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61843975" w14:textId="749DC502"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F5629C">
        <w:rPr>
          <w:b/>
          <w:lang w:eastAsia="zh-CN"/>
        </w:rPr>
        <w:t>3</w:t>
      </w:r>
      <w:r w:rsidRPr="00244BAC">
        <w:rPr>
          <w:b/>
          <w:kern w:val="2"/>
          <w:lang w:eastAsia="zh-CN"/>
        </w:rPr>
        <w:tab/>
      </w:r>
      <w:r w:rsidR="00E12FFF" w:rsidRPr="00E12FFF">
        <w:rPr>
          <w:b/>
          <w:kern w:val="2"/>
          <w:lang w:eastAsia="zh-CN"/>
        </w:rPr>
        <w:t>R1-2305932</w:t>
      </w:r>
    </w:p>
    <w:p w14:paraId="1E87E155" w14:textId="37968EEC" w:rsidR="005429FD" w:rsidRDefault="00235550" w:rsidP="00557B89">
      <w:pPr>
        <w:tabs>
          <w:tab w:val="right" w:pos="9216"/>
        </w:tabs>
        <w:rPr>
          <w:b/>
          <w:kern w:val="2"/>
          <w:lang w:eastAsia="zh-CN"/>
        </w:rPr>
      </w:pPr>
      <w:r>
        <w:rPr>
          <w:b/>
          <w:kern w:val="2"/>
          <w:lang w:eastAsia="zh-CN"/>
        </w:rPr>
        <w:t>Incheon</w:t>
      </w:r>
      <w:r w:rsidR="005429FD">
        <w:rPr>
          <w:b/>
          <w:kern w:val="2"/>
          <w:lang w:eastAsia="zh-CN"/>
        </w:rPr>
        <w:t>,</w:t>
      </w:r>
      <w:r>
        <w:rPr>
          <w:b/>
          <w:kern w:val="2"/>
          <w:lang w:eastAsia="zh-CN"/>
        </w:rPr>
        <w:t xml:space="preserve"> Korea,</w:t>
      </w:r>
      <w:r w:rsidR="006948E5">
        <w:rPr>
          <w:b/>
          <w:kern w:val="2"/>
          <w:lang w:eastAsia="zh-CN"/>
        </w:rPr>
        <w:t xml:space="preserve"> </w:t>
      </w:r>
      <w:r>
        <w:rPr>
          <w:b/>
          <w:kern w:val="2"/>
          <w:lang w:eastAsia="zh-CN"/>
        </w:rPr>
        <w:t>May 22</w:t>
      </w:r>
      <w:r w:rsidR="00C44224">
        <w:rPr>
          <w:b/>
          <w:bCs/>
          <w:vertAlign w:val="superscript"/>
          <w:lang w:eastAsia="zh-CN"/>
        </w:rPr>
        <w:t xml:space="preserve"> </w:t>
      </w:r>
      <w:r w:rsidR="00AB49B7">
        <w:rPr>
          <w:b/>
          <w:bCs/>
          <w:lang w:eastAsia="zh-CN"/>
        </w:rPr>
        <w:t>–</w:t>
      </w:r>
      <w:r w:rsidR="00C44224">
        <w:rPr>
          <w:b/>
          <w:bCs/>
          <w:lang w:eastAsia="zh-CN"/>
        </w:rPr>
        <w:t xml:space="preserve"> 26</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37B05B42"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Pr="002448B2">
        <w:rPr>
          <w:b/>
          <w:kern w:val="2"/>
          <w:lang w:eastAsia="zh-CN"/>
        </w:rPr>
        <w:t>9.</w:t>
      </w:r>
      <w:r w:rsidR="00AF11E0">
        <w:rPr>
          <w:b/>
          <w:kern w:val="2"/>
          <w:lang w:eastAsia="zh-CN"/>
        </w:rPr>
        <w:t>17</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7252C28C"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E12FFF" w:rsidRPr="00E12FFF">
        <w:rPr>
          <w:b/>
          <w:kern w:val="2"/>
          <w:lang w:eastAsia="zh-CN"/>
        </w:rPr>
        <w:t>Discussions on draft CRs and higher layer signalling for other Rel-18 items</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781A19BD" w14:textId="5A43F46D" w:rsidR="005527B8" w:rsidRPr="009E0673" w:rsidRDefault="009B74C6" w:rsidP="00783163">
      <w:pPr>
        <w:spacing w:before="120"/>
        <w:rPr>
          <w:lang w:eastAsia="zh-CN"/>
        </w:rPr>
      </w:pPr>
      <w:r>
        <w:rPr>
          <w:rFonts w:hint="eastAsia"/>
          <w:lang w:eastAsia="zh-CN"/>
        </w:rPr>
        <w:t>I</w:t>
      </w:r>
      <w:r>
        <w:rPr>
          <w:lang w:eastAsia="zh-CN"/>
        </w:rPr>
        <w:t xml:space="preserve">n this contribution, </w:t>
      </w:r>
      <w:r w:rsidR="00847C29">
        <w:rPr>
          <w:lang w:eastAsia="zh-CN"/>
        </w:rPr>
        <w:t xml:space="preserve">discussions </w:t>
      </w:r>
      <w:r w:rsidR="00B61588">
        <w:rPr>
          <w:lang w:eastAsia="zh-CN"/>
        </w:rPr>
        <w:t xml:space="preserve">on RRC parameters for </w:t>
      </w:r>
      <w:r w:rsidR="00100D28">
        <w:rPr>
          <w:lang w:eastAsia="zh-CN"/>
        </w:rPr>
        <w:t>some of the Rel-18 topics</w:t>
      </w:r>
      <w:r w:rsidR="00B61588">
        <w:rPr>
          <w:lang w:eastAsia="zh-CN"/>
        </w:rPr>
        <w:t xml:space="preserve"> are </w:t>
      </w:r>
      <w:r w:rsidR="00A7249B">
        <w:rPr>
          <w:lang w:eastAsia="zh-CN"/>
        </w:rPr>
        <w:t>provided</w:t>
      </w:r>
      <w:r w:rsidR="00D940DF">
        <w:rPr>
          <w:lang w:eastAsia="zh-CN"/>
        </w:rPr>
        <w:t xml:space="preserve">, including MC-Enh, eDSS, </w:t>
      </w:r>
      <w:r w:rsidR="00595686">
        <w:rPr>
          <w:lang w:eastAsia="zh-CN"/>
        </w:rPr>
        <w:t>NCR, etc</w:t>
      </w:r>
      <w:r w:rsidR="00A7249B">
        <w:rPr>
          <w:lang w:eastAsia="zh-CN"/>
        </w:rPr>
        <w:t xml:space="preserve">. </w:t>
      </w:r>
      <w:r w:rsidR="00947145">
        <w:rPr>
          <w:lang w:eastAsia="zh-CN"/>
        </w:rPr>
        <w:t xml:space="preserve">Also, some remaining issues </w:t>
      </w:r>
      <w:r w:rsidR="002C524D">
        <w:rPr>
          <w:lang w:eastAsia="zh-CN"/>
        </w:rPr>
        <w:t xml:space="preserve">which were </w:t>
      </w:r>
      <w:r w:rsidR="00847C29">
        <w:rPr>
          <w:lang w:eastAsia="zh-CN"/>
        </w:rPr>
        <w:t xml:space="preserve">discussed </w:t>
      </w:r>
      <w:r w:rsidR="002C524D">
        <w:rPr>
          <w:lang w:eastAsia="zh-CN"/>
        </w:rPr>
        <w:t>during</w:t>
      </w:r>
      <w:r w:rsidR="00947145">
        <w:rPr>
          <w:lang w:eastAsia="zh-CN"/>
        </w:rPr>
        <w:t xml:space="preserve"> the review of draft CRs in </w:t>
      </w:r>
      <w:r w:rsidR="00847C29">
        <w:rPr>
          <w:lang w:eastAsia="zh-CN"/>
        </w:rPr>
        <w:t xml:space="preserve">the </w:t>
      </w:r>
      <w:r w:rsidR="00947145">
        <w:rPr>
          <w:lang w:eastAsia="zh-CN"/>
        </w:rPr>
        <w:t xml:space="preserve">last meeting </w:t>
      </w:r>
      <w:r w:rsidR="00447C6B">
        <w:rPr>
          <w:lang w:eastAsia="zh-CN"/>
        </w:rPr>
        <w:t xml:space="preserve">are </w:t>
      </w:r>
      <w:r w:rsidR="00110AA9">
        <w:rPr>
          <w:lang w:eastAsia="zh-CN"/>
        </w:rPr>
        <w:t xml:space="preserve">further </w:t>
      </w:r>
      <w:r w:rsidR="00EA03C5">
        <w:rPr>
          <w:lang w:eastAsia="zh-CN"/>
        </w:rPr>
        <w:t>analyzed</w:t>
      </w:r>
      <w:r w:rsidR="003E3A3F">
        <w:rPr>
          <w:lang w:eastAsia="zh-CN"/>
        </w:rPr>
        <w:t xml:space="preserve"> for </w:t>
      </w:r>
      <w:r w:rsidR="00E816AC">
        <w:rPr>
          <w:lang w:eastAsia="zh-CN"/>
        </w:rPr>
        <w:t>the above</w:t>
      </w:r>
      <w:r w:rsidR="003E3A3F">
        <w:rPr>
          <w:lang w:eastAsia="zh-CN"/>
        </w:rPr>
        <w:t xml:space="preserve"> Rel-18 topics</w:t>
      </w:r>
      <w:r w:rsidR="00447C6B">
        <w:rPr>
          <w:lang w:eastAsia="zh-CN"/>
        </w:rPr>
        <w:t>.</w:t>
      </w:r>
    </w:p>
    <w:p w14:paraId="30B3DB68" w14:textId="73DEC56C" w:rsidR="00100D28" w:rsidRDefault="00705BAF" w:rsidP="001E6E70">
      <w:pPr>
        <w:pStyle w:val="1"/>
        <w:rPr>
          <w:lang w:eastAsia="zh-CN"/>
        </w:rPr>
      </w:pPr>
      <w:r>
        <w:rPr>
          <w:lang w:eastAsia="zh-CN"/>
        </w:rPr>
        <w:t>Discus</w:t>
      </w:r>
      <w:r w:rsidR="005E18A4">
        <w:rPr>
          <w:lang w:eastAsia="zh-CN"/>
        </w:rPr>
        <w:t xml:space="preserve">sion on </w:t>
      </w:r>
      <w:r w:rsidR="00A3299A">
        <w:rPr>
          <w:lang w:eastAsia="zh-CN"/>
        </w:rPr>
        <w:t>RRC parame</w:t>
      </w:r>
      <w:r w:rsidR="0054522B">
        <w:rPr>
          <w:lang w:eastAsia="zh-CN"/>
        </w:rPr>
        <w:t>ters</w:t>
      </w:r>
    </w:p>
    <w:p w14:paraId="1525EBD4" w14:textId="7AA85541" w:rsidR="003B007A" w:rsidRDefault="00100D28" w:rsidP="00C6654E">
      <w:pPr>
        <w:pStyle w:val="20"/>
        <w:ind w:left="576"/>
        <w:rPr>
          <w:lang w:eastAsia="zh-CN"/>
        </w:rPr>
      </w:pPr>
      <w:r>
        <w:rPr>
          <w:lang w:eastAsia="zh-CN"/>
        </w:rPr>
        <w:t xml:space="preserve">RRC parameters </w:t>
      </w:r>
      <w:r w:rsidR="0054522B">
        <w:rPr>
          <w:lang w:eastAsia="zh-CN"/>
        </w:rPr>
        <w:t>for MC enhancements</w:t>
      </w:r>
    </w:p>
    <w:p w14:paraId="681A550B" w14:textId="5C3C729F" w:rsidR="00432750" w:rsidRPr="00432750" w:rsidRDefault="00432750" w:rsidP="00432750">
      <w:pPr>
        <w:rPr>
          <w:lang w:val="en-GB" w:eastAsia="zh-CN"/>
        </w:rPr>
      </w:pPr>
      <w:r>
        <w:rPr>
          <w:lang w:val="en-GB" w:eastAsia="zh-CN"/>
        </w:rPr>
        <w:t xml:space="preserve">Based </w:t>
      </w:r>
      <w:r w:rsidR="002F3CE6">
        <w:rPr>
          <w:lang w:val="en-GB" w:eastAsia="zh-CN"/>
        </w:rPr>
        <w:t>on the RRC parameters for MC enhancements lis</w:t>
      </w:r>
      <w:r w:rsidR="00E21A96">
        <w:rPr>
          <w:lang w:val="en-GB" w:eastAsia="zh-CN"/>
        </w:rPr>
        <w:t>t</w:t>
      </w:r>
      <w:r w:rsidR="002F3CE6">
        <w:rPr>
          <w:lang w:val="en-GB" w:eastAsia="zh-CN"/>
        </w:rPr>
        <w:t>ed in</w:t>
      </w:r>
      <w:r w:rsidR="00640FE8">
        <w:rPr>
          <w:lang w:val="en-GB" w:eastAsia="zh-CN"/>
        </w:rPr>
        <w:t xml:space="preserve"> [1]</w:t>
      </w:r>
      <w:r w:rsidR="00F743BD">
        <w:rPr>
          <w:lang w:val="en-GB" w:eastAsia="zh-CN"/>
        </w:rPr>
        <w:t xml:space="preserve">, </w:t>
      </w:r>
      <w:r w:rsidR="00063259">
        <w:rPr>
          <w:lang w:val="en-GB" w:eastAsia="zh-CN"/>
        </w:rPr>
        <w:t xml:space="preserve">we have the following </w:t>
      </w:r>
      <w:r w:rsidR="004567FB">
        <w:rPr>
          <w:lang w:val="en-GB" w:eastAsia="zh-CN"/>
        </w:rPr>
        <w:t>opinions.</w:t>
      </w:r>
    </w:p>
    <w:p w14:paraId="1B380F82" w14:textId="6A7A5880" w:rsidR="0086074B" w:rsidRPr="0086074B" w:rsidRDefault="0086074B" w:rsidP="0086494D">
      <w:pPr>
        <w:pStyle w:val="af3"/>
        <w:numPr>
          <w:ilvl w:val="0"/>
          <w:numId w:val="15"/>
        </w:numPr>
        <w:ind w:firstLineChars="0"/>
        <w:rPr>
          <w:b/>
          <w:lang w:val="en-GB" w:eastAsia="zh-CN"/>
        </w:rPr>
      </w:pPr>
      <w:r w:rsidRPr="0086074B">
        <w:rPr>
          <w:rFonts w:hint="eastAsia"/>
          <w:b/>
          <w:lang w:val="en-GB" w:eastAsia="zh-CN"/>
        </w:rPr>
        <w:t>R</w:t>
      </w:r>
      <w:r w:rsidRPr="0086074B">
        <w:rPr>
          <w:b/>
          <w:lang w:val="en-GB" w:eastAsia="zh-CN"/>
        </w:rPr>
        <w:t>ow 5</w:t>
      </w:r>
    </w:p>
    <w:p w14:paraId="502CAAA6" w14:textId="04EF41FC" w:rsidR="0086074B" w:rsidRPr="008C29BE" w:rsidRDefault="00B15E33" w:rsidP="00C63EBF">
      <w:pPr>
        <w:rPr>
          <w:lang w:val="en-GB" w:eastAsia="zh-CN"/>
        </w:rPr>
      </w:pPr>
      <w:r w:rsidRPr="00B15E33">
        <w:rPr>
          <w:lang w:val="en-GB" w:eastAsia="zh-CN"/>
        </w:rPr>
        <w:t>Regarding the va</w:t>
      </w:r>
      <w:r w:rsidR="00352AD6">
        <w:rPr>
          <w:lang w:val="en-GB" w:eastAsia="zh-CN"/>
        </w:rPr>
        <w:t>lue range</w:t>
      </w:r>
      <w:r w:rsidR="008A65DA">
        <w:rPr>
          <w:lang w:val="en-GB" w:eastAsia="zh-CN"/>
        </w:rPr>
        <w:t xml:space="preserve"> of</w:t>
      </w:r>
      <w:r w:rsidR="008611A3">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CI</m:t>
            </m:r>
          </m:sub>
        </m:sSub>
      </m:oMath>
      <w:r w:rsidR="00352AD6">
        <w:rPr>
          <w:lang w:val="en-GB" w:eastAsia="zh-CN"/>
        </w:rPr>
        <w:t xml:space="preserve">, </w:t>
      </w:r>
      <w:r w:rsidR="00955037">
        <w:rPr>
          <w:rFonts w:eastAsia="MS Gothic"/>
          <w:szCs w:val="20"/>
          <w:lang w:eastAsia="ja-JP"/>
        </w:rPr>
        <w:t xml:space="preserve">since separate search space sets are configured between DCI 0_3/1_3 and legacy DCIs, existing value range (0..7) is </w:t>
      </w:r>
      <w:r w:rsidR="00955037" w:rsidRPr="00B15E33">
        <w:rPr>
          <w:lang w:val="en-GB" w:eastAsia="zh-CN"/>
        </w:rPr>
        <w:t>sufficient for typical case</w:t>
      </w:r>
      <w:r w:rsidR="00603951">
        <w:rPr>
          <w:lang w:val="en-GB" w:eastAsia="zh-CN"/>
        </w:rPr>
        <w:t>s</w:t>
      </w:r>
      <w:r w:rsidR="00E65C5B">
        <w:rPr>
          <w:lang w:val="en-GB" w:eastAsia="zh-CN"/>
        </w:rPr>
        <w:t>.</w:t>
      </w:r>
    </w:p>
    <w:p w14:paraId="5C9B9338" w14:textId="178B536C" w:rsidR="0086074B" w:rsidRPr="00C63EBF" w:rsidRDefault="0086074B" w:rsidP="0086494D">
      <w:pPr>
        <w:pStyle w:val="af3"/>
        <w:numPr>
          <w:ilvl w:val="0"/>
          <w:numId w:val="15"/>
        </w:numPr>
        <w:ind w:firstLineChars="0"/>
        <w:rPr>
          <w:b/>
          <w:lang w:val="en-GB" w:eastAsia="zh-CN"/>
        </w:rPr>
      </w:pPr>
      <w:r w:rsidRPr="00C63EBF">
        <w:rPr>
          <w:rFonts w:hint="eastAsia"/>
          <w:b/>
          <w:lang w:val="en-GB" w:eastAsia="zh-CN"/>
        </w:rPr>
        <w:t>R</w:t>
      </w:r>
      <w:r w:rsidRPr="00C63EBF">
        <w:rPr>
          <w:b/>
          <w:lang w:val="en-GB" w:eastAsia="zh-CN"/>
        </w:rPr>
        <w:t>ow 6 and 7</w:t>
      </w:r>
    </w:p>
    <w:p w14:paraId="06ED9A9B" w14:textId="77777777" w:rsidR="00C57400" w:rsidRDefault="0097187C" w:rsidP="0054522B">
      <w:pPr>
        <w:rPr>
          <w:lang w:val="en-GB" w:eastAsia="zh-CN"/>
        </w:rPr>
      </w:pPr>
      <w:r>
        <w:rPr>
          <w:lang w:val="en-GB" w:eastAsia="zh-CN"/>
        </w:rPr>
        <w:t xml:space="preserve">Row 6 and 7 are </w:t>
      </w:r>
      <w:r w:rsidR="002A06B6">
        <w:rPr>
          <w:lang w:val="en-GB" w:eastAsia="zh-CN"/>
        </w:rPr>
        <w:t xml:space="preserve">configured for </w:t>
      </w:r>
      <w:r w:rsidR="001B5309" w:rsidRPr="001B5309">
        <w:rPr>
          <w:lang w:val="en-GB" w:eastAsia="zh-CN"/>
        </w:rPr>
        <w:t>the list of possible co-scheduled cells in the set</w:t>
      </w:r>
      <w:r w:rsidR="00935A71">
        <w:rPr>
          <w:lang w:val="en-GB" w:eastAsia="zh-CN"/>
        </w:rPr>
        <w:t>.</w:t>
      </w:r>
      <w:r w:rsidR="00DE010E">
        <w:rPr>
          <w:lang w:val="en-GB" w:eastAsia="zh-CN"/>
        </w:rPr>
        <w:t xml:space="preserve"> </w:t>
      </w:r>
    </w:p>
    <w:p w14:paraId="13F3EBB6" w14:textId="3856CC8B" w:rsidR="00D119CA" w:rsidRDefault="00DE010E" w:rsidP="0054522B">
      <w:pPr>
        <w:rPr>
          <w:lang w:val="en-GB" w:eastAsia="zh-CN"/>
        </w:rPr>
      </w:pPr>
      <w:r>
        <w:rPr>
          <w:lang w:val="en-GB" w:eastAsia="zh-CN"/>
        </w:rPr>
        <w:t xml:space="preserve">Regarding the first FFS in column J, </w:t>
      </w:r>
      <w:r w:rsidR="00D119CA">
        <w:rPr>
          <w:lang w:val="en-GB" w:eastAsia="zh-CN"/>
        </w:rPr>
        <w:t xml:space="preserve">in our view, there </w:t>
      </w:r>
      <w:r w:rsidR="000E605A">
        <w:rPr>
          <w:lang w:val="en-GB" w:eastAsia="zh-CN"/>
        </w:rPr>
        <w:t>is</w:t>
      </w:r>
      <w:r w:rsidR="00D119CA">
        <w:rPr>
          <w:lang w:val="en-GB" w:eastAsia="zh-CN"/>
        </w:rPr>
        <w:t xml:space="preserve"> no necessity to </w:t>
      </w:r>
      <w:r w:rsidR="00680032">
        <w:rPr>
          <w:lang w:val="en-GB" w:eastAsia="zh-CN"/>
        </w:rPr>
        <w:t xml:space="preserve">make restrictions that </w:t>
      </w:r>
      <w:r w:rsidR="00D119CA" w:rsidRPr="00D119CA">
        <w:rPr>
          <w:lang w:val="en-GB" w:eastAsia="zh-CN"/>
        </w:rPr>
        <w:t xml:space="preserve">cells in </w:t>
      </w:r>
      <w:r w:rsidR="00D119CA" w:rsidRPr="00A0583B">
        <w:rPr>
          <w:i/>
          <w:lang w:val="en-GB" w:eastAsia="zh-CN"/>
        </w:rPr>
        <w:t>ScheduledCell-ListDCI-0-3</w:t>
      </w:r>
      <w:r w:rsidR="00D119CA" w:rsidRPr="00D119CA">
        <w:rPr>
          <w:lang w:val="en-GB" w:eastAsia="zh-CN"/>
        </w:rPr>
        <w:t xml:space="preserve"> should be subset of cells in </w:t>
      </w:r>
      <w:r w:rsidR="00D119CA" w:rsidRPr="00443709">
        <w:rPr>
          <w:i/>
          <w:lang w:val="en-GB" w:eastAsia="zh-CN"/>
        </w:rPr>
        <w:t>ScheduledCell-ListDCI-1-3</w:t>
      </w:r>
      <w:r w:rsidR="0050107E">
        <w:rPr>
          <w:lang w:val="en-GB" w:eastAsia="zh-CN"/>
        </w:rPr>
        <w:t>.</w:t>
      </w:r>
      <w:r w:rsidR="00E71415">
        <w:rPr>
          <w:lang w:val="en-GB" w:eastAsia="zh-CN"/>
        </w:rPr>
        <w:t xml:space="preserve"> </w:t>
      </w:r>
      <w:r w:rsidR="00341094">
        <w:rPr>
          <w:lang w:val="en-GB" w:eastAsia="zh-CN"/>
        </w:rPr>
        <w:t xml:space="preserve">On one hand, </w:t>
      </w:r>
      <w:r w:rsidR="005D4CA5">
        <w:rPr>
          <w:lang w:val="en-GB" w:eastAsia="zh-CN"/>
        </w:rPr>
        <w:t xml:space="preserve">we don’t see the issue </w:t>
      </w:r>
      <w:r w:rsidR="004F482F">
        <w:rPr>
          <w:lang w:val="en-GB" w:eastAsia="zh-CN"/>
        </w:rPr>
        <w:t xml:space="preserve">that </w:t>
      </w:r>
      <w:r w:rsidR="005D4CA5">
        <w:rPr>
          <w:lang w:val="en-GB" w:eastAsia="zh-CN"/>
        </w:rPr>
        <w:t xml:space="preserve">if </w:t>
      </w:r>
      <w:r w:rsidR="005D4CA5" w:rsidRPr="005D4CA5">
        <w:rPr>
          <w:lang w:val="en-GB" w:eastAsia="zh-CN"/>
        </w:rPr>
        <w:t>a cell in the UL list that is not included in the DL list</w:t>
      </w:r>
      <w:r w:rsidR="001C2889">
        <w:rPr>
          <w:lang w:val="en-GB" w:eastAsia="zh-CN"/>
        </w:rPr>
        <w:t>.</w:t>
      </w:r>
      <w:r w:rsidR="004F482F">
        <w:rPr>
          <w:lang w:val="en-GB" w:eastAsia="zh-CN"/>
        </w:rPr>
        <w:t xml:space="preserve"> </w:t>
      </w:r>
      <w:r w:rsidR="004F482F" w:rsidRPr="004F482F">
        <w:rPr>
          <w:lang w:val="en-GB" w:eastAsia="zh-CN"/>
        </w:rPr>
        <w:t xml:space="preserve">Uplink carriers can be scheduled </w:t>
      </w:r>
      <w:r w:rsidR="00B06609">
        <w:rPr>
          <w:lang w:val="en-GB" w:eastAsia="zh-CN"/>
        </w:rPr>
        <w:t xml:space="preserve">by DCI 0_3/1_3 </w:t>
      </w:r>
      <w:r w:rsidR="004F482F" w:rsidRPr="004F482F">
        <w:rPr>
          <w:lang w:val="en-GB" w:eastAsia="zh-CN"/>
        </w:rPr>
        <w:t xml:space="preserve">as long as the corresponding downlink carriers are configured, regardless of whether they are </w:t>
      </w:r>
      <w:r w:rsidR="0010478B">
        <w:rPr>
          <w:lang w:val="en-GB" w:eastAsia="zh-CN"/>
        </w:rPr>
        <w:t xml:space="preserve">configured </w:t>
      </w:r>
      <w:r w:rsidR="004F482F" w:rsidRPr="004F482F">
        <w:rPr>
          <w:lang w:val="en-GB" w:eastAsia="zh-CN"/>
        </w:rPr>
        <w:t xml:space="preserve">in the same </w:t>
      </w:r>
      <w:r w:rsidR="0010478B">
        <w:rPr>
          <w:lang w:val="en-GB" w:eastAsia="zh-CN"/>
        </w:rPr>
        <w:t>cell</w:t>
      </w:r>
      <w:r w:rsidR="004F482F" w:rsidRPr="004F482F">
        <w:rPr>
          <w:lang w:val="en-GB" w:eastAsia="zh-CN"/>
        </w:rPr>
        <w:t xml:space="preserve"> set.</w:t>
      </w:r>
      <w:r w:rsidR="006A7389">
        <w:rPr>
          <w:rFonts w:hint="eastAsia"/>
          <w:lang w:val="en-GB" w:eastAsia="zh-CN"/>
        </w:rPr>
        <w:t xml:space="preserve"> </w:t>
      </w:r>
      <w:r w:rsidR="00341094">
        <w:rPr>
          <w:lang w:val="en-GB" w:eastAsia="zh-CN"/>
        </w:rPr>
        <w:t>On the other</w:t>
      </w:r>
      <w:r w:rsidR="00F4712C">
        <w:rPr>
          <w:lang w:val="en-GB" w:eastAsia="zh-CN"/>
        </w:rPr>
        <w:t xml:space="preserve"> hand</w:t>
      </w:r>
      <w:r w:rsidR="00341094">
        <w:rPr>
          <w:lang w:val="en-GB" w:eastAsia="zh-CN"/>
        </w:rPr>
        <w:t>, e</w:t>
      </w:r>
      <w:r w:rsidR="00A4369B">
        <w:rPr>
          <w:lang w:val="en-GB" w:eastAsia="zh-CN"/>
        </w:rPr>
        <w:t xml:space="preserve">nabling independent configuration of DL/UL scheduling cells can </w:t>
      </w:r>
      <w:r w:rsidR="000214A9">
        <w:rPr>
          <w:lang w:val="en-GB" w:eastAsia="zh-CN"/>
        </w:rPr>
        <w:t>provide more flexib</w:t>
      </w:r>
      <w:r w:rsidR="00341094">
        <w:rPr>
          <w:lang w:val="en-GB" w:eastAsia="zh-CN"/>
        </w:rPr>
        <w:t>ility</w:t>
      </w:r>
      <w:r w:rsidR="00383B21">
        <w:rPr>
          <w:lang w:val="en-GB" w:eastAsia="zh-CN"/>
        </w:rPr>
        <w:t xml:space="preserve"> from</w:t>
      </w:r>
      <w:r w:rsidR="00203DD0">
        <w:rPr>
          <w:lang w:val="en-GB" w:eastAsia="zh-CN"/>
        </w:rPr>
        <w:t xml:space="preserve"> network side</w:t>
      </w:r>
      <w:r w:rsidR="00341094">
        <w:rPr>
          <w:rFonts w:hint="eastAsia"/>
          <w:lang w:val="en-GB" w:eastAsia="zh-CN"/>
        </w:rPr>
        <w:t>.</w:t>
      </w:r>
      <w:r w:rsidR="00341094">
        <w:rPr>
          <w:lang w:val="en-GB" w:eastAsia="zh-CN"/>
        </w:rPr>
        <w:t xml:space="preserve"> </w:t>
      </w:r>
    </w:p>
    <w:p w14:paraId="1CAC215A" w14:textId="69C3149F" w:rsidR="0050107E" w:rsidRPr="00512FD3" w:rsidRDefault="00C57400" w:rsidP="0054522B">
      <w:pPr>
        <w:rPr>
          <w:lang w:val="en-GB" w:eastAsia="zh-CN"/>
        </w:rPr>
      </w:pPr>
      <w:r>
        <w:rPr>
          <w:lang w:val="en-GB" w:eastAsia="zh-CN"/>
        </w:rPr>
        <w:t>Regarding the second FFS in column J</w:t>
      </w:r>
      <w:r w:rsidR="007F71BF">
        <w:rPr>
          <w:lang w:val="en-GB" w:eastAsia="zh-CN"/>
        </w:rPr>
        <w:t xml:space="preserve">, </w:t>
      </w:r>
      <w:r w:rsidR="00442196">
        <w:rPr>
          <w:lang w:val="en-GB" w:eastAsia="zh-CN"/>
        </w:rPr>
        <w:t xml:space="preserve">since </w:t>
      </w:r>
      <w:r w:rsidR="00442196">
        <w:rPr>
          <w:rFonts w:eastAsia="Yu Mincho"/>
          <w:szCs w:val="20"/>
          <w:lang w:eastAsia="ja-JP"/>
        </w:rPr>
        <w:t xml:space="preserve">the maximum number of cells that can be co-scheduled by a DCI format 0_3/1_3 </w:t>
      </w:r>
      <w:r w:rsidR="00375788">
        <w:rPr>
          <w:rFonts w:eastAsia="Yu Mincho"/>
          <w:szCs w:val="20"/>
          <w:lang w:eastAsia="ja-JP"/>
        </w:rPr>
        <w:t>has been captured in</w:t>
      </w:r>
      <w:r w:rsidR="00442196">
        <w:rPr>
          <w:rFonts w:eastAsia="Yu Mincho"/>
          <w:szCs w:val="20"/>
          <w:lang w:eastAsia="ja-JP"/>
        </w:rPr>
        <w:t xml:space="preserve"> UE capability, </w:t>
      </w:r>
      <w:r w:rsidR="004F0112">
        <w:rPr>
          <w:rFonts w:eastAsia="Yu Mincho"/>
          <w:szCs w:val="20"/>
          <w:lang w:eastAsia="ja-JP"/>
        </w:rPr>
        <w:t>no additional parameters are needed. As for the a</w:t>
      </w:r>
      <w:r w:rsidR="00C16A70">
        <w:rPr>
          <w:rFonts w:eastAsia="Yu Mincho"/>
          <w:szCs w:val="20"/>
          <w:lang w:eastAsia="ja-JP"/>
        </w:rPr>
        <w:t>ctual co-scheduled cells, it is indicated by RRC configured table of co-scheduled combinations or FDRA fields in DCI 0_3/1_3</w:t>
      </w:r>
      <w:r w:rsidR="00053C4E">
        <w:rPr>
          <w:rFonts w:eastAsia="Yu Mincho"/>
          <w:szCs w:val="20"/>
          <w:lang w:eastAsia="ja-JP"/>
        </w:rPr>
        <w:t>.</w:t>
      </w:r>
      <w:r w:rsidR="00311D0B">
        <w:rPr>
          <w:rFonts w:eastAsia="Yu Mincho"/>
          <w:szCs w:val="20"/>
          <w:lang w:eastAsia="ja-JP"/>
        </w:rPr>
        <w:t xml:space="preserve"> </w:t>
      </w:r>
      <w:r w:rsidR="00403BB8">
        <w:rPr>
          <w:rFonts w:eastAsia="Yu Mincho"/>
          <w:szCs w:val="20"/>
          <w:lang w:eastAsia="ja-JP"/>
        </w:rPr>
        <w:t>Also, it is obvious that the</w:t>
      </w:r>
      <w:r w:rsidR="00403BB8" w:rsidRPr="00403BB8">
        <w:rPr>
          <w:rFonts w:eastAsia="Yu Mincho"/>
          <w:szCs w:val="20"/>
          <w:lang w:eastAsia="ja-JP"/>
        </w:rPr>
        <w:t xml:space="preserve"> number of </w:t>
      </w:r>
      <w:r w:rsidR="00403BB8">
        <w:rPr>
          <w:rFonts w:eastAsia="Yu Mincho"/>
          <w:szCs w:val="20"/>
          <w:lang w:eastAsia="ja-JP"/>
        </w:rPr>
        <w:t xml:space="preserve">actual co-scheduled </w:t>
      </w:r>
      <w:r w:rsidR="00403BB8" w:rsidRPr="00403BB8">
        <w:rPr>
          <w:rFonts w:eastAsia="Yu Mincho"/>
          <w:szCs w:val="20"/>
          <w:lang w:eastAsia="ja-JP"/>
        </w:rPr>
        <w:t xml:space="preserve">cells </w:t>
      </w:r>
      <w:r w:rsidR="00403BB8">
        <w:rPr>
          <w:rFonts w:eastAsia="Yu Mincho"/>
          <w:szCs w:val="20"/>
          <w:lang w:eastAsia="ja-JP"/>
        </w:rPr>
        <w:t xml:space="preserve">will </w:t>
      </w:r>
      <w:r w:rsidR="00403BB8" w:rsidRPr="00403BB8">
        <w:rPr>
          <w:rFonts w:eastAsia="Yu Mincho"/>
          <w:szCs w:val="20"/>
          <w:lang w:eastAsia="ja-JP"/>
        </w:rPr>
        <w:t>not exceed the maximum number of cells configured in the set</w:t>
      </w:r>
      <w:r w:rsidR="00403BB8">
        <w:rPr>
          <w:rFonts w:eastAsia="Yu Mincho"/>
          <w:szCs w:val="20"/>
          <w:lang w:eastAsia="ja-JP"/>
        </w:rPr>
        <w:t xml:space="preserve">. Therefore, </w:t>
      </w:r>
      <w:r w:rsidR="007F0D7E">
        <w:rPr>
          <w:rFonts w:eastAsia="Yu Mincho"/>
          <w:szCs w:val="20"/>
          <w:lang w:eastAsia="ja-JP"/>
        </w:rPr>
        <w:t xml:space="preserve">either </w:t>
      </w:r>
      <w:r w:rsidR="008A0553">
        <w:rPr>
          <w:rFonts w:eastAsia="Yu Mincho"/>
          <w:szCs w:val="20"/>
          <w:lang w:eastAsia="ja-JP"/>
        </w:rPr>
        <w:t xml:space="preserve">additional </w:t>
      </w:r>
      <w:r w:rsidR="007F0D7E">
        <w:rPr>
          <w:rFonts w:eastAsia="Yu Mincho"/>
          <w:szCs w:val="20"/>
          <w:lang w:eastAsia="ja-JP"/>
        </w:rPr>
        <w:t xml:space="preserve">parameters for maximum number of cells or </w:t>
      </w:r>
      <w:r w:rsidR="00253198">
        <w:rPr>
          <w:rFonts w:eastAsia="Yu Mincho"/>
          <w:szCs w:val="20"/>
          <w:lang w:eastAsia="ja-JP"/>
        </w:rPr>
        <w:t xml:space="preserve">additional </w:t>
      </w:r>
      <w:r w:rsidR="007F0D7E">
        <w:rPr>
          <w:rFonts w:eastAsia="Yu Mincho"/>
          <w:szCs w:val="20"/>
          <w:lang w:eastAsia="ja-JP"/>
        </w:rPr>
        <w:t xml:space="preserve">parameters for </w:t>
      </w:r>
      <w:r w:rsidR="007F0D7E" w:rsidRPr="000D6F49">
        <w:rPr>
          <w:lang w:val="en-GB" w:eastAsia="zh-CN"/>
        </w:rPr>
        <w:t>number of actual co-scheduled cells</w:t>
      </w:r>
      <w:r w:rsidR="007F0D7E">
        <w:rPr>
          <w:lang w:val="en-GB" w:eastAsia="zh-CN"/>
        </w:rPr>
        <w:t xml:space="preserve"> are </w:t>
      </w:r>
      <w:r w:rsidR="00253198">
        <w:rPr>
          <w:lang w:val="en-GB" w:eastAsia="zh-CN"/>
        </w:rPr>
        <w:t>unnecessary</w:t>
      </w:r>
      <w:r w:rsidR="007F0D7E">
        <w:rPr>
          <w:lang w:val="en-GB" w:eastAsia="zh-CN"/>
        </w:rPr>
        <w:t>.</w:t>
      </w:r>
    </w:p>
    <w:p w14:paraId="105B38CF" w14:textId="463BB381" w:rsidR="00C50F18" w:rsidRPr="00C63EBF" w:rsidRDefault="00C63EBF" w:rsidP="0086494D">
      <w:pPr>
        <w:pStyle w:val="af3"/>
        <w:numPr>
          <w:ilvl w:val="0"/>
          <w:numId w:val="15"/>
        </w:numPr>
        <w:spacing w:before="120"/>
        <w:ind w:firstLineChars="0"/>
        <w:rPr>
          <w:b/>
          <w:bCs/>
          <w:iCs/>
          <w:lang w:val="en-GB" w:eastAsia="zh-CN"/>
        </w:rPr>
      </w:pPr>
      <w:r w:rsidRPr="00C63EBF">
        <w:rPr>
          <w:rFonts w:hint="eastAsia"/>
          <w:b/>
          <w:bCs/>
          <w:iCs/>
          <w:lang w:val="en-GB" w:eastAsia="zh-CN"/>
        </w:rPr>
        <w:t>R</w:t>
      </w:r>
      <w:r w:rsidRPr="00C63EBF">
        <w:rPr>
          <w:b/>
          <w:bCs/>
          <w:iCs/>
          <w:lang w:val="en-GB" w:eastAsia="zh-CN"/>
        </w:rPr>
        <w:t>ow 8, 9 and 10</w:t>
      </w:r>
    </w:p>
    <w:p w14:paraId="6A29E70A" w14:textId="02AEFE01" w:rsidR="00D50C92" w:rsidRPr="0071566F" w:rsidRDefault="00E13097" w:rsidP="00C63EBF">
      <w:pPr>
        <w:rPr>
          <w:bCs/>
          <w:iCs/>
          <w:lang w:val="en-GB" w:eastAsia="zh-CN"/>
        </w:rPr>
      </w:pPr>
      <w:r w:rsidRPr="00E13097">
        <w:rPr>
          <w:bCs/>
          <w:iCs/>
          <w:lang w:val="en-GB" w:eastAsia="zh-CN"/>
        </w:rPr>
        <w:t xml:space="preserve">Row </w:t>
      </w:r>
      <w:r>
        <w:rPr>
          <w:bCs/>
          <w:iCs/>
          <w:lang w:val="en-GB" w:eastAsia="zh-CN"/>
        </w:rPr>
        <w:t>8</w:t>
      </w:r>
      <w:r w:rsidRPr="00E13097">
        <w:rPr>
          <w:bCs/>
          <w:iCs/>
          <w:lang w:val="en-GB" w:eastAsia="zh-CN"/>
        </w:rPr>
        <w:t xml:space="preserve"> and </w:t>
      </w:r>
      <w:r>
        <w:rPr>
          <w:bCs/>
          <w:iCs/>
          <w:lang w:val="en-GB" w:eastAsia="zh-CN"/>
        </w:rPr>
        <w:t>10</w:t>
      </w:r>
      <w:r w:rsidRPr="00E13097">
        <w:rPr>
          <w:bCs/>
          <w:iCs/>
          <w:lang w:val="en-GB" w:eastAsia="zh-CN"/>
        </w:rPr>
        <w:t xml:space="preserve"> are configured for </w:t>
      </w:r>
      <w:r w:rsidR="00D50C92">
        <w:rPr>
          <w:rFonts w:hint="eastAsia"/>
          <w:bCs/>
          <w:iCs/>
          <w:lang w:val="en-GB" w:eastAsia="zh-CN"/>
        </w:rPr>
        <w:t>i</w:t>
      </w:r>
      <w:r w:rsidR="00D50C92">
        <w:rPr>
          <w:bCs/>
          <w:iCs/>
          <w:lang w:val="en-GB" w:eastAsia="zh-CN"/>
        </w:rPr>
        <w:t xml:space="preserve">ndicating the actually co-scheduled </w:t>
      </w:r>
      <w:r w:rsidR="006054F8">
        <w:rPr>
          <w:bCs/>
          <w:iCs/>
          <w:lang w:val="en-GB" w:eastAsia="zh-CN"/>
        </w:rPr>
        <w:t>cell(s)</w:t>
      </w:r>
      <w:r w:rsidR="00C71856">
        <w:rPr>
          <w:bCs/>
          <w:iCs/>
          <w:lang w:val="en-GB" w:eastAsia="zh-CN"/>
        </w:rPr>
        <w:t xml:space="preserve"> explicitly</w:t>
      </w:r>
      <w:r w:rsidR="00326A78">
        <w:rPr>
          <w:bCs/>
          <w:iCs/>
          <w:lang w:val="en-GB" w:eastAsia="zh-CN"/>
        </w:rPr>
        <w:t>, i.e. table-based indication</w:t>
      </w:r>
      <w:r w:rsidR="0001730A">
        <w:rPr>
          <w:bCs/>
          <w:iCs/>
          <w:lang w:val="en-GB" w:eastAsia="zh-CN"/>
        </w:rPr>
        <w:t xml:space="preserve">. </w:t>
      </w:r>
    </w:p>
    <w:p w14:paraId="0FFE491C" w14:textId="6F6E8696" w:rsidR="00CB4DCA" w:rsidRDefault="00E45476" w:rsidP="00C63EBF">
      <w:pPr>
        <w:rPr>
          <w:bCs/>
          <w:iCs/>
          <w:lang w:val="en-GB" w:eastAsia="zh-CN"/>
        </w:rPr>
      </w:pPr>
      <w:r>
        <w:rPr>
          <w:bCs/>
          <w:iCs/>
          <w:lang w:val="en-GB" w:eastAsia="zh-CN"/>
        </w:rPr>
        <w:t xml:space="preserve">Regarding the FFS of column J in row 8 and 10, </w:t>
      </w:r>
      <w:r w:rsidR="00693B5E">
        <w:rPr>
          <w:bCs/>
          <w:iCs/>
          <w:lang w:val="en-GB" w:eastAsia="zh-CN"/>
        </w:rPr>
        <w:t xml:space="preserve">in our view, if </w:t>
      </w:r>
      <w:r w:rsidR="00693B5E" w:rsidRPr="00693B5E">
        <w:rPr>
          <w:i/>
        </w:rPr>
        <w:t>ScheduledCellCombo-ListDCI-0-3</w:t>
      </w:r>
      <w:r w:rsidR="00693B5E" w:rsidRPr="0071566F">
        <w:t xml:space="preserve"> is not configured</w:t>
      </w:r>
      <w:r w:rsidR="00693B5E">
        <w:t xml:space="preserve">, </w:t>
      </w:r>
      <w:r w:rsidR="005A1A7A">
        <w:t xml:space="preserve">according to </w:t>
      </w:r>
      <w:r w:rsidR="005A1A7A">
        <w:rPr>
          <w:bCs/>
          <w:iCs/>
          <w:lang w:val="en-GB" w:eastAsia="zh-CN"/>
        </w:rPr>
        <w:t>RAN1 agreements, the actually co-scheduled cell(s) is determined based on the FDRA field.</w:t>
      </w:r>
      <w:r w:rsidR="00DD67DA">
        <w:rPr>
          <w:bCs/>
          <w:iCs/>
          <w:lang w:val="en-GB" w:eastAsia="zh-CN"/>
        </w:rPr>
        <w:t xml:space="preserve"> Therefore, we don't see </w:t>
      </w:r>
      <w:r w:rsidR="004D16D7">
        <w:rPr>
          <w:bCs/>
          <w:iCs/>
          <w:lang w:val="en-GB" w:eastAsia="zh-CN"/>
        </w:rPr>
        <w:t>the necessity to add this</w:t>
      </w:r>
      <w:r w:rsidR="00A617F5">
        <w:rPr>
          <w:bCs/>
          <w:iCs/>
          <w:lang w:val="en-GB" w:eastAsia="zh-CN"/>
        </w:rPr>
        <w:t xml:space="preserve"> </w:t>
      </w:r>
      <w:r w:rsidR="00DD67DA">
        <w:rPr>
          <w:bCs/>
          <w:iCs/>
          <w:lang w:val="en-GB" w:eastAsia="zh-CN"/>
        </w:rPr>
        <w:t>FFS here.</w:t>
      </w:r>
    </w:p>
    <w:p w14:paraId="650247D1" w14:textId="7F47BEAF" w:rsidR="00C63EBF" w:rsidRPr="00B40F63" w:rsidRDefault="00D913F1" w:rsidP="00C63EBF">
      <w:r>
        <w:rPr>
          <w:bCs/>
          <w:iCs/>
          <w:lang w:val="en-GB" w:eastAsia="zh-CN"/>
        </w:rPr>
        <w:t>As for the value range of column K in row 8 and 10</w:t>
      </w:r>
      <w:r w:rsidR="001E6E66">
        <w:rPr>
          <w:bCs/>
          <w:iCs/>
          <w:lang w:val="en-GB" w:eastAsia="zh-CN"/>
        </w:rPr>
        <w:t>,</w:t>
      </w:r>
      <w:r w:rsidR="00262358">
        <w:rPr>
          <w:bCs/>
          <w:iCs/>
          <w:lang w:val="en-GB" w:eastAsia="zh-CN"/>
        </w:rPr>
        <w:t xml:space="preserve"> </w:t>
      </w:r>
      <w:r w:rsidR="005D0A39">
        <w:rPr>
          <w:bCs/>
          <w:iCs/>
          <w:lang w:val="en-GB" w:eastAsia="zh-CN"/>
        </w:rPr>
        <w:t xml:space="preserve">we think that </w:t>
      </w:r>
      <w:r w:rsidR="005D0A39">
        <w:rPr>
          <w:rFonts w:eastAsia="Yu Mincho"/>
          <w:szCs w:val="20"/>
          <w:lang w:eastAsia="ja-JP"/>
        </w:rPr>
        <w:t>only one cell combination for a set of cells should be supported</w:t>
      </w:r>
      <w:r w:rsidR="00F4712C">
        <w:rPr>
          <w:rFonts w:eastAsia="Yu Mincho"/>
          <w:szCs w:val="20"/>
          <w:lang w:eastAsia="ja-JP"/>
        </w:rPr>
        <w:t>. So,</w:t>
      </w:r>
      <w:r w:rsidR="00022BDB">
        <w:rPr>
          <w:rFonts w:eastAsia="Yu Mincho"/>
          <w:szCs w:val="20"/>
          <w:lang w:eastAsia="ja-JP"/>
        </w:rPr>
        <w:t xml:space="preserve"> the </w:t>
      </w:r>
      <w:r w:rsidR="004F6560" w:rsidRPr="00E056BC">
        <w:rPr>
          <w:rFonts w:eastAsia="MS Mincho"/>
          <w:iCs/>
          <w:kern w:val="2"/>
          <w:lang w:eastAsia="ja-JP"/>
        </w:rPr>
        <w:t xml:space="preserve">square </w:t>
      </w:r>
      <w:r w:rsidR="00022BDB">
        <w:rPr>
          <w:rFonts w:eastAsia="Yu Mincho"/>
          <w:szCs w:val="20"/>
          <w:lang w:eastAsia="ja-JP"/>
        </w:rPr>
        <w:t>bracket of 1 can be removed.</w:t>
      </w:r>
    </w:p>
    <w:p w14:paraId="728595E3" w14:textId="118783E2" w:rsidR="00492CF2" w:rsidRDefault="00492CF2" w:rsidP="0086494D">
      <w:pPr>
        <w:pStyle w:val="af3"/>
        <w:numPr>
          <w:ilvl w:val="0"/>
          <w:numId w:val="15"/>
        </w:numPr>
        <w:spacing w:before="120"/>
        <w:ind w:firstLineChars="0"/>
        <w:rPr>
          <w:b/>
          <w:bCs/>
          <w:iCs/>
          <w:lang w:val="en-GB" w:eastAsia="zh-CN"/>
        </w:rPr>
      </w:pPr>
      <w:r w:rsidRPr="00C63EBF">
        <w:rPr>
          <w:rFonts w:hint="eastAsia"/>
          <w:b/>
          <w:bCs/>
          <w:iCs/>
          <w:lang w:val="en-GB" w:eastAsia="zh-CN"/>
        </w:rPr>
        <w:t>R</w:t>
      </w:r>
      <w:r>
        <w:rPr>
          <w:b/>
          <w:bCs/>
          <w:iCs/>
          <w:lang w:val="en-GB" w:eastAsia="zh-CN"/>
        </w:rPr>
        <w:t>ow 28~31</w:t>
      </w:r>
    </w:p>
    <w:p w14:paraId="62D04C13" w14:textId="35DD5C81" w:rsidR="00A11DEF" w:rsidRDefault="0024188A" w:rsidP="00492CF2">
      <w:pPr>
        <w:spacing w:before="120"/>
        <w:rPr>
          <w:bCs/>
          <w:iCs/>
          <w:lang w:val="en-GB" w:eastAsia="zh-CN"/>
        </w:rPr>
      </w:pPr>
      <w:r w:rsidRPr="0024188A">
        <w:rPr>
          <w:bCs/>
          <w:iCs/>
          <w:lang w:val="en-GB" w:eastAsia="zh-CN"/>
        </w:rPr>
        <w:t>Row 28~31</w:t>
      </w:r>
      <w:r>
        <w:rPr>
          <w:bCs/>
          <w:iCs/>
          <w:lang w:val="en-GB" w:eastAsia="zh-CN"/>
        </w:rPr>
        <w:t xml:space="preserve"> are configured for TDRA for DCI 0_3/1_3.</w:t>
      </w:r>
    </w:p>
    <w:p w14:paraId="16DB42A8" w14:textId="2B3062E6" w:rsidR="00492CF2" w:rsidRDefault="004337F6" w:rsidP="00492CF2">
      <w:pPr>
        <w:spacing w:before="120"/>
        <w:rPr>
          <w:bCs/>
          <w:iCs/>
          <w:lang w:val="en-GB" w:eastAsia="zh-CN"/>
        </w:rPr>
      </w:pPr>
      <w:r>
        <w:rPr>
          <w:bCs/>
          <w:iCs/>
          <w:lang w:val="en-GB" w:eastAsia="zh-CN"/>
        </w:rPr>
        <w:t>Firstly, a</w:t>
      </w:r>
      <w:r w:rsidR="00E81BE7">
        <w:rPr>
          <w:bCs/>
          <w:iCs/>
          <w:lang w:val="en-GB" w:eastAsia="zh-CN"/>
        </w:rPr>
        <w:t>s for the joint table configuration</w:t>
      </w:r>
      <w:r w:rsidR="0024188A" w:rsidRPr="0024188A">
        <w:rPr>
          <w:bCs/>
          <w:iCs/>
          <w:lang w:val="en-GB" w:eastAsia="zh-CN"/>
        </w:rPr>
        <w:t xml:space="preserve">, </w:t>
      </w:r>
      <w:r w:rsidR="00C245A5">
        <w:rPr>
          <w:bCs/>
          <w:iCs/>
          <w:lang w:val="en-GB" w:eastAsia="zh-CN"/>
        </w:rPr>
        <w:t xml:space="preserve">many </w:t>
      </w:r>
      <w:r w:rsidR="00E55D82">
        <w:rPr>
          <w:bCs/>
          <w:iCs/>
          <w:lang w:val="en-GB" w:eastAsia="zh-CN"/>
        </w:rPr>
        <w:t>options</w:t>
      </w:r>
      <w:r w:rsidR="00EE1530">
        <w:rPr>
          <w:bCs/>
          <w:iCs/>
          <w:lang w:val="en-GB" w:eastAsia="zh-CN"/>
        </w:rPr>
        <w:t xml:space="preserve"> </w:t>
      </w:r>
      <w:r w:rsidR="00FD4090">
        <w:rPr>
          <w:bCs/>
          <w:iCs/>
          <w:lang w:val="en-GB" w:eastAsia="zh-CN"/>
        </w:rPr>
        <w:t>were</w:t>
      </w:r>
      <w:r w:rsidR="00EE1530">
        <w:rPr>
          <w:bCs/>
          <w:iCs/>
          <w:lang w:val="en-GB" w:eastAsia="zh-CN"/>
        </w:rPr>
        <w:t xml:space="preserve"> raised </w:t>
      </w:r>
      <w:r w:rsidR="00E81BE7">
        <w:rPr>
          <w:bCs/>
          <w:iCs/>
          <w:lang w:val="en-GB" w:eastAsia="zh-CN"/>
        </w:rPr>
        <w:t>in last mee</w:t>
      </w:r>
      <w:r w:rsidR="00783F08">
        <w:rPr>
          <w:bCs/>
          <w:iCs/>
          <w:lang w:val="en-GB" w:eastAsia="zh-CN"/>
        </w:rPr>
        <w:t>ting, which are presented below.</w:t>
      </w:r>
    </w:p>
    <w:tbl>
      <w:tblPr>
        <w:tblStyle w:val="ab"/>
        <w:tblW w:w="0" w:type="auto"/>
        <w:tblLook w:val="04A0" w:firstRow="1" w:lastRow="0" w:firstColumn="1" w:lastColumn="0" w:noHBand="0" w:noVBand="1"/>
      </w:tblPr>
      <w:tblGrid>
        <w:gridCol w:w="9307"/>
      </w:tblGrid>
      <w:tr w:rsidR="0009016D" w14:paraId="401B9241" w14:textId="77777777" w:rsidTr="0009016D">
        <w:tc>
          <w:tcPr>
            <w:tcW w:w="9307" w:type="dxa"/>
          </w:tcPr>
          <w:p w14:paraId="24840F67" w14:textId="77777777" w:rsidR="0009016D" w:rsidRPr="00EE2588" w:rsidRDefault="0009016D" w:rsidP="0086494D">
            <w:pPr>
              <w:pStyle w:val="af3"/>
              <w:numPr>
                <w:ilvl w:val="0"/>
                <w:numId w:val="17"/>
              </w:numPr>
              <w:spacing w:before="120"/>
              <w:ind w:firstLineChars="0"/>
              <w:rPr>
                <w:bCs/>
                <w:iCs/>
                <w:lang w:val="en-GB" w:eastAsia="zh-CN"/>
              </w:rPr>
            </w:pPr>
            <w:r w:rsidRPr="00EE2588">
              <w:rPr>
                <w:bCs/>
                <w:iCs/>
                <w:lang w:val="en-GB" w:eastAsia="zh-CN"/>
              </w:rPr>
              <w:lastRenderedPageBreak/>
              <w:t>Alt.1: Single joint table (entries are interpreted based on current active BWPs per cell)</w:t>
            </w:r>
          </w:p>
          <w:p w14:paraId="794FA40D" w14:textId="77777777" w:rsidR="0009016D" w:rsidRPr="00EE2588" w:rsidRDefault="0009016D" w:rsidP="0086494D">
            <w:pPr>
              <w:pStyle w:val="af3"/>
              <w:numPr>
                <w:ilvl w:val="1"/>
                <w:numId w:val="18"/>
              </w:numPr>
              <w:spacing w:before="120"/>
              <w:ind w:firstLineChars="0"/>
              <w:rPr>
                <w:bCs/>
                <w:iCs/>
                <w:lang w:val="en-GB" w:eastAsia="zh-CN"/>
              </w:rPr>
            </w:pPr>
            <w:r w:rsidRPr="00EE2588">
              <w:rPr>
                <w:bCs/>
                <w:iCs/>
                <w:lang w:val="en-GB" w:eastAsia="zh-CN"/>
              </w:rPr>
              <w:t>Alt.1a: single joint table with increased table size</w:t>
            </w:r>
          </w:p>
          <w:p w14:paraId="7F558B6B" w14:textId="77777777" w:rsidR="0009016D" w:rsidRPr="00EE2588" w:rsidRDefault="0009016D" w:rsidP="0086494D">
            <w:pPr>
              <w:pStyle w:val="af3"/>
              <w:numPr>
                <w:ilvl w:val="1"/>
                <w:numId w:val="18"/>
              </w:numPr>
              <w:spacing w:before="120"/>
              <w:ind w:firstLineChars="0"/>
              <w:rPr>
                <w:bCs/>
                <w:iCs/>
                <w:lang w:val="en-GB" w:eastAsia="zh-CN"/>
              </w:rPr>
            </w:pPr>
            <w:r w:rsidRPr="00EE2588">
              <w:rPr>
                <w:bCs/>
                <w:iCs/>
                <w:lang w:val="en-GB" w:eastAsia="zh-CN"/>
              </w:rPr>
              <w:t>Alt.1b: single table provided for all BWPs of all cells (each row can be size-matched for the active/target BWP of corresponding cells)</w:t>
            </w:r>
          </w:p>
          <w:p w14:paraId="0FD27C17" w14:textId="77777777" w:rsidR="0009016D" w:rsidRPr="00EE2588" w:rsidRDefault="0009016D" w:rsidP="0086494D">
            <w:pPr>
              <w:pStyle w:val="af3"/>
              <w:numPr>
                <w:ilvl w:val="0"/>
                <w:numId w:val="17"/>
              </w:numPr>
              <w:spacing w:before="120"/>
              <w:ind w:firstLineChars="0"/>
              <w:rPr>
                <w:bCs/>
                <w:iCs/>
                <w:lang w:val="en-GB" w:eastAsia="zh-CN"/>
              </w:rPr>
            </w:pPr>
            <w:r w:rsidRPr="00EE2588">
              <w:rPr>
                <w:bCs/>
                <w:iCs/>
                <w:lang w:val="en-GB" w:eastAsia="zh-CN"/>
              </w:rPr>
              <w:t>Alt.2: Configure up to [4] joint tables (each of the tables is associated with BWP ID or BWP indicator value)</w:t>
            </w:r>
          </w:p>
          <w:p w14:paraId="18EF2758" w14:textId="77777777" w:rsidR="0009016D" w:rsidRPr="00EE2588" w:rsidRDefault="0009016D" w:rsidP="0086494D">
            <w:pPr>
              <w:pStyle w:val="af3"/>
              <w:numPr>
                <w:ilvl w:val="0"/>
                <w:numId w:val="17"/>
              </w:numPr>
              <w:spacing w:before="120"/>
              <w:ind w:firstLineChars="0"/>
              <w:rPr>
                <w:bCs/>
                <w:iCs/>
                <w:lang w:val="en-GB" w:eastAsia="zh-CN"/>
              </w:rPr>
            </w:pPr>
            <w:r w:rsidRPr="00EE2588">
              <w:rPr>
                <w:bCs/>
                <w:iCs/>
                <w:lang w:val="en-GB" w:eastAsia="zh-CN"/>
              </w:rPr>
              <w:t>Alt.3: Configure each column in each BWP of each cell, and DCI codepoint is interpreted per cell</w:t>
            </w:r>
          </w:p>
          <w:p w14:paraId="5385690A" w14:textId="1F23D7B0" w:rsidR="0009016D" w:rsidRPr="0009016D" w:rsidRDefault="0009016D" w:rsidP="0086494D">
            <w:pPr>
              <w:pStyle w:val="af3"/>
              <w:numPr>
                <w:ilvl w:val="0"/>
                <w:numId w:val="17"/>
              </w:numPr>
              <w:spacing w:before="120"/>
              <w:ind w:firstLineChars="0"/>
              <w:rPr>
                <w:bCs/>
                <w:iCs/>
                <w:lang w:val="en-GB" w:eastAsia="zh-CN"/>
              </w:rPr>
            </w:pPr>
            <w:r w:rsidRPr="00EE2588">
              <w:rPr>
                <w:bCs/>
                <w:iCs/>
                <w:lang w:val="en-GB" w:eastAsia="zh-CN"/>
              </w:rPr>
              <w:t>Alt.4: Other approach if any</w:t>
            </w:r>
          </w:p>
        </w:tc>
      </w:tr>
    </w:tbl>
    <w:p w14:paraId="562F1CF5" w14:textId="65D164CE" w:rsidR="00EC3444" w:rsidRDefault="00F05EEC" w:rsidP="00492CF2">
      <w:pPr>
        <w:spacing w:before="120"/>
        <w:rPr>
          <w:bCs/>
          <w:iCs/>
          <w:lang w:val="en-GB" w:eastAsia="zh-CN"/>
        </w:rPr>
      </w:pPr>
      <w:r w:rsidRPr="00356B80">
        <w:rPr>
          <w:bCs/>
          <w:iCs/>
          <w:lang w:val="en-GB" w:eastAsia="zh-CN"/>
        </w:rPr>
        <w:t>Compared with</w:t>
      </w:r>
      <w:r w:rsidR="00E2628B">
        <w:rPr>
          <w:bCs/>
          <w:iCs/>
          <w:lang w:val="en-GB" w:eastAsia="zh-CN"/>
        </w:rPr>
        <w:t xml:space="preserve"> Alt 2</w:t>
      </w:r>
      <w:r w:rsidRPr="00356B80">
        <w:rPr>
          <w:bCs/>
          <w:iCs/>
          <w:lang w:val="en-GB" w:eastAsia="zh-CN"/>
        </w:rPr>
        <w:t xml:space="preserve">, </w:t>
      </w:r>
      <w:r w:rsidR="00C11949" w:rsidRPr="00356B80">
        <w:rPr>
          <w:bCs/>
          <w:iCs/>
          <w:lang w:val="en-GB" w:eastAsia="zh-CN"/>
        </w:rPr>
        <w:t>Alt</w:t>
      </w:r>
      <w:r w:rsidR="0024435C" w:rsidRPr="00356B80">
        <w:rPr>
          <w:bCs/>
          <w:iCs/>
          <w:lang w:val="en-GB" w:eastAsia="zh-CN"/>
        </w:rPr>
        <w:t xml:space="preserve"> </w:t>
      </w:r>
      <w:r w:rsidR="00C11949" w:rsidRPr="00356B80">
        <w:rPr>
          <w:bCs/>
          <w:iCs/>
          <w:lang w:val="en-GB" w:eastAsia="zh-CN"/>
        </w:rPr>
        <w:t>1 is more aligned with the existing RAN1 agreement.</w:t>
      </w:r>
      <w:r w:rsidR="00A27168" w:rsidRPr="00356B80">
        <w:rPr>
          <w:bCs/>
          <w:iCs/>
          <w:lang w:val="en-GB" w:eastAsia="zh-CN"/>
        </w:rPr>
        <w:t xml:space="preserve"> According to the agreements, </w:t>
      </w:r>
      <w:r w:rsidR="00121088" w:rsidRPr="00356B80">
        <w:rPr>
          <w:bCs/>
          <w:iCs/>
          <w:lang w:val="en-GB" w:eastAsia="zh-CN"/>
        </w:rPr>
        <w:t xml:space="preserve">TDRA index (also applied for other type-1B fields) for a cell points to a corresponding index in </w:t>
      </w:r>
      <w:r w:rsidR="00E2628B">
        <w:rPr>
          <w:bCs/>
          <w:iCs/>
          <w:lang w:val="en-GB" w:eastAsia="zh-CN"/>
        </w:rPr>
        <w:t>the</w:t>
      </w:r>
      <w:r w:rsidR="00121088" w:rsidRPr="00356B80">
        <w:rPr>
          <w:bCs/>
          <w:iCs/>
          <w:lang w:val="en-GB" w:eastAsia="zh-CN"/>
        </w:rPr>
        <w:t xml:space="preserve"> RRC configured table applicable for DCI format 0_1/1_1</w:t>
      </w:r>
      <w:r w:rsidR="008362C5" w:rsidRPr="00356B80">
        <w:rPr>
          <w:bCs/>
          <w:iCs/>
          <w:lang w:val="en-GB" w:eastAsia="zh-CN"/>
        </w:rPr>
        <w:t xml:space="preserve">, where the </w:t>
      </w:r>
      <w:r w:rsidR="003A4E50" w:rsidRPr="00356B80">
        <w:rPr>
          <w:bCs/>
          <w:iCs/>
          <w:lang w:val="en-GB" w:eastAsia="zh-CN"/>
        </w:rPr>
        <w:t xml:space="preserve">legacy </w:t>
      </w:r>
      <w:r w:rsidR="008362C5" w:rsidRPr="00356B80">
        <w:rPr>
          <w:bCs/>
          <w:iCs/>
          <w:lang w:val="en-GB" w:eastAsia="zh-CN"/>
        </w:rPr>
        <w:t>TDRA table is configured per BWP.</w:t>
      </w:r>
      <w:r w:rsidR="005F476F" w:rsidRPr="00356B80">
        <w:rPr>
          <w:bCs/>
          <w:iCs/>
          <w:lang w:val="en-GB" w:eastAsia="zh-CN"/>
        </w:rPr>
        <w:t xml:space="preserve"> </w:t>
      </w:r>
      <w:r w:rsidR="006A5377" w:rsidRPr="00356B80">
        <w:rPr>
          <w:bCs/>
          <w:iCs/>
          <w:lang w:val="en-GB" w:eastAsia="zh-CN"/>
        </w:rPr>
        <w:t xml:space="preserve">There is no ambiguity that UE can refer to the legacy </w:t>
      </w:r>
      <w:r w:rsidR="00C62275" w:rsidRPr="00356B80">
        <w:rPr>
          <w:bCs/>
          <w:iCs/>
          <w:lang w:val="en-GB" w:eastAsia="zh-CN"/>
        </w:rPr>
        <w:t xml:space="preserve">BWP-level </w:t>
      </w:r>
      <w:r w:rsidR="006A5377" w:rsidRPr="00356B80">
        <w:rPr>
          <w:bCs/>
          <w:iCs/>
          <w:lang w:val="en-GB" w:eastAsia="zh-CN"/>
        </w:rPr>
        <w:t xml:space="preserve">TDRA table </w:t>
      </w:r>
      <w:r w:rsidR="00C62275" w:rsidRPr="00356B80">
        <w:rPr>
          <w:bCs/>
          <w:iCs/>
          <w:lang w:val="en-GB" w:eastAsia="zh-CN"/>
        </w:rPr>
        <w:t>according to the TDRA index in the joint TDRA table configured for DCI 0_3/1_3.</w:t>
      </w:r>
      <w:r w:rsidR="002E3389" w:rsidRPr="00356B80">
        <w:rPr>
          <w:bCs/>
          <w:iCs/>
          <w:lang w:val="en-GB" w:eastAsia="zh-CN"/>
        </w:rPr>
        <w:t xml:space="preserve"> </w:t>
      </w:r>
      <w:r w:rsidR="009F3833" w:rsidRPr="00356B80">
        <w:rPr>
          <w:bCs/>
          <w:iCs/>
          <w:lang w:val="en-GB" w:eastAsia="zh-CN"/>
        </w:rPr>
        <w:t xml:space="preserve">If companies think that joint TDRA table </w:t>
      </w:r>
      <w:r w:rsidR="00A31FC7" w:rsidRPr="00356B80">
        <w:rPr>
          <w:bCs/>
          <w:iCs/>
          <w:lang w:val="en-GB" w:eastAsia="zh-CN"/>
        </w:rPr>
        <w:t xml:space="preserve">defined </w:t>
      </w:r>
      <w:r w:rsidR="00952831" w:rsidRPr="00356B80">
        <w:rPr>
          <w:bCs/>
          <w:iCs/>
          <w:lang w:val="en-GB" w:eastAsia="zh-CN"/>
        </w:rPr>
        <w:t>in Alt 1 limits the</w:t>
      </w:r>
      <w:r w:rsidR="00EA45B5" w:rsidRPr="00356B80">
        <w:rPr>
          <w:bCs/>
          <w:iCs/>
          <w:lang w:val="en-GB" w:eastAsia="zh-CN"/>
        </w:rPr>
        <w:t xml:space="preserve"> co</w:t>
      </w:r>
      <w:r w:rsidR="00A31FC7" w:rsidRPr="00356B80">
        <w:rPr>
          <w:bCs/>
          <w:iCs/>
          <w:lang w:val="en-GB" w:eastAsia="zh-CN"/>
        </w:rPr>
        <w:t>nfiguration for</w:t>
      </w:r>
      <w:r w:rsidR="00EA45B5" w:rsidRPr="00356B80">
        <w:rPr>
          <w:bCs/>
          <w:iCs/>
          <w:lang w:val="en-GB" w:eastAsia="zh-CN"/>
        </w:rPr>
        <w:t xml:space="preserve"> different BWPs </w:t>
      </w:r>
      <w:r w:rsidR="00A31FC7" w:rsidRPr="00356B80">
        <w:rPr>
          <w:bCs/>
          <w:iCs/>
          <w:lang w:val="en-GB" w:eastAsia="zh-CN"/>
        </w:rPr>
        <w:t>of</w:t>
      </w:r>
      <w:r w:rsidR="00EA45B5" w:rsidRPr="00356B80">
        <w:rPr>
          <w:bCs/>
          <w:iCs/>
          <w:lang w:val="en-GB" w:eastAsia="zh-CN"/>
        </w:rPr>
        <w:t xml:space="preserve"> the set of cells</w:t>
      </w:r>
      <w:r w:rsidR="009F3833" w:rsidRPr="00356B80">
        <w:rPr>
          <w:bCs/>
          <w:iCs/>
          <w:lang w:val="en-GB" w:eastAsia="zh-CN"/>
        </w:rPr>
        <w:t xml:space="preserve">, </w:t>
      </w:r>
      <w:r w:rsidR="00701602">
        <w:rPr>
          <w:bCs/>
          <w:iCs/>
          <w:lang w:val="en-GB" w:eastAsia="zh-CN"/>
        </w:rPr>
        <w:t xml:space="preserve">Alt 1a is more preferred </w:t>
      </w:r>
      <w:r w:rsidR="00A31FC7">
        <w:rPr>
          <w:bCs/>
          <w:iCs/>
          <w:lang w:val="en-GB" w:eastAsia="zh-CN"/>
        </w:rPr>
        <w:t>through</w:t>
      </w:r>
      <w:r w:rsidR="00701602">
        <w:rPr>
          <w:bCs/>
          <w:iCs/>
          <w:lang w:val="en-GB" w:eastAsia="zh-CN"/>
        </w:rPr>
        <w:t xml:space="preserve"> increasing the table size to provide more </w:t>
      </w:r>
      <w:r w:rsidR="0056653E">
        <w:rPr>
          <w:bCs/>
          <w:iCs/>
          <w:lang w:val="en-GB" w:eastAsia="zh-CN"/>
        </w:rPr>
        <w:t>scheduling flexibility for gNB</w:t>
      </w:r>
      <w:r w:rsidR="00E2628B">
        <w:rPr>
          <w:bCs/>
          <w:iCs/>
          <w:lang w:val="en-GB" w:eastAsia="zh-CN"/>
        </w:rPr>
        <w:t xml:space="preserve">. </w:t>
      </w:r>
      <w:r w:rsidR="003B44BD">
        <w:rPr>
          <w:rFonts w:hint="eastAsia"/>
          <w:bCs/>
          <w:iCs/>
          <w:lang w:val="en-GB" w:eastAsia="zh-CN"/>
        </w:rPr>
        <w:t>Alt</w:t>
      </w:r>
      <w:r w:rsidR="003B44BD">
        <w:rPr>
          <w:bCs/>
          <w:iCs/>
          <w:lang w:val="en-GB" w:eastAsia="zh-CN"/>
        </w:rPr>
        <w:t xml:space="preserve"> 3</w:t>
      </w:r>
      <w:r w:rsidR="002533B3">
        <w:rPr>
          <w:rFonts w:hint="eastAsia"/>
          <w:bCs/>
          <w:iCs/>
          <w:lang w:val="en-GB" w:eastAsia="zh-CN"/>
        </w:rPr>
        <w:t xml:space="preserve"> </w:t>
      </w:r>
      <w:r w:rsidR="002533B3">
        <w:rPr>
          <w:bCs/>
          <w:iCs/>
          <w:lang w:val="en-GB" w:eastAsia="zh-CN"/>
        </w:rPr>
        <w:t xml:space="preserve">is intended to configure a joint </w:t>
      </w:r>
      <w:r w:rsidR="00AF258B">
        <w:rPr>
          <w:bCs/>
          <w:iCs/>
          <w:lang w:val="en-GB" w:eastAsia="zh-CN"/>
        </w:rPr>
        <w:t xml:space="preserve">TDRA table, where </w:t>
      </w:r>
      <w:r w:rsidR="00AF258B">
        <w:rPr>
          <w:rFonts w:eastAsia="MS Gothic"/>
          <w:szCs w:val="20"/>
          <w:lang w:eastAsia="ja-JP"/>
        </w:rPr>
        <w:t>each column is configured in each BWP of each cell.</w:t>
      </w:r>
      <w:r w:rsidR="00C92078">
        <w:rPr>
          <w:rFonts w:eastAsia="MS Gothic"/>
          <w:szCs w:val="20"/>
          <w:lang w:eastAsia="ja-JP"/>
        </w:rPr>
        <w:t xml:space="preserve"> </w:t>
      </w:r>
      <w:r w:rsidR="00322BC0" w:rsidRPr="00322BC0">
        <w:rPr>
          <w:rFonts w:eastAsia="MS Gothic"/>
          <w:szCs w:val="20"/>
          <w:lang w:eastAsia="ja-JP"/>
        </w:rPr>
        <w:t>Currently</w:t>
      </w:r>
      <w:r w:rsidR="00322BC0">
        <w:rPr>
          <w:rFonts w:eastAsia="MS Gothic"/>
          <w:szCs w:val="20"/>
          <w:lang w:eastAsia="ja-JP"/>
        </w:rPr>
        <w:t xml:space="preserve">, Alt 3 is </w:t>
      </w:r>
      <w:r w:rsidR="00322BC0" w:rsidRPr="00322BC0">
        <w:rPr>
          <w:rFonts w:eastAsia="MS Gothic"/>
          <w:szCs w:val="20"/>
          <w:lang w:eastAsia="ja-JP"/>
        </w:rPr>
        <w:t xml:space="preserve">not supported by </w:t>
      </w:r>
      <w:r w:rsidR="00D16986">
        <w:rPr>
          <w:rFonts w:eastAsia="MS Gothic"/>
          <w:szCs w:val="20"/>
          <w:lang w:eastAsia="ja-JP"/>
        </w:rPr>
        <w:t xml:space="preserve">any </w:t>
      </w:r>
      <w:r w:rsidR="00322BC0" w:rsidRPr="00322BC0">
        <w:rPr>
          <w:rFonts w:eastAsia="MS Gothic"/>
          <w:szCs w:val="20"/>
          <w:lang w:eastAsia="ja-JP"/>
        </w:rPr>
        <w:t xml:space="preserve">RAN1 </w:t>
      </w:r>
      <w:r w:rsidR="00D16986">
        <w:rPr>
          <w:rFonts w:eastAsia="MS Gothic"/>
          <w:szCs w:val="20"/>
          <w:lang w:eastAsia="ja-JP"/>
        </w:rPr>
        <w:t>agreement</w:t>
      </w:r>
      <w:r w:rsidR="00322BC0" w:rsidRPr="00322BC0">
        <w:rPr>
          <w:rFonts w:eastAsia="MS Gothic"/>
          <w:szCs w:val="20"/>
          <w:lang w:eastAsia="ja-JP"/>
        </w:rPr>
        <w:t xml:space="preserve">s </w:t>
      </w:r>
      <w:r w:rsidR="00D16986">
        <w:rPr>
          <w:rFonts w:eastAsia="MS Gothic"/>
          <w:szCs w:val="20"/>
          <w:lang w:eastAsia="ja-JP"/>
        </w:rPr>
        <w:t>since</w:t>
      </w:r>
      <w:r w:rsidR="00322BC0" w:rsidRPr="00322BC0">
        <w:rPr>
          <w:rFonts w:eastAsia="MS Gothic"/>
          <w:szCs w:val="20"/>
          <w:lang w:eastAsia="ja-JP"/>
        </w:rPr>
        <w:t xml:space="preserve"> it </w:t>
      </w:r>
      <w:r w:rsidR="00D16986">
        <w:rPr>
          <w:rFonts w:eastAsia="MS Gothic"/>
          <w:szCs w:val="20"/>
          <w:lang w:eastAsia="ja-JP"/>
        </w:rPr>
        <w:t>require</w:t>
      </w:r>
      <w:r w:rsidR="000536B8">
        <w:rPr>
          <w:rFonts w:eastAsia="MS Gothic"/>
          <w:szCs w:val="20"/>
          <w:lang w:eastAsia="ja-JP"/>
        </w:rPr>
        <w:t xml:space="preserve">s finer granularity of </w:t>
      </w:r>
      <w:r w:rsidR="00D16986">
        <w:rPr>
          <w:rFonts w:eastAsia="MS Gothic"/>
          <w:szCs w:val="20"/>
          <w:lang w:eastAsia="ja-JP"/>
        </w:rPr>
        <w:t xml:space="preserve">table </w:t>
      </w:r>
      <w:r w:rsidR="00322BC0" w:rsidRPr="00322BC0">
        <w:rPr>
          <w:rFonts w:eastAsia="MS Gothic"/>
          <w:szCs w:val="20"/>
          <w:lang w:eastAsia="ja-JP"/>
        </w:rPr>
        <w:t>configuration.</w:t>
      </w:r>
      <w:r w:rsidR="00B3170D">
        <w:rPr>
          <w:rFonts w:eastAsia="MS Gothic"/>
          <w:szCs w:val="20"/>
          <w:lang w:eastAsia="ja-JP"/>
        </w:rPr>
        <w:t xml:space="preserve"> In addition, </w:t>
      </w:r>
      <w:r w:rsidR="00A278AC">
        <w:rPr>
          <w:rFonts w:eastAsia="MS Gothic"/>
          <w:szCs w:val="20"/>
          <w:lang w:eastAsia="ja-JP"/>
        </w:rPr>
        <w:t xml:space="preserve">it will cause </w:t>
      </w:r>
      <w:r w:rsidR="00AD41EC">
        <w:rPr>
          <w:rFonts w:eastAsia="MS Gothic"/>
          <w:szCs w:val="20"/>
          <w:lang w:eastAsia="ja-JP"/>
        </w:rPr>
        <w:t>high signaling</w:t>
      </w:r>
      <w:r w:rsidR="00A278AC">
        <w:rPr>
          <w:rFonts w:eastAsia="MS Gothic"/>
          <w:szCs w:val="20"/>
          <w:lang w:eastAsia="ja-JP"/>
        </w:rPr>
        <w:t xml:space="preserve"> overhead </w:t>
      </w:r>
      <w:r w:rsidR="005C34B4">
        <w:rPr>
          <w:rFonts w:eastAsia="MS Gothic"/>
          <w:szCs w:val="20"/>
          <w:lang w:eastAsia="ja-JP"/>
        </w:rPr>
        <w:t xml:space="preserve">and </w:t>
      </w:r>
      <w:r w:rsidR="00375DB9">
        <w:rPr>
          <w:rFonts w:eastAsia="MS Gothic"/>
          <w:szCs w:val="20"/>
          <w:lang w:eastAsia="ja-JP"/>
        </w:rPr>
        <w:t xml:space="preserve">have great impacts on the RRC </w:t>
      </w:r>
      <w:r w:rsidR="00DB27CD">
        <w:rPr>
          <w:rFonts w:eastAsia="MS Gothic"/>
          <w:szCs w:val="20"/>
          <w:lang w:eastAsia="ja-JP"/>
        </w:rPr>
        <w:t>parameters structure.</w:t>
      </w:r>
      <w:r w:rsidR="00E2628B">
        <w:rPr>
          <w:rFonts w:eastAsiaTheme="minorEastAsia" w:hint="eastAsia"/>
          <w:lang w:eastAsia="zh-CN"/>
        </w:rPr>
        <w:t xml:space="preserve"> </w:t>
      </w:r>
      <w:r w:rsidR="007A4DB3">
        <w:rPr>
          <w:bCs/>
          <w:iCs/>
          <w:lang w:val="en-GB" w:eastAsia="zh-CN"/>
        </w:rPr>
        <w:t>Therefore</w:t>
      </w:r>
      <w:r w:rsidR="007A4DB3">
        <w:rPr>
          <w:rFonts w:hint="eastAsia"/>
          <w:bCs/>
          <w:iCs/>
          <w:lang w:val="en-GB" w:eastAsia="zh-CN"/>
        </w:rPr>
        <w:t>,</w:t>
      </w:r>
      <w:r w:rsidR="007A4DB3">
        <w:rPr>
          <w:bCs/>
          <w:iCs/>
          <w:lang w:val="en-GB" w:eastAsia="zh-CN"/>
        </w:rPr>
        <w:t xml:space="preserve"> the </w:t>
      </w:r>
      <w:r w:rsidR="001F3A2E">
        <w:rPr>
          <w:bCs/>
          <w:iCs/>
          <w:lang w:val="en-GB" w:eastAsia="zh-CN"/>
        </w:rPr>
        <w:t xml:space="preserve">configuration of TDRA (also applied for other Type-1B fields) </w:t>
      </w:r>
      <w:r w:rsidR="00B3170D">
        <w:rPr>
          <w:bCs/>
          <w:iCs/>
          <w:lang w:val="en-GB" w:eastAsia="zh-CN"/>
        </w:rPr>
        <w:t>should</w:t>
      </w:r>
      <w:r w:rsidR="001F3A2E">
        <w:rPr>
          <w:bCs/>
          <w:iCs/>
          <w:lang w:val="en-GB" w:eastAsia="zh-CN"/>
        </w:rPr>
        <w:t xml:space="preserve"> be based on</w:t>
      </w:r>
      <w:r w:rsidR="001F3A2E">
        <w:rPr>
          <w:rFonts w:hint="eastAsia"/>
          <w:bCs/>
          <w:iCs/>
          <w:lang w:val="en-GB" w:eastAsia="zh-CN"/>
        </w:rPr>
        <w:t xml:space="preserve"> </w:t>
      </w:r>
      <w:r w:rsidR="00EC3444">
        <w:rPr>
          <w:rFonts w:hint="eastAsia"/>
          <w:bCs/>
          <w:iCs/>
          <w:lang w:val="en-GB" w:eastAsia="zh-CN"/>
        </w:rPr>
        <w:t>Alt</w:t>
      </w:r>
      <w:r w:rsidR="00EC3444">
        <w:rPr>
          <w:bCs/>
          <w:iCs/>
          <w:lang w:val="en-GB" w:eastAsia="zh-CN"/>
        </w:rPr>
        <w:t>.1a</w:t>
      </w:r>
      <w:r w:rsidR="0098776F">
        <w:rPr>
          <w:rFonts w:hint="eastAsia"/>
          <w:bCs/>
          <w:iCs/>
          <w:lang w:val="en-GB" w:eastAsia="zh-CN"/>
        </w:rPr>
        <w:t>.</w:t>
      </w:r>
    </w:p>
    <w:p w14:paraId="03158404" w14:textId="17C1E470" w:rsidR="007A4DB3" w:rsidRPr="00562ED2" w:rsidRDefault="00367109" w:rsidP="00562ED2">
      <w:pPr>
        <w:spacing w:before="120"/>
        <w:rPr>
          <w:bCs/>
          <w:iCs/>
          <w:lang w:val="en-GB" w:eastAsia="zh-CN"/>
        </w:rPr>
      </w:pPr>
      <w:r>
        <w:rPr>
          <w:bCs/>
          <w:iCs/>
          <w:lang w:val="en-GB" w:eastAsia="zh-CN"/>
        </w:rPr>
        <w:t xml:space="preserve">Secondly, </w:t>
      </w:r>
      <w:r w:rsidR="002B053D">
        <w:rPr>
          <w:bCs/>
          <w:iCs/>
          <w:lang w:val="en-GB" w:eastAsia="zh-CN"/>
        </w:rPr>
        <w:t xml:space="preserve">regarding the </w:t>
      </w:r>
      <w:r w:rsidR="009425C5">
        <w:rPr>
          <w:bCs/>
          <w:iCs/>
          <w:lang w:val="en-GB" w:eastAsia="zh-CN"/>
        </w:rPr>
        <w:t>[</w:t>
      </w:r>
      <w:r w:rsidR="009425C5" w:rsidRPr="009425C5">
        <w:rPr>
          <w:bCs/>
          <w:iCs/>
          <w:lang w:val="en-GB" w:eastAsia="zh-CN"/>
        </w:rPr>
        <w:t>maxNrofDL-Allocations</w:t>
      </w:r>
      <w:r w:rsidR="009425C5">
        <w:rPr>
          <w:bCs/>
          <w:iCs/>
          <w:lang w:val="en-GB" w:eastAsia="zh-CN"/>
        </w:rPr>
        <w:t>] and [</w:t>
      </w:r>
      <w:r w:rsidR="009425C5" w:rsidRPr="009425C5">
        <w:rPr>
          <w:bCs/>
          <w:iCs/>
          <w:lang w:val="en-GB" w:eastAsia="zh-CN"/>
        </w:rPr>
        <w:t>max</w:t>
      </w:r>
      <w:r w:rsidR="009425C5">
        <w:rPr>
          <w:bCs/>
          <w:iCs/>
          <w:lang w:val="en-GB" w:eastAsia="zh-CN"/>
        </w:rPr>
        <w:t>NrofU</w:t>
      </w:r>
      <w:r w:rsidR="009425C5" w:rsidRPr="009425C5">
        <w:rPr>
          <w:bCs/>
          <w:iCs/>
          <w:lang w:val="en-GB" w:eastAsia="zh-CN"/>
        </w:rPr>
        <w:t>L-Allocations</w:t>
      </w:r>
      <w:r w:rsidR="009425C5">
        <w:rPr>
          <w:bCs/>
          <w:iCs/>
          <w:lang w:val="en-GB" w:eastAsia="zh-CN"/>
        </w:rPr>
        <w:t xml:space="preserve">] </w:t>
      </w:r>
      <w:r w:rsidR="002B053D">
        <w:rPr>
          <w:bCs/>
          <w:iCs/>
          <w:lang w:val="en-GB" w:eastAsia="zh-CN"/>
        </w:rPr>
        <w:t xml:space="preserve">of column K in row 28 and </w:t>
      </w:r>
      <w:r w:rsidR="00BD5045">
        <w:rPr>
          <w:bCs/>
          <w:iCs/>
          <w:lang w:val="en-GB" w:eastAsia="zh-CN"/>
        </w:rPr>
        <w:t>30,</w:t>
      </w:r>
      <w:r w:rsidR="001417A4">
        <w:rPr>
          <w:bCs/>
          <w:iCs/>
          <w:lang w:val="en-GB" w:eastAsia="zh-CN"/>
        </w:rPr>
        <w:t xml:space="preserve"> </w:t>
      </w:r>
      <w:r w:rsidR="00583BA0">
        <w:rPr>
          <w:bCs/>
          <w:iCs/>
          <w:lang w:val="en-GB" w:eastAsia="zh-CN"/>
        </w:rPr>
        <w:t xml:space="preserve">the debate is whether to </w:t>
      </w:r>
      <w:r w:rsidR="00583BA0" w:rsidRPr="00583BA0">
        <w:rPr>
          <w:bCs/>
          <w:iCs/>
          <w:lang w:val="en-GB" w:eastAsia="zh-CN"/>
        </w:rPr>
        <w:t>introduce a larger table size</w:t>
      </w:r>
      <w:r w:rsidR="00583BA0">
        <w:rPr>
          <w:bCs/>
          <w:iCs/>
          <w:lang w:val="en-GB" w:eastAsia="zh-CN"/>
        </w:rPr>
        <w:t xml:space="preserve"> than legacy </w:t>
      </w:r>
      <w:r w:rsidR="00425A15">
        <w:rPr>
          <w:bCs/>
          <w:iCs/>
          <w:lang w:val="en-GB" w:eastAsia="zh-CN"/>
        </w:rPr>
        <w:t xml:space="preserve">TDRA </w:t>
      </w:r>
      <w:r w:rsidR="001E4E7F">
        <w:rPr>
          <w:bCs/>
          <w:iCs/>
          <w:lang w:val="en-GB" w:eastAsia="zh-CN"/>
        </w:rPr>
        <w:t>table</w:t>
      </w:r>
      <w:r w:rsidR="00583BA0" w:rsidRPr="00583BA0">
        <w:rPr>
          <w:bCs/>
          <w:iCs/>
          <w:lang w:val="en-GB" w:eastAsia="zh-CN"/>
        </w:rPr>
        <w:t>.</w:t>
      </w:r>
      <w:r w:rsidR="001E1283">
        <w:rPr>
          <w:bCs/>
          <w:iCs/>
          <w:lang w:val="en-GB" w:eastAsia="zh-CN"/>
        </w:rPr>
        <w:t xml:space="preserve"> In existing specification, </w:t>
      </w:r>
      <w:r w:rsidR="00FF46FC">
        <w:rPr>
          <w:bCs/>
          <w:iCs/>
          <w:lang w:val="en-GB" w:eastAsia="zh-CN"/>
        </w:rPr>
        <w:t xml:space="preserve">the value range for </w:t>
      </w:r>
      <w:r w:rsidR="00954AF8">
        <w:rPr>
          <w:bCs/>
          <w:iCs/>
          <w:lang w:val="en-GB" w:eastAsia="zh-CN"/>
        </w:rPr>
        <w:t xml:space="preserve">TDRA table of PDSCH is (0..16) and the value range for TDRA table of PUSCH is (0..64). </w:t>
      </w:r>
      <w:r w:rsidR="00317E20">
        <w:rPr>
          <w:bCs/>
          <w:iCs/>
          <w:lang w:val="en-GB" w:eastAsia="zh-CN"/>
        </w:rPr>
        <w:t xml:space="preserve">As for multi-cell scheduling, </w:t>
      </w:r>
      <w:r w:rsidR="00FA2E33">
        <w:rPr>
          <w:bCs/>
          <w:iCs/>
          <w:lang w:val="en-GB" w:eastAsia="zh-CN"/>
        </w:rPr>
        <w:t>i</w:t>
      </w:r>
      <w:r w:rsidR="00FA2E33">
        <w:rPr>
          <w:rFonts w:hint="eastAsia"/>
          <w:bCs/>
          <w:iCs/>
          <w:lang w:val="en-GB" w:eastAsia="zh-CN"/>
        </w:rPr>
        <w:t>f</w:t>
      </w:r>
      <w:r w:rsidR="00FA2E33">
        <w:rPr>
          <w:bCs/>
          <w:iCs/>
          <w:lang w:val="en-GB" w:eastAsia="zh-CN"/>
        </w:rPr>
        <w:t xml:space="preserve"> </w:t>
      </w:r>
      <w:r w:rsidR="00152B6D" w:rsidRPr="00152B6D">
        <w:rPr>
          <w:bCs/>
          <w:iCs/>
          <w:lang w:val="en-GB" w:eastAsia="zh-CN"/>
        </w:rPr>
        <w:t>provid</w:t>
      </w:r>
      <w:r w:rsidR="00FA2E33">
        <w:rPr>
          <w:bCs/>
          <w:iCs/>
          <w:lang w:val="en-GB" w:eastAsia="zh-CN"/>
        </w:rPr>
        <w:t>ing</w:t>
      </w:r>
      <w:r w:rsidR="00152B6D" w:rsidRPr="00152B6D">
        <w:rPr>
          <w:bCs/>
          <w:iCs/>
          <w:lang w:val="en-GB" w:eastAsia="zh-CN"/>
        </w:rPr>
        <w:t xml:space="preserve"> maximum </w:t>
      </w:r>
      <w:r w:rsidR="00FA2E33">
        <w:rPr>
          <w:bCs/>
          <w:iCs/>
          <w:lang w:val="en-GB" w:eastAsia="zh-CN"/>
        </w:rPr>
        <w:t xml:space="preserve">scheduling </w:t>
      </w:r>
      <w:r w:rsidR="00152B6D" w:rsidRPr="00152B6D">
        <w:rPr>
          <w:bCs/>
          <w:iCs/>
          <w:lang w:val="en-GB" w:eastAsia="zh-CN"/>
        </w:rPr>
        <w:t xml:space="preserve">flexibility, the joint TDRA table requires </w:t>
      </w:r>
      <w:bookmarkStart w:id="5" w:name="OLE_LINK4"/>
      <w:r w:rsidR="00152B6D" w:rsidRPr="00152B6D">
        <w:rPr>
          <w:bCs/>
          <w:iCs/>
          <w:lang w:val="en-GB" w:eastAsia="zh-CN"/>
        </w:rPr>
        <w:t>16</w:t>
      </w:r>
      <w:r w:rsidR="00FA2E33" w:rsidRPr="00FA2E33">
        <w:rPr>
          <w:bCs/>
          <w:iCs/>
          <w:vertAlign w:val="superscript"/>
          <w:lang w:val="en-GB" w:eastAsia="zh-CN"/>
        </w:rPr>
        <w:t>4</w:t>
      </w:r>
      <w:bookmarkEnd w:id="5"/>
      <w:r w:rsidR="00152B6D" w:rsidRPr="00152B6D">
        <w:rPr>
          <w:bCs/>
          <w:iCs/>
          <w:lang w:val="en-GB" w:eastAsia="zh-CN"/>
        </w:rPr>
        <w:t xml:space="preserve"> rows to </w:t>
      </w:r>
      <w:r w:rsidR="00FA2E33">
        <w:rPr>
          <w:bCs/>
          <w:iCs/>
          <w:lang w:val="en-GB" w:eastAsia="zh-CN"/>
        </w:rPr>
        <w:t>cover</w:t>
      </w:r>
      <w:r w:rsidR="00152B6D" w:rsidRPr="00152B6D">
        <w:rPr>
          <w:bCs/>
          <w:iCs/>
          <w:lang w:val="en-GB" w:eastAsia="zh-CN"/>
        </w:rPr>
        <w:t xml:space="preserve"> </w:t>
      </w:r>
      <w:r w:rsidR="00FA2E33">
        <w:rPr>
          <w:bCs/>
          <w:iCs/>
          <w:lang w:val="en-GB" w:eastAsia="zh-CN"/>
        </w:rPr>
        <w:t xml:space="preserve">the multiple combinations of TDRA configuration for all cells in the cell set since the maximum number of co-scheduled cells can be 4 and each cell can have up to 16 rows in legacy TDRA table. </w:t>
      </w:r>
      <w:r w:rsidR="00656D73" w:rsidRPr="00656D73">
        <w:rPr>
          <w:bCs/>
          <w:iCs/>
          <w:lang w:val="en-GB" w:eastAsia="zh-CN"/>
        </w:rPr>
        <w:t xml:space="preserve">In addition, as mentioned </w:t>
      </w:r>
      <w:r w:rsidR="00134EB0">
        <w:rPr>
          <w:bCs/>
          <w:iCs/>
          <w:lang w:val="en-GB" w:eastAsia="zh-CN"/>
        </w:rPr>
        <w:t>before</w:t>
      </w:r>
      <w:r w:rsidR="00656D73" w:rsidRPr="00656D73">
        <w:rPr>
          <w:bCs/>
          <w:iCs/>
          <w:lang w:val="en-GB" w:eastAsia="zh-CN"/>
        </w:rPr>
        <w:t xml:space="preserve">, considering that the legacy TDRA table is configured per BWP and each cell may be configured with </w:t>
      </w:r>
      <w:r w:rsidR="00033A1A">
        <w:rPr>
          <w:bCs/>
          <w:iCs/>
          <w:lang w:val="en-GB" w:eastAsia="zh-CN"/>
        </w:rPr>
        <w:t>multiple</w:t>
      </w:r>
      <w:r w:rsidR="00656D73" w:rsidRPr="00656D73">
        <w:rPr>
          <w:bCs/>
          <w:iCs/>
          <w:lang w:val="en-GB" w:eastAsia="zh-CN"/>
        </w:rPr>
        <w:t xml:space="preserve"> BWPs, more rows are required to </w:t>
      </w:r>
      <w:r w:rsidR="008132DE">
        <w:rPr>
          <w:bCs/>
          <w:iCs/>
          <w:lang w:val="en-GB" w:eastAsia="zh-CN"/>
        </w:rPr>
        <w:t xml:space="preserve">support </w:t>
      </w:r>
      <w:r w:rsidR="00656D73" w:rsidRPr="00656D73">
        <w:rPr>
          <w:bCs/>
          <w:iCs/>
          <w:lang w:val="en-GB" w:eastAsia="zh-CN"/>
        </w:rPr>
        <w:t xml:space="preserve">combined </w:t>
      </w:r>
      <w:r w:rsidR="00033A1A">
        <w:rPr>
          <w:bCs/>
          <w:iCs/>
          <w:lang w:val="en-GB" w:eastAsia="zh-CN"/>
        </w:rPr>
        <w:t xml:space="preserve">TDRA </w:t>
      </w:r>
      <w:r w:rsidR="00656D73" w:rsidRPr="00656D73">
        <w:rPr>
          <w:bCs/>
          <w:iCs/>
          <w:lang w:val="en-GB" w:eastAsia="zh-CN"/>
        </w:rPr>
        <w:t xml:space="preserve">configurations under various BWPs. Therefore, it is necessary to introduce </w:t>
      </w:r>
      <w:r w:rsidR="0005079C">
        <w:rPr>
          <w:bCs/>
          <w:iCs/>
          <w:lang w:val="en-GB" w:eastAsia="zh-CN"/>
        </w:rPr>
        <w:t>larger table size</w:t>
      </w:r>
      <w:r w:rsidR="00FA2E33">
        <w:rPr>
          <w:bCs/>
          <w:iCs/>
          <w:lang w:val="en-GB" w:eastAsia="zh-CN"/>
        </w:rPr>
        <w:t xml:space="preserve"> than legacy TDRA table size</w:t>
      </w:r>
      <w:r w:rsidR="00656D73" w:rsidRPr="00656D73">
        <w:rPr>
          <w:bCs/>
          <w:iCs/>
          <w:lang w:val="en-GB" w:eastAsia="zh-CN"/>
        </w:rPr>
        <w:t xml:space="preserve"> to ensure scheduling</w:t>
      </w:r>
      <w:r w:rsidR="00012E2B" w:rsidRPr="00012E2B">
        <w:rPr>
          <w:bCs/>
          <w:iCs/>
          <w:lang w:val="en-GB" w:eastAsia="zh-CN"/>
        </w:rPr>
        <w:t xml:space="preserve"> </w:t>
      </w:r>
      <w:r w:rsidR="00012E2B" w:rsidRPr="00656D73">
        <w:rPr>
          <w:bCs/>
          <w:iCs/>
          <w:lang w:val="en-GB" w:eastAsia="zh-CN"/>
        </w:rPr>
        <w:t>flexibility</w:t>
      </w:r>
      <w:r w:rsidR="0005079C">
        <w:rPr>
          <w:bCs/>
          <w:iCs/>
          <w:lang w:val="en-GB" w:eastAsia="zh-CN"/>
        </w:rPr>
        <w:t xml:space="preserve"> for DCI 0_3/1_3</w:t>
      </w:r>
      <w:r w:rsidR="00656D73" w:rsidRPr="00656D73">
        <w:rPr>
          <w:bCs/>
          <w:iCs/>
          <w:lang w:val="en-GB" w:eastAsia="zh-CN"/>
        </w:rPr>
        <w:t xml:space="preserve">, </w:t>
      </w:r>
      <w:r w:rsidR="008B555A">
        <w:rPr>
          <w:bCs/>
          <w:iCs/>
          <w:lang w:val="en-GB" w:eastAsia="zh-CN"/>
        </w:rPr>
        <w:t>e.g</w:t>
      </w:r>
      <w:r w:rsidR="00562ED2">
        <w:rPr>
          <w:bCs/>
          <w:iCs/>
          <w:lang w:val="en-GB" w:eastAsia="zh-CN"/>
        </w:rPr>
        <w:t xml:space="preserve">., </w:t>
      </w:r>
      <w:r w:rsidR="00E761C4" w:rsidRPr="00562ED2">
        <w:rPr>
          <w:rFonts w:eastAsia="MS Gothic" w:cs="Arial"/>
          <w:szCs w:val="20"/>
          <w:lang w:eastAsia="ja-JP"/>
        </w:rPr>
        <w:t xml:space="preserve">64 </w:t>
      </w:r>
      <w:r w:rsidR="00962B89" w:rsidRPr="00562ED2">
        <w:rPr>
          <w:rFonts w:eastAsia="MS Gothic" w:cs="Arial"/>
          <w:szCs w:val="20"/>
          <w:lang w:eastAsia="ja-JP"/>
        </w:rPr>
        <w:t>or more rows</w:t>
      </w:r>
      <w:r w:rsidR="00562ED2" w:rsidRPr="00562ED2">
        <w:rPr>
          <w:rFonts w:eastAsia="MS Gothic" w:cs="Arial"/>
          <w:szCs w:val="20"/>
          <w:lang w:eastAsia="ja-JP"/>
        </w:rPr>
        <w:t xml:space="preserve"> </w:t>
      </w:r>
      <w:r w:rsidR="0095539E">
        <w:rPr>
          <w:rFonts w:eastAsia="MS Gothic" w:cs="Arial"/>
          <w:szCs w:val="20"/>
          <w:lang w:eastAsia="ja-JP"/>
        </w:rPr>
        <w:t>f</w:t>
      </w:r>
      <w:r w:rsidR="00562ED2" w:rsidRPr="00562ED2">
        <w:rPr>
          <w:rFonts w:eastAsia="MS Gothic" w:cs="Arial"/>
          <w:szCs w:val="20"/>
          <w:lang w:eastAsia="ja-JP"/>
        </w:rPr>
        <w:t xml:space="preserve">or the TDRA table of DCI 1_3 and </w:t>
      </w:r>
      <w:r w:rsidR="00E761C4" w:rsidRPr="00562ED2">
        <w:rPr>
          <w:rFonts w:eastAsia="MS Gothic" w:cs="Arial"/>
          <w:szCs w:val="20"/>
          <w:lang w:eastAsia="ja-JP"/>
        </w:rPr>
        <w:t xml:space="preserve">256 </w:t>
      </w:r>
      <w:r w:rsidR="00962B89" w:rsidRPr="00562ED2">
        <w:rPr>
          <w:rFonts w:eastAsia="MS Gothic" w:cs="Arial"/>
          <w:szCs w:val="20"/>
          <w:lang w:eastAsia="ja-JP"/>
        </w:rPr>
        <w:t xml:space="preserve">or more </w:t>
      </w:r>
      <w:r w:rsidR="00E761C4" w:rsidRPr="00562ED2">
        <w:rPr>
          <w:rFonts w:eastAsia="MS Gothic" w:cs="Arial"/>
          <w:szCs w:val="20"/>
          <w:lang w:eastAsia="ja-JP"/>
        </w:rPr>
        <w:t>rows</w:t>
      </w:r>
      <w:r w:rsidR="00562ED2" w:rsidRPr="00562ED2">
        <w:rPr>
          <w:rFonts w:eastAsia="MS Gothic" w:cs="Arial"/>
          <w:szCs w:val="20"/>
          <w:lang w:eastAsia="ja-JP"/>
        </w:rPr>
        <w:t xml:space="preserve"> for the TDRA table of DCI 0_3</w:t>
      </w:r>
      <w:r w:rsidR="00562ED2">
        <w:rPr>
          <w:rFonts w:eastAsia="MS Gothic" w:cs="Arial"/>
          <w:szCs w:val="20"/>
          <w:lang w:eastAsia="ja-JP"/>
        </w:rPr>
        <w:t>.</w:t>
      </w:r>
    </w:p>
    <w:p w14:paraId="3FD7906A" w14:textId="4493139E" w:rsidR="008B15FC" w:rsidRDefault="00FF3F6F" w:rsidP="00492CF2">
      <w:pPr>
        <w:spacing w:before="120"/>
        <w:rPr>
          <w:bCs/>
          <w:iCs/>
          <w:lang w:val="en-GB" w:eastAsia="zh-CN"/>
        </w:rPr>
      </w:pPr>
      <w:r w:rsidRPr="00FF3F6F">
        <w:rPr>
          <w:bCs/>
          <w:iCs/>
          <w:lang w:val="en-GB" w:eastAsia="zh-CN"/>
        </w:rPr>
        <w:t xml:space="preserve">Thirdly, </w:t>
      </w:r>
      <w:r>
        <w:rPr>
          <w:bCs/>
          <w:iCs/>
          <w:lang w:val="en-GB" w:eastAsia="zh-CN"/>
        </w:rPr>
        <w:t xml:space="preserve">regarding the </w:t>
      </w:r>
      <w:r w:rsidR="00350866" w:rsidRPr="00350866">
        <w:rPr>
          <w:bCs/>
          <w:iCs/>
          <w:lang w:val="en-GB" w:eastAsia="zh-CN"/>
        </w:rPr>
        <w:t>SEQUENCE (SIZE ([2]..4))</w:t>
      </w:r>
      <w:r w:rsidR="002E741A">
        <w:rPr>
          <w:bCs/>
          <w:iCs/>
          <w:lang w:val="en-GB" w:eastAsia="zh-CN"/>
        </w:rPr>
        <w:t xml:space="preserve"> of column K in row 29</w:t>
      </w:r>
      <w:r>
        <w:rPr>
          <w:bCs/>
          <w:iCs/>
          <w:lang w:val="en-GB" w:eastAsia="zh-CN"/>
        </w:rPr>
        <w:t xml:space="preserve"> and </w:t>
      </w:r>
      <w:r w:rsidR="002E741A">
        <w:rPr>
          <w:bCs/>
          <w:iCs/>
          <w:lang w:val="en-GB" w:eastAsia="zh-CN"/>
        </w:rPr>
        <w:t>31</w:t>
      </w:r>
      <w:r>
        <w:rPr>
          <w:bCs/>
          <w:iCs/>
          <w:lang w:val="en-GB" w:eastAsia="zh-CN"/>
        </w:rPr>
        <w:t>,</w:t>
      </w:r>
      <w:r w:rsidR="00012078">
        <w:rPr>
          <w:bCs/>
          <w:iCs/>
          <w:lang w:val="en-GB" w:eastAsia="zh-CN"/>
        </w:rPr>
        <w:t xml:space="preserve"> </w:t>
      </w:r>
      <w:r w:rsidR="00074D87">
        <w:rPr>
          <w:bCs/>
          <w:iCs/>
          <w:lang w:val="en-GB" w:eastAsia="zh-CN"/>
        </w:rPr>
        <w:t>since</w:t>
      </w:r>
      <w:r w:rsidR="00C04E9A">
        <w:rPr>
          <w:bCs/>
          <w:iCs/>
          <w:lang w:val="en-GB" w:eastAsia="zh-CN"/>
        </w:rPr>
        <w:t xml:space="preserve"> T</w:t>
      </w:r>
      <w:r w:rsidR="006E2A1C">
        <w:rPr>
          <w:bCs/>
          <w:iCs/>
          <w:lang w:val="en-GB" w:eastAsia="zh-CN"/>
        </w:rPr>
        <w:t>DRA indexes in each entry are applied for all cells within the set of cells</w:t>
      </w:r>
      <w:r w:rsidR="00176F7B">
        <w:rPr>
          <w:bCs/>
          <w:iCs/>
          <w:lang w:val="en-GB" w:eastAsia="zh-CN"/>
        </w:rPr>
        <w:t xml:space="preserve"> according to the RAN1 agreement</w:t>
      </w:r>
      <w:r w:rsidR="006E2A1C">
        <w:rPr>
          <w:bCs/>
          <w:iCs/>
          <w:lang w:val="en-GB" w:eastAsia="zh-CN"/>
        </w:rPr>
        <w:t xml:space="preserve">, </w:t>
      </w:r>
      <w:r w:rsidR="00012078" w:rsidRPr="00012078">
        <w:rPr>
          <w:bCs/>
          <w:iCs/>
          <w:lang w:val="en-GB" w:eastAsia="zh-CN"/>
        </w:rPr>
        <w:t xml:space="preserve">the number of TDRA index in a row of </w:t>
      </w:r>
      <w:r w:rsidR="00012078" w:rsidRPr="00074D87">
        <w:rPr>
          <w:bCs/>
          <w:i/>
          <w:iCs/>
          <w:lang w:val="en-GB" w:eastAsia="zh-CN"/>
        </w:rPr>
        <w:t>TDRA-FieldIndexDCI-0-3</w:t>
      </w:r>
      <w:r w:rsidR="00A41AA6">
        <w:rPr>
          <w:rFonts w:hint="eastAsia"/>
          <w:bCs/>
          <w:i/>
          <w:iCs/>
          <w:lang w:val="en-GB" w:eastAsia="zh-CN"/>
        </w:rPr>
        <w:t>/</w:t>
      </w:r>
      <w:r w:rsidR="00A41AA6">
        <w:rPr>
          <w:bCs/>
          <w:i/>
          <w:iCs/>
          <w:lang w:val="en-GB" w:eastAsia="zh-CN"/>
        </w:rPr>
        <w:t>TDRA-FieldIndexDCI-1</w:t>
      </w:r>
      <w:r w:rsidR="00A41AA6" w:rsidRPr="00074D87">
        <w:rPr>
          <w:bCs/>
          <w:i/>
          <w:iCs/>
          <w:lang w:val="en-GB" w:eastAsia="zh-CN"/>
        </w:rPr>
        <w:t>-3</w:t>
      </w:r>
      <w:r w:rsidR="00012078" w:rsidRPr="00012078">
        <w:rPr>
          <w:bCs/>
          <w:iCs/>
          <w:lang w:val="en-GB" w:eastAsia="zh-CN"/>
        </w:rPr>
        <w:t xml:space="preserve"> should be the same as the number of cells included in </w:t>
      </w:r>
      <w:r w:rsidR="00012078" w:rsidRPr="001D48B2">
        <w:rPr>
          <w:bCs/>
          <w:i/>
          <w:iCs/>
          <w:lang w:val="en-GB" w:eastAsia="zh-CN"/>
        </w:rPr>
        <w:t>ScheduledCell-ListDCI-0-3</w:t>
      </w:r>
      <w:r w:rsidR="00A41AA6" w:rsidRPr="001D48B2">
        <w:rPr>
          <w:bCs/>
          <w:i/>
          <w:iCs/>
          <w:lang w:val="en-GB" w:eastAsia="zh-CN"/>
        </w:rPr>
        <w:t>/ScheduledCell-ListDCI-1-3</w:t>
      </w:r>
      <w:r w:rsidR="006E2A1C">
        <w:rPr>
          <w:bCs/>
          <w:iCs/>
          <w:lang w:val="en-GB" w:eastAsia="zh-CN"/>
        </w:rPr>
        <w:t xml:space="preserve">. Also, as </w:t>
      </w:r>
      <w:r w:rsidR="00300C76">
        <w:t xml:space="preserve">the size of a cell set should be no smaller than 2, </w:t>
      </w:r>
      <w:r w:rsidR="00A41AA6">
        <w:rPr>
          <w:bCs/>
          <w:iCs/>
          <w:lang w:val="en-GB" w:eastAsia="zh-CN"/>
        </w:rPr>
        <w:t xml:space="preserve">the </w:t>
      </w:r>
      <w:r w:rsidR="004F6560" w:rsidRPr="00E056BC">
        <w:rPr>
          <w:rFonts w:eastAsia="MS Mincho"/>
          <w:iCs/>
          <w:kern w:val="2"/>
          <w:lang w:eastAsia="ja-JP"/>
        </w:rPr>
        <w:t xml:space="preserve">square </w:t>
      </w:r>
      <w:r w:rsidR="00A41AA6">
        <w:rPr>
          <w:bCs/>
          <w:iCs/>
          <w:lang w:val="en-GB" w:eastAsia="zh-CN"/>
        </w:rPr>
        <w:t xml:space="preserve">bracket </w:t>
      </w:r>
      <w:r w:rsidR="006E2A1C">
        <w:rPr>
          <w:bCs/>
          <w:iCs/>
          <w:lang w:val="en-GB" w:eastAsia="zh-CN"/>
        </w:rPr>
        <w:t xml:space="preserve">in </w:t>
      </w:r>
      <w:r w:rsidR="006E2A1C" w:rsidRPr="006E2A1C">
        <w:rPr>
          <w:bCs/>
          <w:iCs/>
          <w:lang w:val="en-GB" w:eastAsia="zh-CN"/>
        </w:rPr>
        <w:t>SEQUENCE (SIZE ([2]..4))</w:t>
      </w:r>
      <w:r w:rsidR="00F459D9">
        <w:rPr>
          <w:bCs/>
          <w:iCs/>
          <w:lang w:val="en-GB" w:eastAsia="zh-CN"/>
        </w:rPr>
        <w:t xml:space="preserve"> </w:t>
      </w:r>
      <w:r w:rsidR="00A41AA6">
        <w:rPr>
          <w:bCs/>
          <w:iCs/>
          <w:lang w:val="en-GB" w:eastAsia="zh-CN"/>
        </w:rPr>
        <w:t>can be removed.</w:t>
      </w:r>
    </w:p>
    <w:p w14:paraId="6C1881C6" w14:textId="6944E9EA" w:rsidR="008B15FC" w:rsidRDefault="008B15FC" w:rsidP="008B15FC">
      <w:pPr>
        <w:pStyle w:val="af3"/>
        <w:numPr>
          <w:ilvl w:val="0"/>
          <w:numId w:val="15"/>
        </w:numPr>
        <w:spacing w:before="120"/>
        <w:ind w:firstLineChars="0"/>
        <w:rPr>
          <w:b/>
          <w:bCs/>
          <w:iCs/>
          <w:lang w:val="en-GB" w:eastAsia="zh-CN"/>
        </w:rPr>
      </w:pPr>
      <w:r w:rsidRPr="00C63EBF">
        <w:rPr>
          <w:rFonts w:hint="eastAsia"/>
          <w:b/>
          <w:bCs/>
          <w:iCs/>
          <w:lang w:val="en-GB" w:eastAsia="zh-CN"/>
        </w:rPr>
        <w:t>R</w:t>
      </w:r>
      <w:r>
        <w:rPr>
          <w:b/>
          <w:bCs/>
          <w:iCs/>
          <w:lang w:val="en-GB" w:eastAsia="zh-CN"/>
        </w:rPr>
        <w:t>ow 33, 35, 37, 39 and 41</w:t>
      </w:r>
    </w:p>
    <w:p w14:paraId="03377129" w14:textId="596477FA" w:rsidR="008B15FC" w:rsidRPr="00DE64D8" w:rsidRDefault="008B15FC" w:rsidP="008B15FC">
      <w:pPr>
        <w:spacing w:before="120"/>
        <w:rPr>
          <w:bCs/>
          <w:iCs/>
          <w:lang w:val="en-GB" w:eastAsia="zh-CN"/>
        </w:rPr>
      </w:pPr>
      <w:r>
        <w:rPr>
          <w:bCs/>
          <w:iCs/>
          <w:lang w:val="en-GB" w:eastAsia="zh-CN"/>
        </w:rPr>
        <w:t xml:space="preserve">Regarding the value range </w:t>
      </w:r>
      <w:r w:rsidRPr="008B15FC">
        <w:rPr>
          <w:bCs/>
          <w:iCs/>
          <w:lang w:val="en-GB" w:eastAsia="zh-CN"/>
        </w:rPr>
        <w:t>SIZE ([2]..4)</w:t>
      </w:r>
      <w:r>
        <w:rPr>
          <w:bCs/>
          <w:iCs/>
          <w:lang w:val="en-GB" w:eastAsia="zh-CN"/>
        </w:rPr>
        <w:t xml:space="preserve"> of </w:t>
      </w:r>
      <w:r>
        <w:rPr>
          <w:rFonts w:hint="eastAsia"/>
          <w:bCs/>
          <w:iCs/>
          <w:lang w:val="en-GB" w:eastAsia="zh-CN"/>
        </w:rPr>
        <w:t xml:space="preserve">column K in </w:t>
      </w:r>
      <w:r>
        <w:rPr>
          <w:bCs/>
          <w:iCs/>
          <w:lang w:val="en-GB" w:eastAsia="zh-CN"/>
        </w:rPr>
        <w:t xml:space="preserve">these rows, </w:t>
      </w:r>
      <w:r w:rsidR="00A42AEC">
        <w:rPr>
          <w:rFonts w:hint="eastAsia"/>
          <w:bCs/>
          <w:iCs/>
          <w:lang w:val="en-GB" w:eastAsia="zh-CN"/>
        </w:rPr>
        <w:t>the</w:t>
      </w:r>
      <w:r w:rsidR="00A42AEC">
        <w:rPr>
          <w:bCs/>
          <w:iCs/>
          <w:lang w:val="en-GB" w:eastAsia="zh-CN"/>
        </w:rPr>
        <w:t xml:space="preserve"> </w:t>
      </w:r>
      <w:r w:rsidR="00A42AEC">
        <w:rPr>
          <w:rFonts w:hint="eastAsia"/>
          <w:bCs/>
          <w:iCs/>
          <w:lang w:val="en-GB" w:eastAsia="zh-CN"/>
        </w:rPr>
        <w:t>agreement</w:t>
      </w:r>
      <w:r w:rsidR="00A42AEC">
        <w:rPr>
          <w:bCs/>
          <w:iCs/>
          <w:lang w:val="en-GB" w:eastAsia="zh-CN"/>
        </w:rPr>
        <w:t xml:space="preserve"> </w:t>
      </w:r>
      <w:r w:rsidR="00A42AEC">
        <w:rPr>
          <w:rFonts w:hint="eastAsia"/>
          <w:bCs/>
          <w:iCs/>
          <w:lang w:val="en-GB" w:eastAsia="zh-CN"/>
        </w:rPr>
        <w:t>below</w:t>
      </w:r>
      <w:r w:rsidR="00A42AEC">
        <w:rPr>
          <w:bCs/>
          <w:iCs/>
          <w:lang w:val="en-GB" w:eastAsia="zh-CN"/>
        </w:rPr>
        <w:t xml:space="preserve"> </w:t>
      </w:r>
      <w:r w:rsidR="00A42AEC">
        <w:rPr>
          <w:rFonts w:hint="eastAsia"/>
          <w:bCs/>
          <w:iCs/>
          <w:lang w:val="en-GB" w:eastAsia="zh-CN"/>
        </w:rPr>
        <w:t>w</w:t>
      </w:r>
      <w:r w:rsidR="00A42AEC">
        <w:rPr>
          <w:bCs/>
          <w:iCs/>
          <w:lang w:val="en-GB" w:eastAsia="zh-CN"/>
        </w:rPr>
        <w:t xml:space="preserve">as achieved in previous </w:t>
      </w:r>
      <w:r w:rsidR="002F53BD">
        <w:rPr>
          <w:bCs/>
          <w:iCs/>
          <w:lang w:val="en-GB" w:eastAsia="zh-CN"/>
        </w:rPr>
        <w:t xml:space="preserve">RAN1 </w:t>
      </w:r>
      <w:r w:rsidR="00A42AEC">
        <w:rPr>
          <w:bCs/>
          <w:iCs/>
          <w:lang w:val="en-GB" w:eastAsia="zh-CN"/>
        </w:rPr>
        <w:t xml:space="preserve">meeting. It can be found that </w:t>
      </w:r>
      <w:r w:rsidR="00A42AEC" w:rsidRPr="00DE64D8">
        <w:rPr>
          <w:bCs/>
          <w:iCs/>
          <w:lang w:val="en-GB" w:eastAsia="zh-CN"/>
        </w:rPr>
        <w:t xml:space="preserve">each row of </w:t>
      </w:r>
      <w:r w:rsidR="00DE64D8" w:rsidRPr="00DE64D8">
        <w:rPr>
          <w:bCs/>
          <w:iCs/>
          <w:lang w:val="en-GB" w:eastAsia="zh-CN"/>
        </w:rPr>
        <w:t xml:space="preserve">the RRC-configured table for </w:t>
      </w:r>
      <w:r w:rsidR="00A42AEC" w:rsidRPr="00DE64D8">
        <w:rPr>
          <w:bCs/>
          <w:iCs/>
          <w:lang w:val="en-GB" w:eastAsia="zh-CN"/>
        </w:rPr>
        <w:t xml:space="preserve">Type-1B </w:t>
      </w:r>
      <w:r w:rsidR="00DE64D8" w:rsidRPr="00DE64D8">
        <w:rPr>
          <w:bCs/>
          <w:iCs/>
          <w:lang w:val="en-GB" w:eastAsia="zh-CN"/>
        </w:rPr>
        <w:t xml:space="preserve">fields </w:t>
      </w:r>
      <w:r w:rsidR="00A42AEC" w:rsidRPr="00DE64D8">
        <w:rPr>
          <w:bCs/>
          <w:iCs/>
          <w:lang w:val="en-GB" w:eastAsia="zh-CN"/>
        </w:rPr>
        <w:t>contains multiple indexes for all cells within the set of cells</w:t>
      </w:r>
      <w:r w:rsidR="00DE64D8">
        <w:rPr>
          <w:bCs/>
          <w:iCs/>
          <w:lang w:val="en-GB" w:eastAsia="zh-CN"/>
        </w:rPr>
        <w:t>. Therefore, t</w:t>
      </w:r>
      <w:r w:rsidR="00DE64D8" w:rsidRPr="009A573F">
        <w:rPr>
          <w:bCs/>
          <w:iCs/>
          <w:lang w:val="en-GB" w:eastAsia="zh-CN"/>
        </w:rPr>
        <w:t xml:space="preserve">he number of entries in a row should be the same as the number of cells included in </w:t>
      </w:r>
      <w:r w:rsidR="00DE64D8" w:rsidRPr="004F5E4D">
        <w:rPr>
          <w:bCs/>
          <w:i/>
          <w:iCs/>
          <w:lang w:val="en-GB" w:eastAsia="zh-CN"/>
        </w:rPr>
        <w:t>ScheduledCell-ListDCI-1-3</w:t>
      </w:r>
      <w:r w:rsidR="00DE64D8" w:rsidRPr="00DE64D8">
        <w:rPr>
          <w:bCs/>
          <w:iCs/>
          <w:lang w:val="en-GB" w:eastAsia="zh-CN"/>
        </w:rPr>
        <w:t>.</w:t>
      </w:r>
      <w:r w:rsidR="00DE64D8">
        <w:rPr>
          <w:bCs/>
          <w:iCs/>
          <w:lang w:val="en-GB" w:eastAsia="zh-CN"/>
        </w:rPr>
        <w:t xml:space="preserve"> The </w:t>
      </w:r>
      <w:r w:rsidR="004F6560" w:rsidRPr="00E056BC">
        <w:rPr>
          <w:rFonts w:eastAsia="MS Mincho"/>
          <w:iCs/>
          <w:kern w:val="2"/>
          <w:lang w:eastAsia="ja-JP"/>
        </w:rPr>
        <w:t xml:space="preserve">square </w:t>
      </w:r>
      <w:r w:rsidR="00DE64D8">
        <w:rPr>
          <w:bCs/>
          <w:iCs/>
          <w:lang w:val="en-GB" w:eastAsia="zh-CN"/>
        </w:rPr>
        <w:t>bracket</w:t>
      </w:r>
      <w:r w:rsidR="00DE64D8" w:rsidRPr="008B26BE">
        <w:rPr>
          <w:bCs/>
          <w:iCs/>
          <w:lang w:val="en-GB" w:eastAsia="zh-CN"/>
        </w:rPr>
        <w:t xml:space="preserve"> </w:t>
      </w:r>
      <w:r w:rsidR="007F4C4A">
        <w:rPr>
          <w:bCs/>
          <w:iCs/>
          <w:lang w:val="en-GB" w:eastAsia="zh-CN"/>
        </w:rPr>
        <w:t xml:space="preserve">in </w:t>
      </w:r>
      <w:r w:rsidR="007F4C4A" w:rsidRPr="006E2A1C">
        <w:rPr>
          <w:bCs/>
          <w:iCs/>
          <w:lang w:val="en-GB" w:eastAsia="zh-CN"/>
        </w:rPr>
        <w:t>SEQUENCE (SIZE ([2]..4))</w:t>
      </w:r>
      <w:r w:rsidR="00DE64D8">
        <w:rPr>
          <w:bCs/>
          <w:iCs/>
          <w:lang w:val="en-GB" w:eastAsia="zh-CN"/>
        </w:rPr>
        <w:t xml:space="preserve"> of column K in rows </w:t>
      </w:r>
      <w:r w:rsidR="00DE64D8" w:rsidRPr="00E65A79">
        <w:rPr>
          <w:bCs/>
          <w:iCs/>
          <w:lang w:val="en-GB" w:eastAsia="zh-CN"/>
        </w:rPr>
        <w:t>33, 35, 37</w:t>
      </w:r>
      <w:r w:rsidR="00DE64D8">
        <w:rPr>
          <w:bCs/>
          <w:iCs/>
          <w:lang w:val="en-GB" w:eastAsia="zh-CN"/>
        </w:rPr>
        <w:t xml:space="preserve">, 39 </w:t>
      </w:r>
      <w:r w:rsidR="00DE64D8" w:rsidRPr="00E65A79">
        <w:rPr>
          <w:bCs/>
          <w:iCs/>
          <w:lang w:val="en-GB" w:eastAsia="zh-CN"/>
        </w:rPr>
        <w:t>and 41</w:t>
      </w:r>
      <w:r w:rsidR="00DE64D8">
        <w:rPr>
          <w:bCs/>
          <w:iCs/>
          <w:lang w:val="en-GB" w:eastAsia="zh-CN"/>
        </w:rPr>
        <w:t xml:space="preserve"> can be removed.</w:t>
      </w:r>
    </w:p>
    <w:tbl>
      <w:tblPr>
        <w:tblStyle w:val="ab"/>
        <w:tblW w:w="0" w:type="auto"/>
        <w:tblLook w:val="04A0" w:firstRow="1" w:lastRow="0" w:firstColumn="1" w:lastColumn="0" w:noHBand="0" w:noVBand="1"/>
      </w:tblPr>
      <w:tblGrid>
        <w:gridCol w:w="9307"/>
      </w:tblGrid>
      <w:tr w:rsidR="00A42AEC" w14:paraId="7EF225DE" w14:textId="77777777" w:rsidTr="00A42AEC">
        <w:tc>
          <w:tcPr>
            <w:tcW w:w="9307" w:type="dxa"/>
          </w:tcPr>
          <w:p w14:paraId="2AA3C0A4" w14:textId="77777777" w:rsidR="00A42AEC" w:rsidRPr="00765BAF" w:rsidRDefault="00A42AEC" w:rsidP="00A42AEC">
            <w:pPr>
              <w:widowControl/>
              <w:autoSpaceDE/>
              <w:autoSpaceDN/>
              <w:adjustRightInd/>
              <w:rPr>
                <w:rFonts w:ascii="Times" w:eastAsia="Batang" w:hAnsi="Times" w:cs="Times"/>
                <w:b/>
                <w:bCs/>
                <w:sz w:val="20"/>
                <w:szCs w:val="20"/>
                <w:highlight w:val="green"/>
                <w:lang w:val="en-GB" w:eastAsia="x-none"/>
              </w:rPr>
            </w:pPr>
            <w:r w:rsidRPr="00765BAF">
              <w:rPr>
                <w:rFonts w:ascii="Times" w:eastAsia="Batang" w:hAnsi="Times" w:cs="Times"/>
                <w:b/>
                <w:bCs/>
                <w:sz w:val="20"/>
                <w:szCs w:val="20"/>
                <w:highlight w:val="green"/>
                <w:lang w:val="en-GB" w:eastAsia="x-none"/>
              </w:rPr>
              <w:t>Agreement</w:t>
            </w:r>
          </w:p>
          <w:p w14:paraId="67222B51" w14:textId="77777777" w:rsidR="00A42AEC" w:rsidRPr="00765BAF" w:rsidRDefault="00A42AEC" w:rsidP="00A42AEC">
            <w:pPr>
              <w:widowControl/>
              <w:overflowPunct w:val="0"/>
              <w:adjustRightInd/>
              <w:rPr>
                <w:rFonts w:ascii="Times" w:eastAsia="Batang" w:hAnsi="Times" w:cs="Times"/>
                <w:sz w:val="20"/>
                <w:szCs w:val="20"/>
                <w:lang w:val="en-GB"/>
              </w:rPr>
            </w:pPr>
            <w:r w:rsidRPr="00765BAF">
              <w:rPr>
                <w:rFonts w:ascii="Times" w:eastAsia="Batang" w:hAnsi="Times" w:cs="Times"/>
                <w:sz w:val="20"/>
                <w:szCs w:val="20"/>
                <w:lang w:val="en-GB"/>
              </w:rPr>
              <w:t xml:space="preserve">For a set of cells configured for multi-cell scheduling using DCI format 0_X/1_X, </w:t>
            </w:r>
          </w:p>
          <w:p w14:paraId="24E4B72B" w14:textId="77777777" w:rsidR="00A42AEC" w:rsidRPr="00765BAF" w:rsidRDefault="00A42AEC" w:rsidP="00A42AEC">
            <w:pPr>
              <w:widowControl/>
              <w:numPr>
                <w:ilvl w:val="0"/>
                <w:numId w:val="21"/>
              </w:numPr>
              <w:overflowPunct w:val="0"/>
              <w:autoSpaceDE/>
              <w:autoSpaceDN/>
              <w:adjustRightInd/>
              <w:spacing w:after="0"/>
              <w:rPr>
                <w:rFonts w:ascii="Times" w:hAnsi="Times" w:cs="Times"/>
                <w:sz w:val="20"/>
                <w:szCs w:val="20"/>
                <w:lang w:val="en-GB"/>
              </w:rPr>
            </w:pPr>
            <w:r w:rsidRPr="00765BAF">
              <w:rPr>
                <w:rFonts w:ascii="Times" w:hAnsi="Times" w:cs="Times"/>
                <w:sz w:val="20"/>
                <w:szCs w:val="20"/>
                <w:lang w:val="en-GB"/>
              </w:rPr>
              <w:t>the size of a Type-1A field in the DCI format 0_X/1_X is determined as maximum field size of active BWP among all cells within the set of cells.</w:t>
            </w:r>
          </w:p>
          <w:p w14:paraId="75539FF2" w14:textId="77777777" w:rsidR="00A42AEC" w:rsidRPr="00765BAF" w:rsidRDefault="00A42AEC" w:rsidP="00A42AEC">
            <w:pPr>
              <w:widowControl/>
              <w:numPr>
                <w:ilvl w:val="0"/>
                <w:numId w:val="21"/>
              </w:numPr>
              <w:overflowPunct w:val="0"/>
              <w:autoSpaceDE/>
              <w:autoSpaceDN/>
              <w:adjustRightInd/>
              <w:spacing w:after="0"/>
              <w:rPr>
                <w:rFonts w:ascii="Times" w:hAnsi="Times" w:cs="Times"/>
                <w:sz w:val="20"/>
                <w:szCs w:val="20"/>
                <w:lang w:val="en-GB"/>
              </w:rPr>
            </w:pPr>
            <w:r w:rsidRPr="00765BAF">
              <w:rPr>
                <w:rFonts w:ascii="Times" w:hAnsi="Times" w:cs="Times"/>
                <w:sz w:val="20"/>
                <w:szCs w:val="20"/>
                <w:lang w:val="en-GB"/>
              </w:rPr>
              <w:lastRenderedPageBreak/>
              <w:t xml:space="preserve">the size of a Type-1B field </w:t>
            </w:r>
            <w:r w:rsidRPr="00765BAF">
              <w:rPr>
                <w:rFonts w:ascii="Times" w:eastAsia="Batang" w:hAnsi="Times" w:cs="Times"/>
                <w:sz w:val="20"/>
                <w:szCs w:val="20"/>
                <w:lang w:val="en-GB"/>
              </w:rPr>
              <w:t xml:space="preserve">in the DCI format 0_X/1_X </w:t>
            </w:r>
            <w:r w:rsidRPr="00765BAF">
              <w:rPr>
                <w:rFonts w:ascii="Times" w:hAnsi="Times" w:cs="Times"/>
                <w:sz w:val="20"/>
                <w:szCs w:val="20"/>
                <w:lang w:val="en-GB"/>
              </w:rPr>
              <w:t>is equal to ceiling(log</w:t>
            </w:r>
            <w:r w:rsidRPr="00765BAF">
              <w:rPr>
                <w:rFonts w:ascii="Times" w:hAnsi="Times" w:cs="Times"/>
                <w:sz w:val="20"/>
                <w:szCs w:val="20"/>
                <w:vertAlign w:val="subscript"/>
                <w:lang w:val="en-GB"/>
              </w:rPr>
              <w:t>2</w:t>
            </w:r>
            <w:r w:rsidRPr="00765BAF">
              <w:rPr>
                <w:rFonts w:ascii="Times" w:hAnsi="Times" w:cs="Times"/>
                <w:sz w:val="20"/>
                <w:szCs w:val="20"/>
                <w:lang w:val="en-GB"/>
              </w:rPr>
              <w:t>(N)), where N is the number of rows in RRC-configured table</w:t>
            </w:r>
            <w:r w:rsidRPr="00765BAF">
              <w:rPr>
                <w:rFonts w:ascii="Times" w:eastAsia="Batang" w:hAnsi="Times" w:cs="Times"/>
                <w:sz w:val="20"/>
                <w:szCs w:val="20"/>
                <w:lang w:val="en-GB"/>
              </w:rPr>
              <w:t xml:space="preserve"> with each row containing multiple indexes for all cells within the set of cells</w:t>
            </w:r>
            <w:r w:rsidRPr="00765BAF">
              <w:rPr>
                <w:rFonts w:ascii="Times" w:hAnsi="Times" w:cs="Times"/>
                <w:sz w:val="20"/>
                <w:szCs w:val="20"/>
                <w:lang w:val="en-GB"/>
              </w:rPr>
              <w:t xml:space="preserve">. </w:t>
            </w:r>
          </w:p>
          <w:p w14:paraId="242BF104" w14:textId="77777777" w:rsidR="00A42AEC" w:rsidRPr="00765BAF" w:rsidRDefault="00A42AEC" w:rsidP="00A42AEC">
            <w:pPr>
              <w:widowControl/>
              <w:numPr>
                <w:ilvl w:val="1"/>
                <w:numId w:val="21"/>
              </w:numPr>
              <w:overflowPunct w:val="0"/>
              <w:autoSpaceDE/>
              <w:autoSpaceDN/>
              <w:adjustRightInd/>
              <w:spacing w:after="0"/>
              <w:rPr>
                <w:rFonts w:ascii="Times" w:hAnsi="Times" w:cs="Times"/>
                <w:sz w:val="20"/>
                <w:szCs w:val="20"/>
                <w:lang w:val="en-GB"/>
              </w:rPr>
            </w:pPr>
            <w:r w:rsidRPr="00765BAF">
              <w:rPr>
                <w:rFonts w:ascii="Times" w:eastAsia="Batang" w:hAnsi="Times" w:cs="Times"/>
                <w:sz w:val="20"/>
                <w:szCs w:val="20"/>
              </w:rPr>
              <w:t xml:space="preserve">The </w:t>
            </w:r>
            <w:r w:rsidRPr="00765BAF">
              <w:rPr>
                <w:rFonts w:ascii="Times" w:hAnsi="Times" w:cs="Times"/>
                <w:sz w:val="20"/>
                <w:szCs w:val="20"/>
                <w:lang w:val="en-GB"/>
              </w:rPr>
              <w:t>Type-1B field</w:t>
            </w:r>
            <w:r w:rsidRPr="00765BAF">
              <w:rPr>
                <w:rFonts w:ascii="Times" w:eastAsia="Batang" w:hAnsi="Times" w:cs="Times"/>
                <w:sz w:val="20"/>
                <w:szCs w:val="20"/>
              </w:rPr>
              <w:t xml:space="preserve"> indicates one row of the configured table</w:t>
            </w:r>
            <w:r w:rsidRPr="00765BAF">
              <w:rPr>
                <w:rFonts w:ascii="Times" w:eastAsia="Batang" w:hAnsi="Times" w:cs="Times"/>
                <w:sz w:val="20"/>
                <w:szCs w:val="20"/>
                <w:lang w:val="en-GB"/>
              </w:rPr>
              <w:t xml:space="preserve"> </w:t>
            </w:r>
          </w:p>
          <w:p w14:paraId="44C9E1B9" w14:textId="77777777" w:rsidR="00A42AEC" w:rsidRPr="00765BAF" w:rsidRDefault="00A42AEC" w:rsidP="00A42AEC">
            <w:pPr>
              <w:widowControl/>
              <w:numPr>
                <w:ilvl w:val="1"/>
                <w:numId w:val="21"/>
              </w:numPr>
              <w:kinsoku w:val="0"/>
              <w:overflowPunct w:val="0"/>
              <w:autoSpaceDE/>
              <w:autoSpaceDN/>
              <w:adjustRightInd/>
              <w:snapToGrid/>
              <w:spacing w:after="0"/>
              <w:jc w:val="left"/>
              <w:textAlignment w:val="baseline"/>
              <w:rPr>
                <w:rFonts w:ascii="Times" w:eastAsia="Times New Roman" w:hAnsi="Times" w:cs="Times"/>
                <w:sz w:val="20"/>
                <w:szCs w:val="16"/>
              </w:rPr>
            </w:pPr>
            <w:r w:rsidRPr="00765BAF">
              <w:rPr>
                <w:rFonts w:ascii="Times" w:eastAsia="Times New Roman" w:hAnsi="Times" w:cs="Times"/>
                <w:sz w:val="20"/>
                <w:szCs w:val="16"/>
                <w:lang w:eastAsia="ja-JP"/>
              </w:rPr>
              <w:t xml:space="preserve">The Type-1B </w:t>
            </w:r>
            <w:r w:rsidRPr="00765BAF">
              <w:rPr>
                <w:rFonts w:ascii="Times" w:eastAsia="Times New Roman" w:hAnsi="Times" w:cs="Times"/>
                <w:sz w:val="20"/>
                <w:szCs w:val="16"/>
              </w:rPr>
              <w:t xml:space="preserve">index for a cell points to a corresponding index in a RRC configured table applicable for DCI format 0_1/1_1 or MAC CE activated values. </w:t>
            </w:r>
          </w:p>
          <w:p w14:paraId="723BE5F7" w14:textId="4A6429D3" w:rsidR="00A42AEC" w:rsidRPr="00A42AEC" w:rsidRDefault="00A42AEC" w:rsidP="00A42AEC">
            <w:pPr>
              <w:widowControl/>
              <w:numPr>
                <w:ilvl w:val="0"/>
                <w:numId w:val="21"/>
              </w:numPr>
              <w:overflowPunct w:val="0"/>
              <w:autoSpaceDE/>
              <w:autoSpaceDN/>
              <w:adjustRightInd/>
              <w:spacing w:after="0"/>
              <w:rPr>
                <w:rFonts w:ascii="Times" w:hAnsi="Times" w:cs="Times"/>
                <w:sz w:val="20"/>
                <w:szCs w:val="20"/>
                <w:lang w:val="en-GB"/>
              </w:rPr>
            </w:pPr>
            <w:r w:rsidRPr="00765BAF">
              <w:rPr>
                <w:rFonts w:ascii="Times" w:hAnsi="Times" w:cs="Times"/>
                <w:sz w:val="20"/>
                <w:szCs w:val="20"/>
                <w:lang w:val="en-GB"/>
              </w:rPr>
              <w:t>the size of a per cell Type-2 field in the DCI format 0_X/1_X is determined based on active BWP for each cell.</w:t>
            </w:r>
          </w:p>
        </w:tc>
      </w:tr>
    </w:tbl>
    <w:p w14:paraId="58BB34EC" w14:textId="44C2FBE8" w:rsidR="00071AC3" w:rsidRDefault="00071AC3" w:rsidP="00CE2D83">
      <w:pPr>
        <w:pStyle w:val="af3"/>
        <w:numPr>
          <w:ilvl w:val="0"/>
          <w:numId w:val="15"/>
        </w:numPr>
        <w:spacing w:before="240"/>
        <w:ind w:firstLineChars="0"/>
        <w:rPr>
          <w:b/>
          <w:bCs/>
          <w:iCs/>
          <w:lang w:val="en-GB" w:eastAsia="zh-CN"/>
        </w:rPr>
      </w:pPr>
      <w:r w:rsidRPr="00C63EBF">
        <w:rPr>
          <w:rFonts w:hint="eastAsia"/>
          <w:b/>
          <w:bCs/>
          <w:iCs/>
          <w:lang w:val="en-GB" w:eastAsia="zh-CN"/>
        </w:rPr>
        <w:lastRenderedPageBreak/>
        <w:t>R</w:t>
      </w:r>
      <w:r>
        <w:rPr>
          <w:b/>
          <w:bCs/>
          <w:iCs/>
          <w:lang w:val="en-GB" w:eastAsia="zh-CN"/>
        </w:rPr>
        <w:t>ow 39</w:t>
      </w:r>
    </w:p>
    <w:p w14:paraId="5197419D" w14:textId="2F3C01AE" w:rsidR="00853057" w:rsidRPr="00DE64D8" w:rsidRDefault="008D03B4" w:rsidP="00853057">
      <w:pPr>
        <w:spacing w:before="120"/>
        <w:rPr>
          <w:rFonts w:hint="eastAsia"/>
          <w:bCs/>
          <w:iCs/>
          <w:lang w:val="en-GB" w:eastAsia="zh-CN"/>
        </w:rPr>
      </w:pPr>
      <w:r>
        <w:rPr>
          <w:bCs/>
          <w:iCs/>
          <w:lang w:val="en-GB" w:eastAsia="zh-CN"/>
        </w:rPr>
        <w:t xml:space="preserve">As for </w:t>
      </w:r>
      <w:r w:rsidRPr="008D03B4">
        <w:rPr>
          <w:bCs/>
          <w:iCs/>
          <w:lang w:val="en-GB" w:eastAsia="zh-CN"/>
        </w:rPr>
        <w:t>BIT STRING (SIZE([x]))</w:t>
      </w:r>
      <w:r w:rsidR="008B15FC">
        <w:rPr>
          <w:bCs/>
          <w:iCs/>
          <w:lang w:val="en-GB" w:eastAsia="zh-CN"/>
        </w:rPr>
        <w:t xml:space="preserve"> in </w:t>
      </w:r>
      <w:r w:rsidR="008B15FC" w:rsidRPr="002F1446">
        <w:rPr>
          <w:rFonts w:hint="eastAsia"/>
          <w:bCs/>
          <w:iCs/>
          <w:lang w:val="en-GB" w:eastAsia="zh-CN"/>
        </w:rPr>
        <w:t>row 3</w:t>
      </w:r>
      <w:r w:rsidR="008B15FC">
        <w:rPr>
          <w:bCs/>
          <w:iCs/>
          <w:lang w:val="en-GB" w:eastAsia="zh-CN"/>
        </w:rPr>
        <w:t xml:space="preserve">9 </w:t>
      </w:r>
      <w:r w:rsidR="008B15FC" w:rsidRPr="002F1446">
        <w:rPr>
          <w:rFonts w:hint="eastAsia"/>
          <w:bCs/>
          <w:iCs/>
          <w:lang w:val="en-GB" w:eastAsia="zh-CN"/>
        </w:rPr>
        <w:t>column K</w:t>
      </w:r>
      <w:r>
        <w:rPr>
          <w:bCs/>
          <w:iCs/>
          <w:lang w:val="en-GB" w:eastAsia="zh-CN"/>
        </w:rPr>
        <w:t xml:space="preserve">, </w:t>
      </w:r>
      <w:r w:rsidR="00752B58" w:rsidRPr="00752B58">
        <w:rPr>
          <w:bCs/>
          <w:iCs/>
          <w:lang w:val="en-GB" w:eastAsia="zh-CN"/>
        </w:rPr>
        <w:t>comment</w:t>
      </w:r>
      <w:r w:rsidR="00BA4812">
        <w:rPr>
          <w:bCs/>
          <w:iCs/>
          <w:lang w:val="en-GB" w:eastAsia="zh-CN"/>
        </w:rPr>
        <w:t>s</w:t>
      </w:r>
      <w:r w:rsidR="00752B58" w:rsidRPr="00752B58">
        <w:rPr>
          <w:bCs/>
          <w:iCs/>
          <w:lang w:val="en-GB" w:eastAsia="zh-CN"/>
        </w:rPr>
        <w:t xml:space="preserve"> from other companies say it should be always 2 bits since UL/SUL indicator is not supported for DCI format 0_3/1_3, however the field of SRS request is not really </w:t>
      </w:r>
      <w:r w:rsidR="00F3027A" w:rsidRPr="00752B58">
        <w:rPr>
          <w:bCs/>
          <w:iCs/>
          <w:lang w:val="en-GB" w:eastAsia="zh-CN"/>
        </w:rPr>
        <w:t>relevant</w:t>
      </w:r>
      <w:r w:rsidR="00752B58" w:rsidRPr="00752B58">
        <w:rPr>
          <w:bCs/>
          <w:iCs/>
          <w:lang w:val="en-GB" w:eastAsia="zh-CN"/>
        </w:rPr>
        <w:t xml:space="preserve"> to the field of UL/SUL indicato</w:t>
      </w:r>
      <w:r w:rsidR="00BA4812">
        <w:rPr>
          <w:bCs/>
          <w:iCs/>
          <w:lang w:val="en-GB" w:eastAsia="zh-CN"/>
        </w:rPr>
        <w:t>r.</w:t>
      </w:r>
      <w:r w:rsidR="000E605A">
        <w:rPr>
          <w:bCs/>
          <w:iCs/>
          <w:lang w:val="en-GB" w:eastAsia="zh-CN"/>
        </w:rPr>
        <w:t xml:space="preserve"> Specifically, </w:t>
      </w:r>
      <w:r w:rsidR="000E605A" w:rsidRPr="000E605A">
        <w:rPr>
          <w:bCs/>
          <w:iCs/>
          <w:lang w:val="en-GB" w:eastAsia="zh-CN"/>
        </w:rPr>
        <w:t>“non-SUL/SUL indicator” in the description of SRS request</w:t>
      </w:r>
      <w:r w:rsidR="00B119AB">
        <w:rPr>
          <w:bCs/>
          <w:iCs/>
          <w:lang w:val="en-GB" w:eastAsia="zh-CN"/>
        </w:rPr>
        <w:t xml:space="preserve"> is not referring the other field </w:t>
      </w:r>
      <w:r w:rsidR="00361E36">
        <w:rPr>
          <w:bCs/>
          <w:iCs/>
          <w:lang w:val="en-GB" w:eastAsia="zh-CN"/>
        </w:rPr>
        <w:t>“</w:t>
      </w:r>
      <w:r w:rsidR="00361E36" w:rsidRPr="00752B58">
        <w:rPr>
          <w:bCs/>
          <w:iCs/>
          <w:lang w:val="en-GB" w:eastAsia="zh-CN"/>
        </w:rPr>
        <w:t>UL/SUL indicato</w:t>
      </w:r>
      <w:r w:rsidR="00361E36">
        <w:rPr>
          <w:bCs/>
          <w:iCs/>
          <w:lang w:val="en-GB" w:eastAsia="zh-CN"/>
        </w:rPr>
        <w:t>r”.</w:t>
      </w:r>
      <w:r w:rsidR="00752B58" w:rsidRPr="00752B58">
        <w:rPr>
          <w:bCs/>
          <w:iCs/>
          <w:lang w:val="en-GB" w:eastAsia="zh-CN"/>
        </w:rPr>
        <w:t xml:space="preserve"> </w:t>
      </w:r>
      <w:r w:rsidR="00574B09" w:rsidRPr="00574B09">
        <w:rPr>
          <w:bCs/>
          <w:iCs/>
          <w:lang w:val="en-GB" w:eastAsia="zh-CN"/>
        </w:rPr>
        <w:t xml:space="preserve">“non-SUL/SUL indicator” is just the explanation of the first bit of the field SRS request, and to indicate which carrier to transmit the aperiodic SRS, </w:t>
      </w:r>
      <w:bookmarkStart w:id="6" w:name="OLE_LINK11"/>
      <w:r w:rsidR="00574B09" w:rsidRPr="00574B09">
        <w:rPr>
          <w:bCs/>
          <w:iCs/>
          <w:lang w:val="en-GB" w:eastAsia="zh-CN"/>
        </w:rPr>
        <w:t>while “UL/SUL indicator” is a separate field used to indicate which carrier to schedule for PUSCH transmission</w:t>
      </w:r>
      <w:bookmarkEnd w:id="6"/>
      <w:r w:rsidR="00574B09" w:rsidRPr="00574B09">
        <w:rPr>
          <w:bCs/>
          <w:iCs/>
          <w:lang w:val="en-GB" w:eastAsia="zh-CN"/>
        </w:rPr>
        <w:t>.</w:t>
      </w:r>
      <w:r w:rsidR="00574B09">
        <w:rPr>
          <w:bCs/>
          <w:iCs/>
          <w:lang w:val="en-GB" w:eastAsia="zh-CN"/>
        </w:rPr>
        <w:t xml:space="preserve"> It is obvious that they are different things, otherwise there is no point to have both of them in the legacy DCI formats.</w:t>
      </w:r>
      <w:r w:rsidR="00CE2D83">
        <w:rPr>
          <w:bCs/>
          <w:iCs/>
          <w:lang w:val="en-GB" w:eastAsia="zh-CN"/>
        </w:rPr>
        <w:t xml:space="preserve"> In addition, from</w:t>
      </w:r>
      <w:r w:rsidR="00EB299E">
        <w:rPr>
          <w:bCs/>
          <w:iCs/>
          <w:lang w:val="en-GB" w:eastAsia="zh-CN"/>
        </w:rPr>
        <w:t xml:space="preserve"> the Rel-15 agreement below, it is clear that SRS can be configured on the SUL and NUL </w:t>
      </w:r>
      <w:r w:rsidR="00EB299E" w:rsidRPr="00EB299E">
        <w:rPr>
          <w:bCs/>
          <w:iCs/>
          <w:lang w:val="en-GB" w:eastAsia="zh-CN"/>
        </w:rPr>
        <w:t>irrespective of the carrier configuration for PUSCH.</w:t>
      </w:r>
      <w:r w:rsidR="00EB299E">
        <w:rPr>
          <w:bCs/>
          <w:iCs/>
          <w:lang w:val="en-GB" w:eastAsia="zh-CN"/>
        </w:rPr>
        <w:t xml:space="preserve"> </w:t>
      </w:r>
      <w:r w:rsidR="00CE2D83">
        <w:rPr>
          <w:bCs/>
          <w:iCs/>
          <w:lang w:val="en-GB" w:eastAsia="zh-CN"/>
        </w:rPr>
        <w:t xml:space="preserve"> </w:t>
      </w:r>
    </w:p>
    <w:tbl>
      <w:tblPr>
        <w:tblStyle w:val="ab"/>
        <w:tblW w:w="0" w:type="auto"/>
        <w:tblLook w:val="04A0" w:firstRow="1" w:lastRow="0" w:firstColumn="1" w:lastColumn="0" w:noHBand="0" w:noVBand="1"/>
      </w:tblPr>
      <w:tblGrid>
        <w:gridCol w:w="9307"/>
      </w:tblGrid>
      <w:tr w:rsidR="00853057" w14:paraId="765B7FA0" w14:textId="77777777" w:rsidTr="00DD500F">
        <w:tc>
          <w:tcPr>
            <w:tcW w:w="9307" w:type="dxa"/>
          </w:tcPr>
          <w:p w14:paraId="33C9361C" w14:textId="77777777" w:rsidR="00853057" w:rsidRPr="00EC39D3" w:rsidRDefault="00853057" w:rsidP="00853057">
            <w:pPr>
              <w:rPr>
                <w:highlight w:val="green"/>
                <w:lang w:eastAsia="x-none"/>
              </w:rPr>
            </w:pPr>
            <w:r w:rsidRPr="00EC39D3">
              <w:rPr>
                <w:highlight w:val="green"/>
                <w:lang w:eastAsia="x-none"/>
              </w:rPr>
              <w:t xml:space="preserve">Agreement: </w:t>
            </w:r>
          </w:p>
          <w:p w14:paraId="492D96FB" w14:textId="77777777" w:rsidR="00853057" w:rsidRPr="00393FC1" w:rsidRDefault="00853057" w:rsidP="00853057">
            <w:pPr>
              <w:numPr>
                <w:ilvl w:val="0"/>
                <w:numId w:val="21"/>
              </w:numPr>
              <w:autoSpaceDE/>
              <w:autoSpaceDN/>
              <w:adjustRightInd/>
              <w:snapToGrid/>
              <w:spacing w:after="0"/>
              <w:jc w:val="left"/>
              <w:rPr>
                <w:lang w:eastAsia="x-none"/>
              </w:rPr>
            </w:pPr>
            <w:r w:rsidRPr="00393FC1">
              <w:rPr>
                <w:lang w:eastAsia="x-none"/>
              </w:rPr>
              <w:t>UE specific RRC signalling (re-)configures the location of the PUCCH, either on the SUL carrier or on a non-SUL UL carrier in a SUL band combination</w:t>
            </w:r>
          </w:p>
          <w:p w14:paraId="7505E79C" w14:textId="77777777" w:rsidR="00853057" w:rsidRPr="00393FC1" w:rsidRDefault="00853057" w:rsidP="00853057">
            <w:pPr>
              <w:numPr>
                <w:ilvl w:val="1"/>
                <w:numId w:val="21"/>
              </w:numPr>
              <w:autoSpaceDE/>
              <w:autoSpaceDN/>
              <w:adjustRightInd/>
              <w:snapToGrid/>
              <w:spacing w:after="0"/>
              <w:jc w:val="left"/>
              <w:rPr>
                <w:lang w:eastAsia="x-none"/>
              </w:rPr>
            </w:pPr>
            <w:r w:rsidRPr="00393FC1">
              <w:rPr>
                <w:lang w:eastAsia="x-none"/>
              </w:rPr>
              <w:t xml:space="preserve">The default location of the PUSCH is the same carrier as used by PUCCH </w:t>
            </w:r>
          </w:p>
          <w:p w14:paraId="7E932FFF" w14:textId="77777777" w:rsidR="00853057" w:rsidRPr="00393FC1" w:rsidRDefault="00853057" w:rsidP="00853057">
            <w:pPr>
              <w:numPr>
                <w:ilvl w:val="0"/>
                <w:numId w:val="21"/>
              </w:numPr>
              <w:autoSpaceDE/>
              <w:autoSpaceDN/>
              <w:adjustRightInd/>
              <w:snapToGrid/>
              <w:spacing w:after="0"/>
              <w:jc w:val="left"/>
              <w:rPr>
                <w:lang w:eastAsia="x-none"/>
              </w:rPr>
            </w:pPr>
            <w:r w:rsidRPr="00393FC1">
              <w:rPr>
                <w:lang w:eastAsia="x-none"/>
              </w:rPr>
              <w:t xml:space="preserve">UE specific RRC signalling may </w:t>
            </w:r>
            <w:r>
              <w:rPr>
                <w:lang w:eastAsia="x-none"/>
              </w:rPr>
              <w:t>(de-)</w:t>
            </w:r>
            <w:r w:rsidRPr="00393FC1">
              <w:rPr>
                <w:lang w:eastAsia="x-none"/>
              </w:rPr>
              <w:t xml:space="preserve">configure that PUSCH may be dynamically scheduled on the other (i.e. non-PUCCH) carrier in the same cell as the SUL </w:t>
            </w:r>
          </w:p>
          <w:p w14:paraId="6FA5523A" w14:textId="77777777" w:rsidR="00853057" w:rsidRPr="00393FC1" w:rsidRDefault="00853057" w:rsidP="00853057">
            <w:pPr>
              <w:numPr>
                <w:ilvl w:val="1"/>
                <w:numId w:val="21"/>
              </w:numPr>
              <w:autoSpaceDE/>
              <w:autoSpaceDN/>
              <w:adjustRightInd/>
              <w:snapToGrid/>
              <w:spacing w:after="0"/>
              <w:jc w:val="left"/>
              <w:rPr>
                <w:lang w:eastAsia="x-none"/>
              </w:rPr>
            </w:pPr>
            <w:r w:rsidRPr="00393FC1">
              <w:rPr>
                <w:lang w:eastAsia="x-none"/>
              </w:rPr>
              <w:t xml:space="preserve">In this case, a carrier indicator field in the UL grant is used to indicate dynamically whether the PUSCH is transmitted on the PUCCH carrier or on the other carrier </w:t>
            </w:r>
          </w:p>
          <w:p w14:paraId="3450805E" w14:textId="77777777" w:rsidR="00853057" w:rsidRPr="00393FC1" w:rsidRDefault="00853057" w:rsidP="00853057">
            <w:pPr>
              <w:numPr>
                <w:ilvl w:val="2"/>
                <w:numId w:val="21"/>
              </w:numPr>
              <w:autoSpaceDE/>
              <w:autoSpaceDN/>
              <w:adjustRightInd/>
              <w:snapToGrid/>
              <w:spacing w:after="0"/>
              <w:jc w:val="left"/>
              <w:rPr>
                <w:lang w:eastAsia="x-none"/>
              </w:rPr>
            </w:pPr>
            <w:r w:rsidRPr="00393FC1">
              <w:rPr>
                <w:lang w:eastAsia="x-none"/>
              </w:rPr>
              <w:t>Note: Simultaneous PUSCH transmission on the SUL carrier and non-SUL UL carrier is not supported according to existing RAN2 agreement</w:t>
            </w:r>
          </w:p>
          <w:p w14:paraId="0F597563" w14:textId="77777777" w:rsidR="00853057" w:rsidRPr="00393FC1" w:rsidRDefault="00853057" w:rsidP="00853057">
            <w:pPr>
              <w:numPr>
                <w:ilvl w:val="2"/>
                <w:numId w:val="21"/>
              </w:numPr>
              <w:autoSpaceDE/>
              <w:autoSpaceDN/>
              <w:adjustRightInd/>
              <w:snapToGrid/>
              <w:spacing w:after="0"/>
              <w:jc w:val="left"/>
              <w:rPr>
                <w:lang w:eastAsia="x-none"/>
              </w:rPr>
            </w:pPr>
            <w:r w:rsidRPr="00393FC1">
              <w:rPr>
                <w:lang w:eastAsia="x-none"/>
              </w:rPr>
              <w:t xml:space="preserve">FFS in DCI discussion whether the SUL CIF is always present </w:t>
            </w:r>
          </w:p>
          <w:p w14:paraId="75F90544" w14:textId="77777777" w:rsidR="00853057" w:rsidRPr="00393FC1" w:rsidRDefault="00853057" w:rsidP="00853057">
            <w:pPr>
              <w:numPr>
                <w:ilvl w:val="1"/>
                <w:numId w:val="21"/>
              </w:numPr>
              <w:autoSpaceDE/>
              <w:autoSpaceDN/>
              <w:adjustRightInd/>
              <w:snapToGrid/>
              <w:spacing w:after="0"/>
              <w:jc w:val="left"/>
              <w:rPr>
                <w:lang w:eastAsia="x-none"/>
              </w:rPr>
            </w:pPr>
            <w:r w:rsidRPr="00393FC1">
              <w:rPr>
                <w:lang w:eastAsia="x-none"/>
              </w:rPr>
              <w:t>There is one active BWP on the SUL carrier and one active BWP on the non-SUL UL carrier</w:t>
            </w:r>
          </w:p>
          <w:p w14:paraId="6D4C0BA5" w14:textId="77777777" w:rsidR="00853057" w:rsidRDefault="00853057" w:rsidP="00853057">
            <w:pPr>
              <w:numPr>
                <w:ilvl w:val="0"/>
                <w:numId w:val="21"/>
              </w:numPr>
              <w:autoSpaceDE/>
              <w:autoSpaceDN/>
              <w:adjustRightInd/>
              <w:snapToGrid/>
              <w:spacing w:after="0"/>
              <w:jc w:val="left"/>
              <w:rPr>
                <w:lang w:eastAsia="x-none"/>
              </w:rPr>
            </w:pPr>
            <w:r>
              <w:rPr>
                <w:lang w:eastAsia="x-none"/>
              </w:rPr>
              <w:t>SRS related RRC parameters are independently configured for SRS on the SUL carrier and SRS on the non-SUL UL carrier in the SUL band combination</w:t>
            </w:r>
          </w:p>
          <w:p w14:paraId="4555599C" w14:textId="4333C080" w:rsidR="00853057" w:rsidRPr="00853057" w:rsidRDefault="00853057" w:rsidP="00853057">
            <w:pPr>
              <w:numPr>
                <w:ilvl w:val="1"/>
                <w:numId w:val="21"/>
              </w:numPr>
              <w:autoSpaceDE/>
              <w:autoSpaceDN/>
              <w:adjustRightInd/>
              <w:snapToGrid/>
              <w:spacing w:after="0"/>
              <w:jc w:val="left"/>
              <w:rPr>
                <w:lang w:eastAsia="x-none"/>
              </w:rPr>
            </w:pPr>
            <w:r>
              <w:rPr>
                <w:lang w:eastAsia="x-none"/>
              </w:rPr>
              <w:t>SRS can be configured on the SUL carrier and non-SUL UL carrier, irrespective of the carrier configuration for PUSCH and PUCCH</w:t>
            </w:r>
          </w:p>
        </w:tc>
      </w:tr>
    </w:tbl>
    <w:p w14:paraId="69C2D0A0" w14:textId="5A68D3E1" w:rsidR="00853057" w:rsidRPr="00853057" w:rsidRDefault="00853057" w:rsidP="00853057">
      <w:pPr>
        <w:spacing w:before="240"/>
        <w:rPr>
          <w:rFonts w:eastAsia="MS Gothic" w:hint="eastAsia"/>
          <w:szCs w:val="20"/>
          <w:lang w:eastAsia="ja-JP"/>
        </w:rPr>
      </w:pPr>
      <w:r>
        <w:rPr>
          <w:bCs/>
          <w:iCs/>
          <w:lang w:val="en-GB" w:eastAsia="zh-CN"/>
        </w:rPr>
        <w:t xml:space="preserve">Setting the size of the bit string to 2 or 3 bits is to reflect the RAN1 agreement for the field of SRS request. </w:t>
      </w:r>
      <w:r w:rsidR="00A52ADD">
        <w:rPr>
          <w:bCs/>
          <w:iCs/>
          <w:lang w:val="en-GB" w:eastAsia="zh-CN"/>
        </w:rPr>
        <w:t>A</w:t>
      </w:r>
      <w:r w:rsidR="00F3027A">
        <w:rPr>
          <w:bCs/>
          <w:iCs/>
          <w:lang w:val="en-GB" w:eastAsia="zh-CN"/>
        </w:rPr>
        <w:t>ccording</w:t>
      </w:r>
      <w:r w:rsidR="009B0A0B" w:rsidRPr="00DA23DC">
        <w:rPr>
          <w:rFonts w:eastAsia="MS Gothic"/>
          <w:szCs w:val="20"/>
          <w:lang w:eastAsia="ja-JP"/>
        </w:rPr>
        <w:t xml:space="preserve"> to the</w:t>
      </w:r>
      <w:r w:rsidR="009B0A0B">
        <w:rPr>
          <w:rFonts w:eastAsia="MS Gothic"/>
          <w:szCs w:val="20"/>
          <w:lang w:eastAsia="ja-JP"/>
        </w:rPr>
        <w:t xml:space="preserve"> RAN1</w:t>
      </w:r>
      <w:r w:rsidR="009B0A0B" w:rsidRPr="00DA23DC">
        <w:rPr>
          <w:rFonts w:eastAsia="MS Gothic"/>
          <w:szCs w:val="20"/>
          <w:lang w:eastAsia="ja-JP"/>
        </w:rPr>
        <w:t xml:space="preserve"> agreement, type 1B is adopted for SRS request. For type 1B, different “SRS request” index will be used for the indication for different cells.</w:t>
      </w:r>
      <w:r w:rsidR="009B0A0B">
        <w:rPr>
          <w:rFonts w:eastAsia="MS Gothic"/>
          <w:szCs w:val="20"/>
          <w:lang w:eastAsia="ja-JP"/>
        </w:rPr>
        <w:t xml:space="preserve"> Then for a cell configured with SUL, for sure it should be 3 bits following the existing mechanism.</w:t>
      </w:r>
      <w:r w:rsidR="00752B58" w:rsidRPr="00752B58">
        <w:rPr>
          <w:bCs/>
          <w:iCs/>
          <w:lang w:val="en-GB" w:eastAsia="zh-CN"/>
        </w:rPr>
        <w:t xml:space="preserve"> For example, for the case of “cell 1 with NUL” + “cell 2 with NUL+SUL”, the “SRS request” index for cell 2 should be 3 bits, while 2 bits for cell 1.</w:t>
      </w:r>
      <w:r w:rsidR="00DD76F5">
        <w:rPr>
          <w:bCs/>
          <w:iCs/>
          <w:lang w:val="en-GB" w:eastAsia="zh-CN"/>
        </w:rPr>
        <w:t xml:space="preserve"> </w:t>
      </w:r>
    </w:p>
    <w:p w14:paraId="222C2E63" w14:textId="7ED34C7A" w:rsidR="00304E44" w:rsidRDefault="00304E44" w:rsidP="0086494D">
      <w:pPr>
        <w:pStyle w:val="af3"/>
        <w:numPr>
          <w:ilvl w:val="0"/>
          <w:numId w:val="15"/>
        </w:numPr>
        <w:spacing w:before="120"/>
        <w:ind w:firstLineChars="0"/>
        <w:rPr>
          <w:b/>
          <w:bCs/>
          <w:iCs/>
          <w:lang w:val="en-GB" w:eastAsia="zh-CN"/>
        </w:rPr>
      </w:pPr>
      <w:r w:rsidRPr="00C63EBF">
        <w:rPr>
          <w:rFonts w:hint="eastAsia"/>
          <w:b/>
          <w:bCs/>
          <w:iCs/>
          <w:lang w:val="en-GB" w:eastAsia="zh-CN"/>
        </w:rPr>
        <w:t>R</w:t>
      </w:r>
      <w:r>
        <w:rPr>
          <w:b/>
          <w:bCs/>
          <w:iCs/>
          <w:lang w:val="en-GB" w:eastAsia="zh-CN"/>
        </w:rPr>
        <w:t>ow 50 and 51</w:t>
      </w:r>
    </w:p>
    <w:p w14:paraId="5C7D9D8C" w14:textId="57D1F397" w:rsidR="0055650B" w:rsidRDefault="00917B62" w:rsidP="009B74C6">
      <w:pPr>
        <w:spacing w:before="120"/>
        <w:rPr>
          <w:bCs/>
          <w:iCs/>
          <w:lang w:eastAsia="zh-CN"/>
        </w:rPr>
      </w:pPr>
      <w:r w:rsidRPr="00917B62">
        <w:rPr>
          <w:bCs/>
          <w:iCs/>
          <w:lang w:val="en-GB" w:eastAsia="zh-CN"/>
        </w:rPr>
        <w:t xml:space="preserve">Regarding </w:t>
      </w:r>
      <w:r>
        <w:rPr>
          <w:bCs/>
          <w:iCs/>
          <w:lang w:val="en-GB" w:eastAsia="zh-CN"/>
        </w:rPr>
        <w:t xml:space="preserve">the </w:t>
      </w:r>
      <w:r w:rsidR="00CC2758">
        <w:rPr>
          <w:bCs/>
          <w:iCs/>
          <w:lang w:val="en-GB" w:eastAsia="zh-CN"/>
        </w:rPr>
        <w:t xml:space="preserve">value range of column K in row 50 and 51, </w:t>
      </w:r>
      <w:r w:rsidR="008F553C">
        <w:rPr>
          <w:bCs/>
          <w:iCs/>
          <w:lang w:val="en-GB" w:eastAsia="zh-CN"/>
        </w:rPr>
        <w:t>it is slightly preferred to follow the definition for DCI format 0_2/1_2</w:t>
      </w:r>
      <w:r w:rsidR="00DF1310" w:rsidRPr="00DF1310">
        <w:rPr>
          <w:bCs/>
          <w:iCs/>
          <w:lang w:val="en-GB" w:eastAsia="zh-CN"/>
        </w:rPr>
        <w:t xml:space="preserve">. </w:t>
      </w:r>
      <w:r w:rsidR="008F553C">
        <w:rPr>
          <w:bCs/>
          <w:iCs/>
          <w:lang w:val="en-GB" w:eastAsia="zh-CN"/>
        </w:rPr>
        <w:t xml:space="preserve">Since </w:t>
      </w:r>
      <w:r w:rsidR="0055650B">
        <w:rPr>
          <w:bCs/>
          <w:iCs/>
          <w:lang w:val="en-GB" w:eastAsia="zh-CN"/>
        </w:rPr>
        <w:t>(RV0, RV2) is applied for multi-PDSCH/PUSCH scheduling in DCI 0_1/1_1</w:t>
      </w:r>
      <w:r w:rsidR="008F553C">
        <w:rPr>
          <w:bCs/>
          <w:iCs/>
          <w:lang w:val="en-GB" w:eastAsia="zh-CN"/>
        </w:rPr>
        <w:t>, however</w:t>
      </w:r>
      <w:r w:rsidR="0055650B">
        <w:rPr>
          <w:bCs/>
          <w:iCs/>
          <w:lang w:val="en-GB" w:eastAsia="zh-CN"/>
        </w:rPr>
        <w:t xml:space="preserve"> multi-PDSCH/PUSCH scheduling is not supported in DCI 0_3/1_3</w:t>
      </w:r>
      <w:r w:rsidR="0055650B">
        <w:rPr>
          <w:rFonts w:eastAsia="MS Gothic"/>
          <w:bCs/>
          <w:szCs w:val="20"/>
          <w:lang w:eastAsia="ko-KR"/>
        </w:rPr>
        <w:t>.</w:t>
      </w:r>
      <w:r w:rsidR="0055650B">
        <w:rPr>
          <w:bCs/>
          <w:iCs/>
          <w:lang w:eastAsia="zh-CN"/>
        </w:rPr>
        <w:t xml:space="preserve"> </w:t>
      </w:r>
    </w:p>
    <w:p w14:paraId="2C7AC957" w14:textId="77777777" w:rsidR="008F553C" w:rsidRDefault="008F553C" w:rsidP="009B74C6">
      <w:pPr>
        <w:spacing w:before="120"/>
        <w:rPr>
          <w:bCs/>
          <w:iCs/>
          <w:lang w:val="en-GB" w:eastAsia="zh-CN"/>
        </w:rPr>
      </w:pPr>
    </w:p>
    <w:p w14:paraId="2EFABDC1" w14:textId="1D5F1DAA" w:rsidR="00B46D82" w:rsidRDefault="009B74C6" w:rsidP="009B74C6">
      <w:pPr>
        <w:spacing w:before="120"/>
        <w:rPr>
          <w:bCs/>
          <w:i/>
          <w:iCs/>
          <w:lang w:val="en-GB" w:eastAsia="zh-CN"/>
        </w:rPr>
      </w:pPr>
      <w:bookmarkStart w:id="7" w:name="OLE_LINK5"/>
      <w:r>
        <w:rPr>
          <w:b/>
          <w:bCs/>
          <w:i/>
          <w:iCs/>
          <w:lang w:val="en-GB" w:eastAsia="zh-CN"/>
        </w:rPr>
        <w:t>Proposal 1</w:t>
      </w:r>
      <w:r>
        <w:rPr>
          <w:rFonts w:hint="eastAsia"/>
          <w:b/>
          <w:bCs/>
          <w:i/>
          <w:iCs/>
          <w:lang w:eastAsia="zh-CN"/>
        </w:rPr>
        <w:t>:</w:t>
      </w:r>
      <w:r>
        <w:rPr>
          <w:b/>
          <w:bCs/>
          <w:i/>
          <w:iCs/>
          <w:lang w:eastAsia="zh-CN"/>
        </w:rPr>
        <w:t xml:space="preserve"> </w:t>
      </w:r>
      <w:r w:rsidR="00A064E1" w:rsidRPr="00A064E1">
        <w:rPr>
          <w:bCs/>
          <w:i/>
          <w:iCs/>
          <w:lang w:eastAsia="zh-CN"/>
        </w:rPr>
        <w:t>The higher</w:t>
      </w:r>
      <w:r w:rsidR="00A064E1">
        <w:rPr>
          <w:bCs/>
          <w:i/>
          <w:iCs/>
          <w:lang w:eastAsia="zh-CN"/>
        </w:rPr>
        <w:t xml:space="preserve"> </w:t>
      </w:r>
      <w:r w:rsidR="00A064E1" w:rsidRPr="00A064E1">
        <w:rPr>
          <w:bCs/>
          <w:i/>
          <w:iCs/>
          <w:lang w:val="en-GB" w:eastAsia="zh-CN"/>
        </w:rPr>
        <w:t>layer parameters of MC enhancements</w:t>
      </w:r>
      <w:r w:rsidR="00A064E1">
        <w:rPr>
          <w:bCs/>
          <w:i/>
          <w:iCs/>
          <w:lang w:val="en-GB" w:eastAsia="zh-CN"/>
        </w:rPr>
        <w:t xml:space="preserve"> should be revised according to the comments in section 2.1. </w:t>
      </w:r>
      <w:r w:rsidR="00A064E1" w:rsidRPr="00A064E1">
        <w:rPr>
          <w:bCs/>
          <w:i/>
          <w:iCs/>
          <w:lang w:eastAsia="zh-CN"/>
        </w:rPr>
        <w:t xml:space="preserve"> </w:t>
      </w:r>
    </w:p>
    <w:bookmarkEnd w:id="7"/>
    <w:p w14:paraId="6CBAF481" w14:textId="77777777" w:rsidR="006C4D85" w:rsidRPr="00C6654E" w:rsidRDefault="006C4D85" w:rsidP="009B74C6">
      <w:pPr>
        <w:spacing w:before="120"/>
        <w:rPr>
          <w:bCs/>
          <w:i/>
          <w:iCs/>
          <w:lang w:val="en-GB" w:eastAsia="zh-CN"/>
        </w:rPr>
      </w:pPr>
    </w:p>
    <w:p w14:paraId="12B030ED" w14:textId="61CEE1F5" w:rsidR="00100D28" w:rsidRDefault="00100D28" w:rsidP="00100D28">
      <w:pPr>
        <w:pStyle w:val="20"/>
        <w:ind w:left="576"/>
        <w:rPr>
          <w:lang w:eastAsia="zh-CN"/>
        </w:rPr>
      </w:pPr>
      <w:r>
        <w:rPr>
          <w:lang w:eastAsia="zh-CN"/>
        </w:rPr>
        <w:lastRenderedPageBreak/>
        <w:t>RRC parameters for eDSS</w:t>
      </w:r>
    </w:p>
    <w:p w14:paraId="00D12857" w14:textId="77777777" w:rsidR="004861AA" w:rsidRPr="00432750" w:rsidRDefault="004861AA" w:rsidP="004861AA">
      <w:pPr>
        <w:rPr>
          <w:lang w:val="en-GB" w:eastAsia="zh-CN"/>
        </w:rPr>
      </w:pPr>
      <w:r>
        <w:rPr>
          <w:lang w:val="en-GB" w:eastAsia="zh-CN"/>
        </w:rPr>
        <w:t xml:space="preserve">Based on the RRC parameters for </w:t>
      </w:r>
      <w:r>
        <w:rPr>
          <w:rFonts w:hint="eastAsia"/>
          <w:lang w:val="en-GB" w:eastAsia="zh-CN"/>
        </w:rPr>
        <w:t>DSS</w:t>
      </w:r>
      <w:r>
        <w:rPr>
          <w:lang w:val="en-GB" w:eastAsia="zh-CN"/>
        </w:rPr>
        <w:t xml:space="preserve"> enhancements listed in [1], we have the following opinions.</w:t>
      </w:r>
    </w:p>
    <w:p w14:paraId="73053472" w14:textId="77777777" w:rsidR="004861AA" w:rsidRDefault="004861AA" w:rsidP="004861AA">
      <w:pPr>
        <w:pStyle w:val="af3"/>
        <w:numPr>
          <w:ilvl w:val="0"/>
          <w:numId w:val="15"/>
        </w:numPr>
        <w:ind w:firstLineChars="0"/>
        <w:rPr>
          <w:b/>
          <w:lang w:val="en-GB" w:eastAsia="zh-CN"/>
        </w:rPr>
      </w:pPr>
      <w:r w:rsidRPr="0086074B">
        <w:rPr>
          <w:rFonts w:hint="eastAsia"/>
          <w:b/>
          <w:lang w:val="en-GB" w:eastAsia="zh-CN"/>
        </w:rPr>
        <w:t>R</w:t>
      </w:r>
      <w:r w:rsidRPr="0086074B">
        <w:rPr>
          <w:b/>
          <w:lang w:val="en-GB" w:eastAsia="zh-CN"/>
        </w:rPr>
        <w:t xml:space="preserve">ow </w:t>
      </w:r>
      <w:r>
        <w:rPr>
          <w:b/>
          <w:lang w:val="en-GB" w:eastAsia="zh-CN"/>
        </w:rPr>
        <w:t>4</w:t>
      </w:r>
      <w:r w:rsidRPr="000E7BC2">
        <w:rPr>
          <w:b/>
          <w:lang w:val="en-GB" w:eastAsia="zh-CN"/>
        </w:rPr>
        <w:t xml:space="preserve"> </w:t>
      </w:r>
    </w:p>
    <w:p w14:paraId="29B9FC03" w14:textId="77777777" w:rsidR="004861AA" w:rsidRPr="00B93141" w:rsidRDefault="004861AA" w:rsidP="004861AA">
      <w:pPr>
        <w:spacing w:before="120"/>
        <w:rPr>
          <w:rFonts w:eastAsia="Batang"/>
          <w:color w:val="000000"/>
          <w:lang w:val="en-GB"/>
        </w:rPr>
      </w:pPr>
      <w:r w:rsidRPr="00B93141">
        <w:rPr>
          <w:rFonts w:eastAsia="Batang"/>
          <w:color w:val="000000"/>
          <w:lang w:val="en-GB"/>
        </w:rPr>
        <w:t xml:space="preserve">An RRC configuration is needed for configuring the feature of receiving PDCCH on the symbol of CRS to UE, after the corresponding UE capability is reported. Otherwise, if such RRC configuration is not introduced, for the legacy gNB which does not support transmitting NR PDCCH in symbols with LTE CRS REs, the UE has to receive NR PDCCH in symbols with LTE CRS REs by default after reporting the capability; as a result, the false alarm probability of PDCCH will increase. </w:t>
      </w:r>
    </w:p>
    <w:p w14:paraId="5F05B676" w14:textId="2C5D8B5B" w:rsidR="004861AA" w:rsidRPr="00AE5BE3" w:rsidRDefault="004861AA" w:rsidP="004861AA">
      <w:pPr>
        <w:spacing w:before="120"/>
        <w:rPr>
          <w:rFonts w:eastAsiaTheme="minorEastAsia"/>
          <w:lang w:eastAsia="zh-CN"/>
        </w:rPr>
      </w:pPr>
      <w:r w:rsidRPr="00AE5BE3">
        <w:rPr>
          <w:rFonts w:eastAsiaTheme="minorEastAsia"/>
          <w:lang w:eastAsia="zh-CN"/>
        </w:rPr>
        <w:t xml:space="preserve">Since the channel estimation method is based on the UE implementation, we propose in [4] that UE should report supported scenarios instead of supported CE method. According to </w:t>
      </w:r>
      <w:r w:rsidRPr="00AE5BE3">
        <w:rPr>
          <w:rFonts w:eastAsiaTheme="minorEastAsia"/>
        </w:rPr>
        <w:t>the agreement of RAN1 #110</w:t>
      </w:r>
      <w:r w:rsidRPr="00AE5BE3">
        <w:t xml:space="preserve"> meeting, </w:t>
      </w:r>
      <w:r w:rsidRPr="00AE5BE3">
        <w:rPr>
          <w:rFonts w:eastAsiaTheme="minorEastAsia"/>
        </w:rPr>
        <w:t>we suggest defining the UE capability of supporting</w:t>
      </w:r>
      <w:r w:rsidRPr="00AE5BE3">
        <w:t xml:space="preserve"> ‘n</w:t>
      </w:r>
      <w:r w:rsidRPr="00AE5BE3">
        <w:rPr>
          <w:rFonts w:eastAsiaTheme="minorEastAsia"/>
        </w:rPr>
        <w:t>eed clean symbol</w:t>
      </w:r>
      <w:r w:rsidRPr="00AE5BE3">
        <w:t>’</w:t>
      </w:r>
      <w:r w:rsidRPr="00AE5BE3">
        <w:rPr>
          <w:rFonts w:eastAsiaTheme="minorEastAsia"/>
        </w:rPr>
        <w:t xml:space="preserve"> scenario first, and </w:t>
      </w:r>
      <w:r w:rsidRPr="00AE5BE3">
        <w:t>leav</w:t>
      </w:r>
      <w:r>
        <w:t>ing</w:t>
      </w:r>
      <w:r w:rsidRPr="00AE5BE3">
        <w:t xml:space="preserve"> </w:t>
      </w:r>
      <w:r w:rsidRPr="00AE5BE3">
        <w:rPr>
          <w:rFonts w:eastAsiaTheme="minorEastAsia"/>
        </w:rPr>
        <w:t>the UE capability of</w:t>
      </w:r>
      <w:r w:rsidRPr="00AE5BE3">
        <w:t xml:space="preserve"> supporting ‘no n</w:t>
      </w:r>
      <w:r w:rsidRPr="00AE5BE3">
        <w:rPr>
          <w:rFonts w:eastAsiaTheme="minorEastAsia"/>
        </w:rPr>
        <w:t>eed clean symbol</w:t>
      </w:r>
      <w:r w:rsidRPr="00AE5BE3">
        <w:t xml:space="preserve">’ </w:t>
      </w:r>
      <w:r w:rsidRPr="00AE5BE3">
        <w:rPr>
          <w:rFonts w:eastAsiaTheme="minorEastAsia"/>
        </w:rPr>
        <w:t>scenario</w:t>
      </w:r>
      <w:r w:rsidRPr="00AE5BE3">
        <w:t xml:space="preserve"> </w:t>
      </w:r>
      <w:r w:rsidRPr="00AE5BE3">
        <w:rPr>
          <w:rFonts w:eastAsiaTheme="minorEastAsia"/>
        </w:rPr>
        <w:t>FFS.</w:t>
      </w:r>
      <w:r w:rsidRPr="00AE5BE3">
        <w:rPr>
          <w:rFonts w:eastAsiaTheme="minorEastAsia"/>
          <w:lang w:eastAsia="zh-CN"/>
        </w:rPr>
        <w:t xml:space="preserve"> </w:t>
      </w:r>
    </w:p>
    <w:p w14:paraId="7935AF9F" w14:textId="77777777" w:rsidR="004861AA" w:rsidRPr="00AE5BE3" w:rsidRDefault="004861AA" w:rsidP="004861AA">
      <w:pPr>
        <w:spacing w:before="120"/>
      </w:pPr>
      <w:r w:rsidRPr="00B93141">
        <w:rPr>
          <w:rFonts w:eastAsiaTheme="minorEastAsia"/>
          <w:color w:val="000000"/>
          <w:lang w:val="en-GB" w:eastAsia="zh-CN"/>
        </w:rPr>
        <w:t>If t</w:t>
      </w:r>
      <w:r w:rsidRPr="00AE5BE3">
        <w:rPr>
          <w:rFonts w:eastAsiaTheme="minorEastAsia"/>
        </w:rPr>
        <w:t>he UE capability of supporting</w:t>
      </w:r>
      <w:r w:rsidRPr="00AE5BE3">
        <w:t xml:space="preserve"> ‘no n</w:t>
      </w:r>
      <w:r w:rsidRPr="00AE5BE3">
        <w:rPr>
          <w:rFonts w:eastAsiaTheme="minorEastAsia"/>
        </w:rPr>
        <w:t>eed clean symbol’ scenario is finally introduced at the UE feature discussion and the UE reports this UE capability, then using the RRC indication, the gNB should be able to indicate the scenarios that it wants the UE to support. When the UE reports supporting</w:t>
      </w:r>
      <w:r w:rsidRPr="00AE5BE3">
        <w:t xml:space="preserve"> ‘no n</w:t>
      </w:r>
      <w:r w:rsidRPr="00AE5BE3">
        <w:rPr>
          <w:rFonts w:eastAsiaTheme="minorEastAsia"/>
        </w:rPr>
        <w:t>eed clean symbol</w:t>
      </w:r>
      <w:r w:rsidRPr="00AE5BE3">
        <w:t>’</w:t>
      </w:r>
      <w:r w:rsidRPr="00AE5BE3">
        <w:rPr>
          <w:rFonts w:eastAsiaTheme="minorEastAsia"/>
        </w:rPr>
        <w:t xml:space="preserve"> scenario, the gNB can indicate </w:t>
      </w:r>
      <w:r w:rsidRPr="00B93141">
        <w:rPr>
          <w:rFonts w:eastAsia="Batang"/>
          <w:color w:val="000000"/>
          <w:lang w:val="en-GB"/>
        </w:rPr>
        <w:t>‘</w:t>
      </w:r>
      <w:r w:rsidRPr="00AE5BE3">
        <w:rPr>
          <w:bCs/>
          <w:i/>
          <w:iCs/>
          <w:lang w:val="en-GB" w:eastAsia="zh-CN"/>
        </w:rPr>
        <w:t>PDCCH candidate with at least one non-overlapping symbol</w:t>
      </w:r>
      <w:r w:rsidRPr="00B93141">
        <w:rPr>
          <w:rFonts w:eastAsia="Batang"/>
          <w:color w:val="000000"/>
          <w:lang w:val="en-GB"/>
        </w:rPr>
        <w:t>’ or ‘</w:t>
      </w:r>
      <w:r w:rsidRPr="00AE5BE3">
        <w:rPr>
          <w:bCs/>
          <w:i/>
          <w:iCs/>
          <w:lang w:val="en-GB" w:eastAsia="zh-CN"/>
        </w:rPr>
        <w:t>PDCCH candidate with or without non-overlapping symbol</w:t>
      </w:r>
      <w:r w:rsidRPr="00B93141">
        <w:rPr>
          <w:rFonts w:eastAsia="Batang"/>
          <w:color w:val="000000"/>
          <w:lang w:val="en-GB"/>
        </w:rPr>
        <w:t>’. Among them, ‘</w:t>
      </w:r>
      <w:r w:rsidRPr="00AE5BE3">
        <w:rPr>
          <w:bCs/>
          <w:i/>
          <w:iCs/>
          <w:lang w:val="en-GB" w:eastAsia="zh-CN"/>
        </w:rPr>
        <w:t>PDCCH candidate with or without non-overlapping symbo</w:t>
      </w:r>
      <w:r>
        <w:rPr>
          <w:bCs/>
          <w:i/>
          <w:iCs/>
          <w:lang w:val="en-GB" w:eastAsia="zh-CN"/>
        </w:rPr>
        <w:t>l</w:t>
      </w:r>
      <w:r w:rsidRPr="00B93141">
        <w:rPr>
          <w:rFonts w:eastAsia="Batang"/>
          <w:color w:val="000000"/>
          <w:lang w:val="en-GB"/>
        </w:rPr>
        <w:t xml:space="preserve">’ </w:t>
      </w:r>
      <w:r w:rsidRPr="00AE5BE3">
        <w:rPr>
          <w:rFonts w:eastAsiaTheme="minorEastAsia"/>
        </w:rPr>
        <w:t>indicates</w:t>
      </w:r>
      <w:r w:rsidRPr="00AE5BE3">
        <w:t xml:space="preserve"> the UE </w:t>
      </w:r>
      <w:r>
        <w:t xml:space="preserve">to </w:t>
      </w:r>
      <w:r w:rsidRPr="00AE5BE3">
        <w:t>receive</w:t>
      </w:r>
      <w:r>
        <w:t xml:space="preserve"> </w:t>
      </w:r>
      <w:r w:rsidRPr="00AE5BE3">
        <w:t xml:space="preserve">the PDCCH overlapped with the LTE CRS, regardless of whether there is a clean symbol. </w:t>
      </w:r>
      <w:r w:rsidRPr="00B93141">
        <w:rPr>
          <w:rFonts w:eastAsia="Batang"/>
          <w:color w:val="000000"/>
          <w:lang w:val="en-GB"/>
        </w:rPr>
        <w:t>‘</w:t>
      </w:r>
      <w:r w:rsidRPr="00AE5BE3">
        <w:rPr>
          <w:bCs/>
          <w:i/>
          <w:iCs/>
          <w:lang w:val="en-GB" w:eastAsia="zh-CN"/>
        </w:rPr>
        <w:t>PDCCH candidate with at least one non-overlapping symbol</w:t>
      </w:r>
      <w:r w:rsidRPr="00B93141">
        <w:rPr>
          <w:rFonts w:eastAsia="Batang"/>
          <w:color w:val="000000"/>
          <w:lang w:val="en-GB"/>
        </w:rPr>
        <w:t>’</w:t>
      </w:r>
      <w:r w:rsidRPr="00AE5BE3">
        <w:rPr>
          <w:rFonts w:eastAsiaTheme="minorEastAsia"/>
        </w:rPr>
        <w:t xml:space="preserve"> indicates</w:t>
      </w:r>
      <w:r w:rsidRPr="00AE5BE3">
        <w:t xml:space="preserve"> the UE to receive the PDCCH overlapped with the LTE CRS when there is a clean symbol, and skip the monitoring of PDCCH overlapped with the LTE CRS when there is no clean symbol. </w:t>
      </w:r>
    </w:p>
    <w:p w14:paraId="1B9F500A" w14:textId="77777777" w:rsidR="004861AA" w:rsidRPr="00AE5BE3" w:rsidRDefault="004861AA" w:rsidP="004861AA">
      <w:pPr>
        <w:spacing w:before="120"/>
      </w:pPr>
      <w:r w:rsidRPr="00AE5BE3">
        <w:t xml:space="preserve">With this RRC parameter, the gNB can control the transmission of the PDCCH more flexibly and ensure the </w:t>
      </w:r>
      <w:r w:rsidRPr="000C11DF">
        <w:rPr>
          <w:lang w:eastAsia="zh-CN"/>
        </w:rPr>
        <w:t>a</w:t>
      </w:r>
      <w:r w:rsidRPr="00AE5BE3">
        <w:rPr>
          <w:lang w:eastAsia="zh-CN"/>
        </w:rPr>
        <w:t xml:space="preserve">ligned </w:t>
      </w:r>
      <w:r w:rsidRPr="00AE5BE3">
        <w:t xml:space="preserve">performance of the PDCCH with UE. </w:t>
      </w:r>
    </w:p>
    <w:p w14:paraId="49CE4B0D" w14:textId="77777777" w:rsidR="004861AA" w:rsidRPr="00AE5BE3" w:rsidRDefault="004861AA" w:rsidP="004861AA">
      <w:r w:rsidRPr="00AE5BE3">
        <w:t>According to the above discussion</w:t>
      </w:r>
      <w:r w:rsidRPr="00B93141">
        <w:t>,</w:t>
      </w:r>
      <w:r w:rsidRPr="00AE5BE3">
        <w:t xml:space="preserve"> the “Value range” in Row 4 on RRC parameters for </w:t>
      </w:r>
      <w:r w:rsidRPr="00B93141">
        <w:t>DSS</w:t>
      </w:r>
      <w:r w:rsidRPr="00AE5BE3">
        <w:t xml:space="preserve"> enhancements can be updated as “ENUMERATED {</w:t>
      </w:r>
      <w:r w:rsidRPr="00B93141">
        <w:rPr>
          <w:rFonts w:eastAsia="Batang"/>
          <w:color w:val="000000"/>
          <w:lang w:val="en-GB"/>
        </w:rPr>
        <w:t>‘</w:t>
      </w:r>
      <w:r w:rsidRPr="00AE5BE3">
        <w:rPr>
          <w:bCs/>
          <w:i/>
          <w:iCs/>
          <w:lang w:val="en-GB" w:eastAsia="zh-CN"/>
        </w:rPr>
        <w:t>PDCCH candidate with at least one non-overlapping symbol</w:t>
      </w:r>
      <w:r>
        <w:rPr>
          <w:bCs/>
          <w:i/>
          <w:iCs/>
          <w:lang w:val="en-GB" w:eastAsia="zh-CN"/>
        </w:rPr>
        <w:t>’</w:t>
      </w:r>
      <w:r w:rsidRPr="00B93141">
        <w:rPr>
          <w:rFonts w:eastAsia="Batang"/>
          <w:color w:val="000000"/>
          <w:lang w:val="en-GB"/>
        </w:rPr>
        <w:t>, ‘</w:t>
      </w:r>
      <w:r w:rsidRPr="00AE5BE3">
        <w:rPr>
          <w:bCs/>
          <w:i/>
          <w:iCs/>
          <w:lang w:val="en-GB" w:eastAsia="zh-CN"/>
        </w:rPr>
        <w:t>[PDCCH candidate with or without non-overlapping symbol]</w:t>
      </w:r>
      <w:r w:rsidRPr="00B93141">
        <w:rPr>
          <w:rFonts w:eastAsia="Batang"/>
          <w:color w:val="000000"/>
          <w:lang w:val="en-GB"/>
        </w:rPr>
        <w:t xml:space="preserve">’}”. </w:t>
      </w:r>
    </w:p>
    <w:p w14:paraId="6F0C59BC" w14:textId="0A220D24" w:rsidR="00CD4BC5" w:rsidRDefault="004861AA" w:rsidP="004861AA">
      <w:pPr>
        <w:spacing w:before="120"/>
        <w:rPr>
          <w:rFonts w:ascii="Times" w:eastAsia="Batang" w:hAnsi="Times"/>
          <w:color w:val="000000"/>
          <w:lang w:val="en-GB"/>
        </w:rPr>
      </w:pPr>
      <w:r w:rsidRPr="00AE5BE3">
        <w:rPr>
          <w:b/>
          <w:bCs/>
          <w:i/>
          <w:iCs/>
          <w:lang w:val="en-GB" w:eastAsia="zh-CN"/>
        </w:rPr>
        <w:t>Proposal 2</w:t>
      </w:r>
      <w:r w:rsidRPr="00B93141">
        <w:rPr>
          <w:b/>
          <w:bCs/>
          <w:i/>
          <w:iCs/>
          <w:lang w:eastAsia="zh-CN"/>
        </w:rPr>
        <w:t>:</w:t>
      </w:r>
      <w:r w:rsidRPr="00AE5BE3">
        <w:rPr>
          <w:b/>
          <w:bCs/>
          <w:i/>
          <w:iCs/>
          <w:lang w:eastAsia="zh-CN"/>
        </w:rPr>
        <w:t xml:space="preserve"> </w:t>
      </w:r>
      <w:r w:rsidRPr="00AE5BE3">
        <w:rPr>
          <w:bCs/>
          <w:i/>
          <w:iCs/>
          <w:lang w:val="en-GB" w:eastAsia="zh-CN"/>
        </w:rPr>
        <w:t xml:space="preserve">The “Value range” in Row 4 on RRC parameters for </w:t>
      </w:r>
      <w:r w:rsidRPr="00B93141">
        <w:rPr>
          <w:bCs/>
          <w:i/>
          <w:iCs/>
          <w:lang w:val="en-GB" w:eastAsia="zh-CN"/>
        </w:rPr>
        <w:t>DSS</w:t>
      </w:r>
      <w:r w:rsidRPr="00AE5BE3">
        <w:rPr>
          <w:bCs/>
          <w:i/>
          <w:iCs/>
          <w:lang w:val="en-GB" w:eastAsia="zh-CN"/>
        </w:rPr>
        <w:t xml:space="preserve"> enhancements can be updated as “ENUMERATED {‘PDCCH candidate with at least one non-overlapping symbol’, ‘[PDCCH candidate with or without non-overlapping symbol]</w:t>
      </w:r>
      <w:r>
        <w:rPr>
          <w:bCs/>
          <w:i/>
          <w:iCs/>
          <w:lang w:val="en-GB" w:eastAsia="zh-CN"/>
        </w:rPr>
        <w:t>’</w:t>
      </w:r>
      <w:r w:rsidRPr="00AE5BE3">
        <w:rPr>
          <w:bCs/>
          <w:i/>
          <w:iCs/>
          <w:lang w:val="en-GB" w:eastAsia="zh-CN"/>
        </w:rPr>
        <w:t>}”.</w:t>
      </w:r>
    </w:p>
    <w:p w14:paraId="4FEB5888" w14:textId="77777777" w:rsidR="00100D28" w:rsidRDefault="00100D28" w:rsidP="009B74C6">
      <w:pPr>
        <w:spacing w:before="120"/>
        <w:rPr>
          <w:bCs/>
          <w:i/>
          <w:iCs/>
          <w:lang w:eastAsia="zh-CN"/>
        </w:rPr>
      </w:pPr>
    </w:p>
    <w:p w14:paraId="75B2D832" w14:textId="5E36E152" w:rsidR="00100D28" w:rsidRDefault="00907B97" w:rsidP="00907B97">
      <w:pPr>
        <w:pStyle w:val="1"/>
        <w:rPr>
          <w:lang w:eastAsia="zh-CN"/>
        </w:rPr>
      </w:pPr>
      <w:r>
        <w:rPr>
          <w:lang w:eastAsia="zh-CN"/>
        </w:rPr>
        <w:t xml:space="preserve">Discussion on </w:t>
      </w:r>
      <w:r w:rsidR="009B3562">
        <w:rPr>
          <w:lang w:eastAsia="zh-CN"/>
        </w:rPr>
        <w:t>CR</w:t>
      </w:r>
      <w:r w:rsidR="00100D28">
        <w:rPr>
          <w:lang w:eastAsia="zh-CN"/>
        </w:rPr>
        <w:t>s</w:t>
      </w:r>
      <w:r w:rsidR="007C184C">
        <w:rPr>
          <w:lang w:eastAsia="zh-CN"/>
        </w:rPr>
        <w:t>/remaining issues</w:t>
      </w:r>
    </w:p>
    <w:p w14:paraId="0BFE4E83" w14:textId="0C26B7F2" w:rsidR="00907B97" w:rsidRDefault="00100D28" w:rsidP="0085343E">
      <w:pPr>
        <w:pStyle w:val="20"/>
        <w:ind w:left="576"/>
        <w:rPr>
          <w:lang w:eastAsia="zh-CN"/>
        </w:rPr>
      </w:pPr>
      <w:r>
        <w:rPr>
          <w:lang w:eastAsia="zh-CN"/>
        </w:rPr>
        <w:t xml:space="preserve">CR </w:t>
      </w:r>
      <w:r w:rsidR="00512FD3">
        <w:rPr>
          <w:lang w:eastAsia="zh-CN"/>
        </w:rPr>
        <w:t>for multi-cell scheduling with a single DCI</w:t>
      </w:r>
    </w:p>
    <w:p w14:paraId="2CF92E77" w14:textId="0615D2A8" w:rsidR="003C2FE5" w:rsidRDefault="000E7333" w:rsidP="0085343E">
      <w:pPr>
        <w:pStyle w:val="3"/>
        <w:rPr>
          <w:lang w:eastAsia="zh-CN"/>
        </w:rPr>
      </w:pPr>
      <w:r>
        <w:rPr>
          <w:lang w:eastAsia="zh-CN"/>
        </w:rPr>
        <w:t>Padding way</w:t>
      </w:r>
      <w:r w:rsidR="002D4702">
        <w:rPr>
          <w:lang w:eastAsia="zh-CN"/>
        </w:rPr>
        <w:t xml:space="preserve"> for determining the size of</w:t>
      </w:r>
      <w:r w:rsidR="003C2FE5">
        <w:rPr>
          <w:lang w:eastAsia="zh-CN"/>
        </w:rPr>
        <w:t xml:space="preserve"> DCI 0</w:t>
      </w:r>
      <w:r w:rsidR="003C2FE5">
        <w:rPr>
          <w:rFonts w:hint="eastAsia"/>
          <w:lang w:eastAsia="zh-CN"/>
        </w:rPr>
        <w:t>_</w:t>
      </w:r>
      <w:r w:rsidR="003C2FE5">
        <w:rPr>
          <w:lang w:eastAsia="zh-CN"/>
        </w:rPr>
        <w:t>3/1_3</w:t>
      </w:r>
      <w:r w:rsidR="00F428BC">
        <w:rPr>
          <w:lang w:eastAsia="zh-CN"/>
        </w:rPr>
        <w:t xml:space="preserve"> in </w:t>
      </w:r>
      <w:r w:rsidR="00CC1B61">
        <w:rPr>
          <w:lang w:eastAsia="zh-CN"/>
        </w:rPr>
        <w:t xml:space="preserve">draft </w:t>
      </w:r>
      <w:r w:rsidR="00061B7B">
        <w:rPr>
          <w:lang w:eastAsia="zh-CN"/>
        </w:rPr>
        <w:t>CR for 38.212</w:t>
      </w:r>
    </w:p>
    <w:p w14:paraId="12591FAC" w14:textId="68F57DBE" w:rsidR="00CF2D52" w:rsidRDefault="002D4702" w:rsidP="003C2FE5">
      <w:pPr>
        <w:rPr>
          <w:lang w:eastAsia="zh-CN"/>
        </w:rPr>
      </w:pPr>
      <w:r>
        <w:rPr>
          <w:lang w:eastAsia="zh-CN"/>
        </w:rPr>
        <w:t xml:space="preserve">There were discussions in last meeting on </w:t>
      </w:r>
      <w:r w:rsidR="00B40672">
        <w:rPr>
          <w:lang w:eastAsia="zh-CN"/>
        </w:rPr>
        <w:t>b</w:t>
      </w:r>
      <w:r w:rsidR="00B40672" w:rsidRPr="00B40672">
        <w:rPr>
          <w:lang w:eastAsia="zh-CN"/>
        </w:rPr>
        <w:t>it-width of Type-2 fields</w:t>
      </w:r>
      <w:r w:rsidR="00B40672">
        <w:rPr>
          <w:lang w:eastAsia="zh-CN"/>
        </w:rPr>
        <w:t xml:space="preserve"> </w:t>
      </w:r>
      <w:r w:rsidR="00592403">
        <w:rPr>
          <w:lang w:eastAsia="zh-CN"/>
        </w:rPr>
        <w:t xml:space="preserve">in TS 38.212 </w:t>
      </w:r>
      <w:r w:rsidR="00B40672">
        <w:rPr>
          <w:lang w:eastAsia="zh-CN"/>
        </w:rPr>
        <w:t xml:space="preserve">and two approaches were provided by </w:t>
      </w:r>
      <w:r w:rsidR="00EF51DF">
        <w:rPr>
          <w:kern w:val="2"/>
          <w:lang w:eastAsia="zh-CN"/>
        </w:rPr>
        <w:t>Samsung</w:t>
      </w:r>
      <w:r w:rsidR="00B40672">
        <w:rPr>
          <w:lang w:eastAsia="zh-CN"/>
        </w:rPr>
        <w:t xml:space="preserve"> </w:t>
      </w:r>
      <w:r w:rsidR="004E17E8">
        <w:rPr>
          <w:lang w:eastAsia="zh-CN"/>
        </w:rPr>
        <w:t>in [</w:t>
      </w:r>
      <w:r w:rsidR="0067017C">
        <w:rPr>
          <w:lang w:eastAsia="zh-CN"/>
        </w:rPr>
        <w:t>2</w:t>
      </w:r>
      <w:r w:rsidR="0067017C">
        <w:rPr>
          <w:rFonts w:hint="eastAsia"/>
          <w:lang w:eastAsia="zh-CN"/>
        </w:rPr>
        <w:t>]</w:t>
      </w:r>
      <w:r w:rsidR="004E17E8">
        <w:rPr>
          <w:lang w:eastAsia="zh-CN"/>
        </w:rPr>
        <w:t xml:space="preserve"> </w:t>
      </w:r>
      <w:r w:rsidR="00B40672">
        <w:rPr>
          <w:lang w:eastAsia="zh-CN"/>
        </w:rPr>
        <w:t>as follows.</w:t>
      </w:r>
    </w:p>
    <w:p w14:paraId="75109BDE" w14:textId="46173791" w:rsidR="00A232A8" w:rsidRPr="002D2C09" w:rsidRDefault="00A232A8" w:rsidP="0086494D">
      <w:pPr>
        <w:pStyle w:val="af3"/>
        <w:numPr>
          <w:ilvl w:val="0"/>
          <w:numId w:val="23"/>
        </w:numPr>
        <w:ind w:firstLineChars="0"/>
        <w:rPr>
          <w:lang w:eastAsia="zh-CN"/>
        </w:rPr>
      </w:pPr>
      <w:r w:rsidRPr="002D2C09">
        <w:rPr>
          <w:kern w:val="2"/>
          <w:lang w:eastAsia="zh-CN"/>
        </w:rPr>
        <w:t>Approach 1: zero-padding on DCI format level</w:t>
      </w:r>
    </w:p>
    <w:p w14:paraId="170DE44C" w14:textId="1BA0B102" w:rsidR="00A232A8" w:rsidRPr="002D2C09" w:rsidRDefault="00A232A8" w:rsidP="0086494D">
      <w:pPr>
        <w:pStyle w:val="af3"/>
        <w:numPr>
          <w:ilvl w:val="0"/>
          <w:numId w:val="23"/>
        </w:numPr>
        <w:ind w:firstLineChars="0"/>
        <w:rPr>
          <w:lang w:eastAsia="zh-CN"/>
        </w:rPr>
      </w:pPr>
      <w:r w:rsidRPr="002D2C09">
        <w:rPr>
          <w:kern w:val="2"/>
          <w:lang w:eastAsia="zh-CN"/>
        </w:rPr>
        <w:t>Approach 2: zero-padding on DCI field level</w:t>
      </w:r>
    </w:p>
    <w:p w14:paraId="6F5D625B" w14:textId="2A7639AD" w:rsidR="005470F8" w:rsidRDefault="00EF51DF" w:rsidP="000E7333">
      <w:pPr>
        <w:spacing w:before="120"/>
        <w:rPr>
          <w:rFonts w:ascii="Times" w:eastAsia="Batang" w:hAnsi="Times"/>
          <w:color w:val="000000"/>
          <w:lang w:val="en-GB"/>
        </w:rPr>
      </w:pPr>
      <w:r w:rsidRPr="00C10A53">
        <w:rPr>
          <w:kern w:val="2"/>
          <w:lang w:eastAsia="zh-CN"/>
        </w:rPr>
        <w:t xml:space="preserve">Approach 1 </w:t>
      </w:r>
      <w:r w:rsidR="00194794" w:rsidRPr="00C10A53">
        <w:rPr>
          <w:kern w:val="2"/>
          <w:lang w:eastAsia="zh-CN"/>
        </w:rPr>
        <w:t xml:space="preserve">is padding zero to the end of DCI format to keep align with the </w:t>
      </w:r>
      <w:r w:rsidR="000A4797" w:rsidRPr="00C10A53">
        <w:rPr>
          <w:rFonts w:ascii="Times" w:eastAsia="Batang" w:hAnsi="Times"/>
          <w:color w:val="000000"/>
          <w:lang w:val="en-GB"/>
        </w:rPr>
        <w:t>largest payload size</w:t>
      </w:r>
      <w:r w:rsidR="00616D95" w:rsidRPr="00C10A53">
        <w:rPr>
          <w:rFonts w:ascii="Times" w:eastAsia="Batang" w:hAnsi="Times"/>
          <w:color w:val="000000"/>
          <w:lang w:val="en-GB"/>
        </w:rPr>
        <w:t xml:space="preserve">. </w:t>
      </w:r>
      <w:r w:rsidR="0021479C" w:rsidRPr="00C10A53">
        <w:rPr>
          <w:rFonts w:ascii="Times" w:eastAsia="Batang" w:hAnsi="Times"/>
          <w:color w:val="000000"/>
          <w:lang w:val="en-GB"/>
        </w:rPr>
        <w:t xml:space="preserve">Approach 2 is </w:t>
      </w:r>
      <w:r w:rsidR="00924E57" w:rsidRPr="00C10A53">
        <w:rPr>
          <w:kern w:val="2"/>
          <w:lang w:eastAsia="zh-CN"/>
        </w:rPr>
        <w:t xml:space="preserve">padding zero to the end of each DCI field to align with the </w:t>
      </w:r>
      <w:r w:rsidR="00924E57" w:rsidRPr="00C10A53">
        <w:rPr>
          <w:rFonts w:ascii="Times" w:eastAsia="Batang" w:hAnsi="Times"/>
          <w:color w:val="000000"/>
          <w:lang w:val="en-GB"/>
        </w:rPr>
        <w:t>largest payload size</w:t>
      </w:r>
      <w:r w:rsidR="00F77087" w:rsidRPr="00C10A53">
        <w:rPr>
          <w:rFonts w:ascii="Times" w:eastAsia="Batang" w:hAnsi="Times"/>
          <w:color w:val="000000"/>
          <w:lang w:val="en-GB"/>
        </w:rPr>
        <w:t xml:space="preserve">. </w:t>
      </w:r>
      <w:r w:rsidR="00532C71" w:rsidRPr="00C10A53">
        <w:rPr>
          <w:rFonts w:ascii="Times" w:eastAsia="Batang" w:hAnsi="Times"/>
          <w:color w:val="000000"/>
          <w:lang w:val="en-GB"/>
        </w:rPr>
        <w:t>The difference between the two approaches lies in that the location of each field in</w:t>
      </w:r>
      <w:r w:rsidR="00532C71" w:rsidRPr="00C10A53">
        <w:rPr>
          <w:kern w:val="2"/>
          <w:lang w:eastAsia="zh-CN"/>
        </w:rPr>
        <w:t xml:space="preserve"> approach </w:t>
      </w:r>
      <w:r w:rsidR="00532C71" w:rsidRPr="00C10A53">
        <w:rPr>
          <w:rFonts w:ascii="Times" w:eastAsia="Batang" w:hAnsi="Times"/>
          <w:color w:val="000000"/>
          <w:lang w:val="en-GB"/>
        </w:rPr>
        <w:t>1 is floating because the size of each field varies with the actual co-scheduled cells.</w:t>
      </w:r>
      <w:r w:rsidR="005470F8">
        <w:rPr>
          <w:rFonts w:ascii="Times" w:eastAsia="Batang" w:hAnsi="Times"/>
          <w:color w:val="000000"/>
          <w:lang w:val="en-GB"/>
        </w:rPr>
        <w:t xml:space="preserve"> </w:t>
      </w:r>
    </w:p>
    <w:p w14:paraId="1E5508AD" w14:textId="0A5E3119" w:rsidR="004000E4" w:rsidRPr="00B84FBD" w:rsidRDefault="00553730" w:rsidP="000E7333">
      <w:pPr>
        <w:spacing w:before="120"/>
        <w:rPr>
          <w:rFonts w:ascii="Times" w:eastAsia="Batang" w:hAnsi="Times"/>
          <w:color w:val="000000"/>
          <w:lang w:val="en-GB"/>
        </w:rPr>
      </w:pPr>
      <w:r>
        <w:rPr>
          <w:kern w:val="2"/>
          <w:lang w:eastAsia="zh-CN"/>
        </w:rPr>
        <w:t>W</w:t>
      </w:r>
      <w:r w:rsidRPr="00553730">
        <w:rPr>
          <w:kern w:val="2"/>
          <w:lang w:eastAsia="zh-CN"/>
        </w:rPr>
        <w:t>hen table(s) defining combinations of co-scheduled cells for the set of cells is configured</w:t>
      </w:r>
      <w:r>
        <w:rPr>
          <w:rFonts w:hint="eastAsia"/>
          <w:kern w:val="2"/>
          <w:lang w:eastAsia="zh-CN"/>
        </w:rPr>
        <w:t>,</w:t>
      </w:r>
      <w:r>
        <w:rPr>
          <w:kern w:val="2"/>
          <w:lang w:eastAsia="zh-CN"/>
        </w:rPr>
        <w:t xml:space="preserve"> </w:t>
      </w:r>
      <w:r w:rsidR="00996341">
        <w:rPr>
          <w:rFonts w:ascii="Times" w:eastAsia="Batang" w:hAnsi="Times"/>
          <w:color w:val="000000"/>
          <w:lang w:val="en-GB"/>
        </w:rPr>
        <w:t>b</w:t>
      </w:r>
      <w:r w:rsidR="00996341" w:rsidRPr="005470F8">
        <w:rPr>
          <w:rFonts w:ascii="Times" w:eastAsia="Batang" w:hAnsi="Times"/>
          <w:color w:val="000000"/>
          <w:lang w:val="en-GB"/>
        </w:rPr>
        <w:t>oth approaches lead to the same DCI size as the same number of bits (based the indicated scheduled cell combination) is padded</w:t>
      </w:r>
      <w:r w:rsidR="00996341">
        <w:rPr>
          <w:rFonts w:ascii="Times" w:eastAsia="Batang" w:hAnsi="Times"/>
          <w:color w:val="000000"/>
          <w:lang w:val="en-GB"/>
        </w:rPr>
        <w:t>.</w:t>
      </w:r>
      <w:r w:rsidR="00B84FBD">
        <w:rPr>
          <w:rFonts w:ascii="Times" w:eastAsia="Batang" w:hAnsi="Times"/>
          <w:color w:val="000000"/>
          <w:lang w:val="en-GB"/>
        </w:rPr>
        <w:t xml:space="preserve"> </w:t>
      </w:r>
      <w:r w:rsidR="008D60B0" w:rsidRPr="00C10A53">
        <w:rPr>
          <w:kern w:val="2"/>
          <w:lang w:val="en-GB" w:eastAsia="zh-CN"/>
        </w:rPr>
        <w:t xml:space="preserve">In this case, UE should </w:t>
      </w:r>
      <w:r w:rsidR="003F7604" w:rsidRPr="00C10A53">
        <w:rPr>
          <w:kern w:val="2"/>
          <w:lang w:val="en-GB" w:eastAsia="zh-CN"/>
        </w:rPr>
        <w:t xml:space="preserve">first </w:t>
      </w:r>
      <w:r w:rsidR="008D60B0" w:rsidRPr="00C10A53">
        <w:rPr>
          <w:kern w:val="2"/>
          <w:lang w:val="en-GB" w:eastAsia="zh-CN"/>
        </w:rPr>
        <w:t xml:space="preserve">parse the </w:t>
      </w:r>
      <w:r w:rsidR="003F7604" w:rsidRPr="00C10A53">
        <w:rPr>
          <w:kern w:val="2"/>
          <w:lang w:val="en-GB" w:eastAsia="zh-CN"/>
        </w:rPr>
        <w:t xml:space="preserve">co-scheduled cells indicator </w:t>
      </w:r>
      <w:r w:rsidR="004000E4" w:rsidRPr="00C10A53">
        <w:rPr>
          <w:kern w:val="2"/>
          <w:lang w:val="en-GB" w:eastAsia="zh-CN"/>
        </w:rPr>
        <w:t xml:space="preserve">in </w:t>
      </w:r>
      <w:r w:rsidR="008D60B0" w:rsidRPr="00C10A53">
        <w:rPr>
          <w:kern w:val="2"/>
          <w:lang w:val="en-GB" w:eastAsia="zh-CN"/>
        </w:rPr>
        <w:t xml:space="preserve">DCI </w:t>
      </w:r>
      <w:r w:rsidR="003F7604" w:rsidRPr="00C10A53">
        <w:rPr>
          <w:kern w:val="2"/>
          <w:lang w:val="en-GB" w:eastAsia="zh-CN"/>
        </w:rPr>
        <w:t xml:space="preserve">0_3/1_3, then </w:t>
      </w:r>
      <w:r w:rsidR="00B1140E" w:rsidRPr="00C10A53">
        <w:rPr>
          <w:kern w:val="2"/>
          <w:lang w:val="en-GB" w:eastAsia="zh-CN"/>
        </w:rPr>
        <w:t xml:space="preserve">the </w:t>
      </w:r>
      <w:r w:rsidR="00CC5B57" w:rsidRPr="00C10A53">
        <w:rPr>
          <w:kern w:val="2"/>
          <w:lang w:val="en-GB" w:eastAsia="zh-CN"/>
        </w:rPr>
        <w:t xml:space="preserve">cells </w:t>
      </w:r>
      <w:r w:rsidR="00B1140E" w:rsidRPr="00C10A53">
        <w:rPr>
          <w:kern w:val="2"/>
          <w:lang w:val="en-GB" w:eastAsia="zh-CN"/>
        </w:rPr>
        <w:t xml:space="preserve">which </w:t>
      </w:r>
      <w:r w:rsidR="00CC5B57" w:rsidRPr="00C10A53">
        <w:rPr>
          <w:kern w:val="2"/>
          <w:lang w:val="en-GB" w:eastAsia="zh-CN"/>
        </w:rPr>
        <w:t xml:space="preserve">are actually scheduled </w:t>
      </w:r>
      <w:r w:rsidR="00B1140E" w:rsidRPr="00C10A53">
        <w:rPr>
          <w:kern w:val="2"/>
          <w:lang w:val="en-GB" w:eastAsia="zh-CN"/>
        </w:rPr>
        <w:t xml:space="preserve">can be </w:t>
      </w:r>
      <w:r w:rsidR="00230429" w:rsidRPr="00C10A53">
        <w:rPr>
          <w:kern w:val="2"/>
          <w:lang w:val="en-GB" w:eastAsia="zh-CN"/>
        </w:rPr>
        <w:t>obtained</w:t>
      </w:r>
      <w:r w:rsidR="00B1140E" w:rsidRPr="00C10A53">
        <w:rPr>
          <w:kern w:val="2"/>
          <w:lang w:val="en-GB" w:eastAsia="zh-CN"/>
        </w:rPr>
        <w:t>. Based on thi</w:t>
      </w:r>
      <w:r w:rsidR="00A83DFF" w:rsidRPr="00C10A53">
        <w:rPr>
          <w:kern w:val="2"/>
          <w:lang w:val="en-GB" w:eastAsia="zh-CN"/>
        </w:rPr>
        <w:t xml:space="preserve">s information, </w:t>
      </w:r>
      <w:r w:rsidR="00B1140E" w:rsidRPr="00C10A53">
        <w:rPr>
          <w:kern w:val="2"/>
          <w:lang w:val="en-GB" w:eastAsia="zh-CN"/>
        </w:rPr>
        <w:t xml:space="preserve">the </w:t>
      </w:r>
      <w:r w:rsidR="00B1140E" w:rsidRPr="00C10A53">
        <w:rPr>
          <w:kern w:val="2"/>
          <w:lang w:eastAsia="zh-CN"/>
        </w:rPr>
        <w:t>bit-location of values corresponding to different cells within a Type-2 field</w:t>
      </w:r>
      <w:r w:rsidR="00A83DFF" w:rsidRPr="00C10A53">
        <w:rPr>
          <w:kern w:val="2"/>
          <w:lang w:eastAsia="zh-CN"/>
        </w:rPr>
        <w:t xml:space="preserve"> and the bit-location of each field in the DCI </w:t>
      </w:r>
      <w:r w:rsidR="00A83DFF" w:rsidRPr="00C10A53">
        <w:rPr>
          <w:kern w:val="2"/>
          <w:lang w:eastAsia="zh-CN"/>
        </w:rPr>
        <w:lastRenderedPageBreak/>
        <w:t>format can be determined.</w:t>
      </w:r>
      <w:r w:rsidR="00850B10" w:rsidRPr="00C10A53">
        <w:rPr>
          <w:kern w:val="2"/>
          <w:lang w:eastAsia="zh-CN"/>
        </w:rPr>
        <w:t xml:space="preserve"> It can be found that the </w:t>
      </w:r>
      <w:r w:rsidR="00B24A97" w:rsidRPr="00C10A53">
        <w:rPr>
          <w:kern w:val="2"/>
          <w:lang w:eastAsia="zh-CN"/>
        </w:rPr>
        <w:t xml:space="preserve">DCI size under table-based indication </w:t>
      </w:r>
      <w:r w:rsidR="00C7368C" w:rsidRPr="00C10A53">
        <w:rPr>
          <w:kern w:val="2"/>
          <w:lang w:eastAsia="zh-CN"/>
        </w:rPr>
        <w:t>method</w:t>
      </w:r>
      <w:r w:rsidR="00B24A97" w:rsidRPr="00C10A53">
        <w:rPr>
          <w:kern w:val="2"/>
          <w:lang w:eastAsia="zh-CN"/>
        </w:rPr>
        <w:t xml:space="preserve"> depend</w:t>
      </w:r>
      <w:r w:rsidR="009613D9">
        <w:rPr>
          <w:kern w:val="2"/>
          <w:lang w:eastAsia="zh-CN"/>
        </w:rPr>
        <w:t>s</w:t>
      </w:r>
      <w:r w:rsidR="00B24A97" w:rsidRPr="00C10A53">
        <w:rPr>
          <w:kern w:val="2"/>
          <w:lang w:eastAsia="zh-CN"/>
        </w:rPr>
        <w:t xml:space="preserve"> on the </w:t>
      </w:r>
      <w:r w:rsidR="009D4B04" w:rsidRPr="00C10A53">
        <w:rPr>
          <w:kern w:val="2"/>
          <w:lang w:eastAsia="zh-CN"/>
        </w:rPr>
        <w:t>co-scheduled combinations instead of all cells within the set of cells.</w:t>
      </w:r>
      <w:r w:rsidR="00C7368C" w:rsidRPr="00C10A53">
        <w:rPr>
          <w:kern w:val="2"/>
          <w:lang w:eastAsia="zh-CN"/>
        </w:rPr>
        <w:t xml:space="preserve"> </w:t>
      </w:r>
      <w:r w:rsidR="00F332D4" w:rsidRPr="00C10A53">
        <w:rPr>
          <w:kern w:val="2"/>
          <w:lang w:eastAsia="zh-CN"/>
        </w:rPr>
        <w:t xml:space="preserve">If adopting approach 2, the bit-width of each Type-2 field is the maximum size determined among all co-scheduled combinations in the table. Although the bit-location of each field is determined, </w:t>
      </w:r>
      <w:r w:rsidR="00D32408" w:rsidRPr="00C10A53">
        <w:rPr>
          <w:kern w:val="2"/>
          <w:lang w:val="en-GB" w:eastAsia="zh-CN"/>
        </w:rPr>
        <w:t xml:space="preserve">the </w:t>
      </w:r>
      <w:r w:rsidR="00D32408" w:rsidRPr="00C10A53">
        <w:rPr>
          <w:kern w:val="2"/>
          <w:lang w:eastAsia="zh-CN"/>
        </w:rPr>
        <w:t xml:space="preserve">bit-location of values corresponding to different cells within a Type-2 field is still float. </w:t>
      </w:r>
      <w:r w:rsidR="00F332D4" w:rsidRPr="00C10A53">
        <w:rPr>
          <w:kern w:val="2"/>
          <w:lang w:eastAsia="zh-CN"/>
        </w:rPr>
        <w:t xml:space="preserve">UE still needs to parse each cell </w:t>
      </w:r>
      <w:r w:rsidR="007D4F58" w:rsidRPr="00C10A53">
        <w:rPr>
          <w:kern w:val="2"/>
          <w:lang w:eastAsia="zh-CN"/>
        </w:rPr>
        <w:t>in each Type-2 field</w:t>
      </w:r>
      <w:r w:rsidR="007D4F58" w:rsidRPr="00C10A53">
        <w:t xml:space="preserve"> </w:t>
      </w:r>
      <w:r w:rsidR="007D4F58" w:rsidRPr="00C10A53">
        <w:rPr>
          <w:kern w:val="2"/>
          <w:lang w:eastAsia="zh-CN"/>
        </w:rPr>
        <w:t>successively</w:t>
      </w:r>
      <w:r w:rsidR="00F332D4" w:rsidRPr="00C10A53">
        <w:rPr>
          <w:kern w:val="2"/>
          <w:lang w:eastAsia="zh-CN"/>
        </w:rPr>
        <w:t xml:space="preserve"> according to the</w:t>
      </w:r>
      <w:r w:rsidR="00D32408" w:rsidRPr="00C10A53">
        <w:rPr>
          <w:kern w:val="2"/>
          <w:lang w:eastAsia="zh-CN"/>
        </w:rPr>
        <w:t xml:space="preserve"> co-scheduled </w:t>
      </w:r>
      <w:r w:rsidR="00E954D2" w:rsidRPr="00C10A53">
        <w:rPr>
          <w:kern w:val="2"/>
          <w:lang w:eastAsia="zh-CN"/>
        </w:rPr>
        <w:t xml:space="preserve">cells </w:t>
      </w:r>
      <w:r w:rsidR="00D32408" w:rsidRPr="00C10A53">
        <w:rPr>
          <w:kern w:val="2"/>
          <w:lang w:eastAsia="zh-CN"/>
        </w:rPr>
        <w:t>indicator</w:t>
      </w:r>
      <w:r w:rsidR="00E954D2" w:rsidRPr="00C10A53">
        <w:rPr>
          <w:kern w:val="2"/>
          <w:lang w:eastAsia="zh-CN"/>
        </w:rPr>
        <w:t xml:space="preserve"> </w:t>
      </w:r>
      <w:r w:rsidR="00F332D4" w:rsidRPr="00C10A53">
        <w:rPr>
          <w:kern w:val="2"/>
          <w:lang w:eastAsia="zh-CN"/>
        </w:rPr>
        <w:t xml:space="preserve">and cannot concurrently perform processing </w:t>
      </w:r>
      <w:r w:rsidR="001F53CD" w:rsidRPr="00C10A53">
        <w:rPr>
          <w:kern w:val="2"/>
          <w:lang w:eastAsia="zh-CN"/>
        </w:rPr>
        <w:t xml:space="preserve">the </w:t>
      </w:r>
      <w:r w:rsidR="00E954D2" w:rsidRPr="00C10A53">
        <w:rPr>
          <w:kern w:val="2"/>
          <w:lang w:eastAsia="zh-CN"/>
        </w:rPr>
        <w:t xml:space="preserve">DCI fields </w:t>
      </w:r>
      <w:r w:rsidR="001F53CD" w:rsidRPr="00C10A53">
        <w:rPr>
          <w:kern w:val="2"/>
          <w:lang w:eastAsia="zh-CN"/>
        </w:rPr>
        <w:t>on</w:t>
      </w:r>
      <w:r w:rsidR="007E3ECB" w:rsidRPr="00C10A53">
        <w:rPr>
          <w:kern w:val="2"/>
          <w:lang w:eastAsia="zh-CN"/>
        </w:rPr>
        <w:t xml:space="preserve"> multiple cells, which has </w:t>
      </w:r>
      <w:r w:rsidR="000E3CD8" w:rsidRPr="00C10A53">
        <w:rPr>
          <w:kern w:val="2"/>
          <w:lang w:eastAsia="zh-CN"/>
        </w:rPr>
        <w:t>similar</w:t>
      </w:r>
      <w:r w:rsidR="007E3ECB" w:rsidRPr="00C10A53">
        <w:rPr>
          <w:kern w:val="2"/>
          <w:lang w:eastAsia="zh-CN"/>
        </w:rPr>
        <w:t xml:space="preserve"> complexity as approach 1 in </w:t>
      </w:r>
      <w:r w:rsidR="000E3CD8" w:rsidRPr="00C10A53">
        <w:rPr>
          <w:kern w:val="2"/>
          <w:lang w:eastAsia="zh-CN"/>
        </w:rPr>
        <w:t>implementation</w:t>
      </w:r>
      <w:r w:rsidR="007E3ECB" w:rsidRPr="00C10A53">
        <w:rPr>
          <w:kern w:val="2"/>
          <w:lang w:eastAsia="zh-CN"/>
        </w:rPr>
        <w:t>.</w:t>
      </w:r>
      <w:r w:rsidR="008D0096" w:rsidRPr="00C10A53">
        <w:rPr>
          <w:kern w:val="2"/>
          <w:lang w:eastAsia="zh-CN"/>
        </w:rPr>
        <w:t xml:space="preserve"> In addition, </w:t>
      </w:r>
      <w:r w:rsidR="00213E77" w:rsidRPr="00C10A53">
        <w:rPr>
          <w:kern w:val="2"/>
          <w:lang w:eastAsia="zh-CN"/>
        </w:rPr>
        <w:t xml:space="preserve">the size of each Type-2 field need to be aligned among all the co-scheduled combinations </w:t>
      </w:r>
      <w:r w:rsidR="003735E7" w:rsidRPr="00C10A53">
        <w:rPr>
          <w:kern w:val="2"/>
          <w:lang w:eastAsia="zh-CN"/>
        </w:rPr>
        <w:t>in approach 2, which will bring more specification impacts and increase the computational complexity.</w:t>
      </w:r>
      <w:r w:rsidR="00E624C6" w:rsidRPr="00C10A53">
        <w:rPr>
          <w:kern w:val="2"/>
          <w:lang w:eastAsia="zh-CN"/>
        </w:rPr>
        <w:t xml:space="preserve"> Therefore, DCI format level padding</w:t>
      </w:r>
      <w:r w:rsidR="0047361B" w:rsidRPr="00C10A53">
        <w:rPr>
          <w:kern w:val="2"/>
          <w:lang w:eastAsia="zh-CN"/>
        </w:rPr>
        <w:t xml:space="preserve"> (approach 1)</w:t>
      </w:r>
      <w:r w:rsidR="00E624C6" w:rsidRPr="00C10A53">
        <w:rPr>
          <w:kern w:val="2"/>
          <w:lang w:eastAsia="zh-CN"/>
        </w:rPr>
        <w:t xml:space="preserve"> is more preferred </w:t>
      </w:r>
      <w:r w:rsidR="000A21A7">
        <w:rPr>
          <w:kern w:val="2"/>
          <w:lang w:eastAsia="zh-CN"/>
        </w:rPr>
        <w:t xml:space="preserve">for table-based indication </w:t>
      </w:r>
      <w:r w:rsidR="00B317AA" w:rsidRPr="00C10A53">
        <w:rPr>
          <w:kern w:val="2"/>
          <w:lang w:eastAsia="zh-CN"/>
        </w:rPr>
        <w:t xml:space="preserve">for </w:t>
      </w:r>
      <w:r w:rsidR="00B317AA" w:rsidRPr="00C10A53">
        <w:rPr>
          <w:lang w:eastAsia="zh-CN"/>
        </w:rPr>
        <w:t>determining the size of DCI 0</w:t>
      </w:r>
      <w:r w:rsidR="00B317AA" w:rsidRPr="00C10A53">
        <w:rPr>
          <w:rFonts w:hint="eastAsia"/>
          <w:lang w:eastAsia="zh-CN"/>
        </w:rPr>
        <w:t>_</w:t>
      </w:r>
      <w:r w:rsidR="00B317AA" w:rsidRPr="00C10A53">
        <w:rPr>
          <w:lang w:eastAsia="zh-CN"/>
        </w:rPr>
        <w:t>3/1_3</w:t>
      </w:r>
      <w:r w:rsidR="00E624C6" w:rsidRPr="00C10A53">
        <w:rPr>
          <w:kern w:val="2"/>
          <w:lang w:eastAsia="zh-CN"/>
        </w:rPr>
        <w:t>.</w:t>
      </w:r>
    </w:p>
    <w:p w14:paraId="4D5EA63C" w14:textId="00E1EFF9" w:rsidR="007516EA" w:rsidRPr="00EF272C" w:rsidRDefault="00016B03" w:rsidP="0085343E">
      <w:pPr>
        <w:spacing w:before="120"/>
        <w:rPr>
          <w:i/>
          <w:lang w:val="en-GB" w:eastAsia="zh-CN"/>
        </w:rPr>
      </w:pPr>
      <w:r w:rsidRPr="002F134C">
        <w:rPr>
          <w:b/>
          <w:i/>
          <w:lang w:val="en-AU" w:eastAsia="zh-CN"/>
        </w:rPr>
        <w:t>Proposal</w:t>
      </w:r>
      <w:r>
        <w:rPr>
          <w:b/>
          <w:i/>
          <w:lang w:val="en-AU" w:eastAsia="zh-CN"/>
        </w:rPr>
        <w:t xml:space="preserve"> </w:t>
      </w:r>
      <w:r w:rsidR="00A27402">
        <w:rPr>
          <w:b/>
          <w:i/>
          <w:lang w:val="en-AU" w:eastAsia="zh-CN"/>
        </w:rPr>
        <w:t>3</w:t>
      </w:r>
      <w:r w:rsidRPr="002F134C">
        <w:rPr>
          <w:b/>
          <w:i/>
          <w:lang w:val="en-AU" w:eastAsia="zh-CN"/>
        </w:rPr>
        <w:t>:</w:t>
      </w:r>
      <w:r>
        <w:rPr>
          <w:i/>
          <w:lang w:val="en-AU" w:eastAsia="zh-CN"/>
        </w:rPr>
        <w:t xml:space="preserve"> </w:t>
      </w:r>
      <w:r w:rsidR="001A07EB">
        <w:rPr>
          <w:i/>
          <w:lang w:val="en-AU" w:eastAsia="zh-CN"/>
        </w:rPr>
        <w:t xml:space="preserve">Approach 1 is </w:t>
      </w:r>
      <w:r w:rsidR="00327A12">
        <w:rPr>
          <w:i/>
          <w:lang w:val="en-AU" w:eastAsia="zh-CN"/>
        </w:rPr>
        <w:t>slightly</w:t>
      </w:r>
      <w:r w:rsidR="001A07EB">
        <w:rPr>
          <w:i/>
          <w:lang w:val="en-AU" w:eastAsia="zh-CN"/>
        </w:rPr>
        <w:t xml:space="preserve"> preferred for </w:t>
      </w:r>
      <w:r w:rsidR="004302AA">
        <w:rPr>
          <w:i/>
          <w:lang w:val="en-AU" w:eastAsia="zh-CN"/>
        </w:rPr>
        <w:t xml:space="preserve">determining bit width of Type-2 fields when </w:t>
      </w:r>
      <w:r w:rsidR="004302AA" w:rsidRPr="004302AA">
        <w:rPr>
          <w:i/>
          <w:lang w:val="en-AU" w:eastAsia="zh-CN"/>
        </w:rPr>
        <w:t>table(s) defining combinations of co-scheduled cells for</w:t>
      </w:r>
      <w:r w:rsidR="004302AA">
        <w:rPr>
          <w:i/>
          <w:lang w:val="en-AU" w:eastAsia="zh-CN"/>
        </w:rPr>
        <w:t xml:space="preserve"> the set of cells is configured.</w:t>
      </w:r>
    </w:p>
    <w:p w14:paraId="7FBD1177" w14:textId="77777777" w:rsidR="009561CA" w:rsidRDefault="009561CA" w:rsidP="000E7333">
      <w:pPr>
        <w:spacing w:before="120"/>
        <w:rPr>
          <w:bCs/>
          <w:iCs/>
          <w:lang w:eastAsia="zh-CN"/>
        </w:rPr>
      </w:pPr>
    </w:p>
    <w:p w14:paraId="576D8265" w14:textId="553FDBC3" w:rsidR="004D65A6" w:rsidRDefault="00F95E15" w:rsidP="0085343E">
      <w:pPr>
        <w:pStyle w:val="3"/>
        <w:rPr>
          <w:lang w:eastAsia="zh-CN"/>
        </w:rPr>
      </w:pPr>
      <w:r>
        <w:rPr>
          <w:iCs/>
          <w:lang w:eastAsia="zh-CN"/>
        </w:rPr>
        <w:t>Bit-</w:t>
      </w:r>
      <w:r w:rsidR="00FD01F0">
        <w:rPr>
          <w:iCs/>
          <w:lang w:eastAsia="zh-CN"/>
        </w:rPr>
        <w:t xml:space="preserve">width of </w:t>
      </w:r>
      <w:r w:rsidR="00287BB8">
        <w:rPr>
          <w:iCs/>
          <w:lang w:eastAsia="zh-CN"/>
        </w:rPr>
        <w:t xml:space="preserve">some </w:t>
      </w:r>
      <w:r w:rsidR="00FD01F0">
        <w:rPr>
          <w:iCs/>
          <w:lang w:eastAsia="zh-CN"/>
        </w:rPr>
        <w:t>remaining fields</w:t>
      </w:r>
      <w:r w:rsidR="00F428BC">
        <w:rPr>
          <w:iCs/>
          <w:lang w:eastAsia="zh-CN"/>
        </w:rPr>
        <w:t xml:space="preserve"> in </w:t>
      </w:r>
      <w:r w:rsidR="00CC1B61">
        <w:rPr>
          <w:iCs/>
          <w:lang w:eastAsia="zh-CN"/>
        </w:rPr>
        <w:t xml:space="preserve">draft </w:t>
      </w:r>
      <w:r w:rsidR="00061B7B">
        <w:rPr>
          <w:iCs/>
          <w:lang w:eastAsia="zh-CN"/>
        </w:rPr>
        <w:t xml:space="preserve">CR for </w:t>
      </w:r>
      <w:r w:rsidR="00F428BC">
        <w:rPr>
          <w:iCs/>
          <w:lang w:eastAsia="zh-CN"/>
        </w:rPr>
        <w:t>38.212</w:t>
      </w:r>
    </w:p>
    <w:p w14:paraId="7C35805E" w14:textId="1765C69B" w:rsidR="000E7333" w:rsidRDefault="00B96718" w:rsidP="000E7333">
      <w:pPr>
        <w:spacing w:before="120"/>
        <w:rPr>
          <w:rFonts w:eastAsiaTheme="minorEastAsia"/>
          <w:bCs/>
          <w:lang w:eastAsia="zh-CN"/>
        </w:rPr>
      </w:pPr>
      <w:r>
        <w:rPr>
          <w:bCs/>
          <w:iCs/>
          <w:lang w:eastAsia="zh-CN"/>
        </w:rPr>
        <w:t xml:space="preserve">During the previous discussion, </w:t>
      </w:r>
      <w:r w:rsidR="002218C5">
        <w:rPr>
          <w:bCs/>
          <w:iCs/>
          <w:lang w:eastAsia="zh-CN"/>
        </w:rPr>
        <w:t xml:space="preserve">bit width of </w:t>
      </w:r>
      <w:r>
        <w:rPr>
          <w:bCs/>
          <w:iCs/>
          <w:lang w:eastAsia="zh-CN"/>
        </w:rPr>
        <w:t xml:space="preserve">some fields </w:t>
      </w:r>
      <w:r w:rsidR="00414F6C">
        <w:rPr>
          <w:bCs/>
          <w:iCs/>
          <w:lang w:eastAsia="zh-CN"/>
        </w:rPr>
        <w:t>are still not clear, e.g., SRS request</w:t>
      </w:r>
      <w:r w:rsidR="00464F03">
        <w:rPr>
          <w:bCs/>
          <w:iCs/>
          <w:lang w:eastAsia="zh-CN"/>
        </w:rPr>
        <w:t xml:space="preserve"> and</w:t>
      </w:r>
      <w:r w:rsidR="00414F6C" w:rsidRPr="001C007C">
        <w:rPr>
          <w:bCs/>
          <w:iCs/>
          <w:lang w:eastAsia="zh-CN"/>
        </w:rPr>
        <w:t xml:space="preserve"> </w:t>
      </w:r>
      <w:r w:rsidR="00464F03" w:rsidRPr="001C007C">
        <w:rPr>
          <w:bCs/>
          <w:iCs/>
          <w:lang w:eastAsia="zh-CN"/>
        </w:rPr>
        <w:t>minimum</w:t>
      </w:r>
      <w:r w:rsidR="00414F6C" w:rsidRPr="001C007C">
        <w:rPr>
          <w:bCs/>
          <w:iCs/>
          <w:lang w:eastAsia="zh-CN"/>
        </w:rPr>
        <w:t xml:space="preserve"> applicable scheduling offset indicato</w:t>
      </w:r>
      <w:r w:rsidR="00414F6C">
        <w:rPr>
          <w:bCs/>
          <w:iCs/>
          <w:lang w:eastAsia="zh-CN"/>
        </w:rPr>
        <w:t xml:space="preserve">r. </w:t>
      </w:r>
      <w:r w:rsidR="009A4168">
        <w:rPr>
          <w:rFonts w:eastAsiaTheme="minorEastAsia"/>
          <w:bCs/>
          <w:lang w:eastAsia="zh-CN"/>
        </w:rPr>
        <w:t>M</w:t>
      </w:r>
      <w:r w:rsidR="00A36069">
        <w:rPr>
          <w:rFonts w:eastAsiaTheme="minorEastAsia"/>
          <w:bCs/>
          <w:lang w:eastAsia="zh-CN"/>
        </w:rPr>
        <w:t xml:space="preserve">ore </w:t>
      </w:r>
      <w:r w:rsidR="00414F6C" w:rsidRPr="00561C80">
        <w:rPr>
          <w:rFonts w:eastAsiaTheme="minorEastAsia"/>
          <w:bCs/>
          <w:lang w:eastAsia="zh-CN"/>
        </w:rPr>
        <w:t>clarification are needed</w:t>
      </w:r>
      <w:r w:rsidR="00A36069">
        <w:rPr>
          <w:rFonts w:eastAsiaTheme="minorEastAsia"/>
          <w:bCs/>
          <w:lang w:eastAsia="zh-CN"/>
        </w:rPr>
        <w:t xml:space="preserve"> for these fields</w:t>
      </w:r>
      <w:r w:rsidR="00414F6C" w:rsidRPr="00561C80">
        <w:rPr>
          <w:rFonts w:eastAsiaTheme="minorEastAsia"/>
          <w:bCs/>
          <w:lang w:eastAsia="zh-CN"/>
        </w:rPr>
        <w:t>.</w:t>
      </w:r>
    </w:p>
    <w:p w14:paraId="7D2B350C" w14:textId="4323CF47" w:rsidR="00C8696A" w:rsidRPr="00574F56" w:rsidRDefault="00F94355" w:rsidP="00C8696A">
      <w:pPr>
        <w:spacing w:before="120"/>
        <w:rPr>
          <w:rFonts w:eastAsiaTheme="minorEastAsia"/>
          <w:bCs/>
          <w:lang w:eastAsia="zh-CN"/>
        </w:rPr>
      </w:pPr>
      <w:r>
        <w:rPr>
          <w:rFonts w:eastAsiaTheme="minorEastAsia"/>
          <w:bCs/>
          <w:lang w:eastAsia="zh-CN"/>
        </w:rPr>
        <w:t xml:space="preserve">Regarding the SRS request indicator, </w:t>
      </w:r>
      <w:r w:rsidR="00915581">
        <w:rPr>
          <w:rFonts w:eastAsiaTheme="minorEastAsia"/>
          <w:bCs/>
          <w:lang w:eastAsia="zh-CN"/>
        </w:rPr>
        <w:t xml:space="preserve">companies’ arguments are </w:t>
      </w:r>
      <w:r w:rsidR="001B1BA9">
        <w:rPr>
          <w:rFonts w:eastAsiaTheme="minorEastAsia"/>
          <w:bCs/>
          <w:lang w:eastAsia="zh-CN"/>
        </w:rPr>
        <w:t xml:space="preserve">mainly focused on the bit-width of SRS request </w:t>
      </w:r>
      <w:r w:rsidR="00D74C71">
        <w:rPr>
          <w:rFonts w:eastAsiaTheme="minorEastAsia"/>
          <w:bCs/>
          <w:lang w:eastAsia="zh-CN"/>
        </w:rPr>
        <w:t>per cell.</w:t>
      </w:r>
      <w:r w:rsidR="00670993">
        <w:rPr>
          <w:rFonts w:eastAsiaTheme="minorEastAsia"/>
          <w:bCs/>
          <w:lang w:eastAsia="zh-CN"/>
        </w:rPr>
        <w:t xml:space="preserve"> </w:t>
      </w:r>
      <w:r w:rsidR="002C4A2E">
        <w:rPr>
          <w:rFonts w:eastAsiaTheme="minorEastAsia"/>
          <w:bCs/>
          <w:lang w:eastAsia="zh-CN"/>
        </w:rPr>
        <w:t xml:space="preserve">As mentioned in </w:t>
      </w:r>
      <w:r w:rsidR="002C4A2E" w:rsidRPr="002C4A2E">
        <w:rPr>
          <w:rFonts w:eastAsiaTheme="minorEastAsia"/>
          <w:bCs/>
          <w:lang w:eastAsia="zh-CN"/>
        </w:rPr>
        <w:t>the last meeting discussion</w:t>
      </w:r>
      <w:r w:rsidR="002C4A2E">
        <w:rPr>
          <w:rFonts w:eastAsiaTheme="minorEastAsia"/>
          <w:bCs/>
          <w:lang w:eastAsia="zh-CN"/>
        </w:rPr>
        <w:t>,</w:t>
      </w:r>
      <w:r w:rsidR="00466309">
        <w:rPr>
          <w:rFonts w:eastAsiaTheme="minorEastAsia"/>
          <w:bCs/>
          <w:lang w:eastAsia="zh-CN"/>
        </w:rPr>
        <w:t xml:space="preserve"> </w:t>
      </w:r>
      <w:r w:rsidR="00466309" w:rsidRPr="00466309">
        <w:rPr>
          <w:rFonts w:eastAsiaTheme="minorEastAsia"/>
          <w:bCs/>
          <w:lang w:eastAsia="zh-CN"/>
        </w:rPr>
        <w:t xml:space="preserve">type 1B is adopted for SRS request. For type 1B, different “SRS request” index will be used for the indication for different cells. For example, for the case of “cell 1 with NUL” + “cell 2 with NUL+SUL”, the “SRS request” index for cell 2 should be 3 bits, while 2 bits for cell 1. </w:t>
      </w:r>
      <w:r w:rsidR="00793F0B">
        <w:rPr>
          <w:rFonts w:eastAsiaTheme="minorEastAsia"/>
          <w:bCs/>
          <w:lang w:eastAsia="zh-CN"/>
        </w:rPr>
        <w:t xml:space="preserve">In addition, </w:t>
      </w:r>
      <w:r w:rsidR="00466309" w:rsidRPr="00466309">
        <w:rPr>
          <w:rFonts w:eastAsiaTheme="minorEastAsia"/>
          <w:bCs/>
          <w:lang w:eastAsia="zh-CN"/>
        </w:rPr>
        <w:t xml:space="preserve">no UL/SUL indicator field in DCI format 0_3/1_3 doesn’t mean SRS request should not be applied to the case with SUL. </w:t>
      </w:r>
      <w:r w:rsidR="00761B5D">
        <w:rPr>
          <w:rFonts w:eastAsiaTheme="minorEastAsia"/>
          <w:bCs/>
          <w:lang w:eastAsia="zh-CN"/>
        </w:rPr>
        <w:t xml:space="preserve">Therefore, </w:t>
      </w:r>
      <w:r w:rsidR="008C5BF5">
        <w:rPr>
          <w:rFonts w:eastAsiaTheme="minorEastAsia"/>
          <w:bCs/>
          <w:lang w:eastAsia="zh-CN"/>
        </w:rPr>
        <w:t>the bit-</w:t>
      </w:r>
      <w:r w:rsidR="00B37DC7" w:rsidRPr="00B37DC7">
        <w:rPr>
          <w:rFonts w:eastAsiaTheme="minorEastAsia"/>
          <w:bCs/>
          <w:lang w:eastAsia="zh-CN"/>
        </w:rPr>
        <w:t>width of a SRS request index</w:t>
      </w:r>
      <w:r w:rsidR="00B37DC7">
        <w:rPr>
          <w:rFonts w:eastAsiaTheme="minorEastAsia"/>
          <w:bCs/>
          <w:lang w:eastAsia="zh-CN"/>
        </w:rPr>
        <w:t xml:space="preserve"> can be 2 bits or 3 bits based on the high</w:t>
      </w:r>
      <w:r w:rsidR="005B7640">
        <w:rPr>
          <w:rFonts w:eastAsiaTheme="minorEastAsia"/>
          <w:bCs/>
          <w:lang w:eastAsia="zh-CN"/>
        </w:rPr>
        <w:t>er</w:t>
      </w:r>
      <w:r w:rsidR="00B37DC7">
        <w:rPr>
          <w:rFonts w:eastAsiaTheme="minorEastAsia"/>
          <w:bCs/>
          <w:lang w:eastAsia="zh-CN"/>
        </w:rPr>
        <w:t xml:space="preserve"> layer configuration.</w:t>
      </w:r>
    </w:p>
    <w:p w14:paraId="16A08FA2" w14:textId="0BDDB8C5" w:rsidR="008319CE" w:rsidRPr="009C1A3C" w:rsidRDefault="00C8696A" w:rsidP="009C1A3C">
      <w:pPr>
        <w:spacing w:before="120"/>
        <w:rPr>
          <w:b/>
          <w:i/>
          <w:lang w:val="en-GB" w:eastAsia="zh-CN"/>
        </w:rPr>
      </w:pPr>
      <w:r w:rsidRPr="00831264">
        <w:rPr>
          <w:b/>
          <w:i/>
          <w:lang w:val="en-AU" w:eastAsia="zh-CN"/>
        </w:rPr>
        <w:t xml:space="preserve">Proposal </w:t>
      </w:r>
      <w:r w:rsidR="00A27402">
        <w:rPr>
          <w:b/>
          <w:i/>
          <w:lang w:val="en-AU" w:eastAsia="zh-CN"/>
        </w:rPr>
        <w:t>4</w:t>
      </w:r>
      <w:r w:rsidRPr="00831264">
        <w:rPr>
          <w:b/>
          <w:i/>
          <w:lang w:val="en-AU" w:eastAsia="zh-CN"/>
        </w:rPr>
        <w:t xml:space="preserve">: </w:t>
      </w:r>
      <w:r w:rsidR="00DA0C60" w:rsidRPr="00EF272C">
        <w:rPr>
          <w:rFonts w:eastAsiaTheme="minorEastAsia"/>
          <w:bCs/>
          <w:i/>
          <w:lang w:eastAsia="zh-CN"/>
        </w:rPr>
        <w:t>T</w:t>
      </w:r>
      <w:r w:rsidR="005B796B" w:rsidRPr="00EF272C">
        <w:rPr>
          <w:rFonts w:eastAsiaTheme="minorEastAsia"/>
          <w:bCs/>
          <w:i/>
          <w:lang w:eastAsia="zh-CN"/>
        </w:rPr>
        <w:t>he bit-</w:t>
      </w:r>
      <w:r w:rsidR="00DA0C60" w:rsidRPr="00EF272C">
        <w:rPr>
          <w:rFonts w:eastAsiaTheme="minorEastAsia"/>
          <w:bCs/>
          <w:i/>
          <w:lang w:eastAsia="zh-CN"/>
        </w:rPr>
        <w:t>width of a SRS request index can be 2 bits or 3 bits based on the high</w:t>
      </w:r>
      <w:r w:rsidR="0002764E">
        <w:rPr>
          <w:rFonts w:eastAsiaTheme="minorEastAsia"/>
          <w:bCs/>
          <w:i/>
          <w:lang w:eastAsia="zh-CN"/>
        </w:rPr>
        <w:t>er</w:t>
      </w:r>
      <w:r w:rsidR="00DA0C60" w:rsidRPr="00EF272C">
        <w:rPr>
          <w:rFonts w:eastAsiaTheme="minorEastAsia"/>
          <w:bCs/>
          <w:i/>
          <w:lang w:eastAsia="zh-CN"/>
        </w:rPr>
        <w:t xml:space="preserve"> layer configuration.</w:t>
      </w:r>
    </w:p>
    <w:p w14:paraId="2843029D" w14:textId="77777777" w:rsidR="00126A91" w:rsidRDefault="00126A91" w:rsidP="0085343E">
      <w:pPr>
        <w:spacing w:before="120"/>
        <w:rPr>
          <w:rFonts w:eastAsiaTheme="minorEastAsia"/>
          <w:bCs/>
          <w:lang w:eastAsia="zh-CN"/>
        </w:rPr>
      </w:pPr>
    </w:p>
    <w:p w14:paraId="36C1BB5D" w14:textId="540603C7" w:rsidR="002218C5" w:rsidRPr="00D84C28" w:rsidRDefault="007B19D3" w:rsidP="002218C5">
      <w:pPr>
        <w:rPr>
          <w:rFonts w:eastAsiaTheme="minorEastAsia"/>
          <w:bCs/>
          <w:lang w:eastAsia="zh-CN"/>
        </w:rPr>
      </w:pPr>
      <w:r>
        <w:rPr>
          <w:rFonts w:eastAsiaTheme="minorEastAsia"/>
          <w:bCs/>
          <w:lang w:eastAsia="zh-CN"/>
        </w:rPr>
        <w:t>F</w:t>
      </w:r>
      <w:r w:rsidR="002218C5">
        <w:rPr>
          <w:rFonts w:eastAsiaTheme="minorEastAsia"/>
          <w:bCs/>
          <w:lang w:eastAsia="zh-CN"/>
        </w:rPr>
        <w:t xml:space="preserve">or </w:t>
      </w:r>
      <w:r w:rsidR="002218C5" w:rsidRPr="00561C80">
        <w:rPr>
          <w:rFonts w:eastAsiaTheme="minorEastAsia"/>
          <w:bCs/>
          <w:lang w:eastAsia="zh-CN"/>
        </w:rPr>
        <w:t>Minimum applicable scheduling offset indicator, this field is used to determine the minimum applicable K2 for the active UL BWP or the minimum applicable K0 value for the active DL BWP. It can be seen that this field is associated with the co-scheduled cells, so the field type should be determined when this field is included in DCI 0_X/1_X. Furthermore</w:t>
      </w:r>
      <w:r w:rsidR="002218C5">
        <w:rPr>
          <w:rFonts w:eastAsiaTheme="minorEastAsia"/>
          <w:bCs/>
          <w:lang w:eastAsia="zh-CN"/>
        </w:rPr>
        <w:t xml:space="preserve">, to reduce the DCI payload, </w:t>
      </w:r>
      <w:r w:rsidR="006315C5">
        <w:rPr>
          <w:rFonts w:eastAsiaTheme="minorEastAsia"/>
          <w:bCs/>
          <w:lang w:eastAsia="zh-CN"/>
        </w:rPr>
        <w:t>m</w:t>
      </w:r>
      <w:r w:rsidR="002218C5" w:rsidRPr="00FE3D93">
        <w:rPr>
          <w:rFonts w:eastAsiaTheme="minorEastAsia"/>
          <w:bCs/>
          <w:lang w:eastAsia="zh-CN"/>
        </w:rPr>
        <w:t>inimum applicable scheduling offset indicator can belong to Type-1A field.</w:t>
      </w:r>
    </w:p>
    <w:p w14:paraId="2A360806" w14:textId="7FE9B4EC" w:rsidR="00755297" w:rsidRDefault="002218C5" w:rsidP="009B74C6">
      <w:pPr>
        <w:spacing w:before="120"/>
        <w:rPr>
          <w:bCs/>
          <w:iCs/>
          <w:lang w:eastAsia="zh-CN"/>
        </w:rPr>
      </w:pPr>
      <w:r w:rsidRPr="002F134C">
        <w:rPr>
          <w:b/>
          <w:i/>
          <w:lang w:val="en-AU" w:eastAsia="zh-CN"/>
        </w:rPr>
        <w:t>Proposal</w:t>
      </w:r>
      <w:r>
        <w:rPr>
          <w:b/>
          <w:i/>
          <w:lang w:val="en-AU" w:eastAsia="zh-CN"/>
        </w:rPr>
        <w:t xml:space="preserve"> </w:t>
      </w:r>
      <w:r w:rsidR="00A27402">
        <w:rPr>
          <w:b/>
          <w:i/>
          <w:lang w:val="en-AU" w:eastAsia="zh-CN"/>
        </w:rPr>
        <w:t>5</w:t>
      </w:r>
      <w:r w:rsidRPr="002F134C">
        <w:rPr>
          <w:b/>
          <w:i/>
          <w:lang w:val="en-AU" w:eastAsia="zh-CN"/>
        </w:rPr>
        <w:t>:</w:t>
      </w:r>
      <w:r>
        <w:rPr>
          <w:i/>
          <w:lang w:val="en-AU" w:eastAsia="zh-CN"/>
        </w:rPr>
        <w:t xml:space="preserve"> If configured to be included, </w:t>
      </w:r>
      <w:r w:rsidR="00E54501">
        <w:rPr>
          <w:i/>
          <w:lang w:val="en-AU" w:eastAsia="zh-CN"/>
        </w:rPr>
        <w:t>m</w:t>
      </w:r>
      <w:r w:rsidRPr="00CD3A4D">
        <w:rPr>
          <w:i/>
          <w:lang w:val="en-AU" w:eastAsia="zh-CN"/>
        </w:rPr>
        <w:t>inimum applicable scheduling offset indicator</w:t>
      </w:r>
      <w:r>
        <w:rPr>
          <w:i/>
          <w:lang w:val="en-AU" w:eastAsia="zh-CN"/>
        </w:rPr>
        <w:t xml:space="preserve"> can belong to Type-1A field.</w:t>
      </w:r>
    </w:p>
    <w:p w14:paraId="75DEA88A" w14:textId="77777777" w:rsidR="00755297" w:rsidRPr="00904AEC" w:rsidRDefault="00755297" w:rsidP="009B74C6">
      <w:pPr>
        <w:spacing w:before="120"/>
        <w:rPr>
          <w:bCs/>
          <w:iCs/>
          <w:lang w:eastAsia="zh-CN"/>
        </w:rPr>
      </w:pPr>
    </w:p>
    <w:p w14:paraId="39FC0ADF" w14:textId="05F890FF" w:rsidR="00061B7B" w:rsidRDefault="00CC1B61" w:rsidP="00061B7B">
      <w:pPr>
        <w:pStyle w:val="3"/>
        <w:rPr>
          <w:iCs/>
          <w:lang w:eastAsia="zh-CN"/>
        </w:rPr>
      </w:pPr>
      <w:r>
        <w:rPr>
          <w:iCs/>
          <w:lang w:eastAsia="zh-CN"/>
        </w:rPr>
        <w:t>Comments on</w:t>
      </w:r>
      <w:r w:rsidR="00061B7B">
        <w:rPr>
          <w:iCs/>
          <w:lang w:eastAsia="zh-CN"/>
        </w:rPr>
        <w:t xml:space="preserve"> </w:t>
      </w:r>
      <w:r w:rsidR="00B6366B">
        <w:rPr>
          <w:iCs/>
          <w:lang w:eastAsia="zh-CN"/>
        </w:rPr>
        <w:t xml:space="preserve">section </w:t>
      </w:r>
      <w:r w:rsidR="00BF79CD">
        <w:rPr>
          <w:iCs/>
          <w:lang w:eastAsia="zh-CN"/>
        </w:rPr>
        <w:t xml:space="preserve">6.1.2.1 in </w:t>
      </w:r>
      <w:r>
        <w:rPr>
          <w:iCs/>
          <w:lang w:eastAsia="zh-CN"/>
        </w:rPr>
        <w:t>draft CR for</w:t>
      </w:r>
      <w:r w:rsidR="00061B7B">
        <w:rPr>
          <w:iCs/>
          <w:lang w:eastAsia="zh-CN"/>
        </w:rPr>
        <w:t xml:space="preserve"> 38.214</w:t>
      </w:r>
    </w:p>
    <w:p w14:paraId="7DFF6171" w14:textId="64C8AE59" w:rsidR="00411AE5" w:rsidRDefault="00AB2715" w:rsidP="0085343E">
      <w:pPr>
        <w:rPr>
          <w:lang w:eastAsia="zh-CN"/>
        </w:rPr>
      </w:pPr>
      <w:r>
        <w:rPr>
          <w:lang w:eastAsia="zh-CN"/>
        </w:rPr>
        <w:t xml:space="preserve">Regarding </w:t>
      </w:r>
      <w:r w:rsidRPr="00AB2715">
        <w:rPr>
          <w:lang w:eastAsia="zh-CN"/>
        </w:rPr>
        <w:t>the change below</w:t>
      </w:r>
      <w:r w:rsidR="006533C8">
        <w:rPr>
          <w:lang w:eastAsia="zh-CN"/>
        </w:rPr>
        <w:t xml:space="preserve"> </w:t>
      </w:r>
      <w:r w:rsidR="00CF442B">
        <w:rPr>
          <w:lang w:eastAsia="zh-CN"/>
        </w:rPr>
        <w:t xml:space="preserve">highlighted by yellow </w:t>
      </w:r>
      <w:r w:rsidRPr="00AB2715">
        <w:rPr>
          <w:lang w:eastAsia="zh-CN"/>
        </w:rPr>
        <w:t>per ZTE comment</w:t>
      </w:r>
      <w:r w:rsidR="00422A68">
        <w:rPr>
          <w:lang w:eastAsia="zh-CN"/>
        </w:rPr>
        <w:t xml:space="preserve"> in section 6.1.2.1 of 38.214</w:t>
      </w:r>
      <w:r>
        <w:rPr>
          <w:lang w:eastAsia="zh-CN"/>
        </w:rPr>
        <w:t xml:space="preserve">, we </w:t>
      </w:r>
      <w:r w:rsidR="00D913E4">
        <w:rPr>
          <w:lang w:eastAsia="zh-CN"/>
        </w:rPr>
        <w:t>hold different opinions</w:t>
      </w:r>
      <w:r w:rsidR="007674C5">
        <w:rPr>
          <w:lang w:eastAsia="zh-CN"/>
        </w:rPr>
        <w:t>.</w:t>
      </w:r>
    </w:p>
    <w:tbl>
      <w:tblPr>
        <w:tblStyle w:val="ab"/>
        <w:tblW w:w="0" w:type="auto"/>
        <w:tblLook w:val="04A0" w:firstRow="1" w:lastRow="0" w:firstColumn="1" w:lastColumn="0" w:noHBand="0" w:noVBand="1"/>
      </w:tblPr>
      <w:tblGrid>
        <w:gridCol w:w="9307"/>
      </w:tblGrid>
      <w:tr w:rsidR="00411AE5" w14:paraId="3BE5BFD6" w14:textId="77777777" w:rsidTr="00411AE5">
        <w:tc>
          <w:tcPr>
            <w:tcW w:w="9307" w:type="dxa"/>
          </w:tcPr>
          <w:p w14:paraId="584D7340" w14:textId="77777777" w:rsidR="00904AEC" w:rsidRPr="00904AEC" w:rsidRDefault="00904AEC" w:rsidP="00904AEC">
            <w:pPr>
              <w:autoSpaceDE/>
              <w:autoSpaceDN/>
              <w:adjustRightInd/>
              <w:snapToGrid/>
              <w:spacing w:after="180"/>
              <w:jc w:val="left"/>
              <w:rPr>
                <w:sz w:val="20"/>
                <w:szCs w:val="20"/>
                <w:lang w:val="en-GB"/>
              </w:rPr>
            </w:pPr>
            <w:r w:rsidRPr="00904AEC">
              <w:rPr>
                <w:sz w:val="20"/>
                <w:szCs w:val="20"/>
                <w:lang w:val="en-GB"/>
              </w:rPr>
              <w:t>For paired spectrum and SUL band:</w:t>
            </w:r>
          </w:p>
          <w:p w14:paraId="2E4B3D56" w14:textId="77777777" w:rsidR="00904AEC" w:rsidRPr="00904AEC" w:rsidRDefault="00904AEC" w:rsidP="00904AEC">
            <w:pPr>
              <w:autoSpaceDE/>
              <w:autoSpaceDN/>
              <w:adjustRightInd/>
              <w:snapToGrid/>
              <w:spacing w:after="180"/>
              <w:ind w:left="568" w:hanging="284"/>
              <w:jc w:val="left"/>
              <w:rPr>
                <w:sz w:val="20"/>
                <w:szCs w:val="20"/>
                <w:lang w:val="x-none"/>
              </w:rPr>
            </w:pPr>
            <w:r w:rsidRPr="00904AEC">
              <w:rPr>
                <w:sz w:val="20"/>
                <w:szCs w:val="20"/>
                <w:lang w:val="x-none"/>
              </w:rPr>
              <w:t>-</w:t>
            </w:r>
            <w:r w:rsidRPr="00904AEC">
              <w:rPr>
                <w:sz w:val="20"/>
                <w:szCs w:val="20"/>
                <w:lang w:val="x-none"/>
              </w:rPr>
              <w:tab/>
              <w:t xml:space="preserve">The UE determines </w:t>
            </w:r>
            <m:oMath>
              <m:r>
                <w:rPr>
                  <w:rFonts w:ascii="Cambria Math" w:hAnsi="Cambria Math"/>
                  <w:sz w:val="20"/>
                  <w:szCs w:val="20"/>
                  <w:lang w:val="x-none"/>
                </w:rPr>
                <m:t>N∙K</m:t>
              </m:r>
            </m:oMath>
            <w:r w:rsidRPr="00904AEC">
              <w:rPr>
                <w:sz w:val="20"/>
                <w:szCs w:val="20"/>
                <w:lang w:val="x-none"/>
              </w:rPr>
              <w:t xml:space="preserve"> consecutive slots for a PUSCH transmission of a PUSCH repetition type A scheduled by DCI format 0_1 or 0_2</w:t>
            </w:r>
            <w:r w:rsidRPr="00904AEC">
              <w:rPr>
                <w:sz w:val="20"/>
                <w:szCs w:val="20"/>
              </w:rPr>
              <w:t xml:space="preserve">, </w:t>
            </w:r>
            <w:r w:rsidRPr="00904AEC">
              <w:rPr>
                <w:sz w:val="20"/>
                <w:szCs w:val="20"/>
                <w:lang w:val="en-GB"/>
              </w:rPr>
              <w:t xml:space="preserve">or </w:t>
            </w:r>
            <w:r w:rsidRPr="0085343E">
              <w:rPr>
                <w:sz w:val="20"/>
                <w:szCs w:val="20"/>
                <w:highlight w:val="yellow"/>
                <w:lang w:val="en-GB"/>
              </w:rPr>
              <w:t>0_3</w:t>
            </w:r>
            <w:r w:rsidRPr="0085343E">
              <w:rPr>
                <w:sz w:val="20"/>
                <w:szCs w:val="20"/>
                <w:highlight w:val="yellow"/>
              </w:rPr>
              <w:t xml:space="preserve"> for paired spectrum only</w:t>
            </w:r>
            <w:r w:rsidRPr="00904AEC">
              <w:rPr>
                <w:sz w:val="20"/>
                <w:szCs w:val="20"/>
                <w:lang w:val="x-none"/>
              </w:rPr>
              <w:t>, or for a PUSCH transmission of TB processing over multiple slots scheduled by DCI format 0_1 or 0_2, based on the TDRA information field value in the DCI format 0_1</w:t>
            </w:r>
            <w:r w:rsidRPr="00904AEC">
              <w:rPr>
                <w:sz w:val="20"/>
                <w:szCs w:val="20"/>
                <w:lang w:val="en-GB"/>
              </w:rPr>
              <w:t>,</w:t>
            </w:r>
            <w:r w:rsidRPr="00904AEC">
              <w:rPr>
                <w:sz w:val="20"/>
                <w:szCs w:val="20"/>
                <w:lang w:val="x-none"/>
              </w:rPr>
              <w:t xml:space="preserve"> 0_2</w:t>
            </w:r>
            <w:r w:rsidRPr="00904AEC">
              <w:rPr>
                <w:sz w:val="20"/>
                <w:szCs w:val="20"/>
                <w:lang w:val="en-GB"/>
              </w:rPr>
              <w:t xml:space="preserve"> or 0_3</w:t>
            </w:r>
            <w:r w:rsidRPr="00904AEC">
              <w:rPr>
                <w:color w:val="000000"/>
                <w:sz w:val="20"/>
                <w:szCs w:val="20"/>
                <w:lang w:val="x-none"/>
              </w:rPr>
              <w:t>.</w:t>
            </w:r>
          </w:p>
          <w:p w14:paraId="6E2C7DDF" w14:textId="6E5DBD4D" w:rsidR="00411AE5" w:rsidRPr="0085343E" w:rsidRDefault="00904AEC" w:rsidP="0085343E">
            <w:pPr>
              <w:autoSpaceDE/>
              <w:autoSpaceDN/>
              <w:adjustRightInd/>
              <w:snapToGrid/>
              <w:spacing w:after="180"/>
              <w:ind w:left="568" w:hanging="284"/>
              <w:jc w:val="left"/>
              <w:rPr>
                <w:sz w:val="20"/>
                <w:szCs w:val="20"/>
                <w:lang w:val="x-none"/>
              </w:rPr>
            </w:pPr>
            <w:r w:rsidRPr="00904AEC">
              <w:rPr>
                <w:sz w:val="20"/>
                <w:szCs w:val="20"/>
                <w:lang w:val="x-none"/>
              </w:rPr>
              <w:t>-</w:t>
            </w:r>
            <w:r w:rsidRPr="00904AEC">
              <w:rPr>
                <w:sz w:val="20"/>
                <w:szCs w:val="20"/>
                <w:lang w:val="x-none"/>
              </w:rPr>
              <w:tab/>
              <w:t xml:space="preserve">For the case of a reduced capability half-duplex UE, the UE determines </w:t>
            </w:r>
            <m:oMath>
              <m:r>
                <w:rPr>
                  <w:rFonts w:ascii="Cambria Math" w:hAnsi="Cambria Math"/>
                  <w:sz w:val="20"/>
                  <w:szCs w:val="20"/>
                  <w:lang w:val="x-none"/>
                </w:rPr>
                <m:t>N∙K</m:t>
              </m:r>
            </m:oMath>
            <w:r w:rsidRPr="00904AEC">
              <w:rPr>
                <w:sz w:val="20"/>
                <w:szCs w:val="20"/>
                <w:lang w:val="x-none"/>
              </w:rPr>
              <w:t xml:space="preserve"> slots for a PUSCH transmission of a PUSCH repetition type A scheduled by DCI format 0_1 or 0_2 when </w:t>
            </w:r>
            <w:r w:rsidRPr="00904AEC">
              <w:rPr>
                <w:i/>
                <w:iCs/>
                <w:sz w:val="20"/>
                <w:szCs w:val="20"/>
                <w:lang w:val="x-none"/>
              </w:rPr>
              <w:t>AvailableSlotCounting</w:t>
            </w:r>
            <w:r w:rsidRPr="00904AEC">
              <w:rPr>
                <w:sz w:val="20"/>
                <w:szCs w:val="20"/>
                <w:lang w:val="x-none"/>
              </w:rPr>
              <w:t xml:space="preserve"> is enabled </w:t>
            </w:r>
            <w:r w:rsidRPr="00904AEC">
              <w:rPr>
                <w:color w:val="000000"/>
                <w:sz w:val="20"/>
                <w:szCs w:val="20"/>
              </w:rPr>
              <w:t>and K&gt;1</w:t>
            </w:r>
            <w:r w:rsidRPr="00904AEC">
              <w:rPr>
                <w:sz w:val="20"/>
                <w:szCs w:val="20"/>
                <w:lang w:val="x-none"/>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sz w:val="20"/>
                  <w:szCs w:val="20"/>
                  <w:lang w:val="x-none"/>
                </w:rPr>
                <m:t>N∙K</m:t>
              </m:r>
            </m:oMath>
            <w:r w:rsidRPr="00904AEC">
              <w:rPr>
                <w:sz w:val="20"/>
                <w:szCs w:val="20"/>
                <w:lang w:val="x-none"/>
              </w:rPr>
              <w:t xml:space="preserve"> slots if at least one of the symbols indicated by </w:t>
            </w:r>
            <w:r w:rsidRPr="00904AEC">
              <w:rPr>
                <w:sz w:val="20"/>
                <w:szCs w:val="20"/>
                <w:lang w:val="x-none"/>
              </w:rPr>
              <w:lastRenderedPageBreak/>
              <w:t xml:space="preserve">the indexed row of the used resource allocation table in the slot </w:t>
            </w:r>
            <w:r w:rsidRPr="00904AEC">
              <w:rPr>
                <w:sz w:val="20"/>
                <w:szCs w:val="20"/>
              </w:rPr>
              <w:t>does</w:t>
            </w:r>
            <w:r w:rsidRPr="00904AEC">
              <w:rPr>
                <w:sz w:val="20"/>
                <w:szCs w:val="20"/>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hAnsi="Cambria Math"/>
                      <w:sz w:val="20"/>
                      <w:szCs w:val="20"/>
                      <w:lang w:val="x-none"/>
                    </w:rPr>
                    <m:t>N</m:t>
                  </m:r>
                </m:e>
                <m:sub>
                  <m:r>
                    <m:rPr>
                      <m:nor/>
                    </m:rPr>
                    <w:rPr>
                      <w:sz w:val="20"/>
                      <w:szCs w:val="20"/>
                    </w:rPr>
                    <m:t>R</m:t>
                  </m:r>
                  <m:r>
                    <m:rPr>
                      <m:nor/>
                    </m:rPr>
                    <w:rPr>
                      <w:sz w:val="20"/>
                      <w:szCs w:val="20"/>
                      <w:lang w:val="x-none"/>
                    </w:rPr>
                    <m:t>x-</m:t>
                  </m:r>
                  <m:r>
                    <m:rPr>
                      <m:nor/>
                    </m:rPr>
                    <w:rPr>
                      <w:sz w:val="20"/>
                      <w:szCs w:val="20"/>
                    </w:rPr>
                    <m:t>T</m:t>
                  </m:r>
                  <m:r>
                    <m:rPr>
                      <m:nor/>
                    </m:rPr>
                    <w:rPr>
                      <w:sz w:val="20"/>
                      <w:szCs w:val="20"/>
                      <w:lang w:val="x-none"/>
                    </w:rPr>
                    <m:t>x</m:t>
                  </m:r>
                </m:sub>
              </m:sSub>
              <m:r>
                <w:rPr>
                  <w:rFonts w:ascii="Cambria Math" w:hAnsi="Cambria Math" w:cs="Cambria Math"/>
                  <w:sz w:val="20"/>
                  <w:szCs w:val="20"/>
                  <w:lang w:val="x-none"/>
                </w:rPr>
                <m:t>⋅</m:t>
              </m:r>
              <m:sSub>
                <m:sSubPr>
                  <m:ctrlPr>
                    <w:rPr>
                      <w:rFonts w:ascii="Cambria Math" w:eastAsia="MS PGothic" w:hAnsi="Cambria Math" w:cs="MS PGothic"/>
                      <w:sz w:val="24"/>
                      <w:szCs w:val="24"/>
                      <w:lang w:val="x-none"/>
                    </w:rPr>
                  </m:ctrlPr>
                </m:sSubPr>
                <m:e>
                  <m:r>
                    <w:rPr>
                      <w:rFonts w:ascii="Cambria Math" w:hAnsi="Cambria Math"/>
                      <w:sz w:val="20"/>
                      <w:szCs w:val="20"/>
                      <w:lang w:val="x-none"/>
                    </w:rPr>
                    <m:t>T</m:t>
                  </m:r>
                </m:e>
                <m:sub>
                  <m:r>
                    <m:rPr>
                      <m:nor/>
                    </m:rPr>
                    <w:rPr>
                      <w:sz w:val="20"/>
                      <w:szCs w:val="20"/>
                      <w:lang w:val="x-none"/>
                    </w:rPr>
                    <m:t>c</m:t>
                  </m:r>
                </m:sub>
              </m:sSub>
            </m:oMath>
            <w:r w:rsidRPr="00904AEC">
              <w:rPr>
                <w:sz w:val="20"/>
                <w:szCs w:val="20"/>
                <w:lang w:val="x-none"/>
              </w:rPr>
              <w:t xml:space="preserve"> or </w:t>
            </w:r>
            <m:oMath>
              <m:sSub>
                <m:sSubPr>
                  <m:ctrlPr>
                    <w:rPr>
                      <w:rFonts w:ascii="Cambria Math" w:eastAsia="MS PGothic" w:hAnsi="Cambria Math" w:cs="MS PGothic"/>
                      <w:sz w:val="24"/>
                      <w:szCs w:val="24"/>
                      <w:lang w:val="x-none"/>
                    </w:rPr>
                  </m:ctrlPr>
                </m:sSubPr>
                <m:e>
                  <m:r>
                    <w:rPr>
                      <w:rFonts w:ascii="Cambria Math" w:hAnsi="Cambria Math"/>
                      <w:sz w:val="20"/>
                      <w:szCs w:val="20"/>
                      <w:lang w:val="x-none"/>
                    </w:rPr>
                    <m:t>N</m:t>
                  </m:r>
                </m:e>
                <m:sub>
                  <m:r>
                    <m:rPr>
                      <m:nor/>
                    </m:rPr>
                    <w:rPr>
                      <w:sz w:val="20"/>
                      <w:szCs w:val="20"/>
                    </w:rPr>
                    <m:t>T</m:t>
                  </m:r>
                  <m:r>
                    <m:rPr>
                      <m:nor/>
                    </m:rPr>
                    <w:rPr>
                      <w:sz w:val="20"/>
                      <w:szCs w:val="20"/>
                      <w:lang w:val="x-none"/>
                    </w:rPr>
                    <m:t>x-</m:t>
                  </m:r>
                  <m:r>
                    <m:rPr>
                      <m:nor/>
                    </m:rPr>
                    <w:rPr>
                      <w:sz w:val="20"/>
                      <w:szCs w:val="20"/>
                    </w:rPr>
                    <m:t>R</m:t>
                  </m:r>
                  <m:r>
                    <m:rPr>
                      <m:nor/>
                    </m:rPr>
                    <w:rPr>
                      <w:sz w:val="20"/>
                      <w:szCs w:val="20"/>
                      <w:lang w:val="x-none"/>
                    </w:rPr>
                    <m:t>x</m:t>
                  </m:r>
                </m:sub>
              </m:sSub>
              <m:r>
                <w:rPr>
                  <w:rFonts w:ascii="Cambria Math" w:hAnsi="Cambria Math" w:cs="Cambria Math"/>
                  <w:sz w:val="20"/>
                  <w:szCs w:val="20"/>
                  <w:lang w:val="x-none"/>
                </w:rPr>
                <m:t>⋅</m:t>
              </m:r>
              <m:sSub>
                <m:sSubPr>
                  <m:ctrlPr>
                    <w:rPr>
                      <w:rFonts w:ascii="Cambria Math" w:eastAsia="MS PGothic" w:hAnsi="Cambria Math" w:cs="MS PGothic"/>
                      <w:sz w:val="24"/>
                      <w:szCs w:val="24"/>
                      <w:lang w:val="x-none"/>
                    </w:rPr>
                  </m:ctrlPr>
                </m:sSubPr>
                <m:e>
                  <m:r>
                    <w:rPr>
                      <w:rFonts w:ascii="Cambria Math" w:hAnsi="Cambria Math"/>
                      <w:sz w:val="20"/>
                      <w:szCs w:val="20"/>
                      <w:lang w:val="x-none"/>
                    </w:rPr>
                    <m:t>T</m:t>
                  </m:r>
                </m:e>
                <m:sub>
                  <m:r>
                    <m:rPr>
                      <m:nor/>
                    </m:rPr>
                    <w:rPr>
                      <w:sz w:val="20"/>
                      <w:szCs w:val="20"/>
                      <w:lang w:val="x-none"/>
                    </w:rPr>
                    <m:t>c</m:t>
                  </m:r>
                </m:sub>
              </m:sSub>
            </m:oMath>
            <w:r w:rsidRPr="00904AEC">
              <w:rPr>
                <w:sz w:val="20"/>
                <w:szCs w:val="20"/>
                <w:lang w:val="x-none"/>
              </w:rPr>
              <w:t xml:space="preserve">, respectively, from the last or first symbol of an SS/PBCH block with index provided by </w:t>
            </w:r>
            <w:r w:rsidRPr="00904AEC">
              <w:rPr>
                <w:i/>
                <w:iCs/>
                <w:sz w:val="20"/>
                <w:szCs w:val="20"/>
                <w:lang w:val="x-none"/>
              </w:rPr>
              <w:t>ssb-PositionsInBurst</w:t>
            </w:r>
            <w:r w:rsidRPr="00904AEC">
              <w:rPr>
                <w:sz w:val="20"/>
                <w:szCs w:val="20"/>
                <w:lang w:val="x-none"/>
              </w:rPr>
              <w:t>.</w:t>
            </w:r>
          </w:p>
        </w:tc>
      </w:tr>
    </w:tbl>
    <w:p w14:paraId="6B310239" w14:textId="7A3B09AA" w:rsidR="00B6366B" w:rsidRPr="004861AA" w:rsidRDefault="00B6366B" w:rsidP="000017C7">
      <w:pPr>
        <w:spacing w:before="120"/>
        <w:rPr>
          <w:lang w:eastAsia="zh-CN"/>
        </w:rPr>
      </w:pPr>
      <w:r w:rsidRPr="00B6366B">
        <w:rPr>
          <w:lang w:eastAsia="zh-CN"/>
        </w:rPr>
        <w:lastRenderedPageBreak/>
        <w:t>It is not correct</w:t>
      </w:r>
      <w:r w:rsidR="00187A0C">
        <w:rPr>
          <w:lang w:eastAsia="zh-CN"/>
        </w:rPr>
        <w:t xml:space="preserve"> </w:t>
      </w:r>
      <w:r w:rsidR="00187A0C">
        <w:rPr>
          <w:rFonts w:hint="eastAsia"/>
          <w:lang w:eastAsia="zh-CN"/>
        </w:rPr>
        <w:t>t</w:t>
      </w:r>
      <w:r w:rsidR="00187A0C">
        <w:rPr>
          <w:lang w:eastAsia="zh-CN"/>
        </w:rPr>
        <w:t xml:space="preserve">o </w:t>
      </w:r>
      <w:r w:rsidR="004C304F">
        <w:rPr>
          <w:lang w:eastAsia="zh-CN"/>
        </w:rPr>
        <w:t>apply</w:t>
      </w:r>
      <w:r w:rsidR="00187A0C">
        <w:rPr>
          <w:lang w:eastAsia="zh-CN"/>
        </w:rPr>
        <w:t xml:space="preserve"> DCI format 0_3 for paired spectrum only</w:t>
      </w:r>
      <w:r w:rsidRPr="00B6366B">
        <w:rPr>
          <w:lang w:eastAsia="zh-CN"/>
        </w:rPr>
        <w:t xml:space="preserve">. The plenary conclusion is that “UL/SUL indicator field is excluded”, which disables the scenario that PUSCH can be dynamically scheduled in between </w:t>
      </w:r>
      <w:r w:rsidR="00D35021">
        <w:rPr>
          <w:lang w:eastAsia="zh-CN"/>
        </w:rPr>
        <w:t xml:space="preserve">UL </w:t>
      </w:r>
      <w:r w:rsidR="00E31254">
        <w:rPr>
          <w:lang w:eastAsia="zh-CN"/>
        </w:rPr>
        <w:t xml:space="preserve">carrier </w:t>
      </w:r>
      <w:r w:rsidR="00D35021">
        <w:rPr>
          <w:lang w:eastAsia="zh-CN"/>
        </w:rPr>
        <w:t>and SUL</w:t>
      </w:r>
      <w:r w:rsidR="00E31254">
        <w:rPr>
          <w:lang w:eastAsia="zh-CN"/>
        </w:rPr>
        <w:t xml:space="preserve"> carrier</w:t>
      </w:r>
      <w:r w:rsidRPr="00B6366B">
        <w:rPr>
          <w:lang w:eastAsia="zh-CN"/>
        </w:rPr>
        <w:t xml:space="preserve">. However, SUL can be semi-statically configured and used without switching, therefore </w:t>
      </w:r>
      <w:r w:rsidR="006533C8">
        <w:rPr>
          <w:lang w:eastAsia="zh-CN"/>
        </w:rPr>
        <w:t xml:space="preserve">DCI </w:t>
      </w:r>
      <w:r w:rsidRPr="00B6366B">
        <w:rPr>
          <w:lang w:eastAsia="zh-CN"/>
        </w:rPr>
        <w:t xml:space="preserve">0_3 can still be used for scheduling PUSCH on SUL, without UL/SUL indicator. The restriction </w:t>
      </w:r>
      <w:r w:rsidR="00024C63">
        <w:rPr>
          <w:lang w:eastAsia="zh-CN"/>
        </w:rPr>
        <w:t>“for paired spectrum</w:t>
      </w:r>
      <w:r w:rsidR="003C6CA9">
        <w:rPr>
          <w:lang w:eastAsia="zh-CN"/>
        </w:rPr>
        <w:t xml:space="preserve"> only</w:t>
      </w:r>
      <w:r w:rsidR="00024C63">
        <w:rPr>
          <w:lang w:eastAsia="zh-CN"/>
        </w:rPr>
        <w:t xml:space="preserve">” </w:t>
      </w:r>
      <w:r w:rsidR="008871C5" w:rsidRPr="008871C5">
        <w:rPr>
          <w:lang w:eastAsia="zh-CN"/>
        </w:rPr>
        <w:t>in section 6.1.2.1</w:t>
      </w:r>
      <w:r w:rsidR="008871C5">
        <w:rPr>
          <w:lang w:eastAsia="zh-CN"/>
        </w:rPr>
        <w:t xml:space="preserve"> </w:t>
      </w:r>
      <w:r w:rsidRPr="00B6366B">
        <w:rPr>
          <w:lang w:eastAsia="zh-CN"/>
        </w:rPr>
        <w:t xml:space="preserve">is </w:t>
      </w:r>
      <w:r w:rsidR="008871C5">
        <w:rPr>
          <w:lang w:eastAsia="zh-CN"/>
        </w:rPr>
        <w:t>unnecessary</w:t>
      </w:r>
      <w:r w:rsidRPr="00B6366B">
        <w:rPr>
          <w:lang w:eastAsia="zh-CN"/>
        </w:rPr>
        <w:t>.</w:t>
      </w:r>
    </w:p>
    <w:p w14:paraId="76322186" w14:textId="36D908F0" w:rsidR="00F428BC" w:rsidRDefault="006533C8" w:rsidP="009B74C6">
      <w:pPr>
        <w:spacing w:before="120"/>
        <w:rPr>
          <w:i/>
          <w:lang w:val="en-AU" w:eastAsia="zh-CN"/>
        </w:rPr>
      </w:pPr>
      <w:r w:rsidRPr="002F134C">
        <w:rPr>
          <w:b/>
          <w:i/>
          <w:lang w:val="en-AU" w:eastAsia="zh-CN"/>
        </w:rPr>
        <w:t>Proposal</w:t>
      </w:r>
      <w:r>
        <w:rPr>
          <w:b/>
          <w:i/>
          <w:lang w:val="en-AU" w:eastAsia="zh-CN"/>
        </w:rPr>
        <w:t xml:space="preserve"> </w:t>
      </w:r>
      <w:r w:rsidR="00EA390E">
        <w:rPr>
          <w:b/>
          <w:i/>
          <w:lang w:val="en-AU" w:eastAsia="zh-CN"/>
        </w:rPr>
        <w:t>6</w:t>
      </w:r>
      <w:r w:rsidRPr="002F134C">
        <w:rPr>
          <w:b/>
          <w:i/>
          <w:lang w:val="en-AU" w:eastAsia="zh-CN"/>
        </w:rPr>
        <w:t>:</w:t>
      </w:r>
      <w:r w:rsidR="00856D80">
        <w:rPr>
          <w:i/>
          <w:lang w:val="en-AU" w:eastAsia="zh-CN"/>
        </w:rPr>
        <w:t xml:space="preserve"> </w:t>
      </w:r>
      <w:r w:rsidR="00CF442B">
        <w:rPr>
          <w:i/>
          <w:lang w:val="en-AU" w:eastAsia="zh-CN"/>
        </w:rPr>
        <w:t xml:space="preserve">Remove the restriction </w:t>
      </w:r>
      <w:r w:rsidR="00AB09DC">
        <w:rPr>
          <w:i/>
          <w:lang w:val="en-AU" w:eastAsia="zh-CN"/>
        </w:rPr>
        <w:t xml:space="preserve">“for paired spectrum only” in </w:t>
      </w:r>
      <w:r w:rsidR="001A7629">
        <w:rPr>
          <w:i/>
          <w:lang w:val="en-AU" w:eastAsia="zh-CN"/>
        </w:rPr>
        <w:t xml:space="preserve">section 6.1.2.1 in </w:t>
      </w:r>
      <w:r w:rsidR="00AB09DC">
        <w:rPr>
          <w:i/>
          <w:lang w:val="en-AU" w:eastAsia="zh-CN"/>
        </w:rPr>
        <w:t>the CR for 38.214.</w:t>
      </w:r>
    </w:p>
    <w:p w14:paraId="7993279C" w14:textId="77777777" w:rsidR="006533C8" w:rsidRPr="000017C7" w:rsidRDefault="006533C8" w:rsidP="009B74C6">
      <w:pPr>
        <w:spacing w:before="120"/>
        <w:rPr>
          <w:bCs/>
          <w:iCs/>
          <w:lang w:eastAsia="zh-CN"/>
        </w:rPr>
      </w:pPr>
    </w:p>
    <w:p w14:paraId="759E4533" w14:textId="669B5F2C" w:rsidR="00E51147" w:rsidRDefault="00E51147" w:rsidP="00565251">
      <w:pPr>
        <w:pStyle w:val="20"/>
        <w:ind w:left="576"/>
        <w:rPr>
          <w:lang w:eastAsia="zh-CN"/>
        </w:rPr>
      </w:pPr>
      <w:r>
        <w:rPr>
          <w:lang w:eastAsia="zh-CN"/>
        </w:rPr>
        <w:t>CR for UL Tx switching across 3 or 4 bands</w:t>
      </w:r>
    </w:p>
    <w:p w14:paraId="53D1AFCF" w14:textId="77777777" w:rsidR="00E51147" w:rsidRDefault="00E51147" w:rsidP="00565251">
      <w:pPr>
        <w:pStyle w:val="3"/>
        <w:rPr>
          <w:lang w:eastAsia="zh-CN"/>
        </w:rPr>
      </w:pPr>
      <w:r>
        <w:rPr>
          <w:rFonts w:hint="eastAsia"/>
          <w:lang w:eastAsia="zh-CN"/>
        </w:rPr>
        <w:t>T</w:t>
      </w:r>
      <w:r>
        <w:rPr>
          <w:lang w:eastAsia="zh-CN"/>
        </w:rPr>
        <w:t>he discussion on band agnostic</w:t>
      </w:r>
    </w:p>
    <w:p w14:paraId="2E5282D3" w14:textId="7672B7D8" w:rsidR="00E51147" w:rsidRDefault="00E51147" w:rsidP="004C1756">
      <w:pPr>
        <w:rPr>
          <w:lang w:eastAsia="zh-CN"/>
        </w:rPr>
      </w:pPr>
      <w:r>
        <w:rPr>
          <w:rFonts w:hint="eastAsia"/>
          <w:lang w:eastAsia="zh-CN"/>
        </w:rPr>
        <w:t>I</w:t>
      </w:r>
      <w:r>
        <w:rPr>
          <w:lang w:eastAsia="zh-CN"/>
        </w:rPr>
        <w:t xml:space="preserve">n RAN1#112b meeting, </w:t>
      </w:r>
      <w:r w:rsidR="00127FED">
        <w:rPr>
          <w:lang w:eastAsia="zh-CN"/>
        </w:rPr>
        <w:t>two</w:t>
      </w:r>
      <w:r>
        <w:rPr>
          <w:lang w:eastAsia="zh-CN"/>
        </w:rPr>
        <w:t xml:space="preserve"> companies </w:t>
      </w:r>
      <w:r w:rsidR="00127FED">
        <w:rPr>
          <w:lang w:eastAsia="zh-CN"/>
        </w:rPr>
        <w:t>thought</w:t>
      </w:r>
      <w:r>
        <w:rPr>
          <w:lang w:eastAsia="zh-CN"/>
        </w:rPr>
        <w:t xml:space="preserve"> RAN1 should specify </w:t>
      </w:r>
      <w:r w:rsidR="00127FED">
        <w:rPr>
          <w:lang w:eastAsia="zh-CN"/>
        </w:rPr>
        <w:t>restrictions of band combinations</w:t>
      </w:r>
      <w:r>
        <w:rPr>
          <w:lang w:eastAsia="zh-CN"/>
        </w:rPr>
        <w:t xml:space="preserve"> for Rel-18 UL Tx switching. In our views, the RAN1 specification for Rel-18 UL Tx switching should be band agnostic and have no restriction of band type for the following reasons, </w:t>
      </w:r>
    </w:p>
    <w:p w14:paraId="2E719E56" w14:textId="77777777" w:rsidR="00E51147" w:rsidRDefault="00E51147" w:rsidP="00565251">
      <w:pPr>
        <w:pStyle w:val="af3"/>
        <w:numPr>
          <w:ilvl w:val="0"/>
          <w:numId w:val="56"/>
        </w:numPr>
        <w:ind w:firstLineChars="0"/>
        <w:rPr>
          <w:lang w:eastAsia="zh-CN"/>
        </w:rPr>
      </w:pPr>
      <w:r>
        <w:rPr>
          <w:rFonts w:hint="eastAsia"/>
          <w:lang w:eastAsia="zh-CN"/>
        </w:rPr>
        <w:t>A</w:t>
      </w:r>
      <w:r>
        <w:rPr>
          <w:lang w:eastAsia="zh-CN"/>
        </w:rPr>
        <w:t xml:space="preserve">ll the RAN1 agreements for Rel-18 UL Tx switching do not differentiate FDD/TDD/SUL band type. </w:t>
      </w:r>
      <w:r w:rsidRPr="00927E62">
        <w:rPr>
          <w:lang w:eastAsia="zh-CN"/>
        </w:rPr>
        <w:t xml:space="preserve">The fact is that the UE behavior of UL Tx switching is band-agnostic. Band type FDD/TDD/SUL makes no difference in UE RF retuning and RF management for a triggered UL Tx switching. </w:t>
      </w:r>
    </w:p>
    <w:p w14:paraId="57D4203C" w14:textId="77777777" w:rsidR="00E51147" w:rsidRPr="00927E62" w:rsidRDefault="00E51147" w:rsidP="00E51147">
      <w:pPr>
        <w:pStyle w:val="af3"/>
        <w:numPr>
          <w:ilvl w:val="0"/>
          <w:numId w:val="56"/>
        </w:numPr>
        <w:ind w:firstLineChars="0"/>
        <w:rPr>
          <w:lang w:eastAsia="zh-CN"/>
        </w:rPr>
      </w:pPr>
      <w:r>
        <w:rPr>
          <w:lang w:eastAsia="zh-CN"/>
        </w:rPr>
        <w:t xml:space="preserve">In 3GPP practice, RAN1 spec focus on the functionality which is band agnostic and has no restriction of band combination. </w:t>
      </w:r>
      <w:r w:rsidRPr="00927E62">
        <w:rPr>
          <w:lang w:eastAsia="zh-CN"/>
        </w:rPr>
        <w:t xml:space="preserve">If any restriction of band combination is deemed necessary, it should be discussed in RAN4. </w:t>
      </w:r>
    </w:p>
    <w:p w14:paraId="7FE57336" w14:textId="2A03C72A" w:rsidR="00E51147" w:rsidRDefault="00E51147" w:rsidP="004C1756">
      <w:pPr>
        <w:pStyle w:val="af3"/>
        <w:numPr>
          <w:ilvl w:val="0"/>
          <w:numId w:val="56"/>
        </w:numPr>
        <w:ind w:firstLineChars="0"/>
        <w:rPr>
          <w:lang w:eastAsia="zh-CN"/>
        </w:rPr>
      </w:pPr>
      <w:r w:rsidRPr="00927E62">
        <w:rPr>
          <w:lang w:eastAsia="zh-CN"/>
        </w:rPr>
        <w:t>The Rel-16/17 RAN1 spec for UL Tx s</w:t>
      </w:r>
      <w:r>
        <w:rPr>
          <w:lang w:eastAsia="zh-CN"/>
        </w:rPr>
        <w:t xml:space="preserve">witching has been band agnostic. </w:t>
      </w:r>
      <w:r w:rsidR="00127FED">
        <w:rPr>
          <w:lang w:eastAsia="zh-CN"/>
        </w:rPr>
        <w:t>The last version of editor CR last meeting and o</w:t>
      </w:r>
      <w:r w:rsidRPr="00927E62">
        <w:rPr>
          <w:lang w:eastAsia="zh-CN"/>
        </w:rPr>
        <w:t xml:space="preserve">ur TP </w:t>
      </w:r>
      <w:r>
        <w:rPr>
          <w:lang w:eastAsia="zh-CN"/>
        </w:rPr>
        <w:t xml:space="preserve">in section 2 of R1-2303858 </w:t>
      </w:r>
      <w:r w:rsidRPr="00927E62">
        <w:rPr>
          <w:lang w:eastAsia="zh-CN"/>
        </w:rPr>
        <w:t>demonstrates that band-agnostic can be achieved easily for Rel-18 as well.</w:t>
      </w:r>
    </w:p>
    <w:p w14:paraId="2081E185" w14:textId="77777777" w:rsidR="00E51147" w:rsidRDefault="00E51147" w:rsidP="00565251">
      <w:pPr>
        <w:rPr>
          <w:i/>
          <w:iCs/>
          <w:lang w:eastAsia="zh-CN"/>
        </w:rPr>
      </w:pPr>
      <w:r>
        <w:rPr>
          <w:b/>
          <w:bCs/>
          <w:i/>
          <w:iCs/>
          <w:lang w:val="en-GB" w:eastAsia="zh-CN"/>
        </w:rPr>
        <w:t>Observation 1</w:t>
      </w:r>
      <w:r>
        <w:rPr>
          <w:b/>
          <w:bCs/>
          <w:i/>
          <w:iCs/>
          <w:lang w:eastAsia="zh-CN"/>
        </w:rPr>
        <w:t xml:space="preserve">: </w:t>
      </w:r>
      <w:r w:rsidRPr="00E51147">
        <w:rPr>
          <w:bCs/>
          <w:i/>
          <w:iCs/>
          <w:lang w:eastAsia="zh-CN"/>
        </w:rPr>
        <w:t xml:space="preserve">The RAN1 specification for Rel-18 UL Tx switching </w:t>
      </w:r>
      <w:r w:rsidRPr="00BA0F00">
        <w:rPr>
          <w:bCs/>
          <w:i/>
          <w:iCs/>
          <w:lang w:eastAsia="zh-CN"/>
        </w:rPr>
        <w:t>should be band agnostic and have no restriction of band type.</w:t>
      </w:r>
    </w:p>
    <w:p w14:paraId="31B56B62" w14:textId="77777777" w:rsidR="00E51147" w:rsidRPr="004C1756" w:rsidRDefault="00E51147" w:rsidP="00565251">
      <w:pPr>
        <w:rPr>
          <w:i/>
          <w:iCs/>
          <w:lang w:eastAsia="zh-CN"/>
        </w:rPr>
      </w:pPr>
    </w:p>
    <w:p w14:paraId="17E54DB2" w14:textId="77777777" w:rsidR="00E51147" w:rsidRDefault="00E51147" w:rsidP="004C1756">
      <w:pPr>
        <w:pStyle w:val="3"/>
        <w:rPr>
          <w:lang w:eastAsia="zh-CN"/>
        </w:rPr>
      </w:pPr>
      <w:r>
        <w:rPr>
          <w:rFonts w:hint="eastAsia"/>
          <w:lang w:eastAsia="zh-CN"/>
        </w:rPr>
        <w:t>T</w:t>
      </w:r>
      <w:r>
        <w:rPr>
          <w:lang w:eastAsia="zh-CN"/>
        </w:rPr>
        <w:t>he discussion on two contiguous carriers in one band</w:t>
      </w:r>
    </w:p>
    <w:p w14:paraId="52E256E4" w14:textId="77777777" w:rsidR="00E51147" w:rsidRDefault="00E51147" w:rsidP="00E51147">
      <w:pPr>
        <w:rPr>
          <w:lang w:val="en-GB" w:eastAsia="zh-CN"/>
        </w:rPr>
      </w:pPr>
      <w:r>
        <w:rPr>
          <w:rFonts w:hint="eastAsia"/>
          <w:lang w:val="en-GB" w:eastAsia="zh-CN"/>
        </w:rPr>
        <w:t>I</w:t>
      </w:r>
      <w:r>
        <w:rPr>
          <w:lang w:val="en-GB" w:eastAsia="zh-CN"/>
        </w:rPr>
        <w:t>n current draft CR, the restriction of two carriers in one band should be configured with the same subcarrier spacing is specified in S6.1.6 based on following conclusion.</w:t>
      </w:r>
    </w:p>
    <w:tbl>
      <w:tblPr>
        <w:tblStyle w:val="ab"/>
        <w:tblW w:w="0" w:type="auto"/>
        <w:tblLook w:val="04A0" w:firstRow="1" w:lastRow="0" w:firstColumn="1" w:lastColumn="0" w:noHBand="0" w:noVBand="1"/>
      </w:tblPr>
      <w:tblGrid>
        <w:gridCol w:w="9307"/>
      </w:tblGrid>
      <w:tr w:rsidR="00E51147" w14:paraId="2CA35405" w14:textId="77777777" w:rsidTr="00924696">
        <w:tc>
          <w:tcPr>
            <w:tcW w:w="9307" w:type="dxa"/>
          </w:tcPr>
          <w:p w14:paraId="502C4FA1" w14:textId="77777777" w:rsidR="00E51147" w:rsidRPr="000D00F2" w:rsidRDefault="00E51147" w:rsidP="00924696">
            <w:pPr>
              <w:autoSpaceDE/>
              <w:autoSpaceDN/>
              <w:adjustRightInd/>
              <w:snapToGrid/>
              <w:spacing w:after="0"/>
              <w:jc w:val="left"/>
              <w:rPr>
                <w:sz w:val="20"/>
                <w:szCs w:val="24"/>
                <w:u w:val="single"/>
              </w:rPr>
            </w:pPr>
            <w:r w:rsidRPr="000D00F2">
              <w:rPr>
                <w:sz w:val="20"/>
                <w:szCs w:val="24"/>
                <w:u w:val="single"/>
              </w:rPr>
              <w:t>RAN1#112</w:t>
            </w:r>
          </w:p>
          <w:p w14:paraId="4EF7B56B" w14:textId="77777777" w:rsidR="00E51147" w:rsidRPr="000D00F2" w:rsidRDefault="00E51147" w:rsidP="00924696">
            <w:pPr>
              <w:autoSpaceDE/>
              <w:autoSpaceDN/>
              <w:adjustRightInd/>
              <w:snapToGrid/>
              <w:spacing w:after="0"/>
              <w:jc w:val="left"/>
              <w:rPr>
                <w:sz w:val="20"/>
                <w:szCs w:val="24"/>
                <w:u w:val="single"/>
                <w:lang w:eastAsia="zh-CN"/>
              </w:rPr>
            </w:pPr>
            <w:r w:rsidRPr="000D00F2">
              <w:rPr>
                <w:sz w:val="20"/>
                <w:szCs w:val="24"/>
                <w:highlight w:val="yellow"/>
                <w:u w:val="single"/>
              </w:rPr>
              <w:t>Conclusion</w:t>
            </w:r>
          </w:p>
          <w:p w14:paraId="0FF7B339" w14:textId="77777777" w:rsidR="00E51147" w:rsidRPr="000D00F2" w:rsidRDefault="00E51147" w:rsidP="00924696">
            <w:pPr>
              <w:autoSpaceDE/>
              <w:autoSpaceDN/>
              <w:adjustRightInd/>
              <w:snapToGrid/>
              <w:spacing w:after="0"/>
              <w:jc w:val="left"/>
              <w:rPr>
                <w:sz w:val="20"/>
                <w:szCs w:val="24"/>
                <w:lang w:eastAsia="ja-JP"/>
              </w:rPr>
            </w:pPr>
            <w:r w:rsidRPr="000D00F2">
              <w:rPr>
                <w:sz w:val="20"/>
                <w:szCs w:val="24"/>
                <w:lang w:eastAsia="ja-JP"/>
              </w:rPr>
              <w:t>For Rel-17 UL Tx switching, if there are two carriers configured on the same band of the uplink transmission for a UE, the UE does not expect that the active UL BWPs of the two carriers on the band are of different numerologies.</w:t>
            </w:r>
          </w:p>
        </w:tc>
      </w:tr>
    </w:tbl>
    <w:p w14:paraId="10DB1425" w14:textId="2C922489" w:rsidR="00E51147" w:rsidRDefault="00E51147" w:rsidP="00E51147">
      <w:pPr>
        <w:spacing w:before="120"/>
        <w:rPr>
          <w:lang w:eastAsia="zh-CN"/>
        </w:rPr>
      </w:pPr>
      <w:r>
        <w:rPr>
          <w:lang w:eastAsia="zh-CN"/>
        </w:rPr>
        <w:t xml:space="preserve">It is worth noting that it is a conclusion not an agreement for Rel-17 UL Tx switching. Moreover, the case of different SCSs among different carriers for intra-band UL-CA is preclude by other WGs in some way, e.g., </w:t>
      </w:r>
      <w:r w:rsidR="00B55E2A">
        <w:rPr>
          <w:lang w:eastAsia="zh-CN"/>
        </w:rPr>
        <w:t>some</w:t>
      </w:r>
      <w:r>
        <w:rPr>
          <w:lang w:eastAsia="zh-CN"/>
        </w:rPr>
        <w:t xml:space="preserve"> RAN4 </w:t>
      </w:r>
      <w:r w:rsidR="00A45CCA">
        <w:rPr>
          <w:lang w:eastAsia="zh-CN"/>
        </w:rPr>
        <w:t>requirements</w:t>
      </w:r>
      <w:r>
        <w:rPr>
          <w:lang w:eastAsia="zh-CN"/>
        </w:rPr>
        <w:t xml:space="preserve"> for </w:t>
      </w:r>
      <w:r w:rsidR="004C1756">
        <w:rPr>
          <w:lang w:eastAsia="zh-CN"/>
        </w:rPr>
        <w:t xml:space="preserve">contiguous </w:t>
      </w:r>
      <w:r>
        <w:rPr>
          <w:lang w:eastAsia="zh-CN"/>
        </w:rPr>
        <w:t xml:space="preserve">intra-band UL-CA is based on the </w:t>
      </w:r>
      <w:r w:rsidR="00A45CCA">
        <w:rPr>
          <w:lang w:eastAsia="zh-CN"/>
        </w:rPr>
        <w:t xml:space="preserve">same </w:t>
      </w:r>
      <w:r>
        <w:rPr>
          <w:lang w:eastAsia="zh-CN"/>
        </w:rPr>
        <w:t>SCSs among carriers</w:t>
      </w:r>
      <w:r w:rsidR="004C1756">
        <w:rPr>
          <w:lang w:eastAsia="zh-CN"/>
        </w:rPr>
        <w:t xml:space="preserve"> in the same band</w:t>
      </w:r>
      <w:r>
        <w:rPr>
          <w:lang w:eastAsia="zh-CN"/>
        </w:rPr>
        <w:t>. Therefore, this restriction should not be specified in RAN1 spec.</w:t>
      </w:r>
      <w:r w:rsidDel="00B42CAC">
        <w:rPr>
          <w:lang w:eastAsia="zh-CN"/>
        </w:rPr>
        <w:t xml:space="preserve"> </w:t>
      </w:r>
    </w:p>
    <w:p w14:paraId="3FA07821" w14:textId="77777777" w:rsidR="00E51147" w:rsidRDefault="00E51147" w:rsidP="00E51147">
      <w:pPr>
        <w:spacing w:before="120"/>
        <w:rPr>
          <w:bCs/>
          <w:i/>
          <w:iCs/>
          <w:lang w:eastAsia="zh-CN"/>
        </w:rPr>
      </w:pPr>
      <w:r>
        <w:rPr>
          <w:b/>
          <w:bCs/>
          <w:i/>
          <w:iCs/>
          <w:lang w:val="en-GB" w:eastAsia="zh-CN"/>
        </w:rPr>
        <w:t>Proposal 7</w:t>
      </w:r>
      <w:r>
        <w:rPr>
          <w:rFonts w:hint="eastAsia"/>
          <w:b/>
          <w:bCs/>
          <w:i/>
          <w:iCs/>
          <w:lang w:eastAsia="zh-CN"/>
        </w:rPr>
        <w:t>:</w:t>
      </w:r>
      <w:r w:rsidRPr="00903C67">
        <w:rPr>
          <w:bCs/>
          <w:i/>
          <w:iCs/>
          <w:lang w:eastAsia="zh-CN"/>
        </w:rPr>
        <w:t xml:space="preserve"> Remo</w:t>
      </w:r>
      <w:r>
        <w:rPr>
          <w:bCs/>
          <w:i/>
          <w:iCs/>
          <w:lang w:eastAsia="zh-CN"/>
        </w:rPr>
        <w:t>ve the SCS restriction on two contiguous carriers in one band from S6.1.6.</w:t>
      </w:r>
    </w:p>
    <w:p w14:paraId="0A2D55AB" w14:textId="77777777" w:rsidR="00E51147" w:rsidRPr="00903C67" w:rsidRDefault="00E51147" w:rsidP="00E51147">
      <w:pPr>
        <w:rPr>
          <w:lang w:val="en-GB" w:eastAsia="zh-CN"/>
        </w:rPr>
      </w:pPr>
    </w:p>
    <w:p w14:paraId="083C4622" w14:textId="77777777" w:rsidR="00E51147" w:rsidRDefault="00E51147" w:rsidP="004C1756">
      <w:pPr>
        <w:pStyle w:val="3"/>
        <w:rPr>
          <w:lang w:eastAsia="zh-CN"/>
        </w:rPr>
      </w:pPr>
      <w:r>
        <w:rPr>
          <w:lang w:eastAsia="zh-CN"/>
        </w:rPr>
        <w:t>The mechanism of switching period location</w:t>
      </w:r>
    </w:p>
    <w:p w14:paraId="0B5B44FF" w14:textId="192B1A3B" w:rsidR="00E51147" w:rsidRDefault="00E51147" w:rsidP="00E51147">
      <w:pPr>
        <w:rPr>
          <w:lang w:val="en-GB" w:eastAsia="zh-CN"/>
        </w:rPr>
      </w:pPr>
      <w:r>
        <w:rPr>
          <w:lang w:val="en-GB" w:eastAsia="zh-CN"/>
        </w:rPr>
        <w:t xml:space="preserve">For the mechanism of switching period location, the following agreement is achieved in RAN1#112. In our views, the determination of switching period location should be clarified </w:t>
      </w:r>
      <w:r w:rsidR="00127FED">
        <w:rPr>
          <w:lang w:val="en-GB" w:eastAsia="zh-CN"/>
        </w:rPr>
        <w:t>for the following case 3</w:t>
      </w:r>
      <w:r>
        <w:rPr>
          <w:lang w:val="en-GB" w:eastAsia="zh-CN"/>
        </w:rPr>
        <w:t xml:space="preserve">. We assume that configuration of priority list is band A &gt; band B </w:t>
      </w:r>
      <w:r>
        <w:rPr>
          <w:rFonts w:hint="eastAsia"/>
          <w:lang w:val="en-GB" w:eastAsia="zh-CN"/>
        </w:rPr>
        <w:t>&gt;</w:t>
      </w:r>
      <w:r>
        <w:rPr>
          <w:lang w:val="en-GB" w:eastAsia="zh-CN"/>
        </w:rPr>
        <w:t xml:space="preserve"> band C &gt; band D in following cases, </w:t>
      </w:r>
    </w:p>
    <w:p w14:paraId="4772986B" w14:textId="77777777" w:rsidR="00E51147" w:rsidRDefault="00E51147" w:rsidP="00E51147">
      <w:pPr>
        <w:pStyle w:val="af3"/>
        <w:numPr>
          <w:ilvl w:val="0"/>
          <w:numId w:val="30"/>
        </w:numPr>
        <w:ind w:firstLineChars="0"/>
        <w:rPr>
          <w:lang w:val="en-GB" w:eastAsia="zh-CN"/>
        </w:rPr>
      </w:pPr>
      <w:r>
        <w:rPr>
          <w:rFonts w:hint="eastAsia"/>
          <w:lang w:val="en-GB" w:eastAsia="zh-CN"/>
        </w:rPr>
        <w:lastRenderedPageBreak/>
        <w:t>C</w:t>
      </w:r>
      <w:r>
        <w:rPr>
          <w:lang w:val="en-GB" w:eastAsia="zh-CN"/>
        </w:rPr>
        <w:t>ase 1: The switching-from bands are different from switching-to bands. For example, the Tx switching is from band A + band B to band C + band D, then, the switching gap is determined to be located on switching-to bands.</w:t>
      </w:r>
    </w:p>
    <w:p w14:paraId="124E1A0A" w14:textId="77777777" w:rsidR="00E51147" w:rsidRDefault="00E51147" w:rsidP="00E51147">
      <w:pPr>
        <w:pStyle w:val="af3"/>
        <w:numPr>
          <w:ilvl w:val="0"/>
          <w:numId w:val="30"/>
        </w:numPr>
        <w:ind w:firstLineChars="0"/>
        <w:rPr>
          <w:lang w:val="en-GB" w:eastAsia="zh-CN"/>
        </w:rPr>
      </w:pPr>
      <w:r>
        <w:rPr>
          <w:lang w:val="en-GB" w:eastAsia="zh-CN"/>
        </w:rPr>
        <w:t>Case 2: The switching-from bands and switching to bands include the same band that is not of the highest priority band. For example, the Tx switching is from band A+ band B to band B + band C, then switching gap is determined to be located on switching-to bands.</w:t>
      </w:r>
    </w:p>
    <w:p w14:paraId="5949AAF4" w14:textId="77777777" w:rsidR="00E51147" w:rsidRDefault="00E51147" w:rsidP="00E51147">
      <w:pPr>
        <w:pStyle w:val="af3"/>
        <w:numPr>
          <w:ilvl w:val="0"/>
          <w:numId w:val="30"/>
        </w:numPr>
        <w:ind w:firstLineChars="0"/>
        <w:rPr>
          <w:lang w:val="en-GB" w:eastAsia="zh-CN"/>
        </w:rPr>
      </w:pPr>
      <w:r>
        <w:rPr>
          <w:lang w:val="en-GB" w:eastAsia="zh-CN"/>
        </w:rPr>
        <w:t>Case 3: The switching-from bands and switching to bands include the same band that is of the highest priority band. For example, the Tx switching is from band B+ band C to band B + band D, the switching period location cannot be determined based on current agreement because the highest priority band (i.e., band B) is included in both switching-from bands and switching-to bands.</w:t>
      </w:r>
    </w:p>
    <w:tbl>
      <w:tblPr>
        <w:tblStyle w:val="ab"/>
        <w:tblW w:w="0" w:type="auto"/>
        <w:tblLook w:val="04A0" w:firstRow="1" w:lastRow="0" w:firstColumn="1" w:lastColumn="0" w:noHBand="0" w:noVBand="1"/>
      </w:tblPr>
      <w:tblGrid>
        <w:gridCol w:w="9307"/>
      </w:tblGrid>
      <w:tr w:rsidR="00E51147" w14:paraId="7D66DD35" w14:textId="77777777" w:rsidTr="00924696">
        <w:tc>
          <w:tcPr>
            <w:tcW w:w="9307" w:type="dxa"/>
          </w:tcPr>
          <w:p w14:paraId="7A302AC1" w14:textId="77777777" w:rsidR="00E51147" w:rsidRPr="00C44224" w:rsidRDefault="00E51147" w:rsidP="00924696">
            <w:pPr>
              <w:autoSpaceDE/>
              <w:autoSpaceDN/>
              <w:adjustRightInd/>
              <w:snapToGrid/>
              <w:spacing w:after="0"/>
              <w:jc w:val="left"/>
              <w:rPr>
                <w:rFonts w:ascii="Times" w:eastAsia="Batang" w:hAnsi="Times"/>
                <w:sz w:val="20"/>
                <w:szCs w:val="20"/>
                <w:highlight w:val="green"/>
                <w:lang w:val="en-AU" w:eastAsia="x-none"/>
              </w:rPr>
            </w:pPr>
            <w:r w:rsidRPr="00C44224">
              <w:rPr>
                <w:rFonts w:ascii="Times" w:eastAsia="Batang" w:hAnsi="Times"/>
                <w:sz w:val="20"/>
                <w:szCs w:val="20"/>
                <w:highlight w:val="green"/>
                <w:lang w:val="en-AU" w:eastAsia="x-none"/>
              </w:rPr>
              <w:t>Agreement</w:t>
            </w:r>
          </w:p>
          <w:p w14:paraId="24E51F55" w14:textId="77777777" w:rsidR="00E51147" w:rsidRPr="00C44224" w:rsidRDefault="00E51147" w:rsidP="00924696">
            <w:pPr>
              <w:autoSpaceDE/>
              <w:autoSpaceDN/>
              <w:adjustRightInd/>
              <w:snapToGrid/>
              <w:spacing w:after="0"/>
              <w:rPr>
                <w:rFonts w:ascii="Times" w:eastAsia="MS Mincho" w:hAnsi="Times" w:cs="Times"/>
                <w:sz w:val="20"/>
                <w:szCs w:val="20"/>
                <w:lang w:val="en-GB"/>
              </w:rPr>
            </w:pPr>
            <w:r w:rsidRPr="00C44224">
              <w:rPr>
                <w:rFonts w:ascii="Times" w:eastAsia="MS Mincho" w:hAnsi="Times" w:cs="Times"/>
                <w:sz w:val="20"/>
                <w:szCs w:val="20"/>
                <w:lang w:val="en-GB"/>
              </w:rPr>
              <w:t>Alt.5: gNB configures priorities to each carrier/band.</w:t>
            </w:r>
          </w:p>
          <w:p w14:paraId="04EFC50B" w14:textId="77777777" w:rsidR="00E51147" w:rsidRPr="00D406FD" w:rsidRDefault="00E51147" w:rsidP="00924696">
            <w:pPr>
              <w:pStyle w:val="af3"/>
              <w:numPr>
                <w:ilvl w:val="1"/>
                <w:numId w:val="31"/>
              </w:numPr>
              <w:autoSpaceDE/>
              <w:autoSpaceDN/>
              <w:adjustRightInd/>
              <w:snapToGrid/>
              <w:spacing w:after="0"/>
              <w:ind w:firstLineChars="0"/>
              <w:rPr>
                <w:rFonts w:eastAsia="MS Mincho"/>
              </w:rPr>
            </w:pPr>
            <w:r w:rsidRPr="00C44224">
              <w:rPr>
                <w:sz w:val="20"/>
                <w:szCs w:val="20"/>
                <w:lang w:val="en-AU" w:eastAsia="ko-KR"/>
              </w:rPr>
              <w:t>The gNB configures priority for each band. The UE determines the switching period location on either switching-from band(s) or switching-to band(s) that is involved in the UL Tx switching and is not with the highest priority band.</w:t>
            </w:r>
          </w:p>
        </w:tc>
      </w:tr>
    </w:tbl>
    <w:p w14:paraId="6E412C84" w14:textId="77777777" w:rsidR="00E51147" w:rsidRDefault="00E51147" w:rsidP="00E51147">
      <w:pPr>
        <w:spacing w:before="120"/>
        <w:rPr>
          <w:lang w:val="en-GB" w:eastAsia="zh-CN"/>
        </w:rPr>
      </w:pPr>
      <w:r>
        <w:rPr>
          <w:lang w:val="en-GB" w:eastAsia="zh-CN"/>
        </w:rPr>
        <w:t xml:space="preserve">One solution to resolve the ambiguity of switching period location in case 3 is that </w:t>
      </w:r>
      <w:r w:rsidRPr="004F3FB9">
        <w:rPr>
          <w:lang w:val="en-GB" w:eastAsia="zh-CN"/>
        </w:rPr>
        <w:t xml:space="preserve">the same band </w:t>
      </w:r>
      <w:r>
        <w:rPr>
          <w:rFonts w:hint="eastAsia"/>
          <w:lang w:val="en-GB" w:eastAsia="zh-CN"/>
        </w:rPr>
        <w:t>t</w:t>
      </w:r>
      <w:r>
        <w:rPr>
          <w:lang w:val="en-GB" w:eastAsia="zh-CN"/>
        </w:rPr>
        <w:t>hat i</w:t>
      </w:r>
      <w:r w:rsidRPr="004F3FB9">
        <w:rPr>
          <w:lang w:val="en-GB" w:eastAsia="zh-CN"/>
        </w:rPr>
        <w:t>s</w:t>
      </w:r>
      <w:r>
        <w:rPr>
          <w:lang w:val="en-GB" w:eastAsia="zh-CN"/>
        </w:rPr>
        <w:t xml:space="preserve"> of the highest priority band </w:t>
      </w:r>
      <w:r w:rsidRPr="004F3FB9">
        <w:rPr>
          <w:lang w:val="en-GB" w:eastAsia="zh-CN"/>
        </w:rPr>
        <w:t>among involved bands in the UL Tx switching</w:t>
      </w:r>
      <w:r>
        <w:rPr>
          <w:lang w:val="en-GB" w:eastAsia="zh-CN"/>
        </w:rPr>
        <w:t xml:space="preserve"> s</w:t>
      </w:r>
      <w:r w:rsidRPr="004F3FB9">
        <w:rPr>
          <w:lang w:val="en-GB" w:eastAsia="zh-CN"/>
        </w:rPr>
        <w:t>hould not be counted to determin</w:t>
      </w:r>
      <w:r>
        <w:rPr>
          <w:lang w:val="en-GB" w:eastAsia="zh-CN"/>
        </w:rPr>
        <w:t xml:space="preserve">e switching period location. Based on this principle, the switching gap can be determined to be located on switching-to bands in the example of case 3. </w:t>
      </w:r>
    </w:p>
    <w:p w14:paraId="5555C44E" w14:textId="7BA0B7D4" w:rsidR="00E51147" w:rsidRPr="00D2091C" w:rsidRDefault="00E51147" w:rsidP="00E51147">
      <w:pPr>
        <w:rPr>
          <w:lang w:val="en-GB" w:eastAsia="zh-CN"/>
        </w:rPr>
      </w:pPr>
      <w:r>
        <w:rPr>
          <w:lang w:val="en-GB" w:eastAsia="zh-CN"/>
        </w:rPr>
        <w:t xml:space="preserve">Moreover, </w:t>
      </w:r>
      <w:r w:rsidR="00127FED">
        <w:rPr>
          <w:lang w:val="en-GB" w:eastAsia="zh-CN"/>
        </w:rPr>
        <w:t xml:space="preserve">it would be better to clarify that </w:t>
      </w:r>
      <w:r>
        <w:rPr>
          <w:lang w:val="en-GB" w:eastAsia="zh-CN"/>
        </w:rPr>
        <w:t xml:space="preserve">the associated band is </w:t>
      </w:r>
      <w:r w:rsidR="00127FED">
        <w:rPr>
          <w:lang w:val="en-GB" w:eastAsia="zh-CN"/>
        </w:rPr>
        <w:t xml:space="preserve">not </w:t>
      </w:r>
      <w:r>
        <w:rPr>
          <w:lang w:val="en-GB" w:eastAsia="zh-CN"/>
        </w:rPr>
        <w:t xml:space="preserve">counted </w:t>
      </w:r>
      <w:r w:rsidR="00127FED">
        <w:rPr>
          <w:lang w:val="en-GB" w:eastAsia="zh-CN"/>
        </w:rPr>
        <w:t xml:space="preserve">during the determination of switching period location. Because there is no UL transmission on the associated band, there is </w:t>
      </w:r>
      <w:r w:rsidR="004C1756">
        <w:rPr>
          <w:lang w:val="en-GB" w:eastAsia="zh-CN"/>
        </w:rPr>
        <w:t xml:space="preserve">no </w:t>
      </w:r>
      <w:r>
        <w:rPr>
          <w:lang w:val="en-GB" w:eastAsia="zh-CN"/>
        </w:rPr>
        <w:t xml:space="preserve">UL interruption </w:t>
      </w:r>
      <w:r w:rsidR="00127FED">
        <w:rPr>
          <w:lang w:val="en-GB" w:eastAsia="zh-CN"/>
        </w:rPr>
        <w:t xml:space="preserve">to be prevented </w:t>
      </w:r>
      <w:r>
        <w:rPr>
          <w:lang w:val="en-GB" w:eastAsia="zh-CN"/>
        </w:rPr>
        <w:t xml:space="preserve">on the </w:t>
      </w:r>
      <w:r w:rsidR="00127FED">
        <w:rPr>
          <w:lang w:val="en-GB" w:eastAsia="zh-CN"/>
        </w:rPr>
        <w:t>associated band.</w:t>
      </w:r>
      <w:r>
        <w:rPr>
          <w:lang w:val="en-GB" w:eastAsia="zh-CN"/>
        </w:rPr>
        <w:t xml:space="preserve"> For example, one switching is from concurrent transmission on band B &amp; C to 1 port transmission on band D and the band associated with band D is band A. If </w:t>
      </w:r>
      <w:r w:rsidR="00127FED">
        <w:rPr>
          <w:lang w:val="en-GB" w:eastAsia="zh-CN"/>
        </w:rPr>
        <w:t>the</w:t>
      </w:r>
      <w:r>
        <w:rPr>
          <w:lang w:val="en-GB" w:eastAsia="zh-CN"/>
        </w:rPr>
        <w:t xml:space="preserve"> configuration of priority list is band A &gt; band B </w:t>
      </w:r>
      <w:r>
        <w:rPr>
          <w:rFonts w:hint="eastAsia"/>
          <w:lang w:val="en-GB" w:eastAsia="zh-CN"/>
        </w:rPr>
        <w:t>&gt;</w:t>
      </w:r>
      <w:r>
        <w:rPr>
          <w:lang w:val="en-GB" w:eastAsia="zh-CN"/>
        </w:rPr>
        <w:t xml:space="preserve"> band C &gt; band D, based on above agreement, the switching gap can be determined to be located on switching-from bands (i.e., band B &amp; C). However, the most important transmission is on band B from network scheduling perspective. Therefore, we propose, </w:t>
      </w:r>
    </w:p>
    <w:p w14:paraId="5658C405" w14:textId="77777777" w:rsidR="00E51147" w:rsidRDefault="00E51147" w:rsidP="00E51147">
      <w:pPr>
        <w:rPr>
          <w:bCs/>
          <w:i/>
          <w:iCs/>
          <w:lang w:eastAsia="zh-CN"/>
        </w:rPr>
      </w:pPr>
      <w:r w:rsidRPr="00045E4B">
        <w:rPr>
          <w:b/>
          <w:bCs/>
          <w:i/>
          <w:iCs/>
          <w:lang w:val="en-GB" w:eastAsia="zh-CN"/>
        </w:rPr>
        <w:t>Proposal</w:t>
      </w:r>
      <w:r>
        <w:rPr>
          <w:b/>
          <w:bCs/>
          <w:i/>
          <w:iCs/>
          <w:lang w:val="en-GB" w:eastAsia="zh-CN"/>
        </w:rPr>
        <w:t xml:space="preserve"> 8</w:t>
      </w:r>
      <w:r w:rsidRPr="00045E4B">
        <w:rPr>
          <w:b/>
          <w:bCs/>
          <w:i/>
          <w:iCs/>
          <w:lang w:eastAsia="zh-CN"/>
        </w:rPr>
        <w:t xml:space="preserve">: </w:t>
      </w:r>
      <w:r w:rsidRPr="00045E4B">
        <w:rPr>
          <w:bCs/>
          <w:i/>
          <w:iCs/>
          <w:lang w:eastAsia="zh-CN"/>
        </w:rPr>
        <w:t>For the mechanism of switching period location in Rel-18 UL Tx switching,</w:t>
      </w:r>
      <w:r>
        <w:rPr>
          <w:bCs/>
          <w:i/>
          <w:iCs/>
          <w:lang w:eastAsia="zh-CN"/>
        </w:rPr>
        <w:t xml:space="preserve"> </w:t>
      </w:r>
      <w:r w:rsidRPr="00045E4B">
        <w:rPr>
          <w:bCs/>
          <w:i/>
          <w:iCs/>
          <w:lang w:eastAsia="zh-CN"/>
        </w:rPr>
        <w:t xml:space="preserve">Alt </w:t>
      </w:r>
      <w:r>
        <w:rPr>
          <w:bCs/>
          <w:i/>
          <w:iCs/>
          <w:lang w:eastAsia="zh-CN"/>
        </w:rPr>
        <w:t>5</w:t>
      </w:r>
      <w:r w:rsidRPr="00045E4B">
        <w:rPr>
          <w:bCs/>
          <w:i/>
          <w:iCs/>
          <w:lang w:eastAsia="zh-CN"/>
        </w:rPr>
        <w:t xml:space="preserve"> with </w:t>
      </w:r>
      <w:r>
        <w:rPr>
          <w:bCs/>
          <w:i/>
          <w:iCs/>
          <w:lang w:eastAsia="zh-CN"/>
        </w:rPr>
        <w:t xml:space="preserve">the </w:t>
      </w:r>
      <w:r w:rsidRPr="00045E4B">
        <w:rPr>
          <w:bCs/>
          <w:i/>
          <w:iCs/>
          <w:lang w:eastAsia="zh-CN"/>
        </w:rPr>
        <w:t xml:space="preserve">following </w:t>
      </w:r>
      <w:r>
        <w:rPr>
          <w:bCs/>
          <w:i/>
          <w:iCs/>
          <w:lang w:eastAsia="zh-CN"/>
        </w:rPr>
        <w:t xml:space="preserve">clarification and </w:t>
      </w:r>
      <w:r w:rsidRPr="00045E4B">
        <w:rPr>
          <w:bCs/>
          <w:i/>
          <w:iCs/>
          <w:lang w:eastAsia="zh-CN"/>
        </w:rPr>
        <w:t>revision</w:t>
      </w:r>
      <w:r>
        <w:rPr>
          <w:bCs/>
          <w:i/>
          <w:iCs/>
          <w:lang w:eastAsia="zh-CN"/>
        </w:rPr>
        <w:t>s should be supported</w:t>
      </w:r>
      <w:r w:rsidRPr="00045E4B">
        <w:rPr>
          <w:bCs/>
          <w:i/>
          <w:iCs/>
          <w:lang w:eastAsia="zh-CN"/>
        </w:rPr>
        <w:t>,</w:t>
      </w:r>
    </w:p>
    <w:p w14:paraId="2664CBEF" w14:textId="77777777" w:rsidR="00E51147" w:rsidRPr="002E2A97" w:rsidRDefault="00E51147" w:rsidP="00E51147">
      <w:pPr>
        <w:pStyle w:val="af3"/>
        <w:numPr>
          <w:ilvl w:val="0"/>
          <w:numId w:val="27"/>
        </w:numPr>
        <w:ind w:firstLineChars="0"/>
        <w:rPr>
          <w:bCs/>
          <w:i/>
          <w:iCs/>
          <w:lang w:eastAsia="zh-CN"/>
        </w:rPr>
      </w:pPr>
      <w:r w:rsidRPr="00914E5E">
        <w:rPr>
          <w:rFonts w:ascii="Times" w:eastAsia="MS Mincho" w:hAnsi="Times" w:cs="Times"/>
          <w:i/>
          <w:lang w:val="en-GB"/>
        </w:rPr>
        <w:t>Revised Alt.5: gNB configures priorities to each carrier/band.</w:t>
      </w:r>
    </w:p>
    <w:p w14:paraId="03F05AAE" w14:textId="6A346E40" w:rsidR="00E51147" w:rsidRPr="00914E5E" w:rsidRDefault="00127FED" w:rsidP="00E51147">
      <w:pPr>
        <w:pStyle w:val="af3"/>
        <w:numPr>
          <w:ilvl w:val="0"/>
          <w:numId w:val="28"/>
        </w:numPr>
        <w:ind w:firstLineChars="0"/>
        <w:rPr>
          <w:rFonts w:eastAsiaTheme="minorEastAsia"/>
          <w:i/>
          <w:lang w:eastAsia="zh-CN"/>
        </w:rPr>
      </w:pPr>
      <w:r>
        <w:rPr>
          <w:i/>
          <w:lang w:val="en-AU" w:eastAsia="ko-KR"/>
        </w:rPr>
        <w:t>For duaUL, i</w:t>
      </w:r>
      <w:r w:rsidR="00E51147" w:rsidRPr="00914E5E">
        <w:rPr>
          <w:i/>
          <w:lang w:val="en-AU" w:eastAsia="ko-KR"/>
        </w:rPr>
        <w:t xml:space="preserve">f </w:t>
      </w:r>
      <w:r>
        <w:rPr>
          <w:bCs/>
          <w:i/>
          <w:iCs/>
          <w:lang w:val="en-GB" w:eastAsia="zh-CN"/>
        </w:rPr>
        <w:t>one</w:t>
      </w:r>
      <w:r w:rsidRPr="00914E5E">
        <w:rPr>
          <w:bCs/>
          <w:i/>
          <w:iCs/>
          <w:lang w:val="en-GB" w:eastAsia="zh-CN"/>
        </w:rPr>
        <w:t xml:space="preserve"> </w:t>
      </w:r>
      <w:r w:rsidR="00E51147" w:rsidRPr="00914E5E">
        <w:rPr>
          <w:bCs/>
          <w:i/>
          <w:iCs/>
          <w:lang w:val="en-GB" w:eastAsia="zh-CN"/>
        </w:rPr>
        <w:t xml:space="preserve">band </w:t>
      </w:r>
      <w:r>
        <w:rPr>
          <w:bCs/>
          <w:i/>
          <w:iCs/>
          <w:lang w:val="en-GB" w:eastAsia="zh-CN"/>
        </w:rPr>
        <w:t xml:space="preserve">belongs to both </w:t>
      </w:r>
      <w:r w:rsidR="00E51147" w:rsidRPr="00914E5E">
        <w:rPr>
          <w:bCs/>
          <w:i/>
          <w:iCs/>
          <w:lang w:val="en-GB" w:eastAsia="zh-CN"/>
        </w:rPr>
        <w:t>switching-from band(s) and switching-to band(s) and the</w:t>
      </w:r>
      <w:r>
        <w:rPr>
          <w:bCs/>
          <w:i/>
          <w:iCs/>
          <w:lang w:val="en-GB" w:eastAsia="zh-CN"/>
        </w:rPr>
        <w:t xml:space="preserve"> </w:t>
      </w:r>
      <w:r w:rsidR="00E51147" w:rsidRPr="00914E5E">
        <w:rPr>
          <w:bCs/>
          <w:i/>
          <w:iCs/>
          <w:lang w:val="en-GB" w:eastAsia="zh-CN"/>
        </w:rPr>
        <w:t xml:space="preserve">band is </w:t>
      </w:r>
      <w:r>
        <w:rPr>
          <w:bCs/>
          <w:i/>
          <w:iCs/>
          <w:lang w:val="en-GB" w:eastAsia="zh-CN"/>
        </w:rPr>
        <w:t xml:space="preserve">the </w:t>
      </w:r>
      <w:r w:rsidR="00E51147" w:rsidRPr="00914E5E">
        <w:rPr>
          <w:bCs/>
          <w:i/>
          <w:iCs/>
          <w:lang w:val="en-GB" w:eastAsia="zh-CN"/>
        </w:rPr>
        <w:t>highest priority band among involved bands</w:t>
      </w:r>
      <w:r w:rsidR="00E51147" w:rsidRPr="00914E5E">
        <w:rPr>
          <w:i/>
          <w:lang w:val="en-AU" w:eastAsia="ko-KR"/>
        </w:rPr>
        <w:t xml:space="preserve"> </w:t>
      </w:r>
      <w:r w:rsidR="00E51147" w:rsidRPr="00914E5E">
        <w:rPr>
          <w:bCs/>
          <w:i/>
          <w:iCs/>
          <w:lang w:val="en-GB" w:eastAsia="zh-CN"/>
        </w:rPr>
        <w:t>in the UL Tx switching</w:t>
      </w:r>
      <w:r w:rsidR="00E51147" w:rsidRPr="00914E5E">
        <w:rPr>
          <w:i/>
          <w:lang w:val="en-GB" w:eastAsia="ko-KR"/>
        </w:rPr>
        <w:t xml:space="preserve">, </w:t>
      </w:r>
      <w:r w:rsidR="00E51147" w:rsidRPr="00914E5E">
        <w:rPr>
          <w:i/>
          <w:lang w:val="en-AU" w:eastAsia="ko-KR"/>
        </w:rPr>
        <w:t>the UE determines the switching period location on either switching-from band(s) or switching-to band(s) that is involved in the UL Tx switching and is not with the highest priority band except the same band</w:t>
      </w:r>
      <w:r w:rsidR="00E51147">
        <w:rPr>
          <w:i/>
          <w:lang w:val="en-AU" w:eastAsia="ko-KR"/>
        </w:rPr>
        <w:t xml:space="preserve"> and the associated band</w:t>
      </w:r>
      <w:r w:rsidR="00E51147" w:rsidRPr="00914E5E">
        <w:rPr>
          <w:i/>
          <w:lang w:val="en-AU" w:eastAsia="ko-KR"/>
        </w:rPr>
        <w:t>.</w:t>
      </w:r>
    </w:p>
    <w:p w14:paraId="36D38A4C" w14:textId="77777777" w:rsidR="00E51147" w:rsidRPr="00D2091C" w:rsidRDefault="00E51147" w:rsidP="00E51147">
      <w:pPr>
        <w:pStyle w:val="af3"/>
        <w:numPr>
          <w:ilvl w:val="0"/>
          <w:numId w:val="28"/>
        </w:numPr>
        <w:ind w:firstLineChars="0"/>
        <w:rPr>
          <w:rFonts w:eastAsiaTheme="minorEastAsia"/>
          <w:i/>
          <w:lang w:eastAsia="zh-CN"/>
        </w:rPr>
      </w:pPr>
      <w:r w:rsidRPr="00914E5E">
        <w:rPr>
          <w:i/>
          <w:lang w:val="en-AU" w:eastAsia="ko-KR"/>
        </w:rPr>
        <w:t>Otherwise, the UE determines the switching period location on either switching-from band(s) or switching-to band(s) that is involved in the UL Tx switching and is not with the highest priority band</w:t>
      </w:r>
      <w:r>
        <w:rPr>
          <w:i/>
          <w:lang w:val="en-AU" w:eastAsia="ko-KR"/>
        </w:rPr>
        <w:t xml:space="preserve"> except the associated band</w:t>
      </w:r>
      <w:r w:rsidRPr="00914E5E">
        <w:rPr>
          <w:i/>
          <w:lang w:val="en-AU" w:eastAsia="ko-KR"/>
        </w:rPr>
        <w:t>.</w:t>
      </w:r>
    </w:p>
    <w:p w14:paraId="37EB735E" w14:textId="64CC111A" w:rsidR="00E51147" w:rsidRDefault="00E51147" w:rsidP="00E51147">
      <w:pPr>
        <w:rPr>
          <w:rFonts w:eastAsiaTheme="minorEastAsia"/>
          <w:lang w:eastAsia="zh-CN"/>
        </w:rPr>
      </w:pPr>
      <w:r w:rsidRPr="002F1B17">
        <w:rPr>
          <w:rFonts w:eastAsiaTheme="minorEastAsia" w:hint="eastAsia"/>
          <w:lang w:eastAsia="zh-CN"/>
        </w:rPr>
        <w:t>W</w:t>
      </w:r>
      <w:r w:rsidRPr="002F1B17">
        <w:rPr>
          <w:rFonts w:eastAsiaTheme="minorEastAsia"/>
          <w:lang w:eastAsia="zh-CN"/>
        </w:rPr>
        <w:t>ith</w:t>
      </w:r>
      <w:r>
        <w:rPr>
          <w:rFonts w:eastAsiaTheme="minorEastAsia"/>
          <w:lang w:eastAsia="zh-CN"/>
        </w:rPr>
        <w:t xml:space="preserve"> respect to the text of determination of switching period location in current draft CR, we think it should not be captured in RAN1 spec because the mechanism of switching period location will be </w:t>
      </w:r>
      <w:r w:rsidR="00127FED">
        <w:rPr>
          <w:rFonts w:eastAsiaTheme="minorEastAsia"/>
          <w:lang w:eastAsia="zh-CN"/>
        </w:rPr>
        <w:t xml:space="preserve">always </w:t>
      </w:r>
      <w:r>
        <w:rPr>
          <w:rFonts w:eastAsiaTheme="minorEastAsia"/>
          <w:lang w:eastAsia="zh-CN"/>
        </w:rPr>
        <w:t>capture</w:t>
      </w:r>
      <w:r w:rsidR="00127FED">
        <w:rPr>
          <w:rFonts w:eastAsiaTheme="minorEastAsia"/>
          <w:lang w:eastAsia="zh-CN"/>
        </w:rPr>
        <w:t>d</w:t>
      </w:r>
      <w:r>
        <w:rPr>
          <w:rFonts w:eastAsiaTheme="minorEastAsia"/>
          <w:lang w:eastAsia="zh-CN"/>
        </w:rPr>
        <w:t xml:space="preserve"> in RAN4. Moreover, </w:t>
      </w:r>
      <w:r w:rsidR="00127FED">
        <w:rPr>
          <w:rFonts w:eastAsiaTheme="minorEastAsia"/>
          <w:lang w:eastAsia="zh-CN"/>
        </w:rPr>
        <w:t>in LS R1-2304314/R4-2306649 [</w:t>
      </w:r>
      <w:r w:rsidR="00620657">
        <w:rPr>
          <w:rFonts w:eastAsiaTheme="minorEastAsia"/>
          <w:lang w:eastAsia="zh-CN"/>
        </w:rPr>
        <w:t>5</w:t>
      </w:r>
      <w:r w:rsidR="00127FED">
        <w:rPr>
          <w:rFonts w:eastAsiaTheme="minorEastAsia"/>
          <w:lang w:eastAsia="zh-CN"/>
        </w:rPr>
        <w:t xml:space="preserve">], </w:t>
      </w:r>
      <w:r>
        <w:rPr>
          <w:rFonts w:eastAsiaTheme="minorEastAsia"/>
          <w:lang w:eastAsia="zh-CN"/>
        </w:rPr>
        <w:t xml:space="preserve">RAN4 agreed to </w:t>
      </w:r>
      <w:r w:rsidR="00127FED">
        <w:rPr>
          <w:rFonts w:eastAsiaTheme="minorEastAsia"/>
          <w:lang w:eastAsia="zh-CN"/>
        </w:rPr>
        <w:t xml:space="preserve">clarify in RAN4 specification that </w:t>
      </w:r>
      <w:r>
        <w:rPr>
          <w:rFonts w:eastAsiaTheme="minorEastAsia"/>
          <w:lang w:eastAsia="zh-CN"/>
        </w:rPr>
        <w:t xml:space="preserve">neither of the uplink transmissions are interrupted when the network provides sufficient time between the end of the UL transmission on the switch-from carrier and the start of the UL transmission on the switch-to carrier to absorb the switching </w:t>
      </w:r>
      <w:r w:rsidR="00127FED">
        <w:rPr>
          <w:rFonts w:eastAsiaTheme="minorEastAsia"/>
          <w:lang w:eastAsia="zh-CN"/>
        </w:rPr>
        <w:t>period</w:t>
      </w:r>
      <w:r>
        <w:rPr>
          <w:rFonts w:eastAsiaTheme="minorEastAsia"/>
          <w:lang w:eastAsia="zh-CN"/>
        </w:rPr>
        <w:t xml:space="preserve">. </w:t>
      </w:r>
      <w:r w:rsidR="00127FED">
        <w:rPr>
          <w:rFonts w:eastAsiaTheme="minorEastAsia"/>
          <w:lang w:eastAsia="zh-CN"/>
        </w:rPr>
        <w:t>With the clarification in RAN4 specification, it becomes clearer that the mechanism in the RAN1 agreement above is only applicable only when the scheduled gap is not sufficient large to absorb the switching period.</w:t>
      </w:r>
      <w:r w:rsidR="00620657">
        <w:rPr>
          <w:rFonts w:eastAsiaTheme="minorEastAsia"/>
          <w:lang w:eastAsia="zh-CN"/>
        </w:rPr>
        <w:t xml:space="preserve"> </w:t>
      </w:r>
      <w:r>
        <w:rPr>
          <w:rFonts w:eastAsiaTheme="minorEastAsia"/>
          <w:lang w:eastAsia="zh-CN"/>
        </w:rPr>
        <w:t>Therefore, we propose,</w:t>
      </w:r>
    </w:p>
    <w:p w14:paraId="19435AF5" w14:textId="77777777" w:rsidR="00E51147" w:rsidRDefault="00E51147" w:rsidP="00E51147">
      <w:pPr>
        <w:rPr>
          <w:bCs/>
          <w:i/>
          <w:iCs/>
          <w:lang w:eastAsia="zh-CN"/>
        </w:rPr>
      </w:pPr>
      <w:r>
        <w:rPr>
          <w:b/>
          <w:bCs/>
          <w:i/>
          <w:iCs/>
          <w:lang w:val="en-GB" w:eastAsia="zh-CN"/>
        </w:rPr>
        <w:t>Proposal 9</w:t>
      </w:r>
      <w:r>
        <w:rPr>
          <w:rFonts w:hint="eastAsia"/>
          <w:b/>
          <w:bCs/>
          <w:i/>
          <w:iCs/>
          <w:lang w:eastAsia="zh-CN"/>
        </w:rPr>
        <w:t>:</w:t>
      </w:r>
      <w:r w:rsidRPr="00903C67">
        <w:rPr>
          <w:bCs/>
          <w:i/>
          <w:iCs/>
          <w:lang w:eastAsia="zh-CN"/>
        </w:rPr>
        <w:t xml:space="preserve"> </w:t>
      </w:r>
      <w:r>
        <w:rPr>
          <w:bCs/>
          <w:i/>
          <w:iCs/>
          <w:lang w:eastAsia="zh-CN"/>
        </w:rPr>
        <w:t>Remove the text corresponding to the determination of switching period location from S6.1.</w:t>
      </w:r>
      <w:r>
        <w:rPr>
          <w:rFonts w:hint="eastAsia"/>
          <w:bCs/>
          <w:i/>
          <w:iCs/>
          <w:lang w:eastAsia="zh-CN"/>
        </w:rPr>
        <w:t>6</w:t>
      </w:r>
      <w:r>
        <w:rPr>
          <w:bCs/>
          <w:i/>
          <w:iCs/>
          <w:lang w:eastAsia="zh-CN"/>
        </w:rPr>
        <w:t>.</w:t>
      </w:r>
    </w:p>
    <w:p w14:paraId="480535CE" w14:textId="5F33BEFF" w:rsidR="00E51147" w:rsidRPr="004C1756" w:rsidRDefault="00E51147" w:rsidP="004C1756">
      <w:pPr>
        <w:pStyle w:val="af3"/>
        <w:numPr>
          <w:ilvl w:val="0"/>
          <w:numId w:val="55"/>
        </w:numPr>
        <w:ind w:firstLineChars="0"/>
        <w:rPr>
          <w:bCs/>
          <w:i/>
          <w:iCs/>
          <w:lang w:eastAsia="zh-CN"/>
        </w:rPr>
      </w:pPr>
      <w:r>
        <w:rPr>
          <w:bCs/>
          <w:i/>
          <w:iCs/>
          <w:lang w:eastAsia="zh-CN"/>
        </w:rPr>
        <w:t xml:space="preserve">send LS </w:t>
      </w:r>
      <w:r w:rsidR="004C1756">
        <w:rPr>
          <w:bCs/>
          <w:i/>
          <w:iCs/>
          <w:lang w:eastAsia="zh-CN"/>
        </w:rPr>
        <w:t>about</w:t>
      </w:r>
      <w:r>
        <w:rPr>
          <w:bCs/>
          <w:i/>
          <w:iCs/>
          <w:lang w:eastAsia="zh-CN"/>
        </w:rPr>
        <w:t xml:space="preserve"> the </w:t>
      </w:r>
      <w:r w:rsidR="004C1756">
        <w:rPr>
          <w:bCs/>
          <w:i/>
          <w:iCs/>
          <w:lang w:eastAsia="zh-CN"/>
        </w:rPr>
        <w:t xml:space="preserve">updated </w:t>
      </w:r>
      <w:r>
        <w:rPr>
          <w:bCs/>
          <w:i/>
          <w:iCs/>
          <w:lang w:eastAsia="zh-CN"/>
        </w:rPr>
        <w:t>mechanism of switching period location to RAN4</w:t>
      </w:r>
    </w:p>
    <w:p w14:paraId="0AEE00A6" w14:textId="77777777" w:rsidR="00E51147" w:rsidRPr="00D2091C" w:rsidRDefault="00E51147" w:rsidP="00E51147">
      <w:pPr>
        <w:rPr>
          <w:rFonts w:eastAsiaTheme="minorEastAsia"/>
          <w:i/>
          <w:lang w:eastAsia="zh-CN"/>
        </w:rPr>
      </w:pPr>
    </w:p>
    <w:p w14:paraId="679B877D" w14:textId="77777777" w:rsidR="00E51147" w:rsidRDefault="00E51147" w:rsidP="003A29F8">
      <w:pPr>
        <w:pStyle w:val="3"/>
        <w:rPr>
          <w:lang w:eastAsia="zh-CN"/>
        </w:rPr>
      </w:pPr>
      <w:r>
        <w:rPr>
          <w:rFonts w:hint="eastAsia"/>
          <w:lang w:eastAsia="zh-CN"/>
        </w:rPr>
        <w:lastRenderedPageBreak/>
        <w:t>T</w:t>
      </w:r>
      <w:r>
        <w:rPr>
          <w:lang w:eastAsia="zh-CN"/>
        </w:rPr>
        <w:t>he discussion on minimum separation time</w:t>
      </w:r>
    </w:p>
    <w:p w14:paraId="54A9C689" w14:textId="075553F4" w:rsidR="00E51147" w:rsidRDefault="00E51147" w:rsidP="00E51147">
      <w:pPr>
        <w:rPr>
          <w:lang w:val="en-GB" w:eastAsia="zh-CN"/>
        </w:rPr>
      </w:pPr>
      <w:r>
        <w:rPr>
          <w:rFonts w:hint="eastAsia"/>
          <w:lang w:val="en-GB" w:eastAsia="zh-CN"/>
        </w:rPr>
        <w:t>A</w:t>
      </w:r>
      <w:r>
        <w:rPr>
          <w:lang w:val="en-GB" w:eastAsia="zh-CN"/>
        </w:rPr>
        <w:t xml:space="preserve">ccording to our discussion on the UE feature for Rel-18 UL Tx switching [3], there are two scenarios when two uplink switchings are </w:t>
      </w:r>
      <w:r w:rsidRPr="00875027">
        <w:rPr>
          <w:lang w:val="en-GB" w:eastAsia="zh-CN"/>
        </w:rPr>
        <w:t>triggered and UL transmissions involved in the two uplink switching are on more than 2 bands within any two consecutive reference slots</w:t>
      </w:r>
      <w:r>
        <w:rPr>
          <w:lang w:val="en-GB" w:eastAsia="zh-CN"/>
        </w:rPr>
        <w:t xml:space="preserve">, </w:t>
      </w:r>
    </w:p>
    <w:p w14:paraId="103266D7" w14:textId="23875E94" w:rsidR="00E51147" w:rsidRDefault="00E51147" w:rsidP="00E51147">
      <w:pPr>
        <w:pStyle w:val="af3"/>
        <w:numPr>
          <w:ilvl w:val="0"/>
          <w:numId w:val="33"/>
        </w:numPr>
        <w:ind w:firstLineChars="0"/>
        <w:rPr>
          <w:lang w:val="en-GB" w:eastAsia="zh-CN"/>
        </w:rPr>
      </w:pPr>
      <w:r w:rsidRPr="003B4C2B">
        <w:rPr>
          <w:lang w:val="en-GB" w:eastAsia="zh-CN"/>
        </w:rPr>
        <w:t>If UE reports X=500us or UE does not report X, the</w:t>
      </w:r>
      <w:r>
        <w:rPr>
          <w:lang w:val="en-GB" w:eastAsia="zh-CN"/>
        </w:rPr>
        <w:t xml:space="preserve"> minimum separation time is 500us</w:t>
      </w:r>
      <w:r w:rsidRPr="003B4C2B">
        <w:rPr>
          <w:lang w:val="en-GB" w:eastAsia="zh-CN"/>
        </w:rPr>
        <w:t>.</w:t>
      </w:r>
    </w:p>
    <w:p w14:paraId="2CC37477" w14:textId="0FF52581" w:rsidR="00E51147" w:rsidRPr="00AB18A6" w:rsidRDefault="00E51147" w:rsidP="004C1756">
      <w:pPr>
        <w:pStyle w:val="af3"/>
        <w:numPr>
          <w:ilvl w:val="0"/>
          <w:numId w:val="33"/>
        </w:numPr>
        <w:ind w:firstLineChars="0"/>
        <w:rPr>
          <w:bCs/>
          <w:iCs/>
          <w:lang w:eastAsia="zh-CN"/>
        </w:rPr>
      </w:pPr>
      <w:r w:rsidRPr="003B4C2B">
        <w:rPr>
          <w:lang w:val="en-GB" w:eastAsia="zh-CN"/>
        </w:rPr>
        <w:t>If UE reports X=0us, the</w:t>
      </w:r>
      <w:r>
        <w:rPr>
          <w:lang w:val="en-GB" w:eastAsia="zh-CN"/>
        </w:rPr>
        <w:t xml:space="preserve"> minimum separation time is 0us, as shown in Figure 1</w:t>
      </w:r>
      <w:r w:rsidRPr="003B4C2B">
        <w:rPr>
          <w:lang w:val="en-GB" w:eastAsia="zh-CN"/>
        </w:rPr>
        <w:t>.</w:t>
      </w:r>
    </w:p>
    <w:p w14:paraId="4268ACB4" w14:textId="7C61A534" w:rsidR="00AB18A6" w:rsidRDefault="000E605A" w:rsidP="00E51147">
      <w:pPr>
        <w:jc w:val="center"/>
        <w:rPr>
          <w:bCs/>
          <w:iCs/>
          <w:lang w:eastAsia="zh-CN"/>
        </w:rPr>
      </w:pPr>
      <w:r>
        <w:rPr>
          <w:bCs/>
          <w:iCs/>
          <w:lang w:eastAsia="zh-CN"/>
        </w:rPr>
        <w:pict w14:anchorId="131AD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120.9pt">
            <v:imagedata r:id="rId8" o:title="minimum separation time"/>
          </v:shape>
        </w:pict>
      </w:r>
    </w:p>
    <w:p w14:paraId="6157C894" w14:textId="77777777" w:rsidR="00E51147" w:rsidRPr="00B938F4" w:rsidRDefault="00E51147" w:rsidP="003A29F8">
      <w:pPr>
        <w:jc w:val="center"/>
        <w:rPr>
          <w:lang w:val="en-GB"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 xml:space="preserve">1 </w:t>
      </w:r>
      <w:r w:rsidRPr="002F6E7E">
        <w:rPr>
          <w:rFonts w:eastAsiaTheme="minorEastAsia"/>
          <w:lang w:eastAsia="zh-CN"/>
        </w:rPr>
        <w:t>UL transmissions involved i</w:t>
      </w:r>
      <w:r>
        <w:rPr>
          <w:rFonts w:eastAsiaTheme="minorEastAsia"/>
          <w:lang w:eastAsia="zh-CN"/>
        </w:rPr>
        <w:t xml:space="preserve">n the two uplink switchings are </w:t>
      </w:r>
      <w:r w:rsidRPr="002F6E7E">
        <w:rPr>
          <w:rFonts w:eastAsiaTheme="minorEastAsia"/>
          <w:lang w:eastAsia="zh-CN"/>
        </w:rPr>
        <w:t xml:space="preserve">on </w:t>
      </w:r>
      <w:r>
        <w:rPr>
          <w:rFonts w:eastAsiaTheme="minorEastAsia"/>
          <w:lang w:eastAsia="zh-CN"/>
        </w:rPr>
        <w:t>three</w:t>
      </w:r>
      <w:r w:rsidRPr="002F6E7E">
        <w:rPr>
          <w:rFonts w:eastAsiaTheme="minorEastAsia"/>
          <w:lang w:eastAsia="zh-CN"/>
        </w:rPr>
        <w:t xml:space="preserve"> bands.</w:t>
      </w:r>
    </w:p>
    <w:p w14:paraId="7FB6BD50" w14:textId="7DC4CFBA" w:rsidR="00E51147" w:rsidRPr="003B4C2B" w:rsidRDefault="00E51147" w:rsidP="00E51147">
      <w:pPr>
        <w:rPr>
          <w:lang w:val="en-GB" w:eastAsia="zh-CN"/>
        </w:rPr>
      </w:pPr>
      <w:r>
        <w:rPr>
          <w:rFonts w:hint="eastAsia"/>
          <w:lang w:val="en-GB" w:eastAsia="zh-CN"/>
        </w:rPr>
        <w:t>T</w:t>
      </w:r>
      <w:r>
        <w:rPr>
          <w:lang w:val="en-GB" w:eastAsia="zh-CN"/>
        </w:rPr>
        <w:t>herefore, we propose,</w:t>
      </w:r>
    </w:p>
    <w:p w14:paraId="2089A751" w14:textId="77777777" w:rsidR="00E51147" w:rsidRDefault="00E51147" w:rsidP="00E51147">
      <w:pPr>
        <w:rPr>
          <w:bCs/>
          <w:i/>
          <w:iCs/>
          <w:lang w:eastAsia="zh-CN"/>
        </w:rPr>
      </w:pPr>
      <w:r>
        <w:rPr>
          <w:b/>
          <w:bCs/>
          <w:i/>
          <w:iCs/>
          <w:lang w:val="en-GB" w:eastAsia="zh-CN"/>
        </w:rPr>
        <w:t>Proposal 10</w:t>
      </w:r>
      <w:r>
        <w:rPr>
          <w:rFonts w:hint="eastAsia"/>
          <w:b/>
          <w:bCs/>
          <w:i/>
          <w:iCs/>
          <w:lang w:eastAsia="zh-CN"/>
        </w:rPr>
        <w:t>:</w:t>
      </w:r>
      <w:r w:rsidRPr="00903C67">
        <w:rPr>
          <w:bCs/>
          <w:i/>
          <w:iCs/>
          <w:lang w:eastAsia="zh-CN"/>
        </w:rPr>
        <w:t xml:space="preserve"> </w:t>
      </w:r>
      <w:r>
        <w:rPr>
          <w:bCs/>
          <w:i/>
          <w:iCs/>
          <w:lang w:eastAsia="zh-CN"/>
        </w:rPr>
        <w:t>Following revisions for the restriction of minimum separation time in draft CR should be adopted</w:t>
      </w:r>
      <w:r>
        <w:rPr>
          <w:rFonts w:hint="eastAsia"/>
          <w:bCs/>
          <w:i/>
          <w:iCs/>
          <w:lang w:eastAsia="zh-CN"/>
        </w:rPr>
        <w:t>,</w:t>
      </w:r>
      <w:r>
        <w:rPr>
          <w:bCs/>
          <w:i/>
          <w:iCs/>
          <w:lang w:eastAsia="zh-CN"/>
        </w:rPr>
        <w:t xml:space="preserve"> </w:t>
      </w:r>
    </w:p>
    <w:tbl>
      <w:tblPr>
        <w:tblStyle w:val="ab"/>
        <w:tblW w:w="0" w:type="auto"/>
        <w:tblLook w:val="04A0" w:firstRow="1" w:lastRow="0" w:firstColumn="1" w:lastColumn="0" w:noHBand="0" w:noVBand="1"/>
      </w:tblPr>
      <w:tblGrid>
        <w:gridCol w:w="9307"/>
      </w:tblGrid>
      <w:tr w:rsidR="00E51147" w14:paraId="55555204" w14:textId="77777777" w:rsidTr="00924696">
        <w:tc>
          <w:tcPr>
            <w:tcW w:w="9307" w:type="dxa"/>
          </w:tcPr>
          <w:p w14:paraId="5BE48EA3" w14:textId="77777777" w:rsidR="00E51147" w:rsidRDefault="00E51147" w:rsidP="00924696">
            <w:pPr>
              <w:pStyle w:val="B1"/>
            </w:pPr>
            <w:r>
              <w:t>-</w:t>
            </w:r>
            <w:r>
              <w:tab/>
              <w:t>W</w:t>
            </w:r>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when the UE first performs one uplink switch and later performs another uplink switch and at least three bands are involved in the transmissions before the first switch, between the first switch and the second switch, and after the second switch,</w:t>
            </w:r>
          </w:p>
          <w:p w14:paraId="6A40F69A" w14:textId="6FDFEBA3" w:rsidR="00E51147" w:rsidRDefault="00E51147" w:rsidP="00924696">
            <w:pPr>
              <w:pStyle w:val="B1"/>
              <w:ind w:left="852" w:hanging="285"/>
            </w:pPr>
            <w:r w:rsidRPr="004C1756">
              <w:rPr>
                <w:strike/>
                <w:color w:val="FF0000"/>
                <w:lang w:val="en-US"/>
              </w:rPr>
              <w:t>[</w:t>
            </w:r>
            <w:r>
              <w:rPr>
                <w:lang w:val="en-US"/>
              </w:rPr>
              <w:t>-</w:t>
            </w:r>
            <w:r>
              <w:rPr>
                <w:lang w:val="en-US"/>
              </w:rPr>
              <w:tab/>
            </w:r>
            <w:r w:rsidRPr="004C1756">
              <w:rPr>
                <w:color w:val="FF0000"/>
                <w:lang w:val="en-US"/>
              </w:rPr>
              <w:t xml:space="preserve">If 500us is </w:t>
            </w:r>
            <w:r w:rsidR="00264E46">
              <w:rPr>
                <w:color w:val="FF0000"/>
                <w:lang w:val="en-US"/>
              </w:rPr>
              <w:t>determined</w:t>
            </w:r>
            <w:r w:rsidRPr="004C1756">
              <w:rPr>
                <w:color w:val="FF0000"/>
                <w:lang w:val="en-US"/>
              </w:rPr>
              <w:t xml:space="preserve"> by </w:t>
            </w:r>
            <w:r w:rsidR="00264E46">
              <w:rPr>
                <w:color w:val="FF0000"/>
                <w:lang w:val="en-US"/>
              </w:rPr>
              <w:t xml:space="preserve">UE capability </w:t>
            </w:r>
            <w:r w:rsidRPr="004C1756">
              <w:rPr>
                <w:color w:val="FF0000"/>
                <w:lang w:val="en-US"/>
              </w:rPr>
              <w:t>[</w:t>
            </w:r>
            <w:r w:rsidRPr="004C1756">
              <w:rPr>
                <w:i/>
                <w:color w:val="FF0000"/>
                <w:lang w:val="en-US"/>
              </w:rPr>
              <w:t>MinSwitchSeparation</w:t>
            </w:r>
            <w:r w:rsidRPr="004C1756">
              <w:rPr>
                <w:color w:val="FF0000"/>
                <w:lang w:val="en-US"/>
              </w:rPr>
              <w:t>],</w:t>
            </w:r>
            <w:r>
              <w:rPr>
                <w:lang w:val="en-US"/>
              </w:rPr>
              <w:t xml:space="preserve"> the separation time between the start of all transmission(s) after the first switch and the</w:t>
            </w:r>
            <w:r>
              <w:t xml:space="preserve"> start of all transmission(s) after the second switch is not expected to be less than </w:t>
            </w:r>
            <w:r w:rsidR="00127FED" w:rsidRPr="00880EC6">
              <w:rPr>
                <w:color w:val="FF0000"/>
              </w:rPr>
              <w:t>500us</w:t>
            </w:r>
            <w:r w:rsidR="00127FED">
              <w:t xml:space="preserve"> </w:t>
            </w:r>
            <w:r w:rsidRPr="004C1756">
              <w:rPr>
                <w:strike/>
                <w:color w:val="FF0000"/>
              </w:rPr>
              <w:t>max {</w:t>
            </w:r>
            <w:r w:rsidRPr="004C1756">
              <w:rPr>
                <w:i/>
                <w:iCs/>
                <w:strike/>
                <w:color w:val="FF0000"/>
              </w:rPr>
              <w:t>X</w:t>
            </w:r>
            <w:r w:rsidRPr="004C1756">
              <w:rPr>
                <w:strike/>
                <w:color w:val="FF0000"/>
              </w:rPr>
              <w:t xml:space="preserve">, </w:t>
            </w:r>
            <w:r w:rsidRPr="004C1756">
              <w:rPr>
                <w:i/>
                <w:iCs/>
                <w:strike/>
                <w:color w:val="FF0000"/>
              </w:rPr>
              <w:t>Y</w:t>
            </w:r>
            <w:r w:rsidRPr="004C1756">
              <w:rPr>
                <w:strike/>
                <w:color w:val="FF0000"/>
              </w:rPr>
              <w:t>}, where</w:t>
            </w:r>
          </w:p>
          <w:p w14:paraId="594167A8" w14:textId="77777777" w:rsidR="00E51147" w:rsidRPr="004C1756" w:rsidRDefault="00E51147" w:rsidP="00924696">
            <w:pPr>
              <w:autoSpaceDE/>
              <w:autoSpaceDN/>
              <w:adjustRightInd/>
              <w:snapToGrid/>
              <w:spacing w:after="180"/>
              <w:ind w:left="1137" w:hanging="285"/>
              <w:jc w:val="left"/>
              <w:rPr>
                <w:strike/>
                <w:color w:val="FF0000"/>
                <w:sz w:val="20"/>
                <w:szCs w:val="20"/>
              </w:rPr>
            </w:pPr>
            <w:r w:rsidRPr="004C1756">
              <w:rPr>
                <w:strike/>
                <w:color w:val="FF0000"/>
                <w:sz w:val="20"/>
                <w:szCs w:val="20"/>
                <w:lang w:val="en-GB"/>
              </w:rPr>
              <w:t>-</w:t>
            </w:r>
            <w:r w:rsidRPr="004C1756">
              <w:rPr>
                <w:strike/>
                <w:color w:val="FF0000"/>
                <w:sz w:val="20"/>
                <w:szCs w:val="20"/>
                <w:lang w:val="en-GB"/>
              </w:rPr>
              <w:tab/>
            </w:r>
            <w:r w:rsidRPr="004C1756">
              <w:rPr>
                <w:i/>
                <w:iCs/>
                <w:strike/>
                <w:color w:val="FF0000"/>
                <w:sz w:val="20"/>
                <w:szCs w:val="20"/>
                <w:lang w:val="en-GB"/>
              </w:rPr>
              <w:t>X</w:t>
            </w:r>
            <w:r w:rsidRPr="004C1756">
              <w:rPr>
                <w:strike/>
                <w:color w:val="FF0000"/>
                <w:sz w:val="20"/>
                <w:szCs w:val="20"/>
                <w:lang w:val="en-GB"/>
              </w:rPr>
              <w:t xml:space="preserve"> = 500 µs if the UE reported </w:t>
            </w:r>
            <w:r w:rsidRPr="004C1756">
              <w:rPr>
                <w:strike/>
                <w:color w:val="FF0000"/>
                <w:sz w:val="20"/>
                <w:szCs w:val="20"/>
                <w:highlight w:val="yellow"/>
              </w:rPr>
              <w:t>[</w:t>
            </w:r>
            <w:r w:rsidRPr="004C1756">
              <w:rPr>
                <w:i/>
                <w:strike/>
                <w:noProof/>
                <w:color w:val="FF0000"/>
                <w:sz w:val="20"/>
                <w:szCs w:val="20"/>
                <w:highlight w:val="yellow"/>
                <w:lang w:val="en-GB" w:eastAsia="en-GB"/>
              </w:rPr>
              <w:t>MinSwitchSeparation</w:t>
            </w:r>
            <w:r w:rsidRPr="004C1756">
              <w:rPr>
                <w:strike/>
                <w:color w:val="FF0000"/>
                <w:sz w:val="20"/>
                <w:szCs w:val="20"/>
                <w:highlight w:val="yellow"/>
              </w:rPr>
              <w:t>]</w:t>
            </w:r>
            <w:r w:rsidRPr="004C1756">
              <w:rPr>
                <w:strike/>
                <w:color w:val="FF0000"/>
                <w:sz w:val="20"/>
                <w:szCs w:val="20"/>
              </w:rPr>
              <w:t xml:space="preserve"> capability, otherwise </w:t>
            </w:r>
            <w:r w:rsidRPr="004C1756">
              <w:rPr>
                <w:i/>
                <w:iCs/>
                <w:strike/>
                <w:color w:val="FF0000"/>
                <w:sz w:val="20"/>
                <w:szCs w:val="20"/>
              </w:rPr>
              <w:t xml:space="preserve">X </w:t>
            </w:r>
            <w:r w:rsidRPr="004C1756">
              <w:rPr>
                <w:strike/>
                <w:color w:val="FF0000"/>
                <w:sz w:val="20"/>
                <w:szCs w:val="20"/>
              </w:rPr>
              <w:t xml:space="preserve">= 0 </w:t>
            </w:r>
            <w:r w:rsidRPr="004C1756">
              <w:rPr>
                <w:strike/>
                <w:color w:val="FF0000"/>
                <w:sz w:val="20"/>
                <w:szCs w:val="20"/>
                <w:lang w:val="en-GB"/>
              </w:rPr>
              <w:t>µs, and</w:t>
            </w:r>
          </w:p>
          <w:p w14:paraId="3D327F95" w14:textId="77777777" w:rsidR="00E51147" w:rsidRPr="004C1756" w:rsidRDefault="00E51147" w:rsidP="00924696">
            <w:pPr>
              <w:pStyle w:val="B1"/>
              <w:ind w:left="1137" w:hanging="285"/>
              <w:rPr>
                <w:strike/>
              </w:rPr>
            </w:pPr>
            <w:r w:rsidRPr="004C1756">
              <w:rPr>
                <w:strike/>
                <w:color w:val="FF0000"/>
              </w:rPr>
              <w:t>-</w:t>
            </w:r>
            <w:r w:rsidRPr="004C1756">
              <w:rPr>
                <w:strike/>
                <w:color w:val="FF0000"/>
              </w:rPr>
              <w:tab/>
            </w:r>
            <w:r w:rsidRPr="004C1756">
              <w:rPr>
                <w:i/>
                <w:iCs/>
                <w:strike/>
                <w:color w:val="FF0000"/>
              </w:rPr>
              <w:t>Y</w:t>
            </w:r>
            <w:r w:rsidRPr="004C1756">
              <w:rPr>
                <w:strike/>
                <w:color w:val="FF0000"/>
              </w:rPr>
              <w:t xml:space="preserve"> is the switching gap </w:t>
            </w:r>
            <m:oMath>
              <m:sSub>
                <m:sSubPr>
                  <m:ctrlPr>
                    <w:rPr>
                      <w:rFonts w:ascii="Cambria Math" w:hAnsi="Cambria Math"/>
                      <w:bCs/>
                      <w:i/>
                      <w:strike/>
                      <w:color w:val="FF0000"/>
                    </w:rPr>
                  </m:ctrlPr>
                </m:sSubPr>
                <m:e>
                  <m:r>
                    <w:rPr>
                      <w:rFonts w:ascii="Cambria Math" w:hAnsi="Cambria Math"/>
                      <w:strike/>
                      <w:color w:val="FF0000"/>
                    </w:rPr>
                    <m:t>N</m:t>
                  </m:r>
                </m:e>
                <m:sub>
                  <m:r>
                    <m:rPr>
                      <m:nor/>
                    </m:rPr>
                    <w:rPr>
                      <w:rFonts w:ascii="Cambria Math" w:hAnsi="Cambria Math"/>
                      <w:bCs/>
                      <w:strike/>
                      <w:color w:val="FF0000"/>
                    </w:rPr>
                    <m:t>Tx1-Tx2</m:t>
                  </m:r>
                </m:sub>
              </m:sSub>
            </m:oMath>
            <w:r w:rsidRPr="004C1756">
              <w:rPr>
                <w:rFonts w:ascii="Arial" w:hAnsi="Arial"/>
                <w:b/>
                <w:strike/>
                <w:color w:val="FF0000"/>
              </w:rPr>
              <w:t xml:space="preserve"> </w:t>
            </w:r>
            <w:r w:rsidRPr="004C1756">
              <w:rPr>
                <w:strike/>
                <w:color w:val="FF0000"/>
              </w:rPr>
              <w:t>applied to the second switch.]</w:t>
            </w:r>
          </w:p>
        </w:tc>
      </w:tr>
    </w:tbl>
    <w:p w14:paraId="453849F4" w14:textId="77777777" w:rsidR="00E51147" w:rsidRPr="000C18E8" w:rsidRDefault="00E51147" w:rsidP="00E51147">
      <w:pPr>
        <w:rPr>
          <w:bCs/>
          <w:i/>
          <w:iCs/>
          <w:lang w:val="en-GB" w:eastAsia="zh-CN"/>
        </w:rPr>
      </w:pPr>
    </w:p>
    <w:p w14:paraId="1B7A0210" w14:textId="77777777" w:rsidR="00E51147" w:rsidRDefault="00E51147" w:rsidP="004C1756">
      <w:pPr>
        <w:pStyle w:val="3"/>
        <w:rPr>
          <w:lang w:eastAsia="zh-CN"/>
        </w:rPr>
      </w:pPr>
      <w:r>
        <w:rPr>
          <w:rFonts w:hint="eastAsia"/>
          <w:lang w:eastAsia="zh-CN"/>
        </w:rPr>
        <w:t>T</w:t>
      </w:r>
      <w:r>
        <w:rPr>
          <w:lang w:eastAsia="zh-CN"/>
        </w:rPr>
        <w:t>he determination of UL Tx switching</w:t>
      </w:r>
    </w:p>
    <w:p w14:paraId="32ADF349" w14:textId="4249D9FA" w:rsidR="00E51147" w:rsidRDefault="00E51147" w:rsidP="00E51147">
      <w:pPr>
        <w:spacing w:before="120"/>
        <w:rPr>
          <w:lang w:eastAsia="zh-CN"/>
        </w:rPr>
      </w:pPr>
      <w:r>
        <w:rPr>
          <w:rFonts w:hint="eastAsia"/>
          <w:lang w:eastAsia="zh-CN"/>
        </w:rPr>
        <w:t>I</w:t>
      </w:r>
      <w:r>
        <w:rPr>
          <w:lang w:eastAsia="zh-CN"/>
        </w:rPr>
        <w:t xml:space="preserve">n Rel-16, the </w:t>
      </w:r>
      <w:r w:rsidRPr="00284B1F">
        <w:rPr>
          <w:lang w:eastAsia="zh-CN"/>
        </w:rPr>
        <w:t>determination of UL Tx switching</w:t>
      </w:r>
      <w:r w:rsidRPr="00284B1F" w:rsidDel="00284B1F">
        <w:rPr>
          <w:lang w:eastAsia="zh-CN"/>
        </w:rPr>
        <w:t xml:space="preserve"> </w:t>
      </w:r>
      <w:r>
        <w:rPr>
          <w:lang w:eastAsia="zh-CN"/>
        </w:rPr>
        <w:t>was discussed. For example, 2</w:t>
      </w:r>
      <w:r w:rsidR="008E1F5A">
        <w:rPr>
          <w:lang w:eastAsia="zh-CN"/>
        </w:rPr>
        <w:t>-</w:t>
      </w:r>
      <w:r>
        <w:rPr>
          <w:lang w:eastAsia="zh-CN"/>
        </w:rPr>
        <w:t>port UL transmission on band B and UE receives DCI #1 scheduling 1 port UL transmission on band A at T</w:t>
      </w:r>
      <w:r w:rsidR="00B4172A" w:rsidRPr="004C1756">
        <w:rPr>
          <w:vertAlign w:val="subscript"/>
          <w:lang w:eastAsia="zh-CN"/>
        </w:rPr>
        <w:t>0</w:t>
      </w:r>
      <w:r w:rsidRPr="004C1756">
        <w:rPr>
          <w:vertAlign w:val="subscript"/>
          <w:lang w:eastAsia="zh-CN"/>
        </w:rPr>
        <w:t>0</w:t>
      </w:r>
      <w:r>
        <w:rPr>
          <w:lang w:eastAsia="zh-CN"/>
        </w:rPr>
        <w:t xml:space="preserve"> and DCI #2 scheduling 1 port UL transmission on band B at </w:t>
      </w:r>
      <w:r w:rsidR="00565251">
        <w:rPr>
          <w:lang w:eastAsia="zh-CN"/>
        </w:rPr>
        <w:t>T</w:t>
      </w:r>
      <w:r w:rsidR="00565251" w:rsidRPr="004C1756">
        <w:rPr>
          <w:vertAlign w:val="subscript"/>
          <w:lang w:eastAsia="zh-CN"/>
        </w:rPr>
        <w:t>01</w:t>
      </w:r>
      <w:r>
        <w:rPr>
          <w:lang w:eastAsia="zh-CN"/>
        </w:rPr>
        <w:t xml:space="preserve"> (</w:t>
      </w:r>
      <w:r w:rsidR="00565251">
        <w:rPr>
          <w:lang w:eastAsia="zh-CN"/>
        </w:rPr>
        <w:t>T</w:t>
      </w:r>
      <w:r w:rsidR="00565251" w:rsidRPr="004C1756">
        <w:rPr>
          <w:vertAlign w:val="subscript"/>
          <w:lang w:eastAsia="zh-CN"/>
        </w:rPr>
        <w:t>01</w:t>
      </w:r>
      <w:r>
        <w:rPr>
          <w:lang w:eastAsia="zh-CN"/>
        </w:rPr>
        <w:t xml:space="preserve"> &gt; T</w:t>
      </w:r>
      <w:r w:rsidRPr="004C1756">
        <w:rPr>
          <w:vertAlign w:val="subscript"/>
          <w:lang w:eastAsia="zh-CN"/>
        </w:rPr>
        <w:t>0</w:t>
      </w:r>
      <w:r w:rsidR="00565251">
        <w:rPr>
          <w:vertAlign w:val="subscript"/>
          <w:lang w:eastAsia="zh-CN"/>
        </w:rPr>
        <w:t>0</w:t>
      </w:r>
      <w:r>
        <w:rPr>
          <w:lang w:eastAsia="zh-CN"/>
        </w:rPr>
        <w:t>) before T</w:t>
      </w:r>
      <w:r w:rsidRPr="004C1756">
        <w:rPr>
          <w:vertAlign w:val="subscript"/>
          <w:lang w:eastAsia="zh-CN"/>
        </w:rPr>
        <w:t>0</w:t>
      </w:r>
      <w:r w:rsidR="00B4172A" w:rsidRPr="004C1756">
        <w:rPr>
          <w:vertAlign w:val="subscript"/>
          <w:lang w:eastAsia="zh-CN"/>
        </w:rPr>
        <w:t>0</w:t>
      </w:r>
      <w:r>
        <w:rPr>
          <w:lang w:eastAsia="zh-CN"/>
        </w:rPr>
        <w:t xml:space="preserve">-Toffset0, UE performs only one UL Tx switching for both the UL transmissions scheduled by two DCIs if the UL transmission on band A scheduled by DCI #1 and the UL transmission on band B scheduled by DCI #2 are at least partially overlapped in time domain (i.e., </w:t>
      </w:r>
      <w:r>
        <w:rPr>
          <w:bCs/>
          <w:iCs/>
          <w:lang w:eastAsia="zh-CN"/>
        </w:rPr>
        <w:t>concurrent UL transmission on band A and band B</w:t>
      </w:r>
      <w:r>
        <w:rPr>
          <w:lang w:eastAsia="zh-CN"/>
        </w:rPr>
        <w:t xml:space="preserve">), as shown in Figure 1, otherwise two UL Tx switching are performed (i.e., followed by solo UL transmission on band A, followed by solo UL transmission on band B) as shown in Figure 2. It is worth noting that the UE must receive </w:t>
      </w:r>
      <w:r w:rsidR="008E1F5A">
        <w:rPr>
          <w:lang w:eastAsia="zh-CN"/>
        </w:rPr>
        <w:t xml:space="preserve">the two </w:t>
      </w:r>
      <w:r>
        <w:rPr>
          <w:lang w:eastAsia="zh-CN"/>
        </w:rPr>
        <w:t>DCIs before both T</w:t>
      </w:r>
      <w:r w:rsidR="00B4172A" w:rsidRPr="004C1756">
        <w:rPr>
          <w:vertAlign w:val="subscript"/>
          <w:lang w:eastAsia="zh-CN"/>
        </w:rPr>
        <w:t>0</w:t>
      </w:r>
      <w:r w:rsidRPr="004C1756">
        <w:rPr>
          <w:vertAlign w:val="subscript"/>
          <w:lang w:eastAsia="zh-CN"/>
        </w:rPr>
        <w:t>0</w:t>
      </w:r>
      <w:r>
        <w:rPr>
          <w:lang w:eastAsia="zh-CN"/>
        </w:rPr>
        <w:t xml:space="preserve">-Toffset0 and </w:t>
      </w:r>
      <w:r w:rsidR="00565251">
        <w:rPr>
          <w:lang w:eastAsia="zh-CN"/>
        </w:rPr>
        <w:t>T</w:t>
      </w:r>
      <w:r w:rsidR="00565251" w:rsidRPr="004C1756">
        <w:rPr>
          <w:vertAlign w:val="subscript"/>
          <w:lang w:eastAsia="zh-CN"/>
        </w:rPr>
        <w:t>01</w:t>
      </w:r>
      <w:r>
        <w:rPr>
          <w:lang w:eastAsia="zh-CN"/>
        </w:rPr>
        <w:t xml:space="preserve">-Toffset1 for one UL Tx switching based on current spec, as shown in Figure 1. </w:t>
      </w:r>
      <w:r w:rsidR="008E1F5A">
        <w:rPr>
          <w:lang w:eastAsia="zh-CN"/>
        </w:rPr>
        <w:t>In other words, both DCIs must arrive earlier than the earliest cut-off time between T</w:t>
      </w:r>
      <w:r w:rsidR="008E1F5A" w:rsidRPr="004C1756">
        <w:rPr>
          <w:vertAlign w:val="subscript"/>
          <w:lang w:eastAsia="zh-CN"/>
        </w:rPr>
        <w:t>0</w:t>
      </w:r>
      <w:r w:rsidR="00565251">
        <w:rPr>
          <w:vertAlign w:val="subscript"/>
          <w:lang w:eastAsia="zh-CN"/>
        </w:rPr>
        <w:t>0</w:t>
      </w:r>
      <w:r w:rsidR="008E1F5A">
        <w:rPr>
          <w:lang w:eastAsia="zh-CN"/>
        </w:rPr>
        <w:t xml:space="preserve">-Toffset0 and </w:t>
      </w:r>
      <w:r w:rsidR="00565251">
        <w:rPr>
          <w:lang w:eastAsia="zh-CN"/>
        </w:rPr>
        <w:t>T</w:t>
      </w:r>
      <w:r w:rsidR="00565251" w:rsidRPr="004C1756">
        <w:rPr>
          <w:vertAlign w:val="subscript"/>
          <w:lang w:eastAsia="zh-CN"/>
        </w:rPr>
        <w:t>01</w:t>
      </w:r>
      <w:r w:rsidR="008E1F5A">
        <w:rPr>
          <w:lang w:eastAsia="zh-CN"/>
        </w:rPr>
        <w:t xml:space="preserve">-Toffset1. </w:t>
      </w:r>
      <w:r>
        <w:rPr>
          <w:lang w:eastAsia="zh-CN"/>
        </w:rPr>
        <w:t>Th</w:t>
      </w:r>
      <w:r w:rsidR="00B4172A">
        <w:rPr>
          <w:lang w:eastAsia="zh-CN"/>
        </w:rPr>
        <w:t xml:space="preserve">e current </w:t>
      </w:r>
      <w:r>
        <w:rPr>
          <w:lang w:eastAsia="zh-CN"/>
        </w:rPr>
        <w:t>timeline determination is sufficient.</w:t>
      </w:r>
    </w:p>
    <w:p w14:paraId="565AF855" w14:textId="263C2B35" w:rsidR="00E51147" w:rsidRDefault="00B4172A" w:rsidP="00E51147">
      <w:pPr>
        <w:spacing w:before="120"/>
        <w:jc w:val="center"/>
        <w:rPr>
          <w:lang w:eastAsia="zh-CN"/>
        </w:rPr>
      </w:pPr>
      <w:r>
        <w:rPr>
          <w:noProof/>
          <w:lang w:eastAsia="zh-CN"/>
        </w:rPr>
        <w:lastRenderedPageBreak/>
        <w:drawing>
          <wp:inline distT="0" distB="0" distL="0" distR="0" wp14:anchorId="2D95B3D1" wp14:editId="4C0EC19D">
            <wp:extent cx="3024554" cy="1588218"/>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8217" cy="1595392"/>
                    </a:xfrm>
                    <a:prstGeom prst="rect">
                      <a:avLst/>
                    </a:prstGeom>
                    <a:noFill/>
                  </pic:spPr>
                </pic:pic>
              </a:graphicData>
            </a:graphic>
          </wp:inline>
        </w:drawing>
      </w:r>
    </w:p>
    <w:p w14:paraId="7AF5B349" w14:textId="77777777" w:rsidR="00E51147" w:rsidRPr="00167669" w:rsidRDefault="00E51147" w:rsidP="00E51147">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 xml:space="preserve">1 </w:t>
      </w:r>
      <w:r w:rsidRPr="00EB0374">
        <w:rPr>
          <w:rFonts w:eastAsiaTheme="minorEastAsia"/>
          <w:lang w:eastAsia="zh-CN"/>
        </w:rPr>
        <w:t>UL transmission on band A and band B</w:t>
      </w:r>
      <w:r>
        <w:rPr>
          <w:rFonts w:eastAsiaTheme="minorEastAsia"/>
          <w:lang w:eastAsia="zh-CN"/>
        </w:rPr>
        <w:t xml:space="preserve"> </w:t>
      </w:r>
      <w:r w:rsidRPr="00EB0374">
        <w:rPr>
          <w:rFonts w:eastAsiaTheme="minorEastAsia"/>
          <w:lang w:eastAsia="zh-CN"/>
        </w:rPr>
        <w:t xml:space="preserve">are </w:t>
      </w:r>
      <w:r>
        <w:rPr>
          <w:lang w:eastAsia="zh-CN"/>
        </w:rPr>
        <w:t>overlapped</w:t>
      </w:r>
      <w:r w:rsidRPr="00EB0374">
        <w:rPr>
          <w:rFonts w:eastAsiaTheme="minorEastAsia"/>
          <w:lang w:eastAsia="zh-CN"/>
        </w:rPr>
        <w:t xml:space="preserve"> in time domain</w:t>
      </w:r>
    </w:p>
    <w:p w14:paraId="3EEBF2A1" w14:textId="6D524C7E" w:rsidR="00E51147" w:rsidRDefault="00B4172A" w:rsidP="00E51147">
      <w:pPr>
        <w:spacing w:before="120"/>
        <w:jc w:val="center"/>
        <w:rPr>
          <w:lang w:eastAsia="zh-CN"/>
        </w:rPr>
      </w:pPr>
      <w:r>
        <w:rPr>
          <w:noProof/>
          <w:lang w:eastAsia="zh-CN"/>
        </w:rPr>
        <w:drawing>
          <wp:inline distT="0" distB="0" distL="0" distR="0" wp14:anchorId="7E2D8468" wp14:editId="73AF7547">
            <wp:extent cx="2733152" cy="1435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8222" cy="1453615"/>
                    </a:xfrm>
                    <a:prstGeom prst="rect">
                      <a:avLst/>
                    </a:prstGeom>
                    <a:noFill/>
                  </pic:spPr>
                </pic:pic>
              </a:graphicData>
            </a:graphic>
          </wp:inline>
        </w:drawing>
      </w:r>
    </w:p>
    <w:p w14:paraId="7CC7CEBF" w14:textId="77777777" w:rsidR="00E51147" w:rsidRDefault="00E51147" w:rsidP="00E51147">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2</w:t>
      </w:r>
      <w:r>
        <w:rPr>
          <w:rFonts w:eastAsiaTheme="minorEastAsia"/>
          <w:lang w:eastAsia="zh-CN"/>
        </w:rPr>
        <w:t xml:space="preserve"> </w:t>
      </w:r>
      <w:r w:rsidRPr="00EB0374">
        <w:rPr>
          <w:rFonts w:eastAsiaTheme="minorEastAsia"/>
          <w:lang w:eastAsia="zh-CN"/>
        </w:rPr>
        <w:t>UL transmission on band A and band B</w:t>
      </w:r>
      <w:r>
        <w:rPr>
          <w:rFonts w:eastAsiaTheme="minorEastAsia"/>
          <w:lang w:eastAsia="zh-CN"/>
        </w:rPr>
        <w:t xml:space="preserve"> </w:t>
      </w:r>
      <w:r w:rsidRPr="00EB0374">
        <w:rPr>
          <w:rFonts w:eastAsiaTheme="minorEastAsia"/>
          <w:lang w:eastAsia="zh-CN"/>
        </w:rPr>
        <w:t xml:space="preserve">are </w:t>
      </w:r>
      <w:r w:rsidRPr="00EB0374">
        <w:rPr>
          <w:lang w:eastAsia="zh-CN"/>
        </w:rPr>
        <w:t>separate</w:t>
      </w:r>
      <w:r w:rsidRPr="00EB0374">
        <w:rPr>
          <w:rFonts w:eastAsiaTheme="minorEastAsia"/>
          <w:lang w:eastAsia="zh-CN"/>
        </w:rPr>
        <w:t xml:space="preserve"> in time domain</w:t>
      </w:r>
    </w:p>
    <w:p w14:paraId="18536170" w14:textId="77777777" w:rsidR="00E51147" w:rsidRPr="005E51E5" w:rsidRDefault="00E51147" w:rsidP="00E51147">
      <w:pPr>
        <w:rPr>
          <w:rFonts w:eastAsiaTheme="minorEastAsia"/>
          <w:lang w:eastAsia="zh-CN"/>
        </w:rPr>
      </w:pPr>
      <w:r>
        <w:rPr>
          <w:lang w:eastAsia="zh-CN"/>
        </w:rPr>
        <w:t xml:space="preserve">Therefore, </w:t>
      </w:r>
      <w:r w:rsidRPr="004D3434">
        <w:rPr>
          <w:lang w:eastAsia="zh-CN"/>
        </w:rPr>
        <w:t>to avoid repeated discussions and non-backward compatibility in Rel-18</w:t>
      </w:r>
      <w:r>
        <w:rPr>
          <w:lang w:eastAsia="zh-CN"/>
        </w:rPr>
        <w:t xml:space="preserve">, the Rel-16 mechanism regarding on the </w:t>
      </w:r>
      <w:r w:rsidRPr="00284B1F">
        <w:rPr>
          <w:lang w:eastAsia="zh-CN"/>
        </w:rPr>
        <w:t>determination of UL Tx switching</w:t>
      </w:r>
      <w:r>
        <w:rPr>
          <w:lang w:eastAsia="zh-CN"/>
        </w:rPr>
        <w:t xml:space="preserve"> can be reused in Rel-18.</w:t>
      </w:r>
    </w:p>
    <w:p w14:paraId="7BC890B3" w14:textId="77777777" w:rsidR="008E1F5A" w:rsidRDefault="008E1F5A" w:rsidP="008E1F5A">
      <w:pPr>
        <w:rPr>
          <w:bCs/>
          <w:i/>
          <w:iCs/>
          <w:lang w:val="en-GB" w:eastAsia="zh-CN"/>
        </w:rPr>
      </w:pPr>
      <w:r>
        <w:rPr>
          <w:b/>
          <w:bCs/>
          <w:i/>
          <w:iCs/>
          <w:lang w:val="en-GB" w:eastAsia="zh-CN"/>
        </w:rPr>
        <w:t>Proposal 11</w:t>
      </w:r>
      <w:r>
        <w:rPr>
          <w:rFonts w:hint="eastAsia"/>
          <w:b/>
          <w:bCs/>
          <w:i/>
          <w:iCs/>
          <w:lang w:eastAsia="zh-CN"/>
        </w:rPr>
        <w:t>:</w:t>
      </w:r>
      <w:r w:rsidRPr="00903C67">
        <w:rPr>
          <w:bCs/>
          <w:i/>
          <w:iCs/>
          <w:lang w:eastAsia="zh-CN"/>
        </w:rPr>
        <w:t xml:space="preserve"> </w:t>
      </w:r>
      <w:r w:rsidRPr="00CE672E">
        <w:rPr>
          <w:bCs/>
          <w:i/>
          <w:iCs/>
          <w:lang w:eastAsia="zh-CN"/>
        </w:rPr>
        <w:t>Rel-16 mechanism of Tx switching can be directly reused in UL Tx switching among 3 or 4 bands.</w:t>
      </w:r>
      <w:r>
        <w:rPr>
          <w:bCs/>
          <w:i/>
          <w:iCs/>
          <w:lang w:eastAsia="zh-CN"/>
        </w:rPr>
        <w:t xml:space="preserve"> </w:t>
      </w:r>
    </w:p>
    <w:p w14:paraId="58641824" w14:textId="77777777" w:rsidR="008E1F5A" w:rsidRPr="00CE672E" w:rsidRDefault="008E1F5A" w:rsidP="008E1F5A">
      <w:pPr>
        <w:pStyle w:val="af3"/>
        <w:numPr>
          <w:ilvl w:val="0"/>
          <w:numId w:val="29"/>
        </w:numPr>
        <w:ind w:firstLineChars="0"/>
        <w:rPr>
          <w:lang w:val="en-GB" w:eastAsia="zh-CN"/>
        </w:rPr>
      </w:pPr>
      <w:r w:rsidRPr="00CE672E">
        <w:rPr>
          <w:bCs/>
          <w:i/>
          <w:iCs/>
          <w:lang w:eastAsia="zh-CN"/>
        </w:rPr>
        <w:t xml:space="preserve">For dual UL, </w:t>
      </w:r>
      <w:r>
        <w:rPr>
          <w:bCs/>
          <w:i/>
          <w:iCs/>
          <w:lang w:eastAsia="zh-CN"/>
        </w:rPr>
        <w:t xml:space="preserve">for two UL transmissions overlapping in time with </w:t>
      </w:r>
      <w:r w:rsidRPr="00CE672E">
        <w:rPr>
          <w:bCs/>
          <w:i/>
          <w:iCs/>
          <w:lang w:eastAsia="zh-CN"/>
        </w:rPr>
        <w:t>start</w:t>
      </w:r>
      <w:r>
        <w:rPr>
          <w:bCs/>
          <w:i/>
          <w:iCs/>
          <w:lang w:eastAsia="zh-CN"/>
        </w:rPr>
        <w:t xml:space="preserve">ing symbols at </w:t>
      </w:r>
      <w:r w:rsidRPr="00CE672E">
        <w:rPr>
          <w:bCs/>
          <w:i/>
          <w:iCs/>
          <w:lang w:eastAsia="zh-CN"/>
        </w:rPr>
        <w:t>T</w:t>
      </w:r>
      <w:r w:rsidRPr="00880EC6">
        <w:rPr>
          <w:bCs/>
          <w:i/>
          <w:iCs/>
          <w:vertAlign w:val="subscript"/>
          <w:lang w:eastAsia="zh-CN"/>
        </w:rPr>
        <w:t>0</w:t>
      </w:r>
      <w:r>
        <w:rPr>
          <w:bCs/>
          <w:i/>
          <w:iCs/>
          <w:vertAlign w:val="subscript"/>
          <w:lang w:eastAsia="zh-CN"/>
        </w:rPr>
        <w:t>0</w:t>
      </w:r>
      <w:r>
        <w:rPr>
          <w:bCs/>
          <w:i/>
          <w:iCs/>
          <w:lang w:eastAsia="zh-CN"/>
        </w:rPr>
        <w:t xml:space="preserve"> and T</w:t>
      </w:r>
      <w:r w:rsidRPr="00880EC6">
        <w:rPr>
          <w:bCs/>
          <w:i/>
          <w:iCs/>
          <w:vertAlign w:val="subscript"/>
          <w:lang w:eastAsia="zh-CN"/>
        </w:rPr>
        <w:t>01</w:t>
      </w:r>
      <w:r w:rsidRPr="00CE672E">
        <w:rPr>
          <w:bCs/>
          <w:i/>
          <w:iCs/>
          <w:lang w:eastAsia="zh-CN"/>
        </w:rPr>
        <w:t>,</w:t>
      </w:r>
      <w:r>
        <w:rPr>
          <w:bCs/>
          <w:i/>
          <w:iCs/>
          <w:lang w:eastAsia="zh-CN"/>
        </w:rPr>
        <w:t xml:space="preserve"> respectively,</w:t>
      </w:r>
    </w:p>
    <w:p w14:paraId="12FEF353" w14:textId="77777777" w:rsidR="008E1F5A" w:rsidRDefault="008E1F5A" w:rsidP="004C1756">
      <w:pPr>
        <w:pStyle w:val="af3"/>
        <w:numPr>
          <w:ilvl w:val="0"/>
          <w:numId w:val="60"/>
        </w:numPr>
        <w:spacing w:before="120"/>
        <w:ind w:firstLineChars="0"/>
        <w:rPr>
          <w:bCs/>
          <w:i/>
          <w:iCs/>
          <w:lang w:eastAsia="zh-CN"/>
        </w:rPr>
      </w:pPr>
      <w:r>
        <w:rPr>
          <w:bCs/>
          <w:i/>
          <w:iCs/>
          <w:lang w:eastAsia="zh-CN"/>
        </w:rPr>
        <w:t xml:space="preserve">the DCIs or RRC parameters scheduling the two UL transmissions are expected to be </w:t>
      </w:r>
      <w:r w:rsidRPr="00CE672E">
        <w:rPr>
          <w:bCs/>
          <w:i/>
          <w:iCs/>
          <w:lang w:eastAsia="zh-CN"/>
        </w:rPr>
        <w:t>received before T</w:t>
      </w:r>
      <w:r w:rsidRPr="00880EC6">
        <w:rPr>
          <w:bCs/>
          <w:i/>
          <w:iCs/>
          <w:vertAlign w:val="subscript"/>
          <w:lang w:eastAsia="zh-CN"/>
        </w:rPr>
        <w:t>00</w:t>
      </w:r>
      <w:r w:rsidRPr="00CE672E">
        <w:rPr>
          <w:bCs/>
          <w:i/>
          <w:iCs/>
          <w:lang w:eastAsia="zh-CN"/>
        </w:rPr>
        <w:t>-Toffset</w:t>
      </w:r>
      <w:r w:rsidRPr="00880EC6">
        <w:rPr>
          <w:bCs/>
          <w:i/>
          <w:iCs/>
          <w:vertAlign w:val="subscript"/>
          <w:lang w:eastAsia="zh-CN"/>
        </w:rPr>
        <w:t>0</w:t>
      </w:r>
      <w:r>
        <w:rPr>
          <w:bCs/>
          <w:i/>
          <w:iCs/>
          <w:lang w:eastAsia="zh-CN"/>
        </w:rPr>
        <w:t xml:space="preserve"> and </w:t>
      </w:r>
      <w:r w:rsidRPr="00CE672E">
        <w:rPr>
          <w:bCs/>
          <w:i/>
          <w:iCs/>
          <w:lang w:eastAsia="zh-CN"/>
        </w:rPr>
        <w:t>T</w:t>
      </w:r>
      <w:r w:rsidRPr="00880EC6">
        <w:rPr>
          <w:bCs/>
          <w:i/>
          <w:iCs/>
          <w:vertAlign w:val="subscript"/>
          <w:lang w:eastAsia="zh-CN"/>
        </w:rPr>
        <w:t>01</w:t>
      </w:r>
      <w:r w:rsidRPr="00CE672E">
        <w:rPr>
          <w:bCs/>
          <w:i/>
          <w:iCs/>
          <w:lang w:eastAsia="zh-CN"/>
        </w:rPr>
        <w:t>-Toffset</w:t>
      </w:r>
      <w:r w:rsidRPr="00880EC6">
        <w:rPr>
          <w:bCs/>
          <w:i/>
          <w:iCs/>
          <w:vertAlign w:val="subscript"/>
          <w:lang w:eastAsia="zh-CN"/>
        </w:rPr>
        <w:t>1</w:t>
      </w:r>
      <w:r w:rsidRPr="00CE672E">
        <w:rPr>
          <w:bCs/>
          <w:i/>
          <w:iCs/>
          <w:lang w:eastAsia="zh-CN"/>
        </w:rPr>
        <w:t>, where Toffset</w:t>
      </w:r>
      <w:r w:rsidRPr="00880EC6">
        <w:rPr>
          <w:bCs/>
          <w:i/>
          <w:iCs/>
          <w:vertAlign w:val="subscript"/>
          <w:lang w:eastAsia="zh-CN"/>
        </w:rPr>
        <w:t>0</w:t>
      </w:r>
      <w:r>
        <w:rPr>
          <w:bCs/>
          <w:i/>
          <w:iCs/>
          <w:lang w:eastAsia="zh-CN"/>
        </w:rPr>
        <w:t xml:space="preserve"> and Toffset</w:t>
      </w:r>
      <w:r w:rsidRPr="00880EC6">
        <w:rPr>
          <w:bCs/>
          <w:i/>
          <w:iCs/>
          <w:vertAlign w:val="subscript"/>
          <w:lang w:eastAsia="zh-CN"/>
        </w:rPr>
        <w:t>1</w:t>
      </w:r>
      <w:r>
        <w:rPr>
          <w:bCs/>
          <w:i/>
          <w:iCs/>
          <w:lang w:eastAsia="zh-CN"/>
        </w:rPr>
        <w:t xml:space="preserve"> are</w:t>
      </w:r>
      <w:r w:rsidRPr="00CE672E">
        <w:rPr>
          <w:bCs/>
          <w:i/>
          <w:iCs/>
          <w:lang w:eastAsia="zh-CN"/>
        </w:rPr>
        <w:t xml:space="preserve"> the UE processing procedure time defined for the uplink transmission</w:t>
      </w:r>
      <w:r>
        <w:rPr>
          <w:bCs/>
          <w:i/>
          <w:iCs/>
          <w:lang w:eastAsia="zh-CN"/>
        </w:rPr>
        <w:t>s, respectively</w:t>
      </w:r>
      <w:r w:rsidRPr="00CE672E">
        <w:rPr>
          <w:bCs/>
          <w:i/>
          <w:iCs/>
          <w:lang w:eastAsia="zh-CN"/>
        </w:rPr>
        <w:t>.</w:t>
      </w:r>
    </w:p>
    <w:p w14:paraId="59C96D40" w14:textId="77777777" w:rsidR="008E1F5A" w:rsidRPr="00C50778" w:rsidRDefault="008E1F5A" w:rsidP="004C1756">
      <w:pPr>
        <w:pStyle w:val="af3"/>
        <w:numPr>
          <w:ilvl w:val="0"/>
          <w:numId w:val="60"/>
        </w:numPr>
        <w:spacing w:before="120"/>
        <w:ind w:firstLineChars="0"/>
        <w:rPr>
          <w:bCs/>
          <w:i/>
          <w:iCs/>
          <w:lang w:eastAsia="zh-CN"/>
        </w:rPr>
      </w:pPr>
      <w:r>
        <w:rPr>
          <w:bCs/>
          <w:i/>
          <w:iCs/>
          <w:lang w:eastAsia="zh-CN"/>
        </w:rPr>
        <w:t xml:space="preserve">Only single </w:t>
      </w:r>
      <w:r w:rsidRPr="00C50778">
        <w:rPr>
          <w:bCs/>
          <w:i/>
          <w:iCs/>
          <w:lang w:eastAsia="zh-CN"/>
        </w:rPr>
        <w:t xml:space="preserve">UL Tx switching </w:t>
      </w:r>
      <w:r>
        <w:rPr>
          <w:bCs/>
          <w:i/>
          <w:iCs/>
          <w:lang w:eastAsia="zh-CN"/>
        </w:rPr>
        <w:t>can be triggered by the t</w:t>
      </w:r>
      <w:r w:rsidRPr="00C50778">
        <w:rPr>
          <w:bCs/>
          <w:i/>
          <w:iCs/>
          <w:lang w:eastAsia="zh-CN"/>
        </w:rPr>
        <w:t>wo UL transmissions.</w:t>
      </w:r>
    </w:p>
    <w:p w14:paraId="1BCDFCFC" w14:textId="77777777" w:rsidR="00A261C2" w:rsidRPr="002B0ADB" w:rsidRDefault="00A261C2" w:rsidP="009B74C6">
      <w:pPr>
        <w:spacing w:before="120"/>
        <w:rPr>
          <w:bCs/>
          <w:iCs/>
          <w:lang w:val="en-GB" w:eastAsia="zh-CN"/>
        </w:rPr>
      </w:pPr>
    </w:p>
    <w:p w14:paraId="3EFA032A" w14:textId="77777777" w:rsidR="00491BC0" w:rsidRDefault="00491BC0" w:rsidP="00491BC0">
      <w:pPr>
        <w:pStyle w:val="20"/>
        <w:ind w:left="576"/>
        <w:rPr>
          <w:lang w:eastAsia="zh-CN"/>
        </w:rPr>
      </w:pPr>
      <w:r>
        <w:rPr>
          <w:lang w:eastAsia="zh-CN"/>
        </w:rPr>
        <w:t>Remaining issues for NCR</w:t>
      </w:r>
    </w:p>
    <w:p w14:paraId="185826F8" w14:textId="77777777" w:rsidR="00491BC0" w:rsidRDefault="00491BC0" w:rsidP="00491BC0">
      <w:pPr>
        <w:pStyle w:val="3"/>
      </w:pPr>
      <w:bookmarkStart w:id="8" w:name="_Hlk131670136"/>
      <w:r>
        <w:t xml:space="preserve">Aperiodic beam indication </w:t>
      </w:r>
    </w:p>
    <w:bookmarkEnd w:id="8"/>
    <w:p w14:paraId="08DBC13A" w14:textId="5A26343A" w:rsidR="00491BC0" w:rsidRDefault="00491BC0" w:rsidP="00491BC0">
      <w:pPr>
        <w:rPr>
          <w:lang w:eastAsia="zh-CN"/>
        </w:rPr>
      </w:pPr>
      <w:r>
        <w:rPr>
          <w:rFonts w:hint="eastAsia"/>
          <w:lang w:eastAsia="zh-CN"/>
        </w:rPr>
        <w:t>I</w:t>
      </w:r>
      <w:r>
        <w:rPr>
          <w:lang w:eastAsia="zh-CN"/>
        </w:rPr>
        <w:t xml:space="preserve">n </w:t>
      </w:r>
      <w:r w:rsidR="002C4EC3">
        <w:rPr>
          <w:rFonts w:hint="eastAsia"/>
          <w:lang w:eastAsia="zh-CN"/>
        </w:rPr>
        <w:t>RAN</w:t>
      </w:r>
      <w:r w:rsidR="002C4EC3">
        <w:rPr>
          <w:lang w:eastAsia="zh-CN"/>
        </w:rPr>
        <w:t>1#112bis-e</w:t>
      </w:r>
      <w:r>
        <w:rPr>
          <w:lang w:eastAsia="zh-CN"/>
        </w:rPr>
        <w:t>, the following agreement was made for the aperiodic</w:t>
      </w:r>
      <w:r w:rsidR="006E54E5">
        <w:rPr>
          <w:lang w:eastAsia="zh-CN"/>
        </w:rPr>
        <w:t xml:space="preserve"> beam</w:t>
      </w:r>
      <w:r>
        <w:rPr>
          <w:lang w:eastAsia="zh-CN"/>
        </w:rPr>
        <w:t xml:space="preserve"> indication:</w:t>
      </w:r>
    </w:p>
    <w:tbl>
      <w:tblPr>
        <w:tblStyle w:val="ab"/>
        <w:tblW w:w="0" w:type="auto"/>
        <w:tblLook w:val="04A0" w:firstRow="1" w:lastRow="0" w:firstColumn="1" w:lastColumn="0" w:noHBand="0" w:noVBand="1"/>
      </w:tblPr>
      <w:tblGrid>
        <w:gridCol w:w="9307"/>
      </w:tblGrid>
      <w:tr w:rsidR="00491BC0" w:rsidRPr="006E54E5" w14:paraId="52DB33E5" w14:textId="77777777" w:rsidTr="00A410AD">
        <w:trPr>
          <w:trHeight w:val="2295"/>
        </w:trPr>
        <w:tc>
          <w:tcPr>
            <w:tcW w:w="9308" w:type="dxa"/>
          </w:tcPr>
          <w:p w14:paraId="71908C55" w14:textId="77777777" w:rsidR="00491BC0" w:rsidRPr="00A410AD" w:rsidRDefault="00491BC0" w:rsidP="000F5155">
            <w:pPr>
              <w:spacing w:after="0"/>
              <w:rPr>
                <w:rFonts w:eastAsia="Batang"/>
                <w:b/>
                <w:bCs/>
                <w:sz w:val="20"/>
                <w:szCs w:val="24"/>
                <w:highlight w:val="green"/>
                <w:lang w:val="en-GB" w:eastAsia="x-none"/>
              </w:rPr>
            </w:pPr>
            <w:r w:rsidRPr="00A410AD">
              <w:rPr>
                <w:rFonts w:eastAsia="Batang"/>
                <w:b/>
                <w:bCs/>
                <w:sz w:val="20"/>
                <w:szCs w:val="24"/>
                <w:highlight w:val="green"/>
                <w:lang w:val="en-GB" w:eastAsia="x-none"/>
              </w:rPr>
              <w:t>Agreement</w:t>
            </w:r>
          </w:p>
          <w:p w14:paraId="516496E8" w14:textId="77777777" w:rsidR="00491BC0" w:rsidRPr="0029501D" w:rsidRDefault="00491BC0" w:rsidP="000F5155">
            <w:pPr>
              <w:spacing w:after="0"/>
              <w:rPr>
                <w:rFonts w:eastAsia="Calibri"/>
                <w:bCs/>
                <w:iCs/>
                <w:sz w:val="20"/>
                <w:szCs w:val="20"/>
                <w:lang w:val="en-GB"/>
              </w:rPr>
            </w:pPr>
            <w:r w:rsidRPr="0029501D">
              <w:rPr>
                <w:rFonts w:eastAsia="Calibri"/>
                <w:bCs/>
                <w:iCs/>
                <w:sz w:val="20"/>
                <w:szCs w:val="20"/>
                <w:lang w:val="en-GB"/>
              </w:rPr>
              <w:t>For the aperiodic beam indication via DCI 5-0, the following option is supported:</w:t>
            </w:r>
          </w:p>
          <w:p w14:paraId="1AFE3034" w14:textId="77777777" w:rsidR="00491BC0" w:rsidRPr="000F2E41" w:rsidRDefault="00491BC0" w:rsidP="00491BC0">
            <w:pPr>
              <w:numPr>
                <w:ilvl w:val="0"/>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0F2E41">
              <w:rPr>
                <w:rFonts w:eastAsia="Batang"/>
                <w:iCs/>
                <w:sz w:val="20"/>
                <w:szCs w:val="20"/>
                <w:lang w:val="en-GB" w:eastAsia="x-none"/>
              </w:rPr>
              <w:t>Option-4:</w:t>
            </w:r>
          </w:p>
          <w:p w14:paraId="248C0047" w14:textId="77777777" w:rsidR="00491BC0" w:rsidRPr="00A410AD" w:rsidRDefault="00491BC0" w:rsidP="00491BC0">
            <w:pPr>
              <w:pStyle w:val="af3"/>
              <w:numPr>
                <w:ilvl w:val="1"/>
                <w:numId w:val="45"/>
              </w:numPr>
              <w:autoSpaceDE/>
              <w:autoSpaceDN/>
              <w:adjustRightInd/>
              <w:snapToGrid/>
              <w:spacing w:after="0"/>
              <w:ind w:firstLineChars="0"/>
              <w:rPr>
                <w:sz w:val="20"/>
                <w:szCs w:val="20"/>
              </w:rPr>
            </w:pPr>
            <w:r w:rsidRPr="00423ECF">
              <w:rPr>
                <w:color w:val="000000"/>
                <w:sz w:val="20"/>
                <w:szCs w:val="20"/>
              </w:rPr>
              <w:t>The DCI size </w:t>
            </w:r>
            <w:r w:rsidRPr="00423ECF">
              <w:rPr>
                <w:color w:val="FF0000"/>
                <w:sz w:val="20"/>
                <w:szCs w:val="20"/>
              </w:rPr>
              <w:t>of DCI Format 5-0 </w:t>
            </w:r>
            <w:r w:rsidRPr="009D102D">
              <w:rPr>
                <w:color w:val="000000"/>
                <w:sz w:val="20"/>
                <w:szCs w:val="20"/>
              </w:rPr>
              <w:t>is </w:t>
            </w:r>
            <w:r w:rsidRPr="009D102D">
              <w:rPr>
                <w:color w:val="FF0000"/>
                <w:sz w:val="20"/>
                <w:szCs w:val="20"/>
              </w:rPr>
              <w:t>implicitly determined by the RRC configuration </w:t>
            </w:r>
            <w:r w:rsidRPr="00A410AD">
              <w:rPr>
                <w:color w:val="000000"/>
                <w:sz w:val="20"/>
                <w:szCs w:val="20"/>
              </w:rPr>
              <w:t>with the maximum value as 128.</w:t>
            </w:r>
          </w:p>
          <w:p w14:paraId="29F35EEA" w14:textId="77777777" w:rsidR="00491BC0" w:rsidRPr="00A410AD" w:rsidRDefault="00491BC0" w:rsidP="00491BC0">
            <w:pPr>
              <w:pStyle w:val="af3"/>
              <w:numPr>
                <w:ilvl w:val="1"/>
                <w:numId w:val="45"/>
              </w:numPr>
              <w:autoSpaceDE/>
              <w:autoSpaceDN/>
              <w:adjustRightInd/>
              <w:snapToGrid/>
              <w:spacing w:after="0"/>
              <w:ind w:firstLineChars="0"/>
              <w:rPr>
                <w:sz w:val="20"/>
                <w:szCs w:val="20"/>
              </w:rPr>
            </w:pPr>
            <w:r w:rsidRPr="00A410AD">
              <w:rPr>
                <w:color w:val="FF0000"/>
                <w:sz w:val="20"/>
                <w:szCs w:val="20"/>
              </w:rPr>
              <w:t>The [maximum] number of fields for time resource indication (Tmax) is explicitly configured by dedicated RRC parameter with the maximum value as [16] or [32].</w:t>
            </w:r>
          </w:p>
          <w:p w14:paraId="788CF68B" w14:textId="77777777" w:rsidR="00491BC0" w:rsidRPr="00A410AD" w:rsidRDefault="00491BC0" w:rsidP="00491BC0">
            <w:pPr>
              <w:pStyle w:val="af3"/>
              <w:numPr>
                <w:ilvl w:val="1"/>
                <w:numId w:val="45"/>
              </w:numPr>
              <w:autoSpaceDE/>
              <w:autoSpaceDN/>
              <w:adjustRightInd/>
              <w:snapToGrid/>
              <w:spacing w:after="0"/>
              <w:ind w:firstLineChars="0"/>
              <w:rPr>
                <w:sz w:val="20"/>
                <w:szCs w:val="20"/>
              </w:rPr>
            </w:pPr>
            <w:r w:rsidRPr="00A410AD">
              <w:rPr>
                <w:color w:val="000000"/>
                <w:sz w:val="20"/>
                <w:szCs w:val="20"/>
              </w:rPr>
              <w:t>FFS: How to support and address an actual number of fields for time resource indication </w:t>
            </w:r>
            <w:r w:rsidRPr="00A410AD">
              <w:rPr>
                <w:color w:val="FF0000"/>
                <w:sz w:val="20"/>
                <w:szCs w:val="20"/>
              </w:rPr>
              <w:t>is</w:t>
            </w:r>
            <w:r w:rsidRPr="00A410AD">
              <w:rPr>
                <w:color w:val="000000"/>
                <w:sz w:val="20"/>
                <w:szCs w:val="20"/>
              </w:rPr>
              <w:t> smaller than the configured maximum number.</w:t>
            </w:r>
          </w:p>
        </w:tc>
      </w:tr>
    </w:tbl>
    <w:p w14:paraId="6C722031" w14:textId="2B8DD94B" w:rsidR="00B42E8C" w:rsidRPr="009E4BBA" w:rsidRDefault="00491BC0" w:rsidP="00491BC0">
      <w:pPr>
        <w:spacing w:before="120"/>
        <w:rPr>
          <w:lang w:val="en-GB" w:eastAsia="zh-CN"/>
        </w:rPr>
      </w:pPr>
      <w:r>
        <w:rPr>
          <w:lang w:eastAsia="zh-CN"/>
        </w:rPr>
        <w:t xml:space="preserve">The remaining issues are the maximum </w:t>
      </w:r>
      <w:r w:rsidR="00832AAA">
        <w:rPr>
          <w:lang w:eastAsia="zh-CN"/>
        </w:rPr>
        <w:t xml:space="preserve">value </w:t>
      </w:r>
      <w:r>
        <w:rPr>
          <w:lang w:eastAsia="zh-CN"/>
        </w:rPr>
        <w:t xml:space="preserve">of </w:t>
      </w:r>
      <m:oMath>
        <m:sSub>
          <m:sSubPr>
            <m:ctrlPr>
              <w:rPr>
                <w:rFonts w:ascii="Cambria Math" w:eastAsia="Calibri" w:hAnsi="Cambria Math"/>
                <w:bCs/>
                <w:iCs/>
                <w:lang w:val="en-GB"/>
              </w:rPr>
            </m:ctrlPr>
          </m:sSubPr>
          <m:e>
            <m:r>
              <m:rPr>
                <m:sty m:val="p"/>
              </m:rPr>
              <w:rPr>
                <w:rFonts w:ascii="Cambria Math" w:eastAsia="Calibri" w:hAnsi="Cambria Math"/>
                <w:lang w:val="en-GB"/>
              </w:rPr>
              <m:t>T</m:t>
            </m:r>
          </m:e>
          <m:sub>
            <m:r>
              <m:rPr>
                <m:sty m:val="p"/>
              </m:rPr>
              <w:rPr>
                <w:rFonts w:ascii="Cambria Math" w:eastAsia="Calibri" w:hAnsi="Cambria Math"/>
                <w:lang w:val="en-GB"/>
              </w:rPr>
              <m:t>max</m:t>
            </m:r>
          </m:sub>
        </m:sSub>
      </m:oMath>
      <w:r w:rsidR="00BB6043">
        <w:rPr>
          <w:lang w:eastAsia="zh-CN"/>
        </w:rPr>
        <w:t xml:space="preserve"> and</w:t>
      </w:r>
      <w:r w:rsidRPr="00AF4D98">
        <w:rPr>
          <w:lang w:eastAsia="zh-CN"/>
        </w:rPr>
        <w:t xml:space="preserve"> </w:t>
      </w:r>
      <w:r>
        <w:rPr>
          <w:lang w:eastAsia="zh-CN"/>
        </w:rPr>
        <w:t xml:space="preserve">the actual number </w:t>
      </w:r>
      <w:r w:rsidR="00832AAA">
        <w:rPr>
          <w:lang w:eastAsia="zh-CN"/>
        </w:rPr>
        <w:t xml:space="preserve">of </w:t>
      </w:r>
      <w:r>
        <w:rPr>
          <w:lang w:eastAsia="zh-CN"/>
        </w:rPr>
        <w:t>fields</w:t>
      </w:r>
      <w:r w:rsidR="00FF4B56">
        <w:rPr>
          <w:lang w:eastAsia="zh-CN"/>
        </w:rPr>
        <w:t xml:space="preserve"> for time resources</w:t>
      </w:r>
      <w:r>
        <w:rPr>
          <w:lang w:eastAsia="zh-CN"/>
        </w:rPr>
        <w:t xml:space="preserve"> in DCI. </w:t>
      </w:r>
      <w:r w:rsidR="00173AD9">
        <w:rPr>
          <w:lang w:eastAsia="zh-CN"/>
        </w:rPr>
        <w:t xml:space="preserve"> </w:t>
      </w:r>
    </w:p>
    <w:p w14:paraId="6F540089" w14:textId="03BC785C" w:rsidR="00491BC0" w:rsidRPr="0071427B" w:rsidRDefault="004B1ADF" w:rsidP="00A410AD">
      <w:pPr>
        <w:spacing w:before="120"/>
      </w:pPr>
      <w:r>
        <w:lastRenderedPageBreak/>
        <w:t xml:space="preserve">Given </w:t>
      </w:r>
      <w:r w:rsidR="0029501D">
        <w:t xml:space="preserve">that </w:t>
      </w:r>
      <w:r w:rsidR="00491BC0" w:rsidRPr="0071427B">
        <w:t xml:space="preserve">the maximum DCI size </w:t>
      </w:r>
      <w:r w:rsidR="0029501D">
        <w:t xml:space="preserve">is </w:t>
      </w:r>
      <w:r w:rsidR="00491BC0" w:rsidRPr="0071427B">
        <w:t>128</w:t>
      </w:r>
      <w:r w:rsidR="0029501D">
        <w:t>,</w:t>
      </w:r>
      <w:r w:rsidR="00491BC0" w:rsidRPr="0071427B">
        <w:t xml:space="preserve"> </w:t>
      </w:r>
      <w:r w:rsidR="00832AAA">
        <w:t>there is no need</w:t>
      </w:r>
      <w:r w:rsidR="00C55DB6" w:rsidRPr="0071427B">
        <w:t xml:space="preserve"> </w:t>
      </w:r>
      <w:r w:rsidR="00491BC0" w:rsidRPr="0071427B">
        <w:t xml:space="preserve">to </w:t>
      </w:r>
      <w:r w:rsidR="0029501D">
        <w:t xml:space="preserve">allow </w:t>
      </w:r>
      <w:r w:rsidR="00554C62">
        <w:t>a</w:t>
      </w:r>
      <w:r w:rsidR="0029501D">
        <w:t xml:space="preserve"> </w:t>
      </w:r>
      <w:r w:rsidR="00DC47BC">
        <w:t xml:space="preserve">maximum </w:t>
      </w:r>
      <w:r w:rsidR="0029501D">
        <w:t xml:space="preserve">value of </w:t>
      </w:r>
      <w:r w:rsidR="00491BC0" w:rsidRPr="0071427B">
        <w:t xml:space="preserve">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29501D">
        <w:t xml:space="preserve"> </w:t>
      </w:r>
      <w:r w:rsidR="00427796">
        <w:t>as</w:t>
      </w:r>
      <w:r w:rsidR="0029501D">
        <w:t xml:space="preserve"> </w:t>
      </w:r>
      <w:r w:rsidR="00832AAA">
        <w:t>32</w:t>
      </w:r>
      <w:r w:rsidR="0029501D">
        <w:t xml:space="preserve">. The reasoning is as follows: assuming </w:t>
      </w:r>
      <m:oMath>
        <m:sSub>
          <m:sSubPr>
            <m:ctrlPr>
              <w:rPr>
                <w:rFonts w:ascii="Cambria Math" w:hAnsi="Cambria Math"/>
                <w:i/>
                <w:iCs/>
              </w:rPr>
            </m:ctrlPr>
          </m:sSubPr>
          <m:e>
            <m:r>
              <w:rPr>
                <w:rFonts w:ascii="Cambria Math" w:hAnsi="Cambria Math"/>
              </w:rPr>
              <m:t>T</m:t>
            </m:r>
          </m:e>
          <m:sub>
            <m:r>
              <w:rPr>
                <w:rFonts w:ascii="Cambria Math" w:hAnsi="Cambria Math"/>
              </w:rPr>
              <m:t>max</m:t>
            </m:r>
          </m:sub>
        </m:sSub>
        <m:r>
          <m:rPr>
            <m:sty m:val="p"/>
          </m:rPr>
          <w:rPr>
            <w:rFonts w:ascii="Cambria Math" w:hAnsi="Cambria Math"/>
          </w:rPr>
          <m:t>=32</m:t>
        </m:r>
      </m:oMath>
      <w:r w:rsidR="00491BC0" w:rsidRPr="0071427B">
        <w:t xml:space="preserve"> and the DCI size is 128, the bit widths </w:t>
      </w:r>
      <m:oMath>
        <m:sSub>
          <m:sSubPr>
            <m:ctrlPr>
              <w:rPr>
                <w:rFonts w:ascii="Cambria Math" w:hAnsi="Cambria Math"/>
                <w:i/>
                <w:iCs/>
              </w:rPr>
            </m:ctrlPr>
          </m:sSubPr>
          <m:e>
            <m:r>
              <w:rPr>
                <w:rFonts w:ascii="Cambria Math" w:hAnsi="Cambria Math"/>
              </w:rPr>
              <m:t>b</m:t>
            </m:r>
          </m:e>
          <m:sub>
            <m:r>
              <w:rPr>
                <w:rFonts w:ascii="Cambria Math" w:hAnsi="Cambria Math"/>
              </w:rPr>
              <m:t>beam</m:t>
            </m:r>
          </m:sub>
        </m:sSub>
      </m:oMath>
      <w:r w:rsidR="00491BC0" w:rsidRPr="0071427B">
        <w:t xml:space="preserve"> of beam index field and </w:t>
      </w:r>
      <m:oMath>
        <m:sSub>
          <m:sSubPr>
            <m:ctrlPr>
              <w:rPr>
                <w:rFonts w:ascii="Cambria Math" w:hAnsi="Cambria Math"/>
                <w:i/>
                <w:iCs/>
              </w:rPr>
            </m:ctrlPr>
          </m:sSubPr>
          <m:e>
            <m:r>
              <w:rPr>
                <w:rFonts w:ascii="Cambria Math" w:hAnsi="Cambria Math"/>
              </w:rPr>
              <m:t>b</m:t>
            </m:r>
          </m:e>
          <m:sub>
            <m:r>
              <w:rPr>
                <w:rFonts w:ascii="Cambria Math" w:hAnsi="Cambria Math"/>
              </w:rPr>
              <m:t>time</m:t>
            </m:r>
          </m:sub>
        </m:sSub>
      </m:oMath>
      <w:r w:rsidR="00491BC0" w:rsidRPr="0071427B">
        <w:t xml:space="preserve"> of time resource indication field should satisfy </w:t>
      </w:r>
      <m:oMath>
        <m:sSub>
          <m:sSubPr>
            <m:ctrlPr>
              <w:rPr>
                <w:rFonts w:ascii="Cambria Math" w:hAnsi="Cambria Math"/>
                <w:i/>
                <w:iCs/>
              </w:rPr>
            </m:ctrlPr>
          </m:sSubPr>
          <m:e>
            <m:r>
              <w:rPr>
                <w:rFonts w:ascii="Cambria Math" w:hAnsi="Cambria Math"/>
              </w:rPr>
              <m:t>b</m:t>
            </m:r>
          </m:e>
          <m:sub>
            <m:r>
              <w:rPr>
                <w:rFonts w:ascii="Cambria Math" w:hAnsi="Cambria Math"/>
              </w:rPr>
              <m:t>beam</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time</m:t>
            </m:r>
          </m:sub>
        </m:sSub>
        <m:r>
          <w:rPr>
            <w:rFonts w:ascii="Cambria Math" w:hAnsi="Cambria Math"/>
          </w:rPr>
          <m:t>=4</m:t>
        </m:r>
      </m:oMath>
      <w:r w:rsidR="00491BC0" w:rsidRPr="0071427B">
        <w:t xml:space="preserve">. Then, </w:t>
      </w:r>
      <m:oMath>
        <m:sSub>
          <m:sSubPr>
            <m:ctrlPr>
              <w:rPr>
                <w:rFonts w:ascii="Cambria Math" w:hAnsi="Cambria Math"/>
                <w:i/>
                <w:iCs/>
              </w:rPr>
            </m:ctrlPr>
          </m:sSubPr>
          <m:e>
            <m:r>
              <w:rPr>
                <w:rFonts w:ascii="Cambria Math" w:hAnsi="Cambria Math"/>
              </w:rPr>
              <m:t>b</m:t>
            </m:r>
          </m:e>
          <m:sub>
            <m:r>
              <w:rPr>
                <w:rFonts w:ascii="Cambria Math" w:hAnsi="Cambria Math"/>
              </w:rPr>
              <m:t>time</m:t>
            </m:r>
          </m:sub>
        </m:sSub>
        <m:r>
          <w:rPr>
            <w:rFonts w:ascii="Cambria Math" w:hAnsi="Cambria Math"/>
          </w:rPr>
          <m:t>≤3</m:t>
        </m:r>
      </m:oMath>
      <w:r w:rsidR="00491BC0" w:rsidRPr="0071427B">
        <w:t xml:space="preserve"> and it implies a maximum number of 8 time resources configured in RRC. Thus, a same time resource will be indicated in a DCI by at least 4 times, which is useless. On the other hand, </w:t>
      </w:r>
      <w:r w:rsidR="00210460">
        <w:t xml:space="preserve">assuming </w:t>
      </w:r>
      <m:oMath>
        <m:sSub>
          <m:sSubPr>
            <m:ctrlPr>
              <w:rPr>
                <w:rFonts w:ascii="Cambria Math" w:hAnsi="Cambria Math"/>
                <w:i/>
                <w:iCs/>
              </w:rPr>
            </m:ctrlPr>
          </m:sSubPr>
          <m:e>
            <m:r>
              <w:rPr>
                <w:rFonts w:ascii="Cambria Math" w:hAnsi="Cambria Math"/>
              </w:rPr>
              <m:t>T</m:t>
            </m:r>
          </m:e>
          <m:sub>
            <m:r>
              <w:rPr>
                <w:rFonts w:ascii="Cambria Math" w:hAnsi="Cambria Math"/>
              </w:rPr>
              <m:t>max</m:t>
            </m:r>
          </m:sub>
        </m:sSub>
        <m:r>
          <m:rPr>
            <m:sty m:val="p"/>
          </m:rPr>
          <w:rPr>
            <w:rFonts w:ascii="Cambria Math" w:hAnsi="Cambria Math"/>
          </w:rPr>
          <m:t>=16</m:t>
        </m:r>
      </m:oMath>
      <w:r w:rsidR="00491BC0" w:rsidRPr="0071427B">
        <w:t xml:space="preserve"> and the DCI size is 128, </w:t>
      </w:r>
      <w:r w:rsidR="00491BC0">
        <w:t xml:space="preserve">then </w:t>
      </w:r>
      <m:oMath>
        <m:sSub>
          <m:sSubPr>
            <m:ctrlPr>
              <w:rPr>
                <w:rFonts w:ascii="Cambria Math" w:hAnsi="Cambria Math"/>
                <w:i/>
                <w:iCs/>
              </w:rPr>
            </m:ctrlPr>
          </m:sSubPr>
          <m:e>
            <m:r>
              <w:rPr>
                <w:rFonts w:ascii="Cambria Math" w:hAnsi="Cambria Math"/>
              </w:rPr>
              <m:t>b</m:t>
            </m:r>
          </m:e>
          <m:sub>
            <m:r>
              <w:rPr>
                <w:rFonts w:ascii="Cambria Math" w:hAnsi="Cambria Math"/>
              </w:rPr>
              <m:t>beam</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time</m:t>
            </m:r>
          </m:sub>
        </m:sSub>
        <m:r>
          <w:rPr>
            <w:rFonts w:ascii="Cambria Math" w:hAnsi="Cambria Math"/>
          </w:rPr>
          <m:t>=8</m:t>
        </m:r>
      </m:oMath>
      <w:r w:rsidR="00491BC0">
        <w:t xml:space="preserve">. And there can be {16, 32, 64, 112} </w:t>
      </w:r>
      <w:r w:rsidR="00491BC0" w:rsidRPr="0071427B">
        <w:t>time resources configured in RRC</w:t>
      </w:r>
      <w:r w:rsidR="00491BC0">
        <w:t xml:space="preserve">. </w:t>
      </w:r>
    </w:p>
    <w:p w14:paraId="5BE87E04" w14:textId="26AFCEB8" w:rsidR="00491BC0" w:rsidRPr="0071427B" w:rsidRDefault="00491BC0" w:rsidP="00491BC0">
      <w:bookmarkStart w:id="9" w:name="_Ref126268739"/>
      <w:r w:rsidRPr="0071427B">
        <w:rPr>
          <w:b/>
          <w:i/>
        </w:rPr>
        <w:t xml:space="preserve">Proposal </w:t>
      </w:r>
      <w:r w:rsidR="000B6FF3">
        <w:rPr>
          <w:b/>
          <w:i/>
        </w:rPr>
        <w:t>1</w:t>
      </w:r>
      <w:r w:rsidR="00793763">
        <w:rPr>
          <w:b/>
          <w:i/>
        </w:rPr>
        <w:t>2</w:t>
      </w:r>
      <w:r w:rsidRPr="0071427B">
        <w:rPr>
          <w:i/>
        </w:rPr>
        <w:t xml:space="preserve">: The maximum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71427B">
        <w:rPr>
          <w:i/>
        </w:rPr>
        <w:t xml:space="preserve"> is 16 for aperiodic beam indication by DCI, i.e.,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≤16</m:t>
        </m:r>
      </m:oMath>
      <w:r w:rsidRPr="0071427B">
        <w:rPr>
          <w:i/>
        </w:rPr>
        <w:t>.</w:t>
      </w:r>
      <w:bookmarkEnd w:id="9"/>
      <w:r w:rsidRPr="0071427B">
        <w:rPr>
          <w:i/>
        </w:rPr>
        <w:t xml:space="preserve"> </w:t>
      </w:r>
    </w:p>
    <w:p w14:paraId="01373E77" w14:textId="12BFF37B" w:rsidR="00491BC0" w:rsidRDefault="00491BC0" w:rsidP="00491BC0">
      <w:pPr>
        <w:rPr>
          <w:lang w:eastAsia="zh-CN"/>
        </w:rPr>
      </w:pPr>
      <w:r>
        <w:rPr>
          <w:rFonts w:hint="eastAsia"/>
          <w:lang w:eastAsia="zh-CN"/>
        </w:rPr>
        <w:t>M</w:t>
      </w:r>
      <w:r>
        <w:rPr>
          <w:lang w:eastAsia="zh-CN"/>
        </w:rPr>
        <w:t xml:space="preserve">oreover, if the actual required indicated time resources are less than the RRC configured value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Pr>
          <w:lang w:eastAsia="zh-CN"/>
        </w:rPr>
        <w:t xml:space="preserve">, there can be multiple ways to </w:t>
      </w:r>
      <w:r>
        <w:rPr>
          <w:rFonts w:hint="eastAsia"/>
          <w:lang w:eastAsia="zh-CN"/>
        </w:rPr>
        <w:t>all</w:t>
      </w:r>
      <w:r>
        <w:rPr>
          <w:lang w:eastAsia="zh-CN"/>
        </w:rPr>
        <w:t xml:space="preserve">ow a smaller actual number: </w:t>
      </w:r>
    </w:p>
    <w:p w14:paraId="3F641AFF" w14:textId="77777777" w:rsidR="00491BC0" w:rsidRDefault="00491BC0" w:rsidP="00491BC0">
      <w:pPr>
        <w:widowControl w:val="0"/>
        <w:numPr>
          <w:ilvl w:val="0"/>
          <w:numId w:val="43"/>
        </w:numPr>
        <w:tabs>
          <w:tab w:val="left" w:pos="840"/>
          <w:tab w:val="left" w:pos="1304"/>
          <w:tab w:val="left" w:pos="1440"/>
          <w:tab w:val="left" w:pos="2160"/>
        </w:tabs>
        <w:autoSpaceDE/>
        <w:autoSpaceDN/>
        <w:adjustRightInd/>
        <w:spacing w:after="0"/>
        <w:rPr>
          <w:rFonts w:eastAsia="Batang"/>
          <w:iCs/>
          <w:lang w:val="en-GB" w:eastAsia="x-none"/>
        </w:rPr>
      </w:pPr>
      <w:r>
        <w:rPr>
          <w:rFonts w:eastAsia="Batang"/>
          <w:b/>
          <w:iCs/>
          <w:lang w:eastAsia="x-none"/>
        </w:rPr>
        <w:t>Option 1</w:t>
      </w:r>
      <w:r w:rsidRPr="005D7C3E">
        <w:rPr>
          <w:rFonts w:eastAsia="Batang"/>
          <w:iCs/>
          <w:lang w:val="en-GB" w:eastAsia="x-none"/>
        </w:rPr>
        <w:t xml:space="preserve">: </w:t>
      </w:r>
      <w:r>
        <w:rPr>
          <w:rFonts w:eastAsia="Batang"/>
          <w:iCs/>
          <w:lang w:val="en-GB" w:eastAsia="x-none"/>
        </w:rPr>
        <w:t xml:space="preserve">gNB indicates a number of invalid beam indices, i.e., the beam index field value is larger than </w:t>
      </w:r>
      <m:oMath>
        <m:r>
          <w:rPr>
            <w:rFonts w:ascii="Cambria Math" w:eastAsia="Batang" w:hAnsi="Cambria Math"/>
            <w:lang w:val="en-GB" w:eastAsia="x-none"/>
          </w:rPr>
          <m:t>N-1</m:t>
        </m:r>
      </m:oMath>
      <w:r>
        <w:rPr>
          <w:rFonts w:eastAsiaTheme="minorEastAsia" w:hint="eastAsia"/>
          <w:iCs/>
          <w:lang w:val="en-GB" w:eastAsia="zh-CN"/>
        </w:rPr>
        <w:t>,</w:t>
      </w:r>
      <w:r>
        <w:rPr>
          <w:rFonts w:eastAsiaTheme="minorEastAsia"/>
          <w:iCs/>
          <w:lang w:val="en-GB" w:eastAsia="zh-CN"/>
        </w:rPr>
        <w:t xml:space="preserve"> where </w:t>
      </w:r>
      <m:oMath>
        <m:r>
          <w:rPr>
            <w:rFonts w:ascii="Cambria Math" w:eastAsia="Batang" w:hAnsi="Cambria Math"/>
            <w:lang w:val="en-GB" w:eastAsia="x-none"/>
          </w:rPr>
          <m:t>N</m:t>
        </m:r>
      </m:oMath>
      <w:r>
        <w:rPr>
          <w:rFonts w:eastAsiaTheme="minorEastAsia"/>
          <w:iCs/>
          <w:lang w:val="en-GB" w:eastAsia="zh-CN"/>
        </w:rPr>
        <w:t xml:space="preserve"> is the number of access link beams</w:t>
      </w:r>
      <w:r w:rsidRPr="005D7C3E">
        <w:rPr>
          <w:rFonts w:eastAsia="Batang"/>
          <w:iCs/>
          <w:lang w:val="en-GB" w:eastAsia="x-none"/>
        </w:rPr>
        <w:t>.</w:t>
      </w:r>
    </w:p>
    <w:p w14:paraId="25E4F3E1" w14:textId="00967CEE" w:rsidR="00E301BC" w:rsidRDefault="00E301BC" w:rsidP="00491BC0">
      <w:pPr>
        <w:widowControl w:val="0"/>
        <w:numPr>
          <w:ilvl w:val="0"/>
          <w:numId w:val="43"/>
        </w:numPr>
        <w:tabs>
          <w:tab w:val="left" w:pos="840"/>
          <w:tab w:val="left" w:pos="1304"/>
          <w:tab w:val="left" w:pos="1440"/>
          <w:tab w:val="left" w:pos="2160"/>
        </w:tabs>
        <w:autoSpaceDE/>
        <w:autoSpaceDN/>
        <w:adjustRightInd/>
        <w:spacing w:after="0"/>
        <w:rPr>
          <w:rFonts w:eastAsia="Batang"/>
          <w:iCs/>
          <w:lang w:val="en-GB" w:eastAsia="x-none"/>
        </w:rPr>
      </w:pPr>
      <w:r w:rsidRPr="00A410AD">
        <w:rPr>
          <w:b/>
        </w:rPr>
        <w:t>Option 2:</w:t>
      </w:r>
      <w:r>
        <w:t xml:space="preserve"> gNB indicates a number of invalid time resource indices, i.e., the time resource indication field value is larger than T-1, where T is the number of time resources in the configured list.</w:t>
      </w:r>
      <w:r w:rsidDel="00E301BC">
        <w:rPr>
          <w:rFonts w:eastAsia="Batang"/>
          <w:b/>
          <w:iCs/>
          <w:lang w:eastAsia="x-none"/>
        </w:rPr>
        <w:t xml:space="preserve"> </w:t>
      </w:r>
    </w:p>
    <w:p w14:paraId="21669B86" w14:textId="77777777" w:rsidR="00491BC0" w:rsidRDefault="00491BC0" w:rsidP="00491BC0">
      <w:pPr>
        <w:widowControl w:val="0"/>
        <w:numPr>
          <w:ilvl w:val="0"/>
          <w:numId w:val="43"/>
        </w:numPr>
        <w:tabs>
          <w:tab w:val="left" w:pos="840"/>
          <w:tab w:val="left" w:pos="1304"/>
          <w:tab w:val="left" w:pos="1440"/>
          <w:tab w:val="left" w:pos="2160"/>
        </w:tabs>
        <w:autoSpaceDE/>
        <w:autoSpaceDN/>
        <w:adjustRightInd/>
        <w:spacing w:after="0"/>
        <w:rPr>
          <w:rFonts w:eastAsia="Batang"/>
          <w:iCs/>
          <w:lang w:val="en-GB" w:eastAsia="x-none"/>
        </w:rPr>
      </w:pPr>
      <w:r>
        <w:rPr>
          <w:rFonts w:eastAsia="Batang"/>
          <w:b/>
          <w:iCs/>
          <w:lang w:val="en-GB" w:eastAsia="x-none"/>
        </w:rPr>
        <w:t>Option 3</w:t>
      </w:r>
      <w:r w:rsidRPr="00961A3A">
        <w:rPr>
          <w:rFonts w:eastAsia="Batang"/>
          <w:iCs/>
          <w:lang w:val="en-GB" w:eastAsia="x-none"/>
        </w:rPr>
        <w:t xml:space="preserve">: </w:t>
      </w:r>
      <w:r>
        <w:rPr>
          <w:rFonts w:eastAsia="Batang"/>
          <w:iCs/>
          <w:lang w:val="en-GB" w:eastAsia="x-none"/>
        </w:rPr>
        <w:t>gNB configures a number of beam index fields and time resource indication fields with same values</w:t>
      </w:r>
      <w:r w:rsidRPr="00961A3A">
        <w:rPr>
          <w:rFonts w:eastAsia="Batang"/>
          <w:iCs/>
          <w:lang w:val="en-GB" w:eastAsia="x-none"/>
        </w:rPr>
        <w:t xml:space="preserve">. </w:t>
      </w:r>
    </w:p>
    <w:p w14:paraId="78691AC0" w14:textId="77777777" w:rsidR="00491BC0" w:rsidRPr="005A6661" w:rsidRDefault="00491BC0" w:rsidP="00491BC0">
      <w:pPr>
        <w:widowControl w:val="0"/>
        <w:numPr>
          <w:ilvl w:val="0"/>
          <w:numId w:val="43"/>
        </w:numPr>
        <w:tabs>
          <w:tab w:val="left" w:pos="840"/>
          <w:tab w:val="left" w:pos="1304"/>
          <w:tab w:val="left" w:pos="1440"/>
          <w:tab w:val="left" w:pos="2160"/>
        </w:tabs>
        <w:autoSpaceDE/>
        <w:autoSpaceDN/>
        <w:adjustRightInd/>
        <w:ind w:left="714" w:hanging="357"/>
        <w:rPr>
          <w:rFonts w:eastAsia="Batang"/>
          <w:iCs/>
          <w:lang w:val="en-GB" w:eastAsia="x-none"/>
        </w:rPr>
      </w:pPr>
      <w:r>
        <w:rPr>
          <w:rFonts w:eastAsia="Batang"/>
          <w:b/>
          <w:iCs/>
          <w:lang w:val="en-GB" w:eastAsia="x-none"/>
        </w:rPr>
        <w:t>Option 4</w:t>
      </w:r>
      <w:r w:rsidRPr="005D7C3E">
        <w:rPr>
          <w:rFonts w:eastAsia="Batang"/>
          <w:b/>
          <w:iCs/>
          <w:lang w:val="en-GB" w:eastAsia="x-none"/>
        </w:rPr>
        <w:t>:</w:t>
      </w:r>
      <w:r w:rsidRPr="005D7C3E">
        <w:rPr>
          <w:rFonts w:eastAsia="Batang"/>
          <w:iCs/>
          <w:lang w:val="en-GB" w:eastAsia="x-none"/>
        </w:rPr>
        <w:t xml:space="preserve"> </w:t>
      </w:r>
      <w:r>
        <w:rPr>
          <w:rFonts w:eastAsia="Batang"/>
          <w:iCs/>
          <w:lang w:val="en-GB" w:eastAsia="x-none"/>
        </w:rPr>
        <w:t>the actual number of fields is indicated in DCI by a dedicated field</w:t>
      </w:r>
      <w:r w:rsidRPr="005D7C3E">
        <w:rPr>
          <w:rFonts w:eastAsia="Batang"/>
          <w:iCs/>
          <w:lang w:val="en-GB" w:eastAsia="x-none"/>
        </w:rPr>
        <w:t>.</w:t>
      </w:r>
    </w:p>
    <w:p w14:paraId="733424FE" w14:textId="3C6697D2" w:rsidR="00491BC0" w:rsidRDefault="00491BC0" w:rsidP="00491BC0">
      <w:pPr>
        <w:rPr>
          <w:lang w:val="en-GB" w:eastAsia="zh-CN"/>
        </w:rPr>
      </w:pPr>
      <w:r>
        <w:rPr>
          <w:lang w:val="en-GB" w:eastAsia="zh-CN"/>
        </w:rPr>
        <w:t>For the four options, option 1~3 can be</w:t>
      </w:r>
      <w:r w:rsidR="001E5675">
        <w:rPr>
          <w:lang w:val="en-GB" w:eastAsia="zh-CN"/>
        </w:rPr>
        <w:t xml:space="preserve"> realized by</w:t>
      </w:r>
      <w:r>
        <w:rPr>
          <w:lang w:val="en-GB" w:eastAsia="zh-CN"/>
        </w:rPr>
        <w:t xml:space="preserve"> implementation, and option 4 leads to extra DCI payload and also requires more standard efforts</w:t>
      </w:r>
      <w:r w:rsidR="001E5675">
        <w:rPr>
          <w:lang w:val="en-GB" w:eastAsia="zh-CN"/>
        </w:rPr>
        <w:t xml:space="preserve"> which does not seem to be necessary.</w:t>
      </w:r>
    </w:p>
    <w:p w14:paraId="327C1E2F" w14:textId="46DB1C3B" w:rsidR="00491BC0" w:rsidRPr="0071427B" w:rsidRDefault="00491BC0" w:rsidP="00491BC0">
      <w:pPr>
        <w:rPr>
          <w:lang w:eastAsia="zh-CN"/>
        </w:rPr>
      </w:pPr>
      <w:r w:rsidRPr="0071427B">
        <w:rPr>
          <w:b/>
          <w:i/>
        </w:rPr>
        <w:t xml:space="preserve">Observation </w:t>
      </w:r>
      <w:r w:rsidR="000B6FF3">
        <w:rPr>
          <w:b/>
          <w:i/>
        </w:rPr>
        <w:t>2</w:t>
      </w:r>
      <w:r w:rsidRPr="0071427B">
        <w:rPr>
          <w:i/>
        </w:rPr>
        <w:t>:</w:t>
      </w:r>
      <w:r>
        <w:rPr>
          <w:i/>
        </w:rPr>
        <w:t xml:space="preserve"> Indicating </w:t>
      </w:r>
      <w:r w:rsidRPr="0025658F">
        <w:rPr>
          <w:i/>
        </w:rPr>
        <w:t>the actual number of fields in DCI by a dedicated field</w:t>
      </w:r>
      <w:r>
        <w:rPr>
          <w:i/>
        </w:rPr>
        <w:t xml:space="preserve"> leads to extra DCI payload and standards efforts</w:t>
      </w:r>
      <w:r w:rsidRPr="0071427B">
        <w:rPr>
          <w:i/>
        </w:rPr>
        <w:t>.</w:t>
      </w:r>
    </w:p>
    <w:p w14:paraId="5E9EB8EE" w14:textId="357EE225" w:rsidR="00491BC0" w:rsidRPr="0071427B" w:rsidRDefault="00491BC0" w:rsidP="00491BC0">
      <w:r w:rsidRPr="0071427B">
        <w:rPr>
          <w:b/>
          <w:i/>
        </w:rPr>
        <w:t xml:space="preserve">Proposal </w:t>
      </w:r>
      <w:r w:rsidR="000B6FF3">
        <w:rPr>
          <w:b/>
          <w:i/>
        </w:rPr>
        <w:t>1</w:t>
      </w:r>
      <w:r w:rsidR="00793763">
        <w:rPr>
          <w:b/>
          <w:i/>
        </w:rPr>
        <w:t>3</w:t>
      </w:r>
      <w:r w:rsidRPr="0071427B">
        <w:rPr>
          <w:i/>
        </w:rPr>
        <w:t>:</w:t>
      </w:r>
      <w:r w:rsidRPr="003967DB">
        <w:rPr>
          <w:i/>
        </w:rPr>
        <w:t xml:space="preserve"> </w:t>
      </w:r>
      <w:r w:rsidR="00242C95">
        <w:rPr>
          <w:i/>
        </w:rPr>
        <w:t>It is left to implementation t</w:t>
      </w:r>
      <w:r w:rsidR="00242C95" w:rsidRPr="00242C95">
        <w:rPr>
          <w:i/>
        </w:rPr>
        <w:t>o support</w:t>
      </w:r>
      <w:r w:rsidR="00DC47BC">
        <w:rPr>
          <w:i/>
        </w:rPr>
        <w:t xml:space="preserve"> </w:t>
      </w:r>
      <w:r w:rsidR="00242C95" w:rsidRPr="00242C95">
        <w:rPr>
          <w:i/>
        </w:rPr>
        <w:t>an actual number of fields for time resource indication smaller than the configured maximum number</w:t>
      </w:r>
      <w:r w:rsidR="00F144B0">
        <w:rPr>
          <w:i/>
        </w:rPr>
        <w:t>, e.g., gNB</w:t>
      </w:r>
      <w:r>
        <w:rPr>
          <w:i/>
        </w:rPr>
        <w:t xml:space="preserve"> indicate</w:t>
      </w:r>
      <w:r w:rsidR="00F144B0">
        <w:rPr>
          <w:i/>
        </w:rPr>
        <w:t>s</w:t>
      </w:r>
      <w:r>
        <w:rPr>
          <w:i/>
        </w:rPr>
        <w:t xml:space="preserve"> a number of invalid beam </w:t>
      </w:r>
      <w:r w:rsidRPr="00990497">
        <w:rPr>
          <w:i/>
        </w:rPr>
        <w:t>indices</w:t>
      </w:r>
      <w:r w:rsidR="00F144B0">
        <w:rPr>
          <w:i/>
        </w:rPr>
        <w:t>,</w:t>
      </w:r>
      <w:r w:rsidRPr="00990497">
        <w:rPr>
          <w:i/>
        </w:rPr>
        <w:t xml:space="preserve"> </w:t>
      </w:r>
      <w:r w:rsidR="00F144B0">
        <w:rPr>
          <w:i/>
        </w:rPr>
        <w:t xml:space="preserve">a number of invalid </w:t>
      </w:r>
      <w:r>
        <w:rPr>
          <w:i/>
        </w:rPr>
        <w:t xml:space="preserve">time resource </w:t>
      </w:r>
      <w:r w:rsidRPr="00990497">
        <w:rPr>
          <w:i/>
        </w:rPr>
        <w:t>indices</w:t>
      </w:r>
      <w:r>
        <w:rPr>
          <w:i/>
        </w:rPr>
        <w:t xml:space="preserve">, or </w:t>
      </w:r>
      <w:r w:rsidR="009F4D54">
        <w:rPr>
          <w:i/>
        </w:rPr>
        <w:t xml:space="preserve">a number of </w:t>
      </w:r>
      <w:r>
        <w:rPr>
          <w:i/>
        </w:rPr>
        <w:t>duplicated beam index fields and time resource index fields</w:t>
      </w:r>
      <w:r w:rsidRPr="0071427B">
        <w:rPr>
          <w:i/>
        </w:rPr>
        <w:t xml:space="preserve">. </w:t>
      </w:r>
    </w:p>
    <w:p w14:paraId="2B32525A" w14:textId="32E02F70" w:rsidR="00A94B75" w:rsidRPr="00271F80" w:rsidRDefault="00A94B75" w:rsidP="00A94B75">
      <w:pPr>
        <w:pStyle w:val="3"/>
      </w:pPr>
      <w:r>
        <w:t xml:space="preserve">Timing </w:t>
      </w:r>
      <w:r w:rsidR="00A410AD">
        <w:t>for backhaul link and access link</w:t>
      </w:r>
    </w:p>
    <w:p w14:paraId="448E12F9" w14:textId="77777777" w:rsidR="00A94B75" w:rsidRDefault="00A94B75" w:rsidP="00A94B75">
      <w:pPr>
        <w:rPr>
          <w:lang w:eastAsia="zh-CN"/>
        </w:rPr>
      </w:pPr>
      <w:r>
        <w:rPr>
          <w:rFonts w:hint="eastAsia"/>
          <w:lang w:eastAsia="zh-CN"/>
        </w:rPr>
        <w:t>I</w:t>
      </w:r>
      <w:r>
        <w:rPr>
          <w:lang w:eastAsia="zh-CN"/>
        </w:rPr>
        <w:t>n the SI phase, the following agreements was made for the timing of backhaul link and access link:</w:t>
      </w:r>
    </w:p>
    <w:tbl>
      <w:tblPr>
        <w:tblStyle w:val="ab"/>
        <w:tblW w:w="0" w:type="auto"/>
        <w:tblLook w:val="04A0" w:firstRow="1" w:lastRow="0" w:firstColumn="1" w:lastColumn="0" w:noHBand="0" w:noVBand="1"/>
      </w:tblPr>
      <w:tblGrid>
        <w:gridCol w:w="9307"/>
      </w:tblGrid>
      <w:tr w:rsidR="00A94B75" w:rsidRPr="00A539E3" w14:paraId="6FA7787F" w14:textId="77777777" w:rsidTr="008501D8">
        <w:trPr>
          <w:trHeight w:val="671"/>
        </w:trPr>
        <w:tc>
          <w:tcPr>
            <w:tcW w:w="9307" w:type="dxa"/>
          </w:tcPr>
          <w:p w14:paraId="197AB0DA" w14:textId="77777777" w:rsidR="00A94B75" w:rsidRPr="00E86CB2" w:rsidRDefault="00A94B75" w:rsidP="008501D8">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t>Agreement</w:t>
            </w:r>
          </w:p>
          <w:p w14:paraId="12DF5F3C" w14:textId="77777777" w:rsidR="00A94B75" w:rsidRPr="00A25287" w:rsidRDefault="00A94B75" w:rsidP="008501D8">
            <w:pPr>
              <w:spacing w:after="0"/>
              <w:rPr>
                <w:rFonts w:eastAsia="Calibri"/>
                <w:bCs/>
                <w:iCs/>
                <w:sz w:val="20"/>
                <w:szCs w:val="20"/>
                <w:lang w:val="en-GB"/>
              </w:rPr>
            </w:pPr>
            <w:r w:rsidRPr="00A25287">
              <w:rPr>
                <w:rFonts w:eastAsia="Calibri"/>
                <w:bCs/>
                <w:iCs/>
                <w:sz w:val="20"/>
                <w:szCs w:val="20"/>
                <w:lang w:val="en-GB"/>
              </w:rPr>
              <w:t>For the timing of NCR, the following assumption is considered as baseline:</w:t>
            </w:r>
          </w:p>
          <w:p w14:paraId="1E553194" w14:textId="77777777" w:rsidR="00A94B75" w:rsidRPr="00A25287" w:rsidRDefault="00A94B75" w:rsidP="008501D8">
            <w:pPr>
              <w:numPr>
                <w:ilvl w:val="0"/>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The DL receiving timing of the NCR-Fwd is aligned with the DL receiving timing of the NCR-MT.</w:t>
            </w:r>
          </w:p>
          <w:p w14:paraId="455BB7C2" w14:textId="77777777" w:rsidR="00A94B75" w:rsidRPr="00A25287" w:rsidRDefault="00A94B75" w:rsidP="008501D8">
            <w:pPr>
              <w:numPr>
                <w:ilvl w:val="0"/>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The UL transmitting timing of the NCR-Fwd is aligned with the UL transmitting timing of the NCR-MT.</w:t>
            </w:r>
          </w:p>
          <w:p w14:paraId="6AA561C5" w14:textId="77777777" w:rsidR="00A94B75" w:rsidRPr="00A25287" w:rsidRDefault="00A94B75" w:rsidP="008501D8">
            <w:pPr>
              <w:numPr>
                <w:ilvl w:val="0"/>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FFS: the impact of internal delay on the following timing relationships:</w:t>
            </w:r>
          </w:p>
          <w:p w14:paraId="65A4A9AA" w14:textId="77777777" w:rsidR="00A94B75" w:rsidRPr="00A25287" w:rsidRDefault="00A94B75" w:rsidP="008501D8">
            <w:pPr>
              <w:numPr>
                <w:ilvl w:val="1"/>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The DL receiving timing and DL transmitting timing of the NCR-Fwd</w:t>
            </w:r>
          </w:p>
          <w:p w14:paraId="790DDC8F" w14:textId="77777777" w:rsidR="00A94B75" w:rsidRPr="00A25287" w:rsidRDefault="00A94B75" w:rsidP="008501D8">
            <w:pPr>
              <w:numPr>
                <w:ilvl w:val="1"/>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The UL transmitting timing and UL receiving timing of the NCR-Fwd</w:t>
            </w:r>
          </w:p>
          <w:p w14:paraId="23D3592E" w14:textId="77777777" w:rsidR="00A94B75" w:rsidRPr="00E86CB2" w:rsidRDefault="00A94B75" w:rsidP="008501D8">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t>Agreement</w:t>
            </w:r>
          </w:p>
          <w:p w14:paraId="7E10FDAB" w14:textId="77777777" w:rsidR="00A94B75" w:rsidRPr="00A25287" w:rsidRDefault="00A94B75" w:rsidP="008501D8">
            <w:pPr>
              <w:spacing w:after="0"/>
              <w:rPr>
                <w:rFonts w:eastAsia="Calibri"/>
                <w:bCs/>
                <w:iCs/>
                <w:sz w:val="20"/>
                <w:szCs w:val="20"/>
                <w:lang w:val="en-GB"/>
              </w:rPr>
            </w:pPr>
            <w:r w:rsidRPr="00A25287">
              <w:rPr>
                <w:rFonts w:eastAsia="Calibri"/>
                <w:bCs/>
                <w:iCs/>
                <w:sz w:val="20"/>
                <w:szCs w:val="20"/>
                <w:lang w:val="en-GB"/>
              </w:rPr>
              <w:t>For the signaling of the side control information of timing to align transmission / reception boundaries, new signaling may be unnecessary.</w:t>
            </w:r>
          </w:p>
          <w:p w14:paraId="6CE07FA8" w14:textId="77777777" w:rsidR="00A94B75" w:rsidRPr="00A25287" w:rsidRDefault="00A94B75" w:rsidP="008501D8">
            <w:pPr>
              <w:numPr>
                <w:ilvl w:val="0"/>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sz w:val="20"/>
                <w:lang w:val="en-GB" w:eastAsia="x-none"/>
              </w:rPr>
              <w:t>FFS: the impact of internal delay</w:t>
            </w:r>
          </w:p>
          <w:p w14:paraId="7B8E37A7" w14:textId="77777777" w:rsidR="00A94B75" w:rsidRPr="00E86CB2" w:rsidRDefault="00A94B75" w:rsidP="008501D8">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t>Agreement</w:t>
            </w:r>
          </w:p>
          <w:p w14:paraId="19FA09F7" w14:textId="77777777" w:rsidR="00A94B75" w:rsidRPr="00A25287" w:rsidRDefault="00A94B75" w:rsidP="008501D8">
            <w:pPr>
              <w:spacing w:after="0"/>
              <w:rPr>
                <w:rFonts w:eastAsia="Calibri"/>
                <w:bCs/>
                <w:iCs/>
                <w:sz w:val="20"/>
                <w:szCs w:val="20"/>
                <w:lang w:val="en-GB"/>
              </w:rPr>
            </w:pPr>
            <w:r w:rsidRPr="00A25287">
              <w:rPr>
                <w:rFonts w:eastAsia="Calibri"/>
                <w:bCs/>
                <w:iCs/>
                <w:sz w:val="20"/>
                <w:szCs w:val="20"/>
                <w:lang w:val="en-GB"/>
              </w:rPr>
              <w:t>For the timing of NCR, the following assumption is captured into TR 38.867.</w:t>
            </w:r>
          </w:p>
          <w:p w14:paraId="285D0BCB" w14:textId="77777777" w:rsidR="00A94B75" w:rsidRPr="00A25287" w:rsidRDefault="00A94B75" w:rsidP="008501D8">
            <w:pPr>
              <w:numPr>
                <w:ilvl w:val="0"/>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 xml:space="preserve">The DL transmitting timing of the NCR-Fwd is delayed after the DL receiving timing of the NCR-MT (or the NCR-Fwd) by the internal delay; </w:t>
            </w:r>
          </w:p>
          <w:p w14:paraId="149A3407" w14:textId="77777777" w:rsidR="00A94B75" w:rsidRPr="00A25287" w:rsidRDefault="00A94B75" w:rsidP="008501D8">
            <w:pPr>
              <w:numPr>
                <w:ilvl w:val="0"/>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 xml:space="preserve">The UL receiving timing of the NCR-Fwd is advanced before the UL transmitting timing of the NCR-MT (or the NCR-Fwd) by the internal delay. </w:t>
            </w:r>
          </w:p>
          <w:p w14:paraId="7ACABCBE" w14:textId="77777777" w:rsidR="00A94B75" w:rsidRPr="00E86CB2" w:rsidRDefault="00A94B75" w:rsidP="008501D8">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t>Agreement</w:t>
            </w:r>
          </w:p>
          <w:p w14:paraId="4EB7BACF" w14:textId="77777777" w:rsidR="00A94B75" w:rsidRPr="00A25287" w:rsidRDefault="00A94B75" w:rsidP="008501D8">
            <w:pPr>
              <w:spacing w:after="0"/>
              <w:rPr>
                <w:rFonts w:eastAsia="Calibri"/>
                <w:bCs/>
                <w:iCs/>
                <w:sz w:val="20"/>
                <w:szCs w:val="20"/>
                <w:lang w:val="en-GB"/>
              </w:rPr>
            </w:pPr>
            <w:r w:rsidRPr="00A25287">
              <w:rPr>
                <w:rFonts w:eastAsia="Calibri"/>
                <w:bCs/>
                <w:iCs/>
                <w:sz w:val="20"/>
                <w:szCs w:val="20"/>
                <w:lang w:val="en-GB"/>
              </w:rPr>
              <w:t>Update the agreement achieved in RAN1#109e as follows:</w:t>
            </w:r>
          </w:p>
          <w:p w14:paraId="798685B7" w14:textId="77777777" w:rsidR="00A94B75" w:rsidRPr="00A25287" w:rsidRDefault="00A94B75" w:rsidP="008501D8">
            <w:pPr>
              <w:spacing w:after="0"/>
              <w:rPr>
                <w:rFonts w:eastAsia="Calibri"/>
                <w:bCs/>
                <w:iCs/>
                <w:sz w:val="20"/>
                <w:szCs w:val="20"/>
                <w:lang w:val="en-GB"/>
              </w:rPr>
            </w:pPr>
            <w:r w:rsidRPr="00A25287">
              <w:rPr>
                <w:rFonts w:eastAsia="Calibri"/>
                <w:bCs/>
                <w:iCs/>
                <w:sz w:val="20"/>
                <w:szCs w:val="20"/>
                <w:lang w:val="en-GB"/>
              </w:rPr>
              <w:t xml:space="preserve">For the signaling of the side control information of timing to align transmission / reception boundaries, new signaling </w:t>
            </w:r>
            <w:r w:rsidRPr="00A25287">
              <w:rPr>
                <w:rFonts w:eastAsia="Calibri"/>
                <w:bCs/>
                <w:iCs/>
                <w:strike/>
                <w:color w:val="FF0000"/>
                <w:sz w:val="20"/>
                <w:szCs w:val="20"/>
                <w:lang w:val="en-GB"/>
              </w:rPr>
              <w:t>may be</w:t>
            </w:r>
            <w:r w:rsidRPr="00A25287">
              <w:rPr>
                <w:rFonts w:eastAsia="Calibri"/>
                <w:bCs/>
                <w:iCs/>
                <w:color w:val="FF0000"/>
                <w:sz w:val="20"/>
                <w:szCs w:val="20"/>
                <w:lang w:val="en-GB"/>
              </w:rPr>
              <w:t xml:space="preserve"> is </w:t>
            </w:r>
            <w:r w:rsidRPr="00A25287">
              <w:rPr>
                <w:rFonts w:eastAsia="Calibri"/>
                <w:bCs/>
                <w:iCs/>
                <w:sz w:val="20"/>
                <w:szCs w:val="20"/>
                <w:lang w:val="en-GB"/>
              </w:rPr>
              <w:t>unnecessary.</w:t>
            </w:r>
          </w:p>
          <w:p w14:paraId="38C4BA9D" w14:textId="77777777" w:rsidR="00A94B75" w:rsidRPr="00A25287" w:rsidRDefault="00A94B75" w:rsidP="008501D8">
            <w:pPr>
              <w:numPr>
                <w:ilvl w:val="0"/>
                <w:numId w:val="46"/>
              </w:numPr>
              <w:tabs>
                <w:tab w:val="left" w:pos="720"/>
              </w:tabs>
              <w:autoSpaceDE/>
              <w:autoSpaceDN/>
              <w:adjustRightInd/>
              <w:snapToGrid/>
              <w:spacing w:after="0"/>
              <w:jc w:val="left"/>
              <w:rPr>
                <w:rFonts w:eastAsia="Times New Roman"/>
                <w:i/>
                <w:strike/>
                <w:color w:val="FF0000"/>
                <w:sz w:val="20"/>
                <w:szCs w:val="20"/>
              </w:rPr>
            </w:pPr>
            <w:r w:rsidRPr="00A25287">
              <w:rPr>
                <w:rFonts w:eastAsia="Times New Roman"/>
                <w:iCs/>
                <w:strike/>
                <w:color w:val="FF0000"/>
                <w:sz w:val="20"/>
                <w:szCs w:val="20"/>
              </w:rPr>
              <w:t>FFS: the impact of internal delay</w:t>
            </w:r>
          </w:p>
          <w:p w14:paraId="6E37D9B2" w14:textId="77777777" w:rsidR="00A94B75" w:rsidRPr="00952DB9" w:rsidRDefault="00A94B75" w:rsidP="008501D8">
            <w:pPr>
              <w:tabs>
                <w:tab w:val="left" w:pos="840"/>
                <w:tab w:val="left" w:pos="1304"/>
                <w:tab w:val="left" w:pos="1440"/>
                <w:tab w:val="left" w:pos="2160"/>
              </w:tabs>
              <w:autoSpaceDE/>
              <w:autoSpaceDN/>
              <w:adjustRightInd/>
              <w:spacing w:after="0"/>
              <w:jc w:val="left"/>
              <w:rPr>
                <w:rFonts w:eastAsia="Batang"/>
                <w:iCs/>
                <w:sz w:val="20"/>
                <w:szCs w:val="20"/>
                <w:lang w:val="en-GB" w:eastAsia="x-none"/>
              </w:rPr>
            </w:pPr>
          </w:p>
        </w:tc>
      </w:tr>
    </w:tbl>
    <w:p w14:paraId="06C6A3A4" w14:textId="77777777" w:rsidR="00A94B75" w:rsidRDefault="00A94B75" w:rsidP="00DD54E0">
      <w:pPr>
        <w:spacing w:before="120"/>
        <w:rPr>
          <w:lang w:eastAsia="zh-CN"/>
        </w:rPr>
      </w:pPr>
      <w:r>
        <w:rPr>
          <w:lang w:eastAsia="zh-CN"/>
        </w:rPr>
        <w:lastRenderedPageBreak/>
        <w:t xml:space="preserve">In IAB, the timing for both the backhaul link and access link are specified in 38.213. For NCR, although it is agreed that no new signaling is introduced for the timing alignment, the agreement should be captured in the specification of 38.213, otherwise the spec is incomplete. </w:t>
      </w:r>
    </w:p>
    <w:p w14:paraId="0D8075AA" w14:textId="75D580BB" w:rsidR="00A94B75" w:rsidRDefault="00A94B75" w:rsidP="00A94B75">
      <w:pPr>
        <w:rPr>
          <w:i/>
        </w:rPr>
      </w:pPr>
      <w:r w:rsidRPr="00FE6645">
        <w:rPr>
          <w:b/>
          <w:i/>
        </w:rPr>
        <w:t xml:space="preserve">Proposal </w:t>
      </w:r>
      <w:r w:rsidR="000B6FF3">
        <w:rPr>
          <w:b/>
          <w:i/>
        </w:rPr>
        <w:t>1</w:t>
      </w:r>
      <w:r w:rsidR="00793763">
        <w:rPr>
          <w:b/>
          <w:i/>
        </w:rPr>
        <w:t>4</w:t>
      </w:r>
      <w:r w:rsidRPr="00683791">
        <w:rPr>
          <w:i/>
        </w:rPr>
        <w:t xml:space="preserve">:  </w:t>
      </w:r>
      <w:r>
        <w:rPr>
          <w:i/>
        </w:rPr>
        <w:t>The timing for NCR backhaul link and access link should be specified in TS 38.213.</w:t>
      </w:r>
      <w:r w:rsidRPr="0054177D">
        <w:rPr>
          <w:i/>
        </w:rPr>
        <w:t xml:space="preserve"> </w:t>
      </w:r>
    </w:p>
    <w:p w14:paraId="142EBF3F" w14:textId="77777777" w:rsidR="00A94B75" w:rsidRDefault="00A94B75" w:rsidP="00A94B75">
      <w:pPr>
        <w:rPr>
          <w:kern w:val="2"/>
          <w:lang w:eastAsia="zh-CN"/>
        </w:rPr>
      </w:pPr>
      <w:r>
        <w:rPr>
          <w:lang w:eastAsia="zh-CN"/>
        </w:rPr>
        <w:t>Moreover,</w:t>
      </w:r>
      <w:r w:rsidRPr="00F903FC">
        <w:rPr>
          <w:lang w:eastAsia="zh-CN"/>
        </w:rPr>
        <w:t xml:space="preserve"> </w:t>
      </w:r>
      <w:r w:rsidRPr="00F903FC">
        <w:rPr>
          <w:kern w:val="2"/>
          <w:lang w:eastAsia="zh-CN"/>
        </w:rPr>
        <w:t xml:space="preserve">there are two different UL Tx timings </w:t>
      </w:r>
      <w:r>
        <w:rPr>
          <w:kern w:val="2"/>
          <w:lang w:eastAsia="zh-CN"/>
        </w:rPr>
        <w:t>for NR, and the backhaul link transmission timing should be determined based on the two timings</w:t>
      </w:r>
      <w:r w:rsidRPr="00F903FC">
        <w:rPr>
          <w:kern w:val="2"/>
          <w:lang w:eastAsia="zh-CN"/>
        </w:rPr>
        <w:t xml:space="preserve">. In NR, a timing advance </w:t>
      </w:r>
      <m:oMath>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TA</m:t>
            </m:r>
          </m:sub>
        </m:sSub>
        <m:r>
          <w:rPr>
            <w:rFonts w:ascii="Cambria Math" w:hAnsi="Cambria Math"/>
            <w:kern w:val="2"/>
            <w:lang w:eastAsia="zh-CN"/>
          </w:rPr>
          <m:t>=</m:t>
        </m:r>
        <m:d>
          <m:dPr>
            <m:ctrlPr>
              <w:rPr>
                <w:rFonts w:ascii="Cambria Math" w:hAnsi="Cambria Math"/>
                <w:i/>
                <w:kern w:val="2"/>
                <w:lang w:eastAsia="zh-CN"/>
              </w:rPr>
            </m:ctrlPr>
          </m:dPr>
          <m:e>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c</m:t>
            </m:r>
          </m:sub>
        </m:sSub>
      </m:oMath>
      <w:r w:rsidRPr="00F903FC">
        <w:rPr>
          <w:rFonts w:hint="eastAsia"/>
          <w:kern w:val="2"/>
          <w:lang w:eastAsia="zh-CN"/>
        </w:rPr>
        <w:t xml:space="preserve"> is</w:t>
      </w:r>
      <w:r w:rsidRPr="00F903FC">
        <w:rPr>
          <w:kern w:val="2"/>
          <w:lang w:eastAsia="zh-CN"/>
        </w:rPr>
        <w:t xml:space="preserve"> applied for UL transmissions</w:t>
      </w:r>
      <w:r>
        <w:rPr>
          <w:kern w:val="2"/>
          <w:lang w:eastAsia="zh-CN"/>
        </w:rPr>
        <w:t>,</w:t>
      </w:r>
      <w:r w:rsidRPr="00F903FC">
        <w:rPr>
          <w:kern w:val="2"/>
          <w:lang w:eastAsia="zh-CN"/>
        </w:rPr>
        <w:t xml:space="preserve">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oMath>
      <w:r w:rsidRPr="00F903FC">
        <w:rPr>
          <w:kern w:val="2"/>
          <w:lang w:eastAsia="zh-CN"/>
        </w:rPr>
        <w:t xml:space="preserve"> is 0 for PRACH and it is the current TA for other UL transmissions. </w:t>
      </w:r>
      <w:r>
        <w:rPr>
          <w:kern w:val="2"/>
          <w:lang w:eastAsia="zh-CN"/>
        </w:rPr>
        <w:t xml:space="preserve">Similarly, it should be </w:t>
      </w:r>
      <w:r w:rsidRPr="00F903FC">
        <w:rPr>
          <w:kern w:val="2"/>
          <w:lang w:eastAsia="zh-CN"/>
        </w:rPr>
        <w:t>clarif</w:t>
      </w:r>
      <w:r>
        <w:rPr>
          <w:kern w:val="2"/>
          <w:lang w:eastAsia="zh-CN"/>
        </w:rPr>
        <w:t>ied</w:t>
      </w:r>
      <w:r w:rsidRPr="00F903FC">
        <w:rPr>
          <w:kern w:val="2"/>
          <w:lang w:eastAsia="zh-CN"/>
        </w:rPr>
        <w:t xml:space="preserve"> which of </w:t>
      </w:r>
      <w:r>
        <w:rPr>
          <w:kern w:val="2"/>
          <w:lang w:eastAsia="zh-CN"/>
        </w:rPr>
        <w:t>NCR-MT</w:t>
      </w:r>
      <w:r w:rsidRPr="00F903FC">
        <w:rPr>
          <w:kern w:val="2"/>
          <w:lang w:eastAsia="zh-CN"/>
        </w:rPr>
        <w:t xml:space="preserve"> </w:t>
      </w:r>
      <w:r>
        <w:rPr>
          <w:kern w:val="2"/>
          <w:lang w:eastAsia="zh-CN"/>
        </w:rPr>
        <w:t xml:space="preserve">transmission </w:t>
      </w:r>
      <w:r w:rsidRPr="00F903FC">
        <w:rPr>
          <w:kern w:val="2"/>
          <w:lang w:eastAsia="zh-CN"/>
        </w:rPr>
        <w:t>timings should be applied at given time</w:t>
      </w:r>
      <w:r>
        <w:rPr>
          <w:kern w:val="2"/>
          <w:lang w:eastAsia="zh-CN"/>
        </w:rPr>
        <w:t xml:space="preserve"> for the backhaul link</w:t>
      </w:r>
      <w:r w:rsidRPr="00F903FC">
        <w:rPr>
          <w:kern w:val="2"/>
          <w:lang w:eastAsia="zh-CN"/>
        </w:rPr>
        <w:t xml:space="preserve">. Given that the PRACH occasion for NCR-MT and the UEs are the same, one straightforward way is to apply NCR-MT PRACH timing for NCR-Fwd backhaul link in NCR-MT PRACH occasions. For other time instances, the “normal” </w:t>
      </w:r>
      <w:r w:rsidRPr="00F903FC">
        <w:rPr>
          <w:rFonts w:hint="eastAsia"/>
          <w:kern w:val="2"/>
          <w:lang w:eastAsia="zh-CN"/>
        </w:rPr>
        <w:t>U</w:t>
      </w:r>
      <w:r w:rsidRPr="00F903FC">
        <w:rPr>
          <w:kern w:val="2"/>
          <w:lang w:eastAsia="zh-CN"/>
        </w:rPr>
        <w:t xml:space="preserve">L Tx timing of NCR-MT for </w:t>
      </w:r>
      <w:r w:rsidRPr="00F903FC">
        <w:rPr>
          <w:rFonts w:hint="eastAsia"/>
          <w:kern w:val="2"/>
          <w:lang w:eastAsia="zh-CN"/>
        </w:rPr>
        <w:t>channels</w:t>
      </w:r>
      <w:r w:rsidRPr="00F903FC">
        <w:rPr>
          <w:kern w:val="2"/>
          <w:lang w:eastAsia="zh-CN"/>
        </w:rPr>
        <w:t>/</w:t>
      </w:r>
      <w:r w:rsidRPr="00F903FC">
        <w:rPr>
          <w:rFonts w:hint="eastAsia"/>
          <w:kern w:val="2"/>
          <w:lang w:eastAsia="zh-CN"/>
        </w:rPr>
        <w:t>signals</w:t>
      </w:r>
      <w:r w:rsidRPr="00F903FC">
        <w:rPr>
          <w:kern w:val="2"/>
          <w:lang w:eastAsia="zh-CN"/>
        </w:rPr>
        <w:t xml:space="preserve"> other than PRACH </w:t>
      </w:r>
      <w:r w:rsidRPr="00F903FC">
        <w:rPr>
          <w:rFonts w:hint="eastAsia"/>
          <w:kern w:val="2"/>
          <w:lang w:eastAsia="zh-CN"/>
        </w:rPr>
        <w:t>is</w:t>
      </w:r>
      <w:r w:rsidRPr="00F903FC">
        <w:rPr>
          <w:kern w:val="2"/>
          <w:lang w:eastAsia="zh-CN"/>
        </w:rPr>
        <w:t xml:space="preserve"> applied.</w:t>
      </w:r>
    </w:p>
    <w:p w14:paraId="606B881C" w14:textId="30FC611F" w:rsidR="00A94B75" w:rsidRDefault="00A94B75" w:rsidP="00A94B75">
      <w:pPr>
        <w:rPr>
          <w:i/>
        </w:rPr>
      </w:pPr>
      <w:r w:rsidRPr="00FE6645">
        <w:rPr>
          <w:b/>
          <w:i/>
        </w:rPr>
        <w:t xml:space="preserve">Proposal </w:t>
      </w:r>
      <w:r w:rsidR="000B6FF3">
        <w:rPr>
          <w:b/>
          <w:i/>
        </w:rPr>
        <w:t>1</w:t>
      </w:r>
      <w:r w:rsidR="00793763">
        <w:rPr>
          <w:b/>
          <w:i/>
        </w:rPr>
        <w:t>5</w:t>
      </w:r>
      <w:r w:rsidRPr="00683791">
        <w:rPr>
          <w:i/>
        </w:rPr>
        <w:t xml:space="preserve">: </w:t>
      </w:r>
      <w:r>
        <w:rPr>
          <w:i/>
        </w:rPr>
        <w:t xml:space="preserve"> If the transmission is over PRACH occasions, the backhaul link assumes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r>
          <m:rPr>
            <m:sty m:val="p"/>
          </m:rPr>
          <w:rPr>
            <w:rFonts w:ascii="Cambria Math" w:hAnsi="Cambria Math"/>
            <w:kern w:val="2"/>
            <w:lang w:eastAsia="zh-CN"/>
          </w:rPr>
          <m:t>=0</m:t>
        </m:r>
      </m:oMath>
      <w:r>
        <w:rPr>
          <w:i/>
        </w:rPr>
        <w:t xml:space="preserve">, otherwise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oMath>
      <w:r>
        <w:rPr>
          <w:rFonts w:hint="eastAsia"/>
          <w:i/>
          <w:kern w:val="2"/>
          <w:lang w:eastAsia="zh-CN"/>
        </w:rPr>
        <w:t xml:space="preserve"> </w:t>
      </w:r>
      <w:r>
        <w:rPr>
          <w:i/>
          <w:kern w:val="2"/>
          <w:lang w:eastAsia="zh-CN"/>
        </w:rPr>
        <w:t>is the same as the NCR-MT timing advance</w:t>
      </w:r>
      <w:r>
        <w:rPr>
          <w:i/>
        </w:rPr>
        <w:t>.</w:t>
      </w:r>
      <w:r w:rsidRPr="0054177D">
        <w:rPr>
          <w:i/>
        </w:rPr>
        <w:t xml:space="preserve"> </w:t>
      </w:r>
    </w:p>
    <w:p w14:paraId="38426A45" w14:textId="31CEA5D6" w:rsidR="00B135EB" w:rsidRPr="009B74C6" w:rsidRDefault="00B135EB" w:rsidP="00B135EB">
      <w:pPr>
        <w:rPr>
          <w:lang w:val="en-GB" w:eastAsia="zh-CN"/>
        </w:rPr>
      </w:pPr>
      <w:r>
        <w:rPr>
          <w:rFonts w:hint="eastAsia"/>
          <w:b/>
          <w:bCs/>
          <w:i/>
          <w:iCs/>
        </w:rPr>
        <w:t xml:space="preserve">Proposal </w:t>
      </w:r>
      <w:r w:rsidR="000B6FF3">
        <w:rPr>
          <w:b/>
          <w:bCs/>
          <w:i/>
          <w:iCs/>
        </w:rPr>
        <w:t>1</w:t>
      </w:r>
      <w:r w:rsidR="00793763">
        <w:rPr>
          <w:b/>
          <w:bCs/>
          <w:i/>
          <w:iCs/>
        </w:rPr>
        <w:t>6</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w:t>
      </w:r>
      <w:r w:rsidR="00DC2C9D">
        <w:rPr>
          <w:bCs/>
          <w:i/>
          <w:iCs/>
          <w:lang w:eastAsia="zh-CN"/>
        </w:rPr>
        <w:t xml:space="preserve">timing </w:t>
      </w:r>
      <w:r w:rsidRPr="00356107">
        <w:rPr>
          <w:rFonts w:hint="eastAsia"/>
          <w:bCs/>
          <w:i/>
          <w:iCs/>
          <w:lang w:eastAsia="zh-CN"/>
        </w:rPr>
        <w:t>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B135EB" w14:paraId="66E85C7C" w14:textId="77777777" w:rsidTr="000B6FF3">
        <w:tc>
          <w:tcPr>
            <w:tcW w:w="9307" w:type="dxa"/>
          </w:tcPr>
          <w:p w14:paraId="66F3A3B1" w14:textId="77777777" w:rsidR="00B135EB" w:rsidRPr="00A61149" w:rsidRDefault="00B135EB" w:rsidP="000B6FF3">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2BDBBA35" w14:textId="77777777" w:rsidR="00B135EB" w:rsidRPr="00A61149" w:rsidRDefault="00B135EB" w:rsidP="000B6FF3">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4A11A25D" w14:textId="6F214CBB" w:rsidR="00C04B38" w:rsidRDefault="00B135EB" w:rsidP="000B6FF3">
            <w:pPr>
              <w:rPr>
                <w:rFonts w:eastAsia="Malgun Gothic" w:cs="Times"/>
                <w:sz w:val="20"/>
                <w:szCs w:val="20"/>
              </w:rPr>
            </w:pPr>
            <w:r w:rsidRPr="003E200E">
              <w:rPr>
                <w:rFonts w:eastAsia="Malgun Gothic" w:cs="Times"/>
                <w:sz w:val="20"/>
                <w:szCs w:val="20"/>
              </w:rPr>
              <w:t xml:space="preserve">The NCR-Fwd transmits or receives only after the NCR-MT receives on the control link an indication for one or more beams </w:t>
            </w:r>
            <w:r w:rsidRPr="003E200E">
              <w:rPr>
                <w:sz w:val="20"/>
                <w:szCs w:val="20"/>
              </w:rPr>
              <w:t xml:space="preserve">[20, TS 38.106] </w:t>
            </w:r>
            <w:r w:rsidRPr="003E200E">
              <w:rPr>
                <w:rFonts w:eastAsia="Malgun Gothic" w:cs="Times"/>
                <w:sz w:val="20"/>
                <w:szCs w:val="20"/>
              </w:rPr>
              <w:t xml:space="preserve">for the NCR-Fwd to use for transmissions or receptions over corresponding one or more time resources on the access link. </w:t>
            </w:r>
          </w:p>
          <w:p w14:paraId="1D4433B9" w14:textId="77777777" w:rsidR="00DF7BCC" w:rsidRPr="00DF7BCC" w:rsidRDefault="00DF7BCC" w:rsidP="00DF7BCC">
            <w:pPr>
              <w:rPr>
                <w:rFonts w:eastAsia="Malgun Gothic" w:cs="Times"/>
                <w:color w:val="FF0000"/>
                <w:sz w:val="20"/>
                <w:szCs w:val="20"/>
                <w:lang w:val="en-GB"/>
              </w:rPr>
            </w:pPr>
            <w:r w:rsidRPr="00DF7BCC">
              <w:rPr>
                <w:rFonts w:eastAsia="Malgun Gothic" w:cs="Times"/>
                <w:color w:val="FF0000"/>
                <w:sz w:val="20"/>
              </w:rPr>
              <w:t xml:space="preserve">The transmission timing on the backhaul link overlapping with a PRACH occasion of NCR-MT is the same as the transmission timing of NCR-MT PRACH on the control link. Otherwise, the transmission timing on the backhaul link is the same as UL transmission timing of NCR-MT other than PRACH on the control link. </w:t>
            </w:r>
            <w:r w:rsidRPr="00DF7BCC">
              <w:rPr>
                <w:rFonts w:eastAsia="Malgun Gothic" w:cs="Times"/>
                <w:color w:val="FF0000"/>
                <w:sz w:val="20"/>
                <w:szCs w:val="20"/>
                <w:lang w:val="en-GB"/>
              </w:rPr>
              <w:t>The reception timing on the backhaul link and on the control link is same.</w:t>
            </w:r>
            <w:r w:rsidRPr="00DF7BCC">
              <w:rPr>
                <w:color w:val="FF0000"/>
              </w:rPr>
              <w:t xml:space="preserve"> </w:t>
            </w:r>
            <w:r w:rsidRPr="00DF7BCC">
              <w:rPr>
                <w:rFonts w:eastAsia="Malgun Gothic" w:cs="Times"/>
                <w:color w:val="FF0000"/>
                <w:sz w:val="20"/>
                <w:szCs w:val="20"/>
                <w:lang w:val="en-GB"/>
              </w:rPr>
              <w:t>A time for transmissions on the access link incurs an NCR-specific delay relative to a time for receptions on the backhaul link. The NCR-Fwd advances by the NCR-specific delay a time for receptions on the access link relative to a time for transmissions on the backhaul link.</w:t>
            </w:r>
          </w:p>
          <w:p w14:paraId="11A7A16C" w14:textId="18DD7184" w:rsidR="00B135EB" w:rsidRPr="00A61149" w:rsidRDefault="00B135EB" w:rsidP="00A07348">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tc>
      </w:tr>
    </w:tbl>
    <w:p w14:paraId="6339B786" w14:textId="77777777" w:rsidR="00B135EB" w:rsidRPr="00A94B75" w:rsidRDefault="00B135EB" w:rsidP="00491BC0">
      <w:pPr>
        <w:rPr>
          <w:lang w:eastAsia="zh-CN"/>
        </w:rPr>
      </w:pPr>
    </w:p>
    <w:p w14:paraId="5D20D181" w14:textId="77777777" w:rsidR="00491BC0" w:rsidRPr="00271F80" w:rsidRDefault="00491BC0" w:rsidP="00491BC0">
      <w:pPr>
        <w:pStyle w:val="3"/>
      </w:pPr>
      <w:bookmarkStart w:id="10" w:name="_Ref127368003"/>
      <w:r>
        <w:t>Priority rules for conflicted indications</w:t>
      </w:r>
      <w:bookmarkEnd w:id="10"/>
    </w:p>
    <w:p w14:paraId="4F12352D" w14:textId="5FBCBF95" w:rsidR="00491BC0" w:rsidRDefault="00491BC0" w:rsidP="00491BC0">
      <w:pPr>
        <w:rPr>
          <w:lang w:eastAsia="zh-CN"/>
        </w:rPr>
      </w:pPr>
      <w:r>
        <w:rPr>
          <w:rFonts w:hint="eastAsia"/>
          <w:lang w:eastAsia="zh-CN"/>
        </w:rPr>
        <w:t>I</w:t>
      </w:r>
      <w:r>
        <w:rPr>
          <w:lang w:eastAsia="zh-CN"/>
        </w:rPr>
        <w:t xml:space="preserve">n </w:t>
      </w:r>
      <w:r w:rsidR="00970AC1">
        <w:rPr>
          <w:lang w:eastAsia="zh-CN"/>
        </w:rPr>
        <w:t>RAN1#112</w:t>
      </w:r>
      <w:r>
        <w:rPr>
          <w:lang w:eastAsia="zh-CN"/>
        </w:rPr>
        <w:t>, the following agreement was made for the priority:</w:t>
      </w:r>
    </w:p>
    <w:tbl>
      <w:tblPr>
        <w:tblStyle w:val="ab"/>
        <w:tblW w:w="0" w:type="auto"/>
        <w:tblLook w:val="04A0" w:firstRow="1" w:lastRow="0" w:firstColumn="1" w:lastColumn="0" w:noHBand="0" w:noVBand="1"/>
      </w:tblPr>
      <w:tblGrid>
        <w:gridCol w:w="9307"/>
      </w:tblGrid>
      <w:tr w:rsidR="00491BC0" w:rsidRPr="00A539E3" w14:paraId="37AEA71E" w14:textId="77777777" w:rsidTr="00DD54E0">
        <w:trPr>
          <w:trHeight w:val="2012"/>
        </w:trPr>
        <w:tc>
          <w:tcPr>
            <w:tcW w:w="9308" w:type="dxa"/>
          </w:tcPr>
          <w:p w14:paraId="088EEE18" w14:textId="77777777" w:rsidR="00491BC0" w:rsidRPr="00E86CB2" w:rsidRDefault="00491BC0" w:rsidP="000F5155">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t>Agreement</w:t>
            </w:r>
          </w:p>
          <w:p w14:paraId="6E50D406" w14:textId="77777777" w:rsidR="00491BC0" w:rsidRPr="00605A14" w:rsidRDefault="00491BC0" w:rsidP="000F5155">
            <w:pPr>
              <w:spacing w:after="0"/>
              <w:rPr>
                <w:rFonts w:eastAsia="Calibri"/>
                <w:bCs/>
                <w:iCs/>
                <w:sz w:val="20"/>
                <w:szCs w:val="20"/>
                <w:lang w:val="en-GB"/>
              </w:rPr>
            </w:pPr>
            <w:r w:rsidRPr="00605A14">
              <w:rPr>
                <w:rFonts w:eastAsia="Calibri"/>
                <w:bCs/>
                <w:iCs/>
                <w:sz w:val="20"/>
                <w:szCs w:val="20"/>
                <w:lang w:val="en-GB"/>
              </w:rPr>
              <w:t>A priority flag is introduced per list of periodic and semi-persistent indications. The flag gives priority to periodic and semi-persistent indications over aperiodic indications. Additionally, the following applies:</w:t>
            </w:r>
          </w:p>
          <w:p w14:paraId="2DE2EB0F" w14:textId="77777777" w:rsidR="00491BC0" w:rsidRPr="00605A14" w:rsidRDefault="00491BC0" w:rsidP="00491BC0">
            <w:pPr>
              <w:numPr>
                <w:ilvl w:val="0"/>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If there is conflict among beam indication from different type of indication, the order of priority is defined as: Aperiodic beam indication &gt; semi-persistent beam indication &gt; periodic beam indication.</w:t>
            </w:r>
          </w:p>
          <w:p w14:paraId="7560621B" w14:textId="77777777" w:rsidR="00491BC0" w:rsidRPr="00605A14" w:rsidRDefault="00491BC0" w:rsidP="00491BC0">
            <w:pPr>
              <w:numPr>
                <w:ilvl w:val="1"/>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 xml:space="preserve">No conflict is expected between periodic beam indications </w:t>
            </w:r>
          </w:p>
          <w:p w14:paraId="0DA0A6D7" w14:textId="77777777" w:rsidR="00491BC0" w:rsidRPr="00605A14" w:rsidRDefault="00491BC0" w:rsidP="00491BC0">
            <w:pPr>
              <w:numPr>
                <w:ilvl w:val="1"/>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No conflict is expected between semi-persistent indications</w:t>
            </w:r>
          </w:p>
          <w:p w14:paraId="05A5760E" w14:textId="0CF7527A" w:rsidR="00491BC0" w:rsidRPr="00952DB9" w:rsidRDefault="00491BC0" w:rsidP="00536AC2">
            <w:pPr>
              <w:numPr>
                <w:ilvl w:val="1"/>
                <w:numId w:val="4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If there is conflict between two aperiodic indications, the latest indication is prioritized.</w:t>
            </w:r>
          </w:p>
        </w:tc>
      </w:tr>
    </w:tbl>
    <w:p w14:paraId="424DEDEF" w14:textId="1A3D0BCA" w:rsidR="00491BC0" w:rsidRDefault="00491BC0" w:rsidP="00DD54E0">
      <w:pPr>
        <w:spacing w:before="120"/>
        <w:rPr>
          <w:lang w:eastAsia="zh-CN"/>
        </w:rPr>
      </w:pPr>
      <w:r>
        <w:rPr>
          <w:lang w:eastAsia="zh-CN"/>
        </w:rPr>
        <w:t xml:space="preserve">One remaining issue is how to handle the time domain resources when there is a conflict. </w:t>
      </w:r>
      <w:r w:rsidR="00680E73">
        <w:rPr>
          <w:lang w:eastAsia="zh-CN"/>
        </w:rPr>
        <w:t>T</w:t>
      </w:r>
      <w:r>
        <w:rPr>
          <w:lang w:eastAsia="zh-CN"/>
        </w:rPr>
        <w:t xml:space="preserve">here are three possible </w:t>
      </w:r>
      <w:r w:rsidR="00441F96">
        <w:rPr>
          <w:lang w:eastAsia="zh-CN"/>
        </w:rPr>
        <w:t>alternatives</w:t>
      </w:r>
      <w:r w:rsidR="00680E73">
        <w:rPr>
          <w:lang w:eastAsia="zh-CN"/>
        </w:rPr>
        <w:t xml:space="preserve"> as discussed in RAN1#112bis-e</w:t>
      </w:r>
      <w:r>
        <w:rPr>
          <w:lang w:eastAsia="zh-CN"/>
        </w:rPr>
        <w:t xml:space="preserve">: </w:t>
      </w:r>
    </w:p>
    <w:p w14:paraId="22D9BC01" w14:textId="77777777" w:rsidR="00680E73" w:rsidRDefault="00680E73" w:rsidP="00680E73">
      <w:pPr>
        <w:pStyle w:val="af3"/>
        <w:widowControl w:val="0"/>
        <w:numPr>
          <w:ilvl w:val="0"/>
          <w:numId w:val="58"/>
        </w:numPr>
        <w:tabs>
          <w:tab w:val="left" w:pos="840"/>
          <w:tab w:val="left" w:pos="1304"/>
          <w:tab w:val="left" w:pos="1440"/>
          <w:tab w:val="left" w:pos="2160"/>
        </w:tabs>
        <w:autoSpaceDE/>
        <w:autoSpaceDN/>
        <w:adjustRightInd/>
        <w:spacing w:after="0"/>
        <w:ind w:firstLineChars="0"/>
        <w:rPr>
          <w:rFonts w:eastAsia="Batang"/>
          <w:iCs/>
          <w:lang w:val="en-GB" w:eastAsia="x-none"/>
        </w:rPr>
      </w:pPr>
      <w:r w:rsidRPr="00680E73">
        <w:rPr>
          <w:rFonts w:eastAsia="Batang"/>
          <w:b/>
          <w:iCs/>
          <w:lang w:val="en-GB" w:eastAsia="x-none"/>
        </w:rPr>
        <w:t>Alt.</w:t>
      </w:r>
      <w:r w:rsidR="00491BC0" w:rsidRPr="00680E73">
        <w:rPr>
          <w:rFonts w:eastAsia="Batang"/>
          <w:b/>
          <w:iCs/>
          <w:lang w:val="en-GB" w:eastAsia="x-none"/>
        </w:rPr>
        <w:t>1</w:t>
      </w:r>
      <w:r w:rsidR="00491BC0" w:rsidRPr="00680E73">
        <w:rPr>
          <w:rFonts w:eastAsia="Batang"/>
          <w:iCs/>
          <w:lang w:val="en-GB" w:eastAsia="x-none"/>
        </w:rPr>
        <w:t>: NCR-Fwd follows the prioritized indication over conflicted symbols</w:t>
      </w:r>
      <w:r w:rsidR="001A1C3A" w:rsidRPr="00680E73">
        <w:rPr>
          <w:rFonts w:eastAsia="Batang"/>
          <w:iCs/>
          <w:lang w:val="en-GB" w:eastAsia="x-none"/>
        </w:rPr>
        <w:t>.</w:t>
      </w:r>
      <w:r w:rsidR="007E62CD" w:rsidRPr="00680E73">
        <w:rPr>
          <w:rFonts w:eastAsia="Batang"/>
          <w:iCs/>
          <w:lang w:val="en-GB" w:eastAsia="x-none"/>
        </w:rPr>
        <w:t xml:space="preserve"> </w:t>
      </w:r>
      <w:r w:rsidR="001A1C3A" w:rsidRPr="00680E73">
        <w:rPr>
          <w:rFonts w:eastAsia="Batang"/>
          <w:iCs/>
          <w:lang w:val="en-GB" w:eastAsia="x-none"/>
        </w:rPr>
        <w:t>T</w:t>
      </w:r>
      <w:r w:rsidR="007E62CD" w:rsidRPr="00680E73">
        <w:rPr>
          <w:rFonts w:eastAsia="Batang"/>
          <w:iCs/>
          <w:lang w:val="en-GB" w:eastAsia="x-none"/>
        </w:rPr>
        <w:t>he lower priority indication is invalid</w:t>
      </w:r>
      <w:r w:rsidR="00FE59F9" w:rsidRPr="00680E73">
        <w:rPr>
          <w:rFonts w:eastAsia="Batang"/>
          <w:iCs/>
          <w:lang w:val="en-GB" w:eastAsia="x-none"/>
        </w:rPr>
        <w:t xml:space="preserve"> </w:t>
      </w:r>
      <w:r w:rsidR="007E62CD" w:rsidRPr="00680E73">
        <w:rPr>
          <w:rFonts w:eastAsia="Batang"/>
          <w:iCs/>
          <w:lang w:val="en-GB" w:eastAsia="x-none"/>
        </w:rPr>
        <w:t>in the conflicted symbol</w:t>
      </w:r>
      <w:r w:rsidR="00FE59F9" w:rsidRPr="00680E73">
        <w:rPr>
          <w:rFonts w:eastAsia="Batang"/>
          <w:iCs/>
          <w:lang w:val="en-GB" w:eastAsia="x-none"/>
        </w:rPr>
        <w:t xml:space="preserve"> and valid in the remaining indicated time resources</w:t>
      </w:r>
      <w:r w:rsidR="00491BC0" w:rsidRPr="00680E73">
        <w:rPr>
          <w:rFonts w:eastAsia="Batang"/>
          <w:iCs/>
          <w:lang w:val="en-GB" w:eastAsia="x-none"/>
        </w:rPr>
        <w:t>.</w:t>
      </w:r>
    </w:p>
    <w:p w14:paraId="677B5733" w14:textId="77777777" w:rsidR="00680E73" w:rsidRDefault="00680E73" w:rsidP="00680E73">
      <w:pPr>
        <w:pStyle w:val="af3"/>
        <w:widowControl w:val="0"/>
        <w:numPr>
          <w:ilvl w:val="0"/>
          <w:numId w:val="58"/>
        </w:numPr>
        <w:tabs>
          <w:tab w:val="left" w:pos="840"/>
          <w:tab w:val="left" w:pos="1304"/>
          <w:tab w:val="left" w:pos="1440"/>
          <w:tab w:val="left" w:pos="2160"/>
        </w:tabs>
        <w:autoSpaceDE/>
        <w:autoSpaceDN/>
        <w:adjustRightInd/>
        <w:spacing w:after="0"/>
        <w:ind w:firstLineChars="0"/>
        <w:rPr>
          <w:rFonts w:eastAsia="Batang"/>
          <w:iCs/>
          <w:lang w:val="en-GB" w:eastAsia="x-none"/>
        </w:rPr>
      </w:pPr>
      <w:r w:rsidRPr="00680E73">
        <w:rPr>
          <w:rFonts w:eastAsia="Batang"/>
          <w:b/>
          <w:iCs/>
          <w:lang w:val="en-GB" w:eastAsia="x-none"/>
        </w:rPr>
        <w:t>Alt.</w:t>
      </w:r>
      <w:r w:rsidR="00491BC0" w:rsidRPr="00680E73">
        <w:rPr>
          <w:rFonts w:eastAsia="Batang"/>
          <w:b/>
          <w:iCs/>
          <w:lang w:val="en-GB" w:eastAsia="x-none"/>
        </w:rPr>
        <w:t>2</w:t>
      </w:r>
      <w:r w:rsidR="00491BC0" w:rsidRPr="00680E73">
        <w:rPr>
          <w:rFonts w:eastAsia="Batang"/>
          <w:iCs/>
          <w:lang w:val="en-GB" w:eastAsia="x-none"/>
        </w:rPr>
        <w:t xml:space="preserve">: NCR-Fwd follows the prioritized indication over conflicted </w:t>
      </w:r>
      <w:r w:rsidR="007D73F2" w:rsidRPr="00680E73" w:rsidDel="006D11EB">
        <w:rPr>
          <w:rFonts w:eastAsia="Batang"/>
          <w:iCs/>
          <w:lang w:val="en-GB" w:eastAsia="x-none"/>
        </w:rPr>
        <w:t>slots</w:t>
      </w:r>
      <w:r w:rsidR="001A1C3A" w:rsidRPr="00680E73">
        <w:rPr>
          <w:rFonts w:eastAsia="Batang"/>
          <w:iCs/>
          <w:lang w:val="en-GB" w:eastAsia="x-none"/>
        </w:rPr>
        <w:t>.</w:t>
      </w:r>
      <w:r w:rsidR="008926EB" w:rsidRPr="00680E73">
        <w:rPr>
          <w:rFonts w:eastAsia="Batang"/>
          <w:iCs/>
          <w:lang w:val="en-GB" w:eastAsia="x-none"/>
        </w:rPr>
        <w:t xml:space="preserve"> </w:t>
      </w:r>
      <w:r w:rsidR="001A1C3A" w:rsidRPr="00680E73">
        <w:rPr>
          <w:rFonts w:eastAsia="Batang"/>
          <w:iCs/>
          <w:lang w:val="en-GB" w:eastAsia="x-none"/>
        </w:rPr>
        <w:t>T</w:t>
      </w:r>
      <w:r w:rsidR="008926EB" w:rsidRPr="00680E73">
        <w:rPr>
          <w:rFonts w:eastAsia="Batang"/>
          <w:iCs/>
          <w:lang w:val="en-GB" w:eastAsia="x-none"/>
        </w:rPr>
        <w:t>he lower priority indication is invalid in the conflicted slots</w:t>
      </w:r>
      <w:r w:rsidR="00156CD9" w:rsidRPr="00680E73">
        <w:rPr>
          <w:rFonts w:eastAsia="Batang"/>
          <w:iCs/>
          <w:lang w:val="en-GB" w:eastAsia="x-none"/>
        </w:rPr>
        <w:t xml:space="preserve"> but valid in the remaining </w:t>
      </w:r>
      <w:r w:rsidR="006A3112" w:rsidRPr="00680E73">
        <w:rPr>
          <w:rFonts w:eastAsia="Batang"/>
          <w:iCs/>
          <w:lang w:val="en-GB" w:eastAsia="x-none"/>
        </w:rPr>
        <w:t>indicated time resources</w:t>
      </w:r>
      <w:r w:rsidR="00491BC0" w:rsidRPr="00680E73">
        <w:rPr>
          <w:rFonts w:eastAsia="Batang"/>
          <w:iCs/>
          <w:lang w:val="en-GB" w:eastAsia="x-none"/>
        </w:rPr>
        <w:t xml:space="preserve">. </w:t>
      </w:r>
    </w:p>
    <w:p w14:paraId="45A6CB49" w14:textId="59748E13" w:rsidR="00491BC0" w:rsidRPr="00680E73" w:rsidDel="006D11EB" w:rsidRDefault="00680E73" w:rsidP="00680E73">
      <w:pPr>
        <w:pStyle w:val="af3"/>
        <w:widowControl w:val="0"/>
        <w:numPr>
          <w:ilvl w:val="0"/>
          <w:numId w:val="58"/>
        </w:numPr>
        <w:tabs>
          <w:tab w:val="left" w:pos="840"/>
          <w:tab w:val="left" w:pos="1304"/>
          <w:tab w:val="left" w:pos="1440"/>
          <w:tab w:val="left" w:pos="2160"/>
        </w:tabs>
        <w:autoSpaceDE/>
        <w:autoSpaceDN/>
        <w:adjustRightInd/>
        <w:spacing w:after="0"/>
        <w:ind w:firstLineChars="0"/>
        <w:rPr>
          <w:rFonts w:eastAsia="Batang"/>
          <w:iCs/>
          <w:lang w:val="en-GB" w:eastAsia="x-none"/>
        </w:rPr>
      </w:pPr>
      <w:r w:rsidRPr="00680E73">
        <w:rPr>
          <w:rFonts w:eastAsia="Batang"/>
          <w:b/>
          <w:iCs/>
          <w:lang w:val="en-GB" w:eastAsia="x-none"/>
        </w:rPr>
        <w:t>Alt.3</w:t>
      </w:r>
      <w:r w:rsidR="00491BC0" w:rsidRPr="00680E73" w:rsidDel="006D11EB">
        <w:rPr>
          <w:rFonts w:eastAsia="Batang"/>
          <w:b/>
          <w:iCs/>
          <w:lang w:val="en-GB" w:eastAsia="x-none"/>
        </w:rPr>
        <w:t>:</w:t>
      </w:r>
      <w:r w:rsidR="00491BC0" w:rsidRPr="00680E73" w:rsidDel="006D11EB">
        <w:rPr>
          <w:rFonts w:eastAsia="Batang"/>
          <w:iCs/>
          <w:lang w:val="en-GB" w:eastAsia="x-none"/>
        </w:rPr>
        <w:t xml:space="preserve"> NCR-Fwd follows the prioritized indication over conflicted </w:t>
      </w:r>
      <w:r w:rsidR="007D73F2" w:rsidRPr="00680E73">
        <w:rPr>
          <w:rFonts w:eastAsia="Batang"/>
          <w:iCs/>
          <w:lang w:val="en-GB" w:eastAsia="x-none"/>
        </w:rPr>
        <w:t>forwarding resources</w:t>
      </w:r>
      <w:r w:rsidR="00491BC0" w:rsidRPr="00680E73" w:rsidDel="006D11EB">
        <w:rPr>
          <w:rFonts w:eastAsia="Batang"/>
          <w:iCs/>
          <w:lang w:val="en-GB" w:eastAsia="x-none"/>
        </w:rPr>
        <w:t>.</w:t>
      </w:r>
    </w:p>
    <w:p w14:paraId="300699DD" w14:textId="7539252F" w:rsidR="00AD2AC4" w:rsidRDefault="00CA4DE2" w:rsidP="00680E73">
      <w:pPr>
        <w:spacing w:before="120"/>
        <w:rPr>
          <w:lang w:eastAsia="zh-CN"/>
        </w:rPr>
      </w:pPr>
      <w:r>
        <w:rPr>
          <w:lang w:eastAsia="zh-CN"/>
        </w:rPr>
        <w:t xml:space="preserve">An example </w:t>
      </w:r>
      <w:r w:rsidR="00A57C8D">
        <w:rPr>
          <w:lang w:eastAsia="zh-CN"/>
        </w:rPr>
        <w:t xml:space="preserve">for multiple conflicted indications </w:t>
      </w:r>
      <w:r>
        <w:rPr>
          <w:lang w:eastAsia="zh-CN"/>
        </w:rPr>
        <w:t xml:space="preserve">is shown in </w:t>
      </w:r>
      <w:r w:rsidRPr="00203A11">
        <w:rPr>
          <w:lang w:eastAsia="zh-CN"/>
        </w:rPr>
        <w:fldChar w:fldCharType="begin"/>
      </w:r>
      <w:r w:rsidRPr="00203A11">
        <w:rPr>
          <w:lang w:eastAsia="zh-CN"/>
        </w:rPr>
        <w:instrText xml:space="preserve"> REF _Ref114515860 \h  \* MERGEFORMAT </w:instrText>
      </w:r>
      <w:r w:rsidRPr="00203A11">
        <w:rPr>
          <w:lang w:eastAsia="zh-CN"/>
        </w:rPr>
      </w:r>
      <w:r w:rsidRPr="00203A11">
        <w:rPr>
          <w:lang w:eastAsia="zh-CN"/>
        </w:rPr>
        <w:fldChar w:fldCharType="separate"/>
      </w:r>
      <w:r w:rsidR="00C30104" w:rsidRPr="00C30104">
        <w:t xml:space="preserve">Figure </w:t>
      </w:r>
      <w:r w:rsidR="00C30104" w:rsidRPr="00C30104">
        <w:rPr>
          <w:noProof/>
        </w:rPr>
        <w:t>1</w:t>
      </w:r>
      <w:r w:rsidRPr="00203A11">
        <w:rPr>
          <w:lang w:eastAsia="zh-CN"/>
        </w:rPr>
        <w:fldChar w:fldCharType="end"/>
      </w:r>
      <w:r>
        <w:rPr>
          <w:lang w:eastAsia="zh-CN"/>
        </w:rPr>
        <w:t xml:space="preserve">. </w:t>
      </w:r>
      <w:r w:rsidR="00E14426">
        <w:rPr>
          <w:lang w:eastAsia="zh-CN"/>
        </w:rPr>
        <w:t>As shown in</w:t>
      </w:r>
      <w:r>
        <w:rPr>
          <w:lang w:eastAsia="zh-CN"/>
        </w:rPr>
        <w:t xml:space="preserve"> (a), there are two indications with</w:t>
      </w:r>
      <w:r w:rsidR="00CF09C2">
        <w:rPr>
          <w:lang w:eastAsia="zh-CN"/>
        </w:rPr>
        <w:t xml:space="preserve"> different</w:t>
      </w:r>
      <w:r>
        <w:rPr>
          <w:lang w:eastAsia="zh-CN"/>
        </w:rPr>
        <w:t xml:space="preserve"> priority: periodic indication with priority flag &gt; aperiodic indication,</w:t>
      </w:r>
      <w:r w:rsidR="00CF09C2">
        <w:rPr>
          <w:lang w:eastAsia="zh-CN"/>
        </w:rPr>
        <w:t xml:space="preserve"> and</w:t>
      </w:r>
      <w:r>
        <w:rPr>
          <w:lang w:eastAsia="zh-CN"/>
        </w:rPr>
        <w:t xml:space="preserve"> they </w:t>
      </w:r>
      <w:r>
        <w:rPr>
          <w:lang w:eastAsia="zh-CN"/>
        </w:rPr>
        <w:lastRenderedPageBreak/>
        <w:t xml:space="preserve">are overlapped in OFDM symbol {#2, #3, #4, #5} of slot 1. </w:t>
      </w:r>
      <w:r w:rsidR="00110A72">
        <w:rPr>
          <w:lang w:eastAsia="zh-CN"/>
        </w:rPr>
        <w:t xml:space="preserve">For alternative 1, </w:t>
      </w:r>
      <w:r w:rsidR="00491BC0">
        <w:rPr>
          <w:lang w:eastAsia="zh-CN"/>
        </w:rPr>
        <w:t>the experienced channel</w:t>
      </w:r>
      <w:r w:rsidR="00E83F30">
        <w:rPr>
          <w:lang w:eastAsia="zh-CN"/>
        </w:rPr>
        <w:t>s</w:t>
      </w:r>
      <w:r w:rsidR="00491BC0">
        <w:rPr>
          <w:lang w:eastAsia="zh-CN"/>
        </w:rPr>
        <w:t xml:space="preserve"> of forwarded signals in {</w:t>
      </w:r>
      <w:r w:rsidR="001E354F">
        <w:rPr>
          <w:lang w:eastAsia="zh-CN"/>
        </w:rPr>
        <w:t>#0, #1, #6~#13</w:t>
      </w:r>
      <w:r w:rsidR="00491BC0">
        <w:rPr>
          <w:lang w:eastAsia="zh-CN"/>
        </w:rPr>
        <w:t>} and in {</w:t>
      </w:r>
      <w:r w:rsidR="001E354F">
        <w:rPr>
          <w:lang w:eastAsia="zh-CN"/>
        </w:rPr>
        <w:t>#2~#5</w:t>
      </w:r>
      <w:r w:rsidR="00491BC0">
        <w:rPr>
          <w:lang w:eastAsia="zh-CN"/>
        </w:rPr>
        <w:t xml:space="preserve">} </w:t>
      </w:r>
      <w:r w:rsidR="002871C3">
        <w:rPr>
          <w:lang w:eastAsia="zh-CN"/>
        </w:rPr>
        <w:t>of slot 1</w:t>
      </w:r>
      <w:r w:rsidR="00C83272">
        <w:rPr>
          <w:lang w:eastAsia="zh-CN"/>
        </w:rPr>
        <w:t xml:space="preserve"> </w:t>
      </w:r>
      <w:r w:rsidR="00491BC0">
        <w:rPr>
          <w:lang w:eastAsia="zh-CN"/>
        </w:rPr>
        <w:t>are different due to NCR beam switching, thus the forwarding cannot support the</w:t>
      </w:r>
      <w:r w:rsidR="0000307B">
        <w:rPr>
          <w:lang w:eastAsia="zh-CN"/>
        </w:rPr>
        <w:t xml:space="preserve"> UE</w:t>
      </w:r>
      <w:r w:rsidR="00B904AD">
        <w:rPr>
          <w:lang w:eastAsia="zh-CN"/>
        </w:rPr>
        <w:t>s</w:t>
      </w:r>
      <w:r w:rsidR="00C83272">
        <w:rPr>
          <w:lang w:eastAsia="zh-CN"/>
        </w:rPr>
        <w:t xml:space="preserve">, as shown in </w:t>
      </w:r>
      <w:r w:rsidR="00C83272" w:rsidRPr="00203A11">
        <w:rPr>
          <w:lang w:eastAsia="zh-CN"/>
        </w:rPr>
        <w:fldChar w:fldCharType="begin"/>
      </w:r>
      <w:r w:rsidR="00C83272" w:rsidRPr="00203A11">
        <w:rPr>
          <w:lang w:eastAsia="zh-CN"/>
        </w:rPr>
        <w:instrText xml:space="preserve"> REF _Ref114515860 \h  \* MERGEFORMAT </w:instrText>
      </w:r>
      <w:r w:rsidR="00C83272" w:rsidRPr="00203A11">
        <w:rPr>
          <w:lang w:eastAsia="zh-CN"/>
        </w:rPr>
      </w:r>
      <w:r w:rsidR="00C83272" w:rsidRPr="00203A11">
        <w:rPr>
          <w:lang w:eastAsia="zh-CN"/>
        </w:rPr>
        <w:fldChar w:fldCharType="separate"/>
      </w:r>
      <w:r w:rsidR="00C83272" w:rsidRPr="00FF37F8">
        <w:t xml:space="preserve">Figure </w:t>
      </w:r>
      <w:r w:rsidR="00C83272" w:rsidRPr="00FF37F8">
        <w:rPr>
          <w:noProof/>
        </w:rPr>
        <w:t>1</w:t>
      </w:r>
      <w:r w:rsidR="00C83272" w:rsidRPr="00203A11">
        <w:rPr>
          <w:lang w:eastAsia="zh-CN"/>
        </w:rPr>
        <w:fldChar w:fldCharType="end"/>
      </w:r>
      <w:r w:rsidR="00C83272">
        <w:rPr>
          <w:lang w:eastAsia="zh-CN"/>
        </w:rPr>
        <w:t xml:space="preserve"> (b)</w:t>
      </w:r>
      <w:r w:rsidR="00491BC0">
        <w:rPr>
          <w:lang w:eastAsia="zh-CN"/>
        </w:rPr>
        <w:t xml:space="preserve">. Even worse, the forwarding may lead to </w:t>
      </w:r>
      <w:r w:rsidR="000B54AD">
        <w:rPr>
          <w:lang w:eastAsia="zh-CN"/>
        </w:rPr>
        <w:t xml:space="preserve">inter-UE </w:t>
      </w:r>
      <w:r w:rsidR="00491BC0">
        <w:rPr>
          <w:lang w:eastAsia="zh-CN"/>
        </w:rPr>
        <w:t>interference</w:t>
      </w:r>
      <w:r w:rsidR="00363B03">
        <w:rPr>
          <w:lang w:eastAsia="zh-CN"/>
        </w:rPr>
        <w:t xml:space="preserve"> (e.g., MU-MIMO)</w:t>
      </w:r>
      <w:r w:rsidR="00491BC0">
        <w:rPr>
          <w:lang w:eastAsia="zh-CN"/>
        </w:rPr>
        <w:t xml:space="preserve"> due to different observed channels over the symbols. As a result, </w:t>
      </w:r>
      <w:r w:rsidR="00E05465">
        <w:rPr>
          <w:lang w:eastAsia="zh-CN"/>
        </w:rPr>
        <w:t xml:space="preserve">alternative </w:t>
      </w:r>
      <w:r w:rsidR="00491BC0">
        <w:rPr>
          <w:lang w:eastAsia="zh-CN"/>
        </w:rPr>
        <w:t xml:space="preserve">1 </w:t>
      </w:r>
      <w:r w:rsidR="00E14426">
        <w:rPr>
          <w:lang w:eastAsia="zh-CN"/>
        </w:rPr>
        <w:t>is not preferred</w:t>
      </w:r>
      <w:r w:rsidR="00491BC0">
        <w:rPr>
          <w:lang w:eastAsia="zh-CN"/>
        </w:rPr>
        <w:t xml:space="preserve">. </w:t>
      </w:r>
    </w:p>
    <w:p w14:paraId="2AD1969F" w14:textId="46299927" w:rsidR="00491BC0" w:rsidRDefault="00C83272" w:rsidP="00491BC0">
      <w:pPr>
        <w:rPr>
          <w:lang w:eastAsia="zh-CN"/>
        </w:rPr>
      </w:pPr>
      <w:r>
        <w:rPr>
          <w:lang w:eastAsia="zh-CN"/>
        </w:rPr>
        <w:t xml:space="preserve">For alternative 2, </w:t>
      </w:r>
      <w:r w:rsidR="00C760A0">
        <w:rPr>
          <w:lang w:eastAsia="zh-CN"/>
        </w:rPr>
        <w:t>the</w:t>
      </w:r>
      <w:r w:rsidR="009B1076">
        <w:rPr>
          <w:lang w:eastAsia="zh-CN"/>
        </w:rPr>
        <w:t xml:space="preserve"> beam</w:t>
      </w:r>
      <w:r w:rsidR="00C760A0">
        <w:rPr>
          <w:lang w:eastAsia="zh-CN"/>
        </w:rPr>
        <w:t xml:space="preserve"> indication </w:t>
      </w:r>
      <w:r w:rsidR="00B66BA2">
        <w:rPr>
          <w:lang w:eastAsia="zh-CN"/>
        </w:rPr>
        <w:t xml:space="preserve">with low priority </w:t>
      </w:r>
      <w:r w:rsidR="00C760A0">
        <w:rPr>
          <w:lang w:eastAsia="zh-CN"/>
        </w:rPr>
        <w:t>is</w:t>
      </w:r>
      <w:r w:rsidR="00B66BA2">
        <w:rPr>
          <w:lang w:eastAsia="zh-CN"/>
        </w:rPr>
        <w:t xml:space="preserve"> </w:t>
      </w:r>
      <w:r w:rsidR="00C760A0">
        <w:rPr>
          <w:lang w:eastAsia="zh-CN"/>
        </w:rPr>
        <w:t>invalid based on slot</w:t>
      </w:r>
      <w:r w:rsidR="005A76AE">
        <w:rPr>
          <w:lang w:eastAsia="zh-CN"/>
        </w:rPr>
        <w:t>.</w:t>
      </w:r>
      <w:r w:rsidR="004A2273">
        <w:rPr>
          <w:lang w:eastAsia="zh-CN"/>
        </w:rPr>
        <w:t xml:space="preserve"> </w:t>
      </w:r>
      <w:r w:rsidR="005A76AE">
        <w:rPr>
          <w:lang w:eastAsia="zh-CN"/>
        </w:rPr>
        <w:t xml:space="preserve">In a slot with conflict, </w:t>
      </w:r>
      <w:r w:rsidR="004A2273">
        <w:rPr>
          <w:lang w:eastAsia="zh-CN"/>
        </w:rPr>
        <w:t xml:space="preserve">only the </w:t>
      </w:r>
      <w:r w:rsidR="005A76AE">
        <w:rPr>
          <w:lang w:eastAsia="zh-CN"/>
        </w:rPr>
        <w:t>beam and the associated time resource of the high-priorit</w:t>
      </w:r>
      <w:r w:rsidR="009F3535">
        <w:rPr>
          <w:lang w:eastAsia="zh-CN"/>
        </w:rPr>
        <w:t>y</w:t>
      </w:r>
      <w:r w:rsidR="005A76AE">
        <w:rPr>
          <w:lang w:eastAsia="zh-CN"/>
        </w:rPr>
        <w:t xml:space="preserve"> indication </w:t>
      </w:r>
      <w:r w:rsidR="004A2273">
        <w:rPr>
          <w:lang w:eastAsia="zh-CN"/>
        </w:rPr>
        <w:t>is valid</w:t>
      </w:r>
      <w:r w:rsidR="00C760A0">
        <w:rPr>
          <w:lang w:eastAsia="zh-CN"/>
        </w:rPr>
        <w:t xml:space="preserve">. As a result, </w:t>
      </w:r>
      <w:r w:rsidR="00491BC0">
        <w:rPr>
          <w:lang w:eastAsia="zh-CN"/>
        </w:rPr>
        <w:t xml:space="preserve">the </w:t>
      </w:r>
      <w:r w:rsidR="00C4623C">
        <w:rPr>
          <w:lang w:eastAsia="zh-CN"/>
        </w:rPr>
        <w:t xml:space="preserve">UE reception in slot 1 is possible since the </w:t>
      </w:r>
      <w:r w:rsidR="0002263A">
        <w:rPr>
          <w:lang w:eastAsia="zh-CN"/>
        </w:rPr>
        <w:t>experienced channel in the whole time slot is consecutive</w:t>
      </w:r>
      <w:r w:rsidR="006B53DE">
        <w:rPr>
          <w:lang w:eastAsia="zh-CN"/>
        </w:rPr>
        <w:t>,</w:t>
      </w:r>
      <w:r w:rsidR="006B53DE" w:rsidRPr="006B53DE">
        <w:rPr>
          <w:lang w:eastAsia="zh-CN"/>
        </w:rPr>
        <w:t xml:space="preserve"> </w:t>
      </w:r>
      <w:r w:rsidR="006B53DE">
        <w:rPr>
          <w:lang w:eastAsia="zh-CN"/>
        </w:rPr>
        <w:t xml:space="preserve">as shown in </w:t>
      </w:r>
      <w:r w:rsidR="006B53DE" w:rsidRPr="00203A11">
        <w:rPr>
          <w:lang w:eastAsia="zh-CN"/>
        </w:rPr>
        <w:fldChar w:fldCharType="begin"/>
      </w:r>
      <w:r w:rsidR="006B53DE" w:rsidRPr="00203A11">
        <w:rPr>
          <w:lang w:eastAsia="zh-CN"/>
        </w:rPr>
        <w:instrText xml:space="preserve"> REF _Ref114515860 \h  \* MERGEFORMAT </w:instrText>
      </w:r>
      <w:r w:rsidR="006B53DE" w:rsidRPr="00203A11">
        <w:rPr>
          <w:lang w:eastAsia="zh-CN"/>
        </w:rPr>
      </w:r>
      <w:r w:rsidR="006B53DE" w:rsidRPr="00203A11">
        <w:rPr>
          <w:lang w:eastAsia="zh-CN"/>
        </w:rPr>
        <w:fldChar w:fldCharType="separate"/>
      </w:r>
      <w:r w:rsidR="006B53DE" w:rsidRPr="00FF37F8">
        <w:t xml:space="preserve">Figure </w:t>
      </w:r>
      <w:r w:rsidR="006B53DE" w:rsidRPr="00FF37F8">
        <w:rPr>
          <w:noProof/>
        </w:rPr>
        <w:t>1</w:t>
      </w:r>
      <w:r w:rsidR="006B53DE" w:rsidRPr="00203A11">
        <w:rPr>
          <w:lang w:eastAsia="zh-CN"/>
        </w:rPr>
        <w:fldChar w:fldCharType="end"/>
      </w:r>
      <w:r w:rsidR="006B53DE">
        <w:rPr>
          <w:lang w:eastAsia="zh-CN"/>
        </w:rPr>
        <w:t xml:space="preserve"> (c)</w:t>
      </w:r>
      <w:r w:rsidR="00491BC0">
        <w:rPr>
          <w:lang w:eastAsia="zh-CN"/>
        </w:rPr>
        <w:t xml:space="preserve">. </w:t>
      </w:r>
      <w:r w:rsidR="00AD2AC4">
        <w:rPr>
          <w:lang w:eastAsia="zh-CN"/>
        </w:rPr>
        <w:t>However</w:t>
      </w:r>
      <w:r w:rsidR="00F00EE6">
        <w:rPr>
          <w:lang w:eastAsia="zh-CN"/>
        </w:rPr>
        <w:t xml:space="preserve">, alternative </w:t>
      </w:r>
      <w:r w:rsidR="00AD2AC4">
        <w:rPr>
          <w:lang w:eastAsia="zh-CN"/>
        </w:rPr>
        <w:t>3</w:t>
      </w:r>
      <w:r w:rsidR="00F00EE6">
        <w:rPr>
          <w:lang w:eastAsia="zh-CN"/>
        </w:rPr>
        <w:t xml:space="preserve"> </w:t>
      </w:r>
      <w:r w:rsidR="00AD2AC4">
        <w:rPr>
          <w:lang w:eastAsia="zh-CN"/>
        </w:rPr>
        <w:t xml:space="preserve">may </w:t>
      </w:r>
      <w:r w:rsidR="00525B14">
        <w:rPr>
          <w:lang w:eastAsia="zh-CN"/>
        </w:rPr>
        <w:t>p</w:t>
      </w:r>
      <w:r w:rsidR="00A808FE">
        <w:rPr>
          <w:lang w:eastAsia="zh-CN"/>
        </w:rPr>
        <w:t>ose</w:t>
      </w:r>
      <w:r w:rsidR="00525B14">
        <w:rPr>
          <w:lang w:eastAsia="zh-CN"/>
        </w:rPr>
        <w:t xml:space="preserve"> extra constraint</w:t>
      </w:r>
      <w:r w:rsidR="00AD2AC4">
        <w:rPr>
          <w:lang w:eastAsia="zh-CN"/>
        </w:rPr>
        <w:t xml:space="preserve"> </w:t>
      </w:r>
      <w:r w:rsidR="00525B14">
        <w:rPr>
          <w:lang w:eastAsia="zh-CN"/>
        </w:rPr>
        <w:t xml:space="preserve">on </w:t>
      </w:r>
      <w:r w:rsidR="000C024C">
        <w:rPr>
          <w:lang w:eastAsia="zh-CN"/>
        </w:rPr>
        <w:t xml:space="preserve">the </w:t>
      </w:r>
      <w:r w:rsidR="00FA015B">
        <w:rPr>
          <w:lang w:eastAsia="zh-CN"/>
        </w:rPr>
        <w:t xml:space="preserve">aperiodic indication </w:t>
      </w:r>
      <w:r w:rsidR="00525B14">
        <w:rPr>
          <w:lang w:eastAsia="zh-CN"/>
        </w:rPr>
        <w:t xml:space="preserve">of gNB </w:t>
      </w:r>
      <w:r w:rsidR="00FA015B">
        <w:rPr>
          <w:lang w:eastAsia="zh-CN"/>
        </w:rPr>
        <w:t xml:space="preserve">since </w:t>
      </w:r>
      <w:r w:rsidR="0090272D">
        <w:rPr>
          <w:lang w:eastAsia="zh-CN"/>
        </w:rPr>
        <w:t xml:space="preserve">a </w:t>
      </w:r>
      <w:r w:rsidR="00FA015B">
        <w:rPr>
          <w:lang w:eastAsia="zh-CN"/>
        </w:rPr>
        <w:t xml:space="preserve">time </w:t>
      </w:r>
      <w:r w:rsidR="0090272D">
        <w:rPr>
          <w:lang w:eastAsia="zh-CN"/>
        </w:rPr>
        <w:t xml:space="preserve">gap should be reserved </w:t>
      </w:r>
      <w:r w:rsidR="001A4A19">
        <w:rPr>
          <w:lang w:eastAsia="zh-CN"/>
        </w:rPr>
        <w:t xml:space="preserve">for </w:t>
      </w:r>
      <w:r w:rsidR="00DD475F">
        <w:rPr>
          <w:lang w:eastAsia="zh-CN"/>
        </w:rPr>
        <w:t>NCR-MT decoding the indication</w:t>
      </w:r>
      <w:r w:rsidR="001A284D">
        <w:rPr>
          <w:lang w:eastAsia="zh-CN"/>
        </w:rPr>
        <w:t>s</w:t>
      </w:r>
      <w:r w:rsidR="008A0ABC">
        <w:rPr>
          <w:lang w:eastAsia="zh-CN"/>
        </w:rPr>
        <w:t xml:space="preserve"> and determin</w:t>
      </w:r>
      <w:r w:rsidR="0090272D">
        <w:rPr>
          <w:lang w:eastAsia="zh-CN"/>
        </w:rPr>
        <w:t>ing</w:t>
      </w:r>
      <w:r w:rsidR="008A0ABC">
        <w:rPr>
          <w:lang w:eastAsia="zh-CN"/>
        </w:rPr>
        <w:t xml:space="preserve"> the conflicts</w:t>
      </w:r>
      <w:r w:rsidR="00525B14">
        <w:rPr>
          <w:lang w:eastAsia="zh-CN"/>
        </w:rPr>
        <w:t>, and</w:t>
      </w:r>
      <w:r w:rsidR="00A900A4">
        <w:rPr>
          <w:lang w:eastAsia="zh-CN"/>
        </w:rPr>
        <w:t xml:space="preserve"> the invalidation of</w:t>
      </w:r>
      <w:r w:rsidR="00525B14">
        <w:rPr>
          <w:lang w:eastAsia="zh-CN"/>
        </w:rPr>
        <w:t xml:space="preserve"> </w:t>
      </w:r>
      <w:r w:rsidR="005D28C1">
        <w:rPr>
          <w:lang w:eastAsia="zh-CN"/>
        </w:rPr>
        <w:t xml:space="preserve">un-overlapped </w:t>
      </w:r>
      <w:r w:rsidR="00A900A4">
        <w:rPr>
          <w:lang w:eastAsia="zh-CN"/>
        </w:rPr>
        <w:t xml:space="preserve">slot is less efficient in </w:t>
      </w:r>
      <w:r w:rsidR="00525B14">
        <w:rPr>
          <w:lang w:eastAsia="zh-CN"/>
        </w:rPr>
        <w:t xml:space="preserve">alternative </w:t>
      </w:r>
      <w:r w:rsidR="00A900A4">
        <w:rPr>
          <w:lang w:eastAsia="zh-CN"/>
        </w:rPr>
        <w:t>3</w:t>
      </w:r>
      <w:r w:rsidR="00F00EE6">
        <w:rPr>
          <w:lang w:eastAsia="zh-CN"/>
        </w:rPr>
        <w:t xml:space="preserve">. </w:t>
      </w:r>
      <w:r w:rsidR="004155AC">
        <w:rPr>
          <w:lang w:eastAsia="zh-CN"/>
        </w:rPr>
        <w:t>On the other hand, f</w:t>
      </w:r>
      <w:r w:rsidR="000E1030">
        <w:rPr>
          <w:lang w:eastAsia="zh-CN"/>
        </w:rPr>
        <w:t xml:space="preserve">or alternative </w:t>
      </w:r>
      <w:r w:rsidR="00F032A8">
        <w:rPr>
          <w:lang w:eastAsia="zh-CN"/>
        </w:rPr>
        <w:t>2</w:t>
      </w:r>
      <w:r w:rsidR="000E1030">
        <w:rPr>
          <w:lang w:eastAsia="zh-CN"/>
        </w:rPr>
        <w:t xml:space="preserve">, </w:t>
      </w:r>
      <w:r w:rsidR="00D46DA0">
        <w:rPr>
          <w:lang w:eastAsia="zh-CN"/>
        </w:rPr>
        <w:t xml:space="preserve">the reference time slot </w:t>
      </w:r>
      <w:r w:rsidR="00AE547F">
        <w:rPr>
          <w:lang w:eastAsia="zh-CN"/>
        </w:rPr>
        <w:t>or</w:t>
      </w:r>
      <w:r w:rsidR="00D46DA0">
        <w:rPr>
          <w:lang w:eastAsia="zh-CN"/>
        </w:rPr>
        <w:t xml:space="preserve"> slot offset can guarantee that there is enough </w:t>
      </w:r>
      <w:r w:rsidR="00591FCE">
        <w:rPr>
          <w:lang w:eastAsia="zh-CN"/>
        </w:rPr>
        <w:t xml:space="preserve">time for NCR-MT to </w:t>
      </w:r>
      <w:r w:rsidR="00554C55">
        <w:rPr>
          <w:lang w:eastAsia="zh-CN"/>
        </w:rPr>
        <w:t xml:space="preserve">valid </w:t>
      </w:r>
      <w:r w:rsidR="00F032A8">
        <w:rPr>
          <w:lang w:eastAsia="zh-CN"/>
        </w:rPr>
        <w:t>or</w:t>
      </w:r>
      <w:r w:rsidR="00554C55">
        <w:rPr>
          <w:lang w:eastAsia="zh-CN"/>
        </w:rPr>
        <w:t xml:space="preserve"> </w:t>
      </w:r>
      <w:r w:rsidR="00591FCE">
        <w:rPr>
          <w:lang w:eastAsia="zh-CN"/>
        </w:rPr>
        <w:t xml:space="preserve">invalid </w:t>
      </w:r>
      <w:r w:rsidR="00C847BE">
        <w:rPr>
          <w:lang w:eastAsia="zh-CN"/>
        </w:rPr>
        <w:t>a time slot</w:t>
      </w:r>
      <w:r w:rsidR="00554C55">
        <w:rPr>
          <w:lang w:eastAsia="zh-CN"/>
        </w:rPr>
        <w:t xml:space="preserve"> of aperiodic indication</w:t>
      </w:r>
      <w:r w:rsidR="00912F51">
        <w:rPr>
          <w:lang w:eastAsia="zh-CN"/>
        </w:rPr>
        <w:t>, while only the time resource over the conflicted slots are invalid for a low-priority indication</w:t>
      </w:r>
      <w:r w:rsidR="00EE01E5">
        <w:rPr>
          <w:lang w:eastAsia="zh-CN"/>
        </w:rPr>
        <w:t xml:space="preserve">, and thus </w:t>
      </w:r>
      <w:r w:rsidR="009B1076">
        <w:rPr>
          <w:lang w:eastAsia="zh-CN"/>
        </w:rPr>
        <w:t xml:space="preserve">it </w:t>
      </w:r>
      <w:r w:rsidR="00EE01E5">
        <w:rPr>
          <w:lang w:eastAsia="zh-CN"/>
        </w:rPr>
        <w:t>is more efficient in both performance and signaling</w:t>
      </w:r>
      <w:r w:rsidR="003037F0">
        <w:rPr>
          <w:lang w:eastAsia="zh-CN"/>
        </w:rPr>
        <w:t xml:space="preserve"> overhead</w:t>
      </w:r>
      <w:r w:rsidR="00E62DED">
        <w:rPr>
          <w:lang w:eastAsia="zh-CN"/>
        </w:rPr>
        <w:t>.</w:t>
      </w:r>
      <w:r w:rsidR="00591FCE">
        <w:rPr>
          <w:lang w:eastAsia="zh-CN"/>
        </w:rPr>
        <w:t xml:space="preserve"> </w:t>
      </w:r>
    </w:p>
    <w:p w14:paraId="458C2934" w14:textId="09B76CE6" w:rsidR="00491BC0" w:rsidRDefault="00491BC0" w:rsidP="00491BC0">
      <w:pPr>
        <w:rPr>
          <w:lang w:eastAsia="zh-CN"/>
        </w:rPr>
      </w:pPr>
      <w:r>
        <w:rPr>
          <w:lang w:eastAsia="zh-CN"/>
        </w:rPr>
        <w:t xml:space="preserve">In summary, </w:t>
      </w:r>
      <w:r w:rsidR="001A1536">
        <w:rPr>
          <w:lang w:eastAsia="zh-CN"/>
        </w:rPr>
        <w:t xml:space="preserve">alternative </w:t>
      </w:r>
      <w:r>
        <w:rPr>
          <w:lang w:eastAsia="zh-CN"/>
        </w:rPr>
        <w:t xml:space="preserve">1 may lead to interference and </w:t>
      </w:r>
      <w:r w:rsidR="001A1536">
        <w:rPr>
          <w:lang w:eastAsia="zh-CN"/>
        </w:rPr>
        <w:t>alternative 3</w:t>
      </w:r>
      <w:r>
        <w:rPr>
          <w:lang w:eastAsia="zh-CN"/>
        </w:rPr>
        <w:t xml:space="preserve"> is less efficient, while </w:t>
      </w:r>
      <w:r w:rsidR="00E05465">
        <w:rPr>
          <w:lang w:eastAsia="zh-CN"/>
        </w:rPr>
        <w:t xml:space="preserve">alternative </w:t>
      </w:r>
      <w:r w:rsidR="00F032A8">
        <w:rPr>
          <w:lang w:eastAsia="zh-CN"/>
        </w:rPr>
        <w:t>2</w:t>
      </w:r>
      <w:r w:rsidR="002A2D75">
        <w:rPr>
          <w:lang w:eastAsia="zh-CN"/>
        </w:rPr>
        <w:t xml:space="preserve"> </w:t>
      </w:r>
      <w:r>
        <w:rPr>
          <w:lang w:eastAsia="zh-CN"/>
        </w:rPr>
        <w:t xml:space="preserve">achieves good signaling efficiency </w:t>
      </w:r>
      <w:r>
        <w:rPr>
          <w:rFonts w:hint="eastAsia"/>
          <w:lang w:eastAsia="zh-CN"/>
        </w:rPr>
        <w:t>a</w:t>
      </w:r>
      <w:r>
        <w:rPr>
          <w:lang w:eastAsia="zh-CN"/>
        </w:rPr>
        <w:t xml:space="preserve">nd performance. </w:t>
      </w:r>
    </w:p>
    <w:p w14:paraId="2D1588C2" w14:textId="5CD9799C" w:rsidR="00491BC0" w:rsidRDefault="00491BC0" w:rsidP="00491BC0">
      <w:pPr>
        <w:rPr>
          <w:lang w:eastAsia="zh-CN"/>
        </w:rPr>
      </w:pPr>
      <w:bookmarkStart w:id="11" w:name="_Ref131087196"/>
      <w:r w:rsidRPr="00FE6645">
        <w:rPr>
          <w:b/>
          <w:i/>
        </w:rPr>
        <w:t>Observation</w:t>
      </w:r>
      <w:r>
        <w:rPr>
          <w:b/>
          <w:i/>
        </w:rPr>
        <w:t xml:space="preserve"> </w:t>
      </w:r>
      <w:r w:rsidR="000B6FF3">
        <w:rPr>
          <w:b/>
          <w:i/>
        </w:rPr>
        <w:t>3</w:t>
      </w:r>
      <w:r w:rsidRPr="00683791">
        <w:rPr>
          <w:i/>
        </w:rPr>
        <w:t xml:space="preserve">: </w:t>
      </w:r>
      <w:r>
        <w:rPr>
          <w:i/>
          <w:lang w:eastAsia="zh-CN"/>
        </w:rPr>
        <w:t xml:space="preserve">For conflicted forwarding resources of different indications, the forwarding of </w:t>
      </w:r>
      <w:r w:rsidRPr="009E4BBA">
        <w:rPr>
          <w:b/>
          <w:i/>
          <w:lang w:eastAsia="zh-CN"/>
        </w:rPr>
        <w:t>non-overlapped symbols</w:t>
      </w:r>
      <w:r w:rsidRPr="006C7E35">
        <w:rPr>
          <w:i/>
          <w:lang w:eastAsia="zh-CN"/>
        </w:rPr>
        <w:t xml:space="preserve"> </w:t>
      </w:r>
      <w:r>
        <w:rPr>
          <w:i/>
          <w:lang w:eastAsia="zh-CN"/>
        </w:rPr>
        <w:t>for a lower priority indication in a time slot with overlapping</w:t>
      </w:r>
      <w:r w:rsidRPr="009D228A">
        <w:rPr>
          <w:i/>
          <w:lang w:eastAsia="zh-CN"/>
        </w:rPr>
        <w:t xml:space="preserve"> </w:t>
      </w:r>
      <w:r>
        <w:rPr>
          <w:i/>
          <w:lang w:eastAsia="zh-CN"/>
        </w:rPr>
        <w:t>may lead to interference.</w:t>
      </w:r>
      <w:bookmarkEnd w:id="11"/>
      <w:r>
        <w:rPr>
          <w:i/>
          <w:lang w:eastAsia="zh-CN"/>
        </w:rPr>
        <w:t xml:space="preserve"> </w:t>
      </w:r>
    </w:p>
    <w:p w14:paraId="2E2C3E4A" w14:textId="2CCB0849" w:rsidR="00491BC0" w:rsidRDefault="00491BC0" w:rsidP="00491BC0">
      <w:bookmarkStart w:id="12" w:name="_Ref131087207"/>
      <w:bookmarkStart w:id="13" w:name="_Ref114518807"/>
      <w:r w:rsidRPr="00FE6645">
        <w:rPr>
          <w:b/>
          <w:i/>
        </w:rPr>
        <w:t>Observation</w:t>
      </w:r>
      <w:r>
        <w:rPr>
          <w:b/>
          <w:i/>
        </w:rPr>
        <w:t xml:space="preserve"> </w:t>
      </w:r>
      <w:r w:rsidR="000B6FF3">
        <w:rPr>
          <w:b/>
          <w:i/>
        </w:rPr>
        <w:t>4</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 xml:space="preserve">the forwarding of </w:t>
      </w:r>
      <w:r w:rsidRPr="009E4BBA">
        <w:rPr>
          <w:b/>
          <w:i/>
          <w:lang w:eastAsia="zh-CN"/>
        </w:rPr>
        <w:t>non-overlapped</w:t>
      </w:r>
      <w:r>
        <w:rPr>
          <w:i/>
          <w:lang w:eastAsia="zh-CN"/>
        </w:rPr>
        <w:t xml:space="preserve"> </w:t>
      </w:r>
      <w:r w:rsidRPr="009E4BBA">
        <w:rPr>
          <w:b/>
          <w:i/>
          <w:lang w:eastAsia="zh-CN"/>
        </w:rPr>
        <w:t>time slot(s)</w:t>
      </w:r>
      <w:r>
        <w:rPr>
          <w:i/>
          <w:lang w:eastAsia="zh-CN"/>
        </w:rPr>
        <w:t xml:space="preserve"> for a lower priority indication</w:t>
      </w:r>
      <w:r w:rsidRPr="00877D49">
        <w:rPr>
          <w:i/>
          <w:lang w:eastAsia="zh-CN"/>
        </w:rPr>
        <w:t xml:space="preserve"> </w:t>
      </w:r>
      <w:r>
        <w:rPr>
          <w:i/>
          <w:lang w:eastAsia="zh-CN"/>
        </w:rPr>
        <w:t>in a time slot without overlapping is still useful.</w:t>
      </w:r>
      <w:bookmarkEnd w:id="12"/>
      <w:r>
        <w:rPr>
          <w:i/>
          <w:lang w:eastAsia="zh-CN"/>
        </w:rPr>
        <w:t xml:space="preserve"> </w:t>
      </w:r>
      <w:bookmarkEnd w:id="13"/>
    </w:p>
    <w:p w14:paraId="725E5F1E" w14:textId="0009E7C2" w:rsidR="00491BC0" w:rsidRDefault="00491BC0" w:rsidP="00491BC0">
      <w:pPr>
        <w:rPr>
          <w:i/>
        </w:rPr>
      </w:pPr>
      <w:bookmarkStart w:id="14" w:name="_Ref131087384"/>
      <w:r w:rsidRPr="00FE6645">
        <w:rPr>
          <w:b/>
          <w:i/>
        </w:rPr>
        <w:t xml:space="preserve">Proposal </w:t>
      </w:r>
      <w:r w:rsidR="000B6FF3">
        <w:rPr>
          <w:b/>
          <w:i/>
        </w:rPr>
        <w:t>1</w:t>
      </w:r>
      <w:r w:rsidR="00793763">
        <w:rPr>
          <w:b/>
          <w:i/>
        </w:rPr>
        <w:t>7</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the indicated time in a slot by a lower priority indication</w:t>
      </w:r>
      <w:r w:rsidRPr="00877D49">
        <w:rPr>
          <w:i/>
          <w:lang w:eastAsia="zh-CN"/>
        </w:rPr>
        <w:t xml:space="preserve"> </w:t>
      </w:r>
      <w:r>
        <w:rPr>
          <w:i/>
          <w:lang w:eastAsia="zh-CN"/>
        </w:rPr>
        <w:t xml:space="preserve">is valid if there is </w:t>
      </w:r>
      <w:r w:rsidRPr="009E4BBA">
        <w:rPr>
          <w:b/>
          <w:i/>
          <w:lang w:eastAsia="zh-CN"/>
        </w:rPr>
        <w:t>no overlapping in the slot</w:t>
      </w:r>
      <w:r>
        <w:rPr>
          <w:i/>
          <w:lang w:eastAsia="zh-CN"/>
        </w:rPr>
        <w:t>, otherwise it is invalid</w:t>
      </w:r>
      <w:r>
        <w:rPr>
          <w:i/>
        </w:rPr>
        <w:t>.</w:t>
      </w:r>
      <w:bookmarkEnd w:id="14"/>
      <w:r>
        <w:rPr>
          <w:i/>
        </w:rPr>
        <w:t xml:space="preserve"> </w:t>
      </w:r>
    </w:p>
    <w:p w14:paraId="46F28493" w14:textId="5FE289E9" w:rsidR="001F4470" w:rsidRPr="009B74C6" w:rsidRDefault="001F4470" w:rsidP="001F4470">
      <w:pPr>
        <w:rPr>
          <w:lang w:val="en-GB" w:eastAsia="zh-CN"/>
        </w:rPr>
      </w:pPr>
      <w:r>
        <w:rPr>
          <w:rFonts w:hint="eastAsia"/>
          <w:b/>
          <w:bCs/>
          <w:i/>
          <w:iCs/>
        </w:rPr>
        <w:t xml:space="preserve">Proposal </w:t>
      </w:r>
      <w:r w:rsidR="000B6FF3">
        <w:rPr>
          <w:b/>
          <w:bCs/>
          <w:i/>
          <w:iCs/>
        </w:rPr>
        <w:t>1</w:t>
      </w:r>
      <w:r w:rsidR="00793763">
        <w:rPr>
          <w:b/>
          <w:bCs/>
          <w:i/>
          <w:iCs/>
        </w:rPr>
        <w:t>8</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1F4470" w14:paraId="09F776AB" w14:textId="77777777" w:rsidTr="000B6FF3">
        <w:tc>
          <w:tcPr>
            <w:tcW w:w="9307" w:type="dxa"/>
          </w:tcPr>
          <w:p w14:paraId="60D4E7BF" w14:textId="77777777" w:rsidR="001F4470" w:rsidRPr="00A61149" w:rsidRDefault="001F4470" w:rsidP="000B6FF3">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53E39B29" w14:textId="77777777" w:rsidR="001F4470" w:rsidRPr="00A61149" w:rsidRDefault="001F4470" w:rsidP="000B6FF3">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Arial" w:hAnsi="Arial" w:cs="Arial"/>
                <w:sz w:val="20"/>
                <w:szCs w:val="20"/>
                <w:lang w:eastAsia="zh-CN"/>
              </w:rPr>
              <w:t xml:space="preserve"> </w:t>
            </w:r>
            <w:r w:rsidRPr="00A61149">
              <w:rPr>
                <w:rFonts w:ascii="New York" w:hAnsi="New York"/>
                <w:sz w:val="20"/>
                <w:szCs w:val="20"/>
              </w:rPr>
              <w:t>&gt;</w:t>
            </w:r>
          </w:p>
          <w:p w14:paraId="00A7A39F" w14:textId="77777777" w:rsidR="009177B3" w:rsidRDefault="009177B3" w:rsidP="009177B3">
            <w:r>
              <w:t xml:space="preserve">If </w:t>
            </w:r>
          </w:p>
          <w:p w14:paraId="3A3CCA4D" w14:textId="77777777" w:rsidR="009177B3" w:rsidRDefault="009177B3" w:rsidP="009177B3">
            <w:pPr>
              <w:pStyle w:val="B1"/>
              <w:rPr>
                <w:lang w:val="en-US"/>
              </w:rPr>
            </w:pPr>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p>
          <w:p w14:paraId="4929C703" w14:textId="77777777" w:rsidR="009177B3" w:rsidRDefault="009177B3" w:rsidP="009177B3">
            <w:pPr>
              <w:pStyle w:val="B1"/>
              <w:rPr>
                <w:lang w:val="en-US"/>
              </w:rPr>
            </w:pPr>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p>
          <w:p w14:paraId="62C497A1" w14:textId="323A22F9" w:rsidR="009177B3" w:rsidRPr="00423ECF" w:rsidRDefault="009177B3" w:rsidP="009177B3">
            <w:pPr>
              <w:pStyle w:val="B1"/>
              <w:rPr>
                <w:lang w:val="en-US"/>
              </w:rPr>
            </w:pPr>
            <w:r>
              <w:rPr>
                <w:lang w:val="en-US"/>
              </w:rPr>
              <w:t>-    the first time resource overlaps with the second tim</w:t>
            </w:r>
            <w:r w:rsidRPr="00423ECF">
              <w:rPr>
                <w:lang w:val="en-US"/>
              </w:rPr>
              <w:t>e resource</w:t>
            </w:r>
            <w:r w:rsidRPr="00423ECF">
              <w:t xml:space="preserve"> </w:t>
            </w:r>
            <w:r w:rsidRPr="00423ECF">
              <w:rPr>
                <w:lang w:val="en-US"/>
              </w:rPr>
              <w:t xml:space="preserve">in a set of </w:t>
            </w:r>
            <w:r w:rsidRPr="00DB720A">
              <w:rPr>
                <w:strike/>
                <w:color w:val="FF0000"/>
                <w:lang w:val="en-US"/>
              </w:rPr>
              <w:t>symbols</w:t>
            </w:r>
            <w:r w:rsidRPr="00DB720A">
              <w:rPr>
                <w:color w:val="FF0000"/>
                <w:lang w:val="en-US"/>
              </w:rPr>
              <w:t>time slots</w:t>
            </w:r>
            <w:r w:rsidRPr="00423ECF">
              <w:rPr>
                <w:lang w:val="en-US"/>
              </w:rPr>
              <w:t>, and</w:t>
            </w:r>
          </w:p>
          <w:p w14:paraId="2AF9D7A7" w14:textId="6BD08157" w:rsidR="009177B3" w:rsidRPr="00423ECF" w:rsidRDefault="009177B3" w:rsidP="009177B3">
            <w:pPr>
              <w:pStyle w:val="B1"/>
              <w:ind w:left="0" w:firstLine="0"/>
              <w:rPr>
                <w:lang w:val="en-US"/>
              </w:rPr>
            </w:pPr>
            <w:r w:rsidRPr="00423ECF">
              <w:rPr>
                <w:lang w:val="en-US"/>
              </w:rPr>
              <w:t>the NCR applies the first beam index</w:t>
            </w:r>
            <w:r w:rsidR="00F6462F" w:rsidRPr="00423ECF">
              <w:rPr>
                <w:lang w:val="en-US"/>
              </w:rPr>
              <w:t xml:space="preserve"> </w:t>
            </w:r>
            <w:r w:rsidR="00F6462F" w:rsidRPr="00DB720A">
              <w:rPr>
                <w:color w:val="FF0000"/>
                <w:lang w:val="en-US"/>
              </w:rPr>
              <w:t>and the associated time resource</w:t>
            </w:r>
            <w:r w:rsidRPr="00423ECF">
              <w:rPr>
                <w:lang w:val="en-US"/>
              </w:rPr>
              <w:t xml:space="preserve"> for transmissions or receptions on the access link in the set of </w:t>
            </w:r>
            <w:r w:rsidRPr="00DB720A">
              <w:rPr>
                <w:strike/>
                <w:color w:val="FF0000"/>
                <w:lang w:val="en-US"/>
              </w:rPr>
              <w:t>symbols</w:t>
            </w:r>
            <w:r w:rsidRPr="00423ECF">
              <w:rPr>
                <w:lang w:val="en-US"/>
              </w:rPr>
              <w:t xml:space="preserve"> </w:t>
            </w:r>
            <w:r w:rsidRPr="00DB720A">
              <w:rPr>
                <w:color w:val="FF0000"/>
                <w:lang w:val="en-US"/>
              </w:rPr>
              <w:t>time slots</w:t>
            </w:r>
            <w:r w:rsidRPr="00423ECF">
              <w:rPr>
                <w:lang w:val="en-US"/>
              </w:rPr>
              <w:t xml:space="preserve">. </w:t>
            </w:r>
          </w:p>
          <w:p w14:paraId="4DD2E52E" w14:textId="77777777" w:rsidR="009177B3" w:rsidRDefault="009177B3" w:rsidP="009177B3">
            <w:r>
              <w:t xml:space="preserve">If </w:t>
            </w:r>
          </w:p>
          <w:p w14:paraId="2EAEE270" w14:textId="77777777" w:rsidR="009177B3" w:rsidRDefault="009177B3" w:rsidP="009177B3">
            <w:pPr>
              <w:pStyle w:val="B1"/>
              <w:rPr>
                <w:lang w:val="en-US"/>
              </w:rPr>
            </w:pPr>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and is associated with a first beam index, and </w:t>
            </w:r>
          </w:p>
          <w:p w14:paraId="0631BC88" w14:textId="77777777" w:rsidR="009177B3" w:rsidRDefault="009177B3" w:rsidP="009177B3">
            <w:pPr>
              <w:pStyle w:val="B1"/>
              <w:rPr>
                <w:lang w:val="en-US"/>
              </w:rPr>
            </w:pPr>
            <w:r w:rsidRPr="0091685A">
              <w:rPr>
                <w:lang w:val="en-US"/>
              </w:rPr>
              <w:t>-</w:t>
            </w:r>
            <w:r w:rsidRPr="0091685A">
              <w:rPr>
                <w:lang w:val="en-US"/>
              </w:rPr>
              <w:tab/>
            </w:r>
            <w:r>
              <w:rPr>
                <w:lang w:val="en-US"/>
              </w:rPr>
              <w:t xml:space="preserve">a second time resource is indicated by DCI format </w:t>
            </w:r>
            <w:r>
              <w:t xml:space="preserve">2_8 </w:t>
            </w:r>
            <w:r>
              <w:rPr>
                <w:lang w:val="en-US"/>
              </w:rPr>
              <w:t xml:space="preserve">and is associated with a second beam index provided by the DCI format </w:t>
            </w:r>
            <w:r>
              <w:t>2_8</w:t>
            </w:r>
            <w:r>
              <w:rPr>
                <w:lang w:val="en-US"/>
              </w:rPr>
              <w:t>, and</w:t>
            </w:r>
          </w:p>
          <w:p w14:paraId="3D1A58B7" w14:textId="5CD2A726" w:rsidR="009177B3" w:rsidRPr="00423ECF" w:rsidRDefault="009177B3" w:rsidP="009177B3">
            <w:pPr>
              <w:pStyle w:val="B1"/>
              <w:rPr>
                <w:lang w:val="en-US"/>
              </w:rPr>
            </w:pPr>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w:t>
            </w:r>
            <w:r w:rsidRPr="00423ECF">
              <w:rPr>
                <w:lang w:val="en-US"/>
              </w:rPr>
              <w:t xml:space="preserve"> of </w:t>
            </w:r>
            <w:r w:rsidR="00DB720A" w:rsidRPr="00DB720A">
              <w:rPr>
                <w:strike/>
                <w:color w:val="FF0000"/>
                <w:lang w:val="en-US"/>
              </w:rPr>
              <w:t>symbols</w:t>
            </w:r>
            <w:r w:rsidR="00DB720A" w:rsidRPr="00DB720A">
              <w:rPr>
                <w:color w:val="FF0000"/>
                <w:lang w:val="en-US"/>
              </w:rPr>
              <w:t>time slots</w:t>
            </w:r>
            <w:r w:rsidRPr="00423ECF">
              <w:rPr>
                <w:lang w:val="en-US"/>
              </w:rPr>
              <w:t>,</w:t>
            </w:r>
          </w:p>
          <w:p w14:paraId="36CA3DDF" w14:textId="346764C2" w:rsidR="009177B3" w:rsidRPr="00423ECF" w:rsidRDefault="009177B3" w:rsidP="009177B3">
            <w:pPr>
              <w:pStyle w:val="B1"/>
              <w:ind w:left="0" w:firstLine="0"/>
              <w:rPr>
                <w:lang w:val="en-US"/>
              </w:rPr>
            </w:pPr>
            <w:r w:rsidRPr="00423ECF">
              <w:rPr>
                <w:lang w:val="en-US"/>
              </w:rPr>
              <w:t xml:space="preserve">the NCR applies, for transmissions or receptions on the access link in the set of </w:t>
            </w:r>
            <w:r w:rsidR="00DB720A" w:rsidRPr="00DB720A">
              <w:rPr>
                <w:strike/>
                <w:color w:val="FF0000"/>
                <w:lang w:val="en-US"/>
              </w:rPr>
              <w:t>symbols</w:t>
            </w:r>
            <w:r w:rsidR="00DB720A" w:rsidRPr="00DB720A">
              <w:rPr>
                <w:color w:val="FF0000"/>
                <w:lang w:val="en-US"/>
              </w:rPr>
              <w:t>time slots</w:t>
            </w:r>
            <w:r w:rsidRPr="00423ECF">
              <w:rPr>
                <w:lang w:val="en-US"/>
              </w:rPr>
              <w:t xml:space="preserve">, </w:t>
            </w:r>
          </w:p>
          <w:p w14:paraId="07B4623E" w14:textId="127628A3" w:rsidR="009177B3" w:rsidRPr="00423ECF" w:rsidRDefault="009177B3" w:rsidP="009177B3">
            <w:pPr>
              <w:pStyle w:val="B1"/>
              <w:rPr>
                <w:lang w:val="en-US"/>
              </w:rPr>
            </w:pPr>
            <w:r w:rsidRPr="00423ECF">
              <w:rPr>
                <w:lang w:val="en-US"/>
              </w:rPr>
              <w:t>-</w:t>
            </w:r>
            <w:r w:rsidRPr="00423ECF">
              <w:rPr>
                <w:lang w:val="en-US"/>
              </w:rPr>
              <w:tab/>
              <w:t>the first beam index</w:t>
            </w:r>
            <w:r w:rsidR="00F6462F" w:rsidRPr="00423ECF">
              <w:rPr>
                <w:lang w:val="en-US"/>
              </w:rPr>
              <w:t xml:space="preserve"> </w:t>
            </w:r>
            <w:r w:rsidR="00F6462F" w:rsidRPr="00DB720A">
              <w:rPr>
                <w:color w:val="FF0000"/>
                <w:lang w:val="en-US"/>
              </w:rPr>
              <w:t>and the associated time resource</w:t>
            </w:r>
            <w:r w:rsidRPr="00423ECF">
              <w:rPr>
                <w:lang w:val="en-US"/>
              </w:rPr>
              <w:t xml:space="preserve"> 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includes </w:t>
            </w:r>
            <w:r w:rsidRPr="00423ECF">
              <w:rPr>
                <w:i/>
                <w:iCs/>
                <w:lang w:val="en-US"/>
              </w:rPr>
              <w:t>priorityFlag</w:t>
            </w:r>
            <w:r w:rsidRPr="00423ECF">
              <w:rPr>
                <w:lang w:val="en-US"/>
              </w:rPr>
              <w:t>, and</w:t>
            </w:r>
          </w:p>
          <w:p w14:paraId="2E2989EA" w14:textId="0F7A3FE7" w:rsidR="009177B3" w:rsidRPr="00423ECF" w:rsidRDefault="009177B3" w:rsidP="009177B3">
            <w:pPr>
              <w:pStyle w:val="B1"/>
              <w:rPr>
                <w:lang w:val="en-US"/>
              </w:rPr>
            </w:pPr>
            <w:r w:rsidRPr="00423ECF">
              <w:rPr>
                <w:lang w:val="en-US"/>
              </w:rPr>
              <w:t>-</w:t>
            </w:r>
            <w:r w:rsidRPr="00423ECF">
              <w:rPr>
                <w:lang w:val="en-US"/>
              </w:rPr>
              <w:tab/>
              <w:t>the second beam index</w:t>
            </w:r>
            <w:r w:rsidR="00F6462F" w:rsidRPr="00423ECF">
              <w:rPr>
                <w:lang w:val="en-US"/>
              </w:rPr>
              <w:t xml:space="preserve"> </w:t>
            </w:r>
            <w:r w:rsidR="00F6462F" w:rsidRPr="00DB720A">
              <w:rPr>
                <w:color w:val="FF0000"/>
                <w:lang w:val="en-US"/>
              </w:rPr>
              <w:t>and the associated time resource</w:t>
            </w:r>
            <w:r w:rsidRPr="00423ECF">
              <w:rPr>
                <w:lang w:val="en-US"/>
              </w:rPr>
              <w:t xml:space="preserve"> 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does not include </w:t>
            </w:r>
            <w:r w:rsidRPr="00423ECF">
              <w:rPr>
                <w:i/>
                <w:iCs/>
                <w:lang w:val="en-US"/>
              </w:rPr>
              <w:t>priorityFlag</w:t>
            </w:r>
            <w:r w:rsidRPr="00423ECF">
              <w:rPr>
                <w:lang w:val="en-US"/>
              </w:rPr>
              <w:t>.</w:t>
            </w:r>
          </w:p>
          <w:p w14:paraId="3499C3C0" w14:textId="77777777" w:rsidR="001F4470" w:rsidRPr="00A61149" w:rsidRDefault="001F4470" w:rsidP="000B6FF3">
            <w:pPr>
              <w:spacing w:after="180"/>
              <w:jc w:val="center"/>
              <w:rPr>
                <w:rFonts w:ascii="Arial" w:hAnsi="Arial" w:cs="Arial"/>
                <w:sz w:val="20"/>
                <w:szCs w:val="20"/>
                <w:lang w:val="en-GB"/>
              </w:rPr>
            </w:pPr>
            <w:r w:rsidRPr="00A61149">
              <w:rPr>
                <w:rFonts w:ascii="New York" w:hAnsi="New York"/>
                <w:sz w:val="20"/>
                <w:szCs w:val="20"/>
              </w:rPr>
              <w:lastRenderedPageBreak/>
              <w:t>&lt;</w:t>
            </w:r>
            <w:r w:rsidRPr="00A61149">
              <w:rPr>
                <w:sz w:val="20"/>
                <w:szCs w:val="20"/>
                <w:lang w:eastAsia="zh-CN"/>
              </w:rPr>
              <w:t xml:space="preserve"> Unchanged parts are omitted</w:t>
            </w:r>
            <w:r w:rsidRPr="00A61149">
              <w:rPr>
                <w:rFonts w:ascii="Arial" w:hAnsi="Arial" w:cs="Arial"/>
                <w:sz w:val="20"/>
                <w:szCs w:val="20"/>
                <w:lang w:eastAsia="zh-CN"/>
              </w:rPr>
              <w:t xml:space="preserve"> </w:t>
            </w:r>
            <w:r w:rsidRPr="00A61149">
              <w:rPr>
                <w:rFonts w:ascii="New York" w:hAnsi="New York"/>
                <w:sz w:val="20"/>
                <w:szCs w:val="20"/>
              </w:rPr>
              <w:t>&gt;</w:t>
            </w:r>
          </w:p>
        </w:tc>
      </w:tr>
    </w:tbl>
    <w:p w14:paraId="266EDEC5" w14:textId="10D1A74F" w:rsidR="00E20EC8" w:rsidRDefault="00E20EC8" w:rsidP="001F4470"/>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261D42" w14:paraId="4AA8A9F8" w14:textId="77777777" w:rsidTr="001F4470">
        <w:tc>
          <w:tcPr>
            <w:tcW w:w="9307" w:type="dxa"/>
            <w:gridSpan w:val="2"/>
            <w:vAlign w:val="bottom"/>
          </w:tcPr>
          <w:p w14:paraId="5408AE03" w14:textId="77777777" w:rsidR="00261D42" w:rsidRDefault="00240698" w:rsidP="007D73F2">
            <w:pPr>
              <w:jc w:val="center"/>
            </w:pPr>
            <w:r>
              <w:rPr>
                <w:noProof/>
                <w:lang w:eastAsia="zh-CN"/>
              </w:rPr>
              <w:drawing>
                <wp:inline distT="0" distB="0" distL="0" distR="0" wp14:anchorId="7E65C5FC" wp14:editId="695932FA">
                  <wp:extent cx="5400000" cy="1216507"/>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00" cy="1216507"/>
                          </a:xfrm>
                          <a:prstGeom prst="rect">
                            <a:avLst/>
                          </a:prstGeom>
                          <a:noFill/>
                        </pic:spPr>
                      </pic:pic>
                    </a:graphicData>
                  </a:graphic>
                </wp:inline>
              </w:drawing>
            </w:r>
          </w:p>
          <w:p w14:paraId="73B39003" w14:textId="0C1E84BF" w:rsidR="00240698" w:rsidRDefault="00240698" w:rsidP="0082080B">
            <w:pPr>
              <w:jc w:val="center"/>
              <w:rPr>
                <w:lang w:eastAsia="zh-CN"/>
              </w:rPr>
            </w:pPr>
            <w:r>
              <w:rPr>
                <w:rFonts w:hint="eastAsia"/>
                <w:lang w:eastAsia="zh-CN"/>
              </w:rPr>
              <w:t>(</w:t>
            </w:r>
            <w:r>
              <w:rPr>
                <w:lang w:eastAsia="zh-CN"/>
              </w:rPr>
              <w:t>a) conflicted indications</w:t>
            </w:r>
          </w:p>
        </w:tc>
      </w:tr>
      <w:tr w:rsidR="00261D42" w14:paraId="028BBBF8" w14:textId="77777777" w:rsidTr="001F4470">
        <w:tc>
          <w:tcPr>
            <w:tcW w:w="4653" w:type="dxa"/>
            <w:vAlign w:val="bottom"/>
          </w:tcPr>
          <w:p w14:paraId="17410048" w14:textId="560C383F" w:rsidR="00261D42" w:rsidRDefault="00924696" w:rsidP="007D73F2">
            <w:pPr>
              <w:jc w:val="center"/>
            </w:pPr>
            <w:r>
              <w:rPr>
                <w:noProof/>
                <w:lang w:eastAsia="zh-CN"/>
              </w:rPr>
              <w:drawing>
                <wp:inline distT="0" distB="0" distL="0" distR="0" wp14:anchorId="76B7CCFA" wp14:editId="0252F885">
                  <wp:extent cx="2520000" cy="168131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681313"/>
                          </a:xfrm>
                          <a:prstGeom prst="rect">
                            <a:avLst/>
                          </a:prstGeom>
                          <a:noFill/>
                        </pic:spPr>
                      </pic:pic>
                    </a:graphicData>
                  </a:graphic>
                </wp:inline>
              </w:drawing>
            </w:r>
          </w:p>
          <w:p w14:paraId="438D68A2" w14:textId="054545CC" w:rsidR="00240698" w:rsidRDefault="00240698" w:rsidP="0082080B">
            <w:pPr>
              <w:jc w:val="center"/>
              <w:rPr>
                <w:lang w:eastAsia="zh-CN"/>
              </w:rPr>
            </w:pPr>
            <w:r>
              <w:rPr>
                <w:rFonts w:hint="eastAsia"/>
                <w:lang w:eastAsia="zh-CN"/>
              </w:rPr>
              <w:t>(</w:t>
            </w:r>
            <w:r>
              <w:rPr>
                <w:lang w:eastAsia="zh-CN"/>
              </w:rPr>
              <w:t xml:space="preserve">b) </w:t>
            </w:r>
            <w:r w:rsidR="005E7C7C">
              <w:rPr>
                <w:lang w:eastAsia="zh-CN"/>
              </w:rPr>
              <w:t>I</w:t>
            </w:r>
            <w:r w:rsidR="00663272">
              <w:rPr>
                <w:lang w:eastAsia="zh-CN"/>
              </w:rPr>
              <w:t>f only the overlapped symbols are invalid</w:t>
            </w:r>
            <w:r w:rsidR="005E7C7C">
              <w:rPr>
                <w:lang w:eastAsia="zh-CN"/>
              </w:rPr>
              <w:t xml:space="preserve">, the UE signal will experience different channel over different OFDM symbols </w:t>
            </w:r>
            <w:r w:rsidR="00770941">
              <w:rPr>
                <w:lang w:eastAsia="zh-CN"/>
              </w:rPr>
              <w:t>over</w:t>
            </w:r>
            <w:r w:rsidR="00171847">
              <w:rPr>
                <w:lang w:eastAsia="zh-CN"/>
              </w:rPr>
              <w:t xml:space="preserve"> slot 1</w:t>
            </w:r>
          </w:p>
        </w:tc>
        <w:tc>
          <w:tcPr>
            <w:tcW w:w="4654" w:type="dxa"/>
            <w:vAlign w:val="bottom"/>
          </w:tcPr>
          <w:p w14:paraId="771168C3" w14:textId="4D935190" w:rsidR="00261D42" w:rsidRDefault="00C2544A" w:rsidP="0082080B">
            <w:pPr>
              <w:jc w:val="center"/>
            </w:pPr>
            <w:r>
              <w:rPr>
                <w:noProof/>
                <w:lang w:eastAsia="zh-CN"/>
              </w:rPr>
              <w:drawing>
                <wp:inline distT="0" distB="0" distL="0" distR="0" wp14:anchorId="1BE0668D" wp14:editId="3605EEC4">
                  <wp:extent cx="2520000" cy="150991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509917"/>
                          </a:xfrm>
                          <a:prstGeom prst="rect">
                            <a:avLst/>
                          </a:prstGeom>
                          <a:noFill/>
                        </pic:spPr>
                      </pic:pic>
                    </a:graphicData>
                  </a:graphic>
                </wp:inline>
              </w:drawing>
            </w:r>
          </w:p>
          <w:p w14:paraId="22F3EB04" w14:textId="27ACF2D5" w:rsidR="00663272" w:rsidRDefault="00663272" w:rsidP="0082080B">
            <w:pPr>
              <w:jc w:val="center"/>
            </w:pPr>
            <w:r>
              <w:rPr>
                <w:rFonts w:hint="eastAsia"/>
                <w:lang w:eastAsia="zh-CN"/>
              </w:rPr>
              <w:t>(</w:t>
            </w:r>
            <w:r>
              <w:rPr>
                <w:lang w:eastAsia="zh-CN"/>
              </w:rPr>
              <w:t xml:space="preserve">c) </w:t>
            </w:r>
            <w:r w:rsidR="005E7C7C">
              <w:rPr>
                <w:lang w:eastAsia="zh-CN"/>
              </w:rPr>
              <w:t>I</w:t>
            </w:r>
            <w:r>
              <w:rPr>
                <w:lang w:eastAsia="zh-CN"/>
              </w:rPr>
              <w:t>f the</w:t>
            </w:r>
            <w:r w:rsidR="00875EE6">
              <w:rPr>
                <w:lang w:eastAsia="zh-CN"/>
              </w:rPr>
              <w:t xml:space="preserve"> time resource in</w:t>
            </w:r>
            <w:r>
              <w:rPr>
                <w:lang w:eastAsia="zh-CN"/>
              </w:rPr>
              <w:t xml:space="preserve"> overlapped slots are invalid</w:t>
            </w:r>
            <w:r w:rsidR="005E7C7C">
              <w:rPr>
                <w:lang w:eastAsia="zh-CN"/>
              </w:rPr>
              <w:t xml:space="preserve">, UE received signal will experience the same channel over </w:t>
            </w:r>
            <w:r w:rsidR="00E01322">
              <w:rPr>
                <w:lang w:eastAsia="zh-CN"/>
              </w:rPr>
              <w:t>slot 1</w:t>
            </w:r>
          </w:p>
        </w:tc>
      </w:tr>
    </w:tbl>
    <w:p w14:paraId="60090DA4" w14:textId="777831E2" w:rsidR="00491BC0" w:rsidRDefault="00491BC0" w:rsidP="00491BC0">
      <w:pPr>
        <w:jc w:val="center"/>
        <w:rPr>
          <w:b/>
        </w:rPr>
      </w:pPr>
      <w:bookmarkStart w:id="15" w:name="_Ref114515860"/>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C30104">
        <w:rPr>
          <w:b/>
          <w:noProof/>
        </w:rPr>
        <w:t>1</w:t>
      </w:r>
      <w:r w:rsidRPr="005421A3">
        <w:rPr>
          <w:b/>
        </w:rPr>
        <w:fldChar w:fldCharType="end"/>
      </w:r>
      <w:bookmarkEnd w:id="15"/>
      <w:r w:rsidRPr="005421A3">
        <w:rPr>
          <w:b/>
        </w:rPr>
        <w:t xml:space="preserve"> </w:t>
      </w:r>
      <w:r>
        <w:rPr>
          <w:b/>
        </w:rPr>
        <w:t>Indication conflicts and</w:t>
      </w:r>
      <w:r w:rsidR="00C9071C">
        <w:rPr>
          <w:b/>
        </w:rPr>
        <w:t xml:space="preserve"> impacts of</w:t>
      </w:r>
      <w:r>
        <w:rPr>
          <w:b/>
        </w:rPr>
        <w:t xml:space="preserve"> </w:t>
      </w:r>
      <w:r w:rsidR="00C9071C">
        <w:rPr>
          <w:b/>
        </w:rPr>
        <w:t xml:space="preserve">different alternatives </w:t>
      </w:r>
    </w:p>
    <w:p w14:paraId="565D4536" w14:textId="77777777" w:rsidR="00491BC0" w:rsidRDefault="00491BC0" w:rsidP="00491BC0">
      <w:pPr>
        <w:rPr>
          <w:b/>
        </w:rPr>
      </w:pPr>
    </w:p>
    <w:p w14:paraId="53351364" w14:textId="77777777" w:rsidR="00491BC0" w:rsidRPr="00271F80" w:rsidRDefault="00491BC0" w:rsidP="00491BC0">
      <w:pPr>
        <w:pStyle w:val="3"/>
      </w:pPr>
      <w:r>
        <w:t>Multiplexing between C-link and backhaul link</w:t>
      </w:r>
    </w:p>
    <w:p w14:paraId="3635B6F3" w14:textId="77777777" w:rsidR="00491BC0" w:rsidRDefault="00491BC0" w:rsidP="00491BC0">
      <w:pPr>
        <w:rPr>
          <w:lang w:eastAsia="zh-CN"/>
        </w:rPr>
      </w:pPr>
      <w:r>
        <w:rPr>
          <w:rFonts w:hint="eastAsia"/>
          <w:lang w:eastAsia="zh-CN"/>
        </w:rPr>
        <w:t>T</w:t>
      </w:r>
      <w:r>
        <w:rPr>
          <w:lang w:eastAsia="zh-CN"/>
        </w:rPr>
        <w:t xml:space="preserve">he </w:t>
      </w:r>
      <w:r w:rsidRPr="004758AC">
        <w:rPr>
          <w:lang w:eastAsia="zh-CN"/>
        </w:rPr>
        <w:t xml:space="preserve">UL of C-link and backhaul link </w:t>
      </w:r>
      <w:r>
        <w:rPr>
          <w:lang w:eastAsia="zh-CN"/>
        </w:rPr>
        <w:t>may be indicated simultaneously for an NCR. If an NCR only supports TDM, one signal should be discarded. However, discarding the NCR-Fwd UL forwarding of cell-specific signals should be avoided. For the C-link, the PRACH transmission should be kept since it is used for UL synchronization, and the other UL transmissions of C-link can be of lowest priority.</w:t>
      </w:r>
    </w:p>
    <w:p w14:paraId="45B85707" w14:textId="2918E1F0" w:rsidR="00491BC0" w:rsidRPr="00D56E52" w:rsidRDefault="00491BC0" w:rsidP="00491BC0">
      <w:pPr>
        <w:rPr>
          <w:lang w:eastAsia="zh-CN"/>
        </w:rPr>
      </w:pPr>
      <w:bookmarkStart w:id="16" w:name="_Ref114518732"/>
      <w:r w:rsidRPr="00FE6645">
        <w:rPr>
          <w:b/>
          <w:i/>
        </w:rPr>
        <w:t>Observation</w:t>
      </w:r>
      <w:r>
        <w:rPr>
          <w:b/>
          <w:i/>
        </w:rPr>
        <w:t xml:space="preserve"> </w:t>
      </w:r>
      <w:r w:rsidR="000B6FF3">
        <w:rPr>
          <w:b/>
          <w:i/>
        </w:rPr>
        <w:t>5</w:t>
      </w:r>
      <w:r w:rsidRPr="00683791">
        <w:rPr>
          <w:i/>
        </w:rPr>
        <w:t xml:space="preserve">: </w:t>
      </w:r>
      <w:r>
        <w:rPr>
          <w:i/>
        </w:rPr>
        <w:t xml:space="preserve">For an NCR supports UL </w:t>
      </w:r>
      <w:r w:rsidRPr="00D51055">
        <w:rPr>
          <w:i/>
        </w:rPr>
        <w:t xml:space="preserve">of C-link and backhaul link </w:t>
      </w:r>
      <w:r>
        <w:rPr>
          <w:i/>
        </w:rPr>
        <w:t>in TDM, discarding the forwarding of the cell-specific signals may lead to coverage hole</w:t>
      </w:r>
      <w:r w:rsidRPr="000A601A">
        <w:rPr>
          <w:i/>
        </w:rPr>
        <w:t xml:space="preserve"> </w:t>
      </w:r>
      <w:r>
        <w:rPr>
          <w:i/>
        </w:rPr>
        <w:t>if simultaneous UL transmissions are indicated.</w:t>
      </w:r>
      <w:bookmarkEnd w:id="16"/>
      <w:r>
        <w:rPr>
          <w:i/>
        </w:rPr>
        <w:t xml:space="preserve"> </w:t>
      </w:r>
    </w:p>
    <w:p w14:paraId="4BEF7DB6" w14:textId="3898A0B4" w:rsidR="00491BC0" w:rsidRDefault="00491BC0" w:rsidP="00491BC0">
      <w:pPr>
        <w:rPr>
          <w:lang w:eastAsia="zh-CN"/>
        </w:rPr>
      </w:pPr>
      <w:bookmarkStart w:id="17" w:name="_Ref114518810"/>
      <w:r w:rsidRPr="00FE6645">
        <w:rPr>
          <w:b/>
          <w:i/>
        </w:rPr>
        <w:t xml:space="preserve">Proposal </w:t>
      </w:r>
      <w:r w:rsidR="000B6FF3">
        <w:rPr>
          <w:b/>
          <w:i/>
        </w:rPr>
        <w:t>1</w:t>
      </w:r>
      <w:r w:rsidR="00793763">
        <w:rPr>
          <w:b/>
          <w:i/>
        </w:rPr>
        <w:t>9</w:t>
      </w:r>
      <w:r w:rsidRPr="00683791">
        <w:rPr>
          <w:i/>
        </w:rPr>
        <w:t xml:space="preserve">: </w:t>
      </w:r>
      <w:r>
        <w:rPr>
          <w:i/>
        </w:rPr>
        <w:t xml:space="preserve">For an NCR </w:t>
      </w:r>
      <w:r w:rsidRPr="000C1A7A">
        <w:rPr>
          <w:i/>
        </w:rPr>
        <w:t xml:space="preserve">indicated </w:t>
      </w:r>
      <w:r>
        <w:rPr>
          <w:i/>
        </w:rPr>
        <w:t xml:space="preserve">with </w:t>
      </w:r>
      <w:r w:rsidRPr="000C1A7A">
        <w:rPr>
          <w:i/>
        </w:rPr>
        <w:t xml:space="preserve">simultaneous </w:t>
      </w:r>
      <w:r>
        <w:rPr>
          <w:i/>
        </w:rPr>
        <w:t xml:space="preserve">UL </w:t>
      </w:r>
      <w:r w:rsidRPr="00D51055">
        <w:rPr>
          <w:i/>
        </w:rPr>
        <w:t>of C-link and backhaul link</w:t>
      </w:r>
      <w:r>
        <w:rPr>
          <w:i/>
        </w:rPr>
        <w:t>, the priority rule should be: PRACH of C-link &gt; UL of backhaul link indicated by periodic indication &gt; UL of backhaul link indicated by semi-persistent / aperiodic indications &gt; other UL transmissions of C-link.</w:t>
      </w:r>
      <w:bookmarkEnd w:id="17"/>
      <w:r>
        <w:rPr>
          <w:i/>
        </w:rPr>
        <w:t xml:space="preserve"> </w:t>
      </w:r>
    </w:p>
    <w:p w14:paraId="3DB6849C" w14:textId="77777777" w:rsidR="00491BC0" w:rsidRDefault="00491BC0" w:rsidP="00491BC0">
      <w:pPr>
        <w:rPr>
          <w:lang w:eastAsia="zh-CN"/>
        </w:rPr>
      </w:pPr>
      <w:r>
        <w:rPr>
          <w:lang w:eastAsia="zh-CN"/>
        </w:rPr>
        <w:t xml:space="preserve">If an NCR is capable of transmitting in C-link and backhaul link simultaneously, the total of C-link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oMath>
      <w:r>
        <w:rPr>
          <w:lang w:eastAsia="zh-CN"/>
        </w:rPr>
        <w:t xml:space="preserve"> and backhaul link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oMath>
      <w:r>
        <w:rPr>
          <w:lang w:eastAsia="zh-CN"/>
        </w:rPr>
        <w:t xml:space="preserve"> may be larger than the configured </w:t>
      </w:r>
      <w:r>
        <w:rPr>
          <w:lang w:eastAsia="ja-JP"/>
        </w:rPr>
        <w:t xml:space="preserve">maximum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Pr>
          <w:rFonts w:hint="eastAsia"/>
          <w:lang w:eastAsia="zh-CN"/>
        </w:rPr>
        <w:t xml:space="preserve"> </w:t>
      </w:r>
      <w:r>
        <w:rPr>
          <w:lang w:eastAsia="zh-CN"/>
        </w:rPr>
        <w:t xml:space="preserve">in a slot </w:t>
      </w:r>
      <m:oMath>
        <m:r>
          <w:rPr>
            <w:rFonts w:ascii="Cambria Math" w:hAnsi="Cambria Math"/>
            <w:lang w:eastAsia="ja-JP"/>
          </w:rPr>
          <m:t>i</m:t>
        </m:r>
      </m:oMath>
      <w:r>
        <w:rPr>
          <w:rFonts w:hint="eastAsia"/>
          <w:lang w:eastAsia="zh-CN"/>
        </w:rPr>
        <w:t>,</w:t>
      </w:r>
      <w:r>
        <w:rPr>
          <w:lang w:eastAsia="zh-CN"/>
        </w:rPr>
        <w:t xml:space="preserve"> i.e.,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Pr>
          <w:lang w:eastAsia="ja-JP"/>
        </w:rPr>
        <w:t xml:space="preserve">. In this case, one of the transmission powers should be reduced. Similar to NR, the reduction in power can be based on the signal priorities of C-link and backhaul link. Specifically, if the C-link transmission is with higher priority, the actual backhaul link power is set as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oMath>
      <w:r>
        <w:rPr>
          <w:lang w:eastAsia="ja-JP"/>
        </w:rPr>
        <w:t xml:space="preserve">, otherwise the actual C-link transmission power is set as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oMath>
      <w:r>
        <w:rPr>
          <w:rFonts w:hint="eastAsia"/>
          <w:lang w:eastAsia="zh-CN"/>
        </w:rPr>
        <w:t>.</w:t>
      </w:r>
      <w:r>
        <w:rPr>
          <w:lang w:eastAsia="zh-CN"/>
        </w:rPr>
        <w:t xml:space="preserve">  </w:t>
      </w:r>
    </w:p>
    <w:p w14:paraId="1E0A382E" w14:textId="5259F0FB" w:rsidR="00491BC0" w:rsidRPr="00D56E52" w:rsidRDefault="00491BC0" w:rsidP="00491BC0">
      <w:pPr>
        <w:rPr>
          <w:lang w:eastAsia="zh-CN"/>
        </w:rPr>
      </w:pPr>
      <w:bookmarkStart w:id="18" w:name="_Ref127375715"/>
      <w:r w:rsidRPr="00FE6645">
        <w:rPr>
          <w:b/>
          <w:i/>
        </w:rPr>
        <w:t>Observation</w:t>
      </w:r>
      <w:r>
        <w:rPr>
          <w:b/>
          <w:i/>
        </w:rPr>
        <w:t xml:space="preserve"> </w:t>
      </w:r>
      <w:r w:rsidR="000B6FF3">
        <w:rPr>
          <w:b/>
          <w:i/>
        </w:rPr>
        <w:t>6</w:t>
      </w:r>
      <w:r w:rsidRPr="00683791">
        <w:rPr>
          <w:i/>
        </w:rPr>
        <w:t xml:space="preserve">: </w:t>
      </w:r>
      <w:r>
        <w:rPr>
          <w:i/>
        </w:rPr>
        <w:t>For an NCR supports s</w:t>
      </w:r>
      <w:r w:rsidRPr="00CB74BD">
        <w:rPr>
          <w:i/>
        </w:rPr>
        <w:t xml:space="preserve">imultaneous </w:t>
      </w:r>
      <w:r>
        <w:rPr>
          <w:i/>
        </w:rPr>
        <w:t xml:space="preserve">UL </w:t>
      </w:r>
      <w:r w:rsidRPr="00D51055">
        <w:rPr>
          <w:i/>
        </w:rPr>
        <w:t>of C-link and backhaul link</w:t>
      </w:r>
      <w:r>
        <w:rPr>
          <w:i/>
        </w:rPr>
        <w:t>,</w:t>
      </w:r>
      <w:r w:rsidRPr="00AF13D2">
        <w:rPr>
          <w:i/>
        </w:rPr>
        <w:t xml:space="preserve"> </w:t>
      </w:r>
      <w:r w:rsidRPr="00BB329A">
        <w:rPr>
          <w:i/>
          <w:lang w:eastAsia="zh-CN"/>
        </w:rPr>
        <w:t xml:space="preserve">the 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may be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sidRPr="00BB329A">
        <w:rPr>
          <w:rFonts w:hint="eastAsia"/>
          <w:i/>
          <w:lang w:eastAsia="zh-CN"/>
        </w:rPr>
        <w:t>,</w:t>
      </w:r>
      <w:r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Pr>
          <w:i/>
        </w:rPr>
        <w:t>, and power reduction is required.</w:t>
      </w:r>
      <w:bookmarkEnd w:id="18"/>
      <w:r>
        <w:rPr>
          <w:i/>
        </w:rPr>
        <w:t xml:space="preserve"> </w:t>
      </w:r>
    </w:p>
    <w:p w14:paraId="0919F895" w14:textId="12A4ADAC" w:rsidR="00491BC0" w:rsidRDefault="00491BC0" w:rsidP="00491BC0">
      <w:pPr>
        <w:rPr>
          <w:i/>
        </w:rPr>
      </w:pPr>
      <w:bookmarkStart w:id="19" w:name="_Ref127375733"/>
      <w:r w:rsidRPr="00FE6645">
        <w:rPr>
          <w:b/>
          <w:i/>
        </w:rPr>
        <w:lastRenderedPageBreak/>
        <w:t xml:space="preserve">Proposal </w:t>
      </w:r>
      <w:r w:rsidR="00793763">
        <w:rPr>
          <w:b/>
          <w:i/>
        </w:rPr>
        <w:t>20</w:t>
      </w:r>
      <w:r w:rsidRPr="00683791">
        <w:rPr>
          <w:i/>
        </w:rPr>
        <w:t xml:space="preserve">:  </w:t>
      </w:r>
      <w:r>
        <w:rPr>
          <w:i/>
        </w:rPr>
        <w:t>For an NCR supports s</w:t>
      </w:r>
      <w:r w:rsidRPr="00CB74BD">
        <w:rPr>
          <w:i/>
        </w:rPr>
        <w:t xml:space="preserve">imultaneous </w:t>
      </w:r>
      <w:r>
        <w:rPr>
          <w:i/>
        </w:rPr>
        <w:t xml:space="preserve">UL </w:t>
      </w:r>
      <w:r w:rsidRPr="00D51055">
        <w:rPr>
          <w:i/>
        </w:rPr>
        <w:t xml:space="preserve">of </w:t>
      </w:r>
      <w:r>
        <w:rPr>
          <w:i/>
        </w:rPr>
        <w:t xml:space="preserve">C-link and backhaul link, if the </w:t>
      </w:r>
      <w:r w:rsidRPr="00BB329A">
        <w:rPr>
          <w:i/>
          <w:lang w:eastAsia="zh-CN"/>
        </w:rPr>
        <w:t xml:space="preserve">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w:t>
      </w:r>
      <w:r>
        <w:rPr>
          <w:i/>
          <w:lang w:eastAsia="zh-CN"/>
        </w:rPr>
        <w:t>is</w:t>
      </w:r>
      <w:r w:rsidRPr="00BB329A">
        <w:rPr>
          <w:i/>
          <w:lang w:eastAsia="zh-CN"/>
        </w:rPr>
        <w:t xml:space="preserv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Pr>
          <w:i/>
        </w:rPr>
        <w:t xml:space="preserve">, </w:t>
      </w:r>
      <w:r w:rsidRPr="00AF6471">
        <w:rPr>
          <w:i/>
        </w:rPr>
        <w:t>the</w:t>
      </w:r>
      <w:r>
        <w:rPr>
          <w:i/>
        </w:rPr>
        <w:t xml:space="preserve"> transmission</w:t>
      </w:r>
      <w:r w:rsidRPr="00AF6471">
        <w:rPr>
          <w:i/>
        </w:rPr>
        <w:t xml:space="preserve"> power </w:t>
      </w:r>
      <w:r>
        <w:rPr>
          <w:i/>
        </w:rPr>
        <w:t>is reduced as:</w:t>
      </w:r>
      <w:bookmarkEnd w:id="19"/>
      <w:r w:rsidRPr="0054177D">
        <w:rPr>
          <w:i/>
        </w:rPr>
        <w:t xml:space="preserve"> </w:t>
      </w:r>
    </w:p>
    <w:p w14:paraId="446224A0" w14:textId="77777777" w:rsidR="00491BC0" w:rsidRPr="00BB329A" w:rsidRDefault="00491BC0" w:rsidP="00491BC0">
      <w:pPr>
        <w:pStyle w:val="af3"/>
        <w:numPr>
          <w:ilvl w:val="0"/>
          <w:numId w:val="44"/>
        </w:numPr>
        <w:ind w:firstLineChars="0"/>
        <w:rPr>
          <w:i/>
          <w:lang w:eastAsia="zh-CN"/>
        </w:rPr>
      </w:pPr>
      <w:r w:rsidRPr="00BB329A">
        <w:rPr>
          <w:i/>
          <w:lang w:eastAsia="ja-JP"/>
        </w:rPr>
        <w:t xml:space="preserve">if the C-link transmission is with higher priority, the actual backhaul link power </w:t>
      </w:r>
      <w:r>
        <w:rPr>
          <w:i/>
          <w:lang w:eastAsia="ja-JP"/>
        </w:rPr>
        <w:t>is set as</w:t>
      </w:r>
      <w:r w:rsidRPr="00BB329A">
        <w:rPr>
          <w:i/>
          <w:lang w:eastAsia="ja-JP"/>
        </w:rPr>
        <w:t xml:space="preserv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r w:rsidRPr="00BB329A">
        <w:rPr>
          <w:i/>
          <w:lang w:eastAsia="zh-CN"/>
        </w:rPr>
        <w:t xml:space="preserve"> </w:t>
      </w:r>
    </w:p>
    <w:p w14:paraId="0423E652" w14:textId="77777777" w:rsidR="00491BC0" w:rsidRPr="00BB329A" w:rsidRDefault="00491BC0" w:rsidP="00491BC0">
      <w:pPr>
        <w:pStyle w:val="af3"/>
        <w:numPr>
          <w:ilvl w:val="0"/>
          <w:numId w:val="44"/>
        </w:numPr>
        <w:ind w:firstLineChars="0"/>
        <w:rPr>
          <w:i/>
        </w:rPr>
      </w:pPr>
      <w:r w:rsidRPr="00BB329A">
        <w:rPr>
          <w:i/>
          <w:lang w:eastAsia="ja-JP"/>
        </w:rPr>
        <w:t xml:space="preserve">otherwise the actual C-link transmission power is </w:t>
      </w:r>
      <w:r>
        <w:rPr>
          <w:i/>
          <w:lang w:eastAsia="ja-JP"/>
        </w:rPr>
        <w:t>set</w:t>
      </w:r>
      <w:r w:rsidRPr="00BB329A">
        <w:rPr>
          <w:i/>
          <w:lang w:eastAsia="ja-JP"/>
        </w:rPr>
        <w:t xml:space="preserve">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p>
    <w:p w14:paraId="6BDC93CF" w14:textId="7A5F9F6E" w:rsidR="005C12F6" w:rsidRPr="009B74C6" w:rsidRDefault="005C12F6" w:rsidP="005C12F6">
      <w:pPr>
        <w:rPr>
          <w:lang w:val="en-GB" w:eastAsia="zh-CN"/>
        </w:rPr>
      </w:pPr>
      <w:r>
        <w:rPr>
          <w:rFonts w:hint="eastAsia"/>
          <w:b/>
          <w:bCs/>
          <w:i/>
          <w:iCs/>
        </w:rPr>
        <w:t xml:space="preserve">Proposal </w:t>
      </w:r>
      <w:r w:rsidR="003E36DE">
        <w:rPr>
          <w:b/>
          <w:bCs/>
          <w:i/>
          <w:iCs/>
        </w:rPr>
        <w:t>2</w:t>
      </w:r>
      <w:r w:rsidR="00793763">
        <w:rPr>
          <w:b/>
          <w:bCs/>
          <w:i/>
          <w:iCs/>
        </w:rPr>
        <w:t>1</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5C12F6" w14:paraId="1EFF569E" w14:textId="77777777" w:rsidTr="000B6FF3">
        <w:tc>
          <w:tcPr>
            <w:tcW w:w="9307" w:type="dxa"/>
          </w:tcPr>
          <w:p w14:paraId="081F4C1C" w14:textId="77777777" w:rsidR="005C12F6" w:rsidRPr="00A61149" w:rsidRDefault="005C12F6" w:rsidP="000B6FF3">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262EA7C1" w14:textId="77777777" w:rsidR="005C12F6" w:rsidRPr="00A61149" w:rsidRDefault="005C12F6" w:rsidP="000B6FF3">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66E64FAF" w14:textId="7EFE768F" w:rsidR="005C12F6" w:rsidRDefault="005C12F6" w:rsidP="000B6FF3">
            <w:pPr>
              <w:rPr>
                <w:iCs/>
                <w:sz w:val="20"/>
                <w:szCs w:val="20"/>
              </w:rPr>
            </w:pPr>
            <w:r w:rsidRPr="00A61149">
              <w:rPr>
                <w:iCs/>
                <w:sz w:val="20"/>
                <w:szCs w:val="20"/>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2C8FAB6C" w14:textId="77777777" w:rsidR="00AA6101" w:rsidRPr="00BA120A" w:rsidRDefault="00AA6101" w:rsidP="00AA6101">
            <w:pPr>
              <w:spacing w:after="180"/>
              <w:rPr>
                <w:iCs/>
                <w:color w:val="FF0000"/>
                <w:sz w:val="20"/>
                <w:szCs w:val="20"/>
              </w:rPr>
            </w:pPr>
            <w:r w:rsidRPr="00BA120A">
              <w:rPr>
                <w:iCs/>
                <w:color w:val="FF0000"/>
                <w:sz w:val="20"/>
                <w:szCs w:val="20"/>
              </w:rPr>
              <w:t>When the NCR simultaneously transmits via the control link and the backhaul link in slot</w:t>
            </w:r>
            <m:oMath>
              <m:r>
                <w:rPr>
                  <w:rFonts w:ascii="Cambria Math" w:hAnsi="Cambria Math"/>
                  <w:color w:val="FF0000"/>
                  <w:sz w:val="20"/>
                  <w:szCs w:val="20"/>
                  <w:lang w:eastAsia="zh-CN"/>
                </w:rPr>
                <m:t xml:space="preserve"> i</m:t>
              </m:r>
            </m:oMath>
            <w:r w:rsidRPr="00BA120A">
              <w:rPr>
                <w:rFonts w:hint="eastAsia"/>
                <w:color w:val="FF0000"/>
                <w:sz w:val="20"/>
                <w:szCs w:val="20"/>
                <w:lang w:eastAsia="zh-CN"/>
              </w:rPr>
              <w:t xml:space="preserve"> </w:t>
            </w:r>
            <w:r w:rsidRPr="00BA120A">
              <w:rPr>
                <w:color w:val="FF0000"/>
                <w:sz w:val="20"/>
                <w:szCs w:val="20"/>
                <w:lang w:eastAsia="zh-CN"/>
              </w:rPr>
              <w:t xml:space="preserve">and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oMath>
            <w:r w:rsidRPr="00BA120A">
              <w:rPr>
                <w:color w:val="FF0000"/>
                <w:sz w:val="20"/>
                <w:szCs w:val="20"/>
                <w:lang w:eastAsia="zh-CN"/>
              </w:rPr>
              <w:t xml:space="preserve"> is the</w:t>
            </w:r>
            <w:r w:rsidRPr="00BA120A">
              <w:rPr>
                <w:color w:val="FF0000"/>
              </w:rPr>
              <w:t xml:space="preserve"> </w:t>
            </w:r>
            <w:r w:rsidRPr="00BA120A">
              <w:rPr>
                <w:color w:val="FF0000"/>
                <w:sz w:val="20"/>
                <w:szCs w:val="20"/>
                <w:lang w:eastAsia="zh-CN"/>
              </w:rPr>
              <w:t>linear value of the configured maximum total transmission power</w:t>
            </w:r>
            <w:r w:rsidRPr="00BA120A">
              <w:rPr>
                <w:iCs/>
                <w:color w:val="FF0000"/>
                <w:sz w:val="20"/>
                <w:szCs w:val="20"/>
              </w:rPr>
              <w:t>, i</w:t>
            </w:r>
            <w:r w:rsidRPr="00BA120A">
              <w:rPr>
                <w:color w:val="FF0000"/>
                <w:sz w:val="20"/>
                <w:szCs w:val="20"/>
              </w:rPr>
              <w:t>f PRACH is transmitted via the control link,</w:t>
            </w:r>
          </w:p>
          <w:p w14:paraId="1EB00E14" w14:textId="77777777" w:rsidR="00AA6101" w:rsidRPr="00BA120A" w:rsidRDefault="00AA6101" w:rsidP="00AA6101">
            <w:pPr>
              <w:pStyle w:val="B1"/>
              <w:rPr>
                <w:color w:val="FF0000"/>
                <w:lang w:val="en-US"/>
              </w:rPr>
            </w:pPr>
            <w:r w:rsidRPr="00BA120A">
              <w:rPr>
                <w:color w:val="FF0000"/>
                <w:lang w:val="en-US"/>
              </w:rPr>
              <w:t>-</w:t>
            </w:r>
            <w:r w:rsidRPr="00BA120A">
              <w:rPr>
                <w:color w:val="FF0000"/>
                <w:lang w:val="en-US"/>
              </w:rPr>
              <w:tab/>
              <w:t xml:space="preserve">the transmission power of backhaul link is </w:t>
            </w:r>
            <m:oMath>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r>
                    <w:rPr>
                      <w:rFonts w:ascii="Cambria Math" w:hAnsi="Cambria Math"/>
                      <w:color w:val="FF0000"/>
                      <w:lang w:eastAsia="zh-CN"/>
                    </w:rPr>
                    <m:t>'</m:t>
                  </m:r>
                </m:e>
                <m:sub>
                  <m:r>
                    <w:rPr>
                      <w:rFonts w:ascii="Cambria Math" w:hAnsi="Cambria Math"/>
                      <w:color w:val="FF0000"/>
                      <w:lang w:eastAsia="zh-CN"/>
                    </w:rPr>
                    <m:t>backhaul</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m:t>
              </m:r>
              <m:func>
                <m:funcPr>
                  <m:ctrlPr>
                    <w:rPr>
                      <w:rFonts w:ascii="Cambria Math" w:hAnsi="Cambria Math"/>
                      <w:i/>
                      <w:color w:val="FF0000"/>
                      <w:lang w:eastAsia="zh-CN"/>
                    </w:rPr>
                  </m:ctrlPr>
                </m:funcPr>
                <m:fName>
                  <m:r>
                    <m:rPr>
                      <m:sty m:val="p"/>
                    </m:rPr>
                    <w:rPr>
                      <w:rFonts w:ascii="Cambria Math" w:hAnsi="Cambria Math"/>
                      <w:color w:val="FF0000"/>
                    </w:rPr>
                    <m:t>min</m:t>
                  </m:r>
                </m:fName>
                <m:e>
                  <m:d>
                    <m:dPr>
                      <m:begChr m:val="{"/>
                      <m:endChr m:val="}"/>
                      <m:ctrlPr>
                        <w:rPr>
                          <w:rFonts w:ascii="Cambria Math" w:hAnsi="Cambria Math"/>
                          <w:i/>
                          <w:color w:val="FF0000"/>
                          <w:lang w:eastAsia="zh-CN"/>
                        </w:rPr>
                      </m:ctrlPr>
                    </m:dPr>
                    <m:e>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Total</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m:t>
                      </m:r>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C-link</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 xml:space="preserve">, </m:t>
                      </m:r>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backhaul</m:t>
                          </m:r>
                        </m:sub>
                      </m:sSub>
                      <m:d>
                        <m:dPr>
                          <m:ctrlPr>
                            <w:rPr>
                              <w:rFonts w:ascii="Cambria Math" w:hAnsi="Cambria Math"/>
                              <w:i/>
                              <w:color w:val="FF0000"/>
                              <w:lang w:eastAsia="zh-CN"/>
                            </w:rPr>
                          </m:ctrlPr>
                        </m:dPr>
                        <m:e>
                          <m:r>
                            <w:rPr>
                              <w:rFonts w:ascii="Cambria Math" w:hAnsi="Cambria Math"/>
                              <w:color w:val="FF0000"/>
                              <w:lang w:eastAsia="zh-CN"/>
                            </w:rPr>
                            <m:t>i</m:t>
                          </m:r>
                        </m:e>
                      </m:d>
                    </m:e>
                  </m:d>
                </m:e>
              </m:func>
            </m:oMath>
            <w:r w:rsidRPr="00BA120A">
              <w:rPr>
                <w:rFonts w:hint="eastAsia"/>
                <w:color w:val="FF0000"/>
                <w:lang w:eastAsia="zh-CN"/>
              </w:rPr>
              <w:t>.</w:t>
            </w:r>
          </w:p>
          <w:p w14:paraId="0317366D" w14:textId="3AAA05A9" w:rsidR="00AA6101" w:rsidRPr="00BA120A" w:rsidRDefault="00AA6101" w:rsidP="00DD54E0">
            <w:pPr>
              <w:pStyle w:val="B1"/>
              <w:rPr>
                <w:rFonts w:ascii="New York" w:hAnsi="New York"/>
                <w:color w:val="FF0000"/>
              </w:rPr>
            </w:pPr>
            <w:r w:rsidRPr="00BA120A">
              <w:rPr>
                <w:color w:val="FF0000"/>
                <w:lang w:val="en-US"/>
              </w:rPr>
              <w:t>-</w:t>
            </w:r>
            <w:r w:rsidRPr="00BA120A">
              <w:rPr>
                <w:color w:val="FF0000"/>
                <w:lang w:val="en-US"/>
              </w:rPr>
              <w:tab/>
              <w:t xml:space="preserve">else the transmission power of C-link is </w:t>
            </w:r>
            <m:oMath>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r>
                    <w:rPr>
                      <w:rFonts w:ascii="Cambria Math" w:hAnsi="Cambria Math"/>
                      <w:color w:val="FF0000"/>
                      <w:lang w:eastAsia="zh-CN"/>
                    </w:rPr>
                    <m:t>'</m:t>
                  </m:r>
                </m:e>
                <m:sub>
                  <m:r>
                    <w:rPr>
                      <w:rFonts w:ascii="Cambria Math" w:hAnsi="Cambria Math"/>
                      <w:color w:val="FF0000"/>
                      <w:lang w:eastAsia="zh-CN"/>
                    </w:rPr>
                    <m:t>C-link</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m:t>
              </m:r>
              <m:func>
                <m:funcPr>
                  <m:ctrlPr>
                    <w:rPr>
                      <w:rFonts w:ascii="Cambria Math" w:hAnsi="Cambria Math"/>
                      <w:i/>
                      <w:color w:val="FF0000"/>
                      <w:lang w:eastAsia="zh-CN"/>
                    </w:rPr>
                  </m:ctrlPr>
                </m:funcPr>
                <m:fName>
                  <m:r>
                    <m:rPr>
                      <m:sty m:val="p"/>
                    </m:rPr>
                    <w:rPr>
                      <w:rFonts w:ascii="Cambria Math" w:hAnsi="Cambria Math"/>
                      <w:color w:val="FF0000"/>
                    </w:rPr>
                    <m:t>min</m:t>
                  </m:r>
                </m:fName>
                <m:e>
                  <m:d>
                    <m:dPr>
                      <m:begChr m:val="{"/>
                      <m:endChr m:val="}"/>
                      <m:ctrlPr>
                        <w:rPr>
                          <w:rFonts w:ascii="Cambria Math" w:hAnsi="Cambria Math"/>
                          <w:i/>
                          <w:color w:val="FF0000"/>
                          <w:lang w:eastAsia="zh-CN"/>
                        </w:rPr>
                      </m:ctrlPr>
                    </m:dPr>
                    <m:e>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Total</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m:t>
                      </m:r>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backhaul</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 xml:space="preserve">, </m:t>
                      </m:r>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C-link</m:t>
                          </m:r>
                        </m:sub>
                      </m:sSub>
                      <m:d>
                        <m:dPr>
                          <m:ctrlPr>
                            <w:rPr>
                              <w:rFonts w:ascii="Cambria Math" w:hAnsi="Cambria Math"/>
                              <w:i/>
                              <w:color w:val="FF0000"/>
                              <w:lang w:eastAsia="zh-CN"/>
                            </w:rPr>
                          </m:ctrlPr>
                        </m:dPr>
                        <m:e>
                          <m:r>
                            <w:rPr>
                              <w:rFonts w:ascii="Cambria Math" w:hAnsi="Cambria Math"/>
                              <w:color w:val="FF0000"/>
                              <w:lang w:eastAsia="zh-CN"/>
                            </w:rPr>
                            <m:t>i</m:t>
                          </m:r>
                        </m:e>
                      </m:d>
                    </m:e>
                  </m:d>
                </m:e>
              </m:func>
            </m:oMath>
            <w:r w:rsidRPr="00BA120A">
              <w:rPr>
                <w:rFonts w:hint="eastAsia"/>
                <w:color w:val="FF0000"/>
                <w:lang w:eastAsia="zh-CN"/>
              </w:rPr>
              <w:t>.</w:t>
            </w:r>
          </w:p>
          <w:p w14:paraId="607C636E" w14:textId="35F1DA47" w:rsidR="005C12F6" w:rsidRPr="00A61149" w:rsidRDefault="005C12F6" w:rsidP="00AF73F9">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A61149">
              <w:rPr>
                <w:rFonts w:ascii="Arial" w:hAnsi="Arial" w:cs="Arial"/>
                <w:sz w:val="20"/>
                <w:szCs w:val="20"/>
                <w:lang w:eastAsia="zh-CN"/>
              </w:rPr>
              <w:t xml:space="preserve"> </w:t>
            </w:r>
            <w:r w:rsidRPr="00A61149">
              <w:rPr>
                <w:rFonts w:ascii="New York" w:hAnsi="New York"/>
                <w:sz w:val="20"/>
                <w:szCs w:val="20"/>
              </w:rPr>
              <w:t>&gt;</w:t>
            </w:r>
          </w:p>
        </w:tc>
      </w:tr>
    </w:tbl>
    <w:p w14:paraId="1E70E3B7" w14:textId="77777777" w:rsidR="005C12F6" w:rsidRDefault="005C12F6" w:rsidP="00491BC0">
      <w:pPr>
        <w:rPr>
          <w:lang w:eastAsia="zh-CN"/>
        </w:rPr>
      </w:pPr>
    </w:p>
    <w:p w14:paraId="59EFBD43" w14:textId="77777777" w:rsidR="009E0673" w:rsidRPr="00D55666" w:rsidRDefault="009E0673" w:rsidP="009B74C6">
      <w:pPr>
        <w:spacing w:before="120"/>
        <w:rPr>
          <w:bCs/>
          <w:iCs/>
          <w:lang w:eastAsia="zh-CN"/>
        </w:rPr>
      </w:pPr>
    </w:p>
    <w:p w14:paraId="31568560" w14:textId="77777777" w:rsidR="005429FD" w:rsidRDefault="005429FD" w:rsidP="003B007A">
      <w:pPr>
        <w:pStyle w:val="1"/>
        <w:rPr>
          <w:lang w:eastAsia="zh-CN"/>
        </w:rPr>
      </w:pPr>
      <w:bookmarkStart w:id="20" w:name="_Ref129681832"/>
      <w:bookmarkEnd w:id="0"/>
      <w:r w:rsidRPr="00CF195E">
        <w:rPr>
          <w:lang w:eastAsia="zh-CN"/>
        </w:rPr>
        <w:t>Conclusion</w:t>
      </w:r>
    </w:p>
    <w:p w14:paraId="086893A9" w14:textId="094B45C6"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89232E">
        <w:rPr>
          <w:lang w:val="en-GB"/>
        </w:rPr>
        <w:t xml:space="preserve">observations and </w:t>
      </w:r>
      <w:r>
        <w:rPr>
          <w:lang w:val="en-GB"/>
        </w:rPr>
        <w:t>proposals</w:t>
      </w:r>
      <w:r w:rsidRPr="00251764">
        <w:rPr>
          <w:lang w:val="en-GB"/>
        </w:rPr>
        <w:t>:</w:t>
      </w:r>
    </w:p>
    <w:p w14:paraId="64A54DEB" w14:textId="77777777" w:rsidR="008A289E" w:rsidRDefault="008A289E" w:rsidP="008A289E">
      <w:pPr>
        <w:rPr>
          <w:bCs/>
          <w:i/>
          <w:iCs/>
          <w:lang w:eastAsia="zh-CN"/>
        </w:rPr>
      </w:pPr>
      <w:r>
        <w:rPr>
          <w:b/>
          <w:bCs/>
          <w:i/>
          <w:iCs/>
          <w:lang w:val="en-GB" w:eastAsia="zh-CN"/>
        </w:rPr>
        <w:t>Observation 1</w:t>
      </w:r>
      <w:r>
        <w:rPr>
          <w:b/>
          <w:bCs/>
          <w:i/>
          <w:iCs/>
          <w:lang w:eastAsia="zh-CN"/>
        </w:rPr>
        <w:t xml:space="preserve">: </w:t>
      </w:r>
      <w:r w:rsidRPr="00E51147">
        <w:rPr>
          <w:bCs/>
          <w:i/>
          <w:iCs/>
          <w:lang w:eastAsia="zh-CN"/>
        </w:rPr>
        <w:t xml:space="preserve">The RAN1 specification for Rel-18 UL Tx switching </w:t>
      </w:r>
      <w:r w:rsidRPr="00BA0F00">
        <w:rPr>
          <w:bCs/>
          <w:i/>
          <w:iCs/>
          <w:lang w:eastAsia="zh-CN"/>
        </w:rPr>
        <w:t>should be band agnostic and have no restriction of band type.</w:t>
      </w:r>
    </w:p>
    <w:p w14:paraId="2F04ACD4" w14:textId="77777777" w:rsidR="006A676D" w:rsidRPr="0071427B" w:rsidRDefault="006A676D" w:rsidP="006A676D">
      <w:pPr>
        <w:rPr>
          <w:lang w:eastAsia="zh-CN"/>
        </w:rPr>
      </w:pPr>
      <w:r w:rsidRPr="0071427B">
        <w:rPr>
          <w:b/>
          <w:i/>
        </w:rPr>
        <w:t xml:space="preserve">Observation </w:t>
      </w:r>
      <w:r>
        <w:rPr>
          <w:b/>
          <w:i/>
        </w:rPr>
        <w:t>2</w:t>
      </w:r>
      <w:r w:rsidRPr="0071427B">
        <w:rPr>
          <w:i/>
        </w:rPr>
        <w:t>:</w:t>
      </w:r>
      <w:r>
        <w:rPr>
          <w:i/>
        </w:rPr>
        <w:t xml:space="preserve"> Indicating </w:t>
      </w:r>
      <w:r w:rsidRPr="0025658F">
        <w:rPr>
          <w:i/>
        </w:rPr>
        <w:t>the actual number of fields in DCI by a dedicated field</w:t>
      </w:r>
      <w:r>
        <w:rPr>
          <w:i/>
        </w:rPr>
        <w:t xml:space="preserve"> leads to extra DCI payload and standards efforts</w:t>
      </w:r>
      <w:r w:rsidRPr="0071427B">
        <w:rPr>
          <w:i/>
        </w:rPr>
        <w:t>.</w:t>
      </w:r>
    </w:p>
    <w:p w14:paraId="6166FDC8" w14:textId="77777777" w:rsidR="006A676D" w:rsidRDefault="006A676D" w:rsidP="006A676D">
      <w:pPr>
        <w:rPr>
          <w:lang w:eastAsia="zh-CN"/>
        </w:rPr>
      </w:pPr>
      <w:r w:rsidRPr="00FE6645">
        <w:rPr>
          <w:b/>
          <w:i/>
        </w:rPr>
        <w:t>Observation</w:t>
      </w:r>
      <w:r>
        <w:rPr>
          <w:b/>
          <w:i/>
        </w:rPr>
        <w:t xml:space="preserve"> 3</w:t>
      </w:r>
      <w:r w:rsidRPr="00683791">
        <w:rPr>
          <w:i/>
        </w:rPr>
        <w:t xml:space="preserve">: </w:t>
      </w:r>
      <w:r>
        <w:rPr>
          <w:i/>
          <w:lang w:eastAsia="zh-CN"/>
        </w:rPr>
        <w:t xml:space="preserve">For conflicted forwarding resources of different indications, the forwarding of </w:t>
      </w:r>
      <w:r w:rsidRPr="009E4BBA">
        <w:rPr>
          <w:b/>
          <w:i/>
          <w:lang w:eastAsia="zh-CN"/>
        </w:rPr>
        <w:t>non-overlapped symbols</w:t>
      </w:r>
      <w:r w:rsidRPr="006C7E35">
        <w:rPr>
          <w:i/>
          <w:lang w:eastAsia="zh-CN"/>
        </w:rPr>
        <w:t xml:space="preserve"> </w:t>
      </w:r>
      <w:r>
        <w:rPr>
          <w:i/>
          <w:lang w:eastAsia="zh-CN"/>
        </w:rPr>
        <w:t>for a lower priority indication in a time slot with overlapping</w:t>
      </w:r>
      <w:r w:rsidRPr="009D228A">
        <w:rPr>
          <w:i/>
          <w:lang w:eastAsia="zh-CN"/>
        </w:rPr>
        <w:t xml:space="preserve"> </w:t>
      </w:r>
      <w:r>
        <w:rPr>
          <w:i/>
          <w:lang w:eastAsia="zh-CN"/>
        </w:rPr>
        <w:t xml:space="preserve">may lead to interference. </w:t>
      </w:r>
    </w:p>
    <w:p w14:paraId="4722C769" w14:textId="77777777" w:rsidR="006A676D" w:rsidRDefault="006A676D" w:rsidP="006A676D">
      <w:r w:rsidRPr="00FE6645">
        <w:rPr>
          <w:b/>
          <w:i/>
        </w:rPr>
        <w:t>Observation</w:t>
      </w:r>
      <w:r>
        <w:rPr>
          <w:b/>
          <w:i/>
        </w:rPr>
        <w:t xml:space="preserve"> 4</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 xml:space="preserve">the forwarding of </w:t>
      </w:r>
      <w:r w:rsidRPr="009E4BBA">
        <w:rPr>
          <w:b/>
          <w:i/>
          <w:lang w:eastAsia="zh-CN"/>
        </w:rPr>
        <w:t>non-overlapped</w:t>
      </w:r>
      <w:r>
        <w:rPr>
          <w:i/>
          <w:lang w:eastAsia="zh-CN"/>
        </w:rPr>
        <w:t xml:space="preserve"> </w:t>
      </w:r>
      <w:r w:rsidRPr="009E4BBA">
        <w:rPr>
          <w:b/>
          <w:i/>
          <w:lang w:eastAsia="zh-CN"/>
        </w:rPr>
        <w:t>time slot(s)</w:t>
      </w:r>
      <w:r>
        <w:rPr>
          <w:i/>
          <w:lang w:eastAsia="zh-CN"/>
        </w:rPr>
        <w:t xml:space="preserve"> for a lower priority indication</w:t>
      </w:r>
      <w:r w:rsidRPr="00877D49">
        <w:rPr>
          <w:i/>
          <w:lang w:eastAsia="zh-CN"/>
        </w:rPr>
        <w:t xml:space="preserve"> </w:t>
      </w:r>
      <w:r>
        <w:rPr>
          <w:i/>
          <w:lang w:eastAsia="zh-CN"/>
        </w:rPr>
        <w:t xml:space="preserve">in a time slot without overlapping is still useful. </w:t>
      </w:r>
    </w:p>
    <w:p w14:paraId="1C48D440" w14:textId="77777777" w:rsidR="006A676D" w:rsidRPr="00D56E52" w:rsidRDefault="006A676D" w:rsidP="006A676D">
      <w:pPr>
        <w:rPr>
          <w:lang w:eastAsia="zh-CN"/>
        </w:rPr>
      </w:pPr>
      <w:r w:rsidRPr="00FE6645">
        <w:rPr>
          <w:b/>
          <w:i/>
        </w:rPr>
        <w:t>Observation</w:t>
      </w:r>
      <w:r>
        <w:rPr>
          <w:b/>
          <w:i/>
        </w:rPr>
        <w:t xml:space="preserve"> 5</w:t>
      </w:r>
      <w:r w:rsidRPr="00683791">
        <w:rPr>
          <w:i/>
        </w:rPr>
        <w:t xml:space="preserve">: </w:t>
      </w:r>
      <w:r>
        <w:rPr>
          <w:i/>
        </w:rPr>
        <w:t xml:space="preserve">For an NCR supports UL </w:t>
      </w:r>
      <w:r w:rsidRPr="00D51055">
        <w:rPr>
          <w:i/>
        </w:rPr>
        <w:t xml:space="preserve">of C-link and backhaul link </w:t>
      </w:r>
      <w:r>
        <w:rPr>
          <w:i/>
        </w:rPr>
        <w:t>in TDM, discarding the forwarding of the cell-specific signals may lead to coverage hole</w:t>
      </w:r>
      <w:r w:rsidRPr="000A601A">
        <w:rPr>
          <w:i/>
        </w:rPr>
        <w:t xml:space="preserve"> </w:t>
      </w:r>
      <w:r>
        <w:rPr>
          <w:i/>
        </w:rPr>
        <w:t xml:space="preserve">if simultaneous UL transmissions are indicated. </w:t>
      </w:r>
    </w:p>
    <w:p w14:paraId="31034B35" w14:textId="77777777" w:rsidR="006A676D" w:rsidRPr="00D56E52" w:rsidRDefault="006A676D" w:rsidP="006A676D">
      <w:pPr>
        <w:rPr>
          <w:lang w:eastAsia="zh-CN"/>
        </w:rPr>
      </w:pPr>
      <w:r w:rsidRPr="00FE6645">
        <w:rPr>
          <w:b/>
          <w:i/>
        </w:rPr>
        <w:t>Observation</w:t>
      </w:r>
      <w:r>
        <w:rPr>
          <w:b/>
          <w:i/>
        </w:rPr>
        <w:t xml:space="preserve"> 6</w:t>
      </w:r>
      <w:r w:rsidRPr="00683791">
        <w:rPr>
          <w:i/>
        </w:rPr>
        <w:t xml:space="preserve">: </w:t>
      </w:r>
      <w:r>
        <w:rPr>
          <w:i/>
        </w:rPr>
        <w:t>For an NCR supports s</w:t>
      </w:r>
      <w:r w:rsidRPr="00CB74BD">
        <w:rPr>
          <w:i/>
        </w:rPr>
        <w:t xml:space="preserve">imultaneous </w:t>
      </w:r>
      <w:r>
        <w:rPr>
          <w:i/>
        </w:rPr>
        <w:t xml:space="preserve">UL </w:t>
      </w:r>
      <w:r w:rsidRPr="00D51055">
        <w:rPr>
          <w:i/>
        </w:rPr>
        <w:t>of C-link and backhaul link</w:t>
      </w:r>
      <w:r>
        <w:rPr>
          <w:i/>
        </w:rPr>
        <w:t>,</w:t>
      </w:r>
      <w:r w:rsidRPr="00AF13D2">
        <w:rPr>
          <w:i/>
        </w:rPr>
        <w:t xml:space="preserve"> </w:t>
      </w:r>
      <w:r w:rsidRPr="00BB329A">
        <w:rPr>
          <w:i/>
          <w:lang w:eastAsia="zh-CN"/>
        </w:rPr>
        <w:t xml:space="preserve">the 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may be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sidRPr="00BB329A">
        <w:rPr>
          <w:rFonts w:hint="eastAsia"/>
          <w:i/>
          <w:lang w:eastAsia="zh-CN"/>
        </w:rPr>
        <w:t>,</w:t>
      </w:r>
      <w:r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Pr>
          <w:i/>
        </w:rPr>
        <w:t xml:space="preserve">, and power reduction is required. </w:t>
      </w:r>
    </w:p>
    <w:p w14:paraId="31F8C0AE" w14:textId="77777777" w:rsidR="006A676D" w:rsidRDefault="006A676D" w:rsidP="008A289E">
      <w:pPr>
        <w:rPr>
          <w:i/>
          <w:iCs/>
          <w:lang w:eastAsia="zh-CN"/>
        </w:rPr>
      </w:pPr>
    </w:p>
    <w:p w14:paraId="4CCE1E52" w14:textId="3BC84325" w:rsidR="005633ED" w:rsidRPr="005633ED" w:rsidRDefault="005633ED" w:rsidP="008A289E">
      <w:pPr>
        <w:rPr>
          <w:rFonts w:hint="eastAsia"/>
          <w:iCs/>
          <w:u w:val="single"/>
          <w:lang w:eastAsia="zh-CN"/>
        </w:rPr>
      </w:pPr>
      <w:r w:rsidRPr="005633ED">
        <w:rPr>
          <w:rFonts w:hint="eastAsia"/>
          <w:iCs/>
          <w:u w:val="single"/>
          <w:lang w:eastAsia="zh-CN"/>
        </w:rPr>
        <w:t>F</w:t>
      </w:r>
      <w:r w:rsidRPr="005633ED">
        <w:rPr>
          <w:iCs/>
          <w:u w:val="single"/>
          <w:lang w:eastAsia="zh-CN"/>
        </w:rPr>
        <w:t>or RRC parameters for multi-carrier enhancements</w:t>
      </w:r>
    </w:p>
    <w:p w14:paraId="4BA49C30" w14:textId="77777777" w:rsidR="00F4172E" w:rsidRDefault="00F4172E" w:rsidP="00F4172E">
      <w:pPr>
        <w:spacing w:before="120"/>
        <w:rPr>
          <w:bCs/>
          <w:i/>
          <w:iCs/>
          <w:lang w:eastAsia="zh-CN"/>
        </w:rPr>
      </w:pPr>
      <w:r>
        <w:rPr>
          <w:b/>
          <w:bCs/>
          <w:i/>
          <w:iCs/>
          <w:lang w:val="en-GB" w:eastAsia="zh-CN"/>
        </w:rPr>
        <w:t>Proposal 1</w:t>
      </w:r>
      <w:r>
        <w:rPr>
          <w:rFonts w:hint="eastAsia"/>
          <w:b/>
          <w:bCs/>
          <w:i/>
          <w:iCs/>
          <w:lang w:eastAsia="zh-CN"/>
        </w:rPr>
        <w:t>:</w:t>
      </w:r>
      <w:r>
        <w:rPr>
          <w:b/>
          <w:bCs/>
          <w:i/>
          <w:iCs/>
          <w:lang w:eastAsia="zh-CN"/>
        </w:rPr>
        <w:t xml:space="preserve"> </w:t>
      </w:r>
      <w:r w:rsidRPr="00A064E1">
        <w:rPr>
          <w:bCs/>
          <w:i/>
          <w:iCs/>
          <w:lang w:eastAsia="zh-CN"/>
        </w:rPr>
        <w:t>The higher</w:t>
      </w:r>
      <w:r>
        <w:rPr>
          <w:bCs/>
          <w:i/>
          <w:iCs/>
          <w:lang w:eastAsia="zh-CN"/>
        </w:rPr>
        <w:t xml:space="preserve"> </w:t>
      </w:r>
      <w:r w:rsidRPr="00A064E1">
        <w:rPr>
          <w:bCs/>
          <w:i/>
          <w:iCs/>
          <w:lang w:val="en-GB" w:eastAsia="zh-CN"/>
        </w:rPr>
        <w:t>layer parameters of MC enhancements</w:t>
      </w:r>
      <w:r>
        <w:rPr>
          <w:bCs/>
          <w:i/>
          <w:iCs/>
          <w:lang w:val="en-GB" w:eastAsia="zh-CN"/>
        </w:rPr>
        <w:t xml:space="preserve"> should be revised according to the comments in section 2.1. </w:t>
      </w:r>
      <w:r w:rsidRPr="00A064E1">
        <w:rPr>
          <w:bCs/>
          <w:i/>
          <w:iCs/>
          <w:lang w:eastAsia="zh-CN"/>
        </w:rPr>
        <w:t xml:space="preserve"> </w:t>
      </w:r>
    </w:p>
    <w:p w14:paraId="556A362C" w14:textId="77777777" w:rsidR="005633ED" w:rsidRDefault="005633ED" w:rsidP="00F4172E">
      <w:pPr>
        <w:spacing w:before="120"/>
        <w:rPr>
          <w:bCs/>
          <w:i/>
          <w:iCs/>
          <w:lang w:eastAsia="zh-CN"/>
        </w:rPr>
      </w:pPr>
    </w:p>
    <w:p w14:paraId="709ABD4B" w14:textId="12056FFA" w:rsidR="005633ED" w:rsidRPr="005633ED" w:rsidRDefault="005633ED" w:rsidP="005633ED">
      <w:pPr>
        <w:rPr>
          <w:iCs/>
          <w:u w:val="single"/>
          <w:lang w:eastAsia="zh-CN"/>
        </w:rPr>
      </w:pPr>
      <w:r w:rsidRPr="005633ED">
        <w:rPr>
          <w:rFonts w:hint="eastAsia"/>
          <w:iCs/>
          <w:u w:val="single"/>
          <w:lang w:eastAsia="zh-CN"/>
        </w:rPr>
        <w:lastRenderedPageBreak/>
        <w:t>F</w:t>
      </w:r>
      <w:r w:rsidRPr="005633ED">
        <w:rPr>
          <w:iCs/>
          <w:u w:val="single"/>
          <w:lang w:eastAsia="zh-CN"/>
        </w:rPr>
        <w:t xml:space="preserve">or RRC parameters for </w:t>
      </w:r>
      <w:r>
        <w:rPr>
          <w:iCs/>
          <w:u w:val="single"/>
          <w:lang w:eastAsia="zh-CN"/>
        </w:rPr>
        <w:t>eDSS</w:t>
      </w:r>
    </w:p>
    <w:p w14:paraId="04C9EB62" w14:textId="77777777" w:rsidR="00640D10" w:rsidRDefault="00640D10" w:rsidP="00640D10">
      <w:pPr>
        <w:spacing w:before="120"/>
        <w:rPr>
          <w:bCs/>
          <w:i/>
          <w:iCs/>
          <w:lang w:val="en-GB" w:eastAsia="zh-CN"/>
        </w:rPr>
      </w:pPr>
      <w:r w:rsidRPr="00AE5BE3">
        <w:rPr>
          <w:b/>
          <w:bCs/>
          <w:i/>
          <w:iCs/>
          <w:lang w:val="en-GB" w:eastAsia="zh-CN"/>
        </w:rPr>
        <w:t>Proposal 2</w:t>
      </w:r>
      <w:r w:rsidRPr="00B93141">
        <w:rPr>
          <w:b/>
          <w:bCs/>
          <w:i/>
          <w:iCs/>
          <w:lang w:eastAsia="zh-CN"/>
        </w:rPr>
        <w:t>:</w:t>
      </w:r>
      <w:r w:rsidRPr="00AE5BE3">
        <w:rPr>
          <w:b/>
          <w:bCs/>
          <w:i/>
          <w:iCs/>
          <w:lang w:eastAsia="zh-CN"/>
        </w:rPr>
        <w:t xml:space="preserve"> </w:t>
      </w:r>
      <w:r w:rsidRPr="00AE5BE3">
        <w:rPr>
          <w:bCs/>
          <w:i/>
          <w:iCs/>
          <w:lang w:val="en-GB" w:eastAsia="zh-CN"/>
        </w:rPr>
        <w:t xml:space="preserve">The “Value range” in Row 4 on RRC parameters for </w:t>
      </w:r>
      <w:r w:rsidRPr="00B93141">
        <w:rPr>
          <w:bCs/>
          <w:i/>
          <w:iCs/>
          <w:lang w:val="en-GB" w:eastAsia="zh-CN"/>
        </w:rPr>
        <w:t>DSS</w:t>
      </w:r>
      <w:r w:rsidRPr="00AE5BE3">
        <w:rPr>
          <w:bCs/>
          <w:i/>
          <w:iCs/>
          <w:lang w:val="en-GB" w:eastAsia="zh-CN"/>
        </w:rPr>
        <w:t xml:space="preserve"> enhancements can be updated as “ENUMERATED {‘PDCCH candidate with at least one non-overlapping symbol’, ‘[PDCCH candidate with or without non-overlapping symbol]</w:t>
      </w:r>
      <w:r>
        <w:rPr>
          <w:bCs/>
          <w:i/>
          <w:iCs/>
          <w:lang w:val="en-GB" w:eastAsia="zh-CN"/>
        </w:rPr>
        <w:t>’</w:t>
      </w:r>
      <w:r w:rsidRPr="00AE5BE3">
        <w:rPr>
          <w:bCs/>
          <w:i/>
          <w:iCs/>
          <w:lang w:val="en-GB" w:eastAsia="zh-CN"/>
        </w:rPr>
        <w:t>}”.</w:t>
      </w:r>
    </w:p>
    <w:p w14:paraId="2436C4B6" w14:textId="77777777" w:rsidR="00FF768D" w:rsidRDefault="00FF768D" w:rsidP="00FF768D">
      <w:pPr>
        <w:rPr>
          <w:iCs/>
          <w:u w:val="single"/>
          <w:lang w:eastAsia="zh-CN"/>
        </w:rPr>
      </w:pPr>
    </w:p>
    <w:p w14:paraId="05CA9483" w14:textId="07E80FFC" w:rsidR="00FF768D" w:rsidRPr="00FF768D" w:rsidRDefault="00FF768D" w:rsidP="00FF768D">
      <w:pPr>
        <w:rPr>
          <w:rFonts w:hint="eastAsia"/>
          <w:iCs/>
          <w:u w:val="single"/>
          <w:lang w:eastAsia="zh-CN"/>
        </w:rPr>
      </w:pPr>
      <w:r w:rsidRPr="005633ED">
        <w:rPr>
          <w:rFonts w:hint="eastAsia"/>
          <w:iCs/>
          <w:u w:val="single"/>
          <w:lang w:eastAsia="zh-CN"/>
        </w:rPr>
        <w:t>F</w:t>
      </w:r>
      <w:r w:rsidRPr="005633ED">
        <w:rPr>
          <w:iCs/>
          <w:u w:val="single"/>
          <w:lang w:eastAsia="zh-CN"/>
        </w:rPr>
        <w:t xml:space="preserve">or </w:t>
      </w:r>
      <w:r>
        <w:rPr>
          <w:iCs/>
          <w:u w:val="single"/>
          <w:lang w:eastAsia="zh-CN"/>
        </w:rPr>
        <w:t>draft CRs and remaining issues</w:t>
      </w:r>
      <w:r w:rsidRPr="005633ED">
        <w:rPr>
          <w:iCs/>
          <w:u w:val="single"/>
          <w:lang w:eastAsia="zh-CN"/>
        </w:rPr>
        <w:t xml:space="preserve"> for multi-carrier enhancements</w:t>
      </w:r>
    </w:p>
    <w:p w14:paraId="24508C88" w14:textId="77777777" w:rsidR="00EB004D" w:rsidRPr="00EF272C" w:rsidRDefault="00EB004D" w:rsidP="00EB004D">
      <w:pPr>
        <w:spacing w:before="120"/>
        <w:rPr>
          <w:i/>
          <w:lang w:val="en-GB" w:eastAsia="zh-CN"/>
        </w:rPr>
      </w:pPr>
      <w:r w:rsidRPr="002F134C">
        <w:rPr>
          <w:b/>
          <w:i/>
          <w:lang w:val="en-AU" w:eastAsia="zh-CN"/>
        </w:rPr>
        <w:t>Proposal</w:t>
      </w:r>
      <w:r>
        <w:rPr>
          <w:b/>
          <w:i/>
          <w:lang w:val="en-AU" w:eastAsia="zh-CN"/>
        </w:rPr>
        <w:t xml:space="preserve"> 3</w:t>
      </w:r>
      <w:r w:rsidRPr="002F134C">
        <w:rPr>
          <w:b/>
          <w:i/>
          <w:lang w:val="en-AU" w:eastAsia="zh-CN"/>
        </w:rPr>
        <w:t>:</w:t>
      </w:r>
      <w:r>
        <w:rPr>
          <w:i/>
          <w:lang w:val="en-AU" w:eastAsia="zh-CN"/>
        </w:rPr>
        <w:t xml:space="preserve"> Approach 1 is slightly preferred for determining bit width of Type-2 fields when </w:t>
      </w:r>
      <w:r w:rsidRPr="004302AA">
        <w:rPr>
          <w:i/>
          <w:lang w:val="en-AU" w:eastAsia="zh-CN"/>
        </w:rPr>
        <w:t>table(s) defining combinations of co-scheduled cells for</w:t>
      </w:r>
      <w:r>
        <w:rPr>
          <w:i/>
          <w:lang w:val="en-AU" w:eastAsia="zh-CN"/>
        </w:rPr>
        <w:t xml:space="preserve"> the set of cells is configured.</w:t>
      </w:r>
    </w:p>
    <w:p w14:paraId="70829823" w14:textId="5D1368C1" w:rsidR="00AA28F5" w:rsidRDefault="00AA28F5" w:rsidP="00640D10">
      <w:pPr>
        <w:spacing w:before="120"/>
        <w:rPr>
          <w:rFonts w:eastAsiaTheme="minorEastAsia"/>
          <w:bCs/>
          <w:i/>
          <w:lang w:eastAsia="zh-CN"/>
        </w:rPr>
      </w:pPr>
      <w:r w:rsidRPr="00831264">
        <w:rPr>
          <w:b/>
          <w:i/>
          <w:lang w:val="en-AU" w:eastAsia="zh-CN"/>
        </w:rPr>
        <w:t xml:space="preserve">Proposal </w:t>
      </w:r>
      <w:r>
        <w:rPr>
          <w:b/>
          <w:i/>
          <w:lang w:val="en-AU" w:eastAsia="zh-CN"/>
        </w:rPr>
        <w:t>4</w:t>
      </w:r>
      <w:r w:rsidRPr="00831264">
        <w:rPr>
          <w:b/>
          <w:i/>
          <w:lang w:val="en-AU" w:eastAsia="zh-CN"/>
        </w:rPr>
        <w:t xml:space="preserve">: </w:t>
      </w:r>
      <w:r w:rsidRPr="00EF272C">
        <w:rPr>
          <w:rFonts w:eastAsiaTheme="minorEastAsia"/>
          <w:bCs/>
          <w:i/>
          <w:lang w:eastAsia="zh-CN"/>
        </w:rPr>
        <w:t>The bit-width of a SRS request index can be 2 bits or 3 bits based on the high</w:t>
      </w:r>
      <w:r>
        <w:rPr>
          <w:rFonts w:eastAsiaTheme="minorEastAsia"/>
          <w:bCs/>
          <w:i/>
          <w:lang w:eastAsia="zh-CN"/>
        </w:rPr>
        <w:t>er</w:t>
      </w:r>
      <w:r w:rsidRPr="00EF272C">
        <w:rPr>
          <w:rFonts w:eastAsiaTheme="minorEastAsia"/>
          <w:bCs/>
          <w:i/>
          <w:lang w:eastAsia="zh-CN"/>
        </w:rPr>
        <w:t xml:space="preserve"> layer configuration.</w:t>
      </w:r>
    </w:p>
    <w:p w14:paraId="412BFB5F" w14:textId="4F574DAB" w:rsidR="00EB004D" w:rsidRDefault="00AA28F5" w:rsidP="00640D10">
      <w:pPr>
        <w:spacing w:before="120"/>
        <w:rPr>
          <w:rFonts w:hint="eastAsia"/>
          <w:i/>
          <w:lang w:val="en-AU" w:eastAsia="zh-CN"/>
        </w:rPr>
      </w:pPr>
      <w:r w:rsidRPr="002F134C">
        <w:rPr>
          <w:b/>
          <w:i/>
          <w:lang w:val="en-AU" w:eastAsia="zh-CN"/>
        </w:rPr>
        <w:t>Proposal</w:t>
      </w:r>
      <w:r>
        <w:rPr>
          <w:b/>
          <w:i/>
          <w:lang w:val="en-AU" w:eastAsia="zh-CN"/>
        </w:rPr>
        <w:t xml:space="preserve"> 5</w:t>
      </w:r>
      <w:r w:rsidRPr="002F134C">
        <w:rPr>
          <w:b/>
          <w:i/>
          <w:lang w:val="en-AU" w:eastAsia="zh-CN"/>
        </w:rPr>
        <w:t>:</w:t>
      </w:r>
      <w:r>
        <w:rPr>
          <w:i/>
          <w:lang w:val="en-AU" w:eastAsia="zh-CN"/>
        </w:rPr>
        <w:t xml:space="preserve"> If configured to be included, m</w:t>
      </w:r>
      <w:r w:rsidRPr="00CD3A4D">
        <w:rPr>
          <w:i/>
          <w:lang w:val="en-AU" w:eastAsia="zh-CN"/>
        </w:rPr>
        <w:t>inimum applicable scheduling offset indicator</w:t>
      </w:r>
      <w:r>
        <w:rPr>
          <w:i/>
          <w:lang w:val="en-AU" w:eastAsia="zh-CN"/>
        </w:rPr>
        <w:t xml:space="preserve"> can belong to Type-1A field.</w:t>
      </w:r>
    </w:p>
    <w:p w14:paraId="7CC42C95" w14:textId="529C2DA0" w:rsidR="00AA28F5" w:rsidRPr="00C6654E" w:rsidRDefault="00AA28F5" w:rsidP="00640D10">
      <w:pPr>
        <w:spacing w:before="120"/>
        <w:rPr>
          <w:i/>
          <w:lang w:val="en-AU" w:eastAsia="zh-CN"/>
        </w:rPr>
      </w:pPr>
      <w:r w:rsidRPr="002F134C">
        <w:rPr>
          <w:b/>
          <w:i/>
          <w:lang w:val="en-AU" w:eastAsia="zh-CN"/>
        </w:rPr>
        <w:t>Proposal</w:t>
      </w:r>
      <w:r>
        <w:rPr>
          <w:b/>
          <w:i/>
          <w:lang w:val="en-AU" w:eastAsia="zh-CN"/>
        </w:rPr>
        <w:t xml:space="preserve"> 6</w:t>
      </w:r>
      <w:r w:rsidRPr="002F134C">
        <w:rPr>
          <w:b/>
          <w:i/>
          <w:lang w:val="en-AU" w:eastAsia="zh-CN"/>
        </w:rPr>
        <w:t>:</w:t>
      </w:r>
      <w:r>
        <w:rPr>
          <w:i/>
          <w:lang w:val="en-AU" w:eastAsia="zh-CN"/>
        </w:rPr>
        <w:t xml:space="preserve"> Remove the restriction “for paired spectrum only” in section 6.1.2.1 in the CR for 38.214.</w:t>
      </w:r>
    </w:p>
    <w:p w14:paraId="634B7103" w14:textId="603B5C66" w:rsidR="00EB004D" w:rsidRPr="006A676D" w:rsidRDefault="008A289E" w:rsidP="009B74C6">
      <w:pPr>
        <w:spacing w:before="120"/>
        <w:rPr>
          <w:rFonts w:hint="eastAsia"/>
          <w:bCs/>
          <w:i/>
          <w:iCs/>
          <w:lang w:eastAsia="zh-CN"/>
        </w:rPr>
      </w:pPr>
      <w:r>
        <w:rPr>
          <w:b/>
          <w:bCs/>
          <w:i/>
          <w:iCs/>
          <w:lang w:val="en-GB" w:eastAsia="zh-CN"/>
        </w:rPr>
        <w:t>Proposal 7</w:t>
      </w:r>
      <w:r>
        <w:rPr>
          <w:rFonts w:hint="eastAsia"/>
          <w:b/>
          <w:bCs/>
          <w:i/>
          <w:iCs/>
          <w:lang w:eastAsia="zh-CN"/>
        </w:rPr>
        <w:t>:</w:t>
      </w:r>
      <w:r w:rsidRPr="00903C67">
        <w:rPr>
          <w:bCs/>
          <w:i/>
          <w:iCs/>
          <w:lang w:eastAsia="zh-CN"/>
        </w:rPr>
        <w:t xml:space="preserve"> Remo</w:t>
      </w:r>
      <w:r>
        <w:rPr>
          <w:bCs/>
          <w:i/>
          <w:iCs/>
          <w:lang w:eastAsia="zh-CN"/>
        </w:rPr>
        <w:t>ve the SCS restriction on two contiguous carriers in one band from S6.1.6.</w:t>
      </w:r>
    </w:p>
    <w:p w14:paraId="1D6BD940" w14:textId="77777777" w:rsidR="008A289E" w:rsidRDefault="008A289E" w:rsidP="008A289E">
      <w:pPr>
        <w:rPr>
          <w:bCs/>
          <w:i/>
          <w:iCs/>
          <w:lang w:eastAsia="zh-CN"/>
        </w:rPr>
      </w:pPr>
      <w:r w:rsidRPr="00045E4B">
        <w:rPr>
          <w:b/>
          <w:bCs/>
          <w:i/>
          <w:iCs/>
          <w:lang w:val="en-GB" w:eastAsia="zh-CN"/>
        </w:rPr>
        <w:t>Proposal</w:t>
      </w:r>
      <w:r>
        <w:rPr>
          <w:b/>
          <w:bCs/>
          <w:i/>
          <w:iCs/>
          <w:lang w:val="en-GB" w:eastAsia="zh-CN"/>
        </w:rPr>
        <w:t xml:space="preserve"> 8</w:t>
      </w:r>
      <w:r w:rsidRPr="00045E4B">
        <w:rPr>
          <w:b/>
          <w:bCs/>
          <w:i/>
          <w:iCs/>
          <w:lang w:eastAsia="zh-CN"/>
        </w:rPr>
        <w:t xml:space="preserve">: </w:t>
      </w:r>
      <w:r w:rsidRPr="00045E4B">
        <w:rPr>
          <w:bCs/>
          <w:i/>
          <w:iCs/>
          <w:lang w:eastAsia="zh-CN"/>
        </w:rPr>
        <w:t>For the mechanism of switching period location in Rel-18 UL Tx switching,</w:t>
      </w:r>
      <w:r>
        <w:rPr>
          <w:bCs/>
          <w:i/>
          <w:iCs/>
          <w:lang w:eastAsia="zh-CN"/>
        </w:rPr>
        <w:t xml:space="preserve"> </w:t>
      </w:r>
      <w:r w:rsidRPr="00045E4B">
        <w:rPr>
          <w:bCs/>
          <w:i/>
          <w:iCs/>
          <w:lang w:eastAsia="zh-CN"/>
        </w:rPr>
        <w:t xml:space="preserve">Alt </w:t>
      </w:r>
      <w:r>
        <w:rPr>
          <w:bCs/>
          <w:i/>
          <w:iCs/>
          <w:lang w:eastAsia="zh-CN"/>
        </w:rPr>
        <w:t>5</w:t>
      </w:r>
      <w:r w:rsidRPr="00045E4B">
        <w:rPr>
          <w:bCs/>
          <w:i/>
          <w:iCs/>
          <w:lang w:eastAsia="zh-CN"/>
        </w:rPr>
        <w:t xml:space="preserve"> with </w:t>
      </w:r>
      <w:r>
        <w:rPr>
          <w:bCs/>
          <w:i/>
          <w:iCs/>
          <w:lang w:eastAsia="zh-CN"/>
        </w:rPr>
        <w:t xml:space="preserve">the </w:t>
      </w:r>
      <w:r w:rsidRPr="00045E4B">
        <w:rPr>
          <w:bCs/>
          <w:i/>
          <w:iCs/>
          <w:lang w:eastAsia="zh-CN"/>
        </w:rPr>
        <w:t xml:space="preserve">following </w:t>
      </w:r>
      <w:r>
        <w:rPr>
          <w:bCs/>
          <w:i/>
          <w:iCs/>
          <w:lang w:eastAsia="zh-CN"/>
        </w:rPr>
        <w:t xml:space="preserve">clarification and </w:t>
      </w:r>
      <w:r w:rsidRPr="00045E4B">
        <w:rPr>
          <w:bCs/>
          <w:i/>
          <w:iCs/>
          <w:lang w:eastAsia="zh-CN"/>
        </w:rPr>
        <w:t>revision</w:t>
      </w:r>
      <w:r>
        <w:rPr>
          <w:bCs/>
          <w:i/>
          <w:iCs/>
          <w:lang w:eastAsia="zh-CN"/>
        </w:rPr>
        <w:t>s should be supported</w:t>
      </w:r>
      <w:r w:rsidRPr="00045E4B">
        <w:rPr>
          <w:bCs/>
          <w:i/>
          <w:iCs/>
          <w:lang w:eastAsia="zh-CN"/>
        </w:rPr>
        <w:t>,</w:t>
      </w:r>
    </w:p>
    <w:p w14:paraId="4D7A20A0" w14:textId="77777777" w:rsidR="008A289E" w:rsidRPr="002E2A97" w:rsidRDefault="008A289E" w:rsidP="008A289E">
      <w:pPr>
        <w:pStyle w:val="af3"/>
        <w:numPr>
          <w:ilvl w:val="0"/>
          <w:numId w:val="27"/>
        </w:numPr>
        <w:ind w:firstLineChars="0"/>
        <w:rPr>
          <w:bCs/>
          <w:i/>
          <w:iCs/>
          <w:lang w:eastAsia="zh-CN"/>
        </w:rPr>
      </w:pPr>
      <w:r w:rsidRPr="00914E5E">
        <w:rPr>
          <w:rFonts w:ascii="Times" w:eastAsia="MS Mincho" w:hAnsi="Times" w:cs="Times"/>
          <w:i/>
          <w:lang w:val="en-GB"/>
        </w:rPr>
        <w:t>Revised Alt.5: gNB configures priorities to each carrier/band.</w:t>
      </w:r>
    </w:p>
    <w:p w14:paraId="614272B0" w14:textId="77777777" w:rsidR="008A289E" w:rsidRPr="00914E5E" w:rsidRDefault="008A289E" w:rsidP="008A289E">
      <w:pPr>
        <w:pStyle w:val="af3"/>
        <w:numPr>
          <w:ilvl w:val="0"/>
          <w:numId w:val="28"/>
        </w:numPr>
        <w:ind w:firstLineChars="0"/>
        <w:rPr>
          <w:rFonts w:eastAsiaTheme="minorEastAsia"/>
          <w:i/>
          <w:lang w:eastAsia="zh-CN"/>
        </w:rPr>
      </w:pPr>
      <w:r>
        <w:rPr>
          <w:i/>
          <w:lang w:val="en-AU" w:eastAsia="ko-KR"/>
        </w:rPr>
        <w:t>For duaUL, i</w:t>
      </w:r>
      <w:r w:rsidRPr="00914E5E">
        <w:rPr>
          <w:i/>
          <w:lang w:val="en-AU" w:eastAsia="ko-KR"/>
        </w:rPr>
        <w:t xml:space="preserve">f </w:t>
      </w:r>
      <w:r>
        <w:rPr>
          <w:bCs/>
          <w:i/>
          <w:iCs/>
          <w:lang w:val="en-GB" w:eastAsia="zh-CN"/>
        </w:rPr>
        <w:t>one</w:t>
      </w:r>
      <w:r w:rsidRPr="00914E5E">
        <w:rPr>
          <w:bCs/>
          <w:i/>
          <w:iCs/>
          <w:lang w:val="en-GB" w:eastAsia="zh-CN"/>
        </w:rPr>
        <w:t xml:space="preserve"> band </w:t>
      </w:r>
      <w:r>
        <w:rPr>
          <w:bCs/>
          <w:i/>
          <w:iCs/>
          <w:lang w:val="en-GB" w:eastAsia="zh-CN"/>
        </w:rPr>
        <w:t xml:space="preserve">belongs to both </w:t>
      </w:r>
      <w:r w:rsidRPr="00914E5E">
        <w:rPr>
          <w:bCs/>
          <w:i/>
          <w:iCs/>
          <w:lang w:val="en-GB" w:eastAsia="zh-CN"/>
        </w:rPr>
        <w:t>switching-from band(s) and switching-to band(s) and the</w:t>
      </w:r>
      <w:r>
        <w:rPr>
          <w:bCs/>
          <w:i/>
          <w:iCs/>
          <w:lang w:val="en-GB" w:eastAsia="zh-CN"/>
        </w:rPr>
        <w:t xml:space="preserve"> </w:t>
      </w:r>
      <w:r w:rsidRPr="00914E5E">
        <w:rPr>
          <w:bCs/>
          <w:i/>
          <w:iCs/>
          <w:lang w:val="en-GB" w:eastAsia="zh-CN"/>
        </w:rPr>
        <w:t xml:space="preserve">band is </w:t>
      </w:r>
      <w:r>
        <w:rPr>
          <w:bCs/>
          <w:i/>
          <w:iCs/>
          <w:lang w:val="en-GB" w:eastAsia="zh-CN"/>
        </w:rPr>
        <w:t xml:space="preserve">the </w:t>
      </w:r>
      <w:r w:rsidRPr="00914E5E">
        <w:rPr>
          <w:bCs/>
          <w:i/>
          <w:iCs/>
          <w:lang w:val="en-GB" w:eastAsia="zh-CN"/>
        </w:rPr>
        <w:t>highest priority band among involved bands</w:t>
      </w:r>
      <w:r w:rsidRPr="00914E5E">
        <w:rPr>
          <w:i/>
          <w:lang w:val="en-AU" w:eastAsia="ko-KR"/>
        </w:rPr>
        <w:t xml:space="preserve"> </w:t>
      </w:r>
      <w:r w:rsidRPr="00914E5E">
        <w:rPr>
          <w:bCs/>
          <w:i/>
          <w:iCs/>
          <w:lang w:val="en-GB" w:eastAsia="zh-CN"/>
        </w:rPr>
        <w:t>in the UL Tx switching</w:t>
      </w:r>
      <w:r w:rsidRPr="00914E5E">
        <w:rPr>
          <w:i/>
          <w:lang w:val="en-GB" w:eastAsia="ko-KR"/>
        </w:rPr>
        <w:t xml:space="preserve">, </w:t>
      </w:r>
      <w:r w:rsidRPr="00914E5E">
        <w:rPr>
          <w:i/>
          <w:lang w:val="en-AU" w:eastAsia="ko-KR"/>
        </w:rPr>
        <w:t>the UE determines the switching period location on either switching-from band(s) or switching-to band(s) that is involved in the UL Tx switching and is not with the highest priority band except the same band</w:t>
      </w:r>
      <w:r>
        <w:rPr>
          <w:i/>
          <w:lang w:val="en-AU" w:eastAsia="ko-KR"/>
        </w:rPr>
        <w:t xml:space="preserve"> and the associated band</w:t>
      </w:r>
      <w:r w:rsidRPr="00914E5E">
        <w:rPr>
          <w:i/>
          <w:lang w:val="en-AU" w:eastAsia="ko-KR"/>
        </w:rPr>
        <w:t>.</w:t>
      </w:r>
    </w:p>
    <w:p w14:paraId="4D36BE9A" w14:textId="77777777" w:rsidR="008A289E" w:rsidRPr="00D2091C" w:rsidRDefault="008A289E" w:rsidP="008A289E">
      <w:pPr>
        <w:pStyle w:val="af3"/>
        <w:numPr>
          <w:ilvl w:val="0"/>
          <w:numId w:val="28"/>
        </w:numPr>
        <w:ind w:firstLineChars="0"/>
        <w:rPr>
          <w:rFonts w:eastAsiaTheme="minorEastAsia"/>
          <w:i/>
          <w:lang w:eastAsia="zh-CN"/>
        </w:rPr>
      </w:pPr>
      <w:r w:rsidRPr="00914E5E">
        <w:rPr>
          <w:i/>
          <w:lang w:val="en-AU" w:eastAsia="ko-KR"/>
        </w:rPr>
        <w:t>Otherwise, the UE determines the switching period location on either switching-from band(s) or switching-to band(s) that is involved in the UL Tx switching and is not with the highest priority band</w:t>
      </w:r>
      <w:r>
        <w:rPr>
          <w:i/>
          <w:lang w:val="en-AU" w:eastAsia="ko-KR"/>
        </w:rPr>
        <w:t xml:space="preserve"> except the associated band</w:t>
      </w:r>
      <w:r w:rsidRPr="00914E5E">
        <w:rPr>
          <w:i/>
          <w:lang w:val="en-AU" w:eastAsia="ko-KR"/>
        </w:rPr>
        <w:t>.</w:t>
      </w:r>
    </w:p>
    <w:p w14:paraId="5211D5E6" w14:textId="77777777" w:rsidR="004C1756" w:rsidRDefault="004C1756" w:rsidP="004C1756">
      <w:pPr>
        <w:rPr>
          <w:bCs/>
          <w:i/>
          <w:iCs/>
          <w:lang w:eastAsia="zh-CN"/>
        </w:rPr>
      </w:pPr>
      <w:r>
        <w:rPr>
          <w:b/>
          <w:bCs/>
          <w:i/>
          <w:iCs/>
          <w:lang w:val="en-GB" w:eastAsia="zh-CN"/>
        </w:rPr>
        <w:t>Proposal 9</w:t>
      </w:r>
      <w:r>
        <w:rPr>
          <w:rFonts w:hint="eastAsia"/>
          <w:b/>
          <w:bCs/>
          <w:i/>
          <w:iCs/>
          <w:lang w:eastAsia="zh-CN"/>
        </w:rPr>
        <w:t>:</w:t>
      </w:r>
      <w:r w:rsidRPr="00903C67">
        <w:rPr>
          <w:bCs/>
          <w:i/>
          <w:iCs/>
          <w:lang w:eastAsia="zh-CN"/>
        </w:rPr>
        <w:t xml:space="preserve"> </w:t>
      </w:r>
      <w:r>
        <w:rPr>
          <w:bCs/>
          <w:i/>
          <w:iCs/>
          <w:lang w:eastAsia="zh-CN"/>
        </w:rPr>
        <w:t>Remove the text corresponding to the determination of switching period location from S6.1.</w:t>
      </w:r>
      <w:r>
        <w:rPr>
          <w:rFonts w:hint="eastAsia"/>
          <w:bCs/>
          <w:i/>
          <w:iCs/>
          <w:lang w:eastAsia="zh-CN"/>
        </w:rPr>
        <w:t>6</w:t>
      </w:r>
      <w:r>
        <w:rPr>
          <w:bCs/>
          <w:i/>
          <w:iCs/>
          <w:lang w:eastAsia="zh-CN"/>
        </w:rPr>
        <w:t>.</w:t>
      </w:r>
    </w:p>
    <w:p w14:paraId="59BD667E" w14:textId="0A6E5B91" w:rsidR="004C1756" w:rsidRPr="00161481" w:rsidRDefault="004C1756" w:rsidP="006A676D">
      <w:pPr>
        <w:pStyle w:val="af3"/>
        <w:numPr>
          <w:ilvl w:val="0"/>
          <w:numId w:val="55"/>
        </w:numPr>
        <w:ind w:firstLineChars="0"/>
        <w:rPr>
          <w:bCs/>
          <w:i/>
          <w:iCs/>
          <w:lang w:eastAsia="zh-CN"/>
        </w:rPr>
      </w:pPr>
      <w:r>
        <w:rPr>
          <w:bCs/>
          <w:i/>
          <w:iCs/>
          <w:lang w:eastAsia="zh-CN"/>
        </w:rPr>
        <w:t>send LS about the updated mechanism of switching period location to RAN4</w:t>
      </w:r>
    </w:p>
    <w:p w14:paraId="14BA4028" w14:textId="77777777" w:rsidR="004C1756" w:rsidRDefault="004C1756" w:rsidP="004C1756">
      <w:pPr>
        <w:rPr>
          <w:bCs/>
          <w:i/>
          <w:iCs/>
          <w:lang w:eastAsia="zh-CN"/>
        </w:rPr>
      </w:pPr>
      <w:r>
        <w:rPr>
          <w:b/>
          <w:bCs/>
          <w:i/>
          <w:iCs/>
          <w:lang w:val="en-GB" w:eastAsia="zh-CN"/>
        </w:rPr>
        <w:t>Proposal 10</w:t>
      </w:r>
      <w:r>
        <w:rPr>
          <w:rFonts w:hint="eastAsia"/>
          <w:b/>
          <w:bCs/>
          <w:i/>
          <w:iCs/>
          <w:lang w:eastAsia="zh-CN"/>
        </w:rPr>
        <w:t>:</w:t>
      </w:r>
      <w:r w:rsidRPr="00903C67">
        <w:rPr>
          <w:bCs/>
          <w:i/>
          <w:iCs/>
          <w:lang w:eastAsia="zh-CN"/>
        </w:rPr>
        <w:t xml:space="preserve"> </w:t>
      </w:r>
      <w:r>
        <w:rPr>
          <w:bCs/>
          <w:i/>
          <w:iCs/>
          <w:lang w:eastAsia="zh-CN"/>
        </w:rPr>
        <w:t>Following revisions for the restriction of minimum separation time in draft CR should be adopted</w:t>
      </w:r>
      <w:r>
        <w:rPr>
          <w:rFonts w:hint="eastAsia"/>
          <w:bCs/>
          <w:i/>
          <w:iCs/>
          <w:lang w:eastAsia="zh-CN"/>
        </w:rPr>
        <w:t>,</w:t>
      </w:r>
      <w:r>
        <w:rPr>
          <w:bCs/>
          <w:i/>
          <w:iCs/>
          <w:lang w:eastAsia="zh-CN"/>
        </w:rPr>
        <w:t xml:space="preserve"> </w:t>
      </w:r>
    </w:p>
    <w:tbl>
      <w:tblPr>
        <w:tblStyle w:val="ab"/>
        <w:tblW w:w="0" w:type="auto"/>
        <w:tblLook w:val="04A0" w:firstRow="1" w:lastRow="0" w:firstColumn="1" w:lastColumn="0" w:noHBand="0" w:noVBand="1"/>
      </w:tblPr>
      <w:tblGrid>
        <w:gridCol w:w="9307"/>
      </w:tblGrid>
      <w:tr w:rsidR="004C1756" w14:paraId="505BE629" w14:textId="77777777" w:rsidTr="004C1756">
        <w:tc>
          <w:tcPr>
            <w:tcW w:w="9307" w:type="dxa"/>
          </w:tcPr>
          <w:p w14:paraId="483C0543" w14:textId="77777777" w:rsidR="004C1756" w:rsidRDefault="004C1756" w:rsidP="004C1756">
            <w:pPr>
              <w:pStyle w:val="B1"/>
            </w:pPr>
            <w:r>
              <w:t>-</w:t>
            </w:r>
            <w:r>
              <w:tab/>
              <w:t>W</w:t>
            </w:r>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when the UE first performs one uplink switch and later performs another uplink switch and at least three bands are involved in the transmissions before the first switch, between the first switch and the second switch, and after the second switch,</w:t>
            </w:r>
          </w:p>
          <w:p w14:paraId="41A2C729" w14:textId="77777777" w:rsidR="004C1756" w:rsidRDefault="004C1756" w:rsidP="004C1756">
            <w:pPr>
              <w:pStyle w:val="B1"/>
              <w:ind w:left="852" w:hanging="285"/>
            </w:pPr>
            <w:r w:rsidRPr="004C1756">
              <w:rPr>
                <w:strike/>
                <w:color w:val="FF0000"/>
                <w:lang w:val="en-US"/>
              </w:rPr>
              <w:t>[</w:t>
            </w:r>
            <w:r>
              <w:rPr>
                <w:lang w:val="en-US"/>
              </w:rPr>
              <w:t>-</w:t>
            </w:r>
            <w:r>
              <w:rPr>
                <w:lang w:val="en-US"/>
              </w:rPr>
              <w:tab/>
            </w:r>
            <w:r w:rsidRPr="004C1756">
              <w:rPr>
                <w:color w:val="FF0000"/>
                <w:lang w:val="en-US"/>
              </w:rPr>
              <w:t xml:space="preserve">If 500us is </w:t>
            </w:r>
            <w:r>
              <w:rPr>
                <w:color w:val="FF0000"/>
                <w:lang w:val="en-US"/>
              </w:rPr>
              <w:t>determined</w:t>
            </w:r>
            <w:r w:rsidRPr="004C1756">
              <w:rPr>
                <w:color w:val="FF0000"/>
                <w:lang w:val="en-US"/>
              </w:rPr>
              <w:t xml:space="preserve"> by </w:t>
            </w:r>
            <w:r>
              <w:rPr>
                <w:color w:val="FF0000"/>
                <w:lang w:val="en-US"/>
              </w:rPr>
              <w:t xml:space="preserve">UE capability </w:t>
            </w:r>
            <w:r w:rsidRPr="004C1756">
              <w:rPr>
                <w:color w:val="FF0000"/>
                <w:lang w:val="en-US"/>
              </w:rPr>
              <w:t>[</w:t>
            </w:r>
            <w:r w:rsidRPr="004C1756">
              <w:rPr>
                <w:i/>
                <w:color w:val="FF0000"/>
                <w:lang w:val="en-US"/>
              </w:rPr>
              <w:t>MinSwitchSeparation</w:t>
            </w:r>
            <w:r w:rsidRPr="004C1756">
              <w:rPr>
                <w:color w:val="FF0000"/>
                <w:lang w:val="en-US"/>
              </w:rPr>
              <w:t>],</w:t>
            </w:r>
            <w:r>
              <w:rPr>
                <w:lang w:val="en-US"/>
              </w:rPr>
              <w:t xml:space="preserve"> the separation time between the start of all transmission(s) after the first switch and the</w:t>
            </w:r>
            <w:r>
              <w:t xml:space="preserve"> start of all transmission(s) after the second switch is not expected to be less than </w:t>
            </w:r>
            <w:r w:rsidRPr="00880EC6">
              <w:rPr>
                <w:color w:val="FF0000"/>
              </w:rPr>
              <w:t>500us</w:t>
            </w:r>
            <w:r>
              <w:t xml:space="preserve"> </w:t>
            </w:r>
            <w:r w:rsidRPr="004C1756">
              <w:rPr>
                <w:strike/>
                <w:color w:val="FF0000"/>
              </w:rPr>
              <w:t>max {</w:t>
            </w:r>
            <w:r w:rsidRPr="004C1756">
              <w:rPr>
                <w:i/>
                <w:iCs/>
                <w:strike/>
                <w:color w:val="FF0000"/>
              </w:rPr>
              <w:t>X</w:t>
            </w:r>
            <w:r w:rsidRPr="004C1756">
              <w:rPr>
                <w:strike/>
                <w:color w:val="FF0000"/>
              </w:rPr>
              <w:t xml:space="preserve">, </w:t>
            </w:r>
            <w:r w:rsidRPr="004C1756">
              <w:rPr>
                <w:i/>
                <w:iCs/>
                <w:strike/>
                <w:color w:val="FF0000"/>
              </w:rPr>
              <w:t>Y</w:t>
            </w:r>
            <w:r w:rsidRPr="004C1756">
              <w:rPr>
                <w:strike/>
                <w:color w:val="FF0000"/>
              </w:rPr>
              <w:t>}, where</w:t>
            </w:r>
          </w:p>
          <w:p w14:paraId="1CBF5859" w14:textId="77777777" w:rsidR="004C1756" w:rsidRPr="004C1756" w:rsidRDefault="004C1756" w:rsidP="004C1756">
            <w:pPr>
              <w:autoSpaceDE/>
              <w:autoSpaceDN/>
              <w:adjustRightInd/>
              <w:snapToGrid/>
              <w:spacing w:after="180"/>
              <w:ind w:left="1137" w:hanging="285"/>
              <w:jc w:val="left"/>
              <w:rPr>
                <w:strike/>
                <w:color w:val="FF0000"/>
                <w:sz w:val="20"/>
                <w:szCs w:val="20"/>
              </w:rPr>
            </w:pPr>
            <w:r w:rsidRPr="004C1756">
              <w:rPr>
                <w:strike/>
                <w:color w:val="FF0000"/>
                <w:sz w:val="20"/>
                <w:szCs w:val="20"/>
                <w:lang w:val="en-GB"/>
              </w:rPr>
              <w:t>-</w:t>
            </w:r>
            <w:r w:rsidRPr="004C1756">
              <w:rPr>
                <w:strike/>
                <w:color w:val="FF0000"/>
                <w:sz w:val="20"/>
                <w:szCs w:val="20"/>
                <w:lang w:val="en-GB"/>
              </w:rPr>
              <w:tab/>
            </w:r>
            <w:r w:rsidRPr="004C1756">
              <w:rPr>
                <w:i/>
                <w:iCs/>
                <w:strike/>
                <w:color w:val="FF0000"/>
                <w:sz w:val="20"/>
                <w:szCs w:val="20"/>
                <w:lang w:val="en-GB"/>
              </w:rPr>
              <w:t>X</w:t>
            </w:r>
            <w:r w:rsidRPr="004C1756">
              <w:rPr>
                <w:strike/>
                <w:color w:val="FF0000"/>
                <w:sz w:val="20"/>
                <w:szCs w:val="20"/>
                <w:lang w:val="en-GB"/>
              </w:rPr>
              <w:t xml:space="preserve"> = 500 µs if the UE reported </w:t>
            </w:r>
            <w:r w:rsidRPr="004C1756">
              <w:rPr>
                <w:strike/>
                <w:color w:val="FF0000"/>
                <w:sz w:val="20"/>
                <w:szCs w:val="20"/>
                <w:highlight w:val="yellow"/>
              </w:rPr>
              <w:t>[</w:t>
            </w:r>
            <w:r w:rsidRPr="004C1756">
              <w:rPr>
                <w:i/>
                <w:strike/>
                <w:noProof/>
                <w:color w:val="FF0000"/>
                <w:sz w:val="20"/>
                <w:szCs w:val="20"/>
                <w:highlight w:val="yellow"/>
                <w:lang w:val="en-GB" w:eastAsia="en-GB"/>
              </w:rPr>
              <w:t>MinSwitchSeparation</w:t>
            </w:r>
            <w:r w:rsidRPr="004C1756">
              <w:rPr>
                <w:strike/>
                <w:color w:val="FF0000"/>
                <w:sz w:val="20"/>
                <w:szCs w:val="20"/>
                <w:highlight w:val="yellow"/>
              </w:rPr>
              <w:t>]</w:t>
            </w:r>
            <w:r w:rsidRPr="004C1756">
              <w:rPr>
                <w:strike/>
                <w:color w:val="FF0000"/>
                <w:sz w:val="20"/>
                <w:szCs w:val="20"/>
              </w:rPr>
              <w:t xml:space="preserve"> capability, otherwise </w:t>
            </w:r>
            <w:r w:rsidRPr="004C1756">
              <w:rPr>
                <w:i/>
                <w:iCs/>
                <w:strike/>
                <w:color w:val="FF0000"/>
                <w:sz w:val="20"/>
                <w:szCs w:val="20"/>
              </w:rPr>
              <w:t xml:space="preserve">X </w:t>
            </w:r>
            <w:r w:rsidRPr="004C1756">
              <w:rPr>
                <w:strike/>
                <w:color w:val="FF0000"/>
                <w:sz w:val="20"/>
                <w:szCs w:val="20"/>
              </w:rPr>
              <w:t xml:space="preserve">= 0 </w:t>
            </w:r>
            <w:r w:rsidRPr="004C1756">
              <w:rPr>
                <w:strike/>
                <w:color w:val="FF0000"/>
                <w:sz w:val="20"/>
                <w:szCs w:val="20"/>
                <w:lang w:val="en-GB"/>
              </w:rPr>
              <w:t>µs, and</w:t>
            </w:r>
          </w:p>
          <w:p w14:paraId="73AD09BF" w14:textId="77777777" w:rsidR="004C1756" w:rsidRPr="004C1756" w:rsidRDefault="004C1756" w:rsidP="004C1756">
            <w:pPr>
              <w:pStyle w:val="B1"/>
              <w:ind w:left="1137" w:hanging="285"/>
              <w:rPr>
                <w:strike/>
              </w:rPr>
            </w:pPr>
            <w:r w:rsidRPr="004C1756">
              <w:rPr>
                <w:strike/>
                <w:color w:val="FF0000"/>
              </w:rPr>
              <w:t>-</w:t>
            </w:r>
            <w:r w:rsidRPr="004C1756">
              <w:rPr>
                <w:strike/>
                <w:color w:val="FF0000"/>
              </w:rPr>
              <w:tab/>
            </w:r>
            <w:r w:rsidRPr="004C1756">
              <w:rPr>
                <w:i/>
                <w:iCs/>
                <w:strike/>
                <w:color w:val="FF0000"/>
              </w:rPr>
              <w:t>Y</w:t>
            </w:r>
            <w:r w:rsidRPr="004C1756">
              <w:rPr>
                <w:strike/>
                <w:color w:val="FF0000"/>
              </w:rPr>
              <w:t xml:space="preserve"> is the switching gap </w:t>
            </w:r>
            <m:oMath>
              <m:sSub>
                <m:sSubPr>
                  <m:ctrlPr>
                    <w:rPr>
                      <w:rFonts w:ascii="Cambria Math" w:hAnsi="Cambria Math"/>
                      <w:bCs/>
                      <w:i/>
                      <w:strike/>
                      <w:color w:val="FF0000"/>
                    </w:rPr>
                  </m:ctrlPr>
                </m:sSubPr>
                <m:e>
                  <m:r>
                    <w:rPr>
                      <w:rFonts w:ascii="Cambria Math" w:hAnsi="Cambria Math"/>
                      <w:strike/>
                      <w:color w:val="FF0000"/>
                    </w:rPr>
                    <m:t>N</m:t>
                  </m:r>
                </m:e>
                <m:sub>
                  <m:r>
                    <m:rPr>
                      <m:nor/>
                    </m:rPr>
                    <w:rPr>
                      <w:rFonts w:ascii="Cambria Math" w:hAnsi="Cambria Math"/>
                      <w:bCs/>
                      <w:strike/>
                      <w:color w:val="FF0000"/>
                    </w:rPr>
                    <m:t>Tx1-Tx2</m:t>
                  </m:r>
                </m:sub>
              </m:sSub>
            </m:oMath>
            <w:r w:rsidRPr="004C1756">
              <w:rPr>
                <w:rFonts w:ascii="Arial" w:hAnsi="Arial"/>
                <w:b/>
                <w:strike/>
                <w:color w:val="FF0000"/>
              </w:rPr>
              <w:t xml:space="preserve"> </w:t>
            </w:r>
            <w:r w:rsidRPr="004C1756">
              <w:rPr>
                <w:strike/>
                <w:color w:val="FF0000"/>
              </w:rPr>
              <w:t>applied to the second switch.]</w:t>
            </w:r>
          </w:p>
        </w:tc>
      </w:tr>
    </w:tbl>
    <w:p w14:paraId="13F56760" w14:textId="77777777" w:rsidR="004C1756" w:rsidRDefault="004C1756" w:rsidP="00EB004D">
      <w:pPr>
        <w:spacing w:beforeLines="100" w:before="240"/>
        <w:rPr>
          <w:bCs/>
          <w:i/>
          <w:iCs/>
          <w:lang w:val="en-GB" w:eastAsia="zh-CN"/>
        </w:rPr>
      </w:pPr>
      <w:r>
        <w:rPr>
          <w:b/>
          <w:bCs/>
          <w:i/>
          <w:iCs/>
          <w:lang w:val="en-GB" w:eastAsia="zh-CN"/>
        </w:rPr>
        <w:t>Proposal 11</w:t>
      </w:r>
      <w:r>
        <w:rPr>
          <w:rFonts w:hint="eastAsia"/>
          <w:b/>
          <w:bCs/>
          <w:i/>
          <w:iCs/>
          <w:lang w:eastAsia="zh-CN"/>
        </w:rPr>
        <w:t>:</w:t>
      </w:r>
      <w:r w:rsidRPr="00903C67">
        <w:rPr>
          <w:bCs/>
          <w:i/>
          <w:iCs/>
          <w:lang w:eastAsia="zh-CN"/>
        </w:rPr>
        <w:t xml:space="preserve"> </w:t>
      </w:r>
      <w:r w:rsidRPr="00CE672E">
        <w:rPr>
          <w:bCs/>
          <w:i/>
          <w:iCs/>
          <w:lang w:eastAsia="zh-CN"/>
        </w:rPr>
        <w:t>Rel-16 mechanism of Tx switching can be directly reused in UL Tx switching among 3 or 4 bands.</w:t>
      </w:r>
      <w:r>
        <w:rPr>
          <w:bCs/>
          <w:i/>
          <w:iCs/>
          <w:lang w:eastAsia="zh-CN"/>
        </w:rPr>
        <w:t xml:space="preserve"> </w:t>
      </w:r>
    </w:p>
    <w:p w14:paraId="488B89F8" w14:textId="77777777" w:rsidR="004C1756" w:rsidRPr="00CE672E" w:rsidRDefault="004C1756" w:rsidP="004C1756">
      <w:pPr>
        <w:pStyle w:val="af3"/>
        <w:numPr>
          <w:ilvl w:val="0"/>
          <w:numId w:val="29"/>
        </w:numPr>
        <w:ind w:firstLineChars="0"/>
        <w:rPr>
          <w:lang w:val="en-GB" w:eastAsia="zh-CN"/>
        </w:rPr>
      </w:pPr>
      <w:r w:rsidRPr="00CE672E">
        <w:rPr>
          <w:bCs/>
          <w:i/>
          <w:iCs/>
          <w:lang w:eastAsia="zh-CN"/>
        </w:rPr>
        <w:t xml:space="preserve">For dual UL, </w:t>
      </w:r>
      <w:r>
        <w:rPr>
          <w:bCs/>
          <w:i/>
          <w:iCs/>
          <w:lang w:eastAsia="zh-CN"/>
        </w:rPr>
        <w:t xml:space="preserve">for two UL transmissions overlapping in time with </w:t>
      </w:r>
      <w:r w:rsidRPr="00CE672E">
        <w:rPr>
          <w:bCs/>
          <w:i/>
          <w:iCs/>
          <w:lang w:eastAsia="zh-CN"/>
        </w:rPr>
        <w:t>start</w:t>
      </w:r>
      <w:r>
        <w:rPr>
          <w:bCs/>
          <w:i/>
          <w:iCs/>
          <w:lang w:eastAsia="zh-CN"/>
        </w:rPr>
        <w:t xml:space="preserve">ing symbols at </w:t>
      </w:r>
      <w:r w:rsidRPr="00CE672E">
        <w:rPr>
          <w:bCs/>
          <w:i/>
          <w:iCs/>
          <w:lang w:eastAsia="zh-CN"/>
        </w:rPr>
        <w:t>T</w:t>
      </w:r>
      <w:r w:rsidRPr="00880EC6">
        <w:rPr>
          <w:bCs/>
          <w:i/>
          <w:iCs/>
          <w:vertAlign w:val="subscript"/>
          <w:lang w:eastAsia="zh-CN"/>
        </w:rPr>
        <w:t>0</w:t>
      </w:r>
      <w:r>
        <w:rPr>
          <w:bCs/>
          <w:i/>
          <w:iCs/>
          <w:vertAlign w:val="subscript"/>
          <w:lang w:eastAsia="zh-CN"/>
        </w:rPr>
        <w:t>0</w:t>
      </w:r>
      <w:r>
        <w:rPr>
          <w:bCs/>
          <w:i/>
          <w:iCs/>
          <w:lang w:eastAsia="zh-CN"/>
        </w:rPr>
        <w:t xml:space="preserve"> and T</w:t>
      </w:r>
      <w:r w:rsidRPr="00880EC6">
        <w:rPr>
          <w:bCs/>
          <w:i/>
          <w:iCs/>
          <w:vertAlign w:val="subscript"/>
          <w:lang w:eastAsia="zh-CN"/>
        </w:rPr>
        <w:t>01</w:t>
      </w:r>
      <w:r w:rsidRPr="00CE672E">
        <w:rPr>
          <w:bCs/>
          <w:i/>
          <w:iCs/>
          <w:lang w:eastAsia="zh-CN"/>
        </w:rPr>
        <w:t>,</w:t>
      </w:r>
      <w:r>
        <w:rPr>
          <w:bCs/>
          <w:i/>
          <w:iCs/>
          <w:lang w:eastAsia="zh-CN"/>
        </w:rPr>
        <w:t xml:space="preserve"> respectively,</w:t>
      </w:r>
    </w:p>
    <w:p w14:paraId="2C38BC7F" w14:textId="77777777" w:rsidR="004C1756" w:rsidRDefault="004C1756" w:rsidP="004C1756">
      <w:pPr>
        <w:pStyle w:val="af3"/>
        <w:numPr>
          <w:ilvl w:val="0"/>
          <w:numId w:val="60"/>
        </w:numPr>
        <w:spacing w:before="120"/>
        <w:ind w:firstLineChars="0"/>
        <w:rPr>
          <w:bCs/>
          <w:i/>
          <w:iCs/>
          <w:lang w:eastAsia="zh-CN"/>
        </w:rPr>
      </w:pPr>
      <w:r>
        <w:rPr>
          <w:bCs/>
          <w:i/>
          <w:iCs/>
          <w:lang w:eastAsia="zh-CN"/>
        </w:rPr>
        <w:lastRenderedPageBreak/>
        <w:t xml:space="preserve">the DCIs or RRC parameters scheduling the two UL transmissions are expected to be </w:t>
      </w:r>
      <w:r w:rsidRPr="00CE672E">
        <w:rPr>
          <w:bCs/>
          <w:i/>
          <w:iCs/>
          <w:lang w:eastAsia="zh-CN"/>
        </w:rPr>
        <w:t>received before T</w:t>
      </w:r>
      <w:r w:rsidRPr="00880EC6">
        <w:rPr>
          <w:bCs/>
          <w:i/>
          <w:iCs/>
          <w:vertAlign w:val="subscript"/>
          <w:lang w:eastAsia="zh-CN"/>
        </w:rPr>
        <w:t>00</w:t>
      </w:r>
      <w:r w:rsidRPr="00CE672E">
        <w:rPr>
          <w:bCs/>
          <w:i/>
          <w:iCs/>
          <w:lang w:eastAsia="zh-CN"/>
        </w:rPr>
        <w:t>-Toffset</w:t>
      </w:r>
      <w:r w:rsidRPr="00880EC6">
        <w:rPr>
          <w:bCs/>
          <w:i/>
          <w:iCs/>
          <w:vertAlign w:val="subscript"/>
          <w:lang w:eastAsia="zh-CN"/>
        </w:rPr>
        <w:t>0</w:t>
      </w:r>
      <w:r>
        <w:rPr>
          <w:bCs/>
          <w:i/>
          <w:iCs/>
          <w:lang w:eastAsia="zh-CN"/>
        </w:rPr>
        <w:t xml:space="preserve"> and </w:t>
      </w:r>
      <w:r w:rsidRPr="00CE672E">
        <w:rPr>
          <w:bCs/>
          <w:i/>
          <w:iCs/>
          <w:lang w:eastAsia="zh-CN"/>
        </w:rPr>
        <w:t>T</w:t>
      </w:r>
      <w:r w:rsidRPr="00880EC6">
        <w:rPr>
          <w:bCs/>
          <w:i/>
          <w:iCs/>
          <w:vertAlign w:val="subscript"/>
          <w:lang w:eastAsia="zh-CN"/>
        </w:rPr>
        <w:t>01</w:t>
      </w:r>
      <w:r w:rsidRPr="00CE672E">
        <w:rPr>
          <w:bCs/>
          <w:i/>
          <w:iCs/>
          <w:lang w:eastAsia="zh-CN"/>
        </w:rPr>
        <w:t>-Toffset</w:t>
      </w:r>
      <w:r w:rsidRPr="00880EC6">
        <w:rPr>
          <w:bCs/>
          <w:i/>
          <w:iCs/>
          <w:vertAlign w:val="subscript"/>
          <w:lang w:eastAsia="zh-CN"/>
        </w:rPr>
        <w:t>1</w:t>
      </w:r>
      <w:r w:rsidRPr="00CE672E">
        <w:rPr>
          <w:bCs/>
          <w:i/>
          <w:iCs/>
          <w:lang w:eastAsia="zh-CN"/>
        </w:rPr>
        <w:t>, where Toffset</w:t>
      </w:r>
      <w:r w:rsidRPr="00880EC6">
        <w:rPr>
          <w:bCs/>
          <w:i/>
          <w:iCs/>
          <w:vertAlign w:val="subscript"/>
          <w:lang w:eastAsia="zh-CN"/>
        </w:rPr>
        <w:t>0</w:t>
      </w:r>
      <w:r>
        <w:rPr>
          <w:bCs/>
          <w:i/>
          <w:iCs/>
          <w:lang w:eastAsia="zh-CN"/>
        </w:rPr>
        <w:t xml:space="preserve"> and Toffset</w:t>
      </w:r>
      <w:r w:rsidRPr="00880EC6">
        <w:rPr>
          <w:bCs/>
          <w:i/>
          <w:iCs/>
          <w:vertAlign w:val="subscript"/>
          <w:lang w:eastAsia="zh-CN"/>
        </w:rPr>
        <w:t>1</w:t>
      </w:r>
      <w:r>
        <w:rPr>
          <w:bCs/>
          <w:i/>
          <w:iCs/>
          <w:lang w:eastAsia="zh-CN"/>
        </w:rPr>
        <w:t xml:space="preserve"> are</w:t>
      </w:r>
      <w:r w:rsidRPr="00CE672E">
        <w:rPr>
          <w:bCs/>
          <w:i/>
          <w:iCs/>
          <w:lang w:eastAsia="zh-CN"/>
        </w:rPr>
        <w:t xml:space="preserve"> the UE processing procedure time defined for the uplink transmission</w:t>
      </w:r>
      <w:r>
        <w:rPr>
          <w:bCs/>
          <w:i/>
          <w:iCs/>
          <w:lang w:eastAsia="zh-CN"/>
        </w:rPr>
        <w:t>s, respectively</w:t>
      </w:r>
      <w:r w:rsidRPr="00CE672E">
        <w:rPr>
          <w:bCs/>
          <w:i/>
          <w:iCs/>
          <w:lang w:eastAsia="zh-CN"/>
        </w:rPr>
        <w:t>.</w:t>
      </w:r>
    </w:p>
    <w:p w14:paraId="17A41FF8" w14:textId="77777777" w:rsidR="004C1756" w:rsidRPr="00C50778" w:rsidRDefault="004C1756" w:rsidP="004C1756">
      <w:pPr>
        <w:pStyle w:val="af3"/>
        <w:numPr>
          <w:ilvl w:val="0"/>
          <w:numId w:val="60"/>
        </w:numPr>
        <w:spacing w:before="120"/>
        <w:ind w:firstLineChars="0"/>
        <w:rPr>
          <w:bCs/>
          <w:i/>
          <w:iCs/>
          <w:lang w:eastAsia="zh-CN"/>
        </w:rPr>
      </w:pPr>
      <w:r>
        <w:rPr>
          <w:bCs/>
          <w:i/>
          <w:iCs/>
          <w:lang w:eastAsia="zh-CN"/>
        </w:rPr>
        <w:t xml:space="preserve">Only single </w:t>
      </w:r>
      <w:r w:rsidRPr="00C50778">
        <w:rPr>
          <w:bCs/>
          <w:i/>
          <w:iCs/>
          <w:lang w:eastAsia="zh-CN"/>
        </w:rPr>
        <w:t xml:space="preserve">UL Tx switching </w:t>
      </w:r>
      <w:r>
        <w:rPr>
          <w:bCs/>
          <w:i/>
          <w:iCs/>
          <w:lang w:eastAsia="zh-CN"/>
        </w:rPr>
        <w:t>can be triggered by the t</w:t>
      </w:r>
      <w:r w:rsidRPr="00C50778">
        <w:rPr>
          <w:bCs/>
          <w:i/>
          <w:iCs/>
          <w:lang w:eastAsia="zh-CN"/>
        </w:rPr>
        <w:t>wo UL transmissions.</w:t>
      </w:r>
    </w:p>
    <w:p w14:paraId="3740167F" w14:textId="77777777" w:rsidR="004C1756" w:rsidRDefault="004C1756" w:rsidP="009B74C6">
      <w:pPr>
        <w:spacing w:before="120"/>
        <w:rPr>
          <w:lang w:eastAsia="zh-CN"/>
        </w:rPr>
      </w:pPr>
    </w:p>
    <w:p w14:paraId="1D67A9DE" w14:textId="409D3311" w:rsidR="00DC0B1E" w:rsidRPr="00FF768D" w:rsidRDefault="00DC0B1E" w:rsidP="00DC0B1E">
      <w:pPr>
        <w:rPr>
          <w:rFonts w:hint="eastAsia"/>
          <w:iCs/>
          <w:u w:val="single"/>
          <w:lang w:eastAsia="zh-CN"/>
        </w:rPr>
      </w:pPr>
      <w:r w:rsidRPr="005633ED">
        <w:rPr>
          <w:rFonts w:hint="eastAsia"/>
          <w:iCs/>
          <w:u w:val="single"/>
          <w:lang w:eastAsia="zh-CN"/>
        </w:rPr>
        <w:t>F</w:t>
      </w:r>
      <w:r w:rsidRPr="005633ED">
        <w:rPr>
          <w:iCs/>
          <w:u w:val="single"/>
          <w:lang w:eastAsia="zh-CN"/>
        </w:rPr>
        <w:t xml:space="preserve">or </w:t>
      </w:r>
      <w:r>
        <w:rPr>
          <w:iCs/>
          <w:u w:val="single"/>
          <w:lang w:eastAsia="zh-CN"/>
        </w:rPr>
        <w:t>remaining issues</w:t>
      </w:r>
      <w:r w:rsidRPr="005633ED">
        <w:rPr>
          <w:iCs/>
          <w:u w:val="single"/>
          <w:lang w:eastAsia="zh-CN"/>
        </w:rPr>
        <w:t xml:space="preserve"> for </w:t>
      </w:r>
      <w:r>
        <w:rPr>
          <w:iCs/>
          <w:u w:val="single"/>
          <w:lang w:eastAsia="zh-CN"/>
        </w:rPr>
        <w:t>NCR</w:t>
      </w:r>
    </w:p>
    <w:p w14:paraId="5C933FC9" w14:textId="77777777" w:rsidR="00F15C47" w:rsidRPr="0071427B" w:rsidRDefault="00F15C47" w:rsidP="00F15C47">
      <w:r w:rsidRPr="0071427B">
        <w:rPr>
          <w:b/>
          <w:i/>
        </w:rPr>
        <w:t xml:space="preserve">Proposal </w:t>
      </w:r>
      <w:r>
        <w:rPr>
          <w:b/>
          <w:i/>
        </w:rPr>
        <w:t>12</w:t>
      </w:r>
      <w:r w:rsidRPr="0071427B">
        <w:rPr>
          <w:i/>
        </w:rPr>
        <w:t xml:space="preserve">: The maximum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71427B">
        <w:rPr>
          <w:i/>
        </w:rPr>
        <w:t xml:space="preserve"> is 16 for aperiodic beam indication by DCI, i.e.,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≤16</m:t>
        </m:r>
      </m:oMath>
      <w:r w:rsidRPr="0071427B">
        <w:rPr>
          <w:i/>
        </w:rPr>
        <w:t xml:space="preserve">. </w:t>
      </w:r>
    </w:p>
    <w:p w14:paraId="4231E7A7" w14:textId="77777777" w:rsidR="00F15C47" w:rsidRPr="0071427B" w:rsidRDefault="00F15C47" w:rsidP="00F15C47">
      <w:r w:rsidRPr="0071427B">
        <w:rPr>
          <w:b/>
          <w:i/>
        </w:rPr>
        <w:t xml:space="preserve">Proposal </w:t>
      </w:r>
      <w:r>
        <w:rPr>
          <w:b/>
          <w:i/>
        </w:rPr>
        <w:t>13</w:t>
      </w:r>
      <w:r w:rsidRPr="0071427B">
        <w:rPr>
          <w:i/>
        </w:rPr>
        <w:t>:</w:t>
      </w:r>
      <w:r w:rsidRPr="003967DB">
        <w:rPr>
          <w:i/>
        </w:rPr>
        <w:t xml:space="preserve"> </w:t>
      </w:r>
      <w:r>
        <w:rPr>
          <w:i/>
        </w:rPr>
        <w:t>It is left to implementation t</w:t>
      </w:r>
      <w:r w:rsidRPr="00242C95">
        <w:rPr>
          <w:i/>
        </w:rPr>
        <w:t>o support</w:t>
      </w:r>
      <w:r>
        <w:rPr>
          <w:i/>
        </w:rPr>
        <w:t xml:space="preserve"> </w:t>
      </w:r>
      <w:r w:rsidRPr="00242C95">
        <w:rPr>
          <w:i/>
        </w:rPr>
        <w:t>an actual number of fields for time resource indication smaller than the configured maximum number</w:t>
      </w:r>
      <w:r>
        <w:rPr>
          <w:i/>
        </w:rPr>
        <w:t xml:space="preserve">, e.g., gNB indicates a number of invalid beam </w:t>
      </w:r>
      <w:r w:rsidRPr="00990497">
        <w:rPr>
          <w:i/>
        </w:rPr>
        <w:t>indices</w:t>
      </w:r>
      <w:r>
        <w:rPr>
          <w:i/>
        </w:rPr>
        <w:t>,</w:t>
      </w:r>
      <w:r w:rsidRPr="00990497">
        <w:rPr>
          <w:i/>
        </w:rPr>
        <w:t xml:space="preserve"> </w:t>
      </w:r>
      <w:r>
        <w:rPr>
          <w:i/>
        </w:rPr>
        <w:t xml:space="preserve">a number of invalid time resource </w:t>
      </w:r>
      <w:r w:rsidRPr="00990497">
        <w:rPr>
          <w:i/>
        </w:rPr>
        <w:t>indices</w:t>
      </w:r>
      <w:r>
        <w:rPr>
          <w:i/>
        </w:rPr>
        <w:t>, or a number of duplicated beam index fields and time resource index fields</w:t>
      </w:r>
      <w:r w:rsidRPr="0071427B">
        <w:rPr>
          <w:i/>
        </w:rPr>
        <w:t xml:space="preserve">. </w:t>
      </w:r>
    </w:p>
    <w:p w14:paraId="40607176" w14:textId="77777777" w:rsidR="00F15C47" w:rsidRDefault="00F15C47" w:rsidP="00F15C47">
      <w:pPr>
        <w:rPr>
          <w:i/>
        </w:rPr>
      </w:pPr>
      <w:r w:rsidRPr="00FE6645">
        <w:rPr>
          <w:b/>
          <w:i/>
        </w:rPr>
        <w:t xml:space="preserve">Proposal </w:t>
      </w:r>
      <w:r>
        <w:rPr>
          <w:b/>
          <w:i/>
        </w:rPr>
        <w:t>14</w:t>
      </w:r>
      <w:r w:rsidRPr="00683791">
        <w:rPr>
          <w:i/>
        </w:rPr>
        <w:t xml:space="preserve">:  </w:t>
      </w:r>
      <w:r>
        <w:rPr>
          <w:i/>
        </w:rPr>
        <w:t>The timing for NCR backhaul link and access link should be specified in TS 38.213.</w:t>
      </w:r>
      <w:r w:rsidRPr="0054177D">
        <w:rPr>
          <w:i/>
        </w:rPr>
        <w:t xml:space="preserve"> </w:t>
      </w:r>
    </w:p>
    <w:p w14:paraId="4588A801" w14:textId="77777777" w:rsidR="00F15C47" w:rsidRDefault="00F15C47" w:rsidP="00F15C47">
      <w:pPr>
        <w:rPr>
          <w:i/>
        </w:rPr>
      </w:pPr>
      <w:r w:rsidRPr="00FE6645">
        <w:rPr>
          <w:b/>
          <w:i/>
        </w:rPr>
        <w:t xml:space="preserve">Proposal </w:t>
      </w:r>
      <w:r>
        <w:rPr>
          <w:b/>
          <w:i/>
        </w:rPr>
        <w:t>15</w:t>
      </w:r>
      <w:r w:rsidRPr="00683791">
        <w:rPr>
          <w:i/>
        </w:rPr>
        <w:t xml:space="preserve">: </w:t>
      </w:r>
      <w:r>
        <w:rPr>
          <w:i/>
        </w:rPr>
        <w:t xml:space="preserve"> If the transmission is over PRACH occasions, the backhaul link assumes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r>
          <m:rPr>
            <m:sty m:val="p"/>
          </m:rPr>
          <w:rPr>
            <w:rFonts w:ascii="Cambria Math" w:hAnsi="Cambria Math"/>
            <w:kern w:val="2"/>
            <w:lang w:eastAsia="zh-CN"/>
          </w:rPr>
          <m:t>=0</m:t>
        </m:r>
      </m:oMath>
      <w:r>
        <w:rPr>
          <w:i/>
        </w:rPr>
        <w:t xml:space="preserve">, otherwise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oMath>
      <w:r>
        <w:rPr>
          <w:rFonts w:hint="eastAsia"/>
          <w:i/>
          <w:kern w:val="2"/>
          <w:lang w:eastAsia="zh-CN"/>
        </w:rPr>
        <w:t xml:space="preserve"> </w:t>
      </w:r>
      <w:r>
        <w:rPr>
          <w:i/>
          <w:kern w:val="2"/>
          <w:lang w:eastAsia="zh-CN"/>
        </w:rPr>
        <w:t>is the same as the NCR-MT timing advance</w:t>
      </w:r>
      <w:r>
        <w:rPr>
          <w:i/>
        </w:rPr>
        <w:t>.</w:t>
      </w:r>
      <w:r w:rsidRPr="0054177D">
        <w:rPr>
          <w:i/>
        </w:rPr>
        <w:t xml:space="preserve"> </w:t>
      </w:r>
    </w:p>
    <w:p w14:paraId="26A1FC11" w14:textId="77777777" w:rsidR="00F15C47" w:rsidRPr="009B74C6" w:rsidRDefault="00F15C47" w:rsidP="00F15C47">
      <w:pPr>
        <w:rPr>
          <w:lang w:val="en-GB" w:eastAsia="zh-CN"/>
        </w:rPr>
      </w:pPr>
      <w:r>
        <w:rPr>
          <w:rFonts w:hint="eastAsia"/>
          <w:b/>
          <w:bCs/>
          <w:i/>
          <w:iCs/>
        </w:rPr>
        <w:t xml:space="preserve">Proposal </w:t>
      </w:r>
      <w:r>
        <w:rPr>
          <w:b/>
          <w:bCs/>
          <w:i/>
          <w:iCs/>
        </w:rPr>
        <w:t>16</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w:t>
      </w:r>
      <w:r>
        <w:rPr>
          <w:bCs/>
          <w:i/>
          <w:iCs/>
          <w:lang w:eastAsia="zh-CN"/>
        </w:rPr>
        <w:t xml:space="preserve">timing </w:t>
      </w:r>
      <w:r w:rsidRPr="00356107">
        <w:rPr>
          <w:rFonts w:hint="eastAsia"/>
          <w:bCs/>
          <w:i/>
          <w:iCs/>
          <w:lang w:eastAsia="zh-CN"/>
        </w:rPr>
        <w:t>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F15C47" w14:paraId="68327C4D" w14:textId="77777777" w:rsidTr="00DD500F">
        <w:tc>
          <w:tcPr>
            <w:tcW w:w="9307" w:type="dxa"/>
          </w:tcPr>
          <w:p w14:paraId="2F4FD984" w14:textId="77777777" w:rsidR="00F15C47" w:rsidRPr="00A61149" w:rsidRDefault="00F15C47" w:rsidP="00DD500F">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25585F6B" w14:textId="77777777" w:rsidR="00F15C47" w:rsidRPr="00A61149" w:rsidRDefault="00F15C47" w:rsidP="00DD500F">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4A5143C4" w14:textId="77777777" w:rsidR="00F15C47" w:rsidRDefault="00F15C47" w:rsidP="00DD500F">
            <w:pPr>
              <w:rPr>
                <w:rFonts w:eastAsia="Malgun Gothic" w:cs="Times"/>
                <w:sz w:val="20"/>
                <w:szCs w:val="20"/>
              </w:rPr>
            </w:pPr>
            <w:r w:rsidRPr="003E200E">
              <w:rPr>
                <w:rFonts w:eastAsia="Malgun Gothic" w:cs="Times"/>
                <w:sz w:val="20"/>
                <w:szCs w:val="20"/>
              </w:rPr>
              <w:t xml:space="preserve">The NCR-Fwd transmits or receives only after the NCR-MT receives on the control link an indication for one or more beams </w:t>
            </w:r>
            <w:r w:rsidRPr="003E200E">
              <w:rPr>
                <w:sz w:val="20"/>
                <w:szCs w:val="20"/>
              </w:rPr>
              <w:t xml:space="preserve">[20, TS 38.106] </w:t>
            </w:r>
            <w:r w:rsidRPr="003E200E">
              <w:rPr>
                <w:rFonts w:eastAsia="Malgun Gothic" w:cs="Times"/>
                <w:sz w:val="20"/>
                <w:szCs w:val="20"/>
              </w:rPr>
              <w:t xml:space="preserve">for the NCR-Fwd to use for transmissions or receptions over corresponding one or more time resources on the access link. </w:t>
            </w:r>
          </w:p>
          <w:p w14:paraId="2AA1A360" w14:textId="77777777" w:rsidR="00F15C47" w:rsidRPr="00DF7BCC" w:rsidRDefault="00F15C47" w:rsidP="00DD500F">
            <w:pPr>
              <w:rPr>
                <w:rFonts w:eastAsia="Malgun Gothic" w:cs="Times"/>
                <w:color w:val="FF0000"/>
                <w:sz w:val="20"/>
                <w:szCs w:val="20"/>
                <w:lang w:val="en-GB"/>
              </w:rPr>
            </w:pPr>
            <w:r w:rsidRPr="00DF7BCC">
              <w:rPr>
                <w:rFonts w:eastAsia="Malgun Gothic" w:cs="Times"/>
                <w:color w:val="FF0000"/>
                <w:sz w:val="20"/>
              </w:rPr>
              <w:t xml:space="preserve">The transmission timing on the backhaul link overlapping with a PRACH occasion of NCR-MT is the same as the transmission timing of NCR-MT PRACH on the control link. Otherwise, the transmission timing on the backhaul link is the same as UL transmission timing of NCR-MT other than PRACH on the control link. </w:t>
            </w:r>
            <w:r w:rsidRPr="00DF7BCC">
              <w:rPr>
                <w:rFonts w:eastAsia="Malgun Gothic" w:cs="Times"/>
                <w:color w:val="FF0000"/>
                <w:sz w:val="20"/>
                <w:szCs w:val="20"/>
                <w:lang w:val="en-GB"/>
              </w:rPr>
              <w:t>The reception timing on the backhaul link and on the control link is same.</w:t>
            </w:r>
            <w:r w:rsidRPr="00DF7BCC">
              <w:rPr>
                <w:color w:val="FF0000"/>
              </w:rPr>
              <w:t xml:space="preserve"> </w:t>
            </w:r>
            <w:r w:rsidRPr="00DF7BCC">
              <w:rPr>
                <w:rFonts w:eastAsia="Malgun Gothic" w:cs="Times"/>
                <w:color w:val="FF0000"/>
                <w:sz w:val="20"/>
                <w:szCs w:val="20"/>
                <w:lang w:val="en-GB"/>
              </w:rPr>
              <w:t>A time for transmissions on the access link incurs an NCR-specific delay relative to a time for receptions on the backhaul link. The NCR-Fwd advances by the NCR-specific delay a time for receptions on the access link relative to a time for transmissions on the backhaul link.</w:t>
            </w:r>
          </w:p>
          <w:p w14:paraId="1605664E" w14:textId="77777777" w:rsidR="00F15C47" w:rsidRPr="00A61149" w:rsidRDefault="00F15C47" w:rsidP="00DD500F">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tc>
      </w:tr>
    </w:tbl>
    <w:p w14:paraId="023C18AF" w14:textId="77777777" w:rsidR="00F15C47" w:rsidRDefault="00F15C47" w:rsidP="00F15C47">
      <w:pPr>
        <w:spacing w:beforeLines="100" w:before="240"/>
        <w:rPr>
          <w:i/>
        </w:rPr>
      </w:pPr>
      <w:r w:rsidRPr="00FE6645">
        <w:rPr>
          <w:b/>
          <w:i/>
        </w:rPr>
        <w:t xml:space="preserve">Proposal </w:t>
      </w:r>
      <w:r>
        <w:rPr>
          <w:b/>
          <w:i/>
        </w:rPr>
        <w:t>17</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the indicated time in a slot by a lower priority indication</w:t>
      </w:r>
      <w:r w:rsidRPr="00877D49">
        <w:rPr>
          <w:i/>
          <w:lang w:eastAsia="zh-CN"/>
        </w:rPr>
        <w:t xml:space="preserve"> </w:t>
      </w:r>
      <w:r>
        <w:rPr>
          <w:i/>
          <w:lang w:eastAsia="zh-CN"/>
        </w:rPr>
        <w:t xml:space="preserve">is valid if there is </w:t>
      </w:r>
      <w:r w:rsidRPr="009E4BBA">
        <w:rPr>
          <w:b/>
          <w:i/>
          <w:lang w:eastAsia="zh-CN"/>
        </w:rPr>
        <w:t>no overlapping in the slot</w:t>
      </w:r>
      <w:r>
        <w:rPr>
          <w:i/>
          <w:lang w:eastAsia="zh-CN"/>
        </w:rPr>
        <w:t>, otherwise it is invalid</w:t>
      </w:r>
      <w:r>
        <w:rPr>
          <w:i/>
        </w:rPr>
        <w:t xml:space="preserve">. </w:t>
      </w:r>
    </w:p>
    <w:p w14:paraId="568B9637" w14:textId="77777777" w:rsidR="00F15C47" w:rsidRPr="009B74C6" w:rsidRDefault="00F15C47" w:rsidP="00F15C47">
      <w:pPr>
        <w:rPr>
          <w:lang w:val="en-GB" w:eastAsia="zh-CN"/>
        </w:rPr>
      </w:pPr>
      <w:r>
        <w:rPr>
          <w:rFonts w:hint="eastAsia"/>
          <w:b/>
          <w:bCs/>
          <w:i/>
          <w:iCs/>
        </w:rPr>
        <w:t xml:space="preserve">Proposal </w:t>
      </w:r>
      <w:r>
        <w:rPr>
          <w:b/>
          <w:bCs/>
          <w:i/>
          <w:iCs/>
        </w:rPr>
        <w:t>18</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F15C47" w14:paraId="7EE8F6C7" w14:textId="77777777" w:rsidTr="00DD500F">
        <w:tc>
          <w:tcPr>
            <w:tcW w:w="9307" w:type="dxa"/>
          </w:tcPr>
          <w:p w14:paraId="440E8F01" w14:textId="77777777" w:rsidR="00F15C47" w:rsidRPr="00A61149" w:rsidRDefault="00F15C47" w:rsidP="00DD500F">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7D90EDBB" w14:textId="77777777" w:rsidR="00F15C47" w:rsidRPr="00A61149" w:rsidRDefault="00F15C47" w:rsidP="00DD500F">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Arial" w:hAnsi="Arial" w:cs="Arial"/>
                <w:sz w:val="20"/>
                <w:szCs w:val="20"/>
                <w:lang w:eastAsia="zh-CN"/>
              </w:rPr>
              <w:t xml:space="preserve"> </w:t>
            </w:r>
            <w:r w:rsidRPr="00A61149">
              <w:rPr>
                <w:rFonts w:ascii="New York" w:hAnsi="New York"/>
                <w:sz w:val="20"/>
                <w:szCs w:val="20"/>
              </w:rPr>
              <w:t>&gt;</w:t>
            </w:r>
          </w:p>
          <w:p w14:paraId="3BFD0D01" w14:textId="77777777" w:rsidR="00F15C47" w:rsidRDefault="00F15C47" w:rsidP="00DD500F">
            <w:r>
              <w:t xml:space="preserve">If </w:t>
            </w:r>
          </w:p>
          <w:p w14:paraId="75E8B2C1" w14:textId="77777777" w:rsidR="00F15C47" w:rsidRDefault="00F15C47" w:rsidP="00DD500F">
            <w:pPr>
              <w:pStyle w:val="B1"/>
              <w:rPr>
                <w:lang w:val="en-US"/>
              </w:rPr>
            </w:pPr>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p>
          <w:p w14:paraId="7B1E9CAE" w14:textId="77777777" w:rsidR="00F15C47" w:rsidRDefault="00F15C47" w:rsidP="00DD500F">
            <w:pPr>
              <w:pStyle w:val="B1"/>
              <w:rPr>
                <w:lang w:val="en-US"/>
              </w:rPr>
            </w:pPr>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p>
          <w:p w14:paraId="606DC81A" w14:textId="77777777" w:rsidR="00F15C47" w:rsidRPr="00423ECF" w:rsidRDefault="00F15C47" w:rsidP="00DD500F">
            <w:pPr>
              <w:pStyle w:val="B1"/>
              <w:rPr>
                <w:lang w:val="en-US"/>
              </w:rPr>
            </w:pPr>
            <w:r>
              <w:rPr>
                <w:lang w:val="en-US"/>
              </w:rPr>
              <w:t>-    the first time resource overlaps with the second tim</w:t>
            </w:r>
            <w:r w:rsidRPr="00423ECF">
              <w:rPr>
                <w:lang w:val="en-US"/>
              </w:rPr>
              <w:t>e resource</w:t>
            </w:r>
            <w:r w:rsidRPr="00423ECF">
              <w:t xml:space="preserve"> </w:t>
            </w:r>
            <w:r w:rsidRPr="00423ECF">
              <w:rPr>
                <w:lang w:val="en-US"/>
              </w:rPr>
              <w:t xml:space="preserve">in a set of </w:t>
            </w:r>
            <w:r w:rsidRPr="00DB720A">
              <w:rPr>
                <w:strike/>
                <w:color w:val="FF0000"/>
                <w:lang w:val="en-US"/>
              </w:rPr>
              <w:t>symbols</w:t>
            </w:r>
            <w:r w:rsidRPr="00DB720A">
              <w:rPr>
                <w:color w:val="FF0000"/>
                <w:lang w:val="en-US"/>
              </w:rPr>
              <w:t>time slots</w:t>
            </w:r>
            <w:r w:rsidRPr="00423ECF">
              <w:rPr>
                <w:lang w:val="en-US"/>
              </w:rPr>
              <w:t>, and</w:t>
            </w:r>
          </w:p>
          <w:p w14:paraId="6EA28840" w14:textId="77777777" w:rsidR="00F15C47" w:rsidRPr="00423ECF" w:rsidRDefault="00F15C47" w:rsidP="00DD500F">
            <w:pPr>
              <w:pStyle w:val="B1"/>
              <w:ind w:left="0" w:firstLine="0"/>
              <w:rPr>
                <w:lang w:val="en-US"/>
              </w:rPr>
            </w:pPr>
            <w:r w:rsidRPr="00423ECF">
              <w:rPr>
                <w:lang w:val="en-US"/>
              </w:rPr>
              <w:t xml:space="preserve">the NCR applies the first beam index </w:t>
            </w:r>
            <w:r w:rsidRPr="00DB720A">
              <w:rPr>
                <w:color w:val="FF0000"/>
                <w:lang w:val="en-US"/>
              </w:rPr>
              <w:t>and the associated time resource</w:t>
            </w:r>
            <w:r w:rsidRPr="00423ECF">
              <w:rPr>
                <w:lang w:val="en-US"/>
              </w:rPr>
              <w:t xml:space="preserve"> for transmissions or receptions on the access link in the set of </w:t>
            </w:r>
            <w:r w:rsidRPr="00DB720A">
              <w:rPr>
                <w:strike/>
                <w:color w:val="FF0000"/>
                <w:lang w:val="en-US"/>
              </w:rPr>
              <w:t>symbols</w:t>
            </w:r>
            <w:r w:rsidRPr="00423ECF">
              <w:rPr>
                <w:lang w:val="en-US"/>
              </w:rPr>
              <w:t xml:space="preserve"> </w:t>
            </w:r>
            <w:r w:rsidRPr="00DB720A">
              <w:rPr>
                <w:color w:val="FF0000"/>
                <w:lang w:val="en-US"/>
              </w:rPr>
              <w:t>time slots</w:t>
            </w:r>
            <w:r w:rsidRPr="00423ECF">
              <w:rPr>
                <w:lang w:val="en-US"/>
              </w:rPr>
              <w:t xml:space="preserve">. </w:t>
            </w:r>
          </w:p>
          <w:p w14:paraId="6C51F449" w14:textId="77777777" w:rsidR="00F15C47" w:rsidRDefault="00F15C47" w:rsidP="00DD500F">
            <w:r>
              <w:t xml:space="preserve">If </w:t>
            </w:r>
          </w:p>
          <w:p w14:paraId="1F158A3C" w14:textId="77777777" w:rsidR="00F15C47" w:rsidRDefault="00F15C47" w:rsidP="00DD500F">
            <w:pPr>
              <w:pStyle w:val="B1"/>
              <w:rPr>
                <w:lang w:val="en-US"/>
              </w:rPr>
            </w:pPr>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w:t>
            </w:r>
            <w:r w:rsidRPr="00202877">
              <w:rPr>
                <w:i/>
                <w:iCs/>
                <w:lang w:val="en-US"/>
              </w:rPr>
              <w:lastRenderedPageBreak/>
              <w:t>SemiPersistentFwdResourceSet</w:t>
            </w:r>
            <w:r>
              <w:rPr>
                <w:lang w:val="en-US"/>
              </w:rPr>
              <w:t xml:space="preserve"> and is associated with a first beam index, and </w:t>
            </w:r>
          </w:p>
          <w:p w14:paraId="1864E110" w14:textId="77777777" w:rsidR="00F15C47" w:rsidRDefault="00F15C47" w:rsidP="00DD500F">
            <w:pPr>
              <w:pStyle w:val="B1"/>
              <w:rPr>
                <w:lang w:val="en-US"/>
              </w:rPr>
            </w:pPr>
            <w:r w:rsidRPr="0091685A">
              <w:rPr>
                <w:lang w:val="en-US"/>
              </w:rPr>
              <w:t>-</w:t>
            </w:r>
            <w:r w:rsidRPr="0091685A">
              <w:rPr>
                <w:lang w:val="en-US"/>
              </w:rPr>
              <w:tab/>
            </w:r>
            <w:r>
              <w:rPr>
                <w:lang w:val="en-US"/>
              </w:rPr>
              <w:t xml:space="preserve">a second time resource is indicated by DCI format </w:t>
            </w:r>
            <w:r>
              <w:t xml:space="preserve">2_8 </w:t>
            </w:r>
            <w:r>
              <w:rPr>
                <w:lang w:val="en-US"/>
              </w:rPr>
              <w:t xml:space="preserve">and is associated with a second beam index provided by the DCI format </w:t>
            </w:r>
            <w:r>
              <w:t>2_8</w:t>
            </w:r>
            <w:r>
              <w:rPr>
                <w:lang w:val="en-US"/>
              </w:rPr>
              <w:t>, and</w:t>
            </w:r>
          </w:p>
          <w:p w14:paraId="711ADE4E" w14:textId="77777777" w:rsidR="00F15C47" w:rsidRPr="00423ECF" w:rsidRDefault="00F15C47" w:rsidP="00DD500F">
            <w:pPr>
              <w:pStyle w:val="B1"/>
              <w:rPr>
                <w:lang w:val="en-US"/>
              </w:rPr>
            </w:pPr>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w:t>
            </w:r>
            <w:r w:rsidRPr="00423ECF">
              <w:rPr>
                <w:lang w:val="en-US"/>
              </w:rPr>
              <w:t xml:space="preserve"> of </w:t>
            </w:r>
            <w:r w:rsidRPr="00DB720A">
              <w:rPr>
                <w:strike/>
                <w:color w:val="FF0000"/>
                <w:lang w:val="en-US"/>
              </w:rPr>
              <w:t>symbols</w:t>
            </w:r>
            <w:r w:rsidRPr="00DB720A">
              <w:rPr>
                <w:color w:val="FF0000"/>
                <w:lang w:val="en-US"/>
              </w:rPr>
              <w:t>time slots</w:t>
            </w:r>
            <w:r w:rsidRPr="00423ECF">
              <w:rPr>
                <w:lang w:val="en-US"/>
              </w:rPr>
              <w:t>,</w:t>
            </w:r>
          </w:p>
          <w:p w14:paraId="2ECF38B8" w14:textId="77777777" w:rsidR="00F15C47" w:rsidRPr="00423ECF" w:rsidRDefault="00F15C47" w:rsidP="00DD500F">
            <w:pPr>
              <w:pStyle w:val="B1"/>
              <w:ind w:left="0" w:firstLine="0"/>
              <w:rPr>
                <w:lang w:val="en-US"/>
              </w:rPr>
            </w:pPr>
            <w:r w:rsidRPr="00423ECF">
              <w:rPr>
                <w:lang w:val="en-US"/>
              </w:rPr>
              <w:t xml:space="preserve">the NCR applies, for transmissions or receptions on the access link in the set of </w:t>
            </w:r>
            <w:r w:rsidRPr="00DB720A">
              <w:rPr>
                <w:strike/>
                <w:color w:val="FF0000"/>
                <w:lang w:val="en-US"/>
              </w:rPr>
              <w:t>symbols</w:t>
            </w:r>
            <w:r w:rsidRPr="00DB720A">
              <w:rPr>
                <w:color w:val="FF0000"/>
                <w:lang w:val="en-US"/>
              </w:rPr>
              <w:t>time slots</w:t>
            </w:r>
            <w:r w:rsidRPr="00423ECF">
              <w:rPr>
                <w:lang w:val="en-US"/>
              </w:rPr>
              <w:t xml:space="preserve">, </w:t>
            </w:r>
          </w:p>
          <w:p w14:paraId="5EBFB15A" w14:textId="77777777" w:rsidR="00F15C47" w:rsidRPr="00423ECF" w:rsidRDefault="00F15C47" w:rsidP="00DD500F">
            <w:pPr>
              <w:pStyle w:val="B1"/>
              <w:rPr>
                <w:lang w:val="en-US"/>
              </w:rPr>
            </w:pPr>
            <w:r w:rsidRPr="00423ECF">
              <w:rPr>
                <w:lang w:val="en-US"/>
              </w:rPr>
              <w:t>-</w:t>
            </w:r>
            <w:r w:rsidRPr="00423ECF">
              <w:rPr>
                <w:lang w:val="en-US"/>
              </w:rPr>
              <w:tab/>
              <w:t xml:space="preserve">the first beam index </w:t>
            </w:r>
            <w:r w:rsidRPr="00DB720A">
              <w:rPr>
                <w:color w:val="FF0000"/>
                <w:lang w:val="en-US"/>
              </w:rPr>
              <w:t>and the associated time resource</w:t>
            </w:r>
            <w:r w:rsidRPr="00423ECF">
              <w:rPr>
                <w:lang w:val="en-US"/>
              </w:rPr>
              <w:t xml:space="preserve"> 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includes </w:t>
            </w:r>
            <w:r w:rsidRPr="00423ECF">
              <w:rPr>
                <w:i/>
                <w:iCs/>
                <w:lang w:val="en-US"/>
              </w:rPr>
              <w:t>priorityFlag</w:t>
            </w:r>
            <w:r w:rsidRPr="00423ECF">
              <w:rPr>
                <w:lang w:val="en-US"/>
              </w:rPr>
              <w:t>, and</w:t>
            </w:r>
          </w:p>
          <w:p w14:paraId="7B03A09C" w14:textId="77777777" w:rsidR="00F15C47" w:rsidRPr="00423ECF" w:rsidRDefault="00F15C47" w:rsidP="00DD500F">
            <w:pPr>
              <w:pStyle w:val="B1"/>
              <w:rPr>
                <w:lang w:val="en-US"/>
              </w:rPr>
            </w:pPr>
            <w:r w:rsidRPr="00423ECF">
              <w:rPr>
                <w:lang w:val="en-US"/>
              </w:rPr>
              <w:t>-</w:t>
            </w:r>
            <w:r w:rsidRPr="00423ECF">
              <w:rPr>
                <w:lang w:val="en-US"/>
              </w:rPr>
              <w:tab/>
              <w:t xml:space="preserve">the second beam index </w:t>
            </w:r>
            <w:r w:rsidRPr="00DB720A">
              <w:rPr>
                <w:color w:val="FF0000"/>
                <w:lang w:val="en-US"/>
              </w:rPr>
              <w:t>and the associated time resource</w:t>
            </w:r>
            <w:r w:rsidRPr="00423ECF">
              <w:rPr>
                <w:lang w:val="en-US"/>
              </w:rPr>
              <w:t xml:space="preserve"> 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does not include </w:t>
            </w:r>
            <w:r w:rsidRPr="00423ECF">
              <w:rPr>
                <w:i/>
                <w:iCs/>
                <w:lang w:val="en-US"/>
              </w:rPr>
              <w:t>priorityFlag</w:t>
            </w:r>
            <w:r w:rsidRPr="00423ECF">
              <w:rPr>
                <w:lang w:val="en-US"/>
              </w:rPr>
              <w:t>.</w:t>
            </w:r>
          </w:p>
          <w:p w14:paraId="5535757C" w14:textId="77777777" w:rsidR="00F15C47" w:rsidRPr="00A61149" w:rsidRDefault="00F15C47" w:rsidP="00DD500F">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A61149">
              <w:rPr>
                <w:rFonts w:ascii="Arial" w:hAnsi="Arial" w:cs="Arial"/>
                <w:sz w:val="20"/>
                <w:szCs w:val="20"/>
                <w:lang w:eastAsia="zh-CN"/>
              </w:rPr>
              <w:t xml:space="preserve"> </w:t>
            </w:r>
            <w:r w:rsidRPr="00A61149">
              <w:rPr>
                <w:rFonts w:ascii="New York" w:hAnsi="New York"/>
                <w:sz w:val="20"/>
                <w:szCs w:val="20"/>
              </w:rPr>
              <w:t>&gt;</w:t>
            </w:r>
          </w:p>
        </w:tc>
      </w:tr>
    </w:tbl>
    <w:p w14:paraId="1BBBC608" w14:textId="77777777" w:rsidR="00F15C47" w:rsidRDefault="00F15C47" w:rsidP="00F15C47">
      <w:pPr>
        <w:spacing w:beforeLines="100" w:before="240"/>
        <w:rPr>
          <w:lang w:eastAsia="zh-CN"/>
        </w:rPr>
      </w:pPr>
      <w:r w:rsidRPr="00FE6645">
        <w:rPr>
          <w:b/>
          <w:i/>
        </w:rPr>
        <w:lastRenderedPageBreak/>
        <w:t xml:space="preserve">Proposal </w:t>
      </w:r>
      <w:r>
        <w:rPr>
          <w:b/>
          <w:i/>
        </w:rPr>
        <w:t>19</w:t>
      </w:r>
      <w:r w:rsidRPr="00683791">
        <w:rPr>
          <w:i/>
        </w:rPr>
        <w:t xml:space="preserve">: </w:t>
      </w:r>
      <w:r>
        <w:rPr>
          <w:i/>
        </w:rPr>
        <w:t xml:space="preserve">For an NCR </w:t>
      </w:r>
      <w:r w:rsidRPr="000C1A7A">
        <w:rPr>
          <w:i/>
        </w:rPr>
        <w:t xml:space="preserve">indicated </w:t>
      </w:r>
      <w:r>
        <w:rPr>
          <w:i/>
        </w:rPr>
        <w:t xml:space="preserve">with </w:t>
      </w:r>
      <w:r w:rsidRPr="000C1A7A">
        <w:rPr>
          <w:i/>
        </w:rPr>
        <w:t xml:space="preserve">simultaneous </w:t>
      </w:r>
      <w:r>
        <w:rPr>
          <w:i/>
        </w:rPr>
        <w:t xml:space="preserve">UL </w:t>
      </w:r>
      <w:r w:rsidRPr="00D51055">
        <w:rPr>
          <w:i/>
        </w:rPr>
        <w:t>of C-link and backhaul link</w:t>
      </w:r>
      <w:r>
        <w:rPr>
          <w:i/>
        </w:rPr>
        <w:t xml:space="preserve">, the priority rule should be: PRACH of C-link &gt; UL of backhaul link indicated by periodic indication &gt; UL of backhaul link indicated by semi-persistent / aperiodic indications &gt; other UL transmissions of C-link. </w:t>
      </w:r>
    </w:p>
    <w:p w14:paraId="119D95DE" w14:textId="77777777" w:rsidR="00F15C47" w:rsidRDefault="00F15C47" w:rsidP="00F15C47">
      <w:pPr>
        <w:rPr>
          <w:i/>
        </w:rPr>
      </w:pPr>
      <w:r w:rsidRPr="00FE6645">
        <w:rPr>
          <w:b/>
          <w:i/>
        </w:rPr>
        <w:t xml:space="preserve">Proposal </w:t>
      </w:r>
      <w:r>
        <w:rPr>
          <w:b/>
          <w:i/>
        </w:rPr>
        <w:t>20</w:t>
      </w:r>
      <w:r w:rsidRPr="00683791">
        <w:rPr>
          <w:i/>
        </w:rPr>
        <w:t xml:space="preserve">:  </w:t>
      </w:r>
      <w:r>
        <w:rPr>
          <w:i/>
        </w:rPr>
        <w:t>For an NCR supports s</w:t>
      </w:r>
      <w:r w:rsidRPr="00CB74BD">
        <w:rPr>
          <w:i/>
        </w:rPr>
        <w:t xml:space="preserve">imultaneous </w:t>
      </w:r>
      <w:r>
        <w:rPr>
          <w:i/>
        </w:rPr>
        <w:t xml:space="preserve">UL </w:t>
      </w:r>
      <w:r w:rsidRPr="00D51055">
        <w:rPr>
          <w:i/>
        </w:rPr>
        <w:t xml:space="preserve">of </w:t>
      </w:r>
      <w:r>
        <w:rPr>
          <w:i/>
        </w:rPr>
        <w:t xml:space="preserve">C-link and backhaul link, if the </w:t>
      </w:r>
      <w:r w:rsidRPr="00BB329A">
        <w:rPr>
          <w:i/>
          <w:lang w:eastAsia="zh-CN"/>
        </w:rPr>
        <w:t xml:space="preserve">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w:t>
      </w:r>
      <w:r>
        <w:rPr>
          <w:i/>
          <w:lang w:eastAsia="zh-CN"/>
        </w:rPr>
        <w:t>is</w:t>
      </w:r>
      <w:r w:rsidRPr="00BB329A">
        <w:rPr>
          <w:i/>
          <w:lang w:eastAsia="zh-CN"/>
        </w:rPr>
        <w:t xml:space="preserv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Pr>
          <w:i/>
        </w:rPr>
        <w:t xml:space="preserve">, </w:t>
      </w:r>
      <w:r w:rsidRPr="00AF6471">
        <w:rPr>
          <w:i/>
        </w:rPr>
        <w:t>the</w:t>
      </w:r>
      <w:r>
        <w:rPr>
          <w:i/>
        </w:rPr>
        <w:t xml:space="preserve"> transmission</w:t>
      </w:r>
      <w:r w:rsidRPr="00AF6471">
        <w:rPr>
          <w:i/>
        </w:rPr>
        <w:t xml:space="preserve"> power </w:t>
      </w:r>
      <w:r>
        <w:rPr>
          <w:i/>
        </w:rPr>
        <w:t>is reduced as:</w:t>
      </w:r>
      <w:r w:rsidRPr="0054177D">
        <w:rPr>
          <w:i/>
        </w:rPr>
        <w:t xml:space="preserve"> </w:t>
      </w:r>
    </w:p>
    <w:p w14:paraId="658B12FA" w14:textId="77777777" w:rsidR="00F15C47" w:rsidRPr="00BB329A" w:rsidRDefault="00F15C47" w:rsidP="00F15C47">
      <w:pPr>
        <w:pStyle w:val="af3"/>
        <w:numPr>
          <w:ilvl w:val="0"/>
          <w:numId w:val="44"/>
        </w:numPr>
        <w:ind w:firstLineChars="0"/>
        <w:rPr>
          <w:i/>
          <w:lang w:eastAsia="zh-CN"/>
        </w:rPr>
      </w:pPr>
      <w:r w:rsidRPr="00BB329A">
        <w:rPr>
          <w:i/>
          <w:lang w:eastAsia="ja-JP"/>
        </w:rPr>
        <w:t xml:space="preserve">if the C-link transmission is with higher priority, the actual backhaul link power </w:t>
      </w:r>
      <w:r>
        <w:rPr>
          <w:i/>
          <w:lang w:eastAsia="ja-JP"/>
        </w:rPr>
        <w:t>is set as</w:t>
      </w:r>
      <w:r w:rsidRPr="00BB329A">
        <w:rPr>
          <w:i/>
          <w:lang w:eastAsia="ja-JP"/>
        </w:rPr>
        <w:t xml:space="preserv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r w:rsidRPr="00BB329A">
        <w:rPr>
          <w:i/>
          <w:lang w:eastAsia="zh-CN"/>
        </w:rPr>
        <w:t xml:space="preserve"> </w:t>
      </w:r>
    </w:p>
    <w:p w14:paraId="2363FCE7" w14:textId="77777777" w:rsidR="00F15C47" w:rsidRPr="00BB329A" w:rsidRDefault="00F15C47" w:rsidP="00F15C47">
      <w:pPr>
        <w:pStyle w:val="af3"/>
        <w:numPr>
          <w:ilvl w:val="0"/>
          <w:numId w:val="44"/>
        </w:numPr>
        <w:ind w:firstLineChars="0"/>
        <w:rPr>
          <w:i/>
        </w:rPr>
      </w:pPr>
      <w:r w:rsidRPr="00BB329A">
        <w:rPr>
          <w:i/>
          <w:lang w:eastAsia="ja-JP"/>
        </w:rPr>
        <w:t xml:space="preserve">otherwise the actual C-link transmission power is </w:t>
      </w:r>
      <w:r>
        <w:rPr>
          <w:i/>
          <w:lang w:eastAsia="ja-JP"/>
        </w:rPr>
        <w:t>set</w:t>
      </w:r>
      <w:r w:rsidRPr="00BB329A">
        <w:rPr>
          <w:i/>
          <w:lang w:eastAsia="ja-JP"/>
        </w:rPr>
        <w:t xml:space="preserve">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p>
    <w:p w14:paraId="4DE9FBF7" w14:textId="77777777" w:rsidR="00F15C47" w:rsidRPr="009B74C6" w:rsidRDefault="00F15C47" w:rsidP="00F15C47">
      <w:pPr>
        <w:rPr>
          <w:lang w:val="en-GB" w:eastAsia="zh-CN"/>
        </w:rPr>
      </w:pPr>
      <w:r>
        <w:rPr>
          <w:rFonts w:hint="eastAsia"/>
          <w:b/>
          <w:bCs/>
          <w:i/>
          <w:iCs/>
        </w:rPr>
        <w:t xml:space="preserve">Proposal </w:t>
      </w:r>
      <w:r>
        <w:rPr>
          <w:b/>
          <w:bCs/>
          <w:i/>
          <w:iCs/>
        </w:rPr>
        <w:t>21</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F15C47" w14:paraId="48177675" w14:textId="77777777" w:rsidTr="00DD500F">
        <w:tc>
          <w:tcPr>
            <w:tcW w:w="9307" w:type="dxa"/>
          </w:tcPr>
          <w:p w14:paraId="2474089A" w14:textId="77777777" w:rsidR="00F15C47" w:rsidRPr="00A61149" w:rsidRDefault="00F15C47" w:rsidP="00DD500F">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127AB591" w14:textId="77777777" w:rsidR="00F15C47" w:rsidRPr="00A61149" w:rsidRDefault="00F15C47" w:rsidP="00DD500F">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0894494E" w14:textId="77777777" w:rsidR="00F15C47" w:rsidRDefault="00F15C47" w:rsidP="00DD500F">
            <w:pPr>
              <w:rPr>
                <w:iCs/>
                <w:sz w:val="20"/>
                <w:szCs w:val="20"/>
              </w:rPr>
            </w:pPr>
            <w:r w:rsidRPr="00A61149">
              <w:rPr>
                <w:iCs/>
                <w:sz w:val="20"/>
                <w:szCs w:val="20"/>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3BCCEFB5" w14:textId="77777777" w:rsidR="00F15C47" w:rsidRPr="00BA120A" w:rsidRDefault="00F15C47" w:rsidP="00DD500F">
            <w:pPr>
              <w:spacing w:after="180"/>
              <w:rPr>
                <w:iCs/>
                <w:color w:val="FF0000"/>
                <w:sz w:val="20"/>
                <w:szCs w:val="20"/>
              </w:rPr>
            </w:pPr>
            <w:r w:rsidRPr="00BA120A">
              <w:rPr>
                <w:iCs/>
                <w:color w:val="FF0000"/>
                <w:sz w:val="20"/>
                <w:szCs w:val="20"/>
              </w:rPr>
              <w:t>When the NCR simultaneously transmits via the control link and the backhaul link in slot</w:t>
            </w:r>
            <m:oMath>
              <m:r>
                <w:rPr>
                  <w:rFonts w:ascii="Cambria Math" w:hAnsi="Cambria Math"/>
                  <w:color w:val="FF0000"/>
                  <w:sz w:val="20"/>
                  <w:szCs w:val="20"/>
                  <w:lang w:eastAsia="zh-CN"/>
                </w:rPr>
                <m:t xml:space="preserve"> i</m:t>
              </m:r>
            </m:oMath>
            <w:r w:rsidRPr="00BA120A">
              <w:rPr>
                <w:rFonts w:hint="eastAsia"/>
                <w:color w:val="FF0000"/>
                <w:sz w:val="20"/>
                <w:szCs w:val="20"/>
                <w:lang w:eastAsia="zh-CN"/>
              </w:rPr>
              <w:t xml:space="preserve"> </w:t>
            </w:r>
            <w:r w:rsidRPr="00BA120A">
              <w:rPr>
                <w:color w:val="FF0000"/>
                <w:sz w:val="20"/>
                <w:szCs w:val="20"/>
                <w:lang w:eastAsia="zh-CN"/>
              </w:rPr>
              <w:t xml:space="preserve">and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oMath>
            <w:r w:rsidRPr="00BA120A">
              <w:rPr>
                <w:color w:val="FF0000"/>
                <w:sz w:val="20"/>
                <w:szCs w:val="20"/>
                <w:lang w:eastAsia="zh-CN"/>
              </w:rPr>
              <w:t xml:space="preserve"> is the</w:t>
            </w:r>
            <w:r w:rsidRPr="00BA120A">
              <w:rPr>
                <w:color w:val="FF0000"/>
              </w:rPr>
              <w:t xml:space="preserve"> </w:t>
            </w:r>
            <w:r w:rsidRPr="00BA120A">
              <w:rPr>
                <w:color w:val="FF0000"/>
                <w:sz w:val="20"/>
                <w:szCs w:val="20"/>
                <w:lang w:eastAsia="zh-CN"/>
              </w:rPr>
              <w:t>linear value of the configured maximum total transmission power</w:t>
            </w:r>
            <w:r w:rsidRPr="00BA120A">
              <w:rPr>
                <w:iCs/>
                <w:color w:val="FF0000"/>
                <w:sz w:val="20"/>
                <w:szCs w:val="20"/>
              </w:rPr>
              <w:t>, i</w:t>
            </w:r>
            <w:r w:rsidRPr="00BA120A">
              <w:rPr>
                <w:color w:val="FF0000"/>
                <w:sz w:val="20"/>
                <w:szCs w:val="20"/>
              </w:rPr>
              <w:t>f PRACH is transmitted via the control link,</w:t>
            </w:r>
          </w:p>
          <w:p w14:paraId="4014B956" w14:textId="77777777" w:rsidR="00F15C47" w:rsidRPr="00BA120A" w:rsidRDefault="00F15C47" w:rsidP="00DD500F">
            <w:pPr>
              <w:pStyle w:val="B1"/>
              <w:rPr>
                <w:color w:val="FF0000"/>
                <w:lang w:val="en-US"/>
              </w:rPr>
            </w:pPr>
            <w:r w:rsidRPr="00BA120A">
              <w:rPr>
                <w:color w:val="FF0000"/>
                <w:lang w:val="en-US"/>
              </w:rPr>
              <w:t>-</w:t>
            </w:r>
            <w:r w:rsidRPr="00BA120A">
              <w:rPr>
                <w:color w:val="FF0000"/>
                <w:lang w:val="en-US"/>
              </w:rPr>
              <w:tab/>
              <w:t xml:space="preserve">the transmission power of backhaul link is </w:t>
            </w:r>
            <m:oMath>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r>
                    <w:rPr>
                      <w:rFonts w:ascii="Cambria Math" w:hAnsi="Cambria Math"/>
                      <w:color w:val="FF0000"/>
                      <w:lang w:eastAsia="zh-CN"/>
                    </w:rPr>
                    <m:t>'</m:t>
                  </m:r>
                </m:e>
                <m:sub>
                  <m:r>
                    <w:rPr>
                      <w:rFonts w:ascii="Cambria Math" w:hAnsi="Cambria Math"/>
                      <w:color w:val="FF0000"/>
                      <w:lang w:eastAsia="zh-CN"/>
                    </w:rPr>
                    <m:t>backhaul</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m:t>
              </m:r>
              <m:func>
                <m:funcPr>
                  <m:ctrlPr>
                    <w:rPr>
                      <w:rFonts w:ascii="Cambria Math" w:hAnsi="Cambria Math"/>
                      <w:i/>
                      <w:color w:val="FF0000"/>
                      <w:lang w:eastAsia="zh-CN"/>
                    </w:rPr>
                  </m:ctrlPr>
                </m:funcPr>
                <m:fName>
                  <m:r>
                    <m:rPr>
                      <m:sty m:val="p"/>
                    </m:rPr>
                    <w:rPr>
                      <w:rFonts w:ascii="Cambria Math" w:hAnsi="Cambria Math"/>
                      <w:color w:val="FF0000"/>
                    </w:rPr>
                    <m:t>min</m:t>
                  </m:r>
                </m:fName>
                <m:e>
                  <m:d>
                    <m:dPr>
                      <m:begChr m:val="{"/>
                      <m:endChr m:val="}"/>
                      <m:ctrlPr>
                        <w:rPr>
                          <w:rFonts w:ascii="Cambria Math" w:hAnsi="Cambria Math"/>
                          <w:i/>
                          <w:color w:val="FF0000"/>
                          <w:lang w:eastAsia="zh-CN"/>
                        </w:rPr>
                      </m:ctrlPr>
                    </m:dPr>
                    <m:e>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Total</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m:t>
                      </m:r>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C-link</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 xml:space="preserve">, </m:t>
                      </m:r>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backhaul</m:t>
                          </m:r>
                        </m:sub>
                      </m:sSub>
                      <m:d>
                        <m:dPr>
                          <m:ctrlPr>
                            <w:rPr>
                              <w:rFonts w:ascii="Cambria Math" w:hAnsi="Cambria Math"/>
                              <w:i/>
                              <w:color w:val="FF0000"/>
                              <w:lang w:eastAsia="zh-CN"/>
                            </w:rPr>
                          </m:ctrlPr>
                        </m:dPr>
                        <m:e>
                          <m:r>
                            <w:rPr>
                              <w:rFonts w:ascii="Cambria Math" w:hAnsi="Cambria Math"/>
                              <w:color w:val="FF0000"/>
                              <w:lang w:eastAsia="zh-CN"/>
                            </w:rPr>
                            <m:t>i</m:t>
                          </m:r>
                        </m:e>
                      </m:d>
                    </m:e>
                  </m:d>
                </m:e>
              </m:func>
            </m:oMath>
            <w:r w:rsidRPr="00BA120A">
              <w:rPr>
                <w:rFonts w:hint="eastAsia"/>
                <w:color w:val="FF0000"/>
                <w:lang w:eastAsia="zh-CN"/>
              </w:rPr>
              <w:t>.</w:t>
            </w:r>
          </w:p>
          <w:p w14:paraId="7616F620" w14:textId="77777777" w:rsidR="00F15C47" w:rsidRPr="00BA120A" w:rsidRDefault="00F15C47" w:rsidP="00DD500F">
            <w:pPr>
              <w:pStyle w:val="B1"/>
              <w:rPr>
                <w:rFonts w:ascii="New York" w:hAnsi="New York"/>
                <w:color w:val="FF0000"/>
              </w:rPr>
            </w:pPr>
            <w:r w:rsidRPr="00BA120A">
              <w:rPr>
                <w:color w:val="FF0000"/>
                <w:lang w:val="en-US"/>
              </w:rPr>
              <w:t>-</w:t>
            </w:r>
            <w:r w:rsidRPr="00BA120A">
              <w:rPr>
                <w:color w:val="FF0000"/>
                <w:lang w:val="en-US"/>
              </w:rPr>
              <w:tab/>
              <w:t xml:space="preserve">else the transmission power of C-link is </w:t>
            </w:r>
            <m:oMath>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r>
                    <w:rPr>
                      <w:rFonts w:ascii="Cambria Math" w:hAnsi="Cambria Math"/>
                      <w:color w:val="FF0000"/>
                      <w:lang w:eastAsia="zh-CN"/>
                    </w:rPr>
                    <m:t>'</m:t>
                  </m:r>
                </m:e>
                <m:sub>
                  <m:r>
                    <w:rPr>
                      <w:rFonts w:ascii="Cambria Math" w:hAnsi="Cambria Math"/>
                      <w:color w:val="FF0000"/>
                      <w:lang w:eastAsia="zh-CN"/>
                    </w:rPr>
                    <m:t>C-link</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m:t>
              </m:r>
              <m:func>
                <m:funcPr>
                  <m:ctrlPr>
                    <w:rPr>
                      <w:rFonts w:ascii="Cambria Math" w:hAnsi="Cambria Math"/>
                      <w:i/>
                      <w:color w:val="FF0000"/>
                      <w:lang w:eastAsia="zh-CN"/>
                    </w:rPr>
                  </m:ctrlPr>
                </m:funcPr>
                <m:fName>
                  <m:r>
                    <m:rPr>
                      <m:sty m:val="p"/>
                    </m:rPr>
                    <w:rPr>
                      <w:rFonts w:ascii="Cambria Math" w:hAnsi="Cambria Math"/>
                      <w:color w:val="FF0000"/>
                    </w:rPr>
                    <m:t>min</m:t>
                  </m:r>
                </m:fName>
                <m:e>
                  <m:d>
                    <m:dPr>
                      <m:begChr m:val="{"/>
                      <m:endChr m:val="}"/>
                      <m:ctrlPr>
                        <w:rPr>
                          <w:rFonts w:ascii="Cambria Math" w:hAnsi="Cambria Math"/>
                          <w:i/>
                          <w:color w:val="FF0000"/>
                          <w:lang w:eastAsia="zh-CN"/>
                        </w:rPr>
                      </m:ctrlPr>
                    </m:dPr>
                    <m:e>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Total</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m:t>
                      </m:r>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backhaul</m:t>
                          </m:r>
                        </m:sub>
                      </m:sSub>
                      <m:d>
                        <m:dPr>
                          <m:ctrlPr>
                            <w:rPr>
                              <w:rFonts w:ascii="Cambria Math" w:hAnsi="Cambria Math"/>
                              <w:i/>
                              <w:color w:val="FF0000"/>
                              <w:lang w:eastAsia="zh-CN"/>
                            </w:rPr>
                          </m:ctrlPr>
                        </m:dPr>
                        <m:e>
                          <m:r>
                            <w:rPr>
                              <w:rFonts w:ascii="Cambria Math" w:hAnsi="Cambria Math"/>
                              <w:color w:val="FF0000"/>
                              <w:lang w:eastAsia="zh-CN"/>
                            </w:rPr>
                            <m:t>i</m:t>
                          </m:r>
                        </m:e>
                      </m:d>
                      <m:r>
                        <w:rPr>
                          <w:rFonts w:ascii="Cambria Math" w:hAnsi="Cambria Math"/>
                          <w:color w:val="FF0000"/>
                          <w:lang w:eastAsia="zh-CN"/>
                        </w:rPr>
                        <m:t xml:space="preserve">, </m:t>
                      </m:r>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P</m:t>
                              </m:r>
                            </m:e>
                          </m:acc>
                        </m:e>
                        <m:sub>
                          <m:r>
                            <w:rPr>
                              <w:rFonts w:ascii="Cambria Math" w:hAnsi="Cambria Math"/>
                              <w:color w:val="FF0000"/>
                              <w:lang w:eastAsia="zh-CN"/>
                            </w:rPr>
                            <m:t>C-link</m:t>
                          </m:r>
                        </m:sub>
                      </m:sSub>
                      <m:d>
                        <m:dPr>
                          <m:ctrlPr>
                            <w:rPr>
                              <w:rFonts w:ascii="Cambria Math" w:hAnsi="Cambria Math"/>
                              <w:i/>
                              <w:color w:val="FF0000"/>
                              <w:lang w:eastAsia="zh-CN"/>
                            </w:rPr>
                          </m:ctrlPr>
                        </m:dPr>
                        <m:e>
                          <m:r>
                            <w:rPr>
                              <w:rFonts w:ascii="Cambria Math" w:hAnsi="Cambria Math"/>
                              <w:color w:val="FF0000"/>
                              <w:lang w:eastAsia="zh-CN"/>
                            </w:rPr>
                            <m:t>i</m:t>
                          </m:r>
                        </m:e>
                      </m:d>
                    </m:e>
                  </m:d>
                </m:e>
              </m:func>
            </m:oMath>
            <w:r w:rsidRPr="00BA120A">
              <w:rPr>
                <w:rFonts w:hint="eastAsia"/>
                <w:color w:val="FF0000"/>
                <w:lang w:eastAsia="zh-CN"/>
              </w:rPr>
              <w:t>.</w:t>
            </w:r>
          </w:p>
          <w:p w14:paraId="69ED1A51" w14:textId="77777777" w:rsidR="00F15C47" w:rsidRPr="00A61149" w:rsidRDefault="00F15C47" w:rsidP="00DD500F">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A61149">
              <w:rPr>
                <w:rFonts w:ascii="Arial" w:hAnsi="Arial" w:cs="Arial"/>
                <w:sz w:val="20"/>
                <w:szCs w:val="20"/>
                <w:lang w:eastAsia="zh-CN"/>
              </w:rPr>
              <w:t xml:space="preserve"> </w:t>
            </w:r>
            <w:r w:rsidRPr="00A61149">
              <w:rPr>
                <w:rFonts w:ascii="New York" w:hAnsi="New York"/>
                <w:sz w:val="20"/>
                <w:szCs w:val="20"/>
              </w:rPr>
              <w:t>&gt;</w:t>
            </w:r>
          </w:p>
        </w:tc>
      </w:tr>
    </w:tbl>
    <w:p w14:paraId="303565D7" w14:textId="77777777" w:rsidR="00F15C47" w:rsidRPr="00F15C47" w:rsidRDefault="00F15C47" w:rsidP="009B74C6">
      <w:pPr>
        <w:spacing w:before="120"/>
        <w:rPr>
          <w:rFonts w:hint="eastAsia"/>
          <w:lang w:eastAsia="zh-CN"/>
        </w:rPr>
      </w:pPr>
    </w:p>
    <w:p w14:paraId="51214651" w14:textId="245BDDBE" w:rsidR="002E24DC" w:rsidRDefault="005429FD" w:rsidP="00FA1AE4">
      <w:pPr>
        <w:pStyle w:val="1"/>
        <w:numPr>
          <w:ilvl w:val="0"/>
          <w:numId w:val="0"/>
        </w:numPr>
        <w:ind w:left="432" w:hanging="432"/>
      </w:pPr>
      <w:bookmarkStart w:id="21" w:name="_Ref124589665"/>
      <w:bookmarkStart w:id="22" w:name="_Ref71620620"/>
      <w:bookmarkStart w:id="23" w:name="_Ref124671424"/>
      <w:r w:rsidRPr="00CF195E">
        <w:t>References</w:t>
      </w:r>
      <w:bookmarkStart w:id="24" w:name="_Ref54360332"/>
      <w:bookmarkEnd w:id="20"/>
      <w:bookmarkEnd w:id="21"/>
      <w:bookmarkEnd w:id="22"/>
      <w:bookmarkEnd w:id="23"/>
      <w:bookmarkEnd w:id="24"/>
    </w:p>
    <w:p w14:paraId="1560565F" w14:textId="49DDC35F" w:rsidR="00503350" w:rsidRPr="00161481" w:rsidRDefault="00360CFD" w:rsidP="00D53397">
      <w:pPr>
        <w:pStyle w:val="References"/>
        <w:rPr>
          <w:szCs w:val="20"/>
        </w:rPr>
      </w:pPr>
      <w:bookmarkStart w:id="25" w:name="_Ref71621958"/>
      <w:r w:rsidRPr="0091002B">
        <w:rPr>
          <w:szCs w:val="20"/>
          <w:lang w:val="en-GB" w:eastAsia="zh-CN"/>
        </w:rPr>
        <w:t>R1-2304221</w:t>
      </w:r>
      <w:r w:rsidR="00FC7CFA" w:rsidRPr="00161481">
        <w:rPr>
          <w:szCs w:val="20"/>
        </w:rPr>
        <w:t>: “</w:t>
      </w:r>
      <w:r w:rsidR="00D53397" w:rsidRPr="00161481">
        <w:rPr>
          <w:szCs w:val="20"/>
        </w:rPr>
        <w:t>Collection of updated higher layers parameter list for Rel-18 NR</w:t>
      </w:r>
      <w:r w:rsidR="00FC7CFA" w:rsidRPr="00161481">
        <w:rPr>
          <w:szCs w:val="20"/>
        </w:rPr>
        <w:t>”</w:t>
      </w:r>
      <w:bookmarkEnd w:id="25"/>
      <w:r w:rsidR="007B39AC" w:rsidRPr="00161481">
        <w:rPr>
          <w:szCs w:val="20"/>
        </w:rPr>
        <w:t>.</w:t>
      </w:r>
    </w:p>
    <w:p w14:paraId="6ADDDD43" w14:textId="5C501DA8" w:rsidR="00761395" w:rsidRPr="00161481" w:rsidRDefault="0067017C" w:rsidP="0067017C">
      <w:pPr>
        <w:pStyle w:val="References"/>
        <w:rPr>
          <w:szCs w:val="20"/>
        </w:rPr>
      </w:pPr>
      <w:r w:rsidRPr="0091002B">
        <w:rPr>
          <w:szCs w:val="20"/>
          <w:lang w:eastAsia="zh-CN"/>
        </w:rPr>
        <w:t>R1-23</w:t>
      </w:r>
      <w:r w:rsidR="006A676D">
        <w:rPr>
          <w:szCs w:val="20"/>
          <w:lang w:eastAsia="zh-CN"/>
        </w:rPr>
        <w:t>04266</w:t>
      </w:r>
      <w:r w:rsidR="007F2241" w:rsidRPr="0091002B">
        <w:rPr>
          <w:rFonts w:hint="eastAsia"/>
          <w:szCs w:val="20"/>
          <w:lang w:eastAsia="zh-CN"/>
        </w:rPr>
        <w:t>:</w:t>
      </w:r>
      <w:r w:rsidR="007F2241" w:rsidRPr="00B326CB">
        <w:rPr>
          <w:szCs w:val="20"/>
          <w:lang w:eastAsia="zh-CN"/>
        </w:rPr>
        <w:t xml:space="preserve"> “</w:t>
      </w:r>
      <w:r w:rsidRPr="00161481">
        <w:rPr>
          <w:szCs w:val="20"/>
        </w:rPr>
        <w:t>Summary of email discussion [112bis-e-R18-38.212-NR_MC_enh]</w:t>
      </w:r>
      <w:r w:rsidR="007F2241" w:rsidRPr="00161481">
        <w:rPr>
          <w:szCs w:val="20"/>
        </w:rPr>
        <w:t>”.</w:t>
      </w:r>
    </w:p>
    <w:p w14:paraId="51F30650" w14:textId="058FC7BC" w:rsidR="004861AA" w:rsidRDefault="006A676D" w:rsidP="004861AA">
      <w:pPr>
        <w:pStyle w:val="References"/>
      </w:pPr>
      <w:bookmarkStart w:id="26" w:name="_Ref117692275"/>
      <w:r w:rsidRPr="006A676D">
        <w:rPr>
          <w:szCs w:val="20"/>
          <w:lang w:eastAsia="zh-CN"/>
        </w:rPr>
        <w:t>R1-2304671</w:t>
      </w:r>
      <w:r w:rsidR="0091002B">
        <w:rPr>
          <w:szCs w:val="20"/>
          <w:lang w:eastAsia="zh-CN"/>
        </w:rPr>
        <w:t>:</w:t>
      </w:r>
      <w:r w:rsidR="006A046C" w:rsidRPr="00B326CB">
        <w:rPr>
          <w:szCs w:val="20"/>
          <w:lang w:eastAsia="zh-CN"/>
        </w:rPr>
        <w:t xml:space="preserve"> “Discussion on UE feat</w:t>
      </w:r>
      <w:r w:rsidR="006A046C" w:rsidRPr="003D3D07">
        <w:rPr>
          <w:szCs w:val="20"/>
          <w:lang w:eastAsia="zh-CN"/>
        </w:rPr>
        <w:t>ures for MC enhancements”.</w:t>
      </w:r>
      <w:bookmarkEnd w:id="26"/>
      <w:r w:rsidR="004861AA" w:rsidRPr="004861AA">
        <w:t xml:space="preserve"> </w:t>
      </w:r>
    </w:p>
    <w:p w14:paraId="73461562" w14:textId="3D0D1DE7" w:rsidR="004861AA" w:rsidRDefault="004861AA" w:rsidP="004861AA">
      <w:pPr>
        <w:pStyle w:val="References"/>
      </w:pPr>
      <w:r w:rsidRPr="0055739C">
        <w:rPr>
          <w:lang w:eastAsia="zh-CN"/>
        </w:rPr>
        <w:t>R1-</w:t>
      </w:r>
      <w:r w:rsidRPr="00AE5BE3">
        <w:rPr>
          <w:lang w:eastAsia="zh-CN"/>
        </w:rPr>
        <w:t>2304672</w:t>
      </w:r>
      <w:r w:rsidR="00EF47EB">
        <w:rPr>
          <w:szCs w:val="20"/>
          <w:lang w:eastAsia="zh-CN"/>
        </w:rPr>
        <w:t>:</w:t>
      </w:r>
      <w:r w:rsidRPr="00A16531">
        <w:rPr>
          <w:lang w:eastAsia="zh-CN"/>
        </w:rPr>
        <w:t xml:space="preserve"> “</w:t>
      </w:r>
      <w:r w:rsidRPr="005E51E5">
        <w:rPr>
          <w:lang w:eastAsia="zh-CN"/>
        </w:rPr>
        <w:t xml:space="preserve">Discussion on UE features for </w:t>
      </w:r>
      <w:r>
        <w:rPr>
          <w:rFonts w:hint="eastAsia"/>
          <w:lang w:eastAsia="zh-CN"/>
        </w:rPr>
        <w:t>eDSS</w:t>
      </w:r>
      <w:r>
        <w:rPr>
          <w:lang w:eastAsia="zh-CN"/>
        </w:rPr>
        <w:t>”</w:t>
      </w:r>
      <w:r w:rsidRPr="00A16531">
        <w:rPr>
          <w:lang w:eastAsia="zh-CN"/>
        </w:rPr>
        <w:t>.</w:t>
      </w:r>
    </w:p>
    <w:p w14:paraId="36DE68FB" w14:textId="35A2A5DE" w:rsidR="00FB61E1" w:rsidRPr="006A046C" w:rsidRDefault="00FB61E1" w:rsidP="00FB61E1">
      <w:pPr>
        <w:pStyle w:val="References"/>
      </w:pPr>
      <w:r w:rsidRPr="00FB61E1">
        <w:t>R1-2304314</w:t>
      </w:r>
      <w:r>
        <w:t>(</w:t>
      </w:r>
      <w:r w:rsidRPr="00FB61E1">
        <w:t>R4-2306649</w:t>
      </w:r>
      <w:r>
        <w:t>)</w:t>
      </w:r>
      <w:r>
        <w:rPr>
          <w:rFonts w:hint="eastAsia"/>
          <w:lang w:eastAsia="zh-CN"/>
        </w:rPr>
        <w:t>,</w:t>
      </w:r>
      <w:r>
        <w:rPr>
          <w:lang w:eastAsia="zh-CN"/>
        </w:rPr>
        <w:t xml:space="preserve"> “</w:t>
      </w:r>
      <w:r w:rsidRPr="00FB61E1">
        <w:t>Reply LS on Rel-16 UL Tx switching period</w:t>
      </w:r>
      <w:r>
        <w:t>”, RAN4</w:t>
      </w:r>
    </w:p>
    <w:p w14:paraId="0AED418E" w14:textId="212BAE6C" w:rsidR="006A046C" w:rsidRPr="003D3D07" w:rsidRDefault="006A046C" w:rsidP="00161481">
      <w:pPr>
        <w:pStyle w:val="References"/>
        <w:numPr>
          <w:ilvl w:val="0"/>
          <w:numId w:val="0"/>
        </w:numPr>
        <w:rPr>
          <w:szCs w:val="20"/>
        </w:rPr>
      </w:pPr>
      <w:bookmarkStart w:id="27" w:name="_GoBack"/>
      <w:bookmarkEnd w:id="27"/>
    </w:p>
    <w:sectPr w:rsidR="006A046C" w:rsidRPr="003D3D07"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40732D" w16cid:durableId="280BE04C"/>
  <w16cid:commentId w16cid:paraId="170C6030" w16cid:durableId="280BDDE4"/>
  <w16cid:commentId w16cid:paraId="08489DE4" w16cid:durableId="280BE90D"/>
  <w16cid:commentId w16cid:paraId="1561F0A3" w16cid:durableId="280BE329"/>
  <w16cid:commentId w16cid:paraId="5B77EC13" w16cid:durableId="280253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99B3D" w14:textId="77777777" w:rsidR="006078F1" w:rsidRDefault="006078F1">
      <w:r>
        <w:separator/>
      </w:r>
    </w:p>
  </w:endnote>
  <w:endnote w:type="continuationSeparator" w:id="0">
    <w:p w14:paraId="77D128E0" w14:textId="77777777" w:rsidR="006078F1" w:rsidRDefault="006078F1">
      <w:r>
        <w:continuationSeparator/>
      </w:r>
    </w:p>
  </w:endnote>
  <w:endnote w:type="continuationNotice" w:id="1">
    <w:p w14:paraId="385D0B12" w14:textId="77777777" w:rsidR="006078F1" w:rsidRDefault="006078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AFD81" w14:textId="77777777" w:rsidR="006078F1" w:rsidRDefault="006078F1">
      <w:r>
        <w:separator/>
      </w:r>
    </w:p>
  </w:footnote>
  <w:footnote w:type="continuationSeparator" w:id="0">
    <w:p w14:paraId="3973657A" w14:textId="77777777" w:rsidR="006078F1" w:rsidRDefault="006078F1">
      <w:r>
        <w:continuationSeparator/>
      </w:r>
    </w:p>
  </w:footnote>
  <w:footnote w:type="continuationNotice" w:id="1">
    <w:p w14:paraId="397D6164" w14:textId="77777777" w:rsidR="006078F1" w:rsidRDefault="006078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50350"/>
    <w:multiLevelType w:val="hybridMultilevel"/>
    <w:tmpl w:val="A41C51AA"/>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5E17E0"/>
    <w:multiLevelType w:val="hybridMultilevel"/>
    <w:tmpl w:val="AE28A61E"/>
    <w:lvl w:ilvl="0" w:tplc="7100927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A63E3"/>
    <w:multiLevelType w:val="hybridMultilevel"/>
    <w:tmpl w:val="827E7B56"/>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F87E10"/>
    <w:multiLevelType w:val="multilevel"/>
    <w:tmpl w:val="19F87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A167BC"/>
    <w:multiLevelType w:val="hybridMultilevel"/>
    <w:tmpl w:val="CE4E306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A002BC"/>
    <w:multiLevelType w:val="hybridMultilevel"/>
    <w:tmpl w:val="4B1E30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2EEF43E9"/>
    <w:multiLevelType w:val="hybridMultilevel"/>
    <w:tmpl w:val="C37ABCA8"/>
    <w:lvl w:ilvl="0" w:tplc="5854F242">
      <w:numFmt w:val="bullet"/>
      <w:lvlText w:val="•"/>
      <w:lvlJc w:val="left"/>
      <w:pPr>
        <w:ind w:left="640" w:hanging="420"/>
      </w:pPr>
      <w:rPr>
        <w:rFonts w:ascii="宋体" w:eastAsia="宋体" w:hAnsi="宋体" w:cs="Times New Roman"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320C2632"/>
    <w:multiLevelType w:val="hybridMultilevel"/>
    <w:tmpl w:val="2FC28D9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287BF2"/>
    <w:multiLevelType w:val="multilevel"/>
    <w:tmpl w:val="3C287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F084AD7"/>
    <w:multiLevelType w:val="hybridMultilevel"/>
    <w:tmpl w:val="9A44B5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0465F1"/>
    <w:multiLevelType w:val="hybridMultilevel"/>
    <w:tmpl w:val="13643DB2"/>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5" w15:restartNumberingAfterBreak="0">
    <w:nsid w:val="560E14AA"/>
    <w:multiLevelType w:val="hybridMultilevel"/>
    <w:tmpl w:val="3FDEABB4"/>
    <w:lvl w:ilvl="0" w:tplc="1C1806F8">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7" w15:restartNumberingAfterBreak="0">
    <w:nsid w:val="5E5E1499"/>
    <w:multiLevelType w:val="hybridMultilevel"/>
    <w:tmpl w:val="DB56EFD8"/>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DC3459"/>
    <w:multiLevelType w:val="hybridMultilevel"/>
    <w:tmpl w:val="073E2D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52698A"/>
    <w:multiLevelType w:val="hybridMultilevel"/>
    <w:tmpl w:val="F1306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4371C4"/>
    <w:multiLevelType w:val="hybridMultilevel"/>
    <w:tmpl w:val="6042215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C01D5"/>
    <w:multiLevelType w:val="hybridMultilevel"/>
    <w:tmpl w:val="69D20342"/>
    <w:lvl w:ilvl="0" w:tplc="E90AAE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26"/>
  </w:num>
  <w:num w:numId="4">
    <w:abstractNumId w:val="10"/>
  </w:num>
  <w:num w:numId="5">
    <w:abstractNumId w:val="21"/>
  </w:num>
  <w:num w:numId="6">
    <w:abstractNumId w:val="4"/>
  </w:num>
  <w:num w:numId="7">
    <w:abstractNumId w:val="2"/>
  </w:num>
  <w:num w:numId="8">
    <w:abstractNumId w:val="46"/>
  </w:num>
  <w:num w:numId="9">
    <w:abstractNumId w:val="3"/>
  </w:num>
  <w:num w:numId="10">
    <w:abstractNumId w:val="17"/>
  </w:num>
  <w:num w:numId="11">
    <w:abstractNumId w:val="1"/>
  </w:num>
  <w:num w:numId="12">
    <w:abstractNumId w:val="44"/>
  </w:num>
  <w:num w:numId="13">
    <w:abstractNumId w:val="41"/>
  </w:num>
  <w:num w:numId="14">
    <w:abstractNumId w:val="18"/>
  </w:num>
  <w:num w:numId="15">
    <w:abstractNumId w:val="7"/>
  </w:num>
  <w:num w:numId="16">
    <w:abstractNumId w:val="40"/>
  </w:num>
  <w:num w:numId="17">
    <w:abstractNumId w:val="6"/>
  </w:num>
  <w:num w:numId="18">
    <w:abstractNumId w:val="31"/>
  </w:num>
  <w:num w:numId="19">
    <w:abstractNumId w:val="14"/>
  </w:num>
  <w:num w:numId="20">
    <w:abstractNumId w:val="28"/>
  </w:num>
  <w:num w:numId="21">
    <w:abstractNumId w:val="15"/>
  </w:num>
  <w:num w:numId="22">
    <w:abstractNumId w:val="27"/>
  </w:num>
  <w:num w:numId="23">
    <w:abstractNumId w:val="11"/>
  </w:num>
  <w:num w:numId="24">
    <w:abstractNumId w:val="42"/>
  </w:num>
  <w:num w:numId="25">
    <w:abstractNumId w:val="0"/>
  </w:num>
  <w:num w:numId="26">
    <w:abstractNumId w:val="34"/>
  </w:num>
  <w:num w:numId="27">
    <w:abstractNumId w:val="43"/>
  </w:num>
  <w:num w:numId="28">
    <w:abstractNumId w:val="29"/>
  </w:num>
  <w:num w:numId="29">
    <w:abstractNumId w:val="35"/>
  </w:num>
  <w:num w:numId="30">
    <w:abstractNumId w:val="33"/>
  </w:num>
  <w:num w:numId="31">
    <w:abstractNumId w:val="39"/>
  </w:num>
  <w:num w:numId="32">
    <w:abstractNumId w:val="37"/>
  </w:num>
  <w:num w:numId="33">
    <w:abstractNumId w:val="9"/>
  </w:num>
  <w:num w:numId="34">
    <w:abstractNumId w:val="30"/>
  </w:num>
  <w:num w:numId="35">
    <w:abstractNumId w:val="24"/>
  </w:num>
  <w:num w:numId="36">
    <w:abstractNumId w:val="24"/>
  </w:num>
  <w:num w:numId="37">
    <w:abstractNumId w:val="24"/>
  </w:num>
  <w:num w:numId="38">
    <w:abstractNumId w:val="24"/>
  </w:num>
  <w:num w:numId="39">
    <w:abstractNumId w:val="24"/>
  </w:num>
  <w:num w:numId="40">
    <w:abstractNumId w:val="24"/>
  </w:num>
  <w:num w:numId="41">
    <w:abstractNumId w:val="24"/>
  </w:num>
  <w:num w:numId="42">
    <w:abstractNumId w:val="24"/>
  </w:num>
  <w:num w:numId="43">
    <w:abstractNumId w:val="8"/>
  </w:num>
  <w:num w:numId="44">
    <w:abstractNumId w:val="19"/>
  </w:num>
  <w:num w:numId="45">
    <w:abstractNumId w:val="16"/>
  </w:num>
  <w:num w:numId="46">
    <w:abstractNumId w:val="36"/>
  </w:num>
  <w:num w:numId="47">
    <w:abstractNumId w:val="24"/>
  </w:num>
  <w:num w:numId="48">
    <w:abstractNumId w:val="24"/>
  </w:num>
  <w:num w:numId="49">
    <w:abstractNumId w:val="24"/>
  </w:num>
  <w:num w:numId="50">
    <w:abstractNumId w:val="24"/>
  </w:num>
  <w:num w:numId="51">
    <w:abstractNumId w:val="24"/>
  </w:num>
  <w:num w:numId="52">
    <w:abstractNumId w:val="24"/>
  </w:num>
  <w:num w:numId="53">
    <w:abstractNumId w:val="45"/>
  </w:num>
  <w:num w:numId="54">
    <w:abstractNumId w:val="24"/>
  </w:num>
  <w:num w:numId="55">
    <w:abstractNumId w:val="22"/>
  </w:num>
  <w:num w:numId="56">
    <w:abstractNumId w:val="5"/>
  </w:num>
  <w:num w:numId="57">
    <w:abstractNumId w:val="20"/>
  </w:num>
  <w:num w:numId="58">
    <w:abstractNumId w:val="38"/>
  </w:num>
  <w:num w:numId="59">
    <w:abstractNumId w:val="13"/>
  </w:num>
  <w:num w:numId="60">
    <w:abstractNumId w:val="23"/>
  </w:num>
  <w:num w:numId="61">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B03"/>
    <w:rsid w:val="00016FE9"/>
    <w:rsid w:val="0001718E"/>
    <w:rsid w:val="000172BE"/>
    <w:rsid w:val="0001730A"/>
    <w:rsid w:val="00017459"/>
    <w:rsid w:val="00017D8A"/>
    <w:rsid w:val="0002019F"/>
    <w:rsid w:val="00020331"/>
    <w:rsid w:val="00020C18"/>
    <w:rsid w:val="00020D71"/>
    <w:rsid w:val="00020FC7"/>
    <w:rsid w:val="000210F8"/>
    <w:rsid w:val="00021102"/>
    <w:rsid w:val="0002113E"/>
    <w:rsid w:val="000214A9"/>
    <w:rsid w:val="000217F0"/>
    <w:rsid w:val="000218DE"/>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466"/>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D09"/>
    <w:rsid w:val="00074D6B"/>
    <w:rsid w:val="00074D87"/>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3187"/>
    <w:rsid w:val="000831A9"/>
    <w:rsid w:val="0008323D"/>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D51"/>
    <w:rsid w:val="00116360"/>
    <w:rsid w:val="00116627"/>
    <w:rsid w:val="00116DB2"/>
    <w:rsid w:val="0011713F"/>
    <w:rsid w:val="00117142"/>
    <w:rsid w:val="001177CF"/>
    <w:rsid w:val="00117C85"/>
    <w:rsid w:val="0012039C"/>
    <w:rsid w:val="001203B6"/>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413"/>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5E0"/>
    <w:rsid w:val="001347BF"/>
    <w:rsid w:val="00134994"/>
    <w:rsid w:val="00134B88"/>
    <w:rsid w:val="00134E52"/>
    <w:rsid w:val="00134EB0"/>
    <w:rsid w:val="001351B5"/>
    <w:rsid w:val="001351FC"/>
    <w:rsid w:val="00135202"/>
    <w:rsid w:val="0013544A"/>
    <w:rsid w:val="001356C2"/>
    <w:rsid w:val="001359A9"/>
    <w:rsid w:val="00135A6D"/>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CD9"/>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EA4"/>
    <w:rsid w:val="00184EAC"/>
    <w:rsid w:val="0018559B"/>
    <w:rsid w:val="0018588A"/>
    <w:rsid w:val="001859C5"/>
    <w:rsid w:val="001859FC"/>
    <w:rsid w:val="00185A6F"/>
    <w:rsid w:val="00185C9B"/>
    <w:rsid w:val="00185EBB"/>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B5B"/>
    <w:rsid w:val="00190E9F"/>
    <w:rsid w:val="00191057"/>
    <w:rsid w:val="001915E5"/>
    <w:rsid w:val="001919BD"/>
    <w:rsid w:val="00191C91"/>
    <w:rsid w:val="00191E92"/>
    <w:rsid w:val="00192060"/>
    <w:rsid w:val="00192594"/>
    <w:rsid w:val="001929B8"/>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A71"/>
    <w:rsid w:val="001D3A74"/>
    <w:rsid w:val="001D403A"/>
    <w:rsid w:val="001D40DC"/>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894"/>
    <w:rsid w:val="0022101D"/>
    <w:rsid w:val="0022138E"/>
    <w:rsid w:val="0022141C"/>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116A"/>
    <w:rsid w:val="002711BC"/>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F3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3BD"/>
    <w:rsid w:val="002F59B6"/>
    <w:rsid w:val="002F5DD6"/>
    <w:rsid w:val="002F5EA0"/>
    <w:rsid w:val="002F5FEA"/>
    <w:rsid w:val="002F6005"/>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62"/>
    <w:rsid w:val="00337CD1"/>
    <w:rsid w:val="00337EC2"/>
    <w:rsid w:val="00337F32"/>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57B"/>
    <w:rsid w:val="00383644"/>
    <w:rsid w:val="003836A2"/>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5336"/>
    <w:rsid w:val="00425556"/>
    <w:rsid w:val="004259D5"/>
    <w:rsid w:val="00425A15"/>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580"/>
    <w:rsid w:val="004646B4"/>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E15"/>
    <w:rsid w:val="00490FCE"/>
    <w:rsid w:val="004910CF"/>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C0183"/>
    <w:rsid w:val="004C01A8"/>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101"/>
    <w:rsid w:val="00523275"/>
    <w:rsid w:val="0052346E"/>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8C"/>
    <w:rsid w:val="00537079"/>
    <w:rsid w:val="005375AA"/>
    <w:rsid w:val="00537603"/>
    <w:rsid w:val="00537A0D"/>
    <w:rsid w:val="00537B9E"/>
    <w:rsid w:val="00537BF6"/>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B8"/>
    <w:rsid w:val="00561B2E"/>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A5"/>
    <w:rsid w:val="005C05E9"/>
    <w:rsid w:val="005C06F4"/>
    <w:rsid w:val="005C0968"/>
    <w:rsid w:val="005C0ABF"/>
    <w:rsid w:val="005C0AFB"/>
    <w:rsid w:val="005C0D0C"/>
    <w:rsid w:val="005C0EF4"/>
    <w:rsid w:val="005C1241"/>
    <w:rsid w:val="005C12EF"/>
    <w:rsid w:val="005C12F6"/>
    <w:rsid w:val="005C13CB"/>
    <w:rsid w:val="005C1ACB"/>
    <w:rsid w:val="005C1D01"/>
    <w:rsid w:val="005C1F6F"/>
    <w:rsid w:val="005C2097"/>
    <w:rsid w:val="005C219C"/>
    <w:rsid w:val="005C255C"/>
    <w:rsid w:val="005C25C3"/>
    <w:rsid w:val="005C28FA"/>
    <w:rsid w:val="005C2D13"/>
    <w:rsid w:val="005C2D2B"/>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920"/>
    <w:rsid w:val="005E0A33"/>
    <w:rsid w:val="005E0ABA"/>
    <w:rsid w:val="005E0F09"/>
    <w:rsid w:val="005E10ED"/>
    <w:rsid w:val="005E18A4"/>
    <w:rsid w:val="005E1CDF"/>
    <w:rsid w:val="005E1DD1"/>
    <w:rsid w:val="005E1E39"/>
    <w:rsid w:val="005E1E60"/>
    <w:rsid w:val="005E20BB"/>
    <w:rsid w:val="005E213B"/>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4AA"/>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86F"/>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20FC"/>
    <w:rsid w:val="00662111"/>
    <w:rsid w:val="00662118"/>
    <w:rsid w:val="006621D4"/>
    <w:rsid w:val="0066279A"/>
    <w:rsid w:val="00662AFF"/>
    <w:rsid w:val="00663023"/>
    <w:rsid w:val="00663272"/>
    <w:rsid w:val="006634BE"/>
    <w:rsid w:val="006635B3"/>
    <w:rsid w:val="006638AD"/>
    <w:rsid w:val="006642FA"/>
    <w:rsid w:val="0066430F"/>
    <w:rsid w:val="00664349"/>
    <w:rsid w:val="006646D7"/>
    <w:rsid w:val="00664A36"/>
    <w:rsid w:val="00664DDE"/>
    <w:rsid w:val="00664FF7"/>
    <w:rsid w:val="0066516B"/>
    <w:rsid w:val="006656AD"/>
    <w:rsid w:val="006657DE"/>
    <w:rsid w:val="006658E0"/>
    <w:rsid w:val="006659B9"/>
    <w:rsid w:val="00665D81"/>
    <w:rsid w:val="00666422"/>
    <w:rsid w:val="0066643E"/>
    <w:rsid w:val="00666D89"/>
    <w:rsid w:val="00666ED2"/>
    <w:rsid w:val="0066732C"/>
    <w:rsid w:val="006673C0"/>
    <w:rsid w:val="006675D5"/>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6"/>
    <w:rsid w:val="0067446F"/>
    <w:rsid w:val="006746A4"/>
    <w:rsid w:val="00675190"/>
    <w:rsid w:val="006752FD"/>
    <w:rsid w:val="006754A2"/>
    <w:rsid w:val="00675558"/>
    <w:rsid w:val="00675611"/>
    <w:rsid w:val="006757C4"/>
    <w:rsid w:val="00675A60"/>
    <w:rsid w:val="00675B4C"/>
    <w:rsid w:val="00675DE1"/>
    <w:rsid w:val="006767D3"/>
    <w:rsid w:val="0067685B"/>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ED"/>
    <w:rsid w:val="00681211"/>
    <w:rsid w:val="0068136C"/>
    <w:rsid w:val="00681645"/>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D46"/>
    <w:rsid w:val="00694FA6"/>
    <w:rsid w:val="00695032"/>
    <w:rsid w:val="006954F7"/>
    <w:rsid w:val="006955DB"/>
    <w:rsid w:val="006955E1"/>
    <w:rsid w:val="0069579C"/>
    <w:rsid w:val="00695887"/>
    <w:rsid w:val="00695923"/>
    <w:rsid w:val="00695AE7"/>
    <w:rsid w:val="00695DE2"/>
    <w:rsid w:val="006961A5"/>
    <w:rsid w:val="0069627C"/>
    <w:rsid w:val="00696326"/>
    <w:rsid w:val="00696409"/>
    <w:rsid w:val="006964CA"/>
    <w:rsid w:val="00696A1F"/>
    <w:rsid w:val="00696D6A"/>
    <w:rsid w:val="006976F1"/>
    <w:rsid w:val="00697733"/>
    <w:rsid w:val="00697858"/>
    <w:rsid w:val="006A046C"/>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635"/>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6400"/>
    <w:rsid w:val="00716462"/>
    <w:rsid w:val="00716520"/>
    <w:rsid w:val="0071666D"/>
    <w:rsid w:val="00716706"/>
    <w:rsid w:val="007169F8"/>
    <w:rsid w:val="00716A07"/>
    <w:rsid w:val="007174C1"/>
    <w:rsid w:val="007200EF"/>
    <w:rsid w:val="00720332"/>
    <w:rsid w:val="007204E3"/>
    <w:rsid w:val="007206AE"/>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42E"/>
    <w:rsid w:val="007A59B6"/>
    <w:rsid w:val="007A5B0C"/>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9AC"/>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5E1A"/>
    <w:rsid w:val="007C6055"/>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D4"/>
    <w:rsid w:val="007E7196"/>
    <w:rsid w:val="007E71A6"/>
    <w:rsid w:val="007E736B"/>
    <w:rsid w:val="007E76EB"/>
    <w:rsid w:val="007E78D2"/>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506"/>
    <w:rsid w:val="0086657F"/>
    <w:rsid w:val="0086664E"/>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B83"/>
    <w:rsid w:val="00896C81"/>
    <w:rsid w:val="00896D21"/>
    <w:rsid w:val="00896D83"/>
    <w:rsid w:val="00896EC1"/>
    <w:rsid w:val="00896EE3"/>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9DD"/>
    <w:rsid w:val="008C785E"/>
    <w:rsid w:val="008C7A4F"/>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A80"/>
    <w:rsid w:val="008D4EBA"/>
    <w:rsid w:val="008D5B52"/>
    <w:rsid w:val="008D60B0"/>
    <w:rsid w:val="008D60BC"/>
    <w:rsid w:val="008D6636"/>
    <w:rsid w:val="008D6D5D"/>
    <w:rsid w:val="008D6D71"/>
    <w:rsid w:val="008D6D7B"/>
    <w:rsid w:val="008D6FA0"/>
    <w:rsid w:val="008D7299"/>
    <w:rsid w:val="008D769C"/>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F12"/>
    <w:rsid w:val="009502EA"/>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ACD"/>
    <w:rsid w:val="00975FF4"/>
    <w:rsid w:val="00976114"/>
    <w:rsid w:val="00976955"/>
    <w:rsid w:val="00976B1A"/>
    <w:rsid w:val="009778EF"/>
    <w:rsid w:val="009779CD"/>
    <w:rsid w:val="00977BA3"/>
    <w:rsid w:val="00977BA7"/>
    <w:rsid w:val="00977DE5"/>
    <w:rsid w:val="00977F11"/>
    <w:rsid w:val="0098022F"/>
    <w:rsid w:val="009802A5"/>
    <w:rsid w:val="0098037B"/>
    <w:rsid w:val="009806D0"/>
    <w:rsid w:val="009809FB"/>
    <w:rsid w:val="00980DF7"/>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00"/>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F73"/>
    <w:rsid w:val="009B100A"/>
    <w:rsid w:val="009B1076"/>
    <w:rsid w:val="009B1EB3"/>
    <w:rsid w:val="009B1EF9"/>
    <w:rsid w:val="009B1F68"/>
    <w:rsid w:val="009B2298"/>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4C6"/>
    <w:rsid w:val="009B764E"/>
    <w:rsid w:val="009B76B2"/>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04"/>
    <w:rsid w:val="009D4B99"/>
    <w:rsid w:val="009D4E93"/>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33"/>
    <w:rsid w:val="009F399E"/>
    <w:rsid w:val="009F39E6"/>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EEB"/>
    <w:rsid w:val="00A243C3"/>
    <w:rsid w:val="00A24A49"/>
    <w:rsid w:val="00A24AAE"/>
    <w:rsid w:val="00A24AB9"/>
    <w:rsid w:val="00A24B12"/>
    <w:rsid w:val="00A24B1B"/>
    <w:rsid w:val="00A24BDC"/>
    <w:rsid w:val="00A24E44"/>
    <w:rsid w:val="00A25294"/>
    <w:rsid w:val="00A253EC"/>
    <w:rsid w:val="00A254EE"/>
    <w:rsid w:val="00A256E8"/>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126B"/>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1087"/>
    <w:rsid w:val="00A6110C"/>
    <w:rsid w:val="00A61429"/>
    <w:rsid w:val="00A6145F"/>
    <w:rsid w:val="00A61514"/>
    <w:rsid w:val="00A61645"/>
    <w:rsid w:val="00A617F5"/>
    <w:rsid w:val="00A618C3"/>
    <w:rsid w:val="00A6190D"/>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98D"/>
    <w:rsid w:val="00AB5ADF"/>
    <w:rsid w:val="00AB5CE0"/>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10F7"/>
    <w:rsid w:val="00AF11E0"/>
    <w:rsid w:val="00AF14DE"/>
    <w:rsid w:val="00AF1969"/>
    <w:rsid w:val="00AF1C02"/>
    <w:rsid w:val="00AF258B"/>
    <w:rsid w:val="00AF25D5"/>
    <w:rsid w:val="00AF2AC4"/>
    <w:rsid w:val="00AF32D1"/>
    <w:rsid w:val="00AF34CF"/>
    <w:rsid w:val="00AF377F"/>
    <w:rsid w:val="00AF3909"/>
    <w:rsid w:val="00AF3B84"/>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C4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176"/>
    <w:rsid w:val="00B248C7"/>
    <w:rsid w:val="00B24A97"/>
    <w:rsid w:val="00B24CCF"/>
    <w:rsid w:val="00B24E01"/>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4FBD"/>
    <w:rsid w:val="00B853BE"/>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16"/>
    <w:rsid w:val="00B952D3"/>
    <w:rsid w:val="00B95542"/>
    <w:rsid w:val="00B9560B"/>
    <w:rsid w:val="00B956FD"/>
    <w:rsid w:val="00B957FE"/>
    <w:rsid w:val="00B95B73"/>
    <w:rsid w:val="00B95BDA"/>
    <w:rsid w:val="00B95F02"/>
    <w:rsid w:val="00B96116"/>
    <w:rsid w:val="00B9630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814"/>
    <w:rsid w:val="00C35E0F"/>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CD5"/>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67A"/>
    <w:rsid w:val="00C746FE"/>
    <w:rsid w:val="00C74AA4"/>
    <w:rsid w:val="00C74C12"/>
    <w:rsid w:val="00C74C38"/>
    <w:rsid w:val="00C74E9A"/>
    <w:rsid w:val="00C74FA1"/>
    <w:rsid w:val="00C75062"/>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C72"/>
    <w:rsid w:val="00CB2D2A"/>
    <w:rsid w:val="00CB2D85"/>
    <w:rsid w:val="00CB35E8"/>
    <w:rsid w:val="00CB3632"/>
    <w:rsid w:val="00CB3860"/>
    <w:rsid w:val="00CB3A14"/>
    <w:rsid w:val="00CB3AF7"/>
    <w:rsid w:val="00CB3F79"/>
    <w:rsid w:val="00CB3F8E"/>
    <w:rsid w:val="00CB43F0"/>
    <w:rsid w:val="00CB44B6"/>
    <w:rsid w:val="00CB49F6"/>
    <w:rsid w:val="00CB4A2F"/>
    <w:rsid w:val="00CB4B32"/>
    <w:rsid w:val="00CB4D5A"/>
    <w:rsid w:val="00CB4DC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FAE"/>
    <w:rsid w:val="00CC2088"/>
    <w:rsid w:val="00CC218F"/>
    <w:rsid w:val="00CC252C"/>
    <w:rsid w:val="00CC25F4"/>
    <w:rsid w:val="00CC2758"/>
    <w:rsid w:val="00CC2B90"/>
    <w:rsid w:val="00CC3335"/>
    <w:rsid w:val="00CC371F"/>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2C0"/>
    <w:rsid w:val="00D60701"/>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6332"/>
    <w:rsid w:val="00DE6416"/>
    <w:rsid w:val="00DE64D8"/>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DD0"/>
    <w:rsid w:val="00E75EBA"/>
    <w:rsid w:val="00E761C4"/>
    <w:rsid w:val="00E763B4"/>
    <w:rsid w:val="00E765C3"/>
    <w:rsid w:val="00E76F2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04D"/>
    <w:rsid w:val="00EB028D"/>
    <w:rsid w:val="00EB0374"/>
    <w:rsid w:val="00EB079C"/>
    <w:rsid w:val="00EB0A43"/>
    <w:rsid w:val="00EB0A91"/>
    <w:rsid w:val="00EB0C40"/>
    <w:rsid w:val="00EB0C66"/>
    <w:rsid w:val="00EB0CA3"/>
    <w:rsid w:val="00EB0E85"/>
    <w:rsid w:val="00EB0FB1"/>
    <w:rsid w:val="00EB104F"/>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6081"/>
    <w:rsid w:val="00EE60E1"/>
    <w:rsid w:val="00EE61D1"/>
    <w:rsid w:val="00EE6302"/>
    <w:rsid w:val="00EE64D0"/>
    <w:rsid w:val="00EE677F"/>
    <w:rsid w:val="00EE6865"/>
    <w:rsid w:val="00EE68AF"/>
    <w:rsid w:val="00EE6918"/>
    <w:rsid w:val="00EE6AFA"/>
    <w:rsid w:val="00EE6B52"/>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BE9"/>
    <w:rsid w:val="00F60C58"/>
    <w:rsid w:val="00F60C60"/>
    <w:rsid w:val="00F60E7C"/>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B5A"/>
    <w:rsid w:val="00F72B7B"/>
    <w:rsid w:val="00F72BBC"/>
    <w:rsid w:val="00F72DA4"/>
    <w:rsid w:val="00F7302F"/>
    <w:rsid w:val="00F73191"/>
    <w:rsid w:val="00F732EC"/>
    <w:rsid w:val="00F7339D"/>
    <w:rsid w:val="00F73763"/>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81B"/>
    <w:rsid w:val="00F95C03"/>
    <w:rsid w:val="00F95C89"/>
    <w:rsid w:val="00F95CB8"/>
    <w:rsid w:val="00F95DCD"/>
    <w:rsid w:val="00F95E15"/>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318F"/>
    <w:rsid w:val="00FD3781"/>
    <w:rsid w:val="00FD37F6"/>
    <w:rsid w:val="00FD4090"/>
    <w:rsid w:val="00FD40BA"/>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C4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Char"/>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qFormat/>
    <w:rsid w:val="00FF7F50"/>
    <w:pPr>
      <w:jc w:val="left"/>
    </w:pPr>
    <w:rPr>
      <w:kern w:val="2"/>
      <w:lang w:val="en-GB"/>
    </w:rPr>
  </w:style>
  <w:style w:type="character" w:customStyle="1" w:styleId="Char4">
    <w:name w:val="批注文字 Char"/>
    <w:link w:val="af0"/>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qFormat/>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2"/>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b">
    <w:name w:val="列"/>
    <w:aliases w:val="列表段,P"/>
    <w:basedOn w:val="a"/>
    <w:next w:val="af3"/>
    <w:link w:val="13"/>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b"/>
    <w:uiPriority w:val="34"/>
    <w:qFormat/>
    <w:rsid w:val="00BE1EF3"/>
    <w:rPr>
      <w:rFonts w:ascii="Times" w:eastAsia="Batang" w:hAnsi="Times"/>
      <w:szCs w:val="24"/>
      <w:lang w:val="en-GB" w:eastAsia="x-none"/>
    </w:rPr>
  </w:style>
  <w:style w:type="table" w:customStyle="1" w:styleId="TableGrid1">
    <w:name w:val="TableGrid1"/>
    <w:basedOn w:val="a1"/>
    <w:next w:val="ab"/>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1"/>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3"/>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25"/>
      </w:numPr>
      <w:contextualSpacing/>
    </w:pPr>
  </w:style>
  <w:style w:type="paragraph" w:customStyle="1" w:styleId="Reference">
    <w:name w:val="Reference"/>
    <w:basedOn w:val="a"/>
    <w:qFormat/>
    <w:rsid w:val="002D63A2"/>
    <w:pPr>
      <w:widowControl w:val="0"/>
      <w:numPr>
        <w:numId w:val="26"/>
      </w:numPr>
      <w:autoSpaceDE/>
      <w:autoSpaceDN/>
      <w:adjustRightInd/>
      <w:snapToGrid/>
      <w:spacing w:after="0"/>
    </w:pPr>
    <w:rPr>
      <w:rFonts w:eastAsia="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451D1-5832-4230-84DE-2D20EBB8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17</Pages>
  <Words>8423</Words>
  <Characters>48014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35</cp:revision>
  <cp:lastPrinted>2016-09-23T15:14:00Z</cp:lastPrinted>
  <dcterms:created xsi:type="dcterms:W3CDTF">2023-05-15T10:23:00Z</dcterms:created>
  <dcterms:modified xsi:type="dcterms:W3CDTF">2023-05-15T11:48:00Z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(3)XPkx7KkW4FUBTxxYGBAJzUUBXHvIgrD/8IB9jIePozFq3joWdnFJSkB4UM3v6k0tHcDyxxwF
Oibc8Gbek6as3rfIwfrRHD/IjghemzQfuGQne+glC9GLoKyt4ASyChA1Lx7GB7/U2Nx1AJnp
EIjUH3jraClR0GmHk/K1qgTW9KIcjauSvxf58AtumZEN3S0xVh9VYL7fZN1xs1tvcb7ZqqIK
c4A3lWYRayvjuEiybU</vt:lpwstr>
  </property>
  <property fmtid="{D5CDD505-2E9C-101B-9397-08002B2CF9AE}" pid="13" name="_2015_ms_pID_725343_00">
    <vt:lpwstr>_2015_ms_pID_725343</vt:lpwstr>
  </property>
  <property fmtid="{D5CDD505-2E9C-101B-9397-08002B2CF9AE}" pid="14" name="_2015_ms_pID_7253431">
    <vt:lpwstr>AWOOqFS4O7oooDQIYOKzuN38u7mnr1xj7tW75nJZKpdyQfqN4an+Px
d3ngO5psvAfHFhEmfcddjm5p6v22dBtc2BG/4UP/GqOnPGygF2M0FyznhnqUFZKPi5sWDgvb
Ca1dFtjrhUdaa9dG77yg2FRi6gNDOOiTQd133O8sBYUP6xs0adRPTyeofesFVyWO/TNgN629
Y3rsWO5LRWV8RSWQDz4lPqEkQ5vMVuGzdMmL</vt:lpwstr>
  </property>
  <property fmtid="{D5CDD505-2E9C-101B-9397-08002B2CF9AE}" pid="15" name="_2015_ms_pID_7253431_00">
    <vt:lpwstr>_2015_ms_pID_7253431</vt:lpwstr>
  </property>
  <property fmtid="{D5CDD505-2E9C-101B-9397-08002B2CF9AE}" pid="16" name="_2015_ms_pID_7253432">
    <vt:lpwstr>ZkJRU7C2gYceKHiV8i/lT/cA/uDM3V9sa9hd
8JuMsUAAtTV0iWh2lW2RTOw32qVEuJeJdTumWs+w3GxbPX0JBTE=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1684144876</vt:lpwstr>
  </property>
</Properties>
</file>