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687B28E" w14:textId="77777777" w:rsidR="009F2360" w:rsidRDefault="00DC76C6"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CF3AFB">
        <w:rPr>
          <w:rFonts w:eastAsia="宋体"/>
          <w:b/>
          <w:kern w:val="2"/>
          <w:sz w:val="22"/>
          <w:szCs w:val="22"/>
          <w:lang w:eastAsia="zh-CN"/>
        </w:rPr>
        <w:t>3</w:t>
      </w:r>
      <w:r w:rsidRPr="00551AC2">
        <w:rPr>
          <w:rFonts w:eastAsia="宋体"/>
          <w:b/>
          <w:kern w:val="2"/>
          <w:sz w:val="22"/>
          <w:szCs w:val="22"/>
          <w:lang w:eastAsia="zh-CN"/>
        </w:rPr>
        <w:tab/>
      </w:r>
      <w:bookmarkEnd w:id="0"/>
      <w:r w:rsidR="009F2360" w:rsidRPr="009F2360">
        <w:rPr>
          <w:rFonts w:eastAsia="宋体"/>
          <w:b/>
          <w:kern w:val="2"/>
          <w:sz w:val="22"/>
          <w:szCs w:val="22"/>
          <w:lang w:eastAsia="zh-CN"/>
        </w:rPr>
        <w:t>R1-2305925</w:t>
      </w:r>
    </w:p>
    <w:p w14:paraId="387BD107" w14:textId="767EB8E2" w:rsidR="00DC76C6" w:rsidRPr="00551AC2" w:rsidRDefault="00631E70"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31E70">
        <w:rPr>
          <w:b/>
          <w:kern w:val="2"/>
          <w:sz w:val="22"/>
          <w:szCs w:val="22"/>
          <w:lang w:eastAsia="zh-CN"/>
        </w:rPr>
        <w:t>Incheon, Korea</w:t>
      </w:r>
      <w:r w:rsidR="00133A0C">
        <w:rPr>
          <w:rFonts w:eastAsiaTheme="minorEastAsia"/>
          <w:b/>
          <w:kern w:val="2"/>
          <w:sz w:val="22"/>
          <w:szCs w:val="22"/>
          <w:lang w:eastAsia="zh-CN"/>
        </w:rPr>
        <w:t>, 22</w:t>
      </w:r>
      <w:r w:rsidR="00654E2E" w:rsidRPr="00654E2E">
        <w:rPr>
          <w:rFonts w:eastAsiaTheme="minorEastAsia"/>
          <w:b/>
          <w:kern w:val="2"/>
          <w:sz w:val="22"/>
          <w:szCs w:val="22"/>
          <w:lang w:eastAsia="zh-CN"/>
        </w:rPr>
        <w:t>-26</w:t>
      </w:r>
      <w:r w:rsidR="004B3FE5" w:rsidRPr="004B3FE5">
        <w:rPr>
          <w:rFonts w:eastAsiaTheme="minorEastAsia"/>
          <w:b/>
          <w:kern w:val="2"/>
          <w:sz w:val="22"/>
          <w:szCs w:val="22"/>
          <w:lang w:eastAsia="zh-CN"/>
        </w:rPr>
        <w:t xml:space="preserve"> </w:t>
      </w:r>
      <w:r w:rsidR="004B3FE5">
        <w:rPr>
          <w:rFonts w:eastAsiaTheme="minorEastAsia"/>
          <w:b/>
          <w:kern w:val="2"/>
          <w:sz w:val="22"/>
          <w:szCs w:val="22"/>
          <w:lang w:eastAsia="zh-CN"/>
        </w:rPr>
        <w:t>May</w:t>
      </w:r>
      <w:r w:rsidR="00654E2E" w:rsidRPr="00654E2E">
        <w:rPr>
          <w:rFonts w:eastAsiaTheme="minorEastAsia"/>
          <w:b/>
          <w:kern w:val="2"/>
          <w:sz w:val="22"/>
          <w:szCs w:val="22"/>
          <w:lang w:eastAsia="zh-CN"/>
        </w:rPr>
        <w:t>, 2023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2A6826">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2748B984"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54E2E" w:rsidRPr="00654E2E">
        <w:rPr>
          <w:rFonts w:eastAsia="宋体"/>
          <w:b/>
          <w:bCs/>
          <w:sz w:val="22"/>
          <w:szCs w:val="22"/>
          <w:lang w:eastAsia="en-US"/>
        </w:rPr>
        <w:t xml:space="preserve">Discussion on </w:t>
      </w:r>
      <w:r w:rsidR="009273D1">
        <w:rPr>
          <w:rFonts w:eastAsia="宋体"/>
          <w:b/>
          <w:bCs/>
          <w:sz w:val="22"/>
          <w:szCs w:val="22"/>
          <w:lang w:eastAsia="en-US"/>
        </w:rPr>
        <w:t>LS</w:t>
      </w:r>
      <w:r w:rsidR="00654E2E" w:rsidRPr="00654E2E">
        <w:rPr>
          <w:rFonts w:eastAsia="宋体"/>
          <w:b/>
          <w:bCs/>
          <w:sz w:val="22"/>
          <w:szCs w:val="22"/>
          <w:lang w:eastAsia="en-US"/>
        </w:rPr>
        <w:t xml:space="preserve"> o</w:t>
      </w:r>
      <w:r w:rsidR="00E26698">
        <w:rPr>
          <w:rFonts w:eastAsia="宋体"/>
          <w:b/>
          <w:bCs/>
          <w:sz w:val="22"/>
          <w:szCs w:val="22"/>
          <w:lang w:eastAsia="en-US"/>
        </w:rPr>
        <w:t>n</w:t>
      </w:r>
      <w:bookmarkStart w:id="1" w:name="_GoBack"/>
      <w:bookmarkEnd w:id="1"/>
      <w:r w:rsidR="00654E2E" w:rsidRPr="00654E2E">
        <w:rPr>
          <w:rFonts w:eastAsia="宋体"/>
          <w:b/>
          <w:bCs/>
          <w:sz w:val="22"/>
          <w:szCs w:val="22"/>
          <w:lang w:eastAsia="en-US"/>
        </w:rPr>
        <w:t xml:space="preserve"> </w:t>
      </w:r>
      <w:r w:rsidR="00627F4F">
        <w:rPr>
          <w:rFonts w:eastAsia="宋体"/>
          <w:b/>
          <w:bCs/>
          <w:sz w:val="22"/>
          <w:szCs w:val="22"/>
          <w:lang w:eastAsia="en-US"/>
        </w:rPr>
        <w:t>RACH-less handover</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F25A22C"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180E33EB" w14:textId="356BEC61" w:rsidR="00627F4F" w:rsidRDefault="009273D1" w:rsidP="009273D1">
      <w:pPr>
        <w:spacing w:before="180"/>
        <w:jc w:val="both"/>
        <w:rPr>
          <w:rFonts w:eastAsia="宋体"/>
          <w:lang w:eastAsia="zh-CN"/>
        </w:rPr>
      </w:pPr>
      <w:r w:rsidRPr="0088551F">
        <w:rPr>
          <w:rFonts w:eastAsia="宋体"/>
          <w:noProof/>
          <w:lang w:val="en-US" w:eastAsia="zh-CN"/>
        </w:rPr>
        <mc:AlternateContent>
          <mc:Choice Requires="wps">
            <w:drawing>
              <wp:anchor distT="45720" distB="45720" distL="114300" distR="114300" simplePos="0" relativeHeight="251671552" behindDoc="0" locked="0" layoutInCell="1" allowOverlap="1" wp14:anchorId="56481F86" wp14:editId="198ECAF3">
                <wp:simplePos x="0" y="0"/>
                <wp:positionH relativeFrom="column">
                  <wp:posOffset>-27698</wp:posOffset>
                </wp:positionH>
                <wp:positionV relativeFrom="paragraph">
                  <wp:posOffset>424334</wp:posOffset>
                </wp:positionV>
                <wp:extent cx="6115050" cy="1404620"/>
                <wp:effectExtent l="0" t="0" r="19050" b="139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20574815" w14:textId="00A1FA02" w:rsidR="009273D1" w:rsidRDefault="009273D1" w:rsidP="00627F4F">
                            <w:pPr>
                              <w:rPr>
                                <w:rFonts w:eastAsia="宋体"/>
                                <w:lang w:eastAsia="zh-CN"/>
                              </w:rPr>
                            </w:pPr>
                            <w:r w:rsidRPr="009A1BA2">
                              <w:rPr>
                                <w:rFonts w:ascii="Arial" w:hAnsi="Arial" w:cs="Arial" w:hint="eastAsia"/>
                                <w:b/>
                                <w:color w:val="000000"/>
                                <w:lang w:val="sv-SE"/>
                              </w:rPr>
                              <w:t>Q</w:t>
                            </w:r>
                            <w:r w:rsidRPr="009A1BA2">
                              <w:rPr>
                                <w:rFonts w:ascii="Arial" w:hAnsi="Arial" w:cs="Arial"/>
                                <w:b/>
                                <w:color w:val="000000"/>
                                <w:lang w:val="sv-SE"/>
                              </w:rPr>
                              <w:t>uestion 1</w:t>
                            </w:r>
                            <w:r w:rsidR="00627F4F">
                              <w:rPr>
                                <w:rFonts w:ascii="Arial" w:hAnsi="Arial" w:cs="Arial"/>
                                <w:b/>
                                <w:color w:val="000000"/>
                                <w:lang w:val="sv-SE"/>
                              </w:rPr>
                              <w:t xml:space="preserve">: </w:t>
                            </w:r>
                            <w:r w:rsidR="00627F4F" w:rsidRPr="00CF2976">
                              <w:rPr>
                                <w:color w:val="000000"/>
                                <w:lang w:val="sv-SE"/>
                              </w:rPr>
                              <w:t>Regarding</w:t>
                            </w:r>
                            <w:r w:rsidR="00627F4F">
                              <w:rPr>
                                <w:rFonts w:ascii="Arial" w:hAnsi="Arial" w:cs="Arial"/>
                                <w:b/>
                                <w:color w:val="000000"/>
                                <w:lang w:val="sv-SE"/>
                              </w:rPr>
                              <w:t xml:space="preserve"> </w:t>
                            </w:r>
                            <w:r w:rsidR="00627F4F">
                              <w:rPr>
                                <w:rFonts w:eastAsia="宋体"/>
                                <w:lang w:eastAsia="zh-CN"/>
                              </w:rPr>
                              <w:t>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6100C1F2" w14:textId="630260E2" w:rsidR="00627F4F" w:rsidRDefault="00DE47E1" w:rsidP="00627F4F">
                            <w:pPr>
                              <w:rPr>
                                <w:rFonts w:eastAsia="宋体"/>
                                <w:lang w:eastAsia="zh-CN"/>
                              </w:rPr>
                            </w:pPr>
                            <w:r w:rsidRPr="009A1BA2">
                              <w:rPr>
                                <w:rFonts w:ascii="Arial" w:hAnsi="Arial" w:cs="Arial" w:hint="eastAsia"/>
                                <w:b/>
                                <w:color w:val="000000"/>
                                <w:lang w:val="sv-SE"/>
                              </w:rPr>
                              <w:t>Q</w:t>
                            </w:r>
                            <w:r>
                              <w:rPr>
                                <w:rFonts w:ascii="Arial" w:hAnsi="Arial" w:cs="Arial"/>
                                <w:b/>
                                <w:color w:val="000000"/>
                                <w:lang w:val="sv-SE"/>
                              </w:rPr>
                              <w:t xml:space="preserve">uestion 2: </w:t>
                            </w:r>
                            <w:r>
                              <w:rPr>
                                <w:rFonts w:eastAsia="宋体"/>
                                <w:lang w:val="en-US" w:eastAsia="zh-CN"/>
                              </w:rPr>
                              <w:t xml:space="preserve">To </w:t>
                            </w:r>
                            <w:r>
                              <w:rPr>
                                <w:rFonts w:eastAsia="宋体"/>
                                <w:lang w:eastAsia="zh-CN"/>
                              </w:rPr>
                              <w:t>monitor target cell PDCCH for dynamic grant for initial UL transmission, whether beam selection is needed (e.g., performed by NW with selected beam(s) indicated, or performed by UE)?</w:t>
                            </w:r>
                          </w:p>
                          <w:p w14:paraId="6D4BABA5" w14:textId="1D12997D" w:rsidR="00DE47E1" w:rsidRPr="00DE47E1" w:rsidRDefault="00DE47E1" w:rsidP="00627F4F">
                            <w:pPr>
                              <w:rPr>
                                <w:rFonts w:ascii="Arial" w:hAnsi="Arial" w:cs="Arial"/>
                                <w:bCs/>
                                <w:lang w:val="en-US" w:eastAsia="zh-CN"/>
                              </w:rPr>
                            </w:pPr>
                            <w:r w:rsidRPr="003635CD">
                              <w:rPr>
                                <w:rFonts w:ascii="Arial" w:eastAsia="宋体" w:hAnsi="Arial" w:cs="Arial"/>
                                <w:b/>
                                <w:lang w:eastAsia="zh-CN"/>
                              </w:rPr>
                              <w:t>Question 3:</w:t>
                            </w:r>
                            <w:r w:rsidRPr="00DE47E1">
                              <w:rPr>
                                <w:rFonts w:eastAsia="宋体"/>
                                <w:b/>
                                <w:lang w:eastAsia="zh-CN"/>
                              </w:rPr>
                              <w:t xml:space="preserve"> </w:t>
                            </w:r>
                            <w:r>
                              <w:rPr>
                                <w:rFonts w:eastAsia="宋体"/>
                                <w:lang w:eastAsia="zh-CN"/>
                              </w:rPr>
                              <w:t xml:space="preserve">Regarding the power control for initial UL transmission, </w:t>
                            </w:r>
                            <w:r>
                              <w:t>whether it follows the rules specified for PUSCH scheduled by Random Access grant or by configured grant or others?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481F86" id="_x0000_t202" coordsize="21600,21600" o:spt="202" path="m,l,21600r21600,l21600,xe">
                <v:stroke joinstyle="miter"/>
                <v:path gradientshapeok="t" o:connecttype="rect"/>
              </v:shapetype>
              <v:shape id="文本框 2" o:spid="_x0000_s1026" type="#_x0000_t202" style="position:absolute;left:0;text-align:left;margin-left:-2.2pt;margin-top:33.4pt;width:481.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">
                <v:textbox style="mso-fit-shape-to-text:t">
                  <w:txbxContent>
                    <w:p w14:paraId="20574815" w14:textId="00A1FA02" w:rsidR="009273D1" w:rsidRDefault="009273D1" w:rsidP="00627F4F">
                      <w:pPr>
                        <w:rPr>
                          <w:rFonts w:eastAsia="SimSun"/>
                          <w:lang w:eastAsia="zh-CN"/>
                        </w:rPr>
                      </w:pPr>
                      <w:r w:rsidRPr="009A1BA2">
                        <w:rPr>
                          <w:rFonts w:ascii="Arial" w:hAnsi="Arial" w:cs="Arial" w:hint="eastAsia"/>
                          <w:b/>
                          <w:color w:val="000000"/>
                          <w:lang w:val="sv-SE"/>
                        </w:rPr>
                        <w:t>Q</w:t>
                      </w:r>
                      <w:r w:rsidRPr="009A1BA2">
                        <w:rPr>
                          <w:rFonts w:ascii="Arial" w:hAnsi="Arial" w:cs="Arial"/>
                          <w:b/>
                          <w:color w:val="000000"/>
                          <w:lang w:val="sv-SE"/>
                        </w:rPr>
                        <w:t>uestion 1</w:t>
                      </w:r>
                      <w:r w:rsidR="00627F4F">
                        <w:rPr>
                          <w:rFonts w:ascii="Arial" w:hAnsi="Arial" w:cs="Arial"/>
                          <w:b/>
                          <w:color w:val="000000"/>
                          <w:lang w:val="sv-SE"/>
                        </w:rPr>
                        <w:t xml:space="preserve">: </w:t>
                      </w:r>
                      <w:r w:rsidR="00627F4F" w:rsidRPr="00CF2976">
                        <w:rPr>
                          <w:color w:val="000000"/>
                          <w:lang w:val="sv-SE"/>
                        </w:rPr>
                        <w:t>Regarding</w:t>
                      </w:r>
                      <w:r w:rsidR="00627F4F">
                        <w:rPr>
                          <w:rFonts w:ascii="Arial" w:hAnsi="Arial" w:cs="Arial"/>
                          <w:b/>
                          <w:color w:val="000000"/>
                          <w:lang w:val="sv-SE"/>
                        </w:rPr>
                        <w:t xml:space="preserve"> </w:t>
                      </w:r>
                      <w:r w:rsidR="00627F4F">
                        <w:rPr>
                          <w:rFonts w:eastAsia="SimSun"/>
                          <w:lang w:eastAsia="zh-CN"/>
                        </w:rPr>
                        <w:t>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6100C1F2" w14:textId="630260E2" w:rsidR="00627F4F" w:rsidRDefault="00DE47E1" w:rsidP="00627F4F">
                      <w:pPr>
                        <w:rPr>
                          <w:rFonts w:eastAsia="SimSun"/>
                          <w:lang w:eastAsia="zh-CN"/>
                        </w:rPr>
                      </w:pPr>
                      <w:r w:rsidRPr="009A1BA2">
                        <w:rPr>
                          <w:rFonts w:ascii="Arial" w:hAnsi="Arial" w:cs="Arial" w:hint="eastAsia"/>
                          <w:b/>
                          <w:color w:val="000000"/>
                          <w:lang w:val="sv-SE"/>
                        </w:rPr>
                        <w:t>Q</w:t>
                      </w:r>
                      <w:r>
                        <w:rPr>
                          <w:rFonts w:ascii="Arial" w:hAnsi="Arial" w:cs="Arial"/>
                          <w:b/>
                          <w:color w:val="000000"/>
                          <w:lang w:val="sv-SE"/>
                        </w:rPr>
                        <w:t xml:space="preserve">uestion 2: </w:t>
                      </w:r>
                      <w:r>
                        <w:rPr>
                          <w:rFonts w:eastAsia="SimSun"/>
                          <w:lang w:val="en-US" w:eastAsia="zh-CN"/>
                        </w:rPr>
                        <w:t xml:space="preserve">To </w:t>
                      </w:r>
                      <w:r>
                        <w:rPr>
                          <w:rFonts w:eastAsia="SimSun"/>
                          <w:lang w:eastAsia="zh-CN"/>
                        </w:rPr>
                        <w:t>monitor target cell PDCCH for dynamic grant for initial UL transmission, whether beam selection is needed (e.g., performed by NW with selected beam(s) indicated, or performed by UE)?</w:t>
                      </w:r>
                    </w:p>
                    <w:p w14:paraId="6D4BABA5" w14:textId="1D12997D" w:rsidR="00DE47E1" w:rsidRPr="00DE47E1" w:rsidRDefault="00DE47E1" w:rsidP="00627F4F">
                      <w:pPr>
                        <w:rPr>
                          <w:rFonts w:ascii="Arial" w:hAnsi="Arial" w:cs="Arial"/>
                          <w:bCs/>
                          <w:lang w:val="en-US" w:eastAsia="zh-CN"/>
                        </w:rPr>
                      </w:pPr>
                      <w:r w:rsidRPr="003635CD">
                        <w:rPr>
                          <w:rFonts w:ascii="Arial" w:eastAsia="SimSun" w:hAnsi="Arial" w:cs="Arial"/>
                          <w:b/>
                          <w:lang w:eastAsia="zh-CN"/>
                        </w:rPr>
                        <w:t>Question 3:</w:t>
                      </w:r>
                      <w:r w:rsidRPr="00DE47E1">
                        <w:rPr>
                          <w:rFonts w:eastAsia="SimSun"/>
                          <w:b/>
                          <w:lang w:eastAsia="zh-CN"/>
                        </w:rPr>
                        <w:t xml:space="preserve"> </w:t>
                      </w:r>
                      <w:r>
                        <w:rPr>
                          <w:rFonts w:eastAsia="SimSun"/>
                          <w:lang w:eastAsia="zh-CN"/>
                        </w:rPr>
                        <w:t xml:space="preserve">Regarding the power control for initial UL transmission, </w:t>
                      </w:r>
                      <w:r>
                        <w:t>whether it follows the rules specified for PUSCH scheduled by Random Access grant or by configured grant or others?</w:t>
                      </w:r>
                    </w:p>
                  </w:txbxContent>
                </v:textbox>
                <w10:wrap type="square"/>
              </v:shape>
            </w:pict>
          </mc:Fallback>
        </mc:AlternateContent>
      </w:r>
      <w:r>
        <w:rPr>
          <w:rFonts w:eastAsia="宋体"/>
          <w:lang w:eastAsia="zh-CN"/>
        </w:rPr>
        <w:t>In</w:t>
      </w:r>
      <w:r w:rsidRPr="0088551F">
        <w:rPr>
          <w:rFonts w:eastAsia="宋体"/>
          <w:lang w:eastAsia="zh-CN"/>
        </w:rPr>
        <w:t xml:space="preserve"> Rel-18 </w:t>
      </w:r>
      <w:r w:rsidR="00627F4F">
        <w:rPr>
          <w:rFonts w:eastAsia="宋体"/>
          <w:lang w:eastAsia="zh-CN"/>
        </w:rPr>
        <w:t>NR NTN, RAN2 has discussed NTN RACH-less HO and also identified some issues which are more relevant to RAN1. I</w:t>
      </w:r>
      <w:r w:rsidR="002A6826">
        <w:rPr>
          <w:rFonts w:eastAsia="宋体"/>
          <w:lang w:eastAsia="zh-CN"/>
        </w:rPr>
        <w:t>n</w:t>
      </w:r>
      <w:r w:rsidR="00627F4F">
        <w:rPr>
          <w:rFonts w:eastAsia="宋体"/>
          <w:lang w:eastAsia="zh-CN"/>
        </w:rPr>
        <w:t xml:space="preserve"> RAN2#121bis e-Meeting, the following questions remained to be answered from RAN 1 </w:t>
      </w:r>
      <w:r w:rsidR="00627F4F">
        <w:rPr>
          <w:rFonts w:eastAsia="宋体"/>
          <w:lang w:eastAsia="zh-CN"/>
        </w:rPr>
        <w:fldChar w:fldCharType="begin"/>
      </w:r>
      <w:r w:rsidR="00627F4F">
        <w:rPr>
          <w:rFonts w:eastAsia="宋体"/>
          <w:lang w:eastAsia="zh-CN"/>
        </w:rPr>
        <w:instrText xml:space="preserve"> REF _Ref134710339 \r \h </w:instrText>
      </w:r>
      <w:r w:rsidR="00627F4F">
        <w:rPr>
          <w:rFonts w:eastAsia="宋体"/>
          <w:lang w:eastAsia="zh-CN"/>
        </w:rPr>
      </w:r>
      <w:r w:rsidR="00627F4F">
        <w:rPr>
          <w:rFonts w:eastAsia="宋体"/>
          <w:lang w:eastAsia="zh-CN"/>
        </w:rPr>
        <w:fldChar w:fldCharType="separate"/>
      </w:r>
      <w:r w:rsidR="00627F4F">
        <w:rPr>
          <w:rFonts w:eastAsia="宋体"/>
          <w:lang w:eastAsia="zh-CN"/>
        </w:rPr>
        <w:t>[1]</w:t>
      </w:r>
      <w:r w:rsidR="00627F4F">
        <w:rPr>
          <w:rFonts w:eastAsia="宋体"/>
          <w:lang w:eastAsia="zh-CN"/>
        </w:rPr>
        <w:fldChar w:fldCharType="end"/>
      </w:r>
      <w:r w:rsidR="00627F4F">
        <w:rPr>
          <w:rFonts w:eastAsia="宋体"/>
          <w:lang w:eastAsia="zh-CN"/>
        </w:rPr>
        <w:t>.</w:t>
      </w:r>
    </w:p>
    <w:p w14:paraId="4909ED55" w14:textId="5C8B9C71" w:rsidR="00335A98" w:rsidRDefault="00111EFE"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on </w:t>
      </w:r>
      <w:r w:rsidR="00335A98">
        <w:rPr>
          <w:rFonts w:ascii="Times New Roman" w:eastAsia="宋体" w:hAnsi="Times New Roman"/>
          <w:lang w:eastAsia="zh-CN"/>
        </w:rPr>
        <w:t>RAN2</w:t>
      </w:r>
      <w:r>
        <w:rPr>
          <w:rFonts w:ascii="Times New Roman" w:eastAsia="宋体" w:hAnsi="Times New Roman"/>
          <w:lang w:eastAsia="zh-CN"/>
        </w:rPr>
        <w:t xml:space="preserve"> LS </w:t>
      </w:r>
    </w:p>
    <w:p w14:paraId="1E9F32EF" w14:textId="256BC0FD" w:rsidR="00397B02" w:rsidRDefault="00CF2976" w:rsidP="00820C64">
      <w:pPr>
        <w:jc w:val="both"/>
        <w:rPr>
          <w:rFonts w:eastAsia="宋体"/>
          <w:color w:val="000000" w:themeColor="text1"/>
          <w:sz w:val="22"/>
          <w:szCs w:val="22"/>
          <w:lang w:eastAsia="zh-CN"/>
        </w:rPr>
      </w:pPr>
      <w:r>
        <w:rPr>
          <w:rFonts w:eastAsia="宋体"/>
          <w:color w:val="000000" w:themeColor="text1"/>
          <w:sz w:val="22"/>
          <w:szCs w:val="22"/>
          <w:lang w:eastAsia="zh-CN"/>
        </w:rPr>
        <w:t>For Q</w:t>
      </w:r>
      <w:r w:rsidR="00317CA2">
        <w:rPr>
          <w:rFonts w:eastAsia="宋体"/>
          <w:color w:val="000000" w:themeColor="text1"/>
          <w:sz w:val="22"/>
          <w:szCs w:val="22"/>
          <w:lang w:eastAsia="zh-CN"/>
        </w:rPr>
        <w:t xml:space="preserve">uestion </w:t>
      </w:r>
      <w:r>
        <w:rPr>
          <w:rFonts w:eastAsia="宋体"/>
          <w:color w:val="000000" w:themeColor="text1"/>
          <w:sz w:val="22"/>
          <w:szCs w:val="22"/>
          <w:lang w:eastAsia="zh-CN"/>
        </w:rPr>
        <w:t xml:space="preserve">1, </w:t>
      </w:r>
      <w:r w:rsidR="00397B02">
        <w:rPr>
          <w:rFonts w:eastAsia="宋体"/>
          <w:color w:val="000000" w:themeColor="text1"/>
          <w:sz w:val="22"/>
          <w:szCs w:val="22"/>
          <w:lang w:eastAsia="zh-CN"/>
        </w:rPr>
        <w:t xml:space="preserve">the </w:t>
      </w:r>
      <w:r w:rsidR="00397B02" w:rsidRPr="00397B02">
        <w:rPr>
          <w:rFonts w:eastAsia="宋体"/>
          <w:color w:val="000000" w:themeColor="text1"/>
          <w:sz w:val="22"/>
          <w:szCs w:val="22"/>
          <w:lang w:eastAsia="zh-CN"/>
        </w:rPr>
        <w:t>pre-allocated grant should be provided with association to SSB(s)</w:t>
      </w:r>
      <w:r w:rsidR="00397B02">
        <w:rPr>
          <w:rFonts w:eastAsia="宋体"/>
          <w:color w:val="000000" w:themeColor="text1"/>
          <w:sz w:val="22"/>
          <w:szCs w:val="22"/>
          <w:lang w:eastAsia="zh-CN"/>
        </w:rPr>
        <w:t xml:space="preserve">. For the subsequent transmission after the pre-allocated grant, the gNB needs to know the beam direction of the UE. If the SSBs are associated with pre-allocated grant, the gNB can know the downlink beam that is used to transmit PDCCH for the UE to schedule subsequent transmissions. This is similar as that used for RACH occasions. </w:t>
      </w:r>
    </w:p>
    <w:p w14:paraId="375D6250" w14:textId="6DC642F1" w:rsidR="00397B02" w:rsidRDefault="00397B02" w:rsidP="00820C64">
      <w:pPr>
        <w:jc w:val="both"/>
        <w:rPr>
          <w:rFonts w:eastAsia="宋体"/>
          <w:color w:val="000000" w:themeColor="text1"/>
          <w:sz w:val="22"/>
          <w:szCs w:val="22"/>
          <w:lang w:eastAsia="zh-CN"/>
        </w:rPr>
      </w:pPr>
      <w:r w:rsidRPr="00397B02">
        <w:rPr>
          <w:rFonts w:eastAsia="宋体"/>
          <w:color w:val="000000" w:themeColor="text1"/>
          <w:sz w:val="22"/>
          <w:szCs w:val="22"/>
          <w:lang w:eastAsia="zh-CN"/>
        </w:rPr>
        <w:t xml:space="preserve">RSRP </w:t>
      </w:r>
      <w:r>
        <w:rPr>
          <w:rFonts w:eastAsia="宋体"/>
          <w:color w:val="000000" w:themeColor="text1"/>
          <w:sz w:val="22"/>
          <w:szCs w:val="22"/>
          <w:lang w:eastAsia="zh-CN"/>
        </w:rPr>
        <w:t xml:space="preserve">threshold </w:t>
      </w:r>
      <w:r w:rsidRPr="00397B02">
        <w:rPr>
          <w:rFonts w:eastAsia="宋体"/>
          <w:color w:val="000000" w:themeColor="text1"/>
          <w:sz w:val="22"/>
          <w:szCs w:val="22"/>
          <w:lang w:eastAsia="zh-CN"/>
        </w:rPr>
        <w:t xml:space="preserve">is </w:t>
      </w:r>
      <w:r>
        <w:rPr>
          <w:rFonts w:eastAsia="宋体"/>
          <w:color w:val="000000" w:themeColor="text1"/>
          <w:sz w:val="22"/>
          <w:szCs w:val="22"/>
          <w:lang w:eastAsia="zh-CN"/>
        </w:rPr>
        <w:t xml:space="preserve">also </w:t>
      </w:r>
      <w:r w:rsidRPr="00397B02">
        <w:rPr>
          <w:rFonts w:eastAsia="宋体"/>
          <w:color w:val="000000" w:themeColor="text1"/>
          <w:sz w:val="22"/>
          <w:szCs w:val="22"/>
          <w:lang w:eastAsia="zh-CN"/>
        </w:rPr>
        <w:t xml:space="preserve">needed for SSB selection for initial </w:t>
      </w:r>
      <w:r>
        <w:rPr>
          <w:rFonts w:eastAsia="宋体"/>
          <w:color w:val="000000" w:themeColor="text1"/>
          <w:sz w:val="22"/>
          <w:szCs w:val="22"/>
          <w:lang w:eastAsia="zh-CN"/>
        </w:rPr>
        <w:t xml:space="preserve">pre-configured </w:t>
      </w:r>
      <w:r w:rsidRPr="00397B02">
        <w:rPr>
          <w:rFonts w:eastAsia="宋体"/>
          <w:color w:val="000000" w:themeColor="text1"/>
          <w:sz w:val="22"/>
          <w:szCs w:val="22"/>
          <w:lang w:eastAsia="zh-CN"/>
        </w:rPr>
        <w:t>UL transmission, otherwise UE may fail the handover due to the poor channel condition</w:t>
      </w:r>
      <w:r>
        <w:rPr>
          <w:rFonts w:eastAsia="宋体"/>
          <w:color w:val="000000" w:themeColor="text1"/>
          <w:sz w:val="22"/>
          <w:szCs w:val="22"/>
          <w:lang w:eastAsia="zh-CN"/>
        </w:rPr>
        <w:t>s</w:t>
      </w:r>
      <w:r w:rsidRPr="00397B02">
        <w:rPr>
          <w:rFonts w:eastAsia="宋体"/>
          <w:color w:val="000000" w:themeColor="text1"/>
          <w:sz w:val="22"/>
          <w:szCs w:val="22"/>
          <w:lang w:eastAsia="zh-CN"/>
        </w:rPr>
        <w:t>.</w:t>
      </w:r>
    </w:p>
    <w:p w14:paraId="51C95646" w14:textId="77777777" w:rsidR="00397B02" w:rsidRDefault="00397B02" w:rsidP="00820C64">
      <w:pPr>
        <w:jc w:val="both"/>
        <w:rPr>
          <w:rFonts w:eastAsia="宋体"/>
          <w:b/>
          <w:i/>
          <w:color w:val="000000" w:themeColor="text1"/>
          <w:sz w:val="22"/>
          <w:szCs w:val="22"/>
          <w:lang w:eastAsia="zh-CN"/>
        </w:rPr>
      </w:pPr>
      <w:r w:rsidRPr="00397B02">
        <w:rPr>
          <w:rFonts w:eastAsia="宋体"/>
          <w:b/>
          <w:i/>
          <w:color w:val="000000" w:themeColor="text1"/>
          <w:sz w:val="22"/>
          <w:szCs w:val="22"/>
          <w:lang w:eastAsia="zh-CN"/>
        </w:rPr>
        <w:t>Proposal</w:t>
      </w:r>
      <w:r>
        <w:rPr>
          <w:rFonts w:eastAsia="宋体"/>
          <w:b/>
          <w:i/>
          <w:color w:val="000000" w:themeColor="text1"/>
          <w:sz w:val="22"/>
          <w:szCs w:val="22"/>
          <w:lang w:eastAsia="zh-CN"/>
        </w:rPr>
        <w:t xml:space="preserve"> 1. Considering the following replies in the reply LS for question 1:</w:t>
      </w:r>
    </w:p>
    <w:tbl>
      <w:tblPr>
        <w:tblStyle w:val="a9"/>
        <w:tblW w:w="0" w:type="auto"/>
        <w:tblLook w:val="04A0" w:firstRow="1" w:lastRow="0" w:firstColumn="1" w:lastColumn="0" w:noHBand="0" w:noVBand="1"/>
      </w:tblPr>
      <w:tblGrid>
        <w:gridCol w:w="9629"/>
      </w:tblGrid>
      <w:tr w:rsidR="00397B02" w14:paraId="3C04F5B7" w14:textId="77777777" w:rsidTr="00397B02">
        <w:tc>
          <w:tcPr>
            <w:tcW w:w="9629" w:type="dxa"/>
          </w:tcPr>
          <w:p w14:paraId="7DA848FC" w14:textId="2880691E" w:rsidR="00397B02" w:rsidRPr="00397B02" w:rsidRDefault="00397B02" w:rsidP="00397B02">
            <w:pPr>
              <w:spacing w:afterLines="50" w:after="120"/>
              <w:rPr>
                <w:rFonts w:eastAsia="宋体"/>
                <w:b/>
                <w:color w:val="000000" w:themeColor="text1"/>
                <w:sz w:val="22"/>
                <w:szCs w:val="22"/>
                <w:lang w:eastAsia="zh-CN"/>
              </w:rPr>
            </w:pPr>
            <w:r w:rsidRPr="00051CBA">
              <w:rPr>
                <w:rFonts w:ascii="Arial" w:eastAsia="等线" w:hAnsi="Arial" w:cs="Arial"/>
                <w:iCs/>
                <w:lang w:eastAsia="zh-CN"/>
              </w:rPr>
              <w:t>UE need</w:t>
            </w:r>
            <w:r w:rsidR="00653D73">
              <w:rPr>
                <w:rFonts w:ascii="Arial" w:eastAsia="等线" w:hAnsi="Arial" w:cs="Arial"/>
                <w:iCs/>
                <w:lang w:eastAsia="zh-CN"/>
              </w:rPr>
              <w:t>s</w:t>
            </w:r>
            <w:r w:rsidRPr="00051CBA">
              <w:rPr>
                <w:rFonts w:ascii="Arial" w:eastAsia="等线" w:hAnsi="Arial" w:cs="Arial"/>
                <w:iCs/>
                <w:lang w:eastAsia="zh-CN"/>
              </w:rPr>
              <w:t xml:space="preserve"> to perform DL synchronization based on SSB detection before handover. The </w:t>
            </w:r>
            <w:r w:rsidRPr="005034B8">
              <w:rPr>
                <w:rFonts w:ascii="Arial" w:eastAsia="等线" w:hAnsi="Arial" w:cs="Arial"/>
                <w:iCs/>
                <w:lang w:eastAsia="zh-CN"/>
              </w:rPr>
              <w:t xml:space="preserve">pre-allocated grant </w:t>
            </w:r>
            <w:r>
              <w:rPr>
                <w:rFonts w:ascii="Arial" w:eastAsia="等线" w:hAnsi="Arial" w:cs="Arial"/>
                <w:iCs/>
                <w:lang w:eastAsia="zh-CN"/>
              </w:rPr>
              <w:t>should be</w:t>
            </w:r>
            <w:r w:rsidRPr="005034B8">
              <w:rPr>
                <w:rFonts w:ascii="Arial" w:eastAsia="等线" w:hAnsi="Arial" w:cs="Arial"/>
                <w:iCs/>
                <w:lang w:eastAsia="zh-CN"/>
              </w:rPr>
              <w:t xml:space="preserve"> provided with association to SSB(s)</w:t>
            </w:r>
            <w:r w:rsidRPr="00051CBA">
              <w:rPr>
                <w:rFonts w:ascii="Arial" w:eastAsia="等线" w:hAnsi="Arial" w:cs="Arial"/>
                <w:iCs/>
                <w:lang w:eastAsia="zh-CN"/>
              </w:rPr>
              <w:t xml:space="preserve"> and a RSRP is needed for the </w:t>
            </w:r>
            <w:r w:rsidRPr="00A52F68">
              <w:rPr>
                <w:rFonts w:ascii="Arial" w:eastAsia="等线" w:hAnsi="Arial" w:cs="Arial"/>
                <w:iCs/>
                <w:lang w:eastAsia="zh-CN"/>
              </w:rPr>
              <w:t>for SSB selection for initial UL transmission</w:t>
            </w:r>
            <w:r>
              <w:rPr>
                <w:rFonts w:ascii="Arial" w:eastAsia="等线" w:hAnsi="Arial" w:cs="Arial"/>
                <w:iCs/>
                <w:lang w:eastAsia="zh-CN"/>
              </w:rPr>
              <w:t>, otherwise UE may fail the handover due to the poor channel condition.</w:t>
            </w:r>
          </w:p>
        </w:tc>
      </w:tr>
    </w:tbl>
    <w:p w14:paraId="332650A3" w14:textId="148BC9CC" w:rsidR="00397B02" w:rsidRPr="00397B02" w:rsidRDefault="00397B02" w:rsidP="00820C64">
      <w:pPr>
        <w:jc w:val="both"/>
        <w:rPr>
          <w:rFonts w:eastAsia="宋体"/>
          <w:b/>
          <w:i/>
          <w:color w:val="000000" w:themeColor="text1"/>
          <w:sz w:val="22"/>
          <w:szCs w:val="22"/>
          <w:lang w:eastAsia="zh-CN"/>
        </w:rPr>
      </w:pPr>
      <w:r w:rsidRPr="00397B02">
        <w:rPr>
          <w:rFonts w:eastAsia="宋体"/>
          <w:b/>
          <w:i/>
          <w:color w:val="000000" w:themeColor="text1"/>
          <w:sz w:val="22"/>
          <w:szCs w:val="22"/>
          <w:lang w:eastAsia="zh-CN"/>
        </w:rPr>
        <w:t xml:space="preserve"> </w:t>
      </w:r>
    </w:p>
    <w:p w14:paraId="17F682D6" w14:textId="6B8C9B48" w:rsidR="00317CA2" w:rsidRDefault="00CF2976" w:rsidP="00820C64">
      <w:pPr>
        <w:jc w:val="both"/>
        <w:rPr>
          <w:rFonts w:eastAsia="宋体"/>
          <w:color w:val="000000" w:themeColor="text1"/>
          <w:sz w:val="22"/>
          <w:szCs w:val="22"/>
          <w:lang w:eastAsia="zh-CN"/>
        </w:rPr>
      </w:pPr>
      <w:r w:rsidRPr="00CF2976">
        <w:rPr>
          <w:rFonts w:eastAsia="宋体"/>
          <w:color w:val="000000" w:themeColor="text1"/>
          <w:sz w:val="22"/>
          <w:szCs w:val="22"/>
          <w:lang w:eastAsia="zh-CN"/>
        </w:rPr>
        <w:t xml:space="preserve">For </w:t>
      </w:r>
      <w:r w:rsidR="00317CA2">
        <w:rPr>
          <w:rFonts w:eastAsia="宋体"/>
          <w:color w:val="000000" w:themeColor="text1"/>
          <w:sz w:val="22"/>
          <w:szCs w:val="22"/>
          <w:lang w:eastAsia="zh-CN"/>
        </w:rPr>
        <w:t xml:space="preserve">Question </w:t>
      </w:r>
      <w:r w:rsidRPr="00CF2976">
        <w:rPr>
          <w:rFonts w:eastAsia="宋体"/>
          <w:color w:val="000000" w:themeColor="text1"/>
          <w:sz w:val="22"/>
          <w:szCs w:val="22"/>
          <w:lang w:eastAsia="zh-CN"/>
        </w:rPr>
        <w:t>2</w:t>
      </w:r>
      <w:r>
        <w:rPr>
          <w:rFonts w:eastAsia="宋体"/>
          <w:color w:val="000000" w:themeColor="text1"/>
          <w:sz w:val="22"/>
          <w:szCs w:val="22"/>
          <w:lang w:eastAsia="zh-CN"/>
        </w:rPr>
        <w:t xml:space="preserve">, </w:t>
      </w:r>
      <w:r w:rsidR="00317CA2">
        <w:rPr>
          <w:rFonts w:eastAsia="宋体"/>
          <w:color w:val="000000" w:themeColor="text1"/>
          <w:sz w:val="22"/>
          <w:szCs w:val="22"/>
          <w:lang w:eastAsia="zh-CN"/>
        </w:rPr>
        <w:t xml:space="preserve">to monitor target cell PDCCH for dynamic grant for initial UL transmission, </w:t>
      </w:r>
      <w:r>
        <w:rPr>
          <w:rFonts w:eastAsia="宋体"/>
          <w:color w:val="000000" w:themeColor="text1"/>
          <w:sz w:val="22"/>
          <w:szCs w:val="22"/>
          <w:lang w:eastAsia="zh-CN"/>
        </w:rPr>
        <w:t xml:space="preserve">the </w:t>
      </w:r>
      <w:r w:rsidR="00317CA2">
        <w:rPr>
          <w:rFonts w:eastAsia="宋体"/>
          <w:color w:val="000000" w:themeColor="text1"/>
          <w:sz w:val="22"/>
          <w:szCs w:val="22"/>
          <w:lang w:eastAsia="zh-CN"/>
        </w:rPr>
        <w:t xml:space="preserve">beam </w:t>
      </w:r>
      <w:r>
        <w:rPr>
          <w:rFonts w:eastAsia="宋体"/>
          <w:color w:val="000000" w:themeColor="text1"/>
          <w:sz w:val="22"/>
          <w:szCs w:val="22"/>
          <w:lang w:eastAsia="zh-CN"/>
        </w:rPr>
        <w:t>selection is needed. After receiving</w:t>
      </w:r>
      <w:r w:rsidR="00C8558F">
        <w:rPr>
          <w:rFonts w:eastAsia="宋体"/>
          <w:color w:val="000000" w:themeColor="text1"/>
          <w:sz w:val="22"/>
          <w:szCs w:val="22"/>
          <w:lang w:eastAsia="zh-CN"/>
        </w:rPr>
        <w:t xml:space="preserve"> the measurement configuration</w:t>
      </w:r>
      <w:r>
        <w:rPr>
          <w:rFonts w:eastAsia="宋体"/>
          <w:color w:val="000000" w:themeColor="text1"/>
          <w:sz w:val="22"/>
          <w:szCs w:val="22"/>
          <w:lang w:eastAsia="zh-CN"/>
        </w:rPr>
        <w:t xml:space="preserve">, UE measures and reports </w:t>
      </w:r>
      <w:r w:rsidR="00317CA2">
        <w:rPr>
          <w:rFonts w:eastAsia="宋体"/>
          <w:color w:val="000000" w:themeColor="text1"/>
          <w:sz w:val="22"/>
          <w:szCs w:val="22"/>
          <w:lang w:eastAsia="zh-CN"/>
        </w:rPr>
        <w:t xml:space="preserve">the measurements </w:t>
      </w:r>
      <w:r w:rsidR="00C8558F">
        <w:rPr>
          <w:rFonts w:eastAsia="宋体"/>
          <w:color w:val="000000" w:themeColor="text1"/>
          <w:sz w:val="22"/>
          <w:szCs w:val="22"/>
          <w:lang w:eastAsia="zh-CN"/>
        </w:rPr>
        <w:t xml:space="preserve">results of beam of the target cell </w:t>
      </w:r>
      <w:r>
        <w:rPr>
          <w:rFonts w:eastAsia="宋体"/>
          <w:color w:val="000000" w:themeColor="text1"/>
          <w:sz w:val="22"/>
          <w:szCs w:val="22"/>
          <w:lang w:eastAsia="zh-CN"/>
        </w:rPr>
        <w:t xml:space="preserve">to the network. Besides the measurement results, if the target cell is also provided with UE’s location, the </w:t>
      </w:r>
      <w:r w:rsidR="00317CA2">
        <w:rPr>
          <w:rFonts w:eastAsia="宋体"/>
          <w:color w:val="000000" w:themeColor="text1"/>
          <w:sz w:val="22"/>
          <w:szCs w:val="22"/>
          <w:lang w:eastAsia="zh-CN"/>
        </w:rPr>
        <w:t>gNB</w:t>
      </w:r>
      <w:r>
        <w:rPr>
          <w:rFonts w:eastAsia="宋体"/>
          <w:color w:val="000000" w:themeColor="text1"/>
          <w:sz w:val="22"/>
          <w:szCs w:val="22"/>
          <w:lang w:eastAsia="zh-CN"/>
        </w:rPr>
        <w:t xml:space="preserve"> </w:t>
      </w:r>
      <w:r w:rsidR="00317CA2">
        <w:rPr>
          <w:rFonts w:eastAsia="宋体"/>
          <w:color w:val="000000" w:themeColor="text1"/>
          <w:sz w:val="22"/>
          <w:szCs w:val="22"/>
          <w:lang w:eastAsia="zh-CN"/>
        </w:rPr>
        <w:t xml:space="preserve">can figure out the beam that can serve the UE, and </w:t>
      </w:r>
      <w:r>
        <w:rPr>
          <w:rFonts w:eastAsia="宋体"/>
          <w:color w:val="000000" w:themeColor="text1"/>
          <w:sz w:val="22"/>
          <w:szCs w:val="22"/>
          <w:lang w:eastAsia="zh-CN"/>
        </w:rPr>
        <w:t xml:space="preserve">indicate the target beam </w:t>
      </w:r>
      <w:r w:rsidR="00317CA2">
        <w:rPr>
          <w:rFonts w:eastAsia="宋体"/>
          <w:color w:val="000000" w:themeColor="text1"/>
          <w:sz w:val="22"/>
          <w:szCs w:val="22"/>
          <w:lang w:eastAsia="zh-CN"/>
        </w:rPr>
        <w:t xml:space="preserve">on the target cell through the source cell to </w:t>
      </w:r>
      <w:r>
        <w:rPr>
          <w:rFonts w:eastAsia="宋体"/>
          <w:color w:val="000000" w:themeColor="text1"/>
          <w:sz w:val="22"/>
          <w:szCs w:val="22"/>
          <w:lang w:eastAsia="zh-CN"/>
        </w:rPr>
        <w:t xml:space="preserve">the UE </w:t>
      </w:r>
      <w:r w:rsidR="00317CA2">
        <w:rPr>
          <w:rFonts w:eastAsia="宋体"/>
          <w:color w:val="000000" w:themeColor="text1"/>
          <w:sz w:val="22"/>
          <w:szCs w:val="22"/>
          <w:lang w:eastAsia="zh-CN"/>
        </w:rPr>
        <w:t xml:space="preserve">for </w:t>
      </w:r>
      <w:r>
        <w:rPr>
          <w:rFonts w:eastAsia="宋体"/>
          <w:color w:val="000000" w:themeColor="text1"/>
          <w:sz w:val="22"/>
          <w:szCs w:val="22"/>
          <w:lang w:eastAsia="zh-CN"/>
        </w:rPr>
        <w:t>PDCCH</w:t>
      </w:r>
      <w:r w:rsidR="00317CA2">
        <w:rPr>
          <w:rFonts w:eastAsia="宋体"/>
          <w:color w:val="000000" w:themeColor="text1"/>
          <w:sz w:val="22"/>
          <w:szCs w:val="22"/>
          <w:lang w:eastAsia="zh-CN"/>
        </w:rPr>
        <w:t xml:space="preserve"> monitoring in the target cell</w:t>
      </w:r>
      <w:r>
        <w:rPr>
          <w:rFonts w:eastAsia="宋体"/>
          <w:color w:val="000000" w:themeColor="text1"/>
          <w:sz w:val="22"/>
          <w:szCs w:val="22"/>
          <w:lang w:eastAsia="zh-CN"/>
        </w:rPr>
        <w:t xml:space="preserve">. </w:t>
      </w:r>
    </w:p>
    <w:p w14:paraId="0662BCAC" w14:textId="551D34C2" w:rsidR="00CF2976" w:rsidRDefault="00CF2976" w:rsidP="00820C64">
      <w:pPr>
        <w:jc w:val="both"/>
        <w:rPr>
          <w:rFonts w:eastAsia="宋体"/>
          <w:color w:val="000000" w:themeColor="text1"/>
          <w:sz w:val="22"/>
          <w:szCs w:val="22"/>
          <w:lang w:eastAsia="zh-CN"/>
        </w:rPr>
      </w:pPr>
      <w:r>
        <w:rPr>
          <w:rFonts w:eastAsia="宋体"/>
          <w:color w:val="000000" w:themeColor="text1"/>
          <w:sz w:val="22"/>
          <w:szCs w:val="22"/>
          <w:lang w:eastAsia="zh-CN"/>
        </w:rPr>
        <w:t xml:space="preserve">However, </w:t>
      </w:r>
      <w:r w:rsidR="00317CA2">
        <w:rPr>
          <w:rFonts w:eastAsia="宋体"/>
          <w:color w:val="000000" w:themeColor="text1"/>
          <w:sz w:val="22"/>
          <w:szCs w:val="22"/>
          <w:lang w:eastAsia="zh-CN"/>
        </w:rPr>
        <w:t xml:space="preserve">in case the UE location is </w:t>
      </w:r>
      <w:r w:rsidR="000349D0">
        <w:rPr>
          <w:rFonts w:eastAsia="宋体"/>
          <w:color w:val="000000" w:themeColor="text1"/>
          <w:sz w:val="22"/>
          <w:szCs w:val="22"/>
          <w:lang w:eastAsia="zh-CN"/>
        </w:rPr>
        <w:t>not reported</w:t>
      </w:r>
      <w:r w:rsidR="00317CA2">
        <w:rPr>
          <w:rFonts w:eastAsia="宋体"/>
          <w:color w:val="000000" w:themeColor="text1"/>
          <w:sz w:val="22"/>
          <w:szCs w:val="22"/>
          <w:lang w:eastAsia="zh-CN"/>
        </w:rPr>
        <w:t xml:space="preserve">, </w:t>
      </w:r>
      <w:r>
        <w:rPr>
          <w:rFonts w:eastAsia="宋体"/>
          <w:color w:val="000000" w:themeColor="text1"/>
          <w:sz w:val="22"/>
          <w:szCs w:val="22"/>
          <w:lang w:eastAsia="zh-CN"/>
        </w:rPr>
        <w:t xml:space="preserve">beam selection </w:t>
      </w:r>
      <w:r w:rsidR="00317CA2">
        <w:rPr>
          <w:rFonts w:eastAsia="宋体"/>
          <w:color w:val="000000" w:themeColor="text1"/>
          <w:sz w:val="22"/>
          <w:szCs w:val="22"/>
          <w:lang w:eastAsia="zh-CN"/>
        </w:rPr>
        <w:t xml:space="preserve">by UE </w:t>
      </w:r>
      <w:r>
        <w:rPr>
          <w:rFonts w:eastAsia="宋体"/>
          <w:color w:val="000000" w:themeColor="text1"/>
          <w:sz w:val="22"/>
          <w:szCs w:val="22"/>
          <w:lang w:eastAsia="zh-CN"/>
        </w:rPr>
        <w:t>is</w:t>
      </w:r>
      <w:r w:rsidR="00317CA2">
        <w:rPr>
          <w:rFonts w:eastAsia="宋体"/>
          <w:color w:val="000000" w:themeColor="text1"/>
          <w:sz w:val="22"/>
          <w:szCs w:val="22"/>
          <w:lang w:eastAsia="zh-CN"/>
        </w:rPr>
        <w:t xml:space="preserve"> </w:t>
      </w:r>
      <w:r>
        <w:rPr>
          <w:rFonts w:eastAsia="宋体"/>
          <w:color w:val="000000" w:themeColor="text1"/>
          <w:sz w:val="22"/>
          <w:szCs w:val="22"/>
          <w:lang w:eastAsia="zh-CN"/>
        </w:rPr>
        <w:t xml:space="preserve">needed. </w:t>
      </w:r>
      <w:r w:rsidR="0066761C">
        <w:rPr>
          <w:rFonts w:eastAsia="宋体"/>
          <w:color w:val="000000" w:themeColor="text1"/>
          <w:sz w:val="22"/>
          <w:szCs w:val="22"/>
          <w:lang w:eastAsia="zh-CN"/>
        </w:rPr>
        <w:t>T</w:t>
      </w:r>
      <w:r w:rsidR="00AA2218">
        <w:rPr>
          <w:rFonts w:eastAsia="宋体"/>
          <w:color w:val="000000" w:themeColor="text1"/>
          <w:sz w:val="22"/>
          <w:szCs w:val="22"/>
          <w:lang w:eastAsia="zh-CN"/>
        </w:rPr>
        <w:t xml:space="preserve">he UE can choose the beam via beam selection and report the beam indication to the network. </w:t>
      </w:r>
    </w:p>
    <w:p w14:paraId="6DA3657E" w14:textId="03883433" w:rsidR="00CF2976" w:rsidRPr="00AA2218" w:rsidRDefault="00AA2218" w:rsidP="004615D2">
      <w:pPr>
        <w:rPr>
          <w:rFonts w:eastAsia="宋体"/>
          <w:b/>
          <w:i/>
          <w:color w:val="000000" w:themeColor="text1"/>
          <w:sz w:val="22"/>
          <w:szCs w:val="22"/>
          <w:lang w:eastAsia="zh-CN"/>
        </w:rPr>
      </w:pPr>
      <w:r w:rsidRPr="00AA2218">
        <w:rPr>
          <w:rFonts w:eastAsia="宋体"/>
          <w:b/>
          <w:i/>
          <w:color w:val="000000" w:themeColor="text1"/>
          <w:sz w:val="22"/>
          <w:szCs w:val="22"/>
          <w:lang w:eastAsia="zh-CN"/>
        </w:rPr>
        <w:t>Proposal 2</w:t>
      </w:r>
      <w:r w:rsidR="0066761C">
        <w:rPr>
          <w:rFonts w:eastAsia="宋体"/>
          <w:b/>
          <w:i/>
          <w:color w:val="000000" w:themeColor="text1"/>
          <w:sz w:val="22"/>
          <w:szCs w:val="22"/>
          <w:lang w:eastAsia="zh-CN"/>
        </w:rPr>
        <w:t>: Considering the following replies in the reply LS for question 2:</w:t>
      </w:r>
    </w:p>
    <w:tbl>
      <w:tblPr>
        <w:tblStyle w:val="a9"/>
        <w:tblW w:w="0" w:type="auto"/>
        <w:tblLook w:val="04A0" w:firstRow="1" w:lastRow="0" w:firstColumn="1" w:lastColumn="0" w:noHBand="0" w:noVBand="1"/>
      </w:tblPr>
      <w:tblGrid>
        <w:gridCol w:w="9629"/>
      </w:tblGrid>
      <w:tr w:rsidR="0066761C" w14:paraId="051CE70A" w14:textId="77777777" w:rsidTr="0066761C">
        <w:tc>
          <w:tcPr>
            <w:tcW w:w="9629" w:type="dxa"/>
          </w:tcPr>
          <w:p w14:paraId="40F1537E" w14:textId="1023E1EF" w:rsidR="0066761C" w:rsidRDefault="0066761C" w:rsidP="004615D2">
            <w:pPr>
              <w:spacing w:afterLines="50" w:after="120"/>
              <w:rPr>
                <w:rFonts w:eastAsia="宋体"/>
                <w:color w:val="000000" w:themeColor="text1"/>
                <w:sz w:val="22"/>
                <w:szCs w:val="22"/>
                <w:lang w:eastAsia="zh-CN"/>
              </w:rPr>
            </w:pPr>
            <w:r w:rsidRPr="004615D2">
              <w:rPr>
                <w:rFonts w:ascii="Arial" w:eastAsia="等线" w:hAnsi="Arial" w:cs="Arial"/>
                <w:iCs/>
                <w:lang w:eastAsia="zh-CN"/>
              </w:rPr>
              <w:t>To monitor target cell PDCCH for dynamic grant for initial UL transmission, beam selection is needed</w:t>
            </w:r>
            <w:r>
              <w:rPr>
                <w:rFonts w:ascii="Arial" w:eastAsia="等线" w:hAnsi="Arial" w:cs="Arial"/>
                <w:iCs/>
                <w:lang w:eastAsia="zh-CN"/>
              </w:rPr>
              <w:t xml:space="preserve">. Network can indicate the selected beam of the target cell through signalling </w:t>
            </w:r>
            <w:r>
              <w:rPr>
                <w:rFonts w:ascii="Arial" w:eastAsia="等线" w:hAnsi="Arial" w:cs="Arial" w:hint="eastAsia"/>
                <w:iCs/>
                <w:lang w:eastAsia="zh-CN"/>
              </w:rPr>
              <w:t xml:space="preserve">in </w:t>
            </w:r>
            <w:r>
              <w:rPr>
                <w:rFonts w:ascii="Arial" w:eastAsia="等线" w:hAnsi="Arial" w:cs="Arial"/>
                <w:iCs/>
                <w:lang w:eastAsia="zh-CN"/>
              </w:rPr>
              <w:t xml:space="preserve">the source cell, if the UE location or measurements are reported by UE to the network. If the measurements or UE location </w:t>
            </w:r>
            <w:r w:rsidR="003308A1">
              <w:rPr>
                <w:rFonts w:ascii="Arial" w:eastAsia="等线" w:hAnsi="Arial" w:cs="Arial"/>
                <w:iCs/>
                <w:lang w:eastAsia="zh-CN"/>
              </w:rPr>
              <w:t>are</w:t>
            </w:r>
            <w:r>
              <w:rPr>
                <w:rFonts w:ascii="Arial" w:eastAsia="等线" w:hAnsi="Arial" w:cs="Arial"/>
                <w:iCs/>
                <w:lang w:eastAsia="zh-CN"/>
              </w:rPr>
              <w:t xml:space="preserve"> </w:t>
            </w:r>
            <w:r w:rsidR="00FA36CF">
              <w:rPr>
                <w:rFonts w:ascii="Arial" w:eastAsia="等线" w:hAnsi="Arial" w:cs="Arial"/>
                <w:iCs/>
                <w:lang w:eastAsia="zh-CN"/>
              </w:rPr>
              <w:t>not reported by the UE</w:t>
            </w:r>
            <w:r>
              <w:rPr>
                <w:rFonts w:ascii="Arial" w:eastAsia="等线" w:hAnsi="Arial" w:cs="Arial"/>
                <w:iCs/>
                <w:lang w:eastAsia="zh-CN"/>
              </w:rPr>
              <w:t xml:space="preserve">, </w:t>
            </w:r>
            <w:r w:rsidR="00212265">
              <w:rPr>
                <w:rFonts w:ascii="Arial" w:eastAsia="等线" w:hAnsi="Arial" w:cs="Arial"/>
                <w:iCs/>
                <w:lang w:eastAsia="zh-CN"/>
              </w:rPr>
              <w:t>the UE selected beam can be used.</w:t>
            </w:r>
          </w:p>
        </w:tc>
      </w:tr>
    </w:tbl>
    <w:p w14:paraId="30797767" w14:textId="74392B63" w:rsidR="00CF2976" w:rsidRDefault="00CF2976" w:rsidP="00820C64">
      <w:pPr>
        <w:jc w:val="both"/>
        <w:rPr>
          <w:rFonts w:eastAsia="宋体"/>
          <w:color w:val="000000" w:themeColor="text1"/>
          <w:sz w:val="22"/>
          <w:szCs w:val="22"/>
          <w:lang w:eastAsia="zh-CN"/>
        </w:rPr>
      </w:pPr>
    </w:p>
    <w:p w14:paraId="3EE68229" w14:textId="71A5255C" w:rsidR="00CF2976" w:rsidRDefault="00AA2218" w:rsidP="00820C64">
      <w:pPr>
        <w:jc w:val="both"/>
        <w:rPr>
          <w:rFonts w:eastAsia="宋体"/>
          <w:color w:val="000000" w:themeColor="text1"/>
          <w:sz w:val="22"/>
          <w:szCs w:val="22"/>
          <w:lang w:eastAsia="zh-CN"/>
        </w:rPr>
      </w:pPr>
      <w:r>
        <w:rPr>
          <w:rFonts w:eastAsia="宋体" w:hint="eastAsia"/>
          <w:color w:val="000000" w:themeColor="text1"/>
          <w:sz w:val="22"/>
          <w:szCs w:val="22"/>
          <w:lang w:eastAsia="zh-CN"/>
        </w:rPr>
        <w:lastRenderedPageBreak/>
        <w:t>Per Q</w:t>
      </w:r>
      <w:r w:rsidR="00212265">
        <w:rPr>
          <w:rFonts w:eastAsia="宋体"/>
          <w:color w:val="000000" w:themeColor="text1"/>
          <w:sz w:val="22"/>
          <w:szCs w:val="22"/>
          <w:lang w:eastAsia="zh-CN"/>
        </w:rPr>
        <w:t xml:space="preserve">uestion </w:t>
      </w:r>
      <w:r>
        <w:rPr>
          <w:rFonts w:eastAsia="宋体" w:hint="eastAsia"/>
          <w:color w:val="000000" w:themeColor="text1"/>
          <w:sz w:val="22"/>
          <w:szCs w:val="22"/>
          <w:lang w:eastAsia="zh-CN"/>
        </w:rPr>
        <w:t xml:space="preserve">3, </w:t>
      </w:r>
      <w:r>
        <w:rPr>
          <w:rFonts w:eastAsia="宋体"/>
          <w:color w:val="000000" w:themeColor="text1"/>
          <w:sz w:val="22"/>
          <w:szCs w:val="22"/>
          <w:lang w:eastAsia="zh-CN"/>
        </w:rPr>
        <w:t xml:space="preserve">regarding the power control for initial UL transmission, the rules specified for PUSCH scheduled grant can be applied with RACH-less handover. </w:t>
      </w:r>
    </w:p>
    <w:p w14:paraId="5BE6D724" w14:textId="74A90BC4" w:rsidR="00212265" w:rsidRDefault="00AA2218" w:rsidP="00AA2218">
      <w:pPr>
        <w:jc w:val="both"/>
        <w:rPr>
          <w:rFonts w:eastAsia="宋体"/>
          <w:b/>
          <w:i/>
          <w:color w:val="000000" w:themeColor="text1"/>
          <w:sz w:val="22"/>
          <w:szCs w:val="22"/>
          <w:lang w:eastAsia="zh-CN"/>
        </w:rPr>
      </w:pPr>
      <w:r w:rsidRPr="00AA2218">
        <w:rPr>
          <w:rFonts w:eastAsia="宋体"/>
          <w:b/>
          <w:i/>
          <w:color w:val="000000" w:themeColor="text1"/>
          <w:sz w:val="22"/>
          <w:szCs w:val="22"/>
          <w:lang w:eastAsia="zh-CN"/>
        </w:rPr>
        <w:t xml:space="preserve">Proposal 3: </w:t>
      </w:r>
      <w:r w:rsidR="00212265">
        <w:rPr>
          <w:rFonts w:eastAsia="宋体"/>
          <w:b/>
          <w:i/>
          <w:color w:val="000000" w:themeColor="text1"/>
          <w:sz w:val="22"/>
          <w:szCs w:val="22"/>
          <w:lang w:eastAsia="zh-CN"/>
        </w:rPr>
        <w:t>Considering the following replies in the reply LS for question 3:</w:t>
      </w:r>
    </w:p>
    <w:tbl>
      <w:tblPr>
        <w:tblStyle w:val="a9"/>
        <w:tblW w:w="0" w:type="auto"/>
        <w:tblLook w:val="04A0" w:firstRow="1" w:lastRow="0" w:firstColumn="1" w:lastColumn="0" w:noHBand="0" w:noVBand="1"/>
      </w:tblPr>
      <w:tblGrid>
        <w:gridCol w:w="9629"/>
      </w:tblGrid>
      <w:tr w:rsidR="00212265" w14:paraId="0F12BFA3" w14:textId="77777777" w:rsidTr="00212265">
        <w:tc>
          <w:tcPr>
            <w:tcW w:w="9629" w:type="dxa"/>
          </w:tcPr>
          <w:p w14:paraId="3AF97538" w14:textId="4B9F50CF" w:rsidR="00212265" w:rsidRDefault="00212265" w:rsidP="004615D2">
            <w:pPr>
              <w:spacing w:afterLines="50" w:after="120"/>
              <w:rPr>
                <w:rFonts w:eastAsia="宋体"/>
                <w:b/>
                <w:i/>
                <w:color w:val="000000" w:themeColor="text1"/>
                <w:sz w:val="22"/>
                <w:szCs w:val="22"/>
                <w:lang w:eastAsia="zh-CN"/>
              </w:rPr>
            </w:pPr>
            <w:r w:rsidRPr="004615D2">
              <w:rPr>
                <w:rFonts w:ascii="Arial" w:eastAsia="等线" w:hAnsi="Arial" w:cs="Arial"/>
                <w:iCs/>
                <w:lang w:eastAsia="zh-CN"/>
              </w:rPr>
              <w:t>Regarding the power control for initial UL transmission, the rules specified for PUSCH scheduled by configured grant can be applied with RACH</w:t>
            </w:r>
            <w:r w:rsidR="003308A1">
              <w:rPr>
                <w:rFonts w:ascii="Arial" w:eastAsia="等线" w:hAnsi="Arial" w:cs="Arial"/>
                <w:iCs/>
                <w:lang w:eastAsia="zh-CN"/>
              </w:rPr>
              <w:t>-</w:t>
            </w:r>
            <w:r w:rsidRPr="004615D2">
              <w:rPr>
                <w:rFonts w:ascii="Arial" w:eastAsia="等线" w:hAnsi="Arial" w:cs="Arial"/>
                <w:iCs/>
                <w:lang w:eastAsia="zh-CN"/>
              </w:rPr>
              <w:t>less handover.</w:t>
            </w:r>
          </w:p>
        </w:tc>
      </w:tr>
    </w:tbl>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495E63B1" w14:textId="555CFBB9" w:rsidR="000707B3" w:rsidRDefault="00AA2218" w:rsidP="000707B3">
      <w:pPr>
        <w:jc w:val="both"/>
        <w:rPr>
          <w:rFonts w:eastAsia="宋体"/>
          <w:sz w:val="22"/>
          <w:szCs w:val="22"/>
          <w:lang w:eastAsia="zh-CN"/>
        </w:rPr>
      </w:pPr>
      <w:r w:rsidRPr="00AA2218">
        <w:rPr>
          <w:rFonts w:eastAsia="宋体" w:hint="eastAsia"/>
          <w:sz w:val="22"/>
          <w:szCs w:val="22"/>
          <w:lang w:eastAsia="zh-CN"/>
        </w:rPr>
        <w:t>The observations an</w:t>
      </w:r>
      <w:r>
        <w:rPr>
          <w:rFonts w:eastAsia="宋体" w:hint="eastAsia"/>
          <w:sz w:val="22"/>
          <w:szCs w:val="22"/>
          <w:lang w:eastAsia="zh-CN"/>
        </w:rPr>
        <w:t xml:space="preserve">d proposals made in this contribution are summarized below: </w:t>
      </w:r>
    </w:p>
    <w:p w14:paraId="61FDDE67" w14:textId="77777777" w:rsidR="004615D2" w:rsidRDefault="004615D2" w:rsidP="004615D2">
      <w:pPr>
        <w:jc w:val="both"/>
        <w:rPr>
          <w:rFonts w:eastAsia="宋体"/>
          <w:b/>
          <w:i/>
          <w:color w:val="000000" w:themeColor="text1"/>
          <w:sz w:val="22"/>
          <w:szCs w:val="22"/>
          <w:lang w:eastAsia="zh-CN"/>
        </w:rPr>
      </w:pPr>
      <w:r w:rsidRPr="00397B02">
        <w:rPr>
          <w:rFonts w:eastAsia="宋体"/>
          <w:b/>
          <w:i/>
          <w:color w:val="000000" w:themeColor="text1"/>
          <w:sz w:val="22"/>
          <w:szCs w:val="22"/>
          <w:lang w:eastAsia="zh-CN"/>
        </w:rPr>
        <w:t>Proposal</w:t>
      </w:r>
      <w:r>
        <w:rPr>
          <w:rFonts w:eastAsia="宋体"/>
          <w:b/>
          <w:i/>
          <w:color w:val="000000" w:themeColor="text1"/>
          <w:sz w:val="22"/>
          <w:szCs w:val="22"/>
          <w:lang w:eastAsia="zh-CN"/>
        </w:rPr>
        <w:t xml:space="preserve"> 1. Considering the following replies in the reply LS for question 1:</w:t>
      </w:r>
    </w:p>
    <w:tbl>
      <w:tblPr>
        <w:tblStyle w:val="a9"/>
        <w:tblW w:w="0" w:type="auto"/>
        <w:tblLook w:val="04A0" w:firstRow="1" w:lastRow="0" w:firstColumn="1" w:lastColumn="0" w:noHBand="0" w:noVBand="1"/>
      </w:tblPr>
      <w:tblGrid>
        <w:gridCol w:w="9629"/>
      </w:tblGrid>
      <w:tr w:rsidR="004615D2" w14:paraId="2A045F44" w14:textId="77777777" w:rsidTr="008078AD">
        <w:tc>
          <w:tcPr>
            <w:tcW w:w="9629" w:type="dxa"/>
          </w:tcPr>
          <w:p w14:paraId="634A073B" w14:textId="614D774B" w:rsidR="004615D2" w:rsidRPr="00397B02" w:rsidRDefault="004615D2" w:rsidP="008078AD">
            <w:pPr>
              <w:spacing w:afterLines="50" w:after="120"/>
              <w:rPr>
                <w:rFonts w:eastAsia="宋体"/>
                <w:b/>
                <w:color w:val="000000" w:themeColor="text1"/>
                <w:sz w:val="22"/>
                <w:szCs w:val="22"/>
                <w:lang w:eastAsia="zh-CN"/>
              </w:rPr>
            </w:pPr>
            <w:r w:rsidRPr="00051CBA">
              <w:rPr>
                <w:rFonts w:ascii="Arial" w:eastAsia="等线" w:hAnsi="Arial" w:cs="Arial"/>
                <w:iCs/>
                <w:lang w:eastAsia="zh-CN"/>
              </w:rPr>
              <w:t>UE need</w:t>
            </w:r>
            <w:r w:rsidR="00653D73">
              <w:rPr>
                <w:rFonts w:ascii="Arial" w:eastAsia="等线" w:hAnsi="Arial" w:cs="Arial"/>
                <w:iCs/>
                <w:lang w:eastAsia="zh-CN"/>
              </w:rPr>
              <w:t>s</w:t>
            </w:r>
            <w:r w:rsidRPr="00051CBA">
              <w:rPr>
                <w:rFonts w:ascii="Arial" w:eastAsia="等线" w:hAnsi="Arial" w:cs="Arial"/>
                <w:iCs/>
                <w:lang w:eastAsia="zh-CN"/>
              </w:rPr>
              <w:t xml:space="preserve"> to perform DL synchronization based on SSB detection before handover. The </w:t>
            </w:r>
            <w:r w:rsidRPr="005034B8">
              <w:rPr>
                <w:rFonts w:ascii="Arial" w:eastAsia="等线" w:hAnsi="Arial" w:cs="Arial"/>
                <w:iCs/>
                <w:lang w:eastAsia="zh-CN"/>
              </w:rPr>
              <w:t xml:space="preserve">pre-allocated grant </w:t>
            </w:r>
            <w:r>
              <w:rPr>
                <w:rFonts w:ascii="Arial" w:eastAsia="等线" w:hAnsi="Arial" w:cs="Arial"/>
                <w:iCs/>
                <w:lang w:eastAsia="zh-CN"/>
              </w:rPr>
              <w:t>should be</w:t>
            </w:r>
            <w:r w:rsidRPr="005034B8">
              <w:rPr>
                <w:rFonts w:ascii="Arial" w:eastAsia="等线" w:hAnsi="Arial" w:cs="Arial"/>
                <w:iCs/>
                <w:lang w:eastAsia="zh-CN"/>
              </w:rPr>
              <w:t xml:space="preserve"> provided with association to SSB(s)</w:t>
            </w:r>
            <w:r w:rsidRPr="00051CBA">
              <w:rPr>
                <w:rFonts w:ascii="Arial" w:eastAsia="等线" w:hAnsi="Arial" w:cs="Arial"/>
                <w:iCs/>
                <w:lang w:eastAsia="zh-CN"/>
              </w:rPr>
              <w:t xml:space="preserve"> and a RSRP is needed for the </w:t>
            </w:r>
            <w:r w:rsidRPr="00A52F68">
              <w:rPr>
                <w:rFonts w:ascii="Arial" w:eastAsia="等线" w:hAnsi="Arial" w:cs="Arial"/>
                <w:iCs/>
                <w:lang w:eastAsia="zh-CN"/>
              </w:rPr>
              <w:t>for SSB selection for initial UL transmission</w:t>
            </w:r>
            <w:r>
              <w:rPr>
                <w:rFonts w:ascii="Arial" w:eastAsia="等线" w:hAnsi="Arial" w:cs="Arial"/>
                <w:iCs/>
                <w:lang w:eastAsia="zh-CN"/>
              </w:rPr>
              <w:t>, otherwise UE may fail the handover due to the poor channel condition.</w:t>
            </w:r>
          </w:p>
        </w:tc>
      </w:tr>
    </w:tbl>
    <w:p w14:paraId="3DEDADD9" w14:textId="77777777" w:rsidR="004615D2" w:rsidRDefault="004615D2" w:rsidP="004615D2">
      <w:pPr>
        <w:rPr>
          <w:rFonts w:eastAsia="宋体"/>
          <w:b/>
          <w:i/>
          <w:color w:val="000000" w:themeColor="text1"/>
          <w:sz w:val="22"/>
          <w:szCs w:val="22"/>
          <w:lang w:eastAsia="zh-CN"/>
        </w:rPr>
      </w:pPr>
    </w:p>
    <w:p w14:paraId="2FAE1710" w14:textId="4590817F" w:rsidR="004615D2" w:rsidRPr="00AA2218" w:rsidRDefault="004615D2" w:rsidP="004615D2">
      <w:pPr>
        <w:rPr>
          <w:rFonts w:eastAsia="宋体"/>
          <w:b/>
          <w:i/>
          <w:color w:val="000000" w:themeColor="text1"/>
          <w:sz w:val="22"/>
          <w:szCs w:val="22"/>
          <w:lang w:eastAsia="zh-CN"/>
        </w:rPr>
      </w:pPr>
      <w:r w:rsidRPr="00AA2218">
        <w:rPr>
          <w:rFonts w:eastAsia="宋体"/>
          <w:b/>
          <w:i/>
          <w:color w:val="000000" w:themeColor="text1"/>
          <w:sz w:val="22"/>
          <w:szCs w:val="22"/>
          <w:lang w:eastAsia="zh-CN"/>
        </w:rPr>
        <w:t>Proposal 2</w:t>
      </w:r>
      <w:r>
        <w:rPr>
          <w:rFonts w:eastAsia="宋体"/>
          <w:b/>
          <w:i/>
          <w:color w:val="000000" w:themeColor="text1"/>
          <w:sz w:val="22"/>
          <w:szCs w:val="22"/>
          <w:lang w:eastAsia="zh-CN"/>
        </w:rPr>
        <w:t>: Considering the following replies in the reply LS for question 2:</w:t>
      </w:r>
    </w:p>
    <w:tbl>
      <w:tblPr>
        <w:tblStyle w:val="a9"/>
        <w:tblW w:w="0" w:type="auto"/>
        <w:tblLook w:val="04A0" w:firstRow="1" w:lastRow="0" w:firstColumn="1" w:lastColumn="0" w:noHBand="0" w:noVBand="1"/>
      </w:tblPr>
      <w:tblGrid>
        <w:gridCol w:w="9629"/>
      </w:tblGrid>
      <w:tr w:rsidR="004615D2" w14:paraId="5310C633" w14:textId="77777777" w:rsidTr="008078AD">
        <w:tc>
          <w:tcPr>
            <w:tcW w:w="9629" w:type="dxa"/>
          </w:tcPr>
          <w:p w14:paraId="44B79D0D" w14:textId="39EBFDE0" w:rsidR="004615D2" w:rsidRDefault="004615D2" w:rsidP="00A83321">
            <w:pPr>
              <w:spacing w:afterLines="50" w:after="120"/>
              <w:rPr>
                <w:rFonts w:eastAsia="宋体"/>
                <w:color w:val="000000" w:themeColor="text1"/>
                <w:sz w:val="22"/>
                <w:szCs w:val="22"/>
                <w:lang w:eastAsia="zh-CN"/>
              </w:rPr>
            </w:pPr>
            <w:r w:rsidRPr="004615D2">
              <w:rPr>
                <w:rFonts w:ascii="Arial" w:eastAsia="等线" w:hAnsi="Arial" w:cs="Arial"/>
                <w:iCs/>
                <w:lang w:eastAsia="zh-CN"/>
              </w:rPr>
              <w:t>To monitor target cell PDCCH for dynamic grant for initial UL transmission, beam selection is needed</w:t>
            </w:r>
            <w:r>
              <w:rPr>
                <w:rFonts w:ascii="Arial" w:eastAsia="等线" w:hAnsi="Arial" w:cs="Arial"/>
                <w:iCs/>
                <w:lang w:eastAsia="zh-CN"/>
              </w:rPr>
              <w:t xml:space="preserve">. Network can indicate the selected beam of the target cell through signalling </w:t>
            </w:r>
            <w:r>
              <w:rPr>
                <w:rFonts w:ascii="Arial" w:eastAsia="等线" w:hAnsi="Arial" w:cs="Arial" w:hint="eastAsia"/>
                <w:iCs/>
                <w:lang w:eastAsia="zh-CN"/>
              </w:rPr>
              <w:t xml:space="preserve">in </w:t>
            </w:r>
            <w:r>
              <w:rPr>
                <w:rFonts w:ascii="Arial" w:eastAsia="等线" w:hAnsi="Arial" w:cs="Arial"/>
                <w:iCs/>
                <w:lang w:eastAsia="zh-CN"/>
              </w:rPr>
              <w:t xml:space="preserve">the source cell, if the UE location or measurements are reported by UE to the network. If the measurements or UE location </w:t>
            </w:r>
            <w:r w:rsidR="003308A1">
              <w:rPr>
                <w:rFonts w:ascii="Arial" w:eastAsia="等线" w:hAnsi="Arial" w:cs="Arial"/>
                <w:iCs/>
                <w:lang w:eastAsia="zh-CN"/>
              </w:rPr>
              <w:t xml:space="preserve">are </w:t>
            </w:r>
            <w:r>
              <w:rPr>
                <w:rFonts w:ascii="Arial" w:eastAsia="等线" w:hAnsi="Arial" w:cs="Arial"/>
                <w:iCs/>
                <w:lang w:eastAsia="zh-CN"/>
              </w:rPr>
              <w:t>not reported by the UE, the UE selected beam can be used.</w:t>
            </w:r>
          </w:p>
        </w:tc>
      </w:tr>
    </w:tbl>
    <w:p w14:paraId="04C77EB6" w14:textId="77777777" w:rsidR="004615D2" w:rsidRPr="00397B02" w:rsidRDefault="004615D2" w:rsidP="004615D2">
      <w:pPr>
        <w:jc w:val="both"/>
        <w:rPr>
          <w:rFonts w:eastAsia="宋体"/>
          <w:b/>
          <w:i/>
          <w:color w:val="000000" w:themeColor="text1"/>
          <w:sz w:val="22"/>
          <w:szCs w:val="22"/>
          <w:lang w:eastAsia="zh-CN"/>
        </w:rPr>
      </w:pPr>
    </w:p>
    <w:p w14:paraId="18ABA8FC" w14:textId="77777777" w:rsidR="004615D2" w:rsidRDefault="004615D2" w:rsidP="004615D2">
      <w:pPr>
        <w:jc w:val="both"/>
        <w:rPr>
          <w:rFonts w:eastAsia="宋体"/>
          <w:b/>
          <w:i/>
          <w:color w:val="000000" w:themeColor="text1"/>
          <w:sz w:val="22"/>
          <w:szCs w:val="22"/>
          <w:lang w:eastAsia="zh-CN"/>
        </w:rPr>
      </w:pPr>
      <w:r w:rsidRPr="00AA2218">
        <w:rPr>
          <w:rFonts w:eastAsia="宋体"/>
          <w:b/>
          <w:i/>
          <w:color w:val="000000" w:themeColor="text1"/>
          <w:sz w:val="22"/>
          <w:szCs w:val="22"/>
          <w:lang w:eastAsia="zh-CN"/>
        </w:rPr>
        <w:t xml:space="preserve">Proposal 3: </w:t>
      </w:r>
      <w:r>
        <w:rPr>
          <w:rFonts w:eastAsia="宋体"/>
          <w:b/>
          <w:i/>
          <w:color w:val="000000" w:themeColor="text1"/>
          <w:sz w:val="22"/>
          <w:szCs w:val="22"/>
          <w:lang w:eastAsia="zh-CN"/>
        </w:rPr>
        <w:t>Considering the following replies in the reply LS for question 3:</w:t>
      </w:r>
    </w:p>
    <w:tbl>
      <w:tblPr>
        <w:tblStyle w:val="a9"/>
        <w:tblW w:w="0" w:type="auto"/>
        <w:tblLook w:val="04A0" w:firstRow="1" w:lastRow="0" w:firstColumn="1" w:lastColumn="0" w:noHBand="0" w:noVBand="1"/>
      </w:tblPr>
      <w:tblGrid>
        <w:gridCol w:w="9629"/>
      </w:tblGrid>
      <w:tr w:rsidR="004615D2" w14:paraId="6E515E87" w14:textId="77777777" w:rsidTr="008078AD">
        <w:tc>
          <w:tcPr>
            <w:tcW w:w="9629" w:type="dxa"/>
          </w:tcPr>
          <w:p w14:paraId="0C7E8F6F" w14:textId="2D774AB3" w:rsidR="004615D2" w:rsidRDefault="004615D2" w:rsidP="008078AD">
            <w:pPr>
              <w:spacing w:afterLines="50" w:after="120"/>
              <w:rPr>
                <w:rFonts w:eastAsia="宋体"/>
                <w:b/>
                <w:i/>
                <w:color w:val="000000" w:themeColor="text1"/>
                <w:sz w:val="22"/>
                <w:szCs w:val="22"/>
                <w:lang w:eastAsia="zh-CN"/>
              </w:rPr>
            </w:pPr>
            <w:r w:rsidRPr="004615D2">
              <w:rPr>
                <w:rFonts w:ascii="Arial" w:eastAsia="等线" w:hAnsi="Arial" w:cs="Arial"/>
                <w:iCs/>
                <w:lang w:eastAsia="zh-CN"/>
              </w:rPr>
              <w:t>Regarding the power control for initial UL transmission, the rules specified for PUSCH scheduled by configured grant can be applied with RACH</w:t>
            </w:r>
            <w:r w:rsidR="003308A1">
              <w:rPr>
                <w:rFonts w:ascii="Arial" w:eastAsia="等线" w:hAnsi="Arial" w:cs="Arial"/>
                <w:iCs/>
                <w:lang w:eastAsia="zh-CN"/>
              </w:rPr>
              <w:t>-</w:t>
            </w:r>
            <w:r w:rsidRPr="004615D2">
              <w:rPr>
                <w:rFonts w:ascii="Arial" w:eastAsia="等线" w:hAnsi="Arial" w:cs="Arial"/>
                <w:iCs/>
                <w:lang w:eastAsia="zh-CN"/>
              </w:rPr>
              <w:t>less handover.</w:t>
            </w:r>
          </w:p>
        </w:tc>
      </w:tr>
    </w:tbl>
    <w:p w14:paraId="21A35650" w14:textId="77777777" w:rsidR="004615D2" w:rsidRPr="009C2ACA" w:rsidRDefault="004615D2" w:rsidP="000707B3">
      <w:pPr>
        <w:jc w:val="both"/>
        <w:rPr>
          <w:rFonts w:eastAsia="宋体"/>
          <w:b/>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bookmarkStart w:id="2" w:name="_Ref124589665"/>
      <w:bookmarkStart w:id="3" w:name="_Ref71620620"/>
      <w:bookmarkStart w:id="4" w:name="_Ref124671424"/>
      <w:r w:rsidRPr="00551AC2">
        <w:rPr>
          <w:rFonts w:eastAsia="宋体"/>
          <w:b/>
          <w:bCs/>
          <w:sz w:val="28"/>
          <w:szCs w:val="28"/>
          <w:lang w:val="en-US" w:eastAsia="en-US"/>
        </w:rPr>
        <w:t>References</w:t>
      </w:r>
    </w:p>
    <w:p w14:paraId="5B06AFEC" w14:textId="2F31DE8E" w:rsidR="005C6F17" w:rsidRPr="009273D1" w:rsidRDefault="009C2ACA" w:rsidP="003308A1">
      <w:pPr>
        <w:pStyle w:val="a5"/>
        <w:numPr>
          <w:ilvl w:val="0"/>
          <w:numId w:val="10"/>
        </w:numPr>
        <w:spacing w:after="0"/>
        <w:ind w:leftChars="0"/>
        <w:jc w:val="both"/>
        <w:rPr>
          <w:lang w:eastAsia="zh-CN"/>
        </w:rPr>
      </w:pPr>
      <w:bookmarkStart w:id="5" w:name="_Ref134710339"/>
      <w:bookmarkEnd w:id="2"/>
      <w:bookmarkEnd w:id="3"/>
      <w:bookmarkEnd w:id="4"/>
      <w:r>
        <w:rPr>
          <w:rFonts w:eastAsia="宋体"/>
          <w:sz w:val="22"/>
          <w:szCs w:val="22"/>
          <w:lang w:val="en-US" w:eastAsia="zh-CN"/>
        </w:rPr>
        <w:t>R</w:t>
      </w:r>
      <w:r w:rsidR="00627F4F">
        <w:rPr>
          <w:rFonts w:eastAsia="宋体"/>
          <w:sz w:val="22"/>
          <w:szCs w:val="22"/>
          <w:lang w:val="en-US" w:eastAsia="zh-CN"/>
        </w:rPr>
        <w:t>2-2304271, LS on RACH-less handover.</w:t>
      </w:r>
      <w:bookmarkEnd w:id="5"/>
      <w:r w:rsidR="00627F4F">
        <w:rPr>
          <w:rFonts w:eastAsia="宋体"/>
          <w:sz w:val="22"/>
          <w:szCs w:val="22"/>
          <w:lang w:val="en-US" w:eastAsia="zh-CN"/>
        </w:rPr>
        <w:t xml:space="preserve"> </w:t>
      </w:r>
    </w:p>
    <w:sectPr w:rsidR="005C6F17" w:rsidRPr="009273D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A843A" w14:textId="77777777" w:rsidR="00EC79EE" w:rsidRDefault="00EC79EE" w:rsidP="00083046">
      <w:r>
        <w:separator/>
      </w:r>
    </w:p>
  </w:endnote>
  <w:endnote w:type="continuationSeparator" w:id="0">
    <w:p w14:paraId="05D93480" w14:textId="77777777" w:rsidR="00EC79EE" w:rsidRDefault="00EC79E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E2525" w14:textId="77777777" w:rsidR="00EC79EE" w:rsidRDefault="00EC79EE" w:rsidP="00083046">
      <w:r>
        <w:separator/>
      </w:r>
    </w:p>
  </w:footnote>
  <w:footnote w:type="continuationSeparator" w:id="0">
    <w:p w14:paraId="541120EC" w14:textId="77777777" w:rsidR="00EC79EE" w:rsidRDefault="00EC79E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6"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2"/>
  </w:num>
  <w:num w:numId="2">
    <w:abstractNumId w:val="24"/>
  </w:num>
  <w:num w:numId="3">
    <w:abstractNumId w:val="32"/>
  </w:num>
  <w:num w:numId="4">
    <w:abstractNumId w:val="18"/>
  </w:num>
  <w:num w:numId="5">
    <w:abstractNumId w:val="36"/>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6"/>
  </w:num>
  <w:num w:numId="10">
    <w:abstractNumId w:val="35"/>
  </w:num>
  <w:num w:numId="11">
    <w:abstractNumId w:val="4"/>
  </w:num>
  <w:num w:numId="12">
    <w:abstractNumId w:val="17"/>
  </w:num>
  <w:num w:numId="13">
    <w:abstractNumId w:val="23"/>
  </w:num>
  <w:num w:numId="14">
    <w:abstractNumId w:val="13"/>
  </w:num>
  <w:num w:numId="15">
    <w:abstractNumId w:val="8"/>
  </w:num>
  <w:num w:numId="16">
    <w:abstractNumId w:val="31"/>
  </w:num>
  <w:num w:numId="17">
    <w:abstractNumId w:val="9"/>
  </w:num>
  <w:num w:numId="18">
    <w:abstractNumId w:val="19"/>
  </w:num>
  <w:num w:numId="19">
    <w:abstractNumId w:val="6"/>
  </w:num>
  <w:num w:numId="20">
    <w:abstractNumId w:val="34"/>
  </w:num>
  <w:num w:numId="21">
    <w:abstractNumId w:val="2"/>
  </w:num>
  <w:num w:numId="22">
    <w:abstractNumId w:val="27"/>
  </w:num>
  <w:num w:numId="23">
    <w:abstractNumId w:val="10"/>
  </w:num>
  <w:num w:numId="24">
    <w:abstractNumId w:val="22"/>
  </w:num>
  <w:num w:numId="25">
    <w:abstractNumId w:val="11"/>
  </w:num>
  <w:num w:numId="26">
    <w:abstractNumId w:val="28"/>
  </w:num>
  <w:num w:numId="27">
    <w:abstractNumId w:val="4"/>
  </w:num>
  <w:num w:numId="28">
    <w:abstractNumId w:val="25"/>
  </w:num>
  <w:num w:numId="29">
    <w:abstractNumId w:val="33"/>
  </w:num>
  <w:num w:numId="30">
    <w:abstractNumId w:val="3"/>
  </w:num>
  <w:num w:numId="31">
    <w:abstractNumId w:val="7"/>
  </w:num>
  <w:num w:numId="32">
    <w:abstractNumId w:val="14"/>
  </w:num>
  <w:num w:numId="33">
    <w:abstractNumId w:val="26"/>
  </w:num>
  <w:num w:numId="34">
    <w:abstractNumId w:val="30"/>
  </w:num>
  <w:num w:numId="35">
    <w:abstractNumId w:val="21"/>
  </w:num>
  <w:num w:numId="36">
    <w:abstractNumId w:val="15"/>
  </w:num>
  <w:num w:numId="3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75"/>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321"/>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1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15D2"/>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D8F6E-4CFF-403F-816D-75F7755C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686</Words>
  <Characters>3494</Characters>
  <Application>Microsoft Office Word</Application>
  <DocSecurity>0</DocSecurity>
  <Lines>60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2023-05-12T09:06:00Z</dcterms:created>
  <dcterms:modified xsi:type="dcterms:W3CDTF">2023-05-15T08:29:00Z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(3)oz/2Vi18eBaMo/dPu3JhnFQ7xuBt3TpronGxqxYWaqt0xqN1BMhjEW07A2lRMKUr5L49gLZU
klqUaZ7xUYdhA0Z6qJuBLub2m1zNhJyKbG2XS6Aeby1sJgEH2QlioemcJtsj9r++6QlXRXhq
+qZWoY1KCvQJ0jXxY3qCqipN6iVpbNfsOb8ZaZWc9TKX2bjzAyhFt9+BkDuHAJSWvEvgxV41
OG4KAvKPoNVhkfjPPy</vt:lpwstr>
  </property>
  <property fmtid="{D5CDD505-2E9C-101B-9397-08002B2CF9AE}" pid="4" name="_2015_ms_pID_7253431">
    <vt:lpwstr>fLFOV6cRjjk8qqGqIjRgcomhkC49itpG4dcXh3FDO33vQ8tSMrDvIx
vNY4Icdx464qh+/z4YZVASfMUx/OWojgxv41Y9dZu+ItMoRpyEtULJ9Z5i+RBHAjsfiN0CxR
s+1TvGh8Ptgv8QzweE6F2rd2O+Gb7hx7zBNDQd/uHJfP2JsgMWbxkYn+IHAUGKFE4S3qN0KX
T6Kb+MDlpWwIspP0JYRvCbeCJkuv1X6zm/Wn</vt:lpwstr>
  </property>
  <property fmtid="{D5CDD505-2E9C-101B-9397-08002B2CF9AE}" pid="5" name="_2015_ms_pID_7253432">
    <vt:lpwstr>hA==</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1683875356</vt:lpwstr>
  </property>
</Properties>
</file>