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ED15BD" w14:textId="0CFE9144" w:rsidR="00D964DA" w:rsidRPr="00BB2367" w:rsidRDefault="00D964DA" w:rsidP="00D964DA">
      <w:pPr>
        <w:pStyle w:val="Header"/>
        <w:tabs>
          <w:tab w:val="right" w:pos="9639"/>
        </w:tabs>
        <w:spacing w:before="0" w:after="0"/>
        <w:rPr>
          <w:bCs/>
          <w:noProof w:val="0"/>
          <w:sz w:val="24"/>
          <w:szCs w:val="24"/>
        </w:rPr>
      </w:pPr>
      <w:bookmarkStart w:id="0" w:name="_Hlk37418177"/>
      <w:r w:rsidRPr="005336CD">
        <w:rPr>
          <w:bCs/>
          <w:noProof w:val="0"/>
          <w:sz w:val="24"/>
          <w:szCs w:val="24"/>
        </w:rPr>
        <w:t>3GPP TSG RAN WG1 #1</w:t>
      </w:r>
      <w:r>
        <w:rPr>
          <w:bCs/>
          <w:noProof w:val="0"/>
          <w:sz w:val="24"/>
          <w:szCs w:val="24"/>
        </w:rPr>
        <w:t>1</w:t>
      </w:r>
      <w:r w:rsidR="00DE17F8">
        <w:rPr>
          <w:bCs/>
          <w:noProof w:val="0"/>
          <w:sz w:val="24"/>
          <w:szCs w:val="24"/>
        </w:rPr>
        <w:t>3</w:t>
      </w:r>
      <w:r w:rsidRPr="005336CD">
        <w:rPr>
          <w:bCs/>
          <w:noProof w:val="0"/>
          <w:sz w:val="24"/>
          <w:szCs w:val="24"/>
        </w:rPr>
        <w:tab/>
      </w:r>
      <w:r w:rsidRPr="00BB2367">
        <w:rPr>
          <w:bCs/>
          <w:noProof w:val="0"/>
          <w:sz w:val="24"/>
          <w:szCs w:val="24"/>
        </w:rPr>
        <w:t>R1-2</w:t>
      </w:r>
      <w:r>
        <w:rPr>
          <w:bCs/>
          <w:noProof w:val="0"/>
          <w:sz w:val="24"/>
          <w:szCs w:val="24"/>
        </w:rPr>
        <w:t>30</w:t>
      </w:r>
      <w:r w:rsidR="001669EC">
        <w:rPr>
          <w:bCs/>
          <w:noProof w:val="0"/>
          <w:sz w:val="24"/>
          <w:szCs w:val="24"/>
        </w:rPr>
        <w:t>5854</w:t>
      </w:r>
    </w:p>
    <w:p w14:paraId="5E67D49E" w14:textId="73C3AB87" w:rsidR="00D964DA" w:rsidRDefault="00DE17F8" w:rsidP="00D964DA">
      <w:pPr>
        <w:pStyle w:val="Header"/>
        <w:tabs>
          <w:tab w:val="right" w:pos="9639"/>
        </w:tabs>
        <w:spacing w:before="0" w:after="0"/>
        <w:rPr>
          <w:bCs/>
          <w:noProof w:val="0"/>
          <w:sz w:val="24"/>
          <w:szCs w:val="24"/>
        </w:rPr>
      </w:pPr>
      <w:r>
        <w:rPr>
          <w:bCs/>
          <w:noProof w:val="0"/>
          <w:sz w:val="24"/>
          <w:szCs w:val="24"/>
        </w:rPr>
        <w:t>Incheon, Korea</w:t>
      </w:r>
      <w:r w:rsidR="00D964DA">
        <w:rPr>
          <w:bCs/>
          <w:noProof w:val="0"/>
          <w:sz w:val="24"/>
          <w:szCs w:val="24"/>
        </w:rPr>
        <w:t>,</w:t>
      </w:r>
      <w:r w:rsidR="00D964DA" w:rsidRPr="00BB2367">
        <w:rPr>
          <w:bCs/>
          <w:noProof w:val="0"/>
          <w:sz w:val="24"/>
          <w:szCs w:val="24"/>
        </w:rPr>
        <w:t xml:space="preserve"> </w:t>
      </w:r>
      <w:r>
        <w:rPr>
          <w:bCs/>
          <w:noProof w:val="0"/>
          <w:sz w:val="24"/>
          <w:szCs w:val="24"/>
        </w:rPr>
        <w:t>May</w:t>
      </w:r>
      <w:r w:rsidR="00D964DA">
        <w:rPr>
          <w:bCs/>
          <w:noProof w:val="0"/>
          <w:sz w:val="24"/>
          <w:szCs w:val="24"/>
        </w:rPr>
        <w:t xml:space="preserve"> </w:t>
      </w:r>
      <w:r>
        <w:rPr>
          <w:bCs/>
          <w:noProof w:val="0"/>
          <w:sz w:val="24"/>
          <w:szCs w:val="24"/>
        </w:rPr>
        <w:t>22</w:t>
      </w:r>
      <w:r w:rsidR="00D964DA">
        <w:rPr>
          <w:bCs/>
          <w:noProof w:val="0"/>
          <w:sz w:val="24"/>
          <w:szCs w:val="24"/>
        </w:rPr>
        <w:t xml:space="preserve"> </w:t>
      </w:r>
      <w:r w:rsidR="00D964DA" w:rsidRPr="00BB2367">
        <w:rPr>
          <w:bCs/>
          <w:noProof w:val="0"/>
          <w:sz w:val="24"/>
          <w:szCs w:val="24"/>
        </w:rPr>
        <w:t>-</w:t>
      </w:r>
      <w:r w:rsidR="00D964DA">
        <w:rPr>
          <w:bCs/>
          <w:noProof w:val="0"/>
          <w:sz w:val="24"/>
          <w:szCs w:val="24"/>
        </w:rPr>
        <w:t xml:space="preserve"> </w:t>
      </w:r>
      <w:r>
        <w:rPr>
          <w:bCs/>
          <w:noProof w:val="0"/>
          <w:sz w:val="24"/>
          <w:szCs w:val="24"/>
        </w:rPr>
        <w:t>May</w:t>
      </w:r>
      <w:r w:rsidR="00D964DA">
        <w:rPr>
          <w:bCs/>
          <w:noProof w:val="0"/>
          <w:sz w:val="24"/>
          <w:szCs w:val="24"/>
        </w:rPr>
        <w:t xml:space="preserve"> </w:t>
      </w:r>
      <w:r w:rsidR="00E0725C">
        <w:rPr>
          <w:bCs/>
          <w:noProof w:val="0"/>
          <w:sz w:val="24"/>
          <w:szCs w:val="24"/>
        </w:rPr>
        <w:t>26</w:t>
      </w:r>
      <w:r w:rsidR="00D964DA" w:rsidRPr="00BB2367">
        <w:rPr>
          <w:bCs/>
          <w:noProof w:val="0"/>
          <w:sz w:val="24"/>
          <w:szCs w:val="24"/>
        </w:rPr>
        <w:t>, 202</w:t>
      </w:r>
      <w:r w:rsidR="00D964DA">
        <w:rPr>
          <w:bCs/>
          <w:noProof w:val="0"/>
          <w:sz w:val="24"/>
          <w:szCs w:val="24"/>
        </w:rPr>
        <w:t>3</w:t>
      </w:r>
    </w:p>
    <w:bookmarkEnd w:id="0"/>
    <w:p w14:paraId="5208B873" w14:textId="77777777" w:rsidR="003F5B6B" w:rsidRPr="00D964DA" w:rsidRDefault="003F5B6B">
      <w:pPr>
        <w:pStyle w:val="CRCoverPage"/>
        <w:rPr>
          <w:rFonts w:cs="Arial"/>
          <w:b/>
          <w:bCs/>
          <w:sz w:val="24"/>
          <w:lang w:val="en-US"/>
        </w:rPr>
      </w:pPr>
    </w:p>
    <w:p w14:paraId="08AC4AD5" w14:textId="615E0DFE"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8600A2">
        <w:rPr>
          <w:rFonts w:eastAsia="SimSun" w:cs="Arial"/>
          <w:b/>
          <w:sz w:val="24"/>
        </w:rPr>
        <w:t>9.</w:t>
      </w:r>
      <w:r w:rsidR="00DE17F8">
        <w:rPr>
          <w:rFonts w:eastAsia="SimSun" w:cs="Arial"/>
          <w:b/>
          <w:sz w:val="24"/>
        </w:rPr>
        <w:t>11</w:t>
      </w:r>
      <w:r w:rsidR="008600A2">
        <w:rPr>
          <w:rFonts w:eastAsia="SimSun" w:cs="Arial"/>
          <w:b/>
          <w:sz w:val="24"/>
        </w:rPr>
        <w:t>.</w:t>
      </w:r>
      <w:r w:rsidR="00B219ED">
        <w:rPr>
          <w:rFonts w:eastAsia="SimSun" w:cs="Arial"/>
          <w:b/>
          <w:sz w:val="24"/>
        </w:rPr>
        <w:t>3</w:t>
      </w:r>
    </w:p>
    <w:p w14:paraId="54BF8606" w14:textId="21E1BF2A"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0572AE2E"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C16432">
        <w:rPr>
          <w:rFonts w:ascii="Arial" w:hAnsi="Arial" w:cs="Arial"/>
          <w:b/>
          <w:bCs/>
          <w:sz w:val="24"/>
        </w:rPr>
        <w:t>O</w:t>
      </w:r>
      <w:r w:rsidR="00347353">
        <w:rPr>
          <w:rFonts w:ascii="Arial" w:hAnsi="Arial" w:cs="Arial"/>
          <w:b/>
          <w:bCs/>
          <w:sz w:val="24"/>
        </w:rPr>
        <w:t xml:space="preserve">n </w:t>
      </w:r>
      <w:r w:rsidR="00B80FBB">
        <w:rPr>
          <w:rFonts w:ascii="Arial" w:hAnsi="Arial" w:cs="Arial"/>
          <w:b/>
          <w:bCs/>
          <w:sz w:val="24"/>
        </w:rPr>
        <w:t>LP</w:t>
      </w:r>
      <w:r w:rsidR="00015B94">
        <w:rPr>
          <w:rFonts w:ascii="Arial" w:hAnsi="Arial" w:cs="Arial"/>
          <w:b/>
          <w:bCs/>
          <w:sz w:val="24"/>
        </w:rPr>
        <w:t xml:space="preserve">-WUS </w:t>
      </w:r>
      <w:r w:rsidR="00B219ED">
        <w:rPr>
          <w:rFonts w:ascii="Arial" w:hAnsi="Arial" w:cs="Arial"/>
          <w:b/>
          <w:bCs/>
          <w:sz w:val="24"/>
        </w:rPr>
        <w:t>signal design</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307C01F9" w:rsidR="00F76410" w:rsidRDefault="00EE7FA7" w:rsidP="00FE7C32">
      <w:pPr>
        <w:pStyle w:val="Heading1"/>
      </w:pPr>
      <w:r w:rsidRPr="005724BF">
        <w:t>Introduction</w:t>
      </w:r>
    </w:p>
    <w:p w14:paraId="352F7B90" w14:textId="68951493" w:rsidR="008932C1" w:rsidRDefault="00347353" w:rsidP="008932C1">
      <w:pPr>
        <w:spacing w:before="0"/>
      </w:pPr>
      <w:r>
        <w:rPr>
          <w:sz w:val="22"/>
          <w:szCs w:val="22"/>
          <w:lang w:val="en-US"/>
        </w:rPr>
        <w:t>In RAN</w:t>
      </w:r>
      <w:r w:rsidR="003F5B6B">
        <w:rPr>
          <w:sz w:val="22"/>
          <w:szCs w:val="22"/>
          <w:lang w:val="en-US"/>
        </w:rPr>
        <w:t>#9</w:t>
      </w:r>
      <w:r w:rsidR="00EB0B1E">
        <w:rPr>
          <w:sz w:val="22"/>
          <w:szCs w:val="22"/>
          <w:lang w:val="en-US"/>
        </w:rPr>
        <w:t>7</w:t>
      </w:r>
      <w:r>
        <w:rPr>
          <w:sz w:val="22"/>
          <w:szCs w:val="22"/>
          <w:lang w:val="en-US"/>
        </w:rPr>
        <w:t xml:space="preserve">, study item </w:t>
      </w:r>
      <w:r w:rsidR="00B175B1">
        <w:rPr>
          <w:sz w:val="22"/>
          <w:szCs w:val="22"/>
          <w:lang w:val="en-US"/>
        </w:rPr>
        <w:t xml:space="preserve">in </w:t>
      </w:r>
      <w:hyperlink r:id="rId11" w:history="1">
        <w:r w:rsidR="00B175B1" w:rsidRPr="003B3DC0">
          <w:rPr>
            <w:rStyle w:val="Hyperlink"/>
            <w:i/>
            <w:iCs/>
          </w:rPr>
          <w:t>RP-</w:t>
        </w:r>
        <w:r w:rsidR="00496BA0">
          <w:rPr>
            <w:rStyle w:val="Hyperlink"/>
            <w:i/>
            <w:iCs/>
          </w:rPr>
          <w:t>2226</w:t>
        </w:r>
        <w:r w:rsidR="00330C46">
          <w:rPr>
            <w:rStyle w:val="Hyperlink"/>
            <w:i/>
            <w:iCs/>
          </w:rPr>
          <w:t>44</w:t>
        </w:r>
      </w:hyperlink>
      <w:r w:rsidR="00B175B1">
        <w:rPr>
          <w:i/>
          <w:iCs/>
        </w:rPr>
        <w:t xml:space="preserve"> </w:t>
      </w:r>
      <w:r w:rsidR="00B175B1" w:rsidRPr="00B175B1">
        <w:t>has been approved</w:t>
      </w:r>
      <w:r w:rsidR="00EB0B1E">
        <w:t>.</w:t>
      </w:r>
      <w:r w:rsidR="00D16EA4">
        <w:t xml:space="preserve"> </w:t>
      </w:r>
      <w:r w:rsidR="00F573D5">
        <w:t xml:space="preserve">In this contribution we focus on </w:t>
      </w:r>
    </w:p>
    <w:tbl>
      <w:tblPr>
        <w:tblStyle w:val="TableGrid"/>
        <w:tblW w:w="0" w:type="auto"/>
        <w:tblLook w:val="04A0" w:firstRow="1" w:lastRow="0" w:firstColumn="1" w:lastColumn="0" w:noHBand="0" w:noVBand="1"/>
      </w:tblPr>
      <w:tblGrid>
        <w:gridCol w:w="9629"/>
      </w:tblGrid>
      <w:tr w:rsidR="004706D1" w14:paraId="75967534" w14:textId="77777777" w:rsidTr="00F573D5">
        <w:tc>
          <w:tcPr>
            <w:tcW w:w="9629" w:type="dxa"/>
            <w:shd w:val="clear" w:color="auto" w:fill="auto"/>
          </w:tcPr>
          <w:p w14:paraId="435999D9" w14:textId="77777777" w:rsidR="00F573D5" w:rsidRDefault="00F573D5" w:rsidP="00F573D5">
            <w:pPr>
              <w:overflowPunct w:val="0"/>
              <w:autoSpaceDE w:val="0"/>
              <w:autoSpaceDN w:val="0"/>
              <w:adjustRightInd w:val="0"/>
              <w:spacing w:before="0"/>
              <w:ind w:right="-99"/>
              <w:textAlignment w:val="baseline"/>
              <w:rPr>
                <w:lang w:val="en-US" w:eastAsia="ja-JP"/>
              </w:rPr>
            </w:pPr>
            <w:r w:rsidRPr="00F573D5">
              <w:rPr>
                <w:rFonts w:hint="eastAsia"/>
                <w:lang w:val="en-US" w:eastAsia="ja-JP"/>
              </w:rPr>
              <w:t>Study and evaluate wake-up signal designs to support wake-up receivers [RAN1, RAN4]</w:t>
            </w:r>
          </w:p>
          <w:p w14:paraId="130302FE" w14:textId="0BB0A175" w:rsidR="004706D1" w:rsidRPr="002815DD" w:rsidRDefault="00F573D5" w:rsidP="00F573D5">
            <w:pPr>
              <w:overflowPunct w:val="0"/>
              <w:autoSpaceDE w:val="0"/>
              <w:autoSpaceDN w:val="0"/>
              <w:adjustRightInd w:val="0"/>
              <w:spacing w:before="0"/>
              <w:ind w:right="-99"/>
              <w:textAlignment w:val="baseline"/>
              <w:rPr>
                <w:highlight w:val="yellow"/>
                <w:lang w:val="en-US"/>
              </w:rPr>
            </w:pPr>
            <w:r w:rsidRPr="00F573D5">
              <w:rPr>
                <w:rFonts w:hint="eastAsia"/>
                <w:lang w:val="en-US" w:eastAsia="ja-JP"/>
              </w:rPr>
              <w:t>Study and evaluate L1</w:t>
            </w:r>
            <w:r w:rsidRPr="00F573D5">
              <w:rPr>
                <w:lang w:val="en-US" w:eastAsia="ja-JP"/>
              </w:rPr>
              <w:t xml:space="preserve"> procedures and higher layer</w:t>
            </w:r>
            <w:r w:rsidRPr="00F573D5">
              <w:rPr>
                <w:rFonts w:hint="eastAsia"/>
                <w:lang w:val="en-US" w:eastAsia="ja-JP"/>
              </w:rPr>
              <w:t xml:space="preserve"> protocol c</w:t>
            </w:r>
            <w:r w:rsidRPr="00F573D5">
              <w:rPr>
                <w:lang w:val="en-US" w:eastAsia="ja-JP"/>
              </w:rPr>
              <w:t>hanges needed to support the wake-up signals [RAN2, RAN1]</w:t>
            </w:r>
            <w:r>
              <w:rPr>
                <w:lang w:val="en-US" w:eastAsia="ja-JP"/>
              </w:rPr>
              <w:t xml:space="preserve"> </w:t>
            </w:r>
          </w:p>
        </w:tc>
      </w:tr>
    </w:tbl>
    <w:p w14:paraId="6F6203F2" w14:textId="5F02C56A" w:rsidR="00B8164A" w:rsidRDefault="00123FCB" w:rsidP="00010E11">
      <w:pPr>
        <w:pStyle w:val="Heading1"/>
        <w:rPr>
          <w:lang w:val="en-US"/>
        </w:rPr>
      </w:pPr>
      <w:r>
        <w:rPr>
          <w:lang w:val="en-US"/>
        </w:rPr>
        <w:t>Waveform</w:t>
      </w:r>
    </w:p>
    <w:p w14:paraId="75543189" w14:textId="66857656" w:rsidR="00D71A1D" w:rsidRDefault="00CD3ADA" w:rsidP="0084587C">
      <w:pPr>
        <w:pStyle w:val="Heading2"/>
        <w:ind w:left="0" w:hanging="9"/>
        <w:rPr>
          <w:lang w:val="en-US"/>
        </w:rPr>
      </w:pPr>
      <w:r>
        <w:rPr>
          <w:lang w:val="en-US"/>
        </w:rPr>
        <w:t>W</w:t>
      </w:r>
      <w:r w:rsidR="00C43B9C">
        <w:rPr>
          <w:lang w:val="en-US"/>
        </w:rPr>
        <w:t>aveforms</w:t>
      </w:r>
    </w:p>
    <w:p w14:paraId="7AEA6A83" w14:textId="27428670" w:rsidR="00B52A68" w:rsidRDefault="00B52A68" w:rsidP="00B52A68">
      <w:pPr>
        <w:pStyle w:val="Heading3"/>
        <w:rPr>
          <w:lang w:val="en-US"/>
        </w:rPr>
      </w:pPr>
      <w:r>
        <w:rPr>
          <w:lang w:val="en-US"/>
        </w:rPr>
        <w:t xml:space="preserve">Waveform </w:t>
      </w:r>
      <w:r w:rsidR="006954A5">
        <w:rPr>
          <w:lang w:val="en-US"/>
        </w:rPr>
        <w:t xml:space="preserve">generation and </w:t>
      </w:r>
      <w:r w:rsidR="005A3470">
        <w:rPr>
          <w:lang w:val="en-US"/>
        </w:rPr>
        <w:t xml:space="preserve">gNB </w:t>
      </w:r>
      <w:r w:rsidR="006954A5">
        <w:rPr>
          <w:lang w:val="en-US"/>
        </w:rPr>
        <w:t>requirements</w:t>
      </w:r>
    </w:p>
    <w:p w14:paraId="19C358AC" w14:textId="134FB580" w:rsidR="00947D5A" w:rsidRPr="00947D5A" w:rsidRDefault="008B7CD9" w:rsidP="00947D5A">
      <w:pPr>
        <w:rPr>
          <w:lang w:val="en-US"/>
        </w:rPr>
      </w:pPr>
      <w:r>
        <w:rPr>
          <w:lang w:val="en-US"/>
        </w:rPr>
        <w:t xml:space="preserve">In </w:t>
      </w:r>
      <w:r w:rsidR="0087356A">
        <w:rPr>
          <w:lang w:val="en-US"/>
        </w:rPr>
        <w:t>RAN1#112b-e</w:t>
      </w:r>
      <w:r w:rsidR="00AA5097">
        <w:rPr>
          <w:lang w:val="en-US"/>
        </w:rPr>
        <w:t xml:space="preserve"> </w:t>
      </w:r>
      <w:r w:rsidR="00A5299A">
        <w:rPr>
          <w:lang w:val="en-US"/>
        </w:rPr>
        <w:t>several</w:t>
      </w:r>
      <w:r w:rsidR="005631BD">
        <w:rPr>
          <w:lang w:val="en-US"/>
        </w:rPr>
        <w:t xml:space="preserve"> </w:t>
      </w:r>
      <w:r w:rsidR="007930D1">
        <w:rPr>
          <w:lang w:val="en-US"/>
        </w:rPr>
        <w:t xml:space="preserve">OOK, FSK and CP-OFDMA </w:t>
      </w:r>
      <w:r w:rsidR="00AA5097">
        <w:rPr>
          <w:lang w:val="en-US"/>
        </w:rPr>
        <w:t>waveform</w:t>
      </w:r>
      <w:r w:rsidR="00A5299A">
        <w:rPr>
          <w:lang w:val="en-US"/>
        </w:rPr>
        <w:t xml:space="preserve"> candidates</w:t>
      </w:r>
      <w:r w:rsidR="00AA5097">
        <w:rPr>
          <w:lang w:val="en-US"/>
        </w:rPr>
        <w:t xml:space="preserve"> have been agreed. </w:t>
      </w:r>
      <w:r w:rsidR="007930D1">
        <w:rPr>
          <w:lang w:val="en-US"/>
        </w:rPr>
        <w:t xml:space="preserve">And it has not been easy </w:t>
      </w:r>
      <w:r w:rsidR="00A5299A">
        <w:rPr>
          <w:lang w:val="en-US"/>
        </w:rPr>
        <w:t>to agree on how to compare</w:t>
      </w:r>
      <w:r w:rsidR="009068D2">
        <w:rPr>
          <w:lang w:val="en-US"/>
        </w:rPr>
        <w:t xml:space="preserve"> those.</w:t>
      </w:r>
      <w:r w:rsidR="00A5299A">
        <w:rPr>
          <w:lang w:val="en-US"/>
        </w:rPr>
        <w:t xml:space="preserve"> </w:t>
      </w:r>
    </w:p>
    <w:tbl>
      <w:tblPr>
        <w:tblStyle w:val="TableGrid"/>
        <w:tblW w:w="0" w:type="auto"/>
        <w:tblLook w:val="04A0" w:firstRow="1" w:lastRow="0" w:firstColumn="1" w:lastColumn="0" w:noHBand="0" w:noVBand="1"/>
      </w:tblPr>
      <w:tblGrid>
        <w:gridCol w:w="9629"/>
      </w:tblGrid>
      <w:tr w:rsidR="0019603F" w14:paraId="1A7F474B" w14:textId="77777777" w:rsidTr="0019603F">
        <w:tc>
          <w:tcPr>
            <w:tcW w:w="9629" w:type="dxa"/>
          </w:tcPr>
          <w:p w14:paraId="3D000E30" w14:textId="488D120A" w:rsidR="007B73B4" w:rsidRDefault="007B73B4" w:rsidP="007B73B4">
            <w:pPr>
              <w:spacing w:before="100" w:beforeAutospacing="1" w:after="240"/>
              <w:rPr>
                <w:lang w:val="fi-FI"/>
              </w:rPr>
            </w:pPr>
            <w:r w:rsidRPr="007B73B4">
              <w:rPr>
                <w:b/>
                <w:bCs/>
                <w:i/>
                <w:iCs/>
                <w:highlight w:val="green"/>
              </w:rPr>
              <w:t>Agreement</w:t>
            </w:r>
          </w:p>
          <w:p w14:paraId="462D1CDB" w14:textId="77777777" w:rsidR="007B73B4" w:rsidRPr="000566AE" w:rsidRDefault="007B73B4">
            <w:pPr>
              <w:numPr>
                <w:ilvl w:val="0"/>
                <w:numId w:val="31"/>
              </w:numPr>
              <w:spacing w:before="100" w:beforeAutospacing="1" w:after="100" w:afterAutospacing="1"/>
              <w:rPr>
                <w:rFonts w:eastAsia="Times New Roman"/>
                <w:i/>
                <w:iCs/>
                <w:sz w:val="18"/>
                <w:szCs w:val="18"/>
                <w:lang w:val="en-US"/>
              </w:rPr>
            </w:pPr>
            <w:r w:rsidRPr="000566AE">
              <w:rPr>
                <w:rFonts w:eastAsia="Times New Roman"/>
                <w:i/>
                <w:iCs/>
                <w:sz w:val="18"/>
                <w:szCs w:val="18"/>
                <w:lang w:val="en-US"/>
              </w:rPr>
              <w:t>When evaluating and/or comparing link performance of MC-ASK, MC-FSK, and CP-OFDMA waveforms of LP-WUS at least</w:t>
            </w:r>
          </w:p>
          <w:p w14:paraId="4BB8DA18" w14:textId="0FD64EB0" w:rsidR="007B73B4" w:rsidRPr="000566AE" w:rsidRDefault="007B73B4">
            <w:pPr>
              <w:numPr>
                <w:ilvl w:val="1"/>
                <w:numId w:val="31"/>
              </w:numPr>
              <w:spacing w:before="100" w:beforeAutospacing="1" w:after="100" w:afterAutospacing="1"/>
              <w:rPr>
                <w:rFonts w:eastAsia="Times New Roman"/>
                <w:i/>
                <w:iCs/>
                <w:sz w:val="18"/>
                <w:szCs w:val="18"/>
                <w:lang w:val="fi-FI"/>
              </w:rPr>
            </w:pPr>
            <w:r w:rsidRPr="000566AE">
              <w:rPr>
                <w:rFonts w:eastAsia="Times New Roman"/>
                <w:i/>
                <w:iCs/>
                <w:sz w:val="18"/>
                <w:szCs w:val="18"/>
              </w:rPr>
              <w:t>raw information bit-size</w:t>
            </w:r>
          </w:p>
          <w:p w14:paraId="166038C4" w14:textId="77777777" w:rsidR="00246D3D" w:rsidRPr="00246D3D" w:rsidRDefault="00246D3D">
            <w:pPr>
              <w:numPr>
                <w:ilvl w:val="1"/>
                <w:numId w:val="31"/>
              </w:numPr>
              <w:spacing w:before="0" w:after="0"/>
              <w:rPr>
                <w:rFonts w:cs="Times"/>
                <w:i/>
                <w:strike/>
                <w:color w:val="FF0000"/>
              </w:rPr>
            </w:pPr>
            <w:r w:rsidRPr="00246D3D">
              <w:rPr>
                <w:rFonts w:cs="Times"/>
                <w:i/>
                <w:strike/>
                <w:color w:val="FF0000"/>
              </w:rPr>
              <w:t>[time/frequency resources (including any guard bands), if applicable]</w:t>
            </w:r>
          </w:p>
          <w:p w14:paraId="2B957B8C" w14:textId="6C65A1BF" w:rsidR="000566AE" w:rsidRPr="00246D3D" w:rsidRDefault="00246D3D">
            <w:pPr>
              <w:numPr>
                <w:ilvl w:val="1"/>
                <w:numId w:val="31"/>
              </w:numPr>
              <w:spacing w:before="100" w:beforeAutospacing="1" w:after="100" w:afterAutospacing="1"/>
              <w:rPr>
                <w:rFonts w:eastAsia="Times New Roman"/>
                <w:i/>
                <w:sz w:val="18"/>
                <w:szCs w:val="18"/>
                <w:lang w:val="en-US"/>
              </w:rPr>
            </w:pPr>
            <w:r w:rsidRPr="00246D3D">
              <w:rPr>
                <w:rFonts w:cs="Times"/>
                <w:i/>
                <w:strike/>
                <w:color w:val="FF0000"/>
              </w:rPr>
              <w:t>[total energy of LP-WUS across the time/frequency resources]</w:t>
            </w:r>
          </w:p>
          <w:p w14:paraId="6952AA27" w14:textId="77777777" w:rsidR="0096390B" w:rsidRPr="000566AE" w:rsidRDefault="00AB5263">
            <w:pPr>
              <w:pStyle w:val="ListParagraph"/>
              <w:numPr>
                <w:ilvl w:val="1"/>
                <w:numId w:val="31"/>
              </w:numPr>
              <w:rPr>
                <w:i/>
                <w:iCs/>
                <w:color w:val="000000"/>
                <w:sz w:val="18"/>
                <w:szCs w:val="18"/>
              </w:rPr>
            </w:pPr>
            <w:r w:rsidRPr="000566AE">
              <w:rPr>
                <w:b/>
                <w:i/>
                <w:iCs/>
                <w:color w:val="000000"/>
                <w:sz w:val="18"/>
                <w:szCs w:val="18"/>
                <w:highlight w:val="darkYellow"/>
              </w:rPr>
              <w:t>Working assumption</w:t>
            </w:r>
            <w:r w:rsidRPr="000566AE">
              <w:rPr>
                <w:i/>
                <w:iCs/>
                <w:color w:val="000000"/>
                <w:sz w:val="18"/>
                <w:szCs w:val="18"/>
              </w:rPr>
              <w:t xml:space="preserve">: </w:t>
            </w:r>
          </w:p>
          <w:p w14:paraId="59DD5B1E" w14:textId="3E9EB355" w:rsidR="00AB5263" w:rsidRPr="00246D3D" w:rsidRDefault="00AB5263">
            <w:pPr>
              <w:pStyle w:val="ListParagraph"/>
              <w:numPr>
                <w:ilvl w:val="2"/>
                <w:numId w:val="31"/>
              </w:numPr>
              <w:rPr>
                <w:i/>
                <w:iCs/>
                <w:color w:val="FF0000"/>
                <w:sz w:val="18"/>
                <w:szCs w:val="18"/>
                <w:u w:val="single"/>
              </w:rPr>
            </w:pPr>
            <w:r w:rsidRPr="00246D3D">
              <w:rPr>
                <w:i/>
                <w:iCs/>
                <w:color w:val="FF0000"/>
                <w:sz w:val="18"/>
                <w:szCs w:val="18"/>
                <w:u w:val="single"/>
              </w:rPr>
              <w:t>Alt 1:</w:t>
            </w:r>
          </w:p>
          <w:p w14:paraId="1BFD6737" w14:textId="77777777" w:rsidR="00AB5263" w:rsidRPr="00246D3D" w:rsidRDefault="00AB5263">
            <w:pPr>
              <w:numPr>
                <w:ilvl w:val="3"/>
                <w:numId w:val="31"/>
              </w:numPr>
              <w:spacing w:before="0" w:after="0"/>
              <w:rPr>
                <w:rFonts w:eastAsia="Calibri"/>
                <w:i/>
                <w:iCs/>
                <w:color w:val="FF0000"/>
                <w:sz w:val="18"/>
                <w:szCs w:val="18"/>
                <w:u w:val="single"/>
              </w:rPr>
            </w:pPr>
            <w:r w:rsidRPr="00246D3D">
              <w:rPr>
                <w:i/>
                <w:iCs/>
                <w:color w:val="FF0000"/>
                <w:sz w:val="18"/>
                <w:szCs w:val="18"/>
                <w:u w:val="single"/>
              </w:rPr>
              <w:t>average EPRE within the [time]/frequency resources used for LP-WUS (including any guard bands)</w:t>
            </w:r>
          </w:p>
          <w:p w14:paraId="636D703C" w14:textId="77777777" w:rsidR="00AB5263" w:rsidRPr="00246D3D" w:rsidRDefault="00AB5263">
            <w:pPr>
              <w:numPr>
                <w:ilvl w:val="3"/>
                <w:numId w:val="31"/>
              </w:numPr>
              <w:spacing w:before="0" w:after="0"/>
              <w:rPr>
                <w:i/>
                <w:iCs/>
                <w:color w:val="FF0000"/>
                <w:sz w:val="18"/>
                <w:szCs w:val="18"/>
                <w:u w:val="single"/>
              </w:rPr>
            </w:pPr>
            <w:r w:rsidRPr="00246D3D">
              <w:rPr>
                <w:i/>
                <w:iCs/>
                <w:color w:val="FF0000"/>
                <w:sz w:val="18"/>
                <w:szCs w:val="18"/>
                <w:u w:val="single"/>
              </w:rPr>
              <w:t>time/frequency resources used for LP-WUS (including any guard bands)</w:t>
            </w:r>
          </w:p>
          <w:p w14:paraId="7877A408" w14:textId="77777777" w:rsidR="00AB5263" w:rsidRPr="00246D3D" w:rsidRDefault="00AB5263">
            <w:pPr>
              <w:pStyle w:val="ListParagraph"/>
              <w:numPr>
                <w:ilvl w:val="2"/>
                <w:numId w:val="31"/>
              </w:numPr>
              <w:spacing w:before="0"/>
              <w:contextualSpacing w:val="0"/>
              <w:rPr>
                <w:i/>
                <w:iCs/>
                <w:color w:val="FF0000"/>
                <w:sz w:val="18"/>
                <w:szCs w:val="18"/>
                <w:u w:val="single"/>
                <w:lang w:val="en-US"/>
              </w:rPr>
            </w:pPr>
            <w:r w:rsidRPr="00246D3D">
              <w:rPr>
                <w:i/>
                <w:iCs/>
                <w:color w:val="FF0000"/>
                <w:sz w:val="18"/>
                <w:szCs w:val="18"/>
                <w:u w:val="single"/>
                <w:lang w:val="en-US"/>
              </w:rPr>
              <w:t>Alt 2:</w:t>
            </w:r>
          </w:p>
          <w:p w14:paraId="20DCB8E0" w14:textId="77777777" w:rsidR="00AB5263" w:rsidRPr="00246D3D" w:rsidRDefault="00AB5263">
            <w:pPr>
              <w:numPr>
                <w:ilvl w:val="3"/>
                <w:numId w:val="31"/>
              </w:numPr>
              <w:spacing w:before="0" w:after="0"/>
              <w:rPr>
                <w:i/>
                <w:iCs/>
                <w:color w:val="FF0000"/>
                <w:sz w:val="18"/>
                <w:szCs w:val="18"/>
                <w:u w:val="single"/>
              </w:rPr>
            </w:pPr>
            <w:r w:rsidRPr="00246D3D">
              <w:rPr>
                <w:i/>
                <w:iCs/>
                <w:color w:val="FF0000"/>
                <w:sz w:val="18"/>
                <w:szCs w:val="18"/>
                <w:u w:val="single"/>
              </w:rPr>
              <w:t>average EPRE within the [time]/frequency resources used for LP-WUS (including any guard bands)</w:t>
            </w:r>
          </w:p>
          <w:p w14:paraId="4EAD277D" w14:textId="77777777" w:rsidR="00AB5263" w:rsidRPr="00246D3D" w:rsidRDefault="00AB5263">
            <w:pPr>
              <w:pStyle w:val="0Maintext"/>
              <w:numPr>
                <w:ilvl w:val="2"/>
                <w:numId w:val="31"/>
              </w:numPr>
              <w:spacing w:before="0" w:beforeAutospacing="0" w:after="0" w:afterAutospacing="0"/>
              <w:rPr>
                <w:rFonts w:cs="Times New Roman"/>
                <w:i/>
                <w:iCs/>
                <w:color w:val="FF0000"/>
                <w:sz w:val="18"/>
                <w:szCs w:val="18"/>
                <w:u w:val="single"/>
                <w:lang w:val="en-US"/>
              </w:rPr>
            </w:pPr>
            <w:r w:rsidRPr="00246D3D">
              <w:rPr>
                <w:rFonts w:cs="Times New Roman"/>
                <w:i/>
                <w:iCs/>
                <w:color w:val="FF0000"/>
                <w:sz w:val="18"/>
                <w:szCs w:val="18"/>
                <w:u w:val="single"/>
                <w:lang w:val="en-US"/>
              </w:rPr>
              <w:t>SNR is calculated as average EPRE divided by power of noise [and interference].</w:t>
            </w:r>
          </w:p>
          <w:p w14:paraId="63D0D680" w14:textId="77777777" w:rsidR="00AB5263" w:rsidRPr="00246D3D" w:rsidRDefault="00AB5263">
            <w:pPr>
              <w:pStyle w:val="0Maintext"/>
              <w:numPr>
                <w:ilvl w:val="2"/>
                <w:numId w:val="31"/>
              </w:numPr>
              <w:spacing w:before="0" w:beforeAutospacing="0" w:after="0" w:afterAutospacing="0"/>
              <w:rPr>
                <w:rFonts w:cs="Times New Roman"/>
                <w:i/>
                <w:iCs/>
                <w:color w:val="FF0000"/>
                <w:sz w:val="18"/>
                <w:szCs w:val="18"/>
                <w:u w:val="single"/>
                <w:lang w:val="en-US"/>
              </w:rPr>
            </w:pPr>
            <w:r w:rsidRPr="00246D3D">
              <w:rPr>
                <w:rFonts w:cs="Times New Roman"/>
                <w:i/>
                <w:iCs/>
                <w:color w:val="FF0000"/>
                <w:sz w:val="18"/>
                <w:szCs w:val="18"/>
                <w:u w:val="single"/>
                <w:lang w:val="en-US"/>
              </w:rPr>
              <w:t>Companies to report whether and how power pooling across and within MR OFDMA symbols is used.</w:t>
            </w:r>
          </w:p>
          <w:p w14:paraId="5DC1E283" w14:textId="77777777" w:rsidR="00AB5263" w:rsidRPr="00246D3D" w:rsidRDefault="00AB5263">
            <w:pPr>
              <w:pStyle w:val="0Maintext"/>
              <w:numPr>
                <w:ilvl w:val="2"/>
                <w:numId w:val="31"/>
              </w:numPr>
              <w:spacing w:before="0" w:beforeAutospacing="0" w:after="0" w:afterAutospacing="0"/>
              <w:rPr>
                <w:rFonts w:cs="Times New Roman"/>
                <w:i/>
                <w:iCs/>
                <w:color w:val="FF0000"/>
                <w:sz w:val="18"/>
                <w:szCs w:val="18"/>
                <w:u w:val="single"/>
                <w:lang w:val="en-US"/>
              </w:rPr>
            </w:pPr>
            <w:r w:rsidRPr="00246D3D">
              <w:rPr>
                <w:rFonts w:cs="Times New Roman"/>
                <w:i/>
                <w:iCs/>
                <w:color w:val="FF0000"/>
                <w:sz w:val="18"/>
                <w:szCs w:val="18"/>
                <w:u w:val="single"/>
                <w:lang w:val="en-US"/>
              </w:rPr>
              <w:t>FFS: PAPR applicable to LP-WUS</w:t>
            </w:r>
          </w:p>
          <w:p w14:paraId="7B9DCB5E" w14:textId="77777777" w:rsidR="000D5137" w:rsidRPr="000566AE" w:rsidRDefault="000D5137">
            <w:pPr>
              <w:pStyle w:val="ListParagraph"/>
              <w:numPr>
                <w:ilvl w:val="1"/>
                <w:numId w:val="31"/>
              </w:numPr>
              <w:spacing w:before="0" w:line="252" w:lineRule="auto"/>
              <w:contextualSpacing w:val="0"/>
              <w:jc w:val="both"/>
              <w:rPr>
                <w:rFonts w:eastAsia="Times New Roman"/>
                <w:i/>
                <w:iCs/>
                <w:color w:val="7030A0"/>
                <w:sz w:val="18"/>
                <w:szCs w:val="18"/>
                <w:lang w:val="en-US"/>
              </w:rPr>
            </w:pPr>
          </w:p>
          <w:p w14:paraId="00DE67E5" w14:textId="30BA716A" w:rsidR="007B73B4" w:rsidRPr="00246D3D" w:rsidRDefault="007B73B4">
            <w:pPr>
              <w:pStyle w:val="ListParagraph"/>
              <w:numPr>
                <w:ilvl w:val="1"/>
                <w:numId w:val="31"/>
              </w:numPr>
              <w:spacing w:before="0" w:line="252" w:lineRule="auto"/>
              <w:contextualSpacing w:val="0"/>
              <w:jc w:val="both"/>
              <w:rPr>
                <w:rFonts w:eastAsia="Times New Roman"/>
                <w:i/>
                <w:iCs/>
                <w:color w:val="FF0000"/>
                <w:sz w:val="18"/>
                <w:szCs w:val="18"/>
                <w:lang w:val="en-US"/>
              </w:rPr>
            </w:pPr>
            <w:r w:rsidRPr="00246D3D">
              <w:rPr>
                <w:rFonts w:eastAsia="Times New Roman"/>
                <w:i/>
                <w:iCs/>
                <w:color w:val="FF0000"/>
                <w:sz w:val="18"/>
                <w:szCs w:val="18"/>
                <w:lang w:val="en-US"/>
              </w:rPr>
              <w:t>FFS: false alarm probability/rate</w:t>
            </w:r>
          </w:p>
          <w:p w14:paraId="6F447C41" w14:textId="77777777" w:rsidR="007B73B4" w:rsidRPr="00246D3D" w:rsidRDefault="007B73B4">
            <w:pPr>
              <w:pStyle w:val="ListParagraph"/>
              <w:numPr>
                <w:ilvl w:val="1"/>
                <w:numId w:val="31"/>
              </w:numPr>
              <w:spacing w:before="0" w:line="252" w:lineRule="auto"/>
              <w:contextualSpacing w:val="0"/>
              <w:jc w:val="both"/>
              <w:rPr>
                <w:rFonts w:eastAsia="Times New Roman"/>
                <w:i/>
                <w:iCs/>
                <w:color w:val="FF0000"/>
                <w:sz w:val="18"/>
                <w:szCs w:val="18"/>
                <w:lang w:val="en-US"/>
              </w:rPr>
            </w:pPr>
            <w:r w:rsidRPr="00246D3D">
              <w:rPr>
                <w:rFonts w:eastAsia="Times New Roman"/>
                <w:i/>
                <w:iCs/>
                <w:color w:val="FF0000"/>
                <w:sz w:val="18"/>
                <w:szCs w:val="18"/>
                <w:lang w:val="en-US"/>
              </w:rPr>
              <w:t>FFS: misdetection probability/rate</w:t>
            </w:r>
          </w:p>
          <w:p w14:paraId="315FAF12" w14:textId="77777777" w:rsidR="007B73B4" w:rsidRPr="000566AE" w:rsidRDefault="007B73B4" w:rsidP="007B73B4">
            <w:pPr>
              <w:spacing w:before="100" w:beforeAutospacing="1" w:after="100" w:afterAutospacing="1"/>
              <w:rPr>
                <w:rFonts w:eastAsiaTheme="minorHAnsi"/>
                <w:i/>
                <w:iCs/>
                <w:sz w:val="18"/>
                <w:szCs w:val="18"/>
                <w:lang w:val="en-US" w:eastAsia="fi-FI"/>
              </w:rPr>
            </w:pPr>
            <w:r w:rsidRPr="000566AE">
              <w:rPr>
                <w:i/>
                <w:iCs/>
                <w:sz w:val="18"/>
                <w:szCs w:val="18"/>
                <w:lang w:val="en-US"/>
              </w:rPr>
              <w:t>               are kept [comparable or fixed]. Study at least</w:t>
            </w:r>
          </w:p>
          <w:p w14:paraId="3ECC024E" w14:textId="77777777" w:rsidR="007B73B4" w:rsidRPr="000566AE" w:rsidRDefault="007B73B4">
            <w:pPr>
              <w:numPr>
                <w:ilvl w:val="1"/>
                <w:numId w:val="31"/>
              </w:numPr>
              <w:spacing w:before="100" w:beforeAutospacing="1" w:after="100" w:afterAutospacing="1"/>
              <w:rPr>
                <w:rFonts w:eastAsia="Times New Roman"/>
                <w:i/>
                <w:iCs/>
                <w:sz w:val="18"/>
                <w:szCs w:val="18"/>
                <w:lang w:val="fi-FI"/>
              </w:rPr>
            </w:pPr>
            <w:r w:rsidRPr="000566AE">
              <w:rPr>
                <w:rFonts w:eastAsia="Times New Roman"/>
                <w:i/>
                <w:iCs/>
                <w:sz w:val="18"/>
                <w:szCs w:val="18"/>
              </w:rPr>
              <w:t>impact of timing error</w:t>
            </w:r>
          </w:p>
          <w:p w14:paraId="33815017" w14:textId="77777777" w:rsidR="007B73B4" w:rsidRPr="000566AE" w:rsidRDefault="007B73B4">
            <w:pPr>
              <w:numPr>
                <w:ilvl w:val="1"/>
                <w:numId w:val="31"/>
              </w:numPr>
              <w:spacing w:before="100" w:beforeAutospacing="1" w:after="100" w:afterAutospacing="1"/>
              <w:rPr>
                <w:rFonts w:eastAsia="Times New Roman"/>
                <w:i/>
                <w:iCs/>
                <w:sz w:val="18"/>
                <w:szCs w:val="18"/>
              </w:rPr>
            </w:pPr>
            <w:r w:rsidRPr="000566AE">
              <w:rPr>
                <w:rFonts w:eastAsia="Times New Roman"/>
                <w:i/>
                <w:iCs/>
                <w:sz w:val="18"/>
                <w:szCs w:val="18"/>
              </w:rPr>
              <w:t>impact of frequency error</w:t>
            </w:r>
          </w:p>
          <w:p w14:paraId="02EA4F76" w14:textId="77777777" w:rsidR="007B73B4" w:rsidRPr="000566AE" w:rsidRDefault="007B73B4">
            <w:pPr>
              <w:numPr>
                <w:ilvl w:val="1"/>
                <w:numId w:val="31"/>
              </w:numPr>
              <w:spacing w:before="100" w:beforeAutospacing="1" w:after="100" w:afterAutospacing="1"/>
              <w:rPr>
                <w:rFonts w:eastAsia="Times New Roman"/>
                <w:i/>
                <w:iCs/>
                <w:sz w:val="18"/>
                <w:szCs w:val="18"/>
              </w:rPr>
            </w:pPr>
            <w:r w:rsidRPr="000566AE">
              <w:rPr>
                <w:rFonts w:eastAsia="Times New Roman"/>
                <w:i/>
                <w:iCs/>
                <w:sz w:val="18"/>
                <w:szCs w:val="18"/>
              </w:rPr>
              <w:t>impact of phase noise and I/Q imbalance, if applicable</w:t>
            </w:r>
          </w:p>
          <w:p w14:paraId="71F711D2" w14:textId="77777777" w:rsidR="007B73B4" w:rsidRPr="000566AE" w:rsidRDefault="007B73B4">
            <w:pPr>
              <w:numPr>
                <w:ilvl w:val="1"/>
                <w:numId w:val="31"/>
              </w:numPr>
              <w:spacing w:before="100" w:beforeAutospacing="1" w:after="100" w:afterAutospacing="1"/>
              <w:rPr>
                <w:rFonts w:eastAsia="Times New Roman"/>
                <w:i/>
                <w:iCs/>
                <w:sz w:val="18"/>
                <w:szCs w:val="18"/>
              </w:rPr>
            </w:pPr>
            <w:r w:rsidRPr="000566AE">
              <w:rPr>
                <w:rFonts w:eastAsia="Times New Roman"/>
                <w:i/>
                <w:iCs/>
                <w:sz w:val="18"/>
                <w:szCs w:val="18"/>
              </w:rPr>
              <w:t>impact of ADC resolution and sampling rate</w:t>
            </w:r>
          </w:p>
          <w:p w14:paraId="2E7388B9" w14:textId="77777777" w:rsidR="007B73B4" w:rsidRPr="000566AE" w:rsidRDefault="007B73B4">
            <w:pPr>
              <w:numPr>
                <w:ilvl w:val="1"/>
                <w:numId w:val="31"/>
              </w:numPr>
              <w:spacing w:before="100" w:beforeAutospacing="1" w:after="100" w:afterAutospacing="1"/>
              <w:rPr>
                <w:rFonts w:eastAsia="Times New Roman"/>
                <w:i/>
                <w:iCs/>
                <w:sz w:val="18"/>
                <w:szCs w:val="18"/>
              </w:rPr>
            </w:pPr>
            <w:r w:rsidRPr="000566AE">
              <w:rPr>
                <w:rFonts w:eastAsia="Times New Roman"/>
                <w:i/>
                <w:iCs/>
                <w:sz w:val="18"/>
                <w:szCs w:val="18"/>
              </w:rPr>
              <w:t>impact of interference</w:t>
            </w:r>
          </w:p>
          <w:p w14:paraId="2150ED1D" w14:textId="77777777" w:rsidR="007B73B4" w:rsidRPr="000566AE" w:rsidRDefault="007B73B4">
            <w:pPr>
              <w:numPr>
                <w:ilvl w:val="1"/>
                <w:numId w:val="31"/>
              </w:numPr>
              <w:spacing w:before="100" w:beforeAutospacing="1" w:after="100" w:afterAutospacing="1"/>
              <w:rPr>
                <w:rFonts w:eastAsia="Times New Roman"/>
                <w:i/>
                <w:iCs/>
                <w:sz w:val="18"/>
                <w:szCs w:val="18"/>
              </w:rPr>
            </w:pPr>
            <w:r w:rsidRPr="000566AE">
              <w:rPr>
                <w:rFonts w:eastAsia="Times New Roman"/>
                <w:i/>
                <w:iCs/>
                <w:sz w:val="18"/>
                <w:szCs w:val="18"/>
              </w:rPr>
              <w:t>impact of delay spread</w:t>
            </w:r>
          </w:p>
          <w:p w14:paraId="38A52516" w14:textId="77777777" w:rsidR="007B73B4" w:rsidRPr="000566AE" w:rsidRDefault="007B73B4">
            <w:pPr>
              <w:numPr>
                <w:ilvl w:val="1"/>
                <w:numId w:val="31"/>
              </w:numPr>
              <w:spacing w:before="100" w:beforeAutospacing="1" w:after="100" w:afterAutospacing="1"/>
              <w:rPr>
                <w:rFonts w:eastAsia="Times New Roman"/>
                <w:i/>
                <w:iCs/>
                <w:sz w:val="18"/>
                <w:szCs w:val="18"/>
              </w:rPr>
            </w:pPr>
            <w:r w:rsidRPr="000566AE">
              <w:rPr>
                <w:rFonts w:eastAsia="Times New Roman"/>
                <w:i/>
                <w:iCs/>
                <w:sz w:val="18"/>
                <w:szCs w:val="18"/>
              </w:rPr>
              <w:lastRenderedPageBreak/>
              <w:t>impact of doppler spread</w:t>
            </w:r>
          </w:p>
          <w:p w14:paraId="328C95A2" w14:textId="77777777" w:rsidR="007B73B4" w:rsidRPr="000566AE" w:rsidRDefault="007B73B4">
            <w:pPr>
              <w:numPr>
                <w:ilvl w:val="0"/>
                <w:numId w:val="31"/>
              </w:numPr>
              <w:spacing w:before="100" w:beforeAutospacing="1" w:after="100" w:afterAutospacing="1"/>
              <w:rPr>
                <w:rFonts w:eastAsia="Times New Roman"/>
                <w:i/>
                <w:iCs/>
                <w:sz w:val="18"/>
                <w:szCs w:val="18"/>
              </w:rPr>
            </w:pPr>
            <w:r w:rsidRPr="000566AE">
              <w:rPr>
                <w:rFonts w:eastAsia="Times New Roman"/>
                <w:i/>
                <w:iCs/>
                <w:sz w:val="18"/>
                <w:szCs w:val="18"/>
              </w:rPr>
              <w:t>Companies to report</w:t>
            </w:r>
          </w:p>
          <w:p w14:paraId="56553D1E" w14:textId="77777777" w:rsidR="007B73B4" w:rsidRPr="000566AE" w:rsidRDefault="007B73B4">
            <w:pPr>
              <w:numPr>
                <w:ilvl w:val="1"/>
                <w:numId w:val="31"/>
              </w:numPr>
              <w:spacing w:before="100" w:beforeAutospacing="1" w:after="100" w:afterAutospacing="1"/>
              <w:rPr>
                <w:rFonts w:eastAsia="Times New Roman"/>
                <w:i/>
                <w:iCs/>
                <w:sz w:val="18"/>
                <w:szCs w:val="18"/>
              </w:rPr>
            </w:pPr>
            <w:r w:rsidRPr="000566AE">
              <w:rPr>
                <w:rFonts w:eastAsia="Times New Roman"/>
                <w:i/>
                <w:iCs/>
                <w:sz w:val="18"/>
                <w:szCs w:val="18"/>
              </w:rPr>
              <w:t>how they modelled SINR</w:t>
            </w:r>
          </w:p>
          <w:p w14:paraId="1F169CDD" w14:textId="77777777" w:rsidR="007B73B4" w:rsidRPr="000566AE" w:rsidRDefault="007B73B4">
            <w:pPr>
              <w:numPr>
                <w:ilvl w:val="1"/>
                <w:numId w:val="31"/>
              </w:numPr>
              <w:spacing w:before="100" w:beforeAutospacing="1" w:after="100" w:afterAutospacing="1"/>
              <w:rPr>
                <w:rFonts w:eastAsia="Times New Roman"/>
                <w:i/>
                <w:iCs/>
                <w:sz w:val="18"/>
                <w:szCs w:val="18"/>
                <w:lang w:val="en-US"/>
              </w:rPr>
            </w:pPr>
            <w:r w:rsidRPr="000566AE">
              <w:rPr>
                <w:rFonts w:eastAsia="Times New Roman"/>
                <w:i/>
                <w:iCs/>
                <w:sz w:val="18"/>
                <w:szCs w:val="18"/>
                <w:lang w:val="en-US"/>
              </w:rPr>
              <w:t>time/frequency resources (including any guard bands) for the scheme</w:t>
            </w:r>
          </w:p>
          <w:p w14:paraId="418C9284" w14:textId="77777777" w:rsidR="007B73B4" w:rsidRPr="000566AE" w:rsidRDefault="007B73B4">
            <w:pPr>
              <w:numPr>
                <w:ilvl w:val="1"/>
                <w:numId w:val="31"/>
              </w:numPr>
              <w:spacing w:before="100" w:beforeAutospacing="1" w:after="100" w:afterAutospacing="1"/>
              <w:rPr>
                <w:rFonts w:eastAsia="Times New Roman"/>
                <w:i/>
                <w:iCs/>
                <w:sz w:val="18"/>
                <w:szCs w:val="18"/>
                <w:lang w:val="en-US"/>
              </w:rPr>
            </w:pPr>
            <w:r w:rsidRPr="000566AE">
              <w:rPr>
                <w:rFonts w:eastAsia="Times New Roman"/>
                <w:i/>
                <w:iCs/>
                <w:sz w:val="18"/>
                <w:szCs w:val="18"/>
                <w:lang w:val="en-US" w:eastAsia="zh-CN"/>
              </w:rPr>
              <w:t>false alarm probability/rate and misdetection probability/rate</w:t>
            </w:r>
          </w:p>
          <w:p w14:paraId="53F96DE3" w14:textId="3E4569B6" w:rsidR="000566AE" w:rsidRPr="000566AE" w:rsidRDefault="000566AE">
            <w:pPr>
              <w:numPr>
                <w:ilvl w:val="1"/>
                <w:numId w:val="31"/>
              </w:numPr>
              <w:spacing w:before="100" w:beforeAutospacing="1" w:after="100" w:afterAutospacing="1"/>
              <w:rPr>
                <w:rFonts w:eastAsia="Times New Roman"/>
                <w:i/>
                <w:iCs/>
                <w:color w:val="7030A0"/>
                <w:sz w:val="18"/>
                <w:szCs w:val="18"/>
                <w:lang w:val="en-US"/>
              </w:rPr>
            </w:pPr>
            <w:r w:rsidRPr="000566AE">
              <w:rPr>
                <w:i/>
                <w:iCs/>
                <w:color w:val="FF0000"/>
                <w:sz w:val="18"/>
                <w:szCs w:val="18"/>
                <w:u w:val="single"/>
                <w:lang w:val="en-US"/>
              </w:rPr>
              <w:t>receiver architecture type and its relative power consumption</w:t>
            </w:r>
          </w:p>
          <w:p w14:paraId="48DDAFB0" w14:textId="126F5415" w:rsidR="007B73B4" w:rsidRPr="000566AE" w:rsidRDefault="007B73B4">
            <w:pPr>
              <w:numPr>
                <w:ilvl w:val="1"/>
                <w:numId w:val="31"/>
              </w:numPr>
              <w:spacing w:before="100" w:beforeAutospacing="1" w:after="100" w:afterAutospacing="1"/>
              <w:rPr>
                <w:rFonts w:eastAsia="Times New Roman"/>
                <w:i/>
                <w:iCs/>
                <w:strike/>
                <w:color w:val="FF0000"/>
                <w:sz w:val="18"/>
                <w:szCs w:val="18"/>
                <w:lang w:val="en-US"/>
              </w:rPr>
            </w:pPr>
            <w:r w:rsidRPr="000566AE">
              <w:rPr>
                <w:rFonts w:eastAsia="Times New Roman"/>
                <w:i/>
                <w:iCs/>
                <w:strike/>
                <w:color w:val="FF0000"/>
                <w:sz w:val="18"/>
                <w:szCs w:val="18"/>
                <w:lang w:val="en-US"/>
              </w:rPr>
              <w:t xml:space="preserve">power consumption of the MR if </w:t>
            </w:r>
            <w:r w:rsidRPr="000566AE">
              <w:rPr>
                <w:rFonts w:eastAsia="Times New Roman"/>
                <w:i/>
                <w:iCs/>
                <w:strike/>
                <w:color w:val="FF0000"/>
                <w:sz w:val="18"/>
                <w:szCs w:val="18"/>
                <w:lang w:val="en-US" w:eastAsia="zh-CN"/>
              </w:rPr>
              <w:t>false alarm probability/rate</w:t>
            </w:r>
            <w:r w:rsidRPr="000566AE">
              <w:rPr>
                <w:rFonts w:eastAsia="Times New Roman"/>
                <w:i/>
                <w:iCs/>
                <w:strike/>
                <w:color w:val="FF0000"/>
                <w:sz w:val="18"/>
                <w:szCs w:val="18"/>
                <w:lang w:val="en-US"/>
              </w:rPr>
              <w:t xml:space="preserve"> not fixed across MC-ASK, MC-FSK, and CP-OFDMA waveforms</w:t>
            </w:r>
          </w:p>
          <w:p w14:paraId="44289398" w14:textId="7F1AAD9A" w:rsidR="00141D1A" w:rsidRPr="005A3470" w:rsidRDefault="007B73B4" w:rsidP="005A3470">
            <w:pPr>
              <w:numPr>
                <w:ilvl w:val="0"/>
                <w:numId w:val="31"/>
              </w:numPr>
              <w:spacing w:before="100" w:beforeAutospacing="1" w:after="100" w:afterAutospacing="1"/>
              <w:rPr>
                <w:rFonts w:eastAsia="Times New Roman"/>
                <w:sz w:val="18"/>
                <w:szCs w:val="18"/>
                <w:lang w:val="en-US"/>
              </w:rPr>
            </w:pPr>
            <w:r w:rsidRPr="000566AE">
              <w:rPr>
                <w:rFonts w:eastAsia="Times New Roman"/>
                <w:i/>
                <w:iCs/>
                <w:sz w:val="18"/>
                <w:szCs w:val="18"/>
                <w:lang w:val="en-US"/>
              </w:rPr>
              <w:t>When comparing waveforms of LP-WUS, consider the impact to gNB for each of the waveform generation schemes. Consider whether there is impact to PAPR and a need for additional hardware for WUS.</w:t>
            </w:r>
          </w:p>
          <w:p w14:paraId="63B3188A" w14:textId="77777777" w:rsidR="006954A5" w:rsidRDefault="006954A5" w:rsidP="006954A5">
            <w:pPr>
              <w:rPr>
                <w:rFonts w:cs="Times"/>
                <w:b/>
                <w:bCs/>
                <w:i/>
                <w:iCs/>
                <w:sz w:val="18"/>
                <w:szCs w:val="18"/>
                <w:lang w:eastAsia="x-none"/>
              </w:rPr>
            </w:pPr>
            <w:r w:rsidRPr="00CB7E1B">
              <w:rPr>
                <w:rFonts w:cs="Times"/>
                <w:b/>
                <w:bCs/>
                <w:i/>
                <w:iCs/>
                <w:sz w:val="18"/>
                <w:szCs w:val="18"/>
                <w:highlight w:val="green"/>
                <w:lang w:eastAsia="x-none"/>
              </w:rPr>
              <w:t>Agreement</w:t>
            </w:r>
            <w:r>
              <w:rPr>
                <w:rFonts w:cs="Times"/>
                <w:b/>
                <w:bCs/>
                <w:i/>
                <w:iCs/>
                <w:sz w:val="18"/>
                <w:szCs w:val="18"/>
                <w:lang w:eastAsia="x-none"/>
              </w:rPr>
              <w:t xml:space="preserve"> </w:t>
            </w:r>
          </w:p>
          <w:p w14:paraId="68C15CAB" w14:textId="77777777" w:rsidR="006954A5" w:rsidRPr="00CB7E1B" w:rsidRDefault="006954A5" w:rsidP="006954A5">
            <w:pPr>
              <w:rPr>
                <w:rFonts w:cs="Times"/>
                <w:i/>
                <w:iCs/>
                <w:sz w:val="18"/>
                <w:szCs w:val="18"/>
              </w:rPr>
            </w:pPr>
            <w:r w:rsidRPr="00CB7E1B">
              <w:rPr>
                <w:rFonts w:cs="Times"/>
                <w:i/>
                <w:iCs/>
                <w:sz w:val="18"/>
                <w:szCs w:val="18"/>
              </w:rPr>
              <w:t>Study further methods to modulate input signal of the DFT/Least-Square block for OOK-4, and</w:t>
            </w:r>
            <w:r w:rsidRPr="00CB7E1B">
              <w:rPr>
                <w:rStyle w:val="apple-converted-space"/>
                <w:rFonts w:cs="Times"/>
                <w:i/>
                <w:iCs/>
                <w:sz w:val="18"/>
                <w:szCs w:val="18"/>
              </w:rPr>
              <w:t> </w:t>
            </w:r>
            <w:r w:rsidRPr="00CB7E1B">
              <w:rPr>
                <w:rFonts w:cs="Times"/>
                <w:i/>
                <w:iCs/>
                <w:sz w:val="18"/>
                <w:szCs w:val="18"/>
              </w:rPr>
              <w:t>methods</w:t>
            </w:r>
            <w:r w:rsidRPr="00CB7E1B">
              <w:rPr>
                <w:rStyle w:val="apple-converted-space"/>
                <w:rFonts w:cs="Times"/>
                <w:i/>
                <w:iCs/>
                <w:sz w:val="18"/>
                <w:szCs w:val="18"/>
              </w:rPr>
              <w:t> </w:t>
            </w:r>
            <w:r w:rsidRPr="00CB7E1B">
              <w:rPr>
                <w:rFonts w:cs="Times"/>
                <w:i/>
                <w:iCs/>
                <w:sz w:val="18"/>
                <w:szCs w:val="18"/>
              </w:rPr>
              <w:t>to modulate input signal of N SCs for other MC-ASK/FSK schemes</w:t>
            </w:r>
          </w:p>
          <w:p w14:paraId="5D0CF398" w14:textId="77777777" w:rsidR="006954A5" w:rsidRPr="00CB7E1B" w:rsidRDefault="006954A5" w:rsidP="006954A5">
            <w:pPr>
              <w:pStyle w:val="ListParagraph"/>
              <w:numPr>
                <w:ilvl w:val="0"/>
                <w:numId w:val="48"/>
              </w:numPr>
              <w:spacing w:before="0"/>
              <w:contextualSpacing w:val="0"/>
              <w:rPr>
                <w:rFonts w:cs="Times"/>
                <w:i/>
                <w:iCs/>
                <w:sz w:val="18"/>
                <w:szCs w:val="18"/>
              </w:rPr>
            </w:pPr>
            <w:r w:rsidRPr="00CB7E1B">
              <w:rPr>
                <w:rFonts w:cs="Times"/>
                <w:i/>
                <w:iCs/>
                <w:sz w:val="18"/>
                <w:szCs w:val="18"/>
              </w:rPr>
              <w:t xml:space="preserve">study methods with respect to </w:t>
            </w:r>
          </w:p>
          <w:p w14:paraId="54EA0880" w14:textId="77777777" w:rsidR="006954A5" w:rsidRPr="00CB7E1B" w:rsidRDefault="006954A5" w:rsidP="006954A5">
            <w:pPr>
              <w:pStyle w:val="ListParagraph"/>
              <w:numPr>
                <w:ilvl w:val="1"/>
                <w:numId w:val="48"/>
              </w:numPr>
              <w:spacing w:before="0"/>
              <w:contextualSpacing w:val="0"/>
              <w:rPr>
                <w:rFonts w:cs="Times"/>
                <w:i/>
                <w:iCs/>
                <w:sz w:val="18"/>
                <w:szCs w:val="18"/>
                <w:lang w:val="en-US"/>
              </w:rPr>
            </w:pPr>
            <w:r w:rsidRPr="00CB7E1B">
              <w:rPr>
                <w:rFonts w:cs="Times"/>
                <w:i/>
                <w:iCs/>
                <w:sz w:val="18"/>
                <w:szCs w:val="18"/>
                <w:lang w:val="en-US"/>
              </w:rPr>
              <w:t>improving frequency diversity by flattening the spectrum, frequency repetition and frequency hopping</w:t>
            </w:r>
          </w:p>
          <w:p w14:paraId="31550120" w14:textId="77777777" w:rsidR="006954A5" w:rsidRPr="00CB7E1B" w:rsidRDefault="006954A5" w:rsidP="006954A5">
            <w:pPr>
              <w:pStyle w:val="ListParagraph"/>
              <w:numPr>
                <w:ilvl w:val="1"/>
                <w:numId w:val="48"/>
              </w:numPr>
              <w:spacing w:before="0"/>
              <w:contextualSpacing w:val="0"/>
              <w:rPr>
                <w:rFonts w:cs="Times"/>
                <w:i/>
                <w:iCs/>
                <w:sz w:val="18"/>
                <w:szCs w:val="18"/>
                <w:lang w:val="en-US"/>
              </w:rPr>
            </w:pPr>
            <w:r w:rsidRPr="00CB7E1B">
              <w:rPr>
                <w:rFonts w:cs="Times"/>
                <w:i/>
                <w:iCs/>
                <w:sz w:val="18"/>
                <w:szCs w:val="18"/>
                <w:lang w:val="en-US"/>
              </w:rPr>
              <w:t>impact to dynamic range of RE power in frequency domain</w:t>
            </w:r>
          </w:p>
          <w:p w14:paraId="2518EE4F" w14:textId="77777777" w:rsidR="006954A5" w:rsidRPr="00CB7E1B" w:rsidRDefault="006954A5" w:rsidP="006954A5">
            <w:pPr>
              <w:pStyle w:val="ListParagraph"/>
              <w:numPr>
                <w:ilvl w:val="1"/>
                <w:numId w:val="48"/>
              </w:numPr>
              <w:spacing w:before="0"/>
              <w:contextualSpacing w:val="0"/>
              <w:rPr>
                <w:rFonts w:cs="Times"/>
                <w:i/>
                <w:iCs/>
                <w:sz w:val="18"/>
                <w:szCs w:val="18"/>
                <w:lang w:val="en-US"/>
              </w:rPr>
            </w:pPr>
            <w:r w:rsidRPr="00CB7E1B">
              <w:rPr>
                <w:rFonts w:cs="Times"/>
                <w:i/>
                <w:iCs/>
                <w:sz w:val="18"/>
                <w:szCs w:val="18"/>
                <w:lang w:val="en-US"/>
              </w:rPr>
              <w:t>FFS:</w:t>
            </w:r>
            <w:r w:rsidRPr="00CB7E1B">
              <w:rPr>
                <w:rStyle w:val="apple-converted-space"/>
                <w:rFonts w:cs="Times"/>
                <w:i/>
                <w:iCs/>
                <w:sz w:val="18"/>
                <w:szCs w:val="18"/>
                <w:lang w:val="en-US"/>
              </w:rPr>
              <w:t> </w:t>
            </w:r>
            <w:r w:rsidRPr="00CB7E1B">
              <w:rPr>
                <w:rFonts w:cs="Times"/>
                <w:i/>
                <w:iCs/>
                <w:sz w:val="18"/>
                <w:szCs w:val="18"/>
                <w:lang w:val="en-US"/>
              </w:rPr>
              <w:t>impact to PAPR of generated time domain modulated MC-ASK/FSK symbol</w:t>
            </w:r>
          </w:p>
          <w:p w14:paraId="487B23B1" w14:textId="77777777" w:rsidR="006954A5" w:rsidRDefault="006954A5" w:rsidP="006954A5">
            <w:pPr>
              <w:pStyle w:val="ListParagraph"/>
              <w:numPr>
                <w:ilvl w:val="1"/>
                <w:numId w:val="48"/>
              </w:numPr>
              <w:spacing w:before="0"/>
              <w:contextualSpacing w:val="0"/>
              <w:rPr>
                <w:rFonts w:cs="Times"/>
                <w:i/>
                <w:iCs/>
                <w:sz w:val="18"/>
                <w:szCs w:val="18"/>
                <w:lang w:val="en-US"/>
              </w:rPr>
            </w:pPr>
            <w:r w:rsidRPr="00CB7E1B">
              <w:rPr>
                <w:rFonts w:cs="Times"/>
                <w:i/>
                <w:iCs/>
                <w:sz w:val="18"/>
                <w:szCs w:val="18"/>
                <w:lang w:val="en-US"/>
              </w:rPr>
              <w:t xml:space="preserve">improving robustness to timing error </w:t>
            </w:r>
          </w:p>
          <w:p w14:paraId="371512B8" w14:textId="77777777" w:rsidR="006954A5" w:rsidRPr="00CB7E1B" w:rsidRDefault="006954A5" w:rsidP="006954A5">
            <w:pPr>
              <w:pStyle w:val="ListParagraph"/>
              <w:numPr>
                <w:ilvl w:val="1"/>
                <w:numId w:val="48"/>
              </w:numPr>
              <w:spacing w:before="0"/>
              <w:contextualSpacing w:val="0"/>
              <w:rPr>
                <w:rFonts w:cs="Times"/>
                <w:i/>
                <w:iCs/>
                <w:color w:val="FF0000"/>
                <w:sz w:val="18"/>
                <w:szCs w:val="18"/>
                <w:lang w:val="en-US"/>
              </w:rPr>
            </w:pPr>
            <w:r w:rsidRPr="00CB7E1B">
              <w:rPr>
                <w:rFonts w:cs="Times"/>
                <w:i/>
                <w:iCs/>
                <w:color w:val="FF0000"/>
                <w:sz w:val="18"/>
                <w:szCs w:val="18"/>
                <w:lang w:val="en-US"/>
              </w:rPr>
              <w:t>necessary spectrum adjustment for compatibility with CP-OFDM generation</w:t>
            </w:r>
          </w:p>
          <w:p w14:paraId="785CC85B" w14:textId="4D6C05D5" w:rsidR="006954A5" w:rsidRPr="005E0D68" w:rsidRDefault="006954A5" w:rsidP="00B52A68">
            <w:pPr>
              <w:pStyle w:val="ListParagraph"/>
              <w:spacing w:before="0"/>
              <w:ind w:left="1440"/>
              <w:contextualSpacing w:val="0"/>
              <w:rPr>
                <w:rFonts w:eastAsia="Times New Roman"/>
                <w:sz w:val="18"/>
                <w:szCs w:val="18"/>
                <w:lang w:val="en-US"/>
              </w:rPr>
            </w:pPr>
          </w:p>
        </w:tc>
      </w:tr>
    </w:tbl>
    <w:p w14:paraId="63606A07" w14:textId="3C83106E" w:rsidR="008C12FC" w:rsidRDefault="000049D3" w:rsidP="00B54274">
      <w:pPr>
        <w:rPr>
          <w:lang w:val="en-US"/>
        </w:rPr>
      </w:pPr>
      <w:r>
        <w:rPr>
          <w:lang w:val="en-US"/>
        </w:rPr>
        <w:lastRenderedPageBreak/>
        <w:t xml:space="preserve">It remains unclear how to </w:t>
      </w:r>
      <w:r w:rsidR="00C2721E">
        <w:rPr>
          <w:lang w:val="en-US"/>
        </w:rPr>
        <w:t>handle waveforms causing</w:t>
      </w:r>
      <w:r w:rsidR="00D11201">
        <w:rPr>
          <w:lang w:val="en-US"/>
        </w:rPr>
        <w:t xml:space="preserve"> power</w:t>
      </w:r>
      <w:r w:rsidR="00C2721E">
        <w:rPr>
          <w:lang w:val="en-US"/>
        </w:rPr>
        <w:t xml:space="preserve"> imbalance</w:t>
      </w:r>
      <w:r w:rsidR="00D11201">
        <w:rPr>
          <w:lang w:val="en-US"/>
        </w:rPr>
        <w:t xml:space="preserve"> within and in-between OFDMA symbols</w:t>
      </w:r>
      <w:r w:rsidR="008C12FC">
        <w:rPr>
          <w:lang w:val="en-US"/>
        </w:rPr>
        <w:t xml:space="preserve">. </w:t>
      </w:r>
      <w:r w:rsidR="00D11201">
        <w:rPr>
          <w:lang w:val="en-US"/>
        </w:rPr>
        <w:t xml:space="preserve">In other words, </w:t>
      </w:r>
      <w:r w:rsidR="00305642">
        <w:rPr>
          <w:lang w:val="en-US"/>
        </w:rPr>
        <w:t>it is unclear w</w:t>
      </w:r>
      <w:r w:rsidR="008C12FC">
        <w:rPr>
          <w:lang w:val="en-US"/>
        </w:rPr>
        <w:t>hether it is allowed to p</w:t>
      </w:r>
      <w:r w:rsidR="00351F4F">
        <w:rPr>
          <w:lang w:val="en-US"/>
        </w:rPr>
        <w:t>ool</w:t>
      </w:r>
      <w:r w:rsidR="008C12FC">
        <w:rPr>
          <w:lang w:val="en-US"/>
        </w:rPr>
        <w:t xml:space="preserve"> power between SCs of </w:t>
      </w:r>
      <w:r w:rsidR="00351F4F">
        <w:rPr>
          <w:lang w:val="en-US"/>
        </w:rPr>
        <w:t>a OFDMA symbols and p</w:t>
      </w:r>
      <w:r w:rsidR="00BE5B90">
        <w:rPr>
          <w:lang w:val="en-US"/>
        </w:rPr>
        <w:t xml:space="preserve">ool power between OFDMA symbols, and how much. </w:t>
      </w:r>
    </w:p>
    <w:p w14:paraId="5904707E" w14:textId="78A60951" w:rsidR="00BC0790" w:rsidRPr="00BC0790" w:rsidRDefault="00BC0790" w:rsidP="00B54274">
      <w:pPr>
        <w:rPr>
          <w:b/>
          <w:bCs/>
        </w:rPr>
      </w:pPr>
      <w:r w:rsidRPr="00BC0790">
        <w:rPr>
          <w:b/>
          <w:bCs/>
        </w:rPr>
        <w:t>TS38.104</w:t>
      </w:r>
      <w:r w:rsidR="00571C23">
        <w:rPr>
          <w:b/>
          <w:bCs/>
        </w:rPr>
        <w:t xml:space="preserve"> states:</w:t>
      </w:r>
    </w:p>
    <w:p w14:paraId="00BF89F5" w14:textId="209A8AE5" w:rsidR="00BE5B90" w:rsidRDefault="00E96F47" w:rsidP="00B54274">
      <w:pPr>
        <w:rPr>
          <w:lang w:val="en-US"/>
        </w:rPr>
      </w:pPr>
      <w:r>
        <w:t>The RE power control dynamic range is the difference between the power of an RE and the average RE power for a BS at maximum output power (Pmax,c,AC or Pmax,c,TABC) for a specified reference condition.</w:t>
      </w:r>
      <w:r w:rsidR="00B44F1D" w:rsidRPr="00B44F1D">
        <w:t xml:space="preserve"> </w:t>
      </w:r>
      <w:r w:rsidR="00B44F1D" w:rsidRPr="00F978C7">
        <w:t>Th</w:t>
      </w:r>
      <w:r w:rsidR="00B44F1D">
        <w:t>e</w:t>
      </w:r>
      <w:r w:rsidR="00B44F1D" w:rsidRPr="00F978C7">
        <w:t>s</w:t>
      </w:r>
      <w:r w:rsidR="00B44F1D">
        <w:t xml:space="preserve">e seem to be defined for PDCCH and PDSCH, but e.g. not for SSB or CSI-RS. The intention is to limit </w:t>
      </w:r>
      <w:r w:rsidR="00121500">
        <w:t xml:space="preserve">co-channel </w:t>
      </w:r>
      <w:r w:rsidR="00B44F1D">
        <w:t>interference level</w:t>
      </w:r>
      <w:r w:rsidR="00121500">
        <w:t xml:space="preserve"> stable</w:t>
      </w:r>
      <w:r w:rsidR="008F0D35">
        <w:t>.</w:t>
      </w:r>
    </w:p>
    <w:p w14:paraId="054E0AC5" w14:textId="0DABDA45" w:rsidR="00BE5B90" w:rsidRDefault="000869CC" w:rsidP="000869CC">
      <w:pPr>
        <w:jc w:val="center"/>
        <w:rPr>
          <w:lang w:val="en-US"/>
        </w:rPr>
      </w:pPr>
      <w:r w:rsidRPr="000869CC">
        <w:rPr>
          <w:noProof/>
          <w:lang w:val="en-US"/>
        </w:rPr>
        <w:drawing>
          <wp:inline distT="0" distB="0" distL="0" distR="0" wp14:anchorId="14E15426" wp14:editId="2F57B230">
            <wp:extent cx="3505689" cy="1886213"/>
            <wp:effectExtent l="0" t="0" r="0" b="0"/>
            <wp:docPr id="2" name="Picture 2" descr="A picture containing text, screenshot, font, numb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screenshot, font, number&#10;&#10;Description automatically generated"/>
                    <pic:cNvPicPr/>
                  </pic:nvPicPr>
                  <pic:blipFill>
                    <a:blip r:embed="rId12"/>
                    <a:stretch>
                      <a:fillRect/>
                    </a:stretch>
                  </pic:blipFill>
                  <pic:spPr>
                    <a:xfrm>
                      <a:off x="0" y="0"/>
                      <a:ext cx="3505689" cy="1886213"/>
                    </a:xfrm>
                    <a:prstGeom prst="rect">
                      <a:avLst/>
                    </a:prstGeom>
                  </pic:spPr>
                </pic:pic>
              </a:graphicData>
            </a:graphic>
          </wp:inline>
        </w:drawing>
      </w:r>
    </w:p>
    <w:p w14:paraId="2248B767" w14:textId="4A42EA7B" w:rsidR="000A2866" w:rsidRDefault="000A2866" w:rsidP="00F128F8">
      <w:pPr>
        <w:spacing w:before="0" w:after="0"/>
        <w:rPr>
          <w:rFonts w:eastAsia="Times New Roman"/>
          <w:i/>
          <w:iCs/>
          <w:color w:val="FF0000"/>
          <w:lang w:val="en-US"/>
        </w:rPr>
      </w:pPr>
    </w:p>
    <w:p w14:paraId="27C0582A" w14:textId="2542DC99" w:rsidR="006A3AE5" w:rsidRDefault="006A3AE5" w:rsidP="00F128F8">
      <w:pPr>
        <w:spacing w:before="0" w:after="0"/>
      </w:pPr>
      <w:r>
        <w:t>The BS total power dynamic range is the difference between the maximum and the minimum transmit power of an OFDM symbol for a specified reference condition.</w:t>
      </w:r>
      <w:r w:rsidR="000611DD">
        <w:t xml:space="preserve"> </w:t>
      </w:r>
      <w:r w:rsidR="00F939E2">
        <w:t>gNB dynamic range</w:t>
      </w:r>
      <w:r w:rsidR="00F93541">
        <w:t xml:space="preserve"> of gNB</w:t>
      </w:r>
      <w:r w:rsidR="00F939E2">
        <w:t xml:space="preserve"> should be at least as large as listed below.</w:t>
      </w:r>
    </w:p>
    <w:p w14:paraId="5D353856" w14:textId="5DBF3380" w:rsidR="00AD7558" w:rsidRDefault="00AD7558" w:rsidP="00F128F8">
      <w:pPr>
        <w:spacing w:before="0" w:after="0"/>
      </w:pPr>
    </w:p>
    <w:p w14:paraId="0B27A3CC" w14:textId="21B99073" w:rsidR="00AD7558" w:rsidRDefault="000D1569" w:rsidP="000D1569">
      <w:pPr>
        <w:spacing w:before="0" w:after="0"/>
        <w:jc w:val="center"/>
        <w:rPr>
          <w:rFonts w:eastAsia="Times New Roman"/>
          <w:i/>
          <w:iCs/>
          <w:color w:val="FF0000"/>
          <w:lang w:val="en-US"/>
        </w:rPr>
      </w:pPr>
      <w:r w:rsidRPr="000D1569">
        <w:rPr>
          <w:rFonts w:eastAsia="Times New Roman"/>
          <w:i/>
          <w:iCs/>
          <w:noProof/>
          <w:color w:val="FF0000"/>
          <w:lang w:val="en-US"/>
        </w:rPr>
        <w:drawing>
          <wp:inline distT="0" distB="0" distL="0" distR="0" wp14:anchorId="66E757C1" wp14:editId="541E67FF">
            <wp:extent cx="3696216" cy="2648320"/>
            <wp:effectExtent l="0" t="0" r="0" b="0"/>
            <wp:docPr id="3" name="Picture 3" descr="A picture containing text, number, screenshot, fo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number, screenshot, font&#10;&#10;Description automatically generated"/>
                    <pic:cNvPicPr/>
                  </pic:nvPicPr>
                  <pic:blipFill>
                    <a:blip r:embed="rId13"/>
                    <a:stretch>
                      <a:fillRect/>
                    </a:stretch>
                  </pic:blipFill>
                  <pic:spPr>
                    <a:xfrm>
                      <a:off x="0" y="0"/>
                      <a:ext cx="3696216" cy="2648320"/>
                    </a:xfrm>
                    <a:prstGeom prst="rect">
                      <a:avLst/>
                    </a:prstGeom>
                  </pic:spPr>
                </pic:pic>
              </a:graphicData>
            </a:graphic>
          </wp:inline>
        </w:drawing>
      </w:r>
    </w:p>
    <w:p w14:paraId="24751CCE" w14:textId="4DA71C94" w:rsidR="006A3AE5" w:rsidRDefault="006A3AE5" w:rsidP="00F128F8">
      <w:pPr>
        <w:spacing w:before="0" w:after="0"/>
        <w:rPr>
          <w:rFonts w:eastAsia="Times New Roman"/>
          <w:i/>
          <w:iCs/>
          <w:color w:val="FF0000"/>
          <w:lang w:val="en-US"/>
        </w:rPr>
      </w:pPr>
    </w:p>
    <w:p w14:paraId="39634385" w14:textId="6600A061" w:rsidR="00C26EEA" w:rsidRDefault="001B12C9" w:rsidP="00F128F8">
      <w:pPr>
        <w:spacing w:before="0" w:after="0"/>
        <w:rPr>
          <w:rFonts w:eastAsia="Times New Roman"/>
          <w:lang w:val="en-US"/>
        </w:rPr>
      </w:pPr>
      <w:r w:rsidRPr="001B12C9">
        <w:rPr>
          <w:rFonts w:eastAsia="Times New Roman"/>
          <w:lang w:val="en-US"/>
        </w:rPr>
        <w:t xml:space="preserve">And finally, </w:t>
      </w:r>
      <w:r>
        <w:rPr>
          <w:rFonts w:eastAsia="Times New Roman"/>
          <w:lang w:val="en-US"/>
        </w:rPr>
        <w:t xml:space="preserve">if gNB does not transmit, signal should be </w:t>
      </w:r>
      <w:r w:rsidR="00F93541">
        <w:rPr>
          <w:rFonts w:eastAsia="Times New Roman"/>
          <w:lang w:val="en-US"/>
        </w:rPr>
        <w:t xml:space="preserve">below </w:t>
      </w:r>
      <w:r>
        <w:rPr>
          <w:rFonts w:eastAsia="Times New Roman"/>
          <w:lang w:val="en-US"/>
        </w:rPr>
        <w:t>-85dBm per 1MHz</w:t>
      </w:r>
      <w:r w:rsidR="00380F75">
        <w:rPr>
          <w:rFonts w:eastAsia="Times New Roman"/>
          <w:lang w:val="en-US"/>
        </w:rPr>
        <w:t>.</w:t>
      </w:r>
      <w:r w:rsidR="0003467B">
        <w:rPr>
          <w:rFonts w:eastAsia="Times New Roman"/>
          <w:lang w:val="en-US"/>
        </w:rPr>
        <w:t xml:space="preserve"> </w:t>
      </w:r>
    </w:p>
    <w:p w14:paraId="26CD41D2" w14:textId="77777777" w:rsidR="00C26EEA" w:rsidRDefault="00C26EEA" w:rsidP="00F128F8">
      <w:pPr>
        <w:spacing w:before="0" w:after="0"/>
        <w:rPr>
          <w:rFonts w:eastAsia="Times New Roman"/>
          <w:lang w:val="en-US"/>
        </w:rPr>
      </w:pPr>
    </w:p>
    <w:p w14:paraId="65037ECC" w14:textId="2B2996F3" w:rsidR="000071D3" w:rsidRDefault="0003467B" w:rsidP="00F128F8">
      <w:pPr>
        <w:spacing w:before="0" w:after="0"/>
        <w:rPr>
          <w:rFonts w:eastAsia="Times New Roman"/>
          <w:lang w:val="en-US"/>
        </w:rPr>
      </w:pPr>
      <w:r>
        <w:rPr>
          <w:rFonts w:eastAsia="Times New Roman"/>
          <w:lang w:val="en-US"/>
        </w:rPr>
        <w:t>There seems to be no</w:t>
      </w:r>
      <w:r w:rsidR="00D371A0">
        <w:rPr>
          <w:rFonts w:eastAsia="Times New Roman"/>
          <w:lang w:val="en-US"/>
        </w:rPr>
        <w:t xml:space="preserve"> direct</w:t>
      </w:r>
      <w:r>
        <w:rPr>
          <w:rFonts w:eastAsia="Times New Roman"/>
          <w:lang w:val="en-US"/>
        </w:rPr>
        <w:t xml:space="preserve"> </w:t>
      </w:r>
      <w:r w:rsidR="00C26EEA">
        <w:rPr>
          <w:rFonts w:eastAsia="Times New Roman"/>
          <w:lang w:val="en-US"/>
        </w:rPr>
        <w:t xml:space="preserve">requirement of variation of transmit power between </w:t>
      </w:r>
      <w:r w:rsidR="00192A4D">
        <w:rPr>
          <w:rFonts w:eastAsia="Times New Roman"/>
          <w:lang w:val="en-US"/>
        </w:rPr>
        <w:t>OFDMA symbols.</w:t>
      </w:r>
      <w:r w:rsidR="00F24F73">
        <w:rPr>
          <w:rFonts w:eastAsia="Times New Roman"/>
          <w:lang w:val="en-US"/>
        </w:rPr>
        <w:t xml:space="preserve"> </w:t>
      </w:r>
      <w:r w:rsidR="00032857">
        <w:rPr>
          <w:rFonts w:eastAsia="Times New Roman"/>
          <w:lang w:val="en-US"/>
        </w:rPr>
        <w:t xml:space="preserve">On the other hand, it is </w:t>
      </w:r>
      <w:r w:rsidR="00CD0154">
        <w:rPr>
          <w:rFonts w:eastAsia="Times New Roman"/>
          <w:lang w:val="en-US"/>
        </w:rPr>
        <w:t>a know</w:t>
      </w:r>
      <w:r w:rsidR="00C24263">
        <w:rPr>
          <w:rFonts w:eastAsia="Times New Roman"/>
          <w:lang w:val="en-US"/>
        </w:rPr>
        <w:t>n</w:t>
      </w:r>
      <w:r w:rsidR="00CD0154">
        <w:rPr>
          <w:rFonts w:eastAsia="Times New Roman"/>
          <w:lang w:val="en-US"/>
        </w:rPr>
        <w:t xml:space="preserve"> issue at the UE transmitter that </w:t>
      </w:r>
      <w:r w:rsidR="00BC3340">
        <w:rPr>
          <w:rFonts w:eastAsia="Times New Roman"/>
          <w:lang w:val="en-US"/>
        </w:rPr>
        <w:t>change</w:t>
      </w:r>
      <w:r w:rsidR="00D81FE2">
        <w:rPr>
          <w:rFonts w:eastAsia="Times New Roman"/>
          <w:lang w:val="en-US"/>
        </w:rPr>
        <w:t>s</w:t>
      </w:r>
      <w:r w:rsidR="00BC3340">
        <w:rPr>
          <w:rFonts w:eastAsia="Times New Roman"/>
          <w:lang w:val="en-US"/>
        </w:rPr>
        <w:t xml:space="preserve"> power between </w:t>
      </w:r>
      <w:r w:rsidR="00505D21">
        <w:rPr>
          <w:rFonts w:eastAsia="Times New Roman"/>
          <w:lang w:val="en-US"/>
        </w:rPr>
        <w:t>symbols would result in phase discontinuity</w:t>
      </w:r>
      <w:r w:rsidR="00BC14D6">
        <w:rPr>
          <w:rFonts w:eastAsia="Times New Roman"/>
          <w:lang w:val="en-US"/>
        </w:rPr>
        <w:t>, if PA gain step changes.</w:t>
      </w:r>
      <w:r w:rsidR="000071D3">
        <w:rPr>
          <w:rFonts w:eastAsia="Times New Roman"/>
          <w:lang w:val="en-US"/>
        </w:rPr>
        <w:t xml:space="preserve"> </w:t>
      </w:r>
    </w:p>
    <w:p w14:paraId="07682651" w14:textId="1D1C55D1" w:rsidR="00032857" w:rsidRDefault="00032857" w:rsidP="00F128F8">
      <w:pPr>
        <w:spacing w:before="0" w:after="0"/>
        <w:rPr>
          <w:rFonts w:eastAsia="Times New Roman"/>
          <w:lang w:val="en-US"/>
        </w:rPr>
      </w:pPr>
    </w:p>
    <w:p w14:paraId="586C3B3F" w14:textId="6BC8FC98" w:rsidR="006B4050" w:rsidRDefault="000071D3" w:rsidP="00F128F8">
      <w:pPr>
        <w:spacing w:before="0" w:after="0"/>
        <w:rPr>
          <w:rFonts w:eastAsia="Times New Roman"/>
          <w:lang w:val="en-US"/>
        </w:rPr>
      </w:pPr>
      <w:r>
        <w:rPr>
          <w:rFonts w:eastAsia="Times New Roman"/>
          <w:lang w:val="en-US"/>
        </w:rPr>
        <w:t xml:space="preserve">If </w:t>
      </w:r>
      <w:r w:rsidR="000E6ADB">
        <w:rPr>
          <w:rFonts w:eastAsia="Times New Roman"/>
          <w:lang w:val="en-US"/>
        </w:rPr>
        <w:t>OOK signal is</w:t>
      </w:r>
      <w:r w:rsidR="00004079">
        <w:rPr>
          <w:rFonts w:eastAsia="Times New Roman"/>
          <w:lang w:val="en-US"/>
        </w:rPr>
        <w:t xml:space="preserve"> transmitted alone, phase discontinuity does not matter. However, when</w:t>
      </w:r>
      <w:r w:rsidR="00E748D7">
        <w:rPr>
          <w:rFonts w:eastAsia="Times New Roman"/>
          <w:lang w:val="en-US"/>
        </w:rPr>
        <w:t xml:space="preserve"> LP-WUS transmission is</w:t>
      </w:r>
      <w:r w:rsidR="00004079">
        <w:rPr>
          <w:rFonts w:eastAsia="Times New Roman"/>
          <w:lang w:val="en-US"/>
        </w:rPr>
        <w:t xml:space="preserve"> accompanie</w:t>
      </w:r>
      <w:r w:rsidR="00610BA3">
        <w:rPr>
          <w:rFonts w:eastAsia="Times New Roman"/>
          <w:lang w:val="en-US"/>
        </w:rPr>
        <w:t>d</w:t>
      </w:r>
      <w:r w:rsidR="00004079">
        <w:rPr>
          <w:rFonts w:eastAsia="Times New Roman"/>
          <w:lang w:val="en-US"/>
        </w:rPr>
        <w:t xml:space="preserve"> with</w:t>
      </w:r>
      <w:r w:rsidR="00610BA3">
        <w:rPr>
          <w:rFonts w:eastAsia="Times New Roman"/>
          <w:lang w:val="en-US"/>
        </w:rPr>
        <w:t xml:space="preserve"> other UE</w:t>
      </w:r>
      <w:r w:rsidR="00004079">
        <w:rPr>
          <w:rFonts w:eastAsia="Times New Roman"/>
          <w:lang w:val="en-US"/>
        </w:rPr>
        <w:t xml:space="preserve"> PDSCH</w:t>
      </w:r>
      <w:r w:rsidR="003F7AAA">
        <w:rPr>
          <w:rFonts w:eastAsia="Times New Roman"/>
          <w:lang w:val="en-US"/>
        </w:rPr>
        <w:t xml:space="preserve"> FD-</w:t>
      </w:r>
      <w:r w:rsidR="00A215D2">
        <w:rPr>
          <w:rFonts w:eastAsia="Times New Roman"/>
          <w:lang w:val="en-US"/>
        </w:rPr>
        <w:t>multiplexed,</w:t>
      </w:r>
      <w:r w:rsidR="00610BA3">
        <w:rPr>
          <w:rFonts w:eastAsia="Times New Roman"/>
          <w:lang w:val="en-US"/>
        </w:rPr>
        <w:t xml:space="preserve"> this may become an issue, since PDSCH RE EPRE should be kept constant and whole symbol power kept constant </w:t>
      </w:r>
      <w:r w:rsidR="006B4050">
        <w:rPr>
          <w:rFonts w:eastAsia="Times New Roman"/>
          <w:lang w:val="en-US"/>
        </w:rPr>
        <w:t>at the same time is hard to full-fill. In this sense, FSK-1 or FSK-2</w:t>
      </w:r>
      <w:r w:rsidR="00530C05">
        <w:rPr>
          <w:rFonts w:eastAsia="Times New Roman"/>
          <w:lang w:val="en-US"/>
        </w:rPr>
        <w:t xml:space="preserve"> with two segments</w:t>
      </w:r>
      <w:r w:rsidR="006B4050">
        <w:rPr>
          <w:rFonts w:eastAsia="Times New Roman"/>
          <w:lang w:val="en-US"/>
        </w:rPr>
        <w:t xml:space="preserve"> is clearly a better option</w:t>
      </w:r>
      <w:r w:rsidR="00A000C1">
        <w:rPr>
          <w:rFonts w:eastAsia="Times New Roman"/>
          <w:lang w:val="en-US"/>
        </w:rPr>
        <w:t xml:space="preserve">, </w:t>
      </w:r>
      <w:r w:rsidR="00AC1588">
        <w:rPr>
          <w:rFonts w:eastAsia="Times New Roman"/>
          <w:lang w:val="en-US"/>
        </w:rPr>
        <w:t>OFDM symbol power is kept constant</w:t>
      </w:r>
      <w:r w:rsidR="006B4050">
        <w:rPr>
          <w:rFonts w:eastAsia="Times New Roman"/>
          <w:lang w:val="en-US"/>
        </w:rPr>
        <w:t xml:space="preserve">. </w:t>
      </w:r>
      <w:r w:rsidR="006F2972">
        <w:rPr>
          <w:rFonts w:eastAsia="Times New Roman"/>
          <w:lang w:val="en-US"/>
        </w:rPr>
        <w:t xml:space="preserve">On the other hand, if </w:t>
      </w:r>
      <w:r w:rsidR="00455A72">
        <w:rPr>
          <w:rFonts w:eastAsia="Times New Roman"/>
          <w:lang w:val="en-US"/>
        </w:rPr>
        <w:t>OOK</w:t>
      </w:r>
      <w:r w:rsidR="00780783">
        <w:rPr>
          <w:rFonts w:eastAsia="Times New Roman"/>
          <w:lang w:val="en-US"/>
        </w:rPr>
        <w:t xml:space="preserve"> BW</w:t>
      </w:r>
      <w:r w:rsidR="00455A72">
        <w:rPr>
          <w:rFonts w:eastAsia="Times New Roman"/>
          <w:lang w:val="en-US"/>
        </w:rPr>
        <w:t xml:space="preserve"> fills half of </w:t>
      </w:r>
      <w:r w:rsidR="00276F8C">
        <w:rPr>
          <w:rFonts w:eastAsia="Times New Roman"/>
          <w:lang w:val="en-US"/>
        </w:rPr>
        <w:t xml:space="preserve">a </w:t>
      </w:r>
      <w:r w:rsidR="00455A72">
        <w:rPr>
          <w:rFonts w:eastAsia="Times New Roman"/>
          <w:lang w:val="en-US"/>
        </w:rPr>
        <w:t>carrier</w:t>
      </w:r>
      <w:r w:rsidR="00276F8C">
        <w:rPr>
          <w:rFonts w:eastAsia="Times New Roman"/>
          <w:lang w:val="en-US"/>
        </w:rPr>
        <w:t xml:space="preserve"> BW</w:t>
      </w:r>
      <w:r w:rsidR="00455A72">
        <w:rPr>
          <w:rFonts w:eastAsia="Times New Roman"/>
          <w:lang w:val="en-US"/>
        </w:rPr>
        <w:t xml:space="preserve">, the </w:t>
      </w:r>
      <w:r w:rsidR="00664812">
        <w:rPr>
          <w:rFonts w:eastAsia="Times New Roman"/>
          <w:lang w:val="en-US"/>
        </w:rPr>
        <w:t>fluctuation</w:t>
      </w:r>
      <w:r w:rsidR="00455A72">
        <w:rPr>
          <w:rFonts w:eastAsia="Times New Roman"/>
          <w:lang w:val="en-US"/>
        </w:rPr>
        <w:t xml:space="preserve"> of power is </w:t>
      </w:r>
      <w:r w:rsidR="002D3E5D">
        <w:rPr>
          <w:rFonts w:eastAsia="Times New Roman"/>
          <w:lang w:val="en-US"/>
        </w:rPr>
        <w:t>3</w:t>
      </w:r>
      <w:r w:rsidR="00455A72">
        <w:rPr>
          <w:rFonts w:eastAsia="Times New Roman"/>
          <w:lang w:val="en-US"/>
        </w:rPr>
        <w:t>dB.</w:t>
      </w:r>
      <w:r w:rsidR="00961DE0">
        <w:rPr>
          <w:rFonts w:eastAsia="Times New Roman"/>
          <w:lang w:val="en-US"/>
        </w:rPr>
        <w:t xml:space="preserve"> With power pooling</w:t>
      </w:r>
      <w:r w:rsidR="002D2455">
        <w:rPr>
          <w:rFonts w:eastAsia="Times New Roman"/>
          <w:lang w:val="en-US"/>
        </w:rPr>
        <w:t>,</w:t>
      </w:r>
      <w:r w:rsidR="00961DE0">
        <w:rPr>
          <w:rFonts w:eastAsia="Times New Roman"/>
          <w:lang w:val="en-US"/>
        </w:rPr>
        <w:t xml:space="preserve"> </w:t>
      </w:r>
      <w:r w:rsidR="002D3E5D">
        <w:rPr>
          <w:rFonts w:eastAsia="Times New Roman"/>
          <w:lang w:val="en-US"/>
        </w:rPr>
        <w:t>the difference would</w:t>
      </w:r>
      <w:r w:rsidR="002B605E">
        <w:rPr>
          <w:rFonts w:eastAsia="Times New Roman"/>
          <w:lang w:val="en-US"/>
        </w:rPr>
        <w:t xml:space="preserve"> be</w:t>
      </w:r>
      <w:r w:rsidR="002D3E5D">
        <w:rPr>
          <w:rFonts w:eastAsia="Times New Roman"/>
          <w:lang w:val="en-US"/>
        </w:rPr>
        <w:t xml:space="preserve"> 6dB.</w:t>
      </w:r>
      <w:r w:rsidR="0025065D">
        <w:rPr>
          <w:rFonts w:eastAsia="Times New Roman"/>
          <w:lang w:val="en-US"/>
        </w:rPr>
        <w:t xml:space="preserve"> </w:t>
      </w:r>
      <w:r w:rsidR="002F43BE">
        <w:rPr>
          <w:rFonts w:eastAsia="Times New Roman"/>
          <w:lang w:val="en-US"/>
        </w:rPr>
        <w:t>S</w:t>
      </w:r>
      <w:r w:rsidR="002D2455">
        <w:rPr>
          <w:rFonts w:eastAsia="Times New Roman"/>
          <w:lang w:val="en-US"/>
        </w:rPr>
        <w:t xml:space="preserve">uch fluctuation </w:t>
      </w:r>
      <w:r w:rsidR="003C6C59">
        <w:rPr>
          <w:rFonts w:eastAsia="Times New Roman"/>
          <w:lang w:val="en-US"/>
        </w:rPr>
        <w:t>eats from total power dynamic range</w:t>
      </w:r>
      <w:r w:rsidR="00545E6B">
        <w:rPr>
          <w:rFonts w:eastAsia="Times New Roman"/>
          <w:lang w:val="en-US"/>
        </w:rPr>
        <w:t xml:space="preserve"> </w:t>
      </w:r>
      <w:r w:rsidR="002F43BE">
        <w:rPr>
          <w:rFonts w:eastAsia="Times New Roman"/>
          <w:lang w:val="en-US"/>
        </w:rPr>
        <w:t xml:space="preserve">and may </w:t>
      </w:r>
      <w:r w:rsidR="00545E6B">
        <w:rPr>
          <w:rFonts w:eastAsia="Times New Roman"/>
          <w:lang w:val="en-US"/>
        </w:rPr>
        <w:t xml:space="preserve">even </w:t>
      </w:r>
      <w:r w:rsidR="002F43BE">
        <w:rPr>
          <w:rFonts w:eastAsia="Times New Roman"/>
          <w:lang w:val="en-US"/>
        </w:rPr>
        <w:t xml:space="preserve">cause </w:t>
      </w:r>
      <w:r w:rsidR="000D58C3">
        <w:rPr>
          <w:rFonts w:eastAsia="Times New Roman"/>
          <w:lang w:val="en-US"/>
        </w:rPr>
        <w:t>phase d</w:t>
      </w:r>
      <w:r w:rsidR="000B0688">
        <w:rPr>
          <w:rFonts w:eastAsia="Times New Roman"/>
          <w:lang w:val="en-US"/>
        </w:rPr>
        <w:t>istortion</w:t>
      </w:r>
      <w:r w:rsidR="000D58C3">
        <w:rPr>
          <w:rFonts w:eastAsia="Times New Roman"/>
          <w:lang w:val="en-US"/>
        </w:rPr>
        <w:t xml:space="preserve"> </w:t>
      </w:r>
      <w:r w:rsidR="009A2FBE">
        <w:rPr>
          <w:rFonts w:eastAsia="Times New Roman"/>
          <w:lang w:val="en-US"/>
        </w:rPr>
        <w:t>for the FDM-multiplexed PDSCH, even if PA gain step is kept fixed.</w:t>
      </w:r>
      <w:r w:rsidR="00795B13">
        <w:rPr>
          <w:rFonts w:eastAsia="Times New Roman"/>
          <w:lang w:val="en-US"/>
        </w:rPr>
        <w:t xml:space="preserve"> </w:t>
      </w:r>
      <w:r w:rsidR="006757D8">
        <w:rPr>
          <w:rFonts w:eastAsia="Times New Roman"/>
          <w:lang w:val="en-US"/>
        </w:rPr>
        <w:t xml:space="preserve">Such, </w:t>
      </w:r>
      <w:r w:rsidR="00795B13">
        <w:rPr>
          <w:rFonts w:eastAsia="Times New Roman"/>
          <w:lang w:val="en-US"/>
        </w:rPr>
        <w:t>EVM requirements may not be met.</w:t>
      </w:r>
    </w:p>
    <w:p w14:paraId="322C5AFC" w14:textId="6AAB43EB" w:rsidR="006F2972" w:rsidRDefault="006F2972" w:rsidP="00F128F8">
      <w:pPr>
        <w:spacing w:before="0" w:after="0"/>
        <w:rPr>
          <w:rFonts w:eastAsia="Times New Roman"/>
          <w:lang w:val="en-US"/>
        </w:rPr>
      </w:pPr>
    </w:p>
    <w:p w14:paraId="1A008F2B" w14:textId="059851C5" w:rsidR="006B4050" w:rsidRDefault="008F4E0C" w:rsidP="00F128F8">
      <w:pPr>
        <w:spacing w:before="0" w:after="0"/>
        <w:rPr>
          <w:rFonts w:eastAsia="Times New Roman"/>
          <w:i/>
          <w:iCs/>
          <w:lang w:val="en-US"/>
        </w:rPr>
      </w:pPr>
      <w:r w:rsidRPr="009C2FFC">
        <w:rPr>
          <w:rFonts w:eastAsia="Times New Roman"/>
          <w:b/>
          <w:bCs/>
          <w:i/>
          <w:iCs/>
          <w:lang w:val="en-US"/>
        </w:rPr>
        <w:t>Observation</w:t>
      </w:r>
      <w:r w:rsidR="002E1B27">
        <w:rPr>
          <w:rFonts w:eastAsia="Times New Roman"/>
          <w:b/>
          <w:bCs/>
          <w:i/>
          <w:iCs/>
          <w:lang w:val="en-US"/>
        </w:rPr>
        <w:t>-</w:t>
      </w:r>
      <w:r w:rsidR="00DB523B">
        <w:rPr>
          <w:rFonts w:eastAsia="Times New Roman"/>
          <w:b/>
          <w:bCs/>
          <w:i/>
          <w:iCs/>
          <w:lang w:val="en-US"/>
        </w:rPr>
        <w:t>1</w:t>
      </w:r>
      <w:r w:rsidRPr="009C2FFC">
        <w:rPr>
          <w:rFonts w:eastAsia="Times New Roman"/>
          <w:b/>
          <w:bCs/>
          <w:i/>
          <w:iCs/>
          <w:lang w:val="en-US"/>
        </w:rPr>
        <w:t>:</w:t>
      </w:r>
      <w:r w:rsidRPr="009C2FFC">
        <w:rPr>
          <w:rFonts w:eastAsia="Times New Roman"/>
          <w:i/>
          <w:iCs/>
          <w:lang w:val="en-US"/>
        </w:rPr>
        <w:t xml:space="preserve"> </w:t>
      </w:r>
      <w:r w:rsidR="00F85FDA">
        <w:rPr>
          <w:rFonts w:eastAsia="Times New Roman"/>
          <w:i/>
          <w:iCs/>
          <w:lang w:val="en-US"/>
        </w:rPr>
        <w:t xml:space="preserve">The </w:t>
      </w:r>
      <w:r w:rsidR="00ED5950">
        <w:rPr>
          <w:rFonts w:eastAsia="Times New Roman"/>
          <w:i/>
          <w:iCs/>
          <w:lang w:val="en-US"/>
        </w:rPr>
        <w:t xml:space="preserve">SC imbalance requirements exist, </w:t>
      </w:r>
      <w:r w:rsidR="00F37277">
        <w:rPr>
          <w:rFonts w:eastAsia="Times New Roman"/>
          <w:i/>
          <w:iCs/>
          <w:lang w:val="en-US"/>
        </w:rPr>
        <w:t>however</w:t>
      </w:r>
      <w:r w:rsidR="00ED5950">
        <w:rPr>
          <w:rFonts w:eastAsia="Times New Roman"/>
          <w:i/>
          <w:iCs/>
          <w:lang w:val="en-US"/>
        </w:rPr>
        <w:t xml:space="preserve"> </w:t>
      </w:r>
      <w:r w:rsidR="00897EC1">
        <w:rPr>
          <w:rFonts w:eastAsia="Times New Roman"/>
          <w:i/>
          <w:iCs/>
          <w:lang w:val="en-US"/>
        </w:rPr>
        <w:t>seem to be</w:t>
      </w:r>
      <w:r w:rsidR="00ED5950">
        <w:rPr>
          <w:rFonts w:eastAsia="Times New Roman"/>
          <w:i/>
          <w:iCs/>
          <w:lang w:val="en-US"/>
        </w:rPr>
        <w:t xml:space="preserve"> defined only for PDCCH a</w:t>
      </w:r>
      <w:r w:rsidR="00897EC1">
        <w:rPr>
          <w:rFonts w:eastAsia="Times New Roman"/>
          <w:i/>
          <w:iCs/>
          <w:lang w:val="en-US"/>
        </w:rPr>
        <w:t>n</w:t>
      </w:r>
      <w:r w:rsidR="00ED5950">
        <w:rPr>
          <w:rFonts w:eastAsia="Times New Roman"/>
          <w:i/>
          <w:iCs/>
          <w:lang w:val="en-US"/>
        </w:rPr>
        <w:t>d PDSCH currently</w:t>
      </w:r>
      <w:r w:rsidR="00F37277">
        <w:rPr>
          <w:rFonts w:eastAsia="Times New Roman"/>
          <w:i/>
          <w:iCs/>
          <w:lang w:val="en-US"/>
        </w:rPr>
        <w:t>.</w:t>
      </w:r>
    </w:p>
    <w:p w14:paraId="6F6BB05F" w14:textId="4623728C" w:rsidR="00ED5950" w:rsidRPr="00672B24" w:rsidRDefault="00ED5950" w:rsidP="00F128F8">
      <w:pPr>
        <w:spacing w:before="0" w:after="0"/>
        <w:rPr>
          <w:rFonts w:eastAsia="Times New Roman"/>
          <w:i/>
          <w:iCs/>
          <w:lang w:val="en-US"/>
        </w:rPr>
      </w:pPr>
      <w:r w:rsidRPr="00ED5950">
        <w:rPr>
          <w:rFonts w:eastAsia="Times New Roman"/>
          <w:b/>
          <w:bCs/>
          <w:i/>
          <w:iCs/>
          <w:lang w:val="en-US"/>
        </w:rPr>
        <w:t>Observation</w:t>
      </w:r>
      <w:r w:rsidR="002E1B27">
        <w:rPr>
          <w:rFonts w:eastAsia="Times New Roman"/>
          <w:b/>
          <w:bCs/>
          <w:i/>
          <w:iCs/>
          <w:lang w:val="en-US"/>
        </w:rPr>
        <w:t>-</w:t>
      </w:r>
      <w:r w:rsidR="00DB523B">
        <w:rPr>
          <w:rFonts w:eastAsia="Times New Roman"/>
          <w:b/>
          <w:bCs/>
          <w:i/>
          <w:iCs/>
          <w:lang w:val="en-US"/>
        </w:rPr>
        <w:t>2</w:t>
      </w:r>
      <w:r w:rsidRPr="00ED5950">
        <w:rPr>
          <w:rFonts w:eastAsia="Times New Roman"/>
          <w:b/>
          <w:bCs/>
          <w:i/>
          <w:iCs/>
          <w:lang w:val="en-US"/>
        </w:rPr>
        <w:t>:</w:t>
      </w:r>
      <w:r>
        <w:rPr>
          <w:rFonts w:eastAsia="Times New Roman"/>
          <w:b/>
          <w:bCs/>
          <w:i/>
          <w:iCs/>
          <w:lang w:val="en-US"/>
        </w:rPr>
        <w:t xml:space="preserve"> </w:t>
      </w:r>
      <w:r w:rsidRPr="00ED5950">
        <w:rPr>
          <w:rFonts w:eastAsia="Times New Roman"/>
          <w:i/>
          <w:iCs/>
          <w:lang w:val="en-US"/>
        </w:rPr>
        <w:t xml:space="preserve">The </w:t>
      </w:r>
      <w:r w:rsidRPr="00672B24">
        <w:rPr>
          <w:rFonts w:eastAsia="Times New Roman"/>
          <w:i/>
          <w:iCs/>
          <w:lang w:val="en-US"/>
        </w:rPr>
        <w:t>requirements for</w:t>
      </w:r>
      <w:r w:rsidR="00FA168A" w:rsidRPr="00672B24">
        <w:rPr>
          <w:rFonts w:eastAsia="Times New Roman"/>
          <w:i/>
          <w:iCs/>
          <w:lang w:val="en-US"/>
        </w:rPr>
        <w:t xml:space="preserve"> power pooling </w:t>
      </w:r>
      <w:r w:rsidR="00FA168A" w:rsidRPr="006757D8">
        <w:rPr>
          <w:rFonts w:eastAsia="Times New Roman"/>
          <w:i/>
          <w:iCs/>
          <w:u w:val="single"/>
          <w:lang w:val="en-US"/>
        </w:rPr>
        <w:t>between OFDMA symbols</w:t>
      </w:r>
      <w:r w:rsidR="00FA168A" w:rsidRPr="00672B24">
        <w:rPr>
          <w:rFonts w:eastAsia="Times New Roman"/>
          <w:i/>
          <w:iCs/>
          <w:lang w:val="en-US"/>
        </w:rPr>
        <w:t xml:space="preserve"> </w:t>
      </w:r>
      <w:r w:rsidR="00897EC1">
        <w:rPr>
          <w:rFonts w:eastAsia="Times New Roman"/>
          <w:i/>
          <w:iCs/>
          <w:lang w:val="en-US"/>
        </w:rPr>
        <w:t>seem</w:t>
      </w:r>
      <w:r w:rsidR="00FA168A" w:rsidRPr="00672B24">
        <w:rPr>
          <w:rFonts w:eastAsia="Times New Roman"/>
          <w:i/>
          <w:iCs/>
          <w:lang w:val="en-US"/>
        </w:rPr>
        <w:t xml:space="preserve"> not</w:t>
      </w:r>
      <w:r w:rsidR="002E1B27">
        <w:rPr>
          <w:rFonts w:eastAsia="Times New Roman"/>
          <w:i/>
          <w:iCs/>
          <w:lang w:val="en-US"/>
        </w:rPr>
        <w:t xml:space="preserve"> being</w:t>
      </w:r>
      <w:r w:rsidR="00FA168A" w:rsidRPr="00672B24">
        <w:rPr>
          <w:rFonts w:eastAsia="Times New Roman"/>
          <w:i/>
          <w:iCs/>
          <w:lang w:val="en-US"/>
        </w:rPr>
        <w:t xml:space="preserve"> defined, however, </w:t>
      </w:r>
      <w:r w:rsidR="003D6332" w:rsidRPr="00672B24">
        <w:rPr>
          <w:rFonts w:eastAsia="Times New Roman"/>
          <w:i/>
          <w:iCs/>
          <w:lang w:val="en-US"/>
        </w:rPr>
        <w:t>power pooling</w:t>
      </w:r>
      <w:r w:rsidR="00516D0E">
        <w:rPr>
          <w:rFonts w:eastAsia="Times New Roman"/>
          <w:i/>
          <w:iCs/>
          <w:lang w:val="en-US"/>
        </w:rPr>
        <w:t xml:space="preserve"> </w:t>
      </w:r>
      <w:r w:rsidR="00516D0E" w:rsidRPr="006757D8">
        <w:rPr>
          <w:rFonts w:eastAsia="Times New Roman"/>
          <w:i/>
          <w:iCs/>
          <w:u w:val="single"/>
          <w:lang w:val="en-US"/>
        </w:rPr>
        <w:t>between OFDMA symbols</w:t>
      </w:r>
      <w:r w:rsidR="003D6332" w:rsidRPr="00672B24">
        <w:rPr>
          <w:rFonts w:eastAsia="Times New Roman"/>
          <w:i/>
          <w:iCs/>
          <w:lang w:val="en-US"/>
        </w:rPr>
        <w:t xml:space="preserve"> may </w:t>
      </w:r>
      <w:r w:rsidR="007351EB" w:rsidRPr="00672B24">
        <w:rPr>
          <w:rFonts w:eastAsia="Times New Roman"/>
          <w:i/>
          <w:iCs/>
          <w:lang w:val="en-US"/>
        </w:rPr>
        <w:t xml:space="preserve">impose </w:t>
      </w:r>
      <w:r w:rsidR="003F56F7" w:rsidRPr="00672B24">
        <w:rPr>
          <w:rFonts w:eastAsia="Times New Roman"/>
          <w:i/>
          <w:iCs/>
          <w:lang w:val="en-US"/>
        </w:rPr>
        <w:t xml:space="preserve">need for </w:t>
      </w:r>
      <w:r w:rsidR="00BE6BBE">
        <w:rPr>
          <w:rFonts w:eastAsia="Times New Roman"/>
          <w:i/>
          <w:iCs/>
          <w:lang w:val="en-US"/>
        </w:rPr>
        <w:t>more strict</w:t>
      </w:r>
      <w:r w:rsidR="003F56F7" w:rsidRPr="00672B24">
        <w:rPr>
          <w:rFonts w:eastAsia="Times New Roman"/>
          <w:i/>
          <w:iCs/>
          <w:lang w:val="en-US"/>
        </w:rPr>
        <w:t xml:space="preserve"> requirements for dynamic range, </w:t>
      </w:r>
      <w:r w:rsidR="00BE6BBE">
        <w:rPr>
          <w:rFonts w:eastAsia="Times New Roman"/>
          <w:i/>
          <w:iCs/>
          <w:lang w:val="en-US"/>
        </w:rPr>
        <w:t xml:space="preserve">and </w:t>
      </w:r>
      <w:r w:rsidR="00126852">
        <w:rPr>
          <w:rFonts w:eastAsia="Times New Roman"/>
          <w:i/>
          <w:iCs/>
          <w:lang w:val="en-US"/>
        </w:rPr>
        <w:t>impose challenges to me</w:t>
      </w:r>
      <w:r w:rsidR="002E1B27">
        <w:rPr>
          <w:rFonts w:eastAsia="Times New Roman"/>
          <w:i/>
          <w:iCs/>
          <w:lang w:val="en-US"/>
        </w:rPr>
        <w:t>e</w:t>
      </w:r>
      <w:r w:rsidR="00126852">
        <w:rPr>
          <w:rFonts w:eastAsia="Times New Roman"/>
          <w:i/>
          <w:iCs/>
          <w:lang w:val="en-US"/>
        </w:rPr>
        <w:t xml:space="preserve">t existing </w:t>
      </w:r>
      <w:r w:rsidR="00672B24" w:rsidRPr="00672B24">
        <w:rPr>
          <w:rFonts w:eastAsia="Times New Roman"/>
          <w:i/>
          <w:iCs/>
          <w:lang w:val="en-US"/>
        </w:rPr>
        <w:t>EVM</w:t>
      </w:r>
      <w:r w:rsidR="00126852">
        <w:rPr>
          <w:rFonts w:eastAsia="Times New Roman"/>
          <w:i/>
          <w:iCs/>
          <w:lang w:val="en-US"/>
        </w:rPr>
        <w:t xml:space="preserve"> requirements</w:t>
      </w:r>
      <w:r w:rsidR="00672B24" w:rsidRPr="00672B24">
        <w:rPr>
          <w:rFonts w:eastAsia="Times New Roman"/>
          <w:i/>
          <w:iCs/>
          <w:lang w:val="en-US"/>
        </w:rPr>
        <w:t xml:space="preserve">. </w:t>
      </w:r>
    </w:p>
    <w:p w14:paraId="5AE8B072" w14:textId="74FEBF42" w:rsidR="0089763F" w:rsidRDefault="0089763F" w:rsidP="0089763F">
      <w:pPr>
        <w:pStyle w:val="Heading3"/>
        <w:rPr>
          <w:lang w:val="en-US"/>
        </w:rPr>
      </w:pPr>
      <w:r>
        <w:rPr>
          <w:lang w:val="en-US"/>
        </w:rPr>
        <w:t xml:space="preserve">Additional KPIs for waveform comparison </w:t>
      </w:r>
    </w:p>
    <w:tbl>
      <w:tblPr>
        <w:tblStyle w:val="TableGrid"/>
        <w:tblW w:w="0" w:type="auto"/>
        <w:tblLook w:val="04A0" w:firstRow="1" w:lastRow="0" w:firstColumn="1" w:lastColumn="0" w:noHBand="0" w:noVBand="1"/>
      </w:tblPr>
      <w:tblGrid>
        <w:gridCol w:w="9629"/>
      </w:tblGrid>
      <w:tr w:rsidR="0089763F" w14:paraId="7120A2C5" w14:textId="77777777" w:rsidTr="0089763F">
        <w:tc>
          <w:tcPr>
            <w:tcW w:w="9629" w:type="dxa"/>
          </w:tcPr>
          <w:p w14:paraId="01A415A2" w14:textId="27D1AB90" w:rsidR="006C6BE1" w:rsidRPr="002E1B27" w:rsidRDefault="006C6BE1" w:rsidP="006C6BE1">
            <w:pPr>
              <w:jc w:val="both"/>
              <w:rPr>
                <w:i/>
                <w:iCs/>
                <w:sz w:val="18"/>
                <w:szCs w:val="18"/>
                <w:lang w:eastAsia="fi-FI"/>
              </w:rPr>
            </w:pPr>
            <w:r w:rsidRPr="002E1B27">
              <w:rPr>
                <w:b/>
                <w:bCs/>
                <w:sz w:val="18"/>
                <w:szCs w:val="18"/>
                <w:highlight w:val="cyan"/>
              </w:rPr>
              <w:t>Higher-Proposal-22</w:t>
            </w:r>
            <w:r w:rsidRPr="002E1B27">
              <w:rPr>
                <w:rStyle w:val="apple-converted-space"/>
                <w:sz w:val="18"/>
                <w:szCs w:val="18"/>
              </w:rPr>
              <w:t> </w:t>
            </w:r>
            <w:r w:rsidRPr="002E1B27">
              <w:rPr>
                <w:i/>
                <w:iCs/>
                <w:sz w:val="18"/>
                <w:szCs w:val="18"/>
              </w:rPr>
              <w:t>Consider the following qualitative aspects in addition to agreed KPI in selection of waveform(s).</w:t>
            </w:r>
            <w:r w:rsidRPr="002E1B27">
              <w:rPr>
                <w:rStyle w:val="apple-converted-space"/>
                <w:i/>
                <w:iCs/>
                <w:sz w:val="18"/>
                <w:szCs w:val="18"/>
              </w:rPr>
              <w:t> </w:t>
            </w:r>
            <w:r w:rsidRPr="002E1B27">
              <w:rPr>
                <w:i/>
                <w:iCs/>
                <w:sz w:val="18"/>
                <w:szCs w:val="18"/>
              </w:rPr>
              <w:t>For example</w:t>
            </w:r>
          </w:p>
          <w:p w14:paraId="0EDE8E71" w14:textId="293F01A2" w:rsidR="006C6BE1" w:rsidRPr="002E1B27" w:rsidRDefault="006C6BE1" w:rsidP="006C6BE1">
            <w:pPr>
              <w:pStyle w:val="ListParagraph"/>
              <w:numPr>
                <w:ilvl w:val="0"/>
                <w:numId w:val="43"/>
              </w:numPr>
              <w:spacing w:before="0"/>
              <w:contextualSpacing w:val="0"/>
              <w:jc w:val="both"/>
              <w:rPr>
                <w:i/>
                <w:iCs/>
                <w:sz w:val="18"/>
                <w:szCs w:val="18"/>
                <w:lang w:val="en-US"/>
              </w:rPr>
            </w:pPr>
            <w:r w:rsidRPr="002E1B27">
              <w:rPr>
                <w:i/>
                <w:iCs/>
                <w:sz w:val="18"/>
                <w:szCs w:val="18"/>
                <w:lang w:val="en-US"/>
              </w:rPr>
              <w:t>possibility</w:t>
            </w:r>
            <w:r w:rsidRPr="002E1B27">
              <w:rPr>
                <w:rStyle w:val="apple-converted-space"/>
                <w:i/>
                <w:iCs/>
                <w:sz w:val="18"/>
                <w:szCs w:val="18"/>
                <w:lang w:val="en-US"/>
              </w:rPr>
              <w:t> </w:t>
            </w:r>
            <w:r w:rsidRPr="002E1B27">
              <w:rPr>
                <w:i/>
                <w:iCs/>
                <w:sz w:val="18"/>
                <w:szCs w:val="18"/>
                <w:lang w:val="en-US"/>
              </w:rPr>
              <w:t>to generate waveform</w:t>
            </w:r>
            <w:r w:rsidRPr="002E1B27">
              <w:rPr>
                <w:rStyle w:val="apple-converted-space"/>
                <w:i/>
                <w:iCs/>
                <w:sz w:val="18"/>
                <w:szCs w:val="18"/>
                <w:lang w:val="en-US"/>
              </w:rPr>
              <w:t> </w:t>
            </w:r>
            <w:r w:rsidRPr="002E1B27">
              <w:rPr>
                <w:i/>
                <w:iCs/>
                <w:sz w:val="18"/>
                <w:szCs w:val="18"/>
                <w:lang w:val="en-US"/>
              </w:rPr>
              <w:t>at gNB</w:t>
            </w:r>
            <w:r w:rsidRPr="002E1B27">
              <w:rPr>
                <w:rStyle w:val="apple-converted-space"/>
                <w:i/>
                <w:iCs/>
                <w:sz w:val="18"/>
                <w:szCs w:val="18"/>
                <w:lang w:val="en-US"/>
              </w:rPr>
              <w:t> </w:t>
            </w:r>
            <w:r w:rsidRPr="002E1B27">
              <w:rPr>
                <w:i/>
                <w:iCs/>
                <w:sz w:val="18"/>
                <w:szCs w:val="18"/>
                <w:lang w:val="en-US"/>
              </w:rPr>
              <w:t>using existing hardware.</w:t>
            </w:r>
          </w:p>
          <w:p w14:paraId="0B0B4D70" w14:textId="08E60323" w:rsidR="006C6BE1" w:rsidRPr="002E1B27" w:rsidRDefault="006C6BE1" w:rsidP="006C6BE1">
            <w:pPr>
              <w:pStyle w:val="ListParagraph"/>
              <w:numPr>
                <w:ilvl w:val="0"/>
                <w:numId w:val="43"/>
              </w:numPr>
              <w:spacing w:before="0"/>
              <w:contextualSpacing w:val="0"/>
              <w:jc w:val="both"/>
              <w:rPr>
                <w:i/>
                <w:iCs/>
                <w:sz w:val="18"/>
                <w:szCs w:val="18"/>
                <w:lang w:val="en-US"/>
              </w:rPr>
            </w:pPr>
            <w:r w:rsidRPr="002E1B27">
              <w:rPr>
                <w:i/>
                <w:iCs/>
                <w:sz w:val="18"/>
                <w:szCs w:val="18"/>
                <w:lang w:val="en-US"/>
              </w:rPr>
              <w:t>FFS: capability to support flexible bitrate within fixed TF resource.</w:t>
            </w:r>
          </w:p>
          <w:p w14:paraId="2CE89173" w14:textId="78B48CC0" w:rsidR="0089763F" w:rsidRDefault="006C6BE1" w:rsidP="002E1B27">
            <w:pPr>
              <w:pStyle w:val="ListParagraph"/>
              <w:numPr>
                <w:ilvl w:val="0"/>
                <w:numId w:val="43"/>
              </w:numPr>
              <w:spacing w:before="0"/>
              <w:contextualSpacing w:val="0"/>
              <w:jc w:val="both"/>
              <w:rPr>
                <w:rFonts w:eastAsia="Times New Roman"/>
                <w:lang w:val="en-US"/>
              </w:rPr>
            </w:pPr>
            <w:r w:rsidRPr="002E1B27">
              <w:rPr>
                <w:i/>
                <w:iCs/>
                <w:sz w:val="18"/>
                <w:szCs w:val="18"/>
                <w:lang w:val="en-US"/>
              </w:rPr>
              <w:t>Other aspects can be further discussed.</w:t>
            </w:r>
          </w:p>
        </w:tc>
      </w:tr>
    </w:tbl>
    <w:p w14:paraId="5F1904AD" w14:textId="6BFC3618" w:rsidR="0089763F" w:rsidRDefault="0089763F" w:rsidP="00F128F8">
      <w:pPr>
        <w:spacing w:before="0" w:after="0"/>
        <w:rPr>
          <w:rFonts w:eastAsia="Times New Roman"/>
          <w:lang w:val="en-US"/>
        </w:rPr>
      </w:pPr>
    </w:p>
    <w:p w14:paraId="45B41EF2" w14:textId="5BEF252B" w:rsidR="0089763F" w:rsidRDefault="0092594C" w:rsidP="00F128F8">
      <w:pPr>
        <w:spacing w:before="0" w:after="0"/>
        <w:rPr>
          <w:rFonts w:eastAsia="Times New Roman"/>
          <w:lang w:val="en-US"/>
        </w:rPr>
      </w:pPr>
      <w:r>
        <w:rPr>
          <w:rFonts w:eastAsia="Times New Roman"/>
          <w:lang w:val="en-US"/>
        </w:rPr>
        <w:t>P</w:t>
      </w:r>
      <w:r w:rsidR="00421226">
        <w:rPr>
          <w:rFonts w:eastAsia="Times New Roman"/>
          <w:lang w:val="en-US"/>
        </w:rPr>
        <w:t xml:space="preserve">ossibility to generate waveform at gNB using existing hardware should be </w:t>
      </w:r>
      <w:r w:rsidR="00C366C6">
        <w:rPr>
          <w:rFonts w:eastAsia="Times New Roman"/>
          <w:lang w:val="en-US"/>
        </w:rPr>
        <w:t xml:space="preserve">a decision factor for the </w:t>
      </w:r>
      <w:r w:rsidR="00393199">
        <w:rPr>
          <w:rFonts w:eastAsia="Times New Roman"/>
          <w:lang w:val="en-US"/>
        </w:rPr>
        <w:t>selected</w:t>
      </w:r>
      <w:r w:rsidR="00C366C6">
        <w:rPr>
          <w:rFonts w:eastAsia="Times New Roman"/>
          <w:lang w:val="en-US"/>
        </w:rPr>
        <w:t xml:space="preserve"> waveform. </w:t>
      </w:r>
      <w:r w:rsidR="00C66F98">
        <w:rPr>
          <w:rFonts w:eastAsia="Times New Roman"/>
          <w:lang w:val="en-US"/>
        </w:rPr>
        <w:t xml:space="preserve">It is hard to imagine, that operator would swap existing 5G hardware just to </w:t>
      </w:r>
      <w:r w:rsidR="0008409C">
        <w:rPr>
          <w:rFonts w:eastAsia="Times New Roman"/>
          <w:lang w:val="en-US"/>
        </w:rPr>
        <w:t>enable LP-WUS</w:t>
      </w:r>
      <w:r w:rsidR="00BE0539">
        <w:rPr>
          <w:rFonts w:eastAsia="Times New Roman"/>
          <w:lang w:val="en-US"/>
        </w:rPr>
        <w:t xml:space="preserve"> feature</w:t>
      </w:r>
      <w:r w:rsidR="0008409C">
        <w:rPr>
          <w:rFonts w:eastAsia="Times New Roman"/>
          <w:lang w:val="en-US"/>
        </w:rPr>
        <w:t xml:space="preserve">. </w:t>
      </w:r>
      <w:r w:rsidR="00824632">
        <w:rPr>
          <w:rFonts w:eastAsia="Times New Roman"/>
          <w:lang w:val="en-US"/>
        </w:rPr>
        <w:t>This is essential for LP-WUS ever being deployed.</w:t>
      </w:r>
    </w:p>
    <w:p w14:paraId="1A72AB0D" w14:textId="44C4A767" w:rsidR="006C6BE1" w:rsidRDefault="006C6BE1" w:rsidP="00F128F8">
      <w:pPr>
        <w:spacing w:before="0" w:after="0"/>
        <w:rPr>
          <w:rFonts w:eastAsia="Times New Roman"/>
          <w:lang w:val="en-US"/>
        </w:rPr>
      </w:pPr>
    </w:p>
    <w:p w14:paraId="4756FB4D" w14:textId="441F77BE" w:rsidR="0008409C" w:rsidRPr="00814D44" w:rsidRDefault="00956D63" w:rsidP="00F128F8">
      <w:pPr>
        <w:spacing w:before="0" w:after="0"/>
        <w:rPr>
          <w:rFonts w:eastAsia="Times New Roman"/>
          <w:lang w:val="en-US"/>
        </w:rPr>
      </w:pPr>
      <w:r>
        <w:rPr>
          <w:rFonts w:eastAsia="Times New Roman"/>
          <w:lang w:val="en-US"/>
        </w:rPr>
        <w:t>Support of flexible bitrate</w:t>
      </w:r>
      <w:r w:rsidR="004715D6">
        <w:rPr>
          <w:rFonts w:eastAsia="Times New Roman"/>
          <w:lang w:val="en-US"/>
        </w:rPr>
        <w:t xml:space="preserve"> </w:t>
      </w:r>
      <w:r>
        <w:rPr>
          <w:rFonts w:eastAsia="Times New Roman"/>
          <w:lang w:val="en-US"/>
        </w:rPr>
        <w:t xml:space="preserve">within configured LP-WUS resource </w:t>
      </w:r>
      <w:r w:rsidR="00604435">
        <w:rPr>
          <w:rFonts w:eastAsia="Times New Roman"/>
          <w:lang w:val="en-US"/>
        </w:rPr>
        <w:t xml:space="preserve">does not need to be </w:t>
      </w:r>
      <w:r w:rsidR="007D2C58">
        <w:rPr>
          <w:rFonts w:eastAsia="Times New Roman"/>
          <w:lang w:val="en-US"/>
        </w:rPr>
        <w:t xml:space="preserve">a </w:t>
      </w:r>
      <w:r w:rsidR="00604435">
        <w:rPr>
          <w:rFonts w:eastAsia="Times New Roman"/>
          <w:lang w:val="en-US"/>
        </w:rPr>
        <w:t xml:space="preserve">property of </w:t>
      </w:r>
      <w:r w:rsidR="00203886">
        <w:rPr>
          <w:rFonts w:eastAsia="Times New Roman"/>
          <w:lang w:val="en-US"/>
        </w:rPr>
        <w:t xml:space="preserve">a </w:t>
      </w:r>
      <w:r w:rsidR="00604435">
        <w:rPr>
          <w:rFonts w:eastAsia="Times New Roman"/>
          <w:lang w:val="en-US"/>
        </w:rPr>
        <w:t xml:space="preserve">waveform. </w:t>
      </w:r>
      <w:r w:rsidR="00320085">
        <w:rPr>
          <w:rFonts w:eastAsia="Times New Roman"/>
          <w:lang w:val="en-US"/>
        </w:rPr>
        <w:t xml:space="preserve">If LP-WUS is </w:t>
      </w:r>
      <w:r w:rsidR="00214BFA">
        <w:rPr>
          <w:rFonts w:eastAsia="Times New Roman"/>
          <w:lang w:val="en-US"/>
        </w:rPr>
        <w:t xml:space="preserve">formed by encoded bits, then coding rate can be used to vary </w:t>
      </w:r>
      <w:r w:rsidR="00E731B0">
        <w:rPr>
          <w:rFonts w:eastAsia="Times New Roman"/>
          <w:lang w:val="en-US"/>
        </w:rPr>
        <w:t>raw bits per TF resource.</w:t>
      </w:r>
      <w:r w:rsidR="004950AF">
        <w:rPr>
          <w:rFonts w:eastAsia="Times New Roman"/>
          <w:lang w:val="en-US"/>
        </w:rPr>
        <w:t xml:space="preserve"> </w:t>
      </w:r>
      <w:r w:rsidR="006279BC">
        <w:rPr>
          <w:rFonts w:eastAsia="Times New Roman"/>
          <w:lang w:val="en-US"/>
        </w:rPr>
        <w:t>On the other</w:t>
      </w:r>
      <w:r w:rsidR="00530334">
        <w:rPr>
          <w:rFonts w:eastAsia="Times New Roman"/>
          <w:lang w:val="en-US"/>
        </w:rPr>
        <w:t xml:space="preserve"> hand</w:t>
      </w:r>
      <w:r w:rsidR="006279BC">
        <w:rPr>
          <w:rFonts w:eastAsia="Times New Roman"/>
          <w:lang w:val="en-US"/>
        </w:rPr>
        <w:t xml:space="preserve">, similarly as </w:t>
      </w:r>
      <w:r w:rsidR="00605ADF">
        <w:rPr>
          <w:rFonts w:eastAsia="Times New Roman"/>
          <w:lang w:val="en-US"/>
        </w:rPr>
        <w:t xml:space="preserve">QAM </w:t>
      </w:r>
      <w:r w:rsidR="006279BC">
        <w:rPr>
          <w:rFonts w:eastAsia="Times New Roman"/>
          <w:lang w:val="en-US"/>
        </w:rPr>
        <w:t xml:space="preserve">modulation order, having possibility </w:t>
      </w:r>
      <w:r w:rsidR="00EA15C6">
        <w:rPr>
          <w:rFonts w:eastAsia="Times New Roman"/>
          <w:lang w:val="en-US"/>
        </w:rPr>
        <w:t>to increase number of</w:t>
      </w:r>
      <w:r w:rsidR="001D670A">
        <w:rPr>
          <w:rFonts w:eastAsia="Times New Roman"/>
          <w:lang w:val="en-US"/>
        </w:rPr>
        <w:t xml:space="preserve"> coded</w:t>
      </w:r>
      <w:r w:rsidR="00EA15C6">
        <w:rPr>
          <w:rFonts w:eastAsia="Times New Roman"/>
          <w:lang w:val="en-US"/>
        </w:rPr>
        <w:t xml:space="preserve"> bits</w:t>
      </w:r>
      <w:r w:rsidR="001D670A">
        <w:rPr>
          <w:rFonts w:eastAsia="Times New Roman"/>
          <w:lang w:val="en-US"/>
        </w:rPr>
        <w:t xml:space="preserve"> per TF resource</w:t>
      </w:r>
      <w:r w:rsidR="00EA15C6">
        <w:rPr>
          <w:rFonts w:eastAsia="Times New Roman"/>
          <w:lang w:val="en-US"/>
        </w:rPr>
        <w:t xml:space="preserve"> in certain scenarios may be of </w:t>
      </w:r>
      <w:r w:rsidR="003F55FC">
        <w:rPr>
          <w:rFonts w:eastAsia="Times New Roman"/>
          <w:lang w:val="en-US"/>
        </w:rPr>
        <w:t xml:space="preserve">a </w:t>
      </w:r>
      <w:r w:rsidR="00EA15C6">
        <w:rPr>
          <w:rFonts w:eastAsia="Times New Roman"/>
          <w:lang w:val="en-US"/>
        </w:rPr>
        <w:t>benefit.</w:t>
      </w:r>
    </w:p>
    <w:p w14:paraId="22EA3B24" w14:textId="77777777" w:rsidR="0008409C" w:rsidRDefault="0008409C" w:rsidP="00F128F8">
      <w:pPr>
        <w:spacing w:before="0" w:after="0"/>
        <w:rPr>
          <w:rFonts w:eastAsia="Times New Roman"/>
          <w:lang w:val="en-US"/>
        </w:rPr>
      </w:pPr>
    </w:p>
    <w:p w14:paraId="3B8ABCAB" w14:textId="10FE2711" w:rsidR="0008409C" w:rsidRPr="00605ADF" w:rsidRDefault="0008409C" w:rsidP="00F128F8">
      <w:pPr>
        <w:spacing w:before="0" w:after="0"/>
        <w:rPr>
          <w:rFonts w:eastAsia="Times New Roman"/>
          <w:i/>
          <w:iCs/>
          <w:lang w:val="en-US"/>
        </w:rPr>
      </w:pPr>
      <w:r w:rsidRPr="00605ADF">
        <w:rPr>
          <w:rFonts w:eastAsia="Times New Roman"/>
          <w:b/>
          <w:bCs/>
          <w:i/>
          <w:iCs/>
          <w:lang w:val="en-US"/>
        </w:rPr>
        <w:t>Proposal</w:t>
      </w:r>
      <w:r w:rsidR="00605ADF" w:rsidRPr="00605ADF">
        <w:rPr>
          <w:rFonts w:eastAsia="Times New Roman"/>
          <w:b/>
          <w:bCs/>
          <w:i/>
          <w:iCs/>
          <w:lang w:val="en-US"/>
        </w:rPr>
        <w:t>-1</w:t>
      </w:r>
      <w:r w:rsidRPr="00605ADF">
        <w:rPr>
          <w:rFonts w:eastAsia="Times New Roman"/>
          <w:i/>
          <w:iCs/>
          <w:lang w:val="en-US"/>
        </w:rPr>
        <w:t>:</w:t>
      </w:r>
      <w:r w:rsidR="00A01090" w:rsidRPr="00605ADF">
        <w:rPr>
          <w:i/>
          <w:iCs/>
        </w:rPr>
        <w:t xml:space="preserve"> Consider the following qualitative aspects in addition to agreed KPI in selection of waveform(s)</w:t>
      </w:r>
    </w:p>
    <w:p w14:paraId="3417941D" w14:textId="54C3280D" w:rsidR="00A01090" w:rsidRPr="00605ADF" w:rsidRDefault="00A01090" w:rsidP="00DD0AB2">
      <w:pPr>
        <w:pStyle w:val="ListParagraph"/>
        <w:numPr>
          <w:ilvl w:val="0"/>
          <w:numId w:val="46"/>
        </w:numPr>
        <w:spacing w:before="0"/>
        <w:rPr>
          <w:i/>
          <w:iCs/>
          <w:sz w:val="20"/>
          <w:szCs w:val="20"/>
          <w:lang w:val="en-US"/>
        </w:rPr>
      </w:pPr>
      <w:r w:rsidRPr="00605ADF">
        <w:rPr>
          <w:i/>
          <w:iCs/>
          <w:sz w:val="20"/>
          <w:szCs w:val="20"/>
          <w:lang w:val="en-US"/>
        </w:rPr>
        <w:t>possibility</w:t>
      </w:r>
      <w:r w:rsidRPr="00605ADF">
        <w:rPr>
          <w:rStyle w:val="apple-converted-space"/>
          <w:i/>
          <w:iCs/>
          <w:sz w:val="20"/>
          <w:szCs w:val="20"/>
          <w:lang w:val="en-US"/>
        </w:rPr>
        <w:t> </w:t>
      </w:r>
      <w:r w:rsidRPr="00605ADF">
        <w:rPr>
          <w:i/>
          <w:iCs/>
          <w:sz w:val="20"/>
          <w:szCs w:val="20"/>
          <w:lang w:val="en-US"/>
        </w:rPr>
        <w:t>to generate waveform</w:t>
      </w:r>
      <w:r w:rsidRPr="00605ADF">
        <w:rPr>
          <w:rStyle w:val="apple-converted-space"/>
          <w:i/>
          <w:iCs/>
          <w:sz w:val="20"/>
          <w:szCs w:val="20"/>
          <w:lang w:val="en-US"/>
        </w:rPr>
        <w:t> </w:t>
      </w:r>
      <w:r w:rsidRPr="00605ADF">
        <w:rPr>
          <w:i/>
          <w:iCs/>
          <w:sz w:val="20"/>
          <w:szCs w:val="20"/>
          <w:lang w:val="en-US"/>
        </w:rPr>
        <w:t>at gNB</w:t>
      </w:r>
      <w:r w:rsidRPr="00605ADF">
        <w:rPr>
          <w:rStyle w:val="apple-converted-space"/>
          <w:i/>
          <w:iCs/>
          <w:sz w:val="20"/>
          <w:szCs w:val="20"/>
          <w:lang w:val="en-US"/>
        </w:rPr>
        <w:t> </w:t>
      </w:r>
      <w:r w:rsidRPr="00605ADF">
        <w:rPr>
          <w:i/>
          <w:iCs/>
          <w:sz w:val="20"/>
          <w:szCs w:val="20"/>
          <w:lang w:val="en-US"/>
        </w:rPr>
        <w:t>using existing hardware</w:t>
      </w:r>
      <w:r w:rsidR="007115B2" w:rsidRPr="00605ADF">
        <w:rPr>
          <w:i/>
          <w:iCs/>
          <w:sz w:val="20"/>
          <w:szCs w:val="20"/>
          <w:lang w:val="en-US"/>
        </w:rPr>
        <w:t>, this</w:t>
      </w:r>
      <w:r w:rsidRPr="00605ADF">
        <w:rPr>
          <w:i/>
          <w:iCs/>
          <w:sz w:val="20"/>
          <w:szCs w:val="20"/>
          <w:lang w:val="en-US"/>
        </w:rPr>
        <w:t xml:space="preserve"> </w:t>
      </w:r>
      <w:r w:rsidR="00DD0AB2" w:rsidRPr="00605ADF">
        <w:rPr>
          <w:i/>
          <w:iCs/>
          <w:sz w:val="20"/>
          <w:szCs w:val="20"/>
          <w:lang w:val="en-US"/>
        </w:rPr>
        <w:t>being</w:t>
      </w:r>
      <w:r w:rsidRPr="00605ADF">
        <w:rPr>
          <w:i/>
          <w:iCs/>
          <w:sz w:val="20"/>
          <w:szCs w:val="20"/>
          <w:lang w:val="en-US"/>
        </w:rPr>
        <w:t xml:space="preserve"> a</w:t>
      </w:r>
      <w:r w:rsidR="00DD0AB2" w:rsidRPr="00605ADF">
        <w:rPr>
          <w:i/>
          <w:iCs/>
          <w:sz w:val="20"/>
          <w:szCs w:val="20"/>
          <w:lang w:val="en-US"/>
        </w:rPr>
        <w:t xml:space="preserve"> hard</w:t>
      </w:r>
      <w:r w:rsidRPr="00605ADF">
        <w:rPr>
          <w:i/>
          <w:iCs/>
          <w:sz w:val="20"/>
          <w:szCs w:val="20"/>
          <w:lang w:val="en-US"/>
        </w:rPr>
        <w:t xml:space="preserve"> decision factor</w:t>
      </w:r>
    </w:p>
    <w:p w14:paraId="026A7DA4" w14:textId="42186386" w:rsidR="00A01090" w:rsidRPr="00605ADF" w:rsidRDefault="00A01090" w:rsidP="00DD0AB2">
      <w:pPr>
        <w:pStyle w:val="ListParagraph"/>
        <w:numPr>
          <w:ilvl w:val="0"/>
          <w:numId w:val="46"/>
        </w:numPr>
        <w:spacing w:before="0"/>
        <w:rPr>
          <w:rFonts w:eastAsia="Times New Roman"/>
          <w:i/>
          <w:iCs/>
          <w:sz w:val="20"/>
          <w:szCs w:val="20"/>
          <w:lang w:val="en-US"/>
        </w:rPr>
      </w:pPr>
      <w:r w:rsidRPr="00605ADF">
        <w:rPr>
          <w:i/>
          <w:iCs/>
          <w:sz w:val="20"/>
          <w:szCs w:val="20"/>
          <w:lang w:val="en-US"/>
        </w:rPr>
        <w:t>flexible bitrate within fixed TF resource</w:t>
      </w:r>
      <w:r w:rsidR="00712239" w:rsidRPr="00605ADF">
        <w:rPr>
          <w:i/>
          <w:iCs/>
          <w:sz w:val="20"/>
          <w:szCs w:val="20"/>
          <w:lang w:val="en-US"/>
        </w:rPr>
        <w:t>, this</w:t>
      </w:r>
      <w:r w:rsidR="00DD0AB2" w:rsidRPr="00605ADF">
        <w:rPr>
          <w:i/>
          <w:iCs/>
          <w:sz w:val="20"/>
          <w:szCs w:val="20"/>
          <w:lang w:val="en-US"/>
        </w:rPr>
        <w:t xml:space="preserve"> being a benefit</w:t>
      </w:r>
      <w:r w:rsidR="003E276A" w:rsidRPr="00605ADF">
        <w:rPr>
          <w:i/>
          <w:iCs/>
          <w:sz w:val="20"/>
          <w:szCs w:val="20"/>
          <w:lang w:val="en-US"/>
        </w:rPr>
        <w:t>.</w:t>
      </w:r>
    </w:p>
    <w:p w14:paraId="1D6D0AD0" w14:textId="7AE816C8" w:rsidR="0008409C" w:rsidRDefault="0008409C" w:rsidP="00F128F8">
      <w:pPr>
        <w:spacing w:before="0" w:after="0"/>
        <w:rPr>
          <w:rFonts w:eastAsia="Times New Roman"/>
          <w:lang w:val="en-US"/>
        </w:rPr>
      </w:pPr>
    </w:p>
    <w:p w14:paraId="34BEFAAF" w14:textId="3A409B93" w:rsidR="00240156" w:rsidRDefault="00240156" w:rsidP="002C576E">
      <w:pPr>
        <w:pStyle w:val="Heading3"/>
        <w:rPr>
          <w:lang w:val="en-US"/>
        </w:rPr>
      </w:pPr>
      <w:r>
        <w:rPr>
          <w:lang w:val="en-US"/>
        </w:rPr>
        <w:t>Mixed SCS</w:t>
      </w:r>
    </w:p>
    <w:tbl>
      <w:tblPr>
        <w:tblStyle w:val="TableGrid"/>
        <w:tblW w:w="0" w:type="auto"/>
        <w:tblLook w:val="04A0" w:firstRow="1" w:lastRow="0" w:firstColumn="1" w:lastColumn="0" w:noHBand="0" w:noVBand="1"/>
      </w:tblPr>
      <w:tblGrid>
        <w:gridCol w:w="9629"/>
      </w:tblGrid>
      <w:tr w:rsidR="00836836" w14:paraId="54AF72D6" w14:textId="77777777" w:rsidTr="00836836">
        <w:tc>
          <w:tcPr>
            <w:tcW w:w="9629" w:type="dxa"/>
          </w:tcPr>
          <w:p w14:paraId="69D561B8" w14:textId="292727A7" w:rsidR="00836836" w:rsidRPr="00C90B82" w:rsidRDefault="00836836" w:rsidP="00836836">
            <w:pPr>
              <w:rPr>
                <w:sz w:val="18"/>
                <w:szCs w:val="18"/>
              </w:rPr>
            </w:pPr>
            <w:r w:rsidRPr="00C90B82">
              <w:rPr>
                <w:b/>
                <w:bCs/>
                <w:i/>
                <w:iCs/>
                <w:sz w:val="18"/>
                <w:szCs w:val="18"/>
                <w:highlight w:val="cyan"/>
              </w:rPr>
              <w:t>Higher-Proposal-4</w:t>
            </w:r>
          </w:p>
          <w:p w14:paraId="3A12B1DA" w14:textId="77777777" w:rsidR="00836836" w:rsidRPr="00C90B82" w:rsidRDefault="00836836" w:rsidP="00836836">
            <w:pPr>
              <w:rPr>
                <w:i/>
                <w:iCs/>
                <w:sz w:val="18"/>
                <w:szCs w:val="18"/>
              </w:rPr>
            </w:pPr>
            <w:r w:rsidRPr="00C90B82">
              <w:rPr>
                <w:i/>
                <w:iCs/>
                <w:sz w:val="18"/>
                <w:szCs w:val="18"/>
              </w:rPr>
              <w:t>For a case of</w:t>
            </w:r>
            <w:r w:rsidRPr="00C90B82">
              <w:rPr>
                <w:rStyle w:val="apple-converted-space"/>
                <w:i/>
                <w:iCs/>
                <w:sz w:val="18"/>
                <w:szCs w:val="18"/>
              </w:rPr>
              <w:t> </w:t>
            </w:r>
            <w:r w:rsidRPr="00C90B82">
              <w:rPr>
                <w:i/>
                <w:iCs/>
                <w:sz w:val="18"/>
                <w:szCs w:val="18"/>
              </w:rPr>
              <w:t>LP-WUS SCS is different to SCS used for other NR transmissions in CP-OFDM symbol overlapping in time with LP-WUS transmission agree on the following observations.</w:t>
            </w:r>
          </w:p>
          <w:p w14:paraId="7A3DC225" w14:textId="77777777" w:rsidR="00836836" w:rsidRPr="00C90B82" w:rsidRDefault="00836836" w:rsidP="00836836">
            <w:pPr>
              <w:pStyle w:val="ListParagraph"/>
              <w:numPr>
                <w:ilvl w:val="0"/>
                <w:numId w:val="44"/>
              </w:numPr>
              <w:spacing w:before="0" w:after="160" w:line="252" w:lineRule="atLeast"/>
              <w:contextualSpacing w:val="0"/>
              <w:rPr>
                <w:i/>
                <w:iCs/>
                <w:sz w:val="18"/>
                <w:szCs w:val="18"/>
                <w:lang w:val="en-US"/>
              </w:rPr>
            </w:pPr>
            <w:r w:rsidRPr="00C90B82">
              <w:rPr>
                <w:b/>
                <w:bCs/>
                <w:i/>
                <w:iCs/>
                <w:sz w:val="18"/>
                <w:szCs w:val="18"/>
                <w:lang w:val="en-US"/>
              </w:rPr>
              <w:t>O1:</w:t>
            </w:r>
            <w:r w:rsidRPr="00C90B82">
              <w:rPr>
                <w:i/>
                <w:iCs/>
                <w:sz w:val="18"/>
                <w:szCs w:val="18"/>
                <w:lang w:val="en-US"/>
              </w:rPr>
              <w:t>  If higher data rate is expected to be supported, SCS of LP-WUS should be higher than SCS of NR transmissions in FR1.</w:t>
            </w:r>
          </w:p>
          <w:p w14:paraId="2E4E105C" w14:textId="77777777" w:rsidR="00836836" w:rsidRPr="00C90B82" w:rsidRDefault="00836836" w:rsidP="00836836">
            <w:pPr>
              <w:pStyle w:val="ListParagraph"/>
              <w:numPr>
                <w:ilvl w:val="0"/>
                <w:numId w:val="44"/>
              </w:numPr>
              <w:spacing w:before="0" w:after="160" w:line="252" w:lineRule="atLeast"/>
              <w:contextualSpacing w:val="0"/>
              <w:rPr>
                <w:i/>
                <w:iCs/>
                <w:sz w:val="18"/>
                <w:szCs w:val="18"/>
                <w:lang w:val="en-US"/>
              </w:rPr>
            </w:pPr>
            <w:r w:rsidRPr="00C90B82">
              <w:rPr>
                <w:b/>
                <w:bCs/>
                <w:i/>
                <w:iCs/>
                <w:sz w:val="18"/>
                <w:szCs w:val="18"/>
                <w:lang w:val="en-US"/>
              </w:rPr>
              <w:t>O2:</w:t>
            </w:r>
            <w:r w:rsidRPr="00C90B82">
              <w:rPr>
                <w:rStyle w:val="apple-converted-space"/>
                <w:i/>
                <w:iCs/>
                <w:sz w:val="18"/>
                <w:szCs w:val="18"/>
                <w:lang w:val="en-US"/>
              </w:rPr>
              <w:t> </w:t>
            </w:r>
            <w:r w:rsidRPr="00C90B82">
              <w:rPr>
                <w:i/>
                <w:iCs/>
                <w:sz w:val="18"/>
                <w:szCs w:val="18"/>
                <w:lang w:val="en-US"/>
              </w:rPr>
              <w:t>NR specification supports FDM and TDM multiplexing of signals/channels generated with different SCS. It may be feasible from specification point of view to support the case.</w:t>
            </w:r>
          </w:p>
          <w:p w14:paraId="65359C06" w14:textId="4A9EAF6E" w:rsidR="00836836" w:rsidRDefault="00836836" w:rsidP="00836836">
            <w:pPr>
              <w:pStyle w:val="ListParagraph"/>
              <w:numPr>
                <w:ilvl w:val="0"/>
                <w:numId w:val="44"/>
              </w:numPr>
              <w:spacing w:before="0" w:after="160" w:line="252" w:lineRule="atLeast"/>
              <w:contextualSpacing w:val="0"/>
              <w:rPr>
                <w:rFonts w:eastAsia="Times New Roman"/>
                <w:lang w:val="en-US"/>
              </w:rPr>
            </w:pPr>
            <w:r w:rsidRPr="00C90B82">
              <w:rPr>
                <w:b/>
                <w:bCs/>
                <w:sz w:val="18"/>
                <w:szCs w:val="18"/>
                <w:lang w:val="en-US"/>
              </w:rPr>
              <w:t>O3:</w:t>
            </w:r>
            <w:r w:rsidRPr="00C90B82">
              <w:rPr>
                <w:sz w:val="18"/>
                <w:szCs w:val="18"/>
                <w:lang w:val="en-US"/>
              </w:rPr>
              <w:t> </w:t>
            </w:r>
            <w:r w:rsidRPr="00C90B82">
              <w:rPr>
                <w:i/>
                <w:iCs/>
                <w:sz w:val="18"/>
                <w:szCs w:val="18"/>
                <w:lang w:val="en-US"/>
              </w:rPr>
              <w:t>the case [</w:t>
            </w:r>
            <w:r w:rsidRPr="00C90B82">
              <w:rPr>
                <w:i/>
                <w:iCs/>
                <w:sz w:val="18"/>
                <w:szCs w:val="18"/>
                <w:highlight w:val="yellow"/>
                <w:lang w:val="en-US"/>
              </w:rPr>
              <w:t>may/ will</w:t>
            </w:r>
            <w:r w:rsidRPr="00C90B82">
              <w:rPr>
                <w:i/>
                <w:iCs/>
                <w:sz w:val="18"/>
                <w:szCs w:val="18"/>
                <w:lang w:val="en-US"/>
              </w:rPr>
              <w:t xml:space="preserve">] increase complexity at gNB and may require new hardware, pulse shaping, or additional guard bands, and </w:t>
            </w:r>
            <w:r w:rsidRPr="00C90B82">
              <w:rPr>
                <w:i/>
                <w:iCs/>
                <w:sz w:val="18"/>
                <w:szCs w:val="18"/>
                <w:highlight w:val="yellow"/>
                <w:lang w:val="en-US"/>
              </w:rPr>
              <w:t>may impact performance of legacy UE due to spectral leakage</w:t>
            </w:r>
            <w:r w:rsidRPr="00C90B82">
              <w:rPr>
                <w:i/>
                <w:iCs/>
                <w:sz w:val="18"/>
                <w:szCs w:val="18"/>
                <w:lang w:val="en-US"/>
              </w:rPr>
              <w:t>.</w:t>
            </w:r>
          </w:p>
        </w:tc>
      </w:tr>
    </w:tbl>
    <w:p w14:paraId="5913B9C8" w14:textId="56885546" w:rsidR="0089763F" w:rsidRDefault="0089763F" w:rsidP="00F128F8">
      <w:pPr>
        <w:spacing w:before="0" w:after="0"/>
        <w:rPr>
          <w:rFonts w:eastAsia="Times New Roman"/>
          <w:lang w:val="en-US"/>
        </w:rPr>
      </w:pPr>
    </w:p>
    <w:p w14:paraId="473C3532" w14:textId="59FD8FF9" w:rsidR="002C576E" w:rsidRDefault="00340AA7" w:rsidP="00F128F8">
      <w:pPr>
        <w:spacing w:before="0" w:after="0"/>
        <w:rPr>
          <w:rFonts w:eastAsia="Times New Roman"/>
          <w:lang w:val="en-US"/>
        </w:rPr>
      </w:pPr>
      <w:r>
        <w:rPr>
          <w:rFonts w:eastAsia="Times New Roman"/>
          <w:lang w:val="en-US"/>
        </w:rPr>
        <w:t xml:space="preserve">The controversial part has been mainly </w:t>
      </w:r>
      <w:r w:rsidR="00CA64DF">
        <w:rPr>
          <w:rFonts w:eastAsia="Times New Roman"/>
          <w:lang w:val="en-US"/>
        </w:rPr>
        <w:t xml:space="preserve">in O3. </w:t>
      </w:r>
      <w:r w:rsidR="001A4082">
        <w:rPr>
          <w:rFonts w:eastAsia="Times New Roman"/>
          <w:lang w:val="en-US"/>
        </w:rPr>
        <w:t>In</w:t>
      </w:r>
      <w:r w:rsidR="00274ABA">
        <w:rPr>
          <w:rFonts w:eastAsia="Times New Roman"/>
          <w:lang w:val="en-US"/>
        </w:rPr>
        <w:t xml:space="preserve"> our opinion, complexity will be increased, </w:t>
      </w:r>
      <w:r w:rsidR="00335109">
        <w:rPr>
          <w:rFonts w:eastAsia="Times New Roman"/>
          <w:lang w:val="en-US"/>
        </w:rPr>
        <w:t>if gNB does not already support</w:t>
      </w:r>
      <w:r w:rsidR="00FC11C3">
        <w:rPr>
          <w:rFonts w:eastAsia="Times New Roman"/>
          <w:lang w:val="en-US"/>
        </w:rPr>
        <w:t xml:space="preserve"> mixed SCS, and depending on</w:t>
      </w:r>
      <w:r w:rsidR="00D03E4A">
        <w:rPr>
          <w:rFonts w:eastAsia="Times New Roman"/>
          <w:lang w:val="en-US"/>
        </w:rPr>
        <w:t xml:space="preserve"> </w:t>
      </w:r>
      <w:r w:rsidR="008A6B79">
        <w:rPr>
          <w:rFonts w:eastAsia="Times New Roman"/>
          <w:lang w:val="en-US"/>
        </w:rPr>
        <w:t>implementation and size of GBs</w:t>
      </w:r>
      <w:r w:rsidR="00D03E4A">
        <w:rPr>
          <w:rFonts w:eastAsia="Times New Roman"/>
          <w:lang w:val="en-US"/>
        </w:rPr>
        <w:t xml:space="preserve">, performance may or may not be impacted. </w:t>
      </w:r>
      <w:r w:rsidR="00894203">
        <w:rPr>
          <w:rFonts w:eastAsia="Times New Roman"/>
          <w:lang w:val="en-US"/>
        </w:rPr>
        <w:t xml:space="preserve">As pointed out by CATT, this case is not much different to having </w:t>
      </w:r>
      <w:r w:rsidR="005123DC">
        <w:rPr>
          <w:rFonts w:eastAsia="Times New Roman"/>
          <w:lang w:val="en-US"/>
        </w:rPr>
        <w:t>SC</w:t>
      </w:r>
      <w:r w:rsidR="007E2B4B">
        <w:rPr>
          <w:rFonts w:eastAsia="Times New Roman"/>
          <w:lang w:val="en-US"/>
        </w:rPr>
        <w:t xml:space="preserve"> waveform</w:t>
      </w:r>
      <w:r w:rsidR="005123DC">
        <w:rPr>
          <w:rFonts w:eastAsia="Times New Roman"/>
          <w:lang w:val="en-US"/>
        </w:rPr>
        <w:t xml:space="preserve"> </w:t>
      </w:r>
      <w:r w:rsidR="00315EB4">
        <w:rPr>
          <w:rFonts w:eastAsia="Times New Roman"/>
          <w:lang w:val="en-US"/>
        </w:rPr>
        <w:t>FD-</w:t>
      </w:r>
      <w:r w:rsidR="005123DC">
        <w:rPr>
          <w:rFonts w:eastAsia="Times New Roman"/>
          <w:lang w:val="en-US"/>
        </w:rPr>
        <w:t>multiplexed with CP-OFDMA</w:t>
      </w:r>
      <w:r w:rsidR="00315EB4">
        <w:rPr>
          <w:rFonts w:eastAsia="Times New Roman"/>
          <w:lang w:val="en-US"/>
        </w:rPr>
        <w:t xml:space="preserve"> waveform</w:t>
      </w:r>
      <w:r w:rsidR="005123DC">
        <w:rPr>
          <w:rFonts w:eastAsia="Times New Roman"/>
          <w:lang w:val="en-US"/>
        </w:rPr>
        <w:t>.</w:t>
      </w:r>
    </w:p>
    <w:p w14:paraId="4A9C074A" w14:textId="126C419E" w:rsidR="00A223C6" w:rsidRPr="00FD3B36" w:rsidRDefault="00A223C6" w:rsidP="00A223C6">
      <w:pPr>
        <w:rPr>
          <w:i/>
          <w:iCs/>
          <w:sz w:val="22"/>
          <w:szCs w:val="22"/>
        </w:rPr>
      </w:pPr>
      <w:r w:rsidRPr="00FD3B36">
        <w:rPr>
          <w:rFonts w:eastAsia="Times New Roman"/>
          <w:b/>
          <w:bCs/>
          <w:i/>
          <w:iCs/>
          <w:lang w:val="en-US"/>
        </w:rPr>
        <w:t>Proposal</w:t>
      </w:r>
      <w:r w:rsidR="007110FF">
        <w:rPr>
          <w:rFonts w:eastAsia="Times New Roman"/>
          <w:b/>
          <w:bCs/>
          <w:i/>
          <w:iCs/>
          <w:lang w:val="en-US"/>
        </w:rPr>
        <w:t>-2</w:t>
      </w:r>
      <w:r w:rsidRPr="00FD3B36">
        <w:rPr>
          <w:rFonts w:eastAsia="Times New Roman"/>
          <w:b/>
          <w:bCs/>
          <w:i/>
          <w:iCs/>
          <w:lang w:val="en-US"/>
        </w:rPr>
        <w:t xml:space="preserve">: </w:t>
      </w:r>
      <w:r w:rsidRPr="00FD3B36">
        <w:rPr>
          <w:i/>
          <w:iCs/>
          <w:sz w:val="22"/>
          <w:szCs w:val="22"/>
        </w:rPr>
        <w:t>For a case of</w:t>
      </w:r>
      <w:r w:rsidRPr="00FD3B36">
        <w:rPr>
          <w:rStyle w:val="apple-converted-space"/>
          <w:i/>
          <w:iCs/>
          <w:sz w:val="22"/>
          <w:szCs w:val="22"/>
        </w:rPr>
        <w:t> </w:t>
      </w:r>
      <w:r w:rsidRPr="00FD3B36">
        <w:rPr>
          <w:i/>
          <w:iCs/>
          <w:sz w:val="22"/>
          <w:szCs w:val="22"/>
        </w:rPr>
        <w:t>LP-WUS SCS is different to SCS used for other NR transmissions in CP-OFDM symbol overlapping in time with LP-WUS transmission agree on the following observations.</w:t>
      </w:r>
    </w:p>
    <w:p w14:paraId="5ED0713B" w14:textId="77777777" w:rsidR="00A223C6" w:rsidRPr="00FD3B36" w:rsidRDefault="00A223C6" w:rsidP="00A223C6">
      <w:pPr>
        <w:pStyle w:val="ListParagraph"/>
        <w:numPr>
          <w:ilvl w:val="0"/>
          <w:numId w:val="44"/>
        </w:numPr>
        <w:spacing w:before="0" w:after="160" w:line="252" w:lineRule="atLeast"/>
        <w:contextualSpacing w:val="0"/>
        <w:rPr>
          <w:i/>
          <w:iCs/>
          <w:sz w:val="22"/>
          <w:szCs w:val="22"/>
          <w:lang w:val="en-US"/>
        </w:rPr>
      </w:pPr>
      <w:r w:rsidRPr="00FD3B36">
        <w:rPr>
          <w:b/>
          <w:bCs/>
          <w:i/>
          <w:iCs/>
          <w:sz w:val="22"/>
          <w:szCs w:val="22"/>
          <w:lang w:val="en-US"/>
        </w:rPr>
        <w:t>O1:</w:t>
      </w:r>
      <w:r w:rsidRPr="00FD3B36">
        <w:rPr>
          <w:i/>
          <w:iCs/>
          <w:sz w:val="22"/>
          <w:szCs w:val="22"/>
          <w:lang w:val="en-US"/>
        </w:rPr>
        <w:t>  If higher data rate is expected to be supported, SCS of LP-WUS should be higher than SCS of NR transmissions in FR1.</w:t>
      </w:r>
    </w:p>
    <w:p w14:paraId="39D5CCCD" w14:textId="77777777" w:rsidR="00A223C6" w:rsidRPr="00FD3B36" w:rsidRDefault="00A223C6" w:rsidP="00B77994">
      <w:pPr>
        <w:pStyle w:val="ListParagraph"/>
        <w:numPr>
          <w:ilvl w:val="0"/>
          <w:numId w:val="44"/>
        </w:numPr>
        <w:spacing w:before="0" w:line="252" w:lineRule="atLeast"/>
        <w:contextualSpacing w:val="0"/>
        <w:rPr>
          <w:rFonts w:eastAsia="Times New Roman"/>
          <w:i/>
          <w:iCs/>
          <w:lang w:val="en-US"/>
        </w:rPr>
      </w:pPr>
      <w:r w:rsidRPr="00FD3B36">
        <w:rPr>
          <w:b/>
          <w:bCs/>
          <w:i/>
          <w:iCs/>
          <w:sz w:val="22"/>
          <w:szCs w:val="22"/>
          <w:lang w:val="en-US"/>
        </w:rPr>
        <w:t>O2:</w:t>
      </w:r>
      <w:r w:rsidRPr="00FD3B36">
        <w:rPr>
          <w:rStyle w:val="apple-converted-space"/>
          <w:i/>
          <w:iCs/>
          <w:sz w:val="22"/>
          <w:szCs w:val="22"/>
          <w:lang w:val="en-US"/>
        </w:rPr>
        <w:t> </w:t>
      </w:r>
      <w:r w:rsidRPr="00FD3B36">
        <w:rPr>
          <w:i/>
          <w:iCs/>
          <w:sz w:val="22"/>
          <w:szCs w:val="22"/>
          <w:lang w:val="en-US"/>
        </w:rPr>
        <w:t>NR specification supports FDM and TDM multiplexing of signals/channels generated with different SCS. It may be feasible from specification point of view to support the case.</w:t>
      </w:r>
    </w:p>
    <w:p w14:paraId="09206F38" w14:textId="2B1F07E9" w:rsidR="00D03E4A" w:rsidRPr="00FD3B36" w:rsidRDefault="00A223C6" w:rsidP="00B77994">
      <w:pPr>
        <w:pStyle w:val="ListParagraph"/>
        <w:numPr>
          <w:ilvl w:val="0"/>
          <w:numId w:val="44"/>
        </w:numPr>
        <w:spacing w:before="0" w:line="252" w:lineRule="atLeast"/>
        <w:contextualSpacing w:val="0"/>
        <w:rPr>
          <w:rFonts w:eastAsia="Times New Roman"/>
          <w:i/>
          <w:iCs/>
          <w:lang w:val="en-US"/>
        </w:rPr>
      </w:pPr>
      <w:r w:rsidRPr="00FD3B36">
        <w:rPr>
          <w:b/>
          <w:bCs/>
          <w:i/>
          <w:iCs/>
          <w:sz w:val="22"/>
          <w:szCs w:val="22"/>
          <w:lang w:val="en-US"/>
        </w:rPr>
        <w:t>O3:</w:t>
      </w:r>
      <w:r w:rsidRPr="00FD3B36">
        <w:rPr>
          <w:i/>
          <w:iCs/>
          <w:sz w:val="22"/>
          <w:szCs w:val="22"/>
          <w:lang w:val="en-US"/>
        </w:rPr>
        <w:t> </w:t>
      </w:r>
      <w:r w:rsidR="00104CB5" w:rsidRPr="007110FF">
        <w:rPr>
          <w:i/>
          <w:iCs/>
          <w:color w:val="FF0000"/>
          <w:sz w:val="22"/>
          <w:szCs w:val="22"/>
          <w:lang w:val="en-US"/>
        </w:rPr>
        <w:t xml:space="preserve">compared to </w:t>
      </w:r>
      <w:r w:rsidR="004E5D1E" w:rsidRPr="007110FF">
        <w:rPr>
          <w:i/>
          <w:iCs/>
          <w:color w:val="FF0000"/>
          <w:sz w:val="22"/>
          <w:szCs w:val="22"/>
          <w:lang w:val="en-US"/>
        </w:rPr>
        <w:t xml:space="preserve">gNB supporting a single </w:t>
      </w:r>
      <w:r w:rsidR="002942F7" w:rsidRPr="007110FF">
        <w:rPr>
          <w:i/>
          <w:iCs/>
          <w:color w:val="FF0000"/>
          <w:sz w:val="22"/>
          <w:szCs w:val="22"/>
          <w:lang w:val="en-US"/>
        </w:rPr>
        <w:t xml:space="preserve">SCS within </w:t>
      </w:r>
      <w:r w:rsidRPr="007110FF">
        <w:rPr>
          <w:i/>
          <w:iCs/>
          <w:color w:val="FF0000"/>
          <w:sz w:val="22"/>
          <w:szCs w:val="22"/>
          <w:lang w:val="en-US"/>
        </w:rPr>
        <w:t>the</w:t>
      </w:r>
      <w:r w:rsidR="00104CB5" w:rsidRPr="007110FF">
        <w:rPr>
          <w:i/>
          <w:iCs/>
          <w:color w:val="FF0000"/>
          <w:sz w:val="22"/>
          <w:szCs w:val="22"/>
          <w:lang w:val="en-US"/>
        </w:rPr>
        <w:t xml:space="preserve"> carrier</w:t>
      </w:r>
      <w:r w:rsidR="00104CB5">
        <w:rPr>
          <w:i/>
          <w:iCs/>
          <w:sz w:val="22"/>
          <w:szCs w:val="22"/>
          <w:lang w:val="en-US"/>
        </w:rPr>
        <w:t>, the</w:t>
      </w:r>
      <w:r w:rsidRPr="00FD3B36">
        <w:rPr>
          <w:i/>
          <w:iCs/>
          <w:sz w:val="22"/>
          <w:szCs w:val="22"/>
          <w:lang w:val="en-US"/>
        </w:rPr>
        <w:t xml:space="preserve"> case</w:t>
      </w:r>
      <w:r w:rsidR="004E5D1E">
        <w:rPr>
          <w:i/>
          <w:iCs/>
          <w:sz w:val="22"/>
          <w:szCs w:val="22"/>
          <w:lang w:val="en-US"/>
        </w:rPr>
        <w:t xml:space="preserve"> </w:t>
      </w:r>
      <w:r w:rsidR="004E5D1E" w:rsidRPr="00FD3B36">
        <w:rPr>
          <w:i/>
          <w:iCs/>
          <w:sz w:val="22"/>
          <w:szCs w:val="22"/>
          <w:lang w:val="en-GB"/>
        </w:rPr>
        <w:t>of</w:t>
      </w:r>
      <w:r w:rsidR="004E5D1E" w:rsidRPr="00FD3B36">
        <w:rPr>
          <w:rStyle w:val="apple-converted-space"/>
          <w:i/>
          <w:iCs/>
          <w:sz w:val="22"/>
          <w:szCs w:val="22"/>
          <w:lang w:val="en-GB"/>
        </w:rPr>
        <w:t> </w:t>
      </w:r>
      <w:r w:rsidR="004E5D1E" w:rsidRPr="004E5D1E">
        <w:rPr>
          <w:i/>
          <w:iCs/>
          <w:sz w:val="22"/>
          <w:szCs w:val="22"/>
          <w:lang w:val="en-US"/>
        </w:rPr>
        <w:t>LP-WUS SCS is different to SCS used for other NR transmissions</w:t>
      </w:r>
      <w:r w:rsidRPr="00FD3B36">
        <w:rPr>
          <w:i/>
          <w:iCs/>
          <w:sz w:val="22"/>
          <w:szCs w:val="22"/>
          <w:lang w:val="en-US"/>
        </w:rPr>
        <w:t xml:space="preserve"> </w:t>
      </w:r>
      <w:r w:rsidRPr="00A727DE">
        <w:rPr>
          <w:b/>
          <w:bCs/>
          <w:i/>
          <w:iCs/>
          <w:sz w:val="22"/>
          <w:szCs w:val="22"/>
          <w:lang w:val="en-US"/>
        </w:rPr>
        <w:t>will</w:t>
      </w:r>
      <w:r w:rsidRPr="00FD3B36">
        <w:rPr>
          <w:i/>
          <w:iCs/>
          <w:sz w:val="22"/>
          <w:szCs w:val="22"/>
          <w:lang w:val="en-US"/>
        </w:rPr>
        <w:t> increase complexity at gNB</w:t>
      </w:r>
      <w:r w:rsidR="001436E8">
        <w:rPr>
          <w:i/>
          <w:iCs/>
          <w:sz w:val="22"/>
          <w:szCs w:val="22"/>
          <w:lang w:val="en-US"/>
        </w:rPr>
        <w:t>,</w:t>
      </w:r>
      <w:r w:rsidRPr="00FD3B36">
        <w:rPr>
          <w:i/>
          <w:iCs/>
          <w:sz w:val="22"/>
          <w:szCs w:val="22"/>
          <w:lang w:val="en-US"/>
        </w:rPr>
        <w:t xml:space="preserve"> </w:t>
      </w:r>
      <w:r w:rsidRPr="001436E8">
        <w:rPr>
          <w:b/>
          <w:bCs/>
          <w:i/>
          <w:iCs/>
          <w:sz w:val="22"/>
          <w:szCs w:val="22"/>
          <w:lang w:val="en-US"/>
        </w:rPr>
        <w:t>may</w:t>
      </w:r>
      <w:r w:rsidRPr="00FD3B36">
        <w:rPr>
          <w:i/>
          <w:iCs/>
          <w:sz w:val="22"/>
          <w:szCs w:val="22"/>
          <w:lang w:val="en-US"/>
        </w:rPr>
        <w:t xml:space="preserve"> require new hardware, pulse shaping, or additional guard bands, and </w:t>
      </w:r>
      <w:r w:rsidRPr="001436E8">
        <w:rPr>
          <w:b/>
          <w:bCs/>
          <w:i/>
          <w:iCs/>
          <w:sz w:val="22"/>
          <w:szCs w:val="22"/>
          <w:lang w:val="en-US"/>
        </w:rPr>
        <w:t>may</w:t>
      </w:r>
      <w:r w:rsidRPr="00FD3B36">
        <w:rPr>
          <w:i/>
          <w:iCs/>
          <w:sz w:val="22"/>
          <w:szCs w:val="22"/>
          <w:lang w:val="en-US"/>
        </w:rPr>
        <w:t xml:space="preserve"> impact performance of legacy UE</w:t>
      </w:r>
      <w:r w:rsidR="001436E8">
        <w:rPr>
          <w:i/>
          <w:iCs/>
          <w:sz w:val="22"/>
          <w:szCs w:val="22"/>
          <w:lang w:val="en-US"/>
        </w:rPr>
        <w:t>(s)</w:t>
      </w:r>
      <w:r w:rsidRPr="00FD3B36">
        <w:rPr>
          <w:i/>
          <w:iCs/>
          <w:sz w:val="22"/>
          <w:szCs w:val="22"/>
          <w:lang w:val="en-US"/>
        </w:rPr>
        <w:t xml:space="preserve"> due to spectral leakage.</w:t>
      </w:r>
    </w:p>
    <w:p w14:paraId="4A8D14B7" w14:textId="40D2105E" w:rsidR="00C43B9C" w:rsidRDefault="00B2640F" w:rsidP="00C43B9C">
      <w:pPr>
        <w:pStyle w:val="Heading2"/>
        <w:ind w:left="567"/>
        <w:rPr>
          <w:lang w:val="en-US"/>
        </w:rPr>
      </w:pPr>
      <w:r>
        <w:rPr>
          <w:lang w:val="en-US"/>
        </w:rPr>
        <w:t>M</w:t>
      </w:r>
      <w:r w:rsidR="0023663B">
        <w:rPr>
          <w:lang w:val="en-US"/>
        </w:rPr>
        <w:t>onitoring</w:t>
      </w:r>
    </w:p>
    <w:tbl>
      <w:tblPr>
        <w:tblStyle w:val="TableGrid"/>
        <w:tblW w:w="0" w:type="auto"/>
        <w:tblLook w:val="04A0" w:firstRow="1" w:lastRow="0" w:firstColumn="1" w:lastColumn="0" w:noHBand="0" w:noVBand="1"/>
      </w:tblPr>
      <w:tblGrid>
        <w:gridCol w:w="9629"/>
      </w:tblGrid>
      <w:tr w:rsidR="00CA3306" w14:paraId="5444C634" w14:textId="77777777" w:rsidTr="00CA3306">
        <w:tc>
          <w:tcPr>
            <w:tcW w:w="9629" w:type="dxa"/>
          </w:tcPr>
          <w:p w14:paraId="3DBC51F7" w14:textId="77777777" w:rsidR="00CA3306" w:rsidRPr="0002325D" w:rsidRDefault="00CA3306" w:rsidP="00CA3306">
            <w:pPr>
              <w:rPr>
                <w:rFonts w:cs="Times"/>
                <w:highlight w:val="green"/>
              </w:rPr>
            </w:pPr>
            <w:r w:rsidRPr="0002325D">
              <w:rPr>
                <w:rFonts w:cs="Times"/>
                <w:b/>
                <w:bCs/>
                <w:highlight w:val="green"/>
              </w:rPr>
              <w:t>Agreement</w:t>
            </w:r>
          </w:p>
          <w:p w14:paraId="7CA145B2" w14:textId="2389FD07" w:rsidR="00CA3306" w:rsidRPr="0002325D" w:rsidRDefault="00CA3306" w:rsidP="00CA3306">
            <w:pPr>
              <w:rPr>
                <w:rFonts w:cs="Times"/>
              </w:rPr>
            </w:pPr>
            <w:r w:rsidRPr="0002325D">
              <w:rPr>
                <w:rFonts w:cs="Times"/>
              </w:rPr>
              <w:t xml:space="preserve">Study further pros and cons of the following monitoring </w:t>
            </w:r>
            <w:r w:rsidR="007234CE" w:rsidRPr="0002325D">
              <w:rPr>
                <w:rFonts w:cs="Times"/>
              </w:rPr>
              <w:t>behaviours</w:t>
            </w:r>
            <w:r w:rsidRPr="0002325D">
              <w:rPr>
                <w:rFonts w:cs="Times"/>
              </w:rPr>
              <w:t xml:space="preserve"> of LP-WUR</w:t>
            </w:r>
          </w:p>
          <w:p w14:paraId="51FBBD1E" w14:textId="77777777" w:rsidR="00CA3306" w:rsidRPr="0002325D" w:rsidRDefault="00CA3306">
            <w:pPr>
              <w:pStyle w:val="ListParagraph"/>
              <w:numPr>
                <w:ilvl w:val="0"/>
                <w:numId w:val="30"/>
              </w:numPr>
              <w:spacing w:before="0"/>
              <w:ind w:hanging="360"/>
              <w:contextualSpacing w:val="0"/>
              <w:rPr>
                <w:rFonts w:cs="Times"/>
                <w:sz w:val="20"/>
                <w:szCs w:val="20"/>
                <w:lang w:val="en-US"/>
              </w:rPr>
            </w:pPr>
            <w:r w:rsidRPr="0002325D">
              <w:rPr>
                <w:rFonts w:cs="Times"/>
                <w:sz w:val="20"/>
                <w:szCs w:val="20"/>
                <w:lang w:val="en-US"/>
              </w:rPr>
              <w:t>Option1: Duty cycle, corresponds to LP-WUR switches between ON/OFF states</w:t>
            </w:r>
            <w:r w:rsidRPr="0002325D">
              <w:rPr>
                <w:rFonts w:cs="Times"/>
                <w:color w:val="FF0000"/>
                <w:sz w:val="20"/>
                <w:szCs w:val="20"/>
                <w:lang w:val="en-US"/>
              </w:rPr>
              <w:t xml:space="preserve"> </w:t>
            </w:r>
          </w:p>
          <w:p w14:paraId="74F92AE9" w14:textId="77777777" w:rsidR="00CA3306" w:rsidRDefault="00CA3306">
            <w:pPr>
              <w:pStyle w:val="ListParagraph"/>
              <w:numPr>
                <w:ilvl w:val="0"/>
                <w:numId w:val="30"/>
              </w:numPr>
              <w:spacing w:before="0"/>
              <w:ind w:hanging="360"/>
              <w:contextualSpacing w:val="0"/>
              <w:rPr>
                <w:rFonts w:cs="Times"/>
                <w:sz w:val="20"/>
                <w:szCs w:val="20"/>
                <w:lang w:val="en-US"/>
              </w:rPr>
            </w:pPr>
            <w:r w:rsidRPr="0002325D">
              <w:rPr>
                <w:rFonts w:cs="Times"/>
                <w:sz w:val="20"/>
                <w:szCs w:val="20"/>
                <w:lang w:val="en-US"/>
              </w:rPr>
              <w:t xml:space="preserve">Option2: Continuous monitoring, corresponds to LP-WUR is ON all the time </w:t>
            </w:r>
          </w:p>
          <w:p w14:paraId="5A3C3EDF" w14:textId="0D70897D" w:rsidR="0023663B" w:rsidRPr="0023663B" w:rsidRDefault="0023663B" w:rsidP="0023663B">
            <w:pPr>
              <w:spacing w:before="0"/>
              <w:rPr>
                <w:rFonts w:cs="Times"/>
                <w:lang w:val="en-US"/>
              </w:rPr>
            </w:pPr>
          </w:p>
        </w:tc>
      </w:tr>
    </w:tbl>
    <w:p w14:paraId="6938EE67" w14:textId="77777777" w:rsidR="0029096A" w:rsidRDefault="0029096A" w:rsidP="00CA3306">
      <w:pPr>
        <w:spacing w:before="0"/>
        <w:rPr>
          <w:rFonts w:cs="Times"/>
        </w:rPr>
      </w:pPr>
    </w:p>
    <w:p w14:paraId="0C2059E1" w14:textId="2E0E3297" w:rsidR="00AD5BF6" w:rsidRDefault="00306C8F" w:rsidP="00CA3306">
      <w:pPr>
        <w:spacing w:before="0"/>
        <w:rPr>
          <w:rFonts w:cs="Times"/>
        </w:rPr>
      </w:pPr>
      <w:r>
        <w:rPr>
          <w:rFonts w:cs="Times"/>
        </w:rPr>
        <w:t>In our opinion, d</w:t>
      </w:r>
      <w:r w:rsidR="00A043A8">
        <w:rPr>
          <w:rFonts w:cs="Times"/>
        </w:rPr>
        <w:t>uty cycle is needed, not just to save power</w:t>
      </w:r>
      <w:r w:rsidR="00BC24F6">
        <w:rPr>
          <w:rFonts w:cs="Times"/>
        </w:rPr>
        <w:t xml:space="preserve">, but also to </w:t>
      </w:r>
      <w:r w:rsidR="0049315C">
        <w:rPr>
          <w:rFonts w:cs="Times"/>
        </w:rPr>
        <w:t>reduce FAR as much as possible.</w:t>
      </w:r>
      <w:r w:rsidR="007138DB">
        <w:rPr>
          <w:rFonts w:cs="Times"/>
        </w:rPr>
        <w:t xml:space="preserve"> </w:t>
      </w:r>
      <w:r w:rsidR="00307AA8">
        <w:rPr>
          <w:rFonts w:cs="Times"/>
        </w:rPr>
        <w:t xml:space="preserve">If </w:t>
      </w:r>
      <w:r w:rsidR="002E5644">
        <w:rPr>
          <w:rFonts w:cs="Times"/>
        </w:rPr>
        <w:t xml:space="preserve">probability of false-alarm is P per </w:t>
      </w:r>
      <w:r w:rsidR="00133DE8">
        <w:rPr>
          <w:rFonts w:cs="Times"/>
        </w:rPr>
        <w:t>trial</w:t>
      </w:r>
      <w:r w:rsidR="005D67B3">
        <w:rPr>
          <w:rFonts w:cs="Times"/>
        </w:rPr>
        <w:t>,</w:t>
      </w:r>
      <w:r w:rsidR="000156C4">
        <w:rPr>
          <w:rFonts w:cs="Times"/>
        </w:rPr>
        <w:t xml:space="preserve"> </w:t>
      </w:r>
      <w:r w:rsidR="007138DB">
        <w:rPr>
          <w:rFonts w:cs="Times"/>
        </w:rPr>
        <w:t>w</w:t>
      </w:r>
      <w:r w:rsidR="00234ABC">
        <w:rPr>
          <w:rFonts w:cs="Times"/>
        </w:rPr>
        <w:t>ith every attempt the probability of false alarm grows</w:t>
      </w:r>
      <w:r w:rsidR="007138DB">
        <w:rPr>
          <w:rFonts w:cs="Times"/>
        </w:rPr>
        <w:t xml:space="preserve">, as shown in Figure </w:t>
      </w:r>
      <w:r w:rsidR="00133DE8">
        <w:rPr>
          <w:rFonts w:cs="Times"/>
        </w:rPr>
        <w:t>1</w:t>
      </w:r>
      <w:r w:rsidR="00234ABC">
        <w:rPr>
          <w:rFonts w:cs="Times"/>
        </w:rPr>
        <w:t>.</w:t>
      </w:r>
      <w:r w:rsidR="00477C5C">
        <w:rPr>
          <w:rFonts w:cs="Times"/>
        </w:rPr>
        <w:t xml:space="preserve"> </w:t>
      </w:r>
      <w:r w:rsidR="00EE20A1">
        <w:rPr>
          <w:rFonts w:cs="Times"/>
        </w:rPr>
        <w:t xml:space="preserve">Already within 50 attempts FAR grows from </w:t>
      </w:r>
      <w:r w:rsidR="00AE1A01">
        <w:rPr>
          <w:rFonts w:cs="Times"/>
        </w:rPr>
        <w:t>0.1% to 5%.</w:t>
      </w:r>
      <w:r w:rsidR="00EF70D4">
        <w:rPr>
          <w:rFonts w:cs="Times"/>
        </w:rPr>
        <w:t xml:space="preserve"> </w:t>
      </w:r>
      <w:r w:rsidR="00B06A7B">
        <w:rPr>
          <w:rFonts w:cs="Times"/>
        </w:rPr>
        <w:t>O</w:t>
      </w:r>
      <w:r w:rsidR="002F4493">
        <w:rPr>
          <w:rFonts w:cs="Times"/>
        </w:rPr>
        <w:t>verall</w:t>
      </w:r>
      <w:r w:rsidR="00166F37">
        <w:rPr>
          <w:rFonts w:cs="Times"/>
        </w:rPr>
        <w:t>,</w:t>
      </w:r>
      <w:r w:rsidR="002F4493">
        <w:rPr>
          <w:rFonts w:cs="Times"/>
        </w:rPr>
        <w:t xml:space="preserve"> FAR can be further reduced if detection of preamble is </w:t>
      </w:r>
      <w:r w:rsidR="00875F9F">
        <w:rPr>
          <w:rFonts w:cs="Times"/>
        </w:rPr>
        <w:t>followed by detection of LP-WUS data</w:t>
      </w:r>
      <w:r w:rsidR="006C5B85">
        <w:rPr>
          <w:rFonts w:cs="Times"/>
        </w:rPr>
        <w:t xml:space="preserve"> or other expected signal</w:t>
      </w:r>
      <w:r w:rsidR="00875F9F">
        <w:rPr>
          <w:rFonts w:cs="Times"/>
        </w:rPr>
        <w:t xml:space="preserve">. </w:t>
      </w:r>
      <w:r w:rsidR="00EA264A">
        <w:rPr>
          <w:rFonts w:cs="Times"/>
        </w:rPr>
        <w:t xml:space="preserve"> On the other hand</w:t>
      </w:r>
      <w:r w:rsidR="00185B6B">
        <w:rPr>
          <w:rFonts w:cs="Times"/>
        </w:rPr>
        <w:t>,</w:t>
      </w:r>
      <w:r w:rsidR="00EA264A">
        <w:rPr>
          <w:rFonts w:cs="Times"/>
        </w:rPr>
        <w:t xml:space="preserve"> </w:t>
      </w:r>
      <w:r w:rsidR="00185B6B">
        <w:rPr>
          <w:rFonts w:cs="Times"/>
        </w:rPr>
        <w:t xml:space="preserve">UE </w:t>
      </w:r>
      <w:r w:rsidR="006C5B85">
        <w:rPr>
          <w:rFonts w:cs="Times"/>
        </w:rPr>
        <w:t>will</w:t>
      </w:r>
      <w:r w:rsidR="004A30FB">
        <w:rPr>
          <w:rFonts w:cs="Times"/>
        </w:rPr>
        <w:t xml:space="preserve"> need to search continuously </w:t>
      </w:r>
      <w:r w:rsidR="00035E51">
        <w:rPr>
          <w:rFonts w:cs="Times"/>
        </w:rPr>
        <w:t>during periodic occurring window</w:t>
      </w:r>
      <w:r w:rsidR="004F34D5">
        <w:rPr>
          <w:rFonts w:cs="Times"/>
        </w:rPr>
        <w:t>, because time synchronisation</w:t>
      </w:r>
      <w:r w:rsidR="00646FF3">
        <w:rPr>
          <w:rFonts w:cs="Times"/>
        </w:rPr>
        <w:t xml:space="preserve"> </w:t>
      </w:r>
      <w:r w:rsidR="004C19E2">
        <w:rPr>
          <w:rFonts w:cs="Times"/>
        </w:rPr>
        <w:t>may not be precise</w:t>
      </w:r>
      <w:r w:rsidR="004F34D5">
        <w:rPr>
          <w:rFonts w:cs="Times"/>
        </w:rPr>
        <w:t xml:space="preserve">. </w:t>
      </w:r>
      <w:r w:rsidR="00D41166">
        <w:rPr>
          <w:rFonts w:cs="Times"/>
        </w:rPr>
        <w:t>However</w:t>
      </w:r>
      <w:r w:rsidR="00646FF3">
        <w:rPr>
          <w:rFonts w:cs="Times"/>
        </w:rPr>
        <w:t xml:space="preserve">, </w:t>
      </w:r>
      <w:r w:rsidR="00D41166">
        <w:rPr>
          <w:rFonts w:cs="Times"/>
        </w:rPr>
        <w:t xml:space="preserve">shorter </w:t>
      </w:r>
      <w:r w:rsidR="00E67E05">
        <w:rPr>
          <w:rFonts w:cs="Times"/>
        </w:rPr>
        <w:t xml:space="preserve">the </w:t>
      </w:r>
      <w:r w:rsidR="00F216D5">
        <w:rPr>
          <w:rFonts w:cs="Times"/>
        </w:rPr>
        <w:t>monitoring window for LP-WUS</w:t>
      </w:r>
      <w:r w:rsidR="00D41166">
        <w:rPr>
          <w:rFonts w:cs="Times"/>
        </w:rPr>
        <w:t xml:space="preserve"> is</w:t>
      </w:r>
      <w:r w:rsidR="004C19E2">
        <w:rPr>
          <w:rFonts w:cs="Times"/>
        </w:rPr>
        <w:t>,</w:t>
      </w:r>
      <w:r w:rsidR="00F216D5">
        <w:rPr>
          <w:rFonts w:cs="Times"/>
        </w:rPr>
        <w:t xml:space="preserve"> </w:t>
      </w:r>
      <w:r w:rsidR="00D41166">
        <w:rPr>
          <w:rFonts w:cs="Times"/>
        </w:rPr>
        <w:t xml:space="preserve">smaller </w:t>
      </w:r>
      <w:r w:rsidR="00F216D5">
        <w:rPr>
          <w:rFonts w:cs="Times"/>
        </w:rPr>
        <w:t>the overall FAR</w:t>
      </w:r>
      <w:r w:rsidR="004C19E2">
        <w:rPr>
          <w:rFonts w:cs="Times"/>
        </w:rPr>
        <w:t xml:space="preserve"> will be</w:t>
      </w:r>
      <w:r w:rsidR="00F216D5">
        <w:rPr>
          <w:rFonts w:cs="Times"/>
        </w:rPr>
        <w:t>.</w:t>
      </w:r>
    </w:p>
    <w:p w14:paraId="52345121" w14:textId="77777777" w:rsidR="00B06A7B" w:rsidRDefault="00B06A7B" w:rsidP="00CA3306">
      <w:pPr>
        <w:spacing w:before="0"/>
        <w:rPr>
          <w:rFonts w:cs="Times"/>
        </w:rPr>
      </w:pPr>
    </w:p>
    <w:p w14:paraId="2EC86A6F" w14:textId="57E0A183" w:rsidR="00524B01" w:rsidRDefault="00F92BE2" w:rsidP="00524B01">
      <w:pPr>
        <w:keepNext/>
        <w:spacing w:before="0"/>
        <w:jc w:val="center"/>
      </w:pPr>
      <w:r>
        <w:rPr>
          <w:noProof/>
        </w:rPr>
        <w:drawing>
          <wp:inline distT="0" distB="0" distL="0" distR="0" wp14:anchorId="5FA0F102" wp14:editId="06B9B5A7">
            <wp:extent cx="4431803" cy="2833734"/>
            <wp:effectExtent l="0" t="0" r="6985" b="5080"/>
            <wp:docPr id="1" name="Chart 1">
              <a:extLst xmlns:a="http://schemas.openxmlformats.org/drawingml/2006/main">
                <a:ext uri="{FF2B5EF4-FFF2-40B4-BE49-F238E27FC236}">
                  <a16:creationId xmlns:a16="http://schemas.microsoft.com/office/drawing/2014/main" id="{B22CB2AE-9B2A-47C2-4374-5A519410464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3496A48A" w14:textId="638C9840" w:rsidR="00AD5BF6" w:rsidRDefault="00524B01" w:rsidP="00524B01">
      <w:pPr>
        <w:pStyle w:val="Caption"/>
        <w:jc w:val="center"/>
        <w:rPr>
          <w:rFonts w:cs="Times"/>
        </w:rPr>
      </w:pPr>
      <w:r>
        <w:t xml:space="preserve">Figure </w:t>
      </w:r>
      <w:r>
        <w:fldChar w:fldCharType="begin"/>
      </w:r>
      <w:r>
        <w:instrText xml:space="preserve"> SEQ Figure \* ARABIC </w:instrText>
      </w:r>
      <w:r>
        <w:fldChar w:fldCharType="separate"/>
      </w:r>
      <w:r w:rsidR="00133DE8">
        <w:rPr>
          <w:noProof/>
        </w:rPr>
        <w:t>1</w:t>
      </w:r>
      <w:r>
        <w:fldChar w:fldCharType="end"/>
      </w:r>
      <w:r>
        <w:t xml:space="preserve"> Probability of false in Xs trial</w:t>
      </w:r>
    </w:p>
    <w:p w14:paraId="37A0EB7E" w14:textId="46C963AA" w:rsidR="00290052" w:rsidRDefault="00903447" w:rsidP="00E66ABB">
      <w:pPr>
        <w:spacing w:before="0"/>
        <w:rPr>
          <w:rFonts w:cs="Times"/>
        </w:rPr>
      </w:pPr>
      <w:r>
        <w:rPr>
          <w:rFonts w:cs="Times"/>
        </w:rPr>
        <w:t xml:space="preserve">If slot </w:t>
      </w:r>
      <w:r w:rsidR="00B53094">
        <w:rPr>
          <w:rFonts w:cs="Times"/>
        </w:rPr>
        <w:t>structure is reused</w:t>
      </w:r>
      <w:r w:rsidR="00825C83">
        <w:rPr>
          <w:rFonts w:cs="Times"/>
        </w:rPr>
        <w:t xml:space="preserve"> for configuration of monitoring occasions</w:t>
      </w:r>
      <w:r w:rsidR="00B53094">
        <w:rPr>
          <w:rFonts w:cs="Times"/>
        </w:rPr>
        <w:t xml:space="preserve">, </w:t>
      </w:r>
      <w:r w:rsidR="00825C83">
        <w:rPr>
          <w:rFonts w:cs="Times"/>
        </w:rPr>
        <w:t>those</w:t>
      </w:r>
      <w:r w:rsidR="00636201">
        <w:rPr>
          <w:rFonts w:cs="Times"/>
        </w:rPr>
        <w:t xml:space="preserve"> </w:t>
      </w:r>
      <w:r w:rsidR="00B53094">
        <w:rPr>
          <w:rFonts w:cs="Times"/>
        </w:rPr>
        <w:t>can be de</w:t>
      </w:r>
      <w:r w:rsidR="000A2F3E">
        <w:rPr>
          <w:rFonts w:cs="Times"/>
        </w:rPr>
        <w:t>fined by start symbol</w:t>
      </w:r>
      <w:r w:rsidR="00825C83">
        <w:rPr>
          <w:rFonts w:cs="Times"/>
        </w:rPr>
        <w:t xml:space="preserve"> and slot</w:t>
      </w:r>
      <w:r w:rsidR="000A2F3E">
        <w:rPr>
          <w:rFonts w:cs="Times"/>
        </w:rPr>
        <w:t>. On the other hand</w:t>
      </w:r>
      <w:r w:rsidR="008354B9">
        <w:rPr>
          <w:rFonts w:cs="Times"/>
        </w:rPr>
        <w:t>,</w:t>
      </w:r>
      <w:r w:rsidR="00C92B7A">
        <w:rPr>
          <w:rFonts w:cs="Times"/>
        </w:rPr>
        <w:t xml:space="preserve"> as mentioned above, </w:t>
      </w:r>
      <w:r w:rsidR="008354B9">
        <w:rPr>
          <w:rFonts w:cs="Times"/>
        </w:rPr>
        <w:t xml:space="preserve">LP-WUR may not </w:t>
      </w:r>
      <w:r w:rsidR="00464D89">
        <w:rPr>
          <w:rFonts w:cs="Times"/>
        </w:rPr>
        <w:t xml:space="preserve">necessarily maintain symbol level synchronisation. </w:t>
      </w:r>
      <w:r w:rsidR="00B27FC7">
        <w:rPr>
          <w:rFonts w:cs="Times"/>
        </w:rPr>
        <w:t xml:space="preserve">Certain degree </w:t>
      </w:r>
      <w:r w:rsidR="00892B30">
        <w:rPr>
          <w:rFonts w:cs="Times"/>
        </w:rPr>
        <w:t xml:space="preserve">of continuous monitoring </w:t>
      </w:r>
      <w:r w:rsidR="00AE7598">
        <w:rPr>
          <w:rFonts w:cs="Times"/>
        </w:rPr>
        <w:t>may</w:t>
      </w:r>
      <w:r w:rsidR="00892B30">
        <w:rPr>
          <w:rFonts w:cs="Times"/>
        </w:rPr>
        <w:t xml:space="preserve"> be needed anyway,</w:t>
      </w:r>
      <w:r w:rsidR="005E6E64">
        <w:rPr>
          <w:rFonts w:cs="Times"/>
        </w:rPr>
        <w:t xml:space="preserve"> but</w:t>
      </w:r>
      <w:r w:rsidR="00892B30">
        <w:rPr>
          <w:rFonts w:cs="Times"/>
        </w:rPr>
        <w:t xml:space="preserve"> can be left up to implementation. On the other hand, </w:t>
      </w:r>
      <w:r w:rsidR="00E05653">
        <w:rPr>
          <w:rFonts w:cs="Times"/>
        </w:rPr>
        <w:t xml:space="preserve">specification should define monitoring occasions within </w:t>
      </w:r>
      <w:r w:rsidR="00290052">
        <w:rPr>
          <w:rFonts w:cs="Times"/>
        </w:rPr>
        <w:t xml:space="preserve">NR slot structure. </w:t>
      </w:r>
    </w:p>
    <w:p w14:paraId="23CA1185" w14:textId="3E3C5441" w:rsidR="000E3B2F" w:rsidRPr="00F12B97" w:rsidRDefault="00290052" w:rsidP="00E66ABB">
      <w:pPr>
        <w:spacing w:before="0"/>
        <w:rPr>
          <w:rFonts w:cs="Times"/>
          <w:i/>
          <w:iCs/>
        </w:rPr>
      </w:pPr>
      <w:r w:rsidRPr="00F12B97">
        <w:rPr>
          <w:rFonts w:cs="Times"/>
          <w:b/>
          <w:bCs/>
          <w:i/>
          <w:iCs/>
        </w:rPr>
        <w:t>Proposal</w:t>
      </w:r>
      <w:r w:rsidR="00A85DA5">
        <w:rPr>
          <w:rFonts w:cs="Times"/>
          <w:b/>
          <w:bCs/>
          <w:i/>
          <w:iCs/>
        </w:rPr>
        <w:t>-3</w:t>
      </w:r>
      <w:r w:rsidRPr="00F12B97">
        <w:rPr>
          <w:rFonts w:cs="Times"/>
          <w:b/>
          <w:bCs/>
          <w:i/>
          <w:iCs/>
        </w:rPr>
        <w:t>:</w:t>
      </w:r>
      <w:r w:rsidRPr="00F12B97">
        <w:rPr>
          <w:rFonts w:cs="Times"/>
          <w:i/>
          <w:iCs/>
        </w:rPr>
        <w:t xml:space="preserve"> NR defines </w:t>
      </w:r>
      <w:r w:rsidR="008A083F" w:rsidRPr="00F12B97">
        <w:rPr>
          <w:rFonts w:cs="Times"/>
          <w:i/>
          <w:iCs/>
        </w:rPr>
        <w:t>monitoring occasion</w:t>
      </w:r>
      <w:r w:rsidR="00ED38F2">
        <w:rPr>
          <w:rFonts w:cs="Times"/>
          <w:i/>
          <w:iCs/>
        </w:rPr>
        <w:t>s</w:t>
      </w:r>
      <w:r w:rsidR="008A083F" w:rsidRPr="00F12B97">
        <w:rPr>
          <w:rFonts w:cs="Times"/>
          <w:i/>
          <w:iCs/>
        </w:rPr>
        <w:t xml:space="preserve"> </w:t>
      </w:r>
      <w:r w:rsidR="006639E8">
        <w:rPr>
          <w:rFonts w:cs="Times"/>
          <w:i/>
          <w:iCs/>
        </w:rPr>
        <w:t>for</w:t>
      </w:r>
      <w:r w:rsidR="008A083F" w:rsidRPr="00F12B97">
        <w:rPr>
          <w:rFonts w:cs="Times"/>
          <w:i/>
          <w:iCs/>
        </w:rPr>
        <w:t xml:space="preserve"> LP-WUS within</w:t>
      </w:r>
      <w:r w:rsidR="006639E8">
        <w:rPr>
          <w:rFonts w:cs="Times"/>
          <w:i/>
          <w:iCs/>
        </w:rPr>
        <w:t xml:space="preserve"> NR</w:t>
      </w:r>
      <w:r w:rsidR="008A083F" w:rsidRPr="00F12B97">
        <w:rPr>
          <w:rFonts w:cs="Times"/>
          <w:i/>
          <w:iCs/>
        </w:rPr>
        <w:t xml:space="preserve"> slot structure.</w:t>
      </w:r>
      <w:r w:rsidR="0050289D" w:rsidRPr="00F12B97">
        <w:rPr>
          <w:rFonts w:cs="Times"/>
          <w:i/>
          <w:iCs/>
        </w:rPr>
        <w:t xml:space="preserve"> </w:t>
      </w:r>
      <w:r w:rsidR="00A0365E" w:rsidRPr="00F12B97">
        <w:rPr>
          <w:rFonts w:cs="Times"/>
          <w:i/>
          <w:iCs/>
        </w:rPr>
        <w:t xml:space="preserve">Discussion </w:t>
      </w:r>
      <w:r w:rsidR="00F12B97" w:rsidRPr="00F12B97">
        <w:rPr>
          <w:rFonts w:cs="Times"/>
          <w:i/>
          <w:iCs/>
        </w:rPr>
        <w:t>on details of monitoring occasions can be left to WI phase.</w:t>
      </w:r>
      <w:r w:rsidR="008A083F" w:rsidRPr="00F12B97">
        <w:rPr>
          <w:rFonts w:cs="Times"/>
          <w:i/>
          <w:iCs/>
        </w:rPr>
        <w:t xml:space="preserve"> </w:t>
      </w:r>
    </w:p>
    <w:p w14:paraId="4CA841C9" w14:textId="5DDB0297" w:rsidR="0023663B" w:rsidRDefault="00B2640F" w:rsidP="0023663B">
      <w:pPr>
        <w:pStyle w:val="Heading2"/>
        <w:ind w:left="567"/>
        <w:rPr>
          <w:lang w:val="en-US"/>
        </w:rPr>
      </w:pPr>
      <w:r>
        <w:rPr>
          <w:lang w:val="en-US"/>
        </w:rPr>
        <w:t>Synchronization</w:t>
      </w:r>
    </w:p>
    <w:tbl>
      <w:tblPr>
        <w:tblStyle w:val="TableGrid"/>
        <w:tblW w:w="0" w:type="auto"/>
        <w:tblLook w:val="04A0" w:firstRow="1" w:lastRow="0" w:firstColumn="1" w:lastColumn="0" w:noHBand="0" w:noVBand="1"/>
      </w:tblPr>
      <w:tblGrid>
        <w:gridCol w:w="9629"/>
      </w:tblGrid>
      <w:tr w:rsidR="0023663B" w14:paraId="6FC35ABF" w14:textId="77777777" w:rsidTr="0023663B">
        <w:tc>
          <w:tcPr>
            <w:tcW w:w="9629" w:type="dxa"/>
          </w:tcPr>
          <w:p w14:paraId="11B56247" w14:textId="77777777" w:rsidR="0086534F" w:rsidRPr="00C75A92" w:rsidRDefault="0086534F" w:rsidP="0086534F">
            <w:pPr>
              <w:spacing w:before="0" w:after="0"/>
              <w:rPr>
                <w:rFonts w:ascii="Times" w:eastAsia="Batang" w:hAnsi="Times" w:cs="Times"/>
                <w:highlight w:val="green"/>
              </w:rPr>
            </w:pPr>
            <w:r w:rsidRPr="00C75A92">
              <w:rPr>
                <w:rFonts w:ascii="Times" w:eastAsia="Batang" w:hAnsi="Times" w:cs="Times"/>
                <w:b/>
                <w:bCs/>
                <w:highlight w:val="green"/>
              </w:rPr>
              <w:t>Agreement</w:t>
            </w:r>
          </w:p>
          <w:p w14:paraId="76880173" w14:textId="77777777" w:rsidR="0086534F" w:rsidRPr="00C75A92" w:rsidRDefault="0086534F" w:rsidP="0086534F">
            <w:pPr>
              <w:spacing w:before="0" w:after="0"/>
              <w:rPr>
                <w:rFonts w:ascii="Times" w:eastAsia="Batang" w:hAnsi="Times" w:cs="Times"/>
                <w:i/>
                <w:iCs/>
              </w:rPr>
            </w:pPr>
            <w:r w:rsidRPr="00C75A92">
              <w:rPr>
                <w:rFonts w:ascii="Times" w:eastAsia="Batang" w:hAnsi="Times" w:cs="Times"/>
                <w:i/>
                <w:iCs/>
              </w:rPr>
              <w:t xml:space="preserve">Study synchronisation signal used by LP-WUR, if needed, based on </w:t>
            </w:r>
          </w:p>
          <w:p w14:paraId="5AAC99CD" w14:textId="77777777" w:rsidR="0086534F" w:rsidRPr="00C75A92" w:rsidRDefault="0086534F" w:rsidP="0086534F">
            <w:pPr>
              <w:numPr>
                <w:ilvl w:val="0"/>
                <w:numId w:val="28"/>
              </w:numPr>
              <w:spacing w:before="0" w:after="0"/>
              <w:jc w:val="both"/>
              <w:rPr>
                <w:rFonts w:ascii="Times" w:eastAsia="Batang" w:hAnsi="Times" w:cs="Times"/>
                <w:bCs/>
                <w:i/>
                <w:iCs/>
                <w:lang w:val="en-US" w:eastAsia="x-none"/>
              </w:rPr>
            </w:pPr>
            <w:r w:rsidRPr="00C75A92">
              <w:rPr>
                <w:rFonts w:ascii="Times" w:eastAsia="Batang" w:hAnsi="Times" w:cs="Times"/>
                <w:bCs/>
                <w:i/>
                <w:iCs/>
                <w:lang w:val="en-US" w:eastAsia="x-none"/>
              </w:rPr>
              <w:t>Option 1: aperiodic signal transmitted as part of LP-WUS</w:t>
            </w:r>
          </w:p>
          <w:p w14:paraId="2A954596" w14:textId="77777777" w:rsidR="0086534F" w:rsidRPr="00C75A92" w:rsidRDefault="0086534F" w:rsidP="0086534F">
            <w:pPr>
              <w:numPr>
                <w:ilvl w:val="1"/>
                <w:numId w:val="28"/>
              </w:numPr>
              <w:spacing w:before="0" w:after="0"/>
              <w:jc w:val="both"/>
              <w:rPr>
                <w:rFonts w:ascii="Times" w:eastAsia="Batang" w:hAnsi="Times" w:cs="Times"/>
                <w:bCs/>
                <w:i/>
                <w:iCs/>
                <w:lang w:val="en-US" w:eastAsia="x-none"/>
              </w:rPr>
            </w:pPr>
            <w:r w:rsidRPr="00C75A92">
              <w:rPr>
                <w:rFonts w:ascii="Times" w:eastAsia="Batang" w:hAnsi="Times" w:cs="Times"/>
                <w:bCs/>
                <w:i/>
                <w:iCs/>
                <w:lang w:val="en-US" w:eastAsia="x-none"/>
              </w:rPr>
              <w:t xml:space="preserve">FFS: Whether the signal can additionally be transmitted separately from LP-WUS </w:t>
            </w:r>
          </w:p>
          <w:p w14:paraId="3B9B457D" w14:textId="77777777" w:rsidR="0086534F" w:rsidRPr="00C75A92" w:rsidRDefault="0086534F" w:rsidP="0086534F">
            <w:pPr>
              <w:numPr>
                <w:ilvl w:val="0"/>
                <w:numId w:val="28"/>
              </w:numPr>
              <w:spacing w:before="0" w:after="0"/>
              <w:jc w:val="both"/>
              <w:rPr>
                <w:rFonts w:ascii="Times" w:eastAsia="Times New Roman" w:hAnsi="Times" w:cs="Times"/>
                <w:bCs/>
                <w:i/>
                <w:iCs/>
                <w:lang w:val="en-US" w:eastAsia="x-none"/>
              </w:rPr>
            </w:pPr>
            <w:r w:rsidRPr="00C75A92">
              <w:rPr>
                <w:rFonts w:ascii="Times" w:eastAsia="Batang" w:hAnsi="Times" w:cs="Times"/>
                <w:bCs/>
                <w:i/>
                <w:iCs/>
                <w:lang w:val="en-US" w:eastAsia="x-none"/>
              </w:rPr>
              <w:t>Option 2: periodic signal transmitted separately from LP-WUS</w:t>
            </w:r>
          </w:p>
          <w:p w14:paraId="6EBE7815" w14:textId="77777777" w:rsidR="0023663B" w:rsidRDefault="0086534F" w:rsidP="0086534F">
            <w:pPr>
              <w:rPr>
                <w:rFonts w:ascii="Times" w:eastAsia="Batang" w:hAnsi="Times" w:cs="Times"/>
                <w:bCs/>
                <w:i/>
                <w:iCs/>
                <w:lang w:val="en-US" w:eastAsia="x-none"/>
              </w:rPr>
            </w:pPr>
            <w:r w:rsidRPr="00C75A92">
              <w:rPr>
                <w:rFonts w:ascii="Times" w:eastAsia="Batang" w:hAnsi="Times" w:cs="Times"/>
                <w:bCs/>
                <w:i/>
                <w:iCs/>
                <w:lang w:val="en-US" w:eastAsia="x-none"/>
              </w:rPr>
              <w:t>Option 3: Option1 + Option2</w:t>
            </w:r>
          </w:p>
          <w:p w14:paraId="44EB93B3" w14:textId="3D42EA5C" w:rsidR="001966B5" w:rsidRPr="00BD7785" w:rsidRDefault="001966B5" w:rsidP="001966B5">
            <w:r w:rsidRPr="00BD7785">
              <w:rPr>
                <w:b/>
                <w:bCs/>
                <w:i/>
                <w:iCs/>
                <w:highlight w:val="cyan"/>
              </w:rPr>
              <w:t>Higher-Proposal:</w:t>
            </w:r>
          </w:p>
          <w:p w14:paraId="1C8E0C14" w14:textId="434AEB64" w:rsidR="001966B5" w:rsidRPr="00BD7785" w:rsidRDefault="001966B5" w:rsidP="001966B5">
            <w:pPr>
              <w:spacing w:after="0"/>
            </w:pPr>
            <w:r w:rsidRPr="00BD7785">
              <w:rPr>
                <w:i/>
                <w:iCs/>
              </w:rPr>
              <w:t>At least for LP-WUR</w:t>
            </w:r>
            <w:r w:rsidRPr="00BD7785">
              <w:rPr>
                <w:rStyle w:val="apple-converted-space"/>
                <w:i/>
                <w:iCs/>
              </w:rPr>
              <w:t> </w:t>
            </w:r>
            <w:r w:rsidRPr="00BD7785">
              <w:rPr>
                <w:rStyle w:val="apple-converted-space"/>
                <w:i/>
                <w:iCs/>
                <w:color w:val="0070C0"/>
              </w:rPr>
              <w:t> </w:t>
            </w:r>
            <w:r w:rsidRPr="00BD7785">
              <w:rPr>
                <w:i/>
                <w:iCs/>
              </w:rPr>
              <w:t>that cannot receive existing OFDMA-based NR signals for synchronization, at least periodic synchronization signal used by LP-WUR (LP-SS) is required. Study further</w:t>
            </w:r>
          </w:p>
          <w:p w14:paraId="10720AC6" w14:textId="77777777" w:rsidR="001966B5" w:rsidRPr="00BD7785" w:rsidRDefault="001966B5" w:rsidP="001966B5">
            <w:pPr>
              <w:pStyle w:val="ListParagraph"/>
              <w:numPr>
                <w:ilvl w:val="0"/>
                <w:numId w:val="41"/>
              </w:numPr>
              <w:tabs>
                <w:tab w:val="clear" w:pos="720"/>
                <w:tab w:val="num" w:pos="354"/>
              </w:tabs>
              <w:spacing w:before="0" w:line="252" w:lineRule="atLeast"/>
              <w:ind w:left="1080"/>
              <w:contextualSpacing w:val="0"/>
              <w:rPr>
                <w:sz w:val="20"/>
                <w:szCs w:val="20"/>
                <w:lang w:val="en-US"/>
              </w:rPr>
            </w:pPr>
            <w:r w:rsidRPr="00BD7785">
              <w:rPr>
                <w:i/>
                <w:iCs/>
                <w:sz w:val="20"/>
                <w:szCs w:val="20"/>
                <w:lang w:val="en-US"/>
              </w:rPr>
              <w:t>required periodicity of LP-SS.</w:t>
            </w:r>
          </w:p>
          <w:p w14:paraId="0214078E" w14:textId="77777777" w:rsidR="001966B5" w:rsidRPr="00BD7785" w:rsidRDefault="001966B5" w:rsidP="001966B5">
            <w:pPr>
              <w:pStyle w:val="ListParagraph"/>
              <w:numPr>
                <w:ilvl w:val="0"/>
                <w:numId w:val="41"/>
              </w:numPr>
              <w:tabs>
                <w:tab w:val="clear" w:pos="720"/>
                <w:tab w:val="num" w:pos="354"/>
              </w:tabs>
              <w:spacing w:before="0" w:line="252" w:lineRule="atLeast"/>
              <w:ind w:left="1080"/>
              <w:contextualSpacing w:val="0"/>
              <w:rPr>
                <w:sz w:val="20"/>
                <w:szCs w:val="20"/>
                <w:lang w:val="en-US"/>
              </w:rPr>
            </w:pPr>
            <w:r w:rsidRPr="00BD7785">
              <w:rPr>
                <w:i/>
                <w:iCs/>
                <w:sz w:val="20"/>
                <w:szCs w:val="20"/>
                <w:lang w:val="en-US"/>
              </w:rPr>
              <w:t>waveform used for LP-SS, and whether it should be the same or can be different as used for LP-WUS, assuming that LP-WUR can receive both.</w:t>
            </w:r>
          </w:p>
          <w:p w14:paraId="557279D9" w14:textId="77777777" w:rsidR="001966B5" w:rsidRPr="00BD7785" w:rsidRDefault="001966B5" w:rsidP="001966B5">
            <w:pPr>
              <w:pStyle w:val="ListParagraph"/>
              <w:numPr>
                <w:ilvl w:val="0"/>
                <w:numId w:val="41"/>
              </w:numPr>
              <w:tabs>
                <w:tab w:val="clear" w:pos="720"/>
                <w:tab w:val="num" w:pos="354"/>
              </w:tabs>
              <w:spacing w:before="0" w:line="252" w:lineRule="atLeast"/>
              <w:ind w:left="1080"/>
              <w:contextualSpacing w:val="0"/>
              <w:rPr>
                <w:sz w:val="20"/>
                <w:szCs w:val="20"/>
              </w:rPr>
            </w:pPr>
            <w:r w:rsidRPr="00BD7785">
              <w:rPr>
                <w:i/>
                <w:iCs/>
                <w:sz w:val="20"/>
                <w:szCs w:val="20"/>
              </w:rPr>
              <w:t>structure of LP-SS</w:t>
            </w:r>
          </w:p>
          <w:p w14:paraId="23B95A92" w14:textId="77777777" w:rsidR="001966B5" w:rsidRPr="00BD7785" w:rsidRDefault="001966B5" w:rsidP="001966B5">
            <w:pPr>
              <w:pStyle w:val="ListParagraph"/>
              <w:spacing w:line="252" w:lineRule="atLeast"/>
              <w:ind w:left="1800" w:hanging="360"/>
              <w:rPr>
                <w:sz w:val="20"/>
                <w:szCs w:val="20"/>
              </w:rPr>
            </w:pPr>
            <w:r w:rsidRPr="00BD7785">
              <w:rPr>
                <w:sz w:val="20"/>
                <w:szCs w:val="20"/>
              </w:rPr>
              <w:t>o  </w:t>
            </w:r>
            <w:r w:rsidRPr="00BD7785">
              <w:rPr>
                <w:rStyle w:val="apple-converted-space"/>
                <w:sz w:val="20"/>
                <w:szCs w:val="20"/>
              </w:rPr>
              <w:t> </w:t>
            </w:r>
            <w:r w:rsidRPr="00BD7785">
              <w:rPr>
                <w:i/>
                <w:iCs/>
                <w:sz w:val="20"/>
                <w:szCs w:val="20"/>
              </w:rPr>
              <w:t>Alt1: sequence based only</w:t>
            </w:r>
          </w:p>
          <w:p w14:paraId="18D44A44" w14:textId="77777777" w:rsidR="001966B5" w:rsidRPr="00BD7785" w:rsidRDefault="001966B5" w:rsidP="001966B5">
            <w:pPr>
              <w:pStyle w:val="ListParagraph"/>
              <w:spacing w:line="252" w:lineRule="atLeast"/>
              <w:ind w:left="1800" w:hanging="360"/>
              <w:rPr>
                <w:sz w:val="20"/>
                <w:szCs w:val="20"/>
                <w:lang w:val="en-US"/>
              </w:rPr>
            </w:pPr>
            <w:r w:rsidRPr="00BD7785">
              <w:rPr>
                <w:sz w:val="20"/>
                <w:szCs w:val="20"/>
                <w:lang w:val="en-US"/>
              </w:rPr>
              <w:t>o  </w:t>
            </w:r>
            <w:r w:rsidRPr="00BD7785">
              <w:rPr>
                <w:rStyle w:val="apple-converted-space"/>
                <w:sz w:val="20"/>
                <w:szCs w:val="20"/>
                <w:lang w:val="en-US"/>
              </w:rPr>
              <w:t> </w:t>
            </w:r>
            <w:r w:rsidRPr="00BD7785">
              <w:rPr>
                <w:i/>
                <w:iCs/>
                <w:sz w:val="20"/>
                <w:szCs w:val="20"/>
                <w:lang w:val="en-US"/>
              </w:rPr>
              <w:t>Alt2: sequence + message with encoded bits</w:t>
            </w:r>
          </w:p>
          <w:p w14:paraId="2331C129" w14:textId="77777777" w:rsidR="001966B5" w:rsidRPr="00BD7785" w:rsidRDefault="001966B5" w:rsidP="001966B5">
            <w:pPr>
              <w:pStyle w:val="ListParagraph"/>
              <w:spacing w:line="252" w:lineRule="atLeast"/>
              <w:ind w:left="1800" w:hanging="360"/>
              <w:rPr>
                <w:sz w:val="20"/>
                <w:szCs w:val="20"/>
              </w:rPr>
            </w:pPr>
            <w:r w:rsidRPr="00BD7785">
              <w:rPr>
                <w:sz w:val="20"/>
                <w:szCs w:val="20"/>
              </w:rPr>
              <w:t>o  </w:t>
            </w:r>
            <w:r w:rsidRPr="00BD7785">
              <w:rPr>
                <w:rStyle w:val="apple-converted-space"/>
                <w:sz w:val="20"/>
                <w:szCs w:val="20"/>
              </w:rPr>
              <w:t> </w:t>
            </w:r>
            <w:r w:rsidRPr="00BD7785">
              <w:rPr>
                <w:i/>
                <w:iCs/>
                <w:sz w:val="20"/>
                <w:szCs w:val="20"/>
              </w:rPr>
              <w:t>FFS: sequence</w:t>
            </w:r>
          </w:p>
          <w:p w14:paraId="46CC0D0C" w14:textId="77777777" w:rsidR="001966B5" w:rsidRPr="00BD7785" w:rsidRDefault="001966B5" w:rsidP="001966B5">
            <w:pPr>
              <w:pStyle w:val="ListParagraph"/>
              <w:numPr>
                <w:ilvl w:val="0"/>
                <w:numId w:val="42"/>
              </w:numPr>
              <w:tabs>
                <w:tab w:val="clear" w:pos="720"/>
                <w:tab w:val="num" w:pos="354"/>
              </w:tabs>
              <w:spacing w:before="0" w:line="252" w:lineRule="atLeast"/>
              <w:ind w:left="1080"/>
              <w:contextualSpacing w:val="0"/>
              <w:rPr>
                <w:sz w:val="20"/>
                <w:szCs w:val="20"/>
                <w:lang w:val="en-US"/>
              </w:rPr>
            </w:pPr>
            <w:r w:rsidRPr="00BD7785">
              <w:rPr>
                <w:i/>
                <w:iCs/>
                <w:sz w:val="20"/>
                <w:szCs w:val="20"/>
                <w:lang w:val="en-US"/>
              </w:rPr>
              <w:t>supporting additionally aperiodic synch signal for fine synchronisation</w:t>
            </w:r>
          </w:p>
          <w:p w14:paraId="1D1D6652" w14:textId="77777777" w:rsidR="001966B5" w:rsidRPr="00BD7785" w:rsidRDefault="001966B5" w:rsidP="001966B5">
            <w:pPr>
              <w:pStyle w:val="ListParagraph"/>
              <w:numPr>
                <w:ilvl w:val="0"/>
                <w:numId w:val="42"/>
              </w:numPr>
              <w:tabs>
                <w:tab w:val="clear" w:pos="720"/>
                <w:tab w:val="num" w:pos="354"/>
              </w:tabs>
              <w:spacing w:before="0" w:line="252" w:lineRule="atLeast"/>
              <w:ind w:left="1080"/>
              <w:contextualSpacing w:val="0"/>
              <w:rPr>
                <w:sz w:val="20"/>
                <w:szCs w:val="20"/>
                <w:lang w:val="en-US"/>
              </w:rPr>
            </w:pPr>
            <w:r w:rsidRPr="00BD7785">
              <w:rPr>
                <w:i/>
                <w:iCs/>
                <w:sz w:val="20"/>
                <w:szCs w:val="20"/>
                <w:lang w:val="en-US"/>
              </w:rPr>
              <w:t>feasibility of time/frequency estimation/correction for different waveforms/receivers architectures</w:t>
            </w:r>
          </w:p>
          <w:p w14:paraId="535B3E87" w14:textId="77777777" w:rsidR="001966B5" w:rsidRPr="00BD7785" w:rsidRDefault="001966B5" w:rsidP="001966B5">
            <w:pPr>
              <w:pStyle w:val="ListParagraph"/>
              <w:numPr>
                <w:ilvl w:val="0"/>
                <w:numId w:val="42"/>
              </w:numPr>
              <w:tabs>
                <w:tab w:val="clear" w:pos="720"/>
                <w:tab w:val="num" w:pos="354"/>
              </w:tabs>
              <w:spacing w:before="0" w:line="252" w:lineRule="atLeast"/>
              <w:ind w:left="1080"/>
              <w:contextualSpacing w:val="0"/>
              <w:rPr>
                <w:sz w:val="20"/>
                <w:szCs w:val="20"/>
                <w:lang w:val="en-US"/>
              </w:rPr>
            </w:pPr>
            <w:r w:rsidRPr="00BD7785">
              <w:rPr>
                <w:i/>
                <w:iCs/>
                <w:sz w:val="20"/>
                <w:szCs w:val="20"/>
                <w:lang w:val="en-US"/>
              </w:rPr>
              <w:t>FFS: whether can be used as reference signal(s) for RRM measurements as well and vice versa.</w:t>
            </w:r>
          </w:p>
          <w:p w14:paraId="742C7863" w14:textId="77777777" w:rsidR="001966B5" w:rsidRPr="00BD7785" w:rsidRDefault="001966B5" w:rsidP="001966B5">
            <w:pPr>
              <w:spacing w:after="0"/>
            </w:pPr>
            <w:r w:rsidRPr="00BD7785">
              <w:rPr>
                <w:i/>
                <w:iCs/>
              </w:rPr>
              <w:t>Note:  LP-WUR for</w:t>
            </w:r>
            <w:r w:rsidRPr="00BD7785">
              <w:rPr>
                <w:rStyle w:val="apple-converted-space"/>
                <w:i/>
                <w:iCs/>
              </w:rPr>
              <w:t> </w:t>
            </w:r>
            <w:r w:rsidRPr="00BD7785">
              <w:t>OFDMA-based LP-WUS may also receive LP-SS.</w:t>
            </w:r>
          </w:p>
          <w:p w14:paraId="53369372" w14:textId="1C11B046" w:rsidR="0086534F" w:rsidRDefault="0086534F" w:rsidP="0086534F">
            <w:pPr>
              <w:rPr>
                <w:lang w:val="en-US"/>
              </w:rPr>
            </w:pPr>
          </w:p>
        </w:tc>
      </w:tr>
    </w:tbl>
    <w:p w14:paraId="3EC625BD" w14:textId="65364555" w:rsidR="00E66ABB" w:rsidRDefault="00EE337F" w:rsidP="00E66ABB">
      <w:pPr>
        <w:rPr>
          <w:lang w:val="en-US"/>
        </w:rPr>
      </w:pPr>
      <w:r>
        <w:rPr>
          <w:lang w:val="en-US"/>
        </w:rPr>
        <w:t>One</w:t>
      </w:r>
      <w:r w:rsidR="00E66ABB" w:rsidRPr="61D485A8">
        <w:rPr>
          <w:lang w:val="en-US"/>
        </w:rPr>
        <w:t xml:space="preserve"> motivation for synch signal is to enable detection of serving cell presence, as further discussed in RRM section. </w:t>
      </w:r>
      <w:r w:rsidR="00E66ABB">
        <w:rPr>
          <w:lang w:val="en-US"/>
        </w:rPr>
        <w:t xml:space="preserve">Another motivation of LP-SS </w:t>
      </w:r>
      <w:r>
        <w:rPr>
          <w:lang w:val="en-US"/>
        </w:rPr>
        <w:t>is</w:t>
      </w:r>
      <w:r w:rsidR="00E66ABB">
        <w:rPr>
          <w:lang w:val="en-US"/>
        </w:rPr>
        <w:t xml:space="preserve"> to track and correct timing drift due to RTC instability, after the LP-WUR wake-up. Or to adjust frequency error of VCO, such as ring-oscillator. </w:t>
      </w:r>
    </w:p>
    <w:p w14:paraId="52A2AC90" w14:textId="6B1989F4" w:rsidR="00E66ABB" w:rsidRDefault="00E66ABB" w:rsidP="00E66ABB">
      <w:pPr>
        <w:rPr>
          <w:lang w:val="en-US"/>
        </w:rPr>
      </w:pPr>
      <w:r>
        <w:rPr>
          <w:lang w:val="en-US"/>
        </w:rPr>
        <w:t xml:space="preserve">LP-SS would be a signal which is known, cell-specific and always present. An aperiodic signal cannot serve as a primary synchronization signal, because if no WUS is transmitted by gNB, UE’s timing may drift so that signal is never received. Surely if UE monitors continuously, there is no </w:t>
      </w:r>
      <w:r w:rsidR="00772468">
        <w:rPr>
          <w:lang w:val="en-US"/>
        </w:rPr>
        <w:t>timing issue</w:t>
      </w:r>
      <w:r>
        <w:rPr>
          <w:lang w:val="en-US"/>
        </w:rPr>
        <w:t>, but in this case FAR and power consumption may be a challenge.</w:t>
      </w:r>
    </w:p>
    <w:p w14:paraId="45C2E62E" w14:textId="23006BA6" w:rsidR="00E66ABB" w:rsidRDefault="00E66ABB" w:rsidP="00E66ABB">
      <w:pPr>
        <w:rPr>
          <w:i/>
          <w:iCs/>
          <w:lang w:val="en-US"/>
        </w:rPr>
      </w:pPr>
      <w:r>
        <w:rPr>
          <w:b/>
          <w:bCs/>
          <w:i/>
          <w:iCs/>
          <w:lang w:val="en-US"/>
        </w:rPr>
        <w:t>Observation-</w:t>
      </w:r>
      <w:r w:rsidR="00EC6236">
        <w:rPr>
          <w:b/>
          <w:bCs/>
          <w:i/>
          <w:iCs/>
          <w:lang w:val="en-US"/>
        </w:rPr>
        <w:t>3</w:t>
      </w:r>
      <w:r w:rsidRPr="00783B46">
        <w:rPr>
          <w:b/>
          <w:bCs/>
          <w:i/>
          <w:iCs/>
          <w:lang w:val="en-US"/>
        </w:rPr>
        <w:t>:</w:t>
      </w:r>
      <w:r w:rsidRPr="00B4490B">
        <w:rPr>
          <w:i/>
          <w:iCs/>
          <w:lang w:val="en-US"/>
        </w:rPr>
        <w:t xml:space="preserve"> Synchronization signal for LP-WUS</w:t>
      </w:r>
      <w:r>
        <w:rPr>
          <w:i/>
          <w:iCs/>
          <w:lang w:val="en-US"/>
        </w:rPr>
        <w:t xml:space="preserve"> is beneficial to ensure that LP-WUS can hear the camping cell and to correct timing and frequency offset when LP-WUR is ON. Such signal should be known to UE, cell-specific and always present. Option2 is a baseline.</w:t>
      </w:r>
    </w:p>
    <w:p w14:paraId="610552B1" w14:textId="2603809F" w:rsidR="00E66ABB" w:rsidRDefault="008D1229" w:rsidP="00E66ABB">
      <w:pPr>
        <w:rPr>
          <w:lang w:val="en-US"/>
        </w:rPr>
      </w:pPr>
      <w:r>
        <w:rPr>
          <w:lang w:val="en-US"/>
        </w:rPr>
        <w:t xml:space="preserve">It may be bit costly to carry information </w:t>
      </w:r>
      <w:r w:rsidR="00DE1130">
        <w:rPr>
          <w:lang w:val="en-US"/>
        </w:rPr>
        <w:t>i</w:t>
      </w:r>
      <w:r>
        <w:rPr>
          <w:lang w:val="en-US"/>
        </w:rPr>
        <w:t xml:space="preserve">n LP-SS, however, </w:t>
      </w:r>
      <w:r w:rsidR="00BC6665">
        <w:rPr>
          <w:lang w:val="en-US"/>
        </w:rPr>
        <w:t>certain randomization of LP-SS among cells is needed, i.e. LP-SS should</w:t>
      </w:r>
      <w:r w:rsidR="003112CF">
        <w:rPr>
          <w:lang w:val="en-US"/>
        </w:rPr>
        <w:t xml:space="preserve"> be</w:t>
      </w:r>
      <w:r w:rsidR="00BC6665">
        <w:rPr>
          <w:lang w:val="en-US"/>
        </w:rPr>
        <w:t xml:space="preserve"> randomized by </w:t>
      </w:r>
      <w:r w:rsidR="003112CF">
        <w:rPr>
          <w:lang w:val="en-US"/>
        </w:rPr>
        <w:t xml:space="preserve">at least </w:t>
      </w:r>
      <w:r w:rsidR="00BC6665">
        <w:rPr>
          <w:lang w:val="en-US"/>
        </w:rPr>
        <w:t>cell-ID.</w:t>
      </w:r>
      <w:r w:rsidR="00E66ABB">
        <w:rPr>
          <w:lang w:val="en-US"/>
        </w:rPr>
        <w:t xml:space="preserve"> </w:t>
      </w:r>
    </w:p>
    <w:p w14:paraId="21F21AFC" w14:textId="77777777" w:rsidR="00E67153" w:rsidRDefault="00E66ABB" w:rsidP="00E66ABB">
      <w:pPr>
        <w:spacing w:before="0" w:after="0"/>
        <w:rPr>
          <w:lang w:val="en-US"/>
        </w:rPr>
      </w:pPr>
      <w:r>
        <w:rPr>
          <w:lang w:val="en-US"/>
        </w:rPr>
        <w:t xml:space="preserve">A periodicity of LP-SS should depend on the (in)stability of RTC clock which was agreed to be +-20ppm. This means 1ms timing error each 50 s. At the same time, a LP-WUR would wake-up once a second to keep latency low. </w:t>
      </w:r>
      <w:r w:rsidR="008477E2">
        <w:rPr>
          <w:lang w:val="en-US"/>
        </w:rPr>
        <w:t xml:space="preserve">For 1 symbol accuracy, </w:t>
      </w:r>
      <w:r w:rsidR="00727B01">
        <w:rPr>
          <w:lang w:val="en-US"/>
        </w:rPr>
        <w:t xml:space="preserve">LP-SS presence </w:t>
      </w:r>
      <w:r w:rsidR="00682DD4">
        <w:rPr>
          <w:lang w:val="en-US"/>
        </w:rPr>
        <w:t>once 4 second would be sufficient.</w:t>
      </w:r>
    </w:p>
    <w:p w14:paraId="468303C3" w14:textId="77777777" w:rsidR="00E67153" w:rsidRDefault="00E67153" w:rsidP="00E66ABB">
      <w:pPr>
        <w:spacing w:before="0" w:after="0"/>
        <w:rPr>
          <w:lang w:val="en-US"/>
        </w:rPr>
      </w:pPr>
    </w:p>
    <w:p w14:paraId="1D42AB9E" w14:textId="65232B9E" w:rsidR="00E66ABB" w:rsidRDefault="00E67153" w:rsidP="00E66ABB">
      <w:pPr>
        <w:spacing w:before="0" w:after="0"/>
        <w:rPr>
          <w:lang w:val="en-US"/>
        </w:rPr>
      </w:pPr>
      <w:r>
        <w:rPr>
          <w:lang w:val="en-US"/>
        </w:rPr>
        <w:t xml:space="preserve">And for RRM measurement of serving cell, once a 50s measurement may be sufficient, </w:t>
      </w:r>
      <w:r w:rsidR="0056536C">
        <w:rPr>
          <w:lang w:val="en-US"/>
        </w:rPr>
        <w:t xml:space="preserve">in case of low </w:t>
      </w:r>
      <w:r>
        <w:rPr>
          <w:lang w:val="en-US"/>
        </w:rPr>
        <w:t xml:space="preserve">UE mobility. </w:t>
      </w:r>
      <w:r w:rsidR="00A5481D">
        <w:rPr>
          <w:lang w:val="en-US"/>
        </w:rPr>
        <w:t>While it could be beneficial to have</w:t>
      </w:r>
      <w:r w:rsidR="00242D36">
        <w:rPr>
          <w:lang w:val="en-US"/>
        </w:rPr>
        <w:t xml:space="preserve"> </w:t>
      </w:r>
      <w:r w:rsidR="00D93603">
        <w:rPr>
          <w:lang w:val="en-US"/>
        </w:rPr>
        <w:t>multiple measurements within short period</w:t>
      </w:r>
      <w:r w:rsidR="007114C5">
        <w:rPr>
          <w:lang w:val="en-US"/>
        </w:rPr>
        <w:t xml:space="preserve">, e.g. </w:t>
      </w:r>
      <w:r w:rsidR="000845C9">
        <w:rPr>
          <w:lang w:val="en-US"/>
        </w:rPr>
        <w:t>250ms</w:t>
      </w:r>
      <w:r w:rsidR="00DD6A7C">
        <w:rPr>
          <w:lang w:val="en-US"/>
        </w:rPr>
        <w:t xml:space="preserve">, </w:t>
      </w:r>
      <w:r w:rsidR="007114C5">
        <w:rPr>
          <w:lang w:val="en-US"/>
        </w:rPr>
        <w:t>to improve quality of measurement.</w:t>
      </w:r>
    </w:p>
    <w:p w14:paraId="21BE92FC" w14:textId="77777777" w:rsidR="00E66ABB" w:rsidRDefault="00E66ABB" w:rsidP="00E66ABB">
      <w:pPr>
        <w:spacing w:before="0" w:after="0"/>
        <w:rPr>
          <w:lang w:val="en-US"/>
        </w:rPr>
      </w:pPr>
    </w:p>
    <w:p w14:paraId="27198512" w14:textId="7E3594BC" w:rsidR="00E66ABB" w:rsidRDefault="00E66ABB" w:rsidP="00E66ABB">
      <w:pPr>
        <w:spacing w:before="0" w:after="0"/>
        <w:rPr>
          <w:i/>
          <w:iCs/>
          <w:lang w:val="en-US"/>
        </w:rPr>
      </w:pPr>
      <w:r>
        <w:rPr>
          <w:b/>
          <w:bCs/>
          <w:i/>
          <w:iCs/>
          <w:lang w:val="en-US"/>
        </w:rPr>
        <w:t>Observation-</w:t>
      </w:r>
      <w:r w:rsidR="00E9564F">
        <w:rPr>
          <w:b/>
          <w:bCs/>
          <w:i/>
          <w:iCs/>
          <w:lang w:val="en-US"/>
        </w:rPr>
        <w:t>4</w:t>
      </w:r>
      <w:r w:rsidRPr="00783B46">
        <w:rPr>
          <w:b/>
          <w:bCs/>
          <w:i/>
          <w:iCs/>
          <w:lang w:val="en-US"/>
        </w:rPr>
        <w:t>:</w:t>
      </w:r>
      <w:r>
        <w:rPr>
          <w:b/>
          <w:bCs/>
          <w:i/>
          <w:iCs/>
          <w:lang w:val="en-US"/>
        </w:rPr>
        <w:t xml:space="preserve">  </w:t>
      </w:r>
      <w:r w:rsidRPr="005E7D22">
        <w:rPr>
          <w:i/>
          <w:iCs/>
          <w:lang w:val="en-US"/>
        </w:rPr>
        <w:t xml:space="preserve">LP-SS periodicity </w:t>
      </w:r>
      <w:r w:rsidR="00E9564F">
        <w:rPr>
          <w:i/>
          <w:iCs/>
          <w:lang w:val="en-US"/>
        </w:rPr>
        <w:t xml:space="preserve">of 250ms </w:t>
      </w:r>
      <w:r w:rsidR="003B0D95">
        <w:rPr>
          <w:i/>
          <w:iCs/>
          <w:lang w:val="en-US"/>
        </w:rPr>
        <w:t>may be needed</w:t>
      </w:r>
      <w:r w:rsidR="009464B3">
        <w:rPr>
          <w:i/>
          <w:iCs/>
          <w:lang w:val="en-US"/>
        </w:rPr>
        <w:t>, if serving cell RRM measurement by LP-WUR is supported.</w:t>
      </w:r>
    </w:p>
    <w:p w14:paraId="1912CDDF" w14:textId="77777777" w:rsidR="00E66ABB" w:rsidRDefault="00E66ABB" w:rsidP="00E66ABB">
      <w:pPr>
        <w:spacing w:before="0" w:after="0"/>
        <w:rPr>
          <w:i/>
          <w:iCs/>
          <w:lang w:val="en-US"/>
        </w:rPr>
      </w:pPr>
    </w:p>
    <w:p w14:paraId="01709EAF" w14:textId="77777777" w:rsidR="00E66ABB" w:rsidRPr="00DD6859" w:rsidRDefault="00E66ABB" w:rsidP="00E66ABB">
      <w:pPr>
        <w:spacing w:before="0" w:after="0"/>
        <w:rPr>
          <w:lang w:val="en-US"/>
        </w:rPr>
      </w:pPr>
      <w:r>
        <w:rPr>
          <w:lang w:val="en-US"/>
        </w:rPr>
        <w:t>In addition, an aperiodic preamble transmitted before LP-WUS data could help to correct frequency offset and AGC.</w:t>
      </w:r>
    </w:p>
    <w:p w14:paraId="77F5D5FF" w14:textId="77777777" w:rsidR="008D3CFC" w:rsidRDefault="008D3CFC" w:rsidP="00413AD9">
      <w:pPr>
        <w:spacing w:before="0" w:after="0"/>
        <w:rPr>
          <w:lang w:val="en-US"/>
        </w:rPr>
      </w:pPr>
    </w:p>
    <w:p w14:paraId="7AA3AE5B" w14:textId="12B425A6" w:rsidR="005F00AD" w:rsidRDefault="005F00AD" w:rsidP="005F00AD">
      <w:pPr>
        <w:pStyle w:val="Heading2"/>
        <w:ind w:left="567"/>
        <w:rPr>
          <w:lang w:val="en-US"/>
        </w:rPr>
      </w:pPr>
      <w:r>
        <w:rPr>
          <w:lang w:val="en-US"/>
        </w:rPr>
        <w:t>Content of LP-WUS</w:t>
      </w:r>
    </w:p>
    <w:tbl>
      <w:tblPr>
        <w:tblStyle w:val="TableGrid"/>
        <w:tblW w:w="0" w:type="auto"/>
        <w:tblLook w:val="04A0" w:firstRow="1" w:lastRow="0" w:firstColumn="1" w:lastColumn="0" w:noHBand="0" w:noVBand="1"/>
      </w:tblPr>
      <w:tblGrid>
        <w:gridCol w:w="9629"/>
      </w:tblGrid>
      <w:tr w:rsidR="00212D93" w14:paraId="7025C222" w14:textId="77777777" w:rsidTr="00212D93">
        <w:tc>
          <w:tcPr>
            <w:tcW w:w="9629" w:type="dxa"/>
          </w:tcPr>
          <w:p w14:paraId="46BECE2B" w14:textId="77777777" w:rsidR="00E91E39" w:rsidRPr="00783547" w:rsidRDefault="00E91E39" w:rsidP="00E91E39">
            <w:pPr>
              <w:rPr>
                <w:rFonts w:cs="Times"/>
                <w:i/>
                <w:sz w:val="18"/>
                <w:szCs w:val="18"/>
                <w:highlight w:val="green"/>
              </w:rPr>
            </w:pPr>
            <w:r w:rsidRPr="00783547">
              <w:rPr>
                <w:rFonts w:cs="Times"/>
                <w:b/>
                <w:bCs/>
                <w:i/>
                <w:sz w:val="18"/>
                <w:szCs w:val="18"/>
                <w:highlight w:val="green"/>
              </w:rPr>
              <w:t>Agreement</w:t>
            </w:r>
          </w:p>
          <w:p w14:paraId="20F8110E" w14:textId="77777777" w:rsidR="00E91E39" w:rsidRPr="00783547" w:rsidRDefault="00E91E39">
            <w:pPr>
              <w:pStyle w:val="ListParagraph"/>
              <w:numPr>
                <w:ilvl w:val="0"/>
                <w:numId w:val="33"/>
              </w:numPr>
              <w:spacing w:before="0"/>
              <w:ind w:hanging="357"/>
              <w:contextualSpacing w:val="0"/>
              <w:rPr>
                <w:rFonts w:cs="Times"/>
                <w:i/>
                <w:sz w:val="18"/>
                <w:szCs w:val="18"/>
                <w:lang w:val="en-US"/>
              </w:rPr>
            </w:pPr>
            <w:r w:rsidRPr="00783547">
              <w:rPr>
                <w:rFonts w:cs="Times"/>
                <w:i/>
                <w:sz w:val="18"/>
                <w:szCs w:val="18"/>
                <w:lang w:val="en-US"/>
              </w:rPr>
              <w:t>For IDLE/INACTIVE mode study at least following candidates for content of LP-WUS</w:t>
            </w:r>
          </w:p>
          <w:p w14:paraId="67B2F9DC" w14:textId="77777777" w:rsidR="00E91E39" w:rsidRPr="00783547" w:rsidRDefault="00E91E39">
            <w:pPr>
              <w:pStyle w:val="ListParagraph"/>
              <w:numPr>
                <w:ilvl w:val="1"/>
                <w:numId w:val="33"/>
              </w:numPr>
              <w:spacing w:before="0"/>
              <w:ind w:hanging="357"/>
              <w:contextualSpacing w:val="0"/>
              <w:rPr>
                <w:rFonts w:cs="Times"/>
                <w:i/>
                <w:sz w:val="18"/>
                <w:szCs w:val="18"/>
                <w:lang w:val="en-US"/>
              </w:rPr>
            </w:pPr>
            <w:r w:rsidRPr="00783547">
              <w:rPr>
                <w:rFonts w:cs="Times"/>
                <w:i/>
                <w:sz w:val="18"/>
                <w:szCs w:val="18"/>
                <w:lang w:val="en-US"/>
              </w:rPr>
              <w:t>information on which user(s) is/are targeted by the LP-WUS</w:t>
            </w:r>
          </w:p>
          <w:p w14:paraId="58285A77" w14:textId="77777777" w:rsidR="00E91E39" w:rsidRPr="00783547" w:rsidRDefault="00E91E39">
            <w:pPr>
              <w:pStyle w:val="ListParagraph"/>
              <w:numPr>
                <w:ilvl w:val="2"/>
                <w:numId w:val="33"/>
              </w:numPr>
              <w:spacing w:before="0"/>
              <w:ind w:hanging="357"/>
              <w:contextualSpacing w:val="0"/>
              <w:rPr>
                <w:rFonts w:cs="Times"/>
                <w:i/>
                <w:sz w:val="18"/>
                <w:szCs w:val="18"/>
                <w:lang w:val="en-US"/>
              </w:rPr>
            </w:pPr>
            <w:r w:rsidRPr="00783547">
              <w:rPr>
                <w:rFonts w:cs="Times"/>
                <w:i/>
                <w:sz w:val="18"/>
                <w:szCs w:val="18"/>
                <w:lang w:val="en-US"/>
              </w:rPr>
              <w:t>e.g. UE-group, -subgroup or -ID</w:t>
            </w:r>
          </w:p>
          <w:p w14:paraId="1F237680" w14:textId="77777777" w:rsidR="00E91E39" w:rsidRPr="00783547" w:rsidRDefault="00E91E39">
            <w:pPr>
              <w:pStyle w:val="ListParagraph"/>
              <w:numPr>
                <w:ilvl w:val="1"/>
                <w:numId w:val="33"/>
              </w:numPr>
              <w:spacing w:before="0"/>
              <w:ind w:hanging="357"/>
              <w:contextualSpacing w:val="0"/>
              <w:rPr>
                <w:rFonts w:cs="Times"/>
                <w:i/>
                <w:sz w:val="18"/>
                <w:szCs w:val="18"/>
              </w:rPr>
            </w:pPr>
            <w:r w:rsidRPr="00783547">
              <w:rPr>
                <w:rFonts w:cs="Times"/>
                <w:i/>
                <w:sz w:val="18"/>
                <w:szCs w:val="18"/>
                <w:lang w:val="en-US"/>
              </w:rPr>
              <w:t xml:space="preserve">FFS: cell information </w:t>
            </w:r>
          </w:p>
          <w:p w14:paraId="2E85DC3A" w14:textId="77777777" w:rsidR="00E91E39" w:rsidRPr="00783547" w:rsidRDefault="00E91E39">
            <w:pPr>
              <w:pStyle w:val="ListParagraph"/>
              <w:numPr>
                <w:ilvl w:val="1"/>
                <w:numId w:val="33"/>
              </w:numPr>
              <w:spacing w:before="0"/>
              <w:ind w:hanging="357"/>
              <w:contextualSpacing w:val="0"/>
              <w:rPr>
                <w:rFonts w:cs="Times"/>
                <w:i/>
                <w:sz w:val="18"/>
                <w:szCs w:val="18"/>
                <w:lang w:val="en-US"/>
              </w:rPr>
            </w:pPr>
            <w:r w:rsidRPr="00783547">
              <w:rPr>
                <w:rFonts w:cs="Times"/>
                <w:i/>
                <w:sz w:val="18"/>
                <w:szCs w:val="18"/>
                <w:lang w:val="en-US"/>
              </w:rPr>
              <w:t>FFS: SI change and ETWS/CMAS information, tracking area information, and RAN area information</w:t>
            </w:r>
          </w:p>
          <w:p w14:paraId="605E5ABC" w14:textId="77777777" w:rsidR="00E91E39" w:rsidRPr="00783547" w:rsidRDefault="00E91E39">
            <w:pPr>
              <w:pStyle w:val="ListParagraph"/>
              <w:numPr>
                <w:ilvl w:val="0"/>
                <w:numId w:val="33"/>
              </w:numPr>
              <w:spacing w:before="0"/>
              <w:ind w:hanging="357"/>
              <w:contextualSpacing w:val="0"/>
              <w:rPr>
                <w:rFonts w:cs="Times"/>
                <w:i/>
                <w:sz w:val="18"/>
                <w:szCs w:val="18"/>
                <w:lang w:val="en-US"/>
              </w:rPr>
            </w:pPr>
            <w:r w:rsidRPr="00783547">
              <w:rPr>
                <w:rFonts w:cs="Times"/>
                <w:i/>
                <w:sz w:val="18"/>
                <w:szCs w:val="18"/>
                <w:lang w:val="en-US"/>
              </w:rPr>
              <w:t>For CONNECTED mode, study at least following candidates for content of LP-WUS</w:t>
            </w:r>
          </w:p>
          <w:p w14:paraId="1ECBCAF2" w14:textId="77777777" w:rsidR="00E91E39" w:rsidRPr="00783547" w:rsidRDefault="00E91E39">
            <w:pPr>
              <w:pStyle w:val="ListParagraph"/>
              <w:numPr>
                <w:ilvl w:val="1"/>
                <w:numId w:val="33"/>
              </w:numPr>
              <w:spacing w:before="0"/>
              <w:ind w:hanging="357"/>
              <w:contextualSpacing w:val="0"/>
              <w:rPr>
                <w:rFonts w:cs="Times"/>
                <w:i/>
                <w:sz w:val="18"/>
                <w:szCs w:val="18"/>
                <w:lang w:val="en-US"/>
              </w:rPr>
            </w:pPr>
            <w:r w:rsidRPr="00783547">
              <w:rPr>
                <w:rFonts w:cs="Times"/>
                <w:i/>
                <w:sz w:val="18"/>
                <w:szCs w:val="18"/>
                <w:lang w:val="en-US"/>
              </w:rPr>
              <w:t>information on which user(s) is/are targeted by the LP-WUS</w:t>
            </w:r>
          </w:p>
          <w:p w14:paraId="0B3567EE" w14:textId="77777777" w:rsidR="00E91E39" w:rsidRPr="00783547" w:rsidRDefault="00E91E39">
            <w:pPr>
              <w:pStyle w:val="ListParagraph"/>
              <w:numPr>
                <w:ilvl w:val="2"/>
                <w:numId w:val="33"/>
              </w:numPr>
              <w:spacing w:before="0"/>
              <w:ind w:hanging="357"/>
              <w:contextualSpacing w:val="0"/>
              <w:rPr>
                <w:rFonts w:cs="Times"/>
                <w:i/>
                <w:sz w:val="18"/>
                <w:szCs w:val="18"/>
                <w:lang w:val="en-US"/>
              </w:rPr>
            </w:pPr>
            <w:r w:rsidRPr="00783547">
              <w:rPr>
                <w:rFonts w:cs="Times"/>
                <w:i/>
                <w:sz w:val="18"/>
                <w:szCs w:val="18"/>
                <w:lang w:val="en-US"/>
              </w:rPr>
              <w:t>e.g UE-group, -subgroup or -ID</w:t>
            </w:r>
          </w:p>
          <w:p w14:paraId="1AE0C9EA" w14:textId="77777777" w:rsidR="00E91E39" w:rsidRPr="00783547" w:rsidRDefault="00E91E39">
            <w:pPr>
              <w:pStyle w:val="ListParagraph"/>
              <w:numPr>
                <w:ilvl w:val="1"/>
                <w:numId w:val="33"/>
              </w:numPr>
              <w:spacing w:before="0"/>
              <w:ind w:hanging="357"/>
              <w:contextualSpacing w:val="0"/>
              <w:rPr>
                <w:rFonts w:cs="Times"/>
                <w:i/>
                <w:sz w:val="18"/>
                <w:szCs w:val="18"/>
                <w:lang w:val="en-US"/>
              </w:rPr>
            </w:pPr>
            <w:r w:rsidRPr="00783547">
              <w:rPr>
                <w:rFonts w:cs="Times"/>
                <w:i/>
                <w:sz w:val="18"/>
                <w:szCs w:val="18"/>
                <w:lang w:val="en-US"/>
              </w:rPr>
              <w:t>indication to wake-up to PDCCH monitoring.</w:t>
            </w:r>
          </w:p>
          <w:p w14:paraId="3CAECF2E" w14:textId="77777777" w:rsidR="00E91E39" w:rsidRPr="00783547" w:rsidRDefault="00E91E39">
            <w:pPr>
              <w:pStyle w:val="ListParagraph"/>
              <w:numPr>
                <w:ilvl w:val="0"/>
                <w:numId w:val="33"/>
              </w:numPr>
              <w:spacing w:before="0"/>
              <w:ind w:hanging="357"/>
              <w:contextualSpacing w:val="0"/>
              <w:rPr>
                <w:rFonts w:cs="Times"/>
                <w:i/>
                <w:sz w:val="18"/>
                <w:szCs w:val="18"/>
                <w:lang w:val="en-US"/>
              </w:rPr>
            </w:pPr>
            <w:r w:rsidRPr="00783547">
              <w:rPr>
                <w:rFonts w:cs="Times"/>
                <w:i/>
                <w:sz w:val="18"/>
                <w:szCs w:val="18"/>
                <w:lang w:val="en-US"/>
              </w:rPr>
              <w:t>Other information candidates are not precluded</w:t>
            </w:r>
          </w:p>
          <w:p w14:paraId="194EE1E5" w14:textId="77777777" w:rsidR="00E91E39" w:rsidRPr="00783547" w:rsidRDefault="00E91E39">
            <w:pPr>
              <w:pStyle w:val="ListParagraph"/>
              <w:numPr>
                <w:ilvl w:val="0"/>
                <w:numId w:val="33"/>
              </w:numPr>
              <w:spacing w:before="0"/>
              <w:ind w:hanging="357"/>
              <w:contextualSpacing w:val="0"/>
              <w:rPr>
                <w:rFonts w:cs="Times"/>
                <w:i/>
                <w:sz w:val="18"/>
                <w:szCs w:val="18"/>
                <w:lang w:val="en-US"/>
              </w:rPr>
            </w:pPr>
            <w:r w:rsidRPr="00783547">
              <w:rPr>
                <w:rFonts w:cs="Times"/>
                <w:i/>
                <w:sz w:val="18"/>
                <w:szCs w:val="18"/>
                <w:lang w:val="en-US"/>
              </w:rPr>
              <w:t xml:space="preserve">Study pros and cons of including above information to LP-WUS. </w:t>
            </w:r>
          </w:p>
          <w:p w14:paraId="76F3558C" w14:textId="2F6E0B28" w:rsidR="00212D93" w:rsidRPr="00783547" w:rsidRDefault="00E91E39" w:rsidP="00212D93">
            <w:pPr>
              <w:pStyle w:val="ListParagraph"/>
              <w:numPr>
                <w:ilvl w:val="0"/>
                <w:numId w:val="33"/>
              </w:numPr>
              <w:spacing w:before="0"/>
              <w:ind w:hanging="357"/>
              <w:contextualSpacing w:val="0"/>
              <w:rPr>
                <w:rFonts w:cs="Times"/>
                <w:i/>
                <w:sz w:val="18"/>
                <w:szCs w:val="18"/>
                <w:lang w:val="en-US"/>
              </w:rPr>
            </w:pPr>
            <w:r w:rsidRPr="00783547">
              <w:rPr>
                <w:rFonts w:cs="Times"/>
                <w:i/>
                <w:sz w:val="18"/>
                <w:szCs w:val="18"/>
                <w:lang w:val="en-US"/>
              </w:rPr>
              <w:t>Note: the information may be explicitly or implicitly indicated.</w:t>
            </w:r>
          </w:p>
        </w:tc>
      </w:tr>
    </w:tbl>
    <w:p w14:paraId="5C86F102" w14:textId="77777777" w:rsidR="005F00AD" w:rsidRDefault="005F00AD" w:rsidP="00413AD9">
      <w:pPr>
        <w:spacing w:before="0" w:after="0"/>
        <w:rPr>
          <w:lang w:val="en-US"/>
        </w:rPr>
      </w:pPr>
    </w:p>
    <w:p w14:paraId="1B504F1C" w14:textId="6FC3C445" w:rsidR="00191DD2" w:rsidRDefault="00191DD2" w:rsidP="00413AD9">
      <w:pPr>
        <w:spacing w:before="0" w:after="0"/>
        <w:rPr>
          <w:lang w:val="en-US"/>
        </w:rPr>
      </w:pPr>
      <w:r>
        <w:rPr>
          <w:lang w:val="en-US"/>
        </w:rPr>
        <w:t xml:space="preserve">In </w:t>
      </w:r>
      <w:r w:rsidR="0071368B">
        <w:rPr>
          <w:lang w:val="en-US"/>
        </w:rPr>
        <w:t xml:space="preserve">the </w:t>
      </w:r>
      <w:r w:rsidR="001B1FD1">
        <w:rPr>
          <w:lang w:val="en-US"/>
        </w:rPr>
        <w:t>past</w:t>
      </w:r>
      <w:r>
        <w:rPr>
          <w:lang w:val="en-US"/>
        </w:rPr>
        <w:t xml:space="preserve"> meeting</w:t>
      </w:r>
      <w:r w:rsidR="001B1FD1">
        <w:rPr>
          <w:lang w:val="en-US"/>
        </w:rPr>
        <w:t>s</w:t>
      </w:r>
      <w:r>
        <w:rPr>
          <w:lang w:val="en-US"/>
        </w:rPr>
        <w:t xml:space="preserve"> companies discussed what should be </w:t>
      </w:r>
      <w:r w:rsidR="00AC4E7D" w:rsidRPr="00783547">
        <w:rPr>
          <w:rFonts w:cs="Times"/>
          <w:i/>
          <w:sz w:val="18"/>
          <w:szCs w:val="18"/>
          <w:lang w:val="en-US"/>
        </w:rPr>
        <w:t>information on which user(s) is/are targeted</w:t>
      </w:r>
      <w:r w:rsidR="00907EDD">
        <w:rPr>
          <w:lang w:val="en-US"/>
        </w:rPr>
        <w:t>. The majority view has been that UE ID (</w:t>
      </w:r>
      <w:r w:rsidR="007E05C6">
        <w:rPr>
          <w:lang w:val="en-US"/>
        </w:rPr>
        <w:t>39 bits</w:t>
      </w:r>
      <w:r w:rsidR="008501E2">
        <w:rPr>
          <w:lang w:val="en-US"/>
        </w:rPr>
        <w:t xml:space="preserve"> per ID</w:t>
      </w:r>
      <w:r w:rsidR="00B94CCA">
        <w:rPr>
          <w:lang w:val="en-US"/>
        </w:rPr>
        <w:t xml:space="preserve"> in Idle and 24bits in Inactive</w:t>
      </w:r>
      <w:r w:rsidR="00CE17AF">
        <w:rPr>
          <w:lang w:val="en-US"/>
        </w:rPr>
        <w:t xml:space="preserve"> mode</w:t>
      </w:r>
      <w:r w:rsidR="00907EDD">
        <w:rPr>
          <w:lang w:val="en-US"/>
        </w:rPr>
        <w:t>)</w:t>
      </w:r>
      <w:r w:rsidR="008501E2">
        <w:rPr>
          <w:lang w:val="en-US"/>
        </w:rPr>
        <w:t xml:space="preserve"> would be infeasible to support </w:t>
      </w:r>
      <w:r w:rsidR="00737493">
        <w:rPr>
          <w:lang w:val="en-US"/>
        </w:rPr>
        <w:t xml:space="preserve">due to low sensitivity of LP-WUS and/or enormous overhead to transmit such information. Based on </w:t>
      </w:r>
      <w:r w:rsidR="001A1820">
        <w:rPr>
          <w:lang w:val="en-US"/>
        </w:rPr>
        <w:t xml:space="preserve">initial </w:t>
      </w:r>
      <w:r w:rsidR="00737493">
        <w:rPr>
          <w:lang w:val="en-US"/>
        </w:rPr>
        <w:t>results</w:t>
      </w:r>
      <w:r w:rsidR="00BA09C6">
        <w:rPr>
          <w:lang w:val="en-US"/>
        </w:rPr>
        <w:t xml:space="preserve"> collected</w:t>
      </w:r>
      <w:r w:rsidR="00737493">
        <w:rPr>
          <w:lang w:val="en-US"/>
        </w:rPr>
        <w:t xml:space="preserve"> in </w:t>
      </w:r>
      <w:r w:rsidR="001A1820" w:rsidRPr="00680950">
        <w:rPr>
          <w:lang w:val="en-US"/>
        </w:rPr>
        <w:t>[</w:t>
      </w:r>
      <w:r w:rsidR="00680950" w:rsidRPr="00680950">
        <w:rPr>
          <w:lang w:val="en-US"/>
        </w:rPr>
        <w:t>1</w:t>
      </w:r>
      <w:r w:rsidR="001A1820" w:rsidRPr="00680950">
        <w:rPr>
          <w:lang w:val="en-US"/>
        </w:rPr>
        <w:t>],</w:t>
      </w:r>
      <w:r w:rsidR="001A1820">
        <w:rPr>
          <w:lang w:val="en-US"/>
        </w:rPr>
        <w:t xml:space="preserve"> it may be </w:t>
      </w:r>
      <w:r w:rsidR="003B2159">
        <w:rPr>
          <w:lang w:val="en-US"/>
        </w:rPr>
        <w:t>observed</w:t>
      </w:r>
      <w:r w:rsidR="001A1820">
        <w:rPr>
          <w:lang w:val="en-US"/>
        </w:rPr>
        <w:t xml:space="preserve"> that </w:t>
      </w:r>
      <w:r w:rsidR="009F74D0">
        <w:rPr>
          <w:lang w:val="en-US"/>
        </w:rPr>
        <w:t>reasonable SNR</w:t>
      </w:r>
      <w:r w:rsidR="003B2159">
        <w:rPr>
          <w:lang w:val="en-US"/>
        </w:rPr>
        <w:t xml:space="preserve"> around 0dB</w:t>
      </w:r>
      <w:r w:rsidR="009F74D0">
        <w:rPr>
          <w:lang w:val="en-US"/>
        </w:rPr>
        <w:t xml:space="preserve"> can be achieved only with </w:t>
      </w:r>
      <w:r w:rsidR="003B2159">
        <w:rPr>
          <w:lang w:val="en-US"/>
        </w:rPr>
        <w:t xml:space="preserve">low amount of bit </w:t>
      </w:r>
      <w:r w:rsidR="0024101B">
        <w:rPr>
          <w:lang w:val="en-US"/>
        </w:rPr>
        <w:t>with OOK/FFS waveforms, for more bits, OFDMA signal</w:t>
      </w:r>
      <w:r w:rsidR="00307DA5">
        <w:rPr>
          <w:lang w:val="en-US"/>
        </w:rPr>
        <w:t>/receiver</w:t>
      </w:r>
      <w:r w:rsidR="0024101B">
        <w:rPr>
          <w:lang w:val="en-US"/>
        </w:rPr>
        <w:t xml:space="preserve"> is needed. </w:t>
      </w:r>
    </w:p>
    <w:p w14:paraId="13A667B3" w14:textId="42366180" w:rsidR="00306428" w:rsidRDefault="00306428" w:rsidP="00413AD9">
      <w:pPr>
        <w:spacing w:before="0" w:after="0"/>
        <w:rPr>
          <w:lang w:val="en-US"/>
        </w:rPr>
      </w:pPr>
    </w:p>
    <w:p w14:paraId="3B4740D8" w14:textId="50356017" w:rsidR="000E7341" w:rsidRDefault="00445D49" w:rsidP="00413AD9">
      <w:pPr>
        <w:spacing w:before="0" w:after="0"/>
        <w:rPr>
          <w:i/>
          <w:iCs/>
          <w:lang w:val="en-US"/>
        </w:rPr>
      </w:pPr>
      <w:r>
        <w:rPr>
          <w:b/>
          <w:bCs/>
          <w:i/>
          <w:iCs/>
          <w:lang w:val="en-US"/>
        </w:rPr>
        <w:t>Proposal</w:t>
      </w:r>
      <w:r w:rsidR="00CE055B">
        <w:rPr>
          <w:b/>
          <w:bCs/>
          <w:i/>
          <w:iCs/>
          <w:lang w:val="en-US"/>
        </w:rPr>
        <w:t>-4</w:t>
      </w:r>
      <w:r>
        <w:rPr>
          <w:b/>
          <w:bCs/>
          <w:i/>
          <w:iCs/>
          <w:lang w:val="en-US"/>
        </w:rPr>
        <w:t>:</w:t>
      </w:r>
      <w:r w:rsidR="00FD476D">
        <w:rPr>
          <w:b/>
          <w:bCs/>
          <w:i/>
          <w:iCs/>
          <w:lang w:val="en-US"/>
        </w:rPr>
        <w:t xml:space="preserve"> </w:t>
      </w:r>
      <w:r w:rsidR="00FD476D" w:rsidRPr="00FD476D">
        <w:rPr>
          <w:i/>
          <w:iCs/>
          <w:lang w:val="en-US"/>
        </w:rPr>
        <w:t>For Idle/Inactive mode:</w:t>
      </w:r>
      <w:r>
        <w:rPr>
          <w:b/>
          <w:bCs/>
          <w:i/>
          <w:iCs/>
          <w:lang w:val="en-US"/>
        </w:rPr>
        <w:t xml:space="preserve"> </w:t>
      </w:r>
      <w:r w:rsidR="00FD476D">
        <w:rPr>
          <w:i/>
          <w:iCs/>
          <w:lang w:val="en-US"/>
        </w:rPr>
        <w:t>i</w:t>
      </w:r>
      <w:r w:rsidR="00E66A68">
        <w:rPr>
          <w:i/>
          <w:iCs/>
          <w:lang w:val="en-US"/>
        </w:rPr>
        <w:t>f OOK or FSK waveform</w:t>
      </w:r>
      <w:r w:rsidR="00641434">
        <w:rPr>
          <w:i/>
          <w:iCs/>
          <w:lang w:val="en-US"/>
        </w:rPr>
        <w:t>/receiver</w:t>
      </w:r>
      <w:r w:rsidR="00E66A68">
        <w:rPr>
          <w:i/>
          <w:iCs/>
          <w:lang w:val="en-US"/>
        </w:rPr>
        <w:t xml:space="preserve"> is </w:t>
      </w:r>
      <w:r w:rsidR="00600043">
        <w:rPr>
          <w:i/>
          <w:iCs/>
          <w:lang w:val="en-US"/>
        </w:rPr>
        <w:t>used for LP-WUS,</w:t>
      </w:r>
      <w:r w:rsidRPr="00F03214">
        <w:rPr>
          <w:i/>
          <w:iCs/>
          <w:lang w:val="en-US"/>
        </w:rPr>
        <w:t xml:space="preserve"> </w:t>
      </w:r>
      <w:r w:rsidR="00F03214" w:rsidRPr="00F03214">
        <w:rPr>
          <w:i/>
          <w:iCs/>
          <w:lang w:val="en-US"/>
        </w:rPr>
        <w:t>information on which user(s) is/are targeted by the LP-WUS</w:t>
      </w:r>
      <w:r w:rsidR="00E66A68">
        <w:rPr>
          <w:i/>
          <w:iCs/>
          <w:lang w:val="en-US"/>
        </w:rPr>
        <w:t xml:space="preserve">, </w:t>
      </w:r>
      <w:r w:rsidR="007159A4">
        <w:rPr>
          <w:i/>
          <w:iCs/>
          <w:lang w:val="en-US"/>
        </w:rPr>
        <w:t xml:space="preserve">should be </w:t>
      </w:r>
      <w:r w:rsidR="00600043">
        <w:rPr>
          <w:i/>
          <w:iCs/>
          <w:lang w:val="en-US"/>
        </w:rPr>
        <w:t>less than 10bits.</w:t>
      </w:r>
    </w:p>
    <w:p w14:paraId="3BFE7770" w14:textId="2C38DA3B" w:rsidR="007159A4" w:rsidRDefault="007159A4" w:rsidP="00413AD9">
      <w:pPr>
        <w:spacing w:before="0" w:after="0"/>
        <w:rPr>
          <w:i/>
          <w:iCs/>
          <w:lang w:val="en-US"/>
        </w:rPr>
      </w:pPr>
    </w:p>
    <w:p w14:paraId="1C18DB68" w14:textId="4C2C4714" w:rsidR="007159A4" w:rsidRDefault="001F6D61" w:rsidP="00413AD9">
      <w:pPr>
        <w:spacing w:before="0" w:after="0"/>
        <w:rPr>
          <w:lang w:val="en-US"/>
        </w:rPr>
      </w:pPr>
      <w:r>
        <w:rPr>
          <w:lang w:val="en-US"/>
        </w:rPr>
        <w:t>Cell information would be beneficial</w:t>
      </w:r>
      <w:r w:rsidR="00404D49">
        <w:rPr>
          <w:lang w:val="en-US"/>
        </w:rPr>
        <w:t xml:space="preserve"> for </w:t>
      </w:r>
      <w:r w:rsidR="00E71FE6">
        <w:rPr>
          <w:lang w:val="en-US"/>
        </w:rPr>
        <w:t>ensuring integrity of the LP-WUS</w:t>
      </w:r>
      <w:r>
        <w:rPr>
          <w:lang w:val="en-US"/>
        </w:rPr>
        <w:t>, but give</w:t>
      </w:r>
      <w:r w:rsidR="00C205B5">
        <w:rPr>
          <w:lang w:val="en-US"/>
        </w:rPr>
        <w:t>n</w:t>
      </w:r>
      <w:r>
        <w:rPr>
          <w:lang w:val="en-US"/>
        </w:rPr>
        <w:t xml:space="preserve"> the low information budget for </w:t>
      </w:r>
      <w:r w:rsidR="00B36247">
        <w:rPr>
          <w:lang w:val="en-US"/>
        </w:rPr>
        <w:t>LP-WUS, it could be</w:t>
      </w:r>
      <w:r w:rsidR="00404D49">
        <w:rPr>
          <w:lang w:val="en-US"/>
        </w:rPr>
        <w:t xml:space="preserve"> also</w:t>
      </w:r>
      <w:r w:rsidR="00B36247">
        <w:rPr>
          <w:lang w:val="en-US"/>
        </w:rPr>
        <w:t xml:space="preserve"> incorporated to preamble</w:t>
      </w:r>
      <w:r w:rsidR="003B6879">
        <w:rPr>
          <w:lang w:val="en-US"/>
        </w:rPr>
        <w:t xml:space="preserve"> preceding LP-WUS</w:t>
      </w:r>
      <w:r w:rsidR="005F4668">
        <w:rPr>
          <w:lang w:val="en-US"/>
        </w:rPr>
        <w:t xml:space="preserve">. </w:t>
      </w:r>
      <w:r w:rsidR="00FD4E6A">
        <w:rPr>
          <w:lang w:val="en-US"/>
        </w:rPr>
        <w:t xml:space="preserve">The SI and ETWS/CMAS information </w:t>
      </w:r>
      <w:r w:rsidR="007033FE">
        <w:rPr>
          <w:lang w:val="en-US"/>
        </w:rPr>
        <w:t xml:space="preserve">should be omitted due to low information budget. Those could be considered if OFDMA based signal </w:t>
      </w:r>
      <w:r w:rsidR="008C1FA4">
        <w:rPr>
          <w:lang w:val="en-US"/>
        </w:rPr>
        <w:t>is adopted as LP-WUS waveform.</w:t>
      </w:r>
    </w:p>
    <w:p w14:paraId="3ED9F11D" w14:textId="33A0CC7F" w:rsidR="00FD4E6A" w:rsidRDefault="00FD4E6A" w:rsidP="00FD4E6A">
      <w:pPr>
        <w:pStyle w:val="Heading2"/>
        <w:ind w:left="567"/>
        <w:rPr>
          <w:lang w:val="en-US"/>
        </w:rPr>
      </w:pPr>
      <w:r>
        <w:rPr>
          <w:lang w:val="en-US"/>
        </w:rPr>
        <w:t>Structure of LP-WUS</w:t>
      </w:r>
    </w:p>
    <w:tbl>
      <w:tblPr>
        <w:tblStyle w:val="TableGrid"/>
        <w:tblW w:w="0" w:type="auto"/>
        <w:tblLook w:val="04A0" w:firstRow="1" w:lastRow="0" w:firstColumn="1" w:lastColumn="0" w:noHBand="0" w:noVBand="1"/>
      </w:tblPr>
      <w:tblGrid>
        <w:gridCol w:w="9629"/>
      </w:tblGrid>
      <w:tr w:rsidR="008C1FA4" w14:paraId="7037C011" w14:textId="77777777" w:rsidTr="008C1FA4">
        <w:tc>
          <w:tcPr>
            <w:tcW w:w="9629" w:type="dxa"/>
          </w:tcPr>
          <w:p w14:paraId="73555F1E" w14:textId="77777777" w:rsidR="00401466" w:rsidRPr="00271CEF" w:rsidRDefault="00401466" w:rsidP="00401466">
            <w:pPr>
              <w:rPr>
                <w:rFonts w:cs="Times"/>
                <w:b/>
                <w:bCs/>
                <w:highlight w:val="green"/>
                <w:lang w:eastAsia="x-none"/>
              </w:rPr>
            </w:pPr>
            <w:r w:rsidRPr="00271CEF">
              <w:rPr>
                <w:rFonts w:cs="Times"/>
                <w:b/>
                <w:bCs/>
                <w:highlight w:val="green"/>
                <w:lang w:eastAsia="x-none"/>
              </w:rPr>
              <w:t>Agreement</w:t>
            </w:r>
          </w:p>
          <w:p w14:paraId="2D2EEFE5" w14:textId="77777777" w:rsidR="00401466" w:rsidRPr="00401466" w:rsidRDefault="00401466">
            <w:pPr>
              <w:pStyle w:val="ListParagraph"/>
              <w:numPr>
                <w:ilvl w:val="0"/>
                <w:numId w:val="34"/>
              </w:numPr>
              <w:spacing w:before="0"/>
              <w:contextualSpacing w:val="0"/>
              <w:rPr>
                <w:rFonts w:cs="Times"/>
                <w:szCs w:val="20"/>
                <w:lang w:val="en-US"/>
              </w:rPr>
            </w:pPr>
            <w:r w:rsidRPr="00401466">
              <w:rPr>
                <w:rFonts w:cs="Times"/>
                <w:iCs/>
                <w:szCs w:val="20"/>
                <w:lang w:val="en-US"/>
              </w:rPr>
              <w:t>Study further following alternatives to carry the LP-WUS information using:</w:t>
            </w:r>
            <w:r w:rsidRPr="00401466">
              <w:rPr>
                <w:rFonts w:cs="Times"/>
                <w:szCs w:val="20"/>
                <w:lang w:val="en-US"/>
              </w:rPr>
              <w:t xml:space="preserve"> </w:t>
            </w:r>
          </w:p>
          <w:p w14:paraId="7CB5F08A" w14:textId="77777777" w:rsidR="00401466" w:rsidRPr="00271CEF" w:rsidRDefault="00401466">
            <w:pPr>
              <w:numPr>
                <w:ilvl w:val="1"/>
                <w:numId w:val="34"/>
              </w:numPr>
              <w:spacing w:before="0" w:after="0"/>
              <w:rPr>
                <w:rFonts w:cs="Times"/>
              </w:rPr>
            </w:pPr>
            <w:r w:rsidRPr="00271CEF">
              <w:rPr>
                <w:rFonts w:cs="Times"/>
                <w:iCs/>
              </w:rPr>
              <w:t>Alt 1: by sequence(s) detection/selection </w:t>
            </w:r>
            <w:r w:rsidRPr="00271CEF">
              <w:rPr>
                <w:rFonts w:cs="Times"/>
              </w:rPr>
              <w:t xml:space="preserve"> </w:t>
            </w:r>
          </w:p>
          <w:p w14:paraId="6AD9E1DB" w14:textId="77777777" w:rsidR="00401466" w:rsidRPr="00271CEF" w:rsidRDefault="00401466">
            <w:pPr>
              <w:numPr>
                <w:ilvl w:val="2"/>
                <w:numId w:val="34"/>
              </w:numPr>
              <w:spacing w:before="0" w:after="0"/>
              <w:rPr>
                <w:rFonts w:cs="Times"/>
              </w:rPr>
            </w:pPr>
            <w:r w:rsidRPr="00271CEF">
              <w:rPr>
                <w:rFonts w:cs="Times"/>
                <w:iCs/>
              </w:rPr>
              <w:t>FFS sequence type</w:t>
            </w:r>
          </w:p>
          <w:p w14:paraId="43BA74FC" w14:textId="77777777" w:rsidR="00401466" w:rsidRPr="00271CEF" w:rsidRDefault="00401466">
            <w:pPr>
              <w:numPr>
                <w:ilvl w:val="1"/>
                <w:numId w:val="34"/>
              </w:numPr>
              <w:spacing w:before="0" w:after="0"/>
              <w:rPr>
                <w:rFonts w:cs="Times"/>
              </w:rPr>
            </w:pPr>
            <w:r w:rsidRPr="00271CEF">
              <w:rPr>
                <w:rFonts w:cs="Times"/>
                <w:iCs/>
              </w:rPr>
              <w:t>Alt 2: by encoded bits</w:t>
            </w:r>
            <w:r w:rsidRPr="00271CEF">
              <w:rPr>
                <w:rFonts w:cs="Times"/>
              </w:rPr>
              <w:t xml:space="preserve"> </w:t>
            </w:r>
          </w:p>
          <w:p w14:paraId="6326CD13" w14:textId="77777777" w:rsidR="00401466" w:rsidRPr="00271CEF" w:rsidRDefault="00401466">
            <w:pPr>
              <w:numPr>
                <w:ilvl w:val="2"/>
                <w:numId w:val="34"/>
              </w:numPr>
              <w:spacing w:before="0" w:after="0"/>
              <w:rPr>
                <w:rFonts w:cs="Times"/>
              </w:rPr>
            </w:pPr>
            <w:r w:rsidRPr="00271CEF">
              <w:rPr>
                <w:rFonts w:cs="Times"/>
                <w:iCs/>
              </w:rPr>
              <w:t>FFS: what type of encoding scheme</w:t>
            </w:r>
          </w:p>
          <w:p w14:paraId="62963076" w14:textId="77777777" w:rsidR="00401466" w:rsidRPr="00271CEF" w:rsidRDefault="00401466">
            <w:pPr>
              <w:numPr>
                <w:ilvl w:val="2"/>
                <w:numId w:val="34"/>
              </w:numPr>
              <w:spacing w:before="0" w:after="0"/>
              <w:rPr>
                <w:rFonts w:cs="Times"/>
              </w:rPr>
            </w:pPr>
            <w:r w:rsidRPr="00271CEF">
              <w:rPr>
                <w:rFonts w:cs="Times"/>
                <w:iCs/>
              </w:rPr>
              <w:t>FFS: with or without other bits (e.g. CRC/FCS)</w:t>
            </w:r>
          </w:p>
          <w:p w14:paraId="36CE018C" w14:textId="77777777" w:rsidR="00401466" w:rsidRPr="00271CEF" w:rsidRDefault="00401466">
            <w:pPr>
              <w:numPr>
                <w:ilvl w:val="1"/>
                <w:numId w:val="34"/>
              </w:numPr>
              <w:spacing w:before="0" w:after="0"/>
              <w:rPr>
                <w:rFonts w:cs="Times"/>
              </w:rPr>
            </w:pPr>
            <w:r w:rsidRPr="00271CEF">
              <w:rPr>
                <w:rFonts w:cs="Times"/>
                <w:iCs/>
              </w:rPr>
              <w:t>Other alternatives are not precluded</w:t>
            </w:r>
          </w:p>
          <w:p w14:paraId="181E3A2B" w14:textId="77777777" w:rsidR="00401466" w:rsidRPr="00401466" w:rsidRDefault="00401466">
            <w:pPr>
              <w:pStyle w:val="ListParagraph"/>
              <w:numPr>
                <w:ilvl w:val="0"/>
                <w:numId w:val="34"/>
              </w:numPr>
              <w:spacing w:before="0"/>
              <w:contextualSpacing w:val="0"/>
              <w:rPr>
                <w:rFonts w:cs="Times"/>
                <w:szCs w:val="20"/>
                <w:lang w:val="en-US"/>
              </w:rPr>
            </w:pPr>
            <w:r w:rsidRPr="00401466">
              <w:rPr>
                <w:rFonts w:cs="Times"/>
                <w:iCs/>
                <w:szCs w:val="20"/>
                <w:lang w:val="en-US"/>
              </w:rPr>
              <w:t>Study whether</w:t>
            </w:r>
            <w:r w:rsidRPr="00401466">
              <w:rPr>
                <w:rStyle w:val="apple-converted-space"/>
                <w:rFonts w:cs="Times"/>
                <w:iCs/>
                <w:szCs w:val="20"/>
                <w:lang w:val="en-US"/>
              </w:rPr>
              <w:t> </w:t>
            </w:r>
            <w:r w:rsidRPr="00401466">
              <w:rPr>
                <w:rFonts w:cs="Times"/>
                <w:iCs/>
                <w:szCs w:val="20"/>
                <w:lang w:val="en-US"/>
              </w:rPr>
              <w:t>LP-WUS information needs to be preceded by known one or more sequence(s).</w:t>
            </w:r>
          </w:p>
          <w:p w14:paraId="1930624C" w14:textId="77777777" w:rsidR="008C1FA4" w:rsidRDefault="008C1FA4" w:rsidP="00413AD9">
            <w:pPr>
              <w:spacing w:before="0" w:after="0"/>
              <w:rPr>
                <w:lang w:val="en-US"/>
              </w:rPr>
            </w:pPr>
          </w:p>
        </w:tc>
      </w:tr>
    </w:tbl>
    <w:p w14:paraId="49C8FE8B" w14:textId="00F2530D" w:rsidR="00FD4E6A" w:rsidRDefault="00FD4E6A" w:rsidP="00413AD9">
      <w:pPr>
        <w:spacing w:before="0" w:after="0"/>
        <w:rPr>
          <w:lang w:val="en-US"/>
        </w:rPr>
      </w:pPr>
    </w:p>
    <w:p w14:paraId="39D9435B" w14:textId="1E300B50" w:rsidR="003F06A1" w:rsidRPr="005D6E13" w:rsidRDefault="00755795" w:rsidP="003F06A1">
      <w:pPr>
        <w:rPr>
          <w:lang w:val="en-US"/>
        </w:rPr>
      </w:pPr>
      <w:r>
        <w:rPr>
          <w:lang w:val="en-US"/>
        </w:rPr>
        <w:t>For OOK, FSK receiver, a sequence should be</w:t>
      </w:r>
      <w:r w:rsidR="00BB3FA7">
        <w:rPr>
          <w:lang w:val="en-US"/>
        </w:rPr>
        <w:t xml:space="preserve"> preferably</w:t>
      </w:r>
      <w:r>
        <w:rPr>
          <w:lang w:val="en-US"/>
        </w:rPr>
        <w:t xml:space="preserve"> a binary sequence. </w:t>
      </w:r>
      <w:r w:rsidR="00B55F99">
        <w:rPr>
          <w:lang w:val="en-US"/>
        </w:rPr>
        <w:t>m-Sequence of</w:t>
      </w:r>
      <w:r w:rsidR="00361AF2">
        <w:rPr>
          <w:lang w:val="en-US"/>
        </w:rPr>
        <w:t xml:space="preserve"> length L=</w:t>
      </w:r>
      <w:r w:rsidR="00B55F99">
        <w:rPr>
          <w:lang w:val="en-US"/>
        </w:rPr>
        <w:t xml:space="preserve">31, 63 or 127 could be </w:t>
      </w:r>
      <w:r w:rsidR="000E34B7">
        <w:rPr>
          <w:lang w:val="en-US"/>
        </w:rPr>
        <w:t>considered</w:t>
      </w:r>
      <w:r w:rsidR="00361AF2">
        <w:rPr>
          <w:lang w:val="en-US"/>
        </w:rPr>
        <w:t xml:space="preserve">. </w:t>
      </w:r>
      <w:r w:rsidR="004E21DC">
        <w:rPr>
          <w:lang w:val="en-US"/>
        </w:rPr>
        <w:t xml:space="preserve">One company in </w:t>
      </w:r>
      <w:r w:rsidR="00E101EC">
        <w:rPr>
          <w:lang w:val="en-US"/>
        </w:rPr>
        <w:t>[</w:t>
      </w:r>
      <w:r w:rsidR="004E21DC">
        <w:rPr>
          <w:lang w:val="en-US"/>
        </w:rPr>
        <w:t>1</w:t>
      </w:r>
      <w:r w:rsidR="00E101EC">
        <w:rPr>
          <w:lang w:val="en-US"/>
        </w:rPr>
        <w:t>]</w:t>
      </w:r>
      <w:r w:rsidR="00371558">
        <w:rPr>
          <w:lang w:val="en-US"/>
        </w:rPr>
        <w:t xml:space="preserve"> has simulated m-Sequence</w:t>
      </w:r>
      <w:r w:rsidR="00BD0592">
        <w:rPr>
          <w:lang w:val="en-US"/>
        </w:rPr>
        <w:t xml:space="preserve">, showing good performance. </w:t>
      </w:r>
      <w:r w:rsidR="00D66F81">
        <w:rPr>
          <w:lang w:val="en-US"/>
        </w:rPr>
        <w:t xml:space="preserve">The </w:t>
      </w:r>
      <w:r w:rsidR="009A2235">
        <w:rPr>
          <w:lang w:val="en-US"/>
        </w:rPr>
        <w:t xml:space="preserve">simulated </w:t>
      </w:r>
      <w:r w:rsidR="006A617B">
        <w:rPr>
          <w:lang w:val="en-US"/>
        </w:rPr>
        <w:t xml:space="preserve">sequences </w:t>
      </w:r>
      <w:r w:rsidR="009A2235">
        <w:rPr>
          <w:lang w:val="en-US"/>
        </w:rPr>
        <w:t xml:space="preserve">were </w:t>
      </w:r>
      <w:r w:rsidR="006A617B">
        <w:rPr>
          <w:lang w:val="en-US"/>
        </w:rPr>
        <w:t xml:space="preserve">31 chip long and </w:t>
      </w:r>
      <w:r w:rsidR="0093212F">
        <w:rPr>
          <w:lang w:val="en-US"/>
        </w:rPr>
        <w:t xml:space="preserve">6 cyclic shifts could be used, </w:t>
      </w:r>
      <w:r w:rsidR="00FE0269">
        <w:rPr>
          <w:lang w:val="en-US"/>
        </w:rPr>
        <w:t xml:space="preserve">by presence </w:t>
      </w:r>
      <w:r w:rsidR="0093212F">
        <w:rPr>
          <w:lang w:val="en-US"/>
        </w:rPr>
        <w:t>each carrying 1 bit</w:t>
      </w:r>
      <w:r w:rsidR="006A617B">
        <w:rPr>
          <w:lang w:val="en-US"/>
        </w:rPr>
        <w:t xml:space="preserve">. </w:t>
      </w:r>
      <w:r w:rsidR="003F06A1">
        <w:rPr>
          <w:lang w:val="en-US"/>
        </w:rPr>
        <w:t>For CP-OFDMA</w:t>
      </w:r>
      <w:r w:rsidR="00BB3FA7">
        <w:rPr>
          <w:lang w:val="en-US"/>
        </w:rPr>
        <w:t xml:space="preserve"> however,</w:t>
      </w:r>
      <w:r w:rsidR="003F06A1">
        <w:rPr>
          <w:lang w:val="en-US"/>
        </w:rPr>
        <w:t xml:space="preserve"> ZC sequence should be an obvious choice.</w:t>
      </w:r>
    </w:p>
    <w:p w14:paraId="6F82A9C1" w14:textId="403EA4CD" w:rsidR="004230F2" w:rsidRPr="005F2CF7" w:rsidRDefault="004230F2" w:rsidP="00EB79EF">
      <w:pPr>
        <w:spacing w:before="0" w:after="0"/>
        <w:rPr>
          <w:i/>
          <w:iCs/>
          <w:lang w:val="en-US"/>
        </w:rPr>
      </w:pPr>
      <w:r w:rsidRPr="005F2CF7">
        <w:rPr>
          <w:b/>
          <w:bCs/>
          <w:i/>
          <w:iCs/>
          <w:lang w:val="en-US"/>
        </w:rPr>
        <w:t>Proposal</w:t>
      </w:r>
      <w:r w:rsidR="005F2CF7" w:rsidRPr="005F2CF7">
        <w:rPr>
          <w:b/>
          <w:bCs/>
          <w:i/>
          <w:iCs/>
          <w:lang w:val="en-US"/>
        </w:rPr>
        <w:t>-5</w:t>
      </w:r>
      <w:r w:rsidRPr="005F2CF7">
        <w:rPr>
          <w:b/>
          <w:bCs/>
          <w:i/>
          <w:iCs/>
          <w:lang w:val="en-US"/>
        </w:rPr>
        <w:t>:</w:t>
      </w:r>
      <w:r w:rsidRPr="005F2CF7">
        <w:rPr>
          <w:i/>
          <w:iCs/>
          <w:lang w:val="en-US"/>
        </w:rPr>
        <w:t xml:space="preserve"> For</w:t>
      </w:r>
      <w:r w:rsidR="003F06A1" w:rsidRPr="005F2CF7">
        <w:rPr>
          <w:i/>
          <w:iCs/>
          <w:lang w:val="en-US"/>
        </w:rPr>
        <w:t xml:space="preserve"> sequence</w:t>
      </w:r>
      <w:r w:rsidR="00FB7EAC" w:rsidRPr="005F2CF7">
        <w:rPr>
          <w:i/>
          <w:iCs/>
          <w:lang w:val="en-US"/>
        </w:rPr>
        <w:t>-</w:t>
      </w:r>
      <w:r w:rsidR="003F06A1" w:rsidRPr="005F2CF7">
        <w:rPr>
          <w:i/>
          <w:iCs/>
          <w:lang w:val="en-US"/>
        </w:rPr>
        <w:t>based</w:t>
      </w:r>
      <w:r w:rsidRPr="005F2CF7">
        <w:rPr>
          <w:i/>
          <w:iCs/>
          <w:lang w:val="en-US"/>
        </w:rPr>
        <w:t xml:space="preserve"> LP-</w:t>
      </w:r>
      <w:r w:rsidR="003F06A1" w:rsidRPr="005F2CF7">
        <w:rPr>
          <w:i/>
          <w:iCs/>
          <w:lang w:val="en-US"/>
        </w:rPr>
        <w:t>WUS</w:t>
      </w:r>
      <w:r w:rsidRPr="005F2CF7">
        <w:rPr>
          <w:i/>
          <w:iCs/>
          <w:lang w:val="en-US"/>
        </w:rPr>
        <w:t xml:space="preserve"> consider m-Sequenc</w:t>
      </w:r>
      <w:r w:rsidR="00361982" w:rsidRPr="005F2CF7">
        <w:rPr>
          <w:i/>
          <w:iCs/>
          <w:lang w:val="en-US"/>
        </w:rPr>
        <w:t>e</w:t>
      </w:r>
      <w:r w:rsidR="005F2CF7" w:rsidRPr="005F2CF7">
        <w:rPr>
          <w:i/>
          <w:iCs/>
          <w:lang w:val="en-US"/>
        </w:rPr>
        <w:t xml:space="preserve"> of length 31,63 or 127 chips.</w:t>
      </w:r>
    </w:p>
    <w:p w14:paraId="3BC2882A" w14:textId="42132F21" w:rsidR="00D86115" w:rsidRDefault="0090424C" w:rsidP="004230F2">
      <w:pPr>
        <w:rPr>
          <w:lang w:val="en-US"/>
        </w:rPr>
      </w:pPr>
      <w:r>
        <w:rPr>
          <w:lang w:val="en-US"/>
        </w:rPr>
        <w:t xml:space="preserve">In case </w:t>
      </w:r>
      <w:r w:rsidR="000B4300">
        <w:rPr>
          <w:lang w:val="en-US"/>
        </w:rPr>
        <w:t xml:space="preserve">of encoded bits, </w:t>
      </w:r>
      <w:r w:rsidR="008A6D98">
        <w:rPr>
          <w:lang w:val="en-US"/>
        </w:rPr>
        <w:t>Manchester code is</w:t>
      </w:r>
      <w:r w:rsidR="003467C5">
        <w:rPr>
          <w:lang w:val="en-US"/>
        </w:rPr>
        <w:t xml:space="preserve"> a strong candidate, being a</w:t>
      </w:r>
      <w:r w:rsidR="008A6D98">
        <w:rPr>
          <w:lang w:val="en-US"/>
        </w:rPr>
        <w:t xml:space="preserve"> ½ rate code with additional benefits</w:t>
      </w:r>
      <w:r w:rsidR="000E3D95">
        <w:rPr>
          <w:lang w:val="en-US"/>
        </w:rPr>
        <w:t>:</w:t>
      </w:r>
    </w:p>
    <w:p w14:paraId="711144BA" w14:textId="09EEE0C5" w:rsidR="00D86115" w:rsidRPr="000E3D95" w:rsidRDefault="002816B7">
      <w:pPr>
        <w:pStyle w:val="ListParagraph"/>
        <w:numPr>
          <w:ilvl w:val="1"/>
          <w:numId w:val="37"/>
        </w:numPr>
        <w:spacing w:before="0" w:line="259" w:lineRule="auto"/>
        <w:contextualSpacing w:val="0"/>
        <w:rPr>
          <w:sz w:val="20"/>
          <w:szCs w:val="20"/>
          <w:lang w:val="en-US"/>
        </w:rPr>
      </w:pPr>
      <w:r w:rsidRPr="000E3D95">
        <w:rPr>
          <w:sz w:val="20"/>
          <w:szCs w:val="20"/>
          <w:lang w:val="en-US"/>
        </w:rPr>
        <w:t>t</w:t>
      </w:r>
      <w:r w:rsidR="00D86115" w:rsidRPr="000E3D95">
        <w:rPr>
          <w:sz w:val="20"/>
          <w:szCs w:val="20"/>
          <w:lang w:val="en-US"/>
        </w:rPr>
        <w:t xml:space="preserve">he power of the OOK symbols is independent of the payload </w:t>
      </w:r>
    </w:p>
    <w:p w14:paraId="4B3EEBEB" w14:textId="5DBDF996" w:rsidR="00D86115" w:rsidRPr="000E3D95" w:rsidRDefault="002816B7">
      <w:pPr>
        <w:pStyle w:val="ListParagraph"/>
        <w:numPr>
          <w:ilvl w:val="1"/>
          <w:numId w:val="37"/>
        </w:numPr>
        <w:spacing w:before="0" w:line="259" w:lineRule="auto"/>
        <w:contextualSpacing w:val="0"/>
        <w:rPr>
          <w:sz w:val="20"/>
          <w:szCs w:val="20"/>
          <w:lang w:val="en-US"/>
        </w:rPr>
      </w:pPr>
      <w:r w:rsidRPr="000E3D95">
        <w:rPr>
          <w:sz w:val="20"/>
          <w:szCs w:val="20"/>
          <w:lang w:val="en-US"/>
        </w:rPr>
        <w:t>s</w:t>
      </w:r>
      <w:r w:rsidR="00D86115" w:rsidRPr="000E3D95">
        <w:rPr>
          <w:sz w:val="20"/>
          <w:szCs w:val="20"/>
          <w:lang w:val="en-US"/>
        </w:rPr>
        <w:t xml:space="preserve">implified detection, no threshold detection, only comparison </w:t>
      </w:r>
    </w:p>
    <w:p w14:paraId="236CE19D" w14:textId="316666C6" w:rsidR="003F06A1" w:rsidRDefault="00B8073C" w:rsidP="004230F2">
      <w:pPr>
        <w:rPr>
          <w:lang w:val="en-US"/>
        </w:rPr>
      </w:pPr>
      <w:r>
        <w:rPr>
          <w:lang w:val="en-US"/>
        </w:rPr>
        <w:t xml:space="preserve">Other candidates could be </w:t>
      </w:r>
      <w:r w:rsidR="0041409D">
        <w:rPr>
          <w:lang w:val="en-US"/>
        </w:rPr>
        <w:t>Walsh-</w:t>
      </w:r>
      <w:r>
        <w:rPr>
          <w:lang w:val="en-US"/>
        </w:rPr>
        <w:t>Hadamard codes</w:t>
      </w:r>
      <w:r w:rsidR="0041409D">
        <w:rPr>
          <w:lang w:val="en-US"/>
        </w:rPr>
        <w:t xml:space="preserve"> known from CDMA</w:t>
      </w:r>
      <w:r w:rsidR="00AC4355">
        <w:rPr>
          <w:lang w:val="en-US"/>
        </w:rPr>
        <w:t xml:space="preserve">. </w:t>
      </w:r>
      <w:r w:rsidR="000E3D95">
        <w:rPr>
          <w:lang w:val="en-US"/>
        </w:rPr>
        <w:t>However,</w:t>
      </w:r>
      <w:r>
        <w:rPr>
          <w:lang w:val="en-US"/>
        </w:rPr>
        <w:t xml:space="preserve"> </w:t>
      </w:r>
      <w:r w:rsidR="0041409D">
        <w:rPr>
          <w:lang w:val="en-US"/>
        </w:rPr>
        <w:t>c</w:t>
      </w:r>
      <w:r w:rsidR="008A47D4">
        <w:rPr>
          <w:lang w:val="en-US"/>
        </w:rPr>
        <w:t xml:space="preserve">omplex </w:t>
      </w:r>
      <w:r w:rsidR="00600A0E">
        <w:rPr>
          <w:lang w:val="en-US"/>
        </w:rPr>
        <w:t>de</w:t>
      </w:r>
      <w:r w:rsidR="008A47D4">
        <w:rPr>
          <w:lang w:val="en-US"/>
        </w:rPr>
        <w:t>coding schemes</w:t>
      </w:r>
      <w:r w:rsidR="0041409D">
        <w:rPr>
          <w:lang w:val="en-US"/>
        </w:rPr>
        <w:t xml:space="preserve"> (like polar)</w:t>
      </w:r>
      <w:r w:rsidR="008A47D4">
        <w:rPr>
          <w:lang w:val="en-US"/>
        </w:rPr>
        <w:t xml:space="preserve"> should be clearly </w:t>
      </w:r>
      <w:r>
        <w:rPr>
          <w:lang w:val="en-US"/>
        </w:rPr>
        <w:t xml:space="preserve">avoided. </w:t>
      </w:r>
    </w:p>
    <w:p w14:paraId="5698EEFB" w14:textId="76321AA1" w:rsidR="00B8073C" w:rsidRPr="000E3D95" w:rsidRDefault="00B8073C" w:rsidP="00D97E69">
      <w:pPr>
        <w:spacing w:before="0" w:after="0"/>
        <w:rPr>
          <w:i/>
          <w:iCs/>
          <w:lang w:val="en-US"/>
        </w:rPr>
      </w:pPr>
      <w:r w:rsidRPr="000E3D95">
        <w:rPr>
          <w:b/>
          <w:bCs/>
          <w:i/>
          <w:iCs/>
          <w:lang w:val="en-US"/>
        </w:rPr>
        <w:t>Proposal</w:t>
      </w:r>
      <w:r w:rsidR="000E3D95" w:rsidRPr="000E3D95">
        <w:rPr>
          <w:b/>
          <w:bCs/>
          <w:i/>
          <w:iCs/>
          <w:lang w:val="en-US"/>
        </w:rPr>
        <w:t>-6</w:t>
      </w:r>
      <w:r w:rsidRPr="000E3D95">
        <w:rPr>
          <w:b/>
          <w:bCs/>
          <w:i/>
          <w:iCs/>
          <w:lang w:val="en-US"/>
        </w:rPr>
        <w:t>:</w:t>
      </w:r>
      <w:r w:rsidRPr="000E3D95">
        <w:rPr>
          <w:i/>
          <w:iCs/>
          <w:lang w:val="en-US"/>
        </w:rPr>
        <w:t xml:space="preserve"> For LP-WUS with encoded bits, consider</w:t>
      </w:r>
    </w:p>
    <w:p w14:paraId="1A69E1BC" w14:textId="1A813183" w:rsidR="00F14CB6" w:rsidRPr="000E3D95" w:rsidRDefault="00F14CB6">
      <w:pPr>
        <w:pStyle w:val="ListParagraph"/>
        <w:numPr>
          <w:ilvl w:val="0"/>
          <w:numId w:val="35"/>
        </w:numPr>
        <w:spacing w:before="0"/>
        <w:rPr>
          <w:i/>
          <w:iCs/>
          <w:sz w:val="20"/>
          <w:szCs w:val="20"/>
          <w:lang w:val="en-US"/>
        </w:rPr>
      </w:pPr>
      <w:r w:rsidRPr="000E3D95">
        <w:rPr>
          <w:i/>
          <w:iCs/>
          <w:sz w:val="20"/>
          <w:szCs w:val="20"/>
          <w:lang w:val="en-US"/>
        </w:rPr>
        <w:t>Manchester code</w:t>
      </w:r>
    </w:p>
    <w:p w14:paraId="284ABC12" w14:textId="147E555D" w:rsidR="00B8073C" w:rsidRPr="000E3D95" w:rsidRDefault="00361982">
      <w:pPr>
        <w:pStyle w:val="ListParagraph"/>
        <w:numPr>
          <w:ilvl w:val="0"/>
          <w:numId w:val="35"/>
        </w:numPr>
        <w:spacing w:before="0"/>
        <w:rPr>
          <w:i/>
          <w:iCs/>
          <w:sz w:val="20"/>
          <w:szCs w:val="20"/>
          <w:lang w:val="en-US"/>
        </w:rPr>
      </w:pPr>
      <w:r w:rsidRPr="000E3D95">
        <w:rPr>
          <w:i/>
          <w:iCs/>
          <w:sz w:val="20"/>
          <w:szCs w:val="20"/>
          <w:lang w:val="en-US"/>
        </w:rPr>
        <w:t>W</w:t>
      </w:r>
      <w:r w:rsidR="00CB3FD3" w:rsidRPr="000E3D95">
        <w:rPr>
          <w:i/>
          <w:iCs/>
          <w:sz w:val="20"/>
          <w:szCs w:val="20"/>
          <w:lang w:val="en-US"/>
        </w:rPr>
        <w:t>a</w:t>
      </w:r>
      <w:r w:rsidR="001E0F7A" w:rsidRPr="000E3D95">
        <w:rPr>
          <w:i/>
          <w:iCs/>
          <w:sz w:val="20"/>
          <w:szCs w:val="20"/>
          <w:lang w:val="en-US"/>
        </w:rPr>
        <w:t>lsh codes</w:t>
      </w:r>
    </w:p>
    <w:p w14:paraId="70DEEA1E" w14:textId="0EF1F5D4" w:rsidR="00B92653" w:rsidRDefault="00B92653" w:rsidP="001E407C">
      <w:pPr>
        <w:pStyle w:val="Heading2"/>
        <w:ind w:left="567"/>
        <w:rPr>
          <w:lang w:val="en-US"/>
        </w:rPr>
      </w:pPr>
      <w:r>
        <w:rPr>
          <w:lang w:val="en-US"/>
        </w:rPr>
        <w:t>RRM measurement relaxations</w:t>
      </w:r>
    </w:p>
    <w:tbl>
      <w:tblPr>
        <w:tblStyle w:val="TableGrid"/>
        <w:tblW w:w="0" w:type="auto"/>
        <w:tblLook w:val="04A0" w:firstRow="1" w:lastRow="0" w:firstColumn="1" w:lastColumn="0" w:noHBand="0" w:noVBand="1"/>
      </w:tblPr>
      <w:tblGrid>
        <w:gridCol w:w="9629"/>
      </w:tblGrid>
      <w:tr w:rsidR="00D16817" w14:paraId="15AE93DC" w14:textId="77777777" w:rsidTr="00D16817">
        <w:tc>
          <w:tcPr>
            <w:tcW w:w="9629" w:type="dxa"/>
          </w:tcPr>
          <w:p w14:paraId="73E17929" w14:textId="77777777" w:rsidR="00D16817" w:rsidRPr="00E463AE" w:rsidRDefault="00D16817" w:rsidP="00D16817">
            <w:pPr>
              <w:rPr>
                <w:rFonts w:cs="Times"/>
                <w:b/>
                <w:bCs/>
                <w:i/>
                <w:iCs/>
                <w:sz w:val="18"/>
                <w:szCs w:val="18"/>
                <w:highlight w:val="green"/>
                <w:lang w:eastAsia="x-none"/>
              </w:rPr>
            </w:pPr>
            <w:r w:rsidRPr="00E463AE">
              <w:rPr>
                <w:rFonts w:cs="Times"/>
                <w:b/>
                <w:bCs/>
                <w:i/>
                <w:iCs/>
                <w:sz w:val="18"/>
                <w:szCs w:val="18"/>
                <w:highlight w:val="green"/>
                <w:lang w:eastAsia="x-none"/>
              </w:rPr>
              <w:t>Agreement</w:t>
            </w:r>
          </w:p>
          <w:p w14:paraId="2BF2202B" w14:textId="77777777" w:rsidR="00D16817" w:rsidRPr="00E463AE" w:rsidRDefault="00D16817" w:rsidP="00D16817">
            <w:pPr>
              <w:rPr>
                <w:rFonts w:cs="Times"/>
                <w:i/>
                <w:iCs/>
                <w:sz w:val="18"/>
                <w:szCs w:val="18"/>
              </w:rPr>
            </w:pPr>
            <w:r w:rsidRPr="00E463AE">
              <w:rPr>
                <w:rFonts w:cs="Times"/>
                <w:i/>
                <w:iCs/>
                <w:sz w:val="18"/>
                <w:szCs w:val="18"/>
              </w:rPr>
              <w:t>For a UE support LP-WUR</w:t>
            </w:r>
            <w:r w:rsidRPr="00E463AE">
              <w:rPr>
                <w:rFonts w:eastAsia="Malgun Gothic" w:cs="Times"/>
                <w:i/>
                <w:iCs/>
                <w:sz w:val="18"/>
                <w:szCs w:val="18"/>
              </w:rPr>
              <w:t xml:space="preserve"> in IDLE/INACTIVE mode, </w:t>
            </w:r>
          </w:p>
          <w:p w14:paraId="02C8D848" w14:textId="77777777" w:rsidR="00D16817" w:rsidRPr="00E463AE" w:rsidRDefault="00D16817">
            <w:pPr>
              <w:pStyle w:val="ListParagraph"/>
              <w:numPr>
                <w:ilvl w:val="0"/>
                <w:numId w:val="26"/>
              </w:numPr>
              <w:spacing w:before="0"/>
              <w:contextualSpacing w:val="0"/>
              <w:rPr>
                <w:rFonts w:cs="Times"/>
                <w:i/>
                <w:iCs/>
                <w:sz w:val="18"/>
                <w:szCs w:val="18"/>
                <w:lang w:val="en-US"/>
              </w:rPr>
            </w:pPr>
            <w:r w:rsidRPr="00E463AE">
              <w:rPr>
                <w:rFonts w:cs="Times"/>
                <w:i/>
                <w:iCs/>
                <w:sz w:val="18"/>
                <w:szCs w:val="18"/>
                <w:lang w:val="en-US"/>
              </w:rPr>
              <w:t xml:space="preserve">Study how to reduce UE power consumption due to existing RRM measurement requirements at least for mobility support, </w:t>
            </w:r>
          </w:p>
          <w:p w14:paraId="6E1E00A5" w14:textId="77777777" w:rsidR="00D16817" w:rsidRPr="00E463AE" w:rsidRDefault="00D16817">
            <w:pPr>
              <w:pStyle w:val="ListParagraph"/>
              <w:numPr>
                <w:ilvl w:val="1"/>
                <w:numId w:val="26"/>
              </w:numPr>
              <w:spacing w:before="0"/>
              <w:contextualSpacing w:val="0"/>
              <w:rPr>
                <w:rFonts w:cs="Times"/>
                <w:i/>
                <w:iCs/>
                <w:sz w:val="18"/>
                <w:szCs w:val="18"/>
                <w:lang w:val="en-US"/>
              </w:rPr>
            </w:pPr>
            <w:r w:rsidRPr="00E463AE">
              <w:rPr>
                <w:rFonts w:cs="Times"/>
                <w:i/>
                <w:iCs/>
                <w:sz w:val="18"/>
                <w:szCs w:val="18"/>
                <w:lang w:val="en-US"/>
              </w:rPr>
              <w:t>study feasibility of RRM measurements performed by LP-WUR, at least for serving/camping cell, based on signals detected by LP-WUR</w:t>
            </w:r>
          </w:p>
          <w:p w14:paraId="100BA685" w14:textId="77777777" w:rsidR="00D16817" w:rsidRPr="00E463AE" w:rsidRDefault="00D16817">
            <w:pPr>
              <w:pStyle w:val="ListParagraph"/>
              <w:numPr>
                <w:ilvl w:val="2"/>
                <w:numId w:val="26"/>
              </w:numPr>
              <w:spacing w:before="0"/>
              <w:contextualSpacing w:val="0"/>
              <w:rPr>
                <w:rFonts w:cs="Times"/>
                <w:i/>
                <w:iCs/>
                <w:sz w:val="18"/>
                <w:szCs w:val="18"/>
              </w:rPr>
            </w:pPr>
            <w:r w:rsidRPr="00E463AE">
              <w:rPr>
                <w:rFonts w:cs="Times"/>
                <w:i/>
                <w:iCs/>
                <w:sz w:val="18"/>
                <w:szCs w:val="18"/>
              </w:rPr>
              <w:t>FFS: measurement metric</w:t>
            </w:r>
          </w:p>
          <w:p w14:paraId="29FFE800" w14:textId="77777777" w:rsidR="00D16817" w:rsidRPr="00E463AE" w:rsidRDefault="00D16817">
            <w:pPr>
              <w:pStyle w:val="ListParagraph"/>
              <w:numPr>
                <w:ilvl w:val="2"/>
                <w:numId w:val="26"/>
              </w:numPr>
              <w:spacing w:before="0"/>
              <w:contextualSpacing w:val="0"/>
              <w:rPr>
                <w:rFonts w:cs="Times"/>
                <w:i/>
                <w:iCs/>
                <w:sz w:val="18"/>
                <w:szCs w:val="18"/>
                <w:lang w:val="en-US"/>
              </w:rPr>
            </w:pPr>
            <w:r w:rsidRPr="00E463AE">
              <w:rPr>
                <w:rFonts w:cs="Times"/>
                <w:i/>
                <w:iCs/>
                <w:sz w:val="18"/>
                <w:szCs w:val="18"/>
                <w:lang w:val="en-US"/>
              </w:rPr>
              <w:t xml:space="preserve">FFS: whether and how to identify cell/ tracking area </w:t>
            </w:r>
          </w:p>
          <w:p w14:paraId="59741DDE" w14:textId="77777777" w:rsidR="00D16817" w:rsidRPr="00E463AE" w:rsidRDefault="00D16817">
            <w:pPr>
              <w:pStyle w:val="ListParagraph"/>
              <w:numPr>
                <w:ilvl w:val="2"/>
                <w:numId w:val="26"/>
              </w:numPr>
              <w:spacing w:before="0"/>
              <w:contextualSpacing w:val="0"/>
              <w:rPr>
                <w:i/>
                <w:iCs/>
                <w:sz w:val="18"/>
                <w:szCs w:val="18"/>
                <w:lang w:val="en-US"/>
              </w:rPr>
            </w:pPr>
            <w:r w:rsidRPr="00E463AE">
              <w:rPr>
                <w:rFonts w:cs="Times"/>
                <w:i/>
                <w:iCs/>
                <w:sz w:val="18"/>
                <w:szCs w:val="18"/>
              </w:rPr>
              <w:t>FFS: need for neighbouring cells</w:t>
            </w:r>
          </w:p>
          <w:p w14:paraId="0BC70246" w14:textId="77777777" w:rsidR="00D16817" w:rsidRPr="00E463AE" w:rsidRDefault="00D16817">
            <w:pPr>
              <w:pStyle w:val="ListParagraph"/>
              <w:numPr>
                <w:ilvl w:val="2"/>
                <w:numId w:val="26"/>
              </w:numPr>
              <w:spacing w:before="0"/>
              <w:contextualSpacing w:val="0"/>
              <w:rPr>
                <w:i/>
                <w:iCs/>
                <w:sz w:val="18"/>
                <w:szCs w:val="18"/>
                <w:lang w:val="en-US"/>
              </w:rPr>
            </w:pPr>
            <w:r w:rsidRPr="00E463AE">
              <w:rPr>
                <w:rFonts w:cs="Times"/>
                <w:i/>
                <w:iCs/>
                <w:sz w:val="18"/>
                <w:szCs w:val="18"/>
                <w:lang w:val="en-US"/>
              </w:rPr>
              <w:t>FFS: need for relaxation of existing RRM measurement requirements (for UE)</w:t>
            </w:r>
          </w:p>
          <w:p w14:paraId="47FF1FF7" w14:textId="77777777" w:rsidR="001F272C" w:rsidRPr="00E463AE" w:rsidRDefault="001F272C" w:rsidP="002D6E32">
            <w:pPr>
              <w:spacing w:after="0"/>
              <w:rPr>
                <w:rFonts w:cs="Times"/>
                <w:i/>
                <w:iCs/>
                <w:sz w:val="18"/>
                <w:szCs w:val="18"/>
                <w:highlight w:val="green"/>
              </w:rPr>
            </w:pPr>
            <w:r w:rsidRPr="00E463AE">
              <w:rPr>
                <w:rFonts w:cs="Times"/>
                <w:b/>
                <w:bCs/>
                <w:i/>
                <w:iCs/>
                <w:sz w:val="18"/>
                <w:szCs w:val="18"/>
                <w:highlight w:val="green"/>
              </w:rPr>
              <w:t>Agreement</w:t>
            </w:r>
          </w:p>
          <w:p w14:paraId="217A2990" w14:textId="77777777" w:rsidR="001F272C" w:rsidRPr="00E463AE" w:rsidRDefault="001F272C" w:rsidP="002D6E32">
            <w:pPr>
              <w:spacing w:before="0" w:after="0"/>
              <w:jc w:val="both"/>
              <w:rPr>
                <w:i/>
                <w:iCs/>
                <w:sz w:val="18"/>
                <w:szCs w:val="18"/>
              </w:rPr>
            </w:pPr>
            <w:r w:rsidRPr="00E463AE">
              <w:rPr>
                <w:rFonts w:hint="eastAsia"/>
                <w:i/>
                <w:iCs/>
                <w:sz w:val="18"/>
                <w:szCs w:val="18"/>
              </w:rPr>
              <w:t xml:space="preserve">Study potential measurement metric used for RRM measurements performed by LP-WUR. </w:t>
            </w:r>
          </w:p>
          <w:p w14:paraId="66994331" w14:textId="77777777" w:rsidR="001F272C" w:rsidRPr="00E463AE" w:rsidRDefault="001F272C">
            <w:pPr>
              <w:pStyle w:val="ListParagraph"/>
              <w:numPr>
                <w:ilvl w:val="0"/>
                <w:numId w:val="29"/>
              </w:numPr>
              <w:spacing w:before="0"/>
              <w:contextualSpacing w:val="0"/>
              <w:jc w:val="both"/>
              <w:rPr>
                <w:i/>
                <w:iCs/>
                <w:sz w:val="18"/>
                <w:szCs w:val="18"/>
                <w:lang w:val="en-US"/>
              </w:rPr>
            </w:pPr>
            <w:r w:rsidRPr="00E463AE">
              <w:rPr>
                <w:i/>
                <w:iCs/>
                <w:sz w:val="18"/>
                <w:szCs w:val="18"/>
                <w:lang w:val="en-US"/>
              </w:rPr>
              <w:t>examples of measurement metric are signal quality, signal power, detection rate of LP-WUS/synch signal</w:t>
            </w:r>
          </w:p>
          <w:p w14:paraId="20B38C63" w14:textId="77777777" w:rsidR="001F272C" w:rsidRPr="00E463AE" w:rsidRDefault="001F272C">
            <w:pPr>
              <w:pStyle w:val="ListParagraph"/>
              <w:numPr>
                <w:ilvl w:val="0"/>
                <w:numId w:val="29"/>
              </w:numPr>
              <w:spacing w:before="0"/>
              <w:contextualSpacing w:val="0"/>
              <w:jc w:val="both"/>
              <w:rPr>
                <w:i/>
                <w:iCs/>
                <w:sz w:val="18"/>
                <w:szCs w:val="18"/>
                <w:lang w:val="en-US"/>
              </w:rPr>
            </w:pPr>
            <w:r w:rsidRPr="00E463AE">
              <w:rPr>
                <w:i/>
                <w:iCs/>
                <w:sz w:val="18"/>
                <w:szCs w:val="18"/>
                <w:lang w:val="en-US"/>
              </w:rPr>
              <w:t>companies to report assumption of signal used for measurements</w:t>
            </w:r>
          </w:p>
          <w:p w14:paraId="1DB48AE7" w14:textId="77777777" w:rsidR="00436777" w:rsidRDefault="00436777" w:rsidP="00436777">
            <w:pPr>
              <w:spacing w:before="0"/>
              <w:rPr>
                <w:lang w:val="en-US"/>
              </w:rPr>
            </w:pPr>
          </w:p>
          <w:p w14:paraId="519D2C05" w14:textId="32418CA5" w:rsidR="00B54CFB" w:rsidRPr="00436777" w:rsidRDefault="00B54CFB" w:rsidP="00436777">
            <w:pPr>
              <w:spacing w:before="0"/>
              <w:rPr>
                <w:lang w:val="en-US"/>
              </w:rPr>
            </w:pPr>
          </w:p>
        </w:tc>
      </w:tr>
    </w:tbl>
    <w:p w14:paraId="4BB65607" w14:textId="5FF1705D" w:rsidR="000F59C1" w:rsidRDefault="00B92653" w:rsidP="00DA6A44">
      <w:pPr>
        <w:rPr>
          <w:lang w:val="en-US"/>
        </w:rPr>
      </w:pPr>
      <w:r>
        <w:rPr>
          <w:lang w:val="en-US"/>
        </w:rPr>
        <w:t xml:space="preserve">R17 supports </w:t>
      </w:r>
      <w:r w:rsidR="002D6741">
        <w:rPr>
          <w:lang w:val="en-US"/>
        </w:rPr>
        <w:t>RRM measurement relaxations of up to 6-fold. Normally, a UE shall perform neighbor cell-search ever</w:t>
      </w:r>
      <w:r w:rsidR="0042256E">
        <w:rPr>
          <w:lang w:val="en-US"/>
        </w:rPr>
        <w:t>y</w:t>
      </w:r>
      <w:r w:rsidR="002D6741">
        <w:rPr>
          <w:lang w:val="en-US"/>
        </w:rPr>
        <w:t xml:space="preserve"> DRX, or eDRX cycle, but </w:t>
      </w:r>
      <w:r w:rsidR="00A76609">
        <w:rPr>
          <w:lang w:val="en-US"/>
        </w:rPr>
        <w:t>with RRM measurements</w:t>
      </w:r>
      <w:r w:rsidR="0042256E">
        <w:rPr>
          <w:lang w:val="en-US"/>
        </w:rPr>
        <w:t xml:space="preserve"> relaxations defined in R17</w:t>
      </w:r>
      <w:r w:rsidR="00A76609">
        <w:rPr>
          <w:lang w:val="en-US"/>
        </w:rPr>
        <w:t xml:space="preserve">, if e.g. static criterion </w:t>
      </w:r>
      <w:r w:rsidR="003057A5">
        <w:rPr>
          <w:lang w:val="en-US"/>
        </w:rPr>
        <w:t xml:space="preserve">is met, UE can perform </w:t>
      </w:r>
      <w:r w:rsidR="00385F6D">
        <w:rPr>
          <w:lang w:val="en-US"/>
        </w:rPr>
        <w:t>neighbour-cell m</w:t>
      </w:r>
      <w:r w:rsidR="004260EA">
        <w:rPr>
          <w:lang w:val="en-US"/>
        </w:rPr>
        <w:t>easurements</w:t>
      </w:r>
      <w:r w:rsidR="003057A5">
        <w:rPr>
          <w:lang w:val="en-US"/>
        </w:rPr>
        <w:t xml:space="preserve"> only every 6</w:t>
      </w:r>
      <w:r w:rsidR="003057A5" w:rsidRPr="003057A5">
        <w:rPr>
          <w:vertAlign w:val="superscript"/>
          <w:lang w:val="en-US"/>
        </w:rPr>
        <w:t>th</w:t>
      </w:r>
      <w:r w:rsidR="003057A5">
        <w:rPr>
          <w:lang w:val="en-US"/>
        </w:rPr>
        <w:t xml:space="preserve"> DRX/eDRX cycle</w:t>
      </w:r>
      <w:r w:rsidR="00806784">
        <w:rPr>
          <w:lang w:val="en-US"/>
        </w:rPr>
        <w:t xml:space="preserve"> instead</w:t>
      </w:r>
      <w:r w:rsidR="003057A5">
        <w:rPr>
          <w:lang w:val="en-US"/>
        </w:rPr>
        <w:t xml:space="preserve">. </w:t>
      </w:r>
      <w:r w:rsidR="00806784">
        <w:rPr>
          <w:lang w:val="en-US"/>
        </w:rPr>
        <w:t>However</w:t>
      </w:r>
      <w:r w:rsidR="00E25992">
        <w:rPr>
          <w:lang w:val="en-US"/>
        </w:rPr>
        <w:t>, i</w:t>
      </w:r>
      <w:r w:rsidR="00F049CF">
        <w:rPr>
          <w:lang w:val="en-US"/>
        </w:rPr>
        <w:t>n LTE LPWA</w:t>
      </w:r>
      <w:r w:rsidR="00E25992">
        <w:rPr>
          <w:lang w:val="en-US"/>
        </w:rPr>
        <w:t>,</w:t>
      </w:r>
      <w:r w:rsidR="00F049CF">
        <w:rPr>
          <w:lang w:val="en-US"/>
        </w:rPr>
        <w:t xml:space="preserve"> RRM measurements are relaxed even further</w:t>
      </w:r>
      <w:r w:rsidR="00806784">
        <w:rPr>
          <w:lang w:val="en-US"/>
        </w:rPr>
        <w:t>,</w:t>
      </w:r>
      <w:r w:rsidR="000F59C1">
        <w:rPr>
          <w:lang w:val="en-US"/>
        </w:rPr>
        <w:t xml:space="preserve"> up to once </w:t>
      </w:r>
      <w:r w:rsidR="0026693F">
        <w:rPr>
          <w:lang w:val="en-US"/>
        </w:rPr>
        <w:t xml:space="preserve">a </w:t>
      </w:r>
      <w:r w:rsidR="000F59C1">
        <w:rPr>
          <w:lang w:val="en-US"/>
        </w:rPr>
        <w:t>24h</w:t>
      </w:r>
      <w:r w:rsidR="00F049CF">
        <w:rPr>
          <w:lang w:val="en-US"/>
        </w:rPr>
        <w:t xml:space="preserve">. </w:t>
      </w:r>
      <w:r w:rsidR="008632F3">
        <w:rPr>
          <w:lang w:val="en-US"/>
        </w:rPr>
        <w:t>In</w:t>
      </w:r>
      <w:r w:rsidR="00BB0082">
        <w:rPr>
          <w:lang w:val="en-US"/>
        </w:rPr>
        <w:t xml:space="preserve"> (industrial)</w:t>
      </w:r>
      <w:r w:rsidR="008632F3">
        <w:rPr>
          <w:lang w:val="en-US"/>
        </w:rPr>
        <w:t xml:space="preserve"> IoT</w:t>
      </w:r>
      <w:r w:rsidR="00BB0082">
        <w:rPr>
          <w:lang w:val="en-US"/>
        </w:rPr>
        <w:t xml:space="preserve"> or measuring type of IoT,</w:t>
      </w:r>
      <w:r w:rsidR="008632F3">
        <w:rPr>
          <w:lang w:val="en-US"/>
        </w:rPr>
        <w:t xml:space="preserve"> sensors are often place</w:t>
      </w:r>
      <w:r w:rsidR="00BB0082">
        <w:rPr>
          <w:lang w:val="en-US"/>
        </w:rPr>
        <w:t>d</w:t>
      </w:r>
      <w:r w:rsidR="008632F3">
        <w:rPr>
          <w:lang w:val="en-US"/>
        </w:rPr>
        <w:t xml:space="preserve"> on </w:t>
      </w:r>
      <w:r w:rsidR="009E2629">
        <w:rPr>
          <w:lang w:val="en-US"/>
        </w:rPr>
        <w:t>static object</w:t>
      </w:r>
      <w:r w:rsidR="000F59C1">
        <w:rPr>
          <w:lang w:val="en-US"/>
        </w:rPr>
        <w:t>.</w:t>
      </w:r>
      <w:r w:rsidR="00377A92">
        <w:rPr>
          <w:lang w:val="en-US"/>
        </w:rPr>
        <w:t xml:space="preserve"> There is </w:t>
      </w:r>
      <w:r w:rsidR="007400C0">
        <w:rPr>
          <w:lang w:val="en-US"/>
        </w:rPr>
        <w:t>almost 100% probability that after wake-up</w:t>
      </w:r>
      <w:r w:rsidR="009E2629">
        <w:rPr>
          <w:lang w:val="en-US"/>
        </w:rPr>
        <w:t>,</w:t>
      </w:r>
      <w:r w:rsidR="007400C0">
        <w:rPr>
          <w:lang w:val="en-US"/>
        </w:rPr>
        <w:t xml:space="preserve"> UE finds the same cell.</w:t>
      </w:r>
    </w:p>
    <w:p w14:paraId="3B9716E2" w14:textId="552496C0" w:rsidR="000F59C1" w:rsidRDefault="00486B5C" w:rsidP="00DA6A44">
      <w:pPr>
        <w:rPr>
          <w:i/>
          <w:iCs/>
          <w:lang w:val="en-US"/>
        </w:rPr>
      </w:pPr>
      <w:r>
        <w:rPr>
          <w:b/>
          <w:bCs/>
          <w:i/>
          <w:iCs/>
          <w:lang w:val="en-US"/>
        </w:rPr>
        <w:t>Obsevation</w:t>
      </w:r>
      <w:r w:rsidR="00E77EF8">
        <w:rPr>
          <w:b/>
          <w:bCs/>
          <w:i/>
          <w:iCs/>
          <w:lang w:val="en-US"/>
        </w:rPr>
        <w:t>-</w:t>
      </w:r>
      <w:r w:rsidR="00CC1EBC">
        <w:rPr>
          <w:b/>
          <w:bCs/>
          <w:i/>
          <w:iCs/>
          <w:lang w:val="en-US"/>
        </w:rPr>
        <w:t>5</w:t>
      </w:r>
      <w:r w:rsidR="000F59C1" w:rsidRPr="008F2000">
        <w:rPr>
          <w:b/>
          <w:bCs/>
          <w:i/>
          <w:iCs/>
          <w:lang w:val="en-US"/>
        </w:rPr>
        <w:t>:</w:t>
      </w:r>
      <w:r w:rsidR="000F59C1" w:rsidRPr="0042256E">
        <w:rPr>
          <w:i/>
          <w:iCs/>
          <w:lang w:val="en-US"/>
        </w:rPr>
        <w:t xml:space="preserve"> For LP-WUS</w:t>
      </w:r>
      <w:r>
        <w:rPr>
          <w:i/>
          <w:iCs/>
          <w:lang w:val="en-US"/>
        </w:rPr>
        <w:t xml:space="preserve"> and MR overall</w:t>
      </w:r>
      <w:r w:rsidR="000F59C1" w:rsidRPr="0042256E">
        <w:rPr>
          <w:i/>
          <w:iCs/>
          <w:lang w:val="en-US"/>
        </w:rPr>
        <w:t xml:space="preserve"> </w:t>
      </w:r>
      <w:r w:rsidR="00377A92" w:rsidRPr="0042256E">
        <w:rPr>
          <w:i/>
          <w:iCs/>
          <w:lang w:val="en-US"/>
        </w:rPr>
        <w:t>power consumption</w:t>
      </w:r>
      <w:r w:rsidR="00931698">
        <w:rPr>
          <w:i/>
          <w:iCs/>
          <w:lang w:val="en-US"/>
        </w:rPr>
        <w:t xml:space="preserve"> reduction</w:t>
      </w:r>
      <w:r>
        <w:rPr>
          <w:i/>
          <w:iCs/>
          <w:lang w:val="en-US"/>
        </w:rPr>
        <w:t>, there is a need to further</w:t>
      </w:r>
      <w:r w:rsidR="006A0C15">
        <w:rPr>
          <w:i/>
          <w:iCs/>
          <w:lang w:val="en-US"/>
        </w:rPr>
        <w:t xml:space="preserve"> relax</w:t>
      </w:r>
      <w:r w:rsidR="00377A92" w:rsidRPr="0042256E">
        <w:rPr>
          <w:i/>
          <w:iCs/>
          <w:lang w:val="en-US"/>
        </w:rPr>
        <w:t xml:space="preserve"> RRM measurements</w:t>
      </w:r>
      <w:r w:rsidR="007F4D4B">
        <w:rPr>
          <w:i/>
          <w:iCs/>
          <w:lang w:val="en-US"/>
        </w:rPr>
        <w:t>.</w:t>
      </w:r>
    </w:p>
    <w:p w14:paraId="47F8DE79" w14:textId="2EEBC01E" w:rsidR="008F5F17" w:rsidRPr="008F5F17" w:rsidRDefault="008F5F17" w:rsidP="008F5F17">
      <w:pPr>
        <w:pStyle w:val="Heading3"/>
        <w:rPr>
          <w:lang w:val="en-US"/>
        </w:rPr>
      </w:pPr>
      <w:r>
        <w:rPr>
          <w:lang w:val="en-US"/>
        </w:rPr>
        <w:t>Measurement metric</w:t>
      </w:r>
    </w:p>
    <w:tbl>
      <w:tblPr>
        <w:tblStyle w:val="TableGrid"/>
        <w:tblW w:w="0" w:type="auto"/>
        <w:tblLook w:val="04A0" w:firstRow="1" w:lastRow="0" w:firstColumn="1" w:lastColumn="0" w:noHBand="0" w:noVBand="1"/>
      </w:tblPr>
      <w:tblGrid>
        <w:gridCol w:w="9629"/>
      </w:tblGrid>
      <w:tr w:rsidR="00E17108" w14:paraId="22518E76" w14:textId="77777777" w:rsidTr="00E17108">
        <w:tc>
          <w:tcPr>
            <w:tcW w:w="9629" w:type="dxa"/>
          </w:tcPr>
          <w:p w14:paraId="2A5E647B" w14:textId="0A794AE1" w:rsidR="00E17108" w:rsidRPr="0061504B" w:rsidRDefault="00E17108" w:rsidP="00E17108">
            <w:pPr>
              <w:spacing w:after="0"/>
              <w:rPr>
                <w:sz w:val="18"/>
                <w:szCs w:val="18"/>
              </w:rPr>
            </w:pPr>
            <w:r w:rsidRPr="0061504B">
              <w:rPr>
                <w:b/>
                <w:bCs/>
                <w:i/>
                <w:iCs/>
                <w:sz w:val="18"/>
                <w:szCs w:val="18"/>
                <w:highlight w:val="cyan"/>
              </w:rPr>
              <w:t>Higher-Proposal-10:</w:t>
            </w:r>
            <w:r w:rsidRPr="0061504B">
              <w:rPr>
                <w:rStyle w:val="apple-converted-space"/>
                <w:b/>
                <w:bCs/>
                <w:i/>
                <w:iCs/>
                <w:sz w:val="18"/>
                <w:szCs w:val="18"/>
              </w:rPr>
              <w:t> </w:t>
            </w:r>
            <w:r w:rsidRPr="0061504B">
              <w:rPr>
                <w:b/>
                <w:bCs/>
                <w:i/>
                <w:iCs/>
                <w:sz w:val="18"/>
                <w:szCs w:val="18"/>
              </w:rPr>
              <w:t>(</w:t>
            </w:r>
            <w:r w:rsidRPr="0061504B">
              <w:rPr>
                <w:b/>
                <w:bCs/>
                <w:i/>
                <w:iCs/>
                <w:sz w:val="18"/>
                <w:szCs w:val="18"/>
                <w:highlight w:val="yellow"/>
              </w:rPr>
              <w:t>as Working assumption</w:t>
            </w:r>
            <w:r w:rsidRPr="0061504B">
              <w:rPr>
                <w:b/>
                <w:bCs/>
                <w:i/>
                <w:iCs/>
                <w:sz w:val="18"/>
                <w:szCs w:val="18"/>
              </w:rPr>
              <w:t>)</w:t>
            </w:r>
          </w:p>
          <w:p w14:paraId="024193D6" w14:textId="77777777" w:rsidR="00E17108" w:rsidRPr="0068461E" w:rsidRDefault="00E17108">
            <w:pPr>
              <w:pStyle w:val="ListParagraph"/>
              <w:numPr>
                <w:ilvl w:val="0"/>
                <w:numId w:val="40"/>
              </w:numPr>
              <w:rPr>
                <w:sz w:val="18"/>
                <w:szCs w:val="18"/>
                <w:lang w:val="en-US"/>
              </w:rPr>
            </w:pPr>
            <w:r w:rsidRPr="0068461E">
              <w:rPr>
                <w:i/>
                <w:iCs/>
                <w:sz w:val="18"/>
                <w:szCs w:val="18"/>
                <w:lang w:val="en-US"/>
              </w:rPr>
              <w:t>For at least RRM serving cell measurement performed by LP-WUR based on reference signals(s), RAN1 identified at least the following metrics for further study and evaluation</w:t>
            </w:r>
          </w:p>
          <w:p w14:paraId="28D1215B" w14:textId="77777777" w:rsidR="00E17108" w:rsidRPr="0061504B" w:rsidRDefault="00E17108">
            <w:pPr>
              <w:pStyle w:val="ListParagraph"/>
              <w:numPr>
                <w:ilvl w:val="1"/>
                <w:numId w:val="40"/>
              </w:numPr>
              <w:spacing w:before="0" w:line="252" w:lineRule="atLeast"/>
              <w:contextualSpacing w:val="0"/>
              <w:rPr>
                <w:sz w:val="18"/>
                <w:szCs w:val="18"/>
                <w:lang w:val="en-US"/>
              </w:rPr>
            </w:pPr>
            <w:r w:rsidRPr="0061504B">
              <w:rPr>
                <w:i/>
                <w:iCs/>
                <w:sz w:val="18"/>
                <w:szCs w:val="18"/>
                <w:lang w:val="en-US"/>
              </w:rPr>
              <w:t>LP-RSSI or Energy detection: linear average of received power over a RSSI resource.</w:t>
            </w:r>
            <w:r w:rsidRPr="0061504B">
              <w:rPr>
                <w:sz w:val="18"/>
                <w:szCs w:val="18"/>
                <w:lang w:val="en-US"/>
              </w:rPr>
              <w:t xml:space="preserve"> </w:t>
            </w:r>
          </w:p>
          <w:p w14:paraId="79F964C4" w14:textId="77777777" w:rsidR="00E17108" w:rsidRPr="0061504B" w:rsidRDefault="00E17108">
            <w:pPr>
              <w:pStyle w:val="ListParagraph"/>
              <w:numPr>
                <w:ilvl w:val="2"/>
                <w:numId w:val="40"/>
              </w:numPr>
              <w:spacing w:before="0" w:line="252" w:lineRule="atLeast"/>
              <w:contextualSpacing w:val="0"/>
              <w:rPr>
                <w:sz w:val="18"/>
                <w:szCs w:val="18"/>
              </w:rPr>
            </w:pPr>
            <w:r w:rsidRPr="0061504B">
              <w:rPr>
                <w:i/>
                <w:iCs/>
                <w:sz w:val="18"/>
                <w:szCs w:val="18"/>
              </w:rPr>
              <w:t>FFS RSSI resource.</w:t>
            </w:r>
          </w:p>
          <w:p w14:paraId="6F9BB9B2" w14:textId="77777777" w:rsidR="00E17108" w:rsidRPr="0061504B" w:rsidRDefault="00E17108">
            <w:pPr>
              <w:pStyle w:val="ListParagraph"/>
              <w:numPr>
                <w:ilvl w:val="1"/>
                <w:numId w:val="40"/>
              </w:numPr>
              <w:spacing w:before="0" w:line="252" w:lineRule="atLeast"/>
              <w:contextualSpacing w:val="0"/>
              <w:rPr>
                <w:sz w:val="18"/>
                <w:szCs w:val="18"/>
                <w:lang w:val="en-US"/>
              </w:rPr>
            </w:pPr>
            <w:r w:rsidRPr="0061504B">
              <w:rPr>
                <w:i/>
                <w:iCs/>
                <w:sz w:val="18"/>
                <w:szCs w:val="18"/>
                <w:lang w:val="en-US"/>
              </w:rPr>
              <w:t>LP-RSRP: linear average of received power of resource of reference signal(s) or signal(s) parts.</w:t>
            </w:r>
            <w:r w:rsidRPr="0061504B">
              <w:rPr>
                <w:sz w:val="18"/>
                <w:szCs w:val="18"/>
                <w:lang w:val="en-US"/>
              </w:rPr>
              <w:t xml:space="preserve"> </w:t>
            </w:r>
          </w:p>
          <w:p w14:paraId="442FE3AA" w14:textId="77777777" w:rsidR="00E17108" w:rsidRPr="0061504B" w:rsidRDefault="00E17108">
            <w:pPr>
              <w:pStyle w:val="ListParagraph"/>
              <w:numPr>
                <w:ilvl w:val="2"/>
                <w:numId w:val="40"/>
              </w:numPr>
              <w:spacing w:before="0" w:line="252" w:lineRule="atLeast"/>
              <w:contextualSpacing w:val="0"/>
              <w:rPr>
                <w:sz w:val="18"/>
                <w:szCs w:val="18"/>
                <w:lang w:val="en-US"/>
              </w:rPr>
            </w:pPr>
            <w:r w:rsidRPr="0061504B">
              <w:rPr>
                <w:i/>
                <w:iCs/>
                <w:sz w:val="18"/>
                <w:szCs w:val="18"/>
                <w:lang w:val="en-US"/>
              </w:rPr>
              <w:t>FFS resource of reference signal(s) or signal(s) parts</w:t>
            </w:r>
          </w:p>
          <w:p w14:paraId="7C3DD04A" w14:textId="77777777" w:rsidR="00E17108" w:rsidRPr="0061504B" w:rsidRDefault="00E17108">
            <w:pPr>
              <w:pStyle w:val="ListParagraph"/>
              <w:numPr>
                <w:ilvl w:val="1"/>
                <w:numId w:val="40"/>
              </w:numPr>
              <w:spacing w:before="0" w:line="252" w:lineRule="atLeast"/>
              <w:contextualSpacing w:val="0"/>
              <w:rPr>
                <w:sz w:val="18"/>
                <w:szCs w:val="18"/>
                <w:lang w:val="en-US"/>
              </w:rPr>
            </w:pPr>
            <w:r w:rsidRPr="00235334">
              <w:rPr>
                <w:i/>
                <w:iCs/>
                <w:sz w:val="18"/>
                <w:szCs w:val="18"/>
                <w:highlight w:val="yellow"/>
                <w:lang w:val="en-US"/>
              </w:rPr>
              <w:t>FFS:</w:t>
            </w:r>
            <w:r w:rsidRPr="0061504B">
              <w:rPr>
                <w:rStyle w:val="apple-converted-space"/>
                <w:i/>
                <w:iCs/>
                <w:sz w:val="18"/>
                <w:szCs w:val="18"/>
                <w:lang w:val="en-US"/>
              </w:rPr>
              <w:t> </w:t>
            </w:r>
            <w:r w:rsidRPr="0061504B">
              <w:rPr>
                <w:i/>
                <w:iCs/>
                <w:sz w:val="18"/>
                <w:szCs w:val="18"/>
                <w:lang w:val="en-US"/>
              </w:rPr>
              <w:t>LP-SINR = LP-RSRP/(power of interference and noise)</w:t>
            </w:r>
            <w:r w:rsidRPr="0061504B">
              <w:rPr>
                <w:sz w:val="18"/>
                <w:szCs w:val="18"/>
                <w:lang w:val="en-US"/>
              </w:rPr>
              <w:t xml:space="preserve"> </w:t>
            </w:r>
          </w:p>
          <w:p w14:paraId="6A6C976C" w14:textId="77777777" w:rsidR="00E17108" w:rsidRPr="0061504B" w:rsidRDefault="00E17108">
            <w:pPr>
              <w:pStyle w:val="ListParagraph"/>
              <w:numPr>
                <w:ilvl w:val="2"/>
                <w:numId w:val="40"/>
              </w:numPr>
              <w:spacing w:before="0" w:line="252" w:lineRule="atLeast"/>
              <w:contextualSpacing w:val="0"/>
              <w:rPr>
                <w:sz w:val="18"/>
                <w:szCs w:val="18"/>
                <w:lang w:val="en-US"/>
              </w:rPr>
            </w:pPr>
            <w:r w:rsidRPr="0061504B">
              <w:rPr>
                <w:i/>
                <w:iCs/>
                <w:sz w:val="18"/>
                <w:szCs w:val="18"/>
                <w:lang w:val="en-US"/>
              </w:rPr>
              <w:t>FFS how to define “power of interference and noise”</w:t>
            </w:r>
          </w:p>
          <w:p w14:paraId="62FA03D7" w14:textId="77777777" w:rsidR="00E17108" w:rsidRPr="0061504B" w:rsidRDefault="00E17108">
            <w:pPr>
              <w:pStyle w:val="ListParagraph"/>
              <w:numPr>
                <w:ilvl w:val="1"/>
                <w:numId w:val="40"/>
              </w:numPr>
              <w:spacing w:before="0" w:line="252" w:lineRule="atLeast"/>
              <w:contextualSpacing w:val="0"/>
              <w:rPr>
                <w:sz w:val="18"/>
                <w:szCs w:val="18"/>
                <w:lang w:val="en-US"/>
              </w:rPr>
            </w:pPr>
            <w:r w:rsidRPr="0061504B">
              <w:rPr>
                <w:i/>
                <w:iCs/>
                <w:sz w:val="18"/>
                <w:szCs w:val="18"/>
                <w:lang w:val="en-US"/>
              </w:rPr>
              <w:t>LP-RSRQ= [N x] LP-RSRP/LP-RSSI</w:t>
            </w:r>
            <w:r w:rsidRPr="0061504B">
              <w:rPr>
                <w:sz w:val="18"/>
                <w:szCs w:val="18"/>
                <w:lang w:val="en-US"/>
              </w:rPr>
              <w:t xml:space="preserve"> </w:t>
            </w:r>
          </w:p>
          <w:p w14:paraId="2C7247BE" w14:textId="77777777" w:rsidR="00E17108" w:rsidRPr="00CF2409" w:rsidRDefault="00E17108">
            <w:pPr>
              <w:pStyle w:val="ListParagraph"/>
              <w:numPr>
                <w:ilvl w:val="2"/>
                <w:numId w:val="40"/>
              </w:numPr>
              <w:spacing w:before="0" w:line="252" w:lineRule="atLeast"/>
              <w:contextualSpacing w:val="0"/>
              <w:rPr>
                <w:sz w:val="18"/>
                <w:szCs w:val="18"/>
              </w:rPr>
            </w:pPr>
            <w:r w:rsidRPr="00CF2409">
              <w:rPr>
                <w:i/>
                <w:iCs/>
                <w:sz w:val="18"/>
                <w:szCs w:val="18"/>
              </w:rPr>
              <w:t>FFS: N, if any</w:t>
            </w:r>
          </w:p>
          <w:p w14:paraId="3737086F" w14:textId="77777777" w:rsidR="00E17108" w:rsidRPr="0061504B" w:rsidRDefault="00E17108">
            <w:pPr>
              <w:pStyle w:val="ListParagraph"/>
              <w:numPr>
                <w:ilvl w:val="1"/>
                <w:numId w:val="40"/>
              </w:numPr>
              <w:spacing w:before="0" w:line="252" w:lineRule="atLeast"/>
              <w:contextualSpacing w:val="0"/>
              <w:rPr>
                <w:sz w:val="18"/>
                <w:szCs w:val="18"/>
                <w:lang w:val="en-US"/>
              </w:rPr>
            </w:pPr>
            <w:r w:rsidRPr="00235334">
              <w:rPr>
                <w:i/>
                <w:iCs/>
                <w:sz w:val="18"/>
                <w:szCs w:val="18"/>
                <w:highlight w:val="yellow"/>
                <w:lang w:val="en-US"/>
              </w:rPr>
              <w:t>FFS:</w:t>
            </w:r>
            <w:r w:rsidRPr="0061504B">
              <w:rPr>
                <w:rStyle w:val="apple-converted-space"/>
                <w:i/>
                <w:iCs/>
                <w:sz w:val="18"/>
                <w:szCs w:val="18"/>
                <w:lang w:val="en-US"/>
              </w:rPr>
              <w:t> </w:t>
            </w:r>
            <w:r w:rsidRPr="0061504B">
              <w:rPr>
                <w:i/>
                <w:iCs/>
                <w:sz w:val="18"/>
                <w:szCs w:val="18"/>
                <w:lang w:val="en-US"/>
              </w:rPr>
              <w:t xml:space="preserve">Detection rate of always ON </w:t>
            </w:r>
            <w:r w:rsidRPr="00CF2409">
              <w:rPr>
                <w:i/>
                <w:iCs/>
                <w:sz w:val="18"/>
                <w:szCs w:val="18"/>
                <w:lang w:val="en-US"/>
              </w:rPr>
              <w:t>periodic reference signal(s)</w:t>
            </w:r>
            <w:r w:rsidRPr="00CF2409">
              <w:rPr>
                <w:rStyle w:val="apple-converted-space"/>
                <w:i/>
                <w:iCs/>
                <w:sz w:val="18"/>
                <w:szCs w:val="18"/>
                <w:lang w:val="en-US"/>
              </w:rPr>
              <w:t> </w:t>
            </w:r>
            <w:r w:rsidRPr="00CF2409">
              <w:rPr>
                <w:i/>
                <w:iCs/>
                <w:sz w:val="18"/>
                <w:szCs w:val="18"/>
                <w:lang w:val="en-US"/>
              </w:rPr>
              <w:t>and/or LP-WUS</w:t>
            </w:r>
            <w:r w:rsidRPr="00CF2409">
              <w:rPr>
                <w:sz w:val="18"/>
                <w:szCs w:val="18"/>
                <w:lang w:val="en-US"/>
              </w:rPr>
              <w:t xml:space="preserve"> </w:t>
            </w:r>
          </w:p>
          <w:p w14:paraId="554B5DF1" w14:textId="77777777" w:rsidR="00E17108" w:rsidRPr="0061504B" w:rsidRDefault="00E17108">
            <w:pPr>
              <w:pStyle w:val="ListParagraph"/>
              <w:numPr>
                <w:ilvl w:val="2"/>
                <w:numId w:val="40"/>
              </w:numPr>
              <w:spacing w:before="0" w:line="252" w:lineRule="atLeast"/>
              <w:contextualSpacing w:val="0"/>
              <w:rPr>
                <w:sz w:val="18"/>
                <w:szCs w:val="18"/>
                <w:lang w:val="en-US"/>
              </w:rPr>
            </w:pPr>
            <w:r w:rsidRPr="0061504B">
              <w:rPr>
                <w:i/>
                <w:iCs/>
                <w:sz w:val="18"/>
                <w:szCs w:val="18"/>
                <w:lang w:val="en-US"/>
              </w:rPr>
              <w:t>FFS how to calculate/define detection rate</w:t>
            </w:r>
          </w:p>
          <w:p w14:paraId="475FDBAA" w14:textId="77777777" w:rsidR="00E17108" w:rsidRPr="0068461E" w:rsidRDefault="00E17108">
            <w:pPr>
              <w:pStyle w:val="ListParagraph"/>
              <w:numPr>
                <w:ilvl w:val="0"/>
                <w:numId w:val="40"/>
              </w:numPr>
              <w:rPr>
                <w:sz w:val="18"/>
                <w:szCs w:val="18"/>
                <w:lang w:val="en-US"/>
              </w:rPr>
            </w:pPr>
            <w:r w:rsidRPr="0068461E">
              <w:rPr>
                <w:i/>
                <w:iCs/>
                <w:sz w:val="18"/>
                <w:szCs w:val="18"/>
                <w:lang w:val="en-US"/>
              </w:rPr>
              <w:t>FFS: Feasibility of different receiver architectures to support the above metrics. e.g. need for ADC, AGC,</w:t>
            </w:r>
            <w:r w:rsidRPr="0068461E">
              <w:rPr>
                <w:rStyle w:val="apple-converted-space"/>
                <w:i/>
                <w:iCs/>
                <w:sz w:val="18"/>
                <w:szCs w:val="18"/>
                <w:lang w:val="en-US"/>
              </w:rPr>
              <w:t> </w:t>
            </w:r>
            <w:r w:rsidRPr="0068461E">
              <w:rPr>
                <w:i/>
                <w:iCs/>
                <w:sz w:val="18"/>
                <w:szCs w:val="18"/>
                <w:u w:val="single"/>
                <w:lang w:val="en-US"/>
              </w:rPr>
              <w:t>with different reference signal(s).</w:t>
            </w:r>
          </w:p>
          <w:p w14:paraId="437ADEED" w14:textId="77777777" w:rsidR="00E17108" w:rsidRPr="0068461E" w:rsidRDefault="00E17108">
            <w:pPr>
              <w:pStyle w:val="ListParagraph"/>
              <w:numPr>
                <w:ilvl w:val="0"/>
                <w:numId w:val="40"/>
              </w:numPr>
              <w:jc w:val="both"/>
              <w:rPr>
                <w:sz w:val="18"/>
                <w:szCs w:val="18"/>
                <w:lang w:val="en-US"/>
              </w:rPr>
            </w:pPr>
            <w:r w:rsidRPr="0068461E">
              <w:rPr>
                <w:i/>
                <w:iCs/>
                <w:sz w:val="18"/>
                <w:szCs w:val="18"/>
                <w:lang w:val="en-US"/>
              </w:rPr>
              <w:t>Note: Reference signal for performing measurements can be e.g. SSB (PSS/SSS/PBCH DMRS), LP-WUS-waveform sequence (LP-SS)</w:t>
            </w:r>
          </w:p>
          <w:p w14:paraId="6764D523" w14:textId="11DC0FB7" w:rsidR="00E17108" w:rsidRPr="00AB2914" w:rsidRDefault="00E17108" w:rsidP="00510E88">
            <w:pPr>
              <w:pStyle w:val="ListParagraph"/>
              <w:numPr>
                <w:ilvl w:val="0"/>
                <w:numId w:val="40"/>
              </w:numPr>
              <w:rPr>
                <w:lang w:val="en-US"/>
              </w:rPr>
            </w:pPr>
            <w:r w:rsidRPr="0068461E">
              <w:rPr>
                <w:i/>
                <w:iCs/>
                <w:sz w:val="18"/>
                <w:szCs w:val="18"/>
                <w:lang w:val="en-US"/>
              </w:rPr>
              <w:t>Note: The definition of metrics could be further refined based on future study</w:t>
            </w:r>
          </w:p>
        </w:tc>
      </w:tr>
    </w:tbl>
    <w:p w14:paraId="70B55540" w14:textId="76307182" w:rsidR="0001177D" w:rsidRPr="001A62DF" w:rsidRDefault="008F5F17" w:rsidP="00D75B3B">
      <w:pPr>
        <w:rPr>
          <w:lang w:val="en-US"/>
        </w:rPr>
      </w:pPr>
      <w:r>
        <w:rPr>
          <w:lang w:val="en-US"/>
        </w:rPr>
        <w:t>L</w:t>
      </w:r>
      <w:r w:rsidR="0061702D">
        <w:rPr>
          <w:lang w:val="en-US"/>
        </w:rPr>
        <w:t>evel of receive</w:t>
      </w:r>
      <w:r w:rsidR="00667FB3">
        <w:rPr>
          <w:lang w:val="en-US"/>
        </w:rPr>
        <w:t>d</w:t>
      </w:r>
      <w:r w:rsidR="0061702D">
        <w:rPr>
          <w:lang w:val="en-US"/>
        </w:rPr>
        <w:t xml:space="preserve"> power</w:t>
      </w:r>
      <w:r w:rsidR="00667FB3">
        <w:rPr>
          <w:lang w:val="en-US"/>
        </w:rPr>
        <w:t xml:space="preserve"> could be obtained from AGC</w:t>
      </w:r>
      <w:r w:rsidR="00F176DF">
        <w:rPr>
          <w:lang w:val="en-US"/>
        </w:rPr>
        <w:t xml:space="preserve">. </w:t>
      </w:r>
      <w:r w:rsidR="007536B7">
        <w:rPr>
          <w:lang w:val="en-US"/>
        </w:rPr>
        <w:t xml:space="preserve">However, </w:t>
      </w:r>
      <w:r w:rsidR="00703316">
        <w:rPr>
          <w:lang w:val="en-US"/>
        </w:rPr>
        <w:t>in our opinion ADC would be needed</w:t>
      </w:r>
      <w:r w:rsidR="00DE4B7A">
        <w:rPr>
          <w:lang w:val="en-US"/>
        </w:rPr>
        <w:t xml:space="preserve"> </w:t>
      </w:r>
      <w:r w:rsidR="00703316">
        <w:rPr>
          <w:lang w:val="en-US"/>
        </w:rPr>
        <w:t xml:space="preserve">to ensure </w:t>
      </w:r>
      <w:r w:rsidR="00F9157A">
        <w:rPr>
          <w:lang w:val="en-US"/>
        </w:rPr>
        <w:t xml:space="preserve">measurement </w:t>
      </w:r>
      <w:r w:rsidR="00703316">
        <w:rPr>
          <w:lang w:val="en-US"/>
        </w:rPr>
        <w:t>precision</w:t>
      </w:r>
      <w:r w:rsidR="00F9157A">
        <w:rPr>
          <w:lang w:val="en-US"/>
        </w:rPr>
        <w:t>. And</w:t>
      </w:r>
      <w:r w:rsidR="00703316">
        <w:rPr>
          <w:lang w:val="en-US"/>
        </w:rPr>
        <w:t xml:space="preserve"> </w:t>
      </w:r>
      <w:r w:rsidR="00F9157A">
        <w:rPr>
          <w:lang w:val="en-US"/>
        </w:rPr>
        <w:t>for signal quality</w:t>
      </w:r>
      <w:r w:rsidR="00422906">
        <w:rPr>
          <w:lang w:val="en-US"/>
        </w:rPr>
        <w:t xml:space="preserve"> measurements</w:t>
      </w:r>
      <w:r w:rsidR="00F9157A">
        <w:rPr>
          <w:lang w:val="en-US"/>
        </w:rPr>
        <w:t xml:space="preserve"> </w:t>
      </w:r>
      <w:r w:rsidR="00315CFC">
        <w:rPr>
          <w:lang w:val="en-US"/>
        </w:rPr>
        <w:t xml:space="preserve">ADC </w:t>
      </w:r>
      <w:r w:rsidR="0068461E">
        <w:rPr>
          <w:lang w:val="en-US"/>
        </w:rPr>
        <w:t>is</w:t>
      </w:r>
      <w:r w:rsidR="00315CFC">
        <w:rPr>
          <w:lang w:val="en-US"/>
        </w:rPr>
        <w:t xml:space="preserve"> essential. </w:t>
      </w:r>
    </w:p>
    <w:p w14:paraId="45FB8495" w14:textId="1E14FBA8" w:rsidR="00B622CD" w:rsidRDefault="007B3A5B" w:rsidP="00B622CD">
      <w:pPr>
        <w:rPr>
          <w:lang w:val="en-US"/>
        </w:rPr>
      </w:pPr>
      <w:r>
        <w:rPr>
          <w:lang w:val="en-US"/>
        </w:rPr>
        <w:t xml:space="preserve">Each </w:t>
      </w:r>
      <w:r w:rsidR="00BF4768">
        <w:rPr>
          <w:lang w:val="en-US"/>
        </w:rPr>
        <w:t>LP-WUR architecture</w:t>
      </w:r>
      <w:r w:rsidR="00B44750">
        <w:rPr>
          <w:lang w:val="en-US"/>
        </w:rPr>
        <w:t xml:space="preserve"> </w:t>
      </w:r>
      <w:r w:rsidR="00F95DD9">
        <w:rPr>
          <w:lang w:val="en-US"/>
        </w:rPr>
        <w:t>will</w:t>
      </w:r>
      <w:r w:rsidR="00BF4768">
        <w:rPr>
          <w:lang w:val="en-US"/>
        </w:rPr>
        <w:t xml:space="preserve"> be able to</w:t>
      </w:r>
      <w:r w:rsidR="004F13B2">
        <w:rPr>
          <w:lang w:val="en-US"/>
        </w:rPr>
        <w:t xml:space="preserve"> determine whether serving cell </w:t>
      </w:r>
      <w:r w:rsidR="00DC7866">
        <w:rPr>
          <w:lang w:val="en-US"/>
        </w:rPr>
        <w:t xml:space="preserve">signal is present or not. In other words, if LR can detect presence of </w:t>
      </w:r>
      <w:r w:rsidR="00C036A0">
        <w:rPr>
          <w:lang w:val="en-US"/>
        </w:rPr>
        <w:t xml:space="preserve">e.g. </w:t>
      </w:r>
      <w:r w:rsidR="00DC7866">
        <w:rPr>
          <w:lang w:val="en-US"/>
        </w:rPr>
        <w:t>L</w:t>
      </w:r>
      <w:r w:rsidR="00425512">
        <w:rPr>
          <w:lang w:val="en-US"/>
        </w:rPr>
        <w:t xml:space="preserve">P-SS of the cell, it will hear also the corresponding LP-WUS. If UE </w:t>
      </w:r>
      <w:r w:rsidR="002D691E">
        <w:rPr>
          <w:lang w:val="en-US"/>
        </w:rPr>
        <w:t>does</w:t>
      </w:r>
      <w:r w:rsidR="00425512">
        <w:rPr>
          <w:lang w:val="en-US"/>
        </w:rPr>
        <w:t xml:space="preserve"> not hear LP-SS it </w:t>
      </w:r>
      <w:r w:rsidR="00B622CD">
        <w:rPr>
          <w:lang w:val="en-US"/>
        </w:rPr>
        <w:t>w</w:t>
      </w:r>
      <w:r w:rsidR="006D17FE">
        <w:rPr>
          <w:lang w:val="en-US"/>
        </w:rPr>
        <w:t>ill</w:t>
      </w:r>
      <w:r w:rsidR="00B622CD">
        <w:rPr>
          <w:lang w:val="en-US"/>
        </w:rPr>
        <w:t xml:space="preserve"> wake-up MR</w:t>
      </w:r>
      <w:r w:rsidR="008D6554">
        <w:rPr>
          <w:lang w:val="en-US"/>
        </w:rPr>
        <w:t xml:space="preserve"> </w:t>
      </w:r>
      <w:r w:rsidR="006D17FE">
        <w:rPr>
          <w:lang w:val="en-US"/>
        </w:rPr>
        <w:t xml:space="preserve">to </w:t>
      </w:r>
      <w:r w:rsidR="00B622CD">
        <w:rPr>
          <w:lang w:val="en-US"/>
        </w:rPr>
        <w:t xml:space="preserve">perform </w:t>
      </w:r>
      <w:r w:rsidR="002F2BF0">
        <w:rPr>
          <w:lang w:val="en-US"/>
        </w:rPr>
        <w:t xml:space="preserve">RRM and </w:t>
      </w:r>
      <w:r w:rsidR="00B622CD">
        <w:rPr>
          <w:lang w:val="en-US"/>
        </w:rPr>
        <w:t>re-selection</w:t>
      </w:r>
      <w:r w:rsidR="00C46EE4">
        <w:rPr>
          <w:lang w:val="en-US"/>
        </w:rPr>
        <w:t xml:space="preserve">. </w:t>
      </w:r>
      <w:r w:rsidR="009E5EA3">
        <w:rPr>
          <w:lang w:val="en-US"/>
        </w:rPr>
        <w:t xml:space="preserve"> </w:t>
      </w:r>
    </w:p>
    <w:p w14:paraId="3643C345" w14:textId="6C0E0FBC" w:rsidR="00C45AF7" w:rsidRDefault="004C35D6" w:rsidP="00B622CD">
      <w:pPr>
        <w:rPr>
          <w:lang w:val="en-US"/>
        </w:rPr>
      </w:pPr>
      <w:r>
        <w:rPr>
          <w:lang w:val="en-US"/>
        </w:rPr>
        <w:t>Furthermore, i</w:t>
      </w:r>
      <w:r w:rsidR="002C5867">
        <w:rPr>
          <w:lang w:val="en-US"/>
        </w:rPr>
        <w:t>t is expected that coverage of LP-WUS will be smaller than that of the</w:t>
      </w:r>
      <w:r w:rsidR="000D24CD">
        <w:rPr>
          <w:lang w:val="en-US"/>
        </w:rPr>
        <w:t xml:space="preserve"> NR</w:t>
      </w:r>
      <w:r w:rsidR="002C5867">
        <w:rPr>
          <w:lang w:val="en-US"/>
        </w:rPr>
        <w:t xml:space="preserve"> cell.</w:t>
      </w:r>
      <w:r w:rsidR="005F4A82">
        <w:rPr>
          <w:lang w:val="en-US"/>
        </w:rPr>
        <w:t xml:space="preserve"> Therefore, loss of LP-</w:t>
      </w:r>
      <w:r w:rsidR="00E740F8">
        <w:rPr>
          <w:lang w:val="en-US"/>
        </w:rPr>
        <w:t>SS</w:t>
      </w:r>
      <w:r w:rsidR="005F4A82">
        <w:rPr>
          <w:lang w:val="en-US"/>
        </w:rPr>
        <w:t xml:space="preserve"> would happen </w:t>
      </w:r>
      <w:r w:rsidR="00E740F8">
        <w:rPr>
          <w:lang w:val="en-US"/>
        </w:rPr>
        <w:t>before the cell is lost in MR. This is why we believe impact on mobility performance of MR should be insignificant.</w:t>
      </w:r>
      <w:r w:rsidR="003B2498">
        <w:rPr>
          <w:lang w:val="en-US"/>
        </w:rPr>
        <w:t xml:space="preserve"> At the same time</w:t>
      </w:r>
      <w:r>
        <w:rPr>
          <w:lang w:val="en-US"/>
        </w:rPr>
        <w:t>,</w:t>
      </w:r>
      <w:r w:rsidR="003B2498">
        <w:rPr>
          <w:lang w:val="en-US"/>
        </w:rPr>
        <w:t xml:space="preserve"> LP-SS reception could be designed to be </w:t>
      </w:r>
      <w:r>
        <w:rPr>
          <w:lang w:val="en-US"/>
        </w:rPr>
        <w:t xml:space="preserve">a </w:t>
      </w:r>
      <w:r w:rsidR="003B2498">
        <w:rPr>
          <w:lang w:val="en-US"/>
        </w:rPr>
        <w:t xml:space="preserve">margin better than that of LP-WUS, this making sure that </w:t>
      </w:r>
      <w:r w:rsidR="00A10B3C">
        <w:rPr>
          <w:lang w:val="en-US"/>
        </w:rPr>
        <w:t>also paging performance is not impacted.</w:t>
      </w:r>
    </w:p>
    <w:p w14:paraId="1FBEA6E2" w14:textId="63CD8BD8" w:rsidR="00A070AA" w:rsidRDefault="006042BF" w:rsidP="00B622CD">
      <w:pPr>
        <w:rPr>
          <w:lang w:val="en-US"/>
        </w:rPr>
      </w:pPr>
      <w:r w:rsidRPr="006042BF">
        <w:rPr>
          <w:b/>
          <w:bCs/>
          <w:lang w:val="en-US"/>
        </w:rPr>
        <w:t>Detection rate:</w:t>
      </w:r>
      <w:r>
        <w:rPr>
          <w:lang w:val="en-US"/>
        </w:rPr>
        <w:t xml:space="preserve"> </w:t>
      </w:r>
      <w:r w:rsidR="008208C8">
        <w:rPr>
          <w:lang w:val="en-US"/>
        </w:rPr>
        <w:t>LP-SS</w:t>
      </w:r>
      <w:r w:rsidR="00082466">
        <w:rPr>
          <w:lang w:val="en-US"/>
        </w:rPr>
        <w:t>, if supported,</w:t>
      </w:r>
      <w:r w:rsidR="008208C8">
        <w:rPr>
          <w:lang w:val="en-US"/>
        </w:rPr>
        <w:t xml:space="preserve"> </w:t>
      </w:r>
      <w:r w:rsidR="00263DAB">
        <w:rPr>
          <w:lang w:val="en-US"/>
        </w:rPr>
        <w:t>c</w:t>
      </w:r>
      <w:r w:rsidR="008208C8">
        <w:rPr>
          <w:lang w:val="en-US"/>
        </w:rPr>
        <w:t xml:space="preserve">ould be a periodic signal </w:t>
      </w:r>
      <w:r w:rsidR="006F0364">
        <w:rPr>
          <w:lang w:val="en-US"/>
        </w:rPr>
        <w:t>repeated couple times a second</w:t>
      </w:r>
      <w:r w:rsidR="00263DAB">
        <w:rPr>
          <w:lang w:val="en-US"/>
        </w:rPr>
        <w:t xml:space="preserve"> (e.g. 250ms periodicity)</w:t>
      </w:r>
      <w:r w:rsidR="006F0364">
        <w:rPr>
          <w:lang w:val="en-US"/>
        </w:rPr>
        <w:t xml:space="preserve">. </w:t>
      </w:r>
      <w:r w:rsidR="00CF4BE7">
        <w:rPr>
          <w:lang w:val="en-US"/>
        </w:rPr>
        <w:t xml:space="preserve">A receiver should be </w:t>
      </w:r>
      <w:r w:rsidR="004F359E">
        <w:rPr>
          <w:lang w:val="en-US"/>
        </w:rPr>
        <w:t xml:space="preserve">capable, </w:t>
      </w:r>
      <w:r w:rsidR="008D42BC">
        <w:rPr>
          <w:lang w:val="en-US"/>
        </w:rPr>
        <w:t>with reliability of</w:t>
      </w:r>
      <w:r w:rsidR="00082466">
        <w:rPr>
          <w:lang w:val="en-US"/>
        </w:rPr>
        <w:t xml:space="preserve"> </w:t>
      </w:r>
      <w:r w:rsidR="008D42BC">
        <w:rPr>
          <w:lang w:val="en-US"/>
        </w:rPr>
        <w:t>1%</w:t>
      </w:r>
      <w:r w:rsidR="00CF4BE7">
        <w:rPr>
          <w:lang w:val="en-US"/>
        </w:rPr>
        <w:t xml:space="preserve"> FAR and </w:t>
      </w:r>
      <w:r w:rsidR="008D42BC">
        <w:rPr>
          <w:lang w:val="en-US"/>
        </w:rPr>
        <w:t xml:space="preserve">1% </w:t>
      </w:r>
      <w:r w:rsidR="00CF4BE7">
        <w:rPr>
          <w:lang w:val="en-US"/>
        </w:rPr>
        <w:t xml:space="preserve">MDR, determine </w:t>
      </w:r>
      <w:r w:rsidR="008D42BC">
        <w:rPr>
          <w:lang w:val="en-US"/>
        </w:rPr>
        <w:t>whether</w:t>
      </w:r>
      <w:r w:rsidR="00CF4BE7">
        <w:rPr>
          <w:lang w:val="en-US"/>
        </w:rPr>
        <w:t xml:space="preserve"> LP-SS</w:t>
      </w:r>
      <w:r w:rsidR="008D42BC">
        <w:rPr>
          <w:lang w:val="en-US"/>
        </w:rPr>
        <w:t xml:space="preserve"> is present</w:t>
      </w:r>
      <w:r w:rsidR="00CF4BE7">
        <w:rPr>
          <w:lang w:val="en-US"/>
        </w:rPr>
        <w:t xml:space="preserve"> or not. </w:t>
      </w:r>
      <w:r w:rsidR="005D72E5">
        <w:rPr>
          <w:lang w:val="en-US"/>
        </w:rPr>
        <w:t>If LP-SS</w:t>
      </w:r>
      <w:r w:rsidR="008B7AB5">
        <w:rPr>
          <w:lang w:val="en-US"/>
        </w:rPr>
        <w:t xml:space="preserve"> </w:t>
      </w:r>
      <w:r w:rsidR="008D42BC">
        <w:rPr>
          <w:lang w:val="en-US"/>
        </w:rPr>
        <w:t xml:space="preserve">would not </w:t>
      </w:r>
      <w:r w:rsidR="00D02C79">
        <w:rPr>
          <w:lang w:val="en-US"/>
        </w:rPr>
        <w:t>be detected within 1 or 2 second period, WUR would wake-up MR to perform re-selection.</w:t>
      </w:r>
    </w:p>
    <w:p w14:paraId="0A7CA4F7" w14:textId="36B3DABA" w:rsidR="00346C7F" w:rsidRDefault="004C5866" w:rsidP="00B622CD">
      <w:pPr>
        <w:rPr>
          <w:lang w:val="en-US"/>
        </w:rPr>
      </w:pPr>
      <w:r w:rsidRPr="006042BF">
        <w:rPr>
          <w:b/>
          <w:bCs/>
          <w:lang w:val="en-US"/>
        </w:rPr>
        <w:t>LP-RSRQ:</w:t>
      </w:r>
      <w:r w:rsidR="00BE28C0">
        <w:rPr>
          <w:lang w:val="en-US"/>
        </w:rPr>
        <w:t xml:space="preserve"> the measurement resource of LP-RSRP and LP-RSSI </w:t>
      </w:r>
      <w:r w:rsidR="00E84228">
        <w:rPr>
          <w:lang w:val="en-US"/>
        </w:rPr>
        <w:t xml:space="preserve">is </w:t>
      </w:r>
      <w:r w:rsidR="000216FD">
        <w:rPr>
          <w:lang w:val="en-US"/>
        </w:rPr>
        <w:t>unclear</w:t>
      </w:r>
      <w:r w:rsidR="00E84228">
        <w:rPr>
          <w:lang w:val="en-US"/>
        </w:rPr>
        <w:t>, as well as</w:t>
      </w:r>
      <w:r w:rsidR="000216FD">
        <w:rPr>
          <w:lang w:val="en-US"/>
        </w:rPr>
        <w:t xml:space="preserve"> scaler</w:t>
      </w:r>
      <w:r w:rsidR="00E84228">
        <w:rPr>
          <w:lang w:val="en-US"/>
        </w:rPr>
        <w:t xml:space="preserve"> N. </w:t>
      </w:r>
      <w:r w:rsidR="000216FD">
        <w:rPr>
          <w:lang w:val="en-US"/>
        </w:rPr>
        <w:t>T</w:t>
      </w:r>
      <w:r w:rsidR="00AF527F">
        <w:rPr>
          <w:lang w:val="en-US"/>
        </w:rPr>
        <w:t xml:space="preserve">o obtain a meaningful measure of total power vs </w:t>
      </w:r>
      <w:r w:rsidR="00687B80">
        <w:rPr>
          <w:lang w:val="en-US"/>
        </w:rPr>
        <w:t>power of LP-SS, LP-RSRP should be measured only for ON</w:t>
      </w:r>
      <w:r w:rsidR="001079E5">
        <w:rPr>
          <w:lang w:val="en-US"/>
        </w:rPr>
        <w:t xml:space="preserve"> durations, while LP-RSSI </w:t>
      </w:r>
      <w:r w:rsidR="00346C7F">
        <w:rPr>
          <w:lang w:val="en-US"/>
        </w:rPr>
        <w:t>on bot</w:t>
      </w:r>
      <w:r w:rsidR="00305ACB">
        <w:rPr>
          <w:lang w:val="en-US"/>
        </w:rPr>
        <w:t>h</w:t>
      </w:r>
      <w:r w:rsidR="00346C7F">
        <w:rPr>
          <w:lang w:val="en-US"/>
        </w:rPr>
        <w:t xml:space="preserve"> ON/OFF durations of LP-SS. </w:t>
      </w:r>
      <w:r w:rsidR="00E66798">
        <w:rPr>
          <w:lang w:val="en-US"/>
        </w:rPr>
        <w:t>After that</w:t>
      </w:r>
      <w:r w:rsidR="003C16C2">
        <w:rPr>
          <w:lang w:val="en-US"/>
        </w:rPr>
        <w:t>, if there is same amount of ON and OFF durations,</w:t>
      </w:r>
      <w:r w:rsidR="00E66798">
        <w:rPr>
          <w:lang w:val="en-US"/>
        </w:rPr>
        <w:t xml:space="preserve"> </w:t>
      </w:r>
      <w:r w:rsidR="003C16C2">
        <w:rPr>
          <w:lang w:val="en-US"/>
        </w:rPr>
        <w:t>t</w:t>
      </w:r>
      <w:r w:rsidR="00E66798">
        <w:rPr>
          <w:lang w:val="en-US"/>
        </w:rPr>
        <w:t>he LP</w:t>
      </w:r>
      <w:r w:rsidR="00163B20">
        <w:rPr>
          <w:lang w:val="en-US"/>
        </w:rPr>
        <w:t xml:space="preserve">-RSSI should be </w:t>
      </w:r>
      <w:r w:rsidR="007E547E">
        <w:rPr>
          <w:lang w:val="en-US"/>
        </w:rPr>
        <w:t>multiplied</w:t>
      </w:r>
      <w:r w:rsidR="003C16C2">
        <w:rPr>
          <w:lang w:val="en-US"/>
        </w:rPr>
        <w:t xml:space="preserve"> by two</w:t>
      </w:r>
      <w:r w:rsidR="00A31842">
        <w:rPr>
          <w:lang w:val="en-US"/>
        </w:rPr>
        <w:t xml:space="preserve">, to account </w:t>
      </w:r>
      <w:r w:rsidR="009F3927">
        <w:rPr>
          <w:lang w:val="en-US"/>
        </w:rPr>
        <w:t xml:space="preserve">for the fact that </w:t>
      </w:r>
      <w:r w:rsidR="007E547E">
        <w:rPr>
          <w:lang w:val="en-US"/>
        </w:rPr>
        <w:t xml:space="preserve">RSSI is averaged also over OFF durations. </w:t>
      </w:r>
    </w:p>
    <w:p w14:paraId="522E8ACE" w14:textId="777A6C7B" w:rsidR="00E84228" w:rsidRDefault="00B42256" w:rsidP="00B622CD">
      <w:pPr>
        <w:rPr>
          <w:lang w:val="en-US"/>
        </w:rPr>
      </w:pPr>
      <w:r>
        <w:rPr>
          <w:lang w:val="en-US"/>
        </w:rPr>
        <w:t xml:space="preserve">Figure 2 shows an example of </w:t>
      </w:r>
      <w:r w:rsidR="005B39B6">
        <w:rPr>
          <w:lang w:val="en-US"/>
        </w:rPr>
        <w:t xml:space="preserve">LP-RSRQ. Assuming that </w:t>
      </w:r>
      <w:r w:rsidR="002A6980">
        <w:rPr>
          <w:lang w:val="en-US"/>
        </w:rPr>
        <w:t xml:space="preserve">there is no interference/noise. The LP-RSRP, as average power of ON durations would be 1. </w:t>
      </w:r>
      <w:r w:rsidR="006A7932">
        <w:rPr>
          <w:lang w:val="en-US"/>
        </w:rPr>
        <w:t xml:space="preserve">LP-RSSI, as average power over ON and OFF durations would be </w:t>
      </w:r>
      <w:r w:rsidR="00041CFD">
        <w:rPr>
          <w:lang w:val="en-US"/>
        </w:rPr>
        <w:t>½. But using N=1/2,</w:t>
      </w:r>
      <w:r w:rsidR="0023139A">
        <w:rPr>
          <w:lang w:val="en-US"/>
        </w:rPr>
        <w:t xml:space="preserve"> the LP-RSRQ would </w:t>
      </w:r>
      <w:r w:rsidR="007E2365">
        <w:rPr>
          <w:lang w:val="en-US"/>
        </w:rPr>
        <w:t>result in</w:t>
      </w:r>
      <w:r w:rsidR="0023139A">
        <w:rPr>
          <w:lang w:val="en-US"/>
        </w:rPr>
        <w:t xml:space="preserve"> 0</w:t>
      </w:r>
      <w:r w:rsidR="007E2365">
        <w:rPr>
          <w:lang w:val="en-US"/>
        </w:rPr>
        <w:t>dB</w:t>
      </w:r>
      <w:r w:rsidR="0023139A">
        <w:rPr>
          <w:lang w:val="en-US"/>
        </w:rPr>
        <w:t>. With increasing interference level</w:t>
      </w:r>
      <w:r w:rsidR="004C3760">
        <w:rPr>
          <w:lang w:val="en-US"/>
        </w:rPr>
        <w:t xml:space="preserve">s </w:t>
      </w:r>
      <w:r w:rsidR="0099270F">
        <w:rPr>
          <w:lang w:val="en-US"/>
        </w:rPr>
        <w:t>LP-</w:t>
      </w:r>
      <w:r w:rsidR="004C3760">
        <w:rPr>
          <w:lang w:val="en-US"/>
        </w:rPr>
        <w:t>RSRQ would become negative</w:t>
      </w:r>
      <w:r w:rsidR="00B53973">
        <w:rPr>
          <w:lang w:val="en-US"/>
        </w:rPr>
        <w:t xml:space="preserve"> </w:t>
      </w:r>
      <w:r w:rsidR="00FF0A6A">
        <w:rPr>
          <w:lang w:val="en-US"/>
        </w:rPr>
        <w:t>[</w:t>
      </w:r>
      <w:r w:rsidR="00B53973">
        <w:rPr>
          <w:lang w:val="en-US"/>
        </w:rPr>
        <w:t>in dB</w:t>
      </w:r>
      <w:r w:rsidR="00FF0A6A">
        <w:rPr>
          <w:lang w:val="en-US"/>
        </w:rPr>
        <w:t>]</w:t>
      </w:r>
      <w:r w:rsidR="004C3760">
        <w:rPr>
          <w:lang w:val="en-US"/>
        </w:rPr>
        <w:t>.</w:t>
      </w:r>
    </w:p>
    <w:p w14:paraId="6517FE92" w14:textId="77777777" w:rsidR="00BA1D90" w:rsidRDefault="002A42C0" w:rsidP="00BA1D90">
      <w:pPr>
        <w:keepNext/>
        <w:jc w:val="center"/>
      </w:pPr>
      <w:r w:rsidRPr="002A42C0">
        <w:rPr>
          <w:noProof/>
        </w:rPr>
        <w:drawing>
          <wp:inline distT="0" distB="0" distL="0" distR="0" wp14:anchorId="3490FAD8" wp14:editId="673D0865">
            <wp:extent cx="4778379" cy="2597150"/>
            <wp:effectExtent l="0" t="0" r="317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79688" cy="2597861"/>
                    </a:xfrm>
                    <a:prstGeom prst="rect">
                      <a:avLst/>
                    </a:prstGeom>
                    <a:noFill/>
                    <a:ln>
                      <a:noFill/>
                    </a:ln>
                  </pic:spPr>
                </pic:pic>
              </a:graphicData>
            </a:graphic>
          </wp:inline>
        </w:drawing>
      </w:r>
    </w:p>
    <w:p w14:paraId="082884BC" w14:textId="0CCA1096" w:rsidR="00B2597D" w:rsidRDefault="00BA1D90" w:rsidP="00BA1D90">
      <w:pPr>
        <w:pStyle w:val="Caption"/>
        <w:jc w:val="center"/>
        <w:rPr>
          <w:lang w:val="en-US"/>
        </w:rPr>
      </w:pPr>
      <w:r>
        <w:t xml:space="preserve">Figure </w:t>
      </w:r>
      <w:r>
        <w:fldChar w:fldCharType="begin"/>
      </w:r>
      <w:r>
        <w:instrText xml:space="preserve"> SEQ Figure \* ARABIC </w:instrText>
      </w:r>
      <w:r>
        <w:fldChar w:fldCharType="separate"/>
      </w:r>
      <w:r>
        <w:rPr>
          <w:noProof/>
        </w:rPr>
        <w:t>2</w:t>
      </w:r>
      <w:r>
        <w:fldChar w:fldCharType="end"/>
      </w:r>
      <w:r>
        <w:t xml:space="preserve"> </w:t>
      </w:r>
      <w:r w:rsidR="00B42256">
        <w:t>Resource definition for OOK</w:t>
      </w:r>
    </w:p>
    <w:p w14:paraId="0321BC59" w14:textId="77777777" w:rsidR="00B2597D" w:rsidRDefault="00B2597D" w:rsidP="00B622CD">
      <w:pPr>
        <w:rPr>
          <w:lang w:val="en-US"/>
        </w:rPr>
      </w:pPr>
    </w:p>
    <w:p w14:paraId="038CAFB6" w14:textId="77777777" w:rsidR="00373B70" w:rsidRDefault="00373B70" w:rsidP="00B622CD">
      <w:pPr>
        <w:rPr>
          <w:lang w:val="en-US"/>
        </w:rPr>
      </w:pPr>
    </w:p>
    <w:p w14:paraId="4687DEA4" w14:textId="6E5C6FA0" w:rsidR="009E5EA3" w:rsidRDefault="00B34A4D" w:rsidP="00B622CD">
      <w:pPr>
        <w:rPr>
          <w:i/>
          <w:iCs/>
          <w:lang w:val="en-US"/>
        </w:rPr>
      </w:pPr>
      <w:r w:rsidRPr="00391B3D">
        <w:rPr>
          <w:b/>
          <w:bCs/>
          <w:i/>
          <w:iCs/>
          <w:lang w:val="en-US"/>
        </w:rPr>
        <w:t>Observation</w:t>
      </w:r>
      <w:r w:rsidR="00FF58F8">
        <w:rPr>
          <w:b/>
          <w:bCs/>
          <w:i/>
          <w:iCs/>
          <w:lang w:val="en-US"/>
        </w:rPr>
        <w:t>-</w:t>
      </w:r>
      <w:r w:rsidR="00CC1EBC">
        <w:rPr>
          <w:b/>
          <w:bCs/>
          <w:i/>
          <w:iCs/>
          <w:lang w:val="en-US"/>
        </w:rPr>
        <w:t>6</w:t>
      </w:r>
      <w:r w:rsidRPr="00391B3D">
        <w:rPr>
          <w:b/>
          <w:bCs/>
          <w:i/>
          <w:iCs/>
          <w:lang w:val="en-US"/>
        </w:rPr>
        <w:t>:</w:t>
      </w:r>
      <w:r w:rsidRPr="00391B3D">
        <w:rPr>
          <w:i/>
          <w:iCs/>
          <w:lang w:val="en-US"/>
        </w:rPr>
        <w:t xml:space="preserve"> </w:t>
      </w:r>
      <w:r w:rsidR="002A5F8B">
        <w:rPr>
          <w:i/>
          <w:iCs/>
          <w:lang w:val="en-US"/>
        </w:rPr>
        <w:t xml:space="preserve">Architectures without ADC may not be capable of </w:t>
      </w:r>
      <w:r w:rsidR="00235334">
        <w:rPr>
          <w:i/>
          <w:iCs/>
          <w:lang w:val="en-US"/>
        </w:rPr>
        <w:t>measuring LP-RSRP and LP-RSRQ.</w:t>
      </w:r>
    </w:p>
    <w:p w14:paraId="4F5A6D79" w14:textId="0A88720F" w:rsidR="0047476A" w:rsidRDefault="0047476A" w:rsidP="00B622CD">
      <w:pPr>
        <w:rPr>
          <w:i/>
          <w:iCs/>
          <w:lang w:val="en-US"/>
        </w:rPr>
      </w:pPr>
      <w:r w:rsidRPr="0021093B">
        <w:rPr>
          <w:b/>
          <w:bCs/>
          <w:i/>
          <w:iCs/>
          <w:lang w:val="en-US"/>
        </w:rPr>
        <w:t>Observation-</w:t>
      </w:r>
      <w:r w:rsidR="00CC1EBC">
        <w:rPr>
          <w:b/>
          <w:bCs/>
          <w:i/>
          <w:iCs/>
          <w:lang w:val="en-US"/>
        </w:rPr>
        <w:t>7</w:t>
      </w:r>
      <w:r w:rsidRPr="0021093B">
        <w:rPr>
          <w:b/>
          <w:bCs/>
          <w:i/>
          <w:iCs/>
          <w:lang w:val="en-US"/>
        </w:rPr>
        <w:t>:</w:t>
      </w:r>
      <w:r>
        <w:rPr>
          <w:i/>
          <w:iCs/>
          <w:lang w:val="en-US"/>
        </w:rPr>
        <w:t xml:space="preserve"> Every agreed </w:t>
      </w:r>
      <w:r w:rsidR="00A6683D">
        <w:rPr>
          <w:i/>
          <w:iCs/>
          <w:lang w:val="en-US"/>
        </w:rPr>
        <w:t xml:space="preserve">receiver </w:t>
      </w:r>
      <w:r>
        <w:rPr>
          <w:i/>
          <w:iCs/>
          <w:lang w:val="en-US"/>
        </w:rPr>
        <w:t xml:space="preserve">architecture will be </w:t>
      </w:r>
      <w:r w:rsidR="00355CC3">
        <w:rPr>
          <w:i/>
          <w:iCs/>
          <w:lang w:val="en-US"/>
        </w:rPr>
        <w:t>cap</w:t>
      </w:r>
      <w:r>
        <w:rPr>
          <w:i/>
          <w:iCs/>
          <w:lang w:val="en-US"/>
        </w:rPr>
        <w:t>able to detect</w:t>
      </w:r>
      <w:r w:rsidR="004E4428">
        <w:rPr>
          <w:i/>
          <w:iCs/>
          <w:lang w:val="en-US"/>
        </w:rPr>
        <w:t xml:space="preserve"> presence of</w:t>
      </w:r>
      <w:r>
        <w:rPr>
          <w:i/>
          <w:iCs/>
          <w:lang w:val="en-US"/>
        </w:rPr>
        <w:t xml:space="preserve"> LP-SS</w:t>
      </w:r>
      <w:r w:rsidR="00BA2D19">
        <w:rPr>
          <w:i/>
          <w:iCs/>
          <w:lang w:val="en-US"/>
        </w:rPr>
        <w:t xml:space="preserve">. </w:t>
      </w:r>
    </w:p>
    <w:p w14:paraId="6B9B70F9" w14:textId="48AB9BAA" w:rsidR="00235334" w:rsidRDefault="00235334" w:rsidP="00B622CD">
      <w:pPr>
        <w:rPr>
          <w:b/>
          <w:bCs/>
          <w:i/>
          <w:iCs/>
          <w:lang w:val="en-US"/>
        </w:rPr>
      </w:pPr>
      <w:r>
        <w:rPr>
          <w:b/>
          <w:bCs/>
          <w:i/>
          <w:iCs/>
          <w:lang w:val="en-US"/>
        </w:rPr>
        <w:t>Propos</w:t>
      </w:r>
      <w:r w:rsidR="00DB5206">
        <w:rPr>
          <w:b/>
          <w:bCs/>
          <w:i/>
          <w:iCs/>
          <w:lang w:val="en-US"/>
        </w:rPr>
        <w:t>al</w:t>
      </w:r>
      <w:r w:rsidRPr="0021093B">
        <w:rPr>
          <w:b/>
          <w:bCs/>
          <w:i/>
          <w:iCs/>
          <w:lang w:val="en-US"/>
        </w:rPr>
        <w:t>-</w:t>
      </w:r>
      <w:r w:rsidR="00FF0A6A">
        <w:rPr>
          <w:b/>
          <w:bCs/>
          <w:i/>
          <w:iCs/>
          <w:lang w:val="en-US"/>
        </w:rPr>
        <w:t>7</w:t>
      </w:r>
      <w:r w:rsidRPr="0021093B">
        <w:rPr>
          <w:b/>
          <w:bCs/>
          <w:i/>
          <w:iCs/>
          <w:lang w:val="en-US"/>
        </w:rPr>
        <w:t>:</w:t>
      </w:r>
      <w:r w:rsidR="00DB5206">
        <w:rPr>
          <w:b/>
          <w:bCs/>
          <w:i/>
          <w:iCs/>
          <w:lang w:val="en-US"/>
        </w:rPr>
        <w:t xml:space="preserve"> </w:t>
      </w:r>
      <w:r w:rsidR="00DB5206" w:rsidRPr="00DB5206">
        <w:rPr>
          <w:i/>
          <w:iCs/>
          <w:lang w:val="en-US"/>
        </w:rPr>
        <w:t>Detection rate is defined as number of detected LP-SS within a period T</w:t>
      </w:r>
      <w:r w:rsidR="00373B70">
        <w:rPr>
          <w:i/>
          <w:iCs/>
          <w:lang w:val="en-US"/>
        </w:rPr>
        <w:t>.</w:t>
      </w:r>
      <w:r w:rsidR="00DB5206">
        <w:rPr>
          <w:b/>
          <w:bCs/>
          <w:i/>
          <w:iCs/>
          <w:lang w:val="en-US"/>
        </w:rPr>
        <w:t xml:space="preserve"> </w:t>
      </w:r>
    </w:p>
    <w:p w14:paraId="0935BB24" w14:textId="2EA57C2D" w:rsidR="00C01E2A" w:rsidRPr="008F5F17" w:rsidRDefault="005E61C3" w:rsidP="00C01E2A">
      <w:pPr>
        <w:pStyle w:val="Heading3"/>
        <w:rPr>
          <w:lang w:val="en-US"/>
        </w:rPr>
      </w:pPr>
      <w:r>
        <w:rPr>
          <w:lang w:val="en-US"/>
        </w:rPr>
        <w:t>RRM o</w:t>
      </w:r>
      <w:r w:rsidR="00C01E2A">
        <w:rPr>
          <w:lang w:val="en-US"/>
        </w:rPr>
        <w:t xml:space="preserve">ffloading </w:t>
      </w:r>
      <w:r>
        <w:rPr>
          <w:lang w:val="en-US"/>
        </w:rPr>
        <w:t xml:space="preserve">and relaxation </w:t>
      </w:r>
    </w:p>
    <w:tbl>
      <w:tblPr>
        <w:tblStyle w:val="TableGrid"/>
        <w:tblW w:w="0" w:type="auto"/>
        <w:tblLook w:val="04A0" w:firstRow="1" w:lastRow="0" w:firstColumn="1" w:lastColumn="0" w:noHBand="0" w:noVBand="1"/>
      </w:tblPr>
      <w:tblGrid>
        <w:gridCol w:w="9629"/>
      </w:tblGrid>
      <w:tr w:rsidR="00DB5206" w14:paraId="485EA8BB" w14:textId="77777777" w:rsidTr="00DB5206">
        <w:tc>
          <w:tcPr>
            <w:tcW w:w="9629" w:type="dxa"/>
          </w:tcPr>
          <w:p w14:paraId="1626F3DE" w14:textId="41A5AAE2" w:rsidR="00DB5206" w:rsidRPr="0061504B" w:rsidRDefault="00DB5206" w:rsidP="006B0A75">
            <w:pPr>
              <w:spacing w:after="0"/>
              <w:rPr>
                <w:sz w:val="18"/>
                <w:szCs w:val="18"/>
              </w:rPr>
            </w:pPr>
            <w:r w:rsidRPr="0061504B">
              <w:rPr>
                <w:b/>
                <w:bCs/>
                <w:i/>
                <w:iCs/>
                <w:sz w:val="18"/>
                <w:szCs w:val="18"/>
                <w:highlight w:val="cyan"/>
              </w:rPr>
              <w:t>Higher-Proposal-9</w:t>
            </w:r>
            <w:r w:rsidRPr="0061504B">
              <w:rPr>
                <w:b/>
                <w:bCs/>
                <w:i/>
                <w:iCs/>
                <w:sz w:val="18"/>
                <w:szCs w:val="18"/>
              </w:rPr>
              <w:t>:</w:t>
            </w:r>
          </w:p>
          <w:p w14:paraId="6F6643C4" w14:textId="79C4C883" w:rsidR="00DB5206" w:rsidRPr="006B0A75" w:rsidRDefault="00DB5206">
            <w:pPr>
              <w:pStyle w:val="ListParagraph"/>
              <w:numPr>
                <w:ilvl w:val="0"/>
                <w:numId w:val="39"/>
              </w:numPr>
              <w:spacing w:before="0" w:line="259" w:lineRule="auto"/>
              <w:contextualSpacing w:val="0"/>
              <w:rPr>
                <w:sz w:val="18"/>
                <w:szCs w:val="18"/>
                <w:lang w:val="en-US"/>
              </w:rPr>
            </w:pPr>
            <w:r w:rsidRPr="006B0A75">
              <w:rPr>
                <w:i/>
                <w:iCs/>
                <w:sz w:val="18"/>
                <w:szCs w:val="18"/>
                <w:lang w:val="en-US"/>
              </w:rPr>
              <w:t>For Idle/Inactive mode,</w:t>
            </w:r>
            <w:r w:rsidRPr="006B0A75">
              <w:rPr>
                <w:rStyle w:val="apple-converted-space"/>
                <w:i/>
                <w:iCs/>
                <w:sz w:val="18"/>
                <w:szCs w:val="18"/>
                <w:lang w:val="en-US"/>
              </w:rPr>
              <w:t> </w:t>
            </w:r>
            <w:r w:rsidRPr="006B0A75">
              <w:rPr>
                <w:i/>
                <w:iCs/>
                <w:sz w:val="18"/>
                <w:szCs w:val="18"/>
                <w:lang w:val="en-US"/>
              </w:rPr>
              <w:t xml:space="preserve">study offloading of RRM measurements of </w:t>
            </w:r>
            <w:r w:rsidRPr="004B389F">
              <w:rPr>
                <w:i/>
                <w:iCs/>
                <w:sz w:val="18"/>
                <w:szCs w:val="18"/>
                <w:highlight w:val="yellow"/>
                <w:lang w:val="en-US"/>
              </w:rPr>
              <w:t>serving cell</w:t>
            </w:r>
            <w:r w:rsidRPr="006B0A75">
              <w:rPr>
                <w:i/>
                <w:iCs/>
                <w:sz w:val="18"/>
                <w:szCs w:val="18"/>
                <w:lang w:val="en-US"/>
              </w:rPr>
              <w:t xml:space="preserve"> to LP-WUR and relaxation of RRM measurements</w:t>
            </w:r>
            <w:r w:rsidRPr="006B0A75">
              <w:rPr>
                <w:rStyle w:val="apple-converted-space"/>
                <w:i/>
                <w:iCs/>
                <w:sz w:val="18"/>
                <w:szCs w:val="18"/>
                <w:lang w:val="en-US"/>
              </w:rPr>
              <w:t> </w:t>
            </w:r>
            <w:r w:rsidRPr="006B0A75">
              <w:rPr>
                <w:i/>
                <w:iCs/>
                <w:sz w:val="18"/>
                <w:szCs w:val="18"/>
                <w:lang w:val="en-US"/>
              </w:rPr>
              <w:t xml:space="preserve">in MR </w:t>
            </w:r>
            <w:r w:rsidR="004B389F" w:rsidRPr="006B0A75">
              <w:rPr>
                <w:i/>
                <w:iCs/>
                <w:sz w:val="18"/>
                <w:szCs w:val="18"/>
                <w:lang w:val="en-US"/>
              </w:rPr>
              <w:t>considering</w:t>
            </w:r>
          </w:p>
          <w:p w14:paraId="4142B847" w14:textId="77777777" w:rsidR="00DB5206" w:rsidRPr="006B0A75" w:rsidRDefault="00DB5206">
            <w:pPr>
              <w:pStyle w:val="ListParagraph"/>
              <w:numPr>
                <w:ilvl w:val="0"/>
                <w:numId w:val="39"/>
              </w:numPr>
              <w:spacing w:before="0" w:line="252" w:lineRule="atLeast"/>
              <w:ind w:left="1080"/>
              <w:contextualSpacing w:val="0"/>
              <w:rPr>
                <w:sz w:val="18"/>
                <w:szCs w:val="18"/>
                <w:lang w:val="en-US"/>
              </w:rPr>
            </w:pPr>
            <w:r w:rsidRPr="006B0A75">
              <w:rPr>
                <w:i/>
                <w:iCs/>
                <w:sz w:val="18"/>
                <w:szCs w:val="18"/>
                <w:lang w:val="en-US"/>
              </w:rPr>
              <w:t>periodic reference signal(s) is/are used for measurements.</w:t>
            </w:r>
          </w:p>
          <w:p w14:paraId="37A46239" w14:textId="3732ED98" w:rsidR="00DB5206" w:rsidRPr="006B0A75" w:rsidRDefault="00DB5206">
            <w:pPr>
              <w:pStyle w:val="ListParagraph"/>
              <w:numPr>
                <w:ilvl w:val="0"/>
                <w:numId w:val="39"/>
              </w:numPr>
              <w:spacing w:before="0" w:line="252" w:lineRule="atLeast"/>
              <w:ind w:left="1080"/>
              <w:contextualSpacing w:val="0"/>
              <w:rPr>
                <w:sz w:val="18"/>
                <w:szCs w:val="18"/>
                <w:lang w:val="en-US"/>
              </w:rPr>
            </w:pPr>
            <w:r w:rsidRPr="006B0A75">
              <w:rPr>
                <w:i/>
                <w:iCs/>
                <w:sz w:val="18"/>
                <w:szCs w:val="18"/>
                <w:lang w:val="en-US"/>
              </w:rPr>
              <w:t>FFS: reference signal(s) to measure,</w:t>
            </w:r>
            <w:r w:rsidRPr="006B0A75">
              <w:rPr>
                <w:rStyle w:val="apple-converted-space"/>
                <w:i/>
                <w:iCs/>
                <w:sz w:val="18"/>
                <w:szCs w:val="18"/>
                <w:lang w:val="en-US"/>
              </w:rPr>
              <w:t> </w:t>
            </w:r>
            <w:r w:rsidRPr="006B0A75">
              <w:rPr>
                <w:i/>
                <w:iCs/>
                <w:sz w:val="18"/>
                <w:szCs w:val="18"/>
                <w:lang w:val="en-US"/>
              </w:rPr>
              <w:t>e.g.</w:t>
            </w:r>
            <w:r w:rsidRPr="006B0A75">
              <w:rPr>
                <w:rStyle w:val="apple-converted-space"/>
                <w:i/>
                <w:iCs/>
                <w:sz w:val="18"/>
                <w:szCs w:val="18"/>
                <w:lang w:val="en-US"/>
              </w:rPr>
              <w:t> </w:t>
            </w:r>
            <w:r w:rsidRPr="006B0A75">
              <w:rPr>
                <w:i/>
                <w:iCs/>
                <w:sz w:val="18"/>
                <w:szCs w:val="18"/>
                <w:lang w:val="en-US"/>
              </w:rPr>
              <w:t>PSS/SSS/PBCH DMRS</w:t>
            </w:r>
            <w:r w:rsidR="006B0A75" w:rsidRPr="006B0A75">
              <w:rPr>
                <w:i/>
                <w:iCs/>
                <w:sz w:val="18"/>
                <w:szCs w:val="18"/>
                <w:lang w:val="en-US"/>
              </w:rPr>
              <w:t>,</w:t>
            </w:r>
            <w:r w:rsidRPr="006B0A75">
              <w:rPr>
                <w:i/>
                <w:iCs/>
                <w:sz w:val="18"/>
                <w:szCs w:val="18"/>
                <w:lang w:val="en-US"/>
              </w:rPr>
              <w:t xml:space="preserve"> sequence based on LP-WUS-waveform</w:t>
            </w:r>
            <w:r w:rsidRPr="006B0A75">
              <w:rPr>
                <w:rStyle w:val="apple-converted-space"/>
                <w:i/>
                <w:iCs/>
                <w:sz w:val="18"/>
                <w:szCs w:val="18"/>
                <w:lang w:val="en-US"/>
              </w:rPr>
              <w:t> </w:t>
            </w:r>
            <w:r w:rsidRPr="006B0A75">
              <w:rPr>
                <w:i/>
                <w:iCs/>
                <w:sz w:val="18"/>
                <w:szCs w:val="18"/>
                <w:lang w:val="en-US"/>
              </w:rPr>
              <w:t>(LP-SS)</w:t>
            </w:r>
          </w:p>
          <w:p w14:paraId="3858E3CC" w14:textId="77777777" w:rsidR="00DB5206" w:rsidRPr="006B0A75" w:rsidRDefault="00DB5206">
            <w:pPr>
              <w:pStyle w:val="ListParagraph"/>
              <w:numPr>
                <w:ilvl w:val="0"/>
                <w:numId w:val="38"/>
              </w:numPr>
              <w:tabs>
                <w:tab w:val="clear" w:pos="720"/>
                <w:tab w:val="num" w:pos="1080"/>
              </w:tabs>
              <w:spacing w:before="0" w:line="252" w:lineRule="atLeast"/>
              <w:ind w:left="1080"/>
              <w:contextualSpacing w:val="0"/>
              <w:rPr>
                <w:sz w:val="18"/>
                <w:szCs w:val="18"/>
                <w:lang w:val="en-US"/>
              </w:rPr>
            </w:pPr>
            <w:r w:rsidRPr="006B0A75">
              <w:rPr>
                <w:i/>
                <w:iCs/>
                <w:sz w:val="18"/>
                <w:szCs w:val="18"/>
                <w:lang w:val="en-US"/>
              </w:rPr>
              <w:t>FFS: periodicity, content, e.g. cell ID in case SSB is not used</w:t>
            </w:r>
          </w:p>
          <w:p w14:paraId="25E419D5" w14:textId="649AADDE" w:rsidR="00DB5206" w:rsidRPr="006B0A75" w:rsidRDefault="00DB5206">
            <w:pPr>
              <w:pStyle w:val="ListParagraph"/>
              <w:numPr>
                <w:ilvl w:val="0"/>
                <w:numId w:val="39"/>
              </w:numPr>
              <w:spacing w:before="0" w:line="252" w:lineRule="atLeast"/>
              <w:ind w:left="1080"/>
              <w:contextualSpacing w:val="0"/>
              <w:rPr>
                <w:sz w:val="18"/>
                <w:szCs w:val="18"/>
                <w:lang w:val="en-US"/>
              </w:rPr>
            </w:pPr>
            <w:r w:rsidRPr="006B0A75">
              <w:rPr>
                <w:i/>
                <w:iCs/>
                <w:sz w:val="18"/>
                <w:szCs w:val="18"/>
                <w:lang w:val="en-US"/>
              </w:rPr>
              <w:t>MR performs</w:t>
            </w:r>
            <w:r w:rsidRPr="006B0A75">
              <w:rPr>
                <w:rStyle w:val="apple-converted-space"/>
                <w:i/>
                <w:iCs/>
                <w:sz w:val="18"/>
                <w:szCs w:val="18"/>
                <w:lang w:val="en-US"/>
              </w:rPr>
              <w:t> </w:t>
            </w:r>
            <w:r w:rsidRPr="006B0A75">
              <w:rPr>
                <w:i/>
                <w:iCs/>
                <w:sz w:val="18"/>
                <w:szCs w:val="18"/>
                <w:lang w:val="en-US"/>
              </w:rPr>
              <w:t>measurements</w:t>
            </w:r>
            <w:r w:rsidRPr="006B0A75">
              <w:rPr>
                <w:rStyle w:val="apple-converted-space"/>
                <w:i/>
                <w:iCs/>
                <w:sz w:val="18"/>
                <w:szCs w:val="18"/>
                <w:lang w:val="en-US"/>
              </w:rPr>
              <w:t> </w:t>
            </w:r>
          </w:p>
          <w:p w14:paraId="3ABFBBF3" w14:textId="77777777" w:rsidR="00DB5206" w:rsidRPr="006B0A75" w:rsidRDefault="00DB5206">
            <w:pPr>
              <w:pStyle w:val="ListParagraph"/>
              <w:numPr>
                <w:ilvl w:val="0"/>
                <w:numId w:val="39"/>
              </w:numPr>
              <w:spacing w:before="0" w:line="252" w:lineRule="atLeast"/>
              <w:ind w:left="1440"/>
              <w:contextualSpacing w:val="0"/>
              <w:rPr>
                <w:sz w:val="18"/>
                <w:szCs w:val="18"/>
                <w:lang w:val="en-US"/>
              </w:rPr>
            </w:pPr>
            <w:r w:rsidRPr="006B0A75">
              <w:rPr>
                <w:i/>
                <w:iCs/>
                <w:sz w:val="18"/>
                <w:szCs w:val="18"/>
                <w:lang w:val="en-US"/>
              </w:rPr>
              <w:t>Alt1: with relaxed periodicity if RRM measurement in MR is relaxed.</w:t>
            </w:r>
          </w:p>
          <w:p w14:paraId="2621ACC7" w14:textId="3D599110" w:rsidR="00DB5206" w:rsidRPr="006B0A75" w:rsidRDefault="00DB5206">
            <w:pPr>
              <w:pStyle w:val="ListParagraph"/>
              <w:numPr>
                <w:ilvl w:val="0"/>
                <w:numId w:val="34"/>
              </w:numPr>
              <w:tabs>
                <w:tab w:val="clear" w:pos="720"/>
                <w:tab w:val="num" w:pos="1440"/>
              </w:tabs>
              <w:spacing w:before="0" w:line="252" w:lineRule="atLeast"/>
              <w:ind w:left="1440"/>
              <w:contextualSpacing w:val="0"/>
              <w:rPr>
                <w:sz w:val="18"/>
                <w:szCs w:val="18"/>
                <w:lang w:val="en-US"/>
              </w:rPr>
            </w:pPr>
            <w:r w:rsidRPr="006B0A75">
              <w:rPr>
                <w:i/>
                <w:iCs/>
                <w:sz w:val="18"/>
                <w:szCs w:val="18"/>
                <w:lang w:val="en-US"/>
              </w:rPr>
              <w:t>Alt2: only when reference signal(s) based measurements by LP-WUR satisfy certain condition(s), e.g. are below threshold.</w:t>
            </w:r>
          </w:p>
          <w:p w14:paraId="74EE1D57" w14:textId="77777777" w:rsidR="00DB5206" w:rsidRPr="006B0A75" w:rsidRDefault="00DB5206">
            <w:pPr>
              <w:pStyle w:val="ListParagraph"/>
              <w:numPr>
                <w:ilvl w:val="2"/>
                <w:numId w:val="34"/>
              </w:numPr>
              <w:tabs>
                <w:tab w:val="clear" w:pos="2160"/>
                <w:tab w:val="num" w:pos="2880"/>
              </w:tabs>
              <w:spacing w:before="0" w:line="252" w:lineRule="atLeast"/>
              <w:ind w:left="2880"/>
              <w:contextualSpacing w:val="0"/>
              <w:rPr>
                <w:sz w:val="18"/>
                <w:szCs w:val="18"/>
              </w:rPr>
            </w:pPr>
            <w:r w:rsidRPr="006B0A75">
              <w:rPr>
                <w:i/>
                <w:iCs/>
                <w:sz w:val="18"/>
                <w:szCs w:val="18"/>
              </w:rPr>
              <w:t>FFS threshold.</w:t>
            </w:r>
          </w:p>
          <w:p w14:paraId="6DE884A5" w14:textId="77777777" w:rsidR="00DB5206" w:rsidRPr="0061504B" w:rsidRDefault="00DB5206">
            <w:pPr>
              <w:pStyle w:val="ListParagraph"/>
              <w:numPr>
                <w:ilvl w:val="2"/>
                <w:numId w:val="34"/>
              </w:numPr>
              <w:tabs>
                <w:tab w:val="clear" w:pos="2160"/>
                <w:tab w:val="num" w:pos="2880"/>
              </w:tabs>
              <w:spacing w:before="0" w:line="252" w:lineRule="atLeast"/>
              <w:ind w:left="2880"/>
              <w:contextualSpacing w:val="0"/>
              <w:rPr>
                <w:sz w:val="18"/>
                <w:szCs w:val="18"/>
                <w:lang w:val="en-US"/>
              </w:rPr>
            </w:pPr>
            <w:r w:rsidRPr="0061504B">
              <w:rPr>
                <w:i/>
                <w:iCs/>
                <w:sz w:val="18"/>
                <w:szCs w:val="18"/>
                <w:lang w:val="en-US"/>
              </w:rPr>
              <w:t>Note: the case where serving cell measurements are always performed by LP-WUR even if MR is ON, e.g. WUR and MR coverage is equal case, is not precluded.</w:t>
            </w:r>
          </w:p>
          <w:p w14:paraId="0C359978" w14:textId="77777777" w:rsidR="00DB5206" w:rsidRPr="0061504B" w:rsidRDefault="00DB5206">
            <w:pPr>
              <w:pStyle w:val="ListParagraph"/>
              <w:numPr>
                <w:ilvl w:val="0"/>
                <w:numId w:val="34"/>
              </w:numPr>
              <w:tabs>
                <w:tab w:val="clear" w:pos="720"/>
                <w:tab w:val="num" w:pos="1440"/>
              </w:tabs>
              <w:spacing w:before="0" w:line="252" w:lineRule="atLeast"/>
              <w:ind w:left="1440"/>
              <w:contextualSpacing w:val="0"/>
              <w:rPr>
                <w:sz w:val="18"/>
                <w:szCs w:val="18"/>
              </w:rPr>
            </w:pPr>
            <w:r w:rsidRPr="0061504B">
              <w:rPr>
                <w:i/>
                <w:iCs/>
                <w:sz w:val="18"/>
                <w:szCs w:val="18"/>
              </w:rPr>
              <w:t>Other alternatives are not precluded</w:t>
            </w:r>
          </w:p>
          <w:p w14:paraId="1B528901" w14:textId="436D5849" w:rsidR="00DB5206" w:rsidRDefault="00DB5206">
            <w:pPr>
              <w:pStyle w:val="ListParagraph"/>
              <w:numPr>
                <w:ilvl w:val="0"/>
                <w:numId w:val="39"/>
              </w:numPr>
              <w:spacing w:before="0" w:line="259" w:lineRule="auto"/>
              <w:contextualSpacing w:val="0"/>
              <w:rPr>
                <w:lang w:val="en-US"/>
              </w:rPr>
            </w:pPr>
            <w:r w:rsidRPr="0061504B">
              <w:rPr>
                <w:i/>
                <w:iCs/>
                <w:sz w:val="18"/>
                <w:szCs w:val="18"/>
                <w:lang w:val="en-US"/>
              </w:rPr>
              <w:t>FFS: Feasibility of RRM measurements of neighbor cells by LP-WUR</w:t>
            </w:r>
          </w:p>
        </w:tc>
      </w:tr>
    </w:tbl>
    <w:p w14:paraId="6BDBB90A" w14:textId="03BEDCA0" w:rsidR="0079426E" w:rsidRDefault="00205FBE" w:rsidP="0079426E">
      <w:r>
        <w:rPr>
          <w:lang w:val="en-US"/>
        </w:rPr>
        <w:t>C</w:t>
      </w:r>
      <w:r w:rsidR="00EB5D9C">
        <w:rPr>
          <w:lang w:val="en-US"/>
        </w:rPr>
        <w:t xml:space="preserve">ontributions in RAN1#112b-e, </w:t>
      </w:r>
      <w:r w:rsidR="006A76B9">
        <w:rPr>
          <w:lang w:val="en-US"/>
        </w:rPr>
        <w:t>showed several</w:t>
      </w:r>
      <w:r w:rsidR="00EB5D9C">
        <w:rPr>
          <w:lang w:val="en-US"/>
        </w:rPr>
        <w:t xml:space="preserve"> </w:t>
      </w:r>
      <w:r w:rsidR="006A76B9">
        <w:rPr>
          <w:lang w:val="en-US"/>
        </w:rPr>
        <w:t xml:space="preserve">technical </w:t>
      </w:r>
      <w:r w:rsidR="008F6BFD">
        <w:rPr>
          <w:lang w:val="en-US"/>
        </w:rPr>
        <w:t>challenges</w:t>
      </w:r>
      <w:r w:rsidR="00EB5D9C">
        <w:rPr>
          <w:lang w:val="en-US"/>
        </w:rPr>
        <w:t xml:space="preserve"> </w:t>
      </w:r>
      <w:r w:rsidR="008F6BFD">
        <w:rPr>
          <w:lang w:val="en-US"/>
        </w:rPr>
        <w:t>to support</w:t>
      </w:r>
      <w:r w:rsidR="00EB5D9C">
        <w:rPr>
          <w:lang w:val="en-US"/>
        </w:rPr>
        <w:t xml:space="preserve"> </w:t>
      </w:r>
      <w:r w:rsidR="008F6BFD">
        <w:rPr>
          <w:lang w:val="en-US"/>
        </w:rPr>
        <w:t xml:space="preserve">offloading of </w:t>
      </w:r>
      <w:r w:rsidR="0005727C">
        <w:rPr>
          <w:lang w:val="en-US"/>
        </w:rPr>
        <w:t xml:space="preserve">RRM measurements of neighbor cells </w:t>
      </w:r>
      <w:r w:rsidR="008F6BFD">
        <w:rPr>
          <w:lang w:val="en-US"/>
        </w:rPr>
        <w:t>to</w:t>
      </w:r>
      <w:r w:rsidR="0005727C">
        <w:rPr>
          <w:lang w:val="en-US"/>
        </w:rPr>
        <w:t xml:space="preserve"> LP-WUR. </w:t>
      </w:r>
      <w:r w:rsidR="0079426E">
        <w:t xml:space="preserve">If </w:t>
      </w:r>
      <w:r w:rsidR="00296095">
        <w:t>neighbour</w:t>
      </w:r>
      <w:r w:rsidR="0079426E">
        <w:t xml:space="preserve"> cell measurements are supported by LP-WUR, it would need to support also re-selection</w:t>
      </w:r>
      <w:r w:rsidR="007B6069">
        <w:t>, this increased complexity</w:t>
      </w:r>
      <w:r w:rsidR="0079426E">
        <w:t>. Large specification effort</w:t>
      </w:r>
      <w:r w:rsidR="007B6069">
        <w:t xml:space="preserve"> in RAN4</w:t>
      </w:r>
      <w:r w:rsidR="0079426E">
        <w:t xml:space="preserve"> is expected if </w:t>
      </w:r>
      <w:r w:rsidR="00037099">
        <w:t>neighbour</w:t>
      </w:r>
      <w:r w:rsidR="0079426E">
        <w:t xml:space="preserve"> cell measurements by LP-WUR would be supported. In addition, </w:t>
      </w:r>
      <w:r w:rsidR="00FD4F96">
        <w:rPr>
          <w:rFonts w:eastAsia="PMingLiU"/>
        </w:rPr>
        <w:t>neighbour</w:t>
      </w:r>
      <w:r w:rsidR="0079426E">
        <w:rPr>
          <w:rFonts w:eastAsia="PMingLiU"/>
        </w:rPr>
        <w:t xml:space="preserve"> cell baring information, threshold information, would be required, resulting in MR wake-up to receive SSB and SIB</w:t>
      </w:r>
      <w:r w:rsidR="00C8500C">
        <w:rPr>
          <w:rFonts w:eastAsia="PMingLiU"/>
        </w:rPr>
        <w:t>.</w:t>
      </w:r>
      <w:r w:rsidR="0079426E">
        <w:rPr>
          <w:rFonts w:eastAsia="PMingLiU"/>
        </w:rPr>
        <w:t xml:space="preserve"> </w:t>
      </w:r>
      <w:r w:rsidR="00C8500C">
        <w:rPr>
          <w:rFonts w:eastAsia="PMingLiU"/>
        </w:rPr>
        <w:t>C</w:t>
      </w:r>
      <w:r w:rsidR="0079426E">
        <w:rPr>
          <w:rFonts w:eastAsia="PMingLiU"/>
        </w:rPr>
        <w:t>arrying such info in LP-SS is hardly feasible.</w:t>
      </w:r>
      <w:r w:rsidR="00C8500C">
        <w:rPr>
          <w:rFonts w:eastAsia="PMingLiU"/>
        </w:rPr>
        <w:t xml:space="preserve"> </w:t>
      </w:r>
    </w:p>
    <w:p w14:paraId="5B3C35C4" w14:textId="179D7E9C" w:rsidR="00CA4839" w:rsidRPr="00205FBE" w:rsidRDefault="00205FBE" w:rsidP="00B622CD">
      <w:pPr>
        <w:rPr>
          <w:i/>
          <w:iCs/>
        </w:rPr>
      </w:pPr>
      <w:r w:rsidRPr="00205FBE">
        <w:rPr>
          <w:b/>
          <w:bCs/>
          <w:i/>
          <w:iCs/>
        </w:rPr>
        <w:t>Proposal</w:t>
      </w:r>
      <w:r w:rsidR="00355A3C">
        <w:rPr>
          <w:b/>
          <w:bCs/>
          <w:i/>
          <w:iCs/>
        </w:rPr>
        <w:t>-8</w:t>
      </w:r>
      <w:r w:rsidR="00C8500C" w:rsidRPr="00205FBE">
        <w:rPr>
          <w:b/>
          <w:bCs/>
          <w:i/>
          <w:iCs/>
        </w:rPr>
        <w:t>:</w:t>
      </w:r>
      <w:r w:rsidR="00C8500C" w:rsidRPr="00205FBE">
        <w:rPr>
          <w:i/>
          <w:iCs/>
        </w:rPr>
        <w:t xml:space="preserve"> </w:t>
      </w:r>
      <w:r w:rsidR="00E03AE3" w:rsidRPr="00205FBE">
        <w:rPr>
          <w:i/>
          <w:iCs/>
        </w:rPr>
        <w:t>RRM measurements</w:t>
      </w:r>
      <w:r w:rsidR="00E03AE3">
        <w:rPr>
          <w:i/>
          <w:iCs/>
        </w:rPr>
        <w:t xml:space="preserve"> offloading</w:t>
      </w:r>
      <w:r w:rsidR="002129B8">
        <w:rPr>
          <w:i/>
          <w:iCs/>
        </w:rPr>
        <w:t xml:space="preserve"> to</w:t>
      </w:r>
      <w:r w:rsidR="002129B8" w:rsidRPr="00205FBE">
        <w:rPr>
          <w:i/>
          <w:iCs/>
        </w:rPr>
        <w:t xml:space="preserve"> LP-WUR</w:t>
      </w:r>
      <w:r w:rsidR="00E03AE3">
        <w:rPr>
          <w:i/>
          <w:iCs/>
        </w:rPr>
        <w:t xml:space="preserve"> for</w:t>
      </w:r>
      <w:r w:rsidR="00913AA4" w:rsidRPr="00205FBE">
        <w:rPr>
          <w:i/>
          <w:iCs/>
        </w:rPr>
        <w:t xml:space="preserve"> neighbour cell is deprioritised in the </w:t>
      </w:r>
      <w:r w:rsidR="00A56B06">
        <w:rPr>
          <w:i/>
          <w:iCs/>
        </w:rPr>
        <w:t xml:space="preserve">R18 </w:t>
      </w:r>
      <w:r w:rsidR="00913AA4" w:rsidRPr="00205FBE">
        <w:rPr>
          <w:i/>
          <w:iCs/>
        </w:rPr>
        <w:t xml:space="preserve">study. </w:t>
      </w:r>
      <w:r w:rsidR="00BD1808" w:rsidRPr="00205FBE">
        <w:rPr>
          <w:i/>
          <w:iCs/>
        </w:rPr>
        <w:t xml:space="preserve">Focus study on </w:t>
      </w:r>
      <w:r w:rsidR="00A56B06" w:rsidRPr="00205FBE">
        <w:rPr>
          <w:i/>
          <w:iCs/>
        </w:rPr>
        <w:t xml:space="preserve">RRM measurements </w:t>
      </w:r>
      <w:r w:rsidR="00BD1808" w:rsidRPr="00205FBE">
        <w:rPr>
          <w:i/>
          <w:iCs/>
        </w:rPr>
        <w:t>offloading</w:t>
      </w:r>
      <w:r w:rsidR="00B37EB8">
        <w:rPr>
          <w:i/>
          <w:iCs/>
        </w:rPr>
        <w:t xml:space="preserve"> to LP-WUR</w:t>
      </w:r>
      <w:r w:rsidR="009C6C0E">
        <w:rPr>
          <w:i/>
          <w:iCs/>
        </w:rPr>
        <w:t xml:space="preserve"> </w:t>
      </w:r>
      <w:r w:rsidR="00296095">
        <w:rPr>
          <w:i/>
          <w:iCs/>
        </w:rPr>
        <w:t>f</w:t>
      </w:r>
      <w:r w:rsidR="00E03AE3">
        <w:rPr>
          <w:i/>
          <w:iCs/>
        </w:rPr>
        <w:t>or the</w:t>
      </w:r>
      <w:r w:rsidR="00BD1808" w:rsidRPr="00205FBE">
        <w:rPr>
          <w:i/>
          <w:iCs/>
        </w:rPr>
        <w:t xml:space="preserve"> </w:t>
      </w:r>
      <w:r w:rsidRPr="00205FBE">
        <w:rPr>
          <w:i/>
          <w:iCs/>
        </w:rPr>
        <w:t>serving cell.</w:t>
      </w:r>
      <w:r w:rsidR="00913AA4" w:rsidRPr="00205FBE">
        <w:rPr>
          <w:i/>
          <w:iCs/>
        </w:rPr>
        <w:t xml:space="preserve"> </w:t>
      </w:r>
    </w:p>
    <w:p w14:paraId="4A597574" w14:textId="7A37B4B9" w:rsidR="00205FBE" w:rsidRDefault="0093522C" w:rsidP="00B622CD">
      <w:r>
        <w:t xml:space="preserve">Reference signal should be LP-SS, at least for </w:t>
      </w:r>
      <w:r w:rsidR="00160766">
        <w:t>non-coherent receivers</w:t>
      </w:r>
      <w:r w:rsidR="001C32F9">
        <w:t xml:space="preserve">. </w:t>
      </w:r>
      <w:r w:rsidR="007E2148">
        <w:t>LP-SS can be used as well to maintain LP-WUR synch.</w:t>
      </w:r>
      <w:r w:rsidR="00D07AC5">
        <w:t xml:space="preserve"> Periodicity should be </w:t>
      </w:r>
      <w:r w:rsidR="00EC5DC1">
        <w:t>so that</w:t>
      </w:r>
      <w:r w:rsidR="00431125">
        <w:t xml:space="preserve"> there are</w:t>
      </w:r>
      <w:r w:rsidR="00EC5DC1">
        <w:t xml:space="preserve"> several </w:t>
      </w:r>
      <w:r w:rsidR="00431125">
        <w:t>occurrences of LP-SS within a second.</w:t>
      </w:r>
      <w:r w:rsidR="00C76AFE">
        <w:t xml:space="preserve"> Cell ID or other unique identifier should be </w:t>
      </w:r>
      <w:r w:rsidR="002B762A">
        <w:t xml:space="preserve">used to </w:t>
      </w:r>
      <w:r w:rsidR="005503BA">
        <w:t xml:space="preserve">randomize </w:t>
      </w:r>
      <w:r w:rsidR="00C76AFE">
        <w:t>LP-SS</w:t>
      </w:r>
      <w:r w:rsidR="005503BA">
        <w:t>.</w:t>
      </w:r>
    </w:p>
    <w:p w14:paraId="461D12B2" w14:textId="4AA67CCE" w:rsidR="005503BA" w:rsidRPr="00B35CB3" w:rsidRDefault="005503BA" w:rsidP="00B622CD">
      <w:pPr>
        <w:rPr>
          <w:i/>
          <w:iCs/>
        </w:rPr>
      </w:pPr>
      <w:r w:rsidRPr="00B35CB3">
        <w:rPr>
          <w:b/>
          <w:bCs/>
          <w:i/>
          <w:iCs/>
        </w:rPr>
        <w:t>Proposal</w:t>
      </w:r>
      <w:r w:rsidR="004122B7">
        <w:rPr>
          <w:b/>
          <w:bCs/>
          <w:i/>
          <w:iCs/>
        </w:rPr>
        <w:t>-9</w:t>
      </w:r>
      <w:r w:rsidRPr="00B35CB3">
        <w:rPr>
          <w:b/>
          <w:bCs/>
          <w:i/>
          <w:iCs/>
        </w:rPr>
        <w:t>:</w:t>
      </w:r>
      <w:r w:rsidRPr="00B35CB3">
        <w:rPr>
          <w:i/>
          <w:iCs/>
        </w:rPr>
        <w:t xml:space="preserve"> </w:t>
      </w:r>
      <w:r w:rsidR="002129B8">
        <w:rPr>
          <w:i/>
          <w:iCs/>
        </w:rPr>
        <w:t>For non-coherent receivers, r</w:t>
      </w:r>
      <w:r w:rsidR="0050514B" w:rsidRPr="00B35CB3">
        <w:rPr>
          <w:i/>
          <w:iCs/>
        </w:rPr>
        <w:t xml:space="preserve">eference signal is LP-SS with several occurrences of LP-SS within a second. LP-SS is </w:t>
      </w:r>
      <w:r w:rsidR="00A73E2D">
        <w:rPr>
          <w:i/>
          <w:iCs/>
        </w:rPr>
        <w:t>initialized</w:t>
      </w:r>
      <w:r w:rsidR="0050514B" w:rsidRPr="00B35CB3">
        <w:rPr>
          <w:i/>
          <w:iCs/>
        </w:rPr>
        <w:t xml:space="preserve"> by cell-ID to achieve randomization among cells.</w:t>
      </w:r>
    </w:p>
    <w:p w14:paraId="466902F3" w14:textId="606B94CD" w:rsidR="005503BA" w:rsidRDefault="00B35CB3" w:rsidP="00B622CD">
      <w:r>
        <w:t xml:space="preserve">Between Alt 1 and Alt 2, we prefer </w:t>
      </w:r>
      <w:r w:rsidR="00E90C3E">
        <w:t xml:space="preserve">Alt2, because it provides a mechanism to </w:t>
      </w:r>
      <w:r w:rsidR="00514E21">
        <w:t xml:space="preserve">reduce </w:t>
      </w:r>
      <w:r w:rsidR="00E90C3E">
        <w:t xml:space="preserve"> frequency of RRM measurements </w:t>
      </w:r>
      <w:r w:rsidR="007E2655">
        <w:t>performed by MR when mobility is low.</w:t>
      </w:r>
    </w:p>
    <w:p w14:paraId="153D4278" w14:textId="7B381ACC" w:rsidR="00E075C9" w:rsidRDefault="007D5B05" w:rsidP="001E407C">
      <w:pPr>
        <w:pStyle w:val="Heading2"/>
        <w:ind w:left="567"/>
        <w:rPr>
          <w:lang w:val="en-US"/>
        </w:rPr>
      </w:pPr>
      <w:r>
        <w:rPr>
          <w:lang w:val="en-US"/>
        </w:rPr>
        <w:t>Higher layer</w:t>
      </w:r>
      <w:r w:rsidR="00C17006">
        <w:rPr>
          <w:lang w:val="en-US"/>
        </w:rPr>
        <w:t xml:space="preserve"> aspects</w:t>
      </w:r>
    </w:p>
    <w:p w14:paraId="1E24657A" w14:textId="368AFD42" w:rsidR="007618F7" w:rsidRDefault="0090213A" w:rsidP="0090213A">
      <w:pPr>
        <w:spacing w:before="0"/>
        <w:rPr>
          <w:lang w:val="en-US"/>
        </w:rPr>
      </w:pPr>
      <w:r w:rsidRPr="00C361CE">
        <w:rPr>
          <w:lang w:val="en-US"/>
        </w:rPr>
        <w:t>For higher layer aspects</w:t>
      </w:r>
      <w:r w:rsidR="00FA0E93" w:rsidRPr="00C361CE">
        <w:rPr>
          <w:lang w:val="en-US"/>
        </w:rPr>
        <w:t xml:space="preserve"> it seems to be bit pre-mature to discuss</w:t>
      </w:r>
      <w:r w:rsidR="00190AC0">
        <w:rPr>
          <w:lang w:val="en-US"/>
        </w:rPr>
        <w:t xml:space="preserve"> and those would be most likely WI discussion</w:t>
      </w:r>
      <w:r w:rsidR="0055016F">
        <w:rPr>
          <w:lang w:val="en-US"/>
        </w:rPr>
        <w:t>s anyway</w:t>
      </w:r>
      <w:r w:rsidR="00FA0E93" w:rsidRPr="00C361CE">
        <w:rPr>
          <w:lang w:val="en-US"/>
        </w:rPr>
        <w:t>.</w:t>
      </w:r>
      <w:r w:rsidR="00A935E9" w:rsidRPr="00C361CE">
        <w:rPr>
          <w:lang w:val="en-US"/>
        </w:rPr>
        <w:t xml:space="preserve"> In study item we could capture just some general </w:t>
      </w:r>
      <w:r w:rsidR="00C255DA" w:rsidRPr="00C361CE">
        <w:rPr>
          <w:lang w:val="en-US"/>
        </w:rPr>
        <w:t>statements</w:t>
      </w:r>
      <w:r w:rsidR="00C361CE">
        <w:rPr>
          <w:lang w:val="en-US"/>
        </w:rPr>
        <w:t xml:space="preserve">. </w:t>
      </w:r>
    </w:p>
    <w:p w14:paraId="6E29CC9A" w14:textId="3F8E3B50" w:rsidR="00C361CE" w:rsidRPr="00190AC0" w:rsidRDefault="00C361CE" w:rsidP="00C361CE">
      <w:pPr>
        <w:spacing w:before="0"/>
        <w:rPr>
          <w:i/>
          <w:iCs/>
        </w:rPr>
      </w:pPr>
      <w:r w:rsidRPr="00190AC0">
        <w:rPr>
          <w:b/>
          <w:bCs/>
          <w:i/>
          <w:iCs/>
        </w:rPr>
        <w:t>Proposal</w:t>
      </w:r>
      <w:r w:rsidR="00190AC0">
        <w:rPr>
          <w:b/>
          <w:bCs/>
          <w:i/>
          <w:iCs/>
        </w:rPr>
        <w:t>-1</w:t>
      </w:r>
      <w:r w:rsidR="00DA5D70">
        <w:rPr>
          <w:b/>
          <w:bCs/>
          <w:i/>
          <w:iCs/>
        </w:rPr>
        <w:t>0</w:t>
      </w:r>
      <w:r w:rsidRPr="00190AC0">
        <w:rPr>
          <w:b/>
          <w:bCs/>
          <w:i/>
          <w:iCs/>
        </w:rPr>
        <w:t>:</w:t>
      </w:r>
      <w:r w:rsidRPr="00190AC0">
        <w:rPr>
          <w:i/>
          <w:iCs/>
        </w:rPr>
        <w:t xml:space="preserve"> From RAN1 point of view, LP-WUS monitoring can be activated</w:t>
      </w:r>
      <w:r w:rsidRPr="00190AC0">
        <w:rPr>
          <w:rFonts w:hint="eastAsia"/>
          <w:i/>
          <w:iCs/>
        </w:rPr>
        <w:t xml:space="preserve"> </w:t>
      </w:r>
      <w:r w:rsidR="0055016F">
        <w:rPr>
          <w:i/>
          <w:iCs/>
        </w:rPr>
        <w:t xml:space="preserve">at </w:t>
      </w:r>
      <w:r w:rsidR="0055016F" w:rsidRPr="00C913ED">
        <w:rPr>
          <w:i/>
          <w:iCs/>
        </w:rPr>
        <w:t>le</w:t>
      </w:r>
      <w:r w:rsidR="00C913ED" w:rsidRPr="00C913ED">
        <w:rPr>
          <w:i/>
          <w:iCs/>
        </w:rPr>
        <w:t xml:space="preserve">ast </w:t>
      </w:r>
      <w:r w:rsidRPr="00C913ED">
        <w:rPr>
          <w:rFonts w:hint="eastAsia"/>
          <w:i/>
          <w:iCs/>
        </w:rPr>
        <w:t xml:space="preserve">via gNB, </w:t>
      </w:r>
      <w:r w:rsidRPr="00190AC0">
        <w:rPr>
          <w:rFonts w:hint="eastAsia"/>
          <w:i/>
          <w:iCs/>
        </w:rPr>
        <w:t>e.g.,</w:t>
      </w:r>
      <w:r w:rsidRPr="00190AC0">
        <w:rPr>
          <w:i/>
          <w:iCs/>
        </w:rPr>
        <w:t xml:space="preserve"> semi-statically and/or dynamically.</w:t>
      </w:r>
    </w:p>
    <w:p w14:paraId="3E8F5504" w14:textId="0C526713" w:rsidR="002769AF" w:rsidRPr="00684A7D" w:rsidRDefault="00A75604" w:rsidP="00684A7D">
      <w:pPr>
        <w:spacing w:after="0"/>
        <w:rPr>
          <w:b/>
          <w:bCs/>
          <w:i/>
          <w:iCs/>
        </w:rPr>
      </w:pPr>
      <w:r w:rsidRPr="007B5788">
        <w:rPr>
          <w:b/>
          <w:bCs/>
          <w:i/>
          <w:iCs/>
        </w:rPr>
        <w:t>Proposal</w:t>
      </w:r>
      <w:r w:rsidR="00190AC0">
        <w:rPr>
          <w:b/>
          <w:bCs/>
          <w:i/>
          <w:iCs/>
        </w:rPr>
        <w:t>-1</w:t>
      </w:r>
      <w:r w:rsidR="00DA5D70">
        <w:rPr>
          <w:b/>
          <w:bCs/>
          <w:i/>
          <w:iCs/>
        </w:rPr>
        <w:t>1</w:t>
      </w:r>
      <w:r w:rsidRPr="007B5788">
        <w:rPr>
          <w:b/>
          <w:bCs/>
          <w:i/>
          <w:iCs/>
        </w:rPr>
        <w:t>:</w:t>
      </w:r>
      <w:r w:rsidR="00CF37AF" w:rsidRPr="007B5788">
        <w:rPr>
          <w:b/>
          <w:bCs/>
          <w:i/>
          <w:iCs/>
        </w:rPr>
        <w:t xml:space="preserve"> </w:t>
      </w:r>
      <w:r w:rsidR="004C4BD8">
        <w:rPr>
          <w:i/>
          <w:iCs/>
          <w:lang w:val="en-US"/>
        </w:rPr>
        <w:t>U</w:t>
      </w:r>
      <w:r w:rsidRPr="007B5788">
        <w:rPr>
          <w:i/>
          <w:iCs/>
          <w:lang w:val="en-US"/>
        </w:rPr>
        <w:t>pon wake-up from ultra-deep-sleep</w:t>
      </w:r>
      <w:r w:rsidR="004260A0">
        <w:rPr>
          <w:b/>
          <w:bCs/>
          <w:i/>
          <w:iCs/>
          <w:lang w:val="en-US"/>
        </w:rPr>
        <w:t xml:space="preserve"> </w:t>
      </w:r>
      <w:r w:rsidR="004260A0">
        <w:rPr>
          <w:i/>
          <w:iCs/>
          <w:lang w:val="en-US"/>
        </w:rPr>
        <w:t>support</w:t>
      </w:r>
      <w:r w:rsidR="00CF37AF" w:rsidRPr="007B5788">
        <w:rPr>
          <w:i/>
          <w:iCs/>
          <w:lang w:val="en-US"/>
        </w:rPr>
        <w:t xml:space="preserve"> at least </w:t>
      </w:r>
      <w:r w:rsidRPr="00684A7D">
        <w:rPr>
          <w:i/>
          <w:iCs/>
          <w:lang w:val="en-US"/>
        </w:rPr>
        <w:t>PO monitoring</w:t>
      </w:r>
      <w:r w:rsidR="00772404">
        <w:rPr>
          <w:i/>
          <w:iCs/>
          <w:lang w:val="en-US"/>
        </w:rPr>
        <w:t xml:space="preserve"> </w:t>
      </w:r>
      <w:r w:rsidRPr="00684A7D">
        <w:rPr>
          <w:i/>
          <w:iCs/>
          <w:lang w:val="en-US"/>
        </w:rPr>
        <w:t>follow</w:t>
      </w:r>
      <w:r w:rsidR="00772404">
        <w:rPr>
          <w:i/>
          <w:iCs/>
          <w:lang w:val="en-US"/>
        </w:rPr>
        <w:t>ed by</w:t>
      </w:r>
      <w:r w:rsidRPr="00684A7D">
        <w:rPr>
          <w:i/>
          <w:iCs/>
          <w:lang w:val="en-US"/>
        </w:rPr>
        <w:t xml:space="preserve"> legacy procedures</w:t>
      </w:r>
    </w:p>
    <w:p w14:paraId="306A8AB6" w14:textId="61895499" w:rsidR="00A75604" w:rsidRPr="007B5788" w:rsidRDefault="00E35E00" w:rsidP="007B5788">
      <w:pPr>
        <w:pStyle w:val="ListParagraph"/>
        <w:numPr>
          <w:ilvl w:val="1"/>
          <w:numId w:val="47"/>
        </w:numPr>
        <w:spacing w:before="0" w:line="259" w:lineRule="auto"/>
        <w:contextualSpacing w:val="0"/>
        <w:rPr>
          <w:i/>
          <w:iCs/>
          <w:sz w:val="20"/>
          <w:szCs w:val="20"/>
          <w:lang w:val="en-US"/>
        </w:rPr>
      </w:pPr>
      <w:r>
        <w:rPr>
          <w:i/>
          <w:iCs/>
          <w:sz w:val="20"/>
          <w:szCs w:val="20"/>
          <w:lang w:val="en-US"/>
        </w:rPr>
        <w:t>decide whether to</w:t>
      </w:r>
      <w:r w:rsidR="00A75604" w:rsidRPr="007B5788">
        <w:rPr>
          <w:i/>
          <w:iCs/>
          <w:sz w:val="20"/>
          <w:szCs w:val="20"/>
          <w:lang w:val="en-US"/>
        </w:rPr>
        <w:t xml:space="preserve"> support dynamic PO, i.e. PO outside of regular paging frame </w:t>
      </w:r>
      <w:r w:rsidR="000276CD" w:rsidRPr="007B5788">
        <w:rPr>
          <w:i/>
          <w:iCs/>
          <w:sz w:val="20"/>
          <w:szCs w:val="20"/>
          <w:lang w:val="en-US"/>
        </w:rPr>
        <w:t>to reduce latency</w:t>
      </w:r>
    </w:p>
    <w:p w14:paraId="02583E97" w14:textId="2DBF5516" w:rsidR="00A75604" w:rsidRPr="007B5788" w:rsidRDefault="005E2A48" w:rsidP="007B5788">
      <w:pPr>
        <w:pStyle w:val="ListParagraph"/>
        <w:numPr>
          <w:ilvl w:val="1"/>
          <w:numId w:val="47"/>
        </w:numPr>
        <w:spacing w:before="0" w:line="259" w:lineRule="auto"/>
        <w:contextualSpacing w:val="0"/>
        <w:rPr>
          <w:i/>
          <w:iCs/>
          <w:sz w:val="20"/>
          <w:szCs w:val="20"/>
          <w:lang w:val="en-US"/>
        </w:rPr>
      </w:pPr>
      <w:r w:rsidRPr="007B5788">
        <w:rPr>
          <w:i/>
          <w:iCs/>
          <w:sz w:val="20"/>
          <w:szCs w:val="20"/>
          <w:lang w:val="en-US"/>
        </w:rPr>
        <w:t xml:space="preserve">decide whether to support </w:t>
      </w:r>
      <w:r w:rsidR="00A75604" w:rsidRPr="007B5788">
        <w:rPr>
          <w:i/>
          <w:iCs/>
          <w:sz w:val="20"/>
          <w:szCs w:val="20"/>
          <w:lang w:val="en-US"/>
        </w:rPr>
        <w:t xml:space="preserve">LP-WUS monitoring is configured together with PEI monitoring. </w:t>
      </w:r>
    </w:p>
    <w:p w14:paraId="0A60F6D4" w14:textId="77777777" w:rsidR="00003FAE" w:rsidRPr="00206563" w:rsidRDefault="00003FAE" w:rsidP="00003FAE">
      <w:pPr>
        <w:pStyle w:val="Heading2"/>
        <w:ind w:left="567"/>
        <w:rPr>
          <w:lang w:val="fi-FI"/>
        </w:rPr>
      </w:pPr>
      <w:r w:rsidRPr="00206563">
        <w:rPr>
          <w:lang w:val="en-US"/>
        </w:rPr>
        <w:t>LP-WUS bandwidth</w:t>
      </w:r>
    </w:p>
    <w:tbl>
      <w:tblPr>
        <w:tblStyle w:val="TableGrid"/>
        <w:tblW w:w="0" w:type="auto"/>
        <w:tblLook w:val="04A0" w:firstRow="1" w:lastRow="0" w:firstColumn="1" w:lastColumn="0" w:noHBand="0" w:noVBand="1"/>
      </w:tblPr>
      <w:tblGrid>
        <w:gridCol w:w="9629"/>
      </w:tblGrid>
      <w:tr w:rsidR="00003FAE" w14:paraId="21F6D376" w14:textId="77777777" w:rsidTr="003675F5">
        <w:tc>
          <w:tcPr>
            <w:tcW w:w="9629" w:type="dxa"/>
          </w:tcPr>
          <w:p w14:paraId="44E9CFAC" w14:textId="77777777" w:rsidR="00003FAE" w:rsidRPr="008B5D0D" w:rsidRDefault="00003FAE" w:rsidP="003675F5">
            <w:pPr>
              <w:rPr>
                <w:rFonts w:cs="Times"/>
                <w:b/>
                <w:bCs/>
                <w:highlight w:val="green"/>
                <w:lang w:eastAsia="x-none"/>
              </w:rPr>
            </w:pPr>
            <w:r w:rsidRPr="008B5D0D">
              <w:rPr>
                <w:rFonts w:cs="Times"/>
                <w:b/>
                <w:bCs/>
                <w:highlight w:val="green"/>
                <w:lang w:eastAsia="x-none"/>
              </w:rPr>
              <w:t>Agreement</w:t>
            </w:r>
          </w:p>
          <w:p w14:paraId="58D0DD36" w14:textId="77777777" w:rsidR="00003FAE" w:rsidRPr="00B43DA1" w:rsidRDefault="00003FAE" w:rsidP="003675F5">
            <w:pPr>
              <w:rPr>
                <w:rFonts w:cs="Times"/>
                <w:i/>
                <w:iCs/>
                <w:sz w:val="18"/>
                <w:szCs w:val="18"/>
              </w:rPr>
            </w:pPr>
            <w:r w:rsidRPr="00B43DA1">
              <w:rPr>
                <w:rFonts w:cs="Times"/>
                <w:i/>
                <w:iCs/>
                <w:sz w:val="18"/>
                <w:szCs w:val="18"/>
              </w:rPr>
              <w:t>For the purpose of study, the BW of one LP-WUS is not greater than X (FFS X is 5 or 20) MHz for FR1, study further</w:t>
            </w:r>
          </w:p>
          <w:p w14:paraId="5FC357C0" w14:textId="77777777" w:rsidR="00003FAE" w:rsidRPr="00B43DA1" w:rsidRDefault="00003FAE" w:rsidP="003675F5">
            <w:pPr>
              <w:pStyle w:val="ListParagraph"/>
              <w:numPr>
                <w:ilvl w:val="0"/>
                <w:numId w:val="25"/>
              </w:numPr>
              <w:spacing w:before="0"/>
              <w:contextualSpacing w:val="0"/>
              <w:rPr>
                <w:rFonts w:cs="Times"/>
                <w:i/>
                <w:iCs/>
                <w:sz w:val="18"/>
                <w:szCs w:val="18"/>
                <w:lang w:val="en-US"/>
              </w:rPr>
            </w:pPr>
            <w:r w:rsidRPr="00B43DA1">
              <w:rPr>
                <w:rFonts w:cs="Times"/>
                <w:i/>
                <w:iCs/>
                <w:sz w:val="18"/>
                <w:szCs w:val="18"/>
                <w:lang w:val="en-US"/>
              </w:rPr>
              <w:t>whether BW of LP-WUS is configurable (implicitly or explicitly)</w:t>
            </w:r>
          </w:p>
          <w:p w14:paraId="640A599C" w14:textId="77777777" w:rsidR="00003FAE" w:rsidRPr="00B43DA1" w:rsidRDefault="00003FAE" w:rsidP="003675F5">
            <w:pPr>
              <w:pStyle w:val="ListParagraph"/>
              <w:numPr>
                <w:ilvl w:val="0"/>
                <w:numId w:val="25"/>
              </w:numPr>
              <w:spacing w:before="0"/>
              <w:contextualSpacing w:val="0"/>
              <w:rPr>
                <w:rFonts w:cs="Times"/>
                <w:i/>
                <w:iCs/>
                <w:sz w:val="18"/>
                <w:szCs w:val="18"/>
                <w:lang w:val="en-US"/>
              </w:rPr>
            </w:pPr>
            <w:r w:rsidRPr="00B43DA1">
              <w:rPr>
                <w:rFonts w:cs="Times"/>
                <w:i/>
                <w:iCs/>
                <w:sz w:val="18"/>
                <w:szCs w:val="18"/>
                <w:lang w:val="en-US"/>
              </w:rPr>
              <w:t xml:space="preserve">size of guard band [FFS: within or outside of BW X], if any </w:t>
            </w:r>
          </w:p>
          <w:p w14:paraId="7C1C8EFC" w14:textId="77777777" w:rsidR="00003FAE" w:rsidRPr="00B43DA1" w:rsidRDefault="00003FAE" w:rsidP="003675F5">
            <w:pPr>
              <w:pStyle w:val="ListParagraph"/>
              <w:numPr>
                <w:ilvl w:val="0"/>
                <w:numId w:val="25"/>
              </w:numPr>
              <w:spacing w:before="0"/>
              <w:contextualSpacing w:val="0"/>
              <w:rPr>
                <w:rFonts w:cs="Times"/>
                <w:i/>
                <w:iCs/>
                <w:sz w:val="18"/>
                <w:szCs w:val="18"/>
                <w:lang w:val="en-US"/>
              </w:rPr>
            </w:pPr>
            <w:r w:rsidRPr="00B43DA1">
              <w:rPr>
                <w:rFonts w:cs="Times"/>
                <w:i/>
                <w:iCs/>
                <w:sz w:val="18"/>
                <w:szCs w:val="18"/>
                <w:lang w:val="en-US"/>
              </w:rPr>
              <w:t>whether there is different X for Idle, Connected, Inactive modes</w:t>
            </w:r>
          </w:p>
          <w:p w14:paraId="6EA6472A" w14:textId="77777777" w:rsidR="00003FAE" w:rsidRPr="00B43DA1" w:rsidRDefault="00003FAE" w:rsidP="003675F5">
            <w:pPr>
              <w:rPr>
                <w:i/>
                <w:iCs/>
                <w:sz w:val="18"/>
                <w:szCs w:val="18"/>
                <w:lang w:eastAsia="x-none"/>
              </w:rPr>
            </w:pPr>
            <w:r w:rsidRPr="00B43DA1">
              <w:rPr>
                <w:i/>
                <w:iCs/>
                <w:sz w:val="18"/>
                <w:szCs w:val="18"/>
                <w:lang w:eastAsia="x-none"/>
              </w:rPr>
              <w:t>FFS: Whether FR2 is included in the scope of LP-WUS SI</w:t>
            </w:r>
          </w:p>
          <w:p w14:paraId="7C050C91" w14:textId="77777777" w:rsidR="00003FAE" w:rsidRDefault="00003FAE" w:rsidP="003675F5">
            <w:pPr>
              <w:overflowPunct w:val="0"/>
              <w:snapToGrid w:val="0"/>
              <w:spacing w:after="160" w:line="252" w:lineRule="auto"/>
              <w:textAlignment w:val="baseline"/>
            </w:pPr>
            <w:r>
              <w:t>LLS</w:t>
            </w:r>
          </w:p>
          <w:p w14:paraId="68C00FAF" w14:textId="77777777" w:rsidR="00003FAE" w:rsidRPr="009F6E65" w:rsidRDefault="00003FAE" w:rsidP="003675F5">
            <w:pPr>
              <w:overflowPunct w:val="0"/>
              <w:snapToGrid w:val="0"/>
              <w:spacing w:after="160" w:line="252" w:lineRule="auto"/>
              <w:textAlignment w:val="baseline"/>
              <w:rPr>
                <w:i/>
                <w:iCs/>
                <w:sz w:val="16"/>
                <w:szCs w:val="16"/>
              </w:rPr>
            </w:pPr>
            <w:r w:rsidRPr="009F6E65">
              <w:rPr>
                <w:i/>
                <w:iCs/>
                <w:sz w:val="16"/>
                <w:szCs w:val="16"/>
              </w:rPr>
              <w:t>Option 1:</w:t>
            </w:r>
          </w:p>
          <w:p w14:paraId="2B2693E7" w14:textId="77777777" w:rsidR="00003FAE" w:rsidRPr="009F6E65" w:rsidRDefault="00003FAE" w:rsidP="003675F5">
            <w:pPr>
              <w:numPr>
                <w:ilvl w:val="0"/>
                <w:numId w:val="32"/>
              </w:numPr>
              <w:overflowPunct w:val="0"/>
              <w:autoSpaceDN w:val="0"/>
              <w:snapToGrid w:val="0"/>
              <w:spacing w:before="0" w:after="0" w:line="252" w:lineRule="auto"/>
              <w:textAlignment w:val="baseline"/>
              <w:rPr>
                <w:i/>
                <w:iCs/>
                <w:sz w:val="16"/>
                <w:szCs w:val="16"/>
              </w:rPr>
            </w:pPr>
            <w:r w:rsidRPr="009F6E65">
              <w:rPr>
                <w:i/>
                <w:iCs/>
                <w:sz w:val="16"/>
                <w:szCs w:val="16"/>
              </w:rPr>
              <w:t>5MHz including subcarriers for guard band</w:t>
            </w:r>
          </w:p>
          <w:p w14:paraId="0204CAE8" w14:textId="77777777" w:rsidR="00003FAE" w:rsidRPr="009F6E65" w:rsidRDefault="00003FAE" w:rsidP="003675F5">
            <w:pPr>
              <w:numPr>
                <w:ilvl w:val="0"/>
                <w:numId w:val="32"/>
              </w:numPr>
              <w:overflowPunct w:val="0"/>
              <w:autoSpaceDN w:val="0"/>
              <w:snapToGrid w:val="0"/>
              <w:spacing w:before="0" w:after="0" w:line="252" w:lineRule="auto"/>
              <w:textAlignment w:val="baseline"/>
              <w:rPr>
                <w:i/>
                <w:iCs/>
                <w:sz w:val="16"/>
                <w:szCs w:val="16"/>
              </w:rPr>
            </w:pPr>
            <w:r w:rsidRPr="009F6E65">
              <w:rPr>
                <w:i/>
                <w:iCs/>
                <w:sz w:val="16"/>
                <w:szCs w:val="16"/>
              </w:rPr>
              <w:t>4.32MHz (i.e.,12 RBs) for LP-WUS transmission for 30kHz SCS</w:t>
            </w:r>
          </w:p>
          <w:p w14:paraId="0CE8CC6C" w14:textId="77777777" w:rsidR="00003FAE" w:rsidRPr="009F6E65" w:rsidRDefault="00003FAE" w:rsidP="003675F5">
            <w:pPr>
              <w:overflowPunct w:val="0"/>
              <w:spacing w:line="252" w:lineRule="auto"/>
              <w:textAlignment w:val="baseline"/>
              <w:rPr>
                <w:i/>
                <w:iCs/>
                <w:sz w:val="16"/>
                <w:szCs w:val="16"/>
              </w:rPr>
            </w:pPr>
            <w:r w:rsidRPr="009F6E65">
              <w:rPr>
                <w:i/>
                <w:iCs/>
                <w:sz w:val="16"/>
                <w:szCs w:val="16"/>
              </w:rPr>
              <w:t>Option 2:</w:t>
            </w:r>
          </w:p>
          <w:p w14:paraId="59F7102B" w14:textId="77777777" w:rsidR="00003FAE" w:rsidRPr="009F6E65" w:rsidRDefault="00003FAE" w:rsidP="003675F5">
            <w:pPr>
              <w:numPr>
                <w:ilvl w:val="0"/>
                <w:numId w:val="32"/>
              </w:numPr>
              <w:overflowPunct w:val="0"/>
              <w:autoSpaceDN w:val="0"/>
              <w:snapToGrid w:val="0"/>
              <w:spacing w:before="0" w:after="0" w:line="252" w:lineRule="auto"/>
              <w:textAlignment w:val="baseline"/>
              <w:rPr>
                <w:i/>
                <w:iCs/>
                <w:sz w:val="16"/>
                <w:szCs w:val="16"/>
              </w:rPr>
            </w:pPr>
            <w:r w:rsidRPr="009F6E65">
              <w:rPr>
                <w:i/>
                <w:iCs/>
                <w:sz w:val="16"/>
                <w:szCs w:val="16"/>
              </w:rPr>
              <w:t xml:space="preserve">{2.16, 4.32} MHz including subcarriers for guard band </w:t>
            </w:r>
          </w:p>
          <w:p w14:paraId="763436A6" w14:textId="77777777" w:rsidR="00003FAE" w:rsidRPr="009F6E65" w:rsidRDefault="00003FAE" w:rsidP="003675F5">
            <w:pPr>
              <w:numPr>
                <w:ilvl w:val="0"/>
                <w:numId w:val="32"/>
              </w:numPr>
              <w:overflowPunct w:val="0"/>
              <w:autoSpaceDN w:val="0"/>
              <w:spacing w:before="0" w:after="0" w:line="252" w:lineRule="auto"/>
              <w:textAlignment w:val="baseline"/>
              <w:rPr>
                <w:i/>
                <w:iCs/>
                <w:sz w:val="16"/>
                <w:szCs w:val="16"/>
                <w:lang w:val="en-US"/>
              </w:rPr>
            </w:pPr>
            <w:r w:rsidRPr="009F6E65">
              <w:rPr>
                <w:i/>
                <w:iCs/>
                <w:sz w:val="16"/>
                <w:szCs w:val="16"/>
              </w:rPr>
              <w:t>1.44MHz, 2.88MHz (i.e.{4,8} RBs) for LP-WUS transmission for 30kHz SCS</w:t>
            </w:r>
          </w:p>
          <w:p w14:paraId="4C216495" w14:textId="77777777" w:rsidR="00003FAE" w:rsidRPr="009F6E65" w:rsidRDefault="00003FAE" w:rsidP="003675F5">
            <w:pPr>
              <w:overflowPunct w:val="0"/>
              <w:spacing w:after="160" w:line="252" w:lineRule="auto"/>
              <w:textAlignment w:val="baseline"/>
              <w:rPr>
                <w:i/>
                <w:iCs/>
                <w:sz w:val="16"/>
                <w:szCs w:val="16"/>
                <w:lang w:val="en-US"/>
              </w:rPr>
            </w:pPr>
            <w:r w:rsidRPr="009F6E65">
              <w:rPr>
                <w:i/>
                <w:iCs/>
                <w:sz w:val="16"/>
                <w:szCs w:val="16"/>
                <w:lang w:val="en-US"/>
              </w:rPr>
              <w:t xml:space="preserve">FFS: other options </w:t>
            </w:r>
            <w:r w:rsidRPr="009F6E65">
              <w:rPr>
                <w:i/>
                <w:iCs/>
                <w:color w:val="FF0000"/>
                <w:sz w:val="16"/>
                <w:szCs w:val="16"/>
                <w:lang w:val="en-US"/>
              </w:rPr>
              <w:t>are up to companies to report</w:t>
            </w:r>
          </w:p>
          <w:p w14:paraId="381C7FB9" w14:textId="77777777" w:rsidR="00003FAE" w:rsidRPr="009F6E65" w:rsidRDefault="00003FAE" w:rsidP="003675F5">
            <w:pPr>
              <w:rPr>
                <w:i/>
                <w:iCs/>
                <w:sz w:val="16"/>
                <w:szCs w:val="16"/>
                <w:lang w:eastAsia="x-none"/>
              </w:rPr>
            </w:pPr>
            <w:r w:rsidRPr="009F6E65">
              <w:rPr>
                <w:i/>
                <w:iCs/>
                <w:sz w:val="16"/>
                <w:szCs w:val="16"/>
                <w:lang w:val="en-US"/>
              </w:rPr>
              <w:t>GB is symmetrically placed on each side of LP-WUS</w:t>
            </w:r>
          </w:p>
          <w:p w14:paraId="385C9CA5" w14:textId="77777777" w:rsidR="00003FAE" w:rsidRDefault="00003FAE" w:rsidP="003675F5"/>
          <w:p w14:paraId="53F247DF" w14:textId="77777777" w:rsidR="00003FAE" w:rsidRPr="005E61C3" w:rsidRDefault="00003FAE" w:rsidP="003675F5">
            <w:pPr>
              <w:rPr>
                <w:rFonts w:cs="Times"/>
                <w:b/>
                <w:bCs/>
                <w:sz w:val="18"/>
                <w:szCs w:val="18"/>
                <w:highlight w:val="green"/>
                <w:lang w:eastAsia="x-none"/>
              </w:rPr>
            </w:pPr>
            <w:r w:rsidRPr="005E61C3">
              <w:rPr>
                <w:rFonts w:cs="Times"/>
                <w:b/>
                <w:bCs/>
                <w:sz w:val="18"/>
                <w:szCs w:val="18"/>
                <w:highlight w:val="green"/>
                <w:lang w:eastAsia="x-none"/>
              </w:rPr>
              <w:t>Agreement</w:t>
            </w:r>
          </w:p>
          <w:p w14:paraId="10BC1F5D" w14:textId="77777777" w:rsidR="00003FAE" w:rsidRPr="005E61C3" w:rsidRDefault="00003FAE" w:rsidP="003675F5">
            <w:pPr>
              <w:rPr>
                <w:rFonts w:cs="Times"/>
                <w:sz w:val="18"/>
                <w:szCs w:val="18"/>
              </w:rPr>
            </w:pPr>
            <w:r w:rsidRPr="005E61C3">
              <w:rPr>
                <w:rFonts w:cs="Times"/>
                <w:iCs/>
                <w:sz w:val="18"/>
                <w:szCs w:val="18"/>
              </w:rPr>
              <w:t>At least for IDLE/Inactive mode, at least one BW-size &lt;=5MHz is recommended to be supported for FR1</w:t>
            </w:r>
          </w:p>
          <w:p w14:paraId="1C0BF519" w14:textId="77777777" w:rsidR="00003FAE" w:rsidRPr="005E61C3" w:rsidRDefault="00003FAE" w:rsidP="003675F5">
            <w:pPr>
              <w:pStyle w:val="ListParagraph"/>
              <w:numPr>
                <w:ilvl w:val="0"/>
                <w:numId w:val="45"/>
              </w:numPr>
              <w:spacing w:before="0"/>
              <w:contextualSpacing w:val="0"/>
              <w:rPr>
                <w:rFonts w:cs="Times"/>
                <w:sz w:val="18"/>
                <w:szCs w:val="18"/>
                <w:lang w:val="en-US"/>
              </w:rPr>
            </w:pPr>
            <w:r w:rsidRPr="005E61C3">
              <w:rPr>
                <w:rFonts w:cs="Times"/>
                <w:iCs/>
                <w:sz w:val="18"/>
                <w:szCs w:val="18"/>
                <w:lang w:val="en-US"/>
              </w:rPr>
              <w:t>Other BW sizes are not precluded</w:t>
            </w:r>
          </w:p>
          <w:p w14:paraId="11C69069" w14:textId="77777777" w:rsidR="00003FAE" w:rsidRPr="005E61C3" w:rsidRDefault="00003FAE" w:rsidP="003675F5">
            <w:pPr>
              <w:pStyle w:val="ListParagraph"/>
              <w:numPr>
                <w:ilvl w:val="1"/>
                <w:numId w:val="45"/>
              </w:numPr>
              <w:spacing w:before="0"/>
              <w:contextualSpacing w:val="0"/>
              <w:rPr>
                <w:rFonts w:cs="Times"/>
                <w:sz w:val="18"/>
                <w:szCs w:val="18"/>
                <w:lang w:val="en-US"/>
              </w:rPr>
            </w:pPr>
            <w:r w:rsidRPr="005E61C3">
              <w:rPr>
                <w:rFonts w:cs="Times"/>
                <w:iCs/>
                <w:sz w:val="18"/>
                <w:szCs w:val="18"/>
                <w:lang w:val="en-US"/>
              </w:rPr>
              <w:t>if additional BW-size(s) are recommended to be supported, BW-size can be up to 20MHz</w:t>
            </w:r>
          </w:p>
          <w:p w14:paraId="099EB4D6" w14:textId="77777777" w:rsidR="00003FAE" w:rsidRPr="00A74CEE" w:rsidRDefault="00003FAE" w:rsidP="003675F5">
            <w:pPr>
              <w:pStyle w:val="ListParagraph"/>
              <w:numPr>
                <w:ilvl w:val="0"/>
                <w:numId w:val="45"/>
              </w:numPr>
              <w:spacing w:before="0"/>
              <w:contextualSpacing w:val="0"/>
              <w:rPr>
                <w:lang w:val="en-US"/>
              </w:rPr>
            </w:pPr>
            <w:r w:rsidRPr="005E61C3">
              <w:rPr>
                <w:rFonts w:cs="Times"/>
                <w:iCs/>
                <w:sz w:val="18"/>
                <w:szCs w:val="18"/>
                <w:lang w:val="en-US"/>
              </w:rPr>
              <w:t>LP-WUS bandwidth size (including guard-bands) is</w:t>
            </w:r>
            <w:r w:rsidRPr="005E61C3">
              <w:rPr>
                <w:rStyle w:val="apple-converted-space"/>
                <w:rFonts w:cs="Times"/>
                <w:iCs/>
                <w:sz w:val="18"/>
                <w:szCs w:val="18"/>
                <w:lang w:val="en-US"/>
              </w:rPr>
              <w:t xml:space="preserve"> assumed to be </w:t>
            </w:r>
            <w:r w:rsidRPr="005E61C3">
              <w:rPr>
                <w:rFonts w:cs="Times"/>
                <w:iCs/>
                <w:sz w:val="18"/>
                <w:szCs w:val="18"/>
                <w:lang w:val="en-US"/>
              </w:rPr>
              <w:t>an integer number of PRBs</w:t>
            </w:r>
          </w:p>
          <w:p w14:paraId="288C1B0F" w14:textId="77777777" w:rsidR="00003FAE" w:rsidRPr="00A74CEE" w:rsidRDefault="00003FAE" w:rsidP="003675F5">
            <w:pPr>
              <w:pStyle w:val="ListParagraph"/>
              <w:spacing w:before="0"/>
              <w:contextualSpacing w:val="0"/>
              <w:rPr>
                <w:lang w:val="en-US"/>
              </w:rPr>
            </w:pPr>
          </w:p>
        </w:tc>
      </w:tr>
    </w:tbl>
    <w:p w14:paraId="151B1483" w14:textId="3FFC274B" w:rsidR="00003FAE" w:rsidRPr="009F0497" w:rsidRDefault="00003FAE" w:rsidP="00003FAE">
      <w:pPr>
        <w:rPr>
          <w:lang w:val="en-US"/>
        </w:rPr>
      </w:pPr>
      <w:r w:rsidRPr="009F0497">
        <w:rPr>
          <w:lang w:val="en-US"/>
        </w:rPr>
        <w:t>When it comes to architectures using</w:t>
      </w:r>
      <w:r>
        <w:rPr>
          <w:lang w:val="en-US"/>
        </w:rPr>
        <w:t xml:space="preserve"> low power</w:t>
      </w:r>
      <w:r w:rsidRPr="009F0497">
        <w:rPr>
          <w:lang w:val="en-US"/>
        </w:rPr>
        <w:t xml:space="preserve"> ring-oscillator, its precision could be somewhere at 200ppm. This creates uncertainty of LP-WUS location in baseband</w:t>
      </w:r>
      <w:r>
        <w:rPr>
          <w:lang w:val="en-US"/>
        </w:rPr>
        <w:t>, IF</w:t>
      </w:r>
      <w:r w:rsidR="00C45CD6">
        <w:rPr>
          <w:lang w:val="en-US"/>
        </w:rPr>
        <w:t xml:space="preserve"> </w:t>
      </w:r>
      <w:r>
        <w:rPr>
          <w:lang w:val="en-US"/>
        </w:rPr>
        <w:t>band</w:t>
      </w:r>
      <w:r w:rsidRPr="009F0497">
        <w:rPr>
          <w:lang w:val="en-US"/>
        </w:rPr>
        <w:t xml:space="preserve">. At 4GHz this uncertainty already translates to 0.8MHz, while at 1GHz this is 0.2MHz. This </w:t>
      </w:r>
      <w:r>
        <w:rPr>
          <w:lang w:val="en-US"/>
        </w:rPr>
        <w:t xml:space="preserve">determining the need for BW.   </w:t>
      </w:r>
    </w:p>
    <w:p w14:paraId="4AEE935F" w14:textId="28C7F85D" w:rsidR="00003FAE" w:rsidRDefault="00003FAE" w:rsidP="00003FAE">
      <w:pPr>
        <w:spacing w:before="0" w:after="0"/>
        <w:rPr>
          <w:lang w:val="en-US"/>
        </w:rPr>
      </w:pPr>
      <w:r>
        <w:rPr>
          <w:lang w:val="en-US"/>
        </w:rPr>
        <w:t xml:space="preserve">LP-BW can be compensated to some degree by LP-WUS length in time, but frequency diversity is more available than time diversity in practice. And there is also a trade-off for latency. </w:t>
      </w:r>
    </w:p>
    <w:p w14:paraId="3D987CAD" w14:textId="77777777" w:rsidR="00003FAE" w:rsidRDefault="00003FAE" w:rsidP="00003FAE">
      <w:pPr>
        <w:spacing w:before="0" w:after="0"/>
        <w:rPr>
          <w:lang w:val="en-US"/>
        </w:rPr>
      </w:pPr>
    </w:p>
    <w:p w14:paraId="1DF3D889" w14:textId="77777777" w:rsidR="00003FAE" w:rsidRPr="00A32E12" w:rsidRDefault="00003FAE" w:rsidP="00003FAE">
      <w:pPr>
        <w:spacing w:before="0" w:after="0"/>
        <w:rPr>
          <w:lang w:val="en-US"/>
        </w:rPr>
      </w:pPr>
      <w:r>
        <w:rPr>
          <w:lang w:val="en-US"/>
        </w:rPr>
        <w:t>Finally, coexistence with legacy signals, here smaller the BW, better it can be accommodated within a carrier. In scenarios where 15kHz is used, carriers are typically narrow in lower FR1 spectrum, while 30kHz is used in wide carriers in upper FR1 spectrum.</w:t>
      </w:r>
    </w:p>
    <w:p w14:paraId="2EC6B186" w14:textId="77777777" w:rsidR="00003FAE" w:rsidRDefault="00003FAE" w:rsidP="00003FAE">
      <w:pPr>
        <w:spacing w:before="0" w:after="0"/>
        <w:rPr>
          <w:i/>
          <w:iCs/>
          <w:lang w:val="en-US"/>
        </w:rPr>
      </w:pPr>
    </w:p>
    <w:p w14:paraId="17952C89" w14:textId="2D98359D" w:rsidR="00003FAE" w:rsidRPr="00190AC0" w:rsidRDefault="00003FAE" w:rsidP="00003FAE">
      <w:pPr>
        <w:spacing w:before="0" w:after="0"/>
        <w:rPr>
          <w:i/>
          <w:iCs/>
          <w:lang w:val="en-US"/>
        </w:rPr>
      </w:pPr>
      <w:r w:rsidRPr="00190AC0">
        <w:rPr>
          <w:b/>
          <w:bCs/>
          <w:i/>
          <w:iCs/>
          <w:lang w:val="en-US"/>
        </w:rPr>
        <w:t>Proposal-</w:t>
      </w:r>
      <w:r w:rsidR="00DA5D70">
        <w:rPr>
          <w:b/>
          <w:bCs/>
          <w:i/>
          <w:iCs/>
          <w:lang w:val="en-US"/>
        </w:rPr>
        <w:t>12</w:t>
      </w:r>
      <w:r w:rsidRPr="00190AC0">
        <w:rPr>
          <w:b/>
          <w:bCs/>
          <w:i/>
          <w:iCs/>
          <w:lang w:val="en-US"/>
        </w:rPr>
        <w:t>:</w:t>
      </w:r>
      <w:r w:rsidRPr="00190AC0">
        <w:rPr>
          <w:i/>
          <w:iCs/>
          <w:lang w:val="en-US"/>
        </w:rPr>
        <w:t xml:space="preserve"> Consider LP-WUS BW size 12PRBs which would be 2.16MHz in 15kHz SCS and 4.32 in 30kHz SCS. Note this corresponds to Option 1 agreed in LLS.</w:t>
      </w:r>
    </w:p>
    <w:p w14:paraId="12F50A7F" w14:textId="3BEF9FE7" w:rsidR="008C1376" w:rsidRDefault="008C1376" w:rsidP="008C1376">
      <w:pPr>
        <w:pStyle w:val="Heading2"/>
        <w:ind w:left="567"/>
        <w:rPr>
          <w:lang w:val="en-US"/>
        </w:rPr>
      </w:pPr>
      <w:r>
        <w:rPr>
          <w:lang w:val="en-US"/>
        </w:rPr>
        <w:t>Coverage</w:t>
      </w:r>
    </w:p>
    <w:tbl>
      <w:tblPr>
        <w:tblStyle w:val="TableGrid"/>
        <w:tblW w:w="0" w:type="auto"/>
        <w:tblLook w:val="04A0" w:firstRow="1" w:lastRow="0" w:firstColumn="1" w:lastColumn="0" w:noHBand="0" w:noVBand="1"/>
      </w:tblPr>
      <w:tblGrid>
        <w:gridCol w:w="9629"/>
      </w:tblGrid>
      <w:tr w:rsidR="008C1376" w14:paraId="1BA0D223" w14:textId="77777777" w:rsidTr="008C1376">
        <w:tc>
          <w:tcPr>
            <w:tcW w:w="9629" w:type="dxa"/>
          </w:tcPr>
          <w:p w14:paraId="650963E5" w14:textId="77777777" w:rsidR="009B2A70" w:rsidRPr="009B2A70" w:rsidRDefault="009B2A70" w:rsidP="009B2A70">
            <w:pPr>
              <w:rPr>
                <w:rFonts w:cs="Times"/>
                <w:b/>
                <w:bCs/>
                <w:i/>
                <w:iCs/>
                <w:sz w:val="18"/>
                <w:szCs w:val="18"/>
                <w:highlight w:val="green"/>
                <w:lang w:eastAsia="x-none"/>
              </w:rPr>
            </w:pPr>
            <w:r w:rsidRPr="009B2A70">
              <w:rPr>
                <w:rFonts w:cs="Times"/>
                <w:b/>
                <w:bCs/>
                <w:i/>
                <w:iCs/>
                <w:sz w:val="18"/>
                <w:szCs w:val="18"/>
                <w:highlight w:val="green"/>
                <w:lang w:eastAsia="x-none"/>
              </w:rPr>
              <w:t>Agreement</w:t>
            </w:r>
          </w:p>
          <w:p w14:paraId="344A3849" w14:textId="77777777" w:rsidR="009B2A70" w:rsidRPr="009B2A70" w:rsidRDefault="009B2A70" w:rsidP="009B2A70">
            <w:pPr>
              <w:pStyle w:val="ListParagraph"/>
              <w:numPr>
                <w:ilvl w:val="0"/>
                <w:numId w:val="49"/>
              </w:numPr>
              <w:spacing w:before="0"/>
              <w:contextualSpacing w:val="0"/>
              <w:rPr>
                <w:rFonts w:cs="Times"/>
                <w:i/>
                <w:iCs/>
                <w:strike/>
                <w:sz w:val="18"/>
                <w:szCs w:val="18"/>
                <w:lang w:val="en-US"/>
              </w:rPr>
            </w:pPr>
            <w:r w:rsidRPr="009B2A70">
              <w:rPr>
                <w:rFonts w:cs="Times"/>
                <w:i/>
                <w:iCs/>
                <w:sz w:val="18"/>
                <w:szCs w:val="18"/>
                <w:lang w:val="en-US"/>
              </w:rPr>
              <w:t>Study techniques/mechanisms to</w:t>
            </w:r>
            <w:r w:rsidRPr="009B2A70">
              <w:rPr>
                <w:rStyle w:val="apple-converted-space"/>
                <w:rFonts w:cs="Times"/>
                <w:i/>
                <w:iCs/>
                <w:sz w:val="18"/>
                <w:szCs w:val="18"/>
                <w:lang w:val="en-US"/>
              </w:rPr>
              <w:t> </w:t>
            </w:r>
            <w:r w:rsidRPr="009B2A70">
              <w:rPr>
                <w:rFonts w:cs="Times"/>
                <w:i/>
                <w:iCs/>
                <w:sz w:val="18"/>
                <w:szCs w:val="18"/>
                <w:lang w:val="en-US"/>
              </w:rPr>
              <w:t>enhance coverage performance of LP-WUS</w:t>
            </w:r>
          </w:p>
          <w:p w14:paraId="1E5E182C" w14:textId="77777777" w:rsidR="009B2A70" w:rsidRPr="009B2A70" w:rsidRDefault="009B2A70" w:rsidP="009B2A70">
            <w:pPr>
              <w:pStyle w:val="ListParagraph"/>
              <w:numPr>
                <w:ilvl w:val="0"/>
                <w:numId w:val="49"/>
              </w:numPr>
              <w:spacing w:before="0"/>
              <w:contextualSpacing w:val="0"/>
              <w:rPr>
                <w:rFonts w:cs="Times"/>
                <w:i/>
                <w:iCs/>
                <w:sz w:val="18"/>
                <w:szCs w:val="18"/>
                <w:lang w:val="en-US"/>
              </w:rPr>
            </w:pPr>
            <w:r w:rsidRPr="009B2A70">
              <w:rPr>
                <w:rFonts w:cs="Times"/>
                <w:i/>
                <w:iCs/>
                <w:sz w:val="18"/>
                <w:szCs w:val="18"/>
                <w:lang w:val="en-US"/>
              </w:rPr>
              <w:t>Study potential gains available as well as drawback(s) of the technique(s)/mechanisms(s), e.g. system overhead, increased complexity network energy consumption etc…</w:t>
            </w:r>
          </w:p>
          <w:p w14:paraId="1AD206AF" w14:textId="77777777" w:rsidR="009B2A70" w:rsidRPr="009B2A70" w:rsidRDefault="009B2A70" w:rsidP="009B2A70">
            <w:pPr>
              <w:pStyle w:val="ListParagraph"/>
              <w:numPr>
                <w:ilvl w:val="0"/>
                <w:numId w:val="49"/>
              </w:numPr>
              <w:spacing w:before="0"/>
              <w:contextualSpacing w:val="0"/>
              <w:rPr>
                <w:rFonts w:cs="Times"/>
                <w:i/>
                <w:iCs/>
                <w:sz w:val="18"/>
                <w:szCs w:val="18"/>
                <w:lang w:val="en-US"/>
              </w:rPr>
            </w:pPr>
            <w:r w:rsidRPr="009B2A70">
              <w:rPr>
                <w:rFonts w:cs="Times"/>
                <w:i/>
                <w:iCs/>
                <w:sz w:val="18"/>
                <w:szCs w:val="18"/>
                <w:lang w:val="en-US"/>
              </w:rPr>
              <w:t>Study potential issues and corresponding solutions for the case when LP-WUS coverage</w:t>
            </w:r>
            <w:r w:rsidRPr="009B2A70">
              <w:rPr>
                <w:rStyle w:val="apple-converted-space"/>
                <w:rFonts w:cs="Times"/>
                <w:i/>
                <w:iCs/>
                <w:sz w:val="18"/>
                <w:szCs w:val="18"/>
                <w:lang w:val="en-US"/>
              </w:rPr>
              <w:t> </w:t>
            </w:r>
            <w:r w:rsidRPr="009B2A70">
              <w:rPr>
                <w:rFonts w:cs="Times"/>
                <w:i/>
                <w:iCs/>
                <w:sz w:val="18"/>
                <w:szCs w:val="18"/>
                <w:lang w:val="en-US"/>
              </w:rPr>
              <w:t xml:space="preserve">is insufficient </w:t>
            </w:r>
          </w:p>
          <w:p w14:paraId="41B6C498" w14:textId="3A3CF56F" w:rsidR="008C1376" w:rsidRDefault="009B2A70" w:rsidP="00ED59A4">
            <w:pPr>
              <w:pStyle w:val="ListParagraph"/>
              <w:numPr>
                <w:ilvl w:val="1"/>
                <w:numId w:val="49"/>
              </w:numPr>
              <w:spacing w:before="0"/>
              <w:contextualSpacing w:val="0"/>
              <w:rPr>
                <w:lang w:val="en-US"/>
              </w:rPr>
            </w:pPr>
            <w:r w:rsidRPr="009B2A70">
              <w:rPr>
                <w:rFonts w:cs="Times"/>
                <w:i/>
                <w:iCs/>
                <w:sz w:val="18"/>
                <w:szCs w:val="18"/>
                <w:lang w:val="en-US"/>
              </w:rPr>
              <w:t>At least study fallback mechanisms where the Main Radio switches to legacy operation in case the channel condition of</w:t>
            </w:r>
            <w:r w:rsidRPr="009B2A70">
              <w:rPr>
                <w:rStyle w:val="apple-converted-space"/>
                <w:rFonts w:cs="Times"/>
                <w:i/>
                <w:iCs/>
                <w:sz w:val="18"/>
                <w:szCs w:val="18"/>
                <w:lang w:val="en-US"/>
              </w:rPr>
              <w:t> </w:t>
            </w:r>
            <w:r w:rsidRPr="009B2A70">
              <w:rPr>
                <w:rFonts w:cs="Times"/>
                <w:i/>
                <w:iCs/>
                <w:sz w:val="18"/>
                <w:szCs w:val="18"/>
                <w:lang w:val="en-US"/>
              </w:rPr>
              <w:t>LP-WUS is not sufficient, e.g. below threshold.</w:t>
            </w:r>
          </w:p>
        </w:tc>
      </w:tr>
    </w:tbl>
    <w:p w14:paraId="72D6270C" w14:textId="0C4FAA01" w:rsidR="008C1376" w:rsidRPr="003F6ED1" w:rsidRDefault="00C50EB0" w:rsidP="008C1376">
      <w:pPr>
        <w:rPr>
          <w:lang w:val="en-US"/>
        </w:rPr>
      </w:pPr>
      <w:r>
        <w:rPr>
          <w:lang w:val="en-US"/>
        </w:rPr>
        <w:t xml:space="preserve">The following </w:t>
      </w:r>
      <w:r w:rsidR="00F9101D">
        <w:rPr>
          <w:lang w:val="en-US"/>
        </w:rPr>
        <w:t>techniques were under discussion in RAN1#112b-e</w:t>
      </w:r>
      <w:r w:rsidR="003F6ED1">
        <w:rPr>
          <w:lang w:val="en-US"/>
        </w:rPr>
        <w:t>:</w:t>
      </w:r>
    </w:p>
    <w:p w14:paraId="630870AC" w14:textId="55D7592A" w:rsidR="00046D39" w:rsidRPr="006234F2" w:rsidRDefault="001A49E3" w:rsidP="00046D39">
      <w:pPr>
        <w:pStyle w:val="ListParagraph"/>
        <w:numPr>
          <w:ilvl w:val="0"/>
          <w:numId w:val="49"/>
        </w:numPr>
        <w:rPr>
          <w:b/>
          <w:bCs/>
          <w:sz w:val="20"/>
          <w:szCs w:val="20"/>
          <w:lang w:val="en-US"/>
        </w:rPr>
      </w:pPr>
      <w:r w:rsidRPr="006234F2">
        <w:rPr>
          <w:b/>
          <w:bCs/>
          <w:sz w:val="20"/>
          <w:szCs w:val="20"/>
          <w:lang w:val="en-US"/>
        </w:rPr>
        <w:t xml:space="preserve">reducing payload size of LP-WUS </w:t>
      </w:r>
    </w:p>
    <w:p w14:paraId="32825C9D" w14:textId="5BBD91C5" w:rsidR="00046D39" w:rsidRPr="001C6481" w:rsidRDefault="00F9101D" w:rsidP="00B77994">
      <w:pPr>
        <w:pStyle w:val="ListParagraph"/>
        <w:numPr>
          <w:ilvl w:val="1"/>
          <w:numId w:val="49"/>
        </w:numPr>
        <w:rPr>
          <w:sz w:val="20"/>
          <w:szCs w:val="20"/>
          <w:lang w:val="en-US"/>
        </w:rPr>
      </w:pPr>
      <w:r w:rsidRPr="001C6481">
        <w:rPr>
          <w:sz w:val="20"/>
          <w:szCs w:val="20"/>
          <w:lang w:val="en-US"/>
        </w:rPr>
        <w:t xml:space="preserve">this is clearly </w:t>
      </w:r>
      <w:r w:rsidR="00B34393" w:rsidRPr="001C6481">
        <w:rPr>
          <w:sz w:val="20"/>
          <w:szCs w:val="20"/>
          <w:lang w:val="en-US"/>
        </w:rPr>
        <w:t xml:space="preserve">the most effective technique to improve coverage, but </w:t>
      </w:r>
      <w:r w:rsidR="00046D39" w:rsidRPr="001C6481">
        <w:rPr>
          <w:sz w:val="20"/>
          <w:szCs w:val="20"/>
          <w:lang w:val="en-US"/>
        </w:rPr>
        <w:t xml:space="preserve">low number of sub-groups may impact </w:t>
      </w:r>
      <w:r w:rsidR="006234F2">
        <w:rPr>
          <w:sz w:val="20"/>
          <w:szCs w:val="20"/>
          <w:lang w:val="en-US"/>
        </w:rPr>
        <w:t xml:space="preserve">negatively </w:t>
      </w:r>
      <w:r w:rsidR="00046D39" w:rsidRPr="001C6481">
        <w:rPr>
          <w:sz w:val="20"/>
          <w:szCs w:val="20"/>
          <w:lang w:val="en-US"/>
        </w:rPr>
        <w:t>power saving gain</w:t>
      </w:r>
      <w:r w:rsidR="006234F2">
        <w:rPr>
          <w:sz w:val="20"/>
          <w:szCs w:val="20"/>
          <w:lang w:val="en-US"/>
        </w:rPr>
        <w:t>.</w:t>
      </w:r>
    </w:p>
    <w:p w14:paraId="475EAF73" w14:textId="2053E894" w:rsidR="00046D39" w:rsidRPr="006234F2" w:rsidRDefault="001A49E3" w:rsidP="00B77994">
      <w:pPr>
        <w:pStyle w:val="ListParagraph"/>
        <w:numPr>
          <w:ilvl w:val="0"/>
          <w:numId w:val="49"/>
        </w:numPr>
        <w:rPr>
          <w:b/>
          <w:bCs/>
          <w:sz w:val="20"/>
          <w:szCs w:val="20"/>
          <w:lang w:val="en-US"/>
        </w:rPr>
      </w:pPr>
      <w:r w:rsidRPr="006234F2">
        <w:rPr>
          <w:b/>
          <w:bCs/>
          <w:sz w:val="20"/>
          <w:szCs w:val="20"/>
          <w:lang w:val="en-US"/>
        </w:rPr>
        <w:t>power boosting</w:t>
      </w:r>
    </w:p>
    <w:p w14:paraId="4E0E4783" w14:textId="688FF3E5" w:rsidR="00046D39" w:rsidRPr="001C6481" w:rsidRDefault="00CE753E" w:rsidP="00046D39">
      <w:pPr>
        <w:pStyle w:val="ListParagraph"/>
        <w:numPr>
          <w:ilvl w:val="1"/>
          <w:numId w:val="49"/>
        </w:numPr>
        <w:rPr>
          <w:sz w:val="20"/>
          <w:szCs w:val="20"/>
          <w:lang w:val="en-US"/>
        </w:rPr>
      </w:pPr>
      <w:r>
        <w:rPr>
          <w:sz w:val="20"/>
          <w:szCs w:val="20"/>
          <w:lang w:val="en-US"/>
        </w:rPr>
        <w:t xml:space="preserve">this </w:t>
      </w:r>
      <w:r w:rsidR="00220EA2" w:rsidRPr="001C6481">
        <w:rPr>
          <w:sz w:val="20"/>
          <w:szCs w:val="20"/>
          <w:lang w:val="en-US"/>
        </w:rPr>
        <w:t>can be used, but there are limits on how much signal can be boosted</w:t>
      </w:r>
      <w:r w:rsidR="00014F42" w:rsidRPr="001C6481">
        <w:rPr>
          <w:sz w:val="20"/>
          <w:szCs w:val="20"/>
          <w:lang w:val="en-US"/>
        </w:rPr>
        <w:t>, few dBs are available</w:t>
      </w:r>
    </w:p>
    <w:p w14:paraId="706D7446" w14:textId="3013E6D7" w:rsidR="00046D39" w:rsidRPr="006234F2" w:rsidRDefault="001A49E3" w:rsidP="00B77994">
      <w:pPr>
        <w:pStyle w:val="ListParagraph"/>
        <w:numPr>
          <w:ilvl w:val="0"/>
          <w:numId w:val="49"/>
        </w:numPr>
        <w:rPr>
          <w:b/>
          <w:bCs/>
          <w:sz w:val="20"/>
          <w:szCs w:val="20"/>
          <w:lang w:val="en-US"/>
        </w:rPr>
      </w:pPr>
      <w:r w:rsidRPr="006234F2">
        <w:rPr>
          <w:b/>
          <w:bCs/>
          <w:sz w:val="20"/>
          <w:szCs w:val="20"/>
          <w:lang w:val="en-US"/>
        </w:rPr>
        <w:t>time domain solutions: repetition in time, interleaving in time</w:t>
      </w:r>
    </w:p>
    <w:p w14:paraId="068B8E44" w14:textId="174F50C4" w:rsidR="00220EA2" w:rsidRPr="001C6481" w:rsidRDefault="00C13AD1" w:rsidP="00220EA2">
      <w:pPr>
        <w:pStyle w:val="ListParagraph"/>
        <w:numPr>
          <w:ilvl w:val="1"/>
          <w:numId w:val="49"/>
        </w:numPr>
        <w:rPr>
          <w:sz w:val="20"/>
          <w:szCs w:val="20"/>
          <w:lang w:val="en-US"/>
        </w:rPr>
      </w:pPr>
      <w:r w:rsidRPr="001C6481">
        <w:rPr>
          <w:sz w:val="20"/>
          <w:szCs w:val="20"/>
          <w:lang w:val="en-US"/>
        </w:rPr>
        <w:t xml:space="preserve">time diversity is not available much in practice, especially for low mobility UEs </w:t>
      </w:r>
      <w:r w:rsidR="00EB2DD4" w:rsidRPr="001C6481">
        <w:rPr>
          <w:sz w:val="20"/>
          <w:szCs w:val="20"/>
          <w:lang w:val="en-US"/>
        </w:rPr>
        <w:t>channel quality does not change much in time.</w:t>
      </w:r>
    </w:p>
    <w:p w14:paraId="4DD4EDA2" w14:textId="58DA3D47" w:rsidR="00046D39" w:rsidRPr="006234F2" w:rsidRDefault="001A49E3" w:rsidP="00B77994">
      <w:pPr>
        <w:pStyle w:val="ListParagraph"/>
        <w:numPr>
          <w:ilvl w:val="0"/>
          <w:numId w:val="49"/>
        </w:numPr>
        <w:rPr>
          <w:b/>
          <w:bCs/>
          <w:sz w:val="20"/>
          <w:szCs w:val="20"/>
          <w:lang w:val="en-US"/>
        </w:rPr>
      </w:pPr>
      <w:r w:rsidRPr="006234F2">
        <w:rPr>
          <w:b/>
          <w:bCs/>
          <w:sz w:val="20"/>
          <w:szCs w:val="20"/>
          <w:lang w:val="en-US"/>
        </w:rPr>
        <w:t>frequency domain solutions: repetition in frequency, frequency-hopping</w:t>
      </w:r>
    </w:p>
    <w:p w14:paraId="476DB0F9" w14:textId="6A452A8C" w:rsidR="00EB2DD4" w:rsidRPr="001C6481" w:rsidRDefault="00EB2DD4" w:rsidP="00EB2DD4">
      <w:pPr>
        <w:pStyle w:val="ListParagraph"/>
        <w:numPr>
          <w:ilvl w:val="1"/>
          <w:numId w:val="49"/>
        </w:numPr>
        <w:rPr>
          <w:sz w:val="20"/>
          <w:szCs w:val="20"/>
          <w:lang w:val="en-US"/>
        </w:rPr>
      </w:pPr>
      <w:r w:rsidRPr="001C6481">
        <w:rPr>
          <w:sz w:val="20"/>
          <w:szCs w:val="20"/>
          <w:lang w:val="en-US"/>
        </w:rPr>
        <w:t xml:space="preserve">some dB </w:t>
      </w:r>
      <w:r w:rsidR="00014F42" w:rsidRPr="001C6481">
        <w:rPr>
          <w:sz w:val="20"/>
          <w:szCs w:val="20"/>
          <w:lang w:val="en-US"/>
        </w:rPr>
        <w:t>available here</w:t>
      </w:r>
      <w:r w:rsidR="003D2DFB" w:rsidRPr="001C6481">
        <w:rPr>
          <w:sz w:val="20"/>
          <w:szCs w:val="20"/>
          <w:lang w:val="en-US"/>
        </w:rPr>
        <w:t>, but power saving may suffer due to</w:t>
      </w:r>
      <w:r w:rsidR="00593D09">
        <w:rPr>
          <w:sz w:val="20"/>
          <w:szCs w:val="20"/>
          <w:lang w:val="en-US"/>
        </w:rPr>
        <w:t xml:space="preserve"> need for</w:t>
      </w:r>
      <w:r w:rsidR="003D2DFB" w:rsidRPr="001C6481">
        <w:rPr>
          <w:sz w:val="20"/>
          <w:szCs w:val="20"/>
          <w:lang w:val="en-US"/>
        </w:rPr>
        <w:t xml:space="preserve"> LP-WUR retuning </w:t>
      </w:r>
    </w:p>
    <w:p w14:paraId="7B9EC4A3" w14:textId="17FE485A" w:rsidR="00046D39" w:rsidRPr="006234F2" w:rsidRDefault="001A49E3" w:rsidP="00B77994">
      <w:pPr>
        <w:pStyle w:val="ListParagraph"/>
        <w:numPr>
          <w:ilvl w:val="0"/>
          <w:numId w:val="49"/>
        </w:numPr>
        <w:rPr>
          <w:b/>
          <w:bCs/>
          <w:sz w:val="20"/>
          <w:szCs w:val="20"/>
          <w:lang w:val="en-US"/>
        </w:rPr>
      </w:pPr>
      <w:r w:rsidRPr="006234F2">
        <w:rPr>
          <w:b/>
          <w:bCs/>
          <w:sz w:val="20"/>
          <w:szCs w:val="20"/>
          <w:lang w:val="en-US"/>
        </w:rPr>
        <w:t>channel coding</w:t>
      </w:r>
    </w:p>
    <w:p w14:paraId="112A56AD" w14:textId="62DA083C" w:rsidR="0016758B" w:rsidRPr="001C6481" w:rsidRDefault="0016758B" w:rsidP="0016758B">
      <w:pPr>
        <w:pStyle w:val="ListParagraph"/>
        <w:numPr>
          <w:ilvl w:val="1"/>
          <w:numId w:val="49"/>
        </w:numPr>
        <w:rPr>
          <w:sz w:val="20"/>
          <w:szCs w:val="20"/>
          <w:lang w:val="en-US"/>
        </w:rPr>
      </w:pPr>
      <w:r w:rsidRPr="001C6481">
        <w:rPr>
          <w:sz w:val="20"/>
          <w:szCs w:val="20"/>
          <w:lang w:val="en-US"/>
        </w:rPr>
        <w:t>on expanse of overhead, this may improve coverage</w:t>
      </w:r>
    </w:p>
    <w:p w14:paraId="1044B716" w14:textId="617AD55D" w:rsidR="00046D39" w:rsidRPr="006234F2" w:rsidRDefault="001A49E3" w:rsidP="00B77994">
      <w:pPr>
        <w:pStyle w:val="ListParagraph"/>
        <w:numPr>
          <w:ilvl w:val="0"/>
          <w:numId w:val="49"/>
        </w:numPr>
        <w:rPr>
          <w:b/>
          <w:bCs/>
          <w:sz w:val="20"/>
          <w:szCs w:val="20"/>
          <w:lang w:val="en-US"/>
        </w:rPr>
      </w:pPr>
      <w:r w:rsidRPr="006234F2">
        <w:rPr>
          <w:b/>
          <w:bCs/>
          <w:sz w:val="20"/>
          <w:szCs w:val="20"/>
          <w:lang w:val="en-US"/>
        </w:rPr>
        <w:t>code domain solutions: CDM between LP-WUS</w:t>
      </w:r>
    </w:p>
    <w:p w14:paraId="40583C62" w14:textId="5145BEAB" w:rsidR="0016758B" w:rsidRPr="001C6481" w:rsidRDefault="00437928" w:rsidP="0016758B">
      <w:pPr>
        <w:pStyle w:val="ListParagraph"/>
        <w:numPr>
          <w:ilvl w:val="1"/>
          <w:numId w:val="49"/>
        </w:numPr>
        <w:rPr>
          <w:sz w:val="20"/>
          <w:szCs w:val="20"/>
          <w:lang w:val="en-US"/>
        </w:rPr>
      </w:pPr>
      <w:r w:rsidRPr="001C6481">
        <w:rPr>
          <w:sz w:val="20"/>
          <w:szCs w:val="20"/>
          <w:lang w:val="en-US"/>
        </w:rPr>
        <w:t xml:space="preserve">CDM can improve capacity, but </w:t>
      </w:r>
      <w:r w:rsidR="007A7BBD" w:rsidRPr="001C6481">
        <w:rPr>
          <w:sz w:val="20"/>
          <w:szCs w:val="20"/>
          <w:lang w:val="en-US"/>
        </w:rPr>
        <w:t xml:space="preserve">we are sceptic about this improving coverage </w:t>
      </w:r>
      <w:r w:rsidR="00206890">
        <w:rPr>
          <w:sz w:val="20"/>
          <w:szCs w:val="20"/>
          <w:lang w:val="en-US"/>
        </w:rPr>
        <w:t>from single UE point of view.</w:t>
      </w:r>
    </w:p>
    <w:p w14:paraId="34F0F10D" w14:textId="489C6994" w:rsidR="001A49E3" w:rsidRPr="006234F2" w:rsidRDefault="001A49E3" w:rsidP="00B77994">
      <w:pPr>
        <w:pStyle w:val="ListParagraph"/>
        <w:numPr>
          <w:ilvl w:val="0"/>
          <w:numId w:val="49"/>
        </w:numPr>
        <w:rPr>
          <w:b/>
          <w:bCs/>
          <w:sz w:val="20"/>
          <w:szCs w:val="20"/>
          <w:lang w:val="en-US"/>
        </w:rPr>
      </w:pPr>
      <w:r w:rsidRPr="006234F2">
        <w:rPr>
          <w:b/>
          <w:bCs/>
          <w:sz w:val="20"/>
          <w:szCs w:val="20"/>
          <w:lang w:val="en-US"/>
        </w:rPr>
        <w:t>increased number of receive antennas</w:t>
      </w:r>
    </w:p>
    <w:p w14:paraId="338B299C" w14:textId="419BC376" w:rsidR="007A7BBD" w:rsidRPr="001C6481" w:rsidRDefault="00312622" w:rsidP="007A7BBD">
      <w:pPr>
        <w:pStyle w:val="ListParagraph"/>
        <w:numPr>
          <w:ilvl w:val="1"/>
          <w:numId w:val="49"/>
        </w:numPr>
        <w:rPr>
          <w:sz w:val="20"/>
          <w:szCs w:val="20"/>
          <w:lang w:val="en-US"/>
        </w:rPr>
      </w:pPr>
      <w:r w:rsidRPr="001C6481">
        <w:rPr>
          <w:sz w:val="20"/>
          <w:szCs w:val="20"/>
          <w:lang w:val="en-US"/>
        </w:rPr>
        <w:t xml:space="preserve">up to </w:t>
      </w:r>
      <w:r w:rsidR="007A7BBD" w:rsidRPr="001C6481">
        <w:rPr>
          <w:sz w:val="20"/>
          <w:szCs w:val="20"/>
          <w:lang w:val="en-US"/>
        </w:rPr>
        <w:t>3dB</w:t>
      </w:r>
      <w:r w:rsidR="006234F2">
        <w:rPr>
          <w:sz w:val="20"/>
          <w:szCs w:val="20"/>
          <w:lang w:val="en-US"/>
        </w:rPr>
        <w:t xml:space="preserve"> gain</w:t>
      </w:r>
      <w:r w:rsidRPr="001C6481">
        <w:rPr>
          <w:sz w:val="20"/>
          <w:szCs w:val="20"/>
          <w:lang w:val="en-US"/>
        </w:rPr>
        <w:t>, but with increased complexity/cost.</w:t>
      </w:r>
    </w:p>
    <w:p w14:paraId="6AFA23F5" w14:textId="046C0220" w:rsidR="008C1376" w:rsidRDefault="008C1376" w:rsidP="0090213A">
      <w:pPr>
        <w:spacing w:before="0"/>
        <w:rPr>
          <w:lang w:val="en-US"/>
        </w:rPr>
      </w:pPr>
    </w:p>
    <w:p w14:paraId="029512D2" w14:textId="36CA6424" w:rsidR="00B10B05" w:rsidRDefault="00737747" w:rsidP="0090213A">
      <w:pPr>
        <w:spacing w:before="0"/>
        <w:rPr>
          <w:lang w:val="en-US"/>
        </w:rPr>
      </w:pPr>
      <w:r>
        <w:rPr>
          <w:lang w:val="en-US"/>
        </w:rPr>
        <w:t xml:space="preserve">If paging is </w:t>
      </w:r>
      <w:r w:rsidR="006B38DD">
        <w:rPr>
          <w:lang w:val="en-US"/>
        </w:rPr>
        <w:t xml:space="preserve">sent </w:t>
      </w:r>
      <w:r w:rsidR="00356C11">
        <w:rPr>
          <w:lang w:val="en-US"/>
        </w:rPr>
        <w:t>through LP-WUS and</w:t>
      </w:r>
      <w:r w:rsidR="00BB74FF">
        <w:rPr>
          <w:lang w:val="en-US"/>
        </w:rPr>
        <w:t xml:space="preserve"> also</w:t>
      </w:r>
      <w:r w:rsidR="00356C11">
        <w:rPr>
          <w:lang w:val="en-US"/>
        </w:rPr>
        <w:t xml:space="preserve"> legacy PO,</w:t>
      </w:r>
      <w:r w:rsidR="00206890">
        <w:rPr>
          <w:lang w:val="en-US"/>
        </w:rPr>
        <w:t xml:space="preserve"> like in case of PEI feature,</w:t>
      </w:r>
      <w:r w:rsidR="00356C11">
        <w:rPr>
          <w:lang w:val="en-US"/>
        </w:rPr>
        <w:t xml:space="preserve"> network does not need to know</w:t>
      </w:r>
      <w:r w:rsidR="0093785B">
        <w:rPr>
          <w:lang w:val="en-US"/>
        </w:rPr>
        <w:t xml:space="preserve"> whether UE monitors legacy paging or </w:t>
      </w:r>
      <w:r w:rsidR="007B22DF">
        <w:rPr>
          <w:lang w:val="en-US"/>
        </w:rPr>
        <w:t>LP-WUS</w:t>
      </w:r>
      <w:r w:rsidR="00356C11">
        <w:rPr>
          <w:lang w:val="en-US"/>
        </w:rPr>
        <w:t xml:space="preserve">. This is no different to PEI, when </w:t>
      </w:r>
      <w:r w:rsidR="000A6791">
        <w:rPr>
          <w:lang w:val="en-US"/>
        </w:rPr>
        <w:t>UE can autonomously decide whether to perform PEI first or PO only depending on whether PEI configuration is favorable for UE or not.</w:t>
      </w:r>
      <w:r w:rsidR="007B22DF">
        <w:rPr>
          <w:lang w:val="en-US"/>
        </w:rPr>
        <w:t xml:space="preserve"> T</w:t>
      </w:r>
      <w:r w:rsidR="00334922">
        <w:rPr>
          <w:lang w:val="en-US"/>
        </w:rPr>
        <w:t xml:space="preserve">he difference is that with LP-WUS there is </w:t>
      </w:r>
      <w:r w:rsidR="00C41D65">
        <w:rPr>
          <w:lang w:val="en-US"/>
        </w:rPr>
        <w:t xml:space="preserve">e.g. </w:t>
      </w:r>
      <w:r w:rsidR="00334922">
        <w:rPr>
          <w:lang w:val="en-US"/>
        </w:rPr>
        <w:t xml:space="preserve">0.4s </w:t>
      </w:r>
      <w:r w:rsidR="00BB35C8">
        <w:rPr>
          <w:lang w:val="en-US"/>
        </w:rPr>
        <w:t>ramp-up time for MR</w:t>
      </w:r>
      <w:r w:rsidR="00874E54">
        <w:rPr>
          <w:lang w:val="en-US"/>
        </w:rPr>
        <w:t xml:space="preserve">, </w:t>
      </w:r>
      <w:r w:rsidR="00643DB8">
        <w:rPr>
          <w:lang w:val="en-US"/>
        </w:rPr>
        <w:t xml:space="preserve">UE may not </w:t>
      </w:r>
      <w:r w:rsidR="009A3940">
        <w:rPr>
          <w:lang w:val="en-US"/>
        </w:rPr>
        <w:t>hear</w:t>
      </w:r>
      <w:r w:rsidR="001D4BF0">
        <w:rPr>
          <w:lang w:val="en-US"/>
        </w:rPr>
        <w:t xml:space="preserve"> LP-WUS</w:t>
      </w:r>
      <w:r w:rsidR="00DA3DCF">
        <w:rPr>
          <w:lang w:val="en-US"/>
        </w:rPr>
        <w:t xml:space="preserve"> anymore</w:t>
      </w:r>
      <w:r w:rsidR="001D4BF0">
        <w:rPr>
          <w:lang w:val="en-US"/>
        </w:rPr>
        <w:t xml:space="preserve">, while </w:t>
      </w:r>
      <w:r w:rsidR="009C27E9">
        <w:rPr>
          <w:lang w:val="en-US"/>
        </w:rPr>
        <w:t xml:space="preserve">MR being still </w:t>
      </w:r>
      <w:r w:rsidR="00FF792B">
        <w:rPr>
          <w:lang w:val="en-US"/>
        </w:rPr>
        <w:t>deaf.</w:t>
      </w:r>
      <w:r w:rsidR="00923090">
        <w:rPr>
          <w:lang w:val="en-US"/>
        </w:rPr>
        <w:t xml:space="preserve"> </w:t>
      </w:r>
    </w:p>
    <w:p w14:paraId="7B0C8D31" w14:textId="2A406BFB" w:rsidR="00FC49D0" w:rsidRPr="00C939AE" w:rsidRDefault="00BF4244" w:rsidP="00FC49D0">
      <w:pPr>
        <w:spacing w:before="0"/>
        <w:rPr>
          <w:i/>
          <w:iCs/>
          <w:lang w:val="en-US"/>
        </w:rPr>
      </w:pPr>
      <w:r>
        <w:rPr>
          <w:b/>
          <w:bCs/>
          <w:i/>
          <w:iCs/>
          <w:lang w:val="en-US"/>
        </w:rPr>
        <w:t>Observation</w:t>
      </w:r>
      <w:r w:rsidR="00B40326">
        <w:rPr>
          <w:b/>
          <w:bCs/>
          <w:i/>
          <w:iCs/>
          <w:lang w:val="en-US"/>
        </w:rPr>
        <w:t>-</w:t>
      </w:r>
      <w:r w:rsidR="00CC1EBC">
        <w:rPr>
          <w:b/>
          <w:bCs/>
          <w:i/>
          <w:iCs/>
          <w:lang w:val="en-US"/>
        </w:rPr>
        <w:t>8</w:t>
      </w:r>
      <w:r w:rsidR="00871938" w:rsidRPr="00C939AE">
        <w:rPr>
          <w:b/>
          <w:bCs/>
          <w:i/>
          <w:iCs/>
          <w:lang w:val="en-US"/>
        </w:rPr>
        <w:t xml:space="preserve">: </w:t>
      </w:r>
      <w:r w:rsidR="006234F2" w:rsidRPr="00C939AE">
        <w:rPr>
          <w:i/>
          <w:iCs/>
          <w:lang w:val="en-US"/>
        </w:rPr>
        <w:t>Switching</w:t>
      </w:r>
      <w:r w:rsidR="00871938" w:rsidRPr="00C939AE">
        <w:rPr>
          <w:i/>
          <w:iCs/>
          <w:lang w:val="en-US"/>
        </w:rPr>
        <w:t xml:space="preserve"> mechanism between WUR and MR</w:t>
      </w:r>
      <w:r w:rsidR="00C939AE" w:rsidRPr="00C939AE">
        <w:rPr>
          <w:i/>
          <w:iCs/>
          <w:lang w:val="en-US"/>
        </w:rPr>
        <w:t xml:space="preserve"> monitoring</w:t>
      </w:r>
      <w:r w:rsidR="00871938" w:rsidRPr="00C939AE">
        <w:rPr>
          <w:i/>
          <w:iCs/>
          <w:lang w:val="en-US"/>
        </w:rPr>
        <w:t xml:space="preserve"> can be </w:t>
      </w:r>
      <w:r w:rsidR="005A3530" w:rsidRPr="00C939AE">
        <w:rPr>
          <w:i/>
          <w:iCs/>
          <w:lang w:val="en-US"/>
        </w:rPr>
        <w:t xml:space="preserve">left up to implementation, </w:t>
      </w:r>
      <w:r w:rsidR="00230821">
        <w:rPr>
          <w:i/>
          <w:iCs/>
          <w:lang w:val="en-US"/>
        </w:rPr>
        <w:t xml:space="preserve">if </w:t>
      </w:r>
      <w:r w:rsidR="00C41D65">
        <w:rPr>
          <w:i/>
          <w:iCs/>
          <w:lang w:val="en-US"/>
        </w:rPr>
        <w:t>paging</w:t>
      </w:r>
      <w:r w:rsidR="00403563">
        <w:rPr>
          <w:i/>
          <w:iCs/>
          <w:lang w:val="en-US"/>
        </w:rPr>
        <w:t xml:space="preserve"> reception</w:t>
      </w:r>
      <w:r w:rsidR="00C41D65">
        <w:rPr>
          <w:i/>
          <w:iCs/>
          <w:lang w:val="en-US"/>
        </w:rPr>
        <w:t xml:space="preserve"> </w:t>
      </w:r>
      <w:r w:rsidR="00AE6CD6">
        <w:rPr>
          <w:i/>
          <w:iCs/>
          <w:lang w:val="en-US"/>
        </w:rPr>
        <w:t>gap</w:t>
      </w:r>
      <w:r w:rsidR="00C41D65">
        <w:rPr>
          <w:i/>
          <w:iCs/>
          <w:lang w:val="en-US"/>
        </w:rPr>
        <w:t>s due to MR ramp-up</w:t>
      </w:r>
      <w:r w:rsidR="00AE6CD6">
        <w:rPr>
          <w:i/>
          <w:iCs/>
          <w:lang w:val="en-US"/>
        </w:rPr>
        <w:t xml:space="preserve"> </w:t>
      </w:r>
      <w:r w:rsidR="00C41D65">
        <w:rPr>
          <w:i/>
          <w:iCs/>
          <w:lang w:val="en-US"/>
        </w:rPr>
        <w:t xml:space="preserve">can be tolerated. </w:t>
      </w:r>
    </w:p>
    <w:p w14:paraId="0D827FAF" w14:textId="29AC5CB3" w:rsidR="0034111C" w:rsidRPr="00A53A2F" w:rsidRDefault="00EE7FA7">
      <w:pPr>
        <w:pStyle w:val="Heading1"/>
        <w:rPr>
          <w:color w:val="000000"/>
        </w:rPr>
      </w:pPr>
      <w:r w:rsidRPr="245027EA">
        <w:rPr>
          <w:color w:val="000000" w:themeColor="text1"/>
        </w:rPr>
        <w:t>Conclusion</w:t>
      </w:r>
      <w:r w:rsidR="00DB39D4" w:rsidRPr="245027EA">
        <w:rPr>
          <w:color w:val="000000" w:themeColor="text1"/>
        </w:rPr>
        <w:t>s</w:t>
      </w:r>
      <w:r w:rsidR="00C65CB4" w:rsidRPr="245027EA">
        <w:rPr>
          <w:color w:val="000000" w:themeColor="text1"/>
        </w:rPr>
        <w:t xml:space="preserve"> </w:t>
      </w:r>
    </w:p>
    <w:p w14:paraId="7FF5DC88" w14:textId="50EBE698" w:rsidR="005F4E2E" w:rsidRDefault="00064A97" w:rsidP="00E037B2">
      <w:pPr>
        <w:rPr>
          <w:color w:val="000000" w:themeColor="text1"/>
          <w:lang w:val="en-US"/>
        </w:rPr>
      </w:pPr>
      <w:r>
        <w:rPr>
          <w:color w:val="000000" w:themeColor="text1"/>
          <w:lang w:val="en-US"/>
        </w:rPr>
        <w:t xml:space="preserve">In this contribution we discussed issues </w:t>
      </w:r>
      <w:r w:rsidR="00760890">
        <w:rPr>
          <w:color w:val="000000" w:themeColor="text1"/>
          <w:lang w:val="en-US"/>
        </w:rPr>
        <w:t xml:space="preserve">related to </w:t>
      </w:r>
      <w:r w:rsidR="005E6663">
        <w:rPr>
          <w:color w:val="000000" w:themeColor="text1"/>
          <w:lang w:val="en-US"/>
        </w:rPr>
        <w:t>LP-WUS signal design and had</w:t>
      </w:r>
      <w:r w:rsidR="004159D6">
        <w:rPr>
          <w:color w:val="000000" w:themeColor="text1"/>
          <w:lang w:val="en-US"/>
        </w:rPr>
        <w:t xml:space="preserve"> observation</w:t>
      </w:r>
      <w:r w:rsidR="00E25C2E">
        <w:rPr>
          <w:color w:val="000000" w:themeColor="text1"/>
          <w:lang w:val="en-US"/>
        </w:rPr>
        <w:t>s</w:t>
      </w:r>
      <w:r w:rsidR="00D319DC">
        <w:rPr>
          <w:color w:val="000000" w:themeColor="text1"/>
          <w:lang w:val="en-US"/>
        </w:rPr>
        <w:t xml:space="preserve"> and proposals</w:t>
      </w:r>
      <w:r w:rsidR="007B4F6B">
        <w:rPr>
          <w:color w:val="000000" w:themeColor="text1"/>
          <w:lang w:val="en-US"/>
        </w:rPr>
        <w:t>:</w:t>
      </w:r>
    </w:p>
    <w:p w14:paraId="5528B14B" w14:textId="77777777" w:rsidR="00DA5D70" w:rsidRDefault="00DA5D70" w:rsidP="00DA5D70">
      <w:pPr>
        <w:spacing w:before="0" w:after="0"/>
        <w:rPr>
          <w:rFonts w:eastAsia="Times New Roman"/>
          <w:i/>
          <w:iCs/>
          <w:lang w:val="en-US"/>
        </w:rPr>
      </w:pPr>
      <w:r w:rsidRPr="009C2FFC">
        <w:rPr>
          <w:rFonts w:eastAsia="Times New Roman"/>
          <w:b/>
          <w:bCs/>
          <w:i/>
          <w:iCs/>
          <w:lang w:val="en-US"/>
        </w:rPr>
        <w:t>Observation</w:t>
      </w:r>
      <w:r>
        <w:rPr>
          <w:rFonts w:eastAsia="Times New Roman"/>
          <w:b/>
          <w:bCs/>
          <w:i/>
          <w:iCs/>
          <w:lang w:val="en-US"/>
        </w:rPr>
        <w:t>-1</w:t>
      </w:r>
      <w:r w:rsidRPr="009C2FFC">
        <w:rPr>
          <w:rFonts w:eastAsia="Times New Roman"/>
          <w:b/>
          <w:bCs/>
          <w:i/>
          <w:iCs/>
          <w:lang w:val="en-US"/>
        </w:rPr>
        <w:t>:</w:t>
      </w:r>
      <w:r w:rsidRPr="009C2FFC">
        <w:rPr>
          <w:rFonts w:eastAsia="Times New Roman"/>
          <w:i/>
          <w:iCs/>
          <w:lang w:val="en-US"/>
        </w:rPr>
        <w:t xml:space="preserve"> </w:t>
      </w:r>
      <w:r>
        <w:rPr>
          <w:rFonts w:eastAsia="Times New Roman"/>
          <w:i/>
          <w:iCs/>
          <w:lang w:val="en-US"/>
        </w:rPr>
        <w:t>The SC imbalance requirements exist, however seem to be defined only for PDCCH and PDSCH currently.</w:t>
      </w:r>
    </w:p>
    <w:p w14:paraId="6FBBEBBD" w14:textId="77777777" w:rsidR="00373D31" w:rsidRDefault="00373D31" w:rsidP="00DA5D70">
      <w:pPr>
        <w:spacing w:before="0" w:after="0"/>
        <w:rPr>
          <w:rFonts w:eastAsia="Times New Roman"/>
          <w:b/>
          <w:bCs/>
          <w:i/>
          <w:iCs/>
          <w:lang w:val="en-US"/>
        </w:rPr>
      </w:pPr>
    </w:p>
    <w:p w14:paraId="15267566" w14:textId="4C68E8E8" w:rsidR="00DA5D70" w:rsidRPr="00672B24" w:rsidRDefault="00DA5D70" w:rsidP="00DA5D70">
      <w:pPr>
        <w:spacing w:before="0" w:after="0"/>
        <w:rPr>
          <w:rFonts w:eastAsia="Times New Roman"/>
          <w:i/>
          <w:iCs/>
          <w:lang w:val="en-US"/>
        </w:rPr>
      </w:pPr>
      <w:r w:rsidRPr="00ED5950">
        <w:rPr>
          <w:rFonts w:eastAsia="Times New Roman"/>
          <w:b/>
          <w:bCs/>
          <w:i/>
          <w:iCs/>
          <w:lang w:val="en-US"/>
        </w:rPr>
        <w:t>Observation</w:t>
      </w:r>
      <w:r>
        <w:rPr>
          <w:rFonts w:eastAsia="Times New Roman"/>
          <w:b/>
          <w:bCs/>
          <w:i/>
          <w:iCs/>
          <w:lang w:val="en-US"/>
        </w:rPr>
        <w:t>-2</w:t>
      </w:r>
      <w:r w:rsidRPr="00ED5950">
        <w:rPr>
          <w:rFonts w:eastAsia="Times New Roman"/>
          <w:b/>
          <w:bCs/>
          <w:i/>
          <w:iCs/>
          <w:lang w:val="en-US"/>
        </w:rPr>
        <w:t>:</w:t>
      </w:r>
      <w:r>
        <w:rPr>
          <w:rFonts w:eastAsia="Times New Roman"/>
          <w:b/>
          <w:bCs/>
          <w:i/>
          <w:iCs/>
          <w:lang w:val="en-US"/>
        </w:rPr>
        <w:t xml:space="preserve"> </w:t>
      </w:r>
      <w:r w:rsidRPr="00ED5950">
        <w:rPr>
          <w:rFonts w:eastAsia="Times New Roman"/>
          <w:i/>
          <w:iCs/>
          <w:lang w:val="en-US"/>
        </w:rPr>
        <w:t xml:space="preserve">The </w:t>
      </w:r>
      <w:r w:rsidRPr="00672B24">
        <w:rPr>
          <w:rFonts w:eastAsia="Times New Roman"/>
          <w:i/>
          <w:iCs/>
          <w:lang w:val="en-US"/>
        </w:rPr>
        <w:t xml:space="preserve">requirements for power pooling </w:t>
      </w:r>
      <w:r w:rsidRPr="006757D8">
        <w:rPr>
          <w:rFonts w:eastAsia="Times New Roman"/>
          <w:i/>
          <w:iCs/>
          <w:u w:val="single"/>
          <w:lang w:val="en-US"/>
        </w:rPr>
        <w:t>between OFDMA symbols</w:t>
      </w:r>
      <w:r w:rsidRPr="00672B24">
        <w:rPr>
          <w:rFonts w:eastAsia="Times New Roman"/>
          <w:i/>
          <w:iCs/>
          <w:lang w:val="en-US"/>
        </w:rPr>
        <w:t xml:space="preserve"> </w:t>
      </w:r>
      <w:r>
        <w:rPr>
          <w:rFonts w:eastAsia="Times New Roman"/>
          <w:i/>
          <w:iCs/>
          <w:lang w:val="en-US"/>
        </w:rPr>
        <w:t>seem</w:t>
      </w:r>
      <w:r w:rsidRPr="00672B24">
        <w:rPr>
          <w:rFonts w:eastAsia="Times New Roman"/>
          <w:i/>
          <w:iCs/>
          <w:lang w:val="en-US"/>
        </w:rPr>
        <w:t xml:space="preserve"> not</w:t>
      </w:r>
      <w:r>
        <w:rPr>
          <w:rFonts w:eastAsia="Times New Roman"/>
          <w:i/>
          <w:iCs/>
          <w:lang w:val="en-US"/>
        </w:rPr>
        <w:t xml:space="preserve"> being</w:t>
      </w:r>
      <w:r w:rsidRPr="00672B24">
        <w:rPr>
          <w:rFonts w:eastAsia="Times New Roman"/>
          <w:i/>
          <w:iCs/>
          <w:lang w:val="en-US"/>
        </w:rPr>
        <w:t xml:space="preserve"> defined, however, power pooling</w:t>
      </w:r>
      <w:r>
        <w:rPr>
          <w:rFonts w:eastAsia="Times New Roman"/>
          <w:i/>
          <w:iCs/>
          <w:lang w:val="en-US"/>
        </w:rPr>
        <w:t xml:space="preserve"> </w:t>
      </w:r>
      <w:r w:rsidRPr="006757D8">
        <w:rPr>
          <w:rFonts w:eastAsia="Times New Roman"/>
          <w:i/>
          <w:iCs/>
          <w:u w:val="single"/>
          <w:lang w:val="en-US"/>
        </w:rPr>
        <w:t>between OFDMA symbols</w:t>
      </w:r>
      <w:r w:rsidRPr="00672B24">
        <w:rPr>
          <w:rFonts w:eastAsia="Times New Roman"/>
          <w:i/>
          <w:iCs/>
          <w:lang w:val="en-US"/>
        </w:rPr>
        <w:t xml:space="preserve"> may impose need for </w:t>
      </w:r>
      <w:r>
        <w:rPr>
          <w:rFonts w:eastAsia="Times New Roman"/>
          <w:i/>
          <w:iCs/>
          <w:lang w:val="en-US"/>
        </w:rPr>
        <w:t>more strict</w:t>
      </w:r>
      <w:r w:rsidRPr="00672B24">
        <w:rPr>
          <w:rFonts w:eastAsia="Times New Roman"/>
          <w:i/>
          <w:iCs/>
          <w:lang w:val="en-US"/>
        </w:rPr>
        <w:t xml:space="preserve"> requirements for dynamic range, </w:t>
      </w:r>
      <w:r>
        <w:rPr>
          <w:rFonts w:eastAsia="Times New Roman"/>
          <w:i/>
          <w:iCs/>
          <w:lang w:val="en-US"/>
        </w:rPr>
        <w:t xml:space="preserve">and impose challenges to meet existing </w:t>
      </w:r>
      <w:r w:rsidRPr="00672B24">
        <w:rPr>
          <w:rFonts w:eastAsia="Times New Roman"/>
          <w:i/>
          <w:iCs/>
          <w:lang w:val="en-US"/>
        </w:rPr>
        <w:t>EVM</w:t>
      </w:r>
      <w:r>
        <w:rPr>
          <w:rFonts w:eastAsia="Times New Roman"/>
          <w:i/>
          <w:iCs/>
          <w:lang w:val="en-US"/>
        </w:rPr>
        <w:t xml:space="preserve"> requirements</w:t>
      </w:r>
      <w:r w:rsidRPr="00672B24">
        <w:rPr>
          <w:rFonts w:eastAsia="Times New Roman"/>
          <w:i/>
          <w:iCs/>
          <w:lang w:val="en-US"/>
        </w:rPr>
        <w:t xml:space="preserve">. </w:t>
      </w:r>
    </w:p>
    <w:p w14:paraId="64032416" w14:textId="77777777" w:rsidR="00373D31" w:rsidRDefault="00373D31" w:rsidP="00DA5D70">
      <w:pPr>
        <w:spacing w:before="0" w:after="0"/>
        <w:rPr>
          <w:rFonts w:eastAsia="Times New Roman"/>
          <w:b/>
          <w:bCs/>
          <w:i/>
          <w:iCs/>
          <w:lang w:val="en-US"/>
        </w:rPr>
      </w:pPr>
    </w:p>
    <w:p w14:paraId="7F7273C9" w14:textId="174F9B3D" w:rsidR="00DA5D70" w:rsidRPr="00605ADF" w:rsidRDefault="00DA5D70" w:rsidP="00DA5D70">
      <w:pPr>
        <w:spacing w:before="0" w:after="0"/>
        <w:rPr>
          <w:rFonts w:eastAsia="Times New Roman"/>
          <w:i/>
          <w:iCs/>
          <w:lang w:val="en-US"/>
        </w:rPr>
      </w:pPr>
      <w:r w:rsidRPr="00605ADF">
        <w:rPr>
          <w:rFonts w:eastAsia="Times New Roman"/>
          <w:b/>
          <w:bCs/>
          <w:i/>
          <w:iCs/>
          <w:lang w:val="en-US"/>
        </w:rPr>
        <w:t>Proposal-1</w:t>
      </w:r>
      <w:r w:rsidRPr="00605ADF">
        <w:rPr>
          <w:rFonts w:eastAsia="Times New Roman"/>
          <w:i/>
          <w:iCs/>
          <w:lang w:val="en-US"/>
        </w:rPr>
        <w:t>:</w:t>
      </w:r>
      <w:r w:rsidRPr="00605ADF">
        <w:rPr>
          <w:i/>
          <w:iCs/>
        </w:rPr>
        <w:t xml:space="preserve"> Consider the following qualitative aspects in addition to agreed KPI in selection of waveform(s)</w:t>
      </w:r>
    </w:p>
    <w:p w14:paraId="64D0ECE3" w14:textId="32BE2A3A" w:rsidR="00DA5D70" w:rsidRPr="00605ADF" w:rsidRDefault="00DA5D70" w:rsidP="00DA5D70">
      <w:pPr>
        <w:pStyle w:val="ListParagraph"/>
        <w:numPr>
          <w:ilvl w:val="0"/>
          <w:numId w:val="46"/>
        </w:numPr>
        <w:spacing w:before="0"/>
        <w:rPr>
          <w:i/>
          <w:iCs/>
          <w:sz w:val="20"/>
          <w:szCs w:val="20"/>
          <w:lang w:val="en-US"/>
        </w:rPr>
      </w:pPr>
      <w:r w:rsidRPr="00605ADF">
        <w:rPr>
          <w:i/>
          <w:iCs/>
          <w:sz w:val="20"/>
          <w:szCs w:val="20"/>
          <w:lang w:val="en-US"/>
        </w:rPr>
        <w:t>possibility</w:t>
      </w:r>
      <w:r w:rsidRPr="00605ADF">
        <w:rPr>
          <w:rStyle w:val="apple-converted-space"/>
          <w:i/>
          <w:iCs/>
          <w:sz w:val="20"/>
          <w:szCs w:val="20"/>
          <w:lang w:val="en-US"/>
        </w:rPr>
        <w:t> </w:t>
      </w:r>
      <w:r w:rsidRPr="00605ADF">
        <w:rPr>
          <w:i/>
          <w:iCs/>
          <w:sz w:val="20"/>
          <w:szCs w:val="20"/>
          <w:lang w:val="en-US"/>
        </w:rPr>
        <w:t>to generate waveform</w:t>
      </w:r>
      <w:r w:rsidRPr="00605ADF">
        <w:rPr>
          <w:rStyle w:val="apple-converted-space"/>
          <w:i/>
          <w:iCs/>
          <w:sz w:val="20"/>
          <w:szCs w:val="20"/>
          <w:lang w:val="en-US"/>
        </w:rPr>
        <w:t> </w:t>
      </w:r>
      <w:r w:rsidRPr="00605ADF">
        <w:rPr>
          <w:i/>
          <w:iCs/>
          <w:sz w:val="20"/>
          <w:szCs w:val="20"/>
          <w:lang w:val="en-US"/>
        </w:rPr>
        <w:t>at gNB</w:t>
      </w:r>
      <w:r w:rsidRPr="00605ADF">
        <w:rPr>
          <w:rStyle w:val="apple-converted-space"/>
          <w:i/>
          <w:iCs/>
          <w:sz w:val="20"/>
          <w:szCs w:val="20"/>
          <w:lang w:val="en-US"/>
        </w:rPr>
        <w:t> </w:t>
      </w:r>
      <w:r w:rsidRPr="00605ADF">
        <w:rPr>
          <w:i/>
          <w:iCs/>
          <w:sz w:val="20"/>
          <w:szCs w:val="20"/>
          <w:lang w:val="en-US"/>
        </w:rPr>
        <w:t>using existing hardware, this being a hard decision factor</w:t>
      </w:r>
      <w:r w:rsidR="00D65922">
        <w:rPr>
          <w:i/>
          <w:iCs/>
          <w:sz w:val="20"/>
          <w:szCs w:val="20"/>
          <w:lang w:val="en-US"/>
        </w:rPr>
        <w:t>.</w:t>
      </w:r>
    </w:p>
    <w:p w14:paraId="3E1CBEDF" w14:textId="77777777" w:rsidR="00DA5D70" w:rsidRPr="00605ADF" w:rsidRDefault="00DA5D70" w:rsidP="00DA5D70">
      <w:pPr>
        <w:pStyle w:val="ListParagraph"/>
        <w:numPr>
          <w:ilvl w:val="0"/>
          <w:numId w:val="46"/>
        </w:numPr>
        <w:spacing w:before="0"/>
        <w:rPr>
          <w:rFonts w:eastAsia="Times New Roman"/>
          <w:i/>
          <w:iCs/>
          <w:sz w:val="20"/>
          <w:szCs w:val="20"/>
          <w:lang w:val="en-US"/>
        </w:rPr>
      </w:pPr>
      <w:r w:rsidRPr="00605ADF">
        <w:rPr>
          <w:i/>
          <w:iCs/>
          <w:sz w:val="20"/>
          <w:szCs w:val="20"/>
          <w:lang w:val="en-US"/>
        </w:rPr>
        <w:t>flexible bitrate within fixed TF resource, this being a benefit.</w:t>
      </w:r>
    </w:p>
    <w:p w14:paraId="6FD334E5" w14:textId="77777777" w:rsidR="00DA5D70" w:rsidRDefault="00DA5D70" w:rsidP="00DA5D70">
      <w:pPr>
        <w:spacing w:before="0" w:after="0"/>
        <w:rPr>
          <w:rFonts w:eastAsia="Times New Roman"/>
          <w:lang w:val="en-US"/>
        </w:rPr>
      </w:pPr>
    </w:p>
    <w:p w14:paraId="14A124C3" w14:textId="77777777" w:rsidR="00DA5D70" w:rsidRPr="00DA5D70" w:rsidRDefault="00DA5D70" w:rsidP="00DA5D70">
      <w:pPr>
        <w:rPr>
          <w:i/>
          <w:iCs/>
        </w:rPr>
      </w:pPr>
      <w:r w:rsidRPr="00DA5D70">
        <w:rPr>
          <w:rFonts w:eastAsia="Times New Roman"/>
          <w:b/>
          <w:bCs/>
          <w:i/>
          <w:iCs/>
          <w:lang w:val="en-US"/>
        </w:rPr>
        <w:t xml:space="preserve">Proposal-2: </w:t>
      </w:r>
      <w:r w:rsidRPr="00DA5D70">
        <w:rPr>
          <w:i/>
          <w:iCs/>
        </w:rPr>
        <w:t>For a case of</w:t>
      </w:r>
      <w:r w:rsidRPr="00DA5D70">
        <w:rPr>
          <w:rStyle w:val="apple-converted-space"/>
          <w:i/>
          <w:iCs/>
        </w:rPr>
        <w:t> </w:t>
      </w:r>
      <w:r w:rsidRPr="00DA5D70">
        <w:rPr>
          <w:i/>
          <w:iCs/>
        </w:rPr>
        <w:t>LP-WUS SCS is different to SCS used for other NR transmissions in CP-OFDM symbol overlapping in time with LP-WUS transmission agree on the following observations.</w:t>
      </w:r>
    </w:p>
    <w:p w14:paraId="050C1227" w14:textId="77777777" w:rsidR="00DA5D70" w:rsidRPr="00DA5D70" w:rsidRDefault="00DA5D70" w:rsidP="00535225">
      <w:pPr>
        <w:pStyle w:val="ListParagraph"/>
        <w:numPr>
          <w:ilvl w:val="0"/>
          <w:numId w:val="44"/>
        </w:numPr>
        <w:spacing w:before="0" w:line="252" w:lineRule="atLeast"/>
        <w:contextualSpacing w:val="0"/>
        <w:rPr>
          <w:i/>
          <w:iCs/>
          <w:sz w:val="20"/>
          <w:szCs w:val="20"/>
          <w:lang w:val="en-US"/>
        </w:rPr>
      </w:pPr>
      <w:r w:rsidRPr="00DA5D70">
        <w:rPr>
          <w:b/>
          <w:bCs/>
          <w:i/>
          <w:iCs/>
          <w:sz w:val="20"/>
          <w:szCs w:val="20"/>
          <w:lang w:val="en-US"/>
        </w:rPr>
        <w:t>O1:</w:t>
      </w:r>
      <w:r w:rsidRPr="00DA5D70">
        <w:rPr>
          <w:i/>
          <w:iCs/>
          <w:sz w:val="20"/>
          <w:szCs w:val="20"/>
          <w:lang w:val="en-US"/>
        </w:rPr>
        <w:t>  If higher data rate is expected to be supported, SCS of LP-WUS should be higher than SCS of NR transmissions in FR1.</w:t>
      </w:r>
    </w:p>
    <w:p w14:paraId="3B211652" w14:textId="77777777" w:rsidR="00DA5D70" w:rsidRPr="00DA5D70" w:rsidRDefault="00DA5D70" w:rsidP="00535225">
      <w:pPr>
        <w:pStyle w:val="ListParagraph"/>
        <w:numPr>
          <w:ilvl w:val="0"/>
          <w:numId w:val="44"/>
        </w:numPr>
        <w:spacing w:before="0" w:line="252" w:lineRule="atLeast"/>
        <w:contextualSpacing w:val="0"/>
        <w:rPr>
          <w:rFonts w:eastAsia="Times New Roman"/>
          <w:i/>
          <w:iCs/>
          <w:sz w:val="20"/>
          <w:szCs w:val="20"/>
          <w:lang w:val="en-US"/>
        </w:rPr>
      </w:pPr>
      <w:r w:rsidRPr="00DA5D70">
        <w:rPr>
          <w:b/>
          <w:bCs/>
          <w:i/>
          <w:iCs/>
          <w:sz w:val="20"/>
          <w:szCs w:val="20"/>
          <w:lang w:val="en-US"/>
        </w:rPr>
        <w:t>O2:</w:t>
      </w:r>
      <w:r w:rsidRPr="00DA5D70">
        <w:rPr>
          <w:rStyle w:val="apple-converted-space"/>
          <w:i/>
          <w:iCs/>
          <w:sz w:val="20"/>
          <w:szCs w:val="20"/>
          <w:lang w:val="en-US"/>
        </w:rPr>
        <w:t> </w:t>
      </w:r>
      <w:r w:rsidRPr="00DA5D70">
        <w:rPr>
          <w:i/>
          <w:iCs/>
          <w:sz w:val="20"/>
          <w:szCs w:val="20"/>
          <w:lang w:val="en-US"/>
        </w:rPr>
        <w:t>NR specification supports FDM and TDM multiplexing of signals/channels generated with different SCS. It may be feasible from specification point of view to support the case.</w:t>
      </w:r>
    </w:p>
    <w:p w14:paraId="7F620B72" w14:textId="4FD3F437" w:rsidR="00DA5D70" w:rsidRPr="00DA5D70" w:rsidRDefault="00DA5D70" w:rsidP="00535225">
      <w:pPr>
        <w:pStyle w:val="ListParagraph"/>
        <w:numPr>
          <w:ilvl w:val="0"/>
          <w:numId w:val="44"/>
        </w:numPr>
        <w:spacing w:before="0" w:line="252" w:lineRule="atLeast"/>
        <w:contextualSpacing w:val="0"/>
        <w:rPr>
          <w:rFonts w:eastAsia="Times New Roman"/>
          <w:i/>
          <w:iCs/>
          <w:sz w:val="20"/>
          <w:szCs w:val="20"/>
          <w:lang w:val="en-US"/>
        </w:rPr>
      </w:pPr>
      <w:r w:rsidRPr="00DA5D70">
        <w:rPr>
          <w:b/>
          <w:bCs/>
          <w:i/>
          <w:iCs/>
          <w:sz w:val="20"/>
          <w:szCs w:val="20"/>
          <w:lang w:val="en-US"/>
        </w:rPr>
        <w:t>O3:</w:t>
      </w:r>
      <w:r w:rsidRPr="00DA5D70">
        <w:rPr>
          <w:i/>
          <w:iCs/>
          <w:sz w:val="20"/>
          <w:szCs w:val="20"/>
          <w:lang w:val="en-US"/>
        </w:rPr>
        <w:t> </w:t>
      </w:r>
      <w:r w:rsidR="00535225" w:rsidRPr="00AB2914">
        <w:rPr>
          <w:i/>
          <w:iCs/>
          <w:sz w:val="20"/>
          <w:szCs w:val="20"/>
          <w:u w:val="single"/>
          <w:lang w:val="en-US"/>
        </w:rPr>
        <w:t>C</w:t>
      </w:r>
      <w:r w:rsidRPr="00AB2914">
        <w:rPr>
          <w:i/>
          <w:iCs/>
          <w:sz w:val="20"/>
          <w:szCs w:val="20"/>
          <w:u w:val="single"/>
          <w:lang w:val="en-US"/>
        </w:rPr>
        <w:t>ompared to gNB supporting a single SCS within the carrier</w:t>
      </w:r>
      <w:r w:rsidRPr="00DA5D70">
        <w:rPr>
          <w:i/>
          <w:iCs/>
          <w:sz w:val="20"/>
          <w:szCs w:val="20"/>
          <w:lang w:val="en-US"/>
        </w:rPr>
        <w:t xml:space="preserve">, the case </w:t>
      </w:r>
      <w:r w:rsidRPr="00DA5D70">
        <w:rPr>
          <w:i/>
          <w:iCs/>
          <w:sz w:val="20"/>
          <w:szCs w:val="20"/>
          <w:lang w:val="en-GB"/>
        </w:rPr>
        <w:t>of</w:t>
      </w:r>
      <w:r w:rsidRPr="00DA5D70">
        <w:rPr>
          <w:rStyle w:val="apple-converted-space"/>
          <w:i/>
          <w:iCs/>
          <w:sz w:val="20"/>
          <w:szCs w:val="20"/>
          <w:lang w:val="en-GB"/>
        </w:rPr>
        <w:t> </w:t>
      </w:r>
      <w:r w:rsidRPr="00DA5D70">
        <w:rPr>
          <w:i/>
          <w:iCs/>
          <w:sz w:val="20"/>
          <w:szCs w:val="20"/>
          <w:lang w:val="en-US"/>
        </w:rPr>
        <w:t xml:space="preserve">LP-WUS SCS is different to SCS used for other NR transmissions </w:t>
      </w:r>
      <w:r w:rsidRPr="00DA5D70">
        <w:rPr>
          <w:b/>
          <w:bCs/>
          <w:i/>
          <w:iCs/>
          <w:sz w:val="20"/>
          <w:szCs w:val="20"/>
          <w:lang w:val="en-US"/>
        </w:rPr>
        <w:t>will</w:t>
      </w:r>
      <w:r w:rsidRPr="00DA5D70">
        <w:rPr>
          <w:i/>
          <w:iCs/>
          <w:sz w:val="20"/>
          <w:szCs w:val="20"/>
          <w:lang w:val="en-US"/>
        </w:rPr>
        <w:t xml:space="preserve"> increase complexity at gNB, </w:t>
      </w:r>
      <w:r w:rsidRPr="00DA5D70">
        <w:rPr>
          <w:b/>
          <w:bCs/>
          <w:i/>
          <w:iCs/>
          <w:sz w:val="20"/>
          <w:szCs w:val="20"/>
          <w:lang w:val="en-US"/>
        </w:rPr>
        <w:t>may</w:t>
      </w:r>
      <w:r w:rsidRPr="00DA5D70">
        <w:rPr>
          <w:i/>
          <w:iCs/>
          <w:sz w:val="20"/>
          <w:szCs w:val="20"/>
          <w:lang w:val="en-US"/>
        </w:rPr>
        <w:t xml:space="preserve"> require new hardware, pulse shaping, or additional guard bands, and </w:t>
      </w:r>
      <w:r w:rsidRPr="00DA5D70">
        <w:rPr>
          <w:b/>
          <w:bCs/>
          <w:i/>
          <w:iCs/>
          <w:sz w:val="20"/>
          <w:szCs w:val="20"/>
          <w:lang w:val="en-US"/>
        </w:rPr>
        <w:t>may</w:t>
      </w:r>
      <w:r w:rsidRPr="00DA5D70">
        <w:rPr>
          <w:i/>
          <w:iCs/>
          <w:sz w:val="20"/>
          <w:szCs w:val="20"/>
          <w:lang w:val="en-US"/>
        </w:rPr>
        <w:t xml:space="preserve"> impact performance of legacy UE(s) due to spectral leakage.</w:t>
      </w:r>
    </w:p>
    <w:p w14:paraId="11E09A50" w14:textId="77777777" w:rsidR="00DA5D70" w:rsidRDefault="00DA5D70" w:rsidP="00DA5D70">
      <w:pPr>
        <w:spacing w:before="0"/>
        <w:rPr>
          <w:rFonts w:cs="Times"/>
          <w:b/>
          <w:bCs/>
          <w:i/>
          <w:iCs/>
        </w:rPr>
      </w:pPr>
    </w:p>
    <w:p w14:paraId="6F5E1570" w14:textId="7F0C31D4" w:rsidR="00DA5D70" w:rsidRPr="00F12B97" w:rsidRDefault="00DA5D70" w:rsidP="00DA5D70">
      <w:pPr>
        <w:spacing w:before="0"/>
        <w:rPr>
          <w:rFonts w:cs="Times"/>
          <w:i/>
          <w:iCs/>
        </w:rPr>
      </w:pPr>
      <w:r w:rsidRPr="00F12B97">
        <w:rPr>
          <w:rFonts w:cs="Times"/>
          <w:b/>
          <w:bCs/>
          <w:i/>
          <w:iCs/>
        </w:rPr>
        <w:t>Proposal</w:t>
      </w:r>
      <w:r>
        <w:rPr>
          <w:rFonts w:cs="Times"/>
          <w:b/>
          <w:bCs/>
          <w:i/>
          <w:iCs/>
        </w:rPr>
        <w:t>-3</w:t>
      </w:r>
      <w:r w:rsidRPr="00F12B97">
        <w:rPr>
          <w:rFonts w:cs="Times"/>
          <w:b/>
          <w:bCs/>
          <w:i/>
          <w:iCs/>
        </w:rPr>
        <w:t>:</w:t>
      </w:r>
      <w:r w:rsidRPr="00F12B97">
        <w:rPr>
          <w:rFonts w:cs="Times"/>
          <w:i/>
          <w:iCs/>
        </w:rPr>
        <w:t xml:space="preserve"> NR defines monitoring occasion</w:t>
      </w:r>
      <w:r>
        <w:rPr>
          <w:rFonts w:cs="Times"/>
          <w:i/>
          <w:iCs/>
        </w:rPr>
        <w:t>s</w:t>
      </w:r>
      <w:r w:rsidRPr="00F12B97">
        <w:rPr>
          <w:rFonts w:cs="Times"/>
          <w:i/>
          <w:iCs/>
        </w:rPr>
        <w:t xml:space="preserve"> </w:t>
      </w:r>
      <w:r>
        <w:rPr>
          <w:rFonts w:cs="Times"/>
          <w:i/>
          <w:iCs/>
        </w:rPr>
        <w:t>for</w:t>
      </w:r>
      <w:r w:rsidRPr="00F12B97">
        <w:rPr>
          <w:rFonts w:cs="Times"/>
          <w:i/>
          <w:iCs/>
        </w:rPr>
        <w:t xml:space="preserve"> LP-WUS within</w:t>
      </w:r>
      <w:r>
        <w:rPr>
          <w:rFonts w:cs="Times"/>
          <w:i/>
          <w:iCs/>
        </w:rPr>
        <w:t xml:space="preserve"> NR</w:t>
      </w:r>
      <w:r w:rsidRPr="00F12B97">
        <w:rPr>
          <w:rFonts w:cs="Times"/>
          <w:i/>
          <w:iCs/>
        </w:rPr>
        <w:t xml:space="preserve"> slot structure. Discussion on details of monitoring occasions can be left to WI phase. </w:t>
      </w:r>
    </w:p>
    <w:p w14:paraId="076961CD" w14:textId="77777777" w:rsidR="00DA5D70" w:rsidRDefault="00DA5D70" w:rsidP="00DA5D70">
      <w:pPr>
        <w:rPr>
          <w:i/>
          <w:iCs/>
          <w:lang w:val="en-US"/>
        </w:rPr>
      </w:pPr>
      <w:r>
        <w:rPr>
          <w:b/>
          <w:bCs/>
          <w:i/>
          <w:iCs/>
          <w:lang w:val="en-US"/>
        </w:rPr>
        <w:t>Observation-3</w:t>
      </w:r>
      <w:r w:rsidRPr="00783B46">
        <w:rPr>
          <w:b/>
          <w:bCs/>
          <w:i/>
          <w:iCs/>
          <w:lang w:val="en-US"/>
        </w:rPr>
        <w:t>:</w:t>
      </w:r>
      <w:r w:rsidRPr="00B4490B">
        <w:rPr>
          <w:i/>
          <w:iCs/>
          <w:lang w:val="en-US"/>
        </w:rPr>
        <w:t xml:space="preserve"> Synchronization signal for LP-WUS</w:t>
      </w:r>
      <w:r>
        <w:rPr>
          <w:i/>
          <w:iCs/>
          <w:lang w:val="en-US"/>
        </w:rPr>
        <w:t xml:space="preserve"> is beneficial to ensure that LP-WUS can hear the camping cell and to correct timing and frequency offset when LP-WUR is ON. Such signal should be known to UE, cell-specific and always present. Option2 is a baseline.</w:t>
      </w:r>
    </w:p>
    <w:p w14:paraId="70D9AF8A" w14:textId="77777777" w:rsidR="00DA5D70" w:rsidRDefault="00DA5D70" w:rsidP="00DA5D70">
      <w:pPr>
        <w:spacing w:before="0" w:after="0"/>
        <w:rPr>
          <w:i/>
          <w:iCs/>
          <w:lang w:val="en-US"/>
        </w:rPr>
      </w:pPr>
      <w:r>
        <w:rPr>
          <w:b/>
          <w:bCs/>
          <w:i/>
          <w:iCs/>
          <w:lang w:val="en-US"/>
        </w:rPr>
        <w:t>Observation-4</w:t>
      </w:r>
      <w:r w:rsidRPr="00783B46">
        <w:rPr>
          <w:b/>
          <w:bCs/>
          <w:i/>
          <w:iCs/>
          <w:lang w:val="en-US"/>
        </w:rPr>
        <w:t>:</w:t>
      </w:r>
      <w:r>
        <w:rPr>
          <w:b/>
          <w:bCs/>
          <w:i/>
          <w:iCs/>
          <w:lang w:val="en-US"/>
        </w:rPr>
        <w:t xml:space="preserve">  </w:t>
      </w:r>
      <w:r w:rsidRPr="005E7D22">
        <w:rPr>
          <w:i/>
          <w:iCs/>
          <w:lang w:val="en-US"/>
        </w:rPr>
        <w:t xml:space="preserve">LP-SS periodicity </w:t>
      </w:r>
      <w:r>
        <w:rPr>
          <w:i/>
          <w:iCs/>
          <w:lang w:val="en-US"/>
        </w:rPr>
        <w:t>of 250ms may be needed, if serving cell RRM measurement by LP-WUR is supported.</w:t>
      </w:r>
    </w:p>
    <w:p w14:paraId="759DD13C" w14:textId="77777777" w:rsidR="00DA5D70" w:rsidRDefault="00DA5D70" w:rsidP="00DA5D70">
      <w:pPr>
        <w:spacing w:before="0" w:after="0"/>
        <w:rPr>
          <w:b/>
          <w:bCs/>
          <w:i/>
          <w:iCs/>
          <w:lang w:val="en-US"/>
        </w:rPr>
      </w:pPr>
    </w:p>
    <w:p w14:paraId="6A303891" w14:textId="20B5B2EC" w:rsidR="00DA5D70" w:rsidRDefault="00DA5D70" w:rsidP="00DA5D70">
      <w:pPr>
        <w:spacing w:before="0" w:after="0"/>
        <w:rPr>
          <w:i/>
          <w:iCs/>
          <w:lang w:val="en-US"/>
        </w:rPr>
      </w:pPr>
      <w:r>
        <w:rPr>
          <w:b/>
          <w:bCs/>
          <w:i/>
          <w:iCs/>
          <w:lang w:val="en-US"/>
        </w:rPr>
        <w:t xml:space="preserve">Proposal-4: </w:t>
      </w:r>
      <w:r w:rsidRPr="00FD476D">
        <w:rPr>
          <w:i/>
          <w:iCs/>
          <w:lang w:val="en-US"/>
        </w:rPr>
        <w:t>For Idle/Inactive mode:</w:t>
      </w:r>
      <w:r>
        <w:rPr>
          <w:b/>
          <w:bCs/>
          <w:i/>
          <w:iCs/>
          <w:lang w:val="en-US"/>
        </w:rPr>
        <w:t xml:space="preserve"> </w:t>
      </w:r>
      <w:r>
        <w:rPr>
          <w:i/>
          <w:iCs/>
          <w:lang w:val="en-US"/>
        </w:rPr>
        <w:t>if OOK or FSK waveform/receiver is used for LP-WUS,</w:t>
      </w:r>
      <w:r w:rsidRPr="00F03214">
        <w:rPr>
          <w:i/>
          <w:iCs/>
          <w:lang w:val="en-US"/>
        </w:rPr>
        <w:t xml:space="preserve"> information on which user(s) is/are targeted by the LP-WUS</w:t>
      </w:r>
      <w:r>
        <w:rPr>
          <w:i/>
          <w:iCs/>
          <w:lang w:val="en-US"/>
        </w:rPr>
        <w:t>, should be less than 10bits.</w:t>
      </w:r>
    </w:p>
    <w:p w14:paraId="2820338E" w14:textId="77777777" w:rsidR="00DA5D70" w:rsidRDefault="00DA5D70" w:rsidP="00DA5D70">
      <w:pPr>
        <w:spacing w:before="0" w:after="0"/>
        <w:rPr>
          <w:b/>
          <w:bCs/>
          <w:i/>
          <w:iCs/>
          <w:lang w:val="en-US"/>
        </w:rPr>
      </w:pPr>
    </w:p>
    <w:p w14:paraId="56F70132" w14:textId="6F4E40FE" w:rsidR="00DA5D70" w:rsidRPr="005F2CF7" w:rsidRDefault="00DA5D70" w:rsidP="00DA5D70">
      <w:pPr>
        <w:spacing w:before="0" w:after="0"/>
        <w:rPr>
          <w:i/>
          <w:iCs/>
          <w:lang w:val="en-US"/>
        </w:rPr>
      </w:pPr>
      <w:r w:rsidRPr="005F2CF7">
        <w:rPr>
          <w:b/>
          <w:bCs/>
          <w:i/>
          <w:iCs/>
          <w:lang w:val="en-US"/>
        </w:rPr>
        <w:t>Proposal-5:</w:t>
      </w:r>
      <w:r w:rsidRPr="005F2CF7">
        <w:rPr>
          <w:i/>
          <w:iCs/>
          <w:lang w:val="en-US"/>
        </w:rPr>
        <w:t xml:space="preserve"> For sequence-based LP-WUS consider m-Sequence of length 31,63 or 127 chips.</w:t>
      </w:r>
    </w:p>
    <w:p w14:paraId="597B04BD" w14:textId="77777777" w:rsidR="00DA5D70" w:rsidRDefault="00DA5D70" w:rsidP="00DA5D70">
      <w:pPr>
        <w:spacing w:before="0" w:after="0"/>
        <w:rPr>
          <w:b/>
          <w:bCs/>
          <w:i/>
          <w:iCs/>
          <w:lang w:val="en-US"/>
        </w:rPr>
      </w:pPr>
    </w:p>
    <w:p w14:paraId="5CF5B1EE" w14:textId="76669BFC" w:rsidR="00DA5D70" w:rsidRPr="000E3D95" w:rsidRDefault="00DA5D70" w:rsidP="00DA5D70">
      <w:pPr>
        <w:spacing w:before="0" w:after="0"/>
        <w:rPr>
          <w:i/>
          <w:iCs/>
          <w:lang w:val="en-US"/>
        </w:rPr>
      </w:pPr>
      <w:r w:rsidRPr="000E3D95">
        <w:rPr>
          <w:b/>
          <w:bCs/>
          <w:i/>
          <w:iCs/>
          <w:lang w:val="en-US"/>
        </w:rPr>
        <w:t>Proposal-6:</w:t>
      </w:r>
      <w:r w:rsidRPr="000E3D95">
        <w:rPr>
          <w:i/>
          <w:iCs/>
          <w:lang w:val="en-US"/>
        </w:rPr>
        <w:t xml:space="preserve"> For LP-WUS with encoded bits, consider</w:t>
      </w:r>
    </w:p>
    <w:p w14:paraId="58B7DE56" w14:textId="77777777" w:rsidR="00DA5D70" w:rsidRPr="000E3D95" w:rsidRDefault="00DA5D70" w:rsidP="00DA5D70">
      <w:pPr>
        <w:pStyle w:val="ListParagraph"/>
        <w:numPr>
          <w:ilvl w:val="0"/>
          <w:numId w:val="35"/>
        </w:numPr>
        <w:spacing w:before="0"/>
        <w:rPr>
          <w:i/>
          <w:iCs/>
          <w:sz w:val="20"/>
          <w:szCs w:val="20"/>
          <w:lang w:val="en-US"/>
        </w:rPr>
      </w:pPr>
      <w:r w:rsidRPr="000E3D95">
        <w:rPr>
          <w:i/>
          <w:iCs/>
          <w:sz w:val="20"/>
          <w:szCs w:val="20"/>
          <w:lang w:val="en-US"/>
        </w:rPr>
        <w:t>Manchester code</w:t>
      </w:r>
    </w:p>
    <w:p w14:paraId="20D97225" w14:textId="77777777" w:rsidR="00DA5D70" w:rsidRPr="000E3D95" w:rsidRDefault="00DA5D70" w:rsidP="00DA5D70">
      <w:pPr>
        <w:pStyle w:val="ListParagraph"/>
        <w:numPr>
          <w:ilvl w:val="0"/>
          <w:numId w:val="35"/>
        </w:numPr>
        <w:spacing w:before="0"/>
        <w:rPr>
          <w:i/>
          <w:iCs/>
          <w:sz w:val="20"/>
          <w:szCs w:val="20"/>
          <w:lang w:val="en-US"/>
        </w:rPr>
      </w:pPr>
      <w:r w:rsidRPr="000E3D95">
        <w:rPr>
          <w:i/>
          <w:iCs/>
          <w:sz w:val="20"/>
          <w:szCs w:val="20"/>
          <w:lang w:val="en-US"/>
        </w:rPr>
        <w:t>Walsh codes</w:t>
      </w:r>
    </w:p>
    <w:p w14:paraId="50FCB44E" w14:textId="241EAC12" w:rsidR="00DA5D70" w:rsidRDefault="00DA5D70" w:rsidP="00DA5D70">
      <w:pPr>
        <w:rPr>
          <w:i/>
          <w:iCs/>
          <w:lang w:val="en-US"/>
        </w:rPr>
      </w:pPr>
      <w:r>
        <w:rPr>
          <w:b/>
          <w:bCs/>
          <w:i/>
          <w:iCs/>
          <w:lang w:val="en-US"/>
        </w:rPr>
        <w:t>Obsevation-5</w:t>
      </w:r>
      <w:r w:rsidRPr="008F2000">
        <w:rPr>
          <w:b/>
          <w:bCs/>
          <w:i/>
          <w:iCs/>
          <w:lang w:val="en-US"/>
        </w:rPr>
        <w:t>:</w:t>
      </w:r>
      <w:r w:rsidRPr="0042256E">
        <w:rPr>
          <w:i/>
          <w:iCs/>
          <w:lang w:val="en-US"/>
        </w:rPr>
        <w:t xml:space="preserve"> For LP-WUS</w:t>
      </w:r>
      <w:r>
        <w:rPr>
          <w:i/>
          <w:iCs/>
          <w:lang w:val="en-US"/>
        </w:rPr>
        <w:t xml:space="preserve"> and MR overall</w:t>
      </w:r>
      <w:r w:rsidRPr="0042256E">
        <w:rPr>
          <w:i/>
          <w:iCs/>
          <w:lang w:val="en-US"/>
        </w:rPr>
        <w:t xml:space="preserve"> power consumption</w:t>
      </w:r>
      <w:r>
        <w:rPr>
          <w:i/>
          <w:iCs/>
          <w:lang w:val="en-US"/>
        </w:rPr>
        <w:t xml:space="preserve"> reduction, there is a need to further relax</w:t>
      </w:r>
      <w:r w:rsidRPr="0042256E">
        <w:rPr>
          <w:i/>
          <w:iCs/>
          <w:lang w:val="en-US"/>
        </w:rPr>
        <w:t xml:space="preserve"> RRM measurements</w:t>
      </w:r>
      <w:r>
        <w:rPr>
          <w:i/>
          <w:iCs/>
          <w:lang w:val="en-US"/>
        </w:rPr>
        <w:t>.</w:t>
      </w:r>
    </w:p>
    <w:p w14:paraId="099DFD64" w14:textId="12DC8B73" w:rsidR="00DA5D70" w:rsidRDefault="00DA5D70" w:rsidP="00DA5D70">
      <w:pPr>
        <w:rPr>
          <w:i/>
          <w:iCs/>
          <w:lang w:val="en-US"/>
        </w:rPr>
      </w:pPr>
      <w:r w:rsidRPr="00391B3D">
        <w:rPr>
          <w:b/>
          <w:bCs/>
          <w:i/>
          <w:iCs/>
          <w:lang w:val="en-US"/>
        </w:rPr>
        <w:t>Observation</w:t>
      </w:r>
      <w:r>
        <w:rPr>
          <w:b/>
          <w:bCs/>
          <w:i/>
          <w:iCs/>
          <w:lang w:val="en-US"/>
        </w:rPr>
        <w:t>-6</w:t>
      </w:r>
      <w:r w:rsidRPr="00391B3D">
        <w:rPr>
          <w:b/>
          <w:bCs/>
          <w:i/>
          <w:iCs/>
          <w:lang w:val="en-US"/>
        </w:rPr>
        <w:t>:</w:t>
      </w:r>
      <w:r w:rsidRPr="00391B3D">
        <w:rPr>
          <w:i/>
          <w:iCs/>
          <w:lang w:val="en-US"/>
        </w:rPr>
        <w:t xml:space="preserve"> </w:t>
      </w:r>
      <w:r>
        <w:rPr>
          <w:i/>
          <w:iCs/>
          <w:lang w:val="en-US"/>
        </w:rPr>
        <w:t>Architectures without ADC may not be capable of measuring LP-RSRP and LP-RSRQ.</w:t>
      </w:r>
    </w:p>
    <w:p w14:paraId="0D0E8BC5" w14:textId="4E444AE2" w:rsidR="00DA5D70" w:rsidRDefault="00DA5D70" w:rsidP="00DA5D70">
      <w:pPr>
        <w:rPr>
          <w:i/>
          <w:iCs/>
          <w:lang w:val="en-US"/>
        </w:rPr>
      </w:pPr>
      <w:r w:rsidRPr="0021093B">
        <w:rPr>
          <w:b/>
          <w:bCs/>
          <w:i/>
          <w:iCs/>
          <w:lang w:val="en-US"/>
        </w:rPr>
        <w:t>Observation-</w:t>
      </w:r>
      <w:r>
        <w:rPr>
          <w:b/>
          <w:bCs/>
          <w:i/>
          <w:iCs/>
          <w:lang w:val="en-US"/>
        </w:rPr>
        <w:t>7</w:t>
      </w:r>
      <w:r w:rsidRPr="0021093B">
        <w:rPr>
          <w:b/>
          <w:bCs/>
          <w:i/>
          <w:iCs/>
          <w:lang w:val="en-US"/>
        </w:rPr>
        <w:t>:</w:t>
      </w:r>
      <w:r>
        <w:rPr>
          <w:i/>
          <w:iCs/>
          <w:lang w:val="en-US"/>
        </w:rPr>
        <w:t xml:space="preserve"> Every agreed</w:t>
      </w:r>
      <w:r w:rsidR="007A2AE4">
        <w:rPr>
          <w:i/>
          <w:iCs/>
          <w:lang w:val="en-US"/>
        </w:rPr>
        <w:t xml:space="preserve"> receiver</w:t>
      </w:r>
      <w:r>
        <w:rPr>
          <w:i/>
          <w:iCs/>
          <w:lang w:val="en-US"/>
        </w:rPr>
        <w:t xml:space="preserve"> architecture will be capable to detect presence of LP-SS. </w:t>
      </w:r>
    </w:p>
    <w:p w14:paraId="0214BF04" w14:textId="77777777" w:rsidR="00DA5D70" w:rsidRDefault="00DA5D70" w:rsidP="00DA5D70">
      <w:pPr>
        <w:rPr>
          <w:b/>
          <w:bCs/>
          <w:i/>
          <w:iCs/>
          <w:lang w:val="en-US"/>
        </w:rPr>
      </w:pPr>
      <w:r>
        <w:rPr>
          <w:b/>
          <w:bCs/>
          <w:i/>
          <w:iCs/>
          <w:lang w:val="en-US"/>
        </w:rPr>
        <w:t>Proposal</w:t>
      </w:r>
      <w:r w:rsidRPr="0021093B">
        <w:rPr>
          <w:b/>
          <w:bCs/>
          <w:i/>
          <w:iCs/>
          <w:lang w:val="en-US"/>
        </w:rPr>
        <w:t>-</w:t>
      </w:r>
      <w:r>
        <w:rPr>
          <w:b/>
          <w:bCs/>
          <w:i/>
          <w:iCs/>
          <w:lang w:val="en-US"/>
        </w:rPr>
        <w:t>7</w:t>
      </w:r>
      <w:r w:rsidRPr="0021093B">
        <w:rPr>
          <w:b/>
          <w:bCs/>
          <w:i/>
          <w:iCs/>
          <w:lang w:val="en-US"/>
        </w:rPr>
        <w:t>:</w:t>
      </w:r>
      <w:r>
        <w:rPr>
          <w:b/>
          <w:bCs/>
          <w:i/>
          <w:iCs/>
          <w:lang w:val="en-US"/>
        </w:rPr>
        <w:t xml:space="preserve"> </w:t>
      </w:r>
      <w:r w:rsidRPr="00DB5206">
        <w:rPr>
          <w:i/>
          <w:iCs/>
          <w:lang w:val="en-US"/>
        </w:rPr>
        <w:t>Detection rate is defined as number of detected LP-SS within a period T</w:t>
      </w:r>
      <w:r>
        <w:rPr>
          <w:i/>
          <w:iCs/>
          <w:lang w:val="en-US"/>
        </w:rPr>
        <w:t>.</w:t>
      </w:r>
      <w:r>
        <w:rPr>
          <w:b/>
          <w:bCs/>
          <w:i/>
          <w:iCs/>
          <w:lang w:val="en-US"/>
        </w:rPr>
        <w:t xml:space="preserve"> </w:t>
      </w:r>
    </w:p>
    <w:p w14:paraId="70F0A3A3" w14:textId="77777777" w:rsidR="00DA5D70" w:rsidRPr="00205FBE" w:rsidRDefault="00DA5D70" w:rsidP="00DA5D70">
      <w:pPr>
        <w:rPr>
          <w:i/>
          <w:iCs/>
        </w:rPr>
      </w:pPr>
      <w:r w:rsidRPr="00205FBE">
        <w:rPr>
          <w:b/>
          <w:bCs/>
          <w:i/>
          <w:iCs/>
        </w:rPr>
        <w:t>Proposal</w:t>
      </w:r>
      <w:r>
        <w:rPr>
          <w:b/>
          <w:bCs/>
          <w:i/>
          <w:iCs/>
        </w:rPr>
        <w:t>-8</w:t>
      </w:r>
      <w:r w:rsidRPr="00205FBE">
        <w:rPr>
          <w:b/>
          <w:bCs/>
          <w:i/>
          <w:iCs/>
        </w:rPr>
        <w:t>:</w:t>
      </w:r>
      <w:r w:rsidRPr="00205FBE">
        <w:rPr>
          <w:i/>
          <w:iCs/>
        </w:rPr>
        <w:t xml:space="preserve"> RRM measurements</w:t>
      </w:r>
      <w:r>
        <w:rPr>
          <w:i/>
          <w:iCs/>
        </w:rPr>
        <w:t xml:space="preserve"> offloading to</w:t>
      </w:r>
      <w:r w:rsidRPr="00205FBE">
        <w:rPr>
          <w:i/>
          <w:iCs/>
        </w:rPr>
        <w:t xml:space="preserve"> LP-WUR</w:t>
      </w:r>
      <w:r>
        <w:rPr>
          <w:i/>
          <w:iCs/>
        </w:rPr>
        <w:t xml:space="preserve"> for</w:t>
      </w:r>
      <w:r w:rsidRPr="00205FBE">
        <w:rPr>
          <w:i/>
          <w:iCs/>
        </w:rPr>
        <w:t xml:space="preserve"> neighbour cell is deprioritised in the </w:t>
      </w:r>
      <w:r>
        <w:rPr>
          <w:i/>
          <w:iCs/>
        </w:rPr>
        <w:t xml:space="preserve">R18 </w:t>
      </w:r>
      <w:r w:rsidRPr="00205FBE">
        <w:rPr>
          <w:i/>
          <w:iCs/>
        </w:rPr>
        <w:t>study. Focus study on RRM measurements offloading</w:t>
      </w:r>
      <w:r>
        <w:rPr>
          <w:i/>
          <w:iCs/>
        </w:rPr>
        <w:t xml:space="preserve"> to LP-WUR for the</w:t>
      </w:r>
      <w:r w:rsidRPr="00205FBE">
        <w:rPr>
          <w:i/>
          <w:iCs/>
        </w:rPr>
        <w:t xml:space="preserve"> serving cell. </w:t>
      </w:r>
    </w:p>
    <w:p w14:paraId="5AC2A458" w14:textId="1CBABF7E" w:rsidR="00DA5D70" w:rsidRPr="00B35CB3" w:rsidRDefault="00DA5D70" w:rsidP="00DA5D70">
      <w:pPr>
        <w:rPr>
          <w:i/>
          <w:iCs/>
        </w:rPr>
      </w:pPr>
      <w:r w:rsidRPr="00B35CB3">
        <w:rPr>
          <w:b/>
          <w:bCs/>
          <w:i/>
          <w:iCs/>
        </w:rPr>
        <w:t>Proposal</w:t>
      </w:r>
      <w:r>
        <w:rPr>
          <w:b/>
          <w:bCs/>
          <w:i/>
          <w:iCs/>
        </w:rPr>
        <w:t>-9</w:t>
      </w:r>
      <w:r w:rsidRPr="00B35CB3">
        <w:rPr>
          <w:b/>
          <w:bCs/>
          <w:i/>
          <w:iCs/>
        </w:rPr>
        <w:t>:</w:t>
      </w:r>
      <w:r w:rsidRPr="00B35CB3">
        <w:rPr>
          <w:i/>
          <w:iCs/>
        </w:rPr>
        <w:t xml:space="preserve"> </w:t>
      </w:r>
      <w:r>
        <w:rPr>
          <w:i/>
          <w:iCs/>
        </w:rPr>
        <w:t>For non-coherent receivers, r</w:t>
      </w:r>
      <w:r w:rsidRPr="00B35CB3">
        <w:rPr>
          <w:i/>
          <w:iCs/>
        </w:rPr>
        <w:t xml:space="preserve">eference signal is LP-SS with several occurrences of LP-SS within a second. LP-SS is </w:t>
      </w:r>
      <w:r w:rsidR="00A54670">
        <w:rPr>
          <w:i/>
          <w:iCs/>
        </w:rPr>
        <w:t>initialized</w:t>
      </w:r>
      <w:r w:rsidRPr="00B35CB3">
        <w:rPr>
          <w:i/>
          <w:iCs/>
        </w:rPr>
        <w:t xml:space="preserve"> by cell-ID to achieve randomization among cells.</w:t>
      </w:r>
    </w:p>
    <w:p w14:paraId="7827A5BF" w14:textId="77777777" w:rsidR="00DA5D70" w:rsidRPr="00190AC0" w:rsidRDefault="00DA5D70" w:rsidP="00DA5D70">
      <w:pPr>
        <w:spacing w:before="0"/>
        <w:rPr>
          <w:i/>
          <w:iCs/>
        </w:rPr>
      </w:pPr>
      <w:r w:rsidRPr="00190AC0">
        <w:rPr>
          <w:b/>
          <w:bCs/>
          <w:i/>
          <w:iCs/>
        </w:rPr>
        <w:t>Proposal</w:t>
      </w:r>
      <w:r>
        <w:rPr>
          <w:b/>
          <w:bCs/>
          <w:i/>
          <w:iCs/>
        </w:rPr>
        <w:t>-10</w:t>
      </w:r>
      <w:r w:rsidRPr="00190AC0">
        <w:rPr>
          <w:b/>
          <w:bCs/>
          <w:i/>
          <w:iCs/>
        </w:rPr>
        <w:t>:</w:t>
      </w:r>
      <w:r w:rsidRPr="00190AC0">
        <w:rPr>
          <w:i/>
          <w:iCs/>
        </w:rPr>
        <w:t xml:space="preserve"> From RAN1 point of view, LP-WUS monitoring can be activated</w:t>
      </w:r>
      <w:r w:rsidRPr="00190AC0">
        <w:rPr>
          <w:rFonts w:hint="eastAsia"/>
          <w:i/>
          <w:iCs/>
        </w:rPr>
        <w:t xml:space="preserve"> </w:t>
      </w:r>
      <w:r>
        <w:rPr>
          <w:i/>
          <w:iCs/>
        </w:rPr>
        <w:t xml:space="preserve">at </w:t>
      </w:r>
      <w:r w:rsidRPr="00C913ED">
        <w:rPr>
          <w:i/>
          <w:iCs/>
        </w:rPr>
        <w:t xml:space="preserve">least </w:t>
      </w:r>
      <w:r w:rsidRPr="00C913ED">
        <w:rPr>
          <w:rFonts w:hint="eastAsia"/>
          <w:i/>
          <w:iCs/>
        </w:rPr>
        <w:t xml:space="preserve">via gNB, </w:t>
      </w:r>
      <w:r w:rsidRPr="00190AC0">
        <w:rPr>
          <w:rFonts w:hint="eastAsia"/>
          <w:i/>
          <w:iCs/>
        </w:rPr>
        <w:t>e.g.,</w:t>
      </w:r>
      <w:r w:rsidRPr="00190AC0">
        <w:rPr>
          <w:i/>
          <w:iCs/>
        </w:rPr>
        <w:t xml:space="preserve"> semi-statically and/or dynamically.</w:t>
      </w:r>
    </w:p>
    <w:p w14:paraId="240E922A" w14:textId="1E43F44E" w:rsidR="00DA5D70" w:rsidRPr="00684A7D" w:rsidRDefault="00DA5D70" w:rsidP="00DA5D70">
      <w:pPr>
        <w:spacing w:after="0"/>
        <w:rPr>
          <w:b/>
          <w:bCs/>
          <w:i/>
          <w:iCs/>
        </w:rPr>
      </w:pPr>
      <w:r w:rsidRPr="007B5788">
        <w:rPr>
          <w:b/>
          <w:bCs/>
          <w:i/>
          <w:iCs/>
        </w:rPr>
        <w:t>Proposal</w:t>
      </w:r>
      <w:r>
        <w:rPr>
          <w:b/>
          <w:bCs/>
          <w:i/>
          <w:iCs/>
        </w:rPr>
        <w:t>-11</w:t>
      </w:r>
      <w:r w:rsidRPr="007B5788">
        <w:rPr>
          <w:b/>
          <w:bCs/>
          <w:i/>
          <w:iCs/>
        </w:rPr>
        <w:t xml:space="preserve">: </w:t>
      </w:r>
      <w:r w:rsidR="004C4BD8">
        <w:rPr>
          <w:i/>
          <w:iCs/>
          <w:lang w:val="en-US"/>
        </w:rPr>
        <w:t>U</w:t>
      </w:r>
      <w:r w:rsidRPr="007B5788">
        <w:rPr>
          <w:i/>
          <w:iCs/>
          <w:lang w:val="en-US"/>
        </w:rPr>
        <w:t>pon wake-up from ultra-deep-sleep</w:t>
      </w:r>
      <w:r>
        <w:rPr>
          <w:b/>
          <w:bCs/>
          <w:i/>
          <w:iCs/>
          <w:lang w:val="en-US"/>
        </w:rPr>
        <w:t xml:space="preserve"> </w:t>
      </w:r>
      <w:r>
        <w:rPr>
          <w:i/>
          <w:iCs/>
          <w:lang w:val="en-US"/>
        </w:rPr>
        <w:t>support</w:t>
      </w:r>
      <w:r w:rsidRPr="007B5788">
        <w:rPr>
          <w:i/>
          <w:iCs/>
          <w:lang w:val="en-US"/>
        </w:rPr>
        <w:t xml:space="preserve"> at least </w:t>
      </w:r>
      <w:r w:rsidRPr="00684A7D">
        <w:rPr>
          <w:i/>
          <w:iCs/>
          <w:lang w:val="en-US"/>
        </w:rPr>
        <w:t>PO monitoring</w:t>
      </w:r>
      <w:r>
        <w:rPr>
          <w:i/>
          <w:iCs/>
          <w:lang w:val="en-US"/>
        </w:rPr>
        <w:t xml:space="preserve"> </w:t>
      </w:r>
      <w:r w:rsidRPr="00684A7D">
        <w:rPr>
          <w:i/>
          <w:iCs/>
          <w:lang w:val="en-US"/>
        </w:rPr>
        <w:t>follow</w:t>
      </w:r>
      <w:r>
        <w:rPr>
          <w:i/>
          <w:iCs/>
          <w:lang w:val="en-US"/>
        </w:rPr>
        <w:t>ed by</w:t>
      </w:r>
      <w:r w:rsidRPr="00684A7D">
        <w:rPr>
          <w:i/>
          <w:iCs/>
          <w:lang w:val="en-US"/>
        </w:rPr>
        <w:t xml:space="preserve"> legacy procedures</w:t>
      </w:r>
    </w:p>
    <w:p w14:paraId="5E0A1FCF" w14:textId="77777777" w:rsidR="00DA5D70" w:rsidRPr="007B5788" w:rsidRDefault="00DA5D70" w:rsidP="00DA5D70">
      <w:pPr>
        <w:pStyle w:val="ListParagraph"/>
        <w:numPr>
          <w:ilvl w:val="1"/>
          <w:numId w:val="47"/>
        </w:numPr>
        <w:spacing w:before="0" w:line="259" w:lineRule="auto"/>
        <w:contextualSpacing w:val="0"/>
        <w:rPr>
          <w:i/>
          <w:iCs/>
          <w:sz w:val="20"/>
          <w:szCs w:val="20"/>
          <w:lang w:val="en-US"/>
        </w:rPr>
      </w:pPr>
      <w:r>
        <w:rPr>
          <w:i/>
          <w:iCs/>
          <w:sz w:val="20"/>
          <w:szCs w:val="20"/>
          <w:lang w:val="en-US"/>
        </w:rPr>
        <w:t>decide whether to</w:t>
      </w:r>
      <w:r w:rsidRPr="007B5788">
        <w:rPr>
          <w:i/>
          <w:iCs/>
          <w:sz w:val="20"/>
          <w:szCs w:val="20"/>
          <w:lang w:val="en-US"/>
        </w:rPr>
        <w:t xml:space="preserve"> support dynamic PO, i.e. PO outside of regular paging frame to reduce latency</w:t>
      </w:r>
    </w:p>
    <w:p w14:paraId="45733E23" w14:textId="77777777" w:rsidR="00DA5D70" w:rsidRPr="007B5788" w:rsidRDefault="00DA5D70" w:rsidP="00DA5D70">
      <w:pPr>
        <w:pStyle w:val="ListParagraph"/>
        <w:numPr>
          <w:ilvl w:val="1"/>
          <w:numId w:val="47"/>
        </w:numPr>
        <w:spacing w:before="0" w:line="259" w:lineRule="auto"/>
        <w:contextualSpacing w:val="0"/>
        <w:rPr>
          <w:i/>
          <w:iCs/>
          <w:sz w:val="20"/>
          <w:szCs w:val="20"/>
          <w:lang w:val="en-US"/>
        </w:rPr>
      </w:pPr>
      <w:r w:rsidRPr="007B5788">
        <w:rPr>
          <w:i/>
          <w:iCs/>
          <w:sz w:val="20"/>
          <w:szCs w:val="20"/>
          <w:lang w:val="en-US"/>
        </w:rPr>
        <w:t xml:space="preserve">decide whether to support LP-WUS monitoring is configured together with PEI monitoring. </w:t>
      </w:r>
    </w:p>
    <w:p w14:paraId="268AEDE2" w14:textId="77777777" w:rsidR="00403563" w:rsidRDefault="00403563" w:rsidP="00DA5D70">
      <w:pPr>
        <w:spacing w:before="0" w:after="0"/>
        <w:rPr>
          <w:b/>
          <w:bCs/>
          <w:i/>
          <w:iCs/>
          <w:lang w:val="en-US"/>
        </w:rPr>
      </w:pPr>
    </w:p>
    <w:p w14:paraId="71239ACE" w14:textId="5CF4631B" w:rsidR="00DA5D70" w:rsidRPr="00190AC0" w:rsidRDefault="00DA5D70" w:rsidP="00DA5D70">
      <w:pPr>
        <w:spacing w:before="0" w:after="0"/>
        <w:rPr>
          <w:i/>
          <w:iCs/>
          <w:lang w:val="en-US"/>
        </w:rPr>
      </w:pPr>
      <w:r w:rsidRPr="00190AC0">
        <w:rPr>
          <w:b/>
          <w:bCs/>
          <w:i/>
          <w:iCs/>
          <w:lang w:val="en-US"/>
        </w:rPr>
        <w:t>Proposal-</w:t>
      </w:r>
      <w:r>
        <w:rPr>
          <w:b/>
          <w:bCs/>
          <w:i/>
          <w:iCs/>
          <w:lang w:val="en-US"/>
        </w:rPr>
        <w:t>12</w:t>
      </w:r>
      <w:r w:rsidRPr="00190AC0">
        <w:rPr>
          <w:b/>
          <w:bCs/>
          <w:i/>
          <w:iCs/>
          <w:lang w:val="en-US"/>
        </w:rPr>
        <w:t>:</w:t>
      </w:r>
      <w:r w:rsidRPr="00190AC0">
        <w:rPr>
          <w:i/>
          <w:iCs/>
          <w:lang w:val="en-US"/>
        </w:rPr>
        <w:t xml:space="preserve"> Consider LP-WUS BW size 12PRBs which would be 2.16MHz in 15kHz SCS and 4.32 in 30kHz SCS. Note this corresponds to Option 1 agreed in LLS.</w:t>
      </w:r>
    </w:p>
    <w:p w14:paraId="0C08061B" w14:textId="77777777" w:rsidR="00CC1EBC" w:rsidRDefault="00CC1EBC" w:rsidP="00DA5D70">
      <w:pPr>
        <w:spacing w:before="0"/>
        <w:rPr>
          <w:b/>
          <w:bCs/>
          <w:i/>
          <w:iCs/>
          <w:lang w:val="en-US"/>
        </w:rPr>
      </w:pPr>
    </w:p>
    <w:p w14:paraId="7DF6C5B8" w14:textId="047B568D" w:rsidR="00DA5D70" w:rsidRPr="00C939AE" w:rsidRDefault="00DA5D70" w:rsidP="00DA5D70">
      <w:pPr>
        <w:spacing w:before="0"/>
        <w:rPr>
          <w:i/>
          <w:iCs/>
          <w:lang w:val="en-US"/>
        </w:rPr>
      </w:pPr>
      <w:r>
        <w:rPr>
          <w:b/>
          <w:bCs/>
          <w:i/>
          <w:iCs/>
          <w:lang w:val="en-US"/>
        </w:rPr>
        <w:t>Observation-8</w:t>
      </w:r>
      <w:r w:rsidRPr="00C939AE">
        <w:rPr>
          <w:b/>
          <w:bCs/>
          <w:i/>
          <w:iCs/>
          <w:lang w:val="en-US"/>
        </w:rPr>
        <w:t xml:space="preserve">: </w:t>
      </w:r>
      <w:r w:rsidRPr="00C939AE">
        <w:rPr>
          <w:i/>
          <w:iCs/>
          <w:lang w:val="en-US"/>
        </w:rPr>
        <w:t xml:space="preserve">Switching mechanism between WUR and MR monitoring can be left up to implementation, </w:t>
      </w:r>
      <w:r>
        <w:rPr>
          <w:i/>
          <w:iCs/>
          <w:lang w:val="en-US"/>
        </w:rPr>
        <w:t xml:space="preserve">if paging </w:t>
      </w:r>
      <w:r w:rsidR="00403563">
        <w:rPr>
          <w:i/>
          <w:iCs/>
          <w:lang w:val="en-US"/>
        </w:rPr>
        <w:t xml:space="preserve">reception </w:t>
      </w:r>
      <w:r>
        <w:rPr>
          <w:i/>
          <w:iCs/>
          <w:lang w:val="en-US"/>
        </w:rPr>
        <w:t xml:space="preserve">gaps due to MR ramp-up can be tolerated. </w:t>
      </w:r>
    </w:p>
    <w:p w14:paraId="5C42D9BD" w14:textId="0BA82060" w:rsidR="00EF4052" w:rsidRDefault="00EF4052" w:rsidP="00B712DC">
      <w:pPr>
        <w:rPr>
          <w:b/>
          <w:bCs/>
          <w:i/>
          <w:iCs/>
          <w:lang w:val="en-US"/>
        </w:rPr>
      </w:pPr>
    </w:p>
    <w:p w14:paraId="1DABA554" w14:textId="77777777" w:rsidR="00EF4052" w:rsidRPr="00A53A2F" w:rsidRDefault="00EF4052" w:rsidP="00EF4052">
      <w:pPr>
        <w:pStyle w:val="Heading1"/>
        <w:rPr>
          <w:color w:val="000000"/>
        </w:rPr>
      </w:pPr>
      <w:r>
        <w:rPr>
          <w:color w:val="000000" w:themeColor="text1"/>
        </w:rPr>
        <w:t>References</w:t>
      </w:r>
    </w:p>
    <w:p w14:paraId="4BEEA7E4" w14:textId="5A1202FC" w:rsidR="00EF4052" w:rsidRDefault="00EF4052" w:rsidP="00B712DC">
      <w:pPr>
        <w:rPr>
          <w:lang w:val="en-US"/>
        </w:rPr>
      </w:pPr>
      <w:r w:rsidRPr="00F752F5">
        <w:rPr>
          <w:lang w:val="en-US"/>
        </w:rPr>
        <w:t>[1]</w:t>
      </w:r>
      <w:r w:rsidRPr="00933FE6">
        <w:t xml:space="preserve"> </w:t>
      </w:r>
      <w:r w:rsidRPr="00933FE6">
        <w:rPr>
          <w:lang w:val="en-US"/>
        </w:rPr>
        <w:t>R</w:t>
      </w:r>
      <w:r w:rsidR="00C07023">
        <w:rPr>
          <w:lang w:val="en-US"/>
        </w:rPr>
        <w:t>1</w:t>
      </w:r>
      <w:r w:rsidRPr="00933FE6">
        <w:rPr>
          <w:lang w:val="en-US"/>
        </w:rPr>
        <w:t>-</w:t>
      </w:r>
      <w:r>
        <w:rPr>
          <w:lang w:val="en-US"/>
        </w:rPr>
        <w:t>2</w:t>
      </w:r>
      <w:r w:rsidR="00C07023">
        <w:rPr>
          <w:lang w:val="en-US"/>
        </w:rPr>
        <w:t>304269</w:t>
      </w:r>
      <w:r>
        <w:rPr>
          <w:lang w:val="en-US"/>
        </w:rPr>
        <w:t>,</w:t>
      </w:r>
      <w:r w:rsidRPr="00F752F5">
        <w:rPr>
          <w:lang w:val="en-US"/>
        </w:rPr>
        <w:t xml:space="preserve"> </w:t>
      </w:r>
      <w:r w:rsidR="00C07023" w:rsidRPr="00C07023">
        <w:rPr>
          <w:i/>
          <w:iCs/>
          <w:lang w:val="en-US"/>
        </w:rPr>
        <w:t>Collection of LLS results on low power WUS</w:t>
      </w:r>
      <w:r w:rsidR="00C07023">
        <w:rPr>
          <w:lang w:val="en-US"/>
        </w:rPr>
        <w:t>, Nordic (Moderator)</w:t>
      </w:r>
    </w:p>
    <w:p w14:paraId="00095C1C" w14:textId="77777777" w:rsidR="00380D28" w:rsidRPr="00C07023" w:rsidRDefault="00380D28" w:rsidP="00B712DC">
      <w:pPr>
        <w:rPr>
          <w:lang w:val="en-US"/>
        </w:rPr>
      </w:pPr>
    </w:p>
    <w:sectPr w:rsidR="00380D28" w:rsidRPr="00C07023" w:rsidSect="00212D6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4578D3" w14:textId="77777777" w:rsidR="001E1A0D" w:rsidRDefault="001E1A0D">
      <w:r>
        <w:separator/>
      </w:r>
    </w:p>
  </w:endnote>
  <w:endnote w:type="continuationSeparator" w:id="0">
    <w:p w14:paraId="2A802E63" w14:textId="77777777" w:rsidR="001E1A0D" w:rsidRDefault="001E1A0D">
      <w:r>
        <w:continuationSeparator/>
      </w:r>
    </w:p>
  </w:endnote>
  <w:endnote w:type="continuationNotice" w:id="1">
    <w:p w14:paraId="5E81730A" w14:textId="77777777" w:rsidR="001E1A0D" w:rsidRDefault="001E1A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Gothic Medium">
    <w:panose1 w:val="020B0500000000000000"/>
    <w:charset w:val="80"/>
    <w:family w:val="swiss"/>
    <w:pitch w:val="variable"/>
    <w:sig w:usb0="E00002FF" w:usb1="2AC7FDFF" w:usb2="00000016" w:usb3="00000000" w:csb0="0002009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auto"/>
    <w:pitch w:val="fixed"/>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
    <w:altName w:val="Microsoft JhengHei"/>
    <w:charset w:val="88"/>
    <w:family w:val="auto"/>
    <w:pitch w:val="default"/>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modern"/>
    <w:pitch w:val="fixed"/>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ArialMT">
    <w:altName w:val="Arial"/>
    <w:panose1 w:val="00000000000000000000"/>
    <w:charset w:val="00"/>
    <w:family w:val="roman"/>
    <w:notTrueType/>
    <w:pitch w:val="default"/>
  </w:font>
  <w:font w:name="Arial-ItalicMT">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D3B499" w14:textId="77777777" w:rsidR="001E1A0D" w:rsidRDefault="001E1A0D">
      <w:r>
        <w:separator/>
      </w:r>
    </w:p>
  </w:footnote>
  <w:footnote w:type="continuationSeparator" w:id="0">
    <w:p w14:paraId="45AF2EDA" w14:textId="77777777" w:rsidR="001E1A0D" w:rsidRDefault="001E1A0D">
      <w:r>
        <w:continuationSeparator/>
      </w:r>
    </w:p>
  </w:footnote>
  <w:footnote w:type="continuationNotice" w:id="1">
    <w:p w14:paraId="19BCBB1C" w14:textId="77777777" w:rsidR="001E1A0D" w:rsidRDefault="001E1A0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563255C"/>
    <w:multiLevelType w:val="multilevel"/>
    <w:tmpl w:val="D73CCA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A9F7B80"/>
    <w:multiLevelType w:val="multilevel"/>
    <w:tmpl w:val="1A9F7B8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2C02C4"/>
    <w:multiLevelType w:val="multilevel"/>
    <w:tmpl w:val="202C02C4"/>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7F17A03"/>
    <w:multiLevelType w:val="hybridMultilevel"/>
    <w:tmpl w:val="45403B4A"/>
    <w:lvl w:ilvl="0" w:tplc="040B0003">
      <w:start w:val="1"/>
      <w:numFmt w:val="bullet"/>
      <w:lvlText w:val="o"/>
      <w:lvlJc w:val="left"/>
      <w:pPr>
        <w:ind w:left="720" w:hanging="360"/>
      </w:pPr>
      <w:rPr>
        <w:rFonts w:ascii="Courier New" w:hAnsi="Courier New" w:cs="Courier New"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2BB214CE"/>
    <w:multiLevelType w:val="multilevel"/>
    <w:tmpl w:val="16A89180"/>
    <w:lvl w:ilvl="0">
      <w:start w:val="1"/>
      <w:numFmt w:val="decimal"/>
      <w:pStyle w:val="Heading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2136" w:hanging="576"/>
      </w:pPr>
      <w:rPr>
        <w:specVanish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4E1A9A"/>
    <w:multiLevelType w:val="multilevel"/>
    <w:tmpl w:val="737496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0FE0CBB"/>
    <w:multiLevelType w:val="hybridMultilevel"/>
    <w:tmpl w:val="4BECF3FE"/>
    <w:lvl w:ilvl="0" w:tplc="040B0003">
      <w:start w:val="1"/>
      <w:numFmt w:val="bullet"/>
      <w:lvlText w:val="o"/>
      <w:lvlJc w:val="left"/>
      <w:pPr>
        <w:ind w:left="720" w:hanging="360"/>
      </w:pPr>
      <w:rPr>
        <w:rFonts w:ascii="Courier New" w:hAnsi="Courier New" w:cs="Courier New"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18E1DB0"/>
    <w:multiLevelType w:val="multilevel"/>
    <w:tmpl w:val="29AE86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26"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2D15CE5"/>
    <w:multiLevelType w:val="hybridMultilevel"/>
    <w:tmpl w:val="F2CAE2E2"/>
    <w:lvl w:ilvl="0" w:tplc="040B0003">
      <w:start w:val="1"/>
      <w:numFmt w:val="bullet"/>
      <w:lvlText w:val="o"/>
      <w:lvlJc w:val="left"/>
      <w:pPr>
        <w:ind w:left="720" w:hanging="360"/>
      </w:pPr>
      <w:rPr>
        <w:rFonts w:ascii="Courier New" w:hAnsi="Courier New" w:cs="Courier New"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53CD328B"/>
    <w:multiLevelType w:val="hybridMultilevel"/>
    <w:tmpl w:val="96A48AC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56066399"/>
    <w:multiLevelType w:val="multilevel"/>
    <w:tmpl w:val="61F8CD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DFC5F0C"/>
    <w:multiLevelType w:val="multilevel"/>
    <w:tmpl w:val="21C00C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621A5BEB"/>
    <w:multiLevelType w:val="multilevel"/>
    <w:tmpl w:val="621A5B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7DE6C50"/>
    <w:multiLevelType w:val="hybridMultilevel"/>
    <w:tmpl w:val="5D423E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9"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AC30FCF"/>
    <w:multiLevelType w:val="hybridMultilevel"/>
    <w:tmpl w:val="478AC546"/>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41" w15:restartNumberingAfterBreak="0">
    <w:nsid w:val="71B85E22"/>
    <w:multiLevelType w:val="hybridMultilevel"/>
    <w:tmpl w:val="AD52C6D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44" w15:restartNumberingAfterBreak="0">
    <w:nsid w:val="7917386F"/>
    <w:multiLevelType w:val="hybridMultilevel"/>
    <w:tmpl w:val="30603E0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16cid:durableId="1602684019">
    <w:abstractNumId w:val="8"/>
  </w:num>
  <w:num w:numId="2" w16cid:durableId="2141219866">
    <w:abstractNumId w:val="25"/>
  </w:num>
  <w:num w:numId="3" w16cid:durableId="1524787052">
    <w:abstractNumId w:val="48"/>
  </w:num>
  <w:num w:numId="4" w16cid:durableId="148908271">
    <w:abstractNumId w:val="26"/>
  </w:num>
  <w:num w:numId="5" w16cid:durableId="256060203">
    <w:abstractNumId w:val="23"/>
  </w:num>
  <w:num w:numId="6" w16cid:durableId="1716932158">
    <w:abstractNumId w:val="3"/>
  </w:num>
  <w:num w:numId="7" w16cid:durableId="1577593817">
    <w:abstractNumId w:val="43"/>
  </w:num>
  <w:num w:numId="8" w16cid:durableId="108859384">
    <w:abstractNumId w:val="18"/>
  </w:num>
  <w:num w:numId="9" w16cid:durableId="1062406887">
    <w:abstractNumId w:val="34"/>
  </w:num>
  <w:num w:numId="10" w16cid:durableId="496926408">
    <w:abstractNumId w:val="24"/>
  </w:num>
  <w:num w:numId="11" w16cid:durableId="1079131709">
    <w:abstractNumId w:val="10"/>
  </w:num>
  <w:num w:numId="12" w16cid:durableId="1845629578">
    <w:abstractNumId w:val="1"/>
  </w:num>
  <w:num w:numId="13" w16cid:durableId="751245973">
    <w:abstractNumId w:val="2"/>
  </w:num>
  <w:num w:numId="14" w16cid:durableId="2055275339">
    <w:abstractNumId w:val="42"/>
  </w:num>
  <w:num w:numId="15" w16cid:durableId="883908089">
    <w:abstractNumId w:val="0"/>
  </w:num>
  <w:num w:numId="16" w16cid:durableId="569119849">
    <w:abstractNumId w:val="27"/>
  </w:num>
  <w:num w:numId="17" w16cid:durableId="881210659">
    <w:abstractNumId w:val="28"/>
  </w:num>
  <w:num w:numId="18" w16cid:durableId="1049496253">
    <w:abstractNumId w:val="45"/>
  </w:num>
  <w:num w:numId="19" w16cid:durableId="1119765256">
    <w:abstractNumId w:val="11"/>
  </w:num>
  <w:num w:numId="20" w16cid:durableId="923104762">
    <w:abstractNumId w:val="22"/>
  </w:num>
  <w:num w:numId="21" w16cid:durableId="1126853665">
    <w:abstractNumId w:val="14"/>
  </w:num>
  <w:num w:numId="22" w16cid:durableId="923799296">
    <w:abstractNumId w:val="13"/>
  </w:num>
  <w:num w:numId="23" w16cid:durableId="891384585">
    <w:abstractNumId w:val="9"/>
  </w:num>
  <w:num w:numId="24" w16cid:durableId="1469662976">
    <w:abstractNumId w:val="20"/>
  </w:num>
  <w:num w:numId="25" w16cid:durableId="1215853985">
    <w:abstractNumId w:val="47"/>
  </w:num>
  <w:num w:numId="26" w16cid:durableId="1634289598">
    <w:abstractNumId w:val="32"/>
  </w:num>
  <w:num w:numId="27" w16cid:durableId="105076163">
    <w:abstractNumId w:val="40"/>
  </w:num>
  <w:num w:numId="28" w16cid:durableId="651368064">
    <w:abstractNumId w:val="37"/>
  </w:num>
  <w:num w:numId="29" w16cid:durableId="157619920">
    <w:abstractNumId w:val="41"/>
  </w:num>
  <w:num w:numId="30" w16cid:durableId="1128861927">
    <w:abstractNumId w:val="12"/>
  </w:num>
  <w:num w:numId="31" w16cid:durableId="154339269">
    <w:abstractNumId w:val="38"/>
  </w:num>
  <w:num w:numId="32" w16cid:durableId="1339384652">
    <w:abstractNumId w:val="36"/>
  </w:num>
  <w:num w:numId="33" w16cid:durableId="1507209837">
    <w:abstractNumId w:val="35"/>
  </w:num>
  <w:num w:numId="34" w16cid:durableId="813450398">
    <w:abstractNumId w:val="17"/>
  </w:num>
  <w:num w:numId="35" w16cid:durableId="235366017">
    <w:abstractNumId w:val="19"/>
  </w:num>
  <w:num w:numId="36" w16cid:durableId="1495681334">
    <w:abstractNumId w:val="29"/>
  </w:num>
  <w:num w:numId="37" w16cid:durableId="1805585842">
    <w:abstractNumId w:val="6"/>
  </w:num>
  <w:num w:numId="38" w16cid:durableId="2096245903">
    <w:abstractNumId w:val="4"/>
  </w:num>
  <w:num w:numId="39" w16cid:durableId="895895426">
    <w:abstractNumId w:val="44"/>
  </w:num>
  <w:num w:numId="40" w16cid:durableId="699084940">
    <w:abstractNumId w:val="7"/>
  </w:num>
  <w:num w:numId="41" w16cid:durableId="1991058358">
    <w:abstractNumId w:val="21"/>
  </w:num>
  <w:num w:numId="42" w16cid:durableId="1067919527">
    <w:abstractNumId w:val="33"/>
  </w:num>
  <w:num w:numId="43" w16cid:durableId="1689287382">
    <w:abstractNumId w:val="15"/>
  </w:num>
  <w:num w:numId="44" w16cid:durableId="1512067277">
    <w:abstractNumId w:val="31"/>
  </w:num>
  <w:num w:numId="45" w16cid:durableId="1031152207">
    <w:abstractNumId w:val="16"/>
  </w:num>
  <w:num w:numId="46" w16cid:durableId="1569461968">
    <w:abstractNumId w:val="30"/>
  </w:num>
  <w:num w:numId="47" w16cid:durableId="260186306">
    <w:abstractNumId w:val="5"/>
  </w:num>
  <w:num w:numId="48" w16cid:durableId="1953977574">
    <w:abstractNumId w:val="46"/>
  </w:num>
  <w:num w:numId="49" w16cid:durableId="1782147295">
    <w:abstractNumId w:val="39"/>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E02"/>
    <w:rsid w:val="000010DD"/>
    <w:rsid w:val="0000159F"/>
    <w:rsid w:val="00001946"/>
    <w:rsid w:val="000019CB"/>
    <w:rsid w:val="00001B1A"/>
    <w:rsid w:val="0000210B"/>
    <w:rsid w:val="00002468"/>
    <w:rsid w:val="000025A9"/>
    <w:rsid w:val="000033B4"/>
    <w:rsid w:val="000037E6"/>
    <w:rsid w:val="00003DA6"/>
    <w:rsid w:val="00003FAE"/>
    <w:rsid w:val="00004079"/>
    <w:rsid w:val="000042A6"/>
    <w:rsid w:val="000044F8"/>
    <w:rsid w:val="00004602"/>
    <w:rsid w:val="000049D3"/>
    <w:rsid w:val="00004AC8"/>
    <w:rsid w:val="00004DC0"/>
    <w:rsid w:val="000056D7"/>
    <w:rsid w:val="000057F6"/>
    <w:rsid w:val="00006055"/>
    <w:rsid w:val="000061BF"/>
    <w:rsid w:val="000065B4"/>
    <w:rsid w:val="00006AD4"/>
    <w:rsid w:val="00006F8F"/>
    <w:rsid w:val="000071D3"/>
    <w:rsid w:val="0000743E"/>
    <w:rsid w:val="000074C4"/>
    <w:rsid w:val="000079A6"/>
    <w:rsid w:val="00007A65"/>
    <w:rsid w:val="000101B2"/>
    <w:rsid w:val="00010E11"/>
    <w:rsid w:val="00011235"/>
    <w:rsid w:val="0001177D"/>
    <w:rsid w:val="00011786"/>
    <w:rsid w:val="00011BB2"/>
    <w:rsid w:val="00012505"/>
    <w:rsid w:val="0001262C"/>
    <w:rsid w:val="00012724"/>
    <w:rsid w:val="00012C4F"/>
    <w:rsid w:val="000131D1"/>
    <w:rsid w:val="000131D2"/>
    <w:rsid w:val="00013455"/>
    <w:rsid w:val="000134E3"/>
    <w:rsid w:val="00013632"/>
    <w:rsid w:val="000137FC"/>
    <w:rsid w:val="00013E28"/>
    <w:rsid w:val="00013F5E"/>
    <w:rsid w:val="0001403F"/>
    <w:rsid w:val="00014091"/>
    <w:rsid w:val="0001411B"/>
    <w:rsid w:val="000142D3"/>
    <w:rsid w:val="000144DA"/>
    <w:rsid w:val="00014632"/>
    <w:rsid w:val="000146BD"/>
    <w:rsid w:val="000147CB"/>
    <w:rsid w:val="0001487C"/>
    <w:rsid w:val="0001487F"/>
    <w:rsid w:val="00014F35"/>
    <w:rsid w:val="00014F42"/>
    <w:rsid w:val="000156C4"/>
    <w:rsid w:val="000156C6"/>
    <w:rsid w:val="00015867"/>
    <w:rsid w:val="00015B94"/>
    <w:rsid w:val="00015F98"/>
    <w:rsid w:val="0001614D"/>
    <w:rsid w:val="00016644"/>
    <w:rsid w:val="00016646"/>
    <w:rsid w:val="000166AC"/>
    <w:rsid w:val="00016995"/>
    <w:rsid w:val="00017562"/>
    <w:rsid w:val="000177C1"/>
    <w:rsid w:val="00017B7F"/>
    <w:rsid w:val="00017B95"/>
    <w:rsid w:val="00017EDA"/>
    <w:rsid w:val="0002046D"/>
    <w:rsid w:val="0002084A"/>
    <w:rsid w:val="0002093E"/>
    <w:rsid w:val="00020C41"/>
    <w:rsid w:val="000210A4"/>
    <w:rsid w:val="000212DA"/>
    <w:rsid w:val="0002132B"/>
    <w:rsid w:val="00021346"/>
    <w:rsid w:val="000216FD"/>
    <w:rsid w:val="000217B2"/>
    <w:rsid w:val="0002323C"/>
    <w:rsid w:val="0002325D"/>
    <w:rsid w:val="0002348B"/>
    <w:rsid w:val="00023742"/>
    <w:rsid w:val="000239FA"/>
    <w:rsid w:val="0002431B"/>
    <w:rsid w:val="0002433E"/>
    <w:rsid w:val="00024616"/>
    <w:rsid w:val="00024AEF"/>
    <w:rsid w:val="00024FA9"/>
    <w:rsid w:val="00025537"/>
    <w:rsid w:val="0002582B"/>
    <w:rsid w:val="00025966"/>
    <w:rsid w:val="00025B88"/>
    <w:rsid w:val="00025E74"/>
    <w:rsid w:val="00025F8F"/>
    <w:rsid w:val="000260A2"/>
    <w:rsid w:val="000260CB"/>
    <w:rsid w:val="00026367"/>
    <w:rsid w:val="00026663"/>
    <w:rsid w:val="00026AA6"/>
    <w:rsid w:val="00026C65"/>
    <w:rsid w:val="00026C70"/>
    <w:rsid w:val="000273B1"/>
    <w:rsid w:val="000276CD"/>
    <w:rsid w:val="00027755"/>
    <w:rsid w:val="00030048"/>
    <w:rsid w:val="000301BD"/>
    <w:rsid w:val="0003052D"/>
    <w:rsid w:val="00030712"/>
    <w:rsid w:val="0003072D"/>
    <w:rsid w:val="00030829"/>
    <w:rsid w:val="000308FF"/>
    <w:rsid w:val="00030F00"/>
    <w:rsid w:val="00031232"/>
    <w:rsid w:val="000314CD"/>
    <w:rsid w:val="000318ED"/>
    <w:rsid w:val="00031C98"/>
    <w:rsid w:val="00032730"/>
    <w:rsid w:val="00032857"/>
    <w:rsid w:val="00032ACA"/>
    <w:rsid w:val="00032B2E"/>
    <w:rsid w:val="00032EC8"/>
    <w:rsid w:val="00033544"/>
    <w:rsid w:val="00033582"/>
    <w:rsid w:val="000339CD"/>
    <w:rsid w:val="00033A0F"/>
    <w:rsid w:val="00033A5C"/>
    <w:rsid w:val="00033A8B"/>
    <w:rsid w:val="00033C56"/>
    <w:rsid w:val="00033DCF"/>
    <w:rsid w:val="00034544"/>
    <w:rsid w:val="00034638"/>
    <w:rsid w:val="0003467B"/>
    <w:rsid w:val="0003479E"/>
    <w:rsid w:val="0003484F"/>
    <w:rsid w:val="00034909"/>
    <w:rsid w:val="00034989"/>
    <w:rsid w:val="000349C9"/>
    <w:rsid w:val="00034EAE"/>
    <w:rsid w:val="0003520F"/>
    <w:rsid w:val="00035610"/>
    <w:rsid w:val="00035691"/>
    <w:rsid w:val="0003581C"/>
    <w:rsid w:val="00035A4C"/>
    <w:rsid w:val="00035AE9"/>
    <w:rsid w:val="00035E51"/>
    <w:rsid w:val="0003613C"/>
    <w:rsid w:val="00036209"/>
    <w:rsid w:val="0003631B"/>
    <w:rsid w:val="0003674A"/>
    <w:rsid w:val="00036928"/>
    <w:rsid w:val="0003692A"/>
    <w:rsid w:val="00036E7E"/>
    <w:rsid w:val="00036F32"/>
    <w:rsid w:val="00036FAD"/>
    <w:rsid w:val="00037099"/>
    <w:rsid w:val="000370F2"/>
    <w:rsid w:val="000378F5"/>
    <w:rsid w:val="00040800"/>
    <w:rsid w:val="00040AF7"/>
    <w:rsid w:val="0004121A"/>
    <w:rsid w:val="000412B1"/>
    <w:rsid w:val="0004132D"/>
    <w:rsid w:val="00041358"/>
    <w:rsid w:val="00041641"/>
    <w:rsid w:val="00041CFD"/>
    <w:rsid w:val="00041D16"/>
    <w:rsid w:val="00042010"/>
    <w:rsid w:val="000427D1"/>
    <w:rsid w:val="00042CAA"/>
    <w:rsid w:val="00042DA5"/>
    <w:rsid w:val="0004335D"/>
    <w:rsid w:val="000434A8"/>
    <w:rsid w:val="0004354F"/>
    <w:rsid w:val="0004383E"/>
    <w:rsid w:val="00044662"/>
    <w:rsid w:val="00044BAD"/>
    <w:rsid w:val="00044C86"/>
    <w:rsid w:val="00044CFA"/>
    <w:rsid w:val="00044D80"/>
    <w:rsid w:val="00044F3C"/>
    <w:rsid w:val="000456FD"/>
    <w:rsid w:val="000459C7"/>
    <w:rsid w:val="00045E07"/>
    <w:rsid w:val="0004612B"/>
    <w:rsid w:val="00046211"/>
    <w:rsid w:val="0004627B"/>
    <w:rsid w:val="00046630"/>
    <w:rsid w:val="000467FB"/>
    <w:rsid w:val="00046ACE"/>
    <w:rsid w:val="00046C80"/>
    <w:rsid w:val="00046D39"/>
    <w:rsid w:val="00047001"/>
    <w:rsid w:val="00047031"/>
    <w:rsid w:val="0004763B"/>
    <w:rsid w:val="00047A5F"/>
    <w:rsid w:val="00047BC5"/>
    <w:rsid w:val="00047CB7"/>
    <w:rsid w:val="00047FC1"/>
    <w:rsid w:val="00047FFA"/>
    <w:rsid w:val="00050112"/>
    <w:rsid w:val="00050429"/>
    <w:rsid w:val="00050435"/>
    <w:rsid w:val="00050466"/>
    <w:rsid w:val="000505CC"/>
    <w:rsid w:val="00050EC8"/>
    <w:rsid w:val="000511F9"/>
    <w:rsid w:val="00051432"/>
    <w:rsid w:val="0005182A"/>
    <w:rsid w:val="00051FBF"/>
    <w:rsid w:val="00052267"/>
    <w:rsid w:val="0005230E"/>
    <w:rsid w:val="000524F0"/>
    <w:rsid w:val="00052850"/>
    <w:rsid w:val="000528A2"/>
    <w:rsid w:val="00052BBA"/>
    <w:rsid w:val="00052C0A"/>
    <w:rsid w:val="00052C56"/>
    <w:rsid w:val="00052CA6"/>
    <w:rsid w:val="00052DB4"/>
    <w:rsid w:val="00052E2B"/>
    <w:rsid w:val="0005301A"/>
    <w:rsid w:val="00053479"/>
    <w:rsid w:val="000544D8"/>
    <w:rsid w:val="0005455B"/>
    <w:rsid w:val="000548DF"/>
    <w:rsid w:val="00054CC5"/>
    <w:rsid w:val="00054D9D"/>
    <w:rsid w:val="00054E07"/>
    <w:rsid w:val="00055281"/>
    <w:rsid w:val="0005530C"/>
    <w:rsid w:val="00055324"/>
    <w:rsid w:val="0005541F"/>
    <w:rsid w:val="00055676"/>
    <w:rsid w:val="00055945"/>
    <w:rsid w:val="00056544"/>
    <w:rsid w:val="000566AE"/>
    <w:rsid w:val="00056949"/>
    <w:rsid w:val="0005713A"/>
    <w:rsid w:val="000571E5"/>
    <w:rsid w:val="0005721E"/>
    <w:rsid w:val="0005727C"/>
    <w:rsid w:val="0005739B"/>
    <w:rsid w:val="000578A2"/>
    <w:rsid w:val="00057F00"/>
    <w:rsid w:val="0006019C"/>
    <w:rsid w:val="00060269"/>
    <w:rsid w:val="000602DB"/>
    <w:rsid w:val="00060C30"/>
    <w:rsid w:val="00060D8E"/>
    <w:rsid w:val="00060EAD"/>
    <w:rsid w:val="000611DD"/>
    <w:rsid w:val="0006133D"/>
    <w:rsid w:val="0006138A"/>
    <w:rsid w:val="0006177B"/>
    <w:rsid w:val="000619D9"/>
    <w:rsid w:val="00062159"/>
    <w:rsid w:val="0006245E"/>
    <w:rsid w:val="000625CE"/>
    <w:rsid w:val="000626D4"/>
    <w:rsid w:val="00062872"/>
    <w:rsid w:val="00062A87"/>
    <w:rsid w:val="00062ABB"/>
    <w:rsid w:val="000631A8"/>
    <w:rsid w:val="000631B7"/>
    <w:rsid w:val="000638CC"/>
    <w:rsid w:val="000638E7"/>
    <w:rsid w:val="00063AAA"/>
    <w:rsid w:val="00063B21"/>
    <w:rsid w:val="00063D9E"/>
    <w:rsid w:val="00063F9B"/>
    <w:rsid w:val="000643E0"/>
    <w:rsid w:val="00064A97"/>
    <w:rsid w:val="00064AD3"/>
    <w:rsid w:val="00064CE3"/>
    <w:rsid w:val="00065088"/>
    <w:rsid w:val="0006519B"/>
    <w:rsid w:val="00065255"/>
    <w:rsid w:val="000652D3"/>
    <w:rsid w:val="00065390"/>
    <w:rsid w:val="000654A0"/>
    <w:rsid w:val="00065663"/>
    <w:rsid w:val="000656E8"/>
    <w:rsid w:val="00065888"/>
    <w:rsid w:val="00066A03"/>
    <w:rsid w:val="00066AE0"/>
    <w:rsid w:val="00066D04"/>
    <w:rsid w:val="00066DFB"/>
    <w:rsid w:val="00067258"/>
    <w:rsid w:val="00067799"/>
    <w:rsid w:val="00067C1A"/>
    <w:rsid w:val="00067D46"/>
    <w:rsid w:val="00067E5F"/>
    <w:rsid w:val="00067F1E"/>
    <w:rsid w:val="00067FFB"/>
    <w:rsid w:val="000700BB"/>
    <w:rsid w:val="0007064F"/>
    <w:rsid w:val="000707CA"/>
    <w:rsid w:val="000707FF"/>
    <w:rsid w:val="00070D32"/>
    <w:rsid w:val="0007162D"/>
    <w:rsid w:val="00071C32"/>
    <w:rsid w:val="00071D81"/>
    <w:rsid w:val="0007208A"/>
    <w:rsid w:val="00072340"/>
    <w:rsid w:val="00072A05"/>
    <w:rsid w:val="00072BBA"/>
    <w:rsid w:val="00072FF5"/>
    <w:rsid w:val="000735BF"/>
    <w:rsid w:val="000735DA"/>
    <w:rsid w:val="000736AD"/>
    <w:rsid w:val="00073BD4"/>
    <w:rsid w:val="00074548"/>
    <w:rsid w:val="000748E8"/>
    <w:rsid w:val="00075351"/>
    <w:rsid w:val="0007538A"/>
    <w:rsid w:val="00075651"/>
    <w:rsid w:val="00075FDA"/>
    <w:rsid w:val="0007625E"/>
    <w:rsid w:val="000762E8"/>
    <w:rsid w:val="00076386"/>
    <w:rsid w:val="00076774"/>
    <w:rsid w:val="00076AD4"/>
    <w:rsid w:val="00076D82"/>
    <w:rsid w:val="00076D97"/>
    <w:rsid w:val="00077105"/>
    <w:rsid w:val="000779F4"/>
    <w:rsid w:val="00077EF6"/>
    <w:rsid w:val="00080F63"/>
    <w:rsid w:val="0008148C"/>
    <w:rsid w:val="000815A0"/>
    <w:rsid w:val="000817C4"/>
    <w:rsid w:val="00081C28"/>
    <w:rsid w:val="00081EC2"/>
    <w:rsid w:val="000823FE"/>
    <w:rsid w:val="00082466"/>
    <w:rsid w:val="00082B70"/>
    <w:rsid w:val="00082CF2"/>
    <w:rsid w:val="00082D84"/>
    <w:rsid w:val="00082DD4"/>
    <w:rsid w:val="00082E7A"/>
    <w:rsid w:val="0008330E"/>
    <w:rsid w:val="00083404"/>
    <w:rsid w:val="0008367B"/>
    <w:rsid w:val="00083682"/>
    <w:rsid w:val="000836D2"/>
    <w:rsid w:val="00083800"/>
    <w:rsid w:val="000839F6"/>
    <w:rsid w:val="00083B18"/>
    <w:rsid w:val="00083C14"/>
    <w:rsid w:val="00083C3D"/>
    <w:rsid w:val="0008409C"/>
    <w:rsid w:val="000845C9"/>
    <w:rsid w:val="00084A65"/>
    <w:rsid w:val="00084AF6"/>
    <w:rsid w:val="00084CE6"/>
    <w:rsid w:val="000850D2"/>
    <w:rsid w:val="000851A7"/>
    <w:rsid w:val="000853AB"/>
    <w:rsid w:val="0008557F"/>
    <w:rsid w:val="00085672"/>
    <w:rsid w:val="000858D1"/>
    <w:rsid w:val="00085968"/>
    <w:rsid w:val="00085B4E"/>
    <w:rsid w:val="000866C2"/>
    <w:rsid w:val="000869CC"/>
    <w:rsid w:val="00086BEA"/>
    <w:rsid w:val="000870E1"/>
    <w:rsid w:val="000879AD"/>
    <w:rsid w:val="00087C0B"/>
    <w:rsid w:val="00087FCF"/>
    <w:rsid w:val="000904CE"/>
    <w:rsid w:val="0009068B"/>
    <w:rsid w:val="00090B24"/>
    <w:rsid w:val="00090C9D"/>
    <w:rsid w:val="00090DD4"/>
    <w:rsid w:val="00090F1E"/>
    <w:rsid w:val="000910BA"/>
    <w:rsid w:val="00091585"/>
    <w:rsid w:val="000917DC"/>
    <w:rsid w:val="0009185A"/>
    <w:rsid w:val="00091A92"/>
    <w:rsid w:val="00091FE8"/>
    <w:rsid w:val="000920C9"/>
    <w:rsid w:val="000926AD"/>
    <w:rsid w:val="000927C6"/>
    <w:rsid w:val="000933AF"/>
    <w:rsid w:val="00093C49"/>
    <w:rsid w:val="00094050"/>
    <w:rsid w:val="0009418A"/>
    <w:rsid w:val="0009496B"/>
    <w:rsid w:val="000949DB"/>
    <w:rsid w:val="00095A80"/>
    <w:rsid w:val="00095E5A"/>
    <w:rsid w:val="00095F28"/>
    <w:rsid w:val="0009652A"/>
    <w:rsid w:val="00096724"/>
    <w:rsid w:val="00096730"/>
    <w:rsid w:val="000968A7"/>
    <w:rsid w:val="000969F6"/>
    <w:rsid w:val="00096A03"/>
    <w:rsid w:val="00096CC0"/>
    <w:rsid w:val="000973C2"/>
    <w:rsid w:val="000973C8"/>
    <w:rsid w:val="000973E1"/>
    <w:rsid w:val="000977C8"/>
    <w:rsid w:val="00097A04"/>
    <w:rsid w:val="00097EAC"/>
    <w:rsid w:val="00097FD9"/>
    <w:rsid w:val="000A0352"/>
    <w:rsid w:val="000A05AF"/>
    <w:rsid w:val="000A05D9"/>
    <w:rsid w:val="000A0A4A"/>
    <w:rsid w:val="000A0AB9"/>
    <w:rsid w:val="000A0F5D"/>
    <w:rsid w:val="000A1402"/>
    <w:rsid w:val="000A15C5"/>
    <w:rsid w:val="000A1FDD"/>
    <w:rsid w:val="000A20BA"/>
    <w:rsid w:val="000A262C"/>
    <w:rsid w:val="000A2866"/>
    <w:rsid w:val="000A2BE1"/>
    <w:rsid w:val="000A2F3E"/>
    <w:rsid w:val="000A383A"/>
    <w:rsid w:val="000A38C0"/>
    <w:rsid w:val="000A3C8D"/>
    <w:rsid w:val="000A40EC"/>
    <w:rsid w:val="000A44A1"/>
    <w:rsid w:val="000A4BB2"/>
    <w:rsid w:val="000A51A8"/>
    <w:rsid w:val="000A52DD"/>
    <w:rsid w:val="000A54EE"/>
    <w:rsid w:val="000A5DC7"/>
    <w:rsid w:val="000A5FB3"/>
    <w:rsid w:val="000A5FC3"/>
    <w:rsid w:val="000A6181"/>
    <w:rsid w:val="000A64B9"/>
    <w:rsid w:val="000A6791"/>
    <w:rsid w:val="000A6796"/>
    <w:rsid w:val="000A6A23"/>
    <w:rsid w:val="000A6E56"/>
    <w:rsid w:val="000A6EE8"/>
    <w:rsid w:val="000A6F02"/>
    <w:rsid w:val="000A72BC"/>
    <w:rsid w:val="000A72CC"/>
    <w:rsid w:val="000A746B"/>
    <w:rsid w:val="000A7550"/>
    <w:rsid w:val="000A78BA"/>
    <w:rsid w:val="000A78DC"/>
    <w:rsid w:val="000A7BC5"/>
    <w:rsid w:val="000A7D2A"/>
    <w:rsid w:val="000A7E76"/>
    <w:rsid w:val="000A7EF8"/>
    <w:rsid w:val="000A7F64"/>
    <w:rsid w:val="000B0688"/>
    <w:rsid w:val="000B097E"/>
    <w:rsid w:val="000B0C45"/>
    <w:rsid w:val="000B0D7F"/>
    <w:rsid w:val="000B0FB6"/>
    <w:rsid w:val="000B12B9"/>
    <w:rsid w:val="000B16DB"/>
    <w:rsid w:val="000B1AFB"/>
    <w:rsid w:val="000B1C5E"/>
    <w:rsid w:val="000B1D79"/>
    <w:rsid w:val="000B2282"/>
    <w:rsid w:val="000B29FD"/>
    <w:rsid w:val="000B2A11"/>
    <w:rsid w:val="000B2A5B"/>
    <w:rsid w:val="000B2B69"/>
    <w:rsid w:val="000B30E2"/>
    <w:rsid w:val="000B33E5"/>
    <w:rsid w:val="000B36CD"/>
    <w:rsid w:val="000B3B91"/>
    <w:rsid w:val="000B4300"/>
    <w:rsid w:val="000B45F4"/>
    <w:rsid w:val="000B4B2B"/>
    <w:rsid w:val="000B514B"/>
    <w:rsid w:val="000B532F"/>
    <w:rsid w:val="000B57FE"/>
    <w:rsid w:val="000B5AC9"/>
    <w:rsid w:val="000B5F0A"/>
    <w:rsid w:val="000B62F3"/>
    <w:rsid w:val="000B64C5"/>
    <w:rsid w:val="000B682D"/>
    <w:rsid w:val="000B6A80"/>
    <w:rsid w:val="000B6C3A"/>
    <w:rsid w:val="000B6F58"/>
    <w:rsid w:val="000B6F97"/>
    <w:rsid w:val="000B6FFB"/>
    <w:rsid w:val="000B760C"/>
    <w:rsid w:val="000B7B1C"/>
    <w:rsid w:val="000C0106"/>
    <w:rsid w:val="000C03CE"/>
    <w:rsid w:val="000C08DF"/>
    <w:rsid w:val="000C1219"/>
    <w:rsid w:val="000C1944"/>
    <w:rsid w:val="000C1C09"/>
    <w:rsid w:val="000C1D59"/>
    <w:rsid w:val="000C24A9"/>
    <w:rsid w:val="000C2614"/>
    <w:rsid w:val="000C29E8"/>
    <w:rsid w:val="000C2EFE"/>
    <w:rsid w:val="000C2F6C"/>
    <w:rsid w:val="000C3992"/>
    <w:rsid w:val="000C3B02"/>
    <w:rsid w:val="000C3F65"/>
    <w:rsid w:val="000C404D"/>
    <w:rsid w:val="000C450F"/>
    <w:rsid w:val="000C501D"/>
    <w:rsid w:val="000C5461"/>
    <w:rsid w:val="000C5842"/>
    <w:rsid w:val="000C58CF"/>
    <w:rsid w:val="000C5A07"/>
    <w:rsid w:val="000C60A7"/>
    <w:rsid w:val="000C6291"/>
    <w:rsid w:val="000C67D4"/>
    <w:rsid w:val="000C6872"/>
    <w:rsid w:val="000C6F5D"/>
    <w:rsid w:val="000C7499"/>
    <w:rsid w:val="000C74BA"/>
    <w:rsid w:val="000C7531"/>
    <w:rsid w:val="000C7C3F"/>
    <w:rsid w:val="000D00B5"/>
    <w:rsid w:val="000D010C"/>
    <w:rsid w:val="000D0B64"/>
    <w:rsid w:val="000D0BD6"/>
    <w:rsid w:val="000D0C15"/>
    <w:rsid w:val="000D0C61"/>
    <w:rsid w:val="000D0F89"/>
    <w:rsid w:val="000D1451"/>
    <w:rsid w:val="000D1569"/>
    <w:rsid w:val="000D1630"/>
    <w:rsid w:val="000D1656"/>
    <w:rsid w:val="000D18B8"/>
    <w:rsid w:val="000D1EE0"/>
    <w:rsid w:val="000D24CD"/>
    <w:rsid w:val="000D2648"/>
    <w:rsid w:val="000D27AD"/>
    <w:rsid w:val="000D29D1"/>
    <w:rsid w:val="000D2A73"/>
    <w:rsid w:val="000D2B0A"/>
    <w:rsid w:val="000D2E8C"/>
    <w:rsid w:val="000D2EB0"/>
    <w:rsid w:val="000D3286"/>
    <w:rsid w:val="000D344D"/>
    <w:rsid w:val="000D3695"/>
    <w:rsid w:val="000D39FB"/>
    <w:rsid w:val="000D3C4B"/>
    <w:rsid w:val="000D3FBC"/>
    <w:rsid w:val="000D40E7"/>
    <w:rsid w:val="000D435E"/>
    <w:rsid w:val="000D47F3"/>
    <w:rsid w:val="000D4FCE"/>
    <w:rsid w:val="000D5137"/>
    <w:rsid w:val="000D5273"/>
    <w:rsid w:val="000D5682"/>
    <w:rsid w:val="000D584F"/>
    <w:rsid w:val="000D58C3"/>
    <w:rsid w:val="000D6648"/>
    <w:rsid w:val="000D69CD"/>
    <w:rsid w:val="000D6CBD"/>
    <w:rsid w:val="000D6CBE"/>
    <w:rsid w:val="000D7514"/>
    <w:rsid w:val="000D770A"/>
    <w:rsid w:val="000D7A11"/>
    <w:rsid w:val="000D7BDC"/>
    <w:rsid w:val="000E071E"/>
    <w:rsid w:val="000E07E0"/>
    <w:rsid w:val="000E0858"/>
    <w:rsid w:val="000E0A5A"/>
    <w:rsid w:val="000E10F0"/>
    <w:rsid w:val="000E1E53"/>
    <w:rsid w:val="000E248B"/>
    <w:rsid w:val="000E24EB"/>
    <w:rsid w:val="000E26A0"/>
    <w:rsid w:val="000E271E"/>
    <w:rsid w:val="000E27AA"/>
    <w:rsid w:val="000E327B"/>
    <w:rsid w:val="000E337A"/>
    <w:rsid w:val="000E34B7"/>
    <w:rsid w:val="000E3B2F"/>
    <w:rsid w:val="000E3BFB"/>
    <w:rsid w:val="000E3D95"/>
    <w:rsid w:val="000E3E97"/>
    <w:rsid w:val="000E3ED5"/>
    <w:rsid w:val="000E410D"/>
    <w:rsid w:val="000E4350"/>
    <w:rsid w:val="000E4408"/>
    <w:rsid w:val="000E4702"/>
    <w:rsid w:val="000E4757"/>
    <w:rsid w:val="000E4967"/>
    <w:rsid w:val="000E4A4C"/>
    <w:rsid w:val="000E5173"/>
    <w:rsid w:val="000E53DB"/>
    <w:rsid w:val="000E556A"/>
    <w:rsid w:val="000E5716"/>
    <w:rsid w:val="000E58D5"/>
    <w:rsid w:val="000E5907"/>
    <w:rsid w:val="000E596F"/>
    <w:rsid w:val="000E62EF"/>
    <w:rsid w:val="000E6ADB"/>
    <w:rsid w:val="000E70E7"/>
    <w:rsid w:val="000E7341"/>
    <w:rsid w:val="000E73D4"/>
    <w:rsid w:val="000E7522"/>
    <w:rsid w:val="000E75EA"/>
    <w:rsid w:val="000E76F3"/>
    <w:rsid w:val="000E7786"/>
    <w:rsid w:val="000E77AB"/>
    <w:rsid w:val="000E7A24"/>
    <w:rsid w:val="000E7A79"/>
    <w:rsid w:val="000F0113"/>
    <w:rsid w:val="000F060C"/>
    <w:rsid w:val="000F09CD"/>
    <w:rsid w:val="000F0A24"/>
    <w:rsid w:val="000F0AEA"/>
    <w:rsid w:val="000F0F0A"/>
    <w:rsid w:val="000F1310"/>
    <w:rsid w:val="000F13BC"/>
    <w:rsid w:val="000F15B2"/>
    <w:rsid w:val="000F19DE"/>
    <w:rsid w:val="000F1E20"/>
    <w:rsid w:val="000F2E1F"/>
    <w:rsid w:val="000F2EAE"/>
    <w:rsid w:val="000F3091"/>
    <w:rsid w:val="000F37B0"/>
    <w:rsid w:val="000F4595"/>
    <w:rsid w:val="000F46C5"/>
    <w:rsid w:val="000F4A9C"/>
    <w:rsid w:val="000F4AB5"/>
    <w:rsid w:val="000F4CB2"/>
    <w:rsid w:val="000F4D2A"/>
    <w:rsid w:val="000F4E7D"/>
    <w:rsid w:val="000F4EC0"/>
    <w:rsid w:val="000F5052"/>
    <w:rsid w:val="000F568D"/>
    <w:rsid w:val="000F5732"/>
    <w:rsid w:val="000F59C1"/>
    <w:rsid w:val="000F5A75"/>
    <w:rsid w:val="000F611B"/>
    <w:rsid w:val="000F6351"/>
    <w:rsid w:val="000F6380"/>
    <w:rsid w:val="000F6577"/>
    <w:rsid w:val="000F6919"/>
    <w:rsid w:val="000F6938"/>
    <w:rsid w:val="000F6A00"/>
    <w:rsid w:val="000F6AE2"/>
    <w:rsid w:val="000F72E8"/>
    <w:rsid w:val="000F7BFE"/>
    <w:rsid w:val="00100526"/>
    <w:rsid w:val="001006E1"/>
    <w:rsid w:val="001006F4"/>
    <w:rsid w:val="00101875"/>
    <w:rsid w:val="0010196C"/>
    <w:rsid w:val="00101985"/>
    <w:rsid w:val="001019E4"/>
    <w:rsid w:val="00101C4F"/>
    <w:rsid w:val="00101C9C"/>
    <w:rsid w:val="00101DB4"/>
    <w:rsid w:val="0010275F"/>
    <w:rsid w:val="00102BC6"/>
    <w:rsid w:val="00102C4B"/>
    <w:rsid w:val="00102C9F"/>
    <w:rsid w:val="001035D7"/>
    <w:rsid w:val="001036C7"/>
    <w:rsid w:val="001036C8"/>
    <w:rsid w:val="0010429D"/>
    <w:rsid w:val="0010448D"/>
    <w:rsid w:val="001044C0"/>
    <w:rsid w:val="0010496B"/>
    <w:rsid w:val="00104ABA"/>
    <w:rsid w:val="00104AD3"/>
    <w:rsid w:val="00104CB5"/>
    <w:rsid w:val="00104FCE"/>
    <w:rsid w:val="001050CE"/>
    <w:rsid w:val="001057D0"/>
    <w:rsid w:val="0010589E"/>
    <w:rsid w:val="001059F3"/>
    <w:rsid w:val="00105DB7"/>
    <w:rsid w:val="00105EC1"/>
    <w:rsid w:val="0010630B"/>
    <w:rsid w:val="0010654A"/>
    <w:rsid w:val="001068D2"/>
    <w:rsid w:val="001076B2"/>
    <w:rsid w:val="00107892"/>
    <w:rsid w:val="001079E5"/>
    <w:rsid w:val="001103BD"/>
    <w:rsid w:val="00110804"/>
    <w:rsid w:val="001109E5"/>
    <w:rsid w:val="00111208"/>
    <w:rsid w:val="0011137E"/>
    <w:rsid w:val="0011167A"/>
    <w:rsid w:val="001117B7"/>
    <w:rsid w:val="00111808"/>
    <w:rsid w:val="00111A01"/>
    <w:rsid w:val="00112308"/>
    <w:rsid w:val="0011288B"/>
    <w:rsid w:val="00112E7A"/>
    <w:rsid w:val="0011339F"/>
    <w:rsid w:val="0011342D"/>
    <w:rsid w:val="001134CA"/>
    <w:rsid w:val="00113686"/>
    <w:rsid w:val="001138CD"/>
    <w:rsid w:val="00113A77"/>
    <w:rsid w:val="00114702"/>
    <w:rsid w:val="00114DCB"/>
    <w:rsid w:val="00114E96"/>
    <w:rsid w:val="00114FE5"/>
    <w:rsid w:val="00115017"/>
    <w:rsid w:val="00115828"/>
    <w:rsid w:val="00115D00"/>
    <w:rsid w:val="00115E0A"/>
    <w:rsid w:val="0011644A"/>
    <w:rsid w:val="001167B3"/>
    <w:rsid w:val="00116999"/>
    <w:rsid w:val="00116CE2"/>
    <w:rsid w:val="00116D68"/>
    <w:rsid w:val="00116D6E"/>
    <w:rsid w:val="00117122"/>
    <w:rsid w:val="00117130"/>
    <w:rsid w:val="00117332"/>
    <w:rsid w:val="001179FF"/>
    <w:rsid w:val="00117D76"/>
    <w:rsid w:val="0012049D"/>
    <w:rsid w:val="001204CD"/>
    <w:rsid w:val="001204DD"/>
    <w:rsid w:val="00120B30"/>
    <w:rsid w:val="00120F1E"/>
    <w:rsid w:val="001213B1"/>
    <w:rsid w:val="00121500"/>
    <w:rsid w:val="0012172B"/>
    <w:rsid w:val="001218D4"/>
    <w:rsid w:val="00121C2E"/>
    <w:rsid w:val="00122456"/>
    <w:rsid w:val="00122580"/>
    <w:rsid w:val="00122839"/>
    <w:rsid w:val="001237AC"/>
    <w:rsid w:val="00123A30"/>
    <w:rsid w:val="00123FC0"/>
    <w:rsid w:val="00123FCB"/>
    <w:rsid w:val="00124320"/>
    <w:rsid w:val="00124665"/>
    <w:rsid w:val="00124875"/>
    <w:rsid w:val="00124A3A"/>
    <w:rsid w:val="00124D5A"/>
    <w:rsid w:val="00124E12"/>
    <w:rsid w:val="00124EFC"/>
    <w:rsid w:val="00125030"/>
    <w:rsid w:val="00125131"/>
    <w:rsid w:val="00125147"/>
    <w:rsid w:val="00125243"/>
    <w:rsid w:val="001256BC"/>
    <w:rsid w:val="001259F4"/>
    <w:rsid w:val="00125B23"/>
    <w:rsid w:val="00125E7F"/>
    <w:rsid w:val="00126408"/>
    <w:rsid w:val="0012650B"/>
    <w:rsid w:val="00126574"/>
    <w:rsid w:val="0012673D"/>
    <w:rsid w:val="00126852"/>
    <w:rsid w:val="001269B8"/>
    <w:rsid w:val="001269E3"/>
    <w:rsid w:val="00126E61"/>
    <w:rsid w:val="00126F0A"/>
    <w:rsid w:val="00127099"/>
    <w:rsid w:val="001276EA"/>
    <w:rsid w:val="00127CE6"/>
    <w:rsid w:val="0013035C"/>
    <w:rsid w:val="0013055F"/>
    <w:rsid w:val="0013068A"/>
    <w:rsid w:val="00130783"/>
    <w:rsid w:val="00130A15"/>
    <w:rsid w:val="0013102C"/>
    <w:rsid w:val="00131305"/>
    <w:rsid w:val="00131EC7"/>
    <w:rsid w:val="00132230"/>
    <w:rsid w:val="00132342"/>
    <w:rsid w:val="001325B1"/>
    <w:rsid w:val="00132B71"/>
    <w:rsid w:val="00132BD0"/>
    <w:rsid w:val="00133389"/>
    <w:rsid w:val="00133579"/>
    <w:rsid w:val="00133A68"/>
    <w:rsid w:val="00133D69"/>
    <w:rsid w:val="00133DE8"/>
    <w:rsid w:val="00134191"/>
    <w:rsid w:val="0013427A"/>
    <w:rsid w:val="00134FC4"/>
    <w:rsid w:val="00135400"/>
    <w:rsid w:val="001357DF"/>
    <w:rsid w:val="00135DA9"/>
    <w:rsid w:val="00135DEE"/>
    <w:rsid w:val="001362C2"/>
    <w:rsid w:val="0013652A"/>
    <w:rsid w:val="001365D8"/>
    <w:rsid w:val="00136902"/>
    <w:rsid w:val="00136955"/>
    <w:rsid w:val="00136E19"/>
    <w:rsid w:val="001371A8"/>
    <w:rsid w:val="001371B2"/>
    <w:rsid w:val="0013732E"/>
    <w:rsid w:val="00137381"/>
    <w:rsid w:val="001377BF"/>
    <w:rsid w:val="00137873"/>
    <w:rsid w:val="001378E1"/>
    <w:rsid w:val="00137930"/>
    <w:rsid w:val="00137BB4"/>
    <w:rsid w:val="00137D78"/>
    <w:rsid w:val="00137F09"/>
    <w:rsid w:val="00140652"/>
    <w:rsid w:val="00140906"/>
    <w:rsid w:val="001409A0"/>
    <w:rsid w:val="00140B7C"/>
    <w:rsid w:val="00140E2A"/>
    <w:rsid w:val="0014126E"/>
    <w:rsid w:val="00141861"/>
    <w:rsid w:val="00141D1A"/>
    <w:rsid w:val="00141D9A"/>
    <w:rsid w:val="00141DEB"/>
    <w:rsid w:val="00141F08"/>
    <w:rsid w:val="00141FF2"/>
    <w:rsid w:val="0014287A"/>
    <w:rsid w:val="00142CFD"/>
    <w:rsid w:val="00142DE2"/>
    <w:rsid w:val="001431F4"/>
    <w:rsid w:val="00143356"/>
    <w:rsid w:val="0014345E"/>
    <w:rsid w:val="0014346E"/>
    <w:rsid w:val="001436E8"/>
    <w:rsid w:val="00144204"/>
    <w:rsid w:val="00144724"/>
    <w:rsid w:val="00144BAE"/>
    <w:rsid w:val="00144C87"/>
    <w:rsid w:val="00144F5D"/>
    <w:rsid w:val="001456BF"/>
    <w:rsid w:val="001458FF"/>
    <w:rsid w:val="00145E74"/>
    <w:rsid w:val="001461F6"/>
    <w:rsid w:val="00146248"/>
    <w:rsid w:val="001463D7"/>
    <w:rsid w:val="00146497"/>
    <w:rsid w:val="001466F0"/>
    <w:rsid w:val="001466FB"/>
    <w:rsid w:val="001467B1"/>
    <w:rsid w:val="00146935"/>
    <w:rsid w:val="001469FC"/>
    <w:rsid w:val="00146D4A"/>
    <w:rsid w:val="00146DF0"/>
    <w:rsid w:val="00150175"/>
    <w:rsid w:val="0015020E"/>
    <w:rsid w:val="001502C8"/>
    <w:rsid w:val="00150B49"/>
    <w:rsid w:val="00150C55"/>
    <w:rsid w:val="0015130F"/>
    <w:rsid w:val="001517AA"/>
    <w:rsid w:val="00151F85"/>
    <w:rsid w:val="00152111"/>
    <w:rsid w:val="00153417"/>
    <w:rsid w:val="001534A4"/>
    <w:rsid w:val="001534E6"/>
    <w:rsid w:val="00153A0F"/>
    <w:rsid w:val="001540E4"/>
    <w:rsid w:val="0015437D"/>
    <w:rsid w:val="00154899"/>
    <w:rsid w:val="00154A3B"/>
    <w:rsid w:val="00154DA4"/>
    <w:rsid w:val="001553AC"/>
    <w:rsid w:val="00155464"/>
    <w:rsid w:val="00155773"/>
    <w:rsid w:val="001559FB"/>
    <w:rsid w:val="00155AE9"/>
    <w:rsid w:val="00155BFD"/>
    <w:rsid w:val="001560F6"/>
    <w:rsid w:val="0015614B"/>
    <w:rsid w:val="001562AA"/>
    <w:rsid w:val="00156410"/>
    <w:rsid w:val="00156478"/>
    <w:rsid w:val="00156868"/>
    <w:rsid w:val="00156995"/>
    <w:rsid w:val="00156A19"/>
    <w:rsid w:val="00156AC2"/>
    <w:rsid w:val="00156B7B"/>
    <w:rsid w:val="00156DC3"/>
    <w:rsid w:val="001570A2"/>
    <w:rsid w:val="00157390"/>
    <w:rsid w:val="00157A37"/>
    <w:rsid w:val="00157A63"/>
    <w:rsid w:val="00157D30"/>
    <w:rsid w:val="00160116"/>
    <w:rsid w:val="00160766"/>
    <w:rsid w:val="00160803"/>
    <w:rsid w:val="00160900"/>
    <w:rsid w:val="00160998"/>
    <w:rsid w:val="00160AD0"/>
    <w:rsid w:val="00160B8B"/>
    <w:rsid w:val="00160CD6"/>
    <w:rsid w:val="00160D6A"/>
    <w:rsid w:val="00161554"/>
    <w:rsid w:val="00161C94"/>
    <w:rsid w:val="00161F86"/>
    <w:rsid w:val="00161FD7"/>
    <w:rsid w:val="0016201B"/>
    <w:rsid w:val="0016226D"/>
    <w:rsid w:val="0016239F"/>
    <w:rsid w:val="001625C4"/>
    <w:rsid w:val="001626A9"/>
    <w:rsid w:val="001627E5"/>
    <w:rsid w:val="00162814"/>
    <w:rsid w:val="0016316A"/>
    <w:rsid w:val="0016320C"/>
    <w:rsid w:val="001634E6"/>
    <w:rsid w:val="0016396D"/>
    <w:rsid w:val="00163B20"/>
    <w:rsid w:val="00163D24"/>
    <w:rsid w:val="00163E1B"/>
    <w:rsid w:val="00164096"/>
    <w:rsid w:val="00164171"/>
    <w:rsid w:val="00164988"/>
    <w:rsid w:val="00164E58"/>
    <w:rsid w:val="00165033"/>
    <w:rsid w:val="00165689"/>
    <w:rsid w:val="001656CF"/>
    <w:rsid w:val="00165788"/>
    <w:rsid w:val="00165B18"/>
    <w:rsid w:val="001660FB"/>
    <w:rsid w:val="00166205"/>
    <w:rsid w:val="0016638E"/>
    <w:rsid w:val="001669EC"/>
    <w:rsid w:val="00166F37"/>
    <w:rsid w:val="001670EA"/>
    <w:rsid w:val="001674A0"/>
    <w:rsid w:val="0016758B"/>
    <w:rsid w:val="001679D0"/>
    <w:rsid w:val="001703AF"/>
    <w:rsid w:val="001706BA"/>
    <w:rsid w:val="001708F4"/>
    <w:rsid w:val="00170927"/>
    <w:rsid w:val="00170A50"/>
    <w:rsid w:val="00170C62"/>
    <w:rsid w:val="00170E01"/>
    <w:rsid w:val="001714D5"/>
    <w:rsid w:val="00171DD6"/>
    <w:rsid w:val="00171F0C"/>
    <w:rsid w:val="001722E6"/>
    <w:rsid w:val="00172DF7"/>
    <w:rsid w:val="0017335A"/>
    <w:rsid w:val="00173629"/>
    <w:rsid w:val="001739CC"/>
    <w:rsid w:val="00173AF1"/>
    <w:rsid w:val="00173B1A"/>
    <w:rsid w:val="00173BE9"/>
    <w:rsid w:val="001749A4"/>
    <w:rsid w:val="00174FFD"/>
    <w:rsid w:val="0017513D"/>
    <w:rsid w:val="001754D7"/>
    <w:rsid w:val="001759CA"/>
    <w:rsid w:val="00175FD3"/>
    <w:rsid w:val="00176623"/>
    <w:rsid w:val="0017681B"/>
    <w:rsid w:val="00176C0F"/>
    <w:rsid w:val="00176F00"/>
    <w:rsid w:val="00176F1E"/>
    <w:rsid w:val="0017726A"/>
    <w:rsid w:val="0017763A"/>
    <w:rsid w:val="001779B1"/>
    <w:rsid w:val="00177A43"/>
    <w:rsid w:val="00177D03"/>
    <w:rsid w:val="00177DD3"/>
    <w:rsid w:val="001800F1"/>
    <w:rsid w:val="00180278"/>
    <w:rsid w:val="0018044D"/>
    <w:rsid w:val="00180819"/>
    <w:rsid w:val="00180909"/>
    <w:rsid w:val="001809BE"/>
    <w:rsid w:val="0018100F"/>
    <w:rsid w:val="00181296"/>
    <w:rsid w:val="001814E0"/>
    <w:rsid w:val="001818A7"/>
    <w:rsid w:val="001818D6"/>
    <w:rsid w:val="00181DED"/>
    <w:rsid w:val="00181E86"/>
    <w:rsid w:val="001821ED"/>
    <w:rsid w:val="00182211"/>
    <w:rsid w:val="0018244C"/>
    <w:rsid w:val="00182725"/>
    <w:rsid w:val="001829C8"/>
    <w:rsid w:val="00182BEC"/>
    <w:rsid w:val="00182CA0"/>
    <w:rsid w:val="00182DAB"/>
    <w:rsid w:val="00182F95"/>
    <w:rsid w:val="00183153"/>
    <w:rsid w:val="0018317C"/>
    <w:rsid w:val="001833C7"/>
    <w:rsid w:val="00183489"/>
    <w:rsid w:val="00183644"/>
    <w:rsid w:val="00183CA2"/>
    <w:rsid w:val="00183E1A"/>
    <w:rsid w:val="00184098"/>
    <w:rsid w:val="001846FB"/>
    <w:rsid w:val="001847B9"/>
    <w:rsid w:val="00184804"/>
    <w:rsid w:val="00184C82"/>
    <w:rsid w:val="00185B6B"/>
    <w:rsid w:val="00185CBC"/>
    <w:rsid w:val="00185FE0"/>
    <w:rsid w:val="00186036"/>
    <w:rsid w:val="00186160"/>
    <w:rsid w:val="001861F5"/>
    <w:rsid w:val="0018682F"/>
    <w:rsid w:val="00186904"/>
    <w:rsid w:val="001869F2"/>
    <w:rsid w:val="00186B0A"/>
    <w:rsid w:val="00186C32"/>
    <w:rsid w:val="00186C5C"/>
    <w:rsid w:val="001870E9"/>
    <w:rsid w:val="001874E5"/>
    <w:rsid w:val="00187964"/>
    <w:rsid w:val="00187CF3"/>
    <w:rsid w:val="00187D01"/>
    <w:rsid w:val="00187FD1"/>
    <w:rsid w:val="001905BD"/>
    <w:rsid w:val="00190AC0"/>
    <w:rsid w:val="00190B1E"/>
    <w:rsid w:val="00190C31"/>
    <w:rsid w:val="001912D2"/>
    <w:rsid w:val="001912FE"/>
    <w:rsid w:val="001918B4"/>
    <w:rsid w:val="00191CAE"/>
    <w:rsid w:val="00191DD2"/>
    <w:rsid w:val="00191DEC"/>
    <w:rsid w:val="00192A4D"/>
    <w:rsid w:val="00192DAA"/>
    <w:rsid w:val="00192FE6"/>
    <w:rsid w:val="0019351E"/>
    <w:rsid w:val="00193986"/>
    <w:rsid w:val="00193B08"/>
    <w:rsid w:val="00193B56"/>
    <w:rsid w:val="001943D6"/>
    <w:rsid w:val="00194570"/>
    <w:rsid w:val="00194CBB"/>
    <w:rsid w:val="00195297"/>
    <w:rsid w:val="00195358"/>
    <w:rsid w:val="001959C9"/>
    <w:rsid w:val="00195C4C"/>
    <w:rsid w:val="00195CEC"/>
    <w:rsid w:val="00195EC5"/>
    <w:rsid w:val="0019603F"/>
    <w:rsid w:val="001963E8"/>
    <w:rsid w:val="0019640F"/>
    <w:rsid w:val="001966B5"/>
    <w:rsid w:val="00196963"/>
    <w:rsid w:val="00196ACB"/>
    <w:rsid w:val="00196BF4"/>
    <w:rsid w:val="0019707A"/>
    <w:rsid w:val="001972DA"/>
    <w:rsid w:val="001976AA"/>
    <w:rsid w:val="00197AA6"/>
    <w:rsid w:val="00197F1C"/>
    <w:rsid w:val="001A02F6"/>
    <w:rsid w:val="001A0C1D"/>
    <w:rsid w:val="001A0E3A"/>
    <w:rsid w:val="001A0FE4"/>
    <w:rsid w:val="001A11E7"/>
    <w:rsid w:val="001A11EC"/>
    <w:rsid w:val="001A15C6"/>
    <w:rsid w:val="001A1725"/>
    <w:rsid w:val="001A1820"/>
    <w:rsid w:val="001A1BFB"/>
    <w:rsid w:val="001A1DCF"/>
    <w:rsid w:val="001A1E25"/>
    <w:rsid w:val="001A214B"/>
    <w:rsid w:val="001A21CD"/>
    <w:rsid w:val="001A2749"/>
    <w:rsid w:val="001A28C0"/>
    <w:rsid w:val="001A2A0B"/>
    <w:rsid w:val="001A2B53"/>
    <w:rsid w:val="001A2CA9"/>
    <w:rsid w:val="001A3155"/>
    <w:rsid w:val="001A32B7"/>
    <w:rsid w:val="001A347B"/>
    <w:rsid w:val="001A3505"/>
    <w:rsid w:val="001A3D5B"/>
    <w:rsid w:val="001A4082"/>
    <w:rsid w:val="001A49E3"/>
    <w:rsid w:val="001A4FB8"/>
    <w:rsid w:val="001A5605"/>
    <w:rsid w:val="001A59F2"/>
    <w:rsid w:val="001A5D86"/>
    <w:rsid w:val="001A5E19"/>
    <w:rsid w:val="001A62DF"/>
    <w:rsid w:val="001A6303"/>
    <w:rsid w:val="001A6370"/>
    <w:rsid w:val="001A6A28"/>
    <w:rsid w:val="001A6AA6"/>
    <w:rsid w:val="001A7400"/>
    <w:rsid w:val="001A7545"/>
    <w:rsid w:val="001A7C01"/>
    <w:rsid w:val="001A7CA5"/>
    <w:rsid w:val="001A7DC8"/>
    <w:rsid w:val="001A7EDC"/>
    <w:rsid w:val="001A7F7D"/>
    <w:rsid w:val="001B01FA"/>
    <w:rsid w:val="001B07CF"/>
    <w:rsid w:val="001B0832"/>
    <w:rsid w:val="001B12C9"/>
    <w:rsid w:val="001B13AE"/>
    <w:rsid w:val="001B18A7"/>
    <w:rsid w:val="001B1A83"/>
    <w:rsid w:val="001B1FD1"/>
    <w:rsid w:val="001B216B"/>
    <w:rsid w:val="001B21C9"/>
    <w:rsid w:val="001B22B0"/>
    <w:rsid w:val="001B2762"/>
    <w:rsid w:val="001B2A0C"/>
    <w:rsid w:val="001B3270"/>
    <w:rsid w:val="001B3397"/>
    <w:rsid w:val="001B36BF"/>
    <w:rsid w:val="001B36FC"/>
    <w:rsid w:val="001B3A22"/>
    <w:rsid w:val="001B3D68"/>
    <w:rsid w:val="001B3DE7"/>
    <w:rsid w:val="001B406E"/>
    <w:rsid w:val="001B41ED"/>
    <w:rsid w:val="001B447B"/>
    <w:rsid w:val="001B4607"/>
    <w:rsid w:val="001B480A"/>
    <w:rsid w:val="001B4F73"/>
    <w:rsid w:val="001B51B3"/>
    <w:rsid w:val="001B5211"/>
    <w:rsid w:val="001B576F"/>
    <w:rsid w:val="001B593E"/>
    <w:rsid w:val="001B6669"/>
    <w:rsid w:val="001B6672"/>
    <w:rsid w:val="001B68DB"/>
    <w:rsid w:val="001B69CA"/>
    <w:rsid w:val="001B6C3B"/>
    <w:rsid w:val="001B6C5D"/>
    <w:rsid w:val="001B6E4B"/>
    <w:rsid w:val="001B6E95"/>
    <w:rsid w:val="001B75CD"/>
    <w:rsid w:val="001B765A"/>
    <w:rsid w:val="001B7E0C"/>
    <w:rsid w:val="001B7EBC"/>
    <w:rsid w:val="001C054D"/>
    <w:rsid w:val="001C0586"/>
    <w:rsid w:val="001C0674"/>
    <w:rsid w:val="001C07E2"/>
    <w:rsid w:val="001C09C1"/>
    <w:rsid w:val="001C0C87"/>
    <w:rsid w:val="001C0DC5"/>
    <w:rsid w:val="001C10C7"/>
    <w:rsid w:val="001C11F5"/>
    <w:rsid w:val="001C16F7"/>
    <w:rsid w:val="001C1C64"/>
    <w:rsid w:val="001C1CD8"/>
    <w:rsid w:val="001C226F"/>
    <w:rsid w:val="001C2552"/>
    <w:rsid w:val="001C28D7"/>
    <w:rsid w:val="001C29BB"/>
    <w:rsid w:val="001C32F9"/>
    <w:rsid w:val="001C339F"/>
    <w:rsid w:val="001C397C"/>
    <w:rsid w:val="001C4208"/>
    <w:rsid w:val="001C4D4E"/>
    <w:rsid w:val="001C4E7A"/>
    <w:rsid w:val="001C4FE7"/>
    <w:rsid w:val="001C52F3"/>
    <w:rsid w:val="001C54B2"/>
    <w:rsid w:val="001C5885"/>
    <w:rsid w:val="001C5B21"/>
    <w:rsid w:val="001C6481"/>
    <w:rsid w:val="001C656D"/>
    <w:rsid w:val="001C66AC"/>
    <w:rsid w:val="001C6754"/>
    <w:rsid w:val="001C6C4B"/>
    <w:rsid w:val="001C6E68"/>
    <w:rsid w:val="001C76D7"/>
    <w:rsid w:val="001C77F0"/>
    <w:rsid w:val="001C7E91"/>
    <w:rsid w:val="001D04AA"/>
    <w:rsid w:val="001D0AD6"/>
    <w:rsid w:val="001D0DC1"/>
    <w:rsid w:val="001D1080"/>
    <w:rsid w:val="001D1894"/>
    <w:rsid w:val="001D1DA9"/>
    <w:rsid w:val="001D251D"/>
    <w:rsid w:val="001D25F0"/>
    <w:rsid w:val="001D2776"/>
    <w:rsid w:val="001D283F"/>
    <w:rsid w:val="001D2AF7"/>
    <w:rsid w:val="001D2BCF"/>
    <w:rsid w:val="001D2CA0"/>
    <w:rsid w:val="001D2E46"/>
    <w:rsid w:val="001D2EF5"/>
    <w:rsid w:val="001D2FEF"/>
    <w:rsid w:val="001D305C"/>
    <w:rsid w:val="001D3315"/>
    <w:rsid w:val="001D332F"/>
    <w:rsid w:val="001D368C"/>
    <w:rsid w:val="001D36E8"/>
    <w:rsid w:val="001D386B"/>
    <w:rsid w:val="001D46A0"/>
    <w:rsid w:val="001D4BF0"/>
    <w:rsid w:val="001D4BFE"/>
    <w:rsid w:val="001D4C34"/>
    <w:rsid w:val="001D4E22"/>
    <w:rsid w:val="001D5113"/>
    <w:rsid w:val="001D52A0"/>
    <w:rsid w:val="001D58D2"/>
    <w:rsid w:val="001D5AD7"/>
    <w:rsid w:val="001D5CD5"/>
    <w:rsid w:val="001D5F9A"/>
    <w:rsid w:val="001D61A7"/>
    <w:rsid w:val="001D670A"/>
    <w:rsid w:val="001D6791"/>
    <w:rsid w:val="001D7039"/>
    <w:rsid w:val="001D725C"/>
    <w:rsid w:val="001D7310"/>
    <w:rsid w:val="001D7326"/>
    <w:rsid w:val="001D741D"/>
    <w:rsid w:val="001D75F8"/>
    <w:rsid w:val="001D7864"/>
    <w:rsid w:val="001D7BA3"/>
    <w:rsid w:val="001D7BB9"/>
    <w:rsid w:val="001D7CA4"/>
    <w:rsid w:val="001D7E58"/>
    <w:rsid w:val="001E0321"/>
    <w:rsid w:val="001E03E8"/>
    <w:rsid w:val="001E04DF"/>
    <w:rsid w:val="001E0AE7"/>
    <w:rsid w:val="001E0F7A"/>
    <w:rsid w:val="001E1035"/>
    <w:rsid w:val="001E103F"/>
    <w:rsid w:val="001E147D"/>
    <w:rsid w:val="001E14B3"/>
    <w:rsid w:val="001E1A0D"/>
    <w:rsid w:val="001E1CF8"/>
    <w:rsid w:val="001E27C1"/>
    <w:rsid w:val="001E2AAD"/>
    <w:rsid w:val="001E2B5A"/>
    <w:rsid w:val="001E2C06"/>
    <w:rsid w:val="001E2CCE"/>
    <w:rsid w:val="001E30A0"/>
    <w:rsid w:val="001E399B"/>
    <w:rsid w:val="001E3D4A"/>
    <w:rsid w:val="001E3F75"/>
    <w:rsid w:val="001E3F85"/>
    <w:rsid w:val="001E3FA8"/>
    <w:rsid w:val="001E407C"/>
    <w:rsid w:val="001E40F2"/>
    <w:rsid w:val="001E429E"/>
    <w:rsid w:val="001E4331"/>
    <w:rsid w:val="001E4C3B"/>
    <w:rsid w:val="001E4D4F"/>
    <w:rsid w:val="001E519A"/>
    <w:rsid w:val="001E52C8"/>
    <w:rsid w:val="001E55CE"/>
    <w:rsid w:val="001E57CF"/>
    <w:rsid w:val="001E5981"/>
    <w:rsid w:val="001E5CF1"/>
    <w:rsid w:val="001E5DA7"/>
    <w:rsid w:val="001E61C7"/>
    <w:rsid w:val="001E6233"/>
    <w:rsid w:val="001E6525"/>
    <w:rsid w:val="001E66E2"/>
    <w:rsid w:val="001E6B16"/>
    <w:rsid w:val="001E7036"/>
    <w:rsid w:val="001E73DE"/>
    <w:rsid w:val="001E74BA"/>
    <w:rsid w:val="001E7587"/>
    <w:rsid w:val="001E760D"/>
    <w:rsid w:val="001E7B9F"/>
    <w:rsid w:val="001E7CC1"/>
    <w:rsid w:val="001E7DD5"/>
    <w:rsid w:val="001F01FB"/>
    <w:rsid w:val="001F02C1"/>
    <w:rsid w:val="001F063B"/>
    <w:rsid w:val="001F0658"/>
    <w:rsid w:val="001F0E92"/>
    <w:rsid w:val="001F10B2"/>
    <w:rsid w:val="001F14C7"/>
    <w:rsid w:val="001F158D"/>
    <w:rsid w:val="001F15CE"/>
    <w:rsid w:val="001F178A"/>
    <w:rsid w:val="001F1987"/>
    <w:rsid w:val="001F1EDA"/>
    <w:rsid w:val="001F23BD"/>
    <w:rsid w:val="001F2451"/>
    <w:rsid w:val="001F2649"/>
    <w:rsid w:val="001F272C"/>
    <w:rsid w:val="001F28AA"/>
    <w:rsid w:val="001F2A5D"/>
    <w:rsid w:val="001F2B58"/>
    <w:rsid w:val="001F2C3C"/>
    <w:rsid w:val="001F2D15"/>
    <w:rsid w:val="001F34DA"/>
    <w:rsid w:val="001F3711"/>
    <w:rsid w:val="001F3770"/>
    <w:rsid w:val="001F3A54"/>
    <w:rsid w:val="001F3C23"/>
    <w:rsid w:val="001F4136"/>
    <w:rsid w:val="001F4449"/>
    <w:rsid w:val="001F4DAC"/>
    <w:rsid w:val="001F5019"/>
    <w:rsid w:val="001F5CE2"/>
    <w:rsid w:val="001F5D49"/>
    <w:rsid w:val="001F5D93"/>
    <w:rsid w:val="001F5EA7"/>
    <w:rsid w:val="001F60BB"/>
    <w:rsid w:val="001F650F"/>
    <w:rsid w:val="001F67AA"/>
    <w:rsid w:val="001F67BD"/>
    <w:rsid w:val="001F6C0B"/>
    <w:rsid w:val="001F6D61"/>
    <w:rsid w:val="001F7599"/>
    <w:rsid w:val="001F7689"/>
    <w:rsid w:val="001F791B"/>
    <w:rsid w:val="001F7D12"/>
    <w:rsid w:val="002006A3"/>
    <w:rsid w:val="00200BEF"/>
    <w:rsid w:val="00200E97"/>
    <w:rsid w:val="00200F62"/>
    <w:rsid w:val="002017F5"/>
    <w:rsid w:val="0020189F"/>
    <w:rsid w:val="00201CB7"/>
    <w:rsid w:val="00201D85"/>
    <w:rsid w:val="00202136"/>
    <w:rsid w:val="0020231A"/>
    <w:rsid w:val="002025FC"/>
    <w:rsid w:val="00203075"/>
    <w:rsid w:val="00203351"/>
    <w:rsid w:val="002033F9"/>
    <w:rsid w:val="00203886"/>
    <w:rsid w:val="00203BF3"/>
    <w:rsid w:val="00203D0F"/>
    <w:rsid w:val="002047B7"/>
    <w:rsid w:val="00204B3A"/>
    <w:rsid w:val="00204E4B"/>
    <w:rsid w:val="00204FAC"/>
    <w:rsid w:val="0020511F"/>
    <w:rsid w:val="00205160"/>
    <w:rsid w:val="0020535A"/>
    <w:rsid w:val="00205642"/>
    <w:rsid w:val="00205CDA"/>
    <w:rsid w:val="00205FBE"/>
    <w:rsid w:val="002060A1"/>
    <w:rsid w:val="002061BC"/>
    <w:rsid w:val="00206563"/>
    <w:rsid w:val="00206890"/>
    <w:rsid w:val="002068F8"/>
    <w:rsid w:val="00206929"/>
    <w:rsid w:val="00206955"/>
    <w:rsid w:val="00206C43"/>
    <w:rsid w:val="00207319"/>
    <w:rsid w:val="00207860"/>
    <w:rsid w:val="0021017F"/>
    <w:rsid w:val="00210309"/>
    <w:rsid w:val="0021050B"/>
    <w:rsid w:val="00210519"/>
    <w:rsid w:val="00210741"/>
    <w:rsid w:val="00210928"/>
    <w:rsid w:val="0021093B"/>
    <w:rsid w:val="0021095A"/>
    <w:rsid w:val="00210C75"/>
    <w:rsid w:val="00210E17"/>
    <w:rsid w:val="002112AB"/>
    <w:rsid w:val="00211431"/>
    <w:rsid w:val="00211438"/>
    <w:rsid w:val="002118D6"/>
    <w:rsid w:val="00211960"/>
    <w:rsid w:val="00211B0B"/>
    <w:rsid w:val="0021221B"/>
    <w:rsid w:val="00212571"/>
    <w:rsid w:val="002129B8"/>
    <w:rsid w:val="00212D64"/>
    <w:rsid w:val="00212D93"/>
    <w:rsid w:val="00212E33"/>
    <w:rsid w:val="00212FB8"/>
    <w:rsid w:val="00212FEE"/>
    <w:rsid w:val="00213709"/>
    <w:rsid w:val="00213FF1"/>
    <w:rsid w:val="00214400"/>
    <w:rsid w:val="002147B8"/>
    <w:rsid w:val="002149AF"/>
    <w:rsid w:val="00214A86"/>
    <w:rsid w:val="00214B21"/>
    <w:rsid w:val="00214BFA"/>
    <w:rsid w:val="00215AAA"/>
    <w:rsid w:val="00215F08"/>
    <w:rsid w:val="0021670F"/>
    <w:rsid w:val="0021683C"/>
    <w:rsid w:val="00216856"/>
    <w:rsid w:val="00216E1E"/>
    <w:rsid w:val="0021786C"/>
    <w:rsid w:val="00217B46"/>
    <w:rsid w:val="00217E6D"/>
    <w:rsid w:val="00217EFE"/>
    <w:rsid w:val="002201EA"/>
    <w:rsid w:val="00220439"/>
    <w:rsid w:val="0022048C"/>
    <w:rsid w:val="002207C1"/>
    <w:rsid w:val="002207DF"/>
    <w:rsid w:val="002207E0"/>
    <w:rsid w:val="00220882"/>
    <w:rsid w:val="00220E94"/>
    <w:rsid w:val="00220EA2"/>
    <w:rsid w:val="0022121E"/>
    <w:rsid w:val="002212DB"/>
    <w:rsid w:val="002214EF"/>
    <w:rsid w:val="00221985"/>
    <w:rsid w:val="00221D42"/>
    <w:rsid w:val="00221EC5"/>
    <w:rsid w:val="00222683"/>
    <w:rsid w:val="00222856"/>
    <w:rsid w:val="00222A7A"/>
    <w:rsid w:val="002234B6"/>
    <w:rsid w:val="002234D9"/>
    <w:rsid w:val="00223A44"/>
    <w:rsid w:val="00223C9A"/>
    <w:rsid w:val="0022444D"/>
    <w:rsid w:val="00224A2C"/>
    <w:rsid w:val="00225337"/>
    <w:rsid w:val="0022552D"/>
    <w:rsid w:val="002256D9"/>
    <w:rsid w:val="00225882"/>
    <w:rsid w:val="00225DA8"/>
    <w:rsid w:val="00225FFF"/>
    <w:rsid w:val="002260BB"/>
    <w:rsid w:val="0022629F"/>
    <w:rsid w:val="0022687C"/>
    <w:rsid w:val="002269C0"/>
    <w:rsid w:val="00226FA5"/>
    <w:rsid w:val="002272DB"/>
    <w:rsid w:val="0022749F"/>
    <w:rsid w:val="0022760D"/>
    <w:rsid w:val="00227654"/>
    <w:rsid w:val="00227BDA"/>
    <w:rsid w:val="002301F2"/>
    <w:rsid w:val="002306F8"/>
    <w:rsid w:val="00230821"/>
    <w:rsid w:val="00230BF9"/>
    <w:rsid w:val="002312F4"/>
    <w:rsid w:val="0023139A"/>
    <w:rsid w:val="002313A2"/>
    <w:rsid w:val="00231B79"/>
    <w:rsid w:val="00231FC7"/>
    <w:rsid w:val="0023202E"/>
    <w:rsid w:val="002321AB"/>
    <w:rsid w:val="00232718"/>
    <w:rsid w:val="00232930"/>
    <w:rsid w:val="00232A68"/>
    <w:rsid w:val="00232A95"/>
    <w:rsid w:val="00232AAA"/>
    <w:rsid w:val="00232B9E"/>
    <w:rsid w:val="00232DD9"/>
    <w:rsid w:val="00233403"/>
    <w:rsid w:val="00233440"/>
    <w:rsid w:val="00233650"/>
    <w:rsid w:val="002336CA"/>
    <w:rsid w:val="00233783"/>
    <w:rsid w:val="00233D0E"/>
    <w:rsid w:val="00234213"/>
    <w:rsid w:val="0023487D"/>
    <w:rsid w:val="00234ABC"/>
    <w:rsid w:val="00234FD5"/>
    <w:rsid w:val="00234FE8"/>
    <w:rsid w:val="00235318"/>
    <w:rsid w:val="00235334"/>
    <w:rsid w:val="00235543"/>
    <w:rsid w:val="002358E8"/>
    <w:rsid w:val="002359FB"/>
    <w:rsid w:val="00236150"/>
    <w:rsid w:val="0023632C"/>
    <w:rsid w:val="0023641B"/>
    <w:rsid w:val="00236450"/>
    <w:rsid w:val="0023663B"/>
    <w:rsid w:val="00236746"/>
    <w:rsid w:val="002368E5"/>
    <w:rsid w:val="00236D58"/>
    <w:rsid w:val="002373B8"/>
    <w:rsid w:val="0023765A"/>
    <w:rsid w:val="00237921"/>
    <w:rsid w:val="002379B3"/>
    <w:rsid w:val="00237AAB"/>
    <w:rsid w:val="00237AE3"/>
    <w:rsid w:val="00237BA3"/>
    <w:rsid w:val="00237DC7"/>
    <w:rsid w:val="00240156"/>
    <w:rsid w:val="00240239"/>
    <w:rsid w:val="002402E5"/>
    <w:rsid w:val="002404C1"/>
    <w:rsid w:val="002407D0"/>
    <w:rsid w:val="00240D7D"/>
    <w:rsid w:val="0024101B"/>
    <w:rsid w:val="002411D4"/>
    <w:rsid w:val="00241311"/>
    <w:rsid w:val="002417B3"/>
    <w:rsid w:val="00241A0F"/>
    <w:rsid w:val="00241F82"/>
    <w:rsid w:val="00242A87"/>
    <w:rsid w:val="00242D23"/>
    <w:rsid w:val="00242D36"/>
    <w:rsid w:val="00242E22"/>
    <w:rsid w:val="0024336B"/>
    <w:rsid w:val="0024360E"/>
    <w:rsid w:val="00243912"/>
    <w:rsid w:val="0024424F"/>
    <w:rsid w:val="00244595"/>
    <w:rsid w:val="0024477E"/>
    <w:rsid w:val="00244D28"/>
    <w:rsid w:val="00244FB5"/>
    <w:rsid w:val="002452BE"/>
    <w:rsid w:val="00245720"/>
    <w:rsid w:val="00245A6F"/>
    <w:rsid w:val="00245C91"/>
    <w:rsid w:val="00245FD5"/>
    <w:rsid w:val="0024632B"/>
    <w:rsid w:val="00246423"/>
    <w:rsid w:val="002465E4"/>
    <w:rsid w:val="002467C6"/>
    <w:rsid w:val="00246CAF"/>
    <w:rsid w:val="00246D3D"/>
    <w:rsid w:val="00246DE5"/>
    <w:rsid w:val="00246E5D"/>
    <w:rsid w:val="002470BE"/>
    <w:rsid w:val="00247150"/>
    <w:rsid w:val="00247365"/>
    <w:rsid w:val="002477DF"/>
    <w:rsid w:val="0025060A"/>
    <w:rsid w:val="0025065D"/>
    <w:rsid w:val="00250E05"/>
    <w:rsid w:val="00250E54"/>
    <w:rsid w:val="00251207"/>
    <w:rsid w:val="0025176F"/>
    <w:rsid w:val="00251AD6"/>
    <w:rsid w:val="00251F2B"/>
    <w:rsid w:val="00251FE4"/>
    <w:rsid w:val="00252106"/>
    <w:rsid w:val="00252618"/>
    <w:rsid w:val="00252AFA"/>
    <w:rsid w:val="00252BBC"/>
    <w:rsid w:val="00252C17"/>
    <w:rsid w:val="00252DC3"/>
    <w:rsid w:val="00252E95"/>
    <w:rsid w:val="0025307F"/>
    <w:rsid w:val="0025382B"/>
    <w:rsid w:val="002539B6"/>
    <w:rsid w:val="00253B4A"/>
    <w:rsid w:val="00253FDC"/>
    <w:rsid w:val="0025446E"/>
    <w:rsid w:val="0025448E"/>
    <w:rsid w:val="00254E2A"/>
    <w:rsid w:val="00254EEF"/>
    <w:rsid w:val="0025510F"/>
    <w:rsid w:val="002551BD"/>
    <w:rsid w:val="00255578"/>
    <w:rsid w:val="002558BA"/>
    <w:rsid w:val="00255CD3"/>
    <w:rsid w:val="00255F73"/>
    <w:rsid w:val="00255F8B"/>
    <w:rsid w:val="00256667"/>
    <w:rsid w:val="002568D0"/>
    <w:rsid w:val="00256B73"/>
    <w:rsid w:val="00256C0A"/>
    <w:rsid w:val="00256F07"/>
    <w:rsid w:val="002601D9"/>
    <w:rsid w:val="002601E7"/>
    <w:rsid w:val="002602CD"/>
    <w:rsid w:val="0026031C"/>
    <w:rsid w:val="002604E5"/>
    <w:rsid w:val="00260625"/>
    <w:rsid w:val="00260645"/>
    <w:rsid w:val="00260D51"/>
    <w:rsid w:val="00261A24"/>
    <w:rsid w:val="00261CA1"/>
    <w:rsid w:val="00261DC7"/>
    <w:rsid w:val="00262661"/>
    <w:rsid w:val="0026299C"/>
    <w:rsid w:val="00262E4D"/>
    <w:rsid w:val="00262E62"/>
    <w:rsid w:val="00262E6F"/>
    <w:rsid w:val="00263264"/>
    <w:rsid w:val="002632DF"/>
    <w:rsid w:val="00263A1E"/>
    <w:rsid w:val="00263CE5"/>
    <w:rsid w:val="00263DAB"/>
    <w:rsid w:val="0026400A"/>
    <w:rsid w:val="002640BA"/>
    <w:rsid w:val="00264167"/>
    <w:rsid w:val="00264377"/>
    <w:rsid w:val="00264386"/>
    <w:rsid w:val="002648A0"/>
    <w:rsid w:val="00264933"/>
    <w:rsid w:val="00264A0A"/>
    <w:rsid w:val="00264CF2"/>
    <w:rsid w:val="00265103"/>
    <w:rsid w:val="002653C2"/>
    <w:rsid w:val="002654A5"/>
    <w:rsid w:val="002657F7"/>
    <w:rsid w:val="002661D2"/>
    <w:rsid w:val="00266462"/>
    <w:rsid w:val="0026693F"/>
    <w:rsid w:val="00266EAE"/>
    <w:rsid w:val="00267587"/>
    <w:rsid w:val="0026788D"/>
    <w:rsid w:val="00270368"/>
    <w:rsid w:val="00270822"/>
    <w:rsid w:val="00270B86"/>
    <w:rsid w:val="00270B87"/>
    <w:rsid w:val="00270C6F"/>
    <w:rsid w:val="00271222"/>
    <w:rsid w:val="00271269"/>
    <w:rsid w:val="00271589"/>
    <w:rsid w:val="002716C2"/>
    <w:rsid w:val="00271A2D"/>
    <w:rsid w:val="00271A4C"/>
    <w:rsid w:val="00271B61"/>
    <w:rsid w:val="00271BD1"/>
    <w:rsid w:val="00271CF1"/>
    <w:rsid w:val="0027200B"/>
    <w:rsid w:val="0027274D"/>
    <w:rsid w:val="00272C9E"/>
    <w:rsid w:val="0027301A"/>
    <w:rsid w:val="00273177"/>
    <w:rsid w:val="002733A6"/>
    <w:rsid w:val="00273A21"/>
    <w:rsid w:val="00273A26"/>
    <w:rsid w:val="00273E83"/>
    <w:rsid w:val="00273FE4"/>
    <w:rsid w:val="00273FF0"/>
    <w:rsid w:val="00274388"/>
    <w:rsid w:val="00274ABA"/>
    <w:rsid w:val="00274F1C"/>
    <w:rsid w:val="00275074"/>
    <w:rsid w:val="00275388"/>
    <w:rsid w:val="002758A4"/>
    <w:rsid w:val="0027597B"/>
    <w:rsid w:val="00275A48"/>
    <w:rsid w:val="00275AE3"/>
    <w:rsid w:val="002763E9"/>
    <w:rsid w:val="002766DC"/>
    <w:rsid w:val="00276736"/>
    <w:rsid w:val="00276750"/>
    <w:rsid w:val="002767A8"/>
    <w:rsid w:val="0027680F"/>
    <w:rsid w:val="00276967"/>
    <w:rsid w:val="002769AF"/>
    <w:rsid w:val="00276CFC"/>
    <w:rsid w:val="00276E54"/>
    <w:rsid w:val="00276F8C"/>
    <w:rsid w:val="0027736D"/>
    <w:rsid w:val="00277A6A"/>
    <w:rsid w:val="00277E84"/>
    <w:rsid w:val="00277F5C"/>
    <w:rsid w:val="002801F8"/>
    <w:rsid w:val="0028035D"/>
    <w:rsid w:val="0028038C"/>
    <w:rsid w:val="00280453"/>
    <w:rsid w:val="002807DF"/>
    <w:rsid w:val="002809B1"/>
    <w:rsid w:val="00281006"/>
    <w:rsid w:val="002810F6"/>
    <w:rsid w:val="002815DD"/>
    <w:rsid w:val="002816B7"/>
    <w:rsid w:val="002816C0"/>
    <w:rsid w:val="00281F2F"/>
    <w:rsid w:val="00282312"/>
    <w:rsid w:val="00282AB8"/>
    <w:rsid w:val="00282E52"/>
    <w:rsid w:val="00283446"/>
    <w:rsid w:val="002834C1"/>
    <w:rsid w:val="00284183"/>
    <w:rsid w:val="00284C7E"/>
    <w:rsid w:val="00284E32"/>
    <w:rsid w:val="00284EAB"/>
    <w:rsid w:val="00284FB9"/>
    <w:rsid w:val="002851EB"/>
    <w:rsid w:val="002854AE"/>
    <w:rsid w:val="00285510"/>
    <w:rsid w:val="0028583E"/>
    <w:rsid w:val="00285DE2"/>
    <w:rsid w:val="0028615D"/>
    <w:rsid w:val="0028616D"/>
    <w:rsid w:val="0028646C"/>
    <w:rsid w:val="002865E2"/>
    <w:rsid w:val="00286965"/>
    <w:rsid w:val="002869D5"/>
    <w:rsid w:val="00286A88"/>
    <w:rsid w:val="00286AE7"/>
    <w:rsid w:val="00286BD8"/>
    <w:rsid w:val="00286E86"/>
    <w:rsid w:val="002871FF"/>
    <w:rsid w:val="002879D5"/>
    <w:rsid w:val="00290052"/>
    <w:rsid w:val="00290306"/>
    <w:rsid w:val="002907B6"/>
    <w:rsid w:val="0029092B"/>
    <w:rsid w:val="0029096A"/>
    <w:rsid w:val="00290BEF"/>
    <w:rsid w:val="00291238"/>
    <w:rsid w:val="0029136E"/>
    <w:rsid w:val="00291713"/>
    <w:rsid w:val="00291D49"/>
    <w:rsid w:val="00292122"/>
    <w:rsid w:val="00292323"/>
    <w:rsid w:val="00292399"/>
    <w:rsid w:val="002926B7"/>
    <w:rsid w:val="0029283E"/>
    <w:rsid w:val="0029294E"/>
    <w:rsid w:val="00292A5F"/>
    <w:rsid w:val="002931F5"/>
    <w:rsid w:val="002935F1"/>
    <w:rsid w:val="00293D90"/>
    <w:rsid w:val="002941E5"/>
    <w:rsid w:val="002942F7"/>
    <w:rsid w:val="00294445"/>
    <w:rsid w:val="002947A3"/>
    <w:rsid w:val="002949AD"/>
    <w:rsid w:val="00294AC6"/>
    <w:rsid w:val="00294B4D"/>
    <w:rsid w:val="00294B8A"/>
    <w:rsid w:val="00294C99"/>
    <w:rsid w:val="00294E53"/>
    <w:rsid w:val="00294EE0"/>
    <w:rsid w:val="002954AB"/>
    <w:rsid w:val="002959D3"/>
    <w:rsid w:val="00295D7C"/>
    <w:rsid w:val="00295ED1"/>
    <w:rsid w:val="00296095"/>
    <w:rsid w:val="002960D5"/>
    <w:rsid w:val="00296371"/>
    <w:rsid w:val="00296CA4"/>
    <w:rsid w:val="0029708A"/>
    <w:rsid w:val="0029721C"/>
    <w:rsid w:val="0029729D"/>
    <w:rsid w:val="00297441"/>
    <w:rsid w:val="002974CB"/>
    <w:rsid w:val="002975F6"/>
    <w:rsid w:val="002976DA"/>
    <w:rsid w:val="00297CC6"/>
    <w:rsid w:val="002A04A8"/>
    <w:rsid w:val="002A067B"/>
    <w:rsid w:val="002A0865"/>
    <w:rsid w:val="002A08C6"/>
    <w:rsid w:val="002A091E"/>
    <w:rsid w:val="002A0F28"/>
    <w:rsid w:val="002A0FBE"/>
    <w:rsid w:val="002A1062"/>
    <w:rsid w:val="002A1155"/>
    <w:rsid w:val="002A15B1"/>
    <w:rsid w:val="002A1FB7"/>
    <w:rsid w:val="002A2012"/>
    <w:rsid w:val="002A208A"/>
    <w:rsid w:val="002A21D2"/>
    <w:rsid w:val="002A220F"/>
    <w:rsid w:val="002A2413"/>
    <w:rsid w:val="002A2415"/>
    <w:rsid w:val="002A2478"/>
    <w:rsid w:val="002A2717"/>
    <w:rsid w:val="002A27DA"/>
    <w:rsid w:val="002A2F5E"/>
    <w:rsid w:val="002A3438"/>
    <w:rsid w:val="002A352A"/>
    <w:rsid w:val="002A37CD"/>
    <w:rsid w:val="002A3814"/>
    <w:rsid w:val="002A3B09"/>
    <w:rsid w:val="002A3BD4"/>
    <w:rsid w:val="002A42C0"/>
    <w:rsid w:val="002A464D"/>
    <w:rsid w:val="002A4CC1"/>
    <w:rsid w:val="002A51BE"/>
    <w:rsid w:val="002A534A"/>
    <w:rsid w:val="002A5631"/>
    <w:rsid w:val="002A5678"/>
    <w:rsid w:val="002A58F3"/>
    <w:rsid w:val="002A5F8B"/>
    <w:rsid w:val="002A6014"/>
    <w:rsid w:val="002A6023"/>
    <w:rsid w:val="002A607D"/>
    <w:rsid w:val="002A6083"/>
    <w:rsid w:val="002A6980"/>
    <w:rsid w:val="002A7FC0"/>
    <w:rsid w:val="002B0878"/>
    <w:rsid w:val="002B0CE0"/>
    <w:rsid w:val="002B10C8"/>
    <w:rsid w:val="002B132E"/>
    <w:rsid w:val="002B168B"/>
    <w:rsid w:val="002B1CDD"/>
    <w:rsid w:val="002B1E17"/>
    <w:rsid w:val="002B257E"/>
    <w:rsid w:val="002B2813"/>
    <w:rsid w:val="002B2D29"/>
    <w:rsid w:val="002B2D4D"/>
    <w:rsid w:val="002B357B"/>
    <w:rsid w:val="002B3892"/>
    <w:rsid w:val="002B3CB4"/>
    <w:rsid w:val="002B3DA2"/>
    <w:rsid w:val="002B40B6"/>
    <w:rsid w:val="002B5161"/>
    <w:rsid w:val="002B5765"/>
    <w:rsid w:val="002B5AF5"/>
    <w:rsid w:val="002B5B58"/>
    <w:rsid w:val="002B5DA0"/>
    <w:rsid w:val="002B5F1A"/>
    <w:rsid w:val="002B605E"/>
    <w:rsid w:val="002B6088"/>
    <w:rsid w:val="002B63C0"/>
    <w:rsid w:val="002B64E1"/>
    <w:rsid w:val="002B6554"/>
    <w:rsid w:val="002B6A92"/>
    <w:rsid w:val="002B7038"/>
    <w:rsid w:val="002B703E"/>
    <w:rsid w:val="002B71F3"/>
    <w:rsid w:val="002B7350"/>
    <w:rsid w:val="002B762A"/>
    <w:rsid w:val="002B766D"/>
    <w:rsid w:val="002B76FD"/>
    <w:rsid w:val="002B7BF2"/>
    <w:rsid w:val="002C0C4B"/>
    <w:rsid w:val="002C100E"/>
    <w:rsid w:val="002C14D8"/>
    <w:rsid w:val="002C1508"/>
    <w:rsid w:val="002C156B"/>
    <w:rsid w:val="002C1811"/>
    <w:rsid w:val="002C1EE5"/>
    <w:rsid w:val="002C1EEA"/>
    <w:rsid w:val="002C1F6D"/>
    <w:rsid w:val="002C2166"/>
    <w:rsid w:val="002C24A2"/>
    <w:rsid w:val="002C2600"/>
    <w:rsid w:val="002C2868"/>
    <w:rsid w:val="002C290D"/>
    <w:rsid w:val="002C2EC3"/>
    <w:rsid w:val="002C2F37"/>
    <w:rsid w:val="002C401D"/>
    <w:rsid w:val="002C43D8"/>
    <w:rsid w:val="002C47AD"/>
    <w:rsid w:val="002C4D59"/>
    <w:rsid w:val="002C4EA8"/>
    <w:rsid w:val="002C560A"/>
    <w:rsid w:val="002C576E"/>
    <w:rsid w:val="002C5867"/>
    <w:rsid w:val="002C5E3D"/>
    <w:rsid w:val="002C6034"/>
    <w:rsid w:val="002C613E"/>
    <w:rsid w:val="002C620B"/>
    <w:rsid w:val="002C635B"/>
    <w:rsid w:val="002C651F"/>
    <w:rsid w:val="002C6C37"/>
    <w:rsid w:val="002C6DB6"/>
    <w:rsid w:val="002C73D7"/>
    <w:rsid w:val="002C77C1"/>
    <w:rsid w:val="002C77D7"/>
    <w:rsid w:val="002C7CFF"/>
    <w:rsid w:val="002D0659"/>
    <w:rsid w:val="002D067B"/>
    <w:rsid w:val="002D088B"/>
    <w:rsid w:val="002D090E"/>
    <w:rsid w:val="002D09A0"/>
    <w:rsid w:val="002D0BC6"/>
    <w:rsid w:val="002D0F6D"/>
    <w:rsid w:val="002D11F7"/>
    <w:rsid w:val="002D17C5"/>
    <w:rsid w:val="002D1AD0"/>
    <w:rsid w:val="002D1D46"/>
    <w:rsid w:val="002D1EA5"/>
    <w:rsid w:val="002D2455"/>
    <w:rsid w:val="002D2669"/>
    <w:rsid w:val="002D269C"/>
    <w:rsid w:val="002D365F"/>
    <w:rsid w:val="002D37FB"/>
    <w:rsid w:val="002D3E5D"/>
    <w:rsid w:val="002D406E"/>
    <w:rsid w:val="002D4127"/>
    <w:rsid w:val="002D426A"/>
    <w:rsid w:val="002D457D"/>
    <w:rsid w:val="002D4706"/>
    <w:rsid w:val="002D5727"/>
    <w:rsid w:val="002D5741"/>
    <w:rsid w:val="002D587D"/>
    <w:rsid w:val="002D5B2F"/>
    <w:rsid w:val="002D5B7A"/>
    <w:rsid w:val="002D6294"/>
    <w:rsid w:val="002D643B"/>
    <w:rsid w:val="002D643C"/>
    <w:rsid w:val="002D64D8"/>
    <w:rsid w:val="002D65D7"/>
    <w:rsid w:val="002D6741"/>
    <w:rsid w:val="002D691E"/>
    <w:rsid w:val="002D692B"/>
    <w:rsid w:val="002D6990"/>
    <w:rsid w:val="002D6E32"/>
    <w:rsid w:val="002D6E49"/>
    <w:rsid w:val="002D72D4"/>
    <w:rsid w:val="002D7934"/>
    <w:rsid w:val="002D7C86"/>
    <w:rsid w:val="002E0296"/>
    <w:rsid w:val="002E0692"/>
    <w:rsid w:val="002E0787"/>
    <w:rsid w:val="002E0A5C"/>
    <w:rsid w:val="002E0E47"/>
    <w:rsid w:val="002E14D8"/>
    <w:rsid w:val="002E1B27"/>
    <w:rsid w:val="002E1BDE"/>
    <w:rsid w:val="002E1D74"/>
    <w:rsid w:val="002E1EE6"/>
    <w:rsid w:val="002E2217"/>
    <w:rsid w:val="002E248E"/>
    <w:rsid w:val="002E2917"/>
    <w:rsid w:val="002E2943"/>
    <w:rsid w:val="002E2CF1"/>
    <w:rsid w:val="002E3485"/>
    <w:rsid w:val="002E34AF"/>
    <w:rsid w:val="002E3CDB"/>
    <w:rsid w:val="002E3DC4"/>
    <w:rsid w:val="002E421A"/>
    <w:rsid w:val="002E4598"/>
    <w:rsid w:val="002E49AA"/>
    <w:rsid w:val="002E4AAC"/>
    <w:rsid w:val="002E4D7C"/>
    <w:rsid w:val="002E4DCF"/>
    <w:rsid w:val="002E4EF8"/>
    <w:rsid w:val="002E5145"/>
    <w:rsid w:val="002E53DE"/>
    <w:rsid w:val="002E563B"/>
    <w:rsid w:val="002E5644"/>
    <w:rsid w:val="002E585E"/>
    <w:rsid w:val="002E59F0"/>
    <w:rsid w:val="002E5C7D"/>
    <w:rsid w:val="002E604F"/>
    <w:rsid w:val="002E62D2"/>
    <w:rsid w:val="002E69AE"/>
    <w:rsid w:val="002E69C9"/>
    <w:rsid w:val="002E6A1A"/>
    <w:rsid w:val="002E6CFE"/>
    <w:rsid w:val="002E74AF"/>
    <w:rsid w:val="002E758C"/>
    <w:rsid w:val="002E75FD"/>
    <w:rsid w:val="002E7784"/>
    <w:rsid w:val="002F0472"/>
    <w:rsid w:val="002F048F"/>
    <w:rsid w:val="002F05EE"/>
    <w:rsid w:val="002F06C9"/>
    <w:rsid w:val="002F085F"/>
    <w:rsid w:val="002F0DD3"/>
    <w:rsid w:val="002F1038"/>
    <w:rsid w:val="002F11CC"/>
    <w:rsid w:val="002F13D1"/>
    <w:rsid w:val="002F14CA"/>
    <w:rsid w:val="002F1786"/>
    <w:rsid w:val="002F1881"/>
    <w:rsid w:val="002F1A05"/>
    <w:rsid w:val="002F1B80"/>
    <w:rsid w:val="002F1CDB"/>
    <w:rsid w:val="002F221D"/>
    <w:rsid w:val="002F22FF"/>
    <w:rsid w:val="002F2A5E"/>
    <w:rsid w:val="002F2BF0"/>
    <w:rsid w:val="002F2D8F"/>
    <w:rsid w:val="002F3352"/>
    <w:rsid w:val="002F402E"/>
    <w:rsid w:val="002F4172"/>
    <w:rsid w:val="002F43A3"/>
    <w:rsid w:val="002F43BE"/>
    <w:rsid w:val="002F4493"/>
    <w:rsid w:val="002F487D"/>
    <w:rsid w:val="002F4BCD"/>
    <w:rsid w:val="002F4C81"/>
    <w:rsid w:val="002F4DFA"/>
    <w:rsid w:val="002F5237"/>
    <w:rsid w:val="002F551E"/>
    <w:rsid w:val="002F60AC"/>
    <w:rsid w:val="002F6694"/>
    <w:rsid w:val="002F695B"/>
    <w:rsid w:val="002F6CFE"/>
    <w:rsid w:val="002F6EF4"/>
    <w:rsid w:val="002F7108"/>
    <w:rsid w:val="002F71BF"/>
    <w:rsid w:val="002F71CF"/>
    <w:rsid w:val="002F72DA"/>
    <w:rsid w:val="002F73A2"/>
    <w:rsid w:val="002F76B1"/>
    <w:rsid w:val="002F7903"/>
    <w:rsid w:val="002F79E7"/>
    <w:rsid w:val="002F7BF3"/>
    <w:rsid w:val="002F7CC8"/>
    <w:rsid w:val="002F7D66"/>
    <w:rsid w:val="002F7DBE"/>
    <w:rsid w:val="003001BF"/>
    <w:rsid w:val="0030055E"/>
    <w:rsid w:val="003008A2"/>
    <w:rsid w:val="0030090B"/>
    <w:rsid w:val="00300931"/>
    <w:rsid w:val="00300C1D"/>
    <w:rsid w:val="00300EB1"/>
    <w:rsid w:val="00301437"/>
    <w:rsid w:val="0030183E"/>
    <w:rsid w:val="00301B97"/>
    <w:rsid w:val="00301CDF"/>
    <w:rsid w:val="00301CFA"/>
    <w:rsid w:val="0030213B"/>
    <w:rsid w:val="003021CF"/>
    <w:rsid w:val="00302A4B"/>
    <w:rsid w:val="00302AE8"/>
    <w:rsid w:val="00302BB1"/>
    <w:rsid w:val="00302E9B"/>
    <w:rsid w:val="003031FE"/>
    <w:rsid w:val="00303728"/>
    <w:rsid w:val="00303A23"/>
    <w:rsid w:val="00303B96"/>
    <w:rsid w:val="00303C5A"/>
    <w:rsid w:val="00303DF8"/>
    <w:rsid w:val="00304210"/>
    <w:rsid w:val="003042F5"/>
    <w:rsid w:val="00304549"/>
    <w:rsid w:val="003048D7"/>
    <w:rsid w:val="00304A1B"/>
    <w:rsid w:val="00304AD2"/>
    <w:rsid w:val="00304D96"/>
    <w:rsid w:val="00304FF0"/>
    <w:rsid w:val="00305001"/>
    <w:rsid w:val="00305161"/>
    <w:rsid w:val="00305334"/>
    <w:rsid w:val="00305413"/>
    <w:rsid w:val="00305642"/>
    <w:rsid w:val="003057A5"/>
    <w:rsid w:val="00305835"/>
    <w:rsid w:val="00305ACB"/>
    <w:rsid w:val="00305EE8"/>
    <w:rsid w:val="00305FB6"/>
    <w:rsid w:val="003062E6"/>
    <w:rsid w:val="003062EC"/>
    <w:rsid w:val="00306428"/>
    <w:rsid w:val="0030660C"/>
    <w:rsid w:val="003068B6"/>
    <w:rsid w:val="003068C7"/>
    <w:rsid w:val="00306AD3"/>
    <w:rsid w:val="00306C8F"/>
    <w:rsid w:val="00306D22"/>
    <w:rsid w:val="003070AC"/>
    <w:rsid w:val="003071F6"/>
    <w:rsid w:val="0030752A"/>
    <w:rsid w:val="00307567"/>
    <w:rsid w:val="003075FF"/>
    <w:rsid w:val="00307696"/>
    <w:rsid w:val="00307AA8"/>
    <w:rsid w:val="00307C9C"/>
    <w:rsid w:val="00307DA5"/>
    <w:rsid w:val="00307DCD"/>
    <w:rsid w:val="00307FE0"/>
    <w:rsid w:val="00310B73"/>
    <w:rsid w:val="00310E82"/>
    <w:rsid w:val="00310EFA"/>
    <w:rsid w:val="003110C5"/>
    <w:rsid w:val="003112CF"/>
    <w:rsid w:val="003113CC"/>
    <w:rsid w:val="003114CA"/>
    <w:rsid w:val="0031152D"/>
    <w:rsid w:val="003115ED"/>
    <w:rsid w:val="00311762"/>
    <w:rsid w:val="00311944"/>
    <w:rsid w:val="0031198F"/>
    <w:rsid w:val="00311A8D"/>
    <w:rsid w:val="00311C08"/>
    <w:rsid w:val="003123CD"/>
    <w:rsid w:val="00312567"/>
    <w:rsid w:val="00312622"/>
    <w:rsid w:val="00312B1C"/>
    <w:rsid w:val="00312ECE"/>
    <w:rsid w:val="0031393C"/>
    <w:rsid w:val="00313AB5"/>
    <w:rsid w:val="00313C5A"/>
    <w:rsid w:val="00313CB0"/>
    <w:rsid w:val="00313EA0"/>
    <w:rsid w:val="00313F96"/>
    <w:rsid w:val="003141AB"/>
    <w:rsid w:val="003142DF"/>
    <w:rsid w:val="00314436"/>
    <w:rsid w:val="003144ED"/>
    <w:rsid w:val="0031473C"/>
    <w:rsid w:val="00314C6C"/>
    <w:rsid w:val="00314DAF"/>
    <w:rsid w:val="003150CE"/>
    <w:rsid w:val="003157EC"/>
    <w:rsid w:val="00315AAB"/>
    <w:rsid w:val="00315C63"/>
    <w:rsid w:val="00315CFC"/>
    <w:rsid w:val="00315EB4"/>
    <w:rsid w:val="00315F76"/>
    <w:rsid w:val="00316890"/>
    <w:rsid w:val="00316975"/>
    <w:rsid w:val="00316A85"/>
    <w:rsid w:val="00316CAE"/>
    <w:rsid w:val="003171F7"/>
    <w:rsid w:val="003175AD"/>
    <w:rsid w:val="003175E1"/>
    <w:rsid w:val="00317BCA"/>
    <w:rsid w:val="00317BD0"/>
    <w:rsid w:val="00317C3C"/>
    <w:rsid w:val="00317EEA"/>
    <w:rsid w:val="00320085"/>
    <w:rsid w:val="00320299"/>
    <w:rsid w:val="00321154"/>
    <w:rsid w:val="003211B0"/>
    <w:rsid w:val="003212D4"/>
    <w:rsid w:val="003217EA"/>
    <w:rsid w:val="00321A15"/>
    <w:rsid w:val="00321EDA"/>
    <w:rsid w:val="00321F92"/>
    <w:rsid w:val="0032235B"/>
    <w:rsid w:val="003224AA"/>
    <w:rsid w:val="003224E7"/>
    <w:rsid w:val="00323104"/>
    <w:rsid w:val="00323789"/>
    <w:rsid w:val="00323DB2"/>
    <w:rsid w:val="00323EB3"/>
    <w:rsid w:val="0032527A"/>
    <w:rsid w:val="003254F7"/>
    <w:rsid w:val="00325667"/>
    <w:rsid w:val="003256F1"/>
    <w:rsid w:val="003257E4"/>
    <w:rsid w:val="00325D7A"/>
    <w:rsid w:val="003260B6"/>
    <w:rsid w:val="00326145"/>
    <w:rsid w:val="003262BB"/>
    <w:rsid w:val="003263D3"/>
    <w:rsid w:val="00327032"/>
    <w:rsid w:val="00327163"/>
    <w:rsid w:val="00327218"/>
    <w:rsid w:val="00327305"/>
    <w:rsid w:val="00327511"/>
    <w:rsid w:val="00327531"/>
    <w:rsid w:val="003278F9"/>
    <w:rsid w:val="00330187"/>
    <w:rsid w:val="00330207"/>
    <w:rsid w:val="003303B6"/>
    <w:rsid w:val="00330C46"/>
    <w:rsid w:val="00331833"/>
    <w:rsid w:val="00331B68"/>
    <w:rsid w:val="00331C77"/>
    <w:rsid w:val="00331CC9"/>
    <w:rsid w:val="00331DB6"/>
    <w:rsid w:val="00331F96"/>
    <w:rsid w:val="00332022"/>
    <w:rsid w:val="00332608"/>
    <w:rsid w:val="00332AD0"/>
    <w:rsid w:val="00332B55"/>
    <w:rsid w:val="00332B85"/>
    <w:rsid w:val="00332C00"/>
    <w:rsid w:val="00333484"/>
    <w:rsid w:val="00333C20"/>
    <w:rsid w:val="00333E9A"/>
    <w:rsid w:val="0033448E"/>
    <w:rsid w:val="0033459B"/>
    <w:rsid w:val="00334922"/>
    <w:rsid w:val="00334983"/>
    <w:rsid w:val="003349BF"/>
    <w:rsid w:val="00335109"/>
    <w:rsid w:val="00335245"/>
    <w:rsid w:val="0033528C"/>
    <w:rsid w:val="00335EA8"/>
    <w:rsid w:val="003363DD"/>
    <w:rsid w:val="00336412"/>
    <w:rsid w:val="00336A2F"/>
    <w:rsid w:val="00336B9B"/>
    <w:rsid w:val="00336EEF"/>
    <w:rsid w:val="003376DA"/>
    <w:rsid w:val="0034004E"/>
    <w:rsid w:val="00340361"/>
    <w:rsid w:val="00340795"/>
    <w:rsid w:val="00340AA7"/>
    <w:rsid w:val="00340BA6"/>
    <w:rsid w:val="00340BC1"/>
    <w:rsid w:val="00340E06"/>
    <w:rsid w:val="00340E81"/>
    <w:rsid w:val="00340EF5"/>
    <w:rsid w:val="00340F17"/>
    <w:rsid w:val="003410C8"/>
    <w:rsid w:val="0034111C"/>
    <w:rsid w:val="0034114A"/>
    <w:rsid w:val="003411BA"/>
    <w:rsid w:val="003412E0"/>
    <w:rsid w:val="003414ED"/>
    <w:rsid w:val="003415F6"/>
    <w:rsid w:val="0034185B"/>
    <w:rsid w:val="00341AEB"/>
    <w:rsid w:val="00341CE4"/>
    <w:rsid w:val="00341DB7"/>
    <w:rsid w:val="00341E60"/>
    <w:rsid w:val="00341FAF"/>
    <w:rsid w:val="0034217F"/>
    <w:rsid w:val="00342AD2"/>
    <w:rsid w:val="00342B68"/>
    <w:rsid w:val="00342DBB"/>
    <w:rsid w:val="00342FDA"/>
    <w:rsid w:val="00342FED"/>
    <w:rsid w:val="00343231"/>
    <w:rsid w:val="00343954"/>
    <w:rsid w:val="0034423C"/>
    <w:rsid w:val="003445B8"/>
    <w:rsid w:val="00344C6D"/>
    <w:rsid w:val="00344CC9"/>
    <w:rsid w:val="00344DCD"/>
    <w:rsid w:val="00344E96"/>
    <w:rsid w:val="0034535E"/>
    <w:rsid w:val="003453B6"/>
    <w:rsid w:val="00345405"/>
    <w:rsid w:val="00345A1D"/>
    <w:rsid w:val="00345BCF"/>
    <w:rsid w:val="00345DDD"/>
    <w:rsid w:val="0034636A"/>
    <w:rsid w:val="003467C5"/>
    <w:rsid w:val="00346BEC"/>
    <w:rsid w:val="00346C1C"/>
    <w:rsid w:val="00346C7F"/>
    <w:rsid w:val="00346FED"/>
    <w:rsid w:val="00347353"/>
    <w:rsid w:val="003475F3"/>
    <w:rsid w:val="00347841"/>
    <w:rsid w:val="00347E00"/>
    <w:rsid w:val="0035002B"/>
    <w:rsid w:val="0035007F"/>
    <w:rsid w:val="003502D3"/>
    <w:rsid w:val="00350518"/>
    <w:rsid w:val="0035087A"/>
    <w:rsid w:val="0035097C"/>
    <w:rsid w:val="00350F15"/>
    <w:rsid w:val="00350FFE"/>
    <w:rsid w:val="003510B2"/>
    <w:rsid w:val="00351929"/>
    <w:rsid w:val="00351A67"/>
    <w:rsid w:val="00351B2B"/>
    <w:rsid w:val="00351CB9"/>
    <w:rsid w:val="00351D8C"/>
    <w:rsid w:val="00351E01"/>
    <w:rsid w:val="00351E24"/>
    <w:rsid w:val="00351F4F"/>
    <w:rsid w:val="00352195"/>
    <w:rsid w:val="0035247B"/>
    <w:rsid w:val="003526CF"/>
    <w:rsid w:val="00352C21"/>
    <w:rsid w:val="00352D21"/>
    <w:rsid w:val="00352EA1"/>
    <w:rsid w:val="003535C0"/>
    <w:rsid w:val="003536EA"/>
    <w:rsid w:val="0035376C"/>
    <w:rsid w:val="00353E31"/>
    <w:rsid w:val="003540F5"/>
    <w:rsid w:val="0035443D"/>
    <w:rsid w:val="003548C2"/>
    <w:rsid w:val="00354FEE"/>
    <w:rsid w:val="003554FB"/>
    <w:rsid w:val="00355A3C"/>
    <w:rsid w:val="00355A3F"/>
    <w:rsid w:val="00355A41"/>
    <w:rsid w:val="00355CC3"/>
    <w:rsid w:val="0035601B"/>
    <w:rsid w:val="00356275"/>
    <w:rsid w:val="00356535"/>
    <w:rsid w:val="003569B1"/>
    <w:rsid w:val="003569B7"/>
    <w:rsid w:val="00356B54"/>
    <w:rsid w:val="00356C0B"/>
    <w:rsid w:val="00356C11"/>
    <w:rsid w:val="00356D79"/>
    <w:rsid w:val="00356EF8"/>
    <w:rsid w:val="0035713A"/>
    <w:rsid w:val="00357B03"/>
    <w:rsid w:val="00357B9C"/>
    <w:rsid w:val="00357C42"/>
    <w:rsid w:val="00360C3B"/>
    <w:rsid w:val="00360E3F"/>
    <w:rsid w:val="00361412"/>
    <w:rsid w:val="003615CA"/>
    <w:rsid w:val="00361774"/>
    <w:rsid w:val="00361982"/>
    <w:rsid w:val="00361AF2"/>
    <w:rsid w:val="00361B96"/>
    <w:rsid w:val="00361C41"/>
    <w:rsid w:val="00361F21"/>
    <w:rsid w:val="0036298B"/>
    <w:rsid w:val="00362B23"/>
    <w:rsid w:val="00362E7F"/>
    <w:rsid w:val="003630BC"/>
    <w:rsid w:val="00363710"/>
    <w:rsid w:val="00363ACD"/>
    <w:rsid w:val="00363B8F"/>
    <w:rsid w:val="00363D39"/>
    <w:rsid w:val="003642A6"/>
    <w:rsid w:val="003647E9"/>
    <w:rsid w:val="00364A54"/>
    <w:rsid w:val="00364FB7"/>
    <w:rsid w:val="003650D9"/>
    <w:rsid w:val="00365B7E"/>
    <w:rsid w:val="003664AB"/>
    <w:rsid w:val="003667C4"/>
    <w:rsid w:val="003670C9"/>
    <w:rsid w:val="003671C1"/>
    <w:rsid w:val="003671E4"/>
    <w:rsid w:val="00367337"/>
    <w:rsid w:val="00367367"/>
    <w:rsid w:val="003673CB"/>
    <w:rsid w:val="00367414"/>
    <w:rsid w:val="00367AAD"/>
    <w:rsid w:val="00367DA6"/>
    <w:rsid w:val="00367DBD"/>
    <w:rsid w:val="00367E59"/>
    <w:rsid w:val="00367FD8"/>
    <w:rsid w:val="00370012"/>
    <w:rsid w:val="00370A09"/>
    <w:rsid w:val="00370B63"/>
    <w:rsid w:val="00370FCC"/>
    <w:rsid w:val="003711AF"/>
    <w:rsid w:val="00371501"/>
    <w:rsid w:val="00371558"/>
    <w:rsid w:val="00371D70"/>
    <w:rsid w:val="00371EF8"/>
    <w:rsid w:val="00372044"/>
    <w:rsid w:val="0037236B"/>
    <w:rsid w:val="003726F4"/>
    <w:rsid w:val="003727A8"/>
    <w:rsid w:val="00372A1E"/>
    <w:rsid w:val="00372C4E"/>
    <w:rsid w:val="00373B70"/>
    <w:rsid w:val="00373D24"/>
    <w:rsid w:val="00373D31"/>
    <w:rsid w:val="00374022"/>
    <w:rsid w:val="003740E7"/>
    <w:rsid w:val="00374126"/>
    <w:rsid w:val="00374848"/>
    <w:rsid w:val="00374A4E"/>
    <w:rsid w:val="00374ECD"/>
    <w:rsid w:val="003751CF"/>
    <w:rsid w:val="00375587"/>
    <w:rsid w:val="003759D8"/>
    <w:rsid w:val="00375D09"/>
    <w:rsid w:val="00375F04"/>
    <w:rsid w:val="0037665F"/>
    <w:rsid w:val="003769AF"/>
    <w:rsid w:val="00376BFF"/>
    <w:rsid w:val="00376D38"/>
    <w:rsid w:val="00377184"/>
    <w:rsid w:val="0037739D"/>
    <w:rsid w:val="003773C0"/>
    <w:rsid w:val="0037751C"/>
    <w:rsid w:val="00377613"/>
    <w:rsid w:val="00377920"/>
    <w:rsid w:val="00377A92"/>
    <w:rsid w:val="00377C6F"/>
    <w:rsid w:val="00377F6F"/>
    <w:rsid w:val="003803ED"/>
    <w:rsid w:val="003804D2"/>
    <w:rsid w:val="003806AE"/>
    <w:rsid w:val="0038085D"/>
    <w:rsid w:val="0038099B"/>
    <w:rsid w:val="00380D28"/>
    <w:rsid w:val="00380F3F"/>
    <w:rsid w:val="00380F75"/>
    <w:rsid w:val="00381264"/>
    <w:rsid w:val="00381282"/>
    <w:rsid w:val="0038159E"/>
    <w:rsid w:val="003817DB"/>
    <w:rsid w:val="003818B0"/>
    <w:rsid w:val="00381BFA"/>
    <w:rsid w:val="00381DBB"/>
    <w:rsid w:val="00382053"/>
    <w:rsid w:val="00382232"/>
    <w:rsid w:val="003822A8"/>
    <w:rsid w:val="00382938"/>
    <w:rsid w:val="00382EED"/>
    <w:rsid w:val="00382F1A"/>
    <w:rsid w:val="00383282"/>
    <w:rsid w:val="00383658"/>
    <w:rsid w:val="00383F2B"/>
    <w:rsid w:val="0038412E"/>
    <w:rsid w:val="00384968"/>
    <w:rsid w:val="00384A17"/>
    <w:rsid w:val="00384FD3"/>
    <w:rsid w:val="003852B7"/>
    <w:rsid w:val="003858C5"/>
    <w:rsid w:val="00385999"/>
    <w:rsid w:val="00385A45"/>
    <w:rsid w:val="00385AF4"/>
    <w:rsid w:val="00385F6D"/>
    <w:rsid w:val="00386053"/>
    <w:rsid w:val="003865DD"/>
    <w:rsid w:val="00386693"/>
    <w:rsid w:val="003866A5"/>
    <w:rsid w:val="00386AAA"/>
    <w:rsid w:val="00386D9E"/>
    <w:rsid w:val="0038771D"/>
    <w:rsid w:val="00387F5A"/>
    <w:rsid w:val="003907DD"/>
    <w:rsid w:val="003908DF"/>
    <w:rsid w:val="003908F5"/>
    <w:rsid w:val="00390B87"/>
    <w:rsid w:val="00390E3C"/>
    <w:rsid w:val="0039110E"/>
    <w:rsid w:val="00391696"/>
    <w:rsid w:val="003916B9"/>
    <w:rsid w:val="0039170F"/>
    <w:rsid w:val="003919D9"/>
    <w:rsid w:val="00391B3D"/>
    <w:rsid w:val="0039202E"/>
    <w:rsid w:val="00392138"/>
    <w:rsid w:val="003923A9"/>
    <w:rsid w:val="003923EC"/>
    <w:rsid w:val="003926F1"/>
    <w:rsid w:val="00392D40"/>
    <w:rsid w:val="00392EC6"/>
    <w:rsid w:val="003930B9"/>
    <w:rsid w:val="00393199"/>
    <w:rsid w:val="0039332E"/>
    <w:rsid w:val="00393B23"/>
    <w:rsid w:val="00393B57"/>
    <w:rsid w:val="00393BCD"/>
    <w:rsid w:val="00393D5E"/>
    <w:rsid w:val="00393E44"/>
    <w:rsid w:val="00394270"/>
    <w:rsid w:val="003949F6"/>
    <w:rsid w:val="00394C0B"/>
    <w:rsid w:val="00395531"/>
    <w:rsid w:val="0039568B"/>
    <w:rsid w:val="00395FA9"/>
    <w:rsid w:val="00396553"/>
    <w:rsid w:val="003968DE"/>
    <w:rsid w:val="003969D8"/>
    <w:rsid w:val="0039711B"/>
    <w:rsid w:val="00397187"/>
    <w:rsid w:val="0039732B"/>
    <w:rsid w:val="00397AB6"/>
    <w:rsid w:val="00397ACA"/>
    <w:rsid w:val="003A0368"/>
    <w:rsid w:val="003A0ADD"/>
    <w:rsid w:val="003A0DD2"/>
    <w:rsid w:val="003A10AF"/>
    <w:rsid w:val="003A10C3"/>
    <w:rsid w:val="003A1D69"/>
    <w:rsid w:val="003A238E"/>
    <w:rsid w:val="003A2421"/>
    <w:rsid w:val="003A25B1"/>
    <w:rsid w:val="003A2F16"/>
    <w:rsid w:val="003A41C2"/>
    <w:rsid w:val="003A4985"/>
    <w:rsid w:val="003A49D4"/>
    <w:rsid w:val="003A4A25"/>
    <w:rsid w:val="003A4A87"/>
    <w:rsid w:val="003A514C"/>
    <w:rsid w:val="003A55BD"/>
    <w:rsid w:val="003A597F"/>
    <w:rsid w:val="003A5C2A"/>
    <w:rsid w:val="003A670A"/>
    <w:rsid w:val="003A6821"/>
    <w:rsid w:val="003A6BE2"/>
    <w:rsid w:val="003A70FF"/>
    <w:rsid w:val="003A71A8"/>
    <w:rsid w:val="003A748A"/>
    <w:rsid w:val="003A7940"/>
    <w:rsid w:val="003A7BA6"/>
    <w:rsid w:val="003A7BFA"/>
    <w:rsid w:val="003A7E15"/>
    <w:rsid w:val="003A7FCC"/>
    <w:rsid w:val="003B00CA"/>
    <w:rsid w:val="003B030A"/>
    <w:rsid w:val="003B030B"/>
    <w:rsid w:val="003B0432"/>
    <w:rsid w:val="003B0821"/>
    <w:rsid w:val="003B095C"/>
    <w:rsid w:val="003B0B05"/>
    <w:rsid w:val="003B0BE9"/>
    <w:rsid w:val="003B0D95"/>
    <w:rsid w:val="003B0DAF"/>
    <w:rsid w:val="003B13F1"/>
    <w:rsid w:val="003B161E"/>
    <w:rsid w:val="003B1701"/>
    <w:rsid w:val="003B1EC9"/>
    <w:rsid w:val="003B1FE1"/>
    <w:rsid w:val="003B2159"/>
    <w:rsid w:val="003B23FA"/>
    <w:rsid w:val="003B2498"/>
    <w:rsid w:val="003B2898"/>
    <w:rsid w:val="003B2D8C"/>
    <w:rsid w:val="003B2DF5"/>
    <w:rsid w:val="003B2E9B"/>
    <w:rsid w:val="003B2F8D"/>
    <w:rsid w:val="003B3DA9"/>
    <w:rsid w:val="003B3EF3"/>
    <w:rsid w:val="003B3FC7"/>
    <w:rsid w:val="003B4CD1"/>
    <w:rsid w:val="003B4E6C"/>
    <w:rsid w:val="003B4FAA"/>
    <w:rsid w:val="003B5125"/>
    <w:rsid w:val="003B5212"/>
    <w:rsid w:val="003B547A"/>
    <w:rsid w:val="003B5620"/>
    <w:rsid w:val="003B6039"/>
    <w:rsid w:val="003B61C3"/>
    <w:rsid w:val="003B67E3"/>
    <w:rsid w:val="003B6879"/>
    <w:rsid w:val="003B68C8"/>
    <w:rsid w:val="003B6A2B"/>
    <w:rsid w:val="003B6B4F"/>
    <w:rsid w:val="003B6C6C"/>
    <w:rsid w:val="003B6CB0"/>
    <w:rsid w:val="003B6D8C"/>
    <w:rsid w:val="003B71FF"/>
    <w:rsid w:val="003B75B9"/>
    <w:rsid w:val="003B79EA"/>
    <w:rsid w:val="003C00E9"/>
    <w:rsid w:val="003C01C1"/>
    <w:rsid w:val="003C0CC3"/>
    <w:rsid w:val="003C0DA2"/>
    <w:rsid w:val="003C0E0D"/>
    <w:rsid w:val="003C0F50"/>
    <w:rsid w:val="003C16C2"/>
    <w:rsid w:val="003C1858"/>
    <w:rsid w:val="003C1A18"/>
    <w:rsid w:val="003C21FF"/>
    <w:rsid w:val="003C2902"/>
    <w:rsid w:val="003C2921"/>
    <w:rsid w:val="003C2A69"/>
    <w:rsid w:val="003C2C93"/>
    <w:rsid w:val="003C3261"/>
    <w:rsid w:val="003C3DEC"/>
    <w:rsid w:val="003C43D2"/>
    <w:rsid w:val="003C449E"/>
    <w:rsid w:val="003C495D"/>
    <w:rsid w:val="003C50D2"/>
    <w:rsid w:val="003C5AD8"/>
    <w:rsid w:val="003C5B36"/>
    <w:rsid w:val="003C5C41"/>
    <w:rsid w:val="003C619F"/>
    <w:rsid w:val="003C6596"/>
    <w:rsid w:val="003C6685"/>
    <w:rsid w:val="003C6C59"/>
    <w:rsid w:val="003C6FBD"/>
    <w:rsid w:val="003C7461"/>
    <w:rsid w:val="003C7565"/>
    <w:rsid w:val="003C768B"/>
    <w:rsid w:val="003C7B5A"/>
    <w:rsid w:val="003D0006"/>
    <w:rsid w:val="003D03F9"/>
    <w:rsid w:val="003D074C"/>
    <w:rsid w:val="003D0788"/>
    <w:rsid w:val="003D0AD4"/>
    <w:rsid w:val="003D132A"/>
    <w:rsid w:val="003D14B1"/>
    <w:rsid w:val="003D1517"/>
    <w:rsid w:val="003D17CB"/>
    <w:rsid w:val="003D192D"/>
    <w:rsid w:val="003D1A34"/>
    <w:rsid w:val="003D1CEB"/>
    <w:rsid w:val="003D2938"/>
    <w:rsid w:val="003D2C75"/>
    <w:rsid w:val="003D2DFB"/>
    <w:rsid w:val="003D2E84"/>
    <w:rsid w:val="003D3216"/>
    <w:rsid w:val="003D36AC"/>
    <w:rsid w:val="003D3975"/>
    <w:rsid w:val="003D3E0D"/>
    <w:rsid w:val="003D3FBA"/>
    <w:rsid w:val="003D402B"/>
    <w:rsid w:val="003D46A1"/>
    <w:rsid w:val="003D5065"/>
    <w:rsid w:val="003D56A9"/>
    <w:rsid w:val="003D573C"/>
    <w:rsid w:val="003D58E0"/>
    <w:rsid w:val="003D5A1B"/>
    <w:rsid w:val="003D5AAB"/>
    <w:rsid w:val="003D6332"/>
    <w:rsid w:val="003D6C83"/>
    <w:rsid w:val="003D7016"/>
    <w:rsid w:val="003D74A4"/>
    <w:rsid w:val="003D764F"/>
    <w:rsid w:val="003D7D27"/>
    <w:rsid w:val="003D7D81"/>
    <w:rsid w:val="003E024A"/>
    <w:rsid w:val="003E049B"/>
    <w:rsid w:val="003E0597"/>
    <w:rsid w:val="003E0667"/>
    <w:rsid w:val="003E0768"/>
    <w:rsid w:val="003E0B4D"/>
    <w:rsid w:val="003E0BCE"/>
    <w:rsid w:val="003E13E0"/>
    <w:rsid w:val="003E164C"/>
    <w:rsid w:val="003E1660"/>
    <w:rsid w:val="003E1BCB"/>
    <w:rsid w:val="003E1BD0"/>
    <w:rsid w:val="003E1C09"/>
    <w:rsid w:val="003E1CD1"/>
    <w:rsid w:val="003E1DC2"/>
    <w:rsid w:val="003E2046"/>
    <w:rsid w:val="003E231D"/>
    <w:rsid w:val="003E276A"/>
    <w:rsid w:val="003E27B3"/>
    <w:rsid w:val="003E2A2D"/>
    <w:rsid w:val="003E3497"/>
    <w:rsid w:val="003E37CE"/>
    <w:rsid w:val="003E386C"/>
    <w:rsid w:val="003E39F7"/>
    <w:rsid w:val="003E3E17"/>
    <w:rsid w:val="003E3EBA"/>
    <w:rsid w:val="003E3FC2"/>
    <w:rsid w:val="003E4528"/>
    <w:rsid w:val="003E4968"/>
    <w:rsid w:val="003E4B31"/>
    <w:rsid w:val="003E4BE5"/>
    <w:rsid w:val="003E51A2"/>
    <w:rsid w:val="003E521F"/>
    <w:rsid w:val="003E5272"/>
    <w:rsid w:val="003E53D6"/>
    <w:rsid w:val="003E554C"/>
    <w:rsid w:val="003E5606"/>
    <w:rsid w:val="003E573D"/>
    <w:rsid w:val="003E5A79"/>
    <w:rsid w:val="003E64A9"/>
    <w:rsid w:val="003E67CC"/>
    <w:rsid w:val="003E6848"/>
    <w:rsid w:val="003E6941"/>
    <w:rsid w:val="003E7002"/>
    <w:rsid w:val="003E7905"/>
    <w:rsid w:val="003F019C"/>
    <w:rsid w:val="003F01A0"/>
    <w:rsid w:val="003F0336"/>
    <w:rsid w:val="003F06A1"/>
    <w:rsid w:val="003F0E1E"/>
    <w:rsid w:val="003F18AB"/>
    <w:rsid w:val="003F1DA0"/>
    <w:rsid w:val="003F1EBD"/>
    <w:rsid w:val="003F204D"/>
    <w:rsid w:val="003F2147"/>
    <w:rsid w:val="003F2158"/>
    <w:rsid w:val="003F2715"/>
    <w:rsid w:val="003F27BD"/>
    <w:rsid w:val="003F2A20"/>
    <w:rsid w:val="003F2A54"/>
    <w:rsid w:val="003F35F7"/>
    <w:rsid w:val="003F3A86"/>
    <w:rsid w:val="003F4102"/>
    <w:rsid w:val="003F4488"/>
    <w:rsid w:val="003F5038"/>
    <w:rsid w:val="003F5358"/>
    <w:rsid w:val="003F5547"/>
    <w:rsid w:val="003F55FC"/>
    <w:rsid w:val="003F5607"/>
    <w:rsid w:val="003F56F7"/>
    <w:rsid w:val="003F5874"/>
    <w:rsid w:val="003F5988"/>
    <w:rsid w:val="003F5B6B"/>
    <w:rsid w:val="003F5C40"/>
    <w:rsid w:val="003F654C"/>
    <w:rsid w:val="003F666F"/>
    <w:rsid w:val="003F68C5"/>
    <w:rsid w:val="003F6E12"/>
    <w:rsid w:val="003F6ED1"/>
    <w:rsid w:val="003F7331"/>
    <w:rsid w:val="003F75ED"/>
    <w:rsid w:val="003F7840"/>
    <w:rsid w:val="003F7AAA"/>
    <w:rsid w:val="003F7D50"/>
    <w:rsid w:val="003F7FCA"/>
    <w:rsid w:val="004000C7"/>
    <w:rsid w:val="004001C5"/>
    <w:rsid w:val="004002B7"/>
    <w:rsid w:val="004008D3"/>
    <w:rsid w:val="00400F31"/>
    <w:rsid w:val="00401466"/>
    <w:rsid w:val="0040198C"/>
    <w:rsid w:val="00401B34"/>
    <w:rsid w:val="00401D74"/>
    <w:rsid w:val="00402272"/>
    <w:rsid w:val="004023DD"/>
    <w:rsid w:val="00402BC3"/>
    <w:rsid w:val="004033DB"/>
    <w:rsid w:val="00403563"/>
    <w:rsid w:val="004035FF"/>
    <w:rsid w:val="00403D13"/>
    <w:rsid w:val="004042BD"/>
    <w:rsid w:val="00404844"/>
    <w:rsid w:val="00404981"/>
    <w:rsid w:val="00404C2A"/>
    <w:rsid w:val="00404CD0"/>
    <w:rsid w:val="00404D49"/>
    <w:rsid w:val="0040519B"/>
    <w:rsid w:val="00405580"/>
    <w:rsid w:val="0040569A"/>
    <w:rsid w:val="004056C6"/>
    <w:rsid w:val="00405762"/>
    <w:rsid w:val="004057CE"/>
    <w:rsid w:val="00405B2F"/>
    <w:rsid w:val="00405DC6"/>
    <w:rsid w:val="00406307"/>
    <w:rsid w:val="00406B4D"/>
    <w:rsid w:val="004071A7"/>
    <w:rsid w:val="0040720D"/>
    <w:rsid w:val="00407B89"/>
    <w:rsid w:val="00407CB2"/>
    <w:rsid w:val="00407CE2"/>
    <w:rsid w:val="0040A651"/>
    <w:rsid w:val="0041043F"/>
    <w:rsid w:val="004105AC"/>
    <w:rsid w:val="00410D44"/>
    <w:rsid w:val="00410EDE"/>
    <w:rsid w:val="00411534"/>
    <w:rsid w:val="004115D9"/>
    <w:rsid w:val="004121BE"/>
    <w:rsid w:val="004122B7"/>
    <w:rsid w:val="004125DE"/>
    <w:rsid w:val="00412891"/>
    <w:rsid w:val="004129D0"/>
    <w:rsid w:val="00412B5C"/>
    <w:rsid w:val="00412D93"/>
    <w:rsid w:val="004139C1"/>
    <w:rsid w:val="00413AD9"/>
    <w:rsid w:val="0041409D"/>
    <w:rsid w:val="0041443C"/>
    <w:rsid w:val="00415022"/>
    <w:rsid w:val="004150A3"/>
    <w:rsid w:val="004154F7"/>
    <w:rsid w:val="004155F0"/>
    <w:rsid w:val="0041568A"/>
    <w:rsid w:val="004159D6"/>
    <w:rsid w:val="004160D7"/>
    <w:rsid w:val="00416518"/>
    <w:rsid w:val="004165AB"/>
    <w:rsid w:val="00416831"/>
    <w:rsid w:val="00416B55"/>
    <w:rsid w:val="00416D44"/>
    <w:rsid w:val="00416DFA"/>
    <w:rsid w:val="00416EB8"/>
    <w:rsid w:val="004172D6"/>
    <w:rsid w:val="00417696"/>
    <w:rsid w:val="004176FF"/>
    <w:rsid w:val="004201D7"/>
    <w:rsid w:val="00420A26"/>
    <w:rsid w:val="00420A55"/>
    <w:rsid w:val="00420F22"/>
    <w:rsid w:val="00420F67"/>
    <w:rsid w:val="00421226"/>
    <w:rsid w:val="0042128F"/>
    <w:rsid w:val="0042170B"/>
    <w:rsid w:val="00421A27"/>
    <w:rsid w:val="00421A2F"/>
    <w:rsid w:val="00421D0A"/>
    <w:rsid w:val="00422225"/>
    <w:rsid w:val="004223BD"/>
    <w:rsid w:val="0042256E"/>
    <w:rsid w:val="004228D6"/>
    <w:rsid w:val="00422906"/>
    <w:rsid w:val="00422910"/>
    <w:rsid w:val="00422A13"/>
    <w:rsid w:val="004230F2"/>
    <w:rsid w:val="00423171"/>
    <w:rsid w:val="004238B8"/>
    <w:rsid w:val="00423D54"/>
    <w:rsid w:val="00423D78"/>
    <w:rsid w:val="004241C5"/>
    <w:rsid w:val="004244AF"/>
    <w:rsid w:val="00424AFF"/>
    <w:rsid w:val="00424D31"/>
    <w:rsid w:val="00424FA7"/>
    <w:rsid w:val="0042504B"/>
    <w:rsid w:val="00425397"/>
    <w:rsid w:val="00425482"/>
    <w:rsid w:val="00425512"/>
    <w:rsid w:val="00425702"/>
    <w:rsid w:val="00425D78"/>
    <w:rsid w:val="00425ED9"/>
    <w:rsid w:val="00425EDB"/>
    <w:rsid w:val="00425F3C"/>
    <w:rsid w:val="004260A0"/>
    <w:rsid w:val="004260EA"/>
    <w:rsid w:val="00426169"/>
    <w:rsid w:val="00426293"/>
    <w:rsid w:val="00426428"/>
    <w:rsid w:val="0042653C"/>
    <w:rsid w:val="004266A2"/>
    <w:rsid w:val="00426A87"/>
    <w:rsid w:val="00426BD9"/>
    <w:rsid w:val="00426C7F"/>
    <w:rsid w:val="00426F3D"/>
    <w:rsid w:val="004272D8"/>
    <w:rsid w:val="00427765"/>
    <w:rsid w:val="00427B26"/>
    <w:rsid w:val="00427D30"/>
    <w:rsid w:val="00430231"/>
    <w:rsid w:val="004302C2"/>
    <w:rsid w:val="00430616"/>
    <w:rsid w:val="0043077C"/>
    <w:rsid w:val="004309D0"/>
    <w:rsid w:val="004309D8"/>
    <w:rsid w:val="00430BCA"/>
    <w:rsid w:val="00430D0C"/>
    <w:rsid w:val="00430E9E"/>
    <w:rsid w:val="00431125"/>
    <w:rsid w:val="00431258"/>
    <w:rsid w:val="0043135F"/>
    <w:rsid w:val="004313D1"/>
    <w:rsid w:val="00431972"/>
    <w:rsid w:val="00431B29"/>
    <w:rsid w:val="00431B3F"/>
    <w:rsid w:val="00431FD5"/>
    <w:rsid w:val="00432110"/>
    <w:rsid w:val="00432FA7"/>
    <w:rsid w:val="00433E36"/>
    <w:rsid w:val="00433EBE"/>
    <w:rsid w:val="00433FFC"/>
    <w:rsid w:val="00434406"/>
    <w:rsid w:val="0043440C"/>
    <w:rsid w:val="00434567"/>
    <w:rsid w:val="00434902"/>
    <w:rsid w:val="004350D7"/>
    <w:rsid w:val="004358AE"/>
    <w:rsid w:val="00435EF0"/>
    <w:rsid w:val="00436010"/>
    <w:rsid w:val="00436162"/>
    <w:rsid w:val="004362E8"/>
    <w:rsid w:val="00436542"/>
    <w:rsid w:val="0043659B"/>
    <w:rsid w:val="00436777"/>
    <w:rsid w:val="00436E1A"/>
    <w:rsid w:val="00437789"/>
    <w:rsid w:val="004377B1"/>
    <w:rsid w:val="00437928"/>
    <w:rsid w:val="00437A1D"/>
    <w:rsid w:val="00437C0D"/>
    <w:rsid w:val="00437CE8"/>
    <w:rsid w:val="00437E9F"/>
    <w:rsid w:val="004404E0"/>
    <w:rsid w:val="0044062F"/>
    <w:rsid w:val="00440FED"/>
    <w:rsid w:val="00441194"/>
    <w:rsid w:val="0044146C"/>
    <w:rsid w:val="00441681"/>
    <w:rsid w:val="004416BA"/>
    <w:rsid w:val="00441AEB"/>
    <w:rsid w:val="00441B0A"/>
    <w:rsid w:val="00441B92"/>
    <w:rsid w:val="00442607"/>
    <w:rsid w:val="00442845"/>
    <w:rsid w:val="00442AEF"/>
    <w:rsid w:val="00442D1E"/>
    <w:rsid w:val="00442D3B"/>
    <w:rsid w:val="00442E10"/>
    <w:rsid w:val="00443053"/>
    <w:rsid w:val="00443085"/>
    <w:rsid w:val="00443494"/>
    <w:rsid w:val="0044396B"/>
    <w:rsid w:val="00443A6D"/>
    <w:rsid w:val="00443A7A"/>
    <w:rsid w:val="00443CB9"/>
    <w:rsid w:val="00443E76"/>
    <w:rsid w:val="00443FA5"/>
    <w:rsid w:val="004446C1"/>
    <w:rsid w:val="0044474B"/>
    <w:rsid w:val="00444DC0"/>
    <w:rsid w:val="004452B6"/>
    <w:rsid w:val="0044540C"/>
    <w:rsid w:val="00445410"/>
    <w:rsid w:val="00445500"/>
    <w:rsid w:val="004456EE"/>
    <w:rsid w:val="004457F5"/>
    <w:rsid w:val="00445D49"/>
    <w:rsid w:val="00445F09"/>
    <w:rsid w:val="00445FF7"/>
    <w:rsid w:val="004467F1"/>
    <w:rsid w:val="00446A75"/>
    <w:rsid w:val="00446F90"/>
    <w:rsid w:val="004476AD"/>
    <w:rsid w:val="0045042C"/>
    <w:rsid w:val="00450575"/>
    <w:rsid w:val="004505D0"/>
    <w:rsid w:val="0045075A"/>
    <w:rsid w:val="00450809"/>
    <w:rsid w:val="00450EE4"/>
    <w:rsid w:val="00451491"/>
    <w:rsid w:val="00451997"/>
    <w:rsid w:val="00451DB4"/>
    <w:rsid w:val="00453100"/>
    <w:rsid w:val="0045321A"/>
    <w:rsid w:val="00453341"/>
    <w:rsid w:val="004537D3"/>
    <w:rsid w:val="00453E4B"/>
    <w:rsid w:val="00453EF8"/>
    <w:rsid w:val="004543D0"/>
    <w:rsid w:val="00454454"/>
    <w:rsid w:val="004545C6"/>
    <w:rsid w:val="0045476A"/>
    <w:rsid w:val="00454DCA"/>
    <w:rsid w:val="00455004"/>
    <w:rsid w:val="004553DB"/>
    <w:rsid w:val="00455476"/>
    <w:rsid w:val="00455536"/>
    <w:rsid w:val="00455865"/>
    <w:rsid w:val="00455A54"/>
    <w:rsid w:val="00455A72"/>
    <w:rsid w:val="00456006"/>
    <w:rsid w:val="0045605F"/>
    <w:rsid w:val="004561C0"/>
    <w:rsid w:val="004562EE"/>
    <w:rsid w:val="00456544"/>
    <w:rsid w:val="004565CE"/>
    <w:rsid w:val="00456600"/>
    <w:rsid w:val="00456649"/>
    <w:rsid w:val="004566B9"/>
    <w:rsid w:val="004567B7"/>
    <w:rsid w:val="00456856"/>
    <w:rsid w:val="00456BAE"/>
    <w:rsid w:val="00456C0F"/>
    <w:rsid w:val="0045742B"/>
    <w:rsid w:val="0045753E"/>
    <w:rsid w:val="00457810"/>
    <w:rsid w:val="00457C8A"/>
    <w:rsid w:val="00457EB6"/>
    <w:rsid w:val="004600D3"/>
    <w:rsid w:val="0046043A"/>
    <w:rsid w:val="00460C16"/>
    <w:rsid w:val="004610E8"/>
    <w:rsid w:val="004611E4"/>
    <w:rsid w:val="00461210"/>
    <w:rsid w:val="004614EF"/>
    <w:rsid w:val="00461782"/>
    <w:rsid w:val="00462151"/>
    <w:rsid w:val="00462233"/>
    <w:rsid w:val="00462490"/>
    <w:rsid w:val="004627FA"/>
    <w:rsid w:val="00462A0A"/>
    <w:rsid w:val="00462CA2"/>
    <w:rsid w:val="00462D4D"/>
    <w:rsid w:val="00462EB5"/>
    <w:rsid w:val="004634A3"/>
    <w:rsid w:val="0046379E"/>
    <w:rsid w:val="004637CD"/>
    <w:rsid w:val="00463B9D"/>
    <w:rsid w:val="00464B01"/>
    <w:rsid w:val="00464B4A"/>
    <w:rsid w:val="00464D89"/>
    <w:rsid w:val="0046510E"/>
    <w:rsid w:val="00465299"/>
    <w:rsid w:val="0046531D"/>
    <w:rsid w:val="004653CA"/>
    <w:rsid w:val="0046543E"/>
    <w:rsid w:val="00465A8A"/>
    <w:rsid w:val="00465C91"/>
    <w:rsid w:val="00465CCF"/>
    <w:rsid w:val="00466223"/>
    <w:rsid w:val="00466438"/>
    <w:rsid w:val="00466774"/>
    <w:rsid w:val="004668BB"/>
    <w:rsid w:val="00466A0F"/>
    <w:rsid w:val="00466D13"/>
    <w:rsid w:val="00467034"/>
    <w:rsid w:val="004677D4"/>
    <w:rsid w:val="0046795B"/>
    <w:rsid w:val="00467AF8"/>
    <w:rsid w:val="004702FA"/>
    <w:rsid w:val="00470341"/>
    <w:rsid w:val="004706D1"/>
    <w:rsid w:val="004707E5"/>
    <w:rsid w:val="004708C0"/>
    <w:rsid w:val="00471478"/>
    <w:rsid w:val="004715CB"/>
    <w:rsid w:val="004715D6"/>
    <w:rsid w:val="00471863"/>
    <w:rsid w:val="004718EA"/>
    <w:rsid w:val="00471A2A"/>
    <w:rsid w:val="00471D39"/>
    <w:rsid w:val="00471E04"/>
    <w:rsid w:val="00471EE4"/>
    <w:rsid w:val="00472197"/>
    <w:rsid w:val="00472613"/>
    <w:rsid w:val="004726E3"/>
    <w:rsid w:val="0047308E"/>
    <w:rsid w:val="00473189"/>
    <w:rsid w:val="00473293"/>
    <w:rsid w:val="00473A14"/>
    <w:rsid w:val="00473A59"/>
    <w:rsid w:val="004740AF"/>
    <w:rsid w:val="00474175"/>
    <w:rsid w:val="0047476A"/>
    <w:rsid w:val="00474926"/>
    <w:rsid w:val="00474CA8"/>
    <w:rsid w:val="00474E43"/>
    <w:rsid w:val="00475059"/>
    <w:rsid w:val="0047525F"/>
    <w:rsid w:val="00475770"/>
    <w:rsid w:val="00475A4A"/>
    <w:rsid w:val="00475BFB"/>
    <w:rsid w:val="00475C0F"/>
    <w:rsid w:val="0047687A"/>
    <w:rsid w:val="00476AE6"/>
    <w:rsid w:val="004772E9"/>
    <w:rsid w:val="004779DE"/>
    <w:rsid w:val="00477A19"/>
    <w:rsid w:val="00477C5C"/>
    <w:rsid w:val="00480425"/>
    <w:rsid w:val="0048076D"/>
    <w:rsid w:val="004808C4"/>
    <w:rsid w:val="00480C14"/>
    <w:rsid w:val="00480F9C"/>
    <w:rsid w:val="0048150C"/>
    <w:rsid w:val="004817DD"/>
    <w:rsid w:val="00481C24"/>
    <w:rsid w:val="00481D25"/>
    <w:rsid w:val="00481D90"/>
    <w:rsid w:val="004821AA"/>
    <w:rsid w:val="0048244D"/>
    <w:rsid w:val="0048258C"/>
    <w:rsid w:val="00482842"/>
    <w:rsid w:val="00482A16"/>
    <w:rsid w:val="00482CD4"/>
    <w:rsid w:val="00482D71"/>
    <w:rsid w:val="00482DBE"/>
    <w:rsid w:val="00482E9F"/>
    <w:rsid w:val="00482EB4"/>
    <w:rsid w:val="00483196"/>
    <w:rsid w:val="00483261"/>
    <w:rsid w:val="004835F2"/>
    <w:rsid w:val="0048392F"/>
    <w:rsid w:val="00483ABD"/>
    <w:rsid w:val="00483BA5"/>
    <w:rsid w:val="00483C00"/>
    <w:rsid w:val="00483D70"/>
    <w:rsid w:val="00484021"/>
    <w:rsid w:val="00484484"/>
    <w:rsid w:val="00484670"/>
    <w:rsid w:val="00484CDE"/>
    <w:rsid w:val="004854D7"/>
    <w:rsid w:val="00485843"/>
    <w:rsid w:val="00485B23"/>
    <w:rsid w:val="0048630D"/>
    <w:rsid w:val="00486532"/>
    <w:rsid w:val="00486B5C"/>
    <w:rsid w:val="00486EC8"/>
    <w:rsid w:val="004874E4"/>
    <w:rsid w:val="0048780B"/>
    <w:rsid w:val="0048784B"/>
    <w:rsid w:val="00487AFF"/>
    <w:rsid w:val="00487C5B"/>
    <w:rsid w:val="00487F8E"/>
    <w:rsid w:val="00490143"/>
    <w:rsid w:val="0049070D"/>
    <w:rsid w:val="00490885"/>
    <w:rsid w:val="00490D72"/>
    <w:rsid w:val="004914A9"/>
    <w:rsid w:val="004915A7"/>
    <w:rsid w:val="004916FC"/>
    <w:rsid w:val="00491BE4"/>
    <w:rsid w:val="00491DB2"/>
    <w:rsid w:val="004924D3"/>
    <w:rsid w:val="00492877"/>
    <w:rsid w:val="00492B27"/>
    <w:rsid w:val="00492C36"/>
    <w:rsid w:val="00492DAF"/>
    <w:rsid w:val="00492FFE"/>
    <w:rsid w:val="0049315C"/>
    <w:rsid w:val="00493201"/>
    <w:rsid w:val="004940E4"/>
    <w:rsid w:val="00494150"/>
    <w:rsid w:val="004941A8"/>
    <w:rsid w:val="00494365"/>
    <w:rsid w:val="00494C12"/>
    <w:rsid w:val="00494D25"/>
    <w:rsid w:val="00494E97"/>
    <w:rsid w:val="004950AF"/>
    <w:rsid w:val="0049533F"/>
    <w:rsid w:val="004957AD"/>
    <w:rsid w:val="004957EF"/>
    <w:rsid w:val="00495FEC"/>
    <w:rsid w:val="00496236"/>
    <w:rsid w:val="0049631A"/>
    <w:rsid w:val="00496416"/>
    <w:rsid w:val="00496426"/>
    <w:rsid w:val="00496B8A"/>
    <w:rsid w:val="00496BA0"/>
    <w:rsid w:val="00496DC2"/>
    <w:rsid w:val="00496E75"/>
    <w:rsid w:val="00497459"/>
    <w:rsid w:val="004976CE"/>
    <w:rsid w:val="00497B19"/>
    <w:rsid w:val="00497CDB"/>
    <w:rsid w:val="00497E29"/>
    <w:rsid w:val="004A014C"/>
    <w:rsid w:val="004A044F"/>
    <w:rsid w:val="004A0862"/>
    <w:rsid w:val="004A0A26"/>
    <w:rsid w:val="004A0AA8"/>
    <w:rsid w:val="004A119F"/>
    <w:rsid w:val="004A122F"/>
    <w:rsid w:val="004A1461"/>
    <w:rsid w:val="004A1638"/>
    <w:rsid w:val="004A1A8B"/>
    <w:rsid w:val="004A1BE1"/>
    <w:rsid w:val="004A1FE4"/>
    <w:rsid w:val="004A2363"/>
    <w:rsid w:val="004A27F5"/>
    <w:rsid w:val="004A299C"/>
    <w:rsid w:val="004A2CA9"/>
    <w:rsid w:val="004A30FB"/>
    <w:rsid w:val="004A33D6"/>
    <w:rsid w:val="004A33EF"/>
    <w:rsid w:val="004A34C9"/>
    <w:rsid w:val="004A3569"/>
    <w:rsid w:val="004A3870"/>
    <w:rsid w:val="004A398D"/>
    <w:rsid w:val="004A3B78"/>
    <w:rsid w:val="004A3CB5"/>
    <w:rsid w:val="004A4057"/>
    <w:rsid w:val="004A410D"/>
    <w:rsid w:val="004A441B"/>
    <w:rsid w:val="004A445C"/>
    <w:rsid w:val="004A4A80"/>
    <w:rsid w:val="004A4B2E"/>
    <w:rsid w:val="004A537D"/>
    <w:rsid w:val="004A5460"/>
    <w:rsid w:val="004A5482"/>
    <w:rsid w:val="004A5546"/>
    <w:rsid w:val="004A66E0"/>
    <w:rsid w:val="004A6753"/>
    <w:rsid w:val="004A67F0"/>
    <w:rsid w:val="004A6EE8"/>
    <w:rsid w:val="004A71C3"/>
    <w:rsid w:val="004A74D2"/>
    <w:rsid w:val="004A7769"/>
    <w:rsid w:val="004A7A13"/>
    <w:rsid w:val="004A7CB2"/>
    <w:rsid w:val="004B0343"/>
    <w:rsid w:val="004B0A16"/>
    <w:rsid w:val="004B0CFD"/>
    <w:rsid w:val="004B0D18"/>
    <w:rsid w:val="004B0DCB"/>
    <w:rsid w:val="004B128E"/>
    <w:rsid w:val="004B1484"/>
    <w:rsid w:val="004B152B"/>
    <w:rsid w:val="004B1BF5"/>
    <w:rsid w:val="004B23AD"/>
    <w:rsid w:val="004B24E5"/>
    <w:rsid w:val="004B2948"/>
    <w:rsid w:val="004B2965"/>
    <w:rsid w:val="004B2CBB"/>
    <w:rsid w:val="004B2DC7"/>
    <w:rsid w:val="004B2E6A"/>
    <w:rsid w:val="004B34E4"/>
    <w:rsid w:val="004B3599"/>
    <w:rsid w:val="004B389F"/>
    <w:rsid w:val="004B3902"/>
    <w:rsid w:val="004B392B"/>
    <w:rsid w:val="004B3A4D"/>
    <w:rsid w:val="004B3C54"/>
    <w:rsid w:val="004B3DC0"/>
    <w:rsid w:val="004B3DE2"/>
    <w:rsid w:val="004B4224"/>
    <w:rsid w:val="004B447A"/>
    <w:rsid w:val="004B4647"/>
    <w:rsid w:val="004B481C"/>
    <w:rsid w:val="004B4B99"/>
    <w:rsid w:val="004B5812"/>
    <w:rsid w:val="004B59ED"/>
    <w:rsid w:val="004B5C34"/>
    <w:rsid w:val="004B5E52"/>
    <w:rsid w:val="004B6054"/>
    <w:rsid w:val="004B699A"/>
    <w:rsid w:val="004B6C41"/>
    <w:rsid w:val="004B6D7F"/>
    <w:rsid w:val="004B7455"/>
    <w:rsid w:val="004B7469"/>
    <w:rsid w:val="004B74FF"/>
    <w:rsid w:val="004B7C5D"/>
    <w:rsid w:val="004B7CE4"/>
    <w:rsid w:val="004C0401"/>
    <w:rsid w:val="004C09E0"/>
    <w:rsid w:val="004C0C49"/>
    <w:rsid w:val="004C12A8"/>
    <w:rsid w:val="004C183D"/>
    <w:rsid w:val="004C19E2"/>
    <w:rsid w:val="004C2669"/>
    <w:rsid w:val="004C267A"/>
    <w:rsid w:val="004C26FF"/>
    <w:rsid w:val="004C2ADE"/>
    <w:rsid w:val="004C303B"/>
    <w:rsid w:val="004C31FE"/>
    <w:rsid w:val="004C356C"/>
    <w:rsid w:val="004C35D6"/>
    <w:rsid w:val="004C3679"/>
    <w:rsid w:val="004C3760"/>
    <w:rsid w:val="004C37DC"/>
    <w:rsid w:val="004C3831"/>
    <w:rsid w:val="004C38CF"/>
    <w:rsid w:val="004C3EC7"/>
    <w:rsid w:val="004C3EEE"/>
    <w:rsid w:val="004C435D"/>
    <w:rsid w:val="004C483D"/>
    <w:rsid w:val="004C4BD8"/>
    <w:rsid w:val="004C4ECB"/>
    <w:rsid w:val="004C5093"/>
    <w:rsid w:val="004C52D3"/>
    <w:rsid w:val="004C56B8"/>
    <w:rsid w:val="004C5861"/>
    <w:rsid w:val="004C5866"/>
    <w:rsid w:val="004C5BCC"/>
    <w:rsid w:val="004C6078"/>
    <w:rsid w:val="004C6991"/>
    <w:rsid w:val="004C6C7D"/>
    <w:rsid w:val="004C6E2A"/>
    <w:rsid w:val="004C7166"/>
    <w:rsid w:val="004C75A3"/>
    <w:rsid w:val="004C7622"/>
    <w:rsid w:val="004C795A"/>
    <w:rsid w:val="004C7E66"/>
    <w:rsid w:val="004C7F93"/>
    <w:rsid w:val="004D00DD"/>
    <w:rsid w:val="004D0872"/>
    <w:rsid w:val="004D0CE9"/>
    <w:rsid w:val="004D1A56"/>
    <w:rsid w:val="004D1C28"/>
    <w:rsid w:val="004D1FBD"/>
    <w:rsid w:val="004D223F"/>
    <w:rsid w:val="004D26B8"/>
    <w:rsid w:val="004D286C"/>
    <w:rsid w:val="004D356D"/>
    <w:rsid w:val="004D376C"/>
    <w:rsid w:val="004D38C2"/>
    <w:rsid w:val="004D3B61"/>
    <w:rsid w:val="004D44D5"/>
    <w:rsid w:val="004D456A"/>
    <w:rsid w:val="004D47D9"/>
    <w:rsid w:val="004D48E6"/>
    <w:rsid w:val="004D4B37"/>
    <w:rsid w:val="004D4B64"/>
    <w:rsid w:val="004D4C64"/>
    <w:rsid w:val="004D4CFB"/>
    <w:rsid w:val="004D4FBD"/>
    <w:rsid w:val="004D4FC0"/>
    <w:rsid w:val="004D508A"/>
    <w:rsid w:val="004D56CD"/>
    <w:rsid w:val="004D582E"/>
    <w:rsid w:val="004D59A1"/>
    <w:rsid w:val="004D59BA"/>
    <w:rsid w:val="004D5B4B"/>
    <w:rsid w:val="004D5DBD"/>
    <w:rsid w:val="004D6736"/>
    <w:rsid w:val="004D6DBD"/>
    <w:rsid w:val="004D7223"/>
    <w:rsid w:val="004D7250"/>
    <w:rsid w:val="004D725F"/>
    <w:rsid w:val="004D730D"/>
    <w:rsid w:val="004D7556"/>
    <w:rsid w:val="004D7DA8"/>
    <w:rsid w:val="004D7E61"/>
    <w:rsid w:val="004D7F20"/>
    <w:rsid w:val="004E0600"/>
    <w:rsid w:val="004E0747"/>
    <w:rsid w:val="004E0887"/>
    <w:rsid w:val="004E112C"/>
    <w:rsid w:val="004E1B67"/>
    <w:rsid w:val="004E1B69"/>
    <w:rsid w:val="004E203C"/>
    <w:rsid w:val="004E212A"/>
    <w:rsid w:val="004E21DC"/>
    <w:rsid w:val="004E2207"/>
    <w:rsid w:val="004E2892"/>
    <w:rsid w:val="004E29E7"/>
    <w:rsid w:val="004E2DEF"/>
    <w:rsid w:val="004E2E4C"/>
    <w:rsid w:val="004E2F19"/>
    <w:rsid w:val="004E3490"/>
    <w:rsid w:val="004E362B"/>
    <w:rsid w:val="004E3681"/>
    <w:rsid w:val="004E3845"/>
    <w:rsid w:val="004E3D74"/>
    <w:rsid w:val="004E40C2"/>
    <w:rsid w:val="004E42C3"/>
    <w:rsid w:val="004E4428"/>
    <w:rsid w:val="004E44F5"/>
    <w:rsid w:val="004E460F"/>
    <w:rsid w:val="004E4784"/>
    <w:rsid w:val="004E4939"/>
    <w:rsid w:val="004E4E87"/>
    <w:rsid w:val="004E518F"/>
    <w:rsid w:val="004E56A0"/>
    <w:rsid w:val="004E5D1E"/>
    <w:rsid w:val="004E5E71"/>
    <w:rsid w:val="004E6467"/>
    <w:rsid w:val="004E66F6"/>
    <w:rsid w:val="004E6A7B"/>
    <w:rsid w:val="004E7631"/>
    <w:rsid w:val="004E784B"/>
    <w:rsid w:val="004E7EAC"/>
    <w:rsid w:val="004E7ED0"/>
    <w:rsid w:val="004F0224"/>
    <w:rsid w:val="004F0C64"/>
    <w:rsid w:val="004F0DB4"/>
    <w:rsid w:val="004F0E04"/>
    <w:rsid w:val="004F0E5E"/>
    <w:rsid w:val="004F1188"/>
    <w:rsid w:val="004F13B2"/>
    <w:rsid w:val="004F1674"/>
    <w:rsid w:val="004F16FF"/>
    <w:rsid w:val="004F1893"/>
    <w:rsid w:val="004F1B0E"/>
    <w:rsid w:val="004F1C2E"/>
    <w:rsid w:val="004F1EBC"/>
    <w:rsid w:val="004F20E8"/>
    <w:rsid w:val="004F2433"/>
    <w:rsid w:val="004F261E"/>
    <w:rsid w:val="004F26A1"/>
    <w:rsid w:val="004F291E"/>
    <w:rsid w:val="004F2CB5"/>
    <w:rsid w:val="004F2DDD"/>
    <w:rsid w:val="004F3076"/>
    <w:rsid w:val="004F34D5"/>
    <w:rsid w:val="004F359E"/>
    <w:rsid w:val="004F3819"/>
    <w:rsid w:val="004F3A25"/>
    <w:rsid w:val="004F3AAE"/>
    <w:rsid w:val="004F3B71"/>
    <w:rsid w:val="004F43A7"/>
    <w:rsid w:val="004F48E8"/>
    <w:rsid w:val="004F4A73"/>
    <w:rsid w:val="004F4B2F"/>
    <w:rsid w:val="004F4C36"/>
    <w:rsid w:val="004F4C57"/>
    <w:rsid w:val="004F5154"/>
    <w:rsid w:val="004F53F2"/>
    <w:rsid w:val="004F5835"/>
    <w:rsid w:val="004F6050"/>
    <w:rsid w:val="004F6278"/>
    <w:rsid w:val="004F661C"/>
    <w:rsid w:val="004F67A0"/>
    <w:rsid w:val="004F6D99"/>
    <w:rsid w:val="004F7070"/>
    <w:rsid w:val="004F71AE"/>
    <w:rsid w:val="004F7DB5"/>
    <w:rsid w:val="004F7FF6"/>
    <w:rsid w:val="005000EE"/>
    <w:rsid w:val="0050032F"/>
    <w:rsid w:val="00500572"/>
    <w:rsid w:val="005009C6"/>
    <w:rsid w:val="00500D6F"/>
    <w:rsid w:val="00500D95"/>
    <w:rsid w:val="00500FD0"/>
    <w:rsid w:val="0050116E"/>
    <w:rsid w:val="00501218"/>
    <w:rsid w:val="00501304"/>
    <w:rsid w:val="00501425"/>
    <w:rsid w:val="00501714"/>
    <w:rsid w:val="005017AC"/>
    <w:rsid w:val="00501CE3"/>
    <w:rsid w:val="00501E9C"/>
    <w:rsid w:val="005024D9"/>
    <w:rsid w:val="00502711"/>
    <w:rsid w:val="0050289D"/>
    <w:rsid w:val="00502A3F"/>
    <w:rsid w:val="00502E31"/>
    <w:rsid w:val="005036BE"/>
    <w:rsid w:val="00503A04"/>
    <w:rsid w:val="00503A4E"/>
    <w:rsid w:val="00503E41"/>
    <w:rsid w:val="00503E4C"/>
    <w:rsid w:val="00504205"/>
    <w:rsid w:val="0050429A"/>
    <w:rsid w:val="00504311"/>
    <w:rsid w:val="0050485C"/>
    <w:rsid w:val="0050486E"/>
    <w:rsid w:val="00504AC6"/>
    <w:rsid w:val="00504AEC"/>
    <w:rsid w:val="00504E9F"/>
    <w:rsid w:val="0050510D"/>
    <w:rsid w:val="0050514B"/>
    <w:rsid w:val="005056EE"/>
    <w:rsid w:val="005058E0"/>
    <w:rsid w:val="00505D21"/>
    <w:rsid w:val="0050690E"/>
    <w:rsid w:val="00506F38"/>
    <w:rsid w:val="00506F46"/>
    <w:rsid w:val="00506F7B"/>
    <w:rsid w:val="00507161"/>
    <w:rsid w:val="00507347"/>
    <w:rsid w:val="0050763B"/>
    <w:rsid w:val="0050765E"/>
    <w:rsid w:val="00507BFF"/>
    <w:rsid w:val="0051033E"/>
    <w:rsid w:val="005103F1"/>
    <w:rsid w:val="0051059B"/>
    <w:rsid w:val="005106AE"/>
    <w:rsid w:val="00510B68"/>
    <w:rsid w:val="00510C5E"/>
    <w:rsid w:val="00510E88"/>
    <w:rsid w:val="00511079"/>
    <w:rsid w:val="00511B4F"/>
    <w:rsid w:val="00511B93"/>
    <w:rsid w:val="00511CDF"/>
    <w:rsid w:val="00511DA3"/>
    <w:rsid w:val="00511F47"/>
    <w:rsid w:val="0051221F"/>
    <w:rsid w:val="005123DC"/>
    <w:rsid w:val="00512829"/>
    <w:rsid w:val="005130D2"/>
    <w:rsid w:val="00513839"/>
    <w:rsid w:val="00513B29"/>
    <w:rsid w:val="00513DEF"/>
    <w:rsid w:val="00513E03"/>
    <w:rsid w:val="00513F57"/>
    <w:rsid w:val="00513F90"/>
    <w:rsid w:val="0051423C"/>
    <w:rsid w:val="00514786"/>
    <w:rsid w:val="00514C91"/>
    <w:rsid w:val="00514E21"/>
    <w:rsid w:val="005153CE"/>
    <w:rsid w:val="00515529"/>
    <w:rsid w:val="00515619"/>
    <w:rsid w:val="00516241"/>
    <w:rsid w:val="00516541"/>
    <w:rsid w:val="00516A3E"/>
    <w:rsid w:val="00516CBC"/>
    <w:rsid w:val="00516D0E"/>
    <w:rsid w:val="00516FD9"/>
    <w:rsid w:val="00516FF8"/>
    <w:rsid w:val="00517261"/>
    <w:rsid w:val="00517869"/>
    <w:rsid w:val="0051791D"/>
    <w:rsid w:val="0052000E"/>
    <w:rsid w:val="00520680"/>
    <w:rsid w:val="00520AA4"/>
    <w:rsid w:val="00520BE0"/>
    <w:rsid w:val="00520D6D"/>
    <w:rsid w:val="00520D7C"/>
    <w:rsid w:val="005215A9"/>
    <w:rsid w:val="00521625"/>
    <w:rsid w:val="005217D0"/>
    <w:rsid w:val="00521F4B"/>
    <w:rsid w:val="005221DC"/>
    <w:rsid w:val="0052239D"/>
    <w:rsid w:val="00522849"/>
    <w:rsid w:val="005233D7"/>
    <w:rsid w:val="005235A2"/>
    <w:rsid w:val="0052377A"/>
    <w:rsid w:val="005237D3"/>
    <w:rsid w:val="00523ABB"/>
    <w:rsid w:val="00523E75"/>
    <w:rsid w:val="00524072"/>
    <w:rsid w:val="005243E0"/>
    <w:rsid w:val="00524910"/>
    <w:rsid w:val="00524951"/>
    <w:rsid w:val="00524A29"/>
    <w:rsid w:val="00524B01"/>
    <w:rsid w:val="005251B2"/>
    <w:rsid w:val="0052551B"/>
    <w:rsid w:val="005256F3"/>
    <w:rsid w:val="00525B58"/>
    <w:rsid w:val="00525F32"/>
    <w:rsid w:val="00526177"/>
    <w:rsid w:val="0052622E"/>
    <w:rsid w:val="005265A3"/>
    <w:rsid w:val="0052670F"/>
    <w:rsid w:val="00526783"/>
    <w:rsid w:val="00526C34"/>
    <w:rsid w:val="00526EC1"/>
    <w:rsid w:val="0052721C"/>
    <w:rsid w:val="00527B57"/>
    <w:rsid w:val="00527C99"/>
    <w:rsid w:val="00527FB1"/>
    <w:rsid w:val="00530334"/>
    <w:rsid w:val="00530361"/>
    <w:rsid w:val="00530873"/>
    <w:rsid w:val="00530C05"/>
    <w:rsid w:val="00531421"/>
    <w:rsid w:val="005314C5"/>
    <w:rsid w:val="005315FB"/>
    <w:rsid w:val="0053162F"/>
    <w:rsid w:val="0053163D"/>
    <w:rsid w:val="00531777"/>
    <w:rsid w:val="00531986"/>
    <w:rsid w:val="00531B05"/>
    <w:rsid w:val="0053281C"/>
    <w:rsid w:val="005332B8"/>
    <w:rsid w:val="005336C9"/>
    <w:rsid w:val="005336EC"/>
    <w:rsid w:val="00533A7B"/>
    <w:rsid w:val="005340C9"/>
    <w:rsid w:val="005342C3"/>
    <w:rsid w:val="0053430F"/>
    <w:rsid w:val="00534429"/>
    <w:rsid w:val="0053449F"/>
    <w:rsid w:val="00534732"/>
    <w:rsid w:val="00535225"/>
    <w:rsid w:val="005356F2"/>
    <w:rsid w:val="005358D7"/>
    <w:rsid w:val="005359C4"/>
    <w:rsid w:val="00535AF7"/>
    <w:rsid w:val="00536116"/>
    <w:rsid w:val="005362BE"/>
    <w:rsid w:val="00536B80"/>
    <w:rsid w:val="0053720D"/>
    <w:rsid w:val="005372A0"/>
    <w:rsid w:val="005375FE"/>
    <w:rsid w:val="00537A0C"/>
    <w:rsid w:val="00537C35"/>
    <w:rsid w:val="00537E21"/>
    <w:rsid w:val="00540116"/>
    <w:rsid w:val="00540440"/>
    <w:rsid w:val="0054044B"/>
    <w:rsid w:val="005405D2"/>
    <w:rsid w:val="005408F6"/>
    <w:rsid w:val="00540918"/>
    <w:rsid w:val="00540CBB"/>
    <w:rsid w:val="00540D57"/>
    <w:rsid w:val="0054101B"/>
    <w:rsid w:val="005412C8"/>
    <w:rsid w:val="0054191F"/>
    <w:rsid w:val="005420DE"/>
    <w:rsid w:val="00542249"/>
    <w:rsid w:val="0054226C"/>
    <w:rsid w:val="00542A7F"/>
    <w:rsid w:val="00542C64"/>
    <w:rsid w:val="005431F5"/>
    <w:rsid w:val="005432F1"/>
    <w:rsid w:val="00543707"/>
    <w:rsid w:val="005437B0"/>
    <w:rsid w:val="00543EBB"/>
    <w:rsid w:val="00543FE7"/>
    <w:rsid w:val="00544213"/>
    <w:rsid w:val="00544266"/>
    <w:rsid w:val="0054487E"/>
    <w:rsid w:val="00544A12"/>
    <w:rsid w:val="00544D8C"/>
    <w:rsid w:val="0054510D"/>
    <w:rsid w:val="005451A9"/>
    <w:rsid w:val="0054531A"/>
    <w:rsid w:val="005453F3"/>
    <w:rsid w:val="00545549"/>
    <w:rsid w:val="005456E7"/>
    <w:rsid w:val="00545AD6"/>
    <w:rsid w:val="00545E6B"/>
    <w:rsid w:val="0054663D"/>
    <w:rsid w:val="005467DC"/>
    <w:rsid w:val="005467F6"/>
    <w:rsid w:val="005469F5"/>
    <w:rsid w:val="005470DB"/>
    <w:rsid w:val="00547495"/>
    <w:rsid w:val="00547B72"/>
    <w:rsid w:val="0055016F"/>
    <w:rsid w:val="005501FC"/>
    <w:rsid w:val="005503BA"/>
    <w:rsid w:val="0055052D"/>
    <w:rsid w:val="00550751"/>
    <w:rsid w:val="00550837"/>
    <w:rsid w:val="00550AD4"/>
    <w:rsid w:val="00550BED"/>
    <w:rsid w:val="00550C7F"/>
    <w:rsid w:val="005515E4"/>
    <w:rsid w:val="0055174B"/>
    <w:rsid w:val="005518ED"/>
    <w:rsid w:val="00551CCC"/>
    <w:rsid w:val="00551CE8"/>
    <w:rsid w:val="00552093"/>
    <w:rsid w:val="005528BC"/>
    <w:rsid w:val="00552E77"/>
    <w:rsid w:val="00553020"/>
    <w:rsid w:val="005534D7"/>
    <w:rsid w:val="00553987"/>
    <w:rsid w:val="00553D2D"/>
    <w:rsid w:val="00553F83"/>
    <w:rsid w:val="00554057"/>
    <w:rsid w:val="00554249"/>
    <w:rsid w:val="00554BDA"/>
    <w:rsid w:val="00554E4B"/>
    <w:rsid w:val="00555F67"/>
    <w:rsid w:val="00556605"/>
    <w:rsid w:val="00556BDC"/>
    <w:rsid w:val="00556EA2"/>
    <w:rsid w:val="00556F57"/>
    <w:rsid w:val="00557042"/>
    <w:rsid w:val="0055723C"/>
    <w:rsid w:val="005574B2"/>
    <w:rsid w:val="00557685"/>
    <w:rsid w:val="00557EF4"/>
    <w:rsid w:val="005606A4"/>
    <w:rsid w:val="005606D3"/>
    <w:rsid w:val="00560739"/>
    <w:rsid w:val="005607B8"/>
    <w:rsid w:val="0056083E"/>
    <w:rsid w:val="00560CF5"/>
    <w:rsid w:val="00560FBB"/>
    <w:rsid w:val="00561837"/>
    <w:rsid w:val="00561870"/>
    <w:rsid w:val="0056187C"/>
    <w:rsid w:val="00561BFC"/>
    <w:rsid w:val="005620F5"/>
    <w:rsid w:val="0056272D"/>
    <w:rsid w:val="00562BAB"/>
    <w:rsid w:val="00562BC2"/>
    <w:rsid w:val="0056308E"/>
    <w:rsid w:val="005631BD"/>
    <w:rsid w:val="00563701"/>
    <w:rsid w:val="005638C1"/>
    <w:rsid w:val="00563A28"/>
    <w:rsid w:val="00563A61"/>
    <w:rsid w:val="00563B7B"/>
    <w:rsid w:val="00563E0F"/>
    <w:rsid w:val="0056415C"/>
    <w:rsid w:val="00564239"/>
    <w:rsid w:val="0056425E"/>
    <w:rsid w:val="00564401"/>
    <w:rsid w:val="00564957"/>
    <w:rsid w:val="005649BF"/>
    <w:rsid w:val="00564C1D"/>
    <w:rsid w:val="005650ED"/>
    <w:rsid w:val="0056536C"/>
    <w:rsid w:val="00565795"/>
    <w:rsid w:val="00565856"/>
    <w:rsid w:val="00565869"/>
    <w:rsid w:val="00565B09"/>
    <w:rsid w:val="005663EF"/>
    <w:rsid w:val="005665D3"/>
    <w:rsid w:val="00566A1E"/>
    <w:rsid w:val="00566C96"/>
    <w:rsid w:val="005672B4"/>
    <w:rsid w:val="0056736A"/>
    <w:rsid w:val="00567415"/>
    <w:rsid w:val="00567610"/>
    <w:rsid w:val="005679DB"/>
    <w:rsid w:val="005708B5"/>
    <w:rsid w:val="0057095F"/>
    <w:rsid w:val="00570AA2"/>
    <w:rsid w:val="00570C3A"/>
    <w:rsid w:val="00570D9F"/>
    <w:rsid w:val="0057109B"/>
    <w:rsid w:val="005718B6"/>
    <w:rsid w:val="00571C23"/>
    <w:rsid w:val="00571CA8"/>
    <w:rsid w:val="00571DD5"/>
    <w:rsid w:val="005724BF"/>
    <w:rsid w:val="005725E1"/>
    <w:rsid w:val="00572A07"/>
    <w:rsid w:val="00572BE5"/>
    <w:rsid w:val="00572D2B"/>
    <w:rsid w:val="00572DF0"/>
    <w:rsid w:val="00573B81"/>
    <w:rsid w:val="00573FED"/>
    <w:rsid w:val="00574771"/>
    <w:rsid w:val="005747D6"/>
    <w:rsid w:val="0057493B"/>
    <w:rsid w:val="005754EE"/>
    <w:rsid w:val="005758DF"/>
    <w:rsid w:val="005761F0"/>
    <w:rsid w:val="0057644F"/>
    <w:rsid w:val="00576A4A"/>
    <w:rsid w:val="00576C39"/>
    <w:rsid w:val="00576DBD"/>
    <w:rsid w:val="00576E4F"/>
    <w:rsid w:val="005770D3"/>
    <w:rsid w:val="00577170"/>
    <w:rsid w:val="00577DDF"/>
    <w:rsid w:val="00577FFC"/>
    <w:rsid w:val="00580793"/>
    <w:rsid w:val="005808A3"/>
    <w:rsid w:val="00580B74"/>
    <w:rsid w:val="0058123D"/>
    <w:rsid w:val="00581470"/>
    <w:rsid w:val="00581893"/>
    <w:rsid w:val="005818FF"/>
    <w:rsid w:val="00581ED5"/>
    <w:rsid w:val="00582087"/>
    <w:rsid w:val="005822A3"/>
    <w:rsid w:val="005827EE"/>
    <w:rsid w:val="00582A9F"/>
    <w:rsid w:val="00582AB4"/>
    <w:rsid w:val="00582BB1"/>
    <w:rsid w:val="00582D85"/>
    <w:rsid w:val="005831DD"/>
    <w:rsid w:val="00583880"/>
    <w:rsid w:val="00583C0D"/>
    <w:rsid w:val="00583D0D"/>
    <w:rsid w:val="00584320"/>
    <w:rsid w:val="0058432E"/>
    <w:rsid w:val="0058436F"/>
    <w:rsid w:val="00584B72"/>
    <w:rsid w:val="00584E09"/>
    <w:rsid w:val="00585484"/>
    <w:rsid w:val="005855B0"/>
    <w:rsid w:val="00585952"/>
    <w:rsid w:val="00585B74"/>
    <w:rsid w:val="00586B22"/>
    <w:rsid w:val="00586D20"/>
    <w:rsid w:val="005870FE"/>
    <w:rsid w:val="0058714A"/>
    <w:rsid w:val="00587229"/>
    <w:rsid w:val="00587503"/>
    <w:rsid w:val="005877C3"/>
    <w:rsid w:val="00587A14"/>
    <w:rsid w:val="00587A7C"/>
    <w:rsid w:val="00587B99"/>
    <w:rsid w:val="00587EA2"/>
    <w:rsid w:val="00587F7F"/>
    <w:rsid w:val="005901DE"/>
    <w:rsid w:val="0059028D"/>
    <w:rsid w:val="00590297"/>
    <w:rsid w:val="00590784"/>
    <w:rsid w:val="00590E8D"/>
    <w:rsid w:val="0059112A"/>
    <w:rsid w:val="00591511"/>
    <w:rsid w:val="00591554"/>
    <w:rsid w:val="00591672"/>
    <w:rsid w:val="005917C4"/>
    <w:rsid w:val="00591CC3"/>
    <w:rsid w:val="00591DA3"/>
    <w:rsid w:val="00591DEC"/>
    <w:rsid w:val="00591E83"/>
    <w:rsid w:val="00592443"/>
    <w:rsid w:val="00592A99"/>
    <w:rsid w:val="00592F00"/>
    <w:rsid w:val="0059331A"/>
    <w:rsid w:val="00593442"/>
    <w:rsid w:val="005934CC"/>
    <w:rsid w:val="00593D09"/>
    <w:rsid w:val="00594236"/>
    <w:rsid w:val="00595627"/>
    <w:rsid w:val="00595E8A"/>
    <w:rsid w:val="00595ED7"/>
    <w:rsid w:val="00596880"/>
    <w:rsid w:val="005969F9"/>
    <w:rsid w:val="00596BBA"/>
    <w:rsid w:val="005971FD"/>
    <w:rsid w:val="005972F8"/>
    <w:rsid w:val="00597319"/>
    <w:rsid w:val="005975C4"/>
    <w:rsid w:val="00597880"/>
    <w:rsid w:val="00597DAA"/>
    <w:rsid w:val="00597E16"/>
    <w:rsid w:val="00597ED8"/>
    <w:rsid w:val="005A08F4"/>
    <w:rsid w:val="005A093A"/>
    <w:rsid w:val="005A0A73"/>
    <w:rsid w:val="005A0AEE"/>
    <w:rsid w:val="005A0E52"/>
    <w:rsid w:val="005A11D4"/>
    <w:rsid w:val="005A1568"/>
    <w:rsid w:val="005A16C4"/>
    <w:rsid w:val="005A192F"/>
    <w:rsid w:val="005A1C8B"/>
    <w:rsid w:val="005A1E73"/>
    <w:rsid w:val="005A21B4"/>
    <w:rsid w:val="005A2D6D"/>
    <w:rsid w:val="005A3470"/>
    <w:rsid w:val="005A34D5"/>
    <w:rsid w:val="005A3530"/>
    <w:rsid w:val="005A3D19"/>
    <w:rsid w:val="005A3DAC"/>
    <w:rsid w:val="005A3E12"/>
    <w:rsid w:val="005A3E6A"/>
    <w:rsid w:val="005A423C"/>
    <w:rsid w:val="005A478D"/>
    <w:rsid w:val="005A4904"/>
    <w:rsid w:val="005A4959"/>
    <w:rsid w:val="005A4D2B"/>
    <w:rsid w:val="005A4DF2"/>
    <w:rsid w:val="005A4E1C"/>
    <w:rsid w:val="005A515A"/>
    <w:rsid w:val="005A5388"/>
    <w:rsid w:val="005A5499"/>
    <w:rsid w:val="005A58D1"/>
    <w:rsid w:val="005A5D2B"/>
    <w:rsid w:val="005A64E8"/>
    <w:rsid w:val="005A655E"/>
    <w:rsid w:val="005A66D4"/>
    <w:rsid w:val="005A677A"/>
    <w:rsid w:val="005A69FF"/>
    <w:rsid w:val="005A6BC4"/>
    <w:rsid w:val="005A6D1D"/>
    <w:rsid w:val="005A704D"/>
    <w:rsid w:val="005A719C"/>
    <w:rsid w:val="005A74BF"/>
    <w:rsid w:val="005A7FE8"/>
    <w:rsid w:val="005B07DE"/>
    <w:rsid w:val="005B0806"/>
    <w:rsid w:val="005B0903"/>
    <w:rsid w:val="005B0B9E"/>
    <w:rsid w:val="005B0E76"/>
    <w:rsid w:val="005B0F1B"/>
    <w:rsid w:val="005B0F35"/>
    <w:rsid w:val="005B0F6C"/>
    <w:rsid w:val="005B1323"/>
    <w:rsid w:val="005B17CD"/>
    <w:rsid w:val="005B1A50"/>
    <w:rsid w:val="005B1E00"/>
    <w:rsid w:val="005B1FF6"/>
    <w:rsid w:val="005B222F"/>
    <w:rsid w:val="005B22F1"/>
    <w:rsid w:val="005B256B"/>
    <w:rsid w:val="005B2816"/>
    <w:rsid w:val="005B2B51"/>
    <w:rsid w:val="005B2CE6"/>
    <w:rsid w:val="005B2FD0"/>
    <w:rsid w:val="005B32E0"/>
    <w:rsid w:val="005B34D4"/>
    <w:rsid w:val="005B39B6"/>
    <w:rsid w:val="005B39D2"/>
    <w:rsid w:val="005B3C6D"/>
    <w:rsid w:val="005B3E56"/>
    <w:rsid w:val="005B4045"/>
    <w:rsid w:val="005B461E"/>
    <w:rsid w:val="005B476B"/>
    <w:rsid w:val="005B4895"/>
    <w:rsid w:val="005B4957"/>
    <w:rsid w:val="005B49A7"/>
    <w:rsid w:val="005B4BED"/>
    <w:rsid w:val="005B4D22"/>
    <w:rsid w:val="005B531E"/>
    <w:rsid w:val="005B5329"/>
    <w:rsid w:val="005B5685"/>
    <w:rsid w:val="005B57ED"/>
    <w:rsid w:val="005B5DEA"/>
    <w:rsid w:val="005B609E"/>
    <w:rsid w:val="005B6DF6"/>
    <w:rsid w:val="005B6EA6"/>
    <w:rsid w:val="005B780E"/>
    <w:rsid w:val="005B7A27"/>
    <w:rsid w:val="005B7B7D"/>
    <w:rsid w:val="005C03CD"/>
    <w:rsid w:val="005C07AD"/>
    <w:rsid w:val="005C0E0F"/>
    <w:rsid w:val="005C0F71"/>
    <w:rsid w:val="005C13BE"/>
    <w:rsid w:val="005C1948"/>
    <w:rsid w:val="005C19D3"/>
    <w:rsid w:val="005C1BDA"/>
    <w:rsid w:val="005C23EF"/>
    <w:rsid w:val="005C245F"/>
    <w:rsid w:val="005C263C"/>
    <w:rsid w:val="005C2679"/>
    <w:rsid w:val="005C27CE"/>
    <w:rsid w:val="005C28C0"/>
    <w:rsid w:val="005C2ABA"/>
    <w:rsid w:val="005C3244"/>
    <w:rsid w:val="005C33AA"/>
    <w:rsid w:val="005C3418"/>
    <w:rsid w:val="005C3CC6"/>
    <w:rsid w:val="005C3E8A"/>
    <w:rsid w:val="005C41D4"/>
    <w:rsid w:val="005C4750"/>
    <w:rsid w:val="005C4B09"/>
    <w:rsid w:val="005C4B87"/>
    <w:rsid w:val="005C4C01"/>
    <w:rsid w:val="005C4E58"/>
    <w:rsid w:val="005C502F"/>
    <w:rsid w:val="005C5158"/>
    <w:rsid w:val="005C580A"/>
    <w:rsid w:val="005C5DD2"/>
    <w:rsid w:val="005C61A8"/>
    <w:rsid w:val="005C66B3"/>
    <w:rsid w:val="005C69E3"/>
    <w:rsid w:val="005C7046"/>
    <w:rsid w:val="005C7131"/>
    <w:rsid w:val="005C77A8"/>
    <w:rsid w:val="005C7A32"/>
    <w:rsid w:val="005C7BC8"/>
    <w:rsid w:val="005D0079"/>
    <w:rsid w:val="005D059A"/>
    <w:rsid w:val="005D07C5"/>
    <w:rsid w:val="005D0FBC"/>
    <w:rsid w:val="005D130E"/>
    <w:rsid w:val="005D1895"/>
    <w:rsid w:val="005D1FF8"/>
    <w:rsid w:val="005D2403"/>
    <w:rsid w:val="005D25F4"/>
    <w:rsid w:val="005D2BE9"/>
    <w:rsid w:val="005D338F"/>
    <w:rsid w:val="005D3473"/>
    <w:rsid w:val="005D3AB9"/>
    <w:rsid w:val="005D3B79"/>
    <w:rsid w:val="005D3D11"/>
    <w:rsid w:val="005D4302"/>
    <w:rsid w:val="005D430F"/>
    <w:rsid w:val="005D4552"/>
    <w:rsid w:val="005D4C16"/>
    <w:rsid w:val="005D4CA4"/>
    <w:rsid w:val="005D53F9"/>
    <w:rsid w:val="005D554B"/>
    <w:rsid w:val="005D5583"/>
    <w:rsid w:val="005D5997"/>
    <w:rsid w:val="005D5A20"/>
    <w:rsid w:val="005D5AA1"/>
    <w:rsid w:val="005D5B72"/>
    <w:rsid w:val="005D67B3"/>
    <w:rsid w:val="005D6E13"/>
    <w:rsid w:val="005D6E8E"/>
    <w:rsid w:val="005D71B1"/>
    <w:rsid w:val="005D72E5"/>
    <w:rsid w:val="005D786C"/>
    <w:rsid w:val="005D7C9C"/>
    <w:rsid w:val="005E00E5"/>
    <w:rsid w:val="005E0185"/>
    <w:rsid w:val="005E0312"/>
    <w:rsid w:val="005E049F"/>
    <w:rsid w:val="005E059E"/>
    <w:rsid w:val="005E0883"/>
    <w:rsid w:val="005E0D68"/>
    <w:rsid w:val="005E0E26"/>
    <w:rsid w:val="005E1224"/>
    <w:rsid w:val="005E138D"/>
    <w:rsid w:val="005E1584"/>
    <w:rsid w:val="005E1A6A"/>
    <w:rsid w:val="005E1E55"/>
    <w:rsid w:val="005E2003"/>
    <w:rsid w:val="005E27C3"/>
    <w:rsid w:val="005E2A48"/>
    <w:rsid w:val="005E2EAC"/>
    <w:rsid w:val="005E3073"/>
    <w:rsid w:val="005E316A"/>
    <w:rsid w:val="005E317B"/>
    <w:rsid w:val="005E31F3"/>
    <w:rsid w:val="005E3661"/>
    <w:rsid w:val="005E38C2"/>
    <w:rsid w:val="005E46D2"/>
    <w:rsid w:val="005E4B6E"/>
    <w:rsid w:val="005E4FEB"/>
    <w:rsid w:val="005E50B9"/>
    <w:rsid w:val="005E5412"/>
    <w:rsid w:val="005E55AD"/>
    <w:rsid w:val="005E563C"/>
    <w:rsid w:val="005E5AB9"/>
    <w:rsid w:val="005E5B9F"/>
    <w:rsid w:val="005E5D36"/>
    <w:rsid w:val="005E5DF9"/>
    <w:rsid w:val="005E5E1A"/>
    <w:rsid w:val="005E61C3"/>
    <w:rsid w:val="005E652B"/>
    <w:rsid w:val="005E6663"/>
    <w:rsid w:val="005E6C16"/>
    <w:rsid w:val="005E6D05"/>
    <w:rsid w:val="005E6E64"/>
    <w:rsid w:val="005E6F83"/>
    <w:rsid w:val="005E7085"/>
    <w:rsid w:val="005E70E0"/>
    <w:rsid w:val="005E790C"/>
    <w:rsid w:val="005E7A98"/>
    <w:rsid w:val="005E7D22"/>
    <w:rsid w:val="005F00AD"/>
    <w:rsid w:val="005F0108"/>
    <w:rsid w:val="005F07A5"/>
    <w:rsid w:val="005F0B77"/>
    <w:rsid w:val="005F0C82"/>
    <w:rsid w:val="005F0ECC"/>
    <w:rsid w:val="005F1165"/>
    <w:rsid w:val="005F12AF"/>
    <w:rsid w:val="005F188E"/>
    <w:rsid w:val="005F1A95"/>
    <w:rsid w:val="005F1CF6"/>
    <w:rsid w:val="005F21A5"/>
    <w:rsid w:val="005F2470"/>
    <w:rsid w:val="005F28C6"/>
    <w:rsid w:val="005F2987"/>
    <w:rsid w:val="005F29F1"/>
    <w:rsid w:val="005F2AFE"/>
    <w:rsid w:val="005F2CF7"/>
    <w:rsid w:val="005F2FD3"/>
    <w:rsid w:val="005F32BB"/>
    <w:rsid w:val="005F3909"/>
    <w:rsid w:val="005F3F16"/>
    <w:rsid w:val="005F40AB"/>
    <w:rsid w:val="005F4348"/>
    <w:rsid w:val="005F4668"/>
    <w:rsid w:val="005F4A82"/>
    <w:rsid w:val="005F4E2E"/>
    <w:rsid w:val="005F52CC"/>
    <w:rsid w:val="005F5B20"/>
    <w:rsid w:val="005F5E6F"/>
    <w:rsid w:val="005F647C"/>
    <w:rsid w:val="005F6BD4"/>
    <w:rsid w:val="005F6E0E"/>
    <w:rsid w:val="005F6EAD"/>
    <w:rsid w:val="005F71EB"/>
    <w:rsid w:val="005F7839"/>
    <w:rsid w:val="005F7985"/>
    <w:rsid w:val="005F7B06"/>
    <w:rsid w:val="005F7D81"/>
    <w:rsid w:val="00600043"/>
    <w:rsid w:val="0060004D"/>
    <w:rsid w:val="00600066"/>
    <w:rsid w:val="006001FC"/>
    <w:rsid w:val="00600365"/>
    <w:rsid w:val="00600749"/>
    <w:rsid w:val="00600A0E"/>
    <w:rsid w:val="00600B9A"/>
    <w:rsid w:val="00600CEB"/>
    <w:rsid w:val="0060122E"/>
    <w:rsid w:val="00601583"/>
    <w:rsid w:val="00601793"/>
    <w:rsid w:val="00601DDC"/>
    <w:rsid w:val="00601DF1"/>
    <w:rsid w:val="0060225C"/>
    <w:rsid w:val="00602A84"/>
    <w:rsid w:val="00602AA1"/>
    <w:rsid w:val="00602EBE"/>
    <w:rsid w:val="00603131"/>
    <w:rsid w:val="006035E3"/>
    <w:rsid w:val="00603625"/>
    <w:rsid w:val="006039E6"/>
    <w:rsid w:val="00603FBE"/>
    <w:rsid w:val="00604042"/>
    <w:rsid w:val="00604254"/>
    <w:rsid w:val="006042BF"/>
    <w:rsid w:val="00604367"/>
    <w:rsid w:val="00604435"/>
    <w:rsid w:val="006044BE"/>
    <w:rsid w:val="006044C8"/>
    <w:rsid w:val="0060475F"/>
    <w:rsid w:val="00604E63"/>
    <w:rsid w:val="00604E80"/>
    <w:rsid w:val="00605163"/>
    <w:rsid w:val="006053F2"/>
    <w:rsid w:val="00605718"/>
    <w:rsid w:val="006057A8"/>
    <w:rsid w:val="006057D2"/>
    <w:rsid w:val="00605ADF"/>
    <w:rsid w:val="00605BD0"/>
    <w:rsid w:val="006060C2"/>
    <w:rsid w:val="00606338"/>
    <w:rsid w:val="00606A26"/>
    <w:rsid w:val="006073E7"/>
    <w:rsid w:val="00607511"/>
    <w:rsid w:val="006076E3"/>
    <w:rsid w:val="0060774A"/>
    <w:rsid w:val="00607923"/>
    <w:rsid w:val="00607D81"/>
    <w:rsid w:val="00607DC1"/>
    <w:rsid w:val="00607DF5"/>
    <w:rsid w:val="00610747"/>
    <w:rsid w:val="00610BA3"/>
    <w:rsid w:val="00610E03"/>
    <w:rsid w:val="00610E34"/>
    <w:rsid w:val="00610E35"/>
    <w:rsid w:val="0061176E"/>
    <w:rsid w:val="00611ADF"/>
    <w:rsid w:val="006125A8"/>
    <w:rsid w:val="00612A4A"/>
    <w:rsid w:val="00612BCA"/>
    <w:rsid w:val="00612FEB"/>
    <w:rsid w:val="00613188"/>
    <w:rsid w:val="006131CB"/>
    <w:rsid w:val="006132F1"/>
    <w:rsid w:val="0061360D"/>
    <w:rsid w:val="00613A0D"/>
    <w:rsid w:val="00613E27"/>
    <w:rsid w:val="006140C6"/>
    <w:rsid w:val="0061417F"/>
    <w:rsid w:val="0061477C"/>
    <w:rsid w:val="0061489A"/>
    <w:rsid w:val="00614B74"/>
    <w:rsid w:val="00614CD1"/>
    <w:rsid w:val="0061504B"/>
    <w:rsid w:val="0061541C"/>
    <w:rsid w:val="0061565F"/>
    <w:rsid w:val="0061567B"/>
    <w:rsid w:val="006156F5"/>
    <w:rsid w:val="00615706"/>
    <w:rsid w:val="00615BBB"/>
    <w:rsid w:val="00615BEA"/>
    <w:rsid w:val="00615BFD"/>
    <w:rsid w:val="00615C5E"/>
    <w:rsid w:val="00615CA7"/>
    <w:rsid w:val="00615E90"/>
    <w:rsid w:val="00615E93"/>
    <w:rsid w:val="006164C2"/>
    <w:rsid w:val="0061702D"/>
    <w:rsid w:val="00617131"/>
    <w:rsid w:val="00617381"/>
    <w:rsid w:val="00617FE6"/>
    <w:rsid w:val="0062152A"/>
    <w:rsid w:val="006218F9"/>
    <w:rsid w:val="00621C86"/>
    <w:rsid w:val="00621E3C"/>
    <w:rsid w:val="00622119"/>
    <w:rsid w:val="0062224E"/>
    <w:rsid w:val="006224F3"/>
    <w:rsid w:val="006229C8"/>
    <w:rsid w:val="00622FCB"/>
    <w:rsid w:val="006234DB"/>
    <w:rsid w:val="006234F2"/>
    <w:rsid w:val="00623583"/>
    <w:rsid w:val="00623BDE"/>
    <w:rsid w:val="00624049"/>
    <w:rsid w:val="006240FE"/>
    <w:rsid w:val="00624501"/>
    <w:rsid w:val="0062462F"/>
    <w:rsid w:val="00624835"/>
    <w:rsid w:val="00624AC5"/>
    <w:rsid w:val="00624B5B"/>
    <w:rsid w:val="00624BA1"/>
    <w:rsid w:val="006255A4"/>
    <w:rsid w:val="00625692"/>
    <w:rsid w:val="00625862"/>
    <w:rsid w:val="00625A92"/>
    <w:rsid w:val="00625DD6"/>
    <w:rsid w:val="0062641A"/>
    <w:rsid w:val="0062661B"/>
    <w:rsid w:val="0062684B"/>
    <w:rsid w:val="00626F3B"/>
    <w:rsid w:val="00627565"/>
    <w:rsid w:val="0062796B"/>
    <w:rsid w:val="006279BC"/>
    <w:rsid w:val="00627DC4"/>
    <w:rsid w:val="00630118"/>
    <w:rsid w:val="00630C65"/>
    <w:rsid w:val="00630F5F"/>
    <w:rsid w:val="006310AE"/>
    <w:rsid w:val="006310BF"/>
    <w:rsid w:val="006316FC"/>
    <w:rsid w:val="00631762"/>
    <w:rsid w:val="0063176C"/>
    <w:rsid w:val="00631972"/>
    <w:rsid w:val="00632196"/>
    <w:rsid w:val="00632553"/>
    <w:rsid w:val="006327EB"/>
    <w:rsid w:val="00632BBC"/>
    <w:rsid w:val="00632F80"/>
    <w:rsid w:val="00632FC8"/>
    <w:rsid w:val="00633116"/>
    <w:rsid w:val="00633528"/>
    <w:rsid w:val="006336AB"/>
    <w:rsid w:val="00633872"/>
    <w:rsid w:val="00633973"/>
    <w:rsid w:val="00633BF2"/>
    <w:rsid w:val="00633F67"/>
    <w:rsid w:val="00634551"/>
    <w:rsid w:val="006345C3"/>
    <w:rsid w:val="00634E33"/>
    <w:rsid w:val="00634F95"/>
    <w:rsid w:val="00635DB6"/>
    <w:rsid w:val="00636201"/>
    <w:rsid w:val="006362F9"/>
    <w:rsid w:val="00636412"/>
    <w:rsid w:val="00636503"/>
    <w:rsid w:val="00636577"/>
    <w:rsid w:val="006369A9"/>
    <w:rsid w:val="00636EFF"/>
    <w:rsid w:val="006370F3"/>
    <w:rsid w:val="00637113"/>
    <w:rsid w:val="006372D0"/>
    <w:rsid w:val="006372E8"/>
    <w:rsid w:val="006373A9"/>
    <w:rsid w:val="006373CD"/>
    <w:rsid w:val="006403AC"/>
    <w:rsid w:val="006403DD"/>
    <w:rsid w:val="00640512"/>
    <w:rsid w:val="006407BA"/>
    <w:rsid w:val="00640A17"/>
    <w:rsid w:val="00640E61"/>
    <w:rsid w:val="00641434"/>
    <w:rsid w:val="0064156F"/>
    <w:rsid w:val="0064165D"/>
    <w:rsid w:val="00641F2D"/>
    <w:rsid w:val="0064223C"/>
    <w:rsid w:val="00642358"/>
    <w:rsid w:val="00642362"/>
    <w:rsid w:val="00642456"/>
    <w:rsid w:val="00642640"/>
    <w:rsid w:val="00642DBC"/>
    <w:rsid w:val="00642F0A"/>
    <w:rsid w:val="006433BD"/>
    <w:rsid w:val="00643616"/>
    <w:rsid w:val="00643784"/>
    <w:rsid w:val="00643815"/>
    <w:rsid w:val="00643DB8"/>
    <w:rsid w:val="00644186"/>
    <w:rsid w:val="00644A21"/>
    <w:rsid w:val="00644B4F"/>
    <w:rsid w:val="00644D21"/>
    <w:rsid w:val="00645318"/>
    <w:rsid w:val="00645C9F"/>
    <w:rsid w:val="00645EE8"/>
    <w:rsid w:val="006462F8"/>
    <w:rsid w:val="00646305"/>
    <w:rsid w:val="00646372"/>
    <w:rsid w:val="00646A6C"/>
    <w:rsid w:val="00646FF3"/>
    <w:rsid w:val="006470EE"/>
    <w:rsid w:val="00647268"/>
    <w:rsid w:val="0064730F"/>
    <w:rsid w:val="00647324"/>
    <w:rsid w:val="006475E6"/>
    <w:rsid w:val="006506AD"/>
    <w:rsid w:val="00650800"/>
    <w:rsid w:val="00650887"/>
    <w:rsid w:val="006508B9"/>
    <w:rsid w:val="00650ABA"/>
    <w:rsid w:val="00650CA1"/>
    <w:rsid w:val="00651160"/>
    <w:rsid w:val="00651182"/>
    <w:rsid w:val="006511D9"/>
    <w:rsid w:val="00651723"/>
    <w:rsid w:val="00651854"/>
    <w:rsid w:val="006519F8"/>
    <w:rsid w:val="00651ABD"/>
    <w:rsid w:val="00651FBD"/>
    <w:rsid w:val="00652271"/>
    <w:rsid w:val="00653655"/>
    <w:rsid w:val="0065368D"/>
    <w:rsid w:val="00653809"/>
    <w:rsid w:val="0065393D"/>
    <w:rsid w:val="006539E8"/>
    <w:rsid w:val="00654420"/>
    <w:rsid w:val="00654517"/>
    <w:rsid w:val="00654781"/>
    <w:rsid w:val="00654938"/>
    <w:rsid w:val="00654D0B"/>
    <w:rsid w:val="00654D69"/>
    <w:rsid w:val="0065587D"/>
    <w:rsid w:val="00655A6A"/>
    <w:rsid w:val="00655E51"/>
    <w:rsid w:val="00655F22"/>
    <w:rsid w:val="00656306"/>
    <w:rsid w:val="00656339"/>
    <w:rsid w:val="00656516"/>
    <w:rsid w:val="006565D8"/>
    <w:rsid w:val="00656649"/>
    <w:rsid w:val="006566F7"/>
    <w:rsid w:val="00656B96"/>
    <w:rsid w:val="00656CF4"/>
    <w:rsid w:val="00656ED9"/>
    <w:rsid w:val="0065720F"/>
    <w:rsid w:val="0065736B"/>
    <w:rsid w:val="00657AE5"/>
    <w:rsid w:val="00657C3A"/>
    <w:rsid w:val="00657C5F"/>
    <w:rsid w:val="00660AB2"/>
    <w:rsid w:val="00660DCE"/>
    <w:rsid w:val="00660F9B"/>
    <w:rsid w:val="006611C2"/>
    <w:rsid w:val="00661387"/>
    <w:rsid w:val="006614E8"/>
    <w:rsid w:val="00661946"/>
    <w:rsid w:val="006619B0"/>
    <w:rsid w:val="00661BDF"/>
    <w:rsid w:val="00661D44"/>
    <w:rsid w:val="00661F48"/>
    <w:rsid w:val="00662012"/>
    <w:rsid w:val="0066252F"/>
    <w:rsid w:val="00662543"/>
    <w:rsid w:val="00662588"/>
    <w:rsid w:val="006626D0"/>
    <w:rsid w:val="00662A47"/>
    <w:rsid w:val="00662CF5"/>
    <w:rsid w:val="0066374B"/>
    <w:rsid w:val="006639E8"/>
    <w:rsid w:val="00663BA2"/>
    <w:rsid w:val="00663BAD"/>
    <w:rsid w:val="00663BF2"/>
    <w:rsid w:val="00663E3B"/>
    <w:rsid w:val="00663EAE"/>
    <w:rsid w:val="00663F75"/>
    <w:rsid w:val="0066404D"/>
    <w:rsid w:val="00664055"/>
    <w:rsid w:val="00664198"/>
    <w:rsid w:val="006642B9"/>
    <w:rsid w:val="006645F8"/>
    <w:rsid w:val="00664692"/>
    <w:rsid w:val="00664812"/>
    <w:rsid w:val="00664918"/>
    <w:rsid w:val="00664997"/>
    <w:rsid w:val="00664E8C"/>
    <w:rsid w:val="00665138"/>
    <w:rsid w:val="00665152"/>
    <w:rsid w:val="006651FA"/>
    <w:rsid w:val="0066528A"/>
    <w:rsid w:val="00665B45"/>
    <w:rsid w:val="00665F7C"/>
    <w:rsid w:val="00665FEE"/>
    <w:rsid w:val="006662F4"/>
    <w:rsid w:val="0066692C"/>
    <w:rsid w:val="0066699A"/>
    <w:rsid w:val="00666C28"/>
    <w:rsid w:val="00666DFC"/>
    <w:rsid w:val="00666EBB"/>
    <w:rsid w:val="00667280"/>
    <w:rsid w:val="00667385"/>
    <w:rsid w:val="00667721"/>
    <w:rsid w:val="0066779E"/>
    <w:rsid w:val="00667850"/>
    <w:rsid w:val="00667D47"/>
    <w:rsid w:val="00667D56"/>
    <w:rsid w:val="00667FB3"/>
    <w:rsid w:val="00667FCD"/>
    <w:rsid w:val="0067015D"/>
    <w:rsid w:val="00670213"/>
    <w:rsid w:val="00670257"/>
    <w:rsid w:val="00670CCD"/>
    <w:rsid w:val="0067104D"/>
    <w:rsid w:val="006713D1"/>
    <w:rsid w:val="00671451"/>
    <w:rsid w:val="00671534"/>
    <w:rsid w:val="006715B4"/>
    <w:rsid w:val="006717BA"/>
    <w:rsid w:val="00671B04"/>
    <w:rsid w:val="00671E6E"/>
    <w:rsid w:val="00672280"/>
    <w:rsid w:val="0067257C"/>
    <w:rsid w:val="006725A0"/>
    <w:rsid w:val="0067269D"/>
    <w:rsid w:val="00672988"/>
    <w:rsid w:val="00672B24"/>
    <w:rsid w:val="00672C64"/>
    <w:rsid w:val="00672C6F"/>
    <w:rsid w:val="00672E03"/>
    <w:rsid w:val="00673BFF"/>
    <w:rsid w:val="00674171"/>
    <w:rsid w:val="006741FE"/>
    <w:rsid w:val="006746E2"/>
    <w:rsid w:val="0067499F"/>
    <w:rsid w:val="00674E6A"/>
    <w:rsid w:val="00675720"/>
    <w:rsid w:val="006757D8"/>
    <w:rsid w:val="00675943"/>
    <w:rsid w:val="0067599A"/>
    <w:rsid w:val="00675BF4"/>
    <w:rsid w:val="00675C4B"/>
    <w:rsid w:val="00675DAB"/>
    <w:rsid w:val="006765A3"/>
    <w:rsid w:val="00676896"/>
    <w:rsid w:val="00676A64"/>
    <w:rsid w:val="00677057"/>
    <w:rsid w:val="00677842"/>
    <w:rsid w:val="00677925"/>
    <w:rsid w:val="00677983"/>
    <w:rsid w:val="00677A6E"/>
    <w:rsid w:val="00677AE5"/>
    <w:rsid w:val="00677B58"/>
    <w:rsid w:val="006801A9"/>
    <w:rsid w:val="0068043E"/>
    <w:rsid w:val="00680950"/>
    <w:rsid w:val="006809F3"/>
    <w:rsid w:val="00680F46"/>
    <w:rsid w:val="00681248"/>
    <w:rsid w:val="00681351"/>
    <w:rsid w:val="00681FDC"/>
    <w:rsid w:val="006829E8"/>
    <w:rsid w:val="00682B53"/>
    <w:rsid w:val="00682BDB"/>
    <w:rsid w:val="00682CB3"/>
    <w:rsid w:val="00682D0A"/>
    <w:rsid w:val="00682DD4"/>
    <w:rsid w:val="00682F27"/>
    <w:rsid w:val="00683115"/>
    <w:rsid w:val="006839E6"/>
    <w:rsid w:val="00683A18"/>
    <w:rsid w:val="00683B51"/>
    <w:rsid w:val="00683C0A"/>
    <w:rsid w:val="00683D2D"/>
    <w:rsid w:val="00683F93"/>
    <w:rsid w:val="00684011"/>
    <w:rsid w:val="00684111"/>
    <w:rsid w:val="006845ED"/>
    <w:rsid w:val="0068461E"/>
    <w:rsid w:val="00684A7D"/>
    <w:rsid w:val="006856A9"/>
    <w:rsid w:val="00685836"/>
    <w:rsid w:val="00685B5C"/>
    <w:rsid w:val="0068690E"/>
    <w:rsid w:val="00687B80"/>
    <w:rsid w:val="0069011A"/>
    <w:rsid w:val="006902DA"/>
    <w:rsid w:val="006903A4"/>
    <w:rsid w:val="00690415"/>
    <w:rsid w:val="00690E2E"/>
    <w:rsid w:val="0069140F"/>
    <w:rsid w:val="006914B0"/>
    <w:rsid w:val="0069151F"/>
    <w:rsid w:val="006915D7"/>
    <w:rsid w:val="006915E4"/>
    <w:rsid w:val="00691D7E"/>
    <w:rsid w:val="00691DF9"/>
    <w:rsid w:val="00692341"/>
    <w:rsid w:val="00692445"/>
    <w:rsid w:val="006927AC"/>
    <w:rsid w:val="00692814"/>
    <w:rsid w:val="0069293D"/>
    <w:rsid w:val="006932E7"/>
    <w:rsid w:val="00693347"/>
    <w:rsid w:val="0069334C"/>
    <w:rsid w:val="00693CD2"/>
    <w:rsid w:val="006944C6"/>
    <w:rsid w:val="006946FD"/>
    <w:rsid w:val="006948B1"/>
    <w:rsid w:val="00694CF8"/>
    <w:rsid w:val="00695055"/>
    <w:rsid w:val="006951E0"/>
    <w:rsid w:val="006954A5"/>
    <w:rsid w:val="00695B22"/>
    <w:rsid w:val="00695CB8"/>
    <w:rsid w:val="0069632D"/>
    <w:rsid w:val="00696453"/>
    <w:rsid w:val="00696863"/>
    <w:rsid w:val="00696D63"/>
    <w:rsid w:val="00696EA6"/>
    <w:rsid w:val="00696FCC"/>
    <w:rsid w:val="00697038"/>
    <w:rsid w:val="00697082"/>
    <w:rsid w:val="00697117"/>
    <w:rsid w:val="006977B0"/>
    <w:rsid w:val="00697A77"/>
    <w:rsid w:val="00697DEF"/>
    <w:rsid w:val="006A0232"/>
    <w:rsid w:val="006A032F"/>
    <w:rsid w:val="006A076B"/>
    <w:rsid w:val="006A0B4F"/>
    <w:rsid w:val="006A0C15"/>
    <w:rsid w:val="006A1192"/>
    <w:rsid w:val="006A1207"/>
    <w:rsid w:val="006A127E"/>
    <w:rsid w:val="006A1FDB"/>
    <w:rsid w:val="006A21E3"/>
    <w:rsid w:val="006A2268"/>
    <w:rsid w:val="006A23FE"/>
    <w:rsid w:val="006A29FE"/>
    <w:rsid w:val="006A3769"/>
    <w:rsid w:val="006A3AE5"/>
    <w:rsid w:val="006A3C67"/>
    <w:rsid w:val="006A3DDE"/>
    <w:rsid w:val="006A41AE"/>
    <w:rsid w:val="006A4201"/>
    <w:rsid w:val="006A4856"/>
    <w:rsid w:val="006A4C16"/>
    <w:rsid w:val="006A55A0"/>
    <w:rsid w:val="006A564B"/>
    <w:rsid w:val="006A58F9"/>
    <w:rsid w:val="006A5915"/>
    <w:rsid w:val="006A617B"/>
    <w:rsid w:val="006A66BC"/>
    <w:rsid w:val="006A69F7"/>
    <w:rsid w:val="006A6ED2"/>
    <w:rsid w:val="006A750D"/>
    <w:rsid w:val="006A7546"/>
    <w:rsid w:val="006A757C"/>
    <w:rsid w:val="006A76B9"/>
    <w:rsid w:val="006A77CA"/>
    <w:rsid w:val="006A77E4"/>
    <w:rsid w:val="006A7932"/>
    <w:rsid w:val="006A7BCB"/>
    <w:rsid w:val="006A7D2B"/>
    <w:rsid w:val="006B04DF"/>
    <w:rsid w:val="006B08CF"/>
    <w:rsid w:val="006B0A75"/>
    <w:rsid w:val="006B0B29"/>
    <w:rsid w:val="006B0B90"/>
    <w:rsid w:val="006B0D99"/>
    <w:rsid w:val="006B10EA"/>
    <w:rsid w:val="006B1125"/>
    <w:rsid w:val="006B1470"/>
    <w:rsid w:val="006B1545"/>
    <w:rsid w:val="006B168A"/>
    <w:rsid w:val="006B1CB3"/>
    <w:rsid w:val="006B202A"/>
    <w:rsid w:val="006B2122"/>
    <w:rsid w:val="006B2DA7"/>
    <w:rsid w:val="006B2F4D"/>
    <w:rsid w:val="006B30F9"/>
    <w:rsid w:val="006B31A0"/>
    <w:rsid w:val="006B3682"/>
    <w:rsid w:val="006B3824"/>
    <w:rsid w:val="006B38DD"/>
    <w:rsid w:val="006B3965"/>
    <w:rsid w:val="006B3CBF"/>
    <w:rsid w:val="006B3CD7"/>
    <w:rsid w:val="006B4050"/>
    <w:rsid w:val="006B43C3"/>
    <w:rsid w:val="006B48CB"/>
    <w:rsid w:val="006B54C1"/>
    <w:rsid w:val="006B563E"/>
    <w:rsid w:val="006B576F"/>
    <w:rsid w:val="006B59BE"/>
    <w:rsid w:val="006B5A34"/>
    <w:rsid w:val="006B5D9E"/>
    <w:rsid w:val="006B5EC9"/>
    <w:rsid w:val="006B6014"/>
    <w:rsid w:val="006B6A5E"/>
    <w:rsid w:val="006B72BA"/>
    <w:rsid w:val="006B72D0"/>
    <w:rsid w:val="006B74B7"/>
    <w:rsid w:val="006B74B9"/>
    <w:rsid w:val="006B7A6F"/>
    <w:rsid w:val="006B7BE0"/>
    <w:rsid w:val="006C0085"/>
    <w:rsid w:val="006C05B7"/>
    <w:rsid w:val="006C08C5"/>
    <w:rsid w:val="006C0A50"/>
    <w:rsid w:val="006C11DD"/>
    <w:rsid w:val="006C1253"/>
    <w:rsid w:val="006C1445"/>
    <w:rsid w:val="006C17A2"/>
    <w:rsid w:val="006C17B7"/>
    <w:rsid w:val="006C1874"/>
    <w:rsid w:val="006C19F3"/>
    <w:rsid w:val="006C1A95"/>
    <w:rsid w:val="006C1CC9"/>
    <w:rsid w:val="006C2198"/>
    <w:rsid w:val="006C29DF"/>
    <w:rsid w:val="006C2FFA"/>
    <w:rsid w:val="006C300F"/>
    <w:rsid w:val="006C338A"/>
    <w:rsid w:val="006C385A"/>
    <w:rsid w:val="006C3959"/>
    <w:rsid w:val="006C3B36"/>
    <w:rsid w:val="006C43E6"/>
    <w:rsid w:val="006C4C5B"/>
    <w:rsid w:val="006C4EAD"/>
    <w:rsid w:val="006C4FC1"/>
    <w:rsid w:val="006C5117"/>
    <w:rsid w:val="006C51A5"/>
    <w:rsid w:val="006C529D"/>
    <w:rsid w:val="006C5410"/>
    <w:rsid w:val="006C55D1"/>
    <w:rsid w:val="006C571F"/>
    <w:rsid w:val="006C57BB"/>
    <w:rsid w:val="006C5A2C"/>
    <w:rsid w:val="006C5B85"/>
    <w:rsid w:val="006C61F8"/>
    <w:rsid w:val="006C6BE1"/>
    <w:rsid w:val="006C6DF6"/>
    <w:rsid w:val="006C6E54"/>
    <w:rsid w:val="006C72C2"/>
    <w:rsid w:val="006C7583"/>
    <w:rsid w:val="006C794F"/>
    <w:rsid w:val="006C7CC9"/>
    <w:rsid w:val="006C7D45"/>
    <w:rsid w:val="006C7E5A"/>
    <w:rsid w:val="006D02E6"/>
    <w:rsid w:val="006D0450"/>
    <w:rsid w:val="006D05AD"/>
    <w:rsid w:val="006D09B3"/>
    <w:rsid w:val="006D0ABF"/>
    <w:rsid w:val="006D0C1A"/>
    <w:rsid w:val="006D0C95"/>
    <w:rsid w:val="006D0C96"/>
    <w:rsid w:val="006D0D5C"/>
    <w:rsid w:val="006D0DA5"/>
    <w:rsid w:val="006D0E18"/>
    <w:rsid w:val="006D0E6B"/>
    <w:rsid w:val="006D1073"/>
    <w:rsid w:val="006D1167"/>
    <w:rsid w:val="006D17FE"/>
    <w:rsid w:val="006D1C96"/>
    <w:rsid w:val="006D2146"/>
    <w:rsid w:val="006D2236"/>
    <w:rsid w:val="006D2262"/>
    <w:rsid w:val="006D27A0"/>
    <w:rsid w:val="006D3063"/>
    <w:rsid w:val="006D30CF"/>
    <w:rsid w:val="006D3192"/>
    <w:rsid w:val="006D324B"/>
    <w:rsid w:val="006D3388"/>
    <w:rsid w:val="006D35CC"/>
    <w:rsid w:val="006D3636"/>
    <w:rsid w:val="006D38CF"/>
    <w:rsid w:val="006D46D8"/>
    <w:rsid w:val="006D4C7B"/>
    <w:rsid w:val="006D4D1B"/>
    <w:rsid w:val="006D50BC"/>
    <w:rsid w:val="006D5BB0"/>
    <w:rsid w:val="006D632E"/>
    <w:rsid w:val="006D68AE"/>
    <w:rsid w:val="006D7126"/>
    <w:rsid w:val="006D7B7A"/>
    <w:rsid w:val="006D7C74"/>
    <w:rsid w:val="006D7DDB"/>
    <w:rsid w:val="006E005B"/>
    <w:rsid w:val="006E01E3"/>
    <w:rsid w:val="006E01FF"/>
    <w:rsid w:val="006E052C"/>
    <w:rsid w:val="006E094A"/>
    <w:rsid w:val="006E1045"/>
    <w:rsid w:val="006E12B1"/>
    <w:rsid w:val="006E13D1"/>
    <w:rsid w:val="006E15E2"/>
    <w:rsid w:val="006E173E"/>
    <w:rsid w:val="006E1B91"/>
    <w:rsid w:val="006E283E"/>
    <w:rsid w:val="006E2999"/>
    <w:rsid w:val="006E2C2B"/>
    <w:rsid w:val="006E2DCC"/>
    <w:rsid w:val="006E349C"/>
    <w:rsid w:val="006E34A7"/>
    <w:rsid w:val="006E36E2"/>
    <w:rsid w:val="006E4D0C"/>
    <w:rsid w:val="006E4D1B"/>
    <w:rsid w:val="006E509A"/>
    <w:rsid w:val="006E50C3"/>
    <w:rsid w:val="006E5105"/>
    <w:rsid w:val="006E519F"/>
    <w:rsid w:val="006E5B78"/>
    <w:rsid w:val="006E5C0B"/>
    <w:rsid w:val="006E62A0"/>
    <w:rsid w:val="006E6BA3"/>
    <w:rsid w:val="006E6D79"/>
    <w:rsid w:val="006E6F25"/>
    <w:rsid w:val="006E70F0"/>
    <w:rsid w:val="006E7125"/>
    <w:rsid w:val="006E7DA1"/>
    <w:rsid w:val="006E7E99"/>
    <w:rsid w:val="006F01EB"/>
    <w:rsid w:val="006F0364"/>
    <w:rsid w:val="006F0D1F"/>
    <w:rsid w:val="006F0D44"/>
    <w:rsid w:val="006F1116"/>
    <w:rsid w:val="006F1206"/>
    <w:rsid w:val="006F12F6"/>
    <w:rsid w:val="006F1BB4"/>
    <w:rsid w:val="006F1E8F"/>
    <w:rsid w:val="006F2231"/>
    <w:rsid w:val="006F22EF"/>
    <w:rsid w:val="006F2972"/>
    <w:rsid w:val="006F3196"/>
    <w:rsid w:val="006F33B8"/>
    <w:rsid w:val="006F3489"/>
    <w:rsid w:val="006F37BF"/>
    <w:rsid w:val="006F3909"/>
    <w:rsid w:val="006F3C54"/>
    <w:rsid w:val="006F4059"/>
    <w:rsid w:val="006F4061"/>
    <w:rsid w:val="006F432C"/>
    <w:rsid w:val="006F4ACC"/>
    <w:rsid w:val="006F4CFE"/>
    <w:rsid w:val="006F4DCC"/>
    <w:rsid w:val="006F4F99"/>
    <w:rsid w:val="006F5672"/>
    <w:rsid w:val="006F5830"/>
    <w:rsid w:val="006F59B0"/>
    <w:rsid w:val="006F5BA8"/>
    <w:rsid w:val="006F5E64"/>
    <w:rsid w:val="006F60DE"/>
    <w:rsid w:val="006F6A15"/>
    <w:rsid w:val="006F6AD2"/>
    <w:rsid w:val="006F6BBD"/>
    <w:rsid w:val="006F6ECC"/>
    <w:rsid w:val="006F6F4E"/>
    <w:rsid w:val="006F6FAB"/>
    <w:rsid w:val="006F732B"/>
    <w:rsid w:val="006F743F"/>
    <w:rsid w:val="006F77A8"/>
    <w:rsid w:val="006F7914"/>
    <w:rsid w:val="006F7B8B"/>
    <w:rsid w:val="006F7E46"/>
    <w:rsid w:val="007002BB"/>
    <w:rsid w:val="007002E4"/>
    <w:rsid w:val="00700381"/>
    <w:rsid w:val="007004CA"/>
    <w:rsid w:val="00700632"/>
    <w:rsid w:val="00700AB4"/>
    <w:rsid w:val="00700FCA"/>
    <w:rsid w:val="007011CC"/>
    <w:rsid w:val="00701226"/>
    <w:rsid w:val="007012CB"/>
    <w:rsid w:val="00701353"/>
    <w:rsid w:val="00701631"/>
    <w:rsid w:val="00701645"/>
    <w:rsid w:val="0070197F"/>
    <w:rsid w:val="00702535"/>
    <w:rsid w:val="00702579"/>
    <w:rsid w:val="00702613"/>
    <w:rsid w:val="00702D5A"/>
    <w:rsid w:val="00702EF7"/>
    <w:rsid w:val="00703316"/>
    <w:rsid w:val="007033FE"/>
    <w:rsid w:val="00703989"/>
    <w:rsid w:val="00703C10"/>
    <w:rsid w:val="00703D23"/>
    <w:rsid w:val="00703E4E"/>
    <w:rsid w:val="007042E9"/>
    <w:rsid w:val="00704A63"/>
    <w:rsid w:val="0070523D"/>
    <w:rsid w:val="00705286"/>
    <w:rsid w:val="007056C0"/>
    <w:rsid w:val="00705D56"/>
    <w:rsid w:val="00705D95"/>
    <w:rsid w:val="007064F7"/>
    <w:rsid w:val="007067CB"/>
    <w:rsid w:val="00707596"/>
    <w:rsid w:val="0070770C"/>
    <w:rsid w:val="00707A32"/>
    <w:rsid w:val="007100EF"/>
    <w:rsid w:val="007103EF"/>
    <w:rsid w:val="00710A78"/>
    <w:rsid w:val="00710B94"/>
    <w:rsid w:val="007110FF"/>
    <w:rsid w:val="0071118B"/>
    <w:rsid w:val="007114C5"/>
    <w:rsid w:val="007115B2"/>
    <w:rsid w:val="007115D2"/>
    <w:rsid w:val="00711C09"/>
    <w:rsid w:val="00711E13"/>
    <w:rsid w:val="0071201C"/>
    <w:rsid w:val="00712239"/>
    <w:rsid w:val="00712EDA"/>
    <w:rsid w:val="0071357B"/>
    <w:rsid w:val="0071368B"/>
    <w:rsid w:val="007136D0"/>
    <w:rsid w:val="007138DB"/>
    <w:rsid w:val="00713B09"/>
    <w:rsid w:val="00713C74"/>
    <w:rsid w:val="00713E44"/>
    <w:rsid w:val="00713ECE"/>
    <w:rsid w:val="0071481E"/>
    <w:rsid w:val="0071497D"/>
    <w:rsid w:val="00714B14"/>
    <w:rsid w:val="00714E56"/>
    <w:rsid w:val="0071528E"/>
    <w:rsid w:val="00715434"/>
    <w:rsid w:val="007155A9"/>
    <w:rsid w:val="007158E1"/>
    <w:rsid w:val="007159A4"/>
    <w:rsid w:val="00715A49"/>
    <w:rsid w:val="00715AF2"/>
    <w:rsid w:val="00715F48"/>
    <w:rsid w:val="00716095"/>
    <w:rsid w:val="00716439"/>
    <w:rsid w:val="00716649"/>
    <w:rsid w:val="00716AEB"/>
    <w:rsid w:val="0071705B"/>
    <w:rsid w:val="0071740A"/>
    <w:rsid w:val="0071756E"/>
    <w:rsid w:val="00717DE7"/>
    <w:rsid w:val="00717F49"/>
    <w:rsid w:val="00720157"/>
    <w:rsid w:val="007201D2"/>
    <w:rsid w:val="007203A4"/>
    <w:rsid w:val="00720505"/>
    <w:rsid w:val="00720ADB"/>
    <w:rsid w:val="00720EFA"/>
    <w:rsid w:val="00720F3A"/>
    <w:rsid w:val="007213DC"/>
    <w:rsid w:val="00721401"/>
    <w:rsid w:val="00721C1E"/>
    <w:rsid w:val="00721F4D"/>
    <w:rsid w:val="007224FC"/>
    <w:rsid w:val="00722DBA"/>
    <w:rsid w:val="0072348B"/>
    <w:rsid w:val="007234CE"/>
    <w:rsid w:val="007236A3"/>
    <w:rsid w:val="007239B6"/>
    <w:rsid w:val="007243DF"/>
    <w:rsid w:val="007248A4"/>
    <w:rsid w:val="0072490A"/>
    <w:rsid w:val="00724AB8"/>
    <w:rsid w:val="00724CAF"/>
    <w:rsid w:val="00724CBD"/>
    <w:rsid w:val="00724D0B"/>
    <w:rsid w:val="00725115"/>
    <w:rsid w:val="0072517D"/>
    <w:rsid w:val="00725241"/>
    <w:rsid w:val="007253DE"/>
    <w:rsid w:val="007258D7"/>
    <w:rsid w:val="00725FC2"/>
    <w:rsid w:val="00726063"/>
    <w:rsid w:val="00726878"/>
    <w:rsid w:val="007269EF"/>
    <w:rsid w:val="00726EA5"/>
    <w:rsid w:val="007270CD"/>
    <w:rsid w:val="00727478"/>
    <w:rsid w:val="007274A8"/>
    <w:rsid w:val="00727611"/>
    <w:rsid w:val="00727B01"/>
    <w:rsid w:val="00727C98"/>
    <w:rsid w:val="00727D19"/>
    <w:rsid w:val="00727E2B"/>
    <w:rsid w:val="00727F48"/>
    <w:rsid w:val="0073055E"/>
    <w:rsid w:val="00730CBF"/>
    <w:rsid w:val="00730D02"/>
    <w:rsid w:val="0073124A"/>
    <w:rsid w:val="007313AA"/>
    <w:rsid w:val="007313AC"/>
    <w:rsid w:val="007317FF"/>
    <w:rsid w:val="007318EA"/>
    <w:rsid w:val="007318EB"/>
    <w:rsid w:val="007319AC"/>
    <w:rsid w:val="00731A3F"/>
    <w:rsid w:val="00731B79"/>
    <w:rsid w:val="00731C97"/>
    <w:rsid w:val="00731DB7"/>
    <w:rsid w:val="007328EC"/>
    <w:rsid w:val="00733893"/>
    <w:rsid w:val="00733DA6"/>
    <w:rsid w:val="007340A5"/>
    <w:rsid w:val="00734348"/>
    <w:rsid w:val="00734861"/>
    <w:rsid w:val="00734A05"/>
    <w:rsid w:val="00734EC4"/>
    <w:rsid w:val="007351EB"/>
    <w:rsid w:val="00735658"/>
    <w:rsid w:val="00735824"/>
    <w:rsid w:val="00735C6F"/>
    <w:rsid w:val="00735D4F"/>
    <w:rsid w:val="00735E42"/>
    <w:rsid w:val="00735F4F"/>
    <w:rsid w:val="0073601B"/>
    <w:rsid w:val="007361D7"/>
    <w:rsid w:val="00736363"/>
    <w:rsid w:val="007366CF"/>
    <w:rsid w:val="00736E7C"/>
    <w:rsid w:val="00736EBF"/>
    <w:rsid w:val="00737493"/>
    <w:rsid w:val="00737747"/>
    <w:rsid w:val="00737B26"/>
    <w:rsid w:val="007400C0"/>
    <w:rsid w:val="007400F8"/>
    <w:rsid w:val="0074037C"/>
    <w:rsid w:val="007408D5"/>
    <w:rsid w:val="00741229"/>
    <w:rsid w:val="0074134B"/>
    <w:rsid w:val="00741C59"/>
    <w:rsid w:val="00741F02"/>
    <w:rsid w:val="0074220E"/>
    <w:rsid w:val="00742422"/>
    <w:rsid w:val="00742968"/>
    <w:rsid w:val="00742A15"/>
    <w:rsid w:val="00742B44"/>
    <w:rsid w:val="00742D37"/>
    <w:rsid w:val="00743976"/>
    <w:rsid w:val="00745399"/>
    <w:rsid w:val="00745540"/>
    <w:rsid w:val="00745C40"/>
    <w:rsid w:val="00745CA7"/>
    <w:rsid w:val="00745E32"/>
    <w:rsid w:val="0074655A"/>
    <w:rsid w:val="00746857"/>
    <w:rsid w:val="007469B7"/>
    <w:rsid w:val="007477E5"/>
    <w:rsid w:val="00747849"/>
    <w:rsid w:val="00747C1C"/>
    <w:rsid w:val="00747FF6"/>
    <w:rsid w:val="00750A8C"/>
    <w:rsid w:val="00750A92"/>
    <w:rsid w:val="00750ADC"/>
    <w:rsid w:val="00751598"/>
    <w:rsid w:val="00751629"/>
    <w:rsid w:val="00751CDE"/>
    <w:rsid w:val="0075210F"/>
    <w:rsid w:val="0075255F"/>
    <w:rsid w:val="0075258E"/>
    <w:rsid w:val="00752FA2"/>
    <w:rsid w:val="007530A7"/>
    <w:rsid w:val="00753150"/>
    <w:rsid w:val="00753159"/>
    <w:rsid w:val="007532BB"/>
    <w:rsid w:val="007535D3"/>
    <w:rsid w:val="00753642"/>
    <w:rsid w:val="007536B7"/>
    <w:rsid w:val="007538E9"/>
    <w:rsid w:val="00753BB5"/>
    <w:rsid w:val="00753E08"/>
    <w:rsid w:val="00753E72"/>
    <w:rsid w:val="00754061"/>
    <w:rsid w:val="00754115"/>
    <w:rsid w:val="007544C0"/>
    <w:rsid w:val="007547B2"/>
    <w:rsid w:val="007547BC"/>
    <w:rsid w:val="00754B37"/>
    <w:rsid w:val="00754E32"/>
    <w:rsid w:val="00755035"/>
    <w:rsid w:val="00755040"/>
    <w:rsid w:val="00755795"/>
    <w:rsid w:val="00755E73"/>
    <w:rsid w:val="00755FD9"/>
    <w:rsid w:val="007565E9"/>
    <w:rsid w:val="0075660B"/>
    <w:rsid w:val="007567DE"/>
    <w:rsid w:val="00756832"/>
    <w:rsid w:val="00756C45"/>
    <w:rsid w:val="00756F62"/>
    <w:rsid w:val="00757305"/>
    <w:rsid w:val="00757622"/>
    <w:rsid w:val="007577BB"/>
    <w:rsid w:val="00757A51"/>
    <w:rsid w:val="00757ACB"/>
    <w:rsid w:val="00757CB4"/>
    <w:rsid w:val="0076034B"/>
    <w:rsid w:val="00760422"/>
    <w:rsid w:val="00760768"/>
    <w:rsid w:val="00760890"/>
    <w:rsid w:val="00760958"/>
    <w:rsid w:val="007612B4"/>
    <w:rsid w:val="007614D6"/>
    <w:rsid w:val="00761533"/>
    <w:rsid w:val="0076165E"/>
    <w:rsid w:val="007616B1"/>
    <w:rsid w:val="007617ED"/>
    <w:rsid w:val="007618F7"/>
    <w:rsid w:val="0076266E"/>
    <w:rsid w:val="007626B7"/>
    <w:rsid w:val="007626D0"/>
    <w:rsid w:val="00762AF2"/>
    <w:rsid w:val="00762D5D"/>
    <w:rsid w:val="007632B2"/>
    <w:rsid w:val="00763CCE"/>
    <w:rsid w:val="00763D3F"/>
    <w:rsid w:val="007640E8"/>
    <w:rsid w:val="00764246"/>
    <w:rsid w:val="007643C6"/>
    <w:rsid w:val="007643E6"/>
    <w:rsid w:val="007645E5"/>
    <w:rsid w:val="00764D46"/>
    <w:rsid w:val="0076511C"/>
    <w:rsid w:val="007651CA"/>
    <w:rsid w:val="007652AC"/>
    <w:rsid w:val="007654D4"/>
    <w:rsid w:val="00765A81"/>
    <w:rsid w:val="00765AF6"/>
    <w:rsid w:val="00765BBB"/>
    <w:rsid w:val="0076648F"/>
    <w:rsid w:val="00766B7F"/>
    <w:rsid w:val="00766D9F"/>
    <w:rsid w:val="00766F75"/>
    <w:rsid w:val="00767034"/>
    <w:rsid w:val="00767519"/>
    <w:rsid w:val="0076757C"/>
    <w:rsid w:val="007678A4"/>
    <w:rsid w:val="00767A51"/>
    <w:rsid w:val="00767EE3"/>
    <w:rsid w:val="00767F3A"/>
    <w:rsid w:val="0077032A"/>
    <w:rsid w:val="007704E1"/>
    <w:rsid w:val="00770A9B"/>
    <w:rsid w:val="00770BD9"/>
    <w:rsid w:val="00770CAD"/>
    <w:rsid w:val="007710D4"/>
    <w:rsid w:val="007715EB"/>
    <w:rsid w:val="007717DC"/>
    <w:rsid w:val="007719F8"/>
    <w:rsid w:val="00771A92"/>
    <w:rsid w:val="00772404"/>
    <w:rsid w:val="00772468"/>
    <w:rsid w:val="00772501"/>
    <w:rsid w:val="00772569"/>
    <w:rsid w:val="0077265C"/>
    <w:rsid w:val="00772932"/>
    <w:rsid w:val="00772E8C"/>
    <w:rsid w:val="007730D8"/>
    <w:rsid w:val="00773477"/>
    <w:rsid w:val="007736D3"/>
    <w:rsid w:val="00773889"/>
    <w:rsid w:val="00773B54"/>
    <w:rsid w:val="007743C5"/>
    <w:rsid w:val="00774502"/>
    <w:rsid w:val="00774FF9"/>
    <w:rsid w:val="0077500F"/>
    <w:rsid w:val="00775403"/>
    <w:rsid w:val="0077548E"/>
    <w:rsid w:val="00775D48"/>
    <w:rsid w:val="00775F51"/>
    <w:rsid w:val="00776090"/>
    <w:rsid w:val="007761E0"/>
    <w:rsid w:val="00776313"/>
    <w:rsid w:val="00776388"/>
    <w:rsid w:val="00776C1D"/>
    <w:rsid w:val="00776DC6"/>
    <w:rsid w:val="00776E10"/>
    <w:rsid w:val="00777027"/>
    <w:rsid w:val="00777315"/>
    <w:rsid w:val="00777667"/>
    <w:rsid w:val="0077767A"/>
    <w:rsid w:val="00777E96"/>
    <w:rsid w:val="007802E4"/>
    <w:rsid w:val="007804FC"/>
    <w:rsid w:val="00780735"/>
    <w:rsid w:val="00780783"/>
    <w:rsid w:val="00780919"/>
    <w:rsid w:val="00780A1E"/>
    <w:rsid w:val="00780E00"/>
    <w:rsid w:val="00780EA1"/>
    <w:rsid w:val="00780F88"/>
    <w:rsid w:val="0078180A"/>
    <w:rsid w:val="0078182B"/>
    <w:rsid w:val="00781B3E"/>
    <w:rsid w:val="00781F65"/>
    <w:rsid w:val="007824BA"/>
    <w:rsid w:val="0078263B"/>
    <w:rsid w:val="007826C8"/>
    <w:rsid w:val="00782972"/>
    <w:rsid w:val="00783497"/>
    <w:rsid w:val="00783547"/>
    <w:rsid w:val="00783733"/>
    <w:rsid w:val="00783B46"/>
    <w:rsid w:val="00783EB5"/>
    <w:rsid w:val="00783FC2"/>
    <w:rsid w:val="00784190"/>
    <w:rsid w:val="0078420A"/>
    <w:rsid w:val="0078430A"/>
    <w:rsid w:val="0078457B"/>
    <w:rsid w:val="007846AF"/>
    <w:rsid w:val="00784756"/>
    <w:rsid w:val="007847A8"/>
    <w:rsid w:val="007849D0"/>
    <w:rsid w:val="00785341"/>
    <w:rsid w:val="0078539D"/>
    <w:rsid w:val="00785472"/>
    <w:rsid w:val="007856C1"/>
    <w:rsid w:val="00785876"/>
    <w:rsid w:val="007858E2"/>
    <w:rsid w:val="00785E01"/>
    <w:rsid w:val="007863C1"/>
    <w:rsid w:val="00786CC4"/>
    <w:rsid w:val="00787051"/>
    <w:rsid w:val="0078746A"/>
    <w:rsid w:val="00787626"/>
    <w:rsid w:val="0078786A"/>
    <w:rsid w:val="00787B8C"/>
    <w:rsid w:val="00787D14"/>
    <w:rsid w:val="00787E1F"/>
    <w:rsid w:val="0079018D"/>
    <w:rsid w:val="0079063C"/>
    <w:rsid w:val="007906C1"/>
    <w:rsid w:val="007908CA"/>
    <w:rsid w:val="00790D2E"/>
    <w:rsid w:val="00790D86"/>
    <w:rsid w:val="00791199"/>
    <w:rsid w:val="00791624"/>
    <w:rsid w:val="0079174C"/>
    <w:rsid w:val="00791A00"/>
    <w:rsid w:val="00791BF8"/>
    <w:rsid w:val="00791DBA"/>
    <w:rsid w:val="00792156"/>
    <w:rsid w:val="007922EE"/>
    <w:rsid w:val="0079267D"/>
    <w:rsid w:val="00792BFB"/>
    <w:rsid w:val="00792C5A"/>
    <w:rsid w:val="00792CEE"/>
    <w:rsid w:val="007930D1"/>
    <w:rsid w:val="007937D9"/>
    <w:rsid w:val="00793B55"/>
    <w:rsid w:val="00793BEA"/>
    <w:rsid w:val="0079426E"/>
    <w:rsid w:val="00794773"/>
    <w:rsid w:val="00794B3C"/>
    <w:rsid w:val="00794BC0"/>
    <w:rsid w:val="00794C56"/>
    <w:rsid w:val="00794DFB"/>
    <w:rsid w:val="00794E92"/>
    <w:rsid w:val="00794F2A"/>
    <w:rsid w:val="00795740"/>
    <w:rsid w:val="0079597A"/>
    <w:rsid w:val="00795B13"/>
    <w:rsid w:val="00795CC8"/>
    <w:rsid w:val="007962F1"/>
    <w:rsid w:val="0079656A"/>
    <w:rsid w:val="00796971"/>
    <w:rsid w:val="00796D86"/>
    <w:rsid w:val="00796F15"/>
    <w:rsid w:val="0079708F"/>
    <w:rsid w:val="007970BF"/>
    <w:rsid w:val="00797E0E"/>
    <w:rsid w:val="007A0003"/>
    <w:rsid w:val="007A02F1"/>
    <w:rsid w:val="007A06F0"/>
    <w:rsid w:val="007A1058"/>
    <w:rsid w:val="007A12A2"/>
    <w:rsid w:val="007A138F"/>
    <w:rsid w:val="007A1640"/>
    <w:rsid w:val="007A17AC"/>
    <w:rsid w:val="007A18BA"/>
    <w:rsid w:val="007A1C66"/>
    <w:rsid w:val="007A234C"/>
    <w:rsid w:val="007A2559"/>
    <w:rsid w:val="007A2ACB"/>
    <w:rsid w:val="007A2AE4"/>
    <w:rsid w:val="007A2B64"/>
    <w:rsid w:val="007A2CC7"/>
    <w:rsid w:val="007A32F6"/>
    <w:rsid w:val="007A36A9"/>
    <w:rsid w:val="007A39DF"/>
    <w:rsid w:val="007A3C29"/>
    <w:rsid w:val="007A3DAE"/>
    <w:rsid w:val="007A3F43"/>
    <w:rsid w:val="007A43ED"/>
    <w:rsid w:val="007A4853"/>
    <w:rsid w:val="007A4997"/>
    <w:rsid w:val="007A4B42"/>
    <w:rsid w:val="007A4BDD"/>
    <w:rsid w:val="007A4C98"/>
    <w:rsid w:val="007A500A"/>
    <w:rsid w:val="007A5325"/>
    <w:rsid w:val="007A5766"/>
    <w:rsid w:val="007A5B35"/>
    <w:rsid w:val="007A68E3"/>
    <w:rsid w:val="007A6A6D"/>
    <w:rsid w:val="007A6B9A"/>
    <w:rsid w:val="007A6CAE"/>
    <w:rsid w:val="007A6E00"/>
    <w:rsid w:val="007A70D1"/>
    <w:rsid w:val="007A72EE"/>
    <w:rsid w:val="007A74C3"/>
    <w:rsid w:val="007A7BBD"/>
    <w:rsid w:val="007A7D79"/>
    <w:rsid w:val="007B0293"/>
    <w:rsid w:val="007B0352"/>
    <w:rsid w:val="007B0397"/>
    <w:rsid w:val="007B0CCC"/>
    <w:rsid w:val="007B0ECC"/>
    <w:rsid w:val="007B100D"/>
    <w:rsid w:val="007B103D"/>
    <w:rsid w:val="007B16D6"/>
    <w:rsid w:val="007B1EE8"/>
    <w:rsid w:val="007B22DF"/>
    <w:rsid w:val="007B2517"/>
    <w:rsid w:val="007B2719"/>
    <w:rsid w:val="007B2B14"/>
    <w:rsid w:val="007B2B56"/>
    <w:rsid w:val="007B3502"/>
    <w:rsid w:val="007B3858"/>
    <w:rsid w:val="007B3A5B"/>
    <w:rsid w:val="007B41C2"/>
    <w:rsid w:val="007B44ED"/>
    <w:rsid w:val="007B46EF"/>
    <w:rsid w:val="007B47A6"/>
    <w:rsid w:val="007B491A"/>
    <w:rsid w:val="007B4ABE"/>
    <w:rsid w:val="007B4AC2"/>
    <w:rsid w:val="007B4E9F"/>
    <w:rsid w:val="007B4F6B"/>
    <w:rsid w:val="007B517C"/>
    <w:rsid w:val="007B5370"/>
    <w:rsid w:val="007B5788"/>
    <w:rsid w:val="007B5872"/>
    <w:rsid w:val="007B5FFA"/>
    <w:rsid w:val="007B6069"/>
    <w:rsid w:val="007B61F5"/>
    <w:rsid w:val="007B6335"/>
    <w:rsid w:val="007B63FA"/>
    <w:rsid w:val="007B6D2A"/>
    <w:rsid w:val="007B7091"/>
    <w:rsid w:val="007B7188"/>
    <w:rsid w:val="007B73B3"/>
    <w:rsid w:val="007B73B4"/>
    <w:rsid w:val="007B7496"/>
    <w:rsid w:val="007B7AF5"/>
    <w:rsid w:val="007C0309"/>
    <w:rsid w:val="007C0802"/>
    <w:rsid w:val="007C0A06"/>
    <w:rsid w:val="007C0CF5"/>
    <w:rsid w:val="007C0E72"/>
    <w:rsid w:val="007C0E9E"/>
    <w:rsid w:val="007C0EB6"/>
    <w:rsid w:val="007C0FED"/>
    <w:rsid w:val="007C12BE"/>
    <w:rsid w:val="007C1466"/>
    <w:rsid w:val="007C15EF"/>
    <w:rsid w:val="007C16FD"/>
    <w:rsid w:val="007C1ACB"/>
    <w:rsid w:val="007C1B2E"/>
    <w:rsid w:val="007C1C38"/>
    <w:rsid w:val="007C1CCE"/>
    <w:rsid w:val="007C2314"/>
    <w:rsid w:val="007C2456"/>
    <w:rsid w:val="007C261B"/>
    <w:rsid w:val="007C2739"/>
    <w:rsid w:val="007C278A"/>
    <w:rsid w:val="007C3A9A"/>
    <w:rsid w:val="007C3DE4"/>
    <w:rsid w:val="007C3E9E"/>
    <w:rsid w:val="007C49AA"/>
    <w:rsid w:val="007C4B0F"/>
    <w:rsid w:val="007C4C95"/>
    <w:rsid w:val="007C4DAD"/>
    <w:rsid w:val="007C4E9F"/>
    <w:rsid w:val="007C501D"/>
    <w:rsid w:val="007C531D"/>
    <w:rsid w:val="007C53D1"/>
    <w:rsid w:val="007C56D0"/>
    <w:rsid w:val="007C5830"/>
    <w:rsid w:val="007C5AB4"/>
    <w:rsid w:val="007C5DB8"/>
    <w:rsid w:val="007C6CA2"/>
    <w:rsid w:val="007C7943"/>
    <w:rsid w:val="007C7A03"/>
    <w:rsid w:val="007C7C61"/>
    <w:rsid w:val="007C7CDC"/>
    <w:rsid w:val="007C7D32"/>
    <w:rsid w:val="007C7EDF"/>
    <w:rsid w:val="007C7EFF"/>
    <w:rsid w:val="007D05B2"/>
    <w:rsid w:val="007D0604"/>
    <w:rsid w:val="007D0821"/>
    <w:rsid w:val="007D0963"/>
    <w:rsid w:val="007D0C44"/>
    <w:rsid w:val="007D1972"/>
    <w:rsid w:val="007D1C18"/>
    <w:rsid w:val="007D1D1F"/>
    <w:rsid w:val="007D1D9E"/>
    <w:rsid w:val="007D1DE2"/>
    <w:rsid w:val="007D1F33"/>
    <w:rsid w:val="007D1F5C"/>
    <w:rsid w:val="007D1F6F"/>
    <w:rsid w:val="007D2146"/>
    <w:rsid w:val="007D2274"/>
    <w:rsid w:val="007D24BF"/>
    <w:rsid w:val="007D2578"/>
    <w:rsid w:val="007D29AB"/>
    <w:rsid w:val="007D2A02"/>
    <w:rsid w:val="007D2C58"/>
    <w:rsid w:val="007D2CB7"/>
    <w:rsid w:val="007D2D3B"/>
    <w:rsid w:val="007D3307"/>
    <w:rsid w:val="007D3358"/>
    <w:rsid w:val="007D33DA"/>
    <w:rsid w:val="007D3746"/>
    <w:rsid w:val="007D3C21"/>
    <w:rsid w:val="007D3E4C"/>
    <w:rsid w:val="007D432A"/>
    <w:rsid w:val="007D48C0"/>
    <w:rsid w:val="007D4935"/>
    <w:rsid w:val="007D5258"/>
    <w:rsid w:val="007D5B05"/>
    <w:rsid w:val="007D5DE9"/>
    <w:rsid w:val="007D5E27"/>
    <w:rsid w:val="007D5F2E"/>
    <w:rsid w:val="007D6D49"/>
    <w:rsid w:val="007D6F64"/>
    <w:rsid w:val="007D710B"/>
    <w:rsid w:val="007D72B9"/>
    <w:rsid w:val="007D7439"/>
    <w:rsid w:val="007D7F29"/>
    <w:rsid w:val="007E037D"/>
    <w:rsid w:val="007E0522"/>
    <w:rsid w:val="007E05C6"/>
    <w:rsid w:val="007E0FCA"/>
    <w:rsid w:val="007E10C1"/>
    <w:rsid w:val="007E11CE"/>
    <w:rsid w:val="007E185C"/>
    <w:rsid w:val="007E2148"/>
    <w:rsid w:val="007E21DD"/>
    <w:rsid w:val="007E2365"/>
    <w:rsid w:val="007E24BB"/>
    <w:rsid w:val="007E25AB"/>
    <w:rsid w:val="007E2655"/>
    <w:rsid w:val="007E2B4B"/>
    <w:rsid w:val="007E2C70"/>
    <w:rsid w:val="007E331D"/>
    <w:rsid w:val="007E3917"/>
    <w:rsid w:val="007E3C7B"/>
    <w:rsid w:val="007E3EB9"/>
    <w:rsid w:val="007E4366"/>
    <w:rsid w:val="007E47D1"/>
    <w:rsid w:val="007E4E97"/>
    <w:rsid w:val="007E50DA"/>
    <w:rsid w:val="007E547E"/>
    <w:rsid w:val="007E5AC2"/>
    <w:rsid w:val="007E5B6A"/>
    <w:rsid w:val="007E64B2"/>
    <w:rsid w:val="007E6999"/>
    <w:rsid w:val="007E71EC"/>
    <w:rsid w:val="007E735B"/>
    <w:rsid w:val="007E768C"/>
    <w:rsid w:val="007E79C5"/>
    <w:rsid w:val="007E7CBD"/>
    <w:rsid w:val="007E7E59"/>
    <w:rsid w:val="007F0036"/>
    <w:rsid w:val="007F0CDC"/>
    <w:rsid w:val="007F0CE6"/>
    <w:rsid w:val="007F113D"/>
    <w:rsid w:val="007F143A"/>
    <w:rsid w:val="007F15E1"/>
    <w:rsid w:val="007F171F"/>
    <w:rsid w:val="007F1747"/>
    <w:rsid w:val="007F18D2"/>
    <w:rsid w:val="007F1A6A"/>
    <w:rsid w:val="007F1B17"/>
    <w:rsid w:val="007F1F18"/>
    <w:rsid w:val="007F223A"/>
    <w:rsid w:val="007F26B6"/>
    <w:rsid w:val="007F2781"/>
    <w:rsid w:val="007F2845"/>
    <w:rsid w:val="007F2BB4"/>
    <w:rsid w:val="007F3477"/>
    <w:rsid w:val="007F38A6"/>
    <w:rsid w:val="007F3979"/>
    <w:rsid w:val="007F41A0"/>
    <w:rsid w:val="007F4277"/>
    <w:rsid w:val="007F43BC"/>
    <w:rsid w:val="007F44D7"/>
    <w:rsid w:val="007F473C"/>
    <w:rsid w:val="007F4740"/>
    <w:rsid w:val="007F485A"/>
    <w:rsid w:val="007F4A78"/>
    <w:rsid w:val="007F4D4B"/>
    <w:rsid w:val="007F4D8B"/>
    <w:rsid w:val="007F5613"/>
    <w:rsid w:val="007F5CEB"/>
    <w:rsid w:val="007F5D02"/>
    <w:rsid w:val="007F5F0C"/>
    <w:rsid w:val="007F5F2D"/>
    <w:rsid w:val="007F6603"/>
    <w:rsid w:val="007F6DA4"/>
    <w:rsid w:val="007F6E74"/>
    <w:rsid w:val="007F716D"/>
    <w:rsid w:val="007F7EFF"/>
    <w:rsid w:val="00800229"/>
    <w:rsid w:val="008006C6"/>
    <w:rsid w:val="00800BFF"/>
    <w:rsid w:val="00800C52"/>
    <w:rsid w:val="00800DC4"/>
    <w:rsid w:val="0080153E"/>
    <w:rsid w:val="008016C0"/>
    <w:rsid w:val="008018B6"/>
    <w:rsid w:val="00802112"/>
    <w:rsid w:val="0080213B"/>
    <w:rsid w:val="008021C3"/>
    <w:rsid w:val="008023B1"/>
    <w:rsid w:val="00803CDC"/>
    <w:rsid w:val="00803E2C"/>
    <w:rsid w:val="0080411F"/>
    <w:rsid w:val="00804191"/>
    <w:rsid w:val="0080501F"/>
    <w:rsid w:val="00805162"/>
    <w:rsid w:val="00805264"/>
    <w:rsid w:val="008054E8"/>
    <w:rsid w:val="00805942"/>
    <w:rsid w:val="00806784"/>
    <w:rsid w:val="00806980"/>
    <w:rsid w:val="00806CDB"/>
    <w:rsid w:val="00806F40"/>
    <w:rsid w:val="00807224"/>
    <w:rsid w:val="0080742D"/>
    <w:rsid w:val="0080743B"/>
    <w:rsid w:val="00807440"/>
    <w:rsid w:val="00807552"/>
    <w:rsid w:val="0080780D"/>
    <w:rsid w:val="00807C5A"/>
    <w:rsid w:val="0081003F"/>
    <w:rsid w:val="008100AC"/>
    <w:rsid w:val="00810DEB"/>
    <w:rsid w:val="00811201"/>
    <w:rsid w:val="00811432"/>
    <w:rsid w:val="0081151E"/>
    <w:rsid w:val="00811B67"/>
    <w:rsid w:val="00811C7E"/>
    <w:rsid w:val="00812498"/>
    <w:rsid w:val="0081255B"/>
    <w:rsid w:val="0081263E"/>
    <w:rsid w:val="008127E6"/>
    <w:rsid w:val="00813136"/>
    <w:rsid w:val="0081336E"/>
    <w:rsid w:val="008134DF"/>
    <w:rsid w:val="00813928"/>
    <w:rsid w:val="00813AF2"/>
    <w:rsid w:val="00814057"/>
    <w:rsid w:val="00814205"/>
    <w:rsid w:val="0081435C"/>
    <w:rsid w:val="0081447D"/>
    <w:rsid w:val="0081465D"/>
    <w:rsid w:val="00814B0C"/>
    <w:rsid w:val="00814B8D"/>
    <w:rsid w:val="00814D44"/>
    <w:rsid w:val="00814EDA"/>
    <w:rsid w:val="00814FA8"/>
    <w:rsid w:val="0081502E"/>
    <w:rsid w:val="00815744"/>
    <w:rsid w:val="00815FBA"/>
    <w:rsid w:val="00816257"/>
    <w:rsid w:val="0081659D"/>
    <w:rsid w:val="00816B01"/>
    <w:rsid w:val="00816B55"/>
    <w:rsid w:val="00816FC6"/>
    <w:rsid w:val="00817256"/>
    <w:rsid w:val="008177F6"/>
    <w:rsid w:val="00817982"/>
    <w:rsid w:val="00817AC6"/>
    <w:rsid w:val="00817CCE"/>
    <w:rsid w:val="00817E98"/>
    <w:rsid w:val="00820007"/>
    <w:rsid w:val="008208C8"/>
    <w:rsid w:val="00820C31"/>
    <w:rsid w:val="00820DB7"/>
    <w:rsid w:val="00820DC7"/>
    <w:rsid w:val="00820FFB"/>
    <w:rsid w:val="008214D1"/>
    <w:rsid w:val="00821698"/>
    <w:rsid w:val="008218E9"/>
    <w:rsid w:val="0082217B"/>
    <w:rsid w:val="008221FE"/>
    <w:rsid w:val="008222CC"/>
    <w:rsid w:val="008222F3"/>
    <w:rsid w:val="00822A09"/>
    <w:rsid w:val="00822BF5"/>
    <w:rsid w:val="00823215"/>
    <w:rsid w:val="008232D1"/>
    <w:rsid w:val="00823690"/>
    <w:rsid w:val="00823899"/>
    <w:rsid w:val="00823F65"/>
    <w:rsid w:val="00824632"/>
    <w:rsid w:val="00824735"/>
    <w:rsid w:val="00824894"/>
    <w:rsid w:val="00824970"/>
    <w:rsid w:val="00824F51"/>
    <w:rsid w:val="00825080"/>
    <w:rsid w:val="008252DB"/>
    <w:rsid w:val="00825366"/>
    <w:rsid w:val="008255A4"/>
    <w:rsid w:val="008256FC"/>
    <w:rsid w:val="00825AFA"/>
    <w:rsid w:val="00825C83"/>
    <w:rsid w:val="00826306"/>
    <w:rsid w:val="008269AC"/>
    <w:rsid w:val="00826C7B"/>
    <w:rsid w:val="00826D27"/>
    <w:rsid w:val="00826DD9"/>
    <w:rsid w:val="00826E01"/>
    <w:rsid w:val="0082748B"/>
    <w:rsid w:val="008274C2"/>
    <w:rsid w:val="008276DB"/>
    <w:rsid w:val="008277A8"/>
    <w:rsid w:val="008278B6"/>
    <w:rsid w:val="00827B40"/>
    <w:rsid w:val="00827C7C"/>
    <w:rsid w:val="00827D10"/>
    <w:rsid w:val="00827F18"/>
    <w:rsid w:val="0083060E"/>
    <w:rsid w:val="008307C8"/>
    <w:rsid w:val="008307ED"/>
    <w:rsid w:val="00830FAB"/>
    <w:rsid w:val="00831F1F"/>
    <w:rsid w:val="00832918"/>
    <w:rsid w:val="00832993"/>
    <w:rsid w:val="00832A96"/>
    <w:rsid w:val="0083350F"/>
    <w:rsid w:val="00833562"/>
    <w:rsid w:val="00833922"/>
    <w:rsid w:val="00833AD8"/>
    <w:rsid w:val="00833D1A"/>
    <w:rsid w:val="00833E24"/>
    <w:rsid w:val="00833FED"/>
    <w:rsid w:val="008341B8"/>
    <w:rsid w:val="00834358"/>
    <w:rsid w:val="008346BD"/>
    <w:rsid w:val="00834C63"/>
    <w:rsid w:val="00834D63"/>
    <w:rsid w:val="00835259"/>
    <w:rsid w:val="008354B9"/>
    <w:rsid w:val="008358C4"/>
    <w:rsid w:val="008359D8"/>
    <w:rsid w:val="00835AAF"/>
    <w:rsid w:val="00835C21"/>
    <w:rsid w:val="00835FB4"/>
    <w:rsid w:val="00836122"/>
    <w:rsid w:val="00836318"/>
    <w:rsid w:val="008363A8"/>
    <w:rsid w:val="008363DA"/>
    <w:rsid w:val="00836836"/>
    <w:rsid w:val="00836843"/>
    <w:rsid w:val="00836B7A"/>
    <w:rsid w:val="00836BA3"/>
    <w:rsid w:val="00837255"/>
    <w:rsid w:val="00837BF7"/>
    <w:rsid w:val="00837CB0"/>
    <w:rsid w:val="00837FF9"/>
    <w:rsid w:val="00840083"/>
    <w:rsid w:val="0084012B"/>
    <w:rsid w:val="008409AA"/>
    <w:rsid w:val="00840BE0"/>
    <w:rsid w:val="00840FB8"/>
    <w:rsid w:val="00840FFC"/>
    <w:rsid w:val="008413EF"/>
    <w:rsid w:val="00841400"/>
    <w:rsid w:val="00841586"/>
    <w:rsid w:val="008417E4"/>
    <w:rsid w:val="00841E59"/>
    <w:rsid w:val="00842529"/>
    <w:rsid w:val="0084276D"/>
    <w:rsid w:val="00843316"/>
    <w:rsid w:val="0084353E"/>
    <w:rsid w:val="00843A7A"/>
    <w:rsid w:val="00843B37"/>
    <w:rsid w:val="00843D5F"/>
    <w:rsid w:val="0084479A"/>
    <w:rsid w:val="008447F5"/>
    <w:rsid w:val="00844FC7"/>
    <w:rsid w:val="00845426"/>
    <w:rsid w:val="0084562E"/>
    <w:rsid w:val="0084587C"/>
    <w:rsid w:val="00845B1A"/>
    <w:rsid w:val="00845B54"/>
    <w:rsid w:val="00845CF9"/>
    <w:rsid w:val="00845E55"/>
    <w:rsid w:val="00845E9B"/>
    <w:rsid w:val="00846259"/>
    <w:rsid w:val="00846292"/>
    <w:rsid w:val="00847099"/>
    <w:rsid w:val="0084725B"/>
    <w:rsid w:val="0084734E"/>
    <w:rsid w:val="0084735F"/>
    <w:rsid w:val="008477E2"/>
    <w:rsid w:val="00847885"/>
    <w:rsid w:val="008500A2"/>
    <w:rsid w:val="008501E2"/>
    <w:rsid w:val="00850233"/>
    <w:rsid w:val="00850413"/>
    <w:rsid w:val="008505AD"/>
    <w:rsid w:val="008506B0"/>
    <w:rsid w:val="008506E1"/>
    <w:rsid w:val="008508C3"/>
    <w:rsid w:val="00850D6B"/>
    <w:rsid w:val="008513D9"/>
    <w:rsid w:val="00851448"/>
    <w:rsid w:val="00851497"/>
    <w:rsid w:val="008515EE"/>
    <w:rsid w:val="008517E9"/>
    <w:rsid w:val="008519A1"/>
    <w:rsid w:val="008528D3"/>
    <w:rsid w:val="00852BE5"/>
    <w:rsid w:val="0085342C"/>
    <w:rsid w:val="00853A49"/>
    <w:rsid w:val="00853A9B"/>
    <w:rsid w:val="00853C8B"/>
    <w:rsid w:val="00854132"/>
    <w:rsid w:val="00854133"/>
    <w:rsid w:val="008541D0"/>
    <w:rsid w:val="00854526"/>
    <w:rsid w:val="00854539"/>
    <w:rsid w:val="00854553"/>
    <w:rsid w:val="008549C8"/>
    <w:rsid w:val="00854CC7"/>
    <w:rsid w:val="00854E1B"/>
    <w:rsid w:val="00854E95"/>
    <w:rsid w:val="00855163"/>
    <w:rsid w:val="0085527C"/>
    <w:rsid w:val="00855719"/>
    <w:rsid w:val="00855A13"/>
    <w:rsid w:val="00855B86"/>
    <w:rsid w:val="00855C7A"/>
    <w:rsid w:val="008565F1"/>
    <w:rsid w:val="00856847"/>
    <w:rsid w:val="00856B00"/>
    <w:rsid w:val="00856E13"/>
    <w:rsid w:val="00857774"/>
    <w:rsid w:val="00857785"/>
    <w:rsid w:val="00857C63"/>
    <w:rsid w:val="00857CA6"/>
    <w:rsid w:val="00857CE6"/>
    <w:rsid w:val="00857CF9"/>
    <w:rsid w:val="008600A2"/>
    <w:rsid w:val="0086042D"/>
    <w:rsid w:val="00860874"/>
    <w:rsid w:val="00860A2C"/>
    <w:rsid w:val="00860C93"/>
    <w:rsid w:val="00861182"/>
    <w:rsid w:val="00861D8C"/>
    <w:rsid w:val="00861E02"/>
    <w:rsid w:val="00861FBC"/>
    <w:rsid w:val="00862008"/>
    <w:rsid w:val="00862720"/>
    <w:rsid w:val="008628C8"/>
    <w:rsid w:val="00862AC8"/>
    <w:rsid w:val="00862B2A"/>
    <w:rsid w:val="008630B9"/>
    <w:rsid w:val="0086314F"/>
    <w:rsid w:val="008632F3"/>
    <w:rsid w:val="00863B80"/>
    <w:rsid w:val="00863F37"/>
    <w:rsid w:val="0086406B"/>
    <w:rsid w:val="008643CF"/>
    <w:rsid w:val="008647F9"/>
    <w:rsid w:val="00864891"/>
    <w:rsid w:val="00864C8C"/>
    <w:rsid w:val="00864CB7"/>
    <w:rsid w:val="00864CC1"/>
    <w:rsid w:val="00865264"/>
    <w:rsid w:val="0086534F"/>
    <w:rsid w:val="008657F7"/>
    <w:rsid w:val="00865C00"/>
    <w:rsid w:val="00865D66"/>
    <w:rsid w:val="00865F42"/>
    <w:rsid w:val="00865F88"/>
    <w:rsid w:val="0086658C"/>
    <w:rsid w:val="008667A2"/>
    <w:rsid w:val="00866A11"/>
    <w:rsid w:val="00867186"/>
    <w:rsid w:val="008672BE"/>
    <w:rsid w:val="00867651"/>
    <w:rsid w:val="008676A1"/>
    <w:rsid w:val="00870B52"/>
    <w:rsid w:val="00870D04"/>
    <w:rsid w:val="0087119E"/>
    <w:rsid w:val="0087121B"/>
    <w:rsid w:val="008714B6"/>
    <w:rsid w:val="008714DB"/>
    <w:rsid w:val="00871503"/>
    <w:rsid w:val="00871938"/>
    <w:rsid w:val="00871CCD"/>
    <w:rsid w:val="00871E1D"/>
    <w:rsid w:val="0087222A"/>
    <w:rsid w:val="0087240C"/>
    <w:rsid w:val="00872DC0"/>
    <w:rsid w:val="00872F78"/>
    <w:rsid w:val="00872F99"/>
    <w:rsid w:val="008730B0"/>
    <w:rsid w:val="0087356A"/>
    <w:rsid w:val="008743F3"/>
    <w:rsid w:val="0087444A"/>
    <w:rsid w:val="00874928"/>
    <w:rsid w:val="00874A3E"/>
    <w:rsid w:val="00874B8D"/>
    <w:rsid w:val="00874B9C"/>
    <w:rsid w:val="00874E54"/>
    <w:rsid w:val="00875139"/>
    <w:rsid w:val="00875410"/>
    <w:rsid w:val="00875659"/>
    <w:rsid w:val="008757EE"/>
    <w:rsid w:val="00875F9F"/>
    <w:rsid w:val="008762C0"/>
    <w:rsid w:val="00876E6A"/>
    <w:rsid w:val="00877497"/>
    <w:rsid w:val="00877900"/>
    <w:rsid w:val="00877AF8"/>
    <w:rsid w:val="008808D5"/>
    <w:rsid w:val="008809A7"/>
    <w:rsid w:val="00880CEA"/>
    <w:rsid w:val="00880DF6"/>
    <w:rsid w:val="00880EDF"/>
    <w:rsid w:val="008815B6"/>
    <w:rsid w:val="00881667"/>
    <w:rsid w:val="00881698"/>
    <w:rsid w:val="008819EF"/>
    <w:rsid w:val="00881B9F"/>
    <w:rsid w:val="00881D4F"/>
    <w:rsid w:val="008824F8"/>
    <w:rsid w:val="0088275F"/>
    <w:rsid w:val="00882775"/>
    <w:rsid w:val="0088285F"/>
    <w:rsid w:val="00882AB7"/>
    <w:rsid w:val="00882D14"/>
    <w:rsid w:val="00882D9D"/>
    <w:rsid w:val="00882DE6"/>
    <w:rsid w:val="00883800"/>
    <w:rsid w:val="00883BAE"/>
    <w:rsid w:val="00883D4D"/>
    <w:rsid w:val="008840FA"/>
    <w:rsid w:val="00884178"/>
    <w:rsid w:val="0088444E"/>
    <w:rsid w:val="0088448E"/>
    <w:rsid w:val="0088470F"/>
    <w:rsid w:val="00884B59"/>
    <w:rsid w:val="00884E76"/>
    <w:rsid w:val="008850BA"/>
    <w:rsid w:val="008857F2"/>
    <w:rsid w:val="0088583D"/>
    <w:rsid w:val="00885876"/>
    <w:rsid w:val="00885CC6"/>
    <w:rsid w:val="00886131"/>
    <w:rsid w:val="00886185"/>
    <w:rsid w:val="008861D9"/>
    <w:rsid w:val="008862F2"/>
    <w:rsid w:val="0088638C"/>
    <w:rsid w:val="008864DF"/>
    <w:rsid w:val="00886525"/>
    <w:rsid w:val="00886835"/>
    <w:rsid w:val="00886850"/>
    <w:rsid w:val="00886D56"/>
    <w:rsid w:val="00886DCF"/>
    <w:rsid w:val="00886E4C"/>
    <w:rsid w:val="00886EDF"/>
    <w:rsid w:val="00886EF9"/>
    <w:rsid w:val="00886FDA"/>
    <w:rsid w:val="00887CEE"/>
    <w:rsid w:val="00887D0D"/>
    <w:rsid w:val="008903BD"/>
    <w:rsid w:val="008908E5"/>
    <w:rsid w:val="008909B2"/>
    <w:rsid w:val="00891216"/>
    <w:rsid w:val="00891393"/>
    <w:rsid w:val="00891781"/>
    <w:rsid w:val="00891894"/>
    <w:rsid w:val="00891BB2"/>
    <w:rsid w:val="00891E7C"/>
    <w:rsid w:val="00891F81"/>
    <w:rsid w:val="0089260B"/>
    <w:rsid w:val="00892834"/>
    <w:rsid w:val="00892B30"/>
    <w:rsid w:val="008932C1"/>
    <w:rsid w:val="008934A7"/>
    <w:rsid w:val="0089365A"/>
    <w:rsid w:val="00893805"/>
    <w:rsid w:val="00893B18"/>
    <w:rsid w:val="00893D43"/>
    <w:rsid w:val="00893F1C"/>
    <w:rsid w:val="008940C4"/>
    <w:rsid w:val="00894203"/>
    <w:rsid w:val="008946D5"/>
    <w:rsid w:val="008947F3"/>
    <w:rsid w:val="00894CA6"/>
    <w:rsid w:val="00894FDC"/>
    <w:rsid w:val="00895C58"/>
    <w:rsid w:val="00895E20"/>
    <w:rsid w:val="008960BE"/>
    <w:rsid w:val="00896959"/>
    <w:rsid w:val="008969E6"/>
    <w:rsid w:val="00896ACC"/>
    <w:rsid w:val="0089763F"/>
    <w:rsid w:val="00897C71"/>
    <w:rsid w:val="00897C96"/>
    <w:rsid w:val="00897CA4"/>
    <w:rsid w:val="00897EC1"/>
    <w:rsid w:val="008A0650"/>
    <w:rsid w:val="008A0665"/>
    <w:rsid w:val="008A076E"/>
    <w:rsid w:val="008A083F"/>
    <w:rsid w:val="008A0916"/>
    <w:rsid w:val="008A0CBF"/>
    <w:rsid w:val="008A1094"/>
    <w:rsid w:val="008A115E"/>
    <w:rsid w:val="008A11B6"/>
    <w:rsid w:val="008A1374"/>
    <w:rsid w:val="008A1521"/>
    <w:rsid w:val="008A16F9"/>
    <w:rsid w:val="008A183E"/>
    <w:rsid w:val="008A1D3E"/>
    <w:rsid w:val="008A206C"/>
    <w:rsid w:val="008A24DC"/>
    <w:rsid w:val="008A28CF"/>
    <w:rsid w:val="008A2A12"/>
    <w:rsid w:val="008A2B3D"/>
    <w:rsid w:val="008A3518"/>
    <w:rsid w:val="008A37DD"/>
    <w:rsid w:val="008A3BB4"/>
    <w:rsid w:val="008A3EAE"/>
    <w:rsid w:val="008A413C"/>
    <w:rsid w:val="008A41C5"/>
    <w:rsid w:val="008A4442"/>
    <w:rsid w:val="008A4631"/>
    <w:rsid w:val="008A47D4"/>
    <w:rsid w:val="008A4890"/>
    <w:rsid w:val="008A4B16"/>
    <w:rsid w:val="008A4D63"/>
    <w:rsid w:val="008A511A"/>
    <w:rsid w:val="008A52AD"/>
    <w:rsid w:val="008A52D1"/>
    <w:rsid w:val="008A588D"/>
    <w:rsid w:val="008A5AD2"/>
    <w:rsid w:val="008A5B83"/>
    <w:rsid w:val="008A5C72"/>
    <w:rsid w:val="008A5EBF"/>
    <w:rsid w:val="008A5ECB"/>
    <w:rsid w:val="008A6012"/>
    <w:rsid w:val="008A63B6"/>
    <w:rsid w:val="008A6A42"/>
    <w:rsid w:val="008A6ADF"/>
    <w:rsid w:val="008A6B79"/>
    <w:rsid w:val="008A6D62"/>
    <w:rsid w:val="008A6D98"/>
    <w:rsid w:val="008A788F"/>
    <w:rsid w:val="008A7B98"/>
    <w:rsid w:val="008A7BAD"/>
    <w:rsid w:val="008A7FD4"/>
    <w:rsid w:val="008B0333"/>
    <w:rsid w:val="008B04D1"/>
    <w:rsid w:val="008B05B5"/>
    <w:rsid w:val="008B0EB8"/>
    <w:rsid w:val="008B13E9"/>
    <w:rsid w:val="008B189F"/>
    <w:rsid w:val="008B252A"/>
    <w:rsid w:val="008B286B"/>
    <w:rsid w:val="008B2A4E"/>
    <w:rsid w:val="008B2DAA"/>
    <w:rsid w:val="008B323D"/>
    <w:rsid w:val="008B351D"/>
    <w:rsid w:val="008B35E5"/>
    <w:rsid w:val="008B381C"/>
    <w:rsid w:val="008B3AD5"/>
    <w:rsid w:val="008B3B51"/>
    <w:rsid w:val="008B3D56"/>
    <w:rsid w:val="008B4057"/>
    <w:rsid w:val="008B40E6"/>
    <w:rsid w:val="008B4145"/>
    <w:rsid w:val="008B446C"/>
    <w:rsid w:val="008B454F"/>
    <w:rsid w:val="008B4A1D"/>
    <w:rsid w:val="008B4AD8"/>
    <w:rsid w:val="008B4AE2"/>
    <w:rsid w:val="008B4CAC"/>
    <w:rsid w:val="008B4FC4"/>
    <w:rsid w:val="008B525D"/>
    <w:rsid w:val="008B5290"/>
    <w:rsid w:val="008B5909"/>
    <w:rsid w:val="008B5967"/>
    <w:rsid w:val="008B5A9D"/>
    <w:rsid w:val="008B5D0D"/>
    <w:rsid w:val="008B645A"/>
    <w:rsid w:val="008B651B"/>
    <w:rsid w:val="008B674C"/>
    <w:rsid w:val="008B688B"/>
    <w:rsid w:val="008B68D1"/>
    <w:rsid w:val="008B69B9"/>
    <w:rsid w:val="008B6C00"/>
    <w:rsid w:val="008B7798"/>
    <w:rsid w:val="008B7AB5"/>
    <w:rsid w:val="008B7CD9"/>
    <w:rsid w:val="008B7ED9"/>
    <w:rsid w:val="008C05C9"/>
    <w:rsid w:val="008C0E81"/>
    <w:rsid w:val="008C12FC"/>
    <w:rsid w:val="008C1376"/>
    <w:rsid w:val="008C15F9"/>
    <w:rsid w:val="008C1FA4"/>
    <w:rsid w:val="008C26A2"/>
    <w:rsid w:val="008C27AC"/>
    <w:rsid w:val="008C2B64"/>
    <w:rsid w:val="008C2CFD"/>
    <w:rsid w:val="008C2F69"/>
    <w:rsid w:val="008C3A83"/>
    <w:rsid w:val="008C3E9C"/>
    <w:rsid w:val="008C4162"/>
    <w:rsid w:val="008C42B3"/>
    <w:rsid w:val="008C44DC"/>
    <w:rsid w:val="008C4B26"/>
    <w:rsid w:val="008C4F21"/>
    <w:rsid w:val="008C5792"/>
    <w:rsid w:val="008C57D6"/>
    <w:rsid w:val="008C5B04"/>
    <w:rsid w:val="008C603A"/>
    <w:rsid w:val="008C6A6E"/>
    <w:rsid w:val="008C6B2C"/>
    <w:rsid w:val="008C6BB3"/>
    <w:rsid w:val="008C6C9D"/>
    <w:rsid w:val="008C6D83"/>
    <w:rsid w:val="008C6E1A"/>
    <w:rsid w:val="008C71C8"/>
    <w:rsid w:val="008C726A"/>
    <w:rsid w:val="008C7406"/>
    <w:rsid w:val="008C74ED"/>
    <w:rsid w:val="008C7AB0"/>
    <w:rsid w:val="008C7DF6"/>
    <w:rsid w:val="008D07A0"/>
    <w:rsid w:val="008D085B"/>
    <w:rsid w:val="008D0DD0"/>
    <w:rsid w:val="008D1011"/>
    <w:rsid w:val="008D1048"/>
    <w:rsid w:val="008D10F4"/>
    <w:rsid w:val="008D1229"/>
    <w:rsid w:val="008D13DA"/>
    <w:rsid w:val="008D167D"/>
    <w:rsid w:val="008D1A3D"/>
    <w:rsid w:val="008D1BB0"/>
    <w:rsid w:val="008D1C21"/>
    <w:rsid w:val="008D2261"/>
    <w:rsid w:val="008D2298"/>
    <w:rsid w:val="008D22A7"/>
    <w:rsid w:val="008D261F"/>
    <w:rsid w:val="008D2B53"/>
    <w:rsid w:val="008D2E5E"/>
    <w:rsid w:val="008D2FB3"/>
    <w:rsid w:val="008D3044"/>
    <w:rsid w:val="008D3640"/>
    <w:rsid w:val="008D39EC"/>
    <w:rsid w:val="008D3B79"/>
    <w:rsid w:val="008D3CFC"/>
    <w:rsid w:val="008D3EEA"/>
    <w:rsid w:val="008D42BC"/>
    <w:rsid w:val="008D4929"/>
    <w:rsid w:val="008D492A"/>
    <w:rsid w:val="008D49AA"/>
    <w:rsid w:val="008D4B58"/>
    <w:rsid w:val="008D4B8A"/>
    <w:rsid w:val="008D544B"/>
    <w:rsid w:val="008D58F6"/>
    <w:rsid w:val="008D5935"/>
    <w:rsid w:val="008D612F"/>
    <w:rsid w:val="008D63F1"/>
    <w:rsid w:val="008D6541"/>
    <w:rsid w:val="008D6554"/>
    <w:rsid w:val="008D6C0C"/>
    <w:rsid w:val="008D6E1A"/>
    <w:rsid w:val="008D700C"/>
    <w:rsid w:val="008D705D"/>
    <w:rsid w:val="008D778E"/>
    <w:rsid w:val="008D797E"/>
    <w:rsid w:val="008D7D7B"/>
    <w:rsid w:val="008E03F7"/>
    <w:rsid w:val="008E0717"/>
    <w:rsid w:val="008E0CA2"/>
    <w:rsid w:val="008E0EB8"/>
    <w:rsid w:val="008E0F52"/>
    <w:rsid w:val="008E1181"/>
    <w:rsid w:val="008E11A7"/>
    <w:rsid w:val="008E148A"/>
    <w:rsid w:val="008E183F"/>
    <w:rsid w:val="008E1A65"/>
    <w:rsid w:val="008E1BE0"/>
    <w:rsid w:val="008E1BFB"/>
    <w:rsid w:val="008E1E65"/>
    <w:rsid w:val="008E2171"/>
    <w:rsid w:val="008E2316"/>
    <w:rsid w:val="008E26FF"/>
    <w:rsid w:val="008E2F54"/>
    <w:rsid w:val="008E34BE"/>
    <w:rsid w:val="008E37F9"/>
    <w:rsid w:val="008E3B0A"/>
    <w:rsid w:val="008E3E5F"/>
    <w:rsid w:val="008E4184"/>
    <w:rsid w:val="008E42F4"/>
    <w:rsid w:val="008E47F4"/>
    <w:rsid w:val="008E48F7"/>
    <w:rsid w:val="008E4944"/>
    <w:rsid w:val="008E4E0F"/>
    <w:rsid w:val="008E51A6"/>
    <w:rsid w:val="008E5307"/>
    <w:rsid w:val="008E544C"/>
    <w:rsid w:val="008E5519"/>
    <w:rsid w:val="008E5535"/>
    <w:rsid w:val="008E5657"/>
    <w:rsid w:val="008E5CC0"/>
    <w:rsid w:val="008E5E51"/>
    <w:rsid w:val="008E6017"/>
    <w:rsid w:val="008E60F1"/>
    <w:rsid w:val="008E7004"/>
    <w:rsid w:val="008E721F"/>
    <w:rsid w:val="008E768C"/>
    <w:rsid w:val="008E7918"/>
    <w:rsid w:val="008E7D63"/>
    <w:rsid w:val="008F00DB"/>
    <w:rsid w:val="008F0679"/>
    <w:rsid w:val="008F078F"/>
    <w:rsid w:val="008F0858"/>
    <w:rsid w:val="008F0900"/>
    <w:rsid w:val="008F0D35"/>
    <w:rsid w:val="008F0E50"/>
    <w:rsid w:val="008F0FE4"/>
    <w:rsid w:val="008F110E"/>
    <w:rsid w:val="008F120E"/>
    <w:rsid w:val="008F1264"/>
    <w:rsid w:val="008F166F"/>
    <w:rsid w:val="008F1C8A"/>
    <w:rsid w:val="008F1EB0"/>
    <w:rsid w:val="008F2000"/>
    <w:rsid w:val="008F2C9D"/>
    <w:rsid w:val="008F2E64"/>
    <w:rsid w:val="008F3049"/>
    <w:rsid w:val="008F3181"/>
    <w:rsid w:val="008F3529"/>
    <w:rsid w:val="008F38D4"/>
    <w:rsid w:val="008F3A91"/>
    <w:rsid w:val="008F3E98"/>
    <w:rsid w:val="008F4664"/>
    <w:rsid w:val="008F47C6"/>
    <w:rsid w:val="008F4AFE"/>
    <w:rsid w:val="008F4E0C"/>
    <w:rsid w:val="008F5435"/>
    <w:rsid w:val="008F54A1"/>
    <w:rsid w:val="008F55F6"/>
    <w:rsid w:val="008F57D1"/>
    <w:rsid w:val="008F5948"/>
    <w:rsid w:val="008F595E"/>
    <w:rsid w:val="008F5ADB"/>
    <w:rsid w:val="008F5E2A"/>
    <w:rsid w:val="008F5F17"/>
    <w:rsid w:val="008F5F2E"/>
    <w:rsid w:val="008F68CE"/>
    <w:rsid w:val="008F6A41"/>
    <w:rsid w:val="008F6BFD"/>
    <w:rsid w:val="008F6C08"/>
    <w:rsid w:val="008F6D79"/>
    <w:rsid w:val="008F6FBD"/>
    <w:rsid w:val="008F71C8"/>
    <w:rsid w:val="008F767F"/>
    <w:rsid w:val="008F7D99"/>
    <w:rsid w:val="009005EE"/>
    <w:rsid w:val="009006A2"/>
    <w:rsid w:val="009007A5"/>
    <w:rsid w:val="00900FE1"/>
    <w:rsid w:val="0090102B"/>
    <w:rsid w:val="00901169"/>
    <w:rsid w:val="00901448"/>
    <w:rsid w:val="00901761"/>
    <w:rsid w:val="00901B94"/>
    <w:rsid w:val="00901CBE"/>
    <w:rsid w:val="00901E29"/>
    <w:rsid w:val="00901E9D"/>
    <w:rsid w:val="0090213A"/>
    <w:rsid w:val="00902199"/>
    <w:rsid w:val="00902222"/>
    <w:rsid w:val="0090264C"/>
    <w:rsid w:val="009031B1"/>
    <w:rsid w:val="00903447"/>
    <w:rsid w:val="00903569"/>
    <w:rsid w:val="009036BC"/>
    <w:rsid w:val="00903797"/>
    <w:rsid w:val="00903FBD"/>
    <w:rsid w:val="0090424C"/>
    <w:rsid w:val="0090425F"/>
    <w:rsid w:val="00904CEC"/>
    <w:rsid w:val="0090514F"/>
    <w:rsid w:val="00905C47"/>
    <w:rsid w:val="00906379"/>
    <w:rsid w:val="0090638B"/>
    <w:rsid w:val="00906393"/>
    <w:rsid w:val="00906456"/>
    <w:rsid w:val="00906578"/>
    <w:rsid w:val="009068D2"/>
    <w:rsid w:val="00907892"/>
    <w:rsid w:val="00907982"/>
    <w:rsid w:val="00907EDD"/>
    <w:rsid w:val="009101EA"/>
    <w:rsid w:val="009105ED"/>
    <w:rsid w:val="009106ED"/>
    <w:rsid w:val="009106FC"/>
    <w:rsid w:val="00910704"/>
    <w:rsid w:val="0091090F"/>
    <w:rsid w:val="00910E05"/>
    <w:rsid w:val="00911348"/>
    <w:rsid w:val="00911474"/>
    <w:rsid w:val="009114A1"/>
    <w:rsid w:val="00911896"/>
    <w:rsid w:val="009118BB"/>
    <w:rsid w:val="0091191F"/>
    <w:rsid w:val="00911B5D"/>
    <w:rsid w:val="00911EE1"/>
    <w:rsid w:val="00912797"/>
    <w:rsid w:val="00912ACE"/>
    <w:rsid w:val="00913092"/>
    <w:rsid w:val="00913295"/>
    <w:rsid w:val="00913987"/>
    <w:rsid w:val="009139BB"/>
    <w:rsid w:val="00913AA4"/>
    <w:rsid w:val="00913B85"/>
    <w:rsid w:val="00913B9B"/>
    <w:rsid w:val="00913F7F"/>
    <w:rsid w:val="0091436E"/>
    <w:rsid w:val="00914546"/>
    <w:rsid w:val="009148A1"/>
    <w:rsid w:val="00914B03"/>
    <w:rsid w:val="00914D49"/>
    <w:rsid w:val="00914DF0"/>
    <w:rsid w:val="00915048"/>
    <w:rsid w:val="0091531F"/>
    <w:rsid w:val="009155E7"/>
    <w:rsid w:val="009158FC"/>
    <w:rsid w:val="00915B81"/>
    <w:rsid w:val="00915D6B"/>
    <w:rsid w:val="009160DF"/>
    <w:rsid w:val="009162C7"/>
    <w:rsid w:val="009166C7"/>
    <w:rsid w:val="0091671A"/>
    <w:rsid w:val="0091684B"/>
    <w:rsid w:val="00916EC2"/>
    <w:rsid w:val="009170C2"/>
    <w:rsid w:val="00917304"/>
    <w:rsid w:val="009173CD"/>
    <w:rsid w:val="00917426"/>
    <w:rsid w:val="00917D6E"/>
    <w:rsid w:val="00917FCD"/>
    <w:rsid w:val="009203DB"/>
    <w:rsid w:val="00920B17"/>
    <w:rsid w:val="0092110F"/>
    <w:rsid w:val="009211F7"/>
    <w:rsid w:val="009213BD"/>
    <w:rsid w:val="0092154E"/>
    <w:rsid w:val="009219C4"/>
    <w:rsid w:val="00921EFA"/>
    <w:rsid w:val="00921F62"/>
    <w:rsid w:val="00921FE9"/>
    <w:rsid w:val="00922068"/>
    <w:rsid w:val="0092232C"/>
    <w:rsid w:val="00922C72"/>
    <w:rsid w:val="00922CCC"/>
    <w:rsid w:val="00922F6F"/>
    <w:rsid w:val="00922FC6"/>
    <w:rsid w:val="00923090"/>
    <w:rsid w:val="00923B92"/>
    <w:rsid w:val="00923D6F"/>
    <w:rsid w:val="009240E0"/>
    <w:rsid w:val="00924103"/>
    <w:rsid w:val="00924138"/>
    <w:rsid w:val="0092426E"/>
    <w:rsid w:val="00924352"/>
    <w:rsid w:val="0092442B"/>
    <w:rsid w:val="00924627"/>
    <w:rsid w:val="00924665"/>
    <w:rsid w:val="009247A3"/>
    <w:rsid w:val="009249EB"/>
    <w:rsid w:val="00924AAF"/>
    <w:rsid w:val="009250A8"/>
    <w:rsid w:val="009251C8"/>
    <w:rsid w:val="0092594C"/>
    <w:rsid w:val="009259B6"/>
    <w:rsid w:val="00925A66"/>
    <w:rsid w:val="00925BE6"/>
    <w:rsid w:val="00925D9F"/>
    <w:rsid w:val="0092623A"/>
    <w:rsid w:val="00926452"/>
    <w:rsid w:val="00926603"/>
    <w:rsid w:val="0092688F"/>
    <w:rsid w:val="00926E02"/>
    <w:rsid w:val="00926F00"/>
    <w:rsid w:val="00926F61"/>
    <w:rsid w:val="009270F8"/>
    <w:rsid w:val="00927596"/>
    <w:rsid w:val="009277A2"/>
    <w:rsid w:val="00927807"/>
    <w:rsid w:val="00927B2E"/>
    <w:rsid w:val="00927E1E"/>
    <w:rsid w:val="009303D6"/>
    <w:rsid w:val="009306B3"/>
    <w:rsid w:val="0093081B"/>
    <w:rsid w:val="00930879"/>
    <w:rsid w:val="0093123D"/>
    <w:rsid w:val="0093149F"/>
    <w:rsid w:val="00931698"/>
    <w:rsid w:val="009316AF"/>
    <w:rsid w:val="009316CF"/>
    <w:rsid w:val="009317C2"/>
    <w:rsid w:val="00931C2D"/>
    <w:rsid w:val="00931FCD"/>
    <w:rsid w:val="0093212F"/>
    <w:rsid w:val="00932207"/>
    <w:rsid w:val="009322FF"/>
    <w:rsid w:val="00933040"/>
    <w:rsid w:val="009330E9"/>
    <w:rsid w:val="009333D5"/>
    <w:rsid w:val="00933D30"/>
    <w:rsid w:val="00933EB0"/>
    <w:rsid w:val="00934627"/>
    <w:rsid w:val="009346AC"/>
    <w:rsid w:val="00934747"/>
    <w:rsid w:val="00934768"/>
    <w:rsid w:val="0093522C"/>
    <w:rsid w:val="009355B5"/>
    <w:rsid w:val="0093565A"/>
    <w:rsid w:val="00935D15"/>
    <w:rsid w:val="0093627B"/>
    <w:rsid w:val="00936A24"/>
    <w:rsid w:val="00936BFC"/>
    <w:rsid w:val="0093785B"/>
    <w:rsid w:val="00937AB7"/>
    <w:rsid w:val="00937D32"/>
    <w:rsid w:val="00940266"/>
    <w:rsid w:val="00940556"/>
    <w:rsid w:val="00940EF2"/>
    <w:rsid w:val="009411FB"/>
    <w:rsid w:val="009414A9"/>
    <w:rsid w:val="0094165E"/>
    <w:rsid w:val="00941B71"/>
    <w:rsid w:val="0094208D"/>
    <w:rsid w:val="009421AD"/>
    <w:rsid w:val="009421C4"/>
    <w:rsid w:val="0094221C"/>
    <w:rsid w:val="00942289"/>
    <w:rsid w:val="009422A9"/>
    <w:rsid w:val="0094252C"/>
    <w:rsid w:val="00942604"/>
    <w:rsid w:val="0094262D"/>
    <w:rsid w:val="009430F9"/>
    <w:rsid w:val="00943232"/>
    <w:rsid w:val="009432C3"/>
    <w:rsid w:val="009435BA"/>
    <w:rsid w:val="0094385B"/>
    <w:rsid w:val="00943C6E"/>
    <w:rsid w:val="0094409C"/>
    <w:rsid w:val="00944159"/>
    <w:rsid w:val="0094422A"/>
    <w:rsid w:val="009444D9"/>
    <w:rsid w:val="00944714"/>
    <w:rsid w:val="009449B2"/>
    <w:rsid w:val="00944A5F"/>
    <w:rsid w:val="00944A82"/>
    <w:rsid w:val="00945702"/>
    <w:rsid w:val="00945792"/>
    <w:rsid w:val="00945942"/>
    <w:rsid w:val="00945C5F"/>
    <w:rsid w:val="0094601F"/>
    <w:rsid w:val="009464B3"/>
    <w:rsid w:val="00946C28"/>
    <w:rsid w:val="00946C4D"/>
    <w:rsid w:val="0094756B"/>
    <w:rsid w:val="00947D5A"/>
    <w:rsid w:val="00950387"/>
    <w:rsid w:val="009504B9"/>
    <w:rsid w:val="00950B45"/>
    <w:rsid w:val="00951140"/>
    <w:rsid w:val="009511DD"/>
    <w:rsid w:val="009512EE"/>
    <w:rsid w:val="009513E7"/>
    <w:rsid w:val="00951911"/>
    <w:rsid w:val="009520B3"/>
    <w:rsid w:val="0095285B"/>
    <w:rsid w:val="00952936"/>
    <w:rsid w:val="00952983"/>
    <w:rsid w:val="00952A1D"/>
    <w:rsid w:val="00952B9C"/>
    <w:rsid w:val="00953099"/>
    <w:rsid w:val="00953180"/>
    <w:rsid w:val="0095349F"/>
    <w:rsid w:val="00953A52"/>
    <w:rsid w:val="00953C2B"/>
    <w:rsid w:val="00953FE9"/>
    <w:rsid w:val="009544CE"/>
    <w:rsid w:val="009544CF"/>
    <w:rsid w:val="00954808"/>
    <w:rsid w:val="0095481C"/>
    <w:rsid w:val="00954E43"/>
    <w:rsid w:val="00954ED4"/>
    <w:rsid w:val="00954FC6"/>
    <w:rsid w:val="0095569E"/>
    <w:rsid w:val="0095609B"/>
    <w:rsid w:val="00956159"/>
    <w:rsid w:val="009561A8"/>
    <w:rsid w:val="009567E6"/>
    <w:rsid w:val="00956930"/>
    <w:rsid w:val="00956D63"/>
    <w:rsid w:val="00957076"/>
    <w:rsid w:val="009570DA"/>
    <w:rsid w:val="00957132"/>
    <w:rsid w:val="009576FD"/>
    <w:rsid w:val="009578EB"/>
    <w:rsid w:val="009578FF"/>
    <w:rsid w:val="00957F16"/>
    <w:rsid w:val="00960077"/>
    <w:rsid w:val="0096016F"/>
    <w:rsid w:val="00960446"/>
    <w:rsid w:val="00960661"/>
    <w:rsid w:val="009609B3"/>
    <w:rsid w:val="009610ED"/>
    <w:rsid w:val="0096115A"/>
    <w:rsid w:val="009619D6"/>
    <w:rsid w:val="00961D32"/>
    <w:rsid w:val="00961DAE"/>
    <w:rsid w:val="00961DDB"/>
    <w:rsid w:val="00961DE0"/>
    <w:rsid w:val="00961EA0"/>
    <w:rsid w:val="00962660"/>
    <w:rsid w:val="00962694"/>
    <w:rsid w:val="009629F4"/>
    <w:rsid w:val="00962CEF"/>
    <w:rsid w:val="00962FB7"/>
    <w:rsid w:val="00963085"/>
    <w:rsid w:val="0096314F"/>
    <w:rsid w:val="009633BB"/>
    <w:rsid w:val="0096390B"/>
    <w:rsid w:val="00963B01"/>
    <w:rsid w:val="00963B4B"/>
    <w:rsid w:val="00963C29"/>
    <w:rsid w:val="00963CAB"/>
    <w:rsid w:val="009640C0"/>
    <w:rsid w:val="0096426C"/>
    <w:rsid w:val="00964711"/>
    <w:rsid w:val="0096473D"/>
    <w:rsid w:val="0096485F"/>
    <w:rsid w:val="00964BB3"/>
    <w:rsid w:val="00964D95"/>
    <w:rsid w:val="00964D9D"/>
    <w:rsid w:val="00965964"/>
    <w:rsid w:val="00965F95"/>
    <w:rsid w:val="0096647B"/>
    <w:rsid w:val="00966B46"/>
    <w:rsid w:val="0096726D"/>
    <w:rsid w:val="00967354"/>
    <w:rsid w:val="00967C51"/>
    <w:rsid w:val="00967F0C"/>
    <w:rsid w:val="00971428"/>
    <w:rsid w:val="00971592"/>
    <w:rsid w:val="00971C08"/>
    <w:rsid w:val="00971D9F"/>
    <w:rsid w:val="00971DDF"/>
    <w:rsid w:val="00971FDE"/>
    <w:rsid w:val="00972098"/>
    <w:rsid w:val="00972229"/>
    <w:rsid w:val="0097284E"/>
    <w:rsid w:val="009731D6"/>
    <w:rsid w:val="009732E8"/>
    <w:rsid w:val="0097330F"/>
    <w:rsid w:val="00973E89"/>
    <w:rsid w:val="009740E0"/>
    <w:rsid w:val="009742F3"/>
    <w:rsid w:val="0097458D"/>
    <w:rsid w:val="009745AD"/>
    <w:rsid w:val="009745F2"/>
    <w:rsid w:val="00974640"/>
    <w:rsid w:val="009746B2"/>
    <w:rsid w:val="00974746"/>
    <w:rsid w:val="00974BF6"/>
    <w:rsid w:val="00974C40"/>
    <w:rsid w:val="00975119"/>
    <w:rsid w:val="00976F04"/>
    <w:rsid w:val="00976F45"/>
    <w:rsid w:val="00976F61"/>
    <w:rsid w:val="009772A0"/>
    <w:rsid w:val="009775E9"/>
    <w:rsid w:val="009777F4"/>
    <w:rsid w:val="00977AD8"/>
    <w:rsid w:val="00977F94"/>
    <w:rsid w:val="00980454"/>
    <w:rsid w:val="009804E2"/>
    <w:rsid w:val="00980595"/>
    <w:rsid w:val="009805C7"/>
    <w:rsid w:val="00980638"/>
    <w:rsid w:val="0098070D"/>
    <w:rsid w:val="00980767"/>
    <w:rsid w:val="009808BB"/>
    <w:rsid w:val="00980A10"/>
    <w:rsid w:val="00980E82"/>
    <w:rsid w:val="00981130"/>
    <w:rsid w:val="00981566"/>
    <w:rsid w:val="0098180B"/>
    <w:rsid w:val="009819D0"/>
    <w:rsid w:val="00981BB1"/>
    <w:rsid w:val="00982EEC"/>
    <w:rsid w:val="00983038"/>
    <w:rsid w:val="009830C3"/>
    <w:rsid w:val="009834A6"/>
    <w:rsid w:val="00983A9E"/>
    <w:rsid w:val="00983B8A"/>
    <w:rsid w:val="00983D46"/>
    <w:rsid w:val="00983DCA"/>
    <w:rsid w:val="00983DCE"/>
    <w:rsid w:val="00984205"/>
    <w:rsid w:val="0098433B"/>
    <w:rsid w:val="0098478C"/>
    <w:rsid w:val="00984981"/>
    <w:rsid w:val="00984AD5"/>
    <w:rsid w:val="00985728"/>
    <w:rsid w:val="00985CBE"/>
    <w:rsid w:val="00985DE0"/>
    <w:rsid w:val="00985EF7"/>
    <w:rsid w:val="00986396"/>
    <w:rsid w:val="009865EE"/>
    <w:rsid w:val="00986705"/>
    <w:rsid w:val="009869EA"/>
    <w:rsid w:val="00986B06"/>
    <w:rsid w:val="00986CF9"/>
    <w:rsid w:val="0098733D"/>
    <w:rsid w:val="00987416"/>
    <w:rsid w:val="00987A08"/>
    <w:rsid w:val="00987C3F"/>
    <w:rsid w:val="009906EA"/>
    <w:rsid w:val="009907E2"/>
    <w:rsid w:val="00990C0E"/>
    <w:rsid w:val="00990D75"/>
    <w:rsid w:val="00990FC0"/>
    <w:rsid w:val="0099103B"/>
    <w:rsid w:val="00991093"/>
    <w:rsid w:val="0099132A"/>
    <w:rsid w:val="00991544"/>
    <w:rsid w:val="0099163B"/>
    <w:rsid w:val="00991ADB"/>
    <w:rsid w:val="00991B9A"/>
    <w:rsid w:val="00991D6D"/>
    <w:rsid w:val="00991EC8"/>
    <w:rsid w:val="00992343"/>
    <w:rsid w:val="0099237A"/>
    <w:rsid w:val="009924ED"/>
    <w:rsid w:val="00992566"/>
    <w:rsid w:val="0099270F"/>
    <w:rsid w:val="00992851"/>
    <w:rsid w:val="0099299B"/>
    <w:rsid w:val="00992FCE"/>
    <w:rsid w:val="00993853"/>
    <w:rsid w:val="009946C3"/>
    <w:rsid w:val="00994741"/>
    <w:rsid w:val="00994BCA"/>
    <w:rsid w:val="00994F57"/>
    <w:rsid w:val="00995FDB"/>
    <w:rsid w:val="00996306"/>
    <w:rsid w:val="00996744"/>
    <w:rsid w:val="00996798"/>
    <w:rsid w:val="009967DA"/>
    <w:rsid w:val="009967ED"/>
    <w:rsid w:val="0099697B"/>
    <w:rsid w:val="00996A91"/>
    <w:rsid w:val="00997111"/>
    <w:rsid w:val="00997441"/>
    <w:rsid w:val="00997A0C"/>
    <w:rsid w:val="00997C67"/>
    <w:rsid w:val="00997CA7"/>
    <w:rsid w:val="00997CF4"/>
    <w:rsid w:val="009A010D"/>
    <w:rsid w:val="009A020F"/>
    <w:rsid w:val="009A0271"/>
    <w:rsid w:val="009A035D"/>
    <w:rsid w:val="009A0679"/>
    <w:rsid w:val="009A0799"/>
    <w:rsid w:val="009A0E04"/>
    <w:rsid w:val="009A1169"/>
    <w:rsid w:val="009A150C"/>
    <w:rsid w:val="009A17F5"/>
    <w:rsid w:val="009A1912"/>
    <w:rsid w:val="009A1986"/>
    <w:rsid w:val="009A19A5"/>
    <w:rsid w:val="009A1AAC"/>
    <w:rsid w:val="009A2235"/>
    <w:rsid w:val="009A2FBE"/>
    <w:rsid w:val="009A3789"/>
    <w:rsid w:val="009A3940"/>
    <w:rsid w:val="009A3F0F"/>
    <w:rsid w:val="009A410B"/>
    <w:rsid w:val="009A4818"/>
    <w:rsid w:val="009A4860"/>
    <w:rsid w:val="009A495D"/>
    <w:rsid w:val="009A4A30"/>
    <w:rsid w:val="009A4EBC"/>
    <w:rsid w:val="009A52F8"/>
    <w:rsid w:val="009A540D"/>
    <w:rsid w:val="009A56D7"/>
    <w:rsid w:val="009A5B0D"/>
    <w:rsid w:val="009A5D12"/>
    <w:rsid w:val="009A5EFB"/>
    <w:rsid w:val="009A6158"/>
    <w:rsid w:val="009A6870"/>
    <w:rsid w:val="009A68CD"/>
    <w:rsid w:val="009A6919"/>
    <w:rsid w:val="009A6AC7"/>
    <w:rsid w:val="009A6CC2"/>
    <w:rsid w:val="009A7313"/>
    <w:rsid w:val="009A7319"/>
    <w:rsid w:val="009A776E"/>
    <w:rsid w:val="009A7831"/>
    <w:rsid w:val="009A7B7B"/>
    <w:rsid w:val="009B0408"/>
    <w:rsid w:val="009B056A"/>
    <w:rsid w:val="009B0843"/>
    <w:rsid w:val="009B0B50"/>
    <w:rsid w:val="009B0F8C"/>
    <w:rsid w:val="009B1090"/>
    <w:rsid w:val="009B1C52"/>
    <w:rsid w:val="009B1E47"/>
    <w:rsid w:val="009B1F91"/>
    <w:rsid w:val="009B2267"/>
    <w:rsid w:val="009B2A54"/>
    <w:rsid w:val="009B2A70"/>
    <w:rsid w:val="009B2B5E"/>
    <w:rsid w:val="009B2BC8"/>
    <w:rsid w:val="009B2CED"/>
    <w:rsid w:val="009B314D"/>
    <w:rsid w:val="009B3338"/>
    <w:rsid w:val="009B345D"/>
    <w:rsid w:val="009B3907"/>
    <w:rsid w:val="009B3BAF"/>
    <w:rsid w:val="009B3C14"/>
    <w:rsid w:val="009B3C40"/>
    <w:rsid w:val="009B3EE2"/>
    <w:rsid w:val="009B414C"/>
    <w:rsid w:val="009B47CF"/>
    <w:rsid w:val="009B55A0"/>
    <w:rsid w:val="009B5A4D"/>
    <w:rsid w:val="009B65CB"/>
    <w:rsid w:val="009B6CE1"/>
    <w:rsid w:val="009B6D00"/>
    <w:rsid w:val="009B72F6"/>
    <w:rsid w:val="009B7321"/>
    <w:rsid w:val="009B7A72"/>
    <w:rsid w:val="009B7A81"/>
    <w:rsid w:val="009B7BB8"/>
    <w:rsid w:val="009C06FF"/>
    <w:rsid w:val="009C0DB5"/>
    <w:rsid w:val="009C0F96"/>
    <w:rsid w:val="009C126A"/>
    <w:rsid w:val="009C136F"/>
    <w:rsid w:val="009C184B"/>
    <w:rsid w:val="009C1D4C"/>
    <w:rsid w:val="009C1E4A"/>
    <w:rsid w:val="009C21FD"/>
    <w:rsid w:val="009C27E9"/>
    <w:rsid w:val="009C2DD2"/>
    <w:rsid w:val="009C2FFC"/>
    <w:rsid w:val="009C3669"/>
    <w:rsid w:val="009C3794"/>
    <w:rsid w:val="009C3F32"/>
    <w:rsid w:val="009C441F"/>
    <w:rsid w:val="009C44CD"/>
    <w:rsid w:val="009C4973"/>
    <w:rsid w:val="009C4A07"/>
    <w:rsid w:val="009C4B8E"/>
    <w:rsid w:val="009C4BF6"/>
    <w:rsid w:val="009C4D9D"/>
    <w:rsid w:val="009C4FAB"/>
    <w:rsid w:val="009C506D"/>
    <w:rsid w:val="009C51D5"/>
    <w:rsid w:val="009C543C"/>
    <w:rsid w:val="009C55EC"/>
    <w:rsid w:val="009C599A"/>
    <w:rsid w:val="009C5C33"/>
    <w:rsid w:val="009C5FB8"/>
    <w:rsid w:val="009C650E"/>
    <w:rsid w:val="009C6C0E"/>
    <w:rsid w:val="009C70DB"/>
    <w:rsid w:val="009C748B"/>
    <w:rsid w:val="009C751C"/>
    <w:rsid w:val="009C7B29"/>
    <w:rsid w:val="009C7D64"/>
    <w:rsid w:val="009D0043"/>
    <w:rsid w:val="009D0137"/>
    <w:rsid w:val="009D016F"/>
    <w:rsid w:val="009D032C"/>
    <w:rsid w:val="009D0854"/>
    <w:rsid w:val="009D0C51"/>
    <w:rsid w:val="009D0E75"/>
    <w:rsid w:val="009D10A8"/>
    <w:rsid w:val="009D110F"/>
    <w:rsid w:val="009D12BC"/>
    <w:rsid w:val="009D140B"/>
    <w:rsid w:val="009D1780"/>
    <w:rsid w:val="009D17D4"/>
    <w:rsid w:val="009D19BC"/>
    <w:rsid w:val="009D20F9"/>
    <w:rsid w:val="009D2348"/>
    <w:rsid w:val="009D2A37"/>
    <w:rsid w:val="009D2B19"/>
    <w:rsid w:val="009D2F0C"/>
    <w:rsid w:val="009D323B"/>
    <w:rsid w:val="009D3578"/>
    <w:rsid w:val="009D3612"/>
    <w:rsid w:val="009D3A5F"/>
    <w:rsid w:val="009D3FEE"/>
    <w:rsid w:val="009D4209"/>
    <w:rsid w:val="009D4D7C"/>
    <w:rsid w:val="009D4E71"/>
    <w:rsid w:val="009D5193"/>
    <w:rsid w:val="009D55E0"/>
    <w:rsid w:val="009D5C32"/>
    <w:rsid w:val="009D6348"/>
    <w:rsid w:val="009D6472"/>
    <w:rsid w:val="009D650A"/>
    <w:rsid w:val="009D6D26"/>
    <w:rsid w:val="009D6F16"/>
    <w:rsid w:val="009D79F4"/>
    <w:rsid w:val="009E001F"/>
    <w:rsid w:val="009E03DA"/>
    <w:rsid w:val="009E0455"/>
    <w:rsid w:val="009E068B"/>
    <w:rsid w:val="009E085B"/>
    <w:rsid w:val="009E0F34"/>
    <w:rsid w:val="009E0F5B"/>
    <w:rsid w:val="009E199A"/>
    <w:rsid w:val="009E1B19"/>
    <w:rsid w:val="009E23B4"/>
    <w:rsid w:val="009E2629"/>
    <w:rsid w:val="009E28B5"/>
    <w:rsid w:val="009E29A3"/>
    <w:rsid w:val="009E31A3"/>
    <w:rsid w:val="009E35FE"/>
    <w:rsid w:val="009E3CD1"/>
    <w:rsid w:val="009E3D89"/>
    <w:rsid w:val="009E3EA0"/>
    <w:rsid w:val="009E482A"/>
    <w:rsid w:val="009E4858"/>
    <w:rsid w:val="009E4949"/>
    <w:rsid w:val="009E5008"/>
    <w:rsid w:val="009E5020"/>
    <w:rsid w:val="009E5490"/>
    <w:rsid w:val="009E5988"/>
    <w:rsid w:val="009E5A84"/>
    <w:rsid w:val="009E5AF5"/>
    <w:rsid w:val="009E5B3E"/>
    <w:rsid w:val="009E5BC7"/>
    <w:rsid w:val="009E5EA3"/>
    <w:rsid w:val="009E5EB5"/>
    <w:rsid w:val="009E6230"/>
    <w:rsid w:val="009E623F"/>
    <w:rsid w:val="009E62C3"/>
    <w:rsid w:val="009E6572"/>
    <w:rsid w:val="009E66E6"/>
    <w:rsid w:val="009E6BD8"/>
    <w:rsid w:val="009E6C8E"/>
    <w:rsid w:val="009E74F0"/>
    <w:rsid w:val="009E759E"/>
    <w:rsid w:val="009E7F76"/>
    <w:rsid w:val="009F0385"/>
    <w:rsid w:val="009F0497"/>
    <w:rsid w:val="009F0768"/>
    <w:rsid w:val="009F08DB"/>
    <w:rsid w:val="009F0FA8"/>
    <w:rsid w:val="009F12F3"/>
    <w:rsid w:val="009F17D8"/>
    <w:rsid w:val="009F1B21"/>
    <w:rsid w:val="009F20AB"/>
    <w:rsid w:val="009F23F6"/>
    <w:rsid w:val="009F24BD"/>
    <w:rsid w:val="009F2578"/>
    <w:rsid w:val="009F26CA"/>
    <w:rsid w:val="009F2A71"/>
    <w:rsid w:val="009F3927"/>
    <w:rsid w:val="009F3F94"/>
    <w:rsid w:val="009F4568"/>
    <w:rsid w:val="009F4DA7"/>
    <w:rsid w:val="009F5496"/>
    <w:rsid w:val="009F5964"/>
    <w:rsid w:val="009F5BFE"/>
    <w:rsid w:val="009F5DFD"/>
    <w:rsid w:val="009F5F98"/>
    <w:rsid w:val="009F6084"/>
    <w:rsid w:val="009F6096"/>
    <w:rsid w:val="009F6779"/>
    <w:rsid w:val="009F6E65"/>
    <w:rsid w:val="009F7274"/>
    <w:rsid w:val="009F74D0"/>
    <w:rsid w:val="009F75DD"/>
    <w:rsid w:val="009F7867"/>
    <w:rsid w:val="009F7A7B"/>
    <w:rsid w:val="009F7D66"/>
    <w:rsid w:val="00A000C1"/>
    <w:rsid w:val="00A00440"/>
    <w:rsid w:val="00A00BD2"/>
    <w:rsid w:val="00A00CA5"/>
    <w:rsid w:val="00A00CD5"/>
    <w:rsid w:val="00A00DAD"/>
    <w:rsid w:val="00A00E56"/>
    <w:rsid w:val="00A01090"/>
    <w:rsid w:val="00A0180A"/>
    <w:rsid w:val="00A01AD2"/>
    <w:rsid w:val="00A01B1D"/>
    <w:rsid w:val="00A01BEA"/>
    <w:rsid w:val="00A027F3"/>
    <w:rsid w:val="00A02B02"/>
    <w:rsid w:val="00A02FAD"/>
    <w:rsid w:val="00A03156"/>
    <w:rsid w:val="00A032A2"/>
    <w:rsid w:val="00A03341"/>
    <w:rsid w:val="00A03505"/>
    <w:rsid w:val="00A0365E"/>
    <w:rsid w:val="00A03978"/>
    <w:rsid w:val="00A03A89"/>
    <w:rsid w:val="00A03C66"/>
    <w:rsid w:val="00A04196"/>
    <w:rsid w:val="00A043A8"/>
    <w:rsid w:val="00A04782"/>
    <w:rsid w:val="00A049AF"/>
    <w:rsid w:val="00A04AEC"/>
    <w:rsid w:val="00A04AF9"/>
    <w:rsid w:val="00A05135"/>
    <w:rsid w:val="00A05DF3"/>
    <w:rsid w:val="00A065DD"/>
    <w:rsid w:val="00A0670C"/>
    <w:rsid w:val="00A06C09"/>
    <w:rsid w:val="00A06E88"/>
    <w:rsid w:val="00A070AA"/>
    <w:rsid w:val="00A07623"/>
    <w:rsid w:val="00A07E08"/>
    <w:rsid w:val="00A07F10"/>
    <w:rsid w:val="00A07F1F"/>
    <w:rsid w:val="00A10141"/>
    <w:rsid w:val="00A102E9"/>
    <w:rsid w:val="00A1073E"/>
    <w:rsid w:val="00A108F6"/>
    <w:rsid w:val="00A10B3C"/>
    <w:rsid w:val="00A10FEF"/>
    <w:rsid w:val="00A118BF"/>
    <w:rsid w:val="00A119F1"/>
    <w:rsid w:val="00A11F4C"/>
    <w:rsid w:val="00A12044"/>
    <w:rsid w:val="00A125A9"/>
    <w:rsid w:val="00A12798"/>
    <w:rsid w:val="00A12A95"/>
    <w:rsid w:val="00A12BBB"/>
    <w:rsid w:val="00A12C82"/>
    <w:rsid w:val="00A12E7F"/>
    <w:rsid w:val="00A13D94"/>
    <w:rsid w:val="00A13E8A"/>
    <w:rsid w:val="00A1484D"/>
    <w:rsid w:val="00A14FF0"/>
    <w:rsid w:val="00A150AB"/>
    <w:rsid w:val="00A151D3"/>
    <w:rsid w:val="00A15218"/>
    <w:rsid w:val="00A153BE"/>
    <w:rsid w:val="00A157DB"/>
    <w:rsid w:val="00A15C78"/>
    <w:rsid w:val="00A15D3C"/>
    <w:rsid w:val="00A15DEE"/>
    <w:rsid w:val="00A15EDF"/>
    <w:rsid w:val="00A15FC7"/>
    <w:rsid w:val="00A16107"/>
    <w:rsid w:val="00A16472"/>
    <w:rsid w:val="00A167B5"/>
    <w:rsid w:val="00A168A6"/>
    <w:rsid w:val="00A16905"/>
    <w:rsid w:val="00A16DBE"/>
    <w:rsid w:val="00A16F35"/>
    <w:rsid w:val="00A1723C"/>
    <w:rsid w:val="00A17A5B"/>
    <w:rsid w:val="00A17C32"/>
    <w:rsid w:val="00A17C4F"/>
    <w:rsid w:val="00A205B7"/>
    <w:rsid w:val="00A20653"/>
    <w:rsid w:val="00A20A39"/>
    <w:rsid w:val="00A20A5A"/>
    <w:rsid w:val="00A20EB7"/>
    <w:rsid w:val="00A20F59"/>
    <w:rsid w:val="00A21392"/>
    <w:rsid w:val="00A215D2"/>
    <w:rsid w:val="00A2227B"/>
    <w:rsid w:val="00A223C6"/>
    <w:rsid w:val="00A22E33"/>
    <w:rsid w:val="00A22E8A"/>
    <w:rsid w:val="00A23069"/>
    <w:rsid w:val="00A23195"/>
    <w:rsid w:val="00A238BD"/>
    <w:rsid w:val="00A23A0E"/>
    <w:rsid w:val="00A240B7"/>
    <w:rsid w:val="00A24132"/>
    <w:rsid w:val="00A243B1"/>
    <w:rsid w:val="00A243E4"/>
    <w:rsid w:val="00A2456F"/>
    <w:rsid w:val="00A2459D"/>
    <w:rsid w:val="00A247CD"/>
    <w:rsid w:val="00A248E3"/>
    <w:rsid w:val="00A2492E"/>
    <w:rsid w:val="00A24BC0"/>
    <w:rsid w:val="00A24C26"/>
    <w:rsid w:val="00A24E23"/>
    <w:rsid w:val="00A2520E"/>
    <w:rsid w:val="00A25369"/>
    <w:rsid w:val="00A25BC9"/>
    <w:rsid w:val="00A25D90"/>
    <w:rsid w:val="00A25E49"/>
    <w:rsid w:val="00A25F05"/>
    <w:rsid w:val="00A264A3"/>
    <w:rsid w:val="00A26772"/>
    <w:rsid w:val="00A26A32"/>
    <w:rsid w:val="00A26B26"/>
    <w:rsid w:val="00A26C88"/>
    <w:rsid w:val="00A27179"/>
    <w:rsid w:val="00A272F3"/>
    <w:rsid w:val="00A27685"/>
    <w:rsid w:val="00A27B68"/>
    <w:rsid w:val="00A27DFA"/>
    <w:rsid w:val="00A307CE"/>
    <w:rsid w:val="00A30E85"/>
    <w:rsid w:val="00A311AE"/>
    <w:rsid w:val="00A31209"/>
    <w:rsid w:val="00A312A6"/>
    <w:rsid w:val="00A3130E"/>
    <w:rsid w:val="00A31842"/>
    <w:rsid w:val="00A31E6F"/>
    <w:rsid w:val="00A31F01"/>
    <w:rsid w:val="00A324CF"/>
    <w:rsid w:val="00A32872"/>
    <w:rsid w:val="00A32E12"/>
    <w:rsid w:val="00A32E52"/>
    <w:rsid w:val="00A32E8B"/>
    <w:rsid w:val="00A32ED6"/>
    <w:rsid w:val="00A33102"/>
    <w:rsid w:val="00A33E9C"/>
    <w:rsid w:val="00A344A5"/>
    <w:rsid w:val="00A346C3"/>
    <w:rsid w:val="00A34A89"/>
    <w:rsid w:val="00A34D55"/>
    <w:rsid w:val="00A3563B"/>
    <w:rsid w:val="00A35730"/>
    <w:rsid w:val="00A367DF"/>
    <w:rsid w:val="00A3692B"/>
    <w:rsid w:val="00A3702C"/>
    <w:rsid w:val="00A37381"/>
    <w:rsid w:val="00A375FD"/>
    <w:rsid w:val="00A37641"/>
    <w:rsid w:val="00A37A1C"/>
    <w:rsid w:val="00A40678"/>
    <w:rsid w:val="00A40A6F"/>
    <w:rsid w:val="00A416FF"/>
    <w:rsid w:val="00A41A9D"/>
    <w:rsid w:val="00A427F2"/>
    <w:rsid w:val="00A4289C"/>
    <w:rsid w:val="00A42939"/>
    <w:rsid w:val="00A429E6"/>
    <w:rsid w:val="00A42A88"/>
    <w:rsid w:val="00A42D07"/>
    <w:rsid w:val="00A42FE5"/>
    <w:rsid w:val="00A435FA"/>
    <w:rsid w:val="00A439DF"/>
    <w:rsid w:val="00A43D85"/>
    <w:rsid w:val="00A43F66"/>
    <w:rsid w:val="00A44304"/>
    <w:rsid w:val="00A450C0"/>
    <w:rsid w:val="00A45468"/>
    <w:rsid w:val="00A45529"/>
    <w:rsid w:val="00A4557A"/>
    <w:rsid w:val="00A455F8"/>
    <w:rsid w:val="00A459BA"/>
    <w:rsid w:val="00A46859"/>
    <w:rsid w:val="00A46F8C"/>
    <w:rsid w:val="00A474C9"/>
    <w:rsid w:val="00A4791B"/>
    <w:rsid w:val="00A47B26"/>
    <w:rsid w:val="00A47DA5"/>
    <w:rsid w:val="00A503E3"/>
    <w:rsid w:val="00A50679"/>
    <w:rsid w:val="00A50A48"/>
    <w:rsid w:val="00A50CDC"/>
    <w:rsid w:val="00A51242"/>
    <w:rsid w:val="00A51522"/>
    <w:rsid w:val="00A51573"/>
    <w:rsid w:val="00A51A5E"/>
    <w:rsid w:val="00A52040"/>
    <w:rsid w:val="00A522FA"/>
    <w:rsid w:val="00A52895"/>
    <w:rsid w:val="00A5299A"/>
    <w:rsid w:val="00A52B1F"/>
    <w:rsid w:val="00A53A2F"/>
    <w:rsid w:val="00A53BE1"/>
    <w:rsid w:val="00A53DA0"/>
    <w:rsid w:val="00A54670"/>
    <w:rsid w:val="00A5481D"/>
    <w:rsid w:val="00A55685"/>
    <w:rsid w:val="00A559A6"/>
    <w:rsid w:val="00A55AB0"/>
    <w:rsid w:val="00A55CD2"/>
    <w:rsid w:val="00A56205"/>
    <w:rsid w:val="00A569E6"/>
    <w:rsid w:val="00A56B06"/>
    <w:rsid w:val="00A56B29"/>
    <w:rsid w:val="00A56C4B"/>
    <w:rsid w:val="00A5765D"/>
    <w:rsid w:val="00A5790A"/>
    <w:rsid w:val="00A57A67"/>
    <w:rsid w:val="00A57EF6"/>
    <w:rsid w:val="00A60039"/>
    <w:rsid w:val="00A6046A"/>
    <w:rsid w:val="00A6074C"/>
    <w:rsid w:val="00A607CB"/>
    <w:rsid w:val="00A60898"/>
    <w:rsid w:val="00A60FF0"/>
    <w:rsid w:val="00A60FFE"/>
    <w:rsid w:val="00A6100B"/>
    <w:rsid w:val="00A6107F"/>
    <w:rsid w:val="00A610FF"/>
    <w:rsid w:val="00A61130"/>
    <w:rsid w:val="00A617E4"/>
    <w:rsid w:val="00A61AAF"/>
    <w:rsid w:val="00A61B30"/>
    <w:rsid w:val="00A61BB2"/>
    <w:rsid w:val="00A6214D"/>
    <w:rsid w:val="00A622E0"/>
    <w:rsid w:val="00A624B3"/>
    <w:rsid w:val="00A62BDE"/>
    <w:rsid w:val="00A62EFA"/>
    <w:rsid w:val="00A632E1"/>
    <w:rsid w:val="00A632FF"/>
    <w:rsid w:val="00A6351F"/>
    <w:rsid w:val="00A63B48"/>
    <w:rsid w:val="00A63D8D"/>
    <w:rsid w:val="00A63EF0"/>
    <w:rsid w:val="00A64098"/>
    <w:rsid w:val="00A640F8"/>
    <w:rsid w:val="00A643E0"/>
    <w:rsid w:val="00A64449"/>
    <w:rsid w:val="00A645C4"/>
    <w:rsid w:val="00A64ABE"/>
    <w:rsid w:val="00A64EC1"/>
    <w:rsid w:val="00A64F8D"/>
    <w:rsid w:val="00A6541D"/>
    <w:rsid w:val="00A65A70"/>
    <w:rsid w:val="00A65E3D"/>
    <w:rsid w:val="00A66123"/>
    <w:rsid w:val="00A6667C"/>
    <w:rsid w:val="00A6683D"/>
    <w:rsid w:val="00A66A47"/>
    <w:rsid w:val="00A66DAB"/>
    <w:rsid w:val="00A66E44"/>
    <w:rsid w:val="00A66F36"/>
    <w:rsid w:val="00A671A9"/>
    <w:rsid w:val="00A671DF"/>
    <w:rsid w:val="00A6736C"/>
    <w:rsid w:val="00A675E8"/>
    <w:rsid w:val="00A676D9"/>
    <w:rsid w:val="00A67EFC"/>
    <w:rsid w:val="00A70077"/>
    <w:rsid w:val="00A7031E"/>
    <w:rsid w:val="00A70759"/>
    <w:rsid w:val="00A708E9"/>
    <w:rsid w:val="00A70DA2"/>
    <w:rsid w:val="00A71140"/>
    <w:rsid w:val="00A71474"/>
    <w:rsid w:val="00A716D1"/>
    <w:rsid w:val="00A71A15"/>
    <w:rsid w:val="00A71E27"/>
    <w:rsid w:val="00A720FA"/>
    <w:rsid w:val="00A72300"/>
    <w:rsid w:val="00A727DE"/>
    <w:rsid w:val="00A72AC7"/>
    <w:rsid w:val="00A72B7B"/>
    <w:rsid w:val="00A72C27"/>
    <w:rsid w:val="00A7397D"/>
    <w:rsid w:val="00A73A0B"/>
    <w:rsid w:val="00A73DEA"/>
    <w:rsid w:val="00A73E2D"/>
    <w:rsid w:val="00A73E38"/>
    <w:rsid w:val="00A74085"/>
    <w:rsid w:val="00A743EB"/>
    <w:rsid w:val="00A74692"/>
    <w:rsid w:val="00A747FA"/>
    <w:rsid w:val="00A74991"/>
    <w:rsid w:val="00A74CEE"/>
    <w:rsid w:val="00A74EE3"/>
    <w:rsid w:val="00A75084"/>
    <w:rsid w:val="00A750AF"/>
    <w:rsid w:val="00A75139"/>
    <w:rsid w:val="00A75604"/>
    <w:rsid w:val="00A75774"/>
    <w:rsid w:val="00A758F7"/>
    <w:rsid w:val="00A7591D"/>
    <w:rsid w:val="00A75A25"/>
    <w:rsid w:val="00A75C07"/>
    <w:rsid w:val="00A75F70"/>
    <w:rsid w:val="00A7617F"/>
    <w:rsid w:val="00A7618B"/>
    <w:rsid w:val="00A76342"/>
    <w:rsid w:val="00A7640B"/>
    <w:rsid w:val="00A76609"/>
    <w:rsid w:val="00A768D5"/>
    <w:rsid w:val="00A7778B"/>
    <w:rsid w:val="00A777B3"/>
    <w:rsid w:val="00A77A0D"/>
    <w:rsid w:val="00A77ED8"/>
    <w:rsid w:val="00A80041"/>
    <w:rsid w:val="00A803BC"/>
    <w:rsid w:val="00A80969"/>
    <w:rsid w:val="00A80C68"/>
    <w:rsid w:val="00A814CB"/>
    <w:rsid w:val="00A817AC"/>
    <w:rsid w:val="00A81CB3"/>
    <w:rsid w:val="00A8224A"/>
    <w:rsid w:val="00A830CD"/>
    <w:rsid w:val="00A836FC"/>
    <w:rsid w:val="00A8459C"/>
    <w:rsid w:val="00A84805"/>
    <w:rsid w:val="00A84D15"/>
    <w:rsid w:val="00A853FE"/>
    <w:rsid w:val="00A85668"/>
    <w:rsid w:val="00A858C5"/>
    <w:rsid w:val="00A85AAF"/>
    <w:rsid w:val="00A85DA5"/>
    <w:rsid w:val="00A8660F"/>
    <w:rsid w:val="00A86919"/>
    <w:rsid w:val="00A86EA7"/>
    <w:rsid w:val="00A870AE"/>
    <w:rsid w:val="00A87449"/>
    <w:rsid w:val="00A87ED8"/>
    <w:rsid w:val="00A9027A"/>
    <w:rsid w:val="00A910FD"/>
    <w:rsid w:val="00A91244"/>
    <w:rsid w:val="00A9139D"/>
    <w:rsid w:val="00A91AA1"/>
    <w:rsid w:val="00A92776"/>
    <w:rsid w:val="00A92857"/>
    <w:rsid w:val="00A928B5"/>
    <w:rsid w:val="00A92B84"/>
    <w:rsid w:val="00A93181"/>
    <w:rsid w:val="00A935E9"/>
    <w:rsid w:val="00A938E6"/>
    <w:rsid w:val="00A93CA6"/>
    <w:rsid w:val="00A93CCF"/>
    <w:rsid w:val="00A93CF5"/>
    <w:rsid w:val="00A93E53"/>
    <w:rsid w:val="00A93F20"/>
    <w:rsid w:val="00A93F66"/>
    <w:rsid w:val="00A9476B"/>
    <w:rsid w:val="00A94DA8"/>
    <w:rsid w:val="00A95376"/>
    <w:rsid w:val="00A9589C"/>
    <w:rsid w:val="00A95BD5"/>
    <w:rsid w:val="00A95FCF"/>
    <w:rsid w:val="00A96169"/>
    <w:rsid w:val="00A96299"/>
    <w:rsid w:val="00A964AD"/>
    <w:rsid w:val="00A967D0"/>
    <w:rsid w:val="00A96872"/>
    <w:rsid w:val="00A96F78"/>
    <w:rsid w:val="00A97589"/>
    <w:rsid w:val="00A97BEC"/>
    <w:rsid w:val="00A97C5D"/>
    <w:rsid w:val="00AA0BA1"/>
    <w:rsid w:val="00AA1087"/>
    <w:rsid w:val="00AA1186"/>
    <w:rsid w:val="00AA15CF"/>
    <w:rsid w:val="00AA1838"/>
    <w:rsid w:val="00AA19FF"/>
    <w:rsid w:val="00AA1AA8"/>
    <w:rsid w:val="00AA25A9"/>
    <w:rsid w:val="00AA26D9"/>
    <w:rsid w:val="00AA27F5"/>
    <w:rsid w:val="00AA2F72"/>
    <w:rsid w:val="00AA3DEA"/>
    <w:rsid w:val="00AA3E21"/>
    <w:rsid w:val="00AA43F0"/>
    <w:rsid w:val="00AA4AE2"/>
    <w:rsid w:val="00AA4D31"/>
    <w:rsid w:val="00AA5097"/>
    <w:rsid w:val="00AA51AD"/>
    <w:rsid w:val="00AA52D8"/>
    <w:rsid w:val="00AA55D7"/>
    <w:rsid w:val="00AA591E"/>
    <w:rsid w:val="00AA5B39"/>
    <w:rsid w:val="00AA65C9"/>
    <w:rsid w:val="00AA670E"/>
    <w:rsid w:val="00AA6E83"/>
    <w:rsid w:val="00AA7A30"/>
    <w:rsid w:val="00AA7B8A"/>
    <w:rsid w:val="00AA7C8A"/>
    <w:rsid w:val="00AB0268"/>
    <w:rsid w:val="00AB028F"/>
    <w:rsid w:val="00AB0A09"/>
    <w:rsid w:val="00AB0A32"/>
    <w:rsid w:val="00AB0D81"/>
    <w:rsid w:val="00AB0E16"/>
    <w:rsid w:val="00AB0E56"/>
    <w:rsid w:val="00AB10BE"/>
    <w:rsid w:val="00AB1ABD"/>
    <w:rsid w:val="00AB1C7B"/>
    <w:rsid w:val="00AB1DD8"/>
    <w:rsid w:val="00AB2914"/>
    <w:rsid w:val="00AB299F"/>
    <w:rsid w:val="00AB2A33"/>
    <w:rsid w:val="00AB3360"/>
    <w:rsid w:val="00AB3668"/>
    <w:rsid w:val="00AB3756"/>
    <w:rsid w:val="00AB390E"/>
    <w:rsid w:val="00AB3A15"/>
    <w:rsid w:val="00AB3B9F"/>
    <w:rsid w:val="00AB4345"/>
    <w:rsid w:val="00AB45DD"/>
    <w:rsid w:val="00AB490A"/>
    <w:rsid w:val="00AB4D4F"/>
    <w:rsid w:val="00AB4ECC"/>
    <w:rsid w:val="00AB5263"/>
    <w:rsid w:val="00AB5B20"/>
    <w:rsid w:val="00AB5E58"/>
    <w:rsid w:val="00AB5E8B"/>
    <w:rsid w:val="00AB6601"/>
    <w:rsid w:val="00AB674E"/>
    <w:rsid w:val="00AB6AE8"/>
    <w:rsid w:val="00AB6D0C"/>
    <w:rsid w:val="00AB6D79"/>
    <w:rsid w:val="00AB6E43"/>
    <w:rsid w:val="00AB6F48"/>
    <w:rsid w:val="00AB70CB"/>
    <w:rsid w:val="00AB7119"/>
    <w:rsid w:val="00AB751F"/>
    <w:rsid w:val="00AB7806"/>
    <w:rsid w:val="00AB797A"/>
    <w:rsid w:val="00AB7D24"/>
    <w:rsid w:val="00AB7E5D"/>
    <w:rsid w:val="00AC02C1"/>
    <w:rsid w:val="00AC0502"/>
    <w:rsid w:val="00AC05B6"/>
    <w:rsid w:val="00AC07AA"/>
    <w:rsid w:val="00AC0AB6"/>
    <w:rsid w:val="00AC0C71"/>
    <w:rsid w:val="00AC0DAA"/>
    <w:rsid w:val="00AC10AD"/>
    <w:rsid w:val="00AC1588"/>
    <w:rsid w:val="00AC17D7"/>
    <w:rsid w:val="00AC19EF"/>
    <w:rsid w:val="00AC1E55"/>
    <w:rsid w:val="00AC1EA1"/>
    <w:rsid w:val="00AC1EBA"/>
    <w:rsid w:val="00AC2825"/>
    <w:rsid w:val="00AC2AFB"/>
    <w:rsid w:val="00AC31F7"/>
    <w:rsid w:val="00AC34E2"/>
    <w:rsid w:val="00AC367D"/>
    <w:rsid w:val="00AC38CF"/>
    <w:rsid w:val="00AC41E9"/>
    <w:rsid w:val="00AC429F"/>
    <w:rsid w:val="00AC4355"/>
    <w:rsid w:val="00AC442E"/>
    <w:rsid w:val="00AC468B"/>
    <w:rsid w:val="00AC4E7D"/>
    <w:rsid w:val="00AC5208"/>
    <w:rsid w:val="00AC52B6"/>
    <w:rsid w:val="00AC59DD"/>
    <w:rsid w:val="00AC5CAE"/>
    <w:rsid w:val="00AC5CDA"/>
    <w:rsid w:val="00AC5E56"/>
    <w:rsid w:val="00AC5F27"/>
    <w:rsid w:val="00AC6089"/>
    <w:rsid w:val="00AC60B4"/>
    <w:rsid w:val="00AC6350"/>
    <w:rsid w:val="00AC659B"/>
    <w:rsid w:val="00AC6D98"/>
    <w:rsid w:val="00AC719C"/>
    <w:rsid w:val="00AC73A9"/>
    <w:rsid w:val="00AC7428"/>
    <w:rsid w:val="00AC784E"/>
    <w:rsid w:val="00AC79F0"/>
    <w:rsid w:val="00AC7F6A"/>
    <w:rsid w:val="00AD00C5"/>
    <w:rsid w:val="00AD085F"/>
    <w:rsid w:val="00AD0E92"/>
    <w:rsid w:val="00AD12B7"/>
    <w:rsid w:val="00AD14C4"/>
    <w:rsid w:val="00AD15CC"/>
    <w:rsid w:val="00AD165F"/>
    <w:rsid w:val="00AD2395"/>
    <w:rsid w:val="00AD25AF"/>
    <w:rsid w:val="00AD2794"/>
    <w:rsid w:val="00AD2AB3"/>
    <w:rsid w:val="00AD2DC5"/>
    <w:rsid w:val="00AD2EE3"/>
    <w:rsid w:val="00AD302B"/>
    <w:rsid w:val="00AD3455"/>
    <w:rsid w:val="00AD353A"/>
    <w:rsid w:val="00AD366F"/>
    <w:rsid w:val="00AD3CAD"/>
    <w:rsid w:val="00AD4432"/>
    <w:rsid w:val="00AD4760"/>
    <w:rsid w:val="00AD48F2"/>
    <w:rsid w:val="00AD49C7"/>
    <w:rsid w:val="00AD4D87"/>
    <w:rsid w:val="00AD4E11"/>
    <w:rsid w:val="00AD4EAB"/>
    <w:rsid w:val="00AD52DC"/>
    <w:rsid w:val="00AD55B2"/>
    <w:rsid w:val="00AD5BF6"/>
    <w:rsid w:val="00AD61F5"/>
    <w:rsid w:val="00AD630B"/>
    <w:rsid w:val="00AD645F"/>
    <w:rsid w:val="00AD64C1"/>
    <w:rsid w:val="00AD6625"/>
    <w:rsid w:val="00AD6658"/>
    <w:rsid w:val="00AD69FF"/>
    <w:rsid w:val="00AD6B6F"/>
    <w:rsid w:val="00AD6F67"/>
    <w:rsid w:val="00AD6FC8"/>
    <w:rsid w:val="00AD702B"/>
    <w:rsid w:val="00AD72E6"/>
    <w:rsid w:val="00AD72ED"/>
    <w:rsid w:val="00AD7304"/>
    <w:rsid w:val="00AD7311"/>
    <w:rsid w:val="00AD73DA"/>
    <w:rsid w:val="00AD7558"/>
    <w:rsid w:val="00AD7C95"/>
    <w:rsid w:val="00AE06CF"/>
    <w:rsid w:val="00AE0960"/>
    <w:rsid w:val="00AE0D40"/>
    <w:rsid w:val="00AE10DA"/>
    <w:rsid w:val="00AE1257"/>
    <w:rsid w:val="00AE1498"/>
    <w:rsid w:val="00AE156E"/>
    <w:rsid w:val="00AE1A01"/>
    <w:rsid w:val="00AE1D7F"/>
    <w:rsid w:val="00AE1F29"/>
    <w:rsid w:val="00AE2078"/>
    <w:rsid w:val="00AE22B5"/>
    <w:rsid w:val="00AE2E3E"/>
    <w:rsid w:val="00AE3778"/>
    <w:rsid w:val="00AE37BD"/>
    <w:rsid w:val="00AE380A"/>
    <w:rsid w:val="00AE3DE1"/>
    <w:rsid w:val="00AE4216"/>
    <w:rsid w:val="00AE4423"/>
    <w:rsid w:val="00AE44AC"/>
    <w:rsid w:val="00AE474F"/>
    <w:rsid w:val="00AE52D2"/>
    <w:rsid w:val="00AE57BE"/>
    <w:rsid w:val="00AE57FC"/>
    <w:rsid w:val="00AE594E"/>
    <w:rsid w:val="00AE5DDF"/>
    <w:rsid w:val="00AE6399"/>
    <w:rsid w:val="00AE67B2"/>
    <w:rsid w:val="00AE69B2"/>
    <w:rsid w:val="00AE6AA2"/>
    <w:rsid w:val="00AE6CD6"/>
    <w:rsid w:val="00AE6DDE"/>
    <w:rsid w:val="00AE6E76"/>
    <w:rsid w:val="00AE6F16"/>
    <w:rsid w:val="00AE7180"/>
    <w:rsid w:val="00AE7348"/>
    <w:rsid w:val="00AE7527"/>
    <w:rsid w:val="00AE7598"/>
    <w:rsid w:val="00AE77C2"/>
    <w:rsid w:val="00AE7B9B"/>
    <w:rsid w:val="00AF0393"/>
    <w:rsid w:val="00AF03CF"/>
    <w:rsid w:val="00AF098B"/>
    <w:rsid w:val="00AF0A7B"/>
    <w:rsid w:val="00AF0D28"/>
    <w:rsid w:val="00AF1246"/>
    <w:rsid w:val="00AF13A1"/>
    <w:rsid w:val="00AF14B3"/>
    <w:rsid w:val="00AF15CC"/>
    <w:rsid w:val="00AF16C1"/>
    <w:rsid w:val="00AF174A"/>
    <w:rsid w:val="00AF1EC2"/>
    <w:rsid w:val="00AF22C2"/>
    <w:rsid w:val="00AF2517"/>
    <w:rsid w:val="00AF259C"/>
    <w:rsid w:val="00AF26A9"/>
    <w:rsid w:val="00AF26B0"/>
    <w:rsid w:val="00AF2890"/>
    <w:rsid w:val="00AF2B17"/>
    <w:rsid w:val="00AF2D54"/>
    <w:rsid w:val="00AF2FAB"/>
    <w:rsid w:val="00AF3458"/>
    <w:rsid w:val="00AF38E9"/>
    <w:rsid w:val="00AF3A60"/>
    <w:rsid w:val="00AF3DB6"/>
    <w:rsid w:val="00AF3F7B"/>
    <w:rsid w:val="00AF42B4"/>
    <w:rsid w:val="00AF4B8A"/>
    <w:rsid w:val="00AF4D7B"/>
    <w:rsid w:val="00AF4F1B"/>
    <w:rsid w:val="00AF51CD"/>
    <w:rsid w:val="00AF524F"/>
    <w:rsid w:val="00AF5262"/>
    <w:rsid w:val="00AF527F"/>
    <w:rsid w:val="00AF5390"/>
    <w:rsid w:val="00AF53BE"/>
    <w:rsid w:val="00AF594D"/>
    <w:rsid w:val="00AF5AFA"/>
    <w:rsid w:val="00AF5D1E"/>
    <w:rsid w:val="00AF5EB5"/>
    <w:rsid w:val="00AF5EC6"/>
    <w:rsid w:val="00AF6137"/>
    <w:rsid w:val="00AF6309"/>
    <w:rsid w:val="00AF65A7"/>
    <w:rsid w:val="00AF6701"/>
    <w:rsid w:val="00AF69BA"/>
    <w:rsid w:val="00AF6AA9"/>
    <w:rsid w:val="00AF6C08"/>
    <w:rsid w:val="00AF6E8A"/>
    <w:rsid w:val="00AF7189"/>
    <w:rsid w:val="00AF71D9"/>
    <w:rsid w:val="00AF7213"/>
    <w:rsid w:val="00AF72FD"/>
    <w:rsid w:val="00AF741A"/>
    <w:rsid w:val="00AF75E9"/>
    <w:rsid w:val="00AF77E9"/>
    <w:rsid w:val="00AF7D92"/>
    <w:rsid w:val="00B0057F"/>
    <w:rsid w:val="00B005B1"/>
    <w:rsid w:val="00B00D95"/>
    <w:rsid w:val="00B011CC"/>
    <w:rsid w:val="00B01293"/>
    <w:rsid w:val="00B012DD"/>
    <w:rsid w:val="00B01A0B"/>
    <w:rsid w:val="00B01D47"/>
    <w:rsid w:val="00B0258D"/>
    <w:rsid w:val="00B02603"/>
    <w:rsid w:val="00B029F5"/>
    <w:rsid w:val="00B02FA1"/>
    <w:rsid w:val="00B03787"/>
    <w:rsid w:val="00B04048"/>
    <w:rsid w:val="00B040C2"/>
    <w:rsid w:val="00B04A18"/>
    <w:rsid w:val="00B04ABC"/>
    <w:rsid w:val="00B04E5C"/>
    <w:rsid w:val="00B04F06"/>
    <w:rsid w:val="00B04F3D"/>
    <w:rsid w:val="00B0519F"/>
    <w:rsid w:val="00B052F4"/>
    <w:rsid w:val="00B05534"/>
    <w:rsid w:val="00B056DF"/>
    <w:rsid w:val="00B05702"/>
    <w:rsid w:val="00B05E86"/>
    <w:rsid w:val="00B05FA6"/>
    <w:rsid w:val="00B06017"/>
    <w:rsid w:val="00B0606F"/>
    <w:rsid w:val="00B06835"/>
    <w:rsid w:val="00B06A1A"/>
    <w:rsid w:val="00B06A7B"/>
    <w:rsid w:val="00B06DD9"/>
    <w:rsid w:val="00B072B6"/>
    <w:rsid w:val="00B07B04"/>
    <w:rsid w:val="00B07CD6"/>
    <w:rsid w:val="00B07E4F"/>
    <w:rsid w:val="00B07E52"/>
    <w:rsid w:val="00B07F7F"/>
    <w:rsid w:val="00B07FBB"/>
    <w:rsid w:val="00B10010"/>
    <w:rsid w:val="00B10A1A"/>
    <w:rsid w:val="00B10B05"/>
    <w:rsid w:val="00B10E0F"/>
    <w:rsid w:val="00B114D5"/>
    <w:rsid w:val="00B1153D"/>
    <w:rsid w:val="00B11775"/>
    <w:rsid w:val="00B11AFC"/>
    <w:rsid w:val="00B122C4"/>
    <w:rsid w:val="00B123B5"/>
    <w:rsid w:val="00B12660"/>
    <w:rsid w:val="00B12819"/>
    <w:rsid w:val="00B12ACB"/>
    <w:rsid w:val="00B12EBD"/>
    <w:rsid w:val="00B1302D"/>
    <w:rsid w:val="00B13B77"/>
    <w:rsid w:val="00B13EBB"/>
    <w:rsid w:val="00B143EC"/>
    <w:rsid w:val="00B144D8"/>
    <w:rsid w:val="00B149A6"/>
    <w:rsid w:val="00B14DC2"/>
    <w:rsid w:val="00B14E3A"/>
    <w:rsid w:val="00B1513F"/>
    <w:rsid w:val="00B15311"/>
    <w:rsid w:val="00B15341"/>
    <w:rsid w:val="00B15594"/>
    <w:rsid w:val="00B15B31"/>
    <w:rsid w:val="00B15B89"/>
    <w:rsid w:val="00B15CDC"/>
    <w:rsid w:val="00B166B9"/>
    <w:rsid w:val="00B172FC"/>
    <w:rsid w:val="00B1746F"/>
    <w:rsid w:val="00B175B1"/>
    <w:rsid w:val="00B17A06"/>
    <w:rsid w:val="00B17A19"/>
    <w:rsid w:val="00B17EA8"/>
    <w:rsid w:val="00B202B5"/>
    <w:rsid w:val="00B20519"/>
    <w:rsid w:val="00B20725"/>
    <w:rsid w:val="00B20A5E"/>
    <w:rsid w:val="00B20B7E"/>
    <w:rsid w:val="00B20B94"/>
    <w:rsid w:val="00B20E6F"/>
    <w:rsid w:val="00B21351"/>
    <w:rsid w:val="00B21609"/>
    <w:rsid w:val="00B219ED"/>
    <w:rsid w:val="00B22230"/>
    <w:rsid w:val="00B22CD3"/>
    <w:rsid w:val="00B232A3"/>
    <w:rsid w:val="00B2341A"/>
    <w:rsid w:val="00B237F4"/>
    <w:rsid w:val="00B23C1E"/>
    <w:rsid w:val="00B2401C"/>
    <w:rsid w:val="00B2486A"/>
    <w:rsid w:val="00B24F66"/>
    <w:rsid w:val="00B2506B"/>
    <w:rsid w:val="00B2529F"/>
    <w:rsid w:val="00B25454"/>
    <w:rsid w:val="00B25579"/>
    <w:rsid w:val="00B2597D"/>
    <w:rsid w:val="00B25B73"/>
    <w:rsid w:val="00B25BDA"/>
    <w:rsid w:val="00B25BEA"/>
    <w:rsid w:val="00B2612D"/>
    <w:rsid w:val="00B2628E"/>
    <w:rsid w:val="00B2640F"/>
    <w:rsid w:val="00B266B0"/>
    <w:rsid w:val="00B26DD7"/>
    <w:rsid w:val="00B26E28"/>
    <w:rsid w:val="00B273A7"/>
    <w:rsid w:val="00B27523"/>
    <w:rsid w:val="00B2771B"/>
    <w:rsid w:val="00B27921"/>
    <w:rsid w:val="00B279A7"/>
    <w:rsid w:val="00B27F41"/>
    <w:rsid w:val="00B27FC7"/>
    <w:rsid w:val="00B3000E"/>
    <w:rsid w:val="00B30019"/>
    <w:rsid w:val="00B3032D"/>
    <w:rsid w:val="00B30591"/>
    <w:rsid w:val="00B307C2"/>
    <w:rsid w:val="00B30B17"/>
    <w:rsid w:val="00B30C44"/>
    <w:rsid w:val="00B31180"/>
    <w:rsid w:val="00B31787"/>
    <w:rsid w:val="00B3182F"/>
    <w:rsid w:val="00B322E5"/>
    <w:rsid w:val="00B322E6"/>
    <w:rsid w:val="00B325FF"/>
    <w:rsid w:val="00B326A8"/>
    <w:rsid w:val="00B329C8"/>
    <w:rsid w:val="00B329EB"/>
    <w:rsid w:val="00B332F4"/>
    <w:rsid w:val="00B33330"/>
    <w:rsid w:val="00B33347"/>
    <w:rsid w:val="00B33508"/>
    <w:rsid w:val="00B3350D"/>
    <w:rsid w:val="00B3355F"/>
    <w:rsid w:val="00B336B5"/>
    <w:rsid w:val="00B336C3"/>
    <w:rsid w:val="00B3377E"/>
    <w:rsid w:val="00B33B10"/>
    <w:rsid w:val="00B33EC5"/>
    <w:rsid w:val="00B34393"/>
    <w:rsid w:val="00B347F0"/>
    <w:rsid w:val="00B34A4D"/>
    <w:rsid w:val="00B34E9E"/>
    <w:rsid w:val="00B35343"/>
    <w:rsid w:val="00B35427"/>
    <w:rsid w:val="00B3583A"/>
    <w:rsid w:val="00B35A20"/>
    <w:rsid w:val="00B35B13"/>
    <w:rsid w:val="00B35BC9"/>
    <w:rsid w:val="00B35C17"/>
    <w:rsid w:val="00B35C3C"/>
    <w:rsid w:val="00B35CB3"/>
    <w:rsid w:val="00B35DA4"/>
    <w:rsid w:val="00B36247"/>
    <w:rsid w:val="00B369D9"/>
    <w:rsid w:val="00B36B65"/>
    <w:rsid w:val="00B36BE7"/>
    <w:rsid w:val="00B36C68"/>
    <w:rsid w:val="00B36EF1"/>
    <w:rsid w:val="00B36F20"/>
    <w:rsid w:val="00B37025"/>
    <w:rsid w:val="00B371C1"/>
    <w:rsid w:val="00B377C2"/>
    <w:rsid w:val="00B378B1"/>
    <w:rsid w:val="00B37EB8"/>
    <w:rsid w:val="00B40326"/>
    <w:rsid w:val="00B40554"/>
    <w:rsid w:val="00B40A96"/>
    <w:rsid w:val="00B40FAF"/>
    <w:rsid w:val="00B4102B"/>
    <w:rsid w:val="00B4126E"/>
    <w:rsid w:val="00B4184B"/>
    <w:rsid w:val="00B42256"/>
    <w:rsid w:val="00B422A7"/>
    <w:rsid w:val="00B42A29"/>
    <w:rsid w:val="00B42A32"/>
    <w:rsid w:val="00B42EF9"/>
    <w:rsid w:val="00B42FA6"/>
    <w:rsid w:val="00B430B1"/>
    <w:rsid w:val="00B430BB"/>
    <w:rsid w:val="00B431C0"/>
    <w:rsid w:val="00B4334D"/>
    <w:rsid w:val="00B43800"/>
    <w:rsid w:val="00B43997"/>
    <w:rsid w:val="00B4399E"/>
    <w:rsid w:val="00B43A16"/>
    <w:rsid w:val="00B43A51"/>
    <w:rsid w:val="00B43DA1"/>
    <w:rsid w:val="00B43EE3"/>
    <w:rsid w:val="00B4412E"/>
    <w:rsid w:val="00B44750"/>
    <w:rsid w:val="00B4487A"/>
    <w:rsid w:val="00B4490B"/>
    <w:rsid w:val="00B44C26"/>
    <w:rsid w:val="00B44D14"/>
    <w:rsid w:val="00B44F1D"/>
    <w:rsid w:val="00B45347"/>
    <w:rsid w:val="00B45442"/>
    <w:rsid w:val="00B45C10"/>
    <w:rsid w:val="00B45CE1"/>
    <w:rsid w:val="00B45D0A"/>
    <w:rsid w:val="00B45FAC"/>
    <w:rsid w:val="00B4635B"/>
    <w:rsid w:val="00B4659C"/>
    <w:rsid w:val="00B46694"/>
    <w:rsid w:val="00B4686C"/>
    <w:rsid w:val="00B46A36"/>
    <w:rsid w:val="00B46A70"/>
    <w:rsid w:val="00B46A75"/>
    <w:rsid w:val="00B46D72"/>
    <w:rsid w:val="00B46FB7"/>
    <w:rsid w:val="00B47B4E"/>
    <w:rsid w:val="00B47CB8"/>
    <w:rsid w:val="00B50090"/>
    <w:rsid w:val="00B500CD"/>
    <w:rsid w:val="00B5028F"/>
    <w:rsid w:val="00B504FD"/>
    <w:rsid w:val="00B50B29"/>
    <w:rsid w:val="00B50D9B"/>
    <w:rsid w:val="00B50EC8"/>
    <w:rsid w:val="00B51DB1"/>
    <w:rsid w:val="00B5218E"/>
    <w:rsid w:val="00B5239C"/>
    <w:rsid w:val="00B528A3"/>
    <w:rsid w:val="00B52A68"/>
    <w:rsid w:val="00B52AA7"/>
    <w:rsid w:val="00B52B1C"/>
    <w:rsid w:val="00B52FD2"/>
    <w:rsid w:val="00B53002"/>
    <w:rsid w:val="00B53094"/>
    <w:rsid w:val="00B53893"/>
    <w:rsid w:val="00B53973"/>
    <w:rsid w:val="00B53E5A"/>
    <w:rsid w:val="00B54258"/>
    <w:rsid w:val="00B54274"/>
    <w:rsid w:val="00B54405"/>
    <w:rsid w:val="00B544A5"/>
    <w:rsid w:val="00B548C2"/>
    <w:rsid w:val="00B54A47"/>
    <w:rsid w:val="00B54C6A"/>
    <w:rsid w:val="00B54CFB"/>
    <w:rsid w:val="00B55428"/>
    <w:rsid w:val="00B554F0"/>
    <w:rsid w:val="00B55DB6"/>
    <w:rsid w:val="00B55E5C"/>
    <w:rsid w:val="00B55E8F"/>
    <w:rsid w:val="00B55F99"/>
    <w:rsid w:val="00B56260"/>
    <w:rsid w:val="00B5684E"/>
    <w:rsid w:val="00B56B03"/>
    <w:rsid w:val="00B56DCF"/>
    <w:rsid w:val="00B570BF"/>
    <w:rsid w:val="00B570D7"/>
    <w:rsid w:val="00B57144"/>
    <w:rsid w:val="00B5729A"/>
    <w:rsid w:val="00B57300"/>
    <w:rsid w:val="00B6003B"/>
    <w:rsid w:val="00B607D5"/>
    <w:rsid w:val="00B60E5F"/>
    <w:rsid w:val="00B61188"/>
    <w:rsid w:val="00B611F1"/>
    <w:rsid w:val="00B61211"/>
    <w:rsid w:val="00B6129B"/>
    <w:rsid w:val="00B61788"/>
    <w:rsid w:val="00B617AE"/>
    <w:rsid w:val="00B618F6"/>
    <w:rsid w:val="00B61A02"/>
    <w:rsid w:val="00B61FA9"/>
    <w:rsid w:val="00B622CD"/>
    <w:rsid w:val="00B623D8"/>
    <w:rsid w:val="00B6265F"/>
    <w:rsid w:val="00B62C2D"/>
    <w:rsid w:val="00B632DC"/>
    <w:rsid w:val="00B63337"/>
    <w:rsid w:val="00B63437"/>
    <w:rsid w:val="00B63637"/>
    <w:rsid w:val="00B6369F"/>
    <w:rsid w:val="00B639D7"/>
    <w:rsid w:val="00B63AEA"/>
    <w:rsid w:val="00B63CFF"/>
    <w:rsid w:val="00B644CF"/>
    <w:rsid w:val="00B646BC"/>
    <w:rsid w:val="00B64AA7"/>
    <w:rsid w:val="00B64C3D"/>
    <w:rsid w:val="00B651A2"/>
    <w:rsid w:val="00B65CA0"/>
    <w:rsid w:val="00B65DAD"/>
    <w:rsid w:val="00B6635A"/>
    <w:rsid w:val="00B66594"/>
    <w:rsid w:val="00B667EB"/>
    <w:rsid w:val="00B66888"/>
    <w:rsid w:val="00B67282"/>
    <w:rsid w:val="00B677B7"/>
    <w:rsid w:val="00B67805"/>
    <w:rsid w:val="00B70158"/>
    <w:rsid w:val="00B70A10"/>
    <w:rsid w:val="00B70A5B"/>
    <w:rsid w:val="00B70A76"/>
    <w:rsid w:val="00B70AC2"/>
    <w:rsid w:val="00B70AE9"/>
    <w:rsid w:val="00B71007"/>
    <w:rsid w:val="00B712DC"/>
    <w:rsid w:val="00B71408"/>
    <w:rsid w:val="00B71763"/>
    <w:rsid w:val="00B71C90"/>
    <w:rsid w:val="00B71CF9"/>
    <w:rsid w:val="00B71FCF"/>
    <w:rsid w:val="00B721CD"/>
    <w:rsid w:val="00B72363"/>
    <w:rsid w:val="00B72614"/>
    <w:rsid w:val="00B7267A"/>
    <w:rsid w:val="00B726D8"/>
    <w:rsid w:val="00B726FF"/>
    <w:rsid w:val="00B72754"/>
    <w:rsid w:val="00B72846"/>
    <w:rsid w:val="00B7291A"/>
    <w:rsid w:val="00B72AA4"/>
    <w:rsid w:val="00B735C9"/>
    <w:rsid w:val="00B738C1"/>
    <w:rsid w:val="00B73C21"/>
    <w:rsid w:val="00B7484A"/>
    <w:rsid w:val="00B75454"/>
    <w:rsid w:val="00B7589B"/>
    <w:rsid w:val="00B758D0"/>
    <w:rsid w:val="00B75A95"/>
    <w:rsid w:val="00B75DAF"/>
    <w:rsid w:val="00B765B5"/>
    <w:rsid w:val="00B76752"/>
    <w:rsid w:val="00B76BCD"/>
    <w:rsid w:val="00B76EE9"/>
    <w:rsid w:val="00B77157"/>
    <w:rsid w:val="00B77361"/>
    <w:rsid w:val="00B77880"/>
    <w:rsid w:val="00B778AF"/>
    <w:rsid w:val="00B77994"/>
    <w:rsid w:val="00B77E6F"/>
    <w:rsid w:val="00B77F04"/>
    <w:rsid w:val="00B77FD9"/>
    <w:rsid w:val="00B8073C"/>
    <w:rsid w:val="00B8083C"/>
    <w:rsid w:val="00B80865"/>
    <w:rsid w:val="00B80911"/>
    <w:rsid w:val="00B80B30"/>
    <w:rsid w:val="00B80D90"/>
    <w:rsid w:val="00B80FBB"/>
    <w:rsid w:val="00B8128E"/>
    <w:rsid w:val="00B8164A"/>
    <w:rsid w:val="00B81ADA"/>
    <w:rsid w:val="00B81CA7"/>
    <w:rsid w:val="00B81D44"/>
    <w:rsid w:val="00B82381"/>
    <w:rsid w:val="00B82507"/>
    <w:rsid w:val="00B82537"/>
    <w:rsid w:val="00B82613"/>
    <w:rsid w:val="00B826DB"/>
    <w:rsid w:val="00B828B5"/>
    <w:rsid w:val="00B82A2C"/>
    <w:rsid w:val="00B82A68"/>
    <w:rsid w:val="00B82BF3"/>
    <w:rsid w:val="00B82EB5"/>
    <w:rsid w:val="00B82EBD"/>
    <w:rsid w:val="00B8347C"/>
    <w:rsid w:val="00B83735"/>
    <w:rsid w:val="00B83B0D"/>
    <w:rsid w:val="00B83F70"/>
    <w:rsid w:val="00B844BA"/>
    <w:rsid w:val="00B84C55"/>
    <w:rsid w:val="00B84E9C"/>
    <w:rsid w:val="00B85522"/>
    <w:rsid w:val="00B85598"/>
    <w:rsid w:val="00B85785"/>
    <w:rsid w:val="00B85BCA"/>
    <w:rsid w:val="00B86166"/>
    <w:rsid w:val="00B869D0"/>
    <w:rsid w:val="00B869DF"/>
    <w:rsid w:val="00B876E7"/>
    <w:rsid w:val="00B878A6"/>
    <w:rsid w:val="00B87FD7"/>
    <w:rsid w:val="00B903F7"/>
    <w:rsid w:val="00B90674"/>
    <w:rsid w:val="00B9086D"/>
    <w:rsid w:val="00B90E2A"/>
    <w:rsid w:val="00B90F2A"/>
    <w:rsid w:val="00B90F73"/>
    <w:rsid w:val="00B91270"/>
    <w:rsid w:val="00B91288"/>
    <w:rsid w:val="00B916EB"/>
    <w:rsid w:val="00B91753"/>
    <w:rsid w:val="00B9198D"/>
    <w:rsid w:val="00B921C9"/>
    <w:rsid w:val="00B921CE"/>
    <w:rsid w:val="00B9253F"/>
    <w:rsid w:val="00B92653"/>
    <w:rsid w:val="00B9288C"/>
    <w:rsid w:val="00B93008"/>
    <w:rsid w:val="00B93110"/>
    <w:rsid w:val="00B93945"/>
    <w:rsid w:val="00B93988"/>
    <w:rsid w:val="00B93BA7"/>
    <w:rsid w:val="00B9406D"/>
    <w:rsid w:val="00B943EB"/>
    <w:rsid w:val="00B944C0"/>
    <w:rsid w:val="00B94821"/>
    <w:rsid w:val="00B94B34"/>
    <w:rsid w:val="00B94B5D"/>
    <w:rsid w:val="00B94BA7"/>
    <w:rsid w:val="00B94BE9"/>
    <w:rsid w:val="00B94C1D"/>
    <w:rsid w:val="00B94C88"/>
    <w:rsid w:val="00B94CCA"/>
    <w:rsid w:val="00B94DCD"/>
    <w:rsid w:val="00B94E0E"/>
    <w:rsid w:val="00B953D0"/>
    <w:rsid w:val="00B95876"/>
    <w:rsid w:val="00B958AF"/>
    <w:rsid w:val="00B95953"/>
    <w:rsid w:val="00B95C8F"/>
    <w:rsid w:val="00B95E84"/>
    <w:rsid w:val="00B96201"/>
    <w:rsid w:val="00B96239"/>
    <w:rsid w:val="00B9665B"/>
    <w:rsid w:val="00B96962"/>
    <w:rsid w:val="00B96F0C"/>
    <w:rsid w:val="00B971E1"/>
    <w:rsid w:val="00B9785C"/>
    <w:rsid w:val="00B97CA3"/>
    <w:rsid w:val="00BA0626"/>
    <w:rsid w:val="00BA09C6"/>
    <w:rsid w:val="00BA09FC"/>
    <w:rsid w:val="00BA0D3B"/>
    <w:rsid w:val="00BA103A"/>
    <w:rsid w:val="00BA10FF"/>
    <w:rsid w:val="00BA1166"/>
    <w:rsid w:val="00BA143E"/>
    <w:rsid w:val="00BA1745"/>
    <w:rsid w:val="00BA181B"/>
    <w:rsid w:val="00BA1A14"/>
    <w:rsid w:val="00BA1A29"/>
    <w:rsid w:val="00BA1D90"/>
    <w:rsid w:val="00BA1EB0"/>
    <w:rsid w:val="00BA2127"/>
    <w:rsid w:val="00BA28A5"/>
    <w:rsid w:val="00BA2D19"/>
    <w:rsid w:val="00BA2D7A"/>
    <w:rsid w:val="00BA2E84"/>
    <w:rsid w:val="00BA31F9"/>
    <w:rsid w:val="00BA3479"/>
    <w:rsid w:val="00BA3594"/>
    <w:rsid w:val="00BA3D7B"/>
    <w:rsid w:val="00BA3ED6"/>
    <w:rsid w:val="00BA43BB"/>
    <w:rsid w:val="00BA48DB"/>
    <w:rsid w:val="00BA48FC"/>
    <w:rsid w:val="00BA4A2D"/>
    <w:rsid w:val="00BA4ED2"/>
    <w:rsid w:val="00BA54CC"/>
    <w:rsid w:val="00BA5699"/>
    <w:rsid w:val="00BA56EF"/>
    <w:rsid w:val="00BA5980"/>
    <w:rsid w:val="00BA59C1"/>
    <w:rsid w:val="00BA61BE"/>
    <w:rsid w:val="00BA6548"/>
    <w:rsid w:val="00BA69CE"/>
    <w:rsid w:val="00BA6A8D"/>
    <w:rsid w:val="00BA6BF7"/>
    <w:rsid w:val="00BA708F"/>
    <w:rsid w:val="00BA70EB"/>
    <w:rsid w:val="00BA7535"/>
    <w:rsid w:val="00BA76A9"/>
    <w:rsid w:val="00BA79A3"/>
    <w:rsid w:val="00BA7A53"/>
    <w:rsid w:val="00BA7FCB"/>
    <w:rsid w:val="00BB0082"/>
    <w:rsid w:val="00BB02AB"/>
    <w:rsid w:val="00BB035B"/>
    <w:rsid w:val="00BB079D"/>
    <w:rsid w:val="00BB0FBC"/>
    <w:rsid w:val="00BB13D1"/>
    <w:rsid w:val="00BB181D"/>
    <w:rsid w:val="00BB1FDA"/>
    <w:rsid w:val="00BB20D1"/>
    <w:rsid w:val="00BB22A6"/>
    <w:rsid w:val="00BB35C8"/>
    <w:rsid w:val="00BB3847"/>
    <w:rsid w:val="00BB39D1"/>
    <w:rsid w:val="00BB3C13"/>
    <w:rsid w:val="00BB3DF6"/>
    <w:rsid w:val="00BB3E2B"/>
    <w:rsid w:val="00BB3FA7"/>
    <w:rsid w:val="00BB46A3"/>
    <w:rsid w:val="00BB480F"/>
    <w:rsid w:val="00BB4A65"/>
    <w:rsid w:val="00BB4BA7"/>
    <w:rsid w:val="00BB4C3C"/>
    <w:rsid w:val="00BB4F80"/>
    <w:rsid w:val="00BB5043"/>
    <w:rsid w:val="00BB532F"/>
    <w:rsid w:val="00BB538C"/>
    <w:rsid w:val="00BB5C7B"/>
    <w:rsid w:val="00BB5D1C"/>
    <w:rsid w:val="00BB5D9A"/>
    <w:rsid w:val="00BB6374"/>
    <w:rsid w:val="00BB637C"/>
    <w:rsid w:val="00BB6552"/>
    <w:rsid w:val="00BB65B2"/>
    <w:rsid w:val="00BB6B9B"/>
    <w:rsid w:val="00BB6EF9"/>
    <w:rsid w:val="00BB73C6"/>
    <w:rsid w:val="00BB74FF"/>
    <w:rsid w:val="00BB754F"/>
    <w:rsid w:val="00BB7795"/>
    <w:rsid w:val="00BB7887"/>
    <w:rsid w:val="00BB7CCE"/>
    <w:rsid w:val="00BB7DDF"/>
    <w:rsid w:val="00BC0405"/>
    <w:rsid w:val="00BC04A1"/>
    <w:rsid w:val="00BC078A"/>
    <w:rsid w:val="00BC0790"/>
    <w:rsid w:val="00BC07D4"/>
    <w:rsid w:val="00BC0A5D"/>
    <w:rsid w:val="00BC0BE3"/>
    <w:rsid w:val="00BC0CD1"/>
    <w:rsid w:val="00BC106B"/>
    <w:rsid w:val="00BC11F1"/>
    <w:rsid w:val="00BC1200"/>
    <w:rsid w:val="00BC14D6"/>
    <w:rsid w:val="00BC1522"/>
    <w:rsid w:val="00BC15D3"/>
    <w:rsid w:val="00BC190F"/>
    <w:rsid w:val="00BC1A12"/>
    <w:rsid w:val="00BC1AD9"/>
    <w:rsid w:val="00BC1BE5"/>
    <w:rsid w:val="00BC1BF5"/>
    <w:rsid w:val="00BC1C76"/>
    <w:rsid w:val="00BC24F6"/>
    <w:rsid w:val="00BC28C6"/>
    <w:rsid w:val="00BC29AA"/>
    <w:rsid w:val="00BC2F00"/>
    <w:rsid w:val="00BC31FB"/>
    <w:rsid w:val="00BC32E7"/>
    <w:rsid w:val="00BC3340"/>
    <w:rsid w:val="00BC3AAA"/>
    <w:rsid w:val="00BC3BAC"/>
    <w:rsid w:val="00BC4639"/>
    <w:rsid w:val="00BC478E"/>
    <w:rsid w:val="00BC4958"/>
    <w:rsid w:val="00BC4ADF"/>
    <w:rsid w:val="00BC4CB8"/>
    <w:rsid w:val="00BC4D94"/>
    <w:rsid w:val="00BC4DAB"/>
    <w:rsid w:val="00BC4FBF"/>
    <w:rsid w:val="00BC5126"/>
    <w:rsid w:val="00BC5454"/>
    <w:rsid w:val="00BC559E"/>
    <w:rsid w:val="00BC5788"/>
    <w:rsid w:val="00BC58B9"/>
    <w:rsid w:val="00BC5E8A"/>
    <w:rsid w:val="00BC61F3"/>
    <w:rsid w:val="00BC62C2"/>
    <w:rsid w:val="00BC6308"/>
    <w:rsid w:val="00BC64FE"/>
    <w:rsid w:val="00BC6665"/>
    <w:rsid w:val="00BC686A"/>
    <w:rsid w:val="00BC687A"/>
    <w:rsid w:val="00BC6A49"/>
    <w:rsid w:val="00BC6FDE"/>
    <w:rsid w:val="00BC706C"/>
    <w:rsid w:val="00BC7075"/>
    <w:rsid w:val="00BC712C"/>
    <w:rsid w:val="00BC746D"/>
    <w:rsid w:val="00BC769E"/>
    <w:rsid w:val="00BC76AB"/>
    <w:rsid w:val="00BC792F"/>
    <w:rsid w:val="00BC7BED"/>
    <w:rsid w:val="00BD00D9"/>
    <w:rsid w:val="00BD0592"/>
    <w:rsid w:val="00BD0644"/>
    <w:rsid w:val="00BD0B94"/>
    <w:rsid w:val="00BD0BFD"/>
    <w:rsid w:val="00BD0DDF"/>
    <w:rsid w:val="00BD0E2B"/>
    <w:rsid w:val="00BD0E81"/>
    <w:rsid w:val="00BD0F33"/>
    <w:rsid w:val="00BD0FAC"/>
    <w:rsid w:val="00BD128F"/>
    <w:rsid w:val="00BD1808"/>
    <w:rsid w:val="00BD1C17"/>
    <w:rsid w:val="00BD22A6"/>
    <w:rsid w:val="00BD2C8D"/>
    <w:rsid w:val="00BD35FF"/>
    <w:rsid w:val="00BD3BAA"/>
    <w:rsid w:val="00BD3E68"/>
    <w:rsid w:val="00BD43B6"/>
    <w:rsid w:val="00BD520C"/>
    <w:rsid w:val="00BD5760"/>
    <w:rsid w:val="00BD598A"/>
    <w:rsid w:val="00BD5A81"/>
    <w:rsid w:val="00BD5E3F"/>
    <w:rsid w:val="00BD645B"/>
    <w:rsid w:val="00BD657C"/>
    <w:rsid w:val="00BD6801"/>
    <w:rsid w:val="00BD692E"/>
    <w:rsid w:val="00BD6BAF"/>
    <w:rsid w:val="00BD6E1C"/>
    <w:rsid w:val="00BD70EA"/>
    <w:rsid w:val="00BD7419"/>
    <w:rsid w:val="00BD75B4"/>
    <w:rsid w:val="00BD7785"/>
    <w:rsid w:val="00BD7BF6"/>
    <w:rsid w:val="00BD7BFE"/>
    <w:rsid w:val="00BD7D14"/>
    <w:rsid w:val="00BE02B4"/>
    <w:rsid w:val="00BE0357"/>
    <w:rsid w:val="00BE0539"/>
    <w:rsid w:val="00BE0A4E"/>
    <w:rsid w:val="00BE1553"/>
    <w:rsid w:val="00BE1804"/>
    <w:rsid w:val="00BE1A7B"/>
    <w:rsid w:val="00BE1BDE"/>
    <w:rsid w:val="00BE2367"/>
    <w:rsid w:val="00BE2388"/>
    <w:rsid w:val="00BE23F8"/>
    <w:rsid w:val="00BE26B6"/>
    <w:rsid w:val="00BE2797"/>
    <w:rsid w:val="00BE28C0"/>
    <w:rsid w:val="00BE2A8D"/>
    <w:rsid w:val="00BE2B0C"/>
    <w:rsid w:val="00BE2E9D"/>
    <w:rsid w:val="00BE2EFE"/>
    <w:rsid w:val="00BE3171"/>
    <w:rsid w:val="00BE32F7"/>
    <w:rsid w:val="00BE33CE"/>
    <w:rsid w:val="00BE3BE1"/>
    <w:rsid w:val="00BE3F5D"/>
    <w:rsid w:val="00BE40BB"/>
    <w:rsid w:val="00BE4263"/>
    <w:rsid w:val="00BE49B4"/>
    <w:rsid w:val="00BE4A81"/>
    <w:rsid w:val="00BE4EC9"/>
    <w:rsid w:val="00BE559A"/>
    <w:rsid w:val="00BE55FB"/>
    <w:rsid w:val="00BE5864"/>
    <w:rsid w:val="00BE5953"/>
    <w:rsid w:val="00BE5B90"/>
    <w:rsid w:val="00BE5C4A"/>
    <w:rsid w:val="00BE631E"/>
    <w:rsid w:val="00BE6503"/>
    <w:rsid w:val="00BE6824"/>
    <w:rsid w:val="00BE6B5C"/>
    <w:rsid w:val="00BE6BBE"/>
    <w:rsid w:val="00BE6EEF"/>
    <w:rsid w:val="00BE70CB"/>
    <w:rsid w:val="00BE720F"/>
    <w:rsid w:val="00BE790A"/>
    <w:rsid w:val="00BE7ADE"/>
    <w:rsid w:val="00BE7D8B"/>
    <w:rsid w:val="00BE7DE9"/>
    <w:rsid w:val="00BE7F43"/>
    <w:rsid w:val="00BF055E"/>
    <w:rsid w:val="00BF0802"/>
    <w:rsid w:val="00BF0BC4"/>
    <w:rsid w:val="00BF0BD4"/>
    <w:rsid w:val="00BF0CCF"/>
    <w:rsid w:val="00BF0FC5"/>
    <w:rsid w:val="00BF10BC"/>
    <w:rsid w:val="00BF1403"/>
    <w:rsid w:val="00BF1A2E"/>
    <w:rsid w:val="00BF1C76"/>
    <w:rsid w:val="00BF2189"/>
    <w:rsid w:val="00BF2196"/>
    <w:rsid w:val="00BF21AC"/>
    <w:rsid w:val="00BF249B"/>
    <w:rsid w:val="00BF2E53"/>
    <w:rsid w:val="00BF3133"/>
    <w:rsid w:val="00BF336A"/>
    <w:rsid w:val="00BF3669"/>
    <w:rsid w:val="00BF372C"/>
    <w:rsid w:val="00BF3C0D"/>
    <w:rsid w:val="00BF3D9D"/>
    <w:rsid w:val="00BF3FC8"/>
    <w:rsid w:val="00BF4037"/>
    <w:rsid w:val="00BF41CE"/>
    <w:rsid w:val="00BF4244"/>
    <w:rsid w:val="00BF425A"/>
    <w:rsid w:val="00BF458C"/>
    <w:rsid w:val="00BF4768"/>
    <w:rsid w:val="00BF4E0C"/>
    <w:rsid w:val="00BF6D77"/>
    <w:rsid w:val="00BF7032"/>
    <w:rsid w:val="00BF711C"/>
    <w:rsid w:val="00BF7AF3"/>
    <w:rsid w:val="00BF7C74"/>
    <w:rsid w:val="00C000A1"/>
    <w:rsid w:val="00C00AF3"/>
    <w:rsid w:val="00C00ED8"/>
    <w:rsid w:val="00C0128B"/>
    <w:rsid w:val="00C012A8"/>
    <w:rsid w:val="00C015B7"/>
    <w:rsid w:val="00C01BDD"/>
    <w:rsid w:val="00C01E2A"/>
    <w:rsid w:val="00C0208F"/>
    <w:rsid w:val="00C02092"/>
    <w:rsid w:val="00C02367"/>
    <w:rsid w:val="00C02A91"/>
    <w:rsid w:val="00C02D5A"/>
    <w:rsid w:val="00C02E65"/>
    <w:rsid w:val="00C03027"/>
    <w:rsid w:val="00C03309"/>
    <w:rsid w:val="00C036A0"/>
    <w:rsid w:val="00C04112"/>
    <w:rsid w:val="00C04529"/>
    <w:rsid w:val="00C045FA"/>
    <w:rsid w:val="00C04842"/>
    <w:rsid w:val="00C04A55"/>
    <w:rsid w:val="00C04A97"/>
    <w:rsid w:val="00C050D8"/>
    <w:rsid w:val="00C052DC"/>
    <w:rsid w:val="00C05414"/>
    <w:rsid w:val="00C055B3"/>
    <w:rsid w:val="00C05BF5"/>
    <w:rsid w:val="00C0600F"/>
    <w:rsid w:val="00C067D5"/>
    <w:rsid w:val="00C06A1F"/>
    <w:rsid w:val="00C07023"/>
    <w:rsid w:val="00C07263"/>
    <w:rsid w:val="00C072FE"/>
    <w:rsid w:val="00C07D0D"/>
    <w:rsid w:val="00C07E23"/>
    <w:rsid w:val="00C10277"/>
    <w:rsid w:val="00C11322"/>
    <w:rsid w:val="00C11A7F"/>
    <w:rsid w:val="00C11A9B"/>
    <w:rsid w:val="00C11C57"/>
    <w:rsid w:val="00C12566"/>
    <w:rsid w:val="00C12838"/>
    <w:rsid w:val="00C12C9B"/>
    <w:rsid w:val="00C12D76"/>
    <w:rsid w:val="00C12E39"/>
    <w:rsid w:val="00C13181"/>
    <w:rsid w:val="00C1339A"/>
    <w:rsid w:val="00C138C0"/>
    <w:rsid w:val="00C13927"/>
    <w:rsid w:val="00C13AD1"/>
    <w:rsid w:val="00C13EFA"/>
    <w:rsid w:val="00C14164"/>
    <w:rsid w:val="00C14280"/>
    <w:rsid w:val="00C1431C"/>
    <w:rsid w:val="00C14518"/>
    <w:rsid w:val="00C14F52"/>
    <w:rsid w:val="00C1547B"/>
    <w:rsid w:val="00C15CF2"/>
    <w:rsid w:val="00C15D8E"/>
    <w:rsid w:val="00C16204"/>
    <w:rsid w:val="00C16432"/>
    <w:rsid w:val="00C169FC"/>
    <w:rsid w:val="00C16BDF"/>
    <w:rsid w:val="00C16C46"/>
    <w:rsid w:val="00C16EAA"/>
    <w:rsid w:val="00C16FE0"/>
    <w:rsid w:val="00C17006"/>
    <w:rsid w:val="00C17012"/>
    <w:rsid w:val="00C17205"/>
    <w:rsid w:val="00C178FB"/>
    <w:rsid w:val="00C2048C"/>
    <w:rsid w:val="00C205B5"/>
    <w:rsid w:val="00C20800"/>
    <w:rsid w:val="00C20822"/>
    <w:rsid w:val="00C20A3A"/>
    <w:rsid w:val="00C20B61"/>
    <w:rsid w:val="00C20E53"/>
    <w:rsid w:val="00C21444"/>
    <w:rsid w:val="00C214B4"/>
    <w:rsid w:val="00C2175B"/>
    <w:rsid w:val="00C21A57"/>
    <w:rsid w:val="00C22B28"/>
    <w:rsid w:val="00C22B5A"/>
    <w:rsid w:val="00C23095"/>
    <w:rsid w:val="00C23589"/>
    <w:rsid w:val="00C238D2"/>
    <w:rsid w:val="00C23D62"/>
    <w:rsid w:val="00C24077"/>
    <w:rsid w:val="00C24263"/>
    <w:rsid w:val="00C248A9"/>
    <w:rsid w:val="00C24CB7"/>
    <w:rsid w:val="00C25019"/>
    <w:rsid w:val="00C255DA"/>
    <w:rsid w:val="00C257B7"/>
    <w:rsid w:val="00C26492"/>
    <w:rsid w:val="00C26591"/>
    <w:rsid w:val="00C268E9"/>
    <w:rsid w:val="00C26EEA"/>
    <w:rsid w:val="00C26EF2"/>
    <w:rsid w:val="00C2721E"/>
    <w:rsid w:val="00C272E8"/>
    <w:rsid w:val="00C27581"/>
    <w:rsid w:val="00C2799A"/>
    <w:rsid w:val="00C279E9"/>
    <w:rsid w:val="00C27AB7"/>
    <w:rsid w:val="00C27DC6"/>
    <w:rsid w:val="00C27ECD"/>
    <w:rsid w:val="00C3051E"/>
    <w:rsid w:val="00C30930"/>
    <w:rsid w:val="00C30C93"/>
    <w:rsid w:val="00C30DB5"/>
    <w:rsid w:val="00C30FBB"/>
    <w:rsid w:val="00C311EC"/>
    <w:rsid w:val="00C313DD"/>
    <w:rsid w:val="00C320C0"/>
    <w:rsid w:val="00C3242A"/>
    <w:rsid w:val="00C32671"/>
    <w:rsid w:val="00C32805"/>
    <w:rsid w:val="00C328FB"/>
    <w:rsid w:val="00C32940"/>
    <w:rsid w:val="00C32E3D"/>
    <w:rsid w:val="00C33316"/>
    <w:rsid w:val="00C33359"/>
    <w:rsid w:val="00C333C9"/>
    <w:rsid w:val="00C33506"/>
    <w:rsid w:val="00C335B0"/>
    <w:rsid w:val="00C33B5E"/>
    <w:rsid w:val="00C33D4D"/>
    <w:rsid w:val="00C34145"/>
    <w:rsid w:val="00C348D6"/>
    <w:rsid w:val="00C34B71"/>
    <w:rsid w:val="00C34C10"/>
    <w:rsid w:val="00C34F56"/>
    <w:rsid w:val="00C3531E"/>
    <w:rsid w:val="00C35389"/>
    <w:rsid w:val="00C35816"/>
    <w:rsid w:val="00C35F1B"/>
    <w:rsid w:val="00C361CE"/>
    <w:rsid w:val="00C365E7"/>
    <w:rsid w:val="00C366C6"/>
    <w:rsid w:val="00C36E34"/>
    <w:rsid w:val="00C37070"/>
    <w:rsid w:val="00C3779F"/>
    <w:rsid w:val="00C377B9"/>
    <w:rsid w:val="00C37A82"/>
    <w:rsid w:val="00C40342"/>
    <w:rsid w:val="00C403F8"/>
    <w:rsid w:val="00C404EE"/>
    <w:rsid w:val="00C40698"/>
    <w:rsid w:val="00C407E9"/>
    <w:rsid w:val="00C40D2D"/>
    <w:rsid w:val="00C40D71"/>
    <w:rsid w:val="00C40E48"/>
    <w:rsid w:val="00C40FC3"/>
    <w:rsid w:val="00C4171B"/>
    <w:rsid w:val="00C41BB7"/>
    <w:rsid w:val="00C41D65"/>
    <w:rsid w:val="00C41F93"/>
    <w:rsid w:val="00C424FC"/>
    <w:rsid w:val="00C4265E"/>
    <w:rsid w:val="00C42689"/>
    <w:rsid w:val="00C42988"/>
    <w:rsid w:val="00C42BD4"/>
    <w:rsid w:val="00C42E9F"/>
    <w:rsid w:val="00C430C1"/>
    <w:rsid w:val="00C43547"/>
    <w:rsid w:val="00C43649"/>
    <w:rsid w:val="00C43656"/>
    <w:rsid w:val="00C43807"/>
    <w:rsid w:val="00C4389F"/>
    <w:rsid w:val="00C43B9C"/>
    <w:rsid w:val="00C43FF0"/>
    <w:rsid w:val="00C44432"/>
    <w:rsid w:val="00C445C6"/>
    <w:rsid w:val="00C44641"/>
    <w:rsid w:val="00C446A2"/>
    <w:rsid w:val="00C447AA"/>
    <w:rsid w:val="00C44A33"/>
    <w:rsid w:val="00C44C2E"/>
    <w:rsid w:val="00C4557F"/>
    <w:rsid w:val="00C45AF7"/>
    <w:rsid w:val="00C45B3F"/>
    <w:rsid w:val="00C45CD6"/>
    <w:rsid w:val="00C45EF5"/>
    <w:rsid w:val="00C46ACB"/>
    <w:rsid w:val="00C46B7E"/>
    <w:rsid w:val="00C46C36"/>
    <w:rsid w:val="00C46EE4"/>
    <w:rsid w:val="00C46FB4"/>
    <w:rsid w:val="00C47543"/>
    <w:rsid w:val="00C47578"/>
    <w:rsid w:val="00C47D3E"/>
    <w:rsid w:val="00C5048D"/>
    <w:rsid w:val="00C50A4E"/>
    <w:rsid w:val="00C50CE4"/>
    <w:rsid w:val="00C50EB0"/>
    <w:rsid w:val="00C513C4"/>
    <w:rsid w:val="00C516A5"/>
    <w:rsid w:val="00C51A73"/>
    <w:rsid w:val="00C51E39"/>
    <w:rsid w:val="00C520B1"/>
    <w:rsid w:val="00C522D6"/>
    <w:rsid w:val="00C5241D"/>
    <w:rsid w:val="00C52474"/>
    <w:rsid w:val="00C52E83"/>
    <w:rsid w:val="00C52FA3"/>
    <w:rsid w:val="00C53037"/>
    <w:rsid w:val="00C5307A"/>
    <w:rsid w:val="00C530E9"/>
    <w:rsid w:val="00C53325"/>
    <w:rsid w:val="00C53BBB"/>
    <w:rsid w:val="00C54020"/>
    <w:rsid w:val="00C5406F"/>
    <w:rsid w:val="00C54532"/>
    <w:rsid w:val="00C545C5"/>
    <w:rsid w:val="00C5493D"/>
    <w:rsid w:val="00C54A94"/>
    <w:rsid w:val="00C54B86"/>
    <w:rsid w:val="00C54D93"/>
    <w:rsid w:val="00C550C1"/>
    <w:rsid w:val="00C55566"/>
    <w:rsid w:val="00C55745"/>
    <w:rsid w:val="00C55CAC"/>
    <w:rsid w:val="00C561BC"/>
    <w:rsid w:val="00C56E55"/>
    <w:rsid w:val="00C57880"/>
    <w:rsid w:val="00C57C37"/>
    <w:rsid w:val="00C60237"/>
    <w:rsid w:val="00C6038F"/>
    <w:rsid w:val="00C60456"/>
    <w:rsid w:val="00C606BC"/>
    <w:rsid w:val="00C60BB7"/>
    <w:rsid w:val="00C60EFD"/>
    <w:rsid w:val="00C6120A"/>
    <w:rsid w:val="00C614C1"/>
    <w:rsid w:val="00C61815"/>
    <w:rsid w:val="00C61D4B"/>
    <w:rsid w:val="00C6200D"/>
    <w:rsid w:val="00C6221C"/>
    <w:rsid w:val="00C6235A"/>
    <w:rsid w:val="00C62A79"/>
    <w:rsid w:val="00C62B0A"/>
    <w:rsid w:val="00C634B5"/>
    <w:rsid w:val="00C63C2B"/>
    <w:rsid w:val="00C63F08"/>
    <w:rsid w:val="00C640FE"/>
    <w:rsid w:val="00C6429F"/>
    <w:rsid w:val="00C64B0E"/>
    <w:rsid w:val="00C6502D"/>
    <w:rsid w:val="00C6528C"/>
    <w:rsid w:val="00C655E5"/>
    <w:rsid w:val="00C65CB4"/>
    <w:rsid w:val="00C661E8"/>
    <w:rsid w:val="00C661F9"/>
    <w:rsid w:val="00C6648F"/>
    <w:rsid w:val="00C665DE"/>
    <w:rsid w:val="00C6668E"/>
    <w:rsid w:val="00C66B8A"/>
    <w:rsid w:val="00C66DDF"/>
    <w:rsid w:val="00C66F98"/>
    <w:rsid w:val="00C672BE"/>
    <w:rsid w:val="00C674C9"/>
    <w:rsid w:val="00C67DB1"/>
    <w:rsid w:val="00C70084"/>
    <w:rsid w:val="00C701FB"/>
    <w:rsid w:val="00C703AD"/>
    <w:rsid w:val="00C70C3C"/>
    <w:rsid w:val="00C70D91"/>
    <w:rsid w:val="00C711B4"/>
    <w:rsid w:val="00C718F6"/>
    <w:rsid w:val="00C71B97"/>
    <w:rsid w:val="00C71DA2"/>
    <w:rsid w:val="00C7221F"/>
    <w:rsid w:val="00C72273"/>
    <w:rsid w:val="00C7234D"/>
    <w:rsid w:val="00C7235B"/>
    <w:rsid w:val="00C727DF"/>
    <w:rsid w:val="00C72E18"/>
    <w:rsid w:val="00C731AD"/>
    <w:rsid w:val="00C73553"/>
    <w:rsid w:val="00C73677"/>
    <w:rsid w:val="00C7380B"/>
    <w:rsid w:val="00C738DB"/>
    <w:rsid w:val="00C73E0C"/>
    <w:rsid w:val="00C74421"/>
    <w:rsid w:val="00C7443D"/>
    <w:rsid w:val="00C74F71"/>
    <w:rsid w:val="00C7511D"/>
    <w:rsid w:val="00C7542D"/>
    <w:rsid w:val="00C754E1"/>
    <w:rsid w:val="00C7560E"/>
    <w:rsid w:val="00C75A92"/>
    <w:rsid w:val="00C75F1A"/>
    <w:rsid w:val="00C75F2F"/>
    <w:rsid w:val="00C75FDB"/>
    <w:rsid w:val="00C75FEE"/>
    <w:rsid w:val="00C763B0"/>
    <w:rsid w:val="00C76AFE"/>
    <w:rsid w:val="00C76F1D"/>
    <w:rsid w:val="00C77202"/>
    <w:rsid w:val="00C7764F"/>
    <w:rsid w:val="00C77D26"/>
    <w:rsid w:val="00C77DF1"/>
    <w:rsid w:val="00C77E41"/>
    <w:rsid w:val="00C80269"/>
    <w:rsid w:val="00C807A4"/>
    <w:rsid w:val="00C80A2F"/>
    <w:rsid w:val="00C80BDF"/>
    <w:rsid w:val="00C80CEF"/>
    <w:rsid w:val="00C80D7A"/>
    <w:rsid w:val="00C80E97"/>
    <w:rsid w:val="00C81025"/>
    <w:rsid w:val="00C81769"/>
    <w:rsid w:val="00C82633"/>
    <w:rsid w:val="00C82C82"/>
    <w:rsid w:val="00C83430"/>
    <w:rsid w:val="00C8396A"/>
    <w:rsid w:val="00C83D08"/>
    <w:rsid w:val="00C84483"/>
    <w:rsid w:val="00C8490F"/>
    <w:rsid w:val="00C84D39"/>
    <w:rsid w:val="00C84E53"/>
    <w:rsid w:val="00C8500C"/>
    <w:rsid w:val="00C85277"/>
    <w:rsid w:val="00C8545A"/>
    <w:rsid w:val="00C8562B"/>
    <w:rsid w:val="00C85AF6"/>
    <w:rsid w:val="00C85B9D"/>
    <w:rsid w:val="00C85BB5"/>
    <w:rsid w:val="00C85D76"/>
    <w:rsid w:val="00C86051"/>
    <w:rsid w:val="00C863C2"/>
    <w:rsid w:val="00C869A3"/>
    <w:rsid w:val="00C86DAB"/>
    <w:rsid w:val="00C871C5"/>
    <w:rsid w:val="00C873AC"/>
    <w:rsid w:val="00C876AA"/>
    <w:rsid w:val="00C87F8C"/>
    <w:rsid w:val="00C905AB"/>
    <w:rsid w:val="00C906C6"/>
    <w:rsid w:val="00C9092B"/>
    <w:rsid w:val="00C90B82"/>
    <w:rsid w:val="00C90DCC"/>
    <w:rsid w:val="00C913ED"/>
    <w:rsid w:val="00C91B40"/>
    <w:rsid w:val="00C91DB5"/>
    <w:rsid w:val="00C91F8C"/>
    <w:rsid w:val="00C921EE"/>
    <w:rsid w:val="00C9270C"/>
    <w:rsid w:val="00C928C8"/>
    <w:rsid w:val="00C92B7A"/>
    <w:rsid w:val="00C92BC7"/>
    <w:rsid w:val="00C92E01"/>
    <w:rsid w:val="00C92F94"/>
    <w:rsid w:val="00C93246"/>
    <w:rsid w:val="00C93350"/>
    <w:rsid w:val="00C93462"/>
    <w:rsid w:val="00C934D6"/>
    <w:rsid w:val="00C939AE"/>
    <w:rsid w:val="00C939B9"/>
    <w:rsid w:val="00C93B05"/>
    <w:rsid w:val="00C93BA4"/>
    <w:rsid w:val="00C9433D"/>
    <w:rsid w:val="00C94384"/>
    <w:rsid w:val="00C944E1"/>
    <w:rsid w:val="00C945F6"/>
    <w:rsid w:val="00C94A34"/>
    <w:rsid w:val="00C94C2B"/>
    <w:rsid w:val="00C94CA7"/>
    <w:rsid w:val="00C94FBA"/>
    <w:rsid w:val="00C95249"/>
    <w:rsid w:val="00C957D2"/>
    <w:rsid w:val="00C958A9"/>
    <w:rsid w:val="00C95CD4"/>
    <w:rsid w:val="00C95E9E"/>
    <w:rsid w:val="00C95F52"/>
    <w:rsid w:val="00C966E7"/>
    <w:rsid w:val="00C96860"/>
    <w:rsid w:val="00C96F79"/>
    <w:rsid w:val="00C97146"/>
    <w:rsid w:val="00C971D9"/>
    <w:rsid w:val="00C97939"/>
    <w:rsid w:val="00C97A6D"/>
    <w:rsid w:val="00C97C7B"/>
    <w:rsid w:val="00C97CF9"/>
    <w:rsid w:val="00C97D5C"/>
    <w:rsid w:val="00C97F56"/>
    <w:rsid w:val="00CA0642"/>
    <w:rsid w:val="00CA0946"/>
    <w:rsid w:val="00CA09A5"/>
    <w:rsid w:val="00CA0F6E"/>
    <w:rsid w:val="00CA0F76"/>
    <w:rsid w:val="00CA151A"/>
    <w:rsid w:val="00CA17DD"/>
    <w:rsid w:val="00CA1863"/>
    <w:rsid w:val="00CA192A"/>
    <w:rsid w:val="00CA1936"/>
    <w:rsid w:val="00CA1BC6"/>
    <w:rsid w:val="00CA1BFC"/>
    <w:rsid w:val="00CA1CC7"/>
    <w:rsid w:val="00CA1E92"/>
    <w:rsid w:val="00CA2162"/>
    <w:rsid w:val="00CA26CE"/>
    <w:rsid w:val="00CA26EB"/>
    <w:rsid w:val="00CA2A78"/>
    <w:rsid w:val="00CA3306"/>
    <w:rsid w:val="00CA391D"/>
    <w:rsid w:val="00CA3ACD"/>
    <w:rsid w:val="00CA3D9C"/>
    <w:rsid w:val="00CA4185"/>
    <w:rsid w:val="00CA431B"/>
    <w:rsid w:val="00CA4839"/>
    <w:rsid w:val="00CA4918"/>
    <w:rsid w:val="00CA4B56"/>
    <w:rsid w:val="00CA4BCB"/>
    <w:rsid w:val="00CA4CFA"/>
    <w:rsid w:val="00CA4EC0"/>
    <w:rsid w:val="00CA4F8B"/>
    <w:rsid w:val="00CA518F"/>
    <w:rsid w:val="00CA519F"/>
    <w:rsid w:val="00CA53AF"/>
    <w:rsid w:val="00CA5470"/>
    <w:rsid w:val="00CA549F"/>
    <w:rsid w:val="00CA6164"/>
    <w:rsid w:val="00CA64DF"/>
    <w:rsid w:val="00CA72D6"/>
    <w:rsid w:val="00CA7DDB"/>
    <w:rsid w:val="00CB0022"/>
    <w:rsid w:val="00CB0507"/>
    <w:rsid w:val="00CB09DA"/>
    <w:rsid w:val="00CB0BD9"/>
    <w:rsid w:val="00CB1017"/>
    <w:rsid w:val="00CB1289"/>
    <w:rsid w:val="00CB1CAC"/>
    <w:rsid w:val="00CB1D87"/>
    <w:rsid w:val="00CB1DE8"/>
    <w:rsid w:val="00CB1E3B"/>
    <w:rsid w:val="00CB1F1D"/>
    <w:rsid w:val="00CB2013"/>
    <w:rsid w:val="00CB2591"/>
    <w:rsid w:val="00CB272E"/>
    <w:rsid w:val="00CB289F"/>
    <w:rsid w:val="00CB29F7"/>
    <w:rsid w:val="00CB2C12"/>
    <w:rsid w:val="00CB31B9"/>
    <w:rsid w:val="00CB35EE"/>
    <w:rsid w:val="00CB3EE3"/>
    <w:rsid w:val="00CB3FD3"/>
    <w:rsid w:val="00CB4212"/>
    <w:rsid w:val="00CB47FB"/>
    <w:rsid w:val="00CB4901"/>
    <w:rsid w:val="00CB4C1F"/>
    <w:rsid w:val="00CB4C6C"/>
    <w:rsid w:val="00CB4FE4"/>
    <w:rsid w:val="00CB5223"/>
    <w:rsid w:val="00CB538F"/>
    <w:rsid w:val="00CB55D2"/>
    <w:rsid w:val="00CB55E1"/>
    <w:rsid w:val="00CB58DC"/>
    <w:rsid w:val="00CB596A"/>
    <w:rsid w:val="00CB600D"/>
    <w:rsid w:val="00CB646D"/>
    <w:rsid w:val="00CB6F29"/>
    <w:rsid w:val="00CB702A"/>
    <w:rsid w:val="00CB71F8"/>
    <w:rsid w:val="00CB7B1C"/>
    <w:rsid w:val="00CB7E1B"/>
    <w:rsid w:val="00CB7FCD"/>
    <w:rsid w:val="00CC004C"/>
    <w:rsid w:val="00CC01B9"/>
    <w:rsid w:val="00CC05CF"/>
    <w:rsid w:val="00CC0605"/>
    <w:rsid w:val="00CC068A"/>
    <w:rsid w:val="00CC08DA"/>
    <w:rsid w:val="00CC0DC5"/>
    <w:rsid w:val="00CC0E3E"/>
    <w:rsid w:val="00CC19E8"/>
    <w:rsid w:val="00CC1EBC"/>
    <w:rsid w:val="00CC2399"/>
    <w:rsid w:val="00CC264D"/>
    <w:rsid w:val="00CC26DB"/>
    <w:rsid w:val="00CC2810"/>
    <w:rsid w:val="00CC282B"/>
    <w:rsid w:val="00CC2F8A"/>
    <w:rsid w:val="00CC300C"/>
    <w:rsid w:val="00CC307A"/>
    <w:rsid w:val="00CC35AE"/>
    <w:rsid w:val="00CC369B"/>
    <w:rsid w:val="00CC36D2"/>
    <w:rsid w:val="00CC3DAA"/>
    <w:rsid w:val="00CC3F32"/>
    <w:rsid w:val="00CC42C5"/>
    <w:rsid w:val="00CC43B0"/>
    <w:rsid w:val="00CC448C"/>
    <w:rsid w:val="00CC46E5"/>
    <w:rsid w:val="00CC491C"/>
    <w:rsid w:val="00CC4953"/>
    <w:rsid w:val="00CC49C7"/>
    <w:rsid w:val="00CC4BFB"/>
    <w:rsid w:val="00CC4C2C"/>
    <w:rsid w:val="00CC4D1D"/>
    <w:rsid w:val="00CC5057"/>
    <w:rsid w:val="00CC519F"/>
    <w:rsid w:val="00CC5496"/>
    <w:rsid w:val="00CC5603"/>
    <w:rsid w:val="00CC562E"/>
    <w:rsid w:val="00CC587F"/>
    <w:rsid w:val="00CC5E79"/>
    <w:rsid w:val="00CC6279"/>
    <w:rsid w:val="00CC6285"/>
    <w:rsid w:val="00CC6307"/>
    <w:rsid w:val="00CC6366"/>
    <w:rsid w:val="00CC640D"/>
    <w:rsid w:val="00CC66FC"/>
    <w:rsid w:val="00CC68AD"/>
    <w:rsid w:val="00CC690C"/>
    <w:rsid w:val="00CC746A"/>
    <w:rsid w:val="00CC762A"/>
    <w:rsid w:val="00CC7705"/>
    <w:rsid w:val="00CC7880"/>
    <w:rsid w:val="00CD00E0"/>
    <w:rsid w:val="00CD0154"/>
    <w:rsid w:val="00CD0486"/>
    <w:rsid w:val="00CD078F"/>
    <w:rsid w:val="00CD08BF"/>
    <w:rsid w:val="00CD08D2"/>
    <w:rsid w:val="00CD0CD8"/>
    <w:rsid w:val="00CD121E"/>
    <w:rsid w:val="00CD139E"/>
    <w:rsid w:val="00CD1922"/>
    <w:rsid w:val="00CD1A4B"/>
    <w:rsid w:val="00CD1D07"/>
    <w:rsid w:val="00CD1FD3"/>
    <w:rsid w:val="00CD26AB"/>
    <w:rsid w:val="00CD28C3"/>
    <w:rsid w:val="00CD28F0"/>
    <w:rsid w:val="00CD3195"/>
    <w:rsid w:val="00CD34FD"/>
    <w:rsid w:val="00CD3874"/>
    <w:rsid w:val="00CD38B2"/>
    <w:rsid w:val="00CD3ADA"/>
    <w:rsid w:val="00CD3ED8"/>
    <w:rsid w:val="00CD42B8"/>
    <w:rsid w:val="00CD45B4"/>
    <w:rsid w:val="00CD4957"/>
    <w:rsid w:val="00CD502A"/>
    <w:rsid w:val="00CD55C3"/>
    <w:rsid w:val="00CD5696"/>
    <w:rsid w:val="00CD6925"/>
    <w:rsid w:val="00CD6DB3"/>
    <w:rsid w:val="00CD736C"/>
    <w:rsid w:val="00CD761D"/>
    <w:rsid w:val="00CD76B5"/>
    <w:rsid w:val="00CD7A93"/>
    <w:rsid w:val="00CD7C4F"/>
    <w:rsid w:val="00CE0008"/>
    <w:rsid w:val="00CE0090"/>
    <w:rsid w:val="00CE0289"/>
    <w:rsid w:val="00CE055B"/>
    <w:rsid w:val="00CE0D37"/>
    <w:rsid w:val="00CE0EE7"/>
    <w:rsid w:val="00CE1631"/>
    <w:rsid w:val="00CE17AF"/>
    <w:rsid w:val="00CE204A"/>
    <w:rsid w:val="00CE2182"/>
    <w:rsid w:val="00CE2346"/>
    <w:rsid w:val="00CE23CC"/>
    <w:rsid w:val="00CE26F4"/>
    <w:rsid w:val="00CE2B02"/>
    <w:rsid w:val="00CE2E7A"/>
    <w:rsid w:val="00CE3A02"/>
    <w:rsid w:val="00CE3A98"/>
    <w:rsid w:val="00CE3B4E"/>
    <w:rsid w:val="00CE3DF3"/>
    <w:rsid w:val="00CE3F85"/>
    <w:rsid w:val="00CE439B"/>
    <w:rsid w:val="00CE4673"/>
    <w:rsid w:val="00CE4F2D"/>
    <w:rsid w:val="00CE57B2"/>
    <w:rsid w:val="00CE5F92"/>
    <w:rsid w:val="00CE5FCB"/>
    <w:rsid w:val="00CE64B1"/>
    <w:rsid w:val="00CE6A05"/>
    <w:rsid w:val="00CE6A8A"/>
    <w:rsid w:val="00CE6D52"/>
    <w:rsid w:val="00CE6ED7"/>
    <w:rsid w:val="00CE6F0F"/>
    <w:rsid w:val="00CE6F23"/>
    <w:rsid w:val="00CE71D5"/>
    <w:rsid w:val="00CE73EB"/>
    <w:rsid w:val="00CE753E"/>
    <w:rsid w:val="00CE75E7"/>
    <w:rsid w:val="00CE7C7C"/>
    <w:rsid w:val="00CF002F"/>
    <w:rsid w:val="00CF0246"/>
    <w:rsid w:val="00CF0C02"/>
    <w:rsid w:val="00CF1708"/>
    <w:rsid w:val="00CF1768"/>
    <w:rsid w:val="00CF1899"/>
    <w:rsid w:val="00CF1C46"/>
    <w:rsid w:val="00CF2409"/>
    <w:rsid w:val="00CF242E"/>
    <w:rsid w:val="00CF2483"/>
    <w:rsid w:val="00CF2498"/>
    <w:rsid w:val="00CF24E2"/>
    <w:rsid w:val="00CF2AF9"/>
    <w:rsid w:val="00CF2BC3"/>
    <w:rsid w:val="00CF2FF5"/>
    <w:rsid w:val="00CF37AF"/>
    <w:rsid w:val="00CF393D"/>
    <w:rsid w:val="00CF3E44"/>
    <w:rsid w:val="00CF4169"/>
    <w:rsid w:val="00CF4515"/>
    <w:rsid w:val="00CF4815"/>
    <w:rsid w:val="00CF4ABD"/>
    <w:rsid w:val="00CF4B3A"/>
    <w:rsid w:val="00CF4BC8"/>
    <w:rsid w:val="00CF4BDA"/>
    <w:rsid w:val="00CF4BE7"/>
    <w:rsid w:val="00CF4D5D"/>
    <w:rsid w:val="00CF50D3"/>
    <w:rsid w:val="00CF5338"/>
    <w:rsid w:val="00CF5442"/>
    <w:rsid w:val="00CF5A53"/>
    <w:rsid w:val="00CF5D28"/>
    <w:rsid w:val="00CF5EFC"/>
    <w:rsid w:val="00CF5F4A"/>
    <w:rsid w:val="00CF5FBD"/>
    <w:rsid w:val="00CF6460"/>
    <w:rsid w:val="00CF6573"/>
    <w:rsid w:val="00CF6942"/>
    <w:rsid w:val="00CF6CA7"/>
    <w:rsid w:val="00CF6D3F"/>
    <w:rsid w:val="00CF6F1E"/>
    <w:rsid w:val="00CF7421"/>
    <w:rsid w:val="00CF767F"/>
    <w:rsid w:val="00CF7A5C"/>
    <w:rsid w:val="00D001F9"/>
    <w:rsid w:val="00D0036E"/>
    <w:rsid w:val="00D00758"/>
    <w:rsid w:val="00D00994"/>
    <w:rsid w:val="00D00BB7"/>
    <w:rsid w:val="00D00C7A"/>
    <w:rsid w:val="00D00E63"/>
    <w:rsid w:val="00D01065"/>
    <w:rsid w:val="00D01D57"/>
    <w:rsid w:val="00D01EAD"/>
    <w:rsid w:val="00D0255F"/>
    <w:rsid w:val="00D02A36"/>
    <w:rsid w:val="00D02C79"/>
    <w:rsid w:val="00D031F3"/>
    <w:rsid w:val="00D035B9"/>
    <w:rsid w:val="00D03681"/>
    <w:rsid w:val="00D03A8E"/>
    <w:rsid w:val="00D03AFA"/>
    <w:rsid w:val="00D03B69"/>
    <w:rsid w:val="00D03CDF"/>
    <w:rsid w:val="00D03E4A"/>
    <w:rsid w:val="00D04104"/>
    <w:rsid w:val="00D041E4"/>
    <w:rsid w:val="00D04236"/>
    <w:rsid w:val="00D04331"/>
    <w:rsid w:val="00D043E2"/>
    <w:rsid w:val="00D04B56"/>
    <w:rsid w:val="00D05054"/>
    <w:rsid w:val="00D05273"/>
    <w:rsid w:val="00D0538F"/>
    <w:rsid w:val="00D056C6"/>
    <w:rsid w:val="00D0602F"/>
    <w:rsid w:val="00D060FF"/>
    <w:rsid w:val="00D061CA"/>
    <w:rsid w:val="00D064E8"/>
    <w:rsid w:val="00D06572"/>
    <w:rsid w:val="00D065CD"/>
    <w:rsid w:val="00D0693A"/>
    <w:rsid w:val="00D06A32"/>
    <w:rsid w:val="00D06C5A"/>
    <w:rsid w:val="00D06ED7"/>
    <w:rsid w:val="00D07298"/>
    <w:rsid w:val="00D07812"/>
    <w:rsid w:val="00D07AC5"/>
    <w:rsid w:val="00D07B91"/>
    <w:rsid w:val="00D07C90"/>
    <w:rsid w:val="00D07D93"/>
    <w:rsid w:val="00D07EEC"/>
    <w:rsid w:val="00D10943"/>
    <w:rsid w:val="00D11201"/>
    <w:rsid w:val="00D112E1"/>
    <w:rsid w:val="00D113DE"/>
    <w:rsid w:val="00D1146E"/>
    <w:rsid w:val="00D11D5B"/>
    <w:rsid w:val="00D12100"/>
    <w:rsid w:val="00D12325"/>
    <w:rsid w:val="00D12711"/>
    <w:rsid w:val="00D127E9"/>
    <w:rsid w:val="00D12D98"/>
    <w:rsid w:val="00D12D9B"/>
    <w:rsid w:val="00D13719"/>
    <w:rsid w:val="00D13BCF"/>
    <w:rsid w:val="00D13D43"/>
    <w:rsid w:val="00D1421B"/>
    <w:rsid w:val="00D14418"/>
    <w:rsid w:val="00D14487"/>
    <w:rsid w:val="00D1474F"/>
    <w:rsid w:val="00D149E7"/>
    <w:rsid w:val="00D14B7A"/>
    <w:rsid w:val="00D14E6E"/>
    <w:rsid w:val="00D154D4"/>
    <w:rsid w:val="00D15CD4"/>
    <w:rsid w:val="00D15E7E"/>
    <w:rsid w:val="00D162EF"/>
    <w:rsid w:val="00D1680C"/>
    <w:rsid w:val="00D16817"/>
    <w:rsid w:val="00D16838"/>
    <w:rsid w:val="00D16DBB"/>
    <w:rsid w:val="00D16EA4"/>
    <w:rsid w:val="00D16EDE"/>
    <w:rsid w:val="00D178E4"/>
    <w:rsid w:val="00D179D8"/>
    <w:rsid w:val="00D17AE4"/>
    <w:rsid w:val="00D17F03"/>
    <w:rsid w:val="00D20016"/>
    <w:rsid w:val="00D201DB"/>
    <w:rsid w:val="00D204CC"/>
    <w:rsid w:val="00D207A7"/>
    <w:rsid w:val="00D20AB1"/>
    <w:rsid w:val="00D20CD6"/>
    <w:rsid w:val="00D20E00"/>
    <w:rsid w:val="00D20F36"/>
    <w:rsid w:val="00D210AE"/>
    <w:rsid w:val="00D21102"/>
    <w:rsid w:val="00D21144"/>
    <w:rsid w:val="00D21625"/>
    <w:rsid w:val="00D219FD"/>
    <w:rsid w:val="00D21D85"/>
    <w:rsid w:val="00D21DBE"/>
    <w:rsid w:val="00D2279F"/>
    <w:rsid w:val="00D22AF1"/>
    <w:rsid w:val="00D22D4E"/>
    <w:rsid w:val="00D22E54"/>
    <w:rsid w:val="00D22E93"/>
    <w:rsid w:val="00D22F79"/>
    <w:rsid w:val="00D2304D"/>
    <w:rsid w:val="00D23898"/>
    <w:rsid w:val="00D242DA"/>
    <w:rsid w:val="00D242E0"/>
    <w:rsid w:val="00D24410"/>
    <w:rsid w:val="00D246EA"/>
    <w:rsid w:val="00D247CB"/>
    <w:rsid w:val="00D24894"/>
    <w:rsid w:val="00D25951"/>
    <w:rsid w:val="00D26213"/>
    <w:rsid w:val="00D26448"/>
    <w:rsid w:val="00D264CE"/>
    <w:rsid w:val="00D2663C"/>
    <w:rsid w:val="00D26670"/>
    <w:rsid w:val="00D26D35"/>
    <w:rsid w:val="00D27137"/>
    <w:rsid w:val="00D275CA"/>
    <w:rsid w:val="00D27A3B"/>
    <w:rsid w:val="00D27B8B"/>
    <w:rsid w:val="00D27BA6"/>
    <w:rsid w:val="00D304E0"/>
    <w:rsid w:val="00D316E2"/>
    <w:rsid w:val="00D319DC"/>
    <w:rsid w:val="00D31AC2"/>
    <w:rsid w:val="00D31B6E"/>
    <w:rsid w:val="00D31BDD"/>
    <w:rsid w:val="00D31E60"/>
    <w:rsid w:val="00D320FA"/>
    <w:rsid w:val="00D3232B"/>
    <w:rsid w:val="00D3239F"/>
    <w:rsid w:val="00D32412"/>
    <w:rsid w:val="00D324A4"/>
    <w:rsid w:val="00D3250C"/>
    <w:rsid w:val="00D328F6"/>
    <w:rsid w:val="00D32D76"/>
    <w:rsid w:val="00D330DA"/>
    <w:rsid w:val="00D331A6"/>
    <w:rsid w:val="00D3371C"/>
    <w:rsid w:val="00D3451A"/>
    <w:rsid w:val="00D345B8"/>
    <w:rsid w:val="00D3462C"/>
    <w:rsid w:val="00D34841"/>
    <w:rsid w:val="00D34986"/>
    <w:rsid w:val="00D34DF0"/>
    <w:rsid w:val="00D34F8E"/>
    <w:rsid w:val="00D34FA8"/>
    <w:rsid w:val="00D35198"/>
    <w:rsid w:val="00D356B9"/>
    <w:rsid w:val="00D3584B"/>
    <w:rsid w:val="00D3588F"/>
    <w:rsid w:val="00D35E74"/>
    <w:rsid w:val="00D360E0"/>
    <w:rsid w:val="00D36830"/>
    <w:rsid w:val="00D36926"/>
    <w:rsid w:val="00D36AE4"/>
    <w:rsid w:val="00D371A0"/>
    <w:rsid w:val="00D37568"/>
    <w:rsid w:val="00D376B1"/>
    <w:rsid w:val="00D376F7"/>
    <w:rsid w:val="00D37B9F"/>
    <w:rsid w:val="00D37CE9"/>
    <w:rsid w:val="00D37D72"/>
    <w:rsid w:val="00D37DDE"/>
    <w:rsid w:val="00D4020D"/>
    <w:rsid w:val="00D404D1"/>
    <w:rsid w:val="00D404FF"/>
    <w:rsid w:val="00D40AE7"/>
    <w:rsid w:val="00D40C04"/>
    <w:rsid w:val="00D41004"/>
    <w:rsid w:val="00D41166"/>
    <w:rsid w:val="00D414EC"/>
    <w:rsid w:val="00D4186D"/>
    <w:rsid w:val="00D41987"/>
    <w:rsid w:val="00D41C87"/>
    <w:rsid w:val="00D41D9A"/>
    <w:rsid w:val="00D42124"/>
    <w:rsid w:val="00D421AE"/>
    <w:rsid w:val="00D42240"/>
    <w:rsid w:val="00D427C3"/>
    <w:rsid w:val="00D42DEE"/>
    <w:rsid w:val="00D42EB8"/>
    <w:rsid w:val="00D434D6"/>
    <w:rsid w:val="00D43F6E"/>
    <w:rsid w:val="00D44106"/>
    <w:rsid w:val="00D44295"/>
    <w:rsid w:val="00D44922"/>
    <w:rsid w:val="00D44932"/>
    <w:rsid w:val="00D44E3E"/>
    <w:rsid w:val="00D44EE4"/>
    <w:rsid w:val="00D44F6F"/>
    <w:rsid w:val="00D453BF"/>
    <w:rsid w:val="00D460A2"/>
    <w:rsid w:val="00D46111"/>
    <w:rsid w:val="00D46567"/>
    <w:rsid w:val="00D4672E"/>
    <w:rsid w:val="00D4686C"/>
    <w:rsid w:val="00D46E13"/>
    <w:rsid w:val="00D46EF2"/>
    <w:rsid w:val="00D4723F"/>
    <w:rsid w:val="00D47304"/>
    <w:rsid w:val="00D47953"/>
    <w:rsid w:val="00D47C16"/>
    <w:rsid w:val="00D502AF"/>
    <w:rsid w:val="00D50500"/>
    <w:rsid w:val="00D50709"/>
    <w:rsid w:val="00D50764"/>
    <w:rsid w:val="00D50A15"/>
    <w:rsid w:val="00D50C12"/>
    <w:rsid w:val="00D51552"/>
    <w:rsid w:val="00D5182C"/>
    <w:rsid w:val="00D518FF"/>
    <w:rsid w:val="00D51A77"/>
    <w:rsid w:val="00D51A7D"/>
    <w:rsid w:val="00D522EC"/>
    <w:rsid w:val="00D52751"/>
    <w:rsid w:val="00D52B35"/>
    <w:rsid w:val="00D52D9E"/>
    <w:rsid w:val="00D53010"/>
    <w:rsid w:val="00D5354F"/>
    <w:rsid w:val="00D535E6"/>
    <w:rsid w:val="00D53649"/>
    <w:rsid w:val="00D5375D"/>
    <w:rsid w:val="00D53830"/>
    <w:rsid w:val="00D539BD"/>
    <w:rsid w:val="00D53C06"/>
    <w:rsid w:val="00D54091"/>
    <w:rsid w:val="00D54610"/>
    <w:rsid w:val="00D54633"/>
    <w:rsid w:val="00D54695"/>
    <w:rsid w:val="00D547F7"/>
    <w:rsid w:val="00D54D1C"/>
    <w:rsid w:val="00D54E49"/>
    <w:rsid w:val="00D54FB3"/>
    <w:rsid w:val="00D550D8"/>
    <w:rsid w:val="00D5531B"/>
    <w:rsid w:val="00D55762"/>
    <w:rsid w:val="00D557C4"/>
    <w:rsid w:val="00D55889"/>
    <w:rsid w:val="00D55F61"/>
    <w:rsid w:val="00D56438"/>
    <w:rsid w:val="00D5648C"/>
    <w:rsid w:val="00D564CC"/>
    <w:rsid w:val="00D56969"/>
    <w:rsid w:val="00D56B5F"/>
    <w:rsid w:val="00D56B74"/>
    <w:rsid w:val="00D573AF"/>
    <w:rsid w:val="00D57502"/>
    <w:rsid w:val="00D57A3F"/>
    <w:rsid w:val="00D57AF0"/>
    <w:rsid w:val="00D57B67"/>
    <w:rsid w:val="00D57CE6"/>
    <w:rsid w:val="00D57CF1"/>
    <w:rsid w:val="00D57DCF"/>
    <w:rsid w:val="00D6040E"/>
    <w:rsid w:val="00D605B3"/>
    <w:rsid w:val="00D60BA8"/>
    <w:rsid w:val="00D61011"/>
    <w:rsid w:val="00D611BD"/>
    <w:rsid w:val="00D6142D"/>
    <w:rsid w:val="00D6173B"/>
    <w:rsid w:val="00D617FC"/>
    <w:rsid w:val="00D61B44"/>
    <w:rsid w:val="00D61B99"/>
    <w:rsid w:val="00D61DC6"/>
    <w:rsid w:val="00D61FC2"/>
    <w:rsid w:val="00D622A7"/>
    <w:rsid w:val="00D62509"/>
    <w:rsid w:val="00D629F0"/>
    <w:rsid w:val="00D62CE7"/>
    <w:rsid w:val="00D62ECD"/>
    <w:rsid w:val="00D62FA0"/>
    <w:rsid w:val="00D63050"/>
    <w:rsid w:val="00D630F6"/>
    <w:rsid w:val="00D6313E"/>
    <w:rsid w:val="00D635BC"/>
    <w:rsid w:val="00D63628"/>
    <w:rsid w:val="00D6392D"/>
    <w:rsid w:val="00D63FA1"/>
    <w:rsid w:val="00D64426"/>
    <w:rsid w:val="00D645A3"/>
    <w:rsid w:val="00D64C92"/>
    <w:rsid w:val="00D64CCF"/>
    <w:rsid w:val="00D64EF3"/>
    <w:rsid w:val="00D65259"/>
    <w:rsid w:val="00D655F8"/>
    <w:rsid w:val="00D65603"/>
    <w:rsid w:val="00D65922"/>
    <w:rsid w:val="00D65B63"/>
    <w:rsid w:val="00D65BD9"/>
    <w:rsid w:val="00D65D78"/>
    <w:rsid w:val="00D65DC8"/>
    <w:rsid w:val="00D65FCF"/>
    <w:rsid w:val="00D6633B"/>
    <w:rsid w:val="00D6643C"/>
    <w:rsid w:val="00D6644D"/>
    <w:rsid w:val="00D664F0"/>
    <w:rsid w:val="00D66C14"/>
    <w:rsid w:val="00D66C93"/>
    <w:rsid w:val="00D66F81"/>
    <w:rsid w:val="00D67160"/>
    <w:rsid w:val="00D672DF"/>
    <w:rsid w:val="00D673AC"/>
    <w:rsid w:val="00D67635"/>
    <w:rsid w:val="00D67BC5"/>
    <w:rsid w:val="00D700BA"/>
    <w:rsid w:val="00D7021B"/>
    <w:rsid w:val="00D7073E"/>
    <w:rsid w:val="00D70A2B"/>
    <w:rsid w:val="00D70A48"/>
    <w:rsid w:val="00D70CD5"/>
    <w:rsid w:val="00D70D33"/>
    <w:rsid w:val="00D715E6"/>
    <w:rsid w:val="00D71749"/>
    <w:rsid w:val="00D71A1D"/>
    <w:rsid w:val="00D71B6F"/>
    <w:rsid w:val="00D7214B"/>
    <w:rsid w:val="00D7234D"/>
    <w:rsid w:val="00D72D2C"/>
    <w:rsid w:val="00D72FF0"/>
    <w:rsid w:val="00D73077"/>
    <w:rsid w:val="00D736A2"/>
    <w:rsid w:val="00D73C57"/>
    <w:rsid w:val="00D73E6F"/>
    <w:rsid w:val="00D73EFE"/>
    <w:rsid w:val="00D73F97"/>
    <w:rsid w:val="00D742FF"/>
    <w:rsid w:val="00D74868"/>
    <w:rsid w:val="00D74AC3"/>
    <w:rsid w:val="00D74E81"/>
    <w:rsid w:val="00D74F48"/>
    <w:rsid w:val="00D754C4"/>
    <w:rsid w:val="00D758B3"/>
    <w:rsid w:val="00D75B3B"/>
    <w:rsid w:val="00D76040"/>
    <w:rsid w:val="00D76114"/>
    <w:rsid w:val="00D76115"/>
    <w:rsid w:val="00D76354"/>
    <w:rsid w:val="00D76ADC"/>
    <w:rsid w:val="00D76BAC"/>
    <w:rsid w:val="00D7723D"/>
    <w:rsid w:val="00D772C2"/>
    <w:rsid w:val="00D77413"/>
    <w:rsid w:val="00D77FD4"/>
    <w:rsid w:val="00D801E4"/>
    <w:rsid w:val="00D80340"/>
    <w:rsid w:val="00D80524"/>
    <w:rsid w:val="00D8064B"/>
    <w:rsid w:val="00D8086D"/>
    <w:rsid w:val="00D80978"/>
    <w:rsid w:val="00D80B03"/>
    <w:rsid w:val="00D80EA8"/>
    <w:rsid w:val="00D80F4C"/>
    <w:rsid w:val="00D811B8"/>
    <w:rsid w:val="00D81E53"/>
    <w:rsid w:val="00D81F10"/>
    <w:rsid w:val="00D81FD0"/>
    <w:rsid w:val="00D81FE2"/>
    <w:rsid w:val="00D8201E"/>
    <w:rsid w:val="00D820E4"/>
    <w:rsid w:val="00D82750"/>
    <w:rsid w:val="00D82AD4"/>
    <w:rsid w:val="00D82E0A"/>
    <w:rsid w:val="00D8347E"/>
    <w:rsid w:val="00D839B3"/>
    <w:rsid w:val="00D83BFB"/>
    <w:rsid w:val="00D840F5"/>
    <w:rsid w:val="00D84596"/>
    <w:rsid w:val="00D84A57"/>
    <w:rsid w:val="00D84C13"/>
    <w:rsid w:val="00D84C3B"/>
    <w:rsid w:val="00D84F2B"/>
    <w:rsid w:val="00D85BA8"/>
    <w:rsid w:val="00D86115"/>
    <w:rsid w:val="00D861FD"/>
    <w:rsid w:val="00D873CF"/>
    <w:rsid w:val="00D874DF"/>
    <w:rsid w:val="00D8764A"/>
    <w:rsid w:val="00D87A12"/>
    <w:rsid w:val="00D90122"/>
    <w:rsid w:val="00D90672"/>
    <w:rsid w:val="00D909BB"/>
    <w:rsid w:val="00D90C06"/>
    <w:rsid w:val="00D90FD3"/>
    <w:rsid w:val="00D918F4"/>
    <w:rsid w:val="00D91A30"/>
    <w:rsid w:val="00D91A6D"/>
    <w:rsid w:val="00D91D3A"/>
    <w:rsid w:val="00D92020"/>
    <w:rsid w:val="00D922E6"/>
    <w:rsid w:val="00D924CC"/>
    <w:rsid w:val="00D9256B"/>
    <w:rsid w:val="00D92D34"/>
    <w:rsid w:val="00D92E4B"/>
    <w:rsid w:val="00D92F64"/>
    <w:rsid w:val="00D930E1"/>
    <w:rsid w:val="00D93355"/>
    <w:rsid w:val="00D933AE"/>
    <w:rsid w:val="00D93603"/>
    <w:rsid w:val="00D93762"/>
    <w:rsid w:val="00D93D57"/>
    <w:rsid w:val="00D9415C"/>
    <w:rsid w:val="00D94199"/>
    <w:rsid w:val="00D942CC"/>
    <w:rsid w:val="00D945D1"/>
    <w:rsid w:val="00D94636"/>
    <w:rsid w:val="00D9485D"/>
    <w:rsid w:val="00D94ADE"/>
    <w:rsid w:val="00D94D87"/>
    <w:rsid w:val="00D95531"/>
    <w:rsid w:val="00D95A49"/>
    <w:rsid w:val="00D95DF8"/>
    <w:rsid w:val="00D95E62"/>
    <w:rsid w:val="00D95F2B"/>
    <w:rsid w:val="00D962D1"/>
    <w:rsid w:val="00D962DC"/>
    <w:rsid w:val="00D9648D"/>
    <w:rsid w:val="00D964DA"/>
    <w:rsid w:val="00D967A2"/>
    <w:rsid w:val="00D96DA2"/>
    <w:rsid w:val="00D96E0A"/>
    <w:rsid w:val="00D96EA3"/>
    <w:rsid w:val="00D96F7A"/>
    <w:rsid w:val="00D972E3"/>
    <w:rsid w:val="00D97BB5"/>
    <w:rsid w:val="00D97D46"/>
    <w:rsid w:val="00D97E69"/>
    <w:rsid w:val="00DA03B6"/>
    <w:rsid w:val="00DA05FB"/>
    <w:rsid w:val="00DA09CA"/>
    <w:rsid w:val="00DA0CF9"/>
    <w:rsid w:val="00DA0F0A"/>
    <w:rsid w:val="00DA15A3"/>
    <w:rsid w:val="00DA180C"/>
    <w:rsid w:val="00DA19A4"/>
    <w:rsid w:val="00DA19FE"/>
    <w:rsid w:val="00DA1EF7"/>
    <w:rsid w:val="00DA1F85"/>
    <w:rsid w:val="00DA1F8A"/>
    <w:rsid w:val="00DA20B8"/>
    <w:rsid w:val="00DA216B"/>
    <w:rsid w:val="00DA27B1"/>
    <w:rsid w:val="00DA3575"/>
    <w:rsid w:val="00DA365D"/>
    <w:rsid w:val="00DA37B6"/>
    <w:rsid w:val="00DA3DCF"/>
    <w:rsid w:val="00DA3E7B"/>
    <w:rsid w:val="00DA423F"/>
    <w:rsid w:val="00DA451D"/>
    <w:rsid w:val="00DA4AFE"/>
    <w:rsid w:val="00DA52C4"/>
    <w:rsid w:val="00DA54BA"/>
    <w:rsid w:val="00DA56DB"/>
    <w:rsid w:val="00DA5964"/>
    <w:rsid w:val="00DA5D70"/>
    <w:rsid w:val="00DA6452"/>
    <w:rsid w:val="00DA69D1"/>
    <w:rsid w:val="00DA6A44"/>
    <w:rsid w:val="00DA6B46"/>
    <w:rsid w:val="00DA6C81"/>
    <w:rsid w:val="00DA6FE9"/>
    <w:rsid w:val="00DA7516"/>
    <w:rsid w:val="00DA7925"/>
    <w:rsid w:val="00DA7BD0"/>
    <w:rsid w:val="00DA7CFA"/>
    <w:rsid w:val="00DA7D14"/>
    <w:rsid w:val="00DA7FF0"/>
    <w:rsid w:val="00DB001D"/>
    <w:rsid w:val="00DB0741"/>
    <w:rsid w:val="00DB0A8E"/>
    <w:rsid w:val="00DB0AB8"/>
    <w:rsid w:val="00DB0D2A"/>
    <w:rsid w:val="00DB0E0C"/>
    <w:rsid w:val="00DB11CD"/>
    <w:rsid w:val="00DB1204"/>
    <w:rsid w:val="00DB186B"/>
    <w:rsid w:val="00DB1DAB"/>
    <w:rsid w:val="00DB1E67"/>
    <w:rsid w:val="00DB2839"/>
    <w:rsid w:val="00DB2BD8"/>
    <w:rsid w:val="00DB2C9E"/>
    <w:rsid w:val="00DB2CFC"/>
    <w:rsid w:val="00DB3153"/>
    <w:rsid w:val="00DB3967"/>
    <w:rsid w:val="00DB39D4"/>
    <w:rsid w:val="00DB3A47"/>
    <w:rsid w:val="00DB3B1F"/>
    <w:rsid w:val="00DB3B4E"/>
    <w:rsid w:val="00DB40E7"/>
    <w:rsid w:val="00DB4B0A"/>
    <w:rsid w:val="00DB4E06"/>
    <w:rsid w:val="00DB4E0F"/>
    <w:rsid w:val="00DB4F71"/>
    <w:rsid w:val="00DB5072"/>
    <w:rsid w:val="00DB50EC"/>
    <w:rsid w:val="00DB5206"/>
    <w:rsid w:val="00DB523B"/>
    <w:rsid w:val="00DB55CF"/>
    <w:rsid w:val="00DB5636"/>
    <w:rsid w:val="00DB5C0C"/>
    <w:rsid w:val="00DB5CBC"/>
    <w:rsid w:val="00DB65AD"/>
    <w:rsid w:val="00DB69D1"/>
    <w:rsid w:val="00DB6A80"/>
    <w:rsid w:val="00DB6C06"/>
    <w:rsid w:val="00DB6C25"/>
    <w:rsid w:val="00DB7212"/>
    <w:rsid w:val="00DB7B06"/>
    <w:rsid w:val="00DB7BA1"/>
    <w:rsid w:val="00DB7E5C"/>
    <w:rsid w:val="00DC011E"/>
    <w:rsid w:val="00DC02FF"/>
    <w:rsid w:val="00DC0713"/>
    <w:rsid w:val="00DC10AA"/>
    <w:rsid w:val="00DC10C5"/>
    <w:rsid w:val="00DC11C5"/>
    <w:rsid w:val="00DC12B8"/>
    <w:rsid w:val="00DC17D6"/>
    <w:rsid w:val="00DC1F35"/>
    <w:rsid w:val="00DC23A1"/>
    <w:rsid w:val="00DC252B"/>
    <w:rsid w:val="00DC2786"/>
    <w:rsid w:val="00DC2988"/>
    <w:rsid w:val="00DC2C65"/>
    <w:rsid w:val="00DC2CCF"/>
    <w:rsid w:val="00DC2E41"/>
    <w:rsid w:val="00DC3A9D"/>
    <w:rsid w:val="00DC3B12"/>
    <w:rsid w:val="00DC3F48"/>
    <w:rsid w:val="00DC3FF5"/>
    <w:rsid w:val="00DC4491"/>
    <w:rsid w:val="00DC44AD"/>
    <w:rsid w:val="00DC4674"/>
    <w:rsid w:val="00DC4707"/>
    <w:rsid w:val="00DC48E1"/>
    <w:rsid w:val="00DC4F74"/>
    <w:rsid w:val="00DC5596"/>
    <w:rsid w:val="00DC5BCA"/>
    <w:rsid w:val="00DC5E3B"/>
    <w:rsid w:val="00DC5FE5"/>
    <w:rsid w:val="00DC60D4"/>
    <w:rsid w:val="00DC614C"/>
    <w:rsid w:val="00DC6C1E"/>
    <w:rsid w:val="00DC708C"/>
    <w:rsid w:val="00DC72AB"/>
    <w:rsid w:val="00DC759F"/>
    <w:rsid w:val="00DC7638"/>
    <w:rsid w:val="00DC7667"/>
    <w:rsid w:val="00DC7773"/>
    <w:rsid w:val="00DC7866"/>
    <w:rsid w:val="00DC7951"/>
    <w:rsid w:val="00DD037C"/>
    <w:rsid w:val="00DD07E5"/>
    <w:rsid w:val="00DD0936"/>
    <w:rsid w:val="00DD0A3A"/>
    <w:rsid w:val="00DD0AB2"/>
    <w:rsid w:val="00DD0E09"/>
    <w:rsid w:val="00DD0F93"/>
    <w:rsid w:val="00DD0F95"/>
    <w:rsid w:val="00DD101C"/>
    <w:rsid w:val="00DD10D3"/>
    <w:rsid w:val="00DD169A"/>
    <w:rsid w:val="00DD17AB"/>
    <w:rsid w:val="00DD1C4B"/>
    <w:rsid w:val="00DD1F7B"/>
    <w:rsid w:val="00DD229E"/>
    <w:rsid w:val="00DD27C9"/>
    <w:rsid w:val="00DD2979"/>
    <w:rsid w:val="00DD2E3E"/>
    <w:rsid w:val="00DD2F6A"/>
    <w:rsid w:val="00DD3029"/>
    <w:rsid w:val="00DD3E14"/>
    <w:rsid w:val="00DD4191"/>
    <w:rsid w:val="00DD44C7"/>
    <w:rsid w:val="00DD4857"/>
    <w:rsid w:val="00DD5489"/>
    <w:rsid w:val="00DD55E0"/>
    <w:rsid w:val="00DD5652"/>
    <w:rsid w:val="00DD596C"/>
    <w:rsid w:val="00DD5D0F"/>
    <w:rsid w:val="00DD5E12"/>
    <w:rsid w:val="00DD6622"/>
    <w:rsid w:val="00DD6859"/>
    <w:rsid w:val="00DD6A61"/>
    <w:rsid w:val="00DD6A65"/>
    <w:rsid w:val="00DD6A7C"/>
    <w:rsid w:val="00DD7A14"/>
    <w:rsid w:val="00DE03AA"/>
    <w:rsid w:val="00DE0C66"/>
    <w:rsid w:val="00DE0F04"/>
    <w:rsid w:val="00DE1017"/>
    <w:rsid w:val="00DE1130"/>
    <w:rsid w:val="00DE1288"/>
    <w:rsid w:val="00DE13CC"/>
    <w:rsid w:val="00DE17F8"/>
    <w:rsid w:val="00DE1904"/>
    <w:rsid w:val="00DE2319"/>
    <w:rsid w:val="00DE2589"/>
    <w:rsid w:val="00DE31BF"/>
    <w:rsid w:val="00DE3202"/>
    <w:rsid w:val="00DE39FA"/>
    <w:rsid w:val="00DE3B28"/>
    <w:rsid w:val="00DE3DBB"/>
    <w:rsid w:val="00DE403F"/>
    <w:rsid w:val="00DE43A2"/>
    <w:rsid w:val="00DE46DA"/>
    <w:rsid w:val="00DE4A74"/>
    <w:rsid w:val="00DE4B05"/>
    <w:rsid w:val="00DE4B7A"/>
    <w:rsid w:val="00DE5117"/>
    <w:rsid w:val="00DE5184"/>
    <w:rsid w:val="00DE541C"/>
    <w:rsid w:val="00DE5982"/>
    <w:rsid w:val="00DE5F40"/>
    <w:rsid w:val="00DE6085"/>
    <w:rsid w:val="00DE6E0C"/>
    <w:rsid w:val="00DE737B"/>
    <w:rsid w:val="00DE73B0"/>
    <w:rsid w:val="00DE7851"/>
    <w:rsid w:val="00DE78EC"/>
    <w:rsid w:val="00DE7DEE"/>
    <w:rsid w:val="00DF0094"/>
    <w:rsid w:val="00DF0248"/>
    <w:rsid w:val="00DF0587"/>
    <w:rsid w:val="00DF05D9"/>
    <w:rsid w:val="00DF0CA3"/>
    <w:rsid w:val="00DF100B"/>
    <w:rsid w:val="00DF126A"/>
    <w:rsid w:val="00DF1340"/>
    <w:rsid w:val="00DF1455"/>
    <w:rsid w:val="00DF1B71"/>
    <w:rsid w:val="00DF1F76"/>
    <w:rsid w:val="00DF23CA"/>
    <w:rsid w:val="00DF25D1"/>
    <w:rsid w:val="00DF2929"/>
    <w:rsid w:val="00DF2D99"/>
    <w:rsid w:val="00DF2ED3"/>
    <w:rsid w:val="00DF2F5F"/>
    <w:rsid w:val="00DF3159"/>
    <w:rsid w:val="00DF38B2"/>
    <w:rsid w:val="00DF3B75"/>
    <w:rsid w:val="00DF3B76"/>
    <w:rsid w:val="00DF4359"/>
    <w:rsid w:val="00DF4675"/>
    <w:rsid w:val="00DF49FF"/>
    <w:rsid w:val="00DF4D53"/>
    <w:rsid w:val="00DF4FA9"/>
    <w:rsid w:val="00DF503B"/>
    <w:rsid w:val="00DF5223"/>
    <w:rsid w:val="00DF573B"/>
    <w:rsid w:val="00DF6517"/>
    <w:rsid w:val="00DF655A"/>
    <w:rsid w:val="00DF6E88"/>
    <w:rsid w:val="00DF7432"/>
    <w:rsid w:val="00DF74C1"/>
    <w:rsid w:val="00DF7742"/>
    <w:rsid w:val="00DF7751"/>
    <w:rsid w:val="00DF790E"/>
    <w:rsid w:val="00DF7B58"/>
    <w:rsid w:val="00DF7EDB"/>
    <w:rsid w:val="00E002AA"/>
    <w:rsid w:val="00E0038B"/>
    <w:rsid w:val="00E00B73"/>
    <w:rsid w:val="00E00DF0"/>
    <w:rsid w:val="00E00F9C"/>
    <w:rsid w:val="00E01370"/>
    <w:rsid w:val="00E01A1C"/>
    <w:rsid w:val="00E01B53"/>
    <w:rsid w:val="00E01EA5"/>
    <w:rsid w:val="00E020EB"/>
    <w:rsid w:val="00E0274E"/>
    <w:rsid w:val="00E02898"/>
    <w:rsid w:val="00E028BD"/>
    <w:rsid w:val="00E02B1D"/>
    <w:rsid w:val="00E02E5B"/>
    <w:rsid w:val="00E031A3"/>
    <w:rsid w:val="00E031BB"/>
    <w:rsid w:val="00E037B2"/>
    <w:rsid w:val="00E03AE3"/>
    <w:rsid w:val="00E03EA4"/>
    <w:rsid w:val="00E0424A"/>
    <w:rsid w:val="00E04719"/>
    <w:rsid w:val="00E0520E"/>
    <w:rsid w:val="00E0533F"/>
    <w:rsid w:val="00E05653"/>
    <w:rsid w:val="00E0576C"/>
    <w:rsid w:val="00E0578F"/>
    <w:rsid w:val="00E05835"/>
    <w:rsid w:val="00E0606A"/>
    <w:rsid w:val="00E0626B"/>
    <w:rsid w:val="00E066B7"/>
    <w:rsid w:val="00E068BC"/>
    <w:rsid w:val="00E06E30"/>
    <w:rsid w:val="00E0715B"/>
    <w:rsid w:val="00E071DB"/>
    <w:rsid w:val="00E0725C"/>
    <w:rsid w:val="00E073F0"/>
    <w:rsid w:val="00E075C9"/>
    <w:rsid w:val="00E101EC"/>
    <w:rsid w:val="00E10761"/>
    <w:rsid w:val="00E108E4"/>
    <w:rsid w:val="00E11291"/>
    <w:rsid w:val="00E112FC"/>
    <w:rsid w:val="00E1152B"/>
    <w:rsid w:val="00E11572"/>
    <w:rsid w:val="00E11A51"/>
    <w:rsid w:val="00E11D7A"/>
    <w:rsid w:val="00E11EEB"/>
    <w:rsid w:val="00E1265F"/>
    <w:rsid w:val="00E128F2"/>
    <w:rsid w:val="00E1349B"/>
    <w:rsid w:val="00E134D9"/>
    <w:rsid w:val="00E134F4"/>
    <w:rsid w:val="00E13766"/>
    <w:rsid w:val="00E13883"/>
    <w:rsid w:val="00E13A52"/>
    <w:rsid w:val="00E13AC0"/>
    <w:rsid w:val="00E13EE4"/>
    <w:rsid w:val="00E143C4"/>
    <w:rsid w:val="00E14749"/>
    <w:rsid w:val="00E15993"/>
    <w:rsid w:val="00E16463"/>
    <w:rsid w:val="00E16685"/>
    <w:rsid w:val="00E16793"/>
    <w:rsid w:val="00E16E9B"/>
    <w:rsid w:val="00E16F6D"/>
    <w:rsid w:val="00E17108"/>
    <w:rsid w:val="00E17F75"/>
    <w:rsid w:val="00E2026B"/>
    <w:rsid w:val="00E20277"/>
    <w:rsid w:val="00E20921"/>
    <w:rsid w:val="00E20AD3"/>
    <w:rsid w:val="00E20B0F"/>
    <w:rsid w:val="00E20CCC"/>
    <w:rsid w:val="00E21211"/>
    <w:rsid w:val="00E212D7"/>
    <w:rsid w:val="00E213DA"/>
    <w:rsid w:val="00E21AEA"/>
    <w:rsid w:val="00E21BBD"/>
    <w:rsid w:val="00E2205F"/>
    <w:rsid w:val="00E223ED"/>
    <w:rsid w:val="00E225C5"/>
    <w:rsid w:val="00E22876"/>
    <w:rsid w:val="00E22CD7"/>
    <w:rsid w:val="00E22F46"/>
    <w:rsid w:val="00E23046"/>
    <w:rsid w:val="00E23912"/>
    <w:rsid w:val="00E239D1"/>
    <w:rsid w:val="00E23CD0"/>
    <w:rsid w:val="00E24335"/>
    <w:rsid w:val="00E24819"/>
    <w:rsid w:val="00E24C44"/>
    <w:rsid w:val="00E24EC4"/>
    <w:rsid w:val="00E255EF"/>
    <w:rsid w:val="00E25866"/>
    <w:rsid w:val="00E25992"/>
    <w:rsid w:val="00E25C2E"/>
    <w:rsid w:val="00E25E0D"/>
    <w:rsid w:val="00E2642F"/>
    <w:rsid w:val="00E26727"/>
    <w:rsid w:val="00E268ED"/>
    <w:rsid w:val="00E26970"/>
    <w:rsid w:val="00E271D8"/>
    <w:rsid w:val="00E27480"/>
    <w:rsid w:val="00E2754D"/>
    <w:rsid w:val="00E27791"/>
    <w:rsid w:val="00E30050"/>
    <w:rsid w:val="00E30A9E"/>
    <w:rsid w:val="00E30BEA"/>
    <w:rsid w:val="00E30F2D"/>
    <w:rsid w:val="00E31369"/>
    <w:rsid w:val="00E313D4"/>
    <w:rsid w:val="00E319DB"/>
    <w:rsid w:val="00E31AFC"/>
    <w:rsid w:val="00E31B16"/>
    <w:rsid w:val="00E32056"/>
    <w:rsid w:val="00E3269E"/>
    <w:rsid w:val="00E32C91"/>
    <w:rsid w:val="00E32C9B"/>
    <w:rsid w:val="00E33004"/>
    <w:rsid w:val="00E332EB"/>
    <w:rsid w:val="00E334A2"/>
    <w:rsid w:val="00E33B0B"/>
    <w:rsid w:val="00E33BCC"/>
    <w:rsid w:val="00E3404E"/>
    <w:rsid w:val="00E34066"/>
    <w:rsid w:val="00E3409E"/>
    <w:rsid w:val="00E34169"/>
    <w:rsid w:val="00E346C1"/>
    <w:rsid w:val="00E34A55"/>
    <w:rsid w:val="00E34AD2"/>
    <w:rsid w:val="00E34BD1"/>
    <w:rsid w:val="00E34F46"/>
    <w:rsid w:val="00E34F76"/>
    <w:rsid w:val="00E3516B"/>
    <w:rsid w:val="00E35667"/>
    <w:rsid w:val="00E357D8"/>
    <w:rsid w:val="00E3591C"/>
    <w:rsid w:val="00E35DAD"/>
    <w:rsid w:val="00E35E00"/>
    <w:rsid w:val="00E3679E"/>
    <w:rsid w:val="00E36F2E"/>
    <w:rsid w:val="00E372D9"/>
    <w:rsid w:val="00E378DC"/>
    <w:rsid w:val="00E37A0C"/>
    <w:rsid w:val="00E37BE5"/>
    <w:rsid w:val="00E37E81"/>
    <w:rsid w:val="00E4024B"/>
    <w:rsid w:val="00E40330"/>
    <w:rsid w:val="00E408E0"/>
    <w:rsid w:val="00E4098F"/>
    <w:rsid w:val="00E40C5F"/>
    <w:rsid w:val="00E40CBE"/>
    <w:rsid w:val="00E416CC"/>
    <w:rsid w:val="00E41A27"/>
    <w:rsid w:val="00E423B5"/>
    <w:rsid w:val="00E427EA"/>
    <w:rsid w:val="00E4285A"/>
    <w:rsid w:val="00E430C7"/>
    <w:rsid w:val="00E43F64"/>
    <w:rsid w:val="00E440EF"/>
    <w:rsid w:val="00E441C6"/>
    <w:rsid w:val="00E44911"/>
    <w:rsid w:val="00E44B5C"/>
    <w:rsid w:val="00E44ED3"/>
    <w:rsid w:val="00E44F52"/>
    <w:rsid w:val="00E4548C"/>
    <w:rsid w:val="00E45493"/>
    <w:rsid w:val="00E45794"/>
    <w:rsid w:val="00E45832"/>
    <w:rsid w:val="00E45BA9"/>
    <w:rsid w:val="00E4608B"/>
    <w:rsid w:val="00E46345"/>
    <w:rsid w:val="00E463AE"/>
    <w:rsid w:val="00E46834"/>
    <w:rsid w:val="00E469B2"/>
    <w:rsid w:val="00E46C25"/>
    <w:rsid w:val="00E46D7A"/>
    <w:rsid w:val="00E47109"/>
    <w:rsid w:val="00E4746A"/>
    <w:rsid w:val="00E47767"/>
    <w:rsid w:val="00E501D3"/>
    <w:rsid w:val="00E506C8"/>
    <w:rsid w:val="00E50C5C"/>
    <w:rsid w:val="00E50CA3"/>
    <w:rsid w:val="00E50E33"/>
    <w:rsid w:val="00E5137D"/>
    <w:rsid w:val="00E513F9"/>
    <w:rsid w:val="00E5179C"/>
    <w:rsid w:val="00E51827"/>
    <w:rsid w:val="00E519FA"/>
    <w:rsid w:val="00E51CD3"/>
    <w:rsid w:val="00E5202A"/>
    <w:rsid w:val="00E5231E"/>
    <w:rsid w:val="00E524E5"/>
    <w:rsid w:val="00E525C9"/>
    <w:rsid w:val="00E53238"/>
    <w:rsid w:val="00E535E1"/>
    <w:rsid w:val="00E536D1"/>
    <w:rsid w:val="00E53A01"/>
    <w:rsid w:val="00E53C5E"/>
    <w:rsid w:val="00E53EBE"/>
    <w:rsid w:val="00E53F75"/>
    <w:rsid w:val="00E5413F"/>
    <w:rsid w:val="00E541DD"/>
    <w:rsid w:val="00E54345"/>
    <w:rsid w:val="00E5469A"/>
    <w:rsid w:val="00E54961"/>
    <w:rsid w:val="00E549FC"/>
    <w:rsid w:val="00E54BEF"/>
    <w:rsid w:val="00E54E06"/>
    <w:rsid w:val="00E54E9E"/>
    <w:rsid w:val="00E54F4E"/>
    <w:rsid w:val="00E54FEF"/>
    <w:rsid w:val="00E55408"/>
    <w:rsid w:val="00E55587"/>
    <w:rsid w:val="00E556B1"/>
    <w:rsid w:val="00E55AA3"/>
    <w:rsid w:val="00E5609A"/>
    <w:rsid w:val="00E56405"/>
    <w:rsid w:val="00E564C4"/>
    <w:rsid w:val="00E56637"/>
    <w:rsid w:val="00E567C9"/>
    <w:rsid w:val="00E567F7"/>
    <w:rsid w:val="00E571E4"/>
    <w:rsid w:val="00E573E6"/>
    <w:rsid w:val="00E57446"/>
    <w:rsid w:val="00E57589"/>
    <w:rsid w:val="00E575B4"/>
    <w:rsid w:val="00E5778A"/>
    <w:rsid w:val="00E57907"/>
    <w:rsid w:val="00E57917"/>
    <w:rsid w:val="00E57DF5"/>
    <w:rsid w:val="00E600A4"/>
    <w:rsid w:val="00E60228"/>
    <w:rsid w:val="00E604C4"/>
    <w:rsid w:val="00E605E5"/>
    <w:rsid w:val="00E60809"/>
    <w:rsid w:val="00E60878"/>
    <w:rsid w:val="00E60991"/>
    <w:rsid w:val="00E60E4B"/>
    <w:rsid w:val="00E61300"/>
    <w:rsid w:val="00E614F2"/>
    <w:rsid w:val="00E6153D"/>
    <w:rsid w:val="00E61900"/>
    <w:rsid w:val="00E61998"/>
    <w:rsid w:val="00E61B87"/>
    <w:rsid w:val="00E61FD2"/>
    <w:rsid w:val="00E622AC"/>
    <w:rsid w:val="00E62766"/>
    <w:rsid w:val="00E630E1"/>
    <w:rsid w:val="00E63230"/>
    <w:rsid w:val="00E633A7"/>
    <w:rsid w:val="00E635B9"/>
    <w:rsid w:val="00E635EF"/>
    <w:rsid w:val="00E63B96"/>
    <w:rsid w:val="00E63C75"/>
    <w:rsid w:val="00E63D0B"/>
    <w:rsid w:val="00E640F5"/>
    <w:rsid w:val="00E64263"/>
    <w:rsid w:val="00E6427B"/>
    <w:rsid w:val="00E648A6"/>
    <w:rsid w:val="00E64956"/>
    <w:rsid w:val="00E64B33"/>
    <w:rsid w:val="00E659D0"/>
    <w:rsid w:val="00E65D15"/>
    <w:rsid w:val="00E66264"/>
    <w:rsid w:val="00E66646"/>
    <w:rsid w:val="00E66798"/>
    <w:rsid w:val="00E669FE"/>
    <w:rsid w:val="00E66A29"/>
    <w:rsid w:val="00E66A68"/>
    <w:rsid w:val="00E66ABB"/>
    <w:rsid w:val="00E66C49"/>
    <w:rsid w:val="00E67153"/>
    <w:rsid w:val="00E6720F"/>
    <w:rsid w:val="00E67B66"/>
    <w:rsid w:val="00E67E05"/>
    <w:rsid w:val="00E67EE5"/>
    <w:rsid w:val="00E7013A"/>
    <w:rsid w:val="00E70155"/>
    <w:rsid w:val="00E70B83"/>
    <w:rsid w:val="00E71086"/>
    <w:rsid w:val="00E710DC"/>
    <w:rsid w:val="00E716AC"/>
    <w:rsid w:val="00E7171E"/>
    <w:rsid w:val="00E719E7"/>
    <w:rsid w:val="00E71B1D"/>
    <w:rsid w:val="00E71FE6"/>
    <w:rsid w:val="00E72233"/>
    <w:rsid w:val="00E72311"/>
    <w:rsid w:val="00E728C4"/>
    <w:rsid w:val="00E72B1F"/>
    <w:rsid w:val="00E72F2B"/>
    <w:rsid w:val="00E731B0"/>
    <w:rsid w:val="00E7380E"/>
    <w:rsid w:val="00E740F8"/>
    <w:rsid w:val="00E745CA"/>
    <w:rsid w:val="00E74811"/>
    <w:rsid w:val="00E748AD"/>
    <w:rsid w:val="00E748D7"/>
    <w:rsid w:val="00E74BF5"/>
    <w:rsid w:val="00E74F5D"/>
    <w:rsid w:val="00E75927"/>
    <w:rsid w:val="00E75F2A"/>
    <w:rsid w:val="00E76034"/>
    <w:rsid w:val="00E768BC"/>
    <w:rsid w:val="00E769A9"/>
    <w:rsid w:val="00E76DB0"/>
    <w:rsid w:val="00E77254"/>
    <w:rsid w:val="00E779C5"/>
    <w:rsid w:val="00E77AB8"/>
    <w:rsid w:val="00E77B54"/>
    <w:rsid w:val="00E77EF8"/>
    <w:rsid w:val="00E80371"/>
    <w:rsid w:val="00E80440"/>
    <w:rsid w:val="00E80515"/>
    <w:rsid w:val="00E80B98"/>
    <w:rsid w:val="00E80BD2"/>
    <w:rsid w:val="00E80DB4"/>
    <w:rsid w:val="00E81115"/>
    <w:rsid w:val="00E815AE"/>
    <w:rsid w:val="00E816EB"/>
    <w:rsid w:val="00E81752"/>
    <w:rsid w:val="00E817E0"/>
    <w:rsid w:val="00E81896"/>
    <w:rsid w:val="00E819FB"/>
    <w:rsid w:val="00E826DB"/>
    <w:rsid w:val="00E82B3D"/>
    <w:rsid w:val="00E82EE4"/>
    <w:rsid w:val="00E82F13"/>
    <w:rsid w:val="00E831E7"/>
    <w:rsid w:val="00E831F1"/>
    <w:rsid w:val="00E834B3"/>
    <w:rsid w:val="00E83669"/>
    <w:rsid w:val="00E83F7A"/>
    <w:rsid w:val="00E84228"/>
    <w:rsid w:val="00E843B5"/>
    <w:rsid w:val="00E8483A"/>
    <w:rsid w:val="00E84A3B"/>
    <w:rsid w:val="00E84E29"/>
    <w:rsid w:val="00E85307"/>
    <w:rsid w:val="00E85521"/>
    <w:rsid w:val="00E85658"/>
    <w:rsid w:val="00E85753"/>
    <w:rsid w:val="00E85885"/>
    <w:rsid w:val="00E85D43"/>
    <w:rsid w:val="00E86508"/>
    <w:rsid w:val="00E86556"/>
    <w:rsid w:val="00E868CB"/>
    <w:rsid w:val="00E86ACC"/>
    <w:rsid w:val="00E86F5F"/>
    <w:rsid w:val="00E87455"/>
    <w:rsid w:val="00E87720"/>
    <w:rsid w:val="00E877A3"/>
    <w:rsid w:val="00E87E13"/>
    <w:rsid w:val="00E87F53"/>
    <w:rsid w:val="00E9058E"/>
    <w:rsid w:val="00E907E4"/>
    <w:rsid w:val="00E90A24"/>
    <w:rsid w:val="00E90C34"/>
    <w:rsid w:val="00E90C3E"/>
    <w:rsid w:val="00E90F01"/>
    <w:rsid w:val="00E919AC"/>
    <w:rsid w:val="00E91AC8"/>
    <w:rsid w:val="00E91E39"/>
    <w:rsid w:val="00E923D1"/>
    <w:rsid w:val="00E9263B"/>
    <w:rsid w:val="00E92815"/>
    <w:rsid w:val="00E92B82"/>
    <w:rsid w:val="00E9340C"/>
    <w:rsid w:val="00E939AA"/>
    <w:rsid w:val="00E93B67"/>
    <w:rsid w:val="00E93BE1"/>
    <w:rsid w:val="00E942FE"/>
    <w:rsid w:val="00E944BF"/>
    <w:rsid w:val="00E946A6"/>
    <w:rsid w:val="00E947E4"/>
    <w:rsid w:val="00E94C9F"/>
    <w:rsid w:val="00E950A7"/>
    <w:rsid w:val="00E954B2"/>
    <w:rsid w:val="00E954F5"/>
    <w:rsid w:val="00E95564"/>
    <w:rsid w:val="00E9564F"/>
    <w:rsid w:val="00E956F0"/>
    <w:rsid w:val="00E95819"/>
    <w:rsid w:val="00E95888"/>
    <w:rsid w:val="00E960D1"/>
    <w:rsid w:val="00E96384"/>
    <w:rsid w:val="00E96422"/>
    <w:rsid w:val="00E96434"/>
    <w:rsid w:val="00E9675B"/>
    <w:rsid w:val="00E96A29"/>
    <w:rsid w:val="00E96A43"/>
    <w:rsid w:val="00E96A44"/>
    <w:rsid w:val="00E96ACF"/>
    <w:rsid w:val="00E96B28"/>
    <w:rsid w:val="00E96B39"/>
    <w:rsid w:val="00E96F47"/>
    <w:rsid w:val="00E96FE6"/>
    <w:rsid w:val="00E96FEA"/>
    <w:rsid w:val="00E9714E"/>
    <w:rsid w:val="00E97477"/>
    <w:rsid w:val="00E97652"/>
    <w:rsid w:val="00E9765F"/>
    <w:rsid w:val="00E9766D"/>
    <w:rsid w:val="00E97E32"/>
    <w:rsid w:val="00EA0252"/>
    <w:rsid w:val="00EA0603"/>
    <w:rsid w:val="00EA095F"/>
    <w:rsid w:val="00EA0A5C"/>
    <w:rsid w:val="00EA0ABD"/>
    <w:rsid w:val="00EA0AD2"/>
    <w:rsid w:val="00EA0CF0"/>
    <w:rsid w:val="00EA145E"/>
    <w:rsid w:val="00EA15C6"/>
    <w:rsid w:val="00EA1D43"/>
    <w:rsid w:val="00EA20B0"/>
    <w:rsid w:val="00EA231E"/>
    <w:rsid w:val="00EA253C"/>
    <w:rsid w:val="00EA264A"/>
    <w:rsid w:val="00EA2ECB"/>
    <w:rsid w:val="00EA3300"/>
    <w:rsid w:val="00EA358C"/>
    <w:rsid w:val="00EA3A9D"/>
    <w:rsid w:val="00EA3DE1"/>
    <w:rsid w:val="00EA3F4A"/>
    <w:rsid w:val="00EA415A"/>
    <w:rsid w:val="00EA45CD"/>
    <w:rsid w:val="00EA4A9D"/>
    <w:rsid w:val="00EA4E2A"/>
    <w:rsid w:val="00EA4EC9"/>
    <w:rsid w:val="00EA4F97"/>
    <w:rsid w:val="00EA535F"/>
    <w:rsid w:val="00EA56B8"/>
    <w:rsid w:val="00EA5E0F"/>
    <w:rsid w:val="00EA61FD"/>
    <w:rsid w:val="00EA62FB"/>
    <w:rsid w:val="00EA656E"/>
    <w:rsid w:val="00EA6601"/>
    <w:rsid w:val="00EA6A26"/>
    <w:rsid w:val="00EA6B25"/>
    <w:rsid w:val="00EA6CCA"/>
    <w:rsid w:val="00EA6F59"/>
    <w:rsid w:val="00EA6FE4"/>
    <w:rsid w:val="00EA7723"/>
    <w:rsid w:val="00EA7AD9"/>
    <w:rsid w:val="00EA7CDE"/>
    <w:rsid w:val="00EA7F4C"/>
    <w:rsid w:val="00EB01C7"/>
    <w:rsid w:val="00EB0B1E"/>
    <w:rsid w:val="00EB15E1"/>
    <w:rsid w:val="00EB1690"/>
    <w:rsid w:val="00EB1D47"/>
    <w:rsid w:val="00EB1F44"/>
    <w:rsid w:val="00EB2012"/>
    <w:rsid w:val="00EB2146"/>
    <w:rsid w:val="00EB2317"/>
    <w:rsid w:val="00EB2407"/>
    <w:rsid w:val="00EB279B"/>
    <w:rsid w:val="00EB2ABB"/>
    <w:rsid w:val="00EB2DD4"/>
    <w:rsid w:val="00EB3376"/>
    <w:rsid w:val="00EB3442"/>
    <w:rsid w:val="00EB3631"/>
    <w:rsid w:val="00EB36A3"/>
    <w:rsid w:val="00EB3BD8"/>
    <w:rsid w:val="00EB3D23"/>
    <w:rsid w:val="00EB3E92"/>
    <w:rsid w:val="00EB406F"/>
    <w:rsid w:val="00EB40C8"/>
    <w:rsid w:val="00EB44E4"/>
    <w:rsid w:val="00EB45EF"/>
    <w:rsid w:val="00EB4C3B"/>
    <w:rsid w:val="00EB53F3"/>
    <w:rsid w:val="00EB55CA"/>
    <w:rsid w:val="00EB584C"/>
    <w:rsid w:val="00EB5C5C"/>
    <w:rsid w:val="00EB5D88"/>
    <w:rsid w:val="00EB5D9C"/>
    <w:rsid w:val="00EB5DEE"/>
    <w:rsid w:val="00EB7307"/>
    <w:rsid w:val="00EB79EF"/>
    <w:rsid w:val="00EB7F6F"/>
    <w:rsid w:val="00EC044E"/>
    <w:rsid w:val="00EC06D6"/>
    <w:rsid w:val="00EC0998"/>
    <w:rsid w:val="00EC0A4E"/>
    <w:rsid w:val="00EC0C1C"/>
    <w:rsid w:val="00EC1302"/>
    <w:rsid w:val="00EC14B0"/>
    <w:rsid w:val="00EC16AF"/>
    <w:rsid w:val="00EC175D"/>
    <w:rsid w:val="00EC204E"/>
    <w:rsid w:val="00EC249E"/>
    <w:rsid w:val="00EC2CFF"/>
    <w:rsid w:val="00EC2F55"/>
    <w:rsid w:val="00EC3AC0"/>
    <w:rsid w:val="00EC3B42"/>
    <w:rsid w:val="00EC4248"/>
    <w:rsid w:val="00EC440C"/>
    <w:rsid w:val="00EC4D33"/>
    <w:rsid w:val="00EC579B"/>
    <w:rsid w:val="00EC5DC1"/>
    <w:rsid w:val="00EC5F2F"/>
    <w:rsid w:val="00EC61E4"/>
    <w:rsid w:val="00EC6236"/>
    <w:rsid w:val="00EC6424"/>
    <w:rsid w:val="00EC651E"/>
    <w:rsid w:val="00EC65C9"/>
    <w:rsid w:val="00EC67BB"/>
    <w:rsid w:val="00EC692E"/>
    <w:rsid w:val="00EC69D9"/>
    <w:rsid w:val="00EC6EE4"/>
    <w:rsid w:val="00EC7199"/>
    <w:rsid w:val="00EC745E"/>
    <w:rsid w:val="00EC757A"/>
    <w:rsid w:val="00EC7E0D"/>
    <w:rsid w:val="00EC7EAF"/>
    <w:rsid w:val="00ED04E2"/>
    <w:rsid w:val="00ED077F"/>
    <w:rsid w:val="00ED1759"/>
    <w:rsid w:val="00ED20F5"/>
    <w:rsid w:val="00ED224D"/>
    <w:rsid w:val="00ED2330"/>
    <w:rsid w:val="00ED2575"/>
    <w:rsid w:val="00ED272F"/>
    <w:rsid w:val="00ED27C3"/>
    <w:rsid w:val="00ED28B3"/>
    <w:rsid w:val="00ED2965"/>
    <w:rsid w:val="00ED2C6D"/>
    <w:rsid w:val="00ED2F28"/>
    <w:rsid w:val="00ED33AE"/>
    <w:rsid w:val="00ED364C"/>
    <w:rsid w:val="00ED36B2"/>
    <w:rsid w:val="00ED3775"/>
    <w:rsid w:val="00ED3804"/>
    <w:rsid w:val="00ED38F2"/>
    <w:rsid w:val="00ED3EEC"/>
    <w:rsid w:val="00ED427D"/>
    <w:rsid w:val="00ED43C5"/>
    <w:rsid w:val="00ED46F0"/>
    <w:rsid w:val="00ED4A6D"/>
    <w:rsid w:val="00ED57CF"/>
    <w:rsid w:val="00ED5950"/>
    <w:rsid w:val="00ED59A4"/>
    <w:rsid w:val="00ED5FD0"/>
    <w:rsid w:val="00ED60ED"/>
    <w:rsid w:val="00ED61E6"/>
    <w:rsid w:val="00ED6307"/>
    <w:rsid w:val="00ED6C6F"/>
    <w:rsid w:val="00ED6D4A"/>
    <w:rsid w:val="00ED6E42"/>
    <w:rsid w:val="00ED7016"/>
    <w:rsid w:val="00ED738C"/>
    <w:rsid w:val="00ED73EF"/>
    <w:rsid w:val="00ED75C7"/>
    <w:rsid w:val="00ED7918"/>
    <w:rsid w:val="00ED7983"/>
    <w:rsid w:val="00ED7B11"/>
    <w:rsid w:val="00ED7B21"/>
    <w:rsid w:val="00ED7E4A"/>
    <w:rsid w:val="00ED7F7C"/>
    <w:rsid w:val="00ED7FD3"/>
    <w:rsid w:val="00EE065C"/>
    <w:rsid w:val="00EE070C"/>
    <w:rsid w:val="00EE078B"/>
    <w:rsid w:val="00EE0BD6"/>
    <w:rsid w:val="00EE0CAA"/>
    <w:rsid w:val="00EE0CE4"/>
    <w:rsid w:val="00EE0D8C"/>
    <w:rsid w:val="00EE147A"/>
    <w:rsid w:val="00EE16DA"/>
    <w:rsid w:val="00EE1DA7"/>
    <w:rsid w:val="00EE20A1"/>
    <w:rsid w:val="00EE2AFE"/>
    <w:rsid w:val="00EE2DE2"/>
    <w:rsid w:val="00EE337F"/>
    <w:rsid w:val="00EE3663"/>
    <w:rsid w:val="00EE37E3"/>
    <w:rsid w:val="00EE3E2E"/>
    <w:rsid w:val="00EE41C4"/>
    <w:rsid w:val="00EE43EB"/>
    <w:rsid w:val="00EE4439"/>
    <w:rsid w:val="00EE445D"/>
    <w:rsid w:val="00EE4937"/>
    <w:rsid w:val="00EE4A40"/>
    <w:rsid w:val="00EE4B7D"/>
    <w:rsid w:val="00EE52E0"/>
    <w:rsid w:val="00EE557B"/>
    <w:rsid w:val="00EE5878"/>
    <w:rsid w:val="00EE5ECB"/>
    <w:rsid w:val="00EE641F"/>
    <w:rsid w:val="00EE7599"/>
    <w:rsid w:val="00EE76A9"/>
    <w:rsid w:val="00EE799E"/>
    <w:rsid w:val="00EE7C7E"/>
    <w:rsid w:val="00EE7CA8"/>
    <w:rsid w:val="00EE7FA7"/>
    <w:rsid w:val="00EF0259"/>
    <w:rsid w:val="00EF093A"/>
    <w:rsid w:val="00EF0EDD"/>
    <w:rsid w:val="00EF1093"/>
    <w:rsid w:val="00EF13DC"/>
    <w:rsid w:val="00EF1645"/>
    <w:rsid w:val="00EF1843"/>
    <w:rsid w:val="00EF194D"/>
    <w:rsid w:val="00EF1FCB"/>
    <w:rsid w:val="00EF21C3"/>
    <w:rsid w:val="00EF2E6B"/>
    <w:rsid w:val="00EF3550"/>
    <w:rsid w:val="00EF3604"/>
    <w:rsid w:val="00EF3C69"/>
    <w:rsid w:val="00EF3DFE"/>
    <w:rsid w:val="00EF4052"/>
    <w:rsid w:val="00EF461D"/>
    <w:rsid w:val="00EF48EC"/>
    <w:rsid w:val="00EF4BF2"/>
    <w:rsid w:val="00EF4D64"/>
    <w:rsid w:val="00EF5018"/>
    <w:rsid w:val="00EF53A9"/>
    <w:rsid w:val="00EF555A"/>
    <w:rsid w:val="00EF5800"/>
    <w:rsid w:val="00EF58AE"/>
    <w:rsid w:val="00EF5A4C"/>
    <w:rsid w:val="00EF5CAD"/>
    <w:rsid w:val="00EF6091"/>
    <w:rsid w:val="00EF614C"/>
    <w:rsid w:val="00EF61AD"/>
    <w:rsid w:val="00EF6380"/>
    <w:rsid w:val="00EF665E"/>
    <w:rsid w:val="00EF6EB9"/>
    <w:rsid w:val="00EF70D4"/>
    <w:rsid w:val="00EF722C"/>
    <w:rsid w:val="00EF725E"/>
    <w:rsid w:val="00EF73A9"/>
    <w:rsid w:val="00F0030E"/>
    <w:rsid w:val="00F00405"/>
    <w:rsid w:val="00F00B02"/>
    <w:rsid w:val="00F00CD1"/>
    <w:rsid w:val="00F0109B"/>
    <w:rsid w:val="00F016A2"/>
    <w:rsid w:val="00F017E4"/>
    <w:rsid w:val="00F01E6B"/>
    <w:rsid w:val="00F01F3F"/>
    <w:rsid w:val="00F020FB"/>
    <w:rsid w:val="00F02294"/>
    <w:rsid w:val="00F0238B"/>
    <w:rsid w:val="00F0241C"/>
    <w:rsid w:val="00F024E2"/>
    <w:rsid w:val="00F02547"/>
    <w:rsid w:val="00F02CCC"/>
    <w:rsid w:val="00F02D28"/>
    <w:rsid w:val="00F02D5B"/>
    <w:rsid w:val="00F031BA"/>
    <w:rsid w:val="00F03214"/>
    <w:rsid w:val="00F0324B"/>
    <w:rsid w:val="00F033C6"/>
    <w:rsid w:val="00F0346E"/>
    <w:rsid w:val="00F034B0"/>
    <w:rsid w:val="00F03661"/>
    <w:rsid w:val="00F037B1"/>
    <w:rsid w:val="00F0390B"/>
    <w:rsid w:val="00F04091"/>
    <w:rsid w:val="00F04952"/>
    <w:rsid w:val="00F049CF"/>
    <w:rsid w:val="00F04AE1"/>
    <w:rsid w:val="00F05057"/>
    <w:rsid w:val="00F0510E"/>
    <w:rsid w:val="00F05759"/>
    <w:rsid w:val="00F05A2E"/>
    <w:rsid w:val="00F061E6"/>
    <w:rsid w:val="00F0627D"/>
    <w:rsid w:val="00F0678E"/>
    <w:rsid w:val="00F06980"/>
    <w:rsid w:val="00F06988"/>
    <w:rsid w:val="00F06C07"/>
    <w:rsid w:val="00F06CBE"/>
    <w:rsid w:val="00F06E7F"/>
    <w:rsid w:val="00F07117"/>
    <w:rsid w:val="00F0760E"/>
    <w:rsid w:val="00F0778A"/>
    <w:rsid w:val="00F07EAE"/>
    <w:rsid w:val="00F07F4D"/>
    <w:rsid w:val="00F10680"/>
    <w:rsid w:val="00F10CB9"/>
    <w:rsid w:val="00F10E08"/>
    <w:rsid w:val="00F110D5"/>
    <w:rsid w:val="00F11736"/>
    <w:rsid w:val="00F12088"/>
    <w:rsid w:val="00F121C4"/>
    <w:rsid w:val="00F12351"/>
    <w:rsid w:val="00F12775"/>
    <w:rsid w:val="00F1278E"/>
    <w:rsid w:val="00F12859"/>
    <w:rsid w:val="00F128F8"/>
    <w:rsid w:val="00F12B97"/>
    <w:rsid w:val="00F13F42"/>
    <w:rsid w:val="00F1410A"/>
    <w:rsid w:val="00F141C7"/>
    <w:rsid w:val="00F148A8"/>
    <w:rsid w:val="00F14A57"/>
    <w:rsid w:val="00F14CB6"/>
    <w:rsid w:val="00F1511A"/>
    <w:rsid w:val="00F155C1"/>
    <w:rsid w:val="00F16739"/>
    <w:rsid w:val="00F167C9"/>
    <w:rsid w:val="00F1681E"/>
    <w:rsid w:val="00F16906"/>
    <w:rsid w:val="00F16B16"/>
    <w:rsid w:val="00F16DE2"/>
    <w:rsid w:val="00F16F3C"/>
    <w:rsid w:val="00F176DF"/>
    <w:rsid w:val="00F17BFC"/>
    <w:rsid w:val="00F17C5F"/>
    <w:rsid w:val="00F17EA8"/>
    <w:rsid w:val="00F17F7E"/>
    <w:rsid w:val="00F200EF"/>
    <w:rsid w:val="00F20478"/>
    <w:rsid w:val="00F2052B"/>
    <w:rsid w:val="00F205BA"/>
    <w:rsid w:val="00F20905"/>
    <w:rsid w:val="00F210C7"/>
    <w:rsid w:val="00F212F2"/>
    <w:rsid w:val="00F213FF"/>
    <w:rsid w:val="00F21429"/>
    <w:rsid w:val="00F21546"/>
    <w:rsid w:val="00F2161A"/>
    <w:rsid w:val="00F216D5"/>
    <w:rsid w:val="00F21BA3"/>
    <w:rsid w:val="00F21F86"/>
    <w:rsid w:val="00F2231E"/>
    <w:rsid w:val="00F2260F"/>
    <w:rsid w:val="00F228F3"/>
    <w:rsid w:val="00F22ABD"/>
    <w:rsid w:val="00F23172"/>
    <w:rsid w:val="00F2338B"/>
    <w:rsid w:val="00F23C14"/>
    <w:rsid w:val="00F242AD"/>
    <w:rsid w:val="00F24770"/>
    <w:rsid w:val="00F247F2"/>
    <w:rsid w:val="00F24A22"/>
    <w:rsid w:val="00F24D56"/>
    <w:rsid w:val="00F24E47"/>
    <w:rsid w:val="00F24E55"/>
    <w:rsid w:val="00F24F73"/>
    <w:rsid w:val="00F250DD"/>
    <w:rsid w:val="00F252A8"/>
    <w:rsid w:val="00F2532F"/>
    <w:rsid w:val="00F2559E"/>
    <w:rsid w:val="00F256F8"/>
    <w:rsid w:val="00F25F8B"/>
    <w:rsid w:val="00F2608D"/>
    <w:rsid w:val="00F2619B"/>
    <w:rsid w:val="00F264A9"/>
    <w:rsid w:val="00F264F4"/>
    <w:rsid w:val="00F265F7"/>
    <w:rsid w:val="00F26B44"/>
    <w:rsid w:val="00F26BFF"/>
    <w:rsid w:val="00F26C83"/>
    <w:rsid w:val="00F26CA7"/>
    <w:rsid w:val="00F26D56"/>
    <w:rsid w:val="00F26FF9"/>
    <w:rsid w:val="00F275F0"/>
    <w:rsid w:val="00F27A94"/>
    <w:rsid w:val="00F27A9C"/>
    <w:rsid w:val="00F27B38"/>
    <w:rsid w:val="00F27C15"/>
    <w:rsid w:val="00F27FA6"/>
    <w:rsid w:val="00F30427"/>
    <w:rsid w:val="00F30B70"/>
    <w:rsid w:val="00F30BF2"/>
    <w:rsid w:val="00F30C74"/>
    <w:rsid w:val="00F32354"/>
    <w:rsid w:val="00F330DE"/>
    <w:rsid w:val="00F33188"/>
    <w:rsid w:val="00F33903"/>
    <w:rsid w:val="00F33DC8"/>
    <w:rsid w:val="00F341F0"/>
    <w:rsid w:val="00F34224"/>
    <w:rsid w:val="00F34350"/>
    <w:rsid w:val="00F34444"/>
    <w:rsid w:val="00F345D4"/>
    <w:rsid w:val="00F34A29"/>
    <w:rsid w:val="00F34B0A"/>
    <w:rsid w:val="00F34F36"/>
    <w:rsid w:val="00F351C5"/>
    <w:rsid w:val="00F35878"/>
    <w:rsid w:val="00F35A39"/>
    <w:rsid w:val="00F35AC4"/>
    <w:rsid w:val="00F35B16"/>
    <w:rsid w:val="00F360A6"/>
    <w:rsid w:val="00F36F33"/>
    <w:rsid w:val="00F37277"/>
    <w:rsid w:val="00F376C1"/>
    <w:rsid w:val="00F37972"/>
    <w:rsid w:val="00F400FA"/>
    <w:rsid w:val="00F4065A"/>
    <w:rsid w:val="00F4080D"/>
    <w:rsid w:val="00F40834"/>
    <w:rsid w:val="00F408D6"/>
    <w:rsid w:val="00F40EC5"/>
    <w:rsid w:val="00F40F19"/>
    <w:rsid w:val="00F41120"/>
    <w:rsid w:val="00F411EA"/>
    <w:rsid w:val="00F4166B"/>
    <w:rsid w:val="00F41CCF"/>
    <w:rsid w:val="00F420D9"/>
    <w:rsid w:val="00F4275C"/>
    <w:rsid w:val="00F42D14"/>
    <w:rsid w:val="00F42F75"/>
    <w:rsid w:val="00F433C7"/>
    <w:rsid w:val="00F434A3"/>
    <w:rsid w:val="00F43BE6"/>
    <w:rsid w:val="00F43CD6"/>
    <w:rsid w:val="00F44503"/>
    <w:rsid w:val="00F44A2A"/>
    <w:rsid w:val="00F45114"/>
    <w:rsid w:val="00F4554F"/>
    <w:rsid w:val="00F45693"/>
    <w:rsid w:val="00F45DCB"/>
    <w:rsid w:val="00F4606E"/>
    <w:rsid w:val="00F4608E"/>
    <w:rsid w:val="00F463F7"/>
    <w:rsid w:val="00F466B1"/>
    <w:rsid w:val="00F46904"/>
    <w:rsid w:val="00F469DE"/>
    <w:rsid w:val="00F46A47"/>
    <w:rsid w:val="00F46AA8"/>
    <w:rsid w:val="00F46BEB"/>
    <w:rsid w:val="00F46E2A"/>
    <w:rsid w:val="00F46F20"/>
    <w:rsid w:val="00F47983"/>
    <w:rsid w:val="00F47C8B"/>
    <w:rsid w:val="00F50474"/>
    <w:rsid w:val="00F50539"/>
    <w:rsid w:val="00F506DF"/>
    <w:rsid w:val="00F50747"/>
    <w:rsid w:val="00F50A62"/>
    <w:rsid w:val="00F50F31"/>
    <w:rsid w:val="00F51E8F"/>
    <w:rsid w:val="00F51F04"/>
    <w:rsid w:val="00F51FFA"/>
    <w:rsid w:val="00F52016"/>
    <w:rsid w:val="00F52339"/>
    <w:rsid w:val="00F524BC"/>
    <w:rsid w:val="00F5277A"/>
    <w:rsid w:val="00F52C70"/>
    <w:rsid w:val="00F52D5E"/>
    <w:rsid w:val="00F532C6"/>
    <w:rsid w:val="00F532DC"/>
    <w:rsid w:val="00F532E8"/>
    <w:rsid w:val="00F5345B"/>
    <w:rsid w:val="00F537FF"/>
    <w:rsid w:val="00F53F50"/>
    <w:rsid w:val="00F54405"/>
    <w:rsid w:val="00F54B6D"/>
    <w:rsid w:val="00F5532F"/>
    <w:rsid w:val="00F5588F"/>
    <w:rsid w:val="00F55969"/>
    <w:rsid w:val="00F55A3B"/>
    <w:rsid w:val="00F560FE"/>
    <w:rsid w:val="00F567E8"/>
    <w:rsid w:val="00F56D10"/>
    <w:rsid w:val="00F570AA"/>
    <w:rsid w:val="00F5730F"/>
    <w:rsid w:val="00F573D5"/>
    <w:rsid w:val="00F577F5"/>
    <w:rsid w:val="00F57E61"/>
    <w:rsid w:val="00F602D1"/>
    <w:rsid w:val="00F604D3"/>
    <w:rsid w:val="00F6054F"/>
    <w:rsid w:val="00F605B6"/>
    <w:rsid w:val="00F60879"/>
    <w:rsid w:val="00F608FC"/>
    <w:rsid w:val="00F60BAB"/>
    <w:rsid w:val="00F61064"/>
    <w:rsid w:val="00F6111C"/>
    <w:rsid w:val="00F6115D"/>
    <w:rsid w:val="00F613EC"/>
    <w:rsid w:val="00F614C0"/>
    <w:rsid w:val="00F61647"/>
    <w:rsid w:val="00F6172A"/>
    <w:rsid w:val="00F61F5F"/>
    <w:rsid w:val="00F621BE"/>
    <w:rsid w:val="00F621F6"/>
    <w:rsid w:val="00F623B1"/>
    <w:rsid w:val="00F623B4"/>
    <w:rsid w:val="00F62859"/>
    <w:rsid w:val="00F62A17"/>
    <w:rsid w:val="00F63197"/>
    <w:rsid w:val="00F63A64"/>
    <w:rsid w:val="00F64643"/>
    <w:rsid w:val="00F64818"/>
    <w:rsid w:val="00F64A0D"/>
    <w:rsid w:val="00F64B86"/>
    <w:rsid w:val="00F64E73"/>
    <w:rsid w:val="00F6501B"/>
    <w:rsid w:val="00F65035"/>
    <w:rsid w:val="00F657CF"/>
    <w:rsid w:val="00F65AE4"/>
    <w:rsid w:val="00F65BA5"/>
    <w:rsid w:val="00F65F58"/>
    <w:rsid w:val="00F668D2"/>
    <w:rsid w:val="00F66A00"/>
    <w:rsid w:val="00F6719A"/>
    <w:rsid w:val="00F679AE"/>
    <w:rsid w:val="00F679FA"/>
    <w:rsid w:val="00F67F21"/>
    <w:rsid w:val="00F7085F"/>
    <w:rsid w:val="00F709E0"/>
    <w:rsid w:val="00F70F12"/>
    <w:rsid w:val="00F711A9"/>
    <w:rsid w:val="00F7123C"/>
    <w:rsid w:val="00F7127A"/>
    <w:rsid w:val="00F713A3"/>
    <w:rsid w:val="00F719B0"/>
    <w:rsid w:val="00F71A8F"/>
    <w:rsid w:val="00F71BC0"/>
    <w:rsid w:val="00F71E2A"/>
    <w:rsid w:val="00F72053"/>
    <w:rsid w:val="00F72070"/>
    <w:rsid w:val="00F7237D"/>
    <w:rsid w:val="00F72BCC"/>
    <w:rsid w:val="00F7320E"/>
    <w:rsid w:val="00F73439"/>
    <w:rsid w:val="00F73457"/>
    <w:rsid w:val="00F739F5"/>
    <w:rsid w:val="00F73E4E"/>
    <w:rsid w:val="00F73E5A"/>
    <w:rsid w:val="00F7441E"/>
    <w:rsid w:val="00F74BD4"/>
    <w:rsid w:val="00F752EB"/>
    <w:rsid w:val="00F75330"/>
    <w:rsid w:val="00F75478"/>
    <w:rsid w:val="00F7563F"/>
    <w:rsid w:val="00F758EE"/>
    <w:rsid w:val="00F76410"/>
    <w:rsid w:val="00F76476"/>
    <w:rsid w:val="00F76B5E"/>
    <w:rsid w:val="00F76BD9"/>
    <w:rsid w:val="00F76E2C"/>
    <w:rsid w:val="00F779DE"/>
    <w:rsid w:val="00F77FEE"/>
    <w:rsid w:val="00F80070"/>
    <w:rsid w:val="00F80236"/>
    <w:rsid w:val="00F80318"/>
    <w:rsid w:val="00F80517"/>
    <w:rsid w:val="00F80703"/>
    <w:rsid w:val="00F80948"/>
    <w:rsid w:val="00F80A7F"/>
    <w:rsid w:val="00F81007"/>
    <w:rsid w:val="00F810A9"/>
    <w:rsid w:val="00F812DE"/>
    <w:rsid w:val="00F81387"/>
    <w:rsid w:val="00F81942"/>
    <w:rsid w:val="00F81AD5"/>
    <w:rsid w:val="00F81D0B"/>
    <w:rsid w:val="00F81E3D"/>
    <w:rsid w:val="00F8214F"/>
    <w:rsid w:val="00F822E3"/>
    <w:rsid w:val="00F824B3"/>
    <w:rsid w:val="00F826A7"/>
    <w:rsid w:val="00F82866"/>
    <w:rsid w:val="00F82C36"/>
    <w:rsid w:val="00F82CFD"/>
    <w:rsid w:val="00F82D97"/>
    <w:rsid w:val="00F835A0"/>
    <w:rsid w:val="00F836A2"/>
    <w:rsid w:val="00F841C4"/>
    <w:rsid w:val="00F8430B"/>
    <w:rsid w:val="00F84421"/>
    <w:rsid w:val="00F8449B"/>
    <w:rsid w:val="00F847EF"/>
    <w:rsid w:val="00F848FC"/>
    <w:rsid w:val="00F84C4A"/>
    <w:rsid w:val="00F84D8D"/>
    <w:rsid w:val="00F85691"/>
    <w:rsid w:val="00F857FF"/>
    <w:rsid w:val="00F85859"/>
    <w:rsid w:val="00F859FC"/>
    <w:rsid w:val="00F85F67"/>
    <w:rsid w:val="00F85FDA"/>
    <w:rsid w:val="00F86070"/>
    <w:rsid w:val="00F863DB"/>
    <w:rsid w:val="00F86418"/>
    <w:rsid w:val="00F865FE"/>
    <w:rsid w:val="00F8675B"/>
    <w:rsid w:val="00F86E13"/>
    <w:rsid w:val="00F87032"/>
    <w:rsid w:val="00F87094"/>
    <w:rsid w:val="00F870C2"/>
    <w:rsid w:val="00F87748"/>
    <w:rsid w:val="00F87AB3"/>
    <w:rsid w:val="00F87E43"/>
    <w:rsid w:val="00F901C4"/>
    <w:rsid w:val="00F904F4"/>
    <w:rsid w:val="00F90881"/>
    <w:rsid w:val="00F90C64"/>
    <w:rsid w:val="00F90F07"/>
    <w:rsid w:val="00F9101D"/>
    <w:rsid w:val="00F9101E"/>
    <w:rsid w:val="00F91139"/>
    <w:rsid w:val="00F91153"/>
    <w:rsid w:val="00F91197"/>
    <w:rsid w:val="00F913DC"/>
    <w:rsid w:val="00F9157A"/>
    <w:rsid w:val="00F917FE"/>
    <w:rsid w:val="00F91803"/>
    <w:rsid w:val="00F91DDA"/>
    <w:rsid w:val="00F92A15"/>
    <w:rsid w:val="00F92BE2"/>
    <w:rsid w:val="00F93541"/>
    <w:rsid w:val="00F936FE"/>
    <w:rsid w:val="00F9370C"/>
    <w:rsid w:val="00F9397A"/>
    <w:rsid w:val="00F939E2"/>
    <w:rsid w:val="00F93A37"/>
    <w:rsid w:val="00F94182"/>
    <w:rsid w:val="00F943E3"/>
    <w:rsid w:val="00F944D9"/>
    <w:rsid w:val="00F9455A"/>
    <w:rsid w:val="00F945F7"/>
    <w:rsid w:val="00F94671"/>
    <w:rsid w:val="00F94C4D"/>
    <w:rsid w:val="00F94DB3"/>
    <w:rsid w:val="00F951E0"/>
    <w:rsid w:val="00F95A29"/>
    <w:rsid w:val="00F95C7B"/>
    <w:rsid w:val="00F95CF3"/>
    <w:rsid w:val="00F95DD9"/>
    <w:rsid w:val="00F95E68"/>
    <w:rsid w:val="00F9606C"/>
    <w:rsid w:val="00F9615E"/>
    <w:rsid w:val="00F962B4"/>
    <w:rsid w:val="00F96311"/>
    <w:rsid w:val="00F96500"/>
    <w:rsid w:val="00F96841"/>
    <w:rsid w:val="00F96983"/>
    <w:rsid w:val="00F96F36"/>
    <w:rsid w:val="00F96FED"/>
    <w:rsid w:val="00F976C9"/>
    <w:rsid w:val="00F978C7"/>
    <w:rsid w:val="00F97DAF"/>
    <w:rsid w:val="00F97FEC"/>
    <w:rsid w:val="00FA04FC"/>
    <w:rsid w:val="00FA0798"/>
    <w:rsid w:val="00FA080D"/>
    <w:rsid w:val="00FA0E93"/>
    <w:rsid w:val="00FA168A"/>
    <w:rsid w:val="00FA1DEB"/>
    <w:rsid w:val="00FA1EDF"/>
    <w:rsid w:val="00FA2264"/>
    <w:rsid w:val="00FA28DC"/>
    <w:rsid w:val="00FA2C70"/>
    <w:rsid w:val="00FA2F86"/>
    <w:rsid w:val="00FA3599"/>
    <w:rsid w:val="00FA3780"/>
    <w:rsid w:val="00FA3C7A"/>
    <w:rsid w:val="00FA3F80"/>
    <w:rsid w:val="00FA40A9"/>
    <w:rsid w:val="00FA413A"/>
    <w:rsid w:val="00FA4144"/>
    <w:rsid w:val="00FA4C1E"/>
    <w:rsid w:val="00FA4DDF"/>
    <w:rsid w:val="00FA57C1"/>
    <w:rsid w:val="00FA5828"/>
    <w:rsid w:val="00FA6014"/>
    <w:rsid w:val="00FA60CE"/>
    <w:rsid w:val="00FA625A"/>
    <w:rsid w:val="00FA6492"/>
    <w:rsid w:val="00FA65E8"/>
    <w:rsid w:val="00FA68DC"/>
    <w:rsid w:val="00FA6C71"/>
    <w:rsid w:val="00FA6E7F"/>
    <w:rsid w:val="00FA7114"/>
    <w:rsid w:val="00FA74BF"/>
    <w:rsid w:val="00FA7A3E"/>
    <w:rsid w:val="00FA7CBA"/>
    <w:rsid w:val="00FB0149"/>
    <w:rsid w:val="00FB0826"/>
    <w:rsid w:val="00FB09C2"/>
    <w:rsid w:val="00FB0A7C"/>
    <w:rsid w:val="00FB0A83"/>
    <w:rsid w:val="00FB15D9"/>
    <w:rsid w:val="00FB1B0C"/>
    <w:rsid w:val="00FB1E94"/>
    <w:rsid w:val="00FB2379"/>
    <w:rsid w:val="00FB26F5"/>
    <w:rsid w:val="00FB31C3"/>
    <w:rsid w:val="00FB341E"/>
    <w:rsid w:val="00FB350A"/>
    <w:rsid w:val="00FB35A4"/>
    <w:rsid w:val="00FB4A7A"/>
    <w:rsid w:val="00FB4B8A"/>
    <w:rsid w:val="00FB4CE8"/>
    <w:rsid w:val="00FB5152"/>
    <w:rsid w:val="00FB5376"/>
    <w:rsid w:val="00FB59E5"/>
    <w:rsid w:val="00FB59FD"/>
    <w:rsid w:val="00FB5CA6"/>
    <w:rsid w:val="00FB6234"/>
    <w:rsid w:val="00FB680E"/>
    <w:rsid w:val="00FB75AA"/>
    <w:rsid w:val="00FB7723"/>
    <w:rsid w:val="00FB78D9"/>
    <w:rsid w:val="00FB79DA"/>
    <w:rsid w:val="00FB7C3B"/>
    <w:rsid w:val="00FB7EAC"/>
    <w:rsid w:val="00FC0065"/>
    <w:rsid w:val="00FC07F4"/>
    <w:rsid w:val="00FC0F53"/>
    <w:rsid w:val="00FC10C3"/>
    <w:rsid w:val="00FC11C3"/>
    <w:rsid w:val="00FC1F24"/>
    <w:rsid w:val="00FC2CDC"/>
    <w:rsid w:val="00FC3232"/>
    <w:rsid w:val="00FC3579"/>
    <w:rsid w:val="00FC3AEE"/>
    <w:rsid w:val="00FC3D41"/>
    <w:rsid w:val="00FC4037"/>
    <w:rsid w:val="00FC47B8"/>
    <w:rsid w:val="00FC49D0"/>
    <w:rsid w:val="00FC4B91"/>
    <w:rsid w:val="00FC4ED7"/>
    <w:rsid w:val="00FC54B1"/>
    <w:rsid w:val="00FC5668"/>
    <w:rsid w:val="00FC594E"/>
    <w:rsid w:val="00FC6238"/>
    <w:rsid w:val="00FC6498"/>
    <w:rsid w:val="00FC6EB4"/>
    <w:rsid w:val="00FC71BC"/>
    <w:rsid w:val="00FC7457"/>
    <w:rsid w:val="00FC7745"/>
    <w:rsid w:val="00FC78AD"/>
    <w:rsid w:val="00FC7C2D"/>
    <w:rsid w:val="00FD0C94"/>
    <w:rsid w:val="00FD0D70"/>
    <w:rsid w:val="00FD0E1B"/>
    <w:rsid w:val="00FD0F9D"/>
    <w:rsid w:val="00FD12F7"/>
    <w:rsid w:val="00FD1442"/>
    <w:rsid w:val="00FD1CED"/>
    <w:rsid w:val="00FD1E00"/>
    <w:rsid w:val="00FD1F61"/>
    <w:rsid w:val="00FD23B3"/>
    <w:rsid w:val="00FD29D3"/>
    <w:rsid w:val="00FD2E57"/>
    <w:rsid w:val="00FD2F8B"/>
    <w:rsid w:val="00FD30FB"/>
    <w:rsid w:val="00FD310F"/>
    <w:rsid w:val="00FD31E8"/>
    <w:rsid w:val="00FD336C"/>
    <w:rsid w:val="00FD33FC"/>
    <w:rsid w:val="00FD3730"/>
    <w:rsid w:val="00FD3A9B"/>
    <w:rsid w:val="00FD3ADE"/>
    <w:rsid w:val="00FD3B08"/>
    <w:rsid w:val="00FD3B36"/>
    <w:rsid w:val="00FD3B47"/>
    <w:rsid w:val="00FD3F69"/>
    <w:rsid w:val="00FD4345"/>
    <w:rsid w:val="00FD4372"/>
    <w:rsid w:val="00FD4655"/>
    <w:rsid w:val="00FD476D"/>
    <w:rsid w:val="00FD4806"/>
    <w:rsid w:val="00FD4BA4"/>
    <w:rsid w:val="00FD4C9E"/>
    <w:rsid w:val="00FD4E6A"/>
    <w:rsid w:val="00FD4F96"/>
    <w:rsid w:val="00FD5229"/>
    <w:rsid w:val="00FD534E"/>
    <w:rsid w:val="00FD53BB"/>
    <w:rsid w:val="00FD5556"/>
    <w:rsid w:val="00FD56C7"/>
    <w:rsid w:val="00FD5CBB"/>
    <w:rsid w:val="00FD5DC0"/>
    <w:rsid w:val="00FD6313"/>
    <w:rsid w:val="00FD6329"/>
    <w:rsid w:val="00FD64F8"/>
    <w:rsid w:val="00FD6605"/>
    <w:rsid w:val="00FD66EE"/>
    <w:rsid w:val="00FD6B74"/>
    <w:rsid w:val="00FD6BC3"/>
    <w:rsid w:val="00FD6BED"/>
    <w:rsid w:val="00FD6D04"/>
    <w:rsid w:val="00FD6D0A"/>
    <w:rsid w:val="00FD70AE"/>
    <w:rsid w:val="00FD72A9"/>
    <w:rsid w:val="00FD7CC8"/>
    <w:rsid w:val="00FE002E"/>
    <w:rsid w:val="00FE0269"/>
    <w:rsid w:val="00FE04B0"/>
    <w:rsid w:val="00FE0A7B"/>
    <w:rsid w:val="00FE0B5D"/>
    <w:rsid w:val="00FE101F"/>
    <w:rsid w:val="00FE1142"/>
    <w:rsid w:val="00FE13C0"/>
    <w:rsid w:val="00FE1811"/>
    <w:rsid w:val="00FE2316"/>
    <w:rsid w:val="00FE2398"/>
    <w:rsid w:val="00FE24D3"/>
    <w:rsid w:val="00FE2BE5"/>
    <w:rsid w:val="00FE2CBB"/>
    <w:rsid w:val="00FE2E4B"/>
    <w:rsid w:val="00FE2F15"/>
    <w:rsid w:val="00FE2F55"/>
    <w:rsid w:val="00FE3420"/>
    <w:rsid w:val="00FE44D7"/>
    <w:rsid w:val="00FE4669"/>
    <w:rsid w:val="00FE491B"/>
    <w:rsid w:val="00FE4990"/>
    <w:rsid w:val="00FE4EFD"/>
    <w:rsid w:val="00FE515A"/>
    <w:rsid w:val="00FE517B"/>
    <w:rsid w:val="00FE5616"/>
    <w:rsid w:val="00FE5624"/>
    <w:rsid w:val="00FE5926"/>
    <w:rsid w:val="00FE5D2C"/>
    <w:rsid w:val="00FE5F14"/>
    <w:rsid w:val="00FE5FBF"/>
    <w:rsid w:val="00FE60F9"/>
    <w:rsid w:val="00FE615A"/>
    <w:rsid w:val="00FE62EE"/>
    <w:rsid w:val="00FE6737"/>
    <w:rsid w:val="00FE67EB"/>
    <w:rsid w:val="00FE69DB"/>
    <w:rsid w:val="00FE6C25"/>
    <w:rsid w:val="00FE7079"/>
    <w:rsid w:val="00FE75E6"/>
    <w:rsid w:val="00FE76C1"/>
    <w:rsid w:val="00FE7AF4"/>
    <w:rsid w:val="00FE7C32"/>
    <w:rsid w:val="00FE7D54"/>
    <w:rsid w:val="00FE7FC0"/>
    <w:rsid w:val="00FF000F"/>
    <w:rsid w:val="00FF00E9"/>
    <w:rsid w:val="00FF033A"/>
    <w:rsid w:val="00FF035A"/>
    <w:rsid w:val="00FF050F"/>
    <w:rsid w:val="00FF0515"/>
    <w:rsid w:val="00FF0964"/>
    <w:rsid w:val="00FF0A6A"/>
    <w:rsid w:val="00FF0B2E"/>
    <w:rsid w:val="00FF0DCB"/>
    <w:rsid w:val="00FF0E45"/>
    <w:rsid w:val="00FF0F3B"/>
    <w:rsid w:val="00FF10D1"/>
    <w:rsid w:val="00FF16F2"/>
    <w:rsid w:val="00FF1AE4"/>
    <w:rsid w:val="00FF1D24"/>
    <w:rsid w:val="00FF1D81"/>
    <w:rsid w:val="00FF1DFF"/>
    <w:rsid w:val="00FF1F3E"/>
    <w:rsid w:val="00FF1F47"/>
    <w:rsid w:val="00FF2015"/>
    <w:rsid w:val="00FF2260"/>
    <w:rsid w:val="00FF237C"/>
    <w:rsid w:val="00FF2812"/>
    <w:rsid w:val="00FF29A2"/>
    <w:rsid w:val="00FF2B42"/>
    <w:rsid w:val="00FF2B48"/>
    <w:rsid w:val="00FF304F"/>
    <w:rsid w:val="00FF3AC9"/>
    <w:rsid w:val="00FF3B7F"/>
    <w:rsid w:val="00FF3BBC"/>
    <w:rsid w:val="00FF3D32"/>
    <w:rsid w:val="00FF3DC4"/>
    <w:rsid w:val="00FF5874"/>
    <w:rsid w:val="00FF58F8"/>
    <w:rsid w:val="00FF5E09"/>
    <w:rsid w:val="00FF6615"/>
    <w:rsid w:val="00FF6671"/>
    <w:rsid w:val="00FF6822"/>
    <w:rsid w:val="00FF6C61"/>
    <w:rsid w:val="00FF71A6"/>
    <w:rsid w:val="00FF721A"/>
    <w:rsid w:val="00FF7396"/>
    <w:rsid w:val="00FF73D0"/>
    <w:rsid w:val="00FF73D2"/>
    <w:rsid w:val="00FF792B"/>
    <w:rsid w:val="00FF796A"/>
    <w:rsid w:val="00FF7CF5"/>
    <w:rsid w:val="024A961A"/>
    <w:rsid w:val="04F6C132"/>
    <w:rsid w:val="088190D0"/>
    <w:rsid w:val="0904CDAA"/>
    <w:rsid w:val="099B9DA3"/>
    <w:rsid w:val="0B80AFF9"/>
    <w:rsid w:val="0C123371"/>
    <w:rsid w:val="0CBA998A"/>
    <w:rsid w:val="0F9F6DD6"/>
    <w:rsid w:val="0FDC08DB"/>
    <w:rsid w:val="10787580"/>
    <w:rsid w:val="10D6294E"/>
    <w:rsid w:val="128078D6"/>
    <w:rsid w:val="1367558F"/>
    <w:rsid w:val="14D5A090"/>
    <w:rsid w:val="14EA90F1"/>
    <w:rsid w:val="153B4344"/>
    <w:rsid w:val="15E1A818"/>
    <w:rsid w:val="163F0E47"/>
    <w:rsid w:val="166DE0A0"/>
    <w:rsid w:val="17124F94"/>
    <w:rsid w:val="193F2194"/>
    <w:rsid w:val="1A928BB7"/>
    <w:rsid w:val="1C7EEA09"/>
    <w:rsid w:val="1CEFF1BD"/>
    <w:rsid w:val="1E70C891"/>
    <w:rsid w:val="1EA20CE4"/>
    <w:rsid w:val="200C98F2"/>
    <w:rsid w:val="2107457A"/>
    <w:rsid w:val="221832B5"/>
    <w:rsid w:val="240C9E07"/>
    <w:rsid w:val="245027EA"/>
    <w:rsid w:val="280DC513"/>
    <w:rsid w:val="2C53BC83"/>
    <w:rsid w:val="2CA92029"/>
    <w:rsid w:val="2CE1325F"/>
    <w:rsid w:val="2D60A7D3"/>
    <w:rsid w:val="2DC00619"/>
    <w:rsid w:val="2E83FC9E"/>
    <w:rsid w:val="2FFC5BAC"/>
    <w:rsid w:val="32146E7D"/>
    <w:rsid w:val="33BA7FA0"/>
    <w:rsid w:val="34B8A9D4"/>
    <w:rsid w:val="3A4ADC04"/>
    <w:rsid w:val="3ADD5285"/>
    <w:rsid w:val="3B54348C"/>
    <w:rsid w:val="40C23F51"/>
    <w:rsid w:val="41464FDB"/>
    <w:rsid w:val="41688BE6"/>
    <w:rsid w:val="44E28216"/>
    <w:rsid w:val="452A69E4"/>
    <w:rsid w:val="478AAA26"/>
    <w:rsid w:val="47975C0E"/>
    <w:rsid w:val="48637A7D"/>
    <w:rsid w:val="4EBEF9C7"/>
    <w:rsid w:val="4F3AA429"/>
    <w:rsid w:val="50F6EDAA"/>
    <w:rsid w:val="52A8EDE6"/>
    <w:rsid w:val="532FF0B2"/>
    <w:rsid w:val="53E62FBC"/>
    <w:rsid w:val="5582001D"/>
    <w:rsid w:val="5ACDED9F"/>
    <w:rsid w:val="5CAA2C00"/>
    <w:rsid w:val="5CF6135B"/>
    <w:rsid w:val="5E85CD23"/>
    <w:rsid w:val="607C5DFF"/>
    <w:rsid w:val="61D485A8"/>
    <w:rsid w:val="64F01679"/>
    <w:rsid w:val="68D864AE"/>
    <w:rsid w:val="6BED8D6C"/>
    <w:rsid w:val="6E781B9B"/>
    <w:rsid w:val="6E7FC246"/>
    <w:rsid w:val="6ED72757"/>
    <w:rsid w:val="6EE7A577"/>
    <w:rsid w:val="7119B540"/>
    <w:rsid w:val="7193A0B0"/>
    <w:rsid w:val="71A0C5E2"/>
    <w:rsid w:val="71BC628B"/>
    <w:rsid w:val="72E99E40"/>
    <w:rsid w:val="73527736"/>
    <w:rsid w:val="75131494"/>
    <w:rsid w:val="76DD4435"/>
    <w:rsid w:val="777564AA"/>
    <w:rsid w:val="7CC11463"/>
    <w:rsid w:val="7EFA703D"/>
    <w:rsid w:val="7F75E693"/>
    <w:rsid w:val="7FD9D25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7AF92"/>
  <w15:docId w15:val="{D3A00284-6DD4-4673-A3FD-42D1AFAC5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2866"/>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AF6309"/>
    <w:pPr>
      <w:keepNext/>
      <w:keepLines/>
      <w:numPr>
        <w:numId w:val="1"/>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Id w:val="1"/>
      </w:numPr>
      <w:outlineLvl w:val="5"/>
    </w:pPr>
  </w:style>
  <w:style w:type="paragraph" w:styleId="Heading7">
    <w:name w:val="heading 7"/>
    <w:basedOn w:val="H6"/>
    <w:next w:val="Normal"/>
    <w:link w:val="Heading7Char"/>
    <w:uiPriority w:val="9"/>
    <w:qFormat/>
    <w:rsid w:val="005831DD"/>
    <w:pPr>
      <w:numPr>
        <w:ilvl w:val="6"/>
        <w:numId w:val="1"/>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C214B4"/>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6"/>
      </w:numPr>
    </w:pPr>
    <w:rPr>
      <w:rFonts w:eastAsia="Times New Roman"/>
      <w:lang w:eastAsia="en-GB"/>
    </w:rPr>
  </w:style>
  <w:style w:type="paragraph" w:customStyle="1" w:styleId="berschrift1H1">
    <w:name w:val="Überschrift 1.H1"/>
    <w:basedOn w:val="Normal"/>
    <w:next w:val="Normal"/>
    <w:rsid w:val="00633872"/>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2"/>
      </w:numPr>
      <w:tabs>
        <w:tab w:val="clear" w:pos="992"/>
        <w:tab w:val="num" w:pos="360"/>
      </w:tabs>
      <w:spacing w:after="120"/>
    </w:pPr>
    <w:rPr>
      <w:rFonts w:eastAsia="MS Mincho"/>
      <w:lang w:val="en-US"/>
    </w:rPr>
  </w:style>
  <w:style w:type="paragraph" w:customStyle="1" w:styleId="textintend2">
    <w:name w:val="text intend 2"/>
    <w:basedOn w:val="text"/>
    <w:rsid w:val="00633872"/>
    <w:pPr>
      <w:widowControl/>
      <w:numPr>
        <w:numId w:val="3"/>
      </w:numPr>
      <w:tabs>
        <w:tab w:val="clear" w:pos="1418"/>
      </w:tabs>
      <w:spacing w:after="120"/>
    </w:pPr>
    <w:rPr>
      <w:rFonts w:eastAsia="MS Mincho"/>
      <w:lang w:val="en-US"/>
    </w:rPr>
  </w:style>
  <w:style w:type="paragraph" w:customStyle="1" w:styleId="textintend3">
    <w:name w:val="text intend 3"/>
    <w:basedOn w:val="text"/>
    <w:rsid w:val="00633872"/>
    <w:pPr>
      <w:widowControl/>
      <w:numPr>
        <w:numId w:val="4"/>
      </w:numPr>
      <w:tabs>
        <w:tab w:val="clear" w:pos="1843"/>
        <w:tab w:val="num" w:pos="720"/>
      </w:tabs>
      <w:spacing w:after="120"/>
    </w:pPr>
    <w:rPr>
      <w:rFonts w:eastAsia="MS Mincho"/>
      <w:lang w:val="en-US"/>
    </w:rPr>
  </w:style>
  <w:style w:type="paragraph" w:customStyle="1" w:styleId="normalpuce">
    <w:name w:val="normal puce"/>
    <w:basedOn w:val="Normal"/>
    <w:rsid w:val="00633872"/>
    <w:pPr>
      <w:widowControl w:val="0"/>
      <w:numPr>
        <w:numId w:val="7"/>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uiPriority w:val="9"/>
    <w:rsid w:val="00633872"/>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uiPriority w:val="99"/>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uiPriority w:val="9"/>
    <w:rsid w:val="00633872"/>
    <w:rPr>
      <w:rFonts w:ascii="Arial" w:hAnsi="Arial"/>
      <w:lang w:val="en-GB"/>
    </w:rPr>
  </w:style>
  <w:style w:type="character" w:customStyle="1" w:styleId="Heading7Char">
    <w:name w:val="Heading 7 Char"/>
    <w:link w:val="Heading7"/>
    <w:uiPriority w:val="9"/>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uiPriority w:val="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9"/>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9"/>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9"/>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9"/>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1"/>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3"/>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4"/>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qForma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5"/>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6"/>
      </w:numPr>
      <w:tabs>
        <w:tab w:val="num" w:pos="720"/>
      </w:tabs>
      <w:spacing w:after="160" w:line="259" w:lineRule="auto"/>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33872"/>
    <w:pPr>
      <w:numPr>
        <w:numId w:val="17"/>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8"/>
      </w:numPr>
      <w:tabs>
        <w:tab w:val="clear" w:pos="851"/>
      </w:tabs>
      <w:autoSpaceDE w:val="0"/>
      <w:autoSpaceDN w:val="0"/>
      <w:adjustRightInd w:val="0"/>
      <w:spacing w:before="60" w:after="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0"/>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19"/>
      </w:numPr>
      <w:tabs>
        <w:tab w:val="clear" w:pos="1440"/>
      </w:tabs>
      <w:spacing w:after="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1"/>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2"/>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3"/>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4"/>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33872"/>
    <w:pPr>
      <w:spacing w:after="0"/>
    </w:pPr>
    <w:rPr>
      <w:rFonts w:ascii="Calibri" w:eastAsia="Calibri" w:hAnsi="Calibri" w:cs="Calibri"/>
      <w:sz w:val="22"/>
      <w:szCs w:val="22"/>
      <w:lang w:val="en-US"/>
    </w:rPr>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qFormat/>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qForma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 w:type="character" w:customStyle="1" w:styleId="fontstyle21">
    <w:name w:val="fontstyle21"/>
    <w:basedOn w:val="DefaultParagraphFont"/>
    <w:rsid w:val="008F3049"/>
    <w:rPr>
      <w:rFonts w:ascii="ArialMT" w:hAnsi="ArialMT" w:hint="default"/>
      <w:b w:val="0"/>
      <w:bCs w:val="0"/>
      <w:i w:val="0"/>
      <w:iCs w:val="0"/>
      <w:color w:val="525252"/>
      <w:sz w:val="18"/>
      <w:szCs w:val="18"/>
    </w:rPr>
  </w:style>
  <w:style w:type="character" w:customStyle="1" w:styleId="fontstyle11">
    <w:name w:val="fontstyle11"/>
    <w:basedOn w:val="DefaultParagraphFont"/>
    <w:rsid w:val="002068F8"/>
    <w:rPr>
      <w:rFonts w:ascii="ArialMT" w:hAnsi="ArialMT" w:hint="default"/>
      <w:b w:val="0"/>
      <w:bCs w:val="0"/>
      <w:i w:val="0"/>
      <w:iCs w:val="0"/>
      <w:color w:val="000000"/>
      <w:sz w:val="18"/>
      <w:szCs w:val="18"/>
    </w:rPr>
  </w:style>
  <w:style w:type="character" w:customStyle="1" w:styleId="fontstyle31">
    <w:name w:val="fontstyle31"/>
    <w:basedOn w:val="DefaultParagraphFont"/>
    <w:rsid w:val="002068F8"/>
    <w:rPr>
      <w:rFonts w:ascii="Arial-ItalicMT" w:hAnsi="Arial-ItalicMT"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158">
      <w:bodyDiv w:val="1"/>
      <w:marLeft w:val="0"/>
      <w:marRight w:val="0"/>
      <w:marTop w:val="0"/>
      <w:marBottom w:val="0"/>
      <w:divBdr>
        <w:top w:val="none" w:sz="0" w:space="0" w:color="auto"/>
        <w:left w:val="none" w:sz="0" w:space="0" w:color="auto"/>
        <w:bottom w:val="none" w:sz="0" w:space="0" w:color="auto"/>
        <w:right w:val="none" w:sz="0" w:space="0" w:color="auto"/>
      </w:divBdr>
    </w:div>
    <w:div w:id="1789401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57675464">
      <w:bodyDiv w:val="1"/>
      <w:marLeft w:val="0"/>
      <w:marRight w:val="0"/>
      <w:marTop w:val="0"/>
      <w:marBottom w:val="0"/>
      <w:divBdr>
        <w:top w:val="none" w:sz="0" w:space="0" w:color="auto"/>
        <w:left w:val="none" w:sz="0" w:space="0" w:color="auto"/>
        <w:bottom w:val="none" w:sz="0" w:space="0" w:color="auto"/>
        <w:right w:val="none" w:sz="0" w:space="0" w:color="auto"/>
      </w:divBdr>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03694731">
      <w:bodyDiv w:val="1"/>
      <w:marLeft w:val="0"/>
      <w:marRight w:val="0"/>
      <w:marTop w:val="0"/>
      <w:marBottom w:val="0"/>
      <w:divBdr>
        <w:top w:val="none" w:sz="0" w:space="0" w:color="auto"/>
        <w:left w:val="none" w:sz="0" w:space="0" w:color="auto"/>
        <w:bottom w:val="none" w:sz="0" w:space="0" w:color="auto"/>
        <w:right w:val="none" w:sz="0" w:space="0" w:color="auto"/>
      </w:divBdr>
      <w:divsChild>
        <w:div w:id="7799982">
          <w:marLeft w:val="1282"/>
          <w:marRight w:val="0"/>
          <w:marTop w:val="53"/>
          <w:marBottom w:val="53"/>
          <w:divBdr>
            <w:top w:val="none" w:sz="0" w:space="0" w:color="auto"/>
            <w:left w:val="none" w:sz="0" w:space="0" w:color="auto"/>
            <w:bottom w:val="none" w:sz="0" w:space="0" w:color="auto"/>
            <w:right w:val="none" w:sz="0" w:space="0" w:color="auto"/>
          </w:divBdr>
        </w:div>
        <w:div w:id="71319896">
          <w:marLeft w:val="792"/>
          <w:marRight w:val="0"/>
          <w:marTop w:val="53"/>
          <w:marBottom w:val="53"/>
          <w:divBdr>
            <w:top w:val="none" w:sz="0" w:space="0" w:color="auto"/>
            <w:left w:val="none" w:sz="0" w:space="0" w:color="auto"/>
            <w:bottom w:val="none" w:sz="0" w:space="0" w:color="auto"/>
            <w:right w:val="none" w:sz="0" w:space="0" w:color="auto"/>
          </w:divBdr>
        </w:div>
        <w:div w:id="82997850">
          <w:marLeft w:val="1282"/>
          <w:marRight w:val="0"/>
          <w:marTop w:val="53"/>
          <w:marBottom w:val="53"/>
          <w:divBdr>
            <w:top w:val="none" w:sz="0" w:space="0" w:color="auto"/>
            <w:left w:val="none" w:sz="0" w:space="0" w:color="auto"/>
            <w:bottom w:val="none" w:sz="0" w:space="0" w:color="auto"/>
            <w:right w:val="none" w:sz="0" w:space="0" w:color="auto"/>
          </w:divBdr>
        </w:div>
        <w:div w:id="245068927">
          <w:marLeft w:val="792"/>
          <w:marRight w:val="0"/>
          <w:marTop w:val="53"/>
          <w:marBottom w:val="53"/>
          <w:divBdr>
            <w:top w:val="none" w:sz="0" w:space="0" w:color="auto"/>
            <w:left w:val="none" w:sz="0" w:space="0" w:color="auto"/>
            <w:bottom w:val="none" w:sz="0" w:space="0" w:color="auto"/>
            <w:right w:val="none" w:sz="0" w:space="0" w:color="auto"/>
          </w:divBdr>
        </w:div>
        <w:div w:id="485324195">
          <w:marLeft w:val="1282"/>
          <w:marRight w:val="0"/>
          <w:marTop w:val="53"/>
          <w:marBottom w:val="53"/>
          <w:divBdr>
            <w:top w:val="none" w:sz="0" w:space="0" w:color="auto"/>
            <w:left w:val="none" w:sz="0" w:space="0" w:color="auto"/>
            <w:bottom w:val="none" w:sz="0" w:space="0" w:color="auto"/>
            <w:right w:val="none" w:sz="0" w:space="0" w:color="auto"/>
          </w:divBdr>
        </w:div>
        <w:div w:id="797333344">
          <w:marLeft w:val="1282"/>
          <w:marRight w:val="0"/>
          <w:marTop w:val="53"/>
          <w:marBottom w:val="53"/>
          <w:divBdr>
            <w:top w:val="none" w:sz="0" w:space="0" w:color="auto"/>
            <w:left w:val="none" w:sz="0" w:space="0" w:color="auto"/>
            <w:bottom w:val="none" w:sz="0" w:space="0" w:color="auto"/>
            <w:right w:val="none" w:sz="0" w:space="0" w:color="auto"/>
          </w:divBdr>
        </w:div>
        <w:div w:id="851837578">
          <w:marLeft w:val="1282"/>
          <w:marRight w:val="0"/>
          <w:marTop w:val="53"/>
          <w:marBottom w:val="53"/>
          <w:divBdr>
            <w:top w:val="none" w:sz="0" w:space="0" w:color="auto"/>
            <w:left w:val="none" w:sz="0" w:space="0" w:color="auto"/>
            <w:bottom w:val="none" w:sz="0" w:space="0" w:color="auto"/>
            <w:right w:val="none" w:sz="0" w:space="0" w:color="auto"/>
          </w:divBdr>
        </w:div>
        <w:div w:id="1360086091">
          <w:marLeft w:val="1282"/>
          <w:marRight w:val="0"/>
          <w:marTop w:val="53"/>
          <w:marBottom w:val="53"/>
          <w:divBdr>
            <w:top w:val="none" w:sz="0" w:space="0" w:color="auto"/>
            <w:left w:val="none" w:sz="0" w:space="0" w:color="auto"/>
            <w:bottom w:val="none" w:sz="0" w:space="0" w:color="auto"/>
            <w:right w:val="none" w:sz="0" w:space="0" w:color="auto"/>
          </w:divBdr>
        </w:div>
        <w:div w:id="1424451663">
          <w:marLeft w:val="792"/>
          <w:marRight w:val="0"/>
          <w:marTop w:val="53"/>
          <w:marBottom w:val="53"/>
          <w:divBdr>
            <w:top w:val="none" w:sz="0" w:space="0" w:color="auto"/>
            <w:left w:val="none" w:sz="0" w:space="0" w:color="auto"/>
            <w:bottom w:val="none" w:sz="0" w:space="0" w:color="auto"/>
            <w:right w:val="none" w:sz="0" w:space="0" w:color="auto"/>
          </w:divBdr>
        </w:div>
        <w:div w:id="1649894463">
          <w:marLeft w:val="490"/>
          <w:marRight w:val="0"/>
          <w:marTop w:val="107"/>
          <w:marBottom w:val="0"/>
          <w:divBdr>
            <w:top w:val="none" w:sz="0" w:space="0" w:color="auto"/>
            <w:left w:val="none" w:sz="0" w:space="0" w:color="auto"/>
            <w:bottom w:val="none" w:sz="0" w:space="0" w:color="auto"/>
            <w:right w:val="none" w:sz="0" w:space="0" w:color="auto"/>
          </w:divBdr>
        </w:div>
        <w:div w:id="2007203349">
          <w:marLeft w:val="490"/>
          <w:marRight w:val="0"/>
          <w:marTop w:val="107"/>
          <w:marBottom w:val="0"/>
          <w:divBdr>
            <w:top w:val="none" w:sz="0" w:space="0" w:color="auto"/>
            <w:left w:val="none" w:sz="0" w:space="0" w:color="auto"/>
            <w:bottom w:val="none" w:sz="0" w:space="0" w:color="auto"/>
            <w:right w:val="none" w:sz="0" w:space="0" w:color="auto"/>
          </w:divBdr>
        </w:div>
        <w:div w:id="2125726935">
          <w:marLeft w:val="1282"/>
          <w:marRight w:val="0"/>
          <w:marTop w:val="53"/>
          <w:marBottom w:val="53"/>
          <w:divBdr>
            <w:top w:val="none" w:sz="0" w:space="0" w:color="auto"/>
            <w:left w:val="none" w:sz="0" w:space="0" w:color="auto"/>
            <w:bottom w:val="none" w:sz="0" w:space="0" w:color="auto"/>
            <w:right w:val="none" w:sz="0" w:space="0" w:color="auto"/>
          </w:divBdr>
        </w:div>
      </w:divsChild>
    </w:div>
    <w:div w:id="120880255">
      <w:bodyDiv w:val="1"/>
      <w:marLeft w:val="0"/>
      <w:marRight w:val="0"/>
      <w:marTop w:val="0"/>
      <w:marBottom w:val="0"/>
      <w:divBdr>
        <w:top w:val="none" w:sz="0" w:space="0" w:color="auto"/>
        <w:left w:val="none" w:sz="0" w:space="0" w:color="auto"/>
        <w:bottom w:val="none" w:sz="0" w:space="0" w:color="auto"/>
        <w:right w:val="none" w:sz="0" w:space="0" w:color="auto"/>
      </w:divBdr>
      <w:divsChild>
        <w:div w:id="32846540">
          <w:marLeft w:val="1166"/>
          <w:marRight w:val="0"/>
          <w:marTop w:val="0"/>
          <w:marBottom w:val="0"/>
          <w:divBdr>
            <w:top w:val="none" w:sz="0" w:space="0" w:color="auto"/>
            <w:left w:val="none" w:sz="0" w:space="0" w:color="auto"/>
            <w:bottom w:val="none" w:sz="0" w:space="0" w:color="auto"/>
            <w:right w:val="none" w:sz="0" w:space="0" w:color="auto"/>
          </w:divBdr>
        </w:div>
        <w:div w:id="42680556">
          <w:marLeft w:val="1800"/>
          <w:marRight w:val="0"/>
          <w:marTop w:val="0"/>
          <w:marBottom w:val="0"/>
          <w:divBdr>
            <w:top w:val="none" w:sz="0" w:space="0" w:color="auto"/>
            <w:left w:val="none" w:sz="0" w:space="0" w:color="auto"/>
            <w:bottom w:val="none" w:sz="0" w:space="0" w:color="auto"/>
            <w:right w:val="none" w:sz="0" w:space="0" w:color="auto"/>
          </w:divBdr>
        </w:div>
        <w:div w:id="113797141">
          <w:marLeft w:val="1166"/>
          <w:marRight w:val="0"/>
          <w:marTop w:val="0"/>
          <w:marBottom w:val="0"/>
          <w:divBdr>
            <w:top w:val="none" w:sz="0" w:space="0" w:color="auto"/>
            <w:left w:val="none" w:sz="0" w:space="0" w:color="auto"/>
            <w:bottom w:val="none" w:sz="0" w:space="0" w:color="auto"/>
            <w:right w:val="none" w:sz="0" w:space="0" w:color="auto"/>
          </w:divBdr>
        </w:div>
        <w:div w:id="511913303">
          <w:marLeft w:val="1166"/>
          <w:marRight w:val="0"/>
          <w:marTop w:val="0"/>
          <w:marBottom w:val="0"/>
          <w:divBdr>
            <w:top w:val="none" w:sz="0" w:space="0" w:color="auto"/>
            <w:left w:val="none" w:sz="0" w:space="0" w:color="auto"/>
            <w:bottom w:val="none" w:sz="0" w:space="0" w:color="auto"/>
            <w:right w:val="none" w:sz="0" w:space="0" w:color="auto"/>
          </w:divBdr>
        </w:div>
        <w:div w:id="551969018">
          <w:marLeft w:val="1166"/>
          <w:marRight w:val="0"/>
          <w:marTop w:val="0"/>
          <w:marBottom w:val="0"/>
          <w:divBdr>
            <w:top w:val="none" w:sz="0" w:space="0" w:color="auto"/>
            <w:left w:val="none" w:sz="0" w:space="0" w:color="auto"/>
            <w:bottom w:val="none" w:sz="0" w:space="0" w:color="auto"/>
            <w:right w:val="none" w:sz="0" w:space="0" w:color="auto"/>
          </w:divBdr>
        </w:div>
        <w:div w:id="1015887536">
          <w:marLeft w:val="1166"/>
          <w:marRight w:val="0"/>
          <w:marTop w:val="0"/>
          <w:marBottom w:val="0"/>
          <w:divBdr>
            <w:top w:val="none" w:sz="0" w:space="0" w:color="auto"/>
            <w:left w:val="none" w:sz="0" w:space="0" w:color="auto"/>
            <w:bottom w:val="none" w:sz="0" w:space="0" w:color="auto"/>
            <w:right w:val="none" w:sz="0" w:space="0" w:color="auto"/>
          </w:divBdr>
        </w:div>
        <w:div w:id="1134568136">
          <w:marLeft w:val="1166"/>
          <w:marRight w:val="0"/>
          <w:marTop w:val="0"/>
          <w:marBottom w:val="0"/>
          <w:divBdr>
            <w:top w:val="none" w:sz="0" w:space="0" w:color="auto"/>
            <w:left w:val="none" w:sz="0" w:space="0" w:color="auto"/>
            <w:bottom w:val="none" w:sz="0" w:space="0" w:color="auto"/>
            <w:right w:val="none" w:sz="0" w:space="0" w:color="auto"/>
          </w:divBdr>
        </w:div>
        <w:div w:id="1187407845">
          <w:marLeft w:val="1166"/>
          <w:marRight w:val="0"/>
          <w:marTop w:val="0"/>
          <w:marBottom w:val="0"/>
          <w:divBdr>
            <w:top w:val="none" w:sz="0" w:space="0" w:color="auto"/>
            <w:left w:val="none" w:sz="0" w:space="0" w:color="auto"/>
            <w:bottom w:val="none" w:sz="0" w:space="0" w:color="auto"/>
            <w:right w:val="none" w:sz="0" w:space="0" w:color="auto"/>
          </w:divBdr>
        </w:div>
        <w:div w:id="1205098295">
          <w:marLeft w:val="1166"/>
          <w:marRight w:val="0"/>
          <w:marTop w:val="0"/>
          <w:marBottom w:val="0"/>
          <w:divBdr>
            <w:top w:val="none" w:sz="0" w:space="0" w:color="auto"/>
            <w:left w:val="none" w:sz="0" w:space="0" w:color="auto"/>
            <w:bottom w:val="none" w:sz="0" w:space="0" w:color="auto"/>
            <w:right w:val="none" w:sz="0" w:space="0" w:color="auto"/>
          </w:divBdr>
        </w:div>
        <w:div w:id="1349406666">
          <w:marLeft w:val="1800"/>
          <w:marRight w:val="0"/>
          <w:marTop w:val="0"/>
          <w:marBottom w:val="0"/>
          <w:divBdr>
            <w:top w:val="none" w:sz="0" w:space="0" w:color="auto"/>
            <w:left w:val="none" w:sz="0" w:space="0" w:color="auto"/>
            <w:bottom w:val="none" w:sz="0" w:space="0" w:color="auto"/>
            <w:right w:val="none" w:sz="0" w:space="0" w:color="auto"/>
          </w:divBdr>
        </w:div>
        <w:div w:id="1375348379">
          <w:marLeft w:val="1166"/>
          <w:marRight w:val="0"/>
          <w:marTop w:val="0"/>
          <w:marBottom w:val="0"/>
          <w:divBdr>
            <w:top w:val="none" w:sz="0" w:space="0" w:color="auto"/>
            <w:left w:val="none" w:sz="0" w:space="0" w:color="auto"/>
            <w:bottom w:val="none" w:sz="0" w:space="0" w:color="auto"/>
            <w:right w:val="none" w:sz="0" w:space="0" w:color="auto"/>
          </w:divBdr>
        </w:div>
        <w:div w:id="1403987417">
          <w:marLeft w:val="547"/>
          <w:marRight w:val="0"/>
          <w:marTop w:val="0"/>
          <w:marBottom w:val="180"/>
          <w:divBdr>
            <w:top w:val="none" w:sz="0" w:space="0" w:color="auto"/>
            <w:left w:val="none" w:sz="0" w:space="0" w:color="auto"/>
            <w:bottom w:val="none" w:sz="0" w:space="0" w:color="auto"/>
            <w:right w:val="none" w:sz="0" w:space="0" w:color="auto"/>
          </w:divBdr>
        </w:div>
        <w:div w:id="1839929206">
          <w:marLeft w:val="1800"/>
          <w:marRight w:val="0"/>
          <w:marTop w:val="0"/>
          <w:marBottom w:val="0"/>
          <w:divBdr>
            <w:top w:val="none" w:sz="0" w:space="0" w:color="auto"/>
            <w:left w:val="none" w:sz="0" w:space="0" w:color="auto"/>
            <w:bottom w:val="none" w:sz="0" w:space="0" w:color="auto"/>
            <w:right w:val="none" w:sz="0" w:space="0" w:color="auto"/>
          </w:divBdr>
        </w:div>
      </w:divsChild>
    </w:div>
    <w:div w:id="152068587">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846483">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3346934">
      <w:bodyDiv w:val="1"/>
      <w:marLeft w:val="0"/>
      <w:marRight w:val="0"/>
      <w:marTop w:val="0"/>
      <w:marBottom w:val="0"/>
      <w:divBdr>
        <w:top w:val="none" w:sz="0" w:space="0" w:color="auto"/>
        <w:left w:val="none" w:sz="0" w:space="0" w:color="auto"/>
        <w:bottom w:val="none" w:sz="0" w:space="0" w:color="auto"/>
        <w:right w:val="none" w:sz="0" w:space="0" w:color="auto"/>
      </w:divBdr>
      <w:divsChild>
        <w:div w:id="418330455">
          <w:marLeft w:val="1166"/>
          <w:marRight w:val="0"/>
          <w:marTop w:val="0"/>
          <w:marBottom w:val="0"/>
          <w:divBdr>
            <w:top w:val="none" w:sz="0" w:space="0" w:color="auto"/>
            <w:left w:val="none" w:sz="0" w:space="0" w:color="auto"/>
            <w:bottom w:val="none" w:sz="0" w:space="0" w:color="auto"/>
            <w:right w:val="none" w:sz="0" w:space="0" w:color="auto"/>
          </w:divBdr>
        </w:div>
        <w:div w:id="611058694">
          <w:marLeft w:val="1166"/>
          <w:marRight w:val="0"/>
          <w:marTop w:val="0"/>
          <w:marBottom w:val="0"/>
          <w:divBdr>
            <w:top w:val="none" w:sz="0" w:space="0" w:color="auto"/>
            <w:left w:val="none" w:sz="0" w:space="0" w:color="auto"/>
            <w:bottom w:val="none" w:sz="0" w:space="0" w:color="auto"/>
            <w:right w:val="none" w:sz="0" w:space="0" w:color="auto"/>
          </w:divBdr>
        </w:div>
        <w:div w:id="818426277">
          <w:marLeft w:val="1166"/>
          <w:marRight w:val="0"/>
          <w:marTop w:val="0"/>
          <w:marBottom w:val="0"/>
          <w:divBdr>
            <w:top w:val="none" w:sz="0" w:space="0" w:color="auto"/>
            <w:left w:val="none" w:sz="0" w:space="0" w:color="auto"/>
            <w:bottom w:val="none" w:sz="0" w:space="0" w:color="auto"/>
            <w:right w:val="none" w:sz="0" w:space="0" w:color="auto"/>
          </w:divBdr>
        </w:div>
        <w:div w:id="1048648601">
          <w:marLeft w:val="1800"/>
          <w:marRight w:val="0"/>
          <w:marTop w:val="0"/>
          <w:marBottom w:val="0"/>
          <w:divBdr>
            <w:top w:val="none" w:sz="0" w:space="0" w:color="auto"/>
            <w:left w:val="none" w:sz="0" w:space="0" w:color="auto"/>
            <w:bottom w:val="none" w:sz="0" w:space="0" w:color="auto"/>
            <w:right w:val="none" w:sz="0" w:space="0" w:color="auto"/>
          </w:divBdr>
        </w:div>
        <w:div w:id="1059717212">
          <w:marLeft w:val="1166"/>
          <w:marRight w:val="0"/>
          <w:marTop w:val="0"/>
          <w:marBottom w:val="0"/>
          <w:divBdr>
            <w:top w:val="none" w:sz="0" w:space="0" w:color="auto"/>
            <w:left w:val="none" w:sz="0" w:space="0" w:color="auto"/>
            <w:bottom w:val="none" w:sz="0" w:space="0" w:color="auto"/>
            <w:right w:val="none" w:sz="0" w:space="0" w:color="auto"/>
          </w:divBdr>
        </w:div>
        <w:div w:id="1075512679">
          <w:marLeft w:val="1166"/>
          <w:marRight w:val="0"/>
          <w:marTop w:val="0"/>
          <w:marBottom w:val="0"/>
          <w:divBdr>
            <w:top w:val="none" w:sz="0" w:space="0" w:color="auto"/>
            <w:left w:val="none" w:sz="0" w:space="0" w:color="auto"/>
            <w:bottom w:val="none" w:sz="0" w:space="0" w:color="auto"/>
            <w:right w:val="none" w:sz="0" w:space="0" w:color="auto"/>
          </w:divBdr>
        </w:div>
        <w:div w:id="1863977062">
          <w:marLeft w:val="547"/>
          <w:marRight w:val="0"/>
          <w:marTop w:val="0"/>
          <w:marBottom w:val="0"/>
          <w:divBdr>
            <w:top w:val="none" w:sz="0" w:space="0" w:color="auto"/>
            <w:left w:val="none" w:sz="0" w:space="0" w:color="auto"/>
            <w:bottom w:val="none" w:sz="0" w:space="0" w:color="auto"/>
            <w:right w:val="none" w:sz="0" w:space="0" w:color="auto"/>
          </w:divBdr>
        </w:div>
        <w:div w:id="1872723027">
          <w:marLeft w:val="1800"/>
          <w:marRight w:val="0"/>
          <w:marTop w:val="0"/>
          <w:marBottom w:val="0"/>
          <w:divBdr>
            <w:top w:val="none" w:sz="0" w:space="0" w:color="auto"/>
            <w:left w:val="none" w:sz="0" w:space="0" w:color="auto"/>
            <w:bottom w:val="none" w:sz="0" w:space="0" w:color="auto"/>
            <w:right w:val="none" w:sz="0" w:space="0" w:color="auto"/>
          </w:divBdr>
        </w:div>
      </w:divsChild>
    </w:div>
    <w:div w:id="220795685">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281110223">
      <w:bodyDiv w:val="1"/>
      <w:marLeft w:val="0"/>
      <w:marRight w:val="0"/>
      <w:marTop w:val="0"/>
      <w:marBottom w:val="0"/>
      <w:divBdr>
        <w:top w:val="none" w:sz="0" w:space="0" w:color="auto"/>
        <w:left w:val="none" w:sz="0" w:space="0" w:color="auto"/>
        <w:bottom w:val="none" w:sz="0" w:space="0" w:color="auto"/>
        <w:right w:val="none" w:sz="0" w:space="0" w:color="auto"/>
      </w:divBdr>
    </w:div>
    <w:div w:id="293097092">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75352574">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1367693">
      <w:bodyDiv w:val="1"/>
      <w:marLeft w:val="0"/>
      <w:marRight w:val="0"/>
      <w:marTop w:val="0"/>
      <w:marBottom w:val="0"/>
      <w:divBdr>
        <w:top w:val="none" w:sz="0" w:space="0" w:color="auto"/>
        <w:left w:val="none" w:sz="0" w:space="0" w:color="auto"/>
        <w:bottom w:val="none" w:sz="0" w:space="0" w:color="auto"/>
        <w:right w:val="none" w:sz="0" w:space="0" w:color="auto"/>
      </w:divBdr>
      <w:divsChild>
        <w:div w:id="1746682128">
          <w:marLeft w:val="374"/>
          <w:marRight w:val="0"/>
          <w:marTop w:val="80"/>
          <w:marBottom w:val="0"/>
          <w:divBdr>
            <w:top w:val="none" w:sz="0" w:space="0" w:color="auto"/>
            <w:left w:val="none" w:sz="0" w:space="0" w:color="auto"/>
            <w:bottom w:val="none" w:sz="0" w:space="0" w:color="auto"/>
            <w:right w:val="none" w:sz="0" w:space="0" w:color="auto"/>
          </w:divBdr>
        </w:div>
      </w:divsChild>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6224626">
      <w:bodyDiv w:val="1"/>
      <w:marLeft w:val="0"/>
      <w:marRight w:val="0"/>
      <w:marTop w:val="0"/>
      <w:marBottom w:val="0"/>
      <w:divBdr>
        <w:top w:val="none" w:sz="0" w:space="0" w:color="auto"/>
        <w:left w:val="none" w:sz="0" w:space="0" w:color="auto"/>
        <w:bottom w:val="none" w:sz="0" w:space="0" w:color="auto"/>
        <w:right w:val="none" w:sz="0" w:space="0" w:color="auto"/>
      </w:divBdr>
      <w:divsChild>
        <w:div w:id="122309031">
          <w:marLeft w:val="374"/>
          <w:marRight w:val="0"/>
          <w:marTop w:val="80"/>
          <w:marBottom w:val="0"/>
          <w:divBdr>
            <w:top w:val="none" w:sz="0" w:space="0" w:color="auto"/>
            <w:left w:val="none" w:sz="0" w:space="0" w:color="auto"/>
            <w:bottom w:val="none" w:sz="0" w:space="0" w:color="auto"/>
            <w:right w:val="none" w:sz="0" w:space="0" w:color="auto"/>
          </w:divBdr>
        </w:div>
        <w:div w:id="546769280">
          <w:marLeft w:val="374"/>
          <w:marRight w:val="0"/>
          <w:marTop w:val="80"/>
          <w:marBottom w:val="0"/>
          <w:divBdr>
            <w:top w:val="none" w:sz="0" w:space="0" w:color="auto"/>
            <w:left w:val="none" w:sz="0" w:space="0" w:color="auto"/>
            <w:bottom w:val="none" w:sz="0" w:space="0" w:color="auto"/>
            <w:right w:val="none" w:sz="0" w:space="0" w:color="auto"/>
          </w:divBdr>
        </w:div>
        <w:div w:id="1393771794">
          <w:marLeft w:val="590"/>
          <w:marRight w:val="0"/>
          <w:marTop w:val="80"/>
          <w:marBottom w:val="0"/>
          <w:divBdr>
            <w:top w:val="none" w:sz="0" w:space="0" w:color="auto"/>
            <w:left w:val="none" w:sz="0" w:space="0" w:color="auto"/>
            <w:bottom w:val="none" w:sz="0" w:space="0" w:color="auto"/>
            <w:right w:val="none" w:sz="0" w:space="0" w:color="auto"/>
          </w:divBdr>
        </w:div>
        <w:div w:id="1570580274">
          <w:marLeft w:val="590"/>
          <w:marRight w:val="0"/>
          <w:marTop w:val="80"/>
          <w:marBottom w:val="0"/>
          <w:divBdr>
            <w:top w:val="none" w:sz="0" w:space="0" w:color="auto"/>
            <w:left w:val="none" w:sz="0" w:space="0" w:color="auto"/>
            <w:bottom w:val="none" w:sz="0" w:space="0" w:color="auto"/>
            <w:right w:val="none" w:sz="0" w:space="0" w:color="auto"/>
          </w:divBdr>
        </w:div>
        <w:div w:id="1616060782">
          <w:marLeft w:val="590"/>
          <w:marRight w:val="0"/>
          <w:marTop w:val="40"/>
          <w:marBottom w:val="40"/>
          <w:divBdr>
            <w:top w:val="none" w:sz="0" w:space="0" w:color="auto"/>
            <w:left w:val="none" w:sz="0" w:space="0" w:color="auto"/>
            <w:bottom w:val="none" w:sz="0" w:space="0" w:color="auto"/>
            <w:right w:val="none" w:sz="0" w:space="0" w:color="auto"/>
          </w:divBdr>
        </w:div>
        <w:div w:id="1624773218">
          <w:marLeft w:val="965"/>
          <w:marRight w:val="0"/>
          <w:marTop w:val="40"/>
          <w:marBottom w:val="40"/>
          <w:divBdr>
            <w:top w:val="none" w:sz="0" w:space="0" w:color="auto"/>
            <w:left w:val="none" w:sz="0" w:space="0" w:color="auto"/>
            <w:bottom w:val="none" w:sz="0" w:space="0" w:color="auto"/>
            <w:right w:val="none" w:sz="0" w:space="0" w:color="auto"/>
          </w:divBdr>
        </w:div>
        <w:div w:id="1677150875">
          <w:marLeft w:val="965"/>
          <w:marRight w:val="0"/>
          <w:marTop w:val="40"/>
          <w:marBottom w:val="40"/>
          <w:divBdr>
            <w:top w:val="none" w:sz="0" w:space="0" w:color="auto"/>
            <w:left w:val="none" w:sz="0" w:space="0" w:color="auto"/>
            <w:bottom w:val="none" w:sz="0" w:space="0" w:color="auto"/>
            <w:right w:val="none" w:sz="0" w:space="0" w:color="auto"/>
          </w:divBdr>
        </w:div>
        <w:div w:id="1889950897">
          <w:marLeft w:val="374"/>
          <w:marRight w:val="0"/>
          <w:marTop w:val="80"/>
          <w:marBottom w:val="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698447">
      <w:bodyDiv w:val="1"/>
      <w:marLeft w:val="0"/>
      <w:marRight w:val="0"/>
      <w:marTop w:val="0"/>
      <w:marBottom w:val="0"/>
      <w:divBdr>
        <w:top w:val="none" w:sz="0" w:space="0" w:color="auto"/>
        <w:left w:val="none" w:sz="0" w:space="0" w:color="auto"/>
        <w:bottom w:val="none" w:sz="0" w:space="0" w:color="auto"/>
        <w:right w:val="none" w:sz="0" w:space="0" w:color="auto"/>
      </w:divBdr>
      <w:divsChild>
        <w:div w:id="211305114">
          <w:marLeft w:val="1166"/>
          <w:marRight w:val="0"/>
          <w:marTop w:val="0"/>
          <w:marBottom w:val="0"/>
          <w:divBdr>
            <w:top w:val="none" w:sz="0" w:space="0" w:color="auto"/>
            <w:left w:val="none" w:sz="0" w:space="0" w:color="auto"/>
            <w:bottom w:val="none" w:sz="0" w:space="0" w:color="auto"/>
            <w:right w:val="none" w:sz="0" w:space="0" w:color="auto"/>
          </w:divBdr>
        </w:div>
        <w:div w:id="407574454">
          <w:marLeft w:val="1166"/>
          <w:marRight w:val="0"/>
          <w:marTop w:val="0"/>
          <w:marBottom w:val="0"/>
          <w:divBdr>
            <w:top w:val="none" w:sz="0" w:space="0" w:color="auto"/>
            <w:left w:val="none" w:sz="0" w:space="0" w:color="auto"/>
            <w:bottom w:val="none" w:sz="0" w:space="0" w:color="auto"/>
            <w:right w:val="none" w:sz="0" w:space="0" w:color="auto"/>
          </w:divBdr>
        </w:div>
        <w:div w:id="619922128">
          <w:marLeft w:val="1166"/>
          <w:marRight w:val="0"/>
          <w:marTop w:val="0"/>
          <w:marBottom w:val="0"/>
          <w:divBdr>
            <w:top w:val="none" w:sz="0" w:space="0" w:color="auto"/>
            <w:left w:val="none" w:sz="0" w:space="0" w:color="auto"/>
            <w:bottom w:val="none" w:sz="0" w:space="0" w:color="auto"/>
            <w:right w:val="none" w:sz="0" w:space="0" w:color="auto"/>
          </w:divBdr>
        </w:div>
        <w:div w:id="910848974">
          <w:marLeft w:val="1800"/>
          <w:marRight w:val="0"/>
          <w:marTop w:val="0"/>
          <w:marBottom w:val="0"/>
          <w:divBdr>
            <w:top w:val="none" w:sz="0" w:space="0" w:color="auto"/>
            <w:left w:val="none" w:sz="0" w:space="0" w:color="auto"/>
            <w:bottom w:val="none" w:sz="0" w:space="0" w:color="auto"/>
            <w:right w:val="none" w:sz="0" w:space="0" w:color="auto"/>
          </w:divBdr>
        </w:div>
        <w:div w:id="952978909">
          <w:marLeft w:val="1166"/>
          <w:marRight w:val="0"/>
          <w:marTop w:val="0"/>
          <w:marBottom w:val="0"/>
          <w:divBdr>
            <w:top w:val="none" w:sz="0" w:space="0" w:color="auto"/>
            <w:left w:val="none" w:sz="0" w:space="0" w:color="auto"/>
            <w:bottom w:val="none" w:sz="0" w:space="0" w:color="auto"/>
            <w:right w:val="none" w:sz="0" w:space="0" w:color="auto"/>
          </w:divBdr>
        </w:div>
        <w:div w:id="1062145244">
          <w:marLeft w:val="2520"/>
          <w:marRight w:val="0"/>
          <w:marTop w:val="0"/>
          <w:marBottom w:val="0"/>
          <w:divBdr>
            <w:top w:val="none" w:sz="0" w:space="0" w:color="auto"/>
            <w:left w:val="none" w:sz="0" w:space="0" w:color="auto"/>
            <w:bottom w:val="none" w:sz="0" w:space="0" w:color="auto"/>
            <w:right w:val="none" w:sz="0" w:space="0" w:color="auto"/>
          </w:divBdr>
        </w:div>
        <w:div w:id="1133673962">
          <w:marLeft w:val="1800"/>
          <w:marRight w:val="0"/>
          <w:marTop w:val="0"/>
          <w:marBottom w:val="0"/>
          <w:divBdr>
            <w:top w:val="none" w:sz="0" w:space="0" w:color="auto"/>
            <w:left w:val="none" w:sz="0" w:space="0" w:color="auto"/>
            <w:bottom w:val="none" w:sz="0" w:space="0" w:color="auto"/>
            <w:right w:val="none" w:sz="0" w:space="0" w:color="auto"/>
          </w:divBdr>
        </w:div>
        <w:div w:id="1170605499">
          <w:marLeft w:val="1800"/>
          <w:marRight w:val="0"/>
          <w:marTop w:val="0"/>
          <w:marBottom w:val="0"/>
          <w:divBdr>
            <w:top w:val="none" w:sz="0" w:space="0" w:color="auto"/>
            <w:left w:val="none" w:sz="0" w:space="0" w:color="auto"/>
            <w:bottom w:val="none" w:sz="0" w:space="0" w:color="auto"/>
            <w:right w:val="none" w:sz="0" w:space="0" w:color="auto"/>
          </w:divBdr>
        </w:div>
        <w:div w:id="1308172039">
          <w:marLeft w:val="547"/>
          <w:marRight w:val="0"/>
          <w:marTop w:val="0"/>
          <w:marBottom w:val="0"/>
          <w:divBdr>
            <w:top w:val="none" w:sz="0" w:space="0" w:color="auto"/>
            <w:left w:val="none" w:sz="0" w:space="0" w:color="auto"/>
            <w:bottom w:val="none" w:sz="0" w:space="0" w:color="auto"/>
            <w:right w:val="none" w:sz="0" w:space="0" w:color="auto"/>
          </w:divBdr>
        </w:div>
        <w:div w:id="1310789664">
          <w:marLeft w:val="1800"/>
          <w:marRight w:val="0"/>
          <w:marTop w:val="0"/>
          <w:marBottom w:val="0"/>
          <w:divBdr>
            <w:top w:val="none" w:sz="0" w:space="0" w:color="auto"/>
            <w:left w:val="none" w:sz="0" w:space="0" w:color="auto"/>
            <w:bottom w:val="none" w:sz="0" w:space="0" w:color="auto"/>
            <w:right w:val="none" w:sz="0" w:space="0" w:color="auto"/>
          </w:divBdr>
        </w:div>
        <w:div w:id="1342271616">
          <w:marLeft w:val="1166"/>
          <w:marRight w:val="0"/>
          <w:marTop w:val="0"/>
          <w:marBottom w:val="0"/>
          <w:divBdr>
            <w:top w:val="none" w:sz="0" w:space="0" w:color="auto"/>
            <w:left w:val="none" w:sz="0" w:space="0" w:color="auto"/>
            <w:bottom w:val="none" w:sz="0" w:space="0" w:color="auto"/>
            <w:right w:val="none" w:sz="0" w:space="0" w:color="auto"/>
          </w:divBdr>
        </w:div>
        <w:div w:id="1669866508">
          <w:marLeft w:val="1166"/>
          <w:marRight w:val="0"/>
          <w:marTop w:val="0"/>
          <w:marBottom w:val="0"/>
          <w:divBdr>
            <w:top w:val="none" w:sz="0" w:space="0" w:color="auto"/>
            <w:left w:val="none" w:sz="0" w:space="0" w:color="auto"/>
            <w:bottom w:val="none" w:sz="0" w:space="0" w:color="auto"/>
            <w:right w:val="none" w:sz="0" w:space="0" w:color="auto"/>
          </w:divBdr>
        </w:div>
        <w:div w:id="1808545308">
          <w:marLeft w:val="1166"/>
          <w:marRight w:val="0"/>
          <w:marTop w:val="0"/>
          <w:marBottom w:val="0"/>
          <w:divBdr>
            <w:top w:val="none" w:sz="0" w:space="0" w:color="auto"/>
            <w:left w:val="none" w:sz="0" w:space="0" w:color="auto"/>
            <w:bottom w:val="none" w:sz="0" w:space="0" w:color="auto"/>
            <w:right w:val="none" w:sz="0" w:space="0" w:color="auto"/>
          </w:divBdr>
        </w:div>
        <w:div w:id="2082749031">
          <w:marLeft w:val="1800"/>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074063">
      <w:bodyDiv w:val="1"/>
      <w:marLeft w:val="0"/>
      <w:marRight w:val="0"/>
      <w:marTop w:val="0"/>
      <w:marBottom w:val="0"/>
      <w:divBdr>
        <w:top w:val="none" w:sz="0" w:space="0" w:color="auto"/>
        <w:left w:val="none" w:sz="0" w:space="0" w:color="auto"/>
        <w:bottom w:val="none" w:sz="0" w:space="0" w:color="auto"/>
        <w:right w:val="none" w:sz="0" w:space="0" w:color="auto"/>
      </w:divBdr>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61072582">
      <w:bodyDiv w:val="1"/>
      <w:marLeft w:val="0"/>
      <w:marRight w:val="0"/>
      <w:marTop w:val="0"/>
      <w:marBottom w:val="0"/>
      <w:divBdr>
        <w:top w:val="none" w:sz="0" w:space="0" w:color="auto"/>
        <w:left w:val="none" w:sz="0" w:space="0" w:color="auto"/>
        <w:bottom w:val="none" w:sz="0" w:space="0" w:color="auto"/>
        <w:right w:val="none" w:sz="0" w:space="0" w:color="auto"/>
      </w:divBdr>
    </w:div>
    <w:div w:id="47291754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0780126">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265067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0166247">
      <w:bodyDiv w:val="1"/>
      <w:marLeft w:val="0"/>
      <w:marRight w:val="0"/>
      <w:marTop w:val="0"/>
      <w:marBottom w:val="0"/>
      <w:divBdr>
        <w:top w:val="none" w:sz="0" w:space="0" w:color="auto"/>
        <w:left w:val="none" w:sz="0" w:space="0" w:color="auto"/>
        <w:bottom w:val="none" w:sz="0" w:space="0" w:color="auto"/>
        <w:right w:val="none" w:sz="0" w:space="0" w:color="auto"/>
      </w:divBdr>
      <w:divsChild>
        <w:div w:id="71507794">
          <w:marLeft w:val="547"/>
          <w:marRight w:val="0"/>
          <w:marTop w:val="0"/>
          <w:marBottom w:val="0"/>
          <w:divBdr>
            <w:top w:val="none" w:sz="0" w:space="0" w:color="auto"/>
            <w:left w:val="none" w:sz="0" w:space="0" w:color="auto"/>
            <w:bottom w:val="none" w:sz="0" w:space="0" w:color="auto"/>
            <w:right w:val="none" w:sz="0" w:space="0" w:color="auto"/>
          </w:divBdr>
        </w:div>
        <w:div w:id="158422774">
          <w:marLeft w:val="547"/>
          <w:marRight w:val="0"/>
          <w:marTop w:val="0"/>
          <w:marBottom w:val="0"/>
          <w:divBdr>
            <w:top w:val="none" w:sz="0" w:space="0" w:color="auto"/>
            <w:left w:val="none" w:sz="0" w:space="0" w:color="auto"/>
            <w:bottom w:val="none" w:sz="0" w:space="0" w:color="auto"/>
            <w:right w:val="none" w:sz="0" w:space="0" w:color="auto"/>
          </w:divBdr>
        </w:div>
        <w:div w:id="212010290">
          <w:marLeft w:val="547"/>
          <w:marRight w:val="0"/>
          <w:marTop w:val="0"/>
          <w:marBottom w:val="0"/>
          <w:divBdr>
            <w:top w:val="none" w:sz="0" w:space="0" w:color="auto"/>
            <w:left w:val="none" w:sz="0" w:space="0" w:color="auto"/>
            <w:bottom w:val="none" w:sz="0" w:space="0" w:color="auto"/>
            <w:right w:val="none" w:sz="0" w:space="0" w:color="auto"/>
          </w:divBdr>
        </w:div>
        <w:div w:id="266890125">
          <w:marLeft w:val="547"/>
          <w:marRight w:val="0"/>
          <w:marTop w:val="0"/>
          <w:marBottom w:val="0"/>
          <w:divBdr>
            <w:top w:val="none" w:sz="0" w:space="0" w:color="auto"/>
            <w:left w:val="none" w:sz="0" w:space="0" w:color="auto"/>
            <w:bottom w:val="none" w:sz="0" w:space="0" w:color="auto"/>
            <w:right w:val="none" w:sz="0" w:space="0" w:color="auto"/>
          </w:divBdr>
        </w:div>
        <w:div w:id="1910460200">
          <w:marLeft w:val="547"/>
          <w:marRight w:val="0"/>
          <w:marTop w:val="0"/>
          <w:marBottom w:val="0"/>
          <w:divBdr>
            <w:top w:val="none" w:sz="0" w:space="0" w:color="auto"/>
            <w:left w:val="none" w:sz="0" w:space="0" w:color="auto"/>
            <w:bottom w:val="none" w:sz="0" w:space="0" w:color="auto"/>
            <w:right w:val="none" w:sz="0" w:space="0" w:color="auto"/>
          </w:divBdr>
        </w:div>
        <w:div w:id="2110658091">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6742075">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578565025">
      <w:bodyDiv w:val="1"/>
      <w:marLeft w:val="0"/>
      <w:marRight w:val="0"/>
      <w:marTop w:val="0"/>
      <w:marBottom w:val="0"/>
      <w:divBdr>
        <w:top w:val="none" w:sz="0" w:space="0" w:color="auto"/>
        <w:left w:val="none" w:sz="0" w:space="0" w:color="auto"/>
        <w:bottom w:val="none" w:sz="0" w:space="0" w:color="auto"/>
        <w:right w:val="none" w:sz="0" w:space="0" w:color="auto"/>
      </w:divBdr>
    </w:div>
    <w:div w:id="594635463">
      <w:bodyDiv w:val="1"/>
      <w:marLeft w:val="0"/>
      <w:marRight w:val="0"/>
      <w:marTop w:val="0"/>
      <w:marBottom w:val="0"/>
      <w:divBdr>
        <w:top w:val="none" w:sz="0" w:space="0" w:color="auto"/>
        <w:left w:val="none" w:sz="0" w:space="0" w:color="auto"/>
        <w:bottom w:val="none" w:sz="0" w:space="0" w:color="auto"/>
        <w:right w:val="none" w:sz="0" w:space="0" w:color="auto"/>
      </w:divBdr>
      <w:divsChild>
        <w:div w:id="158470733">
          <w:marLeft w:val="547"/>
          <w:marRight w:val="0"/>
          <w:marTop w:val="0"/>
          <w:marBottom w:val="0"/>
          <w:divBdr>
            <w:top w:val="none" w:sz="0" w:space="0" w:color="auto"/>
            <w:left w:val="none" w:sz="0" w:space="0" w:color="auto"/>
            <w:bottom w:val="none" w:sz="0" w:space="0" w:color="auto"/>
            <w:right w:val="none" w:sz="0" w:space="0" w:color="auto"/>
          </w:divBdr>
        </w:div>
        <w:div w:id="975062371">
          <w:marLeft w:val="1166"/>
          <w:marRight w:val="0"/>
          <w:marTop w:val="0"/>
          <w:marBottom w:val="0"/>
          <w:divBdr>
            <w:top w:val="none" w:sz="0" w:space="0" w:color="auto"/>
            <w:left w:val="none" w:sz="0" w:space="0" w:color="auto"/>
            <w:bottom w:val="none" w:sz="0" w:space="0" w:color="auto"/>
            <w:right w:val="none" w:sz="0" w:space="0" w:color="auto"/>
          </w:divBdr>
        </w:div>
        <w:div w:id="1553224792">
          <w:marLeft w:val="547"/>
          <w:marRight w:val="0"/>
          <w:marTop w:val="0"/>
          <w:marBottom w:val="180"/>
          <w:divBdr>
            <w:top w:val="none" w:sz="0" w:space="0" w:color="auto"/>
            <w:left w:val="none" w:sz="0" w:space="0" w:color="auto"/>
            <w:bottom w:val="none" w:sz="0" w:space="0" w:color="auto"/>
            <w:right w:val="none" w:sz="0" w:space="0" w:color="auto"/>
          </w:divBdr>
        </w:div>
        <w:div w:id="1680885048">
          <w:marLeft w:val="1166"/>
          <w:marRight w:val="0"/>
          <w:marTop w:val="0"/>
          <w:marBottom w:val="0"/>
          <w:divBdr>
            <w:top w:val="none" w:sz="0" w:space="0" w:color="auto"/>
            <w:left w:val="none" w:sz="0" w:space="0" w:color="auto"/>
            <w:bottom w:val="none" w:sz="0" w:space="0" w:color="auto"/>
            <w:right w:val="none" w:sz="0" w:space="0" w:color="auto"/>
          </w:divBdr>
        </w:div>
      </w:divsChild>
    </w:div>
    <w:div w:id="598299111">
      <w:bodyDiv w:val="1"/>
      <w:marLeft w:val="0"/>
      <w:marRight w:val="0"/>
      <w:marTop w:val="0"/>
      <w:marBottom w:val="0"/>
      <w:divBdr>
        <w:top w:val="none" w:sz="0" w:space="0" w:color="auto"/>
        <w:left w:val="none" w:sz="0" w:space="0" w:color="auto"/>
        <w:bottom w:val="none" w:sz="0" w:space="0" w:color="auto"/>
        <w:right w:val="none" w:sz="0" w:space="0" w:color="auto"/>
      </w:divBdr>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22077755">
      <w:bodyDiv w:val="1"/>
      <w:marLeft w:val="0"/>
      <w:marRight w:val="0"/>
      <w:marTop w:val="0"/>
      <w:marBottom w:val="0"/>
      <w:divBdr>
        <w:top w:val="none" w:sz="0" w:space="0" w:color="auto"/>
        <w:left w:val="none" w:sz="0" w:space="0" w:color="auto"/>
        <w:bottom w:val="none" w:sz="0" w:space="0" w:color="auto"/>
        <w:right w:val="none" w:sz="0" w:space="0" w:color="auto"/>
      </w:divBdr>
    </w:div>
    <w:div w:id="645278627">
      <w:bodyDiv w:val="1"/>
      <w:marLeft w:val="0"/>
      <w:marRight w:val="0"/>
      <w:marTop w:val="0"/>
      <w:marBottom w:val="0"/>
      <w:divBdr>
        <w:top w:val="none" w:sz="0" w:space="0" w:color="auto"/>
        <w:left w:val="none" w:sz="0" w:space="0" w:color="auto"/>
        <w:bottom w:val="none" w:sz="0" w:space="0" w:color="auto"/>
        <w:right w:val="none" w:sz="0" w:space="0" w:color="auto"/>
      </w:divBdr>
    </w:div>
    <w:div w:id="652412060">
      <w:bodyDiv w:val="1"/>
      <w:marLeft w:val="0"/>
      <w:marRight w:val="0"/>
      <w:marTop w:val="0"/>
      <w:marBottom w:val="0"/>
      <w:divBdr>
        <w:top w:val="none" w:sz="0" w:space="0" w:color="auto"/>
        <w:left w:val="none" w:sz="0" w:space="0" w:color="auto"/>
        <w:bottom w:val="none" w:sz="0" w:space="0" w:color="auto"/>
        <w:right w:val="none" w:sz="0" w:space="0" w:color="auto"/>
      </w:divBdr>
      <w:divsChild>
        <w:div w:id="557981745">
          <w:marLeft w:val="374"/>
          <w:marRight w:val="0"/>
          <w:marTop w:val="80"/>
          <w:marBottom w:val="0"/>
          <w:divBdr>
            <w:top w:val="none" w:sz="0" w:space="0" w:color="auto"/>
            <w:left w:val="none" w:sz="0" w:space="0" w:color="auto"/>
            <w:bottom w:val="none" w:sz="0" w:space="0" w:color="auto"/>
            <w:right w:val="none" w:sz="0" w:space="0" w:color="auto"/>
          </w:divBdr>
        </w:div>
        <w:div w:id="714278853">
          <w:marLeft w:val="590"/>
          <w:marRight w:val="0"/>
          <w:marTop w:val="40"/>
          <w:marBottom w:val="40"/>
          <w:divBdr>
            <w:top w:val="none" w:sz="0" w:space="0" w:color="auto"/>
            <w:left w:val="none" w:sz="0" w:space="0" w:color="auto"/>
            <w:bottom w:val="none" w:sz="0" w:space="0" w:color="auto"/>
            <w:right w:val="none" w:sz="0" w:space="0" w:color="auto"/>
          </w:divBdr>
        </w:div>
        <w:div w:id="1337149025">
          <w:marLeft w:val="590"/>
          <w:marRight w:val="0"/>
          <w:marTop w:val="40"/>
          <w:marBottom w:val="40"/>
          <w:divBdr>
            <w:top w:val="none" w:sz="0" w:space="0" w:color="auto"/>
            <w:left w:val="none" w:sz="0" w:space="0" w:color="auto"/>
            <w:bottom w:val="none" w:sz="0" w:space="0" w:color="auto"/>
            <w:right w:val="none" w:sz="0" w:space="0" w:color="auto"/>
          </w:divBdr>
        </w:div>
        <w:div w:id="1491290016">
          <w:marLeft w:val="374"/>
          <w:marRight w:val="0"/>
          <w:marTop w:val="80"/>
          <w:marBottom w:val="0"/>
          <w:divBdr>
            <w:top w:val="none" w:sz="0" w:space="0" w:color="auto"/>
            <w:left w:val="none" w:sz="0" w:space="0" w:color="auto"/>
            <w:bottom w:val="none" w:sz="0" w:space="0" w:color="auto"/>
            <w:right w:val="none" w:sz="0" w:space="0" w:color="auto"/>
          </w:divBdr>
        </w:div>
        <w:div w:id="2096781262">
          <w:marLeft w:val="374"/>
          <w:marRight w:val="0"/>
          <w:marTop w:val="80"/>
          <w:marBottom w:val="0"/>
          <w:divBdr>
            <w:top w:val="none" w:sz="0" w:space="0" w:color="auto"/>
            <w:left w:val="none" w:sz="0" w:space="0" w:color="auto"/>
            <w:bottom w:val="none" w:sz="0" w:space="0" w:color="auto"/>
            <w:right w:val="none" w:sz="0" w:space="0" w:color="auto"/>
          </w:divBdr>
        </w:div>
      </w:divsChild>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66130031">
      <w:bodyDiv w:val="1"/>
      <w:marLeft w:val="0"/>
      <w:marRight w:val="0"/>
      <w:marTop w:val="0"/>
      <w:marBottom w:val="0"/>
      <w:divBdr>
        <w:top w:val="none" w:sz="0" w:space="0" w:color="auto"/>
        <w:left w:val="none" w:sz="0" w:space="0" w:color="auto"/>
        <w:bottom w:val="none" w:sz="0" w:space="0" w:color="auto"/>
        <w:right w:val="none" w:sz="0" w:space="0" w:color="auto"/>
      </w:divBdr>
    </w:div>
    <w:div w:id="681246803">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9494118">
      <w:bodyDiv w:val="1"/>
      <w:marLeft w:val="0"/>
      <w:marRight w:val="0"/>
      <w:marTop w:val="0"/>
      <w:marBottom w:val="0"/>
      <w:divBdr>
        <w:top w:val="none" w:sz="0" w:space="0" w:color="auto"/>
        <w:left w:val="none" w:sz="0" w:space="0" w:color="auto"/>
        <w:bottom w:val="none" w:sz="0" w:space="0" w:color="auto"/>
        <w:right w:val="none" w:sz="0" w:space="0" w:color="auto"/>
      </w:divBdr>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2157767">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5942297">
      <w:bodyDiv w:val="1"/>
      <w:marLeft w:val="0"/>
      <w:marRight w:val="0"/>
      <w:marTop w:val="0"/>
      <w:marBottom w:val="0"/>
      <w:divBdr>
        <w:top w:val="none" w:sz="0" w:space="0" w:color="auto"/>
        <w:left w:val="none" w:sz="0" w:space="0" w:color="auto"/>
        <w:bottom w:val="none" w:sz="0" w:space="0" w:color="auto"/>
        <w:right w:val="none" w:sz="0" w:space="0" w:color="auto"/>
      </w:divBdr>
      <w:divsChild>
        <w:div w:id="345133497">
          <w:marLeft w:val="547"/>
          <w:marRight w:val="0"/>
          <w:marTop w:val="0"/>
          <w:marBottom w:val="0"/>
          <w:divBdr>
            <w:top w:val="none" w:sz="0" w:space="0" w:color="auto"/>
            <w:left w:val="none" w:sz="0" w:space="0" w:color="auto"/>
            <w:bottom w:val="none" w:sz="0" w:space="0" w:color="auto"/>
            <w:right w:val="none" w:sz="0" w:space="0" w:color="auto"/>
          </w:divBdr>
        </w:div>
        <w:div w:id="452795458">
          <w:marLeft w:val="1800"/>
          <w:marRight w:val="0"/>
          <w:marTop w:val="0"/>
          <w:marBottom w:val="0"/>
          <w:divBdr>
            <w:top w:val="none" w:sz="0" w:space="0" w:color="auto"/>
            <w:left w:val="none" w:sz="0" w:space="0" w:color="auto"/>
            <w:bottom w:val="none" w:sz="0" w:space="0" w:color="auto"/>
            <w:right w:val="none" w:sz="0" w:space="0" w:color="auto"/>
          </w:divBdr>
        </w:div>
        <w:div w:id="656805788">
          <w:marLeft w:val="1166"/>
          <w:marRight w:val="0"/>
          <w:marTop w:val="0"/>
          <w:marBottom w:val="0"/>
          <w:divBdr>
            <w:top w:val="none" w:sz="0" w:space="0" w:color="auto"/>
            <w:left w:val="none" w:sz="0" w:space="0" w:color="auto"/>
            <w:bottom w:val="none" w:sz="0" w:space="0" w:color="auto"/>
            <w:right w:val="none" w:sz="0" w:space="0" w:color="auto"/>
          </w:divBdr>
        </w:div>
        <w:div w:id="706098878">
          <w:marLeft w:val="547"/>
          <w:marRight w:val="0"/>
          <w:marTop w:val="0"/>
          <w:marBottom w:val="0"/>
          <w:divBdr>
            <w:top w:val="none" w:sz="0" w:space="0" w:color="auto"/>
            <w:left w:val="none" w:sz="0" w:space="0" w:color="auto"/>
            <w:bottom w:val="none" w:sz="0" w:space="0" w:color="auto"/>
            <w:right w:val="none" w:sz="0" w:space="0" w:color="auto"/>
          </w:divBdr>
        </w:div>
        <w:div w:id="723218444">
          <w:marLeft w:val="547"/>
          <w:marRight w:val="0"/>
          <w:marTop w:val="0"/>
          <w:marBottom w:val="0"/>
          <w:divBdr>
            <w:top w:val="none" w:sz="0" w:space="0" w:color="auto"/>
            <w:left w:val="none" w:sz="0" w:space="0" w:color="auto"/>
            <w:bottom w:val="none" w:sz="0" w:space="0" w:color="auto"/>
            <w:right w:val="none" w:sz="0" w:space="0" w:color="auto"/>
          </w:divBdr>
        </w:div>
        <w:div w:id="917373516">
          <w:marLeft w:val="547"/>
          <w:marRight w:val="0"/>
          <w:marTop w:val="0"/>
          <w:marBottom w:val="0"/>
          <w:divBdr>
            <w:top w:val="none" w:sz="0" w:space="0" w:color="auto"/>
            <w:left w:val="none" w:sz="0" w:space="0" w:color="auto"/>
            <w:bottom w:val="none" w:sz="0" w:space="0" w:color="auto"/>
            <w:right w:val="none" w:sz="0" w:space="0" w:color="auto"/>
          </w:divBdr>
        </w:div>
        <w:div w:id="932324004">
          <w:marLeft w:val="547"/>
          <w:marRight w:val="0"/>
          <w:marTop w:val="0"/>
          <w:marBottom w:val="0"/>
          <w:divBdr>
            <w:top w:val="none" w:sz="0" w:space="0" w:color="auto"/>
            <w:left w:val="none" w:sz="0" w:space="0" w:color="auto"/>
            <w:bottom w:val="none" w:sz="0" w:space="0" w:color="auto"/>
            <w:right w:val="none" w:sz="0" w:space="0" w:color="auto"/>
          </w:divBdr>
        </w:div>
        <w:div w:id="1487938850">
          <w:marLeft w:val="547"/>
          <w:marRight w:val="0"/>
          <w:marTop w:val="0"/>
          <w:marBottom w:val="0"/>
          <w:divBdr>
            <w:top w:val="none" w:sz="0" w:space="0" w:color="auto"/>
            <w:left w:val="none" w:sz="0" w:space="0" w:color="auto"/>
            <w:bottom w:val="none" w:sz="0" w:space="0" w:color="auto"/>
            <w:right w:val="none" w:sz="0" w:space="0" w:color="auto"/>
          </w:divBdr>
        </w:div>
        <w:div w:id="1545292068">
          <w:marLeft w:val="1166"/>
          <w:marRight w:val="0"/>
          <w:marTop w:val="0"/>
          <w:marBottom w:val="0"/>
          <w:divBdr>
            <w:top w:val="none" w:sz="0" w:space="0" w:color="auto"/>
            <w:left w:val="none" w:sz="0" w:space="0" w:color="auto"/>
            <w:bottom w:val="none" w:sz="0" w:space="0" w:color="auto"/>
            <w:right w:val="none" w:sz="0" w:space="0" w:color="auto"/>
          </w:divBdr>
        </w:div>
        <w:div w:id="1644236640">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5171145">
      <w:bodyDiv w:val="1"/>
      <w:marLeft w:val="0"/>
      <w:marRight w:val="0"/>
      <w:marTop w:val="0"/>
      <w:marBottom w:val="0"/>
      <w:divBdr>
        <w:top w:val="none" w:sz="0" w:space="0" w:color="auto"/>
        <w:left w:val="none" w:sz="0" w:space="0" w:color="auto"/>
        <w:bottom w:val="none" w:sz="0" w:space="0" w:color="auto"/>
        <w:right w:val="none" w:sz="0" w:space="0" w:color="auto"/>
      </w:divBdr>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35819668">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957">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763562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47796604">
      <w:bodyDiv w:val="1"/>
      <w:marLeft w:val="0"/>
      <w:marRight w:val="0"/>
      <w:marTop w:val="0"/>
      <w:marBottom w:val="0"/>
      <w:divBdr>
        <w:top w:val="none" w:sz="0" w:space="0" w:color="auto"/>
        <w:left w:val="none" w:sz="0" w:space="0" w:color="auto"/>
        <w:bottom w:val="none" w:sz="0" w:space="0" w:color="auto"/>
        <w:right w:val="none" w:sz="0" w:space="0" w:color="auto"/>
      </w:divBdr>
      <w:divsChild>
        <w:div w:id="1397896373">
          <w:marLeft w:val="547"/>
          <w:marRight w:val="0"/>
          <w:marTop w:val="0"/>
          <w:marBottom w:val="0"/>
          <w:divBdr>
            <w:top w:val="none" w:sz="0" w:space="0" w:color="auto"/>
            <w:left w:val="none" w:sz="0" w:space="0" w:color="auto"/>
            <w:bottom w:val="none" w:sz="0" w:space="0" w:color="auto"/>
            <w:right w:val="none" w:sz="0" w:space="0" w:color="auto"/>
          </w:divBdr>
        </w:div>
        <w:div w:id="2035688912">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090079286">
      <w:bodyDiv w:val="1"/>
      <w:marLeft w:val="0"/>
      <w:marRight w:val="0"/>
      <w:marTop w:val="0"/>
      <w:marBottom w:val="0"/>
      <w:divBdr>
        <w:top w:val="none" w:sz="0" w:space="0" w:color="auto"/>
        <w:left w:val="none" w:sz="0" w:space="0" w:color="auto"/>
        <w:bottom w:val="none" w:sz="0" w:space="0" w:color="auto"/>
        <w:right w:val="none" w:sz="0" w:space="0" w:color="auto"/>
      </w:divBdr>
      <w:divsChild>
        <w:div w:id="985356276">
          <w:marLeft w:val="547"/>
          <w:marRight w:val="0"/>
          <w:marTop w:val="0"/>
          <w:marBottom w:val="0"/>
          <w:divBdr>
            <w:top w:val="none" w:sz="0" w:space="0" w:color="auto"/>
            <w:left w:val="none" w:sz="0" w:space="0" w:color="auto"/>
            <w:bottom w:val="none" w:sz="0" w:space="0" w:color="auto"/>
            <w:right w:val="none" w:sz="0" w:space="0" w:color="auto"/>
          </w:divBdr>
        </w:div>
      </w:divsChild>
    </w:div>
    <w:div w:id="1091001622">
      <w:bodyDiv w:val="1"/>
      <w:marLeft w:val="0"/>
      <w:marRight w:val="0"/>
      <w:marTop w:val="0"/>
      <w:marBottom w:val="0"/>
      <w:divBdr>
        <w:top w:val="none" w:sz="0" w:space="0" w:color="auto"/>
        <w:left w:val="none" w:sz="0" w:space="0" w:color="auto"/>
        <w:bottom w:val="none" w:sz="0" w:space="0" w:color="auto"/>
        <w:right w:val="none" w:sz="0" w:space="0" w:color="auto"/>
      </w:divBdr>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5979400">
      <w:bodyDiv w:val="1"/>
      <w:marLeft w:val="0"/>
      <w:marRight w:val="0"/>
      <w:marTop w:val="0"/>
      <w:marBottom w:val="0"/>
      <w:divBdr>
        <w:top w:val="none" w:sz="0" w:space="0" w:color="auto"/>
        <w:left w:val="none" w:sz="0" w:space="0" w:color="auto"/>
        <w:bottom w:val="none" w:sz="0" w:space="0" w:color="auto"/>
        <w:right w:val="none" w:sz="0" w:space="0" w:color="auto"/>
      </w:divBdr>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25659226">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41423146">
      <w:bodyDiv w:val="1"/>
      <w:marLeft w:val="0"/>
      <w:marRight w:val="0"/>
      <w:marTop w:val="0"/>
      <w:marBottom w:val="0"/>
      <w:divBdr>
        <w:top w:val="none" w:sz="0" w:space="0" w:color="auto"/>
        <w:left w:val="none" w:sz="0" w:space="0" w:color="auto"/>
        <w:bottom w:val="none" w:sz="0" w:space="0" w:color="auto"/>
        <w:right w:val="none" w:sz="0" w:space="0" w:color="auto"/>
      </w:divBdr>
    </w:div>
    <w:div w:id="1363552183">
      <w:bodyDiv w:val="1"/>
      <w:marLeft w:val="0"/>
      <w:marRight w:val="0"/>
      <w:marTop w:val="0"/>
      <w:marBottom w:val="0"/>
      <w:divBdr>
        <w:top w:val="none" w:sz="0" w:space="0" w:color="auto"/>
        <w:left w:val="none" w:sz="0" w:space="0" w:color="auto"/>
        <w:bottom w:val="none" w:sz="0" w:space="0" w:color="auto"/>
        <w:right w:val="none" w:sz="0" w:space="0" w:color="auto"/>
      </w:divBdr>
      <w:divsChild>
        <w:div w:id="373846047">
          <w:marLeft w:val="1800"/>
          <w:marRight w:val="0"/>
          <w:marTop w:val="0"/>
          <w:marBottom w:val="0"/>
          <w:divBdr>
            <w:top w:val="none" w:sz="0" w:space="0" w:color="auto"/>
            <w:left w:val="none" w:sz="0" w:space="0" w:color="auto"/>
            <w:bottom w:val="none" w:sz="0" w:space="0" w:color="auto"/>
            <w:right w:val="none" w:sz="0" w:space="0" w:color="auto"/>
          </w:divBdr>
        </w:div>
        <w:div w:id="552424070">
          <w:marLeft w:val="1166"/>
          <w:marRight w:val="0"/>
          <w:marTop w:val="0"/>
          <w:marBottom w:val="0"/>
          <w:divBdr>
            <w:top w:val="none" w:sz="0" w:space="0" w:color="auto"/>
            <w:left w:val="none" w:sz="0" w:space="0" w:color="auto"/>
            <w:bottom w:val="none" w:sz="0" w:space="0" w:color="auto"/>
            <w:right w:val="none" w:sz="0" w:space="0" w:color="auto"/>
          </w:divBdr>
        </w:div>
        <w:div w:id="592322731">
          <w:marLeft w:val="547"/>
          <w:marRight w:val="0"/>
          <w:marTop w:val="0"/>
          <w:marBottom w:val="0"/>
          <w:divBdr>
            <w:top w:val="none" w:sz="0" w:space="0" w:color="auto"/>
            <w:left w:val="none" w:sz="0" w:space="0" w:color="auto"/>
            <w:bottom w:val="none" w:sz="0" w:space="0" w:color="auto"/>
            <w:right w:val="none" w:sz="0" w:space="0" w:color="auto"/>
          </w:divBdr>
        </w:div>
        <w:div w:id="688062632">
          <w:marLeft w:val="547"/>
          <w:marRight w:val="0"/>
          <w:marTop w:val="0"/>
          <w:marBottom w:val="0"/>
          <w:divBdr>
            <w:top w:val="none" w:sz="0" w:space="0" w:color="auto"/>
            <w:left w:val="none" w:sz="0" w:space="0" w:color="auto"/>
            <w:bottom w:val="none" w:sz="0" w:space="0" w:color="auto"/>
            <w:right w:val="none" w:sz="0" w:space="0" w:color="auto"/>
          </w:divBdr>
        </w:div>
        <w:div w:id="743376158">
          <w:marLeft w:val="547"/>
          <w:marRight w:val="0"/>
          <w:marTop w:val="0"/>
          <w:marBottom w:val="0"/>
          <w:divBdr>
            <w:top w:val="none" w:sz="0" w:space="0" w:color="auto"/>
            <w:left w:val="none" w:sz="0" w:space="0" w:color="auto"/>
            <w:bottom w:val="none" w:sz="0" w:space="0" w:color="auto"/>
            <w:right w:val="none" w:sz="0" w:space="0" w:color="auto"/>
          </w:divBdr>
        </w:div>
        <w:div w:id="897204398">
          <w:marLeft w:val="547"/>
          <w:marRight w:val="0"/>
          <w:marTop w:val="0"/>
          <w:marBottom w:val="0"/>
          <w:divBdr>
            <w:top w:val="none" w:sz="0" w:space="0" w:color="auto"/>
            <w:left w:val="none" w:sz="0" w:space="0" w:color="auto"/>
            <w:bottom w:val="none" w:sz="0" w:space="0" w:color="auto"/>
            <w:right w:val="none" w:sz="0" w:space="0" w:color="auto"/>
          </w:divBdr>
        </w:div>
        <w:div w:id="944310941">
          <w:marLeft w:val="547"/>
          <w:marRight w:val="0"/>
          <w:marTop w:val="0"/>
          <w:marBottom w:val="0"/>
          <w:divBdr>
            <w:top w:val="none" w:sz="0" w:space="0" w:color="auto"/>
            <w:left w:val="none" w:sz="0" w:space="0" w:color="auto"/>
            <w:bottom w:val="none" w:sz="0" w:space="0" w:color="auto"/>
            <w:right w:val="none" w:sz="0" w:space="0" w:color="auto"/>
          </w:divBdr>
        </w:div>
        <w:div w:id="1079526113">
          <w:marLeft w:val="547"/>
          <w:marRight w:val="0"/>
          <w:marTop w:val="0"/>
          <w:marBottom w:val="0"/>
          <w:divBdr>
            <w:top w:val="none" w:sz="0" w:space="0" w:color="auto"/>
            <w:left w:val="none" w:sz="0" w:space="0" w:color="auto"/>
            <w:bottom w:val="none" w:sz="0" w:space="0" w:color="auto"/>
            <w:right w:val="none" w:sz="0" w:space="0" w:color="auto"/>
          </w:divBdr>
        </w:div>
        <w:div w:id="1211041321">
          <w:marLeft w:val="1166"/>
          <w:marRight w:val="0"/>
          <w:marTop w:val="0"/>
          <w:marBottom w:val="0"/>
          <w:divBdr>
            <w:top w:val="none" w:sz="0" w:space="0" w:color="auto"/>
            <w:left w:val="none" w:sz="0" w:space="0" w:color="auto"/>
            <w:bottom w:val="none" w:sz="0" w:space="0" w:color="auto"/>
            <w:right w:val="none" w:sz="0" w:space="0" w:color="auto"/>
          </w:divBdr>
        </w:div>
        <w:div w:id="1487669508">
          <w:marLeft w:val="547"/>
          <w:marRight w:val="0"/>
          <w:marTop w:val="0"/>
          <w:marBottom w:val="0"/>
          <w:divBdr>
            <w:top w:val="none" w:sz="0" w:space="0" w:color="auto"/>
            <w:left w:val="none" w:sz="0" w:space="0" w:color="auto"/>
            <w:bottom w:val="none" w:sz="0" w:space="0" w:color="auto"/>
            <w:right w:val="none" w:sz="0" w:space="0" w:color="auto"/>
          </w:divBdr>
        </w:div>
      </w:divsChild>
    </w:div>
    <w:div w:id="1368720800">
      <w:bodyDiv w:val="1"/>
      <w:marLeft w:val="0"/>
      <w:marRight w:val="0"/>
      <w:marTop w:val="0"/>
      <w:marBottom w:val="0"/>
      <w:divBdr>
        <w:top w:val="none" w:sz="0" w:space="0" w:color="auto"/>
        <w:left w:val="none" w:sz="0" w:space="0" w:color="auto"/>
        <w:bottom w:val="none" w:sz="0" w:space="0" w:color="auto"/>
        <w:right w:val="none" w:sz="0" w:space="0" w:color="auto"/>
      </w:divBdr>
      <w:divsChild>
        <w:div w:id="191964501">
          <w:marLeft w:val="1166"/>
          <w:marRight w:val="0"/>
          <w:marTop w:val="0"/>
          <w:marBottom w:val="0"/>
          <w:divBdr>
            <w:top w:val="none" w:sz="0" w:space="0" w:color="auto"/>
            <w:left w:val="none" w:sz="0" w:space="0" w:color="auto"/>
            <w:bottom w:val="none" w:sz="0" w:space="0" w:color="auto"/>
            <w:right w:val="none" w:sz="0" w:space="0" w:color="auto"/>
          </w:divBdr>
        </w:div>
        <w:div w:id="1486894439">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80932594">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4278656">
      <w:bodyDiv w:val="1"/>
      <w:marLeft w:val="0"/>
      <w:marRight w:val="0"/>
      <w:marTop w:val="0"/>
      <w:marBottom w:val="0"/>
      <w:divBdr>
        <w:top w:val="none" w:sz="0" w:space="0" w:color="auto"/>
        <w:left w:val="none" w:sz="0" w:space="0" w:color="auto"/>
        <w:bottom w:val="none" w:sz="0" w:space="0" w:color="auto"/>
        <w:right w:val="none" w:sz="0" w:space="0" w:color="auto"/>
      </w:divBdr>
      <w:divsChild>
        <w:div w:id="213658408">
          <w:marLeft w:val="1166"/>
          <w:marRight w:val="0"/>
          <w:marTop w:val="0"/>
          <w:marBottom w:val="0"/>
          <w:divBdr>
            <w:top w:val="none" w:sz="0" w:space="0" w:color="auto"/>
            <w:left w:val="none" w:sz="0" w:space="0" w:color="auto"/>
            <w:bottom w:val="none" w:sz="0" w:space="0" w:color="auto"/>
            <w:right w:val="none" w:sz="0" w:space="0" w:color="auto"/>
          </w:divBdr>
        </w:div>
        <w:div w:id="612442831">
          <w:marLeft w:val="1166"/>
          <w:marRight w:val="0"/>
          <w:marTop w:val="0"/>
          <w:marBottom w:val="0"/>
          <w:divBdr>
            <w:top w:val="none" w:sz="0" w:space="0" w:color="auto"/>
            <w:left w:val="none" w:sz="0" w:space="0" w:color="auto"/>
            <w:bottom w:val="none" w:sz="0" w:space="0" w:color="auto"/>
            <w:right w:val="none" w:sz="0" w:space="0" w:color="auto"/>
          </w:divBdr>
        </w:div>
        <w:div w:id="1015038042">
          <w:marLeft w:val="1800"/>
          <w:marRight w:val="0"/>
          <w:marTop w:val="0"/>
          <w:marBottom w:val="0"/>
          <w:divBdr>
            <w:top w:val="none" w:sz="0" w:space="0" w:color="auto"/>
            <w:left w:val="none" w:sz="0" w:space="0" w:color="auto"/>
            <w:bottom w:val="none" w:sz="0" w:space="0" w:color="auto"/>
            <w:right w:val="none" w:sz="0" w:space="0" w:color="auto"/>
          </w:divBdr>
        </w:div>
        <w:div w:id="1197735948">
          <w:marLeft w:val="1166"/>
          <w:marRight w:val="0"/>
          <w:marTop w:val="0"/>
          <w:marBottom w:val="0"/>
          <w:divBdr>
            <w:top w:val="none" w:sz="0" w:space="0" w:color="auto"/>
            <w:left w:val="none" w:sz="0" w:space="0" w:color="auto"/>
            <w:bottom w:val="none" w:sz="0" w:space="0" w:color="auto"/>
            <w:right w:val="none" w:sz="0" w:space="0" w:color="auto"/>
          </w:divBdr>
        </w:div>
        <w:div w:id="1659073423">
          <w:marLeft w:val="1166"/>
          <w:marRight w:val="0"/>
          <w:marTop w:val="0"/>
          <w:marBottom w:val="0"/>
          <w:divBdr>
            <w:top w:val="none" w:sz="0" w:space="0" w:color="auto"/>
            <w:left w:val="none" w:sz="0" w:space="0" w:color="auto"/>
            <w:bottom w:val="none" w:sz="0" w:space="0" w:color="auto"/>
            <w:right w:val="none" w:sz="0" w:space="0" w:color="auto"/>
          </w:divBdr>
        </w:div>
        <w:div w:id="1871069463">
          <w:marLeft w:val="1800"/>
          <w:marRight w:val="0"/>
          <w:marTop w:val="0"/>
          <w:marBottom w:val="0"/>
          <w:divBdr>
            <w:top w:val="none" w:sz="0" w:space="0" w:color="auto"/>
            <w:left w:val="none" w:sz="0" w:space="0" w:color="auto"/>
            <w:bottom w:val="none" w:sz="0" w:space="0" w:color="auto"/>
            <w:right w:val="none" w:sz="0" w:space="0" w:color="auto"/>
          </w:divBdr>
        </w:div>
        <w:div w:id="1943143798">
          <w:marLeft w:val="1166"/>
          <w:marRight w:val="0"/>
          <w:marTop w:val="0"/>
          <w:marBottom w:val="0"/>
          <w:divBdr>
            <w:top w:val="none" w:sz="0" w:space="0" w:color="auto"/>
            <w:left w:val="none" w:sz="0" w:space="0" w:color="auto"/>
            <w:bottom w:val="none" w:sz="0" w:space="0" w:color="auto"/>
            <w:right w:val="none" w:sz="0" w:space="0" w:color="auto"/>
          </w:divBdr>
        </w:div>
        <w:div w:id="2097360372">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1299371">
      <w:bodyDiv w:val="1"/>
      <w:marLeft w:val="0"/>
      <w:marRight w:val="0"/>
      <w:marTop w:val="0"/>
      <w:marBottom w:val="0"/>
      <w:divBdr>
        <w:top w:val="none" w:sz="0" w:space="0" w:color="auto"/>
        <w:left w:val="none" w:sz="0" w:space="0" w:color="auto"/>
        <w:bottom w:val="none" w:sz="0" w:space="0" w:color="auto"/>
        <w:right w:val="none" w:sz="0" w:space="0" w:color="auto"/>
      </w:divBdr>
    </w:div>
    <w:div w:id="145464045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6317281">
      <w:bodyDiv w:val="1"/>
      <w:marLeft w:val="0"/>
      <w:marRight w:val="0"/>
      <w:marTop w:val="0"/>
      <w:marBottom w:val="0"/>
      <w:divBdr>
        <w:top w:val="none" w:sz="0" w:space="0" w:color="auto"/>
        <w:left w:val="none" w:sz="0" w:space="0" w:color="auto"/>
        <w:bottom w:val="none" w:sz="0" w:space="0" w:color="auto"/>
        <w:right w:val="none" w:sz="0" w:space="0" w:color="auto"/>
      </w:divBdr>
      <w:divsChild>
        <w:div w:id="327514963">
          <w:marLeft w:val="547"/>
          <w:marRight w:val="0"/>
          <w:marTop w:val="0"/>
          <w:marBottom w:val="0"/>
          <w:divBdr>
            <w:top w:val="none" w:sz="0" w:space="0" w:color="auto"/>
            <w:left w:val="none" w:sz="0" w:space="0" w:color="auto"/>
            <w:bottom w:val="none" w:sz="0" w:space="0" w:color="auto"/>
            <w:right w:val="none" w:sz="0" w:space="0" w:color="auto"/>
          </w:divBdr>
        </w:div>
        <w:div w:id="343283164">
          <w:marLeft w:val="547"/>
          <w:marRight w:val="0"/>
          <w:marTop w:val="0"/>
          <w:marBottom w:val="0"/>
          <w:divBdr>
            <w:top w:val="none" w:sz="0" w:space="0" w:color="auto"/>
            <w:left w:val="none" w:sz="0" w:space="0" w:color="auto"/>
            <w:bottom w:val="none" w:sz="0" w:space="0" w:color="auto"/>
            <w:right w:val="none" w:sz="0" w:space="0" w:color="auto"/>
          </w:divBdr>
        </w:div>
        <w:div w:id="373385231">
          <w:marLeft w:val="547"/>
          <w:marRight w:val="0"/>
          <w:marTop w:val="0"/>
          <w:marBottom w:val="0"/>
          <w:divBdr>
            <w:top w:val="none" w:sz="0" w:space="0" w:color="auto"/>
            <w:left w:val="none" w:sz="0" w:space="0" w:color="auto"/>
            <w:bottom w:val="none" w:sz="0" w:space="0" w:color="auto"/>
            <w:right w:val="none" w:sz="0" w:space="0" w:color="auto"/>
          </w:divBdr>
        </w:div>
        <w:div w:id="942880940">
          <w:marLeft w:val="1166"/>
          <w:marRight w:val="0"/>
          <w:marTop w:val="0"/>
          <w:marBottom w:val="0"/>
          <w:divBdr>
            <w:top w:val="none" w:sz="0" w:space="0" w:color="auto"/>
            <w:left w:val="none" w:sz="0" w:space="0" w:color="auto"/>
            <w:bottom w:val="none" w:sz="0" w:space="0" w:color="auto"/>
            <w:right w:val="none" w:sz="0" w:space="0" w:color="auto"/>
          </w:divBdr>
        </w:div>
        <w:div w:id="1553888853">
          <w:marLeft w:val="547"/>
          <w:marRight w:val="0"/>
          <w:marTop w:val="0"/>
          <w:marBottom w:val="0"/>
          <w:divBdr>
            <w:top w:val="none" w:sz="0" w:space="0" w:color="auto"/>
            <w:left w:val="none" w:sz="0" w:space="0" w:color="auto"/>
            <w:bottom w:val="none" w:sz="0" w:space="0" w:color="auto"/>
            <w:right w:val="none" w:sz="0" w:space="0" w:color="auto"/>
          </w:divBdr>
        </w:div>
        <w:div w:id="1837257469">
          <w:marLeft w:val="547"/>
          <w:marRight w:val="0"/>
          <w:marTop w:val="0"/>
          <w:marBottom w:val="0"/>
          <w:divBdr>
            <w:top w:val="none" w:sz="0" w:space="0" w:color="auto"/>
            <w:left w:val="none" w:sz="0" w:space="0" w:color="auto"/>
            <w:bottom w:val="none" w:sz="0" w:space="0" w:color="auto"/>
            <w:right w:val="none" w:sz="0" w:space="0" w:color="auto"/>
          </w:divBdr>
        </w:div>
      </w:divsChild>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04662836">
      <w:bodyDiv w:val="1"/>
      <w:marLeft w:val="0"/>
      <w:marRight w:val="0"/>
      <w:marTop w:val="0"/>
      <w:marBottom w:val="0"/>
      <w:divBdr>
        <w:top w:val="none" w:sz="0" w:space="0" w:color="auto"/>
        <w:left w:val="none" w:sz="0" w:space="0" w:color="auto"/>
        <w:bottom w:val="none" w:sz="0" w:space="0" w:color="auto"/>
        <w:right w:val="none" w:sz="0" w:space="0" w:color="auto"/>
      </w:divBdr>
      <w:divsChild>
        <w:div w:id="21983084">
          <w:marLeft w:val="1166"/>
          <w:marRight w:val="0"/>
          <w:marTop w:val="0"/>
          <w:marBottom w:val="0"/>
          <w:divBdr>
            <w:top w:val="none" w:sz="0" w:space="0" w:color="auto"/>
            <w:left w:val="none" w:sz="0" w:space="0" w:color="auto"/>
            <w:bottom w:val="none" w:sz="0" w:space="0" w:color="auto"/>
            <w:right w:val="none" w:sz="0" w:space="0" w:color="auto"/>
          </w:divBdr>
        </w:div>
        <w:div w:id="96752485">
          <w:marLeft w:val="1166"/>
          <w:marRight w:val="0"/>
          <w:marTop w:val="0"/>
          <w:marBottom w:val="0"/>
          <w:divBdr>
            <w:top w:val="none" w:sz="0" w:space="0" w:color="auto"/>
            <w:left w:val="none" w:sz="0" w:space="0" w:color="auto"/>
            <w:bottom w:val="none" w:sz="0" w:space="0" w:color="auto"/>
            <w:right w:val="none" w:sz="0" w:space="0" w:color="auto"/>
          </w:divBdr>
        </w:div>
        <w:div w:id="184289129">
          <w:marLeft w:val="1166"/>
          <w:marRight w:val="0"/>
          <w:marTop w:val="0"/>
          <w:marBottom w:val="0"/>
          <w:divBdr>
            <w:top w:val="none" w:sz="0" w:space="0" w:color="auto"/>
            <w:left w:val="none" w:sz="0" w:space="0" w:color="auto"/>
            <w:bottom w:val="none" w:sz="0" w:space="0" w:color="auto"/>
            <w:right w:val="none" w:sz="0" w:space="0" w:color="auto"/>
          </w:divBdr>
        </w:div>
        <w:div w:id="724376890">
          <w:marLeft w:val="1166"/>
          <w:marRight w:val="0"/>
          <w:marTop w:val="0"/>
          <w:marBottom w:val="0"/>
          <w:divBdr>
            <w:top w:val="none" w:sz="0" w:space="0" w:color="auto"/>
            <w:left w:val="none" w:sz="0" w:space="0" w:color="auto"/>
            <w:bottom w:val="none" w:sz="0" w:space="0" w:color="auto"/>
            <w:right w:val="none" w:sz="0" w:space="0" w:color="auto"/>
          </w:divBdr>
        </w:div>
        <w:div w:id="1199969466">
          <w:marLeft w:val="547"/>
          <w:marRight w:val="0"/>
          <w:marTop w:val="0"/>
          <w:marBottom w:val="0"/>
          <w:divBdr>
            <w:top w:val="none" w:sz="0" w:space="0" w:color="auto"/>
            <w:left w:val="none" w:sz="0" w:space="0" w:color="auto"/>
            <w:bottom w:val="none" w:sz="0" w:space="0" w:color="auto"/>
            <w:right w:val="none" w:sz="0" w:space="0" w:color="auto"/>
          </w:divBdr>
        </w:div>
        <w:div w:id="1222448095">
          <w:marLeft w:val="1166"/>
          <w:marRight w:val="0"/>
          <w:marTop w:val="0"/>
          <w:marBottom w:val="0"/>
          <w:divBdr>
            <w:top w:val="none" w:sz="0" w:space="0" w:color="auto"/>
            <w:left w:val="none" w:sz="0" w:space="0" w:color="auto"/>
            <w:bottom w:val="none" w:sz="0" w:space="0" w:color="auto"/>
            <w:right w:val="none" w:sz="0" w:space="0" w:color="auto"/>
          </w:divBdr>
        </w:div>
        <w:div w:id="1446118342">
          <w:marLeft w:val="547"/>
          <w:marRight w:val="0"/>
          <w:marTop w:val="0"/>
          <w:marBottom w:val="0"/>
          <w:divBdr>
            <w:top w:val="none" w:sz="0" w:space="0" w:color="auto"/>
            <w:left w:val="none" w:sz="0" w:space="0" w:color="auto"/>
            <w:bottom w:val="none" w:sz="0" w:space="0" w:color="auto"/>
            <w:right w:val="none" w:sz="0" w:space="0" w:color="auto"/>
          </w:divBdr>
        </w:div>
        <w:div w:id="1899439395">
          <w:marLeft w:val="1166"/>
          <w:marRight w:val="0"/>
          <w:marTop w:val="0"/>
          <w:marBottom w:val="0"/>
          <w:divBdr>
            <w:top w:val="none" w:sz="0" w:space="0" w:color="auto"/>
            <w:left w:val="none" w:sz="0" w:space="0" w:color="auto"/>
            <w:bottom w:val="none" w:sz="0" w:space="0" w:color="auto"/>
            <w:right w:val="none" w:sz="0" w:space="0" w:color="auto"/>
          </w:divBdr>
        </w:div>
        <w:div w:id="2135950655">
          <w:marLeft w:val="1166"/>
          <w:marRight w:val="0"/>
          <w:marTop w:val="0"/>
          <w:marBottom w:val="0"/>
          <w:divBdr>
            <w:top w:val="none" w:sz="0" w:space="0" w:color="auto"/>
            <w:left w:val="none" w:sz="0" w:space="0" w:color="auto"/>
            <w:bottom w:val="none" w:sz="0" w:space="0" w:color="auto"/>
            <w:right w:val="none" w:sz="0" w:space="0" w:color="auto"/>
          </w:divBdr>
        </w:div>
      </w:divsChild>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25172044">
      <w:bodyDiv w:val="1"/>
      <w:marLeft w:val="0"/>
      <w:marRight w:val="0"/>
      <w:marTop w:val="0"/>
      <w:marBottom w:val="0"/>
      <w:divBdr>
        <w:top w:val="none" w:sz="0" w:space="0" w:color="auto"/>
        <w:left w:val="none" w:sz="0" w:space="0" w:color="auto"/>
        <w:bottom w:val="none" w:sz="0" w:space="0" w:color="auto"/>
        <w:right w:val="none" w:sz="0" w:space="0" w:color="auto"/>
      </w:divBdr>
      <w:divsChild>
        <w:div w:id="247540266">
          <w:marLeft w:val="490"/>
          <w:marRight w:val="0"/>
          <w:marTop w:val="107"/>
          <w:marBottom w:val="0"/>
          <w:divBdr>
            <w:top w:val="none" w:sz="0" w:space="0" w:color="auto"/>
            <w:left w:val="none" w:sz="0" w:space="0" w:color="auto"/>
            <w:bottom w:val="none" w:sz="0" w:space="0" w:color="auto"/>
            <w:right w:val="none" w:sz="0" w:space="0" w:color="auto"/>
          </w:divBdr>
        </w:div>
        <w:div w:id="580527466">
          <w:marLeft w:val="1282"/>
          <w:marRight w:val="0"/>
          <w:marTop w:val="53"/>
          <w:marBottom w:val="53"/>
          <w:divBdr>
            <w:top w:val="none" w:sz="0" w:space="0" w:color="auto"/>
            <w:left w:val="none" w:sz="0" w:space="0" w:color="auto"/>
            <w:bottom w:val="none" w:sz="0" w:space="0" w:color="auto"/>
            <w:right w:val="none" w:sz="0" w:space="0" w:color="auto"/>
          </w:divBdr>
        </w:div>
        <w:div w:id="674648243">
          <w:marLeft w:val="792"/>
          <w:marRight w:val="0"/>
          <w:marTop w:val="53"/>
          <w:marBottom w:val="53"/>
          <w:divBdr>
            <w:top w:val="none" w:sz="0" w:space="0" w:color="auto"/>
            <w:left w:val="none" w:sz="0" w:space="0" w:color="auto"/>
            <w:bottom w:val="none" w:sz="0" w:space="0" w:color="auto"/>
            <w:right w:val="none" w:sz="0" w:space="0" w:color="auto"/>
          </w:divBdr>
        </w:div>
        <w:div w:id="727647621">
          <w:marLeft w:val="792"/>
          <w:marRight w:val="0"/>
          <w:marTop w:val="53"/>
          <w:marBottom w:val="53"/>
          <w:divBdr>
            <w:top w:val="none" w:sz="0" w:space="0" w:color="auto"/>
            <w:left w:val="none" w:sz="0" w:space="0" w:color="auto"/>
            <w:bottom w:val="none" w:sz="0" w:space="0" w:color="auto"/>
            <w:right w:val="none" w:sz="0" w:space="0" w:color="auto"/>
          </w:divBdr>
        </w:div>
        <w:div w:id="860162378">
          <w:marLeft w:val="1282"/>
          <w:marRight w:val="0"/>
          <w:marTop w:val="53"/>
          <w:marBottom w:val="53"/>
          <w:divBdr>
            <w:top w:val="none" w:sz="0" w:space="0" w:color="auto"/>
            <w:left w:val="none" w:sz="0" w:space="0" w:color="auto"/>
            <w:bottom w:val="none" w:sz="0" w:space="0" w:color="auto"/>
            <w:right w:val="none" w:sz="0" w:space="0" w:color="auto"/>
          </w:divBdr>
        </w:div>
        <w:div w:id="860699556">
          <w:marLeft w:val="490"/>
          <w:marRight w:val="0"/>
          <w:marTop w:val="107"/>
          <w:marBottom w:val="0"/>
          <w:divBdr>
            <w:top w:val="none" w:sz="0" w:space="0" w:color="auto"/>
            <w:left w:val="none" w:sz="0" w:space="0" w:color="auto"/>
            <w:bottom w:val="none" w:sz="0" w:space="0" w:color="auto"/>
            <w:right w:val="none" w:sz="0" w:space="0" w:color="auto"/>
          </w:divBdr>
        </w:div>
        <w:div w:id="921836190">
          <w:marLeft w:val="1282"/>
          <w:marRight w:val="0"/>
          <w:marTop w:val="53"/>
          <w:marBottom w:val="53"/>
          <w:divBdr>
            <w:top w:val="none" w:sz="0" w:space="0" w:color="auto"/>
            <w:left w:val="none" w:sz="0" w:space="0" w:color="auto"/>
            <w:bottom w:val="none" w:sz="0" w:space="0" w:color="auto"/>
            <w:right w:val="none" w:sz="0" w:space="0" w:color="auto"/>
          </w:divBdr>
        </w:div>
        <w:div w:id="1037511894">
          <w:marLeft w:val="1282"/>
          <w:marRight w:val="0"/>
          <w:marTop w:val="53"/>
          <w:marBottom w:val="53"/>
          <w:divBdr>
            <w:top w:val="none" w:sz="0" w:space="0" w:color="auto"/>
            <w:left w:val="none" w:sz="0" w:space="0" w:color="auto"/>
            <w:bottom w:val="none" w:sz="0" w:space="0" w:color="auto"/>
            <w:right w:val="none" w:sz="0" w:space="0" w:color="auto"/>
          </w:divBdr>
        </w:div>
        <w:div w:id="1785808696">
          <w:marLeft w:val="1282"/>
          <w:marRight w:val="0"/>
          <w:marTop w:val="53"/>
          <w:marBottom w:val="53"/>
          <w:divBdr>
            <w:top w:val="none" w:sz="0" w:space="0" w:color="auto"/>
            <w:left w:val="none" w:sz="0" w:space="0" w:color="auto"/>
            <w:bottom w:val="none" w:sz="0" w:space="0" w:color="auto"/>
            <w:right w:val="none" w:sz="0" w:space="0" w:color="auto"/>
          </w:divBdr>
        </w:div>
        <w:div w:id="1814979916">
          <w:marLeft w:val="1282"/>
          <w:marRight w:val="0"/>
          <w:marTop w:val="53"/>
          <w:marBottom w:val="53"/>
          <w:divBdr>
            <w:top w:val="none" w:sz="0" w:space="0" w:color="auto"/>
            <w:left w:val="none" w:sz="0" w:space="0" w:color="auto"/>
            <w:bottom w:val="none" w:sz="0" w:space="0" w:color="auto"/>
            <w:right w:val="none" w:sz="0" w:space="0" w:color="auto"/>
          </w:divBdr>
        </w:div>
        <w:div w:id="1931622965">
          <w:marLeft w:val="1282"/>
          <w:marRight w:val="0"/>
          <w:marTop w:val="53"/>
          <w:marBottom w:val="53"/>
          <w:divBdr>
            <w:top w:val="none" w:sz="0" w:space="0" w:color="auto"/>
            <w:left w:val="none" w:sz="0" w:space="0" w:color="auto"/>
            <w:bottom w:val="none" w:sz="0" w:space="0" w:color="auto"/>
            <w:right w:val="none" w:sz="0" w:space="0" w:color="auto"/>
          </w:divBdr>
        </w:div>
        <w:div w:id="2078622834">
          <w:marLeft w:val="792"/>
          <w:marRight w:val="0"/>
          <w:marTop w:val="53"/>
          <w:marBottom w:val="53"/>
          <w:divBdr>
            <w:top w:val="none" w:sz="0" w:space="0" w:color="auto"/>
            <w:left w:val="none" w:sz="0" w:space="0" w:color="auto"/>
            <w:bottom w:val="none" w:sz="0" w:space="0" w:color="auto"/>
            <w:right w:val="none" w:sz="0" w:space="0" w:color="auto"/>
          </w:divBdr>
        </w:div>
      </w:divsChild>
    </w:div>
    <w:div w:id="1526750198">
      <w:bodyDiv w:val="1"/>
      <w:marLeft w:val="0"/>
      <w:marRight w:val="0"/>
      <w:marTop w:val="0"/>
      <w:marBottom w:val="0"/>
      <w:divBdr>
        <w:top w:val="none" w:sz="0" w:space="0" w:color="auto"/>
        <w:left w:val="none" w:sz="0" w:space="0" w:color="auto"/>
        <w:bottom w:val="none" w:sz="0" w:space="0" w:color="auto"/>
        <w:right w:val="none" w:sz="0" w:space="0" w:color="auto"/>
      </w:divBdr>
      <w:divsChild>
        <w:div w:id="178814173">
          <w:marLeft w:val="1166"/>
          <w:marRight w:val="0"/>
          <w:marTop w:val="0"/>
          <w:marBottom w:val="0"/>
          <w:divBdr>
            <w:top w:val="none" w:sz="0" w:space="0" w:color="auto"/>
            <w:left w:val="none" w:sz="0" w:space="0" w:color="auto"/>
            <w:bottom w:val="none" w:sz="0" w:space="0" w:color="auto"/>
            <w:right w:val="none" w:sz="0" w:space="0" w:color="auto"/>
          </w:divBdr>
        </w:div>
        <w:div w:id="851651606">
          <w:marLeft w:val="1166"/>
          <w:marRight w:val="0"/>
          <w:marTop w:val="0"/>
          <w:marBottom w:val="0"/>
          <w:divBdr>
            <w:top w:val="none" w:sz="0" w:space="0" w:color="auto"/>
            <w:left w:val="none" w:sz="0" w:space="0" w:color="auto"/>
            <w:bottom w:val="none" w:sz="0" w:space="0" w:color="auto"/>
            <w:right w:val="none" w:sz="0" w:space="0" w:color="auto"/>
          </w:divBdr>
        </w:div>
        <w:div w:id="1574512436">
          <w:marLeft w:val="547"/>
          <w:marRight w:val="0"/>
          <w:marTop w:val="0"/>
          <w:marBottom w:val="180"/>
          <w:divBdr>
            <w:top w:val="none" w:sz="0" w:space="0" w:color="auto"/>
            <w:left w:val="none" w:sz="0" w:space="0" w:color="auto"/>
            <w:bottom w:val="none" w:sz="0" w:space="0" w:color="auto"/>
            <w:right w:val="none" w:sz="0" w:space="0" w:color="auto"/>
          </w:divBdr>
        </w:div>
        <w:div w:id="2027094562">
          <w:marLeft w:val="547"/>
          <w:marRight w:val="0"/>
          <w:marTop w:val="0"/>
          <w:marBottom w:val="0"/>
          <w:divBdr>
            <w:top w:val="none" w:sz="0" w:space="0" w:color="auto"/>
            <w:left w:val="none" w:sz="0" w:space="0" w:color="auto"/>
            <w:bottom w:val="none" w:sz="0" w:space="0" w:color="auto"/>
            <w:right w:val="none" w:sz="0" w:space="0" w:color="auto"/>
          </w:divBdr>
        </w:div>
      </w:divsChild>
    </w:div>
    <w:div w:id="1553805402">
      <w:bodyDiv w:val="1"/>
      <w:marLeft w:val="0"/>
      <w:marRight w:val="0"/>
      <w:marTop w:val="0"/>
      <w:marBottom w:val="0"/>
      <w:divBdr>
        <w:top w:val="none" w:sz="0" w:space="0" w:color="auto"/>
        <w:left w:val="none" w:sz="0" w:space="0" w:color="auto"/>
        <w:bottom w:val="none" w:sz="0" w:space="0" w:color="auto"/>
        <w:right w:val="none" w:sz="0" w:space="0" w:color="auto"/>
      </w:divBdr>
      <w:divsChild>
        <w:div w:id="1594779424">
          <w:marLeft w:val="547"/>
          <w:marRight w:val="0"/>
          <w:marTop w:val="0"/>
          <w:marBottom w:val="0"/>
          <w:divBdr>
            <w:top w:val="none" w:sz="0" w:space="0" w:color="auto"/>
            <w:left w:val="none" w:sz="0" w:space="0" w:color="auto"/>
            <w:bottom w:val="none" w:sz="0" w:space="0" w:color="auto"/>
            <w:right w:val="none" w:sz="0" w:space="0" w:color="auto"/>
          </w:divBdr>
        </w:div>
      </w:divsChild>
    </w:div>
    <w:div w:id="1559971538">
      <w:bodyDiv w:val="1"/>
      <w:marLeft w:val="0"/>
      <w:marRight w:val="0"/>
      <w:marTop w:val="0"/>
      <w:marBottom w:val="0"/>
      <w:divBdr>
        <w:top w:val="none" w:sz="0" w:space="0" w:color="auto"/>
        <w:left w:val="none" w:sz="0" w:space="0" w:color="auto"/>
        <w:bottom w:val="none" w:sz="0" w:space="0" w:color="auto"/>
        <w:right w:val="none" w:sz="0" w:space="0" w:color="auto"/>
      </w:divBdr>
      <w:divsChild>
        <w:div w:id="90862505">
          <w:marLeft w:val="1166"/>
          <w:marRight w:val="0"/>
          <w:marTop w:val="0"/>
          <w:marBottom w:val="0"/>
          <w:divBdr>
            <w:top w:val="none" w:sz="0" w:space="0" w:color="auto"/>
            <w:left w:val="none" w:sz="0" w:space="0" w:color="auto"/>
            <w:bottom w:val="none" w:sz="0" w:space="0" w:color="auto"/>
            <w:right w:val="none" w:sz="0" w:space="0" w:color="auto"/>
          </w:divBdr>
        </w:div>
        <w:div w:id="116877083">
          <w:marLeft w:val="1166"/>
          <w:marRight w:val="0"/>
          <w:marTop w:val="0"/>
          <w:marBottom w:val="0"/>
          <w:divBdr>
            <w:top w:val="none" w:sz="0" w:space="0" w:color="auto"/>
            <w:left w:val="none" w:sz="0" w:space="0" w:color="auto"/>
            <w:bottom w:val="none" w:sz="0" w:space="0" w:color="auto"/>
            <w:right w:val="none" w:sz="0" w:space="0" w:color="auto"/>
          </w:divBdr>
        </w:div>
        <w:div w:id="770665290">
          <w:marLeft w:val="547"/>
          <w:marRight w:val="0"/>
          <w:marTop w:val="0"/>
          <w:marBottom w:val="0"/>
          <w:divBdr>
            <w:top w:val="none" w:sz="0" w:space="0" w:color="auto"/>
            <w:left w:val="none" w:sz="0" w:space="0" w:color="auto"/>
            <w:bottom w:val="none" w:sz="0" w:space="0" w:color="auto"/>
            <w:right w:val="none" w:sz="0" w:space="0" w:color="auto"/>
          </w:divBdr>
        </w:div>
        <w:div w:id="1431510894">
          <w:marLeft w:val="547"/>
          <w:marRight w:val="0"/>
          <w:marTop w:val="0"/>
          <w:marBottom w:val="0"/>
          <w:divBdr>
            <w:top w:val="none" w:sz="0" w:space="0" w:color="auto"/>
            <w:left w:val="none" w:sz="0" w:space="0" w:color="auto"/>
            <w:bottom w:val="none" w:sz="0" w:space="0" w:color="auto"/>
            <w:right w:val="none" w:sz="0" w:space="0" w:color="auto"/>
          </w:divBdr>
        </w:div>
        <w:div w:id="1523323733">
          <w:marLeft w:val="1166"/>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23342059">
      <w:bodyDiv w:val="1"/>
      <w:marLeft w:val="0"/>
      <w:marRight w:val="0"/>
      <w:marTop w:val="0"/>
      <w:marBottom w:val="0"/>
      <w:divBdr>
        <w:top w:val="none" w:sz="0" w:space="0" w:color="auto"/>
        <w:left w:val="none" w:sz="0" w:space="0" w:color="auto"/>
        <w:bottom w:val="none" w:sz="0" w:space="0" w:color="auto"/>
        <w:right w:val="none" w:sz="0" w:space="0" w:color="auto"/>
      </w:divBdr>
      <w:divsChild>
        <w:div w:id="991056777">
          <w:marLeft w:val="965"/>
          <w:marRight w:val="0"/>
          <w:marTop w:val="40"/>
          <w:marBottom w:val="40"/>
          <w:divBdr>
            <w:top w:val="none" w:sz="0" w:space="0" w:color="auto"/>
            <w:left w:val="none" w:sz="0" w:space="0" w:color="auto"/>
            <w:bottom w:val="none" w:sz="0" w:space="0" w:color="auto"/>
            <w:right w:val="none" w:sz="0" w:space="0" w:color="auto"/>
          </w:divBdr>
        </w:div>
        <w:div w:id="1301763869">
          <w:marLeft w:val="590"/>
          <w:marRight w:val="0"/>
          <w:marTop w:val="40"/>
          <w:marBottom w:val="40"/>
          <w:divBdr>
            <w:top w:val="none" w:sz="0" w:space="0" w:color="auto"/>
            <w:left w:val="none" w:sz="0" w:space="0" w:color="auto"/>
            <w:bottom w:val="none" w:sz="0" w:space="0" w:color="auto"/>
            <w:right w:val="none" w:sz="0" w:space="0" w:color="auto"/>
          </w:divBdr>
        </w:div>
      </w:divsChild>
    </w:div>
    <w:div w:id="162912649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4815791">
      <w:bodyDiv w:val="1"/>
      <w:marLeft w:val="0"/>
      <w:marRight w:val="0"/>
      <w:marTop w:val="0"/>
      <w:marBottom w:val="0"/>
      <w:divBdr>
        <w:top w:val="none" w:sz="0" w:space="0" w:color="auto"/>
        <w:left w:val="none" w:sz="0" w:space="0" w:color="auto"/>
        <w:bottom w:val="none" w:sz="0" w:space="0" w:color="auto"/>
        <w:right w:val="none" w:sz="0" w:space="0" w:color="auto"/>
      </w:divBdr>
      <w:divsChild>
        <w:div w:id="220142846">
          <w:marLeft w:val="1282"/>
          <w:marRight w:val="0"/>
          <w:marTop w:val="53"/>
          <w:marBottom w:val="53"/>
          <w:divBdr>
            <w:top w:val="none" w:sz="0" w:space="0" w:color="auto"/>
            <w:left w:val="none" w:sz="0" w:space="0" w:color="auto"/>
            <w:bottom w:val="none" w:sz="0" w:space="0" w:color="auto"/>
            <w:right w:val="none" w:sz="0" w:space="0" w:color="auto"/>
          </w:divBdr>
        </w:div>
        <w:div w:id="352345970">
          <w:marLeft w:val="792"/>
          <w:marRight w:val="0"/>
          <w:marTop w:val="53"/>
          <w:marBottom w:val="53"/>
          <w:divBdr>
            <w:top w:val="none" w:sz="0" w:space="0" w:color="auto"/>
            <w:left w:val="none" w:sz="0" w:space="0" w:color="auto"/>
            <w:bottom w:val="none" w:sz="0" w:space="0" w:color="auto"/>
            <w:right w:val="none" w:sz="0" w:space="0" w:color="auto"/>
          </w:divBdr>
        </w:div>
        <w:div w:id="426115301">
          <w:marLeft w:val="1282"/>
          <w:marRight w:val="0"/>
          <w:marTop w:val="53"/>
          <w:marBottom w:val="53"/>
          <w:divBdr>
            <w:top w:val="none" w:sz="0" w:space="0" w:color="auto"/>
            <w:left w:val="none" w:sz="0" w:space="0" w:color="auto"/>
            <w:bottom w:val="none" w:sz="0" w:space="0" w:color="auto"/>
            <w:right w:val="none" w:sz="0" w:space="0" w:color="auto"/>
          </w:divBdr>
        </w:div>
        <w:div w:id="797576322">
          <w:marLeft w:val="1915"/>
          <w:marRight w:val="0"/>
          <w:marTop w:val="0"/>
          <w:marBottom w:val="0"/>
          <w:divBdr>
            <w:top w:val="none" w:sz="0" w:space="0" w:color="auto"/>
            <w:left w:val="none" w:sz="0" w:space="0" w:color="auto"/>
            <w:bottom w:val="none" w:sz="0" w:space="0" w:color="auto"/>
            <w:right w:val="none" w:sz="0" w:space="0" w:color="auto"/>
          </w:divBdr>
        </w:div>
        <w:div w:id="860322097">
          <w:marLeft w:val="792"/>
          <w:marRight w:val="0"/>
          <w:marTop w:val="53"/>
          <w:marBottom w:val="53"/>
          <w:divBdr>
            <w:top w:val="none" w:sz="0" w:space="0" w:color="auto"/>
            <w:left w:val="none" w:sz="0" w:space="0" w:color="auto"/>
            <w:bottom w:val="none" w:sz="0" w:space="0" w:color="auto"/>
            <w:right w:val="none" w:sz="0" w:space="0" w:color="auto"/>
          </w:divBdr>
        </w:div>
        <w:div w:id="940381675">
          <w:marLeft w:val="1915"/>
          <w:marRight w:val="0"/>
          <w:marTop w:val="0"/>
          <w:marBottom w:val="0"/>
          <w:divBdr>
            <w:top w:val="none" w:sz="0" w:space="0" w:color="auto"/>
            <w:left w:val="none" w:sz="0" w:space="0" w:color="auto"/>
            <w:bottom w:val="none" w:sz="0" w:space="0" w:color="auto"/>
            <w:right w:val="none" w:sz="0" w:space="0" w:color="auto"/>
          </w:divBdr>
        </w:div>
        <w:div w:id="1114129121">
          <w:marLeft w:val="792"/>
          <w:marRight w:val="0"/>
          <w:marTop w:val="53"/>
          <w:marBottom w:val="53"/>
          <w:divBdr>
            <w:top w:val="none" w:sz="0" w:space="0" w:color="auto"/>
            <w:left w:val="none" w:sz="0" w:space="0" w:color="auto"/>
            <w:bottom w:val="none" w:sz="0" w:space="0" w:color="auto"/>
            <w:right w:val="none" w:sz="0" w:space="0" w:color="auto"/>
          </w:divBdr>
        </w:div>
        <w:div w:id="1214731643">
          <w:marLeft w:val="1282"/>
          <w:marRight w:val="0"/>
          <w:marTop w:val="53"/>
          <w:marBottom w:val="53"/>
          <w:divBdr>
            <w:top w:val="none" w:sz="0" w:space="0" w:color="auto"/>
            <w:left w:val="none" w:sz="0" w:space="0" w:color="auto"/>
            <w:bottom w:val="none" w:sz="0" w:space="0" w:color="auto"/>
            <w:right w:val="none" w:sz="0" w:space="0" w:color="auto"/>
          </w:divBdr>
        </w:div>
        <w:div w:id="1282226515">
          <w:marLeft w:val="1915"/>
          <w:marRight w:val="0"/>
          <w:marTop w:val="0"/>
          <w:marBottom w:val="0"/>
          <w:divBdr>
            <w:top w:val="none" w:sz="0" w:space="0" w:color="auto"/>
            <w:left w:val="none" w:sz="0" w:space="0" w:color="auto"/>
            <w:bottom w:val="none" w:sz="0" w:space="0" w:color="auto"/>
            <w:right w:val="none" w:sz="0" w:space="0" w:color="auto"/>
          </w:divBdr>
        </w:div>
        <w:div w:id="1821732794">
          <w:marLeft w:val="1282"/>
          <w:marRight w:val="0"/>
          <w:marTop w:val="53"/>
          <w:marBottom w:val="53"/>
          <w:divBdr>
            <w:top w:val="none" w:sz="0" w:space="0" w:color="auto"/>
            <w:left w:val="none" w:sz="0" w:space="0" w:color="auto"/>
            <w:bottom w:val="none" w:sz="0" w:space="0" w:color="auto"/>
            <w:right w:val="none" w:sz="0" w:space="0" w:color="auto"/>
          </w:divBdr>
        </w:div>
        <w:div w:id="2099327464">
          <w:marLeft w:val="1282"/>
          <w:marRight w:val="0"/>
          <w:marTop w:val="53"/>
          <w:marBottom w:val="53"/>
          <w:divBdr>
            <w:top w:val="none" w:sz="0" w:space="0" w:color="auto"/>
            <w:left w:val="none" w:sz="0" w:space="0" w:color="auto"/>
            <w:bottom w:val="none" w:sz="0" w:space="0" w:color="auto"/>
            <w:right w:val="none" w:sz="0" w:space="0" w:color="auto"/>
          </w:divBdr>
        </w:div>
        <w:div w:id="2113436197">
          <w:marLeft w:val="1915"/>
          <w:marRight w:val="0"/>
          <w:marTop w:val="0"/>
          <w:marBottom w:val="0"/>
          <w:divBdr>
            <w:top w:val="none" w:sz="0" w:space="0" w:color="auto"/>
            <w:left w:val="none" w:sz="0" w:space="0" w:color="auto"/>
            <w:bottom w:val="none" w:sz="0" w:space="0" w:color="auto"/>
            <w:right w:val="none" w:sz="0" w:space="0" w:color="auto"/>
          </w:divBdr>
        </w:div>
      </w:divsChild>
    </w:div>
    <w:div w:id="1676878550">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406864">
      <w:bodyDiv w:val="1"/>
      <w:marLeft w:val="0"/>
      <w:marRight w:val="0"/>
      <w:marTop w:val="0"/>
      <w:marBottom w:val="0"/>
      <w:divBdr>
        <w:top w:val="none" w:sz="0" w:space="0" w:color="auto"/>
        <w:left w:val="none" w:sz="0" w:space="0" w:color="auto"/>
        <w:bottom w:val="none" w:sz="0" w:space="0" w:color="auto"/>
        <w:right w:val="none" w:sz="0" w:space="0" w:color="auto"/>
      </w:divBdr>
      <w:divsChild>
        <w:div w:id="107745077">
          <w:marLeft w:val="965"/>
          <w:marRight w:val="0"/>
          <w:marTop w:val="40"/>
          <w:marBottom w:val="40"/>
          <w:divBdr>
            <w:top w:val="none" w:sz="0" w:space="0" w:color="auto"/>
            <w:left w:val="none" w:sz="0" w:space="0" w:color="auto"/>
            <w:bottom w:val="none" w:sz="0" w:space="0" w:color="auto"/>
            <w:right w:val="none" w:sz="0" w:space="0" w:color="auto"/>
          </w:divBdr>
        </w:div>
        <w:div w:id="223487408">
          <w:marLeft w:val="590"/>
          <w:marRight w:val="0"/>
          <w:marTop w:val="40"/>
          <w:marBottom w:val="40"/>
          <w:divBdr>
            <w:top w:val="none" w:sz="0" w:space="0" w:color="auto"/>
            <w:left w:val="none" w:sz="0" w:space="0" w:color="auto"/>
            <w:bottom w:val="none" w:sz="0" w:space="0" w:color="auto"/>
            <w:right w:val="none" w:sz="0" w:space="0" w:color="auto"/>
          </w:divBdr>
        </w:div>
        <w:div w:id="800801759">
          <w:marLeft w:val="965"/>
          <w:marRight w:val="0"/>
          <w:marTop w:val="40"/>
          <w:marBottom w:val="40"/>
          <w:divBdr>
            <w:top w:val="none" w:sz="0" w:space="0" w:color="auto"/>
            <w:left w:val="none" w:sz="0" w:space="0" w:color="auto"/>
            <w:bottom w:val="none" w:sz="0" w:space="0" w:color="auto"/>
            <w:right w:val="none" w:sz="0" w:space="0" w:color="auto"/>
          </w:divBdr>
        </w:div>
        <w:div w:id="971403348">
          <w:marLeft w:val="965"/>
          <w:marRight w:val="0"/>
          <w:marTop w:val="40"/>
          <w:marBottom w:val="40"/>
          <w:divBdr>
            <w:top w:val="none" w:sz="0" w:space="0" w:color="auto"/>
            <w:left w:val="none" w:sz="0" w:space="0" w:color="auto"/>
            <w:bottom w:val="none" w:sz="0" w:space="0" w:color="auto"/>
            <w:right w:val="none" w:sz="0" w:space="0" w:color="auto"/>
          </w:divBdr>
        </w:div>
        <w:div w:id="1717654719">
          <w:marLeft w:val="590"/>
          <w:marRight w:val="0"/>
          <w:marTop w:val="40"/>
          <w:marBottom w:val="40"/>
          <w:divBdr>
            <w:top w:val="none" w:sz="0" w:space="0" w:color="auto"/>
            <w:left w:val="none" w:sz="0" w:space="0" w:color="auto"/>
            <w:bottom w:val="none" w:sz="0" w:space="0" w:color="auto"/>
            <w:right w:val="none" w:sz="0" w:space="0" w:color="auto"/>
          </w:divBdr>
        </w:div>
        <w:div w:id="1956789545">
          <w:marLeft w:val="590"/>
          <w:marRight w:val="0"/>
          <w:marTop w:val="40"/>
          <w:marBottom w:val="40"/>
          <w:divBdr>
            <w:top w:val="none" w:sz="0" w:space="0" w:color="auto"/>
            <w:left w:val="none" w:sz="0" w:space="0" w:color="auto"/>
            <w:bottom w:val="none" w:sz="0" w:space="0" w:color="auto"/>
            <w:right w:val="none" w:sz="0" w:space="0" w:color="auto"/>
          </w:divBdr>
        </w:div>
        <w:div w:id="2034651651">
          <w:marLeft w:val="965"/>
          <w:marRight w:val="0"/>
          <w:marTop w:val="40"/>
          <w:marBottom w:val="40"/>
          <w:divBdr>
            <w:top w:val="none" w:sz="0" w:space="0" w:color="auto"/>
            <w:left w:val="none" w:sz="0" w:space="0" w:color="auto"/>
            <w:bottom w:val="none" w:sz="0" w:space="0" w:color="auto"/>
            <w:right w:val="none" w:sz="0" w:space="0" w:color="auto"/>
          </w:divBdr>
        </w:div>
        <w:div w:id="2067337771">
          <w:marLeft w:val="965"/>
          <w:marRight w:val="0"/>
          <w:marTop w:val="40"/>
          <w:marBottom w:val="40"/>
          <w:divBdr>
            <w:top w:val="none" w:sz="0" w:space="0" w:color="auto"/>
            <w:left w:val="none" w:sz="0" w:space="0" w:color="auto"/>
            <w:bottom w:val="none" w:sz="0" w:space="0" w:color="auto"/>
            <w:right w:val="none" w:sz="0" w:space="0" w:color="auto"/>
          </w:divBdr>
        </w:div>
      </w:divsChild>
    </w:div>
    <w:div w:id="1707175060">
      <w:bodyDiv w:val="1"/>
      <w:marLeft w:val="0"/>
      <w:marRight w:val="0"/>
      <w:marTop w:val="0"/>
      <w:marBottom w:val="0"/>
      <w:divBdr>
        <w:top w:val="none" w:sz="0" w:space="0" w:color="auto"/>
        <w:left w:val="none" w:sz="0" w:space="0" w:color="auto"/>
        <w:bottom w:val="none" w:sz="0" w:space="0" w:color="auto"/>
        <w:right w:val="none" w:sz="0" w:space="0" w:color="auto"/>
      </w:divBdr>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72820861">
      <w:bodyDiv w:val="1"/>
      <w:marLeft w:val="0"/>
      <w:marRight w:val="0"/>
      <w:marTop w:val="0"/>
      <w:marBottom w:val="0"/>
      <w:divBdr>
        <w:top w:val="none" w:sz="0" w:space="0" w:color="auto"/>
        <w:left w:val="none" w:sz="0" w:space="0" w:color="auto"/>
        <w:bottom w:val="none" w:sz="0" w:space="0" w:color="auto"/>
        <w:right w:val="none" w:sz="0" w:space="0" w:color="auto"/>
      </w:divBdr>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4524386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86331695">
      <w:bodyDiv w:val="1"/>
      <w:marLeft w:val="0"/>
      <w:marRight w:val="0"/>
      <w:marTop w:val="0"/>
      <w:marBottom w:val="0"/>
      <w:divBdr>
        <w:top w:val="none" w:sz="0" w:space="0" w:color="auto"/>
        <w:left w:val="none" w:sz="0" w:space="0" w:color="auto"/>
        <w:bottom w:val="none" w:sz="0" w:space="0" w:color="auto"/>
        <w:right w:val="none" w:sz="0" w:space="0" w:color="auto"/>
      </w:divBdr>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57102083">
      <w:bodyDiv w:val="1"/>
      <w:marLeft w:val="0"/>
      <w:marRight w:val="0"/>
      <w:marTop w:val="0"/>
      <w:marBottom w:val="0"/>
      <w:divBdr>
        <w:top w:val="none" w:sz="0" w:space="0" w:color="auto"/>
        <w:left w:val="none" w:sz="0" w:space="0" w:color="auto"/>
        <w:bottom w:val="none" w:sz="0" w:space="0" w:color="auto"/>
        <w:right w:val="none" w:sz="0" w:space="0" w:color="auto"/>
      </w:divBdr>
      <w:divsChild>
        <w:div w:id="98910754">
          <w:marLeft w:val="1166"/>
          <w:marRight w:val="0"/>
          <w:marTop w:val="0"/>
          <w:marBottom w:val="0"/>
          <w:divBdr>
            <w:top w:val="none" w:sz="0" w:space="0" w:color="auto"/>
            <w:left w:val="none" w:sz="0" w:space="0" w:color="auto"/>
            <w:bottom w:val="none" w:sz="0" w:space="0" w:color="auto"/>
            <w:right w:val="none" w:sz="0" w:space="0" w:color="auto"/>
          </w:divBdr>
        </w:div>
        <w:div w:id="102309372">
          <w:marLeft w:val="547"/>
          <w:marRight w:val="0"/>
          <w:marTop w:val="0"/>
          <w:marBottom w:val="0"/>
          <w:divBdr>
            <w:top w:val="none" w:sz="0" w:space="0" w:color="auto"/>
            <w:left w:val="none" w:sz="0" w:space="0" w:color="auto"/>
            <w:bottom w:val="none" w:sz="0" w:space="0" w:color="auto"/>
            <w:right w:val="none" w:sz="0" w:space="0" w:color="auto"/>
          </w:divBdr>
        </w:div>
        <w:div w:id="230968692">
          <w:marLeft w:val="1800"/>
          <w:marRight w:val="0"/>
          <w:marTop w:val="0"/>
          <w:marBottom w:val="0"/>
          <w:divBdr>
            <w:top w:val="none" w:sz="0" w:space="0" w:color="auto"/>
            <w:left w:val="none" w:sz="0" w:space="0" w:color="auto"/>
            <w:bottom w:val="none" w:sz="0" w:space="0" w:color="auto"/>
            <w:right w:val="none" w:sz="0" w:space="0" w:color="auto"/>
          </w:divBdr>
        </w:div>
        <w:div w:id="352924750">
          <w:marLeft w:val="1800"/>
          <w:marRight w:val="0"/>
          <w:marTop w:val="0"/>
          <w:marBottom w:val="0"/>
          <w:divBdr>
            <w:top w:val="none" w:sz="0" w:space="0" w:color="auto"/>
            <w:left w:val="none" w:sz="0" w:space="0" w:color="auto"/>
            <w:bottom w:val="none" w:sz="0" w:space="0" w:color="auto"/>
            <w:right w:val="none" w:sz="0" w:space="0" w:color="auto"/>
          </w:divBdr>
        </w:div>
        <w:div w:id="464742830">
          <w:marLeft w:val="1800"/>
          <w:marRight w:val="0"/>
          <w:marTop w:val="0"/>
          <w:marBottom w:val="0"/>
          <w:divBdr>
            <w:top w:val="none" w:sz="0" w:space="0" w:color="auto"/>
            <w:left w:val="none" w:sz="0" w:space="0" w:color="auto"/>
            <w:bottom w:val="none" w:sz="0" w:space="0" w:color="auto"/>
            <w:right w:val="none" w:sz="0" w:space="0" w:color="auto"/>
          </w:divBdr>
        </w:div>
        <w:div w:id="604339386">
          <w:marLeft w:val="1166"/>
          <w:marRight w:val="0"/>
          <w:marTop w:val="0"/>
          <w:marBottom w:val="0"/>
          <w:divBdr>
            <w:top w:val="none" w:sz="0" w:space="0" w:color="auto"/>
            <w:left w:val="none" w:sz="0" w:space="0" w:color="auto"/>
            <w:bottom w:val="none" w:sz="0" w:space="0" w:color="auto"/>
            <w:right w:val="none" w:sz="0" w:space="0" w:color="auto"/>
          </w:divBdr>
        </w:div>
        <w:div w:id="1106804570">
          <w:marLeft w:val="1166"/>
          <w:marRight w:val="0"/>
          <w:marTop w:val="0"/>
          <w:marBottom w:val="0"/>
          <w:divBdr>
            <w:top w:val="none" w:sz="0" w:space="0" w:color="auto"/>
            <w:left w:val="none" w:sz="0" w:space="0" w:color="auto"/>
            <w:bottom w:val="none" w:sz="0" w:space="0" w:color="auto"/>
            <w:right w:val="none" w:sz="0" w:space="0" w:color="auto"/>
          </w:divBdr>
        </w:div>
        <w:div w:id="1194223508">
          <w:marLeft w:val="1800"/>
          <w:marRight w:val="0"/>
          <w:marTop w:val="0"/>
          <w:marBottom w:val="0"/>
          <w:divBdr>
            <w:top w:val="none" w:sz="0" w:space="0" w:color="auto"/>
            <w:left w:val="none" w:sz="0" w:space="0" w:color="auto"/>
            <w:bottom w:val="none" w:sz="0" w:space="0" w:color="auto"/>
            <w:right w:val="none" w:sz="0" w:space="0" w:color="auto"/>
          </w:divBdr>
        </w:div>
        <w:div w:id="1355620713">
          <w:marLeft w:val="1166"/>
          <w:marRight w:val="0"/>
          <w:marTop w:val="0"/>
          <w:marBottom w:val="0"/>
          <w:divBdr>
            <w:top w:val="none" w:sz="0" w:space="0" w:color="auto"/>
            <w:left w:val="none" w:sz="0" w:space="0" w:color="auto"/>
            <w:bottom w:val="none" w:sz="0" w:space="0" w:color="auto"/>
            <w:right w:val="none" w:sz="0" w:space="0" w:color="auto"/>
          </w:divBdr>
        </w:div>
        <w:div w:id="1554928236">
          <w:marLeft w:val="1800"/>
          <w:marRight w:val="0"/>
          <w:marTop w:val="0"/>
          <w:marBottom w:val="0"/>
          <w:divBdr>
            <w:top w:val="none" w:sz="0" w:space="0" w:color="auto"/>
            <w:left w:val="none" w:sz="0" w:space="0" w:color="auto"/>
            <w:bottom w:val="none" w:sz="0" w:space="0" w:color="auto"/>
            <w:right w:val="none" w:sz="0" w:space="0" w:color="auto"/>
          </w:divBdr>
        </w:div>
        <w:div w:id="1631595590">
          <w:marLeft w:val="1166"/>
          <w:marRight w:val="0"/>
          <w:marTop w:val="0"/>
          <w:marBottom w:val="0"/>
          <w:divBdr>
            <w:top w:val="none" w:sz="0" w:space="0" w:color="auto"/>
            <w:left w:val="none" w:sz="0" w:space="0" w:color="auto"/>
            <w:bottom w:val="none" w:sz="0" w:space="0" w:color="auto"/>
            <w:right w:val="none" w:sz="0" w:space="0" w:color="auto"/>
          </w:divBdr>
        </w:div>
        <w:div w:id="1860046425">
          <w:marLeft w:val="1166"/>
          <w:marRight w:val="0"/>
          <w:marTop w:val="0"/>
          <w:marBottom w:val="0"/>
          <w:divBdr>
            <w:top w:val="none" w:sz="0" w:space="0" w:color="auto"/>
            <w:left w:val="none" w:sz="0" w:space="0" w:color="auto"/>
            <w:bottom w:val="none" w:sz="0" w:space="0" w:color="auto"/>
            <w:right w:val="none" w:sz="0" w:space="0" w:color="auto"/>
          </w:divBdr>
        </w:div>
        <w:div w:id="1996713669">
          <w:marLeft w:val="2520"/>
          <w:marRight w:val="0"/>
          <w:marTop w:val="0"/>
          <w:marBottom w:val="0"/>
          <w:divBdr>
            <w:top w:val="none" w:sz="0" w:space="0" w:color="auto"/>
            <w:left w:val="none" w:sz="0" w:space="0" w:color="auto"/>
            <w:bottom w:val="none" w:sz="0" w:space="0" w:color="auto"/>
            <w:right w:val="none" w:sz="0" w:space="0" w:color="auto"/>
          </w:divBdr>
        </w:div>
        <w:div w:id="2100713005">
          <w:marLeft w:val="1166"/>
          <w:marRight w:val="0"/>
          <w:marTop w:val="0"/>
          <w:marBottom w:val="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7001088">
      <w:bodyDiv w:val="1"/>
      <w:marLeft w:val="0"/>
      <w:marRight w:val="0"/>
      <w:marTop w:val="0"/>
      <w:marBottom w:val="0"/>
      <w:divBdr>
        <w:top w:val="none" w:sz="0" w:space="0" w:color="auto"/>
        <w:left w:val="none" w:sz="0" w:space="0" w:color="auto"/>
        <w:bottom w:val="none" w:sz="0" w:space="0" w:color="auto"/>
        <w:right w:val="none" w:sz="0" w:space="0" w:color="auto"/>
      </w:divBdr>
      <w:divsChild>
        <w:div w:id="427193524">
          <w:marLeft w:val="547"/>
          <w:marRight w:val="0"/>
          <w:marTop w:val="0"/>
          <w:marBottom w:val="0"/>
          <w:divBdr>
            <w:top w:val="none" w:sz="0" w:space="0" w:color="auto"/>
            <w:left w:val="none" w:sz="0" w:space="0" w:color="auto"/>
            <w:bottom w:val="none" w:sz="0" w:space="0" w:color="auto"/>
            <w:right w:val="none" w:sz="0" w:space="0" w:color="auto"/>
          </w:divBdr>
        </w:div>
        <w:div w:id="465126880">
          <w:marLeft w:val="1166"/>
          <w:marRight w:val="0"/>
          <w:marTop w:val="0"/>
          <w:marBottom w:val="0"/>
          <w:divBdr>
            <w:top w:val="none" w:sz="0" w:space="0" w:color="auto"/>
            <w:left w:val="none" w:sz="0" w:space="0" w:color="auto"/>
            <w:bottom w:val="none" w:sz="0" w:space="0" w:color="auto"/>
            <w:right w:val="none" w:sz="0" w:space="0" w:color="auto"/>
          </w:divBdr>
        </w:div>
        <w:div w:id="650207585">
          <w:marLeft w:val="547"/>
          <w:marRight w:val="0"/>
          <w:marTop w:val="0"/>
          <w:marBottom w:val="0"/>
          <w:divBdr>
            <w:top w:val="none" w:sz="0" w:space="0" w:color="auto"/>
            <w:left w:val="none" w:sz="0" w:space="0" w:color="auto"/>
            <w:bottom w:val="none" w:sz="0" w:space="0" w:color="auto"/>
            <w:right w:val="none" w:sz="0" w:space="0" w:color="auto"/>
          </w:divBdr>
        </w:div>
        <w:div w:id="1161845100">
          <w:marLeft w:val="1166"/>
          <w:marRight w:val="0"/>
          <w:marTop w:val="0"/>
          <w:marBottom w:val="0"/>
          <w:divBdr>
            <w:top w:val="none" w:sz="0" w:space="0" w:color="auto"/>
            <w:left w:val="none" w:sz="0" w:space="0" w:color="auto"/>
            <w:bottom w:val="none" w:sz="0" w:space="0" w:color="auto"/>
            <w:right w:val="none" w:sz="0" w:space="0" w:color="auto"/>
          </w:divBdr>
        </w:div>
        <w:div w:id="2054187248">
          <w:marLeft w:val="1166"/>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1981106785">
      <w:bodyDiv w:val="1"/>
      <w:marLeft w:val="0"/>
      <w:marRight w:val="0"/>
      <w:marTop w:val="0"/>
      <w:marBottom w:val="0"/>
      <w:divBdr>
        <w:top w:val="none" w:sz="0" w:space="0" w:color="auto"/>
        <w:left w:val="none" w:sz="0" w:space="0" w:color="auto"/>
        <w:bottom w:val="none" w:sz="0" w:space="0" w:color="auto"/>
        <w:right w:val="none" w:sz="0" w:space="0" w:color="auto"/>
      </w:divBdr>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2491481">
      <w:bodyDiv w:val="1"/>
      <w:marLeft w:val="0"/>
      <w:marRight w:val="0"/>
      <w:marTop w:val="0"/>
      <w:marBottom w:val="0"/>
      <w:divBdr>
        <w:top w:val="none" w:sz="0" w:space="0" w:color="auto"/>
        <w:left w:val="none" w:sz="0" w:space="0" w:color="auto"/>
        <w:bottom w:val="none" w:sz="0" w:space="0" w:color="auto"/>
        <w:right w:val="none" w:sz="0" w:space="0" w:color="auto"/>
      </w:divBdr>
      <w:divsChild>
        <w:div w:id="151920779">
          <w:marLeft w:val="590"/>
          <w:marRight w:val="0"/>
          <w:marTop w:val="40"/>
          <w:marBottom w:val="40"/>
          <w:divBdr>
            <w:top w:val="none" w:sz="0" w:space="0" w:color="auto"/>
            <w:left w:val="none" w:sz="0" w:space="0" w:color="auto"/>
            <w:bottom w:val="none" w:sz="0" w:space="0" w:color="auto"/>
            <w:right w:val="none" w:sz="0" w:space="0" w:color="auto"/>
          </w:divBdr>
        </w:div>
        <w:div w:id="212737276">
          <w:marLeft w:val="590"/>
          <w:marRight w:val="0"/>
          <w:marTop w:val="40"/>
          <w:marBottom w:val="40"/>
          <w:divBdr>
            <w:top w:val="none" w:sz="0" w:space="0" w:color="auto"/>
            <w:left w:val="none" w:sz="0" w:space="0" w:color="auto"/>
            <w:bottom w:val="none" w:sz="0" w:space="0" w:color="auto"/>
            <w:right w:val="none" w:sz="0" w:space="0" w:color="auto"/>
          </w:divBdr>
        </w:div>
        <w:div w:id="1963150735">
          <w:marLeft w:val="590"/>
          <w:marRight w:val="0"/>
          <w:marTop w:val="40"/>
          <w:marBottom w:val="4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5982269">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1437744">
      <w:bodyDiv w:val="1"/>
      <w:marLeft w:val="0"/>
      <w:marRight w:val="0"/>
      <w:marTop w:val="0"/>
      <w:marBottom w:val="0"/>
      <w:divBdr>
        <w:top w:val="none" w:sz="0" w:space="0" w:color="auto"/>
        <w:left w:val="none" w:sz="0" w:space="0" w:color="auto"/>
        <w:bottom w:val="none" w:sz="0" w:space="0" w:color="auto"/>
        <w:right w:val="none" w:sz="0" w:space="0" w:color="auto"/>
      </w:divBdr>
      <w:divsChild>
        <w:div w:id="1327322619">
          <w:marLeft w:val="547"/>
          <w:marRight w:val="0"/>
          <w:marTop w:val="0"/>
          <w:marBottom w:val="0"/>
          <w:divBdr>
            <w:top w:val="none" w:sz="0" w:space="0" w:color="auto"/>
            <w:left w:val="none" w:sz="0" w:space="0" w:color="auto"/>
            <w:bottom w:val="none" w:sz="0" w:space="0" w:color="auto"/>
            <w:right w:val="none" w:sz="0" w:space="0" w:color="auto"/>
          </w:divBdr>
        </w:div>
        <w:div w:id="1468356047">
          <w:marLeft w:val="1166"/>
          <w:marRight w:val="0"/>
          <w:marTop w:val="0"/>
          <w:marBottom w:val="0"/>
          <w:divBdr>
            <w:top w:val="none" w:sz="0" w:space="0" w:color="auto"/>
            <w:left w:val="none" w:sz="0" w:space="0" w:color="auto"/>
            <w:bottom w:val="none" w:sz="0" w:space="0" w:color="auto"/>
            <w:right w:val="none" w:sz="0" w:space="0" w:color="auto"/>
          </w:divBdr>
        </w:div>
      </w:divsChild>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97e/Docs/RP-222644.zip" TargetMode="External"/><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hart" Target="charts/chart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Book2"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0"/>
          <c:order val="0"/>
          <c:tx>
            <c:v>P=0.001</c:v>
          </c:tx>
          <c:spPr>
            <a:ln w="28575" cap="rnd">
              <a:solidFill>
                <a:schemeClr val="accent1"/>
              </a:solidFill>
              <a:round/>
            </a:ln>
            <a:effectLst/>
          </c:spPr>
          <c:marker>
            <c:symbol val="circle"/>
            <c:size val="5"/>
            <c:spPr>
              <a:solidFill>
                <a:schemeClr val="accent1"/>
              </a:solidFill>
              <a:ln w="9525">
                <a:solidFill>
                  <a:schemeClr val="accent1"/>
                </a:solidFill>
              </a:ln>
              <a:effectLst/>
            </c:spPr>
          </c:marker>
          <c:val>
            <c:numRef>
              <c:f>Sheet2!$D$12:$AW$12</c:f>
              <c:numCache>
                <c:formatCode>General</c:formatCode>
                <c:ptCount val="46"/>
                <c:pt idx="0">
                  <c:v>1E-3</c:v>
                </c:pt>
                <c:pt idx="1">
                  <c:v>1.9989999999999999E-3</c:v>
                </c:pt>
                <c:pt idx="2">
                  <c:v>2.997001E-3</c:v>
                </c:pt>
                <c:pt idx="3">
                  <c:v>3.9940039990000002E-3</c:v>
                </c:pt>
                <c:pt idx="4">
                  <c:v>4.9900099950010001E-3</c:v>
                </c:pt>
                <c:pt idx="5">
                  <c:v>5.9850199850059989E-3</c:v>
                </c:pt>
                <c:pt idx="6">
                  <c:v>6.9790349650209931E-3</c:v>
                </c:pt>
                <c:pt idx="7">
                  <c:v>7.9720559300559719E-3</c:v>
                </c:pt>
                <c:pt idx="8">
                  <c:v>8.9640838741259152E-3</c:v>
                </c:pt>
                <c:pt idx="9">
                  <c:v>9.9551197902517895E-3</c:v>
                </c:pt>
                <c:pt idx="10">
                  <c:v>1.0945164670461537E-2</c:v>
                </c:pt>
                <c:pt idx="11">
                  <c:v>1.1934219505791075E-2</c:v>
                </c:pt>
                <c:pt idx="12">
                  <c:v>1.2922285286285284E-2</c:v>
                </c:pt>
                <c:pt idx="13">
                  <c:v>1.3909363000998999E-2</c:v>
                </c:pt>
                <c:pt idx="14">
                  <c:v>1.4895453637997999E-2</c:v>
                </c:pt>
                <c:pt idx="15">
                  <c:v>1.5880558184360002E-2</c:v>
                </c:pt>
                <c:pt idx="16">
                  <c:v>1.6864677626175644E-2</c:v>
                </c:pt>
                <c:pt idx="17">
                  <c:v>1.7847812948549469E-2</c:v>
                </c:pt>
                <c:pt idx="18">
                  <c:v>1.882996513560092E-2</c:v>
                </c:pt>
                <c:pt idx="19">
                  <c:v>1.9811135170465319E-2</c:v>
                </c:pt>
                <c:pt idx="20">
                  <c:v>2.0791324035294854E-2</c:v>
                </c:pt>
                <c:pt idx="21">
                  <c:v>2.177053271125956E-2</c:v>
                </c:pt>
                <c:pt idx="22">
                  <c:v>2.27487621785483E-2</c:v>
                </c:pt>
                <c:pt idx="23">
                  <c:v>2.3726013416369752E-2</c:v>
                </c:pt>
                <c:pt idx="24">
                  <c:v>2.4702287402953382E-2</c:v>
                </c:pt>
                <c:pt idx="25">
                  <c:v>2.567758511555043E-2</c:v>
                </c:pt>
                <c:pt idx="26">
                  <c:v>2.6651907530434879E-2</c:v>
                </c:pt>
                <c:pt idx="27">
                  <c:v>2.7625255622904445E-2</c:v>
                </c:pt>
                <c:pt idx="28">
                  <c:v>2.8597630367281541E-2</c:v>
                </c:pt>
                <c:pt idx="29">
                  <c:v>2.9569032736914261E-2</c:v>
                </c:pt>
                <c:pt idx="30">
                  <c:v>3.0539463704177348E-2</c:v>
                </c:pt>
                <c:pt idx="31">
                  <c:v>3.150892424047317E-2</c:v>
                </c:pt>
                <c:pt idx="32">
                  <c:v>3.2477415316232695E-2</c:v>
                </c:pt>
                <c:pt idx="33">
                  <c:v>3.344493790091646E-2</c:v>
                </c:pt>
                <c:pt idx="34">
                  <c:v>3.4411492963015544E-2</c:v>
                </c:pt>
                <c:pt idx="35">
                  <c:v>3.5377081470052529E-2</c:v>
                </c:pt>
                <c:pt idx="36">
                  <c:v>3.6341704388582474E-2</c:v>
                </c:pt>
                <c:pt idx="37">
                  <c:v>3.7305362684193891E-2</c:v>
                </c:pt>
                <c:pt idx="38">
                  <c:v>3.8268057321509695E-2</c:v>
                </c:pt>
                <c:pt idx="39">
                  <c:v>3.9229789264188186E-2</c:v>
                </c:pt>
                <c:pt idx="40">
                  <c:v>4.0190559474923997E-2</c:v>
                </c:pt>
                <c:pt idx="41">
                  <c:v>4.115036891544907E-2</c:v>
                </c:pt>
                <c:pt idx="42">
                  <c:v>4.2109218546533621E-2</c:v>
                </c:pt>
                <c:pt idx="43">
                  <c:v>4.3067109327987088E-2</c:v>
                </c:pt>
                <c:pt idx="44">
                  <c:v>4.4024042218659104E-2</c:v>
                </c:pt>
                <c:pt idx="45">
                  <c:v>4.4980018176440442E-2</c:v>
                </c:pt>
              </c:numCache>
            </c:numRef>
          </c:val>
          <c:smooth val="0"/>
          <c:extLst>
            <c:ext xmlns:c16="http://schemas.microsoft.com/office/drawing/2014/chart" uri="{C3380CC4-5D6E-409C-BE32-E72D297353CC}">
              <c16:uniqueId val="{00000000-3DA1-4430-A1FE-C43EB4F8950B}"/>
            </c:ext>
          </c:extLst>
        </c:ser>
        <c:ser>
          <c:idx val="1"/>
          <c:order val="1"/>
          <c:tx>
            <c:v>P=0.01</c:v>
          </c:tx>
          <c:spPr>
            <a:ln w="28575" cap="rnd">
              <a:solidFill>
                <a:schemeClr val="accent2"/>
              </a:solidFill>
              <a:round/>
            </a:ln>
            <a:effectLst/>
          </c:spPr>
          <c:marker>
            <c:symbol val="circle"/>
            <c:size val="5"/>
            <c:spPr>
              <a:solidFill>
                <a:schemeClr val="accent2"/>
              </a:solidFill>
              <a:ln w="9525">
                <a:solidFill>
                  <a:schemeClr val="accent2"/>
                </a:solidFill>
              </a:ln>
              <a:effectLst/>
            </c:spPr>
          </c:marker>
          <c:val>
            <c:numRef>
              <c:f>Sheet2!$D$13:$AX$13</c:f>
              <c:numCache>
                <c:formatCode>General</c:formatCode>
                <c:ptCount val="47"/>
                <c:pt idx="0">
                  <c:v>0.01</c:v>
                </c:pt>
                <c:pt idx="1">
                  <c:v>1.9900000000000001E-2</c:v>
                </c:pt>
                <c:pt idx="2">
                  <c:v>2.9701000000000002E-2</c:v>
                </c:pt>
                <c:pt idx="3">
                  <c:v>3.940399E-2</c:v>
                </c:pt>
                <c:pt idx="4">
                  <c:v>4.9009950099999998E-2</c:v>
                </c:pt>
                <c:pt idx="5">
                  <c:v>5.8519850599000001E-2</c:v>
                </c:pt>
                <c:pt idx="6">
                  <c:v>6.7934652093010001E-2</c:v>
                </c:pt>
                <c:pt idx="7">
                  <c:v>7.7255305572079908E-2</c:v>
                </c:pt>
                <c:pt idx="8">
                  <c:v>8.6482752516359104E-2</c:v>
                </c:pt>
                <c:pt idx="9">
                  <c:v>9.5617924991195508E-2</c:v>
                </c:pt>
                <c:pt idx="10">
                  <c:v>0.10466174574128355</c:v>
                </c:pt>
                <c:pt idx="11">
                  <c:v>0.11361512828387071</c:v>
                </c:pt>
                <c:pt idx="12">
                  <c:v>0.12247897700103201</c:v>
                </c:pt>
                <c:pt idx="13">
                  <c:v>0.1312541872310217</c:v>
                </c:pt>
                <c:pt idx="14">
                  <c:v>0.13994164535871148</c:v>
                </c:pt>
                <c:pt idx="15">
                  <c:v>0.14854222890512436</c:v>
                </c:pt>
                <c:pt idx="16">
                  <c:v>0.15705680661607313</c:v>
                </c:pt>
                <c:pt idx="17">
                  <c:v>0.1654862385499124</c:v>
                </c:pt>
                <c:pt idx="18">
                  <c:v>0.17383137616441327</c:v>
                </c:pt>
                <c:pt idx="19">
                  <c:v>0.18209306240276912</c:v>
                </c:pt>
                <c:pt idx="20">
                  <c:v>0.19027213177874142</c:v>
                </c:pt>
                <c:pt idx="21">
                  <c:v>0.19836941046095399</c:v>
                </c:pt>
                <c:pt idx="22">
                  <c:v>0.20638571635634445</c:v>
                </c:pt>
                <c:pt idx="23">
                  <c:v>0.21432185919278102</c:v>
                </c:pt>
                <c:pt idx="24">
                  <c:v>0.22217864060085321</c:v>
                </c:pt>
                <c:pt idx="25">
                  <c:v>0.22995685419484468</c:v>
                </c:pt>
                <c:pt idx="26">
                  <c:v>0.23765728565289623</c:v>
                </c:pt>
                <c:pt idx="27">
                  <c:v>0.24528071279636726</c:v>
                </c:pt>
                <c:pt idx="28">
                  <c:v>0.25282790566840357</c:v>
                </c:pt>
                <c:pt idx="29">
                  <c:v>0.26029962661171951</c:v>
                </c:pt>
                <c:pt idx="30">
                  <c:v>0.26769663034560232</c:v>
                </c:pt>
                <c:pt idx="31">
                  <c:v>0.27501966404214628</c:v>
                </c:pt>
                <c:pt idx="32">
                  <c:v>0.28226946740172482</c:v>
                </c:pt>
                <c:pt idx="33">
                  <c:v>0.28944677272770758</c:v>
                </c:pt>
                <c:pt idx="34">
                  <c:v>0.29655230500043051</c:v>
                </c:pt>
                <c:pt idx="35">
                  <c:v>0.30358678195042621</c:v>
                </c:pt>
                <c:pt idx="36">
                  <c:v>0.31055091413092195</c:v>
                </c:pt>
                <c:pt idx="37">
                  <c:v>0.31744540498961271</c:v>
                </c:pt>
                <c:pt idx="38">
                  <c:v>0.32427095093971658</c:v>
                </c:pt>
                <c:pt idx="39">
                  <c:v>0.33102824143031939</c:v>
                </c:pt>
                <c:pt idx="40">
                  <c:v>0.3377179590160162</c:v>
                </c:pt>
                <c:pt idx="41">
                  <c:v>0.34434077942585606</c:v>
                </c:pt>
                <c:pt idx="42">
                  <c:v>0.35089737163159751</c:v>
                </c:pt>
                <c:pt idx="43">
                  <c:v>0.35738839791528154</c:v>
                </c:pt>
                <c:pt idx="44">
                  <c:v>0.36381451393612874</c:v>
                </c:pt>
                <c:pt idx="45">
                  <c:v>0.37017636879676746</c:v>
                </c:pt>
                <c:pt idx="46">
                  <c:v>0.37647460510879976</c:v>
                </c:pt>
              </c:numCache>
            </c:numRef>
          </c:val>
          <c:smooth val="0"/>
          <c:extLst>
            <c:ext xmlns:c16="http://schemas.microsoft.com/office/drawing/2014/chart" uri="{C3380CC4-5D6E-409C-BE32-E72D297353CC}">
              <c16:uniqueId val="{00000001-3DA1-4430-A1FE-C43EB4F8950B}"/>
            </c:ext>
          </c:extLst>
        </c:ser>
        <c:dLbls>
          <c:showLegendKey val="0"/>
          <c:showVal val="0"/>
          <c:showCatName val="0"/>
          <c:showSerName val="0"/>
          <c:showPercent val="0"/>
          <c:showBubbleSize val="0"/>
        </c:dLbls>
        <c:marker val="1"/>
        <c:smooth val="0"/>
        <c:axId val="395027888"/>
        <c:axId val="395030800"/>
      </c:lineChart>
      <c:catAx>
        <c:axId val="395027888"/>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fi-FI"/>
                  <a:t>number</a:t>
                </a:r>
                <a:r>
                  <a:rPr lang="fi-FI" baseline="0"/>
                  <a:t> of attempts/reference times X</a:t>
                </a:r>
                <a:endParaRPr lang="fi-FI"/>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i-FI"/>
            </a:p>
          </c:txPr>
        </c:title>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i-FI"/>
          </a:p>
        </c:txPr>
        <c:crossAx val="395030800"/>
        <c:crosses val="autoZero"/>
        <c:auto val="1"/>
        <c:lblAlgn val="ctr"/>
        <c:lblOffset val="100"/>
        <c:noMultiLvlLbl val="0"/>
      </c:catAx>
      <c:valAx>
        <c:axId val="39503080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fi-FI"/>
                  <a:t>Probability of FAR after X trials/referemce</a:t>
                </a:r>
                <a:r>
                  <a:rPr lang="fi-FI" baseline="0"/>
                  <a:t> times</a:t>
                </a:r>
                <a:endParaRPr lang="fi-FI"/>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i-FI"/>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i-FI"/>
          </a:p>
        </c:txPr>
        <c:crossAx val="395027888"/>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i-FI"/>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i-FI"/>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8" ma:contentTypeDescription="Create a new document." ma:contentTypeScope="" ma:versionID="fa6695b3f5e5fb42421536f5d3782a0f">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07f4d24ac353c768d260f13051392c01"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f5c780d5-d761-476b-b6af-6e7a1b942d0a"/>
    <ds:schemaRef ds:uri="7a57bc6c-9970-436a-b51a-650efe364c74"/>
    <ds:schemaRef ds:uri="http://schemas.microsoft.com/sharepoint/v3"/>
  </ds:schemaRefs>
</ds:datastoreItem>
</file>

<file path=customXml/itemProps4.xml><?xml version="1.0" encoding="utf-8"?>
<ds:datastoreItem xmlns:ds="http://schemas.openxmlformats.org/officeDocument/2006/customXml" ds:itemID="{1679CACB-6371-4C86-8D1C-362E5F75C8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Template>
  <TotalTime>6054</TotalTime>
  <Pages>13</Pages>
  <Words>5063</Words>
  <Characters>26859</Characters>
  <Application>Microsoft Office Word</Application>
  <DocSecurity>0</DocSecurity>
  <Lines>223</Lines>
  <Paragraphs>63</Paragraphs>
  <ScaleCrop>false</ScaleCrop>
  <Company>Nokia &amp; NSN</Company>
  <LinksUpToDate>false</LinksUpToDate>
  <CharactersWithSpaces>31859</CharactersWithSpaces>
  <SharedDoc>false</SharedDoc>
  <HLinks>
    <vt:vector size="6" baseType="variant">
      <vt:variant>
        <vt:i4>7077981</vt:i4>
      </vt:variant>
      <vt:variant>
        <vt:i4>0</vt:i4>
      </vt:variant>
      <vt:variant>
        <vt:i4>0</vt:i4>
      </vt:variant>
      <vt:variant>
        <vt:i4>5</vt:i4>
      </vt:variant>
      <vt:variant>
        <vt:lpwstr>https://www.3gpp.org/ftp/TSG_RAN/TSG_RAN/TSGR_97e/Docs/RP-222644.zip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Schober, Karol</cp:lastModifiedBy>
  <cp:revision>2054</cp:revision>
  <cp:lastPrinted>2020-10-16T07:51:00Z</cp:lastPrinted>
  <dcterms:created xsi:type="dcterms:W3CDTF">2022-09-30T12:47:00Z</dcterms:created>
  <dcterms:modified xsi:type="dcterms:W3CDTF">2023-05-15T07:33:00Z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y fmtid="{D5CDD505-2E9C-101B-9397-08002B2CF9AE}" pid="9" name="MediaServiceImageTags">
    <vt:lpwstr/>
  </property>
</Properties>
</file>