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EF60A" w14:textId="33059505" w:rsidR="00656FAD" w:rsidRPr="00656FAD" w:rsidRDefault="00656FAD" w:rsidP="00656FAD">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656FAD">
        <w:rPr>
          <w:rFonts w:ascii="Arial" w:eastAsia="SimSun" w:hAnsi="Arial" w:cs="Arial"/>
          <w:b/>
          <w:noProof/>
          <w:kern w:val="2"/>
          <w:sz w:val="24"/>
          <w:lang w:val="en-US" w:eastAsia="ko-KR"/>
        </w:rPr>
        <w:t>3GPP TSG RAN WG1 #113</w:t>
      </w:r>
      <w:r w:rsidRPr="00656FAD">
        <w:rPr>
          <w:rFonts w:ascii="Arial" w:eastAsia="SimSun" w:hAnsi="Arial" w:cs="Arial"/>
          <w:b/>
          <w:noProof/>
          <w:kern w:val="2"/>
          <w:sz w:val="24"/>
          <w:lang w:val="en-US" w:eastAsia="ko-KR"/>
        </w:rPr>
        <w:tab/>
      </w:r>
      <w:r w:rsidRPr="00656FAD">
        <w:rPr>
          <w:rFonts w:ascii="Arial" w:eastAsia="SimSun" w:hAnsi="Arial" w:cs="Arial"/>
          <w:b/>
          <w:noProof/>
          <w:kern w:val="2"/>
          <w:sz w:val="24"/>
          <w:lang w:val="en-US" w:eastAsia="ko-KR"/>
        </w:rPr>
        <w:tab/>
      </w:r>
      <w:r w:rsidRPr="00656FAD">
        <w:rPr>
          <w:rFonts w:ascii="Arial" w:eastAsia="SimSun" w:hAnsi="Arial" w:cs="Arial"/>
          <w:b/>
          <w:noProof/>
          <w:kern w:val="2"/>
          <w:sz w:val="24"/>
          <w:lang w:val="en-US" w:eastAsia="ko-KR"/>
        </w:rPr>
        <w:tab/>
        <w:t>R1-230</w:t>
      </w:r>
      <w:r w:rsidR="008F2758">
        <w:rPr>
          <w:rFonts w:ascii="Arial" w:eastAsia="SimSun" w:hAnsi="Arial" w:cs="Arial"/>
          <w:b/>
          <w:noProof/>
          <w:kern w:val="2"/>
          <w:sz w:val="24"/>
          <w:lang w:val="en-US" w:eastAsia="ko-KR"/>
        </w:rPr>
        <w:t>5763</w:t>
      </w:r>
    </w:p>
    <w:p w14:paraId="3751D77B" w14:textId="0841E602" w:rsidR="00F17FBB" w:rsidRPr="00E1513C" w:rsidRDefault="00656FAD" w:rsidP="00656FAD">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56FAD">
        <w:rPr>
          <w:rFonts w:ascii="Arial" w:eastAsia="SimSun" w:hAnsi="Arial" w:cs="Arial"/>
          <w:b/>
          <w:noProof/>
          <w:kern w:val="2"/>
          <w:sz w:val="24"/>
          <w:lang w:val="en-US" w:eastAsia="ko-KR"/>
        </w:rPr>
        <w:t>Incheon, Korea, May 22nd – May 26th,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71865D5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w:t>
      </w:r>
      <w:r w:rsidR="000A592B">
        <w:rPr>
          <w:rFonts w:ascii="Arial" w:hAnsi="Arial"/>
          <w:b/>
          <w:sz w:val="24"/>
          <w:lang w:eastAsia="en-GB"/>
        </w:rPr>
        <w:t>2</w:t>
      </w:r>
      <w:r w:rsidR="00E734C4" w:rsidRPr="00E734C4">
        <w:rPr>
          <w:rFonts w:ascii="Arial" w:hAnsi="Arial"/>
          <w:b/>
          <w:sz w:val="24"/>
          <w:lang w:eastAsia="en-GB"/>
        </w:rPr>
        <w:t>.</w:t>
      </w:r>
      <w:r w:rsidR="008F2758">
        <w:rPr>
          <w:rFonts w:ascii="Arial" w:hAnsi="Arial"/>
          <w:b/>
          <w:sz w:val="24"/>
          <w:lang w:eastAsia="en-GB"/>
        </w:rPr>
        <w:t>2</w:t>
      </w:r>
      <w:r w:rsidR="00E734C4" w:rsidRPr="00E734C4">
        <w:rPr>
          <w:rFonts w:ascii="Arial" w:hAnsi="Arial"/>
          <w:b/>
          <w:sz w:val="24"/>
          <w:lang w:eastAsia="en-GB"/>
        </w:rPr>
        <w:t>.</w:t>
      </w:r>
      <w:r w:rsidR="000A592B">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0E083A8"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A592B" w:rsidRPr="000A592B">
        <w:rPr>
          <w:rFonts w:ascii="Arial" w:hAnsi="Arial" w:cs="Arial"/>
          <w:b/>
          <w:sz w:val="22"/>
        </w:rPr>
        <w:t xml:space="preserve">Discussion on </w:t>
      </w:r>
      <w:bookmarkStart w:id="3" w:name="_Hlk134774735"/>
      <w:r w:rsidR="000A592B" w:rsidRPr="000A592B">
        <w:rPr>
          <w:rFonts w:ascii="Arial" w:hAnsi="Arial" w:cs="Arial"/>
          <w:b/>
          <w:sz w:val="22"/>
        </w:rPr>
        <w:t>AI/ML for CSI feedback enhancement</w:t>
      </w:r>
      <w:bookmarkEnd w:id="3"/>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0E471AC6" w14:textId="2FDC2D27"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w:t>
      </w:r>
      <w:r w:rsidR="002D5C2C">
        <w:rPr>
          <w:rFonts w:cs="Arial"/>
          <w:lang w:eastAsia="ko-KR"/>
        </w:rPr>
        <w:t xml:space="preserve">AI/ML for </w:t>
      </w:r>
      <w:r w:rsidRPr="00AA58E6">
        <w:rPr>
          <w:rFonts w:cs="Arial"/>
          <w:lang w:eastAsia="ko-KR"/>
        </w:rPr>
        <w:t xml:space="preserve">NR </w:t>
      </w:r>
      <w:r w:rsidR="002D5C2C">
        <w:rPr>
          <w:rFonts w:cs="Arial"/>
          <w:lang w:eastAsia="ko-KR"/>
        </w:rPr>
        <w:t>S</w:t>
      </w:r>
      <w:r w:rsidRPr="00AA58E6">
        <w:rPr>
          <w:rFonts w:cs="Arial"/>
          <w:lang w:eastAsia="ko-KR"/>
        </w:rPr>
        <w:t xml:space="preserve">I was agreed to be </w:t>
      </w:r>
      <w:r w:rsidR="002D5C2C">
        <w:rPr>
          <w:rFonts w:cs="Arial"/>
          <w:lang w:eastAsia="ko-KR"/>
        </w:rPr>
        <w:t>studied</w:t>
      </w:r>
      <w:r w:rsidRPr="00AA58E6">
        <w:rPr>
          <w:rFonts w:cs="Arial"/>
          <w:lang w:eastAsia="ko-KR"/>
        </w:rPr>
        <w:t xml:space="preserve"> for Rel-18 </w:t>
      </w:r>
      <w:r w:rsidR="002D5C2C">
        <w:rPr>
          <w:rFonts w:cs="Arial"/>
          <w:lang w:eastAsia="ko-KR"/>
        </w:rPr>
        <w:t>AI/ML NR</w:t>
      </w:r>
      <w:r w:rsidR="00374C50">
        <w:rPr>
          <w:rFonts w:cs="Arial"/>
          <w:lang w:eastAsia="ko-KR"/>
        </w:rPr>
        <w:t xml:space="preserve"> </w:t>
      </w:r>
      <w:r w:rsidR="00374C50">
        <w:rPr>
          <w:rFonts w:cs="Arial"/>
          <w:lang w:eastAsia="ko-KR"/>
        </w:rPr>
        <w:fldChar w:fldCharType="begin"/>
      </w:r>
      <w:r w:rsidR="00374C50">
        <w:rPr>
          <w:rFonts w:cs="Arial"/>
          <w:lang w:eastAsia="ko-KR"/>
        </w:rPr>
        <w:instrText xml:space="preserve"> REF _Ref134879387 \r \h </w:instrText>
      </w:r>
      <w:r w:rsidR="00374C50">
        <w:rPr>
          <w:rFonts w:cs="Arial"/>
          <w:lang w:eastAsia="ko-KR"/>
        </w:rPr>
      </w:r>
      <w:r w:rsidR="00374C50">
        <w:rPr>
          <w:rFonts w:cs="Arial"/>
          <w:lang w:eastAsia="ko-KR"/>
        </w:rPr>
        <w:fldChar w:fldCharType="separate"/>
      </w:r>
      <w:r w:rsidR="00374C50">
        <w:rPr>
          <w:rFonts w:cs="Arial"/>
          <w:lang w:eastAsia="ko-KR"/>
        </w:rPr>
        <w:t>[1]</w:t>
      </w:r>
      <w:r w:rsidR="00374C50">
        <w:rPr>
          <w:rFonts w:cs="Arial"/>
          <w:lang w:eastAsia="ko-KR"/>
        </w:rPr>
        <w:fldChar w:fldCharType="end"/>
      </w:r>
      <w:r w:rsidR="00374C50">
        <w:rPr>
          <w:rFonts w:cs="Arial"/>
          <w:lang w:eastAsia="ko-KR"/>
        </w:rPr>
        <w:t xml:space="preserve">. </w:t>
      </w:r>
      <w:r w:rsidRPr="00AA58E6">
        <w:rPr>
          <w:rFonts w:cs="Arial"/>
          <w:lang w:eastAsia="ko-KR"/>
        </w:rPr>
        <w:t xml:space="preserve"> Following </w:t>
      </w:r>
      <w:r w:rsidR="002D5C2C">
        <w:rPr>
          <w:rFonts w:cs="Arial"/>
          <w:lang w:eastAsia="ko-KR"/>
        </w:rPr>
        <w:t>sub-use cases</w:t>
      </w:r>
      <w:r w:rsidRPr="00AA58E6">
        <w:rPr>
          <w:rFonts w:cs="Arial"/>
          <w:lang w:eastAsia="ko-KR"/>
        </w:rPr>
        <w:t xml:space="preserve"> in the </w:t>
      </w:r>
      <w:r w:rsidR="002D5C2C">
        <w:rPr>
          <w:rFonts w:cs="Arial"/>
          <w:lang w:eastAsia="ko-KR"/>
        </w:rPr>
        <w:t>S</w:t>
      </w:r>
      <w:r w:rsidRPr="00AA58E6">
        <w:rPr>
          <w:rFonts w:cs="Arial"/>
          <w:lang w:eastAsia="ko-KR"/>
        </w:rPr>
        <w:t xml:space="preserve">ID aim to study the </w:t>
      </w:r>
      <w:r w:rsidR="002D5C2C">
        <w:rPr>
          <w:rFonts w:cs="Arial"/>
          <w:lang w:eastAsia="ko-KR"/>
        </w:rPr>
        <w:t>feasibility and potential specification impacts in RAN1</w:t>
      </w:r>
      <w:r w:rsidRPr="00AA58E6">
        <w:rPr>
          <w:rFonts w:cs="Arial"/>
          <w:lang w:eastAsia="ko-KR"/>
        </w:rPr>
        <w:t>.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34609F01" w14:textId="77777777" w:rsidR="002D5C2C" w:rsidRDefault="002D5C2C" w:rsidP="002D5C2C">
            <w:pPr>
              <w:spacing w:after="0"/>
              <w:rPr>
                <w:bCs/>
              </w:rPr>
            </w:pPr>
            <w:r>
              <w:rPr>
                <w:bCs/>
              </w:rPr>
              <w:t xml:space="preserve">Use cases to focus on: </w:t>
            </w:r>
          </w:p>
          <w:p w14:paraId="79C0C659" w14:textId="77777777" w:rsidR="002D5C2C" w:rsidRDefault="002D5C2C" w:rsidP="002D5C2C">
            <w:pPr>
              <w:numPr>
                <w:ilvl w:val="0"/>
                <w:numId w:val="46"/>
              </w:numPr>
              <w:spacing w:after="0"/>
              <w:rPr>
                <w:bCs/>
              </w:rPr>
            </w:pPr>
            <w:r>
              <w:rPr>
                <w:bCs/>
              </w:rPr>
              <w:t xml:space="preserve">Initial set of use cases includes: </w:t>
            </w:r>
          </w:p>
          <w:p w14:paraId="73862E21" w14:textId="77777777" w:rsidR="002D5C2C" w:rsidRPr="002D5C2C" w:rsidRDefault="002D5C2C" w:rsidP="002D5C2C">
            <w:pPr>
              <w:numPr>
                <w:ilvl w:val="1"/>
                <w:numId w:val="46"/>
              </w:numPr>
              <w:spacing w:after="0"/>
              <w:rPr>
                <w:bCs/>
                <w:highlight w:val="yellow"/>
              </w:rPr>
            </w:pPr>
            <w:r w:rsidRPr="002D5C2C">
              <w:rPr>
                <w:bCs/>
                <w:highlight w:val="yellow"/>
              </w:rPr>
              <w:t>CSI feedback enhancement, e.g., overhead reduction, improved accuracy, prediction [RAN1]</w:t>
            </w:r>
          </w:p>
          <w:p w14:paraId="7DA4941B" w14:textId="77777777" w:rsidR="002D5C2C" w:rsidRPr="009C38B0" w:rsidRDefault="002D5C2C" w:rsidP="002D5C2C">
            <w:pPr>
              <w:numPr>
                <w:ilvl w:val="1"/>
                <w:numId w:val="46"/>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4146715" w14:textId="7D568A24" w:rsidR="004B5C22" w:rsidRPr="002D5C2C" w:rsidRDefault="002D5C2C" w:rsidP="002D5C2C">
            <w:pPr>
              <w:numPr>
                <w:ilvl w:val="1"/>
                <w:numId w:val="46"/>
              </w:numPr>
              <w:spacing w:after="0"/>
              <w:rPr>
                <w:rFonts w:hint="eastAsia"/>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0350AE37" w14:textId="53E7FDBE"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D5C2C">
        <w:rPr>
          <w:rFonts w:cs="Arial"/>
          <w:lang w:eastAsia="ko-KR"/>
        </w:rPr>
        <w:t xml:space="preserve">further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2D5C2C">
        <w:rPr>
          <w:rFonts w:cs="Arial"/>
          <w:lang w:eastAsia="ko-KR"/>
        </w:rPr>
        <w:t xml:space="preserve">CSI feedback enhancement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2D5C2C">
        <w:rPr>
          <w:rFonts w:cs="Arial"/>
          <w:lang w:eastAsia="ko-KR"/>
        </w:rPr>
        <w:t xml:space="preserve">AI/ML for </w:t>
      </w:r>
      <w:r w:rsidR="006B5C31" w:rsidRPr="00AA58E6">
        <w:rPr>
          <w:rFonts w:cs="Arial"/>
          <w:lang w:eastAsia="ko-KR"/>
        </w:rPr>
        <w:t>NR.</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4"/>
      <w:r>
        <w:rPr>
          <w:lang w:eastAsia="zh-CN"/>
        </w:rPr>
        <w:t>Discussion</w:t>
      </w:r>
    </w:p>
    <w:p w14:paraId="529C5C5A" w14:textId="37777C0D" w:rsidR="00832529" w:rsidRPr="007D3E81" w:rsidRDefault="00D529BE" w:rsidP="00832529">
      <w:pPr>
        <w:pStyle w:val="2"/>
      </w:pPr>
      <w:bookmarkStart w:id="7" w:name="_Toc423020280"/>
      <w:bookmarkStart w:id="8" w:name="_Ref37339923"/>
      <w:bookmarkEnd w:id="2"/>
      <w:bookmarkEnd w:id="5"/>
      <w:bookmarkEnd w:id="6"/>
      <w:bookmarkEnd w:id="7"/>
      <w:r>
        <w:rPr>
          <w:rFonts w:eastAsiaTheme="minorEastAsia"/>
          <w:lang w:eastAsia="ko-KR"/>
        </w:rPr>
        <w:t>Training collaboration</w:t>
      </w:r>
    </w:p>
    <w:p w14:paraId="0889D6AA" w14:textId="1F102253" w:rsidR="000A592B" w:rsidRDefault="008941EA" w:rsidP="000A592B">
      <w:pPr>
        <w:pStyle w:val="ae"/>
        <w:spacing w:line="276" w:lineRule="auto"/>
        <w:rPr>
          <w:rFonts w:cs="Arial"/>
          <w:lang w:eastAsia="ko-KR"/>
        </w:rPr>
      </w:pPr>
      <w:r>
        <w:rPr>
          <w:rFonts w:cs="Arial"/>
          <w:lang w:eastAsia="ko-KR"/>
        </w:rPr>
        <w:t>For the training collaboration,</w:t>
      </w:r>
      <w:r w:rsidR="00391BCA">
        <w:rPr>
          <w:rFonts w:cs="Arial"/>
          <w:lang w:eastAsia="ko-KR"/>
        </w:rPr>
        <w:t xml:space="preserve"> RAN1 </w:t>
      </w:r>
      <w:r>
        <w:rPr>
          <w:rFonts w:cs="Arial"/>
          <w:lang w:eastAsia="ko-KR"/>
        </w:rPr>
        <w:t xml:space="preserve">has </w:t>
      </w:r>
      <w:r w:rsidR="00391BCA">
        <w:rPr>
          <w:rFonts w:cs="Arial"/>
          <w:lang w:eastAsia="ko-KR"/>
        </w:rPr>
        <w:t xml:space="preserve">discussed the pros and cons on all the types of AI/ML model training collaborations which have been agreed and compared each other for the CSI </w:t>
      </w:r>
      <w:r w:rsidR="000A0FA1">
        <w:rPr>
          <w:rFonts w:cs="Arial"/>
          <w:lang w:eastAsia="ko-KR"/>
        </w:rPr>
        <w:t>compression</w:t>
      </w:r>
      <w:r w:rsidR="00391BCA">
        <w:rPr>
          <w:rFonts w:cs="Arial"/>
          <w:lang w:eastAsia="ko-KR"/>
        </w:rPr>
        <w:t xml:space="preserve">. As agreed in RAN1#110, there are three types of training collaborations </w:t>
      </w:r>
      <w:r w:rsidR="000A0FA1">
        <w:rPr>
          <w:rFonts w:cs="Arial"/>
          <w:lang w:eastAsia="ko-KR"/>
        </w:rPr>
        <w:t xml:space="preserve">in CSI compression using </w:t>
      </w:r>
      <w:r w:rsidR="00457855">
        <w:rPr>
          <w:rFonts w:cs="Arial"/>
          <w:lang w:eastAsia="ko-KR"/>
        </w:rPr>
        <w:t>two-sided</w:t>
      </w:r>
      <w:r w:rsidR="000A0FA1">
        <w:rPr>
          <w:rFonts w:cs="Arial"/>
          <w:lang w:eastAsia="ko-KR"/>
        </w:rPr>
        <w:t xml:space="preserve"> model use case, </w:t>
      </w:r>
      <w:r w:rsidR="00391BCA">
        <w:rPr>
          <w:rFonts w:cs="Arial"/>
          <w:lang w:eastAsia="ko-KR"/>
        </w:rPr>
        <w:t>as seen following</w:t>
      </w:r>
      <w:r w:rsidR="000A0FA1">
        <w:rPr>
          <w:rFonts w:cs="Arial"/>
          <w:lang w:eastAsia="ko-KR"/>
        </w:rPr>
        <w:t>s</w:t>
      </w:r>
      <w:r w:rsidR="00391BCA">
        <w:rPr>
          <w:rFonts w:cs="Arial"/>
          <w:lang w:eastAsia="ko-KR"/>
        </w:rPr>
        <w:t>:</w:t>
      </w:r>
    </w:p>
    <w:tbl>
      <w:tblPr>
        <w:tblStyle w:val="a6"/>
        <w:tblW w:w="0" w:type="auto"/>
        <w:tblBorders>
          <w:insideH w:val="none" w:sz="0" w:space="0" w:color="auto"/>
          <w:insideV w:val="none" w:sz="0" w:space="0" w:color="auto"/>
        </w:tblBorders>
        <w:tblLook w:val="04A0" w:firstRow="1" w:lastRow="0" w:firstColumn="1" w:lastColumn="0" w:noHBand="0" w:noVBand="1"/>
      </w:tblPr>
      <w:tblGrid>
        <w:gridCol w:w="9839"/>
      </w:tblGrid>
      <w:tr w:rsidR="005865DB" w14:paraId="713CA3BC" w14:textId="77777777" w:rsidTr="005865DB">
        <w:tc>
          <w:tcPr>
            <w:tcW w:w="9839" w:type="dxa"/>
          </w:tcPr>
          <w:p w14:paraId="3E6248C0" w14:textId="77777777" w:rsidR="005865DB" w:rsidRPr="00732F00" w:rsidRDefault="005865DB" w:rsidP="005865DB">
            <w:pPr>
              <w:spacing w:after="0"/>
              <w:rPr>
                <w:rFonts w:eastAsia="Malgun Gothic"/>
                <w:i/>
                <w:iCs/>
                <w:sz w:val="18"/>
                <w:szCs w:val="18"/>
              </w:rPr>
            </w:pPr>
            <w:r w:rsidRPr="00732F00">
              <w:rPr>
                <w:rFonts w:eastAsia="Malgun Gothic"/>
                <w:i/>
                <w:iCs/>
                <w:sz w:val="18"/>
                <w:szCs w:val="18"/>
              </w:rPr>
              <w:t>In CSI compression using two-sided model use case, the following AI/ML model training collaborations will be further studied:</w:t>
            </w:r>
          </w:p>
          <w:p w14:paraId="5B8DC57D" w14:textId="77777777" w:rsidR="005865DB" w:rsidRPr="00732F00" w:rsidRDefault="005865DB" w:rsidP="005865DB">
            <w:pPr>
              <w:pStyle w:val="a5"/>
              <w:numPr>
                <w:ilvl w:val="0"/>
                <w:numId w:val="42"/>
              </w:numPr>
              <w:tabs>
                <w:tab w:val="left" w:pos="-420"/>
                <w:tab w:val="left" w:pos="1440"/>
              </w:tabs>
              <w:spacing w:after="0"/>
              <w:ind w:firstLineChars="0"/>
              <w:rPr>
                <w:i/>
                <w:iCs/>
                <w:sz w:val="18"/>
                <w:szCs w:val="18"/>
              </w:rPr>
            </w:pPr>
            <w:r w:rsidRPr="00732F00">
              <w:rPr>
                <w:i/>
                <w:iCs/>
                <w:sz w:val="18"/>
                <w:szCs w:val="18"/>
              </w:rPr>
              <w:t>Type 1: Joint training of the two-sided model at a single side/entity, e.g., UE-sided or Network-sided.</w:t>
            </w:r>
          </w:p>
          <w:p w14:paraId="68DE4125" w14:textId="38139213" w:rsidR="005865DB" w:rsidRPr="00732F00" w:rsidRDefault="005865DB" w:rsidP="005865DB">
            <w:pPr>
              <w:pStyle w:val="a5"/>
              <w:numPr>
                <w:ilvl w:val="0"/>
                <w:numId w:val="42"/>
              </w:numPr>
              <w:tabs>
                <w:tab w:val="left" w:pos="-420"/>
                <w:tab w:val="left" w:pos="1440"/>
              </w:tabs>
              <w:spacing w:after="0"/>
              <w:ind w:firstLineChars="0"/>
              <w:rPr>
                <w:rFonts w:eastAsia="Malgun Gothic"/>
                <w:i/>
                <w:iCs/>
                <w:sz w:val="18"/>
                <w:szCs w:val="18"/>
                <w:lang w:val="en-US"/>
              </w:rPr>
            </w:pPr>
            <w:r w:rsidRPr="00732F00">
              <w:rPr>
                <w:rFonts w:eastAsia="Malgun Gothic"/>
                <w:i/>
                <w:iCs/>
                <w:sz w:val="18"/>
                <w:szCs w:val="18"/>
                <w:lang w:val="en-US"/>
              </w:rPr>
              <w:t xml:space="preserve">Type 2: </w:t>
            </w:r>
            <w:r w:rsidRPr="00732F00">
              <w:rPr>
                <w:i/>
                <w:iCs/>
                <w:sz w:val="18"/>
                <w:szCs w:val="18"/>
              </w:rPr>
              <w:t xml:space="preserve">Joint training of the two-sided model at network side and UE side, </w:t>
            </w:r>
            <w:r w:rsidR="008940FF" w:rsidRPr="00732F00">
              <w:rPr>
                <w:i/>
                <w:iCs/>
                <w:sz w:val="18"/>
                <w:szCs w:val="18"/>
              </w:rPr>
              <w:t>respectively</w:t>
            </w:r>
            <w:r w:rsidRPr="00732F00">
              <w:rPr>
                <w:rFonts w:eastAsia="Malgun Gothic"/>
                <w:i/>
                <w:iCs/>
                <w:sz w:val="18"/>
                <w:szCs w:val="18"/>
                <w:lang w:val="en-US"/>
              </w:rPr>
              <w:t>.</w:t>
            </w:r>
          </w:p>
          <w:p w14:paraId="3176287F" w14:textId="77777777" w:rsidR="005865DB" w:rsidRPr="00732F00" w:rsidRDefault="005865DB" w:rsidP="005865DB">
            <w:pPr>
              <w:pStyle w:val="a5"/>
              <w:numPr>
                <w:ilvl w:val="0"/>
                <w:numId w:val="42"/>
              </w:numPr>
              <w:tabs>
                <w:tab w:val="left" w:pos="-420"/>
                <w:tab w:val="left" w:pos="1440"/>
              </w:tabs>
              <w:spacing w:after="0"/>
              <w:ind w:firstLineChars="0"/>
              <w:rPr>
                <w:rFonts w:eastAsia="Malgun Gothic"/>
                <w:i/>
                <w:iCs/>
                <w:sz w:val="18"/>
                <w:szCs w:val="18"/>
                <w:lang w:val="en-US"/>
              </w:rPr>
            </w:pPr>
            <w:r w:rsidRPr="00732F00">
              <w:rPr>
                <w:rFonts w:eastAsia="Malgun Gothic"/>
                <w:i/>
                <w:iCs/>
                <w:sz w:val="18"/>
                <w:szCs w:val="18"/>
                <w:lang w:val="en-US"/>
              </w:rPr>
              <w:t xml:space="preserve">Type 3: </w:t>
            </w:r>
            <w:r w:rsidRPr="00732F00">
              <w:rPr>
                <w:i/>
                <w:iCs/>
                <w:sz w:val="18"/>
                <w:szCs w:val="18"/>
              </w:rPr>
              <w:t>Separate training at network side and UE side, where the UE-side CSI generation part and the network-side CSI reconstruction part are trained by UE side and network side, respectively.</w:t>
            </w:r>
          </w:p>
          <w:p w14:paraId="1CFC53E0" w14:textId="77777777" w:rsidR="005865DB" w:rsidRPr="00732F00" w:rsidRDefault="005865DB" w:rsidP="005865DB">
            <w:pPr>
              <w:pStyle w:val="a5"/>
              <w:numPr>
                <w:ilvl w:val="0"/>
                <w:numId w:val="44"/>
              </w:numPr>
              <w:tabs>
                <w:tab w:val="left" w:pos="1440"/>
              </w:tabs>
              <w:spacing w:after="0"/>
              <w:ind w:firstLineChars="0"/>
              <w:rPr>
                <w:rFonts w:eastAsia="Malgun Gothic"/>
                <w:i/>
                <w:iCs/>
                <w:sz w:val="18"/>
                <w:szCs w:val="18"/>
                <w:lang w:val="en-US"/>
              </w:rPr>
            </w:pPr>
            <w:r w:rsidRPr="00732F00">
              <w:rPr>
                <w:rFonts w:eastAsia="Malgun Gothic"/>
                <w:i/>
                <w:iCs/>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72A73A5" w14:textId="77777777" w:rsidR="005865DB" w:rsidRPr="00732F00" w:rsidRDefault="005865DB" w:rsidP="005865DB">
            <w:pPr>
              <w:numPr>
                <w:ilvl w:val="0"/>
                <w:numId w:val="43"/>
              </w:numPr>
              <w:tabs>
                <w:tab w:val="left" w:pos="990"/>
                <w:tab w:val="left" w:pos="1440"/>
              </w:tabs>
              <w:overflowPunct/>
              <w:autoSpaceDE/>
              <w:autoSpaceDN/>
              <w:adjustRightInd/>
              <w:spacing w:after="0"/>
              <w:textAlignment w:val="auto"/>
              <w:rPr>
                <w:rFonts w:eastAsia="Malgun Gothic"/>
                <w:i/>
                <w:iCs/>
                <w:sz w:val="18"/>
                <w:szCs w:val="18"/>
              </w:rPr>
            </w:pPr>
            <w:r w:rsidRPr="00732F00">
              <w:rPr>
                <w:rFonts w:eastAsia="Malgun Gothic"/>
                <w:i/>
                <w:iCs/>
                <w:sz w:val="18"/>
                <w:szCs w:val="18"/>
              </w:rPr>
              <w:t>Note: Separate training includes sequential training starting with UE side training, or sequential training starting with NW side training [, or parallel training] at UE and NW</w:t>
            </w:r>
          </w:p>
          <w:p w14:paraId="318C5F9C" w14:textId="6E592AD9" w:rsidR="005865DB" w:rsidRPr="005865DB" w:rsidRDefault="005865DB" w:rsidP="005865DB">
            <w:pPr>
              <w:numPr>
                <w:ilvl w:val="0"/>
                <w:numId w:val="43"/>
              </w:numPr>
              <w:tabs>
                <w:tab w:val="left" w:pos="990"/>
                <w:tab w:val="left" w:pos="1440"/>
              </w:tabs>
              <w:overflowPunct/>
              <w:autoSpaceDE/>
              <w:autoSpaceDN/>
              <w:adjustRightInd/>
              <w:spacing w:after="0"/>
              <w:textAlignment w:val="auto"/>
              <w:rPr>
                <w:rFonts w:eastAsia="Malgun Gothic"/>
                <w:i/>
                <w:iCs/>
                <w:sz w:val="18"/>
                <w:szCs w:val="18"/>
              </w:rPr>
            </w:pPr>
            <w:r w:rsidRPr="00732F00">
              <w:rPr>
                <w:rFonts w:eastAsia="Malgun Gothic"/>
                <w:i/>
                <w:iCs/>
                <w:sz w:val="18"/>
                <w:szCs w:val="18"/>
              </w:rPr>
              <w:t xml:space="preserve">Other collaboration types are not excluded. </w:t>
            </w:r>
          </w:p>
        </w:tc>
      </w:tr>
    </w:tbl>
    <w:p w14:paraId="6C5F7430" w14:textId="590CAF31" w:rsidR="00391BCA" w:rsidRDefault="005865DB" w:rsidP="000A592B">
      <w:pPr>
        <w:pStyle w:val="ae"/>
        <w:spacing w:line="276" w:lineRule="auto"/>
        <w:rPr>
          <w:rFonts w:cs="Arial"/>
          <w:lang w:val="en-GB" w:eastAsia="ko-KR"/>
        </w:rPr>
      </w:pPr>
      <w:r>
        <w:rPr>
          <w:rFonts w:cs="Arial" w:hint="eastAsia"/>
          <w:lang w:val="en-GB" w:eastAsia="ko-KR"/>
        </w:rPr>
        <w:t>I</w:t>
      </w:r>
      <w:r>
        <w:rPr>
          <w:rFonts w:cs="Arial"/>
          <w:lang w:val="en-GB" w:eastAsia="ko-KR"/>
        </w:rPr>
        <w:t xml:space="preserve">n CSI compression using two-sided model use case, </w:t>
      </w:r>
      <w:r w:rsidR="001C2947">
        <w:rPr>
          <w:rFonts w:cs="Arial"/>
          <w:lang w:val="en-GB" w:eastAsia="ko-KR"/>
        </w:rPr>
        <w:t>the following table</w:t>
      </w:r>
      <w:r w:rsidR="00CF0519">
        <w:rPr>
          <w:rFonts w:cs="Arial"/>
          <w:lang w:val="en-GB" w:eastAsia="ko-KR"/>
        </w:rPr>
        <w:t xml:space="preserve"> captured in FL’s summary </w:t>
      </w:r>
      <w:r w:rsidR="001C2947">
        <w:rPr>
          <w:rFonts w:cs="Arial"/>
          <w:lang w:val="en-GB" w:eastAsia="ko-KR"/>
        </w:rPr>
        <w:t>were used to discuss the pros/cons of different offline training collaboration types</w:t>
      </w:r>
      <w:r w:rsidR="00BC20B2">
        <w:rPr>
          <w:rFonts w:cs="Arial"/>
          <w:lang w:val="en-GB" w:eastAsia="ko-KR"/>
        </w:rPr>
        <w:t xml:space="preserve"> in last RAN1 meeting</w:t>
      </w:r>
      <w:r w:rsidR="00533865">
        <w:rPr>
          <w:rFonts w:cs="Arial"/>
          <w:lang w:val="en-GB" w:eastAsia="ko-KR"/>
        </w:rPr>
        <w:t xml:space="preserve"> </w:t>
      </w:r>
      <w:r w:rsidR="00533865">
        <w:rPr>
          <w:rFonts w:cs="Arial"/>
          <w:lang w:val="en-GB" w:eastAsia="ko-KR"/>
        </w:rPr>
        <w:fldChar w:fldCharType="begin"/>
      </w:r>
      <w:r w:rsidR="00533865">
        <w:rPr>
          <w:rFonts w:cs="Arial"/>
          <w:lang w:val="en-GB" w:eastAsia="ko-KR"/>
        </w:rPr>
        <w:instrText xml:space="preserve"> REF _Ref134619854 \n \h </w:instrText>
      </w:r>
      <w:r w:rsidR="00533865">
        <w:rPr>
          <w:rFonts w:cs="Arial"/>
          <w:lang w:val="en-GB" w:eastAsia="ko-KR"/>
        </w:rPr>
      </w:r>
      <w:r w:rsidR="00533865">
        <w:rPr>
          <w:rFonts w:cs="Arial"/>
          <w:lang w:val="en-GB" w:eastAsia="ko-KR"/>
        </w:rPr>
        <w:fldChar w:fldCharType="separate"/>
      </w:r>
      <w:r w:rsidR="00374C50">
        <w:rPr>
          <w:rFonts w:cs="Arial"/>
          <w:lang w:val="en-GB" w:eastAsia="ko-KR"/>
        </w:rPr>
        <w:t>[2]</w:t>
      </w:r>
      <w:r w:rsidR="00533865">
        <w:rPr>
          <w:rFonts w:cs="Arial"/>
          <w:lang w:val="en-GB" w:eastAsia="ko-KR"/>
        </w:rPr>
        <w:fldChar w:fldCharType="end"/>
      </w:r>
      <w:r w:rsidR="001C2947">
        <w:rPr>
          <w:rFonts w:cs="Arial"/>
          <w:lang w:val="en-GB" w:eastAsia="ko-KR"/>
        </w:rPr>
        <w:t>:</w:t>
      </w:r>
    </w:p>
    <w:tbl>
      <w:tblPr>
        <w:tblStyle w:val="22"/>
        <w:tblW w:w="9747" w:type="dxa"/>
        <w:tblLayout w:type="fixed"/>
        <w:tblLook w:val="04A0" w:firstRow="1" w:lastRow="0" w:firstColumn="1" w:lastColumn="0" w:noHBand="0" w:noVBand="1"/>
      </w:tblPr>
      <w:tblGrid>
        <w:gridCol w:w="2542"/>
        <w:gridCol w:w="1353"/>
        <w:gridCol w:w="1355"/>
        <w:gridCol w:w="1354"/>
        <w:gridCol w:w="1353"/>
        <w:gridCol w:w="1790"/>
      </w:tblGrid>
      <w:tr w:rsidR="00CF0519" w:rsidRPr="00CF0519" w14:paraId="25548E7E" w14:textId="77777777" w:rsidTr="00533865">
        <w:tc>
          <w:tcPr>
            <w:tcW w:w="2542" w:type="dxa"/>
            <w:vMerge w:val="restart"/>
            <w:tcBorders>
              <w:tl2br w:val="single" w:sz="4" w:space="0" w:color="auto"/>
            </w:tcBorders>
          </w:tcPr>
          <w:p w14:paraId="39658D23" w14:textId="77777777" w:rsidR="00CF0519" w:rsidRPr="00CF0519" w:rsidRDefault="00CF0519" w:rsidP="00CF0519">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CF0519">
              <w:rPr>
                <w:rFonts w:eastAsia="DengXian"/>
                <w:lang w:val="en-US" w:eastAsia="zh-CN"/>
              </w:rPr>
              <w:tab/>
              <w:t xml:space="preserve">       Training types</w:t>
            </w:r>
          </w:p>
          <w:p w14:paraId="07E438C2" w14:textId="77777777" w:rsidR="00CF0519" w:rsidRPr="00CF0519" w:rsidRDefault="00CF0519" w:rsidP="00CF0519">
            <w:pPr>
              <w:overflowPunct/>
              <w:autoSpaceDE/>
              <w:autoSpaceDN/>
              <w:adjustRightInd/>
              <w:spacing w:after="0"/>
              <w:textAlignment w:val="auto"/>
              <w:rPr>
                <w:lang w:val="en-US" w:eastAsia="zh-CN"/>
              </w:rPr>
            </w:pPr>
            <w:r w:rsidRPr="00CF0519">
              <w:rPr>
                <w:rFonts w:eastAsia="DengXian"/>
                <w:lang w:val="en-US" w:eastAsia="zh-CN"/>
              </w:rPr>
              <w:t>Characteristics</w:t>
            </w:r>
          </w:p>
        </w:tc>
        <w:tc>
          <w:tcPr>
            <w:tcW w:w="2708" w:type="dxa"/>
            <w:gridSpan w:val="2"/>
          </w:tcPr>
          <w:p w14:paraId="59621110" w14:textId="77777777" w:rsidR="00CF0519" w:rsidRPr="00CF0519" w:rsidRDefault="00CF0519" w:rsidP="00374C50">
            <w:pPr>
              <w:overflowPunct/>
              <w:autoSpaceDE/>
              <w:autoSpaceDN/>
              <w:adjustRightInd/>
              <w:spacing w:after="0"/>
              <w:jc w:val="center"/>
              <w:textAlignment w:val="auto"/>
              <w:rPr>
                <w:lang w:val="en-US" w:eastAsia="zh-CN"/>
              </w:rPr>
            </w:pPr>
            <w:r w:rsidRPr="00CF0519">
              <w:rPr>
                <w:lang w:val="en-US" w:eastAsia="zh-CN"/>
              </w:rPr>
              <w:t>Type 1</w:t>
            </w:r>
          </w:p>
        </w:tc>
        <w:tc>
          <w:tcPr>
            <w:tcW w:w="1354" w:type="dxa"/>
          </w:tcPr>
          <w:p w14:paraId="2235818F" w14:textId="77777777" w:rsidR="00CF0519" w:rsidRPr="00CF0519" w:rsidRDefault="00CF0519" w:rsidP="00374C50">
            <w:pPr>
              <w:overflowPunct/>
              <w:autoSpaceDE/>
              <w:autoSpaceDN/>
              <w:adjustRightInd/>
              <w:spacing w:after="0"/>
              <w:jc w:val="center"/>
              <w:textAlignment w:val="auto"/>
              <w:rPr>
                <w:lang w:val="en-US" w:eastAsia="zh-CN"/>
              </w:rPr>
            </w:pPr>
            <w:r w:rsidRPr="00CF0519">
              <w:rPr>
                <w:lang w:val="en-US" w:eastAsia="zh-CN"/>
              </w:rPr>
              <w:t>Type 2</w:t>
            </w:r>
          </w:p>
        </w:tc>
        <w:tc>
          <w:tcPr>
            <w:tcW w:w="3143" w:type="dxa"/>
            <w:gridSpan w:val="2"/>
          </w:tcPr>
          <w:p w14:paraId="79B81041" w14:textId="77777777" w:rsidR="00CF0519" w:rsidRPr="00CF0519" w:rsidRDefault="00CF0519" w:rsidP="00374C50">
            <w:pPr>
              <w:overflowPunct/>
              <w:autoSpaceDE/>
              <w:autoSpaceDN/>
              <w:adjustRightInd/>
              <w:spacing w:after="0"/>
              <w:jc w:val="center"/>
              <w:textAlignment w:val="auto"/>
              <w:rPr>
                <w:lang w:val="en-US" w:eastAsia="zh-CN"/>
              </w:rPr>
            </w:pPr>
            <w:r w:rsidRPr="00CF0519">
              <w:rPr>
                <w:lang w:val="en-US" w:eastAsia="zh-CN"/>
              </w:rPr>
              <w:t>Type 3</w:t>
            </w:r>
          </w:p>
        </w:tc>
      </w:tr>
      <w:tr w:rsidR="00CF0519" w:rsidRPr="00CF0519" w14:paraId="06B062DD" w14:textId="77777777" w:rsidTr="00533865">
        <w:tc>
          <w:tcPr>
            <w:tcW w:w="2542" w:type="dxa"/>
            <w:vMerge/>
            <w:tcBorders>
              <w:tl2br w:val="single" w:sz="4" w:space="0" w:color="auto"/>
            </w:tcBorders>
          </w:tcPr>
          <w:p w14:paraId="37EB3B6F" w14:textId="77777777" w:rsidR="00CF0519" w:rsidRPr="00CF0519" w:rsidRDefault="00CF0519" w:rsidP="00CF0519">
            <w:pPr>
              <w:overflowPunct/>
              <w:autoSpaceDE/>
              <w:autoSpaceDN/>
              <w:adjustRightInd/>
              <w:spacing w:after="0"/>
              <w:textAlignment w:val="auto"/>
              <w:rPr>
                <w:lang w:val="en-US" w:eastAsia="zh-CN"/>
              </w:rPr>
            </w:pPr>
          </w:p>
        </w:tc>
        <w:tc>
          <w:tcPr>
            <w:tcW w:w="1353" w:type="dxa"/>
          </w:tcPr>
          <w:p w14:paraId="5653EBFD"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NW-sided</w:t>
            </w:r>
          </w:p>
        </w:tc>
        <w:tc>
          <w:tcPr>
            <w:tcW w:w="1355" w:type="dxa"/>
          </w:tcPr>
          <w:p w14:paraId="6C911A81"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UE-sided</w:t>
            </w:r>
          </w:p>
        </w:tc>
        <w:tc>
          <w:tcPr>
            <w:tcW w:w="1354" w:type="dxa"/>
          </w:tcPr>
          <w:p w14:paraId="15B2BFA7" w14:textId="77777777" w:rsidR="00CF0519" w:rsidRPr="00CF0519" w:rsidRDefault="00CF0519" w:rsidP="00CF0519">
            <w:pPr>
              <w:overflowPunct/>
              <w:autoSpaceDE/>
              <w:autoSpaceDN/>
              <w:adjustRightInd/>
              <w:spacing w:after="0"/>
              <w:textAlignment w:val="auto"/>
              <w:rPr>
                <w:lang w:val="en-US" w:eastAsia="zh-CN"/>
              </w:rPr>
            </w:pPr>
          </w:p>
        </w:tc>
        <w:tc>
          <w:tcPr>
            <w:tcW w:w="1353" w:type="dxa"/>
          </w:tcPr>
          <w:p w14:paraId="056F15A8"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NW first</w:t>
            </w:r>
          </w:p>
        </w:tc>
        <w:tc>
          <w:tcPr>
            <w:tcW w:w="1790" w:type="dxa"/>
          </w:tcPr>
          <w:p w14:paraId="119E730D"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 xml:space="preserve"> UE first</w:t>
            </w:r>
          </w:p>
        </w:tc>
      </w:tr>
      <w:tr w:rsidR="00CF0519" w:rsidRPr="00CF0519" w14:paraId="146F1218" w14:textId="77777777" w:rsidTr="00533865">
        <w:tc>
          <w:tcPr>
            <w:tcW w:w="2542" w:type="dxa"/>
          </w:tcPr>
          <w:p w14:paraId="37CD610C"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Whether model can be kept proprietary</w:t>
            </w:r>
          </w:p>
        </w:tc>
        <w:tc>
          <w:tcPr>
            <w:tcW w:w="1353" w:type="dxa"/>
            <w:vAlign w:val="center"/>
          </w:tcPr>
          <w:p w14:paraId="5D10DC01"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w:t>
            </w:r>
          </w:p>
        </w:tc>
        <w:tc>
          <w:tcPr>
            <w:tcW w:w="1355" w:type="dxa"/>
            <w:vAlign w:val="center"/>
          </w:tcPr>
          <w:p w14:paraId="6AD4F99D"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w:t>
            </w:r>
          </w:p>
        </w:tc>
        <w:tc>
          <w:tcPr>
            <w:tcW w:w="1354" w:type="dxa"/>
            <w:vAlign w:val="center"/>
          </w:tcPr>
          <w:p w14:paraId="0778E16B"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Yes</w:t>
            </w:r>
          </w:p>
        </w:tc>
        <w:tc>
          <w:tcPr>
            <w:tcW w:w="1353" w:type="dxa"/>
            <w:vAlign w:val="center"/>
          </w:tcPr>
          <w:p w14:paraId="436C7035"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 xml:space="preserve">Yes </w:t>
            </w:r>
            <w:r w:rsidRPr="00CF0519">
              <w:rPr>
                <w:color w:val="FF0000"/>
                <w:kern w:val="24"/>
                <w:lang w:val="en-US" w:eastAsia="zh-CN"/>
              </w:rPr>
              <w:t xml:space="preserve">(Note 3)  </w:t>
            </w:r>
          </w:p>
        </w:tc>
        <w:tc>
          <w:tcPr>
            <w:tcW w:w="1790" w:type="dxa"/>
            <w:vAlign w:val="center"/>
          </w:tcPr>
          <w:p w14:paraId="32196CC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 xml:space="preserve">Yes </w:t>
            </w:r>
            <w:r w:rsidRPr="00CF0519">
              <w:rPr>
                <w:color w:val="FF0000"/>
                <w:kern w:val="24"/>
                <w:lang w:val="en-US" w:eastAsia="zh-CN"/>
              </w:rPr>
              <w:t>(Note 3)</w:t>
            </w:r>
          </w:p>
        </w:tc>
      </w:tr>
      <w:tr w:rsidR="00CF0519" w:rsidRPr="00CF0519" w14:paraId="75F5FB22" w14:textId="77777777" w:rsidTr="00533865">
        <w:tc>
          <w:tcPr>
            <w:tcW w:w="2542" w:type="dxa"/>
          </w:tcPr>
          <w:p w14:paraId="0415E99B"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Whether require privacy-sensitive dataset sharing</w:t>
            </w:r>
          </w:p>
        </w:tc>
        <w:tc>
          <w:tcPr>
            <w:tcW w:w="1353" w:type="dxa"/>
            <w:vAlign w:val="center"/>
          </w:tcPr>
          <w:p w14:paraId="57AF8C57"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 (Note 1)</w:t>
            </w:r>
          </w:p>
        </w:tc>
        <w:tc>
          <w:tcPr>
            <w:tcW w:w="1355" w:type="dxa"/>
            <w:vAlign w:val="center"/>
          </w:tcPr>
          <w:p w14:paraId="04A7C5D1"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w:t>
            </w:r>
          </w:p>
        </w:tc>
        <w:tc>
          <w:tcPr>
            <w:tcW w:w="1354" w:type="dxa"/>
            <w:vAlign w:val="center"/>
          </w:tcPr>
          <w:p w14:paraId="335C9F1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 (Note 1)</w:t>
            </w:r>
          </w:p>
        </w:tc>
        <w:tc>
          <w:tcPr>
            <w:tcW w:w="1353" w:type="dxa"/>
            <w:vAlign w:val="center"/>
          </w:tcPr>
          <w:p w14:paraId="0350301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 (Note 1)</w:t>
            </w:r>
          </w:p>
        </w:tc>
        <w:tc>
          <w:tcPr>
            <w:tcW w:w="1790" w:type="dxa"/>
            <w:vAlign w:val="center"/>
          </w:tcPr>
          <w:p w14:paraId="3651AA10"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 (Note 1)</w:t>
            </w:r>
          </w:p>
        </w:tc>
      </w:tr>
      <w:tr w:rsidR="00CF0519" w:rsidRPr="00CF0519" w14:paraId="75FFC0A5" w14:textId="77777777" w:rsidTr="00533865">
        <w:tc>
          <w:tcPr>
            <w:tcW w:w="2542" w:type="dxa"/>
          </w:tcPr>
          <w:p w14:paraId="78B03797" w14:textId="77777777" w:rsidR="00CF0519" w:rsidRPr="00CF0519" w:rsidRDefault="00CF0519" w:rsidP="00672A05">
            <w:pPr>
              <w:overflowPunct/>
              <w:autoSpaceDE/>
              <w:autoSpaceDN/>
              <w:adjustRightInd/>
              <w:spacing w:after="0"/>
              <w:textAlignment w:val="auto"/>
              <w:rPr>
                <w:lang w:val="en-US" w:eastAsia="zh-CN"/>
              </w:rPr>
            </w:pPr>
            <w:r w:rsidRPr="00CF0519">
              <w:rPr>
                <w:lang w:val="en-US" w:eastAsia="zh-CN"/>
              </w:rPr>
              <w:t xml:space="preserve">Flexibility to support </w:t>
            </w:r>
            <w:r w:rsidRPr="00CF0519">
              <w:rPr>
                <w:lang w:val="en-US" w:eastAsia="zh-CN"/>
              </w:rPr>
              <w:lastRenderedPageBreak/>
              <w:t>cell/site/scenario/configuration specific model</w:t>
            </w:r>
          </w:p>
        </w:tc>
        <w:tc>
          <w:tcPr>
            <w:tcW w:w="1353" w:type="dxa"/>
            <w:vAlign w:val="center"/>
          </w:tcPr>
          <w:p w14:paraId="1B519FF5"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lastRenderedPageBreak/>
              <w:t>Yes</w:t>
            </w:r>
          </w:p>
        </w:tc>
        <w:tc>
          <w:tcPr>
            <w:tcW w:w="1355" w:type="dxa"/>
            <w:vAlign w:val="center"/>
          </w:tcPr>
          <w:p w14:paraId="25723679" w14:textId="77777777" w:rsidR="00CF0519" w:rsidRPr="00CF0519" w:rsidRDefault="00CF0519" w:rsidP="00CF0519">
            <w:pPr>
              <w:overflowPunct/>
              <w:autoSpaceDE/>
              <w:autoSpaceDN/>
              <w:adjustRightInd/>
              <w:spacing w:after="0"/>
              <w:textAlignment w:val="auto"/>
              <w:rPr>
                <w:rFonts w:eastAsia="DengXian"/>
                <w:bCs/>
                <w:lang w:val="en-US" w:eastAsia="zh-CN"/>
              </w:rPr>
            </w:pPr>
            <w:r w:rsidRPr="00CF0519">
              <w:rPr>
                <w:color w:val="000000"/>
                <w:kern w:val="24"/>
                <w:lang w:val="en-US" w:eastAsia="zh-CN"/>
              </w:rPr>
              <w:t xml:space="preserve">Yes. With </w:t>
            </w:r>
            <w:r w:rsidRPr="00CF0519">
              <w:rPr>
                <w:color w:val="000000"/>
                <w:kern w:val="24"/>
                <w:lang w:val="en-US" w:eastAsia="zh-CN"/>
              </w:rPr>
              <w:lastRenderedPageBreak/>
              <w:t xml:space="preserve">assisted information signaling. </w:t>
            </w:r>
            <w:r w:rsidRPr="00CF0519">
              <w:rPr>
                <w:color w:val="FF0000"/>
                <w:kern w:val="24"/>
                <w:lang w:val="en-US" w:eastAsia="zh-CN"/>
              </w:rPr>
              <w:t>Less</w:t>
            </w:r>
            <w:r w:rsidRPr="00CF0519">
              <w:rPr>
                <w:color w:val="000000"/>
                <w:kern w:val="24"/>
                <w:lang w:val="en-US" w:eastAsia="zh-CN"/>
              </w:rPr>
              <w:t xml:space="preserve"> </w:t>
            </w:r>
            <w:r w:rsidRPr="00CF0519">
              <w:rPr>
                <w:rFonts w:eastAsia="DengXian"/>
                <w:bCs/>
                <w:color w:val="FF0000"/>
                <w:lang w:val="en-US" w:eastAsia="zh-CN"/>
              </w:rPr>
              <w:t>flexible than Type 1-NW side</w:t>
            </w:r>
            <w:r w:rsidRPr="00CF0519">
              <w:rPr>
                <w:rFonts w:eastAsia="DengXian"/>
                <w:bCs/>
                <w:lang w:val="en-US" w:eastAsia="zh-CN"/>
              </w:rPr>
              <w:t>.</w:t>
            </w:r>
          </w:p>
          <w:p w14:paraId="29A089D7" w14:textId="77777777" w:rsidR="00CF0519" w:rsidRPr="00CF0519" w:rsidRDefault="00CF0519" w:rsidP="00CF0519">
            <w:pPr>
              <w:overflowPunct/>
              <w:autoSpaceDE/>
              <w:autoSpaceDN/>
              <w:adjustRightInd/>
              <w:spacing w:after="0"/>
              <w:textAlignment w:val="auto"/>
              <w:rPr>
                <w:color w:val="000000"/>
                <w:lang w:val="en-US" w:eastAsia="zh-CN"/>
              </w:rPr>
            </w:pPr>
          </w:p>
        </w:tc>
        <w:tc>
          <w:tcPr>
            <w:tcW w:w="1354" w:type="dxa"/>
            <w:vAlign w:val="center"/>
          </w:tcPr>
          <w:p w14:paraId="0ED4B455"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lastRenderedPageBreak/>
              <w:t>Difficult</w:t>
            </w:r>
          </w:p>
        </w:tc>
        <w:tc>
          <w:tcPr>
            <w:tcW w:w="1353" w:type="dxa"/>
            <w:vAlign w:val="center"/>
          </w:tcPr>
          <w:p w14:paraId="1116CF56"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Semi-</w:t>
            </w:r>
            <w:r w:rsidRPr="00CF0519">
              <w:rPr>
                <w:color w:val="000000"/>
                <w:kern w:val="24"/>
                <w:lang w:val="en-US" w:eastAsia="zh-CN"/>
              </w:rPr>
              <w:lastRenderedPageBreak/>
              <w:t>flexible.</w:t>
            </w:r>
          </w:p>
        </w:tc>
        <w:tc>
          <w:tcPr>
            <w:tcW w:w="1790" w:type="dxa"/>
            <w:vAlign w:val="center"/>
          </w:tcPr>
          <w:p w14:paraId="331CE165"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lastRenderedPageBreak/>
              <w:t xml:space="preserve">Semi-flexible. </w:t>
            </w:r>
            <w:bookmarkStart w:id="9" w:name="_Hlk134718247"/>
            <w:r w:rsidRPr="00CF0519">
              <w:rPr>
                <w:color w:val="000000"/>
                <w:kern w:val="24"/>
                <w:lang w:val="en-US" w:eastAsia="zh-CN"/>
              </w:rPr>
              <w:lastRenderedPageBreak/>
              <w:t>With assisted information signaling</w:t>
            </w:r>
            <w:bookmarkEnd w:id="9"/>
          </w:p>
        </w:tc>
      </w:tr>
      <w:tr w:rsidR="00CF0519" w:rsidRPr="00CF0519" w14:paraId="28068368" w14:textId="77777777" w:rsidTr="00533865">
        <w:tc>
          <w:tcPr>
            <w:tcW w:w="2542" w:type="dxa"/>
          </w:tcPr>
          <w:p w14:paraId="6F8E7BCA"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lastRenderedPageBreak/>
              <w:t>Whether gNB/device specific optimization is allowed</w:t>
            </w:r>
          </w:p>
        </w:tc>
        <w:tc>
          <w:tcPr>
            <w:tcW w:w="1353" w:type="dxa"/>
            <w:vAlign w:val="center"/>
          </w:tcPr>
          <w:p w14:paraId="482FEC5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Restricted</w:t>
            </w:r>
          </w:p>
        </w:tc>
        <w:tc>
          <w:tcPr>
            <w:tcW w:w="1355" w:type="dxa"/>
            <w:vAlign w:val="center"/>
          </w:tcPr>
          <w:p w14:paraId="718ABE76"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Restricted</w:t>
            </w:r>
          </w:p>
        </w:tc>
        <w:tc>
          <w:tcPr>
            <w:tcW w:w="1354" w:type="dxa"/>
            <w:vAlign w:val="center"/>
          </w:tcPr>
          <w:p w14:paraId="72B9B48B"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Yes</w:t>
            </w:r>
          </w:p>
        </w:tc>
        <w:tc>
          <w:tcPr>
            <w:tcW w:w="1353" w:type="dxa"/>
            <w:vAlign w:val="center"/>
          </w:tcPr>
          <w:p w14:paraId="5950261D"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Yes</w:t>
            </w:r>
          </w:p>
        </w:tc>
        <w:tc>
          <w:tcPr>
            <w:tcW w:w="1790" w:type="dxa"/>
            <w:vAlign w:val="center"/>
          </w:tcPr>
          <w:p w14:paraId="72D31CD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Yes</w:t>
            </w:r>
          </w:p>
        </w:tc>
      </w:tr>
      <w:tr w:rsidR="00CF0519" w:rsidRPr="00CF0519" w14:paraId="7163D4B9" w14:textId="77777777" w:rsidTr="00533865">
        <w:tc>
          <w:tcPr>
            <w:tcW w:w="2542" w:type="dxa"/>
          </w:tcPr>
          <w:p w14:paraId="1CEBE6DA" w14:textId="77777777" w:rsidR="00CF0519" w:rsidRPr="00CF0519" w:rsidRDefault="00CF0519" w:rsidP="00CF0519">
            <w:pPr>
              <w:overflowPunct/>
              <w:autoSpaceDE/>
              <w:autoSpaceDN/>
              <w:adjustRightInd/>
              <w:spacing w:after="0"/>
              <w:textAlignment w:val="auto"/>
              <w:rPr>
                <w:highlight w:val="yellow"/>
                <w:lang w:val="en-US" w:eastAsia="zh-CN"/>
              </w:rPr>
            </w:pPr>
            <w:r w:rsidRPr="00CF0519">
              <w:rPr>
                <w:highlight w:val="yellow"/>
                <w:lang w:val="en-US" w:eastAsia="zh-CN"/>
              </w:rPr>
              <w:t>Model update flexibility after deployment</w:t>
            </w:r>
          </w:p>
        </w:tc>
        <w:tc>
          <w:tcPr>
            <w:tcW w:w="1353" w:type="dxa"/>
            <w:vAlign w:val="center"/>
          </w:tcPr>
          <w:p w14:paraId="21040A45" w14:textId="77777777" w:rsidR="00CF0519" w:rsidRPr="00CF0519" w:rsidRDefault="00CF0519" w:rsidP="00CF0519">
            <w:pPr>
              <w:overflowPunct/>
              <w:autoSpaceDE/>
              <w:autoSpaceDN/>
              <w:adjustRightInd/>
              <w:spacing w:after="0"/>
              <w:textAlignment w:val="auto"/>
              <w:rPr>
                <w:color w:val="000000"/>
                <w:kern w:val="24"/>
                <w:highlight w:val="yellow"/>
                <w:lang w:val="en-US" w:eastAsia="zh-CN"/>
              </w:rPr>
            </w:pPr>
            <w:r w:rsidRPr="00CF0519">
              <w:rPr>
                <w:color w:val="000000"/>
                <w:kern w:val="24"/>
                <w:highlight w:val="yellow"/>
                <w:lang w:val="en-US" w:eastAsia="zh-CN"/>
              </w:rPr>
              <w:t>Flexible</w:t>
            </w:r>
          </w:p>
          <w:p w14:paraId="330AC113"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color w:val="000000"/>
                <w:kern w:val="24"/>
                <w:highlight w:val="yellow"/>
                <w:lang w:val="en-US" w:eastAsia="zh-CN"/>
              </w:rPr>
              <w:t>(note 4)</w:t>
            </w:r>
          </w:p>
        </w:tc>
        <w:tc>
          <w:tcPr>
            <w:tcW w:w="1355" w:type="dxa"/>
            <w:vAlign w:val="center"/>
          </w:tcPr>
          <w:p w14:paraId="3E9DBEBC"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DengXian"/>
                <w:bCs/>
                <w:color w:val="FF0000"/>
                <w:highlight w:val="yellow"/>
                <w:lang w:val="en-US" w:eastAsia="zh-CN"/>
              </w:rPr>
              <w:t>C</w:t>
            </w:r>
            <w:r w:rsidRPr="00CF0519">
              <w:rPr>
                <w:rFonts w:eastAsia="DengXian" w:hint="eastAsia"/>
                <w:bCs/>
                <w:color w:val="FF0000"/>
                <w:highlight w:val="yellow"/>
                <w:lang w:val="en-US" w:eastAsia="zh-CN"/>
              </w:rPr>
              <w:t>on</w:t>
            </w:r>
            <w:r w:rsidRPr="00CF0519">
              <w:rPr>
                <w:rFonts w:eastAsia="DengXian"/>
                <w:bCs/>
                <w:color w:val="FF0000"/>
                <w:highlight w:val="yellow"/>
                <w:lang w:val="en-US" w:eastAsia="zh-CN"/>
              </w:rPr>
              <w:t xml:space="preserve">ditional, </w:t>
            </w:r>
            <w:r w:rsidRPr="00CF0519">
              <w:rPr>
                <w:rFonts w:eastAsia="DengXian"/>
                <w:bCs/>
                <w:color w:val="FF0000"/>
                <w:highlight w:val="cyan"/>
                <w:lang w:val="en-US" w:eastAsia="zh-CN"/>
              </w:rPr>
              <w:t>flexible</w:t>
            </w:r>
            <w:r w:rsidRPr="00CF0519">
              <w:rPr>
                <w:rFonts w:eastAsia="DengXian"/>
                <w:bCs/>
                <w:color w:val="FF0000"/>
                <w:highlight w:val="yellow"/>
                <w:lang w:val="en-US" w:eastAsia="zh-CN"/>
              </w:rPr>
              <w:t xml:space="preserve"> with </w:t>
            </w:r>
            <w:r w:rsidRPr="00CF0519">
              <w:rPr>
                <w:color w:val="FF0000"/>
                <w:kern w:val="24"/>
                <w:highlight w:val="yellow"/>
                <w:lang w:val="en-US" w:eastAsia="zh-CN"/>
              </w:rPr>
              <w:t xml:space="preserve">assisted information </w:t>
            </w:r>
            <w:r w:rsidRPr="00CF0519">
              <w:rPr>
                <w:color w:val="000000"/>
                <w:kern w:val="24"/>
                <w:highlight w:val="yellow"/>
                <w:lang w:val="en-US" w:eastAsia="zh-CN"/>
              </w:rPr>
              <w:t>(note 4)</w:t>
            </w:r>
          </w:p>
        </w:tc>
        <w:tc>
          <w:tcPr>
            <w:tcW w:w="1354" w:type="dxa"/>
            <w:vAlign w:val="center"/>
          </w:tcPr>
          <w:p w14:paraId="44AAFB0D" w14:textId="77777777" w:rsidR="00CF0519" w:rsidRPr="00CF0519" w:rsidRDefault="00CF0519" w:rsidP="00CF0519">
            <w:pPr>
              <w:overflowPunct/>
              <w:autoSpaceDE/>
              <w:autoSpaceDN/>
              <w:adjustRightInd/>
              <w:spacing w:after="0"/>
              <w:textAlignment w:val="auto"/>
              <w:rPr>
                <w:color w:val="000000"/>
                <w:kern w:val="24"/>
                <w:highlight w:val="yellow"/>
                <w:lang w:val="en-US" w:eastAsia="zh-CN"/>
              </w:rPr>
            </w:pPr>
            <w:r w:rsidRPr="00CF0519">
              <w:rPr>
                <w:color w:val="000000"/>
                <w:kern w:val="24"/>
                <w:highlight w:val="yellow"/>
                <w:lang w:val="en-US" w:eastAsia="zh-CN"/>
              </w:rPr>
              <w:t>Not flexible</w:t>
            </w:r>
          </w:p>
          <w:p w14:paraId="6E6E09DF"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color w:val="000000"/>
                <w:kern w:val="24"/>
                <w:highlight w:val="yellow"/>
                <w:lang w:val="en-US" w:eastAsia="zh-CN"/>
              </w:rPr>
              <w:t>(note 4)</w:t>
            </w:r>
          </w:p>
        </w:tc>
        <w:tc>
          <w:tcPr>
            <w:tcW w:w="1353" w:type="dxa"/>
            <w:vAlign w:val="center"/>
          </w:tcPr>
          <w:p w14:paraId="0E7D9C49" w14:textId="77777777" w:rsidR="00CF0519" w:rsidRPr="00CF0519" w:rsidRDefault="00CF0519" w:rsidP="00CF0519">
            <w:pPr>
              <w:overflowPunct/>
              <w:autoSpaceDE/>
              <w:autoSpaceDN/>
              <w:adjustRightInd/>
              <w:spacing w:after="0"/>
              <w:textAlignment w:val="auto"/>
              <w:rPr>
                <w:color w:val="FF0000"/>
                <w:kern w:val="24"/>
                <w:highlight w:val="cyan"/>
                <w:lang w:val="en-US" w:eastAsia="zh-CN"/>
              </w:rPr>
            </w:pPr>
            <w:r w:rsidRPr="00CF0519">
              <w:rPr>
                <w:color w:val="000000"/>
                <w:kern w:val="24"/>
                <w:highlight w:val="cyan"/>
                <w:lang w:val="en-US" w:eastAsia="zh-CN"/>
              </w:rPr>
              <w:t>Semi-flexible</w:t>
            </w:r>
          </w:p>
          <w:p w14:paraId="03E16222" w14:textId="77777777" w:rsidR="00CF0519" w:rsidRPr="00CF0519" w:rsidRDefault="00CF0519" w:rsidP="00CF0519">
            <w:pPr>
              <w:overflowPunct/>
              <w:autoSpaceDE/>
              <w:autoSpaceDN/>
              <w:adjustRightInd/>
              <w:spacing w:after="0"/>
              <w:textAlignment w:val="auto"/>
              <w:rPr>
                <w:color w:val="000000"/>
                <w:highlight w:val="yellow"/>
                <w:lang w:val="en-US" w:eastAsia="zh-CN"/>
              </w:rPr>
            </w:pPr>
          </w:p>
        </w:tc>
        <w:tc>
          <w:tcPr>
            <w:tcW w:w="1790" w:type="dxa"/>
            <w:vAlign w:val="center"/>
          </w:tcPr>
          <w:p w14:paraId="787E5C02" w14:textId="77777777" w:rsidR="00CF0519" w:rsidRPr="00CF0519" w:rsidRDefault="00CF0519" w:rsidP="00CF0519">
            <w:pPr>
              <w:overflowPunct/>
              <w:autoSpaceDE/>
              <w:autoSpaceDN/>
              <w:adjustRightInd/>
              <w:spacing w:after="0"/>
              <w:textAlignment w:val="auto"/>
              <w:rPr>
                <w:color w:val="FF0000"/>
                <w:kern w:val="24"/>
                <w:highlight w:val="yellow"/>
                <w:lang w:val="en-US" w:eastAsia="zh-CN"/>
              </w:rPr>
            </w:pPr>
            <w:r w:rsidRPr="00CF0519">
              <w:rPr>
                <w:color w:val="FF0000"/>
                <w:kern w:val="24"/>
                <w:highlight w:val="yellow"/>
                <w:lang w:val="en-US" w:eastAsia="zh-CN"/>
              </w:rPr>
              <w:t>Conditional</w:t>
            </w:r>
            <w:r w:rsidRPr="00CF0519">
              <w:rPr>
                <w:color w:val="000000"/>
                <w:kern w:val="24"/>
                <w:highlight w:val="yellow"/>
                <w:lang w:val="en-US" w:eastAsia="zh-CN"/>
              </w:rPr>
              <w:t xml:space="preserve"> semi-flexible, </w:t>
            </w:r>
            <w:r w:rsidRPr="00CF0519">
              <w:rPr>
                <w:rFonts w:eastAsia="DengXian"/>
                <w:bCs/>
                <w:color w:val="FF0000"/>
                <w:highlight w:val="yellow"/>
                <w:lang w:val="en-US" w:eastAsia="zh-CN"/>
              </w:rPr>
              <w:t xml:space="preserve">with </w:t>
            </w:r>
            <w:r w:rsidRPr="00CF0519">
              <w:rPr>
                <w:color w:val="FF0000"/>
                <w:kern w:val="24"/>
                <w:highlight w:val="yellow"/>
                <w:lang w:val="en-US" w:eastAsia="zh-CN"/>
              </w:rPr>
              <w:t>assisted information</w:t>
            </w:r>
          </w:p>
          <w:p w14:paraId="229CB8A2"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color w:val="000000"/>
                <w:kern w:val="24"/>
                <w:highlight w:val="yellow"/>
                <w:lang w:val="en-US" w:eastAsia="zh-CN"/>
              </w:rPr>
              <w:t>(note 4)</w:t>
            </w:r>
          </w:p>
        </w:tc>
      </w:tr>
      <w:tr w:rsidR="00CF0519" w:rsidRPr="00CF0519" w14:paraId="626828EB" w14:textId="77777777" w:rsidTr="00533865">
        <w:tc>
          <w:tcPr>
            <w:tcW w:w="2542" w:type="dxa"/>
          </w:tcPr>
          <w:p w14:paraId="1DE4AE0D"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F</w:t>
            </w:r>
            <w:r w:rsidRPr="00CF0519">
              <w:rPr>
                <w:rFonts w:eastAsia="Malgun Gothic"/>
                <w:lang w:val="en-US" w:eastAsia="zh-CN"/>
              </w:rPr>
              <w:t>easibility of allowing UE side and NW side to develop/update models separately</w:t>
            </w:r>
          </w:p>
        </w:tc>
        <w:tc>
          <w:tcPr>
            <w:tcW w:w="1353" w:type="dxa"/>
            <w:vAlign w:val="center"/>
          </w:tcPr>
          <w:p w14:paraId="68F5F17A"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Limited</w:t>
            </w:r>
          </w:p>
          <w:p w14:paraId="3E3DBD79"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 xml:space="preserve">(Note 2)  </w:t>
            </w:r>
          </w:p>
        </w:tc>
        <w:tc>
          <w:tcPr>
            <w:tcW w:w="1355" w:type="dxa"/>
            <w:vAlign w:val="center"/>
          </w:tcPr>
          <w:p w14:paraId="619A90DD"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 xml:space="preserve">Limited </w:t>
            </w:r>
          </w:p>
          <w:p w14:paraId="01B45A30"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(Note 2)</w:t>
            </w:r>
          </w:p>
        </w:tc>
        <w:tc>
          <w:tcPr>
            <w:tcW w:w="1354" w:type="dxa"/>
            <w:vAlign w:val="center"/>
          </w:tcPr>
          <w:p w14:paraId="7EF48620"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Infeasible</w:t>
            </w:r>
          </w:p>
        </w:tc>
        <w:tc>
          <w:tcPr>
            <w:tcW w:w="1353" w:type="dxa"/>
            <w:vAlign w:val="center"/>
          </w:tcPr>
          <w:p w14:paraId="05CA7DA8"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Feasible</w:t>
            </w:r>
          </w:p>
        </w:tc>
        <w:tc>
          <w:tcPr>
            <w:tcW w:w="1790" w:type="dxa"/>
            <w:vAlign w:val="center"/>
          </w:tcPr>
          <w:p w14:paraId="44433C2B"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Feasible</w:t>
            </w:r>
          </w:p>
        </w:tc>
      </w:tr>
      <w:tr w:rsidR="00CF0519" w:rsidRPr="00CF0519" w14:paraId="7DFBE72A" w14:textId="77777777" w:rsidTr="00533865">
        <w:tc>
          <w:tcPr>
            <w:tcW w:w="2542" w:type="dxa"/>
          </w:tcPr>
          <w:p w14:paraId="50F69D68"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 xml:space="preserve">Whether </w:t>
            </w:r>
            <w:bookmarkStart w:id="10" w:name="_Hlk134716575"/>
            <w:r w:rsidRPr="00CF0519">
              <w:rPr>
                <w:lang w:val="en-US" w:eastAsia="zh-CN"/>
              </w:rPr>
              <w:t xml:space="preserve">gNB can maintain/store a single/unified model </w:t>
            </w:r>
            <w:bookmarkEnd w:id="10"/>
            <w:r w:rsidRPr="00CF0519">
              <w:rPr>
                <w:color w:val="FF0000"/>
                <w:lang w:val="en-US" w:eastAsia="zh-CN"/>
              </w:rPr>
              <w:t>for a CSI report configuration</w:t>
            </w:r>
          </w:p>
        </w:tc>
        <w:tc>
          <w:tcPr>
            <w:tcW w:w="1353" w:type="dxa"/>
            <w:vAlign w:val="center"/>
          </w:tcPr>
          <w:p w14:paraId="2001770D" w14:textId="77777777" w:rsidR="00CF0519" w:rsidRPr="00CF0519" w:rsidRDefault="00CF0519" w:rsidP="00CF0519">
            <w:pPr>
              <w:overflowPunct/>
              <w:autoSpaceDE/>
              <w:autoSpaceDN/>
              <w:adjustRightInd/>
              <w:spacing w:after="0"/>
              <w:textAlignment w:val="auto"/>
              <w:rPr>
                <w:strike/>
                <w:color w:val="FF0000"/>
                <w:kern w:val="24"/>
                <w:lang w:val="en-US" w:eastAsia="zh-CN"/>
              </w:rPr>
            </w:pPr>
            <w:r w:rsidRPr="00CF0519">
              <w:rPr>
                <w:color w:val="000000"/>
                <w:kern w:val="24"/>
                <w:highlight w:val="yellow"/>
                <w:lang w:val="en-US" w:eastAsia="zh-CN"/>
              </w:rPr>
              <w:t>Yes</w:t>
            </w:r>
            <w:r w:rsidRPr="00CF0519">
              <w:rPr>
                <w:color w:val="FF0000"/>
                <w:kern w:val="24"/>
                <w:highlight w:val="yellow"/>
                <w:lang w:val="en-US" w:eastAsia="zh-CN"/>
              </w:rPr>
              <w:t xml:space="preserve"> </w:t>
            </w:r>
            <w:r w:rsidRPr="00CF0519">
              <w:rPr>
                <w:strike/>
                <w:color w:val="FF0000"/>
                <w:kern w:val="24"/>
                <w:highlight w:val="yellow"/>
                <w:lang w:val="en-US" w:eastAsia="zh-CN"/>
              </w:rPr>
              <w:t>No</w:t>
            </w:r>
          </w:p>
        </w:tc>
        <w:tc>
          <w:tcPr>
            <w:tcW w:w="1355" w:type="dxa"/>
            <w:vAlign w:val="center"/>
          </w:tcPr>
          <w:p w14:paraId="7340E026"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No</w:t>
            </w:r>
          </w:p>
        </w:tc>
        <w:tc>
          <w:tcPr>
            <w:tcW w:w="1354" w:type="dxa"/>
            <w:vAlign w:val="center"/>
          </w:tcPr>
          <w:p w14:paraId="1AE3F503"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c>
          <w:tcPr>
            <w:tcW w:w="1353" w:type="dxa"/>
            <w:vAlign w:val="center"/>
          </w:tcPr>
          <w:p w14:paraId="363B3A73"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c>
          <w:tcPr>
            <w:tcW w:w="1790" w:type="dxa"/>
            <w:vAlign w:val="center"/>
          </w:tcPr>
          <w:p w14:paraId="193E16C3"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r>
      <w:tr w:rsidR="00CF0519" w:rsidRPr="00CF0519" w14:paraId="2C1D702C" w14:textId="77777777" w:rsidTr="00533865">
        <w:tc>
          <w:tcPr>
            <w:tcW w:w="2542" w:type="dxa"/>
          </w:tcPr>
          <w:p w14:paraId="43E03C88"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 xml:space="preserve">Whether UE device can maintain/store a single/unified model </w:t>
            </w:r>
            <w:r w:rsidRPr="00CF0519">
              <w:rPr>
                <w:color w:val="FF0000"/>
                <w:lang w:val="en-US" w:eastAsia="zh-CN"/>
              </w:rPr>
              <w:t>for a CSI report configuration</w:t>
            </w:r>
          </w:p>
        </w:tc>
        <w:tc>
          <w:tcPr>
            <w:tcW w:w="1353" w:type="dxa"/>
            <w:vAlign w:val="center"/>
          </w:tcPr>
          <w:p w14:paraId="0C7EF411"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highlight w:val="yellow"/>
                <w:lang w:val="en-US" w:eastAsia="zh-CN"/>
              </w:rPr>
              <w:t>No</w:t>
            </w:r>
          </w:p>
        </w:tc>
        <w:tc>
          <w:tcPr>
            <w:tcW w:w="1355" w:type="dxa"/>
            <w:vAlign w:val="center"/>
          </w:tcPr>
          <w:p w14:paraId="7D65EEAA" w14:textId="77777777" w:rsidR="00CF0519" w:rsidRPr="00CF0519" w:rsidRDefault="00CF0519" w:rsidP="00CF0519">
            <w:pPr>
              <w:overflowPunct/>
              <w:autoSpaceDE/>
              <w:autoSpaceDN/>
              <w:adjustRightInd/>
              <w:spacing w:after="0"/>
              <w:textAlignment w:val="auto"/>
              <w:rPr>
                <w:color w:val="000000"/>
                <w:lang w:val="en-US" w:eastAsia="zh-CN"/>
              </w:rPr>
            </w:pPr>
            <w:r w:rsidRPr="00CF0519">
              <w:rPr>
                <w:color w:val="000000"/>
                <w:kern w:val="24"/>
                <w:lang w:val="en-US" w:eastAsia="zh-CN"/>
              </w:rPr>
              <w:t>Yes</w:t>
            </w:r>
          </w:p>
        </w:tc>
        <w:tc>
          <w:tcPr>
            <w:tcW w:w="1354" w:type="dxa"/>
            <w:vAlign w:val="center"/>
          </w:tcPr>
          <w:p w14:paraId="4A81DC54"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c>
          <w:tcPr>
            <w:tcW w:w="1353" w:type="dxa"/>
            <w:vAlign w:val="center"/>
          </w:tcPr>
          <w:p w14:paraId="72EE63FF"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c>
          <w:tcPr>
            <w:tcW w:w="1790" w:type="dxa"/>
            <w:vAlign w:val="center"/>
          </w:tcPr>
          <w:p w14:paraId="3E7F138A" w14:textId="77777777" w:rsidR="00CF0519" w:rsidRPr="00CF0519" w:rsidRDefault="00CF0519" w:rsidP="00CF0519">
            <w:pPr>
              <w:overflowPunct/>
              <w:autoSpaceDE/>
              <w:autoSpaceDN/>
              <w:adjustRightInd/>
              <w:spacing w:after="0"/>
              <w:textAlignment w:val="auto"/>
              <w:rPr>
                <w:color w:val="000000"/>
                <w:highlight w:val="yellow"/>
                <w:lang w:val="en-US" w:eastAsia="zh-CN"/>
              </w:rPr>
            </w:pPr>
            <w:r w:rsidRPr="00CF0519">
              <w:rPr>
                <w:rFonts w:eastAsia="Malgun Gothic"/>
                <w:lang w:val="en-US" w:eastAsia="zh-CN"/>
              </w:rPr>
              <w:t>Pending evaluation in 9.2.2.1</w:t>
            </w:r>
          </w:p>
        </w:tc>
      </w:tr>
      <w:tr w:rsidR="00CF0519" w:rsidRPr="00CF0519" w14:paraId="2EFB1E1E" w14:textId="77777777" w:rsidTr="00533865">
        <w:tc>
          <w:tcPr>
            <w:tcW w:w="2542" w:type="dxa"/>
          </w:tcPr>
          <w:p w14:paraId="00651610"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Extendibility:</w:t>
            </w:r>
            <w:r w:rsidRPr="00CF0519">
              <w:rPr>
                <w:rFonts w:eastAsia="Malgun Gothic"/>
                <w:lang w:val="en-US" w:eastAsia="zh-CN"/>
              </w:rPr>
              <w:t xml:space="preserve"> to train new UE-side model compatible with NW-side model in use; Or to train new NW-side model compatible with UE-side model in use</w:t>
            </w:r>
          </w:p>
        </w:tc>
        <w:tc>
          <w:tcPr>
            <w:tcW w:w="1353" w:type="dxa"/>
          </w:tcPr>
          <w:p w14:paraId="410C21A1"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 xml:space="preserve">Limited  </w:t>
            </w:r>
          </w:p>
          <w:p w14:paraId="0972F1B6"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(Note 2)</w:t>
            </w:r>
          </w:p>
        </w:tc>
        <w:tc>
          <w:tcPr>
            <w:tcW w:w="1355" w:type="dxa"/>
          </w:tcPr>
          <w:p w14:paraId="19AF9B47" w14:textId="77777777" w:rsidR="00CF0519" w:rsidRPr="00CF0519" w:rsidRDefault="00CF0519" w:rsidP="00CF0519">
            <w:pPr>
              <w:overflowPunct/>
              <w:autoSpaceDE/>
              <w:autoSpaceDN/>
              <w:adjustRightInd/>
              <w:snapToGrid w:val="0"/>
              <w:spacing w:beforeLines="30" w:before="72" w:afterLines="30" w:after="72" w:line="288" w:lineRule="auto"/>
              <w:jc w:val="both"/>
              <w:textAlignment w:val="auto"/>
              <w:rPr>
                <w:color w:val="000000"/>
                <w:kern w:val="24"/>
                <w:lang w:val="en-US" w:eastAsia="zh-CN"/>
              </w:rPr>
            </w:pPr>
            <w:r w:rsidRPr="00CF0519">
              <w:rPr>
                <w:color w:val="000000"/>
                <w:kern w:val="24"/>
                <w:lang w:val="en-US" w:eastAsia="zh-CN"/>
              </w:rPr>
              <w:t>Limited</w:t>
            </w:r>
          </w:p>
          <w:p w14:paraId="00E4A333" w14:textId="77777777" w:rsidR="00CF0519" w:rsidRPr="00CF0519" w:rsidRDefault="00CF0519" w:rsidP="00CF0519">
            <w:pPr>
              <w:overflowPunct/>
              <w:autoSpaceDE/>
              <w:autoSpaceDN/>
              <w:adjustRightInd/>
              <w:snapToGrid w:val="0"/>
              <w:spacing w:beforeLines="30" w:before="72" w:afterLines="30" w:after="72" w:line="288" w:lineRule="auto"/>
              <w:jc w:val="both"/>
              <w:textAlignment w:val="auto"/>
              <w:rPr>
                <w:color w:val="000000"/>
                <w:kern w:val="24"/>
                <w:lang w:val="en-US" w:eastAsia="zh-CN"/>
              </w:rPr>
            </w:pPr>
            <w:r w:rsidRPr="00CF0519">
              <w:rPr>
                <w:color w:val="000000"/>
                <w:kern w:val="24"/>
                <w:lang w:val="en-US" w:eastAsia="zh-CN"/>
              </w:rPr>
              <w:t>(Note 2)</w:t>
            </w:r>
          </w:p>
        </w:tc>
        <w:tc>
          <w:tcPr>
            <w:tcW w:w="1354" w:type="dxa"/>
            <w:vAlign w:val="center"/>
          </w:tcPr>
          <w:p w14:paraId="5E559C0A"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Limited</w:t>
            </w:r>
          </w:p>
        </w:tc>
        <w:tc>
          <w:tcPr>
            <w:tcW w:w="1353" w:type="dxa"/>
            <w:vAlign w:val="center"/>
          </w:tcPr>
          <w:p w14:paraId="15501489"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Support</w:t>
            </w:r>
          </w:p>
        </w:tc>
        <w:tc>
          <w:tcPr>
            <w:tcW w:w="1790" w:type="dxa"/>
            <w:vAlign w:val="center"/>
          </w:tcPr>
          <w:p w14:paraId="3C309619"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Support</w:t>
            </w:r>
          </w:p>
        </w:tc>
      </w:tr>
      <w:tr w:rsidR="00CF0519" w:rsidRPr="00CF0519" w14:paraId="5E4663E8" w14:textId="77777777" w:rsidTr="00533865">
        <w:tc>
          <w:tcPr>
            <w:tcW w:w="2542" w:type="dxa"/>
          </w:tcPr>
          <w:p w14:paraId="72BF20FD" w14:textId="77777777" w:rsidR="00CF0519" w:rsidRPr="00CF0519" w:rsidRDefault="00CF0519" w:rsidP="00CF0519">
            <w:pPr>
              <w:overflowPunct/>
              <w:autoSpaceDE/>
              <w:autoSpaceDN/>
              <w:adjustRightInd/>
              <w:spacing w:after="0"/>
              <w:textAlignment w:val="auto"/>
              <w:rPr>
                <w:lang w:val="en-US" w:eastAsia="zh-CN"/>
              </w:rPr>
            </w:pPr>
            <w:r w:rsidRPr="00CF0519">
              <w:rPr>
                <w:lang w:val="en-US" w:eastAsia="zh-CN"/>
              </w:rPr>
              <w:t>Whether training data distribution can match the inference device</w:t>
            </w:r>
          </w:p>
        </w:tc>
        <w:tc>
          <w:tcPr>
            <w:tcW w:w="1353" w:type="dxa"/>
            <w:vAlign w:val="center"/>
          </w:tcPr>
          <w:p w14:paraId="29617DAD"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DengXian"/>
                <w:bCs/>
                <w:color w:val="FF0000"/>
                <w:highlight w:val="yellow"/>
                <w:lang w:val="en-US" w:eastAsia="zh-CN"/>
              </w:rPr>
              <w:t>C</w:t>
            </w:r>
            <w:r w:rsidRPr="00CF0519">
              <w:rPr>
                <w:rFonts w:eastAsia="DengXian" w:hint="eastAsia"/>
                <w:bCs/>
                <w:color w:val="FF0000"/>
                <w:highlight w:val="yellow"/>
                <w:lang w:val="en-US" w:eastAsia="zh-CN"/>
              </w:rPr>
              <w:t>on</w:t>
            </w:r>
            <w:r w:rsidRPr="00CF0519">
              <w:rPr>
                <w:rFonts w:eastAsia="DengXian"/>
                <w:bCs/>
                <w:color w:val="FF0000"/>
                <w:highlight w:val="yellow"/>
                <w:lang w:val="en-US" w:eastAsia="zh-CN"/>
              </w:rPr>
              <w:t xml:space="preserve">ditional, with </w:t>
            </w:r>
            <w:bookmarkStart w:id="11" w:name="_Hlk134709786"/>
            <w:r w:rsidRPr="00CF0519">
              <w:rPr>
                <w:color w:val="FF0000"/>
                <w:kern w:val="24"/>
                <w:highlight w:val="yellow"/>
                <w:lang w:val="en-US" w:eastAsia="zh-CN"/>
              </w:rPr>
              <w:t>assisted information</w:t>
            </w:r>
            <w:r w:rsidRPr="00CF0519">
              <w:rPr>
                <w:color w:val="FF0000"/>
                <w:kern w:val="24"/>
                <w:lang w:val="en-US" w:eastAsia="zh-CN"/>
              </w:rPr>
              <w:t xml:space="preserve"> </w:t>
            </w:r>
            <w:r w:rsidRPr="00CF0519">
              <w:rPr>
                <w:color w:val="FF0000"/>
                <w:kern w:val="24"/>
                <w:highlight w:val="yellow"/>
                <w:lang w:val="en-US" w:eastAsia="zh-CN"/>
              </w:rPr>
              <w:t>from UE</w:t>
            </w:r>
            <w:r w:rsidRPr="00CF0519">
              <w:rPr>
                <w:color w:val="FF0000"/>
                <w:kern w:val="24"/>
                <w:lang w:val="en-US" w:eastAsia="zh-CN"/>
              </w:rPr>
              <w:t xml:space="preserve"> for </w:t>
            </w:r>
            <w:r w:rsidRPr="00CF0519">
              <w:rPr>
                <w:rFonts w:eastAsia="SimSun"/>
                <w:color w:val="FF0000"/>
                <w:highlight w:val="yellow"/>
                <w:lang w:val="en-US" w:eastAsia="zh-CN"/>
              </w:rPr>
              <w:t>device specific model</w:t>
            </w:r>
            <w:bookmarkEnd w:id="11"/>
            <w:r w:rsidRPr="00CF0519">
              <w:rPr>
                <w:rFonts w:eastAsia="SimSun"/>
                <w:color w:val="FF0000"/>
                <w:highlight w:val="yellow"/>
                <w:lang w:val="en-US" w:eastAsia="zh-CN"/>
              </w:rPr>
              <w:t>.</w:t>
            </w:r>
            <w:r w:rsidRPr="00CF0519">
              <w:rPr>
                <w:rFonts w:eastAsia="SimSun"/>
                <w:lang w:val="en-US" w:eastAsia="zh-CN"/>
              </w:rPr>
              <w:t xml:space="preserve"> </w:t>
            </w:r>
          </w:p>
        </w:tc>
        <w:tc>
          <w:tcPr>
            <w:tcW w:w="1355" w:type="dxa"/>
            <w:vAlign w:val="center"/>
          </w:tcPr>
          <w:p w14:paraId="1C1F21C1"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Yes</w:t>
            </w:r>
          </w:p>
        </w:tc>
        <w:tc>
          <w:tcPr>
            <w:tcW w:w="1354" w:type="dxa"/>
            <w:vAlign w:val="center"/>
          </w:tcPr>
          <w:p w14:paraId="715E9CA9"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Restricted</w:t>
            </w:r>
          </w:p>
        </w:tc>
        <w:tc>
          <w:tcPr>
            <w:tcW w:w="1353" w:type="dxa"/>
          </w:tcPr>
          <w:p w14:paraId="55ACFE66" w14:textId="77777777" w:rsidR="00CF0519" w:rsidRPr="00CF0519" w:rsidRDefault="00CF0519" w:rsidP="00CF0519">
            <w:pPr>
              <w:overflowPunct/>
              <w:autoSpaceDE/>
              <w:autoSpaceDN/>
              <w:adjustRightInd/>
              <w:spacing w:after="0"/>
              <w:textAlignment w:val="auto"/>
              <w:rPr>
                <w:color w:val="000000"/>
                <w:kern w:val="24"/>
                <w:lang w:val="en-US" w:eastAsia="zh-CN"/>
              </w:rPr>
            </w:pPr>
          </w:p>
          <w:p w14:paraId="68A86465"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color w:val="000000"/>
                <w:kern w:val="24"/>
                <w:lang w:val="en-US" w:eastAsia="zh-CN"/>
              </w:rPr>
              <w:t>C</w:t>
            </w:r>
            <w:r w:rsidRPr="00CF0519">
              <w:rPr>
                <w:rFonts w:hint="eastAsia"/>
                <w:color w:val="000000"/>
                <w:kern w:val="24"/>
                <w:lang w:val="en-US" w:eastAsia="zh-CN"/>
              </w:rPr>
              <w:t>on</w:t>
            </w:r>
            <w:r w:rsidRPr="00CF0519">
              <w:rPr>
                <w:color w:val="000000"/>
                <w:kern w:val="24"/>
                <w:lang w:val="en-US" w:eastAsia="zh-CN"/>
              </w:rPr>
              <w:t>ditional, with assisted information from UE</w:t>
            </w:r>
          </w:p>
        </w:tc>
        <w:tc>
          <w:tcPr>
            <w:tcW w:w="1790" w:type="dxa"/>
          </w:tcPr>
          <w:p w14:paraId="1F2072A0" w14:textId="77777777" w:rsidR="00CF0519" w:rsidRPr="00CF0519" w:rsidRDefault="00CF0519" w:rsidP="00CF0519">
            <w:pPr>
              <w:overflowPunct/>
              <w:autoSpaceDE/>
              <w:autoSpaceDN/>
              <w:adjustRightInd/>
              <w:spacing w:after="0"/>
              <w:textAlignment w:val="auto"/>
              <w:rPr>
                <w:rFonts w:eastAsia="SimSun"/>
                <w:lang w:val="en-US" w:eastAsia="zh-CN"/>
              </w:rPr>
            </w:pPr>
          </w:p>
          <w:p w14:paraId="3ADA283C"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SimSun"/>
                <w:lang w:val="en-US" w:eastAsia="zh-CN"/>
              </w:rPr>
              <w:t>Yes</w:t>
            </w:r>
          </w:p>
        </w:tc>
      </w:tr>
      <w:tr w:rsidR="00CF0519" w:rsidRPr="00CF0519" w14:paraId="7039B343" w14:textId="77777777" w:rsidTr="00533865">
        <w:tc>
          <w:tcPr>
            <w:tcW w:w="2542" w:type="dxa"/>
          </w:tcPr>
          <w:p w14:paraId="4D739A84" w14:textId="77777777" w:rsidR="00CF0519" w:rsidRPr="00CF0519" w:rsidRDefault="00CF0519" w:rsidP="00CF0519">
            <w:pPr>
              <w:overflowPunct/>
              <w:autoSpaceDE/>
              <w:autoSpaceDN/>
              <w:adjustRightInd/>
              <w:spacing w:after="0"/>
              <w:textAlignment w:val="auto"/>
              <w:rPr>
                <w:lang w:val="en-US" w:eastAsia="zh-CN"/>
              </w:rPr>
            </w:pPr>
            <w:r w:rsidRPr="00CF0519">
              <w:rPr>
                <w:rFonts w:eastAsia="Malgun Gothic"/>
                <w:lang w:val="en-US" w:eastAsia="zh-CN"/>
              </w:rPr>
              <w:t>Software/hardware compatibility (Whether device capability can be considered for model development)</w:t>
            </w:r>
          </w:p>
        </w:tc>
        <w:tc>
          <w:tcPr>
            <w:tcW w:w="1353" w:type="dxa"/>
          </w:tcPr>
          <w:p w14:paraId="66FB8E9F" w14:textId="77777777" w:rsidR="00CF0519" w:rsidRPr="00CF0519" w:rsidRDefault="00CF0519" w:rsidP="00CF0519">
            <w:pPr>
              <w:overflowPunct/>
              <w:autoSpaceDE/>
              <w:autoSpaceDN/>
              <w:adjustRightInd/>
              <w:spacing w:after="0"/>
              <w:textAlignment w:val="auto"/>
              <w:rPr>
                <w:rFonts w:eastAsia="SimSun"/>
                <w:lang w:val="en-US" w:eastAsia="zh-CN"/>
              </w:rPr>
            </w:pPr>
            <w:r w:rsidRPr="00CF0519">
              <w:rPr>
                <w:rFonts w:eastAsia="SimSun"/>
                <w:color w:val="FF0000"/>
                <w:highlight w:val="yellow"/>
                <w:lang w:val="en-US" w:eastAsia="zh-CN"/>
              </w:rPr>
              <w:t>Yes for device specific model. No for device-agnostic model.</w:t>
            </w:r>
            <w:r w:rsidRPr="00CF0519">
              <w:rPr>
                <w:rFonts w:eastAsia="SimSun"/>
                <w:color w:val="FF0000"/>
                <w:lang w:val="en-US" w:eastAsia="zh-CN"/>
              </w:rPr>
              <w:t xml:space="preserve"> </w:t>
            </w:r>
          </w:p>
        </w:tc>
        <w:tc>
          <w:tcPr>
            <w:tcW w:w="1355" w:type="dxa"/>
          </w:tcPr>
          <w:p w14:paraId="5B9B4D57" w14:textId="77777777" w:rsidR="00CF0519" w:rsidRPr="00CF0519" w:rsidRDefault="00CF0519" w:rsidP="00CF0519">
            <w:pPr>
              <w:overflowPunct/>
              <w:autoSpaceDE/>
              <w:autoSpaceDN/>
              <w:adjustRightInd/>
              <w:spacing w:after="0"/>
              <w:textAlignment w:val="auto"/>
              <w:rPr>
                <w:strike/>
                <w:color w:val="000000"/>
                <w:kern w:val="24"/>
                <w:lang w:val="en-US" w:eastAsia="zh-CN"/>
              </w:rPr>
            </w:pPr>
            <w:r w:rsidRPr="00CF0519">
              <w:rPr>
                <w:rFonts w:eastAsia="SimSun"/>
                <w:strike/>
                <w:color w:val="FF0000"/>
                <w:lang w:val="en-US" w:eastAsia="zh-CN"/>
              </w:rPr>
              <w:t>Limited</w:t>
            </w:r>
            <w:r w:rsidRPr="00CF0519">
              <w:rPr>
                <w:rFonts w:eastAsia="SimSun"/>
                <w:color w:val="FF0000"/>
                <w:lang w:val="en-US" w:eastAsia="zh-CN"/>
              </w:rPr>
              <w:t xml:space="preserve"> Yes</w:t>
            </w:r>
          </w:p>
        </w:tc>
        <w:tc>
          <w:tcPr>
            <w:tcW w:w="1354" w:type="dxa"/>
          </w:tcPr>
          <w:p w14:paraId="6FF2EBCD"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SimSun"/>
                <w:lang w:val="en-US" w:eastAsia="zh-CN"/>
              </w:rPr>
              <w:t xml:space="preserve">Compatible </w:t>
            </w:r>
          </w:p>
        </w:tc>
        <w:tc>
          <w:tcPr>
            <w:tcW w:w="1353" w:type="dxa"/>
          </w:tcPr>
          <w:p w14:paraId="554D1893"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SimSun"/>
                <w:lang w:val="en-US" w:eastAsia="zh-CN"/>
              </w:rPr>
              <w:t>Compatible</w:t>
            </w:r>
          </w:p>
        </w:tc>
        <w:tc>
          <w:tcPr>
            <w:tcW w:w="1790" w:type="dxa"/>
          </w:tcPr>
          <w:p w14:paraId="09B4980C"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SimSun"/>
                <w:lang w:val="en-US" w:eastAsia="zh-CN"/>
              </w:rPr>
              <w:t>Compatible</w:t>
            </w:r>
          </w:p>
        </w:tc>
      </w:tr>
      <w:tr w:rsidR="00CF0519" w:rsidRPr="00CF0519" w14:paraId="7BB231EC" w14:textId="77777777" w:rsidTr="00533865">
        <w:tc>
          <w:tcPr>
            <w:tcW w:w="2542" w:type="dxa"/>
          </w:tcPr>
          <w:p w14:paraId="709F064D" w14:textId="77777777" w:rsidR="00CF0519" w:rsidRPr="00CF0519" w:rsidRDefault="00CF0519" w:rsidP="00CF0519">
            <w:pPr>
              <w:overflowPunct/>
              <w:autoSpaceDE/>
              <w:autoSpaceDN/>
              <w:adjustRightInd/>
              <w:spacing w:after="0"/>
              <w:textAlignment w:val="auto"/>
              <w:rPr>
                <w:rFonts w:eastAsia="Malgun Gothic"/>
                <w:lang w:val="en-US" w:eastAsia="zh-CN"/>
              </w:rPr>
            </w:pPr>
            <w:r w:rsidRPr="00CF0519">
              <w:rPr>
                <w:rFonts w:eastAsia="Malgun Gothic"/>
                <w:lang w:val="en-US" w:eastAsia="zh-CN"/>
              </w:rPr>
              <w:t>Model performance based on evaluation in 9.2.2.1</w:t>
            </w:r>
          </w:p>
        </w:tc>
        <w:tc>
          <w:tcPr>
            <w:tcW w:w="1353" w:type="dxa"/>
          </w:tcPr>
          <w:p w14:paraId="1FC1A6A5" w14:textId="77777777" w:rsidR="00CF0519" w:rsidRPr="00CF0519" w:rsidRDefault="00CF0519" w:rsidP="00CF0519">
            <w:pPr>
              <w:overflowPunct/>
              <w:autoSpaceDE/>
              <w:autoSpaceDN/>
              <w:adjustRightInd/>
              <w:spacing w:after="0"/>
              <w:textAlignment w:val="auto"/>
              <w:rPr>
                <w:rFonts w:eastAsia="Malgun Gothic"/>
                <w:lang w:val="en-US" w:eastAsia="zh-CN"/>
              </w:rPr>
            </w:pPr>
            <w:r w:rsidRPr="00CF0519">
              <w:rPr>
                <w:rFonts w:eastAsia="Malgun Gothic"/>
                <w:lang w:val="en-US" w:eastAsia="zh-CN"/>
              </w:rPr>
              <w:t>Pending evaluation in 9.2.2.1</w:t>
            </w:r>
          </w:p>
        </w:tc>
        <w:tc>
          <w:tcPr>
            <w:tcW w:w="1355" w:type="dxa"/>
          </w:tcPr>
          <w:p w14:paraId="6322C65B" w14:textId="77777777" w:rsidR="00CF0519" w:rsidRPr="00CF0519" w:rsidRDefault="00CF0519" w:rsidP="00CF0519">
            <w:pPr>
              <w:overflowPunct/>
              <w:autoSpaceDE/>
              <w:autoSpaceDN/>
              <w:adjustRightInd/>
              <w:spacing w:after="0"/>
              <w:textAlignment w:val="auto"/>
              <w:rPr>
                <w:rFonts w:eastAsia="Malgun Gothic"/>
                <w:lang w:val="en-US" w:eastAsia="zh-CN"/>
              </w:rPr>
            </w:pPr>
            <w:r w:rsidRPr="00CF0519">
              <w:rPr>
                <w:rFonts w:eastAsia="Malgun Gothic"/>
                <w:lang w:val="en-US" w:eastAsia="zh-CN"/>
              </w:rPr>
              <w:t>Pending evaluation in 9.2.2.1</w:t>
            </w:r>
          </w:p>
        </w:tc>
        <w:tc>
          <w:tcPr>
            <w:tcW w:w="1354" w:type="dxa"/>
          </w:tcPr>
          <w:p w14:paraId="482076A9"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Malgun Gothic"/>
                <w:lang w:val="en-US" w:eastAsia="zh-CN"/>
              </w:rPr>
              <w:t>Pending evaluation in 9.2.2.1</w:t>
            </w:r>
          </w:p>
        </w:tc>
        <w:tc>
          <w:tcPr>
            <w:tcW w:w="1353" w:type="dxa"/>
          </w:tcPr>
          <w:p w14:paraId="207516ED"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Malgun Gothic"/>
                <w:lang w:val="en-US" w:eastAsia="zh-CN"/>
              </w:rPr>
              <w:t>Pending evaluation in 9.2.2.1</w:t>
            </w:r>
          </w:p>
        </w:tc>
        <w:tc>
          <w:tcPr>
            <w:tcW w:w="1790" w:type="dxa"/>
          </w:tcPr>
          <w:p w14:paraId="46FD3A4B" w14:textId="77777777" w:rsidR="00CF0519" w:rsidRPr="00CF0519" w:rsidRDefault="00CF0519" w:rsidP="00CF0519">
            <w:pPr>
              <w:overflowPunct/>
              <w:autoSpaceDE/>
              <w:autoSpaceDN/>
              <w:adjustRightInd/>
              <w:spacing w:after="0"/>
              <w:textAlignment w:val="auto"/>
              <w:rPr>
                <w:color w:val="000000"/>
                <w:kern w:val="24"/>
                <w:lang w:val="en-US" w:eastAsia="zh-CN"/>
              </w:rPr>
            </w:pPr>
            <w:r w:rsidRPr="00CF0519">
              <w:rPr>
                <w:rFonts w:eastAsia="Malgun Gothic"/>
                <w:lang w:val="en-US" w:eastAsia="zh-CN"/>
              </w:rPr>
              <w:t>Pending evaluation in 9.2.2.1</w:t>
            </w:r>
          </w:p>
        </w:tc>
      </w:tr>
    </w:tbl>
    <w:p w14:paraId="4677ED02" w14:textId="77777777" w:rsidR="007258D1" w:rsidRPr="007258D1" w:rsidRDefault="007258D1" w:rsidP="00F94D48">
      <w:pPr>
        <w:tabs>
          <w:tab w:val="left" w:pos="720"/>
        </w:tabs>
        <w:snapToGrid w:val="0"/>
        <w:spacing w:beforeLines="30" w:before="72" w:afterLines="30" w:after="72" w:line="4" w:lineRule="atLeast"/>
        <w:jc w:val="both"/>
        <w:rPr>
          <w:sz w:val="14"/>
          <w:szCs w:val="14"/>
        </w:rPr>
      </w:pPr>
      <w:r w:rsidRPr="007258D1">
        <w:rPr>
          <w:sz w:val="14"/>
          <w:szCs w:val="14"/>
        </w:rPr>
        <w:t xml:space="preserve">Note 1: Assume high accuracy PMI is not privacy sensitive data. FFS: other information such as channel matrix and assisted information. </w:t>
      </w:r>
    </w:p>
    <w:p w14:paraId="01CC48C9" w14:textId="77777777" w:rsidR="007258D1" w:rsidRPr="007258D1" w:rsidRDefault="007258D1" w:rsidP="00F94D48">
      <w:pPr>
        <w:spacing w:line="4" w:lineRule="atLeast"/>
        <w:rPr>
          <w:rFonts w:eastAsia="Malgun Gothic"/>
          <w:sz w:val="14"/>
          <w:szCs w:val="14"/>
        </w:rPr>
      </w:pPr>
      <w:r w:rsidRPr="007258D1">
        <w:rPr>
          <w:sz w:val="14"/>
          <w:szCs w:val="14"/>
        </w:rPr>
        <w:t xml:space="preserve">Note 2: </w:t>
      </w:r>
      <w:r w:rsidRPr="007258D1">
        <w:rPr>
          <w:rFonts w:eastAsia="Malgun Gothic"/>
          <w:sz w:val="14"/>
          <w:szCs w:val="14"/>
        </w:rPr>
        <w:t xml:space="preserve">For example, after deploying model 1 on the UE side, a new UE model can be obtained by using model 1 as the teacher model and using knowledge distillation method. </w:t>
      </w:r>
      <w:r w:rsidRPr="007258D1">
        <w:rPr>
          <w:color w:val="000000" w:themeColor="text1"/>
          <w:sz w:val="14"/>
          <w:szCs w:val="14"/>
        </w:rPr>
        <w:t xml:space="preserve">Model 1 can also refer to a nominal model while the real deployed model can be developed based on the nominal model. </w:t>
      </w:r>
    </w:p>
    <w:p w14:paraId="1510FF72" w14:textId="77777777" w:rsidR="007258D1" w:rsidRPr="007258D1" w:rsidRDefault="007258D1" w:rsidP="00F94D48">
      <w:pPr>
        <w:tabs>
          <w:tab w:val="left" w:pos="720"/>
        </w:tabs>
        <w:snapToGrid w:val="0"/>
        <w:spacing w:beforeLines="30" w:before="72" w:afterLines="30" w:after="72" w:line="4" w:lineRule="atLeast"/>
        <w:jc w:val="both"/>
        <w:rPr>
          <w:rFonts w:eastAsia="Malgun Gothic"/>
          <w:color w:val="000000" w:themeColor="text1"/>
          <w:sz w:val="14"/>
          <w:szCs w:val="14"/>
        </w:rPr>
      </w:pPr>
      <w:r w:rsidRPr="007258D1">
        <w:rPr>
          <w:rFonts w:eastAsia="Malgun Gothic"/>
          <w:color w:val="000000" w:themeColor="text1"/>
          <w:sz w:val="14"/>
          <w:szCs w:val="14"/>
        </w:rPr>
        <w:t xml:space="preserve">Note 3: Assume information on model structure is not required to be disclosed in training collaboration type 3. </w:t>
      </w:r>
    </w:p>
    <w:p w14:paraId="48246346" w14:textId="77777777" w:rsidR="007258D1" w:rsidRPr="007258D1" w:rsidRDefault="007258D1" w:rsidP="00F94D48">
      <w:pPr>
        <w:tabs>
          <w:tab w:val="left" w:pos="720"/>
        </w:tabs>
        <w:snapToGrid w:val="0"/>
        <w:spacing w:beforeLines="30" w:before="72" w:afterLines="30" w:after="72" w:line="4" w:lineRule="atLeast"/>
        <w:jc w:val="both"/>
        <w:rPr>
          <w:rFonts w:eastAsia="Malgun Gothic"/>
          <w:color w:val="FF0000"/>
          <w:sz w:val="14"/>
          <w:szCs w:val="14"/>
        </w:rPr>
      </w:pPr>
      <w:r w:rsidRPr="007258D1">
        <w:rPr>
          <w:rFonts w:eastAsia="Malgun Gothic"/>
          <w:color w:val="FF0000"/>
          <w:sz w:val="14"/>
          <w:szCs w:val="14"/>
        </w:rPr>
        <w:t xml:space="preserve">Note 4: </w:t>
      </w:r>
      <w:r w:rsidRPr="007258D1">
        <w:rPr>
          <w:color w:val="FF0000"/>
          <w:sz w:val="14"/>
          <w:szCs w:val="14"/>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7016160" w14:textId="77777777" w:rsidR="007258D1" w:rsidRPr="007258D1" w:rsidRDefault="007258D1" w:rsidP="00F94D48">
      <w:pPr>
        <w:spacing w:line="4" w:lineRule="atLeast"/>
        <w:rPr>
          <w:sz w:val="14"/>
          <w:szCs w:val="14"/>
        </w:rPr>
      </w:pPr>
      <w:r w:rsidRPr="007258D1">
        <w:rPr>
          <w:sz w:val="14"/>
          <w:szCs w:val="14"/>
          <w:highlight w:val="yellow"/>
        </w:rPr>
        <w:t>Note 5: Yellow highlighted rows are for further discussion.</w:t>
      </w:r>
      <w:r w:rsidRPr="007258D1">
        <w:rPr>
          <w:sz w:val="14"/>
          <w:szCs w:val="14"/>
        </w:rPr>
        <w:t xml:space="preserve">  </w:t>
      </w:r>
    </w:p>
    <w:p w14:paraId="6F80ABB4" w14:textId="04C86776" w:rsidR="001C2947" w:rsidRDefault="00366F0A" w:rsidP="000A592B">
      <w:pPr>
        <w:pStyle w:val="ae"/>
        <w:spacing w:line="276" w:lineRule="auto"/>
        <w:rPr>
          <w:rFonts w:cs="Arial"/>
          <w:lang w:val="en-GB" w:eastAsia="ko-KR"/>
        </w:rPr>
      </w:pPr>
      <w:r>
        <w:rPr>
          <w:rFonts w:cs="Arial" w:hint="eastAsia"/>
          <w:lang w:val="en-GB" w:eastAsia="ko-KR"/>
        </w:rPr>
        <w:t>I</w:t>
      </w:r>
      <w:r>
        <w:rPr>
          <w:rFonts w:cs="Arial"/>
          <w:lang w:val="en-GB" w:eastAsia="ko-KR"/>
        </w:rPr>
        <w:t xml:space="preserve">n general, we are fine with </w:t>
      </w:r>
      <w:r w:rsidR="00374C50">
        <w:rPr>
          <w:rFonts w:cs="Arial"/>
          <w:lang w:val="en-GB" w:eastAsia="ko-KR"/>
        </w:rPr>
        <w:t xml:space="preserve">most of </w:t>
      </w:r>
      <w:r>
        <w:rPr>
          <w:rFonts w:cs="Arial"/>
          <w:lang w:val="en-GB" w:eastAsia="ko-KR"/>
        </w:rPr>
        <w:t xml:space="preserve">the analysis in the above </w:t>
      </w:r>
      <w:r w:rsidR="008940FF">
        <w:rPr>
          <w:rFonts w:cs="Arial"/>
          <w:lang w:val="en-GB" w:eastAsia="ko-KR"/>
        </w:rPr>
        <w:t>observation and</w:t>
      </w:r>
      <w:r>
        <w:rPr>
          <w:rFonts w:cs="Arial"/>
          <w:lang w:val="en-GB" w:eastAsia="ko-KR"/>
        </w:rPr>
        <w:t xml:space="preserve"> would like to share our view on some </w:t>
      </w:r>
      <w:r w:rsidR="007B009C">
        <w:rPr>
          <w:rFonts w:cs="Arial"/>
          <w:lang w:val="en-GB" w:eastAsia="ko-KR"/>
        </w:rPr>
        <w:t>controversial</w:t>
      </w:r>
      <w:r>
        <w:rPr>
          <w:rFonts w:cs="Arial"/>
          <w:lang w:val="en-GB" w:eastAsia="ko-KR"/>
        </w:rPr>
        <w:t xml:space="preserve"> aspects which are highlighted by yellow colour</w:t>
      </w:r>
      <w:r w:rsidR="00F94D48">
        <w:rPr>
          <w:rFonts w:cs="Arial"/>
          <w:lang w:val="en-GB" w:eastAsia="ko-KR"/>
        </w:rPr>
        <w:t xml:space="preserve"> in the table</w:t>
      </w:r>
      <w:r>
        <w:rPr>
          <w:rFonts w:cs="Arial"/>
          <w:lang w:val="en-GB" w:eastAsia="ko-KR"/>
        </w:rPr>
        <w:t xml:space="preserve">. </w:t>
      </w:r>
    </w:p>
    <w:p w14:paraId="313F3B5A" w14:textId="5DBEDA05" w:rsidR="00366F0A" w:rsidRPr="006908EA" w:rsidRDefault="00366F0A" w:rsidP="000A592B">
      <w:pPr>
        <w:pStyle w:val="ae"/>
        <w:spacing w:line="276" w:lineRule="auto"/>
        <w:rPr>
          <w:rFonts w:cs="Arial"/>
          <w:u w:val="single"/>
          <w:lang w:val="en-GB" w:eastAsia="ko-KR"/>
        </w:rPr>
      </w:pPr>
      <w:r w:rsidRPr="006908EA">
        <w:rPr>
          <w:rFonts w:cs="Arial" w:hint="eastAsia"/>
          <w:u w:val="single"/>
          <w:lang w:val="en-GB" w:eastAsia="ko-KR"/>
        </w:rPr>
        <w:lastRenderedPageBreak/>
        <w:t>F</w:t>
      </w:r>
      <w:r w:rsidRPr="006908EA">
        <w:rPr>
          <w:rFonts w:cs="Arial"/>
          <w:u w:val="single"/>
          <w:lang w:val="en-GB" w:eastAsia="ko-KR"/>
        </w:rPr>
        <w:t xml:space="preserve">or </w:t>
      </w:r>
      <w:r w:rsidRPr="006908EA">
        <w:rPr>
          <w:rFonts w:cs="Arial" w:hint="eastAsia"/>
          <w:u w:val="single"/>
          <w:lang w:val="en-GB" w:eastAsia="ko-KR"/>
        </w:rPr>
        <w:t>“</w:t>
      </w:r>
      <w:r w:rsidRPr="006908EA">
        <w:rPr>
          <w:rFonts w:cs="Arial"/>
          <w:u w:val="single"/>
          <w:lang w:val="en-GB" w:eastAsia="ko-KR"/>
        </w:rPr>
        <w:t xml:space="preserve">Model update flexibility after deployment”, </w:t>
      </w:r>
    </w:p>
    <w:p w14:paraId="209F83C4" w14:textId="576A93DD" w:rsidR="00366F0A" w:rsidRDefault="00366F0A" w:rsidP="00366F0A">
      <w:pPr>
        <w:pStyle w:val="ae"/>
        <w:numPr>
          <w:ilvl w:val="0"/>
          <w:numId w:val="34"/>
        </w:numPr>
        <w:spacing w:line="276" w:lineRule="auto"/>
        <w:rPr>
          <w:rFonts w:cs="Arial"/>
          <w:lang w:val="en-GB" w:eastAsia="ko-KR"/>
        </w:rPr>
      </w:pPr>
      <w:r w:rsidRPr="006908EA">
        <w:rPr>
          <w:rFonts w:cs="Arial"/>
          <w:u w:val="single"/>
          <w:lang w:val="en-GB" w:eastAsia="ko-KR"/>
        </w:rPr>
        <w:t>For type 1</w:t>
      </w:r>
      <w:r w:rsidR="00844A19" w:rsidRPr="006908EA">
        <w:rPr>
          <w:rFonts w:cs="Arial"/>
          <w:u w:val="single"/>
          <w:lang w:val="en-GB" w:eastAsia="ko-KR"/>
        </w:rPr>
        <w:t xml:space="preserve"> NW-sided</w:t>
      </w:r>
      <w:r w:rsidR="00844A19">
        <w:rPr>
          <w:rFonts w:cs="Arial"/>
          <w:lang w:val="en-GB" w:eastAsia="ko-KR"/>
        </w:rPr>
        <w:t xml:space="preserve">, NW </w:t>
      </w:r>
      <w:r w:rsidR="00873728">
        <w:rPr>
          <w:rFonts w:cs="Arial"/>
          <w:lang w:val="en-GB" w:eastAsia="ko-KR"/>
        </w:rPr>
        <w:t>may</w:t>
      </w:r>
      <w:r w:rsidR="00844A19">
        <w:rPr>
          <w:rFonts w:cs="Arial"/>
          <w:lang w:val="en-GB" w:eastAsia="ko-KR"/>
        </w:rPr>
        <w:t xml:space="preserve"> control and update UE’s model after deployment when the wireless channel and scenarios changes.</w:t>
      </w:r>
      <w:r w:rsidR="00873728">
        <w:rPr>
          <w:rFonts w:cs="Arial"/>
          <w:lang w:val="en-GB" w:eastAsia="ko-KR"/>
        </w:rPr>
        <w:t xml:space="preserve"> However, there could be some </w:t>
      </w:r>
      <w:r w:rsidR="00374C50">
        <w:rPr>
          <w:rFonts w:cs="Arial"/>
          <w:lang w:val="en-GB" w:eastAsia="ko-KR"/>
        </w:rPr>
        <w:t>possibilities</w:t>
      </w:r>
      <w:r w:rsidR="00873728">
        <w:rPr>
          <w:rFonts w:cs="Arial"/>
          <w:lang w:val="en-GB" w:eastAsia="ko-KR"/>
        </w:rPr>
        <w:t xml:space="preserve"> that the updated UE’s model provided by the NW may not be </w:t>
      </w:r>
      <w:r w:rsidR="00E96148">
        <w:rPr>
          <w:rFonts w:cs="Arial"/>
          <w:lang w:val="en-GB" w:eastAsia="ko-KR"/>
        </w:rPr>
        <w:t>worked</w:t>
      </w:r>
      <w:r w:rsidR="00873728">
        <w:rPr>
          <w:rFonts w:cs="Arial"/>
          <w:lang w:val="en-GB" w:eastAsia="ko-KR"/>
        </w:rPr>
        <w:t xml:space="preserve"> well </w:t>
      </w:r>
      <w:r w:rsidR="00B27417">
        <w:rPr>
          <w:rFonts w:cs="Arial"/>
          <w:lang w:val="en-GB" w:eastAsia="ko-KR"/>
        </w:rPr>
        <w:t xml:space="preserve">at </w:t>
      </w:r>
      <w:r w:rsidR="003C6300">
        <w:rPr>
          <w:rFonts w:cs="Arial"/>
          <w:lang w:eastAsia="ko-KR"/>
        </w:rPr>
        <w:t>the</w:t>
      </w:r>
      <w:r w:rsidR="00B27417">
        <w:rPr>
          <w:rFonts w:cs="Arial"/>
          <w:lang w:val="en-GB" w:eastAsia="ko-KR"/>
        </w:rPr>
        <w:t xml:space="preserve"> UE-side </w:t>
      </w:r>
      <w:r w:rsidR="00873728">
        <w:rPr>
          <w:rFonts w:cs="Arial"/>
          <w:lang w:val="en-GB" w:eastAsia="ko-KR"/>
        </w:rPr>
        <w:t>due to</w:t>
      </w:r>
      <w:r w:rsidR="00B33F24">
        <w:rPr>
          <w:rFonts w:cs="Arial"/>
          <w:lang w:val="en-GB" w:eastAsia="ko-KR"/>
        </w:rPr>
        <w:t xml:space="preserve"> software/hardware compatibility</w:t>
      </w:r>
      <w:r w:rsidR="00873728">
        <w:rPr>
          <w:rFonts w:cs="Arial"/>
          <w:lang w:val="en-GB" w:eastAsia="ko-KR"/>
        </w:rPr>
        <w:t xml:space="preserve"> compared to that before deployment</w:t>
      </w:r>
      <w:r w:rsidR="00B33F24">
        <w:rPr>
          <w:rFonts w:cs="Arial"/>
          <w:lang w:val="en-GB" w:eastAsia="ko-KR"/>
        </w:rPr>
        <w:t xml:space="preserve"> and UE capability (</w:t>
      </w:r>
      <w:r w:rsidR="008940FF">
        <w:rPr>
          <w:rFonts w:cs="Arial"/>
          <w:lang w:val="en-GB" w:eastAsia="ko-KR"/>
        </w:rPr>
        <w:t>e.g.,</w:t>
      </w:r>
      <w:r w:rsidR="00B33F24">
        <w:rPr>
          <w:rFonts w:cs="Arial"/>
          <w:lang w:val="en-GB" w:eastAsia="ko-KR"/>
        </w:rPr>
        <w:t xml:space="preserve"> compiling)</w:t>
      </w:r>
      <w:r w:rsidR="00873728">
        <w:rPr>
          <w:rFonts w:cs="Arial"/>
          <w:lang w:val="en-GB" w:eastAsia="ko-KR"/>
        </w:rPr>
        <w:t xml:space="preserve">. So, some additional co-engineering between vendors could be </w:t>
      </w:r>
      <w:r w:rsidR="00E96148">
        <w:rPr>
          <w:rFonts w:cs="Arial"/>
          <w:lang w:val="en-GB" w:eastAsia="ko-KR"/>
        </w:rPr>
        <w:t xml:space="preserve">further </w:t>
      </w:r>
      <w:r w:rsidR="00873728">
        <w:rPr>
          <w:rFonts w:cs="Arial"/>
          <w:lang w:val="en-GB" w:eastAsia="ko-KR"/>
        </w:rPr>
        <w:t>required</w:t>
      </w:r>
      <w:r w:rsidR="00E96148">
        <w:rPr>
          <w:rFonts w:cs="Arial"/>
          <w:lang w:val="en-GB" w:eastAsia="ko-KR"/>
        </w:rPr>
        <w:t>.</w:t>
      </w:r>
    </w:p>
    <w:p w14:paraId="70CBEA67" w14:textId="78F904F4" w:rsidR="00E96148" w:rsidRDefault="00E96148" w:rsidP="00366F0A">
      <w:pPr>
        <w:pStyle w:val="ae"/>
        <w:numPr>
          <w:ilvl w:val="0"/>
          <w:numId w:val="34"/>
        </w:numPr>
        <w:spacing w:line="276" w:lineRule="auto"/>
        <w:rPr>
          <w:rFonts w:cs="Arial"/>
          <w:lang w:val="en-GB" w:eastAsia="ko-KR"/>
        </w:rPr>
      </w:pPr>
      <w:r w:rsidRPr="006908EA">
        <w:rPr>
          <w:rFonts w:cs="Arial" w:hint="eastAsia"/>
          <w:u w:val="single"/>
          <w:lang w:val="en-GB" w:eastAsia="ko-KR"/>
        </w:rPr>
        <w:t>F</w:t>
      </w:r>
      <w:r w:rsidRPr="006908EA">
        <w:rPr>
          <w:rFonts w:cs="Arial"/>
          <w:u w:val="single"/>
          <w:lang w:val="en-GB" w:eastAsia="ko-KR"/>
        </w:rPr>
        <w:t>or type 1 UE-sided</w:t>
      </w:r>
      <w:r>
        <w:rPr>
          <w:rFonts w:cs="Arial"/>
          <w:lang w:val="en-GB" w:eastAsia="ko-KR"/>
        </w:rPr>
        <w:t xml:space="preserve">, </w:t>
      </w:r>
      <w:r w:rsidR="007258D1">
        <w:rPr>
          <w:rFonts w:cs="Arial"/>
          <w:lang w:val="en-GB" w:eastAsia="ko-KR"/>
        </w:rPr>
        <w:t xml:space="preserve">it looks </w:t>
      </w:r>
      <w:r>
        <w:rPr>
          <w:rFonts w:cs="Arial"/>
          <w:lang w:val="en-GB" w:eastAsia="ko-KR"/>
        </w:rPr>
        <w:t xml:space="preserve">the model update is much complexed than that of type 1 NW-sided since the UE device has some limitations of the UE processing capability </w:t>
      </w:r>
      <w:r w:rsidR="007258D1">
        <w:rPr>
          <w:rFonts w:cs="Arial"/>
          <w:lang w:val="en-GB" w:eastAsia="ko-KR"/>
        </w:rPr>
        <w:t xml:space="preserve">and need some assisted information </w:t>
      </w:r>
      <w:r>
        <w:rPr>
          <w:rFonts w:cs="Arial"/>
          <w:lang w:val="en-GB" w:eastAsia="ko-KR"/>
        </w:rPr>
        <w:t>compared to NW-sided.</w:t>
      </w:r>
      <w:r w:rsidR="00B27417">
        <w:rPr>
          <w:rFonts w:cs="Arial"/>
          <w:lang w:val="en-GB" w:eastAsia="ko-KR"/>
        </w:rPr>
        <w:t xml:space="preserve"> In this case, a UE vendor </w:t>
      </w:r>
      <w:r w:rsidR="007258D1">
        <w:rPr>
          <w:rFonts w:cs="Arial"/>
          <w:lang w:val="en-GB" w:eastAsia="ko-KR"/>
        </w:rPr>
        <w:t>may</w:t>
      </w:r>
      <w:r w:rsidR="00B27417">
        <w:rPr>
          <w:rFonts w:cs="Arial"/>
          <w:lang w:val="en-GB" w:eastAsia="ko-KR"/>
        </w:rPr>
        <w:t xml:space="preserve"> only rely on its own UEs in that cell</w:t>
      </w:r>
      <w:r w:rsidR="00260BBC">
        <w:rPr>
          <w:rFonts w:cs="Arial"/>
          <w:lang w:val="en-GB" w:eastAsia="ko-KR"/>
        </w:rPr>
        <w:t xml:space="preserve"> and the data gathered from the UEs in that cell may need to be uploaded </w:t>
      </w:r>
      <w:r w:rsidR="00FD1C32">
        <w:rPr>
          <w:rFonts w:cs="Arial"/>
          <w:lang w:val="en-GB" w:eastAsia="ko-KR"/>
        </w:rPr>
        <w:t xml:space="preserve">to </w:t>
      </w:r>
      <w:r w:rsidR="00374C50">
        <w:rPr>
          <w:rFonts w:cs="Arial"/>
          <w:lang w:val="en-GB" w:eastAsia="ko-KR"/>
        </w:rPr>
        <w:t>another</w:t>
      </w:r>
      <w:r w:rsidR="00FD1C32">
        <w:rPr>
          <w:rFonts w:cs="Arial"/>
          <w:lang w:val="en-GB" w:eastAsia="ko-KR"/>
        </w:rPr>
        <w:t xml:space="preserve"> device </w:t>
      </w:r>
      <w:r w:rsidR="00260BBC">
        <w:rPr>
          <w:rFonts w:cs="Arial"/>
          <w:lang w:val="en-GB" w:eastAsia="ko-KR"/>
        </w:rPr>
        <w:t xml:space="preserve">for the UE-sided training. When considering these aspects of type 1 UE-sided, Type 1-UE side is </w:t>
      </w:r>
      <w:r w:rsidR="00FD1C32">
        <w:rPr>
          <w:rFonts w:cs="Arial"/>
          <w:lang w:val="en-GB" w:eastAsia="ko-KR"/>
        </w:rPr>
        <w:t xml:space="preserve">surely </w:t>
      </w:r>
      <w:r w:rsidR="00260BBC">
        <w:rPr>
          <w:rFonts w:cs="Arial"/>
          <w:lang w:val="en-GB" w:eastAsia="ko-KR"/>
        </w:rPr>
        <w:t xml:space="preserve">less flexible </w:t>
      </w:r>
      <w:r w:rsidR="00FD6A75">
        <w:rPr>
          <w:rFonts w:cs="Arial"/>
          <w:lang w:val="en-GB" w:eastAsia="ko-KR"/>
        </w:rPr>
        <w:t>than type-1 NW side.</w:t>
      </w:r>
    </w:p>
    <w:p w14:paraId="0F2BE3ED" w14:textId="543019D3" w:rsidR="007258D1" w:rsidRDefault="007258D1" w:rsidP="00366F0A">
      <w:pPr>
        <w:pStyle w:val="ae"/>
        <w:numPr>
          <w:ilvl w:val="0"/>
          <w:numId w:val="34"/>
        </w:numPr>
        <w:spacing w:line="276" w:lineRule="auto"/>
        <w:rPr>
          <w:rFonts w:cs="Arial"/>
          <w:lang w:val="en-GB" w:eastAsia="ko-KR"/>
        </w:rPr>
      </w:pPr>
      <w:r w:rsidRPr="006908EA">
        <w:rPr>
          <w:rFonts w:cs="Arial" w:hint="eastAsia"/>
          <w:u w:val="single"/>
          <w:lang w:val="en-GB" w:eastAsia="ko-KR"/>
        </w:rPr>
        <w:t>F</w:t>
      </w:r>
      <w:r w:rsidRPr="006908EA">
        <w:rPr>
          <w:rFonts w:cs="Arial"/>
          <w:u w:val="single"/>
          <w:lang w:val="en-GB" w:eastAsia="ko-KR"/>
        </w:rPr>
        <w:t>or type 2</w:t>
      </w:r>
      <w:r>
        <w:rPr>
          <w:rFonts w:cs="Arial"/>
          <w:lang w:val="en-GB" w:eastAsia="ko-KR"/>
        </w:rPr>
        <w:t xml:space="preserve">, due to the interaction related to the processing on training collaboration between the gNB and UE, UE vendor and network vendor need co-engineering effort. So, </w:t>
      </w:r>
      <w:r w:rsidR="00745029">
        <w:rPr>
          <w:rFonts w:cs="Arial"/>
          <w:lang w:val="en-GB" w:eastAsia="ko-KR"/>
        </w:rPr>
        <w:t xml:space="preserve">the </w:t>
      </w:r>
      <w:r>
        <w:rPr>
          <w:rFonts w:cs="Arial"/>
          <w:lang w:val="en-GB" w:eastAsia="ko-KR"/>
        </w:rPr>
        <w:t xml:space="preserve">model update </w:t>
      </w:r>
      <w:r w:rsidR="00745029">
        <w:rPr>
          <w:rFonts w:cs="Arial"/>
          <w:lang w:val="en-GB" w:eastAsia="ko-KR"/>
        </w:rPr>
        <w:t>after deployment would</w:t>
      </w:r>
      <w:r>
        <w:rPr>
          <w:rFonts w:cs="Arial"/>
          <w:lang w:val="en-GB" w:eastAsia="ko-KR"/>
        </w:rPr>
        <w:t xml:space="preserve"> not be flexible</w:t>
      </w:r>
      <w:r w:rsidR="00745029">
        <w:rPr>
          <w:rFonts w:cs="Arial"/>
          <w:lang w:val="en-GB" w:eastAsia="ko-KR"/>
        </w:rPr>
        <w:t>.</w:t>
      </w:r>
    </w:p>
    <w:p w14:paraId="5ED92679" w14:textId="26FF1670" w:rsidR="007258D1" w:rsidRPr="00BC20B2" w:rsidRDefault="007258D1" w:rsidP="00366F0A">
      <w:pPr>
        <w:pStyle w:val="ae"/>
        <w:numPr>
          <w:ilvl w:val="0"/>
          <w:numId w:val="34"/>
        </w:numPr>
        <w:spacing w:line="276" w:lineRule="auto"/>
        <w:rPr>
          <w:rFonts w:cs="Arial"/>
          <w:lang w:val="en-GB" w:eastAsia="ko-KR"/>
        </w:rPr>
      </w:pPr>
      <w:r w:rsidRPr="006908EA">
        <w:rPr>
          <w:rFonts w:cs="Arial" w:hint="eastAsia"/>
          <w:u w:val="single"/>
          <w:lang w:val="en-GB" w:eastAsia="ko-KR"/>
        </w:rPr>
        <w:t>F</w:t>
      </w:r>
      <w:r w:rsidRPr="006908EA">
        <w:rPr>
          <w:rFonts w:cs="Arial"/>
          <w:u w:val="single"/>
          <w:lang w:val="en-GB" w:eastAsia="ko-KR"/>
        </w:rPr>
        <w:t>or type 3 UE-first</w:t>
      </w:r>
      <w:r>
        <w:rPr>
          <w:rFonts w:cs="Arial"/>
          <w:lang w:val="en-GB" w:eastAsia="ko-KR"/>
        </w:rPr>
        <w:t xml:space="preserve">, </w:t>
      </w:r>
      <w:r w:rsidR="00DD1E1E">
        <w:rPr>
          <w:rFonts w:cs="Arial"/>
          <w:lang w:val="en-GB" w:eastAsia="ko-KR"/>
        </w:rPr>
        <w:t>compared with Type 1 NW-sided joint training, UE side still needs to perform training in prior. However, it would allow more flexibility due to the less offline co-engineering, if the dataset sharing is performed over the air-interface, that the required dataset size of model update would be much less than that of model training.</w:t>
      </w:r>
    </w:p>
    <w:p w14:paraId="5970FCF9" w14:textId="081EBA7F" w:rsidR="00C3597E" w:rsidRPr="00456953" w:rsidRDefault="00456953" w:rsidP="00F82624">
      <w:pPr>
        <w:pStyle w:val="ae"/>
        <w:spacing w:line="276" w:lineRule="auto"/>
        <w:rPr>
          <w:rFonts w:cs="Arial"/>
          <w:u w:val="single"/>
          <w:lang w:val="en-GB" w:eastAsia="ko-KR"/>
        </w:rPr>
      </w:pPr>
      <w:r w:rsidRPr="00456953">
        <w:rPr>
          <w:rFonts w:cs="Arial"/>
          <w:u w:val="single"/>
          <w:lang w:val="en-GB" w:eastAsia="ko-KR"/>
        </w:rPr>
        <w:t>For “Whether training data distribution can match the inference device”</w:t>
      </w:r>
      <w:r>
        <w:rPr>
          <w:rFonts w:cs="Arial"/>
          <w:u w:val="single"/>
          <w:lang w:val="en-GB" w:eastAsia="ko-KR"/>
        </w:rPr>
        <w:t>,</w:t>
      </w:r>
    </w:p>
    <w:p w14:paraId="592F857B" w14:textId="2468E26D" w:rsidR="00D529BE" w:rsidRPr="00B92602" w:rsidRDefault="00456953" w:rsidP="00456953">
      <w:pPr>
        <w:pStyle w:val="ae"/>
        <w:numPr>
          <w:ilvl w:val="0"/>
          <w:numId w:val="34"/>
        </w:numPr>
        <w:spacing w:line="276" w:lineRule="auto"/>
        <w:rPr>
          <w:rFonts w:cs="Arial"/>
          <w:lang w:eastAsia="ko-KR"/>
        </w:rPr>
      </w:pPr>
      <w:r>
        <w:rPr>
          <w:rFonts w:cs="Arial"/>
          <w:lang w:eastAsia="ko-KR"/>
        </w:rPr>
        <w:t>For Type 1 NW-sided</w:t>
      </w:r>
      <w:r w:rsidR="0007002F">
        <w:rPr>
          <w:rFonts w:cs="Arial"/>
          <w:lang w:eastAsia="ko-KR"/>
        </w:rPr>
        <w:t xml:space="preserve"> and Type 3 NW-first, it would be </w:t>
      </w:r>
      <w:r w:rsidR="00B92602">
        <w:rPr>
          <w:rFonts w:cs="Arial"/>
          <w:lang w:eastAsia="ko-KR"/>
        </w:rPr>
        <w:t xml:space="preserve">conditionally matched if </w:t>
      </w:r>
      <w:r w:rsidR="00B92602" w:rsidRPr="00B92602">
        <w:rPr>
          <w:rFonts w:cs="Arial"/>
          <w:lang w:eastAsia="ko-KR"/>
        </w:rPr>
        <w:t>assisted information from UE for device specific model</w:t>
      </w:r>
      <w:r w:rsidR="00B92602">
        <w:rPr>
          <w:rFonts w:cs="Arial"/>
          <w:lang w:eastAsia="ko-KR"/>
        </w:rPr>
        <w:t xml:space="preserve"> is provided as it is mainly intended for the UE part model so that UE device specific information is needed for </w:t>
      </w:r>
      <w:r w:rsidR="00374C50">
        <w:rPr>
          <w:rFonts w:cs="Arial"/>
          <w:lang w:eastAsia="ko-KR"/>
        </w:rPr>
        <w:t>training</w:t>
      </w:r>
      <w:r w:rsidR="00B92602">
        <w:rPr>
          <w:rFonts w:cs="Arial"/>
          <w:lang w:eastAsia="ko-KR"/>
        </w:rPr>
        <w:t xml:space="preserve">. Meanwhile, either Type 1 UE side and Type 3 UE first for the </w:t>
      </w:r>
      <w:r w:rsidR="00B92602" w:rsidRPr="00CF0519">
        <w:rPr>
          <w:lang w:eastAsia="zh-CN"/>
        </w:rPr>
        <w:t>training data distribution can match the inference device</w:t>
      </w:r>
      <w:r w:rsidR="00B92602">
        <w:rPr>
          <w:lang w:eastAsia="zh-CN"/>
        </w:rPr>
        <w:t>.</w:t>
      </w:r>
    </w:p>
    <w:p w14:paraId="050EBA3A" w14:textId="19A635F6" w:rsidR="00B92602" w:rsidRPr="00313B5F" w:rsidRDefault="00313B5F" w:rsidP="00B92602">
      <w:pPr>
        <w:pStyle w:val="ae"/>
        <w:spacing w:line="276" w:lineRule="auto"/>
        <w:rPr>
          <w:rFonts w:cs="Arial"/>
          <w:u w:val="single"/>
          <w:lang w:eastAsia="ko-KR"/>
        </w:rPr>
      </w:pPr>
      <w:r w:rsidRPr="00313B5F">
        <w:rPr>
          <w:rFonts w:cs="Arial"/>
          <w:u w:val="single"/>
          <w:lang w:eastAsia="ko-KR"/>
        </w:rPr>
        <w:t>For “Whether gNB can maintain/store a single/unified model”</w:t>
      </w:r>
      <w:r>
        <w:rPr>
          <w:rFonts w:cs="Arial"/>
          <w:u w:val="single"/>
          <w:lang w:eastAsia="ko-KR"/>
        </w:rPr>
        <w:t>,</w:t>
      </w:r>
    </w:p>
    <w:p w14:paraId="785CA140" w14:textId="5595261D" w:rsidR="00313B5F" w:rsidRDefault="006A0911" w:rsidP="00313B5F">
      <w:pPr>
        <w:pStyle w:val="ae"/>
        <w:numPr>
          <w:ilvl w:val="0"/>
          <w:numId w:val="34"/>
        </w:numPr>
        <w:spacing w:line="276" w:lineRule="auto"/>
        <w:rPr>
          <w:rFonts w:cs="Arial"/>
          <w:lang w:eastAsia="ko-KR"/>
        </w:rPr>
      </w:pPr>
      <w:r>
        <w:rPr>
          <w:rFonts w:cs="Arial" w:hint="eastAsia"/>
          <w:lang w:eastAsia="ko-KR"/>
        </w:rPr>
        <w:t>I</w:t>
      </w:r>
      <w:r>
        <w:rPr>
          <w:rFonts w:cs="Arial"/>
          <w:lang w:eastAsia="ko-KR"/>
        </w:rPr>
        <w:t>n general, we think</w:t>
      </w:r>
      <w:r w:rsidR="007C17AE">
        <w:rPr>
          <w:rFonts w:cs="Arial"/>
          <w:lang w:eastAsia="ko-KR"/>
        </w:rPr>
        <w:t xml:space="preserve"> for various training collaborations with other multiple features (</w:t>
      </w:r>
      <w:r w:rsidR="008940FF">
        <w:rPr>
          <w:rFonts w:cs="Arial"/>
          <w:lang w:eastAsia="ko-KR"/>
        </w:rPr>
        <w:t>e.g.,</w:t>
      </w:r>
      <w:r w:rsidR="007C17AE">
        <w:rPr>
          <w:rFonts w:cs="Arial"/>
          <w:lang w:eastAsia="ko-KR"/>
        </w:rPr>
        <w:t xml:space="preserve"> area information, model retuning)</w:t>
      </w:r>
      <w:r>
        <w:rPr>
          <w:rFonts w:cs="Arial"/>
          <w:lang w:eastAsia="ko-KR"/>
        </w:rPr>
        <w:t xml:space="preserve"> gNB </w:t>
      </w:r>
      <w:r w:rsidR="007C17AE">
        <w:rPr>
          <w:rFonts w:cs="Arial"/>
          <w:lang w:eastAsia="ko-KR"/>
        </w:rPr>
        <w:t>need to</w:t>
      </w:r>
      <w:r>
        <w:rPr>
          <w:rFonts w:cs="Arial"/>
          <w:lang w:eastAsia="ko-KR"/>
        </w:rPr>
        <w:t xml:space="preserve"> contain and maintain multiple models from UE/chipset vendors that would have different design preferences on the model structure due to different software/hardware capabilities, design </w:t>
      </w:r>
      <w:r w:rsidR="008940FF">
        <w:rPr>
          <w:rFonts w:cs="Arial"/>
          <w:lang w:eastAsia="ko-KR"/>
        </w:rPr>
        <w:t>etc.</w:t>
      </w:r>
      <w:r>
        <w:rPr>
          <w:rFonts w:cs="Arial"/>
          <w:lang w:eastAsia="ko-KR"/>
        </w:rPr>
        <w:t xml:space="preserve"> </w:t>
      </w:r>
      <w:r w:rsidR="007C17AE">
        <w:rPr>
          <w:rFonts w:cs="Arial"/>
          <w:lang w:eastAsia="ko-KR"/>
        </w:rPr>
        <w:t xml:space="preserve">However, in fact, it may not be always true </w:t>
      </w:r>
      <w:r w:rsidR="00393453">
        <w:rPr>
          <w:rFonts w:cs="Arial"/>
          <w:lang w:eastAsia="ko-KR"/>
        </w:rPr>
        <w:t xml:space="preserve">as gNB can just simply keep one unified pair of </w:t>
      </w:r>
      <w:r w:rsidR="008940FF">
        <w:rPr>
          <w:rFonts w:cs="Arial"/>
          <w:lang w:eastAsia="ko-KR"/>
        </w:rPr>
        <w:t>models</w:t>
      </w:r>
      <w:r w:rsidR="00393453">
        <w:rPr>
          <w:rFonts w:cs="Arial"/>
          <w:lang w:eastAsia="ko-KR"/>
        </w:rPr>
        <w:t>, and only transfer CSI construction part to suitable UEs. Thus, it can be “Yes” within the table.</w:t>
      </w:r>
    </w:p>
    <w:p w14:paraId="7720364F" w14:textId="609E6A1D" w:rsidR="006A0911" w:rsidRPr="006A0911" w:rsidRDefault="006A0911" w:rsidP="006A0911">
      <w:pPr>
        <w:pStyle w:val="ae"/>
        <w:spacing w:line="276" w:lineRule="auto"/>
        <w:rPr>
          <w:rFonts w:cs="Arial"/>
          <w:u w:val="single"/>
          <w:lang w:eastAsia="ko-KR"/>
        </w:rPr>
      </w:pPr>
      <w:r w:rsidRPr="006A0911">
        <w:rPr>
          <w:rFonts w:cs="Arial"/>
          <w:u w:val="single"/>
          <w:lang w:eastAsia="ko-KR"/>
        </w:rPr>
        <w:t>For “Whether UE device can maintain/store a single/unified model”</w:t>
      </w:r>
    </w:p>
    <w:p w14:paraId="4F0C9B32" w14:textId="7BEC5B7E" w:rsidR="00313B5F" w:rsidRDefault="009712EE" w:rsidP="006A0911">
      <w:pPr>
        <w:pStyle w:val="ae"/>
        <w:numPr>
          <w:ilvl w:val="0"/>
          <w:numId w:val="34"/>
        </w:numPr>
        <w:spacing w:line="276" w:lineRule="auto"/>
        <w:rPr>
          <w:rFonts w:cs="Arial"/>
          <w:lang w:eastAsia="ko-KR"/>
        </w:rPr>
      </w:pPr>
      <w:r>
        <w:rPr>
          <w:rFonts w:cs="Arial" w:hint="eastAsia"/>
          <w:lang w:eastAsia="ko-KR"/>
        </w:rPr>
        <w:t>F</w:t>
      </w:r>
      <w:r>
        <w:rPr>
          <w:rFonts w:cs="Arial"/>
          <w:lang w:eastAsia="ko-KR"/>
        </w:rPr>
        <w:t xml:space="preserve">or Type 1 NW-sided, UE device can maintain/store a single/unified model. We are not clear why it is considered “No” now in the table. In this case, if NW transfer the CSI generation part to a UE device, the UE can decide to adopt the CSI generation model as a single/unified model for CSI inference at least for a camped cell. </w:t>
      </w:r>
    </w:p>
    <w:p w14:paraId="7B0C4093" w14:textId="0FAFF22F" w:rsidR="00313B5F" w:rsidRPr="00893F5E" w:rsidRDefault="00893F5E" w:rsidP="00B92602">
      <w:pPr>
        <w:pStyle w:val="ae"/>
        <w:spacing w:line="276" w:lineRule="auto"/>
        <w:rPr>
          <w:rFonts w:cs="Arial"/>
          <w:u w:val="single"/>
          <w:lang w:eastAsia="ko-KR"/>
        </w:rPr>
      </w:pPr>
      <w:r>
        <w:rPr>
          <w:rFonts w:cs="Arial"/>
          <w:u w:val="single"/>
          <w:lang w:eastAsia="ko-KR"/>
        </w:rPr>
        <w:t>For “S</w:t>
      </w:r>
      <w:r w:rsidRPr="00893F5E">
        <w:rPr>
          <w:rFonts w:cs="Arial"/>
          <w:u w:val="single"/>
          <w:lang w:eastAsia="ko-KR"/>
        </w:rPr>
        <w:t>oftware/hardware compatibility</w:t>
      </w:r>
      <w:r>
        <w:rPr>
          <w:rFonts w:cs="Arial"/>
          <w:u w:val="single"/>
          <w:lang w:eastAsia="ko-KR"/>
        </w:rPr>
        <w:t>”,</w:t>
      </w:r>
    </w:p>
    <w:p w14:paraId="11783A7A" w14:textId="285627BF" w:rsidR="00313B5F" w:rsidRDefault="00893F5E" w:rsidP="00893F5E">
      <w:pPr>
        <w:pStyle w:val="ae"/>
        <w:numPr>
          <w:ilvl w:val="0"/>
          <w:numId w:val="34"/>
        </w:numPr>
        <w:spacing w:line="276" w:lineRule="auto"/>
        <w:rPr>
          <w:rFonts w:cs="Arial"/>
          <w:lang w:eastAsia="ko-KR"/>
        </w:rPr>
      </w:pPr>
      <w:r>
        <w:rPr>
          <w:rFonts w:cs="Arial"/>
          <w:lang w:eastAsia="ko-KR"/>
        </w:rPr>
        <w:t xml:space="preserve">The AI/ML model is always coupled with the software/hardware in a device. Particularly, if there is no closed co-engineering and/or the device-specific information from other side to one side where a specific part of the model structure is developed, the part of AI/ML model may not run successfully at one side. But, if the AI/ML model is designed to </w:t>
      </w:r>
      <w:r w:rsidRPr="00893F5E">
        <w:rPr>
          <w:rFonts w:cs="Arial"/>
          <w:lang w:eastAsia="ko-KR"/>
        </w:rPr>
        <w:t>device-agnostic model</w:t>
      </w:r>
      <w:r>
        <w:rPr>
          <w:rFonts w:cs="Arial"/>
          <w:lang w:eastAsia="ko-KR"/>
        </w:rPr>
        <w:t xml:space="preserve">, </w:t>
      </w:r>
      <w:r w:rsidRPr="00CF0519">
        <w:rPr>
          <w:rFonts w:eastAsia="Malgun Gothic"/>
          <w:lang w:eastAsia="zh-CN"/>
        </w:rPr>
        <w:t>device capability</w:t>
      </w:r>
      <w:r>
        <w:rPr>
          <w:rFonts w:cs="Arial"/>
          <w:lang w:eastAsia="ko-KR"/>
        </w:rPr>
        <w:t xml:space="preserve"> may not be needed. </w:t>
      </w:r>
    </w:p>
    <w:p w14:paraId="59B3EA0B" w14:textId="3469C22B" w:rsidR="00893F5E" w:rsidRDefault="0012693B" w:rsidP="00893F5E">
      <w:pPr>
        <w:pStyle w:val="ae"/>
        <w:spacing w:line="276" w:lineRule="auto"/>
        <w:rPr>
          <w:rFonts w:cs="Arial"/>
          <w:b/>
          <w:bCs/>
          <w:i/>
          <w:iCs/>
          <w:lang w:eastAsia="ko-KR"/>
        </w:rPr>
      </w:pPr>
      <w:r w:rsidRPr="0012693B">
        <w:rPr>
          <w:rFonts w:cs="Arial" w:hint="eastAsia"/>
          <w:b/>
          <w:bCs/>
          <w:i/>
          <w:iCs/>
          <w:lang w:eastAsia="ko-KR"/>
        </w:rPr>
        <w:t>O</w:t>
      </w:r>
      <w:r w:rsidRPr="0012693B">
        <w:rPr>
          <w:rFonts w:cs="Arial"/>
          <w:b/>
          <w:bCs/>
          <w:i/>
          <w:iCs/>
          <w:lang w:eastAsia="ko-KR"/>
        </w:rPr>
        <w:t>bservation 1: For CSI compression using two-sided model use case</w:t>
      </w:r>
      <w:r>
        <w:rPr>
          <w:rFonts w:cs="Arial"/>
          <w:b/>
          <w:bCs/>
          <w:i/>
          <w:iCs/>
          <w:lang w:eastAsia="ko-KR"/>
        </w:rPr>
        <w:t>, Type 1</w:t>
      </w:r>
      <w:r w:rsidR="002A2C0D">
        <w:rPr>
          <w:rFonts w:cs="Arial"/>
          <w:b/>
          <w:bCs/>
          <w:i/>
          <w:iCs/>
          <w:lang w:eastAsia="ko-KR"/>
        </w:rPr>
        <w:t xml:space="preserve"> NW side</w:t>
      </w:r>
      <w:r>
        <w:rPr>
          <w:rFonts w:cs="Arial"/>
          <w:b/>
          <w:bCs/>
          <w:i/>
          <w:iCs/>
          <w:lang w:eastAsia="ko-KR"/>
        </w:rPr>
        <w:t xml:space="preserve"> joint training may have following restrictions/issues</w:t>
      </w:r>
      <w:r w:rsidR="00E51A01">
        <w:rPr>
          <w:rFonts w:cs="Arial"/>
          <w:b/>
          <w:bCs/>
          <w:i/>
          <w:iCs/>
          <w:lang w:eastAsia="ko-KR"/>
        </w:rPr>
        <w:t xml:space="preserve"> mainly on the </w:t>
      </w:r>
      <w:r w:rsidR="00547362">
        <w:rPr>
          <w:rFonts w:cs="Arial"/>
          <w:b/>
          <w:bCs/>
          <w:i/>
          <w:iCs/>
          <w:lang w:eastAsia="ko-KR"/>
        </w:rPr>
        <w:t>compatibility</w:t>
      </w:r>
      <w:r w:rsidR="00E51A01">
        <w:rPr>
          <w:rFonts w:cs="Arial"/>
          <w:b/>
          <w:bCs/>
          <w:i/>
          <w:iCs/>
          <w:lang w:eastAsia="ko-KR"/>
        </w:rPr>
        <w:t xml:space="preserve"> related to model and device:</w:t>
      </w:r>
    </w:p>
    <w:p w14:paraId="7DA78817" w14:textId="4F38D40D" w:rsidR="00E51A01" w:rsidRDefault="009375C0" w:rsidP="00E51A01">
      <w:pPr>
        <w:pStyle w:val="ae"/>
        <w:numPr>
          <w:ilvl w:val="0"/>
          <w:numId w:val="34"/>
        </w:numPr>
        <w:spacing w:line="276" w:lineRule="auto"/>
        <w:rPr>
          <w:rFonts w:cs="Arial"/>
          <w:b/>
          <w:bCs/>
          <w:i/>
          <w:iCs/>
          <w:lang w:eastAsia="ko-KR"/>
        </w:rPr>
      </w:pPr>
      <w:r>
        <w:rPr>
          <w:rFonts w:cs="Arial" w:hint="eastAsia"/>
          <w:b/>
          <w:bCs/>
          <w:i/>
          <w:iCs/>
          <w:lang w:eastAsia="ko-KR"/>
        </w:rPr>
        <w:lastRenderedPageBreak/>
        <w:t>N</w:t>
      </w:r>
      <w:r>
        <w:rPr>
          <w:rFonts w:cs="Arial"/>
          <w:b/>
          <w:bCs/>
          <w:i/>
          <w:iCs/>
          <w:lang w:eastAsia="ko-KR"/>
        </w:rPr>
        <w:t>W vendor may not freely develop the CSI generation model for UE, which may be restricted by UE device capabilities</w:t>
      </w:r>
      <w:r w:rsidR="00FA468A">
        <w:rPr>
          <w:rFonts w:cs="Arial"/>
          <w:b/>
          <w:bCs/>
          <w:i/>
          <w:iCs/>
          <w:lang w:eastAsia="ko-KR"/>
        </w:rPr>
        <w:t xml:space="preserve">, </w:t>
      </w:r>
      <w:r>
        <w:rPr>
          <w:rFonts w:cs="Arial"/>
          <w:b/>
          <w:bCs/>
          <w:i/>
          <w:iCs/>
          <w:lang w:eastAsia="ko-KR"/>
        </w:rPr>
        <w:t>model structure and pairing with the CSI reconstruction part and thereby result in sub-optimal performance of CSI compression based on AI/ML model</w:t>
      </w:r>
    </w:p>
    <w:p w14:paraId="47B8EEDB" w14:textId="07763EE2" w:rsidR="009375C0" w:rsidRDefault="009375C0" w:rsidP="00E51A01">
      <w:pPr>
        <w:pStyle w:val="ae"/>
        <w:numPr>
          <w:ilvl w:val="0"/>
          <w:numId w:val="34"/>
        </w:numPr>
        <w:spacing w:line="276" w:lineRule="auto"/>
        <w:rPr>
          <w:rFonts w:cs="Arial"/>
          <w:b/>
          <w:bCs/>
          <w:i/>
          <w:iCs/>
          <w:lang w:eastAsia="ko-KR"/>
        </w:rPr>
      </w:pPr>
      <w:r>
        <w:rPr>
          <w:rFonts w:cs="Arial" w:hint="eastAsia"/>
          <w:b/>
          <w:bCs/>
          <w:i/>
          <w:iCs/>
          <w:lang w:eastAsia="ko-KR"/>
        </w:rPr>
        <w:t>N</w:t>
      </w:r>
      <w:r>
        <w:rPr>
          <w:rFonts w:cs="Arial"/>
          <w:b/>
          <w:bCs/>
          <w:i/>
          <w:iCs/>
          <w:lang w:eastAsia="ko-KR"/>
        </w:rPr>
        <w:t>W may be restricted to</w:t>
      </w:r>
      <w:r w:rsidRPr="009375C0">
        <w:rPr>
          <w:rFonts w:cs="Arial"/>
          <w:b/>
          <w:bCs/>
          <w:i/>
          <w:iCs/>
          <w:lang w:eastAsia="ko-KR"/>
        </w:rPr>
        <w:t xml:space="preserve"> maintain/store a single/unified model</w:t>
      </w:r>
      <w:r>
        <w:rPr>
          <w:rFonts w:cs="Arial"/>
          <w:b/>
          <w:bCs/>
          <w:i/>
          <w:iCs/>
          <w:lang w:eastAsia="ko-KR"/>
        </w:rPr>
        <w:t xml:space="preserve"> if there is no proper assisted information from multiple UE sides</w:t>
      </w:r>
    </w:p>
    <w:p w14:paraId="4EA7A512" w14:textId="7F32707F" w:rsidR="009375C0" w:rsidRDefault="009375C0" w:rsidP="009375C0">
      <w:pPr>
        <w:pStyle w:val="ae"/>
        <w:spacing w:line="276" w:lineRule="auto"/>
        <w:rPr>
          <w:rFonts w:cs="Arial"/>
          <w:b/>
          <w:bCs/>
          <w:i/>
          <w:iCs/>
          <w:lang w:eastAsia="ko-KR"/>
        </w:rPr>
      </w:pPr>
      <w:r>
        <w:rPr>
          <w:rFonts w:cs="Arial" w:hint="eastAsia"/>
          <w:b/>
          <w:bCs/>
          <w:i/>
          <w:iCs/>
          <w:lang w:eastAsia="ko-KR"/>
        </w:rPr>
        <w:t>O</w:t>
      </w:r>
      <w:r>
        <w:rPr>
          <w:rFonts w:cs="Arial"/>
          <w:b/>
          <w:bCs/>
          <w:i/>
          <w:iCs/>
          <w:lang w:eastAsia="ko-KR"/>
        </w:rPr>
        <w:t xml:space="preserve">bservation 2: </w:t>
      </w:r>
      <w:r w:rsidRPr="0012693B">
        <w:rPr>
          <w:rFonts w:cs="Arial"/>
          <w:b/>
          <w:bCs/>
          <w:i/>
          <w:iCs/>
          <w:lang w:eastAsia="ko-KR"/>
        </w:rPr>
        <w:t>For CSI compression using two-sided model use case</w:t>
      </w:r>
      <w:r>
        <w:rPr>
          <w:rFonts w:cs="Arial"/>
          <w:b/>
          <w:bCs/>
          <w:i/>
          <w:iCs/>
          <w:lang w:eastAsia="ko-KR"/>
        </w:rPr>
        <w:t>, Type 1 UE side joint training</w:t>
      </w:r>
      <w:r w:rsidR="00DD14EB">
        <w:rPr>
          <w:rFonts w:cs="Arial"/>
          <w:b/>
          <w:bCs/>
          <w:i/>
          <w:iCs/>
          <w:lang w:eastAsia="ko-KR"/>
        </w:rPr>
        <w:t xml:space="preserve"> incurs more challenges compared to that of NW side joint training</w:t>
      </w:r>
    </w:p>
    <w:p w14:paraId="4EE9C637" w14:textId="793A19C2" w:rsidR="007739A6" w:rsidRDefault="007739A6" w:rsidP="009375C0">
      <w:pPr>
        <w:pStyle w:val="ae"/>
        <w:spacing w:line="276" w:lineRule="auto"/>
        <w:rPr>
          <w:rFonts w:cs="Arial"/>
          <w:b/>
          <w:bCs/>
          <w:i/>
          <w:iCs/>
          <w:lang w:eastAsia="ko-KR"/>
        </w:rPr>
      </w:pPr>
      <w:r>
        <w:rPr>
          <w:rFonts w:cs="Arial" w:hint="eastAsia"/>
          <w:b/>
          <w:bCs/>
          <w:i/>
          <w:iCs/>
          <w:lang w:eastAsia="ko-KR"/>
        </w:rPr>
        <w:t>O</w:t>
      </w:r>
      <w:r>
        <w:rPr>
          <w:rFonts w:cs="Arial"/>
          <w:b/>
          <w:bCs/>
          <w:i/>
          <w:iCs/>
          <w:lang w:eastAsia="ko-KR"/>
        </w:rPr>
        <w:t xml:space="preserve">bservation 3: For training Type 3 of CSI compression, it seems be most flexible and compatible training Type among all the Types with the acceptable signaling overhead (e.g., </w:t>
      </w:r>
      <w:r w:rsidRPr="007739A6">
        <w:rPr>
          <w:rFonts w:cs="Arial"/>
          <w:b/>
          <w:bCs/>
          <w:i/>
          <w:iCs/>
          <w:lang w:eastAsia="ko-KR"/>
        </w:rPr>
        <w:t>With assisted information signaling</w:t>
      </w:r>
      <w:r>
        <w:rPr>
          <w:rFonts w:cs="Arial"/>
          <w:b/>
          <w:bCs/>
          <w:i/>
          <w:iCs/>
          <w:lang w:eastAsia="ko-KR"/>
        </w:rPr>
        <w:t>)</w:t>
      </w:r>
    </w:p>
    <w:p w14:paraId="7C5E5476" w14:textId="2A648CB7" w:rsidR="00DD14EB" w:rsidRPr="0012693B" w:rsidRDefault="00DD14EB" w:rsidP="009375C0">
      <w:pPr>
        <w:pStyle w:val="ae"/>
        <w:spacing w:line="276" w:lineRule="auto"/>
        <w:rPr>
          <w:rFonts w:cs="Arial"/>
          <w:b/>
          <w:bCs/>
          <w:i/>
          <w:iCs/>
          <w:lang w:eastAsia="ko-KR"/>
        </w:rPr>
      </w:pPr>
      <w:r>
        <w:rPr>
          <w:rFonts w:cs="Arial" w:hint="eastAsia"/>
          <w:b/>
          <w:bCs/>
          <w:i/>
          <w:iCs/>
          <w:lang w:eastAsia="ko-KR"/>
        </w:rPr>
        <w:t>O</w:t>
      </w:r>
      <w:r>
        <w:rPr>
          <w:rFonts w:cs="Arial"/>
          <w:b/>
          <w:bCs/>
          <w:i/>
          <w:iCs/>
          <w:lang w:eastAsia="ko-KR"/>
        </w:rPr>
        <w:t xml:space="preserve">bservation </w:t>
      </w:r>
      <w:r w:rsidR="007739A6">
        <w:rPr>
          <w:rFonts w:cs="Arial"/>
          <w:b/>
          <w:bCs/>
          <w:i/>
          <w:iCs/>
          <w:lang w:eastAsia="ko-KR"/>
        </w:rPr>
        <w:t>4</w:t>
      </w:r>
      <w:r>
        <w:rPr>
          <w:rFonts w:cs="Arial"/>
          <w:b/>
          <w:bCs/>
          <w:i/>
          <w:iCs/>
          <w:lang w:eastAsia="ko-KR"/>
        </w:rPr>
        <w:t xml:space="preserve">: </w:t>
      </w:r>
      <w:r w:rsidR="003616D0">
        <w:rPr>
          <w:rFonts w:cs="Arial"/>
          <w:b/>
          <w:bCs/>
          <w:i/>
          <w:iCs/>
          <w:lang w:eastAsia="ko-KR"/>
        </w:rPr>
        <w:t xml:space="preserve">For training Type 3 of CSI compression, it is important to </w:t>
      </w:r>
      <w:r w:rsidR="007739A6">
        <w:rPr>
          <w:rFonts w:cs="Arial"/>
          <w:b/>
          <w:bCs/>
          <w:i/>
          <w:iCs/>
          <w:lang w:eastAsia="ko-KR"/>
        </w:rPr>
        <w:t>study</w:t>
      </w:r>
      <w:r w:rsidR="003616D0">
        <w:rPr>
          <w:rFonts w:cs="Arial"/>
          <w:b/>
          <w:bCs/>
          <w:i/>
          <w:iCs/>
          <w:lang w:eastAsia="ko-KR"/>
        </w:rPr>
        <w:t xml:space="preserve"> how to perform the dataset sharing/delivery between NW vendors and UE vendors</w:t>
      </w:r>
      <w:r w:rsidR="007739A6">
        <w:rPr>
          <w:rFonts w:cs="Arial"/>
          <w:b/>
          <w:bCs/>
          <w:i/>
          <w:iCs/>
          <w:lang w:eastAsia="ko-KR"/>
        </w:rPr>
        <w:t xml:space="preserve">, </w:t>
      </w:r>
      <w:r w:rsidR="008940FF">
        <w:rPr>
          <w:rFonts w:cs="Arial"/>
          <w:b/>
          <w:bCs/>
          <w:i/>
          <w:iCs/>
          <w:lang w:eastAsia="ko-KR"/>
        </w:rPr>
        <w:t>to</w:t>
      </w:r>
      <w:r w:rsidR="007739A6">
        <w:rPr>
          <w:rFonts w:cs="Arial"/>
          <w:b/>
          <w:bCs/>
          <w:i/>
          <w:iCs/>
          <w:lang w:eastAsia="ko-KR"/>
        </w:rPr>
        <w:t xml:space="preserve"> avoid conflict on the data ownership </w:t>
      </w:r>
    </w:p>
    <w:p w14:paraId="2EC5222E" w14:textId="77777777" w:rsidR="00893F5E" w:rsidRPr="00893F5E" w:rsidRDefault="00893F5E" w:rsidP="00893F5E">
      <w:pPr>
        <w:pStyle w:val="ae"/>
        <w:spacing w:line="276" w:lineRule="auto"/>
        <w:rPr>
          <w:rFonts w:cs="Arial"/>
          <w:lang w:eastAsia="ko-KR"/>
        </w:rPr>
      </w:pPr>
    </w:p>
    <w:p w14:paraId="6B038764" w14:textId="2B1F7461" w:rsidR="00D529BE" w:rsidRPr="007D3E81" w:rsidRDefault="00D529BE" w:rsidP="00D529BE">
      <w:pPr>
        <w:pStyle w:val="2"/>
      </w:pPr>
      <w:r>
        <w:rPr>
          <w:rFonts w:eastAsiaTheme="minorEastAsia"/>
          <w:lang w:eastAsia="ko-KR"/>
        </w:rPr>
        <w:t>Data collection</w:t>
      </w:r>
    </w:p>
    <w:p w14:paraId="0F6B1699" w14:textId="132D56BF" w:rsidR="00556AF7" w:rsidRDefault="00556AF7" w:rsidP="00D529BE">
      <w:pPr>
        <w:pStyle w:val="ae"/>
        <w:spacing w:line="276" w:lineRule="auto"/>
        <w:rPr>
          <w:rFonts w:cs="Arial"/>
          <w:lang w:eastAsia="ko-KR"/>
        </w:rPr>
      </w:pPr>
      <w:r>
        <w:rPr>
          <w:rFonts w:cs="Arial" w:hint="eastAsia"/>
          <w:lang w:eastAsia="ko-KR"/>
        </w:rPr>
        <w:t>I</w:t>
      </w:r>
      <w:r>
        <w:rPr>
          <w:rFonts w:cs="Arial"/>
          <w:lang w:eastAsia="ko-KR"/>
        </w:rPr>
        <w:t>n RAN1#112, there were some agreements related to the data collection</w:t>
      </w:r>
      <w:r w:rsidR="004364CF">
        <w:rPr>
          <w:rFonts w:cs="Arial"/>
          <w:lang w:eastAsia="ko-KR"/>
        </w:rPr>
        <w:t xml:space="preserve"> </w:t>
      </w:r>
      <w:r w:rsidR="004364CF">
        <w:rPr>
          <w:rFonts w:cs="Arial"/>
          <w:lang w:eastAsia="ko-KR"/>
        </w:rPr>
        <w:fldChar w:fldCharType="begin"/>
      </w:r>
      <w:r w:rsidR="004364CF">
        <w:rPr>
          <w:rFonts w:cs="Arial"/>
          <w:lang w:eastAsia="ko-KR"/>
        </w:rPr>
        <w:instrText xml:space="preserve"> REF _Ref134775356 \n \h </w:instrText>
      </w:r>
      <w:r w:rsidR="004364CF">
        <w:rPr>
          <w:rFonts w:cs="Arial"/>
          <w:lang w:eastAsia="ko-KR"/>
        </w:rPr>
      </w:r>
      <w:r w:rsidR="004364CF">
        <w:rPr>
          <w:rFonts w:cs="Arial"/>
          <w:lang w:eastAsia="ko-KR"/>
        </w:rPr>
        <w:fldChar w:fldCharType="separate"/>
      </w:r>
      <w:r w:rsidR="00374C50">
        <w:rPr>
          <w:rFonts w:cs="Arial"/>
          <w:lang w:eastAsia="ko-KR"/>
        </w:rPr>
        <w:t>[3]</w:t>
      </w:r>
      <w:r w:rsidR="004364CF">
        <w:rPr>
          <w:rFonts w:cs="Arial"/>
          <w:lang w:eastAsia="ko-KR"/>
        </w:rPr>
        <w:fldChar w:fldCharType="end"/>
      </w:r>
      <w:r>
        <w:rPr>
          <w:rFonts w:cs="Arial"/>
          <w:lang w:eastAsia="ko-KR"/>
        </w:rPr>
        <w:t xml:space="preserve">. </w:t>
      </w:r>
      <w:r w:rsidR="00FA468A">
        <w:rPr>
          <w:rFonts w:cs="Arial"/>
          <w:lang w:eastAsia="ko-KR"/>
        </w:rPr>
        <w:t>Firstly,</w:t>
      </w:r>
      <w:r>
        <w:rPr>
          <w:rFonts w:cs="Arial"/>
          <w:lang w:eastAsia="ko-KR"/>
        </w:rPr>
        <w:t xml:space="preserve"> we need to discuss how the data collection from NW and UE side and delivery of the dataset</w:t>
      </w:r>
      <w:r w:rsidR="00CC4BA6">
        <w:rPr>
          <w:rFonts w:cs="Arial"/>
          <w:lang w:eastAsia="ko-KR"/>
        </w:rPr>
        <w:t xml:space="preserve"> should be performed</w:t>
      </w:r>
      <w:r>
        <w:rPr>
          <w:rFonts w:cs="Arial"/>
          <w:lang w:eastAsia="ko-KR"/>
        </w:rPr>
        <w:t>.</w:t>
      </w:r>
    </w:p>
    <w:p w14:paraId="58664F85" w14:textId="126DE25B" w:rsidR="00556AF7" w:rsidRDefault="004364CF" w:rsidP="00D529BE">
      <w:pPr>
        <w:pStyle w:val="ae"/>
        <w:spacing w:line="276" w:lineRule="auto"/>
        <w:rPr>
          <w:rFonts w:cs="Arial"/>
          <w:lang w:eastAsia="ko-KR"/>
        </w:rPr>
      </w:pPr>
      <w:r>
        <w:rPr>
          <w:rFonts w:cs="Arial" w:hint="eastAsia"/>
          <w:lang w:eastAsia="ko-KR"/>
        </w:rPr>
        <w:t>F</w:t>
      </w:r>
      <w:r>
        <w:rPr>
          <w:rFonts w:cs="Arial"/>
          <w:lang w:eastAsia="ko-KR"/>
        </w:rPr>
        <w:t xml:space="preserve">or the network/UE side data collection, how to gather the data set with high quality is one of important aspects </w:t>
      </w:r>
      <w:r w:rsidR="00CC4BA6">
        <w:rPr>
          <w:rFonts w:cs="Arial"/>
          <w:lang w:eastAsia="ko-KR"/>
        </w:rPr>
        <w:t>to</w:t>
      </w:r>
      <w:r>
        <w:rPr>
          <w:rFonts w:cs="Arial"/>
          <w:lang w:eastAsia="ko-KR"/>
        </w:rPr>
        <w:t xml:space="preserve"> improve to the performance of the AI/ML model as well understood. For CSI </w:t>
      </w:r>
      <w:r w:rsidR="00CC4BA6">
        <w:rPr>
          <w:rFonts w:cs="Arial"/>
          <w:lang w:eastAsia="ko-KR"/>
        </w:rPr>
        <w:t>compression-based</w:t>
      </w:r>
      <w:r>
        <w:rPr>
          <w:rFonts w:cs="Arial"/>
          <w:lang w:eastAsia="ko-KR"/>
        </w:rPr>
        <w:t xml:space="preserve"> AI/ML, enhanced CSI-RS can be considered for the data collection to generate the dataset with accurate ground-truth CSI as samples. The possible enhancements on top of the current CSI-RS configuration</w:t>
      </w:r>
      <w:r w:rsidR="004940A9">
        <w:rPr>
          <w:rFonts w:cs="Arial"/>
          <w:lang w:eastAsia="ko-KR"/>
        </w:rPr>
        <w:t>s</w:t>
      </w:r>
      <w:r>
        <w:rPr>
          <w:rFonts w:cs="Arial"/>
          <w:lang w:eastAsia="ko-KR"/>
        </w:rPr>
        <w:t xml:space="preserve"> can be found by setting higher power CSI-RS or different CSI-RS resources in time/frequency domain or flexible CSI-RS </w:t>
      </w:r>
      <w:r w:rsidR="004940A9">
        <w:rPr>
          <w:rFonts w:cs="Arial"/>
          <w:lang w:eastAsia="ko-KR"/>
        </w:rPr>
        <w:t>transmission</w:t>
      </w:r>
      <w:r>
        <w:rPr>
          <w:rFonts w:cs="Arial"/>
          <w:lang w:eastAsia="ko-KR"/>
        </w:rPr>
        <w:t xml:space="preserve"> and reporting scheme. These enhancements to collect dataset with higher quality like </w:t>
      </w:r>
      <w:r w:rsidR="00773214">
        <w:rPr>
          <w:rFonts w:cs="Arial"/>
          <w:lang w:eastAsia="ko-KR"/>
        </w:rPr>
        <w:t>more accurate</w:t>
      </w:r>
      <w:r>
        <w:rPr>
          <w:rFonts w:cs="Arial"/>
          <w:lang w:eastAsia="ko-KR"/>
        </w:rPr>
        <w:t xml:space="preserve"> ground-truth</w:t>
      </w:r>
      <w:r w:rsidR="00773214">
        <w:rPr>
          <w:rFonts w:cs="Arial"/>
          <w:lang w:eastAsia="ko-KR"/>
        </w:rPr>
        <w:t xml:space="preserve"> CSI should be performed for the training data collection which may not cause negative impacts such as additional overhead or reduced Tx power of other channels. So, during the </w:t>
      </w:r>
      <w:r w:rsidR="004940A9">
        <w:rPr>
          <w:rFonts w:cs="Arial"/>
          <w:lang w:eastAsia="ko-KR"/>
        </w:rPr>
        <w:t>training</w:t>
      </w:r>
      <w:r w:rsidR="00773214">
        <w:rPr>
          <w:rFonts w:cs="Arial"/>
          <w:lang w:eastAsia="ko-KR"/>
        </w:rPr>
        <w:t xml:space="preserve"> data collection, such enhanced CSI-RS to calculate the CSI as the label and normal CSI-RS for the CSI as the model input can be used for model training</w:t>
      </w:r>
      <w:r w:rsidR="00235D43">
        <w:rPr>
          <w:rFonts w:cs="Arial"/>
          <w:lang w:eastAsia="ko-KR"/>
        </w:rPr>
        <w:t xml:space="preserve"> so that the input CSI measured from normal CSI-RS can map to a CSI measured from enhanced CSI-RS with higher CSI resolution. Accordingly, it can be considered that separate CSI-RS resources/report configurations are needed to enable the model training efficiently.</w:t>
      </w:r>
    </w:p>
    <w:p w14:paraId="4B8B20AE" w14:textId="309DF9D3" w:rsidR="00235D43" w:rsidRPr="00235D43" w:rsidRDefault="00235D43" w:rsidP="00D529BE">
      <w:pPr>
        <w:pStyle w:val="ae"/>
        <w:spacing w:line="276" w:lineRule="auto"/>
        <w:rPr>
          <w:rFonts w:cs="Arial"/>
          <w:b/>
          <w:bCs/>
          <w:i/>
          <w:iCs/>
          <w:lang w:eastAsia="ko-KR"/>
        </w:rPr>
      </w:pPr>
      <w:r w:rsidRPr="00235D43">
        <w:rPr>
          <w:rFonts w:cs="Arial" w:hint="eastAsia"/>
          <w:b/>
          <w:bCs/>
          <w:i/>
          <w:iCs/>
          <w:lang w:eastAsia="ko-KR"/>
        </w:rPr>
        <w:t>P</w:t>
      </w:r>
      <w:r w:rsidRPr="00235D43">
        <w:rPr>
          <w:rFonts w:cs="Arial"/>
          <w:b/>
          <w:bCs/>
          <w:i/>
          <w:iCs/>
          <w:lang w:eastAsia="ko-KR"/>
        </w:rPr>
        <w:t xml:space="preserve">roposal 1: For the network/UE side data collection, separate CSI-RS resources/report configurations can be considered for the improved model training and thereby </w:t>
      </w:r>
      <w:r w:rsidR="007740DD">
        <w:rPr>
          <w:rFonts w:cs="Arial"/>
          <w:b/>
          <w:bCs/>
          <w:i/>
          <w:iCs/>
          <w:lang w:eastAsia="ko-KR"/>
        </w:rPr>
        <w:t>derive</w:t>
      </w:r>
      <w:r w:rsidRPr="00235D43">
        <w:rPr>
          <w:rFonts w:cs="Arial"/>
          <w:b/>
          <w:bCs/>
          <w:i/>
          <w:iCs/>
          <w:lang w:eastAsia="ko-KR"/>
        </w:rPr>
        <w:t xml:space="preserve"> the CSI with high resolution by </w:t>
      </w:r>
      <w:r w:rsidR="007740DD" w:rsidRPr="00235D43">
        <w:rPr>
          <w:rFonts w:cs="Arial"/>
          <w:b/>
          <w:bCs/>
          <w:i/>
          <w:iCs/>
          <w:lang w:eastAsia="ko-KR"/>
        </w:rPr>
        <w:t>inputting</w:t>
      </w:r>
      <w:r w:rsidRPr="00235D43">
        <w:rPr>
          <w:rFonts w:cs="Arial"/>
          <w:b/>
          <w:bCs/>
          <w:i/>
          <w:iCs/>
          <w:lang w:eastAsia="ko-KR"/>
        </w:rPr>
        <w:t xml:space="preserve"> the CSI with low resolution.</w:t>
      </w:r>
    </w:p>
    <w:p w14:paraId="016E0AD5" w14:textId="1A4EB444" w:rsidR="00D529BE" w:rsidRPr="00AA58E6" w:rsidRDefault="00F3371C" w:rsidP="00D529BE">
      <w:pPr>
        <w:pStyle w:val="ae"/>
        <w:spacing w:line="276" w:lineRule="auto"/>
        <w:rPr>
          <w:rFonts w:cs="Arial"/>
          <w:lang w:eastAsia="ko-KR"/>
        </w:rPr>
      </w:pPr>
      <w:r w:rsidRPr="00F3371C">
        <w:rPr>
          <w:rFonts w:cs="Arial"/>
          <w:lang w:eastAsia="ko-KR"/>
        </w:rPr>
        <w:t>For training collaboration type 3, additional dataset needs to be delivery from NW to UE in NW first training, and from UE side to NW side in UE first training</w:t>
      </w:r>
      <w:r w:rsidR="006A3295">
        <w:rPr>
          <w:rFonts w:cs="Arial"/>
          <w:lang w:eastAsia="ko-KR"/>
        </w:rPr>
        <w:t xml:space="preserve">. </w:t>
      </w:r>
    </w:p>
    <w:tbl>
      <w:tblPr>
        <w:tblStyle w:val="a6"/>
        <w:tblW w:w="0" w:type="auto"/>
        <w:tblLook w:val="04A0" w:firstRow="1" w:lastRow="0" w:firstColumn="1" w:lastColumn="0" w:noHBand="0" w:noVBand="1"/>
      </w:tblPr>
      <w:tblGrid>
        <w:gridCol w:w="9839"/>
      </w:tblGrid>
      <w:tr w:rsidR="00501AEF" w14:paraId="75135F42" w14:textId="77777777" w:rsidTr="00501AEF">
        <w:tc>
          <w:tcPr>
            <w:tcW w:w="9839" w:type="dxa"/>
          </w:tcPr>
          <w:p w14:paraId="3A7AE790" w14:textId="77777777" w:rsidR="00501AEF" w:rsidRPr="00501AEF" w:rsidRDefault="00501AEF" w:rsidP="00501AEF">
            <w:pPr>
              <w:overflowPunct/>
              <w:autoSpaceDE/>
              <w:autoSpaceDN/>
              <w:adjustRightInd/>
              <w:spacing w:after="120"/>
              <w:jc w:val="both"/>
              <w:textAlignment w:val="auto"/>
              <w:rPr>
                <w:rFonts w:eastAsia="MS Mincho"/>
                <w:b/>
                <w:bCs/>
                <w:highlight w:val="green"/>
                <w:lang w:val="en-US" w:eastAsia="x-none"/>
              </w:rPr>
            </w:pPr>
            <w:r w:rsidRPr="00501AEF">
              <w:rPr>
                <w:rFonts w:eastAsia="MS Mincho"/>
                <w:b/>
                <w:bCs/>
                <w:highlight w:val="green"/>
                <w:lang w:val="en-US" w:eastAsia="x-none"/>
              </w:rPr>
              <w:t>Agreement</w:t>
            </w:r>
          </w:p>
          <w:p w14:paraId="181243E0" w14:textId="77777777" w:rsidR="00501AEF" w:rsidRPr="00501AEF" w:rsidRDefault="00501AEF" w:rsidP="00501AEF">
            <w:pPr>
              <w:overflowPunct/>
              <w:autoSpaceDE/>
              <w:autoSpaceDN/>
              <w:adjustRightInd/>
              <w:spacing w:after="0"/>
              <w:textAlignment w:val="auto"/>
              <w:rPr>
                <w:rFonts w:ascii="Times" w:eastAsia="바탕" w:hAnsi="Times"/>
                <w:sz w:val="27"/>
                <w:szCs w:val="27"/>
              </w:rPr>
            </w:pPr>
            <w:r w:rsidRPr="00501AEF">
              <w:rPr>
                <w:rFonts w:ascii="Times" w:eastAsia="바탕" w:hAnsi="Times"/>
                <w:b/>
                <w:bCs/>
              </w:rPr>
              <w:t>In CSI compression using two-sided model use case, further study the necessity and potential specification impact of</w:t>
            </w:r>
            <w:r w:rsidRPr="00501AEF">
              <w:rPr>
                <w:rFonts w:ascii="Times" w:eastAsia="바탕" w:hAnsi="Times"/>
              </w:rPr>
              <w:t> </w:t>
            </w:r>
            <w:r w:rsidRPr="00501AEF">
              <w:rPr>
                <w:rFonts w:ascii="Times" w:eastAsia="바탕" w:hAnsi="Times"/>
                <w:b/>
                <w:bCs/>
              </w:rPr>
              <w:t>the following aspects related to the ground truth CSI format for</w:t>
            </w:r>
            <w:r w:rsidRPr="00501AEF">
              <w:rPr>
                <w:rFonts w:ascii="Times" w:eastAsia="바탕" w:hAnsi="Times"/>
              </w:rPr>
              <w:t> </w:t>
            </w:r>
            <w:r w:rsidRPr="00501AEF">
              <w:rPr>
                <w:rFonts w:ascii="Times" w:eastAsia="바탕" w:hAnsi="Times"/>
                <w:b/>
                <w:bCs/>
                <w:highlight w:val="yellow"/>
              </w:rPr>
              <w:t>NW side data collection for model training</w:t>
            </w:r>
            <w:r w:rsidRPr="00501AEF">
              <w:rPr>
                <w:rFonts w:ascii="Times" w:eastAsia="바탕" w:hAnsi="Times"/>
                <w:b/>
                <w:bCs/>
              </w:rPr>
              <w:t>:   </w:t>
            </w:r>
          </w:p>
          <w:p w14:paraId="0FC2A392"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Scalar quantization for ground-truth CSI</w:t>
            </w:r>
          </w:p>
          <w:p w14:paraId="3909DE8C" w14:textId="77777777" w:rsidR="00501AEF" w:rsidRPr="00501AEF" w:rsidRDefault="00501AEF" w:rsidP="00501AEF">
            <w:pPr>
              <w:overflowPunct/>
              <w:autoSpaceDE/>
              <w:autoSpaceDN/>
              <w:adjustRightInd/>
              <w:spacing w:after="0"/>
              <w:ind w:leftChars="135" w:left="630" w:hanging="36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FFS: any processing applied to the ground-truth CSI before scalar quantization, based on evaluation results in 9.2.2.1</w:t>
            </w:r>
          </w:p>
          <w:p w14:paraId="4AAB77C7"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Codebook-based quantization for ground-truth CSI</w:t>
            </w:r>
          </w:p>
          <w:p w14:paraId="2F1EDBBF" w14:textId="77777777" w:rsidR="00501AEF" w:rsidRPr="00501AEF" w:rsidRDefault="00501AEF" w:rsidP="00501AEF">
            <w:pPr>
              <w:overflowPunct/>
              <w:autoSpaceDE/>
              <w:autoSpaceDN/>
              <w:adjustRightInd/>
              <w:spacing w:after="0"/>
              <w:ind w:leftChars="135" w:left="630" w:hanging="360"/>
              <w:textAlignment w:val="auto"/>
              <w:rPr>
                <w:rFonts w:ascii="Times" w:eastAsia="바탕" w:hAnsi="Times"/>
                <w:b/>
                <w:bCs/>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FFS: Parameter set enhancement of existing eType II codebook, based on evaluation results in 9.2.2.1</w:t>
            </w:r>
          </w:p>
          <w:p w14:paraId="091E93A9" w14:textId="65617220" w:rsidR="00501AEF" w:rsidRPr="00501AEF" w:rsidRDefault="00501AEF" w:rsidP="00501AEF">
            <w:pPr>
              <w:numPr>
                <w:ilvl w:val="0"/>
                <w:numId w:val="45"/>
              </w:numPr>
              <w:overflowPunct/>
              <w:autoSpaceDE/>
              <w:autoSpaceDN/>
              <w:adjustRightInd/>
              <w:snapToGrid w:val="0"/>
              <w:spacing w:after="0"/>
              <w:ind w:leftChars="-75" w:left="270"/>
              <w:textAlignment w:val="auto"/>
              <w:rPr>
                <w:rFonts w:cs="Arial"/>
                <w:lang w:eastAsia="ko-KR"/>
              </w:rPr>
            </w:pPr>
            <w:r w:rsidRPr="00501AEF">
              <w:rPr>
                <w:rFonts w:eastAsia="Malgun Gothic"/>
                <w:b/>
                <w:bCs/>
                <w:lang w:eastAsia="x-none"/>
              </w:rPr>
              <w:t>Number of layers for which the ground truth data is collected. And whether UE or NW determine the number of layers</w:t>
            </w:r>
            <w:r w:rsidRPr="00501AEF">
              <w:rPr>
                <w:rFonts w:ascii="Times" w:eastAsia="Calibri" w:hAnsi="Times"/>
                <w:b/>
                <w:bCs/>
              </w:rPr>
              <w:t xml:space="preserve"> </w:t>
            </w:r>
            <w:r w:rsidRPr="00501AEF">
              <w:rPr>
                <w:rFonts w:eastAsia="Malgun Gothic"/>
                <w:b/>
                <w:bCs/>
                <w:lang w:eastAsia="x-none"/>
              </w:rPr>
              <w:t>for ground-truth CSI data collection.</w:t>
            </w:r>
          </w:p>
        </w:tc>
      </w:tr>
    </w:tbl>
    <w:p w14:paraId="54FF7A0E" w14:textId="1AA12EA6" w:rsidR="00501AEF" w:rsidRDefault="009A49DD" w:rsidP="00F82624">
      <w:pPr>
        <w:pStyle w:val="ae"/>
        <w:spacing w:line="276" w:lineRule="auto"/>
        <w:rPr>
          <w:rFonts w:cs="Arial"/>
          <w:lang w:eastAsia="ko-KR"/>
        </w:rPr>
      </w:pPr>
      <w:r>
        <w:rPr>
          <w:rFonts w:cs="Arial" w:hint="eastAsia"/>
          <w:lang w:eastAsia="ko-KR"/>
        </w:rPr>
        <w:t>F</w:t>
      </w:r>
      <w:r>
        <w:rPr>
          <w:rFonts w:cs="Arial"/>
          <w:lang w:eastAsia="ko-KR"/>
        </w:rPr>
        <w:t xml:space="preserve">or NW side data collection for model training, </w:t>
      </w:r>
      <w:r w:rsidR="000B456C">
        <w:rPr>
          <w:rFonts w:cs="Arial"/>
          <w:lang w:eastAsia="ko-KR"/>
        </w:rPr>
        <w:t>the</w:t>
      </w:r>
      <w:r>
        <w:rPr>
          <w:rFonts w:cs="Arial"/>
          <w:lang w:eastAsia="ko-KR"/>
        </w:rPr>
        <w:t xml:space="preserve"> agreement</w:t>
      </w:r>
      <w:r w:rsidR="000B456C">
        <w:rPr>
          <w:rFonts w:cs="Arial"/>
          <w:lang w:eastAsia="ko-KR"/>
        </w:rPr>
        <w:t xml:space="preserve"> in above</w:t>
      </w:r>
      <w:r>
        <w:rPr>
          <w:rFonts w:cs="Arial"/>
          <w:lang w:eastAsia="ko-KR"/>
        </w:rPr>
        <w:t xml:space="preserve"> was made </w:t>
      </w:r>
      <w:r w:rsidR="00371E99">
        <w:rPr>
          <w:rFonts w:cs="Arial"/>
          <w:lang w:eastAsia="ko-KR"/>
        </w:rPr>
        <w:t>mainly for</w:t>
      </w:r>
      <w:r>
        <w:rPr>
          <w:rFonts w:cs="Arial"/>
          <w:lang w:eastAsia="ko-KR"/>
        </w:rPr>
        <w:t xml:space="preserve"> </w:t>
      </w:r>
      <w:r w:rsidR="00371E99">
        <w:rPr>
          <w:rFonts w:cs="Arial"/>
          <w:lang w:eastAsia="ko-KR"/>
        </w:rPr>
        <w:t xml:space="preserve">the </w:t>
      </w:r>
      <w:r>
        <w:rPr>
          <w:rFonts w:cs="Arial"/>
          <w:lang w:eastAsia="ko-KR"/>
        </w:rPr>
        <w:t xml:space="preserve">data sample formats </w:t>
      </w:r>
      <w:r w:rsidR="00E30186">
        <w:rPr>
          <w:rFonts w:cs="Arial"/>
          <w:lang w:eastAsia="ko-KR"/>
        </w:rPr>
        <w:t>with</w:t>
      </w:r>
      <w:r>
        <w:rPr>
          <w:rFonts w:cs="Arial"/>
          <w:lang w:eastAsia="ko-KR"/>
        </w:rPr>
        <w:t xml:space="preserve"> either scalar quantization or codebook-based quantization for ground-truth CSI. When considering L1 and/or L3 signaling (e.g., RRC signaling) is applicable to monitoring data collection or training </w:t>
      </w:r>
      <w:r>
        <w:rPr>
          <w:rFonts w:cs="Arial"/>
          <w:lang w:eastAsia="ko-KR"/>
        </w:rPr>
        <w:lastRenderedPageBreak/>
        <w:t xml:space="preserve">data collection, both scalar quantization and codebook-based quantization can be supported for the model monitoring purpose, while codebook-based quantization </w:t>
      </w:r>
      <w:r w:rsidR="00371E99">
        <w:rPr>
          <w:rFonts w:cs="Arial"/>
          <w:lang w:eastAsia="ko-KR"/>
        </w:rPr>
        <w:t>may</w:t>
      </w:r>
      <w:r>
        <w:rPr>
          <w:rFonts w:cs="Arial"/>
          <w:lang w:eastAsia="ko-KR"/>
        </w:rPr>
        <w:t xml:space="preserve"> be supported </w:t>
      </w:r>
      <w:r w:rsidR="00371E99">
        <w:rPr>
          <w:rFonts w:cs="Arial"/>
          <w:lang w:eastAsia="ko-KR"/>
        </w:rPr>
        <w:t xml:space="preserve">only </w:t>
      </w:r>
      <w:r>
        <w:rPr>
          <w:rFonts w:cs="Arial"/>
          <w:lang w:eastAsia="ko-KR"/>
        </w:rPr>
        <w:t>for the model monitoring purpose</w:t>
      </w:r>
      <w:r w:rsidR="00E30186">
        <w:rPr>
          <w:rFonts w:cs="Arial"/>
          <w:lang w:eastAsia="ko-KR"/>
        </w:rPr>
        <w:t xml:space="preserve"> since it </w:t>
      </w:r>
      <w:r w:rsidR="00633B97">
        <w:rPr>
          <w:rFonts w:cs="Arial"/>
          <w:lang w:eastAsia="ko-KR"/>
        </w:rPr>
        <w:t>may allow</w:t>
      </w:r>
      <w:r w:rsidR="00E30186">
        <w:rPr>
          <w:rFonts w:cs="Arial"/>
          <w:lang w:eastAsia="ko-KR"/>
        </w:rPr>
        <w:t xml:space="preserve"> </w:t>
      </w:r>
      <w:r w:rsidR="00633B97">
        <w:rPr>
          <w:rFonts w:cs="Arial"/>
          <w:lang w:eastAsia="ko-KR"/>
        </w:rPr>
        <w:t xml:space="preserve">reporting </w:t>
      </w:r>
      <w:r w:rsidR="00E30186">
        <w:rPr>
          <w:rFonts w:cs="Arial"/>
          <w:lang w:eastAsia="ko-KR"/>
        </w:rPr>
        <w:t xml:space="preserve">UCI on PUSCH </w:t>
      </w:r>
      <w:r w:rsidR="00633B97">
        <w:rPr>
          <w:rFonts w:cs="Arial"/>
          <w:lang w:eastAsia="ko-KR"/>
        </w:rPr>
        <w:t>as</w:t>
      </w:r>
      <w:r w:rsidR="00E30186">
        <w:rPr>
          <w:rFonts w:cs="Arial"/>
          <w:lang w:eastAsia="ko-KR"/>
        </w:rPr>
        <w:t xml:space="preserve"> L1 signaling</w:t>
      </w:r>
      <w:r w:rsidR="00633B97">
        <w:rPr>
          <w:rFonts w:cs="Arial"/>
          <w:lang w:eastAsia="ko-KR"/>
        </w:rPr>
        <w:t xml:space="preserve">, which leads to fast ground-truth CSI reporting for NW side data collection, </w:t>
      </w:r>
      <w:r w:rsidR="00E30186">
        <w:rPr>
          <w:rFonts w:cs="Arial"/>
          <w:lang w:eastAsia="ko-KR"/>
        </w:rPr>
        <w:t xml:space="preserve">and the model monitoring </w:t>
      </w:r>
      <w:r w:rsidR="00144A64">
        <w:rPr>
          <w:rFonts w:cs="Arial"/>
          <w:lang w:eastAsia="ko-KR"/>
        </w:rPr>
        <w:t xml:space="preserve">should </w:t>
      </w:r>
      <w:r w:rsidR="00E30186">
        <w:rPr>
          <w:rFonts w:cs="Arial"/>
          <w:lang w:eastAsia="ko-KR"/>
        </w:rPr>
        <w:t>recognize AI/ML model failure</w:t>
      </w:r>
      <w:r w:rsidR="00144A64">
        <w:rPr>
          <w:rFonts w:cs="Arial"/>
          <w:lang w:eastAsia="ko-KR"/>
        </w:rPr>
        <w:t xml:space="preserve"> </w:t>
      </w:r>
      <w:r w:rsidR="00144A64">
        <w:rPr>
          <w:rFonts w:cs="Arial"/>
          <w:lang w:eastAsia="ko-KR"/>
        </w:rPr>
        <w:t>rapidly</w:t>
      </w:r>
      <w:r>
        <w:rPr>
          <w:rFonts w:cs="Arial"/>
          <w:lang w:eastAsia="ko-KR"/>
        </w:rPr>
        <w:t>.</w:t>
      </w:r>
    </w:p>
    <w:p w14:paraId="17B98505" w14:textId="5BE762B3" w:rsidR="000B456C" w:rsidRDefault="000B456C" w:rsidP="00F82624">
      <w:pPr>
        <w:pStyle w:val="ae"/>
        <w:spacing w:line="276" w:lineRule="auto"/>
        <w:rPr>
          <w:rFonts w:cs="Arial"/>
          <w:lang w:eastAsia="ko-KR"/>
        </w:rPr>
      </w:pPr>
      <w:r>
        <w:rPr>
          <w:rFonts w:cs="Arial"/>
          <w:lang w:eastAsia="ko-KR"/>
        </w:rPr>
        <w:t xml:space="preserve">Regarding the number of layers for the ground-truth data, </w:t>
      </w:r>
      <w:r w:rsidR="00402194">
        <w:rPr>
          <w:rFonts w:cs="Arial"/>
          <w:lang w:eastAsia="ko-KR"/>
        </w:rPr>
        <w:t xml:space="preserve">during offline training, </w:t>
      </w:r>
      <w:r w:rsidR="00C56E50">
        <w:rPr>
          <w:rFonts w:cs="Arial"/>
          <w:lang w:eastAsia="ko-KR"/>
        </w:rPr>
        <w:t xml:space="preserve">a </w:t>
      </w:r>
      <w:r>
        <w:rPr>
          <w:rFonts w:cs="Arial"/>
          <w:lang w:eastAsia="ko-KR"/>
        </w:rPr>
        <w:t xml:space="preserve">gNB </w:t>
      </w:r>
      <w:r w:rsidR="00C56E50">
        <w:rPr>
          <w:rFonts w:cs="Arial"/>
          <w:lang w:eastAsia="ko-KR"/>
        </w:rPr>
        <w:t>may</w:t>
      </w:r>
      <w:r>
        <w:rPr>
          <w:rFonts w:cs="Arial"/>
          <w:lang w:eastAsia="ko-KR"/>
        </w:rPr>
        <w:t xml:space="preserve"> determine the number of rank and the index of layer for ground-truth </w:t>
      </w:r>
      <w:r w:rsidR="00402194">
        <w:rPr>
          <w:rFonts w:cs="Arial"/>
          <w:lang w:eastAsia="ko-KR"/>
        </w:rPr>
        <w:t>CSI</w:t>
      </w:r>
      <w:r w:rsidR="00C220B5">
        <w:rPr>
          <w:rFonts w:cs="Arial"/>
          <w:lang w:eastAsia="ko-KR"/>
        </w:rPr>
        <w:t xml:space="preserve">, which is different from legacy operation performed by UE. </w:t>
      </w:r>
      <w:r w:rsidR="000B3AD7">
        <w:rPr>
          <w:rFonts w:cs="Arial"/>
          <w:lang w:eastAsia="ko-KR"/>
        </w:rPr>
        <w:t>For model training in gNB side, which layer to feedback can be relied on various aspects including layer specific/common or rank specific/common model design</w:t>
      </w:r>
      <w:r w:rsidR="004038A7">
        <w:rPr>
          <w:rFonts w:cs="Arial"/>
          <w:lang w:eastAsia="ko-KR"/>
        </w:rPr>
        <w:t>, and the ground-truth CSI data from multiple UEs where they are designed differently including various algorithm designs (e.g., for RI or PMI determination) would be useful at least for training in NW perspective</w:t>
      </w:r>
      <w:r w:rsidR="000B3AD7">
        <w:rPr>
          <w:rFonts w:cs="Arial"/>
          <w:lang w:eastAsia="ko-KR"/>
        </w:rPr>
        <w:t xml:space="preserve">. </w:t>
      </w:r>
    </w:p>
    <w:p w14:paraId="52E88BE8" w14:textId="1829549A" w:rsidR="000B456C" w:rsidRDefault="00457855" w:rsidP="00F82624">
      <w:pPr>
        <w:pStyle w:val="ae"/>
        <w:spacing w:line="276" w:lineRule="auto"/>
        <w:rPr>
          <w:rFonts w:cs="Arial"/>
          <w:lang w:eastAsia="ko-KR"/>
        </w:rPr>
      </w:pPr>
      <w:r>
        <w:rPr>
          <w:rFonts w:cs="Arial"/>
          <w:lang w:eastAsia="ko-KR"/>
        </w:rPr>
        <w:t xml:space="preserve">For the any processing </w:t>
      </w:r>
      <w:r w:rsidR="00231043">
        <w:rPr>
          <w:rFonts w:cs="Arial"/>
          <w:lang w:eastAsia="ko-KR"/>
        </w:rPr>
        <w:t xml:space="preserve">before scalar quantization, </w:t>
      </w:r>
      <w:r w:rsidR="00CD1C5A">
        <w:rPr>
          <w:rFonts w:cs="Arial"/>
          <w:lang w:eastAsia="ko-KR"/>
        </w:rPr>
        <w:t xml:space="preserve">a processing at least including </w:t>
      </w:r>
      <w:r w:rsidR="00231043">
        <w:rPr>
          <w:rFonts w:cs="Arial"/>
          <w:lang w:eastAsia="ko-KR"/>
        </w:rPr>
        <w:t xml:space="preserve">phase rotation can be </w:t>
      </w:r>
      <w:r w:rsidR="00CD1C5A">
        <w:rPr>
          <w:rFonts w:cs="Arial"/>
          <w:lang w:eastAsia="ko-KR"/>
        </w:rPr>
        <w:t>adopted</w:t>
      </w:r>
      <w:r w:rsidR="00231043">
        <w:rPr>
          <w:rFonts w:cs="Arial"/>
          <w:lang w:eastAsia="ko-KR"/>
        </w:rPr>
        <w:t xml:space="preserve"> for first element of each eigen-vector to adjust the phase value of first element, so that it may affect to data collection format to be </w:t>
      </w:r>
      <w:r w:rsidR="00F533C7">
        <w:rPr>
          <w:rFonts w:cs="Arial"/>
          <w:lang w:eastAsia="ko-KR"/>
        </w:rPr>
        <w:t xml:space="preserve">more </w:t>
      </w:r>
      <w:r w:rsidR="00231043">
        <w:rPr>
          <w:rFonts w:cs="Arial"/>
          <w:lang w:eastAsia="ko-KR"/>
        </w:rPr>
        <w:t>efficient for data collection procedure</w:t>
      </w:r>
      <w:r w:rsidR="00F533C7">
        <w:rPr>
          <w:rFonts w:cs="Arial"/>
          <w:lang w:eastAsia="ko-KR"/>
        </w:rPr>
        <w:t xml:space="preserve"> since it does not need to be reported through the data collection format</w:t>
      </w:r>
      <w:r w:rsidR="00231043">
        <w:rPr>
          <w:rFonts w:cs="Arial"/>
          <w:lang w:eastAsia="ko-KR"/>
        </w:rPr>
        <w:t>.</w:t>
      </w:r>
      <w:r w:rsidR="00F533C7">
        <w:rPr>
          <w:rFonts w:cs="Arial"/>
          <w:lang w:eastAsia="ko-KR"/>
        </w:rPr>
        <w:t xml:space="preserve"> However, it should be firstly justified by performance evaluation before further discussion.</w:t>
      </w:r>
    </w:p>
    <w:p w14:paraId="39E3794E" w14:textId="6C795A29" w:rsidR="0033384B" w:rsidRPr="0033384B" w:rsidRDefault="0033384B" w:rsidP="00F82624">
      <w:pPr>
        <w:pStyle w:val="ae"/>
        <w:spacing w:line="276" w:lineRule="auto"/>
        <w:rPr>
          <w:rFonts w:cs="Arial" w:hint="eastAsia"/>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2</w:t>
      </w:r>
      <w:r w:rsidRPr="00080937">
        <w:rPr>
          <w:rFonts w:cs="Arial"/>
          <w:b/>
          <w:bCs/>
          <w:i/>
          <w:iCs/>
          <w:lang w:eastAsia="ko-KR"/>
        </w:rPr>
        <w:t xml:space="preserve">: </w:t>
      </w:r>
      <w:r>
        <w:rPr>
          <w:rFonts w:cs="Arial"/>
          <w:b/>
          <w:bCs/>
          <w:i/>
          <w:iCs/>
          <w:lang w:eastAsia="ko-KR"/>
        </w:rPr>
        <w:t xml:space="preserve">It would be beneficial for NW to determine the number of layers for the NW side data collection of ground-truth CSI for model </w:t>
      </w:r>
      <w:proofErr w:type="gramStart"/>
      <w:r>
        <w:rPr>
          <w:rFonts w:cs="Arial"/>
          <w:b/>
          <w:bCs/>
          <w:i/>
          <w:iCs/>
          <w:lang w:eastAsia="ko-KR"/>
        </w:rPr>
        <w:t>training</w:t>
      </w:r>
      <w:proofErr w:type="gramEnd"/>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4CB45B95"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w:t>
      </w:r>
      <w:r w:rsidR="00556AF7">
        <w:rPr>
          <w:rFonts w:cs="Arial"/>
          <w:lang w:eastAsia="ko-KR"/>
        </w:rPr>
        <w:t xml:space="preserve">observation and </w:t>
      </w:r>
      <w:r w:rsidR="007D7939" w:rsidRPr="00E65467">
        <w:rPr>
          <w:rFonts w:cs="Arial"/>
          <w:lang w:eastAsia="ko-KR"/>
        </w:rPr>
        <w:t xml:space="preserve">proposals on </w:t>
      </w:r>
      <w:r w:rsidR="00556AF7" w:rsidRPr="00556AF7">
        <w:rPr>
          <w:rFonts w:cs="Arial"/>
          <w:lang w:eastAsia="ko-KR"/>
        </w:rPr>
        <w:t>AI/ML for CSI feedback enhancement</w:t>
      </w:r>
      <w:r w:rsidR="00F925DD" w:rsidRPr="00E65467">
        <w:rPr>
          <w:rFonts w:cs="Arial"/>
          <w:lang w:eastAsia="ko-KR"/>
        </w:rPr>
        <w:t xml:space="preserve"> as follows:</w:t>
      </w:r>
    </w:p>
    <w:p w14:paraId="209B3602" w14:textId="77777777" w:rsidR="00682B87" w:rsidRDefault="00682B87" w:rsidP="00682B87">
      <w:pPr>
        <w:pStyle w:val="ae"/>
        <w:spacing w:line="276" w:lineRule="auto"/>
        <w:rPr>
          <w:rFonts w:cs="Arial"/>
          <w:b/>
          <w:bCs/>
          <w:i/>
          <w:iCs/>
          <w:lang w:eastAsia="ko-KR"/>
        </w:rPr>
      </w:pPr>
      <w:r>
        <w:rPr>
          <w:rFonts w:cs="Arial"/>
          <w:b/>
          <w:bCs/>
          <w:i/>
          <w:iCs/>
          <w:lang w:eastAsia="ko-KR"/>
        </w:rPr>
        <w:t>Observation 1: For CSI compression using two-sided model use case, Type 1 NW side joint training may have following restrictions/issues mainly on the compatibility related to model and device:</w:t>
      </w:r>
    </w:p>
    <w:p w14:paraId="7D73A4DE" w14:textId="77777777" w:rsidR="00682B87" w:rsidRDefault="00682B87" w:rsidP="00682B87">
      <w:pPr>
        <w:pStyle w:val="ae"/>
        <w:numPr>
          <w:ilvl w:val="0"/>
          <w:numId w:val="47"/>
        </w:numPr>
        <w:spacing w:line="276" w:lineRule="auto"/>
        <w:rPr>
          <w:rFonts w:cs="Arial"/>
          <w:b/>
          <w:bCs/>
          <w:i/>
          <w:iCs/>
          <w:lang w:eastAsia="ko-KR"/>
        </w:rPr>
      </w:pPr>
      <w:r>
        <w:rPr>
          <w:rFonts w:cs="Arial"/>
          <w:b/>
          <w:bCs/>
          <w:i/>
          <w:iCs/>
          <w:lang w:eastAsia="ko-KR"/>
        </w:rPr>
        <w:t xml:space="preserve">NW vendor may not freely develop the CSI generation model for UE, which may be restricted by UE device capabilities, model structure and pairing with the CSI reconstruction part and thereby result in sub-optimal performance of CSI compression based on AI/ML </w:t>
      </w:r>
      <w:proofErr w:type="gramStart"/>
      <w:r>
        <w:rPr>
          <w:rFonts w:cs="Arial"/>
          <w:b/>
          <w:bCs/>
          <w:i/>
          <w:iCs/>
          <w:lang w:eastAsia="ko-KR"/>
        </w:rPr>
        <w:t>model</w:t>
      </w:r>
      <w:proofErr w:type="gramEnd"/>
    </w:p>
    <w:p w14:paraId="5888D70D" w14:textId="77777777" w:rsidR="00682B87" w:rsidRDefault="00682B87" w:rsidP="00682B87">
      <w:pPr>
        <w:pStyle w:val="ae"/>
        <w:numPr>
          <w:ilvl w:val="0"/>
          <w:numId w:val="47"/>
        </w:numPr>
        <w:spacing w:line="276" w:lineRule="auto"/>
        <w:rPr>
          <w:rFonts w:cs="Arial"/>
          <w:b/>
          <w:bCs/>
          <w:i/>
          <w:iCs/>
          <w:lang w:eastAsia="ko-KR"/>
        </w:rPr>
      </w:pPr>
      <w:r>
        <w:rPr>
          <w:rFonts w:cs="Arial"/>
          <w:b/>
          <w:bCs/>
          <w:i/>
          <w:iCs/>
          <w:lang w:eastAsia="ko-KR"/>
        </w:rPr>
        <w:t xml:space="preserve">NW may be restricted to maintain/store a single/unified model if there is no proper assisted information from multiple UE </w:t>
      </w:r>
      <w:proofErr w:type="gramStart"/>
      <w:r>
        <w:rPr>
          <w:rFonts w:cs="Arial"/>
          <w:b/>
          <w:bCs/>
          <w:i/>
          <w:iCs/>
          <w:lang w:eastAsia="ko-KR"/>
        </w:rPr>
        <w:t>sides</w:t>
      </w:r>
      <w:proofErr w:type="gramEnd"/>
    </w:p>
    <w:p w14:paraId="14AEF80D" w14:textId="77777777" w:rsidR="00682B87" w:rsidRDefault="00682B87" w:rsidP="00682B87">
      <w:pPr>
        <w:pStyle w:val="ae"/>
        <w:spacing w:line="276" w:lineRule="auto"/>
        <w:rPr>
          <w:rFonts w:cs="Arial"/>
          <w:b/>
          <w:bCs/>
          <w:i/>
          <w:iCs/>
          <w:lang w:eastAsia="ko-KR"/>
        </w:rPr>
      </w:pPr>
      <w:r>
        <w:rPr>
          <w:rFonts w:cs="Arial"/>
          <w:b/>
          <w:bCs/>
          <w:i/>
          <w:iCs/>
          <w:lang w:eastAsia="ko-KR"/>
        </w:rPr>
        <w:t xml:space="preserve">Observation 2: For CSI compression using two-sided model use case, Type 1 UE side joint training incurs more challenges compared to that of NW side joint </w:t>
      </w:r>
      <w:proofErr w:type="gramStart"/>
      <w:r>
        <w:rPr>
          <w:rFonts w:cs="Arial"/>
          <w:b/>
          <w:bCs/>
          <w:i/>
          <w:iCs/>
          <w:lang w:eastAsia="ko-KR"/>
        </w:rPr>
        <w:t>training</w:t>
      </w:r>
      <w:proofErr w:type="gramEnd"/>
    </w:p>
    <w:p w14:paraId="176EB489" w14:textId="77777777" w:rsidR="00682B87" w:rsidRDefault="00682B87" w:rsidP="00682B87">
      <w:pPr>
        <w:pStyle w:val="ae"/>
        <w:spacing w:line="276" w:lineRule="auto"/>
        <w:rPr>
          <w:rFonts w:cs="Arial"/>
          <w:b/>
          <w:bCs/>
          <w:i/>
          <w:iCs/>
          <w:lang w:eastAsia="ko-KR"/>
        </w:rPr>
      </w:pPr>
      <w:r>
        <w:rPr>
          <w:rFonts w:cs="Arial"/>
          <w:b/>
          <w:bCs/>
          <w:i/>
          <w:iCs/>
          <w:lang w:eastAsia="ko-KR"/>
        </w:rPr>
        <w:t>Observation 3: For training Type 3 of CSI compression, it seems be most flexible and compatible training Type among all the Types with the acceptable signaling overhead (e.g., With assisted information signaling)</w:t>
      </w:r>
    </w:p>
    <w:p w14:paraId="434F758C" w14:textId="0D10ACE3" w:rsidR="00556AF7" w:rsidRPr="0012693B" w:rsidRDefault="00682B87" w:rsidP="00682B87">
      <w:pPr>
        <w:pStyle w:val="ae"/>
        <w:spacing w:line="276" w:lineRule="auto"/>
        <w:rPr>
          <w:rFonts w:cs="Arial"/>
          <w:b/>
          <w:bCs/>
          <w:i/>
          <w:iCs/>
          <w:lang w:eastAsia="ko-KR"/>
        </w:rPr>
      </w:pPr>
      <w:r>
        <w:rPr>
          <w:rFonts w:cs="Arial"/>
          <w:b/>
          <w:bCs/>
          <w:i/>
          <w:iCs/>
          <w:lang w:eastAsia="ko-KR"/>
        </w:rPr>
        <w:t>Observation 4: For training Type 3 of CSI compression, it is important to study how to perform the dataset sharing/delivery between NW vendors and UE vendors, to avoid conflict on the data ownership</w:t>
      </w:r>
    </w:p>
    <w:p w14:paraId="26BC32E9" w14:textId="7B98062B" w:rsidR="0048458E" w:rsidRDefault="00682B87" w:rsidP="00DB31E9">
      <w:pPr>
        <w:pStyle w:val="ae"/>
        <w:spacing w:line="276" w:lineRule="auto"/>
        <w:rPr>
          <w:rFonts w:cs="Arial"/>
          <w:b/>
          <w:bCs/>
          <w:i/>
          <w:iCs/>
          <w:lang w:eastAsia="ko-KR"/>
        </w:rPr>
      </w:pPr>
      <w:r w:rsidRPr="00235D43">
        <w:rPr>
          <w:rFonts w:cs="Arial" w:hint="eastAsia"/>
          <w:b/>
          <w:bCs/>
          <w:i/>
          <w:iCs/>
          <w:lang w:eastAsia="ko-KR"/>
        </w:rPr>
        <w:t>P</w:t>
      </w:r>
      <w:r w:rsidRPr="00235D43">
        <w:rPr>
          <w:rFonts w:cs="Arial"/>
          <w:b/>
          <w:bCs/>
          <w:i/>
          <w:iCs/>
          <w:lang w:eastAsia="ko-KR"/>
        </w:rPr>
        <w:t xml:space="preserve">roposal 1: For the network/UE side data collection, separate CSI-RS resources/report configurations can be considered for the improved model training and thereby </w:t>
      </w:r>
      <w:r>
        <w:rPr>
          <w:rFonts w:cs="Arial"/>
          <w:b/>
          <w:bCs/>
          <w:i/>
          <w:iCs/>
          <w:lang w:eastAsia="ko-KR"/>
        </w:rPr>
        <w:t>derive</w:t>
      </w:r>
      <w:r w:rsidRPr="00235D43">
        <w:rPr>
          <w:rFonts w:cs="Arial"/>
          <w:b/>
          <w:bCs/>
          <w:i/>
          <w:iCs/>
          <w:lang w:eastAsia="ko-KR"/>
        </w:rPr>
        <w:t xml:space="preserve"> the CSI with high resolution by inputting the CSI with low resolution.</w:t>
      </w:r>
    </w:p>
    <w:p w14:paraId="5746087C" w14:textId="34C06439" w:rsidR="0033384B" w:rsidRPr="00556AF7" w:rsidRDefault="0033384B"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w:t>
      </w:r>
      <w:r>
        <w:rPr>
          <w:rFonts w:cs="Arial"/>
          <w:b/>
          <w:bCs/>
          <w:i/>
          <w:iCs/>
          <w:lang w:eastAsia="ko-KR"/>
        </w:rPr>
        <w:t>2</w:t>
      </w:r>
      <w:r w:rsidRPr="00080937">
        <w:rPr>
          <w:rFonts w:cs="Arial"/>
          <w:b/>
          <w:bCs/>
          <w:i/>
          <w:iCs/>
          <w:lang w:eastAsia="ko-KR"/>
        </w:rPr>
        <w:t xml:space="preserve">: </w:t>
      </w:r>
      <w:r>
        <w:rPr>
          <w:rFonts w:cs="Arial"/>
          <w:b/>
          <w:bCs/>
          <w:i/>
          <w:iCs/>
          <w:lang w:eastAsia="ko-KR"/>
        </w:rPr>
        <w:t xml:space="preserve">It would be beneficial for NW to determine the number of layers for the NW side data collection of ground-truth CSI for model </w:t>
      </w:r>
      <w:proofErr w:type="gramStart"/>
      <w:r>
        <w:rPr>
          <w:rFonts w:cs="Arial"/>
          <w:b/>
          <w:bCs/>
          <w:i/>
          <w:iCs/>
          <w:lang w:eastAsia="ko-KR"/>
        </w:rPr>
        <w:t>training</w:t>
      </w:r>
      <w:proofErr w:type="gramEnd"/>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2" w:name="_Ref110866102"/>
      <w:r w:rsidRPr="0087502B">
        <w:t>Reference</w:t>
      </w:r>
      <w:bookmarkEnd w:id="12"/>
    </w:p>
    <w:p w14:paraId="7F5C8B7D" w14:textId="2ACBE1A5" w:rsidR="002D5C2C" w:rsidRDefault="002D5C2C" w:rsidP="005E3F73">
      <w:pPr>
        <w:pStyle w:val="References"/>
        <w:numPr>
          <w:ilvl w:val="0"/>
          <w:numId w:val="10"/>
        </w:numPr>
        <w:tabs>
          <w:tab w:val="clear" w:pos="6031"/>
          <w:tab w:val="num" w:pos="231"/>
        </w:tabs>
        <w:ind w:leftChars="-65" w:left="230"/>
        <w:rPr>
          <w:rFonts w:eastAsia="Malgun Gothic"/>
          <w:sz w:val="20"/>
          <w:szCs w:val="20"/>
          <w:lang w:val="en-GB" w:eastAsia="ko-KR"/>
        </w:rPr>
      </w:pPr>
      <w:bookmarkStart w:id="13" w:name="_Ref68509444"/>
      <w:bookmarkStart w:id="14" w:name="_Ref134879387"/>
      <w:r w:rsidRPr="002D5C2C">
        <w:rPr>
          <w:rFonts w:eastAsia="Malgun Gothic"/>
          <w:sz w:val="20"/>
          <w:szCs w:val="20"/>
          <w:lang w:val="en-GB" w:eastAsia="ko-KR"/>
        </w:rPr>
        <w:t>RP-213599</w:t>
      </w:r>
      <w:r>
        <w:rPr>
          <w:rFonts w:eastAsia="Malgun Gothic"/>
          <w:sz w:val="20"/>
          <w:szCs w:val="20"/>
          <w:lang w:val="en-GB" w:eastAsia="ko-KR"/>
        </w:rPr>
        <w:t>, “</w:t>
      </w:r>
      <w:r w:rsidRPr="002D5C2C">
        <w:rPr>
          <w:rFonts w:eastAsia="Malgun Gothic"/>
          <w:sz w:val="20"/>
          <w:szCs w:val="20"/>
          <w:lang w:val="en-GB" w:eastAsia="ko-KR"/>
        </w:rPr>
        <w:t>Study on Artificial Intelligence (AI)/Machine Learning (ML) for NR Air Interface</w:t>
      </w:r>
      <w:r>
        <w:rPr>
          <w:rFonts w:eastAsia="Malgun Gothic"/>
          <w:sz w:val="20"/>
          <w:szCs w:val="20"/>
          <w:lang w:val="en-GB" w:eastAsia="ko-KR"/>
        </w:rPr>
        <w:t>” Moderator (Qualcomm)</w:t>
      </w:r>
      <w:bookmarkEnd w:id="14"/>
    </w:p>
    <w:p w14:paraId="5D178F5A" w14:textId="21F99883" w:rsidR="00CF0519" w:rsidRDefault="00DA40FA" w:rsidP="005E3F73">
      <w:pPr>
        <w:pStyle w:val="References"/>
        <w:numPr>
          <w:ilvl w:val="0"/>
          <w:numId w:val="10"/>
        </w:numPr>
        <w:tabs>
          <w:tab w:val="clear" w:pos="6031"/>
          <w:tab w:val="num" w:pos="231"/>
        </w:tabs>
        <w:ind w:leftChars="-65" w:left="230"/>
        <w:rPr>
          <w:rFonts w:eastAsia="Malgun Gothic"/>
          <w:sz w:val="20"/>
          <w:szCs w:val="20"/>
          <w:lang w:val="en-GB" w:eastAsia="ko-KR"/>
        </w:rPr>
      </w:pPr>
      <w:r w:rsidRPr="00CF0519">
        <w:rPr>
          <w:rFonts w:eastAsia="Malgun Gothic"/>
          <w:sz w:val="20"/>
          <w:szCs w:val="20"/>
          <w:lang w:val="en-GB" w:eastAsia="ko-KR"/>
        </w:rPr>
        <w:lastRenderedPageBreak/>
        <w:tab/>
      </w:r>
      <w:bookmarkStart w:id="15" w:name="_Ref134619854"/>
      <w:bookmarkEnd w:id="13"/>
      <w:r w:rsidR="00CF0519" w:rsidRPr="00CF0519">
        <w:rPr>
          <w:rFonts w:eastAsia="Malgun Gothic" w:hint="eastAsia"/>
          <w:sz w:val="20"/>
          <w:szCs w:val="20"/>
          <w:lang w:val="en-GB" w:eastAsia="ko-KR"/>
        </w:rPr>
        <w:t>R</w:t>
      </w:r>
      <w:r w:rsidR="00CF0519" w:rsidRPr="00CF0519">
        <w:rPr>
          <w:rFonts w:eastAsia="Malgun Gothic"/>
          <w:sz w:val="20"/>
          <w:szCs w:val="20"/>
          <w:lang w:val="en-GB" w:eastAsia="ko-KR"/>
        </w:rPr>
        <w:t>1-2303982, “Summary #4 on other aspects of AI/ML for CSI enhancement” Moderator</w:t>
      </w:r>
      <w:r w:rsidR="002D5C2C">
        <w:rPr>
          <w:rFonts w:eastAsia="Malgun Gothic"/>
          <w:sz w:val="20"/>
          <w:szCs w:val="20"/>
          <w:lang w:val="en-GB" w:eastAsia="ko-KR"/>
        </w:rPr>
        <w:t xml:space="preserve"> </w:t>
      </w:r>
      <w:r w:rsidR="00CF0519" w:rsidRPr="00CF0519">
        <w:rPr>
          <w:rFonts w:eastAsia="Malgun Gothic"/>
          <w:sz w:val="20"/>
          <w:szCs w:val="20"/>
          <w:lang w:val="en-GB" w:eastAsia="ko-KR"/>
        </w:rPr>
        <w:t>(Apple)</w:t>
      </w:r>
      <w:bookmarkEnd w:id="15"/>
    </w:p>
    <w:p w14:paraId="1FBB0F88" w14:textId="76261DDA" w:rsidR="00CF0519" w:rsidRPr="00CF0519" w:rsidRDefault="00556AF7" w:rsidP="005E3F73">
      <w:pPr>
        <w:pStyle w:val="References"/>
        <w:numPr>
          <w:ilvl w:val="0"/>
          <w:numId w:val="10"/>
        </w:numPr>
        <w:tabs>
          <w:tab w:val="clear" w:pos="6031"/>
          <w:tab w:val="num" w:pos="231"/>
        </w:tabs>
        <w:ind w:leftChars="-65" w:left="230"/>
        <w:rPr>
          <w:rFonts w:eastAsia="Malgun Gothic"/>
          <w:sz w:val="20"/>
          <w:szCs w:val="20"/>
          <w:lang w:val="en-GB" w:eastAsia="ko-KR"/>
        </w:rPr>
      </w:pPr>
      <w:bookmarkStart w:id="16" w:name="_Ref134775356"/>
      <w:r w:rsidRPr="00556AF7">
        <w:rPr>
          <w:rFonts w:eastAsia="Malgun Gothic"/>
          <w:sz w:val="20"/>
          <w:szCs w:val="20"/>
          <w:lang w:val="en-GB" w:eastAsia="ko-KR"/>
        </w:rPr>
        <w:t>RAN1 Chairman’s notes, RAN1#111, November 14-18, 2022.</w:t>
      </w:r>
      <w:bookmarkEnd w:id="16"/>
    </w:p>
    <w:sectPr w:rsidR="00CF0519" w:rsidRPr="00CF051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1638" w14:textId="77777777" w:rsidR="001C0058" w:rsidRDefault="001C0058">
      <w:pPr>
        <w:spacing w:after="0"/>
      </w:pPr>
      <w:r>
        <w:separator/>
      </w:r>
    </w:p>
  </w:endnote>
  <w:endnote w:type="continuationSeparator" w:id="0">
    <w:p w14:paraId="7980AC09" w14:textId="77777777" w:rsidR="001C0058" w:rsidRDefault="001C0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Malgun Gothic"/>
    <w:panose1 w:val="020B0604020202020204"/>
    <w:charset w:val="81"/>
    <w:family w:val="modern"/>
    <w:pitch w:val="variable"/>
    <w:sig w:usb0="00000000"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5097" w14:textId="77777777" w:rsidR="001C0058" w:rsidRDefault="001C0058">
      <w:pPr>
        <w:spacing w:after="0"/>
      </w:pPr>
      <w:r>
        <w:separator/>
      </w:r>
    </w:p>
  </w:footnote>
  <w:footnote w:type="continuationSeparator" w:id="0">
    <w:p w14:paraId="5F286841" w14:textId="77777777" w:rsidR="001C0058" w:rsidRDefault="001C00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999578576">
    <w:abstractNumId w:val="0"/>
  </w:num>
  <w:num w:numId="2" w16cid:durableId="962537463">
    <w:abstractNumId w:val="27"/>
  </w:num>
  <w:num w:numId="3" w16cid:durableId="1243837634">
    <w:abstractNumId w:val="16"/>
  </w:num>
  <w:num w:numId="4" w16cid:durableId="1375547510">
    <w:abstractNumId w:val="22"/>
    <w:lvlOverride w:ilvl="0">
      <w:startOverride w:val="1"/>
    </w:lvlOverride>
  </w:num>
  <w:num w:numId="5" w16cid:durableId="1719740580">
    <w:abstractNumId w:val="38"/>
  </w:num>
  <w:num w:numId="6" w16cid:durableId="212812308">
    <w:abstractNumId w:val="15"/>
  </w:num>
  <w:num w:numId="7" w16cid:durableId="1937325336">
    <w:abstractNumId w:val="14"/>
  </w:num>
  <w:num w:numId="8" w16cid:durableId="181093798">
    <w:abstractNumId w:val="25"/>
  </w:num>
  <w:num w:numId="9" w16cid:durableId="1166625138">
    <w:abstractNumId w:val="6"/>
  </w:num>
  <w:num w:numId="10" w16cid:durableId="1242444692">
    <w:abstractNumId w:val="22"/>
  </w:num>
  <w:num w:numId="11" w16cid:durableId="935558403">
    <w:abstractNumId w:val="1"/>
  </w:num>
  <w:num w:numId="12" w16cid:durableId="2019885305">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37"/>
  </w:num>
  <w:num w:numId="14" w16cid:durableId="1180588400">
    <w:abstractNumId w:val="26"/>
  </w:num>
  <w:num w:numId="15" w16cid:durableId="948511150">
    <w:abstractNumId w:val="36"/>
  </w:num>
  <w:num w:numId="16" w16cid:durableId="779299069">
    <w:abstractNumId w:val="21"/>
  </w:num>
  <w:num w:numId="17" w16cid:durableId="834422733">
    <w:abstractNumId w:val="35"/>
  </w:num>
  <w:num w:numId="18" w16cid:durableId="1209148307">
    <w:abstractNumId w:val="34"/>
  </w:num>
  <w:num w:numId="19" w16cid:durableId="1585996823">
    <w:abstractNumId w:val="39"/>
  </w:num>
  <w:num w:numId="20" w16cid:durableId="1228373542">
    <w:abstractNumId w:val="33"/>
  </w:num>
  <w:num w:numId="21" w16cid:durableId="126436074">
    <w:abstractNumId w:val="40"/>
  </w:num>
  <w:num w:numId="22" w16cid:durableId="290671450">
    <w:abstractNumId w:val="0"/>
  </w:num>
  <w:num w:numId="23" w16cid:durableId="1207720762">
    <w:abstractNumId w:val="10"/>
  </w:num>
  <w:num w:numId="24" w16cid:durableId="158548223">
    <w:abstractNumId w:val="28"/>
  </w:num>
  <w:num w:numId="25" w16cid:durableId="616060704">
    <w:abstractNumId w:val="23"/>
  </w:num>
  <w:num w:numId="26" w16cid:durableId="1798916408">
    <w:abstractNumId w:val="9"/>
  </w:num>
  <w:num w:numId="27" w16cid:durableId="82343529">
    <w:abstractNumId w:val="18"/>
  </w:num>
  <w:num w:numId="28" w16cid:durableId="18970640">
    <w:abstractNumId w:val="12"/>
  </w:num>
  <w:num w:numId="29" w16cid:durableId="256331812">
    <w:abstractNumId w:val="0"/>
  </w:num>
  <w:num w:numId="30" w16cid:durableId="1676223950">
    <w:abstractNumId w:val="0"/>
  </w:num>
  <w:num w:numId="31" w16cid:durableId="1750542151">
    <w:abstractNumId w:val="32"/>
  </w:num>
  <w:num w:numId="32" w16cid:durableId="138308886">
    <w:abstractNumId w:val="7"/>
  </w:num>
  <w:num w:numId="33" w16cid:durableId="189992820">
    <w:abstractNumId w:val="4"/>
  </w:num>
  <w:num w:numId="34" w16cid:durableId="974606390">
    <w:abstractNumId w:val="3"/>
  </w:num>
  <w:num w:numId="35" w16cid:durableId="1225800337">
    <w:abstractNumId w:val="17"/>
  </w:num>
  <w:num w:numId="36" w16cid:durableId="1866092124">
    <w:abstractNumId w:val="0"/>
  </w:num>
  <w:num w:numId="37" w16cid:durableId="414471634">
    <w:abstractNumId w:val="2"/>
  </w:num>
  <w:num w:numId="38" w16cid:durableId="1287004481">
    <w:abstractNumId w:val="20"/>
  </w:num>
  <w:num w:numId="39" w16cid:durableId="1741251680">
    <w:abstractNumId w:val="8"/>
  </w:num>
  <w:num w:numId="40" w16cid:durableId="1892576721">
    <w:abstractNumId w:val="19"/>
  </w:num>
  <w:num w:numId="41" w16cid:durableId="203759384">
    <w:abstractNumId w:val="13"/>
  </w:num>
  <w:num w:numId="42" w16cid:durableId="31346805">
    <w:abstractNumId w:val="24"/>
  </w:num>
  <w:num w:numId="43" w16cid:durableId="1911571588">
    <w:abstractNumId w:val="31"/>
  </w:num>
  <w:num w:numId="44" w16cid:durableId="872035861">
    <w:abstractNumId w:val="5"/>
  </w:num>
  <w:num w:numId="45" w16cid:durableId="991833803">
    <w:abstractNumId w:val="11"/>
  </w:num>
  <w:num w:numId="46" w16cid:durableId="1975863018">
    <w:abstractNumId w:val="30"/>
  </w:num>
  <w:num w:numId="47" w16cid:durableId="1504979409">
    <w:abstractNumId w:val="3"/>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B63"/>
    <w:rsid w:val="00037A88"/>
    <w:rsid w:val="000433AD"/>
    <w:rsid w:val="000466E5"/>
    <w:rsid w:val="00047D21"/>
    <w:rsid w:val="00051B98"/>
    <w:rsid w:val="00052EEE"/>
    <w:rsid w:val="00054209"/>
    <w:rsid w:val="000551EF"/>
    <w:rsid w:val="00056171"/>
    <w:rsid w:val="00056490"/>
    <w:rsid w:val="00057428"/>
    <w:rsid w:val="00057AEF"/>
    <w:rsid w:val="0006017C"/>
    <w:rsid w:val="000613E7"/>
    <w:rsid w:val="000643C3"/>
    <w:rsid w:val="000668ED"/>
    <w:rsid w:val="00066C2A"/>
    <w:rsid w:val="0006766A"/>
    <w:rsid w:val="0007002F"/>
    <w:rsid w:val="0007184D"/>
    <w:rsid w:val="0007578F"/>
    <w:rsid w:val="0007770D"/>
    <w:rsid w:val="00080937"/>
    <w:rsid w:val="000839B5"/>
    <w:rsid w:val="000864A3"/>
    <w:rsid w:val="0009094C"/>
    <w:rsid w:val="000913EF"/>
    <w:rsid w:val="00095C01"/>
    <w:rsid w:val="00096ED0"/>
    <w:rsid w:val="00097EC9"/>
    <w:rsid w:val="000A0A2D"/>
    <w:rsid w:val="000A0FA1"/>
    <w:rsid w:val="000A1092"/>
    <w:rsid w:val="000A592B"/>
    <w:rsid w:val="000B1F0F"/>
    <w:rsid w:val="000B3AD7"/>
    <w:rsid w:val="000B456C"/>
    <w:rsid w:val="000B4C82"/>
    <w:rsid w:val="000B59EB"/>
    <w:rsid w:val="000B79F7"/>
    <w:rsid w:val="000C0956"/>
    <w:rsid w:val="000C4AD7"/>
    <w:rsid w:val="000C5984"/>
    <w:rsid w:val="000C5A95"/>
    <w:rsid w:val="000C5F62"/>
    <w:rsid w:val="000C7715"/>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30259"/>
    <w:rsid w:val="00130387"/>
    <w:rsid w:val="001322F6"/>
    <w:rsid w:val="001373B6"/>
    <w:rsid w:val="0013783D"/>
    <w:rsid w:val="00140730"/>
    <w:rsid w:val="00141542"/>
    <w:rsid w:val="00141A34"/>
    <w:rsid w:val="00144A64"/>
    <w:rsid w:val="001462A6"/>
    <w:rsid w:val="001473A4"/>
    <w:rsid w:val="00151623"/>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53FC"/>
    <w:rsid w:val="001E7B5D"/>
    <w:rsid w:val="001F4936"/>
    <w:rsid w:val="001F7A42"/>
    <w:rsid w:val="00200AA6"/>
    <w:rsid w:val="00204159"/>
    <w:rsid w:val="00204C6B"/>
    <w:rsid w:val="002061C3"/>
    <w:rsid w:val="00207884"/>
    <w:rsid w:val="002118D5"/>
    <w:rsid w:val="00212194"/>
    <w:rsid w:val="00214371"/>
    <w:rsid w:val="002153CC"/>
    <w:rsid w:val="00222765"/>
    <w:rsid w:val="00224155"/>
    <w:rsid w:val="00225A58"/>
    <w:rsid w:val="00225BF5"/>
    <w:rsid w:val="00227776"/>
    <w:rsid w:val="00231043"/>
    <w:rsid w:val="00234A7A"/>
    <w:rsid w:val="00235D43"/>
    <w:rsid w:val="002374BB"/>
    <w:rsid w:val="0023799E"/>
    <w:rsid w:val="00240BCD"/>
    <w:rsid w:val="00242A56"/>
    <w:rsid w:val="00242D30"/>
    <w:rsid w:val="002464CD"/>
    <w:rsid w:val="0025071E"/>
    <w:rsid w:val="002507B3"/>
    <w:rsid w:val="002514CA"/>
    <w:rsid w:val="00251AC7"/>
    <w:rsid w:val="0025515A"/>
    <w:rsid w:val="00257547"/>
    <w:rsid w:val="002576E5"/>
    <w:rsid w:val="00260BBC"/>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2C0D"/>
    <w:rsid w:val="002A444E"/>
    <w:rsid w:val="002A55F4"/>
    <w:rsid w:val="002B10AE"/>
    <w:rsid w:val="002B2B79"/>
    <w:rsid w:val="002B3AB9"/>
    <w:rsid w:val="002B712F"/>
    <w:rsid w:val="002B7E64"/>
    <w:rsid w:val="002C2970"/>
    <w:rsid w:val="002C6BAF"/>
    <w:rsid w:val="002C72A3"/>
    <w:rsid w:val="002C7439"/>
    <w:rsid w:val="002C78AF"/>
    <w:rsid w:val="002D11B4"/>
    <w:rsid w:val="002D13A2"/>
    <w:rsid w:val="002D30BB"/>
    <w:rsid w:val="002D47FA"/>
    <w:rsid w:val="002D496B"/>
    <w:rsid w:val="002D5C2C"/>
    <w:rsid w:val="002D755D"/>
    <w:rsid w:val="002E1476"/>
    <w:rsid w:val="002E29CF"/>
    <w:rsid w:val="002E42D6"/>
    <w:rsid w:val="002E50D2"/>
    <w:rsid w:val="002E64B6"/>
    <w:rsid w:val="002E6CCD"/>
    <w:rsid w:val="002E6F60"/>
    <w:rsid w:val="002E7CCE"/>
    <w:rsid w:val="002F16A7"/>
    <w:rsid w:val="002F2654"/>
    <w:rsid w:val="002F2B0E"/>
    <w:rsid w:val="002F38AB"/>
    <w:rsid w:val="002F428E"/>
    <w:rsid w:val="002F4319"/>
    <w:rsid w:val="002F49C0"/>
    <w:rsid w:val="002F5212"/>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A68"/>
    <w:rsid w:val="00324D3E"/>
    <w:rsid w:val="00327A77"/>
    <w:rsid w:val="00330C02"/>
    <w:rsid w:val="00330D4D"/>
    <w:rsid w:val="0033277F"/>
    <w:rsid w:val="00332DA7"/>
    <w:rsid w:val="0033384B"/>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5612B"/>
    <w:rsid w:val="003616D0"/>
    <w:rsid w:val="00361950"/>
    <w:rsid w:val="00362D0A"/>
    <w:rsid w:val="00363839"/>
    <w:rsid w:val="003649B1"/>
    <w:rsid w:val="00365C42"/>
    <w:rsid w:val="00366F0A"/>
    <w:rsid w:val="00370A78"/>
    <w:rsid w:val="00370FB6"/>
    <w:rsid w:val="00371E18"/>
    <w:rsid w:val="00371E99"/>
    <w:rsid w:val="0037220A"/>
    <w:rsid w:val="003725FC"/>
    <w:rsid w:val="0037271B"/>
    <w:rsid w:val="003748EB"/>
    <w:rsid w:val="00374C50"/>
    <w:rsid w:val="003775D7"/>
    <w:rsid w:val="003819A5"/>
    <w:rsid w:val="00386D25"/>
    <w:rsid w:val="00391BCA"/>
    <w:rsid w:val="0039236A"/>
    <w:rsid w:val="00393453"/>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2BB7"/>
    <w:rsid w:val="003C3B6C"/>
    <w:rsid w:val="003C3C61"/>
    <w:rsid w:val="003C6300"/>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E7477"/>
    <w:rsid w:val="003F1A9E"/>
    <w:rsid w:val="003F3351"/>
    <w:rsid w:val="003F5EEB"/>
    <w:rsid w:val="003F612D"/>
    <w:rsid w:val="003F70D1"/>
    <w:rsid w:val="003F7E8F"/>
    <w:rsid w:val="003F7F55"/>
    <w:rsid w:val="00400A59"/>
    <w:rsid w:val="00401091"/>
    <w:rsid w:val="00402194"/>
    <w:rsid w:val="004038A7"/>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64CF"/>
    <w:rsid w:val="00437551"/>
    <w:rsid w:val="00440DDE"/>
    <w:rsid w:val="004456A8"/>
    <w:rsid w:val="0044655E"/>
    <w:rsid w:val="0044685C"/>
    <w:rsid w:val="00447927"/>
    <w:rsid w:val="0045268D"/>
    <w:rsid w:val="00453687"/>
    <w:rsid w:val="004566C8"/>
    <w:rsid w:val="00456953"/>
    <w:rsid w:val="00457855"/>
    <w:rsid w:val="00460017"/>
    <w:rsid w:val="0046026E"/>
    <w:rsid w:val="00462C08"/>
    <w:rsid w:val="00463969"/>
    <w:rsid w:val="00464A83"/>
    <w:rsid w:val="00466C37"/>
    <w:rsid w:val="0046718C"/>
    <w:rsid w:val="0047583D"/>
    <w:rsid w:val="00476357"/>
    <w:rsid w:val="0047732B"/>
    <w:rsid w:val="0048051C"/>
    <w:rsid w:val="004809DA"/>
    <w:rsid w:val="004817C0"/>
    <w:rsid w:val="00482984"/>
    <w:rsid w:val="004839CF"/>
    <w:rsid w:val="0048458E"/>
    <w:rsid w:val="0049210E"/>
    <w:rsid w:val="004940A9"/>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1AEF"/>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990"/>
    <w:rsid w:val="00627095"/>
    <w:rsid w:val="00627500"/>
    <w:rsid w:val="0062764E"/>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FAD"/>
    <w:rsid w:val="00664DDE"/>
    <w:rsid w:val="00664E0B"/>
    <w:rsid w:val="00665909"/>
    <w:rsid w:val="0066610F"/>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70EC"/>
    <w:rsid w:val="006908EA"/>
    <w:rsid w:val="00690BCE"/>
    <w:rsid w:val="0069168B"/>
    <w:rsid w:val="0069194B"/>
    <w:rsid w:val="00692B71"/>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58D1"/>
    <w:rsid w:val="00727434"/>
    <w:rsid w:val="00727A60"/>
    <w:rsid w:val="007313ED"/>
    <w:rsid w:val="00736B0C"/>
    <w:rsid w:val="00736DBF"/>
    <w:rsid w:val="007405C9"/>
    <w:rsid w:val="007423D0"/>
    <w:rsid w:val="0074345D"/>
    <w:rsid w:val="007437EA"/>
    <w:rsid w:val="0074409A"/>
    <w:rsid w:val="007444B7"/>
    <w:rsid w:val="007444FA"/>
    <w:rsid w:val="00745029"/>
    <w:rsid w:val="0074526A"/>
    <w:rsid w:val="00750718"/>
    <w:rsid w:val="0075692F"/>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30BC"/>
    <w:rsid w:val="00773214"/>
    <w:rsid w:val="007739A6"/>
    <w:rsid w:val="00774017"/>
    <w:rsid w:val="00774089"/>
    <w:rsid w:val="007740DD"/>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CBD"/>
    <w:rsid w:val="007C328E"/>
    <w:rsid w:val="007C6016"/>
    <w:rsid w:val="007C7680"/>
    <w:rsid w:val="007D4BF6"/>
    <w:rsid w:val="007D4D78"/>
    <w:rsid w:val="007D5FF6"/>
    <w:rsid w:val="007D7939"/>
    <w:rsid w:val="007E1565"/>
    <w:rsid w:val="007E2321"/>
    <w:rsid w:val="007E312B"/>
    <w:rsid w:val="007E57D2"/>
    <w:rsid w:val="007F1E2A"/>
    <w:rsid w:val="007F214C"/>
    <w:rsid w:val="007F2B15"/>
    <w:rsid w:val="007F7BF7"/>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4A19"/>
    <w:rsid w:val="00845CCC"/>
    <w:rsid w:val="00850C10"/>
    <w:rsid w:val="00852DC6"/>
    <w:rsid w:val="00854137"/>
    <w:rsid w:val="008558CF"/>
    <w:rsid w:val="008567F9"/>
    <w:rsid w:val="008604CA"/>
    <w:rsid w:val="008609D2"/>
    <w:rsid w:val="0086131A"/>
    <w:rsid w:val="00862595"/>
    <w:rsid w:val="00864183"/>
    <w:rsid w:val="00864BD0"/>
    <w:rsid w:val="00864FC0"/>
    <w:rsid w:val="008703F3"/>
    <w:rsid w:val="008709EC"/>
    <w:rsid w:val="0087176F"/>
    <w:rsid w:val="00873728"/>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13F8"/>
    <w:rsid w:val="008A2F21"/>
    <w:rsid w:val="008A4C60"/>
    <w:rsid w:val="008A5A41"/>
    <w:rsid w:val="008A6056"/>
    <w:rsid w:val="008A73A5"/>
    <w:rsid w:val="008A7DA5"/>
    <w:rsid w:val="008A7E3C"/>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4C68"/>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13AE"/>
    <w:rsid w:val="00952085"/>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9DD"/>
    <w:rsid w:val="009A4E2B"/>
    <w:rsid w:val="009A7CE4"/>
    <w:rsid w:val="009B04D9"/>
    <w:rsid w:val="009B12F5"/>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3438"/>
    <w:rsid w:val="00AB365E"/>
    <w:rsid w:val="00AB404C"/>
    <w:rsid w:val="00AB4287"/>
    <w:rsid w:val="00AB7CDA"/>
    <w:rsid w:val="00AC15D3"/>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E60"/>
    <w:rsid w:val="00AF129C"/>
    <w:rsid w:val="00AF6FCE"/>
    <w:rsid w:val="00B00711"/>
    <w:rsid w:val="00B009F4"/>
    <w:rsid w:val="00B01093"/>
    <w:rsid w:val="00B026F5"/>
    <w:rsid w:val="00B0272A"/>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27417"/>
    <w:rsid w:val="00B30D94"/>
    <w:rsid w:val="00B328B2"/>
    <w:rsid w:val="00B33BD2"/>
    <w:rsid w:val="00B33F24"/>
    <w:rsid w:val="00B35585"/>
    <w:rsid w:val="00B36258"/>
    <w:rsid w:val="00B37145"/>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A31"/>
    <w:rsid w:val="00B70AC5"/>
    <w:rsid w:val="00B753A5"/>
    <w:rsid w:val="00B75E5F"/>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A82"/>
    <w:rsid w:val="00BA6DE3"/>
    <w:rsid w:val="00BB1209"/>
    <w:rsid w:val="00BB19BF"/>
    <w:rsid w:val="00BB1A5D"/>
    <w:rsid w:val="00BB6398"/>
    <w:rsid w:val="00BC20B2"/>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934"/>
    <w:rsid w:val="00CA0F3B"/>
    <w:rsid w:val="00CA1CB3"/>
    <w:rsid w:val="00CA2F0F"/>
    <w:rsid w:val="00CA437B"/>
    <w:rsid w:val="00CA5504"/>
    <w:rsid w:val="00CA5EEF"/>
    <w:rsid w:val="00CA6104"/>
    <w:rsid w:val="00CA77EA"/>
    <w:rsid w:val="00CB211C"/>
    <w:rsid w:val="00CB3A9E"/>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3F5"/>
    <w:rsid w:val="00D21642"/>
    <w:rsid w:val="00D22187"/>
    <w:rsid w:val="00D25232"/>
    <w:rsid w:val="00D270E5"/>
    <w:rsid w:val="00D31352"/>
    <w:rsid w:val="00D3166C"/>
    <w:rsid w:val="00D31D0B"/>
    <w:rsid w:val="00D324D8"/>
    <w:rsid w:val="00D33DFE"/>
    <w:rsid w:val="00D37341"/>
    <w:rsid w:val="00D37A63"/>
    <w:rsid w:val="00D418BF"/>
    <w:rsid w:val="00D41CFE"/>
    <w:rsid w:val="00D46EB8"/>
    <w:rsid w:val="00D50218"/>
    <w:rsid w:val="00D523DC"/>
    <w:rsid w:val="00D529BE"/>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90C"/>
    <w:rsid w:val="00DB5CD7"/>
    <w:rsid w:val="00DB7C8F"/>
    <w:rsid w:val="00DC11DA"/>
    <w:rsid w:val="00DC1EBA"/>
    <w:rsid w:val="00DC2420"/>
    <w:rsid w:val="00DC5C43"/>
    <w:rsid w:val="00DC72EA"/>
    <w:rsid w:val="00DD052A"/>
    <w:rsid w:val="00DD14EB"/>
    <w:rsid w:val="00DD1E1E"/>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3A8C"/>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54F3"/>
    <w:rsid w:val="00E35B46"/>
    <w:rsid w:val="00E36268"/>
    <w:rsid w:val="00E366A6"/>
    <w:rsid w:val="00E36A3A"/>
    <w:rsid w:val="00E40844"/>
    <w:rsid w:val="00E41082"/>
    <w:rsid w:val="00E41530"/>
    <w:rsid w:val="00E42402"/>
    <w:rsid w:val="00E43458"/>
    <w:rsid w:val="00E450B3"/>
    <w:rsid w:val="00E47936"/>
    <w:rsid w:val="00E5128B"/>
    <w:rsid w:val="00E51A01"/>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148"/>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6556"/>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371C"/>
    <w:rsid w:val="00F341C7"/>
    <w:rsid w:val="00F371D5"/>
    <w:rsid w:val="00F450DA"/>
    <w:rsid w:val="00F45446"/>
    <w:rsid w:val="00F4604F"/>
    <w:rsid w:val="00F52BF1"/>
    <w:rsid w:val="00F533C7"/>
    <w:rsid w:val="00F54769"/>
    <w:rsid w:val="00F54CEB"/>
    <w:rsid w:val="00F55AD9"/>
    <w:rsid w:val="00F56437"/>
    <w:rsid w:val="00F57827"/>
    <w:rsid w:val="00F619A4"/>
    <w:rsid w:val="00F63595"/>
    <w:rsid w:val="00F63886"/>
    <w:rsid w:val="00F676F0"/>
    <w:rsid w:val="00F678F8"/>
    <w:rsid w:val="00F67CF1"/>
    <w:rsid w:val="00F67F93"/>
    <w:rsid w:val="00F70D9D"/>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A0E25"/>
    <w:rsid w:val="00FA33BC"/>
    <w:rsid w:val="00FA3421"/>
    <w:rsid w:val="00FA468A"/>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D06E6"/>
    <w:rsid w:val="00FD0A8E"/>
    <w:rsid w:val="00FD1C32"/>
    <w:rsid w:val="00FD362A"/>
    <w:rsid w:val="00FD3F0D"/>
    <w:rsid w:val="00FD606F"/>
    <w:rsid w:val="00FD6A75"/>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Malgun Gothic"/>
    </w:rPr>
  </w:style>
  <w:style w:type="character" w:customStyle="1" w:styleId="B2Char">
    <w:name w:val="B2 Char"/>
    <w:link w:val="B2"/>
    <w:rsid w:val="0012210E"/>
    <w:rPr>
      <w:rFonts w:ascii="Times New Roman" w:eastAsia="Malgun Gothic"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Malgun Gothic"/>
    </w:rPr>
  </w:style>
  <w:style w:type="character" w:customStyle="1" w:styleId="B3Char">
    <w:name w:val="B3 Char"/>
    <w:link w:val="B3"/>
    <w:rsid w:val="009C6915"/>
    <w:rPr>
      <w:rFonts w:ascii="Times New Roman" w:eastAsia="Malgun Gothic"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Malgun Gothic"/>
    </w:rPr>
  </w:style>
  <w:style w:type="paragraph" w:customStyle="1" w:styleId="B4">
    <w:name w:val="B4"/>
    <w:basedOn w:val="a"/>
    <w:link w:val="B4Char"/>
    <w:rsid w:val="000B4C82"/>
    <w:pPr>
      <w:overflowPunct/>
      <w:autoSpaceDE/>
      <w:autoSpaceDN/>
      <w:adjustRightInd/>
      <w:ind w:left="1418" w:hanging="284"/>
      <w:textAlignment w:val="auto"/>
    </w:pPr>
    <w:rPr>
      <w:rFonts w:eastAsia="Malgun Gothic"/>
    </w:rPr>
  </w:style>
  <w:style w:type="character" w:customStyle="1" w:styleId="B1Char">
    <w:name w:val="B1 Char"/>
    <w:link w:val="B1"/>
    <w:rsid w:val="000B4C82"/>
    <w:rPr>
      <w:rFonts w:ascii="Times New Roman" w:eastAsia="Malgun Gothic" w:hAnsi="Times New Roman" w:cs="Times New Roman"/>
      <w:kern w:val="0"/>
      <w:szCs w:val="20"/>
      <w:lang w:val="en-GB" w:eastAsia="en-US"/>
    </w:rPr>
  </w:style>
  <w:style w:type="character" w:customStyle="1" w:styleId="B4Char">
    <w:name w:val="B4 Char"/>
    <w:link w:val="B4"/>
    <w:rsid w:val="000B4C82"/>
    <w:rPr>
      <w:rFonts w:ascii="Times New Roman" w:eastAsia="Malgun Gothic"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5322</TotalTime>
  <Pages>6</Pages>
  <Words>2541</Words>
  <Characters>14486</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188</cp:revision>
  <dcterms:created xsi:type="dcterms:W3CDTF">2022-01-07T01:24:00Z</dcterms:created>
  <dcterms:modified xsi:type="dcterms:W3CDTF">2023-05-13T14:26:00Z</dcterms:modified>
</cp:coreProperties>
</file>