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D855" w14:textId="02997E74" w:rsidR="00523DD0" w:rsidRPr="003D5FF9" w:rsidRDefault="003A6263" w:rsidP="007249A9">
      <w:pPr>
        <w:pStyle w:val="Header"/>
        <w:rPr>
          <w:rFonts w:cs="Arial"/>
          <w:sz w:val="24"/>
          <w:szCs w:val="24"/>
          <w:lang w:val="de-DE"/>
        </w:rPr>
      </w:pPr>
      <w:bookmarkStart w:id="0" w:name="_Hlk498518780"/>
      <w:bookmarkStart w:id="1" w:name="_Hlk525723053"/>
      <w:r w:rsidRPr="003D5FF9">
        <w:rPr>
          <w:rFonts w:cs="Arial"/>
          <w:sz w:val="24"/>
          <w:szCs w:val="24"/>
          <w:lang w:val="de-DE"/>
        </w:rPr>
        <w:t xml:space="preserve">3GPP TSG RAN WG1 </w:t>
      </w:r>
      <w:r w:rsidR="00D90560">
        <w:rPr>
          <w:rFonts w:cs="Arial"/>
          <w:sz w:val="24"/>
          <w:szCs w:val="24"/>
          <w:lang w:val="de-DE"/>
        </w:rPr>
        <w:t xml:space="preserve">Meeting </w:t>
      </w:r>
      <w:r w:rsidRPr="003D5FF9">
        <w:rPr>
          <w:rFonts w:cs="Arial"/>
          <w:sz w:val="24"/>
          <w:szCs w:val="24"/>
          <w:lang w:val="de-DE"/>
        </w:rPr>
        <w:t>#</w:t>
      </w:r>
      <w:r w:rsidR="00D15152" w:rsidRPr="003D5FF9">
        <w:rPr>
          <w:rFonts w:cs="Arial"/>
          <w:sz w:val="24"/>
          <w:szCs w:val="24"/>
          <w:lang w:val="de-DE"/>
        </w:rPr>
        <w:t>1</w:t>
      </w:r>
      <w:r w:rsidR="00A83B8F" w:rsidRPr="003D5FF9">
        <w:rPr>
          <w:rFonts w:cs="Arial"/>
          <w:sz w:val="24"/>
          <w:szCs w:val="24"/>
          <w:lang w:val="de-DE"/>
        </w:rPr>
        <w:t>1</w:t>
      </w:r>
      <w:r w:rsidR="00F8256C">
        <w:rPr>
          <w:rFonts w:cs="Arial"/>
          <w:sz w:val="24"/>
          <w:szCs w:val="24"/>
          <w:lang w:val="de-DE"/>
        </w:rPr>
        <w:t>3</w:t>
      </w:r>
      <w:r w:rsidR="0038338B">
        <w:rPr>
          <w:rFonts w:cs="Arial"/>
          <w:sz w:val="24"/>
          <w:szCs w:val="24"/>
          <w:lang w:val="de-DE"/>
        </w:rPr>
        <w:t xml:space="preserve"> </w:t>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00B94278" w:rsidRPr="003D5FF9">
        <w:rPr>
          <w:rFonts w:cs="Arial"/>
          <w:sz w:val="24"/>
          <w:szCs w:val="24"/>
          <w:lang w:val="de-DE"/>
        </w:rPr>
        <w:tab/>
      </w:r>
      <w:r w:rsidR="00F52D16" w:rsidRPr="003D5FF9">
        <w:rPr>
          <w:rFonts w:cs="Arial"/>
          <w:sz w:val="24"/>
          <w:szCs w:val="24"/>
          <w:lang w:val="de-DE"/>
        </w:rPr>
        <w:tab/>
      </w:r>
      <w:r w:rsidR="00322551">
        <w:rPr>
          <w:rFonts w:cs="Arial"/>
          <w:sz w:val="24"/>
          <w:szCs w:val="24"/>
          <w:lang w:val="de-DE"/>
        </w:rPr>
        <w:tab/>
      </w:r>
      <w:r w:rsidR="00D64831">
        <w:rPr>
          <w:rFonts w:cs="Arial"/>
          <w:sz w:val="24"/>
          <w:szCs w:val="24"/>
          <w:lang w:val="de-DE"/>
        </w:rPr>
        <w:tab/>
      </w:r>
      <w:r w:rsidR="00D64831">
        <w:rPr>
          <w:rFonts w:cs="Arial"/>
          <w:sz w:val="24"/>
          <w:szCs w:val="24"/>
          <w:lang w:val="de-DE"/>
        </w:rPr>
        <w:tab/>
      </w:r>
      <w:r w:rsidR="00D64831">
        <w:rPr>
          <w:rFonts w:cs="Arial"/>
          <w:sz w:val="24"/>
          <w:szCs w:val="24"/>
          <w:lang w:val="de-DE"/>
        </w:rPr>
        <w:tab/>
      </w:r>
      <w:r w:rsidR="00D64831">
        <w:rPr>
          <w:rFonts w:cs="Arial"/>
          <w:sz w:val="24"/>
          <w:szCs w:val="24"/>
          <w:lang w:val="de-DE"/>
        </w:rPr>
        <w:tab/>
      </w:r>
      <w:r w:rsidR="00D64831">
        <w:rPr>
          <w:rFonts w:cs="Arial"/>
          <w:sz w:val="24"/>
          <w:szCs w:val="24"/>
          <w:lang w:val="de-DE"/>
        </w:rPr>
        <w:tab/>
      </w:r>
      <w:r w:rsidR="00951907" w:rsidRPr="000B1DFB">
        <w:rPr>
          <w:rFonts w:cs="Arial"/>
          <w:sz w:val="24"/>
          <w:szCs w:val="24"/>
          <w:lang w:val="de-DE"/>
        </w:rPr>
        <w:t>R1-</w:t>
      </w:r>
      <w:r w:rsidR="000407F6" w:rsidRPr="00EF4EFD">
        <w:rPr>
          <w:rFonts w:cs="Arial"/>
          <w:color w:val="000000"/>
          <w:sz w:val="24"/>
          <w:szCs w:val="24"/>
        </w:rPr>
        <w:t xml:space="preserve"> 230</w:t>
      </w:r>
      <w:r w:rsidR="00276BB2" w:rsidRPr="0056644A">
        <w:rPr>
          <w:rFonts w:cs="Arial"/>
          <w:color w:val="000000"/>
          <w:sz w:val="24"/>
          <w:szCs w:val="24"/>
        </w:rPr>
        <w:t>5</w:t>
      </w:r>
      <w:r w:rsidR="0056644A" w:rsidRPr="0056644A">
        <w:rPr>
          <w:rFonts w:cs="Arial"/>
          <w:color w:val="000000"/>
          <w:sz w:val="24"/>
          <w:szCs w:val="24"/>
        </w:rPr>
        <w:t>753</w:t>
      </w:r>
    </w:p>
    <w:p w14:paraId="3DAD71F9" w14:textId="3A8BFD44" w:rsidR="003A6263" w:rsidRPr="008318BA" w:rsidRDefault="0038338B" w:rsidP="007249A9">
      <w:pPr>
        <w:pStyle w:val="Header"/>
        <w:rPr>
          <w:rFonts w:cs="Arial"/>
          <w:bCs/>
          <w:noProof w:val="0"/>
          <w:sz w:val="24"/>
          <w:szCs w:val="24"/>
        </w:rPr>
      </w:pPr>
      <w:r>
        <w:rPr>
          <w:rFonts w:cs="Arial"/>
          <w:sz w:val="24"/>
          <w:szCs w:val="24"/>
          <w:lang w:val="de-DE"/>
        </w:rPr>
        <w:t>Incheon, Korea</w:t>
      </w:r>
      <w:r w:rsidR="00EB761B">
        <w:rPr>
          <w:rFonts w:cs="Arial"/>
          <w:sz w:val="24"/>
          <w:szCs w:val="24"/>
          <w:lang w:val="de-DE"/>
        </w:rPr>
        <w:t>,</w:t>
      </w:r>
      <w:r w:rsidR="007B6456">
        <w:rPr>
          <w:rFonts w:cs="Arial"/>
          <w:bCs/>
          <w:noProof w:val="0"/>
          <w:sz w:val="24"/>
          <w:szCs w:val="24"/>
        </w:rPr>
        <w:t xml:space="preserve"> </w:t>
      </w:r>
      <w:r w:rsidR="005C0467">
        <w:rPr>
          <w:rFonts w:cs="Arial"/>
          <w:bCs/>
          <w:noProof w:val="0"/>
          <w:sz w:val="24"/>
          <w:szCs w:val="24"/>
        </w:rPr>
        <w:t>22</w:t>
      </w:r>
      <w:r w:rsidR="005C0467">
        <w:rPr>
          <w:rFonts w:cs="Arial"/>
          <w:bCs/>
          <w:noProof w:val="0"/>
          <w:sz w:val="24"/>
          <w:szCs w:val="24"/>
          <w:vertAlign w:val="superscript"/>
        </w:rPr>
        <w:t>nd</w:t>
      </w:r>
      <w:r w:rsidR="001D11F7" w:rsidRPr="008318BA">
        <w:rPr>
          <w:rFonts w:cs="Arial"/>
          <w:bCs/>
          <w:noProof w:val="0"/>
          <w:sz w:val="24"/>
          <w:szCs w:val="24"/>
        </w:rPr>
        <w:t xml:space="preserve"> </w:t>
      </w:r>
      <w:r w:rsidR="003A6263" w:rsidRPr="008318BA">
        <w:rPr>
          <w:rFonts w:cs="Arial"/>
          <w:bCs/>
          <w:noProof w:val="0"/>
          <w:sz w:val="24"/>
          <w:szCs w:val="24"/>
        </w:rPr>
        <w:t>–</w:t>
      </w:r>
      <w:r w:rsidR="00907C37" w:rsidRPr="008318BA">
        <w:rPr>
          <w:rFonts w:cs="Arial"/>
          <w:bCs/>
          <w:noProof w:val="0"/>
          <w:sz w:val="24"/>
          <w:szCs w:val="24"/>
        </w:rPr>
        <w:t xml:space="preserve"> </w:t>
      </w:r>
      <w:r w:rsidR="005C0467">
        <w:rPr>
          <w:rFonts w:cs="Arial"/>
          <w:bCs/>
          <w:noProof w:val="0"/>
          <w:sz w:val="24"/>
          <w:szCs w:val="24"/>
        </w:rPr>
        <w:t>26</w:t>
      </w:r>
      <w:r w:rsidR="004B3817">
        <w:rPr>
          <w:rFonts w:cs="Arial"/>
          <w:bCs/>
          <w:noProof w:val="0"/>
          <w:sz w:val="24"/>
          <w:szCs w:val="24"/>
          <w:vertAlign w:val="superscript"/>
        </w:rPr>
        <w:t>th</w:t>
      </w:r>
      <w:r w:rsidR="00A83B8F" w:rsidRPr="008318BA">
        <w:rPr>
          <w:rFonts w:cs="Arial"/>
          <w:bCs/>
          <w:noProof w:val="0"/>
          <w:sz w:val="24"/>
          <w:szCs w:val="24"/>
        </w:rPr>
        <w:t xml:space="preserve"> </w:t>
      </w:r>
      <w:r w:rsidR="005C0467">
        <w:rPr>
          <w:rFonts w:cs="Arial"/>
          <w:bCs/>
          <w:noProof w:val="0"/>
          <w:sz w:val="24"/>
          <w:szCs w:val="24"/>
        </w:rPr>
        <w:t>May</w:t>
      </w:r>
      <w:r w:rsidR="003A6263" w:rsidRPr="008318BA">
        <w:rPr>
          <w:rFonts w:cs="Arial"/>
          <w:bCs/>
          <w:noProof w:val="0"/>
          <w:sz w:val="24"/>
          <w:szCs w:val="24"/>
        </w:rPr>
        <w:t xml:space="preserve">, </w:t>
      </w:r>
      <w:r w:rsidR="00CC0E82" w:rsidRPr="008318BA">
        <w:rPr>
          <w:rFonts w:cs="Arial"/>
          <w:bCs/>
          <w:noProof w:val="0"/>
          <w:sz w:val="24"/>
          <w:szCs w:val="24"/>
        </w:rPr>
        <w:t>202</w:t>
      </w:r>
      <w:r w:rsidR="00CC0E82">
        <w:rPr>
          <w:rFonts w:cs="Arial"/>
          <w:bCs/>
          <w:noProof w:val="0"/>
          <w:sz w:val="24"/>
          <w:szCs w:val="24"/>
        </w:rPr>
        <w:t>3</w:t>
      </w:r>
    </w:p>
    <w:bookmarkEnd w:id="0"/>
    <w:bookmarkEnd w:id="1"/>
    <w:p w14:paraId="1BBBF487" w14:textId="77777777" w:rsidR="005601AC" w:rsidRPr="008318BA" w:rsidRDefault="005601AC" w:rsidP="007249A9">
      <w:pPr>
        <w:pStyle w:val="Header"/>
        <w:rPr>
          <w:rFonts w:cs="Arial"/>
          <w:bCs/>
          <w:noProof w:val="0"/>
          <w:sz w:val="24"/>
          <w:lang w:eastAsia="ja-JP"/>
        </w:rPr>
      </w:pPr>
    </w:p>
    <w:p w14:paraId="14A08F13" w14:textId="716CF5D8" w:rsidR="0034111C" w:rsidRPr="008318BA" w:rsidRDefault="0034111C" w:rsidP="007249A9">
      <w:pPr>
        <w:pStyle w:val="CRCoverPage"/>
        <w:spacing w:after="0"/>
        <w:rPr>
          <w:rFonts w:cs="Arial"/>
          <w:b/>
          <w:sz w:val="24"/>
          <w:szCs w:val="24"/>
          <w:lang w:val="en-US" w:eastAsia="ja-JP"/>
        </w:rPr>
      </w:pPr>
      <w:r w:rsidRPr="008318BA">
        <w:rPr>
          <w:rFonts w:cs="Arial"/>
          <w:b/>
          <w:sz w:val="24"/>
          <w:szCs w:val="24"/>
          <w:lang w:val="en-US"/>
        </w:rPr>
        <w:t>Agenda item:</w:t>
      </w:r>
      <w:r w:rsidRPr="008318BA">
        <w:rPr>
          <w:rFonts w:cs="Arial"/>
          <w:b/>
          <w:bCs/>
          <w:sz w:val="24"/>
          <w:lang w:val="en-US"/>
        </w:rPr>
        <w:tab/>
      </w:r>
      <w:r w:rsidRPr="008318BA">
        <w:rPr>
          <w:rFonts w:cs="Arial"/>
          <w:b/>
          <w:bCs/>
          <w:sz w:val="24"/>
          <w:lang w:val="en-US"/>
        </w:rPr>
        <w:tab/>
      </w:r>
      <w:r w:rsidR="00FC0D36" w:rsidRPr="008318BA">
        <w:rPr>
          <w:rFonts w:cs="Arial"/>
          <w:b/>
          <w:sz w:val="24"/>
          <w:szCs w:val="24"/>
          <w:lang w:val="en-US"/>
        </w:rPr>
        <w:t>9</w:t>
      </w:r>
      <w:r w:rsidR="004A466E" w:rsidRPr="008318BA">
        <w:rPr>
          <w:rFonts w:cs="Arial"/>
          <w:b/>
          <w:sz w:val="24"/>
          <w:szCs w:val="24"/>
          <w:lang w:val="en-US"/>
        </w:rPr>
        <w:t>.</w:t>
      </w:r>
      <w:r w:rsidR="001A191F" w:rsidRPr="008318BA">
        <w:rPr>
          <w:rFonts w:cs="Arial"/>
          <w:b/>
          <w:sz w:val="24"/>
          <w:szCs w:val="24"/>
          <w:lang w:val="en-US"/>
        </w:rPr>
        <w:t>1</w:t>
      </w:r>
      <w:r w:rsidR="00682EC8" w:rsidRPr="008318BA">
        <w:rPr>
          <w:rFonts w:cs="Arial"/>
          <w:b/>
          <w:sz w:val="24"/>
          <w:szCs w:val="24"/>
          <w:lang w:val="en-US"/>
        </w:rPr>
        <w:t>.</w:t>
      </w:r>
      <w:r w:rsidR="00476F29" w:rsidRPr="008318BA">
        <w:rPr>
          <w:rFonts w:cs="Arial"/>
          <w:b/>
          <w:sz w:val="24"/>
          <w:szCs w:val="24"/>
          <w:lang w:val="en-US"/>
        </w:rPr>
        <w:t>4</w:t>
      </w:r>
      <w:r w:rsidR="00FC0D36" w:rsidRPr="008318BA">
        <w:rPr>
          <w:rFonts w:cs="Arial"/>
          <w:b/>
          <w:sz w:val="24"/>
          <w:szCs w:val="24"/>
          <w:lang w:val="en-US"/>
        </w:rPr>
        <w:t>.1</w:t>
      </w:r>
    </w:p>
    <w:p w14:paraId="6E9D8FEF" w14:textId="77777777" w:rsidR="00E128F2" w:rsidRPr="008D1826" w:rsidRDefault="0034111C" w:rsidP="007249A9">
      <w:pPr>
        <w:tabs>
          <w:tab w:val="left" w:pos="1985"/>
        </w:tabs>
        <w:spacing w:after="0"/>
        <w:ind w:left="1985" w:hanging="1985"/>
        <w:rPr>
          <w:rFonts w:ascii="Arial" w:hAnsi="Arial" w:cs="Arial"/>
          <w:b/>
          <w:sz w:val="24"/>
          <w:szCs w:val="24"/>
          <w:lang w:val="en-US"/>
        </w:rPr>
      </w:pPr>
      <w:r w:rsidRPr="008D1826">
        <w:rPr>
          <w:rFonts w:ascii="Arial" w:hAnsi="Arial" w:cs="Arial"/>
          <w:b/>
          <w:sz w:val="24"/>
          <w:szCs w:val="24"/>
          <w:lang w:val="en-US"/>
        </w:rPr>
        <w:t>Source:</w:t>
      </w:r>
      <w:r w:rsidRPr="008D1826">
        <w:rPr>
          <w:rFonts w:ascii="Arial" w:hAnsi="Arial" w:cs="Arial"/>
          <w:b/>
          <w:sz w:val="24"/>
          <w:lang w:val="en-US"/>
        </w:rPr>
        <w:tab/>
      </w:r>
      <w:r w:rsidR="00013455" w:rsidRPr="008D1826">
        <w:rPr>
          <w:rFonts w:ascii="Arial" w:hAnsi="Arial" w:cs="Arial"/>
          <w:b/>
          <w:sz w:val="24"/>
          <w:szCs w:val="24"/>
          <w:lang w:val="en-US"/>
        </w:rPr>
        <w:t xml:space="preserve">Nokia, </w:t>
      </w:r>
      <w:r w:rsidR="003A7926" w:rsidRPr="008D1826">
        <w:rPr>
          <w:rFonts w:ascii="Arial" w:hAnsi="Arial" w:cs="Arial"/>
          <w:b/>
          <w:sz w:val="24"/>
          <w:szCs w:val="24"/>
          <w:lang w:val="en-US"/>
        </w:rPr>
        <w:t>Nokia</w:t>
      </w:r>
      <w:r w:rsidR="00013455" w:rsidRPr="008D1826">
        <w:rPr>
          <w:rFonts w:ascii="Arial" w:hAnsi="Arial" w:cs="Arial"/>
          <w:b/>
          <w:sz w:val="24"/>
          <w:szCs w:val="24"/>
          <w:lang w:val="en-US"/>
        </w:rPr>
        <w:t xml:space="preserve"> Shanghai Bell</w:t>
      </w:r>
    </w:p>
    <w:p w14:paraId="2DA7C155" w14:textId="34C20C64" w:rsidR="0034111C" w:rsidRPr="008D1826" w:rsidRDefault="0034111C" w:rsidP="007249A9">
      <w:pPr>
        <w:spacing w:after="0"/>
        <w:ind w:left="1985" w:hanging="1985"/>
        <w:rPr>
          <w:rFonts w:ascii="Arial" w:hAnsi="Arial" w:cs="Arial"/>
          <w:b/>
          <w:sz w:val="24"/>
          <w:szCs w:val="24"/>
          <w:lang w:val="en-US"/>
        </w:rPr>
      </w:pPr>
      <w:r w:rsidRPr="008D1826">
        <w:rPr>
          <w:rFonts w:ascii="Arial" w:hAnsi="Arial" w:cs="Arial"/>
          <w:b/>
          <w:sz w:val="24"/>
          <w:szCs w:val="24"/>
          <w:lang w:val="en-US"/>
        </w:rPr>
        <w:t>Title:</w:t>
      </w:r>
      <w:r w:rsidRPr="008D1826">
        <w:rPr>
          <w:rFonts w:ascii="Arial" w:hAnsi="Arial" w:cs="Arial"/>
          <w:b/>
          <w:sz w:val="24"/>
          <w:lang w:val="en-US"/>
        </w:rPr>
        <w:tab/>
      </w:r>
      <w:r w:rsidR="00476F29" w:rsidRPr="008D1826">
        <w:rPr>
          <w:rFonts w:ascii="Arial" w:hAnsi="Arial" w:cs="Arial"/>
          <w:b/>
          <w:sz w:val="24"/>
          <w:lang w:val="en-US"/>
        </w:rPr>
        <w:t>Precod</w:t>
      </w:r>
      <w:r w:rsidR="008E2BEE" w:rsidRPr="008D1826">
        <w:rPr>
          <w:rFonts w:ascii="Arial" w:hAnsi="Arial" w:cs="Arial"/>
          <w:b/>
          <w:sz w:val="24"/>
          <w:lang w:val="en-US"/>
        </w:rPr>
        <w:t>er</w:t>
      </w:r>
      <w:r w:rsidR="00476F29" w:rsidRPr="008D1826">
        <w:rPr>
          <w:rFonts w:ascii="Arial" w:hAnsi="Arial" w:cs="Arial"/>
          <w:b/>
          <w:sz w:val="24"/>
          <w:lang w:val="en-US"/>
        </w:rPr>
        <w:t xml:space="preserve"> </w:t>
      </w:r>
      <w:r w:rsidR="008E2BEE" w:rsidRPr="008D1826">
        <w:rPr>
          <w:rFonts w:ascii="Arial" w:hAnsi="Arial" w:cs="Arial"/>
          <w:b/>
          <w:sz w:val="24"/>
          <w:lang w:val="en-US"/>
        </w:rPr>
        <w:t xml:space="preserve">Indication </w:t>
      </w:r>
      <w:r w:rsidR="00476F29" w:rsidRPr="008D1826">
        <w:rPr>
          <w:rFonts w:ascii="Arial" w:hAnsi="Arial" w:cs="Arial"/>
          <w:b/>
          <w:sz w:val="24"/>
          <w:lang w:val="en-US"/>
        </w:rPr>
        <w:t xml:space="preserve">for Multi-Panel </w:t>
      </w:r>
      <w:r w:rsidR="008E2BEE" w:rsidRPr="008D1826">
        <w:rPr>
          <w:rFonts w:ascii="Arial" w:hAnsi="Arial" w:cs="Arial"/>
          <w:b/>
          <w:sz w:val="24"/>
          <w:lang w:val="en-US"/>
        </w:rPr>
        <w:t xml:space="preserve">UL </w:t>
      </w:r>
      <w:r w:rsidR="00476F29" w:rsidRPr="008D1826">
        <w:rPr>
          <w:rFonts w:ascii="Arial" w:hAnsi="Arial" w:cs="Arial"/>
          <w:b/>
          <w:sz w:val="24"/>
          <w:lang w:val="en-US"/>
        </w:rPr>
        <w:t>Transmission</w:t>
      </w:r>
      <w:r w:rsidR="006B757C" w:rsidRPr="008D1826">
        <w:rPr>
          <w:rFonts w:ascii="Arial" w:hAnsi="Arial" w:cs="Arial"/>
          <w:b/>
          <w:sz w:val="24"/>
          <w:szCs w:val="24"/>
          <w:lang w:val="en-US"/>
        </w:rPr>
        <w:t xml:space="preserve"> </w:t>
      </w:r>
    </w:p>
    <w:p w14:paraId="17B096F3" w14:textId="77777777" w:rsidR="0034111C" w:rsidRPr="008D1826" w:rsidRDefault="0034111C" w:rsidP="007249A9">
      <w:pPr>
        <w:spacing w:after="0"/>
        <w:rPr>
          <w:rFonts w:ascii="Arial" w:hAnsi="Arial" w:cs="Arial"/>
          <w:b/>
          <w:sz w:val="24"/>
          <w:szCs w:val="24"/>
          <w:lang w:val="en-US"/>
        </w:rPr>
      </w:pPr>
      <w:r w:rsidRPr="008D1826">
        <w:rPr>
          <w:rFonts w:ascii="Arial" w:hAnsi="Arial" w:cs="Arial"/>
          <w:b/>
          <w:sz w:val="24"/>
          <w:szCs w:val="24"/>
          <w:lang w:val="en-US"/>
        </w:rPr>
        <w:t>Document for:</w:t>
      </w:r>
      <w:r w:rsidRPr="008D1826">
        <w:rPr>
          <w:rFonts w:ascii="Arial" w:hAnsi="Arial" w:cs="Arial"/>
          <w:b/>
          <w:sz w:val="24"/>
          <w:lang w:val="en-US"/>
        </w:rPr>
        <w:tab/>
      </w:r>
      <w:r w:rsidRPr="008D1826">
        <w:rPr>
          <w:rFonts w:ascii="Arial" w:hAnsi="Arial" w:cs="Arial"/>
          <w:b/>
          <w:sz w:val="24"/>
          <w:lang w:val="en-US"/>
        </w:rPr>
        <w:tab/>
      </w:r>
      <w:r w:rsidRPr="008D1826">
        <w:rPr>
          <w:rFonts w:ascii="Arial" w:hAnsi="Arial" w:cs="Arial"/>
          <w:b/>
          <w:sz w:val="24"/>
          <w:szCs w:val="24"/>
          <w:lang w:val="en-US"/>
        </w:rPr>
        <w:t>Discussion and Decision</w:t>
      </w:r>
    </w:p>
    <w:p w14:paraId="799A5C3A" w14:textId="4881BB9A" w:rsidR="001C2C57" w:rsidRPr="008D1826"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8D1826">
        <w:rPr>
          <w:rFonts w:ascii="Arial" w:eastAsia="SimSun" w:hAnsi="Arial" w:cs="Times New Roman"/>
          <w:sz w:val="36"/>
          <w:szCs w:val="20"/>
          <w:lang w:val="en-US"/>
        </w:rPr>
        <w:t>1.</w:t>
      </w:r>
      <w:r w:rsidRPr="008D1826">
        <w:rPr>
          <w:rFonts w:ascii="Arial" w:eastAsia="SimSun" w:hAnsi="Arial" w:cs="Times New Roman"/>
          <w:sz w:val="36"/>
          <w:szCs w:val="20"/>
          <w:lang w:val="en-US"/>
        </w:rPr>
        <w:tab/>
        <w:t>Introduction</w:t>
      </w:r>
    </w:p>
    <w:p w14:paraId="28E9AA54" w14:textId="65017B01" w:rsidR="004A466E" w:rsidRPr="008D1826" w:rsidRDefault="001562C4" w:rsidP="00A5183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In RAN#</w:t>
      </w:r>
      <w:r w:rsidR="00FC0D36" w:rsidRPr="008D1826">
        <w:rPr>
          <w:rFonts w:ascii="Times New Roman" w:hAnsi="Times New Roman" w:cs="Times New Roman"/>
          <w:sz w:val="20"/>
          <w:szCs w:val="20"/>
          <w:lang w:val="en-US"/>
        </w:rPr>
        <w:t>94</w:t>
      </w:r>
      <w:r w:rsidRPr="008D1826">
        <w:rPr>
          <w:rFonts w:ascii="Times New Roman" w:hAnsi="Times New Roman" w:cs="Times New Roman"/>
          <w:sz w:val="20"/>
          <w:szCs w:val="20"/>
          <w:lang w:val="en-US"/>
        </w:rPr>
        <w:t>, e</w:t>
      </w:r>
      <w:r w:rsidR="00CF5F9B" w:rsidRPr="008D1826">
        <w:rPr>
          <w:rFonts w:ascii="Times New Roman" w:hAnsi="Times New Roman" w:cs="Times New Roman"/>
          <w:sz w:val="20"/>
          <w:szCs w:val="20"/>
          <w:lang w:val="en-US"/>
        </w:rPr>
        <w:t xml:space="preserve">nhancements on </w:t>
      </w:r>
      <w:r w:rsidR="00476F29" w:rsidRPr="008D1826">
        <w:rPr>
          <w:rFonts w:ascii="Times New Roman" w:hAnsi="Times New Roman" w:cs="Times New Roman"/>
          <w:sz w:val="20"/>
          <w:szCs w:val="20"/>
          <w:lang w:val="en-US"/>
        </w:rPr>
        <w:t xml:space="preserve">UL </w:t>
      </w:r>
      <w:r w:rsidR="00460634" w:rsidRPr="008D1826">
        <w:rPr>
          <w:rFonts w:ascii="Times New Roman" w:hAnsi="Times New Roman" w:cs="Times New Roman"/>
          <w:sz w:val="20"/>
          <w:szCs w:val="20"/>
          <w:lang w:val="en-US"/>
        </w:rPr>
        <w:t xml:space="preserve">simultaneous </w:t>
      </w:r>
      <w:r w:rsidR="00476F29" w:rsidRPr="008D1826">
        <w:rPr>
          <w:rFonts w:ascii="Times New Roman" w:hAnsi="Times New Roman" w:cs="Times New Roman"/>
          <w:sz w:val="20"/>
          <w:szCs w:val="20"/>
          <w:lang w:val="en-US"/>
        </w:rPr>
        <w:t>multi-panel transmission</w:t>
      </w:r>
      <w:r w:rsidR="000232CB" w:rsidRPr="008D1826">
        <w:rPr>
          <w:rFonts w:ascii="Times New Roman" w:hAnsi="Times New Roman" w:cs="Times New Roman"/>
          <w:sz w:val="20"/>
          <w:szCs w:val="20"/>
          <w:lang w:val="en-US"/>
        </w:rPr>
        <w:t xml:space="preserve"> </w:t>
      </w:r>
      <w:r w:rsidR="00C7724F" w:rsidRPr="008D1826">
        <w:rPr>
          <w:rFonts w:ascii="Times New Roman" w:hAnsi="Times New Roman" w:cs="Times New Roman"/>
          <w:sz w:val="20"/>
          <w:szCs w:val="20"/>
          <w:lang w:val="en-US"/>
        </w:rPr>
        <w:t xml:space="preserve">were approved to be </w:t>
      </w:r>
      <w:r w:rsidRPr="008D1826">
        <w:rPr>
          <w:rFonts w:ascii="Times New Roman" w:hAnsi="Times New Roman" w:cs="Times New Roman"/>
          <w:sz w:val="20"/>
          <w:szCs w:val="20"/>
          <w:lang w:val="en-US"/>
        </w:rPr>
        <w:t>considered</w:t>
      </w:r>
      <w:r w:rsidR="00C7724F" w:rsidRPr="008D1826">
        <w:rPr>
          <w:rFonts w:ascii="Times New Roman" w:hAnsi="Times New Roman" w:cs="Times New Roman"/>
          <w:sz w:val="20"/>
          <w:szCs w:val="20"/>
          <w:lang w:val="en-US"/>
        </w:rPr>
        <w:t xml:space="preserve"> and specified as part of the </w:t>
      </w:r>
      <w:r w:rsidR="00F62BC1" w:rsidRPr="008D1826">
        <w:rPr>
          <w:rFonts w:ascii="Times New Roman" w:hAnsi="Times New Roman" w:cs="Times New Roman"/>
          <w:sz w:val="20"/>
          <w:szCs w:val="20"/>
          <w:lang w:val="en-US"/>
        </w:rPr>
        <w:t>MIMO evolution for Downlink and Uplink</w:t>
      </w:r>
      <w:r w:rsidRPr="008D1826">
        <w:rPr>
          <w:rFonts w:ascii="Times New Roman" w:hAnsi="Times New Roman" w:cs="Times New Roman"/>
          <w:sz w:val="20"/>
          <w:szCs w:val="20"/>
          <w:lang w:val="en-US"/>
        </w:rPr>
        <w:t xml:space="preserve"> </w:t>
      </w:r>
      <w:r w:rsidR="00C7724F" w:rsidRPr="008D1826">
        <w:rPr>
          <w:rFonts w:ascii="Times New Roman" w:hAnsi="Times New Roman" w:cs="Times New Roman"/>
          <w:sz w:val="20"/>
          <w:szCs w:val="20"/>
          <w:lang w:val="en-US"/>
        </w:rPr>
        <w:t>WID</w:t>
      </w:r>
      <w:r w:rsidR="00EE1BBA" w:rsidRPr="008D1826">
        <w:rPr>
          <w:rFonts w:ascii="Times New Roman" w:hAnsi="Times New Roman" w:cs="Times New Roman"/>
          <w:sz w:val="20"/>
          <w:szCs w:val="20"/>
          <w:lang w:val="en-US"/>
        </w:rPr>
        <w:t xml:space="preserve">. The objectives for the </w:t>
      </w:r>
      <w:r w:rsidR="00EB702E" w:rsidRPr="008D1826">
        <w:rPr>
          <w:rFonts w:ascii="Times New Roman" w:hAnsi="Times New Roman" w:cs="Times New Roman"/>
          <w:sz w:val="20"/>
          <w:szCs w:val="20"/>
          <w:lang w:val="en-US"/>
        </w:rPr>
        <w:t xml:space="preserve">UL multi-panel simultaneous </w:t>
      </w:r>
      <w:r w:rsidRPr="008D1826">
        <w:rPr>
          <w:rFonts w:ascii="Times New Roman" w:hAnsi="Times New Roman" w:cs="Times New Roman"/>
          <w:sz w:val="20"/>
          <w:szCs w:val="20"/>
          <w:lang w:val="en-US"/>
        </w:rPr>
        <w:t>enhancements</w:t>
      </w:r>
      <w:r w:rsidR="00EE1BBA" w:rsidRPr="008D1826">
        <w:rPr>
          <w:rFonts w:ascii="Times New Roman" w:hAnsi="Times New Roman" w:cs="Times New Roman"/>
          <w:sz w:val="20"/>
          <w:szCs w:val="20"/>
          <w:lang w:val="en-US"/>
        </w:rPr>
        <w:t xml:space="preserve"> are stated as follows:</w:t>
      </w:r>
    </w:p>
    <w:tbl>
      <w:tblPr>
        <w:tblStyle w:val="TableGrid"/>
        <w:tblW w:w="0" w:type="auto"/>
        <w:tblLook w:val="04A0" w:firstRow="1" w:lastRow="0" w:firstColumn="1" w:lastColumn="0" w:noHBand="0" w:noVBand="1"/>
      </w:tblPr>
      <w:tblGrid>
        <w:gridCol w:w="9629"/>
      </w:tblGrid>
      <w:tr w:rsidR="001B107D" w:rsidRPr="008318BA" w14:paraId="278CD206" w14:textId="77777777" w:rsidTr="001B107D">
        <w:tc>
          <w:tcPr>
            <w:tcW w:w="9629" w:type="dxa"/>
          </w:tcPr>
          <w:p w14:paraId="27383069" w14:textId="5DC02FC3" w:rsidR="00245A43" w:rsidRPr="008318BA" w:rsidRDefault="00245A43" w:rsidP="00A51839">
            <w:pPr>
              <w:spacing w:after="0"/>
              <w:jc w:val="both"/>
              <w:rPr>
                <w:rFonts w:ascii="Times New Roman" w:hAnsi="Times New Roman" w:cs="Times New Roman"/>
                <w:sz w:val="20"/>
                <w:szCs w:val="20"/>
              </w:rPr>
            </w:pPr>
            <w:r w:rsidRPr="008D1826">
              <w:rPr>
                <w:rFonts w:ascii="Times New Roman" w:hAnsi="Times New Roman" w:cs="Times New Roman"/>
                <w:sz w:val="20"/>
                <w:szCs w:val="20"/>
                <w:lang w:val="en-US"/>
              </w:rPr>
              <w:t xml:space="preserve">The work item aims to specify the enhancements identified for NR MIMO. </w:t>
            </w:r>
            <w:r w:rsidRPr="008318BA">
              <w:rPr>
                <w:rFonts w:ascii="Times New Roman" w:hAnsi="Times New Roman" w:cs="Times New Roman"/>
                <w:sz w:val="20"/>
                <w:szCs w:val="20"/>
              </w:rPr>
              <w:t xml:space="preserve">The detailed </w:t>
            </w:r>
            <w:r w:rsidR="00FC0D36" w:rsidRPr="008318BA">
              <w:rPr>
                <w:rFonts w:ascii="Times New Roman" w:hAnsi="Times New Roman" w:cs="Times New Roman"/>
                <w:sz w:val="20"/>
                <w:szCs w:val="20"/>
              </w:rPr>
              <w:t xml:space="preserve">RAN1 </w:t>
            </w:r>
            <w:r w:rsidRPr="008318BA">
              <w:rPr>
                <w:rFonts w:ascii="Times New Roman" w:hAnsi="Times New Roman" w:cs="Times New Roman"/>
                <w:sz w:val="20"/>
                <w:szCs w:val="20"/>
              </w:rPr>
              <w:t>objectives are as follows</w:t>
            </w:r>
            <w:r w:rsidR="006A17C4" w:rsidRPr="008318BA">
              <w:rPr>
                <w:rFonts w:ascii="Times New Roman" w:hAnsi="Times New Roman" w:cs="Times New Roman"/>
                <w:sz w:val="20"/>
                <w:szCs w:val="20"/>
              </w:rPr>
              <w:t>:</w:t>
            </w:r>
            <w:r w:rsidRPr="008318BA">
              <w:rPr>
                <w:rFonts w:ascii="Times New Roman" w:hAnsi="Times New Roman" w:cs="Times New Roman"/>
                <w:sz w:val="20"/>
                <w:szCs w:val="20"/>
              </w:rPr>
              <w:t xml:space="preserve"> </w:t>
            </w:r>
          </w:p>
          <w:p w14:paraId="6AD7A722" w14:textId="77777777" w:rsidR="00B33260" w:rsidRPr="008318BA" w:rsidRDefault="00B33260" w:rsidP="00A51839">
            <w:pPr>
              <w:snapToGrid w:val="0"/>
              <w:spacing w:after="120"/>
              <w:ind w:left="760" w:right="-99"/>
              <w:jc w:val="both"/>
              <w:rPr>
                <w:rFonts w:ascii="Times New Roman" w:hAnsi="Times New Roman" w:cs="Times New Roman"/>
                <w:sz w:val="20"/>
                <w:szCs w:val="20"/>
              </w:rPr>
            </w:pPr>
            <w:r w:rsidRPr="008318BA">
              <w:rPr>
                <w:rFonts w:ascii="Times New Roman" w:eastAsia="Malgun Gothic" w:hAnsi="Times New Roman" w:cs="Times New Roman"/>
                <w:sz w:val="20"/>
                <w:szCs w:val="20"/>
              </w:rPr>
              <w:t>…</w:t>
            </w:r>
          </w:p>
          <w:p w14:paraId="1A6B02AE" w14:textId="77777777" w:rsidR="00460634" w:rsidRPr="008D1826" w:rsidRDefault="00460634" w:rsidP="00B82E64">
            <w:pPr>
              <w:numPr>
                <w:ilvl w:val="0"/>
                <w:numId w:val="3"/>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D1826">
              <w:rPr>
                <w:rFonts w:ascii="Times New Roman" w:hAnsi="Times New Roman" w:cs="Times New Roman"/>
                <w:sz w:val="20"/>
                <w:szCs w:val="20"/>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65287BC" w14:textId="77777777" w:rsidR="00460634" w:rsidRPr="008D1826" w:rsidRDefault="00460634" w:rsidP="00B82E64">
            <w:pPr>
              <w:numPr>
                <w:ilvl w:val="1"/>
                <w:numId w:val="4"/>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D1826">
              <w:rPr>
                <w:rFonts w:ascii="Times New Roman" w:hAnsi="Times New Roman" w:cs="Times New Roman"/>
                <w:sz w:val="20"/>
                <w:szCs w:val="20"/>
                <w:lang w:val="en-US"/>
              </w:rPr>
              <w:t>UL precoding indication for PUSCH, where no new codebook is introduced for multi-panel simultaneous transmission</w:t>
            </w:r>
          </w:p>
          <w:p w14:paraId="772DE573" w14:textId="77777777" w:rsidR="00460634" w:rsidRPr="008D1826" w:rsidRDefault="00460634" w:rsidP="00B82E64">
            <w:pPr>
              <w:numPr>
                <w:ilvl w:val="2"/>
                <w:numId w:val="5"/>
              </w:numPr>
              <w:tabs>
                <w:tab w:val="left" w:pos="1418"/>
              </w:tabs>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D1826">
              <w:rPr>
                <w:rFonts w:ascii="Times New Roman" w:hAnsi="Times New Roman" w:cs="Times New Roman"/>
                <w:sz w:val="20"/>
                <w:szCs w:val="20"/>
                <w:lang w:val="en-US"/>
              </w:rPr>
              <w:t>The total number of layers is up to four across all panels and total number of codewords is up to two across all panels, considering single DCI and multi-DCI based multi-TRP operation.</w:t>
            </w:r>
          </w:p>
          <w:p w14:paraId="3ED90B21" w14:textId="190BC772" w:rsidR="001B107D" w:rsidRPr="008318BA" w:rsidRDefault="00B33260" w:rsidP="00A51839">
            <w:pPr>
              <w:spacing w:after="0"/>
              <w:jc w:val="both"/>
              <w:rPr>
                <w:rFonts w:ascii="Times New Roman" w:hAnsi="Times New Roman" w:cs="Times New Roman"/>
                <w:sz w:val="20"/>
                <w:szCs w:val="20"/>
              </w:rPr>
            </w:pPr>
            <w:r w:rsidRPr="008D1826">
              <w:rPr>
                <w:rFonts w:ascii="Times New Roman" w:eastAsia="Malgun Gothic" w:hAnsi="Times New Roman" w:cs="Times New Roman"/>
                <w:sz w:val="20"/>
                <w:szCs w:val="20"/>
                <w:lang w:val="en-US"/>
              </w:rPr>
              <w:t xml:space="preserve">       </w:t>
            </w:r>
            <w:r w:rsidRPr="008318BA">
              <w:rPr>
                <w:rFonts w:ascii="Times New Roman" w:eastAsia="Malgun Gothic" w:hAnsi="Times New Roman" w:cs="Times New Roman"/>
                <w:sz w:val="20"/>
                <w:szCs w:val="20"/>
              </w:rPr>
              <w:t>…</w:t>
            </w:r>
          </w:p>
        </w:tc>
      </w:tr>
    </w:tbl>
    <w:p w14:paraId="5E80EAAC" w14:textId="77777777" w:rsidR="001C2C57" w:rsidRPr="008318BA" w:rsidRDefault="001C2C57" w:rsidP="001C2C57"/>
    <w:p w14:paraId="6742A2EF" w14:textId="57019FE4" w:rsidR="001C2C57" w:rsidRPr="00381F3A"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381F3A">
        <w:rPr>
          <w:rFonts w:ascii="Arial" w:eastAsia="SimSun" w:hAnsi="Arial" w:cs="Times New Roman"/>
          <w:sz w:val="36"/>
          <w:szCs w:val="20"/>
          <w:lang w:val="en-US"/>
        </w:rPr>
        <w:t>2.</w:t>
      </w:r>
      <w:r w:rsidRPr="00381F3A">
        <w:rPr>
          <w:rFonts w:ascii="Arial" w:eastAsia="SimSun" w:hAnsi="Arial" w:cs="Times New Roman"/>
          <w:sz w:val="36"/>
          <w:szCs w:val="20"/>
          <w:lang w:val="en-US"/>
        </w:rPr>
        <w:tab/>
        <w:t xml:space="preserve">Simultaneous Multi-Panel PUSCH Transmission  </w:t>
      </w:r>
    </w:p>
    <w:p w14:paraId="43FB67F4" w14:textId="3946B018" w:rsidR="00DA3757" w:rsidRDefault="000D4BF9" w:rsidP="00DA3757">
      <w:pPr>
        <w:pStyle w:val="Heading2"/>
        <w:rPr>
          <w:lang w:val="en-US"/>
        </w:rPr>
      </w:pPr>
      <w:r>
        <w:rPr>
          <w:lang w:val="en-US"/>
        </w:rPr>
        <w:t>2.1</w:t>
      </w:r>
      <w:r w:rsidR="0095345E">
        <w:rPr>
          <w:lang w:val="en-US"/>
        </w:rPr>
        <w:t xml:space="preserve"> </w:t>
      </w:r>
      <w:r w:rsidR="0095345E">
        <w:rPr>
          <w:lang w:val="en-US"/>
        </w:rPr>
        <w:tab/>
      </w:r>
      <w:r w:rsidR="00DA3757" w:rsidRPr="008318BA">
        <w:rPr>
          <w:lang w:val="en-US"/>
        </w:rPr>
        <w:t>S-DCI</w:t>
      </w:r>
      <w:r>
        <w:rPr>
          <w:lang w:val="en-US"/>
        </w:rPr>
        <w:t xml:space="preserve"> based STxMP </w:t>
      </w:r>
      <w:r w:rsidR="004C69C6">
        <w:rPr>
          <w:lang w:val="en-US"/>
        </w:rPr>
        <w:t>PUSCH</w:t>
      </w:r>
    </w:p>
    <w:p w14:paraId="5FD3EBD8" w14:textId="2A73050E" w:rsidR="00E1052A" w:rsidRDefault="001B1F7E" w:rsidP="00CB5CAC">
      <w:pPr>
        <w:jc w:val="both"/>
        <w:rPr>
          <w:rFonts w:ascii="Times New Roman" w:hAnsi="Times New Roman" w:cs="Times New Roman"/>
          <w:bCs/>
          <w:iCs/>
          <w:sz w:val="20"/>
          <w:szCs w:val="20"/>
          <w:lang w:val="en-US"/>
        </w:rPr>
      </w:pPr>
      <w:r w:rsidRPr="00EF4EFD">
        <w:rPr>
          <w:rFonts w:ascii="Times New Roman" w:hAnsi="Times New Roman" w:cs="Times New Roman"/>
          <w:bCs/>
          <w:iCs/>
          <w:sz w:val="20"/>
          <w:szCs w:val="20"/>
          <w:lang w:val="en-US"/>
        </w:rPr>
        <w:t xml:space="preserve">In this section, </w:t>
      </w:r>
      <w:r w:rsidR="008D2810">
        <w:rPr>
          <w:rFonts w:ascii="Times New Roman" w:hAnsi="Times New Roman" w:cs="Times New Roman"/>
          <w:bCs/>
          <w:iCs/>
          <w:sz w:val="20"/>
          <w:szCs w:val="20"/>
          <w:lang w:val="en-US"/>
        </w:rPr>
        <w:t xml:space="preserve">different aspects of </w:t>
      </w:r>
      <w:r w:rsidRPr="00EF4EFD">
        <w:rPr>
          <w:rFonts w:ascii="Times New Roman" w:hAnsi="Times New Roman" w:cs="Times New Roman"/>
          <w:bCs/>
          <w:iCs/>
          <w:sz w:val="20"/>
          <w:szCs w:val="20"/>
          <w:lang w:val="en-US"/>
        </w:rPr>
        <w:t>S-D</w:t>
      </w:r>
      <w:r>
        <w:rPr>
          <w:rFonts w:ascii="Times New Roman" w:hAnsi="Times New Roman" w:cs="Times New Roman"/>
          <w:bCs/>
          <w:iCs/>
          <w:sz w:val="20"/>
          <w:szCs w:val="20"/>
          <w:lang w:val="en-US"/>
        </w:rPr>
        <w:t xml:space="preserve">CI based STxMP </w:t>
      </w:r>
      <w:r w:rsidR="008D2810">
        <w:rPr>
          <w:rFonts w:ascii="Times New Roman" w:hAnsi="Times New Roman" w:cs="Times New Roman"/>
          <w:bCs/>
          <w:iCs/>
          <w:sz w:val="20"/>
          <w:szCs w:val="20"/>
          <w:lang w:val="en-US"/>
        </w:rPr>
        <w:t xml:space="preserve">PUSCH </w:t>
      </w:r>
      <w:r>
        <w:rPr>
          <w:rFonts w:ascii="Times New Roman" w:hAnsi="Times New Roman" w:cs="Times New Roman"/>
          <w:bCs/>
          <w:iCs/>
          <w:sz w:val="20"/>
          <w:szCs w:val="20"/>
          <w:lang w:val="en-US"/>
        </w:rPr>
        <w:t>for Rel-18 are discussed.</w:t>
      </w:r>
    </w:p>
    <w:p w14:paraId="2336B83F" w14:textId="6B14C57A" w:rsidR="00A67858" w:rsidRPr="008D1826" w:rsidRDefault="00A67858" w:rsidP="007671DD">
      <w:pPr>
        <w:pStyle w:val="Heading3"/>
        <w:rPr>
          <w:lang w:val="en-US"/>
        </w:rPr>
      </w:pPr>
      <w:r w:rsidRPr="008D1826">
        <w:rPr>
          <w:lang w:val="en-US"/>
        </w:rPr>
        <w:t>2.</w:t>
      </w:r>
      <w:r w:rsidR="00C5701F" w:rsidRPr="008D1826">
        <w:rPr>
          <w:lang w:val="en-US"/>
        </w:rPr>
        <w:t>1</w:t>
      </w:r>
      <w:r w:rsidR="00D54AA3" w:rsidRPr="008D1826">
        <w:rPr>
          <w:lang w:val="en-US"/>
        </w:rPr>
        <w:t>.1</w:t>
      </w:r>
      <w:r w:rsidR="0095345E" w:rsidRPr="008D1826">
        <w:rPr>
          <w:lang w:val="en-US"/>
        </w:rPr>
        <w:t xml:space="preserve"> </w:t>
      </w:r>
      <w:r w:rsidRPr="008D1826">
        <w:rPr>
          <w:lang w:val="en-US"/>
        </w:rPr>
        <w:tab/>
      </w:r>
      <w:r w:rsidR="00011093" w:rsidRPr="008D1826">
        <w:rPr>
          <w:lang w:val="en-US"/>
        </w:rPr>
        <w:t>SRS Resource set, SRI/TPMI</w:t>
      </w:r>
      <w:r w:rsidR="00C939A6" w:rsidRPr="008D1826">
        <w:rPr>
          <w:lang w:val="en-US"/>
        </w:rPr>
        <w:t xml:space="preserve"> I</w:t>
      </w:r>
      <w:r w:rsidRPr="008D1826">
        <w:rPr>
          <w:lang w:val="en-US"/>
        </w:rPr>
        <w:t xml:space="preserve">ndication </w:t>
      </w:r>
      <w:r w:rsidR="00084B1A" w:rsidRPr="008D1826">
        <w:rPr>
          <w:lang w:val="en-US"/>
        </w:rPr>
        <w:t>for S-DCI</w:t>
      </w:r>
    </w:p>
    <w:p w14:paraId="5F532DB1" w14:textId="77777777" w:rsidR="00002231" w:rsidRPr="008D1826" w:rsidRDefault="00002231" w:rsidP="00002231">
      <w:pPr>
        <w:rPr>
          <w:lang w:val="en-US" w:eastAsia="en-GB"/>
        </w:rPr>
      </w:pPr>
    </w:p>
    <w:tbl>
      <w:tblPr>
        <w:tblStyle w:val="TableGrid"/>
        <w:tblW w:w="0" w:type="auto"/>
        <w:tblLook w:val="04A0" w:firstRow="1" w:lastRow="0" w:firstColumn="1" w:lastColumn="0" w:noHBand="0" w:noVBand="1"/>
      </w:tblPr>
      <w:tblGrid>
        <w:gridCol w:w="9629"/>
      </w:tblGrid>
      <w:tr w:rsidR="00002231" w:rsidRPr="004A6205" w14:paraId="2411E458" w14:textId="77777777" w:rsidTr="001B18A9">
        <w:tc>
          <w:tcPr>
            <w:tcW w:w="9629" w:type="dxa"/>
          </w:tcPr>
          <w:p w14:paraId="2C47107A" w14:textId="50E1D246" w:rsidR="00B31134" w:rsidRPr="005E569E" w:rsidRDefault="00B31134" w:rsidP="00B31134">
            <w:pPr>
              <w:jc w:val="both"/>
              <w:rPr>
                <w:rStyle w:val="Strong"/>
                <w:rFonts w:ascii="Times New Roman" w:eastAsia="Malgun Gothic" w:hAnsi="Times New Roman" w:cs="Times New Roman"/>
                <w:sz w:val="20"/>
                <w:szCs w:val="20"/>
                <w:highlight w:val="green"/>
                <w:lang w:val="en-US" w:eastAsia="zh-CN"/>
              </w:rPr>
            </w:pPr>
            <w:r w:rsidRPr="005E569E">
              <w:rPr>
                <w:rStyle w:val="Strong"/>
                <w:rFonts w:ascii="Times New Roman" w:hAnsi="Times New Roman" w:cs="Times New Roman"/>
                <w:color w:val="000000"/>
                <w:szCs w:val="20"/>
                <w:highlight w:val="green"/>
                <w:lang w:val="en-US"/>
              </w:rPr>
              <w:t>R</w:t>
            </w:r>
            <w:r w:rsidRPr="005E569E">
              <w:rPr>
                <w:rStyle w:val="Strong"/>
                <w:rFonts w:ascii="Times New Roman" w:hAnsi="Times New Roman" w:cs="Times New Roman"/>
                <w:color w:val="000000"/>
                <w:highlight w:val="green"/>
                <w:lang w:val="en-US"/>
              </w:rPr>
              <w:t xml:space="preserve">AN1-112bis </w:t>
            </w:r>
            <w:r w:rsidRPr="005E569E">
              <w:rPr>
                <w:rStyle w:val="Strong"/>
                <w:rFonts w:ascii="Times New Roman" w:hAnsi="Times New Roman" w:cs="Times New Roman"/>
                <w:color w:val="000000"/>
                <w:szCs w:val="20"/>
                <w:highlight w:val="green"/>
                <w:lang w:val="en-US"/>
              </w:rPr>
              <w:t>Agreement</w:t>
            </w:r>
          </w:p>
          <w:p w14:paraId="3D4FD23E" w14:textId="77777777" w:rsidR="00B31134" w:rsidRPr="005E569E" w:rsidRDefault="00B31134" w:rsidP="00B31134">
            <w:pPr>
              <w:jc w:val="both"/>
              <w:rPr>
                <w:rFonts w:ascii="Times New Roman" w:hAnsi="Times New Roman" w:cs="Times New Roman"/>
                <w:b/>
                <w:sz w:val="20"/>
                <w:szCs w:val="20"/>
                <w:lang w:val="en-US"/>
              </w:rPr>
            </w:pPr>
            <w:r w:rsidRPr="005E569E">
              <w:rPr>
                <w:rStyle w:val="Strong"/>
                <w:rFonts w:ascii="Times New Roman" w:hAnsi="Times New Roman" w:cs="Times New Roman"/>
                <w:b w:val="0"/>
                <w:sz w:val="20"/>
                <w:szCs w:val="20"/>
                <w:lang w:val="en-US"/>
              </w:rPr>
              <w:t>Enhance the Rel-17 group-based beam L1-RSRP reporting to support STxMP-based transmission and down-select one in RAN1#113 meeting:</w:t>
            </w:r>
          </w:p>
          <w:p w14:paraId="3A4157A9" w14:textId="77777777" w:rsidR="00B31134" w:rsidRPr="005E569E" w:rsidRDefault="00B31134" w:rsidP="00B31134">
            <w:pPr>
              <w:numPr>
                <w:ilvl w:val="0"/>
                <w:numId w:val="49"/>
              </w:numPr>
              <w:spacing w:after="0" w:line="240" w:lineRule="auto"/>
              <w:rPr>
                <w:rFonts w:ascii="Times New Roman" w:eastAsia="Times New Roman" w:hAnsi="Times New Roman" w:cs="Times New Roman"/>
                <w:b/>
                <w:sz w:val="20"/>
                <w:szCs w:val="20"/>
                <w:lang w:val="en-US"/>
              </w:rPr>
            </w:pPr>
            <w:r w:rsidRPr="005E569E">
              <w:rPr>
                <w:rStyle w:val="Strong"/>
                <w:rFonts w:ascii="Times New Roman" w:eastAsia="Times New Roman" w:hAnsi="Times New Roman" w:cs="Times New Roman"/>
                <w:b w:val="0"/>
                <w:sz w:val="20"/>
                <w:szCs w:val="20"/>
                <w:lang w:val="en-US"/>
              </w:rPr>
              <w:t>Alt1: In each reported pair of CRIs or SSBRIs, the UL Tx spatial filters determined from the reported pair of CRIs or SSBRIs can be applied simultaneously, and the reported pair of CRIs or SSBRIs can be received simultaneously.</w:t>
            </w:r>
          </w:p>
          <w:p w14:paraId="77CCBEA4" w14:textId="77777777" w:rsidR="00B31134" w:rsidRPr="005E569E" w:rsidRDefault="00B31134" w:rsidP="00B31134">
            <w:pPr>
              <w:numPr>
                <w:ilvl w:val="0"/>
                <w:numId w:val="49"/>
              </w:numPr>
              <w:spacing w:after="0" w:line="240" w:lineRule="auto"/>
              <w:rPr>
                <w:rFonts w:ascii="Times New Roman" w:eastAsia="Times New Roman" w:hAnsi="Times New Roman" w:cs="Times New Roman"/>
                <w:b/>
                <w:sz w:val="20"/>
                <w:szCs w:val="20"/>
                <w:lang w:val="en-US"/>
              </w:rPr>
            </w:pPr>
            <w:r w:rsidRPr="005E569E">
              <w:rPr>
                <w:rStyle w:val="Strong"/>
                <w:rFonts w:ascii="Times New Roman" w:eastAsia="Times New Roman" w:hAnsi="Times New Roman" w:cs="Times New Roman"/>
                <w:b w:val="0"/>
                <w:sz w:val="20"/>
                <w:szCs w:val="20"/>
                <w:lang w:val="en-US"/>
              </w:rPr>
              <w:t>Alt2: In each reported pair of CRIs or SSBRIs, the UL Tx spatial filters determined from the reported pair of CRIs or SSBRIs can be applied simultaneously.</w:t>
            </w:r>
          </w:p>
          <w:p w14:paraId="04BA8807" w14:textId="77777777" w:rsidR="00B31134" w:rsidRPr="005E569E" w:rsidRDefault="00B31134" w:rsidP="00B31134">
            <w:pPr>
              <w:numPr>
                <w:ilvl w:val="0"/>
                <w:numId w:val="49"/>
              </w:numPr>
              <w:spacing w:after="0" w:line="240" w:lineRule="auto"/>
              <w:rPr>
                <w:rFonts w:ascii="Times New Roman" w:eastAsia="Times New Roman" w:hAnsi="Times New Roman" w:cs="Times New Roman"/>
                <w:b/>
                <w:sz w:val="20"/>
                <w:szCs w:val="20"/>
                <w:lang w:val="en-US"/>
              </w:rPr>
            </w:pPr>
            <w:r w:rsidRPr="005E569E">
              <w:rPr>
                <w:rStyle w:val="Strong"/>
                <w:rFonts w:ascii="Times New Roman" w:eastAsia="Times New Roman" w:hAnsi="Times New Roman" w:cs="Times New Roman"/>
                <w:b w:val="0"/>
                <w:sz w:val="20"/>
                <w:szCs w:val="20"/>
                <w:lang w:val="en-US"/>
              </w:rPr>
              <w:t>Alt3:</w:t>
            </w:r>
            <w:r w:rsidRPr="005E569E">
              <w:rPr>
                <w:rStyle w:val="apple-converted-space"/>
                <w:rFonts w:ascii="Times New Roman" w:eastAsia="Times New Roman" w:hAnsi="Times New Roman" w:cs="Times New Roman"/>
                <w:b/>
                <w:bCs/>
                <w:sz w:val="20"/>
                <w:szCs w:val="20"/>
                <w:lang w:val="en-US"/>
              </w:rPr>
              <w:t> </w:t>
            </w:r>
            <w:r w:rsidRPr="005E569E">
              <w:rPr>
                <w:rStyle w:val="Strong"/>
                <w:rFonts w:ascii="Times New Roman" w:eastAsia="Times New Roman" w:hAnsi="Times New Roman" w:cs="Times New Roman"/>
                <w:b w:val="0"/>
                <w:sz w:val="20"/>
                <w:szCs w:val="20"/>
                <w:lang w:val="en-US"/>
              </w:rPr>
              <w:t>In each reported pair of CRIs or SSBRIs, UE indicates if the UL Tx spatial filters determined from the reported pair of CRIs or SSBRIs can be applied simultaneously, and/or if the reported pair of CRIs or SSBRIs can be received simultaneously. </w:t>
            </w:r>
            <w:r w:rsidRPr="005E569E">
              <w:rPr>
                <w:rStyle w:val="apple-converted-space"/>
                <w:rFonts w:ascii="Times New Roman" w:eastAsia="Times New Roman" w:hAnsi="Times New Roman" w:cs="Times New Roman"/>
                <w:b/>
                <w:bCs/>
                <w:sz w:val="20"/>
                <w:szCs w:val="20"/>
                <w:lang w:val="en-US"/>
              </w:rPr>
              <w:t> </w:t>
            </w:r>
            <w:r w:rsidRPr="005E569E">
              <w:rPr>
                <w:rFonts w:ascii="Times New Roman" w:eastAsia="Times New Roman" w:hAnsi="Times New Roman" w:cs="Times New Roman"/>
                <w:b/>
                <w:sz w:val="20"/>
                <w:szCs w:val="20"/>
                <w:lang w:val="en-US"/>
              </w:rPr>
              <w:t xml:space="preserve"> </w:t>
            </w:r>
          </w:p>
          <w:p w14:paraId="4563E340" w14:textId="60B6F498" w:rsidR="00002231" w:rsidRPr="00DA63F4" w:rsidRDefault="00B31134" w:rsidP="00811D17">
            <w:pPr>
              <w:numPr>
                <w:ilvl w:val="1"/>
                <w:numId w:val="49"/>
              </w:numPr>
              <w:spacing w:after="0" w:line="240" w:lineRule="auto"/>
              <w:rPr>
                <w:rFonts w:ascii="Times New Roman" w:hAnsi="Times New Roman" w:cs="Times New Roman"/>
                <w:sz w:val="20"/>
                <w:lang w:val="en-US"/>
              </w:rPr>
            </w:pPr>
            <w:r w:rsidRPr="005E569E">
              <w:rPr>
                <w:rStyle w:val="Strong"/>
                <w:rFonts w:ascii="Times New Roman" w:hAnsi="Times New Roman" w:cs="Times New Roman"/>
                <w:b w:val="0"/>
                <w:sz w:val="20"/>
                <w:szCs w:val="20"/>
                <w:lang w:val="en-US"/>
              </w:rPr>
              <w:t>FFS: Introduce an indicator to support the above, and the number of bits and interpretation of each codepoint of the indicator</w:t>
            </w:r>
          </w:p>
        </w:tc>
      </w:tr>
    </w:tbl>
    <w:p w14:paraId="0E889742" w14:textId="77777777" w:rsidR="00D4022F" w:rsidRDefault="00D4022F" w:rsidP="008861DA">
      <w:pPr>
        <w:jc w:val="both"/>
        <w:rPr>
          <w:rStyle w:val="ui-provider"/>
          <w:rFonts w:ascii="Times New Roman" w:hAnsi="Times New Roman" w:cs="Times New Roman"/>
          <w:sz w:val="20"/>
          <w:szCs w:val="20"/>
          <w:lang w:val="en-US"/>
        </w:rPr>
      </w:pPr>
    </w:p>
    <w:p w14:paraId="1922C1DD" w14:textId="130A55C1" w:rsidR="00080B66" w:rsidRDefault="00B80D3E" w:rsidP="008861DA">
      <w:pPr>
        <w:jc w:val="both"/>
        <w:rPr>
          <w:rStyle w:val="ui-provider"/>
          <w:rFonts w:ascii="Times New Roman" w:hAnsi="Times New Roman" w:cs="Times New Roman"/>
          <w:sz w:val="20"/>
          <w:szCs w:val="20"/>
          <w:lang w:val="en-US"/>
        </w:rPr>
      </w:pPr>
      <w:r>
        <w:rPr>
          <w:rStyle w:val="ui-provider"/>
          <w:rFonts w:ascii="Times New Roman" w:hAnsi="Times New Roman" w:cs="Times New Roman"/>
          <w:sz w:val="20"/>
          <w:szCs w:val="20"/>
          <w:lang w:val="en-US"/>
        </w:rPr>
        <w:t xml:space="preserve">In </w:t>
      </w:r>
      <w:r w:rsidR="006F6331">
        <w:rPr>
          <w:rStyle w:val="ui-provider"/>
          <w:rFonts w:ascii="Times New Roman" w:hAnsi="Times New Roman" w:cs="Times New Roman"/>
          <w:sz w:val="20"/>
          <w:szCs w:val="20"/>
          <w:lang w:val="en-US"/>
        </w:rPr>
        <w:t>RAN1</w:t>
      </w:r>
      <w:r w:rsidR="00D55E08">
        <w:rPr>
          <w:rStyle w:val="ui-provider"/>
          <w:rFonts w:ascii="Times New Roman" w:hAnsi="Times New Roman" w:cs="Times New Roman"/>
          <w:sz w:val="20"/>
          <w:szCs w:val="20"/>
          <w:lang w:val="en-US"/>
        </w:rPr>
        <w:t>#112bis meeting</w:t>
      </w:r>
      <w:r w:rsidR="003868C6">
        <w:rPr>
          <w:rStyle w:val="ui-provider"/>
          <w:rFonts w:ascii="Times New Roman" w:hAnsi="Times New Roman" w:cs="Times New Roman"/>
          <w:sz w:val="20"/>
          <w:szCs w:val="20"/>
          <w:lang w:val="en-US"/>
        </w:rPr>
        <w:t>,  it was</w:t>
      </w:r>
      <w:r w:rsidR="00246707">
        <w:rPr>
          <w:rStyle w:val="ui-provider"/>
          <w:rFonts w:ascii="Times New Roman" w:hAnsi="Times New Roman" w:cs="Times New Roman"/>
          <w:sz w:val="20"/>
          <w:szCs w:val="20"/>
          <w:lang w:val="en-US"/>
        </w:rPr>
        <w:t xml:space="preserve"> agreed </w:t>
      </w:r>
      <w:r w:rsidR="00C74F4F">
        <w:rPr>
          <w:rStyle w:val="ui-provider"/>
          <w:rFonts w:ascii="Times New Roman" w:hAnsi="Times New Roman" w:cs="Times New Roman"/>
          <w:sz w:val="20"/>
          <w:szCs w:val="20"/>
          <w:lang w:val="en-US"/>
        </w:rPr>
        <w:t>to down-select one of the three different alternatives</w:t>
      </w:r>
      <w:r w:rsidR="002E0FC5">
        <w:rPr>
          <w:rStyle w:val="ui-provider"/>
          <w:rFonts w:ascii="Times New Roman" w:hAnsi="Times New Roman" w:cs="Times New Roman"/>
          <w:sz w:val="20"/>
          <w:szCs w:val="20"/>
          <w:lang w:val="en-US"/>
        </w:rPr>
        <w:t>, i.e</w:t>
      </w:r>
      <w:r w:rsidR="001F5683">
        <w:rPr>
          <w:rStyle w:val="ui-provider"/>
          <w:rFonts w:ascii="Times New Roman" w:hAnsi="Times New Roman" w:cs="Times New Roman"/>
          <w:sz w:val="20"/>
          <w:szCs w:val="20"/>
          <w:lang w:val="en-US"/>
        </w:rPr>
        <w:t>.</w:t>
      </w:r>
      <w:r w:rsidR="002E0FC5">
        <w:rPr>
          <w:rStyle w:val="ui-provider"/>
          <w:rFonts w:ascii="Times New Roman" w:hAnsi="Times New Roman" w:cs="Times New Roman"/>
          <w:sz w:val="20"/>
          <w:szCs w:val="20"/>
          <w:lang w:val="en-US"/>
        </w:rPr>
        <w:t xml:space="preserve"> Alt1-Alt3</w:t>
      </w:r>
      <w:r w:rsidR="003868C6">
        <w:rPr>
          <w:rStyle w:val="ui-provider"/>
          <w:rFonts w:ascii="Times New Roman" w:hAnsi="Times New Roman" w:cs="Times New Roman"/>
          <w:sz w:val="20"/>
          <w:szCs w:val="20"/>
          <w:lang w:val="en-US"/>
        </w:rPr>
        <w:t xml:space="preserve"> </w:t>
      </w:r>
      <w:r w:rsidR="003E1E6D">
        <w:rPr>
          <w:rStyle w:val="ui-provider"/>
          <w:rFonts w:ascii="Times New Roman" w:hAnsi="Times New Roman" w:cs="Times New Roman"/>
          <w:sz w:val="20"/>
          <w:szCs w:val="20"/>
          <w:lang w:val="en-US"/>
        </w:rPr>
        <w:t>to enhance Rel-17 group-based beam L1-RSRP reporting</w:t>
      </w:r>
      <w:r w:rsidR="007C6C8F">
        <w:rPr>
          <w:rStyle w:val="ui-provider"/>
          <w:rFonts w:ascii="Times New Roman" w:hAnsi="Times New Roman" w:cs="Times New Roman"/>
          <w:sz w:val="20"/>
          <w:szCs w:val="20"/>
          <w:lang w:val="en-US"/>
        </w:rPr>
        <w:t xml:space="preserve"> </w:t>
      </w:r>
      <w:r w:rsidR="003E1E6D">
        <w:rPr>
          <w:rStyle w:val="ui-provider"/>
          <w:rFonts w:ascii="Times New Roman" w:hAnsi="Times New Roman" w:cs="Times New Roman"/>
          <w:sz w:val="20"/>
          <w:szCs w:val="20"/>
          <w:lang w:val="en-US"/>
        </w:rPr>
        <w:t>for supporting STxMP-based transmission</w:t>
      </w:r>
      <w:r w:rsidR="00C74F4F">
        <w:rPr>
          <w:rStyle w:val="ui-provider"/>
          <w:rFonts w:ascii="Times New Roman" w:hAnsi="Times New Roman" w:cs="Times New Roman"/>
          <w:sz w:val="20"/>
          <w:szCs w:val="20"/>
          <w:lang w:val="en-US"/>
        </w:rPr>
        <w:t>.</w:t>
      </w:r>
      <w:r w:rsidR="002E0FC5">
        <w:rPr>
          <w:rStyle w:val="ui-provider"/>
          <w:rFonts w:ascii="Times New Roman" w:hAnsi="Times New Roman" w:cs="Times New Roman"/>
          <w:sz w:val="20"/>
          <w:szCs w:val="20"/>
          <w:lang w:val="en-US"/>
        </w:rPr>
        <w:t xml:space="preserve"> In Alt1,</w:t>
      </w:r>
      <w:r w:rsidR="00131FB1">
        <w:rPr>
          <w:rStyle w:val="ui-provider"/>
          <w:rFonts w:ascii="Times New Roman" w:hAnsi="Times New Roman" w:cs="Times New Roman"/>
          <w:sz w:val="20"/>
          <w:szCs w:val="20"/>
          <w:lang w:val="en-US"/>
        </w:rPr>
        <w:t xml:space="preserve"> UL Tx spatial</w:t>
      </w:r>
      <w:r w:rsidR="00E41483">
        <w:rPr>
          <w:rStyle w:val="ui-provider"/>
          <w:rFonts w:ascii="Times New Roman" w:hAnsi="Times New Roman" w:cs="Times New Roman"/>
          <w:sz w:val="20"/>
          <w:szCs w:val="20"/>
          <w:lang w:val="en-US"/>
        </w:rPr>
        <w:t xml:space="preserve"> filters </w:t>
      </w:r>
      <w:r w:rsidR="0075276D">
        <w:rPr>
          <w:rStyle w:val="ui-provider"/>
          <w:rFonts w:ascii="Times New Roman" w:hAnsi="Times New Roman" w:cs="Times New Roman"/>
          <w:sz w:val="20"/>
          <w:szCs w:val="20"/>
          <w:lang w:val="en-US"/>
        </w:rPr>
        <w:lastRenderedPageBreak/>
        <w:t xml:space="preserve">for </w:t>
      </w:r>
      <w:r w:rsidR="006A7930">
        <w:rPr>
          <w:rStyle w:val="ui-provider"/>
          <w:rFonts w:ascii="Times New Roman" w:hAnsi="Times New Roman" w:cs="Times New Roman"/>
          <w:sz w:val="20"/>
          <w:szCs w:val="20"/>
          <w:lang w:val="en-US"/>
        </w:rPr>
        <w:t xml:space="preserve">STxMP transmission </w:t>
      </w:r>
      <w:r w:rsidR="00E41483">
        <w:rPr>
          <w:rStyle w:val="ui-provider"/>
          <w:rFonts w:ascii="Times New Roman" w:hAnsi="Times New Roman" w:cs="Times New Roman"/>
          <w:sz w:val="20"/>
          <w:szCs w:val="20"/>
          <w:lang w:val="en-US"/>
        </w:rPr>
        <w:t xml:space="preserve">are determined </w:t>
      </w:r>
      <w:r w:rsidR="00177946">
        <w:rPr>
          <w:rStyle w:val="ui-provider"/>
          <w:rFonts w:ascii="Times New Roman" w:hAnsi="Times New Roman" w:cs="Times New Roman"/>
          <w:sz w:val="20"/>
          <w:szCs w:val="20"/>
          <w:lang w:val="en-US"/>
        </w:rPr>
        <w:t>based on</w:t>
      </w:r>
      <w:r w:rsidR="00E41483">
        <w:rPr>
          <w:rStyle w:val="ui-provider"/>
          <w:rFonts w:ascii="Times New Roman" w:hAnsi="Times New Roman" w:cs="Times New Roman"/>
          <w:sz w:val="20"/>
          <w:szCs w:val="20"/>
          <w:lang w:val="en-US"/>
        </w:rPr>
        <w:t xml:space="preserve"> the reported pair</w:t>
      </w:r>
      <w:r w:rsidR="00D50675">
        <w:rPr>
          <w:rStyle w:val="ui-provider"/>
          <w:rFonts w:ascii="Times New Roman" w:hAnsi="Times New Roman" w:cs="Times New Roman"/>
          <w:sz w:val="20"/>
          <w:szCs w:val="20"/>
          <w:lang w:val="en-US"/>
        </w:rPr>
        <w:t>/group</w:t>
      </w:r>
      <w:r w:rsidR="00E41483">
        <w:rPr>
          <w:rStyle w:val="ui-provider"/>
          <w:rFonts w:ascii="Times New Roman" w:hAnsi="Times New Roman" w:cs="Times New Roman"/>
          <w:sz w:val="20"/>
          <w:szCs w:val="20"/>
          <w:lang w:val="en-US"/>
        </w:rPr>
        <w:t xml:space="preserve"> of CRIs or SSB</w:t>
      </w:r>
      <w:r w:rsidR="0075276D">
        <w:rPr>
          <w:rStyle w:val="ui-provider"/>
          <w:rFonts w:ascii="Times New Roman" w:hAnsi="Times New Roman" w:cs="Times New Roman"/>
          <w:sz w:val="20"/>
          <w:szCs w:val="20"/>
          <w:lang w:val="en-US"/>
        </w:rPr>
        <w:t>RIs</w:t>
      </w:r>
      <w:r w:rsidR="00BF3F04">
        <w:rPr>
          <w:rStyle w:val="ui-provider"/>
          <w:rFonts w:ascii="Times New Roman" w:hAnsi="Times New Roman" w:cs="Times New Roman"/>
          <w:sz w:val="20"/>
          <w:szCs w:val="20"/>
          <w:lang w:val="en-US"/>
        </w:rPr>
        <w:t>, where reported pairs</w:t>
      </w:r>
      <w:r w:rsidR="000C2425">
        <w:rPr>
          <w:rStyle w:val="ui-provider"/>
          <w:rFonts w:ascii="Times New Roman" w:hAnsi="Times New Roman" w:cs="Times New Roman"/>
          <w:sz w:val="20"/>
          <w:szCs w:val="20"/>
          <w:lang w:val="en-US"/>
        </w:rPr>
        <w:t>/groups</w:t>
      </w:r>
      <w:r w:rsidR="00BF3F04">
        <w:rPr>
          <w:rStyle w:val="ui-provider"/>
          <w:rFonts w:ascii="Times New Roman" w:hAnsi="Times New Roman" w:cs="Times New Roman"/>
          <w:sz w:val="20"/>
          <w:szCs w:val="20"/>
          <w:lang w:val="en-US"/>
        </w:rPr>
        <w:t xml:space="preserve"> of CRIs or SSBRIs can be </w:t>
      </w:r>
      <w:r w:rsidR="00015760">
        <w:rPr>
          <w:rStyle w:val="ui-provider"/>
          <w:rFonts w:ascii="Times New Roman" w:hAnsi="Times New Roman" w:cs="Times New Roman"/>
          <w:sz w:val="20"/>
          <w:szCs w:val="20"/>
          <w:lang w:val="en-US"/>
        </w:rPr>
        <w:t>received simultaneously. In other words,</w:t>
      </w:r>
      <w:r w:rsidR="00AE48BB">
        <w:rPr>
          <w:rStyle w:val="ui-provider"/>
          <w:rFonts w:ascii="Times New Roman" w:hAnsi="Times New Roman" w:cs="Times New Roman"/>
          <w:sz w:val="20"/>
          <w:szCs w:val="20"/>
          <w:lang w:val="en-US"/>
        </w:rPr>
        <w:t xml:space="preserve"> Alt1</w:t>
      </w:r>
      <w:r w:rsidR="00012711">
        <w:rPr>
          <w:rStyle w:val="ui-provider"/>
          <w:rFonts w:ascii="Times New Roman" w:hAnsi="Times New Roman" w:cs="Times New Roman"/>
          <w:sz w:val="20"/>
          <w:szCs w:val="20"/>
          <w:lang w:val="en-US"/>
        </w:rPr>
        <w:t xml:space="preserve"> </w:t>
      </w:r>
      <w:r w:rsidR="00B81A79">
        <w:rPr>
          <w:rStyle w:val="ui-provider"/>
          <w:rFonts w:ascii="Times New Roman" w:hAnsi="Times New Roman" w:cs="Times New Roman"/>
          <w:sz w:val="20"/>
          <w:szCs w:val="20"/>
          <w:lang w:val="en-US"/>
        </w:rPr>
        <w:t xml:space="preserve">can </w:t>
      </w:r>
      <w:r w:rsidR="00A3407C">
        <w:rPr>
          <w:rStyle w:val="ui-provider"/>
          <w:rFonts w:ascii="Times New Roman" w:hAnsi="Times New Roman" w:cs="Times New Roman"/>
          <w:sz w:val="20"/>
          <w:szCs w:val="20"/>
          <w:lang w:val="en-US"/>
        </w:rPr>
        <w:t>enable</w:t>
      </w:r>
      <w:r w:rsidR="00E013E0">
        <w:rPr>
          <w:rStyle w:val="ui-provider"/>
          <w:rFonts w:ascii="Times New Roman" w:hAnsi="Times New Roman" w:cs="Times New Roman"/>
          <w:sz w:val="20"/>
          <w:szCs w:val="20"/>
          <w:lang w:val="en-US"/>
        </w:rPr>
        <w:t xml:space="preserve"> a</w:t>
      </w:r>
      <w:r w:rsidR="00287F0D">
        <w:rPr>
          <w:rStyle w:val="ui-provider"/>
          <w:rFonts w:ascii="Times New Roman" w:hAnsi="Times New Roman" w:cs="Times New Roman"/>
          <w:sz w:val="20"/>
          <w:szCs w:val="20"/>
          <w:lang w:val="en-US"/>
        </w:rPr>
        <w:t xml:space="preserve"> </w:t>
      </w:r>
      <w:r w:rsidR="00012711">
        <w:rPr>
          <w:rStyle w:val="ui-provider"/>
          <w:rFonts w:ascii="Times New Roman" w:hAnsi="Times New Roman" w:cs="Times New Roman"/>
          <w:sz w:val="20"/>
          <w:szCs w:val="20"/>
          <w:lang w:val="en-US"/>
        </w:rPr>
        <w:t>report</w:t>
      </w:r>
      <w:r w:rsidR="00A3407C">
        <w:rPr>
          <w:rStyle w:val="ui-provider"/>
          <w:rFonts w:ascii="Times New Roman" w:hAnsi="Times New Roman" w:cs="Times New Roman"/>
          <w:sz w:val="20"/>
          <w:szCs w:val="20"/>
          <w:lang w:val="en-US"/>
        </w:rPr>
        <w:t>ing of</w:t>
      </w:r>
      <w:r w:rsidR="004C71BD">
        <w:rPr>
          <w:rStyle w:val="ui-provider"/>
          <w:rFonts w:ascii="Times New Roman" w:hAnsi="Times New Roman" w:cs="Times New Roman"/>
          <w:sz w:val="20"/>
          <w:szCs w:val="20"/>
          <w:lang w:val="en-US"/>
        </w:rPr>
        <w:t xml:space="preserve"> </w:t>
      </w:r>
      <w:r w:rsidR="005E7E2A">
        <w:rPr>
          <w:rStyle w:val="ui-provider"/>
          <w:rFonts w:ascii="Times New Roman" w:hAnsi="Times New Roman" w:cs="Times New Roman"/>
          <w:sz w:val="20"/>
          <w:szCs w:val="20"/>
          <w:lang w:val="en-US"/>
        </w:rPr>
        <w:t xml:space="preserve">resource </w:t>
      </w:r>
      <w:r w:rsidR="00BB2E86">
        <w:rPr>
          <w:rStyle w:val="ui-provider"/>
          <w:rFonts w:ascii="Times New Roman" w:hAnsi="Times New Roman" w:cs="Times New Roman"/>
          <w:sz w:val="20"/>
          <w:szCs w:val="20"/>
          <w:lang w:val="en-US"/>
        </w:rPr>
        <w:t>pairs</w:t>
      </w:r>
      <w:r w:rsidR="000C2425">
        <w:rPr>
          <w:rStyle w:val="ui-provider"/>
          <w:rFonts w:ascii="Times New Roman" w:hAnsi="Times New Roman" w:cs="Times New Roman"/>
          <w:sz w:val="20"/>
          <w:szCs w:val="20"/>
          <w:lang w:val="en-US"/>
        </w:rPr>
        <w:t>/groups</w:t>
      </w:r>
      <w:r w:rsidR="004C71BD">
        <w:rPr>
          <w:rStyle w:val="ui-provider"/>
          <w:rFonts w:ascii="Times New Roman" w:hAnsi="Times New Roman" w:cs="Times New Roman"/>
          <w:sz w:val="20"/>
          <w:szCs w:val="20"/>
          <w:lang w:val="en-US"/>
        </w:rPr>
        <w:t xml:space="preserve"> </w:t>
      </w:r>
      <w:r w:rsidR="00B81A79">
        <w:rPr>
          <w:rStyle w:val="ui-provider"/>
          <w:rFonts w:ascii="Times New Roman" w:hAnsi="Times New Roman" w:cs="Times New Roman"/>
          <w:sz w:val="20"/>
          <w:szCs w:val="20"/>
          <w:lang w:val="en-US"/>
        </w:rPr>
        <w:t xml:space="preserve">that </w:t>
      </w:r>
      <w:r w:rsidR="004C71BD">
        <w:rPr>
          <w:rStyle w:val="ui-provider"/>
          <w:rFonts w:ascii="Times New Roman" w:hAnsi="Times New Roman" w:cs="Times New Roman"/>
          <w:sz w:val="20"/>
          <w:szCs w:val="20"/>
          <w:lang w:val="en-US"/>
        </w:rPr>
        <w:t>can be applied for both simultaneous</w:t>
      </w:r>
      <w:r w:rsidR="00876164">
        <w:rPr>
          <w:rStyle w:val="ui-provider"/>
          <w:rFonts w:ascii="Times New Roman" w:hAnsi="Times New Roman" w:cs="Times New Roman"/>
          <w:sz w:val="20"/>
          <w:szCs w:val="20"/>
          <w:lang w:val="en-US"/>
        </w:rPr>
        <w:t xml:space="preserve"> multi-panel transmission and reception.</w:t>
      </w:r>
      <w:r w:rsidR="006D7A67">
        <w:rPr>
          <w:rStyle w:val="ui-provider"/>
          <w:rFonts w:ascii="Times New Roman" w:hAnsi="Times New Roman" w:cs="Times New Roman"/>
          <w:sz w:val="20"/>
          <w:szCs w:val="20"/>
          <w:lang w:val="en-US"/>
        </w:rPr>
        <w:t xml:space="preserve"> </w:t>
      </w:r>
      <w:r w:rsidR="005E7E2A">
        <w:rPr>
          <w:rStyle w:val="ui-provider"/>
          <w:rFonts w:ascii="Times New Roman" w:hAnsi="Times New Roman" w:cs="Times New Roman"/>
          <w:sz w:val="20"/>
          <w:szCs w:val="20"/>
          <w:lang w:val="en-US"/>
        </w:rPr>
        <w:t xml:space="preserve">However, </w:t>
      </w:r>
      <w:r w:rsidR="00A1029E">
        <w:rPr>
          <w:rStyle w:val="ui-provider"/>
          <w:rFonts w:ascii="Times New Roman" w:hAnsi="Times New Roman" w:cs="Times New Roman"/>
          <w:sz w:val="20"/>
          <w:szCs w:val="20"/>
          <w:lang w:val="en-US"/>
        </w:rPr>
        <w:t xml:space="preserve">due to </w:t>
      </w:r>
      <w:r w:rsidR="00F05D47">
        <w:rPr>
          <w:rStyle w:val="ui-provider"/>
          <w:rFonts w:ascii="Times New Roman" w:hAnsi="Times New Roman" w:cs="Times New Roman"/>
          <w:sz w:val="20"/>
          <w:szCs w:val="20"/>
          <w:lang w:val="en-US"/>
        </w:rPr>
        <w:t xml:space="preserve">UE </w:t>
      </w:r>
      <w:r w:rsidR="00992016">
        <w:rPr>
          <w:rStyle w:val="ui-provider"/>
          <w:rFonts w:ascii="Times New Roman" w:hAnsi="Times New Roman" w:cs="Times New Roman"/>
          <w:sz w:val="20"/>
          <w:szCs w:val="20"/>
          <w:lang w:val="en-US"/>
        </w:rPr>
        <w:t>hardware</w:t>
      </w:r>
      <w:r w:rsidR="000077C8">
        <w:rPr>
          <w:rStyle w:val="ui-provider"/>
          <w:rFonts w:ascii="Times New Roman" w:hAnsi="Times New Roman" w:cs="Times New Roman"/>
          <w:sz w:val="20"/>
          <w:szCs w:val="20"/>
          <w:lang w:val="en-US"/>
        </w:rPr>
        <w:t xml:space="preserve"> imp</w:t>
      </w:r>
      <w:r w:rsidR="00270AEA">
        <w:rPr>
          <w:rStyle w:val="ui-provider"/>
          <w:rFonts w:ascii="Times New Roman" w:hAnsi="Times New Roman" w:cs="Times New Roman"/>
          <w:sz w:val="20"/>
          <w:szCs w:val="20"/>
          <w:lang w:val="en-US"/>
        </w:rPr>
        <w:t>l</w:t>
      </w:r>
      <w:r w:rsidR="000077C8">
        <w:rPr>
          <w:rStyle w:val="ui-provider"/>
          <w:rFonts w:ascii="Times New Roman" w:hAnsi="Times New Roman" w:cs="Times New Roman"/>
          <w:sz w:val="20"/>
          <w:szCs w:val="20"/>
          <w:lang w:val="en-US"/>
        </w:rPr>
        <w:t>ementation</w:t>
      </w:r>
      <w:r w:rsidR="00992016">
        <w:rPr>
          <w:rStyle w:val="ui-provider"/>
          <w:rFonts w:ascii="Times New Roman" w:hAnsi="Times New Roman" w:cs="Times New Roman"/>
          <w:sz w:val="20"/>
          <w:szCs w:val="20"/>
          <w:lang w:val="en-US"/>
        </w:rPr>
        <w:t xml:space="preserve"> </w:t>
      </w:r>
      <w:r w:rsidR="009E4FE7">
        <w:rPr>
          <w:rStyle w:val="ui-provider"/>
          <w:rFonts w:ascii="Times New Roman" w:hAnsi="Times New Roman" w:cs="Times New Roman"/>
          <w:sz w:val="20"/>
          <w:szCs w:val="20"/>
          <w:lang w:val="en-US"/>
        </w:rPr>
        <w:t xml:space="preserve">or </w:t>
      </w:r>
      <w:r w:rsidR="00720428">
        <w:rPr>
          <w:rStyle w:val="ui-provider"/>
          <w:rFonts w:ascii="Times New Roman" w:hAnsi="Times New Roman" w:cs="Times New Roman"/>
          <w:sz w:val="20"/>
          <w:szCs w:val="20"/>
          <w:lang w:val="en-US"/>
        </w:rPr>
        <w:t xml:space="preserve">other reasons, </w:t>
      </w:r>
      <w:r w:rsidR="00583766">
        <w:rPr>
          <w:rStyle w:val="ui-provider"/>
          <w:rFonts w:ascii="Times New Roman" w:hAnsi="Times New Roman" w:cs="Times New Roman"/>
          <w:sz w:val="20"/>
          <w:szCs w:val="20"/>
          <w:lang w:val="en-US"/>
        </w:rPr>
        <w:t>e.g. channel conditions</w:t>
      </w:r>
      <w:r w:rsidR="00B554AC">
        <w:rPr>
          <w:rStyle w:val="ui-provider"/>
          <w:rFonts w:ascii="Times New Roman" w:hAnsi="Times New Roman" w:cs="Times New Roman"/>
          <w:sz w:val="20"/>
          <w:szCs w:val="20"/>
          <w:lang w:val="en-US"/>
        </w:rPr>
        <w:t xml:space="preserve"> or MPE</w:t>
      </w:r>
      <w:r w:rsidR="00CA399A">
        <w:rPr>
          <w:rStyle w:val="ui-provider"/>
          <w:rFonts w:ascii="Times New Roman" w:hAnsi="Times New Roman" w:cs="Times New Roman"/>
          <w:sz w:val="20"/>
          <w:szCs w:val="20"/>
          <w:lang w:val="en-US"/>
        </w:rPr>
        <w:t xml:space="preserve">, </w:t>
      </w:r>
      <w:r w:rsidR="000A1E10">
        <w:rPr>
          <w:rStyle w:val="ui-provider"/>
          <w:rFonts w:ascii="Times New Roman" w:hAnsi="Times New Roman" w:cs="Times New Roman"/>
          <w:sz w:val="20"/>
          <w:szCs w:val="20"/>
          <w:lang w:val="en-US"/>
        </w:rPr>
        <w:t>reported</w:t>
      </w:r>
      <w:r w:rsidR="00063559">
        <w:rPr>
          <w:rStyle w:val="ui-provider"/>
          <w:rFonts w:ascii="Times New Roman" w:hAnsi="Times New Roman" w:cs="Times New Roman"/>
          <w:sz w:val="20"/>
          <w:szCs w:val="20"/>
          <w:lang w:val="en-US"/>
        </w:rPr>
        <w:t xml:space="preserve"> </w:t>
      </w:r>
      <w:r w:rsidR="00F02FA6">
        <w:rPr>
          <w:rStyle w:val="ui-provider"/>
          <w:rFonts w:ascii="Times New Roman" w:hAnsi="Times New Roman" w:cs="Times New Roman"/>
          <w:sz w:val="20"/>
          <w:szCs w:val="20"/>
          <w:lang w:val="en-US"/>
        </w:rPr>
        <w:t xml:space="preserve">“joint” </w:t>
      </w:r>
      <w:r w:rsidR="00435809">
        <w:rPr>
          <w:rStyle w:val="ui-provider"/>
          <w:rFonts w:ascii="Times New Roman" w:hAnsi="Times New Roman" w:cs="Times New Roman"/>
          <w:sz w:val="20"/>
          <w:szCs w:val="20"/>
          <w:lang w:val="en-US"/>
        </w:rPr>
        <w:t>TX</w:t>
      </w:r>
      <w:r w:rsidR="000B0A05">
        <w:rPr>
          <w:rStyle w:val="ui-provider"/>
          <w:rFonts w:ascii="Times New Roman" w:hAnsi="Times New Roman" w:cs="Times New Roman"/>
          <w:sz w:val="20"/>
          <w:szCs w:val="20"/>
          <w:lang w:val="en-US"/>
        </w:rPr>
        <w:t xml:space="preserve"> and RX </w:t>
      </w:r>
      <w:r w:rsidR="001F0D13">
        <w:rPr>
          <w:rStyle w:val="ui-provider"/>
          <w:rFonts w:ascii="Times New Roman" w:hAnsi="Times New Roman" w:cs="Times New Roman"/>
          <w:sz w:val="20"/>
          <w:szCs w:val="20"/>
          <w:lang w:val="en-US"/>
        </w:rPr>
        <w:t>beam</w:t>
      </w:r>
      <w:r w:rsidR="00C629A0">
        <w:rPr>
          <w:rStyle w:val="ui-provider"/>
          <w:rFonts w:ascii="Times New Roman" w:hAnsi="Times New Roman" w:cs="Times New Roman"/>
          <w:sz w:val="20"/>
          <w:szCs w:val="20"/>
          <w:lang w:val="en-US"/>
        </w:rPr>
        <w:t>/CRI/SSBRI</w:t>
      </w:r>
      <w:r w:rsidR="001F0D13">
        <w:rPr>
          <w:rStyle w:val="ui-provider"/>
          <w:rFonts w:ascii="Times New Roman" w:hAnsi="Times New Roman" w:cs="Times New Roman"/>
          <w:sz w:val="20"/>
          <w:szCs w:val="20"/>
          <w:lang w:val="en-US"/>
        </w:rPr>
        <w:t xml:space="preserve"> pair</w:t>
      </w:r>
      <w:r w:rsidR="00E51BF7">
        <w:rPr>
          <w:rStyle w:val="ui-provider"/>
          <w:rFonts w:ascii="Times New Roman" w:hAnsi="Times New Roman" w:cs="Times New Roman"/>
          <w:sz w:val="20"/>
          <w:szCs w:val="20"/>
          <w:lang w:val="en-US"/>
        </w:rPr>
        <w:t>s</w:t>
      </w:r>
      <w:r w:rsidR="000568FA">
        <w:rPr>
          <w:rStyle w:val="ui-provider"/>
          <w:rFonts w:ascii="Times New Roman" w:hAnsi="Times New Roman" w:cs="Times New Roman"/>
          <w:sz w:val="20"/>
          <w:szCs w:val="20"/>
          <w:lang w:val="en-US"/>
        </w:rPr>
        <w:t>/groups</w:t>
      </w:r>
      <w:r w:rsidR="00435809">
        <w:rPr>
          <w:rStyle w:val="ui-provider"/>
          <w:rFonts w:ascii="Times New Roman" w:hAnsi="Times New Roman" w:cs="Times New Roman"/>
          <w:sz w:val="20"/>
          <w:szCs w:val="20"/>
          <w:lang w:val="en-US"/>
        </w:rPr>
        <w:t xml:space="preserve"> </w:t>
      </w:r>
      <w:r w:rsidR="00515E78">
        <w:rPr>
          <w:rStyle w:val="ui-provider"/>
          <w:rFonts w:ascii="Times New Roman" w:hAnsi="Times New Roman" w:cs="Times New Roman"/>
          <w:sz w:val="20"/>
          <w:szCs w:val="20"/>
          <w:lang w:val="en-US"/>
        </w:rPr>
        <w:t xml:space="preserve">are not necessarily </w:t>
      </w:r>
      <w:r w:rsidR="00A5232E">
        <w:rPr>
          <w:rStyle w:val="ui-provider"/>
          <w:rFonts w:ascii="Times New Roman" w:hAnsi="Times New Roman" w:cs="Times New Roman"/>
          <w:sz w:val="20"/>
          <w:szCs w:val="20"/>
          <w:lang w:val="en-US"/>
        </w:rPr>
        <w:t>the most preferred</w:t>
      </w:r>
      <w:r w:rsidR="00F52497">
        <w:rPr>
          <w:rStyle w:val="ui-provider"/>
          <w:rFonts w:ascii="Times New Roman" w:hAnsi="Times New Roman" w:cs="Times New Roman"/>
          <w:sz w:val="20"/>
          <w:szCs w:val="20"/>
          <w:lang w:val="en-US"/>
        </w:rPr>
        <w:t xml:space="preserve"> from UE </w:t>
      </w:r>
      <w:r w:rsidR="00CC2924">
        <w:rPr>
          <w:rStyle w:val="ui-provider"/>
          <w:rFonts w:ascii="Times New Roman" w:hAnsi="Times New Roman" w:cs="Times New Roman"/>
          <w:sz w:val="20"/>
          <w:szCs w:val="20"/>
          <w:lang w:val="en-US"/>
        </w:rPr>
        <w:t>perspective</w:t>
      </w:r>
      <w:r w:rsidR="00F52497">
        <w:rPr>
          <w:rStyle w:val="ui-provider"/>
          <w:rFonts w:ascii="Times New Roman" w:hAnsi="Times New Roman" w:cs="Times New Roman"/>
          <w:sz w:val="20"/>
          <w:szCs w:val="20"/>
          <w:lang w:val="en-US"/>
        </w:rPr>
        <w:t xml:space="preserve">  </w:t>
      </w:r>
      <w:r w:rsidR="00A5232E">
        <w:rPr>
          <w:rStyle w:val="ui-provider"/>
          <w:rFonts w:ascii="Times New Roman" w:hAnsi="Times New Roman" w:cs="Times New Roman"/>
          <w:sz w:val="20"/>
          <w:szCs w:val="20"/>
          <w:lang w:val="en-US"/>
        </w:rPr>
        <w:t xml:space="preserve"> ones </w:t>
      </w:r>
      <w:r w:rsidR="002D2E17">
        <w:rPr>
          <w:rStyle w:val="ui-provider"/>
          <w:rFonts w:ascii="Times New Roman" w:hAnsi="Times New Roman" w:cs="Times New Roman"/>
          <w:sz w:val="20"/>
          <w:szCs w:val="20"/>
          <w:lang w:val="en-US"/>
        </w:rPr>
        <w:t>a</w:t>
      </w:r>
      <w:r w:rsidR="00FA0F1F">
        <w:rPr>
          <w:rStyle w:val="ui-provider"/>
          <w:rFonts w:ascii="Times New Roman" w:hAnsi="Times New Roman" w:cs="Times New Roman"/>
          <w:sz w:val="20"/>
          <w:szCs w:val="20"/>
          <w:lang w:val="en-US"/>
        </w:rPr>
        <w:t xml:space="preserve">t the same time </w:t>
      </w:r>
      <w:r w:rsidR="001F0D13">
        <w:rPr>
          <w:rStyle w:val="ui-provider"/>
          <w:rFonts w:ascii="Times New Roman" w:hAnsi="Times New Roman" w:cs="Times New Roman"/>
          <w:sz w:val="20"/>
          <w:szCs w:val="20"/>
          <w:lang w:val="en-US"/>
        </w:rPr>
        <w:t xml:space="preserve">for </w:t>
      </w:r>
      <w:r w:rsidR="00C73AFE">
        <w:rPr>
          <w:rStyle w:val="ui-provider"/>
          <w:rFonts w:ascii="Times New Roman" w:hAnsi="Times New Roman" w:cs="Times New Roman"/>
          <w:sz w:val="20"/>
          <w:szCs w:val="20"/>
          <w:lang w:val="en-US"/>
        </w:rPr>
        <w:t>simultaneous</w:t>
      </w:r>
      <w:r w:rsidR="00B620C0">
        <w:rPr>
          <w:rStyle w:val="ui-provider"/>
          <w:rFonts w:ascii="Times New Roman" w:hAnsi="Times New Roman" w:cs="Times New Roman"/>
          <w:sz w:val="20"/>
          <w:szCs w:val="20"/>
          <w:lang w:val="en-US"/>
        </w:rPr>
        <w:t xml:space="preserve"> multi-panel</w:t>
      </w:r>
      <w:r w:rsidR="00C73AFE">
        <w:rPr>
          <w:rStyle w:val="ui-provider"/>
          <w:rFonts w:ascii="Times New Roman" w:hAnsi="Times New Roman" w:cs="Times New Roman"/>
          <w:sz w:val="20"/>
          <w:szCs w:val="20"/>
          <w:lang w:val="en-US"/>
        </w:rPr>
        <w:t xml:space="preserve"> </w:t>
      </w:r>
      <w:r w:rsidR="00492393">
        <w:rPr>
          <w:rStyle w:val="ui-provider"/>
          <w:rFonts w:ascii="Times New Roman" w:hAnsi="Times New Roman" w:cs="Times New Roman"/>
          <w:sz w:val="20"/>
          <w:szCs w:val="20"/>
          <w:lang w:val="en-US"/>
        </w:rPr>
        <w:t>transmission and reception.</w:t>
      </w:r>
      <w:r w:rsidR="00A60989">
        <w:rPr>
          <w:rStyle w:val="ui-provider"/>
          <w:rFonts w:ascii="Times New Roman" w:hAnsi="Times New Roman" w:cs="Times New Roman"/>
          <w:sz w:val="20"/>
          <w:szCs w:val="20"/>
          <w:lang w:val="en-US"/>
        </w:rPr>
        <w:t xml:space="preserve"> As a result of this, </w:t>
      </w:r>
      <w:r w:rsidR="004E0E40">
        <w:rPr>
          <w:rStyle w:val="ui-provider"/>
          <w:rFonts w:ascii="Times New Roman" w:hAnsi="Times New Roman" w:cs="Times New Roman"/>
          <w:sz w:val="20"/>
          <w:szCs w:val="20"/>
          <w:lang w:val="en-US"/>
        </w:rPr>
        <w:t xml:space="preserve">this may lead </w:t>
      </w:r>
      <w:r w:rsidR="00E25711">
        <w:rPr>
          <w:rStyle w:val="ui-provider"/>
          <w:rFonts w:ascii="Times New Roman" w:hAnsi="Times New Roman" w:cs="Times New Roman"/>
          <w:sz w:val="20"/>
          <w:szCs w:val="20"/>
          <w:lang w:val="en-US"/>
        </w:rPr>
        <w:t xml:space="preserve">to a </w:t>
      </w:r>
      <w:r w:rsidR="003177A2">
        <w:rPr>
          <w:rStyle w:val="ui-provider"/>
          <w:rFonts w:ascii="Times New Roman" w:hAnsi="Times New Roman" w:cs="Times New Roman"/>
          <w:sz w:val="20"/>
          <w:szCs w:val="20"/>
          <w:lang w:val="en-US"/>
        </w:rPr>
        <w:t xml:space="preserve">degradation of </w:t>
      </w:r>
      <w:r w:rsidR="005E4E80">
        <w:rPr>
          <w:rStyle w:val="ui-provider"/>
          <w:rFonts w:ascii="Times New Roman" w:hAnsi="Times New Roman" w:cs="Times New Roman"/>
          <w:sz w:val="20"/>
          <w:szCs w:val="20"/>
          <w:lang w:val="en-US"/>
        </w:rPr>
        <w:t xml:space="preserve">system </w:t>
      </w:r>
      <w:r w:rsidR="00573828">
        <w:rPr>
          <w:rStyle w:val="ui-provider"/>
          <w:rFonts w:ascii="Times New Roman" w:hAnsi="Times New Roman" w:cs="Times New Roman"/>
          <w:sz w:val="20"/>
          <w:szCs w:val="20"/>
          <w:lang w:val="en-US"/>
        </w:rPr>
        <w:t>performance</w:t>
      </w:r>
      <w:r w:rsidR="00747C44">
        <w:rPr>
          <w:rStyle w:val="ui-provider"/>
          <w:rFonts w:ascii="Times New Roman" w:hAnsi="Times New Roman" w:cs="Times New Roman"/>
          <w:sz w:val="20"/>
          <w:szCs w:val="20"/>
          <w:lang w:val="en-US"/>
        </w:rPr>
        <w:t>,</w:t>
      </w:r>
      <w:r w:rsidR="005E4E80">
        <w:rPr>
          <w:rStyle w:val="ui-provider"/>
          <w:rFonts w:ascii="Times New Roman" w:hAnsi="Times New Roman" w:cs="Times New Roman"/>
          <w:sz w:val="20"/>
          <w:szCs w:val="20"/>
          <w:lang w:val="en-US"/>
        </w:rPr>
        <w:t xml:space="preserve"> </w:t>
      </w:r>
      <w:r w:rsidR="00A93A5E">
        <w:rPr>
          <w:rStyle w:val="ui-provider"/>
          <w:rFonts w:ascii="Times New Roman" w:hAnsi="Times New Roman" w:cs="Times New Roman"/>
          <w:sz w:val="20"/>
          <w:szCs w:val="20"/>
          <w:lang w:val="en-US"/>
        </w:rPr>
        <w:t>because</w:t>
      </w:r>
      <w:r w:rsidR="0010688C">
        <w:rPr>
          <w:rStyle w:val="ui-provider"/>
          <w:rFonts w:ascii="Times New Roman" w:hAnsi="Times New Roman" w:cs="Times New Roman"/>
          <w:sz w:val="20"/>
          <w:szCs w:val="20"/>
          <w:lang w:val="en-US"/>
        </w:rPr>
        <w:t xml:space="preserve"> </w:t>
      </w:r>
      <w:r w:rsidR="00573828">
        <w:rPr>
          <w:rStyle w:val="ui-provider"/>
          <w:rFonts w:ascii="Times New Roman" w:hAnsi="Times New Roman" w:cs="Times New Roman"/>
          <w:sz w:val="20"/>
          <w:szCs w:val="20"/>
          <w:lang w:val="en-US"/>
        </w:rPr>
        <w:t xml:space="preserve">a </w:t>
      </w:r>
      <w:r w:rsidR="0025615D">
        <w:rPr>
          <w:rStyle w:val="ui-provider"/>
          <w:rFonts w:ascii="Times New Roman" w:hAnsi="Times New Roman" w:cs="Times New Roman"/>
          <w:sz w:val="20"/>
          <w:szCs w:val="20"/>
          <w:lang w:val="en-US"/>
        </w:rPr>
        <w:t xml:space="preserve">network scheduler </w:t>
      </w:r>
      <w:r w:rsidR="00A93A5E">
        <w:rPr>
          <w:rStyle w:val="ui-provider"/>
          <w:rFonts w:ascii="Times New Roman" w:hAnsi="Times New Roman" w:cs="Times New Roman"/>
          <w:sz w:val="20"/>
          <w:szCs w:val="20"/>
          <w:lang w:val="en-US"/>
        </w:rPr>
        <w:t>needs to</w:t>
      </w:r>
      <w:r w:rsidR="0010688C">
        <w:rPr>
          <w:rStyle w:val="ui-provider"/>
          <w:rFonts w:ascii="Times New Roman" w:hAnsi="Times New Roman" w:cs="Times New Roman"/>
          <w:sz w:val="20"/>
          <w:szCs w:val="20"/>
          <w:lang w:val="en-US"/>
        </w:rPr>
        <w:t xml:space="preserve"> indicate</w:t>
      </w:r>
      <w:r w:rsidR="0025615D">
        <w:rPr>
          <w:rStyle w:val="ui-provider"/>
          <w:rFonts w:ascii="Times New Roman" w:hAnsi="Times New Roman" w:cs="Times New Roman"/>
          <w:sz w:val="20"/>
          <w:szCs w:val="20"/>
          <w:lang w:val="en-US"/>
        </w:rPr>
        <w:t xml:space="preserve"> </w:t>
      </w:r>
      <w:r w:rsidR="00C72381">
        <w:rPr>
          <w:rStyle w:val="ui-provider"/>
          <w:rFonts w:ascii="Times New Roman" w:hAnsi="Times New Roman" w:cs="Times New Roman"/>
          <w:sz w:val="20"/>
          <w:szCs w:val="20"/>
          <w:lang w:val="en-US"/>
        </w:rPr>
        <w:t xml:space="preserve">the </w:t>
      </w:r>
      <w:r w:rsidR="00CF020C">
        <w:rPr>
          <w:rStyle w:val="ui-provider"/>
          <w:rFonts w:ascii="Times New Roman" w:hAnsi="Times New Roman" w:cs="Times New Roman"/>
          <w:sz w:val="20"/>
          <w:szCs w:val="20"/>
          <w:lang w:val="en-US"/>
        </w:rPr>
        <w:t>TCI-state/</w:t>
      </w:r>
      <w:r w:rsidR="00480CEC">
        <w:rPr>
          <w:rStyle w:val="ui-provider"/>
          <w:rFonts w:ascii="Times New Roman" w:hAnsi="Times New Roman" w:cs="Times New Roman"/>
          <w:sz w:val="20"/>
          <w:szCs w:val="20"/>
          <w:lang w:val="en-US"/>
        </w:rPr>
        <w:t>beam/</w:t>
      </w:r>
      <w:r w:rsidR="00897EE6">
        <w:rPr>
          <w:rStyle w:val="ui-provider"/>
          <w:rFonts w:ascii="Times New Roman" w:hAnsi="Times New Roman" w:cs="Times New Roman"/>
          <w:sz w:val="20"/>
          <w:szCs w:val="20"/>
          <w:lang w:val="en-US"/>
        </w:rPr>
        <w:t>CRI</w:t>
      </w:r>
      <w:r w:rsidR="00480CEC">
        <w:rPr>
          <w:rStyle w:val="ui-provider"/>
          <w:rFonts w:ascii="Times New Roman" w:hAnsi="Times New Roman" w:cs="Times New Roman"/>
          <w:sz w:val="20"/>
          <w:szCs w:val="20"/>
          <w:lang w:val="en-US"/>
        </w:rPr>
        <w:t>/SSBRI</w:t>
      </w:r>
      <w:r w:rsidR="002B4FF1">
        <w:rPr>
          <w:rStyle w:val="ui-provider"/>
          <w:rFonts w:ascii="Times New Roman" w:hAnsi="Times New Roman" w:cs="Times New Roman"/>
          <w:sz w:val="20"/>
          <w:szCs w:val="20"/>
          <w:lang w:val="en-US"/>
        </w:rPr>
        <w:t xml:space="preserve"> </w:t>
      </w:r>
      <w:r w:rsidR="004036F3">
        <w:rPr>
          <w:rStyle w:val="ui-provider"/>
          <w:rFonts w:ascii="Times New Roman" w:hAnsi="Times New Roman" w:cs="Times New Roman"/>
          <w:sz w:val="20"/>
          <w:szCs w:val="20"/>
          <w:lang w:val="en-US"/>
        </w:rPr>
        <w:t xml:space="preserve">resource </w:t>
      </w:r>
      <w:r w:rsidR="008133BC">
        <w:rPr>
          <w:rStyle w:val="ui-provider"/>
          <w:rFonts w:ascii="Times New Roman" w:hAnsi="Times New Roman" w:cs="Times New Roman"/>
          <w:sz w:val="20"/>
          <w:szCs w:val="20"/>
          <w:lang w:val="en-US"/>
        </w:rPr>
        <w:t>pairs</w:t>
      </w:r>
      <w:r w:rsidR="00DB1FA9">
        <w:rPr>
          <w:rStyle w:val="ui-provider"/>
          <w:rFonts w:ascii="Times New Roman" w:hAnsi="Times New Roman" w:cs="Times New Roman"/>
          <w:sz w:val="20"/>
          <w:szCs w:val="20"/>
          <w:lang w:val="en-US"/>
        </w:rPr>
        <w:t>/groups</w:t>
      </w:r>
      <w:r w:rsidR="007C2FFF">
        <w:rPr>
          <w:rStyle w:val="ui-provider"/>
          <w:rFonts w:ascii="Times New Roman" w:hAnsi="Times New Roman" w:cs="Times New Roman"/>
          <w:sz w:val="20"/>
          <w:szCs w:val="20"/>
          <w:lang w:val="en-US"/>
        </w:rPr>
        <w:t xml:space="preserve"> which are not </w:t>
      </w:r>
      <w:r w:rsidR="004962C3">
        <w:rPr>
          <w:rStyle w:val="ui-provider"/>
          <w:rFonts w:ascii="Times New Roman" w:hAnsi="Times New Roman" w:cs="Times New Roman"/>
          <w:sz w:val="20"/>
          <w:szCs w:val="20"/>
          <w:lang w:val="en-US"/>
        </w:rPr>
        <w:t xml:space="preserve">the </w:t>
      </w:r>
      <w:r w:rsidR="006D2D9E">
        <w:rPr>
          <w:rStyle w:val="ui-provider"/>
          <w:rFonts w:ascii="Times New Roman" w:hAnsi="Times New Roman" w:cs="Times New Roman"/>
          <w:sz w:val="20"/>
          <w:szCs w:val="20"/>
          <w:lang w:val="en-US"/>
        </w:rPr>
        <w:t>best</w:t>
      </w:r>
      <w:r w:rsidR="004962C3">
        <w:rPr>
          <w:rStyle w:val="ui-provider"/>
          <w:rFonts w:ascii="Times New Roman" w:hAnsi="Times New Roman" w:cs="Times New Roman"/>
          <w:sz w:val="20"/>
          <w:szCs w:val="20"/>
          <w:lang w:val="en-US"/>
        </w:rPr>
        <w:t xml:space="preserve"> ones</w:t>
      </w:r>
      <w:r w:rsidR="006D2D9E">
        <w:rPr>
          <w:rStyle w:val="ui-provider"/>
          <w:rFonts w:ascii="Times New Roman" w:hAnsi="Times New Roman" w:cs="Times New Roman"/>
          <w:sz w:val="20"/>
          <w:szCs w:val="20"/>
          <w:lang w:val="en-US"/>
        </w:rPr>
        <w:t xml:space="preserve"> for </w:t>
      </w:r>
      <w:r w:rsidR="00501667">
        <w:rPr>
          <w:rStyle w:val="ui-provider"/>
          <w:rFonts w:ascii="Times New Roman" w:hAnsi="Times New Roman" w:cs="Times New Roman"/>
          <w:sz w:val="20"/>
          <w:szCs w:val="20"/>
          <w:lang w:val="en-US"/>
        </w:rPr>
        <w:t>simultan</w:t>
      </w:r>
      <w:r w:rsidR="00B620C0">
        <w:rPr>
          <w:rStyle w:val="ui-provider"/>
          <w:rFonts w:ascii="Times New Roman" w:hAnsi="Times New Roman" w:cs="Times New Roman"/>
          <w:sz w:val="20"/>
          <w:szCs w:val="20"/>
          <w:lang w:val="en-US"/>
        </w:rPr>
        <w:t>e</w:t>
      </w:r>
      <w:r w:rsidR="00501667">
        <w:rPr>
          <w:rStyle w:val="ui-provider"/>
          <w:rFonts w:ascii="Times New Roman" w:hAnsi="Times New Roman" w:cs="Times New Roman"/>
          <w:sz w:val="20"/>
          <w:szCs w:val="20"/>
          <w:lang w:val="en-US"/>
        </w:rPr>
        <w:t xml:space="preserve">ous </w:t>
      </w:r>
      <w:r w:rsidR="00B620C0">
        <w:rPr>
          <w:rStyle w:val="ui-provider"/>
          <w:rFonts w:ascii="Times New Roman" w:hAnsi="Times New Roman" w:cs="Times New Roman"/>
          <w:sz w:val="20"/>
          <w:szCs w:val="20"/>
          <w:lang w:val="en-US"/>
        </w:rPr>
        <w:t xml:space="preserve">multi-panel transmission </w:t>
      </w:r>
      <w:r w:rsidR="00855B0C">
        <w:rPr>
          <w:rStyle w:val="ui-provider"/>
          <w:rFonts w:ascii="Times New Roman" w:hAnsi="Times New Roman" w:cs="Times New Roman"/>
          <w:sz w:val="20"/>
          <w:szCs w:val="20"/>
          <w:lang w:val="en-US"/>
        </w:rPr>
        <w:t>or vice versa for</w:t>
      </w:r>
      <w:r w:rsidR="00B620C0">
        <w:rPr>
          <w:rStyle w:val="ui-provider"/>
          <w:rFonts w:ascii="Times New Roman" w:hAnsi="Times New Roman" w:cs="Times New Roman"/>
          <w:sz w:val="20"/>
          <w:szCs w:val="20"/>
          <w:lang w:val="en-US"/>
        </w:rPr>
        <w:t xml:space="preserve"> </w:t>
      </w:r>
      <w:r w:rsidR="00F07F48">
        <w:rPr>
          <w:rStyle w:val="ui-provider"/>
          <w:rFonts w:ascii="Times New Roman" w:hAnsi="Times New Roman" w:cs="Times New Roman"/>
          <w:sz w:val="20"/>
          <w:szCs w:val="20"/>
          <w:lang w:val="en-US"/>
        </w:rPr>
        <w:t xml:space="preserve">a </w:t>
      </w:r>
      <w:r w:rsidR="006117E8">
        <w:rPr>
          <w:rStyle w:val="ui-provider"/>
          <w:rFonts w:ascii="Times New Roman" w:hAnsi="Times New Roman" w:cs="Times New Roman"/>
          <w:sz w:val="20"/>
          <w:szCs w:val="20"/>
          <w:lang w:val="en-US"/>
        </w:rPr>
        <w:t xml:space="preserve">simultaneous multi-panel </w:t>
      </w:r>
      <w:r w:rsidR="00B620C0">
        <w:rPr>
          <w:rStyle w:val="ui-provider"/>
          <w:rFonts w:ascii="Times New Roman" w:hAnsi="Times New Roman" w:cs="Times New Roman"/>
          <w:sz w:val="20"/>
          <w:szCs w:val="20"/>
          <w:lang w:val="en-US"/>
        </w:rPr>
        <w:t>reception</w:t>
      </w:r>
      <w:r w:rsidR="00ED0005">
        <w:rPr>
          <w:rStyle w:val="ui-provider"/>
          <w:rFonts w:ascii="Times New Roman" w:hAnsi="Times New Roman" w:cs="Times New Roman"/>
          <w:sz w:val="20"/>
          <w:szCs w:val="20"/>
          <w:lang w:val="en-US"/>
        </w:rPr>
        <w:t>, respectively</w:t>
      </w:r>
      <w:r w:rsidR="00B620C0">
        <w:rPr>
          <w:rStyle w:val="ui-provider"/>
          <w:rFonts w:ascii="Times New Roman" w:hAnsi="Times New Roman" w:cs="Times New Roman"/>
          <w:sz w:val="20"/>
          <w:szCs w:val="20"/>
          <w:lang w:val="en-US"/>
        </w:rPr>
        <w:t>.</w:t>
      </w:r>
      <w:r w:rsidR="00C84C06">
        <w:rPr>
          <w:rStyle w:val="ui-provider"/>
          <w:rFonts w:ascii="Times New Roman" w:hAnsi="Times New Roman" w:cs="Times New Roman"/>
          <w:sz w:val="20"/>
          <w:szCs w:val="20"/>
          <w:lang w:val="en-US"/>
        </w:rPr>
        <w:t xml:space="preserve"> </w:t>
      </w:r>
      <w:r w:rsidR="00D3395F">
        <w:rPr>
          <w:rStyle w:val="ui-provider"/>
          <w:rFonts w:ascii="Times New Roman" w:hAnsi="Times New Roman" w:cs="Times New Roman"/>
          <w:sz w:val="20"/>
          <w:szCs w:val="20"/>
          <w:lang w:val="en-US"/>
        </w:rPr>
        <w:t>Moreover,</w:t>
      </w:r>
      <w:r w:rsidR="005B63BC">
        <w:rPr>
          <w:rStyle w:val="ui-provider"/>
          <w:rFonts w:ascii="Times New Roman" w:hAnsi="Times New Roman" w:cs="Times New Roman"/>
          <w:sz w:val="20"/>
          <w:szCs w:val="20"/>
          <w:lang w:val="en-US"/>
        </w:rPr>
        <w:t xml:space="preserve"> from </w:t>
      </w:r>
      <w:r w:rsidR="007960EC">
        <w:rPr>
          <w:rStyle w:val="ui-provider"/>
          <w:rFonts w:ascii="Times New Roman" w:hAnsi="Times New Roman" w:cs="Times New Roman"/>
          <w:sz w:val="20"/>
          <w:szCs w:val="20"/>
          <w:lang w:val="en-US"/>
        </w:rPr>
        <w:t>the</w:t>
      </w:r>
      <w:r w:rsidR="00044797">
        <w:rPr>
          <w:rStyle w:val="ui-provider"/>
          <w:rFonts w:ascii="Times New Roman" w:hAnsi="Times New Roman" w:cs="Times New Roman"/>
          <w:sz w:val="20"/>
          <w:szCs w:val="20"/>
          <w:lang w:val="en-US"/>
        </w:rPr>
        <w:t xml:space="preserve"> </w:t>
      </w:r>
      <w:r w:rsidR="005B63BC">
        <w:rPr>
          <w:rStyle w:val="ui-provider"/>
          <w:rFonts w:ascii="Times New Roman" w:hAnsi="Times New Roman" w:cs="Times New Roman"/>
          <w:sz w:val="20"/>
          <w:szCs w:val="20"/>
          <w:lang w:val="en-US"/>
        </w:rPr>
        <w:t>network scheduler perspective, it would be</w:t>
      </w:r>
      <w:r w:rsidR="00C57426">
        <w:rPr>
          <w:rStyle w:val="ui-provider"/>
          <w:rFonts w:ascii="Times New Roman" w:hAnsi="Times New Roman" w:cs="Times New Roman"/>
          <w:sz w:val="20"/>
          <w:szCs w:val="20"/>
          <w:lang w:val="en-US"/>
        </w:rPr>
        <w:t xml:space="preserve"> also </w:t>
      </w:r>
      <w:r w:rsidR="009B0A71">
        <w:rPr>
          <w:rStyle w:val="ui-provider"/>
          <w:rFonts w:ascii="Times New Roman" w:hAnsi="Times New Roman" w:cs="Times New Roman"/>
          <w:sz w:val="20"/>
          <w:szCs w:val="20"/>
          <w:lang w:val="en-US"/>
        </w:rPr>
        <w:t>beneficia</w:t>
      </w:r>
      <w:r w:rsidR="00C57426">
        <w:rPr>
          <w:rStyle w:val="ui-provider"/>
          <w:rFonts w:ascii="Times New Roman" w:hAnsi="Times New Roman" w:cs="Times New Roman"/>
          <w:sz w:val="20"/>
          <w:szCs w:val="20"/>
          <w:lang w:val="en-US"/>
        </w:rPr>
        <w:t>l</w:t>
      </w:r>
      <w:r w:rsidR="00E26133">
        <w:rPr>
          <w:rStyle w:val="ui-provider"/>
          <w:rFonts w:ascii="Times New Roman" w:hAnsi="Times New Roman" w:cs="Times New Roman"/>
          <w:sz w:val="20"/>
          <w:szCs w:val="20"/>
          <w:lang w:val="en-US"/>
        </w:rPr>
        <w:t xml:space="preserve"> </w:t>
      </w:r>
      <w:r w:rsidR="009B0A71">
        <w:rPr>
          <w:rStyle w:val="ui-provider"/>
          <w:rFonts w:ascii="Times New Roman" w:hAnsi="Times New Roman" w:cs="Times New Roman"/>
          <w:sz w:val="20"/>
          <w:szCs w:val="20"/>
          <w:lang w:val="en-US"/>
        </w:rPr>
        <w:t xml:space="preserve">to provide information about </w:t>
      </w:r>
      <w:r w:rsidR="000F273B">
        <w:rPr>
          <w:rStyle w:val="ui-provider"/>
          <w:rFonts w:ascii="Times New Roman" w:hAnsi="Times New Roman" w:cs="Times New Roman"/>
          <w:sz w:val="20"/>
          <w:szCs w:val="20"/>
          <w:lang w:val="en-US"/>
        </w:rPr>
        <w:t xml:space="preserve">the order of </w:t>
      </w:r>
      <w:r w:rsidR="007D2FCE">
        <w:rPr>
          <w:rStyle w:val="ui-provider"/>
          <w:rFonts w:ascii="Times New Roman" w:hAnsi="Times New Roman" w:cs="Times New Roman"/>
          <w:sz w:val="20"/>
          <w:szCs w:val="20"/>
          <w:lang w:val="en-US"/>
        </w:rPr>
        <w:t>preferr</w:t>
      </w:r>
      <w:r w:rsidR="003C58D5">
        <w:rPr>
          <w:rStyle w:val="ui-provider"/>
          <w:rFonts w:ascii="Times New Roman" w:hAnsi="Times New Roman" w:cs="Times New Roman"/>
          <w:sz w:val="20"/>
          <w:szCs w:val="20"/>
          <w:lang w:val="en-US"/>
        </w:rPr>
        <w:t>e</w:t>
      </w:r>
      <w:r w:rsidR="007D2FCE">
        <w:rPr>
          <w:rStyle w:val="ui-provider"/>
          <w:rFonts w:ascii="Times New Roman" w:hAnsi="Times New Roman" w:cs="Times New Roman"/>
          <w:sz w:val="20"/>
          <w:szCs w:val="20"/>
          <w:lang w:val="en-US"/>
        </w:rPr>
        <w:t>d</w:t>
      </w:r>
      <w:r w:rsidR="005D08AA">
        <w:rPr>
          <w:rStyle w:val="ui-provider"/>
          <w:rFonts w:ascii="Times New Roman" w:hAnsi="Times New Roman" w:cs="Times New Roman"/>
          <w:sz w:val="20"/>
          <w:szCs w:val="20"/>
          <w:lang w:val="en-US"/>
        </w:rPr>
        <w:t xml:space="preserve"> </w:t>
      </w:r>
      <w:r w:rsidR="007270F5">
        <w:rPr>
          <w:rStyle w:val="ui-provider"/>
          <w:rFonts w:ascii="Times New Roman" w:hAnsi="Times New Roman" w:cs="Times New Roman"/>
          <w:sz w:val="20"/>
          <w:szCs w:val="20"/>
          <w:lang w:val="en-US"/>
        </w:rPr>
        <w:t xml:space="preserve">candidate </w:t>
      </w:r>
      <w:r w:rsidR="00C2233F">
        <w:rPr>
          <w:rStyle w:val="ui-provider"/>
          <w:rFonts w:ascii="Times New Roman" w:hAnsi="Times New Roman" w:cs="Times New Roman"/>
          <w:sz w:val="20"/>
          <w:szCs w:val="20"/>
          <w:lang w:val="en-US"/>
        </w:rPr>
        <w:t xml:space="preserve">resource pairs for </w:t>
      </w:r>
      <w:r w:rsidR="00D50BDC">
        <w:rPr>
          <w:rStyle w:val="ui-provider"/>
          <w:rFonts w:ascii="Times New Roman" w:hAnsi="Times New Roman" w:cs="Times New Roman"/>
          <w:sz w:val="20"/>
          <w:szCs w:val="20"/>
          <w:lang w:val="en-US"/>
        </w:rPr>
        <w:t>STxMP</w:t>
      </w:r>
      <w:r w:rsidR="00CC2924">
        <w:rPr>
          <w:rStyle w:val="ui-provider"/>
          <w:rFonts w:ascii="Times New Roman" w:hAnsi="Times New Roman" w:cs="Times New Roman"/>
          <w:sz w:val="20"/>
          <w:szCs w:val="20"/>
          <w:lang w:val="en-US"/>
        </w:rPr>
        <w:t xml:space="preserve"> which </w:t>
      </w:r>
      <w:r w:rsidR="00FF4BB3">
        <w:rPr>
          <w:rStyle w:val="ui-provider"/>
          <w:rFonts w:ascii="Times New Roman" w:hAnsi="Times New Roman" w:cs="Times New Roman"/>
          <w:sz w:val="20"/>
          <w:szCs w:val="20"/>
          <w:lang w:val="en-US"/>
        </w:rPr>
        <w:t>Alt</w:t>
      </w:r>
      <w:r w:rsidR="00DF082C">
        <w:rPr>
          <w:rStyle w:val="ui-provider"/>
          <w:rFonts w:ascii="Times New Roman" w:hAnsi="Times New Roman" w:cs="Times New Roman"/>
          <w:sz w:val="20"/>
          <w:szCs w:val="20"/>
          <w:lang w:val="en-US"/>
        </w:rPr>
        <w:t>1 is not able to</w:t>
      </w:r>
      <w:r w:rsidR="00FF4BB3">
        <w:rPr>
          <w:rStyle w:val="ui-provider"/>
          <w:rFonts w:ascii="Times New Roman" w:hAnsi="Times New Roman" w:cs="Times New Roman"/>
          <w:sz w:val="20"/>
          <w:szCs w:val="20"/>
          <w:lang w:val="en-US"/>
        </w:rPr>
        <w:t xml:space="preserve"> provide </w:t>
      </w:r>
      <w:r w:rsidR="00236E0C">
        <w:rPr>
          <w:rStyle w:val="ui-provider"/>
          <w:rFonts w:ascii="Times New Roman" w:hAnsi="Times New Roman" w:cs="Times New Roman"/>
          <w:sz w:val="20"/>
          <w:szCs w:val="20"/>
          <w:lang w:val="en-US"/>
        </w:rPr>
        <w:t xml:space="preserve">as </w:t>
      </w:r>
      <w:r w:rsidR="004B19D2">
        <w:rPr>
          <w:rStyle w:val="ui-provider"/>
          <w:rFonts w:ascii="Times New Roman" w:hAnsi="Times New Roman" w:cs="Times New Roman"/>
          <w:sz w:val="20"/>
          <w:szCs w:val="20"/>
          <w:lang w:val="en-US"/>
        </w:rPr>
        <w:t xml:space="preserve">such </w:t>
      </w:r>
      <w:r w:rsidR="008558FB">
        <w:rPr>
          <w:rStyle w:val="ui-provider"/>
          <w:rFonts w:ascii="Times New Roman" w:hAnsi="Times New Roman" w:cs="Times New Roman"/>
          <w:sz w:val="20"/>
          <w:szCs w:val="20"/>
          <w:lang w:val="en-US"/>
        </w:rPr>
        <w:t>.</w:t>
      </w:r>
    </w:p>
    <w:p w14:paraId="16B68048" w14:textId="7B5DD152" w:rsidR="00547D2E" w:rsidRPr="005E569E" w:rsidRDefault="00080B66" w:rsidP="008861DA">
      <w:pPr>
        <w:jc w:val="both"/>
        <w:rPr>
          <w:rFonts w:ascii="Times New Roman" w:hAnsi="Times New Roman" w:cs="Times New Roman"/>
          <w:bCs/>
          <w:i/>
          <w:sz w:val="20"/>
          <w:szCs w:val="20"/>
          <w:lang w:val="en-US"/>
        </w:rPr>
      </w:pPr>
      <w:r w:rsidRPr="008D1826">
        <w:rPr>
          <w:rFonts w:ascii="Times New Roman" w:hAnsi="Times New Roman" w:cs="Times New Roman"/>
          <w:b/>
          <w:i/>
          <w:sz w:val="20"/>
          <w:szCs w:val="20"/>
          <w:lang w:val="en-US"/>
        </w:rPr>
        <w:t xml:space="preserve">Observation </w:t>
      </w:r>
      <w:r>
        <w:rPr>
          <w:rFonts w:ascii="Times New Roman" w:hAnsi="Times New Roman" w:cs="Times New Roman"/>
          <w:b/>
          <w:i/>
          <w:sz w:val="20"/>
          <w:szCs w:val="20"/>
          <w:lang w:val="en-US"/>
        </w:rPr>
        <w:t>1:</w:t>
      </w:r>
      <w:r w:rsidR="003F2CEE">
        <w:rPr>
          <w:rFonts w:ascii="Times New Roman" w:hAnsi="Times New Roman" w:cs="Times New Roman"/>
          <w:b/>
          <w:i/>
          <w:sz w:val="20"/>
          <w:szCs w:val="20"/>
          <w:lang w:val="en-US"/>
        </w:rPr>
        <w:t xml:space="preserve"> </w:t>
      </w:r>
      <w:r w:rsidR="00DA792F">
        <w:rPr>
          <w:rFonts w:ascii="Times New Roman" w:hAnsi="Times New Roman" w:cs="Times New Roman"/>
          <w:bCs/>
          <w:i/>
          <w:sz w:val="20"/>
          <w:szCs w:val="20"/>
          <w:lang w:val="en-US"/>
        </w:rPr>
        <w:t>For</w:t>
      </w:r>
      <w:r w:rsidR="00287128">
        <w:rPr>
          <w:rFonts w:ascii="Times New Roman" w:hAnsi="Times New Roman" w:cs="Times New Roman"/>
          <w:bCs/>
          <w:i/>
          <w:sz w:val="20"/>
          <w:szCs w:val="20"/>
          <w:lang w:val="en-US"/>
        </w:rPr>
        <w:t xml:space="preserve"> </w:t>
      </w:r>
      <w:r w:rsidRPr="005E569E">
        <w:rPr>
          <w:rFonts w:ascii="Times New Roman" w:hAnsi="Times New Roman" w:cs="Times New Roman"/>
          <w:bCs/>
          <w:i/>
          <w:sz w:val="20"/>
          <w:szCs w:val="20"/>
          <w:lang w:val="en-US"/>
        </w:rPr>
        <w:t>Alt</w:t>
      </w:r>
      <w:r w:rsidR="00447032" w:rsidRPr="005E569E">
        <w:rPr>
          <w:rFonts w:ascii="Times New Roman" w:hAnsi="Times New Roman" w:cs="Times New Roman"/>
          <w:bCs/>
          <w:i/>
          <w:sz w:val="20"/>
          <w:szCs w:val="20"/>
          <w:lang w:val="en-US"/>
        </w:rPr>
        <w:t>1</w:t>
      </w:r>
      <w:r w:rsidR="006C04DF">
        <w:rPr>
          <w:rFonts w:ascii="Times New Roman" w:hAnsi="Times New Roman" w:cs="Times New Roman"/>
          <w:bCs/>
          <w:i/>
          <w:sz w:val="20"/>
          <w:szCs w:val="20"/>
          <w:lang w:val="en-US"/>
        </w:rPr>
        <w:t xml:space="preserve"> based </w:t>
      </w:r>
      <w:r w:rsidR="001F64A6">
        <w:rPr>
          <w:rFonts w:ascii="Times New Roman" w:hAnsi="Times New Roman" w:cs="Times New Roman"/>
          <w:bCs/>
          <w:i/>
          <w:sz w:val="20"/>
          <w:szCs w:val="20"/>
          <w:lang w:val="en-US"/>
        </w:rPr>
        <w:t>reporting</w:t>
      </w:r>
      <w:r w:rsidR="003F2CEE">
        <w:rPr>
          <w:rFonts w:ascii="Times New Roman" w:hAnsi="Times New Roman" w:cs="Times New Roman"/>
          <w:bCs/>
          <w:i/>
          <w:sz w:val="20"/>
          <w:szCs w:val="20"/>
          <w:lang w:val="en-US"/>
        </w:rPr>
        <w:t>,</w:t>
      </w:r>
      <w:r w:rsidR="00D10219">
        <w:rPr>
          <w:rFonts w:ascii="Times New Roman" w:hAnsi="Times New Roman" w:cs="Times New Roman"/>
          <w:bCs/>
          <w:i/>
          <w:sz w:val="20"/>
          <w:szCs w:val="20"/>
          <w:lang w:val="en-US"/>
        </w:rPr>
        <w:t xml:space="preserve"> </w:t>
      </w:r>
      <w:r w:rsidR="00EC5521">
        <w:rPr>
          <w:rFonts w:ascii="Times New Roman" w:hAnsi="Times New Roman" w:cs="Times New Roman"/>
          <w:bCs/>
          <w:i/>
          <w:sz w:val="20"/>
          <w:szCs w:val="20"/>
          <w:lang w:val="en-US"/>
        </w:rPr>
        <w:t xml:space="preserve">a </w:t>
      </w:r>
      <w:r w:rsidR="00D10219">
        <w:rPr>
          <w:rFonts w:ascii="Times New Roman" w:hAnsi="Times New Roman" w:cs="Times New Roman"/>
          <w:bCs/>
          <w:i/>
          <w:sz w:val="20"/>
          <w:szCs w:val="20"/>
          <w:lang w:val="en-US"/>
        </w:rPr>
        <w:t>network scheduler may need to indicate</w:t>
      </w:r>
      <w:r w:rsidR="00185FE3">
        <w:rPr>
          <w:rFonts w:ascii="Times New Roman" w:hAnsi="Times New Roman" w:cs="Times New Roman"/>
          <w:bCs/>
          <w:i/>
          <w:sz w:val="20"/>
          <w:szCs w:val="20"/>
          <w:lang w:val="en-US"/>
        </w:rPr>
        <w:t xml:space="preserve"> TCI-state/</w:t>
      </w:r>
      <w:r w:rsidR="004079B6">
        <w:rPr>
          <w:rFonts w:ascii="Times New Roman" w:hAnsi="Times New Roman" w:cs="Times New Roman"/>
          <w:bCs/>
          <w:i/>
          <w:sz w:val="20"/>
          <w:szCs w:val="20"/>
          <w:lang w:val="en-US"/>
        </w:rPr>
        <w:t xml:space="preserve">beam/CRI/SSBRI </w:t>
      </w:r>
      <w:r w:rsidR="00EC5521">
        <w:rPr>
          <w:rFonts w:ascii="Times New Roman" w:hAnsi="Times New Roman" w:cs="Times New Roman"/>
          <w:bCs/>
          <w:i/>
          <w:sz w:val="20"/>
          <w:szCs w:val="20"/>
          <w:lang w:val="en-US"/>
        </w:rPr>
        <w:t>pairs which</w:t>
      </w:r>
      <w:r w:rsidR="00B66B71">
        <w:rPr>
          <w:rFonts w:ascii="Times New Roman" w:hAnsi="Times New Roman" w:cs="Times New Roman"/>
          <w:bCs/>
          <w:i/>
          <w:sz w:val="20"/>
          <w:szCs w:val="20"/>
          <w:lang w:val="en-US"/>
        </w:rPr>
        <w:t xml:space="preserve"> </w:t>
      </w:r>
      <w:r w:rsidR="00EC5521" w:rsidRPr="00EC5521">
        <w:rPr>
          <w:rFonts w:ascii="Times New Roman" w:hAnsi="Times New Roman" w:cs="Times New Roman"/>
          <w:bCs/>
          <w:i/>
          <w:sz w:val="20"/>
          <w:szCs w:val="20"/>
          <w:lang w:val="en-US"/>
        </w:rPr>
        <w:t>a</w:t>
      </w:r>
      <w:r w:rsidR="00EC5521" w:rsidRPr="005E569E">
        <w:rPr>
          <w:rStyle w:val="ui-provider"/>
          <w:rFonts w:ascii="Times New Roman" w:hAnsi="Times New Roman" w:cs="Times New Roman"/>
          <w:i/>
          <w:sz w:val="20"/>
          <w:szCs w:val="20"/>
          <w:lang w:val="en-US"/>
        </w:rPr>
        <w:t xml:space="preserve">re not </w:t>
      </w:r>
      <w:r w:rsidR="004962C3">
        <w:rPr>
          <w:rStyle w:val="ui-provider"/>
          <w:rFonts w:ascii="Times New Roman" w:hAnsi="Times New Roman" w:cs="Times New Roman"/>
          <w:i/>
          <w:sz w:val="20"/>
          <w:szCs w:val="20"/>
          <w:lang w:val="en-US"/>
        </w:rPr>
        <w:t xml:space="preserve">the </w:t>
      </w:r>
      <w:r w:rsidR="00EC5521" w:rsidRPr="005E569E">
        <w:rPr>
          <w:rStyle w:val="ui-provider"/>
          <w:rFonts w:ascii="Times New Roman" w:hAnsi="Times New Roman" w:cs="Times New Roman"/>
          <w:i/>
          <w:sz w:val="20"/>
          <w:szCs w:val="20"/>
          <w:lang w:val="en-US"/>
        </w:rPr>
        <w:t>best</w:t>
      </w:r>
      <w:r w:rsidR="004962C3">
        <w:rPr>
          <w:rStyle w:val="ui-provider"/>
          <w:rFonts w:ascii="Times New Roman" w:hAnsi="Times New Roman" w:cs="Times New Roman"/>
          <w:i/>
          <w:sz w:val="20"/>
          <w:szCs w:val="20"/>
          <w:lang w:val="en-US"/>
        </w:rPr>
        <w:t xml:space="preserve"> one</w:t>
      </w:r>
      <w:r w:rsidR="00EC5521" w:rsidRPr="005E569E">
        <w:rPr>
          <w:rStyle w:val="ui-provider"/>
          <w:rFonts w:ascii="Times New Roman" w:hAnsi="Times New Roman" w:cs="Times New Roman"/>
          <w:i/>
          <w:sz w:val="20"/>
          <w:szCs w:val="20"/>
          <w:lang w:val="en-US"/>
        </w:rPr>
        <w:t xml:space="preserve"> for simultaneous multi-panel transmission or vice versa for a simultaneous multi-panel reception</w:t>
      </w:r>
      <w:r w:rsidR="00EC5521">
        <w:rPr>
          <w:rStyle w:val="ui-provider"/>
          <w:rFonts w:ascii="Times New Roman" w:hAnsi="Times New Roman" w:cs="Times New Roman"/>
          <w:i/>
          <w:sz w:val="20"/>
          <w:szCs w:val="20"/>
          <w:lang w:val="en-US"/>
        </w:rPr>
        <w:t>.</w:t>
      </w:r>
      <w:r w:rsidR="00547D2E" w:rsidRPr="005E569E">
        <w:rPr>
          <w:rFonts w:ascii="Times New Roman" w:hAnsi="Times New Roman" w:cs="Times New Roman"/>
          <w:bCs/>
          <w:i/>
          <w:sz w:val="20"/>
          <w:szCs w:val="20"/>
          <w:lang w:val="en-US"/>
        </w:rPr>
        <w:t xml:space="preserve"> </w:t>
      </w:r>
    </w:p>
    <w:p w14:paraId="1402D0BC" w14:textId="57453BA2" w:rsidR="0049110B" w:rsidRDefault="00E354D2" w:rsidP="008861DA">
      <w:pPr>
        <w:jc w:val="both"/>
        <w:rPr>
          <w:rStyle w:val="ui-provider"/>
          <w:rFonts w:ascii="Times New Roman" w:hAnsi="Times New Roman" w:cs="Times New Roman"/>
          <w:sz w:val="20"/>
          <w:szCs w:val="20"/>
          <w:lang w:val="en-US"/>
        </w:rPr>
      </w:pPr>
      <w:r>
        <w:rPr>
          <w:rFonts w:ascii="Times New Roman" w:hAnsi="Times New Roman" w:cs="Times New Roman"/>
          <w:bCs/>
          <w:iCs/>
          <w:sz w:val="20"/>
          <w:szCs w:val="20"/>
          <w:lang w:val="en-US"/>
        </w:rPr>
        <w:t>In</w:t>
      </w:r>
      <w:r w:rsidR="00506E1E" w:rsidRPr="005E569E">
        <w:rPr>
          <w:rFonts w:ascii="Times New Roman" w:hAnsi="Times New Roman" w:cs="Times New Roman"/>
          <w:bCs/>
          <w:iCs/>
          <w:sz w:val="20"/>
          <w:szCs w:val="20"/>
          <w:lang w:val="en-US"/>
        </w:rPr>
        <w:t xml:space="preserve"> </w:t>
      </w:r>
      <w:r w:rsidR="00506E1E">
        <w:rPr>
          <w:rFonts w:ascii="Times New Roman" w:hAnsi="Times New Roman" w:cs="Times New Roman"/>
          <w:bCs/>
          <w:iCs/>
          <w:sz w:val="20"/>
          <w:szCs w:val="20"/>
          <w:lang w:val="en-US"/>
        </w:rPr>
        <w:t xml:space="preserve">Alt2, </w:t>
      </w:r>
      <w:r w:rsidR="008153F9">
        <w:rPr>
          <w:rFonts w:ascii="Times New Roman" w:hAnsi="Times New Roman" w:cs="Times New Roman"/>
          <w:bCs/>
          <w:iCs/>
          <w:sz w:val="20"/>
          <w:szCs w:val="20"/>
          <w:lang w:val="en-US"/>
        </w:rPr>
        <w:t xml:space="preserve">the UE </w:t>
      </w:r>
      <w:r w:rsidR="00F14E73">
        <w:rPr>
          <w:rStyle w:val="ui-provider"/>
          <w:rFonts w:ascii="Times New Roman" w:hAnsi="Times New Roman" w:cs="Times New Roman"/>
          <w:sz w:val="20"/>
          <w:szCs w:val="20"/>
          <w:lang w:val="en-US"/>
        </w:rPr>
        <w:t>UL Tx spatial filters for STxMP transmission are determined</w:t>
      </w:r>
      <w:r w:rsidR="00177946">
        <w:rPr>
          <w:rStyle w:val="ui-provider"/>
          <w:rFonts w:ascii="Times New Roman" w:hAnsi="Times New Roman" w:cs="Times New Roman"/>
          <w:sz w:val="20"/>
          <w:szCs w:val="20"/>
          <w:lang w:val="en-US"/>
        </w:rPr>
        <w:t xml:space="preserve"> based on</w:t>
      </w:r>
      <w:r w:rsidR="00F14E73">
        <w:rPr>
          <w:rStyle w:val="ui-provider"/>
          <w:rFonts w:ascii="Times New Roman" w:hAnsi="Times New Roman" w:cs="Times New Roman"/>
          <w:sz w:val="20"/>
          <w:szCs w:val="20"/>
          <w:lang w:val="en-US"/>
        </w:rPr>
        <w:t xml:space="preserve"> the reported pair</w:t>
      </w:r>
      <w:r w:rsidR="00E46874">
        <w:rPr>
          <w:rStyle w:val="ui-provider"/>
          <w:rFonts w:ascii="Times New Roman" w:hAnsi="Times New Roman" w:cs="Times New Roman"/>
          <w:sz w:val="20"/>
          <w:szCs w:val="20"/>
          <w:lang w:val="en-US"/>
        </w:rPr>
        <w:t>s</w:t>
      </w:r>
      <w:r w:rsidR="00F14E73">
        <w:rPr>
          <w:rStyle w:val="ui-provider"/>
          <w:rFonts w:ascii="Times New Roman" w:hAnsi="Times New Roman" w:cs="Times New Roman"/>
          <w:sz w:val="20"/>
          <w:szCs w:val="20"/>
          <w:lang w:val="en-US"/>
        </w:rPr>
        <w:t xml:space="preserve"> of CRIs or SSBRIs.</w:t>
      </w:r>
      <w:r w:rsidR="00337AA2">
        <w:rPr>
          <w:rStyle w:val="ui-provider"/>
          <w:rFonts w:ascii="Times New Roman" w:hAnsi="Times New Roman" w:cs="Times New Roman"/>
          <w:sz w:val="20"/>
          <w:szCs w:val="20"/>
          <w:lang w:val="en-US"/>
        </w:rPr>
        <w:t xml:space="preserve"> However, similar to Alt1, </w:t>
      </w:r>
      <w:r w:rsidR="00847A4B">
        <w:rPr>
          <w:rStyle w:val="ui-provider"/>
          <w:rFonts w:ascii="Times New Roman" w:hAnsi="Times New Roman" w:cs="Times New Roman"/>
          <w:sz w:val="20"/>
          <w:szCs w:val="20"/>
          <w:lang w:val="en-US"/>
        </w:rPr>
        <w:t xml:space="preserve">Alt2 </w:t>
      </w:r>
      <w:r w:rsidR="00337AA2">
        <w:rPr>
          <w:rStyle w:val="ui-provider"/>
          <w:rFonts w:ascii="Times New Roman" w:hAnsi="Times New Roman" w:cs="Times New Roman"/>
          <w:sz w:val="20"/>
          <w:szCs w:val="20"/>
          <w:lang w:val="en-US"/>
        </w:rPr>
        <w:t xml:space="preserve">does not provide any information about order of the </w:t>
      </w:r>
      <w:r w:rsidR="007F5BCE">
        <w:rPr>
          <w:rStyle w:val="ui-provider"/>
          <w:rFonts w:ascii="Times New Roman" w:hAnsi="Times New Roman" w:cs="Times New Roman"/>
          <w:sz w:val="20"/>
          <w:szCs w:val="20"/>
          <w:lang w:val="en-US"/>
        </w:rPr>
        <w:t xml:space="preserve">candidate </w:t>
      </w:r>
      <w:r w:rsidR="00337AA2">
        <w:rPr>
          <w:rStyle w:val="ui-provider"/>
          <w:rFonts w:ascii="Times New Roman" w:hAnsi="Times New Roman" w:cs="Times New Roman"/>
          <w:sz w:val="20"/>
          <w:szCs w:val="20"/>
          <w:lang w:val="en-US"/>
        </w:rPr>
        <w:t>resource pairs</w:t>
      </w:r>
      <w:r w:rsidR="00D50675">
        <w:rPr>
          <w:rStyle w:val="ui-provider"/>
          <w:rFonts w:ascii="Times New Roman" w:hAnsi="Times New Roman" w:cs="Times New Roman"/>
          <w:sz w:val="20"/>
          <w:szCs w:val="20"/>
          <w:lang w:val="en-US"/>
        </w:rPr>
        <w:t>/groups</w:t>
      </w:r>
      <w:r w:rsidR="00337AA2">
        <w:rPr>
          <w:rStyle w:val="ui-provider"/>
          <w:rFonts w:ascii="Times New Roman" w:hAnsi="Times New Roman" w:cs="Times New Roman"/>
          <w:sz w:val="20"/>
          <w:szCs w:val="20"/>
          <w:lang w:val="en-US"/>
        </w:rPr>
        <w:t xml:space="preserve"> for the simultaneous multi-panel transmission.</w:t>
      </w:r>
    </w:p>
    <w:p w14:paraId="6D6411CA" w14:textId="649E1459" w:rsidR="00506E1E" w:rsidRDefault="0049110B" w:rsidP="008861DA">
      <w:pPr>
        <w:jc w:val="both"/>
        <w:rPr>
          <w:rStyle w:val="ui-provider"/>
          <w:rFonts w:ascii="Times New Roman" w:hAnsi="Times New Roman" w:cs="Times New Roman"/>
          <w:i/>
          <w:iCs/>
          <w:sz w:val="20"/>
          <w:szCs w:val="20"/>
          <w:lang w:val="en-US"/>
        </w:rPr>
      </w:pPr>
      <w:r w:rsidRPr="008D1826">
        <w:rPr>
          <w:rFonts w:ascii="Times New Roman" w:hAnsi="Times New Roman" w:cs="Times New Roman"/>
          <w:b/>
          <w:i/>
          <w:sz w:val="20"/>
          <w:szCs w:val="20"/>
          <w:lang w:val="en-US"/>
        </w:rPr>
        <w:t xml:space="preserve">Observation </w:t>
      </w:r>
      <w:r w:rsidR="00F960F5">
        <w:rPr>
          <w:rFonts w:ascii="Times New Roman" w:hAnsi="Times New Roman" w:cs="Times New Roman"/>
          <w:b/>
          <w:i/>
          <w:sz w:val="20"/>
          <w:szCs w:val="20"/>
          <w:lang w:val="en-US"/>
        </w:rPr>
        <w:t>2</w:t>
      </w:r>
      <w:r>
        <w:rPr>
          <w:rFonts w:ascii="Times New Roman" w:hAnsi="Times New Roman" w:cs="Times New Roman"/>
          <w:b/>
          <w:i/>
          <w:sz w:val="20"/>
          <w:szCs w:val="20"/>
          <w:lang w:val="en-US"/>
        </w:rPr>
        <w:t>:</w:t>
      </w:r>
      <w:r w:rsidR="004C6F45">
        <w:rPr>
          <w:rFonts w:ascii="Times New Roman" w:hAnsi="Times New Roman" w:cs="Times New Roman"/>
          <w:b/>
          <w:i/>
          <w:sz w:val="20"/>
          <w:szCs w:val="20"/>
          <w:lang w:val="en-US"/>
        </w:rPr>
        <w:t xml:space="preserve"> </w:t>
      </w:r>
      <w:r w:rsidR="004C6F45" w:rsidRPr="005E569E">
        <w:rPr>
          <w:rFonts w:ascii="Times New Roman" w:hAnsi="Times New Roman" w:cs="Times New Roman"/>
          <w:bCs/>
          <w:i/>
          <w:sz w:val="20"/>
          <w:szCs w:val="20"/>
          <w:lang w:val="en-US"/>
        </w:rPr>
        <w:t>For</w:t>
      </w:r>
      <w:r>
        <w:rPr>
          <w:rFonts w:ascii="Times New Roman" w:hAnsi="Times New Roman" w:cs="Times New Roman"/>
          <w:b/>
          <w:i/>
          <w:sz w:val="20"/>
          <w:szCs w:val="20"/>
          <w:lang w:val="en-US"/>
        </w:rPr>
        <w:t xml:space="preserve"> </w:t>
      </w:r>
      <w:r w:rsidRPr="001B18A9">
        <w:rPr>
          <w:rFonts w:ascii="Times New Roman" w:hAnsi="Times New Roman" w:cs="Times New Roman"/>
          <w:bCs/>
          <w:i/>
          <w:sz w:val="20"/>
          <w:szCs w:val="20"/>
          <w:lang w:val="en-US"/>
        </w:rPr>
        <w:t>Alt</w:t>
      </w:r>
      <w:r>
        <w:rPr>
          <w:rFonts w:ascii="Times New Roman" w:hAnsi="Times New Roman" w:cs="Times New Roman"/>
          <w:bCs/>
          <w:i/>
          <w:sz w:val="20"/>
          <w:szCs w:val="20"/>
          <w:lang w:val="en-US"/>
        </w:rPr>
        <w:t>2</w:t>
      </w:r>
      <w:r w:rsidR="00C85F6E">
        <w:rPr>
          <w:rFonts w:ascii="Times New Roman" w:hAnsi="Times New Roman" w:cs="Times New Roman"/>
          <w:bCs/>
          <w:i/>
          <w:sz w:val="20"/>
          <w:szCs w:val="20"/>
          <w:lang w:val="en-US"/>
        </w:rPr>
        <w:t xml:space="preserve"> based reporting</w:t>
      </w:r>
      <w:r w:rsidR="004C6F45">
        <w:rPr>
          <w:rFonts w:ascii="Times New Roman" w:hAnsi="Times New Roman" w:cs="Times New Roman"/>
          <w:bCs/>
          <w:i/>
          <w:sz w:val="20"/>
          <w:szCs w:val="20"/>
          <w:lang w:val="en-US"/>
        </w:rPr>
        <w:t xml:space="preserve">, </w:t>
      </w:r>
      <w:r w:rsidR="00034E9D">
        <w:rPr>
          <w:rFonts w:ascii="Times New Roman" w:hAnsi="Times New Roman" w:cs="Times New Roman"/>
          <w:bCs/>
          <w:i/>
          <w:sz w:val="20"/>
          <w:szCs w:val="20"/>
          <w:lang w:val="en-US"/>
        </w:rPr>
        <w:t xml:space="preserve">no </w:t>
      </w:r>
      <w:r w:rsidR="0044132C">
        <w:rPr>
          <w:rFonts w:ascii="Times New Roman" w:hAnsi="Times New Roman" w:cs="Times New Roman"/>
          <w:bCs/>
          <w:i/>
          <w:sz w:val="20"/>
          <w:szCs w:val="20"/>
          <w:lang w:val="en-US"/>
        </w:rPr>
        <w:t xml:space="preserve">information </w:t>
      </w:r>
      <w:r w:rsidR="00034E9D">
        <w:rPr>
          <w:rFonts w:ascii="Times New Roman" w:hAnsi="Times New Roman" w:cs="Times New Roman"/>
          <w:bCs/>
          <w:i/>
          <w:sz w:val="20"/>
          <w:szCs w:val="20"/>
          <w:lang w:val="en-US"/>
        </w:rPr>
        <w:t xml:space="preserve">is provided </w:t>
      </w:r>
      <w:r w:rsidR="00B2048F">
        <w:rPr>
          <w:rFonts w:ascii="Times New Roman" w:hAnsi="Times New Roman" w:cs="Times New Roman"/>
          <w:bCs/>
          <w:i/>
          <w:sz w:val="20"/>
          <w:szCs w:val="20"/>
          <w:lang w:val="en-US"/>
        </w:rPr>
        <w:t xml:space="preserve">about </w:t>
      </w:r>
      <w:r w:rsidR="00BA002E">
        <w:rPr>
          <w:rFonts w:ascii="Times New Roman" w:hAnsi="Times New Roman" w:cs="Times New Roman"/>
          <w:bCs/>
          <w:i/>
          <w:sz w:val="20"/>
          <w:szCs w:val="20"/>
          <w:lang w:val="en-US"/>
        </w:rPr>
        <w:t xml:space="preserve">the </w:t>
      </w:r>
      <w:r w:rsidR="00B44312" w:rsidRPr="005E569E">
        <w:rPr>
          <w:rStyle w:val="ui-provider"/>
          <w:rFonts w:ascii="Times New Roman" w:hAnsi="Times New Roman" w:cs="Times New Roman"/>
          <w:i/>
          <w:iCs/>
          <w:sz w:val="20"/>
          <w:szCs w:val="20"/>
          <w:lang w:val="en-US"/>
        </w:rPr>
        <w:t xml:space="preserve">preferred order of </w:t>
      </w:r>
      <w:r w:rsidR="007F5BCE">
        <w:rPr>
          <w:rStyle w:val="ui-provider"/>
          <w:rFonts w:ascii="Times New Roman" w:hAnsi="Times New Roman" w:cs="Times New Roman"/>
          <w:i/>
          <w:iCs/>
          <w:sz w:val="20"/>
          <w:szCs w:val="20"/>
          <w:lang w:val="en-US"/>
        </w:rPr>
        <w:t xml:space="preserve">candidate </w:t>
      </w:r>
      <w:r w:rsidR="00B44312" w:rsidRPr="005E569E">
        <w:rPr>
          <w:rStyle w:val="ui-provider"/>
          <w:rFonts w:ascii="Times New Roman" w:hAnsi="Times New Roman" w:cs="Times New Roman"/>
          <w:i/>
          <w:iCs/>
          <w:sz w:val="20"/>
          <w:szCs w:val="20"/>
          <w:lang w:val="en-US"/>
        </w:rPr>
        <w:t>resource pairs</w:t>
      </w:r>
      <w:r w:rsidR="00D50675">
        <w:rPr>
          <w:rStyle w:val="ui-provider"/>
          <w:rFonts w:ascii="Times New Roman" w:hAnsi="Times New Roman" w:cs="Times New Roman"/>
          <w:i/>
          <w:iCs/>
          <w:sz w:val="20"/>
          <w:szCs w:val="20"/>
          <w:lang w:val="en-US"/>
        </w:rPr>
        <w:t>/groups</w:t>
      </w:r>
      <w:r w:rsidR="00B44312" w:rsidRPr="005E569E">
        <w:rPr>
          <w:rStyle w:val="ui-provider"/>
          <w:rFonts w:ascii="Times New Roman" w:hAnsi="Times New Roman" w:cs="Times New Roman"/>
          <w:i/>
          <w:iCs/>
          <w:sz w:val="20"/>
          <w:szCs w:val="20"/>
          <w:lang w:val="en-US"/>
        </w:rPr>
        <w:t xml:space="preserve"> for STxMP</w:t>
      </w:r>
      <w:r w:rsidR="00B44312">
        <w:rPr>
          <w:rStyle w:val="ui-provider"/>
          <w:rFonts w:ascii="Times New Roman" w:hAnsi="Times New Roman" w:cs="Times New Roman"/>
          <w:i/>
          <w:iCs/>
          <w:sz w:val="20"/>
          <w:szCs w:val="20"/>
          <w:lang w:val="en-US"/>
        </w:rPr>
        <w:t>.</w:t>
      </w:r>
    </w:p>
    <w:p w14:paraId="2B3B2CF9" w14:textId="5DFC8981" w:rsidR="00BE1CDB" w:rsidRDefault="00E354D2" w:rsidP="008861DA">
      <w:pPr>
        <w:jc w:val="both"/>
        <w:rPr>
          <w:rStyle w:val="ui-provider"/>
          <w:rFonts w:ascii="Times New Roman" w:hAnsi="Times New Roman" w:cs="Times New Roman"/>
          <w:sz w:val="20"/>
          <w:szCs w:val="20"/>
          <w:lang w:val="en-US"/>
        </w:rPr>
      </w:pPr>
      <w:r w:rsidRPr="005E569E">
        <w:rPr>
          <w:rStyle w:val="ui-provider"/>
          <w:rFonts w:ascii="Times New Roman" w:hAnsi="Times New Roman" w:cs="Times New Roman"/>
          <w:sz w:val="20"/>
          <w:szCs w:val="20"/>
          <w:lang w:val="en-US"/>
        </w:rPr>
        <w:t xml:space="preserve">In Alt3, </w:t>
      </w:r>
      <w:r w:rsidR="00F72752">
        <w:rPr>
          <w:rFonts w:ascii="Times New Roman" w:hAnsi="Times New Roman" w:cs="Times New Roman"/>
          <w:bCs/>
          <w:iCs/>
          <w:sz w:val="20"/>
          <w:szCs w:val="20"/>
          <w:lang w:val="en-US"/>
        </w:rPr>
        <w:t xml:space="preserve">the UE </w:t>
      </w:r>
      <w:r w:rsidR="00F72752">
        <w:rPr>
          <w:rStyle w:val="ui-provider"/>
          <w:rFonts w:ascii="Times New Roman" w:hAnsi="Times New Roman" w:cs="Times New Roman"/>
          <w:sz w:val="20"/>
          <w:szCs w:val="20"/>
          <w:lang w:val="en-US"/>
        </w:rPr>
        <w:t>UL Tx spatial filters for STxMP transmission are determined based on the reported pairs</w:t>
      </w:r>
      <w:r w:rsidR="003730A1">
        <w:rPr>
          <w:rStyle w:val="ui-provider"/>
          <w:rFonts w:ascii="Times New Roman" w:hAnsi="Times New Roman" w:cs="Times New Roman"/>
          <w:sz w:val="20"/>
          <w:szCs w:val="20"/>
          <w:lang w:val="en-US"/>
        </w:rPr>
        <w:t>/groups</w:t>
      </w:r>
      <w:r w:rsidR="00F72752">
        <w:rPr>
          <w:rStyle w:val="ui-provider"/>
          <w:rFonts w:ascii="Times New Roman" w:hAnsi="Times New Roman" w:cs="Times New Roman"/>
          <w:sz w:val="20"/>
          <w:szCs w:val="20"/>
          <w:lang w:val="en-US"/>
        </w:rPr>
        <w:t xml:space="preserve"> of CRIs or SSBRIs</w:t>
      </w:r>
      <w:r w:rsidR="00B66B71">
        <w:rPr>
          <w:rStyle w:val="ui-provider"/>
          <w:rFonts w:ascii="Times New Roman" w:hAnsi="Times New Roman" w:cs="Times New Roman"/>
          <w:sz w:val="20"/>
          <w:szCs w:val="20"/>
          <w:lang w:val="en-US"/>
        </w:rPr>
        <w:t xml:space="preserve"> resources</w:t>
      </w:r>
      <w:r w:rsidR="00075BD7">
        <w:rPr>
          <w:rStyle w:val="ui-provider"/>
          <w:rFonts w:ascii="Times New Roman" w:hAnsi="Times New Roman" w:cs="Times New Roman"/>
          <w:sz w:val="20"/>
          <w:szCs w:val="20"/>
          <w:lang w:val="en-US"/>
        </w:rPr>
        <w:t>.</w:t>
      </w:r>
      <w:r w:rsidR="00D367AD">
        <w:rPr>
          <w:rStyle w:val="ui-provider"/>
          <w:rFonts w:ascii="Times New Roman" w:hAnsi="Times New Roman" w:cs="Times New Roman"/>
          <w:sz w:val="20"/>
          <w:szCs w:val="20"/>
          <w:lang w:val="en-US"/>
        </w:rPr>
        <w:t xml:space="preserve"> In </w:t>
      </w:r>
      <w:r w:rsidR="00DD2B59">
        <w:rPr>
          <w:rStyle w:val="ui-provider"/>
          <w:rFonts w:ascii="Times New Roman" w:hAnsi="Times New Roman" w:cs="Times New Roman"/>
          <w:sz w:val="20"/>
          <w:szCs w:val="20"/>
          <w:lang w:val="en-US"/>
        </w:rPr>
        <w:t>another</w:t>
      </w:r>
      <w:r w:rsidR="00D367AD">
        <w:rPr>
          <w:rStyle w:val="ui-provider"/>
          <w:rFonts w:ascii="Times New Roman" w:hAnsi="Times New Roman" w:cs="Times New Roman"/>
          <w:sz w:val="20"/>
          <w:szCs w:val="20"/>
          <w:lang w:val="en-US"/>
        </w:rPr>
        <w:t xml:space="preserve"> deriv</w:t>
      </w:r>
      <w:r w:rsidR="00DD2B59">
        <w:rPr>
          <w:rStyle w:val="ui-provider"/>
          <w:rFonts w:ascii="Times New Roman" w:hAnsi="Times New Roman" w:cs="Times New Roman"/>
          <w:sz w:val="20"/>
          <w:szCs w:val="20"/>
          <w:lang w:val="en-US"/>
        </w:rPr>
        <w:t xml:space="preserve">ate </w:t>
      </w:r>
      <w:r w:rsidR="00D367AD">
        <w:rPr>
          <w:rStyle w:val="ui-provider"/>
          <w:rFonts w:ascii="Times New Roman" w:hAnsi="Times New Roman" w:cs="Times New Roman"/>
          <w:sz w:val="20"/>
          <w:szCs w:val="20"/>
          <w:lang w:val="en-US"/>
        </w:rPr>
        <w:t xml:space="preserve">of </w:t>
      </w:r>
      <w:r w:rsidR="00DD2B59">
        <w:rPr>
          <w:rStyle w:val="ui-provider"/>
          <w:rFonts w:ascii="Times New Roman" w:hAnsi="Times New Roman" w:cs="Times New Roman"/>
          <w:sz w:val="20"/>
          <w:szCs w:val="20"/>
          <w:lang w:val="en-US"/>
        </w:rPr>
        <w:t xml:space="preserve">the </w:t>
      </w:r>
      <w:r w:rsidR="00EC72A4">
        <w:rPr>
          <w:rStyle w:val="ui-provider"/>
          <w:rFonts w:ascii="Times New Roman" w:hAnsi="Times New Roman" w:cs="Times New Roman"/>
          <w:sz w:val="20"/>
          <w:szCs w:val="20"/>
          <w:lang w:val="en-US"/>
        </w:rPr>
        <w:t>Alt3</w:t>
      </w:r>
      <w:r w:rsidR="00387DF1">
        <w:rPr>
          <w:rStyle w:val="ui-provider"/>
          <w:rFonts w:ascii="Times New Roman" w:hAnsi="Times New Roman" w:cs="Times New Roman"/>
          <w:sz w:val="20"/>
          <w:szCs w:val="20"/>
          <w:lang w:val="en-US"/>
        </w:rPr>
        <w:t xml:space="preserve">, </w:t>
      </w:r>
      <w:r w:rsidR="006A6D3E">
        <w:rPr>
          <w:rStyle w:val="ui-provider"/>
          <w:rFonts w:ascii="Times New Roman" w:hAnsi="Times New Roman" w:cs="Times New Roman"/>
          <w:sz w:val="20"/>
          <w:szCs w:val="20"/>
          <w:lang w:val="en-US"/>
        </w:rPr>
        <w:t>mixed operation</w:t>
      </w:r>
      <w:r w:rsidR="00387DF1">
        <w:rPr>
          <w:rStyle w:val="ui-provider"/>
          <w:rFonts w:ascii="Times New Roman" w:hAnsi="Times New Roman" w:cs="Times New Roman"/>
          <w:sz w:val="20"/>
          <w:szCs w:val="20"/>
          <w:lang w:val="en-US"/>
        </w:rPr>
        <w:t xml:space="preserve"> can </w:t>
      </w:r>
      <w:r w:rsidR="0021256A">
        <w:rPr>
          <w:rStyle w:val="ui-provider"/>
          <w:rFonts w:ascii="Times New Roman" w:hAnsi="Times New Roman" w:cs="Times New Roman"/>
          <w:sz w:val="20"/>
          <w:szCs w:val="20"/>
          <w:lang w:val="en-US"/>
        </w:rPr>
        <w:t>also be enabled</w:t>
      </w:r>
      <w:r w:rsidR="006A6D3E">
        <w:rPr>
          <w:rStyle w:val="ui-provider"/>
          <w:rFonts w:ascii="Times New Roman" w:hAnsi="Times New Roman" w:cs="Times New Roman"/>
          <w:sz w:val="20"/>
          <w:szCs w:val="20"/>
          <w:lang w:val="en-US"/>
        </w:rPr>
        <w:t xml:space="preserve"> where </w:t>
      </w:r>
      <w:r w:rsidR="001B4949">
        <w:rPr>
          <w:rStyle w:val="ui-provider"/>
          <w:rFonts w:ascii="Times New Roman" w:hAnsi="Times New Roman" w:cs="Times New Roman"/>
          <w:sz w:val="20"/>
          <w:szCs w:val="20"/>
          <w:lang w:val="en-US"/>
        </w:rPr>
        <w:t>separa</w:t>
      </w:r>
      <w:r w:rsidR="00E6338A">
        <w:rPr>
          <w:rStyle w:val="ui-provider"/>
          <w:rFonts w:ascii="Times New Roman" w:hAnsi="Times New Roman" w:cs="Times New Roman"/>
          <w:sz w:val="20"/>
          <w:szCs w:val="20"/>
          <w:lang w:val="en-US"/>
        </w:rPr>
        <w:t>te</w:t>
      </w:r>
      <w:r w:rsidR="001B4949">
        <w:rPr>
          <w:rStyle w:val="ui-provider"/>
          <w:rFonts w:ascii="Times New Roman" w:hAnsi="Times New Roman" w:cs="Times New Roman"/>
          <w:sz w:val="20"/>
          <w:szCs w:val="20"/>
          <w:lang w:val="en-US"/>
        </w:rPr>
        <w:t xml:space="preserve"> </w:t>
      </w:r>
      <w:r w:rsidR="00FE7E8D">
        <w:rPr>
          <w:rStyle w:val="ui-provider"/>
          <w:rFonts w:ascii="Times New Roman" w:hAnsi="Times New Roman" w:cs="Times New Roman"/>
          <w:sz w:val="20"/>
          <w:szCs w:val="20"/>
          <w:lang w:val="en-US"/>
        </w:rPr>
        <w:t xml:space="preserve">resource pairs </w:t>
      </w:r>
      <w:r w:rsidR="001B4949">
        <w:rPr>
          <w:rStyle w:val="ui-provider"/>
          <w:rFonts w:ascii="Times New Roman" w:hAnsi="Times New Roman" w:cs="Times New Roman"/>
          <w:sz w:val="20"/>
          <w:szCs w:val="20"/>
          <w:lang w:val="en-US"/>
        </w:rPr>
        <w:t>for</w:t>
      </w:r>
      <w:r w:rsidR="00E6338A">
        <w:rPr>
          <w:rStyle w:val="ui-provider"/>
          <w:rFonts w:ascii="Times New Roman" w:hAnsi="Times New Roman" w:cs="Times New Roman"/>
          <w:sz w:val="20"/>
          <w:szCs w:val="20"/>
          <w:lang w:val="en-US"/>
        </w:rPr>
        <w:t xml:space="preserve"> simultaneous multi</w:t>
      </w:r>
      <w:r w:rsidR="00BD40F3">
        <w:rPr>
          <w:rStyle w:val="ui-provider"/>
          <w:rFonts w:ascii="Times New Roman" w:hAnsi="Times New Roman" w:cs="Times New Roman"/>
          <w:sz w:val="20"/>
          <w:szCs w:val="20"/>
          <w:lang w:val="en-US"/>
        </w:rPr>
        <w:t xml:space="preserve">-panel </w:t>
      </w:r>
      <w:r w:rsidR="00E6338A">
        <w:rPr>
          <w:rStyle w:val="ui-provider"/>
          <w:rFonts w:ascii="Times New Roman" w:hAnsi="Times New Roman" w:cs="Times New Roman"/>
          <w:sz w:val="20"/>
          <w:szCs w:val="20"/>
          <w:lang w:val="en-US"/>
        </w:rPr>
        <w:t>transmission</w:t>
      </w:r>
      <w:r w:rsidR="001B4949">
        <w:rPr>
          <w:rStyle w:val="ui-provider"/>
          <w:rFonts w:ascii="Times New Roman" w:hAnsi="Times New Roman" w:cs="Times New Roman"/>
          <w:sz w:val="20"/>
          <w:szCs w:val="20"/>
          <w:lang w:val="en-US"/>
        </w:rPr>
        <w:t xml:space="preserve"> and reception are </w:t>
      </w:r>
      <w:r w:rsidR="005411CB">
        <w:rPr>
          <w:rStyle w:val="ui-provider"/>
          <w:rFonts w:ascii="Times New Roman" w:hAnsi="Times New Roman" w:cs="Times New Roman"/>
          <w:sz w:val="20"/>
          <w:szCs w:val="20"/>
          <w:lang w:val="en-US"/>
        </w:rPr>
        <w:t>reported</w:t>
      </w:r>
      <w:r w:rsidR="001375FE">
        <w:rPr>
          <w:rStyle w:val="ui-provider"/>
          <w:rFonts w:ascii="Times New Roman" w:hAnsi="Times New Roman" w:cs="Times New Roman"/>
          <w:sz w:val="20"/>
          <w:szCs w:val="20"/>
          <w:lang w:val="en-US"/>
        </w:rPr>
        <w:t xml:space="preserve">. </w:t>
      </w:r>
      <w:r w:rsidR="00F9111B">
        <w:rPr>
          <w:rStyle w:val="ui-provider"/>
          <w:rFonts w:ascii="Times New Roman" w:hAnsi="Times New Roman" w:cs="Times New Roman"/>
          <w:sz w:val="20"/>
          <w:szCs w:val="20"/>
          <w:lang w:val="en-US"/>
        </w:rPr>
        <w:t xml:space="preserve">In principal, </w:t>
      </w:r>
      <w:r w:rsidR="00B20546">
        <w:rPr>
          <w:rStyle w:val="ui-provider"/>
          <w:rFonts w:ascii="Times New Roman" w:hAnsi="Times New Roman" w:cs="Times New Roman"/>
          <w:sz w:val="20"/>
          <w:szCs w:val="20"/>
          <w:lang w:val="en-US"/>
        </w:rPr>
        <w:t>the mixed operation</w:t>
      </w:r>
      <w:r w:rsidR="00F9111B">
        <w:rPr>
          <w:rStyle w:val="ui-provider"/>
          <w:rFonts w:ascii="Times New Roman" w:hAnsi="Times New Roman" w:cs="Times New Roman"/>
          <w:sz w:val="20"/>
          <w:szCs w:val="20"/>
          <w:lang w:val="en-US"/>
        </w:rPr>
        <w:t xml:space="preserve"> would require </w:t>
      </w:r>
      <w:r w:rsidR="00B20546">
        <w:rPr>
          <w:rStyle w:val="ui-provider"/>
          <w:rFonts w:ascii="Times New Roman" w:hAnsi="Times New Roman" w:cs="Times New Roman"/>
          <w:sz w:val="20"/>
          <w:szCs w:val="20"/>
          <w:lang w:val="en-US"/>
        </w:rPr>
        <w:t>one</w:t>
      </w:r>
      <w:r w:rsidR="00F9111B">
        <w:rPr>
          <w:rStyle w:val="ui-provider"/>
          <w:rFonts w:ascii="Times New Roman" w:hAnsi="Times New Roman" w:cs="Times New Roman"/>
          <w:sz w:val="20"/>
          <w:szCs w:val="20"/>
          <w:lang w:val="en-US"/>
        </w:rPr>
        <w:t xml:space="preserve"> </w:t>
      </w:r>
      <w:r w:rsidR="00A02466">
        <w:rPr>
          <w:rStyle w:val="ui-provider"/>
          <w:rFonts w:ascii="Times New Roman" w:hAnsi="Times New Roman" w:cs="Times New Roman"/>
          <w:sz w:val="20"/>
          <w:szCs w:val="20"/>
          <w:lang w:val="en-US"/>
        </w:rPr>
        <w:t xml:space="preserve">set of </w:t>
      </w:r>
      <w:r w:rsidR="00F9111B">
        <w:rPr>
          <w:rStyle w:val="ui-provider"/>
          <w:rFonts w:ascii="Times New Roman" w:hAnsi="Times New Roman" w:cs="Times New Roman"/>
          <w:sz w:val="20"/>
          <w:szCs w:val="20"/>
          <w:lang w:val="en-US"/>
        </w:rPr>
        <w:t>codepoint fi</w:t>
      </w:r>
      <w:r w:rsidR="00A02466">
        <w:rPr>
          <w:rStyle w:val="ui-provider"/>
          <w:rFonts w:ascii="Times New Roman" w:hAnsi="Times New Roman" w:cs="Times New Roman"/>
          <w:sz w:val="20"/>
          <w:szCs w:val="20"/>
          <w:lang w:val="en-US"/>
        </w:rPr>
        <w:t>e</w:t>
      </w:r>
      <w:r w:rsidR="00F9111B">
        <w:rPr>
          <w:rStyle w:val="ui-provider"/>
          <w:rFonts w:ascii="Times New Roman" w:hAnsi="Times New Roman" w:cs="Times New Roman"/>
          <w:sz w:val="20"/>
          <w:szCs w:val="20"/>
          <w:lang w:val="en-US"/>
        </w:rPr>
        <w:t xml:space="preserve">lds to be reserved for </w:t>
      </w:r>
      <w:r w:rsidR="00503FE2">
        <w:rPr>
          <w:rStyle w:val="ui-provider"/>
          <w:rFonts w:ascii="Times New Roman" w:hAnsi="Times New Roman" w:cs="Times New Roman"/>
          <w:sz w:val="20"/>
          <w:szCs w:val="20"/>
          <w:lang w:val="en-US"/>
        </w:rPr>
        <w:t>simultaneous</w:t>
      </w:r>
      <w:r w:rsidR="00A02466">
        <w:rPr>
          <w:rStyle w:val="ui-provider"/>
          <w:rFonts w:ascii="Times New Roman" w:hAnsi="Times New Roman" w:cs="Times New Roman"/>
          <w:sz w:val="20"/>
          <w:szCs w:val="20"/>
          <w:lang w:val="en-US"/>
        </w:rPr>
        <w:t xml:space="preserve"> transmission and </w:t>
      </w:r>
      <w:r w:rsidR="000A614B">
        <w:rPr>
          <w:rStyle w:val="ui-provider"/>
          <w:rFonts w:ascii="Times New Roman" w:hAnsi="Times New Roman" w:cs="Times New Roman"/>
          <w:sz w:val="20"/>
          <w:szCs w:val="20"/>
          <w:lang w:val="en-US"/>
        </w:rPr>
        <w:t>another set of codepoint fields to be reserved for simultaneous reception</w:t>
      </w:r>
      <w:r w:rsidR="007D56CC">
        <w:rPr>
          <w:rStyle w:val="ui-provider"/>
          <w:rFonts w:ascii="Times New Roman" w:hAnsi="Times New Roman" w:cs="Times New Roman"/>
          <w:sz w:val="20"/>
          <w:szCs w:val="20"/>
          <w:lang w:val="en-US"/>
        </w:rPr>
        <w:t>.</w:t>
      </w:r>
      <w:r w:rsidR="0061303A">
        <w:rPr>
          <w:rStyle w:val="ui-provider"/>
          <w:rFonts w:ascii="Times New Roman" w:hAnsi="Times New Roman" w:cs="Times New Roman"/>
          <w:sz w:val="20"/>
          <w:szCs w:val="20"/>
          <w:lang w:val="en-US"/>
        </w:rPr>
        <w:t xml:space="preserve"> </w:t>
      </w:r>
      <w:r w:rsidR="00FD7690">
        <w:rPr>
          <w:rStyle w:val="ui-provider"/>
          <w:rFonts w:ascii="Times New Roman" w:hAnsi="Times New Roman" w:cs="Times New Roman"/>
          <w:sz w:val="20"/>
          <w:szCs w:val="20"/>
          <w:lang w:val="en-US"/>
        </w:rPr>
        <w:t>From flexibility perspective,</w:t>
      </w:r>
      <w:r w:rsidR="00563F65">
        <w:rPr>
          <w:rStyle w:val="ui-provider"/>
          <w:rFonts w:ascii="Times New Roman" w:hAnsi="Times New Roman" w:cs="Times New Roman"/>
          <w:sz w:val="20"/>
          <w:szCs w:val="20"/>
          <w:lang w:val="en-US"/>
        </w:rPr>
        <w:t xml:space="preserve"> </w:t>
      </w:r>
      <w:r w:rsidR="00FA64AE">
        <w:rPr>
          <w:rStyle w:val="ui-provider"/>
          <w:rFonts w:ascii="Times New Roman" w:hAnsi="Times New Roman" w:cs="Times New Roman"/>
          <w:sz w:val="20"/>
          <w:szCs w:val="20"/>
          <w:lang w:val="en-US"/>
        </w:rPr>
        <w:t xml:space="preserve">the fixed </w:t>
      </w:r>
      <w:r w:rsidR="00DC0AD9">
        <w:rPr>
          <w:rStyle w:val="ui-provider"/>
          <w:rFonts w:ascii="Times New Roman" w:hAnsi="Times New Roman" w:cs="Times New Roman"/>
          <w:sz w:val="20"/>
          <w:szCs w:val="20"/>
          <w:lang w:val="en-US"/>
        </w:rPr>
        <w:t>codepoint fields</w:t>
      </w:r>
      <w:r w:rsidR="008B654F">
        <w:rPr>
          <w:rStyle w:val="ui-provider"/>
          <w:rFonts w:ascii="Times New Roman" w:hAnsi="Times New Roman" w:cs="Times New Roman"/>
          <w:sz w:val="20"/>
          <w:szCs w:val="20"/>
          <w:lang w:val="en-US"/>
        </w:rPr>
        <w:t xml:space="preserve"> associated with</w:t>
      </w:r>
      <w:r w:rsidR="00DC0AD9">
        <w:rPr>
          <w:rStyle w:val="ui-provider"/>
          <w:rFonts w:ascii="Times New Roman" w:hAnsi="Times New Roman" w:cs="Times New Roman"/>
          <w:sz w:val="20"/>
          <w:szCs w:val="20"/>
          <w:lang w:val="en-US"/>
        </w:rPr>
        <w:t xml:space="preserve"> </w:t>
      </w:r>
      <w:r w:rsidR="004C3778">
        <w:rPr>
          <w:rStyle w:val="ui-provider"/>
          <w:rFonts w:ascii="Times New Roman" w:hAnsi="Times New Roman" w:cs="Times New Roman"/>
          <w:sz w:val="20"/>
          <w:szCs w:val="20"/>
          <w:lang w:val="en-US"/>
        </w:rPr>
        <w:t>simultaneous</w:t>
      </w:r>
      <w:r w:rsidR="00DC0AD9">
        <w:rPr>
          <w:rStyle w:val="ui-provider"/>
          <w:rFonts w:ascii="Times New Roman" w:hAnsi="Times New Roman" w:cs="Times New Roman"/>
          <w:sz w:val="20"/>
          <w:szCs w:val="20"/>
          <w:lang w:val="en-US"/>
        </w:rPr>
        <w:t xml:space="preserve"> TX and reception may not be the </w:t>
      </w:r>
      <w:r w:rsidR="008A5F43">
        <w:rPr>
          <w:rStyle w:val="ui-provider"/>
          <w:rFonts w:ascii="Times New Roman" w:hAnsi="Times New Roman" w:cs="Times New Roman"/>
          <w:sz w:val="20"/>
          <w:szCs w:val="20"/>
          <w:lang w:val="en-US"/>
        </w:rPr>
        <w:t xml:space="preserve">most feasible </w:t>
      </w:r>
      <w:r w:rsidR="008F1D06">
        <w:rPr>
          <w:rStyle w:val="ui-provider"/>
          <w:rFonts w:ascii="Times New Roman" w:hAnsi="Times New Roman" w:cs="Times New Roman"/>
          <w:sz w:val="20"/>
          <w:szCs w:val="20"/>
          <w:lang w:val="en-US"/>
        </w:rPr>
        <w:t>option. In fact,</w:t>
      </w:r>
      <w:r w:rsidR="00FD7690">
        <w:rPr>
          <w:rStyle w:val="ui-provider"/>
          <w:rFonts w:ascii="Times New Roman" w:hAnsi="Times New Roman" w:cs="Times New Roman"/>
          <w:sz w:val="20"/>
          <w:szCs w:val="20"/>
          <w:lang w:val="en-US"/>
        </w:rPr>
        <w:t xml:space="preserve"> it would be </w:t>
      </w:r>
      <w:r w:rsidR="008F1D06">
        <w:rPr>
          <w:rStyle w:val="ui-provider"/>
          <w:rFonts w:ascii="Times New Roman" w:hAnsi="Times New Roman" w:cs="Times New Roman"/>
          <w:sz w:val="20"/>
          <w:szCs w:val="20"/>
          <w:lang w:val="en-US"/>
        </w:rPr>
        <w:t xml:space="preserve">more </w:t>
      </w:r>
      <w:r w:rsidR="00FD7690">
        <w:rPr>
          <w:rStyle w:val="ui-provider"/>
          <w:rFonts w:ascii="Times New Roman" w:hAnsi="Times New Roman" w:cs="Times New Roman"/>
          <w:sz w:val="20"/>
          <w:szCs w:val="20"/>
          <w:lang w:val="en-US"/>
        </w:rPr>
        <w:t>preferr</w:t>
      </w:r>
      <w:r w:rsidR="008F1D06">
        <w:rPr>
          <w:rStyle w:val="ui-provider"/>
          <w:rFonts w:ascii="Times New Roman" w:hAnsi="Times New Roman" w:cs="Times New Roman"/>
          <w:sz w:val="20"/>
          <w:szCs w:val="20"/>
          <w:lang w:val="en-US"/>
        </w:rPr>
        <w:t xml:space="preserve">able </w:t>
      </w:r>
      <w:r w:rsidR="00FD7690">
        <w:rPr>
          <w:rStyle w:val="ui-provider"/>
          <w:rFonts w:ascii="Times New Roman" w:hAnsi="Times New Roman" w:cs="Times New Roman"/>
          <w:sz w:val="20"/>
          <w:szCs w:val="20"/>
          <w:lang w:val="en-US"/>
        </w:rPr>
        <w:t>to</w:t>
      </w:r>
      <w:r w:rsidR="00425A43">
        <w:rPr>
          <w:rStyle w:val="ui-provider"/>
          <w:rFonts w:ascii="Times New Roman" w:hAnsi="Times New Roman" w:cs="Times New Roman"/>
          <w:sz w:val="20"/>
          <w:szCs w:val="20"/>
          <w:lang w:val="en-US"/>
        </w:rPr>
        <w:t xml:space="preserve"> include an</w:t>
      </w:r>
      <w:r w:rsidR="00FD7690">
        <w:rPr>
          <w:rStyle w:val="ui-provider"/>
          <w:rFonts w:ascii="Times New Roman" w:hAnsi="Times New Roman" w:cs="Times New Roman"/>
          <w:sz w:val="20"/>
          <w:szCs w:val="20"/>
          <w:lang w:val="en-US"/>
        </w:rPr>
        <w:t xml:space="preserve"> </w:t>
      </w:r>
      <w:r w:rsidR="00F858EB">
        <w:rPr>
          <w:rStyle w:val="ui-provider"/>
          <w:rFonts w:ascii="Times New Roman" w:hAnsi="Times New Roman" w:cs="Times New Roman"/>
          <w:sz w:val="20"/>
          <w:szCs w:val="20"/>
          <w:lang w:val="en-US"/>
        </w:rPr>
        <w:t xml:space="preserve">indicator </w:t>
      </w:r>
      <w:r w:rsidR="00C45DF0">
        <w:rPr>
          <w:rStyle w:val="ui-provider"/>
          <w:rFonts w:ascii="Times New Roman" w:hAnsi="Times New Roman" w:cs="Times New Roman"/>
          <w:sz w:val="20"/>
          <w:szCs w:val="20"/>
          <w:lang w:val="en-US"/>
        </w:rPr>
        <w:t xml:space="preserve">to </w:t>
      </w:r>
      <w:r w:rsidR="00922F30">
        <w:rPr>
          <w:rStyle w:val="ui-provider"/>
          <w:rFonts w:ascii="Times New Roman" w:hAnsi="Times New Roman" w:cs="Times New Roman"/>
          <w:sz w:val="20"/>
          <w:szCs w:val="20"/>
          <w:lang w:val="en-US"/>
        </w:rPr>
        <w:t>identify which of the reported resource</w:t>
      </w:r>
      <w:r w:rsidR="00045A52">
        <w:rPr>
          <w:rStyle w:val="ui-provider"/>
          <w:rFonts w:ascii="Times New Roman" w:hAnsi="Times New Roman" w:cs="Times New Roman"/>
          <w:sz w:val="20"/>
          <w:szCs w:val="20"/>
          <w:lang w:val="en-US"/>
        </w:rPr>
        <w:t xml:space="preserve"> pairs</w:t>
      </w:r>
      <w:r w:rsidR="008B654F">
        <w:rPr>
          <w:rStyle w:val="ui-provider"/>
          <w:rFonts w:ascii="Times New Roman" w:hAnsi="Times New Roman" w:cs="Times New Roman"/>
          <w:sz w:val="20"/>
          <w:szCs w:val="20"/>
          <w:lang w:val="en-US"/>
        </w:rPr>
        <w:t>/groups</w:t>
      </w:r>
      <w:r w:rsidR="00045A52">
        <w:rPr>
          <w:rStyle w:val="ui-provider"/>
          <w:rFonts w:ascii="Times New Roman" w:hAnsi="Times New Roman" w:cs="Times New Roman"/>
          <w:sz w:val="20"/>
          <w:szCs w:val="20"/>
          <w:lang w:val="en-US"/>
        </w:rPr>
        <w:t xml:space="preserve"> are </w:t>
      </w:r>
      <w:r w:rsidR="003D1D75">
        <w:rPr>
          <w:rStyle w:val="ui-provider"/>
          <w:rFonts w:ascii="Times New Roman" w:hAnsi="Times New Roman" w:cs="Times New Roman"/>
          <w:sz w:val="20"/>
          <w:szCs w:val="20"/>
          <w:lang w:val="en-US"/>
        </w:rPr>
        <w:t xml:space="preserve">preferable </w:t>
      </w:r>
      <w:r w:rsidR="00045A52">
        <w:rPr>
          <w:rStyle w:val="ui-provider"/>
          <w:rFonts w:ascii="Times New Roman" w:hAnsi="Times New Roman" w:cs="Times New Roman"/>
          <w:sz w:val="20"/>
          <w:szCs w:val="20"/>
          <w:lang w:val="en-US"/>
        </w:rPr>
        <w:t xml:space="preserve">for </w:t>
      </w:r>
      <w:r w:rsidR="00FB416C">
        <w:rPr>
          <w:rStyle w:val="ui-provider"/>
          <w:rFonts w:ascii="Times New Roman" w:hAnsi="Times New Roman" w:cs="Times New Roman"/>
          <w:sz w:val="20"/>
          <w:szCs w:val="20"/>
          <w:lang w:val="en-US"/>
        </w:rPr>
        <w:t>simultaneous multi-panel transmission</w:t>
      </w:r>
      <w:r w:rsidR="007D22E7">
        <w:rPr>
          <w:rStyle w:val="ui-provider"/>
          <w:rFonts w:ascii="Times New Roman" w:hAnsi="Times New Roman" w:cs="Times New Roman"/>
          <w:sz w:val="20"/>
          <w:szCs w:val="20"/>
          <w:lang w:val="en-US"/>
        </w:rPr>
        <w:t xml:space="preserve"> and </w:t>
      </w:r>
      <w:r w:rsidR="00375A12">
        <w:rPr>
          <w:rStyle w:val="ui-provider"/>
          <w:rFonts w:ascii="Times New Roman" w:hAnsi="Times New Roman" w:cs="Times New Roman"/>
          <w:sz w:val="20"/>
          <w:szCs w:val="20"/>
          <w:lang w:val="en-US"/>
        </w:rPr>
        <w:t>which</w:t>
      </w:r>
      <w:r w:rsidR="00503894">
        <w:rPr>
          <w:rStyle w:val="ui-provider"/>
          <w:rFonts w:ascii="Times New Roman" w:hAnsi="Times New Roman" w:cs="Times New Roman"/>
          <w:sz w:val="20"/>
          <w:szCs w:val="20"/>
          <w:lang w:val="en-US"/>
        </w:rPr>
        <w:t xml:space="preserve"> </w:t>
      </w:r>
      <w:r w:rsidR="003D1D75">
        <w:rPr>
          <w:rStyle w:val="ui-provider"/>
          <w:rFonts w:ascii="Times New Roman" w:hAnsi="Times New Roman" w:cs="Times New Roman"/>
          <w:sz w:val="20"/>
          <w:szCs w:val="20"/>
          <w:lang w:val="en-US"/>
        </w:rPr>
        <w:t xml:space="preserve">ones </w:t>
      </w:r>
      <w:r w:rsidR="00503894">
        <w:rPr>
          <w:rStyle w:val="ui-provider"/>
          <w:rFonts w:ascii="Times New Roman" w:hAnsi="Times New Roman" w:cs="Times New Roman"/>
          <w:sz w:val="20"/>
          <w:szCs w:val="20"/>
          <w:lang w:val="en-US"/>
        </w:rPr>
        <w:t xml:space="preserve">for </w:t>
      </w:r>
      <w:r w:rsidR="008502D7">
        <w:rPr>
          <w:rStyle w:val="ui-provider"/>
          <w:rFonts w:ascii="Times New Roman" w:hAnsi="Times New Roman" w:cs="Times New Roman"/>
          <w:sz w:val="20"/>
          <w:szCs w:val="20"/>
          <w:lang w:val="en-US"/>
        </w:rPr>
        <w:t>simultaneous</w:t>
      </w:r>
      <w:r w:rsidR="00503894">
        <w:rPr>
          <w:rStyle w:val="ui-provider"/>
          <w:rFonts w:ascii="Times New Roman" w:hAnsi="Times New Roman" w:cs="Times New Roman"/>
          <w:sz w:val="20"/>
          <w:szCs w:val="20"/>
          <w:lang w:val="en-US"/>
        </w:rPr>
        <w:t xml:space="preserve"> reception</w:t>
      </w:r>
      <w:r w:rsidR="00FB416C">
        <w:rPr>
          <w:rStyle w:val="ui-provider"/>
          <w:rFonts w:ascii="Times New Roman" w:hAnsi="Times New Roman" w:cs="Times New Roman"/>
          <w:sz w:val="20"/>
          <w:szCs w:val="20"/>
          <w:lang w:val="en-US"/>
        </w:rPr>
        <w:t>.</w:t>
      </w:r>
      <w:r w:rsidR="00BE1CDB">
        <w:rPr>
          <w:rStyle w:val="ui-provider"/>
          <w:rFonts w:ascii="Times New Roman" w:hAnsi="Times New Roman" w:cs="Times New Roman"/>
          <w:sz w:val="20"/>
          <w:szCs w:val="20"/>
          <w:lang w:val="en-US"/>
        </w:rPr>
        <w:t xml:space="preserve"> </w:t>
      </w:r>
      <w:r w:rsidR="003A69C9">
        <w:rPr>
          <w:rStyle w:val="ui-provider"/>
          <w:rFonts w:ascii="Times New Roman" w:hAnsi="Times New Roman" w:cs="Times New Roman"/>
          <w:sz w:val="20"/>
          <w:szCs w:val="20"/>
          <w:lang w:val="en-US"/>
        </w:rPr>
        <w:t xml:space="preserve">From specification and implementation perspective, </w:t>
      </w:r>
      <w:r w:rsidR="00197BFC">
        <w:rPr>
          <w:rStyle w:val="ui-provider"/>
          <w:rFonts w:ascii="Times New Roman" w:hAnsi="Times New Roman" w:cs="Times New Roman"/>
          <w:sz w:val="20"/>
          <w:szCs w:val="20"/>
          <w:lang w:val="en-US"/>
        </w:rPr>
        <w:t xml:space="preserve">the </w:t>
      </w:r>
      <w:r w:rsidR="003A69C9">
        <w:rPr>
          <w:rStyle w:val="ui-provider"/>
          <w:rFonts w:ascii="Times New Roman" w:hAnsi="Times New Roman" w:cs="Times New Roman"/>
          <w:sz w:val="20"/>
          <w:szCs w:val="20"/>
          <w:lang w:val="en-US"/>
        </w:rPr>
        <w:t xml:space="preserve">mixed reporting of </w:t>
      </w:r>
      <w:r w:rsidR="00197BFC">
        <w:rPr>
          <w:rStyle w:val="ui-provider"/>
          <w:rFonts w:ascii="Times New Roman" w:hAnsi="Times New Roman" w:cs="Times New Roman"/>
          <w:sz w:val="20"/>
          <w:szCs w:val="20"/>
          <w:lang w:val="en-US"/>
        </w:rPr>
        <w:t>simultaneous</w:t>
      </w:r>
      <w:r w:rsidR="003A69C9">
        <w:rPr>
          <w:rStyle w:val="ui-provider"/>
          <w:rFonts w:ascii="Times New Roman" w:hAnsi="Times New Roman" w:cs="Times New Roman"/>
          <w:sz w:val="20"/>
          <w:szCs w:val="20"/>
          <w:lang w:val="en-US"/>
        </w:rPr>
        <w:t xml:space="preserve"> TX and RX resources pairs/groups</w:t>
      </w:r>
      <w:r w:rsidR="007E5542">
        <w:rPr>
          <w:rStyle w:val="ui-provider"/>
          <w:rFonts w:ascii="Times New Roman" w:hAnsi="Times New Roman" w:cs="Times New Roman"/>
          <w:sz w:val="20"/>
          <w:szCs w:val="20"/>
          <w:lang w:val="en-US"/>
        </w:rPr>
        <w:t xml:space="preserve"> </w:t>
      </w:r>
      <w:r w:rsidR="00D533D4">
        <w:rPr>
          <w:rStyle w:val="ui-provider"/>
          <w:rFonts w:ascii="Times New Roman" w:hAnsi="Times New Roman" w:cs="Times New Roman"/>
          <w:sz w:val="20"/>
          <w:szCs w:val="20"/>
          <w:lang w:val="en-US"/>
        </w:rPr>
        <w:t>may</w:t>
      </w:r>
      <w:r w:rsidR="002E1DF6">
        <w:rPr>
          <w:rStyle w:val="ui-provider"/>
          <w:rFonts w:ascii="Times New Roman" w:hAnsi="Times New Roman" w:cs="Times New Roman"/>
          <w:sz w:val="20"/>
          <w:szCs w:val="20"/>
          <w:lang w:val="en-US"/>
        </w:rPr>
        <w:t xml:space="preserve"> </w:t>
      </w:r>
      <w:r w:rsidR="00706C40">
        <w:rPr>
          <w:rStyle w:val="ui-provider"/>
          <w:rFonts w:ascii="Times New Roman" w:hAnsi="Times New Roman" w:cs="Times New Roman"/>
          <w:sz w:val="20"/>
          <w:szCs w:val="20"/>
          <w:lang w:val="en-US"/>
        </w:rPr>
        <w:t xml:space="preserve">lead to </w:t>
      </w:r>
      <w:r w:rsidR="00771D88">
        <w:rPr>
          <w:rStyle w:val="ui-provider"/>
          <w:rFonts w:ascii="Times New Roman" w:hAnsi="Times New Roman" w:cs="Times New Roman"/>
          <w:sz w:val="20"/>
          <w:szCs w:val="20"/>
          <w:lang w:val="en-US"/>
        </w:rPr>
        <w:t>increase</w:t>
      </w:r>
      <w:r w:rsidR="00706C40">
        <w:rPr>
          <w:rStyle w:val="ui-provider"/>
          <w:rFonts w:ascii="Times New Roman" w:hAnsi="Times New Roman" w:cs="Times New Roman"/>
          <w:sz w:val="20"/>
          <w:szCs w:val="20"/>
          <w:lang w:val="en-US"/>
        </w:rPr>
        <w:t>d</w:t>
      </w:r>
      <w:r w:rsidR="00771D88">
        <w:rPr>
          <w:rStyle w:val="ui-provider"/>
          <w:rFonts w:ascii="Times New Roman" w:hAnsi="Times New Roman" w:cs="Times New Roman"/>
          <w:sz w:val="20"/>
          <w:szCs w:val="20"/>
          <w:lang w:val="en-US"/>
        </w:rPr>
        <w:t xml:space="preserve"> </w:t>
      </w:r>
      <w:r w:rsidR="00C854AA">
        <w:rPr>
          <w:rStyle w:val="ui-provider"/>
          <w:rFonts w:ascii="Times New Roman" w:hAnsi="Times New Roman" w:cs="Times New Roman"/>
          <w:sz w:val="20"/>
          <w:szCs w:val="20"/>
          <w:lang w:val="en-US"/>
        </w:rPr>
        <w:t>UE complexity and</w:t>
      </w:r>
      <w:r w:rsidR="00303352">
        <w:rPr>
          <w:rStyle w:val="ui-provider"/>
          <w:rFonts w:ascii="Times New Roman" w:hAnsi="Times New Roman" w:cs="Times New Roman"/>
          <w:sz w:val="20"/>
          <w:szCs w:val="20"/>
          <w:lang w:val="en-US"/>
        </w:rPr>
        <w:t xml:space="preserve"> specification efforts</w:t>
      </w:r>
      <w:r w:rsidR="002568F8">
        <w:rPr>
          <w:rStyle w:val="ui-provider"/>
          <w:rFonts w:ascii="Times New Roman" w:hAnsi="Times New Roman" w:cs="Times New Roman"/>
          <w:sz w:val="20"/>
          <w:szCs w:val="20"/>
          <w:lang w:val="en-US"/>
        </w:rPr>
        <w:t xml:space="preserve">. Therefore, it </w:t>
      </w:r>
      <w:r w:rsidR="007D72FA">
        <w:rPr>
          <w:rStyle w:val="ui-provider"/>
          <w:rFonts w:ascii="Times New Roman" w:hAnsi="Times New Roman" w:cs="Times New Roman"/>
          <w:sz w:val="20"/>
          <w:szCs w:val="20"/>
          <w:lang w:val="en-US"/>
        </w:rPr>
        <w:t>would be</w:t>
      </w:r>
      <w:r w:rsidR="00706C40">
        <w:rPr>
          <w:rStyle w:val="ui-provider"/>
          <w:rFonts w:ascii="Times New Roman" w:hAnsi="Times New Roman" w:cs="Times New Roman"/>
          <w:sz w:val="20"/>
          <w:szCs w:val="20"/>
          <w:lang w:val="en-US"/>
        </w:rPr>
        <w:t xml:space="preserve"> mo</w:t>
      </w:r>
      <w:r w:rsidR="00AC7958">
        <w:rPr>
          <w:rStyle w:val="ui-provider"/>
          <w:rFonts w:ascii="Times New Roman" w:hAnsi="Times New Roman" w:cs="Times New Roman"/>
          <w:sz w:val="20"/>
          <w:szCs w:val="20"/>
          <w:lang w:val="en-US"/>
        </w:rPr>
        <w:t xml:space="preserve">re reasonable to </w:t>
      </w:r>
      <w:r w:rsidR="00E637A3">
        <w:rPr>
          <w:rStyle w:val="ui-provider"/>
          <w:rFonts w:ascii="Times New Roman" w:hAnsi="Times New Roman" w:cs="Times New Roman"/>
          <w:sz w:val="20"/>
          <w:szCs w:val="20"/>
          <w:lang w:val="en-US"/>
        </w:rPr>
        <w:t>specify</w:t>
      </w:r>
      <w:r w:rsidR="003B57AF">
        <w:rPr>
          <w:rStyle w:val="ui-provider"/>
          <w:rFonts w:ascii="Times New Roman" w:hAnsi="Times New Roman" w:cs="Times New Roman"/>
          <w:sz w:val="20"/>
          <w:szCs w:val="20"/>
          <w:lang w:val="en-US"/>
        </w:rPr>
        <w:t xml:space="preserve"> </w:t>
      </w:r>
      <w:r w:rsidR="005041CA">
        <w:rPr>
          <w:rStyle w:val="ui-provider"/>
          <w:rFonts w:ascii="Times New Roman" w:hAnsi="Times New Roman" w:cs="Times New Roman"/>
          <w:sz w:val="20"/>
          <w:szCs w:val="20"/>
          <w:lang w:val="en-US"/>
        </w:rPr>
        <w:t xml:space="preserve">Alt3 based </w:t>
      </w:r>
      <w:r w:rsidR="007C4522">
        <w:rPr>
          <w:rStyle w:val="ui-provider"/>
          <w:rFonts w:ascii="Times New Roman" w:hAnsi="Times New Roman" w:cs="Times New Roman"/>
          <w:sz w:val="20"/>
          <w:szCs w:val="20"/>
          <w:lang w:val="en-US"/>
        </w:rPr>
        <w:t>format</w:t>
      </w:r>
      <w:r w:rsidR="003B57AF">
        <w:rPr>
          <w:rStyle w:val="ui-provider"/>
          <w:rFonts w:ascii="Times New Roman" w:hAnsi="Times New Roman" w:cs="Times New Roman"/>
          <w:sz w:val="20"/>
          <w:szCs w:val="20"/>
          <w:lang w:val="en-US"/>
        </w:rPr>
        <w:t xml:space="preserve"> where only pairs/groups of CRIs or SSBRIs</w:t>
      </w:r>
      <w:r w:rsidR="003302E9">
        <w:rPr>
          <w:rStyle w:val="ui-provider"/>
          <w:rFonts w:ascii="Times New Roman" w:hAnsi="Times New Roman" w:cs="Times New Roman"/>
          <w:sz w:val="20"/>
          <w:szCs w:val="20"/>
          <w:lang w:val="en-US"/>
        </w:rPr>
        <w:t xml:space="preserve"> are</w:t>
      </w:r>
      <w:r w:rsidR="006A4EA2">
        <w:rPr>
          <w:rStyle w:val="ui-provider"/>
          <w:rFonts w:ascii="Times New Roman" w:hAnsi="Times New Roman" w:cs="Times New Roman"/>
          <w:sz w:val="20"/>
          <w:szCs w:val="20"/>
          <w:lang w:val="en-US"/>
        </w:rPr>
        <w:t xml:space="preserve"> reported for simultan</w:t>
      </w:r>
      <w:r w:rsidR="00AC3267">
        <w:rPr>
          <w:rStyle w:val="ui-provider"/>
          <w:rFonts w:ascii="Times New Roman" w:hAnsi="Times New Roman" w:cs="Times New Roman"/>
          <w:sz w:val="20"/>
          <w:szCs w:val="20"/>
          <w:lang w:val="en-US"/>
        </w:rPr>
        <w:t>e</w:t>
      </w:r>
      <w:r w:rsidR="006A4EA2">
        <w:rPr>
          <w:rStyle w:val="ui-provider"/>
          <w:rFonts w:ascii="Times New Roman" w:hAnsi="Times New Roman" w:cs="Times New Roman"/>
          <w:sz w:val="20"/>
          <w:szCs w:val="20"/>
          <w:lang w:val="en-US"/>
        </w:rPr>
        <w:t xml:space="preserve">ous </w:t>
      </w:r>
      <w:r w:rsidR="001915CC">
        <w:rPr>
          <w:rStyle w:val="ui-provider"/>
          <w:rFonts w:ascii="Times New Roman" w:hAnsi="Times New Roman" w:cs="Times New Roman"/>
          <w:sz w:val="20"/>
          <w:szCs w:val="20"/>
          <w:lang w:val="en-US"/>
        </w:rPr>
        <w:t xml:space="preserve">multi-panel transmission with </w:t>
      </w:r>
      <w:r w:rsidR="0045425D">
        <w:rPr>
          <w:rStyle w:val="ui-provider"/>
          <w:rFonts w:ascii="Times New Roman" w:hAnsi="Times New Roman" w:cs="Times New Roman"/>
          <w:sz w:val="20"/>
          <w:szCs w:val="20"/>
          <w:lang w:val="en-US"/>
        </w:rPr>
        <w:t xml:space="preserve">the </w:t>
      </w:r>
      <w:r w:rsidR="00E60BDA">
        <w:rPr>
          <w:rStyle w:val="ui-provider"/>
          <w:rFonts w:ascii="Times New Roman" w:hAnsi="Times New Roman" w:cs="Times New Roman"/>
          <w:sz w:val="20"/>
          <w:szCs w:val="20"/>
          <w:lang w:val="en-US"/>
        </w:rPr>
        <w:t>in</w:t>
      </w:r>
      <w:r w:rsidR="00B26E0C">
        <w:rPr>
          <w:rStyle w:val="ui-provider"/>
          <w:rFonts w:ascii="Times New Roman" w:hAnsi="Times New Roman" w:cs="Times New Roman"/>
          <w:sz w:val="20"/>
          <w:szCs w:val="20"/>
          <w:lang w:val="en-US"/>
        </w:rPr>
        <w:t>dicator</w:t>
      </w:r>
      <w:r w:rsidR="0045425D">
        <w:rPr>
          <w:rStyle w:val="ui-provider"/>
          <w:rFonts w:ascii="Times New Roman" w:hAnsi="Times New Roman" w:cs="Times New Roman"/>
          <w:sz w:val="20"/>
          <w:szCs w:val="20"/>
          <w:lang w:val="en-US"/>
        </w:rPr>
        <w:t xml:space="preserve"> which provides </w:t>
      </w:r>
      <w:r w:rsidR="001B106F">
        <w:rPr>
          <w:rStyle w:val="ui-provider"/>
          <w:rFonts w:ascii="Times New Roman" w:hAnsi="Times New Roman" w:cs="Times New Roman"/>
          <w:sz w:val="20"/>
          <w:szCs w:val="20"/>
          <w:lang w:val="en-US"/>
        </w:rPr>
        <w:t>prefer</w:t>
      </w:r>
      <w:r w:rsidR="00705930">
        <w:rPr>
          <w:rStyle w:val="ui-provider"/>
          <w:rFonts w:ascii="Times New Roman" w:hAnsi="Times New Roman" w:cs="Times New Roman"/>
          <w:sz w:val="20"/>
          <w:szCs w:val="20"/>
          <w:lang w:val="en-US"/>
        </w:rPr>
        <w:t>r</w:t>
      </w:r>
      <w:r w:rsidR="001B106F">
        <w:rPr>
          <w:rStyle w:val="ui-provider"/>
          <w:rFonts w:ascii="Times New Roman" w:hAnsi="Times New Roman" w:cs="Times New Roman"/>
          <w:sz w:val="20"/>
          <w:szCs w:val="20"/>
          <w:lang w:val="en-US"/>
        </w:rPr>
        <w:t xml:space="preserve">ed ordering information of different resource pairs/groups. </w:t>
      </w:r>
      <w:r w:rsidR="00B26E0C">
        <w:rPr>
          <w:rStyle w:val="ui-provider"/>
          <w:rFonts w:ascii="Times New Roman" w:hAnsi="Times New Roman" w:cs="Times New Roman"/>
          <w:sz w:val="20"/>
          <w:szCs w:val="20"/>
          <w:lang w:val="en-US"/>
        </w:rPr>
        <w:t xml:space="preserve"> </w:t>
      </w:r>
      <w:r w:rsidR="003302E9">
        <w:rPr>
          <w:rStyle w:val="ui-provider"/>
          <w:rFonts w:ascii="Times New Roman" w:hAnsi="Times New Roman" w:cs="Times New Roman"/>
          <w:sz w:val="20"/>
          <w:szCs w:val="20"/>
          <w:lang w:val="en-US"/>
        </w:rPr>
        <w:t xml:space="preserve"> </w:t>
      </w:r>
      <w:r w:rsidR="007D72FA">
        <w:rPr>
          <w:rStyle w:val="ui-provider"/>
          <w:rFonts w:ascii="Times New Roman" w:hAnsi="Times New Roman" w:cs="Times New Roman"/>
          <w:sz w:val="20"/>
          <w:szCs w:val="20"/>
          <w:lang w:val="en-US"/>
        </w:rPr>
        <w:t xml:space="preserve"> </w:t>
      </w:r>
      <w:r w:rsidR="00303352">
        <w:rPr>
          <w:rStyle w:val="ui-provider"/>
          <w:rFonts w:ascii="Times New Roman" w:hAnsi="Times New Roman" w:cs="Times New Roman"/>
          <w:sz w:val="20"/>
          <w:szCs w:val="20"/>
          <w:lang w:val="en-US"/>
        </w:rPr>
        <w:t xml:space="preserve"> </w:t>
      </w:r>
      <w:r w:rsidR="00C854AA">
        <w:rPr>
          <w:rStyle w:val="ui-provider"/>
          <w:rFonts w:ascii="Times New Roman" w:hAnsi="Times New Roman" w:cs="Times New Roman"/>
          <w:sz w:val="20"/>
          <w:szCs w:val="20"/>
          <w:lang w:val="en-US"/>
        </w:rPr>
        <w:t xml:space="preserve"> </w:t>
      </w:r>
      <w:r w:rsidR="003A69C9">
        <w:rPr>
          <w:rStyle w:val="ui-provider"/>
          <w:rFonts w:ascii="Times New Roman" w:hAnsi="Times New Roman" w:cs="Times New Roman"/>
          <w:sz w:val="20"/>
          <w:szCs w:val="20"/>
          <w:lang w:val="en-US"/>
        </w:rPr>
        <w:t xml:space="preserve"> </w:t>
      </w:r>
    </w:p>
    <w:p w14:paraId="59927594" w14:textId="5D6E2B8E" w:rsidR="00E028FC" w:rsidRDefault="00E028FC" w:rsidP="008861DA">
      <w:pPr>
        <w:jc w:val="both"/>
        <w:rPr>
          <w:rStyle w:val="ui-provider"/>
          <w:rFonts w:ascii="Times New Roman" w:hAnsi="Times New Roman" w:cs="Times New Roman"/>
          <w:sz w:val="20"/>
          <w:szCs w:val="20"/>
          <w:lang w:val="en-US"/>
        </w:rPr>
      </w:pPr>
      <w:r w:rsidRPr="008D1826">
        <w:rPr>
          <w:rFonts w:ascii="Times New Roman" w:hAnsi="Times New Roman" w:cs="Times New Roman"/>
          <w:b/>
          <w:i/>
          <w:sz w:val="20"/>
          <w:szCs w:val="20"/>
          <w:lang w:val="en-US"/>
        </w:rPr>
        <w:t xml:space="preserve">Observation </w:t>
      </w:r>
      <w:r>
        <w:rPr>
          <w:rFonts w:ascii="Times New Roman" w:hAnsi="Times New Roman" w:cs="Times New Roman"/>
          <w:b/>
          <w:i/>
          <w:sz w:val="20"/>
          <w:szCs w:val="20"/>
          <w:lang w:val="en-US"/>
        </w:rPr>
        <w:t xml:space="preserve">3: </w:t>
      </w:r>
      <w:r w:rsidRPr="009208DF">
        <w:rPr>
          <w:rFonts w:ascii="Times New Roman" w:hAnsi="Times New Roman" w:cs="Times New Roman"/>
          <w:bCs/>
          <w:i/>
          <w:sz w:val="20"/>
          <w:szCs w:val="20"/>
          <w:lang w:val="en-US"/>
        </w:rPr>
        <w:t>Alt</w:t>
      </w:r>
      <w:r w:rsidR="002B3262" w:rsidRPr="009208DF">
        <w:rPr>
          <w:rFonts w:ascii="Times New Roman" w:hAnsi="Times New Roman" w:cs="Times New Roman"/>
          <w:bCs/>
          <w:i/>
          <w:sz w:val="20"/>
          <w:szCs w:val="20"/>
          <w:lang w:val="en-US"/>
        </w:rPr>
        <w:t>3</w:t>
      </w:r>
      <w:r w:rsidR="00BA196A" w:rsidRPr="009208DF">
        <w:rPr>
          <w:rFonts w:ascii="Times New Roman" w:hAnsi="Times New Roman" w:cs="Times New Roman"/>
          <w:bCs/>
          <w:i/>
          <w:sz w:val="20"/>
          <w:szCs w:val="20"/>
          <w:lang w:val="en-US"/>
        </w:rPr>
        <w:t xml:space="preserve"> based reporting </w:t>
      </w:r>
      <w:r w:rsidR="005F06BD" w:rsidRPr="009208DF">
        <w:rPr>
          <w:rFonts w:ascii="Times New Roman" w:hAnsi="Times New Roman" w:cs="Times New Roman"/>
          <w:bCs/>
          <w:i/>
          <w:sz w:val="20"/>
          <w:szCs w:val="20"/>
          <w:lang w:val="en-US"/>
        </w:rPr>
        <w:t xml:space="preserve">can </w:t>
      </w:r>
      <w:r w:rsidR="00E60F0F" w:rsidRPr="009208DF">
        <w:rPr>
          <w:rFonts w:ascii="Times New Roman" w:hAnsi="Times New Roman" w:cs="Times New Roman"/>
          <w:bCs/>
          <w:i/>
          <w:sz w:val="20"/>
          <w:szCs w:val="20"/>
          <w:lang w:val="en-US"/>
        </w:rPr>
        <w:t>provide the most feasible option for Rel-18 ,</w:t>
      </w:r>
      <w:r w:rsidR="00E60F0F" w:rsidRPr="005E569E">
        <w:rPr>
          <w:rStyle w:val="ui-provider"/>
          <w:rFonts w:ascii="Times New Roman" w:hAnsi="Times New Roman" w:cs="Times New Roman"/>
          <w:i/>
          <w:sz w:val="20"/>
          <w:szCs w:val="20"/>
          <w:lang w:val="en-US"/>
        </w:rPr>
        <w:t>where only pairs/groups of CRIs or SSBRIs are reported for simultaneous multi-panel transmission with the indicator</w:t>
      </w:r>
      <w:r w:rsidR="00E00415" w:rsidRPr="005E569E">
        <w:rPr>
          <w:rStyle w:val="ui-provider"/>
          <w:rFonts w:ascii="Times New Roman" w:hAnsi="Times New Roman" w:cs="Times New Roman"/>
          <w:i/>
          <w:sz w:val="20"/>
          <w:szCs w:val="20"/>
          <w:lang w:val="en-US"/>
        </w:rPr>
        <w:t xml:space="preserve"> including</w:t>
      </w:r>
      <w:r w:rsidR="00FB2496" w:rsidRPr="005E569E">
        <w:rPr>
          <w:rStyle w:val="ui-provider"/>
          <w:rFonts w:ascii="Times New Roman" w:hAnsi="Times New Roman" w:cs="Times New Roman"/>
          <w:i/>
          <w:sz w:val="20"/>
          <w:szCs w:val="20"/>
          <w:lang w:val="en-US"/>
        </w:rPr>
        <w:t xml:space="preserve"> ordering information</w:t>
      </w:r>
      <w:r w:rsidR="00353080">
        <w:rPr>
          <w:rStyle w:val="ui-provider"/>
          <w:rFonts w:ascii="Times New Roman" w:hAnsi="Times New Roman" w:cs="Times New Roman"/>
          <w:i/>
          <w:sz w:val="20"/>
          <w:szCs w:val="20"/>
          <w:lang w:val="en-US"/>
        </w:rPr>
        <w:t xml:space="preserve"> of the pairs</w:t>
      </w:r>
      <w:r w:rsidR="002C6D92">
        <w:rPr>
          <w:rStyle w:val="ui-provider"/>
          <w:rFonts w:ascii="Times New Roman" w:hAnsi="Times New Roman" w:cs="Times New Roman"/>
          <w:i/>
          <w:sz w:val="20"/>
          <w:szCs w:val="20"/>
          <w:lang w:val="en-US"/>
        </w:rPr>
        <w:t>/groups</w:t>
      </w:r>
      <w:r w:rsidR="00353080">
        <w:rPr>
          <w:rStyle w:val="ui-provider"/>
          <w:rFonts w:ascii="Times New Roman" w:hAnsi="Times New Roman" w:cs="Times New Roman"/>
          <w:i/>
          <w:sz w:val="20"/>
          <w:szCs w:val="20"/>
          <w:lang w:val="en-US"/>
        </w:rPr>
        <w:t>.</w:t>
      </w:r>
      <w:r w:rsidR="00E60F0F">
        <w:rPr>
          <w:rStyle w:val="ui-provider"/>
          <w:rFonts w:ascii="Times New Roman" w:hAnsi="Times New Roman" w:cs="Times New Roman"/>
          <w:sz w:val="20"/>
          <w:szCs w:val="20"/>
          <w:lang w:val="en-US"/>
        </w:rPr>
        <w:t xml:space="preserve"> </w:t>
      </w:r>
      <w:r>
        <w:rPr>
          <w:rFonts w:ascii="Times New Roman" w:hAnsi="Times New Roman" w:cs="Times New Roman"/>
          <w:bCs/>
          <w:i/>
          <w:sz w:val="20"/>
          <w:szCs w:val="20"/>
          <w:lang w:val="en-US"/>
        </w:rPr>
        <w:t xml:space="preserve"> </w:t>
      </w:r>
    </w:p>
    <w:p w14:paraId="25184642" w14:textId="0181BADE" w:rsidR="00B05A15" w:rsidRPr="008D1826" w:rsidRDefault="00AD34CD" w:rsidP="00465838">
      <w:pPr>
        <w:spacing w:line="240" w:lineRule="auto"/>
        <w:jc w:val="both"/>
        <w:rPr>
          <w:rFonts w:asciiTheme="majorBidi" w:hAnsiTheme="majorBidi" w:cstheme="majorBidi"/>
          <w:i/>
          <w:sz w:val="20"/>
          <w:szCs w:val="20"/>
          <w:lang w:val="en-US"/>
        </w:rPr>
      </w:pPr>
      <w:r w:rsidRPr="00DA63F4">
        <w:rPr>
          <w:rFonts w:asciiTheme="majorBidi" w:hAnsiTheme="majorBidi" w:cstheme="majorBidi"/>
          <w:sz w:val="20"/>
          <w:szCs w:val="20"/>
          <w:lang w:val="en-US"/>
        </w:rPr>
        <w:t xml:space="preserve"> </w:t>
      </w:r>
    </w:p>
    <w:p w14:paraId="3C5B1ACF" w14:textId="08E9C6E1" w:rsidR="00F31643" w:rsidRPr="008D1826" w:rsidRDefault="00F31643" w:rsidP="00176F3A">
      <w:pPr>
        <w:jc w:val="both"/>
        <w:rPr>
          <w:rFonts w:ascii="Times New Roman" w:hAnsi="Times New Roman" w:cs="Times New Roman"/>
          <w:i/>
          <w:sz w:val="20"/>
          <w:szCs w:val="20"/>
          <w:lang w:val="en-US"/>
        </w:rPr>
      </w:pPr>
      <w:r w:rsidRPr="008D1826">
        <w:rPr>
          <w:rFonts w:ascii="Times New Roman" w:hAnsi="Times New Roman" w:cs="Times New Roman"/>
          <w:sz w:val="20"/>
          <w:szCs w:val="20"/>
          <w:lang w:val="en-US"/>
        </w:rPr>
        <w:t>Current specification</w:t>
      </w:r>
      <w:r w:rsidR="00955F96" w:rsidRPr="008D1826">
        <w:rPr>
          <w:rFonts w:ascii="Times New Roman" w:hAnsi="Times New Roman" w:cs="Times New Roman"/>
          <w:sz w:val="20"/>
          <w:szCs w:val="20"/>
          <w:lang w:val="en-US"/>
        </w:rPr>
        <w:t xml:space="preserve"> </w:t>
      </w:r>
      <w:r w:rsidR="004F2B62" w:rsidRPr="008D1826">
        <w:rPr>
          <w:rFonts w:ascii="Times New Roman" w:hAnsi="Times New Roman" w:cs="Times New Roman"/>
          <w:sz w:val="20"/>
          <w:szCs w:val="20"/>
          <w:lang w:val="en-US"/>
        </w:rPr>
        <w:t>defines</w:t>
      </w:r>
      <w:r w:rsidR="00955F96" w:rsidRPr="008D1826">
        <w:rPr>
          <w:rFonts w:ascii="Times New Roman" w:hAnsi="Times New Roman" w:cs="Times New Roman"/>
          <w:sz w:val="20"/>
          <w:szCs w:val="20"/>
          <w:lang w:val="en-US"/>
        </w:rPr>
        <w:t xml:space="preserve"> that</w:t>
      </w:r>
      <w:r w:rsidR="00955F96" w:rsidRPr="00C9192F">
        <w:rPr>
          <w:rFonts w:ascii="Times New Roman" w:hAnsi="Times New Roman" w:cs="Times New Roman"/>
          <w:iCs/>
          <w:sz w:val="20"/>
          <w:szCs w:val="20"/>
          <w:lang w:val="en-US"/>
        </w:rPr>
        <w:t xml:space="preserve"> </w:t>
      </w:r>
      <w:r w:rsidR="0003195E" w:rsidRPr="00C9192F">
        <w:rPr>
          <w:rFonts w:ascii="Times New Roman" w:hAnsi="Times New Roman" w:cs="Times New Roman"/>
          <w:iCs/>
          <w:sz w:val="20"/>
          <w:szCs w:val="20"/>
          <w:lang w:val="en-US"/>
        </w:rPr>
        <w:t>a</w:t>
      </w:r>
      <w:r w:rsidR="0003195E" w:rsidRPr="008D1826">
        <w:rPr>
          <w:rFonts w:ascii="Times New Roman" w:hAnsi="Times New Roman" w:cs="Times New Roman"/>
          <w:i/>
          <w:sz w:val="20"/>
          <w:szCs w:val="20"/>
          <w:lang w:val="en-US"/>
        </w:rPr>
        <w:t xml:space="preserve"> </w:t>
      </w:r>
      <w:r w:rsidR="004F2B62" w:rsidRPr="008D1826">
        <w:rPr>
          <w:rFonts w:ascii="Times New Roman" w:hAnsi="Times New Roman" w:cs="Times New Roman"/>
          <w:sz w:val="20"/>
          <w:szCs w:val="20"/>
          <w:lang w:val="en-US"/>
        </w:rPr>
        <w:t xml:space="preserve">single </w:t>
      </w:r>
      <w:r w:rsidR="00955F96" w:rsidRPr="008D1826">
        <w:rPr>
          <w:rFonts w:asciiTheme="majorBidi" w:hAnsiTheme="majorBidi" w:cstheme="majorBidi"/>
          <w:sz w:val="20"/>
          <w:szCs w:val="20"/>
          <w:lang w:val="en-US"/>
        </w:rPr>
        <w:t>precoding type</w:t>
      </w:r>
      <w:r w:rsidR="0014419E" w:rsidRPr="008D1826">
        <w:rPr>
          <w:rFonts w:asciiTheme="majorBidi" w:hAnsiTheme="majorBidi" w:cstheme="majorBidi"/>
          <w:sz w:val="20"/>
          <w:szCs w:val="20"/>
          <w:lang w:val="en-US"/>
        </w:rPr>
        <w:t xml:space="preserve"> (i.e. </w:t>
      </w:r>
      <w:r w:rsidR="009D2E67" w:rsidRPr="008D1826">
        <w:rPr>
          <w:rFonts w:asciiTheme="majorBidi" w:hAnsiTheme="majorBidi" w:cstheme="majorBidi"/>
          <w:sz w:val="20"/>
          <w:szCs w:val="20"/>
          <w:lang w:val="en-US"/>
        </w:rPr>
        <w:t>codebook or non-codebook</w:t>
      </w:r>
      <w:r w:rsidR="0014419E" w:rsidRPr="008D1826">
        <w:rPr>
          <w:rFonts w:asciiTheme="majorBidi" w:hAnsiTheme="majorBidi" w:cstheme="majorBidi"/>
          <w:sz w:val="20"/>
          <w:szCs w:val="20"/>
          <w:lang w:val="en-US"/>
        </w:rPr>
        <w:t>)</w:t>
      </w:r>
      <w:r w:rsidR="00955F96" w:rsidRPr="008D1826">
        <w:rPr>
          <w:rFonts w:asciiTheme="majorBidi" w:hAnsiTheme="majorBidi" w:cstheme="majorBidi"/>
          <w:sz w:val="20"/>
          <w:szCs w:val="20"/>
          <w:lang w:val="en-US"/>
        </w:rPr>
        <w:t xml:space="preserve"> is semi-statically configured and valid for all PUSCH transmissions within a cell. Therefore, </w:t>
      </w:r>
      <w:r w:rsidR="0014419E" w:rsidRPr="008D1826">
        <w:rPr>
          <w:rFonts w:asciiTheme="majorBidi" w:hAnsiTheme="majorBidi" w:cstheme="majorBidi"/>
          <w:sz w:val="20"/>
          <w:szCs w:val="20"/>
          <w:lang w:val="en-US"/>
        </w:rPr>
        <w:t xml:space="preserve">the specification does not </w:t>
      </w:r>
      <w:r w:rsidR="00955F96" w:rsidRPr="008D1826">
        <w:rPr>
          <w:rFonts w:asciiTheme="majorBidi" w:hAnsiTheme="majorBidi" w:cstheme="majorBidi"/>
          <w:sz w:val="20"/>
          <w:szCs w:val="20"/>
          <w:lang w:val="en-US"/>
        </w:rPr>
        <w:t xml:space="preserve">allow </w:t>
      </w:r>
      <w:r w:rsidR="0003195E" w:rsidRPr="008D1826">
        <w:rPr>
          <w:rFonts w:asciiTheme="majorBidi" w:hAnsiTheme="majorBidi" w:cstheme="majorBidi"/>
          <w:sz w:val="20"/>
          <w:szCs w:val="20"/>
          <w:lang w:val="en-US"/>
        </w:rPr>
        <w:t xml:space="preserve">the </w:t>
      </w:r>
      <w:r w:rsidR="00955F96" w:rsidRPr="008D1826">
        <w:rPr>
          <w:rFonts w:asciiTheme="majorBidi" w:hAnsiTheme="majorBidi" w:cstheme="majorBidi"/>
          <w:sz w:val="20"/>
          <w:szCs w:val="20"/>
          <w:lang w:val="en-US"/>
        </w:rPr>
        <w:t xml:space="preserve">possibility adapt </w:t>
      </w:r>
      <w:r w:rsidR="0003195E" w:rsidRPr="008D1826">
        <w:rPr>
          <w:rFonts w:asciiTheme="majorBidi" w:hAnsiTheme="majorBidi" w:cstheme="majorBidi"/>
          <w:sz w:val="20"/>
          <w:szCs w:val="20"/>
          <w:lang w:val="en-US"/>
        </w:rPr>
        <w:t xml:space="preserve">the </w:t>
      </w:r>
      <w:r w:rsidR="008634D0" w:rsidRPr="008D1826">
        <w:rPr>
          <w:rFonts w:asciiTheme="majorBidi" w:hAnsiTheme="majorBidi" w:cstheme="majorBidi"/>
          <w:sz w:val="20"/>
          <w:szCs w:val="20"/>
          <w:lang w:val="en-US"/>
        </w:rPr>
        <w:t xml:space="preserve">precoding </w:t>
      </w:r>
      <w:r w:rsidR="00955F96" w:rsidRPr="008D1826">
        <w:rPr>
          <w:rFonts w:asciiTheme="majorBidi" w:hAnsiTheme="majorBidi" w:cstheme="majorBidi"/>
          <w:sz w:val="20"/>
          <w:szCs w:val="20"/>
          <w:lang w:val="en-US"/>
        </w:rPr>
        <w:t xml:space="preserve">type according to </w:t>
      </w:r>
      <w:r w:rsidR="0003195E" w:rsidRPr="008D1826">
        <w:rPr>
          <w:rFonts w:asciiTheme="majorBidi" w:hAnsiTheme="majorBidi" w:cstheme="majorBidi"/>
          <w:sz w:val="20"/>
          <w:szCs w:val="20"/>
          <w:lang w:val="en-US"/>
        </w:rPr>
        <w:t>TRP-specific</w:t>
      </w:r>
      <w:r w:rsidR="00955F96" w:rsidRPr="008D1826">
        <w:rPr>
          <w:rFonts w:asciiTheme="majorBidi" w:hAnsiTheme="majorBidi" w:cstheme="majorBidi"/>
          <w:sz w:val="20"/>
          <w:szCs w:val="20"/>
          <w:lang w:val="en-US"/>
        </w:rPr>
        <w:t xml:space="preserve"> channel conditions for each PUSCH transmission</w:t>
      </w:r>
      <w:r w:rsidR="004F2B62" w:rsidRPr="008D1826">
        <w:rPr>
          <w:rFonts w:asciiTheme="majorBidi" w:hAnsiTheme="majorBidi" w:cstheme="majorBidi"/>
          <w:sz w:val="20"/>
          <w:szCs w:val="20"/>
          <w:lang w:val="en-US"/>
        </w:rPr>
        <w:t xml:space="preserve">. However, </w:t>
      </w:r>
      <w:r w:rsidR="008634D0" w:rsidRPr="008D1826">
        <w:rPr>
          <w:rFonts w:asciiTheme="majorBidi" w:hAnsiTheme="majorBidi" w:cstheme="majorBidi"/>
          <w:sz w:val="20"/>
          <w:szCs w:val="20"/>
          <w:lang w:val="en-US"/>
        </w:rPr>
        <w:t xml:space="preserve">from </w:t>
      </w:r>
      <w:r w:rsidR="00892840" w:rsidRPr="008D1826">
        <w:rPr>
          <w:rFonts w:asciiTheme="majorBidi" w:hAnsiTheme="majorBidi" w:cstheme="majorBidi"/>
          <w:sz w:val="20"/>
          <w:szCs w:val="20"/>
          <w:lang w:val="en-US"/>
        </w:rPr>
        <w:t xml:space="preserve">a </w:t>
      </w:r>
      <w:r w:rsidR="008634D0" w:rsidRPr="008D1826">
        <w:rPr>
          <w:rFonts w:asciiTheme="majorBidi" w:hAnsiTheme="majorBidi" w:cstheme="majorBidi"/>
          <w:sz w:val="20"/>
          <w:szCs w:val="20"/>
          <w:lang w:val="en-US"/>
        </w:rPr>
        <w:t xml:space="preserve">system perspective, </w:t>
      </w:r>
      <w:r w:rsidR="004F2B62" w:rsidRPr="008D1826">
        <w:rPr>
          <w:rFonts w:asciiTheme="majorBidi" w:hAnsiTheme="majorBidi" w:cstheme="majorBidi"/>
          <w:sz w:val="20"/>
          <w:szCs w:val="20"/>
          <w:lang w:val="en-US"/>
        </w:rPr>
        <w:t xml:space="preserve">this can be seen as </w:t>
      </w:r>
      <w:r w:rsidR="000E5CFB" w:rsidRPr="008D1826">
        <w:rPr>
          <w:rFonts w:asciiTheme="majorBidi" w:hAnsiTheme="majorBidi" w:cstheme="majorBidi"/>
          <w:sz w:val="20"/>
          <w:szCs w:val="20"/>
          <w:lang w:val="en-US"/>
        </w:rPr>
        <w:t xml:space="preserve">a </w:t>
      </w:r>
      <w:r w:rsidR="004F2B62" w:rsidRPr="008D1826">
        <w:rPr>
          <w:rFonts w:asciiTheme="majorBidi" w:hAnsiTheme="majorBidi" w:cstheme="majorBidi"/>
          <w:sz w:val="20"/>
          <w:szCs w:val="20"/>
          <w:lang w:val="en-US"/>
        </w:rPr>
        <w:t>beneficial</w:t>
      </w:r>
      <w:r w:rsidR="008634D0" w:rsidRPr="008D1826">
        <w:rPr>
          <w:rFonts w:asciiTheme="majorBidi" w:hAnsiTheme="majorBidi" w:cstheme="majorBidi"/>
          <w:sz w:val="20"/>
          <w:szCs w:val="20"/>
          <w:lang w:val="en-US"/>
        </w:rPr>
        <w:t xml:space="preserve"> feature</w:t>
      </w:r>
      <w:r w:rsidR="004F2B62" w:rsidRPr="008D1826">
        <w:rPr>
          <w:rFonts w:asciiTheme="majorBidi" w:hAnsiTheme="majorBidi" w:cstheme="majorBidi"/>
          <w:sz w:val="20"/>
          <w:szCs w:val="20"/>
          <w:lang w:val="en-US"/>
        </w:rPr>
        <w:t xml:space="preserve"> </w:t>
      </w:r>
      <w:r w:rsidR="008634D0" w:rsidRPr="008D1826">
        <w:rPr>
          <w:rFonts w:asciiTheme="majorBidi" w:hAnsiTheme="majorBidi" w:cstheme="majorBidi"/>
          <w:sz w:val="20"/>
          <w:szCs w:val="20"/>
          <w:lang w:val="en-US"/>
        </w:rPr>
        <w:t>for providing further performance enhancement</w:t>
      </w:r>
      <w:r w:rsidR="00727386" w:rsidRPr="008D1826">
        <w:rPr>
          <w:rFonts w:asciiTheme="majorBidi" w:hAnsiTheme="majorBidi" w:cstheme="majorBidi"/>
          <w:sz w:val="20"/>
          <w:szCs w:val="20"/>
          <w:lang w:val="en-US"/>
        </w:rPr>
        <w:t>s</w:t>
      </w:r>
      <w:r w:rsidR="008634D0" w:rsidRPr="008D1826">
        <w:rPr>
          <w:rFonts w:asciiTheme="majorBidi" w:hAnsiTheme="majorBidi" w:cstheme="majorBidi"/>
          <w:sz w:val="20"/>
          <w:szCs w:val="20"/>
          <w:lang w:val="en-US"/>
        </w:rPr>
        <w:t xml:space="preserve"> into simultaneous multi-panel PUSCH transmission </w:t>
      </w:r>
      <w:r w:rsidR="004F2B62" w:rsidRPr="008D1826">
        <w:rPr>
          <w:rFonts w:asciiTheme="majorBidi" w:hAnsiTheme="majorBidi" w:cstheme="majorBidi"/>
          <w:sz w:val="20"/>
          <w:szCs w:val="20"/>
          <w:lang w:val="en-US"/>
        </w:rPr>
        <w:t>because channel conditions associated with links between different TRPs and UE may vary significantly.</w:t>
      </w:r>
      <w:r w:rsidR="00727386" w:rsidRPr="008D1826">
        <w:rPr>
          <w:rFonts w:asciiTheme="majorBidi" w:hAnsiTheme="majorBidi" w:cstheme="majorBidi"/>
          <w:sz w:val="20"/>
          <w:szCs w:val="20"/>
          <w:lang w:val="en-US"/>
        </w:rPr>
        <w:t xml:space="preserve"> Furthermore, additional performance gains can be expected when different precoding types could be jointly </w:t>
      </w:r>
      <w:r w:rsidR="001E6642" w:rsidRPr="008D1826">
        <w:rPr>
          <w:rFonts w:asciiTheme="majorBidi" w:hAnsiTheme="majorBidi" w:cstheme="majorBidi"/>
          <w:sz w:val="20"/>
          <w:szCs w:val="20"/>
          <w:lang w:val="en-US"/>
        </w:rPr>
        <w:t xml:space="preserve">used </w:t>
      </w:r>
      <w:r w:rsidR="00727386" w:rsidRPr="008D1826">
        <w:rPr>
          <w:rFonts w:asciiTheme="majorBidi" w:hAnsiTheme="majorBidi" w:cstheme="majorBidi"/>
          <w:sz w:val="20"/>
          <w:szCs w:val="20"/>
          <w:lang w:val="en-US"/>
        </w:rPr>
        <w:t>for simultaneous multi-panel PUSCH transmission</w:t>
      </w:r>
      <w:r w:rsidR="001E6642" w:rsidRPr="008D1826">
        <w:rPr>
          <w:rFonts w:asciiTheme="majorBidi" w:hAnsiTheme="majorBidi" w:cstheme="majorBidi"/>
          <w:sz w:val="20"/>
          <w:szCs w:val="20"/>
          <w:lang w:val="en-US"/>
        </w:rPr>
        <w:t xml:space="preserve"> in M-TRP operation</w:t>
      </w:r>
      <w:r w:rsidR="00727386" w:rsidRPr="008D1826">
        <w:rPr>
          <w:rFonts w:asciiTheme="majorBidi" w:hAnsiTheme="majorBidi" w:cstheme="majorBidi"/>
          <w:sz w:val="20"/>
          <w:szCs w:val="20"/>
          <w:lang w:val="en-US"/>
        </w:rPr>
        <w:t xml:space="preserve">.   </w:t>
      </w:r>
      <w:r w:rsidR="004F2B62" w:rsidRPr="008D1826">
        <w:rPr>
          <w:rFonts w:asciiTheme="majorBidi" w:hAnsiTheme="majorBidi" w:cstheme="majorBidi"/>
          <w:sz w:val="20"/>
          <w:szCs w:val="20"/>
          <w:lang w:val="en-US"/>
        </w:rPr>
        <w:t xml:space="preserve">   </w:t>
      </w:r>
    </w:p>
    <w:p w14:paraId="7372A6AD" w14:textId="4F32D761" w:rsidR="00F8494C" w:rsidRPr="008D1826" w:rsidRDefault="00727386" w:rsidP="00176F3A">
      <w:pPr>
        <w:jc w:val="both"/>
        <w:rPr>
          <w:rFonts w:asciiTheme="majorBidi" w:hAnsiTheme="majorBidi" w:cstheme="majorBidi"/>
          <w:i/>
          <w:sz w:val="20"/>
          <w:szCs w:val="20"/>
          <w:lang w:val="en-US"/>
        </w:rPr>
      </w:pPr>
      <w:r w:rsidRPr="008D1826">
        <w:rPr>
          <w:rFonts w:ascii="Times New Roman" w:hAnsi="Times New Roman" w:cs="Times New Roman"/>
          <w:b/>
          <w:i/>
          <w:sz w:val="20"/>
          <w:szCs w:val="20"/>
          <w:lang w:val="en-US"/>
        </w:rPr>
        <w:t xml:space="preserve">Observation </w:t>
      </w:r>
      <w:r w:rsidR="009245F5">
        <w:rPr>
          <w:rFonts w:ascii="Times New Roman" w:hAnsi="Times New Roman" w:cs="Times New Roman"/>
          <w:b/>
          <w:i/>
          <w:sz w:val="20"/>
          <w:szCs w:val="20"/>
          <w:lang w:val="en-US"/>
        </w:rPr>
        <w:t>4</w:t>
      </w:r>
      <w:r w:rsidRPr="008D1826">
        <w:rPr>
          <w:rFonts w:ascii="Times New Roman" w:hAnsi="Times New Roman" w:cs="Times New Roman"/>
          <w:b/>
          <w:i/>
          <w:sz w:val="20"/>
          <w:szCs w:val="20"/>
          <w:lang w:val="en-US"/>
        </w:rPr>
        <w:t>:</w:t>
      </w:r>
      <w:r w:rsidR="00F8494C" w:rsidRPr="008D1826">
        <w:rPr>
          <w:rFonts w:asciiTheme="majorBidi" w:hAnsiTheme="majorBidi" w:cstheme="majorBidi"/>
          <w:i/>
          <w:sz w:val="20"/>
          <w:szCs w:val="20"/>
          <w:lang w:val="en-US"/>
        </w:rPr>
        <w:t xml:space="preserve"> Current specification supports only </w:t>
      </w:r>
      <w:r w:rsidR="0003195E" w:rsidRPr="008D1826">
        <w:rPr>
          <w:rFonts w:asciiTheme="majorBidi" w:hAnsiTheme="majorBidi" w:cstheme="majorBidi"/>
          <w:i/>
          <w:sz w:val="20"/>
          <w:szCs w:val="20"/>
          <w:lang w:val="en-US"/>
        </w:rPr>
        <w:t xml:space="preserve">the </w:t>
      </w:r>
      <w:r w:rsidR="00F8494C" w:rsidRPr="008D1826">
        <w:rPr>
          <w:rFonts w:asciiTheme="majorBidi" w:hAnsiTheme="majorBidi" w:cstheme="majorBidi"/>
          <w:i/>
          <w:sz w:val="20"/>
          <w:szCs w:val="20"/>
          <w:lang w:val="en-US"/>
        </w:rPr>
        <w:t xml:space="preserve">use of single precoding type (i.e. codebook or non-codebook) for all PUSCH transmissions in a cell </w:t>
      </w:r>
      <w:r w:rsidR="00172E1C" w:rsidRPr="008D1826">
        <w:rPr>
          <w:rFonts w:asciiTheme="majorBidi" w:hAnsiTheme="majorBidi" w:cstheme="majorBidi"/>
          <w:i/>
          <w:sz w:val="20"/>
          <w:szCs w:val="20"/>
          <w:lang w:val="en-US"/>
        </w:rPr>
        <w:t xml:space="preserve">limiting </w:t>
      </w:r>
      <w:r w:rsidR="0003195E" w:rsidRPr="008D1826">
        <w:rPr>
          <w:rFonts w:asciiTheme="majorBidi" w:hAnsiTheme="majorBidi" w:cstheme="majorBidi"/>
          <w:i/>
          <w:sz w:val="20"/>
          <w:szCs w:val="20"/>
          <w:lang w:val="en-US"/>
        </w:rPr>
        <w:t xml:space="preserve">the </w:t>
      </w:r>
      <w:r w:rsidR="00172E1C" w:rsidRPr="008D1826">
        <w:rPr>
          <w:rFonts w:asciiTheme="majorBidi" w:hAnsiTheme="majorBidi" w:cstheme="majorBidi"/>
          <w:i/>
          <w:sz w:val="20"/>
          <w:szCs w:val="20"/>
          <w:lang w:val="en-US"/>
        </w:rPr>
        <w:t>performance of simultaneous multi-panel PUSCH transmission in M-TRP operation.</w:t>
      </w:r>
    </w:p>
    <w:p w14:paraId="48266B1C" w14:textId="5CEBB365" w:rsidR="00D06E3C" w:rsidRPr="008D1826" w:rsidRDefault="00D06E3C" w:rsidP="00176F3A">
      <w:pPr>
        <w:jc w:val="both"/>
        <w:rPr>
          <w:rFonts w:asciiTheme="majorBidi" w:hAnsiTheme="majorBidi" w:cstheme="majorBidi"/>
          <w:i/>
          <w:sz w:val="20"/>
          <w:szCs w:val="20"/>
          <w:lang w:val="en-US"/>
        </w:rPr>
      </w:pPr>
    </w:p>
    <w:p w14:paraId="504FD890" w14:textId="77777777" w:rsidR="008522E1" w:rsidRDefault="008522E1" w:rsidP="00176F3A">
      <w:pPr>
        <w:jc w:val="both"/>
        <w:rPr>
          <w:rFonts w:asciiTheme="majorBidi" w:hAnsiTheme="majorBidi" w:cstheme="majorBidi"/>
          <w:i/>
          <w:sz w:val="20"/>
          <w:szCs w:val="20"/>
          <w:lang w:val="en-US"/>
        </w:rPr>
      </w:pPr>
    </w:p>
    <w:p w14:paraId="3EF500EB" w14:textId="77777777" w:rsidR="00C4779C" w:rsidRDefault="00C4779C" w:rsidP="00176F3A">
      <w:pPr>
        <w:jc w:val="both"/>
        <w:rPr>
          <w:rFonts w:asciiTheme="majorBidi" w:hAnsiTheme="majorBidi" w:cstheme="majorBidi"/>
          <w:i/>
          <w:sz w:val="20"/>
          <w:szCs w:val="20"/>
          <w:lang w:val="en-US"/>
        </w:rPr>
      </w:pPr>
    </w:p>
    <w:p w14:paraId="6C4043DE" w14:textId="77777777" w:rsidR="00C4779C" w:rsidRDefault="00C4779C" w:rsidP="00176F3A">
      <w:pPr>
        <w:jc w:val="both"/>
        <w:rPr>
          <w:rFonts w:asciiTheme="majorBidi" w:hAnsiTheme="majorBidi" w:cstheme="majorBidi"/>
          <w:i/>
          <w:sz w:val="20"/>
          <w:szCs w:val="20"/>
          <w:lang w:val="en-US"/>
        </w:rPr>
      </w:pPr>
    </w:p>
    <w:p w14:paraId="1CE6AD32" w14:textId="77777777" w:rsidR="00C4779C" w:rsidRPr="008D1826" w:rsidRDefault="00C4779C" w:rsidP="00C4779C">
      <w:pPr>
        <w:rPr>
          <w:lang w:val="en-US" w:eastAsia="en-GB"/>
        </w:rPr>
      </w:pPr>
    </w:p>
    <w:tbl>
      <w:tblPr>
        <w:tblStyle w:val="TableGrid"/>
        <w:tblW w:w="0" w:type="auto"/>
        <w:tblLook w:val="04A0" w:firstRow="1" w:lastRow="0" w:firstColumn="1" w:lastColumn="0" w:noHBand="0" w:noVBand="1"/>
      </w:tblPr>
      <w:tblGrid>
        <w:gridCol w:w="9629"/>
      </w:tblGrid>
      <w:tr w:rsidR="00C4779C" w:rsidRPr="004A6205" w14:paraId="1FBF276D" w14:textId="77777777" w:rsidTr="001B18A9">
        <w:tc>
          <w:tcPr>
            <w:tcW w:w="9629" w:type="dxa"/>
          </w:tcPr>
          <w:p w14:paraId="00EE70D6" w14:textId="15202B9F" w:rsidR="00092E52" w:rsidRPr="00092E52" w:rsidRDefault="00092E52" w:rsidP="00092E52">
            <w:pPr>
              <w:pStyle w:val="3GPPText"/>
              <w:spacing w:before="0" w:after="0"/>
              <w:rPr>
                <w:b/>
                <w:bCs/>
                <w:sz w:val="20"/>
              </w:rPr>
            </w:pPr>
            <w:r>
              <w:rPr>
                <w:b/>
                <w:bCs/>
                <w:sz w:val="20"/>
              </w:rPr>
              <w:lastRenderedPageBreak/>
              <w:t>RAN</w:t>
            </w:r>
            <w:r w:rsidR="008F1F42">
              <w:rPr>
                <w:b/>
                <w:bCs/>
                <w:sz w:val="20"/>
              </w:rPr>
              <w:t xml:space="preserve">1#112bis </w:t>
            </w:r>
            <w:r w:rsidRPr="00092E52">
              <w:rPr>
                <w:b/>
                <w:bCs/>
                <w:sz w:val="20"/>
              </w:rPr>
              <w:t xml:space="preserve">Proposal 1.3: </w:t>
            </w:r>
          </w:p>
          <w:p w14:paraId="566B6063" w14:textId="77777777" w:rsidR="00092E52" w:rsidRPr="00092E52" w:rsidRDefault="00092E52" w:rsidP="00092E52">
            <w:pPr>
              <w:pStyle w:val="3GPPText"/>
              <w:spacing w:before="0" w:after="0"/>
              <w:rPr>
                <w:sz w:val="20"/>
              </w:rPr>
            </w:pPr>
            <w:r w:rsidRPr="00092E52">
              <w:rPr>
                <w:sz w:val="20"/>
              </w:rPr>
              <w:t xml:space="preserve">For whether/how to enable that the maximal total number of used PUSCH antenna ports for the STxMP SDM/SFN and sTRP is the same, </w:t>
            </w:r>
          </w:p>
          <w:p w14:paraId="705D9AF7" w14:textId="77777777" w:rsidR="00092E52" w:rsidRPr="00092E52" w:rsidRDefault="00092E52" w:rsidP="00092E52">
            <w:pPr>
              <w:pStyle w:val="3GPPText"/>
              <w:numPr>
                <w:ilvl w:val="0"/>
                <w:numId w:val="49"/>
              </w:numPr>
              <w:spacing w:before="0" w:after="0"/>
              <w:textAlignment w:val="auto"/>
              <w:rPr>
                <w:sz w:val="20"/>
              </w:rPr>
            </w:pPr>
            <w:r w:rsidRPr="00092E52">
              <w:rPr>
                <w:sz w:val="20"/>
              </w:rPr>
              <w:t>Option 1: Support enhancement to enable this case and down-select one from the following alternative solutions:</w:t>
            </w:r>
          </w:p>
          <w:p w14:paraId="520EFBB4" w14:textId="77777777" w:rsidR="00092E52" w:rsidRPr="005E569E" w:rsidRDefault="00092E52" w:rsidP="00092E52">
            <w:pPr>
              <w:pStyle w:val="ListParagraph"/>
              <w:numPr>
                <w:ilvl w:val="1"/>
                <w:numId w:val="49"/>
              </w:numPr>
              <w:spacing w:line="240" w:lineRule="auto"/>
              <w:contextualSpacing w:val="0"/>
              <w:jc w:val="both"/>
              <w:rPr>
                <w:rFonts w:ascii="Times New Roman" w:hAnsi="Times New Roman" w:cs="Times New Roman"/>
                <w:sz w:val="20"/>
                <w:szCs w:val="20"/>
                <w:lang w:val="en-CA"/>
              </w:rPr>
            </w:pPr>
            <w:r w:rsidRPr="005E569E">
              <w:rPr>
                <w:rFonts w:ascii="Times New Roman" w:hAnsi="Times New Roman" w:cs="Times New Roman"/>
                <w:sz w:val="20"/>
                <w:szCs w:val="20"/>
                <w:lang w:val="en-CA"/>
              </w:rPr>
              <w:t xml:space="preserve">Alt1: The gNB configures separate codebook subsets for sTRP and STxMP </w:t>
            </w:r>
            <w:r w:rsidRPr="005E569E">
              <w:rPr>
                <w:rFonts w:ascii="Times New Roman" w:hAnsi="Times New Roman" w:cs="Times New Roman"/>
                <w:sz w:val="20"/>
                <w:szCs w:val="20"/>
                <w:lang w:val="en-US"/>
              </w:rPr>
              <w:t>SDM/SFN</w:t>
            </w:r>
            <w:r w:rsidRPr="005E569E">
              <w:rPr>
                <w:rFonts w:ascii="Times New Roman" w:hAnsi="Times New Roman" w:cs="Times New Roman"/>
                <w:sz w:val="20"/>
                <w:szCs w:val="20"/>
                <w:lang w:val="en-CA"/>
              </w:rPr>
              <w:t xml:space="preserve"> transmission. For example, codebook subset configured for STxMP </w:t>
            </w:r>
            <w:r w:rsidRPr="005E569E">
              <w:rPr>
                <w:rFonts w:ascii="Times New Roman" w:hAnsi="Times New Roman" w:cs="Times New Roman"/>
                <w:sz w:val="20"/>
                <w:szCs w:val="20"/>
                <w:lang w:val="en-US"/>
              </w:rPr>
              <w:t>SDM/SFN</w:t>
            </w:r>
            <w:r w:rsidRPr="005E569E">
              <w:rPr>
                <w:rFonts w:ascii="Times New Roman" w:hAnsi="Times New Roman" w:cs="Times New Roman"/>
                <w:sz w:val="20"/>
                <w:szCs w:val="20"/>
                <w:lang w:val="en-CA"/>
              </w:rPr>
              <w:t xml:space="preserve"> has precoders that only use part of the ports (e.g., 2 of all 4 ports).  For that, the UE can report separate codebook coherence capability for STxMP </w:t>
            </w:r>
            <w:r w:rsidRPr="005E569E">
              <w:rPr>
                <w:rFonts w:ascii="Times New Roman" w:hAnsi="Times New Roman" w:cs="Times New Roman"/>
                <w:sz w:val="20"/>
                <w:szCs w:val="20"/>
                <w:lang w:val="en-US"/>
              </w:rPr>
              <w:t>SDM/SFN</w:t>
            </w:r>
            <w:r w:rsidRPr="005E569E">
              <w:rPr>
                <w:rFonts w:ascii="Times New Roman" w:hAnsi="Times New Roman" w:cs="Times New Roman"/>
                <w:sz w:val="20"/>
                <w:szCs w:val="20"/>
                <w:lang w:val="en-CA"/>
              </w:rPr>
              <w:t xml:space="preserve"> scheme, which is different from the coherence capability reporting for sTRP transmission.</w:t>
            </w:r>
          </w:p>
          <w:p w14:paraId="23DAF98A" w14:textId="77777777" w:rsidR="00092E52" w:rsidRPr="005E569E" w:rsidRDefault="00092E52" w:rsidP="00092E52">
            <w:pPr>
              <w:pStyle w:val="ListParagraph"/>
              <w:numPr>
                <w:ilvl w:val="1"/>
                <w:numId w:val="49"/>
              </w:numPr>
              <w:spacing w:line="240" w:lineRule="auto"/>
              <w:contextualSpacing w:val="0"/>
              <w:jc w:val="both"/>
              <w:rPr>
                <w:rFonts w:ascii="Times New Roman" w:hAnsi="Times New Roman" w:cs="Times New Roman"/>
                <w:sz w:val="20"/>
                <w:szCs w:val="20"/>
                <w:lang w:val="en-CA"/>
              </w:rPr>
            </w:pPr>
            <w:r w:rsidRPr="005E569E">
              <w:rPr>
                <w:rFonts w:ascii="Times New Roman" w:hAnsi="Times New Roman" w:cs="Times New Roman"/>
                <w:sz w:val="20"/>
                <w:szCs w:val="20"/>
                <w:lang w:val="en-CA"/>
              </w:rPr>
              <w:t xml:space="preserve">Alt2: The gNB configures SRS resources with different number of ports in one SRS resource set for sTRP transmission and STxMP </w:t>
            </w:r>
            <w:r w:rsidRPr="005E569E">
              <w:rPr>
                <w:rFonts w:ascii="Times New Roman" w:hAnsi="Times New Roman" w:cs="Times New Roman"/>
                <w:sz w:val="20"/>
                <w:szCs w:val="20"/>
                <w:lang w:val="en-US"/>
              </w:rPr>
              <w:t>SDM/SFN</w:t>
            </w:r>
            <w:r w:rsidRPr="005E569E">
              <w:rPr>
                <w:rFonts w:ascii="Times New Roman" w:hAnsi="Times New Roman" w:cs="Times New Roman"/>
                <w:sz w:val="20"/>
                <w:szCs w:val="20"/>
                <w:lang w:val="en-CA"/>
              </w:rPr>
              <w:t xml:space="preserve"> transmission. For example, the gNB configures one 4-port SRS resource (for sTRP transmission) and one 2-port SRS resource (for STxMP </w:t>
            </w:r>
            <w:r w:rsidRPr="005E569E">
              <w:rPr>
                <w:rFonts w:ascii="Times New Roman" w:hAnsi="Times New Roman" w:cs="Times New Roman"/>
                <w:sz w:val="20"/>
                <w:szCs w:val="20"/>
                <w:lang w:val="en-US"/>
              </w:rPr>
              <w:t>SDM/SFN</w:t>
            </w:r>
            <w:r w:rsidRPr="005E569E">
              <w:rPr>
                <w:rFonts w:ascii="Times New Roman" w:hAnsi="Times New Roman" w:cs="Times New Roman"/>
                <w:sz w:val="20"/>
                <w:szCs w:val="20"/>
                <w:lang w:val="en-CA"/>
              </w:rPr>
              <w:t xml:space="preserve"> transmission) in one SRS resource set</w:t>
            </w:r>
          </w:p>
          <w:p w14:paraId="22A3F21C" w14:textId="77777777" w:rsidR="00092E52" w:rsidRPr="005E569E" w:rsidRDefault="00092E52" w:rsidP="00092E52">
            <w:pPr>
              <w:pStyle w:val="ListParagraph"/>
              <w:numPr>
                <w:ilvl w:val="1"/>
                <w:numId w:val="49"/>
              </w:numPr>
              <w:spacing w:line="240" w:lineRule="auto"/>
              <w:contextualSpacing w:val="0"/>
              <w:jc w:val="both"/>
              <w:rPr>
                <w:rFonts w:ascii="Times New Roman" w:hAnsi="Times New Roman" w:cs="Times New Roman"/>
                <w:sz w:val="20"/>
                <w:szCs w:val="20"/>
                <w:lang w:val="en-CA"/>
              </w:rPr>
            </w:pPr>
            <w:r w:rsidRPr="005E569E">
              <w:rPr>
                <w:rFonts w:ascii="Times New Roman" w:hAnsi="Times New Roman" w:cs="Times New Roman"/>
                <w:sz w:val="20"/>
                <w:szCs w:val="20"/>
                <w:lang w:val="en-CA"/>
              </w:rPr>
              <w:t xml:space="preserve">Alt3: The TPMI indicated for STxMP </w:t>
            </w:r>
            <w:r w:rsidRPr="005E569E">
              <w:rPr>
                <w:rFonts w:ascii="Times New Roman" w:hAnsi="Times New Roman" w:cs="Times New Roman"/>
                <w:sz w:val="20"/>
                <w:szCs w:val="20"/>
                <w:lang w:val="en-US"/>
              </w:rPr>
              <w:t xml:space="preserve">SDM/SFN </w:t>
            </w:r>
            <w:r w:rsidRPr="005E569E">
              <w:rPr>
                <w:rFonts w:ascii="Times New Roman" w:hAnsi="Times New Roman" w:cs="Times New Roman"/>
                <w:sz w:val="20"/>
                <w:szCs w:val="20"/>
                <w:lang w:val="en-CA"/>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068BE0E3" w14:textId="77777777" w:rsidR="00092E52" w:rsidRPr="005E569E" w:rsidRDefault="00092E52" w:rsidP="00092E52">
            <w:pPr>
              <w:pStyle w:val="ListParagraph"/>
              <w:numPr>
                <w:ilvl w:val="1"/>
                <w:numId w:val="49"/>
              </w:numPr>
              <w:spacing w:line="240" w:lineRule="auto"/>
              <w:contextualSpacing w:val="0"/>
              <w:jc w:val="both"/>
              <w:rPr>
                <w:rFonts w:ascii="Times New Roman" w:hAnsi="Times New Roman" w:cs="Times New Roman"/>
                <w:sz w:val="20"/>
                <w:szCs w:val="20"/>
                <w:lang w:val="en-CA"/>
              </w:rPr>
            </w:pPr>
            <w:r w:rsidRPr="005E569E">
              <w:rPr>
                <w:rFonts w:ascii="Times New Roman" w:hAnsi="Times New Roman" w:cs="Times New Roman"/>
                <w:sz w:val="20"/>
                <w:szCs w:val="20"/>
                <w:lang w:val="en-CA"/>
              </w:rPr>
              <w:t xml:space="preserve">Alt4: UE reports the supported subset of SRS ports of each panel for STxMP </w:t>
            </w:r>
            <w:r w:rsidRPr="005E569E">
              <w:rPr>
                <w:rFonts w:ascii="Times New Roman" w:hAnsi="Times New Roman" w:cs="Times New Roman"/>
                <w:sz w:val="20"/>
                <w:szCs w:val="20"/>
                <w:lang w:val="en-US"/>
              </w:rPr>
              <w:t>SDM/SFN</w:t>
            </w:r>
            <w:r w:rsidRPr="005E569E">
              <w:rPr>
                <w:rFonts w:ascii="Times New Roman" w:hAnsi="Times New Roman" w:cs="Times New Roman"/>
                <w:sz w:val="20"/>
                <w:szCs w:val="20"/>
                <w:lang w:val="en-CA"/>
              </w:rPr>
              <w:t xml:space="preserve">. The gNB determines/configures the suitable codebook subset for STxMP </w:t>
            </w:r>
            <w:r w:rsidRPr="005E569E">
              <w:rPr>
                <w:rFonts w:ascii="Times New Roman" w:hAnsi="Times New Roman" w:cs="Times New Roman"/>
                <w:sz w:val="20"/>
                <w:szCs w:val="20"/>
                <w:lang w:val="en-US"/>
              </w:rPr>
              <w:t>SDM/SFN</w:t>
            </w:r>
            <w:r w:rsidRPr="005E569E">
              <w:rPr>
                <w:rFonts w:ascii="Times New Roman" w:hAnsi="Times New Roman" w:cs="Times New Roman"/>
                <w:sz w:val="20"/>
                <w:szCs w:val="20"/>
                <w:lang w:val="en-CA"/>
              </w:rPr>
              <w:t>. If the UE does not report that, the gNB can assume that all SRS ports on each panel are available for STxMP SDM/SFN.</w:t>
            </w:r>
          </w:p>
          <w:p w14:paraId="3F3F073B" w14:textId="77777777" w:rsidR="00092E52" w:rsidRPr="005E569E" w:rsidRDefault="00092E52" w:rsidP="00092E52">
            <w:pPr>
              <w:pStyle w:val="ListParagraph"/>
              <w:numPr>
                <w:ilvl w:val="1"/>
                <w:numId w:val="49"/>
              </w:numPr>
              <w:spacing w:line="240" w:lineRule="auto"/>
              <w:contextualSpacing w:val="0"/>
              <w:jc w:val="both"/>
              <w:rPr>
                <w:rFonts w:ascii="Times New Roman" w:hAnsi="Times New Roman" w:cs="Times New Roman"/>
                <w:sz w:val="20"/>
                <w:szCs w:val="20"/>
                <w:lang w:val="en-CA"/>
              </w:rPr>
            </w:pPr>
            <w:r w:rsidRPr="005E569E">
              <w:rPr>
                <w:rFonts w:ascii="Times New Roman" w:hAnsi="Times New Roman" w:cs="Times New Roman"/>
                <w:sz w:val="20"/>
                <w:szCs w:val="20"/>
                <w:lang w:val="en-CA"/>
              </w:rPr>
              <w:t xml:space="preserve">Alt5: When the gNB indicates a coherent precoder for STxMP SDM/SFN transmission, the UE applies zeros to some row(s) in the precoder so that only part of the ports are used for STxMP </w:t>
            </w:r>
            <w:r w:rsidRPr="005E569E">
              <w:rPr>
                <w:rFonts w:ascii="Times New Roman" w:hAnsi="Times New Roman" w:cs="Times New Roman"/>
                <w:sz w:val="20"/>
                <w:szCs w:val="20"/>
                <w:lang w:val="en-US"/>
              </w:rPr>
              <w:t>SDM/SFN</w:t>
            </w:r>
            <w:r w:rsidRPr="005E569E">
              <w:rPr>
                <w:rFonts w:ascii="Times New Roman" w:hAnsi="Times New Roman" w:cs="Times New Roman"/>
                <w:sz w:val="20"/>
                <w:szCs w:val="20"/>
                <w:lang w:val="en-CA"/>
              </w:rPr>
              <w:t>.</w:t>
            </w:r>
          </w:p>
          <w:p w14:paraId="7005470F" w14:textId="77777777" w:rsidR="00092E52" w:rsidRPr="00092E52" w:rsidRDefault="00092E52" w:rsidP="00092E52">
            <w:pPr>
              <w:pStyle w:val="3GPPText"/>
              <w:numPr>
                <w:ilvl w:val="0"/>
                <w:numId w:val="49"/>
              </w:numPr>
              <w:spacing w:before="0" w:after="0"/>
              <w:textAlignment w:val="auto"/>
              <w:rPr>
                <w:sz w:val="20"/>
              </w:rPr>
            </w:pPr>
            <w:r w:rsidRPr="00092E52">
              <w:rPr>
                <w:sz w:val="20"/>
              </w:rPr>
              <w:t>Note: This is an optional UE feature and related UE capability details will be discussed in UE feature session.</w:t>
            </w:r>
          </w:p>
          <w:p w14:paraId="03CB0D05" w14:textId="472D1E3F" w:rsidR="00C4779C" w:rsidRPr="00E02D2F" w:rsidRDefault="00092E52" w:rsidP="00E02D2F">
            <w:pPr>
              <w:pStyle w:val="3GPPText"/>
              <w:numPr>
                <w:ilvl w:val="0"/>
                <w:numId w:val="49"/>
              </w:numPr>
              <w:spacing w:before="0" w:after="0"/>
              <w:textAlignment w:val="auto"/>
              <w:rPr>
                <w:sz w:val="20"/>
              </w:rPr>
            </w:pPr>
            <w:r w:rsidRPr="00092E52">
              <w:rPr>
                <w:sz w:val="20"/>
              </w:rPr>
              <w:t xml:space="preserve">Note: If RAN1 cannot make a down-selection in RAN1#113, the above feature will not be supported in Rel-18. </w:t>
            </w:r>
          </w:p>
        </w:tc>
      </w:tr>
    </w:tbl>
    <w:p w14:paraId="41C9DC5D" w14:textId="77777777" w:rsidR="00C4779C" w:rsidRDefault="00C4779C" w:rsidP="00176F3A">
      <w:pPr>
        <w:jc w:val="both"/>
        <w:rPr>
          <w:rFonts w:asciiTheme="majorBidi" w:hAnsiTheme="majorBidi" w:cstheme="majorBidi"/>
          <w:i/>
          <w:sz w:val="20"/>
          <w:szCs w:val="20"/>
          <w:lang w:val="en-US"/>
        </w:rPr>
      </w:pPr>
    </w:p>
    <w:p w14:paraId="4231FAB1" w14:textId="1665B8E9" w:rsidR="00C4779C" w:rsidRPr="005E569E" w:rsidRDefault="00BD35F3" w:rsidP="00176F3A">
      <w:pPr>
        <w:jc w:val="both"/>
        <w:rPr>
          <w:rFonts w:asciiTheme="majorBidi" w:hAnsiTheme="majorBidi" w:cstheme="majorBidi"/>
          <w:iCs/>
          <w:sz w:val="20"/>
          <w:szCs w:val="20"/>
          <w:lang w:val="en-US"/>
        </w:rPr>
      </w:pPr>
      <w:r w:rsidRPr="005E569E">
        <w:rPr>
          <w:rFonts w:asciiTheme="majorBidi" w:hAnsiTheme="majorBidi" w:cstheme="majorBidi"/>
          <w:iCs/>
          <w:sz w:val="20"/>
          <w:szCs w:val="20"/>
          <w:lang w:val="en-US"/>
        </w:rPr>
        <w:t xml:space="preserve">Regarding to </w:t>
      </w:r>
      <w:r w:rsidR="00D7624F">
        <w:rPr>
          <w:rFonts w:asciiTheme="majorBidi" w:hAnsiTheme="majorBidi" w:cstheme="majorBidi"/>
          <w:iCs/>
          <w:sz w:val="20"/>
          <w:szCs w:val="20"/>
          <w:lang w:val="en-US"/>
        </w:rPr>
        <w:t>previous meeting proposal 1.3</w:t>
      </w:r>
      <w:r w:rsidR="009B5DA6">
        <w:rPr>
          <w:rFonts w:asciiTheme="majorBidi" w:hAnsiTheme="majorBidi" w:cstheme="majorBidi"/>
          <w:iCs/>
          <w:sz w:val="20"/>
          <w:szCs w:val="20"/>
          <w:lang w:val="en-US"/>
        </w:rPr>
        <w:t xml:space="preserve">, </w:t>
      </w:r>
      <w:r w:rsidR="00407707">
        <w:rPr>
          <w:rFonts w:asciiTheme="majorBidi" w:hAnsiTheme="majorBidi" w:cstheme="majorBidi"/>
          <w:iCs/>
          <w:sz w:val="20"/>
          <w:szCs w:val="20"/>
          <w:lang w:val="en-US"/>
        </w:rPr>
        <w:t xml:space="preserve">from our perspective, </w:t>
      </w:r>
      <w:r w:rsidR="00F948F4">
        <w:rPr>
          <w:rFonts w:asciiTheme="majorBidi" w:hAnsiTheme="majorBidi" w:cstheme="majorBidi"/>
          <w:iCs/>
          <w:sz w:val="20"/>
          <w:szCs w:val="20"/>
          <w:lang w:val="en-US"/>
        </w:rPr>
        <w:t xml:space="preserve">Rel-18 </w:t>
      </w:r>
      <w:r w:rsidR="00407707">
        <w:rPr>
          <w:rFonts w:asciiTheme="majorBidi" w:hAnsiTheme="majorBidi" w:cstheme="majorBidi"/>
          <w:iCs/>
          <w:sz w:val="20"/>
          <w:szCs w:val="20"/>
          <w:lang w:val="en-US"/>
        </w:rPr>
        <w:t xml:space="preserve">specification should provide support for </w:t>
      </w:r>
      <w:r w:rsidR="00597A1E">
        <w:rPr>
          <w:rFonts w:asciiTheme="majorBidi" w:hAnsiTheme="majorBidi" w:cstheme="majorBidi"/>
          <w:iCs/>
          <w:sz w:val="20"/>
          <w:szCs w:val="20"/>
          <w:lang w:val="en-US"/>
        </w:rPr>
        <w:t xml:space="preserve">both </w:t>
      </w:r>
      <w:r w:rsidR="00407707">
        <w:rPr>
          <w:rFonts w:asciiTheme="majorBidi" w:hAnsiTheme="majorBidi" w:cstheme="majorBidi"/>
          <w:iCs/>
          <w:sz w:val="20"/>
          <w:szCs w:val="20"/>
          <w:lang w:val="en-US"/>
        </w:rPr>
        <w:t xml:space="preserve">UE </w:t>
      </w:r>
      <w:r w:rsidR="005350EC">
        <w:rPr>
          <w:rFonts w:asciiTheme="majorBidi" w:hAnsiTheme="majorBidi" w:cstheme="majorBidi"/>
          <w:iCs/>
          <w:sz w:val="20"/>
          <w:szCs w:val="20"/>
          <w:lang w:val="en-US"/>
        </w:rPr>
        <w:t>transceiver architectures</w:t>
      </w:r>
      <w:r w:rsidR="0084678A">
        <w:rPr>
          <w:rFonts w:asciiTheme="majorBidi" w:hAnsiTheme="majorBidi" w:cstheme="majorBidi"/>
          <w:iCs/>
          <w:sz w:val="20"/>
          <w:szCs w:val="20"/>
          <w:lang w:val="en-US"/>
        </w:rPr>
        <w:t xml:space="preserve"> having</w:t>
      </w:r>
      <w:r w:rsidR="00597A1E">
        <w:rPr>
          <w:rFonts w:asciiTheme="majorBidi" w:hAnsiTheme="majorBidi" w:cstheme="majorBidi"/>
          <w:iCs/>
          <w:sz w:val="20"/>
          <w:szCs w:val="20"/>
          <w:lang w:val="en-US"/>
        </w:rPr>
        <w:t xml:space="preserve"> </w:t>
      </w:r>
      <w:r w:rsidR="0084678A">
        <w:rPr>
          <w:rFonts w:asciiTheme="majorBidi" w:hAnsiTheme="majorBidi" w:cstheme="majorBidi"/>
          <w:iCs/>
          <w:sz w:val="20"/>
          <w:szCs w:val="20"/>
          <w:lang w:val="en-US"/>
        </w:rPr>
        <w:t>shared</w:t>
      </w:r>
      <w:r w:rsidR="00DE56A0">
        <w:rPr>
          <w:rFonts w:asciiTheme="majorBidi" w:hAnsiTheme="majorBidi" w:cstheme="majorBidi"/>
          <w:iCs/>
          <w:sz w:val="20"/>
          <w:szCs w:val="20"/>
          <w:lang w:val="en-US"/>
        </w:rPr>
        <w:t xml:space="preserve"> digital antenna</w:t>
      </w:r>
      <w:r w:rsidR="00D43420">
        <w:rPr>
          <w:rFonts w:asciiTheme="majorBidi" w:hAnsiTheme="majorBidi" w:cstheme="majorBidi"/>
          <w:iCs/>
          <w:sz w:val="20"/>
          <w:szCs w:val="20"/>
          <w:lang w:val="en-US"/>
        </w:rPr>
        <w:t xml:space="preserve"> ports</w:t>
      </w:r>
      <w:r w:rsidR="00DE56A0">
        <w:rPr>
          <w:rFonts w:asciiTheme="majorBidi" w:hAnsiTheme="majorBidi" w:cstheme="majorBidi"/>
          <w:iCs/>
          <w:sz w:val="20"/>
          <w:szCs w:val="20"/>
          <w:lang w:val="en-US"/>
        </w:rPr>
        <w:t xml:space="preserve"> </w:t>
      </w:r>
      <w:r w:rsidR="00597A1E">
        <w:rPr>
          <w:rFonts w:asciiTheme="majorBidi" w:hAnsiTheme="majorBidi" w:cstheme="majorBidi"/>
          <w:iCs/>
          <w:sz w:val="20"/>
          <w:szCs w:val="20"/>
          <w:lang w:val="en-US"/>
        </w:rPr>
        <w:t xml:space="preserve">across </w:t>
      </w:r>
      <w:r w:rsidR="00D43420">
        <w:rPr>
          <w:rFonts w:asciiTheme="majorBidi" w:hAnsiTheme="majorBidi" w:cstheme="majorBidi"/>
          <w:iCs/>
          <w:sz w:val="20"/>
          <w:szCs w:val="20"/>
          <w:lang w:val="en-US"/>
        </w:rPr>
        <w:t xml:space="preserve">antenna </w:t>
      </w:r>
      <w:r w:rsidR="00597A1E">
        <w:rPr>
          <w:rFonts w:asciiTheme="majorBidi" w:hAnsiTheme="majorBidi" w:cstheme="majorBidi"/>
          <w:iCs/>
          <w:sz w:val="20"/>
          <w:szCs w:val="20"/>
          <w:lang w:val="en-US"/>
        </w:rPr>
        <w:t xml:space="preserve">panels and </w:t>
      </w:r>
      <w:r w:rsidR="00DE56A0">
        <w:rPr>
          <w:rFonts w:asciiTheme="majorBidi" w:hAnsiTheme="majorBidi" w:cstheme="majorBidi"/>
          <w:iCs/>
          <w:sz w:val="20"/>
          <w:szCs w:val="20"/>
          <w:lang w:val="en-US"/>
        </w:rPr>
        <w:t>legacy</w:t>
      </w:r>
      <w:r w:rsidR="00D43420">
        <w:rPr>
          <w:rFonts w:asciiTheme="majorBidi" w:hAnsiTheme="majorBidi" w:cstheme="majorBidi"/>
          <w:iCs/>
          <w:sz w:val="20"/>
          <w:szCs w:val="20"/>
          <w:lang w:val="en-US"/>
        </w:rPr>
        <w:t xml:space="preserve"> architecture with</w:t>
      </w:r>
      <w:r w:rsidR="00DE56A0">
        <w:rPr>
          <w:rFonts w:asciiTheme="majorBidi" w:hAnsiTheme="majorBidi" w:cstheme="majorBidi"/>
          <w:iCs/>
          <w:sz w:val="20"/>
          <w:szCs w:val="20"/>
          <w:lang w:val="en-US"/>
        </w:rPr>
        <w:t xml:space="preserve"> </w:t>
      </w:r>
      <w:r w:rsidR="00597A1E">
        <w:rPr>
          <w:rFonts w:asciiTheme="majorBidi" w:hAnsiTheme="majorBidi" w:cstheme="majorBidi"/>
          <w:iCs/>
          <w:sz w:val="20"/>
          <w:szCs w:val="20"/>
          <w:lang w:val="en-US"/>
        </w:rPr>
        <w:t xml:space="preserve">dedicated antenna ports per </w:t>
      </w:r>
      <w:r w:rsidR="00DA7497">
        <w:rPr>
          <w:rFonts w:asciiTheme="majorBidi" w:hAnsiTheme="majorBidi" w:cstheme="majorBidi"/>
          <w:iCs/>
          <w:sz w:val="20"/>
          <w:szCs w:val="20"/>
          <w:lang w:val="en-US"/>
        </w:rPr>
        <w:t xml:space="preserve">antenna </w:t>
      </w:r>
      <w:r w:rsidR="00597A1E">
        <w:rPr>
          <w:rFonts w:asciiTheme="majorBidi" w:hAnsiTheme="majorBidi" w:cstheme="majorBidi"/>
          <w:iCs/>
          <w:sz w:val="20"/>
          <w:szCs w:val="20"/>
          <w:lang w:val="en-US"/>
        </w:rPr>
        <w:t xml:space="preserve">panel. </w:t>
      </w:r>
      <w:r w:rsidR="00716A18">
        <w:rPr>
          <w:rFonts w:asciiTheme="majorBidi" w:hAnsiTheme="majorBidi" w:cstheme="majorBidi"/>
          <w:iCs/>
          <w:sz w:val="20"/>
          <w:szCs w:val="20"/>
          <w:lang w:val="en-US"/>
        </w:rPr>
        <w:t>To</w:t>
      </w:r>
      <w:r w:rsidR="007F4F95">
        <w:rPr>
          <w:rFonts w:asciiTheme="majorBidi" w:hAnsiTheme="majorBidi" w:cstheme="majorBidi"/>
          <w:iCs/>
          <w:sz w:val="20"/>
          <w:szCs w:val="20"/>
          <w:lang w:val="en-US"/>
        </w:rPr>
        <w:t xml:space="preserve"> </w:t>
      </w:r>
      <w:r w:rsidR="00A4113C">
        <w:rPr>
          <w:rFonts w:asciiTheme="majorBidi" w:hAnsiTheme="majorBidi" w:cstheme="majorBidi"/>
          <w:iCs/>
          <w:sz w:val="20"/>
          <w:szCs w:val="20"/>
          <w:lang w:val="en-US"/>
        </w:rPr>
        <w:t xml:space="preserve">enable </w:t>
      </w:r>
      <w:r w:rsidR="00F32C3C">
        <w:rPr>
          <w:rFonts w:asciiTheme="majorBidi" w:hAnsiTheme="majorBidi" w:cstheme="majorBidi"/>
          <w:iCs/>
          <w:sz w:val="20"/>
          <w:szCs w:val="20"/>
          <w:lang w:val="en-US"/>
        </w:rPr>
        <w:t xml:space="preserve">support for </w:t>
      </w:r>
      <w:r w:rsidR="00CA57CD">
        <w:rPr>
          <w:rFonts w:asciiTheme="majorBidi" w:hAnsiTheme="majorBidi" w:cstheme="majorBidi"/>
          <w:iCs/>
          <w:sz w:val="20"/>
          <w:szCs w:val="20"/>
          <w:lang w:val="en-US"/>
        </w:rPr>
        <w:t>both architectures</w:t>
      </w:r>
      <w:r w:rsidR="00EA313E">
        <w:rPr>
          <w:rFonts w:asciiTheme="majorBidi" w:hAnsiTheme="majorBidi" w:cstheme="majorBidi"/>
          <w:iCs/>
          <w:sz w:val="20"/>
          <w:szCs w:val="20"/>
          <w:lang w:val="en-US"/>
        </w:rPr>
        <w:t xml:space="preserve"> </w:t>
      </w:r>
      <w:r w:rsidR="003A6F59">
        <w:rPr>
          <w:rFonts w:asciiTheme="majorBidi" w:hAnsiTheme="majorBidi" w:cstheme="majorBidi"/>
          <w:iCs/>
          <w:sz w:val="20"/>
          <w:szCs w:val="20"/>
          <w:lang w:val="en-US"/>
        </w:rPr>
        <w:t xml:space="preserve">with flexible operation with SDM/SFN and </w:t>
      </w:r>
      <w:r w:rsidR="00401DCD">
        <w:rPr>
          <w:rFonts w:asciiTheme="majorBidi" w:hAnsiTheme="majorBidi" w:cstheme="majorBidi"/>
          <w:iCs/>
          <w:sz w:val="20"/>
          <w:szCs w:val="20"/>
          <w:lang w:val="en-US"/>
        </w:rPr>
        <w:t>sTRP modes</w:t>
      </w:r>
      <w:r w:rsidR="005D5274">
        <w:rPr>
          <w:rFonts w:asciiTheme="majorBidi" w:hAnsiTheme="majorBidi" w:cstheme="majorBidi"/>
          <w:iCs/>
          <w:sz w:val="20"/>
          <w:szCs w:val="20"/>
          <w:lang w:val="en-US"/>
        </w:rPr>
        <w:t xml:space="preserve"> with difference coherency assumptions</w:t>
      </w:r>
      <w:r w:rsidR="00CA57CD">
        <w:rPr>
          <w:rFonts w:asciiTheme="majorBidi" w:hAnsiTheme="majorBidi" w:cstheme="majorBidi"/>
          <w:iCs/>
          <w:sz w:val="20"/>
          <w:szCs w:val="20"/>
          <w:lang w:val="en-US"/>
        </w:rPr>
        <w:t xml:space="preserve">, </w:t>
      </w:r>
      <w:r w:rsidR="00807E7C">
        <w:rPr>
          <w:rFonts w:asciiTheme="majorBidi" w:hAnsiTheme="majorBidi" w:cstheme="majorBidi"/>
          <w:iCs/>
          <w:sz w:val="20"/>
          <w:szCs w:val="20"/>
          <w:lang w:val="en-US"/>
        </w:rPr>
        <w:t>it would be beneficia</w:t>
      </w:r>
      <w:r w:rsidR="000E0D90">
        <w:rPr>
          <w:rFonts w:asciiTheme="majorBidi" w:hAnsiTheme="majorBidi" w:cstheme="majorBidi"/>
          <w:iCs/>
          <w:sz w:val="20"/>
          <w:szCs w:val="20"/>
          <w:lang w:val="en-US"/>
        </w:rPr>
        <w:t>l</w:t>
      </w:r>
      <w:r w:rsidR="00807E7C">
        <w:rPr>
          <w:rFonts w:asciiTheme="majorBidi" w:hAnsiTheme="majorBidi" w:cstheme="majorBidi"/>
          <w:iCs/>
          <w:sz w:val="20"/>
          <w:szCs w:val="20"/>
          <w:lang w:val="en-US"/>
        </w:rPr>
        <w:t xml:space="preserve"> for the </w:t>
      </w:r>
      <w:r w:rsidR="001E2CA7">
        <w:rPr>
          <w:rFonts w:asciiTheme="majorBidi" w:hAnsiTheme="majorBidi" w:cstheme="majorBidi"/>
          <w:iCs/>
          <w:sz w:val="20"/>
          <w:szCs w:val="20"/>
          <w:lang w:val="en-US"/>
        </w:rPr>
        <w:t>network</w:t>
      </w:r>
      <w:r w:rsidR="00807E7C">
        <w:rPr>
          <w:rFonts w:asciiTheme="majorBidi" w:hAnsiTheme="majorBidi" w:cstheme="majorBidi"/>
          <w:iCs/>
          <w:sz w:val="20"/>
          <w:szCs w:val="20"/>
          <w:lang w:val="en-US"/>
        </w:rPr>
        <w:t xml:space="preserve"> have understanding </w:t>
      </w:r>
      <w:r w:rsidR="00CE5ECF">
        <w:rPr>
          <w:rFonts w:asciiTheme="majorBidi" w:hAnsiTheme="majorBidi" w:cstheme="majorBidi"/>
          <w:iCs/>
          <w:sz w:val="20"/>
          <w:szCs w:val="20"/>
          <w:lang w:val="en-US"/>
        </w:rPr>
        <w:t xml:space="preserve">on </w:t>
      </w:r>
      <w:r w:rsidR="001C724B">
        <w:rPr>
          <w:rFonts w:asciiTheme="majorBidi" w:hAnsiTheme="majorBidi" w:cstheme="majorBidi"/>
          <w:iCs/>
          <w:sz w:val="20"/>
          <w:szCs w:val="20"/>
          <w:lang w:val="en-US"/>
        </w:rPr>
        <w:t>ST</w:t>
      </w:r>
      <w:r w:rsidR="000A37DD">
        <w:rPr>
          <w:rFonts w:asciiTheme="majorBidi" w:hAnsiTheme="majorBidi" w:cstheme="majorBidi"/>
          <w:iCs/>
          <w:sz w:val="20"/>
          <w:szCs w:val="20"/>
          <w:lang w:val="en-US"/>
        </w:rPr>
        <w:t xml:space="preserve">xMP </w:t>
      </w:r>
      <w:r w:rsidR="004E2C05">
        <w:rPr>
          <w:rFonts w:asciiTheme="majorBidi" w:hAnsiTheme="majorBidi" w:cstheme="majorBidi"/>
          <w:iCs/>
          <w:sz w:val="20"/>
          <w:szCs w:val="20"/>
          <w:lang w:val="en-US"/>
        </w:rPr>
        <w:t>mTRP</w:t>
      </w:r>
      <w:r w:rsidR="000A37DD">
        <w:rPr>
          <w:rFonts w:asciiTheme="majorBidi" w:hAnsiTheme="majorBidi" w:cstheme="majorBidi"/>
          <w:iCs/>
          <w:sz w:val="20"/>
          <w:szCs w:val="20"/>
          <w:lang w:val="en-US"/>
        </w:rPr>
        <w:t xml:space="preserve"> and sTRP</w:t>
      </w:r>
      <w:r w:rsidR="00807E7C">
        <w:rPr>
          <w:rFonts w:asciiTheme="majorBidi" w:hAnsiTheme="majorBidi" w:cstheme="majorBidi"/>
          <w:iCs/>
          <w:sz w:val="20"/>
          <w:szCs w:val="20"/>
          <w:lang w:val="en-US"/>
        </w:rPr>
        <w:t xml:space="preserve"> mode specific</w:t>
      </w:r>
      <w:r w:rsidR="000A37DD">
        <w:rPr>
          <w:rFonts w:asciiTheme="majorBidi" w:hAnsiTheme="majorBidi" w:cstheme="majorBidi"/>
          <w:iCs/>
          <w:sz w:val="20"/>
          <w:szCs w:val="20"/>
          <w:lang w:val="en-US"/>
        </w:rPr>
        <w:t xml:space="preserve"> coherency</w:t>
      </w:r>
      <w:r w:rsidR="00545ED2">
        <w:rPr>
          <w:rFonts w:asciiTheme="majorBidi" w:hAnsiTheme="majorBidi" w:cstheme="majorBidi"/>
          <w:iCs/>
          <w:sz w:val="20"/>
          <w:szCs w:val="20"/>
          <w:lang w:val="en-US"/>
        </w:rPr>
        <w:t xml:space="preserve"> assumptions. Therefore,</w:t>
      </w:r>
      <w:r w:rsidR="001E2CA7">
        <w:rPr>
          <w:rFonts w:asciiTheme="majorBidi" w:hAnsiTheme="majorBidi" w:cstheme="majorBidi"/>
          <w:iCs/>
          <w:sz w:val="20"/>
          <w:szCs w:val="20"/>
          <w:lang w:val="en-US"/>
        </w:rPr>
        <w:t xml:space="preserve"> </w:t>
      </w:r>
      <w:r w:rsidR="00356FC8">
        <w:rPr>
          <w:rFonts w:asciiTheme="majorBidi" w:hAnsiTheme="majorBidi" w:cstheme="majorBidi"/>
          <w:iCs/>
          <w:sz w:val="20"/>
          <w:szCs w:val="20"/>
          <w:lang w:val="en-US"/>
        </w:rPr>
        <w:t>Alt1</w:t>
      </w:r>
      <w:r w:rsidR="008A7C2E">
        <w:rPr>
          <w:rFonts w:asciiTheme="majorBidi" w:hAnsiTheme="majorBidi" w:cstheme="majorBidi"/>
          <w:iCs/>
          <w:sz w:val="20"/>
          <w:szCs w:val="20"/>
          <w:lang w:val="en-US"/>
        </w:rPr>
        <w:t xml:space="preserve"> is pref</w:t>
      </w:r>
      <w:r w:rsidR="00FA7242">
        <w:rPr>
          <w:rFonts w:asciiTheme="majorBidi" w:hAnsiTheme="majorBidi" w:cstheme="majorBidi"/>
          <w:iCs/>
          <w:sz w:val="20"/>
          <w:szCs w:val="20"/>
          <w:lang w:val="en-US"/>
        </w:rPr>
        <w:t>erred</w:t>
      </w:r>
      <w:r w:rsidR="005D5274">
        <w:rPr>
          <w:rFonts w:asciiTheme="majorBidi" w:hAnsiTheme="majorBidi" w:cstheme="majorBidi"/>
          <w:iCs/>
          <w:sz w:val="20"/>
          <w:szCs w:val="20"/>
          <w:lang w:val="en-US"/>
        </w:rPr>
        <w:t>.</w:t>
      </w:r>
      <w:r w:rsidR="007F4F95">
        <w:rPr>
          <w:rFonts w:asciiTheme="majorBidi" w:hAnsiTheme="majorBidi" w:cstheme="majorBidi"/>
          <w:iCs/>
          <w:sz w:val="20"/>
          <w:szCs w:val="20"/>
          <w:lang w:val="en-US"/>
        </w:rPr>
        <w:t xml:space="preserve"> </w:t>
      </w:r>
      <w:r w:rsidR="00DE56A0">
        <w:rPr>
          <w:rFonts w:asciiTheme="majorBidi" w:hAnsiTheme="majorBidi" w:cstheme="majorBidi"/>
          <w:iCs/>
          <w:sz w:val="20"/>
          <w:szCs w:val="20"/>
          <w:lang w:val="en-US"/>
        </w:rPr>
        <w:t xml:space="preserve"> </w:t>
      </w:r>
    </w:p>
    <w:p w14:paraId="20FDAE58" w14:textId="655D98B5" w:rsidR="00384033" w:rsidRDefault="00DF5FF4" w:rsidP="00176F3A">
      <w:pPr>
        <w:jc w:val="both"/>
        <w:rPr>
          <w:rFonts w:asciiTheme="majorBidi" w:hAnsiTheme="majorBidi" w:cstheme="majorBidi"/>
          <w:i/>
          <w:sz w:val="20"/>
          <w:szCs w:val="20"/>
          <w:lang w:val="en-US"/>
        </w:rPr>
      </w:pPr>
      <w:r w:rsidRPr="00956A83">
        <w:rPr>
          <w:rFonts w:asciiTheme="majorBidi" w:hAnsiTheme="majorBidi" w:cstheme="majorBidi"/>
          <w:i/>
          <w:sz w:val="20"/>
          <w:szCs w:val="20"/>
          <w:lang w:val="en-US"/>
        </w:rPr>
        <w:t>.</w:t>
      </w:r>
      <w:r w:rsidR="00E2328E" w:rsidRPr="00956A83">
        <w:rPr>
          <w:rFonts w:asciiTheme="majorBidi" w:hAnsiTheme="majorBidi" w:cstheme="majorBidi"/>
          <w:iCs/>
          <w:sz w:val="20"/>
          <w:szCs w:val="20"/>
          <w:lang w:val="en-US"/>
        </w:rPr>
        <w:t xml:space="preserve">  </w:t>
      </w:r>
      <w:r w:rsidR="00384033" w:rsidRPr="00956A83">
        <w:rPr>
          <w:rFonts w:asciiTheme="majorBidi" w:hAnsiTheme="majorBidi" w:cstheme="majorBidi"/>
          <w:iCs/>
          <w:sz w:val="20"/>
          <w:szCs w:val="20"/>
          <w:lang w:val="en-US"/>
        </w:rPr>
        <w:t xml:space="preserve"> </w:t>
      </w:r>
      <w:r w:rsidR="005365A8" w:rsidRPr="00956A83">
        <w:rPr>
          <w:rFonts w:asciiTheme="majorBidi" w:hAnsiTheme="majorBidi" w:cstheme="majorBidi"/>
          <w:iCs/>
          <w:sz w:val="20"/>
          <w:szCs w:val="20"/>
          <w:lang w:val="en-US"/>
        </w:rPr>
        <w:t xml:space="preserve"> </w:t>
      </w:r>
      <w:r w:rsidR="00384033" w:rsidRPr="00956A83">
        <w:rPr>
          <w:rFonts w:asciiTheme="majorBidi" w:hAnsiTheme="majorBidi" w:cstheme="majorBidi"/>
          <w:iCs/>
          <w:sz w:val="20"/>
          <w:szCs w:val="20"/>
          <w:lang w:val="en-US"/>
        </w:rPr>
        <w:t xml:space="preserve"> </w:t>
      </w:r>
    </w:p>
    <w:p w14:paraId="537CA4E4" w14:textId="3601CC96" w:rsidR="00F17A37" w:rsidRPr="008D1826" w:rsidRDefault="00F17A37" w:rsidP="00F17A37">
      <w:pPr>
        <w:jc w:val="both"/>
        <w:rPr>
          <w:rFonts w:ascii="Times New Roman" w:hAnsi="Times New Roman" w:cs="Times New Roman"/>
          <w:sz w:val="20"/>
          <w:lang w:val="en-US"/>
        </w:rPr>
      </w:pPr>
      <w:r w:rsidRPr="008D1826">
        <w:rPr>
          <w:rFonts w:ascii="Times New Roman" w:hAnsi="Times New Roman" w:cs="Times New Roman"/>
          <w:sz w:val="20"/>
          <w:lang w:val="en-US"/>
        </w:rPr>
        <w:t xml:space="preserve">To </w:t>
      </w:r>
      <w:r w:rsidR="00EC169B" w:rsidRPr="008D1826">
        <w:rPr>
          <w:rFonts w:ascii="Times New Roman" w:hAnsi="Times New Roman" w:cs="Times New Roman"/>
          <w:sz w:val="20"/>
          <w:lang w:val="en-US"/>
        </w:rPr>
        <w:t>ga</w:t>
      </w:r>
      <w:r w:rsidR="005F1EBD" w:rsidRPr="008D1826">
        <w:rPr>
          <w:rFonts w:ascii="Times New Roman" w:hAnsi="Times New Roman" w:cs="Times New Roman"/>
          <w:sz w:val="20"/>
          <w:lang w:val="en-US"/>
        </w:rPr>
        <w:t xml:space="preserve">in </w:t>
      </w:r>
      <w:r w:rsidR="00A30A46" w:rsidRPr="008D1826">
        <w:rPr>
          <w:rFonts w:ascii="Times New Roman" w:hAnsi="Times New Roman" w:cs="Times New Roman"/>
          <w:sz w:val="20"/>
          <w:lang w:val="en-US"/>
        </w:rPr>
        <w:t xml:space="preserve">further </w:t>
      </w:r>
      <w:r w:rsidR="005F1EBD" w:rsidRPr="008D1826">
        <w:rPr>
          <w:rFonts w:ascii="Times New Roman" w:hAnsi="Times New Roman" w:cs="Times New Roman"/>
          <w:sz w:val="20"/>
          <w:lang w:val="en-US"/>
        </w:rPr>
        <w:t>under</w:t>
      </w:r>
      <w:r w:rsidR="00C02FE9" w:rsidRPr="008D1826">
        <w:rPr>
          <w:rFonts w:ascii="Times New Roman" w:hAnsi="Times New Roman" w:cs="Times New Roman"/>
          <w:sz w:val="20"/>
          <w:lang w:val="en-US"/>
        </w:rPr>
        <w:t>s</w:t>
      </w:r>
      <w:r w:rsidR="005F1EBD" w:rsidRPr="008D1826">
        <w:rPr>
          <w:rFonts w:ascii="Times New Roman" w:hAnsi="Times New Roman" w:cs="Times New Roman"/>
          <w:sz w:val="20"/>
          <w:lang w:val="en-US"/>
        </w:rPr>
        <w:t xml:space="preserve">tanding </w:t>
      </w:r>
      <w:r w:rsidR="00A30A46" w:rsidRPr="008D1826">
        <w:rPr>
          <w:rFonts w:ascii="Times New Roman" w:hAnsi="Times New Roman" w:cs="Times New Roman"/>
          <w:sz w:val="20"/>
          <w:lang w:val="en-US"/>
        </w:rPr>
        <w:t xml:space="preserve">of </w:t>
      </w:r>
      <w:r w:rsidRPr="008D1826">
        <w:rPr>
          <w:rFonts w:ascii="Times New Roman" w:hAnsi="Times New Roman" w:cs="Times New Roman"/>
          <w:sz w:val="20"/>
          <w:lang w:val="en-US"/>
        </w:rPr>
        <w:t xml:space="preserve">the performance of the proposed SDM scheme for multi-panel PUSCH transmission for S-DCI, we have performed link-level simulation where we compare </w:t>
      </w:r>
      <w:r w:rsidR="005A1A6F" w:rsidRPr="008D1826">
        <w:rPr>
          <w:rFonts w:ascii="Times New Roman" w:hAnsi="Times New Roman" w:cs="Times New Roman"/>
          <w:sz w:val="20"/>
          <w:lang w:val="en-US"/>
        </w:rPr>
        <w:t xml:space="preserve">the </w:t>
      </w:r>
      <w:r w:rsidRPr="008D1826">
        <w:rPr>
          <w:rFonts w:ascii="Times New Roman" w:hAnsi="Times New Roman" w:cs="Times New Roman"/>
          <w:sz w:val="20"/>
          <w:lang w:val="en-US"/>
        </w:rPr>
        <w:t xml:space="preserve">following scenarios (as shown in Figure </w:t>
      </w:r>
      <w:r w:rsidR="004D4B09" w:rsidRPr="008D1826">
        <w:rPr>
          <w:rFonts w:ascii="Times New Roman" w:hAnsi="Times New Roman" w:cs="Times New Roman"/>
          <w:sz w:val="20"/>
          <w:lang w:val="en-US"/>
        </w:rPr>
        <w:t>1</w:t>
      </w:r>
      <w:r w:rsidRPr="008D1826">
        <w:rPr>
          <w:rFonts w:ascii="Times New Roman" w:hAnsi="Times New Roman" w:cs="Times New Roman"/>
          <w:sz w:val="20"/>
          <w:lang w:val="en-US"/>
        </w:rPr>
        <w:t>): single panel to sTRP, multi-panel to sTRP</w:t>
      </w:r>
      <w:r w:rsidR="0003195E" w:rsidRPr="008D1826">
        <w:rPr>
          <w:rFonts w:ascii="Times New Roman" w:hAnsi="Times New Roman" w:cs="Times New Roman"/>
          <w:sz w:val="20"/>
          <w:lang w:val="en-US"/>
        </w:rPr>
        <w:t>,</w:t>
      </w:r>
      <w:r w:rsidRPr="008D1826">
        <w:rPr>
          <w:rFonts w:ascii="Times New Roman" w:hAnsi="Times New Roman" w:cs="Times New Roman"/>
          <w:sz w:val="20"/>
          <w:lang w:val="en-US"/>
        </w:rPr>
        <w:t xml:space="preserve"> and multi-panel to mTRP. The simulation assumptions are given in </w:t>
      </w:r>
      <w:r w:rsidRPr="00645778">
        <w:rPr>
          <w:rFonts w:ascii="Times New Roman" w:hAnsi="Times New Roman" w:cs="Times New Roman"/>
          <w:sz w:val="20"/>
          <w:szCs w:val="20"/>
        </w:rPr>
        <w:fldChar w:fldCharType="begin"/>
      </w:r>
      <w:r w:rsidRPr="008D1826">
        <w:rPr>
          <w:rFonts w:ascii="Times New Roman" w:hAnsi="Times New Roman" w:cs="Times New Roman"/>
          <w:sz w:val="20"/>
          <w:szCs w:val="20"/>
          <w:lang w:val="en-US"/>
        </w:rPr>
        <w:instrText xml:space="preserve"> REF _Ref115436687 \h  \* MERGEFORMAT </w:instrText>
      </w:r>
      <w:r w:rsidRPr="00645778">
        <w:rPr>
          <w:rFonts w:ascii="Times New Roman" w:hAnsi="Times New Roman" w:cs="Times New Roman"/>
          <w:sz w:val="20"/>
          <w:szCs w:val="20"/>
        </w:rPr>
      </w:r>
      <w:r w:rsidRPr="00645778">
        <w:rPr>
          <w:rFonts w:ascii="Times New Roman" w:hAnsi="Times New Roman" w:cs="Times New Roman"/>
          <w:sz w:val="20"/>
          <w:szCs w:val="20"/>
        </w:rPr>
        <w:fldChar w:fldCharType="separate"/>
      </w:r>
      <w:r w:rsidR="0076114E" w:rsidRPr="0076114E">
        <w:rPr>
          <w:rFonts w:ascii="Times New Roman" w:hAnsi="Times New Roman" w:cs="Times New Roman"/>
          <w:sz w:val="20"/>
          <w:szCs w:val="20"/>
          <w:lang w:val="en-US"/>
        </w:rPr>
        <w:t>Table 3</w:t>
      </w:r>
      <w:r w:rsidRPr="00645778">
        <w:rPr>
          <w:rFonts w:ascii="Times New Roman" w:hAnsi="Times New Roman" w:cs="Times New Roman"/>
          <w:sz w:val="20"/>
          <w:szCs w:val="20"/>
        </w:rPr>
        <w:fldChar w:fldCharType="end"/>
      </w:r>
      <w:r w:rsidRPr="008D1826">
        <w:rPr>
          <w:rFonts w:ascii="Times New Roman" w:hAnsi="Times New Roman" w:cs="Times New Roman"/>
          <w:sz w:val="20"/>
          <w:lang w:val="en-US"/>
        </w:rPr>
        <w:t xml:space="preserve"> in appendix</w:t>
      </w:r>
      <w:r w:rsidR="0047164A" w:rsidRPr="008D1826">
        <w:rPr>
          <w:rFonts w:ascii="Times New Roman" w:hAnsi="Times New Roman" w:cs="Times New Roman"/>
          <w:sz w:val="20"/>
          <w:lang w:val="en-US"/>
        </w:rPr>
        <w:t xml:space="preserve"> A</w:t>
      </w:r>
      <w:r w:rsidRPr="008D1826">
        <w:rPr>
          <w:rFonts w:ascii="Times New Roman" w:hAnsi="Times New Roman" w:cs="Times New Roman"/>
          <w:sz w:val="20"/>
          <w:lang w:val="en-US"/>
        </w:rPr>
        <w:t xml:space="preserve">. In the simulations, no panel selection is assumed, transmission angle is fixed throughout </w:t>
      </w:r>
      <w:r w:rsidR="005A1A6F" w:rsidRPr="008D1826">
        <w:rPr>
          <w:rFonts w:ascii="Times New Roman" w:hAnsi="Times New Roman" w:cs="Times New Roman"/>
          <w:sz w:val="20"/>
          <w:lang w:val="en-US"/>
        </w:rPr>
        <w:t xml:space="preserve">the </w:t>
      </w:r>
      <w:r w:rsidRPr="008D1826">
        <w:rPr>
          <w:rFonts w:ascii="Times New Roman" w:hAnsi="Times New Roman" w:cs="Times New Roman"/>
          <w:sz w:val="20"/>
          <w:lang w:val="en-US"/>
        </w:rPr>
        <w:t>simulation. We will compare performance with joint power limitation (P</w:t>
      </w:r>
      <w:r w:rsidRPr="008D1826">
        <w:rPr>
          <w:rFonts w:ascii="Times New Roman" w:hAnsi="Times New Roman" w:cs="Times New Roman"/>
          <w:sz w:val="20"/>
          <w:vertAlign w:val="subscript"/>
          <w:lang w:val="en-US"/>
        </w:rPr>
        <w:t xml:space="preserve">multi </w:t>
      </w:r>
      <w:r w:rsidRPr="008D1826">
        <w:rPr>
          <w:rFonts w:ascii="Times New Roman" w:hAnsi="Times New Roman" w:cs="Times New Roman"/>
          <w:sz w:val="20"/>
          <w:lang w:val="en-US"/>
        </w:rPr>
        <w:t>= P</w:t>
      </w:r>
      <w:r w:rsidRPr="008D1826">
        <w:rPr>
          <w:rFonts w:ascii="Times New Roman" w:hAnsi="Times New Roman" w:cs="Times New Roman"/>
          <w:sz w:val="20"/>
          <w:vertAlign w:val="subscript"/>
          <w:lang w:val="en-US"/>
        </w:rPr>
        <w:t>single</w:t>
      </w:r>
      <w:r w:rsidRPr="008D1826">
        <w:rPr>
          <w:rFonts w:ascii="Times New Roman" w:hAnsi="Times New Roman" w:cs="Times New Roman"/>
          <w:sz w:val="20"/>
          <w:lang w:val="en-US"/>
        </w:rPr>
        <w:t xml:space="preserve">) in CDL-D and CDL-C channels. </w:t>
      </w:r>
    </w:p>
    <w:p w14:paraId="0D79EF69" w14:textId="77777777" w:rsidR="008C4F3B" w:rsidRDefault="008C4F3B" w:rsidP="00956A83">
      <w:pPr>
        <w:ind w:left="1136"/>
      </w:pPr>
      <w:r>
        <w:rPr>
          <w:noProof/>
        </w:rPr>
        <w:drawing>
          <wp:inline distT="0" distB="0" distL="0" distR="0" wp14:anchorId="1933B326" wp14:editId="19092210">
            <wp:extent cx="4305055" cy="1045111"/>
            <wp:effectExtent l="0" t="0" r="635"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3114" cy="1056778"/>
                    </a:xfrm>
                    <a:prstGeom prst="rect">
                      <a:avLst/>
                    </a:prstGeom>
                  </pic:spPr>
                </pic:pic>
              </a:graphicData>
            </a:graphic>
          </wp:inline>
        </w:drawing>
      </w:r>
    </w:p>
    <w:p w14:paraId="19E249BE" w14:textId="2E324C90" w:rsidR="008C4F3B" w:rsidRPr="007671DD" w:rsidRDefault="008C4F3B" w:rsidP="007671DD">
      <w:pPr>
        <w:pStyle w:val="Caption"/>
        <w:jc w:val="center"/>
        <w:rPr>
          <w:sz w:val="20"/>
          <w:szCs w:val="20"/>
          <w:lang w:val="en-US"/>
        </w:rPr>
      </w:pPr>
      <w:r w:rsidRPr="008D1826">
        <w:rPr>
          <w:sz w:val="20"/>
          <w:szCs w:val="20"/>
          <w:lang w:val="en-US"/>
        </w:rPr>
        <w:t xml:space="preserve">Figure </w:t>
      </w:r>
      <w:r w:rsidRPr="007671DD">
        <w:rPr>
          <w:sz w:val="20"/>
          <w:szCs w:val="20"/>
        </w:rPr>
        <w:fldChar w:fldCharType="begin"/>
      </w:r>
      <w:r w:rsidRPr="008D1826">
        <w:rPr>
          <w:sz w:val="20"/>
          <w:szCs w:val="20"/>
          <w:lang w:val="en-US"/>
        </w:rPr>
        <w:instrText xml:space="preserve"> SEQ Figure \* ARABIC </w:instrText>
      </w:r>
      <w:r w:rsidRPr="007671DD">
        <w:rPr>
          <w:sz w:val="20"/>
          <w:szCs w:val="20"/>
        </w:rPr>
        <w:fldChar w:fldCharType="separate"/>
      </w:r>
      <w:r w:rsidR="0076114E">
        <w:rPr>
          <w:noProof/>
          <w:sz w:val="20"/>
          <w:szCs w:val="20"/>
          <w:lang w:val="en-US"/>
        </w:rPr>
        <w:t>1</w:t>
      </w:r>
      <w:r w:rsidRPr="007671DD">
        <w:rPr>
          <w:sz w:val="20"/>
          <w:szCs w:val="20"/>
        </w:rPr>
        <w:fldChar w:fldCharType="end"/>
      </w:r>
      <w:r w:rsidRPr="008D1826">
        <w:rPr>
          <w:sz w:val="20"/>
          <w:szCs w:val="20"/>
          <w:lang w:val="en-US"/>
        </w:rPr>
        <w:t>: Evalua</w:t>
      </w:r>
      <w:r w:rsidR="00E81318" w:rsidRPr="008D1826">
        <w:rPr>
          <w:sz w:val="20"/>
          <w:szCs w:val="20"/>
          <w:lang w:val="en-US"/>
        </w:rPr>
        <w:t>tion</w:t>
      </w:r>
      <w:r w:rsidRPr="008D1826">
        <w:rPr>
          <w:sz w:val="20"/>
          <w:szCs w:val="20"/>
          <w:lang w:val="en-US"/>
        </w:rPr>
        <w:t xml:space="preserve"> scenarios: single panel to sTRP, multi-panel to sTRP, and multi-panel to mTRP.</w:t>
      </w:r>
    </w:p>
    <w:p w14:paraId="234F0480" w14:textId="0007AC20" w:rsidR="00F17A37" w:rsidRPr="008D1826" w:rsidRDefault="00F17A37" w:rsidP="00F17A37">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Figure 2 and Figure 3, show </w:t>
      </w:r>
      <w:r w:rsidR="006E378B" w:rsidRPr="008D1826">
        <w:rPr>
          <w:rFonts w:ascii="Times New Roman" w:hAnsi="Times New Roman" w:cs="Times New Roman"/>
          <w:sz w:val="20"/>
          <w:szCs w:val="20"/>
          <w:lang w:val="en-US"/>
        </w:rPr>
        <w:t xml:space="preserve">throughput results for different scenarios </w:t>
      </w:r>
      <w:r w:rsidR="00C474A7" w:rsidRPr="008D1826">
        <w:rPr>
          <w:rFonts w:ascii="Times New Roman" w:hAnsi="Times New Roman" w:cs="Times New Roman"/>
          <w:sz w:val="20"/>
          <w:szCs w:val="20"/>
          <w:lang w:val="en-US"/>
        </w:rPr>
        <w:t xml:space="preserve">(i.e LoS and NLoS) </w:t>
      </w:r>
      <w:r w:rsidR="006E378B" w:rsidRPr="008D1826">
        <w:rPr>
          <w:rFonts w:ascii="Times New Roman" w:hAnsi="Times New Roman" w:cs="Times New Roman"/>
          <w:sz w:val="20"/>
          <w:szCs w:val="20"/>
          <w:lang w:val="en-US"/>
        </w:rPr>
        <w:t xml:space="preserve">are shown for rank 2 and rank 4 </w:t>
      </w:r>
      <w:r w:rsidRPr="008D1826">
        <w:rPr>
          <w:rFonts w:ascii="Times New Roman" w:hAnsi="Times New Roman" w:cs="Times New Roman"/>
          <w:sz w:val="20"/>
          <w:szCs w:val="20"/>
          <w:lang w:val="en-US"/>
        </w:rPr>
        <w:t>with P</w:t>
      </w:r>
      <w:r w:rsidRPr="008D1826">
        <w:rPr>
          <w:rFonts w:ascii="Times New Roman" w:hAnsi="Times New Roman" w:cs="Times New Roman"/>
          <w:sz w:val="20"/>
          <w:szCs w:val="20"/>
          <w:vertAlign w:val="subscript"/>
          <w:lang w:val="en-US"/>
        </w:rPr>
        <w:t>multi</w:t>
      </w:r>
      <w:r w:rsidRPr="008D1826">
        <w:rPr>
          <w:rFonts w:ascii="Times New Roman" w:hAnsi="Times New Roman" w:cs="Times New Roman"/>
          <w:sz w:val="20"/>
          <w:szCs w:val="20"/>
          <w:lang w:val="en-US"/>
        </w:rPr>
        <w:t xml:space="preserve"> = P</w:t>
      </w:r>
      <w:r w:rsidRPr="008D1826">
        <w:rPr>
          <w:rFonts w:ascii="Times New Roman" w:hAnsi="Times New Roman" w:cs="Times New Roman"/>
          <w:sz w:val="20"/>
          <w:szCs w:val="20"/>
          <w:vertAlign w:val="subscript"/>
          <w:lang w:val="en-US"/>
        </w:rPr>
        <w:t>single</w:t>
      </w:r>
      <w:r w:rsidR="00C474A7" w:rsidRPr="008D1826">
        <w:rPr>
          <w:rFonts w:ascii="Times New Roman" w:hAnsi="Times New Roman" w:cs="Times New Roman"/>
          <w:sz w:val="20"/>
          <w:szCs w:val="20"/>
          <w:vertAlign w:val="subscript"/>
          <w:lang w:val="en-US"/>
        </w:rPr>
        <w:t xml:space="preserve">, </w:t>
      </w:r>
      <w:r w:rsidRPr="008D1826">
        <w:rPr>
          <w:rFonts w:ascii="Times New Roman" w:hAnsi="Times New Roman" w:cs="Times New Roman"/>
          <w:sz w:val="20"/>
          <w:szCs w:val="20"/>
          <w:lang w:val="en-US"/>
        </w:rPr>
        <w:t xml:space="preserve"> </w:t>
      </w:r>
      <w:r w:rsidR="00C474A7" w:rsidRPr="008D1826">
        <w:rPr>
          <w:rFonts w:ascii="Times New Roman" w:hAnsi="Times New Roman" w:cs="Times New Roman"/>
          <w:sz w:val="20"/>
          <w:szCs w:val="20"/>
          <w:lang w:val="en-US"/>
        </w:rPr>
        <w:t xml:space="preserve">TX </w:t>
      </w:r>
      <w:r w:rsidRPr="008D1826">
        <w:rPr>
          <w:rFonts w:ascii="Times New Roman" w:hAnsi="Times New Roman" w:cs="Times New Roman"/>
          <w:sz w:val="20"/>
          <w:szCs w:val="20"/>
          <w:lang w:val="en-US"/>
        </w:rPr>
        <w:t xml:space="preserve">power assumptions respectively. </w:t>
      </w:r>
      <w:r w:rsidR="007B0F83" w:rsidRPr="008D1826">
        <w:rPr>
          <w:rFonts w:ascii="Times New Roman" w:hAnsi="Times New Roman" w:cs="Times New Roman"/>
          <w:sz w:val="20"/>
          <w:szCs w:val="20"/>
          <w:lang w:val="en-US"/>
        </w:rPr>
        <w:t xml:space="preserve">In appendix </w:t>
      </w:r>
      <w:r w:rsidR="002C5DFA" w:rsidRPr="008D1826">
        <w:rPr>
          <w:rFonts w:ascii="Times New Roman" w:hAnsi="Times New Roman" w:cs="Times New Roman"/>
          <w:sz w:val="20"/>
          <w:szCs w:val="20"/>
          <w:lang w:val="en-US"/>
        </w:rPr>
        <w:t xml:space="preserve">B </w:t>
      </w:r>
      <w:r w:rsidR="007B0F83" w:rsidRPr="008D1826">
        <w:rPr>
          <w:rFonts w:ascii="Times New Roman" w:hAnsi="Times New Roman" w:cs="Times New Roman"/>
          <w:sz w:val="20"/>
          <w:szCs w:val="20"/>
          <w:lang w:val="en-US"/>
        </w:rPr>
        <w:t>further results are shown with diffe</w:t>
      </w:r>
      <w:r w:rsidR="00FB0FCC" w:rsidRPr="008D1826">
        <w:rPr>
          <w:rFonts w:ascii="Times New Roman" w:hAnsi="Times New Roman" w:cs="Times New Roman"/>
          <w:sz w:val="20"/>
          <w:szCs w:val="20"/>
          <w:lang w:val="en-US"/>
        </w:rPr>
        <w:t>r</w:t>
      </w:r>
      <w:r w:rsidR="007B0F83" w:rsidRPr="008D1826">
        <w:rPr>
          <w:rFonts w:ascii="Times New Roman" w:hAnsi="Times New Roman" w:cs="Times New Roman"/>
          <w:sz w:val="20"/>
          <w:szCs w:val="20"/>
          <w:lang w:val="en-US"/>
        </w:rPr>
        <w:t>e</w:t>
      </w:r>
      <w:r w:rsidR="00FB0FCC" w:rsidRPr="008D1826">
        <w:rPr>
          <w:rFonts w:ascii="Times New Roman" w:hAnsi="Times New Roman" w:cs="Times New Roman"/>
          <w:sz w:val="20"/>
          <w:szCs w:val="20"/>
          <w:lang w:val="en-US"/>
        </w:rPr>
        <w:t>nt</w:t>
      </w:r>
      <w:r w:rsidR="007B0F83" w:rsidRPr="008D1826">
        <w:rPr>
          <w:rFonts w:ascii="Times New Roman" w:hAnsi="Times New Roman" w:cs="Times New Roman"/>
          <w:sz w:val="20"/>
          <w:szCs w:val="20"/>
          <w:lang w:val="en-US"/>
        </w:rPr>
        <w:t xml:space="preserve"> TX power </w:t>
      </w:r>
      <w:r w:rsidR="00313691" w:rsidRPr="008D1826">
        <w:rPr>
          <w:rFonts w:ascii="Times New Roman" w:hAnsi="Times New Roman" w:cs="Times New Roman"/>
          <w:sz w:val="20"/>
          <w:szCs w:val="20"/>
          <w:lang w:val="en-US"/>
        </w:rPr>
        <w:t>assumptions</w:t>
      </w:r>
      <w:r w:rsidR="00FB0FCC" w:rsidRPr="008D1826">
        <w:rPr>
          <w:rFonts w:ascii="Times New Roman" w:hAnsi="Times New Roman" w:cs="Times New Roman"/>
          <w:sz w:val="20"/>
          <w:szCs w:val="20"/>
          <w:lang w:val="en-US"/>
        </w:rPr>
        <w:t xml:space="preserve">, i.e. </w:t>
      </w:r>
      <w:r w:rsidR="00FB0FCC" w:rsidRPr="008D1826">
        <w:rPr>
          <w:rFonts w:ascii="Times New Roman" w:hAnsi="Times New Roman" w:cs="Times New Roman"/>
          <w:sz w:val="20"/>
          <w:lang w:val="en-US"/>
        </w:rPr>
        <w:t>per panel power limitation P</w:t>
      </w:r>
      <w:r w:rsidR="00FB0FCC" w:rsidRPr="008D1826">
        <w:rPr>
          <w:rFonts w:ascii="Times New Roman" w:hAnsi="Times New Roman" w:cs="Times New Roman"/>
          <w:sz w:val="20"/>
          <w:vertAlign w:val="subscript"/>
          <w:lang w:val="en-US"/>
        </w:rPr>
        <w:t xml:space="preserve">multi </w:t>
      </w:r>
      <w:r w:rsidR="00FB0FCC" w:rsidRPr="008D1826">
        <w:rPr>
          <w:rFonts w:ascii="Times New Roman" w:hAnsi="Times New Roman" w:cs="Times New Roman"/>
          <w:sz w:val="20"/>
          <w:lang w:val="en-US"/>
        </w:rPr>
        <w:t>= 2P</w:t>
      </w:r>
      <w:r w:rsidR="00FB0FCC" w:rsidRPr="008D1826">
        <w:rPr>
          <w:rFonts w:ascii="Times New Roman" w:hAnsi="Times New Roman" w:cs="Times New Roman"/>
          <w:sz w:val="20"/>
          <w:vertAlign w:val="subscript"/>
          <w:lang w:val="en-US"/>
        </w:rPr>
        <w:t>single</w:t>
      </w:r>
      <w:r w:rsidRPr="008D1826">
        <w:rPr>
          <w:rFonts w:ascii="Times New Roman" w:hAnsi="Times New Roman" w:cs="Times New Roman"/>
          <w:sz w:val="20"/>
          <w:szCs w:val="20"/>
          <w:lang w:val="en-US"/>
        </w:rPr>
        <w:t>.</w:t>
      </w:r>
      <w:r w:rsidR="001551EC" w:rsidRPr="008D1826">
        <w:rPr>
          <w:rFonts w:ascii="Times New Roman" w:hAnsi="Times New Roman" w:cs="Times New Roman"/>
          <w:sz w:val="20"/>
          <w:szCs w:val="20"/>
          <w:lang w:val="en-US"/>
        </w:rPr>
        <w:t xml:space="preserve"> </w:t>
      </w:r>
      <w:r w:rsidR="00A82624" w:rsidRPr="008D1826">
        <w:rPr>
          <w:rFonts w:ascii="Times New Roman" w:hAnsi="Times New Roman" w:cs="Times New Roman"/>
          <w:sz w:val="20"/>
          <w:szCs w:val="20"/>
          <w:lang w:val="en-US"/>
        </w:rPr>
        <w:t>It is worth noting that TX-RX b</w:t>
      </w:r>
      <w:r w:rsidR="001551EC" w:rsidRPr="008D1826">
        <w:rPr>
          <w:rFonts w:ascii="Times New Roman" w:hAnsi="Times New Roman" w:cs="Times New Roman"/>
          <w:sz w:val="20"/>
          <w:szCs w:val="20"/>
          <w:lang w:val="en-US"/>
        </w:rPr>
        <w:t xml:space="preserve">eamforming gain is excluded from the results. </w:t>
      </w:r>
    </w:p>
    <w:p w14:paraId="33FFF118" w14:textId="7867389C" w:rsidR="008951DB" w:rsidRDefault="009340AC" w:rsidP="006878B5">
      <w:pPr>
        <w:jc w:val="center"/>
        <w:rPr>
          <w:rFonts w:asciiTheme="majorBidi" w:hAnsiTheme="majorBidi" w:cstheme="majorBidi"/>
          <w:i/>
          <w:sz w:val="20"/>
          <w:szCs w:val="20"/>
        </w:rPr>
      </w:pPr>
      <w:r>
        <w:rPr>
          <w:rFonts w:asciiTheme="majorBidi" w:hAnsiTheme="majorBidi" w:cstheme="majorBidi"/>
          <w:i/>
          <w:noProof/>
          <w:sz w:val="20"/>
          <w:szCs w:val="20"/>
        </w:rPr>
        <w:lastRenderedPageBreak/>
        <w:drawing>
          <wp:inline distT="0" distB="0" distL="0" distR="0" wp14:anchorId="0702E0FE" wp14:editId="2765ADC2">
            <wp:extent cx="2465662" cy="184994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6136" cy="1887819"/>
                    </a:xfrm>
                    <a:prstGeom prst="rect">
                      <a:avLst/>
                    </a:prstGeom>
                    <a:noFill/>
                    <a:ln>
                      <a:noFill/>
                    </a:ln>
                  </pic:spPr>
                </pic:pic>
              </a:graphicData>
            </a:graphic>
          </wp:inline>
        </w:drawing>
      </w:r>
    </w:p>
    <w:p w14:paraId="6E3BF219" w14:textId="23EE6CBE" w:rsidR="00F421F1" w:rsidRPr="008D1826" w:rsidRDefault="007D29E6" w:rsidP="007671DD">
      <w:pPr>
        <w:pStyle w:val="Caption"/>
        <w:jc w:val="center"/>
        <w:rPr>
          <w:sz w:val="20"/>
          <w:szCs w:val="20"/>
          <w:lang w:val="en-US"/>
        </w:rPr>
      </w:pPr>
      <w:r w:rsidRPr="008D1826">
        <w:rPr>
          <w:sz w:val="20"/>
          <w:szCs w:val="20"/>
          <w:lang w:val="en-US"/>
        </w:rPr>
        <w:t xml:space="preserve">Figure </w:t>
      </w:r>
      <w:r w:rsidRPr="007671DD">
        <w:rPr>
          <w:b w:val="0"/>
          <w:sz w:val="20"/>
          <w:szCs w:val="20"/>
        </w:rPr>
        <w:fldChar w:fldCharType="begin"/>
      </w:r>
      <w:r w:rsidRPr="008D1826">
        <w:rPr>
          <w:lang w:val="en-US"/>
        </w:rPr>
        <w:instrText xml:space="preserve"> SEQ Figure \* ARABIC </w:instrText>
      </w:r>
      <w:r w:rsidRPr="007671DD">
        <w:rPr>
          <w:b w:val="0"/>
          <w:sz w:val="20"/>
          <w:szCs w:val="20"/>
        </w:rPr>
        <w:fldChar w:fldCharType="separate"/>
      </w:r>
      <w:r w:rsidR="0076114E">
        <w:rPr>
          <w:noProof/>
          <w:lang w:val="en-US"/>
        </w:rPr>
        <w:t>2</w:t>
      </w:r>
      <w:r w:rsidRPr="007671DD">
        <w:rPr>
          <w:b w:val="0"/>
          <w:sz w:val="20"/>
          <w:szCs w:val="20"/>
        </w:rPr>
        <w:fldChar w:fldCharType="end"/>
      </w:r>
      <w:r w:rsidRPr="008D1826">
        <w:rPr>
          <w:sz w:val="20"/>
          <w:szCs w:val="20"/>
          <w:lang w:val="en-US"/>
        </w:rPr>
        <w:t xml:space="preserve">: </w:t>
      </w:r>
      <w:r w:rsidR="006906A5" w:rsidRPr="008D1826">
        <w:rPr>
          <w:sz w:val="20"/>
          <w:szCs w:val="20"/>
          <w:lang w:val="en-US"/>
        </w:rPr>
        <w:t>S</w:t>
      </w:r>
      <w:r w:rsidRPr="008D1826">
        <w:rPr>
          <w:sz w:val="20"/>
          <w:szCs w:val="20"/>
          <w:lang w:val="en-US"/>
        </w:rPr>
        <w:t>ingle panel</w:t>
      </w:r>
      <w:r w:rsidR="001C7EC0" w:rsidRPr="008D1826">
        <w:rPr>
          <w:sz w:val="20"/>
          <w:szCs w:val="20"/>
          <w:lang w:val="en-US"/>
        </w:rPr>
        <w:t xml:space="preserve"> to</w:t>
      </w:r>
      <w:r w:rsidR="006906A5" w:rsidRPr="008D1826">
        <w:rPr>
          <w:sz w:val="20"/>
          <w:szCs w:val="20"/>
          <w:lang w:val="en-US"/>
        </w:rPr>
        <w:t xml:space="preserve"> sTRP</w:t>
      </w:r>
      <w:r w:rsidRPr="008D1826">
        <w:rPr>
          <w:sz w:val="20"/>
          <w:szCs w:val="20"/>
          <w:lang w:val="en-US"/>
        </w:rPr>
        <w:t>, multi-panel</w:t>
      </w:r>
      <w:r w:rsidR="001C7EC0" w:rsidRPr="008D1826">
        <w:rPr>
          <w:sz w:val="20"/>
          <w:szCs w:val="20"/>
          <w:lang w:val="en-US"/>
        </w:rPr>
        <w:t xml:space="preserve"> to</w:t>
      </w:r>
      <w:r w:rsidR="006906A5" w:rsidRPr="008D1826">
        <w:rPr>
          <w:sz w:val="20"/>
          <w:szCs w:val="20"/>
          <w:lang w:val="en-US"/>
        </w:rPr>
        <w:t xml:space="preserve"> sTRP</w:t>
      </w:r>
      <w:r w:rsidRPr="008D1826">
        <w:rPr>
          <w:sz w:val="20"/>
          <w:szCs w:val="20"/>
          <w:lang w:val="en-US"/>
        </w:rPr>
        <w:t xml:space="preserve">, and </w:t>
      </w:r>
      <w:r w:rsidR="006906A5" w:rsidRPr="008D1826">
        <w:rPr>
          <w:sz w:val="20"/>
          <w:szCs w:val="20"/>
          <w:lang w:val="en-US"/>
        </w:rPr>
        <w:t>multi-panel</w:t>
      </w:r>
      <w:r w:rsidR="001C7EC0" w:rsidRPr="008D1826">
        <w:rPr>
          <w:sz w:val="20"/>
          <w:szCs w:val="20"/>
          <w:lang w:val="en-US"/>
        </w:rPr>
        <w:t xml:space="preserve"> to</w:t>
      </w:r>
      <w:r w:rsidR="006906A5" w:rsidRPr="008D1826">
        <w:rPr>
          <w:sz w:val="20"/>
          <w:szCs w:val="20"/>
          <w:lang w:val="en-US"/>
        </w:rPr>
        <w:t xml:space="preserve"> </w:t>
      </w:r>
      <w:r w:rsidRPr="008D1826">
        <w:rPr>
          <w:sz w:val="20"/>
          <w:szCs w:val="20"/>
          <w:lang w:val="en-US"/>
        </w:rPr>
        <w:t>mTRP throughput performance</w:t>
      </w:r>
      <w:r w:rsidR="000E7B4B" w:rsidRPr="008D1826">
        <w:rPr>
          <w:sz w:val="20"/>
          <w:szCs w:val="20"/>
          <w:lang w:val="en-US"/>
        </w:rPr>
        <w:t xml:space="preserve"> comparison</w:t>
      </w:r>
      <w:r w:rsidR="00D06E3C" w:rsidRPr="008D1826">
        <w:rPr>
          <w:sz w:val="20"/>
          <w:szCs w:val="20"/>
          <w:lang w:val="en-US"/>
        </w:rPr>
        <w:t xml:space="preserve"> with joint power limitation (P</w:t>
      </w:r>
      <w:r w:rsidR="00D06E3C" w:rsidRPr="008D1826">
        <w:rPr>
          <w:sz w:val="20"/>
          <w:szCs w:val="20"/>
          <w:vertAlign w:val="subscript"/>
          <w:lang w:val="en-US"/>
        </w:rPr>
        <w:t xml:space="preserve">multi </w:t>
      </w:r>
      <w:r w:rsidR="00D06E3C" w:rsidRPr="008D1826">
        <w:rPr>
          <w:sz w:val="20"/>
          <w:szCs w:val="20"/>
          <w:lang w:val="en-US"/>
        </w:rPr>
        <w:t>= P</w:t>
      </w:r>
      <w:r w:rsidR="00D06E3C" w:rsidRPr="008D1826">
        <w:rPr>
          <w:sz w:val="20"/>
          <w:szCs w:val="20"/>
          <w:vertAlign w:val="subscript"/>
          <w:lang w:val="en-US"/>
        </w:rPr>
        <w:t>single</w:t>
      </w:r>
      <w:r w:rsidR="00D06E3C" w:rsidRPr="008D1826">
        <w:rPr>
          <w:sz w:val="20"/>
          <w:szCs w:val="20"/>
          <w:lang w:val="en-US"/>
        </w:rPr>
        <w:t>)</w:t>
      </w:r>
      <w:r w:rsidR="00F421F1" w:rsidRPr="008D1826">
        <w:rPr>
          <w:sz w:val="20"/>
          <w:szCs w:val="20"/>
          <w:lang w:val="en-US"/>
        </w:rPr>
        <w:t xml:space="preserve"> in CDL-D channel</w:t>
      </w:r>
      <w:r w:rsidR="00D54AA3" w:rsidRPr="008D1826">
        <w:rPr>
          <w:sz w:val="20"/>
          <w:szCs w:val="20"/>
          <w:lang w:val="en-US"/>
        </w:rPr>
        <w:t xml:space="preserve"> (LOS case)</w:t>
      </w:r>
      <w:r w:rsidR="00D06E3C" w:rsidRPr="008D1826">
        <w:rPr>
          <w:sz w:val="20"/>
          <w:szCs w:val="20"/>
          <w:lang w:val="en-US"/>
        </w:rPr>
        <w:t>.</w:t>
      </w:r>
    </w:p>
    <w:p w14:paraId="658C312F" w14:textId="77777777" w:rsidR="00313691" w:rsidRPr="008D1826" w:rsidRDefault="00313691" w:rsidP="00D06E3C">
      <w:pPr>
        <w:jc w:val="both"/>
        <w:rPr>
          <w:rFonts w:ascii="Times New Roman" w:hAnsi="Times New Roman" w:cs="Times New Roman"/>
          <w:b/>
          <w:i/>
          <w:sz w:val="20"/>
          <w:lang w:val="en-US"/>
        </w:rPr>
      </w:pPr>
    </w:p>
    <w:p w14:paraId="49D07BB9" w14:textId="52B8454C" w:rsidR="00D06E3C" w:rsidRPr="008D1826" w:rsidRDefault="00D06E3C" w:rsidP="00D06E3C">
      <w:pPr>
        <w:jc w:val="both"/>
        <w:rPr>
          <w:rFonts w:ascii="Times New Roman" w:hAnsi="Times New Roman" w:cs="Times New Roman"/>
          <w:i/>
          <w:sz w:val="20"/>
          <w:lang w:val="en-US"/>
        </w:rPr>
      </w:pPr>
      <w:r w:rsidRPr="008D1826">
        <w:rPr>
          <w:rFonts w:ascii="Times New Roman" w:hAnsi="Times New Roman" w:cs="Times New Roman"/>
          <w:b/>
          <w:i/>
          <w:sz w:val="20"/>
          <w:lang w:val="en-US"/>
        </w:rPr>
        <w:t xml:space="preserve">Observation </w:t>
      </w:r>
      <w:r w:rsidR="005D4AD7">
        <w:rPr>
          <w:rFonts w:ascii="Times New Roman" w:hAnsi="Times New Roman" w:cs="Times New Roman"/>
          <w:b/>
          <w:i/>
          <w:sz w:val="20"/>
          <w:lang w:val="en-US"/>
        </w:rPr>
        <w:t>5</w:t>
      </w:r>
      <w:r w:rsidRPr="008D1826">
        <w:rPr>
          <w:rFonts w:ascii="Times New Roman" w:hAnsi="Times New Roman" w:cs="Times New Roman"/>
          <w:b/>
          <w:i/>
          <w:sz w:val="20"/>
          <w:lang w:val="en-US"/>
        </w:rPr>
        <w:t>:</w:t>
      </w:r>
      <w:r w:rsidRPr="008D1826">
        <w:rPr>
          <w:rFonts w:ascii="Times New Roman" w:hAnsi="Times New Roman" w:cs="Times New Roman"/>
          <w:i/>
          <w:sz w:val="20"/>
          <w:lang w:val="en-US"/>
        </w:rPr>
        <w:t xml:space="preserve"> When single panel</w:t>
      </w:r>
      <w:r w:rsidR="0079572C" w:rsidRPr="008D1826">
        <w:rPr>
          <w:rFonts w:ascii="Times New Roman" w:hAnsi="Times New Roman" w:cs="Times New Roman"/>
          <w:i/>
          <w:sz w:val="20"/>
          <w:lang w:val="en-US"/>
        </w:rPr>
        <w:t xml:space="preserve"> to sTRP rank 2</w:t>
      </w:r>
      <w:r w:rsidRPr="008D1826">
        <w:rPr>
          <w:rFonts w:ascii="Times New Roman" w:hAnsi="Times New Roman" w:cs="Times New Roman"/>
          <w:i/>
          <w:sz w:val="20"/>
          <w:lang w:val="en-US"/>
        </w:rPr>
        <w:t xml:space="preserve"> transmission is considered there is </w:t>
      </w:r>
      <w:r w:rsidR="00313691" w:rsidRPr="008D1826">
        <w:rPr>
          <w:rFonts w:ascii="Times New Roman" w:hAnsi="Times New Roman" w:cs="Times New Roman"/>
          <w:i/>
          <w:sz w:val="20"/>
          <w:lang w:val="en-US"/>
        </w:rPr>
        <w:t xml:space="preserve">a </w:t>
      </w:r>
      <w:r w:rsidRPr="008D1826">
        <w:rPr>
          <w:rFonts w:ascii="Times New Roman" w:hAnsi="Times New Roman" w:cs="Times New Roman"/>
          <w:i/>
          <w:sz w:val="20"/>
          <w:lang w:val="en-US"/>
        </w:rPr>
        <w:t>2dB loss when compared to multi-panel result</w:t>
      </w:r>
      <w:r w:rsidR="0079572C" w:rsidRPr="008D1826">
        <w:rPr>
          <w:rFonts w:ascii="Times New Roman" w:hAnsi="Times New Roman" w:cs="Times New Roman"/>
          <w:i/>
          <w:sz w:val="20"/>
          <w:lang w:val="en-US"/>
        </w:rPr>
        <w:t>s</w:t>
      </w:r>
      <w:r w:rsidRPr="008D1826">
        <w:rPr>
          <w:rFonts w:ascii="Times New Roman" w:hAnsi="Times New Roman" w:cs="Times New Roman"/>
          <w:i/>
          <w:sz w:val="20"/>
          <w:lang w:val="en-US"/>
        </w:rPr>
        <w:t>.</w:t>
      </w:r>
    </w:p>
    <w:p w14:paraId="3F929690" w14:textId="024763E2" w:rsidR="00AD2F99" w:rsidRPr="008D1826" w:rsidRDefault="00D06E3C" w:rsidP="00D06E3C">
      <w:pPr>
        <w:jc w:val="both"/>
        <w:rPr>
          <w:rFonts w:ascii="Times New Roman" w:hAnsi="Times New Roman" w:cs="Times New Roman"/>
          <w:i/>
          <w:sz w:val="20"/>
          <w:lang w:val="en-US"/>
        </w:rPr>
      </w:pPr>
      <w:r w:rsidRPr="008D1826">
        <w:rPr>
          <w:rFonts w:ascii="Times New Roman" w:hAnsi="Times New Roman" w:cs="Times New Roman"/>
          <w:b/>
          <w:i/>
          <w:sz w:val="20"/>
          <w:lang w:val="en-US"/>
        </w:rPr>
        <w:t xml:space="preserve">Observation </w:t>
      </w:r>
      <w:r w:rsidR="005D4AD7">
        <w:rPr>
          <w:rFonts w:ascii="Times New Roman" w:hAnsi="Times New Roman" w:cs="Times New Roman"/>
          <w:b/>
          <w:i/>
          <w:sz w:val="20"/>
          <w:lang w:val="en-US"/>
        </w:rPr>
        <w:t>6</w:t>
      </w:r>
      <w:r w:rsidRPr="008D1826">
        <w:rPr>
          <w:rFonts w:ascii="Times New Roman" w:hAnsi="Times New Roman" w:cs="Times New Roman"/>
          <w:b/>
          <w:i/>
          <w:sz w:val="20"/>
          <w:lang w:val="en-US"/>
        </w:rPr>
        <w:t>:</w:t>
      </w:r>
      <w:r w:rsidRPr="008D1826">
        <w:rPr>
          <w:rFonts w:ascii="Times New Roman" w:hAnsi="Times New Roman" w:cs="Times New Roman"/>
          <w:i/>
          <w:sz w:val="20"/>
          <w:lang w:val="en-US"/>
        </w:rPr>
        <w:t xml:space="preserve"> In LOS</w:t>
      </w:r>
      <w:r w:rsidR="00164457" w:rsidRPr="008D1826">
        <w:rPr>
          <w:rFonts w:ascii="Times New Roman" w:hAnsi="Times New Roman" w:cs="Times New Roman"/>
          <w:i/>
          <w:sz w:val="20"/>
          <w:lang w:val="en-US"/>
        </w:rPr>
        <w:t xml:space="preserve"> (CDL-D)</w:t>
      </w:r>
      <w:r w:rsidRPr="008D1826">
        <w:rPr>
          <w:rFonts w:ascii="Times New Roman" w:hAnsi="Times New Roman" w:cs="Times New Roman"/>
          <w:i/>
          <w:sz w:val="20"/>
          <w:lang w:val="en-US"/>
        </w:rPr>
        <w:t xml:space="preserve"> case there is no gain from mTRP</w:t>
      </w:r>
      <w:r w:rsidR="00BF287E" w:rsidRPr="008D1826">
        <w:rPr>
          <w:rFonts w:ascii="Times New Roman" w:hAnsi="Times New Roman" w:cs="Times New Roman"/>
          <w:i/>
          <w:sz w:val="20"/>
          <w:lang w:val="en-US"/>
        </w:rPr>
        <w:t xml:space="preserve"> multi-panel</w:t>
      </w:r>
      <w:r w:rsidRPr="008D1826">
        <w:rPr>
          <w:rFonts w:ascii="Times New Roman" w:hAnsi="Times New Roman" w:cs="Times New Roman"/>
          <w:i/>
          <w:sz w:val="20"/>
          <w:lang w:val="en-US"/>
        </w:rPr>
        <w:t xml:space="preserve"> transmission</w:t>
      </w:r>
      <w:r w:rsidR="00164457" w:rsidRPr="008D1826">
        <w:rPr>
          <w:rFonts w:ascii="Times New Roman" w:hAnsi="Times New Roman" w:cs="Times New Roman"/>
          <w:i/>
          <w:sz w:val="20"/>
          <w:lang w:val="en-US"/>
        </w:rPr>
        <w:t xml:space="preserve"> for </w:t>
      </w:r>
      <w:r w:rsidR="0079572C" w:rsidRPr="008D1826">
        <w:rPr>
          <w:rFonts w:ascii="Times New Roman" w:hAnsi="Times New Roman" w:cs="Times New Roman"/>
          <w:i/>
          <w:sz w:val="20"/>
          <w:lang w:val="en-US"/>
        </w:rPr>
        <w:t>rank 2</w:t>
      </w:r>
      <w:r w:rsidR="00164457" w:rsidRPr="008D1826">
        <w:rPr>
          <w:rFonts w:ascii="Times New Roman" w:hAnsi="Times New Roman" w:cs="Times New Roman"/>
          <w:i/>
          <w:sz w:val="20"/>
          <w:lang w:val="en-US"/>
        </w:rPr>
        <w:t xml:space="preserve"> transmission</w:t>
      </w:r>
      <w:r w:rsidRPr="008D1826">
        <w:rPr>
          <w:rFonts w:ascii="Times New Roman" w:hAnsi="Times New Roman" w:cs="Times New Roman"/>
          <w:i/>
          <w:sz w:val="20"/>
          <w:lang w:val="en-US"/>
        </w:rPr>
        <w:t>.</w:t>
      </w:r>
    </w:p>
    <w:p w14:paraId="5E273A1A" w14:textId="07CF7E77" w:rsidR="00D06E3C" w:rsidRPr="008D1826" w:rsidRDefault="00AD2F99" w:rsidP="00D06E3C">
      <w:pPr>
        <w:jc w:val="both"/>
        <w:rPr>
          <w:rFonts w:ascii="Times New Roman" w:hAnsi="Times New Roman" w:cs="Times New Roman"/>
          <w:b/>
          <w:i/>
          <w:sz w:val="20"/>
          <w:lang w:val="en-US"/>
        </w:rPr>
      </w:pPr>
      <w:r w:rsidRPr="008D1826">
        <w:rPr>
          <w:rFonts w:ascii="Times New Roman" w:hAnsi="Times New Roman" w:cs="Times New Roman"/>
          <w:b/>
          <w:i/>
          <w:sz w:val="20"/>
          <w:lang w:val="en-US"/>
        </w:rPr>
        <w:t xml:space="preserve">Observation </w:t>
      </w:r>
      <w:r w:rsidR="005D4AD7">
        <w:rPr>
          <w:rFonts w:ascii="Times New Roman" w:hAnsi="Times New Roman" w:cs="Times New Roman"/>
          <w:b/>
          <w:i/>
          <w:sz w:val="20"/>
          <w:lang w:val="en-US"/>
        </w:rPr>
        <w:t>7</w:t>
      </w:r>
      <w:r w:rsidRPr="008D1826">
        <w:rPr>
          <w:rFonts w:ascii="Times New Roman" w:hAnsi="Times New Roman" w:cs="Times New Roman"/>
          <w:b/>
          <w:i/>
          <w:sz w:val="20"/>
          <w:lang w:val="en-US"/>
        </w:rPr>
        <w:t xml:space="preserve">: </w:t>
      </w:r>
      <w:r w:rsidRPr="008D1826">
        <w:rPr>
          <w:rFonts w:ascii="Times New Roman" w:hAnsi="Times New Roman" w:cs="Times New Roman"/>
          <w:i/>
          <w:sz w:val="20"/>
          <w:lang w:val="en-US"/>
        </w:rPr>
        <w:t>In rank 4 results multi-panel to sTRP provides 2dB gain when compared to single</w:t>
      </w:r>
      <w:r w:rsidR="0079572C" w:rsidRPr="008D1826">
        <w:rPr>
          <w:rFonts w:ascii="Times New Roman" w:hAnsi="Times New Roman" w:cs="Times New Roman"/>
          <w:i/>
          <w:sz w:val="20"/>
          <w:lang w:val="en-US"/>
        </w:rPr>
        <w:t xml:space="preserve"> </w:t>
      </w:r>
      <w:r w:rsidRPr="008D1826">
        <w:rPr>
          <w:rFonts w:ascii="Times New Roman" w:hAnsi="Times New Roman" w:cs="Times New Roman"/>
          <w:i/>
          <w:sz w:val="20"/>
          <w:lang w:val="en-US"/>
        </w:rPr>
        <w:t xml:space="preserve">panel result.  </w:t>
      </w:r>
      <w:r w:rsidR="00D06E3C" w:rsidRPr="008D1826">
        <w:rPr>
          <w:rFonts w:ascii="Times New Roman" w:hAnsi="Times New Roman" w:cs="Times New Roman"/>
          <w:b/>
          <w:i/>
          <w:sz w:val="20"/>
          <w:lang w:val="en-US"/>
        </w:rPr>
        <w:t xml:space="preserve">  </w:t>
      </w:r>
    </w:p>
    <w:p w14:paraId="21ECE5BE" w14:textId="3E3358E6" w:rsidR="00D06E3C" w:rsidRPr="008D1826" w:rsidRDefault="00D06E3C" w:rsidP="00D06E3C">
      <w:pPr>
        <w:jc w:val="both"/>
        <w:rPr>
          <w:rFonts w:ascii="Times New Roman" w:hAnsi="Times New Roman" w:cs="Times New Roman"/>
          <w:i/>
          <w:sz w:val="20"/>
          <w:lang w:val="en-US"/>
        </w:rPr>
      </w:pPr>
      <w:r w:rsidRPr="008D1826">
        <w:rPr>
          <w:rFonts w:ascii="Times New Roman" w:hAnsi="Times New Roman" w:cs="Times New Roman"/>
          <w:b/>
          <w:i/>
          <w:sz w:val="20"/>
          <w:lang w:val="en-US"/>
        </w:rPr>
        <w:t xml:space="preserve">Observation </w:t>
      </w:r>
      <w:r w:rsidR="005D4AD7">
        <w:rPr>
          <w:rFonts w:ascii="Times New Roman" w:hAnsi="Times New Roman" w:cs="Times New Roman"/>
          <w:b/>
          <w:i/>
          <w:sz w:val="20"/>
          <w:lang w:val="en-US"/>
        </w:rPr>
        <w:t>8</w:t>
      </w:r>
      <w:r w:rsidRPr="008D1826">
        <w:rPr>
          <w:rFonts w:ascii="Times New Roman" w:hAnsi="Times New Roman" w:cs="Times New Roman"/>
          <w:b/>
          <w:i/>
          <w:sz w:val="20"/>
          <w:lang w:val="en-US"/>
        </w:rPr>
        <w:t>:</w:t>
      </w:r>
      <w:r w:rsidRPr="008D1826">
        <w:rPr>
          <w:rFonts w:ascii="Times New Roman" w:hAnsi="Times New Roman" w:cs="Times New Roman"/>
          <w:i/>
          <w:sz w:val="20"/>
          <w:lang w:val="en-US"/>
        </w:rPr>
        <w:t xml:space="preserve"> multi-panel</w:t>
      </w:r>
      <w:r w:rsidR="0079572C" w:rsidRPr="008D1826">
        <w:rPr>
          <w:rFonts w:ascii="Times New Roman" w:hAnsi="Times New Roman" w:cs="Times New Roman"/>
          <w:i/>
          <w:sz w:val="20"/>
          <w:lang w:val="en-US"/>
        </w:rPr>
        <w:t xml:space="preserve"> to mTRP rank 4</w:t>
      </w:r>
      <w:r w:rsidRPr="008D1826">
        <w:rPr>
          <w:rFonts w:ascii="Times New Roman" w:hAnsi="Times New Roman" w:cs="Times New Roman"/>
          <w:i/>
          <w:sz w:val="20"/>
          <w:lang w:val="en-US"/>
        </w:rPr>
        <w:t xml:space="preserve"> transmission</w:t>
      </w:r>
      <w:r w:rsidR="008C2AA1" w:rsidRPr="008D1826">
        <w:rPr>
          <w:rFonts w:ascii="Times New Roman" w:hAnsi="Times New Roman" w:cs="Times New Roman"/>
          <w:i/>
          <w:sz w:val="20"/>
          <w:lang w:val="en-US"/>
        </w:rPr>
        <w:t xml:space="preserve"> outperforms sTRP scenarios</w:t>
      </w:r>
      <w:r w:rsidR="0079572C" w:rsidRPr="008D1826">
        <w:rPr>
          <w:rFonts w:ascii="Times New Roman" w:hAnsi="Times New Roman" w:cs="Times New Roman"/>
          <w:i/>
          <w:sz w:val="20"/>
          <w:lang w:val="en-US"/>
        </w:rPr>
        <w:t>.</w:t>
      </w:r>
      <w:r w:rsidRPr="008D1826">
        <w:rPr>
          <w:rFonts w:ascii="Times New Roman" w:hAnsi="Times New Roman" w:cs="Times New Roman"/>
          <w:i/>
          <w:sz w:val="20"/>
          <w:lang w:val="en-US"/>
        </w:rPr>
        <w:t xml:space="preserve"> </w:t>
      </w:r>
    </w:p>
    <w:p w14:paraId="75510C01" w14:textId="6AA8185A" w:rsidR="008951DB" w:rsidRPr="008D1826" w:rsidRDefault="008951DB" w:rsidP="006A5879">
      <w:pPr>
        <w:jc w:val="center"/>
        <w:rPr>
          <w:rFonts w:asciiTheme="majorBidi" w:hAnsiTheme="majorBidi" w:cstheme="majorBidi"/>
          <w:i/>
          <w:sz w:val="20"/>
          <w:szCs w:val="20"/>
          <w:lang w:val="en-US"/>
        </w:rPr>
      </w:pPr>
    </w:p>
    <w:p w14:paraId="45687053" w14:textId="06CE157F" w:rsidR="00D80DD3" w:rsidRPr="008D1826" w:rsidRDefault="00AD2F99" w:rsidP="00956A83">
      <w:pPr>
        <w:pStyle w:val="Caption"/>
        <w:ind w:left="2272"/>
        <w:rPr>
          <w:lang w:val="en-US"/>
        </w:rPr>
      </w:pPr>
      <w:r>
        <w:rPr>
          <w:rFonts w:asciiTheme="majorBidi" w:hAnsiTheme="majorBidi" w:cstheme="majorBidi"/>
          <w:b w:val="0"/>
          <w:i/>
          <w:noProof/>
          <w:sz w:val="20"/>
          <w:szCs w:val="20"/>
        </w:rPr>
        <w:drawing>
          <wp:inline distT="0" distB="0" distL="0" distR="0" wp14:anchorId="24547407" wp14:editId="16DE19F1">
            <wp:extent cx="2568094" cy="1926803"/>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82971" cy="1937965"/>
                    </a:xfrm>
                    <a:prstGeom prst="rect">
                      <a:avLst/>
                    </a:prstGeom>
                    <a:noFill/>
                    <a:ln>
                      <a:noFill/>
                    </a:ln>
                  </pic:spPr>
                </pic:pic>
              </a:graphicData>
            </a:graphic>
          </wp:inline>
        </w:drawing>
      </w:r>
      <w:r w:rsidR="00BF1B0F" w:rsidRPr="008D1826">
        <w:rPr>
          <w:lang w:val="en-US"/>
        </w:rPr>
        <w:t xml:space="preserve"> </w:t>
      </w:r>
    </w:p>
    <w:p w14:paraId="5DC2F8A0" w14:textId="5D8B1BFF" w:rsidR="008951DB" w:rsidRPr="008D1826" w:rsidRDefault="00150E3A" w:rsidP="007671DD">
      <w:pPr>
        <w:pStyle w:val="Caption"/>
        <w:ind w:left="284"/>
        <w:jc w:val="center"/>
        <w:rPr>
          <w:sz w:val="20"/>
          <w:szCs w:val="20"/>
          <w:lang w:val="en-US"/>
        </w:rPr>
      </w:pPr>
      <w:r w:rsidRPr="008D1826">
        <w:rPr>
          <w:sz w:val="20"/>
          <w:szCs w:val="20"/>
          <w:lang w:val="en-US"/>
        </w:rPr>
        <w:t xml:space="preserve">Figure </w:t>
      </w:r>
      <w:r w:rsidRPr="007671DD">
        <w:rPr>
          <w:sz w:val="20"/>
          <w:szCs w:val="20"/>
        </w:rPr>
        <w:fldChar w:fldCharType="begin"/>
      </w:r>
      <w:r w:rsidRPr="008D1826">
        <w:rPr>
          <w:sz w:val="20"/>
          <w:szCs w:val="20"/>
          <w:lang w:val="en-US"/>
        </w:rPr>
        <w:instrText xml:space="preserve"> SEQ Figure \* ARABIC </w:instrText>
      </w:r>
      <w:r w:rsidRPr="007671DD">
        <w:rPr>
          <w:sz w:val="20"/>
          <w:szCs w:val="20"/>
        </w:rPr>
        <w:fldChar w:fldCharType="separate"/>
      </w:r>
      <w:r w:rsidR="0076114E">
        <w:rPr>
          <w:noProof/>
          <w:sz w:val="20"/>
          <w:szCs w:val="20"/>
          <w:lang w:val="en-US"/>
        </w:rPr>
        <w:t>3</w:t>
      </w:r>
      <w:r w:rsidRPr="007671DD">
        <w:rPr>
          <w:sz w:val="20"/>
          <w:szCs w:val="20"/>
        </w:rPr>
        <w:fldChar w:fldCharType="end"/>
      </w:r>
      <w:r w:rsidRPr="008D1826">
        <w:rPr>
          <w:sz w:val="20"/>
          <w:szCs w:val="20"/>
          <w:lang w:val="en-US"/>
        </w:rPr>
        <w:t xml:space="preserve">: </w:t>
      </w:r>
      <w:r w:rsidR="00741066" w:rsidRPr="008D1826">
        <w:rPr>
          <w:sz w:val="20"/>
          <w:szCs w:val="20"/>
          <w:lang w:val="en-US"/>
        </w:rPr>
        <w:t xml:space="preserve">Single panel to sTRP, multi-panel to sTRP, and multi-panel to mTRP </w:t>
      </w:r>
      <w:r w:rsidRPr="008D1826">
        <w:rPr>
          <w:sz w:val="20"/>
          <w:szCs w:val="20"/>
          <w:lang w:val="en-US"/>
        </w:rPr>
        <w:t>performance comparison with joint power limitation (P</w:t>
      </w:r>
      <w:r w:rsidRPr="008D1826">
        <w:rPr>
          <w:sz w:val="20"/>
          <w:szCs w:val="20"/>
          <w:vertAlign w:val="subscript"/>
          <w:lang w:val="en-US"/>
        </w:rPr>
        <w:t xml:space="preserve">multi </w:t>
      </w:r>
      <w:r w:rsidRPr="008D1826">
        <w:rPr>
          <w:sz w:val="20"/>
          <w:szCs w:val="20"/>
          <w:lang w:val="en-US"/>
        </w:rPr>
        <w:t>= P</w:t>
      </w:r>
      <w:r w:rsidRPr="008D1826">
        <w:rPr>
          <w:sz w:val="20"/>
          <w:szCs w:val="20"/>
          <w:vertAlign w:val="subscript"/>
          <w:lang w:val="en-US"/>
        </w:rPr>
        <w:t>single</w:t>
      </w:r>
      <w:r w:rsidRPr="008D1826">
        <w:rPr>
          <w:sz w:val="20"/>
          <w:szCs w:val="20"/>
          <w:lang w:val="en-US"/>
        </w:rPr>
        <w:t>) in CDL-C channel</w:t>
      </w:r>
      <w:r w:rsidR="00D54AA3" w:rsidRPr="008D1826">
        <w:rPr>
          <w:sz w:val="20"/>
          <w:szCs w:val="20"/>
          <w:lang w:val="en-US"/>
        </w:rPr>
        <w:t xml:space="preserve"> (NLOS case)</w:t>
      </w:r>
      <w:r w:rsidRPr="008D1826">
        <w:rPr>
          <w:sz w:val="20"/>
          <w:szCs w:val="20"/>
          <w:lang w:val="en-US"/>
        </w:rPr>
        <w:t>.</w:t>
      </w:r>
    </w:p>
    <w:p w14:paraId="7364E8AC" w14:textId="77777777" w:rsidR="00884FAD" w:rsidRPr="008D1826" w:rsidRDefault="00884FAD" w:rsidP="0054493E">
      <w:pPr>
        <w:jc w:val="both"/>
        <w:rPr>
          <w:rFonts w:ascii="Times New Roman" w:hAnsi="Times New Roman" w:cs="Times New Roman"/>
          <w:b/>
          <w:i/>
          <w:sz w:val="20"/>
          <w:lang w:val="en-US"/>
        </w:rPr>
      </w:pPr>
    </w:p>
    <w:p w14:paraId="488C4A11" w14:textId="079BF4F8" w:rsidR="00E23D42" w:rsidRPr="008D1826" w:rsidRDefault="000D42A9" w:rsidP="002F34F9">
      <w:pPr>
        <w:spacing w:line="240" w:lineRule="auto"/>
        <w:jc w:val="both"/>
        <w:rPr>
          <w:rFonts w:asciiTheme="majorBidi" w:hAnsiTheme="majorBidi" w:cstheme="majorBidi"/>
          <w:sz w:val="20"/>
          <w:szCs w:val="20"/>
          <w:lang w:val="en-US"/>
        </w:rPr>
      </w:pPr>
      <w:r w:rsidRPr="008D1826">
        <w:rPr>
          <w:rFonts w:ascii="Times New Roman" w:hAnsi="Times New Roman" w:cs="Times New Roman"/>
          <w:b/>
          <w:i/>
          <w:sz w:val="20"/>
          <w:lang w:val="en-US"/>
        </w:rPr>
        <w:t xml:space="preserve">Observation </w:t>
      </w:r>
      <w:r w:rsidR="00963781">
        <w:rPr>
          <w:rFonts w:ascii="Times New Roman" w:hAnsi="Times New Roman" w:cs="Times New Roman"/>
          <w:b/>
          <w:i/>
          <w:sz w:val="20"/>
          <w:lang w:val="en-US"/>
        </w:rPr>
        <w:t>9</w:t>
      </w:r>
      <w:r w:rsidRPr="008D1826">
        <w:rPr>
          <w:rFonts w:ascii="Times New Roman" w:hAnsi="Times New Roman" w:cs="Times New Roman"/>
          <w:b/>
          <w:i/>
          <w:sz w:val="20"/>
          <w:lang w:val="en-US"/>
        </w:rPr>
        <w:t>:</w:t>
      </w:r>
      <w:r w:rsidRPr="008D1826">
        <w:rPr>
          <w:rFonts w:ascii="Times New Roman" w:hAnsi="Times New Roman" w:cs="Times New Roman"/>
          <w:i/>
          <w:sz w:val="20"/>
          <w:lang w:val="en-US"/>
        </w:rPr>
        <w:t xml:space="preserve"> In NLOS (CDL-C) scenario sTRP single panel provides the best performance. </w:t>
      </w:r>
    </w:p>
    <w:p w14:paraId="0E4EB7D3" w14:textId="6D7F3C16" w:rsidR="00B2340E" w:rsidRPr="00956A83" w:rsidRDefault="00C47DD3" w:rsidP="002F34F9">
      <w:pPr>
        <w:spacing w:line="240" w:lineRule="auto"/>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As analysed above there is also motivation to have SDM transmission where two panels </w:t>
      </w:r>
      <w:r w:rsidR="00BC7A2D" w:rsidRPr="008D1826">
        <w:rPr>
          <w:rFonts w:ascii="Times New Roman" w:hAnsi="Times New Roman" w:cs="Times New Roman"/>
          <w:sz w:val="20"/>
          <w:szCs w:val="20"/>
          <w:lang w:val="en-US"/>
        </w:rPr>
        <w:t>transmit</w:t>
      </w:r>
      <w:r w:rsidRPr="008D1826">
        <w:rPr>
          <w:rFonts w:ascii="Times New Roman" w:hAnsi="Times New Roman" w:cs="Times New Roman"/>
          <w:sz w:val="20"/>
          <w:szCs w:val="20"/>
          <w:lang w:val="en-US"/>
        </w:rPr>
        <w:t xml:space="preserve"> to </w:t>
      </w:r>
      <w:r w:rsidR="002C3821" w:rsidRPr="008D1826">
        <w:rPr>
          <w:rFonts w:ascii="Times New Roman" w:hAnsi="Times New Roman" w:cs="Times New Roman"/>
          <w:sz w:val="20"/>
          <w:szCs w:val="20"/>
          <w:lang w:val="en-US"/>
        </w:rPr>
        <w:t>sTRP.</w:t>
      </w:r>
      <w:r w:rsidR="00975D3A" w:rsidRPr="008D1826">
        <w:rPr>
          <w:rFonts w:ascii="Times New Roman" w:hAnsi="Times New Roman" w:cs="Times New Roman"/>
          <w:sz w:val="20"/>
          <w:szCs w:val="20"/>
          <w:lang w:val="en-US"/>
        </w:rPr>
        <w:t xml:space="preserve"> </w:t>
      </w:r>
      <w:r w:rsidR="00975D3A" w:rsidRPr="00956A83">
        <w:rPr>
          <w:rFonts w:ascii="Times New Roman" w:hAnsi="Times New Roman" w:cs="Times New Roman"/>
          <w:sz w:val="20"/>
          <w:szCs w:val="20"/>
          <w:lang w:val="en-US"/>
        </w:rPr>
        <w:t>Thus, at least in SDM (SFN is FFS)</w:t>
      </w:r>
      <w:r w:rsidR="00B325DC" w:rsidRPr="00956A83">
        <w:rPr>
          <w:rFonts w:ascii="Times New Roman" w:hAnsi="Times New Roman" w:cs="Times New Roman"/>
          <w:sz w:val="20"/>
          <w:szCs w:val="20"/>
          <w:lang w:val="en-US"/>
        </w:rPr>
        <w:t xml:space="preserve"> it is beneficial to support SDM STxMP to sTRP</w:t>
      </w:r>
      <w:r w:rsidR="00312B8C" w:rsidRPr="00956A83">
        <w:rPr>
          <w:rFonts w:ascii="Times New Roman" w:hAnsi="Times New Roman" w:cs="Times New Roman"/>
          <w:sz w:val="20"/>
          <w:szCs w:val="20"/>
          <w:lang w:val="en-US"/>
        </w:rPr>
        <w:t xml:space="preserve"> as illustrated in </w:t>
      </w:r>
      <w:r w:rsidR="00755D11" w:rsidRPr="007671DD">
        <w:rPr>
          <w:rFonts w:ascii="Times New Roman" w:hAnsi="Times New Roman" w:cs="Times New Roman"/>
          <w:sz w:val="20"/>
          <w:szCs w:val="20"/>
        </w:rPr>
        <w:fldChar w:fldCharType="begin"/>
      </w:r>
      <w:r w:rsidR="00755D11" w:rsidRPr="00956A83">
        <w:rPr>
          <w:rFonts w:ascii="Times New Roman" w:hAnsi="Times New Roman" w:cs="Times New Roman"/>
          <w:sz w:val="20"/>
          <w:szCs w:val="20"/>
          <w:lang w:val="en-US"/>
        </w:rPr>
        <w:instrText xml:space="preserve"> REF _Ref127541468 \h </w:instrText>
      </w:r>
      <w:r w:rsidR="00F203EB" w:rsidRPr="00956A83">
        <w:rPr>
          <w:rFonts w:ascii="Times New Roman" w:hAnsi="Times New Roman" w:cs="Times New Roman"/>
          <w:sz w:val="20"/>
          <w:szCs w:val="20"/>
          <w:lang w:val="en-US"/>
        </w:rPr>
        <w:instrText xml:space="preserve"> \* MERGEFORMAT </w:instrText>
      </w:r>
      <w:r w:rsidR="00755D11" w:rsidRPr="007671DD">
        <w:rPr>
          <w:rFonts w:ascii="Times New Roman" w:hAnsi="Times New Roman" w:cs="Times New Roman"/>
          <w:sz w:val="20"/>
          <w:szCs w:val="20"/>
        </w:rPr>
      </w:r>
      <w:r w:rsidR="00755D11" w:rsidRPr="007671DD">
        <w:rPr>
          <w:rFonts w:ascii="Times New Roman" w:hAnsi="Times New Roman" w:cs="Times New Roman"/>
          <w:sz w:val="20"/>
          <w:szCs w:val="20"/>
        </w:rPr>
        <w:fldChar w:fldCharType="separate"/>
      </w:r>
      <w:r w:rsidR="0076114E" w:rsidRPr="0076114E">
        <w:rPr>
          <w:rFonts w:ascii="Times New Roman" w:hAnsi="Times New Roman" w:cs="Times New Roman"/>
          <w:sz w:val="20"/>
          <w:szCs w:val="20"/>
          <w:lang w:val="en-US"/>
        </w:rPr>
        <w:t xml:space="preserve">Figure </w:t>
      </w:r>
      <w:r w:rsidR="0076114E" w:rsidRPr="0076114E">
        <w:rPr>
          <w:rFonts w:ascii="Times New Roman" w:hAnsi="Times New Roman" w:cs="Times New Roman"/>
          <w:noProof/>
          <w:sz w:val="20"/>
          <w:szCs w:val="20"/>
          <w:lang w:val="en-US"/>
        </w:rPr>
        <w:t>4</w:t>
      </w:r>
      <w:r w:rsidR="00755D11" w:rsidRPr="007671DD">
        <w:rPr>
          <w:rFonts w:ascii="Times New Roman" w:hAnsi="Times New Roman" w:cs="Times New Roman"/>
          <w:sz w:val="20"/>
          <w:szCs w:val="20"/>
        </w:rPr>
        <w:fldChar w:fldCharType="end"/>
      </w:r>
      <w:r w:rsidR="00B325DC" w:rsidRPr="00956A83">
        <w:rPr>
          <w:rFonts w:ascii="Times New Roman" w:hAnsi="Times New Roman" w:cs="Times New Roman"/>
          <w:sz w:val="20"/>
          <w:szCs w:val="20"/>
          <w:lang w:val="en-US"/>
        </w:rPr>
        <w:t>.</w:t>
      </w:r>
      <w:r w:rsidR="00C4765E" w:rsidRPr="00956A83">
        <w:rPr>
          <w:rFonts w:ascii="Times New Roman" w:hAnsi="Times New Roman" w:cs="Times New Roman"/>
          <w:sz w:val="20"/>
          <w:szCs w:val="20"/>
          <w:lang w:val="en-US"/>
        </w:rPr>
        <w:t xml:space="preserve"> </w:t>
      </w:r>
    </w:p>
    <w:p w14:paraId="52A529A6" w14:textId="6956C284" w:rsidR="00B2340E" w:rsidRDefault="00B2340E" w:rsidP="00EF4EFD">
      <w:pPr>
        <w:spacing w:line="240" w:lineRule="auto"/>
        <w:jc w:val="center"/>
        <w:rPr>
          <w:rFonts w:asciiTheme="majorBidi" w:hAnsiTheme="majorBidi" w:cstheme="majorBidi"/>
          <w:sz w:val="20"/>
          <w:szCs w:val="20"/>
        </w:rPr>
      </w:pPr>
      <w:r>
        <w:rPr>
          <w:rFonts w:asciiTheme="majorBidi" w:hAnsiTheme="majorBidi" w:cstheme="majorBidi"/>
          <w:noProof/>
          <w:sz w:val="20"/>
          <w:szCs w:val="20"/>
        </w:rPr>
        <w:lastRenderedPageBreak/>
        <w:drawing>
          <wp:inline distT="0" distB="0" distL="0" distR="0" wp14:anchorId="755989C1" wp14:editId="14858A6E">
            <wp:extent cx="2743513" cy="1915043"/>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2883" cy="1942524"/>
                    </a:xfrm>
                    <a:prstGeom prst="rect">
                      <a:avLst/>
                    </a:prstGeom>
                    <a:noFill/>
                  </pic:spPr>
                </pic:pic>
              </a:graphicData>
            </a:graphic>
          </wp:inline>
        </w:drawing>
      </w:r>
    </w:p>
    <w:p w14:paraId="7EE9ABC5" w14:textId="03BB339B" w:rsidR="00B2340E" w:rsidRPr="008D1826" w:rsidRDefault="00B2340E" w:rsidP="00EF4EFD">
      <w:pPr>
        <w:pStyle w:val="Caption"/>
        <w:jc w:val="center"/>
        <w:rPr>
          <w:rFonts w:asciiTheme="majorBidi" w:hAnsiTheme="majorBidi" w:cstheme="majorBidi"/>
          <w:sz w:val="20"/>
          <w:szCs w:val="20"/>
          <w:lang w:val="en-US"/>
        </w:rPr>
      </w:pPr>
      <w:bookmarkStart w:id="2" w:name="_Ref127541468"/>
      <w:r w:rsidRPr="007671DD">
        <w:rPr>
          <w:sz w:val="20"/>
          <w:szCs w:val="20"/>
          <w:lang w:val="en-US"/>
        </w:rPr>
        <w:t xml:space="preserve">Figure </w:t>
      </w:r>
      <w:r w:rsidRPr="007671DD">
        <w:rPr>
          <w:sz w:val="20"/>
          <w:szCs w:val="20"/>
        </w:rPr>
        <w:fldChar w:fldCharType="begin"/>
      </w:r>
      <w:r w:rsidRPr="00956A83">
        <w:rPr>
          <w:sz w:val="20"/>
          <w:szCs w:val="20"/>
          <w:lang w:val="en-US"/>
        </w:rPr>
        <w:instrText xml:space="preserve"> SEQ Figure \* ARABIC </w:instrText>
      </w:r>
      <w:r w:rsidRPr="007671DD">
        <w:rPr>
          <w:sz w:val="20"/>
          <w:szCs w:val="20"/>
        </w:rPr>
        <w:fldChar w:fldCharType="separate"/>
      </w:r>
      <w:r w:rsidR="0076114E">
        <w:rPr>
          <w:noProof/>
          <w:sz w:val="20"/>
          <w:szCs w:val="20"/>
          <w:lang w:val="en-US"/>
        </w:rPr>
        <w:t>4</w:t>
      </w:r>
      <w:r w:rsidRPr="007671DD">
        <w:rPr>
          <w:sz w:val="20"/>
          <w:szCs w:val="20"/>
        </w:rPr>
        <w:fldChar w:fldCharType="end"/>
      </w:r>
      <w:bookmarkEnd w:id="2"/>
      <w:r w:rsidRPr="008D1826">
        <w:rPr>
          <w:sz w:val="20"/>
          <w:szCs w:val="20"/>
          <w:lang w:val="en-US"/>
        </w:rPr>
        <w:t xml:space="preserve"> Four transmission modes in </w:t>
      </w:r>
      <w:r w:rsidR="00EA387F" w:rsidRPr="008D1826">
        <w:rPr>
          <w:sz w:val="20"/>
          <w:szCs w:val="20"/>
          <w:lang w:val="en-US"/>
        </w:rPr>
        <w:t xml:space="preserve">SDM </w:t>
      </w:r>
      <w:r w:rsidRPr="008D1826">
        <w:rPr>
          <w:sz w:val="20"/>
          <w:szCs w:val="20"/>
          <w:lang w:val="en-US"/>
        </w:rPr>
        <w:t>transmission scheme.</w:t>
      </w:r>
    </w:p>
    <w:tbl>
      <w:tblPr>
        <w:tblStyle w:val="TableGrid"/>
        <w:tblW w:w="0" w:type="auto"/>
        <w:tblLook w:val="04A0" w:firstRow="1" w:lastRow="0" w:firstColumn="1" w:lastColumn="0" w:noHBand="0" w:noVBand="1"/>
      </w:tblPr>
      <w:tblGrid>
        <w:gridCol w:w="9629"/>
      </w:tblGrid>
      <w:tr w:rsidR="001A44D1" w:rsidRPr="004A6205" w14:paraId="3B409744" w14:textId="77777777" w:rsidTr="001B18A9">
        <w:tc>
          <w:tcPr>
            <w:tcW w:w="9629" w:type="dxa"/>
          </w:tcPr>
          <w:p w14:paraId="35C5E5B5" w14:textId="77777777" w:rsidR="001A44D1" w:rsidRPr="005E569E" w:rsidRDefault="001A44D1" w:rsidP="001B18A9">
            <w:pPr>
              <w:rPr>
                <w:rFonts w:ascii="Times New Roman" w:hAnsi="Times New Roman" w:cs="Times New Roman"/>
                <w:b/>
                <w:bCs/>
                <w:sz w:val="20"/>
                <w:szCs w:val="20"/>
                <w:highlight w:val="green"/>
                <w:lang w:val="en-CA" w:eastAsia="zh-CN"/>
              </w:rPr>
            </w:pPr>
            <w:r w:rsidRPr="005E569E">
              <w:rPr>
                <w:rFonts w:ascii="Times New Roman" w:hAnsi="Times New Roman" w:cs="Times New Roman"/>
                <w:b/>
                <w:bCs/>
                <w:sz w:val="20"/>
                <w:szCs w:val="20"/>
                <w:highlight w:val="green"/>
                <w:lang w:val="en-CA" w:eastAsia="zh-CN"/>
              </w:rPr>
              <w:t>Agreement</w:t>
            </w:r>
          </w:p>
          <w:p w14:paraId="040A26C7" w14:textId="77777777" w:rsidR="001A44D1" w:rsidRPr="005E569E" w:rsidRDefault="001A44D1" w:rsidP="001B18A9">
            <w:pPr>
              <w:rPr>
                <w:rFonts w:ascii="Times New Roman" w:hAnsi="Times New Roman" w:cs="Times New Roman"/>
                <w:sz w:val="20"/>
                <w:szCs w:val="20"/>
                <w:lang w:val="en-CA" w:eastAsia="zh-CN"/>
              </w:rPr>
            </w:pPr>
            <w:r w:rsidRPr="005E569E">
              <w:rPr>
                <w:rFonts w:ascii="Times New Roman" w:hAnsi="Times New Roman" w:cs="Times New Roman"/>
                <w:sz w:val="20"/>
                <w:szCs w:val="20"/>
                <w:lang w:val="en-CA" w:eastAsia="zh-CN"/>
              </w:rPr>
              <w:t>The codepoints of “SRS resource set indicator” in DCI for dynamic switching between STxMP SDM and sTRP transmission are interpreted and the SRI/TPMI fields are designed as follows:</w:t>
            </w:r>
          </w:p>
          <w:p w14:paraId="147E417D" w14:textId="77777777" w:rsidR="001A44D1" w:rsidRPr="005E569E" w:rsidRDefault="001A44D1" w:rsidP="001B18A9">
            <w:pPr>
              <w:pStyle w:val="ListParagraph"/>
              <w:numPr>
                <w:ilvl w:val="0"/>
                <w:numId w:val="86"/>
              </w:numPr>
              <w:spacing w:line="240" w:lineRule="auto"/>
              <w:contextualSpacing w:val="0"/>
              <w:jc w:val="both"/>
              <w:rPr>
                <w:rFonts w:ascii="Times New Roman" w:hAnsi="Times New Roman" w:cs="Times New Roman"/>
                <w:sz w:val="20"/>
                <w:szCs w:val="20"/>
                <w:lang w:val="en-CA"/>
              </w:rPr>
            </w:pPr>
            <w:r w:rsidRPr="005E569E">
              <w:rPr>
                <w:rFonts w:ascii="Times New Roman" w:hAnsi="Times New Roman" w:cs="Times New Roman"/>
                <w:sz w:val="20"/>
                <w:szCs w:val="20"/>
                <w:lang w:val="en-CA"/>
              </w:rPr>
              <w:t xml:space="preserve">The codepoints 00 and 01 indicate sTRP transmission. 00 </w:t>
            </w:r>
            <w:r w:rsidRPr="005E569E">
              <w:rPr>
                <w:rFonts w:ascii="Times New Roman" w:hAnsi="Times New Roman" w:cs="Times New Roman"/>
                <w:sz w:val="20"/>
                <w:szCs w:val="20"/>
                <w:lang w:val="en-US"/>
              </w:rPr>
              <w:t>indicates</w:t>
            </w:r>
            <w:r w:rsidRPr="005E569E">
              <w:rPr>
                <w:rFonts w:ascii="Times New Roman" w:hAnsi="Times New Roman" w:cs="Times New Roman"/>
                <w:sz w:val="20"/>
                <w:szCs w:val="20"/>
                <w:lang w:val="en-CA"/>
              </w:rPr>
              <w:t xml:space="preserve"> the first SRS resource set and 01 indicates the second SRS resource set. For SRI/TPMI field design, down-select one from the following Alts:</w:t>
            </w:r>
          </w:p>
          <w:p w14:paraId="4AA31DCB" w14:textId="77777777" w:rsidR="001A44D1" w:rsidRPr="005E569E" w:rsidRDefault="001A44D1" w:rsidP="001B18A9">
            <w:pPr>
              <w:pStyle w:val="ListParagraph"/>
              <w:numPr>
                <w:ilvl w:val="1"/>
                <w:numId w:val="86"/>
              </w:numPr>
              <w:spacing w:line="240" w:lineRule="auto"/>
              <w:contextualSpacing w:val="0"/>
              <w:jc w:val="both"/>
              <w:rPr>
                <w:rFonts w:ascii="Times New Roman" w:hAnsi="Times New Roman" w:cs="Times New Roman"/>
                <w:sz w:val="20"/>
                <w:szCs w:val="20"/>
                <w:lang w:val="en-CA"/>
              </w:rPr>
            </w:pPr>
            <w:r w:rsidRPr="005E569E">
              <w:rPr>
                <w:rFonts w:ascii="Times New Roman" w:hAnsi="Times New Roman" w:cs="Times New Roman"/>
                <w:sz w:val="20"/>
                <w:szCs w:val="20"/>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6EBAD63A" w14:textId="77777777" w:rsidR="001A44D1" w:rsidRPr="005E569E" w:rsidRDefault="001A44D1" w:rsidP="001B18A9">
            <w:pPr>
              <w:pStyle w:val="ListParagraph"/>
              <w:numPr>
                <w:ilvl w:val="1"/>
                <w:numId w:val="86"/>
              </w:numPr>
              <w:spacing w:line="240" w:lineRule="auto"/>
              <w:contextualSpacing w:val="0"/>
              <w:jc w:val="both"/>
              <w:rPr>
                <w:rFonts w:ascii="Times New Roman" w:hAnsi="Times New Roman" w:cs="Times New Roman"/>
                <w:sz w:val="20"/>
                <w:szCs w:val="20"/>
                <w:lang w:val="en-US"/>
              </w:rPr>
            </w:pPr>
            <w:r w:rsidRPr="005E569E">
              <w:rPr>
                <w:rFonts w:ascii="Times New Roman" w:hAnsi="Times New Roman" w:cs="Times New Roman"/>
                <w:sz w:val="20"/>
                <w:szCs w:val="20"/>
                <w:lang w:val="en-CA"/>
              </w:rPr>
              <w:t xml:space="preserve">Alt2: </w:t>
            </w:r>
            <w:r w:rsidRPr="005E569E">
              <w:rPr>
                <w:rFonts w:ascii="Times New Roman" w:hAnsi="Times New Roman" w:cs="Times New Roman"/>
                <w:sz w:val="20"/>
                <w:szCs w:val="20"/>
                <w:lang w:val="en-US"/>
              </w:rPr>
              <w:t xml:space="preserve">the DCI has only one SRI field and one TPMI field. The SRI and TPMI field are associated with the first SRS resource set if codepoint=00 or the second SRS resource set if codepoint = 01. </w:t>
            </w:r>
          </w:p>
          <w:p w14:paraId="10B954FA" w14:textId="77777777" w:rsidR="001A44D1" w:rsidRPr="005E569E" w:rsidRDefault="001A44D1" w:rsidP="001B18A9">
            <w:pPr>
              <w:pStyle w:val="ListParagraph"/>
              <w:numPr>
                <w:ilvl w:val="1"/>
                <w:numId w:val="86"/>
              </w:numPr>
              <w:spacing w:line="240" w:lineRule="auto"/>
              <w:contextualSpacing w:val="0"/>
              <w:jc w:val="both"/>
              <w:rPr>
                <w:rFonts w:ascii="Times New Roman" w:hAnsi="Times New Roman" w:cs="Times New Roman"/>
                <w:sz w:val="20"/>
                <w:szCs w:val="20"/>
                <w:lang w:val="en-US"/>
              </w:rPr>
            </w:pPr>
            <w:r w:rsidRPr="005E569E">
              <w:rPr>
                <w:rFonts w:ascii="Times New Roman" w:hAnsi="Times New Roman" w:cs="Times New Roman"/>
                <w:sz w:val="20"/>
                <w:szCs w:val="20"/>
                <w:lang w:val="en-US"/>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30FDAF7F" w14:textId="77777777" w:rsidR="001A44D1" w:rsidRPr="005E569E" w:rsidRDefault="001A44D1" w:rsidP="001B18A9">
            <w:pPr>
              <w:pStyle w:val="ListParagraph"/>
              <w:numPr>
                <w:ilvl w:val="2"/>
                <w:numId w:val="86"/>
              </w:numPr>
              <w:spacing w:line="240" w:lineRule="auto"/>
              <w:contextualSpacing w:val="0"/>
              <w:jc w:val="both"/>
              <w:rPr>
                <w:rFonts w:ascii="Times New Roman" w:hAnsi="Times New Roman" w:cs="Times New Roman"/>
                <w:sz w:val="20"/>
                <w:szCs w:val="20"/>
                <w:lang w:val="en-US"/>
              </w:rPr>
            </w:pPr>
            <w:r w:rsidRPr="005E569E">
              <w:rPr>
                <w:rFonts w:ascii="Times New Roman" w:hAnsi="Times New Roman" w:cs="Times New Roman"/>
                <w:sz w:val="20"/>
                <w:szCs w:val="20"/>
                <w:lang w:val="en-US"/>
              </w:rPr>
              <w:t>FFS: If the concatenated bits are not sufficient, additional bits are appended to concatenated bits in order to support this feature</w:t>
            </w:r>
          </w:p>
          <w:p w14:paraId="0F426937" w14:textId="77777777" w:rsidR="001A44D1" w:rsidRPr="005E569E" w:rsidRDefault="001A44D1" w:rsidP="001B18A9">
            <w:pPr>
              <w:pStyle w:val="ListParagraph"/>
              <w:numPr>
                <w:ilvl w:val="1"/>
                <w:numId w:val="86"/>
              </w:numPr>
              <w:spacing w:line="240" w:lineRule="auto"/>
              <w:contextualSpacing w:val="0"/>
              <w:jc w:val="both"/>
              <w:rPr>
                <w:rFonts w:ascii="Times New Roman" w:hAnsi="Times New Roman" w:cs="Times New Roman"/>
                <w:sz w:val="20"/>
                <w:szCs w:val="20"/>
                <w:lang w:val="en-US"/>
              </w:rPr>
            </w:pPr>
            <w:r w:rsidRPr="005E569E">
              <w:rPr>
                <w:rFonts w:ascii="Times New Roman" w:hAnsi="Times New Roman" w:cs="Times New Roman"/>
                <w:sz w:val="20"/>
                <w:szCs w:val="20"/>
                <w:lang w:val="en-US"/>
              </w:rPr>
              <w:t>Alt4: the DCI has two SRI fields and two TPMI fields.</w:t>
            </w:r>
          </w:p>
          <w:p w14:paraId="01CB20CD" w14:textId="77777777" w:rsidR="001A44D1" w:rsidRPr="005E569E" w:rsidRDefault="001A44D1" w:rsidP="001B18A9">
            <w:pPr>
              <w:pStyle w:val="ListParagraph"/>
              <w:numPr>
                <w:ilvl w:val="2"/>
                <w:numId w:val="86"/>
              </w:numPr>
              <w:spacing w:line="240" w:lineRule="auto"/>
              <w:contextualSpacing w:val="0"/>
              <w:jc w:val="both"/>
              <w:rPr>
                <w:rFonts w:ascii="Times New Roman" w:hAnsi="Times New Roman" w:cs="Times New Roman"/>
                <w:sz w:val="20"/>
                <w:szCs w:val="20"/>
                <w:lang w:val="en-US"/>
              </w:rPr>
            </w:pPr>
            <w:r w:rsidRPr="005E569E">
              <w:rPr>
                <w:rFonts w:ascii="Times New Roman" w:hAnsi="Times New Roman" w:cs="Times New Roman"/>
                <w:sz w:val="20"/>
                <w:szCs w:val="20"/>
                <w:lang w:val="en-US"/>
              </w:rPr>
              <w:t xml:space="preserve">When the codepoint is 00, the first SRI field and first TPMI field are associated with the first SRS resource set. The second SRI field and second TPMI field are reserved. </w:t>
            </w:r>
          </w:p>
          <w:p w14:paraId="68B60654" w14:textId="77777777" w:rsidR="001A44D1" w:rsidRPr="005E569E" w:rsidRDefault="001A44D1" w:rsidP="001B18A9">
            <w:pPr>
              <w:pStyle w:val="ListParagraph"/>
              <w:numPr>
                <w:ilvl w:val="2"/>
                <w:numId w:val="86"/>
              </w:numPr>
              <w:spacing w:line="240" w:lineRule="auto"/>
              <w:contextualSpacing w:val="0"/>
              <w:jc w:val="both"/>
              <w:rPr>
                <w:rFonts w:ascii="Times New Roman" w:hAnsi="Times New Roman" w:cs="Times New Roman"/>
                <w:sz w:val="20"/>
                <w:szCs w:val="20"/>
                <w:lang w:val="en-US"/>
              </w:rPr>
            </w:pPr>
            <w:r w:rsidRPr="005E569E">
              <w:rPr>
                <w:rFonts w:ascii="Times New Roman" w:hAnsi="Times New Roman" w:cs="Times New Roman"/>
                <w:sz w:val="20"/>
                <w:szCs w:val="20"/>
                <w:lang w:val="en-US"/>
              </w:rPr>
              <w:t>When the codepoint is 01, the second SRI field and second TPMI field are associated with the second SRS resource set. The first SRI field and first TPMI field are reserved.</w:t>
            </w:r>
          </w:p>
          <w:p w14:paraId="2A1DA4A7" w14:textId="77777777" w:rsidR="001A44D1" w:rsidRPr="005E569E" w:rsidRDefault="001A44D1" w:rsidP="001B18A9">
            <w:pPr>
              <w:pStyle w:val="ListParagraph"/>
              <w:numPr>
                <w:ilvl w:val="0"/>
                <w:numId w:val="86"/>
              </w:numPr>
              <w:spacing w:line="240" w:lineRule="auto"/>
              <w:contextualSpacing w:val="0"/>
              <w:jc w:val="both"/>
              <w:rPr>
                <w:rFonts w:ascii="Times New Roman" w:hAnsi="Times New Roman" w:cs="Times New Roman"/>
                <w:sz w:val="20"/>
                <w:szCs w:val="20"/>
                <w:lang w:val="en-CA"/>
              </w:rPr>
            </w:pPr>
            <w:r w:rsidRPr="005E569E">
              <w:rPr>
                <w:rFonts w:ascii="Times New Roman" w:hAnsi="Times New Roman" w:cs="Times New Roman"/>
                <w:sz w:val="20"/>
                <w:szCs w:val="20"/>
                <w:lang w:val="en-CA"/>
              </w:rPr>
              <w:t>The codepoints 10 indicate SDM transmission with the first and second SRS resource set.</w:t>
            </w:r>
          </w:p>
          <w:p w14:paraId="4E4266DF" w14:textId="77777777" w:rsidR="001A44D1" w:rsidRPr="005E569E" w:rsidRDefault="001A44D1" w:rsidP="001B18A9">
            <w:pPr>
              <w:pStyle w:val="ListParagraph"/>
              <w:numPr>
                <w:ilvl w:val="1"/>
                <w:numId w:val="86"/>
              </w:numPr>
              <w:spacing w:line="240" w:lineRule="auto"/>
              <w:contextualSpacing w:val="0"/>
              <w:jc w:val="both"/>
              <w:rPr>
                <w:rFonts w:ascii="Times New Roman" w:hAnsi="Times New Roman" w:cs="Times New Roman"/>
                <w:sz w:val="20"/>
                <w:szCs w:val="20"/>
                <w:lang w:val="en-CA"/>
              </w:rPr>
            </w:pPr>
            <w:r w:rsidRPr="005E569E">
              <w:rPr>
                <w:rFonts w:ascii="Times New Roman" w:hAnsi="Times New Roman" w:cs="Times New Roman"/>
                <w:sz w:val="20"/>
                <w:szCs w:val="20"/>
                <w:lang w:val="en-CA"/>
              </w:rPr>
              <w:t>The first SRI field and first TPMI field are associated with the first SRS resource set and they indicate the precoder(s)/rank/SRI for the first SRS resource set.</w:t>
            </w:r>
          </w:p>
          <w:p w14:paraId="6471486F" w14:textId="77777777" w:rsidR="001A44D1" w:rsidRPr="005E569E" w:rsidRDefault="001A44D1" w:rsidP="001B18A9">
            <w:pPr>
              <w:pStyle w:val="ListParagraph"/>
              <w:numPr>
                <w:ilvl w:val="1"/>
                <w:numId w:val="86"/>
              </w:numPr>
              <w:spacing w:line="240" w:lineRule="auto"/>
              <w:contextualSpacing w:val="0"/>
              <w:jc w:val="both"/>
              <w:rPr>
                <w:rFonts w:ascii="Times New Roman" w:hAnsi="Times New Roman" w:cs="Times New Roman"/>
                <w:sz w:val="20"/>
                <w:szCs w:val="20"/>
                <w:lang w:val="en-CA"/>
              </w:rPr>
            </w:pPr>
            <w:r w:rsidRPr="005E569E">
              <w:rPr>
                <w:rFonts w:ascii="Times New Roman" w:hAnsi="Times New Roman" w:cs="Times New Roman"/>
                <w:sz w:val="20"/>
                <w:szCs w:val="20"/>
                <w:lang w:val="en-CA"/>
              </w:rPr>
              <w:t>The second SRI field and second TPMI field are associated with the first SRS resource set and they indicate the precoder(s)/rank/SRI for the second SRS resource set.</w:t>
            </w:r>
          </w:p>
          <w:p w14:paraId="68F4B8D7" w14:textId="77777777" w:rsidR="001A44D1" w:rsidRPr="005E569E" w:rsidRDefault="001A44D1" w:rsidP="001B18A9">
            <w:pPr>
              <w:pStyle w:val="ListParagraph"/>
              <w:numPr>
                <w:ilvl w:val="0"/>
                <w:numId w:val="86"/>
              </w:numPr>
              <w:spacing w:line="240" w:lineRule="auto"/>
              <w:contextualSpacing w:val="0"/>
              <w:jc w:val="both"/>
              <w:rPr>
                <w:rFonts w:ascii="Times New Roman" w:hAnsi="Times New Roman" w:cs="Times New Roman"/>
                <w:sz w:val="20"/>
                <w:szCs w:val="20"/>
                <w:lang w:val="en-CA"/>
              </w:rPr>
            </w:pPr>
            <w:r w:rsidRPr="005E569E">
              <w:rPr>
                <w:rFonts w:ascii="Times New Roman" w:hAnsi="Times New Roman" w:cs="Times New Roman"/>
                <w:sz w:val="20"/>
                <w:szCs w:val="20"/>
                <w:lang w:val="en-CA"/>
              </w:rPr>
              <w:t>FFS: The codepoint 11 is reserved.</w:t>
            </w:r>
          </w:p>
          <w:p w14:paraId="745D52DB" w14:textId="77777777" w:rsidR="001A44D1" w:rsidRPr="00F94375" w:rsidRDefault="001A44D1" w:rsidP="001B18A9">
            <w:pPr>
              <w:pStyle w:val="ListParagraph"/>
              <w:spacing w:line="240" w:lineRule="auto"/>
              <w:contextualSpacing w:val="0"/>
              <w:jc w:val="both"/>
              <w:rPr>
                <w:rFonts w:ascii="Times New Roman" w:hAnsi="Times New Roman" w:cs="Times New Roman"/>
                <w:sz w:val="20"/>
                <w:lang w:val="en-CA"/>
              </w:rPr>
            </w:pPr>
          </w:p>
        </w:tc>
      </w:tr>
    </w:tbl>
    <w:p w14:paraId="03D742C2" w14:textId="77777777" w:rsidR="001A44D1" w:rsidRDefault="001A44D1" w:rsidP="00C4765E">
      <w:pPr>
        <w:spacing w:line="240" w:lineRule="auto"/>
        <w:jc w:val="both"/>
        <w:rPr>
          <w:rFonts w:asciiTheme="majorBidi" w:hAnsiTheme="majorBidi" w:cstheme="majorBidi"/>
          <w:sz w:val="20"/>
          <w:szCs w:val="20"/>
          <w:lang w:val="en-US"/>
        </w:rPr>
      </w:pPr>
    </w:p>
    <w:p w14:paraId="0555FCE8" w14:textId="77777777" w:rsidR="00AC3E4A" w:rsidRDefault="00AC3E4A" w:rsidP="00C4765E">
      <w:pPr>
        <w:spacing w:line="240" w:lineRule="auto"/>
        <w:jc w:val="both"/>
        <w:rPr>
          <w:rFonts w:asciiTheme="majorBidi" w:hAnsiTheme="majorBidi" w:cstheme="majorBidi"/>
          <w:sz w:val="20"/>
          <w:szCs w:val="20"/>
          <w:lang w:val="en-US"/>
        </w:rPr>
      </w:pPr>
    </w:p>
    <w:p w14:paraId="4E1453C1" w14:textId="48306EB4" w:rsidR="00C4765E" w:rsidRPr="008D1826" w:rsidRDefault="00E23D42" w:rsidP="00C4765E">
      <w:p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 xml:space="preserve">Regarding to previous meeting </w:t>
      </w:r>
      <w:r w:rsidR="007F16D4" w:rsidRPr="008D1826">
        <w:rPr>
          <w:rFonts w:asciiTheme="majorBidi" w:hAnsiTheme="majorBidi" w:cstheme="majorBidi"/>
          <w:sz w:val="20"/>
          <w:szCs w:val="20"/>
          <w:lang w:val="en-US"/>
        </w:rPr>
        <w:t>agreement</w:t>
      </w:r>
      <w:r w:rsidRPr="008D1826">
        <w:rPr>
          <w:rFonts w:asciiTheme="majorBidi" w:hAnsiTheme="majorBidi" w:cstheme="majorBidi"/>
          <w:sz w:val="20"/>
          <w:szCs w:val="20"/>
          <w:lang w:val="en-US"/>
        </w:rPr>
        <w:t xml:space="preserve">, on </w:t>
      </w:r>
      <w:r w:rsidR="00C4765E" w:rsidRPr="008D1826">
        <w:rPr>
          <w:rFonts w:asciiTheme="majorBidi" w:hAnsiTheme="majorBidi" w:cstheme="majorBidi"/>
          <w:sz w:val="20"/>
          <w:szCs w:val="20"/>
          <w:lang w:val="en-US"/>
        </w:rPr>
        <w:t xml:space="preserve">the two-bit “SRS resource set indicator” DCI field that dynamically indicates the sTRP or SDM transmission </w:t>
      </w:r>
      <w:r w:rsidR="00E02784" w:rsidRPr="008D1826">
        <w:rPr>
          <w:rFonts w:asciiTheme="majorBidi" w:hAnsiTheme="majorBidi" w:cstheme="majorBidi"/>
          <w:sz w:val="20"/>
          <w:szCs w:val="20"/>
          <w:lang w:val="en-US"/>
        </w:rPr>
        <w:t>could</w:t>
      </w:r>
      <w:r w:rsidR="00C4765E" w:rsidRPr="008D1826">
        <w:rPr>
          <w:rFonts w:asciiTheme="majorBidi" w:hAnsiTheme="majorBidi" w:cstheme="majorBidi"/>
          <w:sz w:val="20"/>
          <w:szCs w:val="20"/>
          <w:lang w:val="en-US"/>
        </w:rPr>
        <w:t xml:space="preserve"> have the following interpretations for the </w:t>
      </w:r>
      <w:r w:rsidR="00604F49" w:rsidRPr="008D1826">
        <w:rPr>
          <w:rFonts w:asciiTheme="majorBidi" w:hAnsiTheme="majorBidi" w:cstheme="majorBidi"/>
          <w:sz w:val="20"/>
          <w:szCs w:val="20"/>
          <w:lang w:val="en-US"/>
        </w:rPr>
        <w:t xml:space="preserve">2-bit </w:t>
      </w:r>
      <w:r w:rsidR="00C4765E" w:rsidRPr="008D1826">
        <w:rPr>
          <w:rFonts w:asciiTheme="majorBidi" w:hAnsiTheme="majorBidi" w:cstheme="majorBidi"/>
          <w:sz w:val="20"/>
          <w:szCs w:val="20"/>
          <w:lang w:val="en-US"/>
        </w:rPr>
        <w:t>codepoints:</w:t>
      </w:r>
    </w:p>
    <w:p w14:paraId="3B4BB302" w14:textId="33CAB2F2" w:rsidR="00C4765E" w:rsidRPr="008D1826" w:rsidRDefault="00C4765E" w:rsidP="00C4765E">
      <w:pPr>
        <w:pStyle w:val="ListParagraph"/>
        <w:numPr>
          <w:ilvl w:val="0"/>
          <w:numId w:val="68"/>
        </w:num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 xml:space="preserve">Codepoint 00: single panel transmission to first TRP according to </w:t>
      </w:r>
      <w:r w:rsidR="003F0FD9" w:rsidRPr="008D1826">
        <w:rPr>
          <w:rFonts w:asciiTheme="majorBidi" w:hAnsiTheme="majorBidi" w:cstheme="majorBidi"/>
          <w:sz w:val="20"/>
          <w:szCs w:val="20"/>
          <w:lang w:val="en-US"/>
        </w:rPr>
        <w:t xml:space="preserve">the </w:t>
      </w:r>
      <w:r w:rsidRPr="008D1826">
        <w:rPr>
          <w:rFonts w:asciiTheme="majorBidi" w:hAnsiTheme="majorBidi" w:cstheme="majorBidi"/>
          <w:sz w:val="20"/>
          <w:szCs w:val="20"/>
          <w:lang w:val="en-US"/>
        </w:rPr>
        <w:t>first resource set</w:t>
      </w:r>
    </w:p>
    <w:p w14:paraId="72BCD5F9" w14:textId="52BAC964" w:rsidR="00C4765E" w:rsidRPr="008D1826" w:rsidRDefault="00C4765E" w:rsidP="00C4765E">
      <w:pPr>
        <w:pStyle w:val="ListParagraph"/>
        <w:numPr>
          <w:ilvl w:val="0"/>
          <w:numId w:val="68"/>
        </w:num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 xml:space="preserve">Codepoint 01: single panel transmission to second TRP according to </w:t>
      </w:r>
      <w:r w:rsidR="003F0FD9" w:rsidRPr="008D1826">
        <w:rPr>
          <w:rFonts w:asciiTheme="majorBidi" w:hAnsiTheme="majorBidi" w:cstheme="majorBidi"/>
          <w:sz w:val="20"/>
          <w:szCs w:val="20"/>
          <w:lang w:val="en-US"/>
        </w:rPr>
        <w:t xml:space="preserve">the </w:t>
      </w:r>
      <w:r w:rsidRPr="008D1826">
        <w:rPr>
          <w:rFonts w:asciiTheme="majorBidi" w:hAnsiTheme="majorBidi" w:cstheme="majorBidi"/>
          <w:sz w:val="20"/>
          <w:szCs w:val="20"/>
          <w:lang w:val="en-US"/>
        </w:rPr>
        <w:t>second resource set</w:t>
      </w:r>
    </w:p>
    <w:p w14:paraId="6695EB41" w14:textId="21FA7DC7" w:rsidR="00C4765E" w:rsidRPr="008D1826" w:rsidRDefault="00C4765E" w:rsidP="00C4765E">
      <w:pPr>
        <w:pStyle w:val="ListParagraph"/>
        <w:numPr>
          <w:ilvl w:val="0"/>
          <w:numId w:val="68"/>
        </w:num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 xml:space="preserve">Codepoint </w:t>
      </w:r>
      <w:r w:rsidR="002F34F9" w:rsidRPr="008D1826">
        <w:rPr>
          <w:rFonts w:asciiTheme="majorBidi" w:hAnsiTheme="majorBidi" w:cstheme="majorBidi"/>
          <w:sz w:val="20"/>
          <w:szCs w:val="20"/>
          <w:lang w:val="en-US"/>
        </w:rPr>
        <w:t xml:space="preserve">10: </w:t>
      </w:r>
      <w:r w:rsidR="00667FE9" w:rsidRPr="008D1826">
        <w:rPr>
          <w:rFonts w:asciiTheme="majorBidi" w:hAnsiTheme="majorBidi" w:cstheme="majorBidi"/>
          <w:sz w:val="20"/>
          <w:szCs w:val="20"/>
          <w:lang w:val="en-US"/>
        </w:rPr>
        <w:t xml:space="preserve">two-panel transmission (SDM) to </w:t>
      </w:r>
      <w:r w:rsidR="00BE33F7">
        <w:rPr>
          <w:rFonts w:asciiTheme="majorBidi" w:hAnsiTheme="majorBidi" w:cstheme="majorBidi"/>
          <w:sz w:val="20"/>
          <w:szCs w:val="20"/>
          <w:lang w:val="en-US"/>
        </w:rPr>
        <w:t>multi</w:t>
      </w:r>
      <w:r w:rsidR="00667FE9" w:rsidRPr="008D1826">
        <w:rPr>
          <w:rFonts w:asciiTheme="majorBidi" w:hAnsiTheme="majorBidi" w:cstheme="majorBidi"/>
          <w:sz w:val="20"/>
          <w:szCs w:val="20"/>
          <w:lang w:val="en-US"/>
        </w:rPr>
        <w:t xml:space="preserve">-TRP according to </w:t>
      </w:r>
      <w:r w:rsidR="003F0FD9" w:rsidRPr="008D1826">
        <w:rPr>
          <w:rFonts w:asciiTheme="majorBidi" w:hAnsiTheme="majorBidi" w:cstheme="majorBidi"/>
          <w:sz w:val="20"/>
          <w:szCs w:val="20"/>
          <w:lang w:val="en-US"/>
        </w:rPr>
        <w:t xml:space="preserve">the </w:t>
      </w:r>
      <w:r w:rsidR="00667FE9" w:rsidRPr="008D1826">
        <w:rPr>
          <w:rFonts w:asciiTheme="majorBidi" w:hAnsiTheme="majorBidi" w:cstheme="majorBidi"/>
          <w:sz w:val="20"/>
          <w:szCs w:val="20"/>
          <w:lang w:val="en-US"/>
        </w:rPr>
        <w:t>first and second resource sets</w:t>
      </w:r>
    </w:p>
    <w:p w14:paraId="6253FC12" w14:textId="21B7ED6C" w:rsidR="00667FE9" w:rsidRPr="008D1826" w:rsidRDefault="00667FE9" w:rsidP="00EF4EFD">
      <w:pPr>
        <w:pStyle w:val="ListParagraph"/>
        <w:numPr>
          <w:ilvl w:val="0"/>
          <w:numId w:val="68"/>
        </w:num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 xml:space="preserve">Codepoint 11: two-panel transmission (SDM) to </w:t>
      </w:r>
      <w:r w:rsidR="00BE33F7">
        <w:rPr>
          <w:rFonts w:asciiTheme="majorBidi" w:hAnsiTheme="majorBidi" w:cstheme="majorBidi"/>
          <w:sz w:val="20"/>
          <w:szCs w:val="20"/>
          <w:lang w:val="en-US"/>
        </w:rPr>
        <w:t>single</w:t>
      </w:r>
      <w:r w:rsidRPr="008D1826">
        <w:rPr>
          <w:rFonts w:asciiTheme="majorBidi" w:hAnsiTheme="majorBidi" w:cstheme="majorBidi"/>
          <w:sz w:val="20"/>
          <w:szCs w:val="20"/>
          <w:lang w:val="en-US"/>
        </w:rPr>
        <w:t xml:space="preserve">-TRP according to </w:t>
      </w:r>
      <w:r w:rsidR="003F0FD9" w:rsidRPr="008D1826">
        <w:rPr>
          <w:rFonts w:asciiTheme="majorBidi" w:hAnsiTheme="majorBidi" w:cstheme="majorBidi"/>
          <w:sz w:val="20"/>
          <w:szCs w:val="20"/>
          <w:lang w:val="en-US"/>
        </w:rPr>
        <w:t xml:space="preserve">the </w:t>
      </w:r>
      <w:r w:rsidRPr="008D1826">
        <w:rPr>
          <w:rFonts w:asciiTheme="majorBidi" w:hAnsiTheme="majorBidi" w:cstheme="majorBidi"/>
          <w:sz w:val="20"/>
          <w:szCs w:val="20"/>
          <w:lang w:val="en-US"/>
        </w:rPr>
        <w:t>first and second resource sets</w:t>
      </w:r>
    </w:p>
    <w:p w14:paraId="5187B6AF" w14:textId="77777777" w:rsidR="00B45A36" w:rsidRPr="000A16FB" w:rsidRDefault="00B45A36" w:rsidP="00B45A36">
      <w:pPr>
        <w:rPr>
          <w:lang w:val="en-US"/>
        </w:rPr>
      </w:pPr>
    </w:p>
    <w:p w14:paraId="5E783562" w14:textId="540EAF96" w:rsidR="00B45A36" w:rsidRPr="000A16FB" w:rsidDel="00E22106" w:rsidRDefault="00D70C8C" w:rsidP="00B45A36">
      <w:pPr>
        <w:jc w:val="both"/>
        <w:rPr>
          <w:rFonts w:ascii="Times New Roman" w:hAnsi="Times New Roman" w:cs="Times New Roman"/>
          <w:sz w:val="20"/>
          <w:szCs w:val="20"/>
          <w:lang w:val="en-US"/>
        </w:rPr>
      </w:pPr>
      <w:r>
        <w:rPr>
          <w:rFonts w:ascii="Times New Roman" w:eastAsia="DengXian" w:hAnsi="Times New Roman" w:cs="Times New Roman"/>
          <w:sz w:val="20"/>
          <w:szCs w:val="20"/>
          <w:lang w:val="en-US" w:eastAsia="zh-CN"/>
        </w:rPr>
        <w:t xml:space="preserve">For </w:t>
      </w:r>
      <w:r w:rsidR="009E3867">
        <w:rPr>
          <w:rFonts w:ascii="Times New Roman" w:eastAsia="DengXian" w:hAnsi="Times New Roman" w:cs="Times New Roman"/>
          <w:sz w:val="20"/>
          <w:szCs w:val="20"/>
          <w:lang w:val="en-US" w:eastAsia="zh-CN"/>
        </w:rPr>
        <w:t xml:space="preserve">s-DCI </w:t>
      </w:r>
      <w:r>
        <w:rPr>
          <w:rFonts w:ascii="Times New Roman" w:eastAsia="DengXian" w:hAnsi="Times New Roman" w:cs="Times New Roman"/>
          <w:sz w:val="20"/>
          <w:szCs w:val="20"/>
          <w:lang w:val="en-US" w:eastAsia="zh-CN"/>
        </w:rPr>
        <w:t xml:space="preserve">based </w:t>
      </w:r>
      <w:r w:rsidR="009E3867">
        <w:rPr>
          <w:rFonts w:ascii="Times New Roman" w:eastAsia="DengXian" w:hAnsi="Times New Roman" w:cs="Times New Roman"/>
          <w:sz w:val="20"/>
          <w:szCs w:val="20"/>
          <w:lang w:val="en-US" w:eastAsia="zh-CN"/>
        </w:rPr>
        <w:t xml:space="preserve">SFN </w:t>
      </w:r>
      <w:r>
        <w:rPr>
          <w:rFonts w:ascii="Times New Roman" w:eastAsia="DengXian" w:hAnsi="Times New Roman" w:cs="Times New Roman"/>
          <w:sz w:val="20"/>
          <w:szCs w:val="20"/>
          <w:lang w:val="en-US" w:eastAsia="zh-CN"/>
        </w:rPr>
        <w:t>STxMP PUSCH,  the total number of layer</w:t>
      </w:r>
      <w:r w:rsidR="002F1AB1">
        <w:rPr>
          <w:rFonts w:ascii="Times New Roman" w:eastAsia="DengXian" w:hAnsi="Times New Roman" w:cs="Times New Roman"/>
          <w:sz w:val="20"/>
          <w:szCs w:val="20"/>
          <w:lang w:val="en-US" w:eastAsia="zh-CN"/>
        </w:rPr>
        <w:t xml:space="preserve">s across requires still a further clarification. </w:t>
      </w:r>
      <w:r w:rsidR="006E5D1B">
        <w:rPr>
          <w:rFonts w:ascii="Times New Roman" w:eastAsia="DengXian" w:hAnsi="Times New Roman" w:cs="Times New Roman"/>
          <w:sz w:val="20"/>
          <w:szCs w:val="20"/>
          <w:lang w:val="en-US" w:eastAsia="zh-CN"/>
        </w:rPr>
        <w:t>From our perspectiv</w:t>
      </w:r>
      <w:r w:rsidR="0054495A">
        <w:rPr>
          <w:rFonts w:ascii="Times New Roman" w:eastAsia="DengXian" w:hAnsi="Times New Roman" w:cs="Times New Roman"/>
          <w:sz w:val="20"/>
          <w:szCs w:val="20"/>
          <w:lang w:val="en-US" w:eastAsia="zh-CN"/>
        </w:rPr>
        <w:t>e</w:t>
      </w:r>
      <w:r w:rsidR="006E5D1B">
        <w:rPr>
          <w:rFonts w:ascii="Times New Roman" w:eastAsia="DengXian" w:hAnsi="Times New Roman" w:cs="Times New Roman"/>
          <w:sz w:val="20"/>
          <w:szCs w:val="20"/>
          <w:lang w:val="en-US" w:eastAsia="zh-CN"/>
        </w:rPr>
        <w:t xml:space="preserve">, </w:t>
      </w:r>
      <w:r w:rsidR="0054495A">
        <w:rPr>
          <w:rFonts w:ascii="Times New Roman" w:eastAsia="DengXian" w:hAnsi="Times New Roman" w:cs="Times New Roman"/>
          <w:sz w:val="20"/>
          <w:szCs w:val="20"/>
          <w:lang w:val="en-US" w:eastAsia="zh-CN"/>
        </w:rPr>
        <w:t xml:space="preserve">Rel-18 should follow SFN principle </w:t>
      </w:r>
      <w:r w:rsidR="00B45A36" w:rsidRPr="000A16FB" w:rsidDel="00E22106">
        <w:rPr>
          <w:rFonts w:ascii="Times New Roman" w:eastAsia="DengXian" w:hAnsi="Times New Roman" w:cs="Times New Roman"/>
          <w:sz w:val="20"/>
          <w:szCs w:val="20"/>
          <w:lang w:val="en-US" w:eastAsia="zh-CN"/>
        </w:rPr>
        <w:t>(i.e. same layers throughout different antenna panels) and</w:t>
      </w:r>
      <w:r w:rsidR="0054495A">
        <w:rPr>
          <w:rFonts w:ascii="Times New Roman" w:eastAsia="DengXian" w:hAnsi="Times New Roman" w:cs="Times New Roman"/>
          <w:sz w:val="20"/>
          <w:szCs w:val="20"/>
          <w:lang w:val="en-US" w:eastAsia="zh-CN"/>
        </w:rPr>
        <w:t xml:space="preserve"> take into account </w:t>
      </w:r>
      <w:r w:rsidR="00870108">
        <w:rPr>
          <w:rFonts w:ascii="Times New Roman" w:eastAsia="DengXian" w:hAnsi="Times New Roman" w:cs="Times New Roman"/>
          <w:sz w:val="20"/>
          <w:szCs w:val="20"/>
          <w:lang w:val="en-US" w:eastAsia="zh-CN"/>
        </w:rPr>
        <w:t xml:space="preserve">the </w:t>
      </w:r>
      <w:r w:rsidR="00B45A36" w:rsidRPr="000A16FB" w:rsidDel="00E22106">
        <w:rPr>
          <w:rFonts w:ascii="Times New Roman" w:eastAsia="DengXian" w:hAnsi="Times New Roman" w:cs="Times New Roman"/>
          <w:sz w:val="20"/>
          <w:szCs w:val="20"/>
          <w:lang w:val="en-US" w:eastAsia="zh-CN"/>
        </w:rPr>
        <w:t xml:space="preserve">UE capability </w:t>
      </w:r>
      <w:r w:rsidR="0054495A">
        <w:rPr>
          <w:rFonts w:ascii="Times New Roman" w:eastAsia="DengXian" w:hAnsi="Times New Roman" w:cs="Times New Roman"/>
          <w:sz w:val="20"/>
          <w:szCs w:val="20"/>
          <w:lang w:val="en-US" w:eastAsia="zh-CN"/>
        </w:rPr>
        <w:t>as well as</w:t>
      </w:r>
      <w:r w:rsidR="00B45A36" w:rsidRPr="000A16FB" w:rsidDel="00E22106">
        <w:rPr>
          <w:rFonts w:ascii="Times New Roman" w:eastAsia="DengXian" w:hAnsi="Times New Roman" w:cs="Times New Roman"/>
          <w:sz w:val="20"/>
          <w:szCs w:val="20"/>
          <w:lang w:val="en-US" w:eastAsia="zh-CN"/>
        </w:rPr>
        <w:t xml:space="preserve"> WID layer restriction</w:t>
      </w:r>
      <w:r w:rsidR="0054495A">
        <w:rPr>
          <w:rFonts w:ascii="Times New Roman" w:eastAsia="DengXian" w:hAnsi="Times New Roman" w:cs="Times New Roman"/>
          <w:sz w:val="20"/>
          <w:szCs w:val="20"/>
          <w:lang w:val="en-US" w:eastAsia="zh-CN"/>
        </w:rPr>
        <w:t xml:space="preserve"> for the total number of layers (i.e</w:t>
      </w:r>
      <w:r w:rsidR="00966BD0">
        <w:rPr>
          <w:rFonts w:ascii="Times New Roman" w:eastAsia="DengXian" w:hAnsi="Times New Roman" w:cs="Times New Roman"/>
          <w:sz w:val="20"/>
          <w:szCs w:val="20"/>
          <w:lang w:val="en-US" w:eastAsia="zh-CN"/>
        </w:rPr>
        <w:t>.</w:t>
      </w:r>
      <w:r w:rsidR="0054495A">
        <w:rPr>
          <w:rFonts w:ascii="Times New Roman" w:eastAsia="DengXian" w:hAnsi="Times New Roman" w:cs="Times New Roman"/>
          <w:sz w:val="20"/>
          <w:szCs w:val="20"/>
          <w:lang w:val="en-US" w:eastAsia="zh-CN"/>
        </w:rPr>
        <w:t xml:space="preserve"> 4 layers).</w:t>
      </w:r>
      <w:r w:rsidR="00BB18F1">
        <w:rPr>
          <w:rFonts w:ascii="Times New Roman" w:eastAsia="DengXian" w:hAnsi="Times New Roman" w:cs="Times New Roman"/>
          <w:sz w:val="20"/>
          <w:szCs w:val="20"/>
          <w:lang w:val="en-US" w:eastAsia="zh-CN"/>
        </w:rPr>
        <w:t xml:space="preserve"> Moreover, </w:t>
      </w:r>
      <w:r w:rsidR="00870108">
        <w:rPr>
          <w:rFonts w:ascii="Times New Roman" w:eastAsia="DengXian" w:hAnsi="Times New Roman" w:cs="Times New Roman"/>
          <w:sz w:val="20"/>
          <w:szCs w:val="20"/>
          <w:lang w:val="en-US" w:eastAsia="zh-CN"/>
        </w:rPr>
        <w:t xml:space="preserve">it would </w:t>
      </w:r>
      <w:r w:rsidR="00E85EA7">
        <w:rPr>
          <w:rFonts w:ascii="Times New Roman" w:eastAsia="DengXian" w:hAnsi="Times New Roman" w:cs="Times New Roman"/>
          <w:sz w:val="20"/>
          <w:szCs w:val="20"/>
          <w:lang w:val="en-US" w:eastAsia="zh-CN"/>
        </w:rPr>
        <w:t>also enable specification support for implementation</w:t>
      </w:r>
      <w:r w:rsidR="008C06BE">
        <w:rPr>
          <w:rFonts w:ascii="Times New Roman" w:eastAsia="DengXian" w:hAnsi="Times New Roman" w:cs="Times New Roman"/>
          <w:sz w:val="20"/>
          <w:szCs w:val="20"/>
          <w:lang w:val="en-US" w:eastAsia="zh-CN"/>
        </w:rPr>
        <w:t>s</w:t>
      </w:r>
      <w:r w:rsidR="00E85EA7">
        <w:rPr>
          <w:rFonts w:ascii="Times New Roman" w:eastAsia="DengXian" w:hAnsi="Times New Roman" w:cs="Times New Roman"/>
          <w:sz w:val="20"/>
          <w:szCs w:val="20"/>
          <w:lang w:val="en-US" w:eastAsia="zh-CN"/>
        </w:rPr>
        <w:t xml:space="preserve"> where </w:t>
      </w:r>
      <w:r w:rsidR="009C3B21">
        <w:rPr>
          <w:rFonts w:ascii="Times New Roman" w:eastAsia="DengXian" w:hAnsi="Times New Roman" w:cs="Times New Roman"/>
          <w:sz w:val="20"/>
          <w:szCs w:val="20"/>
          <w:lang w:val="en-US" w:eastAsia="zh-CN"/>
        </w:rPr>
        <w:t>antenna ports are</w:t>
      </w:r>
      <w:r w:rsidR="00CB534B">
        <w:rPr>
          <w:rFonts w:ascii="Times New Roman" w:eastAsia="DengXian" w:hAnsi="Times New Roman" w:cs="Times New Roman"/>
          <w:sz w:val="20"/>
          <w:szCs w:val="20"/>
          <w:lang w:val="en-US" w:eastAsia="zh-CN"/>
        </w:rPr>
        <w:t xml:space="preserve"> shared between antenna panels or</w:t>
      </w:r>
      <w:r w:rsidR="00594D6F">
        <w:rPr>
          <w:rFonts w:ascii="Times New Roman" w:eastAsia="DengXian" w:hAnsi="Times New Roman" w:cs="Times New Roman"/>
          <w:sz w:val="20"/>
          <w:szCs w:val="20"/>
          <w:lang w:val="en-US" w:eastAsia="zh-CN"/>
        </w:rPr>
        <w:t xml:space="preserve"> each </w:t>
      </w:r>
      <w:r w:rsidR="00594D6F">
        <w:rPr>
          <w:rFonts w:ascii="Times New Roman" w:eastAsia="DengXian" w:hAnsi="Times New Roman" w:cs="Times New Roman"/>
          <w:sz w:val="20"/>
          <w:szCs w:val="20"/>
          <w:lang w:val="en-US" w:eastAsia="zh-CN"/>
        </w:rPr>
        <w:lastRenderedPageBreak/>
        <w:t>antenna panel have its dedicated antenna ports.</w:t>
      </w:r>
      <w:r w:rsidR="009C3B21">
        <w:rPr>
          <w:rFonts w:ascii="Times New Roman" w:eastAsia="DengXian" w:hAnsi="Times New Roman" w:cs="Times New Roman"/>
          <w:sz w:val="20"/>
          <w:szCs w:val="20"/>
          <w:lang w:val="en-US" w:eastAsia="zh-CN"/>
        </w:rPr>
        <w:t xml:space="preserve"> </w:t>
      </w:r>
      <w:r w:rsidR="0054495A">
        <w:rPr>
          <w:rFonts w:ascii="Times New Roman" w:eastAsia="DengXian" w:hAnsi="Times New Roman" w:cs="Times New Roman"/>
          <w:sz w:val="20"/>
          <w:szCs w:val="20"/>
          <w:lang w:val="en-US" w:eastAsia="zh-CN"/>
        </w:rPr>
        <w:t xml:space="preserve">Based on this, </w:t>
      </w:r>
      <w:r w:rsidR="00B45A36" w:rsidRPr="000A16FB" w:rsidDel="00E22106">
        <w:rPr>
          <w:rFonts w:ascii="Times New Roman" w:eastAsia="DengXian" w:hAnsi="Times New Roman" w:cs="Times New Roman"/>
          <w:sz w:val="20"/>
          <w:szCs w:val="20"/>
          <w:lang w:val="en-US" w:eastAsia="zh-CN"/>
        </w:rPr>
        <w:t xml:space="preserve"> the maximum number of indicated layers for SFN can be up to 4 layers.  </w:t>
      </w:r>
    </w:p>
    <w:p w14:paraId="6662FBCC" w14:textId="0059F0D8" w:rsidR="00CF27C0" w:rsidRPr="008D1826" w:rsidRDefault="00CF27C0" w:rsidP="00CF27C0">
      <w:pPr>
        <w:jc w:val="both"/>
        <w:rPr>
          <w:rFonts w:asciiTheme="majorBidi" w:hAnsiTheme="majorBidi" w:cstheme="majorBidi"/>
          <w:i/>
          <w:sz w:val="20"/>
          <w:szCs w:val="20"/>
          <w:lang w:val="en-US"/>
        </w:rPr>
      </w:pPr>
      <w:r w:rsidRPr="008D1826">
        <w:rPr>
          <w:rFonts w:ascii="Times New Roman" w:hAnsi="Times New Roman" w:cs="Times New Roman"/>
          <w:b/>
          <w:i/>
          <w:sz w:val="20"/>
          <w:szCs w:val="20"/>
          <w:lang w:val="en-US"/>
        </w:rPr>
        <w:t xml:space="preserve">Observation </w:t>
      </w:r>
      <w:r w:rsidR="00963781">
        <w:rPr>
          <w:rFonts w:ascii="Times New Roman" w:hAnsi="Times New Roman" w:cs="Times New Roman"/>
          <w:b/>
          <w:i/>
          <w:sz w:val="20"/>
          <w:szCs w:val="20"/>
          <w:lang w:val="en-US"/>
        </w:rPr>
        <w:t>10</w:t>
      </w:r>
      <w:r w:rsidRPr="008D1826">
        <w:rPr>
          <w:rFonts w:ascii="Times New Roman" w:hAnsi="Times New Roman" w:cs="Times New Roman"/>
          <w:b/>
          <w:i/>
          <w:sz w:val="20"/>
          <w:szCs w:val="20"/>
          <w:lang w:val="en-US"/>
        </w:rPr>
        <w:t>:</w:t>
      </w:r>
      <w:r w:rsidRPr="008D1826">
        <w:rPr>
          <w:rFonts w:asciiTheme="majorBidi" w:hAnsiTheme="majorBidi" w:cstheme="majorBidi"/>
          <w:i/>
          <w:sz w:val="20"/>
          <w:szCs w:val="20"/>
          <w:lang w:val="en-US"/>
        </w:rPr>
        <w:t xml:space="preserve"> </w:t>
      </w:r>
      <w:r>
        <w:rPr>
          <w:rFonts w:ascii="Times New Roman" w:eastAsia="DengXian" w:hAnsi="Times New Roman" w:cs="Times New Roman"/>
          <w:i/>
          <w:sz w:val="20"/>
          <w:szCs w:val="20"/>
          <w:lang w:val="en-US" w:eastAsia="zh-CN"/>
        </w:rPr>
        <w:t>M</w:t>
      </w:r>
      <w:r w:rsidRPr="000A16FB">
        <w:rPr>
          <w:rFonts w:ascii="Times New Roman" w:eastAsia="DengXian" w:hAnsi="Times New Roman" w:cs="Times New Roman"/>
          <w:i/>
          <w:sz w:val="20"/>
          <w:szCs w:val="20"/>
          <w:lang w:val="en-US" w:eastAsia="zh-CN"/>
        </w:rPr>
        <w:t>aximum number of indicated layers for SFN can be up to 4 layers</w:t>
      </w:r>
      <w:r>
        <w:rPr>
          <w:rFonts w:ascii="Times New Roman" w:eastAsia="DengXian" w:hAnsi="Times New Roman" w:cs="Times New Roman"/>
          <w:i/>
          <w:sz w:val="20"/>
          <w:szCs w:val="20"/>
          <w:lang w:val="en-US" w:eastAsia="zh-CN"/>
        </w:rPr>
        <w:t>.</w:t>
      </w:r>
    </w:p>
    <w:p w14:paraId="65ADD06A" w14:textId="3C88899A" w:rsidR="002E1FEB" w:rsidRDefault="002E1FEB" w:rsidP="00EF4EFD">
      <w:pPr>
        <w:jc w:val="both"/>
        <w:rPr>
          <w:rFonts w:ascii="Times New Roman" w:eastAsia="DengXian" w:hAnsi="Times New Roman" w:cs="Times New Roman"/>
          <w:sz w:val="20"/>
          <w:szCs w:val="20"/>
          <w:lang w:val="en-US" w:eastAsia="zh-CN"/>
        </w:rPr>
      </w:pPr>
    </w:p>
    <w:tbl>
      <w:tblPr>
        <w:tblStyle w:val="TableGrid"/>
        <w:tblW w:w="0" w:type="auto"/>
        <w:tblLook w:val="04A0" w:firstRow="1" w:lastRow="0" w:firstColumn="1" w:lastColumn="0" w:noHBand="0" w:noVBand="1"/>
      </w:tblPr>
      <w:tblGrid>
        <w:gridCol w:w="9629"/>
      </w:tblGrid>
      <w:tr w:rsidR="00FC53CE" w:rsidRPr="004A6205" w14:paraId="703E7333" w14:textId="77777777" w:rsidTr="001B18A9">
        <w:tc>
          <w:tcPr>
            <w:tcW w:w="9629" w:type="dxa"/>
          </w:tcPr>
          <w:p w14:paraId="00882E54" w14:textId="77777777" w:rsidR="00B91479" w:rsidRPr="005E569E" w:rsidRDefault="00B91479" w:rsidP="00B91479">
            <w:pPr>
              <w:rPr>
                <w:rFonts w:ascii="Times New Roman" w:hAnsi="Times New Roman" w:cs="Times New Roman"/>
                <w:b/>
                <w:bCs/>
                <w:sz w:val="20"/>
                <w:szCs w:val="20"/>
                <w:highlight w:val="green"/>
                <w:lang w:val="en-CA" w:eastAsia="zh-CN"/>
              </w:rPr>
            </w:pPr>
            <w:r w:rsidRPr="005E569E">
              <w:rPr>
                <w:rFonts w:ascii="Times New Roman" w:hAnsi="Times New Roman" w:cs="Times New Roman"/>
                <w:b/>
                <w:bCs/>
                <w:sz w:val="20"/>
                <w:szCs w:val="20"/>
                <w:highlight w:val="green"/>
                <w:lang w:val="en-CA" w:eastAsia="zh-CN"/>
              </w:rPr>
              <w:t>Agreement</w:t>
            </w:r>
          </w:p>
          <w:p w14:paraId="03660025" w14:textId="77777777" w:rsidR="00B91479" w:rsidRPr="005E569E" w:rsidRDefault="00B91479" w:rsidP="00B91479">
            <w:pPr>
              <w:rPr>
                <w:rFonts w:ascii="Times New Roman" w:hAnsi="Times New Roman" w:cs="Times New Roman"/>
                <w:sz w:val="20"/>
                <w:szCs w:val="20"/>
                <w:lang w:val="en-US"/>
              </w:rPr>
            </w:pPr>
            <w:r w:rsidRPr="005E569E">
              <w:rPr>
                <w:rFonts w:ascii="Times New Roman" w:hAnsi="Times New Roman" w:cs="Times New Roman"/>
                <w:sz w:val="20"/>
                <w:szCs w:val="20"/>
                <w:lang w:val="en-CA"/>
              </w:rPr>
              <w:t>The codepoints of “SRS resource set indicator” in DCI for dynamic switching between STxMP SFN and sTRP transmission are interpreted and the design of SRI/TPMI fields are as follows:</w:t>
            </w:r>
          </w:p>
          <w:p w14:paraId="7B2044AF" w14:textId="77777777" w:rsidR="00B91479" w:rsidRPr="005E569E" w:rsidRDefault="00B91479" w:rsidP="00B91479">
            <w:pPr>
              <w:numPr>
                <w:ilvl w:val="0"/>
                <w:numId w:val="88"/>
              </w:numPr>
              <w:jc w:val="both"/>
              <w:rPr>
                <w:rFonts w:ascii="Times New Roman" w:eastAsia="Times New Roman" w:hAnsi="Times New Roman" w:cs="Times New Roman"/>
                <w:sz w:val="20"/>
                <w:szCs w:val="20"/>
                <w:lang w:val="en-US"/>
              </w:rPr>
            </w:pPr>
            <w:r w:rsidRPr="005E569E">
              <w:rPr>
                <w:rFonts w:ascii="Times New Roman" w:eastAsia="Times New Roman" w:hAnsi="Times New Roman" w:cs="Times New Roman"/>
                <w:sz w:val="20"/>
                <w:szCs w:val="20"/>
                <w:lang w:val="en-CA"/>
              </w:rPr>
              <w:t>The codepoints 00 and 01 indicate sTRP transmission. 00 </w:t>
            </w:r>
            <w:r w:rsidRPr="005E569E">
              <w:rPr>
                <w:rFonts w:ascii="Times New Roman" w:eastAsia="Times New Roman" w:hAnsi="Times New Roman" w:cs="Times New Roman"/>
                <w:sz w:val="20"/>
                <w:szCs w:val="20"/>
                <w:lang w:val="en-US"/>
              </w:rPr>
              <w:t>indicates</w:t>
            </w:r>
            <w:r w:rsidRPr="005E569E">
              <w:rPr>
                <w:rFonts w:ascii="Times New Roman" w:eastAsia="Times New Roman" w:hAnsi="Times New Roman" w:cs="Times New Roman"/>
                <w:sz w:val="20"/>
                <w:szCs w:val="20"/>
                <w:lang w:val="en-CA"/>
              </w:rPr>
              <w:t xml:space="preserve"> the first SRS resource set and 01 indicates the second SRS resource set. </w:t>
            </w:r>
          </w:p>
          <w:p w14:paraId="1FF7F095" w14:textId="77777777" w:rsidR="00B91479" w:rsidRPr="005E569E" w:rsidRDefault="00B91479" w:rsidP="00B91479">
            <w:pPr>
              <w:numPr>
                <w:ilvl w:val="1"/>
                <w:numId w:val="88"/>
              </w:numPr>
              <w:jc w:val="both"/>
              <w:rPr>
                <w:rFonts w:ascii="Times New Roman" w:eastAsia="Times New Roman" w:hAnsi="Times New Roman" w:cs="Times New Roman"/>
                <w:sz w:val="20"/>
                <w:szCs w:val="20"/>
                <w:lang w:val="en-US"/>
              </w:rPr>
            </w:pPr>
            <w:r w:rsidRPr="005E569E">
              <w:rPr>
                <w:rFonts w:ascii="Times New Roman" w:eastAsia="Times New Roman" w:hAnsi="Times New Roman" w:cs="Times New Roman"/>
                <w:sz w:val="20"/>
                <w:szCs w:val="20"/>
                <w:lang w:val="en-CA"/>
              </w:rPr>
              <w:t>For the design of SRI/TPMI fields, re-use the design that is decided for dynamic switching between STxMP SDM and sTRP transmission.</w:t>
            </w:r>
          </w:p>
          <w:p w14:paraId="05D55A3A" w14:textId="77777777" w:rsidR="00B91479" w:rsidRPr="005E569E" w:rsidRDefault="00B91479" w:rsidP="00B91479">
            <w:pPr>
              <w:numPr>
                <w:ilvl w:val="0"/>
                <w:numId w:val="88"/>
              </w:numPr>
              <w:jc w:val="both"/>
              <w:rPr>
                <w:rFonts w:ascii="Times New Roman" w:eastAsia="Times New Roman" w:hAnsi="Times New Roman" w:cs="Times New Roman"/>
                <w:sz w:val="20"/>
                <w:szCs w:val="20"/>
                <w:lang w:val="en-US"/>
              </w:rPr>
            </w:pPr>
            <w:r w:rsidRPr="005E569E">
              <w:rPr>
                <w:rFonts w:ascii="Times New Roman" w:eastAsia="Times New Roman" w:hAnsi="Times New Roman" w:cs="Times New Roman"/>
                <w:sz w:val="20"/>
                <w:szCs w:val="20"/>
                <w:lang w:val="en-CA"/>
              </w:rPr>
              <w:t xml:space="preserve">The codepoint 10 indicates STxMP SFN transmission with the first and second SRS resource set. </w:t>
            </w:r>
          </w:p>
          <w:p w14:paraId="64F30B3B" w14:textId="77777777" w:rsidR="00B91479" w:rsidRPr="005E569E" w:rsidRDefault="00B91479" w:rsidP="00B91479">
            <w:pPr>
              <w:numPr>
                <w:ilvl w:val="1"/>
                <w:numId w:val="88"/>
              </w:numPr>
              <w:jc w:val="both"/>
              <w:rPr>
                <w:rFonts w:ascii="Times New Roman" w:eastAsia="Times New Roman" w:hAnsi="Times New Roman" w:cs="Times New Roman"/>
                <w:sz w:val="20"/>
                <w:szCs w:val="20"/>
                <w:lang w:val="en-US"/>
              </w:rPr>
            </w:pPr>
            <w:r w:rsidRPr="005E569E">
              <w:rPr>
                <w:rFonts w:ascii="Times New Roman" w:eastAsia="Times New Roman" w:hAnsi="Times New Roman" w:cs="Times New Roman"/>
                <w:sz w:val="20"/>
                <w:szCs w:val="20"/>
                <w:lang w:val="en-CA"/>
              </w:rPr>
              <w:t>The first SRI field and first TPMI field are associated with the first SRS resource set and they indicate the precoder(s)/rank/SRI for the first SRS resource set.</w:t>
            </w:r>
          </w:p>
          <w:p w14:paraId="5B02BE0F" w14:textId="77777777" w:rsidR="00B91479" w:rsidRPr="005E569E" w:rsidRDefault="00B91479" w:rsidP="00B91479">
            <w:pPr>
              <w:numPr>
                <w:ilvl w:val="1"/>
                <w:numId w:val="88"/>
              </w:numPr>
              <w:jc w:val="both"/>
              <w:rPr>
                <w:rFonts w:ascii="Times New Roman" w:eastAsia="Times New Roman" w:hAnsi="Times New Roman" w:cs="Times New Roman"/>
                <w:sz w:val="20"/>
                <w:szCs w:val="20"/>
                <w:lang w:val="en-US"/>
              </w:rPr>
            </w:pPr>
            <w:r w:rsidRPr="005E569E">
              <w:rPr>
                <w:rFonts w:ascii="Times New Roman" w:eastAsia="Times New Roman" w:hAnsi="Times New Roman" w:cs="Times New Roman"/>
                <w:sz w:val="20"/>
                <w:szCs w:val="20"/>
                <w:lang w:val="en-CA"/>
              </w:rPr>
              <w:t>The second SRI field and second TPMI field are associated with the </w:t>
            </w:r>
            <w:r w:rsidRPr="005E569E">
              <w:rPr>
                <w:rFonts w:ascii="Times New Roman" w:eastAsia="Times New Roman" w:hAnsi="Times New Roman" w:cs="Times New Roman"/>
                <w:color w:val="FF0000"/>
                <w:sz w:val="20"/>
                <w:szCs w:val="20"/>
                <w:lang w:val="en-CA"/>
              </w:rPr>
              <w:t>second </w:t>
            </w:r>
            <w:r w:rsidRPr="005E569E">
              <w:rPr>
                <w:rFonts w:ascii="Times New Roman" w:eastAsia="Times New Roman" w:hAnsi="Times New Roman" w:cs="Times New Roman"/>
                <w:sz w:val="20"/>
                <w:szCs w:val="20"/>
                <w:lang w:val="en-CA"/>
              </w:rPr>
              <w:t>SRS resource set and they indicate the precoder(s)/SRI for the second SRS resource set (the rank is indicated by the first SRI field for NCB or the first TPMI field for CB)</w:t>
            </w:r>
          </w:p>
          <w:p w14:paraId="12054BED" w14:textId="722E1519" w:rsidR="00FC53CE" w:rsidRPr="005E569E" w:rsidRDefault="00B91479" w:rsidP="005E569E">
            <w:pPr>
              <w:numPr>
                <w:ilvl w:val="0"/>
                <w:numId w:val="88"/>
              </w:numPr>
              <w:jc w:val="both"/>
              <w:rPr>
                <w:rFonts w:ascii="Times New Roman" w:hAnsi="Times New Roman" w:cs="Times New Roman"/>
                <w:sz w:val="20"/>
                <w:lang w:val="en-US"/>
              </w:rPr>
            </w:pPr>
            <w:r w:rsidRPr="005E569E">
              <w:rPr>
                <w:rFonts w:ascii="Times New Roman" w:eastAsia="Times New Roman" w:hAnsi="Times New Roman" w:cs="Times New Roman"/>
                <w:sz w:val="20"/>
                <w:szCs w:val="20"/>
                <w:lang w:val="en-CA"/>
              </w:rPr>
              <w:t>FFS: The codepoint 11 is reserved.</w:t>
            </w:r>
          </w:p>
        </w:tc>
      </w:tr>
    </w:tbl>
    <w:p w14:paraId="6F590B85" w14:textId="77777777" w:rsidR="00FC53CE" w:rsidRPr="005E569E" w:rsidRDefault="00FC53CE" w:rsidP="00EF4EFD">
      <w:pPr>
        <w:jc w:val="both"/>
        <w:rPr>
          <w:rFonts w:eastAsia="DengXian"/>
          <w:lang w:val="en-US" w:eastAsia="zh-CN"/>
        </w:rPr>
      </w:pPr>
    </w:p>
    <w:p w14:paraId="609B0F67" w14:textId="352C1640" w:rsidR="004D376D" w:rsidRPr="005E569E" w:rsidRDefault="00CA7566" w:rsidP="00D315BF">
      <w:pPr>
        <w:spacing w:line="240" w:lineRule="auto"/>
        <w:jc w:val="both"/>
        <w:rPr>
          <w:rFonts w:asciiTheme="majorBidi" w:hAnsiTheme="majorBidi" w:cstheme="majorBidi"/>
          <w:sz w:val="20"/>
          <w:szCs w:val="20"/>
          <w:lang w:val="en-US"/>
        </w:rPr>
      </w:pPr>
      <w:r w:rsidRPr="005E569E">
        <w:rPr>
          <w:rFonts w:ascii="Times New Roman" w:eastAsia="DengXian" w:hAnsi="Times New Roman" w:cs="Times New Roman"/>
          <w:sz w:val="20"/>
          <w:szCs w:val="20"/>
          <w:lang w:val="en-US"/>
        </w:rPr>
        <w:t>Rega</w:t>
      </w:r>
      <w:r w:rsidR="00F27D66" w:rsidRPr="005E569E">
        <w:rPr>
          <w:rFonts w:ascii="Times New Roman" w:eastAsia="DengXian" w:hAnsi="Times New Roman" w:cs="Times New Roman"/>
          <w:sz w:val="20"/>
          <w:szCs w:val="20"/>
          <w:lang w:val="en-US"/>
        </w:rPr>
        <w:t xml:space="preserve">rding to </w:t>
      </w:r>
      <w:r w:rsidR="00273E46" w:rsidRPr="005E569E">
        <w:rPr>
          <w:rFonts w:ascii="Times New Roman" w:eastAsia="DengXian" w:hAnsi="Times New Roman" w:cs="Times New Roman"/>
          <w:sz w:val="20"/>
          <w:szCs w:val="20"/>
          <w:lang w:val="en-US"/>
        </w:rPr>
        <w:t>previous meeting agreement</w:t>
      </w:r>
      <w:r w:rsidR="00015721" w:rsidRPr="005E569E">
        <w:rPr>
          <w:rFonts w:ascii="Times New Roman" w:eastAsia="DengXian" w:hAnsi="Times New Roman" w:cs="Times New Roman"/>
          <w:sz w:val="20"/>
          <w:szCs w:val="20"/>
          <w:lang w:val="en-US"/>
        </w:rPr>
        <w:t xml:space="preserve"> on SRS </w:t>
      </w:r>
      <w:r w:rsidR="005404AB" w:rsidRPr="005E569E">
        <w:rPr>
          <w:rFonts w:ascii="Times New Roman" w:eastAsia="DengXian" w:hAnsi="Times New Roman" w:cs="Times New Roman"/>
          <w:sz w:val="20"/>
          <w:szCs w:val="20"/>
          <w:lang w:val="en-US"/>
        </w:rPr>
        <w:t>resource set indicator</w:t>
      </w:r>
      <w:r w:rsidR="00B30BD7" w:rsidRPr="005E569E">
        <w:rPr>
          <w:rFonts w:ascii="Times New Roman" w:eastAsia="DengXian" w:hAnsi="Times New Roman" w:cs="Times New Roman"/>
          <w:sz w:val="20"/>
          <w:szCs w:val="20"/>
          <w:lang w:val="en-US"/>
        </w:rPr>
        <w:t xml:space="preserve"> </w:t>
      </w:r>
      <w:r w:rsidR="002175A2" w:rsidRPr="005E569E">
        <w:rPr>
          <w:rFonts w:ascii="Times New Roman" w:eastAsia="DengXian" w:hAnsi="Times New Roman" w:cs="Times New Roman"/>
          <w:sz w:val="20"/>
          <w:szCs w:val="20"/>
          <w:lang w:val="en-US"/>
        </w:rPr>
        <w:t>for dynamic switching between STxMP SFN and sTRP</w:t>
      </w:r>
      <w:r w:rsidR="000764B1" w:rsidRPr="005E569E">
        <w:rPr>
          <w:rFonts w:ascii="Times New Roman" w:eastAsia="DengXian" w:hAnsi="Times New Roman" w:cs="Times New Roman"/>
          <w:sz w:val="20"/>
          <w:szCs w:val="20"/>
          <w:lang w:val="en-US"/>
        </w:rPr>
        <w:t xml:space="preserve"> tran</w:t>
      </w:r>
      <w:r w:rsidR="00FE7D67" w:rsidRPr="005E569E">
        <w:rPr>
          <w:rFonts w:ascii="Times New Roman" w:eastAsia="DengXian" w:hAnsi="Times New Roman" w:cs="Times New Roman"/>
          <w:sz w:val="20"/>
          <w:szCs w:val="20"/>
          <w:lang w:val="en-US"/>
        </w:rPr>
        <w:t>s</w:t>
      </w:r>
      <w:r w:rsidR="000764B1" w:rsidRPr="005E569E">
        <w:rPr>
          <w:rFonts w:ascii="Times New Roman" w:eastAsia="DengXian" w:hAnsi="Times New Roman" w:cs="Times New Roman"/>
          <w:sz w:val="20"/>
          <w:szCs w:val="20"/>
          <w:lang w:val="en-US"/>
        </w:rPr>
        <w:t>mission</w:t>
      </w:r>
      <w:r w:rsidR="00A27F15" w:rsidRPr="005E569E">
        <w:rPr>
          <w:rFonts w:ascii="Times New Roman" w:eastAsia="DengXian" w:hAnsi="Times New Roman" w:cs="Times New Roman"/>
          <w:sz w:val="20"/>
          <w:szCs w:val="20"/>
          <w:lang w:val="en-US"/>
        </w:rPr>
        <w:t xml:space="preserve">, </w:t>
      </w:r>
      <w:r w:rsidR="00A60D72" w:rsidRPr="005E569E">
        <w:rPr>
          <w:rFonts w:ascii="Times New Roman" w:eastAsia="DengXian" w:hAnsi="Times New Roman" w:cs="Times New Roman"/>
          <w:sz w:val="20"/>
          <w:szCs w:val="20"/>
          <w:lang w:val="en-US"/>
        </w:rPr>
        <w:t xml:space="preserve">it would be beneficial to enable also for sTRP operation </w:t>
      </w:r>
      <w:r w:rsidR="00A94748" w:rsidRPr="00A94748">
        <w:rPr>
          <w:rFonts w:ascii="Times New Roman" w:eastAsia="DengXian" w:hAnsi="Times New Roman" w:cs="Times New Roman"/>
          <w:sz w:val="20"/>
          <w:szCs w:val="20"/>
          <w:lang w:val="en-US"/>
        </w:rPr>
        <w:t>simultaneous</w:t>
      </w:r>
      <w:r w:rsidR="00A60D72" w:rsidRPr="005E569E">
        <w:rPr>
          <w:rFonts w:ascii="Times New Roman" w:eastAsia="DengXian" w:hAnsi="Times New Roman" w:cs="Times New Roman"/>
          <w:sz w:val="20"/>
          <w:szCs w:val="20"/>
          <w:lang w:val="en-US"/>
        </w:rPr>
        <w:t xml:space="preserve"> multi-panel SFN transmission similarly as discussed above for the SDM.</w:t>
      </w:r>
      <w:r w:rsidR="00A575B3" w:rsidRPr="005E569E">
        <w:rPr>
          <w:rFonts w:ascii="Times New Roman" w:eastAsia="DengXian" w:hAnsi="Times New Roman" w:cs="Times New Roman"/>
          <w:sz w:val="20"/>
          <w:szCs w:val="20"/>
          <w:lang w:val="en-US"/>
        </w:rPr>
        <w:t xml:space="preserve"> Th</w:t>
      </w:r>
      <w:r w:rsidR="00FF2993" w:rsidRPr="005E569E">
        <w:rPr>
          <w:rFonts w:ascii="Times New Roman" w:eastAsia="DengXian" w:hAnsi="Times New Roman" w:cs="Times New Roman"/>
          <w:sz w:val="20"/>
          <w:szCs w:val="20"/>
          <w:lang w:val="en-US"/>
        </w:rPr>
        <w:t>erefore,</w:t>
      </w:r>
      <w:r w:rsidR="00E64F8A" w:rsidRPr="005E569E">
        <w:rPr>
          <w:rFonts w:ascii="Times New Roman" w:eastAsia="DengXian" w:hAnsi="Times New Roman" w:cs="Times New Roman"/>
          <w:sz w:val="20"/>
          <w:szCs w:val="20"/>
          <w:lang w:val="en-US"/>
        </w:rPr>
        <w:t xml:space="preserve"> our preference</w:t>
      </w:r>
      <w:r w:rsidR="00E35CCE" w:rsidRPr="005E569E">
        <w:rPr>
          <w:rFonts w:ascii="Times New Roman" w:eastAsia="DengXian" w:hAnsi="Times New Roman" w:cs="Times New Roman"/>
          <w:sz w:val="20"/>
          <w:szCs w:val="20"/>
          <w:lang w:val="en-US"/>
        </w:rPr>
        <w:t xml:space="preserve"> </w:t>
      </w:r>
      <w:r w:rsidR="00E64F8A" w:rsidRPr="005E569E">
        <w:rPr>
          <w:rFonts w:ascii="Times New Roman" w:eastAsia="DengXian" w:hAnsi="Times New Roman" w:cs="Times New Roman"/>
          <w:sz w:val="20"/>
          <w:szCs w:val="20"/>
          <w:lang w:val="en-US"/>
        </w:rPr>
        <w:t xml:space="preserve">is </w:t>
      </w:r>
      <w:r w:rsidR="00D13F3E" w:rsidRPr="005E569E">
        <w:rPr>
          <w:rFonts w:ascii="Times New Roman" w:eastAsia="DengXian" w:hAnsi="Times New Roman" w:cs="Times New Roman"/>
          <w:sz w:val="20"/>
          <w:szCs w:val="20"/>
          <w:lang w:val="en-US"/>
        </w:rPr>
        <w:t xml:space="preserve">to </w:t>
      </w:r>
      <w:r w:rsidR="00E35CCE" w:rsidRPr="005E569E">
        <w:rPr>
          <w:rFonts w:ascii="Times New Roman" w:eastAsia="DengXian" w:hAnsi="Times New Roman" w:cs="Times New Roman"/>
          <w:sz w:val="20"/>
          <w:szCs w:val="20"/>
          <w:lang w:val="en-US"/>
        </w:rPr>
        <w:t xml:space="preserve">use </w:t>
      </w:r>
      <w:r w:rsidR="003640A4">
        <w:rPr>
          <w:rFonts w:ascii="Times New Roman" w:eastAsia="DengXian" w:hAnsi="Times New Roman" w:cs="Times New Roman"/>
          <w:sz w:val="20"/>
          <w:szCs w:val="20"/>
          <w:lang w:val="en-US"/>
        </w:rPr>
        <w:t xml:space="preserve">for SFN </w:t>
      </w:r>
      <w:r w:rsidR="004D376D" w:rsidRPr="005E569E">
        <w:rPr>
          <w:rFonts w:ascii="Times New Roman" w:eastAsia="DengXian" w:hAnsi="Times New Roman" w:cs="Times New Roman"/>
          <w:sz w:val="20"/>
          <w:szCs w:val="20"/>
          <w:lang w:val="en-US"/>
        </w:rPr>
        <w:t>C</w:t>
      </w:r>
      <w:r w:rsidR="00E35CCE" w:rsidRPr="005E569E">
        <w:rPr>
          <w:rFonts w:ascii="Times New Roman" w:eastAsia="DengXian" w:hAnsi="Times New Roman" w:cs="Times New Roman"/>
          <w:sz w:val="20"/>
          <w:szCs w:val="20"/>
          <w:lang w:val="en-US"/>
        </w:rPr>
        <w:t>odepoint 11</w:t>
      </w:r>
      <w:r w:rsidR="004D376D" w:rsidRPr="005E569E">
        <w:rPr>
          <w:rFonts w:ascii="Times New Roman" w:eastAsia="DengXian" w:hAnsi="Times New Roman" w:cs="Times New Roman"/>
          <w:sz w:val="20"/>
          <w:szCs w:val="20"/>
          <w:lang w:val="en-US"/>
        </w:rPr>
        <w:t xml:space="preserve"> as</w:t>
      </w:r>
      <w:r w:rsidR="004D376D" w:rsidRPr="005E569E">
        <w:rPr>
          <w:rFonts w:asciiTheme="majorBidi" w:hAnsiTheme="majorBidi" w:cstheme="majorBidi"/>
          <w:sz w:val="20"/>
          <w:szCs w:val="20"/>
          <w:lang w:val="en-US"/>
        </w:rPr>
        <w:t>: two-panel transmission (S</w:t>
      </w:r>
      <w:r w:rsidR="004F2AEE">
        <w:rPr>
          <w:rFonts w:asciiTheme="majorBidi" w:hAnsiTheme="majorBidi" w:cstheme="majorBidi"/>
          <w:sz w:val="20"/>
          <w:szCs w:val="20"/>
          <w:lang w:val="en-US"/>
        </w:rPr>
        <w:t>F</w:t>
      </w:r>
      <w:r w:rsidR="004D376D" w:rsidRPr="005E569E">
        <w:rPr>
          <w:rFonts w:asciiTheme="majorBidi" w:hAnsiTheme="majorBidi" w:cstheme="majorBidi"/>
          <w:sz w:val="20"/>
          <w:szCs w:val="20"/>
          <w:lang w:val="en-US"/>
        </w:rPr>
        <w:t>M) to single-TRP according to the first and second resource sets</w:t>
      </w:r>
      <w:r w:rsidR="0017385A">
        <w:rPr>
          <w:rFonts w:asciiTheme="majorBidi" w:hAnsiTheme="majorBidi" w:cstheme="majorBidi"/>
          <w:sz w:val="20"/>
          <w:szCs w:val="20"/>
          <w:lang w:val="en-US"/>
        </w:rPr>
        <w:t>.</w:t>
      </w:r>
    </w:p>
    <w:tbl>
      <w:tblPr>
        <w:tblStyle w:val="TableGrid"/>
        <w:tblW w:w="0" w:type="auto"/>
        <w:tblLook w:val="04A0" w:firstRow="1" w:lastRow="0" w:firstColumn="1" w:lastColumn="0" w:noHBand="0" w:noVBand="1"/>
      </w:tblPr>
      <w:tblGrid>
        <w:gridCol w:w="9629"/>
      </w:tblGrid>
      <w:tr w:rsidR="00BA3486" w:rsidRPr="004A6205" w14:paraId="4BDBC7DD" w14:textId="2AF25583">
        <w:tc>
          <w:tcPr>
            <w:tcW w:w="9629" w:type="dxa"/>
          </w:tcPr>
          <w:p w14:paraId="54BF1815" w14:textId="007BE88B" w:rsidR="00107D9B" w:rsidRPr="00CA3665" w:rsidRDefault="00E35CCE" w:rsidP="00107D9B">
            <w:pPr>
              <w:rPr>
                <w:rFonts w:ascii="Times New Roman" w:hAnsi="Times New Roman" w:cs="Times New Roman"/>
                <w:b/>
                <w:bCs/>
                <w:sz w:val="20"/>
                <w:szCs w:val="20"/>
                <w:highlight w:val="green"/>
                <w:lang w:val="en-CA" w:eastAsia="x-none"/>
              </w:rPr>
            </w:pPr>
            <w:r>
              <w:rPr>
                <w:rFonts w:ascii="Times New Roman" w:eastAsia="DengXian" w:hAnsi="Times New Roman" w:cs="Times New Roman"/>
                <w:sz w:val="20"/>
                <w:szCs w:val="20"/>
                <w:lang w:val="en-US" w:eastAsia="zh-CN"/>
              </w:rPr>
              <w:t xml:space="preserve"> </w:t>
            </w:r>
            <w:r w:rsidR="00107D9B">
              <w:rPr>
                <w:rFonts w:ascii="Times New Roman" w:hAnsi="Times New Roman" w:cs="Times New Roman"/>
                <w:b/>
                <w:bCs/>
                <w:sz w:val="20"/>
                <w:szCs w:val="20"/>
                <w:highlight w:val="green"/>
                <w:lang w:val="en-CA" w:eastAsia="x-none"/>
              </w:rPr>
              <w:t>RAN1#112</w:t>
            </w:r>
            <w:r w:rsidR="002A38B9">
              <w:rPr>
                <w:rFonts w:ascii="Times New Roman" w:hAnsi="Times New Roman" w:cs="Times New Roman"/>
                <w:b/>
                <w:bCs/>
                <w:sz w:val="20"/>
                <w:szCs w:val="20"/>
                <w:highlight w:val="green"/>
                <w:lang w:val="en-CA" w:eastAsia="x-none"/>
              </w:rPr>
              <w:t xml:space="preserve"> </w:t>
            </w:r>
            <w:r w:rsidR="00107D9B" w:rsidRPr="00CA3665">
              <w:rPr>
                <w:rFonts w:ascii="Times New Roman" w:hAnsi="Times New Roman" w:cs="Times New Roman"/>
                <w:b/>
                <w:bCs/>
                <w:sz w:val="20"/>
                <w:szCs w:val="20"/>
                <w:highlight w:val="green"/>
                <w:lang w:val="en-CA" w:eastAsia="x-none"/>
              </w:rPr>
              <w:t>Agreement</w:t>
            </w:r>
          </w:p>
          <w:p w14:paraId="420BC674" w14:textId="2EA70074" w:rsidR="00107D9B" w:rsidRPr="00CA3665" w:rsidRDefault="00107D9B" w:rsidP="00107D9B">
            <w:pPr>
              <w:rPr>
                <w:rFonts w:ascii="Times New Roman" w:hAnsi="Times New Roman" w:cs="Times New Roman"/>
                <w:sz w:val="20"/>
                <w:szCs w:val="20"/>
                <w:lang w:val="en-CA" w:eastAsia="zh-CN"/>
              </w:rPr>
            </w:pPr>
            <w:r w:rsidRPr="00CA3665">
              <w:rPr>
                <w:rFonts w:ascii="Times New Roman" w:hAnsi="Times New Roman" w:cs="Times New Roman"/>
                <w:sz w:val="20"/>
                <w:szCs w:val="20"/>
                <w:lang w:val="en-CA" w:eastAsia="zh-CN"/>
              </w:rPr>
              <w:t>On dynamic switching between STxMP SFN scheme and sTRP transmission:</w:t>
            </w:r>
          </w:p>
          <w:p w14:paraId="58C92E66" w14:textId="598871F9" w:rsidR="00107D9B" w:rsidRPr="00CA3665" w:rsidRDefault="00107D9B" w:rsidP="00107D9B">
            <w:pPr>
              <w:pStyle w:val="ListParagraph"/>
              <w:numPr>
                <w:ilvl w:val="0"/>
                <w:numId w:val="49"/>
              </w:numPr>
              <w:spacing w:line="240" w:lineRule="auto"/>
              <w:jc w:val="both"/>
              <w:rPr>
                <w:rFonts w:ascii="Times New Roman" w:hAnsi="Times New Roman" w:cs="Times New Roman"/>
                <w:sz w:val="20"/>
                <w:szCs w:val="20"/>
                <w:lang w:val="en-CA"/>
              </w:rPr>
            </w:pPr>
            <w:r w:rsidRPr="00CA3665">
              <w:rPr>
                <w:rFonts w:ascii="Times New Roman" w:hAnsi="Times New Roman" w:cs="Times New Roman"/>
                <w:sz w:val="20"/>
                <w:szCs w:val="20"/>
                <w:lang w:val="en-CA"/>
              </w:rPr>
              <w:t>The legacy maxRank/Lmax is applied to sTRP transmission</w:t>
            </w:r>
          </w:p>
          <w:p w14:paraId="3905EC3A" w14:textId="46B63DCA" w:rsidR="00107D9B" w:rsidRPr="00CA3665" w:rsidRDefault="00107D9B" w:rsidP="00107D9B">
            <w:pPr>
              <w:pStyle w:val="ListParagraph"/>
              <w:numPr>
                <w:ilvl w:val="0"/>
                <w:numId w:val="49"/>
              </w:numPr>
              <w:spacing w:line="240" w:lineRule="auto"/>
              <w:jc w:val="both"/>
              <w:rPr>
                <w:rFonts w:ascii="Times New Roman" w:hAnsi="Times New Roman" w:cs="Times New Roman"/>
                <w:sz w:val="20"/>
                <w:szCs w:val="20"/>
                <w:lang w:val="en-CA"/>
              </w:rPr>
            </w:pPr>
            <w:r w:rsidRPr="00CA3665">
              <w:rPr>
                <w:rFonts w:ascii="Times New Roman" w:hAnsi="Times New Roman" w:cs="Times New Roman"/>
                <w:sz w:val="20"/>
                <w:szCs w:val="20"/>
                <w:lang w:val="en-CA"/>
              </w:rPr>
              <w:t>For configuration of SFN,</w:t>
            </w:r>
          </w:p>
          <w:p w14:paraId="530A43E7" w14:textId="71537D14" w:rsidR="00BA3486" w:rsidRPr="00DA63F4" w:rsidRDefault="00107D9B" w:rsidP="00CA3665">
            <w:pPr>
              <w:pStyle w:val="ListParagraph"/>
              <w:numPr>
                <w:ilvl w:val="1"/>
                <w:numId w:val="49"/>
              </w:numPr>
              <w:spacing w:line="240" w:lineRule="auto"/>
              <w:jc w:val="both"/>
              <w:rPr>
                <w:rFonts w:ascii="Times New Roman" w:hAnsi="Times New Roman" w:cs="Times New Roman"/>
                <w:sz w:val="20"/>
                <w:lang w:val="en-US"/>
              </w:rPr>
            </w:pPr>
            <w:r w:rsidRPr="00CA3665">
              <w:rPr>
                <w:rFonts w:ascii="Times New Roman" w:hAnsi="Times New Roman" w:cs="Times New Roman"/>
                <w:sz w:val="20"/>
                <w:szCs w:val="20"/>
                <w:lang w:val="en-CA"/>
              </w:rPr>
              <w:t>Alt2: Configure a separate parameter for the maximal number of layers for STxMP SFN</w:t>
            </w:r>
          </w:p>
        </w:tc>
      </w:tr>
    </w:tbl>
    <w:p w14:paraId="20AE0CD9" w14:textId="2DC75623" w:rsidR="00BA3486" w:rsidRDefault="00BA3486" w:rsidP="00EF4EFD">
      <w:pPr>
        <w:jc w:val="both"/>
        <w:rPr>
          <w:rFonts w:ascii="Times New Roman" w:eastAsia="DengXian" w:hAnsi="Times New Roman" w:cs="Times New Roman"/>
          <w:sz w:val="20"/>
          <w:szCs w:val="20"/>
          <w:lang w:val="en-US" w:eastAsia="zh-CN"/>
        </w:rPr>
      </w:pPr>
    </w:p>
    <w:p w14:paraId="07BEA508" w14:textId="192AD2F8" w:rsidR="00AA09E5" w:rsidRPr="008D1826" w:rsidRDefault="000231D9" w:rsidP="00176F3A">
      <w:pPr>
        <w:jc w:val="both"/>
        <w:rPr>
          <w:rFonts w:ascii="Times New Roman" w:hAnsi="Times New Roman" w:cs="Times New Roman"/>
          <w:sz w:val="20"/>
          <w:szCs w:val="20"/>
          <w:lang w:val="en-US"/>
        </w:rPr>
      </w:pPr>
      <w:r w:rsidRPr="00EF4EFD">
        <w:rPr>
          <w:rFonts w:ascii="Times New Roman" w:eastAsia="DengXian" w:hAnsi="Times New Roman" w:cs="Times New Roman"/>
          <w:sz w:val="20"/>
          <w:szCs w:val="20"/>
          <w:lang w:val="en-US" w:eastAsia="zh-CN"/>
        </w:rPr>
        <w:t>Since layer indication</w:t>
      </w:r>
      <w:r w:rsidR="00E168BC">
        <w:rPr>
          <w:rFonts w:ascii="Times New Roman" w:eastAsia="DengXian" w:hAnsi="Times New Roman" w:cs="Times New Roman"/>
          <w:sz w:val="20"/>
          <w:szCs w:val="20"/>
          <w:lang w:val="en-US" w:eastAsia="zh-CN"/>
        </w:rPr>
        <w:t xml:space="preserve"> for s-DCI based SFN STxMP</w:t>
      </w:r>
      <w:r w:rsidRPr="00EF4EFD">
        <w:rPr>
          <w:rFonts w:ascii="Times New Roman" w:eastAsia="DengXian" w:hAnsi="Times New Roman" w:cs="Times New Roman"/>
          <w:sz w:val="20"/>
          <w:szCs w:val="20"/>
          <w:lang w:val="en-US" w:eastAsia="zh-CN"/>
        </w:rPr>
        <w:t xml:space="preserve"> has </w:t>
      </w:r>
      <w:r w:rsidR="00E168BC">
        <w:rPr>
          <w:rFonts w:ascii="Times New Roman" w:eastAsia="DengXian" w:hAnsi="Times New Roman" w:cs="Times New Roman"/>
          <w:sz w:val="20"/>
          <w:szCs w:val="20"/>
          <w:lang w:val="en-US" w:eastAsia="zh-CN"/>
        </w:rPr>
        <w:t xml:space="preserve">been </w:t>
      </w:r>
      <w:r w:rsidRPr="00EF4EFD">
        <w:rPr>
          <w:rFonts w:ascii="Times New Roman" w:eastAsia="DengXian" w:hAnsi="Times New Roman" w:cs="Times New Roman"/>
          <w:sz w:val="20"/>
          <w:szCs w:val="20"/>
          <w:lang w:val="en-US" w:eastAsia="zh-CN"/>
        </w:rPr>
        <w:t xml:space="preserve">agreed to follow </w:t>
      </w:r>
      <w:r w:rsidR="00E52D7F">
        <w:rPr>
          <w:rFonts w:ascii="Times New Roman" w:eastAsia="DengXian" w:hAnsi="Times New Roman" w:cs="Times New Roman"/>
          <w:sz w:val="20"/>
          <w:szCs w:val="20"/>
          <w:lang w:val="en-US" w:eastAsia="zh-CN"/>
        </w:rPr>
        <w:t xml:space="preserve">the </w:t>
      </w:r>
      <w:r w:rsidRPr="00EF4EFD">
        <w:rPr>
          <w:rFonts w:ascii="Times New Roman" w:eastAsia="DengXian" w:hAnsi="Times New Roman" w:cs="Times New Roman"/>
          <w:sz w:val="20"/>
          <w:szCs w:val="20"/>
          <w:lang w:val="en-US" w:eastAsia="zh-CN"/>
        </w:rPr>
        <w:t xml:space="preserve">Rel-17 mTRP TDM scheme, it is reasonable to restrict the number of resources to be </w:t>
      </w:r>
      <w:r w:rsidR="00E52D7F">
        <w:rPr>
          <w:rFonts w:ascii="Times New Roman" w:eastAsia="DengXian" w:hAnsi="Times New Roman" w:cs="Times New Roman"/>
          <w:sz w:val="20"/>
          <w:szCs w:val="20"/>
          <w:lang w:val="en-US" w:eastAsia="zh-CN"/>
        </w:rPr>
        <w:t xml:space="preserve">the </w:t>
      </w:r>
      <w:r w:rsidRPr="00EF4EFD">
        <w:rPr>
          <w:rFonts w:ascii="Times New Roman" w:eastAsia="DengXian" w:hAnsi="Times New Roman" w:cs="Times New Roman"/>
          <w:sz w:val="20"/>
          <w:szCs w:val="20"/>
          <w:lang w:val="en-US" w:eastAsia="zh-CN"/>
        </w:rPr>
        <w:t>same in both SRS resource sets.</w:t>
      </w:r>
      <w:r w:rsidR="00E168BC">
        <w:rPr>
          <w:rFonts w:ascii="Times New Roman" w:eastAsia="DengXian" w:hAnsi="Times New Roman" w:cs="Times New Roman"/>
          <w:sz w:val="20"/>
          <w:szCs w:val="20"/>
          <w:lang w:val="en-US" w:eastAsia="zh-CN"/>
        </w:rPr>
        <w:t xml:space="preserve"> There</w:t>
      </w:r>
      <w:r w:rsidR="00DC2B75">
        <w:rPr>
          <w:rFonts w:ascii="Times New Roman" w:eastAsia="DengXian" w:hAnsi="Times New Roman" w:cs="Times New Roman"/>
          <w:sz w:val="20"/>
          <w:szCs w:val="20"/>
          <w:lang w:val="en-US" w:eastAsia="zh-CN"/>
        </w:rPr>
        <w:t xml:space="preserve">fore, the same number of resource UL SRS resources </w:t>
      </w:r>
      <w:r w:rsidR="0008093B">
        <w:rPr>
          <w:rFonts w:ascii="Times New Roman" w:eastAsia="DengXian" w:hAnsi="Times New Roman" w:cs="Times New Roman"/>
          <w:sz w:val="20"/>
          <w:szCs w:val="20"/>
          <w:lang w:val="en-US" w:eastAsia="zh-CN"/>
        </w:rPr>
        <w:t>is required for UL SRS resource configurations for SFN.</w:t>
      </w:r>
      <w:r w:rsidR="00DC2B75">
        <w:rPr>
          <w:rFonts w:ascii="Times New Roman" w:eastAsia="DengXian" w:hAnsi="Times New Roman" w:cs="Times New Roman"/>
          <w:sz w:val="20"/>
          <w:szCs w:val="20"/>
          <w:lang w:val="en-US" w:eastAsia="zh-CN"/>
        </w:rPr>
        <w:t xml:space="preserve"> </w:t>
      </w:r>
      <w:r w:rsidRPr="00EF4EFD">
        <w:rPr>
          <w:rFonts w:ascii="Times New Roman" w:eastAsia="DengXian" w:hAnsi="Times New Roman" w:cs="Times New Roman"/>
          <w:sz w:val="20"/>
          <w:szCs w:val="20"/>
          <w:lang w:val="en-US" w:eastAsia="zh-CN"/>
        </w:rPr>
        <w:t xml:space="preserve">   </w:t>
      </w:r>
    </w:p>
    <w:p w14:paraId="67C9AB5D" w14:textId="61E4FDFA" w:rsidR="00152082" w:rsidRDefault="00152082" w:rsidP="00152082">
      <w:pPr>
        <w:rPr>
          <w:rFonts w:ascii="Times New Roman" w:eastAsia="Times New Roman" w:hAnsi="Times New Roman" w:cs="Times New Roman"/>
          <w:i/>
          <w:iCs/>
          <w:sz w:val="20"/>
          <w:szCs w:val="20"/>
          <w:lang w:val="en-US"/>
        </w:rPr>
      </w:pPr>
    </w:p>
    <w:p w14:paraId="5C744759" w14:textId="141D1082" w:rsidR="00FB4062" w:rsidRDefault="00152082" w:rsidP="00FB4062">
      <w:pPr>
        <w:jc w:val="both"/>
        <w:rPr>
          <w:rStyle w:val="ui-provider"/>
          <w:rFonts w:ascii="Times New Roman" w:hAnsi="Times New Roman" w:cs="Times New Roman"/>
          <w:sz w:val="20"/>
          <w:szCs w:val="20"/>
          <w:lang w:val="en-US"/>
        </w:rPr>
      </w:pPr>
      <w:r w:rsidRPr="008D1826">
        <w:rPr>
          <w:rFonts w:ascii="Times New Roman" w:hAnsi="Times New Roman" w:cs="Times New Roman"/>
          <w:b/>
          <w:i/>
          <w:sz w:val="20"/>
          <w:szCs w:val="20"/>
          <w:lang w:val="en-US"/>
        </w:rPr>
        <w:t xml:space="preserve">Proposal 1: </w:t>
      </w:r>
      <w:r w:rsidR="00FB4062" w:rsidRPr="005E569E">
        <w:rPr>
          <w:rFonts w:ascii="Times New Roman" w:hAnsi="Times New Roman" w:cs="Times New Roman"/>
          <w:bCs/>
          <w:i/>
          <w:sz w:val="20"/>
          <w:szCs w:val="20"/>
          <w:lang w:val="en-US"/>
        </w:rPr>
        <w:t>Support</w:t>
      </w:r>
      <w:r w:rsidR="00FB4062">
        <w:rPr>
          <w:rFonts w:ascii="Times New Roman" w:hAnsi="Times New Roman" w:cs="Times New Roman"/>
          <w:b/>
          <w:i/>
          <w:sz w:val="20"/>
          <w:szCs w:val="20"/>
          <w:lang w:val="en-US"/>
        </w:rPr>
        <w:t xml:space="preserve"> </w:t>
      </w:r>
      <w:r w:rsidR="00FB4062" w:rsidRPr="009208DF">
        <w:rPr>
          <w:rFonts w:ascii="Times New Roman" w:hAnsi="Times New Roman" w:cs="Times New Roman"/>
          <w:bCs/>
          <w:i/>
          <w:sz w:val="20"/>
          <w:szCs w:val="20"/>
          <w:lang w:val="en-US"/>
        </w:rPr>
        <w:t>Alt3 based reporting,</w:t>
      </w:r>
      <w:r w:rsidR="00BF6B52">
        <w:rPr>
          <w:rFonts w:ascii="Times New Roman" w:hAnsi="Times New Roman" w:cs="Times New Roman"/>
          <w:bCs/>
          <w:i/>
          <w:sz w:val="20"/>
          <w:szCs w:val="20"/>
          <w:lang w:val="en-US"/>
        </w:rPr>
        <w:t xml:space="preserve"> </w:t>
      </w:r>
      <w:r w:rsidR="00FB4062" w:rsidRPr="001B18A9">
        <w:rPr>
          <w:rStyle w:val="ui-provider"/>
          <w:rFonts w:ascii="Times New Roman" w:hAnsi="Times New Roman" w:cs="Times New Roman"/>
          <w:i/>
          <w:sz w:val="20"/>
          <w:szCs w:val="20"/>
          <w:lang w:val="en-US"/>
        </w:rPr>
        <w:t>where only pairs/groups of CRIs or SSBRIs are reported for simultaneous multi-panel transmission with the indicator including ordering information</w:t>
      </w:r>
      <w:r w:rsidR="00FB4062">
        <w:rPr>
          <w:rStyle w:val="ui-provider"/>
          <w:rFonts w:ascii="Times New Roman" w:hAnsi="Times New Roman" w:cs="Times New Roman"/>
          <w:i/>
          <w:sz w:val="20"/>
          <w:szCs w:val="20"/>
          <w:lang w:val="en-US"/>
        </w:rPr>
        <w:t xml:space="preserve"> of the pairs/groups.</w:t>
      </w:r>
      <w:r w:rsidR="00FB4062">
        <w:rPr>
          <w:rStyle w:val="ui-provider"/>
          <w:rFonts w:ascii="Times New Roman" w:hAnsi="Times New Roman" w:cs="Times New Roman"/>
          <w:sz w:val="20"/>
          <w:szCs w:val="20"/>
          <w:lang w:val="en-US"/>
        </w:rPr>
        <w:t xml:space="preserve"> </w:t>
      </w:r>
      <w:r w:rsidR="00FB4062">
        <w:rPr>
          <w:rFonts w:ascii="Times New Roman" w:hAnsi="Times New Roman" w:cs="Times New Roman"/>
          <w:bCs/>
          <w:i/>
          <w:sz w:val="20"/>
          <w:szCs w:val="20"/>
          <w:lang w:val="en-US"/>
        </w:rPr>
        <w:t xml:space="preserve"> </w:t>
      </w:r>
    </w:p>
    <w:p w14:paraId="6A404F8A" w14:textId="0C4EEC73" w:rsidR="00F8494C" w:rsidRPr="008D1826" w:rsidRDefault="00F8494C" w:rsidP="00110A95">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FF4774">
        <w:rPr>
          <w:rFonts w:ascii="Times New Roman" w:hAnsi="Times New Roman" w:cs="Times New Roman"/>
          <w:b/>
          <w:i/>
          <w:sz w:val="20"/>
          <w:szCs w:val="20"/>
          <w:lang w:val="en-US"/>
        </w:rPr>
        <w:t>2</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 configuration of precoding type per simultaneous multi-panel PUSCH transmission.</w:t>
      </w:r>
    </w:p>
    <w:p w14:paraId="403846A9" w14:textId="77777777" w:rsidR="00F8494C" w:rsidRPr="008D1826" w:rsidRDefault="00F8494C" w:rsidP="00C00C85">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56B29080" w14:textId="77777777" w:rsidR="00E52D7F" w:rsidRPr="008D1826" w:rsidRDefault="00E52D7F" w:rsidP="007671DD">
      <w:pPr>
        <w:pStyle w:val="ListParagraph"/>
        <w:ind w:left="823"/>
        <w:jc w:val="both"/>
        <w:rPr>
          <w:rFonts w:ascii="Times New Roman" w:hAnsi="Times New Roman" w:cs="Times New Roman"/>
          <w:i/>
          <w:sz w:val="20"/>
          <w:szCs w:val="20"/>
          <w:lang w:val="en-US"/>
        </w:rPr>
      </w:pPr>
    </w:p>
    <w:p w14:paraId="63624537" w14:textId="310C3941" w:rsidR="00AD4EC1" w:rsidRPr="00956A83" w:rsidRDefault="00681EE6" w:rsidP="005E569E">
      <w:pPr>
        <w:spacing w:line="240" w:lineRule="auto"/>
        <w:jc w:val="both"/>
        <w:rPr>
          <w:rFonts w:ascii="Times New Roman" w:hAnsi="Times New Roman" w:cs="Times New Roman"/>
          <w:bCs/>
          <w:i/>
          <w:sz w:val="20"/>
          <w:szCs w:val="20"/>
          <w:lang w:val="en-CA"/>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3</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w:t>
      </w:r>
      <w:r>
        <w:rPr>
          <w:rFonts w:ascii="Times New Roman" w:hAnsi="Times New Roman" w:cs="Times New Roman"/>
          <w:i/>
          <w:sz w:val="20"/>
          <w:szCs w:val="20"/>
          <w:lang w:val="en-US"/>
        </w:rPr>
        <w:t>Alt1</w:t>
      </w:r>
      <w:r w:rsidRPr="001F1732">
        <w:rPr>
          <w:rFonts w:ascii="Times New Roman" w:hAnsi="Times New Roman" w:cs="Times New Roman"/>
          <w:i/>
          <w:sz w:val="20"/>
          <w:szCs w:val="20"/>
          <w:lang w:val="en-US"/>
        </w:rPr>
        <w:t>:</w:t>
      </w:r>
      <w:r w:rsidR="001F1732" w:rsidRPr="005E569E">
        <w:rPr>
          <w:rFonts w:ascii="Times New Roman" w:hAnsi="Times New Roman" w:cs="Times New Roman"/>
          <w:i/>
          <w:sz w:val="20"/>
          <w:szCs w:val="20"/>
          <w:lang w:val="en-CA" w:eastAsia="zh-CN"/>
        </w:rPr>
        <w:t xml:space="preserve">The gNB configures separate codebook subsets for sTRP and STxMP </w:t>
      </w:r>
      <w:r w:rsidR="001F1732" w:rsidRPr="005E569E">
        <w:rPr>
          <w:rFonts w:ascii="Times New Roman" w:hAnsi="Times New Roman" w:cs="Times New Roman"/>
          <w:i/>
          <w:sz w:val="20"/>
          <w:szCs w:val="20"/>
          <w:lang w:val="en-US"/>
        </w:rPr>
        <w:t>SDM/SFN</w:t>
      </w:r>
      <w:r w:rsidR="001F1732" w:rsidRPr="005E569E">
        <w:rPr>
          <w:rFonts w:ascii="Times New Roman" w:hAnsi="Times New Roman" w:cs="Times New Roman"/>
          <w:i/>
          <w:sz w:val="20"/>
          <w:szCs w:val="20"/>
          <w:lang w:val="en-CA" w:eastAsia="zh-CN"/>
        </w:rPr>
        <w:t xml:space="preserve"> transmission. For example, codebook subset configured for STxMP </w:t>
      </w:r>
      <w:r w:rsidR="001F1732" w:rsidRPr="005E569E">
        <w:rPr>
          <w:rFonts w:ascii="Times New Roman" w:hAnsi="Times New Roman" w:cs="Times New Roman"/>
          <w:i/>
          <w:sz w:val="20"/>
          <w:szCs w:val="20"/>
          <w:lang w:val="en-US"/>
        </w:rPr>
        <w:t>SDM/SFN</w:t>
      </w:r>
      <w:r w:rsidR="001F1732" w:rsidRPr="005E569E">
        <w:rPr>
          <w:rFonts w:ascii="Times New Roman" w:hAnsi="Times New Roman" w:cs="Times New Roman"/>
          <w:i/>
          <w:sz w:val="20"/>
          <w:szCs w:val="20"/>
          <w:lang w:val="en-CA" w:eastAsia="zh-CN"/>
        </w:rPr>
        <w:t xml:space="preserve"> has precoders that only use part of the ports (e.g., 2 of all 4 ports).  For that, the UE can report separate codebook coherence capability for STxMP </w:t>
      </w:r>
      <w:r w:rsidR="001F1732" w:rsidRPr="005E569E">
        <w:rPr>
          <w:rFonts w:ascii="Times New Roman" w:hAnsi="Times New Roman" w:cs="Times New Roman"/>
          <w:i/>
          <w:sz w:val="20"/>
          <w:szCs w:val="20"/>
          <w:lang w:val="en-US"/>
        </w:rPr>
        <w:t>SDM/SFN</w:t>
      </w:r>
      <w:r w:rsidR="001F1732" w:rsidRPr="005E569E">
        <w:rPr>
          <w:rFonts w:ascii="Times New Roman" w:hAnsi="Times New Roman" w:cs="Times New Roman"/>
          <w:i/>
          <w:sz w:val="20"/>
          <w:szCs w:val="20"/>
          <w:lang w:val="en-CA" w:eastAsia="zh-CN"/>
        </w:rPr>
        <w:t xml:space="preserve"> scheme, which is different from the coherence capability reporting for sTRP transmission</w:t>
      </w:r>
      <w:r w:rsidR="001F1732" w:rsidRPr="001B18A9">
        <w:rPr>
          <w:rFonts w:ascii="Times New Roman" w:hAnsi="Times New Roman" w:cs="Times New Roman"/>
          <w:sz w:val="20"/>
          <w:szCs w:val="20"/>
          <w:lang w:val="en-CA" w:eastAsia="zh-CN"/>
        </w:rPr>
        <w:t>.</w:t>
      </w:r>
    </w:p>
    <w:p w14:paraId="19A8E4C6" w14:textId="461FB8A1" w:rsidR="00605B3B" w:rsidRPr="008D1826" w:rsidRDefault="00605B3B" w:rsidP="007671DD">
      <w:pPr>
        <w:spacing w:after="0" w:line="240" w:lineRule="auto"/>
        <w:jc w:val="both"/>
        <w:rPr>
          <w:rFonts w:asciiTheme="majorBidi" w:hAnsiTheme="majorBidi" w:cstheme="majorBidi"/>
          <w:sz w:val="20"/>
          <w:szCs w:val="20"/>
          <w:lang w:val="en-US"/>
        </w:rPr>
      </w:pPr>
      <w:r w:rsidRPr="008D1826">
        <w:rPr>
          <w:rFonts w:asciiTheme="majorBidi" w:hAnsiTheme="majorBidi" w:cstheme="majorBidi"/>
          <w:b/>
          <w:i/>
          <w:sz w:val="20"/>
          <w:szCs w:val="20"/>
          <w:lang w:val="en-US"/>
        </w:rPr>
        <w:t>Proposal</w:t>
      </w:r>
      <w:r w:rsidR="00366F59">
        <w:rPr>
          <w:rFonts w:asciiTheme="majorBidi" w:hAnsiTheme="majorBidi" w:cstheme="majorBidi"/>
          <w:b/>
          <w:i/>
          <w:sz w:val="20"/>
          <w:szCs w:val="20"/>
          <w:lang w:val="en-US"/>
        </w:rPr>
        <w:t>4</w:t>
      </w:r>
      <w:r w:rsidRPr="008D1826">
        <w:rPr>
          <w:rFonts w:asciiTheme="majorBidi" w:hAnsiTheme="majorBidi" w:cstheme="majorBidi"/>
          <w:b/>
          <w:i/>
          <w:sz w:val="20"/>
          <w:szCs w:val="20"/>
          <w:lang w:val="en-US"/>
        </w:rPr>
        <w:t>:</w:t>
      </w:r>
      <w:r w:rsidRPr="008D1826">
        <w:rPr>
          <w:rFonts w:asciiTheme="majorBidi" w:hAnsiTheme="majorBidi" w:cstheme="majorBidi"/>
          <w:i/>
          <w:sz w:val="20"/>
          <w:szCs w:val="20"/>
          <w:lang w:val="en-US"/>
        </w:rPr>
        <w:t xml:space="preserve"> Support the following interpretation in SDM scheme for each codepoint of “SRS resource set indicator”:</w:t>
      </w:r>
    </w:p>
    <w:p w14:paraId="7F5D3AD2" w14:textId="77777777" w:rsidR="00605B3B" w:rsidRPr="008D1826" w:rsidRDefault="00605B3B" w:rsidP="0032606A">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00: single panel transmission to first TRP according to first resource set</w:t>
      </w:r>
    </w:p>
    <w:p w14:paraId="36A681A7" w14:textId="77777777" w:rsidR="00605B3B" w:rsidRPr="008D1826" w:rsidRDefault="00605B3B" w:rsidP="00110A95">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lastRenderedPageBreak/>
        <w:t>Codepoint 01: single panel transmission to second TRP according to second resource set</w:t>
      </w:r>
    </w:p>
    <w:p w14:paraId="2CC8A4C8" w14:textId="49FAE31C" w:rsidR="00605B3B" w:rsidRPr="008D1826" w:rsidRDefault="00605B3B" w:rsidP="00110A95">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 xml:space="preserve">Codepoint 10: two-panel transmission (SDM) to </w:t>
      </w:r>
      <w:r w:rsidR="00FF4774">
        <w:rPr>
          <w:rFonts w:asciiTheme="majorBidi" w:hAnsiTheme="majorBidi" w:cstheme="majorBidi"/>
          <w:i/>
          <w:sz w:val="20"/>
          <w:szCs w:val="20"/>
          <w:lang w:val="en-US" w:eastAsia="zh-CN"/>
        </w:rPr>
        <w:t>multi-</w:t>
      </w:r>
      <w:r w:rsidR="00261B68">
        <w:rPr>
          <w:rFonts w:asciiTheme="majorBidi" w:hAnsiTheme="majorBidi" w:cstheme="majorBidi"/>
          <w:i/>
          <w:sz w:val="20"/>
          <w:szCs w:val="20"/>
          <w:lang w:val="en-US" w:eastAsia="zh-CN"/>
        </w:rPr>
        <w:t>TRP</w:t>
      </w:r>
      <w:r w:rsidRPr="008D1826">
        <w:rPr>
          <w:rFonts w:asciiTheme="majorBidi" w:hAnsiTheme="majorBidi" w:cstheme="majorBidi"/>
          <w:i/>
          <w:sz w:val="20"/>
          <w:szCs w:val="20"/>
          <w:lang w:val="en-US" w:eastAsia="zh-CN"/>
        </w:rPr>
        <w:t xml:space="preserve"> according to first and second resource sets</w:t>
      </w:r>
    </w:p>
    <w:p w14:paraId="28666094" w14:textId="38E79538" w:rsidR="00605B3B" w:rsidRPr="008D1826" w:rsidRDefault="00605B3B" w:rsidP="00C00C85">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 xml:space="preserve">Codepoint 11: two-panel transmission (SDM) to </w:t>
      </w:r>
      <w:r w:rsidR="00261B68">
        <w:rPr>
          <w:rFonts w:asciiTheme="majorBidi" w:hAnsiTheme="majorBidi" w:cstheme="majorBidi"/>
          <w:i/>
          <w:sz w:val="20"/>
          <w:szCs w:val="20"/>
          <w:lang w:val="en-US" w:eastAsia="zh-CN"/>
        </w:rPr>
        <w:t>single</w:t>
      </w:r>
      <w:r w:rsidRPr="008D1826">
        <w:rPr>
          <w:rFonts w:asciiTheme="majorBidi" w:hAnsiTheme="majorBidi" w:cstheme="majorBidi"/>
          <w:i/>
          <w:sz w:val="20"/>
          <w:szCs w:val="20"/>
          <w:lang w:val="en-US" w:eastAsia="zh-CN"/>
        </w:rPr>
        <w:t>-TRP according to first and second resource sets</w:t>
      </w:r>
    </w:p>
    <w:p w14:paraId="7A93D206" w14:textId="77777777" w:rsidR="00605B3B" w:rsidRPr="00EF4EFD" w:rsidRDefault="00605B3B" w:rsidP="00855102">
      <w:pPr>
        <w:jc w:val="both"/>
        <w:rPr>
          <w:rFonts w:asciiTheme="majorBidi" w:hAnsiTheme="majorBidi" w:cstheme="majorBidi"/>
          <w:i/>
          <w:sz w:val="20"/>
          <w:szCs w:val="20"/>
          <w:lang w:val="en-US"/>
        </w:rPr>
      </w:pPr>
    </w:p>
    <w:p w14:paraId="39938A3D" w14:textId="27545C56" w:rsidR="00221D7E" w:rsidRDefault="0034153C" w:rsidP="00855102">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6519D1">
        <w:rPr>
          <w:rFonts w:ascii="Times New Roman" w:hAnsi="Times New Roman" w:cs="Times New Roman"/>
          <w:b/>
          <w:i/>
          <w:sz w:val="20"/>
          <w:szCs w:val="20"/>
          <w:lang w:val="en-US"/>
        </w:rPr>
        <w:t>5</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up to 4 layers for S-DCI based SFN STxMP PUSCH. </w:t>
      </w:r>
    </w:p>
    <w:p w14:paraId="59952162" w14:textId="7BF7DEAC" w:rsidR="00A41B13" w:rsidRPr="001B18A9" w:rsidRDefault="003640A4" w:rsidP="005E569E">
      <w:pPr>
        <w:spacing w:line="240" w:lineRule="auto"/>
        <w:jc w:val="both"/>
        <w:rPr>
          <w:rFonts w:asciiTheme="majorBidi" w:hAnsiTheme="majorBidi" w:cstheme="majorBidi"/>
          <w:sz w:val="20"/>
          <w:szCs w:val="20"/>
          <w:lang w:val="en-US"/>
        </w:rPr>
      </w:pPr>
      <w:r w:rsidRPr="008D1826">
        <w:rPr>
          <w:rFonts w:ascii="Times New Roman" w:hAnsi="Times New Roman" w:cs="Times New Roman"/>
          <w:b/>
          <w:i/>
          <w:sz w:val="20"/>
          <w:szCs w:val="20"/>
          <w:lang w:val="en-US"/>
        </w:rPr>
        <w:t xml:space="preserve">Proposal </w:t>
      </w:r>
      <w:r w:rsidR="006519D1">
        <w:rPr>
          <w:rFonts w:ascii="Times New Roman" w:hAnsi="Times New Roman" w:cs="Times New Roman"/>
          <w:b/>
          <w:i/>
          <w:sz w:val="20"/>
          <w:szCs w:val="20"/>
          <w:lang w:val="en-US"/>
        </w:rPr>
        <w:t>6</w:t>
      </w:r>
      <w:r w:rsidRPr="008D1826">
        <w:rPr>
          <w:rFonts w:ascii="Times New Roman" w:hAnsi="Times New Roman" w:cs="Times New Roman"/>
          <w:b/>
          <w:i/>
          <w:sz w:val="20"/>
          <w:szCs w:val="20"/>
          <w:lang w:val="en-US"/>
        </w:rPr>
        <w:t xml:space="preserve">: </w:t>
      </w:r>
      <w:r w:rsidRPr="005E569E">
        <w:rPr>
          <w:rFonts w:ascii="Times New Roman" w:hAnsi="Times New Roman" w:cs="Times New Roman"/>
          <w:bCs/>
          <w:i/>
          <w:sz w:val="20"/>
          <w:szCs w:val="20"/>
          <w:lang w:val="en-US"/>
        </w:rPr>
        <w:t xml:space="preserve">Support </w:t>
      </w:r>
      <w:r w:rsidRPr="005E569E">
        <w:rPr>
          <w:rFonts w:ascii="Times New Roman" w:eastAsia="DengXian" w:hAnsi="Times New Roman" w:cs="Times New Roman"/>
          <w:i/>
          <w:iCs/>
          <w:sz w:val="20"/>
          <w:szCs w:val="20"/>
          <w:lang w:val="en-US"/>
        </w:rPr>
        <w:t>for SFN</w:t>
      </w:r>
      <w:r w:rsidR="00A41B13" w:rsidRPr="005E569E">
        <w:rPr>
          <w:rFonts w:ascii="Times New Roman" w:eastAsia="DengXian" w:hAnsi="Times New Roman" w:cs="Times New Roman"/>
          <w:i/>
          <w:iCs/>
          <w:sz w:val="20"/>
          <w:szCs w:val="20"/>
          <w:lang w:val="en-US"/>
        </w:rPr>
        <w:t xml:space="preserve"> Codepoint 11 as</w:t>
      </w:r>
      <w:r w:rsidR="00A41B13" w:rsidRPr="005E569E">
        <w:rPr>
          <w:rFonts w:asciiTheme="majorBidi" w:hAnsiTheme="majorBidi" w:cstheme="majorBidi"/>
          <w:i/>
          <w:iCs/>
          <w:sz w:val="20"/>
          <w:szCs w:val="20"/>
          <w:lang w:val="en-US"/>
        </w:rPr>
        <w:t>: two-panel transmission (SFM) to single-TRP according to the first and second resource sets.</w:t>
      </w:r>
    </w:p>
    <w:p w14:paraId="6CF1CCB0" w14:textId="6A6724A8" w:rsidR="00E95E2B" w:rsidRPr="008D1826" w:rsidRDefault="00B63224" w:rsidP="00855102">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6519D1">
        <w:rPr>
          <w:rFonts w:ascii="Times New Roman" w:hAnsi="Times New Roman" w:cs="Times New Roman"/>
          <w:b/>
          <w:i/>
          <w:sz w:val="20"/>
          <w:szCs w:val="20"/>
          <w:lang w:val="en-US"/>
        </w:rPr>
        <w:t>7</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the same number of UL SRS resources </w:t>
      </w:r>
      <w:r w:rsidR="009F7F02" w:rsidRPr="008D1826">
        <w:rPr>
          <w:rFonts w:ascii="Times New Roman" w:hAnsi="Times New Roman" w:cs="Times New Roman"/>
          <w:i/>
          <w:sz w:val="20"/>
          <w:szCs w:val="20"/>
          <w:lang w:val="en-US"/>
        </w:rPr>
        <w:t>with</w:t>
      </w:r>
      <w:r w:rsidRPr="008D1826">
        <w:rPr>
          <w:rFonts w:ascii="Times New Roman" w:hAnsi="Times New Roman" w:cs="Times New Roman"/>
          <w:i/>
          <w:sz w:val="20"/>
          <w:szCs w:val="20"/>
          <w:lang w:val="en-US"/>
        </w:rPr>
        <w:t xml:space="preserve"> two UL resource sets for S-DCI based </w:t>
      </w:r>
      <w:r w:rsidR="009F7F02" w:rsidRPr="008D1826">
        <w:rPr>
          <w:rFonts w:ascii="Times New Roman" w:hAnsi="Times New Roman" w:cs="Times New Roman"/>
          <w:i/>
          <w:sz w:val="20"/>
          <w:szCs w:val="20"/>
          <w:lang w:val="en-US"/>
        </w:rPr>
        <w:t xml:space="preserve">SFN </w:t>
      </w:r>
      <w:r w:rsidRPr="008D1826">
        <w:rPr>
          <w:rFonts w:ascii="Times New Roman" w:hAnsi="Times New Roman" w:cs="Times New Roman"/>
          <w:i/>
          <w:sz w:val="20"/>
          <w:szCs w:val="20"/>
          <w:lang w:val="en-US"/>
        </w:rPr>
        <w:t xml:space="preserve">STxMP PUSCH. </w:t>
      </w:r>
    </w:p>
    <w:p w14:paraId="0AE0CDE0" w14:textId="1904B2A6" w:rsidR="00CE3C73" w:rsidRPr="008D1826" w:rsidRDefault="00CE3C73" w:rsidP="007671DD">
      <w:pPr>
        <w:pStyle w:val="Heading3"/>
        <w:rPr>
          <w:lang w:val="en-US"/>
        </w:rPr>
      </w:pPr>
      <w:r w:rsidRPr="008D1826">
        <w:rPr>
          <w:lang w:val="en-US"/>
        </w:rPr>
        <w:t>2.</w:t>
      </w:r>
      <w:r w:rsidR="00D54AA3" w:rsidRPr="008D1826">
        <w:rPr>
          <w:lang w:val="en-US"/>
        </w:rPr>
        <w:t>1.2</w:t>
      </w:r>
      <w:r w:rsidR="00DA0913" w:rsidRPr="008D1826">
        <w:rPr>
          <w:lang w:val="en-US"/>
        </w:rPr>
        <w:t xml:space="preserve"> </w:t>
      </w:r>
      <w:r w:rsidR="0095345E" w:rsidRPr="008D1826">
        <w:rPr>
          <w:lang w:val="en-US"/>
        </w:rPr>
        <w:tab/>
      </w:r>
      <w:r w:rsidRPr="008D1826">
        <w:rPr>
          <w:lang w:val="en-US"/>
        </w:rPr>
        <w:t>DMRS Antenna Port Indication Enhancements for S-DCI</w:t>
      </w:r>
    </w:p>
    <w:p w14:paraId="519EC6AF" w14:textId="77777777" w:rsidR="003956EF" w:rsidRPr="008D1826" w:rsidRDefault="003956EF" w:rsidP="00CE3C73">
      <w:pPr>
        <w:autoSpaceDE w:val="0"/>
        <w:autoSpaceDN w:val="0"/>
        <w:adjustRightInd w:val="0"/>
        <w:spacing w:after="0" w:line="240" w:lineRule="auto"/>
        <w:jc w:val="both"/>
        <w:rPr>
          <w:rFonts w:ascii="Times New Roman" w:hAnsi="Times New Roman" w:cs="Times New Roman"/>
          <w:sz w:val="20"/>
          <w:szCs w:val="20"/>
          <w:lang w:val="en-US" w:eastAsia="en-GB"/>
        </w:rPr>
      </w:pPr>
    </w:p>
    <w:p w14:paraId="6380D66A" w14:textId="77777777" w:rsidR="00CA03E4" w:rsidRPr="008D1826" w:rsidRDefault="00CA03E4" w:rsidP="00CE3C73">
      <w:pPr>
        <w:autoSpaceDE w:val="0"/>
        <w:autoSpaceDN w:val="0"/>
        <w:adjustRightInd w:val="0"/>
        <w:spacing w:after="0" w:line="240" w:lineRule="auto"/>
        <w:jc w:val="both"/>
        <w:rPr>
          <w:rFonts w:ascii="Times New Roman" w:hAnsi="Times New Roman" w:cs="Times New Roman"/>
          <w:sz w:val="20"/>
          <w:szCs w:val="20"/>
          <w:lang w:val="en-US" w:eastAsia="en-GB"/>
        </w:rPr>
      </w:pPr>
    </w:p>
    <w:tbl>
      <w:tblPr>
        <w:tblStyle w:val="TableGrid"/>
        <w:tblW w:w="0" w:type="auto"/>
        <w:tblLook w:val="04A0" w:firstRow="1" w:lastRow="0" w:firstColumn="1" w:lastColumn="0" w:noHBand="0" w:noVBand="1"/>
      </w:tblPr>
      <w:tblGrid>
        <w:gridCol w:w="9629"/>
      </w:tblGrid>
      <w:tr w:rsidR="00CA03E4" w:rsidRPr="004A6205" w14:paraId="4E2E8992" w14:textId="77777777">
        <w:tc>
          <w:tcPr>
            <w:tcW w:w="9629" w:type="dxa"/>
          </w:tcPr>
          <w:p w14:paraId="20C357C9" w14:textId="49A09F9D" w:rsidR="00C7288A" w:rsidRPr="00CA3665" w:rsidRDefault="00C7288A" w:rsidP="00C7288A">
            <w:pPr>
              <w:rPr>
                <w:rFonts w:ascii="Times New Roman" w:hAnsi="Times New Roman" w:cs="Times New Roman"/>
                <w:b/>
                <w:bCs/>
                <w:sz w:val="20"/>
                <w:szCs w:val="20"/>
                <w:highlight w:val="green"/>
                <w:lang w:val="en-CA" w:eastAsia="x-none"/>
              </w:rPr>
            </w:pPr>
            <w:r>
              <w:rPr>
                <w:rFonts w:ascii="Times New Roman" w:hAnsi="Times New Roman" w:cs="Times New Roman"/>
                <w:b/>
                <w:bCs/>
                <w:sz w:val="20"/>
                <w:szCs w:val="20"/>
                <w:highlight w:val="green"/>
                <w:lang w:val="en-CA" w:eastAsia="x-none"/>
              </w:rPr>
              <w:t xml:space="preserve">RAN1#112 </w:t>
            </w:r>
            <w:r w:rsidRPr="00CA3665">
              <w:rPr>
                <w:rFonts w:ascii="Times New Roman" w:hAnsi="Times New Roman" w:cs="Times New Roman"/>
                <w:b/>
                <w:bCs/>
                <w:sz w:val="20"/>
                <w:szCs w:val="20"/>
                <w:highlight w:val="green"/>
                <w:lang w:val="en-CA" w:eastAsia="x-none"/>
              </w:rPr>
              <w:t>Agreement</w:t>
            </w:r>
          </w:p>
          <w:p w14:paraId="010B6DF3" w14:textId="77777777" w:rsidR="00C7288A" w:rsidRPr="00CA3665" w:rsidRDefault="00C7288A" w:rsidP="00C7288A">
            <w:pPr>
              <w:rPr>
                <w:rFonts w:ascii="Times New Roman" w:hAnsi="Times New Roman" w:cs="Times New Roman"/>
                <w:sz w:val="20"/>
                <w:szCs w:val="20"/>
                <w:lang w:val="en-CA" w:eastAsia="zh-CN"/>
              </w:rPr>
            </w:pPr>
            <w:r w:rsidRPr="00CA3665">
              <w:rPr>
                <w:rFonts w:ascii="Times New Roman" w:hAnsi="Times New Roman" w:cs="Times New Roman"/>
                <w:sz w:val="20"/>
                <w:szCs w:val="20"/>
                <w:lang w:val="en-CA" w:eastAsia="zh-CN"/>
              </w:rPr>
              <w:t>To support indicating DMRS ports in different CDM groups for layer combination {1+2} in SDM</w:t>
            </w:r>
          </w:p>
          <w:p w14:paraId="2E85B209" w14:textId="77777777" w:rsidR="00C7288A" w:rsidRPr="00CA3665" w:rsidRDefault="00C7288A" w:rsidP="00C7288A">
            <w:pPr>
              <w:pStyle w:val="ListParagraph"/>
              <w:numPr>
                <w:ilvl w:val="0"/>
                <w:numId w:val="49"/>
              </w:numPr>
              <w:spacing w:line="240" w:lineRule="auto"/>
              <w:contextualSpacing w:val="0"/>
              <w:jc w:val="both"/>
              <w:rPr>
                <w:rFonts w:ascii="Times New Roman" w:hAnsi="Times New Roman" w:cs="Times New Roman"/>
                <w:sz w:val="20"/>
                <w:szCs w:val="20"/>
                <w:lang w:val="en-CA"/>
              </w:rPr>
            </w:pPr>
            <w:r w:rsidRPr="00CA3665">
              <w:rPr>
                <w:rFonts w:ascii="Times New Roman" w:hAnsi="Times New Roman" w:cs="Times New Roman"/>
                <w:sz w:val="20"/>
                <w:szCs w:val="20"/>
                <w:lang w:val="en-US"/>
              </w:rPr>
              <w:t xml:space="preserve">Add new entry {0, 2, 3} to the DMRS table for the layer combination {1+2}; </w:t>
            </w:r>
          </w:p>
          <w:p w14:paraId="5A0BC3EF" w14:textId="77777777" w:rsidR="00C7288A" w:rsidRPr="00CA3665" w:rsidRDefault="00C7288A" w:rsidP="00C7288A">
            <w:pPr>
              <w:pStyle w:val="ListParagraph"/>
              <w:numPr>
                <w:ilvl w:val="0"/>
                <w:numId w:val="49"/>
              </w:numPr>
              <w:spacing w:line="240" w:lineRule="auto"/>
              <w:contextualSpacing w:val="0"/>
              <w:jc w:val="both"/>
              <w:rPr>
                <w:rFonts w:ascii="Times New Roman" w:hAnsi="Times New Roman" w:cs="Times New Roman"/>
                <w:sz w:val="20"/>
                <w:szCs w:val="20"/>
                <w:lang w:val="en-CA"/>
              </w:rPr>
            </w:pPr>
            <w:r w:rsidRPr="00CA3665">
              <w:rPr>
                <w:rFonts w:ascii="Times New Roman" w:hAnsi="Times New Roman" w:cs="Times New Roman"/>
                <w:sz w:val="20"/>
                <w:szCs w:val="20"/>
                <w:lang w:val="en-US"/>
              </w:rPr>
              <w:t>This is optional UE capability for UE that supports sDCI based STxMP SDM</w:t>
            </w:r>
          </w:p>
          <w:p w14:paraId="0CB9C7B1" w14:textId="77777777" w:rsidR="00CA03E4" w:rsidRPr="00DA63F4" w:rsidRDefault="00CA03E4" w:rsidP="00C7288A">
            <w:pPr>
              <w:pStyle w:val="ListParagraph"/>
              <w:numPr>
                <w:ilvl w:val="1"/>
                <w:numId w:val="49"/>
              </w:numPr>
              <w:spacing w:line="240" w:lineRule="auto"/>
              <w:contextualSpacing w:val="0"/>
              <w:jc w:val="both"/>
              <w:rPr>
                <w:rFonts w:ascii="Times New Roman" w:hAnsi="Times New Roman" w:cs="Times New Roman"/>
                <w:sz w:val="20"/>
                <w:lang w:val="en-US"/>
              </w:rPr>
            </w:pPr>
          </w:p>
        </w:tc>
      </w:tr>
    </w:tbl>
    <w:p w14:paraId="61338D48" w14:textId="77777777" w:rsidR="00CA03E4" w:rsidRDefault="00CA03E4" w:rsidP="00CE3C73">
      <w:pPr>
        <w:autoSpaceDE w:val="0"/>
        <w:autoSpaceDN w:val="0"/>
        <w:adjustRightInd w:val="0"/>
        <w:spacing w:after="0" w:line="240" w:lineRule="auto"/>
        <w:jc w:val="both"/>
        <w:rPr>
          <w:rFonts w:ascii="Times New Roman" w:hAnsi="Times New Roman" w:cs="Times New Roman"/>
          <w:sz w:val="20"/>
          <w:szCs w:val="20"/>
          <w:lang w:val="en-US" w:eastAsia="en-GB"/>
        </w:rPr>
      </w:pPr>
    </w:p>
    <w:p w14:paraId="0BF33D4E" w14:textId="77777777" w:rsidR="00327EFA" w:rsidRDefault="00327EFA" w:rsidP="00CE3C73">
      <w:pPr>
        <w:autoSpaceDE w:val="0"/>
        <w:autoSpaceDN w:val="0"/>
        <w:adjustRightInd w:val="0"/>
        <w:spacing w:after="0" w:line="240" w:lineRule="auto"/>
        <w:jc w:val="both"/>
        <w:rPr>
          <w:rFonts w:ascii="Times New Roman" w:hAnsi="Times New Roman" w:cs="Times New Roman"/>
          <w:sz w:val="20"/>
          <w:szCs w:val="20"/>
          <w:lang w:val="en-US" w:eastAsia="en-GB"/>
        </w:rPr>
      </w:pPr>
    </w:p>
    <w:p w14:paraId="249103C2" w14:textId="7A95B469" w:rsidR="00AC1CAC" w:rsidRPr="00824431" w:rsidRDefault="0085513E" w:rsidP="00CE3C73">
      <w:pPr>
        <w:autoSpaceDE w:val="0"/>
        <w:autoSpaceDN w:val="0"/>
        <w:adjustRightInd w:val="0"/>
        <w:spacing w:after="0" w:line="240" w:lineRule="auto"/>
        <w:jc w:val="both"/>
        <w:rPr>
          <w:rFonts w:ascii="Times New Roman" w:hAnsi="Times New Roman" w:cs="Times New Roman"/>
          <w:sz w:val="20"/>
          <w:szCs w:val="20"/>
          <w:lang w:val="en-US" w:eastAsia="en-GB"/>
        </w:rPr>
      </w:pPr>
      <w:r w:rsidRPr="00824431">
        <w:rPr>
          <w:rFonts w:ascii="Times New Roman" w:hAnsi="Times New Roman" w:cs="Times New Roman"/>
          <w:sz w:val="20"/>
          <w:szCs w:val="20"/>
          <w:lang w:val="en-US" w:eastAsia="en-GB"/>
        </w:rPr>
        <w:t xml:space="preserve">Regarding to RAN1#112 </w:t>
      </w:r>
      <w:r w:rsidR="0079658C" w:rsidRPr="00824431">
        <w:rPr>
          <w:rFonts w:ascii="Times New Roman" w:hAnsi="Times New Roman" w:cs="Times New Roman"/>
          <w:sz w:val="20"/>
          <w:szCs w:val="20"/>
          <w:lang w:val="en-US" w:eastAsia="en-GB"/>
        </w:rPr>
        <w:t xml:space="preserve">meeting </w:t>
      </w:r>
      <w:r w:rsidRPr="00824431">
        <w:rPr>
          <w:rFonts w:ascii="Times New Roman" w:hAnsi="Times New Roman" w:cs="Times New Roman"/>
          <w:sz w:val="20"/>
          <w:szCs w:val="20"/>
          <w:lang w:val="en-US" w:eastAsia="en-GB"/>
        </w:rPr>
        <w:t>agreements</w:t>
      </w:r>
      <w:r w:rsidR="0079658C" w:rsidRPr="00824431">
        <w:rPr>
          <w:rFonts w:ascii="Times New Roman" w:hAnsi="Times New Roman" w:cs="Times New Roman"/>
          <w:sz w:val="20"/>
          <w:szCs w:val="20"/>
          <w:lang w:val="en-US" w:eastAsia="en-GB"/>
        </w:rPr>
        <w:t xml:space="preserve"> </w:t>
      </w:r>
      <w:r w:rsidR="001725C6" w:rsidRPr="00824431">
        <w:rPr>
          <w:rFonts w:ascii="Times New Roman" w:hAnsi="Times New Roman" w:cs="Times New Roman"/>
          <w:sz w:val="20"/>
          <w:szCs w:val="20"/>
          <w:lang w:val="en-US" w:eastAsia="en-GB"/>
        </w:rPr>
        <w:t>to add</w:t>
      </w:r>
      <w:r w:rsidR="0079658C" w:rsidRPr="00824431">
        <w:rPr>
          <w:rFonts w:ascii="Times New Roman" w:hAnsi="Times New Roman" w:cs="Times New Roman"/>
          <w:sz w:val="20"/>
          <w:szCs w:val="20"/>
          <w:lang w:val="en-US" w:eastAsia="en-GB"/>
        </w:rPr>
        <w:t xml:space="preserve"> </w:t>
      </w:r>
      <w:r w:rsidR="007A64FF" w:rsidRPr="00824431">
        <w:rPr>
          <w:rFonts w:ascii="Times New Roman" w:hAnsi="Times New Roman" w:cs="Times New Roman"/>
          <w:sz w:val="20"/>
          <w:szCs w:val="20"/>
          <w:lang w:val="en-US" w:eastAsia="en-GB"/>
        </w:rPr>
        <w:t xml:space="preserve">new entry </w:t>
      </w:r>
      <w:r w:rsidR="001725C6" w:rsidRPr="00824431">
        <w:rPr>
          <w:rFonts w:ascii="Times New Roman" w:hAnsi="Times New Roman" w:cs="Times New Roman"/>
          <w:sz w:val="20"/>
          <w:szCs w:val="20"/>
          <w:lang w:val="en-US" w:eastAsia="en-GB"/>
        </w:rPr>
        <w:t>{0,2,3} to the DMRS tables for layer combinations {1+2}</w:t>
      </w:r>
      <w:r w:rsidR="00B93196" w:rsidRPr="00824431">
        <w:rPr>
          <w:rFonts w:ascii="Times New Roman" w:hAnsi="Times New Roman" w:cs="Times New Roman"/>
          <w:sz w:val="20"/>
          <w:szCs w:val="20"/>
          <w:lang w:val="en-US" w:eastAsia="en-GB"/>
        </w:rPr>
        <w:t xml:space="preserve">, </w:t>
      </w:r>
      <w:r w:rsidR="009A5583" w:rsidRPr="00824431">
        <w:rPr>
          <w:rFonts w:ascii="Times New Roman" w:hAnsi="Times New Roman" w:cs="Times New Roman"/>
          <w:sz w:val="20"/>
          <w:szCs w:val="20"/>
          <w:lang w:val="en-US" w:eastAsia="en-GB"/>
        </w:rPr>
        <w:fldChar w:fldCharType="begin"/>
      </w:r>
      <w:r w:rsidR="009A5583" w:rsidRPr="00824431">
        <w:rPr>
          <w:rFonts w:ascii="Times New Roman" w:hAnsi="Times New Roman" w:cs="Times New Roman"/>
          <w:sz w:val="20"/>
          <w:szCs w:val="20"/>
          <w:lang w:val="en-US" w:eastAsia="en-GB"/>
        </w:rPr>
        <w:instrText xml:space="preserve"> REF _Ref131610283 \h </w:instrText>
      </w:r>
      <w:r w:rsidR="00824431" w:rsidRPr="00824431">
        <w:rPr>
          <w:rFonts w:ascii="Times New Roman" w:hAnsi="Times New Roman" w:cs="Times New Roman"/>
          <w:sz w:val="20"/>
          <w:szCs w:val="20"/>
          <w:lang w:val="en-US" w:eastAsia="en-GB"/>
        </w:rPr>
        <w:instrText xml:space="preserve"> \* MERGEFORMAT </w:instrText>
      </w:r>
      <w:r w:rsidR="009A5583" w:rsidRPr="00824431">
        <w:rPr>
          <w:rFonts w:ascii="Times New Roman" w:hAnsi="Times New Roman" w:cs="Times New Roman"/>
          <w:sz w:val="20"/>
          <w:szCs w:val="20"/>
          <w:lang w:val="en-US" w:eastAsia="en-GB"/>
        </w:rPr>
      </w:r>
      <w:r w:rsidR="009A5583" w:rsidRPr="00824431">
        <w:rPr>
          <w:rFonts w:ascii="Times New Roman" w:hAnsi="Times New Roman" w:cs="Times New Roman"/>
          <w:sz w:val="20"/>
          <w:szCs w:val="20"/>
          <w:lang w:val="en-US" w:eastAsia="en-GB"/>
        </w:rPr>
        <w:fldChar w:fldCharType="separate"/>
      </w:r>
      <w:r w:rsidR="0076114E" w:rsidRPr="0076114E">
        <w:rPr>
          <w:rFonts w:ascii="Times New Roman" w:hAnsi="Times New Roman" w:cs="Times New Roman"/>
          <w:sz w:val="20"/>
          <w:szCs w:val="20"/>
          <w:lang w:val="en-US"/>
        </w:rPr>
        <w:t xml:space="preserve">Table </w:t>
      </w:r>
      <w:r w:rsidR="0076114E" w:rsidRPr="0076114E">
        <w:rPr>
          <w:rFonts w:ascii="Times New Roman" w:hAnsi="Times New Roman" w:cs="Times New Roman"/>
          <w:noProof/>
          <w:sz w:val="20"/>
          <w:szCs w:val="20"/>
          <w:lang w:val="en-US"/>
        </w:rPr>
        <w:t>1</w:t>
      </w:r>
      <w:r w:rsidR="009A5583" w:rsidRPr="00824431">
        <w:rPr>
          <w:rFonts w:ascii="Times New Roman" w:hAnsi="Times New Roman" w:cs="Times New Roman"/>
          <w:sz w:val="20"/>
          <w:szCs w:val="20"/>
          <w:lang w:val="en-US" w:eastAsia="en-GB"/>
        </w:rPr>
        <w:fldChar w:fldCharType="end"/>
      </w:r>
      <w:r w:rsidR="009A5583" w:rsidRPr="00824431">
        <w:rPr>
          <w:rFonts w:ascii="Times New Roman" w:hAnsi="Times New Roman" w:cs="Times New Roman"/>
          <w:sz w:val="20"/>
          <w:szCs w:val="20"/>
          <w:lang w:val="en-US" w:eastAsia="en-GB"/>
        </w:rPr>
        <w:t xml:space="preserve"> and </w:t>
      </w:r>
      <w:r w:rsidR="009A5583" w:rsidRPr="00824431">
        <w:rPr>
          <w:rFonts w:ascii="Times New Roman" w:hAnsi="Times New Roman" w:cs="Times New Roman"/>
          <w:sz w:val="20"/>
          <w:szCs w:val="20"/>
          <w:lang w:val="en-US" w:eastAsia="en-GB"/>
        </w:rPr>
        <w:fldChar w:fldCharType="begin"/>
      </w:r>
      <w:r w:rsidR="009A5583" w:rsidRPr="00824431">
        <w:rPr>
          <w:rFonts w:ascii="Times New Roman" w:hAnsi="Times New Roman" w:cs="Times New Roman"/>
          <w:sz w:val="20"/>
          <w:szCs w:val="20"/>
          <w:lang w:val="en-US" w:eastAsia="en-GB"/>
        </w:rPr>
        <w:instrText xml:space="preserve"> REF _Ref131610296 \h </w:instrText>
      </w:r>
      <w:r w:rsidR="00824431" w:rsidRPr="00824431">
        <w:rPr>
          <w:rFonts w:ascii="Times New Roman" w:hAnsi="Times New Roman" w:cs="Times New Roman"/>
          <w:sz w:val="20"/>
          <w:szCs w:val="20"/>
          <w:lang w:val="en-US" w:eastAsia="en-GB"/>
        </w:rPr>
        <w:instrText xml:space="preserve"> \* MERGEFORMAT </w:instrText>
      </w:r>
      <w:r w:rsidR="009A5583" w:rsidRPr="00824431">
        <w:rPr>
          <w:rFonts w:ascii="Times New Roman" w:hAnsi="Times New Roman" w:cs="Times New Roman"/>
          <w:sz w:val="20"/>
          <w:szCs w:val="20"/>
          <w:lang w:val="en-US" w:eastAsia="en-GB"/>
        </w:rPr>
      </w:r>
      <w:r w:rsidR="009A5583" w:rsidRPr="00824431">
        <w:rPr>
          <w:rFonts w:ascii="Times New Roman" w:hAnsi="Times New Roman" w:cs="Times New Roman"/>
          <w:sz w:val="20"/>
          <w:szCs w:val="20"/>
          <w:lang w:val="en-US" w:eastAsia="en-GB"/>
        </w:rPr>
        <w:fldChar w:fldCharType="separate"/>
      </w:r>
      <w:r w:rsidR="0076114E" w:rsidRPr="0076114E">
        <w:rPr>
          <w:rFonts w:ascii="Times New Roman" w:hAnsi="Times New Roman" w:cs="Times New Roman"/>
          <w:sz w:val="20"/>
          <w:szCs w:val="20"/>
          <w:lang w:val="en-US"/>
        </w:rPr>
        <w:t xml:space="preserve">Table </w:t>
      </w:r>
      <w:r w:rsidR="0076114E" w:rsidRPr="0076114E">
        <w:rPr>
          <w:rFonts w:ascii="Times New Roman" w:hAnsi="Times New Roman" w:cs="Times New Roman"/>
          <w:noProof/>
          <w:sz w:val="20"/>
          <w:szCs w:val="20"/>
          <w:lang w:val="en-US"/>
        </w:rPr>
        <w:t>2</w:t>
      </w:r>
      <w:r w:rsidR="009A5583" w:rsidRPr="00824431">
        <w:rPr>
          <w:rFonts w:ascii="Times New Roman" w:hAnsi="Times New Roman" w:cs="Times New Roman"/>
          <w:sz w:val="20"/>
          <w:szCs w:val="20"/>
          <w:lang w:val="en-US" w:eastAsia="en-GB"/>
        </w:rPr>
        <w:fldChar w:fldCharType="end"/>
      </w:r>
      <w:r w:rsidR="009728AF" w:rsidRPr="00824431">
        <w:rPr>
          <w:rFonts w:ascii="Times New Roman" w:hAnsi="Times New Roman" w:cs="Times New Roman"/>
          <w:sz w:val="20"/>
          <w:szCs w:val="20"/>
          <w:lang w:val="en-US" w:eastAsia="en-GB"/>
        </w:rPr>
        <w:t xml:space="preserve"> </w:t>
      </w:r>
      <w:r w:rsidR="00B93196" w:rsidRPr="00824431">
        <w:rPr>
          <w:rFonts w:ascii="Times New Roman" w:hAnsi="Times New Roman" w:cs="Times New Roman"/>
          <w:sz w:val="20"/>
          <w:szCs w:val="20"/>
          <w:lang w:val="en-US" w:eastAsia="en-GB"/>
        </w:rPr>
        <w:t xml:space="preserve">provide </w:t>
      </w:r>
      <w:r w:rsidR="007223EE" w:rsidRPr="00824431">
        <w:rPr>
          <w:rFonts w:ascii="Times New Roman" w:hAnsi="Times New Roman" w:cs="Times New Roman"/>
          <w:sz w:val="20"/>
          <w:szCs w:val="20"/>
          <w:lang w:val="en-US" w:eastAsia="en-GB"/>
        </w:rPr>
        <w:t>amended</w:t>
      </w:r>
      <w:r w:rsidR="002B6844" w:rsidRPr="00824431">
        <w:rPr>
          <w:rFonts w:ascii="Times New Roman" w:hAnsi="Times New Roman" w:cs="Times New Roman"/>
          <w:sz w:val="20"/>
          <w:szCs w:val="20"/>
          <w:lang w:val="en-US" w:eastAsia="en-GB"/>
        </w:rPr>
        <w:t xml:space="preserve"> </w:t>
      </w:r>
      <w:r w:rsidR="00837A89" w:rsidRPr="00824431">
        <w:rPr>
          <w:rFonts w:ascii="Times New Roman" w:hAnsi="Times New Roman" w:cs="Times New Roman"/>
          <w:sz w:val="20"/>
          <w:szCs w:val="20"/>
          <w:lang w:val="en-US" w:eastAsia="en-GB"/>
        </w:rPr>
        <w:t>e</w:t>
      </w:r>
      <w:r w:rsidR="00E977F3" w:rsidRPr="00824431">
        <w:rPr>
          <w:rFonts w:ascii="Times New Roman" w:hAnsi="Times New Roman" w:cs="Times New Roman"/>
          <w:sz w:val="20"/>
          <w:szCs w:val="20"/>
          <w:lang w:val="en-US" w:eastAsia="en-GB"/>
        </w:rPr>
        <w:t>nt</w:t>
      </w:r>
      <w:r w:rsidR="00313927" w:rsidRPr="00824431">
        <w:rPr>
          <w:rFonts w:ascii="Times New Roman" w:hAnsi="Times New Roman" w:cs="Times New Roman"/>
          <w:sz w:val="20"/>
          <w:szCs w:val="20"/>
          <w:lang w:val="en-US" w:eastAsia="en-GB"/>
        </w:rPr>
        <w:t xml:space="preserve">ries (marked with red color) in </w:t>
      </w:r>
      <w:r w:rsidR="002B6844" w:rsidRPr="00824431">
        <w:rPr>
          <w:rFonts w:ascii="Times New Roman" w:hAnsi="Times New Roman" w:cs="Times New Roman"/>
          <w:sz w:val="20"/>
          <w:szCs w:val="20"/>
          <w:lang w:val="en-US" w:eastAsia="en-GB"/>
        </w:rPr>
        <w:t>antenna port indication tables for dmrs-Type</w:t>
      </w:r>
      <w:r w:rsidR="00527468" w:rsidRPr="00824431">
        <w:rPr>
          <w:rFonts w:ascii="Times New Roman" w:hAnsi="Times New Roman" w:cs="Times New Roman"/>
          <w:sz w:val="20"/>
          <w:szCs w:val="20"/>
          <w:lang w:val="en-US" w:eastAsia="en-GB"/>
        </w:rPr>
        <w:t xml:space="preserve">s 1 and 2 with maxLenght of 1 with rank =3. </w:t>
      </w:r>
      <w:r w:rsidR="007223EE" w:rsidRPr="00824431">
        <w:rPr>
          <w:rFonts w:ascii="Times New Roman" w:hAnsi="Times New Roman" w:cs="Times New Roman"/>
          <w:sz w:val="20"/>
          <w:szCs w:val="20"/>
          <w:lang w:val="en-US" w:eastAsia="en-GB"/>
        </w:rPr>
        <w:t xml:space="preserve"> </w:t>
      </w:r>
      <w:r w:rsidR="009728AF" w:rsidRPr="00824431">
        <w:rPr>
          <w:rFonts w:ascii="Times New Roman" w:hAnsi="Times New Roman" w:cs="Times New Roman"/>
          <w:sz w:val="20"/>
          <w:szCs w:val="20"/>
          <w:lang w:val="en-US" w:eastAsia="en-GB"/>
        </w:rPr>
        <w:t xml:space="preserve"> </w:t>
      </w:r>
    </w:p>
    <w:p w14:paraId="53C056A5" w14:textId="77777777" w:rsidR="00327EFA" w:rsidRPr="00CA3665" w:rsidRDefault="00327EFA" w:rsidP="00CE3C73">
      <w:pPr>
        <w:autoSpaceDE w:val="0"/>
        <w:autoSpaceDN w:val="0"/>
        <w:adjustRightInd w:val="0"/>
        <w:spacing w:after="0" w:line="240" w:lineRule="auto"/>
        <w:jc w:val="both"/>
        <w:rPr>
          <w:rFonts w:ascii="Times New Roman" w:hAnsi="Times New Roman" w:cs="Times New Roman"/>
          <w:sz w:val="20"/>
          <w:szCs w:val="20"/>
          <w:lang w:val="en-US" w:eastAsia="en-GB"/>
        </w:rPr>
      </w:pPr>
    </w:p>
    <w:p w14:paraId="3E0AD4E7" w14:textId="481E8FA1" w:rsidR="00867000" w:rsidRPr="00BE6316" w:rsidRDefault="009C2E64" w:rsidP="00956A83">
      <w:pPr>
        <w:pStyle w:val="Caption"/>
        <w:ind w:left="284"/>
        <w:rPr>
          <w:rFonts w:ascii="Times New Roman" w:hAnsi="Times New Roman" w:cs="Times New Roman"/>
          <w:sz w:val="20"/>
          <w:szCs w:val="20"/>
          <w:lang w:val="en-US" w:eastAsia="en-GB"/>
        </w:rPr>
      </w:pPr>
      <w:bookmarkStart w:id="3" w:name="_Ref131610283"/>
      <w:r w:rsidRPr="00956A83">
        <w:rPr>
          <w:lang w:val="en-US"/>
        </w:rPr>
        <w:t xml:space="preserve">Table </w:t>
      </w:r>
      <w:r>
        <w:fldChar w:fldCharType="begin"/>
      </w:r>
      <w:r w:rsidRPr="00956A83">
        <w:rPr>
          <w:lang w:val="en-US"/>
        </w:rPr>
        <w:instrText xml:space="preserve"> SEQ Table \* ARABIC </w:instrText>
      </w:r>
      <w:r>
        <w:fldChar w:fldCharType="separate"/>
      </w:r>
      <w:r w:rsidR="0076114E">
        <w:rPr>
          <w:noProof/>
          <w:lang w:val="en-US"/>
        </w:rPr>
        <w:t>1</w:t>
      </w:r>
      <w:r>
        <w:fldChar w:fldCharType="end"/>
      </w:r>
      <w:bookmarkEnd w:id="3"/>
      <w:r w:rsidRPr="00956A83">
        <w:rPr>
          <w:lang w:val="en-US"/>
        </w:rPr>
        <w:t xml:space="preserve"> Antenna port(s)</w:t>
      </w:r>
      <w:r w:rsidR="00BE6316" w:rsidRPr="00956A83">
        <w:rPr>
          <w:lang w:val="en-US"/>
        </w:rPr>
        <w:t>, trans</w:t>
      </w:r>
      <w:r w:rsidR="00BE6316">
        <w:rPr>
          <w:lang w:val="en-US"/>
        </w:rPr>
        <w:t>form precoder is disabled, dmrs-Type =1, maxLength =1, rank =3</w:t>
      </w:r>
      <w:r w:rsidR="00F538AC">
        <w:rPr>
          <w:lang w:val="en-US"/>
        </w:rPr>
        <w:t>.</w:t>
      </w:r>
      <w:r w:rsidR="00BE6316">
        <w:rPr>
          <w:lang w:val="en-US"/>
        </w:rPr>
        <w:t xml:space="preserve">  </w:t>
      </w:r>
    </w:p>
    <w:tbl>
      <w:tblPr>
        <w:tblStyle w:val="TableGrid"/>
        <w:tblW w:w="0" w:type="auto"/>
        <w:tblInd w:w="704" w:type="dxa"/>
        <w:tblLook w:val="04A0" w:firstRow="1" w:lastRow="0" w:firstColumn="1" w:lastColumn="0" w:noHBand="0" w:noVBand="1"/>
      </w:tblPr>
      <w:tblGrid>
        <w:gridCol w:w="1987"/>
        <w:gridCol w:w="2407"/>
        <w:gridCol w:w="2268"/>
      </w:tblGrid>
      <w:tr w:rsidR="00E1148A" w14:paraId="3C7292B0" w14:textId="77777777" w:rsidTr="00956A83">
        <w:tc>
          <w:tcPr>
            <w:tcW w:w="1987" w:type="dxa"/>
          </w:tcPr>
          <w:p w14:paraId="12EE16C6" w14:textId="45707E5E" w:rsidR="00E1148A" w:rsidRPr="00956A83" w:rsidRDefault="00E1148A" w:rsidP="00956A83">
            <w:pPr>
              <w:autoSpaceDE w:val="0"/>
              <w:autoSpaceDN w:val="0"/>
              <w:adjustRightInd w:val="0"/>
              <w:spacing w:after="0" w:line="240" w:lineRule="auto"/>
              <w:jc w:val="center"/>
              <w:rPr>
                <w:rFonts w:ascii="Times New Roman" w:hAnsi="Times New Roman" w:cs="Times New Roman"/>
                <w:b/>
                <w:bCs/>
                <w:sz w:val="20"/>
                <w:szCs w:val="20"/>
                <w:lang w:eastAsia="en-GB"/>
              </w:rPr>
            </w:pPr>
            <w:r w:rsidRPr="00956A83">
              <w:rPr>
                <w:rFonts w:ascii="Times New Roman" w:hAnsi="Times New Roman" w:cs="Times New Roman"/>
                <w:b/>
                <w:bCs/>
                <w:sz w:val="20"/>
                <w:szCs w:val="20"/>
                <w:lang w:eastAsia="en-GB"/>
              </w:rPr>
              <w:t>Value</w:t>
            </w:r>
          </w:p>
        </w:tc>
        <w:tc>
          <w:tcPr>
            <w:tcW w:w="2407" w:type="dxa"/>
          </w:tcPr>
          <w:p w14:paraId="52EC5EE7" w14:textId="6CFA932A" w:rsidR="00E1148A" w:rsidRPr="008D1826" w:rsidRDefault="00E1148A" w:rsidP="00956A83">
            <w:pPr>
              <w:autoSpaceDE w:val="0"/>
              <w:autoSpaceDN w:val="0"/>
              <w:adjustRightInd w:val="0"/>
              <w:spacing w:after="0" w:line="240" w:lineRule="auto"/>
              <w:jc w:val="center"/>
              <w:rPr>
                <w:rFonts w:ascii="Times New Roman" w:hAnsi="Times New Roman" w:cs="Times New Roman"/>
                <w:b/>
                <w:sz w:val="20"/>
                <w:szCs w:val="20"/>
                <w:lang w:val="en-US" w:eastAsia="en-GB"/>
              </w:rPr>
            </w:pPr>
            <w:r w:rsidRPr="008D1826">
              <w:rPr>
                <w:rFonts w:ascii="Times New Roman" w:hAnsi="Times New Roman" w:cs="Times New Roman"/>
                <w:b/>
                <w:sz w:val="20"/>
                <w:szCs w:val="20"/>
                <w:lang w:val="en-US" w:eastAsia="en-GB"/>
              </w:rPr>
              <w:t>Number of DMRS CDM group(s) without data</w:t>
            </w:r>
          </w:p>
        </w:tc>
        <w:tc>
          <w:tcPr>
            <w:tcW w:w="2268" w:type="dxa"/>
          </w:tcPr>
          <w:p w14:paraId="5101ADDE" w14:textId="5C5DFBFD" w:rsidR="00E1148A" w:rsidRPr="00956A83" w:rsidRDefault="00E1148A" w:rsidP="00956A83">
            <w:pPr>
              <w:autoSpaceDE w:val="0"/>
              <w:autoSpaceDN w:val="0"/>
              <w:adjustRightInd w:val="0"/>
              <w:spacing w:after="0" w:line="240" w:lineRule="auto"/>
              <w:jc w:val="center"/>
              <w:rPr>
                <w:rFonts w:ascii="Times New Roman" w:hAnsi="Times New Roman" w:cs="Times New Roman"/>
                <w:b/>
                <w:bCs/>
                <w:sz w:val="20"/>
                <w:szCs w:val="20"/>
                <w:lang w:eastAsia="en-GB"/>
              </w:rPr>
            </w:pPr>
            <w:r w:rsidRPr="00956A83">
              <w:rPr>
                <w:rFonts w:ascii="Times New Roman" w:hAnsi="Times New Roman" w:cs="Times New Roman"/>
                <w:b/>
                <w:bCs/>
                <w:sz w:val="20"/>
                <w:szCs w:val="20"/>
                <w:lang w:eastAsia="en-GB"/>
              </w:rPr>
              <w:t>DMRS ports</w:t>
            </w:r>
          </w:p>
        </w:tc>
      </w:tr>
      <w:tr w:rsidR="00E1148A" w14:paraId="7BEB36C9" w14:textId="77777777" w:rsidTr="00956A83">
        <w:tc>
          <w:tcPr>
            <w:tcW w:w="1987" w:type="dxa"/>
          </w:tcPr>
          <w:p w14:paraId="12723BFD" w14:textId="39549CEA" w:rsidR="00E1148A" w:rsidRDefault="00E1148A" w:rsidP="00956A83">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0</w:t>
            </w:r>
          </w:p>
        </w:tc>
        <w:tc>
          <w:tcPr>
            <w:tcW w:w="2407" w:type="dxa"/>
          </w:tcPr>
          <w:p w14:paraId="4374086A" w14:textId="6014248A" w:rsidR="00E1148A" w:rsidRDefault="00B97345" w:rsidP="00956A83">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2</w:t>
            </w:r>
          </w:p>
        </w:tc>
        <w:tc>
          <w:tcPr>
            <w:tcW w:w="2268" w:type="dxa"/>
          </w:tcPr>
          <w:p w14:paraId="5573AA7D" w14:textId="79EE6F54" w:rsidR="00E1148A" w:rsidRDefault="00935DCC" w:rsidP="00956A83">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0-2</w:t>
            </w:r>
          </w:p>
        </w:tc>
      </w:tr>
      <w:tr w:rsidR="00E1148A" w14:paraId="0B4223CF" w14:textId="77777777" w:rsidTr="00956A83">
        <w:tc>
          <w:tcPr>
            <w:tcW w:w="1987" w:type="dxa"/>
          </w:tcPr>
          <w:p w14:paraId="09A1A9F8" w14:textId="321A1660" w:rsidR="00E1148A" w:rsidRPr="00956A83" w:rsidRDefault="00935DCC" w:rsidP="000E2AB5">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eastAsia="en-GB"/>
              </w:rPr>
              <w:t>1</w:t>
            </w:r>
          </w:p>
        </w:tc>
        <w:tc>
          <w:tcPr>
            <w:tcW w:w="2407" w:type="dxa"/>
          </w:tcPr>
          <w:p w14:paraId="1A0246C5" w14:textId="13451EC6" w:rsidR="00E1148A" w:rsidRPr="00956A83" w:rsidRDefault="00AE6EA2" w:rsidP="000E2AB5">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eastAsia="en-GB"/>
              </w:rPr>
              <w:t>2</w:t>
            </w:r>
          </w:p>
        </w:tc>
        <w:tc>
          <w:tcPr>
            <w:tcW w:w="2268" w:type="dxa"/>
          </w:tcPr>
          <w:p w14:paraId="6461A577" w14:textId="50AF6D84" w:rsidR="00E1148A" w:rsidRPr="00956A83" w:rsidRDefault="00DB6457" w:rsidP="000E2AB5">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eastAsia="en-GB"/>
              </w:rPr>
              <w:t>0,2,3</w:t>
            </w:r>
          </w:p>
        </w:tc>
      </w:tr>
      <w:tr w:rsidR="00E1148A" w14:paraId="58B616EC" w14:textId="77777777" w:rsidTr="00956A83">
        <w:tc>
          <w:tcPr>
            <w:tcW w:w="1987" w:type="dxa"/>
          </w:tcPr>
          <w:p w14:paraId="03648290" w14:textId="12F15F73" w:rsidR="00E1148A" w:rsidRDefault="003C3E4D" w:rsidP="00956A83">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2-</w:t>
            </w:r>
            <w:r w:rsidR="004A57E1">
              <w:rPr>
                <w:rFonts w:ascii="Times New Roman" w:hAnsi="Times New Roman" w:cs="Times New Roman"/>
                <w:sz w:val="20"/>
                <w:szCs w:val="20"/>
                <w:lang w:eastAsia="en-GB"/>
              </w:rPr>
              <w:t>7</w:t>
            </w:r>
          </w:p>
        </w:tc>
        <w:tc>
          <w:tcPr>
            <w:tcW w:w="2407" w:type="dxa"/>
          </w:tcPr>
          <w:p w14:paraId="41F170EE" w14:textId="6FC1B9C5" w:rsidR="00E1148A" w:rsidRDefault="004A57E1" w:rsidP="00956A83">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Reserved</w:t>
            </w:r>
          </w:p>
        </w:tc>
        <w:tc>
          <w:tcPr>
            <w:tcW w:w="2268" w:type="dxa"/>
          </w:tcPr>
          <w:p w14:paraId="66863127" w14:textId="27E5A8FF" w:rsidR="00E1148A" w:rsidRDefault="00810F66" w:rsidP="00956A83">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Reserved</w:t>
            </w:r>
          </w:p>
        </w:tc>
      </w:tr>
    </w:tbl>
    <w:p w14:paraId="19A4CA40" w14:textId="77777777" w:rsidR="00DA4456" w:rsidRDefault="00DA4456" w:rsidP="00CE3C73">
      <w:pPr>
        <w:autoSpaceDE w:val="0"/>
        <w:autoSpaceDN w:val="0"/>
        <w:adjustRightInd w:val="0"/>
        <w:spacing w:after="0" w:line="240" w:lineRule="auto"/>
        <w:jc w:val="both"/>
        <w:rPr>
          <w:rFonts w:ascii="Times New Roman" w:hAnsi="Times New Roman" w:cs="Times New Roman"/>
          <w:sz w:val="20"/>
          <w:szCs w:val="20"/>
          <w:lang w:eastAsia="en-GB"/>
        </w:rPr>
      </w:pPr>
    </w:p>
    <w:p w14:paraId="3FA1968C" w14:textId="77777777" w:rsidR="00A21A5E" w:rsidRDefault="00A21A5E" w:rsidP="00073CD8">
      <w:pPr>
        <w:spacing w:after="0" w:line="240" w:lineRule="auto"/>
        <w:jc w:val="both"/>
        <w:rPr>
          <w:rFonts w:ascii="Times New Roman" w:hAnsi="Times New Roman" w:cs="Times New Roman"/>
          <w:sz w:val="20"/>
          <w:lang w:val="en-US"/>
        </w:rPr>
      </w:pPr>
    </w:p>
    <w:p w14:paraId="45D39173" w14:textId="3B6F58F8" w:rsidR="00A21A5E" w:rsidRPr="00BE6316" w:rsidRDefault="00A21A5E" w:rsidP="00956A83">
      <w:pPr>
        <w:pStyle w:val="Caption"/>
        <w:ind w:left="568"/>
        <w:rPr>
          <w:rFonts w:ascii="Times New Roman" w:hAnsi="Times New Roman" w:cs="Times New Roman"/>
          <w:sz w:val="20"/>
          <w:szCs w:val="20"/>
          <w:lang w:val="en-US" w:eastAsia="en-GB"/>
        </w:rPr>
      </w:pPr>
      <w:bookmarkStart w:id="4" w:name="_Ref131610296"/>
      <w:r w:rsidRPr="00C758A7">
        <w:rPr>
          <w:lang w:val="en-US"/>
        </w:rPr>
        <w:t xml:space="preserve">Table </w:t>
      </w:r>
      <w:r>
        <w:fldChar w:fldCharType="begin"/>
      </w:r>
      <w:r w:rsidRPr="00C758A7">
        <w:rPr>
          <w:lang w:val="en-US"/>
        </w:rPr>
        <w:instrText xml:space="preserve"> SEQ Table \* ARABIC </w:instrText>
      </w:r>
      <w:r>
        <w:fldChar w:fldCharType="separate"/>
      </w:r>
      <w:r w:rsidR="0076114E">
        <w:rPr>
          <w:noProof/>
          <w:lang w:val="en-US"/>
        </w:rPr>
        <w:t>2</w:t>
      </w:r>
      <w:r>
        <w:fldChar w:fldCharType="end"/>
      </w:r>
      <w:bookmarkEnd w:id="4"/>
      <w:r w:rsidRPr="00C758A7">
        <w:rPr>
          <w:lang w:val="en-US"/>
        </w:rPr>
        <w:t xml:space="preserve"> Antenna port(s), trans</w:t>
      </w:r>
      <w:r>
        <w:rPr>
          <w:lang w:val="en-US"/>
        </w:rPr>
        <w:t>form precoder is disabled, dmrs-Type =</w:t>
      </w:r>
      <w:r w:rsidR="003C28C7">
        <w:rPr>
          <w:lang w:val="en-US"/>
        </w:rPr>
        <w:t>2</w:t>
      </w:r>
      <w:r>
        <w:rPr>
          <w:lang w:val="en-US"/>
        </w:rPr>
        <w:t>, maxLength =1, rank =3</w:t>
      </w:r>
      <w:r w:rsidR="00F538AC">
        <w:rPr>
          <w:lang w:val="en-US"/>
        </w:rPr>
        <w:t>.</w:t>
      </w:r>
      <w:r>
        <w:rPr>
          <w:lang w:val="en-US"/>
        </w:rPr>
        <w:t xml:space="preserve">  </w:t>
      </w:r>
    </w:p>
    <w:tbl>
      <w:tblPr>
        <w:tblStyle w:val="TableGrid"/>
        <w:tblW w:w="0" w:type="auto"/>
        <w:tblInd w:w="1129" w:type="dxa"/>
        <w:tblLook w:val="04A0" w:firstRow="1" w:lastRow="0" w:firstColumn="1" w:lastColumn="0" w:noHBand="0" w:noVBand="1"/>
      </w:tblPr>
      <w:tblGrid>
        <w:gridCol w:w="1846"/>
        <w:gridCol w:w="2407"/>
        <w:gridCol w:w="1984"/>
      </w:tblGrid>
      <w:tr w:rsidR="00A21A5E" w14:paraId="20B4EC94" w14:textId="77777777" w:rsidTr="00956A83">
        <w:tc>
          <w:tcPr>
            <w:tcW w:w="1846" w:type="dxa"/>
          </w:tcPr>
          <w:p w14:paraId="607FCFE1" w14:textId="77777777" w:rsidR="00A21A5E" w:rsidRPr="00C758A7" w:rsidRDefault="00A21A5E" w:rsidP="00C61E79">
            <w:pPr>
              <w:autoSpaceDE w:val="0"/>
              <w:autoSpaceDN w:val="0"/>
              <w:adjustRightInd w:val="0"/>
              <w:spacing w:after="0" w:line="240" w:lineRule="auto"/>
              <w:jc w:val="center"/>
              <w:rPr>
                <w:rFonts w:ascii="Times New Roman" w:hAnsi="Times New Roman" w:cs="Times New Roman"/>
                <w:b/>
                <w:bCs/>
                <w:sz w:val="20"/>
                <w:szCs w:val="20"/>
                <w:lang w:eastAsia="en-GB"/>
              </w:rPr>
            </w:pPr>
            <w:r w:rsidRPr="00C758A7">
              <w:rPr>
                <w:rFonts w:ascii="Times New Roman" w:hAnsi="Times New Roman" w:cs="Times New Roman"/>
                <w:b/>
                <w:bCs/>
                <w:sz w:val="20"/>
                <w:szCs w:val="20"/>
                <w:lang w:eastAsia="en-GB"/>
              </w:rPr>
              <w:t>Value</w:t>
            </w:r>
          </w:p>
        </w:tc>
        <w:tc>
          <w:tcPr>
            <w:tcW w:w="2407" w:type="dxa"/>
          </w:tcPr>
          <w:p w14:paraId="2256C22F" w14:textId="77777777" w:rsidR="00A21A5E" w:rsidRPr="008D1826" w:rsidRDefault="00A21A5E" w:rsidP="00C61E79">
            <w:pPr>
              <w:autoSpaceDE w:val="0"/>
              <w:autoSpaceDN w:val="0"/>
              <w:adjustRightInd w:val="0"/>
              <w:spacing w:after="0" w:line="240" w:lineRule="auto"/>
              <w:jc w:val="center"/>
              <w:rPr>
                <w:rFonts w:ascii="Times New Roman" w:hAnsi="Times New Roman" w:cs="Times New Roman"/>
                <w:b/>
                <w:sz w:val="20"/>
                <w:szCs w:val="20"/>
                <w:lang w:val="en-US" w:eastAsia="en-GB"/>
              </w:rPr>
            </w:pPr>
            <w:r w:rsidRPr="008D1826">
              <w:rPr>
                <w:rFonts w:ascii="Times New Roman" w:hAnsi="Times New Roman" w:cs="Times New Roman"/>
                <w:b/>
                <w:sz w:val="20"/>
                <w:szCs w:val="20"/>
                <w:lang w:val="en-US" w:eastAsia="en-GB"/>
              </w:rPr>
              <w:t>Number of DMRS CDM group(s) without data</w:t>
            </w:r>
          </w:p>
        </w:tc>
        <w:tc>
          <w:tcPr>
            <w:tcW w:w="1984" w:type="dxa"/>
          </w:tcPr>
          <w:p w14:paraId="75643793" w14:textId="77777777" w:rsidR="00A21A5E" w:rsidRPr="00C758A7" w:rsidRDefault="00A21A5E" w:rsidP="00C61E79">
            <w:pPr>
              <w:autoSpaceDE w:val="0"/>
              <w:autoSpaceDN w:val="0"/>
              <w:adjustRightInd w:val="0"/>
              <w:spacing w:after="0" w:line="240" w:lineRule="auto"/>
              <w:jc w:val="center"/>
              <w:rPr>
                <w:rFonts w:ascii="Times New Roman" w:hAnsi="Times New Roman" w:cs="Times New Roman"/>
                <w:b/>
                <w:bCs/>
                <w:sz w:val="20"/>
                <w:szCs w:val="20"/>
                <w:lang w:eastAsia="en-GB"/>
              </w:rPr>
            </w:pPr>
            <w:r w:rsidRPr="00C758A7">
              <w:rPr>
                <w:rFonts w:ascii="Times New Roman" w:hAnsi="Times New Roman" w:cs="Times New Roman"/>
                <w:b/>
                <w:bCs/>
                <w:sz w:val="20"/>
                <w:szCs w:val="20"/>
                <w:lang w:eastAsia="en-GB"/>
              </w:rPr>
              <w:t>DMRS ports</w:t>
            </w:r>
          </w:p>
        </w:tc>
      </w:tr>
      <w:tr w:rsidR="00A21A5E" w14:paraId="379CC609" w14:textId="77777777" w:rsidTr="00956A83">
        <w:tc>
          <w:tcPr>
            <w:tcW w:w="1846" w:type="dxa"/>
          </w:tcPr>
          <w:p w14:paraId="57E4AC13" w14:textId="77777777" w:rsidR="00A21A5E" w:rsidRDefault="00A21A5E"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0</w:t>
            </w:r>
          </w:p>
        </w:tc>
        <w:tc>
          <w:tcPr>
            <w:tcW w:w="2407" w:type="dxa"/>
          </w:tcPr>
          <w:p w14:paraId="7AAA4B96" w14:textId="77777777" w:rsidR="00A21A5E" w:rsidRDefault="00A21A5E"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2</w:t>
            </w:r>
          </w:p>
        </w:tc>
        <w:tc>
          <w:tcPr>
            <w:tcW w:w="1984" w:type="dxa"/>
          </w:tcPr>
          <w:p w14:paraId="7222AEE7" w14:textId="77777777" w:rsidR="00A21A5E" w:rsidRDefault="00A21A5E"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0-2</w:t>
            </w:r>
          </w:p>
        </w:tc>
      </w:tr>
      <w:tr w:rsidR="00A21A5E" w14:paraId="41441BD7" w14:textId="77777777" w:rsidTr="00956A83">
        <w:tc>
          <w:tcPr>
            <w:tcW w:w="1846" w:type="dxa"/>
          </w:tcPr>
          <w:p w14:paraId="14661353" w14:textId="77777777" w:rsidR="00A21A5E" w:rsidRDefault="00A21A5E"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1</w:t>
            </w:r>
          </w:p>
        </w:tc>
        <w:tc>
          <w:tcPr>
            <w:tcW w:w="2407" w:type="dxa"/>
          </w:tcPr>
          <w:p w14:paraId="2B0018A4" w14:textId="6C55E895" w:rsidR="00A21A5E" w:rsidRDefault="00605A78"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3</w:t>
            </w:r>
          </w:p>
        </w:tc>
        <w:tc>
          <w:tcPr>
            <w:tcW w:w="1984" w:type="dxa"/>
          </w:tcPr>
          <w:p w14:paraId="3DBE1BFA" w14:textId="36C88986" w:rsidR="00A21A5E" w:rsidRDefault="00605A78" w:rsidP="00C61E79">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0-2</w:t>
            </w:r>
          </w:p>
        </w:tc>
      </w:tr>
      <w:tr w:rsidR="00362CF7" w14:paraId="2149FE98" w14:textId="77777777" w:rsidTr="00956A83">
        <w:tc>
          <w:tcPr>
            <w:tcW w:w="1846" w:type="dxa"/>
          </w:tcPr>
          <w:p w14:paraId="6CECCEA9" w14:textId="4650BB03" w:rsidR="00362CF7" w:rsidRDefault="00362CF7" w:rsidP="00362CF7">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2</w:t>
            </w:r>
          </w:p>
        </w:tc>
        <w:tc>
          <w:tcPr>
            <w:tcW w:w="2407" w:type="dxa"/>
          </w:tcPr>
          <w:p w14:paraId="53C11524" w14:textId="22233A0F" w:rsidR="00362CF7" w:rsidRDefault="00362CF7" w:rsidP="00362CF7">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3</w:t>
            </w:r>
          </w:p>
        </w:tc>
        <w:tc>
          <w:tcPr>
            <w:tcW w:w="1984" w:type="dxa"/>
          </w:tcPr>
          <w:p w14:paraId="3154E7B6" w14:textId="4265822E" w:rsidR="00362CF7" w:rsidRDefault="00BF1396" w:rsidP="00362CF7">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3</w:t>
            </w:r>
            <w:r w:rsidR="00362CF7">
              <w:rPr>
                <w:rFonts w:ascii="Times New Roman" w:hAnsi="Times New Roman" w:cs="Times New Roman"/>
                <w:sz w:val="20"/>
                <w:szCs w:val="20"/>
                <w:lang w:eastAsia="en-GB"/>
              </w:rPr>
              <w:t>-</w:t>
            </w:r>
            <w:r>
              <w:rPr>
                <w:rFonts w:ascii="Times New Roman" w:hAnsi="Times New Roman" w:cs="Times New Roman"/>
                <w:sz w:val="20"/>
                <w:szCs w:val="20"/>
                <w:lang w:eastAsia="en-GB"/>
              </w:rPr>
              <w:t>5</w:t>
            </w:r>
          </w:p>
        </w:tc>
      </w:tr>
      <w:tr w:rsidR="00362CF7" w14:paraId="5E6D3413" w14:textId="77777777" w:rsidTr="00956A83">
        <w:tc>
          <w:tcPr>
            <w:tcW w:w="1846" w:type="dxa"/>
          </w:tcPr>
          <w:p w14:paraId="5A9E421C" w14:textId="1B737F61" w:rsidR="00362CF7" w:rsidRPr="00956A83" w:rsidRDefault="00F676C2" w:rsidP="00C61E79">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eastAsia="en-GB"/>
              </w:rPr>
              <w:t>3</w:t>
            </w:r>
          </w:p>
        </w:tc>
        <w:tc>
          <w:tcPr>
            <w:tcW w:w="2407" w:type="dxa"/>
          </w:tcPr>
          <w:p w14:paraId="045B08DD" w14:textId="6407465C" w:rsidR="00362CF7" w:rsidRPr="00956A83" w:rsidRDefault="000E2AB5" w:rsidP="00C61E79">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eastAsia="en-GB"/>
              </w:rPr>
              <w:t>2</w:t>
            </w:r>
          </w:p>
        </w:tc>
        <w:tc>
          <w:tcPr>
            <w:tcW w:w="1984" w:type="dxa"/>
          </w:tcPr>
          <w:p w14:paraId="336FADD9" w14:textId="4A1850C4" w:rsidR="00362CF7" w:rsidRPr="00956A83" w:rsidRDefault="00F676C2" w:rsidP="00C61E79">
            <w:pPr>
              <w:autoSpaceDE w:val="0"/>
              <w:autoSpaceDN w:val="0"/>
              <w:adjustRightInd w:val="0"/>
              <w:spacing w:after="0" w:line="240" w:lineRule="auto"/>
              <w:jc w:val="center"/>
              <w:rPr>
                <w:rFonts w:ascii="Times New Roman" w:hAnsi="Times New Roman" w:cs="Times New Roman"/>
                <w:color w:val="FF0000"/>
                <w:sz w:val="20"/>
                <w:szCs w:val="20"/>
                <w:lang w:eastAsia="en-GB"/>
              </w:rPr>
            </w:pPr>
            <w:r w:rsidRPr="00956A83">
              <w:rPr>
                <w:rFonts w:ascii="Times New Roman" w:hAnsi="Times New Roman" w:cs="Times New Roman"/>
                <w:color w:val="FF0000"/>
                <w:sz w:val="20"/>
                <w:szCs w:val="20"/>
                <w:lang w:val="en-US"/>
              </w:rPr>
              <w:t>0, 2, 3</w:t>
            </w:r>
          </w:p>
        </w:tc>
      </w:tr>
      <w:tr w:rsidR="00F676C2" w14:paraId="23B76805" w14:textId="77777777" w:rsidTr="00956A83">
        <w:tc>
          <w:tcPr>
            <w:tcW w:w="1846" w:type="dxa"/>
          </w:tcPr>
          <w:p w14:paraId="3CD7F769" w14:textId="4B5B64C2" w:rsidR="00F676C2" w:rsidRDefault="00F676C2" w:rsidP="00F676C2">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4-15</w:t>
            </w:r>
          </w:p>
        </w:tc>
        <w:tc>
          <w:tcPr>
            <w:tcW w:w="2407" w:type="dxa"/>
          </w:tcPr>
          <w:p w14:paraId="443B552D" w14:textId="59FB0A92" w:rsidR="00F676C2" w:rsidRDefault="00F676C2" w:rsidP="00F676C2">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Reserved</w:t>
            </w:r>
          </w:p>
        </w:tc>
        <w:tc>
          <w:tcPr>
            <w:tcW w:w="1984" w:type="dxa"/>
          </w:tcPr>
          <w:p w14:paraId="333F6FF9" w14:textId="0ED15C0F" w:rsidR="00F676C2" w:rsidRDefault="00F676C2" w:rsidP="00F676C2">
            <w:pPr>
              <w:autoSpaceDE w:val="0"/>
              <w:autoSpaceDN w:val="0"/>
              <w:adjustRightInd w:val="0"/>
              <w:spacing w:after="0" w:line="240" w:lineRule="auto"/>
              <w:jc w:val="center"/>
              <w:rPr>
                <w:rFonts w:ascii="Times New Roman" w:hAnsi="Times New Roman" w:cs="Times New Roman"/>
                <w:sz w:val="20"/>
                <w:szCs w:val="20"/>
                <w:lang w:eastAsia="en-GB"/>
              </w:rPr>
            </w:pPr>
            <w:r>
              <w:rPr>
                <w:rFonts w:ascii="Times New Roman" w:hAnsi="Times New Roman" w:cs="Times New Roman"/>
                <w:sz w:val="20"/>
                <w:szCs w:val="20"/>
                <w:lang w:eastAsia="en-GB"/>
              </w:rPr>
              <w:t>Reserved</w:t>
            </w:r>
          </w:p>
        </w:tc>
      </w:tr>
    </w:tbl>
    <w:p w14:paraId="4B2D08EA" w14:textId="77777777" w:rsidR="00A21A5E" w:rsidRDefault="00A21A5E" w:rsidP="00073CD8">
      <w:pPr>
        <w:spacing w:after="0" w:line="240" w:lineRule="auto"/>
        <w:jc w:val="both"/>
        <w:rPr>
          <w:rFonts w:ascii="Times New Roman" w:hAnsi="Times New Roman" w:cs="Times New Roman"/>
          <w:sz w:val="20"/>
          <w:lang w:val="en-US"/>
        </w:rPr>
      </w:pPr>
    </w:p>
    <w:p w14:paraId="6E906BB9" w14:textId="77777777" w:rsidR="00A21A5E" w:rsidRDefault="00A21A5E" w:rsidP="00073CD8">
      <w:pPr>
        <w:spacing w:after="0" w:line="240" w:lineRule="auto"/>
        <w:jc w:val="both"/>
        <w:rPr>
          <w:rFonts w:ascii="Times New Roman" w:hAnsi="Times New Roman" w:cs="Times New Roman"/>
          <w:sz w:val="20"/>
          <w:lang w:val="en-US"/>
        </w:rPr>
      </w:pPr>
    </w:p>
    <w:p w14:paraId="08395D17" w14:textId="32C1AD95" w:rsidR="00F972BE" w:rsidRPr="008D1826" w:rsidRDefault="00BB5E6B" w:rsidP="00073CD8">
      <w:pPr>
        <w:spacing w:after="0" w:line="240" w:lineRule="auto"/>
        <w:jc w:val="both"/>
        <w:rPr>
          <w:rFonts w:ascii="Times New Roman" w:hAnsi="Times New Roman" w:cs="Times New Roman"/>
          <w:sz w:val="20"/>
          <w:szCs w:val="20"/>
          <w:lang w:val="en-US"/>
        </w:rPr>
      </w:pPr>
      <w:r w:rsidRPr="00DA63F4">
        <w:rPr>
          <w:rFonts w:ascii="Times New Roman" w:hAnsi="Times New Roman" w:cs="Times New Roman"/>
          <w:sz w:val="20"/>
          <w:lang w:val="en-US"/>
        </w:rPr>
        <w:t xml:space="preserve">In general, PUSCH </w:t>
      </w:r>
      <w:r w:rsidR="00930AAF" w:rsidRPr="00DA63F4">
        <w:rPr>
          <w:rFonts w:ascii="Times New Roman" w:hAnsi="Times New Roman" w:cs="Times New Roman"/>
          <w:sz w:val="20"/>
          <w:lang w:val="en-US"/>
        </w:rPr>
        <w:t>transmission</w:t>
      </w:r>
      <w:r w:rsidRPr="00DA63F4">
        <w:rPr>
          <w:rFonts w:ascii="Times New Roman" w:hAnsi="Times New Roman" w:cs="Times New Roman"/>
          <w:sz w:val="20"/>
          <w:lang w:val="en-US"/>
        </w:rPr>
        <w:t xml:space="preserve"> from different antenna panels to different TRPs </w:t>
      </w:r>
      <w:r w:rsidR="00FF6D6A" w:rsidRPr="00DA63F4">
        <w:rPr>
          <w:rFonts w:ascii="Times New Roman" w:hAnsi="Times New Roman" w:cs="Times New Roman"/>
          <w:sz w:val="20"/>
          <w:lang w:val="en-US"/>
        </w:rPr>
        <w:t xml:space="preserve">can </w:t>
      </w:r>
      <w:r w:rsidR="0023596A" w:rsidRPr="00DA63F4">
        <w:rPr>
          <w:rFonts w:ascii="Times New Roman" w:hAnsi="Times New Roman" w:cs="Times New Roman"/>
          <w:sz w:val="20"/>
          <w:lang w:val="en-US"/>
        </w:rPr>
        <w:t>hav</w:t>
      </w:r>
      <w:r w:rsidR="00FF6D6A" w:rsidRPr="00DA63F4">
        <w:rPr>
          <w:rFonts w:ascii="Times New Roman" w:hAnsi="Times New Roman" w:cs="Times New Roman"/>
          <w:sz w:val="20"/>
          <w:lang w:val="en-US"/>
        </w:rPr>
        <w:t>e</w:t>
      </w:r>
      <w:r w:rsidR="0023596A" w:rsidRPr="00DA63F4">
        <w:rPr>
          <w:rFonts w:ascii="Times New Roman" w:hAnsi="Times New Roman" w:cs="Times New Roman"/>
          <w:sz w:val="20"/>
          <w:lang w:val="en-US"/>
        </w:rPr>
        <w:t xml:space="preserve"> </w:t>
      </w:r>
      <w:r w:rsidRPr="00DA63F4">
        <w:rPr>
          <w:rFonts w:ascii="Times New Roman" w:hAnsi="Times New Roman" w:cs="Times New Roman"/>
          <w:sz w:val="20"/>
          <w:lang w:val="en-US"/>
        </w:rPr>
        <w:t>different propagation conditions</w:t>
      </w:r>
      <w:r w:rsidR="00681560" w:rsidRPr="00DA63F4">
        <w:rPr>
          <w:rFonts w:ascii="Times New Roman" w:hAnsi="Times New Roman" w:cs="Times New Roman"/>
          <w:sz w:val="20"/>
          <w:lang w:val="en-US"/>
        </w:rPr>
        <w:t xml:space="preserve">. This </w:t>
      </w:r>
      <w:r w:rsidR="00F127F1" w:rsidRPr="00DA63F4">
        <w:rPr>
          <w:rFonts w:ascii="Times New Roman" w:hAnsi="Times New Roman" w:cs="Times New Roman"/>
          <w:sz w:val="20"/>
          <w:lang w:val="en-US"/>
        </w:rPr>
        <w:t>can lead into</w:t>
      </w:r>
      <w:r w:rsidRPr="00DA63F4">
        <w:rPr>
          <w:rFonts w:ascii="Times New Roman" w:hAnsi="Times New Roman" w:cs="Times New Roman"/>
          <w:sz w:val="20"/>
          <w:lang w:val="en-US"/>
        </w:rPr>
        <w:t xml:space="preserve"> a situation where </w:t>
      </w:r>
      <w:r w:rsidR="006B4D51" w:rsidRPr="00DA63F4">
        <w:rPr>
          <w:rFonts w:ascii="Times New Roman" w:hAnsi="Times New Roman" w:cs="Times New Roman"/>
          <w:sz w:val="20"/>
          <w:lang w:val="en-US"/>
        </w:rPr>
        <w:t xml:space="preserve">a </w:t>
      </w:r>
      <w:r w:rsidRPr="00DA63F4">
        <w:rPr>
          <w:rFonts w:ascii="Times New Roman" w:hAnsi="Times New Roman" w:cs="Times New Roman"/>
          <w:sz w:val="20"/>
          <w:lang w:val="en-US"/>
        </w:rPr>
        <w:t>PUSCH transmission</w:t>
      </w:r>
      <w:r w:rsidR="00EB0AD8" w:rsidRPr="00DA63F4">
        <w:rPr>
          <w:rFonts w:ascii="Times New Roman" w:hAnsi="Times New Roman" w:cs="Times New Roman"/>
          <w:sz w:val="20"/>
          <w:lang w:val="en-US"/>
        </w:rPr>
        <w:t xml:space="preserve"> to one TR</w:t>
      </w:r>
      <w:r w:rsidR="00B15386" w:rsidRPr="00DA63F4">
        <w:rPr>
          <w:rFonts w:ascii="Times New Roman" w:hAnsi="Times New Roman" w:cs="Times New Roman"/>
          <w:sz w:val="20"/>
          <w:lang w:val="en-US"/>
        </w:rPr>
        <w:t>P</w:t>
      </w:r>
      <w:r w:rsidRPr="00DA63F4">
        <w:rPr>
          <w:rFonts w:ascii="Times New Roman" w:hAnsi="Times New Roman" w:cs="Times New Roman"/>
          <w:sz w:val="20"/>
          <w:lang w:val="en-US"/>
        </w:rPr>
        <w:t xml:space="preserve"> </w:t>
      </w:r>
      <w:r w:rsidR="0023596A" w:rsidRPr="00DA63F4">
        <w:rPr>
          <w:rFonts w:ascii="Times New Roman" w:hAnsi="Times New Roman" w:cs="Times New Roman"/>
          <w:sz w:val="20"/>
          <w:lang w:val="en-US"/>
        </w:rPr>
        <w:t xml:space="preserve">can </w:t>
      </w:r>
      <w:r w:rsidR="00907FBF" w:rsidRPr="00DA63F4">
        <w:rPr>
          <w:rFonts w:ascii="Times New Roman" w:hAnsi="Times New Roman" w:cs="Times New Roman"/>
          <w:sz w:val="20"/>
          <w:lang w:val="en-US"/>
        </w:rPr>
        <w:t>be associated with higher pathloss</w:t>
      </w:r>
      <w:r w:rsidR="0023596A" w:rsidRPr="00DA63F4">
        <w:rPr>
          <w:rFonts w:ascii="Times New Roman" w:hAnsi="Times New Roman" w:cs="Times New Roman"/>
          <w:sz w:val="20"/>
          <w:lang w:val="en-US"/>
        </w:rPr>
        <w:t xml:space="preserve"> </w:t>
      </w:r>
      <w:r w:rsidRPr="00DA63F4">
        <w:rPr>
          <w:rFonts w:ascii="Times New Roman" w:hAnsi="Times New Roman" w:cs="Times New Roman"/>
          <w:sz w:val="20"/>
          <w:lang w:val="en-US"/>
        </w:rPr>
        <w:t xml:space="preserve">(or smaller pathloss) than the </w:t>
      </w:r>
      <w:r w:rsidR="00EB0AD8" w:rsidRPr="00DA63F4">
        <w:rPr>
          <w:rFonts w:ascii="Times New Roman" w:hAnsi="Times New Roman" w:cs="Times New Roman"/>
          <w:sz w:val="20"/>
          <w:lang w:val="en-US"/>
        </w:rPr>
        <w:t>PUSCH transmission to an</w:t>
      </w:r>
      <w:r w:rsidRPr="00DA63F4">
        <w:rPr>
          <w:rFonts w:ascii="Times New Roman" w:hAnsi="Times New Roman" w:cs="Times New Roman"/>
          <w:sz w:val="20"/>
          <w:lang w:val="en-US"/>
        </w:rPr>
        <w:t xml:space="preserve">other </w:t>
      </w:r>
      <w:r w:rsidR="00EB0AD8" w:rsidRPr="00DA63F4">
        <w:rPr>
          <w:rFonts w:ascii="Times New Roman" w:hAnsi="Times New Roman" w:cs="Times New Roman"/>
          <w:sz w:val="20"/>
          <w:lang w:val="en-US"/>
        </w:rPr>
        <w:t>TRP</w:t>
      </w:r>
      <w:r w:rsidR="00907FBF" w:rsidRPr="00DA63F4">
        <w:rPr>
          <w:rFonts w:ascii="Times New Roman" w:hAnsi="Times New Roman" w:cs="Times New Roman"/>
          <w:sz w:val="20"/>
          <w:lang w:val="en-US"/>
        </w:rPr>
        <w:t xml:space="preserve">. </w:t>
      </w:r>
      <w:r w:rsidR="004C1FCD" w:rsidRPr="00DA63F4">
        <w:rPr>
          <w:rFonts w:ascii="Times New Roman" w:hAnsi="Times New Roman" w:cs="Times New Roman"/>
          <w:sz w:val="20"/>
          <w:lang w:val="en-US"/>
        </w:rPr>
        <w:t xml:space="preserve">As a result of this, </w:t>
      </w:r>
      <w:r w:rsidR="005E095B" w:rsidRPr="00DA63F4">
        <w:rPr>
          <w:rFonts w:ascii="Times New Roman" w:hAnsi="Times New Roman" w:cs="Times New Roman"/>
          <w:sz w:val="20"/>
          <w:lang w:val="en-US"/>
        </w:rPr>
        <w:t xml:space="preserve">even though </w:t>
      </w:r>
      <w:r w:rsidR="00F127F1" w:rsidRPr="00DA63F4">
        <w:rPr>
          <w:rFonts w:ascii="Times New Roman" w:hAnsi="Times New Roman" w:cs="Times New Roman"/>
          <w:sz w:val="20"/>
          <w:lang w:val="en-US"/>
        </w:rPr>
        <w:t>uplink</w:t>
      </w:r>
      <w:r w:rsidR="005E095B" w:rsidRPr="00DA63F4">
        <w:rPr>
          <w:rFonts w:ascii="Times New Roman" w:hAnsi="Times New Roman" w:cs="Times New Roman"/>
          <w:sz w:val="20"/>
          <w:lang w:val="en-US"/>
        </w:rPr>
        <w:t xml:space="preserve"> power control</w:t>
      </w:r>
      <w:r w:rsidR="00F127F1" w:rsidRPr="00DA63F4">
        <w:rPr>
          <w:rFonts w:ascii="Times New Roman" w:hAnsi="Times New Roman" w:cs="Times New Roman"/>
          <w:sz w:val="20"/>
          <w:lang w:val="en-US"/>
        </w:rPr>
        <w:t xml:space="preserve"> </w:t>
      </w:r>
      <w:r w:rsidR="009B0232">
        <w:rPr>
          <w:rFonts w:ascii="Times New Roman" w:hAnsi="Times New Roman" w:cs="Times New Roman"/>
          <w:sz w:val="20"/>
          <w:lang w:val="en-US"/>
        </w:rPr>
        <w:t xml:space="preserve">is </w:t>
      </w:r>
      <w:r w:rsidR="00F127F1" w:rsidRPr="00DA63F4">
        <w:rPr>
          <w:rFonts w:ascii="Times New Roman" w:hAnsi="Times New Roman" w:cs="Times New Roman"/>
          <w:sz w:val="20"/>
          <w:lang w:val="en-US"/>
        </w:rPr>
        <w:t>applied</w:t>
      </w:r>
      <w:r w:rsidR="005E095B" w:rsidRPr="00DA63F4">
        <w:rPr>
          <w:rFonts w:ascii="Times New Roman" w:hAnsi="Times New Roman" w:cs="Times New Roman"/>
          <w:sz w:val="20"/>
          <w:lang w:val="en-US"/>
        </w:rPr>
        <w:t xml:space="preserve">, the </w:t>
      </w:r>
      <w:r w:rsidR="00637CFA" w:rsidRPr="00DA63F4">
        <w:rPr>
          <w:rFonts w:ascii="Times New Roman" w:hAnsi="Times New Roman" w:cs="Times New Roman"/>
          <w:sz w:val="20"/>
          <w:lang w:val="en-US"/>
        </w:rPr>
        <w:t xml:space="preserve">demodulation performance of </w:t>
      </w:r>
      <w:r w:rsidR="00582C61" w:rsidRPr="00DA63F4">
        <w:rPr>
          <w:rFonts w:ascii="Times New Roman" w:hAnsi="Times New Roman" w:cs="Times New Roman"/>
          <w:sz w:val="20"/>
          <w:lang w:val="en-US"/>
        </w:rPr>
        <w:t xml:space="preserve">S-DCI based </w:t>
      </w:r>
      <w:r w:rsidR="00D66786" w:rsidRPr="00DA63F4">
        <w:rPr>
          <w:rFonts w:ascii="Times New Roman" w:hAnsi="Times New Roman" w:cs="Times New Roman"/>
          <w:sz w:val="20"/>
          <w:lang w:val="en-US"/>
        </w:rPr>
        <w:t xml:space="preserve">simultaneous multi-panel </w:t>
      </w:r>
      <w:r w:rsidR="005E095B" w:rsidRPr="00DA63F4">
        <w:rPr>
          <w:rFonts w:ascii="Times New Roman" w:hAnsi="Times New Roman" w:cs="Times New Roman"/>
          <w:sz w:val="20"/>
          <w:lang w:val="en-US"/>
        </w:rPr>
        <w:t xml:space="preserve">PUSCH </w:t>
      </w:r>
      <w:r w:rsidR="00582C61" w:rsidRPr="00DA63F4">
        <w:rPr>
          <w:rFonts w:ascii="Times New Roman" w:hAnsi="Times New Roman" w:cs="Times New Roman"/>
          <w:sz w:val="20"/>
          <w:lang w:val="en-US"/>
        </w:rPr>
        <w:t>transmission</w:t>
      </w:r>
      <w:r w:rsidR="005E095B" w:rsidRPr="00DA63F4">
        <w:rPr>
          <w:rFonts w:ascii="Times New Roman" w:hAnsi="Times New Roman" w:cs="Times New Roman"/>
          <w:sz w:val="20"/>
          <w:lang w:val="en-US"/>
        </w:rPr>
        <w:t xml:space="preserve"> can be degraded</w:t>
      </w:r>
      <w:r w:rsidR="00052E29" w:rsidRPr="00DA63F4">
        <w:rPr>
          <w:rFonts w:ascii="Times New Roman" w:hAnsi="Times New Roman" w:cs="Times New Roman"/>
          <w:sz w:val="20"/>
          <w:lang w:val="en-US"/>
        </w:rPr>
        <w:t>.</w:t>
      </w:r>
      <w:r w:rsidR="00DD3117" w:rsidRPr="00DA63F4">
        <w:rPr>
          <w:rFonts w:ascii="Times New Roman" w:hAnsi="Times New Roman" w:cs="Times New Roman"/>
          <w:sz w:val="20"/>
          <w:lang w:val="en-US"/>
        </w:rPr>
        <w:t xml:space="preserve"> </w:t>
      </w:r>
      <w:r w:rsidR="000B3BBC" w:rsidRPr="00DA63F4">
        <w:rPr>
          <w:rFonts w:ascii="Times New Roman" w:hAnsi="Times New Roman" w:cs="Times New Roman"/>
          <w:sz w:val="20"/>
          <w:lang w:val="en-US"/>
        </w:rPr>
        <w:t xml:space="preserve">To enhance </w:t>
      </w:r>
      <w:r w:rsidR="00B042A8" w:rsidRPr="00DA63F4">
        <w:rPr>
          <w:rFonts w:ascii="Times New Roman" w:hAnsi="Times New Roman" w:cs="Times New Roman"/>
          <w:sz w:val="20"/>
          <w:lang w:val="en-US"/>
        </w:rPr>
        <w:t xml:space="preserve">the demodulation performance of </w:t>
      </w:r>
      <w:r w:rsidR="000B3BBC" w:rsidRPr="00DA63F4">
        <w:rPr>
          <w:rFonts w:ascii="Times New Roman" w:hAnsi="Times New Roman" w:cs="Times New Roman"/>
          <w:sz w:val="20"/>
          <w:lang w:val="en-US"/>
        </w:rPr>
        <w:t>S-DCI</w:t>
      </w:r>
      <w:r w:rsidR="00B042A8" w:rsidRPr="00DA63F4">
        <w:rPr>
          <w:rFonts w:ascii="Times New Roman" w:hAnsi="Times New Roman" w:cs="Times New Roman"/>
          <w:sz w:val="20"/>
          <w:lang w:val="en-US"/>
        </w:rPr>
        <w:t xml:space="preserve"> based simultaneous multi-panel</w:t>
      </w:r>
      <w:r w:rsidR="000B3BBC" w:rsidRPr="00DA63F4">
        <w:rPr>
          <w:rFonts w:ascii="Times New Roman" w:hAnsi="Times New Roman" w:cs="Times New Roman"/>
          <w:sz w:val="20"/>
          <w:lang w:val="en-US"/>
        </w:rPr>
        <w:t xml:space="preserve"> PUSCH </w:t>
      </w:r>
      <w:r w:rsidR="00B042A8" w:rsidRPr="00DA63F4">
        <w:rPr>
          <w:rFonts w:ascii="Times New Roman" w:hAnsi="Times New Roman" w:cs="Times New Roman"/>
          <w:sz w:val="20"/>
          <w:lang w:val="en-US"/>
        </w:rPr>
        <w:t>transmission</w:t>
      </w:r>
      <w:r w:rsidR="00EF27FF" w:rsidRPr="00DA63F4">
        <w:rPr>
          <w:rFonts w:ascii="Times New Roman" w:hAnsi="Times New Roman" w:cs="Times New Roman"/>
          <w:sz w:val="20"/>
          <w:lang w:val="en-US"/>
        </w:rPr>
        <w:t>, it would be benefic</w:t>
      </w:r>
      <w:r w:rsidR="00D0296C" w:rsidRPr="00DA63F4">
        <w:rPr>
          <w:rFonts w:ascii="Times New Roman" w:hAnsi="Times New Roman" w:cs="Times New Roman"/>
          <w:sz w:val="20"/>
          <w:lang w:val="en-US"/>
        </w:rPr>
        <w:t xml:space="preserve">ial </w:t>
      </w:r>
      <w:r w:rsidR="00B2024A" w:rsidRPr="00DA63F4">
        <w:rPr>
          <w:rFonts w:ascii="Times New Roman" w:hAnsi="Times New Roman" w:cs="Times New Roman"/>
          <w:sz w:val="20"/>
          <w:lang w:val="en-US"/>
        </w:rPr>
        <w:t xml:space="preserve">to </w:t>
      </w:r>
      <w:r w:rsidR="00D0296C" w:rsidRPr="00DA63F4">
        <w:rPr>
          <w:rFonts w:ascii="Times New Roman" w:hAnsi="Times New Roman" w:cs="Times New Roman"/>
          <w:sz w:val="20"/>
          <w:lang w:val="en-US"/>
        </w:rPr>
        <w:t xml:space="preserve">support </w:t>
      </w:r>
      <w:r w:rsidR="00E9546C" w:rsidRPr="00DA63F4">
        <w:rPr>
          <w:rFonts w:ascii="Times New Roman" w:hAnsi="Times New Roman" w:cs="Times New Roman"/>
          <w:sz w:val="20"/>
          <w:lang w:val="en-US"/>
        </w:rPr>
        <w:t xml:space="preserve">the </w:t>
      </w:r>
      <w:r w:rsidR="00D0296C" w:rsidRPr="00DA63F4">
        <w:rPr>
          <w:rFonts w:ascii="Times New Roman" w:hAnsi="Times New Roman" w:cs="Times New Roman"/>
          <w:sz w:val="20"/>
          <w:lang w:val="en-US"/>
        </w:rPr>
        <w:t xml:space="preserve">adaptation of DMRS </w:t>
      </w:r>
      <w:r w:rsidR="00802E7D" w:rsidRPr="00DA63F4">
        <w:rPr>
          <w:rFonts w:ascii="Times New Roman" w:hAnsi="Times New Roman" w:cs="Times New Roman"/>
          <w:sz w:val="20"/>
          <w:lang w:val="en-US"/>
        </w:rPr>
        <w:t>transmission</w:t>
      </w:r>
      <w:r w:rsidR="00A1605F" w:rsidRPr="00DA63F4">
        <w:rPr>
          <w:rFonts w:ascii="Times New Roman" w:hAnsi="Times New Roman" w:cs="Times New Roman"/>
          <w:sz w:val="20"/>
          <w:lang w:val="en-US"/>
        </w:rPr>
        <w:t xml:space="preserve"> </w:t>
      </w:r>
      <w:r w:rsidR="007C6FC1" w:rsidRPr="00DA63F4">
        <w:rPr>
          <w:rFonts w:ascii="Times New Roman" w:hAnsi="Times New Roman" w:cs="Times New Roman"/>
          <w:sz w:val="20"/>
          <w:lang w:val="en-US"/>
        </w:rPr>
        <w:t>TRP</w:t>
      </w:r>
      <w:r w:rsidR="00A666F2" w:rsidRPr="00DA63F4">
        <w:rPr>
          <w:rFonts w:ascii="Times New Roman" w:hAnsi="Times New Roman" w:cs="Times New Roman"/>
          <w:sz w:val="20"/>
          <w:lang w:val="en-US"/>
        </w:rPr>
        <w:t xml:space="preserve">/ beam pair link </w:t>
      </w:r>
      <w:r w:rsidR="007C6FC1" w:rsidRPr="00DA63F4">
        <w:rPr>
          <w:rFonts w:ascii="Times New Roman" w:hAnsi="Times New Roman" w:cs="Times New Roman"/>
          <w:sz w:val="20"/>
          <w:lang w:val="en-US"/>
        </w:rPr>
        <w:t>-specifically</w:t>
      </w:r>
      <w:r w:rsidR="00E66B64" w:rsidRPr="00DA63F4">
        <w:rPr>
          <w:rFonts w:ascii="Times New Roman" w:hAnsi="Times New Roman" w:cs="Times New Roman"/>
          <w:sz w:val="20"/>
          <w:lang w:val="en-US"/>
        </w:rPr>
        <w:t xml:space="preserve"> </w:t>
      </w:r>
      <w:r w:rsidR="00B726A4" w:rsidRPr="00DA63F4">
        <w:rPr>
          <w:rFonts w:ascii="Times New Roman" w:hAnsi="Times New Roman" w:cs="Times New Roman"/>
          <w:sz w:val="20"/>
          <w:lang w:val="en-US"/>
        </w:rPr>
        <w:t xml:space="preserve">where the </w:t>
      </w:r>
      <w:r w:rsidR="00E66B64" w:rsidRPr="00DA63F4">
        <w:rPr>
          <w:rFonts w:ascii="Times New Roman" w:hAnsi="Times New Roman" w:cs="Times New Roman"/>
          <w:sz w:val="20"/>
          <w:lang w:val="en-US"/>
        </w:rPr>
        <w:t>number of DMRS symbols</w:t>
      </w:r>
      <w:r w:rsidR="00A34745" w:rsidRPr="00DA63F4">
        <w:rPr>
          <w:rFonts w:ascii="Times New Roman" w:hAnsi="Times New Roman" w:cs="Times New Roman"/>
          <w:sz w:val="20"/>
          <w:lang w:val="en-US"/>
        </w:rPr>
        <w:t xml:space="preserve"> by using legacy DMRS symbol positions</w:t>
      </w:r>
      <w:r w:rsidR="00B726A4" w:rsidRPr="00DA63F4">
        <w:rPr>
          <w:rFonts w:ascii="Times New Roman" w:hAnsi="Times New Roman" w:cs="Times New Roman"/>
          <w:sz w:val="20"/>
          <w:lang w:val="en-US"/>
        </w:rPr>
        <w:t xml:space="preserve"> adapted</w:t>
      </w:r>
      <w:r w:rsidR="007C6FC1" w:rsidRPr="00DA63F4">
        <w:rPr>
          <w:rFonts w:ascii="Times New Roman" w:hAnsi="Times New Roman" w:cs="Times New Roman"/>
          <w:sz w:val="20"/>
          <w:lang w:val="en-US"/>
        </w:rPr>
        <w:t xml:space="preserve">. </w:t>
      </w:r>
      <w:r w:rsidR="009B0232">
        <w:rPr>
          <w:rFonts w:ascii="Times New Roman" w:hAnsi="Times New Roman" w:cs="Times New Roman"/>
          <w:sz w:val="20"/>
          <w:lang w:val="en-US"/>
        </w:rPr>
        <w:t>The c</w:t>
      </w:r>
      <w:r w:rsidR="004F6E44" w:rsidRPr="00DA63F4">
        <w:rPr>
          <w:rFonts w:ascii="Times New Roman" w:hAnsi="Times New Roman" w:cs="Times New Roman"/>
          <w:sz w:val="20"/>
          <w:lang w:val="en-US"/>
        </w:rPr>
        <w:t>urrent specification assume</w:t>
      </w:r>
      <w:r w:rsidR="00407806" w:rsidRPr="00DA63F4">
        <w:rPr>
          <w:rFonts w:ascii="Times New Roman" w:hAnsi="Times New Roman" w:cs="Times New Roman"/>
          <w:sz w:val="20"/>
          <w:lang w:val="en-US"/>
        </w:rPr>
        <w:t xml:space="preserve">s </w:t>
      </w:r>
      <w:r w:rsidR="006A47ED">
        <w:rPr>
          <w:rFonts w:ascii="Times New Roman" w:hAnsi="Times New Roman" w:cs="Times New Roman"/>
          <w:sz w:val="20"/>
          <w:lang w:val="en-US"/>
        </w:rPr>
        <w:t xml:space="preserve">the </w:t>
      </w:r>
      <w:r w:rsidR="00407806" w:rsidRPr="00DA63F4">
        <w:rPr>
          <w:rFonts w:ascii="Times New Roman" w:hAnsi="Times New Roman" w:cs="Times New Roman"/>
          <w:sz w:val="20"/>
          <w:lang w:val="en-US"/>
        </w:rPr>
        <w:t>same</w:t>
      </w:r>
      <w:r w:rsidR="00117C0F" w:rsidRPr="00DA63F4">
        <w:rPr>
          <w:rFonts w:ascii="Times New Roman" w:hAnsi="Times New Roman" w:cs="Times New Roman"/>
          <w:sz w:val="20"/>
          <w:lang w:val="en-US"/>
        </w:rPr>
        <w:t xml:space="preserve"> </w:t>
      </w:r>
      <w:r w:rsidR="00407806" w:rsidRPr="00DA63F4">
        <w:rPr>
          <w:rFonts w:ascii="Times New Roman" w:hAnsi="Times New Roman" w:cs="Times New Roman"/>
          <w:sz w:val="20"/>
          <w:lang w:val="en-US"/>
        </w:rPr>
        <w:t xml:space="preserve">number of DMRS symbols </w:t>
      </w:r>
      <w:r w:rsidR="00F16A6F" w:rsidRPr="00DA63F4">
        <w:rPr>
          <w:rFonts w:ascii="Times New Roman" w:hAnsi="Times New Roman" w:cs="Times New Roman"/>
          <w:sz w:val="20"/>
          <w:lang w:val="en-US"/>
        </w:rPr>
        <w:t xml:space="preserve">to be applied </w:t>
      </w:r>
      <w:r w:rsidR="00407806" w:rsidRPr="00DA63F4">
        <w:rPr>
          <w:rFonts w:ascii="Times New Roman" w:hAnsi="Times New Roman" w:cs="Times New Roman"/>
          <w:sz w:val="20"/>
          <w:lang w:val="en-US"/>
        </w:rPr>
        <w:t>for both links associated with</w:t>
      </w:r>
      <w:r w:rsidR="00C36712" w:rsidRPr="00DA63F4">
        <w:rPr>
          <w:rFonts w:ascii="Times New Roman" w:hAnsi="Times New Roman" w:cs="Times New Roman"/>
          <w:sz w:val="20"/>
          <w:lang w:val="en-US"/>
        </w:rPr>
        <w:t xml:space="preserve"> </w:t>
      </w:r>
      <w:r w:rsidR="00101111" w:rsidRPr="00DA63F4">
        <w:rPr>
          <w:rFonts w:ascii="Times New Roman" w:hAnsi="Times New Roman" w:cs="Times New Roman"/>
          <w:sz w:val="20"/>
          <w:lang w:val="en-US"/>
        </w:rPr>
        <w:t xml:space="preserve">PUSCH transmissions with </w:t>
      </w:r>
      <w:r w:rsidR="00407806" w:rsidRPr="00DA63F4">
        <w:rPr>
          <w:rFonts w:ascii="Times New Roman" w:hAnsi="Times New Roman" w:cs="Times New Roman"/>
          <w:sz w:val="20"/>
          <w:lang w:val="en-US"/>
        </w:rPr>
        <w:t>different TRPs</w:t>
      </w:r>
      <w:r w:rsidR="00BF67BF" w:rsidRPr="00DA63F4">
        <w:rPr>
          <w:rFonts w:ascii="Times New Roman" w:hAnsi="Times New Roman" w:cs="Times New Roman"/>
          <w:sz w:val="20"/>
          <w:lang w:val="en-US"/>
        </w:rPr>
        <w:t>/</w:t>
      </w:r>
      <w:r w:rsidR="00A666F2" w:rsidRPr="00DA63F4">
        <w:rPr>
          <w:rFonts w:ascii="Times New Roman" w:hAnsi="Times New Roman" w:cs="Times New Roman"/>
          <w:sz w:val="20"/>
          <w:lang w:val="en-US"/>
        </w:rPr>
        <w:t>beam pair link</w:t>
      </w:r>
      <w:r w:rsidR="006A47ED">
        <w:rPr>
          <w:rFonts w:ascii="Times New Roman" w:hAnsi="Times New Roman" w:cs="Times New Roman"/>
          <w:sz w:val="20"/>
          <w:lang w:val="en-US"/>
        </w:rPr>
        <w:t>s</w:t>
      </w:r>
      <w:r w:rsidR="00407806" w:rsidRPr="00DA63F4">
        <w:rPr>
          <w:rFonts w:ascii="Times New Roman" w:hAnsi="Times New Roman" w:cs="Times New Roman"/>
          <w:sz w:val="20"/>
          <w:lang w:val="en-US"/>
        </w:rPr>
        <w:t>.</w:t>
      </w:r>
      <w:r w:rsidR="00240B5F" w:rsidRPr="00DA63F4">
        <w:rPr>
          <w:rFonts w:ascii="Times New Roman" w:hAnsi="Times New Roman" w:cs="Times New Roman"/>
          <w:sz w:val="20"/>
          <w:lang w:val="en-US"/>
        </w:rPr>
        <w:t xml:space="preserve"> As a result of this, </w:t>
      </w:r>
      <w:r w:rsidR="00A93E7E" w:rsidRPr="00DA63F4">
        <w:rPr>
          <w:rFonts w:ascii="Times New Roman" w:hAnsi="Times New Roman" w:cs="Times New Roman"/>
          <w:sz w:val="20"/>
          <w:lang w:val="en-US"/>
        </w:rPr>
        <w:t xml:space="preserve">DMRS overhead </w:t>
      </w:r>
      <w:r w:rsidR="00294AF4" w:rsidRPr="00DA63F4">
        <w:rPr>
          <w:rFonts w:ascii="Times New Roman" w:hAnsi="Times New Roman" w:cs="Times New Roman"/>
          <w:sz w:val="20"/>
          <w:lang w:val="en-US"/>
        </w:rPr>
        <w:t xml:space="preserve">is </w:t>
      </w:r>
      <w:r w:rsidR="00A93E7E" w:rsidRPr="00DA63F4">
        <w:rPr>
          <w:rFonts w:ascii="Times New Roman" w:hAnsi="Times New Roman" w:cs="Times New Roman"/>
          <w:sz w:val="20"/>
          <w:lang w:val="en-US"/>
        </w:rPr>
        <w:t>increased</w:t>
      </w:r>
      <w:r w:rsidR="000E3087" w:rsidRPr="00DA63F4">
        <w:rPr>
          <w:rFonts w:ascii="Times New Roman" w:hAnsi="Times New Roman" w:cs="Times New Roman"/>
          <w:sz w:val="20"/>
          <w:lang w:val="en-US"/>
        </w:rPr>
        <w:t xml:space="preserve"> </w:t>
      </w:r>
      <w:r w:rsidR="0075126B" w:rsidRPr="00DA63F4">
        <w:rPr>
          <w:rFonts w:ascii="Times New Roman" w:hAnsi="Times New Roman" w:cs="Times New Roman"/>
          <w:sz w:val="20"/>
          <w:lang w:val="en-US"/>
        </w:rPr>
        <w:t>impacting negatively to</w:t>
      </w:r>
      <w:r w:rsidR="0075126B" w:rsidRPr="00DA63F4" w:rsidDel="00D61943">
        <w:rPr>
          <w:rFonts w:ascii="Times New Roman" w:hAnsi="Times New Roman" w:cs="Times New Roman"/>
          <w:sz w:val="20"/>
          <w:lang w:val="en-US"/>
        </w:rPr>
        <w:t xml:space="preserve"> </w:t>
      </w:r>
      <w:r w:rsidR="00F24B39">
        <w:rPr>
          <w:rFonts w:ascii="Times New Roman" w:hAnsi="Times New Roman" w:cs="Times New Roman"/>
          <w:sz w:val="20"/>
          <w:lang w:val="en-US"/>
        </w:rPr>
        <w:t xml:space="preserve">the </w:t>
      </w:r>
      <w:r w:rsidR="00A133BB" w:rsidRPr="00DA63F4">
        <w:rPr>
          <w:rFonts w:ascii="Times New Roman" w:hAnsi="Times New Roman" w:cs="Times New Roman"/>
          <w:sz w:val="20"/>
          <w:lang w:val="en-US"/>
        </w:rPr>
        <w:t xml:space="preserve">uplink </w:t>
      </w:r>
      <w:r w:rsidR="0075126B" w:rsidRPr="00DA63F4">
        <w:rPr>
          <w:rFonts w:ascii="Times New Roman" w:hAnsi="Times New Roman" w:cs="Times New Roman"/>
          <w:sz w:val="20"/>
          <w:lang w:val="en-US"/>
        </w:rPr>
        <w:t>system performance</w:t>
      </w:r>
      <w:r w:rsidR="00C10BF1" w:rsidRPr="00DA63F4">
        <w:rPr>
          <w:rFonts w:ascii="Times New Roman" w:hAnsi="Times New Roman" w:cs="Times New Roman"/>
          <w:sz w:val="20"/>
          <w:lang w:val="en-US"/>
        </w:rPr>
        <w:t>.</w:t>
      </w:r>
      <w:r w:rsidR="00A93E7E" w:rsidRPr="00DA63F4">
        <w:rPr>
          <w:rFonts w:ascii="Times New Roman" w:hAnsi="Times New Roman" w:cs="Times New Roman"/>
          <w:sz w:val="20"/>
          <w:lang w:val="en-US"/>
        </w:rPr>
        <w:t xml:space="preserve"> </w:t>
      </w:r>
      <w:r w:rsidR="00802E7D" w:rsidRPr="00DA63F4">
        <w:rPr>
          <w:rFonts w:ascii="Times New Roman" w:hAnsi="Times New Roman" w:cs="Times New Roman"/>
          <w:sz w:val="20"/>
          <w:lang w:val="en-US"/>
        </w:rPr>
        <w:t xml:space="preserve"> </w:t>
      </w:r>
      <w:r w:rsidR="000B3BBC" w:rsidRPr="00DA63F4">
        <w:rPr>
          <w:rFonts w:ascii="Times New Roman" w:hAnsi="Times New Roman" w:cs="Times New Roman"/>
          <w:sz w:val="20"/>
          <w:lang w:val="en-US"/>
        </w:rPr>
        <w:t xml:space="preserve"> </w:t>
      </w:r>
    </w:p>
    <w:p w14:paraId="0EE57A09" w14:textId="77777777" w:rsidR="004F09D1" w:rsidRPr="008D1826" w:rsidRDefault="004F09D1" w:rsidP="00CE3C73">
      <w:pPr>
        <w:spacing w:line="240" w:lineRule="auto"/>
        <w:jc w:val="both"/>
        <w:rPr>
          <w:rFonts w:ascii="Times New Roman" w:hAnsi="Times New Roman" w:cs="Times New Roman"/>
          <w:b/>
          <w:i/>
          <w:sz w:val="20"/>
          <w:szCs w:val="20"/>
          <w:lang w:val="en-US"/>
        </w:rPr>
      </w:pPr>
    </w:p>
    <w:p w14:paraId="41AF61BB" w14:textId="412B37F5" w:rsidR="004F09D1" w:rsidRPr="008D1826" w:rsidRDefault="004F09D1" w:rsidP="00CE3C73">
      <w:pPr>
        <w:spacing w:line="240" w:lineRule="auto"/>
        <w:jc w:val="both"/>
        <w:rPr>
          <w:rFonts w:asciiTheme="majorBidi" w:hAnsiTheme="majorBidi" w:cstheme="majorBidi"/>
          <w:sz w:val="20"/>
          <w:szCs w:val="20"/>
          <w:lang w:val="en-US"/>
        </w:rPr>
      </w:pPr>
      <w:r w:rsidRPr="008D1826">
        <w:rPr>
          <w:rFonts w:ascii="Times New Roman" w:hAnsi="Times New Roman" w:cs="Times New Roman"/>
          <w:b/>
          <w:i/>
          <w:sz w:val="20"/>
          <w:szCs w:val="20"/>
          <w:lang w:val="en-US"/>
        </w:rPr>
        <w:lastRenderedPageBreak/>
        <w:t xml:space="preserve">Observation </w:t>
      </w:r>
      <w:r w:rsidR="00847C2E" w:rsidRPr="008D1826">
        <w:rPr>
          <w:rFonts w:ascii="Times New Roman" w:hAnsi="Times New Roman" w:cs="Times New Roman"/>
          <w:b/>
          <w:i/>
          <w:sz w:val="20"/>
          <w:szCs w:val="20"/>
          <w:lang w:val="en-US"/>
        </w:rPr>
        <w:t>1</w:t>
      </w:r>
      <w:r w:rsidR="00172C58">
        <w:rPr>
          <w:rFonts w:ascii="Times New Roman" w:hAnsi="Times New Roman" w:cs="Times New Roman"/>
          <w:b/>
          <w:i/>
          <w:sz w:val="20"/>
          <w:szCs w:val="20"/>
          <w:lang w:val="en-US"/>
        </w:rPr>
        <w:t>1</w:t>
      </w:r>
      <w:r w:rsidRPr="008D1826">
        <w:rPr>
          <w:rFonts w:ascii="Times New Roman" w:hAnsi="Times New Roman" w:cs="Times New Roman"/>
          <w:b/>
          <w:i/>
          <w:sz w:val="20"/>
          <w:szCs w:val="20"/>
          <w:lang w:val="en-US"/>
        </w:rPr>
        <w:t>:</w:t>
      </w:r>
      <w:r w:rsidRPr="008D1826">
        <w:rPr>
          <w:rFonts w:asciiTheme="majorBidi" w:hAnsiTheme="majorBidi" w:cstheme="majorBidi"/>
          <w:sz w:val="20"/>
          <w:szCs w:val="20"/>
          <w:lang w:val="en-US"/>
        </w:rPr>
        <w:t xml:space="preserve"> </w:t>
      </w:r>
      <w:r w:rsidR="00DF2912" w:rsidRPr="00DA63F4">
        <w:rPr>
          <w:rFonts w:ascii="Times New Roman" w:hAnsi="Times New Roman" w:cs="Times New Roman"/>
          <w:i/>
          <w:sz w:val="20"/>
          <w:lang w:val="en-US"/>
        </w:rPr>
        <w:t>I</w:t>
      </w:r>
      <w:r w:rsidRPr="00DA63F4">
        <w:rPr>
          <w:rFonts w:ascii="Times New Roman" w:hAnsi="Times New Roman" w:cs="Times New Roman"/>
          <w:i/>
          <w:sz w:val="20"/>
          <w:lang w:val="en-US"/>
        </w:rPr>
        <w:t xml:space="preserve">t would be beneficial </w:t>
      </w:r>
      <w:r w:rsidR="00947893" w:rsidRPr="00DA63F4">
        <w:rPr>
          <w:rFonts w:ascii="Times New Roman" w:hAnsi="Times New Roman" w:cs="Times New Roman"/>
          <w:i/>
          <w:sz w:val="20"/>
          <w:lang w:val="en-US"/>
        </w:rPr>
        <w:t xml:space="preserve">to </w:t>
      </w:r>
      <w:r w:rsidRPr="00DA63F4">
        <w:rPr>
          <w:rFonts w:ascii="Times New Roman" w:hAnsi="Times New Roman" w:cs="Times New Roman"/>
          <w:i/>
          <w:sz w:val="20"/>
          <w:lang w:val="en-US"/>
        </w:rPr>
        <w:t xml:space="preserve">enable </w:t>
      </w:r>
      <w:r w:rsidR="00947893" w:rsidRPr="00DA63F4">
        <w:rPr>
          <w:rFonts w:ascii="Times New Roman" w:hAnsi="Times New Roman" w:cs="Times New Roman"/>
          <w:i/>
          <w:sz w:val="20"/>
          <w:lang w:val="en-US"/>
        </w:rPr>
        <w:t xml:space="preserve">the </w:t>
      </w:r>
      <w:r w:rsidRPr="00DA63F4">
        <w:rPr>
          <w:rFonts w:ascii="Times New Roman" w:hAnsi="Times New Roman" w:cs="Times New Roman"/>
          <w:i/>
          <w:sz w:val="20"/>
          <w:lang w:val="en-US"/>
        </w:rPr>
        <w:t xml:space="preserve">adaptation of </w:t>
      </w:r>
      <w:r w:rsidR="008C53C1">
        <w:rPr>
          <w:rFonts w:ascii="Times New Roman" w:hAnsi="Times New Roman" w:cs="Times New Roman"/>
          <w:i/>
          <w:sz w:val="20"/>
          <w:lang w:val="en-US"/>
        </w:rPr>
        <w:t>the</w:t>
      </w:r>
      <w:r w:rsidRPr="00DA63F4">
        <w:rPr>
          <w:rFonts w:ascii="Times New Roman" w:hAnsi="Times New Roman" w:cs="Times New Roman"/>
          <w:i/>
          <w:sz w:val="20"/>
          <w:lang w:val="en-US"/>
        </w:rPr>
        <w:t xml:space="preserve"> </w:t>
      </w:r>
      <w:r w:rsidR="00E13EDB" w:rsidRPr="00DA63F4">
        <w:rPr>
          <w:rFonts w:ascii="Times New Roman" w:hAnsi="Times New Roman" w:cs="Times New Roman"/>
          <w:i/>
          <w:sz w:val="20"/>
          <w:lang w:val="en-US"/>
        </w:rPr>
        <w:t xml:space="preserve">amount of </w:t>
      </w:r>
      <w:r w:rsidRPr="00DA63F4">
        <w:rPr>
          <w:rFonts w:ascii="Times New Roman" w:hAnsi="Times New Roman" w:cs="Times New Roman"/>
          <w:i/>
          <w:sz w:val="20"/>
          <w:lang w:val="en-US"/>
        </w:rPr>
        <w:t xml:space="preserve">DMRS </w:t>
      </w:r>
      <w:r w:rsidR="00E13EDB" w:rsidRPr="00DA63F4">
        <w:rPr>
          <w:rFonts w:ascii="Times New Roman" w:hAnsi="Times New Roman" w:cs="Times New Roman"/>
          <w:i/>
          <w:sz w:val="20"/>
          <w:lang w:val="en-US"/>
        </w:rPr>
        <w:t xml:space="preserve">symbols </w:t>
      </w:r>
      <w:r w:rsidR="00C12CFF" w:rsidRPr="00DA63F4">
        <w:rPr>
          <w:rFonts w:ascii="Times New Roman" w:hAnsi="Times New Roman" w:cs="Times New Roman"/>
          <w:i/>
          <w:sz w:val="20"/>
          <w:lang w:val="en-US"/>
        </w:rPr>
        <w:t xml:space="preserve">by using legacy DMRS symbol positions </w:t>
      </w:r>
      <w:r w:rsidR="00E13EDB" w:rsidRPr="00DA63F4">
        <w:rPr>
          <w:rFonts w:ascii="Times New Roman" w:hAnsi="Times New Roman" w:cs="Times New Roman"/>
          <w:i/>
          <w:sz w:val="20"/>
          <w:lang w:val="en-US"/>
        </w:rPr>
        <w:t xml:space="preserve">per </w:t>
      </w:r>
      <w:r w:rsidRPr="00DA63F4">
        <w:rPr>
          <w:rFonts w:ascii="Times New Roman" w:hAnsi="Times New Roman" w:cs="Times New Roman"/>
          <w:i/>
          <w:sz w:val="20"/>
          <w:lang w:val="en-US"/>
        </w:rPr>
        <w:t>TRP</w:t>
      </w:r>
      <w:r w:rsidR="001B6C0C" w:rsidRPr="00DA63F4">
        <w:rPr>
          <w:rFonts w:ascii="Times New Roman" w:hAnsi="Times New Roman" w:cs="Times New Roman"/>
          <w:i/>
          <w:sz w:val="20"/>
          <w:lang w:val="en-US"/>
        </w:rPr>
        <w:t>/beam</w:t>
      </w:r>
      <w:r w:rsidR="008756FA" w:rsidRPr="00DA63F4">
        <w:rPr>
          <w:rFonts w:ascii="Times New Roman" w:hAnsi="Times New Roman" w:cs="Times New Roman"/>
          <w:i/>
          <w:sz w:val="20"/>
          <w:lang w:val="en-US"/>
        </w:rPr>
        <w:t xml:space="preserve"> pair link</w:t>
      </w:r>
      <w:r w:rsidRPr="00DA63F4">
        <w:rPr>
          <w:rFonts w:ascii="Times New Roman" w:hAnsi="Times New Roman" w:cs="Times New Roman"/>
          <w:i/>
          <w:sz w:val="20"/>
          <w:lang w:val="en-US"/>
        </w:rPr>
        <w:t>.</w:t>
      </w:r>
      <w:r w:rsidRPr="008D1826">
        <w:rPr>
          <w:rFonts w:asciiTheme="majorBidi" w:hAnsiTheme="majorBidi" w:cstheme="majorBidi"/>
          <w:i/>
          <w:sz w:val="20"/>
          <w:szCs w:val="20"/>
          <w:lang w:val="en-US"/>
        </w:rPr>
        <w:t xml:space="preserve"> </w:t>
      </w:r>
    </w:p>
    <w:p w14:paraId="3F95DB8B" w14:textId="6FC4AFAD" w:rsidR="006C4CF3" w:rsidRPr="008D1826" w:rsidRDefault="006C4CF3" w:rsidP="006C4CF3">
      <w:pPr>
        <w:spacing w:line="240" w:lineRule="auto"/>
        <w:jc w:val="both"/>
        <w:rPr>
          <w:rFonts w:asciiTheme="majorBidi" w:hAnsiTheme="majorBidi" w:cstheme="majorBidi"/>
          <w:sz w:val="20"/>
          <w:szCs w:val="20"/>
          <w:lang w:val="en-US"/>
        </w:rPr>
      </w:pPr>
      <w:r w:rsidRPr="008D1826">
        <w:rPr>
          <w:rFonts w:asciiTheme="majorBidi" w:hAnsiTheme="majorBidi" w:cstheme="majorBidi"/>
          <w:sz w:val="20"/>
          <w:szCs w:val="20"/>
          <w:lang w:val="en-US"/>
        </w:rPr>
        <w:t>To improve further the configuration flexibility and DMRS channel estimation quality for simultaneous multi-panel PUSCH transmission in Rel-18, it would be beneficial to consider different ways to dynamically change between different DMRS configuration types for per PUSCH transmission. Current specification defines that DMRS type (i.e.</w:t>
      </w:r>
      <w:r w:rsidR="00581093" w:rsidRPr="008D1826">
        <w:rPr>
          <w:rFonts w:asciiTheme="majorBidi" w:hAnsiTheme="majorBidi" w:cstheme="majorBidi"/>
          <w:sz w:val="20"/>
          <w:szCs w:val="20"/>
          <w:lang w:val="en-US"/>
        </w:rPr>
        <w:t>,</w:t>
      </w:r>
      <w:r w:rsidRPr="008D1826">
        <w:rPr>
          <w:rFonts w:asciiTheme="majorBidi" w:hAnsiTheme="majorBidi" w:cstheme="majorBidi"/>
          <w:sz w:val="20"/>
          <w:szCs w:val="20"/>
          <w:lang w:val="en-US"/>
        </w:rPr>
        <w:t xml:space="preserve"> type-1 or type-2) is semi-statically configured and valid for all PUSCH transmissions within a cell. Therefore, the current specification does not allow the possibility to adapt DMRS type according to TRP</w:t>
      </w:r>
      <w:r w:rsidR="007C5D0C" w:rsidRPr="008D1826">
        <w:rPr>
          <w:rFonts w:asciiTheme="majorBidi" w:hAnsiTheme="majorBidi" w:cstheme="majorBidi"/>
          <w:sz w:val="20"/>
          <w:szCs w:val="20"/>
          <w:lang w:val="en-US"/>
        </w:rPr>
        <w:t>-</w:t>
      </w:r>
      <w:r w:rsidRPr="008D1826">
        <w:rPr>
          <w:rFonts w:asciiTheme="majorBidi" w:hAnsiTheme="majorBidi" w:cstheme="majorBidi"/>
          <w:sz w:val="20"/>
          <w:szCs w:val="20"/>
          <w:lang w:val="en-US"/>
        </w:rPr>
        <w:t xml:space="preserve">specific channel conditions for each PUSCH transmission. As a result of this, UL DMRS channel estimation quality can be degraded leading to degradation in PUSCH performance. Furthermore, DMRS resource overhead may turn out to be too high restricting efficient resource utilization. Based on </w:t>
      </w:r>
      <w:r w:rsidR="007C5D0C" w:rsidRPr="008D1826">
        <w:rPr>
          <w:rFonts w:asciiTheme="majorBidi" w:hAnsiTheme="majorBidi" w:cstheme="majorBidi"/>
          <w:sz w:val="20"/>
          <w:szCs w:val="20"/>
          <w:lang w:val="en-US"/>
        </w:rPr>
        <w:t>these</w:t>
      </w:r>
      <w:r w:rsidRPr="008D1826">
        <w:rPr>
          <w:rFonts w:asciiTheme="majorBidi" w:hAnsiTheme="majorBidi" w:cstheme="majorBidi"/>
          <w:sz w:val="20"/>
          <w:szCs w:val="20"/>
          <w:lang w:val="en-US"/>
        </w:rPr>
        <w:t xml:space="preserve"> discussions, Rel-18 should support </w:t>
      </w:r>
      <w:r w:rsidR="007C5D0C" w:rsidRPr="008D1826">
        <w:rPr>
          <w:rFonts w:asciiTheme="majorBidi" w:hAnsiTheme="majorBidi" w:cstheme="majorBidi"/>
          <w:sz w:val="20"/>
          <w:szCs w:val="20"/>
          <w:lang w:val="en-US"/>
        </w:rPr>
        <w:t xml:space="preserve">the </w:t>
      </w:r>
      <w:r w:rsidRPr="008D1826">
        <w:rPr>
          <w:rFonts w:asciiTheme="majorBidi" w:hAnsiTheme="majorBidi" w:cstheme="majorBidi"/>
          <w:sz w:val="20"/>
          <w:szCs w:val="20"/>
          <w:lang w:val="en-US"/>
        </w:rPr>
        <w:t xml:space="preserve">configuration of DMRS type per UL PUSCH transmission and study further different options </w:t>
      </w:r>
      <w:r w:rsidR="00586DB4" w:rsidRPr="008D1826">
        <w:rPr>
          <w:rFonts w:asciiTheme="majorBidi" w:hAnsiTheme="majorBidi" w:cstheme="majorBidi"/>
          <w:sz w:val="20"/>
          <w:szCs w:val="20"/>
          <w:lang w:val="en-US"/>
        </w:rPr>
        <w:t>for supporting</w:t>
      </w:r>
      <w:r w:rsidRPr="008D1826">
        <w:rPr>
          <w:rFonts w:asciiTheme="majorBidi" w:hAnsiTheme="majorBidi" w:cstheme="majorBidi"/>
          <w:sz w:val="20"/>
          <w:szCs w:val="20"/>
          <w:lang w:val="en-US"/>
        </w:rPr>
        <w:t xml:space="preserve"> it.    </w:t>
      </w:r>
    </w:p>
    <w:p w14:paraId="73142C8C" w14:textId="08A97201" w:rsidR="006C4CF3" w:rsidRPr="008D1826" w:rsidRDefault="006C4CF3" w:rsidP="006C4CF3">
      <w:pPr>
        <w:spacing w:line="240" w:lineRule="auto"/>
        <w:jc w:val="both"/>
        <w:rPr>
          <w:rFonts w:asciiTheme="majorBidi" w:hAnsiTheme="majorBidi" w:cstheme="majorBidi"/>
          <w:sz w:val="20"/>
          <w:szCs w:val="20"/>
          <w:lang w:val="en-US"/>
        </w:rPr>
      </w:pPr>
      <w:r w:rsidRPr="008D1826">
        <w:rPr>
          <w:rFonts w:ascii="Times New Roman" w:hAnsi="Times New Roman" w:cs="Times New Roman"/>
          <w:b/>
          <w:i/>
          <w:sz w:val="20"/>
          <w:szCs w:val="20"/>
          <w:lang w:val="en-US"/>
        </w:rPr>
        <w:t xml:space="preserve">Observation </w:t>
      </w:r>
      <w:r w:rsidR="00847C2E" w:rsidRPr="008D1826">
        <w:rPr>
          <w:rFonts w:ascii="Times New Roman" w:hAnsi="Times New Roman" w:cs="Times New Roman"/>
          <w:b/>
          <w:i/>
          <w:sz w:val="20"/>
          <w:szCs w:val="20"/>
          <w:lang w:val="en-US"/>
        </w:rPr>
        <w:t>1</w:t>
      </w:r>
      <w:r w:rsidR="00172C58">
        <w:rPr>
          <w:rFonts w:ascii="Times New Roman" w:hAnsi="Times New Roman" w:cs="Times New Roman"/>
          <w:b/>
          <w:i/>
          <w:sz w:val="20"/>
          <w:szCs w:val="20"/>
          <w:lang w:val="en-US"/>
        </w:rPr>
        <w:t>2</w:t>
      </w:r>
      <w:r w:rsidRPr="008D1826">
        <w:rPr>
          <w:rFonts w:ascii="Times New Roman" w:hAnsi="Times New Roman" w:cs="Times New Roman"/>
          <w:b/>
          <w:i/>
          <w:sz w:val="20"/>
          <w:szCs w:val="20"/>
          <w:lang w:val="en-US"/>
        </w:rPr>
        <w:t>:</w:t>
      </w:r>
      <w:r w:rsidRPr="008D1826">
        <w:rPr>
          <w:rFonts w:asciiTheme="majorBidi" w:hAnsiTheme="majorBidi" w:cstheme="majorBidi"/>
          <w:sz w:val="20"/>
          <w:szCs w:val="20"/>
          <w:lang w:val="en-US"/>
        </w:rPr>
        <w:t xml:space="preserve"> </w:t>
      </w:r>
      <w:r w:rsidRPr="008D1826">
        <w:rPr>
          <w:rFonts w:asciiTheme="majorBidi" w:hAnsiTheme="majorBidi" w:cstheme="majorBidi"/>
          <w:i/>
          <w:sz w:val="20"/>
          <w:szCs w:val="20"/>
          <w:lang w:val="en-US"/>
        </w:rPr>
        <w:t xml:space="preserve">Current specification supports only </w:t>
      </w:r>
      <w:r w:rsidR="00240B5F" w:rsidRPr="008D1826">
        <w:rPr>
          <w:rFonts w:asciiTheme="majorBidi" w:hAnsiTheme="majorBidi" w:cstheme="majorBidi"/>
          <w:i/>
          <w:sz w:val="20"/>
          <w:szCs w:val="20"/>
          <w:lang w:val="en-US"/>
        </w:rPr>
        <w:t xml:space="preserve">the </w:t>
      </w:r>
      <w:r w:rsidRPr="008D1826">
        <w:rPr>
          <w:rFonts w:asciiTheme="majorBidi" w:hAnsiTheme="majorBidi" w:cstheme="majorBidi"/>
          <w:i/>
          <w:sz w:val="20"/>
          <w:szCs w:val="20"/>
          <w:lang w:val="en-US"/>
        </w:rPr>
        <w:t>use of single UL DMRS type (i.e. type-1 or type-2) for all PUSCH transmissions in a cell causing DMRS channel estimation quality degradation and increased resource overhead.</w:t>
      </w:r>
      <w:r w:rsidRPr="008D1826">
        <w:rPr>
          <w:rFonts w:asciiTheme="majorBidi" w:hAnsiTheme="majorBidi" w:cstheme="majorBidi"/>
          <w:sz w:val="20"/>
          <w:szCs w:val="20"/>
          <w:lang w:val="en-US"/>
        </w:rPr>
        <w:t xml:space="preserve"> </w:t>
      </w:r>
    </w:p>
    <w:p w14:paraId="09CE54D7" w14:textId="4EF86EA3" w:rsidR="00114B7E" w:rsidRPr="008D1826" w:rsidRDefault="00114B7E" w:rsidP="00114B7E">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6A65C4">
        <w:rPr>
          <w:rFonts w:ascii="Times New Roman" w:hAnsi="Times New Roman" w:cs="Times New Roman"/>
          <w:b/>
          <w:i/>
          <w:sz w:val="20"/>
          <w:szCs w:val="20"/>
          <w:lang w:val="en-US"/>
        </w:rPr>
        <w:t>8</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w:t>
      </w:r>
      <w:r w:rsidR="003054DF" w:rsidRPr="008D1826">
        <w:rPr>
          <w:rFonts w:ascii="Times New Roman" w:hAnsi="Times New Roman" w:cs="Times New Roman"/>
          <w:i/>
          <w:sz w:val="20"/>
          <w:szCs w:val="20"/>
          <w:lang w:val="en-US"/>
        </w:rPr>
        <w:t>amended</w:t>
      </w:r>
      <w:r w:rsidR="00BD3B19" w:rsidRPr="008D1826">
        <w:rPr>
          <w:rFonts w:ascii="Times New Roman" w:hAnsi="Times New Roman" w:cs="Times New Roman"/>
          <w:i/>
          <w:sz w:val="20"/>
          <w:szCs w:val="20"/>
          <w:lang w:val="en-US"/>
        </w:rPr>
        <w:t xml:space="preserve"> antenna port indication tables </w:t>
      </w:r>
      <w:r w:rsidR="007E5555" w:rsidRPr="00956A83">
        <w:rPr>
          <w:rFonts w:ascii="Times New Roman" w:hAnsi="Times New Roman" w:cs="Times New Roman"/>
          <w:i/>
          <w:iCs/>
          <w:sz w:val="20"/>
          <w:szCs w:val="20"/>
          <w:lang w:val="en-US" w:eastAsia="en-GB"/>
        </w:rPr>
        <w:fldChar w:fldCharType="begin"/>
      </w:r>
      <w:r w:rsidR="007E5555" w:rsidRPr="00956A83">
        <w:rPr>
          <w:rFonts w:ascii="Times New Roman" w:hAnsi="Times New Roman" w:cs="Times New Roman"/>
          <w:i/>
          <w:iCs/>
          <w:sz w:val="20"/>
          <w:szCs w:val="20"/>
          <w:lang w:val="en-US" w:eastAsia="en-GB"/>
        </w:rPr>
        <w:instrText xml:space="preserve"> REF _Ref131610283 \h  \* MERGEFORMAT </w:instrText>
      </w:r>
      <w:r w:rsidR="007E5555" w:rsidRPr="00956A83">
        <w:rPr>
          <w:rFonts w:ascii="Times New Roman" w:hAnsi="Times New Roman" w:cs="Times New Roman"/>
          <w:i/>
          <w:iCs/>
          <w:sz w:val="20"/>
          <w:szCs w:val="20"/>
          <w:lang w:val="en-US" w:eastAsia="en-GB"/>
        </w:rPr>
      </w:r>
      <w:r w:rsidR="007E5555" w:rsidRPr="00956A83">
        <w:rPr>
          <w:rFonts w:ascii="Times New Roman" w:hAnsi="Times New Roman" w:cs="Times New Roman"/>
          <w:i/>
          <w:iCs/>
          <w:sz w:val="20"/>
          <w:szCs w:val="20"/>
          <w:lang w:val="en-US" w:eastAsia="en-GB"/>
        </w:rPr>
        <w:fldChar w:fldCharType="separate"/>
      </w:r>
      <w:r w:rsidR="0076114E" w:rsidRPr="0076114E">
        <w:rPr>
          <w:rFonts w:ascii="Times New Roman" w:hAnsi="Times New Roman" w:cs="Times New Roman"/>
          <w:i/>
          <w:iCs/>
          <w:sz w:val="20"/>
          <w:szCs w:val="20"/>
          <w:lang w:val="en-US"/>
        </w:rPr>
        <w:t xml:space="preserve">Table </w:t>
      </w:r>
      <w:r w:rsidR="0076114E" w:rsidRPr="0076114E">
        <w:rPr>
          <w:rFonts w:ascii="Times New Roman" w:hAnsi="Times New Roman" w:cs="Times New Roman"/>
          <w:i/>
          <w:iCs/>
          <w:noProof/>
          <w:sz w:val="20"/>
          <w:szCs w:val="20"/>
          <w:lang w:val="en-US"/>
        </w:rPr>
        <w:t>1</w:t>
      </w:r>
      <w:r w:rsidR="007E5555" w:rsidRPr="00956A83">
        <w:rPr>
          <w:rFonts w:ascii="Times New Roman" w:hAnsi="Times New Roman" w:cs="Times New Roman"/>
          <w:i/>
          <w:iCs/>
          <w:sz w:val="20"/>
          <w:szCs w:val="20"/>
          <w:lang w:val="en-US" w:eastAsia="en-GB"/>
        </w:rPr>
        <w:fldChar w:fldCharType="end"/>
      </w:r>
      <w:r w:rsidR="00406E88">
        <w:rPr>
          <w:rFonts w:ascii="Times New Roman" w:hAnsi="Times New Roman" w:cs="Times New Roman"/>
          <w:i/>
          <w:iCs/>
          <w:sz w:val="20"/>
          <w:szCs w:val="20"/>
          <w:lang w:val="en-US" w:eastAsia="en-GB"/>
        </w:rPr>
        <w:t xml:space="preserve"> (DMRS type-1)</w:t>
      </w:r>
      <w:r w:rsidR="007E5555" w:rsidRPr="00956A83">
        <w:rPr>
          <w:rFonts w:ascii="Times New Roman" w:hAnsi="Times New Roman" w:cs="Times New Roman"/>
          <w:i/>
          <w:iCs/>
          <w:sz w:val="20"/>
          <w:szCs w:val="20"/>
          <w:lang w:val="en-US" w:eastAsia="en-GB"/>
        </w:rPr>
        <w:t xml:space="preserve"> and </w:t>
      </w:r>
      <w:r w:rsidR="007E5555" w:rsidRPr="00956A83">
        <w:rPr>
          <w:rFonts w:ascii="Times New Roman" w:hAnsi="Times New Roman" w:cs="Times New Roman"/>
          <w:i/>
          <w:iCs/>
          <w:sz w:val="20"/>
          <w:szCs w:val="20"/>
          <w:lang w:val="en-US" w:eastAsia="en-GB"/>
        </w:rPr>
        <w:fldChar w:fldCharType="begin"/>
      </w:r>
      <w:r w:rsidR="007E5555" w:rsidRPr="00956A83">
        <w:rPr>
          <w:rFonts w:ascii="Times New Roman" w:hAnsi="Times New Roman" w:cs="Times New Roman"/>
          <w:i/>
          <w:iCs/>
          <w:sz w:val="20"/>
          <w:szCs w:val="20"/>
          <w:lang w:val="en-US" w:eastAsia="en-GB"/>
        </w:rPr>
        <w:instrText xml:space="preserve"> REF _Ref131610296 \h  \* MERGEFORMAT </w:instrText>
      </w:r>
      <w:r w:rsidR="007E5555" w:rsidRPr="00956A83">
        <w:rPr>
          <w:rFonts w:ascii="Times New Roman" w:hAnsi="Times New Roman" w:cs="Times New Roman"/>
          <w:i/>
          <w:iCs/>
          <w:sz w:val="20"/>
          <w:szCs w:val="20"/>
          <w:lang w:val="en-US" w:eastAsia="en-GB"/>
        </w:rPr>
      </w:r>
      <w:r w:rsidR="007E5555" w:rsidRPr="00956A83">
        <w:rPr>
          <w:rFonts w:ascii="Times New Roman" w:hAnsi="Times New Roman" w:cs="Times New Roman"/>
          <w:i/>
          <w:iCs/>
          <w:sz w:val="20"/>
          <w:szCs w:val="20"/>
          <w:lang w:val="en-US" w:eastAsia="en-GB"/>
        </w:rPr>
        <w:fldChar w:fldCharType="separate"/>
      </w:r>
      <w:r w:rsidR="0076114E" w:rsidRPr="0076114E">
        <w:rPr>
          <w:rFonts w:ascii="Times New Roman" w:hAnsi="Times New Roman" w:cs="Times New Roman"/>
          <w:i/>
          <w:iCs/>
          <w:sz w:val="20"/>
          <w:szCs w:val="20"/>
          <w:lang w:val="en-US"/>
        </w:rPr>
        <w:t xml:space="preserve">Table </w:t>
      </w:r>
      <w:r w:rsidR="0076114E" w:rsidRPr="0076114E">
        <w:rPr>
          <w:rFonts w:ascii="Times New Roman" w:hAnsi="Times New Roman" w:cs="Times New Roman"/>
          <w:i/>
          <w:iCs/>
          <w:noProof/>
          <w:sz w:val="20"/>
          <w:szCs w:val="20"/>
          <w:lang w:val="en-US"/>
        </w:rPr>
        <w:t>2</w:t>
      </w:r>
      <w:r w:rsidR="007E5555" w:rsidRPr="00956A83">
        <w:rPr>
          <w:rFonts w:ascii="Times New Roman" w:hAnsi="Times New Roman" w:cs="Times New Roman"/>
          <w:i/>
          <w:iCs/>
          <w:sz w:val="20"/>
          <w:szCs w:val="20"/>
          <w:lang w:val="en-US" w:eastAsia="en-GB"/>
        </w:rPr>
        <w:fldChar w:fldCharType="end"/>
      </w:r>
      <w:r w:rsidR="00406E88">
        <w:rPr>
          <w:rFonts w:ascii="Times New Roman" w:hAnsi="Times New Roman" w:cs="Times New Roman"/>
          <w:i/>
          <w:iCs/>
          <w:sz w:val="20"/>
          <w:szCs w:val="20"/>
          <w:lang w:val="en-US" w:eastAsia="en-GB"/>
        </w:rPr>
        <w:t xml:space="preserve"> (DMRS type-2)</w:t>
      </w:r>
      <w:r w:rsidR="003054DF" w:rsidRPr="008D1826">
        <w:rPr>
          <w:rFonts w:ascii="Times New Roman" w:hAnsi="Times New Roman" w:cs="Times New Roman"/>
          <w:i/>
          <w:sz w:val="20"/>
          <w:szCs w:val="20"/>
          <w:lang w:val="en-US"/>
        </w:rPr>
        <w:t xml:space="preserve"> </w:t>
      </w:r>
      <w:r w:rsidR="00C279C0" w:rsidRPr="008D1826">
        <w:rPr>
          <w:rFonts w:ascii="Times New Roman" w:hAnsi="Times New Roman" w:cs="Times New Roman"/>
          <w:i/>
          <w:sz w:val="20"/>
          <w:szCs w:val="20"/>
          <w:lang w:val="en-US"/>
        </w:rPr>
        <w:t xml:space="preserve">for </w:t>
      </w:r>
      <w:r w:rsidR="00F748E6" w:rsidRPr="008D1826">
        <w:rPr>
          <w:rFonts w:ascii="Times New Roman" w:hAnsi="Times New Roman" w:cs="Times New Roman"/>
          <w:i/>
          <w:sz w:val="20"/>
          <w:szCs w:val="20"/>
          <w:lang w:val="en-US"/>
        </w:rPr>
        <w:t xml:space="preserve">Rel-18 </w:t>
      </w:r>
      <w:r w:rsidR="00A363AA" w:rsidRPr="008D1826">
        <w:rPr>
          <w:rFonts w:ascii="Times New Roman" w:hAnsi="Times New Roman" w:cs="Times New Roman"/>
          <w:i/>
          <w:sz w:val="20"/>
          <w:szCs w:val="20"/>
          <w:lang w:val="en-US"/>
        </w:rPr>
        <w:t>STxMP PUSCH</w:t>
      </w:r>
      <w:r w:rsidRPr="008D1826">
        <w:rPr>
          <w:rFonts w:ascii="Times New Roman" w:hAnsi="Times New Roman" w:cs="Times New Roman"/>
          <w:i/>
          <w:sz w:val="20"/>
          <w:szCs w:val="20"/>
          <w:lang w:val="en-US"/>
        </w:rPr>
        <w:t>.</w:t>
      </w:r>
    </w:p>
    <w:p w14:paraId="75DEA044" w14:textId="77777777" w:rsidR="00114B7E" w:rsidRPr="008D1826" w:rsidRDefault="00114B7E" w:rsidP="00110A95">
      <w:pPr>
        <w:spacing w:after="0"/>
        <w:jc w:val="both"/>
        <w:rPr>
          <w:rFonts w:ascii="Times New Roman" w:hAnsi="Times New Roman" w:cs="Times New Roman"/>
          <w:b/>
          <w:i/>
          <w:sz w:val="20"/>
          <w:szCs w:val="20"/>
          <w:lang w:val="en-US"/>
        </w:rPr>
      </w:pPr>
    </w:p>
    <w:p w14:paraId="68954148" w14:textId="144EBDE1" w:rsidR="00580AA2" w:rsidRPr="00EF4EFD" w:rsidRDefault="00580AA2" w:rsidP="00110A95">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6A65C4">
        <w:rPr>
          <w:rFonts w:ascii="Times New Roman" w:hAnsi="Times New Roman" w:cs="Times New Roman"/>
          <w:b/>
          <w:i/>
          <w:sz w:val="20"/>
          <w:szCs w:val="20"/>
          <w:lang w:val="en-US"/>
        </w:rPr>
        <w:t>9</w:t>
      </w:r>
      <w:r w:rsidRPr="008D1826">
        <w:rPr>
          <w:rFonts w:ascii="Times New Roman" w:hAnsi="Times New Roman" w:cs="Times New Roman"/>
          <w:b/>
          <w:i/>
          <w:sz w:val="20"/>
          <w:szCs w:val="20"/>
          <w:lang w:val="en-US"/>
        </w:rPr>
        <w:t xml:space="preserve">: </w:t>
      </w:r>
      <w:r w:rsidR="00A16B8B" w:rsidRPr="008D1826">
        <w:rPr>
          <w:rFonts w:ascii="Times New Roman" w:hAnsi="Times New Roman" w:cs="Times New Roman"/>
          <w:i/>
          <w:sz w:val="20"/>
          <w:szCs w:val="20"/>
          <w:lang w:val="en-US"/>
        </w:rPr>
        <w:t>For S-DCI based STxMP PUSCH with,</w:t>
      </w:r>
      <w:r w:rsidR="00A16B8B" w:rsidRPr="008D1826">
        <w:rPr>
          <w:rFonts w:ascii="Times New Roman" w:hAnsi="Times New Roman" w:cs="Times New Roman"/>
          <w:b/>
          <w:i/>
          <w:sz w:val="20"/>
          <w:szCs w:val="20"/>
          <w:lang w:val="en-US"/>
        </w:rPr>
        <w:t xml:space="preserve"> </w:t>
      </w:r>
      <w:r w:rsidR="00A16B8B" w:rsidRPr="008D1826">
        <w:rPr>
          <w:rFonts w:ascii="Times New Roman" w:hAnsi="Times New Roman" w:cs="Times New Roman"/>
          <w:i/>
          <w:sz w:val="20"/>
          <w:szCs w:val="20"/>
          <w:lang w:val="en-US"/>
        </w:rPr>
        <w:t>s</w:t>
      </w:r>
      <w:r w:rsidRPr="008D1826">
        <w:rPr>
          <w:rFonts w:ascii="Times New Roman" w:hAnsi="Times New Roman" w:cs="Times New Roman"/>
          <w:i/>
          <w:sz w:val="20"/>
          <w:szCs w:val="20"/>
          <w:lang w:val="en-US"/>
        </w:rPr>
        <w:t xml:space="preserve">upport </w:t>
      </w:r>
      <w:r w:rsidR="008756FA" w:rsidRPr="008D1826">
        <w:rPr>
          <w:rFonts w:ascii="Times New Roman" w:hAnsi="Times New Roman" w:cs="Times New Roman"/>
          <w:i/>
          <w:sz w:val="20"/>
          <w:szCs w:val="20"/>
          <w:lang w:val="en-US"/>
        </w:rPr>
        <w:t>a</w:t>
      </w:r>
      <w:r w:rsidR="0070770C" w:rsidRPr="008D1826">
        <w:rPr>
          <w:rFonts w:ascii="Times New Roman" w:hAnsi="Times New Roman" w:cs="Times New Roman"/>
          <w:i/>
          <w:sz w:val="20"/>
          <w:szCs w:val="20"/>
          <w:lang w:val="en-US"/>
        </w:rPr>
        <w:t>llocation</w:t>
      </w:r>
      <w:r w:rsidR="00967AF5" w:rsidRPr="00EF4EFD">
        <w:rPr>
          <w:rFonts w:ascii="Times New Roman" w:hAnsi="Times New Roman" w:cs="Times New Roman"/>
          <w:i/>
          <w:sz w:val="20"/>
          <w:lang w:val="en-US"/>
        </w:rPr>
        <w:t xml:space="preserve"> </w:t>
      </w:r>
      <w:r w:rsidR="00504418" w:rsidRPr="00EF4EFD">
        <w:rPr>
          <w:rFonts w:ascii="Times New Roman" w:hAnsi="Times New Roman" w:cs="Times New Roman"/>
          <w:i/>
          <w:sz w:val="20"/>
          <w:lang w:val="en-US"/>
        </w:rPr>
        <w:t xml:space="preserve">of the </w:t>
      </w:r>
      <w:r w:rsidR="0070770C" w:rsidRPr="00EF4EFD">
        <w:rPr>
          <w:rFonts w:ascii="Times New Roman" w:hAnsi="Times New Roman" w:cs="Times New Roman"/>
          <w:i/>
          <w:sz w:val="20"/>
          <w:lang w:val="en-US"/>
        </w:rPr>
        <w:t>amount of</w:t>
      </w:r>
      <w:r w:rsidR="00967AF5" w:rsidRPr="00EF4EFD">
        <w:rPr>
          <w:rFonts w:ascii="Times New Roman" w:hAnsi="Times New Roman" w:cs="Times New Roman"/>
          <w:i/>
          <w:sz w:val="20"/>
          <w:lang w:val="en-US"/>
        </w:rPr>
        <w:t xml:space="preserve"> DMRS </w:t>
      </w:r>
      <w:r w:rsidR="0070770C" w:rsidRPr="00EF4EFD">
        <w:rPr>
          <w:rFonts w:ascii="Times New Roman" w:hAnsi="Times New Roman" w:cs="Times New Roman"/>
          <w:i/>
          <w:sz w:val="20"/>
          <w:lang w:val="en-US"/>
        </w:rPr>
        <w:t xml:space="preserve">symbols </w:t>
      </w:r>
      <w:r w:rsidR="005B26E1" w:rsidRPr="00EF4EFD">
        <w:rPr>
          <w:rFonts w:ascii="Times New Roman" w:hAnsi="Times New Roman" w:cs="Times New Roman"/>
          <w:i/>
          <w:sz w:val="20"/>
          <w:lang w:val="en-US"/>
        </w:rPr>
        <w:t xml:space="preserve">by using legacy symbol </w:t>
      </w:r>
      <w:r w:rsidR="00E8782B" w:rsidRPr="00EF4EFD">
        <w:rPr>
          <w:rFonts w:ascii="Times New Roman" w:hAnsi="Times New Roman" w:cs="Times New Roman"/>
          <w:i/>
          <w:sz w:val="20"/>
          <w:lang w:val="en-US"/>
        </w:rPr>
        <w:t>positions</w:t>
      </w:r>
      <w:r w:rsidR="005B26E1" w:rsidRPr="00EF4EFD">
        <w:rPr>
          <w:rFonts w:ascii="Times New Roman" w:hAnsi="Times New Roman" w:cs="Times New Roman"/>
          <w:i/>
          <w:sz w:val="20"/>
          <w:lang w:val="en-US"/>
        </w:rPr>
        <w:t xml:space="preserve"> </w:t>
      </w:r>
      <w:r w:rsidR="0070770C" w:rsidRPr="00EF4EFD">
        <w:rPr>
          <w:rFonts w:ascii="Times New Roman" w:hAnsi="Times New Roman" w:cs="Times New Roman"/>
          <w:i/>
          <w:sz w:val="20"/>
          <w:lang w:val="en-US"/>
        </w:rPr>
        <w:t xml:space="preserve">per </w:t>
      </w:r>
      <w:r w:rsidR="00967AF5" w:rsidRPr="00EF4EFD">
        <w:rPr>
          <w:rFonts w:ascii="Times New Roman" w:hAnsi="Times New Roman" w:cs="Times New Roman"/>
          <w:i/>
          <w:sz w:val="20"/>
          <w:lang w:val="en-US"/>
        </w:rPr>
        <w:t>TRP</w:t>
      </w:r>
      <w:r w:rsidR="0070770C" w:rsidRPr="00EF4EFD">
        <w:rPr>
          <w:rFonts w:ascii="Times New Roman" w:hAnsi="Times New Roman" w:cs="Times New Roman"/>
          <w:i/>
          <w:sz w:val="20"/>
          <w:lang w:val="en-US"/>
        </w:rPr>
        <w:t xml:space="preserve">/beam pair link </w:t>
      </w:r>
    </w:p>
    <w:p w14:paraId="40F668DB" w14:textId="77777777" w:rsidR="00580AA2" w:rsidRPr="008D1826" w:rsidRDefault="00580AA2" w:rsidP="00110A95">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09A545D0" w14:textId="77777777" w:rsidR="00CA55BE" w:rsidRPr="008D1826" w:rsidRDefault="00CA55BE" w:rsidP="00C00C85">
      <w:pPr>
        <w:spacing w:after="0"/>
        <w:jc w:val="both"/>
        <w:rPr>
          <w:rFonts w:ascii="Times New Roman" w:hAnsi="Times New Roman" w:cs="Times New Roman"/>
          <w:b/>
          <w:i/>
          <w:sz w:val="20"/>
          <w:szCs w:val="20"/>
          <w:lang w:val="en-US"/>
        </w:rPr>
      </w:pPr>
    </w:p>
    <w:p w14:paraId="2235ECD9" w14:textId="4C166909" w:rsidR="006C4CF3" w:rsidRPr="008D1826" w:rsidRDefault="006C4CF3" w:rsidP="00855102">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6A65C4">
        <w:rPr>
          <w:rFonts w:ascii="Times New Roman" w:hAnsi="Times New Roman" w:cs="Times New Roman"/>
          <w:b/>
          <w:i/>
          <w:sz w:val="20"/>
          <w:szCs w:val="20"/>
          <w:lang w:val="en-US"/>
        </w:rPr>
        <w:t>10</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 configuration of DMRS type per simultaneous multi-panel PUSCH transmission.</w:t>
      </w:r>
    </w:p>
    <w:p w14:paraId="09CC08EB" w14:textId="77777777" w:rsidR="006C4CF3" w:rsidRPr="008D1826" w:rsidRDefault="006C4CF3" w:rsidP="00855102">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32ADAF3A" w14:textId="75D23F5F" w:rsidR="00BB3E28" w:rsidRDefault="00BB3E28" w:rsidP="006A50C0">
      <w:pPr>
        <w:spacing w:line="240" w:lineRule="auto"/>
        <w:jc w:val="both"/>
        <w:rPr>
          <w:lang w:val="en-US"/>
        </w:rPr>
      </w:pPr>
    </w:p>
    <w:p w14:paraId="2DDBD242" w14:textId="4CB6ACAC" w:rsidR="00A67858" w:rsidRPr="008318BA" w:rsidRDefault="000A629C" w:rsidP="00B25AED">
      <w:pPr>
        <w:pStyle w:val="Heading2"/>
        <w:rPr>
          <w:lang w:val="en-US"/>
        </w:rPr>
      </w:pPr>
      <w:r w:rsidRPr="008318BA">
        <w:rPr>
          <w:rFonts w:cs="Arial"/>
          <w:color w:val="000000"/>
          <w:lang w:val="en-US"/>
        </w:rPr>
        <w:t>2.</w:t>
      </w:r>
      <w:r w:rsidR="00D54AA3">
        <w:rPr>
          <w:rFonts w:cs="Arial"/>
          <w:color w:val="000000"/>
          <w:lang w:val="en-US"/>
        </w:rPr>
        <w:t>2</w:t>
      </w:r>
      <w:r w:rsidR="00BA5727" w:rsidRPr="008318BA">
        <w:rPr>
          <w:rFonts w:cs="Arial"/>
          <w:color w:val="000000"/>
          <w:lang w:val="en-US"/>
        </w:rPr>
        <w:t xml:space="preserve"> </w:t>
      </w:r>
      <w:r w:rsidR="0095345E">
        <w:rPr>
          <w:rFonts w:cs="Arial"/>
          <w:color w:val="000000"/>
          <w:lang w:val="en-US"/>
        </w:rPr>
        <w:tab/>
      </w:r>
      <w:r w:rsidR="00E83C6B">
        <w:rPr>
          <w:rFonts w:cs="Arial"/>
          <w:color w:val="000000"/>
          <w:lang w:val="en-US"/>
        </w:rPr>
        <w:t>M</w:t>
      </w:r>
      <w:r w:rsidR="00FB6213">
        <w:rPr>
          <w:rFonts w:cs="Arial"/>
          <w:color w:val="000000"/>
          <w:lang w:val="en-US"/>
        </w:rPr>
        <w:t>-</w:t>
      </w:r>
      <w:r w:rsidR="00E83C6B">
        <w:rPr>
          <w:rFonts w:cs="Arial"/>
          <w:color w:val="000000"/>
          <w:lang w:val="en-US"/>
        </w:rPr>
        <w:t>DCI</w:t>
      </w:r>
      <w:r w:rsidR="00FB6213">
        <w:rPr>
          <w:rFonts w:cs="Arial"/>
          <w:color w:val="000000"/>
          <w:lang w:val="en-US"/>
        </w:rPr>
        <w:t xml:space="preserve"> based STxMP</w:t>
      </w:r>
      <w:r w:rsidRPr="008318BA">
        <w:rPr>
          <w:rFonts w:cs="Arial"/>
          <w:color w:val="000000"/>
          <w:lang w:val="en-US"/>
        </w:rPr>
        <w:t xml:space="preserve"> PUSCH </w:t>
      </w:r>
    </w:p>
    <w:p w14:paraId="6F4276D5" w14:textId="77777777" w:rsidR="003C53E3" w:rsidRPr="00DA63F4" w:rsidRDefault="003C53E3" w:rsidP="003E2231">
      <w:pPr>
        <w:jc w:val="both"/>
        <w:rPr>
          <w:rFonts w:ascii="Times New Roman" w:hAnsi="Times New Roman" w:cs="Times New Roman"/>
          <w:sz w:val="20"/>
          <w:lang w:val="en-US"/>
        </w:rPr>
      </w:pPr>
    </w:p>
    <w:tbl>
      <w:tblPr>
        <w:tblStyle w:val="TableGrid"/>
        <w:tblW w:w="0" w:type="auto"/>
        <w:tblLook w:val="04A0" w:firstRow="1" w:lastRow="0" w:firstColumn="1" w:lastColumn="0" w:noHBand="0" w:noVBand="1"/>
      </w:tblPr>
      <w:tblGrid>
        <w:gridCol w:w="9629"/>
      </w:tblGrid>
      <w:tr w:rsidR="002844EC" w:rsidRPr="004A6205" w14:paraId="441E67E9" w14:textId="77777777" w:rsidTr="002C6D3C">
        <w:tc>
          <w:tcPr>
            <w:tcW w:w="9629" w:type="dxa"/>
          </w:tcPr>
          <w:p w14:paraId="5D85401E" w14:textId="77777777" w:rsidR="002C6D3C" w:rsidRPr="007671DD" w:rsidRDefault="002C6D3C" w:rsidP="007671DD">
            <w:pPr>
              <w:spacing w:after="0"/>
              <w:rPr>
                <w:rFonts w:ascii="Times New Roman" w:hAnsi="Times New Roman" w:cs="Times New Roman"/>
                <w:b/>
                <w:bCs/>
                <w:sz w:val="20"/>
                <w:szCs w:val="20"/>
                <w:highlight w:val="green"/>
                <w:lang w:val="en-CA" w:eastAsia="zh-CN"/>
              </w:rPr>
            </w:pPr>
            <w:r w:rsidRPr="007671DD">
              <w:rPr>
                <w:rFonts w:ascii="Times New Roman" w:hAnsi="Times New Roman" w:cs="Times New Roman"/>
                <w:b/>
                <w:bCs/>
                <w:sz w:val="20"/>
                <w:szCs w:val="20"/>
                <w:highlight w:val="green"/>
                <w:lang w:val="en-CA" w:eastAsia="zh-CN"/>
              </w:rPr>
              <w:t>Agreement</w:t>
            </w:r>
          </w:p>
          <w:p w14:paraId="5BF99D02" w14:textId="77777777" w:rsidR="002C6D3C" w:rsidRPr="007671DD" w:rsidRDefault="002C6D3C" w:rsidP="00110A95">
            <w:pPr>
              <w:pStyle w:val="ListParagraph"/>
              <w:numPr>
                <w:ilvl w:val="0"/>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 xml:space="preserve">For multi-DCI based STxMP, to schedule a PUSCH for STxMP PUSCH+PUSCH transmission, </w:t>
            </w:r>
          </w:p>
          <w:p w14:paraId="120934F7" w14:textId="77777777" w:rsidR="002C6D3C" w:rsidRPr="007671DD" w:rsidRDefault="002C6D3C" w:rsidP="00110A95">
            <w:pPr>
              <w:pStyle w:val="ListParagraph"/>
              <w:numPr>
                <w:ilvl w:val="1"/>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Alt1: The first SRS resource set is associated with coresetPoolIndex value 0 and the other SRS resource set is associated with coresetPoolIndex value 1</w:t>
            </w:r>
          </w:p>
          <w:p w14:paraId="0641960A" w14:textId="77777777" w:rsidR="002C6D3C" w:rsidRPr="007671DD" w:rsidRDefault="002C6D3C" w:rsidP="00C00C85">
            <w:pPr>
              <w:pStyle w:val="ListParagraph"/>
              <w:numPr>
                <w:ilvl w:val="2"/>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 xml:space="preserve">The PUSCH is associated with SRS resource set with the same value of coresetPoolIndex </w:t>
            </w:r>
          </w:p>
          <w:p w14:paraId="1D25BADA" w14:textId="77777777" w:rsidR="002C6D3C" w:rsidRPr="007671DD" w:rsidRDefault="002C6D3C" w:rsidP="00855102">
            <w:pPr>
              <w:pStyle w:val="ListParagraph"/>
              <w:numPr>
                <w:ilvl w:val="2"/>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FFS: Which is the first SRS resource set, e.g., the set with lower set ID.</w:t>
            </w:r>
          </w:p>
          <w:p w14:paraId="4B7E0008" w14:textId="77777777" w:rsidR="002C6D3C" w:rsidRPr="007671DD" w:rsidRDefault="002C6D3C" w:rsidP="00855102">
            <w:pPr>
              <w:pStyle w:val="ListParagraph"/>
              <w:numPr>
                <w:ilvl w:val="0"/>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Regarding how to interpret the SRI/TPMI field in DCI:</w:t>
            </w:r>
          </w:p>
          <w:p w14:paraId="3BD40DA5" w14:textId="77777777" w:rsidR="002C6D3C" w:rsidRPr="007671DD" w:rsidRDefault="002C6D3C" w:rsidP="00855102">
            <w:pPr>
              <w:pStyle w:val="ListParagraph"/>
              <w:numPr>
                <w:ilvl w:val="1"/>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For DG-PUSCH, the indicated SRI/TPMI field corresponds to the SRS resource set associated with same coresetPoolIndex value of the CORESET where scheduling DCI format 0_1 or 0_2 is received</w:t>
            </w:r>
          </w:p>
          <w:p w14:paraId="511C4B82" w14:textId="77777777" w:rsidR="002C6D3C" w:rsidRPr="007671DD" w:rsidRDefault="002C6D3C" w:rsidP="00855102">
            <w:pPr>
              <w:pStyle w:val="ListParagraph"/>
              <w:numPr>
                <w:ilvl w:val="1"/>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 xml:space="preserve">For Type 2 CG-PUSCH, the indicated SRI/TPMI field corresponds to the SRS resource set associated with same coresetPoolIndex value of the CORESET where activation DCI is received. </w:t>
            </w:r>
          </w:p>
          <w:p w14:paraId="7D551548" w14:textId="51F227A6" w:rsidR="002C6D3C" w:rsidRPr="007671DD" w:rsidRDefault="002C6D3C" w:rsidP="007671DD">
            <w:pPr>
              <w:pStyle w:val="ListParagraph"/>
              <w:numPr>
                <w:ilvl w:val="0"/>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 xml:space="preserve">For Type 1 CG-PUSCH, one SRS_resource_set_index value is configured in RRC in ConfiguredGrantConfig and the srs-ResourceIndicator/precodingAndNumberOfLayers correspond to the SRS resource set </w:t>
            </w:r>
          </w:p>
        </w:tc>
      </w:tr>
    </w:tbl>
    <w:p w14:paraId="16852ED9" w14:textId="77777777" w:rsidR="00792FD5" w:rsidRDefault="00792FD5" w:rsidP="00792FD5">
      <w:pPr>
        <w:spacing w:line="240" w:lineRule="auto"/>
        <w:jc w:val="both"/>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792FD5" w:rsidRPr="004A6205" w14:paraId="03A246C8" w14:textId="77777777">
        <w:tc>
          <w:tcPr>
            <w:tcW w:w="9629" w:type="dxa"/>
          </w:tcPr>
          <w:p w14:paraId="5173DC08" w14:textId="60006097" w:rsidR="007D05EE" w:rsidRPr="00CA3665" w:rsidRDefault="007D05EE" w:rsidP="007D05EE">
            <w:pPr>
              <w:rPr>
                <w:rFonts w:ascii="Times New Roman" w:hAnsi="Times New Roman" w:cs="Times New Roman"/>
                <w:b/>
                <w:bCs/>
                <w:sz w:val="20"/>
                <w:szCs w:val="20"/>
                <w:highlight w:val="green"/>
                <w:lang w:val="en-CA" w:eastAsia="x-none"/>
              </w:rPr>
            </w:pPr>
            <w:r w:rsidRPr="00CA3665">
              <w:rPr>
                <w:rFonts w:ascii="Times New Roman" w:hAnsi="Times New Roman" w:cs="Times New Roman"/>
                <w:b/>
                <w:bCs/>
                <w:sz w:val="20"/>
                <w:szCs w:val="20"/>
                <w:highlight w:val="green"/>
                <w:lang w:val="en-CA" w:eastAsia="x-none"/>
              </w:rPr>
              <w:t>RAN1#112 Agreement</w:t>
            </w:r>
          </w:p>
          <w:p w14:paraId="0E62E971" w14:textId="2E836710" w:rsidR="00792FD5" w:rsidRPr="0048299E" w:rsidRDefault="007D05EE" w:rsidP="00956A83">
            <w:pPr>
              <w:spacing w:line="240" w:lineRule="auto"/>
              <w:jc w:val="both"/>
              <w:rPr>
                <w:rFonts w:ascii="Times New Roman" w:hAnsi="Times New Roman" w:cs="Times New Roman"/>
                <w:sz w:val="20"/>
                <w:lang w:val="en-US"/>
              </w:rPr>
            </w:pPr>
            <w:r w:rsidRPr="0048299E">
              <w:rPr>
                <w:rFonts w:ascii="Times New Roman" w:hAnsi="Times New Roman" w:cs="Times New Roman"/>
                <w:sz w:val="20"/>
                <w:szCs w:val="20"/>
                <w:lang w:val="en-CA"/>
              </w:rPr>
              <w:t>Among</w:t>
            </w:r>
            <w:r w:rsidRPr="0048299E">
              <w:rPr>
                <w:rFonts w:ascii="Times New Roman" w:hAnsi="Times New Roman" w:cs="Times New Roman"/>
                <w:sz w:val="20"/>
                <w:szCs w:val="20"/>
                <w:lang w:val="en-US"/>
              </w:rPr>
              <w:t xml:space="preserve"> the two SRS resource sets configured for multi-DCI based STxMP PUSCH+PUSCH, the SRS resource set with lower set ID is the first SRS resource set.</w:t>
            </w:r>
          </w:p>
        </w:tc>
      </w:tr>
    </w:tbl>
    <w:p w14:paraId="20AFE584" w14:textId="77777777" w:rsidR="00792FD5" w:rsidRDefault="00792FD5" w:rsidP="003E2231">
      <w:pPr>
        <w:jc w:val="both"/>
        <w:rPr>
          <w:rFonts w:ascii="Times New Roman" w:hAnsi="Times New Roman" w:cs="Times New Roman"/>
          <w:sz w:val="20"/>
          <w:lang w:val="en-US"/>
        </w:rPr>
      </w:pPr>
    </w:p>
    <w:p w14:paraId="3FE7156C" w14:textId="69FDB067" w:rsidR="00FD0C3B" w:rsidRPr="00B74679" w:rsidRDefault="00B24CDD" w:rsidP="003E2231">
      <w:pPr>
        <w:jc w:val="both"/>
        <w:rPr>
          <w:rFonts w:ascii="Times New Roman" w:hAnsi="Times New Roman" w:cs="Times New Roman"/>
          <w:sz w:val="20"/>
          <w:szCs w:val="20"/>
          <w:lang w:val="en-US"/>
        </w:rPr>
      </w:pPr>
      <w:r w:rsidRPr="00B74679">
        <w:rPr>
          <w:rFonts w:ascii="Times New Roman" w:hAnsi="Times New Roman" w:cs="Times New Roman"/>
          <w:sz w:val="20"/>
          <w:szCs w:val="20"/>
          <w:lang w:val="en-US" w:eastAsia="ko-KR"/>
        </w:rPr>
        <w:fldChar w:fldCharType="begin"/>
      </w:r>
      <w:r w:rsidRPr="00B74679">
        <w:rPr>
          <w:rFonts w:ascii="Times New Roman" w:hAnsi="Times New Roman" w:cs="Times New Roman"/>
          <w:sz w:val="20"/>
          <w:szCs w:val="20"/>
          <w:lang w:val="en-US" w:eastAsia="ko-KR"/>
        </w:rPr>
        <w:instrText xml:space="preserve"> REF _Ref131545040 \h </w:instrText>
      </w:r>
      <w:r w:rsidR="00B74679" w:rsidRPr="00B74679">
        <w:rPr>
          <w:rFonts w:ascii="Times New Roman" w:hAnsi="Times New Roman" w:cs="Times New Roman"/>
          <w:sz w:val="20"/>
          <w:szCs w:val="20"/>
          <w:lang w:val="en-US" w:eastAsia="ko-KR"/>
        </w:rPr>
        <w:instrText xml:space="preserve"> \* MERGEFORMAT </w:instrText>
      </w:r>
      <w:r w:rsidRPr="00B74679">
        <w:rPr>
          <w:rFonts w:ascii="Times New Roman" w:hAnsi="Times New Roman" w:cs="Times New Roman"/>
          <w:sz w:val="20"/>
          <w:szCs w:val="20"/>
          <w:lang w:val="en-US" w:eastAsia="ko-KR"/>
        </w:rPr>
      </w:r>
      <w:r w:rsidRPr="00B74679">
        <w:rPr>
          <w:rFonts w:ascii="Times New Roman" w:hAnsi="Times New Roman" w:cs="Times New Roman"/>
          <w:sz w:val="20"/>
          <w:szCs w:val="20"/>
          <w:lang w:val="en-US" w:eastAsia="ko-KR"/>
        </w:rPr>
        <w:fldChar w:fldCharType="separate"/>
      </w:r>
      <w:r w:rsidR="0076114E" w:rsidRPr="0076114E">
        <w:rPr>
          <w:rFonts w:ascii="Times New Roman" w:hAnsi="Times New Roman" w:cs="Times New Roman"/>
          <w:sz w:val="20"/>
          <w:szCs w:val="20"/>
          <w:lang w:val="en-US"/>
        </w:rPr>
        <w:t xml:space="preserve">Figure </w:t>
      </w:r>
      <w:r w:rsidR="0076114E" w:rsidRPr="0076114E">
        <w:rPr>
          <w:rFonts w:ascii="Times New Roman" w:hAnsi="Times New Roman" w:cs="Times New Roman"/>
          <w:noProof/>
          <w:sz w:val="20"/>
          <w:szCs w:val="20"/>
          <w:lang w:val="en-US"/>
        </w:rPr>
        <w:t>5</w:t>
      </w:r>
      <w:r w:rsidRPr="00B74679">
        <w:rPr>
          <w:rFonts w:ascii="Times New Roman" w:hAnsi="Times New Roman" w:cs="Times New Roman"/>
          <w:sz w:val="20"/>
          <w:szCs w:val="20"/>
          <w:lang w:val="en-US" w:eastAsia="ko-KR"/>
        </w:rPr>
        <w:fldChar w:fldCharType="end"/>
      </w:r>
      <w:r w:rsidRPr="00B74679">
        <w:rPr>
          <w:rFonts w:ascii="Times New Roman" w:hAnsi="Times New Roman" w:cs="Times New Roman"/>
          <w:sz w:val="20"/>
          <w:szCs w:val="20"/>
          <w:lang w:val="en-US" w:eastAsia="ko-KR"/>
        </w:rPr>
        <w:t xml:space="preserve"> </w:t>
      </w:r>
      <w:r w:rsidR="00935CF2" w:rsidRPr="00B74679">
        <w:rPr>
          <w:rFonts w:ascii="Times New Roman" w:hAnsi="Times New Roman" w:cs="Times New Roman"/>
          <w:sz w:val="20"/>
          <w:szCs w:val="20"/>
          <w:lang w:val="en-US" w:eastAsia="ko-KR"/>
        </w:rPr>
        <w:t xml:space="preserve">shows an example of </w:t>
      </w:r>
      <w:r w:rsidR="00702EDF" w:rsidRPr="00B74679">
        <w:rPr>
          <w:rFonts w:ascii="Times New Roman" w:hAnsi="Times New Roman" w:cs="Times New Roman"/>
          <w:sz w:val="20"/>
          <w:szCs w:val="20"/>
          <w:lang w:val="en-US" w:eastAsia="ko-KR"/>
        </w:rPr>
        <w:t xml:space="preserve">RAN1#112 </w:t>
      </w:r>
      <w:r w:rsidR="00935CF2" w:rsidRPr="00B74679">
        <w:rPr>
          <w:rFonts w:ascii="Times New Roman" w:hAnsi="Times New Roman" w:cs="Times New Roman"/>
          <w:sz w:val="20"/>
          <w:szCs w:val="20"/>
          <w:lang w:val="en-US" w:eastAsia="ko-KR"/>
        </w:rPr>
        <w:t>agre</w:t>
      </w:r>
      <w:r w:rsidR="00702EDF" w:rsidRPr="00B74679">
        <w:rPr>
          <w:rFonts w:ascii="Times New Roman" w:hAnsi="Times New Roman" w:cs="Times New Roman"/>
          <w:sz w:val="20"/>
          <w:szCs w:val="20"/>
          <w:lang w:val="en-US" w:eastAsia="ko-KR"/>
        </w:rPr>
        <w:t>ement on</w:t>
      </w:r>
      <w:r w:rsidR="00935CF2" w:rsidRPr="00B74679">
        <w:rPr>
          <w:rFonts w:ascii="Times New Roman" w:hAnsi="Times New Roman" w:cs="Times New Roman"/>
          <w:sz w:val="20"/>
          <w:szCs w:val="20"/>
          <w:lang w:val="en-US" w:eastAsia="ko-KR"/>
        </w:rPr>
        <w:t xml:space="preserve"> fixed association between coresetPoolIndex values and UL SRS resource sets</w:t>
      </w:r>
      <w:r w:rsidR="00702EDF" w:rsidRPr="00B74679">
        <w:rPr>
          <w:rFonts w:ascii="Times New Roman" w:hAnsi="Times New Roman" w:cs="Times New Roman"/>
          <w:sz w:val="20"/>
          <w:szCs w:val="20"/>
          <w:lang w:val="en-US" w:eastAsia="ko-KR"/>
        </w:rPr>
        <w:t xml:space="preserve"> (i.e. first resource set with lower ID with coresetPoolIndex</w:t>
      </w:r>
      <w:r w:rsidR="00A74E7A" w:rsidRPr="00B74679">
        <w:rPr>
          <w:rFonts w:ascii="Times New Roman" w:hAnsi="Times New Roman" w:cs="Times New Roman"/>
          <w:sz w:val="20"/>
          <w:szCs w:val="20"/>
          <w:lang w:val="en-US" w:eastAsia="ko-KR"/>
        </w:rPr>
        <w:t xml:space="preserve"> value = </w:t>
      </w:r>
      <w:r w:rsidR="00702EDF" w:rsidRPr="00B74679">
        <w:rPr>
          <w:rFonts w:ascii="Times New Roman" w:hAnsi="Times New Roman" w:cs="Times New Roman"/>
          <w:sz w:val="20"/>
          <w:szCs w:val="20"/>
          <w:lang w:val="en-US" w:eastAsia="ko-KR"/>
        </w:rPr>
        <w:t>0</w:t>
      </w:r>
      <w:r w:rsidR="00A74E7A" w:rsidRPr="00B74679">
        <w:rPr>
          <w:rFonts w:ascii="Times New Roman" w:hAnsi="Times New Roman" w:cs="Times New Roman"/>
          <w:sz w:val="20"/>
          <w:szCs w:val="20"/>
          <w:lang w:val="en-US" w:eastAsia="ko-KR"/>
        </w:rPr>
        <w:t xml:space="preserve"> </w:t>
      </w:r>
      <w:r w:rsidR="00702EDF" w:rsidRPr="00B74679">
        <w:rPr>
          <w:rFonts w:ascii="Times New Roman" w:hAnsi="Times New Roman" w:cs="Times New Roman"/>
          <w:sz w:val="20"/>
          <w:szCs w:val="20"/>
          <w:lang w:val="en-US" w:eastAsia="ko-KR"/>
        </w:rPr>
        <w:t>)</w:t>
      </w:r>
      <w:r w:rsidR="00935CF2" w:rsidRPr="00B74679">
        <w:rPr>
          <w:rFonts w:ascii="Times New Roman" w:hAnsi="Times New Roman" w:cs="Times New Roman"/>
          <w:sz w:val="20"/>
          <w:szCs w:val="20"/>
          <w:lang w:val="en-US" w:eastAsia="ko-KR"/>
        </w:rPr>
        <w:t>. When M-DCI based STxMP PUSCH transmission is triggered from  TRP#1 (where CORESET associated with triggering DCI having coresetPoolindex value = 0), the UE shall assume that the SRI codepoint field value indicates SRI (i.e. SRI#0) within UL SRS resource set#0. Similarly, when  M-DCI based STxMP</w:t>
      </w:r>
      <w:r w:rsidR="00EF68F6" w:rsidRPr="00B74679">
        <w:rPr>
          <w:rFonts w:ascii="Times New Roman" w:hAnsi="Times New Roman" w:cs="Times New Roman"/>
          <w:sz w:val="20"/>
          <w:szCs w:val="20"/>
          <w:lang w:val="en-US" w:eastAsia="ko-KR"/>
        </w:rPr>
        <w:t xml:space="preserve"> PUSCH transmission is triggered from  TRP#2 (where CORESET associated with triggering DCI having coresetPoolindex value = 1), the UE shall assume that the SRI codepoint field value indicates SRI (SRI#1) within UL SRS resource set#1</w:t>
      </w:r>
    </w:p>
    <w:p w14:paraId="5B01CF50" w14:textId="77777777" w:rsidR="004C6C29" w:rsidRDefault="004C6C29" w:rsidP="003E2231">
      <w:pPr>
        <w:jc w:val="both"/>
        <w:rPr>
          <w:rFonts w:ascii="Times New Roman" w:hAnsi="Times New Roman" w:cs="Times New Roman"/>
          <w:sz w:val="20"/>
          <w:lang w:val="en-US"/>
        </w:rPr>
      </w:pPr>
    </w:p>
    <w:p w14:paraId="6EDD6D74" w14:textId="2B7CB2D8" w:rsidR="000E70EE" w:rsidRDefault="000E70EE" w:rsidP="00956A83">
      <w:pPr>
        <w:ind w:left="1420"/>
        <w:jc w:val="both"/>
        <w:rPr>
          <w:rFonts w:ascii="Times New Roman" w:hAnsi="Times New Roman" w:cs="Times New Roman"/>
          <w:sz w:val="20"/>
          <w:lang w:val="en-US"/>
        </w:rPr>
      </w:pPr>
      <w:r w:rsidRPr="000E70EE">
        <w:rPr>
          <w:noProof/>
        </w:rPr>
        <w:lastRenderedPageBreak/>
        <w:drawing>
          <wp:inline distT="0" distB="0" distL="0" distR="0" wp14:anchorId="72C2FFBB" wp14:editId="17E69DF3">
            <wp:extent cx="5050235" cy="13968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5042" cy="1406445"/>
                    </a:xfrm>
                    <a:prstGeom prst="rect">
                      <a:avLst/>
                    </a:prstGeom>
                    <a:noFill/>
                    <a:ln>
                      <a:noFill/>
                    </a:ln>
                  </pic:spPr>
                </pic:pic>
              </a:graphicData>
            </a:graphic>
          </wp:inline>
        </w:drawing>
      </w:r>
    </w:p>
    <w:p w14:paraId="775199F6" w14:textId="12752F9B" w:rsidR="008363C5" w:rsidRPr="00956A83" w:rsidRDefault="000E70EE" w:rsidP="00956A83">
      <w:pPr>
        <w:pStyle w:val="Caption"/>
        <w:jc w:val="center"/>
        <w:rPr>
          <w:rFonts w:ascii="Times New Roman" w:hAnsi="Times New Roman" w:cs="Times New Roman"/>
          <w:sz w:val="18"/>
          <w:szCs w:val="20"/>
          <w:lang w:val="en-US"/>
        </w:rPr>
      </w:pPr>
      <w:bookmarkStart w:id="5" w:name="_Ref131545040"/>
      <w:r w:rsidRPr="00956A83">
        <w:rPr>
          <w:sz w:val="20"/>
          <w:szCs w:val="20"/>
          <w:lang w:val="en-US"/>
        </w:rPr>
        <w:t xml:space="preserve">Figure </w:t>
      </w:r>
      <w:r w:rsidRPr="00956A83">
        <w:rPr>
          <w:sz w:val="20"/>
          <w:szCs w:val="20"/>
        </w:rPr>
        <w:fldChar w:fldCharType="begin"/>
      </w:r>
      <w:r w:rsidRPr="00956A83">
        <w:rPr>
          <w:sz w:val="20"/>
          <w:szCs w:val="20"/>
          <w:lang w:val="en-US"/>
        </w:rPr>
        <w:instrText xml:space="preserve"> SEQ Figure \* ARABIC </w:instrText>
      </w:r>
      <w:r w:rsidRPr="00956A83">
        <w:rPr>
          <w:sz w:val="20"/>
          <w:szCs w:val="20"/>
        </w:rPr>
        <w:fldChar w:fldCharType="separate"/>
      </w:r>
      <w:r w:rsidR="0076114E">
        <w:rPr>
          <w:noProof/>
          <w:sz w:val="20"/>
          <w:szCs w:val="20"/>
          <w:lang w:val="en-US"/>
        </w:rPr>
        <w:t>5</w:t>
      </w:r>
      <w:r w:rsidRPr="00956A83">
        <w:rPr>
          <w:sz w:val="20"/>
          <w:szCs w:val="20"/>
        </w:rPr>
        <w:fldChar w:fldCharType="end"/>
      </w:r>
      <w:bookmarkEnd w:id="5"/>
      <w:r w:rsidR="00FD0C3B" w:rsidRPr="00956A83">
        <w:rPr>
          <w:sz w:val="20"/>
          <w:szCs w:val="20"/>
          <w:lang w:val="en-US"/>
        </w:rPr>
        <w:t xml:space="preserve"> an example of use of fixed coresetPoolIndex value association with UL SRS resource sets.</w:t>
      </w:r>
    </w:p>
    <w:p w14:paraId="047DA400" w14:textId="77777777" w:rsidR="008363C5" w:rsidRDefault="008363C5" w:rsidP="003E2231">
      <w:pPr>
        <w:jc w:val="both"/>
        <w:rPr>
          <w:rFonts w:ascii="Times New Roman" w:hAnsi="Times New Roman" w:cs="Times New Roman"/>
          <w:sz w:val="20"/>
          <w:lang w:val="en-US"/>
        </w:rPr>
      </w:pPr>
    </w:p>
    <w:p w14:paraId="2BEC1C5B" w14:textId="550A0237" w:rsidR="002730A1" w:rsidRPr="00956A83" w:rsidRDefault="00B97455" w:rsidP="003E2231">
      <w:pPr>
        <w:jc w:val="both"/>
        <w:rPr>
          <w:rFonts w:ascii="Times New Roman" w:hAnsi="Times New Roman" w:cs="Times New Roman"/>
          <w:sz w:val="20"/>
          <w:szCs w:val="20"/>
          <w:lang w:val="en-US"/>
        </w:rPr>
      </w:pPr>
      <w:r w:rsidRPr="00956A83">
        <w:rPr>
          <w:rFonts w:ascii="Times New Roman" w:hAnsi="Times New Roman" w:cs="Times New Roman"/>
          <w:sz w:val="20"/>
          <w:szCs w:val="20"/>
          <w:lang w:val="en-US" w:eastAsia="ko-KR"/>
        </w:rPr>
        <w:fldChar w:fldCharType="begin"/>
      </w:r>
      <w:r w:rsidRPr="00956A83">
        <w:rPr>
          <w:rFonts w:ascii="Times New Roman" w:hAnsi="Times New Roman" w:cs="Times New Roman"/>
          <w:sz w:val="20"/>
          <w:szCs w:val="20"/>
          <w:lang w:val="en-US" w:eastAsia="ko-KR"/>
        </w:rPr>
        <w:instrText xml:space="preserve"> REF _Ref131497861 \h </w:instrText>
      </w:r>
      <w:r w:rsidR="00B24CDD" w:rsidRPr="00B24CDD">
        <w:rPr>
          <w:rFonts w:ascii="Times New Roman" w:hAnsi="Times New Roman" w:cs="Times New Roman"/>
          <w:sz w:val="20"/>
          <w:szCs w:val="20"/>
          <w:lang w:val="en-US" w:eastAsia="ko-KR"/>
        </w:rPr>
        <w:instrText xml:space="preserve"> \* MERGEFORMAT </w:instrText>
      </w:r>
      <w:r w:rsidRPr="00956A83">
        <w:rPr>
          <w:rFonts w:ascii="Times New Roman" w:hAnsi="Times New Roman" w:cs="Times New Roman"/>
          <w:sz w:val="20"/>
          <w:szCs w:val="20"/>
          <w:lang w:val="en-US" w:eastAsia="ko-KR"/>
        </w:rPr>
      </w:r>
      <w:r w:rsidRPr="00956A83">
        <w:rPr>
          <w:rFonts w:ascii="Times New Roman" w:hAnsi="Times New Roman" w:cs="Times New Roman"/>
          <w:sz w:val="20"/>
          <w:szCs w:val="20"/>
          <w:lang w:val="en-US" w:eastAsia="ko-KR"/>
        </w:rPr>
        <w:fldChar w:fldCharType="separate"/>
      </w:r>
      <w:r w:rsidR="0076114E" w:rsidRPr="0076114E">
        <w:rPr>
          <w:rFonts w:ascii="Times New Roman" w:hAnsi="Times New Roman" w:cs="Times New Roman"/>
          <w:sz w:val="20"/>
          <w:szCs w:val="20"/>
          <w:lang w:val="en-US"/>
        </w:rPr>
        <w:t xml:space="preserve">Figure </w:t>
      </w:r>
      <w:r w:rsidR="0076114E" w:rsidRPr="0076114E">
        <w:rPr>
          <w:rFonts w:ascii="Times New Roman" w:hAnsi="Times New Roman" w:cs="Times New Roman"/>
          <w:noProof/>
          <w:sz w:val="20"/>
          <w:szCs w:val="20"/>
          <w:lang w:val="en-US"/>
        </w:rPr>
        <w:t>6</w:t>
      </w:r>
      <w:r w:rsidRPr="00956A83">
        <w:rPr>
          <w:rFonts w:ascii="Times New Roman" w:hAnsi="Times New Roman" w:cs="Times New Roman"/>
          <w:sz w:val="20"/>
          <w:szCs w:val="20"/>
          <w:lang w:val="en-US" w:eastAsia="ko-KR"/>
        </w:rPr>
        <w:fldChar w:fldCharType="end"/>
      </w:r>
      <w:r w:rsidRPr="00956A83">
        <w:rPr>
          <w:rFonts w:ascii="Times New Roman" w:hAnsi="Times New Roman" w:cs="Times New Roman"/>
          <w:sz w:val="20"/>
          <w:szCs w:val="20"/>
          <w:lang w:val="en-US" w:eastAsia="ko-KR"/>
        </w:rPr>
        <w:t xml:space="preserve"> </w:t>
      </w:r>
      <w:r w:rsidR="002730A1" w:rsidRPr="00956A83">
        <w:rPr>
          <w:rFonts w:ascii="Times New Roman" w:hAnsi="Times New Roman" w:cs="Times New Roman"/>
          <w:sz w:val="20"/>
          <w:szCs w:val="20"/>
          <w:lang w:val="en-US" w:eastAsia="ko-KR"/>
        </w:rPr>
        <w:t>shows an example of problem related to a fixed association</w:t>
      </w:r>
      <w:r w:rsidR="00426644">
        <w:rPr>
          <w:rFonts w:ascii="Times New Roman" w:hAnsi="Times New Roman" w:cs="Times New Roman"/>
          <w:sz w:val="20"/>
          <w:szCs w:val="20"/>
          <w:lang w:val="en-US" w:eastAsia="ko-KR"/>
        </w:rPr>
        <w:t xml:space="preserve"> (</w:t>
      </w:r>
      <w:r w:rsidR="007D7630">
        <w:rPr>
          <w:rFonts w:ascii="Times New Roman" w:hAnsi="Times New Roman" w:cs="Times New Roman"/>
          <w:sz w:val="20"/>
          <w:lang w:val="en-US" w:eastAsia="ko-KR"/>
        </w:rPr>
        <w:t xml:space="preserve"> RAN1#112 agreement related to </w:t>
      </w:r>
      <w:r w:rsidR="004B52DF">
        <w:rPr>
          <w:rFonts w:ascii="Times New Roman" w:hAnsi="Times New Roman" w:cs="Times New Roman"/>
          <w:sz w:val="20"/>
          <w:lang w:val="en-US" w:eastAsia="ko-KR"/>
        </w:rPr>
        <w:t xml:space="preserve">first resource set with lower ID with coresetPoolIndex value = 0 </w:t>
      </w:r>
      <w:r w:rsidR="00426644">
        <w:rPr>
          <w:rFonts w:ascii="Times New Roman" w:hAnsi="Times New Roman" w:cs="Times New Roman"/>
          <w:sz w:val="20"/>
          <w:szCs w:val="20"/>
          <w:lang w:val="en-US" w:eastAsia="ko-KR"/>
        </w:rPr>
        <w:t>)</w:t>
      </w:r>
      <w:r w:rsidR="002730A1" w:rsidRPr="00956A83">
        <w:rPr>
          <w:rFonts w:ascii="Times New Roman" w:hAnsi="Times New Roman" w:cs="Times New Roman"/>
          <w:sz w:val="20"/>
          <w:szCs w:val="20"/>
          <w:lang w:val="en-US" w:eastAsia="ko-KR"/>
        </w:rPr>
        <w:t xml:space="preserve"> between CoresetPoolIndices and UL SRS resource sets with rotated UE (e.g. with 180 degree). </w:t>
      </w:r>
      <w:r w:rsidRPr="00956A83">
        <w:rPr>
          <w:rFonts w:ascii="Times New Roman" w:hAnsi="Times New Roman" w:cs="Times New Roman"/>
          <w:sz w:val="20"/>
          <w:szCs w:val="20"/>
          <w:lang w:val="en-US" w:eastAsia="ko-KR"/>
        </w:rPr>
        <w:t>B</w:t>
      </w:r>
      <w:r w:rsidR="002730A1" w:rsidRPr="00956A83">
        <w:rPr>
          <w:rFonts w:ascii="Times New Roman" w:hAnsi="Times New Roman" w:cs="Times New Roman"/>
          <w:sz w:val="20"/>
          <w:szCs w:val="20"/>
          <w:lang w:val="en-US" w:eastAsia="ko-KR"/>
        </w:rPr>
        <w:t xml:space="preserve">ased on UE capability index reporting and configured UL SRS sets 1 and 2, both TRP1 and TRP2 </w:t>
      </w:r>
      <w:r w:rsidR="00677224">
        <w:rPr>
          <w:rFonts w:ascii="Times New Roman" w:hAnsi="Times New Roman" w:cs="Times New Roman"/>
          <w:sz w:val="20"/>
          <w:szCs w:val="20"/>
          <w:lang w:val="en-US" w:eastAsia="ko-KR"/>
        </w:rPr>
        <w:t xml:space="preserve">can be </w:t>
      </w:r>
      <w:r w:rsidR="002730A1" w:rsidRPr="00956A83">
        <w:rPr>
          <w:rFonts w:ascii="Times New Roman" w:hAnsi="Times New Roman" w:cs="Times New Roman"/>
          <w:sz w:val="20"/>
          <w:szCs w:val="20"/>
          <w:lang w:val="en-US" w:eastAsia="ko-KR"/>
        </w:rPr>
        <w:t xml:space="preserve"> aware of UE’s  UL SRS transmission capability (i.e. number of SRS antenna ports) to a set of specific DL RS resources. Based on </w:t>
      </w:r>
      <w:r w:rsidR="00751D99" w:rsidRPr="00956A83">
        <w:rPr>
          <w:rFonts w:ascii="Times New Roman" w:hAnsi="Times New Roman" w:cs="Times New Roman"/>
          <w:sz w:val="20"/>
          <w:szCs w:val="20"/>
          <w:lang w:val="en-US" w:eastAsia="ko-KR"/>
        </w:rPr>
        <w:t xml:space="preserve">this </w:t>
      </w:r>
      <w:r w:rsidR="002730A1" w:rsidRPr="00956A83">
        <w:rPr>
          <w:rFonts w:ascii="Times New Roman" w:hAnsi="Times New Roman" w:cs="Times New Roman"/>
          <w:sz w:val="20"/>
          <w:szCs w:val="20"/>
          <w:lang w:val="en-US" w:eastAsia="ko-KR"/>
        </w:rPr>
        <w:t xml:space="preserve">information, both TRPs can identify that configured UL SRS resource sets, i.e. 1 and 2, have wrong coresetPoolIndex value associated with both resource sets (i.e. resource set 0 with CoresetPoolIndex value= 0 and resource set 1 with CoresetPoolIndex value = 1). </w:t>
      </w:r>
      <w:r w:rsidR="00751D99" w:rsidRPr="00956A83">
        <w:rPr>
          <w:rFonts w:ascii="Times New Roman" w:hAnsi="Times New Roman" w:cs="Times New Roman"/>
          <w:sz w:val="20"/>
          <w:szCs w:val="20"/>
          <w:lang w:val="en-US" w:eastAsia="ko-KR"/>
        </w:rPr>
        <w:t>W</w:t>
      </w:r>
      <w:r w:rsidR="002730A1" w:rsidRPr="00956A83">
        <w:rPr>
          <w:rFonts w:ascii="Times New Roman" w:hAnsi="Times New Roman" w:cs="Times New Roman"/>
          <w:sz w:val="20"/>
          <w:szCs w:val="20"/>
          <w:lang w:val="en-US" w:eastAsia="ko-KR"/>
        </w:rPr>
        <w:t>hen M-DCI based STxMP PUSCH transmission is triggered from  TRP#1 (where CORESET associated with triggering DCI having coresetPoolindex value = 0), the UE shall assume that the SRI codepoint field value indicates SRI (i.e. SRI#0) within UL SRS resource set#0. However, due to the rotation of the UE, UL SRS resource set#0 can not be associated with CoresetPoolIndex value =0. The reason for this is that antenna panel 1 with SRS resource set #0 with corresponding TX beams can not be directed towards TRP#1 (i.e. CoresetPoolIndex value =0), but rather directed towards T</w:t>
      </w:r>
      <w:r w:rsidR="00643B27">
        <w:rPr>
          <w:rFonts w:ascii="Times New Roman" w:hAnsi="Times New Roman" w:cs="Times New Roman"/>
          <w:sz w:val="20"/>
          <w:szCs w:val="20"/>
          <w:lang w:val="en-US" w:eastAsia="ko-KR"/>
        </w:rPr>
        <w:t>RP</w:t>
      </w:r>
      <w:r w:rsidR="002730A1" w:rsidRPr="00956A83">
        <w:rPr>
          <w:rFonts w:ascii="Times New Roman" w:hAnsi="Times New Roman" w:cs="Times New Roman"/>
          <w:sz w:val="20"/>
          <w:szCs w:val="20"/>
          <w:lang w:val="en-US" w:eastAsia="ko-KR"/>
        </w:rPr>
        <w:t xml:space="preserve"> 2 (i.e. CoresetPoolIndex value =1). Therefore, fixed association leads to triggering of wrong UL SRS resource set usage for precoder indication for PUSCH. The same problem exists when M-SCI based STxMP PUSCH transmission is triggered from TPR#2. As a result of this, DCI format 0_1 can not be used to trigger M-DCI based STxMP PUSCH transmission to different TRPs when fixed association between CoresetPoolIndices and SRS resource sets is applied.   </w:t>
      </w:r>
    </w:p>
    <w:p w14:paraId="60A65C55" w14:textId="77777777" w:rsidR="00232700" w:rsidRDefault="00232700" w:rsidP="003E2231">
      <w:pPr>
        <w:jc w:val="both"/>
        <w:rPr>
          <w:rFonts w:ascii="Times New Roman" w:hAnsi="Times New Roman" w:cs="Times New Roman"/>
          <w:sz w:val="20"/>
          <w:lang w:val="en-US"/>
        </w:rPr>
      </w:pPr>
    </w:p>
    <w:p w14:paraId="5AAA5A62" w14:textId="328E1F67" w:rsidR="00792FD5" w:rsidRDefault="004F7A9A" w:rsidP="0048299E">
      <w:pPr>
        <w:ind w:left="1136"/>
        <w:jc w:val="both"/>
        <w:rPr>
          <w:rFonts w:ascii="Times New Roman" w:hAnsi="Times New Roman" w:cs="Times New Roman"/>
          <w:sz w:val="20"/>
          <w:lang w:val="en-US"/>
        </w:rPr>
      </w:pPr>
      <w:r>
        <w:rPr>
          <w:rFonts w:cs="Arial"/>
          <w:noProof/>
          <w:lang w:val="en-US" w:eastAsia="ko-KR"/>
        </w:rPr>
        <w:drawing>
          <wp:inline distT="0" distB="0" distL="0" distR="0" wp14:anchorId="206A60FA" wp14:editId="5149AD6D">
            <wp:extent cx="2933031" cy="1348242"/>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51277" cy="1356629"/>
                    </a:xfrm>
                    <a:prstGeom prst="rect">
                      <a:avLst/>
                    </a:prstGeom>
                    <a:noFill/>
                  </pic:spPr>
                </pic:pic>
              </a:graphicData>
            </a:graphic>
          </wp:inline>
        </w:drawing>
      </w:r>
    </w:p>
    <w:p w14:paraId="769340A7" w14:textId="422F04AC" w:rsidR="0039420C" w:rsidRPr="00956A83" w:rsidRDefault="0039420C" w:rsidP="0048299E">
      <w:pPr>
        <w:pStyle w:val="Caption"/>
        <w:rPr>
          <w:sz w:val="20"/>
          <w:szCs w:val="20"/>
          <w:lang w:val="en-US"/>
        </w:rPr>
      </w:pPr>
      <w:bookmarkStart w:id="6" w:name="_Ref131497861"/>
      <w:r w:rsidRPr="00956A83">
        <w:rPr>
          <w:sz w:val="20"/>
          <w:szCs w:val="20"/>
          <w:lang w:val="en-US"/>
        </w:rPr>
        <w:t xml:space="preserve">Figure </w:t>
      </w:r>
      <w:r w:rsidRPr="00956A83">
        <w:rPr>
          <w:sz w:val="20"/>
          <w:szCs w:val="20"/>
        </w:rPr>
        <w:fldChar w:fldCharType="begin"/>
      </w:r>
      <w:r w:rsidRPr="00956A83">
        <w:rPr>
          <w:sz w:val="20"/>
          <w:szCs w:val="20"/>
          <w:lang w:val="en-US"/>
        </w:rPr>
        <w:instrText xml:space="preserve"> SEQ Figure \* ARABIC </w:instrText>
      </w:r>
      <w:r w:rsidRPr="00956A83">
        <w:rPr>
          <w:sz w:val="20"/>
          <w:szCs w:val="20"/>
        </w:rPr>
        <w:fldChar w:fldCharType="separate"/>
      </w:r>
      <w:r w:rsidR="0076114E">
        <w:rPr>
          <w:noProof/>
          <w:sz w:val="20"/>
          <w:szCs w:val="20"/>
          <w:lang w:val="en-US"/>
        </w:rPr>
        <w:t>6</w:t>
      </w:r>
      <w:r w:rsidRPr="00956A83">
        <w:rPr>
          <w:sz w:val="20"/>
          <w:szCs w:val="20"/>
        </w:rPr>
        <w:fldChar w:fldCharType="end"/>
      </w:r>
      <w:bookmarkEnd w:id="6"/>
      <w:r w:rsidR="00232700" w:rsidRPr="00956A83">
        <w:rPr>
          <w:sz w:val="20"/>
          <w:szCs w:val="20"/>
          <w:lang w:val="en-US"/>
        </w:rPr>
        <w:t xml:space="preserve"> An example of the problem related fixed association between CoresetPoolIndices and UL SRS resource sets.</w:t>
      </w:r>
    </w:p>
    <w:p w14:paraId="044EE2C5" w14:textId="77777777" w:rsidR="00232700" w:rsidRDefault="00232700" w:rsidP="00CA3665">
      <w:pPr>
        <w:rPr>
          <w:lang w:val="en-US"/>
        </w:rPr>
      </w:pPr>
    </w:p>
    <w:p w14:paraId="7C3D4BFA" w14:textId="20652DC3" w:rsidR="00E10C42" w:rsidRDefault="00E10C42" w:rsidP="00CA3665">
      <w:pPr>
        <w:rPr>
          <w:lang w:val="en-US"/>
        </w:rPr>
      </w:pPr>
      <w:r w:rsidRPr="00DA63F4">
        <w:rPr>
          <w:rFonts w:ascii="Times New Roman" w:hAnsi="Times New Roman" w:cs="Times New Roman"/>
          <w:b/>
          <w:i/>
          <w:sz w:val="20"/>
          <w:szCs w:val="20"/>
          <w:lang w:val="en-US"/>
        </w:rPr>
        <w:t xml:space="preserve">Observation </w:t>
      </w:r>
      <w:r w:rsidR="00172C58">
        <w:rPr>
          <w:rFonts w:ascii="Times New Roman" w:hAnsi="Times New Roman" w:cs="Times New Roman"/>
          <w:b/>
          <w:i/>
          <w:sz w:val="20"/>
          <w:szCs w:val="20"/>
          <w:lang w:val="en-US"/>
        </w:rPr>
        <w:t>13</w:t>
      </w:r>
      <w:r w:rsidRPr="00DA63F4">
        <w:rPr>
          <w:rFonts w:ascii="Times New Roman" w:hAnsi="Times New Roman" w:cs="Times New Roman"/>
          <w:b/>
          <w:sz w:val="20"/>
          <w:szCs w:val="20"/>
          <w:lang w:val="en-US"/>
        </w:rPr>
        <w:t xml:space="preserve">: </w:t>
      </w:r>
      <w:r w:rsidR="0099193A">
        <w:rPr>
          <w:rFonts w:ascii="Times New Roman" w:hAnsi="Times New Roman" w:cs="Times New Roman"/>
          <w:bCs/>
          <w:i/>
          <w:iCs/>
          <w:sz w:val="20"/>
          <w:szCs w:val="20"/>
          <w:lang w:val="en-US"/>
        </w:rPr>
        <w:t>P</w:t>
      </w:r>
      <w:r w:rsidR="005E0C9A" w:rsidRPr="00956A83">
        <w:rPr>
          <w:rFonts w:ascii="Times New Roman" w:hAnsi="Times New Roman" w:cs="Times New Roman"/>
          <w:bCs/>
          <w:i/>
          <w:iCs/>
          <w:sz w:val="20"/>
          <w:szCs w:val="20"/>
          <w:lang w:val="en-US"/>
        </w:rPr>
        <w:t xml:space="preserve">roblem </w:t>
      </w:r>
      <w:r w:rsidR="0099193A">
        <w:rPr>
          <w:rFonts w:ascii="Times New Roman" w:hAnsi="Times New Roman" w:cs="Times New Roman"/>
          <w:bCs/>
          <w:i/>
          <w:iCs/>
          <w:sz w:val="20"/>
          <w:szCs w:val="20"/>
          <w:lang w:val="en-US"/>
        </w:rPr>
        <w:t xml:space="preserve">exists </w:t>
      </w:r>
      <w:r w:rsidR="00CF4A0E">
        <w:rPr>
          <w:rFonts w:ascii="Times New Roman" w:hAnsi="Times New Roman" w:cs="Times New Roman"/>
          <w:bCs/>
          <w:i/>
          <w:iCs/>
          <w:sz w:val="20"/>
          <w:szCs w:val="20"/>
          <w:lang w:val="en-US"/>
        </w:rPr>
        <w:t xml:space="preserve">for M-DCI STxMP PUSCH </w:t>
      </w:r>
      <w:r w:rsidR="005E0C9A" w:rsidRPr="00956A83">
        <w:rPr>
          <w:rFonts w:ascii="Times New Roman" w:hAnsi="Times New Roman" w:cs="Times New Roman"/>
          <w:bCs/>
          <w:i/>
          <w:iCs/>
          <w:sz w:val="20"/>
          <w:szCs w:val="20"/>
          <w:lang w:val="en-US"/>
        </w:rPr>
        <w:t>with a</w:t>
      </w:r>
      <w:r w:rsidR="001903B6" w:rsidRPr="00956A83">
        <w:rPr>
          <w:rFonts w:ascii="Times New Roman" w:hAnsi="Times New Roman" w:cs="Times New Roman"/>
          <w:bCs/>
          <w:i/>
          <w:iCs/>
          <w:sz w:val="20"/>
          <w:szCs w:val="20"/>
          <w:lang w:val="en-US"/>
        </w:rPr>
        <w:t xml:space="preserve">greed fixed association between </w:t>
      </w:r>
      <w:r w:rsidR="00247710" w:rsidRPr="00956A83">
        <w:rPr>
          <w:rFonts w:ascii="Times New Roman" w:hAnsi="Times New Roman" w:cs="Times New Roman"/>
          <w:bCs/>
          <w:i/>
          <w:iCs/>
          <w:sz w:val="20"/>
          <w:szCs w:val="20"/>
          <w:lang w:val="en-US"/>
        </w:rPr>
        <w:t>UL SRS resource</w:t>
      </w:r>
      <w:r w:rsidR="007F1FFE" w:rsidRPr="00956A83">
        <w:rPr>
          <w:rFonts w:ascii="Times New Roman" w:hAnsi="Times New Roman" w:cs="Times New Roman"/>
          <w:bCs/>
          <w:i/>
          <w:iCs/>
          <w:sz w:val="20"/>
          <w:szCs w:val="20"/>
          <w:lang w:val="en-US"/>
        </w:rPr>
        <w:t xml:space="preserve"> sets and CoresetPoolIndex values</w:t>
      </w:r>
      <w:r w:rsidR="005E0C9A" w:rsidRPr="00956A83">
        <w:rPr>
          <w:rFonts w:ascii="Times New Roman" w:hAnsi="Times New Roman" w:cs="Times New Roman"/>
          <w:bCs/>
          <w:i/>
          <w:iCs/>
          <w:sz w:val="20"/>
          <w:szCs w:val="20"/>
          <w:lang w:val="en-US"/>
        </w:rPr>
        <w:t>.</w:t>
      </w:r>
    </w:p>
    <w:p w14:paraId="69F5246D" w14:textId="743E282A" w:rsidR="001A608B" w:rsidRDefault="001A608B" w:rsidP="00FF6E8F">
      <w:pPr>
        <w:jc w:val="both"/>
        <w:rPr>
          <w:rFonts w:ascii="Times New Roman" w:hAnsi="Times New Roman" w:cs="Times New Roman"/>
          <w:sz w:val="20"/>
          <w:szCs w:val="20"/>
          <w:lang w:val="en-US"/>
        </w:rPr>
      </w:pPr>
      <w:r w:rsidRPr="00956A83">
        <w:rPr>
          <w:rFonts w:ascii="Times New Roman" w:hAnsi="Times New Roman" w:cs="Times New Roman"/>
          <w:sz w:val="20"/>
          <w:szCs w:val="20"/>
          <w:lang w:val="en-US"/>
        </w:rPr>
        <w:t xml:space="preserve">To </w:t>
      </w:r>
      <w:r w:rsidR="000748ED" w:rsidRPr="00956A83">
        <w:rPr>
          <w:rFonts w:ascii="Times New Roman" w:hAnsi="Times New Roman" w:cs="Times New Roman"/>
          <w:sz w:val="20"/>
          <w:szCs w:val="20"/>
          <w:lang w:val="en-US"/>
        </w:rPr>
        <w:t xml:space="preserve">avoid </w:t>
      </w:r>
      <w:r w:rsidR="00AF5F5E" w:rsidRPr="00956A83">
        <w:rPr>
          <w:rFonts w:ascii="Times New Roman" w:hAnsi="Times New Roman" w:cs="Times New Roman"/>
          <w:sz w:val="20"/>
          <w:szCs w:val="20"/>
          <w:lang w:val="en-US"/>
        </w:rPr>
        <w:t>aforementioned</w:t>
      </w:r>
      <w:r w:rsidR="00A01455" w:rsidRPr="00956A83">
        <w:rPr>
          <w:rFonts w:ascii="Times New Roman" w:hAnsi="Times New Roman" w:cs="Times New Roman"/>
          <w:sz w:val="20"/>
          <w:szCs w:val="20"/>
          <w:lang w:val="en-US"/>
        </w:rPr>
        <w:t xml:space="preserve"> problem, </w:t>
      </w:r>
      <w:r w:rsidR="00FA4CAB" w:rsidRPr="00956A83">
        <w:rPr>
          <w:rFonts w:ascii="Times New Roman" w:hAnsi="Times New Roman" w:cs="Times New Roman"/>
          <w:sz w:val="20"/>
          <w:szCs w:val="20"/>
          <w:lang w:val="en-US"/>
        </w:rPr>
        <w:t>it would be benefi</w:t>
      </w:r>
      <w:r w:rsidR="001E0233" w:rsidRPr="00956A83">
        <w:rPr>
          <w:rFonts w:ascii="Times New Roman" w:hAnsi="Times New Roman" w:cs="Times New Roman"/>
          <w:sz w:val="20"/>
          <w:szCs w:val="20"/>
          <w:lang w:val="en-US"/>
        </w:rPr>
        <w:t xml:space="preserve">cial </w:t>
      </w:r>
      <w:r w:rsidR="007444A0" w:rsidRPr="00956A83">
        <w:rPr>
          <w:rFonts w:ascii="Times New Roman" w:hAnsi="Times New Roman" w:cs="Times New Roman"/>
          <w:sz w:val="20"/>
          <w:szCs w:val="20"/>
          <w:lang w:val="en-US"/>
        </w:rPr>
        <w:t xml:space="preserve">to specify </w:t>
      </w:r>
      <w:r w:rsidR="006A2E2B" w:rsidRPr="00956A83">
        <w:rPr>
          <w:rFonts w:ascii="Times New Roman" w:hAnsi="Times New Roman" w:cs="Times New Roman"/>
          <w:sz w:val="20"/>
          <w:szCs w:val="20"/>
          <w:lang w:val="en-US"/>
        </w:rPr>
        <w:t>dynamic mechanism</w:t>
      </w:r>
      <w:r w:rsidR="007444A0" w:rsidRPr="00956A83">
        <w:rPr>
          <w:rFonts w:ascii="Times New Roman" w:hAnsi="Times New Roman" w:cs="Times New Roman"/>
          <w:sz w:val="20"/>
          <w:szCs w:val="20"/>
          <w:lang w:val="en-US"/>
        </w:rPr>
        <w:t xml:space="preserve"> </w:t>
      </w:r>
      <w:r w:rsidR="006104B7" w:rsidRPr="00956A83">
        <w:rPr>
          <w:rFonts w:ascii="Times New Roman" w:hAnsi="Times New Roman" w:cs="Times New Roman"/>
          <w:sz w:val="20"/>
          <w:szCs w:val="20"/>
          <w:lang w:val="en-US"/>
        </w:rPr>
        <w:t>, other than RRC</w:t>
      </w:r>
      <w:r w:rsidR="009D2BC5" w:rsidRPr="00956A83">
        <w:rPr>
          <w:rFonts w:ascii="Times New Roman" w:hAnsi="Times New Roman" w:cs="Times New Roman"/>
          <w:sz w:val="20"/>
          <w:szCs w:val="20"/>
          <w:lang w:val="en-US"/>
        </w:rPr>
        <w:t xml:space="preserve"> based,</w:t>
      </w:r>
      <w:r w:rsidR="00565E59" w:rsidRPr="00956A83">
        <w:rPr>
          <w:rFonts w:ascii="Times New Roman" w:hAnsi="Times New Roman" w:cs="Times New Roman"/>
          <w:sz w:val="20"/>
          <w:szCs w:val="20"/>
          <w:lang w:val="en-US"/>
        </w:rPr>
        <w:t xml:space="preserve"> </w:t>
      </w:r>
      <w:r w:rsidR="007444A0" w:rsidRPr="00956A83">
        <w:rPr>
          <w:rFonts w:ascii="Times New Roman" w:hAnsi="Times New Roman" w:cs="Times New Roman"/>
          <w:sz w:val="20"/>
          <w:szCs w:val="20"/>
          <w:lang w:val="en-US"/>
        </w:rPr>
        <w:t xml:space="preserve">where </w:t>
      </w:r>
      <w:r w:rsidR="00565E59" w:rsidRPr="00956A83">
        <w:rPr>
          <w:rFonts w:ascii="Times New Roman" w:hAnsi="Times New Roman" w:cs="Times New Roman"/>
          <w:sz w:val="20"/>
          <w:szCs w:val="20"/>
          <w:lang w:val="en-US"/>
        </w:rPr>
        <w:t xml:space="preserve"> </w:t>
      </w:r>
      <w:r w:rsidR="00B219FD" w:rsidRPr="00956A83">
        <w:rPr>
          <w:rFonts w:ascii="Times New Roman" w:hAnsi="Times New Roman" w:cs="Times New Roman"/>
          <w:sz w:val="20"/>
          <w:szCs w:val="20"/>
          <w:lang w:val="en-US"/>
        </w:rPr>
        <w:t xml:space="preserve"> </w:t>
      </w:r>
      <w:r w:rsidR="006A2E2B" w:rsidRPr="00956A83">
        <w:rPr>
          <w:rFonts w:ascii="Times New Roman" w:hAnsi="Times New Roman" w:cs="Times New Roman"/>
          <w:sz w:val="20"/>
          <w:szCs w:val="20"/>
          <w:lang w:val="en-US"/>
        </w:rPr>
        <w:t>CoresetPoolIndex value assoc</w:t>
      </w:r>
      <w:r w:rsidR="00B04E30" w:rsidRPr="00956A83">
        <w:rPr>
          <w:rFonts w:ascii="Times New Roman" w:hAnsi="Times New Roman" w:cs="Times New Roman"/>
          <w:sz w:val="20"/>
          <w:szCs w:val="20"/>
          <w:lang w:val="en-US"/>
        </w:rPr>
        <w:t xml:space="preserve">iation between two </w:t>
      </w:r>
      <w:r w:rsidR="00792027" w:rsidRPr="00956A83">
        <w:rPr>
          <w:rFonts w:ascii="Times New Roman" w:hAnsi="Times New Roman" w:cs="Times New Roman"/>
          <w:sz w:val="20"/>
          <w:szCs w:val="20"/>
          <w:lang w:val="en-US"/>
        </w:rPr>
        <w:t>configured UL SRS resource sets</w:t>
      </w:r>
      <w:r w:rsidR="007444A0" w:rsidRPr="00956A83">
        <w:rPr>
          <w:rFonts w:ascii="Times New Roman" w:hAnsi="Times New Roman" w:cs="Times New Roman"/>
          <w:sz w:val="20"/>
          <w:szCs w:val="20"/>
          <w:lang w:val="en-US"/>
        </w:rPr>
        <w:t xml:space="preserve"> can be inter-</w:t>
      </w:r>
      <w:r w:rsidR="00E26D15" w:rsidRPr="00956A83">
        <w:rPr>
          <w:rFonts w:ascii="Times New Roman" w:hAnsi="Times New Roman" w:cs="Times New Roman"/>
          <w:sz w:val="20"/>
          <w:szCs w:val="20"/>
          <w:lang w:val="en-US"/>
        </w:rPr>
        <w:t>changed. One</w:t>
      </w:r>
      <w:r w:rsidR="00060E22" w:rsidRPr="00956A83">
        <w:rPr>
          <w:rFonts w:ascii="Times New Roman" w:hAnsi="Times New Roman" w:cs="Times New Roman"/>
          <w:sz w:val="20"/>
          <w:szCs w:val="20"/>
          <w:lang w:val="en-US"/>
        </w:rPr>
        <w:t xml:space="preserve"> possible </w:t>
      </w:r>
      <w:r w:rsidR="00FE3294" w:rsidRPr="00956A83">
        <w:rPr>
          <w:rFonts w:ascii="Times New Roman" w:hAnsi="Times New Roman" w:cs="Times New Roman"/>
          <w:sz w:val="20"/>
          <w:szCs w:val="20"/>
          <w:lang w:val="en-US"/>
        </w:rPr>
        <w:t>way could be</w:t>
      </w:r>
      <w:r w:rsidR="00B82B1B" w:rsidRPr="00956A83">
        <w:rPr>
          <w:rFonts w:ascii="Times New Roman" w:hAnsi="Times New Roman" w:cs="Times New Roman"/>
          <w:sz w:val="20"/>
          <w:szCs w:val="20"/>
          <w:lang w:val="en-US"/>
        </w:rPr>
        <w:t xml:space="preserve"> to define dynamic indication via DCI</w:t>
      </w:r>
      <w:r w:rsidR="00B82582" w:rsidRPr="00956A83">
        <w:rPr>
          <w:rFonts w:ascii="Times New Roman" w:hAnsi="Times New Roman" w:cs="Times New Roman"/>
          <w:sz w:val="20"/>
          <w:szCs w:val="20"/>
          <w:lang w:val="en-US"/>
        </w:rPr>
        <w:t xml:space="preserve">, either </w:t>
      </w:r>
      <w:r w:rsidR="00C109AE" w:rsidRPr="00956A83">
        <w:rPr>
          <w:rFonts w:ascii="Times New Roman" w:hAnsi="Times New Roman" w:cs="Times New Roman"/>
          <w:sz w:val="20"/>
          <w:szCs w:val="20"/>
          <w:lang w:val="en-US"/>
        </w:rPr>
        <w:t xml:space="preserve">repurposing </w:t>
      </w:r>
      <w:r w:rsidR="00B90B5D" w:rsidRPr="00956A83">
        <w:rPr>
          <w:rFonts w:ascii="Times New Roman" w:hAnsi="Times New Roman" w:cs="Times New Roman"/>
          <w:sz w:val="20"/>
          <w:szCs w:val="20"/>
          <w:lang w:val="en-US"/>
        </w:rPr>
        <w:t>some existing codepoint fi</w:t>
      </w:r>
      <w:r w:rsidR="002C6D1A" w:rsidRPr="00956A83">
        <w:rPr>
          <w:rFonts w:ascii="Times New Roman" w:hAnsi="Times New Roman" w:cs="Times New Roman"/>
          <w:sz w:val="20"/>
          <w:szCs w:val="20"/>
          <w:lang w:val="en-US"/>
        </w:rPr>
        <w:t>e</w:t>
      </w:r>
      <w:r w:rsidR="00B90B5D" w:rsidRPr="00956A83">
        <w:rPr>
          <w:rFonts w:ascii="Times New Roman" w:hAnsi="Times New Roman" w:cs="Times New Roman"/>
          <w:sz w:val="20"/>
          <w:szCs w:val="20"/>
          <w:lang w:val="en-US"/>
        </w:rPr>
        <w:t>ld</w:t>
      </w:r>
      <w:r w:rsidR="00CF4A0E" w:rsidRPr="00956A83">
        <w:rPr>
          <w:rFonts w:ascii="Times New Roman" w:hAnsi="Times New Roman" w:cs="Times New Roman"/>
          <w:sz w:val="20"/>
          <w:szCs w:val="20"/>
          <w:lang w:val="en-US"/>
        </w:rPr>
        <w:t xml:space="preserve"> (</w:t>
      </w:r>
      <w:r w:rsidR="002671FC" w:rsidRPr="00956A83">
        <w:rPr>
          <w:rFonts w:ascii="Times New Roman" w:hAnsi="Times New Roman" w:cs="Times New Roman"/>
          <w:sz w:val="20"/>
          <w:szCs w:val="20"/>
          <w:lang w:val="en-US"/>
        </w:rPr>
        <w:t xml:space="preserve">e.g. </w:t>
      </w:r>
      <w:r w:rsidR="005E5934" w:rsidRPr="00956A83">
        <w:rPr>
          <w:rFonts w:ascii="Times New Roman" w:hAnsi="Times New Roman" w:cs="Times New Roman"/>
          <w:sz w:val="20"/>
          <w:szCs w:val="20"/>
          <w:lang w:val="en-US"/>
        </w:rPr>
        <w:t xml:space="preserve">reusing </w:t>
      </w:r>
      <w:r w:rsidR="00CD67B6" w:rsidRPr="00956A83">
        <w:rPr>
          <w:rFonts w:ascii="Times New Roman" w:hAnsi="Times New Roman" w:cs="Times New Roman"/>
          <w:sz w:val="20"/>
          <w:szCs w:val="20"/>
          <w:lang w:val="en-US"/>
        </w:rPr>
        <w:t xml:space="preserve">SRS resource set indicator </w:t>
      </w:r>
      <w:r w:rsidR="003C1FDF" w:rsidRPr="00956A83">
        <w:rPr>
          <w:rFonts w:ascii="Times New Roman" w:hAnsi="Times New Roman" w:cs="Times New Roman"/>
          <w:sz w:val="20"/>
          <w:szCs w:val="20"/>
          <w:lang w:val="en-US"/>
        </w:rPr>
        <w:t>codepoint field</w:t>
      </w:r>
      <w:r w:rsidR="00CF4A0E" w:rsidRPr="00956A83">
        <w:rPr>
          <w:rFonts w:ascii="Times New Roman" w:hAnsi="Times New Roman" w:cs="Times New Roman"/>
          <w:sz w:val="20"/>
          <w:szCs w:val="20"/>
          <w:lang w:val="en-US"/>
        </w:rPr>
        <w:t>)</w:t>
      </w:r>
      <w:r w:rsidR="00B90B5D" w:rsidRPr="00956A83">
        <w:rPr>
          <w:rFonts w:ascii="Times New Roman" w:hAnsi="Times New Roman" w:cs="Times New Roman"/>
          <w:sz w:val="20"/>
          <w:szCs w:val="20"/>
          <w:lang w:val="en-US"/>
        </w:rPr>
        <w:t xml:space="preserve"> or </w:t>
      </w:r>
      <w:r w:rsidR="00812917" w:rsidRPr="00956A83">
        <w:rPr>
          <w:rFonts w:ascii="Times New Roman" w:hAnsi="Times New Roman" w:cs="Times New Roman"/>
          <w:sz w:val="20"/>
          <w:szCs w:val="20"/>
          <w:lang w:val="en-US"/>
        </w:rPr>
        <w:t xml:space="preserve">defining </w:t>
      </w:r>
      <w:r w:rsidR="006102B3" w:rsidRPr="00956A83">
        <w:rPr>
          <w:rFonts w:ascii="Times New Roman" w:hAnsi="Times New Roman" w:cs="Times New Roman"/>
          <w:sz w:val="20"/>
          <w:szCs w:val="20"/>
          <w:lang w:val="en-US"/>
        </w:rPr>
        <w:t>new codepoint</w:t>
      </w:r>
      <w:r w:rsidR="00104F3F" w:rsidRPr="00956A83">
        <w:rPr>
          <w:rFonts w:ascii="Times New Roman" w:hAnsi="Times New Roman" w:cs="Times New Roman"/>
          <w:sz w:val="20"/>
          <w:szCs w:val="20"/>
          <w:lang w:val="en-US"/>
        </w:rPr>
        <w:t xml:space="preserve"> field</w:t>
      </w:r>
      <w:r w:rsidR="006102B3" w:rsidRPr="00956A83">
        <w:rPr>
          <w:rFonts w:ascii="Times New Roman" w:hAnsi="Times New Roman" w:cs="Times New Roman"/>
          <w:sz w:val="20"/>
          <w:szCs w:val="20"/>
          <w:lang w:val="en-US"/>
        </w:rPr>
        <w:t xml:space="preserve">, which would trigger </w:t>
      </w:r>
      <w:r w:rsidR="006A35F2" w:rsidRPr="00956A83">
        <w:rPr>
          <w:rFonts w:ascii="Times New Roman" w:hAnsi="Times New Roman" w:cs="Times New Roman"/>
          <w:sz w:val="20"/>
          <w:szCs w:val="20"/>
          <w:lang w:val="en-US"/>
        </w:rPr>
        <w:t>UE to inter-change CoresetPoolIndex values</w:t>
      </w:r>
      <w:r w:rsidR="00104F3F" w:rsidRPr="00956A83">
        <w:rPr>
          <w:rFonts w:ascii="Times New Roman" w:hAnsi="Times New Roman" w:cs="Times New Roman"/>
          <w:sz w:val="20"/>
          <w:szCs w:val="20"/>
          <w:lang w:val="en-US"/>
        </w:rPr>
        <w:t xml:space="preserve"> between two UL SRS resource sets.</w:t>
      </w:r>
    </w:p>
    <w:p w14:paraId="2E398959" w14:textId="567440C0" w:rsidR="0013417B" w:rsidRPr="00DA63F4" w:rsidRDefault="0013417B" w:rsidP="0013417B">
      <w:pPr>
        <w:jc w:val="both"/>
        <w:rPr>
          <w:rFonts w:ascii="Times New Roman" w:hAnsi="Times New Roman" w:cs="Times New Roman"/>
          <w:sz w:val="20"/>
          <w:szCs w:val="20"/>
          <w:lang w:val="en-US" w:eastAsia="ko-KR"/>
        </w:rPr>
      </w:pPr>
      <w:r w:rsidRPr="00DA63F4">
        <w:rPr>
          <w:rFonts w:ascii="Times New Roman" w:hAnsi="Times New Roman" w:cs="Times New Roman"/>
          <w:sz w:val="20"/>
          <w:szCs w:val="20"/>
          <w:lang w:val="en-US" w:eastAsia="ko-KR"/>
        </w:rPr>
        <w:t>According to Rel-17 specification, the UE is configured with PUSCH parameters, i.e.</w:t>
      </w:r>
      <w:r w:rsidR="008F0D17" w:rsidRPr="00DA63F4">
        <w:rPr>
          <w:rFonts w:ascii="Times New Roman" w:hAnsi="Times New Roman" w:cs="Times New Roman"/>
          <w:sz w:val="20"/>
          <w:szCs w:val="20"/>
          <w:lang w:val="en-US" w:eastAsia="ko-KR"/>
        </w:rPr>
        <w:t>,</w:t>
      </w:r>
      <w:r w:rsidRPr="00DA63F4">
        <w:rPr>
          <w:rFonts w:ascii="Times New Roman" w:hAnsi="Times New Roman" w:cs="Times New Roman"/>
          <w:sz w:val="20"/>
          <w:szCs w:val="20"/>
          <w:lang w:val="en-US" w:eastAsia="ko-KR"/>
        </w:rPr>
        <w:t xml:space="preserve"> </w:t>
      </w:r>
      <w:r w:rsidRPr="00DA63F4">
        <w:rPr>
          <w:rFonts w:ascii="Times New Roman" w:hAnsi="Times New Roman" w:cs="Times New Roman"/>
          <w:i/>
          <w:sz w:val="20"/>
          <w:szCs w:val="20"/>
          <w:lang w:val="en-US" w:eastAsia="ko-KR"/>
        </w:rPr>
        <w:t>PUSCH-Config</w:t>
      </w:r>
      <w:r w:rsidRPr="00DA63F4">
        <w:rPr>
          <w:rFonts w:ascii="Times New Roman" w:hAnsi="Times New Roman" w:cs="Times New Roman"/>
          <w:sz w:val="20"/>
          <w:szCs w:val="20"/>
          <w:lang w:val="en-US" w:eastAsia="ko-KR"/>
        </w:rPr>
        <w:t xml:space="preserve">, for a specific bandwidth part (BWP) which are common within a cell, including also uplink DMRS parameters (i.e. </w:t>
      </w:r>
      <w:r w:rsidRPr="00DA63F4">
        <w:rPr>
          <w:rFonts w:ascii="Times New Roman" w:hAnsi="Times New Roman" w:cs="Times New Roman"/>
          <w:i/>
          <w:sz w:val="20"/>
          <w:szCs w:val="20"/>
          <w:lang w:val="en-US" w:eastAsia="ko-KR"/>
        </w:rPr>
        <w:t>DMRS-UplinkConfig</w:t>
      </w:r>
      <w:r w:rsidRPr="00DA63F4">
        <w:rPr>
          <w:rFonts w:ascii="Times New Roman" w:hAnsi="Times New Roman" w:cs="Times New Roman"/>
          <w:sz w:val="20"/>
          <w:szCs w:val="20"/>
          <w:lang w:val="en-US" w:eastAsia="ko-KR"/>
        </w:rPr>
        <w:t xml:space="preserve">). Therefore, </w:t>
      </w:r>
      <w:r w:rsidRPr="00DA63F4">
        <w:rPr>
          <w:rFonts w:ascii="Times New Roman" w:hAnsi="Times New Roman" w:cs="Times New Roman"/>
          <w:sz w:val="20"/>
          <w:szCs w:val="20"/>
          <w:lang w:val="en-US"/>
        </w:rPr>
        <w:t xml:space="preserve">for M-DCI based simultaneous multi-panel PUSCH transmission, only single DMRS type (i.e. type-1 or type-2) can be semi-statically configured and defined as valid for all PUSCH transmissions within a serving cell. For M-DCI, due to </w:t>
      </w:r>
      <w:r w:rsidRPr="00DA63F4">
        <w:rPr>
          <w:rFonts w:ascii="Times New Roman" w:hAnsi="Times New Roman" w:cs="Times New Roman"/>
          <w:sz w:val="20"/>
          <w:szCs w:val="20"/>
          <w:lang w:val="en-US" w:eastAsia="ko-KR"/>
        </w:rPr>
        <w:t xml:space="preserve">independent scheduling decisions of uplink transmissions among TRPs, different DG-PUSCH </w:t>
      </w:r>
      <w:r w:rsidRPr="00DA63F4">
        <w:rPr>
          <w:rFonts w:ascii="Times New Roman" w:hAnsi="Times New Roman" w:cs="Times New Roman"/>
          <w:sz w:val="20"/>
          <w:szCs w:val="20"/>
          <w:lang w:val="en-US" w:eastAsia="ko-KR"/>
        </w:rPr>
        <w:lastRenderedPageBreak/>
        <w:t xml:space="preserve">transmissions associated with different TRPs may be fully/partially overlapping in time and fully/partially/non-overlapping in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frequency domain. When TRPs are scheduling PUSCH transmissions via M-DCI, antenna ports of DMRS for PUSCH are independently indicated with </w:t>
      </w:r>
      <w:r w:rsidR="00422749">
        <w:rPr>
          <w:rFonts w:ascii="Times New Roman" w:hAnsi="Times New Roman" w:cs="Times New Roman"/>
          <w:sz w:val="20"/>
          <w:szCs w:val="20"/>
          <w:lang w:val="en-US" w:eastAsia="ko-KR"/>
        </w:rPr>
        <w:t xml:space="preserve">a </w:t>
      </w:r>
      <w:r w:rsidRPr="00DA63F4">
        <w:rPr>
          <w:rFonts w:ascii="Times New Roman" w:hAnsi="Times New Roman" w:cs="Times New Roman"/>
          <w:sz w:val="20"/>
          <w:szCs w:val="20"/>
          <w:lang w:val="en-US" w:eastAsia="ko-KR"/>
        </w:rPr>
        <w:t xml:space="preserve">codepoint field associated with antenna ports, where indicated DMRS antenna ports can be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same or different. </w:t>
      </w:r>
    </w:p>
    <w:p w14:paraId="511B70D6" w14:textId="479EE83E" w:rsidR="0013417B" w:rsidRPr="00DA63F4" w:rsidRDefault="0013417B" w:rsidP="0013417B">
      <w:pPr>
        <w:jc w:val="both"/>
        <w:rPr>
          <w:rFonts w:ascii="Times New Roman" w:hAnsi="Times New Roman" w:cs="Times New Roman"/>
          <w:sz w:val="20"/>
          <w:szCs w:val="20"/>
          <w:lang w:val="en-US" w:eastAsia="ko-KR"/>
        </w:rPr>
      </w:pPr>
      <w:r w:rsidRPr="00DA63F4">
        <w:rPr>
          <w:rFonts w:ascii="Times New Roman" w:hAnsi="Times New Roman" w:cs="Times New Roman"/>
          <w:sz w:val="20"/>
          <w:szCs w:val="20"/>
          <w:lang w:val="en-US" w:eastAsia="ko-KR"/>
        </w:rPr>
        <w:t xml:space="preserve">Since </w:t>
      </w:r>
      <w:r w:rsidRPr="00DA63F4">
        <w:rPr>
          <w:rFonts w:ascii="Times New Roman" w:hAnsi="Times New Roman" w:cs="Times New Roman"/>
          <w:i/>
          <w:sz w:val="20"/>
          <w:szCs w:val="20"/>
          <w:lang w:val="en-US" w:eastAsia="ko-KR"/>
        </w:rPr>
        <w:t>PUSCH-Config</w:t>
      </w:r>
      <w:r w:rsidRPr="00DA63F4">
        <w:rPr>
          <w:rFonts w:ascii="Times New Roman" w:hAnsi="Times New Roman" w:cs="Times New Roman"/>
          <w:sz w:val="20"/>
          <w:szCs w:val="20"/>
          <w:lang w:val="en-US" w:eastAsia="ko-KR"/>
        </w:rPr>
        <w:t xml:space="preserve"> and corresponding </w:t>
      </w:r>
      <w:r w:rsidRPr="00DA63F4">
        <w:rPr>
          <w:rFonts w:ascii="Times New Roman" w:hAnsi="Times New Roman" w:cs="Times New Roman"/>
          <w:i/>
          <w:sz w:val="20"/>
          <w:szCs w:val="20"/>
          <w:lang w:val="en-US" w:eastAsia="ko-KR"/>
        </w:rPr>
        <w:t>DMRS-RS-UplinkConfig</w:t>
      </w:r>
      <w:r w:rsidRPr="00DA63F4">
        <w:rPr>
          <w:rFonts w:ascii="Times New Roman" w:hAnsi="Times New Roman" w:cs="Times New Roman"/>
          <w:sz w:val="20"/>
          <w:szCs w:val="20"/>
          <w:lang w:val="en-US" w:eastAsia="ko-KR"/>
        </w:rPr>
        <w:t xml:space="preserve"> are valid for all PUSCH transmissions with different TRPs in the serving cell, where </w:t>
      </w:r>
      <w:r w:rsidRPr="00DA63F4">
        <w:rPr>
          <w:rFonts w:ascii="Times New Roman" w:hAnsi="Times New Roman" w:cs="Times New Roman"/>
          <w:i/>
          <w:sz w:val="20"/>
          <w:szCs w:val="20"/>
          <w:lang w:val="en-US" w:eastAsia="ko-KR"/>
        </w:rPr>
        <w:t>DMRS-RS-UplinkConfig</w:t>
      </w:r>
      <w:r w:rsidRPr="00DA63F4">
        <w:rPr>
          <w:rFonts w:ascii="Times New Roman" w:hAnsi="Times New Roman" w:cs="Times New Roman"/>
          <w:sz w:val="20"/>
          <w:szCs w:val="20"/>
          <w:lang w:val="en-US" w:eastAsia="ko-KR"/>
        </w:rPr>
        <w:t xml:space="preserve"> having same scramblingIDs, i.e.</w:t>
      </w:r>
      <w:r w:rsidR="008F0D17" w:rsidRPr="00DA63F4">
        <w:rPr>
          <w:rFonts w:ascii="Times New Roman" w:hAnsi="Times New Roman" w:cs="Times New Roman"/>
          <w:sz w:val="20"/>
          <w:szCs w:val="20"/>
          <w:lang w:val="en-US" w:eastAsia="ko-KR"/>
        </w:rPr>
        <w:t>,</w:t>
      </w:r>
      <w:r w:rsidRPr="00DA63F4">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rPr>
        <w:t>scramblingID0, scramblingID1</w:t>
      </w:r>
      <w:r w:rsidRPr="00DA63F4">
        <w:rPr>
          <w:rFonts w:ascii="Times New Roman" w:hAnsi="Times New Roman" w:cs="Times New Roman"/>
          <w:sz w:val="20"/>
          <w:szCs w:val="20"/>
          <w:lang w:val="en-US" w:eastAsia="ko-KR"/>
        </w:rPr>
        <w:t xml:space="preserve">, the different TRPs </w:t>
      </w:r>
      <w:r w:rsidR="0097656E" w:rsidRPr="00DA63F4">
        <w:rPr>
          <w:rFonts w:ascii="Times New Roman" w:hAnsi="Times New Roman" w:cs="Times New Roman"/>
          <w:sz w:val="20"/>
          <w:szCs w:val="20"/>
          <w:lang w:val="en-US" w:eastAsia="ko-KR"/>
        </w:rPr>
        <w:t xml:space="preserve">may </w:t>
      </w:r>
      <w:r w:rsidRPr="00DA63F4">
        <w:rPr>
          <w:rFonts w:ascii="Times New Roman" w:hAnsi="Times New Roman" w:cs="Times New Roman"/>
          <w:sz w:val="20"/>
          <w:szCs w:val="20"/>
          <w:lang w:val="en-US" w:eastAsia="ko-KR"/>
        </w:rPr>
        <w:t>not able to perform DMRS channel estimation for each TRP specific PUSCH transmissions.</w:t>
      </w:r>
      <w:r w:rsidR="00F447BD" w:rsidRPr="00DA63F4">
        <w:rPr>
          <w:rFonts w:ascii="Times New Roman" w:hAnsi="Times New Roman" w:cs="Times New Roman"/>
          <w:sz w:val="20"/>
          <w:szCs w:val="20"/>
          <w:lang w:val="en-US" w:eastAsia="ko-KR"/>
        </w:rPr>
        <w:t xml:space="preserve"> </w:t>
      </w:r>
      <w:r w:rsidRPr="00DA63F4">
        <w:rPr>
          <w:rFonts w:ascii="Times New Roman" w:hAnsi="Times New Roman" w:cs="Times New Roman"/>
          <w:sz w:val="20"/>
          <w:szCs w:val="20"/>
          <w:lang w:val="en-US" w:eastAsia="ko-KR"/>
        </w:rPr>
        <w:t xml:space="preserve">In other words, DMRS antenna ports indicated by different TRPs </w:t>
      </w:r>
      <w:r w:rsidR="00EF6229" w:rsidRPr="00DA63F4">
        <w:rPr>
          <w:rFonts w:ascii="Times New Roman" w:hAnsi="Times New Roman" w:cs="Times New Roman"/>
          <w:sz w:val="20"/>
          <w:szCs w:val="20"/>
          <w:lang w:val="en-US" w:eastAsia="ko-KR"/>
        </w:rPr>
        <w:t xml:space="preserve">may </w:t>
      </w:r>
      <w:r w:rsidRPr="00DA63F4">
        <w:rPr>
          <w:rFonts w:ascii="Times New Roman" w:hAnsi="Times New Roman" w:cs="Times New Roman"/>
          <w:sz w:val="20"/>
          <w:szCs w:val="20"/>
          <w:lang w:val="en-US" w:eastAsia="ko-KR"/>
        </w:rPr>
        <w:t>not be distinguished from each other. Especially, when the UE is scheduled with simultaneous multi-panel PUSCH transmis</w:t>
      </w:r>
      <w:r w:rsidR="00382BD5" w:rsidRPr="00DA63F4">
        <w:rPr>
          <w:rFonts w:ascii="Times New Roman" w:hAnsi="Times New Roman" w:cs="Times New Roman"/>
          <w:sz w:val="20"/>
          <w:szCs w:val="20"/>
          <w:lang w:val="en-US" w:eastAsia="ko-KR"/>
        </w:rPr>
        <w:t>s</w:t>
      </w:r>
      <w:r w:rsidRPr="00DA63F4">
        <w:rPr>
          <w:rFonts w:ascii="Times New Roman" w:hAnsi="Times New Roman" w:cs="Times New Roman"/>
          <w:sz w:val="20"/>
          <w:szCs w:val="20"/>
          <w:lang w:val="en-US" w:eastAsia="ko-KR"/>
        </w:rPr>
        <w:t xml:space="preserve">ions, where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same DMRS antenna port combination is indicated by both of the TRPs. </w:t>
      </w:r>
    </w:p>
    <w:p w14:paraId="3B7615CB" w14:textId="6563393F" w:rsidR="00C50062" w:rsidRPr="00DA63F4" w:rsidRDefault="00422749" w:rsidP="00C50062">
      <w:pPr>
        <w:jc w:val="both"/>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 similar</w:t>
      </w:r>
      <w:r w:rsidR="00C50062" w:rsidRPr="00DA63F4">
        <w:rPr>
          <w:rFonts w:ascii="Times New Roman" w:hAnsi="Times New Roman" w:cs="Times New Roman"/>
          <w:sz w:val="20"/>
          <w:szCs w:val="20"/>
          <w:lang w:val="en-US" w:eastAsia="ko-KR"/>
        </w:rPr>
        <w:t xml:space="preserve"> problem arises when the UE perform</w:t>
      </w:r>
      <w:r w:rsidR="00A600FD" w:rsidRPr="00DA63F4">
        <w:rPr>
          <w:rFonts w:ascii="Times New Roman" w:hAnsi="Times New Roman" w:cs="Times New Roman"/>
          <w:sz w:val="20"/>
          <w:szCs w:val="20"/>
          <w:lang w:val="en-US" w:eastAsia="ko-KR"/>
        </w:rPr>
        <w:t>s</w:t>
      </w:r>
      <w:r w:rsidR="00C50062" w:rsidRPr="00DA63F4">
        <w:rPr>
          <w:rFonts w:ascii="Times New Roman" w:hAnsi="Times New Roman" w:cs="Times New Roman"/>
          <w:sz w:val="20"/>
          <w:szCs w:val="20"/>
          <w:lang w:val="en-US" w:eastAsia="ko-KR"/>
        </w:rPr>
        <w:t xml:space="preserve"> simultaneous multi-panel transmission with the following combinations: DG-PUSCH + CG-PUSCH or CG-PUSCH + CG-PUSCH. </w:t>
      </w:r>
      <w:r w:rsidR="00BD4018" w:rsidRPr="00DA63F4">
        <w:rPr>
          <w:rFonts w:ascii="Times New Roman" w:hAnsi="Times New Roman" w:cs="Times New Roman"/>
          <w:sz w:val="20"/>
          <w:szCs w:val="20"/>
          <w:lang w:val="en-US" w:eastAsia="ko-KR"/>
        </w:rPr>
        <w:t xml:space="preserve">Therefore, </w:t>
      </w:r>
      <w:r w:rsidR="003A6DDF" w:rsidRPr="00DA63F4">
        <w:rPr>
          <w:rFonts w:ascii="Times New Roman" w:hAnsi="Times New Roman" w:cs="Times New Roman"/>
          <w:sz w:val="20"/>
          <w:szCs w:val="20"/>
          <w:lang w:val="en-US" w:eastAsia="ko-KR"/>
        </w:rPr>
        <w:t>to avoid the collision of DMRS sequences</w:t>
      </w:r>
      <w:r w:rsidR="00E42943" w:rsidRPr="00DA63F4">
        <w:rPr>
          <w:rFonts w:ascii="Times New Roman" w:hAnsi="Times New Roman" w:cs="Times New Roman"/>
          <w:sz w:val="20"/>
          <w:szCs w:val="20"/>
          <w:lang w:val="en-US" w:eastAsia="ko-KR"/>
        </w:rPr>
        <w:t xml:space="preserve"> for M-DCI based STxMP PUSCH</w:t>
      </w:r>
      <w:r w:rsidR="003A6DDF" w:rsidRPr="00DA63F4">
        <w:rPr>
          <w:rFonts w:ascii="Times New Roman" w:hAnsi="Times New Roman" w:cs="Times New Roman"/>
          <w:sz w:val="20"/>
          <w:szCs w:val="20"/>
          <w:lang w:val="en-US" w:eastAsia="ko-KR"/>
        </w:rPr>
        <w:t xml:space="preserve">, </w:t>
      </w:r>
      <w:r w:rsidR="001631E0" w:rsidRPr="00DA63F4">
        <w:rPr>
          <w:rFonts w:ascii="Times New Roman" w:hAnsi="Times New Roman" w:cs="Times New Roman"/>
          <w:sz w:val="20"/>
          <w:szCs w:val="20"/>
          <w:lang w:val="en-US" w:eastAsia="ko-KR"/>
        </w:rPr>
        <w:t xml:space="preserve">different options should be </w:t>
      </w:r>
      <w:r w:rsidR="00DC49F9" w:rsidRPr="00DA63F4">
        <w:rPr>
          <w:rFonts w:ascii="Times New Roman" w:hAnsi="Times New Roman" w:cs="Times New Roman"/>
          <w:sz w:val="20"/>
          <w:szCs w:val="20"/>
          <w:lang w:val="en-US" w:eastAsia="ko-KR"/>
        </w:rPr>
        <w:t xml:space="preserve">defined </w:t>
      </w:r>
      <w:r>
        <w:rPr>
          <w:rFonts w:ascii="Times New Roman" w:hAnsi="Times New Roman" w:cs="Times New Roman"/>
          <w:sz w:val="20"/>
          <w:szCs w:val="20"/>
          <w:lang w:val="en-US" w:eastAsia="ko-KR"/>
        </w:rPr>
        <w:t xml:space="preserve">for </w:t>
      </w:r>
      <w:r w:rsidR="001631E0" w:rsidRPr="00DA63F4">
        <w:rPr>
          <w:rFonts w:ascii="Times New Roman" w:hAnsi="Times New Roman" w:cs="Times New Roman"/>
          <w:sz w:val="20"/>
          <w:szCs w:val="20"/>
          <w:lang w:val="en-US" w:eastAsia="ko-KR"/>
        </w:rPr>
        <w:t xml:space="preserve">how to </w:t>
      </w:r>
      <w:r w:rsidR="00DC3966" w:rsidRPr="00DA63F4">
        <w:rPr>
          <w:rFonts w:ascii="Times New Roman" w:hAnsi="Times New Roman" w:cs="Times New Roman"/>
          <w:sz w:val="20"/>
          <w:szCs w:val="20"/>
          <w:lang w:val="en-US" w:eastAsia="ko-KR"/>
        </w:rPr>
        <w:t xml:space="preserve">enable </w:t>
      </w:r>
      <w:r>
        <w:rPr>
          <w:rFonts w:ascii="Times New Roman" w:hAnsi="Times New Roman" w:cs="Times New Roman"/>
          <w:sz w:val="20"/>
          <w:szCs w:val="20"/>
          <w:lang w:val="en-US" w:eastAsia="ko-KR"/>
        </w:rPr>
        <w:t>the</w:t>
      </w:r>
      <w:r w:rsidR="00DC3966" w:rsidRPr="00DA63F4">
        <w:rPr>
          <w:rFonts w:ascii="Times New Roman" w:hAnsi="Times New Roman" w:cs="Times New Roman"/>
          <w:sz w:val="20"/>
          <w:szCs w:val="20"/>
          <w:lang w:val="en-US" w:eastAsia="ko-KR"/>
        </w:rPr>
        <w:t xml:space="preserve"> </w:t>
      </w:r>
      <w:r w:rsidR="00251B98" w:rsidRPr="00DA63F4">
        <w:rPr>
          <w:rFonts w:ascii="Times New Roman" w:hAnsi="Times New Roman" w:cs="Times New Roman"/>
          <w:sz w:val="20"/>
          <w:szCs w:val="20"/>
          <w:lang w:val="en-US" w:eastAsia="ko-KR"/>
        </w:rPr>
        <w:t>differentiation</w:t>
      </w:r>
      <w:r w:rsidR="00C40EB5" w:rsidRPr="00DA63F4">
        <w:rPr>
          <w:rFonts w:ascii="Times New Roman" w:hAnsi="Times New Roman" w:cs="Times New Roman"/>
          <w:sz w:val="20"/>
          <w:szCs w:val="20"/>
          <w:lang w:val="en-US" w:eastAsia="ko-KR"/>
        </w:rPr>
        <w:t xml:space="preserve"> of DMRS sequences </w:t>
      </w:r>
      <w:r w:rsidR="008F2C51" w:rsidRPr="00DA63F4">
        <w:rPr>
          <w:rFonts w:ascii="Times New Roman" w:hAnsi="Times New Roman" w:cs="Times New Roman"/>
          <w:sz w:val="20"/>
          <w:szCs w:val="20"/>
          <w:lang w:val="en-US" w:eastAsia="ko-KR"/>
        </w:rPr>
        <w:t xml:space="preserve">associated with </w:t>
      </w:r>
      <w:r w:rsidR="00750336" w:rsidRPr="00DA63F4">
        <w:rPr>
          <w:rFonts w:ascii="Times New Roman" w:hAnsi="Times New Roman" w:cs="Times New Roman"/>
          <w:sz w:val="20"/>
          <w:szCs w:val="20"/>
          <w:lang w:val="en-US" w:eastAsia="ko-KR"/>
        </w:rPr>
        <w:t>different TRPs</w:t>
      </w:r>
      <w:r w:rsidR="00B02A39" w:rsidRPr="00DA63F4">
        <w:rPr>
          <w:rFonts w:ascii="Times New Roman" w:hAnsi="Times New Roman" w:cs="Times New Roman"/>
          <w:sz w:val="20"/>
          <w:szCs w:val="20"/>
          <w:lang w:val="en-US" w:eastAsia="ko-KR"/>
        </w:rPr>
        <w:t xml:space="preserve"> with the following combinations: DG-PUSCH + DG, DG-PUSCH + CG-PUSCH</w:t>
      </w:r>
      <w:r>
        <w:rPr>
          <w:rFonts w:ascii="Times New Roman" w:hAnsi="Times New Roman" w:cs="Times New Roman"/>
          <w:sz w:val="20"/>
          <w:szCs w:val="20"/>
          <w:lang w:val="en-US" w:eastAsia="ko-KR"/>
        </w:rPr>
        <w:t>,</w:t>
      </w:r>
      <w:r w:rsidR="00B02A39" w:rsidRPr="00DA63F4">
        <w:rPr>
          <w:rFonts w:ascii="Times New Roman" w:hAnsi="Times New Roman" w:cs="Times New Roman"/>
          <w:sz w:val="20"/>
          <w:szCs w:val="20"/>
          <w:lang w:val="en-US" w:eastAsia="ko-KR"/>
        </w:rPr>
        <w:t xml:space="preserve"> and CG-PUSCH + CG-PUSCH.</w:t>
      </w:r>
      <w:r w:rsidR="00750336" w:rsidRPr="00DA63F4">
        <w:rPr>
          <w:rFonts w:ascii="Times New Roman" w:hAnsi="Times New Roman" w:cs="Times New Roman"/>
          <w:sz w:val="20"/>
          <w:szCs w:val="20"/>
          <w:lang w:val="en-US" w:eastAsia="ko-KR"/>
        </w:rPr>
        <w:t xml:space="preserve"> </w:t>
      </w:r>
    </w:p>
    <w:p w14:paraId="3E953431" w14:textId="2A8C260C" w:rsidR="00127132" w:rsidRPr="00DA63F4" w:rsidRDefault="0097656E" w:rsidP="00956A83">
      <w:pPr>
        <w:jc w:val="both"/>
        <w:rPr>
          <w:rFonts w:ascii="Times New Roman" w:hAnsi="Times New Roman" w:cs="Times New Roman"/>
          <w:i/>
          <w:sz w:val="20"/>
          <w:szCs w:val="20"/>
          <w:lang w:val="en-US"/>
        </w:rPr>
      </w:pPr>
      <w:r w:rsidRPr="00DA63F4">
        <w:rPr>
          <w:rFonts w:ascii="Times New Roman" w:hAnsi="Times New Roman" w:cs="Times New Roman"/>
          <w:b/>
          <w:i/>
          <w:sz w:val="20"/>
          <w:szCs w:val="20"/>
          <w:lang w:val="en-US"/>
        </w:rPr>
        <w:t xml:space="preserve">Observation </w:t>
      </w:r>
      <w:r w:rsidR="00172C58">
        <w:rPr>
          <w:rFonts w:ascii="Times New Roman" w:hAnsi="Times New Roman" w:cs="Times New Roman"/>
          <w:b/>
          <w:i/>
          <w:sz w:val="20"/>
          <w:szCs w:val="20"/>
          <w:lang w:val="en-US"/>
        </w:rPr>
        <w:t>14</w:t>
      </w:r>
      <w:r w:rsidRPr="00DA63F4">
        <w:rPr>
          <w:rFonts w:ascii="Times New Roman" w:hAnsi="Times New Roman" w:cs="Times New Roman"/>
          <w:b/>
          <w:sz w:val="20"/>
          <w:szCs w:val="20"/>
          <w:lang w:val="en-US"/>
        </w:rPr>
        <w:t xml:space="preserve">: </w:t>
      </w:r>
      <w:r w:rsidR="000734D3" w:rsidRPr="00DA63F4">
        <w:rPr>
          <w:rFonts w:ascii="Times New Roman" w:hAnsi="Times New Roman" w:cs="Times New Roman"/>
          <w:i/>
          <w:color w:val="000000" w:themeColor="text1"/>
          <w:sz w:val="20"/>
          <w:szCs w:val="20"/>
          <w:lang w:val="en-US"/>
        </w:rPr>
        <w:t xml:space="preserve">For M-DCI based STxMP PUSCH, </w:t>
      </w:r>
      <w:r w:rsidR="00E77A0D" w:rsidRPr="00DA63F4">
        <w:rPr>
          <w:rFonts w:ascii="Times New Roman" w:hAnsi="Times New Roman" w:cs="Times New Roman"/>
          <w:i/>
          <w:color w:val="000000" w:themeColor="text1"/>
          <w:sz w:val="20"/>
          <w:szCs w:val="20"/>
          <w:lang w:val="en-US"/>
        </w:rPr>
        <w:t>DMRS sequences</w:t>
      </w:r>
      <w:r w:rsidR="00214A97" w:rsidRPr="00DA63F4">
        <w:rPr>
          <w:rFonts w:ascii="Times New Roman" w:hAnsi="Times New Roman" w:cs="Times New Roman"/>
          <w:i/>
          <w:color w:val="000000" w:themeColor="text1"/>
          <w:sz w:val="20"/>
          <w:szCs w:val="20"/>
          <w:lang w:val="en-US"/>
        </w:rPr>
        <w:t xml:space="preserve"> may collide</w:t>
      </w:r>
      <w:r w:rsidR="00E77A0D" w:rsidRPr="00DA63F4">
        <w:rPr>
          <w:rFonts w:ascii="Times New Roman" w:hAnsi="Times New Roman" w:cs="Times New Roman"/>
          <w:i/>
          <w:color w:val="000000" w:themeColor="text1"/>
          <w:sz w:val="20"/>
          <w:szCs w:val="20"/>
          <w:lang w:val="en-US"/>
        </w:rPr>
        <w:t xml:space="preserve"> </w:t>
      </w:r>
      <w:r w:rsidR="00B87CB0" w:rsidRPr="00DA63F4">
        <w:rPr>
          <w:rFonts w:ascii="Times New Roman" w:hAnsi="Times New Roman" w:cs="Times New Roman"/>
          <w:i/>
          <w:color w:val="000000" w:themeColor="text1"/>
          <w:sz w:val="20"/>
          <w:szCs w:val="20"/>
          <w:lang w:val="en-US"/>
        </w:rPr>
        <w:t>s</w:t>
      </w:r>
      <w:r w:rsidR="00F71CE1" w:rsidRPr="00DA63F4">
        <w:rPr>
          <w:rFonts w:ascii="Times New Roman" w:hAnsi="Times New Roman" w:cs="Times New Roman"/>
          <w:i/>
          <w:color w:val="000000" w:themeColor="text1"/>
          <w:sz w:val="20"/>
          <w:szCs w:val="20"/>
          <w:lang w:val="en-US"/>
        </w:rPr>
        <w:t xml:space="preserve">imultaneous </w:t>
      </w:r>
      <w:r w:rsidR="00C916BE" w:rsidRPr="00DA63F4">
        <w:rPr>
          <w:rFonts w:ascii="Times New Roman" w:hAnsi="Times New Roman" w:cs="Times New Roman"/>
          <w:i/>
          <w:color w:val="000000" w:themeColor="text1"/>
          <w:sz w:val="20"/>
          <w:szCs w:val="20"/>
          <w:lang w:val="en-US"/>
        </w:rPr>
        <w:t xml:space="preserve">PUSCH transmissions </w:t>
      </w:r>
    </w:p>
    <w:p w14:paraId="2B89E2EE" w14:textId="77777777" w:rsidR="001E16A1" w:rsidRPr="008D1826" w:rsidRDefault="001E16A1" w:rsidP="00073CD8">
      <w:pPr>
        <w:spacing w:line="240" w:lineRule="auto"/>
        <w:jc w:val="both"/>
        <w:rPr>
          <w:rFonts w:ascii="Times New Roman" w:hAnsi="Times New Roman" w:cs="Times New Roman"/>
          <w:sz w:val="20"/>
          <w:lang w:val="en-US"/>
        </w:rPr>
      </w:pPr>
    </w:p>
    <w:tbl>
      <w:tblPr>
        <w:tblStyle w:val="TableGrid"/>
        <w:tblW w:w="0" w:type="auto"/>
        <w:tblLook w:val="04A0" w:firstRow="1" w:lastRow="0" w:firstColumn="1" w:lastColumn="0" w:noHBand="0" w:noVBand="1"/>
      </w:tblPr>
      <w:tblGrid>
        <w:gridCol w:w="9629"/>
      </w:tblGrid>
      <w:tr w:rsidR="00750EF8" w:rsidRPr="004A6205" w14:paraId="08B702AB" w14:textId="77777777" w:rsidTr="00864B18">
        <w:tc>
          <w:tcPr>
            <w:tcW w:w="9629" w:type="dxa"/>
          </w:tcPr>
          <w:p w14:paraId="10E6CED9" w14:textId="77777777" w:rsidR="00750EF8" w:rsidRPr="00F91957" w:rsidRDefault="00750EF8" w:rsidP="00095E4A">
            <w:pPr>
              <w:snapToGrid w:val="0"/>
              <w:spacing w:after="0"/>
              <w:rPr>
                <w:rFonts w:ascii="Times New Roman" w:hAnsi="Times New Roman" w:cs="Times New Roman"/>
                <w:b/>
                <w:bCs/>
                <w:sz w:val="20"/>
                <w:szCs w:val="20"/>
                <w:lang w:val="en-CA" w:eastAsia="zh-CN"/>
              </w:rPr>
            </w:pPr>
            <w:r w:rsidRPr="000F5CBE">
              <w:rPr>
                <w:rFonts w:ascii="Times New Roman" w:hAnsi="Times New Roman" w:cs="Times New Roman"/>
                <w:b/>
                <w:bCs/>
                <w:sz w:val="20"/>
                <w:szCs w:val="20"/>
                <w:highlight w:val="green"/>
                <w:lang w:val="en-CA" w:eastAsia="zh-CN"/>
              </w:rPr>
              <w:t>RAN1</w:t>
            </w:r>
            <w:r w:rsidRPr="006230AF">
              <w:rPr>
                <w:rFonts w:ascii="Times New Roman" w:hAnsi="Times New Roman" w:cs="Times New Roman"/>
                <w:b/>
                <w:bCs/>
                <w:sz w:val="20"/>
                <w:szCs w:val="20"/>
                <w:highlight w:val="green"/>
                <w:lang w:val="en-CA" w:eastAsia="zh-CN"/>
              </w:rPr>
              <w:t xml:space="preserve">#110bis </w:t>
            </w:r>
            <w:r>
              <w:rPr>
                <w:rFonts w:ascii="Times New Roman" w:hAnsi="Times New Roman" w:cs="Times New Roman"/>
                <w:b/>
                <w:bCs/>
                <w:sz w:val="20"/>
                <w:szCs w:val="20"/>
                <w:highlight w:val="green"/>
                <w:lang w:val="en-CA" w:eastAsia="zh-CN"/>
              </w:rPr>
              <w:t>Agreement</w:t>
            </w:r>
            <w:r w:rsidRPr="00393182">
              <w:rPr>
                <w:rFonts w:ascii="Times New Roman" w:hAnsi="Times New Roman" w:cs="Times New Roman"/>
                <w:b/>
                <w:bCs/>
                <w:sz w:val="20"/>
                <w:szCs w:val="20"/>
                <w:highlight w:val="green"/>
                <w:lang w:val="en-CA" w:eastAsia="zh-CN"/>
              </w:rPr>
              <w:t xml:space="preserve"> </w:t>
            </w:r>
          </w:p>
          <w:p w14:paraId="019A247E" w14:textId="77777777" w:rsidR="00750EF8" w:rsidRPr="00DA63F4" w:rsidRDefault="00750EF8" w:rsidP="00095E4A">
            <w:pPr>
              <w:spacing w:after="0"/>
              <w:rPr>
                <w:rFonts w:ascii="Times New Roman" w:hAnsi="Times New Roman" w:cs="Times New Roman"/>
                <w:sz w:val="20"/>
                <w:szCs w:val="20"/>
                <w:lang w:val="en-US" w:eastAsia="zh-CN"/>
              </w:rPr>
            </w:pPr>
            <w:r w:rsidRPr="00DA63F4">
              <w:rPr>
                <w:rFonts w:ascii="Times New Roman" w:hAnsi="Times New Roman" w:cs="Times New Roman"/>
                <w:sz w:val="20"/>
                <w:szCs w:val="20"/>
                <w:lang w:val="en-US" w:eastAsia="zh-CN"/>
              </w:rPr>
              <w:t>The multi-DCI based STxMP PUSCH+PUSCH transmission supports fully/partially/non-overlapping in frequency domain and fully/partially overlapping in time domain.</w:t>
            </w:r>
          </w:p>
          <w:p w14:paraId="11769818" w14:textId="77777777" w:rsidR="00750EF8" w:rsidRPr="00DA63F4" w:rsidRDefault="00750EF8" w:rsidP="00864B18">
            <w:pPr>
              <w:pStyle w:val="ListParagraph"/>
              <w:numPr>
                <w:ilvl w:val="0"/>
                <w:numId w:val="47"/>
              </w:numPr>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FFS whether/how to handle the PUSCH power adjustment when two PUSCHs are fully/partially overlapped in time domain (Depending on RAN4’s input on Pcmax requirements).</w:t>
            </w:r>
          </w:p>
          <w:p w14:paraId="0DB58B8B" w14:textId="77777777" w:rsidR="00750EF8" w:rsidRPr="00900CC4" w:rsidRDefault="00750EF8" w:rsidP="00864B18">
            <w:pPr>
              <w:pStyle w:val="ListParagraph"/>
              <w:numPr>
                <w:ilvl w:val="0"/>
                <w:numId w:val="47"/>
              </w:numPr>
              <w:spacing w:line="240" w:lineRule="auto"/>
              <w:contextualSpacing w:val="0"/>
              <w:jc w:val="both"/>
              <w:rPr>
                <w:rFonts w:ascii="Times New Roman" w:hAnsi="Times New Roman" w:cs="Times New Roman"/>
                <w:sz w:val="20"/>
                <w:lang w:val="en-CA"/>
              </w:rPr>
            </w:pPr>
            <w:r w:rsidRPr="00DA63F4">
              <w:rPr>
                <w:rFonts w:ascii="Times New Roman" w:hAnsi="Times New Roman" w:cs="Times New Roman"/>
                <w:sz w:val="20"/>
                <w:szCs w:val="20"/>
                <w:lang w:val="en-US"/>
              </w:rPr>
              <w:t>Note: No symbol-level power adjustment within a PUSCH transmission occassion in the case of fully/partially overlapping in time domain</w:t>
            </w:r>
          </w:p>
        </w:tc>
      </w:tr>
    </w:tbl>
    <w:p w14:paraId="5AFCE3C2" w14:textId="77777777" w:rsidR="0035430D" w:rsidRDefault="0035430D" w:rsidP="00DA77D2">
      <w:pPr>
        <w:jc w:val="both"/>
        <w:rPr>
          <w:rFonts w:ascii="Times New Roman" w:hAnsi="Times New Roman" w:cs="Times New Roman"/>
          <w:sz w:val="20"/>
          <w:lang w:val="en-US"/>
        </w:rPr>
      </w:pPr>
    </w:p>
    <w:p w14:paraId="167200C0" w14:textId="14979675" w:rsidR="00C15133" w:rsidRPr="00855102" w:rsidRDefault="0070108E" w:rsidP="00073CD8">
      <w:pPr>
        <w:jc w:val="both"/>
        <w:rPr>
          <w:rFonts w:ascii="Times New Roman" w:hAnsi="Times New Roman" w:cs="Times New Roman"/>
          <w:sz w:val="20"/>
          <w:szCs w:val="20"/>
          <w:lang w:val="en-US"/>
        </w:rPr>
      </w:pPr>
      <w:r w:rsidRPr="00855102">
        <w:rPr>
          <w:rFonts w:ascii="Times New Roman" w:hAnsi="Times New Roman" w:cs="Times New Roman"/>
          <w:sz w:val="20"/>
          <w:szCs w:val="20"/>
        </w:rPr>
        <w:fldChar w:fldCharType="begin"/>
      </w:r>
      <w:r w:rsidRPr="00855102">
        <w:rPr>
          <w:rFonts w:ascii="Times New Roman" w:hAnsi="Times New Roman" w:cs="Times New Roman"/>
          <w:sz w:val="20"/>
          <w:szCs w:val="20"/>
          <w:lang w:val="en-US"/>
        </w:rPr>
        <w:instrText xml:space="preserve"> REF _Ref118654448 \h </w:instrText>
      </w:r>
      <w:r w:rsidR="00C5345D" w:rsidRPr="00855102">
        <w:rPr>
          <w:rFonts w:ascii="Times New Roman" w:hAnsi="Times New Roman" w:cs="Times New Roman"/>
          <w:sz w:val="20"/>
          <w:szCs w:val="20"/>
          <w:lang w:val="en-US"/>
        </w:rPr>
        <w:instrText xml:space="preserve"> \* MERGEFORMAT </w:instrText>
      </w:r>
      <w:r w:rsidRPr="00855102">
        <w:rPr>
          <w:rFonts w:ascii="Times New Roman" w:hAnsi="Times New Roman" w:cs="Times New Roman"/>
          <w:sz w:val="20"/>
          <w:szCs w:val="20"/>
        </w:rPr>
      </w:r>
      <w:r w:rsidRPr="00855102">
        <w:rPr>
          <w:rFonts w:ascii="Times New Roman" w:hAnsi="Times New Roman" w:cs="Times New Roman"/>
          <w:sz w:val="20"/>
          <w:szCs w:val="20"/>
        </w:rPr>
        <w:fldChar w:fldCharType="separate"/>
      </w:r>
      <w:r w:rsidR="0076114E" w:rsidRPr="0076114E">
        <w:rPr>
          <w:rFonts w:ascii="Times New Roman" w:hAnsi="Times New Roman" w:cs="Times New Roman"/>
          <w:sz w:val="20"/>
          <w:szCs w:val="20"/>
          <w:lang w:val="en-US"/>
        </w:rPr>
        <w:t>Figure 7</w:t>
      </w:r>
      <w:r w:rsidRPr="00855102">
        <w:rPr>
          <w:rFonts w:ascii="Times New Roman" w:hAnsi="Times New Roman" w:cs="Times New Roman"/>
          <w:sz w:val="20"/>
          <w:szCs w:val="20"/>
        </w:rPr>
        <w:fldChar w:fldCharType="end"/>
      </w:r>
      <w:r w:rsidR="008A6978" w:rsidRPr="00C00C85">
        <w:rPr>
          <w:rFonts w:ascii="Times New Roman" w:hAnsi="Times New Roman" w:cs="Times New Roman"/>
          <w:sz w:val="20"/>
          <w:szCs w:val="20"/>
          <w:lang w:val="en-US"/>
        </w:rPr>
        <w:t xml:space="preserve"> shows an example of </w:t>
      </w:r>
      <w:r w:rsidR="00C5345D" w:rsidRPr="00855102">
        <w:rPr>
          <w:rFonts w:ascii="Times New Roman" w:hAnsi="Times New Roman" w:cs="Times New Roman"/>
          <w:sz w:val="20"/>
          <w:szCs w:val="20"/>
          <w:lang w:val="en-US"/>
        </w:rPr>
        <w:t xml:space="preserve">simultaneous </w:t>
      </w:r>
      <w:r w:rsidR="007A6521" w:rsidRPr="00855102">
        <w:rPr>
          <w:rFonts w:ascii="Times New Roman" w:hAnsi="Times New Roman" w:cs="Times New Roman"/>
          <w:sz w:val="20"/>
          <w:szCs w:val="20"/>
          <w:lang w:val="en-US"/>
        </w:rPr>
        <w:t xml:space="preserve">M-DCI based PUSCH </w:t>
      </w:r>
      <w:r w:rsidR="00C5345D" w:rsidRPr="00855102">
        <w:rPr>
          <w:rFonts w:ascii="Times New Roman" w:hAnsi="Times New Roman" w:cs="Times New Roman"/>
          <w:sz w:val="20"/>
          <w:szCs w:val="20"/>
          <w:lang w:val="en-US"/>
        </w:rPr>
        <w:t xml:space="preserve">transmissions </w:t>
      </w:r>
      <w:r w:rsidR="00045FBD" w:rsidRPr="00855102">
        <w:rPr>
          <w:rFonts w:ascii="Times New Roman" w:hAnsi="Times New Roman" w:cs="Times New Roman"/>
          <w:sz w:val="20"/>
          <w:szCs w:val="20"/>
          <w:lang w:val="en-US"/>
        </w:rPr>
        <w:t xml:space="preserve">where </w:t>
      </w:r>
      <w:r w:rsidR="00C5345D" w:rsidRPr="00855102">
        <w:rPr>
          <w:rFonts w:ascii="Times New Roman" w:hAnsi="Times New Roman" w:cs="Times New Roman"/>
          <w:sz w:val="20"/>
          <w:szCs w:val="20"/>
          <w:lang w:val="en-US"/>
        </w:rPr>
        <w:t>each PU</w:t>
      </w:r>
      <w:r w:rsidR="00045FBD" w:rsidRPr="00855102">
        <w:rPr>
          <w:rFonts w:ascii="Times New Roman" w:hAnsi="Times New Roman" w:cs="Times New Roman"/>
          <w:sz w:val="20"/>
          <w:szCs w:val="20"/>
          <w:lang w:val="en-US"/>
        </w:rPr>
        <w:t>S</w:t>
      </w:r>
      <w:r w:rsidR="00C5345D" w:rsidRPr="00855102">
        <w:rPr>
          <w:rFonts w:ascii="Times New Roman" w:hAnsi="Times New Roman" w:cs="Times New Roman"/>
          <w:sz w:val="20"/>
          <w:szCs w:val="20"/>
          <w:lang w:val="en-US"/>
        </w:rPr>
        <w:t xml:space="preserve">CH </w:t>
      </w:r>
      <w:r w:rsidR="00045FBD" w:rsidRPr="00855102">
        <w:rPr>
          <w:rFonts w:ascii="Times New Roman" w:hAnsi="Times New Roman" w:cs="Times New Roman"/>
          <w:sz w:val="20"/>
          <w:szCs w:val="20"/>
          <w:lang w:val="en-US"/>
        </w:rPr>
        <w:t>is t</w:t>
      </w:r>
      <w:r w:rsidR="00C5345D" w:rsidRPr="00855102">
        <w:rPr>
          <w:rFonts w:ascii="Times New Roman" w:hAnsi="Times New Roman" w:cs="Times New Roman"/>
          <w:sz w:val="20"/>
          <w:szCs w:val="20"/>
          <w:lang w:val="en-US"/>
        </w:rPr>
        <w:t xml:space="preserve">ransmitted </w:t>
      </w:r>
      <w:r w:rsidR="00045FBD" w:rsidRPr="00855102">
        <w:rPr>
          <w:rFonts w:ascii="Times New Roman" w:hAnsi="Times New Roman" w:cs="Times New Roman"/>
          <w:sz w:val="20"/>
          <w:szCs w:val="20"/>
          <w:lang w:val="en-US"/>
        </w:rPr>
        <w:t>with</w:t>
      </w:r>
      <w:r w:rsidR="00C5345D" w:rsidRPr="00855102">
        <w:rPr>
          <w:rFonts w:ascii="Times New Roman" w:hAnsi="Times New Roman" w:cs="Times New Roman"/>
          <w:sz w:val="20"/>
          <w:szCs w:val="20"/>
          <w:lang w:val="en-US"/>
        </w:rPr>
        <w:t xml:space="preserve"> different </w:t>
      </w:r>
      <w:r w:rsidR="00045FBD" w:rsidRPr="00855102">
        <w:rPr>
          <w:rFonts w:ascii="Times New Roman" w:hAnsi="Times New Roman" w:cs="Times New Roman"/>
          <w:sz w:val="20"/>
          <w:szCs w:val="20"/>
          <w:lang w:val="en-US"/>
        </w:rPr>
        <w:t xml:space="preserve">antenna </w:t>
      </w:r>
      <w:r w:rsidR="00C5345D" w:rsidRPr="00855102">
        <w:rPr>
          <w:rFonts w:ascii="Times New Roman" w:hAnsi="Times New Roman" w:cs="Times New Roman"/>
          <w:sz w:val="20"/>
          <w:szCs w:val="20"/>
          <w:lang w:val="en-US"/>
        </w:rPr>
        <w:t>panel</w:t>
      </w:r>
      <w:r w:rsidR="00045FBD" w:rsidRPr="00855102">
        <w:rPr>
          <w:rFonts w:ascii="Times New Roman" w:hAnsi="Times New Roman" w:cs="Times New Roman"/>
          <w:sz w:val="20"/>
          <w:szCs w:val="20"/>
          <w:lang w:val="en-US"/>
        </w:rPr>
        <w:t>.</w:t>
      </w:r>
      <w:r w:rsidR="004D4B9E" w:rsidRPr="007671DD">
        <w:rPr>
          <w:rFonts w:ascii="Times New Roman" w:hAnsi="Times New Roman" w:cs="Times New Roman"/>
          <w:sz w:val="20"/>
          <w:szCs w:val="20"/>
          <w:lang w:val="en-US"/>
        </w:rPr>
        <w:t xml:space="preserve"> </w:t>
      </w:r>
      <w:r w:rsidR="004D4B9E" w:rsidRPr="00C00C85">
        <w:rPr>
          <w:rFonts w:ascii="Times New Roman" w:hAnsi="Times New Roman" w:cs="Times New Roman"/>
          <w:sz w:val="20"/>
          <w:szCs w:val="20"/>
          <w:lang w:val="en-US"/>
        </w:rPr>
        <w:t xml:space="preserve">However, during the operation the UE may rotate so that one </w:t>
      </w:r>
      <w:r w:rsidR="004D4B9E" w:rsidRPr="00855102">
        <w:rPr>
          <w:rFonts w:ascii="Times New Roman" w:hAnsi="Times New Roman" w:cs="Times New Roman"/>
          <w:sz w:val="20"/>
          <w:szCs w:val="20"/>
          <w:lang w:val="en-US"/>
        </w:rPr>
        <w:t>panel would be serving both beam pair links between the UE and two receiving TRP. In other words, one panel may be oriented towards both TRPs</w:t>
      </w:r>
      <w:r w:rsidR="007B2077" w:rsidRPr="00855102">
        <w:rPr>
          <w:rFonts w:ascii="Times New Roman" w:hAnsi="Times New Roman" w:cs="Times New Roman"/>
          <w:sz w:val="20"/>
          <w:szCs w:val="20"/>
          <w:lang w:val="en-US"/>
        </w:rPr>
        <w:t>,</w:t>
      </w:r>
      <w:r w:rsidR="00AB0FA1" w:rsidRPr="00855102">
        <w:rPr>
          <w:rFonts w:ascii="Times New Roman" w:hAnsi="Times New Roman" w:cs="Times New Roman"/>
          <w:sz w:val="20"/>
          <w:szCs w:val="20"/>
          <w:lang w:val="en-US"/>
        </w:rPr>
        <w:t xml:space="preserve"> </w:t>
      </w:r>
      <w:r w:rsidR="00CF2BC2" w:rsidRPr="00855102">
        <w:rPr>
          <w:rFonts w:ascii="Times New Roman" w:hAnsi="Times New Roman" w:cs="Times New Roman"/>
          <w:sz w:val="20"/>
          <w:szCs w:val="20"/>
          <w:lang w:val="en-US"/>
        </w:rPr>
        <w:t xml:space="preserve">as shown in </w:t>
      </w:r>
      <w:r w:rsidR="002240F4" w:rsidRPr="00855102">
        <w:rPr>
          <w:rFonts w:ascii="Times New Roman" w:hAnsi="Times New Roman" w:cs="Times New Roman"/>
          <w:sz w:val="20"/>
          <w:szCs w:val="20"/>
        </w:rPr>
        <w:fldChar w:fldCharType="begin"/>
      </w:r>
      <w:r w:rsidR="002240F4" w:rsidRPr="00855102">
        <w:rPr>
          <w:rFonts w:ascii="Times New Roman" w:hAnsi="Times New Roman" w:cs="Times New Roman"/>
          <w:sz w:val="20"/>
          <w:szCs w:val="20"/>
          <w:lang w:val="en-US"/>
        </w:rPr>
        <w:instrText xml:space="preserve"> REF _Ref118654919 \h </w:instrText>
      </w:r>
      <w:r w:rsidR="00541663" w:rsidRPr="007671DD">
        <w:rPr>
          <w:rFonts w:ascii="Times New Roman" w:hAnsi="Times New Roman" w:cs="Times New Roman"/>
          <w:sz w:val="20"/>
          <w:szCs w:val="20"/>
          <w:lang w:val="en-US"/>
        </w:rPr>
        <w:instrText xml:space="preserve"> \* MERGEFORMAT </w:instrText>
      </w:r>
      <w:r w:rsidR="002240F4" w:rsidRPr="00855102">
        <w:rPr>
          <w:rFonts w:ascii="Times New Roman" w:hAnsi="Times New Roman" w:cs="Times New Roman"/>
          <w:sz w:val="20"/>
          <w:szCs w:val="20"/>
        </w:rPr>
      </w:r>
      <w:r w:rsidR="002240F4" w:rsidRPr="00855102">
        <w:rPr>
          <w:rFonts w:ascii="Times New Roman" w:hAnsi="Times New Roman" w:cs="Times New Roman"/>
          <w:sz w:val="20"/>
          <w:szCs w:val="20"/>
        </w:rPr>
        <w:fldChar w:fldCharType="separate"/>
      </w:r>
      <w:r w:rsidR="0076114E" w:rsidRPr="0076114E">
        <w:rPr>
          <w:rFonts w:ascii="Times New Roman" w:hAnsi="Times New Roman" w:cs="Times New Roman"/>
          <w:sz w:val="20"/>
          <w:szCs w:val="20"/>
          <w:lang w:val="en-US"/>
        </w:rPr>
        <w:t xml:space="preserve">Figure </w:t>
      </w:r>
      <w:r w:rsidR="0076114E" w:rsidRPr="0076114E">
        <w:rPr>
          <w:rFonts w:ascii="Times New Roman" w:hAnsi="Times New Roman" w:cs="Times New Roman"/>
          <w:noProof/>
          <w:sz w:val="20"/>
          <w:szCs w:val="20"/>
          <w:lang w:val="en-US"/>
        </w:rPr>
        <w:t>8</w:t>
      </w:r>
      <w:r w:rsidR="002240F4" w:rsidRPr="00855102">
        <w:rPr>
          <w:rFonts w:ascii="Times New Roman" w:hAnsi="Times New Roman" w:cs="Times New Roman"/>
          <w:sz w:val="20"/>
          <w:szCs w:val="20"/>
        </w:rPr>
        <w:fldChar w:fldCharType="end"/>
      </w:r>
      <w:r w:rsidR="007B2077" w:rsidRPr="00C00C85">
        <w:rPr>
          <w:rFonts w:ascii="Times New Roman" w:hAnsi="Times New Roman" w:cs="Times New Roman"/>
          <w:sz w:val="20"/>
          <w:szCs w:val="20"/>
          <w:lang w:val="en-US"/>
        </w:rPr>
        <w:t>.</w:t>
      </w:r>
      <w:r w:rsidR="007B2077" w:rsidRPr="00855102">
        <w:rPr>
          <w:rFonts w:ascii="Times New Roman" w:hAnsi="Times New Roman" w:cs="Times New Roman"/>
          <w:sz w:val="20"/>
          <w:szCs w:val="20"/>
          <w:lang w:val="en-US"/>
        </w:rPr>
        <w:t xml:space="preserve"> As can be seen</w:t>
      </w:r>
      <w:r w:rsidR="004D4B9E" w:rsidRPr="00855102">
        <w:rPr>
          <w:rFonts w:ascii="Times New Roman" w:hAnsi="Times New Roman" w:cs="Times New Roman"/>
          <w:sz w:val="20"/>
          <w:szCs w:val="20"/>
          <w:lang w:val="en-US"/>
        </w:rPr>
        <w:t xml:space="preserve"> other UE panel is oriented to the direction </w:t>
      </w:r>
      <w:r w:rsidR="00CD4104" w:rsidRPr="00855102">
        <w:rPr>
          <w:rFonts w:ascii="Times New Roman" w:hAnsi="Times New Roman" w:cs="Times New Roman"/>
          <w:sz w:val="20"/>
          <w:szCs w:val="20"/>
          <w:lang w:val="en-US"/>
        </w:rPr>
        <w:t xml:space="preserve">where </w:t>
      </w:r>
      <w:r w:rsidR="004D4B9E" w:rsidRPr="00855102">
        <w:rPr>
          <w:rFonts w:ascii="Times New Roman" w:hAnsi="Times New Roman" w:cs="Times New Roman"/>
          <w:sz w:val="20"/>
          <w:szCs w:val="20"/>
          <w:lang w:val="en-US"/>
        </w:rPr>
        <w:t xml:space="preserve">the </w:t>
      </w:r>
      <w:r w:rsidR="006308F6" w:rsidRPr="00855102">
        <w:rPr>
          <w:rFonts w:ascii="Times New Roman" w:hAnsi="Times New Roman" w:cs="Times New Roman"/>
          <w:sz w:val="20"/>
          <w:szCs w:val="20"/>
          <w:lang w:val="en-US"/>
        </w:rPr>
        <w:t xml:space="preserve">any of </w:t>
      </w:r>
      <w:r w:rsidR="004D4B9E" w:rsidRPr="00855102">
        <w:rPr>
          <w:rFonts w:ascii="Times New Roman" w:hAnsi="Times New Roman" w:cs="Times New Roman"/>
          <w:sz w:val="20"/>
          <w:szCs w:val="20"/>
          <w:lang w:val="en-US"/>
        </w:rPr>
        <w:t xml:space="preserve">TRPs </w:t>
      </w:r>
      <w:r w:rsidR="006308F6" w:rsidRPr="00855102">
        <w:rPr>
          <w:rFonts w:ascii="Times New Roman" w:hAnsi="Times New Roman" w:cs="Times New Roman"/>
          <w:sz w:val="20"/>
          <w:szCs w:val="20"/>
          <w:lang w:val="en-US"/>
        </w:rPr>
        <w:t>does not exists.</w:t>
      </w:r>
      <w:r w:rsidR="004D4B9E" w:rsidRPr="00855102">
        <w:rPr>
          <w:rFonts w:ascii="Times New Roman" w:hAnsi="Times New Roman" w:cs="Times New Roman"/>
          <w:sz w:val="20"/>
          <w:szCs w:val="20"/>
          <w:lang w:val="en-US"/>
        </w:rPr>
        <w:t xml:space="preserve"> </w:t>
      </w:r>
      <w:r w:rsidR="006308F6" w:rsidRPr="00855102">
        <w:rPr>
          <w:rFonts w:ascii="Times New Roman" w:hAnsi="Times New Roman" w:cs="Times New Roman"/>
          <w:sz w:val="20"/>
          <w:szCs w:val="20"/>
          <w:lang w:val="en-US"/>
        </w:rPr>
        <w:t>T</w:t>
      </w:r>
      <w:r w:rsidR="004D4B9E" w:rsidRPr="00855102">
        <w:rPr>
          <w:rFonts w:ascii="Times New Roman" w:hAnsi="Times New Roman" w:cs="Times New Roman"/>
          <w:sz w:val="20"/>
          <w:szCs w:val="20"/>
          <w:lang w:val="en-US"/>
        </w:rPr>
        <w:t>hus</w:t>
      </w:r>
      <w:r w:rsidR="006308F6"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in order to have feasible beam pair link quality</w:t>
      </w:r>
      <w:r w:rsidR="007D5AAA"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one of the panels would be used towards</w:t>
      </w:r>
      <w:r w:rsidR="004D4B9E" w:rsidRPr="00855102" w:rsidDel="000918D7">
        <w:rPr>
          <w:rFonts w:ascii="Times New Roman" w:hAnsi="Times New Roman" w:cs="Times New Roman"/>
          <w:sz w:val="20"/>
          <w:szCs w:val="20"/>
          <w:lang w:val="en-US"/>
        </w:rPr>
        <w:t xml:space="preserve"> </w:t>
      </w:r>
      <w:r w:rsidR="004D4B9E" w:rsidRPr="00855102">
        <w:rPr>
          <w:rFonts w:ascii="Times New Roman" w:hAnsi="Times New Roman" w:cs="Times New Roman"/>
          <w:sz w:val="20"/>
          <w:szCs w:val="20"/>
          <w:lang w:val="en-US"/>
        </w:rPr>
        <w:t>both receiving TRPs. In the current NR system</w:t>
      </w:r>
      <w:r w:rsidR="006476B8"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the network</w:t>
      </w:r>
      <w:r w:rsidR="006476B8" w:rsidRPr="00855102">
        <w:rPr>
          <w:rFonts w:ascii="Times New Roman" w:hAnsi="Times New Roman" w:cs="Times New Roman"/>
          <w:sz w:val="20"/>
          <w:szCs w:val="20"/>
          <w:lang w:val="en-US"/>
        </w:rPr>
        <w:t xml:space="preserve"> does </w:t>
      </w:r>
      <w:r w:rsidR="004D4B9E" w:rsidRPr="00855102">
        <w:rPr>
          <w:rFonts w:ascii="Times New Roman" w:hAnsi="Times New Roman" w:cs="Times New Roman"/>
          <w:sz w:val="20"/>
          <w:szCs w:val="20"/>
          <w:lang w:val="en-US"/>
        </w:rPr>
        <w:t xml:space="preserve">not </w:t>
      </w:r>
      <w:r w:rsidR="006476B8" w:rsidRPr="00855102">
        <w:rPr>
          <w:rFonts w:ascii="Times New Roman" w:hAnsi="Times New Roman" w:cs="Times New Roman"/>
          <w:sz w:val="20"/>
          <w:szCs w:val="20"/>
          <w:lang w:val="en-US"/>
        </w:rPr>
        <w:t xml:space="preserve">have </w:t>
      </w:r>
      <w:r w:rsidR="004D4B9E" w:rsidRPr="00855102">
        <w:rPr>
          <w:rFonts w:ascii="Times New Roman" w:hAnsi="Times New Roman" w:cs="Times New Roman"/>
          <w:sz w:val="20"/>
          <w:szCs w:val="20"/>
          <w:lang w:val="en-US"/>
        </w:rPr>
        <w:t>aware</w:t>
      </w:r>
      <w:r w:rsidR="006476B8" w:rsidRPr="00855102">
        <w:rPr>
          <w:rFonts w:ascii="Times New Roman" w:hAnsi="Times New Roman" w:cs="Times New Roman"/>
          <w:sz w:val="20"/>
          <w:szCs w:val="20"/>
          <w:lang w:val="en-US"/>
        </w:rPr>
        <w:t>ness</w:t>
      </w:r>
      <w:r w:rsidR="004D4B9E" w:rsidRPr="00855102">
        <w:rPr>
          <w:rFonts w:ascii="Times New Roman" w:hAnsi="Times New Roman" w:cs="Times New Roman"/>
          <w:sz w:val="20"/>
          <w:szCs w:val="20"/>
          <w:lang w:val="en-US"/>
        </w:rPr>
        <w:t xml:space="preserve"> of which panel the UE is using / would be using for the certain PU</w:t>
      </w:r>
      <w:r w:rsidR="006476B8" w:rsidRPr="00855102">
        <w:rPr>
          <w:rFonts w:ascii="Times New Roman" w:hAnsi="Times New Roman" w:cs="Times New Roman"/>
          <w:sz w:val="20"/>
          <w:szCs w:val="20"/>
          <w:lang w:val="en-US"/>
        </w:rPr>
        <w:t>S</w:t>
      </w:r>
      <w:r w:rsidR="004D4B9E" w:rsidRPr="00855102">
        <w:rPr>
          <w:rFonts w:ascii="Times New Roman" w:hAnsi="Times New Roman" w:cs="Times New Roman"/>
          <w:sz w:val="20"/>
          <w:szCs w:val="20"/>
          <w:lang w:val="en-US"/>
        </w:rPr>
        <w:t xml:space="preserve">CH transmission – the UE is only provided spatial source reference signal e.g. via TCI state (e.g. in the figure 1, TCI 0 indicates a spatial source DLRS#0) or </w:t>
      </w:r>
      <w:r w:rsidR="004D4B9E" w:rsidRPr="00855102">
        <w:rPr>
          <w:rFonts w:ascii="Times New Roman" w:hAnsi="Times New Roman" w:cs="Times New Roman"/>
          <w:i/>
          <w:sz w:val="20"/>
          <w:szCs w:val="20"/>
          <w:lang w:val="en-US"/>
        </w:rPr>
        <w:t>Indicated</w:t>
      </w:r>
      <w:r w:rsidR="004D4B9E" w:rsidRPr="00855102">
        <w:rPr>
          <w:rFonts w:ascii="Times New Roman" w:hAnsi="Times New Roman" w:cs="Times New Roman"/>
          <w:sz w:val="20"/>
          <w:szCs w:val="20"/>
          <w:lang w:val="en-US"/>
        </w:rPr>
        <w:t xml:space="preserve"> TCI state that comprises the QCL-TypeD RS based on which the UE forms its transmit spatial filter.</w:t>
      </w:r>
    </w:p>
    <w:p w14:paraId="4D5D2090" w14:textId="2245BEC9" w:rsidR="00AA25CC" w:rsidRPr="00DA63F4" w:rsidRDefault="00AA25CC" w:rsidP="00DA77D2">
      <w:pPr>
        <w:jc w:val="both"/>
        <w:rPr>
          <w:rStyle w:val="Emphasis"/>
          <w:rFonts w:ascii="Times New Roman" w:hAnsi="Times New Roman" w:cs="Times New Roman"/>
          <w:color w:val="242424"/>
          <w:sz w:val="20"/>
          <w:szCs w:val="20"/>
          <w:shd w:val="clear" w:color="auto" w:fill="FFFFFF"/>
          <w:lang w:val="en-US"/>
        </w:rPr>
      </w:pPr>
      <w:r w:rsidRPr="008D1826">
        <w:rPr>
          <w:rFonts w:ascii="Times New Roman" w:hAnsi="Times New Roman" w:cs="Times New Roman"/>
          <w:b/>
          <w:i/>
          <w:sz w:val="20"/>
          <w:szCs w:val="20"/>
          <w:lang w:val="en-US"/>
        </w:rPr>
        <w:t xml:space="preserve">Observation </w:t>
      </w:r>
      <w:r w:rsidR="00DE35C0">
        <w:rPr>
          <w:rFonts w:ascii="Times New Roman" w:hAnsi="Times New Roman" w:cs="Times New Roman"/>
          <w:b/>
          <w:i/>
          <w:sz w:val="20"/>
          <w:szCs w:val="20"/>
          <w:lang w:val="en-US"/>
        </w:rPr>
        <w:t>15</w:t>
      </w:r>
      <w:r w:rsidRPr="008D1826">
        <w:rPr>
          <w:rFonts w:ascii="Times New Roman" w:hAnsi="Times New Roman" w:cs="Times New Roman"/>
          <w:b/>
          <w:i/>
          <w:sz w:val="20"/>
          <w:szCs w:val="20"/>
          <w:lang w:val="en-US"/>
        </w:rPr>
        <w:t xml:space="preserve">: </w:t>
      </w:r>
      <w:r w:rsidRPr="00DA63F4">
        <w:rPr>
          <w:rStyle w:val="Emphasis"/>
          <w:rFonts w:ascii="Times New Roman" w:hAnsi="Times New Roman" w:cs="Times New Roman"/>
          <w:color w:val="242424"/>
          <w:sz w:val="20"/>
          <w:szCs w:val="20"/>
          <w:shd w:val="clear" w:color="auto" w:fill="FFFFFF"/>
          <w:lang w:val="en-US"/>
        </w:rPr>
        <w:t>UE's capability to transmit simultaneously from two different panel</w:t>
      </w:r>
      <w:r w:rsidR="00541663">
        <w:rPr>
          <w:rStyle w:val="Emphasis"/>
          <w:rFonts w:ascii="Times New Roman" w:hAnsi="Times New Roman" w:cs="Times New Roman"/>
          <w:color w:val="242424"/>
          <w:sz w:val="20"/>
          <w:szCs w:val="20"/>
          <w:shd w:val="clear" w:color="auto" w:fill="FFFFFF"/>
          <w:lang w:val="en-US"/>
        </w:rPr>
        <w:t>s</w:t>
      </w:r>
      <w:r w:rsidRPr="00DA63F4">
        <w:rPr>
          <w:rStyle w:val="Emphasis"/>
          <w:rFonts w:ascii="Times New Roman" w:hAnsi="Times New Roman" w:cs="Times New Roman"/>
          <w:color w:val="242424"/>
          <w:sz w:val="20"/>
          <w:szCs w:val="20"/>
          <w:shd w:val="clear" w:color="auto" w:fill="FFFFFF"/>
          <w:lang w:val="en-US"/>
        </w:rPr>
        <w:t xml:space="preserve"> to two different TRPs may change dynamically (e.g. rotation/orientation towards the TRPs)</w:t>
      </w:r>
      <w:r w:rsidR="00117002" w:rsidRPr="00DA63F4">
        <w:rPr>
          <w:rStyle w:val="Emphasis"/>
          <w:rFonts w:ascii="Times New Roman" w:hAnsi="Times New Roman" w:cs="Times New Roman"/>
          <w:color w:val="242424"/>
          <w:sz w:val="20"/>
          <w:szCs w:val="20"/>
          <w:shd w:val="clear" w:color="auto" w:fill="FFFFFF"/>
          <w:lang w:val="en-US"/>
        </w:rPr>
        <w:t>.</w:t>
      </w:r>
    </w:p>
    <w:p w14:paraId="0FEA8C9A" w14:textId="77777777" w:rsidR="0055225F" w:rsidRPr="00DA63F4" w:rsidRDefault="0055225F" w:rsidP="00DA77D2">
      <w:pPr>
        <w:jc w:val="both"/>
        <w:rPr>
          <w:rFonts w:ascii="Times New Roman" w:hAnsi="Times New Roman" w:cs="Times New Roman"/>
          <w:sz w:val="20"/>
          <w:szCs w:val="20"/>
          <w:lang w:val="en-US"/>
        </w:rPr>
      </w:pPr>
    </w:p>
    <w:p w14:paraId="465476FC" w14:textId="05B1DD8D" w:rsidR="00A508B5" w:rsidRDefault="00C15133" w:rsidP="00073CD8">
      <w:pPr>
        <w:ind w:left="1704"/>
        <w:jc w:val="both"/>
        <w:rPr>
          <w:rFonts w:ascii="Times New Roman" w:hAnsi="Times New Roman" w:cs="Times New Roman"/>
          <w:sz w:val="20"/>
        </w:rPr>
      </w:pPr>
      <w:r>
        <w:rPr>
          <w:rFonts w:ascii="Times New Roman" w:hAnsi="Times New Roman" w:cs="Times New Roman"/>
          <w:noProof/>
          <w:sz w:val="20"/>
        </w:rPr>
        <w:drawing>
          <wp:inline distT="0" distB="0" distL="0" distR="0" wp14:anchorId="3C2EFA5D" wp14:editId="2FDC146F">
            <wp:extent cx="2509520" cy="1710078"/>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13520" cy="1712804"/>
                    </a:xfrm>
                    <a:prstGeom prst="rect">
                      <a:avLst/>
                    </a:prstGeom>
                    <a:noFill/>
                  </pic:spPr>
                </pic:pic>
              </a:graphicData>
            </a:graphic>
          </wp:inline>
        </w:drawing>
      </w:r>
    </w:p>
    <w:p w14:paraId="15133B2E" w14:textId="0AFD3D42" w:rsidR="00C15133" w:rsidRPr="007671DD" w:rsidRDefault="00C15133" w:rsidP="007671DD">
      <w:pPr>
        <w:pStyle w:val="Caption"/>
        <w:jc w:val="center"/>
        <w:rPr>
          <w:sz w:val="20"/>
          <w:szCs w:val="20"/>
          <w:lang w:val="en-US"/>
        </w:rPr>
      </w:pPr>
      <w:bookmarkStart w:id="7" w:name="_Ref118654448"/>
      <w:r w:rsidRPr="007671DD">
        <w:rPr>
          <w:sz w:val="20"/>
          <w:szCs w:val="20"/>
          <w:lang w:val="en-US"/>
        </w:rPr>
        <w:t xml:space="preserve">Figure </w:t>
      </w:r>
      <w:r w:rsidRPr="007671DD">
        <w:rPr>
          <w:sz w:val="20"/>
          <w:szCs w:val="20"/>
        </w:rPr>
        <w:fldChar w:fldCharType="begin"/>
      </w:r>
      <w:r w:rsidRPr="007671DD">
        <w:rPr>
          <w:sz w:val="20"/>
          <w:szCs w:val="20"/>
          <w:lang w:val="en-US"/>
        </w:rPr>
        <w:instrText xml:space="preserve"> SEQ Figure \* ARABIC </w:instrText>
      </w:r>
      <w:r w:rsidRPr="007671DD">
        <w:rPr>
          <w:sz w:val="20"/>
          <w:szCs w:val="20"/>
        </w:rPr>
        <w:fldChar w:fldCharType="separate"/>
      </w:r>
      <w:r w:rsidR="0076114E">
        <w:rPr>
          <w:noProof/>
          <w:sz w:val="20"/>
          <w:szCs w:val="20"/>
          <w:lang w:val="en-US"/>
        </w:rPr>
        <w:t>7</w:t>
      </w:r>
      <w:r w:rsidRPr="007671DD">
        <w:rPr>
          <w:sz w:val="20"/>
          <w:szCs w:val="20"/>
        </w:rPr>
        <w:fldChar w:fldCharType="end"/>
      </w:r>
      <w:bookmarkEnd w:id="7"/>
      <w:r w:rsidRPr="007671DD">
        <w:rPr>
          <w:sz w:val="20"/>
          <w:szCs w:val="20"/>
          <w:lang w:val="en-US"/>
        </w:rPr>
        <w:t xml:space="preserve"> an example of </w:t>
      </w:r>
      <w:r w:rsidR="0035430D" w:rsidRPr="007671DD">
        <w:rPr>
          <w:sz w:val="20"/>
          <w:szCs w:val="20"/>
          <w:lang w:val="en-US"/>
        </w:rPr>
        <w:t>M-DCI based simultaneous PUSCH + PUSCH transmission</w:t>
      </w:r>
      <w:r w:rsidR="00C30199" w:rsidRPr="007671DD">
        <w:rPr>
          <w:sz w:val="20"/>
          <w:szCs w:val="20"/>
          <w:lang w:val="en-US"/>
        </w:rPr>
        <w:t xml:space="preserve"> with two different antenna </w:t>
      </w:r>
      <w:r w:rsidR="007B1E9E" w:rsidRPr="007671DD">
        <w:rPr>
          <w:sz w:val="20"/>
          <w:szCs w:val="20"/>
          <w:lang w:val="en-US"/>
        </w:rPr>
        <w:t>panels</w:t>
      </w:r>
      <w:r w:rsidR="0035430D" w:rsidRPr="007671DD">
        <w:rPr>
          <w:sz w:val="20"/>
          <w:szCs w:val="20"/>
          <w:lang w:val="en-US"/>
        </w:rPr>
        <w:t>.</w:t>
      </w:r>
    </w:p>
    <w:p w14:paraId="1E17065A" w14:textId="5965825A" w:rsidR="00C15133" w:rsidRDefault="003A389E" w:rsidP="00073CD8">
      <w:pPr>
        <w:ind w:left="1988"/>
        <w:jc w:val="both"/>
        <w:rPr>
          <w:rFonts w:ascii="Times New Roman" w:hAnsi="Times New Roman" w:cs="Times New Roman"/>
          <w:sz w:val="20"/>
        </w:rPr>
      </w:pPr>
      <w:r>
        <w:rPr>
          <w:rFonts w:ascii="Times New Roman" w:hAnsi="Times New Roman" w:cs="Times New Roman"/>
          <w:noProof/>
          <w:sz w:val="20"/>
        </w:rPr>
        <w:lastRenderedPageBreak/>
        <w:drawing>
          <wp:inline distT="0" distB="0" distL="0" distR="0" wp14:anchorId="2058765A" wp14:editId="319146C3">
            <wp:extent cx="2409825" cy="15632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14252" cy="1566148"/>
                    </a:xfrm>
                    <a:prstGeom prst="rect">
                      <a:avLst/>
                    </a:prstGeom>
                    <a:noFill/>
                  </pic:spPr>
                </pic:pic>
              </a:graphicData>
            </a:graphic>
          </wp:inline>
        </w:drawing>
      </w:r>
    </w:p>
    <w:p w14:paraId="1AB3F8BD" w14:textId="4CB03F2C" w:rsidR="00C30199" w:rsidRPr="007671DD" w:rsidRDefault="00C30199" w:rsidP="007671DD">
      <w:pPr>
        <w:pStyle w:val="Caption"/>
        <w:jc w:val="center"/>
        <w:rPr>
          <w:rFonts w:ascii="Times New Roman" w:hAnsi="Times New Roman" w:cs="Times New Roman"/>
          <w:sz w:val="18"/>
          <w:szCs w:val="20"/>
          <w:lang w:val="en-US"/>
        </w:rPr>
      </w:pPr>
      <w:bookmarkStart w:id="8" w:name="_Ref118654919"/>
      <w:r w:rsidRPr="007671DD">
        <w:rPr>
          <w:sz w:val="20"/>
          <w:szCs w:val="20"/>
          <w:lang w:val="en-US"/>
        </w:rPr>
        <w:t xml:space="preserve">Figure </w:t>
      </w:r>
      <w:r w:rsidRPr="007671DD">
        <w:rPr>
          <w:sz w:val="20"/>
          <w:szCs w:val="20"/>
        </w:rPr>
        <w:fldChar w:fldCharType="begin"/>
      </w:r>
      <w:r w:rsidRPr="007671DD">
        <w:rPr>
          <w:sz w:val="20"/>
          <w:szCs w:val="20"/>
          <w:lang w:val="en-US"/>
        </w:rPr>
        <w:instrText xml:space="preserve"> SEQ Figure \* ARABIC </w:instrText>
      </w:r>
      <w:r w:rsidRPr="007671DD">
        <w:rPr>
          <w:sz w:val="20"/>
          <w:szCs w:val="20"/>
        </w:rPr>
        <w:fldChar w:fldCharType="separate"/>
      </w:r>
      <w:r w:rsidR="0076114E">
        <w:rPr>
          <w:noProof/>
          <w:sz w:val="20"/>
          <w:szCs w:val="20"/>
          <w:lang w:val="en-US"/>
        </w:rPr>
        <w:t>8</w:t>
      </w:r>
      <w:r w:rsidRPr="007671DD">
        <w:rPr>
          <w:sz w:val="20"/>
          <w:szCs w:val="20"/>
        </w:rPr>
        <w:fldChar w:fldCharType="end"/>
      </w:r>
      <w:bookmarkEnd w:id="8"/>
      <w:r w:rsidRPr="007671DD">
        <w:rPr>
          <w:sz w:val="20"/>
          <w:szCs w:val="20"/>
          <w:lang w:val="en-US"/>
        </w:rPr>
        <w:t xml:space="preserve"> an example of M-DCI based simultaneous PUSCH + PUSCH transmission</w:t>
      </w:r>
      <w:r w:rsidR="00FA4BB8" w:rsidRPr="007671DD">
        <w:rPr>
          <w:sz w:val="20"/>
          <w:szCs w:val="20"/>
          <w:lang w:val="en-US"/>
        </w:rPr>
        <w:t xml:space="preserve"> after UE rotation</w:t>
      </w:r>
      <w:r w:rsidRPr="007671DD">
        <w:rPr>
          <w:sz w:val="20"/>
          <w:szCs w:val="20"/>
          <w:lang w:val="en-US"/>
        </w:rPr>
        <w:t xml:space="preserve"> </w:t>
      </w:r>
      <w:r w:rsidR="007B1E9E" w:rsidRPr="007671DD">
        <w:rPr>
          <w:sz w:val="20"/>
          <w:szCs w:val="20"/>
          <w:lang w:val="en-US"/>
        </w:rPr>
        <w:t>with one antenna panels.</w:t>
      </w:r>
    </w:p>
    <w:p w14:paraId="5530A9BF" w14:textId="47D8601E" w:rsidR="008E6C3C" w:rsidRPr="008D1826" w:rsidRDefault="00E11BE7" w:rsidP="00710236">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On the UCI multiplexing aspect </w:t>
      </w:r>
      <w:r w:rsidR="003921E4" w:rsidRPr="008D1826">
        <w:rPr>
          <w:rFonts w:ascii="Times New Roman" w:hAnsi="Times New Roman" w:cs="Times New Roman"/>
          <w:sz w:val="20"/>
          <w:szCs w:val="20"/>
          <w:lang w:val="en-US"/>
        </w:rPr>
        <w:t xml:space="preserve">in case of STxMP, the following was agreed </w:t>
      </w:r>
      <w:r w:rsidR="00B176DE" w:rsidRPr="008D1826">
        <w:rPr>
          <w:rFonts w:ascii="Times New Roman" w:hAnsi="Times New Roman" w:cs="Times New Roman"/>
          <w:sz w:val="20"/>
          <w:szCs w:val="20"/>
          <w:lang w:val="en-US"/>
        </w:rPr>
        <w:t>in RAN1#112</w:t>
      </w:r>
      <w:r w:rsidR="00F1566E">
        <w:rPr>
          <w:rFonts w:ascii="Times New Roman" w:hAnsi="Times New Roman" w:cs="Times New Roman"/>
          <w:sz w:val="20"/>
          <w:szCs w:val="20"/>
          <w:lang w:val="en-US"/>
        </w:rPr>
        <w:t>bis-e</w:t>
      </w:r>
      <w:r w:rsidR="003921E4" w:rsidRPr="008D1826">
        <w:rPr>
          <w:rFonts w:ascii="Times New Roman" w:hAnsi="Times New Roman" w:cs="Times New Roman"/>
          <w:sz w:val="20"/>
          <w:szCs w:val="20"/>
          <w:lang w:val="en-US"/>
        </w:rPr>
        <w:t xml:space="preserve"> for the multi-DCI mode</w:t>
      </w:r>
      <w:r w:rsidR="00B176DE" w:rsidRPr="008D1826">
        <w:rPr>
          <w:rFonts w:ascii="Times New Roma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8E6C3C" w:rsidRPr="004A6205" w14:paraId="0171C673" w14:textId="77777777">
        <w:tc>
          <w:tcPr>
            <w:tcW w:w="9629" w:type="dxa"/>
          </w:tcPr>
          <w:p w14:paraId="08069CFF" w14:textId="08398E30" w:rsidR="004B0199" w:rsidRPr="00166BC9" w:rsidRDefault="009919C5" w:rsidP="004B0199">
            <w:pPr>
              <w:jc w:val="both"/>
              <w:rPr>
                <w:rStyle w:val="Strong"/>
                <w:rFonts w:eastAsia="Malgun Gothic" w:cs="Times"/>
                <w:sz w:val="18"/>
                <w:szCs w:val="16"/>
                <w:highlight w:val="green"/>
                <w:lang w:val="en-US" w:eastAsia="zh-CN"/>
              </w:rPr>
            </w:pPr>
            <w:bookmarkStart w:id="9" w:name="_Hlk129682686"/>
            <w:r w:rsidRPr="00166BC9">
              <w:rPr>
                <w:rStyle w:val="Strong"/>
                <w:rFonts w:ascii="Times New Roman" w:hAnsi="Times New Roman" w:cs="Times New Roman"/>
                <w:color w:val="000000"/>
                <w:sz w:val="18"/>
                <w:szCs w:val="18"/>
                <w:highlight w:val="green"/>
                <w:lang w:val="en-US"/>
              </w:rPr>
              <w:t xml:space="preserve">RAN1#112-bis </w:t>
            </w:r>
            <w:r w:rsidR="004B0199" w:rsidRPr="00166BC9">
              <w:rPr>
                <w:rStyle w:val="Strong"/>
                <w:rFonts w:cs="Times"/>
                <w:color w:val="000000"/>
                <w:sz w:val="18"/>
                <w:szCs w:val="16"/>
                <w:highlight w:val="green"/>
                <w:lang w:val="en-US"/>
              </w:rPr>
              <w:t>Agreement</w:t>
            </w:r>
          </w:p>
          <w:p w14:paraId="6D8BC0DF" w14:textId="77777777" w:rsidR="00730E30" w:rsidRPr="00166BC9" w:rsidRDefault="00730E30" w:rsidP="00730E30">
            <w:pPr>
              <w:rPr>
                <w:rFonts w:ascii="Times New Roman" w:hAnsi="Times New Roman" w:cs="Times New Roman"/>
                <w:sz w:val="18"/>
                <w:szCs w:val="18"/>
                <w:lang w:val="en-US"/>
              </w:rPr>
            </w:pPr>
            <w:bookmarkStart w:id="10" w:name="_Hlk134805197"/>
            <w:r w:rsidRPr="00166BC9">
              <w:rPr>
                <w:rFonts w:ascii="Times New Roman" w:hAnsi="Times New Roman" w:cs="Times New Roman"/>
                <w:sz w:val="18"/>
                <w:szCs w:val="18"/>
                <w:lang w:val="en-CA"/>
              </w:rPr>
              <w:t>For case that one PUCCH overlaps with two overlapped PUSCHs in multi-DCI based STxMP PUSCH+PUSCH, down-select one for the UCI multiplexing:</w:t>
            </w:r>
          </w:p>
          <w:p w14:paraId="25732A77" w14:textId="77777777" w:rsidR="00730E30" w:rsidRPr="00166BC9" w:rsidRDefault="00730E30" w:rsidP="00730E30">
            <w:pPr>
              <w:numPr>
                <w:ilvl w:val="0"/>
                <w:numId w:val="82"/>
              </w:numPr>
              <w:spacing w:after="0" w:line="240" w:lineRule="auto"/>
              <w:ind w:hanging="357"/>
              <w:rPr>
                <w:rFonts w:ascii="Times New Roman" w:eastAsia="Times New Roman" w:hAnsi="Times New Roman" w:cs="Times New Roman"/>
                <w:sz w:val="18"/>
                <w:szCs w:val="18"/>
              </w:rPr>
            </w:pPr>
            <w:r w:rsidRPr="00166BC9">
              <w:rPr>
                <w:rFonts w:ascii="Times New Roman" w:eastAsia="Times New Roman" w:hAnsi="Times New Roman" w:cs="Times New Roman"/>
                <w:sz w:val="18"/>
                <w:szCs w:val="18"/>
                <w:lang w:val="en-CA"/>
              </w:rPr>
              <w:t>Option 1: the UCI is multiplexed into the PUSCH associated with the same</w:t>
            </w:r>
            <w:r w:rsidRPr="00166BC9">
              <w:rPr>
                <w:rStyle w:val="apple-converted-space"/>
                <w:rFonts w:ascii="Times New Roman" w:eastAsia="Times New Roman" w:hAnsi="Times New Roman" w:cs="Times New Roman"/>
                <w:sz w:val="18"/>
                <w:szCs w:val="18"/>
                <w:lang w:val="en-CA"/>
              </w:rPr>
              <w:t> </w:t>
            </w:r>
            <w:r w:rsidRPr="00166BC9">
              <w:rPr>
                <w:rFonts w:ascii="Times New Roman" w:eastAsia="Times New Roman" w:hAnsi="Times New Roman" w:cs="Times New Roman"/>
                <w:sz w:val="18"/>
                <w:szCs w:val="18"/>
                <w:lang w:val="en-CA"/>
              </w:rPr>
              <w:t>TRP. And among the PUSCHs associated with the same</w:t>
            </w:r>
            <w:r w:rsidRPr="00166BC9">
              <w:rPr>
                <w:rStyle w:val="apple-converted-space"/>
                <w:rFonts w:ascii="Times New Roman" w:eastAsia="Times New Roman" w:hAnsi="Times New Roman" w:cs="Times New Roman"/>
                <w:sz w:val="18"/>
                <w:szCs w:val="18"/>
                <w:lang w:val="en-CA"/>
              </w:rPr>
              <w:t> </w:t>
            </w:r>
            <w:r w:rsidRPr="00166BC9">
              <w:rPr>
                <w:rFonts w:ascii="Times New Roman" w:eastAsia="Times New Roman" w:hAnsi="Times New Roman" w:cs="Times New Roman"/>
                <w:sz w:val="18"/>
                <w:szCs w:val="18"/>
                <w:lang w:val="en-CA"/>
              </w:rPr>
              <w:t xml:space="preserve">TRP, the legacy PUSCH priority order for UCI multiplexing is applied. </w:t>
            </w:r>
            <w:r w:rsidRPr="00166BC9">
              <w:rPr>
                <w:rFonts w:ascii="Times New Roman" w:eastAsia="Times New Roman" w:hAnsi="Times New Roman" w:cs="Times New Roman"/>
                <w:color w:val="000000"/>
                <w:sz w:val="18"/>
                <w:szCs w:val="18"/>
                <w:lang w:val="en-CA"/>
              </w:rPr>
              <w:t xml:space="preserve">FFS: determining the PUSCH associated with the same TRP. </w:t>
            </w:r>
          </w:p>
          <w:bookmarkEnd w:id="10"/>
          <w:p w14:paraId="4E30F005" w14:textId="77777777" w:rsidR="00730E30" w:rsidRPr="00166BC9" w:rsidRDefault="00730E30" w:rsidP="00730E30">
            <w:pPr>
              <w:numPr>
                <w:ilvl w:val="0"/>
                <w:numId w:val="82"/>
              </w:numPr>
              <w:spacing w:after="0" w:line="240" w:lineRule="auto"/>
              <w:ind w:hanging="357"/>
              <w:rPr>
                <w:rFonts w:ascii="Times New Roman" w:eastAsia="Times New Roman" w:hAnsi="Times New Roman" w:cs="Times New Roman"/>
                <w:color w:val="000000"/>
                <w:sz w:val="18"/>
                <w:szCs w:val="18"/>
                <w:lang w:val="en-US"/>
              </w:rPr>
            </w:pPr>
            <w:r w:rsidRPr="00166BC9">
              <w:rPr>
                <w:rFonts w:ascii="Times New Roman" w:eastAsia="Times New Roman" w:hAnsi="Times New Roman" w:cs="Times New Roman"/>
                <w:sz w:val="18"/>
                <w:szCs w:val="18"/>
                <w:lang w:val="en-CA"/>
              </w:rPr>
              <w:t xml:space="preserve">Option 2: the legacy PUSCH priority order for UCI multiplexing is first applied and if at last, there are two PUSCHs with the same start time in one same CC, the UCI is multiplexed in </w:t>
            </w:r>
            <w:r w:rsidRPr="00166BC9">
              <w:rPr>
                <w:rFonts w:ascii="Times New Roman" w:eastAsia="Times New Roman" w:hAnsi="Times New Roman" w:cs="Times New Roman"/>
                <w:color w:val="000000"/>
                <w:sz w:val="18"/>
                <w:szCs w:val="18"/>
                <w:lang w:val="en-CA"/>
              </w:rPr>
              <w:t xml:space="preserve">(FFS: one or two) of these two PUSCHs, and FFS which one PUSCH. </w:t>
            </w:r>
          </w:p>
          <w:p w14:paraId="4674D305" w14:textId="77777777" w:rsidR="00730E30" w:rsidRPr="00166BC9" w:rsidRDefault="00730E30" w:rsidP="00730E30">
            <w:pPr>
              <w:numPr>
                <w:ilvl w:val="0"/>
                <w:numId w:val="82"/>
              </w:numPr>
              <w:spacing w:after="0" w:line="240" w:lineRule="auto"/>
              <w:ind w:hanging="357"/>
              <w:rPr>
                <w:rFonts w:ascii="Times New Roman" w:eastAsia="Times New Roman" w:hAnsi="Times New Roman" w:cs="Times New Roman"/>
                <w:sz w:val="18"/>
                <w:szCs w:val="18"/>
              </w:rPr>
            </w:pPr>
            <w:r w:rsidRPr="00166BC9">
              <w:rPr>
                <w:rFonts w:ascii="Times New Roman" w:eastAsia="Times New Roman" w:hAnsi="Times New Roman" w:cs="Times New Roman"/>
                <w:sz w:val="18"/>
                <w:szCs w:val="18"/>
                <w:lang w:val="en-CA"/>
              </w:rPr>
              <w:t xml:space="preserve">Option 3: </w:t>
            </w:r>
          </w:p>
          <w:p w14:paraId="0AD0538A" w14:textId="77777777" w:rsidR="00730E30" w:rsidRPr="00166BC9" w:rsidRDefault="00730E30" w:rsidP="00730E30">
            <w:pPr>
              <w:numPr>
                <w:ilvl w:val="1"/>
                <w:numId w:val="82"/>
              </w:numPr>
              <w:spacing w:after="0" w:line="240" w:lineRule="auto"/>
              <w:ind w:hanging="357"/>
              <w:rPr>
                <w:rFonts w:ascii="Times New Roman" w:eastAsia="Times New Roman" w:hAnsi="Times New Roman" w:cs="Times New Roman"/>
                <w:sz w:val="18"/>
                <w:szCs w:val="18"/>
                <w:lang w:val="en-US"/>
              </w:rPr>
            </w:pPr>
            <w:r w:rsidRPr="00166BC9">
              <w:rPr>
                <w:rFonts w:ascii="Times New Roman" w:eastAsia="Times New Roman" w:hAnsi="Times New Roman" w:cs="Times New Roman"/>
                <w:sz w:val="18"/>
                <w:szCs w:val="18"/>
                <w:lang w:val="en-CA"/>
              </w:rPr>
              <w:t>When</w:t>
            </w:r>
            <w:r w:rsidRPr="00166BC9">
              <w:rPr>
                <w:rStyle w:val="apple-converted-space"/>
                <w:rFonts w:ascii="Times New Roman" w:eastAsia="Times New Roman" w:hAnsi="Times New Roman" w:cs="Times New Roman"/>
                <w:sz w:val="18"/>
                <w:szCs w:val="18"/>
                <w:lang w:val="en-CA"/>
              </w:rPr>
              <w:t> </w:t>
            </w:r>
            <w:r w:rsidRPr="00166BC9">
              <w:rPr>
                <w:rFonts w:ascii="Times New Roman" w:eastAsia="Times New Roman" w:hAnsi="Times New Roman" w:cs="Times New Roman"/>
                <w:sz w:val="18"/>
                <w:szCs w:val="18"/>
                <w:lang w:val="en-CA"/>
              </w:rPr>
              <w:t>joint HARQ-ACK feedback is configured,</w:t>
            </w:r>
            <w:r w:rsidRPr="00166BC9">
              <w:rPr>
                <w:rStyle w:val="apple-converted-space"/>
                <w:rFonts w:ascii="Times New Roman" w:eastAsia="Times New Roman" w:hAnsi="Times New Roman" w:cs="Times New Roman"/>
                <w:sz w:val="18"/>
                <w:szCs w:val="18"/>
                <w:lang w:val="en-CA"/>
              </w:rPr>
              <w:t> </w:t>
            </w:r>
            <w:r w:rsidRPr="00166BC9">
              <w:rPr>
                <w:rFonts w:ascii="Times New Roman" w:eastAsia="Times New Roman" w:hAnsi="Times New Roman" w:cs="Times New Roman"/>
                <w:sz w:val="18"/>
                <w:szCs w:val="18"/>
                <w:lang w:val="en-CA"/>
              </w:rPr>
              <w:t xml:space="preserve">the legacy PUSCH priority order for UCI multiplexing is first applied and if at last, there are two PUSCHs with the same start time in one same CC, the </w:t>
            </w:r>
            <w:r w:rsidRPr="00166BC9">
              <w:rPr>
                <w:rFonts w:ascii="Times New Roman" w:eastAsia="Times New Roman" w:hAnsi="Times New Roman" w:cs="Times New Roman"/>
                <w:color w:val="000000"/>
                <w:sz w:val="18"/>
                <w:szCs w:val="18"/>
                <w:lang w:val="en-CA"/>
              </w:rPr>
              <w:t>UCI is m</w:t>
            </w:r>
            <w:r w:rsidRPr="00166BC9">
              <w:rPr>
                <w:rFonts w:ascii="Times New Roman" w:eastAsia="Times New Roman" w:hAnsi="Times New Roman" w:cs="Times New Roman"/>
                <w:sz w:val="18"/>
                <w:szCs w:val="18"/>
                <w:lang w:val="en-CA"/>
              </w:rPr>
              <w:t xml:space="preserve">ultiplexed in </w:t>
            </w:r>
            <w:r w:rsidRPr="00166BC9">
              <w:rPr>
                <w:rFonts w:ascii="Times New Roman" w:eastAsia="Times New Roman" w:hAnsi="Times New Roman" w:cs="Times New Roman"/>
                <w:color w:val="000000"/>
                <w:sz w:val="18"/>
                <w:szCs w:val="18"/>
                <w:lang w:val="en-CA"/>
              </w:rPr>
              <w:t xml:space="preserve">(FFS: one or two) of these two PUSCHs, and FFS which one PUSCH. </w:t>
            </w:r>
          </w:p>
          <w:p w14:paraId="75219E1C" w14:textId="77777777" w:rsidR="00730E30" w:rsidRPr="00166BC9" w:rsidRDefault="00730E30" w:rsidP="00730E30">
            <w:pPr>
              <w:numPr>
                <w:ilvl w:val="1"/>
                <w:numId w:val="82"/>
              </w:numPr>
              <w:spacing w:after="0" w:line="240" w:lineRule="auto"/>
              <w:ind w:hanging="357"/>
              <w:rPr>
                <w:rFonts w:ascii="Times New Roman" w:eastAsia="Times New Roman" w:hAnsi="Times New Roman" w:cs="Times New Roman"/>
                <w:sz w:val="18"/>
                <w:szCs w:val="18"/>
              </w:rPr>
            </w:pPr>
            <w:r w:rsidRPr="00166BC9">
              <w:rPr>
                <w:rFonts w:ascii="Times New Roman" w:eastAsia="Times New Roman" w:hAnsi="Times New Roman" w:cs="Times New Roman"/>
                <w:sz w:val="18"/>
                <w:szCs w:val="18"/>
                <w:lang w:val="en-CA"/>
              </w:rPr>
              <w:t>When</w:t>
            </w:r>
            <w:r w:rsidRPr="00166BC9">
              <w:rPr>
                <w:rStyle w:val="apple-converted-space"/>
                <w:rFonts w:ascii="Times New Roman" w:eastAsia="Times New Roman" w:hAnsi="Times New Roman" w:cs="Times New Roman"/>
                <w:sz w:val="18"/>
                <w:szCs w:val="18"/>
                <w:lang w:val="en-CA"/>
              </w:rPr>
              <w:t> </w:t>
            </w:r>
            <w:r w:rsidRPr="00166BC9">
              <w:rPr>
                <w:rFonts w:ascii="Times New Roman" w:eastAsia="Times New Roman" w:hAnsi="Times New Roman" w:cs="Times New Roman"/>
                <w:sz w:val="18"/>
                <w:szCs w:val="18"/>
                <w:lang w:val="en-CA"/>
              </w:rPr>
              <w:t>separate HARQ-ACK feedback is configured, at least when the UCI includes HARQ-ACK,</w:t>
            </w:r>
            <w:r w:rsidRPr="00166BC9">
              <w:rPr>
                <w:rStyle w:val="apple-converted-space"/>
                <w:rFonts w:ascii="Times New Roman" w:eastAsia="Times New Roman" w:hAnsi="Times New Roman" w:cs="Times New Roman"/>
                <w:sz w:val="18"/>
                <w:szCs w:val="18"/>
                <w:lang w:val="en-CA"/>
              </w:rPr>
              <w:t> </w:t>
            </w:r>
            <w:r w:rsidRPr="00166BC9">
              <w:rPr>
                <w:rFonts w:ascii="Times New Roman" w:eastAsia="Times New Roman" w:hAnsi="Times New Roman" w:cs="Times New Roman"/>
                <w:sz w:val="18"/>
                <w:szCs w:val="18"/>
                <w:lang w:val="en-CA"/>
              </w:rPr>
              <w:t>the UCI is multiplexed into the PUSCH associated with the same</w:t>
            </w:r>
            <w:r w:rsidRPr="00166BC9">
              <w:rPr>
                <w:rStyle w:val="apple-converted-space"/>
                <w:rFonts w:ascii="Times New Roman" w:eastAsia="Times New Roman" w:hAnsi="Times New Roman" w:cs="Times New Roman"/>
                <w:sz w:val="18"/>
                <w:szCs w:val="18"/>
                <w:lang w:val="en-CA"/>
              </w:rPr>
              <w:t> </w:t>
            </w:r>
            <w:r w:rsidRPr="00166BC9">
              <w:rPr>
                <w:rFonts w:ascii="Times New Roman" w:eastAsia="Times New Roman" w:hAnsi="Times New Roman" w:cs="Times New Roman"/>
                <w:sz w:val="18"/>
                <w:szCs w:val="18"/>
                <w:lang w:val="en-CA"/>
              </w:rPr>
              <w:t>TRP. And among the PUSCHs associated with the same</w:t>
            </w:r>
            <w:r w:rsidRPr="00166BC9">
              <w:rPr>
                <w:rStyle w:val="apple-converted-space"/>
                <w:rFonts w:ascii="Times New Roman" w:eastAsia="Times New Roman" w:hAnsi="Times New Roman" w:cs="Times New Roman"/>
                <w:sz w:val="18"/>
                <w:szCs w:val="18"/>
                <w:lang w:val="en-CA"/>
              </w:rPr>
              <w:t> </w:t>
            </w:r>
            <w:r w:rsidRPr="00166BC9">
              <w:rPr>
                <w:rFonts w:ascii="Times New Roman" w:eastAsia="Times New Roman" w:hAnsi="Times New Roman" w:cs="Times New Roman"/>
                <w:sz w:val="18"/>
                <w:szCs w:val="18"/>
                <w:lang w:val="en-CA"/>
              </w:rPr>
              <w:t>TRP, the legacy PUSCH priority order for UCI multiplexing is applied</w:t>
            </w:r>
            <w:r w:rsidRPr="00166BC9">
              <w:rPr>
                <w:rFonts w:ascii="Times New Roman" w:eastAsia="Times New Roman" w:hAnsi="Times New Roman" w:cs="Times New Roman"/>
                <w:color w:val="000000"/>
                <w:sz w:val="18"/>
                <w:szCs w:val="18"/>
                <w:lang w:val="en-CA"/>
              </w:rPr>
              <w:t xml:space="preserve">. FFS: determining </w:t>
            </w:r>
            <w:r w:rsidRPr="00166BC9">
              <w:rPr>
                <w:rFonts w:ascii="Times New Roman" w:eastAsia="Times New Roman" w:hAnsi="Times New Roman" w:cs="Times New Roman"/>
                <w:sz w:val="18"/>
                <w:szCs w:val="18"/>
                <w:lang w:val="en-CA"/>
              </w:rPr>
              <w:t>the PUSCH associated with the same</w:t>
            </w:r>
            <w:r w:rsidRPr="00166BC9">
              <w:rPr>
                <w:rStyle w:val="apple-converted-space"/>
                <w:rFonts w:ascii="Times New Roman" w:eastAsia="Times New Roman" w:hAnsi="Times New Roman" w:cs="Times New Roman"/>
                <w:sz w:val="18"/>
                <w:szCs w:val="18"/>
                <w:lang w:val="en-CA"/>
              </w:rPr>
              <w:t> </w:t>
            </w:r>
            <w:r w:rsidRPr="00166BC9">
              <w:rPr>
                <w:rFonts w:ascii="Times New Roman" w:eastAsia="Times New Roman" w:hAnsi="Times New Roman" w:cs="Times New Roman"/>
                <w:sz w:val="18"/>
                <w:szCs w:val="18"/>
                <w:lang w:val="en-CA"/>
              </w:rPr>
              <w:t xml:space="preserve">TRP. </w:t>
            </w:r>
          </w:p>
          <w:p w14:paraId="25BB953B" w14:textId="77777777" w:rsidR="00730E30" w:rsidRPr="00166BC9" w:rsidRDefault="00730E30" w:rsidP="00730E30">
            <w:pPr>
              <w:numPr>
                <w:ilvl w:val="2"/>
                <w:numId w:val="82"/>
              </w:numPr>
              <w:spacing w:after="0" w:line="240" w:lineRule="auto"/>
              <w:ind w:hanging="357"/>
              <w:rPr>
                <w:rFonts w:ascii="Times New Roman" w:eastAsia="Times New Roman" w:hAnsi="Times New Roman" w:cs="Times New Roman"/>
                <w:sz w:val="18"/>
                <w:szCs w:val="18"/>
                <w:lang w:val="en-US"/>
              </w:rPr>
            </w:pPr>
            <w:r w:rsidRPr="00166BC9">
              <w:rPr>
                <w:rFonts w:ascii="Times New Roman" w:eastAsia="Times New Roman" w:hAnsi="Times New Roman" w:cs="Times New Roman"/>
                <w:sz w:val="18"/>
                <w:szCs w:val="18"/>
                <w:lang w:val="en-CA"/>
              </w:rPr>
              <w:t>FFS: When the UCI does not include HARQ-ACK (CSI and/or SR), whether to follow the same behavior as above, or to follow the behavior of the case that joint HARQ-ACK feedback is configured.</w:t>
            </w:r>
          </w:p>
          <w:p w14:paraId="2858B20E" w14:textId="77777777" w:rsidR="00730E30" w:rsidRPr="00166BC9" w:rsidRDefault="00730E30" w:rsidP="00730E30">
            <w:pPr>
              <w:numPr>
                <w:ilvl w:val="1"/>
                <w:numId w:val="82"/>
              </w:numPr>
              <w:spacing w:after="0" w:line="240" w:lineRule="auto"/>
              <w:ind w:hanging="357"/>
              <w:rPr>
                <w:rFonts w:ascii="Times New Roman" w:eastAsia="Times New Roman" w:hAnsi="Times New Roman" w:cs="Times New Roman"/>
                <w:sz w:val="18"/>
                <w:szCs w:val="18"/>
                <w:lang w:val="en-US"/>
              </w:rPr>
            </w:pPr>
            <w:r w:rsidRPr="00166BC9">
              <w:rPr>
                <w:rFonts w:ascii="Times New Roman" w:eastAsia="Times New Roman" w:hAnsi="Times New Roman" w:cs="Times New Roman"/>
                <w:sz w:val="18"/>
                <w:szCs w:val="18"/>
                <w:lang w:val="en-US"/>
              </w:rPr>
              <w:t>Note: Here using joint HARQ-ACK feedback and separate HARQ-ACK feedback is mainly for discussion purpose. FFS: whether to introduce a new RRC parameter to indicate that.</w:t>
            </w:r>
          </w:p>
          <w:p w14:paraId="6DB390B6" w14:textId="77777777" w:rsidR="00730E30" w:rsidRPr="00166BC9" w:rsidRDefault="00730E30" w:rsidP="00730E30">
            <w:pPr>
              <w:numPr>
                <w:ilvl w:val="0"/>
                <w:numId w:val="82"/>
              </w:numPr>
              <w:spacing w:after="0" w:line="240" w:lineRule="auto"/>
              <w:ind w:hanging="357"/>
              <w:rPr>
                <w:rFonts w:ascii="Times New Roman" w:eastAsia="Times New Roman" w:hAnsi="Times New Roman" w:cs="Times New Roman"/>
                <w:sz w:val="18"/>
                <w:szCs w:val="18"/>
                <w:lang w:val="en-US"/>
              </w:rPr>
            </w:pPr>
            <w:r w:rsidRPr="00166BC9">
              <w:rPr>
                <w:rFonts w:ascii="Times New Roman" w:eastAsia="Times New Roman" w:hAnsi="Times New Roman" w:cs="Times New Roman"/>
                <w:sz w:val="18"/>
                <w:szCs w:val="18"/>
                <w:lang w:val="en-US"/>
              </w:rPr>
              <w:t>FFS</w:t>
            </w:r>
            <w:r w:rsidRPr="00166BC9">
              <w:rPr>
                <w:rStyle w:val="apple-converted-space"/>
                <w:rFonts w:ascii="Times New Roman" w:eastAsia="Times New Roman" w:hAnsi="Times New Roman" w:cs="Times New Roman"/>
                <w:sz w:val="18"/>
                <w:szCs w:val="18"/>
                <w:lang w:val="en-US"/>
              </w:rPr>
              <w:t> </w:t>
            </w:r>
            <w:r w:rsidRPr="00166BC9">
              <w:rPr>
                <w:rFonts w:ascii="Times New Roman" w:eastAsia="Times New Roman" w:hAnsi="Times New Roman" w:cs="Times New Roman"/>
                <w:sz w:val="18"/>
                <w:szCs w:val="18"/>
                <w:lang w:val="en-US"/>
              </w:rPr>
              <w:t>the impact of the following legacy restriction on the above options:</w:t>
            </w:r>
            <w:r w:rsidRPr="00166BC9">
              <w:rPr>
                <w:rStyle w:val="apple-converted-space"/>
                <w:rFonts w:ascii="Times New Roman" w:eastAsia="Times New Roman" w:hAnsi="Times New Roman" w:cs="Times New Roman"/>
                <w:sz w:val="18"/>
                <w:szCs w:val="18"/>
                <w:lang w:val="en-US"/>
              </w:rPr>
              <w:t> </w:t>
            </w:r>
            <w:r w:rsidRPr="00166BC9">
              <w:rPr>
                <w:rFonts w:ascii="Times New Roman" w:eastAsia="Times New Roman" w:hAnsi="Times New Roman" w:cs="Times New Roman"/>
                <w:sz w:val="18"/>
                <w:szCs w:val="18"/>
                <w:lang w:val="en-US"/>
              </w:rPr>
              <w:t xml:space="preserve"> when separate HARQ feedback is configured, a PUCCH</w:t>
            </w:r>
            <w:r w:rsidRPr="00166BC9">
              <w:rPr>
                <w:rStyle w:val="apple-converted-space"/>
                <w:rFonts w:ascii="Times New Roman" w:eastAsia="Times New Roman" w:hAnsi="Times New Roman" w:cs="Times New Roman"/>
                <w:sz w:val="18"/>
                <w:szCs w:val="18"/>
                <w:lang w:val="en-US"/>
              </w:rPr>
              <w:t> </w:t>
            </w:r>
            <w:r w:rsidRPr="00166BC9">
              <w:rPr>
                <w:rFonts w:ascii="Times New Roman" w:eastAsia="Times New Roman" w:hAnsi="Times New Roman" w:cs="Times New Roman"/>
                <w:sz w:val="18"/>
                <w:szCs w:val="18"/>
                <w:lang w:val="en-US"/>
              </w:rPr>
              <w:t>transmission</w:t>
            </w:r>
            <w:r w:rsidRPr="00166BC9">
              <w:rPr>
                <w:rStyle w:val="apple-converted-space"/>
                <w:rFonts w:ascii="Times New Roman" w:eastAsia="Times New Roman" w:hAnsi="Times New Roman" w:cs="Times New Roman"/>
                <w:sz w:val="18"/>
                <w:szCs w:val="18"/>
                <w:lang w:val="en-US"/>
              </w:rPr>
              <w:t> </w:t>
            </w:r>
            <w:r w:rsidRPr="00166BC9">
              <w:rPr>
                <w:rFonts w:ascii="Times New Roman" w:eastAsia="Times New Roman" w:hAnsi="Times New Roman" w:cs="Times New Roman"/>
                <w:sz w:val="18"/>
                <w:szCs w:val="18"/>
                <w:lang w:val="en-US"/>
              </w:rPr>
              <w:t xml:space="preserve">triggered by DCI associated with one </w:t>
            </w:r>
            <w:r w:rsidRPr="00166BC9">
              <w:rPr>
                <w:rFonts w:ascii="Times New Roman" w:eastAsia="Times New Roman" w:hAnsi="Times New Roman" w:cs="Times New Roman"/>
                <w:i/>
                <w:sz w:val="18"/>
                <w:szCs w:val="18"/>
                <w:lang w:val="en-US"/>
              </w:rPr>
              <w:t>coresetPoolIndex</w:t>
            </w:r>
            <w:r w:rsidRPr="00166BC9">
              <w:rPr>
                <w:rFonts w:ascii="Times New Roman" w:eastAsia="Times New Roman" w:hAnsi="Times New Roman" w:cs="Times New Roman"/>
                <w:sz w:val="18"/>
                <w:szCs w:val="18"/>
                <w:lang w:val="en-US"/>
              </w:rPr>
              <w:t xml:space="preserve"> cannot overlap in time with a PUSCH</w:t>
            </w:r>
            <w:r w:rsidRPr="00166BC9">
              <w:rPr>
                <w:rStyle w:val="apple-converted-space"/>
                <w:rFonts w:ascii="Times New Roman" w:eastAsia="Times New Roman" w:hAnsi="Times New Roman" w:cs="Times New Roman"/>
                <w:sz w:val="18"/>
                <w:szCs w:val="18"/>
                <w:lang w:val="en-US"/>
              </w:rPr>
              <w:t> </w:t>
            </w:r>
            <w:r w:rsidRPr="00166BC9">
              <w:rPr>
                <w:rFonts w:ascii="Times New Roman" w:eastAsia="Times New Roman" w:hAnsi="Times New Roman" w:cs="Times New Roman"/>
                <w:sz w:val="18"/>
                <w:szCs w:val="18"/>
                <w:lang w:val="en-US"/>
              </w:rPr>
              <w:t>transmission</w:t>
            </w:r>
            <w:r w:rsidRPr="00166BC9">
              <w:rPr>
                <w:rStyle w:val="apple-converted-space"/>
                <w:rFonts w:ascii="Times New Roman" w:eastAsia="Times New Roman" w:hAnsi="Times New Roman" w:cs="Times New Roman"/>
                <w:sz w:val="18"/>
                <w:szCs w:val="18"/>
                <w:lang w:val="en-US"/>
              </w:rPr>
              <w:t> </w:t>
            </w:r>
            <w:r w:rsidRPr="00166BC9">
              <w:rPr>
                <w:rFonts w:ascii="Times New Roman" w:eastAsia="Times New Roman" w:hAnsi="Times New Roman" w:cs="Times New Roman"/>
                <w:sz w:val="18"/>
                <w:szCs w:val="18"/>
                <w:lang w:val="en-US"/>
              </w:rPr>
              <w:t xml:space="preserve">triggered by DCI associated with another </w:t>
            </w:r>
            <w:r w:rsidRPr="00166BC9">
              <w:rPr>
                <w:rFonts w:ascii="Times New Roman" w:eastAsia="Times New Roman" w:hAnsi="Times New Roman" w:cs="Times New Roman"/>
                <w:i/>
                <w:sz w:val="18"/>
                <w:szCs w:val="18"/>
                <w:lang w:val="en-US"/>
              </w:rPr>
              <w:t>coresetPoolIndex</w:t>
            </w:r>
            <w:r w:rsidRPr="00166BC9">
              <w:rPr>
                <w:rFonts w:ascii="Times New Roman" w:eastAsia="Times New Roman" w:hAnsi="Times New Roman" w:cs="Times New Roman"/>
                <w:sz w:val="18"/>
                <w:szCs w:val="18"/>
                <w:lang w:val="en-US"/>
              </w:rPr>
              <w:t>.</w:t>
            </w:r>
            <w:r w:rsidRPr="00166BC9">
              <w:rPr>
                <w:rStyle w:val="apple-converted-space"/>
                <w:rFonts w:ascii="Times New Roman" w:eastAsia="Times New Roman" w:hAnsi="Times New Roman" w:cs="Times New Roman"/>
                <w:sz w:val="18"/>
                <w:szCs w:val="18"/>
                <w:lang w:val="en-US"/>
              </w:rPr>
              <w:t> </w:t>
            </w:r>
            <w:r w:rsidRPr="00166BC9">
              <w:rPr>
                <w:rFonts w:ascii="Times New Roman" w:eastAsia="Times New Roman" w:hAnsi="Times New Roman" w:cs="Times New Roman"/>
                <w:sz w:val="18"/>
                <w:szCs w:val="18"/>
                <w:lang w:val="en-US"/>
              </w:rPr>
              <w:t>  </w:t>
            </w:r>
          </w:p>
          <w:p w14:paraId="4E49D4B3" w14:textId="03791953" w:rsidR="008E6C3C" w:rsidRPr="00166BC9" w:rsidRDefault="00730E30" w:rsidP="00D53785">
            <w:pPr>
              <w:numPr>
                <w:ilvl w:val="0"/>
                <w:numId w:val="82"/>
              </w:numPr>
              <w:spacing w:after="0" w:line="240" w:lineRule="auto"/>
              <w:ind w:hanging="357"/>
              <w:rPr>
                <w:rFonts w:ascii="Times New Roman" w:eastAsia="Times New Roman" w:hAnsi="Times New Roman" w:cs="Times New Roman"/>
                <w:sz w:val="18"/>
                <w:szCs w:val="18"/>
                <w:lang w:val="en-US"/>
              </w:rPr>
            </w:pPr>
            <w:r w:rsidRPr="00166BC9">
              <w:rPr>
                <w:rFonts w:ascii="Times New Roman" w:eastAsia="Times New Roman" w:hAnsi="Times New Roman" w:cs="Times New Roman"/>
                <w:sz w:val="18"/>
                <w:szCs w:val="18"/>
                <w:lang w:val="en-US"/>
              </w:rPr>
              <w:t>Note: each of the above options is applied to the system when the system is configured with multi-DCI based STxMP PUSCH+PUSCH.</w:t>
            </w:r>
            <w:bookmarkEnd w:id="9"/>
          </w:p>
        </w:tc>
      </w:tr>
    </w:tbl>
    <w:p w14:paraId="7A1D6F64" w14:textId="77777777" w:rsidR="00F1566E" w:rsidRDefault="00F1566E" w:rsidP="00D83212">
      <w:pPr>
        <w:spacing w:after="0"/>
        <w:rPr>
          <w:rFonts w:ascii="Times New Roman" w:hAnsi="Times New Roman" w:cs="Times New Roman"/>
          <w:sz w:val="20"/>
          <w:szCs w:val="20"/>
          <w:lang w:val="en-US"/>
        </w:rPr>
      </w:pPr>
    </w:p>
    <w:p w14:paraId="20036912" w14:textId="6D2C7D42" w:rsidR="001E14C9" w:rsidRDefault="00B0062D" w:rsidP="00D83212">
      <w:pPr>
        <w:spacing w:after="0"/>
        <w:rPr>
          <w:rFonts w:ascii="Times New Roman" w:hAnsi="Times New Roman" w:cs="Times New Roman"/>
          <w:sz w:val="20"/>
          <w:szCs w:val="20"/>
          <w:lang w:val="en-US"/>
        </w:rPr>
      </w:pPr>
      <w:r>
        <w:rPr>
          <w:rFonts w:ascii="Times New Roman" w:hAnsi="Times New Roman" w:cs="Times New Roman"/>
          <w:sz w:val="20"/>
          <w:szCs w:val="20"/>
          <w:lang w:val="en-US"/>
        </w:rPr>
        <w:t xml:space="preserve">First, </w:t>
      </w:r>
      <w:r w:rsidR="008908E8">
        <w:rPr>
          <w:rFonts w:ascii="Times New Roman" w:hAnsi="Times New Roman" w:cs="Times New Roman"/>
          <w:sz w:val="20"/>
          <w:szCs w:val="20"/>
          <w:lang w:val="en-US"/>
        </w:rPr>
        <w:t>multi</w:t>
      </w:r>
      <w:r>
        <w:rPr>
          <w:rFonts w:ascii="Times New Roman" w:hAnsi="Times New Roman" w:cs="Times New Roman"/>
          <w:sz w:val="20"/>
          <w:szCs w:val="20"/>
          <w:lang w:val="en-US"/>
        </w:rPr>
        <w:t xml:space="preserve">-DCI </w:t>
      </w:r>
      <w:r w:rsidR="00260456">
        <w:rPr>
          <w:rFonts w:ascii="Times New Roman" w:hAnsi="Times New Roman" w:cs="Times New Roman"/>
          <w:sz w:val="20"/>
          <w:szCs w:val="20"/>
          <w:lang w:val="en-US"/>
        </w:rPr>
        <w:t>mode</w:t>
      </w:r>
      <w:r>
        <w:rPr>
          <w:rFonts w:ascii="Times New Roman" w:hAnsi="Times New Roman" w:cs="Times New Roman"/>
          <w:sz w:val="20"/>
          <w:szCs w:val="20"/>
          <w:lang w:val="en-US"/>
        </w:rPr>
        <w:t xml:space="preserve"> is mo</w:t>
      </w:r>
      <w:r w:rsidR="001F6A87">
        <w:rPr>
          <w:rFonts w:ascii="Times New Roman" w:hAnsi="Times New Roman" w:cs="Times New Roman"/>
          <w:sz w:val="20"/>
          <w:szCs w:val="20"/>
          <w:lang w:val="en-US"/>
        </w:rPr>
        <w:t>stly suitable for the case with non-ideal backhaul</w:t>
      </w:r>
      <w:r w:rsidR="00064386">
        <w:rPr>
          <w:rFonts w:ascii="Times New Roman" w:hAnsi="Times New Roman" w:cs="Times New Roman"/>
          <w:sz w:val="20"/>
          <w:szCs w:val="20"/>
          <w:lang w:val="en-US"/>
        </w:rPr>
        <w:t xml:space="preserve"> between the TRPs</w:t>
      </w:r>
      <w:r w:rsidR="001F6A87">
        <w:rPr>
          <w:rFonts w:ascii="Times New Roman" w:hAnsi="Times New Roman" w:cs="Times New Roman"/>
          <w:sz w:val="20"/>
          <w:szCs w:val="20"/>
          <w:lang w:val="en-US"/>
        </w:rPr>
        <w:t>.</w:t>
      </w:r>
      <w:r w:rsidR="00434856">
        <w:rPr>
          <w:rFonts w:ascii="Times New Roman" w:hAnsi="Times New Roman" w:cs="Times New Roman"/>
          <w:sz w:val="20"/>
          <w:szCs w:val="20"/>
          <w:lang w:val="en-US"/>
        </w:rPr>
        <w:t xml:space="preserve"> Looking at the listed options in the above agreement, </w:t>
      </w:r>
      <w:r w:rsidR="008420AA">
        <w:rPr>
          <w:rFonts w:ascii="Times New Roman" w:hAnsi="Times New Roman" w:cs="Times New Roman"/>
          <w:sz w:val="20"/>
          <w:szCs w:val="20"/>
          <w:lang w:val="en-US"/>
        </w:rPr>
        <w:t>and consider</w:t>
      </w:r>
      <w:r w:rsidR="00064386">
        <w:rPr>
          <w:rFonts w:ascii="Times New Roman" w:hAnsi="Times New Roman" w:cs="Times New Roman"/>
          <w:sz w:val="20"/>
          <w:szCs w:val="20"/>
          <w:lang w:val="en-US"/>
        </w:rPr>
        <w:t>ing</w:t>
      </w:r>
      <w:r w:rsidR="008420AA">
        <w:rPr>
          <w:rFonts w:ascii="Times New Roman" w:hAnsi="Times New Roman" w:cs="Times New Roman"/>
          <w:sz w:val="20"/>
          <w:szCs w:val="20"/>
          <w:lang w:val="en-US"/>
        </w:rPr>
        <w:t xml:space="preserve"> the typical case of non-ideal backhaul, </w:t>
      </w:r>
      <w:r w:rsidR="00434856">
        <w:rPr>
          <w:rFonts w:ascii="Times New Roman" w:hAnsi="Times New Roman" w:cs="Times New Roman"/>
          <w:sz w:val="20"/>
          <w:szCs w:val="20"/>
          <w:lang w:val="en-US"/>
        </w:rPr>
        <w:t>we</w:t>
      </w:r>
      <w:r w:rsidR="00496C65">
        <w:rPr>
          <w:rFonts w:ascii="Times New Roman" w:hAnsi="Times New Roman" w:cs="Times New Roman"/>
          <w:sz w:val="20"/>
          <w:szCs w:val="20"/>
          <w:lang w:val="en-US"/>
        </w:rPr>
        <w:t xml:space="preserve"> prefer Option 1</w:t>
      </w:r>
      <w:r w:rsidR="00B219E2">
        <w:rPr>
          <w:rFonts w:ascii="Times New Roman" w:hAnsi="Times New Roman" w:cs="Times New Roman"/>
          <w:sz w:val="20"/>
          <w:szCs w:val="20"/>
          <w:lang w:val="en-US"/>
        </w:rPr>
        <w:t xml:space="preserve"> compared to Option 2</w:t>
      </w:r>
      <w:r w:rsidR="008420AA">
        <w:rPr>
          <w:rFonts w:ascii="Times New Roman" w:hAnsi="Times New Roman" w:cs="Times New Roman"/>
          <w:sz w:val="20"/>
          <w:szCs w:val="20"/>
          <w:lang w:val="en-US"/>
        </w:rPr>
        <w:t>.</w:t>
      </w:r>
      <w:r w:rsidR="0025323B">
        <w:rPr>
          <w:rFonts w:ascii="Times New Roman" w:hAnsi="Times New Roman" w:cs="Times New Roman"/>
          <w:sz w:val="20"/>
          <w:szCs w:val="20"/>
          <w:lang w:val="en-US"/>
        </w:rPr>
        <w:t xml:space="preserve"> </w:t>
      </w:r>
      <w:r w:rsidR="00B625E6">
        <w:rPr>
          <w:rFonts w:ascii="Times New Roman" w:hAnsi="Times New Roman" w:cs="Times New Roman"/>
          <w:sz w:val="20"/>
          <w:szCs w:val="20"/>
          <w:lang w:val="en-US"/>
        </w:rPr>
        <w:t>And t</w:t>
      </w:r>
      <w:r w:rsidR="0025323B">
        <w:rPr>
          <w:rFonts w:ascii="Times New Roman" w:hAnsi="Times New Roman" w:cs="Times New Roman"/>
          <w:sz w:val="20"/>
          <w:szCs w:val="20"/>
          <w:lang w:val="en-US"/>
        </w:rPr>
        <w:t xml:space="preserve">his is to ensure that the multiplexing is considered only for </w:t>
      </w:r>
      <w:r w:rsidR="00B625E6">
        <w:rPr>
          <w:rFonts w:ascii="Times New Roman" w:hAnsi="Times New Roman" w:cs="Times New Roman"/>
          <w:sz w:val="20"/>
          <w:szCs w:val="20"/>
          <w:lang w:val="en-US"/>
        </w:rPr>
        <w:t xml:space="preserve">UL </w:t>
      </w:r>
      <w:r w:rsidR="0025323B">
        <w:rPr>
          <w:rFonts w:ascii="Times New Roman" w:hAnsi="Times New Roman" w:cs="Times New Roman"/>
          <w:sz w:val="20"/>
          <w:szCs w:val="20"/>
          <w:lang w:val="en-US"/>
        </w:rPr>
        <w:t>channels associated to a same TRP.</w:t>
      </w:r>
      <w:r w:rsidR="00B219E2">
        <w:rPr>
          <w:rFonts w:ascii="Times New Roman" w:hAnsi="Times New Roman" w:cs="Times New Roman"/>
          <w:sz w:val="20"/>
          <w:szCs w:val="20"/>
          <w:lang w:val="en-US"/>
        </w:rPr>
        <w:t xml:space="preserve"> On the other hand, we</w:t>
      </w:r>
      <w:r w:rsidR="00875F0C">
        <w:rPr>
          <w:rFonts w:ascii="Times New Roman" w:hAnsi="Times New Roman" w:cs="Times New Roman"/>
          <w:sz w:val="20"/>
          <w:szCs w:val="20"/>
          <w:lang w:val="en-US"/>
        </w:rPr>
        <w:t xml:space="preserve"> </w:t>
      </w:r>
      <w:r w:rsidR="00C57479">
        <w:rPr>
          <w:rFonts w:ascii="Times New Roman" w:hAnsi="Times New Roman" w:cs="Times New Roman"/>
          <w:sz w:val="20"/>
          <w:szCs w:val="20"/>
          <w:lang w:val="en-US"/>
        </w:rPr>
        <w:t xml:space="preserve">think that a </w:t>
      </w:r>
      <w:r w:rsidR="009E0806">
        <w:rPr>
          <w:rFonts w:ascii="Times New Roman" w:hAnsi="Times New Roman" w:cs="Times New Roman"/>
          <w:sz w:val="20"/>
          <w:szCs w:val="20"/>
          <w:lang w:val="en-US"/>
        </w:rPr>
        <w:t>‘</w:t>
      </w:r>
      <w:r w:rsidR="00C57479">
        <w:rPr>
          <w:rFonts w:ascii="Times New Roman" w:hAnsi="Times New Roman" w:cs="Times New Roman"/>
          <w:sz w:val="20"/>
          <w:szCs w:val="20"/>
          <w:lang w:val="en-US"/>
        </w:rPr>
        <w:t>fragmented</w:t>
      </w:r>
      <w:r w:rsidR="009E0806">
        <w:rPr>
          <w:rFonts w:ascii="Times New Roman" w:hAnsi="Times New Roman" w:cs="Times New Roman"/>
          <w:sz w:val="20"/>
          <w:szCs w:val="20"/>
          <w:lang w:val="en-US"/>
        </w:rPr>
        <w:t>’</w:t>
      </w:r>
      <w:r w:rsidR="00C57479">
        <w:rPr>
          <w:rFonts w:ascii="Times New Roman" w:hAnsi="Times New Roman" w:cs="Times New Roman"/>
          <w:sz w:val="20"/>
          <w:szCs w:val="20"/>
          <w:lang w:val="en-US"/>
        </w:rPr>
        <w:t xml:space="preserve"> </w:t>
      </w:r>
      <w:r w:rsidR="00B027A5">
        <w:rPr>
          <w:rFonts w:ascii="Times New Roman" w:hAnsi="Times New Roman" w:cs="Times New Roman"/>
          <w:sz w:val="20"/>
          <w:szCs w:val="20"/>
          <w:lang w:val="en-US"/>
        </w:rPr>
        <w:t>o</w:t>
      </w:r>
      <w:r w:rsidR="00C57479">
        <w:rPr>
          <w:rFonts w:ascii="Times New Roman" w:hAnsi="Times New Roman" w:cs="Times New Roman"/>
          <w:sz w:val="20"/>
          <w:szCs w:val="20"/>
          <w:lang w:val="en-US"/>
        </w:rPr>
        <w:t xml:space="preserve">ption such </w:t>
      </w:r>
      <w:r w:rsidR="00B027A5">
        <w:rPr>
          <w:rFonts w:ascii="Times New Roman" w:hAnsi="Times New Roman" w:cs="Times New Roman"/>
          <w:sz w:val="20"/>
          <w:szCs w:val="20"/>
          <w:lang w:val="en-US"/>
        </w:rPr>
        <w:t xml:space="preserve">as </w:t>
      </w:r>
      <w:r w:rsidR="00C57479">
        <w:rPr>
          <w:rFonts w:ascii="Times New Roman" w:hAnsi="Times New Roman" w:cs="Times New Roman"/>
          <w:sz w:val="20"/>
          <w:szCs w:val="20"/>
          <w:lang w:val="en-US"/>
        </w:rPr>
        <w:t>Option 3 should be avoided.</w:t>
      </w:r>
      <w:r w:rsidR="0080618A">
        <w:rPr>
          <w:rFonts w:ascii="Times New Roman" w:hAnsi="Times New Roman" w:cs="Times New Roman"/>
          <w:sz w:val="20"/>
          <w:szCs w:val="20"/>
          <w:lang w:val="en-US"/>
        </w:rPr>
        <w:t xml:space="preserve"> </w:t>
      </w:r>
      <w:r w:rsidR="00D13C1E">
        <w:rPr>
          <w:rFonts w:ascii="Times New Roman" w:hAnsi="Times New Roman" w:cs="Times New Roman"/>
          <w:sz w:val="20"/>
          <w:szCs w:val="20"/>
          <w:lang w:val="en-US"/>
        </w:rPr>
        <w:t>This</w:t>
      </w:r>
      <w:r w:rsidR="0080618A">
        <w:rPr>
          <w:rFonts w:ascii="Times New Roman" w:hAnsi="Times New Roman" w:cs="Times New Roman"/>
          <w:sz w:val="20"/>
          <w:szCs w:val="20"/>
          <w:lang w:val="en-US"/>
        </w:rPr>
        <w:t xml:space="preserve"> would </w:t>
      </w:r>
      <w:r w:rsidR="00D13C1E">
        <w:rPr>
          <w:rFonts w:ascii="Times New Roman" w:hAnsi="Times New Roman" w:cs="Times New Roman"/>
          <w:sz w:val="20"/>
          <w:szCs w:val="20"/>
          <w:lang w:val="en-US"/>
        </w:rPr>
        <w:t xml:space="preserve">then </w:t>
      </w:r>
      <w:r w:rsidR="0080618A">
        <w:rPr>
          <w:rFonts w:ascii="Times New Roman" w:hAnsi="Times New Roman" w:cs="Times New Roman"/>
          <w:sz w:val="20"/>
          <w:szCs w:val="20"/>
          <w:lang w:val="en-US"/>
        </w:rPr>
        <w:t>simplify the discussions</w:t>
      </w:r>
      <w:r w:rsidR="002849D8">
        <w:rPr>
          <w:rFonts w:ascii="Times New Roman" w:hAnsi="Times New Roman" w:cs="Times New Roman"/>
          <w:sz w:val="20"/>
          <w:szCs w:val="20"/>
          <w:lang w:val="en-US"/>
        </w:rPr>
        <w:t xml:space="preserve"> for the following legacy operations:</w:t>
      </w:r>
    </w:p>
    <w:p w14:paraId="219F1723" w14:textId="351A7FA3" w:rsidR="00754602" w:rsidRPr="00D53785" w:rsidRDefault="00754602" w:rsidP="00D53785">
      <w:pPr>
        <w:pStyle w:val="ListParagraph"/>
        <w:numPr>
          <w:ilvl w:val="0"/>
          <w:numId w:val="91"/>
        </w:numPr>
        <w:rPr>
          <w:rFonts w:ascii="Times New Roman" w:hAnsi="Times New Roman" w:cs="Times New Roman"/>
          <w:sz w:val="20"/>
          <w:szCs w:val="20"/>
          <w:lang w:val="en-US"/>
        </w:rPr>
      </w:pPr>
      <w:r w:rsidRPr="00D53785">
        <w:rPr>
          <w:rFonts w:ascii="Times New Roman" w:hAnsi="Times New Roman" w:cs="Times New Roman"/>
          <w:sz w:val="20"/>
          <w:szCs w:val="20"/>
          <w:lang w:val="en-US"/>
        </w:rPr>
        <w:t xml:space="preserve">Rel-16 intra UE prioritization of different </w:t>
      </w:r>
      <w:r>
        <w:rPr>
          <w:rFonts w:ascii="Times New Roman" w:hAnsi="Times New Roman" w:cs="Times New Roman"/>
          <w:sz w:val="20"/>
          <w:szCs w:val="20"/>
          <w:lang w:val="en-US"/>
        </w:rPr>
        <w:t xml:space="preserve">PHY </w:t>
      </w:r>
      <w:r w:rsidRPr="00D53785">
        <w:rPr>
          <w:rFonts w:ascii="Times New Roman" w:hAnsi="Times New Roman" w:cs="Times New Roman"/>
          <w:sz w:val="20"/>
          <w:szCs w:val="20"/>
          <w:lang w:val="en-US"/>
        </w:rPr>
        <w:t>priorities</w:t>
      </w:r>
    </w:p>
    <w:p w14:paraId="6F475E1F" w14:textId="40E2FB39" w:rsidR="00754602" w:rsidRPr="00D53785" w:rsidRDefault="00754602" w:rsidP="00D53785">
      <w:pPr>
        <w:pStyle w:val="ListParagraph"/>
        <w:numPr>
          <w:ilvl w:val="0"/>
          <w:numId w:val="91"/>
        </w:numPr>
        <w:rPr>
          <w:rFonts w:ascii="Times New Roman" w:hAnsi="Times New Roman" w:cs="Times New Roman"/>
          <w:sz w:val="20"/>
          <w:szCs w:val="20"/>
          <w:lang w:val="en-US"/>
        </w:rPr>
      </w:pPr>
      <w:r w:rsidRPr="00D53785">
        <w:rPr>
          <w:rFonts w:ascii="Times New Roman" w:hAnsi="Times New Roman" w:cs="Times New Roman"/>
          <w:sz w:val="20"/>
          <w:szCs w:val="20"/>
          <w:lang w:val="en-US"/>
        </w:rPr>
        <w:t>Rel-17 intra</w:t>
      </w:r>
      <w:r>
        <w:rPr>
          <w:rFonts w:ascii="Times New Roman" w:hAnsi="Times New Roman" w:cs="Times New Roman"/>
          <w:sz w:val="20"/>
          <w:szCs w:val="20"/>
          <w:lang w:val="en-US"/>
        </w:rPr>
        <w:t>-</w:t>
      </w:r>
      <w:r w:rsidRPr="00D53785">
        <w:rPr>
          <w:rFonts w:ascii="Times New Roman" w:hAnsi="Times New Roman" w:cs="Times New Roman"/>
          <w:sz w:val="20"/>
          <w:szCs w:val="20"/>
          <w:lang w:val="en-US"/>
        </w:rPr>
        <w:t xml:space="preserve">UE multiplexing of different </w:t>
      </w:r>
      <w:r>
        <w:rPr>
          <w:rFonts w:ascii="Times New Roman" w:hAnsi="Times New Roman" w:cs="Times New Roman"/>
          <w:sz w:val="20"/>
          <w:szCs w:val="20"/>
          <w:lang w:val="en-US"/>
        </w:rPr>
        <w:t xml:space="preserve">PHY </w:t>
      </w:r>
      <w:r w:rsidRPr="00D53785">
        <w:rPr>
          <w:rFonts w:ascii="Times New Roman" w:hAnsi="Times New Roman" w:cs="Times New Roman"/>
          <w:sz w:val="20"/>
          <w:szCs w:val="20"/>
          <w:lang w:val="en-US"/>
        </w:rPr>
        <w:t>priorities</w:t>
      </w:r>
    </w:p>
    <w:p w14:paraId="2CA046FC" w14:textId="3E3C41D8" w:rsidR="00754602" w:rsidRPr="00D53785" w:rsidRDefault="00754602" w:rsidP="00D53785">
      <w:pPr>
        <w:pStyle w:val="ListParagraph"/>
        <w:numPr>
          <w:ilvl w:val="0"/>
          <w:numId w:val="91"/>
        </w:numPr>
        <w:rPr>
          <w:rFonts w:ascii="Times New Roman" w:hAnsi="Times New Roman" w:cs="Times New Roman"/>
          <w:sz w:val="20"/>
          <w:szCs w:val="20"/>
          <w:lang w:val="en-US"/>
        </w:rPr>
      </w:pPr>
      <w:r w:rsidRPr="00D53785">
        <w:rPr>
          <w:rFonts w:ascii="Times New Roman" w:hAnsi="Times New Roman" w:cs="Times New Roman"/>
          <w:sz w:val="20"/>
          <w:szCs w:val="20"/>
          <w:lang w:val="en-US"/>
        </w:rPr>
        <w:t xml:space="preserve">Rel-17 simultaneous PUCCH and PUSCH transmission of different </w:t>
      </w:r>
      <w:r w:rsidR="001144D0">
        <w:rPr>
          <w:rFonts w:ascii="Times New Roman" w:hAnsi="Times New Roman" w:cs="Times New Roman"/>
          <w:sz w:val="20"/>
          <w:szCs w:val="20"/>
          <w:lang w:val="en-US"/>
        </w:rPr>
        <w:t xml:space="preserve">PHY </w:t>
      </w:r>
      <w:r w:rsidRPr="00D53785">
        <w:rPr>
          <w:rFonts w:ascii="Times New Roman" w:hAnsi="Times New Roman" w:cs="Times New Roman"/>
          <w:sz w:val="20"/>
          <w:szCs w:val="20"/>
          <w:lang w:val="en-US"/>
        </w:rPr>
        <w:t>priorities.</w:t>
      </w:r>
    </w:p>
    <w:p w14:paraId="61968E34" w14:textId="77777777" w:rsidR="009E0806" w:rsidRDefault="009E0806" w:rsidP="00D83212">
      <w:pPr>
        <w:spacing w:after="0"/>
        <w:rPr>
          <w:rFonts w:ascii="Times New Roman" w:hAnsi="Times New Roman" w:cs="Times New Roman"/>
          <w:sz w:val="20"/>
          <w:szCs w:val="20"/>
          <w:lang w:val="en-US"/>
        </w:rPr>
      </w:pPr>
    </w:p>
    <w:p w14:paraId="78547DC5" w14:textId="21E97C87" w:rsidR="00395EA9" w:rsidRDefault="00395EA9" w:rsidP="00D83212">
      <w:pPr>
        <w:spacing w:after="0"/>
        <w:rPr>
          <w:rFonts w:ascii="Times New Roman" w:hAnsi="Times New Roman" w:cs="Times New Roman"/>
          <w:sz w:val="20"/>
          <w:szCs w:val="20"/>
          <w:lang w:val="en-US"/>
        </w:rPr>
      </w:pPr>
      <w:r>
        <w:rPr>
          <w:rFonts w:ascii="Times New Roman" w:hAnsi="Times New Roman" w:cs="Times New Roman"/>
          <w:sz w:val="20"/>
          <w:szCs w:val="20"/>
          <w:lang w:val="en-US"/>
        </w:rPr>
        <w:t xml:space="preserve">On how to </w:t>
      </w:r>
      <w:r w:rsidR="008B4778" w:rsidRPr="008B4778">
        <w:rPr>
          <w:rFonts w:ascii="Times New Roman" w:hAnsi="Times New Roman" w:cs="Times New Roman"/>
          <w:sz w:val="20"/>
          <w:szCs w:val="20"/>
          <w:lang w:val="en-US"/>
        </w:rPr>
        <w:t>determin</w:t>
      </w:r>
      <w:r w:rsidR="008B4778">
        <w:rPr>
          <w:rFonts w:ascii="Times New Roman" w:hAnsi="Times New Roman" w:cs="Times New Roman"/>
          <w:sz w:val="20"/>
          <w:szCs w:val="20"/>
          <w:lang w:val="en-US"/>
        </w:rPr>
        <w:t>e</w:t>
      </w:r>
      <w:r w:rsidR="008B4778" w:rsidRPr="008B4778">
        <w:rPr>
          <w:rFonts w:ascii="Times New Roman" w:hAnsi="Times New Roman" w:cs="Times New Roman"/>
          <w:sz w:val="20"/>
          <w:szCs w:val="20"/>
          <w:lang w:val="en-US"/>
        </w:rPr>
        <w:t xml:space="preserve"> PUSCH</w:t>
      </w:r>
      <w:r w:rsidR="008B4778">
        <w:rPr>
          <w:rFonts w:ascii="Times New Roman" w:hAnsi="Times New Roman" w:cs="Times New Roman"/>
          <w:sz w:val="20"/>
          <w:szCs w:val="20"/>
          <w:lang w:val="en-US"/>
        </w:rPr>
        <w:t>s/PUCCH</w:t>
      </w:r>
      <w:r w:rsidR="008B4778" w:rsidRPr="008B4778">
        <w:rPr>
          <w:rFonts w:ascii="Times New Roman" w:hAnsi="Times New Roman" w:cs="Times New Roman"/>
          <w:sz w:val="20"/>
          <w:szCs w:val="20"/>
          <w:lang w:val="en-US"/>
        </w:rPr>
        <w:t xml:space="preserve"> associated with the same TRP</w:t>
      </w:r>
      <w:r w:rsidR="008B4778">
        <w:rPr>
          <w:rFonts w:ascii="Times New Roman" w:hAnsi="Times New Roman" w:cs="Times New Roman"/>
          <w:sz w:val="20"/>
          <w:szCs w:val="20"/>
          <w:lang w:val="en-US"/>
        </w:rPr>
        <w:t>, we think that</w:t>
      </w:r>
      <w:r w:rsidR="00BD7356">
        <w:rPr>
          <w:rFonts w:ascii="Times New Roman" w:hAnsi="Times New Roman" w:cs="Times New Roman"/>
          <w:sz w:val="20"/>
          <w:szCs w:val="20"/>
          <w:lang w:val="en-US"/>
        </w:rPr>
        <w:t xml:space="preserve"> the </w:t>
      </w:r>
      <w:r w:rsidR="003D7103">
        <w:rPr>
          <w:rFonts w:ascii="Times New Roman" w:hAnsi="Times New Roman" w:cs="Times New Roman"/>
          <w:sz w:val="20"/>
          <w:szCs w:val="20"/>
          <w:lang w:val="en-US"/>
        </w:rPr>
        <w:t xml:space="preserve">direct or indirect </w:t>
      </w:r>
      <w:r w:rsidR="00BD7356">
        <w:rPr>
          <w:rFonts w:ascii="Times New Roman" w:hAnsi="Times New Roman" w:cs="Times New Roman"/>
          <w:sz w:val="20"/>
          <w:szCs w:val="20"/>
          <w:lang w:val="en-US"/>
        </w:rPr>
        <w:t>association to</w:t>
      </w:r>
      <w:r w:rsidR="008B4778">
        <w:rPr>
          <w:rFonts w:ascii="Times New Roman" w:hAnsi="Times New Roman" w:cs="Times New Roman"/>
          <w:sz w:val="20"/>
          <w:szCs w:val="20"/>
          <w:lang w:val="en-US"/>
        </w:rPr>
        <w:t xml:space="preserve"> </w:t>
      </w:r>
      <w:r w:rsidR="008B4778" w:rsidRPr="008B4778">
        <w:rPr>
          <w:rFonts w:ascii="Times New Roman" w:hAnsi="Times New Roman" w:cs="Times New Roman"/>
          <w:sz w:val="20"/>
          <w:szCs w:val="20"/>
          <w:lang w:val="en-US"/>
        </w:rPr>
        <w:t>CORESETPoolIndex</w:t>
      </w:r>
      <w:r w:rsidR="005206C4">
        <w:rPr>
          <w:rFonts w:ascii="Times New Roman" w:hAnsi="Times New Roman" w:cs="Times New Roman"/>
          <w:sz w:val="20"/>
          <w:szCs w:val="20"/>
          <w:lang w:val="en-US"/>
        </w:rPr>
        <w:t xml:space="preserve">, as defined under agenda item 9.1.1.1, </w:t>
      </w:r>
      <w:r w:rsidR="008B4778">
        <w:rPr>
          <w:rFonts w:ascii="Times New Roman" w:hAnsi="Times New Roman" w:cs="Times New Roman"/>
          <w:sz w:val="20"/>
          <w:szCs w:val="20"/>
          <w:lang w:val="en-US"/>
        </w:rPr>
        <w:t>could be used</w:t>
      </w:r>
      <w:r w:rsidR="00BD7356">
        <w:rPr>
          <w:rFonts w:ascii="Times New Roman" w:hAnsi="Times New Roman" w:cs="Times New Roman"/>
          <w:sz w:val="20"/>
          <w:szCs w:val="20"/>
          <w:lang w:val="en-US"/>
        </w:rPr>
        <w:t xml:space="preserve"> to determine whether </w:t>
      </w:r>
      <w:r w:rsidR="00120B02">
        <w:rPr>
          <w:rFonts w:ascii="Times New Roman" w:hAnsi="Times New Roman" w:cs="Times New Roman"/>
          <w:sz w:val="20"/>
          <w:szCs w:val="20"/>
          <w:lang w:val="en-US"/>
        </w:rPr>
        <w:t>two UL channels are associated to the same TRP</w:t>
      </w:r>
      <w:r w:rsidR="008B4778">
        <w:rPr>
          <w:rFonts w:ascii="Times New Roman" w:hAnsi="Times New Roman" w:cs="Times New Roman"/>
          <w:sz w:val="20"/>
          <w:szCs w:val="20"/>
          <w:lang w:val="en-US"/>
        </w:rPr>
        <w:t>.</w:t>
      </w:r>
    </w:p>
    <w:p w14:paraId="7A1104EC" w14:textId="77777777" w:rsidR="00395EA9" w:rsidRDefault="00395EA9" w:rsidP="00D83212">
      <w:pPr>
        <w:spacing w:after="0"/>
        <w:rPr>
          <w:rFonts w:ascii="Times New Roman" w:hAnsi="Times New Roman" w:cs="Times New Roman"/>
          <w:sz w:val="20"/>
          <w:szCs w:val="20"/>
          <w:lang w:val="en-US"/>
        </w:rPr>
      </w:pPr>
    </w:p>
    <w:p w14:paraId="2DFABD08" w14:textId="77777777" w:rsidR="00977D83" w:rsidRDefault="00977D83" w:rsidP="00D83212">
      <w:pPr>
        <w:spacing w:after="0"/>
        <w:rPr>
          <w:rFonts w:ascii="Times New Roman" w:hAnsi="Times New Roman" w:cs="Times New Roman"/>
          <w:sz w:val="20"/>
          <w:szCs w:val="20"/>
          <w:lang w:val="en-US"/>
        </w:rPr>
      </w:pPr>
    </w:p>
    <w:p w14:paraId="3DEC43A6" w14:textId="77777777" w:rsidR="00977D83" w:rsidRDefault="00977D83" w:rsidP="00D83212">
      <w:pPr>
        <w:spacing w:after="0"/>
        <w:rPr>
          <w:rFonts w:ascii="Times New Roman" w:hAnsi="Times New Roman" w:cs="Times New Roman"/>
          <w:sz w:val="20"/>
          <w:szCs w:val="20"/>
          <w:lang w:val="en-US"/>
        </w:rPr>
      </w:pPr>
    </w:p>
    <w:p w14:paraId="759B2C78" w14:textId="6179ED42" w:rsidR="00153C77" w:rsidRDefault="009E0806" w:rsidP="00D83212">
      <w:pPr>
        <w:spacing w:after="0"/>
        <w:rPr>
          <w:rFonts w:ascii="Times New Roman" w:hAnsi="Times New Roman" w:cs="Times New Roman"/>
          <w:sz w:val="20"/>
          <w:szCs w:val="20"/>
          <w:lang w:val="en-US"/>
        </w:rPr>
      </w:pPr>
      <w:r>
        <w:rPr>
          <w:rFonts w:ascii="Times New Roman" w:hAnsi="Times New Roman" w:cs="Times New Roman"/>
          <w:sz w:val="20"/>
          <w:szCs w:val="20"/>
          <w:lang w:val="en-US"/>
        </w:rPr>
        <w:lastRenderedPageBreak/>
        <w:t>F</w:t>
      </w:r>
      <w:r w:rsidR="002F2427">
        <w:rPr>
          <w:rFonts w:ascii="Times New Roman" w:hAnsi="Times New Roman" w:cs="Times New Roman"/>
          <w:sz w:val="20"/>
          <w:szCs w:val="20"/>
          <w:lang w:val="en-US"/>
        </w:rPr>
        <w:t>or the case with a single PUSCH</w:t>
      </w:r>
      <w:r w:rsidR="00153C77">
        <w:rPr>
          <w:rFonts w:ascii="Times New Roman" w:hAnsi="Times New Roman" w:cs="Times New Roman"/>
          <w:sz w:val="20"/>
          <w:szCs w:val="20"/>
          <w:lang w:val="en-US"/>
        </w:rPr>
        <w:t>,</w:t>
      </w:r>
    </w:p>
    <w:p w14:paraId="5509FC6B" w14:textId="1BA7F834" w:rsidR="00153C77" w:rsidRDefault="001144D0" w:rsidP="00153C77">
      <w:pPr>
        <w:pStyle w:val="ListParagraph"/>
        <w:numPr>
          <w:ilvl w:val="0"/>
          <w:numId w:val="90"/>
        </w:numPr>
        <w:rPr>
          <w:rFonts w:ascii="Times New Roman" w:hAnsi="Times New Roman" w:cs="Times New Roman"/>
          <w:sz w:val="20"/>
          <w:szCs w:val="20"/>
          <w:lang w:val="en-US"/>
        </w:rPr>
      </w:pPr>
      <w:r w:rsidRPr="00E573FD">
        <w:rPr>
          <w:rFonts w:ascii="Times New Roman" w:hAnsi="Times New Roman" w:cs="Times New Roman"/>
          <w:sz w:val="20"/>
          <w:szCs w:val="20"/>
          <w:lang w:val="en-US"/>
        </w:rPr>
        <w:t xml:space="preserve">when </w:t>
      </w:r>
      <w:r w:rsidRPr="00E573FD">
        <w:rPr>
          <w:rFonts w:ascii="Times New Roman" w:hAnsi="Times New Roman" w:cs="Times New Roman"/>
          <w:i/>
          <w:iCs/>
          <w:sz w:val="20"/>
          <w:szCs w:val="20"/>
          <w:lang w:val="en-US"/>
        </w:rPr>
        <w:t>separate</w:t>
      </w:r>
      <w:r w:rsidRPr="00E573FD">
        <w:rPr>
          <w:rFonts w:ascii="Times New Roman" w:hAnsi="Times New Roman" w:cs="Times New Roman"/>
          <w:sz w:val="20"/>
          <w:szCs w:val="20"/>
          <w:lang w:val="en-US"/>
        </w:rPr>
        <w:t xml:space="preserve"> HARQ-ACK feedback is configured</w:t>
      </w:r>
      <w:r>
        <w:rPr>
          <w:rFonts w:ascii="Times New Roman" w:hAnsi="Times New Roman" w:cs="Times New Roman"/>
          <w:sz w:val="20"/>
          <w:szCs w:val="20"/>
          <w:lang w:val="en-US"/>
        </w:rPr>
        <w:t xml:space="preserve">, </w:t>
      </w:r>
      <w:r w:rsidR="002F2427" w:rsidRPr="00D53785">
        <w:rPr>
          <w:rFonts w:ascii="Times New Roman" w:hAnsi="Times New Roman" w:cs="Times New Roman"/>
          <w:sz w:val="20"/>
          <w:szCs w:val="20"/>
          <w:lang w:val="en-US"/>
        </w:rPr>
        <w:t>the</w:t>
      </w:r>
      <w:r w:rsidR="006C2CF8" w:rsidRPr="00D53785">
        <w:rPr>
          <w:rFonts w:ascii="Times New Roman" w:hAnsi="Times New Roman" w:cs="Times New Roman"/>
          <w:sz w:val="20"/>
          <w:szCs w:val="20"/>
          <w:lang w:val="en-US"/>
        </w:rPr>
        <w:t xml:space="preserve"> following</w:t>
      </w:r>
      <w:r w:rsidR="002F2427" w:rsidRPr="00D53785">
        <w:rPr>
          <w:rFonts w:ascii="Times New Roman" w:hAnsi="Times New Roman" w:cs="Times New Roman"/>
          <w:sz w:val="20"/>
          <w:szCs w:val="20"/>
          <w:lang w:val="en-US"/>
        </w:rPr>
        <w:t xml:space="preserve"> </w:t>
      </w:r>
      <w:r w:rsidR="006C2CF8" w:rsidRPr="00D53785">
        <w:rPr>
          <w:rFonts w:ascii="Times New Roman" w:hAnsi="Times New Roman" w:cs="Times New Roman"/>
          <w:sz w:val="20"/>
          <w:szCs w:val="20"/>
          <w:lang w:val="en-US"/>
        </w:rPr>
        <w:t xml:space="preserve">legacy restriction should be kept: a PUCCH transmission triggered by DCI associated with one </w:t>
      </w:r>
      <w:r w:rsidR="007B1074" w:rsidRPr="008D1826">
        <w:rPr>
          <w:rFonts w:ascii="Times New Roman" w:hAnsi="Times New Roman" w:cs="Times New Roman"/>
          <w:sz w:val="20"/>
          <w:szCs w:val="20"/>
          <w:lang w:val="en-US"/>
        </w:rPr>
        <w:t xml:space="preserve">CORESETPoolIndex </w:t>
      </w:r>
      <w:r w:rsidR="006C2CF8" w:rsidRPr="00D53785">
        <w:rPr>
          <w:rFonts w:ascii="Times New Roman" w:hAnsi="Times New Roman" w:cs="Times New Roman"/>
          <w:sz w:val="20"/>
          <w:szCs w:val="20"/>
          <w:lang w:val="en-US"/>
        </w:rPr>
        <w:t xml:space="preserve">cannot overlap in time with a PUSCH transmission triggered by DCI associated with another </w:t>
      </w:r>
      <w:r w:rsidR="007B1074" w:rsidRPr="008D1826">
        <w:rPr>
          <w:rFonts w:ascii="Times New Roman" w:hAnsi="Times New Roman" w:cs="Times New Roman"/>
          <w:sz w:val="20"/>
          <w:szCs w:val="20"/>
          <w:lang w:val="en-US"/>
        </w:rPr>
        <w:t>CORESETPoolIndex</w:t>
      </w:r>
      <w:r w:rsidR="00153C77">
        <w:rPr>
          <w:rFonts w:ascii="Times New Roman" w:hAnsi="Times New Roman" w:cs="Times New Roman"/>
          <w:sz w:val="20"/>
          <w:szCs w:val="20"/>
          <w:lang w:val="en-US"/>
        </w:rPr>
        <w:t>;</w:t>
      </w:r>
      <w:r w:rsidR="00504992" w:rsidRPr="00D53785">
        <w:rPr>
          <w:rFonts w:ascii="Times New Roman" w:hAnsi="Times New Roman" w:cs="Times New Roman"/>
          <w:sz w:val="20"/>
          <w:szCs w:val="20"/>
          <w:lang w:val="en-US"/>
        </w:rPr>
        <w:t xml:space="preserve"> </w:t>
      </w:r>
    </w:p>
    <w:p w14:paraId="65EF1F7C" w14:textId="007D57ED" w:rsidR="009E0806" w:rsidRPr="00D53785" w:rsidRDefault="004D1A51" w:rsidP="00D53785">
      <w:pPr>
        <w:pStyle w:val="ListParagraph"/>
        <w:numPr>
          <w:ilvl w:val="0"/>
          <w:numId w:val="90"/>
        </w:numPr>
        <w:rPr>
          <w:rFonts w:ascii="Times New Roman" w:hAnsi="Times New Roman" w:cs="Times New Roman"/>
          <w:sz w:val="20"/>
          <w:szCs w:val="20"/>
          <w:lang w:val="en-US"/>
        </w:rPr>
      </w:pPr>
      <w:r>
        <w:rPr>
          <w:rFonts w:ascii="Times New Roman" w:hAnsi="Times New Roman" w:cs="Times New Roman"/>
          <w:sz w:val="20"/>
          <w:szCs w:val="20"/>
          <w:lang w:val="en-US"/>
        </w:rPr>
        <w:t>o</w:t>
      </w:r>
      <w:r w:rsidR="00504992" w:rsidRPr="00D53785">
        <w:rPr>
          <w:rFonts w:ascii="Times New Roman" w:hAnsi="Times New Roman" w:cs="Times New Roman"/>
          <w:sz w:val="20"/>
          <w:szCs w:val="20"/>
          <w:lang w:val="en-US"/>
        </w:rPr>
        <w:t>n the other side,</w:t>
      </w:r>
      <w:r w:rsidR="00476ED1" w:rsidRPr="00D53785">
        <w:rPr>
          <w:rFonts w:ascii="Times New Roman" w:hAnsi="Times New Roman" w:cs="Times New Roman"/>
          <w:sz w:val="20"/>
          <w:szCs w:val="20"/>
          <w:lang w:val="en-US"/>
        </w:rPr>
        <w:t xml:space="preserve"> when </w:t>
      </w:r>
      <w:r w:rsidR="00476ED1" w:rsidRPr="00D53785">
        <w:rPr>
          <w:rFonts w:ascii="Times New Roman" w:hAnsi="Times New Roman" w:cs="Times New Roman"/>
          <w:i/>
          <w:iCs/>
          <w:sz w:val="20"/>
          <w:szCs w:val="20"/>
          <w:lang w:val="en-US"/>
        </w:rPr>
        <w:t>joint</w:t>
      </w:r>
      <w:r w:rsidR="00476ED1" w:rsidRPr="00D53785">
        <w:rPr>
          <w:rFonts w:ascii="Times New Roman" w:hAnsi="Times New Roman" w:cs="Times New Roman"/>
          <w:sz w:val="20"/>
          <w:szCs w:val="20"/>
          <w:lang w:val="en-US"/>
        </w:rPr>
        <w:t xml:space="preserve"> HARQ-ACK feedback</w:t>
      </w:r>
      <w:r w:rsidR="00504992" w:rsidRPr="00D53785">
        <w:rPr>
          <w:rFonts w:ascii="Times New Roman" w:hAnsi="Times New Roman" w:cs="Times New Roman"/>
          <w:sz w:val="20"/>
          <w:szCs w:val="20"/>
          <w:lang w:val="en-US"/>
        </w:rPr>
        <w:t xml:space="preserve"> </w:t>
      </w:r>
      <w:r w:rsidR="00476ED1" w:rsidRPr="00D53785">
        <w:rPr>
          <w:rFonts w:ascii="Times New Roman" w:hAnsi="Times New Roman" w:cs="Times New Roman"/>
          <w:sz w:val="20"/>
          <w:szCs w:val="20"/>
          <w:lang w:val="en-US"/>
        </w:rPr>
        <w:t xml:space="preserve">is configured, </w:t>
      </w:r>
      <w:r w:rsidR="002A5007" w:rsidRPr="00D53785">
        <w:rPr>
          <w:rFonts w:ascii="Times New Roman" w:hAnsi="Times New Roman" w:cs="Times New Roman"/>
          <w:sz w:val="20"/>
          <w:szCs w:val="20"/>
          <w:lang w:val="en-US"/>
        </w:rPr>
        <w:t xml:space="preserve">legacy handling could </w:t>
      </w:r>
      <w:r w:rsidR="00FC45B3" w:rsidRPr="00D53785">
        <w:rPr>
          <w:rFonts w:ascii="Times New Roman" w:hAnsi="Times New Roman" w:cs="Times New Roman"/>
          <w:sz w:val="20"/>
          <w:szCs w:val="20"/>
          <w:lang w:val="en-US"/>
        </w:rPr>
        <w:t xml:space="preserve">still </w:t>
      </w:r>
      <w:r w:rsidR="002A5007" w:rsidRPr="00D53785">
        <w:rPr>
          <w:rFonts w:ascii="Times New Roman" w:hAnsi="Times New Roman" w:cs="Times New Roman"/>
          <w:sz w:val="20"/>
          <w:szCs w:val="20"/>
          <w:lang w:val="en-US"/>
        </w:rPr>
        <w:t>be considered.</w:t>
      </w:r>
      <w:r w:rsidR="00284C6C">
        <w:rPr>
          <w:rFonts w:ascii="Times New Roman" w:hAnsi="Times New Roman" w:cs="Times New Roman"/>
          <w:sz w:val="20"/>
          <w:szCs w:val="20"/>
          <w:lang w:val="en-US"/>
        </w:rPr>
        <w:t xml:space="preserve"> We would be also fine with treating this case as an error case similar to the </w:t>
      </w:r>
      <w:r w:rsidR="00284C6C" w:rsidRPr="00D53785">
        <w:rPr>
          <w:rFonts w:ascii="Times New Roman" w:hAnsi="Times New Roman" w:cs="Times New Roman"/>
          <w:i/>
          <w:iCs/>
          <w:sz w:val="20"/>
          <w:szCs w:val="20"/>
          <w:lang w:val="en-US"/>
        </w:rPr>
        <w:t>separate</w:t>
      </w:r>
      <w:r w:rsidR="00284C6C">
        <w:rPr>
          <w:rFonts w:ascii="Times New Roman" w:hAnsi="Times New Roman" w:cs="Times New Roman"/>
          <w:sz w:val="20"/>
          <w:szCs w:val="20"/>
          <w:lang w:val="en-US"/>
        </w:rPr>
        <w:t xml:space="preserve"> HARQ-ACK feedback case</w:t>
      </w:r>
      <w:r w:rsidR="006651B8">
        <w:rPr>
          <w:rFonts w:ascii="Times New Roman" w:hAnsi="Times New Roman" w:cs="Times New Roman"/>
          <w:sz w:val="20"/>
          <w:szCs w:val="20"/>
          <w:lang w:val="en-US"/>
        </w:rPr>
        <w:t xml:space="preserve"> – even </w:t>
      </w:r>
      <w:r w:rsidR="002E5273">
        <w:rPr>
          <w:rFonts w:ascii="Times New Roman" w:hAnsi="Times New Roman" w:cs="Times New Roman"/>
          <w:sz w:val="20"/>
          <w:szCs w:val="20"/>
          <w:lang w:val="en-US"/>
        </w:rPr>
        <w:t>if</w:t>
      </w:r>
      <w:r w:rsidR="006651B8">
        <w:rPr>
          <w:rFonts w:ascii="Times New Roman" w:hAnsi="Times New Roman" w:cs="Times New Roman"/>
          <w:sz w:val="20"/>
          <w:szCs w:val="20"/>
          <w:lang w:val="en-US"/>
        </w:rPr>
        <w:t xml:space="preserve"> this would</w:t>
      </w:r>
      <w:r w:rsidR="00D072DA">
        <w:rPr>
          <w:rFonts w:ascii="Times New Roman" w:hAnsi="Times New Roman" w:cs="Times New Roman"/>
          <w:sz w:val="20"/>
          <w:szCs w:val="20"/>
          <w:lang w:val="en-US"/>
        </w:rPr>
        <w:t xml:space="preserve"> be against legacy assumption on treating this case as a valid one</w:t>
      </w:r>
      <w:r w:rsidR="00284C6C">
        <w:rPr>
          <w:rFonts w:ascii="Times New Roman" w:hAnsi="Times New Roman" w:cs="Times New Roman"/>
          <w:sz w:val="20"/>
          <w:szCs w:val="20"/>
          <w:lang w:val="en-US"/>
        </w:rPr>
        <w:t>.</w:t>
      </w:r>
    </w:p>
    <w:p w14:paraId="44E20567" w14:textId="55767916" w:rsidR="00120B02" w:rsidRDefault="00120B02" w:rsidP="00D83212">
      <w:pPr>
        <w:spacing w:after="0"/>
        <w:rPr>
          <w:rFonts w:ascii="Times New Roman" w:hAnsi="Times New Roman" w:cs="Times New Roman"/>
          <w:sz w:val="20"/>
          <w:szCs w:val="20"/>
          <w:lang w:val="en-US"/>
        </w:rPr>
      </w:pPr>
    </w:p>
    <w:p w14:paraId="04ADAC2B" w14:textId="7DCBE0CC" w:rsidR="00120B02" w:rsidRDefault="00120B02" w:rsidP="00D83212">
      <w:pPr>
        <w:spacing w:after="0"/>
        <w:rPr>
          <w:rFonts w:ascii="Times New Roman" w:hAnsi="Times New Roman" w:cs="Times New Roman"/>
          <w:sz w:val="20"/>
          <w:szCs w:val="20"/>
          <w:lang w:val="en-US"/>
        </w:rPr>
      </w:pPr>
      <w:r>
        <w:rPr>
          <w:rFonts w:ascii="Times New Roman" w:hAnsi="Times New Roman" w:cs="Times New Roman"/>
          <w:sz w:val="20"/>
          <w:szCs w:val="20"/>
          <w:lang w:val="en-US"/>
        </w:rPr>
        <w:t>Regarding the</w:t>
      </w:r>
      <w:r w:rsidR="008F0B1F">
        <w:rPr>
          <w:rFonts w:ascii="Times New Roman" w:hAnsi="Times New Roman" w:cs="Times New Roman"/>
          <w:sz w:val="20"/>
          <w:szCs w:val="20"/>
          <w:lang w:val="en-US"/>
        </w:rPr>
        <w:t xml:space="preserve"> (other)</w:t>
      </w:r>
      <w:r>
        <w:rPr>
          <w:rFonts w:ascii="Times New Roman" w:hAnsi="Times New Roman" w:cs="Times New Roman"/>
          <w:sz w:val="20"/>
          <w:szCs w:val="20"/>
          <w:lang w:val="en-US"/>
        </w:rPr>
        <w:t xml:space="preserve"> legacy operations</w:t>
      </w:r>
      <w:r w:rsidR="008F0B1F">
        <w:rPr>
          <w:rFonts w:ascii="Times New Roman" w:hAnsi="Times New Roman" w:cs="Times New Roman"/>
          <w:sz w:val="20"/>
          <w:szCs w:val="20"/>
          <w:lang w:val="en-US"/>
        </w:rPr>
        <w:t>, we have the following views:</w:t>
      </w:r>
    </w:p>
    <w:p w14:paraId="665058AF" w14:textId="0F7118FC" w:rsidR="001908C2" w:rsidRDefault="009A2B5B" w:rsidP="008F0B1F">
      <w:pPr>
        <w:pStyle w:val="ListParagraph"/>
        <w:numPr>
          <w:ilvl w:val="0"/>
          <w:numId w:val="92"/>
        </w:numPr>
        <w:rPr>
          <w:rFonts w:ascii="Times New Roman" w:hAnsi="Times New Roman" w:cs="Times New Roman"/>
          <w:sz w:val="20"/>
          <w:szCs w:val="20"/>
          <w:lang w:val="en-US"/>
        </w:rPr>
      </w:pPr>
      <w:bookmarkStart w:id="11" w:name="_Hlk134805382"/>
      <w:bookmarkStart w:id="12" w:name="_Hlk134805359"/>
      <w:r w:rsidRPr="00D53785">
        <w:rPr>
          <w:rFonts w:ascii="Times New Roman" w:hAnsi="Times New Roman" w:cs="Times New Roman"/>
          <w:sz w:val="20"/>
          <w:szCs w:val="20"/>
          <w:u w:val="single"/>
          <w:lang w:val="en-US"/>
        </w:rPr>
        <w:t>When</w:t>
      </w:r>
      <w:r w:rsidR="007D5A28" w:rsidRPr="00D53785">
        <w:rPr>
          <w:rFonts w:ascii="Times New Roman" w:hAnsi="Times New Roman" w:cs="Times New Roman"/>
          <w:sz w:val="20"/>
          <w:szCs w:val="20"/>
          <w:u w:val="single"/>
          <w:lang w:val="en-US"/>
        </w:rPr>
        <w:t xml:space="preserve"> the</w:t>
      </w:r>
      <w:r w:rsidRPr="00D53785">
        <w:rPr>
          <w:rFonts w:ascii="Times New Roman" w:hAnsi="Times New Roman" w:cs="Times New Roman"/>
          <w:sz w:val="20"/>
          <w:szCs w:val="20"/>
          <w:u w:val="single"/>
          <w:lang w:val="en-US"/>
        </w:rPr>
        <w:t xml:space="preserve"> </w:t>
      </w:r>
      <w:r w:rsidR="005A1EAF" w:rsidRPr="00D53785">
        <w:rPr>
          <w:rFonts w:ascii="Times New Roman" w:hAnsi="Times New Roman" w:cs="Times New Roman"/>
          <w:sz w:val="20"/>
          <w:szCs w:val="20"/>
          <w:u w:val="single"/>
          <w:lang w:val="en-US"/>
        </w:rPr>
        <w:t xml:space="preserve">Rel-16 prioritization </w:t>
      </w:r>
      <w:r w:rsidRPr="00D53785">
        <w:rPr>
          <w:rFonts w:ascii="Times New Roman" w:hAnsi="Times New Roman" w:cs="Times New Roman"/>
          <w:sz w:val="20"/>
          <w:szCs w:val="20"/>
          <w:u w:val="single"/>
          <w:lang w:val="en-US"/>
        </w:rPr>
        <w:t>is configured</w:t>
      </w:r>
      <w:bookmarkEnd w:id="11"/>
      <w:r w:rsidRPr="00D53785">
        <w:rPr>
          <w:rFonts w:ascii="Times New Roman" w:hAnsi="Times New Roman" w:cs="Times New Roman"/>
          <w:sz w:val="20"/>
          <w:szCs w:val="20"/>
          <w:lang w:val="en-US"/>
        </w:rPr>
        <w:t xml:space="preserve">, we think that legacy operation </w:t>
      </w:r>
      <w:r w:rsidR="005A1EAF" w:rsidRPr="00D53785">
        <w:rPr>
          <w:rFonts w:ascii="Times New Roman" w:hAnsi="Times New Roman" w:cs="Times New Roman"/>
          <w:sz w:val="20"/>
          <w:szCs w:val="20"/>
          <w:lang w:val="en-US"/>
        </w:rPr>
        <w:t xml:space="preserve">should be </w:t>
      </w:r>
      <w:bookmarkEnd w:id="12"/>
      <w:r w:rsidR="001908C2">
        <w:rPr>
          <w:rFonts w:ascii="Times New Roman" w:hAnsi="Times New Roman" w:cs="Times New Roman"/>
          <w:sz w:val="20"/>
          <w:szCs w:val="20"/>
          <w:lang w:val="en-US"/>
        </w:rPr>
        <w:t xml:space="preserve">followed </w:t>
      </w:r>
      <w:r w:rsidR="008E1359">
        <w:rPr>
          <w:rFonts w:ascii="Times New Roman" w:hAnsi="Times New Roman" w:cs="Times New Roman"/>
          <w:sz w:val="20"/>
          <w:szCs w:val="20"/>
          <w:lang w:val="en-US"/>
        </w:rPr>
        <w:t xml:space="preserve">where multiplexing </w:t>
      </w:r>
      <w:r w:rsidR="00676DD6">
        <w:rPr>
          <w:rFonts w:ascii="Times New Roman" w:hAnsi="Times New Roman" w:cs="Times New Roman"/>
          <w:sz w:val="20"/>
          <w:szCs w:val="20"/>
          <w:lang w:val="en-US"/>
        </w:rPr>
        <w:t>should only</w:t>
      </w:r>
      <w:r w:rsidR="008E1359">
        <w:rPr>
          <w:rFonts w:ascii="Times New Roman" w:hAnsi="Times New Roman" w:cs="Times New Roman"/>
          <w:sz w:val="20"/>
          <w:szCs w:val="20"/>
          <w:lang w:val="en-US"/>
        </w:rPr>
        <w:t xml:space="preserve"> be possible between UL channels associated to the same TRP</w:t>
      </w:r>
      <w:r w:rsidRPr="00D53785">
        <w:rPr>
          <w:rFonts w:ascii="Times New Roman" w:hAnsi="Times New Roman" w:cs="Times New Roman"/>
          <w:sz w:val="20"/>
          <w:szCs w:val="20"/>
          <w:lang w:val="en-US"/>
        </w:rPr>
        <w:t>.</w:t>
      </w:r>
      <w:r w:rsidR="00811C37">
        <w:rPr>
          <w:rFonts w:ascii="Times New Roman" w:hAnsi="Times New Roman" w:cs="Times New Roman"/>
          <w:sz w:val="20"/>
          <w:szCs w:val="20"/>
          <w:lang w:val="en-US"/>
        </w:rPr>
        <w:t xml:space="preserve"> Specifically,</w:t>
      </w:r>
      <w:r w:rsidR="001908C2">
        <w:rPr>
          <w:rFonts w:ascii="Times New Roman" w:hAnsi="Times New Roman" w:cs="Times New Roman"/>
          <w:sz w:val="20"/>
          <w:szCs w:val="20"/>
          <w:lang w:val="en-US"/>
        </w:rPr>
        <w:t xml:space="preserve"> the handling </w:t>
      </w:r>
      <w:r w:rsidR="00E904A0">
        <w:rPr>
          <w:rFonts w:ascii="Times New Roman" w:hAnsi="Times New Roman" w:cs="Times New Roman"/>
          <w:sz w:val="20"/>
          <w:szCs w:val="20"/>
          <w:lang w:val="en-US"/>
        </w:rPr>
        <w:t xml:space="preserve">could consist </w:t>
      </w:r>
      <w:r w:rsidR="001908C2">
        <w:rPr>
          <w:rFonts w:ascii="Times New Roman" w:hAnsi="Times New Roman" w:cs="Times New Roman"/>
          <w:sz w:val="20"/>
          <w:szCs w:val="20"/>
          <w:lang w:val="en-US"/>
        </w:rPr>
        <w:t>of the following</w:t>
      </w:r>
      <w:r w:rsidR="00E904A0">
        <w:rPr>
          <w:rFonts w:ascii="Times New Roman" w:hAnsi="Times New Roman" w:cs="Times New Roman"/>
          <w:sz w:val="20"/>
          <w:szCs w:val="20"/>
          <w:lang w:val="en-US"/>
        </w:rPr>
        <w:t xml:space="preserve"> steps</w:t>
      </w:r>
      <w:r w:rsidR="001908C2">
        <w:rPr>
          <w:rFonts w:ascii="Times New Roman" w:hAnsi="Times New Roman" w:cs="Times New Roman"/>
          <w:sz w:val="20"/>
          <w:szCs w:val="20"/>
          <w:lang w:val="en-US"/>
        </w:rPr>
        <w:t>:</w:t>
      </w:r>
      <w:r w:rsidR="00811C37" w:rsidRPr="00811C37">
        <w:rPr>
          <w:rFonts w:ascii="Times New Roman" w:hAnsi="Times New Roman" w:cs="Times New Roman"/>
          <w:sz w:val="20"/>
          <w:szCs w:val="20"/>
          <w:lang w:val="en-US"/>
        </w:rPr>
        <w:t xml:space="preserve"> </w:t>
      </w:r>
    </w:p>
    <w:p w14:paraId="69EB5BCC" w14:textId="7F321AA0" w:rsidR="00D110DD" w:rsidRDefault="001908C2" w:rsidP="001908C2">
      <w:pPr>
        <w:pStyle w:val="ListParagraph"/>
        <w:numPr>
          <w:ilvl w:val="1"/>
          <w:numId w:val="92"/>
        </w:numPr>
        <w:rPr>
          <w:rFonts w:ascii="Times New Roman" w:hAnsi="Times New Roman" w:cs="Times New Roman"/>
          <w:sz w:val="20"/>
          <w:szCs w:val="20"/>
          <w:lang w:val="en-US"/>
        </w:rPr>
      </w:pPr>
      <w:bookmarkStart w:id="13" w:name="_Hlk134806898"/>
      <w:r>
        <w:rPr>
          <w:rFonts w:ascii="Times New Roman" w:hAnsi="Times New Roman" w:cs="Times New Roman"/>
          <w:sz w:val="20"/>
          <w:szCs w:val="20"/>
          <w:lang w:val="en-US"/>
        </w:rPr>
        <w:t xml:space="preserve">Step 1: </w:t>
      </w:r>
      <w:r w:rsidR="00811C37" w:rsidRPr="00811C37">
        <w:rPr>
          <w:rFonts w:ascii="Times New Roman" w:hAnsi="Times New Roman" w:cs="Times New Roman"/>
          <w:sz w:val="20"/>
          <w:szCs w:val="20"/>
          <w:lang w:val="en-US"/>
        </w:rPr>
        <w:t>handl</w:t>
      </w:r>
      <w:r w:rsidR="000B0283">
        <w:rPr>
          <w:rFonts w:ascii="Times New Roman" w:hAnsi="Times New Roman" w:cs="Times New Roman"/>
          <w:sz w:val="20"/>
          <w:szCs w:val="20"/>
          <w:lang w:val="en-US"/>
        </w:rPr>
        <w:t>e</w:t>
      </w:r>
      <w:r w:rsidR="00811C37" w:rsidRPr="00811C37">
        <w:rPr>
          <w:rFonts w:ascii="Times New Roman" w:hAnsi="Times New Roman" w:cs="Times New Roman"/>
          <w:sz w:val="20"/>
          <w:szCs w:val="20"/>
          <w:lang w:val="en-US"/>
        </w:rPr>
        <w:t xml:space="preserve"> UL channels of same PHY priority</w:t>
      </w:r>
      <w:r>
        <w:rPr>
          <w:rFonts w:ascii="Times New Roman" w:hAnsi="Times New Roman" w:cs="Times New Roman"/>
          <w:sz w:val="20"/>
          <w:szCs w:val="20"/>
          <w:lang w:val="en-US"/>
        </w:rPr>
        <w:t>, where mult</w:t>
      </w:r>
      <w:r w:rsidR="008E1359">
        <w:rPr>
          <w:rFonts w:ascii="Times New Roman" w:hAnsi="Times New Roman" w:cs="Times New Roman"/>
          <w:sz w:val="20"/>
          <w:szCs w:val="20"/>
          <w:lang w:val="en-US"/>
        </w:rPr>
        <w:t>iplexing</w:t>
      </w:r>
      <w:r w:rsidR="007748FC">
        <w:rPr>
          <w:rFonts w:ascii="Times New Roman" w:hAnsi="Times New Roman" w:cs="Times New Roman"/>
          <w:sz w:val="20"/>
          <w:szCs w:val="20"/>
          <w:lang w:val="en-US"/>
        </w:rPr>
        <w:t xml:space="preserve"> (if any) is only </w:t>
      </w:r>
      <w:r w:rsidR="0094001C">
        <w:rPr>
          <w:rFonts w:ascii="Times New Roman" w:hAnsi="Times New Roman" w:cs="Times New Roman"/>
          <w:sz w:val="20"/>
          <w:szCs w:val="20"/>
          <w:lang w:val="en-US"/>
        </w:rPr>
        <w:t xml:space="preserve">possible </w:t>
      </w:r>
      <w:r w:rsidR="007748FC" w:rsidRPr="007748FC">
        <w:rPr>
          <w:rFonts w:ascii="Times New Roman" w:hAnsi="Times New Roman" w:cs="Times New Roman"/>
          <w:sz w:val="20"/>
          <w:szCs w:val="20"/>
          <w:lang w:val="en-US"/>
        </w:rPr>
        <w:t>between UL channels associated to the same TRP</w:t>
      </w:r>
      <w:r w:rsidR="007748FC">
        <w:rPr>
          <w:rFonts w:ascii="Times New Roman" w:hAnsi="Times New Roman" w:cs="Times New Roman"/>
          <w:sz w:val="20"/>
          <w:szCs w:val="20"/>
          <w:lang w:val="en-US"/>
        </w:rPr>
        <w:t>.</w:t>
      </w:r>
      <w:r w:rsidR="009024C5">
        <w:rPr>
          <w:rFonts w:ascii="Times New Roman" w:hAnsi="Times New Roman" w:cs="Times New Roman"/>
          <w:sz w:val="20"/>
          <w:szCs w:val="20"/>
          <w:lang w:val="en-US"/>
        </w:rPr>
        <w:t xml:space="preserve"> </w:t>
      </w:r>
    </w:p>
    <w:p w14:paraId="7AC2B96A" w14:textId="42E48DB8" w:rsidR="008E1359" w:rsidRDefault="009024C5" w:rsidP="00D53785">
      <w:pPr>
        <w:pStyle w:val="ListParagraph"/>
        <w:numPr>
          <w:ilvl w:val="2"/>
          <w:numId w:val="92"/>
        </w:numPr>
        <w:rPr>
          <w:rFonts w:ascii="Times New Roman" w:hAnsi="Times New Roman" w:cs="Times New Roman"/>
          <w:sz w:val="20"/>
          <w:szCs w:val="20"/>
          <w:lang w:val="en-US"/>
        </w:rPr>
      </w:pPr>
      <w:bookmarkStart w:id="14" w:name="_Hlk134807797"/>
      <w:r w:rsidRPr="00FC7D09">
        <w:rPr>
          <w:rFonts w:ascii="Times New Roman" w:hAnsi="Times New Roman" w:cs="Times New Roman"/>
          <w:sz w:val="20"/>
          <w:szCs w:val="20"/>
          <w:u w:val="single"/>
          <w:lang w:val="en-US"/>
        </w:rPr>
        <w:t>FFS</w:t>
      </w:r>
      <w:r w:rsidR="00FC7D09" w:rsidRPr="00FC7D09">
        <w:rPr>
          <w:rFonts w:ascii="Times New Roman" w:hAnsi="Times New Roman" w:cs="Times New Roman"/>
          <w:sz w:val="20"/>
          <w:szCs w:val="20"/>
          <w:u w:val="single"/>
          <w:lang w:val="en-US"/>
        </w:rPr>
        <w:t>:</w:t>
      </w:r>
      <w:r>
        <w:rPr>
          <w:rFonts w:ascii="Times New Roman" w:hAnsi="Times New Roman" w:cs="Times New Roman"/>
          <w:sz w:val="20"/>
          <w:szCs w:val="20"/>
          <w:lang w:val="en-US"/>
        </w:rPr>
        <w:t xml:space="preserve"> whether UE can expect </w:t>
      </w:r>
      <w:r w:rsidR="001B15C4">
        <w:rPr>
          <w:rFonts w:ascii="Times New Roman" w:hAnsi="Times New Roman" w:cs="Times New Roman"/>
          <w:sz w:val="20"/>
          <w:szCs w:val="20"/>
          <w:lang w:val="en-US"/>
        </w:rPr>
        <w:t xml:space="preserve">UL channels of same PHY priority associated to different TRPs to overlap. If </w:t>
      </w:r>
      <w:bookmarkStart w:id="15" w:name="_Hlk134808927"/>
      <w:r w:rsidR="007A5EF1">
        <w:rPr>
          <w:rFonts w:ascii="Times New Roman" w:hAnsi="Times New Roman" w:cs="Times New Roman"/>
          <w:sz w:val="20"/>
          <w:szCs w:val="20"/>
          <w:lang w:val="en-US"/>
        </w:rPr>
        <w:t>ex</w:t>
      </w:r>
      <w:r w:rsidR="00B56633">
        <w:rPr>
          <w:rFonts w:ascii="Times New Roman" w:hAnsi="Times New Roman" w:cs="Times New Roman"/>
          <w:sz w:val="20"/>
          <w:szCs w:val="20"/>
          <w:lang w:val="en-US"/>
        </w:rPr>
        <w:t>pected</w:t>
      </w:r>
      <w:bookmarkEnd w:id="15"/>
      <w:r w:rsidR="001B15C4">
        <w:rPr>
          <w:rFonts w:ascii="Times New Roman" w:hAnsi="Times New Roman" w:cs="Times New Roman"/>
          <w:sz w:val="20"/>
          <w:szCs w:val="20"/>
          <w:lang w:val="en-US"/>
        </w:rPr>
        <w:t xml:space="preserve">, </w:t>
      </w:r>
      <w:r w:rsidR="001B15C4" w:rsidRPr="00FC7D09">
        <w:rPr>
          <w:rFonts w:ascii="Times New Roman" w:hAnsi="Times New Roman" w:cs="Times New Roman"/>
          <w:sz w:val="20"/>
          <w:szCs w:val="20"/>
          <w:u w:val="single"/>
          <w:lang w:val="en-US"/>
        </w:rPr>
        <w:t>FFS</w:t>
      </w:r>
      <w:r w:rsidR="001B15C4">
        <w:rPr>
          <w:rFonts w:ascii="Times New Roman" w:hAnsi="Times New Roman" w:cs="Times New Roman"/>
          <w:sz w:val="20"/>
          <w:szCs w:val="20"/>
          <w:lang w:val="en-US"/>
        </w:rPr>
        <w:t xml:space="preserve"> dropping UL channels corresponding to one of the TRP</w:t>
      </w:r>
      <w:r w:rsidR="00252F6A">
        <w:rPr>
          <w:rFonts w:ascii="Times New Roman" w:hAnsi="Times New Roman" w:cs="Times New Roman"/>
          <w:sz w:val="20"/>
          <w:szCs w:val="20"/>
          <w:lang w:val="en-US"/>
        </w:rPr>
        <w:t>s</w:t>
      </w:r>
      <w:r w:rsidR="00D110DD">
        <w:rPr>
          <w:rFonts w:ascii="Times New Roman" w:hAnsi="Times New Roman" w:cs="Times New Roman"/>
          <w:sz w:val="20"/>
          <w:szCs w:val="20"/>
          <w:lang w:val="en-US"/>
        </w:rPr>
        <w:t xml:space="preserve">, such as </w:t>
      </w:r>
      <w:r w:rsidR="001B15C4">
        <w:rPr>
          <w:rFonts w:ascii="Times New Roman" w:hAnsi="Times New Roman" w:cs="Times New Roman"/>
          <w:sz w:val="20"/>
          <w:szCs w:val="20"/>
          <w:lang w:val="en-US"/>
        </w:rPr>
        <w:t>the one corresponding to CORESETPoolIndex 0 or 1.</w:t>
      </w:r>
      <w:bookmarkEnd w:id="14"/>
    </w:p>
    <w:p w14:paraId="2B572EBD" w14:textId="6B8EA360" w:rsidR="005A1EAF" w:rsidRDefault="007748FC" w:rsidP="001908C2">
      <w:pPr>
        <w:pStyle w:val="ListParagraph"/>
        <w:numPr>
          <w:ilvl w:val="1"/>
          <w:numId w:val="92"/>
        </w:numPr>
        <w:rPr>
          <w:rFonts w:ascii="Times New Roman" w:hAnsi="Times New Roman" w:cs="Times New Roman"/>
          <w:sz w:val="20"/>
          <w:szCs w:val="20"/>
          <w:lang w:val="en-US"/>
        </w:rPr>
      </w:pPr>
      <w:r>
        <w:rPr>
          <w:rFonts w:ascii="Times New Roman" w:hAnsi="Times New Roman" w:cs="Times New Roman"/>
          <w:sz w:val="20"/>
          <w:szCs w:val="20"/>
          <w:lang w:val="en-US"/>
        </w:rPr>
        <w:t xml:space="preserve">Step 2: </w:t>
      </w:r>
      <w:r w:rsidR="00811C37" w:rsidRPr="00811C37">
        <w:rPr>
          <w:rFonts w:ascii="Times New Roman" w:hAnsi="Times New Roman" w:cs="Times New Roman"/>
          <w:sz w:val="20"/>
          <w:szCs w:val="20"/>
          <w:lang w:val="en-US"/>
        </w:rPr>
        <w:t>handl</w:t>
      </w:r>
      <w:r w:rsidR="000B0283">
        <w:rPr>
          <w:rFonts w:ascii="Times New Roman" w:hAnsi="Times New Roman" w:cs="Times New Roman"/>
          <w:sz w:val="20"/>
          <w:szCs w:val="20"/>
          <w:lang w:val="en-US"/>
        </w:rPr>
        <w:t>e</w:t>
      </w:r>
      <w:r w:rsidR="00811C37" w:rsidRPr="00811C37">
        <w:rPr>
          <w:rFonts w:ascii="Times New Roman" w:hAnsi="Times New Roman" w:cs="Times New Roman"/>
          <w:sz w:val="20"/>
          <w:szCs w:val="20"/>
          <w:lang w:val="en-US"/>
        </w:rPr>
        <w:t xml:space="preserve"> </w:t>
      </w:r>
      <w:r w:rsidR="00C31B8B">
        <w:rPr>
          <w:rFonts w:ascii="Times New Roman" w:hAnsi="Times New Roman" w:cs="Times New Roman"/>
          <w:sz w:val="20"/>
          <w:szCs w:val="20"/>
          <w:lang w:val="en-US"/>
        </w:rPr>
        <w:t xml:space="preserve">(all) remaining </w:t>
      </w:r>
      <w:r w:rsidR="00811C37" w:rsidRPr="00811C37">
        <w:rPr>
          <w:rFonts w:ascii="Times New Roman" w:hAnsi="Times New Roman" w:cs="Times New Roman"/>
          <w:sz w:val="20"/>
          <w:szCs w:val="20"/>
          <w:lang w:val="en-US"/>
        </w:rPr>
        <w:t>UL channels of different PHY priorities</w:t>
      </w:r>
      <w:r w:rsidR="000B0283">
        <w:rPr>
          <w:rFonts w:ascii="Times New Roman" w:hAnsi="Times New Roman" w:cs="Times New Roman"/>
          <w:sz w:val="20"/>
          <w:szCs w:val="20"/>
          <w:lang w:val="en-US"/>
        </w:rPr>
        <w:t>.</w:t>
      </w:r>
      <w:bookmarkEnd w:id="13"/>
    </w:p>
    <w:p w14:paraId="1A6A373E" w14:textId="67DB6570" w:rsidR="00904BB0" w:rsidRDefault="009A2B5B" w:rsidP="00904BB0">
      <w:pPr>
        <w:pStyle w:val="ListParagraph"/>
        <w:numPr>
          <w:ilvl w:val="0"/>
          <w:numId w:val="92"/>
        </w:numPr>
        <w:rPr>
          <w:rFonts w:ascii="Times New Roman" w:hAnsi="Times New Roman" w:cs="Times New Roman"/>
          <w:sz w:val="20"/>
          <w:szCs w:val="20"/>
          <w:lang w:val="en-US"/>
        </w:rPr>
      </w:pPr>
      <w:r w:rsidRPr="00D53785">
        <w:rPr>
          <w:rFonts w:ascii="Times New Roman" w:hAnsi="Times New Roman" w:cs="Times New Roman"/>
          <w:sz w:val="20"/>
          <w:szCs w:val="20"/>
          <w:u w:val="single"/>
          <w:lang w:val="en-US"/>
        </w:rPr>
        <w:t xml:space="preserve">When </w:t>
      </w:r>
      <w:bookmarkStart w:id="16" w:name="_Hlk134805438"/>
      <w:r w:rsidR="007D5A28" w:rsidRPr="00D53785">
        <w:rPr>
          <w:rFonts w:ascii="Times New Roman" w:hAnsi="Times New Roman" w:cs="Times New Roman"/>
          <w:sz w:val="20"/>
          <w:szCs w:val="20"/>
          <w:u w:val="single"/>
          <w:lang w:val="en-US"/>
        </w:rPr>
        <w:t xml:space="preserve">the </w:t>
      </w:r>
      <w:r w:rsidR="00462CC8" w:rsidRPr="00D53785">
        <w:rPr>
          <w:rFonts w:ascii="Times New Roman" w:hAnsi="Times New Roman" w:cs="Times New Roman"/>
          <w:sz w:val="20"/>
          <w:szCs w:val="20"/>
          <w:u w:val="single"/>
          <w:lang w:val="en-US"/>
        </w:rPr>
        <w:t>Rel-17 mu</w:t>
      </w:r>
      <w:r w:rsidRPr="00D53785">
        <w:rPr>
          <w:rFonts w:ascii="Times New Roman" w:hAnsi="Times New Roman" w:cs="Times New Roman"/>
          <w:sz w:val="20"/>
          <w:szCs w:val="20"/>
          <w:u w:val="single"/>
          <w:lang w:val="en-US"/>
        </w:rPr>
        <w:t>ltiplexing</w:t>
      </w:r>
      <w:r w:rsidR="00462CC8" w:rsidRPr="00D53785">
        <w:rPr>
          <w:rFonts w:ascii="Times New Roman" w:hAnsi="Times New Roman" w:cs="Times New Roman"/>
          <w:sz w:val="20"/>
          <w:szCs w:val="20"/>
          <w:u w:val="single"/>
          <w:lang w:val="en-US"/>
        </w:rPr>
        <w:t xml:space="preserve"> </w:t>
      </w:r>
      <w:r w:rsidRPr="00D53785">
        <w:rPr>
          <w:rFonts w:ascii="Times New Roman" w:hAnsi="Times New Roman" w:cs="Times New Roman"/>
          <w:sz w:val="20"/>
          <w:szCs w:val="20"/>
          <w:u w:val="single"/>
          <w:lang w:val="en-US"/>
        </w:rPr>
        <w:t>is configured</w:t>
      </w:r>
      <w:bookmarkEnd w:id="16"/>
      <w:r w:rsidRPr="00D53785">
        <w:rPr>
          <w:rFonts w:ascii="Times New Roman" w:hAnsi="Times New Roman" w:cs="Times New Roman"/>
          <w:sz w:val="20"/>
          <w:szCs w:val="20"/>
          <w:lang w:val="en-US"/>
        </w:rPr>
        <w:t xml:space="preserve">, </w:t>
      </w:r>
      <w:bookmarkStart w:id="17" w:name="_Hlk134805449"/>
      <w:r w:rsidR="0058047E" w:rsidRPr="00D53785">
        <w:rPr>
          <w:rFonts w:ascii="Times New Roman" w:hAnsi="Times New Roman" w:cs="Times New Roman"/>
          <w:sz w:val="20"/>
          <w:szCs w:val="20"/>
          <w:lang w:val="en-US"/>
        </w:rPr>
        <w:t>the</w:t>
      </w:r>
      <w:r w:rsidR="00C31B8B">
        <w:rPr>
          <w:rFonts w:ascii="Times New Roman" w:hAnsi="Times New Roman" w:cs="Times New Roman"/>
          <w:sz w:val="20"/>
          <w:szCs w:val="20"/>
          <w:lang w:val="en-US"/>
        </w:rPr>
        <w:t xml:space="preserve"> legacy</w:t>
      </w:r>
      <w:r w:rsidR="0058047E" w:rsidRPr="00D53785">
        <w:rPr>
          <w:rFonts w:ascii="Times New Roman" w:hAnsi="Times New Roman" w:cs="Times New Roman"/>
          <w:sz w:val="20"/>
          <w:szCs w:val="20"/>
          <w:lang w:val="en-US"/>
        </w:rPr>
        <w:t xml:space="preserve"> </w:t>
      </w:r>
      <w:r w:rsidR="00395EA9" w:rsidRPr="00D53785">
        <w:rPr>
          <w:rFonts w:ascii="Times New Roman" w:hAnsi="Times New Roman" w:cs="Times New Roman"/>
          <w:sz w:val="20"/>
          <w:szCs w:val="20"/>
          <w:lang w:val="en-US"/>
        </w:rPr>
        <w:t>multiplexing</w:t>
      </w:r>
      <w:r w:rsidR="00313076" w:rsidRPr="00D53785">
        <w:rPr>
          <w:rFonts w:ascii="Times New Roman" w:hAnsi="Times New Roman" w:cs="Times New Roman"/>
          <w:sz w:val="20"/>
          <w:szCs w:val="20"/>
          <w:lang w:val="en-US"/>
        </w:rPr>
        <w:t xml:space="preserve"> rules</w:t>
      </w:r>
      <w:r w:rsidR="0058047E" w:rsidRPr="00D53785">
        <w:rPr>
          <w:rFonts w:ascii="Times New Roman" w:hAnsi="Times New Roman" w:cs="Times New Roman"/>
          <w:sz w:val="20"/>
          <w:szCs w:val="20"/>
          <w:lang w:val="en-US"/>
        </w:rPr>
        <w:t xml:space="preserve"> </w:t>
      </w:r>
      <w:r w:rsidR="00C31B8B" w:rsidRPr="00C31B8B">
        <w:rPr>
          <w:rFonts w:ascii="Times New Roman" w:hAnsi="Times New Roman" w:cs="Times New Roman"/>
          <w:sz w:val="20"/>
          <w:szCs w:val="20"/>
          <w:lang w:val="en-US"/>
        </w:rPr>
        <w:t>should be followed where</w:t>
      </w:r>
      <w:r w:rsidR="00904BB0">
        <w:rPr>
          <w:rFonts w:ascii="Times New Roman" w:hAnsi="Times New Roman" w:cs="Times New Roman"/>
          <w:sz w:val="20"/>
          <w:szCs w:val="20"/>
          <w:lang w:val="en-US"/>
        </w:rPr>
        <w:t xml:space="preserve"> </w:t>
      </w:r>
      <w:r w:rsidR="00C31B8B" w:rsidRPr="00C31B8B">
        <w:rPr>
          <w:rFonts w:ascii="Times New Roman" w:hAnsi="Times New Roman" w:cs="Times New Roman"/>
          <w:sz w:val="20"/>
          <w:szCs w:val="20"/>
          <w:lang w:val="en-US"/>
        </w:rPr>
        <w:t>multiplexing would only be possible between UL channels associated to the same TRP</w:t>
      </w:r>
      <w:r w:rsidR="00A7109F" w:rsidRPr="00D53785">
        <w:rPr>
          <w:rFonts w:ascii="Times New Roman" w:hAnsi="Times New Roman" w:cs="Times New Roman"/>
          <w:sz w:val="20"/>
          <w:szCs w:val="20"/>
          <w:lang w:val="en-US"/>
        </w:rPr>
        <w:t xml:space="preserve"> based on Option 1</w:t>
      </w:r>
      <w:bookmarkEnd w:id="17"/>
      <w:r w:rsidR="00313076" w:rsidRPr="00D53785">
        <w:rPr>
          <w:rFonts w:ascii="Times New Roman" w:hAnsi="Times New Roman" w:cs="Times New Roman"/>
          <w:sz w:val="20"/>
          <w:szCs w:val="20"/>
          <w:lang w:val="en-US"/>
        </w:rPr>
        <w:t>.</w:t>
      </w:r>
      <w:r w:rsidR="008D7C57">
        <w:rPr>
          <w:rFonts w:ascii="Times New Roman" w:hAnsi="Times New Roman" w:cs="Times New Roman"/>
          <w:sz w:val="20"/>
          <w:szCs w:val="20"/>
          <w:lang w:val="en-US"/>
        </w:rPr>
        <w:t xml:space="preserve"> Specifically, the handling could consist of the following steps:</w:t>
      </w:r>
      <w:r w:rsidR="00904BB0">
        <w:rPr>
          <w:rFonts w:ascii="Times New Roman" w:hAnsi="Times New Roman" w:cs="Times New Roman"/>
          <w:sz w:val="20"/>
          <w:szCs w:val="20"/>
          <w:lang w:val="en-US"/>
        </w:rPr>
        <w:t xml:space="preserve"> </w:t>
      </w:r>
    </w:p>
    <w:p w14:paraId="54EEA016" w14:textId="7F206FB4" w:rsidR="00904BB0" w:rsidRPr="00904BB0" w:rsidRDefault="00904BB0" w:rsidP="00D53785">
      <w:pPr>
        <w:pStyle w:val="ListParagraph"/>
        <w:numPr>
          <w:ilvl w:val="1"/>
          <w:numId w:val="92"/>
        </w:numPr>
        <w:rPr>
          <w:rFonts w:ascii="Times New Roman" w:hAnsi="Times New Roman" w:cs="Times New Roman"/>
          <w:sz w:val="20"/>
          <w:szCs w:val="20"/>
          <w:lang w:val="en-US"/>
        </w:rPr>
      </w:pPr>
      <w:bookmarkStart w:id="18" w:name="_Hlk134808124"/>
      <w:r w:rsidRPr="00904BB0">
        <w:rPr>
          <w:rFonts w:ascii="Times New Roman" w:hAnsi="Times New Roman" w:cs="Times New Roman"/>
          <w:sz w:val="20"/>
          <w:szCs w:val="20"/>
          <w:lang w:val="en-US"/>
        </w:rPr>
        <w:t>Step 1: handle UL channels of same PHY priority, where multiplexing (if any) is only between UL channels associated to the same TRP.</w:t>
      </w:r>
    </w:p>
    <w:p w14:paraId="676F9F20" w14:textId="6537C580" w:rsidR="00462CC8" w:rsidRDefault="00904BB0" w:rsidP="00904BB0">
      <w:pPr>
        <w:pStyle w:val="ListParagraph"/>
        <w:numPr>
          <w:ilvl w:val="1"/>
          <w:numId w:val="92"/>
        </w:numPr>
        <w:rPr>
          <w:rFonts w:ascii="Times New Roman" w:hAnsi="Times New Roman" w:cs="Times New Roman"/>
          <w:sz w:val="20"/>
          <w:szCs w:val="20"/>
          <w:lang w:val="en-US"/>
        </w:rPr>
      </w:pPr>
      <w:r w:rsidRPr="00904BB0">
        <w:rPr>
          <w:rFonts w:ascii="Times New Roman" w:hAnsi="Times New Roman" w:cs="Times New Roman"/>
          <w:sz w:val="20"/>
          <w:szCs w:val="20"/>
          <w:lang w:val="en-US"/>
        </w:rPr>
        <w:t>Step 2: handle remaining UL channels of different PHY priorities</w:t>
      </w:r>
      <w:r w:rsidR="002E3BB5">
        <w:rPr>
          <w:rFonts w:ascii="Times New Roman" w:hAnsi="Times New Roman" w:cs="Times New Roman"/>
          <w:sz w:val="20"/>
          <w:szCs w:val="20"/>
          <w:lang w:val="en-US"/>
        </w:rPr>
        <w:t>:</w:t>
      </w:r>
    </w:p>
    <w:p w14:paraId="3C3E3C6F" w14:textId="6259E592" w:rsidR="002E3BB5" w:rsidRDefault="002E3BB5" w:rsidP="002E3BB5">
      <w:pPr>
        <w:pStyle w:val="ListParagraph"/>
        <w:numPr>
          <w:ilvl w:val="2"/>
          <w:numId w:val="92"/>
        </w:numPr>
        <w:rPr>
          <w:rFonts w:ascii="Times New Roman" w:hAnsi="Times New Roman" w:cs="Times New Roman"/>
          <w:sz w:val="20"/>
          <w:szCs w:val="20"/>
          <w:lang w:val="en-US"/>
        </w:rPr>
      </w:pPr>
      <w:r>
        <w:rPr>
          <w:rFonts w:ascii="Times New Roman" w:hAnsi="Times New Roman" w:cs="Times New Roman"/>
          <w:sz w:val="20"/>
          <w:szCs w:val="20"/>
          <w:lang w:val="en-US"/>
        </w:rPr>
        <w:t xml:space="preserve">Step </w:t>
      </w:r>
      <w:r w:rsidR="009D785C">
        <w:rPr>
          <w:rFonts w:ascii="Times New Roman" w:hAnsi="Times New Roman" w:cs="Times New Roman"/>
          <w:sz w:val="20"/>
          <w:szCs w:val="20"/>
          <w:lang w:val="en-US"/>
        </w:rPr>
        <w:t>2</w:t>
      </w:r>
      <w:r>
        <w:rPr>
          <w:rFonts w:ascii="Times New Roman" w:hAnsi="Times New Roman" w:cs="Times New Roman"/>
          <w:sz w:val="20"/>
          <w:szCs w:val="20"/>
          <w:lang w:val="en-US"/>
        </w:rPr>
        <w:t>-1:</w:t>
      </w:r>
      <w:r w:rsidR="00A31BA1">
        <w:rPr>
          <w:rFonts w:ascii="Times New Roman" w:hAnsi="Times New Roman" w:cs="Times New Roman"/>
          <w:sz w:val="20"/>
          <w:szCs w:val="20"/>
          <w:lang w:val="en-US"/>
        </w:rPr>
        <w:t xml:space="preserve"> </w:t>
      </w:r>
      <w:bookmarkStart w:id="19" w:name="_Hlk134807043"/>
      <w:r w:rsidR="00A31BA1">
        <w:rPr>
          <w:rFonts w:ascii="Times New Roman" w:hAnsi="Times New Roman" w:cs="Times New Roman"/>
          <w:sz w:val="20"/>
          <w:szCs w:val="20"/>
          <w:lang w:val="en-US"/>
        </w:rPr>
        <w:t xml:space="preserve">handle overlapping PUCCHs of different </w:t>
      </w:r>
      <w:r w:rsidR="00EC1F23">
        <w:rPr>
          <w:rFonts w:ascii="Times New Roman" w:hAnsi="Times New Roman" w:cs="Times New Roman"/>
          <w:sz w:val="20"/>
          <w:szCs w:val="20"/>
          <w:lang w:val="en-US"/>
        </w:rPr>
        <w:t xml:space="preserve">PHY </w:t>
      </w:r>
      <w:r w:rsidR="00A31BA1">
        <w:rPr>
          <w:rFonts w:ascii="Times New Roman" w:hAnsi="Times New Roman" w:cs="Times New Roman"/>
          <w:sz w:val="20"/>
          <w:szCs w:val="20"/>
          <w:lang w:val="en-US"/>
        </w:rPr>
        <w:t>priorities, where</w:t>
      </w:r>
      <w:r w:rsidR="00C8568E" w:rsidRPr="00C8568E">
        <w:rPr>
          <w:rFonts w:ascii="Times New Roman" w:hAnsi="Times New Roman" w:cs="Times New Roman"/>
          <w:sz w:val="20"/>
          <w:szCs w:val="20"/>
          <w:lang w:val="en-US"/>
        </w:rPr>
        <w:t xml:space="preserve"> </w:t>
      </w:r>
      <w:r w:rsidR="00C8568E">
        <w:rPr>
          <w:rFonts w:ascii="Times New Roman" w:hAnsi="Times New Roman" w:cs="Times New Roman"/>
          <w:sz w:val="20"/>
          <w:szCs w:val="20"/>
          <w:lang w:val="en-US"/>
        </w:rPr>
        <w:t xml:space="preserve">UCI </w:t>
      </w:r>
      <w:r w:rsidR="00C8568E" w:rsidRPr="00C8568E">
        <w:rPr>
          <w:rFonts w:ascii="Times New Roman" w:hAnsi="Times New Roman" w:cs="Times New Roman"/>
          <w:sz w:val="20"/>
          <w:szCs w:val="20"/>
          <w:lang w:val="en-US"/>
        </w:rPr>
        <w:t xml:space="preserve">multiplexing </w:t>
      </w:r>
      <w:r w:rsidR="00C8568E">
        <w:rPr>
          <w:rFonts w:ascii="Times New Roman" w:hAnsi="Times New Roman" w:cs="Times New Roman"/>
          <w:sz w:val="20"/>
          <w:szCs w:val="20"/>
          <w:lang w:val="en-US"/>
        </w:rPr>
        <w:t>on PUCCH</w:t>
      </w:r>
      <w:r w:rsidR="00C8568E" w:rsidRPr="00C8568E">
        <w:rPr>
          <w:rFonts w:ascii="Times New Roman" w:hAnsi="Times New Roman" w:cs="Times New Roman"/>
          <w:sz w:val="20"/>
          <w:szCs w:val="20"/>
          <w:lang w:val="en-US"/>
        </w:rPr>
        <w:t xml:space="preserve"> </w:t>
      </w:r>
      <w:r w:rsidR="00C8568E">
        <w:rPr>
          <w:rFonts w:ascii="Times New Roman" w:hAnsi="Times New Roman" w:cs="Times New Roman"/>
          <w:sz w:val="20"/>
          <w:szCs w:val="20"/>
          <w:lang w:val="en-US"/>
        </w:rPr>
        <w:t xml:space="preserve">is </w:t>
      </w:r>
      <w:r w:rsidR="00C8568E" w:rsidRPr="00C8568E">
        <w:rPr>
          <w:rFonts w:ascii="Times New Roman" w:hAnsi="Times New Roman" w:cs="Times New Roman"/>
          <w:sz w:val="20"/>
          <w:szCs w:val="20"/>
          <w:lang w:val="en-US"/>
        </w:rPr>
        <w:t xml:space="preserve">only </w:t>
      </w:r>
      <w:r w:rsidR="00C8568E">
        <w:rPr>
          <w:rFonts w:ascii="Times New Roman" w:hAnsi="Times New Roman" w:cs="Times New Roman"/>
          <w:sz w:val="20"/>
          <w:szCs w:val="20"/>
          <w:lang w:val="en-US"/>
        </w:rPr>
        <w:t xml:space="preserve">possible </w:t>
      </w:r>
      <w:r w:rsidR="00EC1F23">
        <w:rPr>
          <w:rFonts w:ascii="Times New Roman" w:hAnsi="Times New Roman" w:cs="Times New Roman"/>
          <w:sz w:val="20"/>
          <w:szCs w:val="20"/>
          <w:lang w:val="en-US"/>
        </w:rPr>
        <w:t>for</w:t>
      </w:r>
      <w:r w:rsidR="00C8568E">
        <w:rPr>
          <w:rFonts w:ascii="Times New Roman" w:hAnsi="Times New Roman" w:cs="Times New Roman"/>
          <w:sz w:val="20"/>
          <w:szCs w:val="20"/>
          <w:lang w:val="en-US"/>
        </w:rPr>
        <w:t xml:space="preserve"> PUCCHs</w:t>
      </w:r>
      <w:r w:rsidR="00C8568E" w:rsidRPr="00C8568E">
        <w:rPr>
          <w:rFonts w:ascii="Times New Roman" w:hAnsi="Times New Roman" w:cs="Times New Roman"/>
          <w:sz w:val="20"/>
          <w:szCs w:val="20"/>
          <w:lang w:val="en-US"/>
        </w:rPr>
        <w:t xml:space="preserve"> associated to the same TRP</w:t>
      </w:r>
      <w:bookmarkEnd w:id="19"/>
      <w:r w:rsidR="00FE537F">
        <w:rPr>
          <w:rFonts w:ascii="Times New Roman" w:hAnsi="Times New Roman" w:cs="Times New Roman"/>
          <w:sz w:val="20"/>
          <w:szCs w:val="20"/>
          <w:lang w:val="en-US"/>
        </w:rPr>
        <w:t>.</w:t>
      </w:r>
    </w:p>
    <w:p w14:paraId="26517AF9" w14:textId="139A3F8C" w:rsidR="002E3BB5" w:rsidRDefault="002E3BB5" w:rsidP="002E3BB5">
      <w:pPr>
        <w:pStyle w:val="ListParagraph"/>
        <w:numPr>
          <w:ilvl w:val="2"/>
          <w:numId w:val="92"/>
        </w:numPr>
        <w:rPr>
          <w:rFonts w:ascii="Times New Roman" w:hAnsi="Times New Roman" w:cs="Times New Roman"/>
          <w:sz w:val="20"/>
          <w:szCs w:val="20"/>
          <w:lang w:val="en-US"/>
        </w:rPr>
      </w:pPr>
      <w:r>
        <w:rPr>
          <w:rFonts w:ascii="Times New Roman" w:hAnsi="Times New Roman" w:cs="Times New Roman"/>
          <w:sz w:val="20"/>
          <w:szCs w:val="20"/>
          <w:lang w:val="en-US"/>
        </w:rPr>
        <w:t xml:space="preserve">Step </w:t>
      </w:r>
      <w:r w:rsidR="009D785C">
        <w:rPr>
          <w:rFonts w:ascii="Times New Roman" w:hAnsi="Times New Roman" w:cs="Times New Roman"/>
          <w:sz w:val="20"/>
          <w:szCs w:val="20"/>
          <w:lang w:val="en-US"/>
        </w:rPr>
        <w:t>2</w:t>
      </w:r>
      <w:r>
        <w:rPr>
          <w:rFonts w:ascii="Times New Roman" w:hAnsi="Times New Roman" w:cs="Times New Roman"/>
          <w:sz w:val="20"/>
          <w:szCs w:val="20"/>
          <w:lang w:val="en-US"/>
        </w:rPr>
        <w:t>-2:</w:t>
      </w:r>
      <w:r w:rsidR="00EC1F23">
        <w:rPr>
          <w:rFonts w:ascii="Times New Roman" w:hAnsi="Times New Roman" w:cs="Times New Roman"/>
          <w:sz w:val="20"/>
          <w:szCs w:val="20"/>
          <w:lang w:val="en-US"/>
        </w:rPr>
        <w:t xml:space="preserve"> </w:t>
      </w:r>
      <w:r w:rsidR="00EC1F23" w:rsidRPr="00EC1F23">
        <w:rPr>
          <w:rFonts w:ascii="Times New Roman" w:hAnsi="Times New Roman" w:cs="Times New Roman"/>
          <w:sz w:val="20"/>
          <w:szCs w:val="20"/>
          <w:lang w:val="en-US"/>
        </w:rPr>
        <w:t>handle overlapping PUCCH</w:t>
      </w:r>
      <w:r w:rsidR="00EC1F23">
        <w:rPr>
          <w:rFonts w:ascii="Times New Roman" w:hAnsi="Times New Roman" w:cs="Times New Roman"/>
          <w:sz w:val="20"/>
          <w:szCs w:val="20"/>
          <w:lang w:val="en-US"/>
        </w:rPr>
        <w:t xml:space="preserve"> and PUSCHs</w:t>
      </w:r>
      <w:r w:rsidR="00EC1F23" w:rsidRPr="00EC1F23">
        <w:rPr>
          <w:rFonts w:ascii="Times New Roman" w:hAnsi="Times New Roman" w:cs="Times New Roman"/>
          <w:sz w:val="20"/>
          <w:szCs w:val="20"/>
          <w:lang w:val="en-US"/>
        </w:rPr>
        <w:t xml:space="preserve"> of different </w:t>
      </w:r>
      <w:r w:rsidR="00EC1F23">
        <w:rPr>
          <w:rFonts w:ascii="Times New Roman" w:hAnsi="Times New Roman" w:cs="Times New Roman"/>
          <w:sz w:val="20"/>
          <w:szCs w:val="20"/>
          <w:lang w:val="en-US"/>
        </w:rPr>
        <w:t xml:space="preserve">PHY </w:t>
      </w:r>
      <w:r w:rsidR="00EC1F23" w:rsidRPr="00EC1F23">
        <w:rPr>
          <w:rFonts w:ascii="Times New Roman" w:hAnsi="Times New Roman" w:cs="Times New Roman"/>
          <w:sz w:val="20"/>
          <w:szCs w:val="20"/>
          <w:lang w:val="en-US"/>
        </w:rPr>
        <w:t>priorities, where UCI multiplexing on PU</w:t>
      </w:r>
      <w:r w:rsidR="00EC1F23">
        <w:rPr>
          <w:rFonts w:ascii="Times New Roman" w:hAnsi="Times New Roman" w:cs="Times New Roman"/>
          <w:sz w:val="20"/>
          <w:szCs w:val="20"/>
          <w:lang w:val="en-US"/>
        </w:rPr>
        <w:t>SCH</w:t>
      </w:r>
      <w:r w:rsidR="00EC1F23" w:rsidRPr="00EC1F23">
        <w:rPr>
          <w:rFonts w:ascii="Times New Roman" w:hAnsi="Times New Roman" w:cs="Times New Roman"/>
          <w:sz w:val="20"/>
          <w:szCs w:val="20"/>
          <w:lang w:val="en-US"/>
        </w:rPr>
        <w:t xml:space="preserve"> is only possible </w:t>
      </w:r>
      <w:r w:rsidR="00EC1F23">
        <w:rPr>
          <w:rFonts w:ascii="Times New Roman" w:hAnsi="Times New Roman" w:cs="Times New Roman"/>
          <w:sz w:val="20"/>
          <w:szCs w:val="20"/>
          <w:lang w:val="en-US"/>
        </w:rPr>
        <w:t>for</w:t>
      </w:r>
      <w:r w:rsidR="00EC1F23" w:rsidRPr="00EC1F23">
        <w:rPr>
          <w:rFonts w:ascii="Times New Roman" w:hAnsi="Times New Roman" w:cs="Times New Roman"/>
          <w:sz w:val="20"/>
          <w:szCs w:val="20"/>
          <w:lang w:val="en-US"/>
        </w:rPr>
        <w:t xml:space="preserve"> PUCCH</w:t>
      </w:r>
      <w:r w:rsidR="00EC1F23">
        <w:rPr>
          <w:rFonts w:ascii="Times New Roman" w:hAnsi="Times New Roman" w:cs="Times New Roman"/>
          <w:sz w:val="20"/>
          <w:szCs w:val="20"/>
          <w:lang w:val="en-US"/>
        </w:rPr>
        <w:t xml:space="preserve"> and PUSCH</w:t>
      </w:r>
      <w:r w:rsidR="00EC1F23" w:rsidRPr="00EC1F23">
        <w:rPr>
          <w:rFonts w:ascii="Times New Roman" w:hAnsi="Times New Roman" w:cs="Times New Roman"/>
          <w:sz w:val="20"/>
          <w:szCs w:val="20"/>
          <w:lang w:val="en-US"/>
        </w:rPr>
        <w:t xml:space="preserve"> associated to the same TRP</w:t>
      </w:r>
      <w:r w:rsidR="00ED1CE6">
        <w:rPr>
          <w:rFonts w:ascii="Times New Roman" w:hAnsi="Times New Roman" w:cs="Times New Roman"/>
          <w:sz w:val="20"/>
          <w:szCs w:val="20"/>
          <w:lang w:val="en-US"/>
        </w:rPr>
        <w:t>.</w:t>
      </w:r>
    </w:p>
    <w:p w14:paraId="64F494D0" w14:textId="2305C45C" w:rsidR="000D0C31" w:rsidRPr="00D53785" w:rsidRDefault="000D0C31" w:rsidP="00F63CA5">
      <w:pPr>
        <w:pStyle w:val="ListParagraph"/>
        <w:numPr>
          <w:ilvl w:val="1"/>
          <w:numId w:val="92"/>
        </w:numPr>
        <w:rPr>
          <w:rFonts w:ascii="Times New Roman" w:hAnsi="Times New Roman" w:cs="Times New Roman"/>
          <w:sz w:val="20"/>
          <w:szCs w:val="20"/>
          <w:lang w:val="en-US"/>
        </w:rPr>
      </w:pPr>
      <w:r w:rsidRPr="00FC7D09">
        <w:rPr>
          <w:rFonts w:ascii="Times New Roman" w:hAnsi="Times New Roman" w:cs="Times New Roman"/>
          <w:sz w:val="20"/>
          <w:szCs w:val="20"/>
          <w:u w:val="single"/>
          <w:lang w:val="en-US"/>
        </w:rPr>
        <w:t>FFS</w:t>
      </w:r>
      <w:r w:rsidR="00FC7D09">
        <w:rPr>
          <w:rFonts w:ascii="Times New Roman" w:hAnsi="Times New Roman" w:cs="Times New Roman"/>
          <w:sz w:val="20"/>
          <w:szCs w:val="20"/>
          <w:lang w:val="en-US"/>
        </w:rPr>
        <w:t>:</w:t>
      </w:r>
      <w:r w:rsidRPr="00D53785">
        <w:rPr>
          <w:rFonts w:ascii="Times New Roman" w:hAnsi="Times New Roman" w:cs="Times New Roman"/>
          <w:sz w:val="20"/>
          <w:szCs w:val="20"/>
          <w:lang w:val="en-US"/>
        </w:rPr>
        <w:t xml:space="preserve"> whether UE can expect UL channels of same or different PHY priority associated to different TRPs to overlap. If </w:t>
      </w:r>
      <w:r w:rsidR="00B56633">
        <w:rPr>
          <w:rFonts w:ascii="Times New Roman" w:hAnsi="Times New Roman" w:cs="Times New Roman"/>
          <w:sz w:val="20"/>
          <w:szCs w:val="20"/>
          <w:lang w:val="en-US"/>
        </w:rPr>
        <w:t>expected</w:t>
      </w:r>
      <w:r w:rsidRPr="00D53785">
        <w:rPr>
          <w:rFonts w:ascii="Times New Roman" w:hAnsi="Times New Roman" w:cs="Times New Roman"/>
          <w:sz w:val="20"/>
          <w:szCs w:val="20"/>
          <w:lang w:val="en-US"/>
        </w:rPr>
        <w:t xml:space="preserve">, </w:t>
      </w:r>
      <w:r w:rsidRPr="00FC7D09">
        <w:rPr>
          <w:rFonts w:ascii="Times New Roman" w:hAnsi="Times New Roman" w:cs="Times New Roman"/>
          <w:sz w:val="20"/>
          <w:szCs w:val="20"/>
          <w:u w:val="single"/>
          <w:lang w:val="en-US"/>
        </w:rPr>
        <w:t>FFS</w:t>
      </w:r>
      <w:r w:rsidRPr="00D53785">
        <w:rPr>
          <w:rFonts w:ascii="Times New Roman" w:hAnsi="Times New Roman" w:cs="Times New Roman"/>
          <w:sz w:val="20"/>
          <w:szCs w:val="20"/>
          <w:lang w:val="en-US"/>
        </w:rPr>
        <w:t xml:space="preserve"> dropping </w:t>
      </w:r>
      <w:r w:rsidR="00F47408">
        <w:rPr>
          <w:rFonts w:ascii="Times New Roman" w:hAnsi="Times New Roman" w:cs="Times New Roman"/>
          <w:sz w:val="20"/>
          <w:szCs w:val="20"/>
          <w:lang w:val="en-US"/>
        </w:rPr>
        <w:t xml:space="preserve">(remaining) </w:t>
      </w:r>
      <w:r w:rsidRPr="00D53785">
        <w:rPr>
          <w:rFonts w:ascii="Times New Roman" w:hAnsi="Times New Roman" w:cs="Times New Roman"/>
          <w:sz w:val="20"/>
          <w:szCs w:val="20"/>
          <w:lang w:val="en-US"/>
        </w:rPr>
        <w:t>UL channels corresponding to one of the TRP</w:t>
      </w:r>
      <w:r w:rsidR="00252F6A">
        <w:rPr>
          <w:rFonts w:ascii="Times New Roman" w:hAnsi="Times New Roman" w:cs="Times New Roman"/>
          <w:sz w:val="20"/>
          <w:szCs w:val="20"/>
          <w:lang w:val="en-US"/>
        </w:rPr>
        <w:t>s</w:t>
      </w:r>
      <w:r w:rsidRPr="00D53785">
        <w:rPr>
          <w:rFonts w:ascii="Times New Roman" w:hAnsi="Times New Roman" w:cs="Times New Roman"/>
          <w:sz w:val="20"/>
          <w:szCs w:val="20"/>
          <w:lang w:val="en-US"/>
        </w:rPr>
        <w:t>, such as the one corresponding to CORESETPoolIndex 0 or 1.</w:t>
      </w:r>
      <w:bookmarkEnd w:id="18"/>
    </w:p>
    <w:p w14:paraId="535CBD9B" w14:textId="264E76C6" w:rsidR="00462CC8" w:rsidRPr="00D53785" w:rsidRDefault="00395EA9" w:rsidP="00D53785">
      <w:pPr>
        <w:pStyle w:val="ListParagraph"/>
        <w:numPr>
          <w:ilvl w:val="0"/>
          <w:numId w:val="92"/>
        </w:numPr>
        <w:rPr>
          <w:rFonts w:ascii="Times New Roman" w:hAnsi="Times New Roman" w:cs="Times New Roman"/>
          <w:sz w:val="20"/>
          <w:szCs w:val="20"/>
          <w:lang w:val="en-US"/>
        </w:rPr>
      </w:pPr>
      <w:r w:rsidRPr="00D53785">
        <w:rPr>
          <w:rFonts w:ascii="Times New Roman" w:hAnsi="Times New Roman" w:cs="Times New Roman"/>
          <w:sz w:val="20"/>
          <w:szCs w:val="20"/>
          <w:u w:val="single"/>
          <w:lang w:val="en-US"/>
        </w:rPr>
        <w:t xml:space="preserve">When </w:t>
      </w:r>
      <w:r w:rsidR="007D5A28" w:rsidRPr="00D53785">
        <w:rPr>
          <w:rFonts w:ascii="Times New Roman" w:hAnsi="Times New Roman" w:cs="Times New Roman"/>
          <w:sz w:val="20"/>
          <w:szCs w:val="20"/>
          <w:u w:val="single"/>
          <w:lang w:val="en-US"/>
        </w:rPr>
        <w:t xml:space="preserve">the </w:t>
      </w:r>
      <w:r w:rsidR="00462CC8" w:rsidRPr="00D53785">
        <w:rPr>
          <w:rFonts w:ascii="Times New Roman" w:hAnsi="Times New Roman" w:cs="Times New Roman"/>
          <w:sz w:val="20"/>
          <w:szCs w:val="20"/>
          <w:u w:val="single"/>
          <w:lang w:val="en-US"/>
        </w:rPr>
        <w:t xml:space="preserve">Rel-17 simultaneous </w:t>
      </w:r>
      <w:r w:rsidR="00AA512C" w:rsidRPr="00D53785">
        <w:rPr>
          <w:rFonts w:ascii="Times New Roman" w:hAnsi="Times New Roman" w:cs="Times New Roman"/>
          <w:sz w:val="20"/>
          <w:szCs w:val="20"/>
          <w:u w:val="single"/>
          <w:lang w:val="en-US"/>
        </w:rPr>
        <w:t xml:space="preserve">transmission of </w:t>
      </w:r>
      <w:r w:rsidR="00462CC8" w:rsidRPr="00D53785">
        <w:rPr>
          <w:rFonts w:ascii="Times New Roman" w:hAnsi="Times New Roman" w:cs="Times New Roman"/>
          <w:sz w:val="20"/>
          <w:szCs w:val="20"/>
          <w:u w:val="single"/>
          <w:lang w:val="en-US"/>
        </w:rPr>
        <w:t xml:space="preserve">PUCCH </w:t>
      </w:r>
      <w:r w:rsidR="007770AA" w:rsidRPr="00D53785">
        <w:rPr>
          <w:rFonts w:ascii="Times New Roman" w:hAnsi="Times New Roman" w:cs="Times New Roman"/>
          <w:sz w:val="20"/>
          <w:szCs w:val="20"/>
          <w:u w:val="single"/>
          <w:lang w:val="en-US"/>
        </w:rPr>
        <w:t xml:space="preserve">and </w:t>
      </w:r>
      <w:r w:rsidR="00462CC8" w:rsidRPr="00D53785">
        <w:rPr>
          <w:rFonts w:ascii="Times New Roman" w:hAnsi="Times New Roman" w:cs="Times New Roman"/>
          <w:sz w:val="20"/>
          <w:szCs w:val="20"/>
          <w:u w:val="single"/>
          <w:lang w:val="en-US"/>
        </w:rPr>
        <w:t>PUSCH</w:t>
      </w:r>
      <w:r w:rsidR="00FF6F5A" w:rsidRPr="00D53785">
        <w:rPr>
          <w:rFonts w:ascii="Times New Roman" w:hAnsi="Times New Roman" w:cs="Times New Roman"/>
          <w:sz w:val="20"/>
          <w:szCs w:val="20"/>
          <w:u w:val="single"/>
          <w:lang w:val="en-US"/>
        </w:rPr>
        <w:t>s of different PHY priorities</w:t>
      </w:r>
      <w:r w:rsidR="006D20BD" w:rsidRPr="00D53785">
        <w:rPr>
          <w:rFonts w:ascii="Times New Roman" w:hAnsi="Times New Roman" w:cs="Times New Roman"/>
          <w:sz w:val="20"/>
          <w:szCs w:val="20"/>
          <w:u w:val="single"/>
          <w:lang w:val="en-US"/>
        </w:rPr>
        <w:t xml:space="preserve"> is configured</w:t>
      </w:r>
      <w:r w:rsidRPr="00D53785">
        <w:rPr>
          <w:rFonts w:ascii="Times New Roman" w:hAnsi="Times New Roman" w:cs="Times New Roman"/>
          <w:sz w:val="20"/>
          <w:szCs w:val="20"/>
          <w:lang w:val="en-US"/>
        </w:rPr>
        <w:t xml:space="preserve">, legacy operation should be applied. </w:t>
      </w:r>
      <w:bookmarkStart w:id="20" w:name="_Hlk134808227"/>
      <w:r w:rsidR="00FF6F5A">
        <w:rPr>
          <w:rFonts w:ascii="Times New Roman" w:hAnsi="Times New Roman" w:cs="Times New Roman"/>
          <w:sz w:val="20"/>
          <w:szCs w:val="20"/>
          <w:lang w:val="en-US"/>
        </w:rPr>
        <w:t xml:space="preserve">Specifically, </w:t>
      </w:r>
      <w:r w:rsidR="001C72C0">
        <w:rPr>
          <w:rFonts w:ascii="Times New Roman" w:hAnsi="Times New Roman" w:cs="Times New Roman"/>
          <w:sz w:val="20"/>
          <w:szCs w:val="20"/>
          <w:lang w:val="en-US"/>
        </w:rPr>
        <w:t xml:space="preserve">PUSCHs that could be transmitted </w:t>
      </w:r>
      <w:r w:rsidR="00FF6F5A">
        <w:rPr>
          <w:rFonts w:ascii="Times New Roman" w:hAnsi="Times New Roman" w:cs="Times New Roman"/>
          <w:sz w:val="20"/>
          <w:szCs w:val="20"/>
          <w:lang w:val="en-US"/>
        </w:rPr>
        <w:t xml:space="preserve">in parallel </w:t>
      </w:r>
      <w:r w:rsidR="001C72C0">
        <w:rPr>
          <w:rFonts w:ascii="Times New Roman" w:hAnsi="Times New Roman" w:cs="Times New Roman"/>
          <w:sz w:val="20"/>
          <w:szCs w:val="20"/>
          <w:lang w:val="en-US"/>
        </w:rPr>
        <w:t xml:space="preserve">with the PUCCH are </w:t>
      </w:r>
      <w:r w:rsidR="009805EB">
        <w:rPr>
          <w:rFonts w:ascii="Times New Roman" w:hAnsi="Times New Roman" w:cs="Times New Roman"/>
          <w:sz w:val="20"/>
          <w:szCs w:val="20"/>
          <w:lang w:val="en-US"/>
        </w:rPr>
        <w:t xml:space="preserve">first </w:t>
      </w:r>
      <w:r w:rsidR="001C72C0">
        <w:rPr>
          <w:rFonts w:ascii="Times New Roman" w:hAnsi="Times New Roman" w:cs="Times New Roman"/>
          <w:sz w:val="20"/>
          <w:szCs w:val="20"/>
          <w:lang w:val="en-US"/>
        </w:rPr>
        <w:t>excluded from the list</w:t>
      </w:r>
      <w:r w:rsidR="00FF6F5A">
        <w:rPr>
          <w:rFonts w:ascii="Times New Roman" w:hAnsi="Times New Roman" w:cs="Times New Roman"/>
          <w:sz w:val="20"/>
          <w:szCs w:val="20"/>
          <w:lang w:val="en-US"/>
        </w:rPr>
        <w:t xml:space="preserve"> of candidate PUSCHs where the PUCCH could be multiplexed into</w:t>
      </w:r>
      <w:r w:rsidR="006D20BD">
        <w:rPr>
          <w:rFonts w:ascii="Times New Roman" w:hAnsi="Times New Roman" w:cs="Times New Roman"/>
          <w:sz w:val="20"/>
          <w:szCs w:val="20"/>
          <w:lang w:val="en-US"/>
        </w:rPr>
        <w:t>. M</w:t>
      </w:r>
      <w:r w:rsidR="006D20BD" w:rsidRPr="006D20BD">
        <w:rPr>
          <w:rFonts w:ascii="Times New Roman" w:hAnsi="Times New Roman" w:cs="Times New Roman"/>
          <w:sz w:val="20"/>
          <w:szCs w:val="20"/>
          <w:lang w:val="en-US"/>
        </w:rPr>
        <w:t>ultiplexing (if any) is only between UL channels associated to the same TRP</w:t>
      </w:r>
      <w:r w:rsidR="009805EB">
        <w:rPr>
          <w:rFonts w:ascii="Times New Roman" w:hAnsi="Times New Roman" w:cs="Times New Roman"/>
          <w:sz w:val="20"/>
          <w:szCs w:val="20"/>
          <w:lang w:val="en-US"/>
        </w:rPr>
        <w:t>, as explained above</w:t>
      </w:r>
      <w:bookmarkEnd w:id="20"/>
      <w:r w:rsidR="006D20BD">
        <w:rPr>
          <w:rFonts w:ascii="Times New Roman" w:hAnsi="Times New Roman" w:cs="Times New Roman"/>
          <w:sz w:val="20"/>
          <w:szCs w:val="20"/>
          <w:lang w:val="en-US"/>
        </w:rPr>
        <w:t xml:space="preserve">. </w:t>
      </w:r>
    </w:p>
    <w:p w14:paraId="2F8FC722" w14:textId="77777777" w:rsidR="00B176DE" w:rsidRDefault="00B176DE" w:rsidP="00D83212">
      <w:pPr>
        <w:spacing w:after="0"/>
        <w:rPr>
          <w:rFonts w:ascii="Times New Roman" w:hAnsi="Times New Roman" w:cs="Times New Roman"/>
          <w:sz w:val="20"/>
          <w:szCs w:val="20"/>
          <w:lang w:val="en-US"/>
        </w:rPr>
      </w:pPr>
    </w:p>
    <w:p w14:paraId="4434FB78" w14:textId="1B76BFF4" w:rsidR="005B272F" w:rsidRPr="008D1826" w:rsidRDefault="00430BB7" w:rsidP="00956A83">
      <w:pPr>
        <w:rPr>
          <w:rFonts w:ascii="Times New Roman" w:hAnsi="Times New Roman" w:cs="Times New Roman"/>
          <w:i/>
          <w:sz w:val="20"/>
          <w:szCs w:val="20"/>
          <w:lang w:val="en-US"/>
        </w:rPr>
      </w:pPr>
      <w:r w:rsidRPr="008D1826">
        <w:rPr>
          <w:rFonts w:ascii="Times New Roman" w:hAnsi="Times New Roman" w:cs="Times New Roman"/>
          <w:sz w:val="20"/>
          <w:szCs w:val="20"/>
          <w:lang w:val="en-US"/>
        </w:rPr>
        <w:t>In addition to the mu</w:t>
      </w:r>
      <w:r w:rsidR="00EA7D04" w:rsidRPr="008D1826">
        <w:rPr>
          <w:rFonts w:ascii="Times New Roman" w:hAnsi="Times New Roman" w:cs="Times New Roman"/>
          <w:sz w:val="20"/>
          <w:szCs w:val="20"/>
          <w:lang w:val="en-US"/>
        </w:rPr>
        <w:t>l</w:t>
      </w:r>
      <w:r w:rsidRPr="008D1826">
        <w:rPr>
          <w:rFonts w:ascii="Times New Roman" w:hAnsi="Times New Roman" w:cs="Times New Roman"/>
          <w:sz w:val="20"/>
          <w:szCs w:val="20"/>
          <w:lang w:val="en-US"/>
        </w:rPr>
        <w:t>ti-DCI mode, t</w:t>
      </w:r>
      <w:r w:rsidR="006D013E" w:rsidRPr="008D1826">
        <w:rPr>
          <w:rFonts w:ascii="Times New Roman" w:hAnsi="Times New Roman" w:cs="Times New Roman"/>
          <w:sz w:val="20"/>
          <w:szCs w:val="20"/>
          <w:lang w:val="en-US"/>
        </w:rPr>
        <w:t>he enhancements for UCI multiplexing operation would also need to</w:t>
      </w:r>
      <w:r w:rsidR="00E35CC2" w:rsidRPr="008D1826">
        <w:rPr>
          <w:rFonts w:ascii="Times New Roman" w:hAnsi="Times New Roman" w:cs="Times New Roman"/>
          <w:sz w:val="20"/>
          <w:szCs w:val="20"/>
          <w:lang w:val="en-US"/>
        </w:rPr>
        <w:t xml:space="preserve"> be discussed for the </w:t>
      </w:r>
      <w:r w:rsidR="006D013E" w:rsidRPr="008D1826">
        <w:rPr>
          <w:rFonts w:ascii="Times New Roman" w:hAnsi="Times New Roman" w:cs="Times New Roman"/>
          <w:sz w:val="20"/>
          <w:szCs w:val="20"/>
          <w:lang w:val="en-US"/>
        </w:rPr>
        <w:t>single-DCI mode</w:t>
      </w:r>
      <w:r w:rsidR="00E35CC2" w:rsidRPr="008D1826">
        <w:rPr>
          <w:rFonts w:ascii="Times New Roman" w:hAnsi="Times New Roman" w:cs="Times New Roman"/>
          <w:sz w:val="20"/>
          <w:szCs w:val="20"/>
          <w:lang w:val="en-US"/>
        </w:rPr>
        <w:t xml:space="preserve">, as </w:t>
      </w:r>
      <w:r w:rsidR="00B708B1" w:rsidRPr="008D1826">
        <w:rPr>
          <w:rFonts w:ascii="Times New Roman" w:hAnsi="Times New Roman" w:cs="Times New Roman"/>
          <w:sz w:val="20"/>
          <w:szCs w:val="20"/>
          <w:lang w:val="en-US"/>
        </w:rPr>
        <w:t xml:space="preserve">also in this case </w:t>
      </w:r>
      <w:r w:rsidR="00E35CC2" w:rsidRPr="008D1826">
        <w:rPr>
          <w:rFonts w:ascii="Times New Roman" w:hAnsi="Times New Roman" w:cs="Times New Roman"/>
          <w:sz w:val="20"/>
          <w:szCs w:val="20"/>
          <w:lang w:val="en-US"/>
        </w:rPr>
        <w:t>two PUSCHs could overlap with</w:t>
      </w:r>
      <w:r w:rsidR="003F11F8" w:rsidRPr="008D1826">
        <w:rPr>
          <w:rFonts w:ascii="Times New Roman" w:hAnsi="Times New Roman" w:cs="Times New Roman"/>
          <w:sz w:val="20"/>
          <w:szCs w:val="20"/>
          <w:lang w:val="en-US"/>
        </w:rPr>
        <w:t xml:space="preserve"> </w:t>
      </w:r>
      <w:r w:rsidR="00A227D7" w:rsidRPr="008D1826">
        <w:rPr>
          <w:rFonts w:ascii="Times New Roman" w:hAnsi="Times New Roman" w:cs="Times New Roman"/>
          <w:sz w:val="20"/>
          <w:szCs w:val="20"/>
          <w:lang w:val="en-US"/>
        </w:rPr>
        <w:t>a PUCCH(s)</w:t>
      </w:r>
      <w:r w:rsidR="00A13EBF" w:rsidRPr="008D1826">
        <w:rPr>
          <w:rFonts w:ascii="Times New Roman" w:hAnsi="Times New Roman" w:cs="Times New Roman"/>
          <w:sz w:val="20"/>
          <w:szCs w:val="20"/>
          <w:lang w:val="en-US"/>
        </w:rPr>
        <w:t>.</w:t>
      </w:r>
      <w:r w:rsidR="00502429" w:rsidRPr="008D1826">
        <w:rPr>
          <w:rFonts w:ascii="Times New Roman" w:hAnsi="Times New Roman" w:cs="Times New Roman"/>
          <w:sz w:val="20"/>
          <w:szCs w:val="20"/>
          <w:lang w:val="en-US"/>
        </w:rPr>
        <w:t xml:space="preserve"> </w:t>
      </w:r>
      <w:r w:rsidR="00E01C81" w:rsidRPr="008D1826">
        <w:rPr>
          <w:rFonts w:ascii="Times New Roman" w:hAnsi="Times New Roman" w:cs="Times New Roman"/>
          <w:sz w:val="20"/>
          <w:szCs w:val="20"/>
          <w:lang w:val="en-US"/>
        </w:rPr>
        <w:t xml:space="preserve">In our view, </w:t>
      </w:r>
      <w:r w:rsidR="00D01223" w:rsidRPr="008D1826">
        <w:rPr>
          <w:rFonts w:ascii="Times New Roman" w:hAnsi="Times New Roman" w:cs="Times New Roman"/>
          <w:sz w:val="20"/>
          <w:szCs w:val="20"/>
          <w:lang w:val="en-US"/>
        </w:rPr>
        <w:t xml:space="preserve">at least considering the </w:t>
      </w:r>
      <w:r w:rsidR="0013716A" w:rsidRPr="008D1826">
        <w:rPr>
          <w:rFonts w:ascii="Times New Roman" w:hAnsi="Times New Roman" w:cs="Times New Roman"/>
          <w:sz w:val="20"/>
          <w:szCs w:val="20"/>
          <w:lang w:val="en-US"/>
        </w:rPr>
        <w:t xml:space="preserve">singled-DCI </w:t>
      </w:r>
      <w:r w:rsidR="00D01223" w:rsidRPr="008D1826">
        <w:rPr>
          <w:rFonts w:ascii="Times New Roman" w:hAnsi="Times New Roman" w:cs="Times New Roman"/>
          <w:sz w:val="20"/>
          <w:szCs w:val="20"/>
          <w:lang w:val="en-US"/>
        </w:rPr>
        <w:t xml:space="preserve">SDM PUSCH </w:t>
      </w:r>
      <w:r w:rsidR="0013716A" w:rsidRPr="008D1826">
        <w:rPr>
          <w:rFonts w:ascii="Times New Roman" w:hAnsi="Times New Roman" w:cs="Times New Roman"/>
          <w:sz w:val="20"/>
          <w:szCs w:val="20"/>
          <w:lang w:val="en-US"/>
        </w:rPr>
        <w:t>scheme</w:t>
      </w:r>
      <w:r w:rsidR="00D01223" w:rsidRPr="008D1826">
        <w:rPr>
          <w:rFonts w:ascii="Times New Roman" w:hAnsi="Times New Roman" w:cs="Times New Roman"/>
          <w:sz w:val="20"/>
          <w:szCs w:val="20"/>
          <w:lang w:val="en-US"/>
        </w:rPr>
        <w:t xml:space="preserve">, </w:t>
      </w:r>
      <w:r w:rsidR="0013716A" w:rsidRPr="008D1826">
        <w:rPr>
          <w:rFonts w:ascii="Times New Roman" w:hAnsi="Times New Roman" w:cs="Times New Roman"/>
          <w:sz w:val="20"/>
          <w:szCs w:val="20"/>
          <w:lang w:val="en-US"/>
        </w:rPr>
        <w:t>similar logic as for multi-DCI could be adopted</w:t>
      </w:r>
      <w:r w:rsidR="00B923A4" w:rsidRPr="008D1826">
        <w:rPr>
          <w:rFonts w:ascii="Times New Roman" w:hAnsi="Times New Roman" w:cs="Times New Roman"/>
          <w:sz w:val="20"/>
          <w:szCs w:val="20"/>
          <w:lang w:val="en-US"/>
        </w:rPr>
        <w:t>, that is, for UCI(s) carried in a PUCCH that overlaps with two PUSCHs, the UCI should be multiplexed in the PUSCH that corresponds to the same TRP as the PUCCH.</w:t>
      </w:r>
      <w:r w:rsidR="0013716A" w:rsidRPr="008D1826">
        <w:rPr>
          <w:rFonts w:ascii="Times New Roman" w:hAnsi="Times New Roman" w:cs="Times New Roman"/>
          <w:sz w:val="20"/>
          <w:szCs w:val="20"/>
          <w:lang w:val="en-US"/>
        </w:rPr>
        <w:t xml:space="preserve">  </w:t>
      </w:r>
      <w:r w:rsidR="00D01223" w:rsidRPr="008D1826">
        <w:rPr>
          <w:rFonts w:ascii="Times New Roman" w:hAnsi="Times New Roman" w:cs="Times New Roman"/>
          <w:sz w:val="20"/>
          <w:szCs w:val="20"/>
          <w:lang w:val="en-US"/>
        </w:rPr>
        <w:t xml:space="preserve"> </w:t>
      </w:r>
      <w:r w:rsidR="00E35CC2" w:rsidRPr="008D1826">
        <w:rPr>
          <w:rFonts w:ascii="Times New Roman" w:hAnsi="Times New Roman" w:cs="Times New Roman"/>
          <w:sz w:val="20"/>
          <w:szCs w:val="20"/>
          <w:lang w:val="en-US"/>
        </w:rPr>
        <w:t xml:space="preserve"> </w:t>
      </w:r>
      <w:r w:rsidRPr="008D1826">
        <w:rPr>
          <w:rFonts w:ascii="Times New Roman" w:hAnsi="Times New Roman" w:cs="Times New Roman"/>
          <w:sz w:val="20"/>
          <w:szCs w:val="20"/>
          <w:lang w:val="en-US"/>
        </w:rPr>
        <w:t xml:space="preserve"> </w:t>
      </w:r>
    </w:p>
    <w:p w14:paraId="040820D6" w14:textId="4DB467DE" w:rsidR="00055CAD" w:rsidRDefault="002A023A" w:rsidP="00ED6760">
      <w:pPr>
        <w:rPr>
          <w:rFonts w:ascii="Times New Roman" w:hAnsi="Times New Roman" w:cs="Times New Roman"/>
          <w:b/>
          <w:bCs/>
          <w:sz w:val="20"/>
          <w:szCs w:val="20"/>
          <w:lang w:val="en-CA"/>
        </w:rPr>
      </w:pPr>
      <w:r w:rsidRPr="008D1826">
        <w:rPr>
          <w:rFonts w:ascii="Times New Roman" w:hAnsi="Times New Roman" w:cs="Times New Roman"/>
          <w:sz w:val="20"/>
          <w:szCs w:val="20"/>
          <w:lang w:val="en-US"/>
        </w:rPr>
        <w:t xml:space="preserve">Further, considering the single-DCI </w:t>
      </w:r>
      <w:r w:rsidR="00FA5AEC" w:rsidRPr="008D1826">
        <w:rPr>
          <w:rFonts w:ascii="Times New Roman" w:hAnsi="Times New Roman" w:cs="Times New Roman"/>
          <w:sz w:val="20"/>
          <w:szCs w:val="20"/>
          <w:lang w:val="en-US"/>
        </w:rPr>
        <w:t xml:space="preserve">STxMP </w:t>
      </w:r>
      <w:r w:rsidRPr="008D1826">
        <w:rPr>
          <w:rFonts w:ascii="Times New Roman" w:hAnsi="Times New Roman" w:cs="Times New Roman"/>
          <w:sz w:val="20"/>
          <w:szCs w:val="20"/>
          <w:lang w:val="en-US"/>
        </w:rPr>
        <w:t xml:space="preserve">mode, </w:t>
      </w:r>
      <w:r w:rsidR="00B62D1C" w:rsidRPr="008D1826">
        <w:rPr>
          <w:rFonts w:ascii="Times New Roman" w:hAnsi="Times New Roman" w:cs="Times New Roman"/>
          <w:sz w:val="20"/>
          <w:szCs w:val="20"/>
          <w:lang w:val="en-US"/>
        </w:rPr>
        <w:t xml:space="preserve">the cases where </w:t>
      </w:r>
      <w:r w:rsidR="0024422A" w:rsidRPr="008D1826">
        <w:rPr>
          <w:rFonts w:ascii="Times New Roman" w:hAnsi="Times New Roman" w:cs="Times New Roman"/>
          <w:sz w:val="20"/>
          <w:szCs w:val="20"/>
          <w:lang w:val="en-US"/>
        </w:rPr>
        <w:t xml:space="preserve">UCI is scheduled on PUSCH </w:t>
      </w:r>
      <w:r w:rsidR="00FA5AEC" w:rsidRPr="008D1826">
        <w:rPr>
          <w:rFonts w:ascii="Times New Roman" w:hAnsi="Times New Roman" w:cs="Times New Roman"/>
          <w:sz w:val="20"/>
          <w:szCs w:val="20"/>
          <w:lang w:val="en-US"/>
        </w:rPr>
        <w:t>(with or without UL-SCH)</w:t>
      </w:r>
      <w:r w:rsidR="00B62D1C" w:rsidRPr="008D1826">
        <w:rPr>
          <w:rFonts w:ascii="Times New Roman" w:hAnsi="Times New Roman" w:cs="Times New Roman"/>
          <w:sz w:val="20"/>
          <w:szCs w:val="20"/>
          <w:lang w:val="en-US"/>
        </w:rPr>
        <w:t xml:space="preserve"> </w:t>
      </w:r>
      <w:r w:rsidR="0024422A" w:rsidRPr="008D1826">
        <w:rPr>
          <w:rFonts w:ascii="Times New Roman" w:hAnsi="Times New Roman" w:cs="Times New Roman"/>
          <w:sz w:val="20"/>
          <w:szCs w:val="20"/>
          <w:lang w:val="en-US"/>
        </w:rPr>
        <w:t>would also need</w:t>
      </w:r>
      <w:r w:rsidR="00B62D1C" w:rsidRPr="008D1826">
        <w:rPr>
          <w:rFonts w:ascii="Times New Roman" w:hAnsi="Times New Roman" w:cs="Times New Roman"/>
          <w:sz w:val="20"/>
          <w:szCs w:val="20"/>
          <w:lang w:val="en-US"/>
        </w:rPr>
        <w:t xml:space="preserve"> be discussed</w:t>
      </w:r>
      <w:r w:rsidR="00DE66B8" w:rsidRPr="008D1826">
        <w:rPr>
          <w:rFonts w:ascii="Times New Roman" w:hAnsi="Times New Roman" w:cs="Times New Roman"/>
          <w:sz w:val="20"/>
          <w:szCs w:val="20"/>
          <w:lang w:val="en-US"/>
        </w:rPr>
        <w:t>, such as</w:t>
      </w:r>
      <w:r w:rsidR="00FA5AEC" w:rsidRPr="008D1826">
        <w:rPr>
          <w:rFonts w:ascii="Times New Roman" w:hAnsi="Times New Roman" w:cs="Times New Roman"/>
          <w:sz w:val="20"/>
          <w:szCs w:val="20"/>
          <w:lang w:val="en-US"/>
        </w:rPr>
        <w:t xml:space="preserve"> in case </w:t>
      </w:r>
      <w:r w:rsidR="0024422A" w:rsidRPr="008D1826">
        <w:rPr>
          <w:rFonts w:ascii="Times New Roman" w:hAnsi="Times New Roman" w:cs="Times New Roman"/>
          <w:sz w:val="20"/>
          <w:szCs w:val="20"/>
          <w:lang w:val="en-US"/>
        </w:rPr>
        <w:t xml:space="preserve">of </w:t>
      </w:r>
      <w:r w:rsidR="00DE66B8" w:rsidRPr="008D1826">
        <w:rPr>
          <w:rFonts w:ascii="Times New Roman" w:hAnsi="Times New Roman" w:cs="Times New Roman"/>
          <w:sz w:val="20"/>
          <w:szCs w:val="20"/>
          <w:lang w:val="en-US"/>
        </w:rPr>
        <w:t>aperiodic-CSI or semi-persistent CSI on PUSCH.</w:t>
      </w:r>
      <w:bookmarkStart w:id="21" w:name="_Hlk134805343"/>
    </w:p>
    <w:p w14:paraId="6643FC65" w14:textId="28F4E694" w:rsidR="00ED6760" w:rsidRPr="00D53785" w:rsidRDefault="00ED6760" w:rsidP="00DF06AB">
      <w:pPr>
        <w:spacing w:after="0"/>
        <w:rPr>
          <w:rFonts w:ascii="Times New Roman" w:hAnsi="Times New Roman" w:cs="Times New Roman"/>
          <w:i/>
          <w:iCs/>
          <w:sz w:val="20"/>
          <w:szCs w:val="20"/>
          <w:lang w:val="en-US"/>
        </w:rPr>
      </w:pPr>
      <w:r w:rsidRPr="00465FAB">
        <w:rPr>
          <w:rFonts w:ascii="Times New Roman" w:hAnsi="Times New Roman" w:cs="Times New Roman"/>
          <w:b/>
          <w:bCs/>
          <w:i/>
          <w:iCs/>
          <w:sz w:val="20"/>
          <w:szCs w:val="20"/>
          <w:lang w:val="en-CA"/>
        </w:rPr>
        <w:t xml:space="preserve">Proposal </w:t>
      </w:r>
      <w:r w:rsidR="00486265">
        <w:rPr>
          <w:rFonts w:ascii="Times New Roman" w:hAnsi="Times New Roman" w:cs="Times New Roman"/>
          <w:b/>
          <w:bCs/>
          <w:i/>
          <w:iCs/>
          <w:sz w:val="20"/>
          <w:szCs w:val="20"/>
          <w:lang w:val="en-CA"/>
        </w:rPr>
        <w:t>11</w:t>
      </w:r>
      <w:r w:rsidRPr="00465FAB">
        <w:rPr>
          <w:rFonts w:ascii="Times New Roman" w:hAnsi="Times New Roman" w:cs="Times New Roman"/>
          <w:b/>
          <w:bCs/>
          <w:i/>
          <w:iCs/>
          <w:sz w:val="20"/>
          <w:szCs w:val="20"/>
          <w:lang w:val="en-CA"/>
        </w:rPr>
        <w:t xml:space="preserve">: </w:t>
      </w:r>
      <w:r w:rsidRPr="00465FAB">
        <w:rPr>
          <w:rFonts w:ascii="Times New Roman" w:hAnsi="Times New Roman" w:cs="Times New Roman"/>
          <w:i/>
          <w:iCs/>
          <w:sz w:val="20"/>
          <w:szCs w:val="20"/>
          <w:lang w:val="en-CA"/>
        </w:rPr>
        <w:t>For</w:t>
      </w:r>
      <w:r w:rsidRPr="00D53785">
        <w:rPr>
          <w:rFonts w:ascii="Times New Roman" w:hAnsi="Times New Roman" w:cs="Times New Roman"/>
          <w:i/>
          <w:iCs/>
          <w:sz w:val="20"/>
          <w:szCs w:val="20"/>
          <w:lang w:val="en-CA"/>
        </w:rPr>
        <w:t xml:space="preserve"> case </w:t>
      </w:r>
      <w:r w:rsidR="009A5AD0">
        <w:rPr>
          <w:rFonts w:ascii="Times New Roman" w:hAnsi="Times New Roman" w:cs="Times New Roman"/>
          <w:i/>
          <w:iCs/>
          <w:sz w:val="20"/>
          <w:szCs w:val="20"/>
          <w:lang w:val="en-CA"/>
        </w:rPr>
        <w:t>where</w:t>
      </w:r>
      <w:r w:rsidRPr="00D53785">
        <w:rPr>
          <w:rFonts w:ascii="Times New Roman" w:hAnsi="Times New Roman" w:cs="Times New Roman"/>
          <w:i/>
          <w:iCs/>
          <w:sz w:val="20"/>
          <w:szCs w:val="20"/>
          <w:lang w:val="en-CA"/>
        </w:rPr>
        <w:t xml:space="preserve"> one PUCCH overlaps with </w:t>
      </w:r>
      <w:r w:rsidR="001B0082" w:rsidRPr="00D53785">
        <w:rPr>
          <w:rFonts w:ascii="Times New Roman" w:hAnsi="Times New Roman" w:cs="Times New Roman"/>
          <w:i/>
          <w:iCs/>
          <w:sz w:val="20"/>
          <w:szCs w:val="20"/>
          <w:lang w:val="en-CA"/>
        </w:rPr>
        <w:t xml:space="preserve">at least </w:t>
      </w:r>
      <w:r w:rsidRPr="00D53785">
        <w:rPr>
          <w:rFonts w:ascii="Times New Roman" w:hAnsi="Times New Roman" w:cs="Times New Roman"/>
          <w:i/>
          <w:iCs/>
          <w:sz w:val="20"/>
          <w:szCs w:val="20"/>
          <w:lang w:val="en-CA"/>
        </w:rPr>
        <w:t xml:space="preserve">two PUSCHs in multi-DCI based STxMP PUSCH+PUSCH, </w:t>
      </w:r>
      <w:r w:rsidR="001B0082" w:rsidRPr="00D53785">
        <w:rPr>
          <w:rFonts w:ascii="Times New Roman" w:hAnsi="Times New Roman" w:cs="Times New Roman"/>
          <w:i/>
          <w:iCs/>
          <w:sz w:val="20"/>
          <w:szCs w:val="20"/>
          <w:lang w:val="en-CA"/>
        </w:rPr>
        <w:t>support Option 1</w:t>
      </w:r>
      <w:r w:rsidRPr="00D53785">
        <w:rPr>
          <w:rFonts w:ascii="Times New Roman" w:hAnsi="Times New Roman" w:cs="Times New Roman"/>
          <w:i/>
          <w:iCs/>
          <w:sz w:val="20"/>
          <w:szCs w:val="20"/>
          <w:lang w:val="en-CA"/>
        </w:rPr>
        <w:t xml:space="preserve"> for the UCI multiplexing:</w:t>
      </w:r>
    </w:p>
    <w:p w14:paraId="593692A5" w14:textId="493C00E3" w:rsidR="00ED6760" w:rsidRPr="008908E8" w:rsidRDefault="00ED6760" w:rsidP="00DF06AB">
      <w:pPr>
        <w:numPr>
          <w:ilvl w:val="0"/>
          <w:numId w:val="82"/>
        </w:numPr>
        <w:spacing w:after="0" w:line="240" w:lineRule="auto"/>
        <w:ind w:hanging="357"/>
        <w:rPr>
          <w:rFonts w:ascii="Times New Roman" w:eastAsia="Times New Roman" w:hAnsi="Times New Roman" w:cs="Times New Roman"/>
          <w:i/>
          <w:iCs/>
          <w:sz w:val="20"/>
          <w:szCs w:val="20"/>
          <w:lang w:val="en-US"/>
        </w:rPr>
      </w:pPr>
      <w:r w:rsidRPr="00D53785">
        <w:rPr>
          <w:rFonts w:ascii="Times New Roman" w:eastAsia="Times New Roman" w:hAnsi="Times New Roman" w:cs="Times New Roman"/>
          <w:i/>
          <w:iCs/>
          <w:sz w:val="20"/>
          <w:szCs w:val="20"/>
          <w:lang w:val="en-CA"/>
        </w:rPr>
        <w:t>Option 1: the UCI is multiplexed into the PUSCH associated with the same</w:t>
      </w:r>
      <w:r w:rsidRPr="00D53785">
        <w:rPr>
          <w:rStyle w:val="apple-converted-space"/>
          <w:rFonts w:ascii="Times New Roman" w:eastAsia="Times New Roman" w:hAnsi="Times New Roman" w:cs="Times New Roman"/>
          <w:i/>
          <w:iCs/>
          <w:sz w:val="20"/>
          <w:szCs w:val="20"/>
          <w:lang w:val="en-CA"/>
        </w:rPr>
        <w:t> </w:t>
      </w:r>
      <w:r w:rsidRPr="00D53785">
        <w:rPr>
          <w:rFonts w:ascii="Times New Roman" w:eastAsia="Times New Roman" w:hAnsi="Times New Roman" w:cs="Times New Roman"/>
          <w:i/>
          <w:iCs/>
          <w:sz w:val="20"/>
          <w:szCs w:val="20"/>
          <w:lang w:val="en-CA"/>
        </w:rPr>
        <w:t>TRP. And among the PUSCHs associated with the same</w:t>
      </w:r>
      <w:r w:rsidRPr="00D53785">
        <w:rPr>
          <w:rStyle w:val="apple-converted-space"/>
          <w:rFonts w:ascii="Times New Roman" w:eastAsia="Times New Roman" w:hAnsi="Times New Roman" w:cs="Times New Roman"/>
          <w:i/>
          <w:iCs/>
          <w:sz w:val="20"/>
          <w:szCs w:val="20"/>
          <w:lang w:val="en-CA"/>
        </w:rPr>
        <w:t> </w:t>
      </w:r>
      <w:r w:rsidRPr="00D53785">
        <w:rPr>
          <w:rFonts w:ascii="Times New Roman" w:eastAsia="Times New Roman" w:hAnsi="Times New Roman" w:cs="Times New Roman"/>
          <w:i/>
          <w:iCs/>
          <w:sz w:val="20"/>
          <w:szCs w:val="20"/>
          <w:lang w:val="en-CA"/>
        </w:rPr>
        <w:t xml:space="preserve">TRP, the legacy PUSCH priority order for UCI multiplexing is applied. </w:t>
      </w:r>
    </w:p>
    <w:p w14:paraId="1ACB6BD1" w14:textId="7133F3C9" w:rsidR="009A5AD0" w:rsidRPr="00DF06AB" w:rsidRDefault="004F1C0A" w:rsidP="00DF06AB">
      <w:pPr>
        <w:pStyle w:val="ListParagraph"/>
        <w:numPr>
          <w:ilvl w:val="0"/>
          <w:numId w:val="82"/>
        </w:numPr>
        <w:spacing w:line="240" w:lineRule="auto"/>
        <w:rPr>
          <w:rFonts w:ascii="Times New Roman" w:eastAsia="Times New Roman" w:hAnsi="Times New Roman" w:cs="Times New Roman"/>
          <w:i/>
          <w:iCs/>
          <w:sz w:val="20"/>
          <w:szCs w:val="20"/>
          <w:lang w:val="en-US"/>
        </w:rPr>
      </w:pPr>
      <w:r w:rsidRPr="00DF06AB">
        <w:rPr>
          <w:rFonts w:ascii="Times New Roman" w:eastAsia="Times New Roman" w:hAnsi="Times New Roman" w:cs="Times New Roman"/>
          <w:i/>
          <w:iCs/>
          <w:sz w:val="20"/>
          <w:szCs w:val="20"/>
          <w:lang w:val="en-US"/>
        </w:rPr>
        <w:t>The direct or indirect association of PUCCH/PUSCH to CORESETPoolIndex</w:t>
      </w:r>
      <w:r w:rsidR="00DF06AB">
        <w:rPr>
          <w:rFonts w:ascii="Times New Roman" w:eastAsia="Times New Roman" w:hAnsi="Times New Roman" w:cs="Times New Roman"/>
          <w:i/>
          <w:iCs/>
          <w:sz w:val="20"/>
          <w:szCs w:val="20"/>
          <w:lang w:val="en-US"/>
        </w:rPr>
        <w:t>,</w:t>
      </w:r>
      <w:r w:rsidRPr="00DF06AB">
        <w:rPr>
          <w:rFonts w:ascii="Times New Roman" w:eastAsia="Times New Roman" w:hAnsi="Times New Roman" w:cs="Times New Roman"/>
          <w:i/>
          <w:iCs/>
          <w:sz w:val="20"/>
          <w:szCs w:val="20"/>
          <w:lang w:val="en-US"/>
        </w:rPr>
        <w:t xml:space="preserve"> </w:t>
      </w:r>
      <w:r w:rsidR="00DF06AB" w:rsidRPr="00DF06AB">
        <w:rPr>
          <w:rFonts w:ascii="Times New Roman" w:eastAsia="Times New Roman" w:hAnsi="Times New Roman" w:cs="Times New Roman"/>
          <w:i/>
          <w:iCs/>
          <w:sz w:val="20"/>
          <w:szCs w:val="20"/>
          <w:lang w:val="en-US"/>
        </w:rPr>
        <w:t xml:space="preserve">as defined under agenda item 9.1.1.1, </w:t>
      </w:r>
      <w:r w:rsidRPr="00DF06AB">
        <w:rPr>
          <w:rFonts w:ascii="Times New Roman" w:eastAsia="Times New Roman" w:hAnsi="Times New Roman" w:cs="Times New Roman"/>
          <w:i/>
          <w:iCs/>
          <w:sz w:val="20"/>
          <w:szCs w:val="20"/>
          <w:lang w:val="en-US"/>
        </w:rPr>
        <w:t>could be used to determine whether two UL channels are associated to the same TRP.</w:t>
      </w:r>
    </w:p>
    <w:bookmarkEnd w:id="21"/>
    <w:p w14:paraId="1D8C02C1" w14:textId="77777777" w:rsidR="00C74E2D" w:rsidRPr="009A5AD0" w:rsidRDefault="00C74E2D" w:rsidP="00D53785">
      <w:pPr>
        <w:spacing w:after="0" w:line="240" w:lineRule="auto"/>
        <w:rPr>
          <w:rFonts w:ascii="Times New Roman" w:hAnsi="Times New Roman" w:cs="Times New Roman"/>
          <w:b/>
          <w:iCs/>
          <w:sz w:val="20"/>
          <w:szCs w:val="20"/>
          <w:lang w:val="en-US"/>
        </w:rPr>
      </w:pPr>
    </w:p>
    <w:p w14:paraId="728A92E9" w14:textId="326B0394" w:rsidR="00E460AC" w:rsidRDefault="007D5A28" w:rsidP="00DF06AB">
      <w:pPr>
        <w:spacing w:after="0"/>
        <w:rPr>
          <w:rFonts w:ascii="Times New Roman" w:hAnsi="Times New Roman" w:cs="Times New Roman"/>
          <w:i/>
          <w:iCs/>
          <w:sz w:val="20"/>
          <w:szCs w:val="20"/>
          <w:lang w:val="en-CA"/>
        </w:rPr>
      </w:pPr>
      <w:r w:rsidRPr="00465FAB">
        <w:rPr>
          <w:rFonts w:ascii="Times New Roman" w:hAnsi="Times New Roman" w:cs="Times New Roman"/>
          <w:b/>
          <w:bCs/>
          <w:i/>
          <w:iCs/>
          <w:sz w:val="20"/>
          <w:szCs w:val="20"/>
          <w:lang w:val="en-CA"/>
        </w:rPr>
        <w:t xml:space="preserve">Proposal </w:t>
      </w:r>
      <w:r w:rsidR="00486265">
        <w:rPr>
          <w:rFonts w:ascii="Times New Roman" w:hAnsi="Times New Roman" w:cs="Times New Roman"/>
          <w:b/>
          <w:bCs/>
          <w:i/>
          <w:iCs/>
          <w:sz w:val="20"/>
          <w:szCs w:val="20"/>
          <w:lang w:val="en-CA"/>
        </w:rPr>
        <w:t>12</w:t>
      </w:r>
      <w:r w:rsidRPr="00465FAB">
        <w:rPr>
          <w:rFonts w:ascii="Times New Roman" w:hAnsi="Times New Roman" w:cs="Times New Roman"/>
          <w:b/>
          <w:bCs/>
          <w:i/>
          <w:iCs/>
          <w:sz w:val="20"/>
          <w:szCs w:val="20"/>
          <w:lang w:val="en-CA"/>
        </w:rPr>
        <w:t xml:space="preserve">: </w:t>
      </w:r>
      <w:r w:rsidRPr="00465FAB">
        <w:rPr>
          <w:rFonts w:ascii="Times New Roman" w:hAnsi="Times New Roman" w:cs="Times New Roman"/>
          <w:i/>
          <w:iCs/>
          <w:sz w:val="20"/>
          <w:szCs w:val="20"/>
          <w:lang w:val="en-CA"/>
        </w:rPr>
        <w:t>For</w:t>
      </w:r>
      <w:r w:rsidRPr="00E573FD">
        <w:rPr>
          <w:rFonts w:ascii="Times New Roman" w:hAnsi="Times New Roman" w:cs="Times New Roman"/>
          <w:i/>
          <w:iCs/>
          <w:sz w:val="20"/>
          <w:szCs w:val="20"/>
          <w:lang w:val="en-CA"/>
        </w:rPr>
        <w:t xml:space="preserve"> case </w:t>
      </w:r>
      <w:r w:rsidR="009A5AD0">
        <w:rPr>
          <w:rFonts w:ascii="Times New Roman" w:hAnsi="Times New Roman" w:cs="Times New Roman"/>
          <w:i/>
          <w:iCs/>
          <w:sz w:val="20"/>
          <w:szCs w:val="20"/>
          <w:lang w:val="en-CA"/>
        </w:rPr>
        <w:t>where</w:t>
      </w:r>
      <w:r w:rsidRPr="00E573FD">
        <w:rPr>
          <w:rFonts w:ascii="Times New Roman" w:hAnsi="Times New Roman" w:cs="Times New Roman"/>
          <w:i/>
          <w:iCs/>
          <w:sz w:val="20"/>
          <w:szCs w:val="20"/>
          <w:lang w:val="en-CA"/>
        </w:rPr>
        <w:t xml:space="preserve"> one PUCCH overlaps with at least two PUSCHs in multi-DCI based STxMP PUSCH+PUSCH,</w:t>
      </w:r>
      <w:r>
        <w:rPr>
          <w:rFonts w:ascii="Times New Roman" w:hAnsi="Times New Roman" w:cs="Times New Roman"/>
          <w:i/>
          <w:iCs/>
          <w:sz w:val="20"/>
          <w:szCs w:val="20"/>
          <w:lang w:val="en-CA"/>
        </w:rPr>
        <w:t xml:space="preserve"> w</w:t>
      </w:r>
      <w:r w:rsidRPr="007D5A28">
        <w:rPr>
          <w:rFonts w:ascii="Times New Roman" w:hAnsi="Times New Roman" w:cs="Times New Roman"/>
          <w:i/>
          <w:iCs/>
          <w:sz w:val="20"/>
          <w:szCs w:val="20"/>
          <w:lang w:val="en-CA"/>
        </w:rPr>
        <w:t>hen</w:t>
      </w:r>
      <w:r>
        <w:rPr>
          <w:rFonts w:ascii="Times New Roman" w:hAnsi="Times New Roman" w:cs="Times New Roman"/>
          <w:i/>
          <w:iCs/>
          <w:sz w:val="20"/>
          <w:szCs w:val="20"/>
          <w:lang w:val="en-CA"/>
        </w:rPr>
        <w:t xml:space="preserve"> the</w:t>
      </w:r>
      <w:r w:rsidRPr="007D5A28">
        <w:rPr>
          <w:rFonts w:ascii="Times New Roman" w:hAnsi="Times New Roman" w:cs="Times New Roman"/>
          <w:i/>
          <w:iCs/>
          <w:sz w:val="20"/>
          <w:szCs w:val="20"/>
          <w:lang w:val="en-CA"/>
        </w:rPr>
        <w:t xml:space="preserve"> Rel-16 prioritization is configured</w:t>
      </w:r>
      <w:r>
        <w:rPr>
          <w:rFonts w:ascii="Times New Roman" w:hAnsi="Times New Roman" w:cs="Times New Roman"/>
          <w:i/>
          <w:iCs/>
          <w:sz w:val="20"/>
          <w:szCs w:val="20"/>
          <w:lang w:val="en-CA"/>
        </w:rPr>
        <w:t xml:space="preserve">, </w:t>
      </w:r>
      <w:r w:rsidR="00E460AC">
        <w:rPr>
          <w:rFonts w:ascii="Times New Roman" w:hAnsi="Times New Roman" w:cs="Times New Roman"/>
          <w:i/>
          <w:iCs/>
          <w:sz w:val="20"/>
          <w:szCs w:val="20"/>
          <w:lang w:val="en-CA"/>
        </w:rPr>
        <w:t>consider the following handling leveraging legacy:</w:t>
      </w:r>
    </w:p>
    <w:p w14:paraId="63C13FBC" w14:textId="3496928C" w:rsidR="00E460AC" w:rsidRPr="00E460AC" w:rsidRDefault="007524E7" w:rsidP="00DF06AB">
      <w:pPr>
        <w:numPr>
          <w:ilvl w:val="0"/>
          <w:numId w:val="92"/>
        </w:numPr>
        <w:spacing w:after="0"/>
        <w:rPr>
          <w:rFonts w:ascii="Times New Roman" w:hAnsi="Times New Roman" w:cs="Times New Roman"/>
          <w:i/>
          <w:iCs/>
          <w:sz w:val="20"/>
          <w:szCs w:val="20"/>
          <w:lang w:val="en-US"/>
        </w:rPr>
      </w:pPr>
      <w:r>
        <w:rPr>
          <w:rFonts w:ascii="Times New Roman" w:hAnsi="Times New Roman" w:cs="Times New Roman"/>
          <w:i/>
          <w:iCs/>
          <w:sz w:val="20"/>
          <w:szCs w:val="20"/>
          <w:lang w:val="en-CA"/>
        </w:rPr>
        <w:t xml:space="preserve"> </w:t>
      </w:r>
      <w:r w:rsidR="00E460AC" w:rsidRPr="00E460AC">
        <w:rPr>
          <w:rFonts w:ascii="Times New Roman" w:hAnsi="Times New Roman" w:cs="Times New Roman"/>
          <w:i/>
          <w:iCs/>
          <w:sz w:val="20"/>
          <w:szCs w:val="20"/>
          <w:lang w:val="en-US"/>
        </w:rPr>
        <w:t xml:space="preserve">Step 1: handle UL channels of same PHY priority, where multiplexing (if any) is only possible between UL channels associated to the same TRP. </w:t>
      </w:r>
    </w:p>
    <w:p w14:paraId="07B6F953" w14:textId="2E2FE8CF" w:rsidR="00E460AC" w:rsidRPr="00E460AC" w:rsidRDefault="00E460AC" w:rsidP="00DF06AB">
      <w:pPr>
        <w:numPr>
          <w:ilvl w:val="1"/>
          <w:numId w:val="92"/>
        </w:numPr>
        <w:spacing w:after="0"/>
        <w:rPr>
          <w:rFonts w:ascii="Times New Roman" w:hAnsi="Times New Roman" w:cs="Times New Roman"/>
          <w:i/>
          <w:iCs/>
          <w:sz w:val="20"/>
          <w:szCs w:val="20"/>
          <w:lang w:val="en-US"/>
        </w:rPr>
      </w:pPr>
      <w:r w:rsidRPr="00E460AC">
        <w:rPr>
          <w:rFonts w:ascii="Times New Roman" w:hAnsi="Times New Roman" w:cs="Times New Roman"/>
          <w:i/>
          <w:iCs/>
          <w:sz w:val="20"/>
          <w:szCs w:val="20"/>
          <w:lang w:val="en-US"/>
        </w:rPr>
        <w:lastRenderedPageBreak/>
        <w:t>FFS</w:t>
      </w:r>
      <w:r w:rsidR="00DF06AB">
        <w:rPr>
          <w:rFonts w:ascii="Times New Roman" w:hAnsi="Times New Roman" w:cs="Times New Roman"/>
          <w:i/>
          <w:iCs/>
          <w:sz w:val="20"/>
          <w:szCs w:val="20"/>
          <w:lang w:val="en-US"/>
        </w:rPr>
        <w:t>:</w:t>
      </w:r>
      <w:r w:rsidRPr="00E460AC">
        <w:rPr>
          <w:rFonts w:ascii="Times New Roman" w:hAnsi="Times New Roman" w:cs="Times New Roman"/>
          <w:i/>
          <w:iCs/>
          <w:sz w:val="20"/>
          <w:szCs w:val="20"/>
          <w:lang w:val="en-US"/>
        </w:rPr>
        <w:t xml:space="preserve"> whether UE can expect UL channels of same PHY priority associated to different TRPs to overlap. If </w:t>
      </w:r>
      <w:r w:rsidR="00B56633" w:rsidRPr="00B56633">
        <w:rPr>
          <w:rFonts w:ascii="Times New Roman" w:hAnsi="Times New Roman" w:cs="Times New Roman"/>
          <w:i/>
          <w:iCs/>
          <w:sz w:val="20"/>
          <w:szCs w:val="20"/>
          <w:lang w:val="en-US"/>
        </w:rPr>
        <w:t>expected</w:t>
      </w:r>
      <w:r w:rsidRPr="00E460AC">
        <w:rPr>
          <w:rFonts w:ascii="Times New Roman" w:hAnsi="Times New Roman" w:cs="Times New Roman"/>
          <w:i/>
          <w:iCs/>
          <w:sz w:val="20"/>
          <w:szCs w:val="20"/>
          <w:lang w:val="en-US"/>
        </w:rPr>
        <w:t>, FFS dropping UL channel</w:t>
      </w:r>
      <w:r w:rsidR="00BA7A3D">
        <w:rPr>
          <w:rFonts w:ascii="Times New Roman" w:hAnsi="Times New Roman" w:cs="Times New Roman"/>
          <w:i/>
          <w:iCs/>
          <w:sz w:val="20"/>
          <w:szCs w:val="20"/>
          <w:lang w:val="en-US"/>
        </w:rPr>
        <w:t>(s)</w:t>
      </w:r>
      <w:r w:rsidRPr="00E460AC">
        <w:rPr>
          <w:rFonts w:ascii="Times New Roman" w:hAnsi="Times New Roman" w:cs="Times New Roman"/>
          <w:i/>
          <w:iCs/>
          <w:sz w:val="20"/>
          <w:szCs w:val="20"/>
          <w:lang w:val="en-US"/>
        </w:rPr>
        <w:t xml:space="preserve"> corresponding to one of the TRPs, such as the one corresponding to CORESETPoolIndex 0 or 1.</w:t>
      </w:r>
    </w:p>
    <w:p w14:paraId="2C6168C7" w14:textId="0F80D75C" w:rsidR="007D5A28" w:rsidRPr="00D53785" w:rsidRDefault="00E460AC" w:rsidP="00DF06AB">
      <w:pPr>
        <w:pStyle w:val="ListParagraph"/>
        <w:numPr>
          <w:ilvl w:val="0"/>
          <w:numId w:val="92"/>
        </w:numPr>
        <w:rPr>
          <w:rFonts w:ascii="Times New Roman" w:hAnsi="Times New Roman" w:cs="Times New Roman"/>
          <w:i/>
          <w:iCs/>
          <w:sz w:val="20"/>
          <w:szCs w:val="20"/>
          <w:lang w:val="en-US"/>
        </w:rPr>
      </w:pPr>
      <w:r w:rsidRPr="00D53785">
        <w:rPr>
          <w:rFonts w:ascii="Times New Roman" w:hAnsi="Times New Roman" w:cs="Times New Roman"/>
          <w:i/>
          <w:iCs/>
          <w:sz w:val="20"/>
          <w:szCs w:val="20"/>
          <w:lang w:val="en-US"/>
        </w:rPr>
        <w:t>Step 2: handle (all) remaining UL channels of different PHY priorities.</w:t>
      </w:r>
    </w:p>
    <w:p w14:paraId="24C7B068" w14:textId="77777777" w:rsidR="00E460AC" w:rsidRDefault="00E460AC" w:rsidP="007D5A28">
      <w:pPr>
        <w:rPr>
          <w:rFonts w:ascii="Times New Roman" w:hAnsi="Times New Roman" w:cs="Times New Roman"/>
          <w:b/>
          <w:bCs/>
          <w:sz w:val="20"/>
          <w:szCs w:val="20"/>
          <w:lang w:val="en-CA"/>
        </w:rPr>
      </w:pPr>
    </w:p>
    <w:p w14:paraId="1C2CA679" w14:textId="7F11E28F" w:rsidR="00F47408" w:rsidRDefault="007D5A28" w:rsidP="00166BC9">
      <w:pPr>
        <w:spacing w:after="0"/>
        <w:rPr>
          <w:rFonts w:ascii="Times New Roman" w:hAnsi="Times New Roman" w:cs="Times New Roman"/>
          <w:i/>
          <w:iCs/>
          <w:sz w:val="20"/>
          <w:szCs w:val="20"/>
          <w:lang w:val="en-CA"/>
        </w:rPr>
      </w:pPr>
      <w:r w:rsidRPr="00465FAB">
        <w:rPr>
          <w:rFonts w:ascii="Times New Roman" w:hAnsi="Times New Roman" w:cs="Times New Roman"/>
          <w:b/>
          <w:bCs/>
          <w:i/>
          <w:iCs/>
          <w:sz w:val="20"/>
          <w:szCs w:val="20"/>
          <w:lang w:val="en-CA"/>
        </w:rPr>
        <w:t xml:space="preserve">Proposal </w:t>
      </w:r>
      <w:r w:rsidR="00486265">
        <w:rPr>
          <w:rFonts w:ascii="Times New Roman" w:hAnsi="Times New Roman" w:cs="Times New Roman"/>
          <w:b/>
          <w:bCs/>
          <w:i/>
          <w:iCs/>
          <w:sz w:val="20"/>
          <w:szCs w:val="20"/>
          <w:lang w:val="en-CA"/>
        </w:rPr>
        <w:t>13</w:t>
      </w:r>
      <w:r w:rsidRPr="00465FAB">
        <w:rPr>
          <w:rFonts w:ascii="Times New Roman" w:hAnsi="Times New Roman" w:cs="Times New Roman"/>
          <w:b/>
          <w:bCs/>
          <w:i/>
          <w:iCs/>
          <w:sz w:val="20"/>
          <w:szCs w:val="20"/>
          <w:lang w:val="en-CA"/>
        </w:rPr>
        <w:t xml:space="preserve">: </w:t>
      </w:r>
      <w:r w:rsidRPr="00465FAB">
        <w:rPr>
          <w:rFonts w:ascii="Times New Roman" w:hAnsi="Times New Roman" w:cs="Times New Roman"/>
          <w:i/>
          <w:iCs/>
          <w:sz w:val="20"/>
          <w:szCs w:val="20"/>
          <w:lang w:val="en-CA"/>
        </w:rPr>
        <w:t>For</w:t>
      </w:r>
      <w:r w:rsidRPr="00E573FD">
        <w:rPr>
          <w:rFonts w:ascii="Times New Roman" w:hAnsi="Times New Roman" w:cs="Times New Roman"/>
          <w:i/>
          <w:iCs/>
          <w:sz w:val="20"/>
          <w:szCs w:val="20"/>
          <w:lang w:val="en-CA"/>
        </w:rPr>
        <w:t xml:space="preserve"> case </w:t>
      </w:r>
      <w:r w:rsidR="009A5AD0">
        <w:rPr>
          <w:rFonts w:ascii="Times New Roman" w:hAnsi="Times New Roman" w:cs="Times New Roman"/>
          <w:i/>
          <w:iCs/>
          <w:sz w:val="20"/>
          <w:szCs w:val="20"/>
          <w:lang w:val="en-CA"/>
        </w:rPr>
        <w:t>where</w:t>
      </w:r>
      <w:r w:rsidRPr="00E573FD">
        <w:rPr>
          <w:rFonts w:ascii="Times New Roman" w:hAnsi="Times New Roman" w:cs="Times New Roman"/>
          <w:i/>
          <w:iCs/>
          <w:sz w:val="20"/>
          <w:szCs w:val="20"/>
          <w:lang w:val="en-CA"/>
        </w:rPr>
        <w:t xml:space="preserve"> one PUCCH overlaps with at least two PUSCHs in multi-DCI based STxMP PUSCH+PUSCH,</w:t>
      </w:r>
      <w:r>
        <w:rPr>
          <w:rFonts w:ascii="Times New Roman" w:hAnsi="Times New Roman" w:cs="Times New Roman"/>
          <w:i/>
          <w:iCs/>
          <w:sz w:val="20"/>
          <w:szCs w:val="20"/>
          <w:lang w:val="en-CA"/>
        </w:rPr>
        <w:t xml:space="preserve"> w</w:t>
      </w:r>
      <w:r w:rsidRPr="007D5A28">
        <w:rPr>
          <w:rFonts w:ascii="Times New Roman" w:hAnsi="Times New Roman" w:cs="Times New Roman"/>
          <w:i/>
          <w:iCs/>
          <w:sz w:val="20"/>
          <w:szCs w:val="20"/>
          <w:lang w:val="en-CA"/>
        </w:rPr>
        <w:t>hen</w:t>
      </w:r>
      <w:r>
        <w:rPr>
          <w:rFonts w:ascii="Times New Roman" w:hAnsi="Times New Roman" w:cs="Times New Roman"/>
          <w:i/>
          <w:iCs/>
          <w:sz w:val="20"/>
          <w:szCs w:val="20"/>
          <w:lang w:val="en-CA"/>
        </w:rPr>
        <w:t xml:space="preserve"> the</w:t>
      </w:r>
      <w:r w:rsidRPr="007D5A28">
        <w:rPr>
          <w:rFonts w:ascii="Times New Roman" w:hAnsi="Times New Roman" w:cs="Times New Roman"/>
          <w:i/>
          <w:iCs/>
          <w:sz w:val="20"/>
          <w:szCs w:val="20"/>
          <w:lang w:val="en-CA"/>
        </w:rPr>
        <w:t xml:space="preserve"> Rel-17 multiplexing is configured</w:t>
      </w:r>
      <w:r w:rsidR="00F47408">
        <w:rPr>
          <w:rFonts w:ascii="Times New Roman" w:hAnsi="Times New Roman" w:cs="Times New Roman"/>
          <w:i/>
          <w:iCs/>
          <w:sz w:val="20"/>
          <w:szCs w:val="20"/>
          <w:lang w:val="en-CA"/>
        </w:rPr>
        <w:t>, consider the following handling leveraging legacy:</w:t>
      </w:r>
    </w:p>
    <w:p w14:paraId="44E2BF27" w14:textId="0E470F8E" w:rsidR="00F47408" w:rsidRPr="00F47408" w:rsidRDefault="00F47408" w:rsidP="00166BC9">
      <w:pPr>
        <w:numPr>
          <w:ilvl w:val="0"/>
          <w:numId w:val="92"/>
        </w:numPr>
        <w:spacing w:after="0"/>
        <w:rPr>
          <w:rFonts w:ascii="Times New Roman" w:hAnsi="Times New Roman" w:cs="Times New Roman"/>
          <w:i/>
          <w:iCs/>
          <w:sz w:val="20"/>
          <w:szCs w:val="20"/>
          <w:lang w:val="en-US"/>
        </w:rPr>
      </w:pPr>
      <w:r w:rsidRPr="00F47408">
        <w:rPr>
          <w:rFonts w:ascii="Times New Roman" w:hAnsi="Times New Roman" w:cs="Times New Roman"/>
          <w:i/>
          <w:iCs/>
          <w:sz w:val="20"/>
          <w:szCs w:val="20"/>
          <w:lang w:val="en-US"/>
        </w:rPr>
        <w:t>Step 1: handle UL channels of same PHY priority, where multiplexing (if any) is only between UL channels associated to the same TRP.</w:t>
      </w:r>
    </w:p>
    <w:p w14:paraId="49CC081E" w14:textId="77777777" w:rsidR="00F47408" w:rsidRPr="00F47408" w:rsidRDefault="00F47408" w:rsidP="00166BC9">
      <w:pPr>
        <w:numPr>
          <w:ilvl w:val="0"/>
          <w:numId w:val="92"/>
        </w:numPr>
        <w:spacing w:after="0"/>
        <w:rPr>
          <w:rFonts w:ascii="Times New Roman" w:hAnsi="Times New Roman" w:cs="Times New Roman"/>
          <w:i/>
          <w:iCs/>
          <w:sz w:val="20"/>
          <w:szCs w:val="20"/>
          <w:lang w:val="en-US"/>
        </w:rPr>
      </w:pPr>
      <w:r w:rsidRPr="00F47408">
        <w:rPr>
          <w:rFonts w:ascii="Times New Roman" w:hAnsi="Times New Roman" w:cs="Times New Roman"/>
          <w:i/>
          <w:iCs/>
          <w:sz w:val="20"/>
          <w:szCs w:val="20"/>
          <w:lang w:val="en-US"/>
        </w:rPr>
        <w:t>Step 2: handle remaining UL channels of different PHY priorities:</w:t>
      </w:r>
    </w:p>
    <w:p w14:paraId="336055A5" w14:textId="3C079F12" w:rsidR="00F47408" w:rsidRPr="00F47408" w:rsidRDefault="00F47408" w:rsidP="00166BC9">
      <w:pPr>
        <w:numPr>
          <w:ilvl w:val="1"/>
          <w:numId w:val="92"/>
        </w:numPr>
        <w:spacing w:after="0"/>
        <w:rPr>
          <w:rFonts w:ascii="Times New Roman" w:hAnsi="Times New Roman" w:cs="Times New Roman"/>
          <w:i/>
          <w:iCs/>
          <w:sz w:val="20"/>
          <w:szCs w:val="20"/>
          <w:lang w:val="en-US"/>
        </w:rPr>
      </w:pPr>
      <w:r w:rsidRPr="00F47408">
        <w:rPr>
          <w:rFonts w:ascii="Times New Roman" w:hAnsi="Times New Roman" w:cs="Times New Roman"/>
          <w:i/>
          <w:iCs/>
          <w:sz w:val="20"/>
          <w:szCs w:val="20"/>
          <w:lang w:val="en-US"/>
        </w:rPr>
        <w:t xml:space="preserve">Step </w:t>
      </w:r>
      <w:r w:rsidR="009D785C">
        <w:rPr>
          <w:rFonts w:ascii="Times New Roman" w:hAnsi="Times New Roman" w:cs="Times New Roman"/>
          <w:i/>
          <w:iCs/>
          <w:sz w:val="20"/>
          <w:szCs w:val="20"/>
          <w:lang w:val="en-US"/>
        </w:rPr>
        <w:t>2</w:t>
      </w:r>
      <w:r w:rsidRPr="00F47408">
        <w:rPr>
          <w:rFonts w:ascii="Times New Roman" w:hAnsi="Times New Roman" w:cs="Times New Roman"/>
          <w:i/>
          <w:iCs/>
          <w:sz w:val="20"/>
          <w:szCs w:val="20"/>
          <w:lang w:val="en-US"/>
        </w:rPr>
        <w:t>-1: handle overlapping PUCCHs of different PHY priorities, where UCI multiplexing on PUCCH is only possible for PUCCHs associated to the same TRP.</w:t>
      </w:r>
    </w:p>
    <w:p w14:paraId="6A1B0FD0" w14:textId="1FC026BE" w:rsidR="00F47408" w:rsidRDefault="00F47408" w:rsidP="00166BC9">
      <w:pPr>
        <w:pStyle w:val="ListParagraph"/>
        <w:numPr>
          <w:ilvl w:val="1"/>
          <w:numId w:val="92"/>
        </w:numPr>
        <w:rPr>
          <w:rFonts w:ascii="Times New Roman" w:hAnsi="Times New Roman" w:cs="Times New Roman"/>
          <w:i/>
          <w:iCs/>
          <w:sz w:val="20"/>
          <w:szCs w:val="20"/>
          <w:lang w:val="en-US"/>
        </w:rPr>
      </w:pPr>
      <w:r w:rsidRPr="00D53785">
        <w:rPr>
          <w:rFonts w:ascii="Times New Roman" w:hAnsi="Times New Roman" w:cs="Times New Roman"/>
          <w:i/>
          <w:iCs/>
          <w:sz w:val="20"/>
          <w:szCs w:val="20"/>
          <w:lang w:val="en-US"/>
        </w:rPr>
        <w:t xml:space="preserve">Step </w:t>
      </w:r>
      <w:r w:rsidR="009D785C">
        <w:rPr>
          <w:rFonts w:ascii="Times New Roman" w:hAnsi="Times New Roman" w:cs="Times New Roman"/>
          <w:i/>
          <w:iCs/>
          <w:sz w:val="20"/>
          <w:szCs w:val="20"/>
          <w:lang w:val="en-US"/>
        </w:rPr>
        <w:t>2</w:t>
      </w:r>
      <w:r w:rsidRPr="00D53785">
        <w:rPr>
          <w:rFonts w:ascii="Times New Roman" w:hAnsi="Times New Roman" w:cs="Times New Roman"/>
          <w:i/>
          <w:iCs/>
          <w:sz w:val="20"/>
          <w:szCs w:val="20"/>
          <w:lang w:val="en-US"/>
        </w:rPr>
        <w:t>-2: handle overlapping PUCCH and PUSCHs of different PHY priorities, where UCI multiplexing on PUSCH is only possible for PUCCH and PUSCH associated to the same TRP.</w:t>
      </w:r>
    </w:p>
    <w:p w14:paraId="01098893" w14:textId="526ED2CE" w:rsidR="00F47408" w:rsidRPr="00D53785" w:rsidRDefault="00F47408" w:rsidP="004A51EC">
      <w:pPr>
        <w:pStyle w:val="ListParagraph"/>
        <w:numPr>
          <w:ilvl w:val="0"/>
          <w:numId w:val="92"/>
        </w:numPr>
        <w:rPr>
          <w:rFonts w:ascii="Times New Roman" w:hAnsi="Times New Roman" w:cs="Times New Roman"/>
          <w:i/>
          <w:iCs/>
          <w:sz w:val="20"/>
          <w:szCs w:val="20"/>
          <w:lang w:val="en-US"/>
        </w:rPr>
      </w:pPr>
      <w:r w:rsidRPr="00F47408">
        <w:rPr>
          <w:rFonts w:ascii="Times New Roman" w:hAnsi="Times New Roman" w:cs="Times New Roman"/>
          <w:i/>
          <w:iCs/>
          <w:sz w:val="20"/>
          <w:szCs w:val="20"/>
          <w:lang w:val="en-US"/>
        </w:rPr>
        <w:t>FFS</w:t>
      </w:r>
      <w:r w:rsidR="00DF06AB">
        <w:rPr>
          <w:rFonts w:ascii="Times New Roman" w:hAnsi="Times New Roman" w:cs="Times New Roman"/>
          <w:i/>
          <w:iCs/>
          <w:sz w:val="20"/>
          <w:szCs w:val="20"/>
          <w:lang w:val="en-US"/>
        </w:rPr>
        <w:t>:</w:t>
      </w:r>
      <w:r w:rsidRPr="00F47408">
        <w:rPr>
          <w:rFonts w:ascii="Times New Roman" w:hAnsi="Times New Roman" w:cs="Times New Roman"/>
          <w:i/>
          <w:iCs/>
          <w:sz w:val="20"/>
          <w:szCs w:val="20"/>
          <w:lang w:val="en-US"/>
        </w:rPr>
        <w:t xml:space="preserve"> whether UE can expect UL channels of same or different PHY priority associated to different TRPs to overlap. If </w:t>
      </w:r>
      <w:r w:rsidR="00B56633" w:rsidRPr="00B56633">
        <w:rPr>
          <w:rFonts w:ascii="Times New Roman" w:hAnsi="Times New Roman" w:cs="Times New Roman"/>
          <w:i/>
          <w:iCs/>
          <w:sz w:val="20"/>
          <w:szCs w:val="20"/>
          <w:lang w:val="en-US"/>
        </w:rPr>
        <w:t>expected</w:t>
      </w:r>
      <w:r w:rsidRPr="00F47408">
        <w:rPr>
          <w:rFonts w:ascii="Times New Roman" w:hAnsi="Times New Roman" w:cs="Times New Roman"/>
          <w:i/>
          <w:iCs/>
          <w:sz w:val="20"/>
          <w:szCs w:val="20"/>
          <w:lang w:val="en-US"/>
        </w:rPr>
        <w:t>, FFS dropping (remaining) UL channels corresponding to one of the TRPs, such as the one corresponding to CORESETPoolIndex 0 or 1.</w:t>
      </w:r>
    </w:p>
    <w:p w14:paraId="328E9509" w14:textId="77777777" w:rsidR="00236642" w:rsidRDefault="00236642" w:rsidP="007D5A28">
      <w:pPr>
        <w:rPr>
          <w:rFonts w:ascii="Times New Roman" w:hAnsi="Times New Roman" w:cs="Times New Roman"/>
          <w:b/>
          <w:bCs/>
          <w:sz w:val="20"/>
          <w:szCs w:val="20"/>
          <w:lang w:val="en-CA"/>
        </w:rPr>
      </w:pPr>
    </w:p>
    <w:p w14:paraId="547E3224" w14:textId="44C463CF" w:rsidR="00375770" w:rsidRDefault="007D5A28" w:rsidP="00FC7D09">
      <w:pPr>
        <w:spacing w:after="0"/>
        <w:rPr>
          <w:rFonts w:ascii="Times New Roman" w:hAnsi="Times New Roman" w:cs="Times New Roman"/>
          <w:i/>
          <w:iCs/>
          <w:sz w:val="20"/>
          <w:szCs w:val="20"/>
          <w:lang w:val="en-CA"/>
        </w:rPr>
      </w:pPr>
      <w:r w:rsidRPr="00465FAB">
        <w:rPr>
          <w:rFonts w:ascii="Times New Roman" w:hAnsi="Times New Roman" w:cs="Times New Roman"/>
          <w:b/>
          <w:bCs/>
          <w:i/>
          <w:iCs/>
          <w:sz w:val="20"/>
          <w:szCs w:val="20"/>
          <w:lang w:val="en-CA"/>
        </w:rPr>
        <w:t xml:space="preserve">Proposal </w:t>
      </w:r>
      <w:r w:rsidR="004766D5">
        <w:rPr>
          <w:rFonts w:ascii="Times New Roman" w:hAnsi="Times New Roman" w:cs="Times New Roman"/>
          <w:b/>
          <w:bCs/>
          <w:i/>
          <w:iCs/>
          <w:sz w:val="20"/>
          <w:szCs w:val="20"/>
          <w:lang w:val="en-CA"/>
        </w:rPr>
        <w:t>14</w:t>
      </w:r>
      <w:r w:rsidRPr="00465FAB">
        <w:rPr>
          <w:rFonts w:ascii="Times New Roman" w:hAnsi="Times New Roman" w:cs="Times New Roman"/>
          <w:b/>
          <w:bCs/>
          <w:i/>
          <w:iCs/>
          <w:sz w:val="20"/>
          <w:szCs w:val="20"/>
          <w:lang w:val="en-CA"/>
        </w:rPr>
        <w:t xml:space="preserve">: </w:t>
      </w:r>
      <w:r w:rsidRPr="00465FAB">
        <w:rPr>
          <w:rFonts w:ascii="Times New Roman" w:hAnsi="Times New Roman" w:cs="Times New Roman"/>
          <w:i/>
          <w:iCs/>
          <w:sz w:val="20"/>
          <w:szCs w:val="20"/>
          <w:lang w:val="en-CA"/>
        </w:rPr>
        <w:t>For</w:t>
      </w:r>
      <w:r w:rsidRPr="00E573FD">
        <w:rPr>
          <w:rFonts w:ascii="Times New Roman" w:hAnsi="Times New Roman" w:cs="Times New Roman"/>
          <w:i/>
          <w:iCs/>
          <w:sz w:val="20"/>
          <w:szCs w:val="20"/>
          <w:lang w:val="en-CA"/>
        </w:rPr>
        <w:t xml:space="preserve"> </w:t>
      </w:r>
      <w:r w:rsidR="007D27D2">
        <w:rPr>
          <w:rFonts w:ascii="Times New Roman" w:hAnsi="Times New Roman" w:cs="Times New Roman"/>
          <w:i/>
          <w:iCs/>
          <w:sz w:val="20"/>
          <w:szCs w:val="20"/>
          <w:lang w:val="en-CA"/>
        </w:rPr>
        <w:t xml:space="preserve">the </w:t>
      </w:r>
      <w:r w:rsidRPr="00E573FD">
        <w:rPr>
          <w:rFonts w:ascii="Times New Roman" w:hAnsi="Times New Roman" w:cs="Times New Roman"/>
          <w:i/>
          <w:iCs/>
          <w:sz w:val="20"/>
          <w:szCs w:val="20"/>
          <w:lang w:val="en-CA"/>
        </w:rPr>
        <w:t xml:space="preserve">case </w:t>
      </w:r>
      <w:r w:rsidR="007D27D2">
        <w:rPr>
          <w:rFonts w:ascii="Times New Roman" w:hAnsi="Times New Roman" w:cs="Times New Roman"/>
          <w:i/>
          <w:iCs/>
          <w:sz w:val="20"/>
          <w:szCs w:val="20"/>
          <w:lang w:val="en-CA"/>
        </w:rPr>
        <w:t>where</w:t>
      </w:r>
      <w:r w:rsidRPr="00E573FD">
        <w:rPr>
          <w:rFonts w:ascii="Times New Roman" w:hAnsi="Times New Roman" w:cs="Times New Roman"/>
          <w:i/>
          <w:iCs/>
          <w:sz w:val="20"/>
          <w:szCs w:val="20"/>
          <w:lang w:val="en-CA"/>
        </w:rPr>
        <w:t xml:space="preserve"> one PUCCH overlaps with at least two PUSCHs in multi-DCI based STxMP PUSCH+PUSCH,</w:t>
      </w:r>
      <w:r>
        <w:rPr>
          <w:rFonts w:ascii="Times New Roman" w:hAnsi="Times New Roman" w:cs="Times New Roman"/>
          <w:i/>
          <w:iCs/>
          <w:sz w:val="20"/>
          <w:szCs w:val="20"/>
          <w:lang w:val="en-CA"/>
        </w:rPr>
        <w:t xml:space="preserve"> w</w:t>
      </w:r>
      <w:r w:rsidRPr="007D5A28">
        <w:rPr>
          <w:rFonts w:ascii="Times New Roman" w:hAnsi="Times New Roman" w:cs="Times New Roman"/>
          <w:i/>
          <w:iCs/>
          <w:sz w:val="20"/>
          <w:szCs w:val="20"/>
          <w:lang w:val="en-CA"/>
        </w:rPr>
        <w:t>hen</w:t>
      </w:r>
      <w:r>
        <w:rPr>
          <w:rFonts w:ascii="Times New Roman" w:hAnsi="Times New Roman" w:cs="Times New Roman"/>
          <w:i/>
          <w:iCs/>
          <w:sz w:val="20"/>
          <w:szCs w:val="20"/>
          <w:lang w:val="en-CA"/>
        </w:rPr>
        <w:t xml:space="preserve"> the</w:t>
      </w:r>
      <w:r w:rsidRPr="007D5A28">
        <w:rPr>
          <w:rFonts w:ascii="Times New Roman" w:hAnsi="Times New Roman" w:cs="Times New Roman"/>
          <w:i/>
          <w:iCs/>
          <w:sz w:val="20"/>
          <w:szCs w:val="20"/>
          <w:lang w:val="en-CA"/>
        </w:rPr>
        <w:t xml:space="preserve"> </w:t>
      </w:r>
      <w:r w:rsidR="00236642" w:rsidRPr="00236642">
        <w:rPr>
          <w:rFonts w:ascii="Times New Roman" w:hAnsi="Times New Roman" w:cs="Times New Roman"/>
          <w:i/>
          <w:iCs/>
          <w:sz w:val="20"/>
          <w:szCs w:val="20"/>
          <w:lang w:val="en-US"/>
        </w:rPr>
        <w:t xml:space="preserve">Rel-17 simultaneous transmission of PUCCH </w:t>
      </w:r>
      <w:r w:rsidR="007770AA">
        <w:rPr>
          <w:rFonts w:ascii="Times New Roman" w:hAnsi="Times New Roman" w:cs="Times New Roman"/>
          <w:i/>
          <w:iCs/>
          <w:sz w:val="20"/>
          <w:szCs w:val="20"/>
          <w:lang w:val="en-US"/>
        </w:rPr>
        <w:t>and</w:t>
      </w:r>
      <w:r w:rsidR="00236642" w:rsidRPr="00236642">
        <w:rPr>
          <w:rFonts w:ascii="Times New Roman" w:hAnsi="Times New Roman" w:cs="Times New Roman"/>
          <w:i/>
          <w:iCs/>
          <w:sz w:val="20"/>
          <w:szCs w:val="20"/>
          <w:lang w:val="en-US"/>
        </w:rPr>
        <w:t xml:space="preserve"> PUSCH</w:t>
      </w:r>
      <w:r w:rsidR="00236642" w:rsidRPr="00236642" w:rsidDel="00236642">
        <w:rPr>
          <w:rFonts w:ascii="Times New Roman" w:hAnsi="Times New Roman" w:cs="Times New Roman"/>
          <w:i/>
          <w:iCs/>
          <w:sz w:val="20"/>
          <w:szCs w:val="20"/>
          <w:lang w:val="en-CA"/>
        </w:rPr>
        <w:t xml:space="preserve"> </w:t>
      </w:r>
      <w:r w:rsidRPr="007D5A28">
        <w:rPr>
          <w:rFonts w:ascii="Times New Roman" w:hAnsi="Times New Roman" w:cs="Times New Roman"/>
          <w:i/>
          <w:iCs/>
          <w:sz w:val="20"/>
          <w:szCs w:val="20"/>
          <w:lang w:val="en-CA"/>
        </w:rPr>
        <w:t>is configured</w:t>
      </w:r>
      <w:r>
        <w:rPr>
          <w:rFonts w:ascii="Times New Roman" w:hAnsi="Times New Roman" w:cs="Times New Roman"/>
          <w:i/>
          <w:iCs/>
          <w:sz w:val="20"/>
          <w:szCs w:val="20"/>
          <w:lang w:val="en-CA"/>
        </w:rPr>
        <w:t xml:space="preserve">, </w:t>
      </w:r>
      <w:r w:rsidR="0069450F">
        <w:rPr>
          <w:rFonts w:ascii="Times New Roman" w:hAnsi="Times New Roman" w:cs="Times New Roman"/>
          <w:i/>
          <w:iCs/>
          <w:sz w:val="20"/>
          <w:szCs w:val="20"/>
          <w:lang w:val="en-CA"/>
        </w:rPr>
        <w:t xml:space="preserve">legacy </w:t>
      </w:r>
      <w:r w:rsidR="00375770">
        <w:rPr>
          <w:rFonts w:ascii="Times New Roman" w:hAnsi="Times New Roman" w:cs="Times New Roman"/>
          <w:i/>
          <w:iCs/>
          <w:sz w:val="20"/>
          <w:szCs w:val="20"/>
          <w:lang w:val="en-CA"/>
        </w:rPr>
        <w:t>handling</w:t>
      </w:r>
      <w:r w:rsidR="0069450F">
        <w:rPr>
          <w:rFonts w:ascii="Times New Roman" w:hAnsi="Times New Roman" w:cs="Times New Roman"/>
          <w:i/>
          <w:iCs/>
          <w:sz w:val="20"/>
          <w:szCs w:val="20"/>
          <w:lang w:val="en-CA"/>
        </w:rPr>
        <w:t xml:space="preserve"> could be applied where</w:t>
      </w:r>
      <w:r w:rsidR="0069450F" w:rsidRPr="0069450F">
        <w:rPr>
          <w:rFonts w:ascii="Times New Roman" w:hAnsi="Times New Roman" w:cs="Times New Roman"/>
          <w:i/>
          <w:iCs/>
          <w:sz w:val="20"/>
          <w:szCs w:val="20"/>
          <w:lang w:val="en-CA"/>
        </w:rPr>
        <w:t xml:space="preserve"> PUSCHs that could be transmitted in parallel with the PUCCH are first excluded from the list of candidate PUSCHs where the PUCCH could be multiplexed into.</w:t>
      </w:r>
    </w:p>
    <w:p w14:paraId="44EC284A" w14:textId="14190BB4" w:rsidR="007D5A28" w:rsidRPr="00D53785" w:rsidRDefault="0069450F" w:rsidP="00FC7D09">
      <w:pPr>
        <w:pStyle w:val="ListParagraph"/>
        <w:numPr>
          <w:ilvl w:val="0"/>
          <w:numId w:val="94"/>
        </w:numPr>
        <w:rPr>
          <w:rFonts w:ascii="Times New Roman" w:hAnsi="Times New Roman" w:cs="Times New Roman"/>
          <w:i/>
          <w:iCs/>
          <w:sz w:val="20"/>
          <w:szCs w:val="20"/>
          <w:lang w:val="en-US"/>
        </w:rPr>
      </w:pPr>
      <w:r w:rsidRPr="00D53785">
        <w:rPr>
          <w:rFonts w:ascii="Times New Roman" w:hAnsi="Times New Roman" w:cs="Times New Roman"/>
          <w:i/>
          <w:iCs/>
          <w:sz w:val="20"/>
          <w:szCs w:val="20"/>
          <w:lang w:val="en-CA"/>
        </w:rPr>
        <w:t>Multiplexing (if any) is only between UL channels associated to the same TRP</w:t>
      </w:r>
      <w:r w:rsidR="007D5A28" w:rsidRPr="00D53785">
        <w:rPr>
          <w:rFonts w:ascii="Times New Roman" w:hAnsi="Times New Roman" w:cs="Times New Roman"/>
          <w:i/>
          <w:iCs/>
          <w:sz w:val="20"/>
          <w:szCs w:val="20"/>
          <w:lang w:val="en-CA"/>
        </w:rPr>
        <w:t>.</w:t>
      </w:r>
    </w:p>
    <w:p w14:paraId="27B91A62" w14:textId="77777777" w:rsidR="00375770" w:rsidRDefault="00375770" w:rsidP="00D14CEC">
      <w:pPr>
        <w:spacing w:after="0"/>
        <w:rPr>
          <w:rFonts w:ascii="Times New Roman" w:hAnsi="Times New Roman" w:cs="Times New Roman"/>
          <w:b/>
          <w:i/>
          <w:sz w:val="20"/>
          <w:szCs w:val="20"/>
          <w:lang w:val="en-US"/>
        </w:rPr>
      </w:pPr>
    </w:p>
    <w:p w14:paraId="6AE6BA4E" w14:textId="14EDB5AD" w:rsidR="00D14CEC" w:rsidRPr="008D1826" w:rsidRDefault="00D14CEC" w:rsidP="00D14CEC">
      <w:pPr>
        <w:spacing w:after="0"/>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4766D5">
        <w:rPr>
          <w:rFonts w:ascii="Times New Roman" w:hAnsi="Times New Roman" w:cs="Times New Roman"/>
          <w:b/>
          <w:i/>
          <w:sz w:val="20"/>
          <w:szCs w:val="20"/>
          <w:lang w:val="en-US"/>
        </w:rPr>
        <w:t>15</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Discuss UCI multiplexing for the single-DCI based STxMP PUSCH+PUSCH, due to the overlap of these PUSCHs with PUCCH(s), by considering the logic used for the multi-DCI based STxMP PUSCH+PUSCH at least as baseline.</w:t>
      </w:r>
    </w:p>
    <w:p w14:paraId="308621A5" w14:textId="77777777" w:rsidR="00D14CEC" w:rsidRPr="008D1826" w:rsidRDefault="00D14CEC" w:rsidP="00D14CEC">
      <w:pPr>
        <w:spacing w:after="0"/>
        <w:rPr>
          <w:rFonts w:ascii="Times New Roman" w:hAnsi="Times New Roman" w:cs="Times New Roman"/>
          <w:b/>
          <w:i/>
          <w:sz w:val="20"/>
          <w:szCs w:val="20"/>
          <w:lang w:val="en-US"/>
        </w:rPr>
      </w:pPr>
    </w:p>
    <w:p w14:paraId="24C59295" w14:textId="2FD502E9" w:rsidR="00D14CEC" w:rsidRPr="00956A83" w:rsidRDefault="00D14CEC" w:rsidP="00D14CEC">
      <w:pPr>
        <w:spacing w:after="0"/>
        <w:rPr>
          <w:rFonts w:ascii="Times New Roman" w:hAnsi="Times New Roman" w:cs="Times New Roman"/>
          <w:i/>
          <w:sz w:val="20"/>
          <w:szCs w:val="20"/>
          <w:lang w:val="en-US"/>
        </w:rPr>
      </w:pPr>
      <w:r w:rsidRPr="00956A83">
        <w:rPr>
          <w:rFonts w:ascii="Times New Roman" w:hAnsi="Times New Roman" w:cs="Times New Roman"/>
          <w:b/>
          <w:i/>
          <w:sz w:val="20"/>
          <w:szCs w:val="20"/>
          <w:lang w:val="en-US"/>
        </w:rPr>
        <w:t xml:space="preserve">Proposal </w:t>
      </w:r>
      <w:r w:rsidR="000E6129">
        <w:rPr>
          <w:rFonts w:ascii="Times New Roman" w:hAnsi="Times New Roman" w:cs="Times New Roman"/>
          <w:b/>
          <w:i/>
          <w:sz w:val="20"/>
          <w:szCs w:val="20"/>
          <w:lang w:val="en-US"/>
        </w:rPr>
        <w:t>16</w:t>
      </w:r>
      <w:r w:rsidRPr="00956A83">
        <w:rPr>
          <w:rFonts w:ascii="Times New Roman" w:hAnsi="Times New Roman" w:cs="Times New Roman"/>
          <w:b/>
          <w:i/>
          <w:sz w:val="20"/>
          <w:szCs w:val="20"/>
          <w:lang w:val="en-US"/>
        </w:rPr>
        <w:t>:</w:t>
      </w:r>
      <w:r w:rsidRPr="00956A83">
        <w:rPr>
          <w:rFonts w:ascii="Times New Roman" w:hAnsi="Times New Roman" w:cs="Times New Roman"/>
          <w:i/>
          <w:sz w:val="20"/>
          <w:szCs w:val="20"/>
          <w:lang w:val="en-US"/>
        </w:rPr>
        <w:t xml:space="preserve"> For the single-DCI based STxMP PUSCH+PUSCH, discuss the cases where UCI is scheduled on PUSCH (with or without UL-SCH), i.e., in case of aperiodic-CSI or semi-persistent CSI on PUSCH.</w:t>
      </w:r>
    </w:p>
    <w:p w14:paraId="390795B8" w14:textId="77777777" w:rsidR="00C74E2D" w:rsidRDefault="00C74E2D" w:rsidP="00956A83">
      <w:pPr>
        <w:jc w:val="both"/>
        <w:rPr>
          <w:rFonts w:ascii="Times New Roman" w:hAnsi="Times New Roman" w:cs="Times New Roman"/>
          <w:b/>
          <w:iCs/>
          <w:sz w:val="20"/>
          <w:szCs w:val="20"/>
          <w:lang w:val="en-US"/>
        </w:rPr>
      </w:pPr>
    </w:p>
    <w:p w14:paraId="67871DE7" w14:textId="10CB2EFC" w:rsidR="00074047" w:rsidRPr="008D1826" w:rsidRDefault="00041365" w:rsidP="00956A83">
      <w:pPr>
        <w:jc w:val="both"/>
        <w:rPr>
          <w:rFonts w:ascii="Times New Roman" w:hAnsi="Times New Roman" w:cs="Times New Roman"/>
          <w:b/>
          <w:i/>
          <w:sz w:val="20"/>
          <w:szCs w:val="20"/>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w:t>
      </w:r>
      <w:r w:rsidR="00085ED0">
        <w:rPr>
          <w:rFonts w:ascii="Times New Roman" w:hAnsi="Times New Roman" w:cs="Times New Roman"/>
          <w:b/>
          <w:i/>
          <w:sz w:val="20"/>
          <w:szCs w:val="20"/>
          <w:lang w:val="en-US"/>
        </w:rPr>
        <w:t>7</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w:t>
      </w:r>
      <w:r>
        <w:rPr>
          <w:rFonts w:ascii="Times New Roman" w:hAnsi="Times New Roman" w:cs="Times New Roman"/>
          <w:sz w:val="20"/>
          <w:szCs w:val="20"/>
          <w:lang w:val="en-US"/>
        </w:rPr>
        <w:t xml:space="preserve"> </w:t>
      </w:r>
      <w:r w:rsidRPr="00041365">
        <w:rPr>
          <w:rFonts w:ascii="Times New Roman" w:hAnsi="Times New Roman" w:cs="Times New Roman"/>
          <w:i/>
          <w:iCs/>
          <w:sz w:val="20"/>
          <w:szCs w:val="20"/>
          <w:lang w:val="en-US"/>
        </w:rPr>
        <w:t>DCI base</w:t>
      </w:r>
      <w:r>
        <w:rPr>
          <w:rFonts w:ascii="Times New Roman" w:hAnsi="Times New Roman" w:cs="Times New Roman"/>
          <w:i/>
          <w:iCs/>
          <w:sz w:val="20"/>
          <w:szCs w:val="20"/>
          <w:lang w:val="en-US"/>
        </w:rPr>
        <w:t>d indication for M-DCI STxMP PUSCH to inter-change CoresetPoolIndex values between two UL SRS resource sets</w:t>
      </w:r>
    </w:p>
    <w:p w14:paraId="466204D5" w14:textId="124F488B" w:rsidR="006E6B63" w:rsidRPr="008D1826" w:rsidRDefault="006E6B63" w:rsidP="00095E4A">
      <w:pPr>
        <w:jc w:val="both"/>
        <w:rPr>
          <w:rFonts w:ascii="Times New Roman" w:eastAsia="SimSun" w:hAnsi="Times New Roman" w:cs="Times"/>
          <w:i/>
          <w:sz w:val="20"/>
          <w:szCs w:val="20"/>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w:t>
      </w:r>
      <w:r w:rsidR="000A06E2">
        <w:rPr>
          <w:rFonts w:ascii="Times New Roman" w:hAnsi="Times New Roman" w:cs="Times New Roman"/>
          <w:b/>
          <w:i/>
          <w:sz w:val="20"/>
          <w:szCs w:val="20"/>
          <w:lang w:val="en-US"/>
        </w:rPr>
        <w:t>8</w:t>
      </w:r>
      <w:r w:rsidRPr="008D1826">
        <w:rPr>
          <w:rFonts w:ascii="Times New Roman" w:hAnsi="Times New Roman" w:cs="Times New Roman"/>
          <w:b/>
          <w:i/>
          <w:sz w:val="20"/>
          <w:szCs w:val="20"/>
          <w:lang w:val="en-US"/>
        </w:rPr>
        <w:t>:</w:t>
      </w:r>
      <w:r w:rsidR="00DF6719" w:rsidRPr="008D1826">
        <w:rPr>
          <w:rFonts w:ascii="Times New Roman" w:hAnsi="Times New Roman" w:cs="Times New Roman"/>
          <w:b/>
          <w:i/>
          <w:sz w:val="20"/>
          <w:szCs w:val="20"/>
          <w:lang w:val="en-US"/>
        </w:rPr>
        <w:t xml:space="preserve"> </w:t>
      </w:r>
      <w:r w:rsidR="00DF6719" w:rsidRPr="008D1826">
        <w:rPr>
          <w:rFonts w:ascii="Times New Roman" w:hAnsi="Times New Roman" w:cs="Times New Roman"/>
          <w:i/>
          <w:sz w:val="20"/>
          <w:szCs w:val="20"/>
          <w:lang w:val="en-US"/>
        </w:rPr>
        <w:t>Support implicit association between</w:t>
      </w:r>
      <w:r w:rsidR="00BA6E64" w:rsidRPr="008D1826">
        <w:rPr>
          <w:rFonts w:ascii="Times New Roman" w:hAnsi="Times New Roman" w:cs="Times New Roman"/>
          <w:i/>
          <w:sz w:val="20"/>
          <w:szCs w:val="20"/>
          <w:lang w:val="en-US"/>
        </w:rPr>
        <w:t xml:space="preserve"> CORESETPool</w:t>
      </w:r>
      <w:r w:rsidR="00E57C3F" w:rsidRPr="008D1826">
        <w:rPr>
          <w:rFonts w:ascii="Times New Roman" w:hAnsi="Times New Roman" w:cs="Times New Roman"/>
          <w:i/>
          <w:sz w:val="20"/>
          <w:szCs w:val="20"/>
          <w:lang w:val="en-US"/>
        </w:rPr>
        <w:t>In</w:t>
      </w:r>
      <w:r w:rsidR="00BA6E64" w:rsidRPr="008D1826">
        <w:rPr>
          <w:rFonts w:ascii="Times New Roman" w:hAnsi="Times New Roman" w:cs="Times New Roman"/>
          <w:i/>
          <w:sz w:val="20"/>
          <w:szCs w:val="20"/>
          <w:lang w:val="en-US"/>
        </w:rPr>
        <w:t>dex and</w:t>
      </w:r>
      <w:r w:rsidR="009A363D" w:rsidRPr="008D1826">
        <w:rPr>
          <w:rFonts w:ascii="Times New Roman" w:hAnsi="Times New Roman" w:cs="Times New Roman"/>
          <w:i/>
          <w:sz w:val="20"/>
          <w:szCs w:val="20"/>
          <w:lang w:val="en-US"/>
        </w:rPr>
        <w:t xml:space="preserve"> SRS resource set for DG-</w:t>
      </w:r>
      <w:r w:rsidR="00974E3C" w:rsidRPr="008D1826">
        <w:rPr>
          <w:rFonts w:ascii="Times New Roman" w:hAnsi="Times New Roman" w:cs="Times New Roman"/>
          <w:i/>
          <w:sz w:val="20"/>
          <w:szCs w:val="20"/>
          <w:lang w:val="en-US"/>
        </w:rPr>
        <w:t xml:space="preserve">PUSCH and </w:t>
      </w:r>
      <w:r w:rsidR="001F535C" w:rsidRPr="008D1826">
        <w:rPr>
          <w:rFonts w:ascii="Times New Roman" w:hAnsi="Times New Roman" w:cs="Times New Roman"/>
          <w:i/>
          <w:sz w:val="20"/>
          <w:szCs w:val="20"/>
          <w:lang w:val="en-US"/>
        </w:rPr>
        <w:t xml:space="preserve">type 2 </w:t>
      </w:r>
      <w:r w:rsidR="00974E3C" w:rsidRPr="008D1826">
        <w:rPr>
          <w:rFonts w:ascii="Times New Roman" w:hAnsi="Times New Roman" w:cs="Times New Roman"/>
          <w:i/>
          <w:sz w:val="20"/>
          <w:szCs w:val="20"/>
          <w:lang w:val="en-US"/>
        </w:rPr>
        <w:t xml:space="preserve">CG-PUSCH </w:t>
      </w:r>
      <w:r w:rsidR="009A363D" w:rsidRPr="008D1826">
        <w:rPr>
          <w:rFonts w:ascii="Times New Roman" w:hAnsi="Times New Roman" w:cs="Times New Roman"/>
          <w:i/>
          <w:sz w:val="20"/>
          <w:szCs w:val="20"/>
          <w:lang w:val="en-US"/>
        </w:rPr>
        <w:t>based on</w:t>
      </w:r>
      <w:r w:rsidR="00974E3C" w:rsidRPr="008D1826">
        <w:rPr>
          <w:rFonts w:ascii="Times New Roman" w:hAnsi="Times New Roman" w:cs="Times New Roman"/>
          <w:i/>
          <w:sz w:val="20"/>
          <w:szCs w:val="20"/>
          <w:lang w:val="en-US"/>
        </w:rPr>
        <w:t xml:space="preserve"> </w:t>
      </w:r>
      <w:r w:rsidR="00974E3C" w:rsidRPr="00DA63F4">
        <w:rPr>
          <w:rFonts w:ascii="Times New Roman" w:hAnsi="Times New Roman" w:cs="Times New Roman"/>
          <w:i/>
          <w:sz w:val="20"/>
          <w:szCs w:val="20"/>
          <w:lang w:val="en-US"/>
        </w:rPr>
        <w:t>CORESETPoolIndex of the scheduling DCI.</w:t>
      </w:r>
      <w:r w:rsidR="009A363D" w:rsidRPr="008D1826">
        <w:rPr>
          <w:rFonts w:ascii="Times New Roman" w:hAnsi="Times New Roman" w:cs="Times New Roman"/>
          <w:i/>
          <w:sz w:val="20"/>
          <w:szCs w:val="20"/>
          <w:lang w:val="en-US"/>
        </w:rPr>
        <w:t xml:space="preserve"> </w:t>
      </w:r>
      <w:r w:rsidR="00BA6E64" w:rsidRPr="008D1826">
        <w:rPr>
          <w:rFonts w:ascii="Times New Roman" w:hAnsi="Times New Roman" w:cs="Times New Roman"/>
          <w:i/>
          <w:sz w:val="20"/>
          <w:szCs w:val="20"/>
          <w:lang w:val="en-US"/>
        </w:rPr>
        <w:t xml:space="preserve"> </w:t>
      </w:r>
      <w:r w:rsidR="00DF6719" w:rsidRPr="008D1826">
        <w:rPr>
          <w:rFonts w:ascii="Times New Roman" w:hAnsi="Times New Roman" w:cs="Times New Roman"/>
          <w:b/>
          <w:i/>
          <w:sz w:val="20"/>
          <w:szCs w:val="20"/>
          <w:lang w:val="en-US"/>
        </w:rPr>
        <w:t xml:space="preserve"> </w:t>
      </w:r>
    </w:p>
    <w:p w14:paraId="11D20AFA" w14:textId="3EEE607F" w:rsidR="00D24589" w:rsidRPr="00DA63F4" w:rsidRDefault="003E2231" w:rsidP="00095E4A">
      <w:pPr>
        <w:spacing w:after="0"/>
        <w:jc w:val="both"/>
        <w:rPr>
          <w:rFonts w:ascii="Times New Roman" w:hAnsi="Times New Roman" w:cs="Times New Roman"/>
          <w:i/>
          <w:sz w:val="20"/>
          <w:szCs w:val="20"/>
          <w:lang w:val="en-US" w:eastAsia="ko-KR"/>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1</w:t>
      </w:r>
      <w:r w:rsidR="000A06E2">
        <w:rPr>
          <w:rFonts w:ascii="Times New Roman" w:hAnsi="Times New Roman" w:cs="Times New Roman"/>
          <w:b/>
          <w:i/>
          <w:sz w:val="20"/>
          <w:szCs w:val="20"/>
          <w:lang w:val="en-US"/>
        </w:rPr>
        <w:t>9</w:t>
      </w:r>
      <w:r w:rsidRPr="008D1826">
        <w:rPr>
          <w:rFonts w:ascii="Times New Roman" w:hAnsi="Times New Roman" w:cs="Times New Roman"/>
          <w:b/>
          <w:i/>
          <w:sz w:val="20"/>
          <w:szCs w:val="20"/>
          <w:lang w:val="en-US"/>
        </w:rPr>
        <w:t>:</w:t>
      </w:r>
      <w:r w:rsidRPr="008D1826">
        <w:rPr>
          <w:rFonts w:ascii="Times New Roman" w:hAnsi="Times New Roman" w:cs="Times New Roman"/>
          <w:sz w:val="20"/>
          <w:szCs w:val="20"/>
          <w:lang w:val="en-US"/>
        </w:rPr>
        <w:t xml:space="preserve"> </w:t>
      </w:r>
      <w:r w:rsidR="00E32FC4" w:rsidRPr="008D1826">
        <w:rPr>
          <w:rFonts w:ascii="Times New Roman" w:hAnsi="Times New Roman" w:cs="Times New Roman"/>
          <w:i/>
          <w:sz w:val="20"/>
          <w:szCs w:val="20"/>
          <w:lang w:val="en-US"/>
        </w:rPr>
        <w:t>For M-DCI</w:t>
      </w:r>
      <w:r w:rsidR="00B831E6" w:rsidRPr="008D1826">
        <w:rPr>
          <w:rFonts w:ascii="Times New Roman" w:hAnsi="Times New Roman" w:cs="Times New Roman"/>
          <w:i/>
          <w:sz w:val="20"/>
          <w:szCs w:val="20"/>
          <w:lang w:val="en-US"/>
        </w:rPr>
        <w:t xml:space="preserve"> based STxMP PUSCH</w:t>
      </w:r>
      <w:r w:rsidR="00E32FC4" w:rsidRPr="008D1826">
        <w:rPr>
          <w:rFonts w:ascii="Times New Roman" w:hAnsi="Times New Roman" w:cs="Times New Roman"/>
          <w:sz w:val="20"/>
          <w:szCs w:val="20"/>
          <w:lang w:val="en-US"/>
        </w:rPr>
        <w:t xml:space="preserve"> </w:t>
      </w:r>
      <w:r w:rsidR="003F6802" w:rsidRPr="00DA63F4">
        <w:rPr>
          <w:rFonts w:ascii="Times New Roman" w:hAnsi="Times New Roman" w:cs="Times New Roman"/>
          <w:i/>
          <w:sz w:val="20"/>
          <w:szCs w:val="20"/>
          <w:lang w:val="en-US" w:eastAsia="ko-KR"/>
        </w:rPr>
        <w:t>define</w:t>
      </w:r>
      <w:r w:rsidR="00E13DD3" w:rsidRPr="00DA63F4">
        <w:rPr>
          <w:rFonts w:ascii="Times New Roman" w:hAnsi="Times New Roman" w:cs="Times New Roman"/>
          <w:i/>
          <w:sz w:val="20"/>
          <w:szCs w:val="20"/>
          <w:lang w:val="en-US" w:eastAsia="ko-KR"/>
        </w:rPr>
        <w:t xml:space="preserve"> </w:t>
      </w:r>
      <w:r w:rsidR="00260B7B" w:rsidRPr="00DA63F4">
        <w:rPr>
          <w:rFonts w:ascii="Times New Roman" w:hAnsi="Times New Roman" w:cs="Times New Roman"/>
          <w:i/>
          <w:sz w:val="20"/>
          <w:szCs w:val="20"/>
          <w:lang w:val="en-US" w:eastAsia="ko-KR"/>
        </w:rPr>
        <w:t>different options</w:t>
      </w:r>
      <w:r w:rsidR="00A573D4" w:rsidRPr="00DA63F4">
        <w:rPr>
          <w:rFonts w:ascii="Times New Roman" w:hAnsi="Times New Roman" w:cs="Times New Roman"/>
          <w:i/>
          <w:sz w:val="20"/>
          <w:szCs w:val="20"/>
          <w:lang w:val="en-US" w:eastAsia="ko-KR"/>
        </w:rPr>
        <w:t>, e.g.</w:t>
      </w:r>
      <w:r w:rsidR="00CB5D0D" w:rsidRPr="00DA63F4">
        <w:rPr>
          <w:rFonts w:ascii="Times New Roman" w:hAnsi="Times New Roman" w:cs="Times New Roman"/>
          <w:i/>
          <w:sz w:val="20"/>
          <w:szCs w:val="20"/>
          <w:lang w:val="en-US" w:eastAsia="ko-KR"/>
        </w:rPr>
        <w:t xml:space="preserve"> explicit/implicit,</w:t>
      </w:r>
      <w:r w:rsidR="00260B7B" w:rsidRPr="00DA63F4">
        <w:rPr>
          <w:rFonts w:ascii="Times New Roman" w:hAnsi="Times New Roman" w:cs="Times New Roman"/>
          <w:i/>
          <w:sz w:val="20"/>
          <w:szCs w:val="20"/>
          <w:lang w:val="en-US" w:eastAsia="ko-KR"/>
        </w:rPr>
        <w:t xml:space="preserve"> </w:t>
      </w:r>
      <w:r w:rsidR="00E13DD3" w:rsidRPr="00DA63F4">
        <w:rPr>
          <w:rFonts w:ascii="Times New Roman" w:hAnsi="Times New Roman" w:cs="Times New Roman"/>
          <w:i/>
          <w:sz w:val="20"/>
          <w:szCs w:val="20"/>
          <w:lang w:val="en-US" w:eastAsia="ko-KR"/>
        </w:rPr>
        <w:t>how to enable differentation of DMRS sequences associated with different TRPs with the following combinations:</w:t>
      </w:r>
    </w:p>
    <w:p w14:paraId="04323426" w14:textId="5C6B1A72" w:rsidR="00D24589" w:rsidRDefault="00E13DD3" w:rsidP="00D24589">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DG</w:t>
      </w:r>
      <w:r w:rsidR="00D24589">
        <w:rPr>
          <w:rFonts w:ascii="Times New Roman" w:hAnsi="Times New Roman" w:cs="Times New Roman"/>
          <w:i/>
          <w:iCs/>
          <w:sz w:val="20"/>
          <w:szCs w:val="20"/>
          <w:lang w:eastAsia="ko-KR"/>
        </w:rPr>
        <w:t xml:space="preserve"> PUSCH</w:t>
      </w:r>
    </w:p>
    <w:p w14:paraId="198FD367" w14:textId="13E27A6F" w:rsidR="00D24589" w:rsidRDefault="00E13DD3" w:rsidP="00D24589">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CG-PUSCH</w:t>
      </w:r>
    </w:p>
    <w:p w14:paraId="39D32165" w14:textId="2549E12C" w:rsidR="00D24589" w:rsidRDefault="00E13DD3" w:rsidP="00D24589">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CG-PUSCH + CG-PUSCH</w:t>
      </w:r>
    </w:p>
    <w:p w14:paraId="3DF62E27" w14:textId="77777777" w:rsidR="00D24589" w:rsidRDefault="00D24589" w:rsidP="000E0C91">
      <w:pPr>
        <w:spacing w:line="240" w:lineRule="auto"/>
        <w:jc w:val="both"/>
        <w:rPr>
          <w:rFonts w:ascii="Times New Roman" w:hAnsi="Times New Roman" w:cs="Times New Roman"/>
          <w:b/>
          <w:i/>
          <w:sz w:val="20"/>
          <w:szCs w:val="20"/>
        </w:rPr>
      </w:pPr>
    </w:p>
    <w:p w14:paraId="635827DD" w14:textId="65956B88" w:rsidR="000E0C91" w:rsidRPr="00DA63F4" w:rsidRDefault="000E0C91" w:rsidP="000E0C91">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C03E53">
        <w:rPr>
          <w:rFonts w:ascii="Times New Roman" w:hAnsi="Times New Roman" w:cs="Times New Roman"/>
          <w:b/>
          <w:i/>
          <w:sz w:val="20"/>
          <w:szCs w:val="20"/>
          <w:lang w:val="en-US"/>
        </w:rPr>
        <w:t>20</w:t>
      </w:r>
      <w:r w:rsidRPr="008D1826">
        <w:rPr>
          <w:rFonts w:ascii="Times New Roman" w:hAnsi="Times New Roman" w:cs="Times New Roman"/>
          <w:b/>
          <w:i/>
          <w:sz w:val="20"/>
          <w:szCs w:val="20"/>
          <w:lang w:val="en-US"/>
        </w:rPr>
        <w:t>:</w:t>
      </w:r>
      <w:r w:rsidR="0041787E" w:rsidRPr="008D1826">
        <w:rPr>
          <w:rFonts w:ascii="Times New Roman" w:hAnsi="Times New Roman" w:cs="Times New Roman"/>
          <w:sz w:val="20"/>
          <w:szCs w:val="20"/>
          <w:lang w:val="en-US"/>
        </w:rPr>
        <w:t xml:space="preserve"> </w:t>
      </w:r>
      <w:r w:rsidR="00F508D2" w:rsidRPr="00DA63F4">
        <w:rPr>
          <w:rFonts w:ascii="Times New Roman" w:hAnsi="Times New Roman" w:cs="Times New Roman"/>
          <w:i/>
          <w:sz w:val="20"/>
          <w:szCs w:val="20"/>
          <w:lang w:val="en-US"/>
        </w:rPr>
        <w:t xml:space="preserve">Agree firstly common supported layer combination set for both S-DCI and M-DCI based STxMP PUSCH. </w:t>
      </w:r>
      <w:r w:rsidR="000122D1" w:rsidRPr="00DA63F4">
        <w:rPr>
          <w:rFonts w:ascii="Times New Roman" w:hAnsi="Times New Roman" w:cs="Times New Roman"/>
          <w:i/>
          <w:sz w:val="20"/>
          <w:szCs w:val="20"/>
          <w:lang w:val="en-US"/>
        </w:rPr>
        <w:t>After this, the number of indicated SRI</w:t>
      </w:r>
      <w:r w:rsidR="00F90875" w:rsidRPr="00DA63F4">
        <w:rPr>
          <w:rFonts w:ascii="Times New Roman" w:hAnsi="Times New Roman" w:cs="Times New Roman"/>
          <w:i/>
          <w:sz w:val="20"/>
          <w:szCs w:val="20"/>
          <w:lang w:val="en-US"/>
        </w:rPr>
        <w:t>s</w:t>
      </w:r>
      <w:r w:rsidR="000122D1" w:rsidRPr="00DA63F4">
        <w:rPr>
          <w:rFonts w:ascii="Times New Roman" w:hAnsi="Times New Roman" w:cs="Times New Roman"/>
          <w:i/>
          <w:sz w:val="20"/>
          <w:szCs w:val="20"/>
          <w:lang w:val="en-US"/>
        </w:rPr>
        <w:t xml:space="preserve"> and configured SRS resources for non-codebook usage</w:t>
      </w:r>
      <w:r w:rsidR="00FB60A1" w:rsidRPr="00DA63F4">
        <w:rPr>
          <w:rFonts w:ascii="Times New Roman" w:hAnsi="Times New Roman" w:cs="Times New Roman"/>
          <w:i/>
          <w:sz w:val="20"/>
          <w:szCs w:val="20"/>
          <w:lang w:val="en-US"/>
        </w:rPr>
        <w:t xml:space="preserve"> can be defined.</w:t>
      </w:r>
    </w:p>
    <w:p w14:paraId="5CC99310" w14:textId="2132476A" w:rsidR="00441D9D" w:rsidRPr="00DA63F4" w:rsidRDefault="00441D9D" w:rsidP="00441D9D">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C03E53">
        <w:rPr>
          <w:rFonts w:ascii="Times New Roman" w:hAnsi="Times New Roman" w:cs="Times New Roman"/>
          <w:b/>
          <w:i/>
          <w:sz w:val="20"/>
          <w:szCs w:val="20"/>
          <w:lang w:val="en-US"/>
        </w:rPr>
        <w:t>21</w:t>
      </w:r>
      <w:r w:rsidRPr="008D1826">
        <w:rPr>
          <w:rFonts w:ascii="Times New Roman" w:hAnsi="Times New Roman" w:cs="Times New Roman"/>
          <w:b/>
          <w:i/>
          <w:sz w:val="20"/>
          <w:szCs w:val="20"/>
          <w:lang w:val="en-US"/>
        </w:rPr>
        <w:t>:</w:t>
      </w:r>
      <w:r w:rsidRPr="008D1826">
        <w:rPr>
          <w:rFonts w:ascii="Times New Roman" w:hAnsi="Times New Roman" w:cs="Times New Roman"/>
          <w:sz w:val="20"/>
          <w:szCs w:val="20"/>
          <w:lang w:val="en-US"/>
        </w:rPr>
        <w:t xml:space="preserve"> </w:t>
      </w:r>
      <w:r w:rsidR="00BD0F1E" w:rsidRPr="00DA63F4">
        <w:rPr>
          <w:rFonts w:ascii="Times New Roman" w:hAnsi="Times New Roman" w:cs="Times New Roman"/>
          <w:i/>
          <w:sz w:val="20"/>
          <w:szCs w:val="20"/>
          <w:lang w:val="en-US"/>
        </w:rPr>
        <w:t xml:space="preserve">Before defining any per antenna panel specific restriction on the number of layers, different layer combinations need to be </w:t>
      </w:r>
      <w:r w:rsidR="00A91223" w:rsidRPr="00DA63F4">
        <w:rPr>
          <w:rFonts w:ascii="Times New Roman" w:hAnsi="Times New Roman" w:cs="Times New Roman"/>
          <w:i/>
          <w:sz w:val="20"/>
          <w:szCs w:val="20"/>
          <w:lang w:val="en-US"/>
        </w:rPr>
        <w:t>clarified f</w:t>
      </w:r>
      <w:r w:rsidR="00BD0F1E" w:rsidRPr="00DA63F4">
        <w:rPr>
          <w:rFonts w:ascii="Times New Roman" w:hAnsi="Times New Roman" w:cs="Times New Roman"/>
          <w:i/>
          <w:sz w:val="20"/>
          <w:szCs w:val="20"/>
          <w:lang w:val="en-US"/>
        </w:rPr>
        <w:t>or M-DC</w:t>
      </w:r>
      <w:r w:rsidR="007E27C5" w:rsidRPr="00DA63F4">
        <w:rPr>
          <w:rFonts w:ascii="Times New Roman" w:hAnsi="Times New Roman" w:cs="Times New Roman"/>
          <w:i/>
          <w:sz w:val="20"/>
          <w:szCs w:val="20"/>
          <w:lang w:val="en-US"/>
        </w:rPr>
        <w:t>I</w:t>
      </w:r>
      <w:r w:rsidR="008A15C5" w:rsidRPr="00DA63F4">
        <w:rPr>
          <w:rFonts w:ascii="Times New Roman" w:hAnsi="Times New Roman" w:cs="Times New Roman"/>
          <w:i/>
          <w:sz w:val="20"/>
          <w:szCs w:val="20"/>
          <w:lang w:val="en-US"/>
        </w:rPr>
        <w:t xml:space="preserve"> based STxMP PUSCH.</w:t>
      </w:r>
      <w:r w:rsidR="00BD0F1E" w:rsidRPr="00DA63F4">
        <w:rPr>
          <w:rFonts w:ascii="Times New Roman" w:hAnsi="Times New Roman" w:cs="Times New Roman"/>
          <w:i/>
          <w:sz w:val="20"/>
          <w:szCs w:val="20"/>
          <w:lang w:val="en-US"/>
        </w:rPr>
        <w:t xml:space="preserve"> </w:t>
      </w:r>
    </w:p>
    <w:p w14:paraId="5A176349" w14:textId="7514EAB3" w:rsidR="00633644" w:rsidRPr="008D1826" w:rsidRDefault="0035528D" w:rsidP="00956A83">
      <w:pPr>
        <w:jc w:val="both"/>
        <w:rPr>
          <w:lang w:val="en-US"/>
        </w:rPr>
      </w:pPr>
      <w:bookmarkStart w:id="22" w:name="_Ref102136697"/>
      <w:r w:rsidRPr="008D1826">
        <w:rPr>
          <w:rFonts w:ascii="Times New Roman" w:hAnsi="Times New Roman" w:cs="Times New Roman"/>
          <w:b/>
          <w:i/>
          <w:sz w:val="20"/>
          <w:szCs w:val="20"/>
          <w:lang w:val="en-US"/>
        </w:rPr>
        <w:t xml:space="preserve">Proposal </w:t>
      </w:r>
      <w:r w:rsidR="00C03E53">
        <w:rPr>
          <w:rFonts w:ascii="Times New Roman" w:hAnsi="Times New Roman" w:cs="Times New Roman"/>
          <w:b/>
          <w:i/>
          <w:sz w:val="20"/>
          <w:szCs w:val="20"/>
          <w:lang w:val="en-US"/>
        </w:rPr>
        <w:t>22</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w:t>
      </w:r>
      <w:r w:rsidR="004A2015" w:rsidRPr="00DA63F4">
        <w:rPr>
          <w:rFonts w:ascii="Times New Roman" w:hAnsi="Times New Roman" w:cs="Times New Roman"/>
          <w:i/>
          <w:sz w:val="20"/>
          <w:szCs w:val="20"/>
          <w:lang w:val="en-US"/>
        </w:rPr>
        <w:t xml:space="preserve">Support antenna panel specific codebooks </w:t>
      </w:r>
      <w:r w:rsidR="002D45C8" w:rsidRPr="00DA63F4">
        <w:rPr>
          <w:rFonts w:ascii="Times New Roman" w:hAnsi="Times New Roman" w:cs="Times New Roman"/>
          <w:i/>
          <w:sz w:val="20"/>
          <w:szCs w:val="20"/>
          <w:lang w:val="en-US"/>
        </w:rPr>
        <w:t>for M-DCI based STxMP PUSCH based on UE capability</w:t>
      </w:r>
      <w:r w:rsidR="002411E1" w:rsidRPr="00DA63F4">
        <w:rPr>
          <w:rFonts w:ascii="Times New Roman" w:hAnsi="Times New Roman" w:cs="Times New Roman"/>
          <w:i/>
          <w:sz w:val="20"/>
          <w:szCs w:val="20"/>
          <w:lang w:val="en-US"/>
        </w:rPr>
        <w:t>.</w:t>
      </w:r>
      <w:r w:rsidR="002D45C8" w:rsidRPr="00DA63F4">
        <w:rPr>
          <w:rFonts w:ascii="Times New Roman" w:hAnsi="Times New Roman" w:cs="Times New Roman"/>
          <w:i/>
          <w:sz w:val="20"/>
          <w:szCs w:val="20"/>
          <w:lang w:val="en-US"/>
        </w:rPr>
        <w:t xml:space="preserve"> </w:t>
      </w:r>
    </w:p>
    <w:bookmarkEnd w:id="22"/>
    <w:p w14:paraId="0A0AC28A" w14:textId="7EE04C23" w:rsidR="00405860" w:rsidRDefault="00117002" w:rsidP="00DA77D2">
      <w:pPr>
        <w:jc w:val="both"/>
        <w:rPr>
          <w:rStyle w:val="Emphasis"/>
          <w:rFonts w:ascii="Times New Roman" w:hAnsi="Times New Roman" w:cs="Times New Roman"/>
          <w:color w:val="242424"/>
          <w:sz w:val="20"/>
          <w:szCs w:val="20"/>
          <w:shd w:val="clear" w:color="auto" w:fill="FFFFFF"/>
          <w:lang w:val="en-US"/>
        </w:rPr>
      </w:pPr>
      <w:r w:rsidRPr="008D1826">
        <w:rPr>
          <w:rFonts w:ascii="Times New Roman" w:hAnsi="Times New Roman" w:cs="Times New Roman"/>
          <w:b/>
          <w:i/>
          <w:sz w:val="20"/>
          <w:szCs w:val="20"/>
          <w:lang w:val="en-US"/>
        </w:rPr>
        <w:t xml:space="preserve">Proposal </w:t>
      </w:r>
      <w:r w:rsidR="00C61E79" w:rsidRPr="008D1826">
        <w:rPr>
          <w:rFonts w:ascii="Times New Roman" w:hAnsi="Times New Roman" w:cs="Times New Roman"/>
          <w:b/>
          <w:i/>
          <w:sz w:val="20"/>
          <w:szCs w:val="20"/>
          <w:lang w:val="en-US"/>
        </w:rPr>
        <w:t>2</w:t>
      </w:r>
      <w:r w:rsidR="00C03E53">
        <w:rPr>
          <w:rFonts w:ascii="Times New Roman" w:hAnsi="Times New Roman" w:cs="Times New Roman"/>
          <w:b/>
          <w:i/>
          <w:sz w:val="20"/>
          <w:szCs w:val="20"/>
          <w:lang w:val="en-US"/>
        </w:rPr>
        <w:t>3</w:t>
      </w:r>
      <w:r w:rsidRPr="008D1826">
        <w:rPr>
          <w:rFonts w:ascii="Times New Roman" w:hAnsi="Times New Roman" w:cs="Times New Roman"/>
          <w:b/>
          <w:i/>
          <w:sz w:val="20"/>
          <w:szCs w:val="20"/>
          <w:lang w:val="en-US"/>
        </w:rPr>
        <w:t>:</w:t>
      </w:r>
      <w:r w:rsidR="008D62D7" w:rsidRPr="00DA63F4">
        <w:rPr>
          <w:rFonts w:ascii="Segoe UI" w:hAnsi="Segoe UI" w:cs="Segoe UI"/>
          <w:b/>
          <w:color w:val="242424"/>
          <w:sz w:val="20"/>
          <w:szCs w:val="20"/>
          <w:shd w:val="clear" w:color="auto" w:fill="FFFFFF"/>
          <w:lang w:val="en-US"/>
        </w:rPr>
        <w:t xml:space="preserve"> </w:t>
      </w:r>
      <w:r w:rsidR="008D62D7" w:rsidRPr="00DA63F4">
        <w:rPr>
          <w:rStyle w:val="Emphasis"/>
          <w:rFonts w:ascii="Times New Roman" w:hAnsi="Times New Roman" w:cs="Times New Roman"/>
          <w:color w:val="242424"/>
          <w:sz w:val="20"/>
          <w:szCs w:val="20"/>
          <w:shd w:val="clear" w:color="auto" w:fill="FFFFFF"/>
          <w:lang w:val="en-US"/>
        </w:rPr>
        <w:t>Define UE behaviour for the dynamic adaptation between capable of transmitting simultaneously from two panels to two different TRPs and not capable of transmitting simultaneously from two different panels to receiving TRPs.</w:t>
      </w:r>
    </w:p>
    <w:p w14:paraId="63D8EF4F" w14:textId="77777777" w:rsidR="00A00F77" w:rsidRDefault="00A00F77" w:rsidP="00DA77D2">
      <w:pPr>
        <w:jc w:val="both"/>
        <w:rPr>
          <w:rFonts w:ascii="Times New Roman" w:hAnsi="Times New Roman" w:cs="Times New Roman"/>
          <w:sz w:val="20"/>
          <w:szCs w:val="20"/>
          <w:lang w:val="en-US"/>
        </w:rPr>
      </w:pPr>
    </w:p>
    <w:p w14:paraId="6B06C35E" w14:textId="22CFF59F" w:rsidR="00774E9D" w:rsidRPr="008318BA" w:rsidRDefault="00774E9D" w:rsidP="00774E9D">
      <w:pPr>
        <w:pStyle w:val="Heading2"/>
        <w:rPr>
          <w:lang w:val="en-US"/>
        </w:rPr>
      </w:pPr>
      <w:r w:rsidRPr="008318BA">
        <w:rPr>
          <w:rFonts w:cs="Arial"/>
          <w:color w:val="000000"/>
          <w:lang w:val="en-US"/>
        </w:rPr>
        <w:lastRenderedPageBreak/>
        <w:t>2.</w:t>
      </w:r>
      <w:r>
        <w:rPr>
          <w:rFonts w:cs="Arial"/>
          <w:color w:val="000000"/>
          <w:lang w:val="en-US"/>
        </w:rPr>
        <w:t>3</w:t>
      </w:r>
      <w:r w:rsidRPr="008318BA">
        <w:rPr>
          <w:rFonts w:cs="Arial"/>
          <w:color w:val="000000"/>
          <w:lang w:val="en-US"/>
        </w:rPr>
        <w:t xml:space="preserve"> </w:t>
      </w:r>
      <w:r>
        <w:rPr>
          <w:rFonts w:cs="Arial"/>
          <w:color w:val="000000"/>
          <w:lang w:val="en-US"/>
        </w:rPr>
        <w:tab/>
      </w:r>
      <w:r w:rsidR="00647612">
        <w:rPr>
          <w:rFonts w:cs="Arial"/>
          <w:color w:val="000000"/>
          <w:lang w:val="en-US"/>
        </w:rPr>
        <w:t xml:space="preserve">List of </w:t>
      </w:r>
      <w:r w:rsidR="00FA3B4C">
        <w:rPr>
          <w:rFonts w:cs="Arial"/>
          <w:color w:val="000000"/>
          <w:lang w:val="en-US"/>
        </w:rPr>
        <w:t xml:space="preserve"> </w:t>
      </w:r>
      <w:r>
        <w:rPr>
          <w:rFonts w:cs="Arial"/>
          <w:color w:val="000000"/>
          <w:lang w:val="en-US"/>
        </w:rPr>
        <w:t xml:space="preserve">RRC </w:t>
      </w:r>
      <w:r w:rsidR="00647612">
        <w:rPr>
          <w:rFonts w:cs="Arial"/>
          <w:color w:val="000000"/>
          <w:lang w:val="en-US"/>
        </w:rPr>
        <w:t>Parameters</w:t>
      </w:r>
      <w:r w:rsidRPr="008318BA">
        <w:rPr>
          <w:rFonts w:cs="Arial"/>
          <w:color w:val="000000"/>
          <w:lang w:val="en-US"/>
        </w:rPr>
        <w:t xml:space="preserve"> </w:t>
      </w:r>
      <w:r w:rsidR="003577D4">
        <w:rPr>
          <w:rFonts w:cs="Arial"/>
          <w:color w:val="000000"/>
          <w:lang w:val="en-US"/>
        </w:rPr>
        <w:t>for STxMP</w:t>
      </w:r>
    </w:p>
    <w:p w14:paraId="12E466A1" w14:textId="291772D3" w:rsidR="00624365" w:rsidRDefault="0076114E" w:rsidP="00DA77D2">
      <w:pPr>
        <w:jc w:val="both"/>
        <w:rPr>
          <w:lang w:val="en-US"/>
        </w:rPr>
      </w:pPr>
      <w:r>
        <w:rPr>
          <w:lang w:val="en-US"/>
        </w:rPr>
        <w:fldChar w:fldCharType="begin"/>
      </w:r>
      <w:r>
        <w:rPr>
          <w:lang w:val="en-US"/>
        </w:rPr>
        <w:instrText xml:space="preserve"> REF _Ref134870255 \h </w:instrText>
      </w:r>
      <w:r>
        <w:rPr>
          <w:lang w:val="en-US"/>
        </w:rPr>
      </w:r>
      <w:r>
        <w:rPr>
          <w:lang w:val="en-US"/>
        </w:rPr>
        <w:fldChar w:fldCharType="separate"/>
      </w:r>
      <w:r w:rsidRPr="0076114E">
        <w:rPr>
          <w:lang w:val="en-US"/>
        </w:rPr>
        <w:t xml:space="preserve">Table </w:t>
      </w:r>
      <w:r w:rsidRPr="0076114E">
        <w:rPr>
          <w:noProof/>
          <w:lang w:val="en-US"/>
        </w:rPr>
        <w:t>3</w:t>
      </w:r>
      <w:r>
        <w:rPr>
          <w:lang w:val="en-US"/>
        </w:rPr>
        <w:fldChar w:fldCharType="end"/>
      </w:r>
      <w:r>
        <w:rPr>
          <w:lang w:val="en-US"/>
        </w:rPr>
        <w:t xml:space="preserve"> </w:t>
      </w:r>
      <w:r w:rsidR="00624365">
        <w:rPr>
          <w:lang w:val="en-US"/>
        </w:rPr>
        <w:t xml:space="preserve">shows summary of </w:t>
      </w:r>
      <w:r w:rsidR="00F71CDB">
        <w:rPr>
          <w:lang w:val="en-US"/>
        </w:rPr>
        <w:t xml:space="preserve">RRC parameters for STXMP including s-DCI and </w:t>
      </w:r>
      <w:r w:rsidR="006122FC">
        <w:rPr>
          <w:lang w:val="en-US"/>
        </w:rPr>
        <w:t>m-DCI.</w:t>
      </w:r>
    </w:p>
    <w:p w14:paraId="6B887580" w14:textId="6BE43BD6" w:rsidR="00416182" w:rsidRDefault="0076114E" w:rsidP="00DA77D2">
      <w:pPr>
        <w:jc w:val="both"/>
        <w:rPr>
          <w:rFonts w:ascii="Times New Roman" w:hAnsi="Times New Roman" w:cs="Times New Roman"/>
          <w:sz w:val="20"/>
          <w:szCs w:val="20"/>
          <w:lang w:val="en-US"/>
        </w:rPr>
      </w:pPr>
      <w:bookmarkStart w:id="23" w:name="_Ref134870255"/>
      <w:r w:rsidRPr="0076114E">
        <w:rPr>
          <w:lang w:val="en-US"/>
        </w:rPr>
        <w:t xml:space="preserve">Table </w:t>
      </w:r>
      <w:r>
        <w:fldChar w:fldCharType="begin"/>
      </w:r>
      <w:r w:rsidRPr="0076114E">
        <w:rPr>
          <w:lang w:val="en-US"/>
        </w:rPr>
        <w:instrText xml:space="preserve"> SEQ Table \* ARABIC </w:instrText>
      </w:r>
      <w:r>
        <w:fldChar w:fldCharType="separate"/>
      </w:r>
      <w:r w:rsidRPr="0076114E">
        <w:rPr>
          <w:noProof/>
          <w:lang w:val="en-US"/>
        </w:rPr>
        <w:t>3</w:t>
      </w:r>
      <w:r>
        <w:fldChar w:fldCharType="end"/>
      </w:r>
      <w:bookmarkEnd w:id="23"/>
      <w:r w:rsidR="00C35CA6" w:rsidRPr="005E569E">
        <w:rPr>
          <w:b/>
          <w:lang w:val="en-US"/>
        </w:rPr>
        <w:t xml:space="preserve"> </w:t>
      </w:r>
      <w:r w:rsidR="00526566" w:rsidRPr="005E569E">
        <w:rPr>
          <w:b/>
          <w:lang w:val="en-US"/>
        </w:rPr>
        <w:t xml:space="preserve"> </w:t>
      </w:r>
      <w:r w:rsidR="00526566">
        <w:rPr>
          <w:lang w:val="en-US"/>
        </w:rPr>
        <w:t>summary of RRC parameters for STxMP.</w:t>
      </w:r>
    </w:p>
    <w:tbl>
      <w:tblPr>
        <w:tblStyle w:val="TableGrid"/>
        <w:tblW w:w="0" w:type="auto"/>
        <w:jc w:val="center"/>
        <w:tblLook w:val="04A0" w:firstRow="1" w:lastRow="0" w:firstColumn="1" w:lastColumn="0" w:noHBand="0" w:noVBand="1"/>
      </w:tblPr>
      <w:tblGrid>
        <w:gridCol w:w="2246"/>
        <w:gridCol w:w="1435"/>
        <w:gridCol w:w="1816"/>
        <w:gridCol w:w="4004"/>
        <w:gridCol w:w="128"/>
      </w:tblGrid>
      <w:tr w:rsidR="002E323F" w14:paraId="5FC3FB52" w14:textId="77777777" w:rsidTr="002E323F">
        <w:trPr>
          <w:gridAfter w:val="1"/>
          <w:wAfter w:w="128" w:type="dxa"/>
          <w:jc w:val="center"/>
        </w:trPr>
        <w:tc>
          <w:tcPr>
            <w:tcW w:w="2246" w:type="dxa"/>
          </w:tcPr>
          <w:p w14:paraId="133328A8" w14:textId="753E46AB" w:rsidR="007D092E" w:rsidRPr="00376C62" w:rsidRDefault="007D092E" w:rsidP="00DA77D2">
            <w:pPr>
              <w:jc w:val="both"/>
              <w:rPr>
                <w:rFonts w:ascii="Times New Roman" w:hAnsi="Times New Roman" w:cs="Times New Roman"/>
                <w:b/>
                <w:bCs/>
                <w:sz w:val="20"/>
                <w:szCs w:val="20"/>
                <w:lang w:val="en-US"/>
              </w:rPr>
            </w:pPr>
            <w:r w:rsidRPr="00376C62">
              <w:rPr>
                <w:rFonts w:ascii="Times New Roman" w:hAnsi="Times New Roman" w:cs="Times New Roman"/>
                <w:b/>
                <w:bCs/>
                <w:sz w:val="20"/>
                <w:szCs w:val="20"/>
                <w:lang w:val="en-US"/>
              </w:rPr>
              <w:t>Parameter</w:t>
            </w:r>
          </w:p>
        </w:tc>
        <w:tc>
          <w:tcPr>
            <w:tcW w:w="1435" w:type="dxa"/>
          </w:tcPr>
          <w:p w14:paraId="2CAB6F1A" w14:textId="465104D9" w:rsidR="007D092E" w:rsidRPr="00376C62" w:rsidRDefault="007D092E" w:rsidP="00DA77D2">
            <w:pPr>
              <w:jc w:val="both"/>
              <w:rPr>
                <w:rFonts w:ascii="Times New Roman" w:hAnsi="Times New Roman" w:cs="Times New Roman"/>
                <w:b/>
                <w:bCs/>
                <w:sz w:val="20"/>
                <w:szCs w:val="20"/>
                <w:lang w:val="en-US"/>
              </w:rPr>
            </w:pPr>
            <w:r w:rsidRPr="00376C62">
              <w:rPr>
                <w:rFonts w:ascii="Times New Roman" w:hAnsi="Times New Roman" w:cs="Times New Roman"/>
                <w:b/>
                <w:bCs/>
                <w:sz w:val="20"/>
                <w:szCs w:val="20"/>
                <w:lang w:val="en-US"/>
              </w:rPr>
              <w:t xml:space="preserve">Value </w:t>
            </w:r>
          </w:p>
        </w:tc>
        <w:tc>
          <w:tcPr>
            <w:tcW w:w="1816" w:type="dxa"/>
          </w:tcPr>
          <w:p w14:paraId="16839FF6" w14:textId="42B45498" w:rsidR="007D092E" w:rsidRPr="00376C62" w:rsidRDefault="007D092E" w:rsidP="00DA77D2">
            <w:pPr>
              <w:jc w:val="both"/>
              <w:rPr>
                <w:rFonts w:ascii="Times New Roman" w:hAnsi="Times New Roman" w:cs="Times New Roman"/>
                <w:b/>
                <w:bCs/>
                <w:sz w:val="20"/>
                <w:szCs w:val="20"/>
                <w:lang w:val="en-US"/>
              </w:rPr>
            </w:pPr>
            <w:r w:rsidRPr="00376C62">
              <w:rPr>
                <w:rFonts w:ascii="Times New Roman" w:hAnsi="Times New Roman" w:cs="Times New Roman"/>
                <w:b/>
                <w:bCs/>
                <w:sz w:val="20"/>
                <w:szCs w:val="20"/>
                <w:lang w:val="en-US"/>
              </w:rPr>
              <w:t xml:space="preserve"> Description</w:t>
            </w:r>
          </w:p>
        </w:tc>
        <w:tc>
          <w:tcPr>
            <w:tcW w:w="4004" w:type="dxa"/>
          </w:tcPr>
          <w:p w14:paraId="47D20984" w14:textId="1F80427E" w:rsidR="007D092E" w:rsidRPr="00376C62" w:rsidRDefault="007D092E" w:rsidP="00DA77D2">
            <w:pPr>
              <w:jc w:val="both"/>
              <w:rPr>
                <w:rFonts w:ascii="Times New Roman" w:hAnsi="Times New Roman" w:cs="Times New Roman"/>
                <w:b/>
                <w:bCs/>
                <w:sz w:val="20"/>
                <w:szCs w:val="20"/>
                <w:lang w:val="en-US"/>
              </w:rPr>
            </w:pPr>
            <w:r w:rsidRPr="00376C62">
              <w:rPr>
                <w:rFonts w:ascii="Times New Roman" w:hAnsi="Times New Roman" w:cs="Times New Roman"/>
                <w:b/>
                <w:bCs/>
                <w:sz w:val="20"/>
                <w:szCs w:val="20"/>
                <w:lang w:val="en-US"/>
              </w:rPr>
              <w:t>Agreement</w:t>
            </w:r>
          </w:p>
        </w:tc>
      </w:tr>
      <w:tr w:rsidR="002E323F" w:rsidRPr="004A6205" w14:paraId="42116864" w14:textId="77777777" w:rsidTr="002E323F">
        <w:trPr>
          <w:gridAfter w:val="1"/>
          <w:wAfter w:w="128" w:type="dxa"/>
          <w:jc w:val="center"/>
        </w:trPr>
        <w:tc>
          <w:tcPr>
            <w:tcW w:w="2246" w:type="dxa"/>
          </w:tcPr>
          <w:p w14:paraId="705A1B20" w14:textId="43E6A639" w:rsidR="007D092E" w:rsidRPr="00F63D2D" w:rsidRDefault="007D092E" w:rsidP="00982A6C">
            <w:pPr>
              <w:jc w:val="center"/>
              <w:rPr>
                <w:rFonts w:ascii="Times New Roman" w:hAnsi="Times New Roman" w:cs="Times New Roman"/>
                <w:sz w:val="20"/>
                <w:szCs w:val="20"/>
                <w:lang w:val="en-US"/>
              </w:rPr>
            </w:pPr>
            <w:r w:rsidRPr="00F63D2D">
              <w:rPr>
                <w:rFonts w:ascii="Times New Roman" w:hAnsi="Times New Roman" w:cs="Times New Roman"/>
                <w:sz w:val="20"/>
                <w:szCs w:val="20"/>
                <w:lang w:val="en-US"/>
              </w:rPr>
              <w:t>Rel-18STxMPMode</w:t>
            </w:r>
          </w:p>
        </w:tc>
        <w:tc>
          <w:tcPr>
            <w:tcW w:w="1435" w:type="dxa"/>
          </w:tcPr>
          <w:p w14:paraId="4BCF816D" w14:textId="5476A0E8" w:rsidR="007D092E" w:rsidRPr="00F63D2D" w:rsidRDefault="007D092E" w:rsidP="00982A6C">
            <w:pPr>
              <w:jc w:val="center"/>
              <w:rPr>
                <w:rFonts w:ascii="Times New Roman" w:hAnsi="Times New Roman" w:cs="Times New Roman"/>
                <w:sz w:val="20"/>
                <w:szCs w:val="20"/>
                <w:lang w:val="en-US"/>
              </w:rPr>
            </w:pPr>
            <w:r w:rsidRPr="00F63D2D">
              <w:rPr>
                <w:rFonts w:ascii="Times New Roman" w:hAnsi="Times New Roman" w:cs="Times New Roman"/>
                <w:sz w:val="20"/>
                <w:szCs w:val="20"/>
                <w:lang w:val="en-US"/>
              </w:rPr>
              <w:t>SDM</w:t>
            </w:r>
            <w:r w:rsidR="001440EC" w:rsidRPr="00F63D2D">
              <w:rPr>
                <w:rFonts w:ascii="Times New Roman" w:hAnsi="Times New Roman" w:cs="Times New Roman"/>
                <w:sz w:val="20"/>
                <w:szCs w:val="20"/>
                <w:lang w:val="en-US"/>
              </w:rPr>
              <w:t>, SFN</w:t>
            </w:r>
          </w:p>
        </w:tc>
        <w:tc>
          <w:tcPr>
            <w:tcW w:w="1816" w:type="dxa"/>
          </w:tcPr>
          <w:p w14:paraId="3E7A9D3C" w14:textId="5414FE8B" w:rsidR="007D092E" w:rsidRPr="00F63D2D" w:rsidRDefault="00C03A3D" w:rsidP="00982A6C">
            <w:pPr>
              <w:jc w:val="center"/>
              <w:rPr>
                <w:rFonts w:ascii="Times New Roman" w:hAnsi="Times New Roman" w:cs="Times New Roman"/>
                <w:sz w:val="20"/>
                <w:szCs w:val="20"/>
                <w:lang w:val="en-CA" w:eastAsia="zh-CN"/>
              </w:rPr>
            </w:pPr>
            <w:r w:rsidRPr="00F63D2D">
              <w:rPr>
                <w:rFonts w:ascii="Times New Roman" w:hAnsi="Times New Roman" w:cs="Times New Roman"/>
                <w:sz w:val="20"/>
                <w:szCs w:val="20"/>
                <w:lang w:val="en-CA" w:eastAsia="zh-CN"/>
              </w:rPr>
              <w:t xml:space="preserve">Enables switching between different </w:t>
            </w:r>
            <w:r w:rsidR="00633B86" w:rsidRPr="00F63D2D">
              <w:rPr>
                <w:rFonts w:ascii="Times New Roman" w:hAnsi="Times New Roman" w:cs="Times New Roman"/>
                <w:sz w:val="20"/>
                <w:szCs w:val="20"/>
                <w:lang w:val="en-CA" w:eastAsia="zh-CN"/>
              </w:rPr>
              <w:t>Rel-18 ST</w:t>
            </w:r>
            <w:r w:rsidR="000B6F3B" w:rsidRPr="00F63D2D">
              <w:rPr>
                <w:rFonts w:ascii="Times New Roman" w:hAnsi="Times New Roman" w:cs="Times New Roman"/>
                <w:sz w:val="20"/>
                <w:szCs w:val="20"/>
                <w:lang w:val="en-CA" w:eastAsia="zh-CN"/>
              </w:rPr>
              <w:t>xMP transmission modes</w:t>
            </w:r>
            <w:r w:rsidR="0084795F">
              <w:rPr>
                <w:rFonts w:ascii="Times New Roman" w:hAnsi="Times New Roman" w:cs="Times New Roman"/>
                <w:sz w:val="20"/>
                <w:szCs w:val="20"/>
                <w:lang w:val="en-CA" w:eastAsia="zh-CN"/>
              </w:rPr>
              <w:t xml:space="preserve"> </w:t>
            </w:r>
            <w:r w:rsidR="00E468CF">
              <w:rPr>
                <w:rFonts w:ascii="Times New Roman" w:hAnsi="Times New Roman" w:cs="Times New Roman"/>
                <w:sz w:val="20"/>
                <w:szCs w:val="20"/>
                <w:lang w:val="en-CA" w:eastAsia="zh-CN"/>
              </w:rPr>
              <w:t>valid only with s</w:t>
            </w:r>
            <w:r w:rsidR="003F090E">
              <w:rPr>
                <w:rFonts w:ascii="Times New Roman" w:hAnsi="Times New Roman" w:cs="Times New Roman"/>
                <w:sz w:val="20"/>
                <w:szCs w:val="20"/>
                <w:lang w:val="en-CA" w:eastAsia="zh-CN"/>
              </w:rPr>
              <w:t>-DCI</w:t>
            </w:r>
          </w:p>
        </w:tc>
        <w:tc>
          <w:tcPr>
            <w:tcW w:w="4004" w:type="dxa"/>
          </w:tcPr>
          <w:p w14:paraId="0E6A13AB" w14:textId="7FE2E510" w:rsidR="007D092E" w:rsidRPr="00376C62" w:rsidRDefault="007D092E" w:rsidP="00945AE6">
            <w:pPr>
              <w:rPr>
                <w:rFonts w:ascii="Times New Roman" w:hAnsi="Times New Roman" w:cs="Times New Roman"/>
                <w:b/>
                <w:sz w:val="20"/>
                <w:szCs w:val="20"/>
                <w:lang w:val="en-US" w:eastAsia="zh-CN"/>
              </w:rPr>
            </w:pPr>
            <w:r w:rsidRPr="00376C62">
              <w:rPr>
                <w:rFonts w:ascii="Times New Roman" w:hAnsi="Times New Roman" w:cs="Times New Roman"/>
                <w:b/>
                <w:bCs/>
                <w:sz w:val="20"/>
                <w:szCs w:val="20"/>
                <w:lang w:val="en-CA" w:eastAsia="zh-CN"/>
              </w:rPr>
              <w:t>Agreement</w:t>
            </w:r>
            <w:r w:rsidRPr="00376C62">
              <w:rPr>
                <w:rFonts w:ascii="Times New Roman" w:hAnsi="Times New Roman" w:cs="Times New Roman"/>
                <w:b/>
                <w:sz w:val="20"/>
                <w:szCs w:val="20"/>
                <w:lang w:val="en-US" w:eastAsia="zh-CN"/>
              </w:rPr>
              <w:t xml:space="preserve"> </w:t>
            </w:r>
            <w:r w:rsidRPr="00376C62">
              <w:rPr>
                <w:rFonts w:ascii="Times New Roman" w:hAnsi="Times New Roman" w:cs="Times New Roman"/>
                <w:sz w:val="20"/>
                <w:szCs w:val="20"/>
                <w:lang w:val="en-US"/>
              </w:rPr>
              <w:t>(RAN1#110bis-e)</w:t>
            </w:r>
          </w:p>
          <w:p w14:paraId="16815234" w14:textId="77777777" w:rsidR="007D092E" w:rsidRPr="00376C62" w:rsidRDefault="007D092E" w:rsidP="00945AE6">
            <w:pPr>
              <w:rPr>
                <w:rFonts w:ascii="Times New Roman" w:hAnsi="Times New Roman" w:cs="Times New Roman"/>
                <w:bCs/>
                <w:sz w:val="20"/>
                <w:szCs w:val="20"/>
                <w:lang w:val="en-CA" w:eastAsia="zh-CN"/>
              </w:rPr>
            </w:pPr>
            <w:r w:rsidRPr="00376C62">
              <w:rPr>
                <w:rFonts w:ascii="Times New Roman" w:hAnsi="Times New Roman" w:cs="Times New Roman"/>
                <w:bCs/>
                <w:sz w:val="20"/>
                <w:szCs w:val="20"/>
                <w:lang w:val="en-CA" w:eastAsia="zh-CN"/>
              </w:rPr>
              <w:t xml:space="preserve">For the switching between SDM scheme of single-DCI based STxMP PUSCH and Rel-17 mTRP </w:t>
            </w:r>
            <w:r w:rsidRPr="00376C62">
              <w:rPr>
                <w:rFonts w:ascii="Times New Roman" w:hAnsi="Times New Roman" w:cs="Times New Roman"/>
                <w:bCs/>
                <w:sz w:val="20"/>
                <w:szCs w:val="20"/>
                <w:lang w:val="en-US" w:eastAsia="zh-CN"/>
              </w:rPr>
              <w:t xml:space="preserve">PUSCH TDM scheme, </w:t>
            </w:r>
            <w:r w:rsidRPr="00376C62">
              <w:rPr>
                <w:rFonts w:ascii="Times New Roman" w:hAnsi="Times New Roman" w:cs="Times New Roman"/>
                <w:bCs/>
                <w:sz w:val="20"/>
                <w:szCs w:val="20"/>
                <w:lang w:val="en-CA" w:eastAsia="zh-CN"/>
              </w:rPr>
              <w:t>Alt2 is supported. FFS: Whether Alt1 is supported in addition to Alt2.</w:t>
            </w:r>
          </w:p>
          <w:p w14:paraId="7A3B4883" w14:textId="77777777" w:rsidR="007D092E" w:rsidRPr="00376C62" w:rsidRDefault="007D092E" w:rsidP="00945AE6">
            <w:pPr>
              <w:pStyle w:val="ListParagraph"/>
              <w:numPr>
                <w:ilvl w:val="0"/>
                <w:numId w:val="42"/>
              </w:numPr>
              <w:spacing w:line="240" w:lineRule="auto"/>
              <w:contextualSpacing w:val="0"/>
              <w:jc w:val="both"/>
              <w:rPr>
                <w:rFonts w:ascii="Times New Roman" w:hAnsi="Times New Roman" w:cs="Times New Roman"/>
                <w:bCs/>
                <w:sz w:val="20"/>
                <w:szCs w:val="20"/>
                <w:lang w:val="en-CA"/>
              </w:rPr>
            </w:pPr>
            <w:r w:rsidRPr="00376C62">
              <w:rPr>
                <w:rFonts w:ascii="Times New Roman" w:hAnsi="Times New Roman" w:cs="Times New Roman"/>
                <w:bCs/>
                <w:sz w:val="20"/>
                <w:szCs w:val="20"/>
                <w:lang w:val="en-CA"/>
              </w:rPr>
              <w:t>Alt1: Support dynamic switching between SDM scheme of single-DCI based STxMP PUSCH and Rel-17 mTRP PUSCH TDM scheme</w:t>
            </w:r>
          </w:p>
          <w:p w14:paraId="4F59CF90" w14:textId="77777777" w:rsidR="007D092E" w:rsidRPr="00376C62" w:rsidRDefault="007D092E" w:rsidP="00945AE6">
            <w:pPr>
              <w:pStyle w:val="ListParagraph"/>
              <w:numPr>
                <w:ilvl w:val="1"/>
                <w:numId w:val="42"/>
              </w:numPr>
              <w:spacing w:line="240" w:lineRule="auto"/>
              <w:contextualSpacing w:val="0"/>
              <w:jc w:val="both"/>
              <w:rPr>
                <w:rFonts w:ascii="Times New Roman" w:hAnsi="Times New Roman" w:cs="Times New Roman"/>
                <w:bCs/>
                <w:sz w:val="20"/>
                <w:szCs w:val="20"/>
                <w:lang w:val="en-CA"/>
              </w:rPr>
            </w:pPr>
            <w:r w:rsidRPr="00376C62">
              <w:rPr>
                <w:rFonts w:ascii="Times New Roman" w:hAnsi="Times New Roman" w:cs="Times New Roman"/>
                <w:bCs/>
                <w:sz w:val="20"/>
                <w:szCs w:val="20"/>
                <w:lang w:val="en-CA"/>
              </w:rPr>
              <w:t>FFS: how to support dynamic switching, e.g., using the indicated PUSCH repetition number</w:t>
            </w:r>
          </w:p>
          <w:p w14:paraId="437C9876" w14:textId="77777777" w:rsidR="007D092E" w:rsidRPr="00376C62" w:rsidRDefault="007D092E" w:rsidP="00945AE6">
            <w:pPr>
              <w:pStyle w:val="ListParagraph"/>
              <w:numPr>
                <w:ilvl w:val="1"/>
                <w:numId w:val="42"/>
              </w:numPr>
              <w:spacing w:line="240" w:lineRule="auto"/>
              <w:contextualSpacing w:val="0"/>
              <w:jc w:val="both"/>
              <w:rPr>
                <w:rFonts w:ascii="Times New Roman" w:hAnsi="Times New Roman" w:cs="Times New Roman"/>
                <w:bCs/>
                <w:sz w:val="20"/>
                <w:szCs w:val="20"/>
                <w:lang w:val="en-CA"/>
              </w:rPr>
            </w:pPr>
            <w:r w:rsidRPr="00376C62">
              <w:rPr>
                <w:rFonts w:ascii="Times New Roman" w:hAnsi="Times New Roman" w:cs="Times New Roman"/>
                <w:bCs/>
                <w:sz w:val="20"/>
                <w:szCs w:val="20"/>
                <w:lang w:val="en-CA"/>
              </w:rPr>
              <w:t>Note: It is up to gNB implementation to configure SDM scheme of single-DCI based STxMP PUSCH or Rel-17 mTRP PUSCH TDM scheme or both of them in RRC. Dynamic switching between them is only when both schemes are configured in RRC.</w:t>
            </w:r>
          </w:p>
          <w:p w14:paraId="72A51487" w14:textId="0EF3EFF4" w:rsidR="007D092E" w:rsidRPr="00945AE6" w:rsidRDefault="007D092E" w:rsidP="004C6132">
            <w:pPr>
              <w:pStyle w:val="ListParagraph"/>
              <w:numPr>
                <w:ilvl w:val="0"/>
                <w:numId w:val="42"/>
              </w:numPr>
              <w:spacing w:line="240" w:lineRule="auto"/>
              <w:contextualSpacing w:val="0"/>
              <w:jc w:val="both"/>
              <w:rPr>
                <w:rFonts w:ascii="Times New Roman" w:hAnsi="Times New Roman" w:cs="Times New Roman"/>
                <w:sz w:val="20"/>
                <w:szCs w:val="20"/>
                <w:lang w:val="en-US"/>
              </w:rPr>
            </w:pPr>
            <w:r w:rsidRPr="00376C62">
              <w:rPr>
                <w:rFonts w:ascii="Times New Roman" w:hAnsi="Times New Roman" w:cs="Times New Roman"/>
                <w:bCs/>
                <w:sz w:val="20"/>
                <w:szCs w:val="20"/>
                <w:lang w:val="en-CA"/>
              </w:rPr>
              <w:t>Alt2: Support RRC-based switching between SDM scheme of single-DCI based STxMP PUSCH and Rel-17 mTRP PUSCH TDM scheme</w:t>
            </w:r>
          </w:p>
        </w:tc>
      </w:tr>
      <w:tr w:rsidR="002E323F" w:rsidRPr="004A6205" w14:paraId="43AB8E04" w14:textId="77777777" w:rsidTr="002E323F">
        <w:trPr>
          <w:jc w:val="center"/>
        </w:trPr>
        <w:tc>
          <w:tcPr>
            <w:tcW w:w="2246" w:type="dxa"/>
          </w:tcPr>
          <w:p w14:paraId="528953DC" w14:textId="72BCDC33" w:rsidR="007D092E" w:rsidRDefault="00EF5E40" w:rsidP="00DA77D2">
            <w:pPr>
              <w:jc w:val="both"/>
              <w:rPr>
                <w:rFonts w:ascii="Times New Roman" w:hAnsi="Times New Roman" w:cs="Times New Roman"/>
                <w:sz w:val="20"/>
                <w:szCs w:val="20"/>
                <w:lang w:val="en-US"/>
              </w:rPr>
            </w:pPr>
            <w:r>
              <w:rPr>
                <w:rFonts w:ascii="Times New Roman" w:hAnsi="Times New Roman" w:cs="Times New Roman"/>
                <w:sz w:val="20"/>
                <w:szCs w:val="20"/>
                <w:lang w:val="en-US"/>
              </w:rPr>
              <w:t>maxRank/LMax</w:t>
            </w:r>
          </w:p>
        </w:tc>
        <w:tc>
          <w:tcPr>
            <w:tcW w:w="1435" w:type="dxa"/>
          </w:tcPr>
          <w:p w14:paraId="796309EB" w14:textId="021DC44A" w:rsidR="007D092E" w:rsidRDefault="00A26F88" w:rsidP="00DA77D2">
            <w:pPr>
              <w:jc w:val="both"/>
              <w:rPr>
                <w:rFonts w:ascii="Times New Roman" w:hAnsi="Times New Roman" w:cs="Times New Roman"/>
                <w:sz w:val="20"/>
                <w:szCs w:val="20"/>
                <w:lang w:val="en-US"/>
              </w:rPr>
            </w:pPr>
            <w:r>
              <w:rPr>
                <w:rFonts w:ascii="Times New Roman" w:hAnsi="Times New Roman" w:cs="Times New Roman"/>
                <w:sz w:val="20"/>
                <w:szCs w:val="20"/>
                <w:lang w:val="en-US"/>
              </w:rPr>
              <w:t>1-[4]</w:t>
            </w:r>
          </w:p>
        </w:tc>
        <w:tc>
          <w:tcPr>
            <w:tcW w:w="1816" w:type="dxa"/>
          </w:tcPr>
          <w:p w14:paraId="646AB475" w14:textId="327D9AB7" w:rsidR="007D092E" w:rsidRDefault="00C639C6" w:rsidP="00DA77D2">
            <w:pPr>
              <w:jc w:val="both"/>
              <w:rPr>
                <w:rFonts w:ascii="Times New Roman" w:hAnsi="Times New Roman" w:cs="Times New Roman"/>
                <w:sz w:val="20"/>
                <w:szCs w:val="20"/>
                <w:lang w:val="en-US"/>
              </w:rPr>
            </w:pPr>
            <w:r>
              <w:rPr>
                <w:rFonts w:ascii="Times New Roman" w:hAnsi="Times New Roman" w:cs="Times New Roman"/>
                <w:sz w:val="20"/>
                <w:szCs w:val="20"/>
                <w:lang w:val="en-US"/>
              </w:rPr>
              <w:t>Maximum number of layers</w:t>
            </w:r>
            <w:r w:rsidR="005F4299">
              <w:rPr>
                <w:rFonts w:ascii="Times New Roman" w:hAnsi="Times New Roman" w:cs="Times New Roman"/>
                <w:sz w:val="20"/>
                <w:szCs w:val="20"/>
                <w:lang w:val="en-US"/>
              </w:rPr>
              <w:t xml:space="preserve"> for</w:t>
            </w:r>
            <w:r>
              <w:rPr>
                <w:rFonts w:ascii="Times New Roman" w:hAnsi="Times New Roman" w:cs="Times New Roman"/>
                <w:sz w:val="20"/>
                <w:szCs w:val="20"/>
                <w:lang w:val="en-US"/>
              </w:rPr>
              <w:t xml:space="preserve">  SFN</w:t>
            </w:r>
          </w:p>
        </w:tc>
        <w:tc>
          <w:tcPr>
            <w:tcW w:w="4132" w:type="dxa"/>
            <w:gridSpan w:val="2"/>
          </w:tcPr>
          <w:p w14:paraId="0448F4BE" w14:textId="77777777" w:rsidR="003A6B12" w:rsidRPr="00EF53F9" w:rsidRDefault="003A6B12" w:rsidP="003A6B12">
            <w:pPr>
              <w:rPr>
                <w:rFonts w:ascii="Times New Roman" w:hAnsi="Times New Roman" w:cs="Times New Roman"/>
                <w:b/>
                <w:sz w:val="20"/>
                <w:szCs w:val="20"/>
                <w:lang w:val="en-US" w:eastAsia="x-none"/>
              </w:rPr>
            </w:pPr>
            <w:r w:rsidRPr="00EF53F9">
              <w:rPr>
                <w:rFonts w:ascii="Times New Roman" w:hAnsi="Times New Roman" w:cs="Times New Roman"/>
                <w:b/>
                <w:bCs/>
                <w:sz w:val="20"/>
                <w:szCs w:val="20"/>
                <w:lang w:val="en-CA" w:eastAsia="x-none"/>
              </w:rPr>
              <w:t>Agreement</w:t>
            </w:r>
            <w:r w:rsidRPr="00EF53F9">
              <w:rPr>
                <w:rFonts w:ascii="Times New Roman" w:hAnsi="Times New Roman" w:cs="Times New Roman"/>
                <w:b/>
                <w:sz w:val="20"/>
                <w:szCs w:val="20"/>
                <w:lang w:val="en-US" w:eastAsia="x-none"/>
              </w:rPr>
              <w:t xml:space="preserve"> </w:t>
            </w:r>
            <w:r w:rsidRPr="00EF53F9">
              <w:rPr>
                <w:rFonts w:ascii="Times New Roman" w:hAnsi="Times New Roman" w:cs="Times New Roman"/>
                <w:sz w:val="20"/>
                <w:szCs w:val="20"/>
                <w:lang w:val="en-US"/>
              </w:rPr>
              <w:t>(RAN1#112 Athens)</w:t>
            </w:r>
          </w:p>
          <w:p w14:paraId="7DE1D118" w14:textId="77777777" w:rsidR="003A6B12" w:rsidRPr="00EF53F9" w:rsidRDefault="003A6B12" w:rsidP="003A6B12">
            <w:pPr>
              <w:rPr>
                <w:rFonts w:ascii="Times New Roman" w:hAnsi="Times New Roman" w:cs="Times New Roman"/>
                <w:sz w:val="20"/>
                <w:szCs w:val="20"/>
                <w:lang w:val="en-CA" w:eastAsia="zh-CN"/>
              </w:rPr>
            </w:pPr>
            <w:r w:rsidRPr="00EF53F9">
              <w:rPr>
                <w:rFonts w:ascii="Times New Roman" w:hAnsi="Times New Roman" w:cs="Times New Roman"/>
                <w:sz w:val="20"/>
                <w:szCs w:val="20"/>
                <w:lang w:val="en-CA" w:eastAsia="zh-CN"/>
              </w:rPr>
              <w:t>On dynamic switching between STxMP SFN scheme and sTRP transmission:</w:t>
            </w:r>
          </w:p>
          <w:p w14:paraId="5B1F8F23" w14:textId="77777777" w:rsidR="003A6B12" w:rsidRPr="00EF53F9" w:rsidRDefault="003A6B12" w:rsidP="003A6B12">
            <w:pPr>
              <w:pStyle w:val="ListParagraph"/>
              <w:numPr>
                <w:ilvl w:val="0"/>
                <w:numId w:val="70"/>
              </w:numPr>
              <w:spacing w:line="240" w:lineRule="auto"/>
              <w:jc w:val="both"/>
              <w:rPr>
                <w:rFonts w:ascii="Times New Roman" w:hAnsi="Times New Roman" w:cs="Times New Roman"/>
                <w:sz w:val="20"/>
                <w:szCs w:val="20"/>
                <w:lang w:val="en-CA"/>
              </w:rPr>
            </w:pPr>
            <w:r w:rsidRPr="00EF53F9">
              <w:rPr>
                <w:rFonts w:ascii="Times New Roman" w:hAnsi="Times New Roman" w:cs="Times New Roman"/>
                <w:sz w:val="20"/>
                <w:szCs w:val="20"/>
                <w:lang w:val="en-CA"/>
              </w:rPr>
              <w:t>The legacy maxRank/Lmax is applied to sTRP transmission</w:t>
            </w:r>
          </w:p>
          <w:p w14:paraId="64C310A6" w14:textId="77777777" w:rsidR="003A6B12" w:rsidRPr="00EF53F9" w:rsidRDefault="003A6B12" w:rsidP="003A6B12">
            <w:pPr>
              <w:pStyle w:val="ListParagraph"/>
              <w:numPr>
                <w:ilvl w:val="0"/>
                <w:numId w:val="70"/>
              </w:numPr>
              <w:spacing w:line="240" w:lineRule="auto"/>
              <w:jc w:val="both"/>
              <w:rPr>
                <w:rFonts w:ascii="Times New Roman" w:hAnsi="Times New Roman" w:cs="Times New Roman"/>
                <w:sz w:val="20"/>
                <w:szCs w:val="20"/>
                <w:lang w:val="en-CA"/>
              </w:rPr>
            </w:pPr>
            <w:r w:rsidRPr="00EF53F9">
              <w:rPr>
                <w:rFonts w:ascii="Times New Roman" w:hAnsi="Times New Roman" w:cs="Times New Roman"/>
                <w:sz w:val="20"/>
                <w:szCs w:val="20"/>
                <w:lang w:val="en-CA"/>
              </w:rPr>
              <w:t>For configuration of SFN,</w:t>
            </w:r>
          </w:p>
          <w:p w14:paraId="678064E5" w14:textId="3E02FFBC" w:rsidR="007D092E" w:rsidRPr="00EF53F9" w:rsidRDefault="003A6B12" w:rsidP="003A6B12">
            <w:pPr>
              <w:jc w:val="both"/>
              <w:rPr>
                <w:rFonts w:ascii="Times New Roman" w:hAnsi="Times New Roman" w:cs="Times New Roman"/>
                <w:sz w:val="20"/>
                <w:szCs w:val="20"/>
                <w:lang w:val="en-US"/>
              </w:rPr>
            </w:pPr>
            <w:r w:rsidRPr="00EF53F9">
              <w:rPr>
                <w:rFonts w:ascii="Times New Roman" w:hAnsi="Times New Roman" w:cs="Times New Roman"/>
                <w:sz w:val="20"/>
                <w:szCs w:val="20"/>
                <w:lang w:val="en-CA" w:eastAsia="zh-CN"/>
              </w:rPr>
              <w:t>Alt2: Configure a separate parameter for the maximal number of layers for</w:t>
            </w:r>
            <w:r w:rsidR="00F21C0D">
              <w:rPr>
                <w:rFonts w:ascii="Times New Roman" w:hAnsi="Times New Roman" w:cs="Times New Roman"/>
                <w:sz w:val="20"/>
                <w:szCs w:val="20"/>
                <w:lang w:val="en-CA" w:eastAsia="zh-CN"/>
              </w:rPr>
              <w:t xml:space="preserve"> </w:t>
            </w:r>
            <w:r w:rsidR="00F21C0D" w:rsidRPr="005D686E">
              <w:rPr>
                <w:rFonts w:ascii="Times New Roman" w:hAnsi="Times New Roman" w:cs="Times New Roman"/>
                <w:sz w:val="20"/>
                <w:szCs w:val="20"/>
                <w:lang w:val="en-CA" w:eastAsia="zh-CN"/>
              </w:rPr>
              <w:t>STxMP SFN</w:t>
            </w:r>
          </w:p>
        </w:tc>
      </w:tr>
      <w:tr w:rsidR="002E323F" w:rsidRPr="004A6205" w14:paraId="1FF71E20" w14:textId="77777777" w:rsidTr="002E323F">
        <w:trPr>
          <w:jc w:val="center"/>
        </w:trPr>
        <w:tc>
          <w:tcPr>
            <w:tcW w:w="2246" w:type="dxa"/>
          </w:tcPr>
          <w:p w14:paraId="76AC9BF6" w14:textId="3138E82B" w:rsidR="007D092E" w:rsidRDefault="00F21AA2" w:rsidP="00DA77D2">
            <w:pPr>
              <w:jc w:val="both"/>
              <w:rPr>
                <w:rFonts w:ascii="Times New Roman" w:hAnsi="Times New Roman" w:cs="Times New Roman"/>
                <w:sz w:val="20"/>
                <w:szCs w:val="20"/>
                <w:lang w:val="en-US"/>
              </w:rPr>
            </w:pPr>
            <w:r>
              <w:rPr>
                <w:rFonts w:ascii="Times New Roman" w:hAnsi="Times New Roman" w:cs="Times New Roman"/>
                <w:sz w:val="20"/>
                <w:szCs w:val="20"/>
                <w:lang w:val="en-US"/>
              </w:rPr>
              <w:t>Rel</w:t>
            </w:r>
            <w:r w:rsidR="00DA67CA">
              <w:rPr>
                <w:rFonts w:ascii="Times New Roman" w:hAnsi="Times New Roman" w:cs="Times New Roman"/>
                <w:sz w:val="20"/>
                <w:szCs w:val="20"/>
                <w:lang w:val="en-US"/>
              </w:rPr>
              <w:t>-</w:t>
            </w:r>
            <w:r>
              <w:rPr>
                <w:rFonts w:ascii="Times New Roman" w:hAnsi="Times New Roman" w:cs="Times New Roman"/>
                <w:sz w:val="20"/>
                <w:szCs w:val="20"/>
                <w:lang w:val="en-US"/>
              </w:rPr>
              <w:t>18</w:t>
            </w:r>
            <w:r w:rsidR="00DA67CA">
              <w:rPr>
                <w:rFonts w:ascii="Times New Roman" w:hAnsi="Times New Roman" w:cs="Times New Roman"/>
                <w:sz w:val="20"/>
                <w:szCs w:val="20"/>
                <w:lang w:val="en-US"/>
              </w:rPr>
              <w:t>STxMPLay</w:t>
            </w:r>
            <w:r w:rsidR="002E323F">
              <w:rPr>
                <w:rFonts w:ascii="Times New Roman" w:hAnsi="Times New Roman" w:cs="Times New Roman"/>
                <w:sz w:val="20"/>
                <w:szCs w:val="20"/>
                <w:lang w:val="en-US"/>
              </w:rPr>
              <w:t>rSDM</w:t>
            </w:r>
          </w:p>
        </w:tc>
        <w:tc>
          <w:tcPr>
            <w:tcW w:w="1435" w:type="dxa"/>
          </w:tcPr>
          <w:p w14:paraId="56E82693" w14:textId="583B69B1" w:rsidR="007D092E" w:rsidRDefault="002E323F" w:rsidP="00DA77D2">
            <w:pPr>
              <w:jc w:val="both"/>
              <w:rPr>
                <w:rFonts w:ascii="Times New Roman" w:hAnsi="Times New Roman" w:cs="Times New Roman"/>
                <w:sz w:val="20"/>
                <w:szCs w:val="20"/>
                <w:lang w:val="en-US"/>
              </w:rPr>
            </w:pPr>
            <w:r>
              <w:rPr>
                <w:rFonts w:ascii="Times New Roman" w:hAnsi="Times New Roman" w:cs="Times New Roman"/>
                <w:sz w:val="20"/>
                <w:szCs w:val="20"/>
                <w:lang w:val="en-US"/>
              </w:rPr>
              <w:t>{1+1, 1+2,2+1, 2+2}</w:t>
            </w:r>
          </w:p>
        </w:tc>
        <w:tc>
          <w:tcPr>
            <w:tcW w:w="1816" w:type="dxa"/>
          </w:tcPr>
          <w:p w14:paraId="1A9E00AB" w14:textId="5B03C82A" w:rsidR="007D092E" w:rsidRDefault="00D42584" w:rsidP="00DA77D2">
            <w:pPr>
              <w:jc w:val="both"/>
              <w:rPr>
                <w:rFonts w:ascii="Times New Roman" w:hAnsi="Times New Roman" w:cs="Times New Roman"/>
                <w:sz w:val="20"/>
                <w:szCs w:val="20"/>
                <w:lang w:val="en-US"/>
              </w:rPr>
            </w:pPr>
            <w:r>
              <w:rPr>
                <w:rFonts w:ascii="Times New Roman" w:hAnsi="Times New Roman" w:cs="Times New Roman"/>
                <w:sz w:val="20"/>
                <w:szCs w:val="20"/>
                <w:lang w:val="en-US"/>
              </w:rPr>
              <w:t>Layer combinations for s-DCI SDM</w:t>
            </w:r>
          </w:p>
        </w:tc>
        <w:tc>
          <w:tcPr>
            <w:tcW w:w="4132" w:type="dxa"/>
            <w:gridSpan w:val="2"/>
          </w:tcPr>
          <w:p w14:paraId="7D2DE24C" w14:textId="77777777" w:rsidR="002C1282" w:rsidRPr="0076114E" w:rsidRDefault="002C1282" w:rsidP="002C1282">
            <w:pPr>
              <w:snapToGrid w:val="0"/>
              <w:rPr>
                <w:rFonts w:ascii="Times New Roman" w:hAnsi="Times New Roman" w:cs="Times New Roman"/>
                <w:sz w:val="20"/>
                <w:szCs w:val="20"/>
                <w:lang w:val="en-US"/>
              </w:rPr>
            </w:pPr>
            <w:r w:rsidRPr="0076114E">
              <w:rPr>
                <w:rFonts w:ascii="Times New Roman" w:hAnsi="Times New Roman" w:cs="Times New Roman"/>
                <w:b/>
                <w:bCs/>
                <w:sz w:val="20"/>
                <w:szCs w:val="20"/>
                <w:lang w:val="en-US"/>
              </w:rPr>
              <w:t>Agreement</w:t>
            </w:r>
            <w:r w:rsidRPr="0076114E">
              <w:rPr>
                <w:rFonts w:ascii="Times New Roman" w:hAnsi="Times New Roman" w:cs="Times New Roman"/>
                <w:b/>
                <w:sz w:val="20"/>
                <w:szCs w:val="20"/>
                <w:lang w:val="en-US"/>
              </w:rPr>
              <w:t xml:space="preserve"> </w:t>
            </w:r>
            <w:r w:rsidRPr="0076114E">
              <w:rPr>
                <w:rFonts w:ascii="Times New Roman" w:hAnsi="Times New Roman" w:cs="Times New Roman"/>
                <w:sz w:val="20"/>
                <w:szCs w:val="20"/>
                <w:lang w:val="en-US"/>
              </w:rPr>
              <w:t>(RAN1#110 Toulouse)</w:t>
            </w:r>
          </w:p>
          <w:p w14:paraId="644F708C" w14:textId="77777777" w:rsidR="002C1282" w:rsidRPr="0076114E" w:rsidRDefault="002C1282" w:rsidP="002C1282">
            <w:pPr>
              <w:snapToGrid w:val="0"/>
              <w:rPr>
                <w:rFonts w:ascii="Times New Roman" w:hAnsi="Times New Roman" w:cs="Times New Roman"/>
                <w:sz w:val="20"/>
                <w:szCs w:val="20"/>
                <w:lang w:val="en-US"/>
              </w:rPr>
            </w:pPr>
            <w:r w:rsidRPr="0076114E">
              <w:rPr>
                <w:rFonts w:ascii="Times New Roman" w:hAnsi="Times New Roman" w:cs="Times New Roman"/>
                <w:sz w:val="20"/>
                <w:szCs w:val="20"/>
                <w:lang w:val="en-US"/>
              </w:rPr>
              <w:t xml:space="preserve">For single-DCI based STxMP PUSCH SDM scheme, support the layer combinations of {1+1, 1+2, 2+1 and 2+2} </w:t>
            </w:r>
            <w:r w:rsidRPr="0076114E">
              <w:rPr>
                <w:rFonts w:ascii="Times New Roman" w:hAnsi="Times New Roman" w:cs="Times New Roman"/>
                <w:strike/>
                <w:color w:val="FF0000"/>
                <w:sz w:val="20"/>
                <w:szCs w:val="20"/>
                <w:lang w:val="en-US"/>
              </w:rPr>
              <w:t>for single CW case</w:t>
            </w:r>
            <w:r w:rsidRPr="0076114E">
              <w:rPr>
                <w:rFonts w:ascii="Times New Roman" w:hAnsi="Times New Roman" w:cs="Times New Roman"/>
                <w:sz w:val="20"/>
                <w:szCs w:val="20"/>
                <w:lang w:val="en-US"/>
              </w:rPr>
              <w:t xml:space="preserve">. </w:t>
            </w:r>
          </w:p>
          <w:p w14:paraId="569D9D46" w14:textId="77777777" w:rsidR="002C1282" w:rsidRPr="0076114E" w:rsidRDefault="002C1282" w:rsidP="002C1282">
            <w:pPr>
              <w:pStyle w:val="ListParagraph"/>
              <w:numPr>
                <w:ilvl w:val="0"/>
                <w:numId w:val="31"/>
              </w:numPr>
              <w:snapToGrid w:val="0"/>
              <w:spacing w:line="240" w:lineRule="auto"/>
              <w:rPr>
                <w:rFonts w:ascii="Times New Roman" w:hAnsi="Times New Roman" w:cs="Times New Roman"/>
                <w:sz w:val="20"/>
                <w:szCs w:val="20"/>
                <w:lang w:val="en-US"/>
              </w:rPr>
            </w:pPr>
            <w:r w:rsidRPr="0076114E">
              <w:rPr>
                <w:rFonts w:ascii="Times New Roman" w:hAnsi="Times New Roman" w:cs="Times New Roman"/>
                <w:sz w:val="20"/>
                <w:szCs w:val="20"/>
                <w:lang w:val="en-US"/>
              </w:rPr>
              <w:t>FFS on layer combinations of {1+3} and {3+1} considering the performance gain, system</w:t>
            </w:r>
            <w:r w:rsidRPr="0076114E">
              <w:rPr>
                <w:rFonts w:ascii="Times New Roman" w:hAnsi="Times New Roman" w:cs="Times New Roman"/>
                <w:color w:val="FF0000"/>
                <w:sz w:val="20"/>
                <w:szCs w:val="20"/>
                <w:lang w:val="en-US"/>
              </w:rPr>
              <w:t xml:space="preserve">/UE </w:t>
            </w:r>
            <w:r w:rsidRPr="0076114E">
              <w:rPr>
                <w:rFonts w:ascii="Times New Roman" w:hAnsi="Times New Roman" w:cs="Times New Roman"/>
                <w:sz w:val="20"/>
                <w:szCs w:val="20"/>
                <w:lang w:val="en-US"/>
              </w:rPr>
              <w:t>complexity, specification efforts, etc.</w:t>
            </w:r>
          </w:p>
          <w:p w14:paraId="77A76E47" w14:textId="77777777" w:rsidR="002C1282" w:rsidRPr="0076114E" w:rsidRDefault="002C1282" w:rsidP="002C1282">
            <w:pPr>
              <w:pStyle w:val="ListParagraph"/>
              <w:numPr>
                <w:ilvl w:val="0"/>
                <w:numId w:val="31"/>
              </w:numPr>
              <w:snapToGrid w:val="0"/>
              <w:spacing w:line="240" w:lineRule="auto"/>
              <w:rPr>
                <w:rFonts w:ascii="Times New Roman" w:hAnsi="Times New Roman" w:cs="Times New Roman"/>
                <w:color w:val="FF0000"/>
                <w:sz w:val="20"/>
                <w:szCs w:val="20"/>
                <w:lang w:val="en-US"/>
              </w:rPr>
            </w:pPr>
            <w:r w:rsidRPr="0076114E">
              <w:rPr>
                <w:rFonts w:ascii="Times New Roman" w:hAnsi="Times New Roman" w:cs="Times New Roman"/>
                <w:color w:val="FF0000"/>
                <w:sz w:val="20"/>
                <w:szCs w:val="20"/>
                <w:lang w:val="en-US"/>
              </w:rPr>
              <w:t xml:space="preserve">FFS: the option of using layer combination of 0+n and n+0 for </w:t>
            </w:r>
            <w:r w:rsidRPr="0076114E">
              <w:rPr>
                <w:rFonts w:ascii="Times New Roman" w:hAnsi="Times New Roman" w:cs="Times New Roman"/>
                <w:color w:val="FF0000"/>
                <w:sz w:val="20"/>
                <w:szCs w:val="20"/>
                <w:lang w:val="en-US"/>
              </w:rPr>
              <w:lastRenderedPageBreak/>
              <w:t xml:space="preserve">dynamic switch between single-panel and STxMP (n=1 or 2, 3 or 4). </w:t>
            </w:r>
          </w:p>
          <w:p w14:paraId="231CB922" w14:textId="79D04316" w:rsidR="007D092E" w:rsidRDefault="002C1282" w:rsidP="004C6132">
            <w:pPr>
              <w:pStyle w:val="ListParagraph"/>
              <w:numPr>
                <w:ilvl w:val="0"/>
                <w:numId w:val="31"/>
              </w:numPr>
              <w:snapToGrid w:val="0"/>
              <w:spacing w:line="240" w:lineRule="auto"/>
              <w:rPr>
                <w:rFonts w:ascii="Times New Roman" w:hAnsi="Times New Roman" w:cs="Times New Roman"/>
                <w:sz w:val="20"/>
                <w:szCs w:val="20"/>
                <w:lang w:val="en-US"/>
              </w:rPr>
            </w:pPr>
            <w:r w:rsidRPr="0076114E">
              <w:rPr>
                <w:rFonts w:ascii="Times New Roman" w:hAnsi="Times New Roman" w:cs="Times New Roman"/>
                <w:color w:val="FF0000"/>
                <w:sz w:val="20"/>
                <w:szCs w:val="20"/>
                <w:lang w:val="en-US"/>
              </w:rPr>
              <w:t>This applies to SDM with 1 CW at least.</w:t>
            </w:r>
          </w:p>
        </w:tc>
      </w:tr>
    </w:tbl>
    <w:p w14:paraId="33B28F64" w14:textId="77777777" w:rsidR="00416182" w:rsidRPr="00956A83" w:rsidRDefault="00416182" w:rsidP="00DA77D2">
      <w:pPr>
        <w:jc w:val="both"/>
        <w:rPr>
          <w:rFonts w:ascii="Times New Roman" w:hAnsi="Times New Roman" w:cs="Times New Roman"/>
          <w:sz w:val="20"/>
          <w:szCs w:val="20"/>
          <w:lang w:val="en-US"/>
        </w:rPr>
      </w:pPr>
    </w:p>
    <w:p w14:paraId="4D62502A" w14:textId="04826C65" w:rsidR="00824035" w:rsidRPr="00DA63F4" w:rsidRDefault="00774E9D" w:rsidP="00824035">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Pr>
          <w:rFonts w:ascii="Arial" w:eastAsia="SimSun" w:hAnsi="Arial" w:cs="Times New Roman"/>
          <w:sz w:val="36"/>
          <w:szCs w:val="20"/>
          <w:lang w:val="en-US"/>
        </w:rPr>
        <w:t>3</w:t>
      </w:r>
      <w:r w:rsidR="001D7482">
        <w:rPr>
          <w:rFonts w:ascii="Arial" w:eastAsia="SimSun" w:hAnsi="Arial" w:cs="Times New Roman"/>
          <w:sz w:val="36"/>
          <w:szCs w:val="20"/>
          <w:lang w:val="en-US"/>
        </w:rPr>
        <w:t xml:space="preserve"> </w:t>
      </w:r>
      <w:r w:rsidR="00824035">
        <w:rPr>
          <w:rFonts w:ascii="Arial" w:eastAsia="SimSun" w:hAnsi="Arial" w:cs="Times New Roman"/>
          <w:sz w:val="36"/>
          <w:szCs w:val="20"/>
          <w:lang w:val="en-US"/>
        </w:rPr>
        <w:t>Power Control</w:t>
      </w:r>
      <w:r w:rsidR="00075A34">
        <w:rPr>
          <w:rFonts w:ascii="Arial" w:eastAsia="SimSun" w:hAnsi="Arial" w:cs="Times New Roman"/>
          <w:sz w:val="36"/>
          <w:szCs w:val="20"/>
          <w:lang w:val="en-US"/>
        </w:rPr>
        <w:t xml:space="preserve"> A</w:t>
      </w:r>
      <w:r w:rsidR="00266780">
        <w:rPr>
          <w:rFonts w:ascii="Arial" w:eastAsia="SimSun" w:hAnsi="Arial" w:cs="Times New Roman"/>
          <w:sz w:val="36"/>
          <w:szCs w:val="20"/>
          <w:lang w:val="en-US"/>
        </w:rPr>
        <w:t>spects</w:t>
      </w:r>
      <w:r w:rsidR="00824035">
        <w:rPr>
          <w:rFonts w:ascii="Arial" w:eastAsia="SimSun" w:hAnsi="Arial" w:cs="Times New Roman"/>
          <w:sz w:val="36"/>
          <w:szCs w:val="20"/>
          <w:lang w:val="en-US"/>
        </w:rPr>
        <w:t xml:space="preserve"> </w:t>
      </w:r>
      <w:r w:rsidR="00075A34">
        <w:rPr>
          <w:rFonts w:ascii="Arial" w:eastAsia="SimSun" w:hAnsi="Arial" w:cs="Times New Roman"/>
          <w:sz w:val="36"/>
          <w:szCs w:val="20"/>
          <w:lang w:val="en-US"/>
        </w:rPr>
        <w:t xml:space="preserve">for </w:t>
      </w:r>
      <w:r w:rsidR="002159B9">
        <w:rPr>
          <w:rFonts w:ascii="Arial" w:eastAsia="SimSun" w:hAnsi="Arial" w:cs="Times New Roman"/>
          <w:sz w:val="36"/>
          <w:szCs w:val="20"/>
          <w:lang w:val="en-US"/>
        </w:rPr>
        <w:t>STxMP</w:t>
      </w:r>
      <w:r w:rsidR="00824035" w:rsidRPr="000A16FB">
        <w:rPr>
          <w:rFonts w:ascii="Arial" w:eastAsia="SimSun" w:hAnsi="Arial" w:cs="Times New Roman"/>
          <w:sz w:val="36"/>
          <w:szCs w:val="20"/>
          <w:lang w:val="en-US"/>
        </w:rPr>
        <w:t xml:space="preserve">  </w:t>
      </w:r>
    </w:p>
    <w:p w14:paraId="241BB5CE" w14:textId="6DD26C64" w:rsidR="00D41C5A" w:rsidRPr="008D1826" w:rsidRDefault="00D41C5A" w:rsidP="00D41C5A">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In this section, we discuss potential UL power control enhancements </w:t>
      </w:r>
      <w:r w:rsidR="00FF0A55" w:rsidRPr="008D1826">
        <w:rPr>
          <w:rFonts w:ascii="Times New Roman" w:hAnsi="Times New Roman" w:cs="Times New Roman"/>
          <w:sz w:val="20"/>
          <w:szCs w:val="20"/>
          <w:lang w:val="en-US"/>
        </w:rPr>
        <w:t xml:space="preserve">related to </w:t>
      </w:r>
      <w:r w:rsidR="00CE03FE" w:rsidRPr="008D1826">
        <w:rPr>
          <w:rFonts w:ascii="Times New Roman" w:hAnsi="Times New Roman" w:cs="Times New Roman"/>
          <w:sz w:val="20"/>
          <w:szCs w:val="20"/>
          <w:lang w:val="en-US"/>
        </w:rPr>
        <w:t xml:space="preserve">STxMP </w:t>
      </w:r>
      <w:r w:rsidRPr="008D1826">
        <w:rPr>
          <w:rFonts w:ascii="Times New Roman" w:hAnsi="Times New Roman" w:cs="Times New Roman"/>
          <w:sz w:val="20"/>
          <w:szCs w:val="20"/>
          <w:lang w:val="en-US"/>
        </w:rPr>
        <w:t xml:space="preserve">operation </w:t>
      </w:r>
      <w:r w:rsidR="00CE03FE" w:rsidRPr="008D1826">
        <w:rPr>
          <w:rFonts w:ascii="Times New Roman" w:hAnsi="Times New Roman" w:cs="Times New Roman"/>
          <w:sz w:val="20"/>
          <w:szCs w:val="20"/>
          <w:lang w:val="en-US"/>
        </w:rPr>
        <w:t>(</w:t>
      </w:r>
      <w:r w:rsidRPr="008D1826">
        <w:rPr>
          <w:rFonts w:ascii="Times New Roman" w:hAnsi="Times New Roman" w:cs="Times New Roman"/>
          <w:sz w:val="20"/>
          <w:szCs w:val="20"/>
          <w:lang w:val="en-US"/>
        </w:rPr>
        <w:t>considering unified TCI framework</w:t>
      </w:r>
      <w:r w:rsidR="00CE03FE" w:rsidRPr="008D1826">
        <w:rPr>
          <w:rFonts w:ascii="Times New Roman" w:hAnsi="Times New Roman" w:cs="Times New Roman"/>
          <w:sz w:val="20"/>
          <w:szCs w:val="20"/>
          <w:lang w:val="en-US"/>
        </w:rPr>
        <w:t>),</w:t>
      </w:r>
      <w:r w:rsidRPr="008D1826">
        <w:rPr>
          <w:rFonts w:ascii="Times New Roman" w:hAnsi="Times New Roman" w:cs="Times New Roman"/>
          <w:sz w:val="20"/>
          <w:szCs w:val="20"/>
          <w:lang w:val="en-US"/>
        </w:rPr>
        <w:t xml:space="preserve"> as captured in the Rel-18 objective below</w:t>
      </w:r>
      <w:r w:rsidR="00CE03FE" w:rsidRPr="008D1826">
        <w:rPr>
          <w:rFonts w:ascii="Times New Roma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D41C5A" w:rsidRPr="004A6205" w14:paraId="47909830" w14:textId="77777777" w:rsidTr="008E6B80">
        <w:tc>
          <w:tcPr>
            <w:tcW w:w="9629" w:type="dxa"/>
          </w:tcPr>
          <w:p w14:paraId="561A63CB" w14:textId="77777777" w:rsidR="00D41C5A" w:rsidRPr="008D1826" w:rsidRDefault="00D41C5A" w:rsidP="00D41C5A">
            <w:pPr>
              <w:numPr>
                <w:ilvl w:val="0"/>
                <w:numId w:val="59"/>
              </w:numPr>
              <w:snapToGrid w:val="0"/>
              <w:spacing w:beforeLines="50" w:before="120" w:after="0"/>
              <w:contextualSpacing/>
              <w:jc w:val="both"/>
              <w:rPr>
                <w:rFonts w:ascii="Times New Roman" w:hAnsi="Times New Roman" w:cs="Times New Roman"/>
                <w:sz w:val="20"/>
                <w:szCs w:val="20"/>
                <w:lang w:val="en-US" w:eastAsia="zh-CN"/>
              </w:rPr>
            </w:pPr>
            <w:r w:rsidRPr="008D1826">
              <w:rPr>
                <w:rFonts w:ascii="Times New Roman" w:hAnsi="Times New Roman" w:cs="Times New Roman"/>
                <w:sz w:val="20"/>
                <w:szCs w:val="20"/>
                <w:lang w:val="en-US" w:eastAsia="zh-CN"/>
              </w:rPr>
              <w:t xml:space="preserve">Study, and if justified, specify the following </w:t>
            </w:r>
          </w:p>
          <w:p w14:paraId="4D735948" w14:textId="77777777" w:rsidR="00D41C5A" w:rsidRPr="008D1826" w:rsidRDefault="00D41C5A" w:rsidP="00D41C5A">
            <w:pPr>
              <w:numPr>
                <w:ilvl w:val="1"/>
                <w:numId w:val="59"/>
              </w:numPr>
              <w:snapToGrid w:val="0"/>
              <w:spacing w:beforeLines="50" w:before="120" w:after="0"/>
              <w:jc w:val="both"/>
              <w:rPr>
                <w:rFonts w:ascii="Times New Roman" w:hAnsi="Times New Roman" w:cs="Times New Roman"/>
                <w:color w:val="BFBFBF" w:themeColor="background1" w:themeShade="BF"/>
                <w:sz w:val="20"/>
                <w:szCs w:val="20"/>
                <w:lang w:val="en-US"/>
              </w:rPr>
            </w:pPr>
            <w:r w:rsidRPr="008D1826">
              <w:rPr>
                <w:rFonts w:ascii="Times New Roman" w:hAnsi="Times New Roman" w:cs="Times New Roman"/>
                <w:color w:val="BFBFBF" w:themeColor="background1" w:themeShade="BF"/>
                <w:sz w:val="20"/>
                <w:szCs w:val="20"/>
                <w:lang w:val="en-US"/>
              </w:rPr>
              <w:t xml:space="preserve">Two TAs for UL multi-DCI for multi-TRP operation </w:t>
            </w:r>
          </w:p>
          <w:p w14:paraId="5D3506A1" w14:textId="77777777" w:rsidR="00D41C5A" w:rsidRPr="008D1826" w:rsidRDefault="00D41C5A" w:rsidP="00D41C5A">
            <w:pPr>
              <w:numPr>
                <w:ilvl w:val="1"/>
                <w:numId w:val="59"/>
              </w:numPr>
              <w:snapToGrid w:val="0"/>
              <w:spacing w:beforeLines="50" w:before="120" w:after="0"/>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Power control for UL single DCI for multi-TRP operation where unified TCI framework extension in objective 2 is assumed.</w:t>
            </w:r>
          </w:p>
          <w:p w14:paraId="564C48C5" w14:textId="77777777" w:rsidR="00D41C5A" w:rsidRPr="008D1826" w:rsidRDefault="00D41C5A" w:rsidP="00D41C5A">
            <w:pPr>
              <w:snapToGrid w:val="0"/>
              <w:spacing w:beforeLines="50" w:before="120" w:after="0"/>
              <w:ind w:left="840"/>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For the case of simultaneous UL transmission from multiple panels, the operation will only be limited to the objective 6 scenarios.</w:t>
            </w:r>
          </w:p>
        </w:tc>
      </w:tr>
    </w:tbl>
    <w:p w14:paraId="624BD133" w14:textId="77777777" w:rsidR="00EC77AB" w:rsidRPr="008D1826" w:rsidRDefault="00EC77AB" w:rsidP="00D41C5A">
      <w:pPr>
        <w:spacing w:after="0"/>
        <w:rPr>
          <w:sz w:val="20"/>
          <w:szCs w:val="20"/>
          <w:lang w:val="en-US"/>
        </w:rPr>
      </w:pPr>
    </w:p>
    <w:p w14:paraId="0BF6AC44" w14:textId="77777777" w:rsidR="001A79F9" w:rsidRPr="008D1826" w:rsidRDefault="001A79F9" w:rsidP="001A79F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In legacy operations, P</w:t>
      </w:r>
      <w:r w:rsidRPr="008D1826">
        <w:rPr>
          <w:rFonts w:ascii="Times New Roman" w:hAnsi="Times New Roman" w:cs="Times New Roman"/>
          <w:sz w:val="20"/>
          <w:szCs w:val="20"/>
          <w:vertAlign w:val="subscript"/>
          <w:lang w:val="en-US"/>
        </w:rPr>
        <w:t>CMAX,f,c</w:t>
      </w:r>
      <w:r w:rsidRPr="008D1826">
        <w:rPr>
          <w:rFonts w:ascii="Times New Roman" w:hAnsi="Times New Roman" w:cs="Times New Roman"/>
          <w:sz w:val="20"/>
          <w:szCs w:val="20"/>
          <w:lang w:val="en-US"/>
        </w:rPr>
        <w:t>, which basically represents the maximum allowed power for a UE for its UL transmissions, is defined per carrier for a serving cell. For simultaneous UL transmissions, where two PUSCHs or two PUCCHs that overlap in time would be (simultaneously) transmitted on the same carrier, and more generally for multi-panel UE, one important point to discuss and decide is whether to keep P</w:t>
      </w:r>
      <w:r w:rsidRPr="008D1826">
        <w:rPr>
          <w:rFonts w:ascii="Times New Roman" w:hAnsi="Times New Roman" w:cs="Times New Roman"/>
          <w:sz w:val="20"/>
          <w:szCs w:val="20"/>
          <w:vertAlign w:val="subscript"/>
          <w:lang w:val="en-US"/>
        </w:rPr>
        <w:t>CMAX</w:t>
      </w:r>
      <w:r w:rsidRPr="008D1826">
        <w:rPr>
          <w:rFonts w:ascii="Times New Roman" w:hAnsi="Times New Roman" w:cs="Times New Roman"/>
          <w:sz w:val="20"/>
          <w:szCs w:val="20"/>
          <w:lang w:val="en-US"/>
        </w:rPr>
        <w:t xml:space="preserve"> per carrier or whether to define panel specific P</w:t>
      </w:r>
      <w:r w:rsidRPr="008D1826">
        <w:rPr>
          <w:rFonts w:ascii="Times New Roman" w:hAnsi="Times New Roman" w:cs="Times New Roman"/>
          <w:sz w:val="20"/>
          <w:szCs w:val="20"/>
          <w:vertAlign w:val="subscript"/>
          <w:lang w:val="en-US"/>
        </w:rPr>
        <w:t>CMAX</w:t>
      </w:r>
      <w:r w:rsidRPr="008D1826">
        <w:rPr>
          <w:rFonts w:ascii="Times New Roman" w:hAnsi="Times New Roman" w:cs="Times New Roman"/>
          <w:sz w:val="20"/>
          <w:szCs w:val="20"/>
          <w:lang w:val="en-US"/>
        </w:rPr>
        <w:t>. Panel specific P</w:t>
      </w:r>
      <w:r w:rsidRPr="008D1826">
        <w:rPr>
          <w:rFonts w:ascii="Times New Roman" w:hAnsi="Times New Roman" w:cs="Times New Roman"/>
          <w:sz w:val="20"/>
          <w:szCs w:val="20"/>
          <w:vertAlign w:val="subscript"/>
          <w:lang w:val="en-US"/>
        </w:rPr>
        <w:t>CMAX</w:t>
      </w:r>
      <w:r w:rsidRPr="008D1826">
        <w:rPr>
          <w:rFonts w:ascii="Times New Roman" w:hAnsi="Times New Roman" w:cs="Times New Roman"/>
          <w:sz w:val="20"/>
          <w:szCs w:val="20"/>
          <w:lang w:val="en-US"/>
        </w:rPr>
        <w:t xml:space="preserve"> may be needed, when, for example, panel-specific UE power class (e.g., due to different PA characteristics for each panel) is introduced, or panel specific MPR related considerations are assumed, etc.</w:t>
      </w:r>
    </w:p>
    <w:p w14:paraId="113B5ACA" w14:textId="77777777" w:rsidR="001A79F9" w:rsidRPr="008D1826" w:rsidRDefault="001A79F9" w:rsidP="001A79F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A related discussion happened in RAN1#109-e, where it was agreed to send an LS to RAN4 in order to check some related aspects, such as whether it’s feasible to assume power limitation per panel or over all UE panels for STxMP, as captured in the below agreement: </w:t>
      </w:r>
    </w:p>
    <w:tbl>
      <w:tblPr>
        <w:tblStyle w:val="TableGrid"/>
        <w:tblW w:w="0" w:type="auto"/>
        <w:tblLook w:val="04A0" w:firstRow="1" w:lastRow="0" w:firstColumn="1" w:lastColumn="0" w:noHBand="0" w:noVBand="1"/>
      </w:tblPr>
      <w:tblGrid>
        <w:gridCol w:w="9629"/>
      </w:tblGrid>
      <w:tr w:rsidR="001A79F9" w:rsidRPr="004A6205" w14:paraId="3321CF0C" w14:textId="77777777" w:rsidTr="00EB7FA9">
        <w:tc>
          <w:tcPr>
            <w:tcW w:w="9629" w:type="dxa"/>
          </w:tcPr>
          <w:p w14:paraId="2D169FB2" w14:textId="77777777" w:rsidR="001A79F9" w:rsidRPr="008D1826" w:rsidRDefault="001A79F9" w:rsidP="001A79F9">
            <w:pPr>
              <w:spacing w:after="0" w:line="240" w:lineRule="auto"/>
              <w:rPr>
                <w:rFonts w:ascii="Times New Roman" w:eastAsia="Times New Roman" w:hAnsi="Times New Roman" w:cs="Times New Roman"/>
                <w:color w:val="000000" w:themeColor="text1"/>
                <w:sz w:val="24"/>
                <w:szCs w:val="24"/>
                <w:lang w:val="en-US" w:eastAsia="fr-FR"/>
              </w:rPr>
            </w:pPr>
            <w:r w:rsidRPr="008D1826">
              <w:rPr>
                <w:rFonts w:ascii="Times" w:eastAsia="Batang" w:hAnsi="Times" w:cs="Times New Roman"/>
                <w:b/>
                <w:color w:val="000000" w:themeColor="text1"/>
                <w:kern w:val="24"/>
                <w:sz w:val="20"/>
                <w:szCs w:val="20"/>
                <w:highlight w:val="green"/>
                <w:lang w:val="en-US" w:eastAsia="fr-FR"/>
              </w:rPr>
              <w:t>Agreement</w:t>
            </w:r>
          </w:p>
          <w:p w14:paraId="57F93EDD" w14:textId="77777777" w:rsidR="001A79F9" w:rsidRPr="008D1826" w:rsidRDefault="001A79F9" w:rsidP="001A79F9">
            <w:pPr>
              <w:spacing w:after="0" w:line="240" w:lineRule="auto"/>
              <w:jc w:val="both"/>
              <w:rPr>
                <w:rFonts w:ascii="Times New Roman" w:eastAsia="Times New Roman" w:hAnsi="Times New Roman" w:cs="Times New Roman"/>
                <w:color w:val="000000" w:themeColor="text1"/>
                <w:sz w:val="24"/>
                <w:szCs w:val="24"/>
                <w:lang w:val="en-US" w:eastAsia="fr-FR"/>
              </w:rPr>
            </w:pPr>
            <w:r w:rsidRPr="008D1826">
              <w:rPr>
                <w:rFonts w:ascii="Times" w:eastAsia="Batang" w:hAnsi="Times" w:cs="Times"/>
                <w:color w:val="000000" w:themeColor="text1"/>
                <w:kern w:val="24"/>
                <w:sz w:val="20"/>
                <w:szCs w:val="20"/>
                <w:lang w:val="en-US" w:eastAsia="fr-FR"/>
              </w:rPr>
              <w:t>On UE power limitation for STxMP for FR2, send LS to RAN4 to check the followings:</w:t>
            </w:r>
          </w:p>
          <w:p w14:paraId="0FED7DE7" w14:textId="77777777" w:rsidR="001A79F9" w:rsidRPr="008D1826"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8D1826">
              <w:rPr>
                <w:rFonts w:ascii="Times" w:eastAsia="Times New Roman" w:hAnsi="Times" w:cs="Times"/>
                <w:color w:val="000000" w:themeColor="text1"/>
                <w:kern w:val="24"/>
                <w:sz w:val="20"/>
                <w:szCs w:val="20"/>
                <w:lang w:val="en-US" w:eastAsia="fr-FR"/>
              </w:rPr>
              <w:t>Whether it is feasible to assume power limitation per panel for STxMP (Assumption 1)</w:t>
            </w:r>
          </w:p>
          <w:p w14:paraId="2503C3B0" w14:textId="77777777" w:rsidR="001A79F9" w:rsidRPr="008D1826"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8D1826">
              <w:rPr>
                <w:rFonts w:ascii="Times" w:eastAsia="Times New Roman" w:hAnsi="Times" w:cs="Times"/>
                <w:color w:val="000000" w:themeColor="text1"/>
                <w:kern w:val="24"/>
                <w:sz w:val="20"/>
                <w:szCs w:val="20"/>
                <w:lang w:val="en-US" w:eastAsia="fr-FR"/>
              </w:rPr>
              <w:t>Whether it is feasible to assume a total power limitation per UE over all UE panels used for STxMP (Assumption 2)</w:t>
            </w:r>
          </w:p>
          <w:p w14:paraId="1C76F654" w14:textId="77777777" w:rsidR="001A79F9" w:rsidRPr="008D1826"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8D1826">
              <w:rPr>
                <w:rFonts w:ascii="Times" w:eastAsia="Times New Roman" w:hAnsi="Times" w:cs="Times"/>
                <w:color w:val="000000" w:themeColor="text1"/>
                <w:kern w:val="24"/>
                <w:sz w:val="20"/>
                <w:szCs w:val="20"/>
                <w:lang w:val="en-US" w:eastAsia="fr-FR"/>
              </w:rPr>
              <w:t>In either of Assumption1 or Assumption 2, whether the total power limitation</w:t>
            </w:r>
            <w:r w:rsidRPr="008D1826">
              <w:rPr>
                <w:rFonts w:ascii="Times" w:eastAsia="Times New Roman" w:hAnsi="Times" w:cs="Times New Roman"/>
                <w:color w:val="000000" w:themeColor="text1"/>
                <w:kern w:val="24"/>
                <w:sz w:val="20"/>
                <w:szCs w:val="20"/>
                <w:lang w:val="en-US" w:eastAsia="fr-FR"/>
              </w:rPr>
              <w:t> </w:t>
            </w:r>
            <w:r w:rsidRPr="008D1826">
              <w:rPr>
                <w:rFonts w:ascii="Times" w:eastAsia="Times New Roman" w:hAnsi="Times" w:cs="Times"/>
                <w:color w:val="000000" w:themeColor="text1"/>
                <w:kern w:val="24"/>
                <w:sz w:val="20"/>
                <w:szCs w:val="20"/>
                <w:lang w:val="en-US" w:eastAsia="fr-FR"/>
              </w:rPr>
              <w:t>per UE over all UE panels used for STxMP or the sum of per-panel power limitation for STxMP can be different from (greater than) the existing power limitation for a given power class?</w:t>
            </w:r>
          </w:p>
          <w:p w14:paraId="1AD4C19F" w14:textId="77777777" w:rsidR="001A79F9" w:rsidRPr="008D1826" w:rsidRDefault="001A79F9" w:rsidP="001A79F9">
            <w:pPr>
              <w:numPr>
                <w:ilvl w:val="0"/>
                <w:numId w:val="67"/>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US" w:eastAsia="fr-FR"/>
              </w:rPr>
            </w:pPr>
            <w:r w:rsidRPr="008D1826">
              <w:rPr>
                <w:rFonts w:ascii="Times" w:eastAsia="Times New Roman" w:hAnsi="Times" w:cs="Times"/>
                <w:color w:val="000000" w:themeColor="text1"/>
                <w:kern w:val="24"/>
                <w:sz w:val="20"/>
                <w:szCs w:val="20"/>
                <w:lang w:val="en-US"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F14A0B7" w14:textId="77777777" w:rsidR="001A79F9" w:rsidRPr="008D1826" w:rsidRDefault="001A79F9" w:rsidP="001A79F9">
            <w:pPr>
              <w:spacing w:after="0" w:line="240" w:lineRule="auto"/>
              <w:rPr>
                <w:rFonts w:ascii="Times New Roman" w:eastAsia="Times New Roman" w:hAnsi="Times New Roman" w:cs="Times New Roman"/>
                <w:color w:val="000000" w:themeColor="text1"/>
                <w:sz w:val="24"/>
                <w:szCs w:val="24"/>
                <w:lang w:val="en-US" w:eastAsia="fr-FR"/>
              </w:rPr>
            </w:pPr>
            <w:r w:rsidRPr="008D1826">
              <w:rPr>
                <w:rFonts w:ascii="Times" w:eastAsia="Batang" w:hAnsi="Times" w:cs="Times"/>
                <w:color w:val="000000" w:themeColor="text1"/>
                <w:kern w:val="24"/>
                <w:sz w:val="20"/>
                <w:szCs w:val="20"/>
                <w:lang w:val="en-US" w:eastAsia="fr-FR"/>
              </w:rPr>
              <w:t>FFS: Detail of exact LS if agreed</w:t>
            </w:r>
          </w:p>
          <w:p w14:paraId="05666FEA" w14:textId="77777777" w:rsidR="001A79F9" w:rsidRPr="008D1826" w:rsidRDefault="001A79F9" w:rsidP="001A79F9">
            <w:pPr>
              <w:spacing w:after="0" w:line="240" w:lineRule="auto"/>
              <w:rPr>
                <w:rFonts w:ascii="Times New Roman" w:eastAsia="Times New Roman" w:hAnsi="Times New Roman" w:cs="Times New Roman"/>
                <w:color w:val="000000" w:themeColor="text1"/>
                <w:sz w:val="24"/>
                <w:szCs w:val="24"/>
                <w:lang w:val="en-US" w:eastAsia="fr-FR"/>
              </w:rPr>
            </w:pPr>
            <w:r w:rsidRPr="008D1826">
              <w:rPr>
                <w:rFonts w:ascii="Times" w:eastAsia="Batang" w:hAnsi="Times" w:cs="Times"/>
                <w:color w:val="000000" w:themeColor="text1"/>
                <w:kern w:val="24"/>
                <w:sz w:val="20"/>
                <w:szCs w:val="20"/>
                <w:lang w:val="en-US" w:eastAsia="fr-FR"/>
              </w:rPr>
              <w:t>Note: Scenarios of above include at least single carrier scenario for FR2</w:t>
            </w:r>
          </w:p>
          <w:p w14:paraId="45E018FB" w14:textId="77777777" w:rsidR="001A79F9" w:rsidRPr="008D1826" w:rsidRDefault="001A79F9" w:rsidP="001A79F9">
            <w:pPr>
              <w:spacing w:after="0" w:line="240" w:lineRule="auto"/>
              <w:jc w:val="both"/>
              <w:rPr>
                <w:rFonts w:ascii="Times New Roman" w:eastAsia="Times New Roman" w:hAnsi="Times New Roman" w:cs="Times New Roman"/>
                <w:color w:val="000000" w:themeColor="text1"/>
                <w:sz w:val="24"/>
                <w:szCs w:val="24"/>
                <w:lang w:val="en-US" w:eastAsia="fr-FR"/>
              </w:rPr>
            </w:pPr>
            <w:r w:rsidRPr="008D1826">
              <w:rPr>
                <w:rFonts w:ascii="Times" w:eastAsia="Batang" w:hAnsi="Times" w:cs="Times"/>
                <w:color w:val="000000" w:themeColor="text1"/>
                <w:kern w:val="24"/>
                <w:sz w:val="20"/>
                <w:szCs w:val="20"/>
                <w:lang w:val="en-US" w:eastAsia="fr-FR"/>
              </w:rPr>
              <w:t>Note: Above power limitation includes both total radiated power and EIRP</w:t>
            </w:r>
          </w:p>
          <w:p w14:paraId="412B3F22" w14:textId="77777777" w:rsidR="001A79F9" w:rsidRPr="008D1826" w:rsidRDefault="001A79F9" w:rsidP="001A79F9">
            <w:pPr>
              <w:spacing w:after="0" w:line="240" w:lineRule="auto"/>
              <w:rPr>
                <w:rFonts w:ascii="Times New Roman" w:eastAsia="Times New Roman" w:hAnsi="Times New Roman" w:cs="Times New Roman"/>
                <w:sz w:val="24"/>
                <w:szCs w:val="24"/>
                <w:lang w:val="en-US" w:eastAsia="fr-FR"/>
              </w:rPr>
            </w:pPr>
            <w:r w:rsidRPr="008D1826">
              <w:rPr>
                <w:rFonts w:ascii="Times" w:eastAsia="Batang" w:hAnsi="Times" w:cs="Times"/>
                <w:color w:val="000000" w:themeColor="text1"/>
                <w:kern w:val="24"/>
                <w:sz w:val="20"/>
                <w:szCs w:val="20"/>
                <w:lang w:val="en-US" w:eastAsia="fr-FR"/>
              </w:rPr>
              <w:t xml:space="preserve">LS to RAN4 is </w:t>
            </w:r>
            <w:r w:rsidRPr="008D1826">
              <w:rPr>
                <w:rFonts w:ascii="Times" w:eastAsia="Batang" w:hAnsi="Times" w:cs="Times"/>
                <w:color w:val="000000" w:themeColor="text1"/>
                <w:kern w:val="24"/>
                <w:sz w:val="20"/>
                <w:szCs w:val="20"/>
                <w:highlight w:val="green"/>
                <w:lang w:val="en-US" w:eastAsia="fr-FR"/>
              </w:rPr>
              <w:t xml:space="preserve">endorsed </w:t>
            </w:r>
            <w:r w:rsidRPr="008D1826">
              <w:rPr>
                <w:rFonts w:ascii="Times" w:eastAsia="Batang" w:hAnsi="Times" w:cs="Times"/>
                <w:color w:val="000000" w:themeColor="text1"/>
                <w:kern w:val="24"/>
                <w:sz w:val="20"/>
                <w:szCs w:val="20"/>
                <w:lang w:val="en-US" w:eastAsia="fr-FR"/>
              </w:rPr>
              <w:t>in R1-2205639.</w:t>
            </w:r>
          </w:p>
        </w:tc>
      </w:tr>
    </w:tbl>
    <w:p w14:paraId="3310D514" w14:textId="77777777" w:rsidR="001A79F9" w:rsidRPr="008D1826" w:rsidRDefault="001A79F9" w:rsidP="001A79F9">
      <w:pPr>
        <w:spacing w:after="0"/>
        <w:jc w:val="both"/>
        <w:rPr>
          <w:lang w:val="en-US"/>
        </w:rPr>
      </w:pPr>
    </w:p>
    <w:p w14:paraId="27CB3250" w14:textId="77777777" w:rsidR="001A79F9" w:rsidRPr="008D1826" w:rsidRDefault="001A79F9" w:rsidP="001A79F9">
      <w:pPr>
        <w:spacing w:after="0"/>
        <w:jc w:val="both"/>
        <w:rPr>
          <w:rFonts w:ascii="Times New Roman" w:hAnsi="Times New Roman" w:cs="Times New Roman"/>
          <w:b/>
          <w:sz w:val="20"/>
          <w:szCs w:val="20"/>
          <w:lang w:val="en-US"/>
        </w:rPr>
      </w:pPr>
      <w:r w:rsidRPr="008D1826" w:rsidDel="00D70933">
        <w:rPr>
          <w:rFonts w:ascii="Times New Roman" w:hAnsi="Times New Roman" w:cs="Times New Roman"/>
          <w:sz w:val="20"/>
          <w:szCs w:val="20"/>
          <w:lang w:val="en-US"/>
        </w:rPr>
        <w:t>In FR2, typically UE devices are having a distributed PA architecture where the PA is part of the mmW module instead of a PA that can be switched to different antennas which is the typical architecture assumption in FR1. The distributed PA architecture means that there is a low power PA per antenna element or per small set of antenna elements within a panel. That means that antenna panels are having their own P</w:t>
      </w:r>
      <w:r w:rsidRPr="008D1826">
        <w:rPr>
          <w:rFonts w:ascii="Times New Roman" w:hAnsi="Times New Roman" w:cs="Times New Roman"/>
          <w:sz w:val="20"/>
          <w:szCs w:val="20"/>
          <w:lang w:val="en-US"/>
        </w:rPr>
        <w:t>A</w:t>
      </w:r>
      <w:r w:rsidRPr="008D1826" w:rsidDel="00D70933">
        <w:rPr>
          <w:rFonts w:ascii="Times New Roman" w:hAnsi="Times New Roman" w:cs="Times New Roman"/>
          <w:sz w:val="20"/>
          <w:szCs w:val="20"/>
          <w:lang w:val="en-US"/>
        </w:rPr>
        <w:t xml:space="preserve">s, in contrast to FR1 where multiple antennas may be switched to PA(s). </w:t>
      </w:r>
    </w:p>
    <w:p w14:paraId="3955FCEE" w14:textId="1DC312F2" w:rsidR="001A79F9" w:rsidRPr="008D1826" w:rsidDel="00D70933" w:rsidRDefault="001A79F9" w:rsidP="001A79F9">
      <w:pPr>
        <w:spacing w:before="120" w:after="120"/>
        <w:rPr>
          <w:rFonts w:ascii="Times New Roman" w:hAnsi="Times New Roman" w:cs="Times New Roman"/>
          <w:i/>
          <w:sz w:val="20"/>
          <w:szCs w:val="20"/>
          <w:lang w:val="en-US"/>
        </w:rPr>
      </w:pPr>
      <w:bookmarkStart w:id="24" w:name="_Ref111225963"/>
      <w:r w:rsidRPr="008D1826">
        <w:rPr>
          <w:rFonts w:ascii="Times New Roman" w:hAnsi="Times New Roman" w:cs="Times New Roman"/>
          <w:b/>
          <w:i/>
          <w:sz w:val="20"/>
          <w:szCs w:val="20"/>
          <w:lang w:val="en-US"/>
        </w:rPr>
        <w:t>Observation</w:t>
      </w:r>
      <w:r w:rsidRPr="001809C8">
        <w:rPr>
          <w:rFonts w:ascii="Times New Roman" w:hAnsi="Times New Roman" w:cs="Times New Roman"/>
          <w:b/>
          <w:i/>
          <w:sz w:val="20"/>
          <w:szCs w:val="20"/>
          <w:lang w:val="en-US"/>
        </w:rPr>
        <w:t xml:space="preserve"> </w:t>
      </w:r>
      <w:r w:rsidR="001B0458">
        <w:rPr>
          <w:rFonts w:ascii="Times New Roman" w:hAnsi="Times New Roman" w:cs="Times New Roman"/>
          <w:b/>
          <w:i/>
          <w:sz w:val="20"/>
          <w:szCs w:val="20"/>
          <w:lang w:val="en-US"/>
        </w:rPr>
        <w:t>16</w:t>
      </w:r>
      <w:r w:rsidRPr="008D1826">
        <w:rPr>
          <w:rFonts w:ascii="Times New Roman" w:hAnsi="Times New Roman" w:cs="Times New Roman"/>
          <w:b/>
          <w:i/>
          <w:sz w:val="20"/>
          <w:szCs w:val="20"/>
          <w:lang w:val="en-US"/>
        </w:rPr>
        <w:t>:</w:t>
      </w:r>
      <w:r w:rsidRPr="008D1826" w:rsidDel="00D70933">
        <w:rPr>
          <w:rFonts w:ascii="Times New Roman" w:hAnsi="Times New Roman" w:cs="Times New Roman"/>
          <w:i/>
          <w:sz w:val="20"/>
          <w:szCs w:val="20"/>
          <w:lang w:val="en-US"/>
        </w:rPr>
        <w:t xml:space="preserve"> In FR2, typically devices are equipped with a distributed PA architecture where each antenna panel is having its own PA(s).</w:t>
      </w:r>
      <w:bookmarkEnd w:id="24"/>
    </w:p>
    <w:p w14:paraId="32D51672" w14:textId="3042745B" w:rsidR="001A79F9" w:rsidRPr="008D1826" w:rsidDel="00D70933" w:rsidRDefault="001A79F9" w:rsidP="001A79F9">
      <w:pPr>
        <w:spacing w:after="0"/>
        <w:jc w:val="both"/>
        <w:rPr>
          <w:rFonts w:ascii="Times New Roman" w:hAnsi="Times New Roman" w:cs="Times New Roman"/>
          <w:sz w:val="20"/>
          <w:szCs w:val="20"/>
          <w:lang w:val="en-US"/>
        </w:rPr>
      </w:pPr>
      <w:r w:rsidRPr="008D1826" w:rsidDel="00D70933">
        <w:rPr>
          <w:rFonts w:ascii="Times New Roman" w:hAnsi="Times New Roman" w:cs="Times New Roman"/>
          <w:sz w:val="20"/>
          <w:szCs w:val="20"/>
          <w:lang w:val="en-US"/>
        </w:rPr>
        <w:t xml:space="preserve">That makes </w:t>
      </w:r>
      <w:r w:rsidR="00443A7A" w:rsidRPr="008D1826">
        <w:rPr>
          <w:rFonts w:ascii="Times New Roman" w:hAnsi="Times New Roman" w:cs="Times New Roman"/>
          <w:sz w:val="20"/>
          <w:szCs w:val="20"/>
          <w:lang w:val="en-US"/>
        </w:rPr>
        <w:t>Assumption 1</w:t>
      </w:r>
      <w:r w:rsidR="00443A7A" w:rsidRPr="008D1826" w:rsidDel="00D70933">
        <w:rPr>
          <w:rFonts w:ascii="Times New Roman" w:hAnsi="Times New Roman" w:cs="Times New Roman"/>
          <w:sz w:val="20"/>
          <w:szCs w:val="20"/>
          <w:lang w:val="en-US"/>
        </w:rPr>
        <w:t xml:space="preserve"> </w:t>
      </w:r>
      <w:r w:rsidRPr="008D1826" w:rsidDel="00D70933">
        <w:rPr>
          <w:rFonts w:ascii="Times New Roman" w:hAnsi="Times New Roman" w:cs="Times New Roman"/>
          <w:sz w:val="20"/>
          <w:szCs w:val="20"/>
          <w:lang w:val="en-US"/>
        </w:rPr>
        <w:t>(Power limitation per panel for STxMP) more suitable for UEs to be adopted in FR2, especially for the high-power class UE devices as targeted in Rel18: FWA, CPE, Vehicular, etc. In addition, as uplink coverage is typically the bottleneck</w:t>
      </w:r>
      <w:r w:rsidRPr="008D1826">
        <w:rPr>
          <w:rFonts w:ascii="Times New Roman" w:hAnsi="Times New Roman" w:cs="Times New Roman"/>
          <w:sz w:val="20"/>
          <w:szCs w:val="20"/>
          <w:lang w:val="en-US"/>
        </w:rPr>
        <w:t>,</w:t>
      </w:r>
      <w:r w:rsidRPr="008D1826" w:rsidDel="00D70933">
        <w:rPr>
          <w:rFonts w:ascii="Times New Roman" w:hAnsi="Times New Roman" w:cs="Times New Roman"/>
          <w:sz w:val="20"/>
          <w:szCs w:val="20"/>
          <w:lang w:val="en-US"/>
        </w:rPr>
        <w:t xml:space="preserve"> the higher total EIRP would be beneficial to alleviate uplink coverage issues.</w:t>
      </w:r>
    </w:p>
    <w:p w14:paraId="33CAE10A" w14:textId="095805EB" w:rsidR="001A79F9" w:rsidRPr="008D1826" w:rsidDel="00D70933" w:rsidRDefault="001A79F9" w:rsidP="001A79F9">
      <w:pPr>
        <w:spacing w:before="120" w:after="120"/>
        <w:rPr>
          <w:rFonts w:ascii="Times New Roman" w:hAnsi="Times New Roman" w:cs="Times New Roman"/>
          <w:b/>
          <w:i/>
          <w:sz w:val="20"/>
          <w:szCs w:val="20"/>
          <w:lang w:val="en-US"/>
        </w:rPr>
      </w:pPr>
      <w:bookmarkStart w:id="25" w:name="_Ref111225977"/>
      <w:r w:rsidRPr="008D1826">
        <w:rPr>
          <w:rFonts w:ascii="Times New Roman" w:hAnsi="Times New Roman" w:cs="Times New Roman"/>
          <w:b/>
          <w:i/>
          <w:sz w:val="20"/>
          <w:szCs w:val="20"/>
          <w:lang w:val="en-US"/>
        </w:rPr>
        <w:lastRenderedPageBreak/>
        <w:t>Proposal</w:t>
      </w:r>
      <w:r w:rsidRPr="001809C8">
        <w:rPr>
          <w:rFonts w:ascii="Times New Roman" w:hAnsi="Times New Roman" w:cs="Times New Roman"/>
          <w:b/>
          <w:i/>
          <w:sz w:val="20"/>
          <w:szCs w:val="20"/>
          <w:lang w:val="en-US"/>
        </w:rPr>
        <w:t xml:space="preserve"> </w:t>
      </w:r>
      <w:r w:rsidR="00B6076B">
        <w:rPr>
          <w:rFonts w:ascii="Times New Roman" w:hAnsi="Times New Roman" w:cs="Times New Roman"/>
          <w:b/>
          <w:i/>
          <w:sz w:val="20"/>
          <w:szCs w:val="20"/>
          <w:lang w:val="en-US"/>
        </w:rPr>
        <w:t>24</w:t>
      </w:r>
      <w:r w:rsidRPr="008D1826">
        <w:rPr>
          <w:rFonts w:ascii="Times New Roman" w:hAnsi="Times New Roman" w:cs="Times New Roman"/>
          <w:b/>
          <w:i/>
          <w:sz w:val="20"/>
          <w:szCs w:val="20"/>
          <w:lang w:val="en-US"/>
        </w:rPr>
        <w:t>:</w:t>
      </w:r>
      <w:r w:rsidRPr="008D1826" w:rsidDel="00D70933">
        <w:rPr>
          <w:rFonts w:ascii="Times New Roman" w:hAnsi="Times New Roman" w:cs="Times New Roman"/>
          <w:b/>
          <w:i/>
          <w:sz w:val="20"/>
          <w:szCs w:val="20"/>
          <w:lang w:val="en-US"/>
        </w:rPr>
        <w:t xml:space="preserve"> </w:t>
      </w:r>
      <w:r w:rsidRPr="008D1826" w:rsidDel="00D70933">
        <w:rPr>
          <w:rFonts w:ascii="Times New Roman" w:hAnsi="Times New Roman" w:cs="Times New Roman"/>
          <w:i/>
          <w:sz w:val="20"/>
          <w:szCs w:val="20"/>
          <w:lang w:val="en-US"/>
        </w:rPr>
        <w:t>Support at least Assumption 1: Power limitation per panel for STxMP</w:t>
      </w:r>
      <w:r w:rsidRPr="008D1826" w:rsidDel="00D70933">
        <w:rPr>
          <w:rFonts w:ascii="Times New Roman" w:hAnsi="Times New Roman" w:cs="Times New Roman"/>
          <w:b/>
          <w:i/>
          <w:sz w:val="20"/>
          <w:szCs w:val="20"/>
          <w:lang w:val="en-US"/>
        </w:rPr>
        <w:t>.</w:t>
      </w:r>
      <w:bookmarkEnd w:id="25"/>
    </w:p>
    <w:p w14:paraId="09281D5E" w14:textId="77777777" w:rsidR="001A79F9" w:rsidRPr="008D1826" w:rsidRDefault="001A79F9" w:rsidP="001A79F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Once the above aspects are clarified, PH (power headroom) aspect would need to be discussed. It’s worth recalling that Rel-17 introduced the reporting of two PHs for multi-TRP PUSCH operation. This could be used as a starting point for the Rel-18 discussions on PH aspects for simultaneous UL transmissions, and more generally for multi-panel transmissions. However, given that the network will be switching between single-TRP and multi-TRP UL schemes (such as SDM and TDM), e.g., based on some UE reporting such as capability value set index reporting, having two PHRs calculated and reported for a cell may not be needed when M-TRP UL schemes are not feasible/needed/applicable, i.e., when only single-TRP scheme is feasible/needed, be it from the UE and/or network perspectives. For instance, if there is a single (UL/joint) TCI state indicated/applicable in the cell, then calculating and reporting two PHRs would not be necessary and would thus unnecessarily increase the UL control overhead.</w:t>
      </w:r>
    </w:p>
    <w:p w14:paraId="62FB65BB" w14:textId="77777777" w:rsidR="001A79F9" w:rsidRPr="008D1826" w:rsidRDefault="001A79F9" w:rsidP="001A79F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Another aspect that would need to be discussed is when two-PHR mode is not configured for a cell, i.e., the UE would potentially be required to calculate and report one PH. In this case, for two simultaneous PUSCH transmissions, it should be discussed which PUSCH transmission to consider for the PH calculation and reporting.</w:t>
      </w:r>
    </w:p>
    <w:p w14:paraId="617A94D1" w14:textId="590D9D91" w:rsidR="001A79F9" w:rsidRPr="008D1826" w:rsidRDefault="001A79F9" w:rsidP="001A79F9">
      <w:pPr>
        <w:jc w:val="both"/>
        <w:rPr>
          <w:rFonts w:ascii="Times New Roman" w:hAnsi="Times New Roman" w:cs="Times New Roman"/>
          <w:i/>
          <w:sz w:val="20"/>
          <w:szCs w:val="20"/>
          <w:lang w:val="en-US"/>
        </w:rPr>
      </w:pPr>
      <w:bookmarkStart w:id="26" w:name="_Ref115445446"/>
      <w:bookmarkStart w:id="27" w:name="_Ref118644216"/>
      <w:r w:rsidRPr="008D1826">
        <w:rPr>
          <w:rFonts w:ascii="Times New Roman" w:hAnsi="Times New Roman" w:cs="Times New Roman"/>
          <w:b/>
          <w:i/>
          <w:sz w:val="20"/>
          <w:szCs w:val="20"/>
          <w:lang w:val="en-US"/>
        </w:rPr>
        <w:t>Observation</w:t>
      </w:r>
      <w:r w:rsidRPr="001809C8">
        <w:rPr>
          <w:rFonts w:ascii="Times New Roman" w:hAnsi="Times New Roman" w:cs="Times New Roman"/>
          <w:b/>
          <w:i/>
          <w:sz w:val="20"/>
          <w:szCs w:val="20"/>
          <w:lang w:val="en-US"/>
        </w:rPr>
        <w:t xml:space="preserve"> </w:t>
      </w:r>
      <w:r w:rsidR="001B0458">
        <w:rPr>
          <w:rFonts w:ascii="Times New Roman" w:hAnsi="Times New Roman" w:cs="Times New Roman"/>
          <w:b/>
          <w:i/>
          <w:sz w:val="20"/>
          <w:szCs w:val="20"/>
          <w:lang w:val="en-US"/>
        </w:rPr>
        <w:t>17</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Considering the feasibility/need of single-TRP UL scheme versus multi-TRP UL scheme (including simultaneous UL transmissions, such as SDM) from UE and/or network perspectives, two-PHR reporting may not be needed when M-TRP UL schemes are not feasible/applicable.</w:t>
      </w:r>
      <w:bookmarkEnd w:id="26"/>
      <w:r w:rsidRPr="008D1826">
        <w:rPr>
          <w:rFonts w:ascii="Times New Roman" w:hAnsi="Times New Roman" w:cs="Times New Roman"/>
          <w:i/>
          <w:sz w:val="20"/>
          <w:szCs w:val="20"/>
          <w:lang w:val="en-US"/>
        </w:rPr>
        <w:t xml:space="preserve"> In addition, the UE would be required to potentially calculate and report one PH in case the two-PHR mode is not configured.</w:t>
      </w:r>
      <w:bookmarkEnd w:id="27"/>
      <w:r w:rsidRPr="008D1826">
        <w:rPr>
          <w:rFonts w:ascii="Times New Roman" w:hAnsi="Times New Roman" w:cs="Times New Roman"/>
          <w:i/>
          <w:sz w:val="20"/>
          <w:szCs w:val="20"/>
          <w:lang w:val="en-US"/>
        </w:rPr>
        <w:t xml:space="preserve"> </w:t>
      </w:r>
    </w:p>
    <w:p w14:paraId="36AC069E" w14:textId="6F48CE90" w:rsidR="001A79F9" w:rsidRPr="008D1826" w:rsidRDefault="001A79F9" w:rsidP="001A79F9">
      <w:pPr>
        <w:spacing w:before="120" w:after="120"/>
        <w:rPr>
          <w:rFonts w:ascii="Times New Roman" w:hAnsi="Times New Roman" w:cs="Times New Roman"/>
          <w:i/>
          <w:sz w:val="20"/>
          <w:szCs w:val="20"/>
          <w:lang w:val="en-US"/>
        </w:rPr>
      </w:pPr>
      <w:bookmarkStart w:id="28" w:name="_Ref111225985"/>
      <w:bookmarkStart w:id="29" w:name="_Ref115445473"/>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sidR="00C61E79">
        <w:rPr>
          <w:rFonts w:ascii="Times New Roman" w:hAnsi="Times New Roman" w:cs="Times New Roman"/>
          <w:b/>
          <w:i/>
          <w:sz w:val="20"/>
          <w:szCs w:val="20"/>
          <w:lang w:val="en-US"/>
        </w:rPr>
        <w:t>25</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RAN1 to discuss PH (power headroom) aspects considering the Rel-18 schemes, including simultaneous UL transmissions</w:t>
      </w:r>
      <w:bookmarkEnd w:id="28"/>
      <w:r w:rsidRPr="008D1826">
        <w:rPr>
          <w:rFonts w:ascii="Times New Roman" w:hAnsi="Times New Roman" w:cs="Times New Roman"/>
          <w:i/>
          <w:sz w:val="20"/>
          <w:szCs w:val="20"/>
          <w:lang w:val="en-US"/>
        </w:rPr>
        <w:t>, such as (i) number of PHRs to report at a given time and which UL scheme to use for the calculation of the PHR(s), and (ii) the cases where the UE is not configured with two-PHR mode.</w:t>
      </w:r>
      <w:bookmarkEnd w:id="29"/>
    </w:p>
    <w:p w14:paraId="0086BC6F" w14:textId="77777777" w:rsidR="001A79F9" w:rsidRPr="008D1826" w:rsidRDefault="001A79F9" w:rsidP="001A79F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Further, given that Rel-18 MIMO objective 6 is targeting “</w:t>
      </w:r>
      <w:r w:rsidRPr="008D1826">
        <w:rPr>
          <w:rFonts w:ascii="Times New Roman" w:hAnsi="Times New Roman" w:cs="Times New Roman"/>
          <w:i/>
          <w:sz w:val="20"/>
          <w:szCs w:val="20"/>
          <w:lang w:val="en-US"/>
        </w:rPr>
        <w:t>CPE/FWA/vehicle/industrial devices</w:t>
      </w:r>
      <w:r w:rsidRPr="008D1826">
        <w:rPr>
          <w:rFonts w:ascii="Times New Roman" w:hAnsi="Times New Roman" w:cs="Times New Roman"/>
          <w:sz w:val="20"/>
          <w:szCs w:val="20"/>
          <w:lang w:val="en-US"/>
        </w:rPr>
        <w:t xml:space="preserve">”, it should be discussed whether MPE issues would need to be considered in the study. In other words, it should be discussed whether, for instance, some industrial devices can be handheld devices or not. Based on this, RAN1 could decide whether, considering Rel-17 MPE reporting as a basis, some MPE enhancements for simultaneous UL transmission operation are needed. </w:t>
      </w:r>
    </w:p>
    <w:p w14:paraId="4BF7AA6B" w14:textId="7A5D4862" w:rsidR="001A79F9" w:rsidRPr="008D1826" w:rsidRDefault="001A79F9" w:rsidP="001A79F9">
      <w:pPr>
        <w:spacing w:before="120" w:after="120"/>
        <w:rPr>
          <w:rFonts w:ascii="Times New Roman" w:hAnsi="Times New Roman" w:cs="Times New Roman"/>
          <w:i/>
          <w:sz w:val="20"/>
          <w:szCs w:val="20"/>
          <w:lang w:val="en-US"/>
        </w:rPr>
      </w:pPr>
      <w:bookmarkStart w:id="30" w:name="_Ref111226005"/>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sidR="00C61E79">
        <w:rPr>
          <w:rFonts w:ascii="Times New Roman" w:hAnsi="Times New Roman" w:cs="Times New Roman"/>
          <w:b/>
          <w:i/>
          <w:sz w:val="20"/>
          <w:szCs w:val="20"/>
          <w:lang w:val="en-US"/>
        </w:rPr>
        <w:t>26</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Decide whether MPE is an issue considering the targeted devices in the Rel-18 objective on simultaneous UL transmissions.</w:t>
      </w:r>
      <w:bookmarkEnd w:id="30"/>
      <w:r w:rsidRPr="008D1826">
        <w:rPr>
          <w:rFonts w:ascii="Times New Roman" w:hAnsi="Times New Roman" w:cs="Times New Roman"/>
          <w:i/>
          <w:sz w:val="20"/>
          <w:szCs w:val="20"/>
          <w:lang w:val="en-US"/>
        </w:rPr>
        <w:t xml:space="preserve">  </w:t>
      </w:r>
    </w:p>
    <w:p w14:paraId="22A6DD59" w14:textId="6F38B8D7" w:rsidR="002E48A5" w:rsidRPr="008D1826" w:rsidRDefault="002E48A5" w:rsidP="002E48A5">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Finally, the existing specifications in </w:t>
      </w:r>
      <w:r w:rsidR="002C5C30" w:rsidRPr="008D1826">
        <w:rPr>
          <w:rFonts w:ascii="Times New Roman" w:hAnsi="Times New Roman" w:cs="Times New Roman"/>
          <w:sz w:val="20"/>
          <w:szCs w:val="20"/>
          <w:lang w:val="en-US"/>
        </w:rPr>
        <w:t xml:space="preserve">Sec. 7.5 in </w:t>
      </w:r>
      <w:r w:rsidRPr="008D1826">
        <w:rPr>
          <w:rFonts w:ascii="Times New Roman" w:hAnsi="Times New Roman" w:cs="Times New Roman"/>
          <w:sz w:val="20"/>
          <w:szCs w:val="20"/>
          <w:lang w:val="en-US"/>
        </w:rPr>
        <w:t>TS 38.213 copied below define prioritization operation for transmission power reductions</w:t>
      </w:r>
      <w:r w:rsidRPr="002E48A5">
        <w:rPr>
          <w:rFonts w:ascii="Times New Roman" w:hAnsi="Times New Roman" w:cs="Times New Roman"/>
          <w:sz w:val="20"/>
          <w:szCs w:val="20"/>
          <w:lang w:val="en-US"/>
        </w:rPr>
        <w:t xml:space="preserve"> for </w:t>
      </w:r>
      <w:r w:rsidRPr="008D1826">
        <w:rPr>
          <w:rFonts w:ascii="Times New Roman" w:hAnsi="Times New Roman" w:cs="Times New Roman"/>
          <w:sz w:val="20"/>
          <w:szCs w:val="20"/>
          <w:lang w:val="en-US"/>
        </w:rPr>
        <w:t xml:space="preserve">parallel UL transmission on different (serving) cells for the CA case when the UE total required transmit power would exceed the maximum allowed power.  </w:t>
      </w:r>
    </w:p>
    <w:tbl>
      <w:tblPr>
        <w:tblStyle w:val="TableGrid"/>
        <w:tblW w:w="0" w:type="auto"/>
        <w:tblLook w:val="04A0" w:firstRow="1" w:lastRow="0" w:firstColumn="1" w:lastColumn="0" w:noHBand="0" w:noVBand="1"/>
      </w:tblPr>
      <w:tblGrid>
        <w:gridCol w:w="9629"/>
      </w:tblGrid>
      <w:tr w:rsidR="002E48A5" w:rsidRPr="004A6205" w14:paraId="5AD3EBA1" w14:textId="77777777">
        <w:tc>
          <w:tcPr>
            <w:tcW w:w="9629" w:type="dxa"/>
          </w:tcPr>
          <w:p w14:paraId="768658CD" w14:textId="77777777" w:rsidR="002E48A5" w:rsidRPr="008D1826" w:rsidRDefault="002E48A5" w:rsidP="002E48A5">
            <w:pPr>
              <w:spacing w:after="180" w:line="240" w:lineRule="auto"/>
              <w:rPr>
                <w:rFonts w:ascii="Times New Roman" w:eastAsia="SimSun" w:hAnsi="Times New Roman" w:cs="Times New Roman"/>
                <w:sz w:val="16"/>
                <w:szCs w:val="16"/>
                <w:lang w:val="en-US"/>
              </w:rPr>
            </w:pPr>
            <w:r w:rsidRPr="008D1826">
              <w:rPr>
                <w:rFonts w:ascii="Times New Roman" w:eastAsia="SimSun" w:hAnsi="Times New Roman" w:cs="Times New Roman"/>
                <w:sz w:val="16"/>
                <w:szCs w:val="16"/>
                <w:lang w:val="en-US"/>
              </w:rP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w:rPr>
                  <w:rFonts w:ascii="Cambria Math" w:eastAsia="SimSun" w:hAnsi="Cambria Math" w:cs="Times New Roman"/>
                  <w:sz w:val="16"/>
                  <w:szCs w:val="16"/>
                </w:rPr>
                <m:t>i</m:t>
              </m:r>
            </m:oMath>
            <w:r w:rsidRPr="008D1826">
              <w:rPr>
                <w:rFonts w:ascii="Times New Roman" w:eastAsia="SimSun" w:hAnsi="Times New Roman" w:cs="Times New Roman"/>
                <w:sz w:val="16"/>
                <w:szCs w:val="16"/>
                <w:lang w:val="en-US"/>
              </w:rPr>
              <w:t xml:space="preserve"> would exceed </w:t>
            </w:r>
            <m:oMath>
              <m:sSub>
                <m:sSubPr>
                  <m:ctrlPr>
                    <w:rPr>
                      <w:rFonts w:ascii="Cambria Math" w:eastAsia="SimSun" w:hAnsi="Cambria Math" w:cs="Times New Roman"/>
                      <w:i/>
                      <w:sz w:val="16"/>
                      <w:szCs w:val="16"/>
                    </w:rPr>
                  </m:ctrlPr>
                </m:sSubPr>
                <m:e>
                  <m:acc>
                    <m:accPr>
                      <m:ctrlPr>
                        <w:rPr>
                          <w:rFonts w:ascii="Cambria Math" w:eastAsia="SimSun" w:hAnsi="Cambria Math" w:cs="Times New Roman"/>
                          <w:i/>
                          <w:sz w:val="16"/>
                          <w:szCs w:val="16"/>
                        </w:rPr>
                      </m:ctrlPr>
                    </m:accPr>
                    <m:e>
                      <m:r>
                        <w:rPr>
                          <w:rFonts w:ascii="Cambria Math" w:eastAsia="SimSun" w:hAnsi="Times New Roman" w:cs="Times New Roman"/>
                          <w:sz w:val="16"/>
                          <w:szCs w:val="16"/>
                        </w:rPr>
                        <m:t>P</m:t>
                      </m:r>
                    </m:e>
                  </m:acc>
                </m:e>
                <m:sub>
                  <m:r>
                    <m:rPr>
                      <m:sty m:val="p"/>
                    </m:rPr>
                    <w:rPr>
                      <w:rFonts w:ascii="Cambria Math" w:eastAsia="SimSun" w:hAnsi="Cambria Math" w:cs="Times New Roman"/>
                      <w:sz w:val="16"/>
                      <w:szCs w:val="16"/>
                      <w:lang w:val="en-US"/>
                    </w:rPr>
                    <m:t>CMAX</m:t>
                  </m:r>
                </m:sub>
              </m:sSub>
              <m:r>
                <w:rPr>
                  <w:rFonts w:ascii="Cambria Math" w:eastAsia="SimSun" w:hAnsi="Cambria Math" w:cs="Times New Roman"/>
                  <w:sz w:val="16"/>
                  <w:szCs w:val="16"/>
                  <w:lang w:val="en-US"/>
                </w:rPr>
                <m:t>(</m:t>
              </m:r>
              <m:r>
                <w:rPr>
                  <w:rFonts w:ascii="Cambria Math" w:eastAsia="SimSun" w:hAnsi="Cambria Math" w:cs="Times New Roman"/>
                  <w:sz w:val="16"/>
                  <w:szCs w:val="16"/>
                </w:rPr>
                <m:t>i</m:t>
              </m:r>
              <m:r>
                <w:rPr>
                  <w:rFonts w:ascii="Cambria Math" w:eastAsia="SimSun" w:hAnsi="Cambria Math" w:cs="Times New Roman"/>
                  <w:sz w:val="16"/>
                  <w:szCs w:val="16"/>
                  <w:lang w:val="en-US"/>
                </w:rPr>
                <m:t>)</m:t>
              </m:r>
            </m:oMath>
            <w:r w:rsidRPr="008D1826">
              <w:rPr>
                <w:rFonts w:ascii="Times New Roman" w:eastAsia="SimSun" w:hAnsi="Times New Roman" w:cs="Times New Roman"/>
                <w:sz w:val="16"/>
                <w:szCs w:val="16"/>
                <w:lang w:val="en-US"/>
              </w:rPr>
              <w:t xml:space="preserve">, where </w:t>
            </w:r>
            <m:oMath>
              <m:sSub>
                <m:sSubPr>
                  <m:ctrlPr>
                    <w:rPr>
                      <w:rFonts w:ascii="Cambria Math" w:eastAsia="SimSun" w:hAnsi="Cambria Math" w:cs="Times New Roman"/>
                      <w:i/>
                      <w:sz w:val="16"/>
                      <w:szCs w:val="16"/>
                    </w:rPr>
                  </m:ctrlPr>
                </m:sSubPr>
                <m:e>
                  <m:acc>
                    <m:accPr>
                      <m:ctrlPr>
                        <w:rPr>
                          <w:rFonts w:ascii="Cambria Math" w:eastAsia="SimSun" w:hAnsi="Cambria Math" w:cs="Times New Roman"/>
                          <w:i/>
                          <w:sz w:val="16"/>
                          <w:szCs w:val="16"/>
                        </w:rPr>
                      </m:ctrlPr>
                    </m:accPr>
                    <m:e>
                      <m:r>
                        <w:rPr>
                          <w:rFonts w:ascii="Cambria Math" w:eastAsia="SimSun" w:hAnsi="Times New Roman" w:cs="Times New Roman"/>
                          <w:sz w:val="16"/>
                          <w:szCs w:val="16"/>
                        </w:rPr>
                        <m:t>P</m:t>
                      </m:r>
                    </m:e>
                  </m:acc>
                </m:e>
                <m:sub>
                  <m:r>
                    <m:rPr>
                      <m:sty m:val="p"/>
                    </m:rPr>
                    <w:rPr>
                      <w:rFonts w:ascii="Cambria Math" w:eastAsia="SimSun" w:hAnsi="Cambria Math" w:cs="Times New Roman"/>
                      <w:sz w:val="16"/>
                      <w:szCs w:val="16"/>
                      <w:lang w:val="en-US"/>
                    </w:rPr>
                    <m:t>CMAX</m:t>
                  </m:r>
                </m:sub>
              </m:sSub>
              <m:r>
                <w:rPr>
                  <w:rFonts w:ascii="Cambria Math" w:eastAsia="SimSun" w:hAnsi="Cambria Math" w:cs="Times New Roman"/>
                  <w:sz w:val="16"/>
                  <w:szCs w:val="16"/>
                  <w:lang w:val="en-US"/>
                </w:rPr>
                <m:t>(</m:t>
              </m:r>
              <m:r>
                <w:rPr>
                  <w:rFonts w:ascii="Cambria Math" w:eastAsia="SimSun" w:hAnsi="Cambria Math" w:cs="Times New Roman"/>
                  <w:sz w:val="16"/>
                  <w:szCs w:val="16"/>
                </w:rPr>
                <m:t>i</m:t>
              </m:r>
              <m:r>
                <w:rPr>
                  <w:rFonts w:ascii="Cambria Math" w:eastAsia="SimSun" w:hAnsi="Cambria Math" w:cs="Times New Roman"/>
                  <w:sz w:val="16"/>
                  <w:szCs w:val="16"/>
                  <w:lang w:val="en-US"/>
                </w:rPr>
                <m:t>)</m:t>
              </m:r>
            </m:oMath>
            <w:r w:rsidRPr="008D1826">
              <w:rPr>
                <w:rFonts w:ascii="Times New Roman" w:eastAsia="SimSun" w:hAnsi="Times New Roman" w:cs="Times New Roman"/>
                <w:sz w:val="16"/>
                <w:szCs w:val="16"/>
                <w:lang w:val="en-US"/>
              </w:rPr>
              <w:t xml:space="preserve"> is the linear value of </w:t>
            </w:r>
            <m:oMath>
              <m:sSub>
                <m:sSubPr>
                  <m:ctrlPr>
                    <w:rPr>
                      <w:rFonts w:ascii="Cambria Math" w:eastAsia="SimSun" w:hAnsi="Cambria Math" w:cs="Times New Roman"/>
                      <w:i/>
                      <w:sz w:val="16"/>
                      <w:szCs w:val="16"/>
                    </w:rPr>
                  </m:ctrlPr>
                </m:sSubPr>
                <m:e>
                  <m:r>
                    <w:rPr>
                      <w:rFonts w:ascii="Cambria Math" w:eastAsia="SimSun" w:hAnsi="Cambria Math" w:cs="Times New Roman"/>
                      <w:sz w:val="16"/>
                      <w:szCs w:val="16"/>
                    </w:rPr>
                    <m:t>P</m:t>
                  </m:r>
                </m:e>
                <m:sub>
                  <m:r>
                    <m:rPr>
                      <m:sty m:val="p"/>
                    </m:rPr>
                    <w:rPr>
                      <w:rFonts w:ascii="Cambria Math" w:eastAsia="SimSun" w:hAnsi="Cambria Math" w:cs="Times New Roman"/>
                      <w:sz w:val="16"/>
                      <w:szCs w:val="16"/>
                      <w:lang w:val="en-US"/>
                    </w:rPr>
                    <m:t>CMAX</m:t>
                  </m:r>
                </m:sub>
              </m:sSub>
              <m:r>
                <w:rPr>
                  <w:rFonts w:ascii="Cambria Math" w:eastAsia="SimSun" w:hAnsi="Cambria Math" w:cs="Times New Roman"/>
                  <w:sz w:val="16"/>
                  <w:szCs w:val="16"/>
                  <w:lang w:val="en-US"/>
                </w:rPr>
                <m:t>(</m:t>
              </m:r>
              <m:r>
                <w:rPr>
                  <w:rFonts w:ascii="Cambria Math" w:eastAsia="SimSun" w:hAnsi="Cambria Math" w:cs="Times New Roman"/>
                  <w:sz w:val="16"/>
                  <w:szCs w:val="16"/>
                </w:rPr>
                <m:t>i</m:t>
              </m:r>
              <m:r>
                <w:rPr>
                  <w:rFonts w:ascii="Cambria Math" w:eastAsia="SimSun" w:hAnsi="Cambria Math" w:cs="Times New Roman"/>
                  <w:sz w:val="16"/>
                  <w:szCs w:val="16"/>
                  <w:lang w:val="en-US"/>
                </w:rPr>
                <m:t>)</m:t>
              </m:r>
            </m:oMath>
            <w:r w:rsidRPr="008D1826">
              <w:rPr>
                <w:rFonts w:ascii="Times New Roman" w:eastAsia="SimSun" w:hAnsi="Times New Roman" w:cs="Times New Roman"/>
                <w:sz w:val="16"/>
                <w:szCs w:val="16"/>
                <w:lang w:val="en-US"/>
              </w:rPr>
              <w:t xml:space="preserve"> in transmission occasion </w:t>
            </w:r>
            <m:oMath>
              <m:r>
                <w:rPr>
                  <w:rFonts w:ascii="Cambria Math" w:eastAsia="SimSun" w:hAnsi="Cambria Math" w:cs="Times New Roman"/>
                  <w:sz w:val="16"/>
                  <w:szCs w:val="16"/>
                </w:rPr>
                <m:t>i</m:t>
              </m:r>
            </m:oMath>
            <w:r w:rsidRPr="008D1826">
              <w:rPr>
                <w:rFonts w:ascii="Times New Roman" w:eastAsia="SimSun" w:hAnsi="Times New Roman" w:cs="Times New Roman"/>
                <w:sz w:val="16"/>
                <w:szCs w:val="16"/>
                <w:lang w:val="en-US"/>
              </w:rPr>
              <w:t xml:space="preserve"> as defined in [8-1, TS 38.101-1] for FR1 </w:t>
            </w:r>
            <w:r w:rsidRPr="00CA3665">
              <w:rPr>
                <w:rFonts w:ascii="Times New Roman" w:eastAsia="SimSun" w:hAnsi="Times New Roman" w:cs="Times New Roman"/>
                <w:sz w:val="16"/>
                <w:szCs w:val="16"/>
                <w:lang w:val="en-US"/>
              </w:rPr>
              <w:t>and [8-2, TS 38.101-2]</w:t>
            </w:r>
            <w:r w:rsidRPr="00CA3665">
              <w:rPr>
                <w:rFonts w:ascii="Times New Roman" w:eastAsia="SimSun" w:hAnsi="Times New Roman" w:cs="Times New Roman"/>
                <w:iCs/>
                <w:sz w:val="16"/>
                <w:szCs w:val="16"/>
                <w:lang w:val="en-US"/>
              </w:rPr>
              <w:t xml:space="preserve"> </w:t>
            </w:r>
            <w:r w:rsidRPr="008D1826">
              <w:rPr>
                <w:rFonts w:ascii="Times New Roman" w:eastAsia="SimSun" w:hAnsi="Times New Roman" w:cs="Times New Roman"/>
                <w:sz w:val="16"/>
                <w:szCs w:val="16"/>
                <w:lang w:val="en-US"/>
              </w:rPr>
              <w:t xml:space="preserve">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16"/>
                      <w:szCs w:val="16"/>
                    </w:rPr>
                  </m:ctrlPr>
                </m:sSubPr>
                <m:e>
                  <m:acc>
                    <m:accPr>
                      <m:ctrlPr>
                        <w:rPr>
                          <w:rFonts w:ascii="Cambria Math" w:eastAsia="SimSun" w:hAnsi="Cambria Math" w:cs="Times New Roman"/>
                          <w:i/>
                          <w:sz w:val="16"/>
                          <w:szCs w:val="16"/>
                        </w:rPr>
                      </m:ctrlPr>
                    </m:accPr>
                    <m:e>
                      <m:r>
                        <w:rPr>
                          <w:rFonts w:ascii="Cambria Math" w:eastAsia="SimSun" w:hAnsi="Times New Roman" w:cs="Times New Roman"/>
                          <w:sz w:val="16"/>
                          <w:szCs w:val="16"/>
                        </w:rPr>
                        <m:t>P</m:t>
                      </m:r>
                    </m:e>
                  </m:acc>
                </m:e>
                <m:sub>
                  <m:r>
                    <m:rPr>
                      <m:sty m:val="p"/>
                    </m:rPr>
                    <w:rPr>
                      <w:rFonts w:ascii="Cambria Math" w:eastAsia="SimSun" w:hAnsi="Cambria Math" w:cs="Times New Roman"/>
                      <w:sz w:val="16"/>
                      <w:szCs w:val="16"/>
                      <w:lang w:val="en-US"/>
                    </w:rPr>
                    <m:t>CMAX</m:t>
                  </m:r>
                </m:sub>
              </m:sSub>
              <m:r>
                <w:rPr>
                  <w:rFonts w:ascii="Cambria Math" w:eastAsia="SimSun" w:hAnsi="Cambria Math" w:cs="Times New Roman"/>
                  <w:sz w:val="16"/>
                  <w:szCs w:val="16"/>
                  <w:lang w:val="en-US"/>
                </w:rPr>
                <m:t>(</m:t>
              </m:r>
              <m:r>
                <w:rPr>
                  <w:rFonts w:ascii="Cambria Math" w:eastAsia="SimSun" w:hAnsi="Cambria Math" w:cs="Times New Roman"/>
                  <w:sz w:val="16"/>
                  <w:szCs w:val="16"/>
                </w:rPr>
                <m:t>i</m:t>
              </m:r>
              <m:r>
                <w:rPr>
                  <w:rFonts w:ascii="Cambria Math" w:eastAsia="SimSun" w:hAnsi="Cambria Math" w:cs="Times New Roman"/>
                  <w:sz w:val="16"/>
                  <w:szCs w:val="16"/>
                  <w:lang w:val="en-US"/>
                </w:rPr>
                <m:t>)</m:t>
              </m:r>
            </m:oMath>
            <w:r w:rsidRPr="008D1826">
              <w:rPr>
                <w:rFonts w:ascii="Times New Roman" w:eastAsia="SimSun" w:hAnsi="Times New Roman" w:cs="Times New Roman"/>
                <w:sz w:val="16"/>
                <w:szCs w:val="16"/>
                <w:lang w:val="en-US"/>
              </w:rPr>
              <w:t xml:space="preserve"> for that frequency range in every symbol of transmission occasion </w:t>
            </w:r>
            <m:oMath>
              <m:r>
                <w:rPr>
                  <w:rFonts w:ascii="Cambria Math" w:eastAsia="SimSun" w:hAnsi="Cambria Math" w:cs="Times New Roman"/>
                  <w:sz w:val="16"/>
                  <w:szCs w:val="16"/>
                </w:rPr>
                <m:t>i</m:t>
              </m:r>
            </m:oMath>
            <w:r w:rsidRPr="008D1826">
              <w:rPr>
                <w:rFonts w:ascii="Times New Roman" w:eastAsia="SimSun" w:hAnsi="Times New Roman" w:cs="Times New Roman"/>
                <w:sz w:val="16"/>
                <w:szCs w:val="16"/>
                <w:lang w:val="en-US"/>
              </w:rPr>
              <w:t xml:space="preserve">. For the purpose of power allocation in this clause, if a UE is provided </w:t>
            </w:r>
            <w:r w:rsidRPr="008D1826">
              <w:rPr>
                <w:rFonts w:ascii="Times New Roman" w:eastAsia="SimSun" w:hAnsi="Times New Roman" w:cs="Times New Roman"/>
                <w:i/>
                <w:sz w:val="16"/>
                <w:szCs w:val="16"/>
                <w:lang w:val="en-US"/>
              </w:rPr>
              <w:t>uci-MuxWithDiffPrio</w:t>
            </w:r>
            <w:r w:rsidRPr="008D1826">
              <w:rPr>
                <w:rFonts w:ascii="Times New Roman" w:eastAsia="SimSun" w:hAnsi="Times New Roman" w:cs="Times New Roman"/>
                <w:sz w:val="16"/>
                <w:szCs w:val="16"/>
                <w:lang w:val="en-US" w:eastAsia="zh-CN"/>
              </w:rPr>
              <w:t xml:space="preserve"> and the UE multiplexes HARQ-ACK information in a PUSCH, a priority index of the PUSCH is the larger of (a) the priority index of the PUSCH according to clause 9 and (b) the larger priority index of the HARQ-ACK information. </w:t>
            </w:r>
            <w:r w:rsidRPr="008D1826">
              <w:rPr>
                <w:rFonts w:ascii="Times New Roman" w:eastAsia="SimSun" w:hAnsi="Times New Roman" w:cs="Times New Roman"/>
                <w:sz w:val="16"/>
                <w:szCs w:val="16"/>
                <w:lang w:val="en-US"/>
              </w:rPr>
              <w:t xml:space="preserve">When determining a total transmit power for serving cells in a frequency range in a symbol of transmission occasion </w:t>
            </w:r>
            <m:oMath>
              <m:r>
                <w:rPr>
                  <w:rFonts w:ascii="Cambria Math" w:eastAsia="SimSun" w:hAnsi="Cambria Math" w:cs="Times New Roman"/>
                  <w:sz w:val="16"/>
                  <w:szCs w:val="16"/>
                </w:rPr>
                <m:t>i</m:t>
              </m:r>
            </m:oMath>
            <w:r w:rsidRPr="008D1826">
              <w:rPr>
                <w:rFonts w:ascii="Times New Roman" w:eastAsia="SimSun" w:hAnsi="Times New Roman" w:cs="Times New Roman"/>
                <w:sz w:val="16"/>
                <w:szCs w:val="16"/>
                <w:lang w:val="en-US"/>
              </w:rPr>
              <w:t xml:space="preserve">, the UE does not include power for transmissions starting after the symbol of transmission occasion </w:t>
            </w:r>
            <m:oMath>
              <m:r>
                <w:rPr>
                  <w:rFonts w:ascii="Cambria Math" w:eastAsia="SimSun" w:hAnsi="Cambria Math" w:cs="Times New Roman"/>
                  <w:sz w:val="16"/>
                  <w:szCs w:val="16"/>
                </w:rPr>
                <m:t>i</m:t>
              </m:r>
            </m:oMath>
            <w:r w:rsidRPr="008D1826">
              <w:rPr>
                <w:rFonts w:ascii="Times New Roman" w:eastAsia="SimSun" w:hAnsi="Times New Roman" w:cs="Times New Roman"/>
                <w:sz w:val="16"/>
                <w:szCs w:val="16"/>
                <w:lang w:val="en-US"/>
              </w:rPr>
              <w:t xml:space="preserve">. The total UE transmit power in a symbol of a slot is defined as the sum of the linear values of UE transmit powers for PUSCH, PUCCH, PRACH, and SRS in the symbol of the slot. </w:t>
            </w:r>
          </w:p>
          <w:p w14:paraId="1B099687" w14:textId="77777777" w:rsidR="002E48A5" w:rsidRPr="00CA3665" w:rsidRDefault="002E48A5" w:rsidP="002E48A5">
            <w:pPr>
              <w:spacing w:after="180" w:line="240" w:lineRule="auto"/>
              <w:ind w:left="568"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t>PRACH transmission on the P</w:t>
            </w:r>
            <w:r w:rsidRPr="00CA3665">
              <w:rPr>
                <w:rFonts w:ascii="Times New Roman" w:eastAsia="SimSun" w:hAnsi="Times New Roman" w:cs="Times New Roman"/>
                <w:sz w:val="16"/>
                <w:szCs w:val="16"/>
                <w:lang w:val="en-US"/>
              </w:rPr>
              <w:t>C</w:t>
            </w:r>
            <w:r w:rsidRPr="00CA3665">
              <w:rPr>
                <w:rFonts w:ascii="Times New Roman" w:eastAsia="SimSun" w:hAnsi="Times New Roman" w:cs="Times New Roman"/>
                <w:sz w:val="16"/>
                <w:szCs w:val="16"/>
                <w:lang w:val="x-none"/>
              </w:rPr>
              <w:t>ell</w:t>
            </w:r>
          </w:p>
          <w:p w14:paraId="59E07BCE" w14:textId="77777777" w:rsidR="002E48A5" w:rsidRPr="00CA3665" w:rsidRDefault="002E48A5" w:rsidP="002E48A5">
            <w:pPr>
              <w:spacing w:after="180" w:line="240" w:lineRule="auto"/>
              <w:ind w:left="568"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r>
            <w:r w:rsidRPr="00CA3665">
              <w:rPr>
                <w:rFonts w:ascii="Times New Roman" w:eastAsia="SimSun" w:hAnsi="Times New Roman" w:cs="Times New Roman"/>
                <w:sz w:val="16"/>
                <w:szCs w:val="16"/>
                <w:lang w:val="en-US"/>
              </w:rPr>
              <w:t>PUCCH or PUSCH transmissions</w:t>
            </w:r>
            <w:r w:rsidRPr="00CA3665">
              <w:rPr>
                <w:rFonts w:ascii="Times New Roman" w:eastAsia="SimSun" w:hAnsi="Times New Roman" w:cs="Times New Roman"/>
                <w:sz w:val="16"/>
                <w:szCs w:val="16"/>
                <w:lang w:val="x-none"/>
              </w:rPr>
              <w:t xml:space="preserve"> with </w:t>
            </w:r>
            <w:r w:rsidRPr="00CA3665">
              <w:rPr>
                <w:rFonts w:ascii="Times New Roman" w:eastAsia="SimSun" w:hAnsi="Times New Roman" w:cs="Times New Roman"/>
                <w:sz w:val="16"/>
                <w:szCs w:val="16"/>
                <w:lang w:val="en-US"/>
              </w:rPr>
              <w:t>larger</w:t>
            </w:r>
            <w:r w:rsidRPr="00CA3665">
              <w:rPr>
                <w:rFonts w:ascii="Times New Roman" w:eastAsia="SimSun" w:hAnsi="Times New Roman" w:cs="Times New Roman"/>
                <w:sz w:val="16"/>
                <w:szCs w:val="16"/>
                <w:lang w:val="x-none"/>
              </w:rPr>
              <w:t xml:space="preserve"> priority index </w:t>
            </w:r>
          </w:p>
          <w:p w14:paraId="13FA619C" w14:textId="77777777" w:rsidR="002E48A5" w:rsidRPr="00CA3665" w:rsidRDefault="002E48A5" w:rsidP="002E48A5">
            <w:pPr>
              <w:spacing w:after="180" w:line="240" w:lineRule="auto"/>
              <w:ind w:left="568"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r>
            <w:r w:rsidRPr="00CA3665">
              <w:rPr>
                <w:rFonts w:ascii="Times New Roman" w:eastAsia="SimSun" w:hAnsi="Times New Roman" w:cs="Times New Roman"/>
                <w:sz w:val="16"/>
                <w:szCs w:val="16"/>
                <w:lang w:val="en-US"/>
              </w:rPr>
              <w:t>For PUCCH or PUSCH transmissions</w:t>
            </w:r>
            <w:r w:rsidRPr="00CA3665">
              <w:rPr>
                <w:rFonts w:ascii="Times New Roman" w:eastAsia="SimSun" w:hAnsi="Times New Roman" w:cs="Times New Roman"/>
                <w:sz w:val="16"/>
                <w:szCs w:val="16"/>
                <w:lang w:val="x-none"/>
              </w:rPr>
              <w:t xml:space="preserve"> with </w:t>
            </w:r>
            <w:r w:rsidRPr="00CA3665">
              <w:rPr>
                <w:rFonts w:ascii="Times New Roman" w:eastAsia="SimSun" w:hAnsi="Times New Roman" w:cs="Times New Roman"/>
                <w:sz w:val="16"/>
                <w:szCs w:val="16"/>
                <w:lang w:val="en-US"/>
              </w:rPr>
              <w:t>same</w:t>
            </w:r>
            <w:r w:rsidRPr="00CA3665">
              <w:rPr>
                <w:rFonts w:ascii="Times New Roman" w:eastAsia="SimSun" w:hAnsi="Times New Roman" w:cs="Times New Roman"/>
                <w:sz w:val="16"/>
                <w:szCs w:val="16"/>
                <w:lang w:val="x-none"/>
              </w:rPr>
              <w:t xml:space="preserve"> priority inde</w:t>
            </w:r>
            <w:r w:rsidRPr="00CA3665">
              <w:rPr>
                <w:rFonts w:ascii="Times New Roman" w:eastAsia="SimSun" w:hAnsi="Times New Roman" w:cs="Times New Roman"/>
                <w:sz w:val="16"/>
                <w:szCs w:val="16"/>
                <w:lang w:val="en-US"/>
              </w:rPr>
              <w:t xml:space="preserve">x </w:t>
            </w:r>
          </w:p>
          <w:p w14:paraId="077F5400" w14:textId="77777777" w:rsidR="002E48A5" w:rsidRPr="00CA3665" w:rsidRDefault="002E48A5" w:rsidP="002E48A5">
            <w:pPr>
              <w:spacing w:after="180" w:line="240" w:lineRule="auto"/>
              <w:ind w:left="851" w:hanging="284"/>
              <w:rPr>
                <w:rFonts w:ascii="Times New Roman" w:eastAsia="SimSun" w:hAnsi="Times New Roman" w:cs="Times New Roman"/>
                <w:sz w:val="16"/>
                <w:szCs w:val="16"/>
                <w:lang w:val="en-US"/>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t xml:space="preserve">PUCCH transmission with </w:t>
            </w:r>
            <w:r w:rsidRPr="00CA3665">
              <w:rPr>
                <w:rFonts w:ascii="Times New Roman" w:eastAsia="SimSun" w:hAnsi="Times New Roman" w:cs="Times New Roman"/>
                <w:sz w:val="16"/>
                <w:szCs w:val="16"/>
                <w:lang w:val="en-US"/>
              </w:rPr>
              <w:t>HARQ-ACK information, and/or SR, and/or LRR,</w:t>
            </w:r>
            <w:r w:rsidRPr="00CA3665">
              <w:rPr>
                <w:rFonts w:ascii="Times New Roman" w:eastAsia="SimSun" w:hAnsi="Times New Roman" w:cs="Times New Roman"/>
                <w:sz w:val="16"/>
                <w:szCs w:val="16"/>
                <w:lang w:val="x-none"/>
              </w:rPr>
              <w:t xml:space="preserve"> or PUSCH transmission with HARQ-ACK</w:t>
            </w:r>
            <w:r w:rsidRPr="00CA3665">
              <w:rPr>
                <w:rFonts w:ascii="Times New Roman" w:eastAsia="SimSun" w:hAnsi="Times New Roman" w:cs="Times New Roman"/>
                <w:sz w:val="16"/>
                <w:szCs w:val="16"/>
                <w:lang w:val="en-US"/>
              </w:rPr>
              <w:t xml:space="preserve"> information of the priority index</w:t>
            </w:r>
          </w:p>
          <w:p w14:paraId="3AC62B90" w14:textId="77777777" w:rsidR="002E48A5" w:rsidRPr="00CA3665" w:rsidRDefault="002E48A5" w:rsidP="002E48A5">
            <w:pPr>
              <w:spacing w:after="180" w:line="240" w:lineRule="auto"/>
              <w:ind w:left="851"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t>PUCCH transmission with CSI or PUSCH transmission with CSI</w:t>
            </w:r>
          </w:p>
          <w:p w14:paraId="5F82098E" w14:textId="77777777" w:rsidR="002E48A5" w:rsidRPr="00CA3665" w:rsidRDefault="002E48A5" w:rsidP="002E48A5">
            <w:pPr>
              <w:spacing w:after="180" w:line="240" w:lineRule="auto"/>
              <w:ind w:left="851"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t>PUSCH transmission without HARQ-ACK</w:t>
            </w:r>
            <w:r w:rsidRPr="00CA3665">
              <w:rPr>
                <w:rFonts w:ascii="Times New Roman" w:eastAsia="SimSun" w:hAnsi="Times New Roman" w:cs="Times New Roman"/>
                <w:sz w:val="16"/>
                <w:szCs w:val="16"/>
                <w:lang w:val="en-US"/>
              </w:rPr>
              <w:t xml:space="preserve"> information of the priority index </w:t>
            </w:r>
            <w:r w:rsidRPr="00CA3665">
              <w:rPr>
                <w:rFonts w:ascii="Times New Roman" w:eastAsia="SimSun" w:hAnsi="Times New Roman" w:cs="Times New Roman"/>
                <w:sz w:val="16"/>
                <w:szCs w:val="16"/>
                <w:lang w:val="x-none"/>
              </w:rPr>
              <w:t>or CSI and, for Type-2 random access procedure, PUSCH transmission on the PCell</w:t>
            </w:r>
          </w:p>
          <w:p w14:paraId="1AB5690D" w14:textId="77777777" w:rsidR="002E48A5" w:rsidRPr="00CA3665" w:rsidRDefault="002E48A5" w:rsidP="002E48A5">
            <w:pPr>
              <w:spacing w:after="180" w:line="240" w:lineRule="auto"/>
              <w:ind w:left="568" w:hanging="284"/>
              <w:rPr>
                <w:rFonts w:ascii="Times New Roman" w:eastAsia="SimSun" w:hAnsi="Times New Roman" w:cs="Times New Roman"/>
                <w:sz w:val="16"/>
                <w:szCs w:val="16"/>
                <w:lang w:val="x-none"/>
              </w:rPr>
            </w:pPr>
            <w:r w:rsidRPr="00CA3665">
              <w:rPr>
                <w:rFonts w:ascii="Times New Roman" w:eastAsia="SimSun" w:hAnsi="Times New Roman" w:cs="Times New Roman"/>
                <w:sz w:val="16"/>
                <w:szCs w:val="16"/>
                <w:lang w:val="x-none"/>
              </w:rPr>
              <w:t>-</w:t>
            </w:r>
            <w:r w:rsidRPr="00CA3665">
              <w:rPr>
                <w:rFonts w:ascii="Times New Roman" w:eastAsia="SimSun" w:hAnsi="Times New Roman" w:cs="Times New Roman"/>
                <w:sz w:val="16"/>
                <w:szCs w:val="16"/>
                <w:lang w:val="x-none"/>
              </w:rPr>
              <w:tab/>
              <w:t>SRS transmission</w:t>
            </w:r>
            <w:r w:rsidRPr="00CA3665">
              <w:rPr>
                <w:rFonts w:ascii="Times New Roman" w:eastAsia="SimSun" w:hAnsi="Times New Roman" w:cs="Times New Roman"/>
                <w:sz w:val="16"/>
                <w:szCs w:val="16"/>
                <w:lang w:val="en-US"/>
              </w:rPr>
              <w:t>, with aperiodic SRS having higher priority than semi-persistent and/or periodic SRS,</w:t>
            </w:r>
            <w:r w:rsidRPr="00CA3665">
              <w:rPr>
                <w:rFonts w:ascii="Times New Roman" w:eastAsia="SimSun" w:hAnsi="Times New Roman" w:cs="Times New Roman"/>
                <w:sz w:val="16"/>
                <w:szCs w:val="16"/>
                <w:lang w:val="x-none"/>
              </w:rPr>
              <w:t xml:space="preserve"> or PRACH transmission on a serving cell other than the PCell </w:t>
            </w:r>
          </w:p>
          <w:p w14:paraId="3C8BD0BE" w14:textId="77777777" w:rsidR="002E48A5" w:rsidRPr="008D1826" w:rsidRDefault="002E48A5" w:rsidP="002E48A5">
            <w:pPr>
              <w:spacing w:after="180" w:line="240" w:lineRule="auto"/>
              <w:rPr>
                <w:rFonts w:ascii="Times New Roman" w:eastAsia="SimSun" w:hAnsi="Times New Roman" w:cs="Times New Roman"/>
                <w:sz w:val="20"/>
                <w:szCs w:val="20"/>
                <w:lang w:val="en-US"/>
              </w:rPr>
            </w:pPr>
            <w:r w:rsidRPr="008D1826">
              <w:rPr>
                <w:rFonts w:ascii="Times New Roman" w:eastAsia="SimSun" w:hAnsi="Times New Roman" w:cs="Times New Roman"/>
                <w:sz w:val="16"/>
                <w:szCs w:val="16"/>
                <w:lang w:val="en-US"/>
              </w:rPr>
              <w:t xml:space="preserve">In case of same priority order and for operation with carrier aggregation, </w:t>
            </w:r>
            <w:r w:rsidRPr="00CA3665">
              <w:rPr>
                <w:rFonts w:ascii="Times New Roman" w:eastAsia="SimSun" w:hAnsi="Times New Roman" w:cs="Times New Roman"/>
                <w:sz w:val="16"/>
                <w:szCs w:val="16"/>
                <w:lang w:val="en-US"/>
              </w:rPr>
              <w:t xml:space="preserve">the UE prioritizes power allocation for </w:t>
            </w:r>
            <w:r w:rsidRPr="008D1826">
              <w:rPr>
                <w:rFonts w:ascii="Times New Roman" w:eastAsia="SimSun" w:hAnsi="Times New Roman" w:cs="Times New Roman"/>
                <w:sz w:val="16"/>
                <w:szCs w:val="16"/>
                <w:lang w:val="en-US"/>
              </w:rPr>
              <w:t>transmission</w:t>
            </w:r>
            <w:r w:rsidRPr="00CA3665">
              <w:rPr>
                <w:rFonts w:ascii="Times New Roman" w:eastAsia="SimSun" w:hAnsi="Times New Roman" w:cs="Times New Roman"/>
                <w:sz w:val="16"/>
                <w:szCs w:val="16"/>
                <w:lang w:val="en-US"/>
              </w:rPr>
              <w:t>s</w:t>
            </w:r>
            <w:r w:rsidRPr="008D1826">
              <w:rPr>
                <w:rFonts w:ascii="Times New Roman" w:eastAsia="SimSun" w:hAnsi="Times New Roman" w:cs="Times New Roman"/>
                <w:sz w:val="16"/>
                <w:szCs w:val="16"/>
                <w:lang w:val="en-US"/>
              </w:rPr>
              <w:t xml:space="preserve"> on the primary cell of the MCG or the SCG over transmission</w:t>
            </w:r>
            <w:r w:rsidRPr="00CA3665">
              <w:rPr>
                <w:rFonts w:ascii="Times New Roman" w:eastAsia="SimSun" w:hAnsi="Times New Roman" w:cs="Times New Roman"/>
                <w:sz w:val="16"/>
                <w:szCs w:val="16"/>
                <w:lang w:val="en-US"/>
              </w:rPr>
              <w:t>s</w:t>
            </w:r>
            <w:r w:rsidRPr="008D1826">
              <w:rPr>
                <w:rFonts w:ascii="Times New Roman" w:eastAsia="SimSun" w:hAnsi="Times New Roman" w:cs="Times New Roman"/>
                <w:sz w:val="16"/>
                <w:szCs w:val="16"/>
                <w:lang w:val="en-US"/>
              </w:rPr>
              <w:t xml:space="preserve"> on a secondary cell.</w:t>
            </w:r>
            <w:r w:rsidRPr="00CA3665">
              <w:rPr>
                <w:rFonts w:ascii="Times New Roman" w:eastAsia="SimSun" w:hAnsi="Times New Roman" w:cs="Times New Roman"/>
                <w:sz w:val="16"/>
                <w:szCs w:val="16"/>
                <w:lang w:val="en-US"/>
              </w:rPr>
              <w:t xml:space="preserve"> </w:t>
            </w:r>
            <w:r w:rsidRPr="008D1826">
              <w:rPr>
                <w:rFonts w:ascii="Times New Roman" w:eastAsia="SimSun" w:hAnsi="Times New Roman" w:cs="Times New Roman"/>
                <w:sz w:val="16"/>
                <w:szCs w:val="16"/>
                <w:lang w:val="en-US"/>
              </w:rPr>
              <w:t xml:space="preserve">In case of same priority order and for operation with two UL carriers, the </w:t>
            </w:r>
            <w:r w:rsidRPr="00CA3665">
              <w:rPr>
                <w:rFonts w:ascii="Times New Roman" w:eastAsia="SimSun" w:hAnsi="Times New Roman" w:cs="Times New Roman"/>
                <w:sz w:val="16"/>
                <w:szCs w:val="16"/>
                <w:lang w:val="en-US"/>
              </w:rPr>
              <w:t xml:space="preserve">UE </w:t>
            </w:r>
            <w:r w:rsidRPr="00CA3665">
              <w:rPr>
                <w:rFonts w:ascii="Times New Roman" w:eastAsia="SimSun" w:hAnsi="Times New Roman" w:cs="Times New Roman"/>
                <w:sz w:val="16"/>
                <w:szCs w:val="16"/>
                <w:lang w:val="en-US"/>
              </w:rPr>
              <w:lastRenderedPageBreak/>
              <w:t xml:space="preserve">prioritizes power allocation for transmissions on the </w:t>
            </w:r>
            <w:r w:rsidRPr="008D1826">
              <w:rPr>
                <w:rFonts w:ascii="Times New Roman" w:eastAsia="SimSun" w:hAnsi="Times New Roman" w:cs="Times New Roman"/>
                <w:sz w:val="16"/>
                <w:szCs w:val="16"/>
                <w:lang w:val="en-US"/>
              </w:rPr>
              <w:t>carrier</w:t>
            </w:r>
            <w:r w:rsidRPr="00CA3665">
              <w:rPr>
                <w:rFonts w:ascii="Times New Roman" w:eastAsia="SimSun" w:hAnsi="Times New Roman" w:cs="Times New Roman"/>
                <w:sz w:val="16"/>
                <w:szCs w:val="16"/>
                <w:lang w:val="en-US"/>
              </w:rPr>
              <w:t xml:space="preserve"> where the UE is configured to transmit PUCCH. </w:t>
            </w:r>
            <w:r w:rsidRPr="008D1826">
              <w:rPr>
                <w:rFonts w:ascii="Times New Roman" w:eastAsia="SimSun" w:hAnsi="Times New Roman" w:cs="Times New Roman"/>
                <w:sz w:val="16"/>
                <w:szCs w:val="16"/>
                <w:lang w:val="en-US"/>
              </w:rPr>
              <w:t xml:space="preserve">If PUCCH is not configured for any of the two UL carriers, the </w:t>
            </w:r>
            <w:r w:rsidRPr="00CA3665">
              <w:rPr>
                <w:rFonts w:ascii="Times New Roman" w:eastAsia="SimSun" w:hAnsi="Times New Roman" w:cs="Times New Roman"/>
                <w:iCs/>
                <w:sz w:val="16"/>
                <w:szCs w:val="16"/>
                <w:lang w:val="en-US"/>
              </w:rPr>
              <w:t>UE prioritizes power allocation for transmissions on</w:t>
            </w:r>
            <w:r w:rsidRPr="008D1826">
              <w:rPr>
                <w:rFonts w:ascii="Times New Roman" w:eastAsia="SimSun" w:hAnsi="Times New Roman" w:cs="Times New Roman"/>
                <w:sz w:val="16"/>
                <w:szCs w:val="16"/>
                <w:lang w:val="en-US"/>
              </w:rPr>
              <w:t xml:space="preserve"> the non-supplementary UL carrier.</w:t>
            </w:r>
          </w:p>
        </w:tc>
      </w:tr>
    </w:tbl>
    <w:p w14:paraId="5089B266" w14:textId="77777777" w:rsidR="002E48A5" w:rsidRPr="008D1826" w:rsidRDefault="002E48A5" w:rsidP="004542E8">
      <w:pPr>
        <w:rPr>
          <w:rFonts w:ascii="Times New Roman" w:hAnsi="Times New Roman" w:cs="Times New Roman"/>
          <w:sz w:val="20"/>
          <w:szCs w:val="20"/>
          <w:lang w:val="en-US"/>
        </w:rPr>
      </w:pPr>
    </w:p>
    <w:p w14:paraId="30503611" w14:textId="14991A11" w:rsidR="00124DEF" w:rsidRPr="008D1826" w:rsidRDefault="007341E4" w:rsidP="004542E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Given that Rel-18 introduce the support of STxMP in a same cell, it should be discussed </w:t>
      </w:r>
      <w:r w:rsidR="00A4260A" w:rsidRPr="008D1826">
        <w:rPr>
          <w:rFonts w:ascii="Times New Roman" w:hAnsi="Times New Roman" w:cs="Times New Roman"/>
          <w:sz w:val="20"/>
          <w:szCs w:val="20"/>
          <w:lang w:val="en-US"/>
        </w:rPr>
        <w:t xml:space="preserve">whether/how </w:t>
      </w:r>
      <w:r w:rsidR="00667416" w:rsidRPr="008D1826">
        <w:rPr>
          <w:rFonts w:ascii="Times New Roman" w:hAnsi="Times New Roman" w:cs="Times New Roman"/>
          <w:sz w:val="20"/>
          <w:szCs w:val="20"/>
          <w:lang w:val="en-US"/>
        </w:rPr>
        <w:t xml:space="preserve">the transmission power reduction </w:t>
      </w:r>
      <w:r w:rsidR="00461455" w:rsidRPr="008D1826">
        <w:rPr>
          <w:rFonts w:ascii="Times New Roman" w:hAnsi="Times New Roman" w:cs="Times New Roman"/>
          <w:sz w:val="20"/>
          <w:szCs w:val="20"/>
          <w:lang w:val="en-US"/>
        </w:rPr>
        <w:t xml:space="preserve">operation </w:t>
      </w:r>
      <w:r w:rsidR="00FB3CA8" w:rsidRPr="008D1826">
        <w:rPr>
          <w:rFonts w:ascii="Times New Roman" w:hAnsi="Times New Roman" w:cs="Times New Roman"/>
          <w:sz w:val="20"/>
          <w:szCs w:val="20"/>
          <w:lang w:val="en-US"/>
        </w:rPr>
        <w:t>needs to</w:t>
      </w:r>
      <w:r w:rsidR="00461455" w:rsidRPr="008D1826">
        <w:rPr>
          <w:rFonts w:ascii="Times New Roman" w:hAnsi="Times New Roman" w:cs="Times New Roman"/>
          <w:sz w:val="20"/>
          <w:szCs w:val="20"/>
          <w:lang w:val="en-US"/>
        </w:rPr>
        <w:t xml:space="preserve"> be</w:t>
      </w:r>
      <w:r w:rsidR="00FB3CA8" w:rsidRPr="008D1826">
        <w:rPr>
          <w:rFonts w:ascii="Times New Roman" w:hAnsi="Times New Roman" w:cs="Times New Roman"/>
          <w:sz w:val="20"/>
          <w:szCs w:val="20"/>
          <w:lang w:val="en-US"/>
        </w:rPr>
        <w:t xml:space="preserve"> adapted to also account for </w:t>
      </w:r>
      <w:r w:rsidR="00077904" w:rsidRPr="008D1826">
        <w:rPr>
          <w:rFonts w:ascii="Times New Roman" w:hAnsi="Times New Roman" w:cs="Times New Roman"/>
          <w:sz w:val="20"/>
          <w:szCs w:val="20"/>
          <w:lang w:val="en-US"/>
        </w:rPr>
        <w:t xml:space="preserve">the presence of Rel-18 </w:t>
      </w:r>
      <w:r w:rsidR="00C224D1" w:rsidRPr="008D1826">
        <w:rPr>
          <w:rFonts w:ascii="Times New Roman" w:hAnsi="Times New Roman" w:cs="Times New Roman"/>
          <w:sz w:val="20"/>
          <w:szCs w:val="20"/>
          <w:lang w:val="en-US"/>
        </w:rPr>
        <w:t>STxMP</w:t>
      </w:r>
      <w:r w:rsidR="00077904" w:rsidRPr="008D1826">
        <w:rPr>
          <w:rFonts w:ascii="Times New Roman" w:hAnsi="Times New Roman" w:cs="Times New Roman"/>
          <w:sz w:val="20"/>
          <w:szCs w:val="20"/>
          <w:lang w:val="en-US"/>
        </w:rPr>
        <w:t xml:space="preserve"> operation</w:t>
      </w:r>
      <w:r w:rsidR="00E5621E" w:rsidRPr="008D1826">
        <w:rPr>
          <w:rFonts w:ascii="Times New Roman" w:hAnsi="Times New Roman" w:cs="Times New Roman"/>
          <w:sz w:val="20"/>
          <w:szCs w:val="20"/>
          <w:lang w:val="en-US"/>
        </w:rPr>
        <w:t>.</w:t>
      </w:r>
    </w:p>
    <w:p w14:paraId="027CAB34" w14:textId="2AD0F196" w:rsidR="0056070F" w:rsidRPr="008D1826" w:rsidRDefault="0056070F" w:rsidP="0056070F">
      <w:pPr>
        <w:spacing w:before="120" w:after="120"/>
        <w:rPr>
          <w:rFonts w:ascii="Times New Roman" w:hAnsi="Times New Roman" w:cs="Times New Roman"/>
          <w:i/>
          <w:sz w:val="20"/>
          <w:szCs w:val="20"/>
          <w:lang w:val="en-US"/>
        </w:rPr>
      </w:pPr>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sidR="00C61E79">
        <w:rPr>
          <w:rFonts w:ascii="Times New Roman" w:hAnsi="Times New Roman" w:cs="Times New Roman"/>
          <w:b/>
          <w:i/>
          <w:sz w:val="20"/>
          <w:szCs w:val="20"/>
          <w:lang w:val="en-US"/>
        </w:rPr>
        <w:t>27</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Discuss prioritization operation for transmission power reductions</w:t>
      </w:r>
      <w:r w:rsidR="00231162" w:rsidRPr="008D1826">
        <w:rPr>
          <w:rFonts w:ascii="Times New Roman" w:hAnsi="Times New Roman" w:cs="Times New Roman"/>
          <w:i/>
          <w:sz w:val="20"/>
          <w:szCs w:val="20"/>
          <w:lang w:val="en-US"/>
        </w:rPr>
        <w:t xml:space="preserve"> for the CA case, considering the specified operation in Sec 7.5 in TS 38.213 and taking into account the support of Rel-18 STxMP.  </w:t>
      </w:r>
    </w:p>
    <w:p w14:paraId="1026DD4A" w14:textId="60B46C24" w:rsidR="00B14953" w:rsidRPr="008D1826" w:rsidRDefault="00824035" w:rsidP="00B14953">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8D1826">
        <w:rPr>
          <w:rFonts w:ascii="Arial" w:eastAsia="SimSun" w:hAnsi="Arial" w:cs="Times New Roman"/>
          <w:sz w:val="36"/>
          <w:szCs w:val="20"/>
          <w:lang w:val="en-US"/>
        </w:rPr>
        <w:t>5</w:t>
      </w:r>
      <w:r w:rsidR="00B14953" w:rsidRPr="008D1826">
        <w:rPr>
          <w:rFonts w:ascii="Arial" w:eastAsia="SimSun" w:hAnsi="Arial" w:cs="Times New Roman"/>
          <w:sz w:val="36"/>
          <w:szCs w:val="20"/>
          <w:lang w:val="en-US"/>
        </w:rPr>
        <w:t>.</w:t>
      </w:r>
      <w:r w:rsidR="00B14953" w:rsidRPr="008D1826">
        <w:rPr>
          <w:rFonts w:ascii="Arial" w:eastAsia="SimSun" w:hAnsi="Arial" w:cs="Times New Roman"/>
          <w:sz w:val="36"/>
          <w:szCs w:val="20"/>
          <w:lang w:val="en-US"/>
        </w:rPr>
        <w:tab/>
        <w:t xml:space="preserve">Conclusions  </w:t>
      </w:r>
    </w:p>
    <w:p w14:paraId="09D6D341" w14:textId="1476D500" w:rsidR="007430C2" w:rsidRPr="008D1826" w:rsidRDefault="00265472" w:rsidP="00A2190A">
      <w:pPr>
        <w:spacing w:after="120"/>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In the previous sections, the following </w:t>
      </w:r>
      <w:r w:rsidR="00D570EC" w:rsidRPr="008D1826">
        <w:rPr>
          <w:rFonts w:ascii="Times New Roman" w:hAnsi="Times New Roman" w:cs="Times New Roman"/>
          <w:sz w:val="20"/>
          <w:szCs w:val="20"/>
          <w:lang w:val="en-US"/>
        </w:rPr>
        <w:t>proposal</w:t>
      </w:r>
      <w:r w:rsidR="00F1029A" w:rsidRPr="008D1826">
        <w:rPr>
          <w:rFonts w:ascii="Times New Roman" w:hAnsi="Times New Roman" w:cs="Times New Roman"/>
          <w:sz w:val="20"/>
          <w:szCs w:val="20"/>
          <w:lang w:val="en-US"/>
        </w:rPr>
        <w:t>s</w:t>
      </w:r>
      <w:r w:rsidRPr="008D1826">
        <w:rPr>
          <w:rFonts w:ascii="Times New Roman" w:hAnsi="Times New Roman" w:cs="Times New Roman"/>
          <w:sz w:val="20"/>
          <w:szCs w:val="20"/>
          <w:lang w:val="en-US"/>
        </w:rPr>
        <w:t xml:space="preserve"> have been made:</w:t>
      </w:r>
    </w:p>
    <w:p w14:paraId="11023067" w14:textId="77777777" w:rsidR="006519D1" w:rsidRDefault="006519D1" w:rsidP="006519D1">
      <w:pPr>
        <w:jc w:val="both"/>
        <w:rPr>
          <w:rStyle w:val="ui-provider"/>
          <w:rFonts w:ascii="Times New Roman" w:hAnsi="Times New Roman" w:cs="Times New Roman"/>
          <w:sz w:val="20"/>
          <w:szCs w:val="20"/>
          <w:lang w:val="en-US"/>
        </w:rPr>
      </w:pPr>
      <w:r w:rsidRPr="008D1826">
        <w:rPr>
          <w:rFonts w:ascii="Times New Roman" w:hAnsi="Times New Roman" w:cs="Times New Roman"/>
          <w:b/>
          <w:i/>
          <w:sz w:val="20"/>
          <w:szCs w:val="20"/>
          <w:lang w:val="en-US"/>
        </w:rPr>
        <w:t xml:space="preserve">Proposal 1: </w:t>
      </w:r>
      <w:r w:rsidRPr="005E569E">
        <w:rPr>
          <w:rFonts w:ascii="Times New Roman" w:hAnsi="Times New Roman" w:cs="Times New Roman"/>
          <w:bCs/>
          <w:i/>
          <w:sz w:val="20"/>
          <w:szCs w:val="20"/>
          <w:lang w:val="en-US"/>
        </w:rPr>
        <w:t>Support</w:t>
      </w:r>
      <w:r>
        <w:rPr>
          <w:rFonts w:ascii="Times New Roman" w:hAnsi="Times New Roman" w:cs="Times New Roman"/>
          <w:b/>
          <w:i/>
          <w:sz w:val="20"/>
          <w:szCs w:val="20"/>
          <w:lang w:val="en-US"/>
        </w:rPr>
        <w:t xml:space="preserve"> </w:t>
      </w:r>
      <w:r w:rsidRPr="009208DF">
        <w:rPr>
          <w:rFonts w:ascii="Times New Roman" w:hAnsi="Times New Roman" w:cs="Times New Roman"/>
          <w:bCs/>
          <w:i/>
          <w:sz w:val="20"/>
          <w:szCs w:val="20"/>
          <w:lang w:val="en-US"/>
        </w:rPr>
        <w:t>Alt3 based reporting,</w:t>
      </w:r>
      <w:r>
        <w:rPr>
          <w:rFonts w:ascii="Times New Roman" w:hAnsi="Times New Roman" w:cs="Times New Roman"/>
          <w:bCs/>
          <w:i/>
          <w:sz w:val="20"/>
          <w:szCs w:val="20"/>
          <w:lang w:val="en-US"/>
        </w:rPr>
        <w:t xml:space="preserve"> </w:t>
      </w:r>
      <w:r w:rsidRPr="001B18A9">
        <w:rPr>
          <w:rStyle w:val="ui-provider"/>
          <w:rFonts w:ascii="Times New Roman" w:hAnsi="Times New Roman" w:cs="Times New Roman"/>
          <w:i/>
          <w:sz w:val="20"/>
          <w:szCs w:val="20"/>
          <w:lang w:val="en-US"/>
        </w:rPr>
        <w:t>where only pairs/groups of CRIs or SSBRIs are reported for simultaneous multi-panel transmission with the indicator including ordering information</w:t>
      </w:r>
      <w:r>
        <w:rPr>
          <w:rStyle w:val="ui-provider"/>
          <w:rFonts w:ascii="Times New Roman" w:hAnsi="Times New Roman" w:cs="Times New Roman"/>
          <w:i/>
          <w:sz w:val="20"/>
          <w:szCs w:val="20"/>
          <w:lang w:val="en-US"/>
        </w:rPr>
        <w:t xml:space="preserve"> of the pairs/groups.</w:t>
      </w:r>
      <w:r>
        <w:rPr>
          <w:rStyle w:val="ui-provider"/>
          <w:rFonts w:ascii="Times New Roman" w:hAnsi="Times New Roman" w:cs="Times New Roman"/>
          <w:sz w:val="20"/>
          <w:szCs w:val="20"/>
          <w:lang w:val="en-US"/>
        </w:rPr>
        <w:t xml:space="preserve"> </w:t>
      </w:r>
      <w:r>
        <w:rPr>
          <w:rFonts w:ascii="Times New Roman" w:hAnsi="Times New Roman" w:cs="Times New Roman"/>
          <w:bCs/>
          <w:i/>
          <w:sz w:val="20"/>
          <w:szCs w:val="20"/>
          <w:lang w:val="en-US"/>
        </w:rPr>
        <w:t xml:space="preserve"> </w:t>
      </w:r>
    </w:p>
    <w:p w14:paraId="235E037F" w14:textId="143209D3" w:rsidR="006519D1" w:rsidRPr="008D1826" w:rsidRDefault="006519D1" w:rsidP="006519D1">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2</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 configuration of precoding type per simultaneous multi-panel PUSCH transmission.</w:t>
      </w:r>
    </w:p>
    <w:p w14:paraId="68B8D47C" w14:textId="77777777" w:rsidR="006519D1" w:rsidRPr="008D1826" w:rsidRDefault="006519D1" w:rsidP="006519D1">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15BC7F7A" w14:textId="77777777" w:rsidR="006519D1" w:rsidRPr="008D1826" w:rsidRDefault="006519D1" w:rsidP="006519D1">
      <w:pPr>
        <w:pStyle w:val="ListParagraph"/>
        <w:ind w:left="823"/>
        <w:jc w:val="both"/>
        <w:rPr>
          <w:rFonts w:ascii="Times New Roman" w:hAnsi="Times New Roman" w:cs="Times New Roman"/>
          <w:i/>
          <w:sz w:val="20"/>
          <w:szCs w:val="20"/>
          <w:lang w:val="en-US"/>
        </w:rPr>
      </w:pPr>
    </w:p>
    <w:p w14:paraId="57AD258A" w14:textId="112E6110" w:rsidR="006519D1" w:rsidRPr="00956A83" w:rsidRDefault="006519D1" w:rsidP="005E569E">
      <w:pPr>
        <w:spacing w:line="240" w:lineRule="auto"/>
        <w:jc w:val="both"/>
        <w:rPr>
          <w:rFonts w:ascii="Times New Roman" w:hAnsi="Times New Roman" w:cs="Times New Roman"/>
          <w:bCs/>
          <w:i/>
          <w:sz w:val="20"/>
          <w:szCs w:val="20"/>
          <w:lang w:val="en-CA"/>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3</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w:t>
      </w:r>
      <w:r>
        <w:rPr>
          <w:rFonts w:ascii="Times New Roman" w:hAnsi="Times New Roman" w:cs="Times New Roman"/>
          <w:i/>
          <w:sz w:val="20"/>
          <w:szCs w:val="20"/>
          <w:lang w:val="en-US"/>
        </w:rPr>
        <w:t>Alt1</w:t>
      </w:r>
      <w:r w:rsidRPr="001F1732">
        <w:rPr>
          <w:rFonts w:ascii="Times New Roman" w:hAnsi="Times New Roman" w:cs="Times New Roman"/>
          <w:i/>
          <w:sz w:val="20"/>
          <w:szCs w:val="20"/>
          <w:lang w:val="en-US"/>
        </w:rPr>
        <w:t>:</w:t>
      </w:r>
      <w:r w:rsidRPr="005E569E">
        <w:rPr>
          <w:rFonts w:ascii="Times New Roman" w:hAnsi="Times New Roman" w:cs="Times New Roman"/>
          <w:i/>
          <w:sz w:val="20"/>
          <w:szCs w:val="20"/>
          <w:lang w:val="en-CA" w:eastAsia="zh-CN"/>
        </w:rPr>
        <w:t xml:space="preserve">The gNB configures separate codebook subsets for sTRP and STxMP </w:t>
      </w:r>
      <w:r w:rsidRPr="005E569E">
        <w:rPr>
          <w:rFonts w:ascii="Times New Roman" w:hAnsi="Times New Roman" w:cs="Times New Roman"/>
          <w:i/>
          <w:sz w:val="20"/>
          <w:szCs w:val="20"/>
          <w:lang w:val="en-US"/>
        </w:rPr>
        <w:t>SDM/SFN</w:t>
      </w:r>
      <w:r w:rsidRPr="005E569E">
        <w:rPr>
          <w:rFonts w:ascii="Times New Roman" w:hAnsi="Times New Roman" w:cs="Times New Roman"/>
          <w:i/>
          <w:sz w:val="20"/>
          <w:szCs w:val="20"/>
          <w:lang w:val="en-CA" w:eastAsia="zh-CN"/>
        </w:rPr>
        <w:t xml:space="preserve"> transmission. For example, codebook subset configured for STxMP </w:t>
      </w:r>
      <w:r w:rsidRPr="005E569E">
        <w:rPr>
          <w:rFonts w:ascii="Times New Roman" w:hAnsi="Times New Roman" w:cs="Times New Roman"/>
          <w:i/>
          <w:sz w:val="20"/>
          <w:szCs w:val="20"/>
          <w:lang w:val="en-US"/>
        </w:rPr>
        <w:t>SDM/SFN</w:t>
      </w:r>
      <w:r w:rsidRPr="005E569E">
        <w:rPr>
          <w:rFonts w:ascii="Times New Roman" w:hAnsi="Times New Roman" w:cs="Times New Roman"/>
          <w:i/>
          <w:sz w:val="20"/>
          <w:szCs w:val="20"/>
          <w:lang w:val="en-CA" w:eastAsia="zh-CN"/>
        </w:rPr>
        <w:t xml:space="preserve"> has precoders that only use part of the ports (e.g., 2 of all 4 ports).  For that, the UE can report separate codebook coherence capability for STxMP </w:t>
      </w:r>
      <w:r w:rsidRPr="005E569E">
        <w:rPr>
          <w:rFonts w:ascii="Times New Roman" w:hAnsi="Times New Roman" w:cs="Times New Roman"/>
          <w:i/>
          <w:sz w:val="20"/>
          <w:szCs w:val="20"/>
          <w:lang w:val="en-US"/>
        </w:rPr>
        <w:t>SDM/SFN</w:t>
      </w:r>
      <w:r w:rsidRPr="005E569E">
        <w:rPr>
          <w:rFonts w:ascii="Times New Roman" w:hAnsi="Times New Roman" w:cs="Times New Roman"/>
          <w:i/>
          <w:sz w:val="20"/>
          <w:szCs w:val="20"/>
          <w:lang w:val="en-CA" w:eastAsia="zh-CN"/>
        </w:rPr>
        <w:t xml:space="preserve"> scheme, which is different from the coherence capability reporting for sTRP transmission</w:t>
      </w:r>
      <w:r w:rsidRPr="001B18A9">
        <w:rPr>
          <w:rFonts w:ascii="Times New Roman" w:hAnsi="Times New Roman" w:cs="Times New Roman"/>
          <w:sz w:val="20"/>
          <w:szCs w:val="20"/>
          <w:lang w:val="en-CA" w:eastAsia="zh-CN"/>
        </w:rPr>
        <w:t>.</w:t>
      </w:r>
    </w:p>
    <w:p w14:paraId="402B716E" w14:textId="16BD6220" w:rsidR="006519D1" w:rsidRPr="008D1826" w:rsidRDefault="006519D1" w:rsidP="006519D1">
      <w:pPr>
        <w:spacing w:after="0" w:line="240" w:lineRule="auto"/>
        <w:jc w:val="both"/>
        <w:rPr>
          <w:rFonts w:asciiTheme="majorBidi" w:hAnsiTheme="majorBidi" w:cstheme="majorBidi"/>
          <w:sz w:val="20"/>
          <w:szCs w:val="20"/>
          <w:lang w:val="en-US"/>
        </w:rPr>
      </w:pPr>
      <w:r w:rsidRPr="008D1826">
        <w:rPr>
          <w:rFonts w:asciiTheme="majorBidi" w:hAnsiTheme="majorBidi" w:cstheme="majorBidi"/>
          <w:b/>
          <w:i/>
          <w:sz w:val="20"/>
          <w:szCs w:val="20"/>
          <w:lang w:val="en-US"/>
        </w:rPr>
        <w:t>Proposal</w:t>
      </w:r>
      <w:r>
        <w:rPr>
          <w:rFonts w:asciiTheme="majorBidi" w:hAnsiTheme="majorBidi" w:cstheme="majorBidi"/>
          <w:b/>
          <w:i/>
          <w:sz w:val="20"/>
          <w:szCs w:val="20"/>
          <w:lang w:val="en-US"/>
        </w:rPr>
        <w:t>4</w:t>
      </w:r>
      <w:r w:rsidRPr="008D1826">
        <w:rPr>
          <w:rFonts w:asciiTheme="majorBidi" w:hAnsiTheme="majorBidi" w:cstheme="majorBidi"/>
          <w:b/>
          <w:i/>
          <w:sz w:val="20"/>
          <w:szCs w:val="20"/>
          <w:lang w:val="en-US"/>
        </w:rPr>
        <w:t>:</w:t>
      </w:r>
      <w:r w:rsidRPr="008D1826">
        <w:rPr>
          <w:rFonts w:asciiTheme="majorBidi" w:hAnsiTheme="majorBidi" w:cstheme="majorBidi"/>
          <w:i/>
          <w:sz w:val="20"/>
          <w:szCs w:val="20"/>
          <w:lang w:val="en-US"/>
        </w:rPr>
        <w:t xml:space="preserve"> Support the following interpretation in SDM scheme for each codepoint of “SRS resource set indicator”:</w:t>
      </w:r>
    </w:p>
    <w:p w14:paraId="5DAB6319" w14:textId="77777777" w:rsidR="006519D1" w:rsidRPr="008D1826" w:rsidRDefault="006519D1" w:rsidP="006519D1">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00: single panel transmission to first TRP according to first resource set</w:t>
      </w:r>
    </w:p>
    <w:p w14:paraId="1305A3A1" w14:textId="77777777" w:rsidR="006519D1" w:rsidRPr="008D1826" w:rsidRDefault="006519D1" w:rsidP="006519D1">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Codepoint 01: single panel transmission to second TRP according to second resource set</w:t>
      </w:r>
    </w:p>
    <w:p w14:paraId="5A632064" w14:textId="7A6A356C" w:rsidR="006519D1" w:rsidRPr="008D1826" w:rsidRDefault="006519D1" w:rsidP="006519D1">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 xml:space="preserve">Codepoint 10: two-panel transmission (SDM) to </w:t>
      </w:r>
      <w:r>
        <w:rPr>
          <w:rFonts w:asciiTheme="majorBidi" w:hAnsiTheme="majorBidi" w:cstheme="majorBidi"/>
          <w:i/>
          <w:sz w:val="20"/>
          <w:szCs w:val="20"/>
          <w:lang w:val="en-US" w:eastAsia="zh-CN"/>
        </w:rPr>
        <w:t>multi-TRP</w:t>
      </w:r>
      <w:r w:rsidRPr="008D1826">
        <w:rPr>
          <w:rFonts w:asciiTheme="majorBidi" w:hAnsiTheme="majorBidi" w:cstheme="majorBidi"/>
          <w:i/>
          <w:sz w:val="20"/>
          <w:szCs w:val="20"/>
          <w:lang w:val="en-US" w:eastAsia="zh-CN"/>
        </w:rPr>
        <w:t xml:space="preserve"> according to first and second resource sets</w:t>
      </w:r>
    </w:p>
    <w:p w14:paraId="27DE926B" w14:textId="57905B3B" w:rsidR="006519D1" w:rsidRPr="008D1826" w:rsidRDefault="006519D1" w:rsidP="006519D1">
      <w:pPr>
        <w:numPr>
          <w:ilvl w:val="0"/>
          <w:numId w:val="68"/>
        </w:numPr>
        <w:spacing w:after="0" w:line="240" w:lineRule="auto"/>
        <w:contextualSpacing/>
        <w:jc w:val="both"/>
        <w:rPr>
          <w:rFonts w:asciiTheme="majorBidi" w:hAnsiTheme="majorBidi" w:cstheme="majorBidi"/>
          <w:i/>
          <w:sz w:val="20"/>
          <w:szCs w:val="20"/>
          <w:lang w:val="en-US" w:eastAsia="zh-CN"/>
        </w:rPr>
      </w:pPr>
      <w:r w:rsidRPr="008D1826">
        <w:rPr>
          <w:rFonts w:asciiTheme="majorBidi" w:hAnsiTheme="majorBidi" w:cstheme="majorBidi"/>
          <w:i/>
          <w:sz w:val="20"/>
          <w:szCs w:val="20"/>
          <w:lang w:val="en-US" w:eastAsia="zh-CN"/>
        </w:rPr>
        <w:t xml:space="preserve">Codepoint 11: two-panel transmission (SDM) to </w:t>
      </w:r>
      <w:r>
        <w:rPr>
          <w:rFonts w:asciiTheme="majorBidi" w:hAnsiTheme="majorBidi" w:cstheme="majorBidi"/>
          <w:i/>
          <w:sz w:val="20"/>
          <w:szCs w:val="20"/>
          <w:lang w:val="en-US" w:eastAsia="zh-CN"/>
        </w:rPr>
        <w:t>single</w:t>
      </w:r>
      <w:r w:rsidRPr="008D1826">
        <w:rPr>
          <w:rFonts w:asciiTheme="majorBidi" w:hAnsiTheme="majorBidi" w:cstheme="majorBidi"/>
          <w:i/>
          <w:sz w:val="20"/>
          <w:szCs w:val="20"/>
          <w:lang w:val="en-US" w:eastAsia="zh-CN"/>
        </w:rPr>
        <w:t>-TRP according to first and second resource sets</w:t>
      </w:r>
    </w:p>
    <w:p w14:paraId="20A3D08A" w14:textId="77777777" w:rsidR="006519D1" w:rsidRPr="00EF4EFD" w:rsidRDefault="006519D1" w:rsidP="006519D1">
      <w:pPr>
        <w:jc w:val="both"/>
        <w:rPr>
          <w:rFonts w:asciiTheme="majorBidi" w:hAnsiTheme="majorBidi" w:cstheme="majorBidi"/>
          <w:i/>
          <w:sz w:val="20"/>
          <w:szCs w:val="20"/>
          <w:lang w:val="en-US"/>
        </w:rPr>
      </w:pPr>
    </w:p>
    <w:p w14:paraId="4784046A" w14:textId="5808CEF5" w:rsidR="006519D1" w:rsidRDefault="006519D1" w:rsidP="006519D1">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5</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up to 4 layers for S-DCI based SFN STxMP PUSCH. </w:t>
      </w:r>
    </w:p>
    <w:p w14:paraId="3A278061" w14:textId="77777777" w:rsidR="006519D1" w:rsidRPr="001B18A9" w:rsidRDefault="006519D1" w:rsidP="005E569E">
      <w:pPr>
        <w:spacing w:line="240" w:lineRule="auto"/>
        <w:jc w:val="both"/>
        <w:rPr>
          <w:rFonts w:asciiTheme="majorBidi" w:hAnsiTheme="majorBidi" w:cstheme="majorBidi"/>
          <w:sz w:val="20"/>
          <w:szCs w:val="20"/>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6</w:t>
      </w:r>
      <w:r w:rsidRPr="008D1826">
        <w:rPr>
          <w:rFonts w:ascii="Times New Roman" w:hAnsi="Times New Roman" w:cs="Times New Roman"/>
          <w:b/>
          <w:i/>
          <w:sz w:val="20"/>
          <w:szCs w:val="20"/>
          <w:lang w:val="en-US"/>
        </w:rPr>
        <w:t xml:space="preserve">: </w:t>
      </w:r>
      <w:r w:rsidRPr="005E569E">
        <w:rPr>
          <w:rFonts w:ascii="Times New Roman" w:hAnsi="Times New Roman" w:cs="Times New Roman"/>
          <w:bCs/>
          <w:i/>
          <w:sz w:val="20"/>
          <w:szCs w:val="20"/>
          <w:lang w:val="en-US"/>
        </w:rPr>
        <w:t xml:space="preserve">Support </w:t>
      </w:r>
      <w:r w:rsidRPr="005E569E">
        <w:rPr>
          <w:rFonts w:ascii="Times New Roman" w:eastAsia="DengXian" w:hAnsi="Times New Roman" w:cs="Times New Roman"/>
          <w:i/>
          <w:iCs/>
          <w:sz w:val="20"/>
          <w:szCs w:val="20"/>
          <w:lang w:val="en-US"/>
        </w:rPr>
        <w:t>for SFN Codepoint 11 as</w:t>
      </w:r>
      <w:r w:rsidRPr="005E569E">
        <w:rPr>
          <w:rFonts w:asciiTheme="majorBidi" w:hAnsiTheme="majorBidi" w:cstheme="majorBidi"/>
          <w:i/>
          <w:iCs/>
          <w:sz w:val="20"/>
          <w:szCs w:val="20"/>
          <w:lang w:val="en-US"/>
        </w:rPr>
        <w:t>: two-panel transmission (SFM) to single-TRP according to the first and second resource sets.</w:t>
      </w:r>
    </w:p>
    <w:p w14:paraId="51FDB86B" w14:textId="64F875C0" w:rsidR="00341316" w:rsidRPr="008D1826" w:rsidRDefault="00341316" w:rsidP="00341316">
      <w:pPr>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7</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the same number of UL SRS resources with two UL resource sets for S-DCI based SFN STxMP PUSCH. </w:t>
      </w:r>
    </w:p>
    <w:p w14:paraId="4EF3FAC4" w14:textId="47318A7A" w:rsidR="006A65C4" w:rsidRPr="008D1826" w:rsidRDefault="006A65C4" w:rsidP="006A65C4">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8</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amended antenna port indication tables </w:t>
      </w:r>
      <w:r w:rsidRPr="00956A83">
        <w:rPr>
          <w:rFonts w:ascii="Times New Roman" w:hAnsi="Times New Roman" w:cs="Times New Roman"/>
          <w:i/>
          <w:iCs/>
          <w:sz w:val="20"/>
          <w:szCs w:val="20"/>
          <w:lang w:val="en-US" w:eastAsia="en-GB"/>
        </w:rPr>
        <w:fldChar w:fldCharType="begin"/>
      </w:r>
      <w:r w:rsidRPr="00956A83">
        <w:rPr>
          <w:rFonts w:ascii="Times New Roman" w:hAnsi="Times New Roman" w:cs="Times New Roman"/>
          <w:i/>
          <w:iCs/>
          <w:sz w:val="20"/>
          <w:szCs w:val="20"/>
          <w:lang w:val="en-US" w:eastAsia="en-GB"/>
        </w:rPr>
        <w:instrText xml:space="preserve"> REF _Ref131610283 \h  \* MERGEFORMAT </w:instrText>
      </w:r>
      <w:r w:rsidRPr="00956A83">
        <w:rPr>
          <w:rFonts w:ascii="Times New Roman" w:hAnsi="Times New Roman" w:cs="Times New Roman"/>
          <w:i/>
          <w:iCs/>
          <w:sz w:val="20"/>
          <w:szCs w:val="20"/>
          <w:lang w:val="en-US" w:eastAsia="en-GB"/>
        </w:rPr>
      </w:r>
      <w:r w:rsidRPr="00956A83">
        <w:rPr>
          <w:rFonts w:ascii="Times New Roman" w:hAnsi="Times New Roman" w:cs="Times New Roman"/>
          <w:i/>
          <w:iCs/>
          <w:sz w:val="20"/>
          <w:szCs w:val="20"/>
          <w:lang w:val="en-US" w:eastAsia="en-GB"/>
        </w:rPr>
        <w:fldChar w:fldCharType="separate"/>
      </w:r>
      <w:r w:rsidR="0076114E" w:rsidRPr="0076114E">
        <w:rPr>
          <w:rFonts w:ascii="Times New Roman" w:hAnsi="Times New Roman" w:cs="Times New Roman"/>
          <w:i/>
          <w:iCs/>
          <w:sz w:val="20"/>
          <w:szCs w:val="20"/>
          <w:lang w:val="en-US"/>
        </w:rPr>
        <w:t xml:space="preserve">Table </w:t>
      </w:r>
      <w:r w:rsidR="0076114E" w:rsidRPr="0076114E">
        <w:rPr>
          <w:rFonts w:ascii="Times New Roman" w:hAnsi="Times New Roman" w:cs="Times New Roman"/>
          <w:i/>
          <w:iCs/>
          <w:noProof/>
          <w:sz w:val="20"/>
          <w:szCs w:val="20"/>
          <w:lang w:val="en-US"/>
        </w:rPr>
        <w:t>1</w:t>
      </w:r>
      <w:r w:rsidRPr="00956A83">
        <w:rPr>
          <w:rFonts w:ascii="Times New Roman" w:hAnsi="Times New Roman" w:cs="Times New Roman"/>
          <w:i/>
          <w:iCs/>
          <w:sz w:val="20"/>
          <w:szCs w:val="20"/>
          <w:lang w:val="en-US" w:eastAsia="en-GB"/>
        </w:rPr>
        <w:fldChar w:fldCharType="end"/>
      </w:r>
      <w:r>
        <w:rPr>
          <w:rFonts w:ascii="Times New Roman" w:hAnsi="Times New Roman" w:cs="Times New Roman"/>
          <w:i/>
          <w:iCs/>
          <w:sz w:val="20"/>
          <w:szCs w:val="20"/>
          <w:lang w:val="en-US" w:eastAsia="en-GB"/>
        </w:rPr>
        <w:t xml:space="preserve"> (DMRS type-1)</w:t>
      </w:r>
      <w:r w:rsidRPr="00956A83">
        <w:rPr>
          <w:rFonts w:ascii="Times New Roman" w:hAnsi="Times New Roman" w:cs="Times New Roman"/>
          <w:i/>
          <w:iCs/>
          <w:sz w:val="20"/>
          <w:szCs w:val="20"/>
          <w:lang w:val="en-US" w:eastAsia="en-GB"/>
        </w:rPr>
        <w:t xml:space="preserve"> and </w:t>
      </w:r>
      <w:r w:rsidRPr="00956A83">
        <w:rPr>
          <w:rFonts w:ascii="Times New Roman" w:hAnsi="Times New Roman" w:cs="Times New Roman"/>
          <w:i/>
          <w:iCs/>
          <w:sz w:val="20"/>
          <w:szCs w:val="20"/>
          <w:lang w:val="en-US" w:eastAsia="en-GB"/>
        </w:rPr>
        <w:fldChar w:fldCharType="begin"/>
      </w:r>
      <w:r w:rsidRPr="00956A83">
        <w:rPr>
          <w:rFonts w:ascii="Times New Roman" w:hAnsi="Times New Roman" w:cs="Times New Roman"/>
          <w:i/>
          <w:iCs/>
          <w:sz w:val="20"/>
          <w:szCs w:val="20"/>
          <w:lang w:val="en-US" w:eastAsia="en-GB"/>
        </w:rPr>
        <w:instrText xml:space="preserve"> REF _Ref131610296 \h  \* MERGEFORMAT </w:instrText>
      </w:r>
      <w:r w:rsidRPr="00956A83">
        <w:rPr>
          <w:rFonts w:ascii="Times New Roman" w:hAnsi="Times New Roman" w:cs="Times New Roman"/>
          <w:i/>
          <w:iCs/>
          <w:sz w:val="20"/>
          <w:szCs w:val="20"/>
          <w:lang w:val="en-US" w:eastAsia="en-GB"/>
        </w:rPr>
      </w:r>
      <w:r w:rsidRPr="00956A83">
        <w:rPr>
          <w:rFonts w:ascii="Times New Roman" w:hAnsi="Times New Roman" w:cs="Times New Roman"/>
          <w:i/>
          <w:iCs/>
          <w:sz w:val="20"/>
          <w:szCs w:val="20"/>
          <w:lang w:val="en-US" w:eastAsia="en-GB"/>
        </w:rPr>
        <w:fldChar w:fldCharType="separate"/>
      </w:r>
      <w:r w:rsidR="0076114E" w:rsidRPr="0076114E">
        <w:rPr>
          <w:rFonts w:ascii="Times New Roman" w:hAnsi="Times New Roman" w:cs="Times New Roman"/>
          <w:i/>
          <w:iCs/>
          <w:sz w:val="20"/>
          <w:szCs w:val="20"/>
          <w:lang w:val="en-US"/>
        </w:rPr>
        <w:t xml:space="preserve">Table </w:t>
      </w:r>
      <w:r w:rsidR="0076114E" w:rsidRPr="0076114E">
        <w:rPr>
          <w:rFonts w:ascii="Times New Roman" w:hAnsi="Times New Roman" w:cs="Times New Roman"/>
          <w:i/>
          <w:iCs/>
          <w:noProof/>
          <w:sz w:val="20"/>
          <w:szCs w:val="20"/>
          <w:lang w:val="en-US"/>
        </w:rPr>
        <w:t>2</w:t>
      </w:r>
      <w:r w:rsidRPr="00956A83">
        <w:rPr>
          <w:rFonts w:ascii="Times New Roman" w:hAnsi="Times New Roman" w:cs="Times New Roman"/>
          <w:i/>
          <w:iCs/>
          <w:sz w:val="20"/>
          <w:szCs w:val="20"/>
          <w:lang w:val="en-US" w:eastAsia="en-GB"/>
        </w:rPr>
        <w:fldChar w:fldCharType="end"/>
      </w:r>
      <w:r>
        <w:rPr>
          <w:rFonts w:ascii="Times New Roman" w:hAnsi="Times New Roman" w:cs="Times New Roman"/>
          <w:i/>
          <w:iCs/>
          <w:sz w:val="20"/>
          <w:szCs w:val="20"/>
          <w:lang w:val="en-US" w:eastAsia="en-GB"/>
        </w:rPr>
        <w:t xml:space="preserve"> (DMRS type-2)</w:t>
      </w:r>
      <w:r w:rsidRPr="008D1826">
        <w:rPr>
          <w:rFonts w:ascii="Times New Roman" w:hAnsi="Times New Roman" w:cs="Times New Roman"/>
          <w:i/>
          <w:sz w:val="20"/>
          <w:szCs w:val="20"/>
          <w:lang w:val="en-US"/>
        </w:rPr>
        <w:t xml:space="preserve"> for Rel-18 STxMP PUSCH.</w:t>
      </w:r>
    </w:p>
    <w:p w14:paraId="00E81370" w14:textId="77777777" w:rsidR="006A65C4" w:rsidRPr="008D1826" w:rsidRDefault="006A65C4" w:rsidP="006A65C4">
      <w:pPr>
        <w:spacing w:after="0"/>
        <w:jc w:val="both"/>
        <w:rPr>
          <w:rFonts w:ascii="Times New Roman" w:hAnsi="Times New Roman" w:cs="Times New Roman"/>
          <w:b/>
          <w:i/>
          <w:sz w:val="20"/>
          <w:szCs w:val="20"/>
          <w:lang w:val="en-US"/>
        </w:rPr>
      </w:pPr>
    </w:p>
    <w:p w14:paraId="623E682F" w14:textId="77777777" w:rsidR="006A65C4" w:rsidRPr="00EF4EFD" w:rsidRDefault="006A65C4" w:rsidP="006A65C4">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9</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For S-DCI based STxMP PUSCH with,</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 allocation</w:t>
      </w:r>
      <w:r w:rsidRPr="00EF4EFD">
        <w:rPr>
          <w:rFonts w:ascii="Times New Roman" w:hAnsi="Times New Roman" w:cs="Times New Roman"/>
          <w:i/>
          <w:sz w:val="20"/>
          <w:lang w:val="en-US"/>
        </w:rPr>
        <w:t xml:space="preserve"> of the amount of DMRS symbols by using legacy symbol positions per TRP/beam pair link </w:t>
      </w:r>
    </w:p>
    <w:p w14:paraId="0F2FAB45" w14:textId="77777777" w:rsidR="006A65C4" w:rsidRPr="008D1826" w:rsidRDefault="006A65C4" w:rsidP="006A65C4">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6FF47260" w14:textId="07F8B1BF" w:rsidR="00D61368" w:rsidRPr="006519D1" w:rsidRDefault="00D61368" w:rsidP="00D61368">
      <w:pPr>
        <w:tabs>
          <w:tab w:val="left" w:pos="1335"/>
        </w:tabs>
        <w:spacing w:line="240" w:lineRule="auto"/>
        <w:jc w:val="both"/>
        <w:rPr>
          <w:rFonts w:ascii="Times New Roman" w:hAnsi="Times New Roman" w:cs="Times New Roman"/>
          <w:b/>
          <w:i/>
          <w:sz w:val="20"/>
          <w:szCs w:val="20"/>
          <w:lang w:val="en-US"/>
        </w:rPr>
      </w:pPr>
    </w:p>
    <w:p w14:paraId="58EB3332" w14:textId="77777777" w:rsidR="006A65C4" w:rsidRPr="008D1826" w:rsidRDefault="006A65C4" w:rsidP="006A65C4">
      <w:pPr>
        <w:spacing w:after="0"/>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10</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 configuration of DMRS type per simultaneous multi-panel PUSCH transmission.</w:t>
      </w:r>
    </w:p>
    <w:p w14:paraId="5217D869" w14:textId="77777777" w:rsidR="006A65C4" w:rsidRPr="008D1826" w:rsidRDefault="006A65C4" w:rsidP="006A65C4">
      <w:pPr>
        <w:pStyle w:val="ListParagraph"/>
        <w:numPr>
          <w:ilvl w:val="0"/>
          <w:numId w:val="39"/>
        </w:numPr>
        <w:jc w:val="both"/>
        <w:rPr>
          <w:rFonts w:ascii="Times New Roman" w:hAnsi="Times New Roman" w:cs="Times New Roman"/>
          <w:i/>
          <w:sz w:val="20"/>
          <w:szCs w:val="20"/>
          <w:lang w:val="en-US"/>
        </w:rPr>
      </w:pPr>
      <w:r w:rsidRPr="008D1826">
        <w:rPr>
          <w:rFonts w:ascii="Times New Roman" w:hAnsi="Times New Roman" w:cs="Times New Roman"/>
          <w:i/>
          <w:sz w:val="20"/>
          <w:szCs w:val="20"/>
          <w:lang w:val="en-US"/>
        </w:rPr>
        <w:t>FFS: details how to support it.</w:t>
      </w:r>
    </w:p>
    <w:p w14:paraId="37D65C69" w14:textId="77777777" w:rsidR="001B0458" w:rsidRPr="00DA63F4" w:rsidRDefault="001B0458" w:rsidP="00D61368">
      <w:pPr>
        <w:tabs>
          <w:tab w:val="left" w:pos="1335"/>
        </w:tabs>
        <w:spacing w:line="240" w:lineRule="auto"/>
        <w:jc w:val="both"/>
        <w:rPr>
          <w:lang w:val="en-US"/>
        </w:rPr>
      </w:pPr>
    </w:p>
    <w:p w14:paraId="6C9B8530" w14:textId="77777777" w:rsidR="00B76E6B" w:rsidRPr="00D53785" w:rsidRDefault="00B76E6B" w:rsidP="00B76E6B">
      <w:pPr>
        <w:spacing w:after="0"/>
        <w:rPr>
          <w:rFonts w:ascii="Times New Roman" w:hAnsi="Times New Roman" w:cs="Times New Roman"/>
          <w:i/>
          <w:iCs/>
          <w:sz w:val="20"/>
          <w:szCs w:val="20"/>
          <w:lang w:val="en-US"/>
        </w:rPr>
      </w:pPr>
      <w:r w:rsidRPr="00465FAB">
        <w:rPr>
          <w:rFonts w:ascii="Times New Roman" w:hAnsi="Times New Roman" w:cs="Times New Roman"/>
          <w:b/>
          <w:bCs/>
          <w:i/>
          <w:iCs/>
          <w:sz w:val="20"/>
          <w:szCs w:val="20"/>
          <w:lang w:val="en-CA"/>
        </w:rPr>
        <w:t xml:space="preserve">Proposal </w:t>
      </w:r>
      <w:r>
        <w:rPr>
          <w:rFonts w:ascii="Times New Roman" w:hAnsi="Times New Roman" w:cs="Times New Roman"/>
          <w:b/>
          <w:bCs/>
          <w:i/>
          <w:iCs/>
          <w:sz w:val="20"/>
          <w:szCs w:val="20"/>
          <w:lang w:val="en-CA"/>
        </w:rPr>
        <w:t>11</w:t>
      </w:r>
      <w:r w:rsidRPr="00465FAB">
        <w:rPr>
          <w:rFonts w:ascii="Times New Roman" w:hAnsi="Times New Roman" w:cs="Times New Roman"/>
          <w:b/>
          <w:bCs/>
          <w:i/>
          <w:iCs/>
          <w:sz w:val="20"/>
          <w:szCs w:val="20"/>
          <w:lang w:val="en-CA"/>
        </w:rPr>
        <w:t xml:space="preserve">: </w:t>
      </w:r>
      <w:r w:rsidRPr="00465FAB">
        <w:rPr>
          <w:rFonts w:ascii="Times New Roman" w:hAnsi="Times New Roman" w:cs="Times New Roman"/>
          <w:i/>
          <w:iCs/>
          <w:sz w:val="20"/>
          <w:szCs w:val="20"/>
          <w:lang w:val="en-CA"/>
        </w:rPr>
        <w:t>For</w:t>
      </w:r>
      <w:r w:rsidRPr="00D53785">
        <w:rPr>
          <w:rFonts w:ascii="Times New Roman" w:hAnsi="Times New Roman" w:cs="Times New Roman"/>
          <w:i/>
          <w:iCs/>
          <w:sz w:val="20"/>
          <w:szCs w:val="20"/>
          <w:lang w:val="en-CA"/>
        </w:rPr>
        <w:t xml:space="preserve"> case </w:t>
      </w:r>
      <w:r>
        <w:rPr>
          <w:rFonts w:ascii="Times New Roman" w:hAnsi="Times New Roman" w:cs="Times New Roman"/>
          <w:i/>
          <w:iCs/>
          <w:sz w:val="20"/>
          <w:szCs w:val="20"/>
          <w:lang w:val="en-CA"/>
        </w:rPr>
        <w:t>where</w:t>
      </w:r>
      <w:r w:rsidRPr="00D53785">
        <w:rPr>
          <w:rFonts w:ascii="Times New Roman" w:hAnsi="Times New Roman" w:cs="Times New Roman"/>
          <w:i/>
          <w:iCs/>
          <w:sz w:val="20"/>
          <w:szCs w:val="20"/>
          <w:lang w:val="en-CA"/>
        </w:rPr>
        <w:t xml:space="preserve"> one PUCCH overlaps with at least two PUSCHs in multi-DCI based STxMP PUSCH+PUSCH, support Option 1 for the UCI multiplexing:</w:t>
      </w:r>
    </w:p>
    <w:p w14:paraId="255180C5" w14:textId="77777777" w:rsidR="00B76E6B" w:rsidRPr="008908E8" w:rsidRDefault="00B76E6B" w:rsidP="00B76E6B">
      <w:pPr>
        <w:numPr>
          <w:ilvl w:val="0"/>
          <w:numId w:val="82"/>
        </w:numPr>
        <w:spacing w:after="0" w:line="240" w:lineRule="auto"/>
        <w:ind w:hanging="357"/>
        <w:rPr>
          <w:rFonts w:ascii="Times New Roman" w:eastAsia="Times New Roman" w:hAnsi="Times New Roman" w:cs="Times New Roman"/>
          <w:i/>
          <w:iCs/>
          <w:sz w:val="20"/>
          <w:szCs w:val="20"/>
          <w:lang w:val="en-US"/>
        </w:rPr>
      </w:pPr>
      <w:r w:rsidRPr="00D53785">
        <w:rPr>
          <w:rFonts w:ascii="Times New Roman" w:eastAsia="Times New Roman" w:hAnsi="Times New Roman" w:cs="Times New Roman"/>
          <w:i/>
          <w:iCs/>
          <w:sz w:val="20"/>
          <w:szCs w:val="20"/>
          <w:lang w:val="en-CA"/>
        </w:rPr>
        <w:t>Option 1: the UCI is multiplexed into the PUSCH associated with the same</w:t>
      </w:r>
      <w:r w:rsidRPr="00D53785">
        <w:rPr>
          <w:rStyle w:val="apple-converted-space"/>
          <w:rFonts w:ascii="Times New Roman" w:eastAsia="Times New Roman" w:hAnsi="Times New Roman" w:cs="Times New Roman"/>
          <w:i/>
          <w:iCs/>
          <w:sz w:val="20"/>
          <w:szCs w:val="20"/>
          <w:lang w:val="en-CA"/>
        </w:rPr>
        <w:t> </w:t>
      </w:r>
      <w:r w:rsidRPr="00D53785">
        <w:rPr>
          <w:rFonts w:ascii="Times New Roman" w:eastAsia="Times New Roman" w:hAnsi="Times New Roman" w:cs="Times New Roman"/>
          <w:i/>
          <w:iCs/>
          <w:sz w:val="20"/>
          <w:szCs w:val="20"/>
          <w:lang w:val="en-CA"/>
        </w:rPr>
        <w:t>TRP. And among the PUSCHs associated with the same</w:t>
      </w:r>
      <w:r w:rsidRPr="00D53785">
        <w:rPr>
          <w:rStyle w:val="apple-converted-space"/>
          <w:rFonts w:ascii="Times New Roman" w:eastAsia="Times New Roman" w:hAnsi="Times New Roman" w:cs="Times New Roman"/>
          <w:i/>
          <w:iCs/>
          <w:sz w:val="20"/>
          <w:szCs w:val="20"/>
          <w:lang w:val="en-CA"/>
        </w:rPr>
        <w:t> </w:t>
      </w:r>
      <w:r w:rsidRPr="00D53785">
        <w:rPr>
          <w:rFonts w:ascii="Times New Roman" w:eastAsia="Times New Roman" w:hAnsi="Times New Roman" w:cs="Times New Roman"/>
          <w:i/>
          <w:iCs/>
          <w:sz w:val="20"/>
          <w:szCs w:val="20"/>
          <w:lang w:val="en-CA"/>
        </w:rPr>
        <w:t xml:space="preserve">TRP, the legacy PUSCH priority order for UCI multiplexing is applied. </w:t>
      </w:r>
    </w:p>
    <w:p w14:paraId="42C5C2A2" w14:textId="77777777" w:rsidR="00B76E6B" w:rsidRPr="00DF06AB" w:rsidRDefault="00B76E6B" w:rsidP="00B76E6B">
      <w:pPr>
        <w:pStyle w:val="ListParagraph"/>
        <w:numPr>
          <w:ilvl w:val="0"/>
          <w:numId w:val="82"/>
        </w:numPr>
        <w:spacing w:line="240" w:lineRule="auto"/>
        <w:rPr>
          <w:rFonts w:ascii="Times New Roman" w:eastAsia="Times New Roman" w:hAnsi="Times New Roman" w:cs="Times New Roman"/>
          <w:i/>
          <w:iCs/>
          <w:sz w:val="20"/>
          <w:szCs w:val="20"/>
          <w:lang w:val="en-US"/>
        </w:rPr>
      </w:pPr>
      <w:r w:rsidRPr="00DF06AB">
        <w:rPr>
          <w:rFonts w:ascii="Times New Roman" w:eastAsia="Times New Roman" w:hAnsi="Times New Roman" w:cs="Times New Roman"/>
          <w:i/>
          <w:iCs/>
          <w:sz w:val="20"/>
          <w:szCs w:val="20"/>
          <w:lang w:val="en-US"/>
        </w:rPr>
        <w:t>The direct or indirect association of PUCCH/PUSCH to CORESETPoolIndex</w:t>
      </w:r>
      <w:r>
        <w:rPr>
          <w:rFonts w:ascii="Times New Roman" w:eastAsia="Times New Roman" w:hAnsi="Times New Roman" w:cs="Times New Roman"/>
          <w:i/>
          <w:iCs/>
          <w:sz w:val="20"/>
          <w:szCs w:val="20"/>
          <w:lang w:val="en-US"/>
        </w:rPr>
        <w:t>,</w:t>
      </w:r>
      <w:r w:rsidRPr="00DF06AB">
        <w:rPr>
          <w:rFonts w:ascii="Times New Roman" w:eastAsia="Times New Roman" w:hAnsi="Times New Roman" w:cs="Times New Roman"/>
          <w:i/>
          <w:iCs/>
          <w:sz w:val="20"/>
          <w:szCs w:val="20"/>
          <w:lang w:val="en-US"/>
        </w:rPr>
        <w:t xml:space="preserve"> as defined under agenda item 9.1.1.1, could be used to determine whether two UL channels are associated to the same TRP.</w:t>
      </w:r>
    </w:p>
    <w:p w14:paraId="37C89C1D" w14:textId="77777777" w:rsidR="00B76E6B" w:rsidRPr="009A5AD0" w:rsidRDefault="00B76E6B" w:rsidP="00B76E6B">
      <w:pPr>
        <w:spacing w:after="0" w:line="240" w:lineRule="auto"/>
        <w:rPr>
          <w:rFonts w:ascii="Times New Roman" w:hAnsi="Times New Roman" w:cs="Times New Roman"/>
          <w:b/>
          <w:iCs/>
          <w:sz w:val="20"/>
          <w:szCs w:val="20"/>
          <w:lang w:val="en-US"/>
        </w:rPr>
      </w:pPr>
    </w:p>
    <w:p w14:paraId="2619E784" w14:textId="77777777" w:rsidR="00B76E6B" w:rsidRDefault="00B76E6B" w:rsidP="00B76E6B">
      <w:pPr>
        <w:spacing w:after="0"/>
        <w:rPr>
          <w:rFonts w:ascii="Times New Roman" w:hAnsi="Times New Roman" w:cs="Times New Roman"/>
          <w:i/>
          <w:iCs/>
          <w:sz w:val="20"/>
          <w:szCs w:val="20"/>
          <w:lang w:val="en-CA"/>
        </w:rPr>
      </w:pPr>
      <w:r w:rsidRPr="00465FAB">
        <w:rPr>
          <w:rFonts w:ascii="Times New Roman" w:hAnsi="Times New Roman" w:cs="Times New Roman"/>
          <w:b/>
          <w:bCs/>
          <w:i/>
          <w:iCs/>
          <w:sz w:val="20"/>
          <w:szCs w:val="20"/>
          <w:lang w:val="en-CA"/>
        </w:rPr>
        <w:t xml:space="preserve">Proposal </w:t>
      </w:r>
      <w:r>
        <w:rPr>
          <w:rFonts w:ascii="Times New Roman" w:hAnsi="Times New Roman" w:cs="Times New Roman"/>
          <w:b/>
          <w:bCs/>
          <w:i/>
          <w:iCs/>
          <w:sz w:val="20"/>
          <w:szCs w:val="20"/>
          <w:lang w:val="en-CA"/>
        </w:rPr>
        <w:t>12</w:t>
      </w:r>
      <w:r w:rsidRPr="00465FAB">
        <w:rPr>
          <w:rFonts w:ascii="Times New Roman" w:hAnsi="Times New Roman" w:cs="Times New Roman"/>
          <w:b/>
          <w:bCs/>
          <w:i/>
          <w:iCs/>
          <w:sz w:val="20"/>
          <w:szCs w:val="20"/>
          <w:lang w:val="en-CA"/>
        </w:rPr>
        <w:t xml:space="preserve">: </w:t>
      </w:r>
      <w:r w:rsidRPr="00465FAB">
        <w:rPr>
          <w:rFonts w:ascii="Times New Roman" w:hAnsi="Times New Roman" w:cs="Times New Roman"/>
          <w:i/>
          <w:iCs/>
          <w:sz w:val="20"/>
          <w:szCs w:val="20"/>
          <w:lang w:val="en-CA"/>
        </w:rPr>
        <w:t>For</w:t>
      </w:r>
      <w:r w:rsidRPr="00E573FD">
        <w:rPr>
          <w:rFonts w:ascii="Times New Roman" w:hAnsi="Times New Roman" w:cs="Times New Roman"/>
          <w:i/>
          <w:iCs/>
          <w:sz w:val="20"/>
          <w:szCs w:val="20"/>
          <w:lang w:val="en-CA"/>
        </w:rPr>
        <w:t xml:space="preserve"> case </w:t>
      </w:r>
      <w:r>
        <w:rPr>
          <w:rFonts w:ascii="Times New Roman" w:hAnsi="Times New Roman" w:cs="Times New Roman"/>
          <w:i/>
          <w:iCs/>
          <w:sz w:val="20"/>
          <w:szCs w:val="20"/>
          <w:lang w:val="en-CA"/>
        </w:rPr>
        <w:t>where</w:t>
      </w:r>
      <w:r w:rsidRPr="00E573FD">
        <w:rPr>
          <w:rFonts w:ascii="Times New Roman" w:hAnsi="Times New Roman" w:cs="Times New Roman"/>
          <w:i/>
          <w:iCs/>
          <w:sz w:val="20"/>
          <w:szCs w:val="20"/>
          <w:lang w:val="en-CA"/>
        </w:rPr>
        <w:t xml:space="preserve"> one PUCCH overlaps with at least two PUSCHs in multi-DCI based STxMP PUSCH+PUSCH,</w:t>
      </w:r>
      <w:r>
        <w:rPr>
          <w:rFonts w:ascii="Times New Roman" w:hAnsi="Times New Roman" w:cs="Times New Roman"/>
          <w:i/>
          <w:iCs/>
          <w:sz w:val="20"/>
          <w:szCs w:val="20"/>
          <w:lang w:val="en-CA"/>
        </w:rPr>
        <w:t xml:space="preserve"> w</w:t>
      </w:r>
      <w:r w:rsidRPr="007D5A28">
        <w:rPr>
          <w:rFonts w:ascii="Times New Roman" w:hAnsi="Times New Roman" w:cs="Times New Roman"/>
          <w:i/>
          <w:iCs/>
          <w:sz w:val="20"/>
          <w:szCs w:val="20"/>
          <w:lang w:val="en-CA"/>
        </w:rPr>
        <w:t>hen</w:t>
      </w:r>
      <w:r>
        <w:rPr>
          <w:rFonts w:ascii="Times New Roman" w:hAnsi="Times New Roman" w:cs="Times New Roman"/>
          <w:i/>
          <w:iCs/>
          <w:sz w:val="20"/>
          <w:szCs w:val="20"/>
          <w:lang w:val="en-CA"/>
        </w:rPr>
        <w:t xml:space="preserve"> the</w:t>
      </w:r>
      <w:r w:rsidRPr="007D5A28">
        <w:rPr>
          <w:rFonts w:ascii="Times New Roman" w:hAnsi="Times New Roman" w:cs="Times New Roman"/>
          <w:i/>
          <w:iCs/>
          <w:sz w:val="20"/>
          <w:szCs w:val="20"/>
          <w:lang w:val="en-CA"/>
        </w:rPr>
        <w:t xml:space="preserve"> Rel-16 prioritization is configured</w:t>
      </w:r>
      <w:r>
        <w:rPr>
          <w:rFonts w:ascii="Times New Roman" w:hAnsi="Times New Roman" w:cs="Times New Roman"/>
          <w:i/>
          <w:iCs/>
          <w:sz w:val="20"/>
          <w:szCs w:val="20"/>
          <w:lang w:val="en-CA"/>
        </w:rPr>
        <w:t>, consider the following handling leveraging legacy:</w:t>
      </w:r>
    </w:p>
    <w:p w14:paraId="4AD38AC5" w14:textId="77777777" w:rsidR="00B76E6B" w:rsidRPr="00E460AC" w:rsidRDefault="00B76E6B" w:rsidP="00B76E6B">
      <w:pPr>
        <w:numPr>
          <w:ilvl w:val="0"/>
          <w:numId w:val="92"/>
        </w:numPr>
        <w:spacing w:after="0"/>
        <w:rPr>
          <w:rFonts w:ascii="Times New Roman" w:hAnsi="Times New Roman" w:cs="Times New Roman"/>
          <w:i/>
          <w:iCs/>
          <w:sz w:val="20"/>
          <w:szCs w:val="20"/>
          <w:lang w:val="en-US"/>
        </w:rPr>
      </w:pPr>
      <w:r>
        <w:rPr>
          <w:rFonts w:ascii="Times New Roman" w:hAnsi="Times New Roman" w:cs="Times New Roman"/>
          <w:i/>
          <w:iCs/>
          <w:sz w:val="20"/>
          <w:szCs w:val="20"/>
          <w:lang w:val="en-CA"/>
        </w:rPr>
        <w:lastRenderedPageBreak/>
        <w:t xml:space="preserve"> </w:t>
      </w:r>
      <w:r w:rsidRPr="00E460AC">
        <w:rPr>
          <w:rFonts w:ascii="Times New Roman" w:hAnsi="Times New Roman" w:cs="Times New Roman"/>
          <w:i/>
          <w:iCs/>
          <w:sz w:val="20"/>
          <w:szCs w:val="20"/>
          <w:lang w:val="en-US"/>
        </w:rPr>
        <w:t xml:space="preserve">Step 1: handle UL channels of same PHY priority, where multiplexing (if any) is only possible between UL channels associated to the same TRP. </w:t>
      </w:r>
    </w:p>
    <w:p w14:paraId="307F7CE9" w14:textId="77777777" w:rsidR="00B76E6B" w:rsidRPr="00E460AC" w:rsidRDefault="00B76E6B" w:rsidP="00B76E6B">
      <w:pPr>
        <w:numPr>
          <w:ilvl w:val="1"/>
          <w:numId w:val="92"/>
        </w:numPr>
        <w:spacing w:after="0"/>
        <w:rPr>
          <w:rFonts w:ascii="Times New Roman" w:hAnsi="Times New Roman" w:cs="Times New Roman"/>
          <w:i/>
          <w:iCs/>
          <w:sz w:val="20"/>
          <w:szCs w:val="20"/>
          <w:lang w:val="en-US"/>
        </w:rPr>
      </w:pPr>
      <w:r w:rsidRPr="00E460AC">
        <w:rPr>
          <w:rFonts w:ascii="Times New Roman" w:hAnsi="Times New Roman" w:cs="Times New Roman"/>
          <w:i/>
          <w:iCs/>
          <w:sz w:val="20"/>
          <w:szCs w:val="20"/>
          <w:lang w:val="en-US"/>
        </w:rPr>
        <w:t>FFS</w:t>
      </w:r>
      <w:r>
        <w:rPr>
          <w:rFonts w:ascii="Times New Roman" w:hAnsi="Times New Roman" w:cs="Times New Roman"/>
          <w:i/>
          <w:iCs/>
          <w:sz w:val="20"/>
          <w:szCs w:val="20"/>
          <w:lang w:val="en-US"/>
        </w:rPr>
        <w:t>:</w:t>
      </w:r>
      <w:r w:rsidRPr="00E460AC">
        <w:rPr>
          <w:rFonts w:ascii="Times New Roman" w:hAnsi="Times New Roman" w:cs="Times New Roman"/>
          <w:i/>
          <w:iCs/>
          <w:sz w:val="20"/>
          <w:szCs w:val="20"/>
          <w:lang w:val="en-US"/>
        </w:rPr>
        <w:t xml:space="preserve"> whether UE can expect UL channels of same PHY priority associated to different TRPs to overlap. If </w:t>
      </w:r>
      <w:r w:rsidRPr="00B56633">
        <w:rPr>
          <w:rFonts w:ascii="Times New Roman" w:hAnsi="Times New Roman" w:cs="Times New Roman"/>
          <w:i/>
          <w:iCs/>
          <w:sz w:val="20"/>
          <w:szCs w:val="20"/>
          <w:lang w:val="en-US"/>
        </w:rPr>
        <w:t>expected</w:t>
      </w:r>
      <w:r w:rsidRPr="00E460AC">
        <w:rPr>
          <w:rFonts w:ascii="Times New Roman" w:hAnsi="Times New Roman" w:cs="Times New Roman"/>
          <w:i/>
          <w:iCs/>
          <w:sz w:val="20"/>
          <w:szCs w:val="20"/>
          <w:lang w:val="en-US"/>
        </w:rPr>
        <w:t>, FFS dropping UL channel</w:t>
      </w:r>
      <w:r>
        <w:rPr>
          <w:rFonts w:ascii="Times New Roman" w:hAnsi="Times New Roman" w:cs="Times New Roman"/>
          <w:i/>
          <w:iCs/>
          <w:sz w:val="20"/>
          <w:szCs w:val="20"/>
          <w:lang w:val="en-US"/>
        </w:rPr>
        <w:t>(s)</w:t>
      </w:r>
      <w:r w:rsidRPr="00E460AC">
        <w:rPr>
          <w:rFonts w:ascii="Times New Roman" w:hAnsi="Times New Roman" w:cs="Times New Roman"/>
          <w:i/>
          <w:iCs/>
          <w:sz w:val="20"/>
          <w:szCs w:val="20"/>
          <w:lang w:val="en-US"/>
        </w:rPr>
        <w:t xml:space="preserve"> corresponding to one of the TRPs, such as the one corresponding to CORESETPoolIndex 0 or 1.</w:t>
      </w:r>
    </w:p>
    <w:p w14:paraId="25E7CC37" w14:textId="77777777" w:rsidR="00B76E6B" w:rsidRPr="00D53785" w:rsidRDefault="00B76E6B" w:rsidP="00B76E6B">
      <w:pPr>
        <w:pStyle w:val="ListParagraph"/>
        <w:numPr>
          <w:ilvl w:val="0"/>
          <w:numId w:val="92"/>
        </w:numPr>
        <w:rPr>
          <w:rFonts w:ascii="Times New Roman" w:hAnsi="Times New Roman" w:cs="Times New Roman"/>
          <w:i/>
          <w:iCs/>
          <w:sz w:val="20"/>
          <w:szCs w:val="20"/>
          <w:lang w:val="en-US"/>
        </w:rPr>
      </w:pPr>
      <w:r w:rsidRPr="00D53785">
        <w:rPr>
          <w:rFonts w:ascii="Times New Roman" w:hAnsi="Times New Roman" w:cs="Times New Roman"/>
          <w:i/>
          <w:iCs/>
          <w:sz w:val="20"/>
          <w:szCs w:val="20"/>
          <w:lang w:val="en-US"/>
        </w:rPr>
        <w:t>Step 2: handle (all) remaining UL channels of different PHY priorities.</w:t>
      </w:r>
    </w:p>
    <w:p w14:paraId="48921E17" w14:textId="77777777" w:rsidR="00B76E6B" w:rsidRDefault="00B76E6B" w:rsidP="00B76E6B">
      <w:pPr>
        <w:rPr>
          <w:rFonts w:ascii="Times New Roman" w:hAnsi="Times New Roman" w:cs="Times New Roman"/>
          <w:b/>
          <w:bCs/>
          <w:sz w:val="20"/>
          <w:szCs w:val="20"/>
          <w:lang w:val="en-CA"/>
        </w:rPr>
      </w:pPr>
    </w:p>
    <w:p w14:paraId="28993678" w14:textId="77777777" w:rsidR="00B76E6B" w:rsidRDefault="00B76E6B" w:rsidP="00B76E6B">
      <w:pPr>
        <w:spacing w:after="0"/>
        <w:rPr>
          <w:rFonts w:ascii="Times New Roman" w:hAnsi="Times New Roman" w:cs="Times New Roman"/>
          <w:i/>
          <w:iCs/>
          <w:sz w:val="20"/>
          <w:szCs w:val="20"/>
          <w:lang w:val="en-CA"/>
        </w:rPr>
      </w:pPr>
      <w:r w:rsidRPr="00465FAB">
        <w:rPr>
          <w:rFonts w:ascii="Times New Roman" w:hAnsi="Times New Roman" w:cs="Times New Roman"/>
          <w:b/>
          <w:bCs/>
          <w:i/>
          <w:iCs/>
          <w:sz w:val="20"/>
          <w:szCs w:val="20"/>
          <w:lang w:val="en-CA"/>
        </w:rPr>
        <w:t xml:space="preserve">Proposal </w:t>
      </w:r>
      <w:r>
        <w:rPr>
          <w:rFonts w:ascii="Times New Roman" w:hAnsi="Times New Roman" w:cs="Times New Roman"/>
          <w:b/>
          <w:bCs/>
          <w:i/>
          <w:iCs/>
          <w:sz w:val="20"/>
          <w:szCs w:val="20"/>
          <w:lang w:val="en-CA"/>
        </w:rPr>
        <w:t>13</w:t>
      </w:r>
      <w:r w:rsidRPr="00465FAB">
        <w:rPr>
          <w:rFonts w:ascii="Times New Roman" w:hAnsi="Times New Roman" w:cs="Times New Roman"/>
          <w:b/>
          <w:bCs/>
          <w:i/>
          <w:iCs/>
          <w:sz w:val="20"/>
          <w:szCs w:val="20"/>
          <w:lang w:val="en-CA"/>
        </w:rPr>
        <w:t xml:space="preserve">: </w:t>
      </w:r>
      <w:r w:rsidRPr="00465FAB">
        <w:rPr>
          <w:rFonts w:ascii="Times New Roman" w:hAnsi="Times New Roman" w:cs="Times New Roman"/>
          <w:i/>
          <w:iCs/>
          <w:sz w:val="20"/>
          <w:szCs w:val="20"/>
          <w:lang w:val="en-CA"/>
        </w:rPr>
        <w:t>For</w:t>
      </w:r>
      <w:r w:rsidRPr="00E573FD">
        <w:rPr>
          <w:rFonts w:ascii="Times New Roman" w:hAnsi="Times New Roman" w:cs="Times New Roman"/>
          <w:i/>
          <w:iCs/>
          <w:sz w:val="20"/>
          <w:szCs w:val="20"/>
          <w:lang w:val="en-CA"/>
        </w:rPr>
        <w:t xml:space="preserve"> case </w:t>
      </w:r>
      <w:r>
        <w:rPr>
          <w:rFonts w:ascii="Times New Roman" w:hAnsi="Times New Roman" w:cs="Times New Roman"/>
          <w:i/>
          <w:iCs/>
          <w:sz w:val="20"/>
          <w:szCs w:val="20"/>
          <w:lang w:val="en-CA"/>
        </w:rPr>
        <w:t>where</w:t>
      </w:r>
      <w:r w:rsidRPr="00E573FD">
        <w:rPr>
          <w:rFonts w:ascii="Times New Roman" w:hAnsi="Times New Roman" w:cs="Times New Roman"/>
          <w:i/>
          <w:iCs/>
          <w:sz w:val="20"/>
          <w:szCs w:val="20"/>
          <w:lang w:val="en-CA"/>
        </w:rPr>
        <w:t xml:space="preserve"> one PUCCH overlaps with at least two PUSCHs in multi-DCI based STxMP PUSCH+PUSCH,</w:t>
      </w:r>
      <w:r>
        <w:rPr>
          <w:rFonts w:ascii="Times New Roman" w:hAnsi="Times New Roman" w:cs="Times New Roman"/>
          <w:i/>
          <w:iCs/>
          <w:sz w:val="20"/>
          <w:szCs w:val="20"/>
          <w:lang w:val="en-CA"/>
        </w:rPr>
        <w:t xml:space="preserve"> w</w:t>
      </w:r>
      <w:r w:rsidRPr="007D5A28">
        <w:rPr>
          <w:rFonts w:ascii="Times New Roman" w:hAnsi="Times New Roman" w:cs="Times New Roman"/>
          <w:i/>
          <w:iCs/>
          <w:sz w:val="20"/>
          <w:szCs w:val="20"/>
          <w:lang w:val="en-CA"/>
        </w:rPr>
        <w:t>hen</w:t>
      </w:r>
      <w:r>
        <w:rPr>
          <w:rFonts w:ascii="Times New Roman" w:hAnsi="Times New Roman" w:cs="Times New Roman"/>
          <w:i/>
          <w:iCs/>
          <w:sz w:val="20"/>
          <w:szCs w:val="20"/>
          <w:lang w:val="en-CA"/>
        </w:rPr>
        <w:t xml:space="preserve"> the</w:t>
      </w:r>
      <w:r w:rsidRPr="007D5A28">
        <w:rPr>
          <w:rFonts w:ascii="Times New Roman" w:hAnsi="Times New Roman" w:cs="Times New Roman"/>
          <w:i/>
          <w:iCs/>
          <w:sz w:val="20"/>
          <w:szCs w:val="20"/>
          <w:lang w:val="en-CA"/>
        </w:rPr>
        <w:t xml:space="preserve"> Rel-17 multiplexing is configured</w:t>
      </w:r>
      <w:r>
        <w:rPr>
          <w:rFonts w:ascii="Times New Roman" w:hAnsi="Times New Roman" w:cs="Times New Roman"/>
          <w:i/>
          <w:iCs/>
          <w:sz w:val="20"/>
          <w:szCs w:val="20"/>
          <w:lang w:val="en-CA"/>
        </w:rPr>
        <w:t>, consider the following handling leveraging legacy:</w:t>
      </w:r>
    </w:p>
    <w:p w14:paraId="18CB5278" w14:textId="77777777" w:rsidR="00B76E6B" w:rsidRPr="00F47408" w:rsidRDefault="00B76E6B" w:rsidP="00B76E6B">
      <w:pPr>
        <w:numPr>
          <w:ilvl w:val="0"/>
          <w:numId w:val="92"/>
        </w:numPr>
        <w:spacing w:after="0"/>
        <w:rPr>
          <w:rFonts w:ascii="Times New Roman" w:hAnsi="Times New Roman" w:cs="Times New Roman"/>
          <w:i/>
          <w:iCs/>
          <w:sz w:val="20"/>
          <w:szCs w:val="20"/>
          <w:lang w:val="en-US"/>
        </w:rPr>
      </w:pPr>
      <w:r w:rsidRPr="00F47408">
        <w:rPr>
          <w:rFonts w:ascii="Times New Roman" w:hAnsi="Times New Roman" w:cs="Times New Roman"/>
          <w:i/>
          <w:iCs/>
          <w:sz w:val="20"/>
          <w:szCs w:val="20"/>
          <w:lang w:val="en-US"/>
        </w:rPr>
        <w:t>Step 1: handle UL channels of same PHY priority, where multiplexing (if any) is only between UL channels associated to the same TRP.</w:t>
      </w:r>
    </w:p>
    <w:p w14:paraId="4B2773E6" w14:textId="77777777" w:rsidR="00B76E6B" w:rsidRPr="00F47408" w:rsidRDefault="00B76E6B" w:rsidP="00B76E6B">
      <w:pPr>
        <w:numPr>
          <w:ilvl w:val="0"/>
          <w:numId w:val="92"/>
        </w:numPr>
        <w:spacing w:after="0"/>
        <w:rPr>
          <w:rFonts w:ascii="Times New Roman" w:hAnsi="Times New Roman" w:cs="Times New Roman"/>
          <w:i/>
          <w:iCs/>
          <w:sz w:val="20"/>
          <w:szCs w:val="20"/>
          <w:lang w:val="en-US"/>
        </w:rPr>
      </w:pPr>
      <w:r w:rsidRPr="00F47408">
        <w:rPr>
          <w:rFonts w:ascii="Times New Roman" w:hAnsi="Times New Roman" w:cs="Times New Roman"/>
          <w:i/>
          <w:iCs/>
          <w:sz w:val="20"/>
          <w:szCs w:val="20"/>
          <w:lang w:val="en-US"/>
        </w:rPr>
        <w:t>Step 2: handle remaining UL channels of different PHY priorities:</w:t>
      </w:r>
    </w:p>
    <w:p w14:paraId="43962222" w14:textId="3D0F6990" w:rsidR="00B76E6B" w:rsidRPr="00F47408" w:rsidRDefault="00B76E6B" w:rsidP="00B76E6B">
      <w:pPr>
        <w:numPr>
          <w:ilvl w:val="1"/>
          <w:numId w:val="92"/>
        </w:numPr>
        <w:spacing w:after="0"/>
        <w:rPr>
          <w:rFonts w:ascii="Times New Roman" w:hAnsi="Times New Roman" w:cs="Times New Roman"/>
          <w:i/>
          <w:iCs/>
          <w:sz w:val="20"/>
          <w:szCs w:val="20"/>
          <w:lang w:val="en-US"/>
        </w:rPr>
      </w:pPr>
      <w:r w:rsidRPr="00F47408">
        <w:rPr>
          <w:rFonts w:ascii="Times New Roman" w:hAnsi="Times New Roman" w:cs="Times New Roman"/>
          <w:i/>
          <w:iCs/>
          <w:sz w:val="20"/>
          <w:szCs w:val="20"/>
          <w:lang w:val="en-US"/>
        </w:rPr>
        <w:t xml:space="preserve">Step </w:t>
      </w:r>
      <w:r w:rsidR="009D785C">
        <w:rPr>
          <w:rFonts w:ascii="Times New Roman" w:hAnsi="Times New Roman" w:cs="Times New Roman"/>
          <w:i/>
          <w:iCs/>
          <w:sz w:val="20"/>
          <w:szCs w:val="20"/>
          <w:lang w:val="en-US"/>
        </w:rPr>
        <w:t>2</w:t>
      </w:r>
      <w:r w:rsidRPr="00F47408">
        <w:rPr>
          <w:rFonts w:ascii="Times New Roman" w:hAnsi="Times New Roman" w:cs="Times New Roman"/>
          <w:i/>
          <w:iCs/>
          <w:sz w:val="20"/>
          <w:szCs w:val="20"/>
          <w:lang w:val="en-US"/>
        </w:rPr>
        <w:t>-1: handle overlapping PUCCHs of different PHY priorities, where UCI multiplexing on PUCCH is only possible for PUCCHs associated to the same TRP.</w:t>
      </w:r>
    </w:p>
    <w:p w14:paraId="71A85B8C" w14:textId="3D027FC5" w:rsidR="00B76E6B" w:rsidRDefault="00B76E6B" w:rsidP="00B76E6B">
      <w:pPr>
        <w:pStyle w:val="ListParagraph"/>
        <w:numPr>
          <w:ilvl w:val="1"/>
          <w:numId w:val="92"/>
        </w:numPr>
        <w:rPr>
          <w:rFonts w:ascii="Times New Roman" w:hAnsi="Times New Roman" w:cs="Times New Roman"/>
          <w:i/>
          <w:iCs/>
          <w:sz w:val="20"/>
          <w:szCs w:val="20"/>
          <w:lang w:val="en-US"/>
        </w:rPr>
      </w:pPr>
      <w:r w:rsidRPr="00D53785">
        <w:rPr>
          <w:rFonts w:ascii="Times New Roman" w:hAnsi="Times New Roman" w:cs="Times New Roman"/>
          <w:i/>
          <w:iCs/>
          <w:sz w:val="20"/>
          <w:szCs w:val="20"/>
          <w:lang w:val="en-US"/>
        </w:rPr>
        <w:t xml:space="preserve">Step </w:t>
      </w:r>
      <w:r w:rsidR="009D785C">
        <w:rPr>
          <w:rFonts w:ascii="Times New Roman" w:hAnsi="Times New Roman" w:cs="Times New Roman"/>
          <w:i/>
          <w:iCs/>
          <w:sz w:val="20"/>
          <w:szCs w:val="20"/>
          <w:lang w:val="en-US"/>
        </w:rPr>
        <w:t>2</w:t>
      </w:r>
      <w:r w:rsidRPr="00D53785">
        <w:rPr>
          <w:rFonts w:ascii="Times New Roman" w:hAnsi="Times New Roman" w:cs="Times New Roman"/>
          <w:i/>
          <w:iCs/>
          <w:sz w:val="20"/>
          <w:szCs w:val="20"/>
          <w:lang w:val="en-US"/>
        </w:rPr>
        <w:t>-2: handle overlapping PUCCH and PUSCHs of different PHY priorities, where UCI multiplexing on PUSCH is only possible for PUCCH and PUSCH associated to the same TRP.</w:t>
      </w:r>
    </w:p>
    <w:p w14:paraId="62CD0AF6" w14:textId="77777777" w:rsidR="00B76E6B" w:rsidRPr="00D53785" w:rsidRDefault="00B76E6B" w:rsidP="00297E47">
      <w:pPr>
        <w:pStyle w:val="ListParagraph"/>
        <w:numPr>
          <w:ilvl w:val="0"/>
          <w:numId w:val="92"/>
        </w:numPr>
        <w:rPr>
          <w:rFonts w:ascii="Times New Roman" w:hAnsi="Times New Roman" w:cs="Times New Roman"/>
          <w:i/>
          <w:iCs/>
          <w:sz w:val="20"/>
          <w:szCs w:val="20"/>
          <w:lang w:val="en-US"/>
        </w:rPr>
      </w:pPr>
      <w:r w:rsidRPr="00F47408">
        <w:rPr>
          <w:rFonts w:ascii="Times New Roman" w:hAnsi="Times New Roman" w:cs="Times New Roman"/>
          <w:i/>
          <w:iCs/>
          <w:sz w:val="20"/>
          <w:szCs w:val="20"/>
          <w:lang w:val="en-US"/>
        </w:rPr>
        <w:t>FFS</w:t>
      </w:r>
      <w:r>
        <w:rPr>
          <w:rFonts w:ascii="Times New Roman" w:hAnsi="Times New Roman" w:cs="Times New Roman"/>
          <w:i/>
          <w:iCs/>
          <w:sz w:val="20"/>
          <w:szCs w:val="20"/>
          <w:lang w:val="en-US"/>
        </w:rPr>
        <w:t>:</w:t>
      </w:r>
      <w:r w:rsidRPr="00F47408">
        <w:rPr>
          <w:rFonts w:ascii="Times New Roman" w:hAnsi="Times New Roman" w:cs="Times New Roman"/>
          <w:i/>
          <w:iCs/>
          <w:sz w:val="20"/>
          <w:szCs w:val="20"/>
          <w:lang w:val="en-US"/>
        </w:rPr>
        <w:t xml:space="preserve"> whether UE can expect UL channels of same or different PHY priority associated to different TRPs to overlap. If </w:t>
      </w:r>
      <w:r w:rsidRPr="00B56633">
        <w:rPr>
          <w:rFonts w:ascii="Times New Roman" w:hAnsi="Times New Roman" w:cs="Times New Roman"/>
          <w:i/>
          <w:iCs/>
          <w:sz w:val="20"/>
          <w:szCs w:val="20"/>
          <w:lang w:val="en-US"/>
        </w:rPr>
        <w:t>expected</w:t>
      </w:r>
      <w:r w:rsidRPr="00F47408">
        <w:rPr>
          <w:rFonts w:ascii="Times New Roman" w:hAnsi="Times New Roman" w:cs="Times New Roman"/>
          <w:i/>
          <w:iCs/>
          <w:sz w:val="20"/>
          <w:szCs w:val="20"/>
          <w:lang w:val="en-US"/>
        </w:rPr>
        <w:t>, FFS dropping (remaining) UL channels corresponding to one of the TRPs, such as the one corresponding to CORESETPoolIndex 0 or 1.</w:t>
      </w:r>
    </w:p>
    <w:p w14:paraId="6F2A5801" w14:textId="77777777" w:rsidR="00B76E6B" w:rsidRDefault="00B76E6B" w:rsidP="00B76E6B">
      <w:pPr>
        <w:rPr>
          <w:rFonts w:ascii="Times New Roman" w:hAnsi="Times New Roman" w:cs="Times New Roman"/>
          <w:b/>
          <w:bCs/>
          <w:sz w:val="20"/>
          <w:szCs w:val="20"/>
          <w:lang w:val="en-CA"/>
        </w:rPr>
      </w:pPr>
    </w:p>
    <w:p w14:paraId="467F19FF" w14:textId="77777777" w:rsidR="00B76E6B" w:rsidRDefault="00B76E6B" w:rsidP="00B76E6B">
      <w:pPr>
        <w:spacing w:after="0"/>
        <w:rPr>
          <w:rFonts w:ascii="Times New Roman" w:hAnsi="Times New Roman" w:cs="Times New Roman"/>
          <w:i/>
          <w:iCs/>
          <w:sz w:val="20"/>
          <w:szCs w:val="20"/>
          <w:lang w:val="en-CA"/>
        </w:rPr>
      </w:pPr>
      <w:r w:rsidRPr="00465FAB">
        <w:rPr>
          <w:rFonts w:ascii="Times New Roman" w:hAnsi="Times New Roman" w:cs="Times New Roman"/>
          <w:b/>
          <w:bCs/>
          <w:i/>
          <w:iCs/>
          <w:sz w:val="20"/>
          <w:szCs w:val="20"/>
          <w:lang w:val="en-CA"/>
        </w:rPr>
        <w:t xml:space="preserve">Proposal </w:t>
      </w:r>
      <w:r>
        <w:rPr>
          <w:rFonts w:ascii="Times New Roman" w:hAnsi="Times New Roman" w:cs="Times New Roman"/>
          <w:b/>
          <w:bCs/>
          <w:i/>
          <w:iCs/>
          <w:sz w:val="20"/>
          <w:szCs w:val="20"/>
          <w:lang w:val="en-CA"/>
        </w:rPr>
        <w:t>14</w:t>
      </w:r>
      <w:r w:rsidRPr="00465FAB">
        <w:rPr>
          <w:rFonts w:ascii="Times New Roman" w:hAnsi="Times New Roman" w:cs="Times New Roman"/>
          <w:b/>
          <w:bCs/>
          <w:i/>
          <w:iCs/>
          <w:sz w:val="20"/>
          <w:szCs w:val="20"/>
          <w:lang w:val="en-CA"/>
        </w:rPr>
        <w:t xml:space="preserve">: </w:t>
      </w:r>
      <w:r w:rsidRPr="00465FAB">
        <w:rPr>
          <w:rFonts w:ascii="Times New Roman" w:hAnsi="Times New Roman" w:cs="Times New Roman"/>
          <w:i/>
          <w:iCs/>
          <w:sz w:val="20"/>
          <w:szCs w:val="20"/>
          <w:lang w:val="en-CA"/>
        </w:rPr>
        <w:t>For</w:t>
      </w:r>
      <w:r w:rsidRPr="00E573FD">
        <w:rPr>
          <w:rFonts w:ascii="Times New Roman" w:hAnsi="Times New Roman" w:cs="Times New Roman"/>
          <w:i/>
          <w:iCs/>
          <w:sz w:val="20"/>
          <w:szCs w:val="20"/>
          <w:lang w:val="en-CA"/>
        </w:rPr>
        <w:t xml:space="preserve"> </w:t>
      </w:r>
      <w:r>
        <w:rPr>
          <w:rFonts w:ascii="Times New Roman" w:hAnsi="Times New Roman" w:cs="Times New Roman"/>
          <w:i/>
          <w:iCs/>
          <w:sz w:val="20"/>
          <w:szCs w:val="20"/>
          <w:lang w:val="en-CA"/>
        </w:rPr>
        <w:t xml:space="preserve">the </w:t>
      </w:r>
      <w:r w:rsidRPr="00E573FD">
        <w:rPr>
          <w:rFonts w:ascii="Times New Roman" w:hAnsi="Times New Roman" w:cs="Times New Roman"/>
          <w:i/>
          <w:iCs/>
          <w:sz w:val="20"/>
          <w:szCs w:val="20"/>
          <w:lang w:val="en-CA"/>
        </w:rPr>
        <w:t xml:space="preserve">case </w:t>
      </w:r>
      <w:r>
        <w:rPr>
          <w:rFonts w:ascii="Times New Roman" w:hAnsi="Times New Roman" w:cs="Times New Roman"/>
          <w:i/>
          <w:iCs/>
          <w:sz w:val="20"/>
          <w:szCs w:val="20"/>
          <w:lang w:val="en-CA"/>
        </w:rPr>
        <w:t>where</w:t>
      </w:r>
      <w:r w:rsidRPr="00E573FD">
        <w:rPr>
          <w:rFonts w:ascii="Times New Roman" w:hAnsi="Times New Roman" w:cs="Times New Roman"/>
          <w:i/>
          <w:iCs/>
          <w:sz w:val="20"/>
          <w:szCs w:val="20"/>
          <w:lang w:val="en-CA"/>
        </w:rPr>
        <w:t xml:space="preserve"> one PUCCH overlaps with at least two PUSCHs in multi-DCI based STxMP PUSCH+PUSCH,</w:t>
      </w:r>
      <w:r>
        <w:rPr>
          <w:rFonts w:ascii="Times New Roman" w:hAnsi="Times New Roman" w:cs="Times New Roman"/>
          <w:i/>
          <w:iCs/>
          <w:sz w:val="20"/>
          <w:szCs w:val="20"/>
          <w:lang w:val="en-CA"/>
        </w:rPr>
        <w:t xml:space="preserve"> w</w:t>
      </w:r>
      <w:r w:rsidRPr="007D5A28">
        <w:rPr>
          <w:rFonts w:ascii="Times New Roman" w:hAnsi="Times New Roman" w:cs="Times New Roman"/>
          <w:i/>
          <w:iCs/>
          <w:sz w:val="20"/>
          <w:szCs w:val="20"/>
          <w:lang w:val="en-CA"/>
        </w:rPr>
        <w:t>hen</w:t>
      </w:r>
      <w:r>
        <w:rPr>
          <w:rFonts w:ascii="Times New Roman" w:hAnsi="Times New Roman" w:cs="Times New Roman"/>
          <w:i/>
          <w:iCs/>
          <w:sz w:val="20"/>
          <w:szCs w:val="20"/>
          <w:lang w:val="en-CA"/>
        </w:rPr>
        <w:t xml:space="preserve"> the</w:t>
      </w:r>
      <w:r w:rsidRPr="007D5A28">
        <w:rPr>
          <w:rFonts w:ascii="Times New Roman" w:hAnsi="Times New Roman" w:cs="Times New Roman"/>
          <w:i/>
          <w:iCs/>
          <w:sz w:val="20"/>
          <w:szCs w:val="20"/>
          <w:lang w:val="en-CA"/>
        </w:rPr>
        <w:t xml:space="preserve"> </w:t>
      </w:r>
      <w:r w:rsidRPr="00236642">
        <w:rPr>
          <w:rFonts w:ascii="Times New Roman" w:hAnsi="Times New Roman" w:cs="Times New Roman"/>
          <w:i/>
          <w:iCs/>
          <w:sz w:val="20"/>
          <w:szCs w:val="20"/>
          <w:lang w:val="en-US"/>
        </w:rPr>
        <w:t xml:space="preserve">Rel-17 simultaneous transmission of PUCCH </w:t>
      </w:r>
      <w:r>
        <w:rPr>
          <w:rFonts w:ascii="Times New Roman" w:hAnsi="Times New Roman" w:cs="Times New Roman"/>
          <w:i/>
          <w:iCs/>
          <w:sz w:val="20"/>
          <w:szCs w:val="20"/>
          <w:lang w:val="en-US"/>
        </w:rPr>
        <w:t>and</w:t>
      </w:r>
      <w:r w:rsidRPr="00236642">
        <w:rPr>
          <w:rFonts w:ascii="Times New Roman" w:hAnsi="Times New Roman" w:cs="Times New Roman"/>
          <w:i/>
          <w:iCs/>
          <w:sz w:val="20"/>
          <w:szCs w:val="20"/>
          <w:lang w:val="en-US"/>
        </w:rPr>
        <w:t xml:space="preserve"> PUSCH</w:t>
      </w:r>
      <w:r w:rsidRPr="00236642" w:rsidDel="00236642">
        <w:rPr>
          <w:rFonts w:ascii="Times New Roman" w:hAnsi="Times New Roman" w:cs="Times New Roman"/>
          <w:i/>
          <w:iCs/>
          <w:sz w:val="20"/>
          <w:szCs w:val="20"/>
          <w:lang w:val="en-CA"/>
        </w:rPr>
        <w:t xml:space="preserve"> </w:t>
      </w:r>
      <w:r w:rsidRPr="007D5A28">
        <w:rPr>
          <w:rFonts w:ascii="Times New Roman" w:hAnsi="Times New Roman" w:cs="Times New Roman"/>
          <w:i/>
          <w:iCs/>
          <w:sz w:val="20"/>
          <w:szCs w:val="20"/>
          <w:lang w:val="en-CA"/>
        </w:rPr>
        <w:t>is configured</w:t>
      </w:r>
      <w:r>
        <w:rPr>
          <w:rFonts w:ascii="Times New Roman" w:hAnsi="Times New Roman" w:cs="Times New Roman"/>
          <w:i/>
          <w:iCs/>
          <w:sz w:val="20"/>
          <w:szCs w:val="20"/>
          <w:lang w:val="en-CA"/>
        </w:rPr>
        <w:t>, legacy handling could be applied where</w:t>
      </w:r>
      <w:r w:rsidRPr="0069450F">
        <w:rPr>
          <w:rFonts w:ascii="Times New Roman" w:hAnsi="Times New Roman" w:cs="Times New Roman"/>
          <w:i/>
          <w:iCs/>
          <w:sz w:val="20"/>
          <w:szCs w:val="20"/>
          <w:lang w:val="en-CA"/>
        </w:rPr>
        <w:t xml:space="preserve"> PUSCHs that could be transmitted in parallel with the PUCCH are first excluded from the list of candidate PUSCHs where the PUCCH could be multiplexed into.</w:t>
      </w:r>
    </w:p>
    <w:p w14:paraId="15151A64" w14:textId="77777777" w:rsidR="00B76E6B" w:rsidRPr="00D53785" w:rsidRDefault="00B76E6B" w:rsidP="00B76E6B">
      <w:pPr>
        <w:pStyle w:val="ListParagraph"/>
        <w:numPr>
          <w:ilvl w:val="0"/>
          <w:numId w:val="94"/>
        </w:numPr>
        <w:rPr>
          <w:rFonts w:ascii="Times New Roman" w:hAnsi="Times New Roman" w:cs="Times New Roman"/>
          <w:i/>
          <w:iCs/>
          <w:sz w:val="20"/>
          <w:szCs w:val="20"/>
          <w:lang w:val="en-US"/>
        </w:rPr>
      </w:pPr>
      <w:r w:rsidRPr="00D53785">
        <w:rPr>
          <w:rFonts w:ascii="Times New Roman" w:hAnsi="Times New Roman" w:cs="Times New Roman"/>
          <w:i/>
          <w:iCs/>
          <w:sz w:val="20"/>
          <w:szCs w:val="20"/>
          <w:lang w:val="en-CA"/>
        </w:rPr>
        <w:t>Multiplexing (if any) is only between UL channels associated to the same TRP.</w:t>
      </w:r>
    </w:p>
    <w:p w14:paraId="65A21E21" w14:textId="77777777" w:rsidR="00B76E6B" w:rsidRDefault="00B76E6B" w:rsidP="00B76E6B">
      <w:pPr>
        <w:spacing w:after="0"/>
        <w:rPr>
          <w:rFonts w:ascii="Times New Roman" w:hAnsi="Times New Roman" w:cs="Times New Roman"/>
          <w:b/>
          <w:i/>
          <w:sz w:val="20"/>
          <w:szCs w:val="20"/>
          <w:lang w:val="en-US"/>
        </w:rPr>
      </w:pPr>
    </w:p>
    <w:p w14:paraId="176AD3D9" w14:textId="77777777" w:rsidR="00B76E6B" w:rsidRPr="008D1826" w:rsidRDefault="00B76E6B" w:rsidP="00B76E6B">
      <w:pPr>
        <w:spacing w:after="0"/>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15</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Discuss UCI multiplexing for the single-DCI based STxMP PUSCH+PUSCH, due to the overlap of these PUSCHs with PUCCH(s), by considering the logic used for the multi-DCI based STxMP PUSCH+PUSCH at least as baseline.</w:t>
      </w:r>
    </w:p>
    <w:p w14:paraId="784DE8F8" w14:textId="77777777" w:rsidR="00B76E6B" w:rsidRPr="008D1826" w:rsidRDefault="00B76E6B" w:rsidP="00B76E6B">
      <w:pPr>
        <w:spacing w:after="0"/>
        <w:rPr>
          <w:rFonts w:ascii="Times New Roman" w:hAnsi="Times New Roman" w:cs="Times New Roman"/>
          <w:b/>
          <w:i/>
          <w:sz w:val="20"/>
          <w:szCs w:val="20"/>
          <w:lang w:val="en-US"/>
        </w:rPr>
      </w:pPr>
    </w:p>
    <w:p w14:paraId="5FEF7AB0" w14:textId="77777777" w:rsidR="00B76E6B" w:rsidRPr="00956A83" w:rsidRDefault="00B76E6B" w:rsidP="00B76E6B">
      <w:pPr>
        <w:spacing w:after="0"/>
        <w:rPr>
          <w:rFonts w:ascii="Times New Roman" w:hAnsi="Times New Roman" w:cs="Times New Roman"/>
          <w:i/>
          <w:sz w:val="20"/>
          <w:szCs w:val="20"/>
          <w:lang w:val="en-US"/>
        </w:rPr>
      </w:pPr>
      <w:r w:rsidRPr="00956A83">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16</w:t>
      </w:r>
      <w:r w:rsidRPr="00956A83">
        <w:rPr>
          <w:rFonts w:ascii="Times New Roman" w:hAnsi="Times New Roman" w:cs="Times New Roman"/>
          <w:b/>
          <w:i/>
          <w:sz w:val="20"/>
          <w:szCs w:val="20"/>
          <w:lang w:val="en-US"/>
        </w:rPr>
        <w:t>:</w:t>
      </w:r>
      <w:r w:rsidRPr="00956A83">
        <w:rPr>
          <w:rFonts w:ascii="Times New Roman" w:hAnsi="Times New Roman" w:cs="Times New Roman"/>
          <w:i/>
          <w:sz w:val="20"/>
          <w:szCs w:val="20"/>
          <w:lang w:val="en-US"/>
        </w:rPr>
        <w:t xml:space="preserve"> For the single-DCI based STxMP PUSCH+PUSCH, discuss the cases where UCI is scheduled on PUSCH (with or without UL-SCH), i.e., in case of aperiodic-CSI or semi-persistent CSI on PUSCH.</w:t>
      </w:r>
    </w:p>
    <w:p w14:paraId="014290E0" w14:textId="77777777" w:rsidR="00B76E6B" w:rsidRDefault="00B76E6B" w:rsidP="00B76E6B">
      <w:pPr>
        <w:jc w:val="both"/>
        <w:rPr>
          <w:rFonts w:ascii="Times New Roman" w:hAnsi="Times New Roman" w:cs="Times New Roman"/>
          <w:b/>
          <w:iCs/>
          <w:sz w:val="20"/>
          <w:szCs w:val="20"/>
          <w:lang w:val="en-US"/>
        </w:rPr>
      </w:pPr>
    </w:p>
    <w:p w14:paraId="71BC9A2B" w14:textId="77777777" w:rsidR="00B76E6B" w:rsidRPr="008D1826" w:rsidRDefault="00B76E6B" w:rsidP="00B76E6B">
      <w:pPr>
        <w:jc w:val="both"/>
        <w:rPr>
          <w:rFonts w:ascii="Times New Roman" w:hAnsi="Times New Roman" w:cs="Times New Roman"/>
          <w:b/>
          <w:i/>
          <w:sz w:val="20"/>
          <w:szCs w:val="20"/>
          <w:lang w:val="en-US"/>
        </w:rPr>
      </w:pPr>
      <w:r w:rsidRPr="008D1826">
        <w:rPr>
          <w:rFonts w:ascii="Times New Roman" w:hAnsi="Times New Roman" w:cs="Times New Roman"/>
          <w:b/>
          <w:i/>
          <w:sz w:val="20"/>
          <w:szCs w:val="20"/>
          <w:lang w:val="en-US"/>
        </w:rPr>
        <w:t>Proposal 1</w:t>
      </w:r>
      <w:r>
        <w:rPr>
          <w:rFonts w:ascii="Times New Roman" w:hAnsi="Times New Roman" w:cs="Times New Roman"/>
          <w:b/>
          <w:i/>
          <w:sz w:val="20"/>
          <w:szCs w:val="20"/>
          <w:lang w:val="en-US"/>
        </w:rPr>
        <w:t>7</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w:t>
      </w:r>
      <w:r>
        <w:rPr>
          <w:rFonts w:ascii="Times New Roman" w:hAnsi="Times New Roman" w:cs="Times New Roman"/>
          <w:sz w:val="20"/>
          <w:szCs w:val="20"/>
          <w:lang w:val="en-US"/>
        </w:rPr>
        <w:t xml:space="preserve"> </w:t>
      </w:r>
      <w:r w:rsidRPr="00041365">
        <w:rPr>
          <w:rFonts w:ascii="Times New Roman" w:hAnsi="Times New Roman" w:cs="Times New Roman"/>
          <w:i/>
          <w:iCs/>
          <w:sz w:val="20"/>
          <w:szCs w:val="20"/>
          <w:lang w:val="en-US"/>
        </w:rPr>
        <w:t>DCI base</w:t>
      </w:r>
      <w:r>
        <w:rPr>
          <w:rFonts w:ascii="Times New Roman" w:hAnsi="Times New Roman" w:cs="Times New Roman"/>
          <w:i/>
          <w:iCs/>
          <w:sz w:val="20"/>
          <w:szCs w:val="20"/>
          <w:lang w:val="en-US"/>
        </w:rPr>
        <w:t>d indication for M-DCI STxMP PUSCH to inter-change CoresetPoolIndex values between two UL SRS resource sets</w:t>
      </w:r>
    </w:p>
    <w:p w14:paraId="6B7357AF" w14:textId="77777777" w:rsidR="00B76E6B" w:rsidRPr="008D1826" w:rsidRDefault="00B76E6B" w:rsidP="00B76E6B">
      <w:pPr>
        <w:jc w:val="both"/>
        <w:rPr>
          <w:rFonts w:ascii="Times New Roman" w:eastAsia="SimSun" w:hAnsi="Times New Roman" w:cs="Times"/>
          <w:i/>
          <w:sz w:val="20"/>
          <w:szCs w:val="20"/>
          <w:lang w:val="en-US"/>
        </w:rPr>
      </w:pPr>
      <w:r w:rsidRPr="008D1826">
        <w:rPr>
          <w:rFonts w:ascii="Times New Roman" w:hAnsi="Times New Roman" w:cs="Times New Roman"/>
          <w:b/>
          <w:i/>
          <w:sz w:val="20"/>
          <w:szCs w:val="20"/>
          <w:lang w:val="en-US"/>
        </w:rPr>
        <w:t>Proposal 1</w:t>
      </w:r>
      <w:r>
        <w:rPr>
          <w:rFonts w:ascii="Times New Roman" w:hAnsi="Times New Roman" w:cs="Times New Roman"/>
          <w:b/>
          <w:i/>
          <w:sz w:val="20"/>
          <w:szCs w:val="20"/>
          <w:lang w:val="en-US"/>
        </w:rPr>
        <w:t>8</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 xml:space="preserve">Support implicit association between CORESETPoolIndex and SRS resource set for DG-PUSCH and type 2 CG-PUSCH based on </w:t>
      </w:r>
      <w:r w:rsidRPr="00DA63F4">
        <w:rPr>
          <w:rFonts w:ascii="Times New Roman" w:hAnsi="Times New Roman" w:cs="Times New Roman"/>
          <w:i/>
          <w:sz w:val="20"/>
          <w:szCs w:val="20"/>
          <w:lang w:val="en-US"/>
        </w:rPr>
        <w:t>CORESETPoolIndex of the scheduling DCI.</w:t>
      </w:r>
      <w:r w:rsidRPr="008D1826">
        <w:rPr>
          <w:rFonts w:ascii="Times New Roman" w:hAnsi="Times New Roman" w:cs="Times New Roman"/>
          <w:i/>
          <w:sz w:val="20"/>
          <w:szCs w:val="20"/>
          <w:lang w:val="en-US"/>
        </w:rPr>
        <w:t xml:space="preserve">  </w:t>
      </w:r>
      <w:r w:rsidRPr="008D1826">
        <w:rPr>
          <w:rFonts w:ascii="Times New Roman" w:hAnsi="Times New Roman" w:cs="Times New Roman"/>
          <w:b/>
          <w:i/>
          <w:sz w:val="20"/>
          <w:szCs w:val="20"/>
          <w:lang w:val="en-US"/>
        </w:rPr>
        <w:t xml:space="preserve"> </w:t>
      </w:r>
    </w:p>
    <w:p w14:paraId="42F7C7E4" w14:textId="77777777" w:rsidR="00B76E6B" w:rsidRPr="00DA63F4" w:rsidRDefault="00B76E6B" w:rsidP="00B76E6B">
      <w:pPr>
        <w:spacing w:after="0"/>
        <w:jc w:val="both"/>
        <w:rPr>
          <w:rFonts w:ascii="Times New Roman" w:hAnsi="Times New Roman" w:cs="Times New Roman"/>
          <w:i/>
          <w:sz w:val="20"/>
          <w:szCs w:val="20"/>
          <w:lang w:val="en-US" w:eastAsia="ko-KR"/>
        </w:rPr>
      </w:pPr>
      <w:r w:rsidRPr="008D1826">
        <w:rPr>
          <w:rFonts w:ascii="Times New Roman" w:hAnsi="Times New Roman" w:cs="Times New Roman"/>
          <w:b/>
          <w:i/>
          <w:sz w:val="20"/>
          <w:szCs w:val="20"/>
          <w:lang w:val="en-US"/>
        </w:rPr>
        <w:t>Proposal 1</w:t>
      </w:r>
      <w:r>
        <w:rPr>
          <w:rFonts w:ascii="Times New Roman" w:hAnsi="Times New Roman" w:cs="Times New Roman"/>
          <w:b/>
          <w:i/>
          <w:sz w:val="20"/>
          <w:szCs w:val="20"/>
          <w:lang w:val="en-US"/>
        </w:rPr>
        <w:t>9</w:t>
      </w:r>
      <w:r w:rsidRPr="008D1826">
        <w:rPr>
          <w:rFonts w:ascii="Times New Roman" w:hAnsi="Times New Roman" w:cs="Times New Roman"/>
          <w:b/>
          <w:i/>
          <w:sz w:val="20"/>
          <w:szCs w:val="20"/>
          <w:lang w:val="en-US"/>
        </w:rPr>
        <w:t>:</w:t>
      </w:r>
      <w:r w:rsidRPr="008D1826">
        <w:rPr>
          <w:rFonts w:ascii="Times New Roman" w:hAnsi="Times New Roman" w:cs="Times New Roman"/>
          <w:sz w:val="20"/>
          <w:szCs w:val="20"/>
          <w:lang w:val="en-US"/>
        </w:rPr>
        <w:t xml:space="preserve"> </w:t>
      </w:r>
      <w:r w:rsidRPr="008D1826">
        <w:rPr>
          <w:rFonts w:ascii="Times New Roman" w:hAnsi="Times New Roman" w:cs="Times New Roman"/>
          <w:i/>
          <w:sz w:val="20"/>
          <w:szCs w:val="20"/>
          <w:lang w:val="en-US"/>
        </w:rPr>
        <w:t>For M-DCI based STxMP PUSCH</w:t>
      </w:r>
      <w:r w:rsidRPr="008D1826">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eastAsia="ko-KR"/>
        </w:rPr>
        <w:t>define different options, e.g. explicit/implicit, how to enable differentation of DMRS sequences associated with different TRPs with the following combinations:</w:t>
      </w:r>
    </w:p>
    <w:p w14:paraId="36BC3E49" w14:textId="77777777" w:rsidR="00B76E6B" w:rsidRDefault="00B76E6B" w:rsidP="00B76E6B">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DG</w:t>
      </w:r>
      <w:r>
        <w:rPr>
          <w:rFonts w:ascii="Times New Roman" w:hAnsi="Times New Roman" w:cs="Times New Roman"/>
          <w:i/>
          <w:iCs/>
          <w:sz w:val="20"/>
          <w:szCs w:val="20"/>
          <w:lang w:eastAsia="ko-KR"/>
        </w:rPr>
        <w:t xml:space="preserve"> PUSCH</w:t>
      </w:r>
    </w:p>
    <w:p w14:paraId="6EAE42CB" w14:textId="77777777" w:rsidR="00B76E6B" w:rsidRDefault="00B76E6B" w:rsidP="00B76E6B">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CG-PUSCH</w:t>
      </w:r>
    </w:p>
    <w:p w14:paraId="2E456281" w14:textId="77777777" w:rsidR="00B76E6B" w:rsidRDefault="00B76E6B" w:rsidP="00B76E6B">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CG-PUSCH + CG-PUSCH</w:t>
      </w:r>
    </w:p>
    <w:p w14:paraId="36E0B2F9" w14:textId="77777777" w:rsidR="00B76E6B" w:rsidRDefault="00B76E6B" w:rsidP="00B76E6B">
      <w:pPr>
        <w:spacing w:line="240" w:lineRule="auto"/>
        <w:jc w:val="both"/>
        <w:rPr>
          <w:rFonts w:ascii="Times New Roman" w:hAnsi="Times New Roman" w:cs="Times New Roman"/>
          <w:b/>
          <w:i/>
          <w:sz w:val="20"/>
          <w:szCs w:val="20"/>
        </w:rPr>
      </w:pPr>
    </w:p>
    <w:p w14:paraId="653ED891" w14:textId="77777777" w:rsidR="00B76E6B" w:rsidRPr="00DA63F4" w:rsidRDefault="00B76E6B" w:rsidP="00B76E6B">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20</w:t>
      </w:r>
      <w:r w:rsidRPr="008D1826">
        <w:rPr>
          <w:rFonts w:ascii="Times New Roman" w:hAnsi="Times New Roman" w:cs="Times New Roman"/>
          <w:b/>
          <w:i/>
          <w:sz w:val="20"/>
          <w:szCs w:val="20"/>
          <w:lang w:val="en-US"/>
        </w:rPr>
        <w:t>:</w:t>
      </w:r>
      <w:r w:rsidRPr="008D1826">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rPr>
        <w:t>Agree firstly common supported layer combination set for both S-DCI and M-DCI based STxMP PUSCH. After this, the number of indicated SRIs and configured SRS resources for non-codebook usage can be defined.</w:t>
      </w:r>
    </w:p>
    <w:p w14:paraId="370711E9" w14:textId="77777777" w:rsidR="00B76E6B" w:rsidRPr="00DA63F4" w:rsidRDefault="00B76E6B" w:rsidP="00B76E6B">
      <w:pPr>
        <w:spacing w:line="240" w:lineRule="auto"/>
        <w:jc w:val="both"/>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21</w:t>
      </w:r>
      <w:r w:rsidRPr="008D1826">
        <w:rPr>
          <w:rFonts w:ascii="Times New Roman" w:hAnsi="Times New Roman" w:cs="Times New Roman"/>
          <w:b/>
          <w:i/>
          <w:sz w:val="20"/>
          <w:szCs w:val="20"/>
          <w:lang w:val="en-US"/>
        </w:rPr>
        <w:t>:</w:t>
      </w:r>
      <w:r w:rsidRPr="008D1826">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rPr>
        <w:t xml:space="preserve">Before defining any per antenna panel specific restriction on the number of layers, different layer combinations need to be clarified for M-DCI based STxMP PUSCH. </w:t>
      </w:r>
    </w:p>
    <w:p w14:paraId="2546EC51" w14:textId="77777777" w:rsidR="00B76E6B" w:rsidRPr="008D1826" w:rsidRDefault="00B76E6B" w:rsidP="00B76E6B">
      <w:pPr>
        <w:jc w:val="both"/>
        <w:rPr>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22</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w:t>
      </w:r>
      <w:r w:rsidRPr="00DA63F4">
        <w:rPr>
          <w:rFonts w:ascii="Times New Roman" w:hAnsi="Times New Roman" w:cs="Times New Roman"/>
          <w:i/>
          <w:sz w:val="20"/>
          <w:szCs w:val="20"/>
          <w:lang w:val="en-US"/>
        </w:rPr>
        <w:t xml:space="preserve">Support antenna panel specific codebooks for M-DCI based STxMP PUSCH based on UE capability. </w:t>
      </w:r>
    </w:p>
    <w:p w14:paraId="2CE49CA5" w14:textId="77777777" w:rsidR="00B76E6B" w:rsidRDefault="00B76E6B" w:rsidP="00B76E6B">
      <w:pPr>
        <w:jc w:val="both"/>
        <w:rPr>
          <w:rStyle w:val="Emphasis"/>
          <w:rFonts w:ascii="Times New Roman" w:hAnsi="Times New Roman" w:cs="Times New Roman"/>
          <w:color w:val="242424"/>
          <w:sz w:val="20"/>
          <w:szCs w:val="20"/>
          <w:shd w:val="clear" w:color="auto" w:fill="FFFFFF"/>
          <w:lang w:val="en-US"/>
        </w:rPr>
      </w:pPr>
      <w:r w:rsidRPr="008D1826">
        <w:rPr>
          <w:rFonts w:ascii="Times New Roman" w:hAnsi="Times New Roman" w:cs="Times New Roman"/>
          <w:b/>
          <w:i/>
          <w:sz w:val="20"/>
          <w:szCs w:val="20"/>
          <w:lang w:val="en-US"/>
        </w:rPr>
        <w:t>Proposal 2</w:t>
      </w:r>
      <w:r>
        <w:rPr>
          <w:rFonts w:ascii="Times New Roman" w:hAnsi="Times New Roman" w:cs="Times New Roman"/>
          <w:b/>
          <w:i/>
          <w:sz w:val="20"/>
          <w:szCs w:val="20"/>
          <w:lang w:val="en-US"/>
        </w:rPr>
        <w:t>3</w:t>
      </w:r>
      <w:r w:rsidRPr="008D1826">
        <w:rPr>
          <w:rFonts w:ascii="Times New Roman" w:hAnsi="Times New Roman" w:cs="Times New Roman"/>
          <w:b/>
          <w:i/>
          <w:sz w:val="20"/>
          <w:szCs w:val="20"/>
          <w:lang w:val="en-US"/>
        </w:rPr>
        <w:t>:</w:t>
      </w:r>
      <w:r w:rsidRPr="00DA63F4">
        <w:rPr>
          <w:rFonts w:ascii="Segoe UI" w:hAnsi="Segoe UI" w:cs="Segoe UI"/>
          <w:b/>
          <w:color w:val="242424"/>
          <w:sz w:val="20"/>
          <w:szCs w:val="20"/>
          <w:shd w:val="clear" w:color="auto" w:fill="FFFFFF"/>
          <w:lang w:val="en-US"/>
        </w:rPr>
        <w:t xml:space="preserve"> </w:t>
      </w:r>
      <w:r w:rsidRPr="00DA63F4">
        <w:rPr>
          <w:rStyle w:val="Emphasis"/>
          <w:rFonts w:ascii="Times New Roman" w:hAnsi="Times New Roman" w:cs="Times New Roman"/>
          <w:color w:val="242424"/>
          <w:sz w:val="20"/>
          <w:szCs w:val="20"/>
          <w:shd w:val="clear" w:color="auto" w:fill="FFFFFF"/>
          <w:lang w:val="en-US"/>
        </w:rPr>
        <w:t>Define UE behaviour for the dynamic adaptation between capable of transmitting simultaneously from two panels to two different TRPs and not capable of transmitting simultaneously from two different panels to receiving TRPs.</w:t>
      </w:r>
    </w:p>
    <w:p w14:paraId="756F54FE" w14:textId="77777777" w:rsidR="0024412F" w:rsidRPr="008D1826" w:rsidDel="00D70933" w:rsidRDefault="0024412F" w:rsidP="0024412F">
      <w:pPr>
        <w:spacing w:before="120" w:after="120"/>
        <w:rPr>
          <w:rFonts w:ascii="Times New Roman" w:hAnsi="Times New Roman" w:cs="Times New Roman"/>
          <w:b/>
          <w:i/>
          <w:sz w:val="20"/>
          <w:szCs w:val="20"/>
          <w:lang w:val="en-US"/>
        </w:rPr>
      </w:pPr>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24</w:t>
      </w:r>
      <w:r w:rsidRPr="008D1826">
        <w:rPr>
          <w:rFonts w:ascii="Times New Roman" w:hAnsi="Times New Roman" w:cs="Times New Roman"/>
          <w:b/>
          <w:i/>
          <w:sz w:val="20"/>
          <w:szCs w:val="20"/>
          <w:lang w:val="en-US"/>
        </w:rPr>
        <w:t>:</w:t>
      </w:r>
      <w:r w:rsidRPr="008D1826" w:rsidDel="00D70933">
        <w:rPr>
          <w:rFonts w:ascii="Times New Roman" w:hAnsi="Times New Roman" w:cs="Times New Roman"/>
          <w:b/>
          <w:i/>
          <w:sz w:val="20"/>
          <w:szCs w:val="20"/>
          <w:lang w:val="en-US"/>
        </w:rPr>
        <w:t xml:space="preserve"> </w:t>
      </w:r>
      <w:r w:rsidRPr="008D1826" w:rsidDel="00D70933">
        <w:rPr>
          <w:rFonts w:ascii="Times New Roman" w:hAnsi="Times New Roman" w:cs="Times New Roman"/>
          <w:i/>
          <w:sz w:val="20"/>
          <w:szCs w:val="20"/>
          <w:lang w:val="en-US"/>
        </w:rPr>
        <w:t>Support at least Assumption 1: Power limitation per panel for STxMP</w:t>
      </w:r>
      <w:r w:rsidRPr="008D1826" w:rsidDel="00D70933">
        <w:rPr>
          <w:rFonts w:ascii="Times New Roman" w:hAnsi="Times New Roman" w:cs="Times New Roman"/>
          <w:b/>
          <w:i/>
          <w:sz w:val="20"/>
          <w:szCs w:val="20"/>
          <w:lang w:val="en-US"/>
        </w:rPr>
        <w:t>.</w:t>
      </w:r>
    </w:p>
    <w:p w14:paraId="00BE3481" w14:textId="77777777" w:rsidR="0024412F" w:rsidRPr="008D1826" w:rsidRDefault="0024412F" w:rsidP="0024412F">
      <w:pPr>
        <w:spacing w:before="120" w:after="120"/>
        <w:rPr>
          <w:rFonts w:ascii="Times New Roman" w:hAnsi="Times New Roman" w:cs="Times New Roman"/>
          <w:i/>
          <w:sz w:val="20"/>
          <w:szCs w:val="20"/>
          <w:lang w:val="en-US"/>
        </w:rPr>
      </w:pPr>
      <w:r w:rsidRPr="008D1826">
        <w:rPr>
          <w:rFonts w:ascii="Times New Roman" w:hAnsi="Times New Roman" w:cs="Times New Roman"/>
          <w:b/>
          <w:i/>
          <w:sz w:val="20"/>
          <w:szCs w:val="20"/>
          <w:lang w:val="en-US"/>
        </w:rPr>
        <w:lastRenderedPageBreak/>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25</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RAN1 to discuss PH (power headroom) aspects considering the Rel-18 schemes, including simultaneous UL transmissions, such as (i) number of PHRs to report at a given time and which UL scheme to use for the calculation of the PHR(s), and (ii) the cases where the UE is not configured with two-PHR mode.</w:t>
      </w:r>
    </w:p>
    <w:p w14:paraId="41212E53" w14:textId="77777777" w:rsidR="0024412F" w:rsidRPr="008D1826" w:rsidRDefault="0024412F" w:rsidP="0024412F">
      <w:pPr>
        <w:spacing w:before="120" w:after="120"/>
        <w:rPr>
          <w:rFonts w:ascii="Times New Roman" w:hAnsi="Times New Roman" w:cs="Times New Roman"/>
          <w:i/>
          <w:sz w:val="20"/>
          <w:szCs w:val="20"/>
          <w:lang w:val="en-US"/>
        </w:rPr>
      </w:pPr>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26</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Decide whether MPE is an issue considering the targeted devices in the Rel-18 objective on simultaneous UL transmissions.  </w:t>
      </w:r>
    </w:p>
    <w:p w14:paraId="0E96BC24" w14:textId="77777777" w:rsidR="0024412F" w:rsidRPr="008D1826" w:rsidRDefault="0024412F" w:rsidP="0024412F">
      <w:pPr>
        <w:spacing w:before="120" w:after="120"/>
        <w:rPr>
          <w:rFonts w:ascii="Times New Roman" w:hAnsi="Times New Roman" w:cs="Times New Roman"/>
          <w:i/>
          <w:sz w:val="20"/>
          <w:szCs w:val="20"/>
          <w:lang w:val="en-US"/>
        </w:rPr>
      </w:pPr>
      <w:r w:rsidRPr="008D1826">
        <w:rPr>
          <w:rFonts w:ascii="Times New Roman" w:hAnsi="Times New Roman" w:cs="Times New Roman"/>
          <w:b/>
          <w:i/>
          <w:sz w:val="20"/>
          <w:szCs w:val="20"/>
          <w:lang w:val="en-US"/>
        </w:rPr>
        <w:t>Proposal</w:t>
      </w:r>
      <w:r w:rsidRPr="001809C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27</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Discuss prioritization operation for transmission power reductions for the CA case, considering the specified operation in Sec 7.5 in TS 38.213 and taking into account the support of Rel-18 STxMP.  </w:t>
      </w:r>
    </w:p>
    <w:p w14:paraId="5BAFC95F" w14:textId="77777777" w:rsidR="00A463D3" w:rsidRPr="008D1826" w:rsidRDefault="00A463D3" w:rsidP="00A2190A">
      <w:pPr>
        <w:spacing w:after="120"/>
        <w:rPr>
          <w:rFonts w:ascii="Times New Roman" w:hAnsi="Times New Roman" w:cs="Times New Roman"/>
          <w:sz w:val="20"/>
          <w:szCs w:val="20"/>
          <w:lang w:val="en-US"/>
        </w:rPr>
      </w:pPr>
    </w:p>
    <w:p w14:paraId="0B9BAB5E" w14:textId="73380047" w:rsidR="00B14953" w:rsidRPr="008318BA" w:rsidRDefault="00B14953" w:rsidP="00B14953">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rPr>
      </w:pPr>
      <w:bookmarkStart w:id="31" w:name="_Ref525556233"/>
      <w:r w:rsidRPr="008318BA">
        <w:rPr>
          <w:rFonts w:ascii="Arial" w:eastAsia="SimSun" w:hAnsi="Arial" w:cs="Times New Roman"/>
          <w:sz w:val="36"/>
          <w:szCs w:val="20"/>
        </w:rPr>
        <w:t xml:space="preserve">References   </w:t>
      </w:r>
    </w:p>
    <w:p w14:paraId="7D1EABBF" w14:textId="7B792BFE" w:rsidR="00782625" w:rsidRPr="008D1826" w:rsidRDefault="004D4A6E" w:rsidP="004D4A6E">
      <w:pPr>
        <w:numPr>
          <w:ilvl w:val="0"/>
          <w:numId w:val="1"/>
        </w:numPr>
        <w:rPr>
          <w:rFonts w:ascii="Arial" w:hAnsi="Arial" w:cs="Arial"/>
          <w:sz w:val="20"/>
          <w:szCs w:val="20"/>
          <w:lang w:val="en-US"/>
        </w:rPr>
      </w:pPr>
      <w:r w:rsidRPr="008D1826">
        <w:rPr>
          <w:rFonts w:ascii="Arial" w:hAnsi="Arial" w:cs="Arial"/>
          <w:sz w:val="20"/>
          <w:szCs w:val="20"/>
          <w:lang w:val="en-US"/>
        </w:rPr>
        <w:t>RP-</w:t>
      </w:r>
      <w:r w:rsidR="00810195" w:rsidRPr="008D1826">
        <w:rPr>
          <w:rFonts w:ascii="Arial" w:hAnsi="Arial" w:cs="Arial"/>
          <w:sz w:val="20"/>
          <w:szCs w:val="20"/>
          <w:lang w:val="en-US"/>
        </w:rPr>
        <w:t>213517</w:t>
      </w:r>
      <w:r w:rsidR="00782625" w:rsidRPr="008D1826">
        <w:rPr>
          <w:rFonts w:ascii="Arial" w:hAnsi="Arial" w:cs="Arial"/>
          <w:sz w:val="20"/>
          <w:szCs w:val="20"/>
          <w:lang w:val="en-US"/>
        </w:rPr>
        <w:t>, “</w:t>
      </w:r>
      <w:r w:rsidR="00810195" w:rsidRPr="008D1826">
        <w:rPr>
          <w:rFonts w:ascii="Arial" w:eastAsia="Batang" w:hAnsi="Arial" w:cs="Arial"/>
          <w:sz w:val="20"/>
          <w:szCs w:val="20"/>
          <w:lang w:val="en-US"/>
        </w:rPr>
        <w:t>MIMO Evolution for Downlink and Uplink</w:t>
      </w:r>
      <w:r w:rsidR="00782625" w:rsidRPr="008D1826">
        <w:rPr>
          <w:rFonts w:ascii="Arial" w:hAnsi="Arial" w:cs="Arial"/>
          <w:sz w:val="20"/>
          <w:szCs w:val="20"/>
          <w:lang w:val="en-US"/>
        </w:rPr>
        <w:t>”,</w:t>
      </w:r>
      <w:r w:rsidR="00782625" w:rsidRPr="008D1826">
        <w:rPr>
          <w:rFonts w:ascii="Arial" w:hAnsi="Arial" w:cs="Arial"/>
          <w:b/>
          <w:sz w:val="20"/>
          <w:szCs w:val="20"/>
          <w:lang w:val="en-US"/>
        </w:rPr>
        <w:t xml:space="preserve"> </w:t>
      </w:r>
      <w:r w:rsidRPr="008D1826">
        <w:rPr>
          <w:rFonts w:ascii="Arial" w:hAnsi="Arial" w:cs="Arial"/>
          <w:sz w:val="20"/>
          <w:szCs w:val="20"/>
          <w:lang w:val="en-US"/>
        </w:rPr>
        <w:t>Samsung</w:t>
      </w:r>
      <w:bookmarkEnd w:id="31"/>
      <w:r w:rsidR="00FE08FA" w:rsidRPr="008D1826">
        <w:rPr>
          <w:rFonts w:ascii="Arial" w:hAnsi="Arial" w:cs="Arial"/>
          <w:sz w:val="20"/>
          <w:szCs w:val="20"/>
          <w:lang w:val="en-US"/>
        </w:rPr>
        <w:t>.</w:t>
      </w:r>
    </w:p>
    <w:p w14:paraId="25138685" w14:textId="1003F8D7" w:rsidR="00122D48" w:rsidRPr="00EF4EFD" w:rsidRDefault="00122D48">
      <w:pPr>
        <w:outlineLvl w:val="0"/>
        <w:rPr>
          <w:rFonts w:ascii="Arial" w:hAnsi="Arial" w:cs="Arial"/>
          <w:sz w:val="36"/>
          <w:szCs w:val="36"/>
        </w:rPr>
      </w:pPr>
      <w:r w:rsidRPr="00EF4EFD">
        <w:rPr>
          <w:rFonts w:ascii="Arial" w:hAnsi="Arial" w:cs="Arial"/>
          <w:sz w:val="36"/>
          <w:szCs w:val="36"/>
        </w:rPr>
        <w:t>Appendix</w:t>
      </w:r>
      <w:r w:rsidR="005C3F5C" w:rsidRPr="00EF4EFD">
        <w:rPr>
          <w:rFonts w:ascii="Arial" w:hAnsi="Arial" w:cs="Arial"/>
          <w:sz w:val="36"/>
          <w:szCs w:val="36"/>
        </w:rPr>
        <w:t xml:space="preserve"> A</w:t>
      </w:r>
    </w:p>
    <w:p w14:paraId="396B735F" w14:textId="2345319D" w:rsidR="00122D48" w:rsidRPr="00E92931" w:rsidRDefault="00645778" w:rsidP="00095E4A">
      <w:pPr>
        <w:pStyle w:val="Caption"/>
        <w:jc w:val="center"/>
        <w:rPr>
          <w:rFonts w:ascii="Times New Roman" w:hAnsi="Times New Roman" w:cs="Times New Roman"/>
          <w:sz w:val="20"/>
          <w:szCs w:val="20"/>
        </w:rPr>
      </w:pPr>
      <w:bookmarkStart w:id="32" w:name="_Ref115436687"/>
      <w:r>
        <w:t xml:space="preserve">Table </w:t>
      </w:r>
      <w:r w:rsidR="004A6205">
        <w:fldChar w:fldCharType="begin"/>
      </w:r>
      <w:r w:rsidR="004A6205">
        <w:instrText xml:space="preserve"> SEQ Table \* ARABIC </w:instrText>
      </w:r>
      <w:r w:rsidR="004A6205">
        <w:fldChar w:fldCharType="separate"/>
      </w:r>
      <w:r w:rsidR="0076114E">
        <w:rPr>
          <w:noProof/>
        </w:rPr>
        <w:t>4</w:t>
      </w:r>
      <w:r w:rsidR="004A6205">
        <w:rPr>
          <w:noProof/>
        </w:rPr>
        <w:fldChar w:fldCharType="end"/>
      </w:r>
      <w:bookmarkEnd w:id="32"/>
      <w:r w:rsidRPr="003D5FF9">
        <w:rPr>
          <w:rFonts w:cstheme="minorHAnsi"/>
          <w:sz w:val="20"/>
          <w:szCs w:val="20"/>
        </w:rPr>
        <w:t xml:space="preserve">: </w:t>
      </w:r>
      <w:r w:rsidR="00122D48" w:rsidRPr="00E92931">
        <w:rPr>
          <w:rFonts w:ascii="Times New Roman" w:hAnsi="Times New Roman" w:cs="Times New Roman"/>
          <w:sz w:val="20"/>
          <w:szCs w:val="20"/>
        </w:rPr>
        <w:t>LLS assumptions</w:t>
      </w:r>
    </w:p>
    <w:tbl>
      <w:tblPr>
        <w:tblW w:w="9493" w:type="dxa"/>
        <w:jc w:val="center"/>
        <w:tblCellMar>
          <w:left w:w="0" w:type="dxa"/>
          <w:right w:w="0" w:type="dxa"/>
        </w:tblCellMar>
        <w:tblLook w:val="0600" w:firstRow="0" w:lastRow="0" w:firstColumn="0" w:lastColumn="0" w:noHBand="1" w:noVBand="1"/>
      </w:tblPr>
      <w:tblGrid>
        <w:gridCol w:w="2786"/>
        <w:gridCol w:w="6707"/>
      </w:tblGrid>
      <w:tr w:rsidR="00122D48" w:rsidRPr="00095E4A" w14:paraId="41B41194"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A35CC31"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b/>
                <w:sz w:val="20"/>
                <w:szCs w:val="20"/>
              </w:rPr>
              <w:t>Parameter</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CE754F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b/>
                <w:sz w:val="20"/>
                <w:szCs w:val="20"/>
              </w:rPr>
              <w:t>Value</w:t>
            </w:r>
          </w:p>
        </w:tc>
      </w:tr>
      <w:tr w:rsidR="00122D48" w:rsidRPr="00095E4A" w14:paraId="497A1FC0"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4131FED"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Carrier frequency</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CBC93AC" w14:textId="15703CD9"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rPr>
              <w:t xml:space="preserve"> </w:t>
            </w:r>
            <w:r w:rsidR="00122D48" w:rsidRPr="00095E4A">
              <w:rPr>
                <w:rFonts w:ascii="Times New Roman" w:hAnsi="Times New Roman" w:cs="Times New Roman"/>
                <w:sz w:val="20"/>
                <w:szCs w:val="20"/>
              </w:rPr>
              <w:t>30GHz</w:t>
            </w:r>
          </w:p>
        </w:tc>
      </w:tr>
      <w:tr w:rsidR="00122D48" w:rsidRPr="00095E4A" w14:paraId="3BDF5A66"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D20E2A9"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Subcarrier spacing</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1A46C66"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120 kHz </w:t>
            </w:r>
          </w:p>
        </w:tc>
      </w:tr>
      <w:tr w:rsidR="00122D48" w:rsidRPr="00095E4A" w14:paraId="308931E9"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29BD0A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System bandwidth </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E9F4E3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8 RBs</w:t>
            </w:r>
          </w:p>
        </w:tc>
      </w:tr>
      <w:tr w:rsidR="00122D48" w:rsidRPr="00095E4A" w14:paraId="304A4FC7"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A4C8785"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Waveform</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4F7C4EC"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 xml:space="preserve"> CP-OFDM</w:t>
            </w:r>
          </w:p>
        </w:tc>
      </w:tr>
      <w:tr w:rsidR="00122D48" w:rsidRPr="00F36A5B" w14:paraId="323CF23F"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DE3480E"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Transmission mode</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735FC52" w14:textId="6345C910" w:rsidR="00A22118" w:rsidRPr="008D1826" w:rsidRDefault="00122D4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Single panel</w:t>
            </w:r>
            <w:r w:rsidR="00A22118" w:rsidRPr="008D1826">
              <w:rPr>
                <w:rFonts w:ascii="Times New Roman" w:hAnsi="Times New Roman" w:cs="Times New Roman"/>
                <w:sz w:val="20"/>
                <w:szCs w:val="20"/>
                <w:lang w:val="en-US"/>
              </w:rPr>
              <w:t>:</w:t>
            </w:r>
            <w:r w:rsidRPr="008D1826">
              <w:rPr>
                <w:rFonts w:ascii="Times New Roman" w:hAnsi="Times New Roman" w:cs="Times New Roman"/>
                <w:sz w:val="20"/>
                <w:szCs w:val="20"/>
                <w:lang w:val="en-US"/>
              </w:rPr>
              <w:t xml:space="preserve"> </w:t>
            </w:r>
            <w:r w:rsidR="00A22118" w:rsidRPr="008D1826">
              <w:rPr>
                <w:rFonts w:ascii="Times New Roman" w:hAnsi="Times New Roman" w:cs="Times New Roman"/>
                <w:sz w:val="20"/>
                <w:szCs w:val="20"/>
                <w:lang w:val="en-US"/>
              </w:rPr>
              <w:t>rank 2 and 4</w:t>
            </w:r>
            <w:r w:rsidRPr="008D1826">
              <w:rPr>
                <w:rFonts w:ascii="Times New Roman" w:hAnsi="Times New Roman" w:cs="Times New Roman"/>
                <w:sz w:val="20"/>
                <w:szCs w:val="20"/>
                <w:lang w:val="en-US"/>
              </w:rPr>
              <w:t xml:space="preserve"> </w:t>
            </w:r>
          </w:p>
          <w:p w14:paraId="035014DC" w14:textId="1069AD8B" w:rsidR="00122D48" w:rsidRPr="008D1826" w:rsidRDefault="00A2211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M</w:t>
            </w:r>
            <w:r w:rsidR="00122D48" w:rsidRPr="008D1826">
              <w:rPr>
                <w:rFonts w:ascii="Times New Roman" w:hAnsi="Times New Roman" w:cs="Times New Roman"/>
                <w:sz w:val="20"/>
                <w:szCs w:val="20"/>
                <w:lang w:val="en-US"/>
              </w:rPr>
              <w:t>ulti panel</w:t>
            </w:r>
            <w:r w:rsidRPr="008D1826">
              <w:rPr>
                <w:rFonts w:ascii="Times New Roman" w:hAnsi="Times New Roman" w:cs="Times New Roman"/>
                <w:sz w:val="20"/>
                <w:szCs w:val="20"/>
                <w:lang w:val="en-US"/>
              </w:rPr>
              <w:t>:</w:t>
            </w:r>
            <w:r w:rsidR="00122D48" w:rsidRPr="008D1826">
              <w:rPr>
                <w:rFonts w:ascii="Times New Roman" w:hAnsi="Times New Roman" w:cs="Times New Roman"/>
                <w:sz w:val="20"/>
                <w:szCs w:val="20"/>
                <w:lang w:val="en-US"/>
              </w:rPr>
              <w:t xml:space="preserve"> </w:t>
            </w:r>
            <w:r w:rsidRPr="008D1826">
              <w:rPr>
                <w:rFonts w:ascii="Times New Roman" w:hAnsi="Times New Roman" w:cs="Times New Roman"/>
                <w:sz w:val="20"/>
                <w:szCs w:val="20"/>
                <w:lang w:val="en-US"/>
              </w:rPr>
              <w:t>rank 1 + rank 1</w:t>
            </w:r>
            <w:r w:rsidR="00122D48" w:rsidRPr="008D1826">
              <w:rPr>
                <w:rFonts w:ascii="Times New Roman" w:hAnsi="Times New Roman" w:cs="Times New Roman"/>
                <w:sz w:val="20"/>
                <w:szCs w:val="20"/>
                <w:lang w:val="en-US"/>
              </w:rPr>
              <w:t xml:space="preserve">, </w:t>
            </w:r>
            <w:r w:rsidRPr="008D1826">
              <w:rPr>
                <w:rFonts w:ascii="Times New Roman" w:hAnsi="Times New Roman" w:cs="Times New Roman"/>
                <w:sz w:val="20"/>
                <w:szCs w:val="20"/>
                <w:lang w:val="en-US"/>
              </w:rPr>
              <w:t>rank 2 + rank 2</w:t>
            </w:r>
          </w:p>
        </w:tc>
      </w:tr>
      <w:tr w:rsidR="00122D48" w:rsidRPr="00F36A5B" w14:paraId="1276BF6E"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72628D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UE Antenna configuration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DF8A0CF" w14:textId="77777777" w:rsidR="00122D48" w:rsidRPr="008D1826" w:rsidRDefault="00122D4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two Tx panels: (M,N,P,M</w:t>
            </w:r>
            <w:r w:rsidRPr="008D1826">
              <w:rPr>
                <w:rFonts w:ascii="Times New Roman" w:hAnsi="Times New Roman" w:cs="Times New Roman"/>
                <w:sz w:val="20"/>
                <w:szCs w:val="20"/>
                <w:vertAlign w:val="subscript"/>
                <w:lang w:val="en-US"/>
              </w:rPr>
              <w:t>g</w:t>
            </w:r>
            <w:r w:rsidRPr="008D1826">
              <w:rPr>
                <w:rFonts w:ascii="Times New Roman" w:hAnsi="Times New Roman" w:cs="Times New Roman"/>
                <w:sz w:val="20"/>
                <w:szCs w:val="20"/>
                <w:lang w:val="en-US"/>
              </w:rPr>
              <w:t>,N</w:t>
            </w:r>
            <w:r w:rsidRPr="008D1826">
              <w:rPr>
                <w:rFonts w:ascii="Times New Roman" w:hAnsi="Times New Roman" w:cs="Times New Roman"/>
                <w:sz w:val="20"/>
                <w:szCs w:val="20"/>
                <w:vertAlign w:val="subscript"/>
                <w:lang w:val="en-US"/>
              </w:rPr>
              <w:t xml:space="preserve">g </w:t>
            </w:r>
            <w:r w:rsidRPr="008D1826">
              <w:rPr>
                <w:rFonts w:ascii="Times New Roman" w:hAnsi="Times New Roman" w:cs="Times New Roman"/>
                <w:sz w:val="20"/>
                <w:szCs w:val="20"/>
                <w:lang w:val="en-US"/>
              </w:rPr>
              <w:t>)</w:t>
            </w:r>
            <w:r w:rsidRPr="008D1826">
              <w:rPr>
                <w:rFonts w:ascii="Times New Roman" w:hAnsi="Times New Roman" w:cs="Times New Roman"/>
                <w:sz w:val="20"/>
                <w:szCs w:val="20"/>
                <w:vertAlign w:val="subscript"/>
                <w:lang w:val="en-US"/>
              </w:rPr>
              <w:t xml:space="preserve"> </w:t>
            </w:r>
            <w:r w:rsidRPr="008D1826">
              <w:rPr>
                <w:rFonts w:ascii="Times New Roman" w:hAnsi="Times New Roman" w:cs="Times New Roman"/>
                <w:sz w:val="20"/>
                <w:szCs w:val="20"/>
                <w:lang w:val="en-US"/>
              </w:rPr>
              <w:t>= (2,4,2,1,2)</w:t>
            </w:r>
          </w:p>
          <w:p w14:paraId="063DF899" w14:textId="77777777" w:rsidR="00122D48" w:rsidRPr="008D1826" w:rsidRDefault="00122D4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single Tx panel: </w:t>
            </w:r>
            <w:r w:rsidRPr="00095E4A">
              <w:rPr>
                <w:rFonts w:ascii="Times New Roman" w:hAnsi="Times New Roman" w:cs="Times New Roman"/>
                <w:sz w:val="20"/>
                <w:szCs w:val="20"/>
                <w:lang w:val="pt-BR"/>
              </w:rPr>
              <w:t>(M,N,P,Mg,Ng ) = (2,4,2,1,1)</w:t>
            </w:r>
            <w:r w:rsidRPr="008D1826">
              <w:rPr>
                <w:rFonts w:ascii="Times New Roman" w:hAnsi="Times New Roman" w:cs="Times New Roman"/>
                <w:sz w:val="20"/>
                <w:szCs w:val="20"/>
                <w:lang w:val="en-US"/>
              </w:rPr>
              <w:t xml:space="preserve">   </w:t>
            </w:r>
          </w:p>
        </w:tc>
      </w:tr>
      <w:tr w:rsidR="00122D48" w:rsidRPr="00095E4A" w14:paraId="46C63247"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09A9B20"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BS Antenna configuration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63E155B" w14:textId="02C407F1"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lang w:val="pt-BR"/>
              </w:rPr>
              <w:t xml:space="preserve"> </w:t>
            </w:r>
            <w:r w:rsidR="00122D48" w:rsidRPr="00095E4A">
              <w:rPr>
                <w:rFonts w:ascii="Times New Roman" w:hAnsi="Times New Roman" w:cs="Times New Roman"/>
                <w:sz w:val="20"/>
                <w:szCs w:val="20"/>
                <w:lang w:val="pt-BR"/>
              </w:rPr>
              <w:t>(M,N,P,Mg,Ng ) = (4,8,2,1,2)</w:t>
            </w:r>
          </w:p>
        </w:tc>
      </w:tr>
      <w:tr w:rsidR="00122D48" w:rsidRPr="00F36A5B" w14:paraId="5B552222" w14:textId="77777777" w:rsidTr="00EF4EFD">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C83AF20" w14:textId="473377B4" w:rsidR="00122D48" w:rsidRPr="00095E4A" w:rsidRDefault="00B6244B" w:rsidP="00864B18">
            <w:pPr>
              <w:rPr>
                <w:rFonts w:ascii="Times New Roman" w:hAnsi="Times New Roman" w:cs="Times New Roman"/>
                <w:sz w:val="20"/>
                <w:szCs w:val="20"/>
              </w:rPr>
            </w:pPr>
            <w:r w:rsidRPr="00095E4A">
              <w:rPr>
                <w:rFonts w:ascii="Times New Roman" w:hAnsi="Times New Roman" w:cs="Times New Roman"/>
                <w:sz w:val="20"/>
                <w:szCs w:val="20"/>
              </w:rPr>
              <w:t xml:space="preserve">BS </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22E23698" w14:textId="65BB100C" w:rsidR="00122D48" w:rsidRPr="00DA63F4" w:rsidRDefault="00DA0913" w:rsidP="00864B18">
            <w:pPr>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 </w:t>
            </w:r>
            <w:r w:rsidR="00B6244B" w:rsidRPr="00DA63F4">
              <w:rPr>
                <w:rFonts w:ascii="Times New Roman" w:hAnsi="Times New Roman" w:cs="Times New Roman"/>
                <w:sz w:val="20"/>
                <w:szCs w:val="20"/>
                <w:lang w:val="en-US"/>
              </w:rPr>
              <w:t>Single TRP</w:t>
            </w:r>
            <w:r w:rsidR="006E7EF3" w:rsidRPr="00DA63F4">
              <w:rPr>
                <w:rFonts w:ascii="Times New Roman" w:hAnsi="Times New Roman" w:cs="Times New Roman"/>
                <w:sz w:val="20"/>
                <w:szCs w:val="20"/>
                <w:lang w:val="en-US"/>
              </w:rPr>
              <w:t xml:space="preserve"> and multi TRP</w:t>
            </w:r>
          </w:p>
        </w:tc>
      </w:tr>
      <w:tr w:rsidR="00B6244B" w:rsidRPr="00095E4A" w14:paraId="09455D8E" w14:textId="77777777" w:rsidTr="00EF4EFD">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7982611" w14:textId="6DE52181" w:rsidR="00B6244B" w:rsidRPr="00095E4A" w:rsidRDefault="00B6244B" w:rsidP="00B6244B">
            <w:pPr>
              <w:rPr>
                <w:rFonts w:ascii="Times New Roman" w:hAnsi="Times New Roman" w:cs="Times New Roman"/>
                <w:sz w:val="20"/>
                <w:szCs w:val="20"/>
              </w:rPr>
            </w:pPr>
            <w:r w:rsidRPr="00095E4A">
              <w:rPr>
                <w:rFonts w:ascii="Times New Roman" w:hAnsi="Times New Roman" w:cs="Times New Roman"/>
                <w:sz w:val="20"/>
                <w:szCs w:val="20"/>
              </w:rPr>
              <w:t>Precoder configuration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62F9191D" w14:textId="413379D9" w:rsidR="00B6244B" w:rsidRPr="00095E4A" w:rsidRDefault="00DA0913" w:rsidP="00B6244B">
            <w:pPr>
              <w:rPr>
                <w:rFonts w:ascii="Times New Roman" w:hAnsi="Times New Roman" w:cs="Times New Roman"/>
                <w:sz w:val="20"/>
                <w:szCs w:val="20"/>
              </w:rPr>
            </w:pPr>
            <w:r w:rsidRPr="00095E4A">
              <w:rPr>
                <w:rFonts w:ascii="Times New Roman" w:hAnsi="Times New Roman" w:cs="Times New Roman"/>
                <w:sz w:val="20"/>
                <w:szCs w:val="20"/>
              </w:rPr>
              <w:t xml:space="preserve"> </w:t>
            </w:r>
            <w:r w:rsidR="006E7EF3">
              <w:rPr>
                <w:rFonts w:ascii="Times New Roman" w:hAnsi="Times New Roman" w:cs="Times New Roman"/>
                <w:sz w:val="20"/>
                <w:szCs w:val="20"/>
              </w:rPr>
              <w:t>SVD per panel</w:t>
            </w:r>
          </w:p>
        </w:tc>
      </w:tr>
      <w:tr w:rsidR="00122D48" w:rsidRPr="00F36A5B" w14:paraId="6C6740B3"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C0B660A"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Slot structure</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C5678DC" w14:textId="77777777" w:rsidR="00122D48" w:rsidRPr="008D1826" w:rsidRDefault="00122D4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14 symbols (2 symbols for DMRS, 10 symbols for data) </w:t>
            </w:r>
          </w:p>
        </w:tc>
      </w:tr>
      <w:tr w:rsidR="00122D48" w:rsidRPr="00095E4A" w14:paraId="7F35B508"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029F662"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MCS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4DDE20B" w14:textId="6ED65731" w:rsidR="00122D48" w:rsidRPr="00095E4A" w:rsidRDefault="00DA0913" w:rsidP="00864B18">
            <w:pPr>
              <w:rPr>
                <w:rFonts w:ascii="Times New Roman" w:hAnsi="Times New Roman" w:cs="Times New Roman"/>
                <w:sz w:val="20"/>
                <w:szCs w:val="20"/>
              </w:rPr>
            </w:pPr>
            <w:r w:rsidRPr="00095E4A">
              <w:rPr>
                <w:rFonts w:ascii="Times New Roman" w:hAnsi="Times New Roman" w:cs="Times New Roman"/>
                <w:sz w:val="20"/>
                <w:szCs w:val="20"/>
              </w:rPr>
              <w:t xml:space="preserve"> </w:t>
            </w:r>
            <w:r w:rsidR="009A237B">
              <w:rPr>
                <w:rFonts w:ascii="Times New Roman" w:hAnsi="Times New Roman" w:cs="Times New Roman"/>
                <w:sz w:val="20"/>
                <w:szCs w:val="20"/>
              </w:rPr>
              <w:t xml:space="preserve">MCS2 and </w:t>
            </w:r>
            <w:r w:rsidR="006E7EF3">
              <w:rPr>
                <w:rFonts w:ascii="Times New Roman" w:hAnsi="Times New Roman" w:cs="Times New Roman"/>
                <w:sz w:val="20"/>
                <w:szCs w:val="20"/>
              </w:rPr>
              <w:t>MCS4</w:t>
            </w:r>
          </w:p>
        </w:tc>
      </w:tr>
      <w:tr w:rsidR="00122D48" w:rsidRPr="00F36A5B" w14:paraId="0F8FDA0A"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A6EE99E"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Channel estimator</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C053A07" w14:textId="77777777" w:rsidR="00122D48" w:rsidRPr="008D1826" w:rsidRDefault="00122D48"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2x1D (FD: Wiener, TD: linear)</w:t>
            </w:r>
          </w:p>
        </w:tc>
      </w:tr>
      <w:tr w:rsidR="00122D48" w:rsidRPr="00F36A5B" w14:paraId="3714C365"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CAC6DA7"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Channel model</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DF7661A" w14:textId="2023ABDC" w:rsidR="00122D48" w:rsidRPr="00276BB2" w:rsidRDefault="00DA0913" w:rsidP="00864B18">
            <w:pPr>
              <w:rPr>
                <w:rFonts w:ascii="Times New Roman" w:hAnsi="Times New Roman" w:cs="Times New Roman"/>
                <w:sz w:val="20"/>
                <w:szCs w:val="20"/>
                <w:lang w:val="en-US"/>
              </w:rPr>
            </w:pPr>
            <w:r w:rsidRPr="00276BB2">
              <w:rPr>
                <w:rFonts w:ascii="Times New Roman" w:hAnsi="Times New Roman" w:cs="Times New Roman"/>
                <w:sz w:val="20"/>
                <w:szCs w:val="20"/>
                <w:lang w:val="en-US"/>
              </w:rPr>
              <w:t xml:space="preserve"> </w:t>
            </w:r>
            <w:r w:rsidR="00122D48" w:rsidRPr="00276BB2">
              <w:rPr>
                <w:rFonts w:ascii="Times New Roman" w:hAnsi="Times New Roman" w:cs="Times New Roman"/>
                <w:sz w:val="20"/>
                <w:szCs w:val="20"/>
                <w:lang w:val="en-US"/>
              </w:rPr>
              <w:t>CDL-</w:t>
            </w:r>
            <w:r w:rsidR="006E7EF3" w:rsidRPr="00276BB2">
              <w:rPr>
                <w:rFonts w:ascii="Times New Roman" w:hAnsi="Times New Roman" w:cs="Times New Roman"/>
                <w:sz w:val="20"/>
                <w:szCs w:val="20"/>
                <w:lang w:val="en-US"/>
              </w:rPr>
              <w:t xml:space="preserve">D </w:t>
            </w:r>
            <w:r w:rsidR="00122D48" w:rsidRPr="00276BB2">
              <w:rPr>
                <w:rFonts w:ascii="Times New Roman" w:hAnsi="Times New Roman" w:cs="Times New Roman"/>
                <w:sz w:val="20"/>
                <w:szCs w:val="20"/>
                <w:lang w:val="en-US"/>
              </w:rPr>
              <w:t>100ns</w:t>
            </w:r>
            <w:r w:rsidR="006E7EF3" w:rsidRPr="00276BB2">
              <w:rPr>
                <w:rFonts w:ascii="Times New Roman" w:hAnsi="Times New Roman" w:cs="Times New Roman"/>
                <w:sz w:val="20"/>
                <w:szCs w:val="20"/>
                <w:lang w:val="en-US"/>
              </w:rPr>
              <w:t xml:space="preserve">, </w:t>
            </w:r>
            <w:r w:rsidR="009A237B" w:rsidRPr="00276BB2">
              <w:rPr>
                <w:rFonts w:ascii="Times New Roman" w:hAnsi="Times New Roman" w:cs="Times New Roman"/>
                <w:sz w:val="20"/>
                <w:szCs w:val="20"/>
                <w:lang w:val="en-US"/>
              </w:rPr>
              <w:t>CDL-C 30ns</w:t>
            </w:r>
          </w:p>
        </w:tc>
      </w:tr>
      <w:tr w:rsidR="00122D48" w:rsidRPr="00F36A5B" w14:paraId="15C7EB43"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298CC43"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UE/BS position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AE106A0" w14:textId="6A46C65A" w:rsidR="00122D48" w:rsidRPr="00DA63F4" w:rsidRDefault="00DA0913" w:rsidP="00864B18">
            <w:pPr>
              <w:rPr>
                <w:rFonts w:ascii="Times New Roman" w:hAnsi="Times New Roman" w:cs="Times New Roman"/>
                <w:sz w:val="20"/>
                <w:szCs w:val="20"/>
                <w:lang w:val="en-US"/>
              </w:rPr>
            </w:pPr>
            <w:r w:rsidRPr="00DA63F4">
              <w:rPr>
                <w:rFonts w:ascii="Times New Roman" w:hAnsi="Times New Roman" w:cs="Times New Roman"/>
                <w:sz w:val="20"/>
                <w:szCs w:val="20"/>
                <w:lang w:val="en-US"/>
              </w:rPr>
              <w:t xml:space="preserve"> </w:t>
            </w:r>
            <w:r w:rsidR="00122D48" w:rsidRPr="00DA63F4">
              <w:rPr>
                <w:rFonts w:ascii="Times New Roman" w:hAnsi="Times New Roman" w:cs="Times New Roman"/>
                <w:sz w:val="20"/>
                <w:szCs w:val="20"/>
                <w:lang w:val="en-US"/>
              </w:rPr>
              <w:t>UE antenna position (</w:t>
            </w:r>
            <w:r w:rsidR="00A22118" w:rsidRPr="00DA63F4">
              <w:rPr>
                <w:rFonts w:ascii="Times New Roman" w:hAnsi="Times New Roman" w:cs="Times New Roman"/>
                <w:sz w:val="20"/>
                <w:szCs w:val="20"/>
                <w:lang w:val="en-US"/>
              </w:rPr>
              <w:t>350m</w:t>
            </w:r>
            <w:r w:rsidR="00122D48" w:rsidRPr="00DA63F4">
              <w:rPr>
                <w:rFonts w:ascii="Times New Roman" w:hAnsi="Times New Roman" w:cs="Times New Roman"/>
                <w:sz w:val="20"/>
                <w:szCs w:val="20"/>
                <w:lang w:val="en-US"/>
              </w:rPr>
              <w:t>,</w:t>
            </w:r>
            <w:r w:rsidR="00A22118" w:rsidRPr="00DA63F4">
              <w:rPr>
                <w:rFonts w:ascii="Times New Roman" w:hAnsi="Times New Roman" w:cs="Times New Roman"/>
                <w:sz w:val="20"/>
                <w:szCs w:val="20"/>
                <w:lang w:val="en-US"/>
              </w:rPr>
              <w:t>0</w:t>
            </w:r>
            <w:r w:rsidR="00122D48" w:rsidRPr="00DA63F4">
              <w:rPr>
                <w:rFonts w:ascii="Times New Roman" w:hAnsi="Times New Roman" w:cs="Times New Roman"/>
                <w:sz w:val="20"/>
                <w:szCs w:val="20"/>
                <w:lang w:val="en-US"/>
              </w:rPr>
              <w:t>m), BS antenna position (0m,0m)</w:t>
            </w:r>
            <w:r w:rsidR="00A22118" w:rsidRPr="00DA63F4">
              <w:rPr>
                <w:rFonts w:ascii="Times New Roman" w:hAnsi="Times New Roman" w:cs="Times New Roman"/>
                <w:sz w:val="20"/>
                <w:szCs w:val="20"/>
                <w:lang w:val="en-US"/>
              </w:rPr>
              <w:t xml:space="preserve"> and (700m,0m)</w:t>
            </w:r>
          </w:p>
        </w:tc>
      </w:tr>
      <w:tr w:rsidR="00122D48" w:rsidRPr="00F36A5B" w14:paraId="4FE04FFC"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1993997"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BS antenna angles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E431DEF" w14:textId="079E20D0" w:rsidR="00122D48" w:rsidRPr="008D1826" w:rsidRDefault="00DA0913" w:rsidP="00864B18">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 </w:t>
            </w:r>
            <w:r w:rsidR="00122D48" w:rsidRPr="008D1826">
              <w:rPr>
                <w:rFonts w:ascii="Times New Roman" w:hAnsi="Times New Roman" w:cs="Times New Roman"/>
                <w:sz w:val="20"/>
                <w:szCs w:val="20"/>
                <w:lang w:val="en-US"/>
              </w:rPr>
              <w:t>BS panel bearing angles 0</w:t>
            </w:r>
            <w:r w:rsidR="00122D48" w:rsidRPr="008D1826">
              <w:rPr>
                <w:rFonts w:ascii="Times New Roman" w:hAnsi="Times New Roman" w:cs="Times New Roman"/>
                <w:sz w:val="20"/>
                <w:szCs w:val="20"/>
                <w:vertAlign w:val="superscript"/>
                <w:lang w:val="en-US"/>
              </w:rPr>
              <w:t xml:space="preserve">o </w:t>
            </w:r>
            <w:r w:rsidR="00122D48" w:rsidRPr="008D1826">
              <w:rPr>
                <w:rFonts w:ascii="Times New Roman" w:hAnsi="Times New Roman" w:cs="Times New Roman"/>
                <w:sz w:val="20"/>
                <w:szCs w:val="20"/>
                <w:lang w:val="en-US"/>
              </w:rPr>
              <w:t>and</w:t>
            </w:r>
            <w:r w:rsidR="00377EB2" w:rsidRPr="008D1826">
              <w:rPr>
                <w:rFonts w:ascii="Times New Roman" w:hAnsi="Times New Roman" w:cs="Times New Roman"/>
                <w:sz w:val="20"/>
                <w:szCs w:val="20"/>
                <w:lang w:val="en-US"/>
              </w:rPr>
              <w:t xml:space="preserve"> -18</w:t>
            </w:r>
            <w:r w:rsidR="00122D48" w:rsidRPr="008D1826">
              <w:rPr>
                <w:rFonts w:ascii="Times New Roman" w:hAnsi="Times New Roman" w:cs="Times New Roman"/>
                <w:sz w:val="20"/>
                <w:szCs w:val="20"/>
                <w:lang w:val="en-US"/>
              </w:rPr>
              <w:t>0</w:t>
            </w:r>
            <w:r w:rsidR="00122D48" w:rsidRPr="008D1826">
              <w:rPr>
                <w:rFonts w:ascii="Times New Roman" w:hAnsi="Times New Roman" w:cs="Times New Roman"/>
                <w:sz w:val="20"/>
                <w:szCs w:val="20"/>
                <w:vertAlign w:val="superscript"/>
                <w:lang w:val="en-US"/>
              </w:rPr>
              <w:t>o</w:t>
            </w:r>
          </w:p>
        </w:tc>
      </w:tr>
      <w:tr w:rsidR="00122D48" w:rsidRPr="00660363" w14:paraId="79B77AA3" w14:textId="77777777" w:rsidTr="00EF4EFD">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B69618B" w14:textId="77777777"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rPr>
              <w:t>UE antenna angles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4CFFA05" w14:textId="00B559EE" w:rsidR="00122D48" w:rsidRPr="00095E4A" w:rsidRDefault="00122D48" w:rsidP="00864B18">
            <w:pPr>
              <w:rPr>
                <w:rFonts w:ascii="Times New Roman" w:hAnsi="Times New Roman" w:cs="Times New Roman"/>
                <w:sz w:val="20"/>
                <w:szCs w:val="20"/>
              </w:rPr>
            </w:pPr>
            <w:r w:rsidRPr="00095E4A">
              <w:rPr>
                <w:rFonts w:ascii="Times New Roman" w:hAnsi="Times New Roman" w:cs="Times New Roman"/>
                <w:sz w:val="20"/>
                <w:szCs w:val="20"/>
                <w:lang w:val="it-IT"/>
              </w:rPr>
              <w:t>UE panel bearing angles</w:t>
            </w:r>
            <w:r w:rsidRPr="00095E4A">
              <w:rPr>
                <w:rFonts w:ascii="Times New Roman" w:hAnsi="Times New Roman" w:cs="Times New Roman"/>
                <w:b/>
                <w:sz w:val="20"/>
                <w:szCs w:val="20"/>
                <w:lang w:val="it-IT"/>
              </w:rPr>
              <w:t xml:space="preserve">  </w:t>
            </w:r>
            <w:r w:rsidRPr="00095E4A">
              <w:rPr>
                <w:rFonts w:ascii="Times New Roman" w:hAnsi="Times New Roman" w:cs="Times New Roman"/>
                <w:sz w:val="20"/>
                <w:szCs w:val="20"/>
                <w:lang w:val="it-IT"/>
              </w:rPr>
              <w:t>0</w:t>
            </w:r>
            <w:r w:rsidRPr="00095E4A">
              <w:rPr>
                <w:rFonts w:ascii="Times New Roman" w:hAnsi="Times New Roman" w:cs="Times New Roman"/>
                <w:sz w:val="20"/>
                <w:szCs w:val="20"/>
                <w:vertAlign w:val="superscript"/>
                <w:lang w:val="it-IT"/>
              </w:rPr>
              <w:t xml:space="preserve">o </w:t>
            </w:r>
            <w:r w:rsidRPr="00095E4A">
              <w:rPr>
                <w:rFonts w:ascii="Times New Roman" w:hAnsi="Times New Roman" w:cs="Times New Roman"/>
                <w:sz w:val="20"/>
                <w:szCs w:val="20"/>
                <w:lang w:val="it-IT"/>
              </w:rPr>
              <w:t xml:space="preserve">+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i</w:t>
            </w:r>
            <w:r w:rsidRPr="00095E4A">
              <w:rPr>
                <w:rFonts w:ascii="Times New Roman" w:hAnsi="Times New Roman" w:cs="Times New Roman"/>
                <w:sz w:val="20"/>
                <w:szCs w:val="20"/>
                <w:lang w:val="it-IT"/>
              </w:rPr>
              <w:t xml:space="preserve">  (Panel 1) and -180</w:t>
            </w:r>
            <w:r w:rsidRPr="00095E4A">
              <w:rPr>
                <w:rFonts w:ascii="Times New Roman" w:hAnsi="Times New Roman" w:cs="Times New Roman"/>
                <w:sz w:val="20"/>
                <w:szCs w:val="20"/>
                <w:vertAlign w:val="superscript"/>
                <w:lang w:val="it-IT"/>
              </w:rPr>
              <w:t xml:space="preserve">o </w:t>
            </w:r>
            <w:r w:rsidRPr="00095E4A">
              <w:rPr>
                <w:rFonts w:ascii="Times New Roman" w:hAnsi="Times New Roman" w:cs="Times New Roman"/>
                <w:sz w:val="20"/>
                <w:szCs w:val="20"/>
                <w:lang w:val="it-IT"/>
              </w:rPr>
              <w:t xml:space="preserve">+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 xml:space="preserve">i </w:t>
            </w:r>
            <w:r w:rsidRPr="00095E4A">
              <w:rPr>
                <w:rFonts w:ascii="Times New Roman" w:hAnsi="Times New Roman" w:cs="Times New Roman"/>
                <w:sz w:val="20"/>
                <w:szCs w:val="20"/>
                <w:lang w:val="it-IT"/>
              </w:rPr>
              <w:t xml:space="preserve">(Panel 2),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 xml:space="preserve">i  </w:t>
            </w:r>
            <w:r w:rsidRPr="00095E4A">
              <w:rPr>
                <w:rFonts w:ascii="Times New Roman" w:hAnsi="Times New Roman" w:cs="Times New Roman"/>
                <w:sz w:val="20"/>
                <w:szCs w:val="20"/>
                <w:lang w:val="it-IT"/>
              </w:rPr>
              <w:t>= [0</w:t>
            </w:r>
            <w:r w:rsidRPr="00095E4A">
              <w:rPr>
                <w:rFonts w:ascii="Times New Roman" w:hAnsi="Times New Roman" w:cs="Times New Roman"/>
                <w:sz w:val="20"/>
                <w:szCs w:val="20"/>
                <w:vertAlign w:val="superscript"/>
                <w:lang w:val="it-IT"/>
              </w:rPr>
              <w:t>o</w:t>
            </w:r>
            <w:r w:rsidRPr="00095E4A">
              <w:rPr>
                <w:rFonts w:ascii="Times New Roman" w:hAnsi="Times New Roman" w:cs="Times New Roman"/>
                <w:sz w:val="20"/>
                <w:szCs w:val="20"/>
                <w:lang w:val="it-IT"/>
              </w:rPr>
              <w:t xml:space="preserve">]. </w:t>
            </w:r>
            <w:r w:rsidRPr="00095E4A">
              <w:rPr>
                <w:rFonts w:ascii="Times New Roman" w:hAnsi="Times New Roman" w:cs="Times New Roman"/>
                <w:sz w:val="20"/>
                <w:szCs w:val="20"/>
              </w:rPr>
              <w:t xml:space="preserve">No panel selection, fixed angle used throughout simulation. </w:t>
            </w:r>
          </w:p>
        </w:tc>
      </w:tr>
    </w:tbl>
    <w:p w14:paraId="6BD50860" w14:textId="77777777" w:rsidR="00845354" w:rsidRDefault="00845354" w:rsidP="00095E4A"/>
    <w:p w14:paraId="7A35C277" w14:textId="543BC4C7" w:rsidR="00D54D0F" w:rsidRPr="00EF4EFD" w:rsidRDefault="007245DF" w:rsidP="00D54D0F">
      <w:pPr>
        <w:outlineLvl w:val="0"/>
        <w:rPr>
          <w:rFonts w:ascii="Arial" w:hAnsi="Arial" w:cs="Arial"/>
          <w:color w:val="000000"/>
          <w:sz w:val="36"/>
          <w:szCs w:val="36"/>
          <w:lang w:val="en-US"/>
        </w:rPr>
      </w:pPr>
      <w:r w:rsidRPr="00EF4EFD">
        <w:rPr>
          <w:rFonts w:ascii="Arial" w:hAnsi="Arial" w:cs="Arial"/>
          <w:sz w:val="36"/>
          <w:szCs w:val="36"/>
          <w:lang w:val="en-US"/>
        </w:rPr>
        <w:t xml:space="preserve">Appendix </w:t>
      </w:r>
      <w:r w:rsidR="00085069">
        <w:rPr>
          <w:rFonts w:ascii="Arial" w:hAnsi="Arial" w:cs="Arial"/>
          <w:sz w:val="36"/>
          <w:szCs w:val="36"/>
          <w:lang w:val="en-US"/>
        </w:rPr>
        <w:t>B</w:t>
      </w:r>
      <w:r w:rsidR="001E5140" w:rsidRPr="00EF4EFD">
        <w:rPr>
          <w:rFonts w:ascii="Arial" w:hAnsi="Arial" w:cs="Arial"/>
          <w:color w:val="000000"/>
          <w:sz w:val="36"/>
          <w:szCs w:val="36"/>
          <w:lang w:val="en-US"/>
        </w:rPr>
        <w:t xml:space="preserve"> </w:t>
      </w:r>
    </w:p>
    <w:p w14:paraId="05B84F7F" w14:textId="3045A0C7" w:rsidR="007245DF" w:rsidRPr="007671DD" w:rsidRDefault="007245DF" w:rsidP="007671DD">
      <w:pPr>
        <w:rPr>
          <w:rFonts w:ascii="Times New Roman" w:hAnsi="Times New Roman" w:cs="Times New Roman"/>
          <w:sz w:val="20"/>
          <w:szCs w:val="20"/>
          <w:lang w:val="en-US"/>
        </w:rPr>
      </w:pPr>
      <w:r w:rsidRPr="007671DD">
        <w:rPr>
          <w:rFonts w:ascii="Times New Roman" w:hAnsi="Times New Roman" w:cs="Times New Roman"/>
          <w:color w:val="000000"/>
          <w:sz w:val="20"/>
          <w:szCs w:val="20"/>
          <w:lang w:val="en-US"/>
        </w:rPr>
        <w:lastRenderedPageBreak/>
        <w:t xml:space="preserve">Numerical Results for </w:t>
      </w:r>
      <w:r w:rsidRPr="007671DD">
        <w:rPr>
          <w:rFonts w:ascii="Times New Roman" w:hAnsi="Times New Roman" w:cs="Times New Roman"/>
          <w:sz w:val="20"/>
          <w:szCs w:val="20"/>
          <w:lang w:val="en-US"/>
        </w:rPr>
        <w:t>single panel to sTRP, multi-panel to sTRP, and multi-panel to mTRP throughput performance comparison with joint power limitation</w:t>
      </w:r>
    </w:p>
    <w:p w14:paraId="01842318" w14:textId="77777777" w:rsidR="007245DF" w:rsidRDefault="007245DF" w:rsidP="007245DF">
      <w:pPr>
        <w:pStyle w:val="Caption"/>
        <w:jc w:val="center"/>
        <w:rPr>
          <w:rFonts w:cstheme="minorHAnsi"/>
        </w:rPr>
      </w:pPr>
      <w:r>
        <w:rPr>
          <w:rFonts w:cstheme="minorHAnsi"/>
          <w:noProof/>
        </w:rPr>
        <w:drawing>
          <wp:inline distT="0" distB="0" distL="0" distR="0" wp14:anchorId="4D1A0C7F" wp14:editId="377E4892">
            <wp:extent cx="3021317" cy="2246788"/>
            <wp:effectExtent l="0" t="0" r="8255"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7949" cy="2259157"/>
                    </a:xfrm>
                    <a:prstGeom prst="rect">
                      <a:avLst/>
                    </a:prstGeom>
                    <a:noFill/>
                    <a:ln>
                      <a:noFill/>
                    </a:ln>
                  </pic:spPr>
                </pic:pic>
              </a:graphicData>
            </a:graphic>
          </wp:inline>
        </w:drawing>
      </w:r>
    </w:p>
    <w:p w14:paraId="4542FF13" w14:textId="6F0895CD" w:rsidR="007245DF" w:rsidRPr="00F8256C" w:rsidRDefault="007245DF" w:rsidP="007671DD">
      <w:pPr>
        <w:pStyle w:val="Caption"/>
        <w:jc w:val="center"/>
        <w:rPr>
          <w:sz w:val="20"/>
          <w:szCs w:val="20"/>
          <w:lang w:val="en-US"/>
        </w:rPr>
      </w:pPr>
      <w:r w:rsidRPr="00F8256C">
        <w:rPr>
          <w:sz w:val="20"/>
          <w:szCs w:val="20"/>
          <w:lang w:val="en-US"/>
        </w:rPr>
        <w:t xml:space="preserve">Figure </w:t>
      </w:r>
      <w:r w:rsidR="00885526" w:rsidRPr="007671DD">
        <w:rPr>
          <w:sz w:val="20"/>
          <w:szCs w:val="20"/>
          <w:lang w:val="en-US"/>
        </w:rPr>
        <w:t>B.1</w:t>
      </w:r>
      <w:r w:rsidRPr="00F8256C">
        <w:rPr>
          <w:sz w:val="20"/>
          <w:szCs w:val="20"/>
          <w:lang w:val="en-US"/>
        </w:rPr>
        <w:t>: Single panel to sTRP, multi-panel to sTRP, and multi-panel to mTRP throughput performance comparison with joint power limitation (P</w:t>
      </w:r>
      <w:r w:rsidRPr="00F8256C">
        <w:rPr>
          <w:sz w:val="20"/>
          <w:szCs w:val="20"/>
          <w:vertAlign w:val="subscript"/>
          <w:lang w:val="en-US"/>
        </w:rPr>
        <w:t xml:space="preserve">multi </w:t>
      </w:r>
      <w:r w:rsidRPr="00F8256C">
        <w:rPr>
          <w:sz w:val="20"/>
          <w:szCs w:val="20"/>
          <w:lang w:val="en-US"/>
        </w:rPr>
        <w:t>= 2P</w:t>
      </w:r>
      <w:r w:rsidRPr="00F8256C">
        <w:rPr>
          <w:sz w:val="20"/>
          <w:szCs w:val="20"/>
          <w:vertAlign w:val="subscript"/>
          <w:lang w:val="en-US"/>
        </w:rPr>
        <w:t>single</w:t>
      </w:r>
      <w:r w:rsidRPr="00F8256C">
        <w:rPr>
          <w:rFonts w:cstheme="minorHAnsi"/>
          <w:sz w:val="20"/>
          <w:szCs w:val="20"/>
          <w:lang w:val="en-US"/>
        </w:rPr>
        <w:t xml:space="preserve">) </w:t>
      </w:r>
      <w:r w:rsidRPr="00F8256C">
        <w:rPr>
          <w:sz w:val="20"/>
          <w:szCs w:val="20"/>
          <w:lang w:val="en-US"/>
        </w:rPr>
        <w:t>in CDL-D channel.</w:t>
      </w:r>
    </w:p>
    <w:p w14:paraId="36404DF3" w14:textId="77777777" w:rsidR="007245DF" w:rsidRPr="00F8256C" w:rsidRDefault="007245DF" w:rsidP="007245DF">
      <w:pPr>
        <w:rPr>
          <w:lang w:val="en-US"/>
        </w:rPr>
      </w:pPr>
    </w:p>
    <w:p w14:paraId="5BFB449C" w14:textId="2641C8A9" w:rsidR="007245DF" w:rsidRPr="00F8256C" w:rsidRDefault="007245DF" w:rsidP="007245DF">
      <w:pPr>
        <w:jc w:val="both"/>
        <w:rPr>
          <w:rFonts w:ascii="Times New Roman" w:hAnsi="Times New Roman" w:cs="Times New Roman"/>
          <w:i/>
          <w:sz w:val="20"/>
          <w:lang w:val="en-US"/>
        </w:rPr>
      </w:pPr>
      <w:r w:rsidRPr="00F8256C">
        <w:rPr>
          <w:rFonts w:ascii="Times New Roman" w:hAnsi="Times New Roman" w:cs="Times New Roman"/>
          <w:b/>
          <w:i/>
          <w:sz w:val="20"/>
          <w:lang w:val="en-US"/>
        </w:rPr>
        <w:t>Observation</w:t>
      </w:r>
      <w:r w:rsidR="00885526" w:rsidRPr="00F8256C">
        <w:rPr>
          <w:rFonts w:ascii="Times New Roman" w:hAnsi="Times New Roman" w:cs="Times New Roman"/>
          <w:b/>
          <w:i/>
          <w:sz w:val="20"/>
          <w:lang w:val="en-US"/>
        </w:rPr>
        <w:t xml:space="preserve"> B.1</w:t>
      </w:r>
      <w:r w:rsidRPr="00F8256C">
        <w:rPr>
          <w:rFonts w:ascii="Times New Roman" w:hAnsi="Times New Roman" w:cs="Times New Roman"/>
          <w:b/>
          <w:i/>
          <w:sz w:val="20"/>
          <w:lang w:val="en-US"/>
        </w:rPr>
        <w:t>:</w:t>
      </w:r>
      <w:r w:rsidRPr="00F8256C">
        <w:rPr>
          <w:rFonts w:ascii="Times New Roman" w:hAnsi="Times New Roman" w:cs="Times New Roman"/>
          <w:i/>
          <w:sz w:val="20"/>
          <w:lang w:val="en-US"/>
        </w:rPr>
        <w:t xml:space="preserve"> Allowing multi-panel transmission to use power</w:t>
      </w:r>
      <w:r w:rsidRPr="00F8256C">
        <w:rPr>
          <w:lang w:val="en-US"/>
        </w:rPr>
        <w:t xml:space="preserve"> </w:t>
      </w:r>
      <w:r w:rsidRPr="00F8256C">
        <w:rPr>
          <w:i/>
          <w:lang w:val="en-US"/>
        </w:rPr>
        <w:t>P</w:t>
      </w:r>
      <w:r w:rsidRPr="00F8256C">
        <w:rPr>
          <w:i/>
          <w:vertAlign w:val="subscript"/>
          <w:lang w:val="en-US"/>
        </w:rPr>
        <w:t xml:space="preserve">multi </w:t>
      </w:r>
      <w:r w:rsidRPr="00F8256C">
        <w:rPr>
          <w:i/>
          <w:lang w:val="en-US"/>
        </w:rPr>
        <w:t>= 2P</w:t>
      </w:r>
      <w:r w:rsidRPr="00F8256C">
        <w:rPr>
          <w:i/>
          <w:vertAlign w:val="subscript"/>
          <w:lang w:val="en-US"/>
        </w:rPr>
        <w:t>single</w:t>
      </w:r>
      <w:r w:rsidRPr="00F8256C">
        <w:rPr>
          <w:rFonts w:ascii="Times New Roman" w:hAnsi="Times New Roman" w:cs="Times New Roman"/>
          <w:i/>
          <w:sz w:val="20"/>
          <w:lang w:val="en-US"/>
        </w:rPr>
        <w:t xml:space="preserve">, performance difference is significant to single-panel case, e.g. gain between +5dB up to +12dB. With this assumption the gains from multi-panel transmission are clear for both sTRP and mTRP. </w:t>
      </w:r>
    </w:p>
    <w:p w14:paraId="5183ECA3" w14:textId="710ABD58" w:rsidR="007245DF" w:rsidRPr="00F8256C" w:rsidRDefault="007245DF" w:rsidP="007245DF">
      <w:pPr>
        <w:jc w:val="both"/>
        <w:rPr>
          <w:rFonts w:ascii="Times New Roman" w:hAnsi="Times New Roman" w:cs="Times New Roman"/>
          <w:i/>
          <w:sz w:val="20"/>
          <w:lang w:val="en-US"/>
        </w:rPr>
      </w:pPr>
      <w:r w:rsidRPr="00F8256C">
        <w:rPr>
          <w:rFonts w:ascii="Times New Roman" w:hAnsi="Times New Roman" w:cs="Times New Roman"/>
          <w:b/>
          <w:i/>
          <w:sz w:val="20"/>
          <w:lang w:val="en-US"/>
        </w:rPr>
        <w:t xml:space="preserve">Observation </w:t>
      </w:r>
      <w:r w:rsidR="00885526" w:rsidRPr="00F8256C">
        <w:rPr>
          <w:rFonts w:ascii="Times New Roman" w:hAnsi="Times New Roman" w:cs="Times New Roman"/>
          <w:b/>
          <w:i/>
          <w:sz w:val="20"/>
          <w:lang w:val="en-US"/>
        </w:rPr>
        <w:t>B.2</w:t>
      </w:r>
      <w:r w:rsidRPr="00F8256C">
        <w:rPr>
          <w:rFonts w:ascii="Times New Roman" w:hAnsi="Times New Roman" w:cs="Times New Roman"/>
          <w:b/>
          <w:i/>
          <w:sz w:val="20"/>
          <w:lang w:val="en-US"/>
        </w:rPr>
        <w:t xml:space="preserve">: </w:t>
      </w:r>
      <w:r w:rsidRPr="00F8256C">
        <w:rPr>
          <w:rFonts w:ascii="Times New Roman" w:hAnsi="Times New Roman" w:cs="Times New Roman"/>
          <w:i/>
          <w:sz w:val="20"/>
          <w:lang w:val="en-US"/>
        </w:rPr>
        <w:t xml:space="preserve">Multi-panel to sTRP provides significantly better performance (+5dB gain) than single panel to sTRP. </w:t>
      </w:r>
    </w:p>
    <w:p w14:paraId="76629435" w14:textId="77777777" w:rsidR="007245DF" w:rsidRDefault="007245DF" w:rsidP="007245DF">
      <w:pPr>
        <w:jc w:val="center"/>
        <w:rPr>
          <w:rFonts w:ascii="Times New Roman" w:hAnsi="Times New Roman" w:cs="Times New Roman"/>
          <w:i/>
          <w:sz w:val="20"/>
        </w:rPr>
      </w:pPr>
      <w:r>
        <w:rPr>
          <w:rFonts w:asciiTheme="majorBidi" w:hAnsiTheme="majorBidi" w:cstheme="majorBidi"/>
          <w:i/>
          <w:noProof/>
          <w:sz w:val="20"/>
          <w:szCs w:val="20"/>
        </w:rPr>
        <w:drawing>
          <wp:inline distT="0" distB="0" distL="0" distR="0" wp14:anchorId="3F440D6C" wp14:editId="3FCCC63A">
            <wp:extent cx="2792095" cy="2094868"/>
            <wp:effectExtent l="0" t="0" r="825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9904" cy="2108230"/>
                    </a:xfrm>
                    <a:prstGeom prst="rect">
                      <a:avLst/>
                    </a:prstGeom>
                    <a:noFill/>
                    <a:ln>
                      <a:noFill/>
                    </a:ln>
                  </pic:spPr>
                </pic:pic>
              </a:graphicData>
            </a:graphic>
          </wp:inline>
        </w:drawing>
      </w:r>
    </w:p>
    <w:p w14:paraId="3EDCB143" w14:textId="04728F91" w:rsidR="007245DF" w:rsidRPr="007671DD" w:rsidRDefault="007245DF" w:rsidP="007671DD">
      <w:pPr>
        <w:pStyle w:val="Caption"/>
        <w:jc w:val="center"/>
        <w:rPr>
          <w:sz w:val="20"/>
          <w:szCs w:val="20"/>
          <w:lang w:val="en-US"/>
        </w:rPr>
      </w:pPr>
      <w:r w:rsidRPr="00F8256C">
        <w:rPr>
          <w:sz w:val="20"/>
          <w:szCs w:val="20"/>
          <w:lang w:val="en-US"/>
        </w:rPr>
        <w:t xml:space="preserve">Figure </w:t>
      </w:r>
      <w:r w:rsidR="00885526" w:rsidRPr="00F8256C">
        <w:rPr>
          <w:sz w:val="20"/>
          <w:szCs w:val="20"/>
          <w:lang w:val="en-US"/>
        </w:rPr>
        <w:t>B.2</w:t>
      </w:r>
      <w:r w:rsidRPr="00F8256C">
        <w:rPr>
          <w:sz w:val="20"/>
          <w:szCs w:val="20"/>
          <w:lang w:val="en-US"/>
        </w:rPr>
        <w:t>: Single panel to sTRP, multi-panel to sTRP, and multi-panel to mTRP throughput performance comparison with joint power limitation (P</w:t>
      </w:r>
      <w:r w:rsidRPr="00F8256C">
        <w:rPr>
          <w:sz w:val="20"/>
          <w:szCs w:val="20"/>
          <w:vertAlign w:val="subscript"/>
          <w:lang w:val="en-US"/>
        </w:rPr>
        <w:t xml:space="preserve">multi </w:t>
      </w:r>
      <w:r w:rsidRPr="00F8256C">
        <w:rPr>
          <w:sz w:val="20"/>
          <w:szCs w:val="20"/>
          <w:lang w:val="en-US"/>
        </w:rPr>
        <w:t>= 2P</w:t>
      </w:r>
      <w:r w:rsidRPr="00F8256C">
        <w:rPr>
          <w:sz w:val="20"/>
          <w:szCs w:val="20"/>
          <w:vertAlign w:val="subscript"/>
          <w:lang w:val="en-US"/>
        </w:rPr>
        <w:t>single</w:t>
      </w:r>
      <w:r w:rsidRPr="00F8256C">
        <w:rPr>
          <w:rFonts w:cstheme="minorHAnsi"/>
          <w:sz w:val="20"/>
          <w:szCs w:val="20"/>
          <w:lang w:val="en-US"/>
        </w:rPr>
        <w:t xml:space="preserve">) </w:t>
      </w:r>
      <w:r w:rsidRPr="00F8256C">
        <w:rPr>
          <w:sz w:val="20"/>
          <w:szCs w:val="20"/>
          <w:lang w:val="en-US"/>
        </w:rPr>
        <w:t>in CDL-C channel.</w:t>
      </w:r>
    </w:p>
    <w:p w14:paraId="3389227E" w14:textId="12406A78" w:rsidR="007245DF" w:rsidRPr="00F8256C" w:rsidRDefault="007245DF" w:rsidP="007245DF">
      <w:pPr>
        <w:jc w:val="both"/>
        <w:rPr>
          <w:rFonts w:ascii="Times New Roman" w:hAnsi="Times New Roman" w:cs="Times New Roman"/>
          <w:i/>
          <w:sz w:val="20"/>
          <w:szCs w:val="20"/>
          <w:lang w:val="en-US"/>
        </w:rPr>
      </w:pPr>
      <w:r w:rsidRPr="00F8256C">
        <w:rPr>
          <w:rFonts w:ascii="Times New Roman" w:hAnsi="Times New Roman" w:cs="Times New Roman"/>
          <w:b/>
          <w:i/>
          <w:sz w:val="20"/>
          <w:lang w:val="en-US"/>
        </w:rPr>
        <w:t xml:space="preserve">Observation </w:t>
      </w:r>
      <w:r w:rsidR="00885526" w:rsidRPr="00F8256C">
        <w:rPr>
          <w:rFonts w:ascii="Times New Roman" w:hAnsi="Times New Roman" w:cs="Times New Roman"/>
          <w:b/>
          <w:i/>
          <w:sz w:val="20"/>
          <w:lang w:val="en-US"/>
        </w:rPr>
        <w:t>B.3</w:t>
      </w:r>
      <w:r w:rsidRPr="00F8256C">
        <w:rPr>
          <w:rFonts w:ascii="Times New Roman" w:hAnsi="Times New Roman" w:cs="Times New Roman"/>
          <w:b/>
          <w:i/>
          <w:sz w:val="20"/>
          <w:lang w:val="en-US"/>
        </w:rPr>
        <w:t>:</w:t>
      </w:r>
      <w:r w:rsidRPr="00F8256C">
        <w:rPr>
          <w:rFonts w:ascii="Times New Roman" w:hAnsi="Times New Roman" w:cs="Times New Roman"/>
          <w:i/>
          <w:sz w:val="20"/>
          <w:lang w:val="en-US"/>
        </w:rPr>
        <w:t xml:space="preserve"> Allowing multi-panel transmission to use power</w:t>
      </w:r>
      <w:r w:rsidRPr="00F8256C">
        <w:rPr>
          <w:lang w:val="en-US"/>
        </w:rPr>
        <w:t xml:space="preserve"> </w:t>
      </w:r>
      <w:r w:rsidRPr="00F8256C">
        <w:rPr>
          <w:i/>
          <w:lang w:val="en-US"/>
        </w:rPr>
        <w:t>P</w:t>
      </w:r>
      <w:r w:rsidRPr="00F8256C">
        <w:rPr>
          <w:i/>
          <w:vertAlign w:val="subscript"/>
          <w:lang w:val="en-US"/>
        </w:rPr>
        <w:t xml:space="preserve">multi </w:t>
      </w:r>
      <w:r w:rsidRPr="00F8256C">
        <w:rPr>
          <w:i/>
          <w:lang w:val="en-US"/>
        </w:rPr>
        <w:t>= 2P</w:t>
      </w:r>
      <w:r w:rsidRPr="00F8256C">
        <w:rPr>
          <w:i/>
          <w:vertAlign w:val="subscript"/>
          <w:lang w:val="en-US"/>
        </w:rPr>
        <w:t>single</w:t>
      </w:r>
      <w:r w:rsidRPr="00F8256C">
        <w:rPr>
          <w:rFonts w:ascii="Times New Roman" w:hAnsi="Times New Roman" w:cs="Times New Roman"/>
          <w:i/>
          <w:sz w:val="20"/>
          <w:szCs w:val="20"/>
          <w:lang w:val="en-US"/>
        </w:rPr>
        <w:t xml:space="preserve">, we can see 1-2 dB gain from multi-panel transmission. </w:t>
      </w:r>
    </w:p>
    <w:p w14:paraId="4D1D4165" w14:textId="4C4128E7" w:rsidR="007245DF" w:rsidRPr="00F8256C" w:rsidRDefault="007245DF" w:rsidP="007245DF">
      <w:pPr>
        <w:jc w:val="both"/>
        <w:rPr>
          <w:rFonts w:ascii="Times New Roman" w:hAnsi="Times New Roman" w:cs="Times New Roman"/>
          <w:i/>
          <w:sz w:val="20"/>
          <w:lang w:val="en-US"/>
        </w:rPr>
      </w:pPr>
      <w:r w:rsidRPr="00F8256C">
        <w:rPr>
          <w:rFonts w:ascii="Times New Roman" w:hAnsi="Times New Roman" w:cs="Times New Roman"/>
          <w:b/>
          <w:i/>
          <w:sz w:val="20"/>
          <w:lang w:val="en-US"/>
        </w:rPr>
        <w:t xml:space="preserve">Observation </w:t>
      </w:r>
      <w:r w:rsidR="00885526" w:rsidRPr="00F8256C">
        <w:rPr>
          <w:rFonts w:ascii="Times New Roman" w:hAnsi="Times New Roman" w:cs="Times New Roman"/>
          <w:b/>
          <w:i/>
          <w:sz w:val="20"/>
          <w:lang w:val="en-US"/>
        </w:rPr>
        <w:t>B.4</w:t>
      </w:r>
      <w:r w:rsidRPr="00F8256C">
        <w:rPr>
          <w:rFonts w:ascii="Times New Roman" w:hAnsi="Times New Roman" w:cs="Times New Roman"/>
          <w:b/>
          <w:i/>
          <w:sz w:val="20"/>
          <w:lang w:val="en-US"/>
        </w:rPr>
        <w:t xml:space="preserve">: </w:t>
      </w:r>
      <w:r w:rsidRPr="00F8256C">
        <w:rPr>
          <w:rFonts w:ascii="Times New Roman" w:hAnsi="Times New Roman" w:cs="Times New Roman"/>
          <w:i/>
          <w:sz w:val="20"/>
          <w:lang w:val="en-US"/>
        </w:rPr>
        <w:t>Similarly, as in LOS case, with joint power limitation there is gain from multi-panel transmission for both sTRP and mTRP scenarios.</w:t>
      </w:r>
    </w:p>
    <w:p w14:paraId="49F10FD4" w14:textId="77777777" w:rsidR="005C3F5C" w:rsidRPr="00F8256C" w:rsidRDefault="005C3F5C">
      <w:pPr>
        <w:outlineLvl w:val="0"/>
        <w:rPr>
          <w:sz w:val="36"/>
          <w:szCs w:val="36"/>
          <w:lang w:val="en-US"/>
        </w:rPr>
      </w:pPr>
    </w:p>
    <w:sectPr w:rsidR="005C3F5C" w:rsidRPr="00F8256C"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93D27" w14:textId="77777777" w:rsidR="007A2959" w:rsidRDefault="007A2959">
      <w:r>
        <w:separator/>
      </w:r>
    </w:p>
  </w:endnote>
  <w:endnote w:type="continuationSeparator" w:id="0">
    <w:p w14:paraId="27F1E333" w14:textId="77777777" w:rsidR="007A2959" w:rsidRDefault="007A2959">
      <w:r>
        <w:continuationSeparator/>
      </w:r>
    </w:p>
  </w:endnote>
  <w:endnote w:type="continuationNotice" w:id="1">
    <w:p w14:paraId="48E5BE4A" w14:textId="77777777" w:rsidR="007A2959" w:rsidRDefault="007A2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18B6" w14:textId="77777777" w:rsidR="007A2959" w:rsidRDefault="007A2959">
      <w:r>
        <w:separator/>
      </w:r>
    </w:p>
  </w:footnote>
  <w:footnote w:type="continuationSeparator" w:id="0">
    <w:p w14:paraId="2C0B5913" w14:textId="77777777" w:rsidR="007A2959" w:rsidRDefault="007A2959">
      <w:r>
        <w:continuationSeparator/>
      </w:r>
    </w:p>
  </w:footnote>
  <w:footnote w:type="continuationNotice" w:id="1">
    <w:p w14:paraId="1C2F8C04" w14:textId="77777777" w:rsidR="007A2959" w:rsidRDefault="007A29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363A4"/>
    <w:multiLevelType w:val="hybridMultilevel"/>
    <w:tmpl w:val="B2560F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50599"/>
    <w:multiLevelType w:val="hybridMultilevel"/>
    <w:tmpl w:val="09AEDC40"/>
    <w:lvl w:ilvl="0" w:tplc="F11083D6">
      <w:start w:val="5"/>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040B50F5"/>
    <w:multiLevelType w:val="hybridMultilevel"/>
    <w:tmpl w:val="2090A78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546C9"/>
    <w:multiLevelType w:val="hybridMultilevel"/>
    <w:tmpl w:val="AD2857C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C4638"/>
    <w:multiLevelType w:val="hybridMultilevel"/>
    <w:tmpl w:val="EBA49068"/>
    <w:lvl w:ilvl="0" w:tplc="7AD609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E2665"/>
    <w:multiLevelType w:val="hybridMultilevel"/>
    <w:tmpl w:val="6792ED7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B6305CF"/>
    <w:multiLevelType w:val="hybridMultilevel"/>
    <w:tmpl w:val="2B60698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713995"/>
    <w:multiLevelType w:val="hybridMultilevel"/>
    <w:tmpl w:val="70A49E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1E0728"/>
    <w:multiLevelType w:val="hybridMultilevel"/>
    <w:tmpl w:val="9146C08A"/>
    <w:lvl w:ilvl="0" w:tplc="FFFFFFFF">
      <w:start w:val="1"/>
      <w:numFmt w:val="bullet"/>
      <w:lvlText w:val="₋"/>
      <w:lvlJc w:val="left"/>
      <w:pPr>
        <w:ind w:left="720" w:hanging="360"/>
      </w:pPr>
      <w:rPr>
        <w:rFonts w:ascii="Times New Roman" w:hAnsi="Times New Roman" w:cs="Times New Roman" w:hint="default"/>
      </w:rPr>
    </w:lvl>
    <w:lvl w:ilvl="1" w:tplc="69AA0E20">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B2E5A8E"/>
    <w:multiLevelType w:val="hybridMultilevel"/>
    <w:tmpl w:val="61243DEA"/>
    <w:lvl w:ilvl="0" w:tplc="69AA0E2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EA83E70"/>
    <w:multiLevelType w:val="hybridMultilevel"/>
    <w:tmpl w:val="43A45DBC"/>
    <w:lvl w:ilvl="0" w:tplc="040B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9" w15:restartNumberingAfterBreak="0">
    <w:nsid w:val="1F830BE9"/>
    <w:multiLevelType w:val="hybridMultilevel"/>
    <w:tmpl w:val="9CD29B02"/>
    <w:lvl w:ilvl="0" w:tplc="82461CAE">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8C95C44"/>
    <w:multiLevelType w:val="hybridMultilevel"/>
    <w:tmpl w:val="F33A7A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364D9E"/>
    <w:multiLevelType w:val="hybridMultilevel"/>
    <w:tmpl w:val="816EBE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DAD7D2D"/>
    <w:multiLevelType w:val="hybridMultilevel"/>
    <w:tmpl w:val="184800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76024E6"/>
    <w:multiLevelType w:val="hybridMultilevel"/>
    <w:tmpl w:val="701E8F1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1D32B6"/>
    <w:multiLevelType w:val="hybridMultilevel"/>
    <w:tmpl w:val="7C2E8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2696600"/>
    <w:multiLevelType w:val="hybridMultilevel"/>
    <w:tmpl w:val="CD5CFE66"/>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D22301"/>
    <w:multiLevelType w:val="hybridMultilevel"/>
    <w:tmpl w:val="7EC4ACAE"/>
    <w:lvl w:ilvl="0" w:tplc="0A0CC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3357FC3"/>
    <w:multiLevelType w:val="hybridMultilevel"/>
    <w:tmpl w:val="47D4197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7B115E"/>
    <w:multiLevelType w:val="hybridMultilevel"/>
    <w:tmpl w:val="D542CA9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BF74F5"/>
    <w:multiLevelType w:val="hybridMultilevel"/>
    <w:tmpl w:val="582019E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E822004"/>
    <w:multiLevelType w:val="hybridMultilevel"/>
    <w:tmpl w:val="F86CFB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F8D0B52"/>
    <w:multiLevelType w:val="hybridMultilevel"/>
    <w:tmpl w:val="E3BE9FBA"/>
    <w:lvl w:ilvl="0" w:tplc="040B0001">
      <w:start w:val="1"/>
      <w:numFmt w:val="bullet"/>
      <w:lvlText w:val=""/>
      <w:lvlJc w:val="left"/>
      <w:pPr>
        <w:ind w:left="833" w:hanging="360"/>
      </w:pPr>
      <w:rPr>
        <w:rFonts w:ascii="Symbol" w:hAnsi="Symbol" w:hint="default"/>
      </w:rPr>
    </w:lvl>
    <w:lvl w:ilvl="1" w:tplc="04090003">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1A1682"/>
    <w:multiLevelType w:val="hybridMultilevel"/>
    <w:tmpl w:val="51EE7A3A"/>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5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3524AA"/>
    <w:multiLevelType w:val="hybridMultilevel"/>
    <w:tmpl w:val="E6E81138"/>
    <w:lvl w:ilvl="0" w:tplc="040B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B121250"/>
    <w:multiLevelType w:val="hybridMultilevel"/>
    <w:tmpl w:val="13D64876"/>
    <w:lvl w:ilvl="0" w:tplc="4DF07CE0">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5103AF"/>
    <w:multiLevelType w:val="hybridMultilevel"/>
    <w:tmpl w:val="F460B8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5312FB"/>
    <w:multiLevelType w:val="hybridMultilevel"/>
    <w:tmpl w:val="C9E841C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624D6BAC"/>
    <w:multiLevelType w:val="hybridMultilevel"/>
    <w:tmpl w:val="831AFD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2DE1B91"/>
    <w:multiLevelType w:val="hybridMultilevel"/>
    <w:tmpl w:val="74600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96D3A2E"/>
    <w:multiLevelType w:val="hybridMultilevel"/>
    <w:tmpl w:val="73D4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6BF86491"/>
    <w:multiLevelType w:val="hybridMultilevel"/>
    <w:tmpl w:val="CC80FF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CDA3D2E"/>
    <w:multiLevelType w:val="hybridMultilevel"/>
    <w:tmpl w:val="848A4B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1359A3"/>
    <w:multiLevelType w:val="hybridMultilevel"/>
    <w:tmpl w:val="2624A98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1010109"/>
    <w:multiLevelType w:val="hybridMultilevel"/>
    <w:tmpl w:val="B84CC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7" w15:restartNumberingAfterBreak="0">
    <w:nsid w:val="7711219A"/>
    <w:multiLevelType w:val="hybridMultilevel"/>
    <w:tmpl w:val="23D4FC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A1C54BE"/>
    <w:multiLevelType w:val="hybridMultilevel"/>
    <w:tmpl w:val="1DEE847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0257F5"/>
    <w:multiLevelType w:val="hybridMultilevel"/>
    <w:tmpl w:val="431875E0"/>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291410"/>
    <w:multiLevelType w:val="hybridMultilevel"/>
    <w:tmpl w:val="CD34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5B0071"/>
    <w:multiLevelType w:val="hybridMultilevel"/>
    <w:tmpl w:val="4FB8AE38"/>
    <w:lvl w:ilvl="0" w:tplc="040B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8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8" w15:restartNumberingAfterBreak="0">
    <w:nsid w:val="7F5A680F"/>
    <w:multiLevelType w:val="hybridMultilevel"/>
    <w:tmpl w:val="9EA8068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4825243">
    <w:abstractNumId w:val="31"/>
  </w:num>
  <w:num w:numId="2" w16cid:durableId="409039015">
    <w:abstractNumId w:val="52"/>
  </w:num>
  <w:num w:numId="3" w16cid:durableId="1383209219">
    <w:abstractNumId w:val="19"/>
  </w:num>
  <w:num w:numId="4" w16cid:durableId="1331906321">
    <w:abstractNumId w:val="69"/>
  </w:num>
  <w:num w:numId="5" w16cid:durableId="1934776296">
    <w:abstractNumId w:val="7"/>
  </w:num>
  <w:num w:numId="6" w16cid:durableId="34938089">
    <w:abstractNumId w:val="80"/>
  </w:num>
  <w:num w:numId="7" w16cid:durableId="36510536">
    <w:abstractNumId w:val="46"/>
  </w:num>
  <w:num w:numId="8" w16cid:durableId="251814902">
    <w:abstractNumId w:val="11"/>
  </w:num>
  <w:num w:numId="9" w16cid:durableId="707948750">
    <w:abstractNumId w:val="48"/>
  </w:num>
  <w:num w:numId="10" w16cid:durableId="625546187">
    <w:abstractNumId w:val="2"/>
  </w:num>
  <w:num w:numId="11" w16cid:durableId="414546917">
    <w:abstractNumId w:val="9"/>
  </w:num>
  <w:num w:numId="12" w16cid:durableId="1295136577">
    <w:abstractNumId w:val="79"/>
  </w:num>
  <w:num w:numId="13" w16cid:durableId="234124900">
    <w:abstractNumId w:val="67"/>
  </w:num>
  <w:num w:numId="14" w16cid:durableId="1999965968">
    <w:abstractNumId w:val="58"/>
  </w:num>
  <w:num w:numId="15" w16cid:durableId="669454697">
    <w:abstractNumId w:val="13"/>
  </w:num>
  <w:num w:numId="16" w16cid:durableId="424154592">
    <w:abstractNumId w:val="54"/>
  </w:num>
  <w:num w:numId="17" w16cid:durableId="1929996015">
    <w:abstractNumId w:val="43"/>
  </w:num>
  <w:num w:numId="18" w16cid:durableId="1248877918">
    <w:abstractNumId w:val="6"/>
  </w:num>
  <w:num w:numId="19" w16cid:durableId="1215852373">
    <w:abstractNumId w:val="83"/>
  </w:num>
  <w:num w:numId="20" w16cid:durableId="867835713">
    <w:abstractNumId w:val="51"/>
  </w:num>
  <w:num w:numId="21" w16cid:durableId="913511530">
    <w:abstractNumId w:val="16"/>
  </w:num>
  <w:num w:numId="22" w16cid:durableId="1142506224">
    <w:abstractNumId w:val="15"/>
  </w:num>
  <w:num w:numId="23" w16cid:durableId="1583642203">
    <w:abstractNumId w:val="84"/>
  </w:num>
  <w:num w:numId="24" w16cid:durableId="1368330428">
    <w:abstractNumId w:val="38"/>
  </w:num>
  <w:num w:numId="25" w16cid:durableId="115636030">
    <w:abstractNumId w:val="5"/>
  </w:num>
  <w:num w:numId="26" w16cid:durableId="65077649">
    <w:abstractNumId w:val="88"/>
  </w:num>
  <w:num w:numId="27" w16cid:durableId="958800730">
    <w:abstractNumId w:val="62"/>
  </w:num>
  <w:num w:numId="28" w16cid:durableId="681667917">
    <w:abstractNumId w:val="66"/>
  </w:num>
  <w:num w:numId="29" w16cid:durableId="1987585849">
    <w:abstractNumId w:val="39"/>
  </w:num>
  <w:num w:numId="30" w16cid:durableId="2145808116">
    <w:abstractNumId w:val="89"/>
  </w:num>
  <w:num w:numId="31" w16cid:durableId="2051032936">
    <w:abstractNumId w:val="81"/>
  </w:num>
  <w:num w:numId="32" w16cid:durableId="1286696773">
    <w:abstractNumId w:val="42"/>
  </w:num>
  <w:num w:numId="33" w16cid:durableId="2141537212">
    <w:abstractNumId w:val="25"/>
  </w:num>
  <w:num w:numId="34" w16cid:durableId="950016931">
    <w:abstractNumId w:val="4"/>
  </w:num>
  <w:num w:numId="35" w16cid:durableId="694624738">
    <w:abstractNumId w:val="56"/>
  </w:num>
  <w:num w:numId="36" w16cid:durableId="937834271">
    <w:abstractNumId w:val="41"/>
  </w:num>
  <w:num w:numId="37" w16cid:durableId="825779075">
    <w:abstractNumId w:val="59"/>
  </w:num>
  <w:num w:numId="38" w16cid:durableId="465241646">
    <w:abstractNumId w:val="1"/>
  </w:num>
  <w:num w:numId="39" w16cid:durableId="1986817112">
    <w:abstractNumId w:val="18"/>
  </w:num>
  <w:num w:numId="40" w16cid:durableId="1918049166">
    <w:abstractNumId w:val="23"/>
  </w:num>
  <w:num w:numId="41" w16cid:durableId="346256129">
    <w:abstractNumId w:val="0"/>
  </w:num>
  <w:num w:numId="42" w16cid:durableId="1503006903">
    <w:abstractNumId w:val="29"/>
  </w:num>
  <w:num w:numId="43" w16cid:durableId="823860294">
    <w:abstractNumId w:val="82"/>
  </w:num>
  <w:num w:numId="44" w16cid:durableId="519203447">
    <w:abstractNumId w:val="34"/>
  </w:num>
  <w:num w:numId="45" w16cid:durableId="548417947">
    <w:abstractNumId w:val="75"/>
  </w:num>
  <w:num w:numId="46" w16cid:durableId="803549826">
    <w:abstractNumId w:val="53"/>
  </w:num>
  <w:num w:numId="47" w16cid:durableId="881938049">
    <w:abstractNumId w:val="64"/>
  </w:num>
  <w:num w:numId="48" w16cid:durableId="136455813">
    <w:abstractNumId w:val="14"/>
  </w:num>
  <w:num w:numId="49" w16cid:durableId="1929843304">
    <w:abstractNumId w:val="0"/>
  </w:num>
  <w:num w:numId="50" w16cid:durableId="2069180373">
    <w:abstractNumId w:val="70"/>
  </w:num>
  <w:num w:numId="51" w16cid:durableId="43874048">
    <w:abstractNumId w:val="40"/>
  </w:num>
  <w:num w:numId="52" w16cid:durableId="1500929948">
    <w:abstractNumId w:val="86"/>
  </w:num>
  <w:num w:numId="53" w16cid:durableId="254940241">
    <w:abstractNumId w:val="68"/>
  </w:num>
  <w:num w:numId="54" w16cid:durableId="1617953692">
    <w:abstractNumId w:val="78"/>
  </w:num>
  <w:num w:numId="55" w16cid:durableId="1797750686">
    <w:abstractNumId w:val="12"/>
  </w:num>
  <w:num w:numId="56" w16cid:durableId="1871642982">
    <w:abstractNumId w:val="27"/>
  </w:num>
  <w:num w:numId="57" w16cid:durableId="3752398">
    <w:abstractNumId w:val="85"/>
  </w:num>
  <w:num w:numId="58" w16cid:durableId="150413562">
    <w:abstractNumId w:val="72"/>
  </w:num>
  <w:num w:numId="59" w16cid:durableId="1292515000">
    <w:abstractNumId w:val="76"/>
  </w:num>
  <w:num w:numId="60" w16cid:durableId="860044435">
    <w:abstractNumId w:val="26"/>
  </w:num>
  <w:num w:numId="61" w16cid:durableId="634875240">
    <w:abstractNumId w:val="74"/>
  </w:num>
  <w:num w:numId="62" w16cid:durableId="1108892722">
    <w:abstractNumId w:val="44"/>
  </w:num>
  <w:num w:numId="63" w16cid:durableId="1013842296">
    <w:abstractNumId w:val="63"/>
  </w:num>
  <w:num w:numId="64" w16cid:durableId="548808108">
    <w:abstractNumId w:val="17"/>
  </w:num>
  <w:num w:numId="65" w16cid:durableId="855927806">
    <w:abstractNumId w:val="55"/>
  </w:num>
  <w:num w:numId="66" w16cid:durableId="426075833">
    <w:abstractNumId w:val="22"/>
  </w:num>
  <w:num w:numId="67" w16cid:durableId="2009672567">
    <w:abstractNumId w:val="37"/>
  </w:num>
  <w:num w:numId="68" w16cid:durableId="192158708">
    <w:abstractNumId w:val="60"/>
  </w:num>
  <w:num w:numId="69" w16cid:durableId="1477146902">
    <w:abstractNumId w:val="35"/>
  </w:num>
  <w:num w:numId="70" w16cid:durableId="377244364">
    <w:abstractNumId w:val="49"/>
  </w:num>
  <w:num w:numId="71" w16cid:durableId="488909823">
    <w:abstractNumId w:val="20"/>
  </w:num>
  <w:num w:numId="72" w16cid:durableId="204145276">
    <w:abstractNumId w:val="77"/>
  </w:num>
  <w:num w:numId="73" w16cid:durableId="1256018060">
    <w:abstractNumId w:val="47"/>
  </w:num>
  <w:num w:numId="74" w16cid:durableId="210381345">
    <w:abstractNumId w:val="71"/>
  </w:num>
  <w:num w:numId="75" w16cid:durableId="842278211">
    <w:abstractNumId w:val="32"/>
  </w:num>
  <w:num w:numId="76" w16cid:durableId="1015418488">
    <w:abstractNumId w:val="21"/>
  </w:num>
  <w:num w:numId="77" w16cid:durableId="117384083">
    <w:abstractNumId w:val="3"/>
  </w:num>
  <w:num w:numId="78" w16cid:durableId="1694650016">
    <w:abstractNumId w:val="8"/>
  </w:num>
  <w:num w:numId="79" w16cid:durableId="558439090">
    <w:abstractNumId w:val="65"/>
  </w:num>
  <w:num w:numId="80" w16cid:durableId="716050244">
    <w:abstractNumId w:val="24"/>
  </w:num>
  <w:num w:numId="81" w16cid:durableId="1310666304">
    <w:abstractNumId w:val="65"/>
  </w:num>
  <w:num w:numId="82" w16cid:durableId="2071146521">
    <w:abstractNumId w:val="24"/>
  </w:num>
  <w:num w:numId="83" w16cid:durableId="298220833">
    <w:abstractNumId w:val="57"/>
  </w:num>
  <w:num w:numId="84" w16cid:durableId="784693237">
    <w:abstractNumId w:val="33"/>
  </w:num>
  <w:num w:numId="85" w16cid:durableId="1334334947">
    <w:abstractNumId w:val="87"/>
  </w:num>
  <w:num w:numId="86" w16cid:durableId="54207240">
    <w:abstractNumId w:val="45"/>
  </w:num>
  <w:num w:numId="87" w16cid:durableId="231357173">
    <w:abstractNumId w:val="10"/>
  </w:num>
  <w:num w:numId="88" w16cid:durableId="2023773655">
    <w:abstractNumId w:val="10"/>
  </w:num>
  <w:num w:numId="89" w16cid:durableId="184102249">
    <w:abstractNumId w:val="50"/>
  </w:num>
  <w:num w:numId="90" w16cid:durableId="755172861">
    <w:abstractNumId w:val="73"/>
  </w:num>
  <w:num w:numId="91" w16cid:durableId="1932811365">
    <w:abstractNumId w:val="36"/>
  </w:num>
  <w:num w:numId="92" w16cid:durableId="1296763578">
    <w:abstractNumId w:val="28"/>
  </w:num>
  <w:num w:numId="93" w16cid:durableId="959998174">
    <w:abstractNumId w:val="30"/>
  </w:num>
  <w:num w:numId="94" w16cid:durableId="1303343963">
    <w:abstractNumId w:val="6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CC"/>
    <w:rsid w:val="00000593"/>
    <w:rsid w:val="0000098A"/>
    <w:rsid w:val="00000C55"/>
    <w:rsid w:val="0000151D"/>
    <w:rsid w:val="0000159F"/>
    <w:rsid w:val="00001FA9"/>
    <w:rsid w:val="000021C5"/>
    <w:rsid w:val="000021F9"/>
    <w:rsid w:val="00002231"/>
    <w:rsid w:val="000023C6"/>
    <w:rsid w:val="000028CB"/>
    <w:rsid w:val="00002F7B"/>
    <w:rsid w:val="00003362"/>
    <w:rsid w:val="00003C49"/>
    <w:rsid w:val="00003D80"/>
    <w:rsid w:val="00003DA8"/>
    <w:rsid w:val="00003FAA"/>
    <w:rsid w:val="00004053"/>
    <w:rsid w:val="00004162"/>
    <w:rsid w:val="00004AC8"/>
    <w:rsid w:val="00004D86"/>
    <w:rsid w:val="000052C7"/>
    <w:rsid w:val="00005460"/>
    <w:rsid w:val="000054C6"/>
    <w:rsid w:val="00005E19"/>
    <w:rsid w:val="00006055"/>
    <w:rsid w:val="000066AD"/>
    <w:rsid w:val="0000682A"/>
    <w:rsid w:val="00006982"/>
    <w:rsid w:val="00006A97"/>
    <w:rsid w:val="00006AD4"/>
    <w:rsid w:val="000070A0"/>
    <w:rsid w:val="00007416"/>
    <w:rsid w:val="000074C4"/>
    <w:rsid w:val="000077C8"/>
    <w:rsid w:val="0000788A"/>
    <w:rsid w:val="000079A6"/>
    <w:rsid w:val="0001028C"/>
    <w:rsid w:val="00010421"/>
    <w:rsid w:val="000107FC"/>
    <w:rsid w:val="00010A95"/>
    <w:rsid w:val="00010D4A"/>
    <w:rsid w:val="00011093"/>
    <w:rsid w:val="000115E3"/>
    <w:rsid w:val="000116E2"/>
    <w:rsid w:val="00011748"/>
    <w:rsid w:val="00011960"/>
    <w:rsid w:val="00011BB2"/>
    <w:rsid w:val="00011D80"/>
    <w:rsid w:val="00011EF2"/>
    <w:rsid w:val="00011F08"/>
    <w:rsid w:val="000122D1"/>
    <w:rsid w:val="000123B9"/>
    <w:rsid w:val="00012505"/>
    <w:rsid w:val="00012711"/>
    <w:rsid w:val="0001293F"/>
    <w:rsid w:val="00012C4F"/>
    <w:rsid w:val="00012CA4"/>
    <w:rsid w:val="00012DD9"/>
    <w:rsid w:val="000130A2"/>
    <w:rsid w:val="000131D1"/>
    <w:rsid w:val="00013271"/>
    <w:rsid w:val="00013306"/>
    <w:rsid w:val="00013455"/>
    <w:rsid w:val="000134E3"/>
    <w:rsid w:val="00013632"/>
    <w:rsid w:val="000137FC"/>
    <w:rsid w:val="000139DA"/>
    <w:rsid w:val="00013AAE"/>
    <w:rsid w:val="00013C46"/>
    <w:rsid w:val="00013F5E"/>
    <w:rsid w:val="0001403F"/>
    <w:rsid w:val="00014091"/>
    <w:rsid w:val="0001411B"/>
    <w:rsid w:val="00014413"/>
    <w:rsid w:val="00014468"/>
    <w:rsid w:val="000146AC"/>
    <w:rsid w:val="000146BD"/>
    <w:rsid w:val="0001487F"/>
    <w:rsid w:val="00014889"/>
    <w:rsid w:val="00014BDF"/>
    <w:rsid w:val="00014C82"/>
    <w:rsid w:val="00014D80"/>
    <w:rsid w:val="00014EC4"/>
    <w:rsid w:val="00014F35"/>
    <w:rsid w:val="00014F51"/>
    <w:rsid w:val="00015721"/>
    <w:rsid w:val="00015736"/>
    <w:rsid w:val="00015760"/>
    <w:rsid w:val="0001586B"/>
    <w:rsid w:val="000159C0"/>
    <w:rsid w:val="00015D9B"/>
    <w:rsid w:val="00015E32"/>
    <w:rsid w:val="00015F43"/>
    <w:rsid w:val="00015F98"/>
    <w:rsid w:val="000166AC"/>
    <w:rsid w:val="00016E97"/>
    <w:rsid w:val="0001709B"/>
    <w:rsid w:val="000170C6"/>
    <w:rsid w:val="0001720F"/>
    <w:rsid w:val="00017550"/>
    <w:rsid w:val="000176F0"/>
    <w:rsid w:val="00017B7F"/>
    <w:rsid w:val="00017EDA"/>
    <w:rsid w:val="000201CF"/>
    <w:rsid w:val="00020BCE"/>
    <w:rsid w:val="00020D00"/>
    <w:rsid w:val="00020F96"/>
    <w:rsid w:val="00021209"/>
    <w:rsid w:val="0002131A"/>
    <w:rsid w:val="00021591"/>
    <w:rsid w:val="000215BE"/>
    <w:rsid w:val="00021662"/>
    <w:rsid w:val="000219E5"/>
    <w:rsid w:val="00021B58"/>
    <w:rsid w:val="00021D3B"/>
    <w:rsid w:val="00022BEA"/>
    <w:rsid w:val="000231D9"/>
    <w:rsid w:val="000232CB"/>
    <w:rsid w:val="000233D8"/>
    <w:rsid w:val="000235A5"/>
    <w:rsid w:val="0002373E"/>
    <w:rsid w:val="00023742"/>
    <w:rsid w:val="00023940"/>
    <w:rsid w:val="00024A02"/>
    <w:rsid w:val="00024AEF"/>
    <w:rsid w:val="000254E9"/>
    <w:rsid w:val="00026C65"/>
    <w:rsid w:val="00026CCD"/>
    <w:rsid w:val="00026CFC"/>
    <w:rsid w:val="0002714B"/>
    <w:rsid w:val="0002759A"/>
    <w:rsid w:val="00027755"/>
    <w:rsid w:val="000277A9"/>
    <w:rsid w:val="000277D2"/>
    <w:rsid w:val="00030048"/>
    <w:rsid w:val="00030405"/>
    <w:rsid w:val="00030546"/>
    <w:rsid w:val="00030576"/>
    <w:rsid w:val="000305C5"/>
    <w:rsid w:val="0003072D"/>
    <w:rsid w:val="00030FFB"/>
    <w:rsid w:val="000314CD"/>
    <w:rsid w:val="00031834"/>
    <w:rsid w:val="00031847"/>
    <w:rsid w:val="0003195E"/>
    <w:rsid w:val="00031B10"/>
    <w:rsid w:val="000323F7"/>
    <w:rsid w:val="000327E0"/>
    <w:rsid w:val="00032D34"/>
    <w:rsid w:val="00032D37"/>
    <w:rsid w:val="00032D7D"/>
    <w:rsid w:val="0003329F"/>
    <w:rsid w:val="0003335A"/>
    <w:rsid w:val="00033544"/>
    <w:rsid w:val="00034085"/>
    <w:rsid w:val="00034376"/>
    <w:rsid w:val="0003479E"/>
    <w:rsid w:val="0003484F"/>
    <w:rsid w:val="00034BAC"/>
    <w:rsid w:val="00034D16"/>
    <w:rsid w:val="00034D37"/>
    <w:rsid w:val="00034E9D"/>
    <w:rsid w:val="00035292"/>
    <w:rsid w:val="00035691"/>
    <w:rsid w:val="00035AE0"/>
    <w:rsid w:val="00035F95"/>
    <w:rsid w:val="000367F2"/>
    <w:rsid w:val="00036807"/>
    <w:rsid w:val="00036BC7"/>
    <w:rsid w:val="00036C0D"/>
    <w:rsid w:val="00036E7C"/>
    <w:rsid w:val="00037353"/>
    <w:rsid w:val="000375D9"/>
    <w:rsid w:val="000379D6"/>
    <w:rsid w:val="00037B95"/>
    <w:rsid w:val="000400E1"/>
    <w:rsid w:val="000402AF"/>
    <w:rsid w:val="000405EF"/>
    <w:rsid w:val="000407F6"/>
    <w:rsid w:val="000408A3"/>
    <w:rsid w:val="00041194"/>
    <w:rsid w:val="0004132D"/>
    <w:rsid w:val="00041335"/>
    <w:rsid w:val="00041358"/>
    <w:rsid w:val="00041365"/>
    <w:rsid w:val="00041367"/>
    <w:rsid w:val="000416D0"/>
    <w:rsid w:val="000418A6"/>
    <w:rsid w:val="00041935"/>
    <w:rsid w:val="00041B30"/>
    <w:rsid w:val="00042060"/>
    <w:rsid w:val="00042305"/>
    <w:rsid w:val="000425C9"/>
    <w:rsid w:val="00042838"/>
    <w:rsid w:val="00042F39"/>
    <w:rsid w:val="000432A8"/>
    <w:rsid w:val="0004331E"/>
    <w:rsid w:val="00043747"/>
    <w:rsid w:val="00043A1C"/>
    <w:rsid w:val="00044016"/>
    <w:rsid w:val="000442CE"/>
    <w:rsid w:val="000446CF"/>
    <w:rsid w:val="00044797"/>
    <w:rsid w:val="0004494E"/>
    <w:rsid w:val="00044BFC"/>
    <w:rsid w:val="00044C66"/>
    <w:rsid w:val="00044CFA"/>
    <w:rsid w:val="00045302"/>
    <w:rsid w:val="00045589"/>
    <w:rsid w:val="000459C7"/>
    <w:rsid w:val="00045A52"/>
    <w:rsid w:val="00045FBD"/>
    <w:rsid w:val="0004640D"/>
    <w:rsid w:val="0004645F"/>
    <w:rsid w:val="000465AA"/>
    <w:rsid w:val="00046630"/>
    <w:rsid w:val="000466F5"/>
    <w:rsid w:val="00046AEB"/>
    <w:rsid w:val="00046C80"/>
    <w:rsid w:val="00046DD1"/>
    <w:rsid w:val="00047077"/>
    <w:rsid w:val="000475CB"/>
    <w:rsid w:val="0004778B"/>
    <w:rsid w:val="000479CE"/>
    <w:rsid w:val="00047CD4"/>
    <w:rsid w:val="00047FFA"/>
    <w:rsid w:val="00050112"/>
    <w:rsid w:val="000501A8"/>
    <w:rsid w:val="00050466"/>
    <w:rsid w:val="0005059B"/>
    <w:rsid w:val="000505CC"/>
    <w:rsid w:val="000509FA"/>
    <w:rsid w:val="00050A69"/>
    <w:rsid w:val="000511F9"/>
    <w:rsid w:val="000512FA"/>
    <w:rsid w:val="0005151E"/>
    <w:rsid w:val="0005158F"/>
    <w:rsid w:val="000515B6"/>
    <w:rsid w:val="00051A49"/>
    <w:rsid w:val="00051B76"/>
    <w:rsid w:val="0005230E"/>
    <w:rsid w:val="00052784"/>
    <w:rsid w:val="00052850"/>
    <w:rsid w:val="00052890"/>
    <w:rsid w:val="000528A2"/>
    <w:rsid w:val="00052BBA"/>
    <w:rsid w:val="00052C5A"/>
    <w:rsid w:val="00052E29"/>
    <w:rsid w:val="0005379F"/>
    <w:rsid w:val="0005415A"/>
    <w:rsid w:val="00054477"/>
    <w:rsid w:val="000548F8"/>
    <w:rsid w:val="00054D9D"/>
    <w:rsid w:val="00055440"/>
    <w:rsid w:val="00055676"/>
    <w:rsid w:val="0005567A"/>
    <w:rsid w:val="0005569F"/>
    <w:rsid w:val="000556D1"/>
    <w:rsid w:val="000557C4"/>
    <w:rsid w:val="00055900"/>
    <w:rsid w:val="00055A4E"/>
    <w:rsid w:val="00055C4B"/>
    <w:rsid w:val="00055CAD"/>
    <w:rsid w:val="00055D60"/>
    <w:rsid w:val="0005604A"/>
    <w:rsid w:val="00056390"/>
    <w:rsid w:val="00056544"/>
    <w:rsid w:val="000566B1"/>
    <w:rsid w:val="000568FA"/>
    <w:rsid w:val="000569E0"/>
    <w:rsid w:val="00056E21"/>
    <w:rsid w:val="00056FD3"/>
    <w:rsid w:val="00056FE7"/>
    <w:rsid w:val="00057124"/>
    <w:rsid w:val="0005769B"/>
    <w:rsid w:val="00057D11"/>
    <w:rsid w:val="00060269"/>
    <w:rsid w:val="00060756"/>
    <w:rsid w:val="000607B4"/>
    <w:rsid w:val="00060D8E"/>
    <w:rsid w:val="00060E22"/>
    <w:rsid w:val="0006141B"/>
    <w:rsid w:val="000614AB"/>
    <w:rsid w:val="000614C7"/>
    <w:rsid w:val="00061F84"/>
    <w:rsid w:val="00062159"/>
    <w:rsid w:val="00062242"/>
    <w:rsid w:val="00062382"/>
    <w:rsid w:val="00062476"/>
    <w:rsid w:val="00062630"/>
    <w:rsid w:val="0006281A"/>
    <w:rsid w:val="00062837"/>
    <w:rsid w:val="000631B7"/>
    <w:rsid w:val="00063559"/>
    <w:rsid w:val="00063B44"/>
    <w:rsid w:val="00063D9E"/>
    <w:rsid w:val="000641EF"/>
    <w:rsid w:val="00064386"/>
    <w:rsid w:val="00064900"/>
    <w:rsid w:val="00064AD3"/>
    <w:rsid w:val="00065088"/>
    <w:rsid w:val="000652D3"/>
    <w:rsid w:val="00065472"/>
    <w:rsid w:val="000654A0"/>
    <w:rsid w:val="00065872"/>
    <w:rsid w:val="000659CF"/>
    <w:rsid w:val="00065A99"/>
    <w:rsid w:val="00065CC1"/>
    <w:rsid w:val="00065D12"/>
    <w:rsid w:val="00065D50"/>
    <w:rsid w:val="000662BC"/>
    <w:rsid w:val="000662C4"/>
    <w:rsid w:val="000666F6"/>
    <w:rsid w:val="000669F0"/>
    <w:rsid w:val="00066EE0"/>
    <w:rsid w:val="00066F41"/>
    <w:rsid w:val="0006751E"/>
    <w:rsid w:val="00067539"/>
    <w:rsid w:val="00067882"/>
    <w:rsid w:val="00067D13"/>
    <w:rsid w:val="00067D46"/>
    <w:rsid w:val="00067F66"/>
    <w:rsid w:val="000701C7"/>
    <w:rsid w:val="000702E1"/>
    <w:rsid w:val="00070454"/>
    <w:rsid w:val="000705DC"/>
    <w:rsid w:val="00070633"/>
    <w:rsid w:val="00070646"/>
    <w:rsid w:val="000707CA"/>
    <w:rsid w:val="000707FF"/>
    <w:rsid w:val="000709C8"/>
    <w:rsid w:val="000709E6"/>
    <w:rsid w:val="00071076"/>
    <w:rsid w:val="00071139"/>
    <w:rsid w:val="0007143B"/>
    <w:rsid w:val="000718F7"/>
    <w:rsid w:val="00071ED0"/>
    <w:rsid w:val="0007208A"/>
    <w:rsid w:val="00072BA8"/>
    <w:rsid w:val="00072BBA"/>
    <w:rsid w:val="00072EE8"/>
    <w:rsid w:val="00072FF5"/>
    <w:rsid w:val="00073456"/>
    <w:rsid w:val="0007346D"/>
    <w:rsid w:val="000734D3"/>
    <w:rsid w:val="00073834"/>
    <w:rsid w:val="00073CD8"/>
    <w:rsid w:val="00074047"/>
    <w:rsid w:val="0007417E"/>
    <w:rsid w:val="000748ED"/>
    <w:rsid w:val="00075240"/>
    <w:rsid w:val="00075352"/>
    <w:rsid w:val="00075A34"/>
    <w:rsid w:val="00075BD7"/>
    <w:rsid w:val="00075FDA"/>
    <w:rsid w:val="00076386"/>
    <w:rsid w:val="000764B1"/>
    <w:rsid w:val="0007654C"/>
    <w:rsid w:val="00076639"/>
    <w:rsid w:val="00076D82"/>
    <w:rsid w:val="000775F2"/>
    <w:rsid w:val="00077655"/>
    <w:rsid w:val="000777B5"/>
    <w:rsid w:val="00077904"/>
    <w:rsid w:val="00077B23"/>
    <w:rsid w:val="00080284"/>
    <w:rsid w:val="000803A7"/>
    <w:rsid w:val="0008070C"/>
    <w:rsid w:val="0008087B"/>
    <w:rsid w:val="000808DB"/>
    <w:rsid w:val="0008093B"/>
    <w:rsid w:val="00080AB5"/>
    <w:rsid w:val="00080B66"/>
    <w:rsid w:val="00080BD6"/>
    <w:rsid w:val="00080E29"/>
    <w:rsid w:val="00081229"/>
    <w:rsid w:val="00081A9F"/>
    <w:rsid w:val="00081EC2"/>
    <w:rsid w:val="000822FE"/>
    <w:rsid w:val="000823FE"/>
    <w:rsid w:val="00082468"/>
    <w:rsid w:val="000825E2"/>
    <w:rsid w:val="00082B41"/>
    <w:rsid w:val="00082C91"/>
    <w:rsid w:val="0008310A"/>
    <w:rsid w:val="00083800"/>
    <w:rsid w:val="00083CC7"/>
    <w:rsid w:val="00083E87"/>
    <w:rsid w:val="000841D3"/>
    <w:rsid w:val="000842B9"/>
    <w:rsid w:val="000843FF"/>
    <w:rsid w:val="00084694"/>
    <w:rsid w:val="000847FE"/>
    <w:rsid w:val="00084A65"/>
    <w:rsid w:val="00084B1A"/>
    <w:rsid w:val="00085069"/>
    <w:rsid w:val="00085090"/>
    <w:rsid w:val="00085223"/>
    <w:rsid w:val="00085849"/>
    <w:rsid w:val="00085ED0"/>
    <w:rsid w:val="000862D7"/>
    <w:rsid w:val="0008635C"/>
    <w:rsid w:val="00086572"/>
    <w:rsid w:val="000868DE"/>
    <w:rsid w:val="00086D65"/>
    <w:rsid w:val="00087016"/>
    <w:rsid w:val="0008712E"/>
    <w:rsid w:val="000871DB"/>
    <w:rsid w:val="0008742A"/>
    <w:rsid w:val="000876C3"/>
    <w:rsid w:val="0008775F"/>
    <w:rsid w:val="00087BAE"/>
    <w:rsid w:val="00087DE0"/>
    <w:rsid w:val="00087FDF"/>
    <w:rsid w:val="0008BEB0"/>
    <w:rsid w:val="000906BF"/>
    <w:rsid w:val="000907B3"/>
    <w:rsid w:val="00090A32"/>
    <w:rsid w:val="00090BAB"/>
    <w:rsid w:val="00090FCF"/>
    <w:rsid w:val="00091079"/>
    <w:rsid w:val="000916FE"/>
    <w:rsid w:val="000918D7"/>
    <w:rsid w:val="000919D2"/>
    <w:rsid w:val="00091A92"/>
    <w:rsid w:val="000921CF"/>
    <w:rsid w:val="000921E1"/>
    <w:rsid w:val="0009250C"/>
    <w:rsid w:val="000928B2"/>
    <w:rsid w:val="00092E52"/>
    <w:rsid w:val="0009394D"/>
    <w:rsid w:val="00093C49"/>
    <w:rsid w:val="0009424E"/>
    <w:rsid w:val="0009439C"/>
    <w:rsid w:val="00094816"/>
    <w:rsid w:val="00094839"/>
    <w:rsid w:val="00094C2A"/>
    <w:rsid w:val="00095036"/>
    <w:rsid w:val="00095586"/>
    <w:rsid w:val="00095654"/>
    <w:rsid w:val="00095838"/>
    <w:rsid w:val="0009588E"/>
    <w:rsid w:val="00095913"/>
    <w:rsid w:val="00095A80"/>
    <w:rsid w:val="00095E1A"/>
    <w:rsid w:val="00095E4A"/>
    <w:rsid w:val="00095F12"/>
    <w:rsid w:val="0009615A"/>
    <w:rsid w:val="00096993"/>
    <w:rsid w:val="000969A1"/>
    <w:rsid w:val="00096A3A"/>
    <w:rsid w:val="000972A9"/>
    <w:rsid w:val="000973C8"/>
    <w:rsid w:val="000973E1"/>
    <w:rsid w:val="0009742D"/>
    <w:rsid w:val="00097A05"/>
    <w:rsid w:val="00097B5B"/>
    <w:rsid w:val="000A017B"/>
    <w:rsid w:val="000A0469"/>
    <w:rsid w:val="000A0610"/>
    <w:rsid w:val="000A06E2"/>
    <w:rsid w:val="000A0A3D"/>
    <w:rsid w:val="000A0F88"/>
    <w:rsid w:val="000A1008"/>
    <w:rsid w:val="000A1402"/>
    <w:rsid w:val="000A1803"/>
    <w:rsid w:val="000A1AC2"/>
    <w:rsid w:val="000A1E10"/>
    <w:rsid w:val="000A20BA"/>
    <w:rsid w:val="000A21A9"/>
    <w:rsid w:val="000A262C"/>
    <w:rsid w:val="000A2788"/>
    <w:rsid w:val="000A2B09"/>
    <w:rsid w:val="000A346E"/>
    <w:rsid w:val="000A35A9"/>
    <w:rsid w:val="000A3671"/>
    <w:rsid w:val="000A36B4"/>
    <w:rsid w:val="000A37DD"/>
    <w:rsid w:val="000A38C0"/>
    <w:rsid w:val="000A38E5"/>
    <w:rsid w:val="000A39A9"/>
    <w:rsid w:val="000A3ABA"/>
    <w:rsid w:val="000A3C8D"/>
    <w:rsid w:val="000A40EA"/>
    <w:rsid w:val="000A40EC"/>
    <w:rsid w:val="000A41C7"/>
    <w:rsid w:val="000A425D"/>
    <w:rsid w:val="000A483E"/>
    <w:rsid w:val="000A4B7A"/>
    <w:rsid w:val="000A54EE"/>
    <w:rsid w:val="000A58E9"/>
    <w:rsid w:val="000A5F5D"/>
    <w:rsid w:val="000A614B"/>
    <w:rsid w:val="000A6295"/>
    <w:rsid w:val="000A629C"/>
    <w:rsid w:val="000A62C8"/>
    <w:rsid w:val="000A6396"/>
    <w:rsid w:val="000A6422"/>
    <w:rsid w:val="000A6839"/>
    <w:rsid w:val="000A6A23"/>
    <w:rsid w:val="000A6CFB"/>
    <w:rsid w:val="000A6DD4"/>
    <w:rsid w:val="000A6E24"/>
    <w:rsid w:val="000A7054"/>
    <w:rsid w:val="000A7AF1"/>
    <w:rsid w:val="000A7BC5"/>
    <w:rsid w:val="000A7D03"/>
    <w:rsid w:val="000A7FF2"/>
    <w:rsid w:val="000B0283"/>
    <w:rsid w:val="000B07C5"/>
    <w:rsid w:val="000B0A05"/>
    <w:rsid w:val="000B0B90"/>
    <w:rsid w:val="000B0C45"/>
    <w:rsid w:val="000B0E07"/>
    <w:rsid w:val="000B0FB0"/>
    <w:rsid w:val="000B101B"/>
    <w:rsid w:val="000B1339"/>
    <w:rsid w:val="000B15C5"/>
    <w:rsid w:val="000B1684"/>
    <w:rsid w:val="000B16DB"/>
    <w:rsid w:val="000B1A5D"/>
    <w:rsid w:val="000B1C5E"/>
    <w:rsid w:val="000B1CA9"/>
    <w:rsid w:val="000B1D88"/>
    <w:rsid w:val="000B1DFB"/>
    <w:rsid w:val="000B1EBE"/>
    <w:rsid w:val="000B2129"/>
    <w:rsid w:val="000B21D8"/>
    <w:rsid w:val="000B2282"/>
    <w:rsid w:val="000B2A11"/>
    <w:rsid w:val="000B2A5B"/>
    <w:rsid w:val="000B2D17"/>
    <w:rsid w:val="000B365E"/>
    <w:rsid w:val="000B36F4"/>
    <w:rsid w:val="000B3AA3"/>
    <w:rsid w:val="000B3B91"/>
    <w:rsid w:val="000B3BBC"/>
    <w:rsid w:val="000B3D4B"/>
    <w:rsid w:val="000B47A6"/>
    <w:rsid w:val="000B4B74"/>
    <w:rsid w:val="000B4C3B"/>
    <w:rsid w:val="000B4EFF"/>
    <w:rsid w:val="000B51D9"/>
    <w:rsid w:val="000B5A33"/>
    <w:rsid w:val="000B5AC9"/>
    <w:rsid w:val="000B5F0A"/>
    <w:rsid w:val="000B683E"/>
    <w:rsid w:val="000B6A12"/>
    <w:rsid w:val="000B6F3B"/>
    <w:rsid w:val="000B7043"/>
    <w:rsid w:val="000B71F1"/>
    <w:rsid w:val="000B774E"/>
    <w:rsid w:val="000C10AF"/>
    <w:rsid w:val="000C14D5"/>
    <w:rsid w:val="000C1709"/>
    <w:rsid w:val="000C1B2D"/>
    <w:rsid w:val="000C1D59"/>
    <w:rsid w:val="000C1D89"/>
    <w:rsid w:val="000C1EE3"/>
    <w:rsid w:val="000C2425"/>
    <w:rsid w:val="000C283A"/>
    <w:rsid w:val="000C2DE4"/>
    <w:rsid w:val="000C2EF4"/>
    <w:rsid w:val="000C33F8"/>
    <w:rsid w:val="000C347C"/>
    <w:rsid w:val="000C3811"/>
    <w:rsid w:val="000C3844"/>
    <w:rsid w:val="000C4293"/>
    <w:rsid w:val="000C4516"/>
    <w:rsid w:val="000C4AEB"/>
    <w:rsid w:val="000C501D"/>
    <w:rsid w:val="000C515E"/>
    <w:rsid w:val="000C51CD"/>
    <w:rsid w:val="000C540F"/>
    <w:rsid w:val="000C5660"/>
    <w:rsid w:val="000C5AB5"/>
    <w:rsid w:val="000C5E67"/>
    <w:rsid w:val="000C6240"/>
    <w:rsid w:val="000C6795"/>
    <w:rsid w:val="000C6956"/>
    <w:rsid w:val="000C6B32"/>
    <w:rsid w:val="000C6D39"/>
    <w:rsid w:val="000C7312"/>
    <w:rsid w:val="000C74BA"/>
    <w:rsid w:val="000C74F9"/>
    <w:rsid w:val="000C7531"/>
    <w:rsid w:val="000C760B"/>
    <w:rsid w:val="000C7872"/>
    <w:rsid w:val="000C7C3F"/>
    <w:rsid w:val="000C7E3A"/>
    <w:rsid w:val="000D0272"/>
    <w:rsid w:val="000D02EE"/>
    <w:rsid w:val="000D0810"/>
    <w:rsid w:val="000D08E5"/>
    <w:rsid w:val="000D09A3"/>
    <w:rsid w:val="000D09AB"/>
    <w:rsid w:val="000D0BD6"/>
    <w:rsid w:val="000D0C31"/>
    <w:rsid w:val="000D0C61"/>
    <w:rsid w:val="000D0DEB"/>
    <w:rsid w:val="000D1301"/>
    <w:rsid w:val="000D1A78"/>
    <w:rsid w:val="000D27AD"/>
    <w:rsid w:val="000D29D1"/>
    <w:rsid w:val="000D2B0A"/>
    <w:rsid w:val="000D3006"/>
    <w:rsid w:val="000D3286"/>
    <w:rsid w:val="000D344D"/>
    <w:rsid w:val="000D3687"/>
    <w:rsid w:val="000D36CE"/>
    <w:rsid w:val="000D3876"/>
    <w:rsid w:val="000D3AA6"/>
    <w:rsid w:val="000D3CE7"/>
    <w:rsid w:val="000D4071"/>
    <w:rsid w:val="000D40E7"/>
    <w:rsid w:val="000D42A9"/>
    <w:rsid w:val="000D42C8"/>
    <w:rsid w:val="000D4381"/>
    <w:rsid w:val="000D48BF"/>
    <w:rsid w:val="000D4BF9"/>
    <w:rsid w:val="000D5074"/>
    <w:rsid w:val="000D516C"/>
    <w:rsid w:val="000D53DE"/>
    <w:rsid w:val="000D55CC"/>
    <w:rsid w:val="000D580E"/>
    <w:rsid w:val="000D584F"/>
    <w:rsid w:val="000D5DA4"/>
    <w:rsid w:val="000D6101"/>
    <w:rsid w:val="000D6308"/>
    <w:rsid w:val="000D6861"/>
    <w:rsid w:val="000D6DCC"/>
    <w:rsid w:val="000D7058"/>
    <w:rsid w:val="000D7896"/>
    <w:rsid w:val="000D794A"/>
    <w:rsid w:val="000D7CEF"/>
    <w:rsid w:val="000E0019"/>
    <w:rsid w:val="000E0212"/>
    <w:rsid w:val="000E0249"/>
    <w:rsid w:val="000E051F"/>
    <w:rsid w:val="000E071E"/>
    <w:rsid w:val="000E0C8E"/>
    <w:rsid w:val="000E0C91"/>
    <w:rsid w:val="000E0D90"/>
    <w:rsid w:val="000E10DB"/>
    <w:rsid w:val="000E14E2"/>
    <w:rsid w:val="000E15A6"/>
    <w:rsid w:val="000E194E"/>
    <w:rsid w:val="000E2382"/>
    <w:rsid w:val="000E256C"/>
    <w:rsid w:val="000E257C"/>
    <w:rsid w:val="000E27AA"/>
    <w:rsid w:val="000E286F"/>
    <w:rsid w:val="000E2A58"/>
    <w:rsid w:val="000E2AB5"/>
    <w:rsid w:val="000E2ADB"/>
    <w:rsid w:val="000E2F29"/>
    <w:rsid w:val="000E3087"/>
    <w:rsid w:val="000E337A"/>
    <w:rsid w:val="000E3456"/>
    <w:rsid w:val="000E35D2"/>
    <w:rsid w:val="000E37B3"/>
    <w:rsid w:val="000E3F95"/>
    <w:rsid w:val="000E4350"/>
    <w:rsid w:val="000E4408"/>
    <w:rsid w:val="000E476F"/>
    <w:rsid w:val="000E497A"/>
    <w:rsid w:val="000E4B0D"/>
    <w:rsid w:val="000E5431"/>
    <w:rsid w:val="000E555B"/>
    <w:rsid w:val="000E5715"/>
    <w:rsid w:val="000E5716"/>
    <w:rsid w:val="000E5A35"/>
    <w:rsid w:val="000E5CFB"/>
    <w:rsid w:val="000E5EBB"/>
    <w:rsid w:val="000E5F87"/>
    <w:rsid w:val="000E60B6"/>
    <w:rsid w:val="000E6129"/>
    <w:rsid w:val="000E6173"/>
    <w:rsid w:val="000E66A4"/>
    <w:rsid w:val="000E6B2F"/>
    <w:rsid w:val="000E6F90"/>
    <w:rsid w:val="000E6FAE"/>
    <w:rsid w:val="000E70EE"/>
    <w:rsid w:val="000E75EA"/>
    <w:rsid w:val="000E7753"/>
    <w:rsid w:val="000E7812"/>
    <w:rsid w:val="000E7838"/>
    <w:rsid w:val="000E7A79"/>
    <w:rsid w:val="000E7B43"/>
    <w:rsid w:val="000E7B4B"/>
    <w:rsid w:val="000E7D37"/>
    <w:rsid w:val="000E7DE6"/>
    <w:rsid w:val="000F0069"/>
    <w:rsid w:val="000F098B"/>
    <w:rsid w:val="000F0BB1"/>
    <w:rsid w:val="000F0DAF"/>
    <w:rsid w:val="000F0E97"/>
    <w:rsid w:val="000F1162"/>
    <w:rsid w:val="000F129E"/>
    <w:rsid w:val="000F12D9"/>
    <w:rsid w:val="000F15B2"/>
    <w:rsid w:val="000F15F7"/>
    <w:rsid w:val="000F1842"/>
    <w:rsid w:val="000F19DE"/>
    <w:rsid w:val="000F2324"/>
    <w:rsid w:val="000F266E"/>
    <w:rsid w:val="000F273B"/>
    <w:rsid w:val="000F2AA9"/>
    <w:rsid w:val="000F2E1F"/>
    <w:rsid w:val="000F37B0"/>
    <w:rsid w:val="000F3894"/>
    <w:rsid w:val="000F3EA3"/>
    <w:rsid w:val="000F4389"/>
    <w:rsid w:val="000F43D8"/>
    <w:rsid w:val="000F4595"/>
    <w:rsid w:val="000F45EC"/>
    <w:rsid w:val="000F46C5"/>
    <w:rsid w:val="000F4949"/>
    <w:rsid w:val="000F4CB2"/>
    <w:rsid w:val="000F5076"/>
    <w:rsid w:val="000F568D"/>
    <w:rsid w:val="000F5B99"/>
    <w:rsid w:val="000F5CBE"/>
    <w:rsid w:val="000F5D50"/>
    <w:rsid w:val="000F610D"/>
    <w:rsid w:val="000F6330"/>
    <w:rsid w:val="000F6351"/>
    <w:rsid w:val="000F6688"/>
    <w:rsid w:val="000F6714"/>
    <w:rsid w:val="000F6787"/>
    <w:rsid w:val="000F67CF"/>
    <w:rsid w:val="000F6D42"/>
    <w:rsid w:val="000F6EB9"/>
    <w:rsid w:val="000F7137"/>
    <w:rsid w:val="000F75D9"/>
    <w:rsid w:val="000F7649"/>
    <w:rsid w:val="000F778B"/>
    <w:rsid w:val="000F78A0"/>
    <w:rsid w:val="000F7990"/>
    <w:rsid w:val="000F7AD0"/>
    <w:rsid w:val="001000D1"/>
    <w:rsid w:val="00100D05"/>
    <w:rsid w:val="00100E39"/>
    <w:rsid w:val="00101111"/>
    <w:rsid w:val="001011B1"/>
    <w:rsid w:val="00101334"/>
    <w:rsid w:val="0010160C"/>
    <w:rsid w:val="001019D2"/>
    <w:rsid w:val="00101C4F"/>
    <w:rsid w:val="001027AB"/>
    <w:rsid w:val="001028BC"/>
    <w:rsid w:val="00102C9F"/>
    <w:rsid w:val="00102CBB"/>
    <w:rsid w:val="00102FA5"/>
    <w:rsid w:val="001035B3"/>
    <w:rsid w:val="001036C8"/>
    <w:rsid w:val="00103966"/>
    <w:rsid w:val="00103C56"/>
    <w:rsid w:val="00103FDC"/>
    <w:rsid w:val="0010410F"/>
    <w:rsid w:val="001043A0"/>
    <w:rsid w:val="0010470A"/>
    <w:rsid w:val="00104E18"/>
    <w:rsid w:val="00104F3F"/>
    <w:rsid w:val="00105231"/>
    <w:rsid w:val="0010538C"/>
    <w:rsid w:val="001053A2"/>
    <w:rsid w:val="001054D8"/>
    <w:rsid w:val="00105D54"/>
    <w:rsid w:val="00105D6F"/>
    <w:rsid w:val="0010632F"/>
    <w:rsid w:val="0010688C"/>
    <w:rsid w:val="001068D2"/>
    <w:rsid w:val="001078A6"/>
    <w:rsid w:val="001079C5"/>
    <w:rsid w:val="00107B5F"/>
    <w:rsid w:val="00107D9B"/>
    <w:rsid w:val="00110170"/>
    <w:rsid w:val="001103BD"/>
    <w:rsid w:val="0011076F"/>
    <w:rsid w:val="00110A95"/>
    <w:rsid w:val="00110CB4"/>
    <w:rsid w:val="00111208"/>
    <w:rsid w:val="00111808"/>
    <w:rsid w:val="00111ACF"/>
    <w:rsid w:val="00111EF6"/>
    <w:rsid w:val="00111FB6"/>
    <w:rsid w:val="001120F1"/>
    <w:rsid w:val="00112496"/>
    <w:rsid w:val="00112646"/>
    <w:rsid w:val="0011274A"/>
    <w:rsid w:val="00112B0C"/>
    <w:rsid w:val="00112BDC"/>
    <w:rsid w:val="00112E7E"/>
    <w:rsid w:val="00112F68"/>
    <w:rsid w:val="0011339F"/>
    <w:rsid w:val="00113493"/>
    <w:rsid w:val="00113DA3"/>
    <w:rsid w:val="00114452"/>
    <w:rsid w:val="001144D0"/>
    <w:rsid w:val="0011474B"/>
    <w:rsid w:val="00114B7E"/>
    <w:rsid w:val="00114B84"/>
    <w:rsid w:val="00114E8E"/>
    <w:rsid w:val="00114E96"/>
    <w:rsid w:val="00115391"/>
    <w:rsid w:val="00115828"/>
    <w:rsid w:val="00115D7C"/>
    <w:rsid w:val="0011644A"/>
    <w:rsid w:val="00116500"/>
    <w:rsid w:val="0011680C"/>
    <w:rsid w:val="00116CBA"/>
    <w:rsid w:val="00117002"/>
    <w:rsid w:val="00117332"/>
    <w:rsid w:val="00117C0F"/>
    <w:rsid w:val="0012043B"/>
    <w:rsid w:val="001204DD"/>
    <w:rsid w:val="00120B02"/>
    <w:rsid w:val="00121097"/>
    <w:rsid w:val="001210A8"/>
    <w:rsid w:val="001219DB"/>
    <w:rsid w:val="00121D83"/>
    <w:rsid w:val="0012208E"/>
    <w:rsid w:val="001222CF"/>
    <w:rsid w:val="001225FC"/>
    <w:rsid w:val="0012260D"/>
    <w:rsid w:val="00122759"/>
    <w:rsid w:val="00122839"/>
    <w:rsid w:val="00122D48"/>
    <w:rsid w:val="00123299"/>
    <w:rsid w:val="001236BB"/>
    <w:rsid w:val="001237AC"/>
    <w:rsid w:val="00123ABB"/>
    <w:rsid w:val="00123AFB"/>
    <w:rsid w:val="00123E9C"/>
    <w:rsid w:val="00123FC0"/>
    <w:rsid w:val="00124665"/>
    <w:rsid w:val="0012469F"/>
    <w:rsid w:val="00124B19"/>
    <w:rsid w:val="00124DAF"/>
    <w:rsid w:val="00124DEF"/>
    <w:rsid w:val="00124E12"/>
    <w:rsid w:val="00125187"/>
    <w:rsid w:val="0012523B"/>
    <w:rsid w:val="001253D8"/>
    <w:rsid w:val="00125587"/>
    <w:rsid w:val="0012592B"/>
    <w:rsid w:val="00126557"/>
    <w:rsid w:val="0012673D"/>
    <w:rsid w:val="0012699D"/>
    <w:rsid w:val="001269B8"/>
    <w:rsid w:val="001269DC"/>
    <w:rsid w:val="00126A7E"/>
    <w:rsid w:val="00126AD7"/>
    <w:rsid w:val="00126CC0"/>
    <w:rsid w:val="00126DB0"/>
    <w:rsid w:val="00126E8A"/>
    <w:rsid w:val="00127099"/>
    <w:rsid w:val="001270EF"/>
    <w:rsid w:val="00127132"/>
    <w:rsid w:val="0012715C"/>
    <w:rsid w:val="001271EC"/>
    <w:rsid w:val="00127E6A"/>
    <w:rsid w:val="00127E73"/>
    <w:rsid w:val="00127FAB"/>
    <w:rsid w:val="0013032C"/>
    <w:rsid w:val="001304B3"/>
    <w:rsid w:val="00130A71"/>
    <w:rsid w:val="00130F3D"/>
    <w:rsid w:val="00130F9A"/>
    <w:rsid w:val="001312FB"/>
    <w:rsid w:val="0013132F"/>
    <w:rsid w:val="001314E3"/>
    <w:rsid w:val="0013153B"/>
    <w:rsid w:val="00131731"/>
    <w:rsid w:val="0013184E"/>
    <w:rsid w:val="00131F62"/>
    <w:rsid w:val="00131FB1"/>
    <w:rsid w:val="00132AEE"/>
    <w:rsid w:val="00132B71"/>
    <w:rsid w:val="00132D1A"/>
    <w:rsid w:val="001332DF"/>
    <w:rsid w:val="001338CC"/>
    <w:rsid w:val="0013417B"/>
    <w:rsid w:val="0013427A"/>
    <w:rsid w:val="001342D1"/>
    <w:rsid w:val="0013475E"/>
    <w:rsid w:val="00134764"/>
    <w:rsid w:val="0013479C"/>
    <w:rsid w:val="00135151"/>
    <w:rsid w:val="0013546E"/>
    <w:rsid w:val="001362C2"/>
    <w:rsid w:val="001364DB"/>
    <w:rsid w:val="001367E5"/>
    <w:rsid w:val="00136955"/>
    <w:rsid w:val="00136BEA"/>
    <w:rsid w:val="00136C96"/>
    <w:rsid w:val="00136E19"/>
    <w:rsid w:val="0013716A"/>
    <w:rsid w:val="001371B2"/>
    <w:rsid w:val="001375FE"/>
    <w:rsid w:val="001376E1"/>
    <w:rsid w:val="00137873"/>
    <w:rsid w:val="00137C5B"/>
    <w:rsid w:val="00137C91"/>
    <w:rsid w:val="00137D78"/>
    <w:rsid w:val="001400A8"/>
    <w:rsid w:val="001409A0"/>
    <w:rsid w:val="00140A32"/>
    <w:rsid w:val="00140C20"/>
    <w:rsid w:val="0014107A"/>
    <w:rsid w:val="00141125"/>
    <w:rsid w:val="00141163"/>
    <w:rsid w:val="00141650"/>
    <w:rsid w:val="0014188E"/>
    <w:rsid w:val="00141F08"/>
    <w:rsid w:val="00141FF2"/>
    <w:rsid w:val="001422F9"/>
    <w:rsid w:val="0014242D"/>
    <w:rsid w:val="0014287A"/>
    <w:rsid w:val="00142B41"/>
    <w:rsid w:val="00142DE2"/>
    <w:rsid w:val="001432AE"/>
    <w:rsid w:val="0014334D"/>
    <w:rsid w:val="00143375"/>
    <w:rsid w:val="001438F4"/>
    <w:rsid w:val="00143C26"/>
    <w:rsid w:val="00143D0C"/>
    <w:rsid w:val="001440EC"/>
    <w:rsid w:val="0014419E"/>
    <w:rsid w:val="001441A5"/>
    <w:rsid w:val="00144261"/>
    <w:rsid w:val="00144366"/>
    <w:rsid w:val="0014462A"/>
    <w:rsid w:val="00144B6E"/>
    <w:rsid w:val="00144C87"/>
    <w:rsid w:val="00144ECD"/>
    <w:rsid w:val="0014534D"/>
    <w:rsid w:val="00145651"/>
    <w:rsid w:val="00145D6F"/>
    <w:rsid w:val="001467B1"/>
    <w:rsid w:val="00146EFC"/>
    <w:rsid w:val="00147F54"/>
    <w:rsid w:val="00150175"/>
    <w:rsid w:val="001502C8"/>
    <w:rsid w:val="00150516"/>
    <w:rsid w:val="00150678"/>
    <w:rsid w:val="0015073D"/>
    <w:rsid w:val="001507FD"/>
    <w:rsid w:val="00150815"/>
    <w:rsid w:val="00150B84"/>
    <w:rsid w:val="00150DF5"/>
    <w:rsid w:val="00150E3A"/>
    <w:rsid w:val="0015104F"/>
    <w:rsid w:val="001510EF"/>
    <w:rsid w:val="0015130F"/>
    <w:rsid w:val="00151527"/>
    <w:rsid w:val="00151802"/>
    <w:rsid w:val="00151892"/>
    <w:rsid w:val="00151A45"/>
    <w:rsid w:val="00152082"/>
    <w:rsid w:val="00152642"/>
    <w:rsid w:val="00152AB0"/>
    <w:rsid w:val="00152B1A"/>
    <w:rsid w:val="00152D4F"/>
    <w:rsid w:val="00153138"/>
    <w:rsid w:val="00153203"/>
    <w:rsid w:val="0015336C"/>
    <w:rsid w:val="00153382"/>
    <w:rsid w:val="00153455"/>
    <w:rsid w:val="001536F8"/>
    <w:rsid w:val="0015390A"/>
    <w:rsid w:val="00153C51"/>
    <w:rsid w:val="00153C77"/>
    <w:rsid w:val="00153DDE"/>
    <w:rsid w:val="00153DE9"/>
    <w:rsid w:val="001540E4"/>
    <w:rsid w:val="00154938"/>
    <w:rsid w:val="00154A65"/>
    <w:rsid w:val="00154ABA"/>
    <w:rsid w:val="00154D6E"/>
    <w:rsid w:val="001551EC"/>
    <w:rsid w:val="00155464"/>
    <w:rsid w:val="001555C0"/>
    <w:rsid w:val="00155954"/>
    <w:rsid w:val="00155BFD"/>
    <w:rsid w:val="00155C50"/>
    <w:rsid w:val="00156210"/>
    <w:rsid w:val="001562C4"/>
    <w:rsid w:val="0015634A"/>
    <w:rsid w:val="0015702B"/>
    <w:rsid w:val="00157390"/>
    <w:rsid w:val="001577D3"/>
    <w:rsid w:val="00157AD8"/>
    <w:rsid w:val="00157B18"/>
    <w:rsid w:val="00157DC1"/>
    <w:rsid w:val="0016040D"/>
    <w:rsid w:val="0016068B"/>
    <w:rsid w:val="00160998"/>
    <w:rsid w:val="00160A60"/>
    <w:rsid w:val="00160C09"/>
    <w:rsid w:val="00160CB0"/>
    <w:rsid w:val="00160CD6"/>
    <w:rsid w:val="00161240"/>
    <w:rsid w:val="00161529"/>
    <w:rsid w:val="00161689"/>
    <w:rsid w:val="0016192B"/>
    <w:rsid w:val="0016193B"/>
    <w:rsid w:val="00161A2E"/>
    <w:rsid w:val="00161A40"/>
    <w:rsid w:val="00161BD9"/>
    <w:rsid w:val="00161C30"/>
    <w:rsid w:val="00161DA9"/>
    <w:rsid w:val="00161E49"/>
    <w:rsid w:val="00161F9E"/>
    <w:rsid w:val="001622C6"/>
    <w:rsid w:val="00162AAB"/>
    <w:rsid w:val="0016316A"/>
    <w:rsid w:val="001631E0"/>
    <w:rsid w:val="0016322D"/>
    <w:rsid w:val="001632EE"/>
    <w:rsid w:val="00163545"/>
    <w:rsid w:val="0016363B"/>
    <w:rsid w:val="00163A9C"/>
    <w:rsid w:val="00163B47"/>
    <w:rsid w:val="00163C44"/>
    <w:rsid w:val="00164171"/>
    <w:rsid w:val="00164457"/>
    <w:rsid w:val="00164663"/>
    <w:rsid w:val="00164830"/>
    <w:rsid w:val="00164BBD"/>
    <w:rsid w:val="00164BF5"/>
    <w:rsid w:val="00164DC9"/>
    <w:rsid w:val="00164E58"/>
    <w:rsid w:val="00165033"/>
    <w:rsid w:val="00165459"/>
    <w:rsid w:val="0016549C"/>
    <w:rsid w:val="00165750"/>
    <w:rsid w:val="00165AEC"/>
    <w:rsid w:val="00165B18"/>
    <w:rsid w:val="001660EA"/>
    <w:rsid w:val="00166911"/>
    <w:rsid w:val="001669C8"/>
    <w:rsid w:val="00166BC9"/>
    <w:rsid w:val="00166C13"/>
    <w:rsid w:val="00166DC1"/>
    <w:rsid w:val="001670EA"/>
    <w:rsid w:val="0016718E"/>
    <w:rsid w:val="00167242"/>
    <w:rsid w:val="001674A0"/>
    <w:rsid w:val="001674B3"/>
    <w:rsid w:val="001676D5"/>
    <w:rsid w:val="001677AE"/>
    <w:rsid w:val="00170A50"/>
    <w:rsid w:val="00170D2D"/>
    <w:rsid w:val="001714E1"/>
    <w:rsid w:val="0017157A"/>
    <w:rsid w:val="001716C2"/>
    <w:rsid w:val="00171C75"/>
    <w:rsid w:val="00171F0C"/>
    <w:rsid w:val="00171F59"/>
    <w:rsid w:val="00172133"/>
    <w:rsid w:val="001725C6"/>
    <w:rsid w:val="00172C58"/>
    <w:rsid w:val="00172E1C"/>
    <w:rsid w:val="00173327"/>
    <w:rsid w:val="001736FF"/>
    <w:rsid w:val="0017385A"/>
    <w:rsid w:val="001742B6"/>
    <w:rsid w:val="001746F9"/>
    <w:rsid w:val="00174B15"/>
    <w:rsid w:val="00174E26"/>
    <w:rsid w:val="00174FFD"/>
    <w:rsid w:val="0017514C"/>
    <w:rsid w:val="001752A7"/>
    <w:rsid w:val="001759CA"/>
    <w:rsid w:val="00176E51"/>
    <w:rsid w:val="00176F3A"/>
    <w:rsid w:val="00177047"/>
    <w:rsid w:val="0017726A"/>
    <w:rsid w:val="00177325"/>
    <w:rsid w:val="001773A0"/>
    <w:rsid w:val="001773E3"/>
    <w:rsid w:val="00177946"/>
    <w:rsid w:val="00177B88"/>
    <w:rsid w:val="00177CC7"/>
    <w:rsid w:val="00177DD3"/>
    <w:rsid w:val="00177E17"/>
    <w:rsid w:val="00177F34"/>
    <w:rsid w:val="00180047"/>
    <w:rsid w:val="00180195"/>
    <w:rsid w:val="00180278"/>
    <w:rsid w:val="0018059E"/>
    <w:rsid w:val="0018092C"/>
    <w:rsid w:val="001809C8"/>
    <w:rsid w:val="00180D6A"/>
    <w:rsid w:val="00180DCA"/>
    <w:rsid w:val="001815BD"/>
    <w:rsid w:val="001817A5"/>
    <w:rsid w:val="00181845"/>
    <w:rsid w:val="001818A7"/>
    <w:rsid w:val="0018206A"/>
    <w:rsid w:val="0018227D"/>
    <w:rsid w:val="00182682"/>
    <w:rsid w:val="00182725"/>
    <w:rsid w:val="001829C8"/>
    <w:rsid w:val="00182C61"/>
    <w:rsid w:val="00182CA0"/>
    <w:rsid w:val="00182EA5"/>
    <w:rsid w:val="00182FCF"/>
    <w:rsid w:val="00182FF2"/>
    <w:rsid w:val="0018305B"/>
    <w:rsid w:val="001833E1"/>
    <w:rsid w:val="00183FB0"/>
    <w:rsid w:val="00184098"/>
    <w:rsid w:val="001840EC"/>
    <w:rsid w:val="001843B3"/>
    <w:rsid w:val="0018490D"/>
    <w:rsid w:val="00184CCB"/>
    <w:rsid w:val="00184FD3"/>
    <w:rsid w:val="00185422"/>
    <w:rsid w:val="00185458"/>
    <w:rsid w:val="00185B09"/>
    <w:rsid w:val="00185B1C"/>
    <w:rsid w:val="00185BDF"/>
    <w:rsid w:val="00185D8A"/>
    <w:rsid w:val="00185FE3"/>
    <w:rsid w:val="00186153"/>
    <w:rsid w:val="0018651A"/>
    <w:rsid w:val="00186904"/>
    <w:rsid w:val="00186B0A"/>
    <w:rsid w:val="00187390"/>
    <w:rsid w:val="0018740F"/>
    <w:rsid w:val="001875B7"/>
    <w:rsid w:val="00187632"/>
    <w:rsid w:val="00187779"/>
    <w:rsid w:val="00187AED"/>
    <w:rsid w:val="00187C0B"/>
    <w:rsid w:val="00187E3F"/>
    <w:rsid w:val="00187EC7"/>
    <w:rsid w:val="00187F0E"/>
    <w:rsid w:val="001901BF"/>
    <w:rsid w:val="001903B6"/>
    <w:rsid w:val="001905BD"/>
    <w:rsid w:val="001908C2"/>
    <w:rsid w:val="001908F3"/>
    <w:rsid w:val="00190931"/>
    <w:rsid w:val="001915CC"/>
    <w:rsid w:val="001918E4"/>
    <w:rsid w:val="0019212E"/>
    <w:rsid w:val="001925BD"/>
    <w:rsid w:val="00192699"/>
    <w:rsid w:val="00192878"/>
    <w:rsid w:val="001928E4"/>
    <w:rsid w:val="00192EBF"/>
    <w:rsid w:val="00192FE6"/>
    <w:rsid w:val="0019314E"/>
    <w:rsid w:val="00193365"/>
    <w:rsid w:val="00193451"/>
    <w:rsid w:val="00193986"/>
    <w:rsid w:val="0019398E"/>
    <w:rsid w:val="00193B08"/>
    <w:rsid w:val="00193FC2"/>
    <w:rsid w:val="0019435C"/>
    <w:rsid w:val="0019436B"/>
    <w:rsid w:val="001943D7"/>
    <w:rsid w:val="00194570"/>
    <w:rsid w:val="00194813"/>
    <w:rsid w:val="0019496C"/>
    <w:rsid w:val="00194A6D"/>
    <w:rsid w:val="0019540E"/>
    <w:rsid w:val="001958E3"/>
    <w:rsid w:val="001959C4"/>
    <w:rsid w:val="001963E1"/>
    <w:rsid w:val="00196BC9"/>
    <w:rsid w:val="00196BF4"/>
    <w:rsid w:val="00196DD3"/>
    <w:rsid w:val="001972DA"/>
    <w:rsid w:val="001974A3"/>
    <w:rsid w:val="001976AA"/>
    <w:rsid w:val="00197758"/>
    <w:rsid w:val="001977E9"/>
    <w:rsid w:val="00197BAE"/>
    <w:rsid w:val="00197BFC"/>
    <w:rsid w:val="00197F97"/>
    <w:rsid w:val="001A0025"/>
    <w:rsid w:val="001A013D"/>
    <w:rsid w:val="001A02F6"/>
    <w:rsid w:val="001A04C0"/>
    <w:rsid w:val="001A06AB"/>
    <w:rsid w:val="001A08C0"/>
    <w:rsid w:val="001A0CCB"/>
    <w:rsid w:val="001A0EA8"/>
    <w:rsid w:val="001A1001"/>
    <w:rsid w:val="001A149D"/>
    <w:rsid w:val="001A15C6"/>
    <w:rsid w:val="001A191F"/>
    <w:rsid w:val="001A2066"/>
    <w:rsid w:val="001A24A2"/>
    <w:rsid w:val="001A293F"/>
    <w:rsid w:val="001A338E"/>
    <w:rsid w:val="001A37B2"/>
    <w:rsid w:val="001A3C02"/>
    <w:rsid w:val="001A3F1A"/>
    <w:rsid w:val="001A42EA"/>
    <w:rsid w:val="001A44D1"/>
    <w:rsid w:val="001A470A"/>
    <w:rsid w:val="001A524A"/>
    <w:rsid w:val="001A5373"/>
    <w:rsid w:val="001A568F"/>
    <w:rsid w:val="001A58C1"/>
    <w:rsid w:val="001A592E"/>
    <w:rsid w:val="001A5C44"/>
    <w:rsid w:val="001A5D5F"/>
    <w:rsid w:val="001A5E19"/>
    <w:rsid w:val="001A6036"/>
    <w:rsid w:val="001A608B"/>
    <w:rsid w:val="001A6C8E"/>
    <w:rsid w:val="001A76AE"/>
    <w:rsid w:val="001A797D"/>
    <w:rsid w:val="001A79F9"/>
    <w:rsid w:val="001A7B7D"/>
    <w:rsid w:val="001A7FF5"/>
    <w:rsid w:val="001B0082"/>
    <w:rsid w:val="001B0086"/>
    <w:rsid w:val="001B01FA"/>
    <w:rsid w:val="001B0458"/>
    <w:rsid w:val="001B0621"/>
    <w:rsid w:val="001B0639"/>
    <w:rsid w:val="001B06C8"/>
    <w:rsid w:val="001B0781"/>
    <w:rsid w:val="001B0832"/>
    <w:rsid w:val="001B0838"/>
    <w:rsid w:val="001B0A12"/>
    <w:rsid w:val="001B0F80"/>
    <w:rsid w:val="001B0FF6"/>
    <w:rsid w:val="001B106F"/>
    <w:rsid w:val="001B107D"/>
    <w:rsid w:val="001B10F3"/>
    <w:rsid w:val="001B1505"/>
    <w:rsid w:val="001B15C4"/>
    <w:rsid w:val="001B18A7"/>
    <w:rsid w:val="001B1AF0"/>
    <w:rsid w:val="001B1D02"/>
    <w:rsid w:val="001B1D4B"/>
    <w:rsid w:val="001B1F7E"/>
    <w:rsid w:val="001B2391"/>
    <w:rsid w:val="001B25D9"/>
    <w:rsid w:val="001B2619"/>
    <w:rsid w:val="001B2762"/>
    <w:rsid w:val="001B29CA"/>
    <w:rsid w:val="001B338D"/>
    <w:rsid w:val="001B356F"/>
    <w:rsid w:val="001B3692"/>
    <w:rsid w:val="001B36FC"/>
    <w:rsid w:val="001B39AD"/>
    <w:rsid w:val="001B3AE8"/>
    <w:rsid w:val="001B41ED"/>
    <w:rsid w:val="001B42A4"/>
    <w:rsid w:val="001B42AF"/>
    <w:rsid w:val="001B4607"/>
    <w:rsid w:val="001B4949"/>
    <w:rsid w:val="001B4B62"/>
    <w:rsid w:val="001B4F86"/>
    <w:rsid w:val="001B61AC"/>
    <w:rsid w:val="001B698C"/>
    <w:rsid w:val="001B69CA"/>
    <w:rsid w:val="001B6BBE"/>
    <w:rsid w:val="001B6C0C"/>
    <w:rsid w:val="001B6D8F"/>
    <w:rsid w:val="001B737F"/>
    <w:rsid w:val="001B7453"/>
    <w:rsid w:val="001B7479"/>
    <w:rsid w:val="001B7A89"/>
    <w:rsid w:val="001B7E0C"/>
    <w:rsid w:val="001C041D"/>
    <w:rsid w:val="001C0674"/>
    <w:rsid w:val="001C0A5B"/>
    <w:rsid w:val="001C1648"/>
    <w:rsid w:val="001C18A9"/>
    <w:rsid w:val="001C18FF"/>
    <w:rsid w:val="001C1AB2"/>
    <w:rsid w:val="001C1AE1"/>
    <w:rsid w:val="001C1AF1"/>
    <w:rsid w:val="001C1F31"/>
    <w:rsid w:val="001C226F"/>
    <w:rsid w:val="001C2A89"/>
    <w:rsid w:val="001C2C57"/>
    <w:rsid w:val="001C2C91"/>
    <w:rsid w:val="001C2D5B"/>
    <w:rsid w:val="001C38D3"/>
    <w:rsid w:val="001C390C"/>
    <w:rsid w:val="001C402A"/>
    <w:rsid w:val="001C4089"/>
    <w:rsid w:val="001C4130"/>
    <w:rsid w:val="001C4533"/>
    <w:rsid w:val="001C46D6"/>
    <w:rsid w:val="001C494E"/>
    <w:rsid w:val="001C4AA9"/>
    <w:rsid w:val="001C4B56"/>
    <w:rsid w:val="001C4B5A"/>
    <w:rsid w:val="001C4F49"/>
    <w:rsid w:val="001C52F3"/>
    <w:rsid w:val="001C54E6"/>
    <w:rsid w:val="001C63AA"/>
    <w:rsid w:val="001C640B"/>
    <w:rsid w:val="001C66AC"/>
    <w:rsid w:val="001C6754"/>
    <w:rsid w:val="001C6824"/>
    <w:rsid w:val="001C6CF1"/>
    <w:rsid w:val="001C724B"/>
    <w:rsid w:val="001C72C0"/>
    <w:rsid w:val="001C72D5"/>
    <w:rsid w:val="001C74B9"/>
    <w:rsid w:val="001C77F0"/>
    <w:rsid w:val="001C7982"/>
    <w:rsid w:val="001C7A39"/>
    <w:rsid w:val="001C7B5C"/>
    <w:rsid w:val="001C7D4E"/>
    <w:rsid w:val="001C7D82"/>
    <w:rsid w:val="001C7EC0"/>
    <w:rsid w:val="001D0C98"/>
    <w:rsid w:val="001D0CB4"/>
    <w:rsid w:val="001D0CCB"/>
    <w:rsid w:val="001D11F7"/>
    <w:rsid w:val="001D11F8"/>
    <w:rsid w:val="001D188D"/>
    <w:rsid w:val="001D19C0"/>
    <w:rsid w:val="001D1A17"/>
    <w:rsid w:val="001D1ADE"/>
    <w:rsid w:val="001D1AF8"/>
    <w:rsid w:val="001D1B8A"/>
    <w:rsid w:val="001D1BBB"/>
    <w:rsid w:val="001D1CAA"/>
    <w:rsid w:val="001D2304"/>
    <w:rsid w:val="001D247E"/>
    <w:rsid w:val="001D251A"/>
    <w:rsid w:val="001D2706"/>
    <w:rsid w:val="001D2B7D"/>
    <w:rsid w:val="001D2BFF"/>
    <w:rsid w:val="001D2EB6"/>
    <w:rsid w:val="001D2F44"/>
    <w:rsid w:val="001D301B"/>
    <w:rsid w:val="001D3464"/>
    <w:rsid w:val="001D35B8"/>
    <w:rsid w:val="001D37CE"/>
    <w:rsid w:val="001D3F53"/>
    <w:rsid w:val="001D40AA"/>
    <w:rsid w:val="001D4328"/>
    <w:rsid w:val="001D4585"/>
    <w:rsid w:val="001D4635"/>
    <w:rsid w:val="001D46A0"/>
    <w:rsid w:val="001D4744"/>
    <w:rsid w:val="001D48FC"/>
    <w:rsid w:val="001D4E22"/>
    <w:rsid w:val="001D50E5"/>
    <w:rsid w:val="001D5BD1"/>
    <w:rsid w:val="001D5D67"/>
    <w:rsid w:val="001D5D6C"/>
    <w:rsid w:val="001D5F74"/>
    <w:rsid w:val="001D5FB0"/>
    <w:rsid w:val="001D6258"/>
    <w:rsid w:val="001D6694"/>
    <w:rsid w:val="001D673C"/>
    <w:rsid w:val="001D6A90"/>
    <w:rsid w:val="001D6DB1"/>
    <w:rsid w:val="001D70E3"/>
    <w:rsid w:val="001D7482"/>
    <w:rsid w:val="001D758A"/>
    <w:rsid w:val="001D7CA4"/>
    <w:rsid w:val="001D7E58"/>
    <w:rsid w:val="001D7EA6"/>
    <w:rsid w:val="001D7F83"/>
    <w:rsid w:val="001E0233"/>
    <w:rsid w:val="001E14C9"/>
    <w:rsid w:val="001E16A1"/>
    <w:rsid w:val="001E1791"/>
    <w:rsid w:val="001E1AA5"/>
    <w:rsid w:val="001E1AC5"/>
    <w:rsid w:val="001E1C1E"/>
    <w:rsid w:val="001E21A1"/>
    <w:rsid w:val="001E28FE"/>
    <w:rsid w:val="001E2CA7"/>
    <w:rsid w:val="001E30A0"/>
    <w:rsid w:val="001E320A"/>
    <w:rsid w:val="001E3607"/>
    <w:rsid w:val="001E39DB"/>
    <w:rsid w:val="001E3A86"/>
    <w:rsid w:val="001E3F75"/>
    <w:rsid w:val="001E40A4"/>
    <w:rsid w:val="001E421A"/>
    <w:rsid w:val="001E451A"/>
    <w:rsid w:val="001E4705"/>
    <w:rsid w:val="001E4BB9"/>
    <w:rsid w:val="001E4D4F"/>
    <w:rsid w:val="001E4ED4"/>
    <w:rsid w:val="001E4F1B"/>
    <w:rsid w:val="001E5140"/>
    <w:rsid w:val="001E52A4"/>
    <w:rsid w:val="001E57CF"/>
    <w:rsid w:val="001E5981"/>
    <w:rsid w:val="001E5B21"/>
    <w:rsid w:val="001E5B37"/>
    <w:rsid w:val="001E5B5B"/>
    <w:rsid w:val="001E5D89"/>
    <w:rsid w:val="001E638C"/>
    <w:rsid w:val="001E6642"/>
    <w:rsid w:val="001E682B"/>
    <w:rsid w:val="001E7067"/>
    <w:rsid w:val="001E709C"/>
    <w:rsid w:val="001E7160"/>
    <w:rsid w:val="001E71E6"/>
    <w:rsid w:val="001E7305"/>
    <w:rsid w:val="001E74BA"/>
    <w:rsid w:val="001E7770"/>
    <w:rsid w:val="001E7B9F"/>
    <w:rsid w:val="001E7C30"/>
    <w:rsid w:val="001F00EB"/>
    <w:rsid w:val="001F01FB"/>
    <w:rsid w:val="001F020E"/>
    <w:rsid w:val="001F0219"/>
    <w:rsid w:val="001F047A"/>
    <w:rsid w:val="001F0658"/>
    <w:rsid w:val="001F0957"/>
    <w:rsid w:val="001F0D13"/>
    <w:rsid w:val="001F0E92"/>
    <w:rsid w:val="001F1306"/>
    <w:rsid w:val="001F1383"/>
    <w:rsid w:val="001F14E6"/>
    <w:rsid w:val="001F15A1"/>
    <w:rsid w:val="001F1732"/>
    <w:rsid w:val="001F18EB"/>
    <w:rsid w:val="001F1987"/>
    <w:rsid w:val="001F2218"/>
    <w:rsid w:val="001F230D"/>
    <w:rsid w:val="001F23BD"/>
    <w:rsid w:val="001F283F"/>
    <w:rsid w:val="001F314A"/>
    <w:rsid w:val="001F34DA"/>
    <w:rsid w:val="001F36FD"/>
    <w:rsid w:val="001F3EA8"/>
    <w:rsid w:val="001F419D"/>
    <w:rsid w:val="001F424C"/>
    <w:rsid w:val="001F44E2"/>
    <w:rsid w:val="001F4587"/>
    <w:rsid w:val="001F4DAC"/>
    <w:rsid w:val="001F4E2B"/>
    <w:rsid w:val="001F4FE6"/>
    <w:rsid w:val="001F5019"/>
    <w:rsid w:val="001F535C"/>
    <w:rsid w:val="001F53CA"/>
    <w:rsid w:val="001F5683"/>
    <w:rsid w:val="001F5F59"/>
    <w:rsid w:val="001F6013"/>
    <w:rsid w:val="001F64A6"/>
    <w:rsid w:val="001F650F"/>
    <w:rsid w:val="001F66E7"/>
    <w:rsid w:val="001F67AA"/>
    <w:rsid w:val="001F692B"/>
    <w:rsid w:val="001F6944"/>
    <w:rsid w:val="001F6A87"/>
    <w:rsid w:val="001F6A95"/>
    <w:rsid w:val="001F6F86"/>
    <w:rsid w:val="001F70E1"/>
    <w:rsid w:val="001F717A"/>
    <w:rsid w:val="001F72CA"/>
    <w:rsid w:val="001F7599"/>
    <w:rsid w:val="001F771A"/>
    <w:rsid w:val="001F7929"/>
    <w:rsid w:val="00200462"/>
    <w:rsid w:val="002005B6"/>
    <w:rsid w:val="00200E3F"/>
    <w:rsid w:val="002014E0"/>
    <w:rsid w:val="0020161B"/>
    <w:rsid w:val="002017DC"/>
    <w:rsid w:val="002018E4"/>
    <w:rsid w:val="00201EC3"/>
    <w:rsid w:val="00202144"/>
    <w:rsid w:val="00202149"/>
    <w:rsid w:val="002026B2"/>
    <w:rsid w:val="00202D8D"/>
    <w:rsid w:val="00203049"/>
    <w:rsid w:val="00203849"/>
    <w:rsid w:val="002038B1"/>
    <w:rsid w:val="00203DEC"/>
    <w:rsid w:val="00203F0A"/>
    <w:rsid w:val="002043F8"/>
    <w:rsid w:val="00204B3A"/>
    <w:rsid w:val="00204B6C"/>
    <w:rsid w:val="00204E26"/>
    <w:rsid w:val="0020535A"/>
    <w:rsid w:val="00205ABE"/>
    <w:rsid w:val="00205AD9"/>
    <w:rsid w:val="00205CFA"/>
    <w:rsid w:val="00205E67"/>
    <w:rsid w:val="00205F67"/>
    <w:rsid w:val="0020610F"/>
    <w:rsid w:val="00206411"/>
    <w:rsid w:val="00206417"/>
    <w:rsid w:val="00206955"/>
    <w:rsid w:val="00206E3E"/>
    <w:rsid w:val="002070C5"/>
    <w:rsid w:val="0020720B"/>
    <w:rsid w:val="00207249"/>
    <w:rsid w:val="0021022F"/>
    <w:rsid w:val="00210309"/>
    <w:rsid w:val="002105F2"/>
    <w:rsid w:val="00210A9D"/>
    <w:rsid w:val="00210B35"/>
    <w:rsid w:val="00210F35"/>
    <w:rsid w:val="002116A9"/>
    <w:rsid w:val="0021186C"/>
    <w:rsid w:val="00211C0E"/>
    <w:rsid w:val="00211C18"/>
    <w:rsid w:val="00211FF1"/>
    <w:rsid w:val="00212070"/>
    <w:rsid w:val="0021217A"/>
    <w:rsid w:val="0021232E"/>
    <w:rsid w:val="0021256A"/>
    <w:rsid w:val="00212731"/>
    <w:rsid w:val="00212AA8"/>
    <w:rsid w:val="00212C29"/>
    <w:rsid w:val="00212C83"/>
    <w:rsid w:val="00212F40"/>
    <w:rsid w:val="00212FB8"/>
    <w:rsid w:val="00213347"/>
    <w:rsid w:val="0021364B"/>
    <w:rsid w:val="00213709"/>
    <w:rsid w:val="0021400C"/>
    <w:rsid w:val="0021431B"/>
    <w:rsid w:val="00214508"/>
    <w:rsid w:val="002147D7"/>
    <w:rsid w:val="002149AF"/>
    <w:rsid w:val="00214A86"/>
    <w:rsid w:val="00214A97"/>
    <w:rsid w:val="002155B2"/>
    <w:rsid w:val="00215664"/>
    <w:rsid w:val="002159B9"/>
    <w:rsid w:val="002159BF"/>
    <w:rsid w:val="00215AAA"/>
    <w:rsid w:val="00215B8F"/>
    <w:rsid w:val="00215F03"/>
    <w:rsid w:val="0021630D"/>
    <w:rsid w:val="0021683C"/>
    <w:rsid w:val="00216BA5"/>
    <w:rsid w:val="00216D74"/>
    <w:rsid w:val="00217263"/>
    <w:rsid w:val="002172A4"/>
    <w:rsid w:val="00217509"/>
    <w:rsid w:val="002175A2"/>
    <w:rsid w:val="00217A37"/>
    <w:rsid w:val="00217A5B"/>
    <w:rsid w:val="00217AF2"/>
    <w:rsid w:val="00217F2A"/>
    <w:rsid w:val="00220705"/>
    <w:rsid w:val="00220868"/>
    <w:rsid w:val="00220929"/>
    <w:rsid w:val="0022106E"/>
    <w:rsid w:val="0022127A"/>
    <w:rsid w:val="0022170C"/>
    <w:rsid w:val="00221985"/>
    <w:rsid w:val="00221B4A"/>
    <w:rsid w:val="00221BB8"/>
    <w:rsid w:val="00221D7E"/>
    <w:rsid w:val="00221D8B"/>
    <w:rsid w:val="00221EC5"/>
    <w:rsid w:val="00221F0D"/>
    <w:rsid w:val="002220F3"/>
    <w:rsid w:val="002225C1"/>
    <w:rsid w:val="002226D5"/>
    <w:rsid w:val="00222A7A"/>
    <w:rsid w:val="00222BA5"/>
    <w:rsid w:val="00222D96"/>
    <w:rsid w:val="00222E1D"/>
    <w:rsid w:val="002230D0"/>
    <w:rsid w:val="00223262"/>
    <w:rsid w:val="002234EF"/>
    <w:rsid w:val="00224004"/>
    <w:rsid w:val="002240B8"/>
    <w:rsid w:val="002240F4"/>
    <w:rsid w:val="00224167"/>
    <w:rsid w:val="00224766"/>
    <w:rsid w:val="002247D2"/>
    <w:rsid w:val="00224976"/>
    <w:rsid w:val="00224A2C"/>
    <w:rsid w:val="00224B18"/>
    <w:rsid w:val="00224D26"/>
    <w:rsid w:val="002256D9"/>
    <w:rsid w:val="00225868"/>
    <w:rsid w:val="00225B17"/>
    <w:rsid w:val="00225FFF"/>
    <w:rsid w:val="002260BB"/>
    <w:rsid w:val="00226158"/>
    <w:rsid w:val="002261A5"/>
    <w:rsid w:val="002261B3"/>
    <w:rsid w:val="002264AD"/>
    <w:rsid w:val="0022668A"/>
    <w:rsid w:val="0022687C"/>
    <w:rsid w:val="002269C0"/>
    <w:rsid w:val="00226C8A"/>
    <w:rsid w:val="0022721F"/>
    <w:rsid w:val="00227227"/>
    <w:rsid w:val="0022739D"/>
    <w:rsid w:val="002273F6"/>
    <w:rsid w:val="00227639"/>
    <w:rsid w:val="0022766D"/>
    <w:rsid w:val="002276BB"/>
    <w:rsid w:val="00227812"/>
    <w:rsid w:val="0022781F"/>
    <w:rsid w:val="00227BDA"/>
    <w:rsid w:val="002306F8"/>
    <w:rsid w:val="00230A0F"/>
    <w:rsid w:val="00230B20"/>
    <w:rsid w:val="00231162"/>
    <w:rsid w:val="002312F4"/>
    <w:rsid w:val="002313A2"/>
    <w:rsid w:val="00231958"/>
    <w:rsid w:val="00231B17"/>
    <w:rsid w:val="00231D15"/>
    <w:rsid w:val="00231D87"/>
    <w:rsid w:val="00231FC7"/>
    <w:rsid w:val="00231FEB"/>
    <w:rsid w:val="00232641"/>
    <w:rsid w:val="00232700"/>
    <w:rsid w:val="00232930"/>
    <w:rsid w:val="00232A95"/>
    <w:rsid w:val="00232DD9"/>
    <w:rsid w:val="002330A4"/>
    <w:rsid w:val="00233403"/>
    <w:rsid w:val="00233440"/>
    <w:rsid w:val="00233558"/>
    <w:rsid w:val="0023375C"/>
    <w:rsid w:val="00233817"/>
    <w:rsid w:val="00233D0E"/>
    <w:rsid w:val="00234174"/>
    <w:rsid w:val="0023441D"/>
    <w:rsid w:val="00234601"/>
    <w:rsid w:val="00234C14"/>
    <w:rsid w:val="00234F76"/>
    <w:rsid w:val="00234FF7"/>
    <w:rsid w:val="002356FC"/>
    <w:rsid w:val="0023596A"/>
    <w:rsid w:val="00235DF5"/>
    <w:rsid w:val="00236199"/>
    <w:rsid w:val="00236450"/>
    <w:rsid w:val="00236642"/>
    <w:rsid w:val="0023694A"/>
    <w:rsid w:val="00236AE6"/>
    <w:rsid w:val="00236E0C"/>
    <w:rsid w:val="002371DF"/>
    <w:rsid w:val="0023765A"/>
    <w:rsid w:val="00237891"/>
    <w:rsid w:val="00237921"/>
    <w:rsid w:val="00237D57"/>
    <w:rsid w:val="00237F6E"/>
    <w:rsid w:val="00240109"/>
    <w:rsid w:val="00240820"/>
    <w:rsid w:val="00240B5F"/>
    <w:rsid w:val="00240DB2"/>
    <w:rsid w:val="00240F5E"/>
    <w:rsid w:val="002411E1"/>
    <w:rsid w:val="00241311"/>
    <w:rsid w:val="002413A1"/>
    <w:rsid w:val="002418D6"/>
    <w:rsid w:val="002419E6"/>
    <w:rsid w:val="002419EA"/>
    <w:rsid w:val="00241AED"/>
    <w:rsid w:val="00241BD5"/>
    <w:rsid w:val="00241BF0"/>
    <w:rsid w:val="00242273"/>
    <w:rsid w:val="00242343"/>
    <w:rsid w:val="00242358"/>
    <w:rsid w:val="002426CE"/>
    <w:rsid w:val="00242D37"/>
    <w:rsid w:val="00242E22"/>
    <w:rsid w:val="00243222"/>
    <w:rsid w:val="002432AB"/>
    <w:rsid w:val="0024336B"/>
    <w:rsid w:val="002436E7"/>
    <w:rsid w:val="00243FB3"/>
    <w:rsid w:val="00243FDA"/>
    <w:rsid w:val="0024412F"/>
    <w:rsid w:val="0024422A"/>
    <w:rsid w:val="0024424F"/>
    <w:rsid w:val="0024425F"/>
    <w:rsid w:val="00244BBA"/>
    <w:rsid w:val="00244D28"/>
    <w:rsid w:val="00244E4E"/>
    <w:rsid w:val="00244EB1"/>
    <w:rsid w:val="002451CE"/>
    <w:rsid w:val="00245246"/>
    <w:rsid w:val="002453ED"/>
    <w:rsid w:val="0024561D"/>
    <w:rsid w:val="00245720"/>
    <w:rsid w:val="002458D0"/>
    <w:rsid w:val="00245A43"/>
    <w:rsid w:val="00245A6F"/>
    <w:rsid w:val="00245F3E"/>
    <w:rsid w:val="00245FD5"/>
    <w:rsid w:val="002465E4"/>
    <w:rsid w:val="00246707"/>
    <w:rsid w:val="00246A24"/>
    <w:rsid w:val="00246C0C"/>
    <w:rsid w:val="002471C1"/>
    <w:rsid w:val="0024725B"/>
    <w:rsid w:val="002474A5"/>
    <w:rsid w:val="00247710"/>
    <w:rsid w:val="00247724"/>
    <w:rsid w:val="002477DF"/>
    <w:rsid w:val="00247809"/>
    <w:rsid w:val="00250239"/>
    <w:rsid w:val="00250726"/>
    <w:rsid w:val="0025074A"/>
    <w:rsid w:val="002509A1"/>
    <w:rsid w:val="00250E42"/>
    <w:rsid w:val="00250F28"/>
    <w:rsid w:val="002510F1"/>
    <w:rsid w:val="002511BF"/>
    <w:rsid w:val="002515F8"/>
    <w:rsid w:val="00251685"/>
    <w:rsid w:val="00251752"/>
    <w:rsid w:val="002517D9"/>
    <w:rsid w:val="00251AD6"/>
    <w:rsid w:val="00251B98"/>
    <w:rsid w:val="00252456"/>
    <w:rsid w:val="002527DA"/>
    <w:rsid w:val="00252B74"/>
    <w:rsid w:val="00252BBC"/>
    <w:rsid w:val="00252C17"/>
    <w:rsid w:val="00252F6A"/>
    <w:rsid w:val="0025307F"/>
    <w:rsid w:val="0025323B"/>
    <w:rsid w:val="002533B5"/>
    <w:rsid w:val="0025489C"/>
    <w:rsid w:val="00254B6C"/>
    <w:rsid w:val="00254BAC"/>
    <w:rsid w:val="00255124"/>
    <w:rsid w:val="002551BD"/>
    <w:rsid w:val="00255222"/>
    <w:rsid w:val="00255F18"/>
    <w:rsid w:val="0025615D"/>
    <w:rsid w:val="00256334"/>
    <w:rsid w:val="002568D0"/>
    <w:rsid w:val="002568F8"/>
    <w:rsid w:val="002573A6"/>
    <w:rsid w:val="002573BD"/>
    <w:rsid w:val="0025766A"/>
    <w:rsid w:val="00257731"/>
    <w:rsid w:val="00257A9E"/>
    <w:rsid w:val="00257E13"/>
    <w:rsid w:val="00257FFB"/>
    <w:rsid w:val="00260456"/>
    <w:rsid w:val="002609DE"/>
    <w:rsid w:val="00260B7B"/>
    <w:rsid w:val="00260C11"/>
    <w:rsid w:val="00260C58"/>
    <w:rsid w:val="00260C97"/>
    <w:rsid w:val="00260FD9"/>
    <w:rsid w:val="00261061"/>
    <w:rsid w:val="002611E3"/>
    <w:rsid w:val="0026198E"/>
    <w:rsid w:val="00261B68"/>
    <w:rsid w:val="00261BD1"/>
    <w:rsid w:val="00261D31"/>
    <w:rsid w:val="00261F99"/>
    <w:rsid w:val="00262661"/>
    <w:rsid w:val="002628C0"/>
    <w:rsid w:val="0026323E"/>
    <w:rsid w:val="002632DF"/>
    <w:rsid w:val="0026366A"/>
    <w:rsid w:val="00263A8F"/>
    <w:rsid w:val="00263F46"/>
    <w:rsid w:val="0026400A"/>
    <w:rsid w:val="00264061"/>
    <w:rsid w:val="002640BA"/>
    <w:rsid w:val="00264296"/>
    <w:rsid w:val="00264499"/>
    <w:rsid w:val="002646B9"/>
    <w:rsid w:val="0026483B"/>
    <w:rsid w:val="00264CF2"/>
    <w:rsid w:val="00265177"/>
    <w:rsid w:val="00265320"/>
    <w:rsid w:val="00265472"/>
    <w:rsid w:val="00265566"/>
    <w:rsid w:val="0026570D"/>
    <w:rsid w:val="00265B5B"/>
    <w:rsid w:val="00265C69"/>
    <w:rsid w:val="00265D53"/>
    <w:rsid w:val="00266227"/>
    <w:rsid w:val="00266462"/>
    <w:rsid w:val="00266548"/>
    <w:rsid w:val="00266780"/>
    <w:rsid w:val="00266F95"/>
    <w:rsid w:val="002671FC"/>
    <w:rsid w:val="0026736C"/>
    <w:rsid w:val="00267587"/>
    <w:rsid w:val="0026769F"/>
    <w:rsid w:val="00267744"/>
    <w:rsid w:val="002678A9"/>
    <w:rsid w:val="002705C8"/>
    <w:rsid w:val="002705D0"/>
    <w:rsid w:val="002706EB"/>
    <w:rsid w:val="002707DF"/>
    <w:rsid w:val="00270822"/>
    <w:rsid w:val="00270888"/>
    <w:rsid w:val="00270AEA"/>
    <w:rsid w:val="00270B22"/>
    <w:rsid w:val="002712D1"/>
    <w:rsid w:val="00271589"/>
    <w:rsid w:val="002717E3"/>
    <w:rsid w:val="00272233"/>
    <w:rsid w:val="00272426"/>
    <w:rsid w:val="002727EC"/>
    <w:rsid w:val="00272B36"/>
    <w:rsid w:val="00272FF1"/>
    <w:rsid w:val="002730A1"/>
    <w:rsid w:val="00273177"/>
    <w:rsid w:val="00273665"/>
    <w:rsid w:val="00273D6F"/>
    <w:rsid w:val="00273E46"/>
    <w:rsid w:val="002747D0"/>
    <w:rsid w:val="00274B4D"/>
    <w:rsid w:val="00275074"/>
    <w:rsid w:val="002754BB"/>
    <w:rsid w:val="0027595A"/>
    <w:rsid w:val="00275E04"/>
    <w:rsid w:val="002763E2"/>
    <w:rsid w:val="002763E9"/>
    <w:rsid w:val="00276736"/>
    <w:rsid w:val="0027688B"/>
    <w:rsid w:val="00276A03"/>
    <w:rsid w:val="00276B30"/>
    <w:rsid w:val="00276BB2"/>
    <w:rsid w:val="00276C42"/>
    <w:rsid w:val="00276F52"/>
    <w:rsid w:val="00277101"/>
    <w:rsid w:val="002772DF"/>
    <w:rsid w:val="0027733C"/>
    <w:rsid w:val="0027777F"/>
    <w:rsid w:val="00277DFB"/>
    <w:rsid w:val="002801D8"/>
    <w:rsid w:val="00280227"/>
    <w:rsid w:val="00280277"/>
    <w:rsid w:val="00280F06"/>
    <w:rsid w:val="00281398"/>
    <w:rsid w:val="002816BA"/>
    <w:rsid w:val="00281A64"/>
    <w:rsid w:val="00281C15"/>
    <w:rsid w:val="00281FC6"/>
    <w:rsid w:val="00282D57"/>
    <w:rsid w:val="002831BA"/>
    <w:rsid w:val="00283535"/>
    <w:rsid w:val="002838CD"/>
    <w:rsid w:val="00283AE9"/>
    <w:rsid w:val="00283B7E"/>
    <w:rsid w:val="00283DDB"/>
    <w:rsid w:val="002844EC"/>
    <w:rsid w:val="002849D8"/>
    <w:rsid w:val="00284C6C"/>
    <w:rsid w:val="00284C7E"/>
    <w:rsid w:val="00284DAB"/>
    <w:rsid w:val="00284E32"/>
    <w:rsid w:val="002851EB"/>
    <w:rsid w:val="00285510"/>
    <w:rsid w:val="00285593"/>
    <w:rsid w:val="00285869"/>
    <w:rsid w:val="00285885"/>
    <w:rsid w:val="00285C0F"/>
    <w:rsid w:val="00285CBD"/>
    <w:rsid w:val="00285D07"/>
    <w:rsid w:val="00285DE2"/>
    <w:rsid w:val="0028616D"/>
    <w:rsid w:val="002862D8"/>
    <w:rsid w:val="002865E2"/>
    <w:rsid w:val="00286604"/>
    <w:rsid w:val="00286965"/>
    <w:rsid w:val="002869D5"/>
    <w:rsid w:val="00286A43"/>
    <w:rsid w:val="00286C11"/>
    <w:rsid w:val="002870F7"/>
    <w:rsid w:val="00287128"/>
    <w:rsid w:val="0028713B"/>
    <w:rsid w:val="002875AB"/>
    <w:rsid w:val="00287D86"/>
    <w:rsid w:val="00287F0D"/>
    <w:rsid w:val="002905D8"/>
    <w:rsid w:val="0029078F"/>
    <w:rsid w:val="002908B7"/>
    <w:rsid w:val="00290B39"/>
    <w:rsid w:val="00290CDD"/>
    <w:rsid w:val="00290D46"/>
    <w:rsid w:val="00290D77"/>
    <w:rsid w:val="002911E9"/>
    <w:rsid w:val="0029131B"/>
    <w:rsid w:val="0029136E"/>
    <w:rsid w:val="002914B4"/>
    <w:rsid w:val="002917A1"/>
    <w:rsid w:val="00291C99"/>
    <w:rsid w:val="00291D69"/>
    <w:rsid w:val="00292399"/>
    <w:rsid w:val="00292461"/>
    <w:rsid w:val="0029345C"/>
    <w:rsid w:val="002935DC"/>
    <w:rsid w:val="00293644"/>
    <w:rsid w:val="002939E0"/>
    <w:rsid w:val="00293E43"/>
    <w:rsid w:val="00293EF2"/>
    <w:rsid w:val="0029402A"/>
    <w:rsid w:val="00294405"/>
    <w:rsid w:val="00294445"/>
    <w:rsid w:val="00294969"/>
    <w:rsid w:val="002949FB"/>
    <w:rsid w:val="00294AF4"/>
    <w:rsid w:val="00294B4D"/>
    <w:rsid w:val="00294C72"/>
    <w:rsid w:val="00294C86"/>
    <w:rsid w:val="00294E53"/>
    <w:rsid w:val="0029522E"/>
    <w:rsid w:val="0029527D"/>
    <w:rsid w:val="00295648"/>
    <w:rsid w:val="00295BF2"/>
    <w:rsid w:val="002960D5"/>
    <w:rsid w:val="00296371"/>
    <w:rsid w:val="0029671A"/>
    <w:rsid w:val="0029687F"/>
    <w:rsid w:val="00296B9E"/>
    <w:rsid w:val="00296DE9"/>
    <w:rsid w:val="00297087"/>
    <w:rsid w:val="00297629"/>
    <w:rsid w:val="00297784"/>
    <w:rsid w:val="002978BE"/>
    <w:rsid w:val="00297D23"/>
    <w:rsid w:val="00297E15"/>
    <w:rsid w:val="00297E47"/>
    <w:rsid w:val="00297F21"/>
    <w:rsid w:val="002A01FF"/>
    <w:rsid w:val="002A023A"/>
    <w:rsid w:val="002A06FF"/>
    <w:rsid w:val="002A0A1C"/>
    <w:rsid w:val="002A0DAC"/>
    <w:rsid w:val="002A0E4B"/>
    <w:rsid w:val="002A1062"/>
    <w:rsid w:val="002A1924"/>
    <w:rsid w:val="002A19C1"/>
    <w:rsid w:val="002A2012"/>
    <w:rsid w:val="002A2413"/>
    <w:rsid w:val="002A2A9C"/>
    <w:rsid w:val="002A2B24"/>
    <w:rsid w:val="002A2F5E"/>
    <w:rsid w:val="002A32B3"/>
    <w:rsid w:val="002A3439"/>
    <w:rsid w:val="002A352A"/>
    <w:rsid w:val="002A36B7"/>
    <w:rsid w:val="002A381E"/>
    <w:rsid w:val="002A38B9"/>
    <w:rsid w:val="002A4524"/>
    <w:rsid w:val="002A4AEA"/>
    <w:rsid w:val="002A4FDD"/>
    <w:rsid w:val="002A5007"/>
    <w:rsid w:val="002A5623"/>
    <w:rsid w:val="002A579C"/>
    <w:rsid w:val="002A57F6"/>
    <w:rsid w:val="002A5943"/>
    <w:rsid w:val="002A607D"/>
    <w:rsid w:val="002A6104"/>
    <w:rsid w:val="002A648D"/>
    <w:rsid w:val="002A6F19"/>
    <w:rsid w:val="002A7130"/>
    <w:rsid w:val="002A766D"/>
    <w:rsid w:val="002A76FA"/>
    <w:rsid w:val="002A7D9C"/>
    <w:rsid w:val="002B043E"/>
    <w:rsid w:val="002B0602"/>
    <w:rsid w:val="002B0842"/>
    <w:rsid w:val="002B0B55"/>
    <w:rsid w:val="002B103C"/>
    <w:rsid w:val="002B132E"/>
    <w:rsid w:val="002B13B1"/>
    <w:rsid w:val="002B160D"/>
    <w:rsid w:val="002B18CE"/>
    <w:rsid w:val="002B20B5"/>
    <w:rsid w:val="002B26D0"/>
    <w:rsid w:val="002B2813"/>
    <w:rsid w:val="002B2BBD"/>
    <w:rsid w:val="002B2C5C"/>
    <w:rsid w:val="002B2D02"/>
    <w:rsid w:val="002B2D29"/>
    <w:rsid w:val="002B2D53"/>
    <w:rsid w:val="002B3074"/>
    <w:rsid w:val="002B3199"/>
    <w:rsid w:val="002B3262"/>
    <w:rsid w:val="002B337F"/>
    <w:rsid w:val="002B3985"/>
    <w:rsid w:val="002B3A69"/>
    <w:rsid w:val="002B3C0E"/>
    <w:rsid w:val="002B41B8"/>
    <w:rsid w:val="002B493B"/>
    <w:rsid w:val="002B4A10"/>
    <w:rsid w:val="002B4FF1"/>
    <w:rsid w:val="002B5DA0"/>
    <w:rsid w:val="002B65A5"/>
    <w:rsid w:val="002B664A"/>
    <w:rsid w:val="002B679E"/>
    <w:rsid w:val="002B680D"/>
    <w:rsid w:val="002B6844"/>
    <w:rsid w:val="002B6A24"/>
    <w:rsid w:val="002B7178"/>
    <w:rsid w:val="002B749F"/>
    <w:rsid w:val="002B77B0"/>
    <w:rsid w:val="002B7974"/>
    <w:rsid w:val="002B7B5B"/>
    <w:rsid w:val="002B7C48"/>
    <w:rsid w:val="002B7C7D"/>
    <w:rsid w:val="002B7CE2"/>
    <w:rsid w:val="002C03DB"/>
    <w:rsid w:val="002C07E0"/>
    <w:rsid w:val="002C0C4B"/>
    <w:rsid w:val="002C0ECE"/>
    <w:rsid w:val="002C109A"/>
    <w:rsid w:val="002C1282"/>
    <w:rsid w:val="002C1344"/>
    <w:rsid w:val="002C1683"/>
    <w:rsid w:val="002C1E31"/>
    <w:rsid w:val="002C1EEA"/>
    <w:rsid w:val="002C2122"/>
    <w:rsid w:val="002C24A6"/>
    <w:rsid w:val="002C28C1"/>
    <w:rsid w:val="002C2EEE"/>
    <w:rsid w:val="002C334E"/>
    <w:rsid w:val="002C339F"/>
    <w:rsid w:val="002C33E6"/>
    <w:rsid w:val="002C3821"/>
    <w:rsid w:val="002C3AFC"/>
    <w:rsid w:val="002C447B"/>
    <w:rsid w:val="002C4746"/>
    <w:rsid w:val="002C47AD"/>
    <w:rsid w:val="002C4AD1"/>
    <w:rsid w:val="002C52BE"/>
    <w:rsid w:val="002C5371"/>
    <w:rsid w:val="002C5627"/>
    <w:rsid w:val="002C5C30"/>
    <w:rsid w:val="002C5CDE"/>
    <w:rsid w:val="002C5DFA"/>
    <w:rsid w:val="002C6034"/>
    <w:rsid w:val="002C60E2"/>
    <w:rsid w:val="002C635B"/>
    <w:rsid w:val="002C6493"/>
    <w:rsid w:val="002C6D1A"/>
    <w:rsid w:val="002C6D3C"/>
    <w:rsid w:val="002C6D92"/>
    <w:rsid w:val="002C6DF7"/>
    <w:rsid w:val="002C7125"/>
    <w:rsid w:val="002C7569"/>
    <w:rsid w:val="002C7646"/>
    <w:rsid w:val="002C7CFF"/>
    <w:rsid w:val="002C7E19"/>
    <w:rsid w:val="002C7E35"/>
    <w:rsid w:val="002D008E"/>
    <w:rsid w:val="002D0A4C"/>
    <w:rsid w:val="002D0BC6"/>
    <w:rsid w:val="002D0C98"/>
    <w:rsid w:val="002D1110"/>
    <w:rsid w:val="002D11F7"/>
    <w:rsid w:val="002D12B4"/>
    <w:rsid w:val="002D12F6"/>
    <w:rsid w:val="002D13F1"/>
    <w:rsid w:val="002D16F7"/>
    <w:rsid w:val="002D17C5"/>
    <w:rsid w:val="002D17FD"/>
    <w:rsid w:val="002D1954"/>
    <w:rsid w:val="002D1C4F"/>
    <w:rsid w:val="002D1E61"/>
    <w:rsid w:val="002D25A0"/>
    <w:rsid w:val="002D2773"/>
    <w:rsid w:val="002D28E8"/>
    <w:rsid w:val="002D29CE"/>
    <w:rsid w:val="002D2AF0"/>
    <w:rsid w:val="002D2E17"/>
    <w:rsid w:val="002D2E69"/>
    <w:rsid w:val="002D30BF"/>
    <w:rsid w:val="002D365F"/>
    <w:rsid w:val="002D406E"/>
    <w:rsid w:val="002D408A"/>
    <w:rsid w:val="002D4158"/>
    <w:rsid w:val="002D427D"/>
    <w:rsid w:val="002D45C8"/>
    <w:rsid w:val="002D4A2A"/>
    <w:rsid w:val="002D4C5D"/>
    <w:rsid w:val="002D50AD"/>
    <w:rsid w:val="002D54E0"/>
    <w:rsid w:val="002D5712"/>
    <w:rsid w:val="002D5773"/>
    <w:rsid w:val="002D5AAD"/>
    <w:rsid w:val="002D5DC7"/>
    <w:rsid w:val="002D6782"/>
    <w:rsid w:val="002D6FF3"/>
    <w:rsid w:val="002D72A4"/>
    <w:rsid w:val="002D731B"/>
    <w:rsid w:val="002D78D9"/>
    <w:rsid w:val="002D7935"/>
    <w:rsid w:val="002D7C86"/>
    <w:rsid w:val="002D7F6A"/>
    <w:rsid w:val="002E0692"/>
    <w:rsid w:val="002E078E"/>
    <w:rsid w:val="002E07CF"/>
    <w:rsid w:val="002E0800"/>
    <w:rsid w:val="002E0A17"/>
    <w:rsid w:val="002E0D41"/>
    <w:rsid w:val="002E0FC5"/>
    <w:rsid w:val="002E0FFD"/>
    <w:rsid w:val="002E1602"/>
    <w:rsid w:val="002E1720"/>
    <w:rsid w:val="002E1D74"/>
    <w:rsid w:val="002E1DF6"/>
    <w:rsid w:val="002E1FEB"/>
    <w:rsid w:val="002E281A"/>
    <w:rsid w:val="002E2943"/>
    <w:rsid w:val="002E2CF1"/>
    <w:rsid w:val="002E2D59"/>
    <w:rsid w:val="002E307E"/>
    <w:rsid w:val="002E323F"/>
    <w:rsid w:val="002E34AF"/>
    <w:rsid w:val="002E34E6"/>
    <w:rsid w:val="002E3BB5"/>
    <w:rsid w:val="002E3EE5"/>
    <w:rsid w:val="002E3FAA"/>
    <w:rsid w:val="002E44FD"/>
    <w:rsid w:val="002E46A4"/>
    <w:rsid w:val="002E47BB"/>
    <w:rsid w:val="002E48A5"/>
    <w:rsid w:val="002E48CF"/>
    <w:rsid w:val="002E4921"/>
    <w:rsid w:val="002E4A4A"/>
    <w:rsid w:val="002E4AAC"/>
    <w:rsid w:val="002E51B0"/>
    <w:rsid w:val="002E5273"/>
    <w:rsid w:val="002E53DE"/>
    <w:rsid w:val="002E563B"/>
    <w:rsid w:val="002E5A10"/>
    <w:rsid w:val="002E6287"/>
    <w:rsid w:val="002E62D2"/>
    <w:rsid w:val="002E6431"/>
    <w:rsid w:val="002E6A4A"/>
    <w:rsid w:val="002E74AF"/>
    <w:rsid w:val="002E7584"/>
    <w:rsid w:val="002E758C"/>
    <w:rsid w:val="002E7976"/>
    <w:rsid w:val="002E7CAC"/>
    <w:rsid w:val="002F0511"/>
    <w:rsid w:val="002F0A07"/>
    <w:rsid w:val="002F0C71"/>
    <w:rsid w:val="002F0E05"/>
    <w:rsid w:val="002F1038"/>
    <w:rsid w:val="002F1AB1"/>
    <w:rsid w:val="002F1B80"/>
    <w:rsid w:val="002F1C71"/>
    <w:rsid w:val="002F1F5E"/>
    <w:rsid w:val="002F20BE"/>
    <w:rsid w:val="002F2105"/>
    <w:rsid w:val="002F22FF"/>
    <w:rsid w:val="002F2427"/>
    <w:rsid w:val="002F274D"/>
    <w:rsid w:val="002F2B5D"/>
    <w:rsid w:val="002F2D64"/>
    <w:rsid w:val="002F2D8F"/>
    <w:rsid w:val="002F34F9"/>
    <w:rsid w:val="002F3C3F"/>
    <w:rsid w:val="002F3DB3"/>
    <w:rsid w:val="002F3DC8"/>
    <w:rsid w:val="002F3E7A"/>
    <w:rsid w:val="002F4501"/>
    <w:rsid w:val="002F4ABF"/>
    <w:rsid w:val="002F4DA6"/>
    <w:rsid w:val="002F53B6"/>
    <w:rsid w:val="002F5A23"/>
    <w:rsid w:val="002F5E20"/>
    <w:rsid w:val="002F6882"/>
    <w:rsid w:val="002F695B"/>
    <w:rsid w:val="002F6993"/>
    <w:rsid w:val="002F6D2A"/>
    <w:rsid w:val="002F6F5F"/>
    <w:rsid w:val="002F705F"/>
    <w:rsid w:val="002F7175"/>
    <w:rsid w:val="002F72DA"/>
    <w:rsid w:val="002F76B1"/>
    <w:rsid w:val="002F7AD5"/>
    <w:rsid w:val="002F7C6D"/>
    <w:rsid w:val="002F7CC8"/>
    <w:rsid w:val="002F7D66"/>
    <w:rsid w:val="002F7D91"/>
    <w:rsid w:val="002F7DBE"/>
    <w:rsid w:val="002F7DDB"/>
    <w:rsid w:val="003007FA"/>
    <w:rsid w:val="0030090B"/>
    <w:rsid w:val="00300CDD"/>
    <w:rsid w:val="00300FAD"/>
    <w:rsid w:val="00301349"/>
    <w:rsid w:val="00301527"/>
    <w:rsid w:val="00301B35"/>
    <w:rsid w:val="00301B40"/>
    <w:rsid w:val="00301B6D"/>
    <w:rsid w:val="00301CA5"/>
    <w:rsid w:val="00301D46"/>
    <w:rsid w:val="00301F3B"/>
    <w:rsid w:val="003022D8"/>
    <w:rsid w:val="003029A8"/>
    <w:rsid w:val="00302AE8"/>
    <w:rsid w:val="00302BB1"/>
    <w:rsid w:val="00303352"/>
    <w:rsid w:val="003035BE"/>
    <w:rsid w:val="00303C15"/>
    <w:rsid w:val="00303CFB"/>
    <w:rsid w:val="00303DCB"/>
    <w:rsid w:val="00303FB4"/>
    <w:rsid w:val="0030400B"/>
    <w:rsid w:val="00304116"/>
    <w:rsid w:val="00304210"/>
    <w:rsid w:val="0030428A"/>
    <w:rsid w:val="0030435C"/>
    <w:rsid w:val="003048D7"/>
    <w:rsid w:val="00304A1B"/>
    <w:rsid w:val="00304ACA"/>
    <w:rsid w:val="00304AD2"/>
    <w:rsid w:val="00304E27"/>
    <w:rsid w:val="003054A1"/>
    <w:rsid w:val="003054DF"/>
    <w:rsid w:val="00305882"/>
    <w:rsid w:val="00305BDC"/>
    <w:rsid w:val="003062E6"/>
    <w:rsid w:val="003064E4"/>
    <w:rsid w:val="00306752"/>
    <w:rsid w:val="003067E8"/>
    <w:rsid w:val="003068A5"/>
    <w:rsid w:val="003068B6"/>
    <w:rsid w:val="00306F3E"/>
    <w:rsid w:val="003071B9"/>
    <w:rsid w:val="003071F6"/>
    <w:rsid w:val="00307254"/>
    <w:rsid w:val="003072A5"/>
    <w:rsid w:val="00307884"/>
    <w:rsid w:val="00307989"/>
    <w:rsid w:val="00307A00"/>
    <w:rsid w:val="00307A18"/>
    <w:rsid w:val="00307B80"/>
    <w:rsid w:val="00307D76"/>
    <w:rsid w:val="00307DD7"/>
    <w:rsid w:val="00307F95"/>
    <w:rsid w:val="00307FE0"/>
    <w:rsid w:val="003106D9"/>
    <w:rsid w:val="0031094B"/>
    <w:rsid w:val="00310D84"/>
    <w:rsid w:val="00310F53"/>
    <w:rsid w:val="00310FB5"/>
    <w:rsid w:val="003112A6"/>
    <w:rsid w:val="00311738"/>
    <w:rsid w:val="003117E2"/>
    <w:rsid w:val="00311806"/>
    <w:rsid w:val="00311867"/>
    <w:rsid w:val="0031195B"/>
    <w:rsid w:val="00311B13"/>
    <w:rsid w:val="00311BDE"/>
    <w:rsid w:val="00311C08"/>
    <w:rsid w:val="003120B7"/>
    <w:rsid w:val="00312567"/>
    <w:rsid w:val="00312586"/>
    <w:rsid w:val="00312616"/>
    <w:rsid w:val="0031278D"/>
    <w:rsid w:val="00312B8C"/>
    <w:rsid w:val="00312D61"/>
    <w:rsid w:val="00312EB2"/>
    <w:rsid w:val="00312ECE"/>
    <w:rsid w:val="00313076"/>
    <w:rsid w:val="00313308"/>
    <w:rsid w:val="003133A0"/>
    <w:rsid w:val="00313691"/>
    <w:rsid w:val="00313927"/>
    <w:rsid w:val="0031393C"/>
    <w:rsid w:val="00313ABA"/>
    <w:rsid w:val="00313CB0"/>
    <w:rsid w:val="00313D2D"/>
    <w:rsid w:val="00313DBE"/>
    <w:rsid w:val="00313F96"/>
    <w:rsid w:val="00314119"/>
    <w:rsid w:val="003145AE"/>
    <w:rsid w:val="003145CE"/>
    <w:rsid w:val="003145FE"/>
    <w:rsid w:val="00314602"/>
    <w:rsid w:val="00314B7D"/>
    <w:rsid w:val="0031509B"/>
    <w:rsid w:val="003150CE"/>
    <w:rsid w:val="003151FB"/>
    <w:rsid w:val="003153EB"/>
    <w:rsid w:val="00315718"/>
    <w:rsid w:val="003157F9"/>
    <w:rsid w:val="00315AAB"/>
    <w:rsid w:val="00316166"/>
    <w:rsid w:val="003166E1"/>
    <w:rsid w:val="0031691B"/>
    <w:rsid w:val="00316993"/>
    <w:rsid w:val="00316E02"/>
    <w:rsid w:val="0031734F"/>
    <w:rsid w:val="003175E1"/>
    <w:rsid w:val="003177A2"/>
    <w:rsid w:val="0032001E"/>
    <w:rsid w:val="00320170"/>
    <w:rsid w:val="00320299"/>
    <w:rsid w:val="003206F1"/>
    <w:rsid w:val="0032079F"/>
    <w:rsid w:val="003207F8"/>
    <w:rsid w:val="003208B7"/>
    <w:rsid w:val="00320920"/>
    <w:rsid w:val="0032104B"/>
    <w:rsid w:val="00321131"/>
    <w:rsid w:val="00321154"/>
    <w:rsid w:val="003211B0"/>
    <w:rsid w:val="00321201"/>
    <w:rsid w:val="00321351"/>
    <w:rsid w:val="00321595"/>
    <w:rsid w:val="0032162F"/>
    <w:rsid w:val="00321A9E"/>
    <w:rsid w:val="00321EDA"/>
    <w:rsid w:val="0032209A"/>
    <w:rsid w:val="0032235B"/>
    <w:rsid w:val="003224AA"/>
    <w:rsid w:val="003224E7"/>
    <w:rsid w:val="00322551"/>
    <w:rsid w:val="00322754"/>
    <w:rsid w:val="003228AD"/>
    <w:rsid w:val="00322B46"/>
    <w:rsid w:val="00322B64"/>
    <w:rsid w:val="00322CA0"/>
    <w:rsid w:val="00322DFC"/>
    <w:rsid w:val="003233F2"/>
    <w:rsid w:val="003237F4"/>
    <w:rsid w:val="00323BBF"/>
    <w:rsid w:val="00323E01"/>
    <w:rsid w:val="003251E1"/>
    <w:rsid w:val="00325204"/>
    <w:rsid w:val="00325222"/>
    <w:rsid w:val="00325679"/>
    <w:rsid w:val="00325ABA"/>
    <w:rsid w:val="00325D7A"/>
    <w:rsid w:val="0032606A"/>
    <w:rsid w:val="003260FB"/>
    <w:rsid w:val="00326145"/>
    <w:rsid w:val="00326270"/>
    <w:rsid w:val="0032686A"/>
    <w:rsid w:val="0032692C"/>
    <w:rsid w:val="00326DB8"/>
    <w:rsid w:val="00326F32"/>
    <w:rsid w:val="0032706A"/>
    <w:rsid w:val="00327163"/>
    <w:rsid w:val="00327249"/>
    <w:rsid w:val="00327305"/>
    <w:rsid w:val="00327370"/>
    <w:rsid w:val="00327531"/>
    <w:rsid w:val="00327565"/>
    <w:rsid w:val="003277B7"/>
    <w:rsid w:val="00327939"/>
    <w:rsid w:val="00327EFA"/>
    <w:rsid w:val="0033016C"/>
    <w:rsid w:val="00330187"/>
    <w:rsid w:val="0033026A"/>
    <w:rsid w:val="003302E9"/>
    <w:rsid w:val="003302EE"/>
    <w:rsid w:val="00330D47"/>
    <w:rsid w:val="00330E43"/>
    <w:rsid w:val="0033116A"/>
    <w:rsid w:val="003313AC"/>
    <w:rsid w:val="003317A2"/>
    <w:rsid w:val="00331C77"/>
    <w:rsid w:val="00331DB6"/>
    <w:rsid w:val="00331F96"/>
    <w:rsid w:val="00332B55"/>
    <w:rsid w:val="00332C30"/>
    <w:rsid w:val="00332ECA"/>
    <w:rsid w:val="00332FC0"/>
    <w:rsid w:val="00333022"/>
    <w:rsid w:val="003333FE"/>
    <w:rsid w:val="00334874"/>
    <w:rsid w:val="003348D4"/>
    <w:rsid w:val="00334A04"/>
    <w:rsid w:val="00334EBB"/>
    <w:rsid w:val="00334FD4"/>
    <w:rsid w:val="00335EA4"/>
    <w:rsid w:val="00335EA8"/>
    <w:rsid w:val="00335F9A"/>
    <w:rsid w:val="003362F3"/>
    <w:rsid w:val="003363DD"/>
    <w:rsid w:val="0033649D"/>
    <w:rsid w:val="00336778"/>
    <w:rsid w:val="003367CD"/>
    <w:rsid w:val="00336A80"/>
    <w:rsid w:val="00336A84"/>
    <w:rsid w:val="00336E8A"/>
    <w:rsid w:val="00337AA2"/>
    <w:rsid w:val="00337BCC"/>
    <w:rsid w:val="00337C56"/>
    <w:rsid w:val="0034034C"/>
    <w:rsid w:val="00340361"/>
    <w:rsid w:val="00340795"/>
    <w:rsid w:val="0034085D"/>
    <w:rsid w:val="003409AA"/>
    <w:rsid w:val="0034111C"/>
    <w:rsid w:val="0034129E"/>
    <w:rsid w:val="00341316"/>
    <w:rsid w:val="00341373"/>
    <w:rsid w:val="0034153C"/>
    <w:rsid w:val="003415B9"/>
    <w:rsid w:val="00341675"/>
    <w:rsid w:val="00341BDD"/>
    <w:rsid w:val="00341E60"/>
    <w:rsid w:val="00341ED4"/>
    <w:rsid w:val="00341F61"/>
    <w:rsid w:val="0034217F"/>
    <w:rsid w:val="00342478"/>
    <w:rsid w:val="00342AD2"/>
    <w:rsid w:val="00342BCE"/>
    <w:rsid w:val="00343022"/>
    <w:rsid w:val="003430AA"/>
    <w:rsid w:val="003435F8"/>
    <w:rsid w:val="00343954"/>
    <w:rsid w:val="00344561"/>
    <w:rsid w:val="00344AB6"/>
    <w:rsid w:val="00344AF3"/>
    <w:rsid w:val="00344D4C"/>
    <w:rsid w:val="00344DA3"/>
    <w:rsid w:val="00345328"/>
    <w:rsid w:val="00345405"/>
    <w:rsid w:val="00345C72"/>
    <w:rsid w:val="00345DDD"/>
    <w:rsid w:val="003464DD"/>
    <w:rsid w:val="00346FED"/>
    <w:rsid w:val="00347398"/>
    <w:rsid w:val="003473B4"/>
    <w:rsid w:val="00347607"/>
    <w:rsid w:val="00347657"/>
    <w:rsid w:val="0034788B"/>
    <w:rsid w:val="003479A4"/>
    <w:rsid w:val="00347B48"/>
    <w:rsid w:val="00347D69"/>
    <w:rsid w:val="00347F77"/>
    <w:rsid w:val="0035003C"/>
    <w:rsid w:val="0035007F"/>
    <w:rsid w:val="00350223"/>
    <w:rsid w:val="0035056C"/>
    <w:rsid w:val="0035067A"/>
    <w:rsid w:val="003507B3"/>
    <w:rsid w:val="003508BB"/>
    <w:rsid w:val="003508CB"/>
    <w:rsid w:val="00351B3C"/>
    <w:rsid w:val="00351C33"/>
    <w:rsid w:val="00351C38"/>
    <w:rsid w:val="00351E01"/>
    <w:rsid w:val="00351FDA"/>
    <w:rsid w:val="003524CE"/>
    <w:rsid w:val="00352515"/>
    <w:rsid w:val="003526F3"/>
    <w:rsid w:val="0035274C"/>
    <w:rsid w:val="00352841"/>
    <w:rsid w:val="003529C1"/>
    <w:rsid w:val="00352D21"/>
    <w:rsid w:val="00352EFD"/>
    <w:rsid w:val="00352FF6"/>
    <w:rsid w:val="00353080"/>
    <w:rsid w:val="00353092"/>
    <w:rsid w:val="003530F5"/>
    <w:rsid w:val="00353309"/>
    <w:rsid w:val="00353920"/>
    <w:rsid w:val="00353B9C"/>
    <w:rsid w:val="00353C0C"/>
    <w:rsid w:val="00353DDE"/>
    <w:rsid w:val="0035430D"/>
    <w:rsid w:val="0035443D"/>
    <w:rsid w:val="00354493"/>
    <w:rsid w:val="00354DD0"/>
    <w:rsid w:val="00354FEE"/>
    <w:rsid w:val="0035528D"/>
    <w:rsid w:val="00355DE8"/>
    <w:rsid w:val="00356150"/>
    <w:rsid w:val="00356275"/>
    <w:rsid w:val="00356287"/>
    <w:rsid w:val="0035640A"/>
    <w:rsid w:val="003566A4"/>
    <w:rsid w:val="003569B7"/>
    <w:rsid w:val="00356B54"/>
    <w:rsid w:val="00356C0B"/>
    <w:rsid w:val="00356FC8"/>
    <w:rsid w:val="003577D4"/>
    <w:rsid w:val="00357B9C"/>
    <w:rsid w:val="00357FD0"/>
    <w:rsid w:val="00360119"/>
    <w:rsid w:val="003605B1"/>
    <w:rsid w:val="00360E87"/>
    <w:rsid w:val="003612C8"/>
    <w:rsid w:val="00361412"/>
    <w:rsid w:val="0036152A"/>
    <w:rsid w:val="003615CA"/>
    <w:rsid w:val="003618E7"/>
    <w:rsid w:val="00361AE6"/>
    <w:rsid w:val="003620C2"/>
    <w:rsid w:val="00362161"/>
    <w:rsid w:val="003624F5"/>
    <w:rsid w:val="00362CF7"/>
    <w:rsid w:val="00363059"/>
    <w:rsid w:val="003631AB"/>
    <w:rsid w:val="00363346"/>
    <w:rsid w:val="0036346F"/>
    <w:rsid w:val="00363845"/>
    <w:rsid w:val="003638BF"/>
    <w:rsid w:val="00363A68"/>
    <w:rsid w:val="003640A4"/>
    <w:rsid w:val="0036424E"/>
    <w:rsid w:val="003642A6"/>
    <w:rsid w:val="00364428"/>
    <w:rsid w:val="003644EB"/>
    <w:rsid w:val="00364853"/>
    <w:rsid w:val="00364D98"/>
    <w:rsid w:val="00364E5C"/>
    <w:rsid w:val="00365018"/>
    <w:rsid w:val="00365F54"/>
    <w:rsid w:val="00366031"/>
    <w:rsid w:val="003667B7"/>
    <w:rsid w:val="0036694C"/>
    <w:rsid w:val="00366DBD"/>
    <w:rsid w:val="00366F59"/>
    <w:rsid w:val="00367200"/>
    <w:rsid w:val="00367337"/>
    <w:rsid w:val="00367367"/>
    <w:rsid w:val="00367A7B"/>
    <w:rsid w:val="00367F65"/>
    <w:rsid w:val="00367FD8"/>
    <w:rsid w:val="003700B1"/>
    <w:rsid w:val="0037019E"/>
    <w:rsid w:val="003702B9"/>
    <w:rsid w:val="00370892"/>
    <w:rsid w:val="003709A3"/>
    <w:rsid w:val="00370B63"/>
    <w:rsid w:val="00370FCC"/>
    <w:rsid w:val="003711AF"/>
    <w:rsid w:val="00371364"/>
    <w:rsid w:val="00371370"/>
    <w:rsid w:val="003713DD"/>
    <w:rsid w:val="003714D9"/>
    <w:rsid w:val="00371852"/>
    <w:rsid w:val="00371940"/>
    <w:rsid w:val="00371A16"/>
    <w:rsid w:val="00371A9D"/>
    <w:rsid w:val="00371B52"/>
    <w:rsid w:val="00372B40"/>
    <w:rsid w:val="00372BA4"/>
    <w:rsid w:val="00372C1B"/>
    <w:rsid w:val="003730A1"/>
    <w:rsid w:val="003733E5"/>
    <w:rsid w:val="00373B33"/>
    <w:rsid w:val="00373B82"/>
    <w:rsid w:val="00373CAC"/>
    <w:rsid w:val="00373D34"/>
    <w:rsid w:val="00373F68"/>
    <w:rsid w:val="003747D2"/>
    <w:rsid w:val="00374848"/>
    <w:rsid w:val="00374C38"/>
    <w:rsid w:val="00374CFA"/>
    <w:rsid w:val="00375018"/>
    <w:rsid w:val="00375770"/>
    <w:rsid w:val="003757B7"/>
    <w:rsid w:val="00375A12"/>
    <w:rsid w:val="00375A8E"/>
    <w:rsid w:val="00375D09"/>
    <w:rsid w:val="00375E8F"/>
    <w:rsid w:val="00376A33"/>
    <w:rsid w:val="00376C62"/>
    <w:rsid w:val="00377105"/>
    <w:rsid w:val="003772A4"/>
    <w:rsid w:val="003772E7"/>
    <w:rsid w:val="0037739D"/>
    <w:rsid w:val="0037751C"/>
    <w:rsid w:val="00377972"/>
    <w:rsid w:val="00377EB2"/>
    <w:rsid w:val="00380568"/>
    <w:rsid w:val="00380734"/>
    <w:rsid w:val="00380915"/>
    <w:rsid w:val="003809B7"/>
    <w:rsid w:val="00380BF6"/>
    <w:rsid w:val="00380C2D"/>
    <w:rsid w:val="00380E36"/>
    <w:rsid w:val="00380F3F"/>
    <w:rsid w:val="003811A1"/>
    <w:rsid w:val="00381476"/>
    <w:rsid w:val="0038169B"/>
    <w:rsid w:val="00381927"/>
    <w:rsid w:val="00381ADE"/>
    <w:rsid w:val="00381F00"/>
    <w:rsid w:val="00381F3A"/>
    <w:rsid w:val="00382075"/>
    <w:rsid w:val="00382232"/>
    <w:rsid w:val="003827C3"/>
    <w:rsid w:val="00382A8B"/>
    <w:rsid w:val="00382BD5"/>
    <w:rsid w:val="00382C47"/>
    <w:rsid w:val="00382E12"/>
    <w:rsid w:val="00382F1A"/>
    <w:rsid w:val="00383231"/>
    <w:rsid w:val="00383282"/>
    <w:rsid w:val="0038338B"/>
    <w:rsid w:val="00383658"/>
    <w:rsid w:val="00383758"/>
    <w:rsid w:val="00383BB0"/>
    <w:rsid w:val="00384033"/>
    <w:rsid w:val="0038412E"/>
    <w:rsid w:val="0038448E"/>
    <w:rsid w:val="003844DD"/>
    <w:rsid w:val="003846DA"/>
    <w:rsid w:val="003848F2"/>
    <w:rsid w:val="0038529E"/>
    <w:rsid w:val="003855A0"/>
    <w:rsid w:val="0038564B"/>
    <w:rsid w:val="00386053"/>
    <w:rsid w:val="0038619F"/>
    <w:rsid w:val="003864B7"/>
    <w:rsid w:val="003864E7"/>
    <w:rsid w:val="0038676E"/>
    <w:rsid w:val="003867B9"/>
    <w:rsid w:val="003868C6"/>
    <w:rsid w:val="00386D6C"/>
    <w:rsid w:val="00387057"/>
    <w:rsid w:val="0038771D"/>
    <w:rsid w:val="003878D5"/>
    <w:rsid w:val="00387934"/>
    <w:rsid w:val="00387D22"/>
    <w:rsid w:val="00387DF1"/>
    <w:rsid w:val="00390317"/>
    <w:rsid w:val="003906FF"/>
    <w:rsid w:val="0039091A"/>
    <w:rsid w:val="00390A0D"/>
    <w:rsid w:val="00390A8F"/>
    <w:rsid w:val="00390D3A"/>
    <w:rsid w:val="00391847"/>
    <w:rsid w:val="00391861"/>
    <w:rsid w:val="003920DD"/>
    <w:rsid w:val="003921E4"/>
    <w:rsid w:val="003923F2"/>
    <w:rsid w:val="00392451"/>
    <w:rsid w:val="0039287E"/>
    <w:rsid w:val="00393182"/>
    <w:rsid w:val="00393507"/>
    <w:rsid w:val="003936A1"/>
    <w:rsid w:val="0039381F"/>
    <w:rsid w:val="00393E44"/>
    <w:rsid w:val="00393E8C"/>
    <w:rsid w:val="0039420C"/>
    <w:rsid w:val="00394270"/>
    <w:rsid w:val="00394740"/>
    <w:rsid w:val="003949FE"/>
    <w:rsid w:val="00394A41"/>
    <w:rsid w:val="00394DC3"/>
    <w:rsid w:val="00394DE2"/>
    <w:rsid w:val="00394EAC"/>
    <w:rsid w:val="00394EF3"/>
    <w:rsid w:val="003950C2"/>
    <w:rsid w:val="00395291"/>
    <w:rsid w:val="00395325"/>
    <w:rsid w:val="0039569F"/>
    <w:rsid w:val="003956EF"/>
    <w:rsid w:val="0039588A"/>
    <w:rsid w:val="00395960"/>
    <w:rsid w:val="00395B31"/>
    <w:rsid w:val="00395EA9"/>
    <w:rsid w:val="00396325"/>
    <w:rsid w:val="003967C6"/>
    <w:rsid w:val="00396D0D"/>
    <w:rsid w:val="00396D76"/>
    <w:rsid w:val="00396E94"/>
    <w:rsid w:val="003974BB"/>
    <w:rsid w:val="003975BA"/>
    <w:rsid w:val="003977B5"/>
    <w:rsid w:val="00397AB6"/>
    <w:rsid w:val="00397ACA"/>
    <w:rsid w:val="00397E33"/>
    <w:rsid w:val="00397FE0"/>
    <w:rsid w:val="003A0E49"/>
    <w:rsid w:val="003A10C3"/>
    <w:rsid w:val="003A14ED"/>
    <w:rsid w:val="003A1676"/>
    <w:rsid w:val="003A16AC"/>
    <w:rsid w:val="003A1910"/>
    <w:rsid w:val="003A1D1A"/>
    <w:rsid w:val="003A2131"/>
    <w:rsid w:val="003A2969"/>
    <w:rsid w:val="003A2CF1"/>
    <w:rsid w:val="003A2D7A"/>
    <w:rsid w:val="003A3385"/>
    <w:rsid w:val="003A3455"/>
    <w:rsid w:val="003A37F8"/>
    <w:rsid w:val="003A389E"/>
    <w:rsid w:val="003A38F3"/>
    <w:rsid w:val="003A3CAE"/>
    <w:rsid w:val="003A3D68"/>
    <w:rsid w:val="003A490F"/>
    <w:rsid w:val="003A5352"/>
    <w:rsid w:val="003A575B"/>
    <w:rsid w:val="003A597F"/>
    <w:rsid w:val="003A5D62"/>
    <w:rsid w:val="003A6263"/>
    <w:rsid w:val="003A6621"/>
    <w:rsid w:val="003A6629"/>
    <w:rsid w:val="003A67F2"/>
    <w:rsid w:val="003A682E"/>
    <w:rsid w:val="003A69C9"/>
    <w:rsid w:val="003A6B12"/>
    <w:rsid w:val="003A6DDF"/>
    <w:rsid w:val="003A6ED8"/>
    <w:rsid w:val="003A6F59"/>
    <w:rsid w:val="003A7197"/>
    <w:rsid w:val="003A71A8"/>
    <w:rsid w:val="003A723E"/>
    <w:rsid w:val="003A7398"/>
    <w:rsid w:val="003A7926"/>
    <w:rsid w:val="003A7AE0"/>
    <w:rsid w:val="003A7D37"/>
    <w:rsid w:val="003A7E69"/>
    <w:rsid w:val="003B00CA"/>
    <w:rsid w:val="003B0165"/>
    <w:rsid w:val="003B01F6"/>
    <w:rsid w:val="003B030B"/>
    <w:rsid w:val="003B0432"/>
    <w:rsid w:val="003B0481"/>
    <w:rsid w:val="003B0701"/>
    <w:rsid w:val="003B072F"/>
    <w:rsid w:val="003B0821"/>
    <w:rsid w:val="003B08CB"/>
    <w:rsid w:val="003B0BE9"/>
    <w:rsid w:val="003B0DAF"/>
    <w:rsid w:val="003B1546"/>
    <w:rsid w:val="003B166F"/>
    <w:rsid w:val="003B19B1"/>
    <w:rsid w:val="003B19F8"/>
    <w:rsid w:val="003B2AEC"/>
    <w:rsid w:val="003B2B38"/>
    <w:rsid w:val="003B2E9B"/>
    <w:rsid w:val="003B2F8D"/>
    <w:rsid w:val="003B31C3"/>
    <w:rsid w:val="003B37B1"/>
    <w:rsid w:val="003B3BC2"/>
    <w:rsid w:val="003B3F29"/>
    <w:rsid w:val="003B40EA"/>
    <w:rsid w:val="003B492F"/>
    <w:rsid w:val="003B4FAA"/>
    <w:rsid w:val="003B52CB"/>
    <w:rsid w:val="003B537A"/>
    <w:rsid w:val="003B547A"/>
    <w:rsid w:val="003B57AF"/>
    <w:rsid w:val="003B5C0F"/>
    <w:rsid w:val="003B5C42"/>
    <w:rsid w:val="003B6104"/>
    <w:rsid w:val="003B6121"/>
    <w:rsid w:val="003B63B3"/>
    <w:rsid w:val="003B65C4"/>
    <w:rsid w:val="003B68C8"/>
    <w:rsid w:val="003B68E3"/>
    <w:rsid w:val="003B6A15"/>
    <w:rsid w:val="003B6CB0"/>
    <w:rsid w:val="003B6EBA"/>
    <w:rsid w:val="003B6FCA"/>
    <w:rsid w:val="003B75B9"/>
    <w:rsid w:val="003B779D"/>
    <w:rsid w:val="003B7B43"/>
    <w:rsid w:val="003B7CCD"/>
    <w:rsid w:val="003B7D13"/>
    <w:rsid w:val="003B7D66"/>
    <w:rsid w:val="003C03BE"/>
    <w:rsid w:val="003C051E"/>
    <w:rsid w:val="003C0DA2"/>
    <w:rsid w:val="003C0DBA"/>
    <w:rsid w:val="003C12E3"/>
    <w:rsid w:val="003C1952"/>
    <w:rsid w:val="003C1A18"/>
    <w:rsid w:val="003C1A49"/>
    <w:rsid w:val="003C1A95"/>
    <w:rsid w:val="003C1FDF"/>
    <w:rsid w:val="003C28C7"/>
    <w:rsid w:val="003C2ADF"/>
    <w:rsid w:val="003C3261"/>
    <w:rsid w:val="003C3DF6"/>
    <w:rsid w:val="003C3E4D"/>
    <w:rsid w:val="003C435A"/>
    <w:rsid w:val="003C44D7"/>
    <w:rsid w:val="003C451A"/>
    <w:rsid w:val="003C4869"/>
    <w:rsid w:val="003C4B5A"/>
    <w:rsid w:val="003C4B6F"/>
    <w:rsid w:val="003C506A"/>
    <w:rsid w:val="003C53E3"/>
    <w:rsid w:val="003C556F"/>
    <w:rsid w:val="003C58D5"/>
    <w:rsid w:val="003C5C41"/>
    <w:rsid w:val="003C5FC4"/>
    <w:rsid w:val="003C60CF"/>
    <w:rsid w:val="003C61E0"/>
    <w:rsid w:val="003C63A0"/>
    <w:rsid w:val="003C65E8"/>
    <w:rsid w:val="003C69A3"/>
    <w:rsid w:val="003C6A08"/>
    <w:rsid w:val="003C6DFC"/>
    <w:rsid w:val="003C6FB8"/>
    <w:rsid w:val="003C7461"/>
    <w:rsid w:val="003C7A99"/>
    <w:rsid w:val="003C7C8E"/>
    <w:rsid w:val="003C7DA9"/>
    <w:rsid w:val="003C7ECC"/>
    <w:rsid w:val="003D0042"/>
    <w:rsid w:val="003D04AA"/>
    <w:rsid w:val="003D05AB"/>
    <w:rsid w:val="003D0788"/>
    <w:rsid w:val="003D0963"/>
    <w:rsid w:val="003D09B7"/>
    <w:rsid w:val="003D132A"/>
    <w:rsid w:val="003D1505"/>
    <w:rsid w:val="003D1517"/>
    <w:rsid w:val="003D15BE"/>
    <w:rsid w:val="003D183D"/>
    <w:rsid w:val="003D194A"/>
    <w:rsid w:val="003D1D75"/>
    <w:rsid w:val="003D251C"/>
    <w:rsid w:val="003D25B7"/>
    <w:rsid w:val="003D2938"/>
    <w:rsid w:val="003D2BBB"/>
    <w:rsid w:val="003D2C75"/>
    <w:rsid w:val="003D34B4"/>
    <w:rsid w:val="003D34F0"/>
    <w:rsid w:val="003D365D"/>
    <w:rsid w:val="003D3681"/>
    <w:rsid w:val="003D3732"/>
    <w:rsid w:val="003D3790"/>
    <w:rsid w:val="003D3FBA"/>
    <w:rsid w:val="003D402B"/>
    <w:rsid w:val="003D41A1"/>
    <w:rsid w:val="003D4444"/>
    <w:rsid w:val="003D45DB"/>
    <w:rsid w:val="003D4807"/>
    <w:rsid w:val="003D4CBC"/>
    <w:rsid w:val="003D5068"/>
    <w:rsid w:val="003D5A5C"/>
    <w:rsid w:val="003D5AE3"/>
    <w:rsid w:val="003D5B21"/>
    <w:rsid w:val="003D5B2A"/>
    <w:rsid w:val="003D5FF9"/>
    <w:rsid w:val="003D6AF6"/>
    <w:rsid w:val="003D6DAA"/>
    <w:rsid w:val="003D7103"/>
    <w:rsid w:val="003D764F"/>
    <w:rsid w:val="003D7AE4"/>
    <w:rsid w:val="003D7D15"/>
    <w:rsid w:val="003D7D81"/>
    <w:rsid w:val="003D7E16"/>
    <w:rsid w:val="003E01C1"/>
    <w:rsid w:val="003E0347"/>
    <w:rsid w:val="003E041A"/>
    <w:rsid w:val="003E0667"/>
    <w:rsid w:val="003E06DD"/>
    <w:rsid w:val="003E079F"/>
    <w:rsid w:val="003E09F6"/>
    <w:rsid w:val="003E0BCE"/>
    <w:rsid w:val="003E0EF6"/>
    <w:rsid w:val="003E1394"/>
    <w:rsid w:val="003E13E0"/>
    <w:rsid w:val="003E1462"/>
    <w:rsid w:val="003E1525"/>
    <w:rsid w:val="003E1660"/>
    <w:rsid w:val="003E18E7"/>
    <w:rsid w:val="003E1CD1"/>
    <w:rsid w:val="003E1D0B"/>
    <w:rsid w:val="003E1D8E"/>
    <w:rsid w:val="003E1E66"/>
    <w:rsid w:val="003E1E6D"/>
    <w:rsid w:val="003E2231"/>
    <w:rsid w:val="003E2A2D"/>
    <w:rsid w:val="003E2C03"/>
    <w:rsid w:val="003E2E22"/>
    <w:rsid w:val="003E2EEE"/>
    <w:rsid w:val="003E3083"/>
    <w:rsid w:val="003E3AF2"/>
    <w:rsid w:val="003E4070"/>
    <w:rsid w:val="003E41EA"/>
    <w:rsid w:val="003E42F8"/>
    <w:rsid w:val="003E460E"/>
    <w:rsid w:val="003E4723"/>
    <w:rsid w:val="003E482A"/>
    <w:rsid w:val="003E4936"/>
    <w:rsid w:val="003E4995"/>
    <w:rsid w:val="003E4FB2"/>
    <w:rsid w:val="003E521F"/>
    <w:rsid w:val="003E55F2"/>
    <w:rsid w:val="003E5FD0"/>
    <w:rsid w:val="003E60F8"/>
    <w:rsid w:val="003E64A9"/>
    <w:rsid w:val="003E697D"/>
    <w:rsid w:val="003E6E54"/>
    <w:rsid w:val="003E6ED1"/>
    <w:rsid w:val="003E7002"/>
    <w:rsid w:val="003E78F8"/>
    <w:rsid w:val="003E7905"/>
    <w:rsid w:val="003E7F6A"/>
    <w:rsid w:val="003F0336"/>
    <w:rsid w:val="003F0405"/>
    <w:rsid w:val="003F076D"/>
    <w:rsid w:val="003F090E"/>
    <w:rsid w:val="003F0FD9"/>
    <w:rsid w:val="003F116E"/>
    <w:rsid w:val="003F11F8"/>
    <w:rsid w:val="003F1C15"/>
    <w:rsid w:val="003F1D87"/>
    <w:rsid w:val="003F1DBE"/>
    <w:rsid w:val="003F2015"/>
    <w:rsid w:val="003F2087"/>
    <w:rsid w:val="003F2145"/>
    <w:rsid w:val="003F2147"/>
    <w:rsid w:val="003F269C"/>
    <w:rsid w:val="003F2737"/>
    <w:rsid w:val="003F27EC"/>
    <w:rsid w:val="003F2B9B"/>
    <w:rsid w:val="003F2CEE"/>
    <w:rsid w:val="003F3AC1"/>
    <w:rsid w:val="003F3DB4"/>
    <w:rsid w:val="003F4488"/>
    <w:rsid w:val="003F4680"/>
    <w:rsid w:val="003F4AF9"/>
    <w:rsid w:val="003F4DC5"/>
    <w:rsid w:val="003F4E2A"/>
    <w:rsid w:val="003F51AD"/>
    <w:rsid w:val="003F5547"/>
    <w:rsid w:val="003F56F7"/>
    <w:rsid w:val="003F57C7"/>
    <w:rsid w:val="003F595F"/>
    <w:rsid w:val="003F5C40"/>
    <w:rsid w:val="003F5DFB"/>
    <w:rsid w:val="003F5E1B"/>
    <w:rsid w:val="003F5EFB"/>
    <w:rsid w:val="003F62BD"/>
    <w:rsid w:val="003F63CF"/>
    <w:rsid w:val="003F6416"/>
    <w:rsid w:val="003F6802"/>
    <w:rsid w:val="003F6924"/>
    <w:rsid w:val="003F6C8D"/>
    <w:rsid w:val="003F6E12"/>
    <w:rsid w:val="003F6E46"/>
    <w:rsid w:val="003F7244"/>
    <w:rsid w:val="003F75ED"/>
    <w:rsid w:val="003F7796"/>
    <w:rsid w:val="003F7B63"/>
    <w:rsid w:val="004002B7"/>
    <w:rsid w:val="004003B0"/>
    <w:rsid w:val="004006DD"/>
    <w:rsid w:val="00400811"/>
    <w:rsid w:val="0040083F"/>
    <w:rsid w:val="00400F31"/>
    <w:rsid w:val="004012AE"/>
    <w:rsid w:val="0040155C"/>
    <w:rsid w:val="00401B0A"/>
    <w:rsid w:val="00401DCD"/>
    <w:rsid w:val="00401E03"/>
    <w:rsid w:val="004021C7"/>
    <w:rsid w:val="00402295"/>
    <w:rsid w:val="0040234F"/>
    <w:rsid w:val="00402356"/>
    <w:rsid w:val="0040276A"/>
    <w:rsid w:val="00402A2A"/>
    <w:rsid w:val="00402C55"/>
    <w:rsid w:val="004033B4"/>
    <w:rsid w:val="004036AC"/>
    <w:rsid w:val="004036F3"/>
    <w:rsid w:val="004037E2"/>
    <w:rsid w:val="004037F5"/>
    <w:rsid w:val="00403A12"/>
    <w:rsid w:val="00403CFE"/>
    <w:rsid w:val="004041EA"/>
    <w:rsid w:val="004043F3"/>
    <w:rsid w:val="00404A25"/>
    <w:rsid w:val="00404A2B"/>
    <w:rsid w:val="00404C2E"/>
    <w:rsid w:val="00404C7C"/>
    <w:rsid w:val="00404D34"/>
    <w:rsid w:val="00404FAD"/>
    <w:rsid w:val="00405026"/>
    <w:rsid w:val="0040515B"/>
    <w:rsid w:val="00405343"/>
    <w:rsid w:val="00405860"/>
    <w:rsid w:val="00405942"/>
    <w:rsid w:val="00405C91"/>
    <w:rsid w:val="0040689B"/>
    <w:rsid w:val="00406B4D"/>
    <w:rsid w:val="00406B4F"/>
    <w:rsid w:val="00406B83"/>
    <w:rsid w:val="00406D0E"/>
    <w:rsid w:val="00406D1B"/>
    <w:rsid w:val="00406D97"/>
    <w:rsid w:val="00406E88"/>
    <w:rsid w:val="00407107"/>
    <w:rsid w:val="00407707"/>
    <w:rsid w:val="00407806"/>
    <w:rsid w:val="004079B6"/>
    <w:rsid w:val="00407DEC"/>
    <w:rsid w:val="00410193"/>
    <w:rsid w:val="004102BB"/>
    <w:rsid w:val="00410A35"/>
    <w:rsid w:val="00410C49"/>
    <w:rsid w:val="00410CA1"/>
    <w:rsid w:val="00410E8B"/>
    <w:rsid w:val="004111D1"/>
    <w:rsid w:val="00411A2E"/>
    <w:rsid w:val="00411A89"/>
    <w:rsid w:val="00411C28"/>
    <w:rsid w:val="00411CDE"/>
    <w:rsid w:val="00412281"/>
    <w:rsid w:val="004122F9"/>
    <w:rsid w:val="0041268E"/>
    <w:rsid w:val="00412E79"/>
    <w:rsid w:val="00412F0C"/>
    <w:rsid w:val="00412F6E"/>
    <w:rsid w:val="00412F81"/>
    <w:rsid w:val="0041314F"/>
    <w:rsid w:val="004134E0"/>
    <w:rsid w:val="004135AF"/>
    <w:rsid w:val="004136B5"/>
    <w:rsid w:val="004136EB"/>
    <w:rsid w:val="00413E4C"/>
    <w:rsid w:val="00414032"/>
    <w:rsid w:val="00414144"/>
    <w:rsid w:val="0041418A"/>
    <w:rsid w:val="0041443C"/>
    <w:rsid w:val="00414981"/>
    <w:rsid w:val="00414F77"/>
    <w:rsid w:val="004154F7"/>
    <w:rsid w:val="00415543"/>
    <w:rsid w:val="0041583D"/>
    <w:rsid w:val="00415B57"/>
    <w:rsid w:val="00416176"/>
    <w:rsid w:val="00416182"/>
    <w:rsid w:val="00416D44"/>
    <w:rsid w:val="00416F0A"/>
    <w:rsid w:val="00416F59"/>
    <w:rsid w:val="00416F62"/>
    <w:rsid w:val="004172C3"/>
    <w:rsid w:val="00417461"/>
    <w:rsid w:val="00417531"/>
    <w:rsid w:val="0041755F"/>
    <w:rsid w:val="004176FF"/>
    <w:rsid w:val="0041787C"/>
    <w:rsid w:val="0041787E"/>
    <w:rsid w:val="004178F3"/>
    <w:rsid w:val="00417944"/>
    <w:rsid w:val="0041799F"/>
    <w:rsid w:val="004179C5"/>
    <w:rsid w:val="004201E7"/>
    <w:rsid w:val="00420A9C"/>
    <w:rsid w:val="00420F43"/>
    <w:rsid w:val="0042122B"/>
    <w:rsid w:val="004212EA"/>
    <w:rsid w:val="00421463"/>
    <w:rsid w:val="004218A3"/>
    <w:rsid w:val="00421A27"/>
    <w:rsid w:val="00421D0A"/>
    <w:rsid w:val="004221AD"/>
    <w:rsid w:val="00422351"/>
    <w:rsid w:val="00422749"/>
    <w:rsid w:val="00422871"/>
    <w:rsid w:val="004229D8"/>
    <w:rsid w:val="004231F3"/>
    <w:rsid w:val="00423671"/>
    <w:rsid w:val="004236E3"/>
    <w:rsid w:val="00423C25"/>
    <w:rsid w:val="00423C2D"/>
    <w:rsid w:val="00423E4A"/>
    <w:rsid w:val="004241C5"/>
    <w:rsid w:val="004246D3"/>
    <w:rsid w:val="004247C3"/>
    <w:rsid w:val="00424B0B"/>
    <w:rsid w:val="00424C7C"/>
    <w:rsid w:val="00424FA7"/>
    <w:rsid w:val="00425217"/>
    <w:rsid w:val="00425982"/>
    <w:rsid w:val="00425A43"/>
    <w:rsid w:val="00425AEF"/>
    <w:rsid w:val="00425DDB"/>
    <w:rsid w:val="00425FBF"/>
    <w:rsid w:val="00426063"/>
    <w:rsid w:val="00426089"/>
    <w:rsid w:val="0042656E"/>
    <w:rsid w:val="00426644"/>
    <w:rsid w:val="00426810"/>
    <w:rsid w:val="0042681C"/>
    <w:rsid w:val="00426A87"/>
    <w:rsid w:val="004270F9"/>
    <w:rsid w:val="00427524"/>
    <w:rsid w:val="004278F6"/>
    <w:rsid w:val="00427905"/>
    <w:rsid w:val="00427923"/>
    <w:rsid w:val="00430120"/>
    <w:rsid w:val="00430154"/>
    <w:rsid w:val="004307F2"/>
    <w:rsid w:val="00430892"/>
    <w:rsid w:val="004309D8"/>
    <w:rsid w:val="00430BB7"/>
    <w:rsid w:val="00430C31"/>
    <w:rsid w:val="004313D1"/>
    <w:rsid w:val="004316E0"/>
    <w:rsid w:val="00431FD5"/>
    <w:rsid w:val="00432110"/>
    <w:rsid w:val="00432483"/>
    <w:rsid w:val="00432643"/>
    <w:rsid w:val="004328DF"/>
    <w:rsid w:val="004329F7"/>
    <w:rsid w:val="00432D7B"/>
    <w:rsid w:val="00433254"/>
    <w:rsid w:val="004334F7"/>
    <w:rsid w:val="00433517"/>
    <w:rsid w:val="00433668"/>
    <w:rsid w:val="00433EBE"/>
    <w:rsid w:val="00433FAA"/>
    <w:rsid w:val="004341D2"/>
    <w:rsid w:val="00434406"/>
    <w:rsid w:val="00434856"/>
    <w:rsid w:val="00434CA6"/>
    <w:rsid w:val="00435809"/>
    <w:rsid w:val="00435842"/>
    <w:rsid w:val="004361CF"/>
    <w:rsid w:val="00436878"/>
    <w:rsid w:val="00436A27"/>
    <w:rsid w:val="00436E08"/>
    <w:rsid w:val="00436EA2"/>
    <w:rsid w:val="0043751F"/>
    <w:rsid w:val="00437C3E"/>
    <w:rsid w:val="00437D67"/>
    <w:rsid w:val="00437FA1"/>
    <w:rsid w:val="00440348"/>
    <w:rsid w:val="004403A5"/>
    <w:rsid w:val="0044096E"/>
    <w:rsid w:val="00440BA3"/>
    <w:rsid w:val="00440FED"/>
    <w:rsid w:val="0044111C"/>
    <w:rsid w:val="00441194"/>
    <w:rsid w:val="0044132C"/>
    <w:rsid w:val="004416AA"/>
    <w:rsid w:val="00441B0A"/>
    <w:rsid w:val="00441B92"/>
    <w:rsid w:val="00441D9D"/>
    <w:rsid w:val="0044225D"/>
    <w:rsid w:val="00442528"/>
    <w:rsid w:val="00442607"/>
    <w:rsid w:val="00442AB9"/>
    <w:rsid w:val="00442C66"/>
    <w:rsid w:val="00442CC2"/>
    <w:rsid w:val="00442D62"/>
    <w:rsid w:val="00442E17"/>
    <w:rsid w:val="00442E4A"/>
    <w:rsid w:val="0044304A"/>
    <w:rsid w:val="0044326E"/>
    <w:rsid w:val="00443607"/>
    <w:rsid w:val="004438DD"/>
    <w:rsid w:val="00443A7A"/>
    <w:rsid w:val="004441D3"/>
    <w:rsid w:val="00444364"/>
    <w:rsid w:val="0044474B"/>
    <w:rsid w:val="0044531C"/>
    <w:rsid w:val="004458DE"/>
    <w:rsid w:val="00445AC3"/>
    <w:rsid w:val="00445CE4"/>
    <w:rsid w:val="00445FF7"/>
    <w:rsid w:val="0044613E"/>
    <w:rsid w:val="0044657B"/>
    <w:rsid w:val="004466EA"/>
    <w:rsid w:val="004467D0"/>
    <w:rsid w:val="004469DF"/>
    <w:rsid w:val="00447032"/>
    <w:rsid w:val="00447264"/>
    <w:rsid w:val="00447793"/>
    <w:rsid w:val="004478D7"/>
    <w:rsid w:val="00447D61"/>
    <w:rsid w:val="004501CE"/>
    <w:rsid w:val="004507DB"/>
    <w:rsid w:val="004509C6"/>
    <w:rsid w:val="00450A0A"/>
    <w:rsid w:val="00450CBD"/>
    <w:rsid w:val="00450F2E"/>
    <w:rsid w:val="00451468"/>
    <w:rsid w:val="0045185F"/>
    <w:rsid w:val="00452082"/>
    <w:rsid w:val="00452438"/>
    <w:rsid w:val="00452522"/>
    <w:rsid w:val="00452642"/>
    <w:rsid w:val="00452A6C"/>
    <w:rsid w:val="00452D56"/>
    <w:rsid w:val="00452FFA"/>
    <w:rsid w:val="00453341"/>
    <w:rsid w:val="004533EE"/>
    <w:rsid w:val="0045358C"/>
    <w:rsid w:val="00453823"/>
    <w:rsid w:val="00453B8E"/>
    <w:rsid w:val="00453EE6"/>
    <w:rsid w:val="0045425D"/>
    <w:rsid w:val="004542E8"/>
    <w:rsid w:val="0045438C"/>
    <w:rsid w:val="004545C6"/>
    <w:rsid w:val="00454693"/>
    <w:rsid w:val="004549B9"/>
    <w:rsid w:val="00454CFC"/>
    <w:rsid w:val="00454DCA"/>
    <w:rsid w:val="00454F64"/>
    <w:rsid w:val="004553D0"/>
    <w:rsid w:val="004553E2"/>
    <w:rsid w:val="00455B17"/>
    <w:rsid w:val="00455E15"/>
    <w:rsid w:val="00455FE9"/>
    <w:rsid w:val="004561C0"/>
    <w:rsid w:val="00456388"/>
    <w:rsid w:val="004563FC"/>
    <w:rsid w:val="00456544"/>
    <w:rsid w:val="00456649"/>
    <w:rsid w:val="004566E4"/>
    <w:rsid w:val="00456748"/>
    <w:rsid w:val="004567B7"/>
    <w:rsid w:val="0045684A"/>
    <w:rsid w:val="00456856"/>
    <w:rsid w:val="00456A5D"/>
    <w:rsid w:val="00456A63"/>
    <w:rsid w:val="00456A9A"/>
    <w:rsid w:val="00456BA1"/>
    <w:rsid w:val="00456F5B"/>
    <w:rsid w:val="00457370"/>
    <w:rsid w:val="00457436"/>
    <w:rsid w:val="00457546"/>
    <w:rsid w:val="00457810"/>
    <w:rsid w:val="00457A2A"/>
    <w:rsid w:val="00457E1B"/>
    <w:rsid w:val="00457E8E"/>
    <w:rsid w:val="00460634"/>
    <w:rsid w:val="00460839"/>
    <w:rsid w:val="00460A4B"/>
    <w:rsid w:val="00460B35"/>
    <w:rsid w:val="00461210"/>
    <w:rsid w:val="00461455"/>
    <w:rsid w:val="004614B4"/>
    <w:rsid w:val="004619EE"/>
    <w:rsid w:val="00461B21"/>
    <w:rsid w:val="00461EC1"/>
    <w:rsid w:val="00462490"/>
    <w:rsid w:val="00462698"/>
    <w:rsid w:val="00462843"/>
    <w:rsid w:val="00462A0A"/>
    <w:rsid w:val="00462C0B"/>
    <w:rsid w:val="00462CC8"/>
    <w:rsid w:val="00463661"/>
    <w:rsid w:val="004639CD"/>
    <w:rsid w:val="00463AA8"/>
    <w:rsid w:val="00463F47"/>
    <w:rsid w:val="0046463D"/>
    <w:rsid w:val="00464BF4"/>
    <w:rsid w:val="00464C70"/>
    <w:rsid w:val="00464C75"/>
    <w:rsid w:val="00464F84"/>
    <w:rsid w:val="00465299"/>
    <w:rsid w:val="00465300"/>
    <w:rsid w:val="00465838"/>
    <w:rsid w:val="00465D6F"/>
    <w:rsid w:val="00465F2C"/>
    <w:rsid w:val="00465FAB"/>
    <w:rsid w:val="00466410"/>
    <w:rsid w:val="00466A0F"/>
    <w:rsid w:val="00466F22"/>
    <w:rsid w:val="00466F67"/>
    <w:rsid w:val="004674A4"/>
    <w:rsid w:val="0046764F"/>
    <w:rsid w:val="0046795B"/>
    <w:rsid w:val="00467A8B"/>
    <w:rsid w:val="00467D61"/>
    <w:rsid w:val="00467F5C"/>
    <w:rsid w:val="004701B9"/>
    <w:rsid w:val="004702E0"/>
    <w:rsid w:val="00470549"/>
    <w:rsid w:val="004708C0"/>
    <w:rsid w:val="00470AEE"/>
    <w:rsid w:val="00470CCD"/>
    <w:rsid w:val="0047101E"/>
    <w:rsid w:val="00471062"/>
    <w:rsid w:val="004715CB"/>
    <w:rsid w:val="0047164A"/>
    <w:rsid w:val="00471863"/>
    <w:rsid w:val="00471B6B"/>
    <w:rsid w:val="00471C9F"/>
    <w:rsid w:val="00472183"/>
    <w:rsid w:val="004721D7"/>
    <w:rsid w:val="00472233"/>
    <w:rsid w:val="00472461"/>
    <w:rsid w:val="0047266D"/>
    <w:rsid w:val="00472804"/>
    <w:rsid w:val="00472905"/>
    <w:rsid w:val="004729A2"/>
    <w:rsid w:val="00472B27"/>
    <w:rsid w:val="00472CC0"/>
    <w:rsid w:val="00472CF2"/>
    <w:rsid w:val="00472D92"/>
    <w:rsid w:val="004730F5"/>
    <w:rsid w:val="00473353"/>
    <w:rsid w:val="0047393E"/>
    <w:rsid w:val="00473A14"/>
    <w:rsid w:val="00473A23"/>
    <w:rsid w:val="00473B17"/>
    <w:rsid w:val="00474621"/>
    <w:rsid w:val="00474CA8"/>
    <w:rsid w:val="00474E43"/>
    <w:rsid w:val="0047518F"/>
    <w:rsid w:val="00475302"/>
    <w:rsid w:val="004753DE"/>
    <w:rsid w:val="00475589"/>
    <w:rsid w:val="0047596C"/>
    <w:rsid w:val="00475A4A"/>
    <w:rsid w:val="00475C78"/>
    <w:rsid w:val="00475F27"/>
    <w:rsid w:val="00475FBB"/>
    <w:rsid w:val="00475FD6"/>
    <w:rsid w:val="00476195"/>
    <w:rsid w:val="004766D5"/>
    <w:rsid w:val="004766E6"/>
    <w:rsid w:val="00476727"/>
    <w:rsid w:val="004768ED"/>
    <w:rsid w:val="00476949"/>
    <w:rsid w:val="00476C4E"/>
    <w:rsid w:val="00476ED1"/>
    <w:rsid w:val="00476F29"/>
    <w:rsid w:val="00477B66"/>
    <w:rsid w:val="00477D65"/>
    <w:rsid w:val="00477E49"/>
    <w:rsid w:val="00480184"/>
    <w:rsid w:val="004802D9"/>
    <w:rsid w:val="004804CF"/>
    <w:rsid w:val="00480550"/>
    <w:rsid w:val="0048066E"/>
    <w:rsid w:val="0048076D"/>
    <w:rsid w:val="004807B3"/>
    <w:rsid w:val="004807D7"/>
    <w:rsid w:val="00480A20"/>
    <w:rsid w:val="00480AC0"/>
    <w:rsid w:val="00480C85"/>
    <w:rsid w:val="00480CEC"/>
    <w:rsid w:val="00480E49"/>
    <w:rsid w:val="00480FAC"/>
    <w:rsid w:val="00480FD2"/>
    <w:rsid w:val="00480FDC"/>
    <w:rsid w:val="00481925"/>
    <w:rsid w:val="00481A3B"/>
    <w:rsid w:val="00481C24"/>
    <w:rsid w:val="00481D90"/>
    <w:rsid w:val="00481E96"/>
    <w:rsid w:val="00481F3F"/>
    <w:rsid w:val="0048230A"/>
    <w:rsid w:val="0048231F"/>
    <w:rsid w:val="0048299E"/>
    <w:rsid w:val="00482CD4"/>
    <w:rsid w:val="00482D23"/>
    <w:rsid w:val="00483261"/>
    <w:rsid w:val="004832DB"/>
    <w:rsid w:val="00483C9D"/>
    <w:rsid w:val="00484021"/>
    <w:rsid w:val="00484315"/>
    <w:rsid w:val="00484721"/>
    <w:rsid w:val="0048521A"/>
    <w:rsid w:val="00485696"/>
    <w:rsid w:val="00485843"/>
    <w:rsid w:val="00485B23"/>
    <w:rsid w:val="00485C04"/>
    <w:rsid w:val="00485CD4"/>
    <w:rsid w:val="004860C9"/>
    <w:rsid w:val="00486265"/>
    <w:rsid w:val="0048627E"/>
    <w:rsid w:val="0048630D"/>
    <w:rsid w:val="00486319"/>
    <w:rsid w:val="004867B4"/>
    <w:rsid w:val="00486AC4"/>
    <w:rsid w:val="00486CB5"/>
    <w:rsid w:val="00487098"/>
    <w:rsid w:val="0048717D"/>
    <w:rsid w:val="004874E4"/>
    <w:rsid w:val="00487740"/>
    <w:rsid w:val="00487D83"/>
    <w:rsid w:val="004905BA"/>
    <w:rsid w:val="004906AE"/>
    <w:rsid w:val="0049070D"/>
    <w:rsid w:val="00490879"/>
    <w:rsid w:val="0049108C"/>
    <w:rsid w:val="0049110B"/>
    <w:rsid w:val="004912ED"/>
    <w:rsid w:val="004914A9"/>
    <w:rsid w:val="00491540"/>
    <w:rsid w:val="00491958"/>
    <w:rsid w:val="00491BE4"/>
    <w:rsid w:val="00491DB2"/>
    <w:rsid w:val="00491EE4"/>
    <w:rsid w:val="00492393"/>
    <w:rsid w:val="00492877"/>
    <w:rsid w:val="00492B4C"/>
    <w:rsid w:val="00492DAA"/>
    <w:rsid w:val="00492FCF"/>
    <w:rsid w:val="0049370B"/>
    <w:rsid w:val="0049388E"/>
    <w:rsid w:val="004939F0"/>
    <w:rsid w:val="00493B88"/>
    <w:rsid w:val="00493E9E"/>
    <w:rsid w:val="00493F2D"/>
    <w:rsid w:val="00494584"/>
    <w:rsid w:val="0049460B"/>
    <w:rsid w:val="004947DC"/>
    <w:rsid w:val="00494B11"/>
    <w:rsid w:val="00494CF9"/>
    <w:rsid w:val="00494DA4"/>
    <w:rsid w:val="00494DDE"/>
    <w:rsid w:val="00495AD9"/>
    <w:rsid w:val="00495AFB"/>
    <w:rsid w:val="0049624F"/>
    <w:rsid w:val="004962C3"/>
    <w:rsid w:val="00496C65"/>
    <w:rsid w:val="00496DC2"/>
    <w:rsid w:val="00496E36"/>
    <w:rsid w:val="00496E75"/>
    <w:rsid w:val="00496E95"/>
    <w:rsid w:val="004975BF"/>
    <w:rsid w:val="00497659"/>
    <w:rsid w:val="00497CBD"/>
    <w:rsid w:val="004A004B"/>
    <w:rsid w:val="004A014C"/>
    <w:rsid w:val="004A04EC"/>
    <w:rsid w:val="004A0AA8"/>
    <w:rsid w:val="004A0EC9"/>
    <w:rsid w:val="004A1277"/>
    <w:rsid w:val="004A13BE"/>
    <w:rsid w:val="004A1A7F"/>
    <w:rsid w:val="004A1F88"/>
    <w:rsid w:val="004A1FE4"/>
    <w:rsid w:val="004A2015"/>
    <w:rsid w:val="004A2109"/>
    <w:rsid w:val="004A22DB"/>
    <w:rsid w:val="004A2CA9"/>
    <w:rsid w:val="004A2F77"/>
    <w:rsid w:val="004A30C2"/>
    <w:rsid w:val="004A33EF"/>
    <w:rsid w:val="004A34C9"/>
    <w:rsid w:val="004A36CF"/>
    <w:rsid w:val="004A3708"/>
    <w:rsid w:val="004A3C37"/>
    <w:rsid w:val="004A3CB5"/>
    <w:rsid w:val="004A3F6D"/>
    <w:rsid w:val="004A402F"/>
    <w:rsid w:val="004A441B"/>
    <w:rsid w:val="004A45F4"/>
    <w:rsid w:val="004A466E"/>
    <w:rsid w:val="004A4A3F"/>
    <w:rsid w:val="004A4C86"/>
    <w:rsid w:val="004A4FDA"/>
    <w:rsid w:val="004A51EC"/>
    <w:rsid w:val="004A537D"/>
    <w:rsid w:val="004A565D"/>
    <w:rsid w:val="004A5703"/>
    <w:rsid w:val="004A57E1"/>
    <w:rsid w:val="004A6205"/>
    <w:rsid w:val="004A64F6"/>
    <w:rsid w:val="004A67F0"/>
    <w:rsid w:val="004A6B31"/>
    <w:rsid w:val="004A6FB2"/>
    <w:rsid w:val="004A71C3"/>
    <w:rsid w:val="004A734B"/>
    <w:rsid w:val="004A74D2"/>
    <w:rsid w:val="004A7769"/>
    <w:rsid w:val="004A7E7D"/>
    <w:rsid w:val="004A7EC5"/>
    <w:rsid w:val="004B0199"/>
    <w:rsid w:val="004B0303"/>
    <w:rsid w:val="004B03D8"/>
    <w:rsid w:val="004B043E"/>
    <w:rsid w:val="004B0ADC"/>
    <w:rsid w:val="004B0C4E"/>
    <w:rsid w:val="004B0EAD"/>
    <w:rsid w:val="004B19D2"/>
    <w:rsid w:val="004B212E"/>
    <w:rsid w:val="004B21AC"/>
    <w:rsid w:val="004B23AD"/>
    <w:rsid w:val="004B24E5"/>
    <w:rsid w:val="004B2903"/>
    <w:rsid w:val="004B2965"/>
    <w:rsid w:val="004B29E0"/>
    <w:rsid w:val="004B2A6A"/>
    <w:rsid w:val="004B2D55"/>
    <w:rsid w:val="004B319D"/>
    <w:rsid w:val="004B350D"/>
    <w:rsid w:val="004B3817"/>
    <w:rsid w:val="004B3AE1"/>
    <w:rsid w:val="004B3C78"/>
    <w:rsid w:val="004B4224"/>
    <w:rsid w:val="004B452B"/>
    <w:rsid w:val="004B4647"/>
    <w:rsid w:val="004B4965"/>
    <w:rsid w:val="004B49BC"/>
    <w:rsid w:val="004B4E45"/>
    <w:rsid w:val="004B5164"/>
    <w:rsid w:val="004B51BD"/>
    <w:rsid w:val="004B52DF"/>
    <w:rsid w:val="004B54A5"/>
    <w:rsid w:val="004B5532"/>
    <w:rsid w:val="004B5841"/>
    <w:rsid w:val="004B5D35"/>
    <w:rsid w:val="004B5E52"/>
    <w:rsid w:val="004B6240"/>
    <w:rsid w:val="004B641A"/>
    <w:rsid w:val="004B6577"/>
    <w:rsid w:val="004B6995"/>
    <w:rsid w:val="004B69E7"/>
    <w:rsid w:val="004B6B89"/>
    <w:rsid w:val="004B6C44"/>
    <w:rsid w:val="004B6FA3"/>
    <w:rsid w:val="004B7455"/>
    <w:rsid w:val="004B74FF"/>
    <w:rsid w:val="004B764E"/>
    <w:rsid w:val="004B787C"/>
    <w:rsid w:val="004B7ADF"/>
    <w:rsid w:val="004B7CE4"/>
    <w:rsid w:val="004C0055"/>
    <w:rsid w:val="004C0314"/>
    <w:rsid w:val="004C0349"/>
    <w:rsid w:val="004C0401"/>
    <w:rsid w:val="004C080F"/>
    <w:rsid w:val="004C0AF5"/>
    <w:rsid w:val="004C0C49"/>
    <w:rsid w:val="004C0D24"/>
    <w:rsid w:val="004C117B"/>
    <w:rsid w:val="004C183D"/>
    <w:rsid w:val="004C1E6D"/>
    <w:rsid w:val="004C1FCD"/>
    <w:rsid w:val="004C2406"/>
    <w:rsid w:val="004C24A0"/>
    <w:rsid w:val="004C2669"/>
    <w:rsid w:val="004C29C9"/>
    <w:rsid w:val="004C2A36"/>
    <w:rsid w:val="004C34BE"/>
    <w:rsid w:val="004C3778"/>
    <w:rsid w:val="004C3AE2"/>
    <w:rsid w:val="004C3B0E"/>
    <w:rsid w:val="004C3EC7"/>
    <w:rsid w:val="004C3EEE"/>
    <w:rsid w:val="004C4252"/>
    <w:rsid w:val="004C4536"/>
    <w:rsid w:val="004C4572"/>
    <w:rsid w:val="004C460E"/>
    <w:rsid w:val="004C483D"/>
    <w:rsid w:val="004C496F"/>
    <w:rsid w:val="004C4EF9"/>
    <w:rsid w:val="004C5222"/>
    <w:rsid w:val="004C559F"/>
    <w:rsid w:val="004C598C"/>
    <w:rsid w:val="004C5A53"/>
    <w:rsid w:val="004C5B45"/>
    <w:rsid w:val="004C60DB"/>
    <w:rsid w:val="004C6132"/>
    <w:rsid w:val="004C6348"/>
    <w:rsid w:val="004C68EA"/>
    <w:rsid w:val="004C69C6"/>
    <w:rsid w:val="004C6C29"/>
    <w:rsid w:val="004C6C7D"/>
    <w:rsid w:val="004C6E01"/>
    <w:rsid w:val="004C6F45"/>
    <w:rsid w:val="004C71BD"/>
    <w:rsid w:val="004C75B1"/>
    <w:rsid w:val="004C795A"/>
    <w:rsid w:val="004C7C95"/>
    <w:rsid w:val="004C7F93"/>
    <w:rsid w:val="004D041E"/>
    <w:rsid w:val="004D07A4"/>
    <w:rsid w:val="004D0D98"/>
    <w:rsid w:val="004D1130"/>
    <w:rsid w:val="004D11B6"/>
    <w:rsid w:val="004D144A"/>
    <w:rsid w:val="004D1A51"/>
    <w:rsid w:val="004D1D5C"/>
    <w:rsid w:val="004D1DAD"/>
    <w:rsid w:val="004D208B"/>
    <w:rsid w:val="004D2152"/>
    <w:rsid w:val="004D26B8"/>
    <w:rsid w:val="004D2ABB"/>
    <w:rsid w:val="004D2BDC"/>
    <w:rsid w:val="004D2E53"/>
    <w:rsid w:val="004D2F51"/>
    <w:rsid w:val="004D3289"/>
    <w:rsid w:val="004D376D"/>
    <w:rsid w:val="004D38C2"/>
    <w:rsid w:val="004D4290"/>
    <w:rsid w:val="004D4A6E"/>
    <w:rsid w:val="004D4B09"/>
    <w:rsid w:val="004D4B9E"/>
    <w:rsid w:val="004D4BD0"/>
    <w:rsid w:val="004D4ED3"/>
    <w:rsid w:val="004D4FBD"/>
    <w:rsid w:val="004D4FC0"/>
    <w:rsid w:val="004D507A"/>
    <w:rsid w:val="004D5697"/>
    <w:rsid w:val="004D580C"/>
    <w:rsid w:val="004D5EB0"/>
    <w:rsid w:val="004D5FC5"/>
    <w:rsid w:val="004D62D5"/>
    <w:rsid w:val="004D65F8"/>
    <w:rsid w:val="004D6B35"/>
    <w:rsid w:val="004D7083"/>
    <w:rsid w:val="004D70D1"/>
    <w:rsid w:val="004D7A27"/>
    <w:rsid w:val="004D7DA8"/>
    <w:rsid w:val="004E05E1"/>
    <w:rsid w:val="004E0A9F"/>
    <w:rsid w:val="004E0B92"/>
    <w:rsid w:val="004E0BBB"/>
    <w:rsid w:val="004E0E40"/>
    <w:rsid w:val="004E0F59"/>
    <w:rsid w:val="004E0FB1"/>
    <w:rsid w:val="004E1024"/>
    <w:rsid w:val="004E1226"/>
    <w:rsid w:val="004E1252"/>
    <w:rsid w:val="004E1A4A"/>
    <w:rsid w:val="004E1CB0"/>
    <w:rsid w:val="004E1F29"/>
    <w:rsid w:val="004E2276"/>
    <w:rsid w:val="004E252F"/>
    <w:rsid w:val="004E259C"/>
    <w:rsid w:val="004E27D1"/>
    <w:rsid w:val="004E2889"/>
    <w:rsid w:val="004E2892"/>
    <w:rsid w:val="004E2C05"/>
    <w:rsid w:val="004E2C2A"/>
    <w:rsid w:val="004E2E2D"/>
    <w:rsid w:val="004E30CC"/>
    <w:rsid w:val="004E362B"/>
    <w:rsid w:val="004E3681"/>
    <w:rsid w:val="004E3878"/>
    <w:rsid w:val="004E3C59"/>
    <w:rsid w:val="004E3D74"/>
    <w:rsid w:val="004E4275"/>
    <w:rsid w:val="004E46E2"/>
    <w:rsid w:val="004E4FF2"/>
    <w:rsid w:val="004E5976"/>
    <w:rsid w:val="004E5AD0"/>
    <w:rsid w:val="004E5AD1"/>
    <w:rsid w:val="004E5B8E"/>
    <w:rsid w:val="004E646C"/>
    <w:rsid w:val="004E6BAA"/>
    <w:rsid w:val="004E6F91"/>
    <w:rsid w:val="004E708D"/>
    <w:rsid w:val="004E784B"/>
    <w:rsid w:val="004E7B06"/>
    <w:rsid w:val="004E7ED0"/>
    <w:rsid w:val="004E7F42"/>
    <w:rsid w:val="004F0224"/>
    <w:rsid w:val="004F05E6"/>
    <w:rsid w:val="004F0670"/>
    <w:rsid w:val="004F0970"/>
    <w:rsid w:val="004F09D1"/>
    <w:rsid w:val="004F0B91"/>
    <w:rsid w:val="004F0DB4"/>
    <w:rsid w:val="004F0E04"/>
    <w:rsid w:val="004F0F69"/>
    <w:rsid w:val="004F1558"/>
    <w:rsid w:val="004F188C"/>
    <w:rsid w:val="004F1A91"/>
    <w:rsid w:val="004F1BF5"/>
    <w:rsid w:val="004F1C0A"/>
    <w:rsid w:val="004F1D96"/>
    <w:rsid w:val="004F1EBC"/>
    <w:rsid w:val="004F2020"/>
    <w:rsid w:val="004F2052"/>
    <w:rsid w:val="004F20E8"/>
    <w:rsid w:val="004F2405"/>
    <w:rsid w:val="004F2AEE"/>
    <w:rsid w:val="004F2B62"/>
    <w:rsid w:val="004F2C50"/>
    <w:rsid w:val="004F2DDD"/>
    <w:rsid w:val="004F2F43"/>
    <w:rsid w:val="004F3076"/>
    <w:rsid w:val="004F3142"/>
    <w:rsid w:val="004F32CD"/>
    <w:rsid w:val="004F37D4"/>
    <w:rsid w:val="004F393C"/>
    <w:rsid w:val="004F3B71"/>
    <w:rsid w:val="004F4208"/>
    <w:rsid w:val="004F4618"/>
    <w:rsid w:val="004F4B76"/>
    <w:rsid w:val="004F4DCD"/>
    <w:rsid w:val="004F4E03"/>
    <w:rsid w:val="004F5154"/>
    <w:rsid w:val="004F538C"/>
    <w:rsid w:val="004F56A7"/>
    <w:rsid w:val="004F5835"/>
    <w:rsid w:val="004F5873"/>
    <w:rsid w:val="004F5A68"/>
    <w:rsid w:val="004F5BA4"/>
    <w:rsid w:val="004F5BD1"/>
    <w:rsid w:val="004F5C9E"/>
    <w:rsid w:val="004F5C9F"/>
    <w:rsid w:val="004F5CFA"/>
    <w:rsid w:val="004F5EC1"/>
    <w:rsid w:val="004F5EFE"/>
    <w:rsid w:val="004F6213"/>
    <w:rsid w:val="004F661C"/>
    <w:rsid w:val="004F6650"/>
    <w:rsid w:val="004F69CB"/>
    <w:rsid w:val="004F6D99"/>
    <w:rsid w:val="004F6E44"/>
    <w:rsid w:val="004F794C"/>
    <w:rsid w:val="004F797D"/>
    <w:rsid w:val="004F7A6D"/>
    <w:rsid w:val="004F7A9A"/>
    <w:rsid w:val="004F7BE0"/>
    <w:rsid w:val="00500122"/>
    <w:rsid w:val="00500285"/>
    <w:rsid w:val="005003CE"/>
    <w:rsid w:val="00500572"/>
    <w:rsid w:val="005006A0"/>
    <w:rsid w:val="0050129E"/>
    <w:rsid w:val="005012FA"/>
    <w:rsid w:val="00501304"/>
    <w:rsid w:val="00501425"/>
    <w:rsid w:val="00501667"/>
    <w:rsid w:val="00501A93"/>
    <w:rsid w:val="00501C9F"/>
    <w:rsid w:val="00501D48"/>
    <w:rsid w:val="00501DB0"/>
    <w:rsid w:val="00501E1C"/>
    <w:rsid w:val="00501ECF"/>
    <w:rsid w:val="00501FD1"/>
    <w:rsid w:val="0050229F"/>
    <w:rsid w:val="00502429"/>
    <w:rsid w:val="00502792"/>
    <w:rsid w:val="00502BDD"/>
    <w:rsid w:val="00503175"/>
    <w:rsid w:val="005036BE"/>
    <w:rsid w:val="00503894"/>
    <w:rsid w:val="00503A86"/>
    <w:rsid w:val="00503F4C"/>
    <w:rsid w:val="00503F61"/>
    <w:rsid w:val="00503FE2"/>
    <w:rsid w:val="005041CA"/>
    <w:rsid w:val="005042A0"/>
    <w:rsid w:val="00504311"/>
    <w:rsid w:val="00504418"/>
    <w:rsid w:val="0050485C"/>
    <w:rsid w:val="00504992"/>
    <w:rsid w:val="00504AC6"/>
    <w:rsid w:val="00504AF1"/>
    <w:rsid w:val="0050532E"/>
    <w:rsid w:val="0050554E"/>
    <w:rsid w:val="005055A9"/>
    <w:rsid w:val="00505731"/>
    <w:rsid w:val="00505B7D"/>
    <w:rsid w:val="00505F90"/>
    <w:rsid w:val="005068A5"/>
    <w:rsid w:val="00506C66"/>
    <w:rsid w:val="00506E1E"/>
    <w:rsid w:val="00507202"/>
    <w:rsid w:val="005077D9"/>
    <w:rsid w:val="00507954"/>
    <w:rsid w:val="005100B1"/>
    <w:rsid w:val="00510314"/>
    <w:rsid w:val="005104E4"/>
    <w:rsid w:val="00510576"/>
    <w:rsid w:val="005107B6"/>
    <w:rsid w:val="00510C5E"/>
    <w:rsid w:val="00511079"/>
    <w:rsid w:val="005117E0"/>
    <w:rsid w:val="00511CDF"/>
    <w:rsid w:val="00512533"/>
    <w:rsid w:val="00512829"/>
    <w:rsid w:val="0051292F"/>
    <w:rsid w:val="00512A0D"/>
    <w:rsid w:val="00512EE9"/>
    <w:rsid w:val="00512FB0"/>
    <w:rsid w:val="0051356D"/>
    <w:rsid w:val="00513839"/>
    <w:rsid w:val="00513B29"/>
    <w:rsid w:val="00513DEF"/>
    <w:rsid w:val="00514056"/>
    <w:rsid w:val="0051423C"/>
    <w:rsid w:val="005145C1"/>
    <w:rsid w:val="00514B34"/>
    <w:rsid w:val="00514C91"/>
    <w:rsid w:val="00514CA9"/>
    <w:rsid w:val="005153CE"/>
    <w:rsid w:val="00515DC5"/>
    <w:rsid w:val="00515E78"/>
    <w:rsid w:val="00515F5A"/>
    <w:rsid w:val="00515F8A"/>
    <w:rsid w:val="00516241"/>
    <w:rsid w:val="005164F0"/>
    <w:rsid w:val="00516B31"/>
    <w:rsid w:val="00516FD9"/>
    <w:rsid w:val="0051705B"/>
    <w:rsid w:val="00517336"/>
    <w:rsid w:val="00517390"/>
    <w:rsid w:val="0051791D"/>
    <w:rsid w:val="00517AAA"/>
    <w:rsid w:val="00517B70"/>
    <w:rsid w:val="0052013C"/>
    <w:rsid w:val="0052044C"/>
    <w:rsid w:val="005206C4"/>
    <w:rsid w:val="00520702"/>
    <w:rsid w:val="0052087D"/>
    <w:rsid w:val="00520D6D"/>
    <w:rsid w:val="0052139C"/>
    <w:rsid w:val="005218DB"/>
    <w:rsid w:val="0052191B"/>
    <w:rsid w:val="00521AB9"/>
    <w:rsid w:val="005229BA"/>
    <w:rsid w:val="00522AE1"/>
    <w:rsid w:val="00522F9D"/>
    <w:rsid w:val="0052315A"/>
    <w:rsid w:val="005232AD"/>
    <w:rsid w:val="005233CC"/>
    <w:rsid w:val="00523444"/>
    <w:rsid w:val="00523595"/>
    <w:rsid w:val="005236BB"/>
    <w:rsid w:val="00523DD0"/>
    <w:rsid w:val="00523E75"/>
    <w:rsid w:val="005240BC"/>
    <w:rsid w:val="005243E0"/>
    <w:rsid w:val="00524440"/>
    <w:rsid w:val="00524454"/>
    <w:rsid w:val="005249D8"/>
    <w:rsid w:val="00524C62"/>
    <w:rsid w:val="005256F3"/>
    <w:rsid w:val="005259EF"/>
    <w:rsid w:val="00525B81"/>
    <w:rsid w:val="005260B9"/>
    <w:rsid w:val="00526162"/>
    <w:rsid w:val="00526566"/>
    <w:rsid w:val="005265A3"/>
    <w:rsid w:val="00526682"/>
    <w:rsid w:val="00526783"/>
    <w:rsid w:val="00526894"/>
    <w:rsid w:val="00526A57"/>
    <w:rsid w:val="00526E92"/>
    <w:rsid w:val="005270EA"/>
    <w:rsid w:val="0052721C"/>
    <w:rsid w:val="00527468"/>
    <w:rsid w:val="0052788B"/>
    <w:rsid w:val="005278FB"/>
    <w:rsid w:val="00527A36"/>
    <w:rsid w:val="00527B5E"/>
    <w:rsid w:val="00527C99"/>
    <w:rsid w:val="00527FB1"/>
    <w:rsid w:val="0053041E"/>
    <w:rsid w:val="00530C86"/>
    <w:rsid w:val="00531178"/>
    <w:rsid w:val="005314C5"/>
    <w:rsid w:val="0053162F"/>
    <w:rsid w:val="00531777"/>
    <w:rsid w:val="005324B9"/>
    <w:rsid w:val="005325E2"/>
    <w:rsid w:val="0053281C"/>
    <w:rsid w:val="00532D02"/>
    <w:rsid w:val="00532D7E"/>
    <w:rsid w:val="00532E61"/>
    <w:rsid w:val="00532E9C"/>
    <w:rsid w:val="00533071"/>
    <w:rsid w:val="005333A6"/>
    <w:rsid w:val="00533BA2"/>
    <w:rsid w:val="00533CCD"/>
    <w:rsid w:val="00533E15"/>
    <w:rsid w:val="00533EDA"/>
    <w:rsid w:val="00533F69"/>
    <w:rsid w:val="005340C9"/>
    <w:rsid w:val="00534532"/>
    <w:rsid w:val="00534622"/>
    <w:rsid w:val="00534887"/>
    <w:rsid w:val="00534A0A"/>
    <w:rsid w:val="00534AD3"/>
    <w:rsid w:val="00534B4B"/>
    <w:rsid w:val="00534EE8"/>
    <w:rsid w:val="005350CC"/>
    <w:rsid w:val="005350EC"/>
    <w:rsid w:val="00535258"/>
    <w:rsid w:val="0053551A"/>
    <w:rsid w:val="00535612"/>
    <w:rsid w:val="005357B7"/>
    <w:rsid w:val="0053591B"/>
    <w:rsid w:val="00535D78"/>
    <w:rsid w:val="00535F84"/>
    <w:rsid w:val="00535FD6"/>
    <w:rsid w:val="00536195"/>
    <w:rsid w:val="005363E9"/>
    <w:rsid w:val="005365A8"/>
    <w:rsid w:val="0053662A"/>
    <w:rsid w:val="00536B36"/>
    <w:rsid w:val="00536BD7"/>
    <w:rsid w:val="00536C58"/>
    <w:rsid w:val="005371B1"/>
    <w:rsid w:val="005375FE"/>
    <w:rsid w:val="00537678"/>
    <w:rsid w:val="00537A16"/>
    <w:rsid w:val="00540234"/>
    <w:rsid w:val="005404AB"/>
    <w:rsid w:val="005406D1"/>
    <w:rsid w:val="00540B18"/>
    <w:rsid w:val="00540B5A"/>
    <w:rsid w:val="005411CB"/>
    <w:rsid w:val="0054129C"/>
    <w:rsid w:val="005412F2"/>
    <w:rsid w:val="00541663"/>
    <w:rsid w:val="00541686"/>
    <w:rsid w:val="005420DE"/>
    <w:rsid w:val="0054214B"/>
    <w:rsid w:val="00542249"/>
    <w:rsid w:val="005427DF"/>
    <w:rsid w:val="00542941"/>
    <w:rsid w:val="005431F5"/>
    <w:rsid w:val="005433DD"/>
    <w:rsid w:val="0054344C"/>
    <w:rsid w:val="00543707"/>
    <w:rsid w:val="0054393C"/>
    <w:rsid w:val="00543940"/>
    <w:rsid w:val="00543B8C"/>
    <w:rsid w:val="00543EBB"/>
    <w:rsid w:val="005441F1"/>
    <w:rsid w:val="00544213"/>
    <w:rsid w:val="0054459C"/>
    <w:rsid w:val="0054493E"/>
    <w:rsid w:val="0054495A"/>
    <w:rsid w:val="005453F3"/>
    <w:rsid w:val="00545549"/>
    <w:rsid w:val="00545DA6"/>
    <w:rsid w:val="00545ED2"/>
    <w:rsid w:val="00546312"/>
    <w:rsid w:val="005467DC"/>
    <w:rsid w:val="005468C9"/>
    <w:rsid w:val="005469F5"/>
    <w:rsid w:val="00546E0A"/>
    <w:rsid w:val="0054713B"/>
    <w:rsid w:val="005472B0"/>
    <w:rsid w:val="005474D0"/>
    <w:rsid w:val="0054783A"/>
    <w:rsid w:val="00547A29"/>
    <w:rsid w:val="00547D2E"/>
    <w:rsid w:val="005507C5"/>
    <w:rsid w:val="005509BC"/>
    <w:rsid w:val="00550D9E"/>
    <w:rsid w:val="00550DF5"/>
    <w:rsid w:val="0055150B"/>
    <w:rsid w:val="005518C3"/>
    <w:rsid w:val="005518ED"/>
    <w:rsid w:val="00551950"/>
    <w:rsid w:val="005519B6"/>
    <w:rsid w:val="00551D09"/>
    <w:rsid w:val="00552093"/>
    <w:rsid w:val="0055225F"/>
    <w:rsid w:val="00552741"/>
    <w:rsid w:val="00552A33"/>
    <w:rsid w:val="00552A53"/>
    <w:rsid w:val="00552E2F"/>
    <w:rsid w:val="00553397"/>
    <w:rsid w:val="005537BB"/>
    <w:rsid w:val="00553A12"/>
    <w:rsid w:val="0055417C"/>
    <w:rsid w:val="005545D1"/>
    <w:rsid w:val="0055470F"/>
    <w:rsid w:val="00554815"/>
    <w:rsid w:val="00554E4B"/>
    <w:rsid w:val="00554E7E"/>
    <w:rsid w:val="005551AF"/>
    <w:rsid w:val="00555595"/>
    <w:rsid w:val="005557CC"/>
    <w:rsid w:val="00555A85"/>
    <w:rsid w:val="00555A88"/>
    <w:rsid w:val="00555F67"/>
    <w:rsid w:val="005560CD"/>
    <w:rsid w:val="005565D4"/>
    <w:rsid w:val="00556605"/>
    <w:rsid w:val="005567CE"/>
    <w:rsid w:val="005568B3"/>
    <w:rsid w:val="005568CA"/>
    <w:rsid w:val="00556CC5"/>
    <w:rsid w:val="00556FD7"/>
    <w:rsid w:val="00557240"/>
    <w:rsid w:val="0055746B"/>
    <w:rsid w:val="005601AC"/>
    <w:rsid w:val="005606A4"/>
    <w:rsid w:val="0056070F"/>
    <w:rsid w:val="005607B8"/>
    <w:rsid w:val="00560A3F"/>
    <w:rsid w:val="00560AFC"/>
    <w:rsid w:val="00560CF5"/>
    <w:rsid w:val="00560FB7"/>
    <w:rsid w:val="0056126E"/>
    <w:rsid w:val="00561B17"/>
    <w:rsid w:val="00561D06"/>
    <w:rsid w:val="00561D54"/>
    <w:rsid w:val="00562000"/>
    <w:rsid w:val="0056204B"/>
    <w:rsid w:val="00562254"/>
    <w:rsid w:val="00562330"/>
    <w:rsid w:val="005626C7"/>
    <w:rsid w:val="0056272D"/>
    <w:rsid w:val="00562BAB"/>
    <w:rsid w:val="00562CDB"/>
    <w:rsid w:val="0056308E"/>
    <w:rsid w:val="005638C1"/>
    <w:rsid w:val="00563BD7"/>
    <w:rsid w:val="00563C28"/>
    <w:rsid w:val="00563F65"/>
    <w:rsid w:val="0056415C"/>
    <w:rsid w:val="00564675"/>
    <w:rsid w:val="005649BF"/>
    <w:rsid w:val="00564D0E"/>
    <w:rsid w:val="00564FCB"/>
    <w:rsid w:val="005650ED"/>
    <w:rsid w:val="005656A6"/>
    <w:rsid w:val="00565869"/>
    <w:rsid w:val="00565B93"/>
    <w:rsid w:val="00565CE7"/>
    <w:rsid w:val="00565E59"/>
    <w:rsid w:val="00565E83"/>
    <w:rsid w:val="00565F17"/>
    <w:rsid w:val="00566014"/>
    <w:rsid w:val="0056644A"/>
    <w:rsid w:val="00566CCF"/>
    <w:rsid w:val="00566DEC"/>
    <w:rsid w:val="00567015"/>
    <w:rsid w:val="00567415"/>
    <w:rsid w:val="00567578"/>
    <w:rsid w:val="00567610"/>
    <w:rsid w:val="00567A5B"/>
    <w:rsid w:val="00567C4D"/>
    <w:rsid w:val="00567D21"/>
    <w:rsid w:val="005703D0"/>
    <w:rsid w:val="00570771"/>
    <w:rsid w:val="00570D2D"/>
    <w:rsid w:val="00570D37"/>
    <w:rsid w:val="00570D83"/>
    <w:rsid w:val="00570D9F"/>
    <w:rsid w:val="00570FC6"/>
    <w:rsid w:val="005714C6"/>
    <w:rsid w:val="005714F1"/>
    <w:rsid w:val="00571CA8"/>
    <w:rsid w:val="00571EE2"/>
    <w:rsid w:val="0057297F"/>
    <w:rsid w:val="00572EB7"/>
    <w:rsid w:val="0057301C"/>
    <w:rsid w:val="0057313C"/>
    <w:rsid w:val="005733EC"/>
    <w:rsid w:val="005734C0"/>
    <w:rsid w:val="00573828"/>
    <w:rsid w:val="00574BA6"/>
    <w:rsid w:val="00574E9B"/>
    <w:rsid w:val="005751EB"/>
    <w:rsid w:val="005757B6"/>
    <w:rsid w:val="005758C0"/>
    <w:rsid w:val="00575935"/>
    <w:rsid w:val="00575C1D"/>
    <w:rsid w:val="00575CD8"/>
    <w:rsid w:val="00576520"/>
    <w:rsid w:val="005768F3"/>
    <w:rsid w:val="00576EDB"/>
    <w:rsid w:val="005771FC"/>
    <w:rsid w:val="00577526"/>
    <w:rsid w:val="00577533"/>
    <w:rsid w:val="0057762D"/>
    <w:rsid w:val="00577AE5"/>
    <w:rsid w:val="00577FDE"/>
    <w:rsid w:val="005800C4"/>
    <w:rsid w:val="00580137"/>
    <w:rsid w:val="005802B6"/>
    <w:rsid w:val="00580464"/>
    <w:rsid w:val="0058047E"/>
    <w:rsid w:val="00580497"/>
    <w:rsid w:val="0058058A"/>
    <w:rsid w:val="005805A6"/>
    <w:rsid w:val="005806AC"/>
    <w:rsid w:val="00580793"/>
    <w:rsid w:val="005808BF"/>
    <w:rsid w:val="00580A90"/>
    <w:rsid w:val="00580AA2"/>
    <w:rsid w:val="00581032"/>
    <w:rsid w:val="00581093"/>
    <w:rsid w:val="00581470"/>
    <w:rsid w:val="005814C8"/>
    <w:rsid w:val="00581893"/>
    <w:rsid w:val="00581A74"/>
    <w:rsid w:val="00581C1C"/>
    <w:rsid w:val="00581E30"/>
    <w:rsid w:val="00582087"/>
    <w:rsid w:val="00582368"/>
    <w:rsid w:val="005826A1"/>
    <w:rsid w:val="00582C61"/>
    <w:rsid w:val="00582E1B"/>
    <w:rsid w:val="005831DD"/>
    <w:rsid w:val="00583500"/>
    <w:rsid w:val="005835A1"/>
    <w:rsid w:val="00583628"/>
    <w:rsid w:val="00583686"/>
    <w:rsid w:val="00583766"/>
    <w:rsid w:val="005837CF"/>
    <w:rsid w:val="00583F63"/>
    <w:rsid w:val="00584320"/>
    <w:rsid w:val="00584478"/>
    <w:rsid w:val="005845C6"/>
    <w:rsid w:val="005847D3"/>
    <w:rsid w:val="00584BA6"/>
    <w:rsid w:val="00584DC3"/>
    <w:rsid w:val="00584F7E"/>
    <w:rsid w:val="00585034"/>
    <w:rsid w:val="00585339"/>
    <w:rsid w:val="005853C6"/>
    <w:rsid w:val="005853DA"/>
    <w:rsid w:val="00585484"/>
    <w:rsid w:val="005854D9"/>
    <w:rsid w:val="005856BE"/>
    <w:rsid w:val="00585861"/>
    <w:rsid w:val="00585D40"/>
    <w:rsid w:val="00586032"/>
    <w:rsid w:val="005866CF"/>
    <w:rsid w:val="0058689E"/>
    <w:rsid w:val="00586996"/>
    <w:rsid w:val="00586DB4"/>
    <w:rsid w:val="00587053"/>
    <w:rsid w:val="005871A6"/>
    <w:rsid w:val="00587229"/>
    <w:rsid w:val="00587503"/>
    <w:rsid w:val="00587560"/>
    <w:rsid w:val="005877C3"/>
    <w:rsid w:val="005878A4"/>
    <w:rsid w:val="005879AA"/>
    <w:rsid w:val="00587A7B"/>
    <w:rsid w:val="00587F7F"/>
    <w:rsid w:val="00590124"/>
    <w:rsid w:val="0059052E"/>
    <w:rsid w:val="00590581"/>
    <w:rsid w:val="00590642"/>
    <w:rsid w:val="005907D2"/>
    <w:rsid w:val="00590D59"/>
    <w:rsid w:val="00590DD7"/>
    <w:rsid w:val="00590E48"/>
    <w:rsid w:val="00590E8D"/>
    <w:rsid w:val="00590FEF"/>
    <w:rsid w:val="00591357"/>
    <w:rsid w:val="00591511"/>
    <w:rsid w:val="005922A2"/>
    <w:rsid w:val="0059254E"/>
    <w:rsid w:val="00592DC5"/>
    <w:rsid w:val="00593009"/>
    <w:rsid w:val="0059331A"/>
    <w:rsid w:val="00593970"/>
    <w:rsid w:val="00593A26"/>
    <w:rsid w:val="00593CEA"/>
    <w:rsid w:val="00593D07"/>
    <w:rsid w:val="0059409A"/>
    <w:rsid w:val="005941C8"/>
    <w:rsid w:val="00594872"/>
    <w:rsid w:val="005948B0"/>
    <w:rsid w:val="00594924"/>
    <w:rsid w:val="005949E8"/>
    <w:rsid w:val="00594D6F"/>
    <w:rsid w:val="00595339"/>
    <w:rsid w:val="00595574"/>
    <w:rsid w:val="00595795"/>
    <w:rsid w:val="00595A1C"/>
    <w:rsid w:val="00595A53"/>
    <w:rsid w:val="00595C0B"/>
    <w:rsid w:val="00595CC4"/>
    <w:rsid w:val="00595E41"/>
    <w:rsid w:val="005963F6"/>
    <w:rsid w:val="00596797"/>
    <w:rsid w:val="00596800"/>
    <w:rsid w:val="00596BBA"/>
    <w:rsid w:val="00596DF9"/>
    <w:rsid w:val="005972F8"/>
    <w:rsid w:val="00597393"/>
    <w:rsid w:val="0059740C"/>
    <w:rsid w:val="005974F2"/>
    <w:rsid w:val="005975C4"/>
    <w:rsid w:val="00597605"/>
    <w:rsid w:val="00597879"/>
    <w:rsid w:val="005978A8"/>
    <w:rsid w:val="0059797D"/>
    <w:rsid w:val="00597A1E"/>
    <w:rsid w:val="00597EA1"/>
    <w:rsid w:val="00597ED8"/>
    <w:rsid w:val="005A005E"/>
    <w:rsid w:val="005A09FC"/>
    <w:rsid w:val="005A1425"/>
    <w:rsid w:val="005A190F"/>
    <w:rsid w:val="005A1A32"/>
    <w:rsid w:val="005A1A6F"/>
    <w:rsid w:val="005A1D0B"/>
    <w:rsid w:val="005A1EAF"/>
    <w:rsid w:val="005A26C8"/>
    <w:rsid w:val="005A27A8"/>
    <w:rsid w:val="005A29F3"/>
    <w:rsid w:val="005A2D6D"/>
    <w:rsid w:val="005A2E0F"/>
    <w:rsid w:val="005A2F66"/>
    <w:rsid w:val="005A31CB"/>
    <w:rsid w:val="005A3255"/>
    <w:rsid w:val="005A34D5"/>
    <w:rsid w:val="005A3787"/>
    <w:rsid w:val="005A413F"/>
    <w:rsid w:val="005A4809"/>
    <w:rsid w:val="005A4904"/>
    <w:rsid w:val="005A4959"/>
    <w:rsid w:val="005A49A7"/>
    <w:rsid w:val="005A4ACB"/>
    <w:rsid w:val="005A4D2E"/>
    <w:rsid w:val="005A515A"/>
    <w:rsid w:val="005A5421"/>
    <w:rsid w:val="005A54AD"/>
    <w:rsid w:val="005A56F9"/>
    <w:rsid w:val="005A5B21"/>
    <w:rsid w:val="005A5B4B"/>
    <w:rsid w:val="005A6106"/>
    <w:rsid w:val="005A6120"/>
    <w:rsid w:val="005A62D6"/>
    <w:rsid w:val="005A6308"/>
    <w:rsid w:val="005A6BC4"/>
    <w:rsid w:val="005A6E3C"/>
    <w:rsid w:val="005A6FC8"/>
    <w:rsid w:val="005A6FD2"/>
    <w:rsid w:val="005A704D"/>
    <w:rsid w:val="005A7773"/>
    <w:rsid w:val="005A7A31"/>
    <w:rsid w:val="005B05A3"/>
    <w:rsid w:val="005B0616"/>
    <w:rsid w:val="005B1189"/>
    <w:rsid w:val="005B1236"/>
    <w:rsid w:val="005B1432"/>
    <w:rsid w:val="005B16CF"/>
    <w:rsid w:val="005B18ED"/>
    <w:rsid w:val="005B1C65"/>
    <w:rsid w:val="005B1FF6"/>
    <w:rsid w:val="005B223D"/>
    <w:rsid w:val="005B24FA"/>
    <w:rsid w:val="005B2553"/>
    <w:rsid w:val="005B259F"/>
    <w:rsid w:val="005B26AF"/>
    <w:rsid w:val="005B26E1"/>
    <w:rsid w:val="005B272F"/>
    <w:rsid w:val="005B290A"/>
    <w:rsid w:val="005B2C13"/>
    <w:rsid w:val="005B2CCD"/>
    <w:rsid w:val="005B303B"/>
    <w:rsid w:val="005B3080"/>
    <w:rsid w:val="005B325D"/>
    <w:rsid w:val="005B380F"/>
    <w:rsid w:val="005B39C1"/>
    <w:rsid w:val="005B3AF9"/>
    <w:rsid w:val="005B3C6D"/>
    <w:rsid w:val="005B4045"/>
    <w:rsid w:val="005B43DC"/>
    <w:rsid w:val="005B441F"/>
    <w:rsid w:val="005B49A7"/>
    <w:rsid w:val="005B4A63"/>
    <w:rsid w:val="005B4E69"/>
    <w:rsid w:val="005B557A"/>
    <w:rsid w:val="005B5B46"/>
    <w:rsid w:val="005B609E"/>
    <w:rsid w:val="005B63BC"/>
    <w:rsid w:val="005B6DF6"/>
    <w:rsid w:val="005B6E08"/>
    <w:rsid w:val="005B6EA6"/>
    <w:rsid w:val="005B71AD"/>
    <w:rsid w:val="005B73D8"/>
    <w:rsid w:val="005B75F4"/>
    <w:rsid w:val="005B780E"/>
    <w:rsid w:val="005B783E"/>
    <w:rsid w:val="005B7B7D"/>
    <w:rsid w:val="005C0291"/>
    <w:rsid w:val="005C044E"/>
    <w:rsid w:val="005C0467"/>
    <w:rsid w:val="005C0B52"/>
    <w:rsid w:val="005C0F3B"/>
    <w:rsid w:val="005C1058"/>
    <w:rsid w:val="005C10BE"/>
    <w:rsid w:val="005C135F"/>
    <w:rsid w:val="005C14F1"/>
    <w:rsid w:val="005C1698"/>
    <w:rsid w:val="005C1948"/>
    <w:rsid w:val="005C19A5"/>
    <w:rsid w:val="005C22ED"/>
    <w:rsid w:val="005C2314"/>
    <w:rsid w:val="005C263C"/>
    <w:rsid w:val="005C2679"/>
    <w:rsid w:val="005C27A0"/>
    <w:rsid w:val="005C2FF1"/>
    <w:rsid w:val="005C335B"/>
    <w:rsid w:val="005C37EB"/>
    <w:rsid w:val="005C38D4"/>
    <w:rsid w:val="005C3AA2"/>
    <w:rsid w:val="005C3C07"/>
    <w:rsid w:val="005C3CE4"/>
    <w:rsid w:val="005C3F5C"/>
    <w:rsid w:val="005C41D4"/>
    <w:rsid w:val="005C4527"/>
    <w:rsid w:val="005C4A12"/>
    <w:rsid w:val="005C4B00"/>
    <w:rsid w:val="005C5241"/>
    <w:rsid w:val="005C5342"/>
    <w:rsid w:val="005C53BD"/>
    <w:rsid w:val="005C5782"/>
    <w:rsid w:val="005C5916"/>
    <w:rsid w:val="005C5961"/>
    <w:rsid w:val="005C5E3F"/>
    <w:rsid w:val="005C6450"/>
    <w:rsid w:val="005C6612"/>
    <w:rsid w:val="005C69F9"/>
    <w:rsid w:val="005C6EF3"/>
    <w:rsid w:val="005C6FAD"/>
    <w:rsid w:val="005C73B8"/>
    <w:rsid w:val="005C7DC5"/>
    <w:rsid w:val="005C7E2D"/>
    <w:rsid w:val="005D0079"/>
    <w:rsid w:val="005D059A"/>
    <w:rsid w:val="005D0709"/>
    <w:rsid w:val="005D07AE"/>
    <w:rsid w:val="005D07C5"/>
    <w:rsid w:val="005D08AA"/>
    <w:rsid w:val="005D0B8C"/>
    <w:rsid w:val="005D115A"/>
    <w:rsid w:val="005D13D1"/>
    <w:rsid w:val="005D1F96"/>
    <w:rsid w:val="005D1FF8"/>
    <w:rsid w:val="005D20F3"/>
    <w:rsid w:val="005D2DA9"/>
    <w:rsid w:val="005D2DB5"/>
    <w:rsid w:val="005D3F24"/>
    <w:rsid w:val="005D4213"/>
    <w:rsid w:val="005D425A"/>
    <w:rsid w:val="005D4302"/>
    <w:rsid w:val="005D4386"/>
    <w:rsid w:val="005D48C7"/>
    <w:rsid w:val="005D494B"/>
    <w:rsid w:val="005D4AD7"/>
    <w:rsid w:val="005D5274"/>
    <w:rsid w:val="005D5542"/>
    <w:rsid w:val="005D5A20"/>
    <w:rsid w:val="005D5C7B"/>
    <w:rsid w:val="005D612D"/>
    <w:rsid w:val="005D6384"/>
    <w:rsid w:val="005D651C"/>
    <w:rsid w:val="005D686E"/>
    <w:rsid w:val="005D6879"/>
    <w:rsid w:val="005D6F3E"/>
    <w:rsid w:val="005D722C"/>
    <w:rsid w:val="005D786C"/>
    <w:rsid w:val="005D7C15"/>
    <w:rsid w:val="005E00E5"/>
    <w:rsid w:val="005E0287"/>
    <w:rsid w:val="005E049F"/>
    <w:rsid w:val="005E095B"/>
    <w:rsid w:val="005E0A2C"/>
    <w:rsid w:val="005E0C9A"/>
    <w:rsid w:val="005E101E"/>
    <w:rsid w:val="005E10E6"/>
    <w:rsid w:val="005E1219"/>
    <w:rsid w:val="005E1588"/>
    <w:rsid w:val="005E1774"/>
    <w:rsid w:val="005E186F"/>
    <w:rsid w:val="005E1B70"/>
    <w:rsid w:val="005E1E84"/>
    <w:rsid w:val="005E2774"/>
    <w:rsid w:val="005E289E"/>
    <w:rsid w:val="005E2909"/>
    <w:rsid w:val="005E2CB7"/>
    <w:rsid w:val="005E3073"/>
    <w:rsid w:val="005E316A"/>
    <w:rsid w:val="005E35B4"/>
    <w:rsid w:val="005E36C6"/>
    <w:rsid w:val="005E3A26"/>
    <w:rsid w:val="005E3EB6"/>
    <w:rsid w:val="005E401A"/>
    <w:rsid w:val="005E40C6"/>
    <w:rsid w:val="005E44D9"/>
    <w:rsid w:val="005E4777"/>
    <w:rsid w:val="005E4C9A"/>
    <w:rsid w:val="005E4E75"/>
    <w:rsid w:val="005E4E80"/>
    <w:rsid w:val="005E5522"/>
    <w:rsid w:val="005E569E"/>
    <w:rsid w:val="005E58B3"/>
    <w:rsid w:val="005E5902"/>
    <w:rsid w:val="005E5934"/>
    <w:rsid w:val="005E5CD8"/>
    <w:rsid w:val="005E5E1A"/>
    <w:rsid w:val="005E6133"/>
    <w:rsid w:val="005E6405"/>
    <w:rsid w:val="005E6903"/>
    <w:rsid w:val="005E6C16"/>
    <w:rsid w:val="005E6C8C"/>
    <w:rsid w:val="005E7111"/>
    <w:rsid w:val="005E746D"/>
    <w:rsid w:val="005E7615"/>
    <w:rsid w:val="005E761E"/>
    <w:rsid w:val="005E7CAE"/>
    <w:rsid w:val="005E7E2A"/>
    <w:rsid w:val="005E7EAC"/>
    <w:rsid w:val="005F005F"/>
    <w:rsid w:val="005F0108"/>
    <w:rsid w:val="005F06BD"/>
    <w:rsid w:val="005F0ECC"/>
    <w:rsid w:val="005F0FCA"/>
    <w:rsid w:val="005F11D9"/>
    <w:rsid w:val="005F1798"/>
    <w:rsid w:val="005F1C3D"/>
    <w:rsid w:val="005F1E42"/>
    <w:rsid w:val="005F1EBD"/>
    <w:rsid w:val="005F1F44"/>
    <w:rsid w:val="005F21A5"/>
    <w:rsid w:val="005F2470"/>
    <w:rsid w:val="005F28C6"/>
    <w:rsid w:val="005F37E5"/>
    <w:rsid w:val="005F3AA5"/>
    <w:rsid w:val="005F3DCA"/>
    <w:rsid w:val="005F3E4B"/>
    <w:rsid w:val="005F3F16"/>
    <w:rsid w:val="005F3F2E"/>
    <w:rsid w:val="005F4299"/>
    <w:rsid w:val="005F43CA"/>
    <w:rsid w:val="005F4454"/>
    <w:rsid w:val="005F4E6B"/>
    <w:rsid w:val="005F504B"/>
    <w:rsid w:val="005F52CC"/>
    <w:rsid w:val="005F5323"/>
    <w:rsid w:val="005F56B1"/>
    <w:rsid w:val="005F57BA"/>
    <w:rsid w:val="005F5A36"/>
    <w:rsid w:val="005F5D1B"/>
    <w:rsid w:val="005F5E6F"/>
    <w:rsid w:val="005F6232"/>
    <w:rsid w:val="005F6238"/>
    <w:rsid w:val="005F63D6"/>
    <w:rsid w:val="005F643B"/>
    <w:rsid w:val="005F65E2"/>
    <w:rsid w:val="005F6668"/>
    <w:rsid w:val="005F68FC"/>
    <w:rsid w:val="005F6BD4"/>
    <w:rsid w:val="005F6F51"/>
    <w:rsid w:val="005F7398"/>
    <w:rsid w:val="005F7665"/>
    <w:rsid w:val="005F771C"/>
    <w:rsid w:val="005F77B0"/>
    <w:rsid w:val="005F7859"/>
    <w:rsid w:val="005F7985"/>
    <w:rsid w:val="005F7E90"/>
    <w:rsid w:val="0060004D"/>
    <w:rsid w:val="0060006A"/>
    <w:rsid w:val="006000F2"/>
    <w:rsid w:val="00600185"/>
    <w:rsid w:val="006003C7"/>
    <w:rsid w:val="00600652"/>
    <w:rsid w:val="00600CEB"/>
    <w:rsid w:val="00600D7B"/>
    <w:rsid w:val="006013E4"/>
    <w:rsid w:val="00601453"/>
    <w:rsid w:val="006014E3"/>
    <w:rsid w:val="00601633"/>
    <w:rsid w:val="006017D9"/>
    <w:rsid w:val="00601966"/>
    <w:rsid w:val="00601C93"/>
    <w:rsid w:val="00602A38"/>
    <w:rsid w:val="00602A84"/>
    <w:rsid w:val="00602AA1"/>
    <w:rsid w:val="00602B54"/>
    <w:rsid w:val="00602BD6"/>
    <w:rsid w:val="00603131"/>
    <w:rsid w:val="00603180"/>
    <w:rsid w:val="00603AAB"/>
    <w:rsid w:val="00603B4F"/>
    <w:rsid w:val="00603C7B"/>
    <w:rsid w:val="00603E6A"/>
    <w:rsid w:val="00604367"/>
    <w:rsid w:val="006044BE"/>
    <w:rsid w:val="00604609"/>
    <w:rsid w:val="0060475F"/>
    <w:rsid w:val="006048CE"/>
    <w:rsid w:val="00604C45"/>
    <w:rsid w:val="00604F49"/>
    <w:rsid w:val="0060557F"/>
    <w:rsid w:val="006058C1"/>
    <w:rsid w:val="006059EC"/>
    <w:rsid w:val="00605A78"/>
    <w:rsid w:val="00605B3B"/>
    <w:rsid w:val="00605C71"/>
    <w:rsid w:val="006060C2"/>
    <w:rsid w:val="0060625A"/>
    <w:rsid w:val="00606A26"/>
    <w:rsid w:val="00606AC6"/>
    <w:rsid w:val="00606C02"/>
    <w:rsid w:val="00606CC0"/>
    <w:rsid w:val="00607091"/>
    <w:rsid w:val="006071A0"/>
    <w:rsid w:val="0060743C"/>
    <w:rsid w:val="00607690"/>
    <w:rsid w:val="00607799"/>
    <w:rsid w:val="006077FD"/>
    <w:rsid w:val="00607C4A"/>
    <w:rsid w:val="00607D81"/>
    <w:rsid w:val="0061028E"/>
    <w:rsid w:val="006102B3"/>
    <w:rsid w:val="006104B7"/>
    <w:rsid w:val="0061055D"/>
    <w:rsid w:val="00610747"/>
    <w:rsid w:val="0061076C"/>
    <w:rsid w:val="00610870"/>
    <w:rsid w:val="00610C80"/>
    <w:rsid w:val="00610E03"/>
    <w:rsid w:val="00610EC7"/>
    <w:rsid w:val="006113CB"/>
    <w:rsid w:val="00611424"/>
    <w:rsid w:val="00611456"/>
    <w:rsid w:val="0061176E"/>
    <w:rsid w:val="006117E8"/>
    <w:rsid w:val="006121C5"/>
    <w:rsid w:val="006122FC"/>
    <w:rsid w:val="00612316"/>
    <w:rsid w:val="00612513"/>
    <w:rsid w:val="00612A14"/>
    <w:rsid w:val="00612C62"/>
    <w:rsid w:val="00612DB9"/>
    <w:rsid w:val="0061303A"/>
    <w:rsid w:val="006134D4"/>
    <w:rsid w:val="0061352A"/>
    <w:rsid w:val="00613554"/>
    <w:rsid w:val="00613611"/>
    <w:rsid w:val="00613BA1"/>
    <w:rsid w:val="00613C80"/>
    <w:rsid w:val="0061406F"/>
    <w:rsid w:val="0061417F"/>
    <w:rsid w:val="006142C1"/>
    <w:rsid w:val="0061449E"/>
    <w:rsid w:val="006145EA"/>
    <w:rsid w:val="00614CD1"/>
    <w:rsid w:val="00614E5B"/>
    <w:rsid w:val="00614EC4"/>
    <w:rsid w:val="00615413"/>
    <w:rsid w:val="00615426"/>
    <w:rsid w:val="0061567B"/>
    <w:rsid w:val="0061569A"/>
    <w:rsid w:val="006157B9"/>
    <w:rsid w:val="006158F6"/>
    <w:rsid w:val="006158F8"/>
    <w:rsid w:val="00615ADA"/>
    <w:rsid w:val="00615E13"/>
    <w:rsid w:val="006164CB"/>
    <w:rsid w:val="006165B2"/>
    <w:rsid w:val="00616921"/>
    <w:rsid w:val="006173EB"/>
    <w:rsid w:val="00617441"/>
    <w:rsid w:val="006174AD"/>
    <w:rsid w:val="0061758A"/>
    <w:rsid w:val="00617624"/>
    <w:rsid w:val="00617CDD"/>
    <w:rsid w:val="006201DC"/>
    <w:rsid w:val="00620347"/>
    <w:rsid w:val="00620377"/>
    <w:rsid w:val="006206E0"/>
    <w:rsid w:val="0062088F"/>
    <w:rsid w:val="00620E9D"/>
    <w:rsid w:val="0062103A"/>
    <w:rsid w:val="0062146E"/>
    <w:rsid w:val="0062152A"/>
    <w:rsid w:val="00621893"/>
    <w:rsid w:val="00621A71"/>
    <w:rsid w:val="00621F6A"/>
    <w:rsid w:val="00622281"/>
    <w:rsid w:val="00622EC2"/>
    <w:rsid w:val="00623074"/>
    <w:rsid w:val="006230AF"/>
    <w:rsid w:val="00623583"/>
    <w:rsid w:val="00623794"/>
    <w:rsid w:val="00623A5C"/>
    <w:rsid w:val="00623BAD"/>
    <w:rsid w:val="00624365"/>
    <w:rsid w:val="0062462F"/>
    <w:rsid w:val="00624964"/>
    <w:rsid w:val="00624BA1"/>
    <w:rsid w:val="00624C19"/>
    <w:rsid w:val="00624C1D"/>
    <w:rsid w:val="00624DF4"/>
    <w:rsid w:val="00624FCA"/>
    <w:rsid w:val="0062572B"/>
    <w:rsid w:val="006257E9"/>
    <w:rsid w:val="00625BDA"/>
    <w:rsid w:val="00625E05"/>
    <w:rsid w:val="00625F60"/>
    <w:rsid w:val="006261FE"/>
    <w:rsid w:val="00626419"/>
    <w:rsid w:val="0062643A"/>
    <w:rsid w:val="0062661B"/>
    <w:rsid w:val="006266ED"/>
    <w:rsid w:val="00626767"/>
    <w:rsid w:val="00626D80"/>
    <w:rsid w:val="006271A7"/>
    <w:rsid w:val="006274A2"/>
    <w:rsid w:val="00627717"/>
    <w:rsid w:val="00627C2A"/>
    <w:rsid w:val="00627DE9"/>
    <w:rsid w:val="00627E8A"/>
    <w:rsid w:val="00627E8B"/>
    <w:rsid w:val="00627F4C"/>
    <w:rsid w:val="006300C3"/>
    <w:rsid w:val="00630118"/>
    <w:rsid w:val="00630206"/>
    <w:rsid w:val="006308F6"/>
    <w:rsid w:val="00630F13"/>
    <w:rsid w:val="006310AE"/>
    <w:rsid w:val="006310C9"/>
    <w:rsid w:val="00631193"/>
    <w:rsid w:val="006315E3"/>
    <w:rsid w:val="00631758"/>
    <w:rsid w:val="00631762"/>
    <w:rsid w:val="00631D8D"/>
    <w:rsid w:val="00631DC9"/>
    <w:rsid w:val="00632196"/>
    <w:rsid w:val="006323B1"/>
    <w:rsid w:val="006328BF"/>
    <w:rsid w:val="00632A09"/>
    <w:rsid w:val="00632CF2"/>
    <w:rsid w:val="00632DB3"/>
    <w:rsid w:val="00632FD1"/>
    <w:rsid w:val="006332DE"/>
    <w:rsid w:val="006334C0"/>
    <w:rsid w:val="00633644"/>
    <w:rsid w:val="00633B86"/>
    <w:rsid w:val="00633BF2"/>
    <w:rsid w:val="00633D36"/>
    <w:rsid w:val="00633E88"/>
    <w:rsid w:val="00633F67"/>
    <w:rsid w:val="0063415A"/>
    <w:rsid w:val="006345C3"/>
    <w:rsid w:val="00634621"/>
    <w:rsid w:val="00634655"/>
    <w:rsid w:val="006346C4"/>
    <w:rsid w:val="00634840"/>
    <w:rsid w:val="006349AF"/>
    <w:rsid w:val="00634D08"/>
    <w:rsid w:val="0063503D"/>
    <w:rsid w:val="006350E3"/>
    <w:rsid w:val="0063533B"/>
    <w:rsid w:val="006357A7"/>
    <w:rsid w:val="006359CA"/>
    <w:rsid w:val="0063606D"/>
    <w:rsid w:val="00636163"/>
    <w:rsid w:val="006362F9"/>
    <w:rsid w:val="006369A9"/>
    <w:rsid w:val="00636F47"/>
    <w:rsid w:val="006373CD"/>
    <w:rsid w:val="0063747D"/>
    <w:rsid w:val="00637819"/>
    <w:rsid w:val="00637A6E"/>
    <w:rsid w:val="00637BFA"/>
    <w:rsid w:val="00637CAA"/>
    <w:rsid w:val="00637CFA"/>
    <w:rsid w:val="006405CC"/>
    <w:rsid w:val="00640785"/>
    <w:rsid w:val="00640EAA"/>
    <w:rsid w:val="00641617"/>
    <w:rsid w:val="0064165D"/>
    <w:rsid w:val="006417ED"/>
    <w:rsid w:val="00642209"/>
    <w:rsid w:val="00642253"/>
    <w:rsid w:val="00642377"/>
    <w:rsid w:val="00642495"/>
    <w:rsid w:val="00642564"/>
    <w:rsid w:val="00642934"/>
    <w:rsid w:val="00642D84"/>
    <w:rsid w:val="006432CF"/>
    <w:rsid w:val="006433BD"/>
    <w:rsid w:val="006434EA"/>
    <w:rsid w:val="00643784"/>
    <w:rsid w:val="006437EB"/>
    <w:rsid w:val="0064387A"/>
    <w:rsid w:val="00643B27"/>
    <w:rsid w:val="00644118"/>
    <w:rsid w:val="00644186"/>
    <w:rsid w:val="00644A21"/>
    <w:rsid w:val="00644BE6"/>
    <w:rsid w:val="006450AE"/>
    <w:rsid w:val="0064551E"/>
    <w:rsid w:val="00645778"/>
    <w:rsid w:val="00645930"/>
    <w:rsid w:val="006459D3"/>
    <w:rsid w:val="00645C9F"/>
    <w:rsid w:val="00645E7D"/>
    <w:rsid w:val="00646305"/>
    <w:rsid w:val="006463D6"/>
    <w:rsid w:val="00646616"/>
    <w:rsid w:val="00646A02"/>
    <w:rsid w:val="00646A6C"/>
    <w:rsid w:val="00646B27"/>
    <w:rsid w:val="00646F20"/>
    <w:rsid w:val="00647079"/>
    <w:rsid w:val="006475E6"/>
    <w:rsid w:val="00647612"/>
    <w:rsid w:val="006476B8"/>
    <w:rsid w:val="00647776"/>
    <w:rsid w:val="00647C11"/>
    <w:rsid w:val="00647D7E"/>
    <w:rsid w:val="00647DB2"/>
    <w:rsid w:val="006508B9"/>
    <w:rsid w:val="0065092F"/>
    <w:rsid w:val="00650A08"/>
    <w:rsid w:val="00650CA1"/>
    <w:rsid w:val="0065107C"/>
    <w:rsid w:val="006516FC"/>
    <w:rsid w:val="00651854"/>
    <w:rsid w:val="00651998"/>
    <w:rsid w:val="006519D1"/>
    <w:rsid w:val="00651EAB"/>
    <w:rsid w:val="00651ECF"/>
    <w:rsid w:val="00651F2B"/>
    <w:rsid w:val="00652358"/>
    <w:rsid w:val="00652DDE"/>
    <w:rsid w:val="00652F8F"/>
    <w:rsid w:val="006530C1"/>
    <w:rsid w:val="006539E8"/>
    <w:rsid w:val="00654BAB"/>
    <w:rsid w:val="00655043"/>
    <w:rsid w:val="00655624"/>
    <w:rsid w:val="00655740"/>
    <w:rsid w:val="00655AAA"/>
    <w:rsid w:val="00656366"/>
    <w:rsid w:val="006563F3"/>
    <w:rsid w:val="006565D8"/>
    <w:rsid w:val="006568E7"/>
    <w:rsid w:val="00656AB0"/>
    <w:rsid w:val="00656B96"/>
    <w:rsid w:val="00656CF4"/>
    <w:rsid w:val="00656D08"/>
    <w:rsid w:val="00657167"/>
    <w:rsid w:val="0065736B"/>
    <w:rsid w:val="00657AE5"/>
    <w:rsid w:val="00657B0C"/>
    <w:rsid w:val="00657E55"/>
    <w:rsid w:val="0066029F"/>
    <w:rsid w:val="006602C6"/>
    <w:rsid w:val="00660363"/>
    <w:rsid w:val="00661109"/>
    <w:rsid w:val="00661193"/>
    <w:rsid w:val="006619B0"/>
    <w:rsid w:val="00661B9B"/>
    <w:rsid w:val="00661E1F"/>
    <w:rsid w:val="00661FD2"/>
    <w:rsid w:val="00662012"/>
    <w:rsid w:val="00662171"/>
    <w:rsid w:val="00662183"/>
    <w:rsid w:val="0066225D"/>
    <w:rsid w:val="0066227F"/>
    <w:rsid w:val="006622EA"/>
    <w:rsid w:val="0066237F"/>
    <w:rsid w:val="00662543"/>
    <w:rsid w:val="006626D0"/>
    <w:rsid w:val="00662A2F"/>
    <w:rsid w:val="0066300F"/>
    <w:rsid w:val="00663159"/>
    <w:rsid w:val="006638C8"/>
    <w:rsid w:val="00663DC6"/>
    <w:rsid w:val="00664359"/>
    <w:rsid w:val="00664503"/>
    <w:rsid w:val="0066466A"/>
    <w:rsid w:val="00664782"/>
    <w:rsid w:val="00664D00"/>
    <w:rsid w:val="00664E8C"/>
    <w:rsid w:val="00665138"/>
    <w:rsid w:val="006651B8"/>
    <w:rsid w:val="0066528A"/>
    <w:rsid w:val="00665384"/>
    <w:rsid w:val="0066549E"/>
    <w:rsid w:val="0066552E"/>
    <w:rsid w:val="006659F2"/>
    <w:rsid w:val="00665BE7"/>
    <w:rsid w:val="00665C8E"/>
    <w:rsid w:val="00665CE3"/>
    <w:rsid w:val="00665F7C"/>
    <w:rsid w:val="00665FA3"/>
    <w:rsid w:val="0066607C"/>
    <w:rsid w:val="00666387"/>
    <w:rsid w:val="006664C4"/>
    <w:rsid w:val="0066699A"/>
    <w:rsid w:val="00666C65"/>
    <w:rsid w:val="00666DFC"/>
    <w:rsid w:val="00666E5E"/>
    <w:rsid w:val="00666EA6"/>
    <w:rsid w:val="00666EBB"/>
    <w:rsid w:val="00666F7A"/>
    <w:rsid w:val="0066709D"/>
    <w:rsid w:val="006671B0"/>
    <w:rsid w:val="00667385"/>
    <w:rsid w:val="00667416"/>
    <w:rsid w:val="0066743E"/>
    <w:rsid w:val="0066779E"/>
    <w:rsid w:val="00667FE9"/>
    <w:rsid w:val="00670227"/>
    <w:rsid w:val="00670536"/>
    <w:rsid w:val="0067064F"/>
    <w:rsid w:val="00670698"/>
    <w:rsid w:val="00671196"/>
    <w:rsid w:val="0067123C"/>
    <w:rsid w:val="006712FB"/>
    <w:rsid w:val="006717DE"/>
    <w:rsid w:val="006718A4"/>
    <w:rsid w:val="0067269D"/>
    <w:rsid w:val="006726A5"/>
    <w:rsid w:val="00672842"/>
    <w:rsid w:val="00672988"/>
    <w:rsid w:val="00672AEA"/>
    <w:rsid w:val="00672C64"/>
    <w:rsid w:val="00672D26"/>
    <w:rsid w:val="006736E8"/>
    <w:rsid w:val="00673FF7"/>
    <w:rsid w:val="006743CF"/>
    <w:rsid w:val="0067441B"/>
    <w:rsid w:val="006745C0"/>
    <w:rsid w:val="006746D2"/>
    <w:rsid w:val="006746FA"/>
    <w:rsid w:val="00674E6A"/>
    <w:rsid w:val="00675266"/>
    <w:rsid w:val="006752AF"/>
    <w:rsid w:val="006752FC"/>
    <w:rsid w:val="006758DC"/>
    <w:rsid w:val="0067595D"/>
    <w:rsid w:val="00675B3B"/>
    <w:rsid w:val="006761E9"/>
    <w:rsid w:val="006762AC"/>
    <w:rsid w:val="006763DD"/>
    <w:rsid w:val="0067661A"/>
    <w:rsid w:val="006766FB"/>
    <w:rsid w:val="006767E0"/>
    <w:rsid w:val="00676A64"/>
    <w:rsid w:val="00676AEB"/>
    <w:rsid w:val="00676DD6"/>
    <w:rsid w:val="00677224"/>
    <w:rsid w:val="00677306"/>
    <w:rsid w:val="006774C5"/>
    <w:rsid w:val="00677901"/>
    <w:rsid w:val="00677925"/>
    <w:rsid w:val="006805CA"/>
    <w:rsid w:val="0068079A"/>
    <w:rsid w:val="00680D8B"/>
    <w:rsid w:val="00680F46"/>
    <w:rsid w:val="00681108"/>
    <w:rsid w:val="006811CD"/>
    <w:rsid w:val="00681560"/>
    <w:rsid w:val="00681BD2"/>
    <w:rsid w:val="00681EE6"/>
    <w:rsid w:val="00681FDC"/>
    <w:rsid w:val="006820CF"/>
    <w:rsid w:val="006821CA"/>
    <w:rsid w:val="0068222B"/>
    <w:rsid w:val="0068251F"/>
    <w:rsid w:val="0068254E"/>
    <w:rsid w:val="006827D7"/>
    <w:rsid w:val="00682962"/>
    <w:rsid w:val="006829A6"/>
    <w:rsid w:val="006829AF"/>
    <w:rsid w:val="006829E8"/>
    <w:rsid w:val="00682A0C"/>
    <w:rsid w:val="00682B48"/>
    <w:rsid w:val="00682B53"/>
    <w:rsid w:val="00682C2A"/>
    <w:rsid w:val="00682C3B"/>
    <w:rsid w:val="00682EC8"/>
    <w:rsid w:val="00682F27"/>
    <w:rsid w:val="00682F9D"/>
    <w:rsid w:val="006830E7"/>
    <w:rsid w:val="006837FC"/>
    <w:rsid w:val="0068426A"/>
    <w:rsid w:val="006849AB"/>
    <w:rsid w:val="00684F36"/>
    <w:rsid w:val="006858E7"/>
    <w:rsid w:val="00685D1B"/>
    <w:rsid w:val="006860E1"/>
    <w:rsid w:val="00686302"/>
    <w:rsid w:val="0068630F"/>
    <w:rsid w:val="0068652A"/>
    <w:rsid w:val="0068673B"/>
    <w:rsid w:val="00686836"/>
    <w:rsid w:val="00686A16"/>
    <w:rsid w:val="00686C4B"/>
    <w:rsid w:val="00686E77"/>
    <w:rsid w:val="00686EFC"/>
    <w:rsid w:val="00687127"/>
    <w:rsid w:val="00687196"/>
    <w:rsid w:val="006878B5"/>
    <w:rsid w:val="006878F8"/>
    <w:rsid w:val="0069011A"/>
    <w:rsid w:val="00690143"/>
    <w:rsid w:val="006906A5"/>
    <w:rsid w:val="006908CF"/>
    <w:rsid w:val="00690960"/>
    <w:rsid w:val="00690973"/>
    <w:rsid w:val="00690E2E"/>
    <w:rsid w:val="00690F90"/>
    <w:rsid w:val="006910ED"/>
    <w:rsid w:val="006911E1"/>
    <w:rsid w:val="0069155C"/>
    <w:rsid w:val="006915D7"/>
    <w:rsid w:val="006919B5"/>
    <w:rsid w:val="00691FC7"/>
    <w:rsid w:val="006927D9"/>
    <w:rsid w:val="00692814"/>
    <w:rsid w:val="00692C5F"/>
    <w:rsid w:val="00692CB3"/>
    <w:rsid w:val="0069320E"/>
    <w:rsid w:val="006932E7"/>
    <w:rsid w:val="00693347"/>
    <w:rsid w:val="0069334C"/>
    <w:rsid w:val="00693660"/>
    <w:rsid w:val="00693B2B"/>
    <w:rsid w:val="00693BB4"/>
    <w:rsid w:val="00693BDD"/>
    <w:rsid w:val="00693EC7"/>
    <w:rsid w:val="00694050"/>
    <w:rsid w:val="00694477"/>
    <w:rsid w:val="0069450F"/>
    <w:rsid w:val="0069453B"/>
    <w:rsid w:val="00694774"/>
    <w:rsid w:val="006947B6"/>
    <w:rsid w:val="00694949"/>
    <w:rsid w:val="00694AF3"/>
    <w:rsid w:val="00694ECA"/>
    <w:rsid w:val="006956CF"/>
    <w:rsid w:val="006957B7"/>
    <w:rsid w:val="006959F3"/>
    <w:rsid w:val="00695B5E"/>
    <w:rsid w:val="00695BA1"/>
    <w:rsid w:val="00695F29"/>
    <w:rsid w:val="00696101"/>
    <w:rsid w:val="006965A1"/>
    <w:rsid w:val="006966C6"/>
    <w:rsid w:val="006967EB"/>
    <w:rsid w:val="00696855"/>
    <w:rsid w:val="00696C35"/>
    <w:rsid w:val="00696CC6"/>
    <w:rsid w:val="00696D63"/>
    <w:rsid w:val="00696EA0"/>
    <w:rsid w:val="00697110"/>
    <w:rsid w:val="0069729C"/>
    <w:rsid w:val="00697788"/>
    <w:rsid w:val="006977EA"/>
    <w:rsid w:val="00697950"/>
    <w:rsid w:val="00697C22"/>
    <w:rsid w:val="006A032F"/>
    <w:rsid w:val="006A0995"/>
    <w:rsid w:val="006A0A2B"/>
    <w:rsid w:val="006A0D4B"/>
    <w:rsid w:val="006A0DC0"/>
    <w:rsid w:val="006A11D9"/>
    <w:rsid w:val="006A1215"/>
    <w:rsid w:val="006A12C4"/>
    <w:rsid w:val="006A1323"/>
    <w:rsid w:val="006A138B"/>
    <w:rsid w:val="006A17C4"/>
    <w:rsid w:val="006A1A65"/>
    <w:rsid w:val="006A1A70"/>
    <w:rsid w:val="006A1E69"/>
    <w:rsid w:val="006A22B6"/>
    <w:rsid w:val="006A2420"/>
    <w:rsid w:val="006A2E2B"/>
    <w:rsid w:val="006A303C"/>
    <w:rsid w:val="006A35F2"/>
    <w:rsid w:val="006A38FD"/>
    <w:rsid w:val="006A3A2D"/>
    <w:rsid w:val="006A3A53"/>
    <w:rsid w:val="006A3B4B"/>
    <w:rsid w:val="006A41AE"/>
    <w:rsid w:val="006A47ED"/>
    <w:rsid w:val="006A4856"/>
    <w:rsid w:val="006A488B"/>
    <w:rsid w:val="006A4937"/>
    <w:rsid w:val="006A4A09"/>
    <w:rsid w:val="006A4DE0"/>
    <w:rsid w:val="006A4EA2"/>
    <w:rsid w:val="006A50C0"/>
    <w:rsid w:val="006A528F"/>
    <w:rsid w:val="006A564B"/>
    <w:rsid w:val="006A56D9"/>
    <w:rsid w:val="006A5879"/>
    <w:rsid w:val="006A5CBF"/>
    <w:rsid w:val="006A65C4"/>
    <w:rsid w:val="006A6679"/>
    <w:rsid w:val="006A66F3"/>
    <w:rsid w:val="006A673E"/>
    <w:rsid w:val="006A6970"/>
    <w:rsid w:val="006A6B09"/>
    <w:rsid w:val="006A6BDC"/>
    <w:rsid w:val="006A6D3E"/>
    <w:rsid w:val="006A6ED4"/>
    <w:rsid w:val="006A76B3"/>
    <w:rsid w:val="006A78AB"/>
    <w:rsid w:val="006A7930"/>
    <w:rsid w:val="006A79C6"/>
    <w:rsid w:val="006A7A98"/>
    <w:rsid w:val="006A7B30"/>
    <w:rsid w:val="006A7B77"/>
    <w:rsid w:val="006A7C4F"/>
    <w:rsid w:val="006B0386"/>
    <w:rsid w:val="006B044D"/>
    <w:rsid w:val="006B047C"/>
    <w:rsid w:val="006B048E"/>
    <w:rsid w:val="006B07FD"/>
    <w:rsid w:val="006B08CF"/>
    <w:rsid w:val="006B0B90"/>
    <w:rsid w:val="006B1402"/>
    <w:rsid w:val="006B1545"/>
    <w:rsid w:val="006B1986"/>
    <w:rsid w:val="006B2596"/>
    <w:rsid w:val="006B25F7"/>
    <w:rsid w:val="006B2D2C"/>
    <w:rsid w:val="006B2DA7"/>
    <w:rsid w:val="006B2EFB"/>
    <w:rsid w:val="006B2F4D"/>
    <w:rsid w:val="006B3682"/>
    <w:rsid w:val="006B3B4C"/>
    <w:rsid w:val="006B3C43"/>
    <w:rsid w:val="006B3E40"/>
    <w:rsid w:val="006B4208"/>
    <w:rsid w:val="006B42A2"/>
    <w:rsid w:val="006B44CD"/>
    <w:rsid w:val="006B48CB"/>
    <w:rsid w:val="006B49F7"/>
    <w:rsid w:val="006B4CA9"/>
    <w:rsid w:val="006B4D1C"/>
    <w:rsid w:val="006B4D51"/>
    <w:rsid w:val="006B4FE8"/>
    <w:rsid w:val="006B51CC"/>
    <w:rsid w:val="006B5408"/>
    <w:rsid w:val="006B5A6D"/>
    <w:rsid w:val="006B5CE4"/>
    <w:rsid w:val="006B6083"/>
    <w:rsid w:val="006B6243"/>
    <w:rsid w:val="006B6B38"/>
    <w:rsid w:val="006B715C"/>
    <w:rsid w:val="006B757C"/>
    <w:rsid w:val="006B7B43"/>
    <w:rsid w:val="006B7CE0"/>
    <w:rsid w:val="006B7EEC"/>
    <w:rsid w:val="006C03B6"/>
    <w:rsid w:val="006C0457"/>
    <w:rsid w:val="006C04DF"/>
    <w:rsid w:val="006C08C5"/>
    <w:rsid w:val="006C09CC"/>
    <w:rsid w:val="006C0D79"/>
    <w:rsid w:val="006C1003"/>
    <w:rsid w:val="006C12BD"/>
    <w:rsid w:val="006C1408"/>
    <w:rsid w:val="006C1445"/>
    <w:rsid w:val="006C1888"/>
    <w:rsid w:val="006C1AF8"/>
    <w:rsid w:val="006C2047"/>
    <w:rsid w:val="006C21D8"/>
    <w:rsid w:val="006C2CF8"/>
    <w:rsid w:val="006C3220"/>
    <w:rsid w:val="006C33AD"/>
    <w:rsid w:val="006C3959"/>
    <w:rsid w:val="006C3A89"/>
    <w:rsid w:val="006C3FD6"/>
    <w:rsid w:val="006C40B9"/>
    <w:rsid w:val="006C4AEE"/>
    <w:rsid w:val="006C4CF3"/>
    <w:rsid w:val="006C4FC1"/>
    <w:rsid w:val="006C506F"/>
    <w:rsid w:val="006C51A5"/>
    <w:rsid w:val="006C529D"/>
    <w:rsid w:val="006C5412"/>
    <w:rsid w:val="006C5480"/>
    <w:rsid w:val="006C5599"/>
    <w:rsid w:val="006C5670"/>
    <w:rsid w:val="006C58B2"/>
    <w:rsid w:val="006C6640"/>
    <w:rsid w:val="006C6FF6"/>
    <w:rsid w:val="006C7AA2"/>
    <w:rsid w:val="006C7B01"/>
    <w:rsid w:val="006C7CC9"/>
    <w:rsid w:val="006C7CFC"/>
    <w:rsid w:val="006C7D66"/>
    <w:rsid w:val="006C7DDB"/>
    <w:rsid w:val="006C7E2C"/>
    <w:rsid w:val="006D0136"/>
    <w:rsid w:val="006D013E"/>
    <w:rsid w:val="006D0E6B"/>
    <w:rsid w:val="006D0FBF"/>
    <w:rsid w:val="006D1073"/>
    <w:rsid w:val="006D1170"/>
    <w:rsid w:val="006D11D2"/>
    <w:rsid w:val="006D1363"/>
    <w:rsid w:val="006D1375"/>
    <w:rsid w:val="006D171E"/>
    <w:rsid w:val="006D1D1A"/>
    <w:rsid w:val="006D20BD"/>
    <w:rsid w:val="006D2146"/>
    <w:rsid w:val="006D256D"/>
    <w:rsid w:val="006D29A4"/>
    <w:rsid w:val="006D2A8C"/>
    <w:rsid w:val="006D2B74"/>
    <w:rsid w:val="006D2D9E"/>
    <w:rsid w:val="006D2F09"/>
    <w:rsid w:val="006D34F0"/>
    <w:rsid w:val="006D360A"/>
    <w:rsid w:val="006D3745"/>
    <w:rsid w:val="006D3AD5"/>
    <w:rsid w:val="006D3C12"/>
    <w:rsid w:val="006D427B"/>
    <w:rsid w:val="006D4389"/>
    <w:rsid w:val="006D4412"/>
    <w:rsid w:val="006D4488"/>
    <w:rsid w:val="006D484A"/>
    <w:rsid w:val="006D49A5"/>
    <w:rsid w:val="006D4B02"/>
    <w:rsid w:val="006D4D1F"/>
    <w:rsid w:val="006D53F3"/>
    <w:rsid w:val="006D55AB"/>
    <w:rsid w:val="006D5BDF"/>
    <w:rsid w:val="006D5F64"/>
    <w:rsid w:val="006D6182"/>
    <w:rsid w:val="006D631E"/>
    <w:rsid w:val="006D632E"/>
    <w:rsid w:val="006D6409"/>
    <w:rsid w:val="006D65D7"/>
    <w:rsid w:val="006D6ACB"/>
    <w:rsid w:val="006D6D3A"/>
    <w:rsid w:val="006D6DBA"/>
    <w:rsid w:val="006D7644"/>
    <w:rsid w:val="006D77E0"/>
    <w:rsid w:val="006D7879"/>
    <w:rsid w:val="006D7A67"/>
    <w:rsid w:val="006D7A74"/>
    <w:rsid w:val="006D7E2A"/>
    <w:rsid w:val="006E0570"/>
    <w:rsid w:val="006E074C"/>
    <w:rsid w:val="006E0913"/>
    <w:rsid w:val="006E094A"/>
    <w:rsid w:val="006E0E2E"/>
    <w:rsid w:val="006E12B1"/>
    <w:rsid w:val="006E13D1"/>
    <w:rsid w:val="006E1642"/>
    <w:rsid w:val="006E1A08"/>
    <w:rsid w:val="006E20B7"/>
    <w:rsid w:val="006E23C4"/>
    <w:rsid w:val="006E271F"/>
    <w:rsid w:val="006E283E"/>
    <w:rsid w:val="006E2A1E"/>
    <w:rsid w:val="006E2A4B"/>
    <w:rsid w:val="006E2DD0"/>
    <w:rsid w:val="006E3295"/>
    <w:rsid w:val="006E378B"/>
    <w:rsid w:val="006E3D6A"/>
    <w:rsid w:val="006E3D76"/>
    <w:rsid w:val="006E3E08"/>
    <w:rsid w:val="006E428D"/>
    <w:rsid w:val="006E43D5"/>
    <w:rsid w:val="006E45B2"/>
    <w:rsid w:val="006E4D0C"/>
    <w:rsid w:val="006E4D1B"/>
    <w:rsid w:val="006E5851"/>
    <w:rsid w:val="006E5879"/>
    <w:rsid w:val="006E5B78"/>
    <w:rsid w:val="006E5B9E"/>
    <w:rsid w:val="006E5D1B"/>
    <w:rsid w:val="006E5DDA"/>
    <w:rsid w:val="006E63D0"/>
    <w:rsid w:val="006E677B"/>
    <w:rsid w:val="006E679C"/>
    <w:rsid w:val="006E6947"/>
    <w:rsid w:val="006E6A43"/>
    <w:rsid w:val="006E6B63"/>
    <w:rsid w:val="006E6BA3"/>
    <w:rsid w:val="006E6DE8"/>
    <w:rsid w:val="006E6E21"/>
    <w:rsid w:val="006E7294"/>
    <w:rsid w:val="006E76F5"/>
    <w:rsid w:val="006E7BEB"/>
    <w:rsid w:val="006E7CB4"/>
    <w:rsid w:val="006E7EF3"/>
    <w:rsid w:val="006E7F4C"/>
    <w:rsid w:val="006F0007"/>
    <w:rsid w:val="006F002D"/>
    <w:rsid w:val="006F01EB"/>
    <w:rsid w:val="006F0665"/>
    <w:rsid w:val="006F06EC"/>
    <w:rsid w:val="006F1116"/>
    <w:rsid w:val="006F1152"/>
    <w:rsid w:val="006F122D"/>
    <w:rsid w:val="006F166A"/>
    <w:rsid w:val="006F1E4C"/>
    <w:rsid w:val="006F2423"/>
    <w:rsid w:val="006F2629"/>
    <w:rsid w:val="006F281B"/>
    <w:rsid w:val="006F288A"/>
    <w:rsid w:val="006F2A35"/>
    <w:rsid w:val="006F2AB7"/>
    <w:rsid w:val="006F2D11"/>
    <w:rsid w:val="006F2D24"/>
    <w:rsid w:val="006F3196"/>
    <w:rsid w:val="006F3A2A"/>
    <w:rsid w:val="006F3C54"/>
    <w:rsid w:val="006F3D8C"/>
    <w:rsid w:val="006F3DC4"/>
    <w:rsid w:val="006F405F"/>
    <w:rsid w:val="006F436C"/>
    <w:rsid w:val="006F43CE"/>
    <w:rsid w:val="006F4713"/>
    <w:rsid w:val="006F4A9E"/>
    <w:rsid w:val="006F4DA0"/>
    <w:rsid w:val="006F5595"/>
    <w:rsid w:val="006F566C"/>
    <w:rsid w:val="006F5757"/>
    <w:rsid w:val="006F5E64"/>
    <w:rsid w:val="006F60DE"/>
    <w:rsid w:val="006F6119"/>
    <w:rsid w:val="006F6331"/>
    <w:rsid w:val="006F68FD"/>
    <w:rsid w:val="006F6D9F"/>
    <w:rsid w:val="006F6DF4"/>
    <w:rsid w:val="006F6E3B"/>
    <w:rsid w:val="006F7914"/>
    <w:rsid w:val="006F79BA"/>
    <w:rsid w:val="006F7E46"/>
    <w:rsid w:val="00700154"/>
    <w:rsid w:val="007006A0"/>
    <w:rsid w:val="00700AB4"/>
    <w:rsid w:val="00700FCA"/>
    <w:rsid w:val="00701043"/>
    <w:rsid w:val="0070108E"/>
    <w:rsid w:val="00701645"/>
    <w:rsid w:val="00702080"/>
    <w:rsid w:val="0070279E"/>
    <w:rsid w:val="007027BD"/>
    <w:rsid w:val="007028F9"/>
    <w:rsid w:val="00702A7B"/>
    <w:rsid w:val="00702D5A"/>
    <w:rsid w:val="00702E0B"/>
    <w:rsid w:val="00702EDF"/>
    <w:rsid w:val="00702EF7"/>
    <w:rsid w:val="007034D8"/>
    <w:rsid w:val="00703972"/>
    <w:rsid w:val="00703989"/>
    <w:rsid w:val="00703AD6"/>
    <w:rsid w:val="00703DB2"/>
    <w:rsid w:val="00703EDB"/>
    <w:rsid w:val="007041DD"/>
    <w:rsid w:val="007042E9"/>
    <w:rsid w:val="00704377"/>
    <w:rsid w:val="00704461"/>
    <w:rsid w:val="00704669"/>
    <w:rsid w:val="007046BB"/>
    <w:rsid w:val="00704EA5"/>
    <w:rsid w:val="007050FD"/>
    <w:rsid w:val="007051CD"/>
    <w:rsid w:val="007055FA"/>
    <w:rsid w:val="0070584B"/>
    <w:rsid w:val="007058ED"/>
    <w:rsid w:val="00705930"/>
    <w:rsid w:val="00705C05"/>
    <w:rsid w:val="00705CFE"/>
    <w:rsid w:val="00705E4D"/>
    <w:rsid w:val="0070611B"/>
    <w:rsid w:val="007067F2"/>
    <w:rsid w:val="0070687A"/>
    <w:rsid w:val="00706C40"/>
    <w:rsid w:val="007070AB"/>
    <w:rsid w:val="00707315"/>
    <w:rsid w:val="007073F2"/>
    <w:rsid w:val="00707402"/>
    <w:rsid w:val="0070770C"/>
    <w:rsid w:val="0070772F"/>
    <w:rsid w:val="00707B29"/>
    <w:rsid w:val="00707D55"/>
    <w:rsid w:val="00710236"/>
    <w:rsid w:val="00710393"/>
    <w:rsid w:val="00710564"/>
    <w:rsid w:val="007105AF"/>
    <w:rsid w:val="007106E3"/>
    <w:rsid w:val="00710C16"/>
    <w:rsid w:val="0071118B"/>
    <w:rsid w:val="00711842"/>
    <w:rsid w:val="00711C78"/>
    <w:rsid w:val="00711D06"/>
    <w:rsid w:val="00711E13"/>
    <w:rsid w:val="00711FC8"/>
    <w:rsid w:val="007120CD"/>
    <w:rsid w:val="007127E6"/>
    <w:rsid w:val="00712BE6"/>
    <w:rsid w:val="00712EDA"/>
    <w:rsid w:val="00713188"/>
    <w:rsid w:val="007132C6"/>
    <w:rsid w:val="00713443"/>
    <w:rsid w:val="0071365B"/>
    <w:rsid w:val="00713695"/>
    <w:rsid w:val="007136D0"/>
    <w:rsid w:val="00713804"/>
    <w:rsid w:val="00714035"/>
    <w:rsid w:val="0071478B"/>
    <w:rsid w:val="0071493B"/>
    <w:rsid w:val="00714FEB"/>
    <w:rsid w:val="00715517"/>
    <w:rsid w:val="007155A9"/>
    <w:rsid w:val="007158E1"/>
    <w:rsid w:val="00715A8C"/>
    <w:rsid w:val="00716461"/>
    <w:rsid w:val="00716653"/>
    <w:rsid w:val="00716807"/>
    <w:rsid w:val="00716A18"/>
    <w:rsid w:val="00716C1F"/>
    <w:rsid w:val="0071702A"/>
    <w:rsid w:val="0071705B"/>
    <w:rsid w:val="007172FA"/>
    <w:rsid w:val="00717563"/>
    <w:rsid w:val="00717675"/>
    <w:rsid w:val="00717F29"/>
    <w:rsid w:val="00720428"/>
    <w:rsid w:val="00720505"/>
    <w:rsid w:val="0072058C"/>
    <w:rsid w:val="0072168D"/>
    <w:rsid w:val="00721A15"/>
    <w:rsid w:val="00721BE0"/>
    <w:rsid w:val="00721C88"/>
    <w:rsid w:val="00722081"/>
    <w:rsid w:val="00722142"/>
    <w:rsid w:val="007223EE"/>
    <w:rsid w:val="00722C1E"/>
    <w:rsid w:val="00722DB8"/>
    <w:rsid w:val="007236A3"/>
    <w:rsid w:val="007239B6"/>
    <w:rsid w:val="00723ADB"/>
    <w:rsid w:val="00723AE1"/>
    <w:rsid w:val="007245DF"/>
    <w:rsid w:val="0072478F"/>
    <w:rsid w:val="0072490A"/>
    <w:rsid w:val="007249A9"/>
    <w:rsid w:val="00724C2E"/>
    <w:rsid w:val="00724DF1"/>
    <w:rsid w:val="0072517D"/>
    <w:rsid w:val="0072558B"/>
    <w:rsid w:val="007257FE"/>
    <w:rsid w:val="00725B0B"/>
    <w:rsid w:val="00725BB1"/>
    <w:rsid w:val="00725C2D"/>
    <w:rsid w:val="00725D42"/>
    <w:rsid w:val="00726813"/>
    <w:rsid w:val="00726878"/>
    <w:rsid w:val="007269CC"/>
    <w:rsid w:val="007270F5"/>
    <w:rsid w:val="00727222"/>
    <w:rsid w:val="00727386"/>
    <w:rsid w:val="00727DEE"/>
    <w:rsid w:val="00730050"/>
    <w:rsid w:val="007304D8"/>
    <w:rsid w:val="00730542"/>
    <w:rsid w:val="00730545"/>
    <w:rsid w:val="00730664"/>
    <w:rsid w:val="00730D22"/>
    <w:rsid w:val="00730E30"/>
    <w:rsid w:val="00731179"/>
    <w:rsid w:val="0073124A"/>
    <w:rsid w:val="007315B0"/>
    <w:rsid w:val="00731AA3"/>
    <w:rsid w:val="00731B05"/>
    <w:rsid w:val="00731B79"/>
    <w:rsid w:val="00731C47"/>
    <w:rsid w:val="00731EFA"/>
    <w:rsid w:val="00731FF7"/>
    <w:rsid w:val="0073224C"/>
    <w:rsid w:val="0073290E"/>
    <w:rsid w:val="00732A90"/>
    <w:rsid w:val="00733019"/>
    <w:rsid w:val="00733893"/>
    <w:rsid w:val="00733FB5"/>
    <w:rsid w:val="0073414C"/>
    <w:rsid w:val="007341E4"/>
    <w:rsid w:val="00734336"/>
    <w:rsid w:val="00734A05"/>
    <w:rsid w:val="00735C36"/>
    <w:rsid w:val="00735C6F"/>
    <w:rsid w:val="00735DF5"/>
    <w:rsid w:val="00735E21"/>
    <w:rsid w:val="00735E80"/>
    <w:rsid w:val="0073614B"/>
    <w:rsid w:val="00736391"/>
    <w:rsid w:val="00736695"/>
    <w:rsid w:val="007367B9"/>
    <w:rsid w:val="0073718B"/>
    <w:rsid w:val="00737225"/>
    <w:rsid w:val="00737EAA"/>
    <w:rsid w:val="007403C2"/>
    <w:rsid w:val="007408D5"/>
    <w:rsid w:val="00740BA0"/>
    <w:rsid w:val="00740E12"/>
    <w:rsid w:val="00741066"/>
    <w:rsid w:val="0074107D"/>
    <w:rsid w:val="007411FF"/>
    <w:rsid w:val="0074153B"/>
    <w:rsid w:val="00741A34"/>
    <w:rsid w:val="007426AC"/>
    <w:rsid w:val="00742AA2"/>
    <w:rsid w:val="00742B44"/>
    <w:rsid w:val="00742E6D"/>
    <w:rsid w:val="00742EAA"/>
    <w:rsid w:val="007430C2"/>
    <w:rsid w:val="007437FB"/>
    <w:rsid w:val="00743A8B"/>
    <w:rsid w:val="00743B2B"/>
    <w:rsid w:val="00743FC1"/>
    <w:rsid w:val="007440C5"/>
    <w:rsid w:val="007440FE"/>
    <w:rsid w:val="007441FC"/>
    <w:rsid w:val="00744342"/>
    <w:rsid w:val="00744401"/>
    <w:rsid w:val="00744468"/>
    <w:rsid w:val="007444A0"/>
    <w:rsid w:val="00744AEF"/>
    <w:rsid w:val="00744C59"/>
    <w:rsid w:val="00744F14"/>
    <w:rsid w:val="00745329"/>
    <w:rsid w:val="00745911"/>
    <w:rsid w:val="00745A13"/>
    <w:rsid w:val="00746139"/>
    <w:rsid w:val="0074655A"/>
    <w:rsid w:val="007469B7"/>
    <w:rsid w:val="00746AFD"/>
    <w:rsid w:val="00746C78"/>
    <w:rsid w:val="00746EE0"/>
    <w:rsid w:val="007478D6"/>
    <w:rsid w:val="00747920"/>
    <w:rsid w:val="00747C44"/>
    <w:rsid w:val="00747DB9"/>
    <w:rsid w:val="00750128"/>
    <w:rsid w:val="00750336"/>
    <w:rsid w:val="0075037B"/>
    <w:rsid w:val="007503A3"/>
    <w:rsid w:val="0075047E"/>
    <w:rsid w:val="00750E45"/>
    <w:rsid w:val="00750EF8"/>
    <w:rsid w:val="00750F99"/>
    <w:rsid w:val="00750FB7"/>
    <w:rsid w:val="0075108A"/>
    <w:rsid w:val="0075126B"/>
    <w:rsid w:val="00751842"/>
    <w:rsid w:val="00751AD9"/>
    <w:rsid w:val="00751B94"/>
    <w:rsid w:val="00751D99"/>
    <w:rsid w:val="00752165"/>
    <w:rsid w:val="007524E7"/>
    <w:rsid w:val="00752716"/>
    <w:rsid w:val="0075276D"/>
    <w:rsid w:val="007527CC"/>
    <w:rsid w:val="007528B2"/>
    <w:rsid w:val="00753312"/>
    <w:rsid w:val="007536D6"/>
    <w:rsid w:val="00753858"/>
    <w:rsid w:val="00753BB5"/>
    <w:rsid w:val="00753DB3"/>
    <w:rsid w:val="007541DE"/>
    <w:rsid w:val="0075439D"/>
    <w:rsid w:val="00754602"/>
    <w:rsid w:val="00754D66"/>
    <w:rsid w:val="0075531A"/>
    <w:rsid w:val="0075544B"/>
    <w:rsid w:val="007554AE"/>
    <w:rsid w:val="007555A2"/>
    <w:rsid w:val="00755933"/>
    <w:rsid w:val="00755D11"/>
    <w:rsid w:val="0075607A"/>
    <w:rsid w:val="00756832"/>
    <w:rsid w:val="00757588"/>
    <w:rsid w:val="00757A86"/>
    <w:rsid w:val="00757BC0"/>
    <w:rsid w:val="00757CDD"/>
    <w:rsid w:val="00757EF5"/>
    <w:rsid w:val="00760005"/>
    <w:rsid w:val="00760BA2"/>
    <w:rsid w:val="00760BFC"/>
    <w:rsid w:val="00760C94"/>
    <w:rsid w:val="0076114E"/>
    <w:rsid w:val="007615EE"/>
    <w:rsid w:val="0076160F"/>
    <w:rsid w:val="00761C6B"/>
    <w:rsid w:val="00761F8A"/>
    <w:rsid w:val="00762391"/>
    <w:rsid w:val="007626D0"/>
    <w:rsid w:val="007627C9"/>
    <w:rsid w:val="00762A2F"/>
    <w:rsid w:val="00762ACA"/>
    <w:rsid w:val="00762D3B"/>
    <w:rsid w:val="00762E3E"/>
    <w:rsid w:val="007632E7"/>
    <w:rsid w:val="007638D7"/>
    <w:rsid w:val="0076438B"/>
    <w:rsid w:val="00764476"/>
    <w:rsid w:val="00764755"/>
    <w:rsid w:val="00764BB8"/>
    <w:rsid w:val="00764D47"/>
    <w:rsid w:val="00764E08"/>
    <w:rsid w:val="007651CA"/>
    <w:rsid w:val="0076552B"/>
    <w:rsid w:val="007656DD"/>
    <w:rsid w:val="00765AF4"/>
    <w:rsid w:val="00765F15"/>
    <w:rsid w:val="00766211"/>
    <w:rsid w:val="0076643C"/>
    <w:rsid w:val="00766BA9"/>
    <w:rsid w:val="00766D3C"/>
    <w:rsid w:val="00766D77"/>
    <w:rsid w:val="00766D79"/>
    <w:rsid w:val="00766E00"/>
    <w:rsid w:val="007671DD"/>
    <w:rsid w:val="00767391"/>
    <w:rsid w:val="00767519"/>
    <w:rsid w:val="007676C3"/>
    <w:rsid w:val="007677EA"/>
    <w:rsid w:val="00767804"/>
    <w:rsid w:val="007679AB"/>
    <w:rsid w:val="00767EE3"/>
    <w:rsid w:val="00767F0F"/>
    <w:rsid w:val="00767F23"/>
    <w:rsid w:val="007704E1"/>
    <w:rsid w:val="00770809"/>
    <w:rsid w:val="00770E4E"/>
    <w:rsid w:val="00770FF5"/>
    <w:rsid w:val="00771175"/>
    <w:rsid w:val="007711E4"/>
    <w:rsid w:val="00771800"/>
    <w:rsid w:val="00771983"/>
    <w:rsid w:val="00771BFD"/>
    <w:rsid w:val="00771C38"/>
    <w:rsid w:val="00771D88"/>
    <w:rsid w:val="00771E35"/>
    <w:rsid w:val="00772507"/>
    <w:rsid w:val="00772569"/>
    <w:rsid w:val="0077267D"/>
    <w:rsid w:val="00772A49"/>
    <w:rsid w:val="00772D7C"/>
    <w:rsid w:val="00772E8C"/>
    <w:rsid w:val="00773080"/>
    <w:rsid w:val="007736D3"/>
    <w:rsid w:val="00773786"/>
    <w:rsid w:val="00773830"/>
    <w:rsid w:val="00773859"/>
    <w:rsid w:val="00773B54"/>
    <w:rsid w:val="00773C5D"/>
    <w:rsid w:val="00774072"/>
    <w:rsid w:val="007744D1"/>
    <w:rsid w:val="0077467A"/>
    <w:rsid w:val="007748FC"/>
    <w:rsid w:val="00774939"/>
    <w:rsid w:val="00774E4F"/>
    <w:rsid w:val="00774E9D"/>
    <w:rsid w:val="0077500F"/>
    <w:rsid w:val="0077548E"/>
    <w:rsid w:val="00775539"/>
    <w:rsid w:val="00775F3D"/>
    <w:rsid w:val="00776770"/>
    <w:rsid w:val="00776A61"/>
    <w:rsid w:val="00776CD9"/>
    <w:rsid w:val="007770AA"/>
    <w:rsid w:val="0077717F"/>
    <w:rsid w:val="007771AA"/>
    <w:rsid w:val="00777315"/>
    <w:rsid w:val="00777354"/>
    <w:rsid w:val="00777387"/>
    <w:rsid w:val="007802E4"/>
    <w:rsid w:val="0078034F"/>
    <w:rsid w:val="0078057C"/>
    <w:rsid w:val="00780919"/>
    <w:rsid w:val="00780AD4"/>
    <w:rsid w:val="00780D7F"/>
    <w:rsid w:val="00780F22"/>
    <w:rsid w:val="0078104D"/>
    <w:rsid w:val="0078164A"/>
    <w:rsid w:val="007816B7"/>
    <w:rsid w:val="0078195D"/>
    <w:rsid w:val="00781C1E"/>
    <w:rsid w:val="0078220C"/>
    <w:rsid w:val="007825F0"/>
    <w:rsid w:val="00782625"/>
    <w:rsid w:val="007826C8"/>
    <w:rsid w:val="00782834"/>
    <w:rsid w:val="0078286E"/>
    <w:rsid w:val="00782972"/>
    <w:rsid w:val="00782D15"/>
    <w:rsid w:val="0078313F"/>
    <w:rsid w:val="00783189"/>
    <w:rsid w:val="0078363D"/>
    <w:rsid w:val="007837EE"/>
    <w:rsid w:val="00783867"/>
    <w:rsid w:val="00783ACA"/>
    <w:rsid w:val="00783B69"/>
    <w:rsid w:val="00783E5B"/>
    <w:rsid w:val="00783EB8"/>
    <w:rsid w:val="00783F34"/>
    <w:rsid w:val="00784190"/>
    <w:rsid w:val="0078457B"/>
    <w:rsid w:val="00784677"/>
    <w:rsid w:val="00784756"/>
    <w:rsid w:val="00785045"/>
    <w:rsid w:val="00785256"/>
    <w:rsid w:val="0078539D"/>
    <w:rsid w:val="007856C1"/>
    <w:rsid w:val="00785EE7"/>
    <w:rsid w:val="00786465"/>
    <w:rsid w:val="0078683E"/>
    <w:rsid w:val="0078691C"/>
    <w:rsid w:val="00786A8D"/>
    <w:rsid w:val="00786E2E"/>
    <w:rsid w:val="00786ED1"/>
    <w:rsid w:val="00786F37"/>
    <w:rsid w:val="00787051"/>
    <w:rsid w:val="00787334"/>
    <w:rsid w:val="0078746E"/>
    <w:rsid w:val="00787500"/>
    <w:rsid w:val="00787E0D"/>
    <w:rsid w:val="0079018D"/>
    <w:rsid w:val="007901A8"/>
    <w:rsid w:val="0079051E"/>
    <w:rsid w:val="007906FB"/>
    <w:rsid w:val="00790A6D"/>
    <w:rsid w:val="00790B62"/>
    <w:rsid w:val="0079122F"/>
    <w:rsid w:val="007912BC"/>
    <w:rsid w:val="007913A1"/>
    <w:rsid w:val="00791469"/>
    <w:rsid w:val="00791600"/>
    <w:rsid w:val="00791A00"/>
    <w:rsid w:val="00791B16"/>
    <w:rsid w:val="00791B2E"/>
    <w:rsid w:val="00791DBA"/>
    <w:rsid w:val="00791DDE"/>
    <w:rsid w:val="00792027"/>
    <w:rsid w:val="007922FB"/>
    <w:rsid w:val="007928E1"/>
    <w:rsid w:val="00792A4C"/>
    <w:rsid w:val="00792CEE"/>
    <w:rsid w:val="00792FD5"/>
    <w:rsid w:val="00792FDD"/>
    <w:rsid w:val="00793855"/>
    <w:rsid w:val="00793861"/>
    <w:rsid w:val="00793893"/>
    <w:rsid w:val="00793AC7"/>
    <w:rsid w:val="00794310"/>
    <w:rsid w:val="00794325"/>
    <w:rsid w:val="00794330"/>
    <w:rsid w:val="00794380"/>
    <w:rsid w:val="007947C3"/>
    <w:rsid w:val="0079487B"/>
    <w:rsid w:val="00794B7A"/>
    <w:rsid w:val="00794B90"/>
    <w:rsid w:val="00794C8D"/>
    <w:rsid w:val="00794E92"/>
    <w:rsid w:val="00795198"/>
    <w:rsid w:val="0079548F"/>
    <w:rsid w:val="0079572C"/>
    <w:rsid w:val="00795C76"/>
    <w:rsid w:val="00795F2F"/>
    <w:rsid w:val="007960EC"/>
    <w:rsid w:val="0079656A"/>
    <w:rsid w:val="0079656E"/>
    <w:rsid w:val="0079658C"/>
    <w:rsid w:val="00796694"/>
    <w:rsid w:val="00796862"/>
    <w:rsid w:val="00796AE2"/>
    <w:rsid w:val="00796D3A"/>
    <w:rsid w:val="00796D86"/>
    <w:rsid w:val="00796ECB"/>
    <w:rsid w:val="00796F15"/>
    <w:rsid w:val="00796FED"/>
    <w:rsid w:val="007974C9"/>
    <w:rsid w:val="007977B6"/>
    <w:rsid w:val="007978C4"/>
    <w:rsid w:val="007A0F45"/>
    <w:rsid w:val="007A0FD0"/>
    <w:rsid w:val="007A11D8"/>
    <w:rsid w:val="007A138F"/>
    <w:rsid w:val="007A139A"/>
    <w:rsid w:val="007A14CF"/>
    <w:rsid w:val="007A1636"/>
    <w:rsid w:val="007A1640"/>
    <w:rsid w:val="007A1685"/>
    <w:rsid w:val="007A169E"/>
    <w:rsid w:val="007A1813"/>
    <w:rsid w:val="007A1B7E"/>
    <w:rsid w:val="007A2077"/>
    <w:rsid w:val="007A259A"/>
    <w:rsid w:val="007A2959"/>
    <w:rsid w:val="007A2A40"/>
    <w:rsid w:val="007A2CCE"/>
    <w:rsid w:val="007A30EA"/>
    <w:rsid w:val="007A3290"/>
    <w:rsid w:val="007A34D7"/>
    <w:rsid w:val="007A3585"/>
    <w:rsid w:val="007A3723"/>
    <w:rsid w:val="007A3977"/>
    <w:rsid w:val="007A39DF"/>
    <w:rsid w:val="007A3A41"/>
    <w:rsid w:val="007A3A7F"/>
    <w:rsid w:val="007A43ED"/>
    <w:rsid w:val="007A4997"/>
    <w:rsid w:val="007A4AD1"/>
    <w:rsid w:val="007A4BDD"/>
    <w:rsid w:val="007A4D49"/>
    <w:rsid w:val="007A5048"/>
    <w:rsid w:val="007A5102"/>
    <w:rsid w:val="007A5888"/>
    <w:rsid w:val="007A5EBD"/>
    <w:rsid w:val="007A5EF1"/>
    <w:rsid w:val="007A64FF"/>
    <w:rsid w:val="007A6521"/>
    <w:rsid w:val="007A6881"/>
    <w:rsid w:val="007A692A"/>
    <w:rsid w:val="007A69F8"/>
    <w:rsid w:val="007A6C2F"/>
    <w:rsid w:val="007A6D55"/>
    <w:rsid w:val="007A6D9C"/>
    <w:rsid w:val="007A6F5E"/>
    <w:rsid w:val="007A717D"/>
    <w:rsid w:val="007A72EE"/>
    <w:rsid w:val="007A7386"/>
    <w:rsid w:val="007A7709"/>
    <w:rsid w:val="007A788D"/>
    <w:rsid w:val="007B00AE"/>
    <w:rsid w:val="007B0397"/>
    <w:rsid w:val="007B0B25"/>
    <w:rsid w:val="007B0BDF"/>
    <w:rsid w:val="007B0C7B"/>
    <w:rsid w:val="007B0F56"/>
    <w:rsid w:val="007B0F83"/>
    <w:rsid w:val="007B1037"/>
    <w:rsid w:val="007B1074"/>
    <w:rsid w:val="007B1933"/>
    <w:rsid w:val="007B1C11"/>
    <w:rsid w:val="007B1E9E"/>
    <w:rsid w:val="007B2077"/>
    <w:rsid w:val="007B20F4"/>
    <w:rsid w:val="007B23CF"/>
    <w:rsid w:val="007B26DA"/>
    <w:rsid w:val="007B2767"/>
    <w:rsid w:val="007B2E5A"/>
    <w:rsid w:val="007B32C9"/>
    <w:rsid w:val="007B32CC"/>
    <w:rsid w:val="007B3502"/>
    <w:rsid w:val="007B374D"/>
    <w:rsid w:val="007B380F"/>
    <w:rsid w:val="007B3B46"/>
    <w:rsid w:val="007B3C0D"/>
    <w:rsid w:val="007B3FA4"/>
    <w:rsid w:val="007B43E2"/>
    <w:rsid w:val="007B441D"/>
    <w:rsid w:val="007B44ED"/>
    <w:rsid w:val="007B468A"/>
    <w:rsid w:val="007B491A"/>
    <w:rsid w:val="007B4E97"/>
    <w:rsid w:val="007B52C8"/>
    <w:rsid w:val="007B5370"/>
    <w:rsid w:val="007B56DE"/>
    <w:rsid w:val="007B5705"/>
    <w:rsid w:val="007B6123"/>
    <w:rsid w:val="007B61F5"/>
    <w:rsid w:val="007B621D"/>
    <w:rsid w:val="007B6306"/>
    <w:rsid w:val="007B63FA"/>
    <w:rsid w:val="007B6456"/>
    <w:rsid w:val="007B69C5"/>
    <w:rsid w:val="007B6B9F"/>
    <w:rsid w:val="007B6D68"/>
    <w:rsid w:val="007B7413"/>
    <w:rsid w:val="007B7496"/>
    <w:rsid w:val="007B7AF5"/>
    <w:rsid w:val="007B7BD3"/>
    <w:rsid w:val="007B7D52"/>
    <w:rsid w:val="007C032C"/>
    <w:rsid w:val="007C0563"/>
    <w:rsid w:val="007C0802"/>
    <w:rsid w:val="007C0984"/>
    <w:rsid w:val="007C098F"/>
    <w:rsid w:val="007C09FB"/>
    <w:rsid w:val="007C0EA8"/>
    <w:rsid w:val="007C1149"/>
    <w:rsid w:val="007C12BE"/>
    <w:rsid w:val="007C12D8"/>
    <w:rsid w:val="007C12F3"/>
    <w:rsid w:val="007C170E"/>
    <w:rsid w:val="007C18AC"/>
    <w:rsid w:val="007C1C39"/>
    <w:rsid w:val="007C1F1A"/>
    <w:rsid w:val="007C2410"/>
    <w:rsid w:val="007C2739"/>
    <w:rsid w:val="007C2875"/>
    <w:rsid w:val="007C2992"/>
    <w:rsid w:val="007C2FFF"/>
    <w:rsid w:val="007C3013"/>
    <w:rsid w:val="007C3593"/>
    <w:rsid w:val="007C36D0"/>
    <w:rsid w:val="007C435E"/>
    <w:rsid w:val="007C4522"/>
    <w:rsid w:val="007C47F4"/>
    <w:rsid w:val="007C4B0F"/>
    <w:rsid w:val="007C4B39"/>
    <w:rsid w:val="007C4DAD"/>
    <w:rsid w:val="007C501D"/>
    <w:rsid w:val="007C558C"/>
    <w:rsid w:val="007C5830"/>
    <w:rsid w:val="007C5C0E"/>
    <w:rsid w:val="007C5D0C"/>
    <w:rsid w:val="007C5D62"/>
    <w:rsid w:val="007C5DB8"/>
    <w:rsid w:val="007C6515"/>
    <w:rsid w:val="007C6C8C"/>
    <w:rsid w:val="007C6C8F"/>
    <w:rsid w:val="007C6CA2"/>
    <w:rsid w:val="007C6E92"/>
    <w:rsid w:val="007C6FC1"/>
    <w:rsid w:val="007C70CA"/>
    <w:rsid w:val="007C7164"/>
    <w:rsid w:val="007C726F"/>
    <w:rsid w:val="007C76E9"/>
    <w:rsid w:val="007C77BE"/>
    <w:rsid w:val="007C78DD"/>
    <w:rsid w:val="007C7D64"/>
    <w:rsid w:val="007C7E30"/>
    <w:rsid w:val="007C7F84"/>
    <w:rsid w:val="007C7FEA"/>
    <w:rsid w:val="007D05B2"/>
    <w:rsid w:val="007D05EE"/>
    <w:rsid w:val="007D0833"/>
    <w:rsid w:val="007D092E"/>
    <w:rsid w:val="007D0A88"/>
    <w:rsid w:val="007D0B66"/>
    <w:rsid w:val="007D0B93"/>
    <w:rsid w:val="007D0C44"/>
    <w:rsid w:val="007D0D1E"/>
    <w:rsid w:val="007D105B"/>
    <w:rsid w:val="007D10C5"/>
    <w:rsid w:val="007D118D"/>
    <w:rsid w:val="007D11A5"/>
    <w:rsid w:val="007D11E3"/>
    <w:rsid w:val="007D1505"/>
    <w:rsid w:val="007D1884"/>
    <w:rsid w:val="007D1972"/>
    <w:rsid w:val="007D1C4D"/>
    <w:rsid w:val="007D1F33"/>
    <w:rsid w:val="007D2146"/>
    <w:rsid w:val="007D2185"/>
    <w:rsid w:val="007D22E7"/>
    <w:rsid w:val="007D230D"/>
    <w:rsid w:val="007D2391"/>
    <w:rsid w:val="007D24BF"/>
    <w:rsid w:val="007D2765"/>
    <w:rsid w:val="007D27D2"/>
    <w:rsid w:val="007D28D3"/>
    <w:rsid w:val="007D29E6"/>
    <w:rsid w:val="007D2ABF"/>
    <w:rsid w:val="007D2BBA"/>
    <w:rsid w:val="007D2FA8"/>
    <w:rsid w:val="007D2FCE"/>
    <w:rsid w:val="007D3307"/>
    <w:rsid w:val="007D3567"/>
    <w:rsid w:val="007D3D64"/>
    <w:rsid w:val="007D4095"/>
    <w:rsid w:val="007D41B3"/>
    <w:rsid w:val="007D432A"/>
    <w:rsid w:val="007D4661"/>
    <w:rsid w:val="007D4DCD"/>
    <w:rsid w:val="007D4E21"/>
    <w:rsid w:val="007D51C7"/>
    <w:rsid w:val="007D5275"/>
    <w:rsid w:val="007D553D"/>
    <w:rsid w:val="007D56CC"/>
    <w:rsid w:val="007D5A28"/>
    <w:rsid w:val="007D5A88"/>
    <w:rsid w:val="007D5AAA"/>
    <w:rsid w:val="007D5DAA"/>
    <w:rsid w:val="007D5E27"/>
    <w:rsid w:val="007D5E83"/>
    <w:rsid w:val="007D61B1"/>
    <w:rsid w:val="007D63CF"/>
    <w:rsid w:val="007D65D6"/>
    <w:rsid w:val="007D663D"/>
    <w:rsid w:val="007D6675"/>
    <w:rsid w:val="007D6815"/>
    <w:rsid w:val="007D6A9D"/>
    <w:rsid w:val="007D6D1B"/>
    <w:rsid w:val="007D6E60"/>
    <w:rsid w:val="007D6F64"/>
    <w:rsid w:val="007D72FA"/>
    <w:rsid w:val="007D7391"/>
    <w:rsid w:val="007D7630"/>
    <w:rsid w:val="007D76DA"/>
    <w:rsid w:val="007D7932"/>
    <w:rsid w:val="007D7B52"/>
    <w:rsid w:val="007D7E54"/>
    <w:rsid w:val="007E005E"/>
    <w:rsid w:val="007E0DE1"/>
    <w:rsid w:val="007E12FD"/>
    <w:rsid w:val="007E140C"/>
    <w:rsid w:val="007E161B"/>
    <w:rsid w:val="007E1635"/>
    <w:rsid w:val="007E1EAE"/>
    <w:rsid w:val="007E1EB5"/>
    <w:rsid w:val="007E2136"/>
    <w:rsid w:val="007E213B"/>
    <w:rsid w:val="007E219A"/>
    <w:rsid w:val="007E232F"/>
    <w:rsid w:val="007E25AB"/>
    <w:rsid w:val="007E272B"/>
    <w:rsid w:val="007E27C5"/>
    <w:rsid w:val="007E2A42"/>
    <w:rsid w:val="007E2C70"/>
    <w:rsid w:val="007E2E0B"/>
    <w:rsid w:val="007E2E0C"/>
    <w:rsid w:val="007E342C"/>
    <w:rsid w:val="007E35FB"/>
    <w:rsid w:val="007E3640"/>
    <w:rsid w:val="007E3785"/>
    <w:rsid w:val="007E45BC"/>
    <w:rsid w:val="007E4E56"/>
    <w:rsid w:val="007E5020"/>
    <w:rsid w:val="007E5083"/>
    <w:rsid w:val="007E531A"/>
    <w:rsid w:val="007E5542"/>
    <w:rsid w:val="007E5555"/>
    <w:rsid w:val="007E5744"/>
    <w:rsid w:val="007E5A6A"/>
    <w:rsid w:val="007E5AB5"/>
    <w:rsid w:val="007E5AC2"/>
    <w:rsid w:val="007E5DF5"/>
    <w:rsid w:val="007E6261"/>
    <w:rsid w:val="007E62F5"/>
    <w:rsid w:val="007E636B"/>
    <w:rsid w:val="007E691E"/>
    <w:rsid w:val="007E72C6"/>
    <w:rsid w:val="007E79C5"/>
    <w:rsid w:val="007E7BD8"/>
    <w:rsid w:val="007F0036"/>
    <w:rsid w:val="007F0527"/>
    <w:rsid w:val="007F0741"/>
    <w:rsid w:val="007F087C"/>
    <w:rsid w:val="007F0A27"/>
    <w:rsid w:val="007F0A9B"/>
    <w:rsid w:val="007F0E36"/>
    <w:rsid w:val="007F0E93"/>
    <w:rsid w:val="007F11EF"/>
    <w:rsid w:val="007F131A"/>
    <w:rsid w:val="007F143A"/>
    <w:rsid w:val="007F15C1"/>
    <w:rsid w:val="007F16D4"/>
    <w:rsid w:val="007F18E0"/>
    <w:rsid w:val="007F1C26"/>
    <w:rsid w:val="007F1E8D"/>
    <w:rsid w:val="007F1F67"/>
    <w:rsid w:val="007F1FF7"/>
    <w:rsid w:val="007F1FFE"/>
    <w:rsid w:val="007F20E3"/>
    <w:rsid w:val="007F26B6"/>
    <w:rsid w:val="007F27A2"/>
    <w:rsid w:val="007F2845"/>
    <w:rsid w:val="007F2CC7"/>
    <w:rsid w:val="007F2FF0"/>
    <w:rsid w:val="007F33D5"/>
    <w:rsid w:val="007F3B1B"/>
    <w:rsid w:val="007F43BC"/>
    <w:rsid w:val="007F4633"/>
    <w:rsid w:val="007F4740"/>
    <w:rsid w:val="007F4A14"/>
    <w:rsid w:val="007F4A67"/>
    <w:rsid w:val="007F4D27"/>
    <w:rsid w:val="007F4F95"/>
    <w:rsid w:val="007F541F"/>
    <w:rsid w:val="007F5BCE"/>
    <w:rsid w:val="007F5CEB"/>
    <w:rsid w:val="007F5F31"/>
    <w:rsid w:val="007F6202"/>
    <w:rsid w:val="007F64C0"/>
    <w:rsid w:val="007F6E43"/>
    <w:rsid w:val="007F7405"/>
    <w:rsid w:val="007F77FE"/>
    <w:rsid w:val="007F797A"/>
    <w:rsid w:val="007F7A86"/>
    <w:rsid w:val="007F7B4B"/>
    <w:rsid w:val="007F7C37"/>
    <w:rsid w:val="007F7E1D"/>
    <w:rsid w:val="00800235"/>
    <w:rsid w:val="0080057D"/>
    <w:rsid w:val="008006C6"/>
    <w:rsid w:val="0080092D"/>
    <w:rsid w:val="00800C52"/>
    <w:rsid w:val="00800FE1"/>
    <w:rsid w:val="0080109F"/>
    <w:rsid w:val="00801314"/>
    <w:rsid w:val="008013D1"/>
    <w:rsid w:val="0080153E"/>
    <w:rsid w:val="008016D4"/>
    <w:rsid w:val="00801B90"/>
    <w:rsid w:val="00801E47"/>
    <w:rsid w:val="0080231F"/>
    <w:rsid w:val="008025B7"/>
    <w:rsid w:val="00802A4C"/>
    <w:rsid w:val="00802BE4"/>
    <w:rsid w:val="00802BFB"/>
    <w:rsid w:val="00802E7D"/>
    <w:rsid w:val="00802EC8"/>
    <w:rsid w:val="00803C02"/>
    <w:rsid w:val="00803DE5"/>
    <w:rsid w:val="00803E88"/>
    <w:rsid w:val="00804384"/>
    <w:rsid w:val="008048A2"/>
    <w:rsid w:val="00804E87"/>
    <w:rsid w:val="00805533"/>
    <w:rsid w:val="0080587E"/>
    <w:rsid w:val="0080588E"/>
    <w:rsid w:val="00805ACD"/>
    <w:rsid w:val="00805B84"/>
    <w:rsid w:val="00805F66"/>
    <w:rsid w:val="0080618A"/>
    <w:rsid w:val="00806444"/>
    <w:rsid w:val="008066B2"/>
    <w:rsid w:val="0080673A"/>
    <w:rsid w:val="0080742D"/>
    <w:rsid w:val="008074AF"/>
    <w:rsid w:val="00807589"/>
    <w:rsid w:val="00807829"/>
    <w:rsid w:val="00807AA0"/>
    <w:rsid w:val="00807E7C"/>
    <w:rsid w:val="008100AC"/>
    <w:rsid w:val="008100AD"/>
    <w:rsid w:val="00810195"/>
    <w:rsid w:val="0081033A"/>
    <w:rsid w:val="008104DD"/>
    <w:rsid w:val="0081075A"/>
    <w:rsid w:val="0081092A"/>
    <w:rsid w:val="00810BC9"/>
    <w:rsid w:val="00810DF8"/>
    <w:rsid w:val="00810EA3"/>
    <w:rsid w:val="00810F66"/>
    <w:rsid w:val="00810F9B"/>
    <w:rsid w:val="0081148B"/>
    <w:rsid w:val="008114D3"/>
    <w:rsid w:val="0081151E"/>
    <w:rsid w:val="00811AC9"/>
    <w:rsid w:val="00811C37"/>
    <w:rsid w:val="00811D17"/>
    <w:rsid w:val="00812472"/>
    <w:rsid w:val="00812498"/>
    <w:rsid w:val="0081263E"/>
    <w:rsid w:val="008126E5"/>
    <w:rsid w:val="008127E6"/>
    <w:rsid w:val="00812917"/>
    <w:rsid w:val="00812934"/>
    <w:rsid w:val="00812A14"/>
    <w:rsid w:val="00812A44"/>
    <w:rsid w:val="0081336E"/>
    <w:rsid w:val="008133BC"/>
    <w:rsid w:val="0081351D"/>
    <w:rsid w:val="008136EF"/>
    <w:rsid w:val="00813928"/>
    <w:rsid w:val="00813D4E"/>
    <w:rsid w:val="00814643"/>
    <w:rsid w:val="00814B78"/>
    <w:rsid w:val="00814CAB"/>
    <w:rsid w:val="00814E96"/>
    <w:rsid w:val="008153CC"/>
    <w:rsid w:val="008153F9"/>
    <w:rsid w:val="008155E4"/>
    <w:rsid w:val="008162BF"/>
    <w:rsid w:val="00816DCA"/>
    <w:rsid w:val="00816EC3"/>
    <w:rsid w:val="00817994"/>
    <w:rsid w:val="008202CD"/>
    <w:rsid w:val="0082053A"/>
    <w:rsid w:val="0082071A"/>
    <w:rsid w:val="00820773"/>
    <w:rsid w:val="00820949"/>
    <w:rsid w:val="00820DC7"/>
    <w:rsid w:val="00820F25"/>
    <w:rsid w:val="00820FFB"/>
    <w:rsid w:val="008210B5"/>
    <w:rsid w:val="00821698"/>
    <w:rsid w:val="008219B4"/>
    <w:rsid w:val="00821A17"/>
    <w:rsid w:val="00821E38"/>
    <w:rsid w:val="008221FE"/>
    <w:rsid w:val="0082220C"/>
    <w:rsid w:val="008228E5"/>
    <w:rsid w:val="00822B6B"/>
    <w:rsid w:val="00822BF5"/>
    <w:rsid w:val="00822EC9"/>
    <w:rsid w:val="0082377C"/>
    <w:rsid w:val="00823A0B"/>
    <w:rsid w:val="00823D45"/>
    <w:rsid w:val="00823E32"/>
    <w:rsid w:val="00824035"/>
    <w:rsid w:val="00824431"/>
    <w:rsid w:val="00824894"/>
    <w:rsid w:val="00824B75"/>
    <w:rsid w:val="00824C05"/>
    <w:rsid w:val="00824CC3"/>
    <w:rsid w:val="00825366"/>
    <w:rsid w:val="00825604"/>
    <w:rsid w:val="0082570D"/>
    <w:rsid w:val="008259D5"/>
    <w:rsid w:val="00825D76"/>
    <w:rsid w:val="00825EA2"/>
    <w:rsid w:val="008267C6"/>
    <w:rsid w:val="008269B2"/>
    <w:rsid w:val="00826B2C"/>
    <w:rsid w:val="00826C7B"/>
    <w:rsid w:val="00826CDA"/>
    <w:rsid w:val="00826DD9"/>
    <w:rsid w:val="00826E01"/>
    <w:rsid w:val="00826F66"/>
    <w:rsid w:val="0082715A"/>
    <w:rsid w:val="00827600"/>
    <w:rsid w:val="00827726"/>
    <w:rsid w:val="00827780"/>
    <w:rsid w:val="008277A8"/>
    <w:rsid w:val="008278B6"/>
    <w:rsid w:val="00827FFC"/>
    <w:rsid w:val="008303BA"/>
    <w:rsid w:val="00830403"/>
    <w:rsid w:val="008307ED"/>
    <w:rsid w:val="00830A3D"/>
    <w:rsid w:val="00830B89"/>
    <w:rsid w:val="0083117B"/>
    <w:rsid w:val="008318BA"/>
    <w:rsid w:val="008318FF"/>
    <w:rsid w:val="00831AD1"/>
    <w:rsid w:val="00831CE9"/>
    <w:rsid w:val="00832320"/>
    <w:rsid w:val="008325FE"/>
    <w:rsid w:val="00832918"/>
    <w:rsid w:val="00832DED"/>
    <w:rsid w:val="00833065"/>
    <w:rsid w:val="00833182"/>
    <w:rsid w:val="0083350F"/>
    <w:rsid w:val="008335D3"/>
    <w:rsid w:val="008335F3"/>
    <w:rsid w:val="0083400A"/>
    <w:rsid w:val="00834358"/>
    <w:rsid w:val="008344F1"/>
    <w:rsid w:val="008345C5"/>
    <w:rsid w:val="008346BD"/>
    <w:rsid w:val="00834A65"/>
    <w:rsid w:val="00834AC1"/>
    <w:rsid w:val="00836084"/>
    <w:rsid w:val="008363C5"/>
    <w:rsid w:val="0083677A"/>
    <w:rsid w:val="00836984"/>
    <w:rsid w:val="00836B7A"/>
    <w:rsid w:val="00837179"/>
    <w:rsid w:val="008372C2"/>
    <w:rsid w:val="00837A60"/>
    <w:rsid w:val="00837A89"/>
    <w:rsid w:val="00837F99"/>
    <w:rsid w:val="008403EA"/>
    <w:rsid w:val="00840405"/>
    <w:rsid w:val="008409AA"/>
    <w:rsid w:val="00840FB8"/>
    <w:rsid w:val="00841005"/>
    <w:rsid w:val="008411D8"/>
    <w:rsid w:val="00841471"/>
    <w:rsid w:val="0084183C"/>
    <w:rsid w:val="00841869"/>
    <w:rsid w:val="00841ECE"/>
    <w:rsid w:val="00841FF2"/>
    <w:rsid w:val="008420AA"/>
    <w:rsid w:val="008421E9"/>
    <w:rsid w:val="00842244"/>
    <w:rsid w:val="00842476"/>
    <w:rsid w:val="0084255E"/>
    <w:rsid w:val="00842E14"/>
    <w:rsid w:val="00842E20"/>
    <w:rsid w:val="0084353E"/>
    <w:rsid w:val="00843A7A"/>
    <w:rsid w:val="0084412C"/>
    <w:rsid w:val="008447F5"/>
    <w:rsid w:val="008449CE"/>
    <w:rsid w:val="00844D0B"/>
    <w:rsid w:val="00844E95"/>
    <w:rsid w:val="00845353"/>
    <w:rsid w:val="00845354"/>
    <w:rsid w:val="00845421"/>
    <w:rsid w:val="008455EF"/>
    <w:rsid w:val="0084595E"/>
    <w:rsid w:val="00845984"/>
    <w:rsid w:val="00845BD5"/>
    <w:rsid w:val="00845E69"/>
    <w:rsid w:val="00845F13"/>
    <w:rsid w:val="00845FEB"/>
    <w:rsid w:val="00846094"/>
    <w:rsid w:val="0084627E"/>
    <w:rsid w:val="00846292"/>
    <w:rsid w:val="00846475"/>
    <w:rsid w:val="00846495"/>
    <w:rsid w:val="008466A6"/>
    <w:rsid w:val="0084678A"/>
    <w:rsid w:val="008468A2"/>
    <w:rsid w:val="0084741B"/>
    <w:rsid w:val="00847630"/>
    <w:rsid w:val="00847884"/>
    <w:rsid w:val="0084795F"/>
    <w:rsid w:val="00847A4B"/>
    <w:rsid w:val="00847BFD"/>
    <w:rsid w:val="00847C2E"/>
    <w:rsid w:val="00847F1F"/>
    <w:rsid w:val="008500CE"/>
    <w:rsid w:val="008502D7"/>
    <w:rsid w:val="00850413"/>
    <w:rsid w:val="008506DF"/>
    <w:rsid w:val="008506E1"/>
    <w:rsid w:val="0085108A"/>
    <w:rsid w:val="00851342"/>
    <w:rsid w:val="008515EE"/>
    <w:rsid w:val="00851C6C"/>
    <w:rsid w:val="008520C3"/>
    <w:rsid w:val="0085229F"/>
    <w:rsid w:val="008522E1"/>
    <w:rsid w:val="00852543"/>
    <w:rsid w:val="008528D3"/>
    <w:rsid w:val="0085322C"/>
    <w:rsid w:val="008535A7"/>
    <w:rsid w:val="008537CC"/>
    <w:rsid w:val="0085381A"/>
    <w:rsid w:val="0085390D"/>
    <w:rsid w:val="00853BDF"/>
    <w:rsid w:val="00853E62"/>
    <w:rsid w:val="00853FE7"/>
    <w:rsid w:val="00854297"/>
    <w:rsid w:val="008543BB"/>
    <w:rsid w:val="00854553"/>
    <w:rsid w:val="00854ED9"/>
    <w:rsid w:val="00854F9E"/>
    <w:rsid w:val="00855102"/>
    <w:rsid w:val="0085513E"/>
    <w:rsid w:val="008551E6"/>
    <w:rsid w:val="00855378"/>
    <w:rsid w:val="008554B2"/>
    <w:rsid w:val="00855759"/>
    <w:rsid w:val="008558FB"/>
    <w:rsid w:val="00855B0C"/>
    <w:rsid w:val="00855B86"/>
    <w:rsid w:val="00855C3D"/>
    <w:rsid w:val="00855C63"/>
    <w:rsid w:val="00855FB5"/>
    <w:rsid w:val="008565F1"/>
    <w:rsid w:val="00856A67"/>
    <w:rsid w:val="00856E8E"/>
    <w:rsid w:val="00857D62"/>
    <w:rsid w:val="00857E74"/>
    <w:rsid w:val="0086042D"/>
    <w:rsid w:val="0086054A"/>
    <w:rsid w:val="008605F7"/>
    <w:rsid w:val="00860874"/>
    <w:rsid w:val="00860C35"/>
    <w:rsid w:val="00860D70"/>
    <w:rsid w:val="00860EEE"/>
    <w:rsid w:val="00861206"/>
    <w:rsid w:val="008614C4"/>
    <w:rsid w:val="008617D0"/>
    <w:rsid w:val="00861987"/>
    <w:rsid w:val="00861A81"/>
    <w:rsid w:val="00862008"/>
    <w:rsid w:val="008621CF"/>
    <w:rsid w:val="00862457"/>
    <w:rsid w:val="00862720"/>
    <w:rsid w:val="008628C8"/>
    <w:rsid w:val="00862B2A"/>
    <w:rsid w:val="00862C67"/>
    <w:rsid w:val="00862ED2"/>
    <w:rsid w:val="00862F9F"/>
    <w:rsid w:val="008630B9"/>
    <w:rsid w:val="0086314A"/>
    <w:rsid w:val="008634D0"/>
    <w:rsid w:val="0086361A"/>
    <w:rsid w:val="00863D7B"/>
    <w:rsid w:val="00863DD2"/>
    <w:rsid w:val="00863F37"/>
    <w:rsid w:val="0086406B"/>
    <w:rsid w:val="00864964"/>
    <w:rsid w:val="00864B18"/>
    <w:rsid w:val="00864C8C"/>
    <w:rsid w:val="00864CD9"/>
    <w:rsid w:val="00864E1F"/>
    <w:rsid w:val="00865826"/>
    <w:rsid w:val="00865A72"/>
    <w:rsid w:val="008660FD"/>
    <w:rsid w:val="00866178"/>
    <w:rsid w:val="008663C2"/>
    <w:rsid w:val="00866400"/>
    <w:rsid w:val="00866B26"/>
    <w:rsid w:val="00866D63"/>
    <w:rsid w:val="00867000"/>
    <w:rsid w:val="008671BC"/>
    <w:rsid w:val="00867606"/>
    <w:rsid w:val="00867651"/>
    <w:rsid w:val="00867A49"/>
    <w:rsid w:val="00870108"/>
    <w:rsid w:val="008704A9"/>
    <w:rsid w:val="00870D04"/>
    <w:rsid w:val="0087118F"/>
    <w:rsid w:val="008711E6"/>
    <w:rsid w:val="0087121B"/>
    <w:rsid w:val="008714B6"/>
    <w:rsid w:val="00871B42"/>
    <w:rsid w:val="00871FC4"/>
    <w:rsid w:val="0087238A"/>
    <w:rsid w:val="008728BC"/>
    <w:rsid w:val="00872D9F"/>
    <w:rsid w:val="00873315"/>
    <w:rsid w:val="0087348D"/>
    <w:rsid w:val="008739D9"/>
    <w:rsid w:val="00873B93"/>
    <w:rsid w:val="00873CC0"/>
    <w:rsid w:val="00873DCC"/>
    <w:rsid w:val="008743F3"/>
    <w:rsid w:val="0087444A"/>
    <w:rsid w:val="00874931"/>
    <w:rsid w:val="00874A9D"/>
    <w:rsid w:val="00874AB7"/>
    <w:rsid w:val="00874B53"/>
    <w:rsid w:val="00875139"/>
    <w:rsid w:val="00875388"/>
    <w:rsid w:val="008753A3"/>
    <w:rsid w:val="00875410"/>
    <w:rsid w:val="008754BE"/>
    <w:rsid w:val="00875500"/>
    <w:rsid w:val="008756FA"/>
    <w:rsid w:val="00875D2C"/>
    <w:rsid w:val="00875F0C"/>
    <w:rsid w:val="00876164"/>
    <w:rsid w:val="0087628A"/>
    <w:rsid w:val="00876315"/>
    <w:rsid w:val="0087631F"/>
    <w:rsid w:val="0087649F"/>
    <w:rsid w:val="00876B7F"/>
    <w:rsid w:val="00876D40"/>
    <w:rsid w:val="00876DF0"/>
    <w:rsid w:val="0087736B"/>
    <w:rsid w:val="008776C1"/>
    <w:rsid w:val="00877A98"/>
    <w:rsid w:val="008801E3"/>
    <w:rsid w:val="008802FD"/>
    <w:rsid w:val="008808BE"/>
    <w:rsid w:val="00880AA1"/>
    <w:rsid w:val="00880E22"/>
    <w:rsid w:val="00880E98"/>
    <w:rsid w:val="00880EDF"/>
    <w:rsid w:val="008811B6"/>
    <w:rsid w:val="008811E3"/>
    <w:rsid w:val="008813BA"/>
    <w:rsid w:val="00881B16"/>
    <w:rsid w:val="00881D4F"/>
    <w:rsid w:val="00881F31"/>
    <w:rsid w:val="00881F7A"/>
    <w:rsid w:val="00881F9E"/>
    <w:rsid w:val="0088219A"/>
    <w:rsid w:val="00882273"/>
    <w:rsid w:val="008826CD"/>
    <w:rsid w:val="00882DE6"/>
    <w:rsid w:val="00882F6F"/>
    <w:rsid w:val="008834F9"/>
    <w:rsid w:val="00883506"/>
    <w:rsid w:val="0088378A"/>
    <w:rsid w:val="00883D4D"/>
    <w:rsid w:val="00883FDD"/>
    <w:rsid w:val="00884009"/>
    <w:rsid w:val="008842CA"/>
    <w:rsid w:val="00884B59"/>
    <w:rsid w:val="00884C22"/>
    <w:rsid w:val="00884C88"/>
    <w:rsid w:val="00884FAD"/>
    <w:rsid w:val="008850BA"/>
    <w:rsid w:val="008851D6"/>
    <w:rsid w:val="00885478"/>
    <w:rsid w:val="00885492"/>
    <w:rsid w:val="00885526"/>
    <w:rsid w:val="0088583D"/>
    <w:rsid w:val="00885876"/>
    <w:rsid w:val="00885BD7"/>
    <w:rsid w:val="00885DD7"/>
    <w:rsid w:val="00885E6A"/>
    <w:rsid w:val="00886185"/>
    <w:rsid w:val="008861D9"/>
    <w:rsid w:val="008861DA"/>
    <w:rsid w:val="00886201"/>
    <w:rsid w:val="0088638C"/>
    <w:rsid w:val="008864A7"/>
    <w:rsid w:val="008866F4"/>
    <w:rsid w:val="00886A8C"/>
    <w:rsid w:val="00886B86"/>
    <w:rsid w:val="00886EDF"/>
    <w:rsid w:val="008870F7"/>
    <w:rsid w:val="00887124"/>
    <w:rsid w:val="00887153"/>
    <w:rsid w:val="00887449"/>
    <w:rsid w:val="0088766F"/>
    <w:rsid w:val="008876D0"/>
    <w:rsid w:val="008877E0"/>
    <w:rsid w:val="00887A42"/>
    <w:rsid w:val="00887E35"/>
    <w:rsid w:val="00887FEB"/>
    <w:rsid w:val="008902CD"/>
    <w:rsid w:val="00890648"/>
    <w:rsid w:val="008908E5"/>
    <w:rsid w:val="008908E8"/>
    <w:rsid w:val="00890D00"/>
    <w:rsid w:val="00891216"/>
    <w:rsid w:val="008917D6"/>
    <w:rsid w:val="00891C62"/>
    <w:rsid w:val="00892606"/>
    <w:rsid w:val="008927B6"/>
    <w:rsid w:val="00892840"/>
    <w:rsid w:val="00892C3A"/>
    <w:rsid w:val="008933DB"/>
    <w:rsid w:val="008935B0"/>
    <w:rsid w:val="008937A9"/>
    <w:rsid w:val="00893C3D"/>
    <w:rsid w:val="00893D96"/>
    <w:rsid w:val="0089406C"/>
    <w:rsid w:val="00894119"/>
    <w:rsid w:val="0089468D"/>
    <w:rsid w:val="00894B8E"/>
    <w:rsid w:val="00894EF6"/>
    <w:rsid w:val="00894FDC"/>
    <w:rsid w:val="008951DB"/>
    <w:rsid w:val="0089556F"/>
    <w:rsid w:val="00895B36"/>
    <w:rsid w:val="00895C02"/>
    <w:rsid w:val="00895CCD"/>
    <w:rsid w:val="00895D37"/>
    <w:rsid w:val="00895D42"/>
    <w:rsid w:val="00895D47"/>
    <w:rsid w:val="00895DCF"/>
    <w:rsid w:val="00896034"/>
    <w:rsid w:val="00896352"/>
    <w:rsid w:val="00896487"/>
    <w:rsid w:val="00896564"/>
    <w:rsid w:val="008968FA"/>
    <w:rsid w:val="00896A06"/>
    <w:rsid w:val="00896AB3"/>
    <w:rsid w:val="00896BDC"/>
    <w:rsid w:val="008972D8"/>
    <w:rsid w:val="00897606"/>
    <w:rsid w:val="008976A0"/>
    <w:rsid w:val="0089775B"/>
    <w:rsid w:val="00897796"/>
    <w:rsid w:val="0089781C"/>
    <w:rsid w:val="00897899"/>
    <w:rsid w:val="00897DD9"/>
    <w:rsid w:val="00897EE6"/>
    <w:rsid w:val="008A00EC"/>
    <w:rsid w:val="008A06CC"/>
    <w:rsid w:val="008A0A7B"/>
    <w:rsid w:val="008A0FE3"/>
    <w:rsid w:val="008A1094"/>
    <w:rsid w:val="008A13C5"/>
    <w:rsid w:val="008A1582"/>
    <w:rsid w:val="008A15C5"/>
    <w:rsid w:val="008A16F9"/>
    <w:rsid w:val="008A176F"/>
    <w:rsid w:val="008A1824"/>
    <w:rsid w:val="008A1992"/>
    <w:rsid w:val="008A1BE3"/>
    <w:rsid w:val="008A1D3E"/>
    <w:rsid w:val="008A24A8"/>
    <w:rsid w:val="008A2597"/>
    <w:rsid w:val="008A286D"/>
    <w:rsid w:val="008A2CBC"/>
    <w:rsid w:val="008A4323"/>
    <w:rsid w:val="008A4485"/>
    <w:rsid w:val="008A450F"/>
    <w:rsid w:val="008A45BC"/>
    <w:rsid w:val="008A4626"/>
    <w:rsid w:val="008A4895"/>
    <w:rsid w:val="008A4B16"/>
    <w:rsid w:val="008A4D63"/>
    <w:rsid w:val="008A4E06"/>
    <w:rsid w:val="008A5513"/>
    <w:rsid w:val="008A5906"/>
    <w:rsid w:val="008A5BA8"/>
    <w:rsid w:val="008A5F43"/>
    <w:rsid w:val="008A62EE"/>
    <w:rsid w:val="008A6978"/>
    <w:rsid w:val="008A6C96"/>
    <w:rsid w:val="008A6D62"/>
    <w:rsid w:val="008A6DD3"/>
    <w:rsid w:val="008A733A"/>
    <w:rsid w:val="008A746F"/>
    <w:rsid w:val="008A7501"/>
    <w:rsid w:val="008A7939"/>
    <w:rsid w:val="008A7C2E"/>
    <w:rsid w:val="008A7ECB"/>
    <w:rsid w:val="008A7FC4"/>
    <w:rsid w:val="008B015E"/>
    <w:rsid w:val="008B05A0"/>
    <w:rsid w:val="008B0D33"/>
    <w:rsid w:val="008B0DC4"/>
    <w:rsid w:val="008B1099"/>
    <w:rsid w:val="008B10D4"/>
    <w:rsid w:val="008B11C9"/>
    <w:rsid w:val="008B13A3"/>
    <w:rsid w:val="008B13E9"/>
    <w:rsid w:val="008B150B"/>
    <w:rsid w:val="008B1788"/>
    <w:rsid w:val="008B1F25"/>
    <w:rsid w:val="008B23FB"/>
    <w:rsid w:val="008B273E"/>
    <w:rsid w:val="008B2BF0"/>
    <w:rsid w:val="008B2BF5"/>
    <w:rsid w:val="008B2C26"/>
    <w:rsid w:val="008B2D99"/>
    <w:rsid w:val="008B30F0"/>
    <w:rsid w:val="008B336D"/>
    <w:rsid w:val="008B33F3"/>
    <w:rsid w:val="008B3A4B"/>
    <w:rsid w:val="008B3B51"/>
    <w:rsid w:val="008B3BFF"/>
    <w:rsid w:val="008B3E8A"/>
    <w:rsid w:val="008B4057"/>
    <w:rsid w:val="008B4145"/>
    <w:rsid w:val="008B4701"/>
    <w:rsid w:val="008B4702"/>
    <w:rsid w:val="008B4778"/>
    <w:rsid w:val="008B4CAC"/>
    <w:rsid w:val="008B4EEE"/>
    <w:rsid w:val="008B4F54"/>
    <w:rsid w:val="008B4FD3"/>
    <w:rsid w:val="008B5290"/>
    <w:rsid w:val="008B52AE"/>
    <w:rsid w:val="008B5C8B"/>
    <w:rsid w:val="008B61BF"/>
    <w:rsid w:val="008B6232"/>
    <w:rsid w:val="008B654F"/>
    <w:rsid w:val="008B6BFE"/>
    <w:rsid w:val="008B71EA"/>
    <w:rsid w:val="008B7798"/>
    <w:rsid w:val="008B7983"/>
    <w:rsid w:val="008B7B0C"/>
    <w:rsid w:val="008B7F85"/>
    <w:rsid w:val="008C0041"/>
    <w:rsid w:val="008C01E7"/>
    <w:rsid w:val="008C06BE"/>
    <w:rsid w:val="008C0787"/>
    <w:rsid w:val="008C09DD"/>
    <w:rsid w:val="008C0DC7"/>
    <w:rsid w:val="008C10E8"/>
    <w:rsid w:val="008C1483"/>
    <w:rsid w:val="008C149B"/>
    <w:rsid w:val="008C1A4D"/>
    <w:rsid w:val="008C1BC1"/>
    <w:rsid w:val="008C22BD"/>
    <w:rsid w:val="008C257D"/>
    <w:rsid w:val="008C2AA1"/>
    <w:rsid w:val="008C2C04"/>
    <w:rsid w:val="008C2CF5"/>
    <w:rsid w:val="008C2CFD"/>
    <w:rsid w:val="008C3075"/>
    <w:rsid w:val="008C3232"/>
    <w:rsid w:val="008C34BF"/>
    <w:rsid w:val="008C3550"/>
    <w:rsid w:val="008C3E51"/>
    <w:rsid w:val="008C40DA"/>
    <w:rsid w:val="008C40F8"/>
    <w:rsid w:val="008C430A"/>
    <w:rsid w:val="008C438A"/>
    <w:rsid w:val="008C478B"/>
    <w:rsid w:val="008C49A9"/>
    <w:rsid w:val="008C4B15"/>
    <w:rsid w:val="008C4F3B"/>
    <w:rsid w:val="008C5068"/>
    <w:rsid w:val="008C5205"/>
    <w:rsid w:val="008C53C1"/>
    <w:rsid w:val="008C57D6"/>
    <w:rsid w:val="008C5C3A"/>
    <w:rsid w:val="008C603A"/>
    <w:rsid w:val="008C6451"/>
    <w:rsid w:val="008C6481"/>
    <w:rsid w:val="008C6784"/>
    <w:rsid w:val="008C709D"/>
    <w:rsid w:val="008C71C8"/>
    <w:rsid w:val="008C77E1"/>
    <w:rsid w:val="008C7857"/>
    <w:rsid w:val="008C789C"/>
    <w:rsid w:val="008D0019"/>
    <w:rsid w:val="008D04FC"/>
    <w:rsid w:val="008D0615"/>
    <w:rsid w:val="008D08B7"/>
    <w:rsid w:val="008D0BC6"/>
    <w:rsid w:val="008D0D58"/>
    <w:rsid w:val="008D0E5A"/>
    <w:rsid w:val="008D0FA9"/>
    <w:rsid w:val="008D12A0"/>
    <w:rsid w:val="008D13AD"/>
    <w:rsid w:val="008D167D"/>
    <w:rsid w:val="008D16E0"/>
    <w:rsid w:val="008D181F"/>
    <w:rsid w:val="008D1826"/>
    <w:rsid w:val="008D1839"/>
    <w:rsid w:val="008D1BA7"/>
    <w:rsid w:val="008D2219"/>
    <w:rsid w:val="008D261F"/>
    <w:rsid w:val="008D2810"/>
    <w:rsid w:val="008D2E62"/>
    <w:rsid w:val="008D3037"/>
    <w:rsid w:val="008D3507"/>
    <w:rsid w:val="008D387B"/>
    <w:rsid w:val="008D4384"/>
    <w:rsid w:val="008D475E"/>
    <w:rsid w:val="008D492A"/>
    <w:rsid w:val="008D4B58"/>
    <w:rsid w:val="008D4B8A"/>
    <w:rsid w:val="008D4E9F"/>
    <w:rsid w:val="008D592C"/>
    <w:rsid w:val="008D5C39"/>
    <w:rsid w:val="008D62D7"/>
    <w:rsid w:val="008D6541"/>
    <w:rsid w:val="008D6F7E"/>
    <w:rsid w:val="008D6F94"/>
    <w:rsid w:val="008D7119"/>
    <w:rsid w:val="008D7AEC"/>
    <w:rsid w:val="008D7B02"/>
    <w:rsid w:val="008D7C57"/>
    <w:rsid w:val="008D7D7B"/>
    <w:rsid w:val="008E02A1"/>
    <w:rsid w:val="008E085D"/>
    <w:rsid w:val="008E09AE"/>
    <w:rsid w:val="008E0F52"/>
    <w:rsid w:val="008E133A"/>
    <w:rsid w:val="008E1359"/>
    <w:rsid w:val="008E2316"/>
    <w:rsid w:val="008E25F1"/>
    <w:rsid w:val="008E273F"/>
    <w:rsid w:val="008E2BEE"/>
    <w:rsid w:val="008E307F"/>
    <w:rsid w:val="008E32DA"/>
    <w:rsid w:val="008E34BE"/>
    <w:rsid w:val="008E3F8B"/>
    <w:rsid w:val="008E42F4"/>
    <w:rsid w:val="008E44FD"/>
    <w:rsid w:val="008E4D6A"/>
    <w:rsid w:val="008E50EF"/>
    <w:rsid w:val="008E5307"/>
    <w:rsid w:val="008E5351"/>
    <w:rsid w:val="008E5595"/>
    <w:rsid w:val="008E5657"/>
    <w:rsid w:val="008E5A7B"/>
    <w:rsid w:val="008E5BB9"/>
    <w:rsid w:val="008E5E51"/>
    <w:rsid w:val="008E6185"/>
    <w:rsid w:val="008E61C9"/>
    <w:rsid w:val="008E644F"/>
    <w:rsid w:val="008E67D5"/>
    <w:rsid w:val="008E6B80"/>
    <w:rsid w:val="008E6C3C"/>
    <w:rsid w:val="008E721F"/>
    <w:rsid w:val="008E7789"/>
    <w:rsid w:val="008E78B3"/>
    <w:rsid w:val="008E7D63"/>
    <w:rsid w:val="008F002A"/>
    <w:rsid w:val="008F00DB"/>
    <w:rsid w:val="008F057F"/>
    <w:rsid w:val="008F059E"/>
    <w:rsid w:val="008F08FE"/>
    <w:rsid w:val="008F0B1F"/>
    <w:rsid w:val="008F0BA7"/>
    <w:rsid w:val="008F0D17"/>
    <w:rsid w:val="008F0EDA"/>
    <w:rsid w:val="008F110E"/>
    <w:rsid w:val="008F1264"/>
    <w:rsid w:val="008F1339"/>
    <w:rsid w:val="008F1CCC"/>
    <w:rsid w:val="008F1D06"/>
    <w:rsid w:val="008F1F42"/>
    <w:rsid w:val="008F1FAB"/>
    <w:rsid w:val="008F20D9"/>
    <w:rsid w:val="008F2C51"/>
    <w:rsid w:val="008F2CA1"/>
    <w:rsid w:val="008F37D3"/>
    <w:rsid w:val="008F449D"/>
    <w:rsid w:val="008F47C6"/>
    <w:rsid w:val="008F4AAC"/>
    <w:rsid w:val="008F4CF7"/>
    <w:rsid w:val="008F4D7D"/>
    <w:rsid w:val="008F4EDF"/>
    <w:rsid w:val="008F5634"/>
    <w:rsid w:val="008F5948"/>
    <w:rsid w:val="008F5A8C"/>
    <w:rsid w:val="008F5B4E"/>
    <w:rsid w:val="008F5D1F"/>
    <w:rsid w:val="008F5F42"/>
    <w:rsid w:val="008F60A4"/>
    <w:rsid w:val="008F60DF"/>
    <w:rsid w:val="008F62C5"/>
    <w:rsid w:val="008F6340"/>
    <w:rsid w:val="008F65A0"/>
    <w:rsid w:val="008F673B"/>
    <w:rsid w:val="008F684B"/>
    <w:rsid w:val="008F6C06"/>
    <w:rsid w:val="008F6F81"/>
    <w:rsid w:val="008F7849"/>
    <w:rsid w:val="008F7E42"/>
    <w:rsid w:val="00900093"/>
    <w:rsid w:val="00900588"/>
    <w:rsid w:val="009006A2"/>
    <w:rsid w:val="00900931"/>
    <w:rsid w:val="00900966"/>
    <w:rsid w:val="00900C49"/>
    <w:rsid w:val="00900F96"/>
    <w:rsid w:val="0090102B"/>
    <w:rsid w:val="0090115B"/>
    <w:rsid w:val="009011AF"/>
    <w:rsid w:val="00901448"/>
    <w:rsid w:val="00901535"/>
    <w:rsid w:val="00901959"/>
    <w:rsid w:val="00901F47"/>
    <w:rsid w:val="009024C5"/>
    <w:rsid w:val="009024FD"/>
    <w:rsid w:val="009026AD"/>
    <w:rsid w:val="009028C9"/>
    <w:rsid w:val="009036BC"/>
    <w:rsid w:val="0090399B"/>
    <w:rsid w:val="00903A27"/>
    <w:rsid w:val="00903AFB"/>
    <w:rsid w:val="00903EA6"/>
    <w:rsid w:val="00904373"/>
    <w:rsid w:val="009044DA"/>
    <w:rsid w:val="00904888"/>
    <w:rsid w:val="00904B84"/>
    <w:rsid w:val="00904BB0"/>
    <w:rsid w:val="00904C73"/>
    <w:rsid w:val="0090515B"/>
    <w:rsid w:val="00905C47"/>
    <w:rsid w:val="00905E93"/>
    <w:rsid w:val="00906379"/>
    <w:rsid w:val="0090638B"/>
    <w:rsid w:val="00906393"/>
    <w:rsid w:val="0090639E"/>
    <w:rsid w:val="00906455"/>
    <w:rsid w:val="00906480"/>
    <w:rsid w:val="009065AC"/>
    <w:rsid w:val="00906A97"/>
    <w:rsid w:val="00907086"/>
    <w:rsid w:val="009071D9"/>
    <w:rsid w:val="0090747B"/>
    <w:rsid w:val="00907481"/>
    <w:rsid w:val="0090764B"/>
    <w:rsid w:val="0090775C"/>
    <w:rsid w:val="00907C37"/>
    <w:rsid w:val="00907F9F"/>
    <w:rsid w:val="00907FB5"/>
    <w:rsid w:val="00907FBF"/>
    <w:rsid w:val="0091001B"/>
    <w:rsid w:val="00910039"/>
    <w:rsid w:val="009101EA"/>
    <w:rsid w:val="00910682"/>
    <w:rsid w:val="009106FC"/>
    <w:rsid w:val="00910872"/>
    <w:rsid w:val="0091090F"/>
    <w:rsid w:val="00910D45"/>
    <w:rsid w:val="00911195"/>
    <w:rsid w:val="00911514"/>
    <w:rsid w:val="00911748"/>
    <w:rsid w:val="009118BB"/>
    <w:rsid w:val="00911912"/>
    <w:rsid w:val="0091191F"/>
    <w:rsid w:val="00912286"/>
    <w:rsid w:val="009128C0"/>
    <w:rsid w:val="00912A2F"/>
    <w:rsid w:val="00912DA2"/>
    <w:rsid w:val="00913240"/>
    <w:rsid w:val="009138C3"/>
    <w:rsid w:val="009140CD"/>
    <w:rsid w:val="009148F3"/>
    <w:rsid w:val="009149E0"/>
    <w:rsid w:val="00914F43"/>
    <w:rsid w:val="00914F70"/>
    <w:rsid w:val="00915541"/>
    <w:rsid w:val="009157FE"/>
    <w:rsid w:val="00915B81"/>
    <w:rsid w:val="00915D6B"/>
    <w:rsid w:val="009160DF"/>
    <w:rsid w:val="009160E2"/>
    <w:rsid w:val="00916159"/>
    <w:rsid w:val="00916287"/>
    <w:rsid w:val="009162C7"/>
    <w:rsid w:val="009165B8"/>
    <w:rsid w:val="00916B1D"/>
    <w:rsid w:val="00916EC2"/>
    <w:rsid w:val="00917028"/>
    <w:rsid w:val="009174AA"/>
    <w:rsid w:val="009176BA"/>
    <w:rsid w:val="009176BC"/>
    <w:rsid w:val="009178BD"/>
    <w:rsid w:val="00917FC1"/>
    <w:rsid w:val="00920341"/>
    <w:rsid w:val="00920424"/>
    <w:rsid w:val="0092042E"/>
    <w:rsid w:val="00920617"/>
    <w:rsid w:val="009208DF"/>
    <w:rsid w:val="00920B00"/>
    <w:rsid w:val="00920B54"/>
    <w:rsid w:val="00920E2B"/>
    <w:rsid w:val="009211B8"/>
    <w:rsid w:val="009212F6"/>
    <w:rsid w:val="009213BD"/>
    <w:rsid w:val="00921DDD"/>
    <w:rsid w:val="00922435"/>
    <w:rsid w:val="00922DC3"/>
    <w:rsid w:val="00922EDB"/>
    <w:rsid w:val="00922F30"/>
    <w:rsid w:val="00923522"/>
    <w:rsid w:val="00923923"/>
    <w:rsid w:val="00923AFA"/>
    <w:rsid w:val="00923EEB"/>
    <w:rsid w:val="009245F5"/>
    <w:rsid w:val="00924627"/>
    <w:rsid w:val="00924F76"/>
    <w:rsid w:val="009250A8"/>
    <w:rsid w:val="00925103"/>
    <w:rsid w:val="0092566F"/>
    <w:rsid w:val="00925BC5"/>
    <w:rsid w:val="00925BE6"/>
    <w:rsid w:val="00925BF1"/>
    <w:rsid w:val="00925D1E"/>
    <w:rsid w:val="0092627A"/>
    <w:rsid w:val="009262C3"/>
    <w:rsid w:val="0092664D"/>
    <w:rsid w:val="00926F61"/>
    <w:rsid w:val="00927469"/>
    <w:rsid w:val="00927ABE"/>
    <w:rsid w:val="009301D5"/>
    <w:rsid w:val="0093020A"/>
    <w:rsid w:val="0093033B"/>
    <w:rsid w:val="009309D8"/>
    <w:rsid w:val="00930AAF"/>
    <w:rsid w:val="00930D41"/>
    <w:rsid w:val="00930D78"/>
    <w:rsid w:val="00931029"/>
    <w:rsid w:val="00931064"/>
    <w:rsid w:val="00931197"/>
    <w:rsid w:val="009311CC"/>
    <w:rsid w:val="0093123D"/>
    <w:rsid w:val="0093126C"/>
    <w:rsid w:val="009312FE"/>
    <w:rsid w:val="00931568"/>
    <w:rsid w:val="00931801"/>
    <w:rsid w:val="009318A3"/>
    <w:rsid w:val="00931A9E"/>
    <w:rsid w:val="00931B29"/>
    <w:rsid w:val="00931E18"/>
    <w:rsid w:val="00932317"/>
    <w:rsid w:val="0093236E"/>
    <w:rsid w:val="009323C2"/>
    <w:rsid w:val="0093268F"/>
    <w:rsid w:val="009327E7"/>
    <w:rsid w:val="009327F2"/>
    <w:rsid w:val="0093284A"/>
    <w:rsid w:val="00932BD3"/>
    <w:rsid w:val="00932E3E"/>
    <w:rsid w:val="00933040"/>
    <w:rsid w:val="009330E9"/>
    <w:rsid w:val="00933570"/>
    <w:rsid w:val="0093395E"/>
    <w:rsid w:val="00933B95"/>
    <w:rsid w:val="00933C35"/>
    <w:rsid w:val="009340AC"/>
    <w:rsid w:val="00934440"/>
    <w:rsid w:val="00934624"/>
    <w:rsid w:val="00934BEC"/>
    <w:rsid w:val="009350EE"/>
    <w:rsid w:val="00935A21"/>
    <w:rsid w:val="00935B49"/>
    <w:rsid w:val="00935CF2"/>
    <w:rsid w:val="00935D15"/>
    <w:rsid w:val="00935DCC"/>
    <w:rsid w:val="00936148"/>
    <w:rsid w:val="009366A5"/>
    <w:rsid w:val="00936A6B"/>
    <w:rsid w:val="00936C2F"/>
    <w:rsid w:val="00937148"/>
    <w:rsid w:val="00937226"/>
    <w:rsid w:val="009372CC"/>
    <w:rsid w:val="0093733A"/>
    <w:rsid w:val="009375FC"/>
    <w:rsid w:val="00937816"/>
    <w:rsid w:val="0094001C"/>
    <w:rsid w:val="009400C5"/>
    <w:rsid w:val="009402AB"/>
    <w:rsid w:val="00940572"/>
    <w:rsid w:val="009405A5"/>
    <w:rsid w:val="00940804"/>
    <w:rsid w:val="00940E29"/>
    <w:rsid w:val="009411FB"/>
    <w:rsid w:val="00941359"/>
    <w:rsid w:val="009414A9"/>
    <w:rsid w:val="0094150D"/>
    <w:rsid w:val="00941629"/>
    <w:rsid w:val="009416FD"/>
    <w:rsid w:val="00941A81"/>
    <w:rsid w:val="00941AD1"/>
    <w:rsid w:val="00941B71"/>
    <w:rsid w:val="00941F73"/>
    <w:rsid w:val="009421AD"/>
    <w:rsid w:val="0094221C"/>
    <w:rsid w:val="0094242F"/>
    <w:rsid w:val="00942903"/>
    <w:rsid w:val="00942B92"/>
    <w:rsid w:val="00942F68"/>
    <w:rsid w:val="00943DBC"/>
    <w:rsid w:val="0094409C"/>
    <w:rsid w:val="00944159"/>
    <w:rsid w:val="009444D9"/>
    <w:rsid w:val="009446AB"/>
    <w:rsid w:val="009449B2"/>
    <w:rsid w:val="00944A2E"/>
    <w:rsid w:val="00944A82"/>
    <w:rsid w:val="00944E74"/>
    <w:rsid w:val="00945135"/>
    <w:rsid w:val="0094540E"/>
    <w:rsid w:val="0094562C"/>
    <w:rsid w:val="00945AE6"/>
    <w:rsid w:val="00945BCA"/>
    <w:rsid w:val="00945E7E"/>
    <w:rsid w:val="00945F08"/>
    <w:rsid w:val="0094621F"/>
    <w:rsid w:val="009463D1"/>
    <w:rsid w:val="00946865"/>
    <w:rsid w:val="00946C4A"/>
    <w:rsid w:val="00946C4D"/>
    <w:rsid w:val="00946DEF"/>
    <w:rsid w:val="00946FDA"/>
    <w:rsid w:val="009471B7"/>
    <w:rsid w:val="009473C3"/>
    <w:rsid w:val="009474CA"/>
    <w:rsid w:val="0094758A"/>
    <w:rsid w:val="00947893"/>
    <w:rsid w:val="009502A9"/>
    <w:rsid w:val="00950409"/>
    <w:rsid w:val="0095065C"/>
    <w:rsid w:val="009508F1"/>
    <w:rsid w:val="009509EA"/>
    <w:rsid w:val="00951907"/>
    <w:rsid w:val="00951C96"/>
    <w:rsid w:val="00952271"/>
    <w:rsid w:val="0095285B"/>
    <w:rsid w:val="00952966"/>
    <w:rsid w:val="0095345E"/>
    <w:rsid w:val="00953864"/>
    <w:rsid w:val="00953917"/>
    <w:rsid w:val="00953FE9"/>
    <w:rsid w:val="0095451C"/>
    <w:rsid w:val="0095481C"/>
    <w:rsid w:val="00954AE8"/>
    <w:rsid w:val="00954E7F"/>
    <w:rsid w:val="0095509A"/>
    <w:rsid w:val="009556D5"/>
    <w:rsid w:val="00955A8B"/>
    <w:rsid w:val="00955BBF"/>
    <w:rsid w:val="00955BDB"/>
    <w:rsid w:val="00955C71"/>
    <w:rsid w:val="00955D98"/>
    <w:rsid w:val="00955DF1"/>
    <w:rsid w:val="00955E45"/>
    <w:rsid w:val="00955F96"/>
    <w:rsid w:val="009564A2"/>
    <w:rsid w:val="009565F0"/>
    <w:rsid w:val="009566B0"/>
    <w:rsid w:val="009567E6"/>
    <w:rsid w:val="00956A65"/>
    <w:rsid w:val="00956A83"/>
    <w:rsid w:val="00956B7B"/>
    <w:rsid w:val="00957076"/>
    <w:rsid w:val="00957081"/>
    <w:rsid w:val="009570A9"/>
    <w:rsid w:val="009570B6"/>
    <w:rsid w:val="00957132"/>
    <w:rsid w:val="00957280"/>
    <w:rsid w:val="009576FD"/>
    <w:rsid w:val="009578EB"/>
    <w:rsid w:val="009578FF"/>
    <w:rsid w:val="00957B0C"/>
    <w:rsid w:val="00957B50"/>
    <w:rsid w:val="00957E25"/>
    <w:rsid w:val="00957E2D"/>
    <w:rsid w:val="00957F26"/>
    <w:rsid w:val="00960446"/>
    <w:rsid w:val="00960994"/>
    <w:rsid w:val="00960CFD"/>
    <w:rsid w:val="00960D7C"/>
    <w:rsid w:val="00960F41"/>
    <w:rsid w:val="00961004"/>
    <w:rsid w:val="009610ED"/>
    <w:rsid w:val="009613C7"/>
    <w:rsid w:val="0096179B"/>
    <w:rsid w:val="009618A8"/>
    <w:rsid w:val="00961C77"/>
    <w:rsid w:val="00961DDB"/>
    <w:rsid w:val="00962094"/>
    <w:rsid w:val="00962AEF"/>
    <w:rsid w:val="00962AF9"/>
    <w:rsid w:val="00962B68"/>
    <w:rsid w:val="00962CF7"/>
    <w:rsid w:val="00962EF7"/>
    <w:rsid w:val="009630FC"/>
    <w:rsid w:val="009633BB"/>
    <w:rsid w:val="009634AD"/>
    <w:rsid w:val="0096353B"/>
    <w:rsid w:val="00963781"/>
    <w:rsid w:val="009639A5"/>
    <w:rsid w:val="00964221"/>
    <w:rsid w:val="00964357"/>
    <w:rsid w:val="0096485F"/>
    <w:rsid w:val="00964984"/>
    <w:rsid w:val="00964B37"/>
    <w:rsid w:val="00964B98"/>
    <w:rsid w:val="00964C44"/>
    <w:rsid w:val="009651DC"/>
    <w:rsid w:val="00965530"/>
    <w:rsid w:val="009664EF"/>
    <w:rsid w:val="0096688B"/>
    <w:rsid w:val="00966B46"/>
    <w:rsid w:val="00966BD0"/>
    <w:rsid w:val="0096707B"/>
    <w:rsid w:val="0096726D"/>
    <w:rsid w:val="00967354"/>
    <w:rsid w:val="00967561"/>
    <w:rsid w:val="009676D8"/>
    <w:rsid w:val="00967824"/>
    <w:rsid w:val="00967830"/>
    <w:rsid w:val="00967AF5"/>
    <w:rsid w:val="0097000E"/>
    <w:rsid w:val="0097029A"/>
    <w:rsid w:val="00970562"/>
    <w:rsid w:val="009710F4"/>
    <w:rsid w:val="0097138D"/>
    <w:rsid w:val="00971592"/>
    <w:rsid w:val="0097172B"/>
    <w:rsid w:val="00971B62"/>
    <w:rsid w:val="00971D54"/>
    <w:rsid w:val="00971DDF"/>
    <w:rsid w:val="00971F1D"/>
    <w:rsid w:val="00972237"/>
    <w:rsid w:val="0097255D"/>
    <w:rsid w:val="009728AF"/>
    <w:rsid w:val="00972982"/>
    <w:rsid w:val="00972BF7"/>
    <w:rsid w:val="00972CA9"/>
    <w:rsid w:val="009730B2"/>
    <w:rsid w:val="0097318A"/>
    <w:rsid w:val="009731D6"/>
    <w:rsid w:val="0097323F"/>
    <w:rsid w:val="009733FA"/>
    <w:rsid w:val="00973800"/>
    <w:rsid w:val="00973A99"/>
    <w:rsid w:val="00974050"/>
    <w:rsid w:val="00974207"/>
    <w:rsid w:val="0097449F"/>
    <w:rsid w:val="00974708"/>
    <w:rsid w:val="00974746"/>
    <w:rsid w:val="00974D94"/>
    <w:rsid w:val="00974E3C"/>
    <w:rsid w:val="009750A3"/>
    <w:rsid w:val="00975119"/>
    <w:rsid w:val="0097528A"/>
    <w:rsid w:val="009757C7"/>
    <w:rsid w:val="00975D3A"/>
    <w:rsid w:val="00975F71"/>
    <w:rsid w:val="0097656E"/>
    <w:rsid w:val="00976618"/>
    <w:rsid w:val="009768B8"/>
    <w:rsid w:val="00976F04"/>
    <w:rsid w:val="009773EF"/>
    <w:rsid w:val="009777F4"/>
    <w:rsid w:val="00977AD8"/>
    <w:rsid w:val="00977D83"/>
    <w:rsid w:val="00980455"/>
    <w:rsid w:val="009805EB"/>
    <w:rsid w:val="00980A10"/>
    <w:rsid w:val="00981130"/>
    <w:rsid w:val="009814D5"/>
    <w:rsid w:val="0098152E"/>
    <w:rsid w:val="0098158F"/>
    <w:rsid w:val="0098164B"/>
    <w:rsid w:val="00981A9B"/>
    <w:rsid w:val="00981C03"/>
    <w:rsid w:val="0098251E"/>
    <w:rsid w:val="009826B2"/>
    <w:rsid w:val="00982961"/>
    <w:rsid w:val="00982A6C"/>
    <w:rsid w:val="00982D28"/>
    <w:rsid w:val="00983038"/>
    <w:rsid w:val="00983500"/>
    <w:rsid w:val="0098350B"/>
    <w:rsid w:val="009837C8"/>
    <w:rsid w:val="00983888"/>
    <w:rsid w:val="00983D46"/>
    <w:rsid w:val="00983DCA"/>
    <w:rsid w:val="00983FDF"/>
    <w:rsid w:val="009841D5"/>
    <w:rsid w:val="009843B4"/>
    <w:rsid w:val="00984439"/>
    <w:rsid w:val="009844C1"/>
    <w:rsid w:val="00984996"/>
    <w:rsid w:val="00985226"/>
    <w:rsid w:val="009857CB"/>
    <w:rsid w:val="00985B2C"/>
    <w:rsid w:val="00985EF7"/>
    <w:rsid w:val="00985F34"/>
    <w:rsid w:val="00986396"/>
    <w:rsid w:val="00986BA3"/>
    <w:rsid w:val="00986CF9"/>
    <w:rsid w:val="00986FF9"/>
    <w:rsid w:val="00987065"/>
    <w:rsid w:val="00987416"/>
    <w:rsid w:val="00987A6F"/>
    <w:rsid w:val="00987A75"/>
    <w:rsid w:val="00987A87"/>
    <w:rsid w:val="00990252"/>
    <w:rsid w:val="009907E2"/>
    <w:rsid w:val="00990894"/>
    <w:rsid w:val="00990A4F"/>
    <w:rsid w:val="00990C0E"/>
    <w:rsid w:val="00990D75"/>
    <w:rsid w:val="00991093"/>
    <w:rsid w:val="0099129E"/>
    <w:rsid w:val="0099163B"/>
    <w:rsid w:val="009916D8"/>
    <w:rsid w:val="0099193A"/>
    <w:rsid w:val="009919C5"/>
    <w:rsid w:val="00991B6A"/>
    <w:rsid w:val="00991CDC"/>
    <w:rsid w:val="00992016"/>
    <w:rsid w:val="00992343"/>
    <w:rsid w:val="009928F2"/>
    <w:rsid w:val="00992924"/>
    <w:rsid w:val="00992958"/>
    <w:rsid w:val="00992E78"/>
    <w:rsid w:val="00992F69"/>
    <w:rsid w:val="00993492"/>
    <w:rsid w:val="0099363C"/>
    <w:rsid w:val="009937F9"/>
    <w:rsid w:val="009938B9"/>
    <w:rsid w:val="00993911"/>
    <w:rsid w:val="0099399A"/>
    <w:rsid w:val="00993F91"/>
    <w:rsid w:val="00993FA0"/>
    <w:rsid w:val="009942EB"/>
    <w:rsid w:val="009944CB"/>
    <w:rsid w:val="00994584"/>
    <w:rsid w:val="00994846"/>
    <w:rsid w:val="0099513F"/>
    <w:rsid w:val="009954F2"/>
    <w:rsid w:val="009959AF"/>
    <w:rsid w:val="00996306"/>
    <w:rsid w:val="00996744"/>
    <w:rsid w:val="009967DA"/>
    <w:rsid w:val="009969CB"/>
    <w:rsid w:val="00996CCD"/>
    <w:rsid w:val="0099705B"/>
    <w:rsid w:val="00997162"/>
    <w:rsid w:val="00997452"/>
    <w:rsid w:val="00997565"/>
    <w:rsid w:val="009976EF"/>
    <w:rsid w:val="00997748"/>
    <w:rsid w:val="009979F9"/>
    <w:rsid w:val="00997A0C"/>
    <w:rsid w:val="00997AC4"/>
    <w:rsid w:val="00997CF4"/>
    <w:rsid w:val="00997EF8"/>
    <w:rsid w:val="009A00C6"/>
    <w:rsid w:val="009A02E9"/>
    <w:rsid w:val="009A051F"/>
    <w:rsid w:val="009A08D0"/>
    <w:rsid w:val="009A0970"/>
    <w:rsid w:val="009A0F83"/>
    <w:rsid w:val="009A0FD5"/>
    <w:rsid w:val="009A1169"/>
    <w:rsid w:val="009A1425"/>
    <w:rsid w:val="009A1891"/>
    <w:rsid w:val="009A1A10"/>
    <w:rsid w:val="009A1AAC"/>
    <w:rsid w:val="009A1B7B"/>
    <w:rsid w:val="009A21AF"/>
    <w:rsid w:val="009A237B"/>
    <w:rsid w:val="009A282D"/>
    <w:rsid w:val="009A2B5B"/>
    <w:rsid w:val="009A2BC0"/>
    <w:rsid w:val="009A2BC7"/>
    <w:rsid w:val="009A2D7E"/>
    <w:rsid w:val="009A340D"/>
    <w:rsid w:val="009A363D"/>
    <w:rsid w:val="009A3789"/>
    <w:rsid w:val="009A3902"/>
    <w:rsid w:val="009A3AA7"/>
    <w:rsid w:val="009A3FD5"/>
    <w:rsid w:val="009A400D"/>
    <w:rsid w:val="009A419D"/>
    <w:rsid w:val="009A4361"/>
    <w:rsid w:val="009A441A"/>
    <w:rsid w:val="009A441F"/>
    <w:rsid w:val="009A47EB"/>
    <w:rsid w:val="009A4860"/>
    <w:rsid w:val="009A4E21"/>
    <w:rsid w:val="009A4FEB"/>
    <w:rsid w:val="009A5583"/>
    <w:rsid w:val="009A559B"/>
    <w:rsid w:val="009A5AD0"/>
    <w:rsid w:val="009A5DA1"/>
    <w:rsid w:val="009A66C7"/>
    <w:rsid w:val="009A6919"/>
    <w:rsid w:val="009A6AC7"/>
    <w:rsid w:val="009A6B45"/>
    <w:rsid w:val="009A6CC2"/>
    <w:rsid w:val="009A704F"/>
    <w:rsid w:val="009A7831"/>
    <w:rsid w:val="009B0232"/>
    <w:rsid w:val="009B0408"/>
    <w:rsid w:val="009B0428"/>
    <w:rsid w:val="009B052B"/>
    <w:rsid w:val="009B07F3"/>
    <w:rsid w:val="009B0830"/>
    <w:rsid w:val="009B0843"/>
    <w:rsid w:val="009B0A71"/>
    <w:rsid w:val="009B0D83"/>
    <w:rsid w:val="009B0F58"/>
    <w:rsid w:val="009B14D4"/>
    <w:rsid w:val="009B158F"/>
    <w:rsid w:val="009B18A0"/>
    <w:rsid w:val="009B18AF"/>
    <w:rsid w:val="009B191B"/>
    <w:rsid w:val="009B1B59"/>
    <w:rsid w:val="009B1B85"/>
    <w:rsid w:val="009B1E47"/>
    <w:rsid w:val="009B1F0D"/>
    <w:rsid w:val="009B20D0"/>
    <w:rsid w:val="009B214B"/>
    <w:rsid w:val="009B21EC"/>
    <w:rsid w:val="009B28FE"/>
    <w:rsid w:val="009B2CED"/>
    <w:rsid w:val="009B2EBA"/>
    <w:rsid w:val="009B2EE7"/>
    <w:rsid w:val="009B3293"/>
    <w:rsid w:val="009B345D"/>
    <w:rsid w:val="009B3708"/>
    <w:rsid w:val="009B3A1F"/>
    <w:rsid w:val="009B3D41"/>
    <w:rsid w:val="009B484B"/>
    <w:rsid w:val="009B4B01"/>
    <w:rsid w:val="009B4BEB"/>
    <w:rsid w:val="009B4E75"/>
    <w:rsid w:val="009B57C8"/>
    <w:rsid w:val="009B5A4D"/>
    <w:rsid w:val="009B5C7F"/>
    <w:rsid w:val="009B5D79"/>
    <w:rsid w:val="009B5DA6"/>
    <w:rsid w:val="009B5F3E"/>
    <w:rsid w:val="009B63C1"/>
    <w:rsid w:val="009B691E"/>
    <w:rsid w:val="009B6A45"/>
    <w:rsid w:val="009B6C6C"/>
    <w:rsid w:val="009B6CC2"/>
    <w:rsid w:val="009B6ECD"/>
    <w:rsid w:val="009B7061"/>
    <w:rsid w:val="009B7321"/>
    <w:rsid w:val="009B77A4"/>
    <w:rsid w:val="009B7A72"/>
    <w:rsid w:val="009B7BB8"/>
    <w:rsid w:val="009C031B"/>
    <w:rsid w:val="009C1153"/>
    <w:rsid w:val="009C126A"/>
    <w:rsid w:val="009C18CC"/>
    <w:rsid w:val="009C1C70"/>
    <w:rsid w:val="009C1D4C"/>
    <w:rsid w:val="009C1DD8"/>
    <w:rsid w:val="009C25B0"/>
    <w:rsid w:val="009C2857"/>
    <w:rsid w:val="009C2AF2"/>
    <w:rsid w:val="009C2DAE"/>
    <w:rsid w:val="009C2DD2"/>
    <w:rsid w:val="009C2E64"/>
    <w:rsid w:val="009C2EEF"/>
    <w:rsid w:val="009C3330"/>
    <w:rsid w:val="009C3650"/>
    <w:rsid w:val="009C391C"/>
    <w:rsid w:val="009C3ADF"/>
    <w:rsid w:val="009C3B21"/>
    <w:rsid w:val="009C3C1D"/>
    <w:rsid w:val="009C3E93"/>
    <w:rsid w:val="009C4063"/>
    <w:rsid w:val="009C427F"/>
    <w:rsid w:val="009C441F"/>
    <w:rsid w:val="009C4837"/>
    <w:rsid w:val="009C4A07"/>
    <w:rsid w:val="009C4B8E"/>
    <w:rsid w:val="009C4E86"/>
    <w:rsid w:val="009C5052"/>
    <w:rsid w:val="009C51D5"/>
    <w:rsid w:val="009C543C"/>
    <w:rsid w:val="009C553F"/>
    <w:rsid w:val="009C5549"/>
    <w:rsid w:val="009C58C4"/>
    <w:rsid w:val="009C5911"/>
    <w:rsid w:val="009C599A"/>
    <w:rsid w:val="009C5A95"/>
    <w:rsid w:val="009C5B37"/>
    <w:rsid w:val="009C5DB5"/>
    <w:rsid w:val="009C5F68"/>
    <w:rsid w:val="009C5FBA"/>
    <w:rsid w:val="009C650E"/>
    <w:rsid w:val="009C69C9"/>
    <w:rsid w:val="009C6FB2"/>
    <w:rsid w:val="009C70DB"/>
    <w:rsid w:val="009C7210"/>
    <w:rsid w:val="009C790B"/>
    <w:rsid w:val="009C798C"/>
    <w:rsid w:val="009C7C05"/>
    <w:rsid w:val="009D019D"/>
    <w:rsid w:val="009D03CD"/>
    <w:rsid w:val="009D03DE"/>
    <w:rsid w:val="009D0986"/>
    <w:rsid w:val="009D0E75"/>
    <w:rsid w:val="009D147F"/>
    <w:rsid w:val="009D159E"/>
    <w:rsid w:val="009D17DF"/>
    <w:rsid w:val="009D19BC"/>
    <w:rsid w:val="009D1ACB"/>
    <w:rsid w:val="009D1DB8"/>
    <w:rsid w:val="009D1F45"/>
    <w:rsid w:val="009D2237"/>
    <w:rsid w:val="009D2273"/>
    <w:rsid w:val="009D2348"/>
    <w:rsid w:val="009D2863"/>
    <w:rsid w:val="009D2BC5"/>
    <w:rsid w:val="009D2CFF"/>
    <w:rsid w:val="009D2E67"/>
    <w:rsid w:val="009D2F0C"/>
    <w:rsid w:val="009D3578"/>
    <w:rsid w:val="009D3A5F"/>
    <w:rsid w:val="009D3B89"/>
    <w:rsid w:val="009D3C35"/>
    <w:rsid w:val="009D3C69"/>
    <w:rsid w:val="009D3CDA"/>
    <w:rsid w:val="009D3EF3"/>
    <w:rsid w:val="009D41D3"/>
    <w:rsid w:val="009D426D"/>
    <w:rsid w:val="009D4909"/>
    <w:rsid w:val="009D4A86"/>
    <w:rsid w:val="009D4D6E"/>
    <w:rsid w:val="009D4FE3"/>
    <w:rsid w:val="009D5177"/>
    <w:rsid w:val="009D5193"/>
    <w:rsid w:val="009D5231"/>
    <w:rsid w:val="009D5539"/>
    <w:rsid w:val="009D5B67"/>
    <w:rsid w:val="009D5C32"/>
    <w:rsid w:val="009D5CBC"/>
    <w:rsid w:val="009D5D61"/>
    <w:rsid w:val="009D63A1"/>
    <w:rsid w:val="009D6472"/>
    <w:rsid w:val="009D6667"/>
    <w:rsid w:val="009D6A86"/>
    <w:rsid w:val="009D6AD0"/>
    <w:rsid w:val="009D7281"/>
    <w:rsid w:val="009D785C"/>
    <w:rsid w:val="009D79F4"/>
    <w:rsid w:val="009D7A14"/>
    <w:rsid w:val="009D7DA4"/>
    <w:rsid w:val="009E009E"/>
    <w:rsid w:val="009E00CB"/>
    <w:rsid w:val="009E0806"/>
    <w:rsid w:val="009E0992"/>
    <w:rsid w:val="009E0D4A"/>
    <w:rsid w:val="009E0E7E"/>
    <w:rsid w:val="009E1374"/>
    <w:rsid w:val="009E1802"/>
    <w:rsid w:val="009E1AEF"/>
    <w:rsid w:val="009E2005"/>
    <w:rsid w:val="009E2202"/>
    <w:rsid w:val="009E2561"/>
    <w:rsid w:val="009E2B4C"/>
    <w:rsid w:val="009E2F16"/>
    <w:rsid w:val="009E3442"/>
    <w:rsid w:val="009E3867"/>
    <w:rsid w:val="009E3B26"/>
    <w:rsid w:val="009E3CAC"/>
    <w:rsid w:val="009E3CD1"/>
    <w:rsid w:val="009E46F3"/>
    <w:rsid w:val="009E4AA4"/>
    <w:rsid w:val="009E4FE7"/>
    <w:rsid w:val="009E521F"/>
    <w:rsid w:val="009E5AF5"/>
    <w:rsid w:val="009E5EB5"/>
    <w:rsid w:val="009E5F4E"/>
    <w:rsid w:val="009E5FFF"/>
    <w:rsid w:val="009E650F"/>
    <w:rsid w:val="009E6BC2"/>
    <w:rsid w:val="009E74F0"/>
    <w:rsid w:val="009E7519"/>
    <w:rsid w:val="009E7843"/>
    <w:rsid w:val="009F00EC"/>
    <w:rsid w:val="009F0186"/>
    <w:rsid w:val="009F0261"/>
    <w:rsid w:val="009F02D5"/>
    <w:rsid w:val="009F0768"/>
    <w:rsid w:val="009F0924"/>
    <w:rsid w:val="009F0A3C"/>
    <w:rsid w:val="009F152E"/>
    <w:rsid w:val="009F15BB"/>
    <w:rsid w:val="009F15F3"/>
    <w:rsid w:val="009F17F6"/>
    <w:rsid w:val="009F19DE"/>
    <w:rsid w:val="009F1A4C"/>
    <w:rsid w:val="009F1B3E"/>
    <w:rsid w:val="009F20A2"/>
    <w:rsid w:val="009F2530"/>
    <w:rsid w:val="009F2581"/>
    <w:rsid w:val="009F2901"/>
    <w:rsid w:val="009F2973"/>
    <w:rsid w:val="009F2B43"/>
    <w:rsid w:val="009F2CE5"/>
    <w:rsid w:val="009F3172"/>
    <w:rsid w:val="009F372A"/>
    <w:rsid w:val="009F3769"/>
    <w:rsid w:val="009F39AF"/>
    <w:rsid w:val="009F3C63"/>
    <w:rsid w:val="009F40A7"/>
    <w:rsid w:val="009F41F2"/>
    <w:rsid w:val="009F455B"/>
    <w:rsid w:val="009F4913"/>
    <w:rsid w:val="009F4C28"/>
    <w:rsid w:val="009F4C66"/>
    <w:rsid w:val="009F4CDF"/>
    <w:rsid w:val="009F4EDC"/>
    <w:rsid w:val="009F5211"/>
    <w:rsid w:val="009F56A0"/>
    <w:rsid w:val="009F598F"/>
    <w:rsid w:val="009F5ACD"/>
    <w:rsid w:val="009F6089"/>
    <w:rsid w:val="009F6789"/>
    <w:rsid w:val="009F6A9A"/>
    <w:rsid w:val="009F6AFD"/>
    <w:rsid w:val="009F6EC7"/>
    <w:rsid w:val="009F73D6"/>
    <w:rsid w:val="009F75E7"/>
    <w:rsid w:val="009F7867"/>
    <w:rsid w:val="009F78FC"/>
    <w:rsid w:val="009F7915"/>
    <w:rsid w:val="009F794A"/>
    <w:rsid w:val="009F7C89"/>
    <w:rsid w:val="009F7D66"/>
    <w:rsid w:val="009F7DFA"/>
    <w:rsid w:val="009F7EE2"/>
    <w:rsid w:val="009F7F02"/>
    <w:rsid w:val="009F7FBB"/>
    <w:rsid w:val="00A00349"/>
    <w:rsid w:val="00A0084E"/>
    <w:rsid w:val="00A00BD2"/>
    <w:rsid w:val="00A00D54"/>
    <w:rsid w:val="00A00E56"/>
    <w:rsid w:val="00A00F77"/>
    <w:rsid w:val="00A01157"/>
    <w:rsid w:val="00A0120F"/>
    <w:rsid w:val="00A01216"/>
    <w:rsid w:val="00A012B6"/>
    <w:rsid w:val="00A01455"/>
    <w:rsid w:val="00A014C3"/>
    <w:rsid w:val="00A01530"/>
    <w:rsid w:val="00A01936"/>
    <w:rsid w:val="00A01C4B"/>
    <w:rsid w:val="00A01C99"/>
    <w:rsid w:val="00A02466"/>
    <w:rsid w:val="00A02664"/>
    <w:rsid w:val="00A0269E"/>
    <w:rsid w:val="00A027F3"/>
    <w:rsid w:val="00A029A5"/>
    <w:rsid w:val="00A02DC1"/>
    <w:rsid w:val="00A02FAD"/>
    <w:rsid w:val="00A02FF0"/>
    <w:rsid w:val="00A03012"/>
    <w:rsid w:val="00A0371F"/>
    <w:rsid w:val="00A03978"/>
    <w:rsid w:val="00A03986"/>
    <w:rsid w:val="00A03C54"/>
    <w:rsid w:val="00A03D7C"/>
    <w:rsid w:val="00A03EDA"/>
    <w:rsid w:val="00A03F5D"/>
    <w:rsid w:val="00A0414F"/>
    <w:rsid w:val="00A04276"/>
    <w:rsid w:val="00A04ACA"/>
    <w:rsid w:val="00A052D8"/>
    <w:rsid w:val="00A05796"/>
    <w:rsid w:val="00A05908"/>
    <w:rsid w:val="00A05C88"/>
    <w:rsid w:val="00A05DF3"/>
    <w:rsid w:val="00A05F1A"/>
    <w:rsid w:val="00A06147"/>
    <w:rsid w:val="00A0670C"/>
    <w:rsid w:val="00A0678B"/>
    <w:rsid w:val="00A07259"/>
    <w:rsid w:val="00A072A5"/>
    <w:rsid w:val="00A072F9"/>
    <w:rsid w:val="00A077E4"/>
    <w:rsid w:val="00A07869"/>
    <w:rsid w:val="00A07976"/>
    <w:rsid w:val="00A079D8"/>
    <w:rsid w:val="00A07A51"/>
    <w:rsid w:val="00A07AFA"/>
    <w:rsid w:val="00A07E08"/>
    <w:rsid w:val="00A07F0B"/>
    <w:rsid w:val="00A10172"/>
    <w:rsid w:val="00A1029E"/>
    <w:rsid w:val="00A102C4"/>
    <w:rsid w:val="00A103A0"/>
    <w:rsid w:val="00A106D6"/>
    <w:rsid w:val="00A10A9C"/>
    <w:rsid w:val="00A10ABD"/>
    <w:rsid w:val="00A10E6C"/>
    <w:rsid w:val="00A1104F"/>
    <w:rsid w:val="00A1113C"/>
    <w:rsid w:val="00A1134F"/>
    <w:rsid w:val="00A113CC"/>
    <w:rsid w:val="00A11F60"/>
    <w:rsid w:val="00A11FE8"/>
    <w:rsid w:val="00A12549"/>
    <w:rsid w:val="00A12798"/>
    <w:rsid w:val="00A12A16"/>
    <w:rsid w:val="00A13368"/>
    <w:rsid w:val="00A1336B"/>
    <w:rsid w:val="00A133BB"/>
    <w:rsid w:val="00A13EBF"/>
    <w:rsid w:val="00A14098"/>
    <w:rsid w:val="00A14224"/>
    <w:rsid w:val="00A144A6"/>
    <w:rsid w:val="00A1454C"/>
    <w:rsid w:val="00A146D9"/>
    <w:rsid w:val="00A14995"/>
    <w:rsid w:val="00A14A97"/>
    <w:rsid w:val="00A14B12"/>
    <w:rsid w:val="00A15036"/>
    <w:rsid w:val="00A153BE"/>
    <w:rsid w:val="00A15C4B"/>
    <w:rsid w:val="00A15DEE"/>
    <w:rsid w:val="00A15F46"/>
    <w:rsid w:val="00A1605F"/>
    <w:rsid w:val="00A1613C"/>
    <w:rsid w:val="00A16721"/>
    <w:rsid w:val="00A16753"/>
    <w:rsid w:val="00A167B5"/>
    <w:rsid w:val="00A168A6"/>
    <w:rsid w:val="00A16AD7"/>
    <w:rsid w:val="00A16B8B"/>
    <w:rsid w:val="00A16C7F"/>
    <w:rsid w:val="00A16CCD"/>
    <w:rsid w:val="00A16DBE"/>
    <w:rsid w:val="00A17C4F"/>
    <w:rsid w:val="00A17C5E"/>
    <w:rsid w:val="00A17F08"/>
    <w:rsid w:val="00A2008F"/>
    <w:rsid w:val="00A200FD"/>
    <w:rsid w:val="00A201C5"/>
    <w:rsid w:val="00A203DC"/>
    <w:rsid w:val="00A20653"/>
    <w:rsid w:val="00A20A39"/>
    <w:rsid w:val="00A21013"/>
    <w:rsid w:val="00A2159C"/>
    <w:rsid w:val="00A21798"/>
    <w:rsid w:val="00A2190A"/>
    <w:rsid w:val="00A21A5E"/>
    <w:rsid w:val="00A21B7C"/>
    <w:rsid w:val="00A22118"/>
    <w:rsid w:val="00A22681"/>
    <w:rsid w:val="00A226C8"/>
    <w:rsid w:val="00A227D7"/>
    <w:rsid w:val="00A22B0F"/>
    <w:rsid w:val="00A22B61"/>
    <w:rsid w:val="00A22C38"/>
    <w:rsid w:val="00A238BD"/>
    <w:rsid w:val="00A23B07"/>
    <w:rsid w:val="00A23BF6"/>
    <w:rsid w:val="00A23DA4"/>
    <w:rsid w:val="00A243E4"/>
    <w:rsid w:val="00A2459D"/>
    <w:rsid w:val="00A24907"/>
    <w:rsid w:val="00A24E23"/>
    <w:rsid w:val="00A24E66"/>
    <w:rsid w:val="00A24F80"/>
    <w:rsid w:val="00A24FB3"/>
    <w:rsid w:val="00A2523E"/>
    <w:rsid w:val="00A2545A"/>
    <w:rsid w:val="00A25A02"/>
    <w:rsid w:val="00A25D24"/>
    <w:rsid w:val="00A25F05"/>
    <w:rsid w:val="00A26023"/>
    <w:rsid w:val="00A261C0"/>
    <w:rsid w:val="00A267EC"/>
    <w:rsid w:val="00A268C9"/>
    <w:rsid w:val="00A26A80"/>
    <w:rsid w:val="00A26A9B"/>
    <w:rsid w:val="00A26F88"/>
    <w:rsid w:val="00A272D1"/>
    <w:rsid w:val="00A27652"/>
    <w:rsid w:val="00A27D6E"/>
    <w:rsid w:val="00A27F15"/>
    <w:rsid w:val="00A30398"/>
    <w:rsid w:val="00A30573"/>
    <w:rsid w:val="00A3073C"/>
    <w:rsid w:val="00A30A46"/>
    <w:rsid w:val="00A30B8C"/>
    <w:rsid w:val="00A311AE"/>
    <w:rsid w:val="00A312A6"/>
    <w:rsid w:val="00A3130E"/>
    <w:rsid w:val="00A313E0"/>
    <w:rsid w:val="00A3155E"/>
    <w:rsid w:val="00A317DD"/>
    <w:rsid w:val="00A31BA1"/>
    <w:rsid w:val="00A31DB4"/>
    <w:rsid w:val="00A32220"/>
    <w:rsid w:val="00A324CF"/>
    <w:rsid w:val="00A32D52"/>
    <w:rsid w:val="00A32DE3"/>
    <w:rsid w:val="00A32E8B"/>
    <w:rsid w:val="00A32ED6"/>
    <w:rsid w:val="00A333F9"/>
    <w:rsid w:val="00A3370E"/>
    <w:rsid w:val="00A33C6E"/>
    <w:rsid w:val="00A3407C"/>
    <w:rsid w:val="00A341C5"/>
    <w:rsid w:val="00A344A5"/>
    <w:rsid w:val="00A346C3"/>
    <w:rsid w:val="00A34745"/>
    <w:rsid w:val="00A3474E"/>
    <w:rsid w:val="00A34A02"/>
    <w:rsid w:val="00A34BD1"/>
    <w:rsid w:val="00A34F22"/>
    <w:rsid w:val="00A354D9"/>
    <w:rsid w:val="00A35A48"/>
    <w:rsid w:val="00A35D16"/>
    <w:rsid w:val="00A35DE6"/>
    <w:rsid w:val="00A362EE"/>
    <w:rsid w:val="00A363AA"/>
    <w:rsid w:val="00A368C4"/>
    <w:rsid w:val="00A3713F"/>
    <w:rsid w:val="00A37DB1"/>
    <w:rsid w:val="00A37F1D"/>
    <w:rsid w:val="00A37FC7"/>
    <w:rsid w:val="00A4008C"/>
    <w:rsid w:val="00A40391"/>
    <w:rsid w:val="00A404FA"/>
    <w:rsid w:val="00A40831"/>
    <w:rsid w:val="00A40B33"/>
    <w:rsid w:val="00A40E0D"/>
    <w:rsid w:val="00A4113C"/>
    <w:rsid w:val="00A413F0"/>
    <w:rsid w:val="00A41B13"/>
    <w:rsid w:val="00A41B56"/>
    <w:rsid w:val="00A41E0C"/>
    <w:rsid w:val="00A4260A"/>
    <w:rsid w:val="00A428BD"/>
    <w:rsid w:val="00A428EC"/>
    <w:rsid w:val="00A42992"/>
    <w:rsid w:val="00A429FD"/>
    <w:rsid w:val="00A42D07"/>
    <w:rsid w:val="00A4340C"/>
    <w:rsid w:val="00A436AA"/>
    <w:rsid w:val="00A43CEA"/>
    <w:rsid w:val="00A43D58"/>
    <w:rsid w:val="00A43DA6"/>
    <w:rsid w:val="00A44279"/>
    <w:rsid w:val="00A44F98"/>
    <w:rsid w:val="00A450C0"/>
    <w:rsid w:val="00A4526A"/>
    <w:rsid w:val="00A45468"/>
    <w:rsid w:val="00A45495"/>
    <w:rsid w:val="00A455F8"/>
    <w:rsid w:val="00A457D4"/>
    <w:rsid w:val="00A45A35"/>
    <w:rsid w:val="00A45BDF"/>
    <w:rsid w:val="00A45CA0"/>
    <w:rsid w:val="00A45D70"/>
    <w:rsid w:val="00A461A6"/>
    <w:rsid w:val="00A463D3"/>
    <w:rsid w:val="00A46A6A"/>
    <w:rsid w:val="00A46C05"/>
    <w:rsid w:val="00A46D28"/>
    <w:rsid w:val="00A471A7"/>
    <w:rsid w:val="00A472BD"/>
    <w:rsid w:val="00A47345"/>
    <w:rsid w:val="00A4791B"/>
    <w:rsid w:val="00A47972"/>
    <w:rsid w:val="00A47A4B"/>
    <w:rsid w:val="00A47C17"/>
    <w:rsid w:val="00A50732"/>
    <w:rsid w:val="00A508B5"/>
    <w:rsid w:val="00A50A48"/>
    <w:rsid w:val="00A50ED1"/>
    <w:rsid w:val="00A51026"/>
    <w:rsid w:val="00A51242"/>
    <w:rsid w:val="00A513CA"/>
    <w:rsid w:val="00A51522"/>
    <w:rsid w:val="00A51573"/>
    <w:rsid w:val="00A51839"/>
    <w:rsid w:val="00A518DF"/>
    <w:rsid w:val="00A518E4"/>
    <w:rsid w:val="00A51A5E"/>
    <w:rsid w:val="00A51D6D"/>
    <w:rsid w:val="00A5232E"/>
    <w:rsid w:val="00A52523"/>
    <w:rsid w:val="00A52895"/>
    <w:rsid w:val="00A52CAE"/>
    <w:rsid w:val="00A534F5"/>
    <w:rsid w:val="00A53C75"/>
    <w:rsid w:val="00A53DA0"/>
    <w:rsid w:val="00A53EF8"/>
    <w:rsid w:val="00A53F30"/>
    <w:rsid w:val="00A541B3"/>
    <w:rsid w:val="00A549DF"/>
    <w:rsid w:val="00A54BD0"/>
    <w:rsid w:val="00A54C80"/>
    <w:rsid w:val="00A5608F"/>
    <w:rsid w:val="00A5630B"/>
    <w:rsid w:val="00A5644A"/>
    <w:rsid w:val="00A5659B"/>
    <w:rsid w:val="00A5677D"/>
    <w:rsid w:val="00A56EAE"/>
    <w:rsid w:val="00A573D4"/>
    <w:rsid w:val="00A57404"/>
    <w:rsid w:val="00A575B3"/>
    <w:rsid w:val="00A5765D"/>
    <w:rsid w:val="00A576EB"/>
    <w:rsid w:val="00A57A83"/>
    <w:rsid w:val="00A600ED"/>
    <w:rsid w:val="00A600FD"/>
    <w:rsid w:val="00A60202"/>
    <w:rsid w:val="00A6077F"/>
    <w:rsid w:val="00A607CB"/>
    <w:rsid w:val="00A607D8"/>
    <w:rsid w:val="00A60989"/>
    <w:rsid w:val="00A60A55"/>
    <w:rsid w:val="00A60C4C"/>
    <w:rsid w:val="00A60D72"/>
    <w:rsid w:val="00A60FC4"/>
    <w:rsid w:val="00A612CC"/>
    <w:rsid w:val="00A61518"/>
    <w:rsid w:val="00A61543"/>
    <w:rsid w:val="00A61BFB"/>
    <w:rsid w:val="00A61D00"/>
    <w:rsid w:val="00A61F66"/>
    <w:rsid w:val="00A62033"/>
    <w:rsid w:val="00A624F7"/>
    <w:rsid w:val="00A62DDC"/>
    <w:rsid w:val="00A6351F"/>
    <w:rsid w:val="00A63643"/>
    <w:rsid w:val="00A63AA4"/>
    <w:rsid w:val="00A63D09"/>
    <w:rsid w:val="00A63F65"/>
    <w:rsid w:val="00A63F92"/>
    <w:rsid w:val="00A64205"/>
    <w:rsid w:val="00A650B0"/>
    <w:rsid w:val="00A65720"/>
    <w:rsid w:val="00A65768"/>
    <w:rsid w:val="00A65A6D"/>
    <w:rsid w:val="00A65A70"/>
    <w:rsid w:val="00A65AC3"/>
    <w:rsid w:val="00A65F8C"/>
    <w:rsid w:val="00A66143"/>
    <w:rsid w:val="00A661CC"/>
    <w:rsid w:val="00A664A7"/>
    <w:rsid w:val="00A666F2"/>
    <w:rsid w:val="00A66B94"/>
    <w:rsid w:val="00A66F36"/>
    <w:rsid w:val="00A6701D"/>
    <w:rsid w:val="00A67260"/>
    <w:rsid w:val="00A67525"/>
    <w:rsid w:val="00A67687"/>
    <w:rsid w:val="00A676D9"/>
    <w:rsid w:val="00A67749"/>
    <w:rsid w:val="00A67858"/>
    <w:rsid w:val="00A67B33"/>
    <w:rsid w:val="00A67BF7"/>
    <w:rsid w:val="00A67EFC"/>
    <w:rsid w:val="00A700FB"/>
    <w:rsid w:val="00A7031E"/>
    <w:rsid w:val="00A70339"/>
    <w:rsid w:val="00A70602"/>
    <w:rsid w:val="00A7109F"/>
    <w:rsid w:val="00A7110C"/>
    <w:rsid w:val="00A71140"/>
    <w:rsid w:val="00A7119A"/>
    <w:rsid w:val="00A71AE4"/>
    <w:rsid w:val="00A71B04"/>
    <w:rsid w:val="00A71D2F"/>
    <w:rsid w:val="00A71DC7"/>
    <w:rsid w:val="00A727FC"/>
    <w:rsid w:val="00A72B7B"/>
    <w:rsid w:val="00A72EA4"/>
    <w:rsid w:val="00A7314B"/>
    <w:rsid w:val="00A734BA"/>
    <w:rsid w:val="00A7368C"/>
    <w:rsid w:val="00A73790"/>
    <w:rsid w:val="00A739FB"/>
    <w:rsid w:val="00A73D06"/>
    <w:rsid w:val="00A74048"/>
    <w:rsid w:val="00A740BF"/>
    <w:rsid w:val="00A74136"/>
    <w:rsid w:val="00A74692"/>
    <w:rsid w:val="00A74713"/>
    <w:rsid w:val="00A74E7A"/>
    <w:rsid w:val="00A74F00"/>
    <w:rsid w:val="00A75135"/>
    <w:rsid w:val="00A75726"/>
    <w:rsid w:val="00A75995"/>
    <w:rsid w:val="00A7618B"/>
    <w:rsid w:val="00A76385"/>
    <w:rsid w:val="00A7640B"/>
    <w:rsid w:val="00A767FB"/>
    <w:rsid w:val="00A76ED9"/>
    <w:rsid w:val="00A770BD"/>
    <w:rsid w:val="00A77198"/>
    <w:rsid w:val="00A774FA"/>
    <w:rsid w:val="00A775CA"/>
    <w:rsid w:val="00A7778B"/>
    <w:rsid w:val="00A77790"/>
    <w:rsid w:val="00A778B1"/>
    <w:rsid w:val="00A80032"/>
    <w:rsid w:val="00A803BC"/>
    <w:rsid w:val="00A803E4"/>
    <w:rsid w:val="00A8043F"/>
    <w:rsid w:val="00A804C4"/>
    <w:rsid w:val="00A80824"/>
    <w:rsid w:val="00A80890"/>
    <w:rsid w:val="00A80969"/>
    <w:rsid w:val="00A80A9A"/>
    <w:rsid w:val="00A81418"/>
    <w:rsid w:val="00A815B6"/>
    <w:rsid w:val="00A816F4"/>
    <w:rsid w:val="00A8175A"/>
    <w:rsid w:val="00A81D03"/>
    <w:rsid w:val="00A81D4B"/>
    <w:rsid w:val="00A81E55"/>
    <w:rsid w:val="00A821F2"/>
    <w:rsid w:val="00A82624"/>
    <w:rsid w:val="00A82628"/>
    <w:rsid w:val="00A826B5"/>
    <w:rsid w:val="00A82761"/>
    <w:rsid w:val="00A82831"/>
    <w:rsid w:val="00A82975"/>
    <w:rsid w:val="00A82AA6"/>
    <w:rsid w:val="00A82FF9"/>
    <w:rsid w:val="00A832B9"/>
    <w:rsid w:val="00A8336D"/>
    <w:rsid w:val="00A83695"/>
    <w:rsid w:val="00A8386B"/>
    <w:rsid w:val="00A83B8F"/>
    <w:rsid w:val="00A83D9E"/>
    <w:rsid w:val="00A844E3"/>
    <w:rsid w:val="00A84644"/>
    <w:rsid w:val="00A84805"/>
    <w:rsid w:val="00A84C22"/>
    <w:rsid w:val="00A850FA"/>
    <w:rsid w:val="00A85161"/>
    <w:rsid w:val="00A8518D"/>
    <w:rsid w:val="00A85279"/>
    <w:rsid w:val="00A85552"/>
    <w:rsid w:val="00A85725"/>
    <w:rsid w:val="00A8576E"/>
    <w:rsid w:val="00A858C5"/>
    <w:rsid w:val="00A85B32"/>
    <w:rsid w:val="00A85BD7"/>
    <w:rsid w:val="00A85EAE"/>
    <w:rsid w:val="00A86956"/>
    <w:rsid w:val="00A869F9"/>
    <w:rsid w:val="00A86A1B"/>
    <w:rsid w:val="00A86A3B"/>
    <w:rsid w:val="00A86EA7"/>
    <w:rsid w:val="00A871C4"/>
    <w:rsid w:val="00A872DB"/>
    <w:rsid w:val="00A875D3"/>
    <w:rsid w:val="00A87BD2"/>
    <w:rsid w:val="00A87D7E"/>
    <w:rsid w:val="00A87F83"/>
    <w:rsid w:val="00A903C9"/>
    <w:rsid w:val="00A905F4"/>
    <w:rsid w:val="00A90891"/>
    <w:rsid w:val="00A90D5D"/>
    <w:rsid w:val="00A91223"/>
    <w:rsid w:val="00A91244"/>
    <w:rsid w:val="00A915DA"/>
    <w:rsid w:val="00A9165E"/>
    <w:rsid w:val="00A91778"/>
    <w:rsid w:val="00A91AA1"/>
    <w:rsid w:val="00A91ACF"/>
    <w:rsid w:val="00A920B6"/>
    <w:rsid w:val="00A926A8"/>
    <w:rsid w:val="00A92776"/>
    <w:rsid w:val="00A92B1D"/>
    <w:rsid w:val="00A92C52"/>
    <w:rsid w:val="00A93181"/>
    <w:rsid w:val="00A9350A"/>
    <w:rsid w:val="00A9350E"/>
    <w:rsid w:val="00A938E6"/>
    <w:rsid w:val="00A93A5E"/>
    <w:rsid w:val="00A93CCF"/>
    <w:rsid w:val="00A93E7E"/>
    <w:rsid w:val="00A9408C"/>
    <w:rsid w:val="00A94640"/>
    <w:rsid w:val="00A94748"/>
    <w:rsid w:val="00A94931"/>
    <w:rsid w:val="00A94ABF"/>
    <w:rsid w:val="00A94D65"/>
    <w:rsid w:val="00A95100"/>
    <w:rsid w:val="00A95196"/>
    <w:rsid w:val="00A958A9"/>
    <w:rsid w:val="00A958B0"/>
    <w:rsid w:val="00A95B85"/>
    <w:rsid w:val="00A95BD5"/>
    <w:rsid w:val="00A95E7B"/>
    <w:rsid w:val="00A96095"/>
    <w:rsid w:val="00A966B7"/>
    <w:rsid w:val="00A96F12"/>
    <w:rsid w:val="00A96F78"/>
    <w:rsid w:val="00A9724D"/>
    <w:rsid w:val="00A976C9"/>
    <w:rsid w:val="00A976EE"/>
    <w:rsid w:val="00A97E63"/>
    <w:rsid w:val="00A97F7E"/>
    <w:rsid w:val="00AA017F"/>
    <w:rsid w:val="00AA050B"/>
    <w:rsid w:val="00AA09A2"/>
    <w:rsid w:val="00AA09E5"/>
    <w:rsid w:val="00AA0E18"/>
    <w:rsid w:val="00AA1087"/>
    <w:rsid w:val="00AA1E9A"/>
    <w:rsid w:val="00AA249D"/>
    <w:rsid w:val="00AA25A9"/>
    <w:rsid w:val="00AA25CC"/>
    <w:rsid w:val="00AA26D9"/>
    <w:rsid w:val="00AA2C4C"/>
    <w:rsid w:val="00AA3783"/>
    <w:rsid w:val="00AA3DEA"/>
    <w:rsid w:val="00AA484E"/>
    <w:rsid w:val="00AA4B8F"/>
    <w:rsid w:val="00AA4BC4"/>
    <w:rsid w:val="00AA512C"/>
    <w:rsid w:val="00AA51AD"/>
    <w:rsid w:val="00AA571A"/>
    <w:rsid w:val="00AA591E"/>
    <w:rsid w:val="00AA65C9"/>
    <w:rsid w:val="00AA6ACB"/>
    <w:rsid w:val="00AA6C1D"/>
    <w:rsid w:val="00AA6FD7"/>
    <w:rsid w:val="00AA73A7"/>
    <w:rsid w:val="00AA75D9"/>
    <w:rsid w:val="00AA7B24"/>
    <w:rsid w:val="00AA7CAB"/>
    <w:rsid w:val="00AA7E8F"/>
    <w:rsid w:val="00AB03F7"/>
    <w:rsid w:val="00AB078A"/>
    <w:rsid w:val="00AB0913"/>
    <w:rsid w:val="00AB0A32"/>
    <w:rsid w:val="00AB0E56"/>
    <w:rsid w:val="00AB0F4D"/>
    <w:rsid w:val="00AB0FA1"/>
    <w:rsid w:val="00AB12DD"/>
    <w:rsid w:val="00AB1524"/>
    <w:rsid w:val="00AB167D"/>
    <w:rsid w:val="00AB1CFC"/>
    <w:rsid w:val="00AB21A8"/>
    <w:rsid w:val="00AB21AF"/>
    <w:rsid w:val="00AB23A4"/>
    <w:rsid w:val="00AB263D"/>
    <w:rsid w:val="00AB2A07"/>
    <w:rsid w:val="00AB2BA3"/>
    <w:rsid w:val="00AB2C3C"/>
    <w:rsid w:val="00AB2DE0"/>
    <w:rsid w:val="00AB2F85"/>
    <w:rsid w:val="00AB36B5"/>
    <w:rsid w:val="00AB37DD"/>
    <w:rsid w:val="00AB3A15"/>
    <w:rsid w:val="00AB3B6B"/>
    <w:rsid w:val="00AB43CC"/>
    <w:rsid w:val="00AB455D"/>
    <w:rsid w:val="00AB4621"/>
    <w:rsid w:val="00AB495D"/>
    <w:rsid w:val="00AB4ECC"/>
    <w:rsid w:val="00AB549B"/>
    <w:rsid w:val="00AB5597"/>
    <w:rsid w:val="00AB58DC"/>
    <w:rsid w:val="00AB5AAA"/>
    <w:rsid w:val="00AB5EC2"/>
    <w:rsid w:val="00AB6601"/>
    <w:rsid w:val="00AB6665"/>
    <w:rsid w:val="00AB674E"/>
    <w:rsid w:val="00AB6829"/>
    <w:rsid w:val="00AB6C5D"/>
    <w:rsid w:val="00AB6D79"/>
    <w:rsid w:val="00AB6DF1"/>
    <w:rsid w:val="00AB7806"/>
    <w:rsid w:val="00AB78A1"/>
    <w:rsid w:val="00AB7AB9"/>
    <w:rsid w:val="00AB7C19"/>
    <w:rsid w:val="00AC025C"/>
    <w:rsid w:val="00AC02C1"/>
    <w:rsid w:val="00AC081E"/>
    <w:rsid w:val="00AC0836"/>
    <w:rsid w:val="00AC0AB6"/>
    <w:rsid w:val="00AC0C89"/>
    <w:rsid w:val="00AC10AD"/>
    <w:rsid w:val="00AC111B"/>
    <w:rsid w:val="00AC1417"/>
    <w:rsid w:val="00AC155D"/>
    <w:rsid w:val="00AC1659"/>
    <w:rsid w:val="00AC1CAC"/>
    <w:rsid w:val="00AC1D32"/>
    <w:rsid w:val="00AC1E55"/>
    <w:rsid w:val="00AC2144"/>
    <w:rsid w:val="00AC21CD"/>
    <w:rsid w:val="00AC276B"/>
    <w:rsid w:val="00AC2784"/>
    <w:rsid w:val="00AC292B"/>
    <w:rsid w:val="00AC2ABF"/>
    <w:rsid w:val="00AC3267"/>
    <w:rsid w:val="00AC3817"/>
    <w:rsid w:val="00AC3CE9"/>
    <w:rsid w:val="00AC3E23"/>
    <w:rsid w:val="00AC3E4A"/>
    <w:rsid w:val="00AC3F44"/>
    <w:rsid w:val="00AC4295"/>
    <w:rsid w:val="00AC429F"/>
    <w:rsid w:val="00AC43B2"/>
    <w:rsid w:val="00AC4869"/>
    <w:rsid w:val="00AC49DB"/>
    <w:rsid w:val="00AC5A8C"/>
    <w:rsid w:val="00AC5AC9"/>
    <w:rsid w:val="00AC6035"/>
    <w:rsid w:val="00AC60B4"/>
    <w:rsid w:val="00AC60B6"/>
    <w:rsid w:val="00AC613A"/>
    <w:rsid w:val="00AC6163"/>
    <w:rsid w:val="00AC69C1"/>
    <w:rsid w:val="00AC6A5D"/>
    <w:rsid w:val="00AC6E76"/>
    <w:rsid w:val="00AC6ECE"/>
    <w:rsid w:val="00AC78BF"/>
    <w:rsid w:val="00AC7958"/>
    <w:rsid w:val="00AC7A6B"/>
    <w:rsid w:val="00AC7BBA"/>
    <w:rsid w:val="00AC7D5E"/>
    <w:rsid w:val="00AD002B"/>
    <w:rsid w:val="00AD00C5"/>
    <w:rsid w:val="00AD0853"/>
    <w:rsid w:val="00AD1186"/>
    <w:rsid w:val="00AD1641"/>
    <w:rsid w:val="00AD165F"/>
    <w:rsid w:val="00AD18BC"/>
    <w:rsid w:val="00AD1A74"/>
    <w:rsid w:val="00AD20AA"/>
    <w:rsid w:val="00AD2190"/>
    <w:rsid w:val="00AD222F"/>
    <w:rsid w:val="00AD25D1"/>
    <w:rsid w:val="00AD2794"/>
    <w:rsid w:val="00AD2B9F"/>
    <w:rsid w:val="00AD2DC5"/>
    <w:rsid w:val="00AD2F99"/>
    <w:rsid w:val="00AD3084"/>
    <w:rsid w:val="00AD3455"/>
    <w:rsid w:val="00AD34CD"/>
    <w:rsid w:val="00AD3CAD"/>
    <w:rsid w:val="00AD47DA"/>
    <w:rsid w:val="00AD4EC1"/>
    <w:rsid w:val="00AD5086"/>
    <w:rsid w:val="00AD50D6"/>
    <w:rsid w:val="00AD5637"/>
    <w:rsid w:val="00AD58F6"/>
    <w:rsid w:val="00AD5CB1"/>
    <w:rsid w:val="00AD5DDF"/>
    <w:rsid w:val="00AD5EE8"/>
    <w:rsid w:val="00AD629D"/>
    <w:rsid w:val="00AD63CD"/>
    <w:rsid w:val="00AD64B7"/>
    <w:rsid w:val="00AD686E"/>
    <w:rsid w:val="00AD69FF"/>
    <w:rsid w:val="00AD6A0A"/>
    <w:rsid w:val="00AD6A33"/>
    <w:rsid w:val="00AD6EF4"/>
    <w:rsid w:val="00AD6FDF"/>
    <w:rsid w:val="00AD702B"/>
    <w:rsid w:val="00AD72E6"/>
    <w:rsid w:val="00AD7416"/>
    <w:rsid w:val="00AD7816"/>
    <w:rsid w:val="00AD788B"/>
    <w:rsid w:val="00AD7966"/>
    <w:rsid w:val="00AD7AF6"/>
    <w:rsid w:val="00AD7C95"/>
    <w:rsid w:val="00AE0430"/>
    <w:rsid w:val="00AE06D1"/>
    <w:rsid w:val="00AE0960"/>
    <w:rsid w:val="00AE0A11"/>
    <w:rsid w:val="00AE0B1D"/>
    <w:rsid w:val="00AE10BD"/>
    <w:rsid w:val="00AE12D9"/>
    <w:rsid w:val="00AE1B19"/>
    <w:rsid w:val="00AE2006"/>
    <w:rsid w:val="00AE25D1"/>
    <w:rsid w:val="00AE2F29"/>
    <w:rsid w:val="00AE2F2B"/>
    <w:rsid w:val="00AE32E5"/>
    <w:rsid w:val="00AE3620"/>
    <w:rsid w:val="00AE3759"/>
    <w:rsid w:val="00AE3DE1"/>
    <w:rsid w:val="00AE3E23"/>
    <w:rsid w:val="00AE3EA9"/>
    <w:rsid w:val="00AE44AC"/>
    <w:rsid w:val="00AE461A"/>
    <w:rsid w:val="00AE48BB"/>
    <w:rsid w:val="00AE60C3"/>
    <w:rsid w:val="00AE63B3"/>
    <w:rsid w:val="00AE64A9"/>
    <w:rsid w:val="00AE6D1D"/>
    <w:rsid w:val="00AE6E76"/>
    <w:rsid w:val="00AE6EA2"/>
    <w:rsid w:val="00AE6F68"/>
    <w:rsid w:val="00AE7100"/>
    <w:rsid w:val="00AE73F0"/>
    <w:rsid w:val="00AE7527"/>
    <w:rsid w:val="00AE7A70"/>
    <w:rsid w:val="00AE7C51"/>
    <w:rsid w:val="00AF0564"/>
    <w:rsid w:val="00AF06F5"/>
    <w:rsid w:val="00AF071C"/>
    <w:rsid w:val="00AF0746"/>
    <w:rsid w:val="00AF0F34"/>
    <w:rsid w:val="00AF101E"/>
    <w:rsid w:val="00AF11F1"/>
    <w:rsid w:val="00AF1E3C"/>
    <w:rsid w:val="00AF1F1C"/>
    <w:rsid w:val="00AF23F0"/>
    <w:rsid w:val="00AF259C"/>
    <w:rsid w:val="00AF2D54"/>
    <w:rsid w:val="00AF2F29"/>
    <w:rsid w:val="00AF3458"/>
    <w:rsid w:val="00AF360D"/>
    <w:rsid w:val="00AF377A"/>
    <w:rsid w:val="00AF3F7B"/>
    <w:rsid w:val="00AF4145"/>
    <w:rsid w:val="00AF42B4"/>
    <w:rsid w:val="00AF45C2"/>
    <w:rsid w:val="00AF4702"/>
    <w:rsid w:val="00AF49CC"/>
    <w:rsid w:val="00AF4A22"/>
    <w:rsid w:val="00AF4B8A"/>
    <w:rsid w:val="00AF4F1B"/>
    <w:rsid w:val="00AF4F49"/>
    <w:rsid w:val="00AF4F90"/>
    <w:rsid w:val="00AF50E9"/>
    <w:rsid w:val="00AF51A3"/>
    <w:rsid w:val="00AF557F"/>
    <w:rsid w:val="00AF5D89"/>
    <w:rsid w:val="00AF5EC6"/>
    <w:rsid w:val="00AF5F5E"/>
    <w:rsid w:val="00AF6129"/>
    <w:rsid w:val="00AF6BAA"/>
    <w:rsid w:val="00AF6C99"/>
    <w:rsid w:val="00AF6E21"/>
    <w:rsid w:val="00AF6E8A"/>
    <w:rsid w:val="00AF7164"/>
    <w:rsid w:val="00AF7213"/>
    <w:rsid w:val="00AF7324"/>
    <w:rsid w:val="00AF7D92"/>
    <w:rsid w:val="00B0062D"/>
    <w:rsid w:val="00B00C28"/>
    <w:rsid w:val="00B00F76"/>
    <w:rsid w:val="00B01064"/>
    <w:rsid w:val="00B011CC"/>
    <w:rsid w:val="00B013BB"/>
    <w:rsid w:val="00B016FB"/>
    <w:rsid w:val="00B01F13"/>
    <w:rsid w:val="00B022D6"/>
    <w:rsid w:val="00B02542"/>
    <w:rsid w:val="00B027A5"/>
    <w:rsid w:val="00B027ED"/>
    <w:rsid w:val="00B02A2D"/>
    <w:rsid w:val="00B02A39"/>
    <w:rsid w:val="00B03139"/>
    <w:rsid w:val="00B033C9"/>
    <w:rsid w:val="00B03575"/>
    <w:rsid w:val="00B03847"/>
    <w:rsid w:val="00B03DC9"/>
    <w:rsid w:val="00B04048"/>
    <w:rsid w:val="00B042A8"/>
    <w:rsid w:val="00B0433C"/>
    <w:rsid w:val="00B04E30"/>
    <w:rsid w:val="00B04F3D"/>
    <w:rsid w:val="00B055D5"/>
    <w:rsid w:val="00B05702"/>
    <w:rsid w:val="00B05959"/>
    <w:rsid w:val="00B05A15"/>
    <w:rsid w:val="00B05F1B"/>
    <w:rsid w:val="00B06984"/>
    <w:rsid w:val="00B06DD9"/>
    <w:rsid w:val="00B0798B"/>
    <w:rsid w:val="00B07B3F"/>
    <w:rsid w:val="00B07CD6"/>
    <w:rsid w:val="00B07E52"/>
    <w:rsid w:val="00B07F2B"/>
    <w:rsid w:val="00B07F88"/>
    <w:rsid w:val="00B10010"/>
    <w:rsid w:val="00B1026C"/>
    <w:rsid w:val="00B102C9"/>
    <w:rsid w:val="00B1083F"/>
    <w:rsid w:val="00B11394"/>
    <w:rsid w:val="00B1157D"/>
    <w:rsid w:val="00B11775"/>
    <w:rsid w:val="00B1177C"/>
    <w:rsid w:val="00B11A32"/>
    <w:rsid w:val="00B11BD2"/>
    <w:rsid w:val="00B11D0B"/>
    <w:rsid w:val="00B11FF4"/>
    <w:rsid w:val="00B120C7"/>
    <w:rsid w:val="00B125A7"/>
    <w:rsid w:val="00B12632"/>
    <w:rsid w:val="00B12660"/>
    <w:rsid w:val="00B12823"/>
    <w:rsid w:val="00B12DAE"/>
    <w:rsid w:val="00B12E3D"/>
    <w:rsid w:val="00B12F5F"/>
    <w:rsid w:val="00B1302D"/>
    <w:rsid w:val="00B135E8"/>
    <w:rsid w:val="00B14434"/>
    <w:rsid w:val="00B148AE"/>
    <w:rsid w:val="00B14953"/>
    <w:rsid w:val="00B149A6"/>
    <w:rsid w:val="00B1513F"/>
    <w:rsid w:val="00B15386"/>
    <w:rsid w:val="00B156CC"/>
    <w:rsid w:val="00B15730"/>
    <w:rsid w:val="00B15A50"/>
    <w:rsid w:val="00B15B31"/>
    <w:rsid w:val="00B15B89"/>
    <w:rsid w:val="00B16271"/>
    <w:rsid w:val="00B169B1"/>
    <w:rsid w:val="00B16EB9"/>
    <w:rsid w:val="00B17107"/>
    <w:rsid w:val="00B172AD"/>
    <w:rsid w:val="00B173EE"/>
    <w:rsid w:val="00B1746F"/>
    <w:rsid w:val="00B175E1"/>
    <w:rsid w:val="00B176C7"/>
    <w:rsid w:val="00B176DE"/>
    <w:rsid w:val="00B17B6F"/>
    <w:rsid w:val="00B17C69"/>
    <w:rsid w:val="00B17EA8"/>
    <w:rsid w:val="00B2007F"/>
    <w:rsid w:val="00B201EB"/>
    <w:rsid w:val="00B2024A"/>
    <w:rsid w:val="00B202E2"/>
    <w:rsid w:val="00B2048F"/>
    <w:rsid w:val="00B20546"/>
    <w:rsid w:val="00B205A5"/>
    <w:rsid w:val="00B20725"/>
    <w:rsid w:val="00B20B94"/>
    <w:rsid w:val="00B216C7"/>
    <w:rsid w:val="00B219E2"/>
    <w:rsid w:val="00B219FD"/>
    <w:rsid w:val="00B223D5"/>
    <w:rsid w:val="00B23218"/>
    <w:rsid w:val="00B2340D"/>
    <w:rsid w:val="00B2340E"/>
    <w:rsid w:val="00B2382F"/>
    <w:rsid w:val="00B23D06"/>
    <w:rsid w:val="00B24258"/>
    <w:rsid w:val="00B249A0"/>
    <w:rsid w:val="00B24CDD"/>
    <w:rsid w:val="00B2506B"/>
    <w:rsid w:val="00B25A8D"/>
    <w:rsid w:val="00B25AED"/>
    <w:rsid w:val="00B25CE4"/>
    <w:rsid w:val="00B25D0D"/>
    <w:rsid w:val="00B261DD"/>
    <w:rsid w:val="00B2628E"/>
    <w:rsid w:val="00B2645A"/>
    <w:rsid w:val="00B26611"/>
    <w:rsid w:val="00B266B0"/>
    <w:rsid w:val="00B26D7B"/>
    <w:rsid w:val="00B26E0C"/>
    <w:rsid w:val="00B2726A"/>
    <w:rsid w:val="00B27330"/>
    <w:rsid w:val="00B2776B"/>
    <w:rsid w:val="00B27921"/>
    <w:rsid w:val="00B3000E"/>
    <w:rsid w:val="00B30263"/>
    <w:rsid w:val="00B305B3"/>
    <w:rsid w:val="00B30A75"/>
    <w:rsid w:val="00B30BD7"/>
    <w:rsid w:val="00B30D2D"/>
    <w:rsid w:val="00B30F7A"/>
    <w:rsid w:val="00B31134"/>
    <w:rsid w:val="00B31166"/>
    <w:rsid w:val="00B31614"/>
    <w:rsid w:val="00B31CF3"/>
    <w:rsid w:val="00B31FC6"/>
    <w:rsid w:val="00B32014"/>
    <w:rsid w:val="00B3227D"/>
    <w:rsid w:val="00B322CE"/>
    <w:rsid w:val="00B325DC"/>
    <w:rsid w:val="00B326A8"/>
    <w:rsid w:val="00B329EB"/>
    <w:rsid w:val="00B32A4C"/>
    <w:rsid w:val="00B3300E"/>
    <w:rsid w:val="00B33149"/>
    <w:rsid w:val="00B3316C"/>
    <w:rsid w:val="00B33260"/>
    <w:rsid w:val="00B33508"/>
    <w:rsid w:val="00B3377E"/>
    <w:rsid w:val="00B337AE"/>
    <w:rsid w:val="00B33A96"/>
    <w:rsid w:val="00B341AB"/>
    <w:rsid w:val="00B34244"/>
    <w:rsid w:val="00B34802"/>
    <w:rsid w:val="00B34DF0"/>
    <w:rsid w:val="00B34EB6"/>
    <w:rsid w:val="00B35630"/>
    <w:rsid w:val="00B35786"/>
    <w:rsid w:val="00B3594B"/>
    <w:rsid w:val="00B35AEE"/>
    <w:rsid w:val="00B35B9B"/>
    <w:rsid w:val="00B35BD1"/>
    <w:rsid w:val="00B35DA4"/>
    <w:rsid w:val="00B35E8F"/>
    <w:rsid w:val="00B36071"/>
    <w:rsid w:val="00B36553"/>
    <w:rsid w:val="00B367C2"/>
    <w:rsid w:val="00B36B11"/>
    <w:rsid w:val="00B36ED0"/>
    <w:rsid w:val="00B37425"/>
    <w:rsid w:val="00B37676"/>
    <w:rsid w:val="00B37B0A"/>
    <w:rsid w:val="00B37C8A"/>
    <w:rsid w:val="00B37C93"/>
    <w:rsid w:val="00B37E48"/>
    <w:rsid w:val="00B405E1"/>
    <w:rsid w:val="00B40704"/>
    <w:rsid w:val="00B407C2"/>
    <w:rsid w:val="00B40A96"/>
    <w:rsid w:val="00B40ADE"/>
    <w:rsid w:val="00B410D0"/>
    <w:rsid w:val="00B413E8"/>
    <w:rsid w:val="00B41564"/>
    <w:rsid w:val="00B4184B"/>
    <w:rsid w:val="00B41CEF"/>
    <w:rsid w:val="00B422A7"/>
    <w:rsid w:val="00B42369"/>
    <w:rsid w:val="00B42665"/>
    <w:rsid w:val="00B427C4"/>
    <w:rsid w:val="00B42805"/>
    <w:rsid w:val="00B4286A"/>
    <w:rsid w:val="00B429DF"/>
    <w:rsid w:val="00B42A32"/>
    <w:rsid w:val="00B42FA6"/>
    <w:rsid w:val="00B431AE"/>
    <w:rsid w:val="00B4399E"/>
    <w:rsid w:val="00B439EA"/>
    <w:rsid w:val="00B43A16"/>
    <w:rsid w:val="00B43A3D"/>
    <w:rsid w:val="00B43A8A"/>
    <w:rsid w:val="00B44189"/>
    <w:rsid w:val="00B44312"/>
    <w:rsid w:val="00B44666"/>
    <w:rsid w:val="00B44B85"/>
    <w:rsid w:val="00B44E3D"/>
    <w:rsid w:val="00B452D1"/>
    <w:rsid w:val="00B454BD"/>
    <w:rsid w:val="00B455EE"/>
    <w:rsid w:val="00B45A36"/>
    <w:rsid w:val="00B45BB9"/>
    <w:rsid w:val="00B45C10"/>
    <w:rsid w:val="00B45CE1"/>
    <w:rsid w:val="00B45D02"/>
    <w:rsid w:val="00B4622D"/>
    <w:rsid w:val="00B4656B"/>
    <w:rsid w:val="00B4676D"/>
    <w:rsid w:val="00B46A75"/>
    <w:rsid w:val="00B46B26"/>
    <w:rsid w:val="00B46C75"/>
    <w:rsid w:val="00B46E72"/>
    <w:rsid w:val="00B46F33"/>
    <w:rsid w:val="00B4700E"/>
    <w:rsid w:val="00B476EB"/>
    <w:rsid w:val="00B500CD"/>
    <w:rsid w:val="00B50259"/>
    <w:rsid w:val="00B50391"/>
    <w:rsid w:val="00B504C1"/>
    <w:rsid w:val="00B50B99"/>
    <w:rsid w:val="00B50F26"/>
    <w:rsid w:val="00B512FD"/>
    <w:rsid w:val="00B5138B"/>
    <w:rsid w:val="00B5198F"/>
    <w:rsid w:val="00B51BB0"/>
    <w:rsid w:val="00B51C5D"/>
    <w:rsid w:val="00B52341"/>
    <w:rsid w:val="00B5239C"/>
    <w:rsid w:val="00B52480"/>
    <w:rsid w:val="00B524CE"/>
    <w:rsid w:val="00B524EB"/>
    <w:rsid w:val="00B52571"/>
    <w:rsid w:val="00B53055"/>
    <w:rsid w:val="00B53551"/>
    <w:rsid w:val="00B53695"/>
    <w:rsid w:val="00B53893"/>
    <w:rsid w:val="00B538A8"/>
    <w:rsid w:val="00B53CF4"/>
    <w:rsid w:val="00B54137"/>
    <w:rsid w:val="00B545A9"/>
    <w:rsid w:val="00B545D3"/>
    <w:rsid w:val="00B548C2"/>
    <w:rsid w:val="00B549E4"/>
    <w:rsid w:val="00B54D6C"/>
    <w:rsid w:val="00B54FA8"/>
    <w:rsid w:val="00B55376"/>
    <w:rsid w:val="00B55428"/>
    <w:rsid w:val="00B554AC"/>
    <w:rsid w:val="00B556A5"/>
    <w:rsid w:val="00B556FB"/>
    <w:rsid w:val="00B55E5C"/>
    <w:rsid w:val="00B56633"/>
    <w:rsid w:val="00B56E8A"/>
    <w:rsid w:val="00B570BF"/>
    <w:rsid w:val="00B602B8"/>
    <w:rsid w:val="00B60518"/>
    <w:rsid w:val="00B6076B"/>
    <w:rsid w:val="00B6082A"/>
    <w:rsid w:val="00B60970"/>
    <w:rsid w:val="00B60CDC"/>
    <w:rsid w:val="00B60DE9"/>
    <w:rsid w:val="00B60E72"/>
    <w:rsid w:val="00B61188"/>
    <w:rsid w:val="00B612B6"/>
    <w:rsid w:val="00B61312"/>
    <w:rsid w:val="00B61543"/>
    <w:rsid w:val="00B61BF2"/>
    <w:rsid w:val="00B61D41"/>
    <w:rsid w:val="00B62047"/>
    <w:rsid w:val="00B620C0"/>
    <w:rsid w:val="00B6234F"/>
    <w:rsid w:val="00B6244B"/>
    <w:rsid w:val="00B62504"/>
    <w:rsid w:val="00B625E6"/>
    <w:rsid w:val="00B626BA"/>
    <w:rsid w:val="00B627EE"/>
    <w:rsid w:val="00B628FB"/>
    <w:rsid w:val="00B62A68"/>
    <w:rsid w:val="00B62D1C"/>
    <w:rsid w:val="00B62FEA"/>
    <w:rsid w:val="00B63095"/>
    <w:rsid w:val="00B631AD"/>
    <w:rsid w:val="00B63224"/>
    <w:rsid w:val="00B63337"/>
    <w:rsid w:val="00B63505"/>
    <w:rsid w:val="00B6369F"/>
    <w:rsid w:val="00B63735"/>
    <w:rsid w:val="00B6392F"/>
    <w:rsid w:val="00B639D7"/>
    <w:rsid w:val="00B644C3"/>
    <w:rsid w:val="00B64661"/>
    <w:rsid w:val="00B64AA7"/>
    <w:rsid w:val="00B64E10"/>
    <w:rsid w:val="00B64ECA"/>
    <w:rsid w:val="00B64F3B"/>
    <w:rsid w:val="00B6513D"/>
    <w:rsid w:val="00B65A0B"/>
    <w:rsid w:val="00B65A3D"/>
    <w:rsid w:val="00B66594"/>
    <w:rsid w:val="00B66A2E"/>
    <w:rsid w:val="00B66B71"/>
    <w:rsid w:val="00B671B0"/>
    <w:rsid w:val="00B67805"/>
    <w:rsid w:val="00B67939"/>
    <w:rsid w:val="00B67997"/>
    <w:rsid w:val="00B67BCE"/>
    <w:rsid w:val="00B67D9E"/>
    <w:rsid w:val="00B67E3F"/>
    <w:rsid w:val="00B7070D"/>
    <w:rsid w:val="00B708B1"/>
    <w:rsid w:val="00B7094D"/>
    <w:rsid w:val="00B70A76"/>
    <w:rsid w:val="00B70DF7"/>
    <w:rsid w:val="00B71095"/>
    <w:rsid w:val="00B714E0"/>
    <w:rsid w:val="00B7171F"/>
    <w:rsid w:val="00B7177C"/>
    <w:rsid w:val="00B71797"/>
    <w:rsid w:val="00B71983"/>
    <w:rsid w:val="00B71B4F"/>
    <w:rsid w:val="00B71BA6"/>
    <w:rsid w:val="00B721CD"/>
    <w:rsid w:val="00B72385"/>
    <w:rsid w:val="00B723BF"/>
    <w:rsid w:val="00B723D2"/>
    <w:rsid w:val="00B7267A"/>
    <w:rsid w:val="00B726A4"/>
    <w:rsid w:val="00B726FF"/>
    <w:rsid w:val="00B7291A"/>
    <w:rsid w:val="00B72A91"/>
    <w:rsid w:val="00B72AA4"/>
    <w:rsid w:val="00B72D4E"/>
    <w:rsid w:val="00B73066"/>
    <w:rsid w:val="00B732B6"/>
    <w:rsid w:val="00B73531"/>
    <w:rsid w:val="00B7356C"/>
    <w:rsid w:val="00B735D2"/>
    <w:rsid w:val="00B738C4"/>
    <w:rsid w:val="00B7399A"/>
    <w:rsid w:val="00B73B1B"/>
    <w:rsid w:val="00B73C26"/>
    <w:rsid w:val="00B73C4A"/>
    <w:rsid w:val="00B73FB4"/>
    <w:rsid w:val="00B74087"/>
    <w:rsid w:val="00B74187"/>
    <w:rsid w:val="00B7419B"/>
    <w:rsid w:val="00B74214"/>
    <w:rsid w:val="00B745FB"/>
    <w:rsid w:val="00B74679"/>
    <w:rsid w:val="00B74739"/>
    <w:rsid w:val="00B74AE6"/>
    <w:rsid w:val="00B74E21"/>
    <w:rsid w:val="00B751A8"/>
    <w:rsid w:val="00B75454"/>
    <w:rsid w:val="00B7553D"/>
    <w:rsid w:val="00B75603"/>
    <w:rsid w:val="00B75CDC"/>
    <w:rsid w:val="00B76039"/>
    <w:rsid w:val="00B7628A"/>
    <w:rsid w:val="00B769C9"/>
    <w:rsid w:val="00B76BCD"/>
    <w:rsid w:val="00B76E6B"/>
    <w:rsid w:val="00B76EE9"/>
    <w:rsid w:val="00B77880"/>
    <w:rsid w:val="00B806C9"/>
    <w:rsid w:val="00B807A4"/>
    <w:rsid w:val="00B80A42"/>
    <w:rsid w:val="00B80D3E"/>
    <w:rsid w:val="00B80D90"/>
    <w:rsid w:val="00B80E77"/>
    <w:rsid w:val="00B80E9B"/>
    <w:rsid w:val="00B81A79"/>
    <w:rsid w:val="00B81DB0"/>
    <w:rsid w:val="00B821A5"/>
    <w:rsid w:val="00B821E1"/>
    <w:rsid w:val="00B824A9"/>
    <w:rsid w:val="00B82582"/>
    <w:rsid w:val="00B82613"/>
    <w:rsid w:val="00B828B5"/>
    <w:rsid w:val="00B82B1B"/>
    <w:rsid w:val="00B82C36"/>
    <w:rsid w:val="00B82E64"/>
    <w:rsid w:val="00B8301A"/>
    <w:rsid w:val="00B831E5"/>
    <w:rsid w:val="00B831E6"/>
    <w:rsid w:val="00B832B2"/>
    <w:rsid w:val="00B83A97"/>
    <w:rsid w:val="00B83C6F"/>
    <w:rsid w:val="00B84267"/>
    <w:rsid w:val="00B845DA"/>
    <w:rsid w:val="00B84E9C"/>
    <w:rsid w:val="00B84F1F"/>
    <w:rsid w:val="00B851FD"/>
    <w:rsid w:val="00B85522"/>
    <w:rsid w:val="00B85875"/>
    <w:rsid w:val="00B859C7"/>
    <w:rsid w:val="00B85A5A"/>
    <w:rsid w:val="00B85CB2"/>
    <w:rsid w:val="00B864F1"/>
    <w:rsid w:val="00B869DF"/>
    <w:rsid w:val="00B86DFD"/>
    <w:rsid w:val="00B874C2"/>
    <w:rsid w:val="00B877BA"/>
    <w:rsid w:val="00B87839"/>
    <w:rsid w:val="00B87CB0"/>
    <w:rsid w:val="00B87D0E"/>
    <w:rsid w:val="00B87F08"/>
    <w:rsid w:val="00B9065D"/>
    <w:rsid w:val="00B90853"/>
    <w:rsid w:val="00B90B5D"/>
    <w:rsid w:val="00B90E2A"/>
    <w:rsid w:val="00B90EA3"/>
    <w:rsid w:val="00B90F2A"/>
    <w:rsid w:val="00B9129D"/>
    <w:rsid w:val="00B91479"/>
    <w:rsid w:val="00B9198D"/>
    <w:rsid w:val="00B91B04"/>
    <w:rsid w:val="00B91BCF"/>
    <w:rsid w:val="00B91D11"/>
    <w:rsid w:val="00B9206B"/>
    <w:rsid w:val="00B92292"/>
    <w:rsid w:val="00B92339"/>
    <w:rsid w:val="00B923A4"/>
    <w:rsid w:val="00B9285A"/>
    <w:rsid w:val="00B92BC6"/>
    <w:rsid w:val="00B92CD3"/>
    <w:rsid w:val="00B92E65"/>
    <w:rsid w:val="00B93008"/>
    <w:rsid w:val="00B93183"/>
    <w:rsid w:val="00B93196"/>
    <w:rsid w:val="00B932A5"/>
    <w:rsid w:val="00B9345B"/>
    <w:rsid w:val="00B93679"/>
    <w:rsid w:val="00B93813"/>
    <w:rsid w:val="00B93ADB"/>
    <w:rsid w:val="00B94025"/>
    <w:rsid w:val="00B9406D"/>
    <w:rsid w:val="00B94131"/>
    <w:rsid w:val="00B94278"/>
    <w:rsid w:val="00B942A8"/>
    <w:rsid w:val="00B94354"/>
    <w:rsid w:val="00B94BA7"/>
    <w:rsid w:val="00B94BE9"/>
    <w:rsid w:val="00B94D50"/>
    <w:rsid w:val="00B94E0E"/>
    <w:rsid w:val="00B954D0"/>
    <w:rsid w:val="00B9550D"/>
    <w:rsid w:val="00B95717"/>
    <w:rsid w:val="00B959D1"/>
    <w:rsid w:val="00B9608E"/>
    <w:rsid w:val="00B96965"/>
    <w:rsid w:val="00B969F9"/>
    <w:rsid w:val="00B96F75"/>
    <w:rsid w:val="00B970A0"/>
    <w:rsid w:val="00B972EA"/>
    <w:rsid w:val="00B97345"/>
    <w:rsid w:val="00B973B0"/>
    <w:rsid w:val="00B97455"/>
    <w:rsid w:val="00B9775A"/>
    <w:rsid w:val="00B97944"/>
    <w:rsid w:val="00B97B8D"/>
    <w:rsid w:val="00B97CA3"/>
    <w:rsid w:val="00B97CB8"/>
    <w:rsid w:val="00BA002E"/>
    <w:rsid w:val="00BA0145"/>
    <w:rsid w:val="00BA0CF4"/>
    <w:rsid w:val="00BA11AF"/>
    <w:rsid w:val="00BA1367"/>
    <w:rsid w:val="00BA1395"/>
    <w:rsid w:val="00BA1497"/>
    <w:rsid w:val="00BA14BC"/>
    <w:rsid w:val="00BA183F"/>
    <w:rsid w:val="00BA196A"/>
    <w:rsid w:val="00BA1A4A"/>
    <w:rsid w:val="00BA1B38"/>
    <w:rsid w:val="00BA1D00"/>
    <w:rsid w:val="00BA2B77"/>
    <w:rsid w:val="00BA2B80"/>
    <w:rsid w:val="00BA2BCA"/>
    <w:rsid w:val="00BA3486"/>
    <w:rsid w:val="00BA38A5"/>
    <w:rsid w:val="00BA3917"/>
    <w:rsid w:val="00BA3A1C"/>
    <w:rsid w:val="00BA3BE6"/>
    <w:rsid w:val="00BA3D7B"/>
    <w:rsid w:val="00BA40FD"/>
    <w:rsid w:val="00BA45D1"/>
    <w:rsid w:val="00BA4927"/>
    <w:rsid w:val="00BA492A"/>
    <w:rsid w:val="00BA5124"/>
    <w:rsid w:val="00BA5247"/>
    <w:rsid w:val="00BA53BD"/>
    <w:rsid w:val="00BA5727"/>
    <w:rsid w:val="00BA5986"/>
    <w:rsid w:val="00BA69BE"/>
    <w:rsid w:val="00BA6CAA"/>
    <w:rsid w:val="00BA6E64"/>
    <w:rsid w:val="00BA7011"/>
    <w:rsid w:val="00BA726A"/>
    <w:rsid w:val="00BA7595"/>
    <w:rsid w:val="00BA76A9"/>
    <w:rsid w:val="00BA7A3D"/>
    <w:rsid w:val="00BA7B0D"/>
    <w:rsid w:val="00BA7B7E"/>
    <w:rsid w:val="00BA7C42"/>
    <w:rsid w:val="00BA7CFF"/>
    <w:rsid w:val="00BB066E"/>
    <w:rsid w:val="00BB08EA"/>
    <w:rsid w:val="00BB0BF7"/>
    <w:rsid w:val="00BB10E4"/>
    <w:rsid w:val="00BB122A"/>
    <w:rsid w:val="00BB18F1"/>
    <w:rsid w:val="00BB2126"/>
    <w:rsid w:val="00BB26E3"/>
    <w:rsid w:val="00BB2712"/>
    <w:rsid w:val="00BB2740"/>
    <w:rsid w:val="00BB2B4D"/>
    <w:rsid w:val="00BB2B71"/>
    <w:rsid w:val="00BB2D27"/>
    <w:rsid w:val="00BB2E86"/>
    <w:rsid w:val="00BB3309"/>
    <w:rsid w:val="00BB333E"/>
    <w:rsid w:val="00BB355C"/>
    <w:rsid w:val="00BB360B"/>
    <w:rsid w:val="00BB3B64"/>
    <w:rsid w:val="00BB3DDD"/>
    <w:rsid w:val="00BB3E28"/>
    <w:rsid w:val="00BB3E2B"/>
    <w:rsid w:val="00BB3E37"/>
    <w:rsid w:val="00BB403E"/>
    <w:rsid w:val="00BB41CF"/>
    <w:rsid w:val="00BB424B"/>
    <w:rsid w:val="00BB4C24"/>
    <w:rsid w:val="00BB4D20"/>
    <w:rsid w:val="00BB5043"/>
    <w:rsid w:val="00BB54D8"/>
    <w:rsid w:val="00BB56EA"/>
    <w:rsid w:val="00BB5D1C"/>
    <w:rsid w:val="00BB5E6B"/>
    <w:rsid w:val="00BB6347"/>
    <w:rsid w:val="00BB6552"/>
    <w:rsid w:val="00BB65CA"/>
    <w:rsid w:val="00BB6ADD"/>
    <w:rsid w:val="00BB6B9B"/>
    <w:rsid w:val="00BB6BB0"/>
    <w:rsid w:val="00BB6DCE"/>
    <w:rsid w:val="00BB7183"/>
    <w:rsid w:val="00BB754F"/>
    <w:rsid w:val="00BB75F2"/>
    <w:rsid w:val="00BB7647"/>
    <w:rsid w:val="00BB7CFE"/>
    <w:rsid w:val="00BB7E5A"/>
    <w:rsid w:val="00BC0790"/>
    <w:rsid w:val="00BC07A1"/>
    <w:rsid w:val="00BC07D4"/>
    <w:rsid w:val="00BC0A5D"/>
    <w:rsid w:val="00BC0BE3"/>
    <w:rsid w:val="00BC10CE"/>
    <w:rsid w:val="00BC1171"/>
    <w:rsid w:val="00BC123C"/>
    <w:rsid w:val="00BC12C1"/>
    <w:rsid w:val="00BC15DC"/>
    <w:rsid w:val="00BC1800"/>
    <w:rsid w:val="00BC18B1"/>
    <w:rsid w:val="00BC1AD9"/>
    <w:rsid w:val="00BC1B7B"/>
    <w:rsid w:val="00BC1D00"/>
    <w:rsid w:val="00BC1D9D"/>
    <w:rsid w:val="00BC1DB6"/>
    <w:rsid w:val="00BC2DA5"/>
    <w:rsid w:val="00BC2E2F"/>
    <w:rsid w:val="00BC3278"/>
    <w:rsid w:val="00BC32E7"/>
    <w:rsid w:val="00BC335A"/>
    <w:rsid w:val="00BC33E5"/>
    <w:rsid w:val="00BC3481"/>
    <w:rsid w:val="00BC348E"/>
    <w:rsid w:val="00BC373C"/>
    <w:rsid w:val="00BC3B2B"/>
    <w:rsid w:val="00BC3E25"/>
    <w:rsid w:val="00BC473D"/>
    <w:rsid w:val="00BC4A44"/>
    <w:rsid w:val="00BC4A69"/>
    <w:rsid w:val="00BC508B"/>
    <w:rsid w:val="00BC50BB"/>
    <w:rsid w:val="00BC568A"/>
    <w:rsid w:val="00BC58B9"/>
    <w:rsid w:val="00BC5D89"/>
    <w:rsid w:val="00BC660A"/>
    <w:rsid w:val="00BC6CE6"/>
    <w:rsid w:val="00BC70FB"/>
    <w:rsid w:val="00BC75FA"/>
    <w:rsid w:val="00BC7A2D"/>
    <w:rsid w:val="00BC7B13"/>
    <w:rsid w:val="00BD0046"/>
    <w:rsid w:val="00BD007E"/>
    <w:rsid w:val="00BD0262"/>
    <w:rsid w:val="00BD06A7"/>
    <w:rsid w:val="00BD0CA2"/>
    <w:rsid w:val="00BD0F1E"/>
    <w:rsid w:val="00BD1012"/>
    <w:rsid w:val="00BD1029"/>
    <w:rsid w:val="00BD1302"/>
    <w:rsid w:val="00BD1939"/>
    <w:rsid w:val="00BD1C6D"/>
    <w:rsid w:val="00BD1C97"/>
    <w:rsid w:val="00BD2004"/>
    <w:rsid w:val="00BD2239"/>
    <w:rsid w:val="00BD2799"/>
    <w:rsid w:val="00BD27B0"/>
    <w:rsid w:val="00BD2CC4"/>
    <w:rsid w:val="00BD2DE9"/>
    <w:rsid w:val="00BD326B"/>
    <w:rsid w:val="00BD33DF"/>
    <w:rsid w:val="00BD3526"/>
    <w:rsid w:val="00BD35F3"/>
    <w:rsid w:val="00BD3B19"/>
    <w:rsid w:val="00BD3E68"/>
    <w:rsid w:val="00BD3EB1"/>
    <w:rsid w:val="00BD3FB3"/>
    <w:rsid w:val="00BD4018"/>
    <w:rsid w:val="00BD40F3"/>
    <w:rsid w:val="00BD4449"/>
    <w:rsid w:val="00BD445E"/>
    <w:rsid w:val="00BD4992"/>
    <w:rsid w:val="00BD4A56"/>
    <w:rsid w:val="00BD4A97"/>
    <w:rsid w:val="00BD4BF3"/>
    <w:rsid w:val="00BD5017"/>
    <w:rsid w:val="00BD5481"/>
    <w:rsid w:val="00BD5896"/>
    <w:rsid w:val="00BD598A"/>
    <w:rsid w:val="00BD5BC2"/>
    <w:rsid w:val="00BD5D2A"/>
    <w:rsid w:val="00BD6511"/>
    <w:rsid w:val="00BD6566"/>
    <w:rsid w:val="00BD6650"/>
    <w:rsid w:val="00BD6A1C"/>
    <w:rsid w:val="00BD7356"/>
    <w:rsid w:val="00BD75B4"/>
    <w:rsid w:val="00BD783D"/>
    <w:rsid w:val="00BD7BFE"/>
    <w:rsid w:val="00BD7D14"/>
    <w:rsid w:val="00BE02B4"/>
    <w:rsid w:val="00BE0863"/>
    <w:rsid w:val="00BE0A4E"/>
    <w:rsid w:val="00BE0FBF"/>
    <w:rsid w:val="00BE11C7"/>
    <w:rsid w:val="00BE1553"/>
    <w:rsid w:val="00BE1670"/>
    <w:rsid w:val="00BE19DC"/>
    <w:rsid w:val="00BE1CDB"/>
    <w:rsid w:val="00BE1E1B"/>
    <w:rsid w:val="00BE228D"/>
    <w:rsid w:val="00BE28AE"/>
    <w:rsid w:val="00BE2AAC"/>
    <w:rsid w:val="00BE2DBB"/>
    <w:rsid w:val="00BE3308"/>
    <w:rsid w:val="00BE334B"/>
    <w:rsid w:val="00BE33F7"/>
    <w:rsid w:val="00BE3448"/>
    <w:rsid w:val="00BE3678"/>
    <w:rsid w:val="00BE36C2"/>
    <w:rsid w:val="00BE3AE7"/>
    <w:rsid w:val="00BE4E08"/>
    <w:rsid w:val="00BE4EC9"/>
    <w:rsid w:val="00BE51A0"/>
    <w:rsid w:val="00BE5314"/>
    <w:rsid w:val="00BE5620"/>
    <w:rsid w:val="00BE56B1"/>
    <w:rsid w:val="00BE56E9"/>
    <w:rsid w:val="00BE571E"/>
    <w:rsid w:val="00BE5B0B"/>
    <w:rsid w:val="00BE5C12"/>
    <w:rsid w:val="00BE5F3E"/>
    <w:rsid w:val="00BE5FFC"/>
    <w:rsid w:val="00BE6316"/>
    <w:rsid w:val="00BE631E"/>
    <w:rsid w:val="00BE641D"/>
    <w:rsid w:val="00BE6B07"/>
    <w:rsid w:val="00BE6BA3"/>
    <w:rsid w:val="00BE6E7D"/>
    <w:rsid w:val="00BE71F7"/>
    <w:rsid w:val="00BE724F"/>
    <w:rsid w:val="00BE765E"/>
    <w:rsid w:val="00BE7E8C"/>
    <w:rsid w:val="00BF02D6"/>
    <w:rsid w:val="00BF04CE"/>
    <w:rsid w:val="00BF07B5"/>
    <w:rsid w:val="00BF0CCF"/>
    <w:rsid w:val="00BF0D22"/>
    <w:rsid w:val="00BF0FC5"/>
    <w:rsid w:val="00BF10BC"/>
    <w:rsid w:val="00BF10D0"/>
    <w:rsid w:val="00BF1396"/>
    <w:rsid w:val="00BF175A"/>
    <w:rsid w:val="00BF1AEB"/>
    <w:rsid w:val="00BF1B0F"/>
    <w:rsid w:val="00BF1B79"/>
    <w:rsid w:val="00BF1D30"/>
    <w:rsid w:val="00BF1FC3"/>
    <w:rsid w:val="00BF2038"/>
    <w:rsid w:val="00BF21AC"/>
    <w:rsid w:val="00BF24E9"/>
    <w:rsid w:val="00BF26B1"/>
    <w:rsid w:val="00BF287E"/>
    <w:rsid w:val="00BF2E53"/>
    <w:rsid w:val="00BF3133"/>
    <w:rsid w:val="00BF326D"/>
    <w:rsid w:val="00BF32A7"/>
    <w:rsid w:val="00BF32B4"/>
    <w:rsid w:val="00BF34DD"/>
    <w:rsid w:val="00BF3602"/>
    <w:rsid w:val="00BF3669"/>
    <w:rsid w:val="00BF37B2"/>
    <w:rsid w:val="00BF3C0D"/>
    <w:rsid w:val="00BF3D3A"/>
    <w:rsid w:val="00BF3F04"/>
    <w:rsid w:val="00BF4075"/>
    <w:rsid w:val="00BF4888"/>
    <w:rsid w:val="00BF48A6"/>
    <w:rsid w:val="00BF4A9E"/>
    <w:rsid w:val="00BF4AD0"/>
    <w:rsid w:val="00BF5143"/>
    <w:rsid w:val="00BF5720"/>
    <w:rsid w:val="00BF579F"/>
    <w:rsid w:val="00BF5A63"/>
    <w:rsid w:val="00BF5DBC"/>
    <w:rsid w:val="00BF62ED"/>
    <w:rsid w:val="00BF659B"/>
    <w:rsid w:val="00BF6768"/>
    <w:rsid w:val="00BF67BF"/>
    <w:rsid w:val="00BF6B52"/>
    <w:rsid w:val="00BF711C"/>
    <w:rsid w:val="00BF747C"/>
    <w:rsid w:val="00BF7482"/>
    <w:rsid w:val="00BF7796"/>
    <w:rsid w:val="00BF7B18"/>
    <w:rsid w:val="00BF7B33"/>
    <w:rsid w:val="00BF7C70"/>
    <w:rsid w:val="00BF7C74"/>
    <w:rsid w:val="00BF7E7F"/>
    <w:rsid w:val="00BF7FE8"/>
    <w:rsid w:val="00C007DD"/>
    <w:rsid w:val="00C00C85"/>
    <w:rsid w:val="00C00ED8"/>
    <w:rsid w:val="00C0189A"/>
    <w:rsid w:val="00C01E4A"/>
    <w:rsid w:val="00C02213"/>
    <w:rsid w:val="00C02513"/>
    <w:rsid w:val="00C02C32"/>
    <w:rsid w:val="00C02FE9"/>
    <w:rsid w:val="00C032C4"/>
    <w:rsid w:val="00C03309"/>
    <w:rsid w:val="00C03452"/>
    <w:rsid w:val="00C036E6"/>
    <w:rsid w:val="00C037A9"/>
    <w:rsid w:val="00C039EB"/>
    <w:rsid w:val="00C03A3D"/>
    <w:rsid w:val="00C03B3D"/>
    <w:rsid w:val="00C03CDC"/>
    <w:rsid w:val="00C03E53"/>
    <w:rsid w:val="00C047CE"/>
    <w:rsid w:val="00C04AEA"/>
    <w:rsid w:val="00C054B9"/>
    <w:rsid w:val="00C054DA"/>
    <w:rsid w:val="00C057F5"/>
    <w:rsid w:val="00C05B1E"/>
    <w:rsid w:val="00C05C75"/>
    <w:rsid w:val="00C05FC4"/>
    <w:rsid w:val="00C06003"/>
    <w:rsid w:val="00C0600A"/>
    <w:rsid w:val="00C06038"/>
    <w:rsid w:val="00C06515"/>
    <w:rsid w:val="00C0660E"/>
    <w:rsid w:val="00C0662C"/>
    <w:rsid w:val="00C06687"/>
    <w:rsid w:val="00C067D5"/>
    <w:rsid w:val="00C069AC"/>
    <w:rsid w:val="00C069E1"/>
    <w:rsid w:val="00C06B2F"/>
    <w:rsid w:val="00C072FE"/>
    <w:rsid w:val="00C07B6B"/>
    <w:rsid w:val="00C07CC7"/>
    <w:rsid w:val="00C07DB8"/>
    <w:rsid w:val="00C10392"/>
    <w:rsid w:val="00C10425"/>
    <w:rsid w:val="00C109AE"/>
    <w:rsid w:val="00C10A43"/>
    <w:rsid w:val="00C10BF1"/>
    <w:rsid w:val="00C11226"/>
    <w:rsid w:val="00C112E3"/>
    <w:rsid w:val="00C117DC"/>
    <w:rsid w:val="00C1193C"/>
    <w:rsid w:val="00C1234E"/>
    <w:rsid w:val="00C12CFF"/>
    <w:rsid w:val="00C12E39"/>
    <w:rsid w:val="00C12EF3"/>
    <w:rsid w:val="00C12F1E"/>
    <w:rsid w:val="00C12F61"/>
    <w:rsid w:val="00C13DA5"/>
    <w:rsid w:val="00C14164"/>
    <w:rsid w:val="00C144CB"/>
    <w:rsid w:val="00C150E0"/>
    <w:rsid w:val="00C15133"/>
    <w:rsid w:val="00C1518B"/>
    <w:rsid w:val="00C151CF"/>
    <w:rsid w:val="00C15312"/>
    <w:rsid w:val="00C15744"/>
    <w:rsid w:val="00C15A4B"/>
    <w:rsid w:val="00C15D8E"/>
    <w:rsid w:val="00C16208"/>
    <w:rsid w:val="00C168D0"/>
    <w:rsid w:val="00C16DC2"/>
    <w:rsid w:val="00C16DEE"/>
    <w:rsid w:val="00C17012"/>
    <w:rsid w:val="00C174FF"/>
    <w:rsid w:val="00C1753E"/>
    <w:rsid w:val="00C17665"/>
    <w:rsid w:val="00C178FB"/>
    <w:rsid w:val="00C17BB3"/>
    <w:rsid w:val="00C17DBF"/>
    <w:rsid w:val="00C204CD"/>
    <w:rsid w:val="00C206C8"/>
    <w:rsid w:val="00C209D8"/>
    <w:rsid w:val="00C20CDD"/>
    <w:rsid w:val="00C20F23"/>
    <w:rsid w:val="00C2104E"/>
    <w:rsid w:val="00C21081"/>
    <w:rsid w:val="00C217A3"/>
    <w:rsid w:val="00C21D66"/>
    <w:rsid w:val="00C22132"/>
    <w:rsid w:val="00C2233F"/>
    <w:rsid w:val="00C2243D"/>
    <w:rsid w:val="00C224D1"/>
    <w:rsid w:val="00C22503"/>
    <w:rsid w:val="00C2294E"/>
    <w:rsid w:val="00C22B28"/>
    <w:rsid w:val="00C22B5A"/>
    <w:rsid w:val="00C22E10"/>
    <w:rsid w:val="00C22FB1"/>
    <w:rsid w:val="00C22FD6"/>
    <w:rsid w:val="00C239F3"/>
    <w:rsid w:val="00C23E6D"/>
    <w:rsid w:val="00C23EE4"/>
    <w:rsid w:val="00C23F37"/>
    <w:rsid w:val="00C2465E"/>
    <w:rsid w:val="00C247BF"/>
    <w:rsid w:val="00C25554"/>
    <w:rsid w:val="00C255FF"/>
    <w:rsid w:val="00C257B7"/>
    <w:rsid w:val="00C258E1"/>
    <w:rsid w:val="00C25CFD"/>
    <w:rsid w:val="00C25EE2"/>
    <w:rsid w:val="00C265D6"/>
    <w:rsid w:val="00C2718E"/>
    <w:rsid w:val="00C27265"/>
    <w:rsid w:val="00C272B9"/>
    <w:rsid w:val="00C272E8"/>
    <w:rsid w:val="00C279C0"/>
    <w:rsid w:val="00C27D2D"/>
    <w:rsid w:val="00C30018"/>
    <w:rsid w:val="00C30199"/>
    <w:rsid w:val="00C302F5"/>
    <w:rsid w:val="00C30CB5"/>
    <w:rsid w:val="00C3100D"/>
    <w:rsid w:val="00C311DE"/>
    <w:rsid w:val="00C311EC"/>
    <w:rsid w:val="00C318C5"/>
    <w:rsid w:val="00C31B8B"/>
    <w:rsid w:val="00C31F5B"/>
    <w:rsid w:val="00C3275E"/>
    <w:rsid w:val="00C32840"/>
    <w:rsid w:val="00C32E0A"/>
    <w:rsid w:val="00C33148"/>
    <w:rsid w:val="00C33359"/>
    <w:rsid w:val="00C333C3"/>
    <w:rsid w:val="00C33AF5"/>
    <w:rsid w:val="00C33B5E"/>
    <w:rsid w:val="00C33C47"/>
    <w:rsid w:val="00C33CF4"/>
    <w:rsid w:val="00C343D6"/>
    <w:rsid w:val="00C34522"/>
    <w:rsid w:val="00C348D6"/>
    <w:rsid w:val="00C34D91"/>
    <w:rsid w:val="00C34E36"/>
    <w:rsid w:val="00C350D3"/>
    <w:rsid w:val="00C35258"/>
    <w:rsid w:val="00C3536E"/>
    <w:rsid w:val="00C353A4"/>
    <w:rsid w:val="00C35621"/>
    <w:rsid w:val="00C357C2"/>
    <w:rsid w:val="00C35CA6"/>
    <w:rsid w:val="00C36005"/>
    <w:rsid w:val="00C361A2"/>
    <w:rsid w:val="00C36289"/>
    <w:rsid w:val="00C3634D"/>
    <w:rsid w:val="00C36595"/>
    <w:rsid w:val="00C365E7"/>
    <w:rsid w:val="00C36655"/>
    <w:rsid w:val="00C36712"/>
    <w:rsid w:val="00C367DF"/>
    <w:rsid w:val="00C36C6E"/>
    <w:rsid w:val="00C36E34"/>
    <w:rsid w:val="00C36F60"/>
    <w:rsid w:val="00C37521"/>
    <w:rsid w:val="00C3796B"/>
    <w:rsid w:val="00C404EE"/>
    <w:rsid w:val="00C407F1"/>
    <w:rsid w:val="00C40B53"/>
    <w:rsid w:val="00C40C09"/>
    <w:rsid w:val="00C40D22"/>
    <w:rsid w:val="00C40D2D"/>
    <w:rsid w:val="00C40EB5"/>
    <w:rsid w:val="00C40FC3"/>
    <w:rsid w:val="00C410AD"/>
    <w:rsid w:val="00C41365"/>
    <w:rsid w:val="00C413B9"/>
    <w:rsid w:val="00C415B2"/>
    <w:rsid w:val="00C4171B"/>
    <w:rsid w:val="00C4174B"/>
    <w:rsid w:val="00C41843"/>
    <w:rsid w:val="00C41E29"/>
    <w:rsid w:val="00C42193"/>
    <w:rsid w:val="00C42260"/>
    <w:rsid w:val="00C4234D"/>
    <w:rsid w:val="00C4245F"/>
    <w:rsid w:val="00C42689"/>
    <w:rsid w:val="00C42988"/>
    <w:rsid w:val="00C42A46"/>
    <w:rsid w:val="00C42BD4"/>
    <w:rsid w:val="00C42C94"/>
    <w:rsid w:val="00C43547"/>
    <w:rsid w:val="00C4370F"/>
    <w:rsid w:val="00C43A54"/>
    <w:rsid w:val="00C43B7C"/>
    <w:rsid w:val="00C43EDB"/>
    <w:rsid w:val="00C43FF0"/>
    <w:rsid w:val="00C44641"/>
    <w:rsid w:val="00C44850"/>
    <w:rsid w:val="00C44B2B"/>
    <w:rsid w:val="00C44EE4"/>
    <w:rsid w:val="00C45760"/>
    <w:rsid w:val="00C4586E"/>
    <w:rsid w:val="00C45DF0"/>
    <w:rsid w:val="00C45DFD"/>
    <w:rsid w:val="00C45E2B"/>
    <w:rsid w:val="00C45EF5"/>
    <w:rsid w:val="00C46457"/>
    <w:rsid w:val="00C467BB"/>
    <w:rsid w:val="00C46A9A"/>
    <w:rsid w:val="00C46B7E"/>
    <w:rsid w:val="00C46DBC"/>
    <w:rsid w:val="00C47470"/>
    <w:rsid w:val="00C474A7"/>
    <w:rsid w:val="00C4765E"/>
    <w:rsid w:val="00C4779C"/>
    <w:rsid w:val="00C477C1"/>
    <w:rsid w:val="00C478FC"/>
    <w:rsid w:val="00C47DD3"/>
    <w:rsid w:val="00C50062"/>
    <w:rsid w:val="00C50578"/>
    <w:rsid w:val="00C50585"/>
    <w:rsid w:val="00C50680"/>
    <w:rsid w:val="00C50A4E"/>
    <w:rsid w:val="00C50AEF"/>
    <w:rsid w:val="00C50B36"/>
    <w:rsid w:val="00C50B71"/>
    <w:rsid w:val="00C50BA7"/>
    <w:rsid w:val="00C513F8"/>
    <w:rsid w:val="00C520B1"/>
    <w:rsid w:val="00C522D6"/>
    <w:rsid w:val="00C52539"/>
    <w:rsid w:val="00C52786"/>
    <w:rsid w:val="00C52EB8"/>
    <w:rsid w:val="00C5306D"/>
    <w:rsid w:val="00C53394"/>
    <w:rsid w:val="00C5345D"/>
    <w:rsid w:val="00C538AD"/>
    <w:rsid w:val="00C53A22"/>
    <w:rsid w:val="00C53A7F"/>
    <w:rsid w:val="00C53D00"/>
    <w:rsid w:val="00C53D7F"/>
    <w:rsid w:val="00C53F0C"/>
    <w:rsid w:val="00C54020"/>
    <w:rsid w:val="00C5406F"/>
    <w:rsid w:val="00C545C5"/>
    <w:rsid w:val="00C54676"/>
    <w:rsid w:val="00C54CEC"/>
    <w:rsid w:val="00C5525E"/>
    <w:rsid w:val="00C55422"/>
    <w:rsid w:val="00C55566"/>
    <w:rsid w:val="00C5559C"/>
    <w:rsid w:val="00C55643"/>
    <w:rsid w:val="00C556CA"/>
    <w:rsid w:val="00C5581E"/>
    <w:rsid w:val="00C55AAB"/>
    <w:rsid w:val="00C55B1D"/>
    <w:rsid w:val="00C55E64"/>
    <w:rsid w:val="00C55F70"/>
    <w:rsid w:val="00C56084"/>
    <w:rsid w:val="00C568FE"/>
    <w:rsid w:val="00C5701F"/>
    <w:rsid w:val="00C57256"/>
    <w:rsid w:val="00C573E9"/>
    <w:rsid w:val="00C57426"/>
    <w:rsid w:val="00C57479"/>
    <w:rsid w:val="00C5749F"/>
    <w:rsid w:val="00C5798B"/>
    <w:rsid w:val="00C57A66"/>
    <w:rsid w:val="00C57B5C"/>
    <w:rsid w:val="00C57E07"/>
    <w:rsid w:val="00C57E82"/>
    <w:rsid w:val="00C57F05"/>
    <w:rsid w:val="00C57FEA"/>
    <w:rsid w:val="00C6038F"/>
    <w:rsid w:val="00C603CE"/>
    <w:rsid w:val="00C60744"/>
    <w:rsid w:val="00C6087C"/>
    <w:rsid w:val="00C60936"/>
    <w:rsid w:val="00C61498"/>
    <w:rsid w:val="00C61570"/>
    <w:rsid w:val="00C617DE"/>
    <w:rsid w:val="00C61C8A"/>
    <w:rsid w:val="00C61D4B"/>
    <w:rsid w:val="00C61D67"/>
    <w:rsid w:val="00C61E79"/>
    <w:rsid w:val="00C62250"/>
    <w:rsid w:val="00C6225E"/>
    <w:rsid w:val="00C62558"/>
    <w:rsid w:val="00C62762"/>
    <w:rsid w:val="00C6293E"/>
    <w:rsid w:val="00C629A0"/>
    <w:rsid w:val="00C629DE"/>
    <w:rsid w:val="00C62B0A"/>
    <w:rsid w:val="00C62B0B"/>
    <w:rsid w:val="00C62E0A"/>
    <w:rsid w:val="00C639C6"/>
    <w:rsid w:val="00C63E83"/>
    <w:rsid w:val="00C63F08"/>
    <w:rsid w:val="00C63F46"/>
    <w:rsid w:val="00C640AD"/>
    <w:rsid w:val="00C64166"/>
    <w:rsid w:val="00C64559"/>
    <w:rsid w:val="00C6463F"/>
    <w:rsid w:val="00C648CC"/>
    <w:rsid w:val="00C64972"/>
    <w:rsid w:val="00C64C9A"/>
    <w:rsid w:val="00C6528C"/>
    <w:rsid w:val="00C652A5"/>
    <w:rsid w:val="00C6561C"/>
    <w:rsid w:val="00C659EA"/>
    <w:rsid w:val="00C65BBC"/>
    <w:rsid w:val="00C65BD4"/>
    <w:rsid w:val="00C66197"/>
    <w:rsid w:val="00C661E8"/>
    <w:rsid w:val="00C66241"/>
    <w:rsid w:val="00C6635C"/>
    <w:rsid w:val="00C6648F"/>
    <w:rsid w:val="00C66945"/>
    <w:rsid w:val="00C669B5"/>
    <w:rsid w:val="00C66CC3"/>
    <w:rsid w:val="00C66D27"/>
    <w:rsid w:val="00C66E33"/>
    <w:rsid w:val="00C66E69"/>
    <w:rsid w:val="00C66F6B"/>
    <w:rsid w:val="00C670B2"/>
    <w:rsid w:val="00C671FF"/>
    <w:rsid w:val="00C675D5"/>
    <w:rsid w:val="00C67630"/>
    <w:rsid w:val="00C677AC"/>
    <w:rsid w:val="00C678E9"/>
    <w:rsid w:val="00C67968"/>
    <w:rsid w:val="00C67C03"/>
    <w:rsid w:val="00C67CD8"/>
    <w:rsid w:val="00C67F2F"/>
    <w:rsid w:val="00C70084"/>
    <w:rsid w:val="00C701AA"/>
    <w:rsid w:val="00C70961"/>
    <w:rsid w:val="00C70AB1"/>
    <w:rsid w:val="00C70B15"/>
    <w:rsid w:val="00C70B42"/>
    <w:rsid w:val="00C71914"/>
    <w:rsid w:val="00C71EE3"/>
    <w:rsid w:val="00C722B4"/>
    <w:rsid w:val="00C7235B"/>
    <w:rsid w:val="00C72381"/>
    <w:rsid w:val="00C7288A"/>
    <w:rsid w:val="00C72C16"/>
    <w:rsid w:val="00C72DE5"/>
    <w:rsid w:val="00C72E18"/>
    <w:rsid w:val="00C72E8D"/>
    <w:rsid w:val="00C731AD"/>
    <w:rsid w:val="00C73379"/>
    <w:rsid w:val="00C7380B"/>
    <w:rsid w:val="00C73AE6"/>
    <w:rsid w:val="00C73AFE"/>
    <w:rsid w:val="00C7417A"/>
    <w:rsid w:val="00C74421"/>
    <w:rsid w:val="00C7450F"/>
    <w:rsid w:val="00C745C4"/>
    <w:rsid w:val="00C74615"/>
    <w:rsid w:val="00C7484C"/>
    <w:rsid w:val="00C74E2D"/>
    <w:rsid w:val="00C74ED4"/>
    <w:rsid w:val="00C74F4F"/>
    <w:rsid w:val="00C75099"/>
    <w:rsid w:val="00C7542D"/>
    <w:rsid w:val="00C75F2F"/>
    <w:rsid w:val="00C75FEE"/>
    <w:rsid w:val="00C7642B"/>
    <w:rsid w:val="00C76784"/>
    <w:rsid w:val="00C76D0B"/>
    <w:rsid w:val="00C76F1D"/>
    <w:rsid w:val="00C770A2"/>
    <w:rsid w:val="00C7724F"/>
    <w:rsid w:val="00C77A99"/>
    <w:rsid w:val="00C77B2A"/>
    <w:rsid w:val="00C77D26"/>
    <w:rsid w:val="00C80365"/>
    <w:rsid w:val="00C803E1"/>
    <w:rsid w:val="00C80910"/>
    <w:rsid w:val="00C80BDF"/>
    <w:rsid w:val="00C80E52"/>
    <w:rsid w:val="00C80F73"/>
    <w:rsid w:val="00C8134F"/>
    <w:rsid w:val="00C81508"/>
    <w:rsid w:val="00C81660"/>
    <w:rsid w:val="00C816B8"/>
    <w:rsid w:val="00C81893"/>
    <w:rsid w:val="00C81A65"/>
    <w:rsid w:val="00C81A83"/>
    <w:rsid w:val="00C81CA6"/>
    <w:rsid w:val="00C81EE3"/>
    <w:rsid w:val="00C82072"/>
    <w:rsid w:val="00C821F0"/>
    <w:rsid w:val="00C824CC"/>
    <w:rsid w:val="00C824E8"/>
    <w:rsid w:val="00C82933"/>
    <w:rsid w:val="00C83408"/>
    <w:rsid w:val="00C83563"/>
    <w:rsid w:val="00C839A4"/>
    <w:rsid w:val="00C83B4D"/>
    <w:rsid w:val="00C83BFC"/>
    <w:rsid w:val="00C83ED8"/>
    <w:rsid w:val="00C84614"/>
    <w:rsid w:val="00C84722"/>
    <w:rsid w:val="00C84985"/>
    <w:rsid w:val="00C849F3"/>
    <w:rsid w:val="00C84A24"/>
    <w:rsid w:val="00C84A38"/>
    <w:rsid w:val="00C84C06"/>
    <w:rsid w:val="00C84D39"/>
    <w:rsid w:val="00C84E73"/>
    <w:rsid w:val="00C84EE4"/>
    <w:rsid w:val="00C85277"/>
    <w:rsid w:val="00C85286"/>
    <w:rsid w:val="00C8545C"/>
    <w:rsid w:val="00C854AA"/>
    <w:rsid w:val="00C85556"/>
    <w:rsid w:val="00C8568E"/>
    <w:rsid w:val="00C85B44"/>
    <w:rsid w:val="00C85CC8"/>
    <w:rsid w:val="00C85D76"/>
    <w:rsid w:val="00C85F6E"/>
    <w:rsid w:val="00C8626E"/>
    <w:rsid w:val="00C864D4"/>
    <w:rsid w:val="00C865C9"/>
    <w:rsid w:val="00C8673B"/>
    <w:rsid w:val="00C8681C"/>
    <w:rsid w:val="00C86C4E"/>
    <w:rsid w:val="00C86CE9"/>
    <w:rsid w:val="00C86FCF"/>
    <w:rsid w:val="00C873AC"/>
    <w:rsid w:val="00C87722"/>
    <w:rsid w:val="00C877E2"/>
    <w:rsid w:val="00C87B19"/>
    <w:rsid w:val="00C87F26"/>
    <w:rsid w:val="00C87FEB"/>
    <w:rsid w:val="00C914A1"/>
    <w:rsid w:val="00C916BE"/>
    <w:rsid w:val="00C91894"/>
    <w:rsid w:val="00C9192F"/>
    <w:rsid w:val="00C91A66"/>
    <w:rsid w:val="00C92058"/>
    <w:rsid w:val="00C920DF"/>
    <w:rsid w:val="00C92490"/>
    <w:rsid w:val="00C930D7"/>
    <w:rsid w:val="00C932C0"/>
    <w:rsid w:val="00C93462"/>
    <w:rsid w:val="00C9388B"/>
    <w:rsid w:val="00C939A6"/>
    <w:rsid w:val="00C93B15"/>
    <w:rsid w:val="00C93E9F"/>
    <w:rsid w:val="00C93EE3"/>
    <w:rsid w:val="00C941C3"/>
    <w:rsid w:val="00C94384"/>
    <w:rsid w:val="00C949CA"/>
    <w:rsid w:val="00C94A30"/>
    <w:rsid w:val="00C94A34"/>
    <w:rsid w:val="00C94C2B"/>
    <w:rsid w:val="00C94E58"/>
    <w:rsid w:val="00C94FEF"/>
    <w:rsid w:val="00C9519B"/>
    <w:rsid w:val="00C9540B"/>
    <w:rsid w:val="00C9606B"/>
    <w:rsid w:val="00C964A6"/>
    <w:rsid w:val="00C9661B"/>
    <w:rsid w:val="00C96F79"/>
    <w:rsid w:val="00C972FF"/>
    <w:rsid w:val="00C973FD"/>
    <w:rsid w:val="00C97CF9"/>
    <w:rsid w:val="00C97D96"/>
    <w:rsid w:val="00CA0094"/>
    <w:rsid w:val="00CA017D"/>
    <w:rsid w:val="00CA03E4"/>
    <w:rsid w:val="00CA0642"/>
    <w:rsid w:val="00CA0736"/>
    <w:rsid w:val="00CA0DCC"/>
    <w:rsid w:val="00CA109B"/>
    <w:rsid w:val="00CA13F7"/>
    <w:rsid w:val="00CA1543"/>
    <w:rsid w:val="00CA16E0"/>
    <w:rsid w:val="00CA17AD"/>
    <w:rsid w:val="00CA17DD"/>
    <w:rsid w:val="00CA17E9"/>
    <w:rsid w:val="00CA1863"/>
    <w:rsid w:val="00CA192A"/>
    <w:rsid w:val="00CA1C7F"/>
    <w:rsid w:val="00CA1CCA"/>
    <w:rsid w:val="00CA2125"/>
    <w:rsid w:val="00CA22DE"/>
    <w:rsid w:val="00CA2533"/>
    <w:rsid w:val="00CA26CE"/>
    <w:rsid w:val="00CA2935"/>
    <w:rsid w:val="00CA2DC3"/>
    <w:rsid w:val="00CA3665"/>
    <w:rsid w:val="00CA37BA"/>
    <w:rsid w:val="00CA391D"/>
    <w:rsid w:val="00CA399A"/>
    <w:rsid w:val="00CA39AC"/>
    <w:rsid w:val="00CA3ACD"/>
    <w:rsid w:val="00CA41DB"/>
    <w:rsid w:val="00CA42F0"/>
    <w:rsid w:val="00CA4C68"/>
    <w:rsid w:val="00CA4DBF"/>
    <w:rsid w:val="00CA4E86"/>
    <w:rsid w:val="00CA4F8B"/>
    <w:rsid w:val="00CA538A"/>
    <w:rsid w:val="00CA53B3"/>
    <w:rsid w:val="00CA557E"/>
    <w:rsid w:val="00CA55BE"/>
    <w:rsid w:val="00CA57CD"/>
    <w:rsid w:val="00CA5953"/>
    <w:rsid w:val="00CA64D5"/>
    <w:rsid w:val="00CA6DAD"/>
    <w:rsid w:val="00CA7566"/>
    <w:rsid w:val="00CB0201"/>
    <w:rsid w:val="00CB05D6"/>
    <w:rsid w:val="00CB0862"/>
    <w:rsid w:val="00CB0962"/>
    <w:rsid w:val="00CB09DA"/>
    <w:rsid w:val="00CB0BD9"/>
    <w:rsid w:val="00CB10CE"/>
    <w:rsid w:val="00CB11DF"/>
    <w:rsid w:val="00CB1326"/>
    <w:rsid w:val="00CB15AC"/>
    <w:rsid w:val="00CB16A8"/>
    <w:rsid w:val="00CB1BA8"/>
    <w:rsid w:val="00CB1CAC"/>
    <w:rsid w:val="00CB1D87"/>
    <w:rsid w:val="00CB1DE8"/>
    <w:rsid w:val="00CB1E05"/>
    <w:rsid w:val="00CB1E3B"/>
    <w:rsid w:val="00CB1F1D"/>
    <w:rsid w:val="00CB2310"/>
    <w:rsid w:val="00CB2E44"/>
    <w:rsid w:val="00CB3716"/>
    <w:rsid w:val="00CB3726"/>
    <w:rsid w:val="00CB37A0"/>
    <w:rsid w:val="00CB395F"/>
    <w:rsid w:val="00CB3C13"/>
    <w:rsid w:val="00CB41F8"/>
    <w:rsid w:val="00CB4212"/>
    <w:rsid w:val="00CB4523"/>
    <w:rsid w:val="00CB45E1"/>
    <w:rsid w:val="00CB471F"/>
    <w:rsid w:val="00CB47B4"/>
    <w:rsid w:val="00CB4C59"/>
    <w:rsid w:val="00CB4D77"/>
    <w:rsid w:val="00CB502B"/>
    <w:rsid w:val="00CB512A"/>
    <w:rsid w:val="00CB532E"/>
    <w:rsid w:val="00CB534B"/>
    <w:rsid w:val="00CB53DB"/>
    <w:rsid w:val="00CB5CAC"/>
    <w:rsid w:val="00CB5D0D"/>
    <w:rsid w:val="00CB600D"/>
    <w:rsid w:val="00CB605C"/>
    <w:rsid w:val="00CB66A2"/>
    <w:rsid w:val="00CB6FA8"/>
    <w:rsid w:val="00CB71B9"/>
    <w:rsid w:val="00CB71F8"/>
    <w:rsid w:val="00CB736D"/>
    <w:rsid w:val="00CB7389"/>
    <w:rsid w:val="00CB7929"/>
    <w:rsid w:val="00CB7E78"/>
    <w:rsid w:val="00CC00EF"/>
    <w:rsid w:val="00CC01C2"/>
    <w:rsid w:val="00CC0201"/>
    <w:rsid w:val="00CC08B2"/>
    <w:rsid w:val="00CC0940"/>
    <w:rsid w:val="00CC09B3"/>
    <w:rsid w:val="00CC0A75"/>
    <w:rsid w:val="00CC0E82"/>
    <w:rsid w:val="00CC1259"/>
    <w:rsid w:val="00CC1AFB"/>
    <w:rsid w:val="00CC26DB"/>
    <w:rsid w:val="00CC2924"/>
    <w:rsid w:val="00CC300C"/>
    <w:rsid w:val="00CC3162"/>
    <w:rsid w:val="00CC31BD"/>
    <w:rsid w:val="00CC332F"/>
    <w:rsid w:val="00CC33A0"/>
    <w:rsid w:val="00CC33D0"/>
    <w:rsid w:val="00CC35AE"/>
    <w:rsid w:val="00CC3837"/>
    <w:rsid w:val="00CC39C0"/>
    <w:rsid w:val="00CC3B6F"/>
    <w:rsid w:val="00CC3DAA"/>
    <w:rsid w:val="00CC434E"/>
    <w:rsid w:val="00CC43B0"/>
    <w:rsid w:val="00CC4459"/>
    <w:rsid w:val="00CC49C7"/>
    <w:rsid w:val="00CC4B65"/>
    <w:rsid w:val="00CC4BCB"/>
    <w:rsid w:val="00CC4C2C"/>
    <w:rsid w:val="00CC5057"/>
    <w:rsid w:val="00CC5645"/>
    <w:rsid w:val="00CC587F"/>
    <w:rsid w:val="00CC62B2"/>
    <w:rsid w:val="00CC631B"/>
    <w:rsid w:val="00CC6687"/>
    <w:rsid w:val="00CC68D9"/>
    <w:rsid w:val="00CC6AA0"/>
    <w:rsid w:val="00CC6ACC"/>
    <w:rsid w:val="00CC6AE5"/>
    <w:rsid w:val="00CC79E9"/>
    <w:rsid w:val="00CC7EF9"/>
    <w:rsid w:val="00CD0126"/>
    <w:rsid w:val="00CD045A"/>
    <w:rsid w:val="00CD078F"/>
    <w:rsid w:val="00CD08D1"/>
    <w:rsid w:val="00CD0A31"/>
    <w:rsid w:val="00CD0A64"/>
    <w:rsid w:val="00CD1106"/>
    <w:rsid w:val="00CD121E"/>
    <w:rsid w:val="00CD12EA"/>
    <w:rsid w:val="00CD1922"/>
    <w:rsid w:val="00CD1B04"/>
    <w:rsid w:val="00CD1D1C"/>
    <w:rsid w:val="00CD220C"/>
    <w:rsid w:val="00CD26A9"/>
    <w:rsid w:val="00CD27A8"/>
    <w:rsid w:val="00CD28F0"/>
    <w:rsid w:val="00CD2D52"/>
    <w:rsid w:val="00CD2E50"/>
    <w:rsid w:val="00CD3D46"/>
    <w:rsid w:val="00CD3DBD"/>
    <w:rsid w:val="00CD3E62"/>
    <w:rsid w:val="00CD3ED8"/>
    <w:rsid w:val="00CD4104"/>
    <w:rsid w:val="00CD431D"/>
    <w:rsid w:val="00CD43CF"/>
    <w:rsid w:val="00CD441C"/>
    <w:rsid w:val="00CD485F"/>
    <w:rsid w:val="00CD499A"/>
    <w:rsid w:val="00CD4C60"/>
    <w:rsid w:val="00CD4CD5"/>
    <w:rsid w:val="00CD4D32"/>
    <w:rsid w:val="00CD4DBD"/>
    <w:rsid w:val="00CD4E00"/>
    <w:rsid w:val="00CD4EC7"/>
    <w:rsid w:val="00CD5072"/>
    <w:rsid w:val="00CD50FF"/>
    <w:rsid w:val="00CD526F"/>
    <w:rsid w:val="00CD5F36"/>
    <w:rsid w:val="00CD6190"/>
    <w:rsid w:val="00CD62B3"/>
    <w:rsid w:val="00CD6722"/>
    <w:rsid w:val="00CD67A0"/>
    <w:rsid w:val="00CD67B6"/>
    <w:rsid w:val="00CD6BDB"/>
    <w:rsid w:val="00CD6D65"/>
    <w:rsid w:val="00CD736C"/>
    <w:rsid w:val="00CD761D"/>
    <w:rsid w:val="00CD76B5"/>
    <w:rsid w:val="00CD7C48"/>
    <w:rsid w:val="00CD7D07"/>
    <w:rsid w:val="00CE03FE"/>
    <w:rsid w:val="00CE0E47"/>
    <w:rsid w:val="00CE15D2"/>
    <w:rsid w:val="00CE1757"/>
    <w:rsid w:val="00CE1986"/>
    <w:rsid w:val="00CE1E65"/>
    <w:rsid w:val="00CE1F5D"/>
    <w:rsid w:val="00CE22A0"/>
    <w:rsid w:val="00CE2346"/>
    <w:rsid w:val="00CE2933"/>
    <w:rsid w:val="00CE29C9"/>
    <w:rsid w:val="00CE2B02"/>
    <w:rsid w:val="00CE2CCF"/>
    <w:rsid w:val="00CE325E"/>
    <w:rsid w:val="00CE3A46"/>
    <w:rsid w:val="00CE3A66"/>
    <w:rsid w:val="00CE3B50"/>
    <w:rsid w:val="00CE3C73"/>
    <w:rsid w:val="00CE3EC2"/>
    <w:rsid w:val="00CE40F6"/>
    <w:rsid w:val="00CE43D1"/>
    <w:rsid w:val="00CE485E"/>
    <w:rsid w:val="00CE48D3"/>
    <w:rsid w:val="00CE4A30"/>
    <w:rsid w:val="00CE4F2D"/>
    <w:rsid w:val="00CE593B"/>
    <w:rsid w:val="00CE5A54"/>
    <w:rsid w:val="00CE5AF2"/>
    <w:rsid w:val="00CE5C95"/>
    <w:rsid w:val="00CE5ECF"/>
    <w:rsid w:val="00CE6181"/>
    <w:rsid w:val="00CE6F0F"/>
    <w:rsid w:val="00CE6FB2"/>
    <w:rsid w:val="00CE75B4"/>
    <w:rsid w:val="00CE76EA"/>
    <w:rsid w:val="00CE7951"/>
    <w:rsid w:val="00CE7C7C"/>
    <w:rsid w:val="00CE7C7E"/>
    <w:rsid w:val="00CE7D45"/>
    <w:rsid w:val="00CE7E15"/>
    <w:rsid w:val="00CF002F"/>
    <w:rsid w:val="00CF020C"/>
    <w:rsid w:val="00CF0246"/>
    <w:rsid w:val="00CF0780"/>
    <w:rsid w:val="00CF093B"/>
    <w:rsid w:val="00CF0C02"/>
    <w:rsid w:val="00CF1377"/>
    <w:rsid w:val="00CF1653"/>
    <w:rsid w:val="00CF187B"/>
    <w:rsid w:val="00CF1899"/>
    <w:rsid w:val="00CF1C58"/>
    <w:rsid w:val="00CF2295"/>
    <w:rsid w:val="00CF23EE"/>
    <w:rsid w:val="00CF2483"/>
    <w:rsid w:val="00CF24E2"/>
    <w:rsid w:val="00CF27C0"/>
    <w:rsid w:val="00CF2BC2"/>
    <w:rsid w:val="00CF2F19"/>
    <w:rsid w:val="00CF2FDE"/>
    <w:rsid w:val="00CF321D"/>
    <w:rsid w:val="00CF3285"/>
    <w:rsid w:val="00CF342C"/>
    <w:rsid w:val="00CF393D"/>
    <w:rsid w:val="00CF3CA7"/>
    <w:rsid w:val="00CF3EEA"/>
    <w:rsid w:val="00CF405A"/>
    <w:rsid w:val="00CF41BC"/>
    <w:rsid w:val="00CF438C"/>
    <w:rsid w:val="00CF4456"/>
    <w:rsid w:val="00CF4A0E"/>
    <w:rsid w:val="00CF4ABD"/>
    <w:rsid w:val="00CF4B18"/>
    <w:rsid w:val="00CF4CBD"/>
    <w:rsid w:val="00CF4E52"/>
    <w:rsid w:val="00CF5122"/>
    <w:rsid w:val="00CF532D"/>
    <w:rsid w:val="00CF553C"/>
    <w:rsid w:val="00CF5746"/>
    <w:rsid w:val="00CF5A04"/>
    <w:rsid w:val="00CF5A53"/>
    <w:rsid w:val="00CF5D28"/>
    <w:rsid w:val="00CF5DA0"/>
    <w:rsid w:val="00CF5E15"/>
    <w:rsid w:val="00CF5F9B"/>
    <w:rsid w:val="00CF6942"/>
    <w:rsid w:val="00CF6A8F"/>
    <w:rsid w:val="00CF6F1E"/>
    <w:rsid w:val="00CF7882"/>
    <w:rsid w:val="00CF7967"/>
    <w:rsid w:val="00CF7B00"/>
    <w:rsid w:val="00CF7EED"/>
    <w:rsid w:val="00D001F9"/>
    <w:rsid w:val="00D0036E"/>
    <w:rsid w:val="00D00646"/>
    <w:rsid w:val="00D00BB7"/>
    <w:rsid w:val="00D011F4"/>
    <w:rsid w:val="00D01223"/>
    <w:rsid w:val="00D01957"/>
    <w:rsid w:val="00D01A8E"/>
    <w:rsid w:val="00D01B77"/>
    <w:rsid w:val="00D01BC7"/>
    <w:rsid w:val="00D01D20"/>
    <w:rsid w:val="00D01EAD"/>
    <w:rsid w:val="00D0234C"/>
    <w:rsid w:val="00D0250D"/>
    <w:rsid w:val="00D0278C"/>
    <w:rsid w:val="00D0296C"/>
    <w:rsid w:val="00D02971"/>
    <w:rsid w:val="00D02C62"/>
    <w:rsid w:val="00D030D3"/>
    <w:rsid w:val="00D03529"/>
    <w:rsid w:val="00D035B9"/>
    <w:rsid w:val="00D03B8C"/>
    <w:rsid w:val="00D03E08"/>
    <w:rsid w:val="00D04B1C"/>
    <w:rsid w:val="00D05206"/>
    <w:rsid w:val="00D05579"/>
    <w:rsid w:val="00D059CD"/>
    <w:rsid w:val="00D05D05"/>
    <w:rsid w:val="00D060FF"/>
    <w:rsid w:val="00D064E8"/>
    <w:rsid w:val="00D06572"/>
    <w:rsid w:val="00D065CD"/>
    <w:rsid w:val="00D06793"/>
    <w:rsid w:val="00D068A5"/>
    <w:rsid w:val="00D068E2"/>
    <w:rsid w:val="00D06E3B"/>
    <w:rsid w:val="00D06E3C"/>
    <w:rsid w:val="00D06EA0"/>
    <w:rsid w:val="00D07130"/>
    <w:rsid w:val="00D072DA"/>
    <w:rsid w:val="00D073A7"/>
    <w:rsid w:val="00D07D93"/>
    <w:rsid w:val="00D07E8C"/>
    <w:rsid w:val="00D101A3"/>
    <w:rsid w:val="00D101DB"/>
    <w:rsid w:val="00D10219"/>
    <w:rsid w:val="00D102AF"/>
    <w:rsid w:val="00D104BD"/>
    <w:rsid w:val="00D107DB"/>
    <w:rsid w:val="00D10A2E"/>
    <w:rsid w:val="00D10ACA"/>
    <w:rsid w:val="00D110DD"/>
    <w:rsid w:val="00D1112B"/>
    <w:rsid w:val="00D11405"/>
    <w:rsid w:val="00D11908"/>
    <w:rsid w:val="00D11AC1"/>
    <w:rsid w:val="00D11FA6"/>
    <w:rsid w:val="00D12141"/>
    <w:rsid w:val="00D12234"/>
    <w:rsid w:val="00D12325"/>
    <w:rsid w:val="00D12593"/>
    <w:rsid w:val="00D12A8C"/>
    <w:rsid w:val="00D12B05"/>
    <w:rsid w:val="00D12C9F"/>
    <w:rsid w:val="00D12DDE"/>
    <w:rsid w:val="00D12EED"/>
    <w:rsid w:val="00D131A0"/>
    <w:rsid w:val="00D13327"/>
    <w:rsid w:val="00D13515"/>
    <w:rsid w:val="00D13C1E"/>
    <w:rsid w:val="00D13D16"/>
    <w:rsid w:val="00D13F3E"/>
    <w:rsid w:val="00D14487"/>
    <w:rsid w:val="00D1468E"/>
    <w:rsid w:val="00D1478F"/>
    <w:rsid w:val="00D14C97"/>
    <w:rsid w:val="00D14CEC"/>
    <w:rsid w:val="00D14DBB"/>
    <w:rsid w:val="00D15152"/>
    <w:rsid w:val="00D15253"/>
    <w:rsid w:val="00D156ED"/>
    <w:rsid w:val="00D15D88"/>
    <w:rsid w:val="00D15E7E"/>
    <w:rsid w:val="00D15F03"/>
    <w:rsid w:val="00D15FE8"/>
    <w:rsid w:val="00D161A7"/>
    <w:rsid w:val="00D16218"/>
    <w:rsid w:val="00D1629D"/>
    <w:rsid w:val="00D162EF"/>
    <w:rsid w:val="00D163C2"/>
    <w:rsid w:val="00D17711"/>
    <w:rsid w:val="00D177F3"/>
    <w:rsid w:val="00D20016"/>
    <w:rsid w:val="00D20024"/>
    <w:rsid w:val="00D20440"/>
    <w:rsid w:val="00D207A7"/>
    <w:rsid w:val="00D20AF2"/>
    <w:rsid w:val="00D20CD6"/>
    <w:rsid w:val="00D20D28"/>
    <w:rsid w:val="00D20E00"/>
    <w:rsid w:val="00D21289"/>
    <w:rsid w:val="00D212E3"/>
    <w:rsid w:val="00D215DD"/>
    <w:rsid w:val="00D2163A"/>
    <w:rsid w:val="00D21771"/>
    <w:rsid w:val="00D21908"/>
    <w:rsid w:val="00D21DBE"/>
    <w:rsid w:val="00D22053"/>
    <w:rsid w:val="00D2205B"/>
    <w:rsid w:val="00D22728"/>
    <w:rsid w:val="00D2279F"/>
    <w:rsid w:val="00D22909"/>
    <w:rsid w:val="00D22AF1"/>
    <w:rsid w:val="00D22D06"/>
    <w:rsid w:val="00D22E54"/>
    <w:rsid w:val="00D22E93"/>
    <w:rsid w:val="00D234BF"/>
    <w:rsid w:val="00D23710"/>
    <w:rsid w:val="00D23795"/>
    <w:rsid w:val="00D23797"/>
    <w:rsid w:val="00D237CB"/>
    <w:rsid w:val="00D23C0F"/>
    <w:rsid w:val="00D23C1E"/>
    <w:rsid w:val="00D24262"/>
    <w:rsid w:val="00D242DA"/>
    <w:rsid w:val="00D24589"/>
    <w:rsid w:val="00D245C0"/>
    <w:rsid w:val="00D2468C"/>
    <w:rsid w:val="00D248F1"/>
    <w:rsid w:val="00D24902"/>
    <w:rsid w:val="00D2555A"/>
    <w:rsid w:val="00D25BD5"/>
    <w:rsid w:val="00D25C3E"/>
    <w:rsid w:val="00D25CB3"/>
    <w:rsid w:val="00D25FFC"/>
    <w:rsid w:val="00D261F0"/>
    <w:rsid w:val="00D2634E"/>
    <w:rsid w:val="00D26448"/>
    <w:rsid w:val="00D264CE"/>
    <w:rsid w:val="00D265D3"/>
    <w:rsid w:val="00D265F2"/>
    <w:rsid w:val="00D26609"/>
    <w:rsid w:val="00D26619"/>
    <w:rsid w:val="00D26670"/>
    <w:rsid w:val="00D26840"/>
    <w:rsid w:val="00D26854"/>
    <w:rsid w:val="00D26890"/>
    <w:rsid w:val="00D26CDA"/>
    <w:rsid w:val="00D26E99"/>
    <w:rsid w:val="00D27137"/>
    <w:rsid w:val="00D27345"/>
    <w:rsid w:val="00D27362"/>
    <w:rsid w:val="00D2746C"/>
    <w:rsid w:val="00D276EE"/>
    <w:rsid w:val="00D27B8B"/>
    <w:rsid w:val="00D27D0E"/>
    <w:rsid w:val="00D3011E"/>
    <w:rsid w:val="00D30425"/>
    <w:rsid w:val="00D30628"/>
    <w:rsid w:val="00D308DA"/>
    <w:rsid w:val="00D311A5"/>
    <w:rsid w:val="00D315BF"/>
    <w:rsid w:val="00D31A46"/>
    <w:rsid w:val="00D31B6E"/>
    <w:rsid w:val="00D31BF1"/>
    <w:rsid w:val="00D31EEC"/>
    <w:rsid w:val="00D31F82"/>
    <w:rsid w:val="00D321DB"/>
    <w:rsid w:val="00D32209"/>
    <w:rsid w:val="00D322D1"/>
    <w:rsid w:val="00D3232B"/>
    <w:rsid w:val="00D3239F"/>
    <w:rsid w:val="00D324A4"/>
    <w:rsid w:val="00D3250C"/>
    <w:rsid w:val="00D326DB"/>
    <w:rsid w:val="00D328F6"/>
    <w:rsid w:val="00D32A46"/>
    <w:rsid w:val="00D32F19"/>
    <w:rsid w:val="00D330A0"/>
    <w:rsid w:val="00D33494"/>
    <w:rsid w:val="00D33796"/>
    <w:rsid w:val="00D3395F"/>
    <w:rsid w:val="00D33BAA"/>
    <w:rsid w:val="00D3462C"/>
    <w:rsid w:val="00D34C78"/>
    <w:rsid w:val="00D34D81"/>
    <w:rsid w:val="00D34EE0"/>
    <w:rsid w:val="00D35198"/>
    <w:rsid w:val="00D35395"/>
    <w:rsid w:val="00D3584B"/>
    <w:rsid w:val="00D35FBD"/>
    <w:rsid w:val="00D362B7"/>
    <w:rsid w:val="00D363CE"/>
    <w:rsid w:val="00D36725"/>
    <w:rsid w:val="00D367AD"/>
    <w:rsid w:val="00D36F92"/>
    <w:rsid w:val="00D37762"/>
    <w:rsid w:val="00D37863"/>
    <w:rsid w:val="00D37B61"/>
    <w:rsid w:val="00D37BD9"/>
    <w:rsid w:val="00D37D13"/>
    <w:rsid w:val="00D4022F"/>
    <w:rsid w:val="00D40346"/>
    <w:rsid w:val="00D406C7"/>
    <w:rsid w:val="00D40825"/>
    <w:rsid w:val="00D40A43"/>
    <w:rsid w:val="00D40EB7"/>
    <w:rsid w:val="00D40ECE"/>
    <w:rsid w:val="00D41004"/>
    <w:rsid w:val="00D4112B"/>
    <w:rsid w:val="00D41137"/>
    <w:rsid w:val="00D4191F"/>
    <w:rsid w:val="00D41924"/>
    <w:rsid w:val="00D41C07"/>
    <w:rsid w:val="00D41C5A"/>
    <w:rsid w:val="00D41EF9"/>
    <w:rsid w:val="00D420BB"/>
    <w:rsid w:val="00D42240"/>
    <w:rsid w:val="00D42584"/>
    <w:rsid w:val="00D42695"/>
    <w:rsid w:val="00D427C3"/>
    <w:rsid w:val="00D42926"/>
    <w:rsid w:val="00D42A3B"/>
    <w:rsid w:val="00D42AD0"/>
    <w:rsid w:val="00D42BE4"/>
    <w:rsid w:val="00D42EB8"/>
    <w:rsid w:val="00D43205"/>
    <w:rsid w:val="00D433E0"/>
    <w:rsid w:val="00D43420"/>
    <w:rsid w:val="00D4392B"/>
    <w:rsid w:val="00D43E91"/>
    <w:rsid w:val="00D43EF3"/>
    <w:rsid w:val="00D4445F"/>
    <w:rsid w:val="00D4458E"/>
    <w:rsid w:val="00D44704"/>
    <w:rsid w:val="00D44932"/>
    <w:rsid w:val="00D44A56"/>
    <w:rsid w:val="00D44D66"/>
    <w:rsid w:val="00D44DFB"/>
    <w:rsid w:val="00D44EA2"/>
    <w:rsid w:val="00D45124"/>
    <w:rsid w:val="00D46111"/>
    <w:rsid w:val="00D4616D"/>
    <w:rsid w:val="00D46344"/>
    <w:rsid w:val="00D46564"/>
    <w:rsid w:val="00D46818"/>
    <w:rsid w:val="00D46DF0"/>
    <w:rsid w:val="00D46FB1"/>
    <w:rsid w:val="00D4785A"/>
    <w:rsid w:val="00D47C16"/>
    <w:rsid w:val="00D47CA5"/>
    <w:rsid w:val="00D47D5C"/>
    <w:rsid w:val="00D47D7F"/>
    <w:rsid w:val="00D47DE6"/>
    <w:rsid w:val="00D47FD1"/>
    <w:rsid w:val="00D50258"/>
    <w:rsid w:val="00D502AF"/>
    <w:rsid w:val="00D50440"/>
    <w:rsid w:val="00D50675"/>
    <w:rsid w:val="00D5072E"/>
    <w:rsid w:val="00D50764"/>
    <w:rsid w:val="00D50AE9"/>
    <w:rsid w:val="00D50BA9"/>
    <w:rsid w:val="00D50BDC"/>
    <w:rsid w:val="00D50C12"/>
    <w:rsid w:val="00D50C93"/>
    <w:rsid w:val="00D50CC9"/>
    <w:rsid w:val="00D51177"/>
    <w:rsid w:val="00D5189E"/>
    <w:rsid w:val="00D518FF"/>
    <w:rsid w:val="00D51A77"/>
    <w:rsid w:val="00D5221D"/>
    <w:rsid w:val="00D5230F"/>
    <w:rsid w:val="00D528B9"/>
    <w:rsid w:val="00D529F8"/>
    <w:rsid w:val="00D52C29"/>
    <w:rsid w:val="00D52DD6"/>
    <w:rsid w:val="00D52E0F"/>
    <w:rsid w:val="00D533D4"/>
    <w:rsid w:val="00D534D8"/>
    <w:rsid w:val="00D535B9"/>
    <w:rsid w:val="00D53649"/>
    <w:rsid w:val="00D53785"/>
    <w:rsid w:val="00D53830"/>
    <w:rsid w:val="00D539CB"/>
    <w:rsid w:val="00D53AC6"/>
    <w:rsid w:val="00D53E5A"/>
    <w:rsid w:val="00D54AA3"/>
    <w:rsid w:val="00D54C07"/>
    <w:rsid w:val="00D54D0F"/>
    <w:rsid w:val="00D54FB3"/>
    <w:rsid w:val="00D551B7"/>
    <w:rsid w:val="00D555D0"/>
    <w:rsid w:val="00D555F4"/>
    <w:rsid w:val="00D55662"/>
    <w:rsid w:val="00D55796"/>
    <w:rsid w:val="00D55889"/>
    <w:rsid w:val="00D55A4C"/>
    <w:rsid w:val="00D55D99"/>
    <w:rsid w:val="00D55E08"/>
    <w:rsid w:val="00D55EF8"/>
    <w:rsid w:val="00D560FA"/>
    <w:rsid w:val="00D5654F"/>
    <w:rsid w:val="00D565DF"/>
    <w:rsid w:val="00D56B5F"/>
    <w:rsid w:val="00D56B68"/>
    <w:rsid w:val="00D570EC"/>
    <w:rsid w:val="00D57471"/>
    <w:rsid w:val="00D5749B"/>
    <w:rsid w:val="00D5780B"/>
    <w:rsid w:val="00D57A36"/>
    <w:rsid w:val="00D57A3F"/>
    <w:rsid w:val="00D57AF0"/>
    <w:rsid w:val="00D57C4A"/>
    <w:rsid w:val="00D57D44"/>
    <w:rsid w:val="00D6049D"/>
    <w:rsid w:val="00D608FC"/>
    <w:rsid w:val="00D609C7"/>
    <w:rsid w:val="00D60BA8"/>
    <w:rsid w:val="00D61368"/>
    <w:rsid w:val="00D618EA"/>
    <w:rsid w:val="00D61943"/>
    <w:rsid w:val="00D61B86"/>
    <w:rsid w:val="00D61D30"/>
    <w:rsid w:val="00D61FEB"/>
    <w:rsid w:val="00D62572"/>
    <w:rsid w:val="00D627AF"/>
    <w:rsid w:val="00D62A68"/>
    <w:rsid w:val="00D62D75"/>
    <w:rsid w:val="00D62ECD"/>
    <w:rsid w:val="00D6334B"/>
    <w:rsid w:val="00D637E2"/>
    <w:rsid w:val="00D63A8B"/>
    <w:rsid w:val="00D63B98"/>
    <w:rsid w:val="00D63EA1"/>
    <w:rsid w:val="00D63FE5"/>
    <w:rsid w:val="00D642CF"/>
    <w:rsid w:val="00D64426"/>
    <w:rsid w:val="00D6443D"/>
    <w:rsid w:val="00D645A3"/>
    <w:rsid w:val="00D64831"/>
    <w:rsid w:val="00D64E28"/>
    <w:rsid w:val="00D64F84"/>
    <w:rsid w:val="00D658C6"/>
    <w:rsid w:val="00D6596C"/>
    <w:rsid w:val="00D65AB6"/>
    <w:rsid w:val="00D65B16"/>
    <w:rsid w:val="00D65D78"/>
    <w:rsid w:val="00D661D9"/>
    <w:rsid w:val="00D66319"/>
    <w:rsid w:val="00D66445"/>
    <w:rsid w:val="00D664E7"/>
    <w:rsid w:val="00D6663A"/>
    <w:rsid w:val="00D66727"/>
    <w:rsid w:val="00D66757"/>
    <w:rsid w:val="00D66786"/>
    <w:rsid w:val="00D66B3D"/>
    <w:rsid w:val="00D66EA1"/>
    <w:rsid w:val="00D672E7"/>
    <w:rsid w:val="00D67756"/>
    <w:rsid w:val="00D67A11"/>
    <w:rsid w:val="00D67BC5"/>
    <w:rsid w:val="00D67EAB"/>
    <w:rsid w:val="00D67EE3"/>
    <w:rsid w:val="00D7021B"/>
    <w:rsid w:val="00D7083F"/>
    <w:rsid w:val="00D70C8C"/>
    <w:rsid w:val="00D70D33"/>
    <w:rsid w:val="00D70E3F"/>
    <w:rsid w:val="00D70EDD"/>
    <w:rsid w:val="00D7282D"/>
    <w:rsid w:val="00D72B77"/>
    <w:rsid w:val="00D72C9C"/>
    <w:rsid w:val="00D73077"/>
    <w:rsid w:val="00D731BE"/>
    <w:rsid w:val="00D7339A"/>
    <w:rsid w:val="00D735A7"/>
    <w:rsid w:val="00D73608"/>
    <w:rsid w:val="00D73657"/>
    <w:rsid w:val="00D736A2"/>
    <w:rsid w:val="00D7371F"/>
    <w:rsid w:val="00D7372A"/>
    <w:rsid w:val="00D73C57"/>
    <w:rsid w:val="00D73D0F"/>
    <w:rsid w:val="00D73F86"/>
    <w:rsid w:val="00D742FF"/>
    <w:rsid w:val="00D743CC"/>
    <w:rsid w:val="00D74953"/>
    <w:rsid w:val="00D74E29"/>
    <w:rsid w:val="00D74EA0"/>
    <w:rsid w:val="00D75048"/>
    <w:rsid w:val="00D7510A"/>
    <w:rsid w:val="00D758B3"/>
    <w:rsid w:val="00D75F3A"/>
    <w:rsid w:val="00D7620D"/>
    <w:rsid w:val="00D7624F"/>
    <w:rsid w:val="00D762E3"/>
    <w:rsid w:val="00D763D8"/>
    <w:rsid w:val="00D76ADC"/>
    <w:rsid w:val="00D76C74"/>
    <w:rsid w:val="00D76D06"/>
    <w:rsid w:val="00D76D97"/>
    <w:rsid w:val="00D77413"/>
    <w:rsid w:val="00D7787C"/>
    <w:rsid w:val="00D778B5"/>
    <w:rsid w:val="00D77ADA"/>
    <w:rsid w:val="00D77BCF"/>
    <w:rsid w:val="00D77C7A"/>
    <w:rsid w:val="00D800FE"/>
    <w:rsid w:val="00D80104"/>
    <w:rsid w:val="00D8075B"/>
    <w:rsid w:val="00D807EE"/>
    <w:rsid w:val="00D809EC"/>
    <w:rsid w:val="00D80DD3"/>
    <w:rsid w:val="00D813AA"/>
    <w:rsid w:val="00D81908"/>
    <w:rsid w:val="00D81E58"/>
    <w:rsid w:val="00D81E9D"/>
    <w:rsid w:val="00D81F10"/>
    <w:rsid w:val="00D8201E"/>
    <w:rsid w:val="00D822EC"/>
    <w:rsid w:val="00D82462"/>
    <w:rsid w:val="00D82498"/>
    <w:rsid w:val="00D82768"/>
    <w:rsid w:val="00D82A44"/>
    <w:rsid w:val="00D82C4E"/>
    <w:rsid w:val="00D8303C"/>
    <w:rsid w:val="00D83212"/>
    <w:rsid w:val="00D8383D"/>
    <w:rsid w:val="00D83878"/>
    <w:rsid w:val="00D83932"/>
    <w:rsid w:val="00D83F34"/>
    <w:rsid w:val="00D843EA"/>
    <w:rsid w:val="00D84517"/>
    <w:rsid w:val="00D848F1"/>
    <w:rsid w:val="00D84A57"/>
    <w:rsid w:val="00D84C3B"/>
    <w:rsid w:val="00D84CA8"/>
    <w:rsid w:val="00D853DC"/>
    <w:rsid w:val="00D8566C"/>
    <w:rsid w:val="00D85E4A"/>
    <w:rsid w:val="00D860CD"/>
    <w:rsid w:val="00D864F8"/>
    <w:rsid w:val="00D86B6B"/>
    <w:rsid w:val="00D86E92"/>
    <w:rsid w:val="00D873FD"/>
    <w:rsid w:val="00D874DF"/>
    <w:rsid w:val="00D877B7"/>
    <w:rsid w:val="00D87A12"/>
    <w:rsid w:val="00D87E12"/>
    <w:rsid w:val="00D901FC"/>
    <w:rsid w:val="00D90205"/>
    <w:rsid w:val="00D90560"/>
    <w:rsid w:val="00D9063C"/>
    <w:rsid w:val="00D908A1"/>
    <w:rsid w:val="00D90917"/>
    <w:rsid w:val="00D90AAC"/>
    <w:rsid w:val="00D90BAD"/>
    <w:rsid w:val="00D90BF8"/>
    <w:rsid w:val="00D90CC6"/>
    <w:rsid w:val="00D90ED2"/>
    <w:rsid w:val="00D91197"/>
    <w:rsid w:val="00D91961"/>
    <w:rsid w:val="00D91AA1"/>
    <w:rsid w:val="00D91C31"/>
    <w:rsid w:val="00D91E4E"/>
    <w:rsid w:val="00D91ED3"/>
    <w:rsid w:val="00D91F3C"/>
    <w:rsid w:val="00D921CC"/>
    <w:rsid w:val="00D929A1"/>
    <w:rsid w:val="00D930E1"/>
    <w:rsid w:val="00D9324D"/>
    <w:rsid w:val="00D93321"/>
    <w:rsid w:val="00D935AB"/>
    <w:rsid w:val="00D9371D"/>
    <w:rsid w:val="00D93820"/>
    <w:rsid w:val="00D938CF"/>
    <w:rsid w:val="00D93F1E"/>
    <w:rsid w:val="00D9415C"/>
    <w:rsid w:val="00D9422D"/>
    <w:rsid w:val="00D942CC"/>
    <w:rsid w:val="00D94300"/>
    <w:rsid w:val="00D94452"/>
    <w:rsid w:val="00D94ADE"/>
    <w:rsid w:val="00D94D87"/>
    <w:rsid w:val="00D951A7"/>
    <w:rsid w:val="00D9533D"/>
    <w:rsid w:val="00D9555D"/>
    <w:rsid w:val="00D956D4"/>
    <w:rsid w:val="00D9572B"/>
    <w:rsid w:val="00D95A7B"/>
    <w:rsid w:val="00D962DC"/>
    <w:rsid w:val="00D9630D"/>
    <w:rsid w:val="00D9635F"/>
    <w:rsid w:val="00D9675D"/>
    <w:rsid w:val="00D96B35"/>
    <w:rsid w:val="00D97BB5"/>
    <w:rsid w:val="00D97D33"/>
    <w:rsid w:val="00D97DD2"/>
    <w:rsid w:val="00DA0462"/>
    <w:rsid w:val="00DA0481"/>
    <w:rsid w:val="00DA05E1"/>
    <w:rsid w:val="00DA07E5"/>
    <w:rsid w:val="00DA0913"/>
    <w:rsid w:val="00DA0C12"/>
    <w:rsid w:val="00DA1738"/>
    <w:rsid w:val="00DA180C"/>
    <w:rsid w:val="00DA1C03"/>
    <w:rsid w:val="00DA1EF7"/>
    <w:rsid w:val="00DA2301"/>
    <w:rsid w:val="00DA2786"/>
    <w:rsid w:val="00DA29C5"/>
    <w:rsid w:val="00DA2A76"/>
    <w:rsid w:val="00DA2DF8"/>
    <w:rsid w:val="00DA2F06"/>
    <w:rsid w:val="00DA3087"/>
    <w:rsid w:val="00DA3151"/>
    <w:rsid w:val="00DA3203"/>
    <w:rsid w:val="00DA338F"/>
    <w:rsid w:val="00DA355E"/>
    <w:rsid w:val="00DA3757"/>
    <w:rsid w:val="00DA3A17"/>
    <w:rsid w:val="00DA3C1D"/>
    <w:rsid w:val="00DA3DBD"/>
    <w:rsid w:val="00DA3E7B"/>
    <w:rsid w:val="00DA4137"/>
    <w:rsid w:val="00DA4456"/>
    <w:rsid w:val="00DA451D"/>
    <w:rsid w:val="00DA519D"/>
    <w:rsid w:val="00DA53A6"/>
    <w:rsid w:val="00DA55A7"/>
    <w:rsid w:val="00DA561B"/>
    <w:rsid w:val="00DA56DB"/>
    <w:rsid w:val="00DA584F"/>
    <w:rsid w:val="00DA593E"/>
    <w:rsid w:val="00DA5B66"/>
    <w:rsid w:val="00DA6378"/>
    <w:rsid w:val="00DA63F4"/>
    <w:rsid w:val="00DA6452"/>
    <w:rsid w:val="00DA67CA"/>
    <w:rsid w:val="00DA6C81"/>
    <w:rsid w:val="00DA6FE9"/>
    <w:rsid w:val="00DA746E"/>
    <w:rsid w:val="00DA7497"/>
    <w:rsid w:val="00DA74B3"/>
    <w:rsid w:val="00DA776A"/>
    <w:rsid w:val="00DA77D2"/>
    <w:rsid w:val="00DA7845"/>
    <w:rsid w:val="00DA7925"/>
    <w:rsid w:val="00DA792F"/>
    <w:rsid w:val="00DA7985"/>
    <w:rsid w:val="00DB0046"/>
    <w:rsid w:val="00DB050F"/>
    <w:rsid w:val="00DB06D6"/>
    <w:rsid w:val="00DB0866"/>
    <w:rsid w:val="00DB0AB8"/>
    <w:rsid w:val="00DB0C0E"/>
    <w:rsid w:val="00DB0D2A"/>
    <w:rsid w:val="00DB0E14"/>
    <w:rsid w:val="00DB0E97"/>
    <w:rsid w:val="00DB11CD"/>
    <w:rsid w:val="00DB1214"/>
    <w:rsid w:val="00DB1870"/>
    <w:rsid w:val="00DB1DAB"/>
    <w:rsid w:val="00DB1DD3"/>
    <w:rsid w:val="00DB1FA9"/>
    <w:rsid w:val="00DB2640"/>
    <w:rsid w:val="00DB2754"/>
    <w:rsid w:val="00DB29FD"/>
    <w:rsid w:val="00DB2C2F"/>
    <w:rsid w:val="00DB33A4"/>
    <w:rsid w:val="00DB3470"/>
    <w:rsid w:val="00DB39D4"/>
    <w:rsid w:val="00DB3A47"/>
    <w:rsid w:val="00DB3B94"/>
    <w:rsid w:val="00DB3DFB"/>
    <w:rsid w:val="00DB3E52"/>
    <w:rsid w:val="00DB4302"/>
    <w:rsid w:val="00DB44D2"/>
    <w:rsid w:val="00DB47EF"/>
    <w:rsid w:val="00DB4C99"/>
    <w:rsid w:val="00DB4E06"/>
    <w:rsid w:val="00DB4F67"/>
    <w:rsid w:val="00DB5406"/>
    <w:rsid w:val="00DB5562"/>
    <w:rsid w:val="00DB5636"/>
    <w:rsid w:val="00DB5C76"/>
    <w:rsid w:val="00DB6360"/>
    <w:rsid w:val="00DB6457"/>
    <w:rsid w:val="00DB6509"/>
    <w:rsid w:val="00DB68E2"/>
    <w:rsid w:val="00DB6A80"/>
    <w:rsid w:val="00DB6AC7"/>
    <w:rsid w:val="00DB6C06"/>
    <w:rsid w:val="00DB6F45"/>
    <w:rsid w:val="00DB71B3"/>
    <w:rsid w:val="00DB7576"/>
    <w:rsid w:val="00DB763D"/>
    <w:rsid w:val="00DB7976"/>
    <w:rsid w:val="00DB7B06"/>
    <w:rsid w:val="00DC006E"/>
    <w:rsid w:val="00DC0198"/>
    <w:rsid w:val="00DC043D"/>
    <w:rsid w:val="00DC0A00"/>
    <w:rsid w:val="00DC0AD9"/>
    <w:rsid w:val="00DC0B07"/>
    <w:rsid w:val="00DC0EC7"/>
    <w:rsid w:val="00DC16EC"/>
    <w:rsid w:val="00DC1B72"/>
    <w:rsid w:val="00DC1E72"/>
    <w:rsid w:val="00DC1F03"/>
    <w:rsid w:val="00DC2083"/>
    <w:rsid w:val="00DC2153"/>
    <w:rsid w:val="00DC2592"/>
    <w:rsid w:val="00DC27D3"/>
    <w:rsid w:val="00DC2B75"/>
    <w:rsid w:val="00DC2CCF"/>
    <w:rsid w:val="00DC2E44"/>
    <w:rsid w:val="00DC3907"/>
    <w:rsid w:val="00DC3966"/>
    <w:rsid w:val="00DC3A9D"/>
    <w:rsid w:val="00DC3FF5"/>
    <w:rsid w:val="00DC4216"/>
    <w:rsid w:val="00DC4670"/>
    <w:rsid w:val="00DC47D4"/>
    <w:rsid w:val="00DC4971"/>
    <w:rsid w:val="00DC49BE"/>
    <w:rsid w:val="00DC49F9"/>
    <w:rsid w:val="00DC4E7A"/>
    <w:rsid w:val="00DC53BF"/>
    <w:rsid w:val="00DC5C87"/>
    <w:rsid w:val="00DC68F0"/>
    <w:rsid w:val="00DC6995"/>
    <w:rsid w:val="00DC6B81"/>
    <w:rsid w:val="00DC6BC2"/>
    <w:rsid w:val="00DC6C1E"/>
    <w:rsid w:val="00DC6F22"/>
    <w:rsid w:val="00DC708C"/>
    <w:rsid w:val="00DC73B1"/>
    <w:rsid w:val="00DC7951"/>
    <w:rsid w:val="00DC7A89"/>
    <w:rsid w:val="00DD06E6"/>
    <w:rsid w:val="00DD0A67"/>
    <w:rsid w:val="00DD0F95"/>
    <w:rsid w:val="00DD1413"/>
    <w:rsid w:val="00DD1BC8"/>
    <w:rsid w:val="00DD1C4B"/>
    <w:rsid w:val="00DD1D7B"/>
    <w:rsid w:val="00DD1F7B"/>
    <w:rsid w:val="00DD1FCF"/>
    <w:rsid w:val="00DD2184"/>
    <w:rsid w:val="00DD229E"/>
    <w:rsid w:val="00DD24A8"/>
    <w:rsid w:val="00DD2588"/>
    <w:rsid w:val="00DD25CD"/>
    <w:rsid w:val="00DD2A03"/>
    <w:rsid w:val="00DD2A5F"/>
    <w:rsid w:val="00DD2B59"/>
    <w:rsid w:val="00DD2CBF"/>
    <w:rsid w:val="00DD3029"/>
    <w:rsid w:val="00DD3117"/>
    <w:rsid w:val="00DD39AF"/>
    <w:rsid w:val="00DD3A9A"/>
    <w:rsid w:val="00DD3E21"/>
    <w:rsid w:val="00DD4CF0"/>
    <w:rsid w:val="00DD527C"/>
    <w:rsid w:val="00DD5334"/>
    <w:rsid w:val="00DD54CD"/>
    <w:rsid w:val="00DD55E0"/>
    <w:rsid w:val="00DD5707"/>
    <w:rsid w:val="00DD5D45"/>
    <w:rsid w:val="00DD5E12"/>
    <w:rsid w:val="00DD5EE4"/>
    <w:rsid w:val="00DD6045"/>
    <w:rsid w:val="00DD65EC"/>
    <w:rsid w:val="00DD7313"/>
    <w:rsid w:val="00DD7A39"/>
    <w:rsid w:val="00DD7BEA"/>
    <w:rsid w:val="00DD7F20"/>
    <w:rsid w:val="00DE07A4"/>
    <w:rsid w:val="00DE0C66"/>
    <w:rsid w:val="00DE0FDB"/>
    <w:rsid w:val="00DE114C"/>
    <w:rsid w:val="00DE1904"/>
    <w:rsid w:val="00DE1A5B"/>
    <w:rsid w:val="00DE1A90"/>
    <w:rsid w:val="00DE20AC"/>
    <w:rsid w:val="00DE242C"/>
    <w:rsid w:val="00DE2742"/>
    <w:rsid w:val="00DE2A27"/>
    <w:rsid w:val="00DE2A6A"/>
    <w:rsid w:val="00DE329A"/>
    <w:rsid w:val="00DE35C0"/>
    <w:rsid w:val="00DE3AA8"/>
    <w:rsid w:val="00DE3DBB"/>
    <w:rsid w:val="00DE4152"/>
    <w:rsid w:val="00DE43A2"/>
    <w:rsid w:val="00DE4584"/>
    <w:rsid w:val="00DE4983"/>
    <w:rsid w:val="00DE4A74"/>
    <w:rsid w:val="00DE4B05"/>
    <w:rsid w:val="00DE4C62"/>
    <w:rsid w:val="00DE52C1"/>
    <w:rsid w:val="00DE541C"/>
    <w:rsid w:val="00DE55F1"/>
    <w:rsid w:val="00DE56A0"/>
    <w:rsid w:val="00DE62AF"/>
    <w:rsid w:val="00DE66B8"/>
    <w:rsid w:val="00DE6772"/>
    <w:rsid w:val="00DE6825"/>
    <w:rsid w:val="00DE68B8"/>
    <w:rsid w:val="00DE737B"/>
    <w:rsid w:val="00DE7527"/>
    <w:rsid w:val="00DE7937"/>
    <w:rsid w:val="00DE7C7D"/>
    <w:rsid w:val="00DE7EC6"/>
    <w:rsid w:val="00DE7F5B"/>
    <w:rsid w:val="00DE7FAC"/>
    <w:rsid w:val="00DF0587"/>
    <w:rsid w:val="00DF06AB"/>
    <w:rsid w:val="00DF082C"/>
    <w:rsid w:val="00DF0D38"/>
    <w:rsid w:val="00DF100B"/>
    <w:rsid w:val="00DF172F"/>
    <w:rsid w:val="00DF1CD6"/>
    <w:rsid w:val="00DF21DE"/>
    <w:rsid w:val="00DF232D"/>
    <w:rsid w:val="00DF23CA"/>
    <w:rsid w:val="00DF2772"/>
    <w:rsid w:val="00DF28FE"/>
    <w:rsid w:val="00DF2912"/>
    <w:rsid w:val="00DF2929"/>
    <w:rsid w:val="00DF2E56"/>
    <w:rsid w:val="00DF2F04"/>
    <w:rsid w:val="00DF2F43"/>
    <w:rsid w:val="00DF33D9"/>
    <w:rsid w:val="00DF34CC"/>
    <w:rsid w:val="00DF3B76"/>
    <w:rsid w:val="00DF3CFC"/>
    <w:rsid w:val="00DF3E61"/>
    <w:rsid w:val="00DF41CC"/>
    <w:rsid w:val="00DF42EA"/>
    <w:rsid w:val="00DF4359"/>
    <w:rsid w:val="00DF4B8E"/>
    <w:rsid w:val="00DF4C1A"/>
    <w:rsid w:val="00DF508D"/>
    <w:rsid w:val="00DF5320"/>
    <w:rsid w:val="00DF557D"/>
    <w:rsid w:val="00DF586F"/>
    <w:rsid w:val="00DF5989"/>
    <w:rsid w:val="00DF5B60"/>
    <w:rsid w:val="00DF5D62"/>
    <w:rsid w:val="00DF5FF4"/>
    <w:rsid w:val="00DF6070"/>
    <w:rsid w:val="00DF60C3"/>
    <w:rsid w:val="00DF6719"/>
    <w:rsid w:val="00DF67D2"/>
    <w:rsid w:val="00DF6949"/>
    <w:rsid w:val="00DF6CDA"/>
    <w:rsid w:val="00DF6DA7"/>
    <w:rsid w:val="00DF714D"/>
    <w:rsid w:val="00DF71EE"/>
    <w:rsid w:val="00DF7751"/>
    <w:rsid w:val="00E00415"/>
    <w:rsid w:val="00E00746"/>
    <w:rsid w:val="00E01136"/>
    <w:rsid w:val="00E012C2"/>
    <w:rsid w:val="00E013E0"/>
    <w:rsid w:val="00E01682"/>
    <w:rsid w:val="00E01BFD"/>
    <w:rsid w:val="00E01C81"/>
    <w:rsid w:val="00E01E58"/>
    <w:rsid w:val="00E01F15"/>
    <w:rsid w:val="00E021DB"/>
    <w:rsid w:val="00E022E3"/>
    <w:rsid w:val="00E0231A"/>
    <w:rsid w:val="00E02449"/>
    <w:rsid w:val="00E02784"/>
    <w:rsid w:val="00E028FC"/>
    <w:rsid w:val="00E02B83"/>
    <w:rsid w:val="00E02C18"/>
    <w:rsid w:val="00E02D2F"/>
    <w:rsid w:val="00E02D35"/>
    <w:rsid w:val="00E03111"/>
    <w:rsid w:val="00E031BB"/>
    <w:rsid w:val="00E03339"/>
    <w:rsid w:val="00E035BC"/>
    <w:rsid w:val="00E0364C"/>
    <w:rsid w:val="00E03663"/>
    <w:rsid w:val="00E0422C"/>
    <w:rsid w:val="00E0424A"/>
    <w:rsid w:val="00E04AE1"/>
    <w:rsid w:val="00E04B97"/>
    <w:rsid w:val="00E04CAD"/>
    <w:rsid w:val="00E04E7F"/>
    <w:rsid w:val="00E04EBA"/>
    <w:rsid w:val="00E0520E"/>
    <w:rsid w:val="00E0576C"/>
    <w:rsid w:val="00E059DE"/>
    <w:rsid w:val="00E0626B"/>
    <w:rsid w:val="00E068BC"/>
    <w:rsid w:val="00E06DBB"/>
    <w:rsid w:val="00E06E0F"/>
    <w:rsid w:val="00E06F55"/>
    <w:rsid w:val="00E07225"/>
    <w:rsid w:val="00E073F0"/>
    <w:rsid w:val="00E07AB4"/>
    <w:rsid w:val="00E07AC7"/>
    <w:rsid w:val="00E07F12"/>
    <w:rsid w:val="00E07F15"/>
    <w:rsid w:val="00E10360"/>
    <w:rsid w:val="00E1052A"/>
    <w:rsid w:val="00E10656"/>
    <w:rsid w:val="00E106C5"/>
    <w:rsid w:val="00E10761"/>
    <w:rsid w:val="00E108E4"/>
    <w:rsid w:val="00E10984"/>
    <w:rsid w:val="00E109B6"/>
    <w:rsid w:val="00E109DB"/>
    <w:rsid w:val="00E10C42"/>
    <w:rsid w:val="00E10C9B"/>
    <w:rsid w:val="00E1110F"/>
    <w:rsid w:val="00E1148A"/>
    <w:rsid w:val="00E11740"/>
    <w:rsid w:val="00E11A4F"/>
    <w:rsid w:val="00E11BE7"/>
    <w:rsid w:val="00E11D7A"/>
    <w:rsid w:val="00E11EEB"/>
    <w:rsid w:val="00E128B4"/>
    <w:rsid w:val="00E128F2"/>
    <w:rsid w:val="00E12C84"/>
    <w:rsid w:val="00E12E8F"/>
    <w:rsid w:val="00E131B7"/>
    <w:rsid w:val="00E1367D"/>
    <w:rsid w:val="00E13883"/>
    <w:rsid w:val="00E13DD3"/>
    <w:rsid w:val="00E13EDB"/>
    <w:rsid w:val="00E13EE4"/>
    <w:rsid w:val="00E14039"/>
    <w:rsid w:val="00E145AF"/>
    <w:rsid w:val="00E14914"/>
    <w:rsid w:val="00E149D8"/>
    <w:rsid w:val="00E149DA"/>
    <w:rsid w:val="00E14B73"/>
    <w:rsid w:val="00E15047"/>
    <w:rsid w:val="00E152A2"/>
    <w:rsid w:val="00E15B9B"/>
    <w:rsid w:val="00E15BD5"/>
    <w:rsid w:val="00E15E41"/>
    <w:rsid w:val="00E162B6"/>
    <w:rsid w:val="00E16322"/>
    <w:rsid w:val="00E16463"/>
    <w:rsid w:val="00E16768"/>
    <w:rsid w:val="00E168BC"/>
    <w:rsid w:val="00E16A59"/>
    <w:rsid w:val="00E16BA3"/>
    <w:rsid w:val="00E17359"/>
    <w:rsid w:val="00E1745E"/>
    <w:rsid w:val="00E17650"/>
    <w:rsid w:val="00E17C69"/>
    <w:rsid w:val="00E17ECC"/>
    <w:rsid w:val="00E200FB"/>
    <w:rsid w:val="00E20335"/>
    <w:rsid w:val="00E204E9"/>
    <w:rsid w:val="00E20552"/>
    <w:rsid w:val="00E20640"/>
    <w:rsid w:val="00E2079B"/>
    <w:rsid w:val="00E20FE2"/>
    <w:rsid w:val="00E21054"/>
    <w:rsid w:val="00E2116F"/>
    <w:rsid w:val="00E21B66"/>
    <w:rsid w:val="00E22106"/>
    <w:rsid w:val="00E225AD"/>
    <w:rsid w:val="00E22A65"/>
    <w:rsid w:val="00E22AAF"/>
    <w:rsid w:val="00E22F85"/>
    <w:rsid w:val="00E2305E"/>
    <w:rsid w:val="00E230D6"/>
    <w:rsid w:val="00E2328E"/>
    <w:rsid w:val="00E239D1"/>
    <w:rsid w:val="00E23AE8"/>
    <w:rsid w:val="00E23D42"/>
    <w:rsid w:val="00E24391"/>
    <w:rsid w:val="00E249B1"/>
    <w:rsid w:val="00E24C0F"/>
    <w:rsid w:val="00E24CCA"/>
    <w:rsid w:val="00E25235"/>
    <w:rsid w:val="00E252BD"/>
    <w:rsid w:val="00E25711"/>
    <w:rsid w:val="00E25912"/>
    <w:rsid w:val="00E25941"/>
    <w:rsid w:val="00E25CE2"/>
    <w:rsid w:val="00E25E52"/>
    <w:rsid w:val="00E26133"/>
    <w:rsid w:val="00E2615C"/>
    <w:rsid w:val="00E2670A"/>
    <w:rsid w:val="00E26727"/>
    <w:rsid w:val="00E26970"/>
    <w:rsid w:val="00E26AAA"/>
    <w:rsid w:val="00E26D15"/>
    <w:rsid w:val="00E26D88"/>
    <w:rsid w:val="00E26FC0"/>
    <w:rsid w:val="00E27196"/>
    <w:rsid w:val="00E27791"/>
    <w:rsid w:val="00E27955"/>
    <w:rsid w:val="00E27A53"/>
    <w:rsid w:val="00E27B1E"/>
    <w:rsid w:val="00E27B9D"/>
    <w:rsid w:val="00E27C94"/>
    <w:rsid w:val="00E27D20"/>
    <w:rsid w:val="00E27E9C"/>
    <w:rsid w:val="00E300CB"/>
    <w:rsid w:val="00E301EF"/>
    <w:rsid w:val="00E30272"/>
    <w:rsid w:val="00E3064F"/>
    <w:rsid w:val="00E30718"/>
    <w:rsid w:val="00E30CC0"/>
    <w:rsid w:val="00E30F2D"/>
    <w:rsid w:val="00E311F4"/>
    <w:rsid w:val="00E317E4"/>
    <w:rsid w:val="00E319DB"/>
    <w:rsid w:val="00E31A93"/>
    <w:rsid w:val="00E31AFC"/>
    <w:rsid w:val="00E3206A"/>
    <w:rsid w:val="00E320ED"/>
    <w:rsid w:val="00E321DD"/>
    <w:rsid w:val="00E329F4"/>
    <w:rsid w:val="00E32D08"/>
    <w:rsid w:val="00E32FC4"/>
    <w:rsid w:val="00E32FF8"/>
    <w:rsid w:val="00E3306A"/>
    <w:rsid w:val="00E331BF"/>
    <w:rsid w:val="00E339D8"/>
    <w:rsid w:val="00E33BE7"/>
    <w:rsid w:val="00E33DFA"/>
    <w:rsid w:val="00E33ED2"/>
    <w:rsid w:val="00E3409E"/>
    <w:rsid w:val="00E34363"/>
    <w:rsid w:val="00E34983"/>
    <w:rsid w:val="00E349E3"/>
    <w:rsid w:val="00E349ED"/>
    <w:rsid w:val="00E34E21"/>
    <w:rsid w:val="00E34F76"/>
    <w:rsid w:val="00E34F77"/>
    <w:rsid w:val="00E354D2"/>
    <w:rsid w:val="00E3566C"/>
    <w:rsid w:val="00E358A4"/>
    <w:rsid w:val="00E35B45"/>
    <w:rsid w:val="00E35CC2"/>
    <w:rsid w:val="00E35CCE"/>
    <w:rsid w:val="00E36525"/>
    <w:rsid w:val="00E365BE"/>
    <w:rsid w:val="00E36A8D"/>
    <w:rsid w:val="00E36D29"/>
    <w:rsid w:val="00E37373"/>
    <w:rsid w:val="00E3754E"/>
    <w:rsid w:val="00E37BE5"/>
    <w:rsid w:val="00E37E05"/>
    <w:rsid w:val="00E40007"/>
    <w:rsid w:val="00E4014F"/>
    <w:rsid w:val="00E4051B"/>
    <w:rsid w:val="00E40AC8"/>
    <w:rsid w:val="00E40D22"/>
    <w:rsid w:val="00E4108B"/>
    <w:rsid w:val="00E41295"/>
    <w:rsid w:val="00E41483"/>
    <w:rsid w:val="00E416BB"/>
    <w:rsid w:val="00E419F1"/>
    <w:rsid w:val="00E41A27"/>
    <w:rsid w:val="00E41ACB"/>
    <w:rsid w:val="00E41CC2"/>
    <w:rsid w:val="00E41E2F"/>
    <w:rsid w:val="00E41E7B"/>
    <w:rsid w:val="00E420B5"/>
    <w:rsid w:val="00E4225F"/>
    <w:rsid w:val="00E422DD"/>
    <w:rsid w:val="00E42539"/>
    <w:rsid w:val="00E4254C"/>
    <w:rsid w:val="00E42910"/>
    <w:rsid w:val="00E42943"/>
    <w:rsid w:val="00E429BC"/>
    <w:rsid w:val="00E42C1D"/>
    <w:rsid w:val="00E42C6A"/>
    <w:rsid w:val="00E42C9A"/>
    <w:rsid w:val="00E430C7"/>
    <w:rsid w:val="00E43278"/>
    <w:rsid w:val="00E439AA"/>
    <w:rsid w:val="00E4400B"/>
    <w:rsid w:val="00E44395"/>
    <w:rsid w:val="00E449F3"/>
    <w:rsid w:val="00E44BB6"/>
    <w:rsid w:val="00E44CFB"/>
    <w:rsid w:val="00E44F4F"/>
    <w:rsid w:val="00E4501A"/>
    <w:rsid w:val="00E45473"/>
    <w:rsid w:val="00E45554"/>
    <w:rsid w:val="00E45EDD"/>
    <w:rsid w:val="00E4608B"/>
    <w:rsid w:val="00E460AC"/>
    <w:rsid w:val="00E464EC"/>
    <w:rsid w:val="00E46874"/>
    <w:rsid w:val="00E468CF"/>
    <w:rsid w:val="00E46B0A"/>
    <w:rsid w:val="00E46D2C"/>
    <w:rsid w:val="00E46FF0"/>
    <w:rsid w:val="00E47613"/>
    <w:rsid w:val="00E47657"/>
    <w:rsid w:val="00E478DE"/>
    <w:rsid w:val="00E47962"/>
    <w:rsid w:val="00E47966"/>
    <w:rsid w:val="00E479C3"/>
    <w:rsid w:val="00E47D99"/>
    <w:rsid w:val="00E50109"/>
    <w:rsid w:val="00E501D3"/>
    <w:rsid w:val="00E50387"/>
    <w:rsid w:val="00E50494"/>
    <w:rsid w:val="00E506A6"/>
    <w:rsid w:val="00E5097C"/>
    <w:rsid w:val="00E50A9F"/>
    <w:rsid w:val="00E50B7D"/>
    <w:rsid w:val="00E50E22"/>
    <w:rsid w:val="00E50F11"/>
    <w:rsid w:val="00E51221"/>
    <w:rsid w:val="00E51BF7"/>
    <w:rsid w:val="00E51EAA"/>
    <w:rsid w:val="00E523D7"/>
    <w:rsid w:val="00E52861"/>
    <w:rsid w:val="00E52C0F"/>
    <w:rsid w:val="00E52D7F"/>
    <w:rsid w:val="00E5339D"/>
    <w:rsid w:val="00E53706"/>
    <w:rsid w:val="00E53874"/>
    <w:rsid w:val="00E53A01"/>
    <w:rsid w:val="00E54525"/>
    <w:rsid w:val="00E54EF6"/>
    <w:rsid w:val="00E54FA1"/>
    <w:rsid w:val="00E550CD"/>
    <w:rsid w:val="00E5577F"/>
    <w:rsid w:val="00E55853"/>
    <w:rsid w:val="00E558C3"/>
    <w:rsid w:val="00E55DD8"/>
    <w:rsid w:val="00E55F28"/>
    <w:rsid w:val="00E56005"/>
    <w:rsid w:val="00E5621E"/>
    <w:rsid w:val="00E564C4"/>
    <w:rsid w:val="00E567C9"/>
    <w:rsid w:val="00E56A9F"/>
    <w:rsid w:val="00E56EAC"/>
    <w:rsid w:val="00E571F6"/>
    <w:rsid w:val="00E572C3"/>
    <w:rsid w:val="00E57C3F"/>
    <w:rsid w:val="00E57F58"/>
    <w:rsid w:val="00E604C4"/>
    <w:rsid w:val="00E605AB"/>
    <w:rsid w:val="00E60809"/>
    <w:rsid w:val="00E60948"/>
    <w:rsid w:val="00E60BA6"/>
    <w:rsid w:val="00E60BDA"/>
    <w:rsid w:val="00E60C68"/>
    <w:rsid w:val="00E60F0F"/>
    <w:rsid w:val="00E610D8"/>
    <w:rsid w:val="00E6119A"/>
    <w:rsid w:val="00E611AE"/>
    <w:rsid w:val="00E61300"/>
    <w:rsid w:val="00E614F2"/>
    <w:rsid w:val="00E61581"/>
    <w:rsid w:val="00E61612"/>
    <w:rsid w:val="00E61D2E"/>
    <w:rsid w:val="00E61E8C"/>
    <w:rsid w:val="00E61F31"/>
    <w:rsid w:val="00E61FE5"/>
    <w:rsid w:val="00E6215A"/>
    <w:rsid w:val="00E622CA"/>
    <w:rsid w:val="00E62C19"/>
    <w:rsid w:val="00E62D61"/>
    <w:rsid w:val="00E6338A"/>
    <w:rsid w:val="00E635B9"/>
    <w:rsid w:val="00E635FE"/>
    <w:rsid w:val="00E637A3"/>
    <w:rsid w:val="00E637ED"/>
    <w:rsid w:val="00E6394D"/>
    <w:rsid w:val="00E63CE1"/>
    <w:rsid w:val="00E640F5"/>
    <w:rsid w:val="00E646C5"/>
    <w:rsid w:val="00E64DEE"/>
    <w:rsid w:val="00E64F8A"/>
    <w:rsid w:val="00E65480"/>
    <w:rsid w:val="00E65527"/>
    <w:rsid w:val="00E6596D"/>
    <w:rsid w:val="00E65BAB"/>
    <w:rsid w:val="00E65D15"/>
    <w:rsid w:val="00E65EE1"/>
    <w:rsid w:val="00E65F4E"/>
    <w:rsid w:val="00E6660A"/>
    <w:rsid w:val="00E66B64"/>
    <w:rsid w:val="00E66C49"/>
    <w:rsid w:val="00E66DDF"/>
    <w:rsid w:val="00E67150"/>
    <w:rsid w:val="00E67649"/>
    <w:rsid w:val="00E676AA"/>
    <w:rsid w:val="00E67DC4"/>
    <w:rsid w:val="00E67EE5"/>
    <w:rsid w:val="00E67FBA"/>
    <w:rsid w:val="00E7013A"/>
    <w:rsid w:val="00E704AD"/>
    <w:rsid w:val="00E70E3F"/>
    <w:rsid w:val="00E70EFA"/>
    <w:rsid w:val="00E71395"/>
    <w:rsid w:val="00E71472"/>
    <w:rsid w:val="00E714CD"/>
    <w:rsid w:val="00E71549"/>
    <w:rsid w:val="00E7160A"/>
    <w:rsid w:val="00E71874"/>
    <w:rsid w:val="00E71945"/>
    <w:rsid w:val="00E71AC5"/>
    <w:rsid w:val="00E71C06"/>
    <w:rsid w:val="00E71DD6"/>
    <w:rsid w:val="00E71F6B"/>
    <w:rsid w:val="00E72681"/>
    <w:rsid w:val="00E72BCA"/>
    <w:rsid w:val="00E72E67"/>
    <w:rsid w:val="00E730CD"/>
    <w:rsid w:val="00E7333E"/>
    <w:rsid w:val="00E7344F"/>
    <w:rsid w:val="00E7356F"/>
    <w:rsid w:val="00E73F7C"/>
    <w:rsid w:val="00E74104"/>
    <w:rsid w:val="00E7441E"/>
    <w:rsid w:val="00E7473C"/>
    <w:rsid w:val="00E74CDF"/>
    <w:rsid w:val="00E74D73"/>
    <w:rsid w:val="00E74F5D"/>
    <w:rsid w:val="00E7524C"/>
    <w:rsid w:val="00E756AE"/>
    <w:rsid w:val="00E759E2"/>
    <w:rsid w:val="00E75EB7"/>
    <w:rsid w:val="00E76034"/>
    <w:rsid w:val="00E7622A"/>
    <w:rsid w:val="00E763FD"/>
    <w:rsid w:val="00E767F7"/>
    <w:rsid w:val="00E76EBA"/>
    <w:rsid w:val="00E77938"/>
    <w:rsid w:val="00E77A0D"/>
    <w:rsid w:val="00E77A6B"/>
    <w:rsid w:val="00E77E46"/>
    <w:rsid w:val="00E80044"/>
    <w:rsid w:val="00E80440"/>
    <w:rsid w:val="00E80515"/>
    <w:rsid w:val="00E80905"/>
    <w:rsid w:val="00E81158"/>
    <w:rsid w:val="00E81318"/>
    <w:rsid w:val="00E817BB"/>
    <w:rsid w:val="00E817E0"/>
    <w:rsid w:val="00E819FB"/>
    <w:rsid w:val="00E81A84"/>
    <w:rsid w:val="00E81B74"/>
    <w:rsid w:val="00E82139"/>
    <w:rsid w:val="00E82589"/>
    <w:rsid w:val="00E82ABD"/>
    <w:rsid w:val="00E82AE8"/>
    <w:rsid w:val="00E82C9C"/>
    <w:rsid w:val="00E82D82"/>
    <w:rsid w:val="00E82EE4"/>
    <w:rsid w:val="00E831E7"/>
    <w:rsid w:val="00E83678"/>
    <w:rsid w:val="00E83C6B"/>
    <w:rsid w:val="00E83C89"/>
    <w:rsid w:val="00E84157"/>
    <w:rsid w:val="00E843B5"/>
    <w:rsid w:val="00E8449C"/>
    <w:rsid w:val="00E847A0"/>
    <w:rsid w:val="00E84A3B"/>
    <w:rsid w:val="00E84AAB"/>
    <w:rsid w:val="00E851A0"/>
    <w:rsid w:val="00E85307"/>
    <w:rsid w:val="00E8534D"/>
    <w:rsid w:val="00E85652"/>
    <w:rsid w:val="00E856BD"/>
    <w:rsid w:val="00E85CA3"/>
    <w:rsid w:val="00E85EA7"/>
    <w:rsid w:val="00E866A4"/>
    <w:rsid w:val="00E86905"/>
    <w:rsid w:val="00E86B99"/>
    <w:rsid w:val="00E86C46"/>
    <w:rsid w:val="00E8743D"/>
    <w:rsid w:val="00E87519"/>
    <w:rsid w:val="00E8782B"/>
    <w:rsid w:val="00E87A2E"/>
    <w:rsid w:val="00E87C7B"/>
    <w:rsid w:val="00E90120"/>
    <w:rsid w:val="00E9029F"/>
    <w:rsid w:val="00E904A0"/>
    <w:rsid w:val="00E907E4"/>
    <w:rsid w:val="00E90812"/>
    <w:rsid w:val="00E90A14"/>
    <w:rsid w:val="00E90A24"/>
    <w:rsid w:val="00E90C34"/>
    <w:rsid w:val="00E9159D"/>
    <w:rsid w:val="00E919AC"/>
    <w:rsid w:val="00E91DCE"/>
    <w:rsid w:val="00E91E90"/>
    <w:rsid w:val="00E92195"/>
    <w:rsid w:val="00E921E1"/>
    <w:rsid w:val="00E922BD"/>
    <w:rsid w:val="00E92646"/>
    <w:rsid w:val="00E928DA"/>
    <w:rsid w:val="00E92931"/>
    <w:rsid w:val="00E92BD9"/>
    <w:rsid w:val="00E92D23"/>
    <w:rsid w:val="00E92DD0"/>
    <w:rsid w:val="00E92E30"/>
    <w:rsid w:val="00E92ECE"/>
    <w:rsid w:val="00E93268"/>
    <w:rsid w:val="00E9358A"/>
    <w:rsid w:val="00E93687"/>
    <w:rsid w:val="00E940BD"/>
    <w:rsid w:val="00E94352"/>
    <w:rsid w:val="00E946A6"/>
    <w:rsid w:val="00E947E4"/>
    <w:rsid w:val="00E94C42"/>
    <w:rsid w:val="00E94C9F"/>
    <w:rsid w:val="00E94DA0"/>
    <w:rsid w:val="00E94E7C"/>
    <w:rsid w:val="00E94F2A"/>
    <w:rsid w:val="00E950DB"/>
    <w:rsid w:val="00E953CF"/>
    <w:rsid w:val="00E9546C"/>
    <w:rsid w:val="00E9556F"/>
    <w:rsid w:val="00E9558B"/>
    <w:rsid w:val="00E955C1"/>
    <w:rsid w:val="00E958F2"/>
    <w:rsid w:val="00E95C08"/>
    <w:rsid w:val="00E95E2B"/>
    <w:rsid w:val="00E95F5A"/>
    <w:rsid w:val="00E96025"/>
    <w:rsid w:val="00E9622A"/>
    <w:rsid w:val="00E96748"/>
    <w:rsid w:val="00E96A29"/>
    <w:rsid w:val="00E96B28"/>
    <w:rsid w:val="00E96D83"/>
    <w:rsid w:val="00E96F38"/>
    <w:rsid w:val="00E96FE6"/>
    <w:rsid w:val="00E97293"/>
    <w:rsid w:val="00E97310"/>
    <w:rsid w:val="00E973D3"/>
    <w:rsid w:val="00E976C8"/>
    <w:rsid w:val="00E977F3"/>
    <w:rsid w:val="00E979BB"/>
    <w:rsid w:val="00E97A26"/>
    <w:rsid w:val="00EA005B"/>
    <w:rsid w:val="00EA00BF"/>
    <w:rsid w:val="00EA02B8"/>
    <w:rsid w:val="00EA06A2"/>
    <w:rsid w:val="00EA0A5C"/>
    <w:rsid w:val="00EA0AD2"/>
    <w:rsid w:val="00EA0CF0"/>
    <w:rsid w:val="00EA0D16"/>
    <w:rsid w:val="00EA1D43"/>
    <w:rsid w:val="00EA1D75"/>
    <w:rsid w:val="00EA201D"/>
    <w:rsid w:val="00EA2428"/>
    <w:rsid w:val="00EA2599"/>
    <w:rsid w:val="00EA29B4"/>
    <w:rsid w:val="00EA30EA"/>
    <w:rsid w:val="00EA313E"/>
    <w:rsid w:val="00EA380A"/>
    <w:rsid w:val="00EA387F"/>
    <w:rsid w:val="00EA38D4"/>
    <w:rsid w:val="00EA38FE"/>
    <w:rsid w:val="00EA3FCE"/>
    <w:rsid w:val="00EA466B"/>
    <w:rsid w:val="00EA4EC9"/>
    <w:rsid w:val="00EA5066"/>
    <w:rsid w:val="00EA53F0"/>
    <w:rsid w:val="00EA548E"/>
    <w:rsid w:val="00EA548F"/>
    <w:rsid w:val="00EA54D5"/>
    <w:rsid w:val="00EA5721"/>
    <w:rsid w:val="00EA58C2"/>
    <w:rsid w:val="00EA5967"/>
    <w:rsid w:val="00EA5E0F"/>
    <w:rsid w:val="00EA6103"/>
    <w:rsid w:val="00EA63A9"/>
    <w:rsid w:val="00EA6511"/>
    <w:rsid w:val="00EA664C"/>
    <w:rsid w:val="00EA6FE4"/>
    <w:rsid w:val="00EA7303"/>
    <w:rsid w:val="00EA76A8"/>
    <w:rsid w:val="00EA7723"/>
    <w:rsid w:val="00EA7AF6"/>
    <w:rsid w:val="00EA7D04"/>
    <w:rsid w:val="00EA7F4C"/>
    <w:rsid w:val="00EB064F"/>
    <w:rsid w:val="00EB0661"/>
    <w:rsid w:val="00EB0AD8"/>
    <w:rsid w:val="00EB117D"/>
    <w:rsid w:val="00EB14E6"/>
    <w:rsid w:val="00EB1769"/>
    <w:rsid w:val="00EB1D47"/>
    <w:rsid w:val="00EB2116"/>
    <w:rsid w:val="00EB2146"/>
    <w:rsid w:val="00EB2203"/>
    <w:rsid w:val="00EB2317"/>
    <w:rsid w:val="00EB2320"/>
    <w:rsid w:val="00EB261C"/>
    <w:rsid w:val="00EB279B"/>
    <w:rsid w:val="00EB297C"/>
    <w:rsid w:val="00EB29BA"/>
    <w:rsid w:val="00EB2ABB"/>
    <w:rsid w:val="00EB2DAC"/>
    <w:rsid w:val="00EB2EDF"/>
    <w:rsid w:val="00EB33C7"/>
    <w:rsid w:val="00EB4327"/>
    <w:rsid w:val="00EB4382"/>
    <w:rsid w:val="00EB43FD"/>
    <w:rsid w:val="00EB4D8D"/>
    <w:rsid w:val="00EB5186"/>
    <w:rsid w:val="00EB55CA"/>
    <w:rsid w:val="00EB56BF"/>
    <w:rsid w:val="00EB584C"/>
    <w:rsid w:val="00EB5CB5"/>
    <w:rsid w:val="00EB5D88"/>
    <w:rsid w:val="00EB5F8C"/>
    <w:rsid w:val="00EB5FB4"/>
    <w:rsid w:val="00EB617B"/>
    <w:rsid w:val="00EB6569"/>
    <w:rsid w:val="00EB7012"/>
    <w:rsid w:val="00EB702E"/>
    <w:rsid w:val="00EB7117"/>
    <w:rsid w:val="00EB72D8"/>
    <w:rsid w:val="00EB7307"/>
    <w:rsid w:val="00EB7340"/>
    <w:rsid w:val="00EB75DD"/>
    <w:rsid w:val="00EB761B"/>
    <w:rsid w:val="00EB7708"/>
    <w:rsid w:val="00EB7B0F"/>
    <w:rsid w:val="00EB7FA9"/>
    <w:rsid w:val="00EC0A59"/>
    <w:rsid w:val="00EC0C02"/>
    <w:rsid w:val="00EC0CE7"/>
    <w:rsid w:val="00EC14B0"/>
    <w:rsid w:val="00EC169B"/>
    <w:rsid w:val="00EC19A3"/>
    <w:rsid w:val="00EC1D18"/>
    <w:rsid w:val="00EC1F23"/>
    <w:rsid w:val="00EC204E"/>
    <w:rsid w:val="00EC22B4"/>
    <w:rsid w:val="00EC249E"/>
    <w:rsid w:val="00EC2959"/>
    <w:rsid w:val="00EC2966"/>
    <w:rsid w:val="00EC2CFF"/>
    <w:rsid w:val="00EC356E"/>
    <w:rsid w:val="00EC357B"/>
    <w:rsid w:val="00EC375A"/>
    <w:rsid w:val="00EC3CFA"/>
    <w:rsid w:val="00EC3E09"/>
    <w:rsid w:val="00EC48D4"/>
    <w:rsid w:val="00EC4EDC"/>
    <w:rsid w:val="00EC5477"/>
    <w:rsid w:val="00EC5521"/>
    <w:rsid w:val="00EC5768"/>
    <w:rsid w:val="00EC59AC"/>
    <w:rsid w:val="00EC59E5"/>
    <w:rsid w:val="00EC5B99"/>
    <w:rsid w:val="00EC5C0F"/>
    <w:rsid w:val="00EC5C88"/>
    <w:rsid w:val="00EC5F2F"/>
    <w:rsid w:val="00EC60B9"/>
    <w:rsid w:val="00EC61F1"/>
    <w:rsid w:val="00EC6427"/>
    <w:rsid w:val="00EC651E"/>
    <w:rsid w:val="00EC65AD"/>
    <w:rsid w:val="00EC65C0"/>
    <w:rsid w:val="00EC6672"/>
    <w:rsid w:val="00EC66A0"/>
    <w:rsid w:val="00EC692E"/>
    <w:rsid w:val="00EC6E78"/>
    <w:rsid w:val="00EC7073"/>
    <w:rsid w:val="00EC72A4"/>
    <w:rsid w:val="00EC745E"/>
    <w:rsid w:val="00EC77AB"/>
    <w:rsid w:val="00EC79E5"/>
    <w:rsid w:val="00EC7EAF"/>
    <w:rsid w:val="00ED0005"/>
    <w:rsid w:val="00ED030E"/>
    <w:rsid w:val="00ED0767"/>
    <w:rsid w:val="00ED0D69"/>
    <w:rsid w:val="00ED0FC8"/>
    <w:rsid w:val="00ED171E"/>
    <w:rsid w:val="00ED174C"/>
    <w:rsid w:val="00ED1759"/>
    <w:rsid w:val="00ED18A3"/>
    <w:rsid w:val="00ED1C6E"/>
    <w:rsid w:val="00ED1C91"/>
    <w:rsid w:val="00ED1CE6"/>
    <w:rsid w:val="00ED1E6D"/>
    <w:rsid w:val="00ED1EF2"/>
    <w:rsid w:val="00ED211B"/>
    <w:rsid w:val="00ED21F2"/>
    <w:rsid w:val="00ED2331"/>
    <w:rsid w:val="00ED27C3"/>
    <w:rsid w:val="00ED27DB"/>
    <w:rsid w:val="00ED27ED"/>
    <w:rsid w:val="00ED2A7F"/>
    <w:rsid w:val="00ED2B21"/>
    <w:rsid w:val="00ED2D91"/>
    <w:rsid w:val="00ED33AE"/>
    <w:rsid w:val="00ED3574"/>
    <w:rsid w:val="00ED3775"/>
    <w:rsid w:val="00ED3A75"/>
    <w:rsid w:val="00ED3BF4"/>
    <w:rsid w:val="00ED3DE7"/>
    <w:rsid w:val="00ED458A"/>
    <w:rsid w:val="00ED4A6D"/>
    <w:rsid w:val="00ED4B94"/>
    <w:rsid w:val="00ED4DCB"/>
    <w:rsid w:val="00ED4FB5"/>
    <w:rsid w:val="00ED4FBB"/>
    <w:rsid w:val="00ED4FD1"/>
    <w:rsid w:val="00ED5692"/>
    <w:rsid w:val="00ED5D31"/>
    <w:rsid w:val="00ED5E15"/>
    <w:rsid w:val="00ED5F7E"/>
    <w:rsid w:val="00ED62D2"/>
    <w:rsid w:val="00ED6414"/>
    <w:rsid w:val="00ED644A"/>
    <w:rsid w:val="00ED6760"/>
    <w:rsid w:val="00ED68DA"/>
    <w:rsid w:val="00ED6D4A"/>
    <w:rsid w:val="00ED738C"/>
    <w:rsid w:val="00ED73AF"/>
    <w:rsid w:val="00ED7640"/>
    <w:rsid w:val="00ED7918"/>
    <w:rsid w:val="00ED79AA"/>
    <w:rsid w:val="00ED7B75"/>
    <w:rsid w:val="00ED7FD3"/>
    <w:rsid w:val="00EE003A"/>
    <w:rsid w:val="00EE0476"/>
    <w:rsid w:val="00EE0635"/>
    <w:rsid w:val="00EE08F4"/>
    <w:rsid w:val="00EE0B77"/>
    <w:rsid w:val="00EE0D12"/>
    <w:rsid w:val="00EE1029"/>
    <w:rsid w:val="00EE1169"/>
    <w:rsid w:val="00EE16F6"/>
    <w:rsid w:val="00EE1BBA"/>
    <w:rsid w:val="00EE1C05"/>
    <w:rsid w:val="00EE1D3E"/>
    <w:rsid w:val="00EE1ECD"/>
    <w:rsid w:val="00EE22C4"/>
    <w:rsid w:val="00EE24C6"/>
    <w:rsid w:val="00EE2608"/>
    <w:rsid w:val="00EE27B5"/>
    <w:rsid w:val="00EE28AF"/>
    <w:rsid w:val="00EE2C6C"/>
    <w:rsid w:val="00EE2D7D"/>
    <w:rsid w:val="00EE2E75"/>
    <w:rsid w:val="00EE2F8B"/>
    <w:rsid w:val="00EE351D"/>
    <w:rsid w:val="00EE3663"/>
    <w:rsid w:val="00EE3817"/>
    <w:rsid w:val="00EE3E89"/>
    <w:rsid w:val="00EE41C4"/>
    <w:rsid w:val="00EE43F5"/>
    <w:rsid w:val="00EE4A40"/>
    <w:rsid w:val="00EE4C95"/>
    <w:rsid w:val="00EE4CD3"/>
    <w:rsid w:val="00EE4D70"/>
    <w:rsid w:val="00EE5151"/>
    <w:rsid w:val="00EE5430"/>
    <w:rsid w:val="00EE5D3E"/>
    <w:rsid w:val="00EE69FB"/>
    <w:rsid w:val="00EE6BE0"/>
    <w:rsid w:val="00EE71BB"/>
    <w:rsid w:val="00EE7629"/>
    <w:rsid w:val="00EE76A9"/>
    <w:rsid w:val="00EE799A"/>
    <w:rsid w:val="00EE799E"/>
    <w:rsid w:val="00EE79A3"/>
    <w:rsid w:val="00EE7B2D"/>
    <w:rsid w:val="00EE7B5A"/>
    <w:rsid w:val="00EE7B9B"/>
    <w:rsid w:val="00EE7C7E"/>
    <w:rsid w:val="00EE7CA8"/>
    <w:rsid w:val="00EE7E7E"/>
    <w:rsid w:val="00EE7FA7"/>
    <w:rsid w:val="00EF01EE"/>
    <w:rsid w:val="00EF0209"/>
    <w:rsid w:val="00EF04CC"/>
    <w:rsid w:val="00EF0568"/>
    <w:rsid w:val="00EF0BE2"/>
    <w:rsid w:val="00EF0E0F"/>
    <w:rsid w:val="00EF1093"/>
    <w:rsid w:val="00EF1094"/>
    <w:rsid w:val="00EF16F8"/>
    <w:rsid w:val="00EF1DA1"/>
    <w:rsid w:val="00EF1FCB"/>
    <w:rsid w:val="00EF2008"/>
    <w:rsid w:val="00EF21C3"/>
    <w:rsid w:val="00EF238A"/>
    <w:rsid w:val="00EF27FF"/>
    <w:rsid w:val="00EF2DB8"/>
    <w:rsid w:val="00EF2E6B"/>
    <w:rsid w:val="00EF30CD"/>
    <w:rsid w:val="00EF33E2"/>
    <w:rsid w:val="00EF352F"/>
    <w:rsid w:val="00EF374E"/>
    <w:rsid w:val="00EF3B5B"/>
    <w:rsid w:val="00EF3CE5"/>
    <w:rsid w:val="00EF4031"/>
    <w:rsid w:val="00EF44F4"/>
    <w:rsid w:val="00EF48B1"/>
    <w:rsid w:val="00EF4E9C"/>
    <w:rsid w:val="00EF4EFD"/>
    <w:rsid w:val="00EF5024"/>
    <w:rsid w:val="00EF513F"/>
    <w:rsid w:val="00EF519C"/>
    <w:rsid w:val="00EF5333"/>
    <w:rsid w:val="00EF53F9"/>
    <w:rsid w:val="00EF540D"/>
    <w:rsid w:val="00EF55B3"/>
    <w:rsid w:val="00EF5607"/>
    <w:rsid w:val="00EF5BF7"/>
    <w:rsid w:val="00EF5D12"/>
    <w:rsid w:val="00EF5E40"/>
    <w:rsid w:val="00EF6194"/>
    <w:rsid w:val="00EF6229"/>
    <w:rsid w:val="00EF635D"/>
    <w:rsid w:val="00EF68F6"/>
    <w:rsid w:val="00EF6D9F"/>
    <w:rsid w:val="00EF7016"/>
    <w:rsid w:val="00EF7154"/>
    <w:rsid w:val="00EF725B"/>
    <w:rsid w:val="00EF7B99"/>
    <w:rsid w:val="00EF7C23"/>
    <w:rsid w:val="00EF7F0D"/>
    <w:rsid w:val="00F0003C"/>
    <w:rsid w:val="00F0030E"/>
    <w:rsid w:val="00F006D1"/>
    <w:rsid w:val="00F00945"/>
    <w:rsid w:val="00F009CC"/>
    <w:rsid w:val="00F00CD1"/>
    <w:rsid w:val="00F00DDE"/>
    <w:rsid w:val="00F0115B"/>
    <w:rsid w:val="00F01E6B"/>
    <w:rsid w:val="00F0241C"/>
    <w:rsid w:val="00F02479"/>
    <w:rsid w:val="00F02E28"/>
    <w:rsid w:val="00F02FA6"/>
    <w:rsid w:val="00F0308F"/>
    <w:rsid w:val="00F0389E"/>
    <w:rsid w:val="00F03AD8"/>
    <w:rsid w:val="00F04357"/>
    <w:rsid w:val="00F04403"/>
    <w:rsid w:val="00F04616"/>
    <w:rsid w:val="00F048AB"/>
    <w:rsid w:val="00F05759"/>
    <w:rsid w:val="00F058AD"/>
    <w:rsid w:val="00F05956"/>
    <w:rsid w:val="00F05A97"/>
    <w:rsid w:val="00F05D47"/>
    <w:rsid w:val="00F06372"/>
    <w:rsid w:val="00F06BF7"/>
    <w:rsid w:val="00F071B8"/>
    <w:rsid w:val="00F07C62"/>
    <w:rsid w:val="00F07EEF"/>
    <w:rsid w:val="00F07F48"/>
    <w:rsid w:val="00F10153"/>
    <w:rsid w:val="00F1029A"/>
    <w:rsid w:val="00F105DE"/>
    <w:rsid w:val="00F107D8"/>
    <w:rsid w:val="00F10A45"/>
    <w:rsid w:val="00F10AF2"/>
    <w:rsid w:val="00F10BC4"/>
    <w:rsid w:val="00F10CB9"/>
    <w:rsid w:val="00F10DB6"/>
    <w:rsid w:val="00F10DBD"/>
    <w:rsid w:val="00F10DDF"/>
    <w:rsid w:val="00F110D5"/>
    <w:rsid w:val="00F11179"/>
    <w:rsid w:val="00F11337"/>
    <w:rsid w:val="00F1194E"/>
    <w:rsid w:val="00F1198D"/>
    <w:rsid w:val="00F11CF9"/>
    <w:rsid w:val="00F11F2F"/>
    <w:rsid w:val="00F120FF"/>
    <w:rsid w:val="00F12351"/>
    <w:rsid w:val="00F12424"/>
    <w:rsid w:val="00F124FA"/>
    <w:rsid w:val="00F127F1"/>
    <w:rsid w:val="00F1294B"/>
    <w:rsid w:val="00F12D5C"/>
    <w:rsid w:val="00F13BF8"/>
    <w:rsid w:val="00F13D18"/>
    <w:rsid w:val="00F1417C"/>
    <w:rsid w:val="00F1420E"/>
    <w:rsid w:val="00F143A1"/>
    <w:rsid w:val="00F149D1"/>
    <w:rsid w:val="00F14B20"/>
    <w:rsid w:val="00F14E73"/>
    <w:rsid w:val="00F14F31"/>
    <w:rsid w:val="00F1566E"/>
    <w:rsid w:val="00F16456"/>
    <w:rsid w:val="00F1647C"/>
    <w:rsid w:val="00F1651C"/>
    <w:rsid w:val="00F165C5"/>
    <w:rsid w:val="00F1663E"/>
    <w:rsid w:val="00F16683"/>
    <w:rsid w:val="00F16739"/>
    <w:rsid w:val="00F16A6F"/>
    <w:rsid w:val="00F16DE2"/>
    <w:rsid w:val="00F16FA1"/>
    <w:rsid w:val="00F172F5"/>
    <w:rsid w:val="00F17434"/>
    <w:rsid w:val="00F177B0"/>
    <w:rsid w:val="00F17A37"/>
    <w:rsid w:val="00F17B26"/>
    <w:rsid w:val="00F17B75"/>
    <w:rsid w:val="00F17C5F"/>
    <w:rsid w:val="00F17F65"/>
    <w:rsid w:val="00F203EB"/>
    <w:rsid w:val="00F2052B"/>
    <w:rsid w:val="00F2079A"/>
    <w:rsid w:val="00F210C7"/>
    <w:rsid w:val="00F213FF"/>
    <w:rsid w:val="00F216CF"/>
    <w:rsid w:val="00F21846"/>
    <w:rsid w:val="00F21872"/>
    <w:rsid w:val="00F21AA2"/>
    <w:rsid w:val="00F21C0D"/>
    <w:rsid w:val="00F21C4F"/>
    <w:rsid w:val="00F21FC1"/>
    <w:rsid w:val="00F22108"/>
    <w:rsid w:val="00F2260F"/>
    <w:rsid w:val="00F22650"/>
    <w:rsid w:val="00F22695"/>
    <w:rsid w:val="00F22E84"/>
    <w:rsid w:val="00F22F19"/>
    <w:rsid w:val="00F235EC"/>
    <w:rsid w:val="00F23631"/>
    <w:rsid w:val="00F23DB1"/>
    <w:rsid w:val="00F240CA"/>
    <w:rsid w:val="00F24216"/>
    <w:rsid w:val="00F242AD"/>
    <w:rsid w:val="00F246D1"/>
    <w:rsid w:val="00F247F2"/>
    <w:rsid w:val="00F24934"/>
    <w:rsid w:val="00F24AFC"/>
    <w:rsid w:val="00F24B39"/>
    <w:rsid w:val="00F24DF1"/>
    <w:rsid w:val="00F2515E"/>
    <w:rsid w:val="00F251AA"/>
    <w:rsid w:val="00F25235"/>
    <w:rsid w:val="00F25240"/>
    <w:rsid w:val="00F252A8"/>
    <w:rsid w:val="00F255C1"/>
    <w:rsid w:val="00F25B15"/>
    <w:rsid w:val="00F2608D"/>
    <w:rsid w:val="00F263DC"/>
    <w:rsid w:val="00F265F7"/>
    <w:rsid w:val="00F26A57"/>
    <w:rsid w:val="00F26D7A"/>
    <w:rsid w:val="00F2714A"/>
    <w:rsid w:val="00F271A0"/>
    <w:rsid w:val="00F27283"/>
    <w:rsid w:val="00F27BD6"/>
    <w:rsid w:val="00F27D66"/>
    <w:rsid w:val="00F27FA6"/>
    <w:rsid w:val="00F30168"/>
    <w:rsid w:val="00F3028E"/>
    <w:rsid w:val="00F30959"/>
    <w:rsid w:val="00F30B95"/>
    <w:rsid w:val="00F30E73"/>
    <w:rsid w:val="00F30FEA"/>
    <w:rsid w:val="00F310DA"/>
    <w:rsid w:val="00F3111F"/>
    <w:rsid w:val="00F312B3"/>
    <w:rsid w:val="00F3139E"/>
    <w:rsid w:val="00F314D1"/>
    <w:rsid w:val="00F31643"/>
    <w:rsid w:val="00F31758"/>
    <w:rsid w:val="00F31BF4"/>
    <w:rsid w:val="00F31F1A"/>
    <w:rsid w:val="00F31FA3"/>
    <w:rsid w:val="00F32185"/>
    <w:rsid w:val="00F32319"/>
    <w:rsid w:val="00F326C6"/>
    <w:rsid w:val="00F32900"/>
    <w:rsid w:val="00F3292E"/>
    <w:rsid w:val="00F32C3C"/>
    <w:rsid w:val="00F32D39"/>
    <w:rsid w:val="00F3397E"/>
    <w:rsid w:val="00F33CD9"/>
    <w:rsid w:val="00F33DC8"/>
    <w:rsid w:val="00F3423D"/>
    <w:rsid w:val="00F34444"/>
    <w:rsid w:val="00F350B5"/>
    <w:rsid w:val="00F3569A"/>
    <w:rsid w:val="00F35702"/>
    <w:rsid w:val="00F3584E"/>
    <w:rsid w:val="00F35AC8"/>
    <w:rsid w:val="00F35B6E"/>
    <w:rsid w:val="00F35FB8"/>
    <w:rsid w:val="00F360A6"/>
    <w:rsid w:val="00F3654C"/>
    <w:rsid w:val="00F36A5B"/>
    <w:rsid w:val="00F36ABF"/>
    <w:rsid w:val="00F377EA"/>
    <w:rsid w:val="00F378A9"/>
    <w:rsid w:val="00F40651"/>
    <w:rsid w:val="00F4065A"/>
    <w:rsid w:val="00F40F19"/>
    <w:rsid w:val="00F4144F"/>
    <w:rsid w:val="00F41566"/>
    <w:rsid w:val="00F41949"/>
    <w:rsid w:val="00F41A5E"/>
    <w:rsid w:val="00F41CD7"/>
    <w:rsid w:val="00F41DB7"/>
    <w:rsid w:val="00F41DB8"/>
    <w:rsid w:val="00F41DF8"/>
    <w:rsid w:val="00F41FF8"/>
    <w:rsid w:val="00F420A3"/>
    <w:rsid w:val="00F4211E"/>
    <w:rsid w:val="00F421F1"/>
    <w:rsid w:val="00F426F0"/>
    <w:rsid w:val="00F4275C"/>
    <w:rsid w:val="00F429AB"/>
    <w:rsid w:val="00F42B04"/>
    <w:rsid w:val="00F43124"/>
    <w:rsid w:val="00F43256"/>
    <w:rsid w:val="00F4332D"/>
    <w:rsid w:val="00F43428"/>
    <w:rsid w:val="00F434DD"/>
    <w:rsid w:val="00F43C48"/>
    <w:rsid w:val="00F443E2"/>
    <w:rsid w:val="00F44575"/>
    <w:rsid w:val="00F44657"/>
    <w:rsid w:val="00F447BD"/>
    <w:rsid w:val="00F447C9"/>
    <w:rsid w:val="00F447E5"/>
    <w:rsid w:val="00F45693"/>
    <w:rsid w:val="00F45A86"/>
    <w:rsid w:val="00F45C75"/>
    <w:rsid w:val="00F45E37"/>
    <w:rsid w:val="00F45FB5"/>
    <w:rsid w:val="00F466B5"/>
    <w:rsid w:val="00F46705"/>
    <w:rsid w:val="00F46B18"/>
    <w:rsid w:val="00F47303"/>
    <w:rsid w:val="00F473BA"/>
    <w:rsid w:val="00F47408"/>
    <w:rsid w:val="00F47983"/>
    <w:rsid w:val="00F47C65"/>
    <w:rsid w:val="00F47CE2"/>
    <w:rsid w:val="00F507AC"/>
    <w:rsid w:val="00F5080B"/>
    <w:rsid w:val="00F508D2"/>
    <w:rsid w:val="00F50AFD"/>
    <w:rsid w:val="00F5104C"/>
    <w:rsid w:val="00F51221"/>
    <w:rsid w:val="00F51462"/>
    <w:rsid w:val="00F5147C"/>
    <w:rsid w:val="00F5170F"/>
    <w:rsid w:val="00F521FC"/>
    <w:rsid w:val="00F522D9"/>
    <w:rsid w:val="00F52339"/>
    <w:rsid w:val="00F52497"/>
    <w:rsid w:val="00F5269C"/>
    <w:rsid w:val="00F5277A"/>
    <w:rsid w:val="00F52876"/>
    <w:rsid w:val="00F52950"/>
    <w:rsid w:val="00F52D16"/>
    <w:rsid w:val="00F52F3A"/>
    <w:rsid w:val="00F52FE4"/>
    <w:rsid w:val="00F532E8"/>
    <w:rsid w:val="00F533B4"/>
    <w:rsid w:val="00F5354E"/>
    <w:rsid w:val="00F5362F"/>
    <w:rsid w:val="00F537FF"/>
    <w:rsid w:val="00F538AC"/>
    <w:rsid w:val="00F53A45"/>
    <w:rsid w:val="00F53B9E"/>
    <w:rsid w:val="00F53D88"/>
    <w:rsid w:val="00F54333"/>
    <w:rsid w:val="00F5439D"/>
    <w:rsid w:val="00F54452"/>
    <w:rsid w:val="00F54876"/>
    <w:rsid w:val="00F5487D"/>
    <w:rsid w:val="00F54C88"/>
    <w:rsid w:val="00F54CA9"/>
    <w:rsid w:val="00F54CEE"/>
    <w:rsid w:val="00F54F53"/>
    <w:rsid w:val="00F5519F"/>
    <w:rsid w:val="00F558D6"/>
    <w:rsid w:val="00F55A0A"/>
    <w:rsid w:val="00F55A4E"/>
    <w:rsid w:val="00F55BD9"/>
    <w:rsid w:val="00F55CD6"/>
    <w:rsid w:val="00F55DAC"/>
    <w:rsid w:val="00F55F4F"/>
    <w:rsid w:val="00F55FD4"/>
    <w:rsid w:val="00F560FE"/>
    <w:rsid w:val="00F563B0"/>
    <w:rsid w:val="00F56BB8"/>
    <w:rsid w:val="00F56DE8"/>
    <w:rsid w:val="00F56EF6"/>
    <w:rsid w:val="00F57070"/>
    <w:rsid w:val="00F57262"/>
    <w:rsid w:val="00F57E51"/>
    <w:rsid w:val="00F605A8"/>
    <w:rsid w:val="00F605B6"/>
    <w:rsid w:val="00F60628"/>
    <w:rsid w:val="00F6065A"/>
    <w:rsid w:val="00F60F71"/>
    <w:rsid w:val="00F6111C"/>
    <w:rsid w:val="00F6134D"/>
    <w:rsid w:val="00F613EC"/>
    <w:rsid w:val="00F614C0"/>
    <w:rsid w:val="00F61647"/>
    <w:rsid w:val="00F6184E"/>
    <w:rsid w:val="00F61923"/>
    <w:rsid w:val="00F61F5F"/>
    <w:rsid w:val="00F6280F"/>
    <w:rsid w:val="00F62BC1"/>
    <w:rsid w:val="00F62C50"/>
    <w:rsid w:val="00F62CD7"/>
    <w:rsid w:val="00F63CA5"/>
    <w:rsid w:val="00F63D2D"/>
    <w:rsid w:val="00F643E0"/>
    <w:rsid w:val="00F64BEC"/>
    <w:rsid w:val="00F64F9C"/>
    <w:rsid w:val="00F651D8"/>
    <w:rsid w:val="00F6555C"/>
    <w:rsid w:val="00F657CF"/>
    <w:rsid w:val="00F65AEC"/>
    <w:rsid w:val="00F65E19"/>
    <w:rsid w:val="00F66009"/>
    <w:rsid w:val="00F661DB"/>
    <w:rsid w:val="00F66A00"/>
    <w:rsid w:val="00F66D15"/>
    <w:rsid w:val="00F66E75"/>
    <w:rsid w:val="00F670F6"/>
    <w:rsid w:val="00F6758D"/>
    <w:rsid w:val="00F676C2"/>
    <w:rsid w:val="00F67773"/>
    <w:rsid w:val="00F70099"/>
    <w:rsid w:val="00F70543"/>
    <w:rsid w:val="00F70A6D"/>
    <w:rsid w:val="00F70DCD"/>
    <w:rsid w:val="00F7130B"/>
    <w:rsid w:val="00F713A3"/>
    <w:rsid w:val="00F71488"/>
    <w:rsid w:val="00F71A8F"/>
    <w:rsid w:val="00F71CDB"/>
    <w:rsid w:val="00F71CE1"/>
    <w:rsid w:val="00F7260A"/>
    <w:rsid w:val="00F72752"/>
    <w:rsid w:val="00F72DFA"/>
    <w:rsid w:val="00F730EA"/>
    <w:rsid w:val="00F7319D"/>
    <w:rsid w:val="00F73977"/>
    <w:rsid w:val="00F73BA5"/>
    <w:rsid w:val="00F73E4E"/>
    <w:rsid w:val="00F73EB9"/>
    <w:rsid w:val="00F748E6"/>
    <w:rsid w:val="00F74AFF"/>
    <w:rsid w:val="00F75330"/>
    <w:rsid w:val="00F7542F"/>
    <w:rsid w:val="00F75674"/>
    <w:rsid w:val="00F75C6E"/>
    <w:rsid w:val="00F75F0B"/>
    <w:rsid w:val="00F75FAA"/>
    <w:rsid w:val="00F760DF"/>
    <w:rsid w:val="00F761EC"/>
    <w:rsid w:val="00F76243"/>
    <w:rsid w:val="00F76812"/>
    <w:rsid w:val="00F7683F"/>
    <w:rsid w:val="00F76844"/>
    <w:rsid w:val="00F76BD7"/>
    <w:rsid w:val="00F76BD9"/>
    <w:rsid w:val="00F76E05"/>
    <w:rsid w:val="00F76F60"/>
    <w:rsid w:val="00F771A1"/>
    <w:rsid w:val="00F77C30"/>
    <w:rsid w:val="00F77FC2"/>
    <w:rsid w:val="00F80293"/>
    <w:rsid w:val="00F80318"/>
    <w:rsid w:val="00F80507"/>
    <w:rsid w:val="00F80703"/>
    <w:rsid w:val="00F80948"/>
    <w:rsid w:val="00F80A7F"/>
    <w:rsid w:val="00F80C2E"/>
    <w:rsid w:val="00F80C9D"/>
    <w:rsid w:val="00F80D85"/>
    <w:rsid w:val="00F80F90"/>
    <w:rsid w:val="00F81387"/>
    <w:rsid w:val="00F81835"/>
    <w:rsid w:val="00F81D20"/>
    <w:rsid w:val="00F81E3D"/>
    <w:rsid w:val="00F81F93"/>
    <w:rsid w:val="00F822E3"/>
    <w:rsid w:val="00F82425"/>
    <w:rsid w:val="00F824CD"/>
    <w:rsid w:val="00F8256C"/>
    <w:rsid w:val="00F825B5"/>
    <w:rsid w:val="00F8260D"/>
    <w:rsid w:val="00F82743"/>
    <w:rsid w:val="00F82866"/>
    <w:rsid w:val="00F82EFC"/>
    <w:rsid w:val="00F83004"/>
    <w:rsid w:val="00F830C3"/>
    <w:rsid w:val="00F83397"/>
    <w:rsid w:val="00F83E6B"/>
    <w:rsid w:val="00F83EEA"/>
    <w:rsid w:val="00F83F65"/>
    <w:rsid w:val="00F8423D"/>
    <w:rsid w:val="00F843E4"/>
    <w:rsid w:val="00F84421"/>
    <w:rsid w:val="00F8449B"/>
    <w:rsid w:val="00F8494C"/>
    <w:rsid w:val="00F8496E"/>
    <w:rsid w:val="00F8499B"/>
    <w:rsid w:val="00F84CDE"/>
    <w:rsid w:val="00F84D2C"/>
    <w:rsid w:val="00F851EB"/>
    <w:rsid w:val="00F854B8"/>
    <w:rsid w:val="00F8556B"/>
    <w:rsid w:val="00F85691"/>
    <w:rsid w:val="00F8575B"/>
    <w:rsid w:val="00F8580F"/>
    <w:rsid w:val="00F858EB"/>
    <w:rsid w:val="00F85CD7"/>
    <w:rsid w:val="00F85E8A"/>
    <w:rsid w:val="00F85FC3"/>
    <w:rsid w:val="00F86748"/>
    <w:rsid w:val="00F87032"/>
    <w:rsid w:val="00F87094"/>
    <w:rsid w:val="00F87AB3"/>
    <w:rsid w:val="00F87BCB"/>
    <w:rsid w:val="00F87CD0"/>
    <w:rsid w:val="00F87D57"/>
    <w:rsid w:val="00F90645"/>
    <w:rsid w:val="00F90875"/>
    <w:rsid w:val="00F90A85"/>
    <w:rsid w:val="00F90C7F"/>
    <w:rsid w:val="00F90EEA"/>
    <w:rsid w:val="00F91033"/>
    <w:rsid w:val="00F9111B"/>
    <w:rsid w:val="00F912D0"/>
    <w:rsid w:val="00F913DC"/>
    <w:rsid w:val="00F91AF7"/>
    <w:rsid w:val="00F91B4D"/>
    <w:rsid w:val="00F91CBC"/>
    <w:rsid w:val="00F91DDA"/>
    <w:rsid w:val="00F91EBD"/>
    <w:rsid w:val="00F920AA"/>
    <w:rsid w:val="00F920C6"/>
    <w:rsid w:val="00F921A3"/>
    <w:rsid w:val="00F92482"/>
    <w:rsid w:val="00F928A4"/>
    <w:rsid w:val="00F92B70"/>
    <w:rsid w:val="00F92CDF"/>
    <w:rsid w:val="00F9313E"/>
    <w:rsid w:val="00F93162"/>
    <w:rsid w:val="00F93221"/>
    <w:rsid w:val="00F9387C"/>
    <w:rsid w:val="00F9397A"/>
    <w:rsid w:val="00F93A37"/>
    <w:rsid w:val="00F93B8E"/>
    <w:rsid w:val="00F940DF"/>
    <w:rsid w:val="00F94182"/>
    <w:rsid w:val="00F943E4"/>
    <w:rsid w:val="00F944D9"/>
    <w:rsid w:val="00F947E6"/>
    <w:rsid w:val="00F948F4"/>
    <w:rsid w:val="00F94AF2"/>
    <w:rsid w:val="00F94C7D"/>
    <w:rsid w:val="00F94DB3"/>
    <w:rsid w:val="00F94E9B"/>
    <w:rsid w:val="00F953D2"/>
    <w:rsid w:val="00F95757"/>
    <w:rsid w:val="00F95771"/>
    <w:rsid w:val="00F9606C"/>
    <w:rsid w:val="00F960F5"/>
    <w:rsid w:val="00F96266"/>
    <w:rsid w:val="00F96500"/>
    <w:rsid w:val="00F96930"/>
    <w:rsid w:val="00F96D2C"/>
    <w:rsid w:val="00F96F76"/>
    <w:rsid w:val="00F97019"/>
    <w:rsid w:val="00F97266"/>
    <w:rsid w:val="00F972BE"/>
    <w:rsid w:val="00F9748C"/>
    <w:rsid w:val="00F9771B"/>
    <w:rsid w:val="00F97C49"/>
    <w:rsid w:val="00FA014E"/>
    <w:rsid w:val="00FA02F7"/>
    <w:rsid w:val="00FA04D4"/>
    <w:rsid w:val="00FA0D17"/>
    <w:rsid w:val="00FA0EC5"/>
    <w:rsid w:val="00FA0F1F"/>
    <w:rsid w:val="00FA0F41"/>
    <w:rsid w:val="00FA1952"/>
    <w:rsid w:val="00FA1B94"/>
    <w:rsid w:val="00FA1DD7"/>
    <w:rsid w:val="00FA1FE5"/>
    <w:rsid w:val="00FA29B9"/>
    <w:rsid w:val="00FA2A16"/>
    <w:rsid w:val="00FA2AE1"/>
    <w:rsid w:val="00FA2C0D"/>
    <w:rsid w:val="00FA2DE7"/>
    <w:rsid w:val="00FA3230"/>
    <w:rsid w:val="00FA32BC"/>
    <w:rsid w:val="00FA3555"/>
    <w:rsid w:val="00FA36B0"/>
    <w:rsid w:val="00FA3A09"/>
    <w:rsid w:val="00FA3B4C"/>
    <w:rsid w:val="00FA3F04"/>
    <w:rsid w:val="00FA3F80"/>
    <w:rsid w:val="00FA3FA5"/>
    <w:rsid w:val="00FA402F"/>
    <w:rsid w:val="00FA413A"/>
    <w:rsid w:val="00FA4144"/>
    <w:rsid w:val="00FA472C"/>
    <w:rsid w:val="00FA48B5"/>
    <w:rsid w:val="00FA4AD2"/>
    <w:rsid w:val="00FA4BB8"/>
    <w:rsid w:val="00FA4BBC"/>
    <w:rsid w:val="00FA4CAB"/>
    <w:rsid w:val="00FA4D56"/>
    <w:rsid w:val="00FA4DDF"/>
    <w:rsid w:val="00FA50B7"/>
    <w:rsid w:val="00FA52AD"/>
    <w:rsid w:val="00FA52EC"/>
    <w:rsid w:val="00FA5AEC"/>
    <w:rsid w:val="00FA5C79"/>
    <w:rsid w:val="00FA62F1"/>
    <w:rsid w:val="00FA64AE"/>
    <w:rsid w:val="00FA68DC"/>
    <w:rsid w:val="00FA6D3F"/>
    <w:rsid w:val="00FA6E7F"/>
    <w:rsid w:val="00FA6EF4"/>
    <w:rsid w:val="00FA7114"/>
    <w:rsid w:val="00FA7242"/>
    <w:rsid w:val="00FA7343"/>
    <w:rsid w:val="00FA74BB"/>
    <w:rsid w:val="00FA7C45"/>
    <w:rsid w:val="00FB03B3"/>
    <w:rsid w:val="00FB0565"/>
    <w:rsid w:val="00FB0703"/>
    <w:rsid w:val="00FB0826"/>
    <w:rsid w:val="00FB0BE9"/>
    <w:rsid w:val="00FB0EA0"/>
    <w:rsid w:val="00FB0FCC"/>
    <w:rsid w:val="00FB11BD"/>
    <w:rsid w:val="00FB132A"/>
    <w:rsid w:val="00FB1443"/>
    <w:rsid w:val="00FB1459"/>
    <w:rsid w:val="00FB1492"/>
    <w:rsid w:val="00FB17A7"/>
    <w:rsid w:val="00FB188F"/>
    <w:rsid w:val="00FB1920"/>
    <w:rsid w:val="00FB1C76"/>
    <w:rsid w:val="00FB1C9E"/>
    <w:rsid w:val="00FB1D64"/>
    <w:rsid w:val="00FB1D89"/>
    <w:rsid w:val="00FB2379"/>
    <w:rsid w:val="00FB2496"/>
    <w:rsid w:val="00FB2732"/>
    <w:rsid w:val="00FB330F"/>
    <w:rsid w:val="00FB362B"/>
    <w:rsid w:val="00FB3746"/>
    <w:rsid w:val="00FB38E0"/>
    <w:rsid w:val="00FB391A"/>
    <w:rsid w:val="00FB3AA7"/>
    <w:rsid w:val="00FB3CA8"/>
    <w:rsid w:val="00FB3EFC"/>
    <w:rsid w:val="00FB3FF7"/>
    <w:rsid w:val="00FB4062"/>
    <w:rsid w:val="00FB412D"/>
    <w:rsid w:val="00FB416C"/>
    <w:rsid w:val="00FB4290"/>
    <w:rsid w:val="00FB4407"/>
    <w:rsid w:val="00FB49A0"/>
    <w:rsid w:val="00FB4B45"/>
    <w:rsid w:val="00FB4B8A"/>
    <w:rsid w:val="00FB4FF4"/>
    <w:rsid w:val="00FB5152"/>
    <w:rsid w:val="00FB517D"/>
    <w:rsid w:val="00FB5493"/>
    <w:rsid w:val="00FB60A1"/>
    <w:rsid w:val="00FB6107"/>
    <w:rsid w:val="00FB6213"/>
    <w:rsid w:val="00FB680E"/>
    <w:rsid w:val="00FB69A5"/>
    <w:rsid w:val="00FB70B7"/>
    <w:rsid w:val="00FB77D2"/>
    <w:rsid w:val="00FB7C09"/>
    <w:rsid w:val="00FB7C7B"/>
    <w:rsid w:val="00FB7E1E"/>
    <w:rsid w:val="00FC0065"/>
    <w:rsid w:val="00FC040E"/>
    <w:rsid w:val="00FC0684"/>
    <w:rsid w:val="00FC0696"/>
    <w:rsid w:val="00FC0AE4"/>
    <w:rsid w:val="00FC0D36"/>
    <w:rsid w:val="00FC121D"/>
    <w:rsid w:val="00FC13F0"/>
    <w:rsid w:val="00FC15E7"/>
    <w:rsid w:val="00FC1723"/>
    <w:rsid w:val="00FC1964"/>
    <w:rsid w:val="00FC19AA"/>
    <w:rsid w:val="00FC2631"/>
    <w:rsid w:val="00FC26C6"/>
    <w:rsid w:val="00FC2A0B"/>
    <w:rsid w:val="00FC2C96"/>
    <w:rsid w:val="00FC2F58"/>
    <w:rsid w:val="00FC2F6D"/>
    <w:rsid w:val="00FC32B7"/>
    <w:rsid w:val="00FC37E4"/>
    <w:rsid w:val="00FC3AEE"/>
    <w:rsid w:val="00FC429C"/>
    <w:rsid w:val="00FC42CA"/>
    <w:rsid w:val="00FC4356"/>
    <w:rsid w:val="00FC45B3"/>
    <w:rsid w:val="00FC48A1"/>
    <w:rsid w:val="00FC4DBC"/>
    <w:rsid w:val="00FC4FAE"/>
    <w:rsid w:val="00FC5002"/>
    <w:rsid w:val="00FC5042"/>
    <w:rsid w:val="00FC5047"/>
    <w:rsid w:val="00FC53AC"/>
    <w:rsid w:val="00FC53CE"/>
    <w:rsid w:val="00FC56BB"/>
    <w:rsid w:val="00FC58E4"/>
    <w:rsid w:val="00FC5B20"/>
    <w:rsid w:val="00FC5F2F"/>
    <w:rsid w:val="00FC6238"/>
    <w:rsid w:val="00FC6647"/>
    <w:rsid w:val="00FC6832"/>
    <w:rsid w:val="00FC6DCD"/>
    <w:rsid w:val="00FC6F2D"/>
    <w:rsid w:val="00FC73E9"/>
    <w:rsid w:val="00FC767D"/>
    <w:rsid w:val="00FC76CD"/>
    <w:rsid w:val="00FC78AD"/>
    <w:rsid w:val="00FC7D09"/>
    <w:rsid w:val="00FD0293"/>
    <w:rsid w:val="00FD0313"/>
    <w:rsid w:val="00FD0757"/>
    <w:rsid w:val="00FD0B46"/>
    <w:rsid w:val="00FD0C3B"/>
    <w:rsid w:val="00FD0D70"/>
    <w:rsid w:val="00FD1B6A"/>
    <w:rsid w:val="00FD1D37"/>
    <w:rsid w:val="00FD1DBC"/>
    <w:rsid w:val="00FD27D6"/>
    <w:rsid w:val="00FD2F41"/>
    <w:rsid w:val="00FD3125"/>
    <w:rsid w:val="00FD33FC"/>
    <w:rsid w:val="00FD3730"/>
    <w:rsid w:val="00FD3ADE"/>
    <w:rsid w:val="00FD3B08"/>
    <w:rsid w:val="00FD3F59"/>
    <w:rsid w:val="00FD4694"/>
    <w:rsid w:val="00FD4721"/>
    <w:rsid w:val="00FD4806"/>
    <w:rsid w:val="00FD4BA4"/>
    <w:rsid w:val="00FD4F7E"/>
    <w:rsid w:val="00FD50AB"/>
    <w:rsid w:val="00FD534E"/>
    <w:rsid w:val="00FD55C7"/>
    <w:rsid w:val="00FD56C7"/>
    <w:rsid w:val="00FD56F6"/>
    <w:rsid w:val="00FD5B4C"/>
    <w:rsid w:val="00FD5CBB"/>
    <w:rsid w:val="00FD65AB"/>
    <w:rsid w:val="00FD6B74"/>
    <w:rsid w:val="00FD6DAA"/>
    <w:rsid w:val="00FD6F84"/>
    <w:rsid w:val="00FD6FFA"/>
    <w:rsid w:val="00FD70AE"/>
    <w:rsid w:val="00FD72D9"/>
    <w:rsid w:val="00FD7356"/>
    <w:rsid w:val="00FD7564"/>
    <w:rsid w:val="00FD7690"/>
    <w:rsid w:val="00FD7AA7"/>
    <w:rsid w:val="00FD7B0D"/>
    <w:rsid w:val="00FD7BC0"/>
    <w:rsid w:val="00FD7D4C"/>
    <w:rsid w:val="00FD7FE3"/>
    <w:rsid w:val="00FE002E"/>
    <w:rsid w:val="00FE01B9"/>
    <w:rsid w:val="00FE02CA"/>
    <w:rsid w:val="00FE04B0"/>
    <w:rsid w:val="00FE04E3"/>
    <w:rsid w:val="00FE05A6"/>
    <w:rsid w:val="00FE06B4"/>
    <w:rsid w:val="00FE08FA"/>
    <w:rsid w:val="00FE095C"/>
    <w:rsid w:val="00FE101C"/>
    <w:rsid w:val="00FE16A6"/>
    <w:rsid w:val="00FE18E0"/>
    <w:rsid w:val="00FE1916"/>
    <w:rsid w:val="00FE2090"/>
    <w:rsid w:val="00FE2398"/>
    <w:rsid w:val="00FE264C"/>
    <w:rsid w:val="00FE2867"/>
    <w:rsid w:val="00FE2963"/>
    <w:rsid w:val="00FE3116"/>
    <w:rsid w:val="00FE31C1"/>
    <w:rsid w:val="00FE3294"/>
    <w:rsid w:val="00FE3913"/>
    <w:rsid w:val="00FE3D86"/>
    <w:rsid w:val="00FE3E67"/>
    <w:rsid w:val="00FE3FAD"/>
    <w:rsid w:val="00FE4452"/>
    <w:rsid w:val="00FE4602"/>
    <w:rsid w:val="00FE472A"/>
    <w:rsid w:val="00FE48A1"/>
    <w:rsid w:val="00FE49A4"/>
    <w:rsid w:val="00FE4A35"/>
    <w:rsid w:val="00FE4D4B"/>
    <w:rsid w:val="00FE515A"/>
    <w:rsid w:val="00FE51C0"/>
    <w:rsid w:val="00FE537F"/>
    <w:rsid w:val="00FE5467"/>
    <w:rsid w:val="00FE5624"/>
    <w:rsid w:val="00FE5838"/>
    <w:rsid w:val="00FE58FE"/>
    <w:rsid w:val="00FE5D2C"/>
    <w:rsid w:val="00FE5FBF"/>
    <w:rsid w:val="00FE608D"/>
    <w:rsid w:val="00FE60FB"/>
    <w:rsid w:val="00FE625B"/>
    <w:rsid w:val="00FE693B"/>
    <w:rsid w:val="00FE6C25"/>
    <w:rsid w:val="00FE6CEB"/>
    <w:rsid w:val="00FE6FA6"/>
    <w:rsid w:val="00FE7191"/>
    <w:rsid w:val="00FE78F0"/>
    <w:rsid w:val="00FE7D67"/>
    <w:rsid w:val="00FE7E8D"/>
    <w:rsid w:val="00FF0314"/>
    <w:rsid w:val="00FF033A"/>
    <w:rsid w:val="00FF035A"/>
    <w:rsid w:val="00FF0964"/>
    <w:rsid w:val="00FF0A55"/>
    <w:rsid w:val="00FF0B13"/>
    <w:rsid w:val="00FF0F2C"/>
    <w:rsid w:val="00FF11DA"/>
    <w:rsid w:val="00FF16F2"/>
    <w:rsid w:val="00FF191D"/>
    <w:rsid w:val="00FF1D24"/>
    <w:rsid w:val="00FF2015"/>
    <w:rsid w:val="00FF210E"/>
    <w:rsid w:val="00FF225C"/>
    <w:rsid w:val="00FF290F"/>
    <w:rsid w:val="00FF2993"/>
    <w:rsid w:val="00FF2B42"/>
    <w:rsid w:val="00FF3225"/>
    <w:rsid w:val="00FF3281"/>
    <w:rsid w:val="00FF33B4"/>
    <w:rsid w:val="00FF33ED"/>
    <w:rsid w:val="00FF3610"/>
    <w:rsid w:val="00FF3B7F"/>
    <w:rsid w:val="00FF45F2"/>
    <w:rsid w:val="00FF46A3"/>
    <w:rsid w:val="00FF474C"/>
    <w:rsid w:val="00FF4774"/>
    <w:rsid w:val="00FF4A68"/>
    <w:rsid w:val="00FF4BB3"/>
    <w:rsid w:val="00FF4EE1"/>
    <w:rsid w:val="00FF517B"/>
    <w:rsid w:val="00FF5413"/>
    <w:rsid w:val="00FF5974"/>
    <w:rsid w:val="00FF5D4E"/>
    <w:rsid w:val="00FF616F"/>
    <w:rsid w:val="00FF6240"/>
    <w:rsid w:val="00FF66DD"/>
    <w:rsid w:val="00FF6822"/>
    <w:rsid w:val="00FF6839"/>
    <w:rsid w:val="00FF6857"/>
    <w:rsid w:val="00FF6AE6"/>
    <w:rsid w:val="00FF6BAB"/>
    <w:rsid w:val="00FF6D6A"/>
    <w:rsid w:val="00FF6E8F"/>
    <w:rsid w:val="00FF6F5A"/>
    <w:rsid w:val="00FF703F"/>
    <w:rsid w:val="00FF73D0"/>
    <w:rsid w:val="00FF78E9"/>
    <w:rsid w:val="00FF7D52"/>
    <w:rsid w:val="01A2A3BA"/>
    <w:rsid w:val="01C0D7F9"/>
    <w:rsid w:val="01D32D43"/>
    <w:rsid w:val="024AA6E2"/>
    <w:rsid w:val="025138F8"/>
    <w:rsid w:val="02D07F7E"/>
    <w:rsid w:val="0300805E"/>
    <w:rsid w:val="03D20AA6"/>
    <w:rsid w:val="04000EDF"/>
    <w:rsid w:val="0400A657"/>
    <w:rsid w:val="04F5CCB8"/>
    <w:rsid w:val="05B50933"/>
    <w:rsid w:val="05C4B628"/>
    <w:rsid w:val="05D3272D"/>
    <w:rsid w:val="06A1D929"/>
    <w:rsid w:val="06E1F93F"/>
    <w:rsid w:val="073CE227"/>
    <w:rsid w:val="078347CF"/>
    <w:rsid w:val="08505031"/>
    <w:rsid w:val="09457473"/>
    <w:rsid w:val="0A6A5835"/>
    <w:rsid w:val="0AD830FA"/>
    <w:rsid w:val="0AE03E1D"/>
    <w:rsid w:val="0AE6B9C2"/>
    <w:rsid w:val="0C856669"/>
    <w:rsid w:val="0E165E36"/>
    <w:rsid w:val="0EA8B8CB"/>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7282BF7"/>
    <w:rsid w:val="17C9444C"/>
    <w:rsid w:val="17CADC90"/>
    <w:rsid w:val="17CB0E66"/>
    <w:rsid w:val="186BF045"/>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20090AFD"/>
    <w:rsid w:val="207E9209"/>
    <w:rsid w:val="20C6EDE8"/>
    <w:rsid w:val="20D3C391"/>
    <w:rsid w:val="2235F396"/>
    <w:rsid w:val="227F7FA1"/>
    <w:rsid w:val="22D11C4B"/>
    <w:rsid w:val="22F038F5"/>
    <w:rsid w:val="233D7F3E"/>
    <w:rsid w:val="240FCA7A"/>
    <w:rsid w:val="24F7BB55"/>
    <w:rsid w:val="2669A1E4"/>
    <w:rsid w:val="268101ED"/>
    <w:rsid w:val="276DE4BD"/>
    <w:rsid w:val="27CDA07D"/>
    <w:rsid w:val="29AB61D4"/>
    <w:rsid w:val="29C171E3"/>
    <w:rsid w:val="29F325E2"/>
    <w:rsid w:val="2A74C49E"/>
    <w:rsid w:val="2ACA5BE1"/>
    <w:rsid w:val="2B12A0A2"/>
    <w:rsid w:val="2BFAC396"/>
    <w:rsid w:val="2BFF34F2"/>
    <w:rsid w:val="2CDC8169"/>
    <w:rsid w:val="2DD49A7A"/>
    <w:rsid w:val="2E38CFC9"/>
    <w:rsid w:val="2E882AE2"/>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307954E"/>
    <w:rsid w:val="335EF6FD"/>
    <w:rsid w:val="34317237"/>
    <w:rsid w:val="34323B85"/>
    <w:rsid w:val="3447DFDF"/>
    <w:rsid w:val="345BF7F7"/>
    <w:rsid w:val="346E7BA0"/>
    <w:rsid w:val="3538683F"/>
    <w:rsid w:val="3573762F"/>
    <w:rsid w:val="35EF60BB"/>
    <w:rsid w:val="366D9551"/>
    <w:rsid w:val="370F4690"/>
    <w:rsid w:val="37882FA3"/>
    <w:rsid w:val="37960C45"/>
    <w:rsid w:val="382AE03C"/>
    <w:rsid w:val="382BE66A"/>
    <w:rsid w:val="3861CC26"/>
    <w:rsid w:val="38778749"/>
    <w:rsid w:val="38D15A13"/>
    <w:rsid w:val="3A7C3A3C"/>
    <w:rsid w:val="3B1CF297"/>
    <w:rsid w:val="3BB8B3B7"/>
    <w:rsid w:val="3CE79B5D"/>
    <w:rsid w:val="3D275D6A"/>
    <w:rsid w:val="3D3900B8"/>
    <w:rsid w:val="3DE2D7A1"/>
    <w:rsid w:val="3DF9CB41"/>
    <w:rsid w:val="3E5A0CDE"/>
    <w:rsid w:val="3EEB9290"/>
    <w:rsid w:val="3F2EFB1E"/>
    <w:rsid w:val="3F556DD6"/>
    <w:rsid w:val="3F70C13A"/>
    <w:rsid w:val="3FA180E4"/>
    <w:rsid w:val="3FA3E4E7"/>
    <w:rsid w:val="400E732A"/>
    <w:rsid w:val="4018D754"/>
    <w:rsid w:val="402FC4BC"/>
    <w:rsid w:val="40A74F1A"/>
    <w:rsid w:val="40BC205E"/>
    <w:rsid w:val="4108D202"/>
    <w:rsid w:val="4126E26D"/>
    <w:rsid w:val="4154D0DA"/>
    <w:rsid w:val="41BF8A91"/>
    <w:rsid w:val="423C60E5"/>
    <w:rsid w:val="423F1DE4"/>
    <w:rsid w:val="435D0F81"/>
    <w:rsid w:val="439FE2DC"/>
    <w:rsid w:val="43B5E8B0"/>
    <w:rsid w:val="44567C7C"/>
    <w:rsid w:val="44F1A2DD"/>
    <w:rsid w:val="45E82AC6"/>
    <w:rsid w:val="468B73D0"/>
    <w:rsid w:val="46E3887E"/>
    <w:rsid w:val="47010779"/>
    <w:rsid w:val="47903AC3"/>
    <w:rsid w:val="48C88831"/>
    <w:rsid w:val="490398C5"/>
    <w:rsid w:val="49078686"/>
    <w:rsid w:val="492D3E1A"/>
    <w:rsid w:val="4A3C1BFA"/>
    <w:rsid w:val="4B6F567C"/>
    <w:rsid w:val="4BA2711E"/>
    <w:rsid w:val="4C3431EA"/>
    <w:rsid w:val="4CC137C0"/>
    <w:rsid w:val="4DFBF8AE"/>
    <w:rsid w:val="4E3568F1"/>
    <w:rsid w:val="4E512A1F"/>
    <w:rsid w:val="4EEF1EFA"/>
    <w:rsid w:val="4FB41557"/>
    <w:rsid w:val="50E7D091"/>
    <w:rsid w:val="513883C3"/>
    <w:rsid w:val="52061D70"/>
    <w:rsid w:val="520E5809"/>
    <w:rsid w:val="52534EF8"/>
    <w:rsid w:val="52C7926B"/>
    <w:rsid w:val="52E19C91"/>
    <w:rsid w:val="53417937"/>
    <w:rsid w:val="5363CFBA"/>
    <w:rsid w:val="53863B36"/>
    <w:rsid w:val="53A8C6A9"/>
    <w:rsid w:val="5471B551"/>
    <w:rsid w:val="549CBC6D"/>
    <w:rsid w:val="54EF2F8D"/>
    <w:rsid w:val="55791D6B"/>
    <w:rsid w:val="562651A2"/>
    <w:rsid w:val="56C118EB"/>
    <w:rsid w:val="56E8539F"/>
    <w:rsid w:val="5707F4C9"/>
    <w:rsid w:val="575C7471"/>
    <w:rsid w:val="57763AA8"/>
    <w:rsid w:val="581CB401"/>
    <w:rsid w:val="58CF7535"/>
    <w:rsid w:val="58E0BAA4"/>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51A96"/>
    <w:rsid w:val="5FAB5B28"/>
    <w:rsid w:val="608CF325"/>
    <w:rsid w:val="60B83EFC"/>
    <w:rsid w:val="60FC9CC7"/>
    <w:rsid w:val="61AF920A"/>
    <w:rsid w:val="61BB8A4C"/>
    <w:rsid w:val="62522B7F"/>
    <w:rsid w:val="633793A8"/>
    <w:rsid w:val="6394BA10"/>
    <w:rsid w:val="6398D502"/>
    <w:rsid w:val="63C0EE44"/>
    <w:rsid w:val="648B6140"/>
    <w:rsid w:val="65394170"/>
    <w:rsid w:val="659B8E76"/>
    <w:rsid w:val="65B387E3"/>
    <w:rsid w:val="65E80D49"/>
    <w:rsid w:val="6648C6E3"/>
    <w:rsid w:val="671F2F5E"/>
    <w:rsid w:val="6806DB1C"/>
    <w:rsid w:val="68C54E60"/>
    <w:rsid w:val="68DA1FA4"/>
    <w:rsid w:val="6974A0C1"/>
    <w:rsid w:val="697D9B2C"/>
    <w:rsid w:val="69BAD7B3"/>
    <w:rsid w:val="6B8B7195"/>
    <w:rsid w:val="6C7F5421"/>
    <w:rsid w:val="6E48100C"/>
    <w:rsid w:val="6EBCE29B"/>
    <w:rsid w:val="6EF7EA27"/>
    <w:rsid w:val="6F9F2CF5"/>
    <w:rsid w:val="6FA1FA6D"/>
    <w:rsid w:val="6FA367E0"/>
    <w:rsid w:val="70535720"/>
    <w:rsid w:val="70B9DF02"/>
    <w:rsid w:val="70FAF837"/>
    <w:rsid w:val="72680676"/>
    <w:rsid w:val="72949519"/>
    <w:rsid w:val="72A92F28"/>
    <w:rsid w:val="72BCBBA2"/>
    <w:rsid w:val="731BC5F8"/>
    <w:rsid w:val="7410850A"/>
    <w:rsid w:val="74135229"/>
    <w:rsid w:val="7417A928"/>
    <w:rsid w:val="74BD57D5"/>
    <w:rsid w:val="759F7B4A"/>
    <w:rsid w:val="76676EB0"/>
    <w:rsid w:val="76AEFF00"/>
    <w:rsid w:val="76B5E5C1"/>
    <w:rsid w:val="76F5E7E0"/>
    <w:rsid w:val="7725E1F4"/>
    <w:rsid w:val="7782FA85"/>
    <w:rsid w:val="77C5BADD"/>
    <w:rsid w:val="782882D9"/>
    <w:rsid w:val="782EFF96"/>
    <w:rsid w:val="789A4479"/>
    <w:rsid w:val="78CC952B"/>
    <w:rsid w:val="78F0AD51"/>
    <w:rsid w:val="78FFB8D8"/>
    <w:rsid w:val="79434E06"/>
    <w:rsid w:val="797543B6"/>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52EDBC"/>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205"/>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basedOn w:val="Normal"/>
    <w:next w:val="Normal"/>
    <w:link w:val="Heading1Char"/>
    <w:uiPriority w:val="9"/>
    <w:qFormat/>
    <w:rsid w:val="00D63B98"/>
    <w:pPr>
      <w:keepNext/>
      <w:keepLines/>
      <w:spacing w:before="240" w:after="0"/>
      <w:outlineLvl w:val="0"/>
    </w:pPr>
    <w:rPr>
      <w:rFonts w:asciiTheme="majorHAnsi" w:eastAsiaTheme="majorEastAsia" w:hAnsiTheme="majorHAnsi" w:cstheme="majorBidi"/>
      <w:color w:val="2E74B5" w:themeColor="accent1" w:themeShade="BF"/>
      <w:sz w:val="32"/>
      <w:szCs w:val="32"/>
      <w:lang w:eastAsia="zh-CN"/>
    </w:rPr>
  </w:style>
  <w:style w:type="paragraph" w:styleId="Heading2">
    <w:name w:val="heading 2"/>
    <w:aliases w:val="H2,h2,DO NOT USE_h2,h21,Heading 2 3GPP"/>
    <w:basedOn w:val="Heading1"/>
    <w:next w:val="Normal"/>
    <w:link w:val="Heading2Char"/>
    <w:qFormat/>
    <w:rsid w:val="00D63B9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eastAsia="en-GB"/>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A62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20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customStyle="1" w:styleId="msoins0">
    <w:name w:val="msoins0"/>
    <w:qFormat/>
    <w:rsid w:val="00536195"/>
  </w:style>
  <w:style w:type="character" w:customStyle="1" w:styleId="Heading2Char">
    <w:name w:val="Heading 2 Char"/>
    <w:aliases w:val="H2 Char,h2 Char,DO NOT USE_h2 Char,h21 Char,Heading 2 3GPP Char"/>
    <w:basedOn w:val="DefaultParagraphFont"/>
    <w:link w:val="Heading2"/>
    <w:rsid w:val="00940E29"/>
    <w:rPr>
      <w:rFonts w:ascii="Arial" w:eastAsia="Times New Roman" w:hAnsi="Arial"/>
      <w:sz w:val="32"/>
      <w:lang w:val="en-GB" w:eastAsia="en-GB"/>
    </w:rPr>
  </w:style>
  <w:style w:type="character" w:customStyle="1" w:styleId="Heading1Char">
    <w:name w:val="Heading 1 Char"/>
    <w:aliases w:val="H1 Char,h1 Char,Heading 1 3GPP Char"/>
    <w:basedOn w:val="DefaultParagraphFont"/>
    <w:link w:val="Heading1"/>
    <w:uiPriority w:val="9"/>
    <w:rsid w:val="00940E29"/>
    <w:rPr>
      <w:rFonts w:asciiTheme="majorHAnsi" w:eastAsiaTheme="majorEastAsia" w:hAnsiTheme="majorHAnsi" w:cstheme="majorBidi"/>
      <w:color w:val="2E74B5" w:themeColor="accent1" w:themeShade="BF"/>
      <w:sz w:val="32"/>
      <w:szCs w:val="32"/>
      <w:lang w:eastAsia="zh-CN"/>
    </w:rPr>
  </w:style>
  <w:style w:type="character" w:customStyle="1" w:styleId="Heading3Char">
    <w:name w:val="Heading 3 Char"/>
    <w:aliases w:val="Heading 3 3GPP Char"/>
    <w:basedOn w:val="DefaultParagraphFont"/>
    <w:link w:val="Heading3"/>
    <w:rsid w:val="00940E29"/>
    <w:rPr>
      <w:rFonts w:ascii="Arial" w:hAnsi="Arial"/>
      <w:sz w:val="28"/>
      <w:lang w:val="en-GB"/>
    </w:rPr>
  </w:style>
  <w:style w:type="character" w:customStyle="1" w:styleId="Heading4Char">
    <w:name w:val="Heading 4 Char"/>
    <w:basedOn w:val="DefaultParagraphFont"/>
    <w:link w:val="Heading4"/>
    <w:rsid w:val="00940E29"/>
    <w:rPr>
      <w:rFonts w:ascii="Arial" w:hAnsi="Arial"/>
      <w:sz w:val="24"/>
      <w:lang w:val="en-GB"/>
    </w:rPr>
  </w:style>
  <w:style w:type="character" w:styleId="UnresolvedMention">
    <w:name w:val="Unresolved Mention"/>
    <w:basedOn w:val="DefaultParagraphFont"/>
    <w:uiPriority w:val="99"/>
    <w:unhideWhenUsed/>
    <w:rsid w:val="00523444"/>
    <w:rPr>
      <w:color w:val="605E5C"/>
      <w:shd w:val="clear" w:color="auto" w:fill="E1DFDD"/>
    </w:rPr>
  </w:style>
  <w:style w:type="character" w:styleId="Mention">
    <w:name w:val="Mention"/>
    <w:basedOn w:val="DefaultParagraphFont"/>
    <w:uiPriority w:val="99"/>
    <w:unhideWhenUsed/>
    <w:rsid w:val="00523444"/>
    <w:rPr>
      <w:color w:val="2B579A"/>
      <w:shd w:val="clear" w:color="auto" w:fill="E1DFDD"/>
    </w:rPr>
  </w:style>
  <w:style w:type="character" w:customStyle="1" w:styleId="3GPPAgreementsChar">
    <w:name w:val="3GPP Agreements Char"/>
    <w:link w:val="3GPPAgreements"/>
    <w:qFormat/>
    <w:locked/>
    <w:rsid w:val="00A362EE"/>
  </w:style>
  <w:style w:type="paragraph" w:customStyle="1" w:styleId="3GPPAgreements">
    <w:name w:val="3GPP Agreements"/>
    <w:basedOn w:val="Normal"/>
    <w:link w:val="3GPPAgreementsChar"/>
    <w:qFormat/>
    <w:rsid w:val="00A362EE"/>
    <w:pPr>
      <w:tabs>
        <w:tab w:val="left" w:pos="720"/>
      </w:tabs>
      <w:autoSpaceDE w:val="0"/>
      <w:autoSpaceDN w:val="0"/>
      <w:adjustRightInd w:val="0"/>
      <w:snapToGrid w:val="0"/>
      <w:spacing w:after="120" w:line="240" w:lineRule="auto"/>
      <w:ind w:left="720" w:hanging="720"/>
      <w:jc w:val="both"/>
    </w:pPr>
    <w:rPr>
      <w:rFonts w:ascii="CG Times (WN)" w:eastAsia="SimSun" w:hAnsi="CG Times (WN)" w:cs="Times New Roman"/>
      <w:sz w:val="20"/>
      <w:szCs w:val="20"/>
    </w:rPr>
  </w:style>
  <w:style w:type="character" w:customStyle="1" w:styleId="ui-provider">
    <w:name w:val="ui-provider"/>
    <w:basedOn w:val="DefaultParagraphFont"/>
    <w:rsid w:val="003064E4"/>
  </w:style>
  <w:style w:type="character" w:customStyle="1" w:styleId="apple-converted-space">
    <w:name w:val="apple-converted-space"/>
    <w:qFormat/>
    <w:rsid w:val="00B31134"/>
  </w:style>
  <w:style w:type="paragraph" w:customStyle="1" w:styleId="3GPPText">
    <w:name w:val="3GPP Text"/>
    <w:basedOn w:val="Normal"/>
    <w:link w:val="3GPPTextChar"/>
    <w:qFormat/>
    <w:rsid w:val="00092E52"/>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qFormat/>
    <w:rsid w:val="00092E52"/>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411680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315229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123030">
      <w:bodyDiv w:val="1"/>
      <w:marLeft w:val="0"/>
      <w:marRight w:val="0"/>
      <w:marTop w:val="0"/>
      <w:marBottom w:val="0"/>
      <w:divBdr>
        <w:top w:val="none" w:sz="0" w:space="0" w:color="auto"/>
        <w:left w:val="none" w:sz="0" w:space="0" w:color="auto"/>
        <w:bottom w:val="none" w:sz="0" w:space="0" w:color="auto"/>
        <w:right w:val="none" w:sz="0" w:space="0" w:color="auto"/>
      </w:divBdr>
      <w:divsChild>
        <w:div w:id="22752960">
          <w:marLeft w:val="0"/>
          <w:marRight w:val="0"/>
          <w:marTop w:val="0"/>
          <w:marBottom w:val="0"/>
          <w:divBdr>
            <w:top w:val="none" w:sz="0" w:space="0" w:color="auto"/>
            <w:left w:val="none" w:sz="0" w:space="0" w:color="auto"/>
            <w:bottom w:val="none" w:sz="0" w:space="0" w:color="auto"/>
            <w:right w:val="none" w:sz="0" w:space="0" w:color="auto"/>
          </w:divBdr>
          <w:divsChild>
            <w:div w:id="1640527133">
              <w:marLeft w:val="0"/>
              <w:marRight w:val="0"/>
              <w:marTop w:val="0"/>
              <w:marBottom w:val="0"/>
              <w:divBdr>
                <w:top w:val="none" w:sz="0" w:space="0" w:color="auto"/>
                <w:left w:val="none" w:sz="0" w:space="0" w:color="auto"/>
                <w:bottom w:val="none" w:sz="0" w:space="0" w:color="auto"/>
                <w:right w:val="none" w:sz="0" w:space="0" w:color="auto"/>
              </w:divBdr>
            </w:div>
          </w:divsChild>
        </w:div>
        <w:div w:id="106586796">
          <w:marLeft w:val="0"/>
          <w:marRight w:val="0"/>
          <w:marTop w:val="0"/>
          <w:marBottom w:val="0"/>
          <w:divBdr>
            <w:top w:val="none" w:sz="0" w:space="0" w:color="auto"/>
            <w:left w:val="none" w:sz="0" w:space="0" w:color="auto"/>
            <w:bottom w:val="none" w:sz="0" w:space="0" w:color="auto"/>
            <w:right w:val="none" w:sz="0" w:space="0" w:color="auto"/>
          </w:divBdr>
          <w:divsChild>
            <w:div w:id="991908503">
              <w:marLeft w:val="0"/>
              <w:marRight w:val="0"/>
              <w:marTop w:val="0"/>
              <w:marBottom w:val="0"/>
              <w:divBdr>
                <w:top w:val="none" w:sz="0" w:space="0" w:color="auto"/>
                <w:left w:val="none" w:sz="0" w:space="0" w:color="auto"/>
                <w:bottom w:val="none" w:sz="0" w:space="0" w:color="auto"/>
                <w:right w:val="none" w:sz="0" w:space="0" w:color="auto"/>
              </w:divBdr>
            </w:div>
          </w:divsChild>
        </w:div>
        <w:div w:id="285237938">
          <w:marLeft w:val="0"/>
          <w:marRight w:val="0"/>
          <w:marTop w:val="0"/>
          <w:marBottom w:val="0"/>
          <w:divBdr>
            <w:top w:val="none" w:sz="0" w:space="0" w:color="auto"/>
            <w:left w:val="none" w:sz="0" w:space="0" w:color="auto"/>
            <w:bottom w:val="none" w:sz="0" w:space="0" w:color="auto"/>
            <w:right w:val="none" w:sz="0" w:space="0" w:color="auto"/>
          </w:divBdr>
          <w:divsChild>
            <w:div w:id="116875041">
              <w:marLeft w:val="0"/>
              <w:marRight w:val="0"/>
              <w:marTop w:val="0"/>
              <w:marBottom w:val="0"/>
              <w:divBdr>
                <w:top w:val="none" w:sz="0" w:space="0" w:color="auto"/>
                <w:left w:val="none" w:sz="0" w:space="0" w:color="auto"/>
                <w:bottom w:val="none" w:sz="0" w:space="0" w:color="auto"/>
                <w:right w:val="none" w:sz="0" w:space="0" w:color="auto"/>
              </w:divBdr>
            </w:div>
          </w:divsChild>
        </w:div>
        <w:div w:id="382756270">
          <w:marLeft w:val="0"/>
          <w:marRight w:val="0"/>
          <w:marTop w:val="0"/>
          <w:marBottom w:val="0"/>
          <w:divBdr>
            <w:top w:val="none" w:sz="0" w:space="0" w:color="auto"/>
            <w:left w:val="none" w:sz="0" w:space="0" w:color="auto"/>
            <w:bottom w:val="none" w:sz="0" w:space="0" w:color="auto"/>
            <w:right w:val="none" w:sz="0" w:space="0" w:color="auto"/>
          </w:divBdr>
          <w:divsChild>
            <w:div w:id="1123110938">
              <w:marLeft w:val="0"/>
              <w:marRight w:val="0"/>
              <w:marTop w:val="0"/>
              <w:marBottom w:val="0"/>
              <w:divBdr>
                <w:top w:val="none" w:sz="0" w:space="0" w:color="auto"/>
                <w:left w:val="none" w:sz="0" w:space="0" w:color="auto"/>
                <w:bottom w:val="none" w:sz="0" w:space="0" w:color="auto"/>
                <w:right w:val="none" w:sz="0" w:space="0" w:color="auto"/>
              </w:divBdr>
            </w:div>
          </w:divsChild>
        </w:div>
        <w:div w:id="552277615">
          <w:marLeft w:val="0"/>
          <w:marRight w:val="0"/>
          <w:marTop w:val="0"/>
          <w:marBottom w:val="0"/>
          <w:divBdr>
            <w:top w:val="none" w:sz="0" w:space="0" w:color="auto"/>
            <w:left w:val="none" w:sz="0" w:space="0" w:color="auto"/>
            <w:bottom w:val="none" w:sz="0" w:space="0" w:color="auto"/>
            <w:right w:val="none" w:sz="0" w:space="0" w:color="auto"/>
          </w:divBdr>
          <w:divsChild>
            <w:div w:id="617874446">
              <w:marLeft w:val="0"/>
              <w:marRight w:val="0"/>
              <w:marTop w:val="0"/>
              <w:marBottom w:val="0"/>
              <w:divBdr>
                <w:top w:val="none" w:sz="0" w:space="0" w:color="auto"/>
                <w:left w:val="none" w:sz="0" w:space="0" w:color="auto"/>
                <w:bottom w:val="none" w:sz="0" w:space="0" w:color="auto"/>
                <w:right w:val="none" w:sz="0" w:space="0" w:color="auto"/>
              </w:divBdr>
            </w:div>
          </w:divsChild>
        </w:div>
        <w:div w:id="581333851">
          <w:marLeft w:val="0"/>
          <w:marRight w:val="0"/>
          <w:marTop w:val="0"/>
          <w:marBottom w:val="0"/>
          <w:divBdr>
            <w:top w:val="none" w:sz="0" w:space="0" w:color="auto"/>
            <w:left w:val="none" w:sz="0" w:space="0" w:color="auto"/>
            <w:bottom w:val="none" w:sz="0" w:space="0" w:color="auto"/>
            <w:right w:val="none" w:sz="0" w:space="0" w:color="auto"/>
          </w:divBdr>
          <w:divsChild>
            <w:div w:id="1228614336">
              <w:marLeft w:val="0"/>
              <w:marRight w:val="0"/>
              <w:marTop w:val="0"/>
              <w:marBottom w:val="0"/>
              <w:divBdr>
                <w:top w:val="none" w:sz="0" w:space="0" w:color="auto"/>
                <w:left w:val="none" w:sz="0" w:space="0" w:color="auto"/>
                <w:bottom w:val="none" w:sz="0" w:space="0" w:color="auto"/>
                <w:right w:val="none" w:sz="0" w:space="0" w:color="auto"/>
              </w:divBdr>
            </w:div>
          </w:divsChild>
        </w:div>
        <w:div w:id="659043800">
          <w:marLeft w:val="0"/>
          <w:marRight w:val="0"/>
          <w:marTop w:val="0"/>
          <w:marBottom w:val="0"/>
          <w:divBdr>
            <w:top w:val="none" w:sz="0" w:space="0" w:color="auto"/>
            <w:left w:val="none" w:sz="0" w:space="0" w:color="auto"/>
            <w:bottom w:val="none" w:sz="0" w:space="0" w:color="auto"/>
            <w:right w:val="none" w:sz="0" w:space="0" w:color="auto"/>
          </w:divBdr>
          <w:divsChild>
            <w:div w:id="839740121">
              <w:marLeft w:val="0"/>
              <w:marRight w:val="0"/>
              <w:marTop w:val="0"/>
              <w:marBottom w:val="0"/>
              <w:divBdr>
                <w:top w:val="none" w:sz="0" w:space="0" w:color="auto"/>
                <w:left w:val="none" w:sz="0" w:space="0" w:color="auto"/>
                <w:bottom w:val="none" w:sz="0" w:space="0" w:color="auto"/>
                <w:right w:val="none" w:sz="0" w:space="0" w:color="auto"/>
              </w:divBdr>
            </w:div>
          </w:divsChild>
        </w:div>
        <w:div w:id="683172839">
          <w:marLeft w:val="0"/>
          <w:marRight w:val="0"/>
          <w:marTop w:val="0"/>
          <w:marBottom w:val="0"/>
          <w:divBdr>
            <w:top w:val="none" w:sz="0" w:space="0" w:color="auto"/>
            <w:left w:val="none" w:sz="0" w:space="0" w:color="auto"/>
            <w:bottom w:val="none" w:sz="0" w:space="0" w:color="auto"/>
            <w:right w:val="none" w:sz="0" w:space="0" w:color="auto"/>
          </w:divBdr>
          <w:divsChild>
            <w:div w:id="742601596">
              <w:marLeft w:val="0"/>
              <w:marRight w:val="0"/>
              <w:marTop w:val="0"/>
              <w:marBottom w:val="0"/>
              <w:divBdr>
                <w:top w:val="none" w:sz="0" w:space="0" w:color="auto"/>
                <w:left w:val="none" w:sz="0" w:space="0" w:color="auto"/>
                <w:bottom w:val="none" w:sz="0" w:space="0" w:color="auto"/>
                <w:right w:val="none" w:sz="0" w:space="0" w:color="auto"/>
              </w:divBdr>
            </w:div>
          </w:divsChild>
        </w:div>
        <w:div w:id="791439740">
          <w:marLeft w:val="0"/>
          <w:marRight w:val="0"/>
          <w:marTop w:val="0"/>
          <w:marBottom w:val="0"/>
          <w:divBdr>
            <w:top w:val="none" w:sz="0" w:space="0" w:color="auto"/>
            <w:left w:val="none" w:sz="0" w:space="0" w:color="auto"/>
            <w:bottom w:val="none" w:sz="0" w:space="0" w:color="auto"/>
            <w:right w:val="none" w:sz="0" w:space="0" w:color="auto"/>
          </w:divBdr>
          <w:divsChild>
            <w:div w:id="466093468">
              <w:marLeft w:val="0"/>
              <w:marRight w:val="0"/>
              <w:marTop w:val="0"/>
              <w:marBottom w:val="0"/>
              <w:divBdr>
                <w:top w:val="none" w:sz="0" w:space="0" w:color="auto"/>
                <w:left w:val="none" w:sz="0" w:space="0" w:color="auto"/>
                <w:bottom w:val="none" w:sz="0" w:space="0" w:color="auto"/>
                <w:right w:val="none" w:sz="0" w:space="0" w:color="auto"/>
              </w:divBdr>
            </w:div>
          </w:divsChild>
        </w:div>
        <w:div w:id="883639099">
          <w:marLeft w:val="0"/>
          <w:marRight w:val="0"/>
          <w:marTop w:val="0"/>
          <w:marBottom w:val="0"/>
          <w:divBdr>
            <w:top w:val="none" w:sz="0" w:space="0" w:color="auto"/>
            <w:left w:val="none" w:sz="0" w:space="0" w:color="auto"/>
            <w:bottom w:val="none" w:sz="0" w:space="0" w:color="auto"/>
            <w:right w:val="none" w:sz="0" w:space="0" w:color="auto"/>
          </w:divBdr>
          <w:divsChild>
            <w:div w:id="1683896615">
              <w:marLeft w:val="0"/>
              <w:marRight w:val="0"/>
              <w:marTop w:val="0"/>
              <w:marBottom w:val="0"/>
              <w:divBdr>
                <w:top w:val="none" w:sz="0" w:space="0" w:color="auto"/>
                <w:left w:val="none" w:sz="0" w:space="0" w:color="auto"/>
                <w:bottom w:val="none" w:sz="0" w:space="0" w:color="auto"/>
                <w:right w:val="none" w:sz="0" w:space="0" w:color="auto"/>
              </w:divBdr>
            </w:div>
          </w:divsChild>
        </w:div>
        <w:div w:id="1339967043">
          <w:marLeft w:val="0"/>
          <w:marRight w:val="0"/>
          <w:marTop w:val="0"/>
          <w:marBottom w:val="0"/>
          <w:divBdr>
            <w:top w:val="none" w:sz="0" w:space="0" w:color="auto"/>
            <w:left w:val="none" w:sz="0" w:space="0" w:color="auto"/>
            <w:bottom w:val="none" w:sz="0" w:space="0" w:color="auto"/>
            <w:right w:val="none" w:sz="0" w:space="0" w:color="auto"/>
          </w:divBdr>
          <w:divsChild>
            <w:div w:id="270213484">
              <w:marLeft w:val="0"/>
              <w:marRight w:val="0"/>
              <w:marTop w:val="0"/>
              <w:marBottom w:val="0"/>
              <w:divBdr>
                <w:top w:val="none" w:sz="0" w:space="0" w:color="auto"/>
                <w:left w:val="none" w:sz="0" w:space="0" w:color="auto"/>
                <w:bottom w:val="none" w:sz="0" w:space="0" w:color="auto"/>
                <w:right w:val="none" w:sz="0" w:space="0" w:color="auto"/>
              </w:divBdr>
            </w:div>
          </w:divsChild>
        </w:div>
        <w:div w:id="1385566677">
          <w:marLeft w:val="0"/>
          <w:marRight w:val="0"/>
          <w:marTop w:val="0"/>
          <w:marBottom w:val="0"/>
          <w:divBdr>
            <w:top w:val="none" w:sz="0" w:space="0" w:color="auto"/>
            <w:left w:val="none" w:sz="0" w:space="0" w:color="auto"/>
            <w:bottom w:val="none" w:sz="0" w:space="0" w:color="auto"/>
            <w:right w:val="none" w:sz="0" w:space="0" w:color="auto"/>
          </w:divBdr>
          <w:divsChild>
            <w:div w:id="17799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559050">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5041560">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397778715">
      <w:bodyDiv w:val="1"/>
      <w:marLeft w:val="0"/>
      <w:marRight w:val="0"/>
      <w:marTop w:val="0"/>
      <w:marBottom w:val="0"/>
      <w:divBdr>
        <w:top w:val="none" w:sz="0" w:space="0" w:color="auto"/>
        <w:left w:val="none" w:sz="0" w:space="0" w:color="auto"/>
        <w:bottom w:val="none" w:sz="0" w:space="0" w:color="auto"/>
        <w:right w:val="none" w:sz="0" w:space="0" w:color="auto"/>
      </w:divBdr>
      <w:divsChild>
        <w:div w:id="57213554">
          <w:marLeft w:val="0"/>
          <w:marRight w:val="0"/>
          <w:marTop w:val="0"/>
          <w:marBottom w:val="0"/>
          <w:divBdr>
            <w:top w:val="none" w:sz="0" w:space="0" w:color="auto"/>
            <w:left w:val="none" w:sz="0" w:space="0" w:color="auto"/>
            <w:bottom w:val="none" w:sz="0" w:space="0" w:color="auto"/>
            <w:right w:val="none" w:sz="0" w:space="0" w:color="auto"/>
          </w:divBdr>
          <w:divsChild>
            <w:div w:id="201553785">
              <w:marLeft w:val="0"/>
              <w:marRight w:val="0"/>
              <w:marTop w:val="0"/>
              <w:marBottom w:val="0"/>
              <w:divBdr>
                <w:top w:val="none" w:sz="0" w:space="0" w:color="auto"/>
                <w:left w:val="none" w:sz="0" w:space="0" w:color="auto"/>
                <w:bottom w:val="none" w:sz="0" w:space="0" w:color="auto"/>
                <w:right w:val="none" w:sz="0" w:space="0" w:color="auto"/>
              </w:divBdr>
            </w:div>
          </w:divsChild>
        </w:div>
        <w:div w:id="133908883">
          <w:marLeft w:val="0"/>
          <w:marRight w:val="0"/>
          <w:marTop w:val="0"/>
          <w:marBottom w:val="0"/>
          <w:divBdr>
            <w:top w:val="none" w:sz="0" w:space="0" w:color="auto"/>
            <w:left w:val="none" w:sz="0" w:space="0" w:color="auto"/>
            <w:bottom w:val="none" w:sz="0" w:space="0" w:color="auto"/>
            <w:right w:val="none" w:sz="0" w:space="0" w:color="auto"/>
          </w:divBdr>
          <w:divsChild>
            <w:div w:id="1036003751">
              <w:marLeft w:val="0"/>
              <w:marRight w:val="0"/>
              <w:marTop w:val="0"/>
              <w:marBottom w:val="0"/>
              <w:divBdr>
                <w:top w:val="none" w:sz="0" w:space="0" w:color="auto"/>
                <w:left w:val="none" w:sz="0" w:space="0" w:color="auto"/>
                <w:bottom w:val="none" w:sz="0" w:space="0" w:color="auto"/>
                <w:right w:val="none" w:sz="0" w:space="0" w:color="auto"/>
              </w:divBdr>
            </w:div>
          </w:divsChild>
        </w:div>
        <w:div w:id="255020390">
          <w:marLeft w:val="0"/>
          <w:marRight w:val="0"/>
          <w:marTop w:val="0"/>
          <w:marBottom w:val="0"/>
          <w:divBdr>
            <w:top w:val="none" w:sz="0" w:space="0" w:color="auto"/>
            <w:left w:val="none" w:sz="0" w:space="0" w:color="auto"/>
            <w:bottom w:val="none" w:sz="0" w:space="0" w:color="auto"/>
            <w:right w:val="none" w:sz="0" w:space="0" w:color="auto"/>
          </w:divBdr>
          <w:divsChild>
            <w:div w:id="1867324088">
              <w:marLeft w:val="0"/>
              <w:marRight w:val="0"/>
              <w:marTop w:val="0"/>
              <w:marBottom w:val="0"/>
              <w:divBdr>
                <w:top w:val="none" w:sz="0" w:space="0" w:color="auto"/>
                <w:left w:val="none" w:sz="0" w:space="0" w:color="auto"/>
                <w:bottom w:val="none" w:sz="0" w:space="0" w:color="auto"/>
                <w:right w:val="none" w:sz="0" w:space="0" w:color="auto"/>
              </w:divBdr>
            </w:div>
          </w:divsChild>
        </w:div>
        <w:div w:id="382171563">
          <w:marLeft w:val="0"/>
          <w:marRight w:val="0"/>
          <w:marTop w:val="0"/>
          <w:marBottom w:val="0"/>
          <w:divBdr>
            <w:top w:val="none" w:sz="0" w:space="0" w:color="auto"/>
            <w:left w:val="none" w:sz="0" w:space="0" w:color="auto"/>
            <w:bottom w:val="none" w:sz="0" w:space="0" w:color="auto"/>
            <w:right w:val="none" w:sz="0" w:space="0" w:color="auto"/>
          </w:divBdr>
          <w:divsChild>
            <w:div w:id="1099790271">
              <w:marLeft w:val="0"/>
              <w:marRight w:val="0"/>
              <w:marTop w:val="0"/>
              <w:marBottom w:val="0"/>
              <w:divBdr>
                <w:top w:val="none" w:sz="0" w:space="0" w:color="auto"/>
                <w:left w:val="none" w:sz="0" w:space="0" w:color="auto"/>
                <w:bottom w:val="none" w:sz="0" w:space="0" w:color="auto"/>
                <w:right w:val="none" w:sz="0" w:space="0" w:color="auto"/>
              </w:divBdr>
            </w:div>
          </w:divsChild>
        </w:div>
        <w:div w:id="457795978">
          <w:marLeft w:val="0"/>
          <w:marRight w:val="0"/>
          <w:marTop w:val="0"/>
          <w:marBottom w:val="0"/>
          <w:divBdr>
            <w:top w:val="none" w:sz="0" w:space="0" w:color="auto"/>
            <w:left w:val="none" w:sz="0" w:space="0" w:color="auto"/>
            <w:bottom w:val="none" w:sz="0" w:space="0" w:color="auto"/>
            <w:right w:val="none" w:sz="0" w:space="0" w:color="auto"/>
          </w:divBdr>
          <w:divsChild>
            <w:div w:id="1439836504">
              <w:marLeft w:val="0"/>
              <w:marRight w:val="0"/>
              <w:marTop w:val="0"/>
              <w:marBottom w:val="0"/>
              <w:divBdr>
                <w:top w:val="none" w:sz="0" w:space="0" w:color="auto"/>
                <w:left w:val="none" w:sz="0" w:space="0" w:color="auto"/>
                <w:bottom w:val="none" w:sz="0" w:space="0" w:color="auto"/>
                <w:right w:val="none" w:sz="0" w:space="0" w:color="auto"/>
              </w:divBdr>
            </w:div>
          </w:divsChild>
        </w:div>
        <w:div w:id="633947466">
          <w:marLeft w:val="0"/>
          <w:marRight w:val="0"/>
          <w:marTop w:val="0"/>
          <w:marBottom w:val="0"/>
          <w:divBdr>
            <w:top w:val="none" w:sz="0" w:space="0" w:color="auto"/>
            <w:left w:val="none" w:sz="0" w:space="0" w:color="auto"/>
            <w:bottom w:val="none" w:sz="0" w:space="0" w:color="auto"/>
            <w:right w:val="none" w:sz="0" w:space="0" w:color="auto"/>
          </w:divBdr>
          <w:divsChild>
            <w:div w:id="466317171">
              <w:marLeft w:val="0"/>
              <w:marRight w:val="0"/>
              <w:marTop w:val="0"/>
              <w:marBottom w:val="0"/>
              <w:divBdr>
                <w:top w:val="none" w:sz="0" w:space="0" w:color="auto"/>
                <w:left w:val="none" w:sz="0" w:space="0" w:color="auto"/>
                <w:bottom w:val="none" w:sz="0" w:space="0" w:color="auto"/>
                <w:right w:val="none" w:sz="0" w:space="0" w:color="auto"/>
              </w:divBdr>
            </w:div>
          </w:divsChild>
        </w:div>
        <w:div w:id="1460881617">
          <w:marLeft w:val="0"/>
          <w:marRight w:val="0"/>
          <w:marTop w:val="0"/>
          <w:marBottom w:val="0"/>
          <w:divBdr>
            <w:top w:val="none" w:sz="0" w:space="0" w:color="auto"/>
            <w:left w:val="none" w:sz="0" w:space="0" w:color="auto"/>
            <w:bottom w:val="none" w:sz="0" w:space="0" w:color="auto"/>
            <w:right w:val="none" w:sz="0" w:space="0" w:color="auto"/>
          </w:divBdr>
          <w:divsChild>
            <w:div w:id="875002067">
              <w:marLeft w:val="0"/>
              <w:marRight w:val="0"/>
              <w:marTop w:val="0"/>
              <w:marBottom w:val="0"/>
              <w:divBdr>
                <w:top w:val="none" w:sz="0" w:space="0" w:color="auto"/>
                <w:left w:val="none" w:sz="0" w:space="0" w:color="auto"/>
                <w:bottom w:val="none" w:sz="0" w:space="0" w:color="auto"/>
                <w:right w:val="none" w:sz="0" w:space="0" w:color="auto"/>
              </w:divBdr>
            </w:div>
          </w:divsChild>
        </w:div>
        <w:div w:id="1537621300">
          <w:marLeft w:val="0"/>
          <w:marRight w:val="0"/>
          <w:marTop w:val="0"/>
          <w:marBottom w:val="0"/>
          <w:divBdr>
            <w:top w:val="none" w:sz="0" w:space="0" w:color="auto"/>
            <w:left w:val="none" w:sz="0" w:space="0" w:color="auto"/>
            <w:bottom w:val="none" w:sz="0" w:space="0" w:color="auto"/>
            <w:right w:val="none" w:sz="0" w:space="0" w:color="auto"/>
          </w:divBdr>
          <w:divsChild>
            <w:div w:id="1116951944">
              <w:marLeft w:val="0"/>
              <w:marRight w:val="0"/>
              <w:marTop w:val="0"/>
              <w:marBottom w:val="0"/>
              <w:divBdr>
                <w:top w:val="none" w:sz="0" w:space="0" w:color="auto"/>
                <w:left w:val="none" w:sz="0" w:space="0" w:color="auto"/>
                <w:bottom w:val="none" w:sz="0" w:space="0" w:color="auto"/>
                <w:right w:val="none" w:sz="0" w:space="0" w:color="auto"/>
              </w:divBdr>
            </w:div>
          </w:divsChild>
        </w:div>
        <w:div w:id="1614091771">
          <w:marLeft w:val="0"/>
          <w:marRight w:val="0"/>
          <w:marTop w:val="0"/>
          <w:marBottom w:val="0"/>
          <w:divBdr>
            <w:top w:val="none" w:sz="0" w:space="0" w:color="auto"/>
            <w:left w:val="none" w:sz="0" w:space="0" w:color="auto"/>
            <w:bottom w:val="none" w:sz="0" w:space="0" w:color="auto"/>
            <w:right w:val="none" w:sz="0" w:space="0" w:color="auto"/>
          </w:divBdr>
          <w:divsChild>
            <w:div w:id="1196037157">
              <w:marLeft w:val="0"/>
              <w:marRight w:val="0"/>
              <w:marTop w:val="0"/>
              <w:marBottom w:val="0"/>
              <w:divBdr>
                <w:top w:val="none" w:sz="0" w:space="0" w:color="auto"/>
                <w:left w:val="none" w:sz="0" w:space="0" w:color="auto"/>
                <w:bottom w:val="none" w:sz="0" w:space="0" w:color="auto"/>
                <w:right w:val="none" w:sz="0" w:space="0" w:color="auto"/>
              </w:divBdr>
            </w:div>
          </w:divsChild>
        </w:div>
        <w:div w:id="1657952523">
          <w:marLeft w:val="0"/>
          <w:marRight w:val="0"/>
          <w:marTop w:val="0"/>
          <w:marBottom w:val="0"/>
          <w:divBdr>
            <w:top w:val="none" w:sz="0" w:space="0" w:color="auto"/>
            <w:left w:val="none" w:sz="0" w:space="0" w:color="auto"/>
            <w:bottom w:val="none" w:sz="0" w:space="0" w:color="auto"/>
            <w:right w:val="none" w:sz="0" w:space="0" w:color="auto"/>
          </w:divBdr>
          <w:divsChild>
            <w:div w:id="37360250">
              <w:marLeft w:val="0"/>
              <w:marRight w:val="0"/>
              <w:marTop w:val="0"/>
              <w:marBottom w:val="0"/>
              <w:divBdr>
                <w:top w:val="none" w:sz="0" w:space="0" w:color="auto"/>
                <w:left w:val="none" w:sz="0" w:space="0" w:color="auto"/>
                <w:bottom w:val="none" w:sz="0" w:space="0" w:color="auto"/>
                <w:right w:val="none" w:sz="0" w:space="0" w:color="auto"/>
              </w:divBdr>
            </w:div>
          </w:divsChild>
        </w:div>
        <w:div w:id="1724669043">
          <w:marLeft w:val="0"/>
          <w:marRight w:val="0"/>
          <w:marTop w:val="0"/>
          <w:marBottom w:val="0"/>
          <w:divBdr>
            <w:top w:val="none" w:sz="0" w:space="0" w:color="auto"/>
            <w:left w:val="none" w:sz="0" w:space="0" w:color="auto"/>
            <w:bottom w:val="none" w:sz="0" w:space="0" w:color="auto"/>
            <w:right w:val="none" w:sz="0" w:space="0" w:color="auto"/>
          </w:divBdr>
          <w:divsChild>
            <w:div w:id="547306333">
              <w:marLeft w:val="0"/>
              <w:marRight w:val="0"/>
              <w:marTop w:val="0"/>
              <w:marBottom w:val="0"/>
              <w:divBdr>
                <w:top w:val="none" w:sz="0" w:space="0" w:color="auto"/>
                <w:left w:val="none" w:sz="0" w:space="0" w:color="auto"/>
                <w:bottom w:val="none" w:sz="0" w:space="0" w:color="auto"/>
                <w:right w:val="none" w:sz="0" w:space="0" w:color="auto"/>
              </w:divBdr>
            </w:div>
          </w:divsChild>
        </w:div>
        <w:div w:id="2022657818">
          <w:marLeft w:val="0"/>
          <w:marRight w:val="0"/>
          <w:marTop w:val="0"/>
          <w:marBottom w:val="0"/>
          <w:divBdr>
            <w:top w:val="none" w:sz="0" w:space="0" w:color="auto"/>
            <w:left w:val="none" w:sz="0" w:space="0" w:color="auto"/>
            <w:bottom w:val="none" w:sz="0" w:space="0" w:color="auto"/>
            <w:right w:val="none" w:sz="0" w:space="0" w:color="auto"/>
          </w:divBdr>
          <w:divsChild>
            <w:div w:id="79102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_dlc_DocId xmlns="71c5aaf6-e6ce-465b-b873-5148d2a4c105">5AIRPNAIUNRU-1830940522-20843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https://nokia.sharepoint.com/sites/c5g/5gradio/_layouts/15/DocIdRedir.aspx?ID=5AIRPNAIUNRU-1830940522-20843</Url>
      <Description>5AIRPNAIUNRU-1830940522-20843</Description>
    </_dlc_DocIdUrl>
  </documentManagement>
</p:properties>
</file>

<file path=customXml/itemProps1.xml><?xml version="1.0" encoding="utf-8"?>
<ds:datastoreItem xmlns:ds="http://schemas.openxmlformats.org/officeDocument/2006/customXml" ds:itemID="{950C4A42-BD34-4E41-AFD2-7F6C5298A6A4}">
  <ds:schemaRefs>
    <ds:schemaRef ds:uri="http://schemas.openxmlformats.org/officeDocument/2006/bibliography"/>
  </ds:schemaRefs>
</ds:datastoreItem>
</file>

<file path=customXml/itemProps2.xml><?xml version="1.0" encoding="utf-8"?>
<ds:datastoreItem xmlns:ds="http://schemas.openxmlformats.org/officeDocument/2006/customXml" ds:itemID="{7E13BEE2-8591-41B6-9BCD-B6E638701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1A8D53-D16F-4958-911C-413EAED810E3}">
  <ds:schemaRefs>
    <ds:schemaRef ds:uri="Microsoft.SharePoint.Taxonomy.ContentTypeSync"/>
  </ds:schemaRefs>
</ds:datastoreItem>
</file>

<file path=customXml/itemProps4.xml><?xml version="1.0" encoding="utf-8"?>
<ds:datastoreItem xmlns:ds="http://schemas.openxmlformats.org/officeDocument/2006/customXml" ds:itemID="{285E0C73-7990-488D-BFE7-C43592BE75AC}">
  <ds:schemaRefs>
    <ds:schemaRef ds:uri="http://schemas.microsoft.com/sharepoint/events"/>
  </ds:schemaRefs>
</ds:datastoreItem>
</file>

<file path=customXml/itemProps5.xml><?xml version="1.0" encoding="utf-8"?>
<ds:datastoreItem xmlns:ds="http://schemas.openxmlformats.org/officeDocument/2006/customXml" ds:itemID="{751B79CC-612C-4E26-88EE-C6BD04D3068E}">
  <ds:schemaRefs>
    <ds:schemaRef ds:uri="http://schemas.microsoft.com/sharepoint/v3/contenttype/forms"/>
  </ds:schemaRefs>
</ds:datastoreItem>
</file>

<file path=customXml/itemProps6.xml><?xml version="1.0" encoding="utf-8"?>
<ds:datastoreItem xmlns:ds="http://schemas.openxmlformats.org/officeDocument/2006/customXml" ds:itemID="{4F055FFF-16FA-4C02-AD20-1F8DC360B65C}">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9636</Words>
  <Characters>54926</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2023-05-15T07:12:00Z</dcterms:created>
  <dcterms:modified xsi:type="dcterms:W3CDTF">2023-05-15T07:12:00Z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GrammarlyDocumentId">
    <vt:lpwstr>23a4f3d61a14a789e6987d7fa73f376ad0af16ec8b818cf4531dff491c3b80ff</vt:lpwstr>
  </property>
  <property fmtid="{D5CDD505-2E9C-101B-9397-08002B2CF9AE}" pid="4" name="_dlc_DocIdItemGuid">
    <vt:lpwstr>0cbf4bc8-af59-4a38-a6b4-20479b70c636</vt:lpwstr>
  </property>
  <property fmtid="{D5CDD505-2E9C-101B-9397-08002B2CF9AE}" pid="5" name="AuthorIds_UIVersion_1024">
    <vt:lpwstr>727</vt:lpwstr>
  </property>
</Properties>
</file>