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ECFE4" w14:textId="00CA3115" w:rsidR="000417F0" w:rsidRPr="00D82A22" w:rsidRDefault="000417F0" w:rsidP="000417F0">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sidR="003469BF">
        <w:rPr>
          <w:rFonts w:cs="Arial"/>
          <w:noProof w:val="0"/>
          <w:sz w:val="28"/>
          <w:szCs w:val="28"/>
          <w:lang w:val="en-US"/>
        </w:rPr>
        <w:t>1</w:t>
      </w:r>
      <w:r w:rsidR="00F378EA">
        <w:rPr>
          <w:rFonts w:cs="Arial"/>
          <w:noProof w:val="0"/>
          <w:sz w:val="28"/>
          <w:szCs w:val="28"/>
          <w:lang w:val="en-US"/>
        </w:rPr>
        <w:t>3</w:t>
      </w:r>
      <w:r w:rsidRPr="00402628">
        <w:rPr>
          <w:rFonts w:cs="Arial"/>
          <w:noProof w:val="0"/>
          <w:sz w:val="28"/>
          <w:szCs w:val="28"/>
          <w:lang w:val="en-US"/>
        </w:rPr>
        <w:tab/>
      </w:r>
      <w:r w:rsidRPr="00325793">
        <w:rPr>
          <w:rFonts w:cs="Arial"/>
          <w:noProof w:val="0"/>
          <w:sz w:val="28"/>
          <w:szCs w:val="28"/>
          <w:lang w:val="en-US"/>
        </w:rPr>
        <w:t>R1-</w:t>
      </w:r>
      <w:r w:rsidR="00325793" w:rsidRPr="00325793">
        <w:t xml:space="preserve"> </w:t>
      </w:r>
      <w:r w:rsidR="00325793" w:rsidRPr="00325793">
        <w:rPr>
          <w:rFonts w:cs="Arial"/>
          <w:noProof w:val="0"/>
          <w:sz w:val="28"/>
          <w:szCs w:val="28"/>
          <w:lang w:val="en-US"/>
        </w:rPr>
        <w:t>23</w:t>
      </w:r>
      <w:r w:rsidR="002D5AEA">
        <w:rPr>
          <w:rFonts w:cs="Arial"/>
          <w:noProof w:val="0"/>
          <w:sz w:val="28"/>
          <w:szCs w:val="28"/>
          <w:lang w:val="en-US"/>
        </w:rPr>
        <w:t>05740</w:t>
      </w:r>
      <w:bookmarkStart w:id="2" w:name="_GoBack"/>
      <w:bookmarkEnd w:id="2"/>
    </w:p>
    <w:bookmarkEnd w:id="0"/>
    <w:p w14:paraId="12BC1C49" w14:textId="77777777" w:rsidR="00C028B5" w:rsidRPr="00D91FF7" w:rsidRDefault="00C028B5" w:rsidP="00C028B5">
      <w:pPr>
        <w:pStyle w:val="a3"/>
        <w:rPr>
          <w:rFonts w:asciiTheme="majorHAnsi" w:hAnsiTheme="majorHAnsi" w:cstheme="majorHAnsi"/>
          <w:bCs/>
          <w:sz w:val="28"/>
          <w:lang w:val="en-US"/>
        </w:rPr>
      </w:pPr>
      <w:r w:rsidRPr="001D2F12">
        <w:rPr>
          <w:rFonts w:asciiTheme="majorHAnsi" w:eastAsia="SimSun" w:hAnsiTheme="majorHAnsi" w:cstheme="majorHAnsi"/>
          <w:sz w:val="28"/>
          <w:szCs w:val="28"/>
          <w:lang w:val="en-US" w:eastAsia="zh-CN"/>
        </w:rPr>
        <w:t>Incheon, Korea, May 22</w:t>
      </w:r>
      <w:r w:rsidRPr="001D2F12">
        <w:rPr>
          <w:rFonts w:asciiTheme="majorHAnsi" w:eastAsiaTheme="minorEastAsia" w:hAnsiTheme="majorHAnsi" w:cstheme="majorHAnsi" w:hint="eastAsia"/>
          <w:sz w:val="28"/>
          <w:szCs w:val="28"/>
          <w:vertAlign w:val="superscript"/>
          <w:lang w:val="en-US"/>
        </w:rPr>
        <w:t>n</w:t>
      </w:r>
      <w:r w:rsidRPr="001D2F12">
        <w:rPr>
          <w:rFonts w:asciiTheme="majorHAnsi" w:eastAsiaTheme="minorEastAsia" w:hAnsiTheme="majorHAnsi" w:cstheme="majorHAnsi"/>
          <w:sz w:val="28"/>
          <w:szCs w:val="28"/>
          <w:vertAlign w:val="superscript"/>
          <w:lang w:val="en-US"/>
        </w:rPr>
        <w:t>d</w:t>
      </w:r>
      <w:r w:rsidRPr="001D2F12">
        <w:rPr>
          <w:rFonts w:asciiTheme="majorHAnsi" w:eastAsia="SimSun" w:hAnsiTheme="majorHAnsi" w:cstheme="majorHAnsi"/>
          <w:sz w:val="28"/>
          <w:szCs w:val="28"/>
          <w:lang w:val="en-US" w:eastAsia="zh-CN"/>
        </w:rPr>
        <w:t xml:space="preserve"> – May 26</w:t>
      </w:r>
      <w:r w:rsidRPr="001D2F12">
        <w:rPr>
          <w:rFonts w:asciiTheme="majorHAnsi" w:eastAsia="SimSun" w:hAnsiTheme="majorHAnsi" w:cstheme="majorHAnsi"/>
          <w:sz w:val="28"/>
          <w:szCs w:val="28"/>
          <w:vertAlign w:val="superscript"/>
          <w:lang w:val="en-US" w:eastAsia="zh-CN"/>
        </w:rPr>
        <w:t>th</w:t>
      </w:r>
      <w:r w:rsidRPr="001D2F12">
        <w:rPr>
          <w:rFonts w:asciiTheme="majorHAnsi" w:eastAsia="SimSun" w:hAnsiTheme="majorHAnsi" w:cstheme="majorHAnsi"/>
          <w:sz w:val="28"/>
          <w:szCs w:val="28"/>
          <w:lang w:val="en-US" w:eastAsia="zh-CN"/>
        </w:rPr>
        <w:t>,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D103AFE"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C11857">
        <w:rPr>
          <w:rFonts w:ascii="Arial" w:hAnsi="Arial" w:cs="Arial"/>
          <w:b/>
          <w:sz w:val="28"/>
          <w:szCs w:val="28"/>
          <w:lang w:val="en-US"/>
        </w:rPr>
        <w:t xml:space="preserve">Views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5F025E6B"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3" w:name="DocumentFor"/>
      <w:bookmarkEnd w:id="3"/>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240EB708" w14:textId="77777777" w:rsidR="00F068ED" w:rsidRDefault="00F068ED" w:rsidP="00F068ED">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63908126" w14:textId="77777777" w:rsidR="00F068ED" w:rsidRDefault="00F068ED" w:rsidP="00F068ED">
      <w:pPr>
        <w:pStyle w:val="af1"/>
        <w:spacing w:before="60"/>
        <w:rPr>
          <w:noProof/>
        </w:rPr>
      </w:pPr>
      <w:r>
        <w:rPr>
          <w:noProof/>
          <w:lang w:eastAsia="ja-JP"/>
        </w:rPr>
        <mc:AlternateContent>
          <mc:Choice Requires="wps">
            <w:drawing>
              <wp:inline distT="0" distB="0" distL="0" distR="0" wp14:anchorId="50D3BE76" wp14:editId="663E887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4A9B88AB" w14:textId="77777777" w:rsidR="00354885" w:rsidRPr="00F068ED" w:rsidRDefault="00354885" w:rsidP="005579DE">
                            <w:pPr>
                              <w:pStyle w:val="aff5"/>
                              <w:numPr>
                                <w:ilvl w:val="0"/>
                                <w:numId w:val="15"/>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354885" w:rsidRPr="00F068ED" w:rsidRDefault="00354885" w:rsidP="005579DE">
                            <w:pPr>
                              <w:numPr>
                                <w:ilvl w:val="1"/>
                                <w:numId w:val="14"/>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ctr" anchorCtr="0" upright="1">
                        <a:spAutoFit/>
                      </wps:bodyPr>
                    </wps:wsp>
                  </a:graphicData>
                </a:graphic>
              </wp:inline>
            </w:drawing>
          </mc:Choice>
          <mc:Fallback>
            <w:pict>
              <v:shapetype w14:anchorId="50D3BE76"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4A9B88AB" w14:textId="77777777" w:rsidR="00354885" w:rsidRPr="00F068ED" w:rsidRDefault="00354885" w:rsidP="005579DE">
                      <w:pPr>
                        <w:pStyle w:val="aff5"/>
                        <w:numPr>
                          <w:ilvl w:val="0"/>
                          <w:numId w:val="15"/>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354885" w:rsidRPr="00F068ED" w:rsidRDefault="00354885" w:rsidP="005579DE">
                      <w:pPr>
                        <w:numPr>
                          <w:ilvl w:val="1"/>
                          <w:numId w:val="14"/>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514E99BF" w14:textId="77777777" w:rsidR="008A5783" w:rsidRDefault="00F068ED" w:rsidP="00F068ED">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8TX UL transmission.</w:t>
      </w:r>
    </w:p>
    <w:p w14:paraId="54779A53" w14:textId="24888719" w:rsidR="00F068ED" w:rsidRDefault="00F068ED" w:rsidP="00F068ED">
      <w:pPr>
        <w:pStyle w:val="Style1"/>
        <w:snapToGrid w:val="0"/>
        <w:spacing w:line="240" w:lineRule="auto"/>
        <w:ind w:firstLine="0"/>
        <w:contextualSpacing w:val="0"/>
        <w:rPr>
          <w:rFonts w:eastAsia="ＭＳ ゴシック"/>
          <w:sz w:val="24"/>
          <w:lang w:val="en-GB" w:eastAsia="ja-JP"/>
        </w:rPr>
      </w:pPr>
    </w:p>
    <w:p w14:paraId="75662726" w14:textId="14BD4FA0" w:rsidR="006361CB" w:rsidRPr="00427FA0" w:rsidRDefault="00437FD1" w:rsidP="00427FA0">
      <w:pPr>
        <w:pStyle w:val="10"/>
        <w:spacing w:after="180"/>
      </w:pPr>
      <w:r>
        <w:t>D</w:t>
      </w:r>
      <w:r w:rsidR="00D17E22">
        <w:t>iscussion</w:t>
      </w:r>
      <w:r>
        <w:t>s</w:t>
      </w:r>
    </w:p>
    <w:p w14:paraId="04364D6B" w14:textId="1BAA2179" w:rsidR="00F43183" w:rsidRPr="00C02A11" w:rsidRDefault="00F43183" w:rsidP="00F43183">
      <w:pPr>
        <w:pStyle w:val="10"/>
        <w:numPr>
          <w:ilvl w:val="1"/>
          <w:numId w:val="1"/>
        </w:numPr>
        <w:spacing w:after="180"/>
      </w:pPr>
      <w:r>
        <w:t>Codebook design for partial/non-coherent</w:t>
      </w:r>
    </w:p>
    <w:p w14:paraId="144EE6CB" w14:textId="36722C4F" w:rsidR="008C3E0B" w:rsidRDefault="008C3E0B" w:rsidP="008C3E0B">
      <w:r>
        <w:rPr>
          <w:rFonts w:hint="eastAsia"/>
        </w:rPr>
        <w:t xml:space="preserve">For </w:t>
      </w:r>
      <w:r>
        <w:t xml:space="preserve">codebook design of partial/non-coherent UE, the following </w:t>
      </w:r>
      <w:r w:rsidR="007842BF">
        <w:t xml:space="preserve">working assumption and </w:t>
      </w:r>
      <w:r>
        <w:t>agreement w</w:t>
      </w:r>
      <w:r w:rsidR="00FC3EC6">
        <w:t>ere</w:t>
      </w:r>
      <w:r>
        <w:t xml:space="preserve"> achieved.</w:t>
      </w:r>
    </w:p>
    <w:tbl>
      <w:tblPr>
        <w:tblStyle w:val="af0"/>
        <w:tblW w:w="10067" w:type="dxa"/>
        <w:tblLook w:val="04A0" w:firstRow="1" w:lastRow="0" w:firstColumn="1" w:lastColumn="0" w:noHBand="0" w:noVBand="1"/>
      </w:tblPr>
      <w:tblGrid>
        <w:gridCol w:w="10067"/>
      </w:tblGrid>
      <w:tr w:rsidR="008C3E0B" w:rsidRPr="004438D8" w14:paraId="4133F098" w14:textId="77777777" w:rsidTr="00640259">
        <w:tc>
          <w:tcPr>
            <w:tcW w:w="10067" w:type="dxa"/>
          </w:tcPr>
          <w:p w14:paraId="7A5CC8C7" w14:textId="6F7DEDBD" w:rsidR="007842BF" w:rsidRPr="00626E59" w:rsidRDefault="007842BF" w:rsidP="007842BF">
            <w:pPr>
              <w:rPr>
                <w:i/>
                <w:iCs/>
              </w:rPr>
            </w:pPr>
            <w:r w:rsidRPr="00E708FC">
              <w:rPr>
                <w:rFonts w:cs="Times"/>
                <w:b/>
                <w:bCs/>
                <w:iCs/>
                <w:highlight w:val="green"/>
              </w:rPr>
              <w:t>Agreement</w:t>
            </w:r>
            <w:r>
              <w:rPr>
                <w:rFonts w:cs="Times"/>
                <w:b/>
                <w:bCs/>
                <w:iCs/>
                <w:highlight w:val="green"/>
              </w:rPr>
              <w:t xml:space="preserve"> (#112)</w:t>
            </w:r>
            <w:r>
              <w:rPr>
                <w:rFonts w:cs="Times"/>
                <w:b/>
                <w:bCs/>
                <w:iCs/>
                <w:highlight w:val="green"/>
              </w:rPr>
              <w:br/>
            </w:r>
            <w:r w:rsidRPr="00626E59">
              <w:rPr>
                <w:rStyle w:val="aff4"/>
                <w:i w:val="0"/>
                <w:iCs w:val="0"/>
              </w:rPr>
              <w:t>For partially coherent uplink precoding by an 8TX UE codebook,</w:t>
            </w:r>
          </w:p>
          <w:p w14:paraId="548F721A" w14:textId="77777777" w:rsidR="007842BF" w:rsidRPr="00626E59" w:rsidRDefault="007842BF" w:rsidP="007842BF">
            <w:pPr>
              <w:numPr>
                <w:ilvl w:val="0"/>
                <w:numId w:val="32"/>
              </w:numPr>
              <w:autoSpaceDN w:val="0"/>
              <w:spacing w:after="0" w:afterAutospacing="0"/>
              <w:contextualSpacing/>
              <w:rPr>
                <w:rFonts w:eastAsia="Times New Roman"/>
                <w:i/>
                <w:iCs/>
              </w:rPr>
            </w:pPr>
            <w:r w:rsidRPr="00626E59">
              <w:rPr>
                <w:rStyle w:val="aff4"/>
                <w:rFonts w:eastAsia="Times New Roman"/>
                <w:i w:val="0"/>
                <w:iCs w:val="0"/>
              </w:rPr>
              <w:t>When Ng=2</w:t>
            </w:r>
          </w:p>
          <w:p w14:paraId="1E193A5F" w14:textId="77777777" w:rsidR="007842BF" w:rsidRPr="00626E59" w:rsidRDefault="007842BF" w:rsidP="007842BF">
            <w:pPr>
              <w:numPr>
                <w:ilvl w:val="1"/>
                <w:numId w:val="32"/>
              </w:numPr>
              <w:autoSpaceDN w:val="0"/>
              <w:spacing w:after="0" w:afterAutospacing="0"/>
              <w:ind w:left="1080"/>
              <w:contextualSpacing/>
              <w:rPr>
                <w:rFonts w:eastAsia="Times New Roman"/>
                <w:i/>
                <w:iCs/>
              </w:rPr>
            </w:pPr>
            <w:r w:rsidRPr="00626E59">
              <w:rPr>
                <w:rStyle w:val="aff4"/>
                <w:rFonts w:eastAsia="Times New Roman"/>
                <w:i w:val="0"/>
                <w:iCs w:val="0"/>
              </w:rPr>
              <w:t>Precoding design is based on Rel-15 UL 4TX codebook,</w:t>
            </w:r>
          </w:p>
          <w:p w14:paraId="48E109B4" w14:textId="77777777" w:rsidR="007842BF" w:rsidRPr="00626E59" w:rsidRDefault="007842BF" w:rsidP="007842BF">
            <w:pPr>
              <w:numPr>
                <w:ilvl w:val="2"/>
                <w:numId w:val="32"/>
              </w:numPr>
              <w:autoSpaceDN w:val="0"/>
              <w:spacing w:after="0" w:afterAutospacing="0"/>
              <w:ind w:left="1440"/>
              <w:contextualSpacing/>
              <w:rPr>
                <w:rStyle w:val="aff4"/>
                <w:rFonts w:ascii="Calibri" w:eastAsia="Calibri" w:hAnsi="Calibri" w:cs="Calibri"/>
                <w:i w:val="0"/>
                <w:iCs w:val="0"/>
              </w:rPr>
            </w:pPr>
            <w:r w:rsidRPr="00626E59">
              <w:rPr>
                <w:rStyle w:val="aff4"/>
                <w:rFonts w:eastAsia="Times New Roman"/>
                <w:i w:val="0"/>
                <w:iCs w:val="0"/>
              </w:rPr>
              <w:t>Full-coherent precoders are used</w:t>
            </w:r>
          </w:p>
          <w:p w14:paraId="7C3E2B42" w14:textId="77777777" w:rsidR="007842BF" w:rsidRPr="00626E59" w:rsidRDefault="007842BF" w:rsidP="007842BF">
            <w:pPr>
              <w:numPr>
                <w:ilvl w:val="3"/>
                <w:numId w:val="32"/>
              </w:numPr>
              <w:autoSpaceDN w:val="0"/>
              <w:spacing w:after="0" w:afterAutospacing="0"/>
              <w:ind w:left="1800"/>
              <w:contextualSpacing/>
              <w:rPr>
                <w:i/>
                <w:iCs/>
              </w:rPr>
            </w:pPr>
            <w:r w:rsidRPr="00626E59">
              <w:rPr>
                <w:rStyle w:val="aff4"/>
                <w:rFonts w:eastAsia="Times New Roman"/>
                <w:i w:val="0"/>
                <w:iCs w:val="0"/>
              </w:rPr>
              <w:t>FFS whether partial-coherent precoders are needed</w:t>
            </w:r>
          </w:p>
          <w:p w14:paraId="780E8041" w14:textId="77777777" w:rsidR="007842BF" w:rsidRPr="00626E59" w:rsidRDefault="007842BF" w:rsidP="007842BF">
            <w:pPr>
              <w:numPr>
                <w:ilvl w:val="0"/>
                <w:numId w:val="32"/>
              </w:numPr>
              <w:autoSpaceDN w:val="0"/>
              <w:spacing w:after="0" w:afterAutospacing="0"/>
              <w:contextualSpacing/>
              <w:rPr>
                <w:rFonts w:eastAsia="Times New Roman"/>
                <w:i/>
                <w:iCs/>
              </w:rPr>
            </w:pPr>
            <w:r w:rsidRPr="00626E59">
              <w:rPr>
                <w:rStyle w:val="aff4"/>
                <w:rFonts w:eastAsia="Times New Roman"/>
                <w:i w:val="0"/>
                <w:iCs w:val="0"/>
              </w:rPr>
              <w:t>When Ng=4, down-select from,</w:t>
            </w:r>
          </w:p>
          <w:p w14:paraId="5F5B326D" w14:textId="77777777" w:rsidR="007842BF" w:rsidRPr="00626E59" w:rsidRDefault="007842BF" w:rsidP="007842BF">
            <w:pPr>
              <w:numPr>
                <w:ilvl w:val="1"/>
                <w:numId w:val="32"/>
              </w:numPr>
              <w:autoSpaceDN w:val="0"/>
              <w:spacing w:after="0" w:afterAutospacing="0"/>
              <w:ind w:left="1080"/>
              <w:contextualSpacing/>
              <w:rPr>
                <w:rFonts w:eastAsia="Times New Roman"/>
                <w:i/>
                <w:iCs/>
              </w:rPr>
            </w:pPr>
            <w:r w:rsidRPr="00626E59">
              <w:rPr>
                <w:rStyle w:val="aff4"/>
                <w:rFonts w:eastAsia="Times New Roman"/>
                <w:i w:val="0"/>
                <w:iCs w:val="0"/>
              </w:rPr>
              <w:t>Alt1:</w:t>
            </w:r>
          </w:p>
          <w:p w14:paraId="48AA6054" w14:textId="77777777" w:rsidR="007842BF" w:rsidRPr="00626E59" w:rsidRDefault="007842BF" w:rsidP="007842BF">
            <w:pPr>
              <w:numPr>
                <w:ilvl w:val="2"/>
                <w:numId w:val="32"/>
              </w:numPr>
              <w:autoSpaceDN w:val="0"/>
              <w:spacing w:after="0" w:afterAutospacing="0"/>
              <w:ind w:left="1440"/>
              <w:contextualSpacing/>
              <w:rPr>
                <w:rFonts w:eastAsia="Times New Roman"/>
                <w:i/>
                <w:iCs/>
              </w:rPr>
            </w:pPr>
            <w:r w:rsidRPr="00626E59">
              <w:rPr>
                <w:rStyle w:val="aff4"/>
                <w:rFonts w:eastAsia="Times New Roman"/>
                <w:i w:val="0"/>
                <w:iCs w:val="0"/>
              </w:rPr>
              <w:t>Precoding design is based on Rel-15 UL 2TX codebook,</w:t>
            </w:r>
          </w:p>
          <w:p w14:paraId="4B3E6376" w14:textId="77777777" w:rsidR="007842BF" w:rsidRPr="00626E59" w:rsidRDefault="007842BF" w:rsidP="007842BF">
            <w:pPr>
              <w:numPr>
                <w:ilvl w:val="3"/>
                <w:numId w:val="32"/>
              </w:numPr>
              <w:autoSpaceDN w:val="0"/>
              <w:spacing w:after="0" w:afterAutospacing="0"/>
              <w:ind w:left="1800"/>
              <w:contextualSpacing/>
              <w:rPr>
                <w:rFonts w:eastAsia="Times New Roman"/>
                <w:i/>
                <w:iCs/>
              </w:rPr>
            </w:pPr>
            <w:r w:rsidRPr="00626E59">
              <w:rPr>
                <w:rStyle w:val="aff4"/>
                <w:rFonts w:eastAsia="Times New Roman"/>
                <w:i w:val="0"/>
                <w:iCs w:val="0"/>
              </w:rPr>
              <w:t>Full-coherent precoders are used</w:t>
            </w:r>
          </w:p>
          <w:p w14:paraId="337A83C1" w14:textId="77777777" w:rsidR="007842BF" w:rsidRPr="00626E59" w:rsidRDefault="007842BF" w:rsidP="007842BF">
            <w:pPr>
              <w:numPr>
                <w:ilvl w:val="1"/>
                <w:numId w:val="32"/>
              </w:numPr>
              <w:autoSpaceDN w:val="0"/>
              <w:spacing w:after="0" w:afterAutospacing="0"/>
              <w:ind w:left="1080"/>
              <w:contextualSpacing/>
              <w:rPr>
                <w:rFonts w:eastAsia="Times New Roman"/>
                <w:i/>
                <w:iCs/>
              </w:rPr>
            </w:pPr>
            <w:r w:rsidRPr="00626E59">
              <w:rPr>
                <w:rStyle w:val="aff4"/>
                <w:rFonts w:eastAsia="Times New Roman"/>
                <w:i w:val="0"/>
                <w:iCs w:val="0"/>
              </w:rPr>
              <w:t>Alt2:</w:t>
            </w:r>
          </w:p>
          <w:p w14:paraId="7E1D4D70" w14:textId="77777777" w:rsidR="007842BF" w:rsidRPr="00626E59" w:rsidRDefault="007842BF" w:rsidP="007842BF">
            <w:pPr>
              <w:numPr>
                <w:ilvl w:val="2"/>
                <w:numId w:val="32"/>
              </w:numPr>
              <w:autoSpaceDN w:val="0"/>
              <w:spacing w:after="0" w:afterAutospacing="0"/>
              <w:ind w:left="1440"/>
              <w:contextualSpacing/>
              <w:rPr>
                <w:rFonts w:eastAsia="Times New Roman"/>
                <w:i/>
                <w:iCs/>
              </w:rPr>
            </w:pPr>
            <w:r w:rsidRPr="00626E59">
              <w:rPr>
                <w:rStyle w:val="aff4"/>
                <w:rFonts w:eastAsia="Times New Roman"/>
                <w:i w:val="0"/>
                <w:iCs w:val="0"/>
              </w:rPr>
              <w:t>Precoding design is based on Rel-15 UL 4TX codebook,</w:t>
            </w:r>
          </w:p>
          <w:p w14:paraId="5E23FC18" w14:textId="0B849E8D" w:rsidR="007842BF" w:rsidRDefault="007842BF" w:rsidP="007842BF">
            <w:pPr>
              <w:contextualSpacing/>
              <w:rPr>
                <w:rStyle w:val="aff4"/>
                <w:rFonts w:eastAsia="Times New Roman"/>
                <w:i w:val="0"/>
                <w:iCs w:val="0"/>
              </w:rPr>
            </w:pPr>
            <w:r w:rsidRPr="00626E59">
              <w:rPr>
                <w:rStyle w:val="aff4"/>
                <w:rFonts w:eastAsia="Times New Roman"/>
                <w:i w:val="0"/>
                <w:iCs w:val="0"/>
              </w:rPr>
              <w:t>Partial-coherent precoders are used</w:t>
            </w:r>
          </w:p>
          <w:p w14:paraId="79C34C9A" w14:textId="545EB7CA" w:rsidR="007842BF" w:rsidRDefault="007842BF" w:rsidP="007842BF">
            <w:pPr>
              <w:contextualSpacing/>
              <w:rPr>
                <w:rFonts w:ascii="Times" w:eastAsiaTheme="minorEastAsia" w:hAnsi="Times" w:cs="Times"/>
                <w:b/>
                <w:bCs/>
                <w:iCs/>
                <w:highlight w:val="darkYellow"/>
              </w:rPr>
            </w:pPr>
          </w:p>
          <w:p w14:paraId="16A3F96E" w14:textId="77777777" w:rsidR="007842BF" w:rsidRPr="00520273" w:rsidRDefault="007842BF" w:rsidP="007842BF">
            <w:pPr>
              <w:rPr>
                <w:rStyle w:val="aff4"/>
                <w:i w:val="0"/>
                <w:iCs w:val="0"/>
              </w:rPr>
            </w:pPr>
            <w:r w:rsidRPr="00C660EA">
              <w:rPr>
                <w:rStyle w:val="af5"/>
                <w:rFonts w:cs="Times"/>
                <w:iCs/>
                <w:highlight w:val="green"/>
                <w:lang w:eastAsia="zh-CN"/>
              </w:rPr>
              <w:t>Agreement</w:t>
            </w:r>
            <w:r>
              <w:rPr>
                <w:rStyle w:val="af5"/>
                <w:rFonts w:cs="Times"/>
                <w:iCs/>
                <w:highlight w:val="green"/>
                <w:lang w:eastAsia="zh-CN"/>
              </w:rPr>
              <w:br/>
            </w:r>
            <w:r w:rsidRPr="00520273">
              <w:rPr>
                <w:rStyle w:val="aff4"/>
                <w:i w:val="0"/>
                <w:iCs w:val="0"/>
              </w:rPr>
              <w:t>For partially coherent uplink precoding by an 8TX UE codebook, Ng=4, Alt1 is supported where</w:t>
            </w:r>
          </w:p>
          <w:p w14:paraId="2BA4BAEB" w14:textId="77777777" w:rsidR="007842BF" w:rsidRPr="00520273" w:rsidRDefault="007842BF" w:rsidP="007842BF">
            <w:pPr>
              <w:numPr>
                <w:ilvl w:val="0"/>
                <w:numId w:val="32"/>
              </w:numPr>
              <w:autoSpaceDN w:val="0"/>
              <w:spacing w:after="0" w:afterAutospacing="0"/>
              <w:contextualSpacing/>
              <w:rPr>
                <w:rStyle w:val="aff4"/>
                <w:i w:val="0"/>
                <w:iCs w:val="0"/>
                <w:sz w:val="18"/>
                <w:szCs w:val="18"/>
              </w:rPr>
            </w:pPr>
            <w:r w:rsidRPr="00520273">
              <w:rPr>
                <w:rStyle w:val="aff4"/>
                <w:i w:val="0"/>
                <w:iCs w:val="0"/>
              </w:rPr>
              <w:t xml:space="preserve">Precoding design is based on Rel-15 UL 2TX codebook, </w:t>
            </w:r>
          </w:p>
          <w:p w14:paraId="69A3878F" w14:textId="77777777" w:rsidR="007842BF" w:rsidRPr="00520273" w:rsidRDefault="007842BF" w:rsidP="007842BF">
            <w:pPr>
              <w:numPr>
                <w:ilvl w:val="1"/>
                <w:numId w:val="32"/>
              </w:numPr>
              <w:autoSpaceDN w:val="0"/>
              <w:spacing w:after="0" w:afterAutospacing="0"/>
              <w:ind w:left="1080"/>
              <w:contextualSpacing/>
              <w:rPr>
                <w:rStyle w:val="aff4"/>
                <w:i w:val="0"/>
                <w:iCs w:val="0"/>
                <w:sz w:val="18"/>
                <w:szCs w:val="18"/>
              </w:rPr>
            </w:pPr>
            <w:r w:rsidRPr="00520273">
              <w:rPr>
                <w:rStyle w:val="aff4"/>
                <w:i w:val="0"/>
                <w:iCs w:val="0"/>
              </w:rPr>
              <w:t>Full-coherent precoders are used</w:t>
            </w:r>
          </w:p>
          <w:p w14:paraId="41947003" w14:textId="77777777" w:rsidR="007842BF" w:rsidRDefault="007842BF" w:rsidP="007842BF">
            <w:pPr>
              <w:numPr>
                <w:ilvl w:val="0"/>
                <w:numId w:val="32"/>
              </w:numPr>
              <w:autoSpaceDN w:val="0"/>
              <w:spacing w:after="0" w:afterAutospacing="0"/>
              <w:contextualSpacing/>
              <w:rPr>
                <w:rStyle w:val="aff4"/>
                <w:i w:val="0"/>
                <w:iCs w:val="0"/>
                <w:sz w:val="18"/>
                <w:szCs w:val="18"/>
              </w:rPr>
            </w:pPr>
            <w:r w:rsidRPr="00520273">
              <w:rPr>
                <w:rStyle w:val="aff4"/>
                <w:i w:val="0"/>
                <w:iCs w:val="0"/>
              </w:rPr>
              <w:t>Further study codebook size reduction</w:t>
            </w:r>
          </w:p>
          <w:p w14:paraId="68348089" w14:textId="7756142C" w:rsidR="007842BF" w:rsidRPr="007842BF" w:rsidRDefault="007842BF" w:rsidP="005A6CEF">
            <w:pPr>
              <w:spacing w:after="0"/>
              <w:contextualSpacing/>
              <w:rPr>
                <w:rFonts w:hint="eastAsia"/>
                <w:iCs/>
              </w:rPr>
            </w:pPr>
          </w:p>
        </w:tc>
      </w:tr>
    </w:tbl>
    <w:p w14:paraId="606E28A0" w14:textId="3A62C7C6" w:rsidR="001F4CE1" w:rsidRDefault="008C3E0B" w:rsidP="00F43183">
      <w:pPr>
        <w:rPr>
          <w:bCs/>
        </w:rPr>
      </w:pPr>
      <w:r>
        <w:rPr>
          <w:bCs/>
        </w:rPr>
        <w:lastRenderedPageBreak/>
        <w:br/>
      </w:r>
      <w:r w:rsidR="001F4CE1" w:rsidRPr="001F4CE1">
        <w:rPr>
          <w:bCs/>
        </w:rPr>
        <w:t>From the agreement</w:t>
      </w:r>
      <w:r w:rsidR="001F4CE1">
        <w:rPr>
          <w:bCs/>
        </w:rPr>
        <w:t>s</w:t>
      </w:r>
      <w:r w:rsidR="001F4CE1" w:rsidRPr="001F4CE1">
        <w:rPr>
          <w:bCs/>
        </w:rPr>
        <w:t xml:space="preserve"> in #112 and #112b-e</w:t>
      </w:r>
      <w:r w:rsidR="001F4CE1">
        <w:rPr>
          <w:bCs/>
        </w:rPr>
        <w:t xml:space="preserve"> meeting</w:t>
      </w:r>
      <w:r w:rsidR="001F4CE1" w:rsidRPr="001F4CE1">
        <w:rPr>
          <w:bCs/>
        </w:rPr>
        <w:t>,</w:t>
      </w:r>
      <w:r w:rsidR="001F4CE1">
        <w:rPr>
          <w:bCs/>
        </w:rPr>
        <w:t xml:space="preserve"> t</w:t>
      </w:r>
      <w:r w:rsidR="001F4CE1" w:rsidRPr="001F4CE1">
        <w:rPr>
          <w:bCs/>
        </w:rPr>
        <w:t xml:space="preserve">he codebook design corresponding to partial coherent </w:t>
      </w:r>
      <w:r w:rsidR="001F4CE1">
        <w:rPr>
          <w:bCs/>
        </w:rPr>
        <w:t>can be described as follows</w:t>
      </w:r>
      <w:r w:rsidR="001F4CE1" w:rsidRPr="001F4CE1">
        <w:rPr>
          <w:bCs/>
        </w:rPr>
        <w:t>.</w:t>
      </w:r>
      <w:r w:rsidR="001F4CE1">
        <w:rPr>
          <w:bCs/>
        </w:rPr>
        <w:t xml:space="preserve"> </w:t>
      </w:r>
    </w:p>
    <w:p w14:paraId="7A96D483" w14:textId="23ACE76A" w:rsidR="00E33F3C" w:rsidRPr="00E33F3C" w:rsidRDefault="00E33F3C" w:rsidP="00F43183">
      <w:pPr>
        <w:rPr>
          <w:rFonts w:hint="eastAsia"/>
          <w:b/>
          <w:bCs/>
        </w:rPr>
      </w:pPr>
      <w:r w:rsidRPr="00E33F3C">
        <w:rPr>
          <w:rFonts w:hint="eastAsia"/>
          <w:b/>
          <w:bCs/>
        </w:rPr>
        <w:t>O</w:t>
      </w:r>
      <w:r w:rsidRPr="00E33F3C">
        <w:rPr>
          <w:b/>
          <w:bCs/>
        </w:rPr>
        <w:t>bservation 1: From the previous discussion, the codebook design corresponding to partial coherent is described as follows.</w:t>
      </w:r>
    </w:p>
    <w:p w14:paraId="7F019E36" w14:textId="601C86BC" w:rsidR="001F4CE1" w:rsidRPr="00E33F3C" w:rsidRDefault="00AF726B" w:rsidP="00AF726B">
      <w:pPr>
        <w:pStyle w:val="aff5"/>
        <w:numPr>
          <w:ilvl w:val="0"/>
          <w:numId w:val="41"/>
        </w:numPr>
        <w:ind w:leftChars="0"/>
        <w:rPr>
          <w:b/>
          <w:bCs/>
        </w:rPr>
      </w:pPr>
      <w:r w:rsidRPr="00E33F3C">
        <w:rPr>
          <w:rFonts w:hint="eastAsia"/>
          <w:b/>
          <w:bCs/>
        </w:rPr>
        <w:t>N</w:t>
      </w:r>
      <w:r w:rsidRPr="00E33F3C">
        <w:rPr>
          <w:b/>
          <w:bCs/>
        </w:rPr>
        <w:t>g = 2</w:t>
      </w:r>
    </w:p>
    <w:p w14:paraId="7C6BB417" w14:textId="6F214914" w:rsidR="00E33F3C" w:rsidRPr="00E33F3C" w:rsidRDefault="00AF726B" w:rsidP="00AF726B">
      <w:pPr>
        <w:pStyle w:val="aff5"/>
        <w:numPr>
          <w:ilvl w:val="1"/>
          <w:numId w:val="41"/>
        </w:numPr>
        <w:ind w:leftChars="0"/>
        <w:rPr>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2"/>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p>
    <w:p w14:paraId="4169C093" w14:textId="15EE3984" w:rsidR="00AF726B" w:rsidRPr="00AF726B" w:rsidRDefault="00E33F3C" w:rsidP="00E33F3C">
      <w:pPr>
        <w:pStyle w:val="aff5"/>
        <w:numPr>
          <w:ilvl w:val="2"/>
          <w:numId w:val="41"/>
        </w:numPr>
        <w:ind w:leftChars="0"/>
        <w:rPr>
          <w:bCs/>
        </w:rPr>
      </w:pPr>
      <w:r>
        <w:rPr>
          <w:b/>
          <w:bCs/>
        </w:rPr>
        <w:t>A</w:t>
      </w:r>
      <w:r w:rsidRPr="003B4F67">
        <w:rPr>
          <w:b/>
          <w:bCs/>
          <w:vertAlign w:val="subscript"/>
        </w:rPr>
        <w:t>1</w:t>
      </w:r>
      <w:r>
        <w:rPr>
          <w:b/>
          <w:bCs/>
        </w:rPr>
        <w:t xml:space="preserve"> and A</w:t>
      </w:r>
      <w:r w:rsidRPr="003B4F67">
        <w:rPr>
          <w:b/>
          <w:bCs/>
          <w:vertAlign w:val="subscript"/>
        </w:rPr>
        <w:t>2</w:t>
      </w:r>
      <w:r>
        <w:rPr>
          <w:b/>
          <w:bCs/>
        </w:rPr>
        <w:t xml:space="preserve"> a</w:t>
      </w:r>
      <w:r w:rsidR="00AF726B" w:rsidRPr="004A7832">
        <w:rPr>
          <w:b/>
          <w:bCs/>
        </w:rPr>
        <w:t>re</w:t>
      </w:r>
      <w:r w:rsidR="00AF726B" w:rsidRPr="004A7832">
        <w:rPr>
          <w:b/>
          <w:bCs/>
          <w:color w:val="FF0000"/>
        </w:rPr>
        <w:t xml:space="preserve"> </w:t>
      </w:r>
      <w:r w:rsidR="00AF726B" w:rsidRPr="004A7832">
        <w:rPr>
          <w:b/>
          <w:bCs/>
        </w:rPr>
        <w:t>precoding matrices taken from Rel-15 4TX UL codebook</w:t>
      </w:r>
    </w:p>
    <w:p w14:paraId="52160165" w14:textId="14E85D56" w:rsidR="00E33F3C" w:rsidRDefault="00AF726B" w:rsidP="00E33F3C">
      <w:pPr>
        <w:pStyle w:val="aff5"/>
        <w:numPr>
          <w:ilvl w:val="2"/>
          <w:numId w:val="41"/>
        </w:numPr>
        <w:autoSpaceDE w:val="0"/>
        <w:autoSpaceDN w:val="0"/>
        <w:adjustRightInd w:val="0"/>
        <w:ind w:leftChars="0"/>
        <w:contextualSpacing/>
        <w:jc w:val="left"/>
        <w:rPr>
          <w:b/>
          <w:bCs/>
          <w:lang w:eastAsia="zh-CN"/>
        </w:rPr>
      </w:pPr>
      <w:r>
        <w:rPr>
          <w:b/>
          <w:bCs/>
        </w:rPr>
        <w:t>A</w:t>
      </w:r>
      <w:r w:rsidRPr="003B4F67">
        <w:rPr>
          <w:b/>
          <w:bCs/>
          <w:vertAlign w:val="subscript"/>
        </w:rPr>
        <w:t>1</w:t>
      </w:r>
      <w:r>
        <w:rPr>
          <w:b/>
          <w:bCs/>
        </w:rPr>
        <w:t xml:space="preserve"> and A</w:t>
      </w:r>
      <w:r w:rsidRPr="003B4F67">
        <w:rPr>
          <w:b/>
          <w:bCs/>
          <w:vertAlign w:val="subscript"/>
        </w:rPr>
        <w:t>2</w:t>
      </w:r>
      <w:r>
        <w:rPr>
          <w:b/>
          <w:bCs/>
        </w:rPr>
        <w:t xml:space="preserve"> correspond to only FC precoder.</w:t>
      </w:r>
    </w:p>
    <w:p w14:paraId="7AD3933B" w14:textId="65D215E8" w:rsidR="00AF726B" w:rsidRPr="00E33F3C" w:rsidRDefault="00AF726B" w:rsidP="00AF726B">
      <w:pPr>
        <w:pStyle w:val="aff5"/>
        <w:numPr>
          <w:ilvl w:val="0"/>
          <w:numId w:val="41"/>
        </w:numPr>
        <w:ind w:leftChars="0"/>
        <w:rPr>
          <w:b/>
          <w:bCs/>
        </w:rPr>
      </w:pPr>
      <w:r w:rsidRPr="00E33F3C">
        <w:rPr>
          <w:rFonts w:hint="eastAsia"/>
          <w:b/>
          <w:bCs/>
        </w:rPr>
        <w:t>N</w:t>
      </w:r>
      <w:r w:rsidRPr="00E33F3C">
        <w:rPr>
          <w:b/>
          <w:bCs/>
        </w:rPr>
        <w:t>g = 4</w:t>
      </w:r>
    </w:p>
    <w:p w14:paraId="06ADF7A6" w14:textId="40315CD0" w:rsidR="00AF726B" w:rsidRPr="00AF726B" w:rsidRDefault="00AF726B" w:rsidP="00AF726B">
      <w:pPr>
        <w:pStyle w:val="aff5"/>
        <w:numPr>
          <w:ilvl w:val="1"/>
          <w:numId w:val="41"/>
        </w:numPr>
        <w:ind w:leftChars="0"/>
        <w:rPr>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4"/>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rPr>
                            <m:t>×</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A3</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A4</m:t>
                          </m:r>
                          <m:r>
                            <m:rPr>
                              <m:sty m:val="b"/>
                            </m:rPr>
                            <w:rPr>
                              <w:rFonts w:ascii="Cambria Math" w:eastAsia="SimSun" w:hAnsi="Cambria Math"/>
                            </w:rPr>
                            <m:t>)</m:t>
                          </m:r>
                        </m:sub>
                      </m:sSub>
                      <m:ctrlPr>
                        <w:rPr>
                          <w:rFonts w:ascii="Cambria Math" w:eastAsia="Cambria Math" w:hAnsi="Cambria Math" w:cs="Cambria Math"/>
                          <w:b/>
                          <w:bCs/>
                          <w:i/>
                          <w:lang w:val="zh-CN"/>
                        </w:rPr>
                      </m:ctrlPr>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rPr>
                            <m:t>×</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A3</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A4</m:t>
                          </m:r>
                          <m:r>
                            <m:rPr>
                              <m:sty m:val="b"/>
                            </m:rPr>
                            <w:rPr>
                              <w:rFonts w:ascii="Cambria Math" w:eastAsia="SimSun" w:hAnsi="Cambria Math"/>
                            </w:rPr>
                            <m:t>)</m:t>
                          </m:r>
                        </m:sub>
                      </m:sSub>
                      <m:ctrlPr>
                        <w:rPr>
                          <w:rFonts w:ascii="Cambria Math" w:eastAsia="Cambria Math" w:hAnsi="Cambria Math" w:cs="Cambria Math"/>
                          <w:b/>
                          <w:bCs/>
                          <w:i/>
                          <w:lang w:val="zh-CN"/>
                        </w:rPr>
                      </m:ctrlPr>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3</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A4</m:t>
                          </m:r>
                          <m:r>
                            <m:rPr>
                              <m:sty m:val="b"/>
                            </m:rPr>
                            <w:rPr>
                              <w:rFonts w:ascii="Cambria Math" w:eastAsia="SimSun" w:hAnsi="Cambria Math"/>
                            </w:rPr>
                            <m:t>)</m:t>
                          </m:r>
                        </m:sub>
                      </m:sSub>
                      <m:ctrlPr>
                        <w:rPr>
                          <w:rFonts w:ascii="Cambria Math" w:eastAsia="Cambria Math" w:hAnsi="Cambria Math" w:cs="Cambria Math"/>
                          <w:b/>
                          <w:bCs/>
                          <w:i/>
                          <w:lang w:val="zh-CN"/>
                        </w:rPr>
                      </m:ctrlPr>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A3</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4</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p>
    <w:p w14:paraId="40C25BF9" w14:textId="703BADA7" w:rsidR="00E33F3C" w:rsidRPr="00AF726B" w:rsidRDefault="00E33F3C" w:rsidP="00E33F3C">
      <w:pPr>
        <w:pStyle w:val="aff5"/>
        <w:numPr>
          <w:ilvl w:val="2"/>
          <w:numId w:val="41"/>
        </w:numPr>
        <w:ind w:leftChars="0"/>
        <w:rPr>
          <w:bCs/>
        </w:rPr>
      </w:pPr>
      <w:r>
        <w:rPr>
          <w:b/>
          <w:bCs/>
        </w:rPr>
        <w:t>A</w:t>
      </w:r>
      <w:r w:rsidRPr="003B4F67">
        <w:rPr>
          <w:b/>
          <w:bCs/>
          <w:vertAlign w:val="subscript"/>
        </w:rPr>
        <w:t>1</w:t>
      </w:r>
      <w:r>
        <w:rPr>
          <w:b/>
          <w:bCs/>
        </w:rPr>
        <w:t>, A</w:t>
      </w:r>
      <w:r w:rsidRPr="003B4F67">
        <w:rPr>
          <w:b/>
          <w:bCs/>
          <w:vertAlign w:val="subscript"/>
        </w:rPr>
        <w:t>2</w:t>
      </w:r>
      <w:r>
        <w:rPr>
          <w:b/>
          <w:bCs/>
        </w:rPr>
        <w:t>, A</w:t>
      </w:r>
      <w:r>
        <w:rPr>
          <w:b/>
          <w:bCs/>
          <w:vertAlign w:val="subscript"/>
        </w:rPr>
        <w:t>3</w:t>
      </w:r>
      <w:r>
        <w:rPr>
          <w:b/>
          <w:bCs/>
        </w:rPr>
        <w:t xml:space="preserve"> and A</w:t>
      </w:r>
      <w:r>
        <w:rPr>
          <w:b/>
          <w:bCs/>
          <w:vertAlign w:val="subscript"/>
        </w:rPr>
        <w:t>4</w:t>
      </w:r>
      <w:r>
        <w:rPr>
          <w:b/>
          <w:bCs/>
        </w:rPr>
        <w:t xml:space="preserve"> a</w:t>
      </w:r>
      <w:r w:rsidRPr="004A7832">
        <w:rPr>
          <w:b/>
          <w:bCs/>
        </w:rPr>
        <w:t>re</w:t>
      </w:r>
      <w:r w:rsidRPr="004A7832">
        <w:rPr>
          <w:b/>
          <w:bCs/>
          <w:color w:val="FF0000"/>
        </w:rPr>
        <w:t xml:space="preserve"> </w:t>
      </w:r>
      <w:r w:rsidRPr="004A7832">
        <w:rPr>
          <w:b/>
          <w:bCs/>
        </w:rPr>
        <w:t xml:space="preserve">precoding matrices taken from Rel-15 </w:t>
      </w:r>
      <w:r>
        <w:rPr>
          <w:b/>
          <w:bCs/>
        </w:rPr>
        <w:t>2</w:t>
      </w:r>
      <w:r w:rsidRPr="004A7832">
        <w:rPr>
          <w:b/>
          <w:bCs/>
        </w:rPr>
        <w:t>TX UL codebook</w:t>
      </w:r>
    </w:p>
    <w:p w14:paraId="7B4F3313" w14:textId="7B946F54" w:rsidR="00E33F3C" w:rsidRDefault="00E33F3C" w:rsidP="00E33F3C">
      <w:pPr>
        <w:pStyle w:val="aff5"/>
        <w:numPr>
          <w:ilvl w:val="2"/>
          <w:numId w:val="41"/>
        </w:numPr>
        <w:autoSpaceDE w:val="0"/>
        <w:autoSpaceDN w:val="0"/>
        <w:adjustRightInd w:val="0"/>
        <w:ind w:leftChars="0"/>
        <w:contextualSpacing/>
        <w:jc w:val="left"/>
        <w:rPr>
          <w:b/>
          <w:bCs/>
          <w:lang w:eastAsia="zh-CN"/>
        </w:rPr>
      </w:pPr>
      <w:r>
        <w:rPr>
          <w:b/>
          <w:bCs/>
        </w:rPr>
        <w:t>A</w:t>
      </w:r>
      <w:r w:rsidRPr="003B4F67">
        <w:rPr>
          <w:b/>
          <w:bCs/>
          <w:vertAlign w:val="subscript"/>
        </w:rPr>
        <w:t>1</w:t>
      </w:r>
      <w:r>
        <w:rPr>
          <w:b/>
          <w:bCs/>
        </w:rPr>
        <w:t>, A</w:t>
      </w:r>
      <w:r w:rsidRPr="003B4F67">
        <w:rPr>
          <w:b/>
          <w:bCs/>
          <w:vertAlign w:val="subscript"/>
        </w:rPr>
        <w:t>2</w:t>
      </w:r>
      <w:r>
        <w:rPr>
          <w:b/>
          <w:bCs/>
        </w:rPr>
        <w:t>, A</w:t>
      </w:r>
      <w:r>
        <w:rPr>
          <w:b/>
          <w:bCs/>
          <w:vertAlign w:val="subscript"/>
        </w:rPr>
        <w:t>3</w:t>
      </w:r>
      <w:r>
        <w:rPr>
          <w:b/>
          <w:bCs/>
        </w:rPr>
        <w:t xml:space="preserve"> and A</w:t>
      </w:r>
      <w:r>
        <w:rPr>
          <w:b/>
          <w:bCs/>
          <w:vertAlign w:val="subscript"/>
        </w:rPr>
        <w:t>4</w:t>
      </w:r>
      <w:r>
        <w:rPr>
          <w:b/>
          <w:bCs/>
        </w:rPr>
        <w:t xml:space="preserve"> correspond to only FC precoder.</w:t>
      </w:r>
    </w:p>
    <w:p w14:paraId="46E9C588" w14:textId="114BC774" w:rsidR="0054483C" w:rsidRDefault="0054483C" w:rsidP="00F43183">
      <w:pPr>
        <w:rPr>
          <w:bCs/>
        </w:rPr>
      </w:pPr>
    </w:p>
    <w:p w14:paraId="232F66D6" w14:textId="4669559E" w:rsidR="0054483C" w:rsidRDefault="0054483C" w:rsidP="00F43183">
      <w:pPr>
        <w:rPr>
          <w:bCs/>
        </w:rPr>
      </w:pPr>
      <w:r>
        <w:rPr>
          <w:rFonts w:hint="eastAsia"/>
          <w:bCs/>
        </w:rPr>
        <w:t>F</w:t>
      </w:r>
      <w:r>
        <w:rPr>
          <w:bCs/>
        </w:rPr>
        <w:t>or layer splitting, the following agreements were achieved.</w:t>
      </w:r>
    </w:p>
    <w:tbl>
      <w:tblPr>
        <w:tblStyle w:val="af0"/>
        <w:tblW w:w="0" w:type="auto"/>
        <w:tblLook w:val="04A0" w:firstRow="1" w:lastRow="0" w:firstColumn="1" w:lastColumn="0" w:noHBand="0" w:noVBand="1"/>
      </w:tblPr>
      <w:tblGrid>
        <w:gridCol w:w="9631"/>
      </w:tblGrid>
      <w:tr w:rsidR="0054483C" w:rsidRPr="004438D8" w14:paraId="3CD922E4" w14:textId="77777777" w:rsidTr="00DC651A">
        <w:tc>
          <w:tcPr>
            <w:tcW w:w="9631" w:type="dxa"/>
          </w:tcPr>
          <w:p w14:paraId="21A7B5E9" w14:textId="77777777" w:rsidR="0054483C" w:rsidRPr="00626E59" w:rsidRDefault="0054483C" w:rsidP="00DC651A">
            <w:pPr>
              <w:rPr>
                <w:rStyle w:val="aff4"/>
                <w:rFonts w:ascii="Calibri" w:hAnsi="Calibri" w:cs="Calibri"/>
                <w:i w:val="0"/>
                <w:iCs w:val="0"/>
              </w:rPr>
            </w:pPr>
            <w:r w:rsidRPr="00E708FC">
              <w:rPr>
                <w:rFonts w:cs="Times"/>
                <w:b/>
                <w:bCs/>
                <w:iCs/>
                <w:highlight w:val="green"/>
              </w:rPr>
              <w:t>Agreement</w:t>
            </w:r>
            <w:r>
              <w:rPr>
                <w:rFonts w:cs="Times"/>
                <w:b/>
                <w:bCs/>
                <w:iCs/>
                <w:highlight w:val="green"/>
              </w:rPr>
              <w:t xml:space="preserve"> (#112)</w:t>
            </w:r>
            <w:r>
              <w:rPr>
                <w:rFonts w:cs="Times"/>
                <w:b/>
                <w:bCs/>
                <w:iCs/>
                <w:highlight w:val="green"/>
              </w:rPr>
              <w:br/>
            </w:r>
            <w:r w:rsidRPr="00626E59">
              <w:rPr>
                <w:rStyle w:val="aff4"/>
                <w:i w:val="0"/>
                <w:iCs w:val="0"/>
              </w:rPr>
              <w:t xml:space="preserve">For partially coherent uplink precoding by an 8TX UE codebook, Ng=2, </w:t>
            </w:r>
          </w:p>
          <w:p w14:paraId="39FA77B3" w14:textId="77777777" w:rsidR="0054483C" w:rsidRPr="00626E59" w:rsidRDefault="0054483C" w:rsidP="0054483C">
            <w:pPr>
              <w:numPr>
                <w:ilvl w:val="0"/>
                <w:numId w:val="32"/>
              </w:numPr>
              <w:autoSpaceDN w:val="0"/>
              <w:spacing w:after="0" w:afterAutospacing="0"/>
              <w:contextualSpacing/>
              <w:rPr>
                <w:rStyle w:val="aff4"/>
                <w:rFonts w:eastAsia="Times New Roman"/>
                <w:i w:val="0"/>
                <w:iCs w:val="0"/>
              </w:rPr>
            </w:pPr>
            <w:r w:rsidRPr="00626E59">
              <w:rPr>
                <w:rStyle w:val="aff4"/>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33"/>
              <w:gridCol w:w="2824"/>
              <w:gridCol w:w="3248"/>
            </w:tblGrid>
            <w:tr w:rsidR="0054483C" w:rsidRPr="00626E59" w14:paraId="0B75610A" w14:textId="77777777" w:rsidTr="00DC651A">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CECF83" w14:textId="77777777" w:rsidR="0054483C" w:rsidRPr="00626E59" w:rsidRDefault="0054483C" w:rsidP="00DC651A">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FBCB5B" w14:textId="77777777" w:rsidR="0054483C" w:rsidRPr="00626E59" w:rsidRDefault="0054483C" w:rsidP="00DC651A">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B511B7" w14:textId="77777777" w:rsidR="0054483C" w:rsidRPr="00626E59" w:rsidRDefault="0054483C" w:rsidP="00DC651A">
                  <w:pPr>
                    <w:contextualSpacing/>
                    <w:rPr>
                      <w:rFonts w:cs="Times"/>
                      <w:b/>
                      <w:bCs/>
                    </w:rPr>
                  </w:pPr>
                  <w:r w:rsidRPr="00626E59">
                    <w:rPr>
                      <w:rFonts w:cs="Times"/>
                      <w:b/>
                      <w:bCs/>
                    </w:rPr>
                    <w:t>Layers split across 2 Antenna Groups</w:t>
                  </w:r>
                </w:p>
              </w:tc>
            </w:tr>
            <w:tr w:rsidR="0054483C" w:rsidRPr="00626E59" w14:paraId="2E902C9C"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188205" w14:textId="77777777" w:rsidR="0054483C" w:rsidRPr="00626E59" w:rsidRDefault="0054483C" w:rsidP="00DC651A">
                  <w:pPr>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0B4F0" w14:textId="77777777" w:rsidR="0054483C" w:rsidRPr="00626E59" w:rsidRDefault="0054483C" w:rsidP="00DC651A">
                  <w:pPr>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16A1ABB"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lang w:eastAsia="zh-CN"/>
                    </w:rPr>
                  </w:pPr>
                </w:p>
              </w:tc>
            </w:tr>
            <w:tr w:rsidR="0054483C" w:rsidRPr="00626E59" w14:paraId="092F5433"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C2ABF" w14:textId="77777777" w:rsidR="0054483C" w:rsidRPr="00626E59" w:rsidRDefault="0054483C" w:rsidP="00DC651A">
                  <w:pPr>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9D0C591"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81FF8" w14:textId="77777777" w:rsidR="0054483C" w:rsidRPr="00626E59" w:rsidRDefault="0054483C" w:rsidP="00DC651A">
                  <w:pPr>
                    <w:contextualSpacing/>
                    <w:rPr>
                      <w:rFonts w:eastAsia="Calibri" w:cs="Times"/>
                    </w:rPr>
                  </w:pPr>
                  <w:r w:rsidRPr="00626E59">
                    <w:rPr>
                      <w:rFonts w:cs="Times"/>
                    </w:rPr>
                    <w:t>(4,4)</w:t>
                  </w:r>
                </w:p>
              </w:tc>
            </w:tr>
          </w:tbl>
          <w:p w14:paraId="77BDD99A" w14:textId="77777777" w:rsidR="0054483C" w:rsidRPr="00626E59" w:rsidRDefault="0054483C" w:rsidP="00DC651A">
            <w:pPr>
              <w:contextualSpacing/>
              <w:rPr>
                <w:rStyle w:val="aff4"/>
                <w:rFonts w:eastAsia="Calibri" w:cs="Times"/>
              </w:rPr>
            </w:pPr>
          </w:p>
          <w:p w14:paraId="4951E82C" w14:textId="77777777" w:rsidR="0054483C" w:rsidRPr="00626E59" w:rsidRDefault="0054483C" w:rsidP="0054483C">
            <w:pPr>
              <w:numPr>
                <w:ilvl w:val="0"/>
                <w:numId w:val="32"/>
              </w:numPr>
              <w:autoSpaceDN w:val="0"/>
              <w:spacing w:after="0" w:afterAutospacing="0"/>
              <w:contextualSpacing/>
              <w:rPr>
                <w:rStyle w:val="aff4"/>
                <w:rFonts w:eastAsia="Times New Roman" w:cs="Times"/>
              </w:rPr>
            </w:pPr>
            <w:r w:rsidRPr="00626E59">
              <w:rPr>
                <w:rStyle w:val="aff4"/>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33"/>
              <w:gridCol w:w="2824"/>
              <w:gridCol w:w="3248"/>
            </w:tblGrid>
            <w:tr w:rsidR="0054483C" w:rsidRPr="00626E59" w14:paraId="692FA167" w14:textId="77777777" w:rsidTr="00DC651A">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4CA4E" w14:textId="77777777" w:rsidR="0054483C" w:rsidRPr="00626E59" w:rsidRDefault="0054483C" w:rsidP="00DC651A">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1208DF" w14:textId="77777777" w:rsidR="0054483C" w:rsidRPr="00626E59" w:rsidRDefault="0054483C" w:rsidP="00DC651A">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B3A7C" w14:textId="77777777" w:rsidR="0054483C" w:rsidRPr="00626E59" w:rsidRDefault="0054483C" w:rsidP="00DC651A">
                  <w:pPr>
                    <w:contextualSpacing/>
                    <w:rPr>
                      <w:rFonts w:cs="Times"/>
                      <w:b/>
                      <w:bCs/>
                    </w:rPr>
                  </w:pPr>
                  <w:r w:rsidRPr="00626E59">
                    <w:rPr>
                      <w:rFonts w:cs="Times"/>
                      <w:b/>
                      <w:bCs/>
                    </w:rPr>
                    <w:t>Layers split across 2 Antenna Groups</w:t>
                  </w:r>
                </w:p>
              </w:tc>
            </w:tr>
            <w:tr w:rsidR="0054483C" w:rsidRPr="00626E59" w14:paraId="2F84FB2B"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FDE02" w14:textId="77777777" w:rsidR="0054483C" w:rsidRPr="00626E59" w:rsidRDefault="0054483C" w:rsidP="00DC651A">
                  <w:pPr>
                    <w:contextualSpacing/>
                    <w:rPr>
                      <w:rFonts w:cs="Times"/>
                    </w:rPr>
                  </w:pPr>
                  <w:r w:rsidRPr="00626E59">
                    <w:rPr>
                      <w:rFonts w:cs="Times"/>
                    </w:rPr>
                    <w:lastRenderedPageBreak/>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4DAA8" w14:textId="77777777" w:rsidR="0054483C" w:rsidRPr="00626E59" w:rsidRDefault="0054483C" w:rsidP="00DC651A">
                  <w:pPr>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451008"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lang w:eastAsia="zh-CN"/>
                    </w:rPr>
                  </w:pPr>
                </w:p>
              </w:tc>
            </w:tr>
            <w:tr w:rsidR="0054483C" w:rsidRPr="00626E59" w14:paraId="465F3FA5"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468A1" w14:textId="77777777" w:rsidR="0054483C" w:rsidRPr="00626E59" w:rsidRDefault="0054483C" w:rsidP="00DC651A">
                  <w:pPr>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D4EB152"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EF55F8C" w14:textId="77777777" w:rsidR="0054483C" w:rsidRPr="00626E59" w:rsidRDefault="0054483C" w:rsidP="00DC651A">
                  <w:pPr>
                    <w:contextualSpacing/>
                    <w:rPr>
                      <w:rFonts w:eastAsia="Calibri" w:cs="Times"/>
                    </w:rPr>
                  </w:pPr>
                  <w:r w:rsidRPr="00626E59">
                    <w:rPr>
                      <w:rFonts w:cs="Times"/>
                    </w:rPr>
                    <w:t>(1,1)</w:t>
                  </w:r>
                </w:p>
              </w:tc>
            </w:tr>
            <w:tr w:rsidR="0054483C" w:rsidRPr="00626E59" w14:paraId="38A5DF63"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98936" w14:textId="77777777" w:rsidR="0054483C" w:rsidRPr="00626E59" w:rsidRDefault="0054483C" w:rsidP="00DC651A">
                  <w:pPr>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1C884" w14:textId="77777777" w:rsidR="0054483C" w:rsidRPr="00626E59" w:rsidRDefault="0054483C" w:rsidP="00DC651A">
                  <w:pPr>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C663902"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color w:val="000000"/>
                      <w:lang w:eastAsia="zh-CN"/>
                    </w:rPr>
                  </w:pPr>
                </w:p>
              </w:tc>
            </w:tr>
            <w:tr w:rsidR="0054483C" w:rsidRPr="00626E59" w14:paraId="3FBECEE5"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77B4C0" w14:textId="77777777" w:rsidR="0054483C" w:rsidRPr="00626E59" w:rsidRDefault="0054483C" w:rsidP="00DC651A">
                  <w:pPr>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5E1725"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AC7C5" w14:textId="77777777" w:rsidR="0054483C" w:rsidRPr="00626E59" w:rsidRDefault="0054483C" w:rsidP="00DC651A">
                  <w:pPr>
                    <w:contextualSpacing/>
                    <w:rPr>
                      <w:rFonts w:eastAsia="Calibri" w:cs="Times"/>
                      <w:color w:val="000000"/>
                    </w:rPr>
                  </w:pPr>
                  <w:r w:rsidRPr="00626E59">
                    <w:rPr>
                      <w:rFonts w:cs="Times"/>
                      <w:color w:val="000000"/>
                    </w:rPr>
                    <w:t>(2,1), (1,2)</w:t>
                  </w:r>
                </w:p>
              </w:tc>
            </w:tr>
            <w:tr w:rsidR="0054483C" w:rsidRPr="00626E59" w14:paraId="451F9AB6"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40AA0" w14:textId="77777777" w:rsidR="0054483C" w:rsidRPr="00626E59" w:rsidRDefault="0054483C" w:rsidP="00DC651A">
                  <w:pPr>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85107" w14:textId="77777777" w:rsidR="0054483C" w:rsidRPr="00626E59" w:rsidRDefault="0054483C" w:rsidP="00DC651A">
                  <w:pPr>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079362A"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color w:val="000000"/>
                    </w:rPr>
                  </w:pPr>
                </w:p>
              </w:tc>
            </w:tr>
            <w:tr w:rsidR="0054483C" w:rsidRPr="00626E59" w14:paraId="11D17AA5"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7F0D76" w14:textId="77777777" w:rsidR="0054483C" w:rsidRPr="00626E59" w:rsidRDefault="0054483C" w:rsidP="00DC651A">
                  <w:pPr>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3448E6"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9DD8204" w14:textId="77777777" w:rsidR="0054483C" w:rsidRPr="00626E59" w:rsidRDefault="0054483C" w:rsidP="00DC651A">
                  <w:pPr>
                    <w:contextualSpacing/>
                    <w:rPr>
                      <w:rFonts w:eastAsia="Calibri" w:cs="Times"/>
                      <w:color w:val="000000"/>
                    </w:rPr>
                  </w:pPr>
                  <w:r w:rsidRPr="00626E59">
                    <w:rPr>
                      <w:rFonts w:cs="Times"/>
                      <w:color w:val="000000"/>
                    </w:rPr>
                    <w:t>(2,2), (3,1), (1,3)</w:t>
                  </w:r>
                </w:p>
              </w:tc>
            </w:tr>
            <w:tr w:rsidR="0054483C" w:rsidRPr="00626E59" w14:paraId="5F63407C"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ABF58" w14:textId="77777777" w:rsidR="0054483C" w:rsidRPr="00626E59" w:rsidRDefault="0054483C" w:rsidP="00DC651A">
                  <w:pPr>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06B5DAC"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56CFF" w14:textId="77777777" w:rsidR="0054483C" w:rsidRPr="00626E59" w:rsidRDefault="0054483C" w:rsidP="00DC651A">
                  <w:pPr>
                    <w:contextualSpacing/>
                    <w:rPr>
                      <w:rFonts w:eastAsia="Calibri" w:cs="Times"/>
                      <w:color w:val="000000"/>
                    </w:rPr>
                  </w:pPr>
                  <w:r w:rsidRPr="00626E59">
                    <w:rPr>
                      <w:rFonts w:cs="Times"/>
                      <w:color w:val="000000"/>
                    </w:rPr>
                    <w:t>(4,1), (1,4), (2,3), (3,2)</w:t>
                  </w:r>
                </w:p>
              </w:tc>
            </w:tr>
            <w:tr w:rsidR="0054483C" w:rsidRPr="00626E59" w14:paraId="0BE71922"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DCAAE" w14:textId="77777777" w:rsidR="0054483C" w:rsidRPr="00626E59" w:rsidRDefault="0054483C" w:rsidP="00DC651A">
                  <w:pPr>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F457C29"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8E99D" w14:textId="77777777" w:rsidR="0054483C" w:rsidRPr="00626E59" w:rsidRDefault="0054483C" w:rsidP="00DC651A">
                  <w:pPr>
                    <w:contextualSpacing/>
                    <w:rPr>
                      <w:rFonts w:eastAsia="Calibri" w:cs="Times"/>
                      <w:color w:val="000000"/>
                    </w:rPr>
                  </w:pPr>
                  <w:r w:rsidRPr="00626E59">
                    <w:rPr>
                      <w:rFonts w:cs="Times"/>
                      <w:color w:val="000000"/>
                    </w:rPr>
                    <w:t>(4,2), (2,4), (3,3)</w:t>
                  </w:r>
                </w:p>
              </w:tc>
            </w:tr>
            <w:tr w:rsidR="0054483C" w:rsidRPr="00626E59" w14:paraId="1EC57068" w14:textId="77777777" w:rsidTr="00DC651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BF2D0" w14:textId="77777777" w:rsidR="0054483C" w:rsidRPr="00626E59" w:rsidRDefault="0054483C" w:rsidP="00DC651A">
                  <w:pPr>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5ED7A6" w14:textId="77777777" w:rsidR="0054483C" w:rsidRPr="00626E59" w:rsidRDefault="0054483C" w:rsidP="0054483C">
                  <w:pPr>
                    <w:pStyle w:val="aff5"/>
                    <w:numPr>
                      <w:ilvl w:val="0"/>
                      <w:numId w:val="37"/>
                    </w:numPr>
                    <w:snapToGrid/>
                    <w:spacing w:after="0" w:afterAutospacing="0"/>
                    <w:ind w:leftChars="0"/>
                    <w:contextualSpacing/>
                    <w:jc w:val="left"/>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3DD16" w14:textId="77777777" w:rsidR="0054483C" w:rsidRPr="00626E59" w:rsidRDefault="0054483C" w:rsidP="00DC651A">
                  <w:pPr>
                    <w:contextualSpacing/>
                    <w:rPr>
                      <w:rFonts w:eastAsia="Calibri" w:cs="Times"/>
                    </w:rPr>
                  </w:pPr>
                  <w:r w:rsidRPr="00626E59">
                    <w:rPr>
                      <w:rFonts w:cs="Times"/>
                    </w:rPr>
                    <w:t>(4,3), (3,4)</w:t>
                  </w:r>
                </w:p>
              </w:tc>
            </w:tr>
          </w:tbl>
          <w:p w14:paraId="17761056" w14:textId="77777777" w:rsidR="0054483C" w:rsidRPr="007842BF" w:rsidRDefault="0054483C" w:rsidP="00DC651A">
            <w:pPr>
              <w:rPr>
                <w:rFonts w:hint="eastAsia"/>
                <w:iCs/>
              </w:rPr>
            </w:pPr>
            <w:r>
              <w:rPr>
                <w:iCs/>
              </w:rPr>
              <w:t>Note: Above is not relevant to how precoders are indicated.</w:t>
            </w:r>
          </w:p>
          <w:p w14:paraId="275D82D1" w14:textId="77777777" w:rsidR="0054483C" w:rsidRPr="00737AB1" w:rsidRDefault="0054483C" w:rsidP="00DC651A">
            <w:pPr>
              <w:contextualSpacing/>
              <w:rPr>
                <w:rFonts w:ascii="Times" w:eastAsia="Batang" w:hAnsi="Times" w:cs="Times"/>
                <w:b/>
                <w:bCs/>
                <w:iCs/>
                <w:highlight w:val="darkYellow"/>
              </w:rPr>
            </w:pPr>
            <w:r w:rsidRPr="00737AB1">
              <w:rPr>
                <w:rFonts w:ascii="Times" w:eastAsia="Batang" w:hAnsi="Times" w:cs="Times"/>
                <w:b/>
                <w:bCs/>
                <w:iCs/>
                <w:highlight w:val="darkYellow"/>
              </w:rPr>
              <w:t>Working Assumption</w:t>
            </w:r>
            <w:r>
              <w:rPr>
                <w:rFonts w:ascii="Times" w:eastAsia="Batang" w:hAnsi="Times" w:cs="Times"/>
                <w:b/>
                <w:bCs/>
                <w:iCs/>
                <w:highlight w:val="darkYellow"/>
              </w:rPr>
              <w:t xml:space="preserve"> (#112b-e)</w:t>
            </w:r>
          </w:p>
          <w:p w14:paraId="49706205" w14:textId="77777777" w:rsidR="0054483C" w:rsidRPr="00737AB1" w:rsidRDefault="0054483C" w:rsidP="00DC651A">
            <w:pPr>
              <w:contextualSpacing/>
              <w:rPr>
                <w:rFonts w:ascii="Times" w:eastAsia="Batang" w:hAnsi="Times" w:cs="Times"/>
                <w:bCs/>
              </w:rPr>
            </w:pPr>
            <w:r w:rsidRPr="00737AB1">
              <w:rPr>
                <w:rFonts w:ascii="Times" w:eastAsia="Batang" w:hAnsi="Times" w:cs="Times"/>
                <w:bCs/>
                <w:iCs/>
              </w:rPr>
              <w:t xml:space="preserve">For partially coherent uplink precoding by an 8TX UE, Ng=2, </w:t>
            </w:r>
          </w:p>
          <w:p w14:paraId="776D2857" w14:textId="77777777" w:rsidR="0054483C" w:rsidRPr="00737AB1" w:rsidRDefault="0054483C" w:rsidP="0054483C">
            <w:pPr>
              <w:numPr>
                <w:ilvl w:val="0"/>
                <w:numId w:val="41"/>
              </w:numPr>
              <w:snapToGrid/>
              <w:spacing w:after="0" w:afterAutospacing="0"/>
              <w:contextualSpacing/>
              <w:jc w:val="left"/>
              <w:rPr>
                <w:rFonts w:ascii="Times" w:hAnsi="Times" w:cs="Times"/>
                <w:bCs/>
                <w:strike/>
                <w:lang w:eastAsia="x-none"/>
              </w:rPr>
            </w:pPr>
            <w:r w:rsidRPr="00737AB1">
              <w:rPr>
                <w:rFonts w:ascii="Times" w:eastAsia="Times New Roman" w:hAnsi="Times" w:cs="Times"/>
                <w:bCs/>
                <w:iCs/>
                <w:lang w:eastAsia="x-none"/>
              </w:rPr>
              <w:t>At least the following combinations of layer splitting are supported</w:t>
            </w:r>
          </w:p>
          <w:p w14:paraId="31B1793C" w14:textId="77777777" w:rsidR="0054483C" w:rsidRPr="00737AB1" w:rsidRDefault="0054483C" w:rsidP="0054483C">
            <w:pPr>
              <w:numPr>
                <w:ilvl w:val="1"/>
                <w:numId w:val="41"/>
              </w:numPr>
              <w:snapToGrid/>
              <w:spacing w:after="0" w:afterAutospacing="0"/>
              <w:contextualSpacing/>
              <w:jc w:val="left"/>
              <w:rPr>
                <w:rFonts w:ascii="Times" w:hAnsi="Times" w:cs="Times"/>
                <w:bCs/>
                <w:lang w:eastAsia="x-none"/>
              </w:rPr>
            </w:pPr>
            <w:r w:rsidRPr="00737AB1">
              <w:rPr>
                <w:rFonts w:ascii="Times" w:eastAsia="Times New Roman" w:hAnsi="Times" w:cs="Times"/>
                <w:bCs/>
                <w:iCs/>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77"/>
              <w:gridCol w:w="2812"/>
              <w:gridCol w:w="3095"/>
            </w:tblGrid>
            <w:tr w:rsidR="0054483C" w:rsidRPr="00737AB1" w14:paraId="328F0C7B" w14:textId="77777777" w:rsidTr="00DC651A">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84AE5E" w14:textId="77777777" w:rsidR="0054483C" w:rsidRPr="00737AB1" w:rsidRDefault="0054483C" w:rsidP="00DC651A">
                  <w:pPr>
                    <w:spacing w:after="0"/>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220F22" w14:textId="77777777" w:rsidR="0054483C" w:rsidRPr="00737AB1" w:rsidRDefault="0054483C" w:rsidP="00DC651A">
                  <w:pPr>
                    <w:spacing w:after="0"/>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B7408" w14:textId="77777777" w:rsidR="0054483C" w:rsidRPr="00737AB1" w:rsidRDefault="0054483C" w:rsidP="00DC651A">
                  <w:pPr>
                    <w:spacing w:after="0"/>
                    <w:contextualSpacing/>
                    <w:rPr>
                      <w:rFonts w:ascii="Times" w:eastAsia="Batang" w:hAnsi="Times" w:cs="Times"/>
                      <w:b/>
                      <w:bCs/>
                      <w:iCs/>
                    </w:rPr>
                  </w:pPr>
                  <w:r w:rsidRPr="00737AB1">
                    <w:rPr>
                      <w:rFonts w:ascii="Times" w:eastAsia="Batang" w:hAnsi="Times" w:cs="Times"/>
                      <w:b/>
                      <w:bCs/>
                      <w:iCs/>
                    </w:rPr>
                    <w:t>Layers split across 2 Antenna Groups</w:t>
                  </w:r>
                </w:p>
              </w:tc>
            </w:tr>
            <w:tr w:rsidR="0054483C" w:rsidRPr="00737AB1" w14:paraId="5B20C509"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E9FA7" w14:textId="77777777" w:rsidR="0054483C" w:rsidRPr="00737AB1" w:rsidRDefault="0054483C" w:rsidP="00DC651A">
                  <w:pPr>
                    <w:spacing w:after="0"/>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FA2C2" w14:textId="77777777" w:rsidR="0054483C" w:rsidRPr="00737AB1" w:rsidRDefault="0054483C" w:rsidP="00DC651A">
                  <w:pPr>
                    <w:spacing w:after="0"/>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633C532"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lang w:eastAsia="zh-CN"/>
                    </w:rPr>
                  </w:pPr>
                </w:p>
              </w:tc>
            </w:tr>
            <w:tr w:rsidR="0054483C" w:rsidRPr="00737AB1" w14:paraId="0EFE1E66"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3DB1D" w14:textId="77777777" w:rsidR="0054483C" w:rsidRPr="00737AB1" w:rsidRDefault="0054483C" w:rsidP="00DC651A">
                  <w:pPr>
                    <w:spacing w:after="0"/>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69B024"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C972F4B" w14:textId="77777777" w:rsidR="0054483C" w:rsidRPr="00737AB1" w:rsidRDefault="0054483C" w:rsidP="00DC651A">
                  <w:pPr>
                    <w:spacing w:after="0"/>
                    <w:contextualSpacing/>
                    <w:rPr>
                      <w:rFonts w:ascii="Times" w:eastAsia="Calibri" w:hAnsi="Times" w:cs="Times"/>
                      <w:iCs/>
                    </w:rPr>
                  </w:pPr>
                  <w:r w:rsidRPr="00737AB1">
                    <w:rPr>
                      <w:rFonts w:ascii="Times" w:eastAsia="Batang" w:hAnsi="Times" w:cs="Times"/>
                      <w:iCs/>
                    </w:rPr>
                    <w:t>(1,1)</w:t>
                  </w:r>
                </w:p>
              </w:tc>
            </w:tr>
            <w:tr w:rsidR="0054483C" w:rsidRPr="00737AB1" w14:paraId="74804718"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0F3D7" w14:textId="77777777" w:rsidR="0054483C" w:rsidRPr="00737AB1" w:rsidRDefault="0054483C" w:rsidP="00DC651A">
                  <w:pPr>
                    <w:spacing w:after="0"/>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74F34" w14:textId="77777777" w:rsidR="0054483C" w:rsidRPr="00737AB1" w:rsidRDefault="0054483C" w:rsidP="00DC651A">
                  <w:pPr>
                    <w:spacing w:after="0"/>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7A65E65"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color w:val="000000"/>
                      <w:lang w:eastAsia="zh-CN"/>
                    </w:rPr>
                  </w:pPr>
                </w:p>
              </w:tc>
            </w:tr>
            <w:tr w:rsidR="0054483C" w:rsidRPr="00737AB1" w14:paraId="1EFF7774"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344DF7" w14:textId="77777777" w:rsidR="0054483C" w:rsidRPr="00737AB1" w:rsidRDefault="0054483C" w:rsidP="00DC651A">
                  <w:pPr>
                    <w:spacing w:after="0"/>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9FEC74"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ECB06" w14:textId="77777777" w:rsidR="0054483C" w:rsidRPr="00737AB1" w:rsidRDefault="0054483C" w:rsidP="00DC651A">
                  <w:pPr>
                    <w:spacing w:after="0"/>
                    <w:contextualSpacing/>
                    <w:rPr>
                      <w:rFonts w:ascii="Times" w:eastAsia="Calibri" w:hAnsi="Times" w:cs="Times"/>
                      <w:iCs/>
                      <w:color w:val="000000"/>
                    </w:rPr>
                  </w:pPr>
                  <w:r w:rsidRPr="00737AB1">
                    <w:rPr>
                      <w:rFonts w:ascii="Times" w:eastAsia="Batang" w:hAnsi="Times" w:cs="Times"/>
                      <w:iCs/>
                      <w:color w:val="000000"/>
                    </w:rPr>
                    <w:t>(1,2), (2,1)</w:t>
                  </w:r>
                </w:p>
              </w:tc>
            </w:tr>
            <w:tr w:rsidR="0054483C" w:rsidRPr="00737AB1" w14:paraId="78B10C82"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6618D" w14:textId="77777777" w:rsidR="0054483C" w:rsidRPr="00737AB1" w:rsidRDefault="0054483C" w:rsidP="00DC651A">
                  <w:pPr>
                    <w:spacing w:after="0"/>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931D8" w14:textId="77777777" w:rsidR="0054483C" w:rsidRPr="00737AB1" w:rsidRDefault="0054483C" w:rsidP="00DC651A">
                  <w:pPr>
                    <w:spacing w:after="0"/>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C69FA38"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color w:val="000000"/>
                      <w:lang w:eastAsia="x-none"/>
                    </w:rPr>
                  </w:pPr>
                </w:p>
              </w:tc>
            </w:tr>
            <w:tr w:rsidR="0054483C" w:rsidRPr="00737AB1" w14:paraId="15429EE2"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39D315" w14:textId="77777777" w:rsidR="0054483C" w:rsidRPr="00737AB1" w:rsidRDefault="0054483C" w:rsidP="00DC651A">
                  <w:pPr>
                    <w:spacing w:after="0"/>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63B036"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F6BCA73" w14:textId="77777777" w:rsidR="0054483C" w:rsidRPr="00737AB1" w:rsidRDefault="0054483C" w:rsidP="00DC651A">
                  <w:pPr>
                    <w:spacing w:after="0"/>
                    <w:contextualSpacing/>
                    <w:rPr>
                      <w:rFonts w:ascii="Times" w:eastAsia="Calibri" w:hAnsi="Times" w:cs="Times"/>
                      <w:iCs/>
                      <w:color w:val="000000"/>
                    </w:rPr>
                  </w:pPr>
                  <w:r w:rsidRPr="00737AB1">
                    <w:rPr>
                      <w:rFonts w:ascii="Times" w:eastAsia="Batang" w:hAnsi="Times" w:cs="Times"/>
                      <w:iCs/>
                      <w:color w:val="000000"/>
                    </w:rPr>
                    <w:t>(2,2)</w:t>
                  </w:r>
                </w:p>
              </w:tc>
            </w:tr>
            <w:tr w:rsidR="0054483C" w:rsidRPr="00737AB1" w14:paraId="60FDAE3F"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5F661" w14:textId="77777777" w:rsidR="0054483C" w:rsidRPr="00737AB1" w:rsidRDefault="0054483C" w:rsidP="00DC651A">
                  <w:pPr>
                    <w:spacing w:after="0"/>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59BC82"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195D3" w14:textId="77777777" w:rsidR="0054483C" w:rsidRPr="00737AB1" w:rsidRDefault="0054483C" w:rsidP="00DC651A">
                  <w:pPr>
                    <w:spacing w:after="0"/>
                    <w:contextualSpacing/>
                    <w:rPr>
                      <w:rFonts w:ascii="Times" w:eastAsia="Calibri" w:hAnsi="Times" w:cs="Times"/>
                      <w:iCs/>
                      <w:color w:val="000000"/>
                    </w:rPr>
                  </w:pPr>
                  <w:r w:rsidRPr="00737AB1">
                    <w:rPr>
                      <w:rFonts w:ascii="Times" w:eastAsia="Batang" w:hAnsi="Times" w:cs="Times"/>
                      <w:iCs/>
                      <w:color w:val="000000"/>
                    </w:rPr>
                    <w:t>(2,3), (3,2)</w:t>
                  </w:r>
                </w:p>
              </w:tc>
            </w:tr>
            <w:tr w:rsidR="0054483C" w:rsidRPr="00737AB1" w14:paraId="42EF1985"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2849E" w14:textId="77777777" w:rsidR="0054483C" w:rsidRPr="00737AB1" w:rsidRDefault="0054483C" w:rsidP="00DC651A">
                  <w:pPr>
                    <w:spacing w:after="0"/>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76AA85"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87360" w14:textId="77777777" w:rsidR="0054483C" w:rsidRPr="00737AB1" w:rsidRDefault="0054483C" w:rsidP="00DC651A">
                  <w:pPr>
                    <w:spacing w:after="0"/>
                    <w:contextualSpacing/>
                    <w:rPr>
                      <w:rFonts w:ascii="Times" w:eastAsia="Calibri" w:hAnsi="Times" w:cs="Times"/>
                      <w:iCs/>
                      <w:color w:val="000000"/>
                    </w:rPr>
                  </w:pPr>
                  <w:r w:rsidRPr="00737AB1">
                    <w:rPr>
                      <w:rFonts w:ascii="Times" w:eastAsia="Batang" w:hAnsi="Times" w:cs="Times"/>
                      <w:iCs/>
                      <w:color w:val="000000"/>
                    </w:rPr>
                    <w:t>(3,3)</w:t>
                  </w:r>
                </w:p>
              </w:tc>
            </w:tr>
            <w:tr w:rsidR="0054483C" w:rsidRPr="00737AB1" w14:paraId="7329C87A" w14:textId="77777777" w:rsidTr="00DC651A">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2CF84" w14:textId="77777777" w:rsidR="0054483C" w:rsidRPr="00737AB1" w:rsidRDefault="0054483C" w:rsidP="00DC651A">
                  <w:pPr>
                    <w:spacing w:after="0"/>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CFF0BE" w14:textId="77777777" w:rsidR="0054483C" w:rsidRPr="00737AB1" w:rsidRDefault="0054483C" w:rsidP="0054483C">
                  <w:pPr>
                    <w:numPr>
                      <w:ilvl w:val="0"/>
                      <w:numId w:val="37"/>
                    </w:numPr>
                    <w:snapToGrid/>
                    <w:spacing w:after="0" w:afterAutospacing="0"/>
                    <w:contextualSpacing/>
                    <w:jc w:val="left"/>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3712E" w14:textId="77777777" w:rsidR="0054483C" w:rsidRPr="00737AB1" w:rsidRDefault="0054483C" w:rsidP="00DC651A">
                  <w:pPr>
                    <w:spacing w:after="0"/>
                    <w:contextualSpacing/>
                    <w:rPr>
                      <w:rFonts w:ascii="Times" w:eastAsia="Calibri" w:hAnsi="Times" w:cs="Times"/>
                      <w:iCs/>
                    </w:rPr>
                  </w:pPr>
                  <w:r w:rsidRPr="00737AB1">
                    <w:rPr>
                      <w:rFonts w:ascii="Times" w:eastAsia="Batang" w:hAnsi="Times" w:cs="Times"/>
                      <w:iCs/>
                    </w:rPr>
                    <w:t>(3,4), (4,3)</w:t>
                  </w:r>
                </w:p>
              </w:tc>
            </w:tr>
          </w:tbl>
          <w:p w14:paraId="5E173F02" w14:textId="77777777" w:rsidR="0054483C" w:rsidRPr="007842BF" w:rsidRDefault="0054483C" w:rsidP="0054483C">
            <w:pPr>
              <w:spacing w:after="0"/>
              <w:contextualSpacing/>
              <w:rPr>
                <w:rFonts w:hint="eastAsia"/>
                <w:iCs/>
              </w:rPr>
            </w:pPr>
          </w:p>
        </w:tc>
      </w:tr>
    </w:tbl>
    <w:p w14:paraId="52067294" w14:textId="77777777" w:rsidR="0054483C" w:rsidRDefault="0054483C" w:rsidP="00F43183">
      <w:pPr>
        <w:rPr>
          <w:rFonts w:hint="eastAsia"/>
          <w:bCs/>
        </w:rPr>
      </w:pPr>
    </w:p>
    <w:p w14:paraId="5D2E3915" w14:textId="165C1507" w:rsidR="00AD1073" w:rsidRDefault="0054483C" w:rsidP="00F43183">
      <w:pPr>
        <w:rPr>
          <w:bCs/>
        </w:rPr>
      </w:pPr>
      <w:r>
        <w:rPr>
          <w:bCs/>
        </w:rPr>
        <w:t>W</w:t>
      </w:r>
      <w:r w:rsidR="00670FA6">
        <w:rPr>
          <w:bCs/>
        </w:rPr>
        <w:t xml:space="preserve">e need to consider the TPMI overhead to determine the </w:t>
      </w:r>
      <w:r w:rsidR="00354885">
        <w:rPr>
          <w:bCs/>
        </w:rPr>
        <w:t xml:space="preserve">supported layer splitting of the </w:t>
      </w:r>
      <w:r w:rsidR="00670FA6">
        <w:rPr>
          <w:bCs/>
        </w:rPr>
        <w:t>codebook design for partial coherent</w:t>
      </w:r>
      <w:r w:rsidR="003B4F67">
        <w:rPr>
          <w:bCs/>
        </w:rPr>
        <w:t xml:space="preserve">. </w:t>
      </w:r>
      <w:r w:rsidR="00A83FF6">
        <w:rPr>
          <w:rFonts w:hint="eastAsia"/>
          <w:bCs/>
        </w:rPr>
        <w:t>Through the previous meeting, there is common understanding that</w:t>
      </w:r>
      <w:r w:rsidR="006F58E2">
        <w:rPr>
          <w:bCs/>
        </w:rPr>
        <w:t xml:space="preserve"> need to reduce the TPMI overhead. The overhead become </w:t>
      </w:r>
      <w:r w:rsidR="00FC3EC6">
        <w:rPr>
          <w:bCs/>
        </w:rPr>
        <w:t>an</w:t>
      </w:r>
      <w:r w:rsidR="006F58E2">
        <w:rPr>
          <w:bCs/>
        </w:rPr>
        <w:t xml:space="preserve"> issue especially for the partial-</w:t>
      </w:r>
      <w:r w:rsidR="00DE4578">
        <w:rPr>
          <w:bCs/>
        </w:rPr>
        <w:t>coherent</w:t>
      </w:r>
      <w:r w:rsidR="006F58E2">
        <w:rPr>
          <w:bCs/>
        </w:rPr>
        <w:t xml:space="preserve"> codebook. In the case as the partial-coherent precoding structure consist of two precoding matrices taken from Rel-15 4TX UL codebook</w:t>
      </w:r>
      <w:r w:rsidR="000552E4">
        <w:rPr>
          <w:bCs/>
        </w:rPr>
        <w:t xml:space="preserve"> (</w:t>
      </w:r>
      <w:r w:rsidR="000552E4" w:rsidRPr="000552E4">
        <w:rPr>
          <w:b/>
          <w:bCs/>
        </w:rPr>
        <w:t>A</w:t>
      </w:r>
      <w:r w:rsidR="000552E4" w:rsidRPr="000552E4">
        <w:rPr>
          <w:bCs/>
          <w:vertAlign w:val="subscript"/>
        </w:rPr>
        <w:t>1</w:t>
      </w:r>
      <w:r w:rsidR="000552E4">
        <w:rPr>
          <w:bCs/>
        </w:rPr>
        <w:t xml:space="preserve">, </w:t>
      </w:r>
      <w:r w:rsidR="000552E4" w:rsidRPr="000552E4">
        <w:rPr>
          <w:b/>
          <w:bCs/>
        </w:rPr>
        <w:t>A</w:t>
      </w:r>
      <w:r w:rsidR="000552E4" w:rsidRPr="000552E4">
        <w:rPr>
          <w:bCs/>
          <w:vertAlign w:val="subscript"/>
        </w:rPr>
        <w:t>2</w:t>
      </w:r>
      <w:r w:rsidR="000552E4" w:rsidRPr="000552E4">
        <w:rPr>
          <w:bCs/>
        </w:rPr>
        <w:t xml:space="preserve"> </w:t>
      </w:r>
      <w:r w:rsidR="000552E4">
        <w:rPr>
          <w:bCs/>
        </w:rPr>
        <w:t xml:space="preserve">described as </w:t>
      </w:r>
      <w:r w:rsidR="00354885">
        <w:rPr>
          <w:bCs/>
        </w:rPr>
        <w:t>observation 1</w:t>
      </w:r>
      <w:r w:rsidR="000552E4">
        <w:rPr>
          <w:bCs/>
        </w:rPr>
        <w:t>)</w:t>
      </w:r>
      <w:r w:rsidR="006F58E2">
        <w:rPr>
          <w:bCs/>
        </w:rPr>
        <w:t xml:space="preserve">, it needs as two times as the conventional TPMI overhead. </w:t>
      </w:r>
      <w:r w:rsidR="000552E4">
        <w:rPr>
          <w:bCs/>
        </w:rPr>
        <w:t xml:space="preserve">As the </w:t>
      </w:r>
      <w:r w:rsidR="00DE4578" w:rsidRPr="00934991">
        <w:rPr>
          <w:bCs/>
          <w:i/>
        </w:rPr>
        <w:t>codebook Subset</w:t>
      </w:r>
      <w:r w:rsidR="000552E4" w:rsidRPr="00934991">
        <w:rPr>
          <w:bCs/>
        </w:rPr>
        <w:t xml:space="preserve"> </w:t>
      </w:r>
      <w:r w:rsidR="000552E4">
        <w:rPr>
          <w:bCs/>
        </w:rPr>
        <w:t>is same as e</w:t>
      </w:r>
      <w:r w:rsidR="006F58E2">
        <w:rPr>
          <w:bCs/>
        </w:rPr>
        <w:t xml:space="preserve">xisting </w:t>
      </w:r>
      <w:r w:rsidR="000552E4">
        <w:rPr>
          <w:bCs/>
        </w:rPr>
        <w:t>configuration</w:t>
      </w:r>
      <w:r w:rsidR="00AD1073">
        <w:rPr>
          <w:bCs/>
        </w:rPr>
        <w:t xml:space="preserve"> (E.g. </w:t>
      </w:r>
      <w:r w:rsidR="00AD1073" w:rsidRPr="00AD1073">
        <w:rPr>
          <w:bCs/>
          <w:i/>
        </w:rPr>
        <w:t>codebookSubset</w:t>
      </w:r>
      <w:r w:rsidR="00AD1073">
        <w:rPr>
          <w:bCs/>
        </w:rPr>
        <w:t>=</w:t>
      </w:r>
      <w:r w:rsidR="00AD1073" w:rsidRPr="00AD1073">
        <w:rPr>
          <w:bCs/>
          <w:i/>
        </w:rPr>
        <w:t>fullyAndPartialAndNonCoherent</w:t>
      </w:r>
      <w:r w:rsidR="00AD1073">
        <w:rPr>
          <w:bCs/>
        </w:rPr>
        <w:t>)</w:t>
      </w:r>
      <w:r w:rsidR="000552E4">
        <w:rPr>
          <w:bCs/>
        </w:rPr>
        <w:t xml:space="preserve">, the </w:t>
      </w:r>
      <w:r w:rsidR="006F58E2">
        <w:rPr>
          <w:bCs/>
        </w:rPr>
        <w:t>n</w:t>
      </w:r>
      <w:r w:rsidR="000552E4">
        <w:rPr>
          <w:bCs/>
        </w:rPr>
        <w:t xml:space="preserve">umber of PMI candidates become 62 for each 4TX UL codebook. </w:t>
      </w:r>
      <w:r w:rsidR="00704869">
        <w:rPr>
          <w:bCs/>
        </w:rPr>
        <w:t>Considered when the rank(</w:t>
      </w:r>
      <w:r w:rsidR="00704869" w:rsidRPr="000552E4">
        <w:rPr>
          <w:b/>
          <w:bCs/>
        </w:rPr>
        <w:t>A</w:t>
      </w:r>
      <w:r w:rsidR="00704869" w:rsidRPr="00704869">
        <w:rPr>
          <w:b/>
          <w:bCs/>
          <w:vertAlign w:val="subscript"/>
        </w:rPr>
        <w:t>1</w:t>
      </w:r>
      <w:r w:rsidR="00704869">
        <w:rPr>
          <w:bCs/>
        </w:rPr>
        <w:t>) or the rank(</w:t>
      </w:r>
      <w:r w:rsidR="00704869" w:rsidRPr="000552E4">
        <w:rPr>
          <w:b/>
          <w:bCs/>
        </w:rPr>
        <w:t>A</w:t>
      </w:r>
      <w:r w:rsidR="00704869">
        <w:rPr>
          <w:b/>
          <w:bCs/>
          <w:vertAlign w:val="subscript"/>
        </w:rPr>
        <w:t>2</w:t>
      </w:r>
      <w:r w:rsidR="00704869">
        <w:rPr>
          <w:bCs/>
        </w:rPr>
        <w:t xml:space="preserve">) is 0, the total number of TPMI is 63*63-1 = 3968 for 8TX partial-coherent codebook. </w:t>
      </w:r>
      <w:r w:rsidR="00934991">
        <w:rPr>
          <w:bCs/>
        </w:rPr>
        <w:t>This TPMI indication needs 12 bits.</w:t>
      </w:r>
    </w:p>
    <w:p w14:paraId="3EE8A5D3" w14:textId="02D184E4" w:rsidR="00DE3654" w:rsidRDefault="00DE3654" w:rsidP="00DE3654">
      <w:pPr>
        <w:jc w:val="center"/>
        <w:rPr>
          <w:bCs/>
        </w:rPr>
      </w:pPr>
      <w:r>
        <w:rPr>
          <w:bCs/>
        </w:rPr>
        <w:t xml:space="preserve">Table 1: </w:t>
      </w:r>
      <w:r>
        <w:rPr>
          <w:rFonts w:hint="eastAsia"/>
          <w:bCs/>
        </w:rPr>
        <w:t>Number of PMI candidate</w:t>
      </w:r>
      <w:r w:rsidR="00AD1073">
        <w:rPr>
          <w:bCs/>
        </w:rPr>
        <w:t xml:space="preserve"> of 4TX UL codebook</w:t>
      </w:r>
      <w:r>
        <w:rPr>
          <w:rFonts w:hint="eastAsia"/>
          <w:bCs/>
        </w:rPr>
        <w:t xml:space="preserve"> for </w:t>
      </w:r>
      <w:r w:rsidR="00AD1073">
        <w:rPr>
          <w:bCs/>
        </w:rPr>
        <w:t xml:space="preserve">each </w:t>
      </w:r>
      <w:r>
        <w:rPr>
          <w:bCs/>
        </w:rPr>
        <w:t>coherence type</w:t>
      </w:r>
    </w:p>
    <w:tbl>
      <w:tblPr>
        <w:tblW w:w="4875" w:type="dxa"/>
        <w:jc w:val="center"/>
        <w:tblCellMar>
          <w:left w:w="99" w:type="dxa"/>
          <w:right w:w="99" w:type="dxa"/>
        </w:tblCellMar>
        <w:tblLook w:val="04A0" w:firstRow="1" w:lastRow="0" w:firstColumn="1" w:lastColumn="0" w:noHBand="0" w:noVBand="1"/>
      </w:tblPr>
      <w:tblGrid>
        <w:gridCol w:w="960"/>
        <w:gridCol w:w="960"/>
        <w:gridCol w:w="960"/>
        <w:gridCol w:w="960"/>
        <w:gridCol w:w="1042"/>
      </w:tblGrid>
      <w:tr w:rsidR="00DE3654" w:rsidRPr="00DE3654" w14:paraId="751C37AA" w14:textId="77777777" w:rsidTr="005750FE">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E009C6"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lastRenderedPageBreak/>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7DE3AD2B"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FC</w:t>
            </w:r>
          </w:p>
        </w:tc>
        <w:tc>
          <w:tcPr>
            <w:tcW w:w="960" w:type="dxa"/>
            <w:tcBorders>
              <w:top w:val="single" w:sz="8" w:space="0" w:color="auto"/>
              <w:left w:val="nil"/>
              <w:bottom w:val="single" w:sz="8" w:space="0" w:color="auto"/>
              <w:right w:val="nil"/>
            </w:tcBorders>
            <w:shd w:val="clear" w:color="auto" w:fill="auto"/>
            <w:noWrap/>
            <w:vAlign w:val="center"/>
            <w:hideMark/>
          </w:tcPr>
          <w:p w14:paraId="22774C53"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PC</w:t>
            </w:r>
          </w:p>
        </w:tc>
        <w:tc>
          <w:tcPr>
            <w:tcW w:w="960" w:type="dxa"/>
            <w:tcBorders>
              <w:top w:val="single" w:sz="8" w:space="0" w:color="auto"/>
              <w:left w:val="nil"/>
              <w:bottom w:val="single" w:sz="8" w:space="0" w:color="auto"/>
              <w:right w:val="nil"/>
            </w:tcBorders>
            <w:shd w:val="clear" w:color="auto" w:fill="auto"/>
            <w:noWrap/>
            <w:vAlign w:val="center"/>
            <w:hideMark/>
          </w:tcPr>
          <w:p w14:paraId="55B7CFD0"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NC</w:t>
            </w:r>
          </w:p>
        </w:tc>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AC393B"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FCPCNC</w:t>
            </w:r>
          </w:p>
        </w:tc>
      </w:tr>
      <w:tr w:rsidR="00DE3654" w:rsidRPr="00DE3654" w14:paraId="6931D8CA"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56906D8B"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1</w:t>
            </w:r>
          </w:p>
        </w:tc>
        <w:tc>
          <w:tcPr>
            <w:tcW w:w="960" w:type="dxa"/>
            <w:tcBorders>
              <w:top w:val="nil"/>
              <w:left w:val="nil"/>
              <w:bottom w:val="nil"/>
              <w:right w:val="nil"/>
            </w:tcBorders>
            <w:shd w:val="clear" w:color="auto" w:fill="auto"/>
            <w:noWrap/>
            <w:vAlign w:val="center"/>
            <w:hideMark/>
          </w:tcPr>
          <w:p w14:paraId="7DC73FD7"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5FE90CD8"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0A9EB07C"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4</w:t>
            </w:r>
          </w:p>
        </w:tc>
        <w:tc>
          <w:tcPr>
            <w:tcW w:w="1035" w:type="dxa"/>
            <w:tcBorders>
              <w:top w:val="nil"/>
              <w:left w:val="single" w:sz="8" w:space="0" w:color="auto"/>
              <w:bottom w:val="nil"/>
              <w:right w:val="single" w:sz="8" w:space="0" w:color="auto"/>
            </w:tcBorders>
            <w:shd w:val="clear" w:color="auto" w:fill="auto"/>
            <w:noWrap/>
            <w:vAlign w:val="center"/>
            <w:hideMark/>
          </w:tcPr>
          <w:p w14:paraId="04E53BC0"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28</w:t>
            </w:r>
          </w:p>
        </w:tc>
      </w:tr>
      <w:tr w:rsidR="00DE3654" w:rsidRPr="00DE3654" w14:paraId="2E5E09E0"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856A562"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2</w:t>
            </w:r>
          </w:p>
        </w:tc>
        <w:tc>
          <w:tcPr>
            <w:tcW w:w="960" w:type="dxa"/>
            <w:tcBorders>
              <w:top w:val="nil"/>
              <w:left w:val="nil"/>
              <w:bottom w:val="nil"/>
              <w:right w:val="nil"/>
            </w:tcBorders>
            <w:shd w:val="clear" w:color="auto" w:fill="auto"/>
            <w:noWrap/>
            <w:vAlign w:val="center"/>
            <w:hideMark/>
          </w:tcPr>
          <w:p w14:paraId="6F137EEF"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59F98AF6"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8</w:t>
            </w:r>
          </w:p>
        </w:tc>
        <w:tc>
          <w:tcPr>
            <w:tcW w:w="960" w:type="dxa"/>
            <w:tcBorders>
              <w:top w:val="nil"/>
              <w:left w:val="nil"/>
              <w:bottom w:val="nil"/>
              <w:right w:val="nil"/>
            </w:tcBorders>
            <w:shd w:val="clear" w:color="auto" w:fill="auto"/>
            <w:noWrap/>
            <w:vAlign w:val="center"/>
            <w:hideMark/>
          </w:tcPr>
          <w:p w14:paraId="5554EE2F"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6</w:t>
            </w:r>
          </w:p>
        </w:tc>
        <w:tc>
          <w:tcPr>
            <w:tcW w:w="1035" w:type="dxa"/>
            <w:tcBorders>
              <w:top w:val="nil"/>
              <w:left w:val="single" w:sz="8" w:space="0" w:color="auto"/>
              <w:bottom w:val="nil"/>
              <w:right w:val="single" w:sz="8" w:space="0" w:color="auto"/>
            </w:tcBorders>
            <w:shd w:val="clear" w:color="auto" w:fill="auto"/>
            <w:noWrap/>
            <w:vAlign w:val="center"/>
            <w:hideMark/>
          </w:tcPr>
          <w:p w14:paraId="364273B7"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22</w:t>
            </w:r>
          </w:p>
        </w:tc>
      </w:tr>
      <w:tr w:rsidR="00DE3654" w:rsidRPr="00DE3654" w14:paraId="43B74E05" w14:textId="77777777" w:rsidTr="005750FE">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68AD9A68"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3</w:t>
            </w:r>
          </w:p>
        </w:tc>
        <w:tc>
          <w:tcPr>
            <w:tcW w:w="960" w:type="dxa"/>
            <w:tcBorders>
              <w:top w:val="nil"/>
              <w:left w:val="nil"/>
              <w:bottom w:val="nil"/>
              <w:right w:val="nil"/>
            </w:tcBorders>
            <w:shd w:val="clear" w:color="auto" w:fill="auto"/>
            <w:noWrap/>
            <w:vAlign w:val="center"/>
            <w:hideMark/>
          </w:tcPr>
          <w:p w14:paraId="67098549"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734B24DF"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24D279AC"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w:t>
            </w:r>
          </w:p>
        </w:tc>
        <w:tc>
          <w:tcPr>
            <w:tcW w:w="1035" w:type="dxa"/>
            <w:tcBorders>
              <w:top w:val="nil"/>
              <w:left w:val="single" w:sz="8" w:space="0" w:color="auto"/>
              <w:bottom w:val="nil"/>
              <w:right w:val="single" w:sz="8" w:space="0" w:color="auto"/>
            </w:tcBorders>
            <w:shd w:val="clear" w:color="auto" w:fill="auto"/>
            <w:noWrap/>
            <w:vAlign w:val="center"/>
            <w:hideMark/>
          </w:tcPr>
          <w:p w14:paraId="39927C4C"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7</w:t>
            </w:r>
          </w:p>
        </w:tc>
      </w:tr>
      <w:tr w:rsidR="00DE3654" w:rsidRPr="00DE3654" w14:paraId="55176DF9" w14:textId="77777777" w:rsidTr="005750FE">
        <w:trPr>
          <w:trHeight w:val="270"/>
          <w:jc w:val="center"/>
        </w:trPr>
        <w:tc>
          <w:tcPr>
            <w:tcW w:w="960" w:type="dxa"/>
            <w:tcBorders>
              <w:top w:val="nil"/>
              <w:left w:val="single" w:sz="8" w:space="0" w:color="auto"/>
              <w:bottom w:val="nil"/>
              <w:right w:val="single" w:sz="8" w:space="0" w:color="auto"/>
            </w:tcBorders>
            <w:shd w:val="clear" w:color="auto" w:fill="auto"/>
            <w:noWrap/>
            <w:vAlign w:val="center"/>
            <w:hideMark/>
          </w:tcPr>
          <w:p w14:paraId="6A38EA8F"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4</w:t>
            </w:r>
          </w:p>
        </w:tc>
        <w:tc>
          <w:tcPr>
            <w:tcW w:w="960" w:type="dxa"/>
            <w:tcBorders>
              <w:top w:val="nil"/>
              <w:left w:val="nil"/>
              <w:bottom w:val="nil"/>
              <w:right w:val="nil"/>
            </w:tcBorders>
            <w:shd w:val="clear" w:color="auto" w:fill="auto"/>
            <w:noWrap/>
            <w:vAlign w:val="center"/>
            <w:hideMark/>
          </w:tcPr>
          <w:p w14:paraId="248B5A80"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111B9F38"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6BB7DC17"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w:t>
            </w:r>
          </w:p>
        </w:tc>
        <w:tc>
          <w:tcPr>
            <w:tcW w:w="1035" w:type="dxa"/>
            <w:tcBorders>
              <w:top w:val="nil"/>
              <w:left w:val="single" w:sz="8" w:space="0" w:color="auto"/>
              <w:bottom w:val="nil"/>
              <w:right w:val="single" w:sz="8" w:space="0" w:color="auto"/>
            </w:tcBorders>
            <w:shd w:val="clear" w:color="auto" w:fill="auto"/>
            <w:noWrap/>
            <w:vAlign w:val="center"/>
            <w:hideMark/>
          </w:tcPr>
          <w:p w14:paraId="078359C4"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5</w:t>
            </w:r>
          </w:p>
        </w:tc>
      </w:tr>
      <w:tr w:rsidR="00DE3654" w:rsidRPr="00DE3654" w14:paraId="6ADAE56A" w14:textId="77777777" w:rsidTr="005750FE">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E2C504" w14:textId="77777777" w:rsidR="00DE3654" w:rsidRPr="00550225" w:rsidRDefault="00DE3654" w:rsidP="00DE3654">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sum</w:t>
            </w:r>
          </w:p>
        </w:tc>
        <w:tc>
          <w:tcPr>
            <w:tcW w:w="960" w:type="dxa"/>
            <w:tcBorders>
              <w:top w:val="single" w:sz="8" w:space="0" w:color="auto"/>
              <w:left w:val="nil"/>
              <w:bottom w:val="single" w:sz="8" w:space="0" w:color="auto"/>
              <w:right w:val="nil"/>
            </w:tcBorders>
            <w:shd w:val="clear" w:color="auto" w:fill="auto"/>
            <w:noWrap/>
            <w:vAlign w:val="center"/>
            <w:hideMark/>
          </w:tcPr>
          <w:p w14:paraId="5CAD294E"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30</w:t>
            </w:r>
          </w:p>
        </w:tc>
        <w:tc>
          <w:tcPr>
            <w:tcW w:w="960" w:type="dxa"/>
            <w:tcBorders>
              <w:top w:val="single" w:sz="8" w:space="0" w:color="auto"/>
              <w:left w:val="nil"/>
              <w:bottom w:val="single" w:sz="8" w:space="0" w:color="auto"/>
              <w:right w:val="nil"/>
            </w:tcBorders>
            <w:shd w:val="clear" w:color="auto" w:fill="auto"/>
            <w:noWrap/>
            <w:vAlign w:val="center"/>
            <w:hideMark/>
          </w:tcPr>
          <w:p w14:paraId="7A16831A"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20</w:t>
            </w:r>
          </w:p>
        </w:tc>
        <w:tc>
          <w:tcPr>
            <w:tcW w:w="960" w:type="dxa"/>
            <w:tcBorders>
              <w:top w:val="single" w:sz="8" w:space="0" w:color="auto"/>
              <w:left w:val="nil"/>
              <w:bottom w:val="single" w:sz="8" w:space="0" w:color="auto"/>
              <w:right w:val="nil"/>
            </w:tcBorders>
            <w:shd w:val="clear" w:color="auto" w:fill="auto"/>
            <w:noWrap/>
            <w:vAlign w:val="center"/>
            <w:hideMark/>
          </w:tcPr>
          <w:p w14:paraId="4CB0809E"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12</w:t>
            </w:r>
          </w:p>
        </w:tc>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431720" w14:textId="77777777" w:rsidR="00DE3654" w:rsidRPr="00550225" w:rsidRDefault="00DE3654" w:rsidP="00DE3654">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62</w:t>
            </w:r>
          </w:p>
        </w:tc>
      </w:tr>
    </w:tbl>
    <w:p w14:paraId="16176DD6" w14:textId="77777777" w:rsidR="005750FE" w:rsidRDefault="005750FE" w:rsidP="005750FE">
      <w:pPr>
        <w:jc w:val="center"/>
        <w:rPr>
          <w:bCs/>
        </w:rPr>
      </w:pPr>
    </w:p>
    <w:p w14:paraId="44141393" w14:textId="77777777" w:rsidR="005750FE" w:rsidRPr="005750FE" w:rsidRDefault="005750FE" w:rsidP="005750FE">
      <w:pPr>
        <w:jc w:val="center"/>
        <w:rPr>
          <w:bCs/>
        </w:rPr>
      </w:pPr>
      <w:r>
        <w:rPr>
          <w:bCs/>
        </w:rPr>
        <w:t xml:space="preserve">Table 2: </w:t>
      </w:r>
      <w:r>
        <w:rPr>
          <w:rFonts w:hint="eastAsia"/>
          <w:bCs/>
        </w:rPr>
        <w:t>Number of PMI candidate</w:t>
      </w:r>
      <w:r>
        <w:rPr>
          <w:bCs/>
        </w:rPr>
        <w:t xml:space="preserve"> of 2TX UL codebook</w:t>
      </w:r>
      <w:r>
        <w:rPr>
          <w:rFonts w:hint="eastAsia"/>
          <w:bCs/>
        </w:rPr>
        <w:t xml:space="preserve"> for </w:t>
      </w:r>
      <w:r>
        <w:rPr>
          <w:bCs/>
        </w:rPr>
        <w:t>each coherence type</w:t>
      </w:r>
    </w:p>
    <w:tbl>
      <w:tblPr>
        <w:tblW w:w="3840" w:type="dxa"/>
        <w:jc w:val="center"/>
        <w:tblCellMar>
          <w:left w:w="99" w:type="dxa"/>
          <w:right w:w="99" w:type="dxa"/>
        </w:tblCellMar>
        <w:tblLook w:val="04A0" w:firstRow="1" w:lastRow="0" w:firstColumn="1" w:lastColumn="0" w:noHBand="0" w:noVBand="1"/>
      </w:tblPr>
      <w:tblGrid>
        <w:gridCol w:w="960"/>
        <w:gridCol w:w="960"/>
        <w:gridCol w:w="960"/>
        <w:gridCol w:w="1042"/>
      </w:tblGrid>
      <w:tr w:rsidR="005750FE" w:rsidRPr="005750FE" w14:paraId="08760CBB"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3FC817"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16EC0475"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FC</w:t>
            </w:r>
          </w:p>
        </w:tc>
        <w:tc>
          <w:tcPr>
            <w:tcW w:w="960" w:type="dxa"/>
            <w:tcBorders>
              <w:top w:val="single" w:sz="8" w:space="0" w:color="auto"/>
              <w:left w:val="nil"/>
              <w:bottom w:val="single" w:sz="8" w:space="0" w:color="auto"/>
              <w:right w:val="nil"/>
            </w:tcBorders>
            <w:shd w:val="clear" w:color="auto" w:fill="auto"/>
            <w:noWrap/>
            <w:vAlign w:val="center"/>
            <w:hideMark/>
          </w:tcPr>
          <w:p w14:paraId="7773B7C5"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NC(PC)</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5DF468"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FCPCNC</w:t>
            </w:r>
          </w:p>
        </w:tc>
      </w:tr>
      <w:tr w:rsidR="005750FE" w:rsidRPr="005750FE" w14:paraId="1966D7D0" w14:textId="77777777" w:rsidTr="007732F1">
        <w:trPr>
          <w:trHeight w:val="260"/>
          <w:jc w:val="center"/>
        </w:trPr>
        <w:tc>
          <w:tcPr>
            <w:tcW w:w="960" w:type="dxa"/>
            <w:tcBorders>
              <w:top w:val="nil"/>
              <w:left w:val="single" w:sz="8" w:space="0" w:color="auto"/>
              <w:bottom w:val="nil"/>
              <w:right w:val="single" w:sz="8" w:space="0" w:color="auto"/>
            </w:tcBorders>
            <w:shd w:val="clear" w:color="auto" w:fill="auto"/>
            <w:noWrap/>
            <w:vAlign w:val="center"/>
            <w:hideMark/>
          </w:tcPr>
          <w:p w14:paraId="33D31855"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1</w:t>
            </w:r>
          </w:p>
        </w:tc>
        <w:tc>
          <w:tcPr>
            <w:tcW w:w="960" w:type="dxa"/>
            <w:tcBorders>
              <w:top w:val="nil"/>
              <w:left w:val="nil"/>
              <w:bottom w:val="nil"/>
              <w:right w:val="nil"/>
            </w:tcBorders>
            <w:shd w:val="clear" w:color="auto" w:fill="auto"/>
            <w:noWrap/>
            <w:vAlign w:val="center"/>
            <w:hideMark/>
          </w:tcPr>
          <w:p w14:paraId="445949C6"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3070030D"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single" w:sz="8" w:space="0" w:color="auto"/>
              <w:bottom w:val="nil"/>
              <w:right w:val="single" w:sz="8" w:space="0" w:color="auto"/>
            </w:tcBorders>
            <w:shd w:val="clear" w:color="auto" w:fill="auto"/>
            <w:noWrap/>
            <w:vAlign w:val="center"/>
            <w:hideMark/>
          </w:tcPr>
          <w:p w14:paraId="5431E68F"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6</w:t>
            </w:r>
          </w:p>
        </w:tc>
      </w:tr>
      <w:tr w:rsidR="005750FE" w:rsidRPr="005750FE" w14:paraId="22A5477D" w14:textId="77777777" w:rsidTr="007732F1">
        <w:trPr>
          <w:trHeight w:val="270"/>
          <w:jc w:val="center"/>
        </w:trPr>
        <w:tc>
          <w:tcPr>
            <w:tcW w:w="960" w:type="dxa"/>
            <w:tcBorders>
              <w:top w:val="nil"/>
              <w:left w:val="single" w:sz="8" w:space="0" w:color="auto"/>
              <w:bottom w:val="nil"/>
              <w:right w:val="single" w:sz="8" w:space="0" w:color="auto"/>
            </w:tcBorders>
            <w:shd w:val="clear" w:color="auto" w:fill="auto"/>
            <w:noWrap/>
            <w:vAlign w:val="center"/>
            <w:hideMark/>
          </w:tcPr>
          <w:p w14:paraId="19721491"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Rank 2</w:t>
            </w:r>
          </w:p>
        </w:tc>
        <w:tc>
          <w:tcPr>
            <w:tcW w:w="960" w:type="dxa"/>
            <w:tcBorders>
              <w:top w:val="nil"/>
              <w:left w:val="nil"/>
              <w:bottom w:val="nil"/>
              <w:right w:val="nil"/>
            </w:tcBorders>
            <w:shd w:val="clear" w:color="auto" w:fill="auto"/>
            <w:noWrap/>
            <w:vAlign w:val="center"/>
            <w:hideMark/>
          </w:tcPr>
          <w:p w14:paraId="488BB586"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32BFAE05"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1</w:t>
            </w:r>
          </w:p>
        </w:tc>
        <w:tc>
          <w:tcPr>
            <w:tcW w:w="960" w:type="dxa"/>
            <w:tcBorders>
              <w:top w:val="nil"/>
              <w:left w:val="single" w:sz="8" w:space="0" w:color="auto"/>
              <w:bottom w:val="nil"/>
              <w:right w:val="single" w:sz="8" w:space="0" w:color="auto"/>
            </w:tcBorders>
            <w:shd w:val="clear" w:color="auto" w:fill="auto"/>
            <w:noWrap/>
            <w:vAlign w:val="center"/>
            <w:hideMark/>
          </w:tcPr>
          <w:p w14:paraId="7E83D592"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3</w:t>
            </w:r>
          </w:p>
        </w:tc>
      </w:tr>
      <w:tr w:rsidR="005750FE" w:rsidRPr="005750FE" w14:paraId="63BAF35F" w14:textId="77777777" w:rsidTr="007732F1">
        <w:trPr>
          <w:trHeight w:val="27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B44D38" w14:textId="77777777" w:rsidR="005750FE" w:rsidRPr="00550225" w:rsidRDefault="005750FE" w:rsidP="007732F1">
            <w:pPr>
              <w:snapToGrid/>
              <w:spacing w:after="0" w:afterAutospacing="0"/>
              <w:jc w:val="left"/>
              <w:rPr>
                <w:rFonts w:eastAsia="ＭＳ Ｐゴシック"/>
                <w:color w:val="000000"/>
                <w:sz w:val="22"/>
                <w:szCs w:val="22"/>
                <w:lang w:val="en-US"/>
              </w:rPr>
            </w:pPr>
            <w:r w:rsidRPr="00550225">
              <w:rPr>
                <w:rFonts w:eastAsia="ＭＳ Ｐゴシック"/>
                <w:color w:val="000000"/>
                <w:sz w:val="22"/>
                <w:szCs w:val="22"/>
                <w:lang w:val="en-US"/>
              </w:rPr>
              <w:t>sum</w:t>
            </w:r>
          </w:p>
        </w:tc>
        <w:tc>
          <w:tcPr>
            <w:tcW w:w="960" w:type="dxa"/>
            <w:tcBorders>
              <w:top w:val="single" w:sz="8" w:space="0" w:color="auto"/>
              <w:left w:val="nil"/>
              <w:bottom w:val="single" w:sz="8" w:space="0" w:color="auto"/>
              <w:right w:val="nil"/>
            </w:tcBorders>
            <w:shd w:val="clear" w:color="auto" w:fill="auto"/>
            <w:noWrap/>
            <w:vAlign w:val="center"/>
            <w:hideMark/>
          </w:tcPr>
          <w:p w14:paraId="550329C5"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6</w:t>
            </w:r>
          </w:p>
        </w:tc>
        <w:tc>
          <w:tcPr>
            <w:tcW w:w="960" w:type="dxa"/>
            <w:tcBorders>
              <w:top w:val="single" w:sz="8" w:space="0" w:color="auto"/>
              <w:left w:val="nil"/>
              <w:bottom w:val="single" w:sz="8" w:space="0" w:color="auto"/>
              <w:right w:val="nil"/>
            </w:tcBorders>
            <w:shd w:val="clear" w:color="auto" w:fill="auto"/>
            <w:noWrap/>
            <w:vAlign w:val="center"/>
            <w:hideMark/>
          </w:tcPr>
          <w:p w14:paraId="75664EE4"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3</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ED8958" w14:textId="77777777" w:rsidR="005750FE" w:rsidRPr="00550225" w:rsidRDefault="005750FE" w:rsidP="007732F1">
            <w:pPr>
              <w:snapToGrid/>
              <w:spacing w:after="0" w:afterAutospacing="0"/>
              <w:jc w:val="right"/>
              <w:rPr>
                <w:rFonts w:eastAsia="ＭＳ Ｐゴシック"/>
                <w:color w:val="000000"/>
                <w:sz w:val="22"/>
                <w:szCs w:val="22"/>
                <w:lang w:val="en-US"/>
              </w:rPr>
            </w:pPr>
            <w:r w:rsidRPr="00550225">
              <w:rPr>
                <w:rFonts w:eastAsia="ＭＳ Ｐゴシック"/>
                <w:color w:val="000000"/>
                <w:sz w:val="22"/>
                <w:szCs w:val="22"/>
                <w:lang w:val="en-US"/>
              </w:rPr>
              <w:t>9</w:t>
            </w:r>
          </w:p>
        </w:tc>
      </w:tr>
    </w:tbl>
    <w:p w14:paraId="0660D4D5" w14:textId="4E8C4CB1" w:rsidR="00934991" w:rsidRDefault="00AD1073" w:rsidP="00934991">
      <w:pPr>
        <w:rPr>
          <w:bCs/>
        </w:rPr>
      </w:pPr>
      <w:r>
        <w:rPr>
          <w:bCs/>
        </w:rPr>
        <w:br/>
      </w:r>
      <w:r w:rsidR="00934991">
        <w:rPr>
          <w:bCs/>
        </w:rPr>
        <w:t xml:space="preserve">On the other hand, if </w:t>
      </w:r>
      <w:r w:rsidR="00934991" w:rsidRPr="00934991">
        <w:rPr>
          <w:bCs/>
          <w:i/>
        </w:rPr>
        <w:t>codebookSubset</w:t>
      </w:r>
      <w:r w:rsidR="00934991">
        <w:rPr>
          <w:bCs/>
        </w:rPr>
        <w:t xml:space="preserve"> is separated by one coherent capability, the total number of TPMI is 31*31-1 = 960</w:t>
      </w:r>
      <w:r w:rsidR="0053141B">
        <w:rPr>
          <w:bCs/>
        </w:rPr>
        <w:t>,</w:t>
      </w:r>
      <w:r w:rsidR="00934991">
        <w:rPr>
          <w:bCs/>
        </w:rPr>
        <w:t xml:space="preserve"> </w:t>
      </w:r>
      <w:r w:rsidR="0053141B">
        <w:rPr>
          <w:bCs/>
        </w:rPr>
        <w:t>which</w:t>
      </w:r>
      <w:r w:rsidR="00934991">
        <w:rPr>
          <w:bCs/>
        </w:rPr>
        <w:t xml:space="preserve"> needs 10 bits</w:t>
      </w:r>
      <w:r w:rsidR="0053141B">
        <w:rPr>
          <w:bCs/>
        </w:rPr>
        <w:t xml:space="preserve">. </w:t>
      </w:r>
      <w:r w:rsidR="0053141B" w:rsidRPr="0053141B">
        <w:rPr>
          <w:bCs/>
        </w:rPr>
        <w:t>In other words, 2 bits of overhead can be re</w:t>
      </w:r>
      <w:r w:rsidR="0053141B">
        <w:rPr>
          <w:bCs/>
        </w:rPr>
        <w:t>duce</w:t>
      </w:r>
      <w:r w:rsidR="0053141B" w:rsidRPr="0053141B">
        <w:rPr>
          <w:bCs/>
        </w:rPr>
        <w:t>d.</w:t>
      </w:r>
      <w:r w:rsidR="00934991">
        <w:rPr>
          <w:rFonts w:hint="eastAsia"/>
          <w:bCs/>
        </w:rPr>
        <w:t xml:space="preserve"> </w:t>
      </w:r>
      <w:r w:rsidR="00934991">
        <w:rPr>
          <w:bCs/>
        </w:rPr>
        <w:t>Therefore, the codebookSubset should be separated so that the codebookSubset contains only one coherent capability.</w:t>
      </w:r>
    </w:p>
    <w:p w14:paraId="4BD1AC12" w14:textId="440C47A4" w:rsidR="00934991" w:rsidRDefault="00934991" w:rsidP="00934991">
      <w:pPr>
        <w:rPr>
          <w:b/>
          <w:bCs/>
        </w:rPr>
      </w:pPr>
      <w:r w:rsidRPr="0053141B">
        <w:rPr>
          <w:b/>
          <w:bCs/>
        </w:rPr>
        <w:t xml:space="preserve">Proposal </w:t>
      </w:r>
      <w:r w:rsidR="00354885">
        <w:rPr>
          <w:b/>
          <w:bCs/>
        </w:rPr>
        <w:t>1</w:t>
      </w:r>
      <w:r w:rsidRPr="0053141B">
        <w:rPr>
          <w:b/>
          <w:bCs/>
        </w:rPr>
        <w:t xml:space="preserve">: The codebookSubset should be separated </w:t>
      </w:r>
      <w:r w:rsidR="0053141B">
        <w:rPr>
          <w:b/>
          <w:bCs/>
        </w:rPr>
        <w:t>by one coherent capability.</w:t>
      </w:r>
    </w:p>
    <w:p w14:paraId="68B91F68" w14:textId="525DC9F6" w:rsidR="003B4F67" w:rsidRPr="003B4F67" w:rsidRDefault="005750FE" w:rsidP="00354885">
      <w:pPr>
        <w:rPr>
          <w:b/>
          <w:bCs/>
          <w:lang w:eastAsia="zh-CN"/>
        </w:rPr>
      </w:pPr>
      <w:r w:rsidRPr="005750FE">
        <w:rPr>
          <w:bCs/>
        </w:rPr>
        <w:t xml:space="preserve">Also, </w:t>
      </w:r>
      <w:r w:rsidR="00354885">
        <w:rPr>
          <w:bCs/>
        </w:rPr>
        <w:t>when</w:t>
      </w:r>
      <w:r>
        <w:rPr>
          <w:bCs/>
        </w:rPr>
        <w:t xml:space="preserve"> 8TX UL codebook consists</w:t>
      </w:r>
      <w:r w:rsidRPr="005750FE">
        <w:rPr>
          <w:bCs/>
        </w:rPr>
        <w:t xml:space="preserve"> of four 2TX UL codebooks </w:t>
      </w:r>
      <w:r>
        <w:rPr>
          <w:bCs/>
        </w:rPr>
        <w:t>for</w:t>
      </w:r>
      <w:r w:rsidRPr="005750FE">
        <w:rPr>
          <w:bCs/>
        </w:rPr>
        <w:t xml:space="preserve"> Ng=4</w:t>
      </w:r>
      <w:r>
        <w:rPr>
          <w:bCs/>
        </w:rPr>
        <w:t xml:space="preserve">, the total number of TPMI is 10*10*10*10-1 = 9999, which needs 14 bits. </w:t>
      </w:r>
      <w:r w:rsidRPr="005750FE">
        <w:rPr>
          <w:bCs/>
        </w:rPr>
        <w:t xml:space="preserve">Even if only TPMIs corresponding to fully-coherent were included, the </w:t>
      </w:r>
      <w:r>
        <w:rPr>
          <w:bCs/>
        </w:rPr>
        <w:t xml:space="preserve">total </w:t>
      </w:r>
      <w:r w:rsidRPr="005750FE">
        <w:rPr>
          <w:bCs/>
        </w:rPr>
        <w:t xml:space="preserve">number of </w:t>
      </w:r>
      <w:r>
        <w:rPr>
          <w:bCs/>
        </w:rPr>
        <w:t>TPMI would be as large as 7*7*7*7-1 = 2400</w:t>
      </w:r>
      <w:r w:rsidR="00A35A71">
        <w:rPr>
          <w:bCs/>
        </w:rPr>
        <w:t xml:space="preserve"> which needs 1</w:t>
      </w:r>
      <w:r w:rsidR="00E43876">
        <w:rPr>
          <w:bCs/>
        </w:rPr>
        <w:t>2</w:t>
      </w:r>
      <w:r w:rsidR="00A35A71">
        <w:rPr>
          <w:bCs/>
        </w:rPr>
        <w:t>bits</w:t>
      </w:r>
      <w:r w:rsidRPr="005750FE">
        <w:rPr>
          <w:bCs/>
        </w:rPr>
        <w:t>.</w:t>
      </w:r>
      <w:r w:rsidR="00A35A71">
        <w:rPr>
          <w:bCs/>
        </w:rPr>
        <w:t xml:space="preserve"> </w:t>
      </w:r>
    </w:p>
    <w:p w14:paraId="10F25F2B" w14:textId="3EFA39FE" w:rsidR="00A83FF6" w:rsidRDefault="00A35A71" w:rsidP="00F43183">
      <w:pPr>
        <w:rPr>
          <w:bCs/>
        </w:rPr>
      </w:pPr>
      <w:r w:rsidRPr="00A35A71">
        <w:rPr>
          <w:bCs/>
        </w:rPr>
        <w:t xml:space="preserve">For </w:t>
      </w:r>
      <w:r w:rsidR="00550225">
        <w:rPr>
          <w:bCs/>
        </w:rPr>
        <w:t>L</w:t>
      </w:r>
      <w:r w:rsidR="00550225" w:rsidRPr="00550225">
        <w:rPr>
          <w:bCs/>
          <w:vertAlign w:val="subscript"/>
        </w:rPr>
        <w:t>1</w:t>
      </w:r>
      <w:r w:rsidR="00550225">
        <w:rPr>
          <w:bCs/>
        </w:rPr>
        <w:t xml:space="preserve"> = </w:t>
      </w:r>
      <w:r w:rsidR="00E43876">
        <w:rPr>
          <w:bCs/>
        </w:rPr>
        <w:t>rank(</w:t>
      </w:r>
      <w:r w:rsidR="00E43876" w:rsidRPr="000552E4">
        <w:rPr>
          <w:b/>
          <w:bCs/>
        </w:rPr>
        <w:t>A</w:t>
      </w:r>
      <w:r w:rsidR="00E43876" w:rsidRPr="00704869">
        <w:rPr>
          <w:b/>
          <w:bCs/>
          <w:vertAlign w:val="subscript"/>
        </w:rPr>
        <w:t>1</w:t>
      </w:r>
      <w:r w:rsidR="00E43876">
        <w:rPr>
          <w:bCs/>
        </w:rPr>
        <w:t>)</w:t>
      </w:r>
      <w:r w:rsidRPr="00A35A71">
        <w:rPr>
          <w:bCs/>
        </w:rPr>
        <w:t xml:space="preserve"> and </w:t>
      </w:r>
      <w:r w:rsidR="00550225">
        <w:rPr>
          <w:bCs/>
        </w:rPr>
        <w:t>L</w:t>
      </w:r>
      <w:r w:rsidR="00550225" w:rsidRPr="00550225">
        <w:rPr>
          <w:bCs/>
          <w:vertAlign w:val="subscript"/>
        </w:rPr>
        <w:t>2</w:t>
      </w:r>
      <w:r w:rsidR="00550225" w:rsidRPr="00550225">
        <w:rPr>
          <w:bCs/>
        </w:rPr>
        <w:t xml:space="preserve"> </w:t>
      </w:r>
      <w:r w:rsidR="00550225">
        <w:rPr>
          <w:bCs/>
        </w:rPr>
        <w:t xml:space="preserve">= </w:t>
      </w:r>
      <w:r w:rsidR="00E43876">
        <w:rPr>
          <w:bCs/>
        </w:rPr>
        <w:t>rank(</w:t>
      </w:r>
      <w:r w:rsidR="00E43876" w:rsidRPr="000552E4">
        <w:rPr>
          <w:b/>
          <w:bCs/>
        </w:rPr>
        <w:t>A</w:t>
      </w:r>
      <w:r w:rsidR="00E43876">
        <w:rPr>
          <w:b/>
          <w:bCs/>
          <w:vertAlign w:val="subscript"/>
        </w:rPr>
        <w:t>2</w:t>
      </w:r>
      <w:r w:rsidR="00E43876">
        <w:rPr>
          <w:bCs/>
        </w:rPr>
        <w:t>)</w:t>
      </w:r>
      <w:r w:rsidRPr="00A35A71">
        <w:rPr>
          <w:bCs/>
        </w:rPr>
        <w:t>, the PMI candidate</w:t>
      </w:r>
      <w:r w:rsidR="007732F1">
        <w:rPr>
          <w:bCs/>
        </w:rPr>
        <w:t>s</w:t>
      </w:r>
      <w:r w:rsidRPr="00A35A71">
        <w:rPr>
          <w:bCs/>
        </w:rPr>
        <w:t xml:space="preserve"> for each </w:t>
      </w:r>
      <w:r>
        <w:rPr>
          <w:bCs/>
        </w:rPr>
        <w:t xml:space="preserve">rank </w:t>
      </w:r>
      <w:r w:rsidRPr="00A35A71">
        <w:rPr>
          <w:bCs/>
        </w:rPr>
        <w:t>combination is shown in the table</w:t>
      </w:r>
      <w:r w:rsidR="00550225">
        <w:rPr>
          <w:bCs/>
        </w:rPr>
        <w:t>s</w:t>
      </w:r>
      <w:r w:rsidRPr="00A35A71">
        <w:rPr>
          <w:bCs/>
        </w:rPr>
        <w:t xml:space="preserve"> below.</w:t>
      </w:r>
      <w:r w:rsidR="007732F1">
        <w:rPr>
          <w:bCs/>
        </w:rPr>
        <w:t xml:space="preserve"> </w:t>
      </w:r>
      <w:r w:rsidR="007732F1" w:rsidRPr="007732F1">
        <w:rPr>
          <w:bCs/>
        </w:rPr>
        <w:t xml:space="preserve">Since the number of candidates becomes large when all rank combinations are considered, it </w:t>
      </w:r>
      <w:r w:rsidR="00F00491">
        <w:rPr>
          <w:bCs/>
        </w:rPr>
        <w:t>is expected</w:t>
      </w:r>
      <w:r w:rsidR="007732F1" w:rsidRPr="007732F1">
        <w:rPr>
          <w:bCs/>
        </w:rPr>
        <w:t xml:space="preserve"> to reduce the number of </w:t>
      </w:r>
      <w:r w:rsidR="00F00491">
        <w:rPr>
          <w:bCs/>
        </w:rPr>
        <w:t xml:space="preserve">PMI </w:t>
      </w:r>
      <w:r w:rsidR="007732F1" w:rsidRPr="007732F1">
        <w:rPr>
          <w:bCs/>
        </w:rPr>
        <w:t>candidates by supporting only some combinations.</w:t>
      </w:r>
      <w:r w:rsidR="00F00491" w:rsidRPr="00F00491">
        <w:t xml:space="preserve"> </w:t>
      </w:r>
      <w:r w:rsidR="0054483C">
        <w:t>That is the intention for layer splitting.</w:t>
      </w:r>
    </w:p>
    <w:p w14:paraId="3D39A001" w14:textId="4D372940" w:rsidR="00A83FF6" w:rsidRDefault="007732F1" w:rsidP="007732F1">
      <w:pPr>
        <w:jc w:val="center"/>
        <w:rPr>
          <w:bCs/>
        </w:rPr>
      </w:pPr>
      <w:r>
        <w:rPr>
          <w:bCs/>
        </w:rPr>
        <w:t xml:space="preserve">Table 3: </w:t>
      </w:r>
      <w:r>
        <w:rPr>
          <w:rFonts w:hint="eastAsia"/>
          <w:bCs/>
        </w:rPr>
        <w:t>Number of PMI candidate</w:t>
      </w:r>
      <w:r>
        <w:rPr>
          <w:bCs/>
        </w:rPr>
        <w:t>s of 4TX UL codebook</w:t>
      </w:r>
      <w:r>
        <w:rPr>
          <w:rFonts w:hint="eastAsia"/>
          <w:bCs/>
        </w:rPr>
        <w:t xml:space="preserve"> for </w:t>
      </w:r>
      <w:r>
        <w:rPr>
          <w:bCs/>
        </w:rPr>
        <w:t>each rank combination</w:t>
      </w:r>
      <w:r w:rsidR="00550225">
        <w:rPr>
          <w:bCs/>
        </w:rPr>
        <w:t xml:space="preserve"> corresponding to FC precoder</w:t>
      </w:r>
    </w:p>
    <w:tbl>
      <w:tblPr>
        <w:tblW w:w="7220" w:type="dxa"/>
        <w:jc w:val="center"/>
        <w:tblCellMar>
          <w:left w:w="99" w:type="dxa"/>
          <w:right w:w="99" w:type="dxa"/>
        </w:tblCellMar>
        <w:tblLook w:val="04A0" w:firstRow="1" w:lastRow="0" w:firstColumn="1" w:lastColumn="0" w:noHBand="0" w:noVBand="1"/>
      </w:tblPr>
      <w:tblGrid>
        <w:gridCol w:w="1042"/>
        <w:gridCol w:w="960"/>
        <w:gridCol w:w="960"/>
        <w:gridCol w:w="260"/>
        <w:gridCol w:w="960"/>
        <w:gridCol w:w="960"/>
        <w:gridCol w:w="1377"/>
        <w:gridCol w:w="701"/>
      </w:tblGrid>
      <w:tr w:rsidR="007732F1" w:rsidRPr="007732F1" w14:paraId="1D6FE817" w14:textId="77777777" w:rsidTr="00E43876">
        <w:trPr>
          <w:trHeight w:val="270"/>
          <w:jc w:val="center"/>
        </w:trPr>
        <w:tc>
          <w:tcPr>
            <w:tcW w:w="10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ABCB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maxRank</w:t>
            </w:r>
          </w:p>
        </w:tc>
        <w:tc>
          <w:tcPr>
            <w:tcW w:w="960" w:type="dxa"/>
            <w:tcBorders>
              <w:top w:val="single" w:sz="8" w:space="0" w:color="auto"/>
              <w:left w:val="nil"/>
              <w:bottom w:val="single" w:sz="8" w:space="0" w:color="auto"/>
              <w:right w:val="nil"/>
            </w:tcBorders>
            <w:shd w:val="clear" w:color="auto" w:fill="auto"/>
            <w:noWrap/>
            <w:vAlign w:val="center"/>
            <w:hideMark/>
          </w:tcPr>
          <w:p w14:paraId="6F478323" w14:textId="30EC63FA" w:rsidR="007732F1" w:rsidRPr="00440B21" w:rsidRDefault="00354885"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007732F1" w:rsidRPr="00440B21">
              <w:rPr>
                <w:rFonts w:eastAsia="ＭＳ Ｐゴシック"/>
                <w:color w:val="000000"/>
                <w:sz w:val="22"/>
                <w:szCs w:val="22"/>
                <w:vertAlign w:val="subscript"/>
                <w:lang w:val="en-US"/>
              </w:rPr>
              <w:t>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7EC5E2" w14:textId="3EB91EAE" w:rsidR="007732F1" w:rsidRPr="00440B21" w:rsidRDefault="00354885"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007732F1" w:rsidRPr="00440B21">
              <w:rPr>
                <w:rFonts w:eastAsia="ＭＳ Ｐゴシック"/>
                <w:color w:val="000000"/>
                <w:sz w:val="22"/>
                <w:szCs w:val="22"/>
                <w:vertAlign w:val="subscript"/>
                <w:lang w:val="en-US"/>
              </w:rPr>
              <w:t>2</w:t>
            </w:r>
          </w:p>
        </w:tc>
        <w:tc>
          <w:tcPr>
            <w:tcW w:w="260" w:type="dxa"/>
            <w:tcBorders>
              <w:top w:val="single" w:sz="8" w:space="0" w:color="auto"/>
              <w:left w:val="nil"/>
              <w:bottom w:val="single" w:sz="8" w:space="0" w:color="auto"/>
              <w:right w:val="single" w:sz="8" w:space="0" w:color="auto"/>
            </w:tcBorders>
            <w:shd w:val="clear" w:color="000000" w:fill="A5A5A5"/>
            <w:noWrap/>
            <w:vAlign w:val="center"/>
            <w:hideMark/>
          </w:tcPr>
          <w:p w14:paraId="0B7A45C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6CD45CA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9F35FB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1377" w:type="dxa"/>
            <w:tcBorders>
              <w:top w:val="single" w:sz="8" w:space="0" w:color="auto"/>
              <w:left w:val="nil"/>
              <w:bottom w:val="single" w:sz="8" w:space="0" w:color="auto"/>
              <w:right w:val="nil"/>
            </w:tcBorders>
            <w:shd w:val="clear" w:color="auto" w:fill="auto"/>
            <w:noWrap/>
            <w:vAlign w:val="center"/>
            <w:hideMark/>
          </w:tcPr>
          <w:p w14:paraId="78AAC7D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7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C25CD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sum</w:t>
            </w:r>
          </w:p>
        </w:tc>
      </w:tr>
      <w:tr w:rsidR="007732F1" w:rsidRPr="007732F1" w14:paraId="748C0D04"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927813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nil"/>
            </w:tcBorders>
            <w:shd w:val="clear" w:color="auto" w:fill="auto"/>
            <w:noWrap/>
            <w:vAlign w:val="center"/>
            <w:hideMark/>
          </w:tcPr>
          <w:p w14:paraId="2B95D48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2E082BCC" w14:textId="5AC69F94"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0A84ED4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88F912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6C0BFF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auto"/>
            <w:noWrap/>
            <w:vAlign w:val="center"/>
            <w:hideMark/>
          </w:tcPr>
          <w:p w14:paraId="4B913A0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1D6CDDF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r>
      <w:tr w:rsidR="007732F1" w:rsidRPr="007732F1" w14:paraId="6C8228C5"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3BDC4CD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D7B92DE" w14:textId="10E4D3C0"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auto"/>
            <w:noWrap/>
            <w:vAlign w:val="center"/>
            <w:hideMark/>
          </w:tcPr>
          <w:p w14:paraId="58BE172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single" w:sz="8" w:space="0" w:color="auto"/>
              <w:right w:val="single" w:sz="8" w:space="0" w:color="auto"/>
            </w:tcBorders>
            <w:shd w:val="clear" w:color="000000" w:fill="A5A5A5"/>
            <w:noWrap/>
            <w:vAlign w:val="center"/>
            <w:hideMark/>
          </w:tcPr>
          <w:p w14:paraId="0F8C12F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BC0134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2B04F3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single" w:sz="8" w:space="0" w:color="auto"/>
              <w:right w:val="single" w:sz="8" w:space="0" w:color="auto"/>
            </w:tcBorders>
            <w:shd w:val="clear" w:color="auto" w:fill="auto"/>
            <w:noWrap/>
            <w:vAlign w:val="center"/>
            <w:hideMark/>
          </w:tcPr>
          <w:p w14:paraId="20DB518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single" w:sz="8" w:space="0" w:color="auto"/>
              <w:right w:val="single" w:sz="8" w:space="0" w:color="auto"/>
            </w:tcBorders>
            <w:shd w:val="clear" w:color="auto" w:fill="auto"/>
            <w:noWrap/>
            <w:vAlign w:val="center"/>
            <w:hideMark/>
          </w:tcPr>
          <w:p w14:paraId="18D2DD5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918F936"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5863096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nil"/>
            </w:tcBorders>
            <w:shd w:val="clear" w:color="auto" w:fill="auto"/>
            <w:noWrap/>
            <w:vAlign w:val="center"/>
            <w:hideMark/>
          </w:tcPr>
          <w:p w14:paraId="6A6D57D0"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FCEAFC2" w14:textId="359C1E34"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3739A69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9B8546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F8AEF0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auto"/>
            <w:noWrap/>
            <w:vAlign w:val="center"/>
            <w:hideMark/>
          </w:tcPr>
          <w:p w14:paraId="4001945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nil"/>
              <w:right w:val="single" w:sz="8" w:space="0" w:color="auto"/>
            </w:tcBorders>
            <w:shd w:val="clear" w:color="auto" w:fill="auto"/>
            <w:noWrap/>
            <w:vAlign w:val="center"/>
            <w:hideMark/>
          </w:tcPr>
          <w:p w14:paraId="17A3FC7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272</w:t>
            </w:r>
          </w:p>
        </w:tc>
      </w:tr>
      <w:tr w:rsidR="007732F1" w:rsidRPr="007732F1" w14:paraId="30A57A3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1E1D44E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3E8A21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6EA010B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DAE490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3521E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7B62A53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single" w:sz="8" w:space="0" w:color="auto"/>
              <w:bottom w:val="nil"/>
              <w:right w:val="single" w:sz="8" w:space="0" w:color="auto"/>
            </w:tcBorders>
            <w:shd w:val="clear" w:color="auto" w:fill="auto"/>
            <w:noWrap/>
            <w:vAlign w:val="center"/>
            <w:hideMark/>
          </w:tcPr>
          <w:p w14:paraId="1269D4A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256</w:t>
            </w:r>
          </w:p>
        </w:tc>
        <w:tc>
          <w:tcPr>
            <w:tcW w:w="701" w:type="dxa"/>
            <w:tcBorders>
              <w:top w:val="nil"/>
              <w:left w:val="nil"/>
              <w:bottom w:val="nil"/>
              <w:right w:val="single" w:sz="8" w:space="0" w:color="auto"/>
            </w:tcBorders>
            <w:shd w:val="clear" w:color="auto" w:fill="auto"/>
            <w:noWrap/>
            <w:vAlign w:val="center"/>
            <w:hideMark/>
          </w:tcPr>
          <w:p w14:paraId="010ED24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F84770B"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74F091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E1DA785" w14:textId="413F863C"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auto"/>
            <w:noWrap/>
            <w:vAlign w:val="center"/>
            <w:hideMark/>
          </w:tcPr>
          <w:p w14:paraId="22B04C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single" w:sz="8" w:space="0" w:color="auto"/>
              <w:right w:val="single" w:sz="8" w:space="0" w:color="auto"/>
            </w:tcBorders>
            <w:shd w:val="clear" w:color="000000" w:fill="A5A5A5"/>
            <w:noWrap/>
            <w:vAlign w:val="center"/>
            <w:hideMark/>
          </w:tcPr>
          <w:p w14:paraId="60707A1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607A5C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E70C2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single" w:sz="8" w:space="0" w:color="auto"/>
              <w:right w:val="single" w:sz="8" w:space="0" w:color="auto"/>
            </w:tcBorders>
            <w:shd w:val="clear" w:color="auto" w:fill="auto"/>
            <w:noWrap/>
            <w:vAlign w:val="center"/>
            <w:hideMark/>
          </w:tcPr>
          <w:p w14:paraId="46E4789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single" w:sz="8" w:space="0" w:color="auto"/>
              <w:right w:val="single" w:sz="8" w:space="0" w:color="auto"/>
            </w:tcBorders>
            <w:shd w:val="clear" w:color="auto" w:fill="auto"/>
            <w:noWrap/>
            <w:vAlign w:val="center"/>
            <w:hideMark/>
          </w:tcPr>
          <w:p w14:paraId="45F2D28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11A4AE0"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7D7923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nil"/>
            </w:tcBorders>
            <w:shd w:val="clear" w:color="auto" w:fill="auto"/>
            <w:noWrap/>
            <w:vAlign w:val="center"/>
            <w:hideMark/>
          </w:tcPr>
          <w:p w14:paraId="54117B8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3DBC0C29" w14:textId="3D0D815E"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722B43E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0D7F7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83B6DE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auto"/>
            <w:noWrap/>
            <w:vAlign w:val="center"/>
            <w:hideMark/>
          </w:tcPr>
          <w:p w14:paraId="1AF4334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nil"/>
              <w:right w:val="single" w:sz="8" w:space="0" w:color="auto"/>
            </w:tcBorders>
            <w:shd w:val="clear" w:color="auto" w:fill="auto"/>
            <w:noWrap/>
            <w:vAlign w:val="center"/>
            <w:hideMark/>
          </w:tcPr>
          <w:p w14:paraId="2560E41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264</w:t>
            </w:r>
          </w:p>
        </w:tc>
      </w:tr>
      <w:tr w:rsidR="007732F1" w:rsidRPr="007732F1" w14:paraId="03B9BF9A"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38B7400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201F6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061FB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19F291F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9D768A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7D6D56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77C5276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1" w:type="dxa"/>
            <w:tcBorders>
              <w:top w:val="nil"/>
              <w:left w:val="nil"/>
              <w:bottom w:val="nil"/>
              <w:right w:val="single" w:sz="8" w:space="0" w:color="auto"/>
            </w:tcBorders>
            <w:shd w:val="clear" w:color="auto" w:fill="auto"/>
            <w:noWrap/>
            <w:vAlign w:val="center"/>
            <w:hideMark/>
          </w:tcPr>
          <w:p w14:paraId="6186997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5D0C82D4"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07F81CD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960" w:type="dxa"/>
            <w:tcBorders>
              <w:top w:val="nil"/>
              <w:left w:val="nil"/>
              <w:bottom w:val="nil"/>
              <w:right w:val="nil"/>
            </w:tcBorders>
            <w:shd w:val="clear" w:color="auto" w:fill="auto"/>
            <w:noWrap/>
            <w:vAlign w:val="center"/>
            <w:hideMark/>
          </w:tcPr>
          <w:p w14:paraId="5477FA50"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19CAB97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139BB0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EC81F1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0E5D3CE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29F710E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1" w:type="dxa"/>
            <w:tcBorders>
              <w:top w:val="nil"/>
              <w:left w:val="nil"/>
              <w:bottom w:val="nil"/>
              <w:right w:val="single" w:sz="8" w:space="0" w:color="auto"/>
            </w:tcBorders>
            <w:shd w:val="clear" w:color="auto" w:fill="auto"/>
            <w:noWrap/>
            <w:vAlign w:val="center"/>
            <w:hideMark/>
          </w:tcPr>
          <w:p w14:paraId="0650990F"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57E1B13"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4403E99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5241E64" w14:textId="4A28B742"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auto"/>
            <w:noWrap/>
            <w:vAlign w:val="center"/>
            <w:hideMark/>
          </w:tcPr>
          <w:p w14:paraId="35AEBD7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single" w:sz="8" w:space="0" w:color="auto"/>
              <w:right w:val="single" w:sz="8" w:space="0" w:color="auto"/>
            </w:tcBorders>
            <w:shd w:val="clear" w:color="000000" w:fill="A5A5A5"/>
            <w:noWrap/>
            <w:vAlign w:val="center"/>
            <w:hideMark/>
          </w:tcPr>
          <w:p w14:paraId="0BA66D1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AB411C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91AD3E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single" w:sz="8" w:space="0" w:color="auto"/>
              <w:right w:val="single" w:sz="8" w:space="0" w:color="auto"/>
            </w:tcBorders>
            <w:shd w:val="clear" w:color="auto" w:fill="auto"/>
            <w:noWrap/>
            <w:vAlign w:val="center"/>
            <w:hideMark/>
          </w:tcPr>
          <w:p w14:paraId="553F881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single" w:sz="8" w:space="0" w:color="auto"/>
              <w:right w:val="single" w:sz="8" w:space="0" w:color="auto"/>
            </w:tcBorders>
            <w:shd w:val="clear" w:color="auto" w:fill="auto"/>
            <w:noWrap/>
            <w:vAlign w:val="center"/>
            <w:hideMark/>
          </w:tcPr>
          <w:p w14:paraId="01542E3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29E0A3C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1E15DA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nil"/>
            </w:tcBorders>
            <w:shd w:val="clear" w:color="auto" w:fill="auto"/>
            <w:noWrap/>
            <w:vAlign w:val="center"/>
            <w:hideMark/>
          </w:tcPr>
          <w:p w14:paraId="5DD1B18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0948DE7" w14:textId="170B3D17"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6E14B0D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AD0B40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396F92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auto"/>
            <w:noWrap/>
            <w:vAlign w:val="center"/>
            <w:hideMark/>
          </w:tcPr>
          <w:p w14:paraId="71E16F7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1" w:type="dxa"/>
            <w:tcBorders>
              <w:top w:val="nil"/>
              <w:left w:val="nil"/>
              <w:bottom w:val="nil"/>
              <w:right w:val="single" w:sz="8" w:space="0" w:color="auto"/>
            </w:tcBorders>
            <w:shd w:val="clear" w:color="auto" w:fill="auto"/>
            <w:noWrap/>
            <w:vAlign w:val="center"/>
            <w:hideMark/>
          </w:tcPr>
          <w:p w14:paraId="707DEC5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196</w:t>
            </w:r>
          </w:p>
        </w:tc>
      </w:tr>
      <w:tr w:rsidR="007732F1" w:rsidRPr="007732F1" w14:paraId="090718B7"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9F862A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8EDC4E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14A7FE7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BDA746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6AF497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DA3063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12335D7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5794F85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38B394E7"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704BDD6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97A7A3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5AB02F5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34149A0F"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56704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C2633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5086D1D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5F2C11C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53F429B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5C643AE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C35B49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035D256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2770842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28AE50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4580DFA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7C103C7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15ED842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2BA3BF6D"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8F1C90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4EBA8A3B" w14:textId="2533543A"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auto"/>
            <w:noWrap/>
            <w:vAlign w:val="center"/>
            <w:hideMark/>
          </w:tcPr>
          <w:p w14:paraId="6555CE1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7D09F0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971926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5096DF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35CCE86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1" w:type="dxa"/>
            <w:tcBorders>
              <w:top w:val="nil"/>
              <w:left w:val="nil"/>
              <w:bottom w:val="single" w:sz="8" w:space="0" w:color="auto"/>
              <w:right w:val="single" w:sz="8" w:space="0" w:color="auto"/>
            </w:tcBorders>
            <w:shd w:val="clear" w:color="auto" w:fill="auto"/>
            <w:noWrap/>
            <w:vAlign w:val="center"/>
            <w:hideMark/>
          </w:tcPr>
          <w:p w14:paraId="10FBEC4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807304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43F3807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5</w:t>
            </w:r>
          </w:p>
        </w:tc>
        <w:tc>
          <w:tcPr>
            <w:tcW w:w="960" w:type="dxa"/>
            <w:tcBorders>
              <w:top w:val="nil"/>
              <w:left w:val="nil"/>
              <w:bottom w:val="nil"/>
              <w:right w:val="nil"/>
            </w:tcBorders>
            <w:shd w:val="clear" w:color="auto" w:fill="auto"/>
            <w:noWrap/>
            <w:vAlign w:val="center"/>
            <w:hideMark/>
          </w:tcPr>
          <w:p w14:paraId="6F93C36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2BBF10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4F1B673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52E37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BEC770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299F805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670A7A6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r>
      <w:tr w:rsidR="007732F1" w:rsidRPr="007732F1" w14:paraId="07FF4467"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6D4636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CF6E63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26EAF7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F19EE9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0E2DDE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A672E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437B201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658A5C2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698C3752"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6EFE84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CAEC2D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77764E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10A7051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7C104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C88B5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43A0389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74A7EF1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6CF182E8"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4333294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CC305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0C232C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3522198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83A8D8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954B44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4194A81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single" w:sz="8" w:space="0" w:color="auto"/>
              <w:right w:val="single" w:sz="8" w:space="0" w:color="auto"/>
            </w:tcBorders>
            <w:shd w:val="clear" w:color="auto" w:fill="auto"/>
            <w:noWrap/>
            <w:vAlign w:val="center"/>
            <w:hideMark/>
          </w:tcPr>
          <w:p w14:paraId="7F0138E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319133A1"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0838021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w:t>
            </w:r>
          </w:p>
        </w:tc>
        <w:tc>
          <w:tcPr>
            <w:tcW w:w="960" w:type="dxa"/>
            <w:tcBorders>
              <w:top w:val="nil"/>
              <w:left w:val="nil"/>
              <w:bottom w:val="nil"/>
              <w:right w:val="nil"/>
            </w:tcBorders>
            <w:shd w:val="clear" w:color="auto" w:fill="auto"/>
            <w:noWrap/>
            <w:vAlign w:val="center"/>
            <w:hideMark/>
          </w:tcPr>
          <w:p w14:paraId="67B4A69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867A2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5ADF87A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C63A7D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62B00A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5AC5ECA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76157E0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48</w:t>
            </w:r>
          </w:p>
        </w:tc>
      </w:tr>
      <w:tr w:rsidR="007732F1" w:rsidRPr="007732F1" w14:paraId="23DFB6D9"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A7673D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D46DC7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4284A78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61AFDB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48541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73C54B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3089AD8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2CD2890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3B73C0D"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8766C7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22CC01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9D2138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B445F2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903936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93B3C7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108AD3D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single" w:sz="8" w:space="0" w:color="auto"/>
              <w:right w:val="single" w:sz="8" w:space="0" w:color="auto"/>
            </w:tcBorders>
            <w:shd w:val="clear" w:color="auto" w:fill="auto"/>
            <w:noWrap/>
            <w:vAlign w:val="center"/>
            <w:hideMark/>
          </w:tcPr>
          <w:p w14:paraId="38ED53D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8CDD6D0"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7876E6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w:t>
            </w:r>
          </w:p>
        </w:tc>
        <w:tc>
          <w:tcPr>
            <w:tcW w:w="960" w:type="dxa"/>
            <w:tcBorders>
              <w:top w:val="nil"/>
              <w:left w:val="nil"/>
              <w:bottom w:val="nil"/>
              <w:right w:val="nil"/>
            </w:tcBorders>
            <w:shd w:val="clear" w:color="auto" w:fill="auto"/>
            <w:noWrap/>
            <w:vAlign w:val="center"/>
            <w:hideMark/>
          </w:tcPr>
          <w:p w14:paraId="11A246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982C57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48DF544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AB0278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2E8CDF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0833575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nil"/>
              <w:right w:val="single" w:sz="8" w:space="0" w:color="auto"/>
            </w:tcBorders>
            <w:shd w:val="clear" w:color="auto" w:fill="auto"/>
            <w:noWrap/>
            <w:vAlign w:val="center"/>
            <w:hideMark/>
          </w:tcPr>
          <w:p w14:paraId="34AAD58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7732F1" w:rsidRPr="007732F1" w14:paraId="4D5C3E9A"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2BB6A35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8A4CF7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05B6FA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57B66DD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CA034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7918A36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41418B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single" w:sz="8" w:space="0" w:color="auto"/>
              <w:right w:val="single" w:sz="8" w:space="0" w:color="auto"/>
            </w:tcBorders>
            <w:shd w:val="clear" w:color="auto" w:fill="auto"/>
            <w:noWrap/>
            <w:vAlign w:val="center"/>
            <w:hideMark/>
          </w:tcPr>
          <w:p w14:paraId="0A85E2D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4D33B7E2"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66DA746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single" w:sz="8" w:space="0" w:color="auto"/>
              <w:right w:val="nil"/>
            </w:tcBorders>
            <w:shd w:val="clear" w:color="auto" w:fill="auto"/>
            <w:noWrap/>
            <w:vAlign w:val="center"/>
            <w:hideMark/>
          </w:tcPr>
          <w:p w14:paraId="65AFB6A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20FF29D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7F4082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7E96FB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170D9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615187F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single" w:sz="8" w:space="0" w:color="auto"/>
              <w:right w:val="single" w:sz="8" w:space="0" w:color="auto"/>
            </w:tcBorders>
            <w:shd w:val="clear" w:color="auto" w:fill="auto"/>
            <w:noWrap/>
            <w:vAlign w:val="center"/>
            <w:hideMark/>
          </w:tcPr>
          <w:p w14:paraId="0FDA852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r>
      <w:tr w:rsidR="007732F1" w:rsidRPr="007732F1" w14:paraId="210DE009" w14:textId="77777777" w:rsidTr="00E43876">
        <w:trPr>
          <w:trHeight w:val="260"/>
          <w:jc w:val="center"/>
        </w:trPr>
        <w:tc>
          <w:tcPr>
            <w:tcW w:w="1042" w:type="dxa"/>
            <w:tcBorders>
              <w:top w:val="nil"/>
              <w:left w:val="nil"/>
              <w:bottom w:val="nil"/>
              <w:right w:val="nil"/>
            </w:tcBorders>
            <w:shd w:val="clear" w:color="auto" w:fill="auto"/>
            <w:noWrap/>
            <w:vAlign w:val="center"/>
            <w:hideMark/>
          </w:tcPr>
          <w:p w14:paraId="54223D34" w14:textId="77777777"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nil"/>
              <w:right w:val="nil"/>
            </w:tcBorders>
            <w:shd w:val="clear" w:color="auto" w:fill="auto"/>
            <w:noWrap/>
            <w:vAlign w:val="center"/>
            <w:hideMark/>
          </w:tcPr>
          <w:p w14:paraId="4092E781"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5EC8241E" w14:textId="77777777" w:rsidR="007732F1" w:rsidRPr="00440B21" w:rsidRDefault="007732F1" w:rsidP="007732F1">
            <w:pPr>
              <w:snapToGrid/>
              <w:spacing w:after="0" w:afterAutospacing="0"/>
              <w:jc w:val="left"/>
              <w:rPr>
                <w:rFonts w:eastAsia="Times New Roman"/>
                <w:sz w:val="20"/>
                <w:lang w:val="en-US"/>
              </w:rPr>
            </w:pPr>
          </w:p>
        </w:tc>
        <w:tc>
          <w:tcPr>
            <w:tcW w:w="260" w:type="dxa"/>
            <w:tcBorders>
              <w:top w:val="nil"/>
              <w:left w:val="nil"/>
              <w:bottom w:val="nil"/>
              <w:right w:val="nil"/>
            </w:tcBorders>
            <w:shd w:val="clear" w:color="auto" w:fill="auto"/>
            <w:noWrap/>
            <w:vAlign w:val="center"/>
            <w:hideMark/>
          </w:tcPr>
          <w:p w14:paraId="3F1E6E16"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0D721E02"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6DF5E84C" w14:textId="77777777" w:rsidR="007732F1" w:rsidRPr="00440B21" w:rsidRDefault="007732F1" w:rsidP="007732F1">
            <w:pPr>
              <w:snapToGrid/>
              <w:spacing w:after="0" w:afterAutospacing="0"/>
              <w:jc w:val="left"/>
              <w:rPr>
                <w:rFonts w:eastAsia="Times New Roman"/>
                <w:sz w:val="20"/>
                <w:lang w:val="en-US"/>
              </w:rPr>
            </w:pPr>
          </w:p>
        </w:tc>
        <w:tc>
          <w:tcPr>
            <w:tcW w:w="1377" w:type="dxa"/>
            <w:tcBorders>
              <w:top w:val="nil"/>
              <w:left w:val="nil"/>
              <w:bottom w:val="nil"/>
              <w:right w:val="nil"/>
            </w:tcBorders>
            <w:shd w:val="clear" w:color="auto" w:fill="auto"/>
            <w:noWrap/>
            <w:vAlign w:val="center"/>
            <w:hideMark/>
          </w:tcPr>
          <w:p w14:paraId="0DDDA6F2"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total</w:t>
            </w:r>
          </w:p>
        </w:tc>
        <w:tc>
          <w:tcPr>
            <w:tcW w:w="701" w:type="dxa"/>
            <w:tcBorders>
              <w:top w:val="nil"/>
              <w:left w:val="nil"/>
              <w:bottom w:val="nil"/>
              <w:right w:val="nil"/>
            </w:tcBorders>
            <w:shd w:val="clear" w:color="auto" w:fill="auto"/>
            <w:noWrap/>
            <w:vAlign w:val="center"/>
            <w:hideMark/>
          </w:tcPr>
          <w:p w14:paraId="0B5A44C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960</w:t>
            </w:r>
          </w:p>
        </w:tc>
      </w:tr>
    </w:tbl>
    <w:p w14:paraId="25020669" w14:textId="77777777" w:rsidR="007732F1" w:rsidRDefault="007732F1" w:rsidP="007732F1">
      <w:pPr>
        <w:jc w:val="center"/>
        <w:rPr>
          <w:bCs/>
        </w:rPr>
      </w:pPr>
    </w:p>
    <w:p w14:paraId="1B8DB0F3" w14:textId="60620258" w:rsidR="00440B21" w:rsidRDefault="00354885" w:rsidP="00550225">
      <w:pPr>
        <w:jc w:val="center"/>
        <w:rPr>
          <w:rFonts w:hint="eastAsia"/>
          <w:bCs/>
        </w:rPr>
      </w:pPr>
      <w:r>
        <w:rPr>
          <w:bCs/>
        </w:rPr>
        <w:t xml:space="preserve">Table </w:t>
      </w:r>
      <w:r w:rsidR="00550225">
        <w:rPr>
          <w:bCs/>
        </w:rPr>
        <w:t>4</w:t>
      </w:r>
      <w:r>
        <w:rPr>
          <w:bCs/>
        </w:rPr>
        <w:t xml:space="preserve">: </w:t>
      </w:r>
      <w:r>
        <w:rPr>
          <w:rFonts w:hint="eastAsia"/>
          <w:bCs/>
        </w:rPr>
        <w:t>Number of PMI candidate</w:t>
      </w:r>
      <w:r>
        <w:rPr>
          <w:bCs/>
        </w:rPr>
        <w:t xml:space="preserve">s of </w:t>
      </w:r>
      <w:r w:rsidR="00550225">
        <w:rPr>
          <w:bCs/>
        </w:rPr>
        <w:t>2</w:t>
      </w:r>
      <w:r>
        <w:rPr>
          <w:bCs/>
        </w:rPr>
        <w:t>TX UL codebook</w:t>
      </w:r>
      <w:r>
        <w:rPr>
          <w:rFonts w:hint="eastAsia"/>
          <w:bCs/>
        </w:rPr>
        <w:t xml:space="preserve"> for </w:t>
      </w:r>
      <w:r>
        <w:rPr>
          <w:bCs/>
        </w:rPr>
        <w:t>each rank combination</w:t>
      </w:r>
      <w:r w:rsidR="00550225">
        <w:rPr>
          <w:bCs/>
        </w:rPr>
        <w:t xml:space="preserve"> </w:t>
      </w:r>
      <w:r w:rsidR="00550225">
        <w:rPr>
          <w:bCs/>
        </w:rPr>
        <w:t>corresponding to FC precoder</w:t>
      </w:r>
    </w:p>
    <w:tbl>
      <w:tblPr>
        <w:tblW w:w="7796" w:type="dxa"/>
        <w:tblInd w:w="983" w:type="dxa"/>
        <w:tblCellMar>
          <w:left w:w="99" w:type="dxa"/>
          <w:right w:w="99" w:type="dxa"/>
        </w:tblCellMar>
        <w:tblLook w:val="04A0" w:firstRow="1" w:lastRow="0" w:firstColumn="1" w:lastColumn="0" w:noHBand="0" w:noVBand="1"/>
      </w:tblPr>
      <w:tblGrid>
        <w:gridCol w:w="1042"/>
        <w:gridCol w:w="403"/>
        <w:gridCol w:w="403"/>
        <w:gridCol w:w="403"/>
        <w:gridCol w:w="403"/>
        <w:gridCol w:w="204"/>
        <w:gridCol w:w="733"/>
        <w:gridCol w:w="733"/>
        <w:gridCol w:w="733"/>
        <w:gridCol w:w="733"/>
        <w:gridCol w:w="1581"/>
        <w:gridCol w:w="709"/>
      </w:tblGrid>
      <w:tr w:rsidR="00354885" w:rsidRPr="00354885" w14:paraId="73E26AA6" w14:textId="77777777" w:rsidTr="00440B21">
        <w:trPr>
          <w:trHeight w:val="270"/>
        </w:trPr>
        <w:tc>
          <w:tcPr>
            <w:tcW w:w="7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22C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maxRank</w:t>
            </w:r>
          </w:p>
        </w:tc>
        <w:tc>
          <w:tcPr>
            <w:tcW w:w="403" w:type="dxa"/>
            <w:tcBorders>
              <w:top w:val="single" w:sz="8" w:space="0" w:color="auto"/>
              <w:left w:val="nil"/>
              <w:bottom w:val="single" w:sz="8" w:space="0" w:color="auto"/>
              <w:right w:val="nil"/>
            </w:tcBorders>
            <w:shd w:val="clear" w:color="auto" w:fill="auto"/>
            <w:noWrap/>
            <w:vAlign w:val="center"/>
            <w:hideMark/>
          </w:tcPr>
          <w:p w14:paraId="6210ECFA" w14:textId="312A5000"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1</w:t>
            </w:r>
          </w:p>
        </w:tc>
        <w:tc>
          <w:tcPr>
            <w:tcW w:w="403" w:type="dxa"/>
            <w:tcBorders>
              <w:top w:val="single" w:sz="8" w:space="0" w:color="auto"/>
              <w:left w:val="nil"/>
              <w:bottom w:val="single" w:sz="8" w:space="0" w:color="auto"/>
              <w:right w:val="nil"/>
            </w:tcBorders>
            <w:shd w:val="clear" w:color="auto" w:fill="auto"/>
            <w:noWrap/>
            <w:vAlign w:val="center"/>
            <w:hideMark/>
          </w:tcPr>
          <w:p w14:paraId="3E600F22" w14:textId="5D487AEF"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2</w:t>
            </w:r>
          </w:p>
        </w:tc>
        <w:tc>
          <w:tcPr>
            <w:tcW w:w="403" w:type="dxa"/>
            <w:tcBorders>
              <w:top w:val="single" w:sz="8" w:space="0" w:color="auto"/>
              <w:left w:val="nil"/>
              <w:bottom w:val="single" w:sz="8" w:space="0" w:color="auto"/>
              <w:right w:val="nil"/>
            </w:tcBorders>
            <w:shd w:val="clear" w:color="auto" w:fill="auto"/>
            <w:noWrap/>
            <w:vAlign w:val="center"/>
            <w:hideMark/>
          </w:tcPr>
          <w:p w14:paraId="06315CCD" w14:textId="7B8851BC"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3</w:t>
            </w:r>
          </w:p>
        </w:tc>
        <w:tc>
          <w:tcPr>
            <w:tcW w:w="403" w:type="dxa"/>
            <w:tcBorders>
              <w:top w:val="single" w:sz="8" w:space="0" w:color="auto"/>
              <w:left w:val="nil"/>
              <w:bottom w:val="single" w:sz="8" w:space="0" w:color="auto"/>
              <w:right w:val="single" w:sz="8" w:space="0" w:color="auto"/>
            </w:tcBorders>
            <w:shd w:val="clear" w:color="auto" w:fill="auto"/>
            <w:noWrap/>
            <w:vAlign w:val="center"/>
            <w:hideMark/>
          </w:tcPr>
          <w:p w14:paraId="2EC1E8F5" w14:textId="27F2C3EB"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4</w:t>
            </w:r>
          </w:p>
        </w:tc>
        <w:tc>
          <w:tcPr>
            <w:tcW w:w="204" w:type="dxa"/>
            <w:tcBorders>
              <w:top w:val="single" w:sz="8" w:space="0" w:color="auto"/>
              <w:left w:val="nil"/>
              <w:bottom w:val="single" w:sz="8" w:space="0" w:color="auto"/>
              <w:right w:val="nil"/>
            </w:tcBorders>
            <w:shd w:val="clear" w:color="000000" w:fill="A5A5A5"/>
            <w:noWrap/>
            <w:vAlign w:val="center"/>
            <w:hideMark/>
          </w:tcPr>
          <w:p w14:paraId="6012D99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single" w:sz="8" w:space="0" w:color="auto"/>
              <w:left w:val="single" w:sz="8" w:space="0" w:color="auto"/>
              <w:bottom w:val="single" w:sz="8" w:space="0" w:color="auto"/>
              <w:right w:val="nil"/>
            </w:tcBorders>
            <w:shd w:val="clear" w:color="auto" w:fill="auto"/>
            <w:noWrap/>
            <w:vAlign w:val="center"/>
            <w:hideMark/>
          </w:tcPr>
          <w:p w14:paraId="4E3266D9" w14:textId="4DF0DD59"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nil"/>
            </w:tcBorders>
            <w:shd w:val="clear" w:color="auto" w:fill="auto"/>
            <w:noWrap/>
            <w:vAlign w:val="center"/>
            <w:hideMark/>
          </w:tcPr>
          <w:p w14:paraId="7EA0695F" w14:textId="288EEC5F"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nil"/>
            </w:tcBorders>
            <w:shd w:val="clear" w:color="auto" w:fill="auto"/>
            <w:noWrap/>
            <w:vAlign w:val="center"/>
            <w:hideMark/>
          </w:tcPr>
          <w:p w14:paraId="6AF759D8" w14:textId="702E9969"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3</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single" w:sz="8" w:space="0" w:color="auto"/>
            </w:tcBorders>
            <w:shd w:val="clear" w:color="auto" w:fill="auto"/>
            <w:noWrap/>
            <w:vAlign w:val="center"/>
            <w:hideMark/>
          </w:tcPr>
          <w:p w14:paraId="2E3EA8E2" w14:textId="1BDF2816"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4</w:t>
            </w:r>
            <w:r w:rsidRPr="00440B21">
              <w:rPr>
                <w:rFonts w:eastAsia="ＭＳ Ｐゴシック"/>
                <w:color w:val="000000"/>
                <w:sz w:val="22"/>
                <w:szCs w:val="22"/>
                <w:lang w:val="en-US"/>
              </w:rPr>
              <w:t>)</w:t>
            </w:r>
          </w:p>
        </w:tc>
        <w:tc>
          <w:tcPr>
            <w:tcW w:w="1581" w:type="dxa"/>
            <w:tcBorders>
              <w:top w:val="single" w:sz="8" w:space="0" w:color="auto"/>
              <w:left w:val="nil"/>
              <w:bottom w:val="single" w:sz="8" w:space="0" w:color="auto"/>
              <w:right w:val="single" w:sz="8" w:space="0" w:color="auto"/>
            </w:tcBorders>
            <w:shd w:val="clear" w:color="auto" w:fill="auto"/>
            <w:noWrap/>
            <w:vAlign w:val="center"/>
            <w:hideMark/>
          </w:tcPr>
          <w:p w14:paraId="34E1B1DB" w14:textId="0070C6DE" w:rsidR="00354885" w:rsidRPr="00440B21" w:rsidRDefault="00354885" w:rsidP="00440B2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3</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4</w:t>
            </w:r>
            <w:r w:rsidRPr="00440B21">
              <w:rPr>
                <w:rFonts w:eastAsia="ＭＳ Ｐゴシック"/>
                <w:color w:val="000000"/>
                <w:sz w:val="22"/>
                <w:szCs w:val="22"/>
                <w:lang w:val="en-US"/>
              </w:rPr>
              <w:t>)</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5170EA8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sum</w:t>
            </w:r>
          </w:p>
        </w:tc>
      </w:tr>
      <w:tr w:rsidR="00354885" w:rsidRPr="00354885" w14:paraId="6E6D8CD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0225D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15DD0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70480B6"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22CA79BF" w14:textId="77777777" w:rsidR="00354885" w:rsidRPr="00440B21" w:rsidRDefault="00354885" w:rsidP="00354885">
            <w:pPr>
              <w:snapToGrid/>
              <w:spacing w:after="0" w:afterAutospacing="0"/>
              <w:jc w:val="left"/>
              <w:rPr>
                <w:rFonts w:eastAsiaTheme="minorEastAsia"/>
                <w:sz w:val="20"/>
                <w:lang w:val="en-US"/>
              </w:rPr>
            </w:pPr>
          </w:p>
        </w:tc>
        <w:tc>
          <w:tcPr>
            <w:tcW w:w="403" w:type="dxa"/>
            <w:tcBorders>
              <w:top w:val="nil"/>
              <w:left w:val="nil"/>
              <w:bottom w:val="nil"/>
              <w:right w:val="single" w:sz="8" w:space="0" w:color="auto"/>
            </w:tcBorders>
            <w:shd w:val="clear" w:color="auto" w:fill="auto"/>
            <w:noWrap/>
            <w:vAlign w:val="center"/>
            <w:hideMark/>
          </w:tcPr>
          <w:p w14:paraId="4CAD4DA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2F88110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200FB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ACF6A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236AC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685E8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6A3168B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048B48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354885" w:rsidRPr="00354885" w14:paraId="6DCD714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BC124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B96510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0AF62A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3690DE4"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6046C08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155455E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F6F6E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1016F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F24EC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68B0E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1FC203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71192C8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918A97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D7FD34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BDA7D27"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80019F4"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36F0AF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A7E70F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6FC0EFC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7BC622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10EC5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EB1A9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0B2F7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4CCF2FB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43665D5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2CE211"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22A8E5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45A3F5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E00A6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A02FAD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single" w:sz="8" w:space="0" w:color="auto"/>
            </w:tcBorders>
            <w:shd w:val="clear" w:color="auto" w:fill="auto"/>
            <w:noWrap/>
            <w:vAlign w:val="center"/>
            <w:hideMark/>
          </w:tcPr>
          <w:p w14:paraId="1F5EE9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173448F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4BE09A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0283C3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3EB89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single" w:sz="8" w:space="0" w:color="auto"/>
            </w:tcBorders>
            <w:shd w:val="clear" w:color="auto" w:fill="auto"/>
            <w:noWrap/>
            <w:vAlign w:val="center"/>
            <w:hideMark/>
          </w:tcPr>
          <w:p w14:paraId="4E12595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auto"/>
            <w:noWrap/>
            <w:vAlign w:val="center"/>
            <w:hideMark/>
          </w:tcPr>
          <w:p w14:paraId="30FA1D3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single" w:sz="8" w:space="0" w:color="auto"/>
              <w:right w:val="single" w:sz="8" w:space="0" w:color="auto"/>
            </w:tcBorders>
            <w:shd w:val="clear" w:color="auto" w:fill="auto"/>
            <w:noWrap/>
            <w:vAlign w:val="center"/>
            <w:hideMark/>
          </w:tcPr>
          <w:p w14:paraId="0640CE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C3DC79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7E9AC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A80DE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1CF3EF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535FD1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single" w:sz="8" w:space="0" w:color="auto"/>
            </w:tcBorders>
            <w:shd w:val="clear" w:color="auto" w:fill="auto"/>
            <w:noWrap/>
            <w:vAlign w:val="center"/>
            <w:hideMark/>
          </w:tcPr>
          <w:p w14:paraId="133A83C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6DDC3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491BE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63475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589B0B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E4E09D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2DC6C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7D366E9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104</w:t>
            </w:r>
          </w:p>
        </w:tc>
      </w:tr>
      <w:tr w:rsidR="00354885" w:rsidRPr="00354885" w14:paraId="6B714A9F"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91F986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C2623AC"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4E3354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2231224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51FC04A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C4A9FB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5DDA8F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3A7C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68178D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00695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57A004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30CAB4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CAF64D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44894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F637124"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44F82627"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7EDC89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D892E7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2C9691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3D0B4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38AA62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B90CE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D4CA30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00167B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798E21B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5CF00C9"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BD203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589C51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15A8E12"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7A092167"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auto"/>
            <w:noWrap/>
            <w:vAlign w:val="center"/>
            <w:hideMark/>
          </w:tcPr>
          <w:p w14:paraId="4B5356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572DC78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24C7C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B59E0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18EF3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19E49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06669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53E1503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E5B5289"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15DD85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84159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E1BD9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D62FFE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69FFE02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18477B4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95152B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FDE52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F1C52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C96D1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0FA4C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3D5203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FED149"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079F9A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26A879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BE1114A"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460FE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280C89F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041491D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242B63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F93597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2DD166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6B07E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BFB5AB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4D4564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3F6D8D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AAFC2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3B803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56A005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E9CCD99"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auto"/>
            <w:noWrap/>
            <w:vAlign w:val="center"/>
            <w:hideMark/>
          </w:tcPr>
          <w:p w14:paraId="008829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02BDE7B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A6EC6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6C0EC6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2391D5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427F6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C38341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4333595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17ACD02"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E9641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7B23BE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BB0A3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26DC6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287571E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CA066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08112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22BE0E1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02F65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560E3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51096B0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15C000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F0E8CF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F17C14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403" w:type="dxa"/>
            <w:tcBorders>
              <w:top w:val="nil"/>
              <w:left w:val="nil"/>
              <w:bottom w:val="nil"/>
              <w:right w:val="nil"/>
            </w:tcBorders>
            <w:shd w:val="clear" w:color="auto" w:fill="auto"/>
            <w:noWrap/>
            <w:vAlign w:val="center"/>
            <w:hideMark/>
          </w:tcPr>
          <w:p w14:paraId="1D5ED53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A26E5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13B069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7077CF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3F599D8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BFC75E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F439A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F937E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866FA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1A1791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AAE62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8DD1AE1"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1C4251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73D3B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4320401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474895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469FA1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750DA2D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272DB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FC9B6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870ED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3F59CFF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auto"/>
            <w:noWrap/>
            <w:vAlign w:val="center"/>
            <w:hideMark/>
          </w:tcPr>
          <w:p w14:paraId="738D49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single" w:sz="8" w:space="0" w:color="auto"/>
              <w:right w:val="single" w:sz="8" w:space="0" w:color="auto"/>
            </w:tcBorders>
            <w:shd w:val="clear" w:color="auto" w:fill="auto"/>
            <w:noWrap/>
            <w:vAlign w:val="center"/>
            <w:hideMark/>
          </w:tcPr>
          <w:p w14:paraId="0E4B468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CB3870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55D1D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403" w:type="dxa"/>
            <w:tcBorders>
              <w:top w:val="nil"/>
              <w:left w:val="nil"/>
              <w:bottom w:val="nil"/>
              <w:right w:val="nil"/>
            </w:tcBorders>
            <w:shd w:val="clear" w:color="auto" w:fill="auto"/>
            <w:noWrap/>
            <w:vAlign w:val="center"/>
            <w:hideMark/>
          </w:tcPr>
          <w:p w14:paraId="70390A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74A405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69236F8"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4253B6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20831C7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0E73C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21804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E66A8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36736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79B272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4DDD45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352</w:t>
            </w:r>
          </w:p>
        </w:tc>
      </w:tr>
      <w:tr w:rsidR="00354885" w:rsidRPr="00354885" w14:paraId="0747328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E4FA31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030356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347E2D14"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7941E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3867A91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7BCF47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9F6D9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DFF57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7D838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CF5B4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928BE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B1E5F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7A9BE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16B125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3AB08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237E0DC6"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5E32239"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auto"/>
            <w:noWrap/>
            <w:vAlign w:val="center"/>
            <w:hideMark/>
          </w:tcPr>
          <w:p w14:paraId="65A4AE8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9C7AE3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C7300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2DB490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18D09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AC4886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10B17CF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04139CF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CAED0F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BAFE4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9B8AC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CB6D1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C95B8A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6DAA9D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5DB2E4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32EEB6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AE6834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846065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16F0F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5C9F5E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8F7276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04271B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99453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A523F04"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04846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FD607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0E7E12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AB6498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E2E784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7C958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25985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1F75CD3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054DB6E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16F920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421828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011120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9EE931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08E49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DB43AE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0643F8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8A5C3C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A5579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C2B779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A96A2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FE43A5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19F57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08E4FF4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3B1786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499896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13900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2DF62E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EE3045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62BAE7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4D0F21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EE4DE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D40AA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4EC48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279BF2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4B6B87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0CF81C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B7A582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A6485C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D6CB08F"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DBE173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08CAA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F6E8E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5F4BDA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C042B1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6F642B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06A17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12221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05643A7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1231F7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69F7FC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9537E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A8F2B8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185CF3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156BE7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79F9D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166A9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A6F29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5A6DA1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D0931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4C439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26ED39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5CDE38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B4A403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FF5A9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E865D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3B3FEA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B3DDCBC"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auto"/>
            <w:noWrap/>
            <w:vAlign w:val="center"/>
            <w:hideMark/>
          </w:tcPr>
          <w:p w14:paraId="2F49E06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4031B90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E9479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0FD0E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717AF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2C0E2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CC1392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3BB9A05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A63483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A8F5B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8AE451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09DF61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6F7F0E1"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00E0DD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4DB08B6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8E192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0C36B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40B899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9AA31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14699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5C7833A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754912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D6540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2634A0B"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61C613C"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39CB21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0CF0CE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622F92E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62361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265639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4E023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5C45C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9192D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604203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DA609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25187B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CCF7B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EB53A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981C4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2657EB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ABA4C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80483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0313F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C650A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B5BEF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0ECD8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3943F9F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6E3FDD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7B92A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5A4E99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2A2C30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9212767"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37F193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49B1A3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3EE7A1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72065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0D8C01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64DC72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0DF42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201814D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994616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38D8EA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8A742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3AD8ADF"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3B57D5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495E4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455E371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A74F4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3D7AF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47784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7814A4C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B0248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319F5BE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CF21DE6"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C69EC7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66A1333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5137E3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6821BF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71BAFB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2D5E347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12109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2191A9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6C271B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33682B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auto"/>
            <w:noWrap/>
            <w:vAlign w:val="center"/>
            <w:hideMark/>
          </w:tcPr>
          <w:p w14:paraId="3E63ED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single" w:sz="8" w:space="0" w:color="auto"/>
              <w:right w:val="single" w:sz="8" w:space="0" w:color="auto"/>
            </w:tcBorders>
            <w:shd w:val="clear" w:color="auto" w:fill="auto"/>
            <w:noWrap/>
            <w:vAlign w:val="center"/>
            <w:hideMark/>
          </w:tcPr>
          <w:p w14:paraId="1A88CB7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AB33F79"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F71C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403" w:type="dxa"/>
            <w:tcBorders>
              <w:top w:val="nil"/>
              <w:left w:val="nil"/>
              <w:bottom w:val="nil"/>
              <w:right w:val="nil"/>
            </w:tcBorders>
            <w:shd w:val="clear" w:color="auto" w:fill="auto"/>
            <w:noWrap/>
            <w:vAlign w:val="center"/>
            <w:hideMark/>
          </w:tcPr>
          <w:p w14:paraId="0A8FAC0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4C638F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3853C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single" w:sz="8" w:space="0" w:color="auto"/>
            </w:tcBorders>
            <w:shd w:val="clear" w:color="auto" w:fill="auto"/>
            <w:noWrap/>
            <w:vAlign w:val="center"/>
            <w:hideMark/>
          </w:tcPr>
          <w:p w14:paraId="29716DC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7F8D42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945FF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D5AB2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B73DE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72C55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4AD630E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61E125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664</w:t>
            </w:r>
          </w:p>
        </w:tc>
      </w:tr>
      <w:tr w:rsidR="00354885" w:rsidRPr="00354885" w14:paraId="5D7AEC6F"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996B59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5C110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AB2972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05EA6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A1592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89A495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71FBB5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063E4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33F4E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5EA2B0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25BEB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3B5596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F2957B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CD52E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2F2A6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1F452D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519FCD0"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auto"/>
            <w:noWrap/>
            <w:vAlign w:val="center"/>
            <w:hideMark/>
          </w:tcPr>
          <w:p w14:paraId="210465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0BF307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1B413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467E0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0292A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66034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3BF05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24F818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268EEF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016AD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0F872BB"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65648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2B04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185F091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0EC59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627BD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D9B7A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0C31A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7CD85E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6295DD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2A5322C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43531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EA3B9E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A1F42F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C5896C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1D9C5D9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2BECD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CD161E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7A6BE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EAFD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C0447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B2EE2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50BFD0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69A60C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5FF8AA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BD6E46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E044D5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6178588"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1F6A69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504EFB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1082E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1F141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F7397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07787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49E1E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20F5D0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158C8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48C485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77783D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F0967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DB6E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B2096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0C2BB7D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43997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07A455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DC201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6CA0D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086E0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116051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3718915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1AC339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4C0F3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94A359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EF5BA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40AC8C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CC5FA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22C8EA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269CE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02892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F97E23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0CEF47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E8606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6C654B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F40562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4301A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3A3B5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2A6CE73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2EEFCF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0EDA3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79933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B5902D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0CF20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528C2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7AE94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F74EC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3AF82F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6DF1D3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23541B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0273B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C175A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701DB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D3BB25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635B2E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51D5F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2E296B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9BCB4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75A4B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E064CD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12BEA57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A80B63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8700C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924A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03D9E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F92DC3"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505D932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30E39FE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7794A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33034A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B6035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4F5D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65A03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76432F7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26397C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6DBD2B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A2FBC27"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451FF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8CF61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6D463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D06468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4CBAD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4BFDA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F327A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E84D7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954BE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4329B72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65F753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1C1790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64C67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C2198B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FED04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52CA7A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3CBFD9C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711ED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5DAA5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0086B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E1612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6FD35A6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1A3F38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D9C9C5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721261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BDEE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A6747A9"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734D61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10522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5D0721D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75AA184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9737B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E52A74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3E89F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E3D73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6823E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D27718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C2667F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86EFE3D"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51C5B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BDBFD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1AAED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55EBD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EA618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51925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0BDDB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E96F4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1031BC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5F236D5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8C042A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3B6C1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BAD6C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73460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F7807A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4ACA15B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5AFDFF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730532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3F22C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CB41C5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4AFB4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3ABB71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4D9BB01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9D0025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2CA76C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C3CB1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F63EED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7CF97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1E4EC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1653E63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BB2C12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3A845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9855E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C855DD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36E92F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40909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1D08E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BF7045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E6D9E8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E67414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A3F85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1E6CC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E3F25F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7A0065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120056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47B48E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8A8D0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0F663D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6057C4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C1D02A7"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4EEA728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403" w:type="dxa"/>
            <w:tcBorders>
              <w:top w:val="nil"/>
              <w:left w:val="nil"/>
              <w:bottom w:val="single" w:sz="8" w:space="0" w:color="auto"/>
              <w:right w:val="nil"/>
            </w:tcBorders>
            <w:shd w:val="clear" w:color="auto" w:fill="auto"/>
            <w:noWrap/>
            <w:vAlign w:val="center"/>
            <w:hideMark/>
          </w:tcPr>
          <w:p w14:paraId="1338C0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0341645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7EB3C8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521D07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single" w:sz="8" w:space="0" w:color="auto"/>
            </w:tcBorders>
            <w:shd w:val="clear" w:color="000000" w:fill="A5A5A5"/>
            <w:noWrap/>
            <w:vAlign w:val="center"/>
            <w:hideMark/>
          </w:tcPr>
          <w:p w14:paraId="3EC2B8D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4F39117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5B6050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18F1E7C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1354C3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auto"/>
            <w:noWrap/>
            <w:vAlign w:val="center"/>
            <w:hideMark/>
          </w:tcPr>
          <w:p w14:paraId="35DE32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256</w:t>
            </w:r>
          </w:p>
        </w:tc>
        <w:tc>
          <w:tcPr>
            <w:tcW w:w="709" w:type="dxa"/>
            <w:tcBorders>
              <w:top w:val="nil"/>
              <w:left w:val="nil"/>
              <w:bottom w:val="single" w:sz="8" w:space="0" w:color="auto"/>
              <w:right w:val="single" w:sz="8" w:space="0" w:color="auto"/>
            </w:tcBorders>
            <w:shd w:val="clear" w:color="auto" w:fill="auto"/>
            <w:noWrap/>
            <w:vAlign w:val="center"/>
            <w:hideMark/>
          </w:tcPr>
          <w:p w14:paraId="283A35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228BDA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FFB95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5</w:t>
            </w:r>
          </w:p>
        </w:tc>
        <w:tc>
          <w:tcPr>
            <w:tcW w:w="403" w:type="dxa"/>
            <w:tcBorders>
              <w:top w:val="nil"/>
              <w:left w:val="nil"/>
              <w:bottom w:val="nil"/>
              <w:right w:val="nil"/>
            </w:tcBorders>
            <w:shd w:val="clear" w:color="auto" w:fill="auto"/>
            <w:noWrap/>
            <w:vAlign w:val="center"/>
            <w:hideMark/>
          </w:tcPr>
          <w:p w14:paraId="519FC7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9BCB6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7AD82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366E8BB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49F3B1B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4F5B4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11809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22995E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069A5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500B77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2EA50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704</w:t>
            </w:r>
          </w:p>
        </w:tc>
      </w:tr>
      <w:tr w:rsidR="00354885" w:rsidRPr="00354885" w14:paraId="2E192A1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0016D3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1C7A8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3A687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6AFA13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2AC8524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620980C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19F20D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0BBFFA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74B3C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C5BDE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0B7687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D3AA6A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5E03B8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67190A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DC607C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25BD0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FD19DE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17A41B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DB3B99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2E45FD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E3E01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BC45E9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76D4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64139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F48C5F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CC2435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657672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21D32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351C22C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36FDC8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56B1D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394559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4763AD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6BB17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27D9C1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7D9F7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300228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DDCDAC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DA60AB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39F014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601E1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45441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95153DB"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700AF94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00A419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483BA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C8E80C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1EF08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2A1C03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0FD12B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68F972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A190AF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5F598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9E06D9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1D8BC07"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2B23C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ACD79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7BD20D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DA1B3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F6DDFF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53733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11CCC9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84F7A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1C13AE7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ADE7C0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DC733C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E19FEB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64C4BA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FE20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3B43E73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370A255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B48285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A407D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715C7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986EF3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489545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218FF6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74518F"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449F52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44FEC9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933E82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375EA3D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4C16B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B3B089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2C4E9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73769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3E45DC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5AEDB09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B9C9E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26FA75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FE23E3F"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969AC6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60789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A344D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3967CE9"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F42D42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61D1D06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9340E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D2B87F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A0BA10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B2CD6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3222EB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0C1A4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3ABC4C2"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57AB84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FFD36E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003024A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FB8B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3A202C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F559F1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2C671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03FF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E600D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5F69A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09793A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207E36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19A4CB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FA7EDE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85E23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E76757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18627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2AE28C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E5FA5A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662AA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2243D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368737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292218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C1223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EF1E99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D6835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77D2D9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84AED6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4D8218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3050E2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3FBE3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158509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4184DB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369C99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C6829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311FC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3FE59A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FC255F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A29442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1E8A49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4FF7E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8B592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8C620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3E6E4E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1BE80AA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FED33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9DECF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3C006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8BA22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7C771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4969C7F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C460AC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C280B1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73F69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6BC20C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A43977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E168A2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1BE86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52AA8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0A12E1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27266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79D3FCA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4910BB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5B7BED2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3FB084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180F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4116C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B785F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3E8C8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145AC7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99FFE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9F81B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E53A71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A3EEBD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AEA4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285612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0903059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1CF65A9"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6079D7D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D5984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2E3A54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0EC63CC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661694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0B44516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56F3807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5693F08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047E63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7FB069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2DC49D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single" w:sz="8" w:space="0" w:color="auto"/>
              <w:right w:val="single" w:sz="8" w:space="0" w:color="auto"/>
            </w:tcBorders>
            <w:shd w:val="clear" w:color="auto" w:fill="auto"/>
            <w:noWrap/>
            <w:vAlign w:val="center"/>
            <w:hideMark/>
          </w:tcPr>
          <w:p w14:paraId="6AE0815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323B0E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C7BE9E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w:t>
            </w:r>
          </w:p>
        </w:tc>
        <w:tc>
          <w:tcPr>
            <w:tcW w:w="403" w:type="dxa"/>
            <w:tcBorders>
              <w:top w:val="nil"/>
              <w:left w:val="nil"/>
              <w:bottom w:val="nil"/>
              <w:right w:val="nil"/>
            </w:tcBorders>
            <w:shd w:val="clear" w:color="auto" w:fill="auto"/>
            <w:noWrap/>
            <w:vAlign w:val="center"/>
            <w:hideMark/>
          </w:tcPr>
          <w:p w14:paraId="48C9E1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3D4DC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182C52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77621F3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A5587F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E4D94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1410C1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77904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08AAB28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179051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685B95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416</w:t>
            </w:r>
          </w:p>
        </w:tc>
      </w:tr>
      <w:tr w:rsidR="00354885" w:rsidRPr="00354885" w14:paraId="12D4075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B4611D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A2643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8F7CD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59779D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F291D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76AB5E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3D1D90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47FC78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5161B5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C2309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72135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00BE16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24FE6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B2A48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01C1F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1E9A683"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BA5CB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02866EA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A4EBC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9AFD10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8F32E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45CCA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6C755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81CC4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32A35C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4C23A7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40898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4EA327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79F52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19C87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562CE1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12D530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7AA79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2105F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92EA48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D699B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771A05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5D2162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87D7D9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A4AAB1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91AD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8B336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E407A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A9C81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112B1F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E63A5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FCC18B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3DDBB5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0C69BB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F3E5F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26DEB2C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B19C1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14903D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92643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C09952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6AAA9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3C4566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D6DA2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211B6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C99AF4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EE581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5B236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10CF4A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7B73F8B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A2FC2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630759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C1BDD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341E80A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13B5F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2DB9D5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D436B8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E80EE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35B3F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E98968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ED3E1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183D20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191C352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129BCB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554F86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7CB45A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C3B68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E2366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7F1D9BF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2DF660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FD37B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F424EA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DD13AC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EC9E9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3144B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7C923C8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289B26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939D46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A9673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8D5CC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D1F7A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B99C5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652B266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36CFA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6D2424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B46B3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267F20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58BCCB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5DE6990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9C3AD8D"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278D115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69DF629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39D5295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419FF88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310EFC0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26E8A6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463C58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1408EC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356C08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0C8E1E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433675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single" w:sz="8" w:space="0" w:color="auto"/>
              <w:right w:val="single" w:sz="8" w:space="0" w:color="auto"/>
            </w:tcBorders>
            <w:shd w:val="clear" w:color="auto" w:fill="auto"/>
            <w:noWrap/>
            <w:vAlign w:val="center"/>
            <w:hideMark/>
          </w:tcPr>
          <w:p w14:paraId="1B424E5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3886C3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2E5ED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w:t>
            </w:r>
          </w:p>
        </w:tc>
        <w:tc>
          <w:tcPr>
            <w:tcW w:w="403" w:type="dxa"/>
            <w:tcBorders>
              <w:top w:val="nil"/>
              <w:left w:val="nil"/>
              <w:bottom w:val="nil"/>
              <w:right w:val="nil"/>
            </w:tcBorders>
            <w:shd w:val="clear" w:color="auto" w:fill="auto"/>
            <w:noWrap/>
            <w:vAlign w:val="center"/>
            <w:hideMark/>
          </w:tcPr>
          <w:p w14:paraId="09D68F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4C80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1CE164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0DE6E93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6E8DE40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470F2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C0D2C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076B5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5225C0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230FB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0C3760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r>
      <w:tr w:rsidR="00354885" w:rsidRPr="00354885" w14:paraId="2AB5B4C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3AC3D1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1B178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05B11E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0CA014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09F52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B2975B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095B2B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9F5EA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A1FD6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26E08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246AC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3C47D4A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0FF15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7E5134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A217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082B0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0CC44C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7777DF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2E27E2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B17FE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27FDB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E0864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300A47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AB1B23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E0F753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45871AF"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8AB030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39F1A2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79BA12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auto"/>
            <w:noWrap/>
            <w:vAlign w:val="center"/>
            <w:hideMark/>
          </w:tcPr>
          <w:p w14:paraId="72654A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32E58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2A8CFB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7D9DB15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25AA3C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0ED5C8F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3A8AF5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7FF85C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single" w:sz="8" w:space="0" w:color="auto"/>
              <w:right w:val="single" w:sz="8" w:space="0" w:color="auto"/>
            </w:tcBorders>
            <w:shd w:val="clear" w:color="auto" w:fill="auto"/>
            <w:noWrap/>
            <w:vAlign w:val="center"/>
            <w:hideMark/>
          </w:tcPr>
          <w:p w14:paraId="75FDCAC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09092BD"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700E0E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403" w:type="dxa"/>
            <w:tcBorders>
              <w:top w:val="nil"/>
              <w:left w:val="nil"/>
              <w:bottom w:val="single" w:sz="8" w:space="0" w:color="auto"/>
              <w:right w:val="nil"/>
            </w:tcBorders>
            <w:shd w:val="clear" w:color="auto" w:fill="auto"/>
            <w:noWrap/>
            <w:vAlign w:val="center"/>
            <w:hideMark/>
          </w:tcPr>
          <w:p w14:paraId="6640F3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auto"/>
            <w:noWrap/>
            <w:vAlign w:val="center"/>
            <w:hideMark/>
          </w:tcPr>
          <w:p w14:paraId="64D354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auto"/>
            <w:noWrap/>
            <w:vAlign w:val="center"/>
            <w:hideMark/>
          </w:tcPr>
          <w:p w14:paraId="1A6DFB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0866F8F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716AAA5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2416DB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1BF540C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2AC1F0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6D37F82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17387A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single" w:sz="8" w:space="0" w:color="auto"/>
              <w:right w:val="single" w:sz="8" w:space="0" w:color="auto"/>
            </w:tcBorders>
            <w:shd w:val="clear" w:color="auto" w:fill="auto"/>
            <w:noWrap/>
            <w:vAlign w:val="center"/>
            <w:hideMark/>
          </w:tcPr>
          <w:p w14:paraId="6CC4AF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354885" w:rsidRPr="00354885" w14:paraId="3C636F4C" w14:textId="77777777" w:rsidTr="00440B21">
        <w:trPr>
          <w:trHeight w:val="260"/>
        </w:trPr>
        <w:tc>
          <w:tcPr>
            <w:tcW w:w="758" w:type="dxa"/>
            <w:tcBorders>
              <w:top w:val="nil"/>
              <w:left w:val="nil"/>
              <w:bottom w:val="nil"/>
              <w:right w:val="nil"/>
            </w:tcBorders>
            <w:shd w:val="clear" w:color="auto" w:fill="auto"/>
            <w:noWrap/>
            <w:vAlign w:val="center"/>
            <w:hideMark/>
          </w:tcPr>
          <w:p w14:paraId="555A2BB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F4BB0C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15CA471F"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0C172EF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707207EE" w14:textId="77777777" w:rsidR="00354885" w:rsidRPr="00440B21" w:rsidRDefault="00354885" w:rsidP="00354885">
            <w:pPr>
              <w:snapToGrid/>
              <w:spacing w:after="0" w:afterAutospacing="0"/>
              <w:jc w:val="left"/>
              <w:rPr>
                <w:rFonts w:eastAsia="Times New Roman"/>
                <w:sz w:val="20"/>
                <w:lang w:val="en-US"/>
              </w:rPr>
            </w:pPr>
          </w:p>
        </w:tc>
        <w:tc>
          <w:tcPr>
            <w:tcW w:w="204" w:type="dxa"/>
            <w:tcBorders>
              <w:top w:val="nil"/>
              <w:left w:val="nil"/>
              <w:bottom w:val="nil"/>
              <w:right w:val="nil"/>
            </w:tcBorders>
            <w:shd w:val="clear" w:color="auto" w:fill="auto"/>
            <w:noWrap/>
            <w:vAlign w:val="center"/>
            <w:hideMark/>
          </w:tcPr>
          <w:p w14:paraId="61A730DE"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660A94C8"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3EFA9838"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2EAE74D6"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75C4FD12" w14:textId="77777777" w:rsidR="00354885" w:rsidRPr="00440B21" w:rsidRDefault="00354885" w:rsidP="00354885">
            <w:pPr>
              <w:snapToGrid/>
              <w:spacing w:after="0" w:afterAutospacing="0"/>
              <w:jc w:val="left"/>
              <w:rPr>
                <w:rFonts w:eastAsia="Times New Roman"/>
                <w:sz w:val="20"/>
                <w:lang w:val="en-US"/>
              </w:rPr>
            </w:pPr>
          </w:p>
        </w:tc>
        <w:tc>
          <w:tcPr>
            <w:tcW w:w="1581" w:type="dxa"/>
            <w:tcBorders>
              <w:top w:val="nil"/>
              <w:left w:val="nil"/>
              <w:bottom w:val="nil"/>
              <w:right w:val="nil"/>
            </w:tcBorders>
            <w:shd w:val="clear" w:color="auto" w:fill="auto"/>
            <w:noWrap/>
            <w:vAlign w:val="center"/>
            <w:hideMark/>
          </w:tcPr>
          <w:p w14:paraId="212D98BF" w14:textId="02492D77" w:rsidR="00354885" w:rsidRPr="00550225" w:rsidRDefault="00550225" w:rsidP="00354885">
            <w:pPr>
              <w:snapToGrid/>
              <w:spacing w:after="0" w:afterAutospacing="0"/>
              <w:jc w:val="left"/>
              <w:rPr>
                <w:rFonts w:eastAsiaTheme="minorEastAsia" w:hint="eastAsia"/>
                <w:sz w:val="20"/>
                <w:lang w:val="en-US"/>
              </w:rPr>
            </w:pPr>
            <w:r w:rsidRPr="00550225">
              <w:rPr>
                <w:rFonts w:eastAsiaTheme="minorEastAsia" w:hint="eastAsia"/>
                <w:sz w:val="22"/>
                <w:lang w:val="en-US"/>
              </w:rPr>
              <w:t>t</w:t>
            </w:r>
            <w:r w:rsidRPr="00550225">
              <w:rPr>
                <w:rFonts w:eastAsiaTheme="minorEastAsia"/>
                <w:sz w:val="22"/>
                <w:lang w:val="en-US"/>
              </w:rPr>
              <w:t>otal</w:t>
            </w:r>
          </w:p>
        </w:tc>
        <w:tc>
          <w:tcPr>
            <w:tcW w:w="709" w:type="dxa"/>
            <w:tcBorders>
              <w:top w:val="nil"/>
              <w:left w:val="nil"/>
              <w:bottom w:val="nil"/>
              <w:right w:val="nil"/>
            </w:tcBorders>
            <w:shd w:val="clear" w:color="auto" w:fill="auto"/>
            <w:noWrap/>
            <w:vAlign w:val="center"/>
            <w:hideMark/>
          </w:tcPr>
          <w:p w14:paraId="6D499EF1" w14:textId="5741DE0C" w:rsidR="00354885" w:rsidRPr="00440B21" w:rsidRDefault="00440B21" w:rsidP="00440B21">
            <w:pPr>
              <w:snapToGrid/>
              <w:spacing w:after="0" w:afterAutospacing="0"/>
              <w:jc w:val="right"/>
              <w:rPr>
                <w:rFonts w:eastAsia="ＭＳ Ｐゴシック"/>
                <w:color w:val="000000"/>
                <w:sz w:val="22"/>
                <w:szCs w:val="22"/>
                <w:lang w:val="en-US"/>
              </w:rPr>
            </w:pPr>
            <w:r>
              <w:rPr>
                <w:rFonts w:eastAsia="ＭＳ Ｐゴシック" w:hint="eastAsia"/>
                <w:color w:val="000000"/>
                <w:sz w:val="22"/>
                <w:szCs w:val="22"/>
                <w:lang w:val="en-US"/>
              </w:rPr>
              <w:t>2</w:t>
            </w:r>
            <w:r>
              <w:rPr>
                <w:rFonts w:eastAsia="ＭＳ Ｐゴシック"/>
                <w:color w:val="000000"/>
                <w:sz w:val="22"/>
                <w:szCs w:val="22"/>
                <w:lang w:val="en-US"/>
              </w:rPr>
              <w:t>400</w:t>
            </w:r>
          </w:p>
        </w:tc>
      </w:tr>
    </w:tbl>
    <w:p w14:paraId="4DD4BA1D" w14:textId="3CD4E7E2" w:rsidR="00F00491" w:rsidRDefault="00F00491" w:rsidP="00E43876">
      <w:pPr>
        <w:rPr>
          <w:bCs/>
        </w:rPr>
      </w:pPr>
    </w:p>
    <w:p w14:paraId="4ED090F5" w14:textId="48978709" w:rsidR="00E43876" w:rsidRDefault="00E43876" w:rsidP="00E43876">
      <w:r w:rsidRPr="00E43876">
        <w:t xml:space="preserve">From Table 3, the number of PMI candidates when all combinations are supported is 960, and the number of PMI candidates when Ng=2 corresponding to the working assumption in the previous meeting is 736. </w:t>
      </w:r>
      <w:r w:rsidR="008D4CDA">
        <w:lastRenderedPageBreak/>
        <w:t>We don’t support the working assumption</w:t>
      </w:r>
      <w:r w:rsidRPr="00E43876">
        <w:t xml:space="preserve"> because the number of required bits remains the same even if layer combinations are restricted.</w:t>
      </w:r>
      <w:r>
        <w:t xml:space="preserve"> </w:t>
      </w:r>
    </w:p>
    <w:p w14:paraId="7824442D" w14:textId="3163C331" w:rsidR="008D4CDA" w:rsidRPr="008D4CDA" w:rsidRDefault="008D4CDA" w:rsidP="00E43876">
      <w:pPr>
        <w:rPr>
          <w:b/>
        </w:rPr>
      </w:pPr>
      <w:r w:rsidRPr="008D4CDA">
        <w:rPr>
          <w:rFonts w:hint="eastAsia"/>
          <w:b/>
        </w:rPr>
        <w:t>P</w:t>
      </w:r>
      <w:r w:rsidRPr="008D4CDA">
        <w:rPr>
          <w:b/>
        </w:rPr>
        <w:t>roposal 2: We don’t support the working assumption for the layer splitting.</w:t>
      </w:r>
    </w:p>
    <w:p w14:paraId="5B43FA2D" w14:textId="6764D027" w:rsidR="008D4CDA" w:rsidRPr="008D4CDA" w:rsidRDefault="008D4CDA" w:rsidP="00E43876">
      <w:pPr>
        <w:rPr>
          <w:b/>
        </w:rPr>
      </w:pPr>
      <w:r w:rsidRPr="008D4CDA">
        <w:rPr>
          <w:rFonts w:hint="eastAsia"/>
          <w:b/>
        </w:rPr>
        <w:t>P</w:t>
      </w:r>
      <w:r w:rsidRPr="008D4CDA">
        <w:rPr>
          <w:b/>
        </w:rPr>
        <w:t>roposal 3: Support the all layer combination in case of Ng = 2.</w:t>
      </w:r>
    </w:p>
    <w:p w14:paraId="2192575D" w14:textId="42D5CC10" w:rsidR="008D4CDA" w:rsidRDefault="008D4CDA" w:rsidP="00E43876">
      <w:r w:rsidRPr="008D4CDA">
        <w:t>For the Ng=4 case, it is necessary to eliminate at least 2400-2048=352 PMI candidates to reduce the number by 1 bit. without performance degradation.</w:t>
      </w:r>
      <w:r>
        <w:t xml:space="preserve"> </w:t>
      </w:r>
      <w:r w:rsidRPr="008D4CDA">
        <w:t>Basically, the easiest way is to support all combinations, but it is possible to discuss ways to reduce the number of bits without degrading performance.</w:t>
      </w:r>
    </w:p>
    <w:p w14:paraId="1F026326" w14:textId="37A1ADA6" w:rsidR="008D4CDA" w:rsidRPr="008D4CDA" w:rsidRDefault="008D4CDA" w:rsidP="00E43876">
      <w:pPr>
        <w:rPr>
          <w:rFonts w:hint="eastAsia"/>
          <w:b/>
        </w:rPr>
      </w:pPr>
      <w:r w:rsidRPr="008D4CDA">
        <w:rPr>
          <w:b/>
        </w:rPr>
        <w:t xml:space="preserve">Observation 2: </w:t>
      </w:r>
      <w:r w:rsidRPr="008D4CDA">
        <w:rPr>
          <w:b/>
        </w:rPr>
        <w:t>For the Ng=4 case, it is necessary to eliminate at least 352 PMI candidates to reduce the number by 1 bit.</w:t>
      </w:r>
    </w:p>
    <w:p w14:paraId="379878AD" w14:textId="4D97A04E" w:rsidR="008170E1" w:rsidRDefault="00640259" w:rsidP="00F00491">
      <w:r>
        <w:br/>
        <w:t>For the codebook cofiguration, the following agreement was achieved.</w:t>
      </w:r>
    </w:p>
    <w:tbl>
      <w:tblPr>
        <w:tblStyle w:val="af0"/>
        <w:tblW w:w="10067" w:type="dxa"/>
        <w:tblLook w:val="04A0" w:firstRow="1" w:lastRow="0" w:firstColumn="1" w:lastColumn="0" w:noHBand="0" w:noVBand="1"/>
      </w:tblPr>
      <w:tblGrid>
        <w:gridCol w:w="10067"/>
      </w:tblGrid>
      <w:tr w:rsidR="00640259" w:rsidRPr="004438D8" w14:paraId="13BF6325" w14:textId="77777777" w:rsidTr="00DC651A">
        <w:tc>
          <w:tcPr>
            <w:tcW w:w="10067" w:type="dxa"/>
          </w:tcPr>
          <w:p w14:paraId="117C9913" w14:textId="77777777" w:rsidR="00640259" w:rsidRPr="00B16411" w:rsidRDefault="00640259" w:rsidP="00DC651A">
            <w:pPr>
              <w:spacing w:after="0"/>
              <w:contextualSpacing/>
              <w:rPr>
                <w:rFonts w:ascii="Times" w:eastAsia="Batang" w:hAnsi="Times" w:cs="Times"/>
                <w:b/>
                <w:bCs/>
                <w:iCs/>
                <w:highlight w:val="green"/>
              </w:rPr>
            </w:pPr>
            <w:r w:rsidRPr="00B16411">
              <w:rPr>
                <w:rFonts w:ascii="Times" w:eastAsia="Batang" w:hAnsi="Times" w:cs="Times"/>
                <w:b/>
                <w:bCs/>
                <w:iCs/>
                <w:color w:val="000000"/>
                <w:highlight w:val="green"/>
                <w:shd w:val="clear" w:color="auto" w:fill="FFFF00"/>
              </w:rPr>
              <w:t>Agreement</w:t>
            </w:r>
            <w:r>
              <w:rPr>
                <w:rFonts w:ascii="Times" w:eastAsia="Batang" w:hAnsi="Times" w:cs="Times"/>
                <w:b/>
                <w:bCs/>
                <w:iCs/>
                <w:color w:val="000000"/>
                <w:highlight w:val="green"/>
                <w:shd w:val="clear" w:color="auto" w:fill="FFFF00"/>
              </w:rPr>
              <w:t xml:space="preserve"> (112b-e)</w:t>
            </w:r>
          </w:p>
          <w:p w14:paraId="74092AF7" w14:textId="77777777" w:rsidR="00640259" w:rsidRPr="00B16411" w:rsidRDefault="00640259" w:rsidP="00DC651A">
            <w:pPr>
              <w:spacing w:after="0"/>
              <w:contextualSpacing/>
              <w:rPr>
                <w:rFonts w:ascii="Times" w:hAnsi="Times" w:cs="Times"/>
                <w:iCs/>
                <w:lang w:eastAsia="ko-KR"/>
              </w:rPr>
            </w:pPr>
            <w:r w:rsidRPr="00B16411">
              <w:rPr>
                <w:rFonts w:ascii="Times" w:eastAsia="Batang" w:hAnsi="Times" w:cs="Times"/>
                <w:iCs/>
              </w:rPr>
              <w:t>For codebook -based 8TX PUSCH transmission, down-select from,</w:t>
            </w:r>
          </w:p>
          <w:p w14:paraId="1EC2475C" w14:textId="77777777" w:rsidR="00640259" w:rsidRPr="00B16411" w:rsidRDefault="00640259" w:rsidP="00640259">
            <w:pPr>
              <w:numPr>
                <w:ilvl w:val="0"/>
                <w:numId w:val="37"/>
              </w:numPr>
              <w:snapToGrid/>
              <w:spacing w:after="0" w:afterAutospacing="0"/>
              <w:ind w:left="340"/>
              <w:contextualSpacing/>
              <w:jc w:val="left"/>
              <w:rPr>
                <w:rFonts w:ascii="Times" w:eastAsia="Malgun Gothic" w:hAnsi="Times" w:cs="Times"/>
                <w:iCs/>
                <w:lang w:eastAsia="ko-KR"/>
              </w:rPr>
            </w:pPr>
            <w:r w:rsidRPr="00B16411">
              <w:rPr>
                <w:rFonts w:ascii="Times" w:eastAsia="Malgun Gothic" w:hAnsi="Times" w:cs="Times"/>
                <w:iCs/>
                <w:lang w:eastAsia="ko-KR"/>
              </w:rPr>
              <w:t>Alt1</w:t>
            </w:r>
          </w:p>
          <w:p w14:paraId="1E385131" w14:textId="77777777"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fully-coherent UE (Ng =1) can be configured with precoders considered for at least one or more Ng cases, i.e., Ng =1, 2, 4, 8</w:t>
            </w:r>
          </w:p>
          <w:p w14:paraId="718F8430" w14:textId="77777777" w:rsidR="00640259" w:rsidRPr="00B16411" w:rsidRDefault="00640259" w:rsidP="00640259">
            <w:pPr>
              <w:numPr>
                <w:ilvl w:val="2"/>
                <w:numId w:val="37"/>
              </w:numPr>
              <w:snapToGrid/>
              <w:spacing w:after="0" w:afterAutospacing="0"/>
              <w:ind w:left="1060"/>
              <w:contextualSpacing/>
              <w:jc w:val="left"/>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29CF18E7" w14:textId="4CED9C76"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partially-coherent UE, with Ng =2 can be configured with precoders considered for at least one or more Ng cases, i.e., Ng =2, 4, 8</w:t>
            </w:r>
          </w:p>
          <w:p w14:paraId="08FB2C50" w14:textId="77777777" w:rsidR="00640259" w:rsidRPr="00B16411" w:rsidRDefault="00640259" w:rsidP="00640259">
            <w:pPr>
              <w:numPr>
                <w:ilvl w:val="2"/>
                <w:numId w:val="37"/>
              </w:numPr>
              <w:snapToGrid/>
              <w:spacing w:after="0" w:afterAutospacing="0"/>
              <w:ind w:left="1060"/>
              <w:contextualSpacing/>
              <w:jc w:val="left"/>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26DFBD19" w14:textId="374FB137"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partially-coherent UE, with Ng =4, can be configured with precoders considered for at least one or more Ng cases, i.e., Ng= 4, 8</w:t>
            </w:r>
          </w:p>
          <w:p w14:paraId="70663F39" w14:textId="77777777" w:rsidR="00640259" w:rsidRPr="00B16411" w:rsidRDefault="00640259" w:rsidP="00640259">
            <w:pPr>
              <w:numPr>
                <w:ilvl w:val="2"/>
                <w:numId w:val="37"/>
              </w:numPr>
              <w:snapToGrid/>
              <w:spacing w:after="0" w:afterAutospacing="0"/>
              <w:ind w:left="1060"/>
              <w:contextualSpacing/>
              <w:jc w:val="left"/>
              <w:rPr>
                <w:rFonts w:ascii="Times" w:eastAsia="Malgun Gothic" w:hAnsi="Times" w:cs="Times"/>
                <w:iCs/>
                <w:lang w:eastAsia="ko-KR"/>
              </w:rPr>
            </w:pPr>
            <w:r w:rsidRPr="00B16411">
              <w:rPr>
                <w:rFonts w:ascii="Times" w:eastAsia="Malgun Gothic" w:hAnsi="Times" w:cs="Times"/>
                <w:iCs/>
                <w:lang w:eastAsia="ko-KR"/>
              </w:rPr>
              <w:t>FFS which combinations of Ng value(s), if any, to be considered</w:t>
            </w:r>
          </w:p>
          <w:p w14:paraId="1D945110" w14:textId="074E6160"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non-coherent UE, Ng =8, can only be configured with precoders considered for Ng = 8</w:t>
            </w:r>
          </w:p>
          <w:p w14:paraId="5DF6A741" w14:textId="77777777" w:rsidR="00640259" w:rsidRPr="00B16411" w:rsidRDefault="00640259" w:rsidP="00640259">
            <w:pPr>
              <w:numPr>
                <w:ilvl w:val="0"/>
                <w:numId w:val="37"/>
              </w:numPr>
              <w:snapToGrid/>
              <w:spacing w:after="0" w:afterAutospacing="0"/>
              <w:ind w:left="340"/>
              <w:contextualSpacing/>
              <w:jc w:val="left"/>
              <w:rPr>
                <w:rFonts w:ascii="Times" w:eastAsia="Malgun Gothic" w:hAnsi="Times" w:cs="Times"/>
                <w:iCs/>
                <w:lang w:eastAsia="ko-KR"/>
              </w:rPr>
            </w:pPr>
            <w:r w:rsidRPr="00B16411">
              <w:rPr>
                <w:rFonts w:ascii="Times" w:eastAsia="Malgun Gothic" w:hAnsi="Times" w:cs="Times"/>
                <w:iCs/>
                <w:lang w:eastAsia="ko-KR"/>
              </w:rPr>
              <w:t xml:space="preserve">Alt2 </w:t>
            </w:r>
          </w:p>
          <w:p w14:paraId="5A7B5DA6" w14:textId="77777777"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one of Ng cases, i.e., Ng =1, 2, 4, 8</w:t>
            </w:r>
          </w:p>
          <w:p w14:paraId="49C49EDE" w14:textId="77777777" w:rsidR="00640259" w:rsidRPr="00B16411" w:rsidRDefault="00640259" w:rsidP="00640259">
            <w:pPr>
              <w:numPr>
                <w:ilvl w:val="2"/>
                <w:numId w:val="37"/>
              </w:numPr>
              <w:snapToGrid/>
              <w:spacing w:after="0" w:afterAutospacing="0"/>
              <w:ind w:left="1060"/>
              <w:contextualSpacing/>
              <w:jc w:val="left"/>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170F8444" w14:textId="64FA63E8"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partially-coherent UE, with Ng =2, can only be configured with precoders considered for one of Ng cases, i.e., Ng =2, 4, 8</w:t>
            </w:r>
          </w:p>
          <w:p w14:paraId="4951E178" w14:textId="77777777" w:rsidR="00640259" w:rsidRPr="00B16411" w:rsidRDefault="00640259" w:rsidP="00640259">
            <w:pPr>
              <w:numPr>
                <w:ilvl w:val="2"/>
                <w:numId w:val="37"/>
              </w:numPr>
              <w:snapToGrid/>
              <w:spacing w:after="0" w:afterAutospacing="0"/>
              <w:ind w:left="1060"/>
              <w:contextualSpacing/>
              <w:jc w:val="left"/>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65439E58" w14:textId="74D7B8C9"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partially-coherent UE, with Ng =4, can only be configured with precoders considered for one of Ng cases, i.e., Ng =4, 8</w:t>
            </w:r>
          </w:p>
          <w:p w14:paraId="6E1E896E" w14:textId="77777777" w:rsidR="00640259" w:rsidRPr="00B16411" w:rsidRDefault="00640259" w:rsidP="00640259">
            <w:pPr>
              <w:numPr>
                <w:ilvl w:val="2"/>
                <w:numId w:val="37"/>
              </w:numPr>
              <w:snapToGrid/>
              <w:spacing w:after="0" w:afterAutospacing="0"/>
              <w:ind w:left="1060"/>
              <w:contextualSpacing/>
              <w:jc w:val="left"/>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248B3DA5" w14:textId="12D8DA61"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lastRenderedPageBreak/>
              <w:t>A non-coherent UE, with Ng =8, can only be configured with precoders considered for Ng = 8</w:t>
            </w:r>
          </w:p>
          <w:p w14:paraId="0CC8A003" w14:textId="77777777"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FFS whether/how the configuration can be done via RRC or MAC-CE.</w:t>
            </w:r>
          </w:p>
          <w:p w14:paraId="07AF47FE" w14:textId="77777777" w:rsidR="00640259" w:rsidRPr="00B16411" w:rsidRDefault="00640259" w:rsidP="00640259">
            <w:pPr>
              <w:numPr>
                <w:ilvl w:val="0"/>
                <w:numId w:val="37"/>
              </w:numPr>
              <w:snapToGrid/>
              <w:spacing w:after="0" w:afterAutospacing="0"/>
              <w:ind w:left="340"/>
              <w:contextualSpacing/>
              <w:jc w:val="left"/>
              <w:rPr>
                <w:rFonts w:ascii="Times" w:eastAsia="Malgun Gothic" w:hAnsi="Times" w:cs="Times"/>
                <w:iCs/>
                <w:lang w:eastAsia="ko-KR"/>
              </w:rPr>
            </w:pPr>
            <w:r w:rsidRPr="00B16411">
              <w:rPr>
                <w:rFonts w:ascii="Times" w:eastAsia="Malgun Gothic" w:hAnsi="Times" w:cs="Times"/>
                <w:iCs/>
                <w:lang w:eastAsia="ko-KR"/>
              </w:rPr>
              <w:t>Alt3</w:t>
            </w:r>
          </w:p>
          <w:p w14:paraId="6A6997E3" w14:textId="77777777"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Ng =1</w:t>
            </w:r>
          </w:p>
          <w:p w14:paraId="6FF4DDA4" w14:textId="243E6952"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partially-coherent UE, with Ng =2, can only use precoders considered for Ng =2</w:t>
            </w:r>
          </w:p>
          <w:p w14:paraId="1FE7D849" w14:textId="095B3D78"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partially-coherent UE, with Ng =4, can only use precoders considered for Ng =4</w:t>
            </w:r>
          </w:p>
          <w:p w14:paraId="1C613E2A" w14:textId="0C51CD6F" w:rsidR="00640259" w:rsidRPr="00B16411" w:rsidRDefault="00640259" w:rsidP="00640259">
            <w:pPr>
              <w:numPr>
                <w:ilvl w:val="1"/>
                <w:numId w:val="37"/>
              </w:numPr>
              <w:snapToGrid/>
              <w:spacing w:after="0" w:afterAutospacing="0"/>
              <w:ind w:left="700"/>
              <w:contextualSpacing/>
              <w:jc w:val="left"/>
              <w:rPr>
                <w:rFonts w:ascii="Times" w:eastAsia="Malgun Gothic" w:hAnsi="Times" w:cs="Times"/>
                <w:iCs/>
                <w:lang w:eastAsia="ko-KR"/>
              </w:rPr>
            </w:pPr>
            <w:r w:rsidRPr="00B16411">
              <w:rPr>
                <w:rFonts w:ascii="Times" w:eastAsia="Malgun Gothic" w:hAnsi="Times" w:cs="Times"/>
                <w:iCs/>
                <w:lang w:eastAsia="ko-KR"/>
              </w:rPr>
              <w:t>A non-coherent UE, with Ng =8, can only use precoders considered for Ng = 8</w:t>
            </w:r>
          </w:p>
          <w:p w14:paraId="599A9C56" w14:textId="77777777" w:rsidR="00640259" w:rsidRPr="00B16411" w:rsidRDefault="00640259" w:rsidP="00640259">
            <w:pPr>
              <w:numPr>
                <w:ilvl w:val="0"/>
                <w:numId w:val="37"/>
              </w:numPr>
              <w:snapToGrid/>
              <w:spacing w:after="0" w:afterAutospacing="0"/>
              <w:ind w:left="340"/>
              <w:contextualSpacing/>
              <w:jc w:val="left"/>
              <w:rPr>
                <w:rFonts w:ascii="Times" w:eastAsia="Malgun Gothic" w:hAnsi="Times" w:cs="Times"/>
                <w:iCs/>
                <w:lang w:eastAsia="ko-KR"/>
              </w:rPr>
            </w:pPr>
            <w:r w:rsidRPr="00B16411">
              <w:rPr>
                <w:rFonts w:ascii="Times" w:eastAsia="Malgun Gothic" w:hAnsi="Times" w:cs="Times"/>
                <w:iCs/>
                <w:lang w:eastAsia="ko-KR"/>
              </w:rPr>
              <w:t>Other alternatives are not precluded</w:t>
            </w:r>
          </w:p>
          <w:p w14:paraId="1B6C693C" w14:textId="77777777" w:rsidR="00640259" w:rsidRPr="00B16411" w:rsidRDefault="00640259" w:rsidP="00DC651A">
            <w:pPr>
              <w:spacing w:after="0"/>
              <w:contextualSpacing/>
              <w:rPr>
                <w:rFonts w:ascii="Times" w:eastAsia="Batang" w:hAnsi="Times" w:cs="Times"/>
                <w:iCs/>
              </w:rPr>
            </w:pPr>
            <w:r w:rsidRPr="00B16411">
              <w:rPr>
                <w:rFonts w:ascii="Times" w:eastAsia="Batang" w:hAnsi="Times" w:cs="Times"/>
                <w:iCs/>
              </w:rPr>
              <w:t>Note: For an 8TX UE, Ng =8 can represent a non-coherent UE.</w:t>
            </w:r>
          </w:p>
          <w:p w14:paraId="290DDC0B" w14:textId="77777777" w:rsidR="00640259" w:rsidRPr="007842BF" w:rsidRDefault="00640259" w:rsidP="00DC651A">
            <w:pPr>
              <w:rPr>
                <w:rFonts w:hint="eastAsia"/>
                <w:iCs/>
              </w:rPr>
            </w:pPr>
          </w:p>
        </w:tc>
      </w:tr>
    </w:tbl>
    <w:p w14:paraId="08A46CCD" w14:textId="05B73C14" w:rsidR="00640259" w:rsidRDefault="00640259" w:rsidP="00F00491"/>
    <w:p w14:paraId="618871A1" w14:textId="3A99C800" w:rsidR="00640259" w:rsidRDefault="00640259" w:rsidP="00F00491">
      <w:r w:rsidRPr="00640259">
        <w:t xml:space="preserve">From the above discussion, it is assumed that the codebook size corresponding to a </w:t>
      </w:r>
      <w:r>
        <w:t>partial coherent UE</w:t>
      </w:r>
      <w:r w:rsidRPr="00640259">
        <w:t xml:space="preserve"> will be larger</w:t>
      </w:r>
      <w:r>
        <w:t xml:space="preserve"> </w:t>
      </w:r>
      <w:r w:rsidRPr="00640259">
        <w:t>(</w:t>
      </w:r>
      <w:r>
        <w:t xml:space="preserve">may require </w:t>
      </w:r>
      <w:r w:rsidRPr="00640259">
        <w:t>10~12bit)</w:t>
      </w:r>
      <w:r>
        <w:t xml:space="preserve">. </w:t>
      </w:r>
      <w:r w:rsidRPr="00640259">
        <w:t>The conventional nested codebookSubset is undesirable because it requires a huge number of bits. In other words, as mentioned in Proposal 1, separated codebookSubset should be used, and we support Alt3.</w:t>
      </w:r>
    </w:p>
    <w:p w14:paraId="389A86DC" w14:textId="78DFD941" w:rsidR="00144482" w:rsidRPr="00144482" w:rsidRDefault="00144482" w:rsidP="00F00491">
      <w:pPr>
        <w:rPr>
          <w:b/>
        </w:rPr>
      </w:pPr>
      <w:r w:rsidRPr="00144482">
        <w:rPr>
          <w:rFonts w:hint="eastAsia"/>
          <w:b/>
        </w:rPr>
        <w:t>P</w:t>
      </w:r>
      <w:r w:rsidRPr="00144482">
        <w:rPr>
          <w:b/>
        </w:rPr>
        <w:t>roposal 4: Support the Alt3 for the codebook configuration.</w:t>
      </w:r>
    </w:p>
    <w:p w14:paraId="18D3446C" w14:textId="77777777" w:rsidR="00144482" w:rsidRPr="00144482" w:rsidRDefault="00144482" w:rsidP="00144482">
      <w:pPr>
        <w:numPr>
          <w:ilvl w:val="0"/>
          <w:numId w:val="37"/>
        </w:numPr>
        <w:snapToGrid/>
        <w:spacing w:after="0" w:afterAutospacing="0"/>
        <w:ind w:left="340"/>
        <w:contextualSpacing/>
        <w:jc w:val="left"/>
        <w:rPr>
          <w:rFonts w:ascii="Times" w:eastAsia="Malgun Gothic" w:hAnsi="Times" w:cs="Times"/>
          <w:b/>
          <w:iCs/>
          <w:lang w:eastAsia="ko-KR"/>
        </w:rPr>
      </w:pPr>
      <w:r w:rsidRPr="00144482">
        <w:rPr>
          <w:rFonts w:ascii="Times" w:eastAsia="Malgun Gothic" w:hAnsi="Times" w:cs="Times"/>
          <w:b/>
          <w:iCs/>
          <w:lang w:eastAsia="ko-KR"/>
        </w:rPr>
        <w:t>Alt3</w:t>
      </w:r>
    </w:p>
    <w:p w14:paraId="7BF4A17F" w14:textId="77777777" w:rsidR="00144482" w:rsidRPr="00144482" w:rsidRDefault="00144482" w:rsidP="00144482">
      <w:pPr>
        <w:numPr>
          <w:ilvl w:val="1"/>
          <w:numId w:val="37"/>
        </w:numPr>
        <w:snapToGrid/>
        <w:spacing w:after="0" w:afterAutospacing="0"/>
        <w:ind w:left="700"/>
        <w:contextualSpacing/>
        <w:jc w:val="left"/>
        <w:rPr>
          <w:rFonts w:ascii="Times" w:eastAsia="Malgun Gothic" w:hAnsi="Times" w:cs="Times"/>
          <w:b/>
          <w:iCs/>
          <w:lang w:eastAsia="ko-KR"/>
        </w:rPr>
      </w:pPr>
      <w:r w:rsidRPr="00144482">
        <w:rPr>
          <w:rFonts w:ascii="Times" w:eastAsia="Malgun Gothic" w:hAnsi="Times" w:cs="Times"/>
          <w:b/>
          <w:iCs/>
          <w:lang w:eastAsia="ko-KR"/>
        </w:rPr>
        <w:t>A fully-coherent UE (Ng =1) can only be configured with precoders considered for Ng =1</w:t>
      </w:r>
    </w:p>
    <w:p w14:paraId="72E4832A" w14:textId="77777777" w:rsidR="00144482" w:rsidRPr="00144482" w:rsidRDefault="00144482" w:rsidP="00144482">
      <w:pPr>
        <w:numPr>
          <w:ilvl w:val="1"/>
          <w:numId w:val="37"/>
        </w:numPr>
        <w:snapToGrid/>
        <w:spacing w:after="0" w:afterAutospacing="0"/>
        <w:ind w:left="700"/>
        <w:contextualSpacing/>
        <w:jc w:val="left"/>
        <w:rPr>
          <w:rFonts w:ascii="Times" w:eastAsia="Malgun Gothic" w:hAnsi="Times" w:cs="Times"/>
          <w:b/>
          <w:iCs/>
          <w:lang w:eastAsia="ko-KR"/>
        </w:rPr>
      </w:pPr>
      <w:r w:rsidRPr="00144482">
        <w:rPr>
          <w:rFonts w:ascii="Times" w:eastAsia="Malgun Gothic" w:hAnsi="Times" w:cs="Times"/>
          <w:b/>
          <w:iCs/>
          <w:lang w:eastAsia="ko-KR"/>
        </w:rPr>
        <w:t>A partially-coherent UE, with Ng =2, can only use precoders considered for Ng =2</w:t>
      </w:r>
    </w:p>
    <w:p w14:paraId="4388D02D" w14:textId="77777777" w:rsidR="00144482" w:rsidRPr="00144482" w:rsidRDefault="00144482" w:rsidP="00144482">
      <w:pPr>
        <w:numPr>
          <w:ilvl w:val="1"/>
          <w:numId w:val="37"/>
        </w:numPr>
        <w:snapToGrid/>
        <w:spacing w:after="0" w:afterAutospacing="0"/>
        <w:ind w:left="700"/>
        <w:contextualSpacing/>
        <w:jc w:val="left"/>
        <w:rPr>
          <w:rFonts w:ascii="Times" w:eastAsia="Malgun Gothic" w:hAnsi="Times" w:cs="Times"/>
          <w:b/>
          <w:iCs/>
          <w:lang w:eastAsia="ko-KR"/>
        </w:rPr>
      </w:pPr>
      <w:r w:rsidRPr="00144482">
        <w:rPr>
          <w:rFonts w:ascii="Times" w:eastAsia="Malgun Gothic" w:hAnsi="Times" w:cs="Times"/>
          <w:b/>
          <w:iCs/>
          <w:lang w:eastAsia="ko-KR"/>
        </w:rPr>
        <w:t>A partially-coherent UE, with Ng =4, can only use precoders considered for Ng =4</w:t>
      </w:r>
    </w:p>
    <w:p w14:paraId="350A47DE" w14:textId="3E5EED63" w:rsidR="00144482" w:rsidRDefault="00144482" w:rsidP="00144482">
      <w:pPr>
        <w:numPr>
          <w:ilvl w:val="1"/>
          <w:numId w:val="37"/>
        </w:numPr>
        <w:snapToGrid/>
        <w:spacing w:after="0" w:afterAutospacing="0"/>
        <w:ind w:left="700"/>
        <w:contextualSpacing/>
        <w:jc w:val="left"/>
        <w:rPr>
          <w:rFonts w:ascii="Times" w:eastAsia="Malgun Gothic" w:hAnsi="Times" w:cs="Times"/>
          <w:b/>
          <w:iCs/>
          <w:lang w:eastAsia="ko-KR"/>
        </w:rPr>
      </w:pPr>
      <w:r w:rsidRPr="00144482">
        <w:rPr>
          <w:rFonts w:ascii="Times" w:eastAsia="Malgun Gothic" w:hAnsi="Times" w:cs="Times"/>
          <w:b/>
          <w:iCs/>
          <w:lang w:eastAsia="ko-KR"/>
        </w:rPr>
        <w:t>A non-coherent UE, with Ng =8, can only use precoders considered for Ng = 8</w:t>
      </w:r>
    </w:p>
    <w:p w14:paraId="5AC5B492" w14:textId="6DAD3B6C" w:rsidR="00144482" w:rsidRDefault="00144482" w:rsidP="00144482">
      <w:pPr>
        <w:snapToGrid/>
        <w:spacing w:after="0" w:afterAutospacing="0"/>
        <w:contextualSpacing/>
        <w:jc w:val="left"/>
        <w:rPr>
          <w:rFonts w:ascii="Times" w:eastAsia="Malgun Gothic" w:hAnsi="Times" w:cs="Times"/>
          <w:b/>
          <w:iCs/>
          <w:lang w:eastAsia="ko-KR"/>
        </w:rPr>
      </w:pPr>
    </w:p>
    <w:p w14:paraId="29CD9E23" w14:textId="77777777" w:rsidR="00144482" w:rsidRPr="00144482" w:rsidRDefault="00144482" w:rsidP="00144482">
      <w:pPr>
        <w:snapToGrid/>
        <w:spacing w:after="0" w:afterAutospacing="0"/>
        <w:contextualSpacing/>
        <w:jc w:val="left"/>
        <w:rPr>
          <w:rFonts w:ascii="Times" w:eastAsia="Malgun Gothic" w:hAnsi="Times" w:cs="Times" w:hint="eastAsia"/>
          <w:b/>
          <w:iCs/>
          <w:lang w:eastAsia="ko-KR"/>
        </w:rPr>
      </w:pPr>
    </w:p>
    <w:p w14:paraId="78907BE0" w14:textId="3D104A97" w:rsidR="008170E1" w:rsidRDefault="008170E1" w:rsidP="00F7652B">
      <w:pPr>
        <w:pStyle w:val="10"/>
        <w:numPr>
          <w:ilvl w:val="1"/>
          <w:numId w:val="1"/>
        </w:numPr>
        <w:spacing w:after="180"/>
      </w:pPr>
      <w:r>
        <w:t>Full power operation</w:t>
      </w:r>
    </w:p>
    <w:p w14:paraId="3C426FCC" w14:textId="3DE5DA7A" w:rsidR="008170E1" w:rsidRDefault="008170E1" w:rsidP="008170E1">
      <w:pPr>
        <w:rPr>
          <w:bCs/>
        </w:rPr>
      </w:pPr>
      <w:r>
        <w:rPr>
          <w:rFonts w:hint="eastAsia"/>
          <w:bCs/>
        </w:rPr>
        <w:t xml:space="preserve">For </w:t>
      </w:r>
      <w:r>
        <w:rPr>
          <w:bCs/>
        </w:rPr>
        <w:t>full power operation, the following agreement</w:t>
      </w:r>
      <w:r w:rsidR="00144482">
        <w:rPr>
          <w:bCs/>
        </w:rPr>
        <w:t>s</w:t>
      </w:r>
      <w:r>
        <w:rPr>
          <w:bCs/>
        </w:rPr>
        <w:t xml:space="preserve"> w</w:t>
      </w:r>
      <w:r w:rsidR="00144482">
        <w:rPr>
          <w:bCs/>
        </w:rPr>
        <w:t>ere</w:t>
      </w:r>
      <w:r>
        <w:rPr>
          <w:bCs/>
        </w:rPr>
        <w:t xml:space="preserve"> achieved.</w:t>
      </w:r>
    </w:p>
    <w:tbl>
      <w:tblPr>
        <w:tblStyle w:val="af0"/>
        <w:tblW w:w="0" w:type="auto"/>
        <w:tblLook w:val="04A0" w:firstRow="1" w:lastRow="0" w:firstColumn="1" w:lastColumn="0" w:noHBand="0" w:noVBand="1"/>
      </w:tblPr>
      <w:tblGrid>
        <w:gridCol w:w="9631"/>
      </w:tblGrid>
      <w:tr w:rsidR="008170E1" w:rsidRPr="004438D8" w14:paraId="0EE8AD3E" w14:textId="77777777" w:rsidTr="00F7652B">
        <w:tc>
          <w:tcPr>
            <w:tcW w:w="9631" w:type="dxa"/>
          </w:tcPr>
          <w:p w14:paraId="3193A5C5" w14:textId="77777777" w:rsidR="00144482" w:rsidRPr="00437BCB" w:rsidRDefault="00144482" w:rsidP="00144482">
            <w:pPr>
              <w:contextualSpacing/>
              <w:rPr>
                <w:rFonts w:cs="Times"/>
                <w:b/>
                <w:bCs/>
                <w:iCs/>
                <w:highlight w:val="green"/>
              </w:rPr>
            </w:pPr>
            <w:r w:rsidRPr="00437BCB">
              <w:rPr>
                <w:rFonts w:cs="Times"/>
                <w:b/>
                <w:bCs/>
                <w:iCs/>
                <w:highlight w:val="green"/>
              </w:rPr>
              <w:t>Agreement</w:t>
            </w:r>
          </w:p>
          <w:p w14:paraId="084B386F" w14:textId="77777777" w:rsidR="00144482" w:rsidRPr="00C02B59" w:rsidRDefault="00144482" w:rsidP="00144482">
            <w:pPr>
              <w:rPr>
                <w:rFonts w:cs="Times"/>
                <w:sz w:val="22"/>
              </w:rPr>
            </w:pPr>
            <w:r w:rsidRPr="00C02B59">
              <w:rPr>
                <w:rStyle w:val="aff4"/>
                <w:rFonts w:cs="Times"/>
                <w:i w:val="0"/>
              </w:rPr>
              <w:t xml:space="preserve">Framework for full power PUSCH transmission by an 8TX UE </w:t>
            </w:r>
          </w:p>
          <w:p w14:paraId="48C0A0D6" w14:textId="77777777" w:rsidR="00144482" w:rsidRDefault="00144482" w:rsidP="00144482">
            <w:pPr>
              <w:numPr>
                <w:ilvl w:val="0"/>
                <w:numId w:val="43"/>
              </w:numPr>
              <w:snapToGrid/>
              <w:spacing w:after="0" w:afterAutospacing="0"/>
              <w:jc w:val="left"/>
              <w:rPr>
                <w:rFonts w:eastAsia="Times New Roman" w:cs="Times"/>
              </w:rPr>
            </w:pPr>
            <w:r w:rsidRPr="00C02B59">
              <w:rPr>
                <w:rStyle w:val="aff4"/>
                <w:rFonts w:eastAsia="Times New Roman" w:cs="Times"/>
                <w:i w:val="0"/>
              </w:rPr>
              <w:t>To support full power transmission with Mode0, Rel-16 Mode0 (</w:t>
            </w:r>
            <w:proofErr w:type="gramStart"/>
            <w:r w:rsidRPr="00C02B59">
              <w:rPr>
                <w:rStyle w:val="aff4"/>
                <w:rFonts w:eastAsia="Times New Roman" w:cs="Times"/>
                <w:i w:val="0"/>
              </w:rPr>
              <w:t>fullPower )</w:t>
            </w:r>
            <w:proofErr w:type="gramEnd"/>
            <w:r w:rsidRPr="00C02B59">
              <w:rPr>
                <w:rStyle w:val="aff4"/>
                <w:rFonts w:eastAsia="Times New Roman" w:cs="Times"/>
                <w:i w:val="0"/>
              </w:rPr>
              <w:t xml:space="preserve"> is re-used.</w:t>
            </w:r>
          </w:p>
          <w:p w14:paraId="20E71985" w14:textId="77777777" w:rsidR="00144482" w:rsidRPr="00C02B59" w:rsidRDefault="00144482" w:rsidP="00144482">
            <w:pPr>
              <w:numPr>
                <w:ilvl w:val="1"/>
                <w:numId w:val="43"/>
              </w:numPr>
              <w:snapToGrid/>
              <w:spacing w:after="0" w:afterAutospacing="0"/>
              <w:jc w:val="left"/>
              <w:rPr>
                <w:rFonts w:eastAsia="Times New Roman" w:cs="Times"/>
              </w:rPr>
            </w:pPr>
            <w:r w:rsidRPr="00C02B59">
              <w:rPr>
                <w:rStyle w:val="aff4"/>
                <w:rFonts w:eastAsia="Times New Roman" w:cs="Times"/>
                <w:i w:val="0"/>
              </w:rPr>
              <w:t>FFS if any change is required in the specifications.</w:t>
            </w:r>
          </w:p>
          <w:p w14:paraId="5CCACCBF" w14:textId="77777777" w:rsidR="00144482" w:rsidRDefault="00144482" w:rsidP="00144482">
            <w:pPr>
              <w:numPr>
                <w:ilvl w:val="0"/>
                <w:numId w:val="44"/>
              </w:numPr>
              <w:snapToGrid/>
              <w:spacing w:after="0" w:afterAutospacing="0"/>
              <w:jc w:val="left"/>
              <w:rPr>
                <w:rFonts w:eastAsia="Times New Roman" w:cs="Times"/>
              </w:rPr>
            </w:pPr>
            <w:r w:rsidRPr="00C02B59">
              <w:rPr>
                <w:rStyle w:val="aff4"/>
                <w:rFonts w:eastAsia="Times New Roman" w:cs="Times"/>
                <w:b/>
                <w:i w:val="0"/>
                <w:highlight w:val="darkYellow"/>
              </w:rPr>
              <w:t>Working Assumption</w:t>
            </w:r>
            <w:r w:rsidRPr="00C02B59">
              <w:rPr>
                <w:rStyle w:val="aff4"/>
                <w:rFonts w:eastAsia="Times New Roman" w:cs="Times"/>
                <w:i w:val="0"/>
                <w:color w:val="FF0000"/>
              </w:rPr>
              <w:t xml:space="preserve"> </w:t>
            </w:r>
            <w:r w:rsidRPr="00C02B59">
              <w:rPr>
                <w:rStyle w:val="aff4"/>
                <w:rFonts w:eastAsia="Times New Roman" w:cs="Times"/>
                <w:i w:val="0"/>
              </w:rPr>
              <w:t>To support full power transmission with Mode1, Rel-16 Mode1 (fullPowerMode1) is re-used.</w:t>
            </w:r>
          </w:p>
          <w:p w14:paraId="6B1D9586" w14:textId="77777777" w:rsidR="00144482" w:rsidRPr="00C02B59" w:rsidRDefault="00144482" w:rsidP="00144482">
            <w:pPr>
              <w:numPr>
                <w:ilvl w:val="1"/>
                <w:numId w:val="44"/>
              </w:numPr>
              <w:snapToGrid/>
              <w:spacing w:after="0" w:afterAutospacing="0"/>
              <w:jc w:val="left"/>
              <w:rPr>
                <w:rFonts w:eastAsia="Times New Roman" w:cs="Times"/>
              </w:rPr>
            </w:pPr>
            <w:r w:rsidRPr="00C02B59">
              <w:rPr>
                <w:rStyle w:val="aff4"/>
                <w:rFonts w:eastAsia="Times New Roman" w:cs="Times"/>
                <w:i w:val="0"/>
              </w:rPr>
              <w:t xml:space="preserve">FFS if more than one of the 8TX full coherent precoders is used </w:t>
            </w:r>
            <w:r w:rsidRPr="00C02B59">
              <w:rPr>
                <w:rStyle w:val="aff4"/>
                <w:rFonts w:eastAsia="Times New Roman" w:cs="Times"/>
                <w:i w:val="0"/>
                <w:strike/>
              </w:rPr>
              <w:t>per rank</w:t>
            </w:r>
            <w:r w:rsidRPr="00C02B59">
              <w:rPr>
                <w:rStyle w:val="aff4"/>
                <w:rFonts w:eastAsia="Times New Roman" w:cs="Times"/>
                <w:i w:val="0"/>
              </w:rPr>
              <w:t xml:space="preserve">. </w:t>
            </w:r>
          </w:p>
          <w:p w14:paraId="68FE2339" w14:textId="77777777" w:rsidR="00144482" w:rsidRDefault="00144482" w:rsidP="00144482">
            <w:pPr>
              <w:numPr>
                <w:ilvl w:val="0"/>
                <w:numId w:val="45"/>
              </w:numPr>
              <w:snapToGrid/>
              <w:spacing w:after="0" w:afterAutospacing="0"/>
              <w:jc w:val="left"/>
              <w:rPr>
                <w:rFonts w:eastAsia="Times New Roman" w:cs="Times"/>
              </w:rPr>
            </w:pPr>
            <w:r w:rsidRPr="00C02B59">
              <w:rPr>
                <w:rStyle w:val="aff4"/>
                <w:rFonts w:eastAsia="Times New Roman" w:cs="Times"/>
                <w:b/>
                <w:i w:val="0"/>
                <w:highlight w:val="darkYellow"/>
              </w:rPr>
              <w:t>Working Assumption</w:t>
            </w:r>
            <w:r w:rsidRPr="00C02B59">
              <w:rPr>
                <w:rStyle w:val="aff4"/>
                <w:rFonts w:eastAsia="Times New Roman" w:cs="Times"/>
                <w:i w:val="0"/>
              </w:rPr>
              <w:t xml:space="preserve"> To support full power transmission with Mode2, Rel-16 Mode2 (fullPowerMode2) is re-used.</w:t>
            </w:r>
          </w:p>
          <w:p w14:paraId="789A311F" w14:textId="77777777" w:rsidR="00144482" w:rsidRDefault="00144482" w:rsidP="00144482">
            <w:pPr>
              <w:numPr>
                <w:ilvl w:val="1"/>
                <w:numId w:val="45"/>
              </w:numPr>
              <w:snapToGrid/>
              <w:spacing w:after="0" w:afterAutospacing="0"/>
              <w:jc w:val="left"/>
              <w:rPr>
                <w:rFonts w:eastAsia="Times New Roman" w:cs="Times"/>
              </w:rPr>
            </w:pPr>
            <w:r w:rsidRPr="00C02B59">
              <w:rPr>
                <w:rStyle w:val="aff4"/>
                <w:rFonts w:eastAsia="Times New Roman" w:cs="Times"/>
                <w:i w:val="0"/>
              </w:rPr>
              <w:lastRenderedPageBreak/>
              <w:t>FFS definition of precoder groups (G0, G1, …)</w:t>
            </w:r>
          </w:p>
          <w:p w14:paraId="4E5B7649" w14:textId="77777777" w:rsidR="00144482" w:rsidRPr="00C02B59" w:rsidRDefault="00144482" w:rsidP="00144482">
            <w:pPr>
              <w:numPr>
                <w:ilvl w:val="1"/>
                <w:numId w:val="45"/>
              </w:numPr>
              <w:snapToGrid/>
              <w:spacing w:after="0" w:afterAutospacing="0"/>
              <w:jc w:val="left"/>
              <w:rPr>
                <w:rFonts w:eastAsia="Times New Roman" w:cs="Times"/>
              </w:rPr>
            </w:pPr>
            <w:r w:rsidRPr="00C02B59">
              <w:rPr>
                <w:rStyle w:val="aff4"/>
                <w:rFonts w:eastAsia="Times New Roman" w:cs="Times"/>
                <w:i w:val="0"/>
              </w:rPr>
              <w:t xml:space="preserve">FFS enhancements for SRS configuration </w:t>
            </w:r>
          </w:p>
          <w:p w14:paraId="57AA0BCD" w14:textId="77777777" w:rsidR="00144482" w:rsidRDefault="00144482" w:rsidP="00194CEB">
            <w:pPr>
              <w:rPr>
                <w:rFonts w:cs="Times"/>
                <w:b/>
                <w:bCs/>
                <w:iCs/>
                <w:highlight w:val="green"/>
              </w:rPr>
            </w:pPr>
          </w:p>
          <w:p w14:paraId="67E704F4" w14:textId="2FFDF23E" w:rsidR="00194CEB" w:rsidRPr="00626E59" w:rsidRDefault="00194CEB" w:rsidP="00194CEB">
            <w:r w:rsidRPr="00E708FC">
              <w:rPr>
                <w:rFonts w:cs="Times"/>
                <w:b/>
                <w:bCs/>
                <w:iCs/>
                <w:highlight w:val="green"/>
              </w:rPr>
              <w:t>Agreement</w:t>
            </w:r>
            <w:r w:rsidR="00144482">
              <w:rPr>
                <w:rFonts w:cs="Times"/>
                <w:b/>
                <w:bCs/>
                <w:iCs/>
                <w:highlight w:val="green"/>
              </w:rPr>
              <w:t xml:space="preserve"> (#112)</w:t>
            </w:r>
            <w:r>
              <w:rPr>
                <w:rFonts w:cs="Times"/>
                <w:b/>
                <w:bCs/>
                <w:iCs/>
                <w:highlight w:val="green"/>
              </w:rPr>
              <w:br/>
            </w:r>
            <w:r w:rsidRPr="00626E59">
              <w:t>For CB-based 8TX PUSCH transmission, where Mode 2 uplink full power transmission (if supported) is not used, re-use legacy Rel-15 mechanism, that is</w:t>
            </w:r>
          </w:p>
          <w:p w14:paraId="24B5FF4D" w14:textId="77777777" w:rsidR="00194CEB" w:rsidRPr="00626E59" w:rsidRDefault="00194CEB" w:rsidP="00194CEB">
            <w:pPr>
              <w:numPr>
                <w:ilvl w:val="0"/>
                <w:numId w:val="40"/>
              </w:numPr>
              <w:autoSpaceDE w:val="0"/>
              <w:autoSpaceDN w:val="0"/>
              <w:spacing w:after="0" w:afterAutospacing="0"/>
              <w:ind w:left="610"/>
              <w:contextualSpacing/>
            </w:pPr>
            <w:r w:rsidRPr="00626E59">
              <w:t xml:space="preserve">when only one SRS resource in a resource set is configured, the SRI field in DCI is absent, </w:t>
            </w:r>
          </w:p>
          <w:p w14:paraId="750FEDB5" w14:textId="77777777" w:rsidR="00194CEB" w:rsidRPr="00626E59" w:rsidRDefault="00194CEB" w:rsidP="00194CEB">
            <w:pPr>
              <w:numPr>
                <w:ilvl w:val="0"/>
                <w:numId w:val="40"/>
              </w:numPr>
              <w:autoSpaceDE w:val="0"/>
              <w:autoSpaceDN w:val="0"/>
              <w:spacing w:after="0" w:afterAutospacing="0"/>
              <w:ind w:left="610"/>
              <w:contextualSpacing/>
              <w:rPr>
                <w:lang w:val="en-US"/>
              </w:rPr>
            </w:pPr>
            <w:r w:rsidRPr="00626E59">
              <w:t>when two SRS resources are configured in a resource set, 1 bit of SRI field in DCI is used to indicate the selected SRS resource in the set.</w:t>
            </w:r>
          </w:p>
          <w:p w14:paraId="4E0FE056" w14:textId="77777777" w:rsidR="00194CEB" w:rsidRPr="00194CEB" w:rsidRDefault="00194CEB" w:rsidP="008170E1">
            <w:pPr>
              <w:pStyle w:val="mc-p"/>
              <w:spacing w:before="0" w:beforeAutospacing="0" w:after="0" w:afterAutospacing="0"/>
              <w:contextualSpacing/>
              <w:rPr>
                <w:rFonts w:ascii="Times New Roman" w:hAnsi="Times New Roman" w:cs="Times New Roman"/>
                <w:b/>
                <w:bCs/>
                <w:iCs/>
                <w:color w:val="000000"/>
                <w:sz w:val="24"/>
                <w:szCs w:val="24"/>
                <w:highlight w:val="green"/>
                <w:shd w:val="clear" w:color="auto" w:fill="FFFF00"/>
              </w:rPr>
            </w:pPr>
          </w:p>
          <w:p w14:paraId="006A75EB" w14:textId="3C430BF7" w:rsidR="008170E1" w:rsidRPr="008170E1" w:rsidRDefault="008170E1" w:rsidP="008170E1">
            <w:pPr>
              <w:pStyle w:val="mc-p"/>
              <w:spacing w:before="0" w:beforeAutospacing="0" w:after="0" w:afterAutospacing="0"/>
              <w:contextualSpacing/>
              <w:rPr>
                <w:rFonts w:ascii="Times New Roman" w:hAnsi="Times New Roman" w:cs="Times New Roman"/>
                <w:iCs/>
                <w:sz w:val="24"/>
                <w:szCs w:val="24"/>
                <w:highlight w:val="green"/>
              </w:rPr>
            </w:pPr>
            <w:r w:rsidRPr="008170E1">
              <w:rPr>
                <w:rFonts w:ascii="Times New Roman" w:hAnsi="Times New Roman" w:cs="Times New Roman"/>
                <w:b/>
                <w:bCs/>
                <w:iCs/>
                <w:color w:val="000000"/>
                <w:sz w:val="24"/>
                <w:szCs w:val="24"/>
                <w:highlight w:val="green"/>
                <w:shd w:val="clear" w:color="auto" w:fill="FFFF00"/>
              </w:rPr>
              <w:t>Agreement</w:t>
            </w:r>
            <w:r w:rsidR="00194CEB">
              <w:rPr>
                <w:rFonts w:ascii="Times New Roman" w:hAnsi="Times New Roman" w:cs="Times New Roman"/>
                <w:b/>
                <w:bCs/>
                <w:iCs/>
                <w:color w:val="000000"/>
                <w:sz w:val="24"/>
                <w:szCs w:val="24"/>
                <w:highlight w:val="green"/>
                <w:shd w:val="clear" w:color="auto" w:fill="FFFF00"/>
              </w:rPr>
              <w:t xml:space="preserve"> (#112)</w:t>
            </w:r>
          </w:p>
          <w:p w14:paraId="0F3A7B6F" w14:textId="77777777" w:rsidR="008170E1" w:rsidRPr="008170E1" w:rsidRDefault="008170E1" w:rsidP="008170E1">
            <w:pPr>
              <w:contextualSpacing/>
              <w:rPr>
                <w:szCs w:val="24"/>
                <w:lang w:val="en-US"/>
              </w:rPr>
            </w:pPr>
            <w:r w:rsidRPr="008170E1">
              <w:rPr>
                <w:szCs w:val="24"/>
              </w:rPr>
              <w:t>Study full TX power uplink codebook-based transmission by a partially/non-coherent 8TX precoder,</w:t>
            </w:r>
          </w:p>
          <w:p w14:paraId="519E1A9B" w14:textId="77777777" w:rsidR="008170E1" w:rsidRPr="008170E1" w:rsidRDefault="008170E1" w:rsidP="008170E1">
            <w:pPr>
              <w:pStyle w:val="aff5"/>
              <w:numPr>
                <w:ilvl w:val="0"/>
                <w:numId w:val="35"/>
              </w:numPr>
              <w:tabs>
                <w:tab w:val="num" w:pos="720"/>
              </w:tabs>
              <w:autoSpaceDE w:val="0"/>
              <w:autoSpaceDN w:val="0"/>
              <w:spacing w:after="0" w:afterAutospacing="0"/>
              <w:ind w:leftChars="0"/>
              <w:contextualSpacing/>
              <w:rPr>
                <w:szCs w:val="24"/>
              </w:rPr>
            </w:pPr>
            <w:r w:rsidRPr="008170E1">
              <w:rPr>
                <w:szCs w:val="24"/>
              </w:rPr>
              <w:t>Reuse Rel-16 UE capability definitions for discussion purpose, i.e., UE Capability 1, 2 and 3</w:t>
            </w:r>
          </w:p>
          <w:p w14:paraId="396F8403" w14:textId="77777777" w:rsidR="008170E1" w:rsidRPr="008170E1" w:rsidRDefault="008170E1" w:rsidP="008170E1">
            <w:pPr>
              <w:pStyle w:val="aff5"/>
              <w:numPr>
                <w:ilvl w:val="0"/>
                <w:numId w:val="35"/>
              </w:numPr>
              <w:tabs>
                <w:tab w:val="num" w:pos="720"/>
              </w:tabs>
              <w:autoSpaceDE w:val="0"/>
              <w:autoSpaceDN w:val="0"/>
              <w:spacing w:after="0" w:afterAutospacing="0"/>
              <w:ind w:leftChars="0"/>
              <w:contextualSpacing/>
              <w:rPr>
                <w:szCs w:val="24"/>
              </w:rPr>
            </w:pPr>
            <w:r w:rsidRPr="008170E1">
              <w:rPr>
                <w:szCs w:val="24"/>
              </w:rPr>
              <w:t xml:space="preserve">For full TX power transmission by UE Capability 2/3, at least, following exemplary PA architectures can be considered </w:t>
            </w:r>
          </w:p>
          <w:p w14:paraId="06284534" w14:textId="77777777" w:rsidR="008170E1" w:rsidRPr="008170E1" w:rsidRDefault="008170E1" w:rsidP="008170E1">
            <w:pPr>
              <w:pStyle w:val="aff5"/>
              <w:numPr>
                <w:ilvl w:val="1"/>
                <w:numId w:val="35"/>
              </w:numPr>
              <w:autoSpaceDE w:val="0"/>
              <w:autoSpaceDN w:val="0"/>
              <w:spacing w:after="0" w:afterAutospacing="0"/>
              <w:ind w:leftChars="0"/>
              <w:contextualSpacing/>
              <w:rPr>
                <w:szCs w:val="24"/>
              </w:rPr>
            </w:pPr>
            <w:r w:rsidRPr="008170E1">
              <w:rPr>
                <w:szCs w:val="24"/>
              </w:rPr>
              <w:t>Other cases of interest are not precluded, down-select preferred potential architecture for the purpose of 8TX full power study in RAN#112.</w:t>
            </w:r>
          </w:p>
          <w:p w14:paraId="51F394C3" w14:textId="77777777" w:rsidR="008170E1" w:rsidRPr="008170E1" w:rsidRDefault="008170E1" w:rsidP="008170E1">
            <w:pPr>
              <w:pStyle w:val="aff5"/>
              <w:numPr>
                <w:ilvl w:val="1"/>
                <w:numId w:val="35"/>
              </w:numPr>
              <w:autoSpaceDE w:val="0"/>
              <w:autoSpaceDN w:val="0"/>
              <w:spacing w:after="0" w:afterAutospacing="0"/>
              <w:ind w:leftChars="0"/>
              <w:contextualSpacing/>
              <w:rPr>
                <w:szCs w:val="24"/>
              </w:rPr>
            </w:pPr>
            <w:r w:rsidRPr="008170E1">
              <w:rPr>
                <w:szCs w:val="24"/>
              </w:rPr>
              <w:t>This can be used for other UE Power Classes as well.</w:t>
            </w:r>
          </w:p>
          <w:p w14:paraId="089ED183" w14:textId="77777777" w:rsidR="008170E1" w:rsidRPr="00851DCB" w:rsidRDefault="008170E1" w:rsidP="008170E1">
            <w:pPr>
              <w:pStyle w:val="aff5"/>
              <w:autoSpaceDE w:val="0"/>
              <w:autoSpaceDN w:val="0"/>
              <w:ind w:left="960"/>
              <w:contextualSpacing/>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9"/>
              <w:gridCol w:w="1340"/>
              <w:gridCol w:w="4166"/>
            </w:tblGrid>
            <w:tr w:rsidR="008170E1" w:rsidRPr="002D2E5B" w14:paraId="4ED7BF02" w14:textId="77777777" w:rsidTr="00F7652B">
              <w:trPr>
                <w:trHeight w:val="494"/>
              </w:trPr>
              <w:tc>
                <w:tcPr>
                  <w:tcW w:w="10160" w:type="dxa"/>
                  <w:gridSpan w:val="3"/>
                  <w:shd w:val="clear" w:color="auto" w:fill="auto"/>
                  <w:vAlign w:val="center"/>
                </w:tcPr>
                <w:p w14:paraId="4FD84BCE" w14:textId="77777777" w:rsidR="008170E1" w:rsidRPr="002D2E5B" w:rsidRDefault="008170E1" w:rsidP="008170E1">
                  <w:pPr>
                    <w:contextualSpacing/>
                    <w:jc w:val="center"/>
                    <w:rPr>
                      <w:rFonts w:cs="Times"/>
                      <w:lang w:val="en-US"/>
                    </w:rPr>
                  </w:pPr>
                  <w:r w:rsidRPr="002D2E5B">
                    <w:rPr>
                      <w:rFonts w:cs="Times"/>
                      <w:lang w:val="en-US"/>
                    </w:rPr>
                    <w:t>8TX UE, Power class 3 (23 dBm)</w:t>
                  </w:r>
                </w:p>
                <w:p w14:paraId="37E10709" w14:textId="77777777" w:rsidR="008170E1" w:rsidRPr="002D2E5B" w:rsidRDefault="008170E1" w:rsidP="008170E1">
                  <w:pPr>
                    <w:contextualSpacing/>
                    <w:jc w:val="center"/>
                    <w:rPr>
                      <w:rFonts w:cs="Times"/>
                      <w:lang w:val="en-US"/>
                    </w:rPr>
                  </w:pPr>
                  <w:r w:rsidRPr="002D2E5B">
                    <w:rPr>
                      <w:rFonts w:cs="Times"/>
                      <w:lang w:val="en-US"/>
                    </w:rPr>
                    <w:t>P</w:t>
                  </w:r>
                  <w:r w:rsidRPr="002D2E5B">
                    <w:rPr>
                      <w:rFonts w:cs="Times"/>
                      <w:vertAlign w:val="subscript"/>
                      <w:lang w:val="en-US"/>
                    </w:rPr>
                    <w:t>i</w:t>
                  </w:r>
                  <w:r w:rsidRPr="002D2E5B">
                    <w:rPr>
                      <w:rFonts w:cs="Times"/>
                      <w:lang w:val="en-US"/>
                    </w:rPr>
                    <w:t>= Nominal power rating of each PA</w:t>
                  </w:r>
                </w:p>
              </w:tc>
            </w:tr>
            <w:tr w:rsidR="008170E1" w:rsidRPr="002D2E5B" w14:paraId="0286A7CF" w14:textId="77777777" w:rsidTr="00F7652B">
              <w:tc>
                <w:tcPr>
                  <w:tcW w:w="3879" w:type="dxa"/>
                  <w:vMerge w:val="restart"/>
                  <w:shd w:val="clear" w:color="auto" w:fill="auto"/>
                </w:tcPr>
                <w:p w14:paraId="45C7884B" w14:textId="77777777" w:rsidR="008170E1" w:rsidRPr="002D2E5B" w:rsidRDefault="008170E1" w:rsidP="008170E1">
                  <w:pPr>
                    <w:contextualSpacing/>
                    <w:jc w:val="center"/>
                    <w:rPr>
                      <w:rFonts w:cs="Times"/>
                      <w:lang w:val="en-US"/>
                    </w:rPr>
                  </w:pPr>
                  <w:r w:rsidRPr="002D2E5B">
                    <w:rPr>
                      <w:rFonts w:cs="Times"/>
                    </w:rPr>
                    <w:object w:dxaOrig="3661" w:dyaOrig="6851" w14:anchorId="6CA1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pt;height:343.1pt" o:ole="">
                        <v:imagedata r:id="rId8" o:title=""/>
                      </v:shape>
                      <o:OLEObject Type="Embed" ProgID="Visio.Drawing.15" ShapeID="_x0000_i1025" DrawAspect="Content" ObjectID="_1745676524" r:id="rId9"/>
                    </w:object>
                  </w:r>
                </w:p>
              </w:tc>
              <w:tc>
                <w:tcPr>
                  <w:tcW w:w="1426" w:type="dxa"/>
                  <w:shd w:val="clear" w:color="auto" w:fill="66FF66"/>
                </w:tcPr>
                <w:p w14:paraId="12C4738D" w14:textId="77777777" w:rsidR="008170E1" w:rsidRPr="002D2E5B" w:rsidRDefault="008170E1" w:rsidP="008170E1">
                  <w:pPr>
                    <w:contextualSpacing/>
                    <w:rPr>
                      <w:rFonts w:cs="Times"/>
                      <w:highlight w:val="yellow"/>
                      <w:lang w:val="en-US"/>
                    </w:rPr>
                  </w:pPr>
                  <w:r w:rsidRPr="002D2E5B">
                    <w:rPr>
                      <w:rFonts w:cs="Times"/>
                      <w:lang w:val="en-US"/>
                    </w:rPr>
                    <w:t>Regular UE</w:t>
                  </w:r>
                </w:p>
              </w:tc>
              <w:tc>
                <w:tcPr>
                  <w:tcW w:w="4855" w:type="dxa"/>
                  <w:shd w:val="clear" w:color="auto" w:fill="66FF66"/>
                </w:tcPr>
                <w:p w14:paraId="15919495"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8</w:t>
                  </w:r>
                  <w:r w:rsidRPr="002D2E5B">
                    <w:rPr>
                      <w:rFonts w:cs="Times"/>
                      <w:lang w:val="en-US"/>
                    </w:rPr>
                    <w:t xml:space="preserve">=14 dBm </w:t>
                  </w:r>
                </w:p>
                <w:p w14:paraId="0CFDDFFD" w14:textId="77777777" w:rsidR="008170E1" w:rsidRPr="002D2E5B" w:rsidRDefault="008170E1" w:rsidP="008170E1">
                  <w:pPr>
                    <w:contextualSpacing/>
                    <w:rPr>
                      <w:rFonts w:cs="Times"/>
                      <w:lang w:val="en-US"/>
                    </w:rPr>
                  </w:pPr>
                  <w:r w:rsidRPr="002D2E5B">
                    <w:rPr>
                      <w:rFonts w:cs="Times"/>
                      <w:lang w:val="en-US"/>
                    </w:rPr>
                    <w:t>(Full power supported by Mode1)</w:t>
                  </w:r>
                </w:p>
              </w:tc>
            </w:tr>
            <w:tr w:rsidR="008170E1" w:rsidRPr="002D2E5B" w14:paraId="5488FA50" w14:textId="77777777" w:rsidTr="00F7652B">
              <w:tc>
                <w:tcPr>
                  <w:tcW w:w="3879" w:type="dxa"/>
                  <w:vMerge/>
                  <w:shd w:val="clear" w:color="auto" w:fill="auto"/>
                </w:tcPr>
                <w:p w14:paraId="02E05AD6" w14:textId="77777777" w:rsidR="008170E1" w:rsidRPr="002D2E5B" w:rsidRDefault="008170E1" w:rsidP="008170E1">
                  <w:pPr>
                    <w:contextualSpacing/>
                    <w:jc w:val="center"/>
                    <w:rPr>
                      <w:rFonts w:cs="Times"/>
                      <w:lang w:val="en-US"/>
                    </w:rPr>
                  </w:pPr>
                </w:p>
              </w:tc>
              <w:tc>
                <w:tcPr>
                  <w:tcW w:w="1426" w:type="dxa"/>
                  <w:vMerge w:val="restart"/>
                  <w:shd w:val="clear" w:color="auto" w:fill="auto"/>
                </w:tcPr>
                <w:p w14:paraId="740984C8" w14:textId="77777777" w:rsidR="008170E1" w:rsidRPr="002D2E5B" w:rsidRDefault="008170E1" w:rsidP="008170E1">
                  <w:pPr>
                    <w:contextualSpacing/>
                    <w:rPr>
                      <w:rFonts w:cs="Times"/>
                      <w:lang w:val="en-US"/>
                    </w:rPr>
                  </w:pPr>
                </w:p>
                <w:p w14:paraId="2C37D09C" w14:textId="77777777" w:rsidR="008170E1" w:rsidRPr="002D2E5B" w:rsidRDefault="008170E1" w:rsidP="008170E1">
                  <w:pPr>
                    <w:contextualSpacing/>
                    <w:rPr>
                      <w:rFonts w:cs="Times"/>
                      <w:lang w:val="en-US"/>
                    </w:rPr>
                  </w:pPr>
                </w:p>
                <w:p w14:paraId="744AA87E" w14:textId="77777777" w:rsidR="008170E1" w:rsidRPr="002D2E5B" w:rsidRDefault="008170E1" w:rsidP="008170E1">
                  <w:pPr>
                    <w:contextualSpacing/>
                    <w:rPr>
                      <w:rFonts w:cs="Times"/>
                      <w:lang w:val="en-US"/>
                    </w:rPr>
                  </w:pPr>
                </w:p>
                <w:p w14:paraId="6F2ECFF9" w14:textId="77777777" w:rsidR="008170E1" w:rsidRPr="002D2E5B" w:rsidRDefault="008170E1" w:rsidP="008170E1">
                  <w:pPr>
                    <w:contextualSpacing/>
                    <w:rPr>
                      <w:rFonts w:cs="Times"/>
                      <w:lang w:val="en-US"/>
                    </w:rPr>
                  </w:pPr>
                </w:p>
                <w:p w14:paraId="71ED7A5E" w14:textId="77777777" w:rsidR="008170E1" w:rsidRPr="002D2E5B" w:rsidRDefault="008170E1" w:rsidP="008170E1">
                  <w:pPr>
                    <w:contextualSpacing/>
                    <w:rPr>
                      <w:rFonts w:cs="Times"/>
                      <w:lang w:val="en-US"/>
                    </w:rPr>
                  </w:pPr>
                </w:p>
                <w:p w14:paraId="3E7C4C2E" w14:textId="77777777" w:rsidR="008170E1" w:rsidRPr="002D2E5B" w:rsidRDefault="008170E1" w:rsidP="008170E1">
                  <w:pPr>
                    <w:contextualSpacing/>
                    <w:rPr>
                      <w:rFonts w:cs="Times"/>
                      <w:lang w:val="en-US"/>
                    </w:rPr>
                  </w:pPr>
                </w:p>
                <w:p w14:paraId="41834712" w14:textId="77777777" w:rsidR="008170E1" w:rsidRPr="002D2E5B" w:rsidRDefault="008170E1" w:rsidP="008170E1">
                  <w:pPr>
                    <w:contextualSpacing/>
                    <w:rPr>
                      <w:rFonts w:cs="Times"/>
                      <w:lang w:val="en-US"/>
                    </w:rPr>
                  </w:pPr>
                </w:p>
                <w:p w14:paraId="644A4684" w14:textId="77777777" w:rsidR="008170E1" w:rsidRPr="002D2E5B" w:rsidRDefault="008170E1" w:rsidP="008170E1">
                  <w:pPr>
                    <w:contextualSpacing/>
                    <w:rPr>
                      <w:rFonts w:cs="Times"/>
                      <w:lang w:val="en-US"/>
                    </w:rPr>
                  </w:pPr>
                </w:p>
                <w:p w14:paraId="10803303" w14:textId="77777777" w:rsidR="008170E1" w:rsidRPr="002D2E5B" w:rsidRDefault="008170E1" w:rsidP="008170E1">
                  <w:pPr>
                    <w:contextualSpacing/>
                    <w:rPr>
                      <w:rFonts w:cs="Times"/>
                      <w:lang w:val="en-US"/>
                    </w:rPr>
                  </w:pPr>
                </w:p>
                <w:p w14:paraId="2131B3A3" w14:textId="77777777" w:rsidR="008170E1" w:rsidRPr="002D2E5B" w:rsidRDefault="008170E1" w:rsidP="008170E1">
                  <w:pPr>
                    <w:contextualSpacing/>
                    <w:rPr>
                      <w:rFonts w:cs="Times"/>
                      <w:lang w:val="en-US"/>
                    </w:rPr>
                  </w:pPr>
                </w:p>
                <w:p w14:paraId="0AC53AE0" w14:textId="77777777" w:rsidR="008170E1" w:rsidRPr="002D2E5B" w:rsidRDefault="008170E1" w:rsidP="008170E1">
                  <w:pPr>
                    <w:contextualSpacing/>
                    <w:rPr>
                      <w:rFonts w:cs="Times"/>
                      <w:lang w:val="en-US"/>
                    </w:rPr>
                  </w:pPr>
                </w:p>
                <w:p w14:paraId="4B7061DD" w14:textId="77777777" w:rsidR="008170E1" w:rsidRPr="002D2E5B" w:rsidRDefault="008170E1" w:rsidP="008170E1">
                  <w:pPr>
                    <w:contextualSpacing/>
                    <w:rPr>
                      <w:rFonts w:cs="Times"/>
                      <w:lang w:val="en-US"/>
                    </w:rPr>
                  </w:pPr>
                </w:p>
                <w:p w14:paraId="316747DC" w14:textId="77777777" w:rsidR="008170E1" w:rsidRPr="002D2E5B" w:rsidRDefault="008170E1" w:rsidP="008170E1">
                  <w:pPr>
                    <w:contextualSpacing/>
                    <w:rPr>
                      <w:rFonts w:cs="Times"/>
                      <w:highlight w:val="yellow"/>
                      <w:lang w:val="en-US"/>
                    </w:rPr>
                  </w:pPr>
                  <w:r w:rsidRPr="002D2E5B">
                    <w:rPr>
                      <w:rFonts w:cs="Times"/>
                      <w:lang w:val="en-US"/>
                    </w:rPr>
                    <w:t>Full-power capable UE</w:t>
                  </w:r>
                </w:p>
              </w:tc>
              <w:tc>
                <w:tcPr>
                  <w:tcW w:w="4855" w:type="dxa"/>
                  <w:shd w:val="clear" w:color="auto" w:fill="auto"/>
                </w:tcPr>
                <w:p w14:paraId="623C7DF7" w14:textId="77777777" w:rsidR="008170E1" w:rsidRPr="002D2E5B" w:rsidRDefault="008170E1" w:rsidP="008170E1">
                  <w:pPr>
                    <w:contextualSpacing/>
                    <w:rPr>
                      <w:rFonts w:cs="Times"/>
                      <w:b/>
                      <w:bCs/>
                      <w:lang w:val="en-US"/>
                    </w:rPr>
                  </w:pPr>
                  <w:r w:rsidRPr="002D2E5B">
                    <w:rPr>
                      <w:rFonts w:cs="Times"/>
                      <w:b/>
                      <w:bCs/>
                      <w:lang w:val="en-US"/>
                    </w:rPr>
                    <w:t>Full power capability with any PA comb. (CAP1)</w:t>
                  </w:r>
                </w:p>
                <w:p w14:paraId="45B94BAA" w14:textId="77777777" w:rsidR="008170E1" w:rsidRPr="002D2E5B" w:rsidRDefault="008170E1" w:rsidP="008170E1">
                  <w:pPr>
                    <w:contextualSpacing/>
                    <w:rPr>
                      <w:rFonts w:cs="Times"/>
                      <w:lang w:val="en-US"/>
                    </w:rPr>
                  </w:pPr>
                  <w:r w:rsidRPr="002D2E5B">
                    <w:rPr>
                      <w:rFonts w:cs="Times"/>
                      <w:lang w:val="en-US"/>
                    </w:rPr>
                    <w:t xml:space="preserve">Example: </w:t>
                  </w:r>
                </w:p>
                <w:p w14:paraId="709897EA"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8</w:t>
                  </w:r>
                  <w:r w:rsidRPr="002D2E5B">
                    <w:rPr>
                      <w:rFonts w:cs="Times"/>
                      <w:lang w:val="en-US"/>
                    </w:rPr>
                    <w:t>= 23 dBm</w:t>
                  </w:r>
                </w:p>
                <w:p w14:paraId="2908E013" w14:textId="77777777" w:rsidR="008170E1" w:rsidRPr="002D2E5B" w:rsidRDefault="008170E1" w:rsidP="008170E1">
                  <w:pPr>
                    <w:contextualSpacing/>
                    <w:rPr>
                      <w:rFonts w:cs="Times"/>
                      <w:lang w:val="en-US"/>
                    </w:rPr>
                  </w:pPr>
                </w:p>
              </w:tc>
            </w:tr>
            <w:tr w:rsidR="008170E1" w:rsidRPr="002D2E5B" w14:paraId="3FD13BD3" w14:textId="77777777" w:rsidTr="00F7652B">
              <w:tc>
                <w:tcPr>
                  <w:tcW w:w="3879" w:type="dxa"/>
                  <w:vMerge/>
                  <w:shd w:val="clear" w:color="auto" w:fill="auto"/>
                </w:tcPr>
                <w:p w14:paraId="25F7BEDC" w14:textId="77777777" w:rsidR="008170E1" w:rsidRPr="002D2E5B" w:rsidRDefault="008170E1" w:rsidP="008170E1">
                  <w:pPr>
                    <w:contextualSpacing/>
                    <w:jc w:val="center"/>
                    <w:rPr>
                      <w:rFonts w:cs="Times"/>
                      <w:lang w:val="en-US"/>
                    </w:rPr>
                  </w:pPr>
                </w:p>
              </w:tc>
              <w:tc>
                <w:tcPr>
                  <w:tcW w:w="1426" w:type="dxa"/>
                  <w:vMerge/>
                  <w:shd w:val="clear" w:color="auto" w:fill="auto"/>
                </w:tcPr>
                <w:p w14:paraId="2C61B1B3" w14:textId="77777777" w:rsidR="008170E1" w:rsidRPr="002D2E5B" w:rsidRDefault="008170E1" w:rsidP="008170E1">
                  <w:pPr>
                    <w:contextualSpacing/>
                    <w:rPr>
                      <w:rFonts w:cs="Times"/>
                      <w:lang w:val="en-US"/>
                    </w:rPr>
                  </w:pPr>
                </w:p>
              </w:tc>
              <w:tc>
                <w:tcPr>
                  <w:tcW w:w="4855" w:type="dxa"/>
                  <w:shd w:val="clear" w:color="auto" w:fill="auto"/>
                </w:tcPr>
                <w:p w14:paraId="3AEAE736" w14:textId="77777777" w:rsidR="008170E1" w:rsidRPr="002D2E5B" w:rsidRDefault="008170E1" w:rsidP="008170E1">
                  <w:pPr>
                    <w:contextualSpacing/>
                    <w:rPr>
                      <w:rFonts w:cs="Times"/>
                      <w:b/>
                      <w:bCs/>
                      <w:lang w:val="en-US"/>
                    </w:rPr>
                  </w:pPr>
                  <w:r w:rsidRPr="002D2E5B">
                    <w:rPr>
                      <w:rFonts w:cs="Times"/>
                      <w:b/>
                      <w:bCs/>
                      <w:lang w:val="en-US"/>
                    </w:rPr>
                    <w:t>Full power capability with 1 PA (CAP3)</w:t>
                  </w:r>
                </w:p>
                <w:p w14:paraId="60B4CB85" w14:textId="77777777" w:rsidR="008170E1" w:rsidRPr="002D2E5B" w:rsidRDefault="008170E1" w:rsidP="008170E1">
                  <w:pPr>
                    <w:contextualSpacing/>
                    <w:rPr>
                      <w:rFonts w:cs="Times"/>
                      <w:lang w:val="en-US"/>
                    </w:rPr>
                  </w:pPr>
                  <w:r w:rsidRPr="002D2E5B">
                    <w:rPr>
                      <w:rFonts w:cs="Times"/>
                      <w:lang w:val="en-US"/>
                    </w:rPr>
                    <w:t xml:space="preserve">Example: </w:t>
                  </w:r>
                </w:p>
                <w:p w14:paraId="12F0A368"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7</w:t>
                  </w:r>
                  <w:r w:rsidRPr="002D2E5B">
                    <w:rPr>
                      <w:rFonts w:cs="Times"/>
                      <w:lang w:val="en-US"/>
                    </w:rPr>
                    <w:t>= 14 dBm</w:t>
                  </w:r>
                </w:p>
                <w:p w14:paraId="34B98A73"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8</w:t>
                  </w:r>
                  <w:r w:rsidRPr="002D2E5B">
                    <w:rPr>
                      <w:rFonts w:cs="Times"/>
                      <w:lang w:val="en-US"/>
                    </w:rPr>
                    <w:t>= 23 dBm</w:t>
                  </w:r>
                </w:p>
                <w:p w14:paraId="4D01240F" w14:textId="77777777" w:rsidR="008170E1" w:rsidRPr="002D2E5B" w:rsidRDefault="008170E1" w:rsidP="008170E1">
                  <w:pPr>
                    <w:contextualSpacing/>
                    <w:rPr>
                      <w:rFonts w:cs="Times"/>
                      <w:b/>
                      <w:bCs/>
                      <w:lang w:val="en-US"/>
                    </w:rPr>
                  </w:pPr>
                </w:p>
              </w:tc>
            </w:tr>
            <w:tr w:rsidR="008170E1" w:rsidRPr="002D2E5B" w14:paraId="08AABFEF" w14:textId="77777777" w:rsidTr="00F7652B">
              <w:tc>
                <w:tcPr>
                  <w:tcW w:w="3879" w:type="dxa"/>
                  <w:vMerge/>
                  <w:shd w:val="clear" w:color="auto" w:fill="auto"/>
                </w:tcPr>
                <w:p w14:paraId="58F0E877" w14:textId="77777777" w:rsidR="008170E1" w:rsidRPr="002D2E5B" w:rsidRDefault="008170E1" w:rsidP="008170E1">
                  <w:pPr>
                    <w:contextualSpacing/>
                    <w:jc w:val="center"/>
                    <w:rPr>
                      <w:rFonts w:cs="Times"/>
                      <w:lang w:val="en-US"/>
                    </w:rPr>
                  </w:pPr>
                </w:p>
              </w:tc>
              <w:tc>
                <w:tcPr>
                  <w:tcW w:w="1426" w:type="dxa"/>
                  <w:vMerge/>
                  <w:shd w:val="clear" w:color="auto" w:fill="auto"/>
                </w:tcPr>
                <w:p w14:paraId="2D12FCC4" w14:textId="77777777" w:rsidR="008170E1" w:rsidRPr="002D2E5B" w:rsidRDefault="008170E1" w:rsidP="008170E1">
                  <w:pPr>
                    <w:contextualSpacing/>
                    <w:jc w:val="center"/>
                    <w:rPr>
                      <w:rFonts w:cs="Times"/>
                      <w:highlight w:val="yellow"/>
                      <w:lang w:val="en-US"/>
                    </w:rPr>
                  </w:pPr>
                </w:p>
              </w:tc>
              <w:tc>
                <w:tcPr>
                  <w:tcW w:w="4855" w:type="dxa"/>
                  <w:shd w:val="clear" w:color="auto" w:fill="auto"/>
                </w:tcPr>
                <w:p w14:paraId="4C77B562"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2 PAs (CAP2)</w:t>
                  </w:r>
                </w:p>
                <w:p w14:paraId="277643B3" w14:textId="77777777" w:rsidR="008170E1" w:rsidRPr="002D2E5B" w:rsidRDefault="008170E1" w:rsidP="008170E1">
                  <w:pPr>
                    <w:contextualSpacing/>
                    <w:rPr>
                      <w:rFonts w:cs="Times"/>
                      <w:lang w:val="en-US"/>
                    </w:rPr>
                  </w:pPr>
                  <w:r w:rsidRPr="002D2E5B">
                    <w:rPr>
                      <w:rFonts w:cs="Times"/>
                      <w:lang w:val="en-US"/>
                    </w:rPr>
                    <w:t xml:space="preserve">Example 2a: </w:t>
                  </w:r>
                </w:p>
                <w:p w14:paraId="7F0FEE5C"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6</w:t>
                  </w:r>
                  <w:r w:rsidRPr="002D2E5B">
                    <w:rPr>
                      <w:rFonts w:cs="Times"/>
                      <w:lang w:val="en-US"/>
                    </w:rPr>
                    <w:t>= 14 dBm, P</w:t>
                  </w:r>
                  <w:r w:rsidRPr="002D2E5B">
                    <w:rPr>
                      <w:rFonts w:cs="Times"/>
                      <w:vertAlign w:val="subscript"/>
                      <w:lang w:val="en-US"/>
                    </w:rPr>
                    <w:t>7</w:t>
                  </w:r>
                  <w:r w:rsidRPr="002D2E5B">
                    <w:rPr>
                      <w:rFonts w:cs="Times"/>
                      <w:lang w:val="en-US"/>
                    </w:rPr>
                    <w:t>=P</w:t>
                  </w:r>
                  <w:r w:rsidRPr="002D2E5B">
                    <w:rPr>
                      <w:rFonts w:cs="Times"/>
                      <w:vertAlign w:val="subscript"/>
                      <w:lang w:val="en-US"/>
                    </w:rPr>
                    <w:t xml:space="preserve">8 </w:t>
                  </w:r>
                  <w:r w:rsidRPr="002D2E5B">
                    <w:rPr>
                      <w:rFonts w:cs="Times"/>
                      <w:lang w:val="en-US"/>
                    </w:rPr>
                    <w:t>≥ 20 dBm</w:t>
                  </w:r>
                </w:p>
                <w:p w14:paraId="21383270" w14:textId="77777777" w:rsidR="008170E1" w:rsidRPr="002D2E5B" w:rsidRDefault="008170E1" w:rsidP="008170E1">
                  <w:pPr>
                    <w:contextualSpacing/>
                    <w:rPr>
                      <w:rFonts w:cs="Times"/>
                      <w:lang w:val="en-US"/>
                    </w:rPr>
                  </w:pPr>
                  <w:r w:rsidRPr="002D2E5B">
                    <w:rPr>
                      <w:rFonts w:cs="Times"/>
                      <w:lang w:val="en-US"/>
                    </w:rPr>
                    <w:t>Example 2b:</w:t>
                  </w:r>
                </w:p>
                <w:p w14:paraId="03F3C5A3" w14:textId="77777777" w:rsidR="008170E1" w:rsidRPr="002D2E5B" w:rsidRDefault="008170E1" w:rsidP="008170E1">
                  <w:pPr>
                    <w:contextualSpacing/>
                    <w:rPr>
                      <w:rFonts w:cs="Times"/>
                      <w:lang w:val="en-US"/>
                    </w:rPr>
                  </w:pPr>
                  <w:r w:rsidRPr="002D2E5B">
                    <w:rPr>
                      <w:rFonts w:cs="Times"/>
                      <w:lang w:val="en-US"/>
                    </w:rPr>
                    <w:lastRenderedPageBreak/>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 P</w:t>
                  </w:r>
                  <w:r w:rsidRPr="002D2E5B">
                    <w:rPr>
                      <w:rFonts w:cs="Times"/>
                      <w:vertAlign w:val="subscript"/>
                      <w:lang w:val="en-US"/>
                    </w:rPr>
                    <w:t>8</w:t>
                  </w:r>
                  <w:r w:rsidRPr="002D2E5B">
                    <w:rPr>
                      <w:rFonts w:cs="Times"/>
                      <w:lang w:val="en-US"/>
                    </w:rPr>
                    <w:t>= 20 dBm</w:t>
                  </w:r>
                </w:p>
                <w:p w14:paraId="39F1B49D" w14:textId="77777777" w:rsidR="008170E1" w:rsidRPr="002D2E5B" w:rsidRDefault="008170E1" w:rsidP="008170E1">
                  <w:pPr>
                    <w:contextualSpacing/>
                    <w:rPr>
                      <w:rFonts w:cs="Times"/>
                      <w:lang w:val="en-US"/>
                    </w:rPr>
                  </w:pPr>
                </w:p>
              </w:tc>
            </w:tr>
            <w:tr w:rsidR="008170E1" w:rsidRPr="002D2E5B" w14:paraId="0D5ABEAD" w14:textId="77777777" w:rsidTr="00F7652B">
              <w:tc>
                <w:tcPr>
                  <w:tcW w:w="3879" w:type="dxa"/>
                  <w:vMerge/>
                  <w:shd w:val="clear" w:color="auto" w:fill="auto"/>
                </w:tcPr>
                <w:p w14:paraId="1991DF96" w14:textId="77777777" w:rsidR="008170E1" w:rsidRPr="002D2E5B" w:rsidRDefault="008170E1" w:rsidP="008170E1">
                  <w:pPr>
                    <w:contextualSpacing/>
                    <w:jc w:val="center"/>
                    <w:rPr>
                      <w:rFonts w:cs="Times"/>
                      <w:lang w:val="en-US"/>
                    </w:rPr>
                  </w:pPr>
                </w:p>
              </w:tc>
              <w:tc>
                <w:tcPr>
                  <w:tcW w:w="1426" w:type="dxa"/>
                  <w:vMerge/>
                  <w:shd w:val="clear" w:color="auto" w:fill="auto"/>
                </w:tcPr>
                <w:p w14:paraId="0C3B33F8" w14:textId="77777777" w:rsidR="008170E1" w:rsidRPr="002D2E5B" w:rsidRDefault="008170E1" w:rsidP="008170E1">
                  <w:pPr>
                    <w:contextualSpacing/>
                    <w:jc w:val="center"/>
                    <w:rPr>
                      <w:rFonts w:cs="Times"/>
                      <w:lang w:val="en-US"/>
                    </w:rPr>
                  </w:pPr>
                </w:p>
              </w:tc>
              <w:tc>
                <w:tcPr>
                  <w:tcW w:w="4855" w:type="dxa"/>
                  <w:shd w:val="clear" w:color="auto" w:fill="auto"/>
                </w:tcPr>
                <w:p w14:paraId="56456697"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4 PAs (CAP2)</w:t>
                  </w:r>
                </w:p>
                <w:p w14:paraId="3F7DA338" w14:textId="77777777" w:rsidR="008170E1" w:rsidRPr="002D2E5B" w:rsidRDefault="008170E1" w:rsidP="008170E1">
                  <w:pPr>
                    <w:contextualSpacing/>
                    <w:rPr>
                      <w:rFonts w:cs="Times"/>
                      <w:lang w:val="en-US"/>
                    </w:rPr>
                  </w:pPr>
                  <w:r w:rsidRPr="002D2E5B">
                    <w:rPr>
                      <w:rFonts w:cs="Times"/>
                      <w:lang w:val="en-US"/>
                    </w:rPr>
                    <w:t xml:space="preserve">Example 3a: </w:t>
                  </w:r>
                </w:p>
                <w:p w14:paraId="51EB788E"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…=P</w:t>
                  </w:r>
                  <w:r w:rsidRPr="002D2E5B">
                    <w:rPr>
                      <w:rFonts w:cs="Times"/>
                      <w:vertAlign w:val="subscript"/>
                      <w:lang w:val="en-US"/>
                    </w:rPr>
                    <w:t>4</w:t>
                  </w:r>
                  <w:r w:rsidRPr="002D2E5B">
                    <w:rPr>
                      <w:rFonts w:cs="Times"/>
                      <w:lang w:val="en-US"/>
                    </w:rPr>
                    <w:t>= 14 dBm, P</w:t>
                  </w:r>
                  <w:r w:rsidRPr="002D2E5B">
                    <w:rPr>
                      <w:rFonts w:cs="Times"/>
                      <w:vertAlign w:val="subscript"/>
                      <w:lang w:val="en-US"/>
                    </w:rPr>
                    <w:t>5</w:t>
                  </w:r>
                  <w:r w:rsidRPr="002D2E5B">
                    <w:rPr>
                      <w:rFonts w:cs="Times"/>
                      <w:lang w:val="en-US"/>
                    </w:rPr>
                    <w:t>=P</w:t>
                  </w:r>
                  <w:r w:rsidRPr="002D2E5B">
                    <w:rPr>
                      <w:rFonts w:cs="Times"/>
                      <w:vertAlign w:val="subscript"/>
                      <w:lang w:val="en-US"/>
                    </w:rPr>
                    <w:t>6</w:t>
                  </w:r>
                  <w:r w:rsidRPr="002D2E5B">
                    <w:rPr>
                      <w:rFonts w:cs="Times"/>
                      <w:lang w:val="en-US"/>
                    </w:rPr>
                    <w:t>= …=P</w:t>
                  </w:r>
                  <w:r w:rsidRPr="002D2E5B">
                    <w:rPr>
                      <w:rFonts w:cs="Times"/>
                      <w:vertAlign w:val="subscript"/>
                      <w:lang w:val="en-US"/>
                    </w:rPr>
                    <w:t xml:space="preserve">8 </w:t>
                  </w:r>
                  <w:r w:rsidRPr="002D2E5B">
                    <w:rPr>
                      <w:rFonts w:cs="Times"/>
                      <w:lang w:val="en-US"/>
                    </w:rPr>
                    <w:t>≥ 17 dBm</w:t>
                  </w:r>
                </w:p>
                <w:p w14:paraId="517CB7ED" w14:textId="77777777" w:rsidR="008170E1" w:rsidRPr="002D2E5B" w:rsidRDefault="008170E1" w:rsidP="008170E1">
                  <w:pPr>
                    <w:contextualSpacing/>
                    <w:rPr>
                      <w:rFonts w:cs="Times"/>
                      <w:lang w:val="en-US"/>
                    </w:rPr>
                  </w:pPr>
                  <w:r w:rsidRPr="002D2E5B">
                    <w:rPr>
                      <w:rFonts w:cs="Times"/>
                      <w:lang w:val="en-US"/>
                    </w:rPr>
                    <w:t xml:space="preserve">Example 3b: </w:t>
                  </w:r>
                </w:p>
                <w:p w14:paraId="38A8DEDB"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 P</w:t>
                  </w:r>
                  <w:r w:rsidRPr="002D2E5B">
                    <w:rPr>
                      <w:rFonts w:cs="Times"/>
                      <w:vertAlign w:val="subscript"/>
                      <w:lang w:val="en-US"/>
                    </w:rPr>
                    <w:t xml:space="preserve">8 </w:t>
                  </w:r>
                  <w:r w:rsidRPr="002D2E5B">
                    <w:rPr>
                      <w:rFonts w:cs="Times"/>
                      <w:lang w:val="en-US"/>
                    </w:rPr>
                    <w:t>= 17 dBm</w:t>
                  </w:r>
                </w:p>
                <w:p w14:paraId="417A56A5" w14:textId="77777777" w:rsidR="008170E1" w:rsidRPr="002D2E5B" w:rsidRDefault="008170E1" w:rsidP="008170E1">
                  <w:pPr>
                    <w:contextualSpacing/>
                    <w:rPr>
                      <w:rFonts w:cs="Times"/>
                      <w:lang w:val="en-US"/>
                    </w:rPr>
                  </w:pPr>
                </w:p>
              </w:tc>
            </w:tr>
            <w:tr w:rsidR="008170E1" w:rsidRPr="002D2E5B" w14:paraId="083C9952" w14:textId="77777777" w:rsidTr="00F7652B">
              <w:tc>
                <w:tcPr>
                  <w:tcW w:w="3879" w:type="dxa"/>
                  <w:vMerge/>
                  <w:shd w:val="clear" w:color="auto" w:fill="auto"/>
                </w:tcPr>
                <w:p w14:paraId="6D51B84E" w14:textId="77777777" w:rsidR="008170E1" w:rsidRPr="002D2E5B" w:rsidRDefault="008170E1" w:rsidP="008170E1">
                  <w:pPr>
                    <w:contextualSpacing/>
                    <w:jc w:val="center"/>
                    <w:rPr>
                      <w:rFonts w:cs="Times"/>
                      <w:lang w:val="en-US"/>
                    </w:rPr>
                  </w:pPr>
                </w:p>
              </w:tc>
              <w:tc>
                <w:tcPr>
                  <w:tcW w:w="1426" w:type="dxa"/>
                  <w:vMerge/>
                  <w:shd w:val="clear" w:color="auto" w:fill="auto"/>
                </w:tcPr>
                <w:p w14:paraId="731870C8" w14:textId="77777777" w:rsidR="008170E1" w:rsidRPr="002D2E5B" w:rsidRDefault="008170E1" w:rsidP="008170E1">
                  <w:pPr>
                    <w:contextualSpacing/>
                    <w:jc w:val="center"/>
                    <w:rPr>
                      <w:rFonts w:cs="Times"/>
                      <w:lang w:val="en-US"/>
                    </w:rPr>
                  </w:pPr>
                </w:p>
              </w:tc>
              <w:tc>
                <w:tcPr>
                  <w:tcW w:w="4855" w:type="dxa"/>
                  <w:shd w:val="clear" w:color="auto" w:fill="auto"/>
                </w:tcPr>
                <w:p w14:paraId="0BABB0F4" w14:textId="77777777" w:rsidR="008170E1" w:rsidRPr="002D2E5B" w:rsidRDefault="008170E1" w:rsidP="008170E1">
                  <w:pPr>
                    <w:contextualSpacing/>
                    <w:rPr>
                      <w:rFonts w:cs="Times"/>
                      <w:b/>
                      <w:bCs/>
                      <w:lang w:val="en-US"/>
                    </w:rPr>
                  </w:pPr>
                  <w:r w:rsidRPr="002D2E5B">
                    <w:rPr>
                      <w:rFonts w:cs="Times"/>
                      <w:b/>
                      <w:bCs/>
                      <w:lang w:val="en-US"/>
                    </w:rPr>
                    <w:t>(lower priority) Full power capability with 6 PAs (CAP2)</w:t>
                  </w:r>
                </w:p>
                <w:p w14:paraId="54B043B3" w14:textId="77777777" w:rsidR="008170E1" w:rsidRPr="002D2E5B" w:rsidRDefault="008170E1" w:rsidP="008170E1">
                  <w:pPr>
                    <w:contextualSpacing/>
                    <w:rPr>
                      <w:rFonts w:cs="Times"/>
                      <w:lang w:val="en-US"/>
                    </w:rPr>
                  </w:pPr>
                  <w:r w:rsidRPr="002D2E5B">
                    <w:rPr>
                      <w:rFonts w:cs="Times"/>
                      <w:lang w:val="en-US"/>
                    </w:rPr>
                    <w:t xml:space="preserve">Example 4a: </w:t>
                  </w:r>
                </w:p>
                <w:p w14:paraId="092219AD"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14 dBm, P</w:t>
                  </w:r>
                  <w:r w:rsidRPr="002D2E5B">
                    <w:rPr>
                      <w:rFonts w:cs="Times"/>
                      <w:vertAlign w:val="subscript"/>
                      <w:lang w:val="en-US"/>
                    </w:rPr>
                    <w:t>3</w:t>
                  </w:r>
                  <w:r w:rsidRPr="002D2E5B">
                    <w:rPr>
                      <w:rFonts w:cs="Times"/>
                      <w:lang w:val="en-US"/>
                    </w:rPr>
                    <w:t>=P</w:t>
                  </w:r>
                  <w:r w:rsidRPr="002D2E5B">
                    <w:rPr>
                      <w:rFonts w:cs="Times"/>
                      <w:vertAlign w:val="subscript"/>
                      <w:lang w:val="en-US"/>
                    </w:rPr>
                    <w:t>4</w:t>
                  </w:r>
                  <w:r w:rsidRPr="002D2E5B">
                    <w:rPr>
                      <w:rFonts w:cs="Times"/>
                      <w:lang w:val="en-US"/>
                    </w:rPr>
                    <w:t>= …=P</w:t>
                  </w:r>
                  <w:r w:rsidRPr="002D2E5B">
                    <w:rPr>
                      <w:rFonts w:cs="Times"/>
                      <w:vertAlign w:val="subscript"/>
                      <w:lang w:val="en-US"/>
                    </w:rPr>
                    <w:t xml:space="preserve">8 </w:t>
                  </w:r>
                  <w:r w:rsidRPr="002D2E5B">
                    <w:rPr>
                      <w:rFonts w:cs="Times"/>
                      <w:lang w:val="en-US"/>
                    </w:rPr>
                    <w:t>≥ 15.3 dBm</w:t>
                  </w:r>
                </w:p>
                <w:p w14:paraId="7C3FA7AF" w14:textId="77777777" w:rsidR="008170E1" w:rsidRPr="002D2E5B" w:rsidRDefault="008170E1" w:rsidP="008170E1">
                  <w:pPr>
                    <w:contextualSpacing/>
                    <w:rPr>
                      <w:rFonts w:cs="Times"/>
                      <w:lang w:val="en-US"/>
                    </w:rPr>
                  </w:pPr>
                  <w:r w:rsidRPr="002D2E5B">
                    <w:rPr>
                      <w:rFonts w:cs="Times"/>
                      <w:lang w:val="en-US"/>
                    </w:rPr>
                    <w:t xml:space="preserve">Example 4b: </w:t>
                  </w:r>
                </w:p>
                <w:p w14:paraId="3110DA5D" w14:textId="77777777" w:rsidR="008170E1" w:rsidRPr="002D2E5B" w:rsidRDefault="008170E1" w:rsidP="008170E1">
                  <w:pPr>
                    <w:contextualSpacing/>
                    <w:rPr>
                      <w:rFonts w:cs="Times"/>
                      <w:lang w:val="en-US"/>
                    </w:rPr>
                  </w:pPr>
                  <w:r w:rsidRPr="002D2E5B">
                    <w:rPr>
                      <w:rFonts w:cs="Times"/>
                      <w:lang w:val="en-US"/>
                    </w:rPr>
                    <w:t>P</w:t>
                  </w:r>
                  <w:r w:rsidRPr="002D2E5B">
                    <w:rPr>
                      <w:rFonts w:cs="Times"/>
                      <w:vertAlign w:val="subscript"/>
                      <w:lang w:val="en-US"/>
                    </w:rPr>
                    <w:t>1</w:t>
                  </w:r>
                  <w:r w:rsidRPr="002D2E5B">
                    <w:rPr>
                      <w:rFonts w:cs="Times"/>
                      <w:lang w:val="en-US"/>
                    </w:rPr>
                    <w:t>=P</w:t>
                  </w:r>
                  <w:r w:rsidRPr="002D2E5B">
                    <w:rPr>
                      <w:rFonts w:cs="Times"/>
                      <w:vertAlign w:val="subscript"/>
                      <w:lang w:val="en-US"/>
                    </w:rPr>
                    <w:t>2</w:t>
                  </w:r>
                  <w:r w:rsidRPr="002D2E5B">
                    <w:rPr>
                      <w:rFonts w:cs="Times"/>
                      <w:lang w:val="en-US"/>
                    </w:rPr>
                    <w:t>= …</w:t>
                  </w:r>
                  <w:r w:rsidRPr="002D2E5B">
                    <w:rPr>
                      <w:rFonts w:cs="Times"/>
                      <w:vertAlign w:val="subscript"/>
                      <w:lang w:val="en-US"/>
                    </w:rPr>
                    <w:t xml:space="preserve"> </w:t>
                  </w:r>
                  <w:r w:rsidRPr="002D2E5B">
                    <w:rPr>
                      <w:rFonts w:cs="Times"/>
                      <w:lang w:val="en-US"/>
                    </w:rPr>
                    <w:t>= P</w:t>
                  </w:r>
                  <w:r w:rsidRPr="002D2E5B">
                    <w:rPr>
                      <w:rFonts w:cs="Times"/>
                      <w:vertAlign w:val="subscript"/>
                      <w:lang w:val="en-US"/>
                    </w:rPr>
                    <w:t>8</w:t>
                  </w:r>
                  <w:r w:rsidRPr="002D2E5B">
                    <w:rPr>
                      <w:rFonts w:cs="Times"/>
                      <w:lang w:val="en-US"/>
                    </w:rPr>
                    <w:t>≥ 15.3 dBm</w:t>
                  </w:r>
                </w:p>
                <w:p w14:paraId="6E95E9F0" w14:textId="77777777" w:rsidR="008170E1" w:rsidRPr="002D2E5B" w:rsidRDefault="008170E1" w:rsidP="008170E1">
                  <w:pPr>
                    <w:contextualSpacing/>
                    <w:rPr>
                      <w:rFonts w:cs="Times"/>
                      <w:lang w:val="en-US"/>
                    </w:rPr>
                  </w:pPr>
                </w:p>
              </w:tc>
            </w:tr>
            <w:tr w:rsidR="008170E1" w:rsidRPr="002D2E5B" w14:paraId="52125A9D" w14:textId="77777777" w:rsidTr="00F7652B">
              <w:tc>
                <w:tcPr>
                  <w:tcW w:w="3879" w:type="dxa"/>
                  <w:vMerge/>
                  <w:shd w:val="clear" w:color="auto" w:fill="auto"/>
                </w:tcPr>
                <w:p w14:paraId="17D29F74" w14:textId="77777777" w:rsidR="008170E1" w:rsidRPr="002D2E5B" w:rsidRDefault="008170E1" w:rsidP="008170E1">
                  <w:pPr>
                    <w:contextualSpacing/>
                    <w:jc w:val="center"/>
                    <w:rPr>
                      <w:rFonts w:cs="Times"/>
                      <w:lang w:val="en-US"/>
                    </w:rPr>
                  </w:pPr>
                </w:p>
              </w:tc>
              <w:tc>
                <w:tcPr>
                  <w:tcW w:w="1426" w:type="dxa"/>
                  <w:vMerge/>
                  <w:shd w:val="clear" w:color="auto" w:fill="auto"/>
                </w:tcPr>
                <w:p w14:paraId="063BF59E" w14:textId="77777777" w:rsidR="008170E1" w:rsidRPr="002D2E5B" w:rsidRDefault="008170E1" w:rsidP="008170E1">
                  <w:pPr>
                    <w:contextualSpacing/>
                    <w:jc w:val="center"/>
                    <w:rPr>
                      <w:rFonts w:cs="Times"/>
                      <w:lang w:val="en-US"/>
                    </w:rPr>
                  </w:pPr>
                </w:p>
              </w:tc>
              <w:tc>
                <w:tcPr>
                  <w:tcW w:w="4855" w:type="dxa"/>
                  <w:shd w:val="clear" w:color="auto" w:fill="auto"/>
                </w:tcPr>
                <w:p w14:paraId="454A6505" w14:textId="77777777" w:rsidR="008170E1" w:rsidRPr="002D2E5B" w:rsidRDefault="008170E1" w:rsidP="008170E1">
                  <w:pPr>
                    <w:contextualSpacing/>
                    <w:rPr>
                      <w:rFonts w:cs="Times"/>
                      <w:lang w:val="en-US"/>
                    </w:rPr>
                  </w:pPr>
                </w:p>
              </w:tc>
            </w:tr>
            <w:tr w:rsidR="008170E1" w:rsidRPr="002D2E5B" w14:paraId="6A200B73" w14:textId="77777777" w:rsidTr="00F7652B">
              <w:trPr>
                <w:trHeight w:val="323"/>
              </w:trPr>
              <w:tc>
                <w:tcPr>
                  <w:tcW w:w="3879" w:type="dxa"/>
                  <w:vMerge/>
                  <w:shd w:val="clear" w:color="auto" w:fill="auto"/>
                </w:tcPr>
                <w:p w14:paraId="252B2529" w14:textId="77777777" w:rsidR="008170E1" w:rsidRPr="002D2E5B" w:rsidRDefault="008170E1" w:rsidP="008170E1">
                  <w:pPr>
                    <w:contextualSpacing/>
                    <w:jc w:val="center"/>
                    <w:rPr>
                      <w:rFonts w:cs="Times"/>
                      <w:lang w:val="en-US"/>
                    </w:rPr>
                  </w:pPr>
                </w:p>
              </w:tc>
              <w:tc>
                <w:tcPr>
                  <w:tcW w:w="1426" w:type="dxa"/>
                  <w:vMerge/>
                  <w:shd w:val="clear" w:color="auto" w:fill="auto"/>
                </w:tcPr>
                <w:p w14:paraId="033D4D7F" w14:textId="77777777" w:rsidR="008170E1" w:rsidRPr="002D2E5B" w:rsidRDefault="008170E1" w:rsidP="008170E1">
                  <w:pPr>
                    <w:contextualSpacing/>
                    <w:jc w:val="center"/>
                    <w:rPr>
                      <w:rFonts w:cs="Times"/>
                      <w:lang w:val="en-US"/>
                    </w:rPr>
                  </w:pPr>
                </w:p>
              </w:tc>
              <w:tc>
                <w:tcPr>
                  <w:tcW w:w="4855" w:type="dxa"/>
                  <w:shd w:val="clear" w:color="auto" w:fill="auto"/>
                </w:tcPr>
                <w:p w14:paraId="61D2AC12" w14:textId="77777777" w:rsidR="008170E1" w:rsidRPr="002D2E5B" w:rsidRDefault="008170E1" w:rsidP="008170E1">
                  <w:pPr>
                    <w:contextualSpacing/>
                    <w:rPr>
                      <w:rFonts w:cs="Times"/>
                      <w:lang w:val="en-US"/>
                    </w:rPr>
                  </w:pPr>
                </w:p>
              </w:tc>
            </w:tr>
            <w:tr w:rsidR="008170E1" w:rsidRPr="002D2E5B" w14:paraId="00C0D946" w14:textId="77777777" w:rsidTr="00F7652B">
              <w:trPr>
                <w:trHeight w:val="50"/>
              </w:trPr>
              <w:tc>
                <w:tcPr>
                  <w:tcW w:w="3879" w:type="dxa"/>
                  <w:vMerge/>
                  <w:shd w:val="clear" w:color="auto" w:fill="auto"/>
                </w:tcPr>
                <w:p w14:paraId="6A64349C" w14:textId="77777777" w:rsidR="008170E1" w:rsidRPr="002D2E5B" w:rsidRDefault="008170E1" w:rsidP="008170E1">
                  <w:pPr>
                    <w:contextualSpacing/>
                    <w:jc w:val="center"/>
                    <w:rPr>
                      <w:rFonts w:cs="Times"/>
                      <w:lang w:val="en-US"/>
                    </w:rPr>
                  </w:pPr>
                </w:p>
              </w:tc>
              <w:tc>
                <w:tcPr>
                  <w:tcW w:w="1426" w:type="dxa"/>
                  <w:vMerge/>
                  <w:shd w:val="clear" w:color="auto" w:fill="auto"/>
                </w:tcPr>
                <w:p w14:paraId="21432BDA" w14:textId="77777777" w:rsidR="008170E1" w:rsidRPr="002D2E5B" w:rsidRDefault="008170E1" w:rsidP="008170E1">
                  <w:pPr>
                    <w:contextualSpacing/>
                    <w:jc w:val="center"/>
                    <w:rPr>
                      <w:rFonts w:cs="Times"/>
                      <w:lang w:val="en-US"/>
                    </w:rPr>
                  </w:pPr>
                </w:p>
              </w:tc>
              <w:tc>
                <w:tcPr>
                  <w:tcW w:w="4855" w:type="dxa"/>
                  <w:shd w:val="clear" w:color="auto" w:fill="auto"/>
                </w:tcPr>
                <w:p w14:paraId="28F6023E" w14:textId="77777777" w:rsidR="008170E1" w:rsidRPr="002D2E5B" w:rsidRDefault="008170E1" w:rsidP="008170E1">
                  <w:pPr>
                    <w:contextualSpacing/>
                    <w:jc w:val="center"/>
                    <w:rPr>
                      <w:rFonts w:cs="Times"/>
                      <w:lang w:val="en-US"/>
                    </w:rPr>
                  </w:pPr>
                </w:p>
              </w:tc>
            </w:tr>
          </w:tbl>
          <w:p w14:paraId="50029A5C" w14:textId="77777777" w:rsidR="008170E1" w:rsidRPr="008170E1" w:rsidRDefault="008170E1" w:rsidP="00F7652B">
            <w:pPr>
              <w:spacing w:after="0" w:afterAutospacing="0"/>
              <w:contextualSpacing/>
              <w:jc w:val="left"/>
              <w:rPr>
                <w:rFonts w:ascii="Times" w:eastAsia="Batang" w:hAnsi="Times" w:cs="Times"/>
                <w:sz w:val="22"/>
                <w:szCs w:val="22"/>
                <w:lang w:eastAsia="zh-CN"/>
              </w:rPr>
            </w:pPr>
          </w:p>
        </w:tc>
      </w:tr>
    </w:tbl>
    <w:p w14:paraId="50FFFB00" w14:textId="2FC683E2" w:rsidR="005A6CEF" w:rsidRDefault="008170E1" w:rsidP="005A6CEF">
      <w:r>
        <w:lastRenderedPageBreak/>
        <w:br/>
      </w:r>
      <w:r w:rsidR="005A6CEF">
        <w:t>Since fullpowermode 1 can be specified by inserting a full-coherent precoder into the free bit index of a partial-coherent precoder corresponding to Ng=2/4, the working assumption regarding mode 1 is supported.</w:t>
      </w:r>
    </w:p>
    <w:p w14:paraId="6DBE4FFD" w14:textId="4864C892" w:rsidR="005A6CEF" w:rsidRPr="005A6CEF" w:rsidRDefault="005A6CEF" w:rsidP="005A6CEF">
      <w:pPr>
        <w:rPr>
          <w:rFonts w:hint="eastAsia"/>
          <w:b/>
        </w:rPr>
      </w:pPr>
      <w:r w:rsidRPr="005A6CEF">
        <w:rPr>
          <w:rFonts w:hint="eastAsia"/>
          <w:b/>
        </w:rPr>
        <w:t>P</w:t>
      </w:r>
      <w:r w:rsidRPr="005A6CEF">
        <w:rPr>
          <w:b/>
        </w:rPr>
        <w:t>roposal 5: Support the full power transmission Mode 1.</w:t>
      </w:r>
    </w:p>
    <w:p w14:paraId="5E130B72" w14:textId="5D6F54A4" w:rsidR="00144482" w:rsidRDefault="005A6CEF" w:rsidP="005A6CEF">
      <w:r>
        <w:t>As for fullpowermode 2, it seems difficult to discuss precoder groups before the codebook design specification is completed. Therefore, we support leaving the working assumption as it is.</w:t>
      </w:r>
    </w:p>
    <w:p w14:paraId="130EFBFC" w14:textId="6A836F37" w:rsidR="005A6CEF" w:rsidRPr="005A6CEF" w:rsidRDefault="005A6CEF" w:rsidP="005A6CEF">
      <w:pPr>
        <w:rPr>
          <w:rFonts w:hint="eastAsia"/>
          <w:b/>
        </w:rPr>
      </w:pPr>
      <w:r w:rsidRPr="005A6CEF">
        <w:rPr>
          <w:rFonts w:hint="eastAsia"/>
          <w:b/>
        </w:rPr>
        <w:t>P</w:t>
      </w:r>
      <w:r w:rsidRPr="005A6CEF">
        <w:rPr>
          <w:b/>
        </w:rPr>
        <w:t>roposal 6: Discussion on full power transmission Mode 2 should be postponed until the codebook design specification is completed.</w:t>
      </w:r>
    </w:p>
    <w:p w14:paraId="191714E3" w14:textId="27B4BE6B" w:rsidR="002F1856" w:rsidRPr="002F1856" w:rsidRDefault="002F1856" w:rsidP="002F1856">
      <w:pPr>
        <w:snapToGrid/>
        <w:spacing w:after="0" w:afterAutospacing="0"/>
        <w:jc w:val="left"/>
        <w:rPr>
          <w:b/>
        </w:rPr>
      </w:pPr>
      <w:r>
        <w:rPr>
          <w:b/>
        </w:rPr>
        <w:br w:type="page"/>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7FFC1FA" w14:textId="77777777" w:rsidR="005A6CEF" w:rsidRDefault="005A6CEF" w:rsidP="005A6CEF">
      <w:pPr>
        <w:rPr>
          <w:b/>
          <w:bCs/>
        </w:rPr>
      </w:pPr>
      <w:r w:rsidRPr="0053141B">
        <w:rPr>
          <w:b/>
          <w:bCs/>
        </w:rPr>
        <w:t xml:space="preserve">Proposal </w:t>
      </w:r>
      <w:r>
        <w:rPr>
          <w:b/>
          <w:bCs/>
        </w:rPr>
        <w:t>1</w:t>
      </w:r>
      <w:r w:rsidRPr="0053141B">
        <w:rPr>
          <w:b/>
          <w:bCs/>
        </w:rPr>
        <w:t xml:space="preserve">: The codebookSubset should be separated </w:t>
      </w:r>
      <w:r>
        <w:rPr>
          <w:b/>
          <w:bCs/>
        </w:rPr>
        <w:t>by one coherent capability.</w:t>
      </w:r>
    </w:p>
    <w:p w14:paraId="1225F3D8" w14:textId="77777777" w:rsidR="005A6CEF" w:rsidRPr="008D4CDA" w:rsidRDefault="005A6CEF" w:rsidP="005A6CEF">
      <w:pPr>
        <w:rPr>
          <w:b/>
        </w:rPr>
      </w:pPr>
      <w:r w:rsidRPr="008D4CDA">
        <w:rPr>
          <w:rFonts w:hint="eastAsia"/>
          <w:b/>
        </w:rPr>
        <w:t>P</w:t>
      </w:r>
      <w:r w:rsidRPr="008D4CDA">
        <w:rPr>
          <w:b/>
        </w:rPr>
        <w:t>roposal 2: We don’t support the working assumption for the layer splitting.</w:t>
      </w:r>
    </w:p>
    <w:p w14:paraId="55086BD3" w14:textId="77777777" w:rsidR="005A6CEF" w:rsidRPr="008D4CDA" w:rsidRDefault="005A6CEF" w:rsidP="005A6CEF">
      <w:pPr>
        <w:rPr>
          <w:b/>
        </w:rPr>
      </w:pPr>
      <w:r w:rsidRPr="008D4CDA">
        <w:rPr>
          <w:rFonts w:hint="eastAsia"/>
          <w:b/>
        </w:rPr>
        <w:t>P</w:t>
      </w:r>
      <w:r w:rsidRPr="008D4CDA">
        <w:rPr>
          <w:b/>
        </w:rPr>
        <w:t>roposal 3: Support the all layer combination in case of Ng = 2.</w:t>
      </w:r>
    </w:p>
    <w:p w14:paraId="760F15F8" w14:textId="77777777" w:rsidR="005A6CEF" w:rsidRPr="00144482" w:rsidRDefault="005A6CEF" w:rsidP="005A6CEF">
      <w:pPr>
        <w:rPr>
          <w:b/>
        </w:rPr>
      </w:pPr>
      <w:r w:rsidRPr="00144482">
        <w:rPr>
          <w:rFonts w:hint="eastAsia"/>
          <w:b/>
        </w:rPr>
        <w:t>P</w:t>
      </w:r>
      <w:r w:rsidRPr="00144482">
        <w:rPr>
          <w:b/>
        </w:rPr>
        <w:t>roposal 4: Support the Alt3 for the codebook configuration.</w:t>
      </w:r>
    </w:p>
    <w:p w14:paraId="3BCAC454" w14:textId="77777777" w:rsidR="005A6CEF" w:rsidRPr="00144482" w:rsidRDefault="005A6CEF" w:rsidP="005A6CEF">
      <w:pPr>
        <w:numPr>
          <w:ilvl w:val="0"/>
          <w:numId w:val="37"/>
        </w:numPr>
        <w:snapToGrid/>
        <w:spacing w:after="0" w:afterAutospacing="0"/>
        <w:ind w:left="340"/>
        <w:contextualSpacing/>
        <w:jc w:val="left"/>
        <w:rPr>
          <w:rFonts w:ascii="Times" w:eastAsia="Malgun Gothic" w:hAnsi="Times" w:cs="Times"/>
          <w:b/>
          <w:iCs/>
          <w:lang w:eastAsia="ko-KR"/>
        </w:rPr>
      </w:pPr>
      <w:r w:rsidRPr="00144482">
        <w:rPr>
          <w:rFonts w:ascii="Times" w:eastAsia="Malgun Gothic" w:hAnsi="Times" w:cs="Times"/>
          <w:b/>
          <w:iCs/>
          <w:lang w:eastAsia="ko-KR"/>
        </w:rPr>
        <w:t>Alt3</w:t>
      </w:r>
    </w:p>
    <w:p w14:paraId="6CDAA075" w14:textId="77777777" w:rsidR="005A6CEF" w:rsidRPr="00144482" w:rsidRDefault="005A6CEF" w:rsidP="005A6CEF">
      <w:pPr>
        <w:numPr>
          <w:ilvl w:val="1"/>
          <w:numId w:val="37"/>
        </w:numPr>
        <w:snapToGrid/>
        <w:spacing w:after="0" w:afterAutospacing="0"/>
        <w:ind w:left="700"/>
        <w:contextualSpacing/>
        <w:jc w:val="left"/>
        <w:rPr>
          <w:rFonts w:ascii="Times" w:eastAsia="Malgun Gothic" w:hAnsi="Times" w:cs="Times"/>
          <w:b/>
          <w:iCs/>
          <w:lang w:eastAsia="ko-KR"/>
        </w:rPr>
      </w:pPr>
      <w:r w:rsidRPr="00144482">
        <w:rPr>
          <w:rFonts w:ascii="Times" w:eastAsia="Malgun Gothic" w:hAnsi="Times" w:cs="Times"/>
          <w:b/>
          <w:iCs/>
          <w:lang w:eastAsia="ko-KR"/>
        </w:rPr>
        <w:t>A fully-coherent UE (Ng =1) can only be configured with precoders considered for Ng =1</w:t>
      </w:r>
    </w:p>
    <w:p w14:paraId="1A4A8F75" w14:textId="77777777" w:rsidR="005A6CEF" w:rsidRPr="00144482" w:rsidRDefault="005A6CEF" w:rsidP="005A6CEF">
      <w:pPr>
        <w:numPr>
          <w:ilvl w:val="1"/>
          <w:numId w:val="37"/>
        </w:numPr>
        <w:snapToGrid/>
        <w:spacing w:after="0" w:afterAutospacing="0"/>
        <w:ind w:left="700"/>
        <w:contextualSpacing/>
        <w:jc w:val="left"/>
        <w:rPr>
          <w:rFonts w:ascii="Times" w:eastAsia="Malgun Gothic" w:hAnsi="Times" w:cs="Times"/>
          <w:b/>
          <w:iCs/>
          <w:lang w:eastAsia="ko-KR"/>
        </w:rPr>
      </w:pPr>
      <w:r w:rsidRPr="00144482">
        <w:rPr>
          <w:rFonts w:ascii="Times" w:eastAsia="Malgun Gothic" w:hAnsi="Times" w:cs="Times"/>
          <w:b/>
          <w:iCs/>
          <w:lang w:eastAsia="ko-KR"/>
        </w:rPr>
        <w:t>A partially-coherent UE, with Ng =2, can only use precoders considered for Ng =2</w:t>
      </w:r>
    </w:p>
    <w:p w14:paraId="396E4529" w14:textId="77777777" w:rsidR="005A6CEF" w:rsidRPr="00144482" w:rsidRDefault="005A6CEF" w:rsidP="005A6CEF">
      <w:pPr>
        <w:numPr>
          <w:ilvl w:val="1"/>
          <w:numId w:val="37"/>
        </w:numPr>
        <w:snapToGrid/>
        <w:spacing w:after="0" w:afterAutospacing="0"/>
        <w:ind w:left="700"/>
        <w:contextualSpacing/>
        <w:jc w:val="left"/>
        <w:rPr>
          <w:rFonts w:ascii="Times" w:eastAsia="Malgun Gothic" w:hAnsi="Times" w:cs="Times"/>
          <w:b/>
          <w:iCs/>
          <w:lang w:eastAsia="ko-KR"/>
        </w:rPr>
      </w:pPr>
      <w:r w:rsidRPr="00144482">
        <w:rPr>
          <w:rFonts w:ascii="Times" w:eastAsia="Malgun Gothic" w:hAnsi="Times" w:cs="Times"/>
          <w:b/>
          <w:iCs/>
          <w:lang w:eastAsia="ko-KR"/>
        </w:rPr>
        <w:t>A partially-coherent UE, with Ng =4, can only use precoders considered for Ng =4</w:t>
      </w:r>
    </w:p>
    <w:p w14:paraId="565FFE93" w14:textId="77777777" w:rsidR="005A6CEF" w:rsidRDefault="005A6CEF" w:rsidP="005A6CEF">
      <w:pPr>
        <w:numPr>
          <w:ilvl w:val="1"/>
          <w:numId w:val="37"/>
        </w:numPr>
        <w:snapToGrid/>
        <w:spacing w:after="0" w:afterAutospacing="0"/>
        <w:ind w:left="700"/>
        <w:contextualSpacing/>
        <w:jc w:val="left"/>
        <w:rPr>
          <w:rFonts w:ascii="Times" w:eastAsia="Malgun Gothic" w:hAnsi="Times" w:cs="Times"/>
          <w:b/>
          <w:iCs/>
          <w:lang w:eastAsia="ko-KR"/>
        </w:rPr>
      </w:pPr>
      <w:r w:rsidRPr="00144482">
        <w:rPr>
          <w:rFonts w:ascii="Times" w:eastAsia="Malgun Gothic" w:hAnsi="Times" w:cs="Times"/>
          <w:b/>
          <w:iCs/>
          <w:lang w:eastAsia="ko-KR"/>
        </w:rPr>
        <w:t>A non-coherent UE, with Ng =8, can only use precoders considered for Ng = 8</w:t>
      </w:r>
    </w:p>
    <w:p w14:paraId="43CC42B6" w14:textId="4AAE105E" w:rsidR="005A6CEF" w:rsidRPr="005A6CEF" w:rsidRDefault="005A6CEF" w:rsidP="005A6CEF">
      <w:pPr>
        <w:rPr>
          <w:rFonts w:hint="eastAsia"/>
          <w:b/>
        </w:rPr>
      </w:pPr>
      <w:r>
        <w:rPr>
          <w:b/>
        </w:rPr>
        <w:br/>
      </w:r>
      <w:r w:rsidRPr="005A6CEF">
        <w:rPr>
          <w:rFonts w:hint="eastAsia"/>
          <w:b/>
        </w:rPr>
        <w:t>P</w:t>
      </w:r>
      <w:r w:rsidRPr="005A6CEF">
        <w:rPr>
          <w:b/>
        </w:rPr>
        <w:t>roposal 5: Support the full power transmission Mode 1.</w:t>
      </w:r>
    </w:p>
    <w:p w14:paraId="34FF8C17" w14:textId="77777777" w:rsidR="005A6CEF" w:rsidRPr="005A6CEF" w:rsidRDefault="005A6CEF" w:rsidP="005A6CEF">
      <w:pPr>
        <w:rPr>
          <w:rFonts w:hint="eastAsia"/>
          <w:b/>
        </w:rPr>
      </w:pPr>
      <w:r w:rsidRPr="005A6CEF">
        <w:rPr>
          <w:rFonts w:hint="eastAsia"/>
          <w:b/>
        </w:rPr>
        <w:t>P</w:t>
      </w:r>
      <w:r w:rsidRPr="005A6CEF">
        <w:rPr>
          <w:b/>
        </w:rPr>
        <w:t>roposal 6: Discussion on full power transmission Mode 2 should be postponed until the codebook design specification is completed.</w:t>
      </w:r>
    </w:p>
    <w:p w14:paraId="4D0B5CC0" w14:textId="77777777" w:rsidR="005A6CEF" w:rsidRPr="00E33F3C" w:rsidRDefault="005A6CEF" w:rsidP="005A6CEF">
      <w:pPr>
        <w:rPr>
          <w:rFonts w:hint="eastAsia"/>
          <w:b/>
          <w:bCs/>
        </w:rPr>
      </w:pPr>
      <w:r w:rsidRPr="00E33F3C">
        <w:rPr>
          <w:rFonts w:hint="eastAsia"/>
          <w:b/>
          <w:bCs/>
        </w:rPr>
        <w:t>O</w:t>
      </w:r>
      <w:r w:rsidRPr="00E33F3C">
        <w:rPr>
          <w:b/>
          <w:bCs/>
        </w:rPr>
        <w:t>bservation 1: From the previous discussion, the codebook design corresponding to partial coherent is described as follows.</w:t>
      </w:r>
    </w:p>
    <w:p w14:paraId="47F21A6D" w14:textId="77777777" w:rsidR="005A6CEF" w:rsidRPr="00E33F3C" w:rsidRDefault="005A6CEF" w:rsidP="005A6CEF">
      <w:pPr>
        <w:pStyle w:val="aff5"/>
        <w:numPr>
          <w:ilvl w:val="0"/>
          <w:numId w:val="41"/>
        </w:numPr>
        <w:ind w:leftChars="0"/>
        <w:rPr>
          <w:b/>
          <w:bCs/>
        </w:rPr>
      </w:pPr>
      <w:r w:rsidRPr="00E33F3C">
        <w:rPr>
          <w:rFonts w:hint="eastAsia"/>
          <w:b/>
          <w:bCs/>
        </w:rPr>
        <w:t>N</w:t>
      </w:r>
      <w:r w:rsidRPr="00E33F3C">
        <w:rPr>
          <w:b/>
          <w:bCs/>
        </w:rPr>
        <w:t>g = 2</w:t>
      </w:r>
    </w:p>
    <w:p w14:paraId="2DEC97EC" w14:textId="77777777" w:rsidR="005A6CEF" w:rsidRPr="00E33F3C" w:rsidRDefault="005A6CEF" w:rsidP="005A6CEF">
      <w:pPr>
        <w:pStyle w:val="aff5"/>
        <w:numPr>
          <w:ilvl w:val="1"/>
          <w:numId w:val="41"/>
        </w:numPr>
        <w:ind w:leftChars="0"/>
        <w:rPr>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2"/>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4×</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p>
    <w:p w14:paraId="688D07C8" w14:textId="77777777" w:rsidR="005A6CEF" w:rsidRPr="00AF726B" w:rsidRDefault="005A6CEF" w:rsidP="005A6CEF">
      <w:pPr>
        <w:pStyle w:val="aff5"/>
        <w:numPr>
          <w:ilvl w:val="2"/>
          <w:numId w:val="41"/>
        </w:numPr>
        <w:ind w:leftChars="0"/>
        <w:rPr>
          <w:bCs/>
        </w:rPr>
      </w:pPr>
      <w:r>
        <w:rPr>
          <w:b/>
          <w:bCs/>
        </w:rPr>
        <w:t>A</w:t>
      </w:r>
      <w:r w:rsidRPr="003B4F67">
        <w:rPr>
          <w:b/>
          <w:bCs/>
          <w:vertAlign w:val="subscript"/>
        </w:rPr>
        <w:t>1</w:t>
      </w:r>
      <w:r>
        <w:rPr>
          <w:b/>
          <w:bCs/>
        </w:rPr>
        <w:t xml:space="preserve"> and A</w:t>
      </w:r>
      <w:r w:rsidRPr="003B4F67">
        <w:rPr>
          <w:b/>
          <w:bCs/>
          <w:vertAlign w:val="subscript"/>
        </w:rPr>
        <w:t>2</w:t>
      </w:r>
      <w:r>
        <w:rPr>
          <w:b/>
          <w:bCs/>
        </w:rPr>
        <w:t xml:space="preserve"> a</w:t>
      </w:r>
      <w:r w:rsidRPr="004A7832">
        <w:rPr>
          <w:b/>
          <w:bCs/>
        </w:rPr>
        <w:t>re</w:t>
      </w:r>
      <w:r w:rsidRPr="004A7832">
        <w:rPr>
          <w:b/>
          <w:bCs/>
          <w:color w:val="FF0000"/>
        </w:rPr>
        <w:t xml:space="preserve"> </w:t>
      </w:r>
      <w:r w:rsidRPr="004A7832">
        <w:rPr>
          <w:b/>
          <w:bCs/>
        </w:rPr>
        <w:t>precoding matrices taken from Rel-15 4TX UL codebook</w:t>
      </w:r>
    </w:p>
    <w:p w14:paraId="057075B3" w14:textId="77777777" w:rsidR="005A6CEF" w:rsidRDefault="005A6CEF" w:rsidP="005A6CEF">
      <w:pPr>
        <w:pStyle w:val="aff5"/>
        <w:numPr>
          <w:ilvl w:val="2"/>
          <w:numId w:val="41"/>
        </w:numPr>
        <w:autoSpaceDE w:val="0"/>
        <w:autoSpaceDN w:val="0"/>
        <w:adjustRightInd w:val="0"/>
        <w:ind w:leftChars="0"/>
        <w:contextualSpacing/>
        <w:jc w:val="left"/>
        <w:rPr>
          <w:b/>
          <w:bCs/>
          <w:lang w:eastAsia="zh-CN"/>
        </w:rPr>
      </w:pPr>
      <w:r>
        <w:rPr>
          <w:b/>
          <w:bCs/>
        </w:rPr>
        <w:t>A</w:t>
      </w:r>
      <w:r w:rsidRPr="003B4F67">
        <w:rPr>
          <w:b/>
          <w:bCs/>
          <w:vertAlign w:val="subscript"/>
        </w:rPr>
        <w:t>1</w:t>
      </w:r>
      <w:r>
        <w:rPr>
          <w:b/>
          <w:bCs/>
        </w:rPr>
        <w:t xml:space="preserve"> and A</w:t>
      </w:r>
      <w:r w:rsidRPr="003B4F67">
        <w:rPr>
          <w:b/>
          <w:bCs/>
          <w:vertAlign w:val="subscript"/>
        </w:rPr>
        <w:t>2</w:t>
      </w:r>
      <w:r>
        <w:rPr>
          <w:b/>
          <w:bCs/>
        </w:rPr>
        <w:t xml:space="preserve"> correspond to only FC precoder.</w:t>
      </w:r>
    </w:p>
    <w:p w14:paraId="46601909" w14:textId="77777777" w:rsidR="005A6CEF" w:rsidRPr="00E33F3C" w:rsidRDefault="005A6CEF" w:rsidP="005A6CEF">
      <w:pPr>
        <w:pStyle w:val="aff5"/>
        <w:numPr>
          <w:ilvl w:val="0"/>
          <w:numId w:val="41"/>
        </w:numPr>
        <w:ind w:leftChars="0"/>
        <w:rPr>
          <w:b/>
          <w:bCs/>
        </w:rPr>
      </w:pPr>
      <w:r w:rsidRPr="00E33F3C">
        <w:rPr>
          <w:rFonts w:hint="eastAsia"/>
          <w:b/>
          <w:bCs/>
        </w:rPr>
        <w:t>N</w:t>
      </w:r>
      <w:r w:rsidRPr="00E33F3C">
        <w:rPr>
          <w:b/>
          <w:bCs/>
        </w:rPr>
        <w:t>g = 4</w:t>
      </w:r>
    </w:p>
    <w:p w14:paraId="6FAD5345" w14:textId="77777777" w:rsidR="005A6CEF" w:rsidRPr="00AF726B" w:rsidRDefault="005A6CEF" w:rsidP="005A6CEF">
      <w:pPr>
        <w:pStyle w:val="aff5"/>
        <w:numPr>
          <w:ilvl w:val="1"/>
          <w:numId w:val="41"/>
        </w:numPr>
        <w:ind w:leftChars="0"/>
        <w:rPr>
          <w:bCs/>
        </w:rPr>
      </w:pPr>
      <m:oMath>
        <m:sSub>
          <m:sSubPr>
            <m:ctrlPr>
              <w:rPr>
                <w:rFonts w:ascii="Cambria Math" w:eastAsia="SimSun" w:hAnsi="Cambria Math"/>
                <w:b/>
                <w:bCs/>
                <w:lang w:val="zh-CN"/>
              </w:rPr>
            </m:ctrlPr>
          </m:sSubPr>
          <m:e>
            <m:r>
              <m:rPr>
                <m:sty m:val="bi"/>
              </m:rPr>
              <w:rPr>
                <w:rFonts w:ascii="Cambria Math" w:eastAsia="SimSun" w:hAnsi="Cambria Math"/>
                <w:lang w:val="zh-CN"/>
              </w:rPr>
              <m:t xml:space="preserve">W= </m:t>
            </m:r>
            <m:d>
              <m:dPr>
                <m:begChr m:val="["/>
                <m:endChr m:val="]"/>
                <m:ctrlPr>
                  <w:rPr>
                    <w:rFonts w:ascii="Cambria Math" w:eastAsia="SimSun" w:hAnsi="Cambria Math"/>
                    <w:b/>
                    <w:bCs/>
                    <w:lang w:val="zh-CN"/>
                  </w:rPr>
                </m:ctrlPr>
              </m:dPr>
              <m:e>
                <m:m>
                  <m:mPr>
                    <m:mcs>
                      <m:mc>
                        <m:mcPr>
                          <m:count m:val="4"/>
                          <m:mcJc m:val="center"/>
                        </m:mcPr>
                      </m:mc>
                    </m:mcs>
                    <m:ctrlPr>
                      <w:rPr>
                        <w:rFonts w:ascii="Cambria Math" w:eastAsia="SimSun" w:hAnsi="Cambria Math"/>
                        <w:b/>
                        <w:bCs/>
                        <w:lang w:val="zh-CN"/>
                      </w:rPr>
                    </m:ctrlPr>
                  </m:mPr>
                  <m:mr>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1</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A3</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A4</m:t>
                          </m:r>
                          <m:r>
                            <m:rPr>
                              <m:sty m:val="b"/>
                            </m:rPr>
                            <w:rPr>
                              <w:rFonts w:ascii="Cambria Math" w:eastAsia="SimSun" w:hAnsi="Cambria Math"/>
                            </w:rPr>
                            <m:t>)</m:t>
                          </m:r>
                        </m:sub>
                      </m:sSub>
                      <m:ctrlPr>
                        <w:rPr>
                          <w:rFonts w:ascii="Cambria Math" w:eastAsia="Cambria Math" w:hAnsi="Cambria Math" w:cs="Cambria Math"/>
                          <w:b/>
                          <w:bCs/>
                          <w:i/>
                          <w:lang w:val="zh-CN"/>
                        </w:rPr>
                      </m:ctrlPr>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2</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A3</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A4</m:t>
                          </m:r>
                          <m:r>
                            <m:rPr>
                              <m:sty m:val="b"/>
                            </m:rPr>
                            <w:rPr>
                              <w:rFonts w:ascii="Cambria Math" w:eastAsia="SimSun" w:hAnsi="Cambria Math"/>
                            </w:rPr>
                            <m:t>)</m:t>
                          </m:r>
                        </m:sub>
                      </m:sSub>
                      <m:ctrlPr>
                        <w:rPr>
                          <w:rFonts w:ascii="Cambria Math" w:eastAsia="Cambria Math" w:hAnsi="Cambria Math" w:cs="Cambria Math"/>
                          <w:b/>
                          <w:bCs/>
                          <w:i/>
                          <w:lang w:val="zh-CN"/>
                        </w:rPr>
                      </m:ctrlPr>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3</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A4</m:t>
                          </m:r>
                          <m:r>
                            <m:rPr>
                              <m:sty m:val="b"/>
                            </m:rPr>
                            <w:rPr>
                              <w:rFonts w:ascii="Cambria Math" w:eastAsia="SimSun" w:hAnsi="Cambria Math"/>
                            </w:rPr>
                            <m:t>)</m:t>
                          </m:r>
                        </m:sub>
                      </m:sSub>
                      <m:ctrlPr>
                        <w:rPr>
                          <w:rFonts w:ascii="Cambria Math" w:eastAsia="Cambria Math" w:hAnsi="Cambria Math" w:cs="Cambria Math"/>
                          <w:b/>
                          <w:bCs/>
                          <w:i/>
                          <w:lang w:val="zh-CN"/>
                        </w:rPr>
                      </m:ctrlPr>
                    </m:e>
                  </m:mr>
                  <m:mr>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A1</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A2</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0</m:t>
                          </m:r>
                        </m:e>
                        <m:sub>
                          <m:r>
                            <m:rPr>
                              <m:sty m:val="b"/>
                            </m:rPr>
                            <w:rPr>
                              <w:rFonts w:ascii="Cambria Math" w:eastAsia="SimSun" w:hAnsi="Cambria Math"/>
                            </w:rPr>
                            <m:t>2×</m:t>
                          </m:r>
                          <m:r>
                            <m:rPr>
                              <m:sty m:val="b"/>
                            </m:rPr>
                            <w:rPr>
                              <w:rFonts w:ascii="Cambria Math" w:eastAsia="SimSun" w:hAnsi="Cambria Math"/>
                              <w:lang w:val="zh-CN"/>
                            </w:rPr>
                            <m:t>rank</m:t>
                          </m:r>
                          <m:r>
                            <m:rPr>
                              <m:sty m:val="b"/>
                            </m:rPr>
                            <w:rPr>
                              <w:rFonts w:ascii="Cambria Math" w:eastAsia="SimSun" w:hAnsi="Cambria Math"/>
                            </w:rPr>
                            <m:t>(</m:t>
                          </m:r>
                          <m:r>
                            <m:rPr>
                              <m:sty m:val="b"/>
                            </m:rPr>
                            <w:rPr>
                              <w:rFonts w:ascii="Cambria Math" w:eastAsia="SimSun" w:hAnsi="Cambria Math"/>
                              <w:lang w:val="zh-CN"/>
                            </w:rPr>
                            <m:t>A3</m:t>
                          </m:r>
                          <m:r>
                            <m:rPr>
                              <m:sty m:val="b"/>
                            </m:rPr>
                            <w:rPr>
                              <w:rFonts w:ascii="Cambria Math" w:eastAsia="SimSun" w:hAnsi="Cambria Math"/>
                            </w:rPr>
                            <m:t>)</m:t>
                          </m:r>
                        </m:sub>
                      </m:sSub>
                      <m:ctrlPr>
                        <w:rPr>
                          <w:rFonts w:ascii="Cambria Math" w:eastAsia="Cambria Math" w:hAnsi="Cambria Math" w:cs="Cambria Math"/>
                          <w:b/>
                          <w:bCs/>
                          <w:i/>
                          <w:lang w:val="zh-CN"/>
                        </w:rPr>
                      </m:ctrlPr>
                    </m:e>
                    <m:e>
                      <m:sSub>
                        <m:sSubPr>
                          <m:ctrlPr>
                            <w:rPr>
                              <w:rFonts w:ascii="Cambria Math" w:eastAsia="SimSun" w:hAnsi="Cambria Math"/>
                              <w:b/>
                              <w:bCs/>
                              <w:lang w:val="zh-CN"/>
                            </w:rPr>
                          </m:ctrlPr>
                        </m:sSubPr>
                        <m:e>
                          <m:r>
                            <m:rPr>
                              <m:sty m:val="b"/>
                            </m:rPr>
                            <w:rPr>
                              <w:rFonts w:ascii="Cambria Math" w:eastAsia="SimSun" w:hAnsi="Cambria Math"/>
                              <w:lang w:val="zh-CN"/>
                            </w:rPr>
                            <m:t>A</m:t>
                          </m:r>
                        </m:e>
                        <m:sub>
                          <m:r>
                            <m:rPr>
                              <m:sty m:val="b"/>
                            </m:rPr>
                            <w:rPr>
                              <w:rFonts w:ascii="Cambria Math" w:eastAsia="SimSun" w:hAnsi="Cambria Math"/>
                              <w:lang w:val="zh-CN"/>
                            </w:rPr>
                            <m:t>4</m:t>
                          </m:r>
                        </m:sub>
                      </m:sSub>
                    </m:e>
                  </m:mr>
                </m:m>
              </m:e>
            </m:d>
          </m:e>
          <m:sub>
            <m:r>
              <m:rPr>
                <m:sty m:val="b"/>
              </m:rPr>
              <w:rPr>
                <w:rFonts w:ascii="Cambria Math" w:eastAsia="SimSun" w:hAnsi="Cambria Math"/>
              </w:rPr>
              <m:t>8×</m:t>
            </m:r>
            <m:r>
              <m:rPr>
                <m:sty m:val="b"/>
              </m:rPr>
              <w:rPr>
                <w:rFonts w:ascii="Cambria Math" w:eastAsia="SimSun" w:hAnsi="Cambria Math"/>
                <w:lang w:val="zh-CN"/>
              </w:rPr>
              <m:t>rank</m:t>
            </m:r>
          </m:sub>
        </m:sSub>
      </m:oMath>
    </w:p>
    <w:p w14:paraId="67607892" w14:textId="77777777" w:rsidR="005A6CEF" w:rsidRPr="00AF726B" w:rsidRDefault="005A6CEF" w:rsidP="005A6CEF">
      <w:pPr>
        <w:pStyle w:val="aff5"/>
        <w:numPr>
          <w:ilvl w:val="2"/>
          <w:numId w:val="41"/>
        </w:numPr>
        <w:ind w:leftChars="0"/>
        <w:rPr>
          <w:bCs/>
        </w:rPr>
      </w:pPr>
      <w:r>
        <w:rPr>
          <w:b/>
          <w:bCs/>
        </w:rPr>
        <w:t>A</w:t>
      </w:r>
      <w:r w:rsidRPr="003B4F67">
        <w:rPr>
          <w:b/>
          <w:bCs/>
          <w:vertAlign w:val="subscript"/>
        </w:rPr>
        <w:t>1</w:t>
      </w:r>
      <w:r>
        <w:rPr>
          <w:b/>
          <w:bCs/>
        </w:rPr>
        <w:t>, A</w:t>
      </w:r>
      <w:r w:rsidRPr="003B4F67">
        <w:rPr>
          <w:b/>
          <w:bCs/>
          <w:vertAlign w:val="subscript"/>
        </w:rPr>
        <w:t>2</w:t>
      </w:r>
      <w:r>
        <w:rPr>
          <w:b/>
          <w:bCs/>
        </w:rPr>
        <w:t>, A</w:t>
      </w:r>
      <w:r>
        <w:rPr>
          <w:b/>
          <w:bCs/>
          <w:vertAlign w:val="subscript"/>
        </w:rPr>
        <w:t>3</w:t>
      </w:r>
      <w:r>
        <w:rPr>
          <w:b/>
          <w:bCs/>
        </w:rPr>
        <w:t xml:space="preserve"> and A</w:t>
      </w:r>
      <w:r>
        <w:rPr>
          <w:b/>
          <w:bCs/>
          <w:vertAlign w:val="subscript"/>
        </w:rPr>
        <w:t>4</w:t>
      </w:r>
      <w:r>
        <w:rPr>
          <w:b/>
          <w:bCs/>
        </w:rPr>
        <w:t xml:space="preserve"> a</w:t>
      </w:r>
      <w:r w:rsidRPr="004A7832">
        <w:rPr>
          <w:b/>
          <w:bCs/>
        </w:rPr>
        <w:t>re</w:t>
      </w:r>
      <w:r w:rsidRPr="004A7832">
        <w:rPr>
          <w:b/>
          <w:bCs/>
          <w:color w:val="FF0000"/>
        </w:rPr>
        <w:t xml:space="preserve"> </w:t>
      </w:r>
      <w:r w:rsidRPr="004A7832">
        <w:rPr>
          <w:b/>
          <w:bCs/>
        </w:rPr>
        <w:t xml:space="preserve">precoding matrices taken from Rel-15 </w:t>
      </w:r>
      <w:r>
        <w:rPr>
          <w:b/>
          <w:bCs/>
        </w:rPr>
        <w:t>2</w:t>
      </w:r>
      <w:r w:rsidRPr="004A7832">
        <w:rPr>
          <w:b/>
          <w:bCs/>
        </w:rPr>
        <w:t>TX UL codebook</w:t>
      </w:r>
    </w:p>
    <w:p w14:paraId="7AFE78A3" w14:textId="77777777" w:rsidR="005A6CEF" w:rsidRDefault="005A6CEF" w:rsidP="005A6CEF">
      <w:pPr>
        <w:pStyle w:val="aff5"/>
        <w:numPr>
          <w:ilvl w:val="2"/>
          <w:numId w:val="41"/>
        </w:numPr>
        <w:autoSpaceDE w:val="0"/>
        <w:autoSpaceDN w:val="0"/>
        <w:adjustRightInd w:val="0"/>
        <w:ind w:leftChars="0"/>
        <w:contextualSpacing/>
        <w:jc w:val="left"/>
        <w:rPr>
          <w:b/>
          <w:bCs/>
          <w:lang w:eastAsia="zh-CN"/>
        </w:rPr>
      </w:pPr>
      <w:r>
        <w:rPr>
          <w:b/>
          <w:bCs/>
        </w:rPr>
        <w:t>A</w:t>
      </w:r>
      <w:r w:rsidRPr="003B4F67">
        <w:rPr>
          <w:b/>
          <w:bCs/>
          <w:vertAlign w:val="subscript"/>
        </w:rPr>
        <w:t>1</w:t>
      </w:r>
      <w:r>
        <w:rPr>
          <w:b/>
          <w:bCs/>
        </w:rPr>
        <w:t>, A</w:t>
      </w:r>
      <w:r w:rsidRPr="003B4F67">
        <w:rPr>
          <w:b/>
          <w:bCs/>
          <w:vertAlign w:val="subscript"/>
        </w:rPr>
        <w:t>2</w:t>
      </w:r>
      <w:r>
        <w:rPr>
          <w:b/>
          <w:bCs/>
        </w:rPr>
        <w:t>, A</w:t>
      </w:r>
      <w:r>
        <w:rPr>
          <w:b/>
          <w:bCs/>
          <w:vertAlign w:val="subscript"/>
        </w:rPr>
        <w:t>3</w:t>
      </w:r>
      <w:r>
        <w:rPr>
          <w:b/>
          <w:bCs/>
        </w:rPr>
        <w:t xml:space="preserve"> and A</w:t>
      </w:r>
      <w:r>
        <w:rPr>
          <w:b/>
          <w:bCs/>
          <w:vertAlign w:val="subscript"/>
        </w:rPr>
        <w:t>4</w:t>
      </w:r>
      <w:r>
        <w:rPr>
          <w:b/>
          <w:bCs/>
        </w:rPr>
        <w:t xml:space="preserve"> correspond to only FC precoder.</w:t>
      </w:r>
    </w:p>
    <w:p w14:paraId="66EB4954" w14:textId="77777777" w:rsidR="005A6CEF" w:rsidRPr="005A6CEF" w:rsidRDefault="005A6CEF" w:rsidP="005A6CEF">
      <w:pPr>
        <w:rPr>
          <w:rFonts w:hint="eastAsia"/>
          <w:b/>
        </w:rPr>
      </w:pPr>
      <w:r w:rsidRPr="005A6CEF">
        <w:rPr>
          <w:b/>
        </w:rPr>
        <w:t>Observation 2: For the Ng=4 case, it is necessary to eliminate at least 352 PMI candidates to reduce the number by 1 bit.</w:t>
      </w:r>
    </w:p>
    <w:p w14:paraId="2AD5F56B" w14:textId="77777777" w:rsidR="002F1856" w:rsidRPr="005A6CEF" w:rsidRDefault="002F1856"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lastRenderedPageBreak/>
        <w:t>References</w:t>
      </w:r>
    </w:p>
    <w:p w14:paraId="6FF85512" w14:textId="77777777" w:rsidR="001B408D" w:rsidRDefault="001B408D" w:rsidP="001B408D">
      <w:pPr>
        <w:pStyle w:val="textintend2"/>
        <w:widowControl w:val="0"/>
        <w:spacing w:after="0"/>
        <w:rPr>
          <w:szCs w:val="24"/>
          <w:lang w:eastAsia="ja-JP"/>
        </w:rPr>
      </w:pPr>
      <w:r w:rsidRPr="00EF4582">
        <w:rPr>
          <w:szCs w:val="24"/>
          <w:lang w:eastAsia="ja-JP"/>
        </w:rPr>
        <w:t>RAN Meeting#94, RP-213598, New WID: MIMO Evolution for Downlink and Uplink</w:t>
      </w:r>
    </w:p>
    <w:p w14:paraId="24E4759F" w14:textId="3B6CFD98" w:rsidR="001B408D" w:rsidRPr="00EF4582" w:rsidRDefault="001B408D" w:rsidP="001B408D">
      <w:pPr>
        <w:pStyle w:val="textintend2"/>
        <w:widowControl w:val="0"/>
        <w:spacing w:after="0"/>
        <w:rPr>
          <w:szCs w:val="24"/>
          <w:lang w:eastAsia="ja-JP"/>
        </w:rPr>
      </w:pPr>
      <w:r w:rsidRPr="00EF4582">
        <w:rPr>
          <w:szCs w:val="24"/>
          <w:lang w:eastAsia="ja-JP"/>
        </w:rPr>
        <w:t>RAN1 Meetin</w:t>
      </w:r>
      <w:r>
        <w:rPr>
          <w:szCs w:val="24"/>
          <w:lang w:eastAsia="ja-JP"/>
        </w:rPr>
        <w:t>g#11</w:t>
      </w:r>
      <w:r w:rsidR="002F1856">
        <w:rPr>
          <w:szCs w:val="24"/>
          <w:lang w:eastAsia="ja-JP"/>
        </w:rPr>
        <w:t>2</w:t>
      </w:r>
      <w:r w:rsidR="005A6CEF">
        <w:rPr>
          <w:szCs w:val="24"/>
          <w:lang w:eastAsia="ja-JP"/>
        </w:rPr>
        <w:t>bis-e</w:t>
      </w:r>
      <w:r>
        <w:rPr>
          <w:szCs w:val="24"/>
          <w:lang w:eastAsia="ja-JP"/>
        </w:rPr>
        <w:t>, Chair's notes RAN1#</w:t>
      </w:r>
      <w:r w:rsidR="00186C70">
        <w:rPr>
          <w:szCs w:val="24"/>
          <w:lang w:eastAsia="ja-JP"/>
        </w:rPr>
        <w:t>11</w:t>
      </w:r>
      <w:r w:rsidR="002F1856">
        <w:rPr>
          <w:szCs w:val="24"/>
          <w:lang w:eastAsia="ja-JP"/>
        </w:rPr>
        <w:t>2</w:t>
      </w:r>
      <w:r w:rsidR="005A6CEF">
        <w:rPr>
          <w:szCs w:val="24"/>
          <w:lang w:eastAsia="ja-JP"/>
        </w:rPr>
        <w:t>bis-e</w:t>
      </w:r>
      <w:r w:rsidR="00186C70">
        <w:rPr>
          <w:szCs w:val="24"/>
          <w:lang w:eastAsia="ja-JP"/>
        </w:rPr>
        <w:t>.</w:t>
      </w:r>
    </w:p>
    <w:p w14:paraId="0B442E9C" w14:textId="0DDAD666" w:rsidR="00161AD5" w:rsidRPr="001B408D" w:rsidRDefault="00161AD5" w:rsidP="00161AD5">
      <w:pPr>
        <w:pStyle w:val="textintend2"/>
        <w:widowControl w:val="0"/>
        <w:numPr>
          <w:ilvl w:val="0"/>
          <w:numId w:val="0"/>
        </w:numPr>
        <w:spacing w:after="0"/>
        <w:rPr>
          <w:szCs w:val="24"/>
          <w:lang w:eastAsia="ja-JP"/>
        </w:rPr>
      </w:pPr>
    </w:p>
    <w:sectPr w:rsidR="00161AD5" w:rsidRPr="001B408D"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4CC14" w14:textId="77777777" w:rsidR="00D42392" w:rsidRDefault="00D42392">
      <w:r>
        <w:separator/>
      </w:r>
    </w:p>
  </w:endnote>
  <w:endnote w:type="continuationSeparator" w:id="0">
    <w:p w14:paraId="21EEEF18" w14:textId="77777777" w:rsidR="00D42392" w:rsidRDefault="00D42392">
      <w:r>
        <w:continuationSeparator/>
      </w:r>
    </w:p>
  </w:endnote>
  <w:endnote w:type="continuationNotice" w:id="1">
    <w:p w14:paraId="38826542" w14:textId="77777777" w:rsidR="00D42392" w:rsidRDefault="00D42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54885" w:rsidRDefault="00354885">
    <w:pPr>
      <w:pStyle w:val="ad"/>
      <w:jc w:val="center"/>
    </w:pPr>
    <w:r>
      <w:rPr>
        <w:b/>
        <w:szCs w:val="24"/>
      </w:rPr>
      <w:fldChar w:fldCharType="begin"/>
    </w:r>
    <w:r>
      <w:rPr>
        <w:b/>
      </w:rPr>
      <w:instrText>PAGE</w:instrText>
    </w:r>
    <w:r>
      <w:rPr>
        <w:b/>
        <w:szCs w:val="24"/>
      </w:rPr>
      <w:fldChar w:fldCharType="separate"/>
    </w:r>
    <w:r>
      <w:rPr>
        <w:b/>
        <w:noProof/>
      </w:rPr>
      <w:t>9</w:t>
    </w:r>
    <w:r>
      <w:rPr>
        <w:b/>
        <w:szCs w:val="24"/>
      </w:rPr>
      <w:fldChar w:fldCharType="end"/>
    </w:r>
  </w:p>
  <w:p w14:paraId="70645756" w14:textId="77777777" w:rsidR="00354885" w:rsidRDefault="0035488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B2920" w14:textId="77777777" w:rsidR="00D42392" w:rsidRDefault="00D42392">
      <w:r>
        <w:separator/>
      </w:r>
    </w:p>
  </w:footnote>
  <w:footnote w:type="continuationSeparator" w:id="0">
    <w:p w14:paraId="55E0A8C6" w14:textId="77777777" w:rsidR="00D42392" w:rsidRDefault="00D42392">
      <w:r>
        <w:continuationSeparator/>
      </w:r>
    </w:p>
  </w:footnote>
  <w:footnote w:type="continuationNotice" w:id="1">
    <w:p w14:paraId="6A173820" w14:textId="77777777" w:rsidR="00D42392" w:rsidRDefault="00D423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1124" w:hanging="420"/>
      </w:pPr>
      <w:rPr>
        <w:rFonts w:hint="default"/>
      </w:rPr>
    </w:lvl>
    <w:lvl w:ilvl="1" w:tplc="5C6C2CFC">
      <w:numFmt w:val="bullet"/>
      <w:lvlText w:val="-"/>
      <w:lvlJc w:val="left"/>
      <w:pPr>
        <w:ind w:left="1544" w:hanging="420"/>
      </w:pPr>
      <w:rPr>
        <w:rFonts w:ascii="Times New Roman" w:eastAsia="Times New Roman" w:hAnsi="Times New Roman" w:cs="Times New Roman" w:hint="default"/>
      </w:rPr>
    </w:lvl>
    <w:lvl w:ilvl="2" w:tplc="04090005">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396585"/>
    <w:multiLevelType w:val="hybridMultilevel"/>
    <w:tmpl w:val="F072F568"/>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D6415"/>
    <w:multiLevelType w:val="hybridMultilevel"/>
    <w:tmpl w:val="86E0DA32"/>
    <w:lvl w:ilvl="0" w:tplc="04090001">
      <w:start w:val="1"/>
      <w:numFmt w:val="bullet"/>
      <w:lvlText w:val=""/>
      <w:lvlJc w:val="left"/>
      <w:pPr>
        <w:ind w:left="1380" w:hanging="420"/>
      </w:pPr>
      <w:rPr>
        <w:rFonts w:ascii="Wingdings" w:hAnsi="Wingdings" w:hint="default"/>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17497C93"/>
    <w:multiLevelType w:val="hybridMultilevel"/>
    <w:tmpl w:val="C46036BC"/>
    <w:lvl w:ilvl="0" w:tplc="4E5CA9E4">
      <w:numFmt w:val="bullet"/>
      <w:lvlText w:val="-"/>
      <w:lvlJc w:val="left"/>
      <w:pPr>
        <w:ind w:left="720" w:hanging="360"/>
      </w:pPr>
      <w:rPr>
        <w:rFonts w:ascii="Times New Roman" w:eastAsia="ＭＳ 明朝"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1782A"/>
    <w:multiLevelType w:val="hybridMultilevel"/>
    <w:tmpl w:val="7C26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A645A6"/>
    <w:multiLevelType w:val="hybridMultilevel"/>
    <w:tmpl w:val="0D4C773C"/>
    <w:lvl w:ilvl="0" w:tplc="9634F3DA">
      <w:start w:val="1"/>
      <w:numFmt w:val="bullet"/>
      <w:lvlText w:val=""/>
      <w:lvlJc w:val="left"/>
      <w:pPr>
        <w:ind w:left="704" w:hanging="420"/>
      </w:pPr>
      <w:rPr>
        <w:rFonts w:ascii="Wingdings" w:hAnsi="Wingdings"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7F3D74"/>
    <w:multiLevelType w:val="hybridMultilevel"/>
    <w:tmpl w:val="00621B58"/>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7CB5DCC"/>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8926C73"/>
    <w:multiLevelType w:val="hybridMultilevel"/>
    <w:tmpl w:val="17EC19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F41D8C"/>
    <w:multiLevelType w:val="hybridMultilevel"/>
    <w:tmpl w:val="848C6080"/>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6"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AAB3A68"/>
    <w:multiLevelType w:val="hybridMultilevel"/>
    <w:tmpl w:val="421C932E"/>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3B04810"/>
    <w:multiLevelType w:val="hybridMultilevel"/>
    <w:tmpl w:val="7D6C1968"/>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2A0853"/>
    <w:multiLevelType w:val="hybridMultilevel"/>
    <w:tmpl w:val="277C3A84"/>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9C3640"/>
    <w:multiLevelType w:val="hybridMultilevel"/>
    <w:tmpl w:val="D344942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7"/>
  </w:num>
  <w:num w:numId="2">
    <w:abstractNumId w:val="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8"/>
  </w:num>
  <w:num w:numId="6">
    <w:abstractNumId w:val="30"/>
  </w:num>
  <w:num w:numId="7">
    <w:abstractNumId w:val="27"/>
  </w:num>
  <w:num w:numId="8">
    <w:abstractNumId w:val="4"/>
  </w:num>
  <w:num w:numId="9">
    <w:abstractNumId w:val="41"/>
  </w:num>
  <w:num w:numId="10">
    <w:abstractNumId w:val="25"/>
  </w:num>
  <w:num w:numId="11">
    <w:abstractNumId w:val="1"/>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num>
  <w:num w:numId="15">
    <w:abstractNumId w:val="40"/>
  </w:num>
  <w:num w:numId="16">
    <w:abstractNumId w:val="11"/>
  </w:num>
  <w:num w:numId="17">
    <w:abstractNumId w:val="2"/>
  </w:num>
  <w:num w:numId="18">
    <w:abstractNumId w:val="16"/>
  </w:num>
  <w:num w:numId="19">
    <w:abstractNumId w:val="6"/>
  </w:num>
  <w:num w:numId="20">
    <w:abstractNumId w:val="17"/>
  </w:num>
  <w:num w:numId="21">
    <w:abstractNumId w:val="9"/>
  </w:num>
  <w:num w:numId="22">
    <w:abstractNumId w:val="34"/>
  </w:num>
  <w:num w:numId="23">
    <w:abstractNumId w:val="33"/>
  </w:num>
  <w:num w:numId="24">
    <w:abstractNumId w:val="24"/>
  </w:num>
  <w:num w:numId="25">
    <w:abstractNumId w:val="22"/>
  </w:num>
  <w:num w:numId="26">
    <w:abstractNumId w:val="32"/>
  </w:num>
  <w:num w:numId="27">
    <w:abstractNumId w:val="29"/>
  </w:num>
  <w:num w:numId="28">
    <w:abstractNumId w:val="7"/>
  </w:num>
  <w:num w:numId="29">
    <w:abstractNumId w:val="13"/>
  </w:num>
  <w:num w:numId="30">
    <w:abstractNumId w:val="26"/>
  </w:num>
  <w:num w:numId="31">
    <w:abstractNumId w:val="18"/>
  </w:num>
  <w:num w:numId="32">
    <w:abstractNumId w:val="35"/>
  </w:num>
  <w:num w:numId="33">
    <w:abstractNumId w:val="19"/>
  </w:num>
  <w:num w:numId="34">
    <w:abstractNumId w:val="12"/>
  </w:num>
  <w:num w:numId="3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
  </w:num>
  <w:num w:numId="38">
    <w:abstractNumId w:val="10"/>
  </w:num>
  <w:num w:numId="39">
    <w:abstractNumId w:val="36"/>
  </w:num>
  <w:num w:numId="40">
    <w:abstractNumId w:val="14"/>
  </w:num>
  <w:num w:numId="41">
    <w:abstractNumId w:val="23"/>
  </w:num>
  <w:num w:numId="42">
    <w:abstractNumId w:val="23"/>
    <w:lvlOverride w:ilvl="0"/>
    <w:lvlOverride w:ilvl="1"/>
    <w:lvlOverride w:ilvl="2"/>
    <w:lvlOverride w:ilvl="3"/>
    <w:lvlOverride w:ilvl="4"/>
    <w:lvlOverride w:ilvl="5"/>
    <w:lvlOverride w:ilvl="6"/>
    <w:lvlOverride w:ilvl="7"/>
    <w:lvlOverride w:ilvl="8"/>
  </w:num>
  <w:num w:numId="43">
    <w:abstractNumId w:val="8"/>
    <w:lvlOverride w:ilvl="0"/>
    <w:lvlOverride w:ilvl="1"/>
    <w:lvlOverride w:ilvl="2"/>
    <w:lvlOverride w:ilvl="3"/>
    <w:lvlOverride w:ilvl="4"/>
    <w:lvlOverride w:ilvl="5"/>
    <w:lvlOverride w:ilvl="6"/>
    <w:lvlOverride w:ilvl="7"/>
    <w:lvlOverride w:ilvl="8"/>
  </w:num>
  <w:num w:numId="44">
    <w:abstractNumId w:val="39"/>
    <w:lvlOverride w:ilvl="0"/>
    <w:lvlOverride w:ilvl="1"/>
    <w:lvlOverride w:ilvl="2"/>
    <w:lvlOverride w:ilvl="3"/>
    <w:lvlOverride w:ilvl="4"/>
    <w:lvlOverride w:ilvl="5"/>
    <w:lvlOverride w:ilvl="6"/>
    <w:lvlOverride w:ilvl="7"/>
    <w:lvlOverride w:ilvl="8"/>
  </w:num>
  <w:num w:numId="45">
    <w:abstractNumId w:val="21"/>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1F"/>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7C9"/>
    <w:rsid w:val="000411FC"/>
    <w:rsid w:val="000416C8"/>
    <w:rsid w:val="000417F0"/>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79B"/>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E4"/>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3E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7DC"/>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8E"/>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7A2"/>
    <w:rsid w:val="00093AD6"/>
    <w:rsid w:val="00093CA5"/>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09B"/>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BBC"/>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47"/>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4C0"/>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482"/>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C0D"/>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77EDF"/>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C70"/>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19"/>
    <w:rsid w:val="00193033"/>
    <w:rsid w:val="00193076"/>
    <w:rsid w:val="001931FF"/>
    <w:rsid w:val="00193213"/>
    <w:rsid w:val="00193AEE"/>
    <w:rsid w:val="00193F60"/>
    <w:rsid w:val="00193FE1"/>
    <w:rsid w:val="0019405B"/>
    <w:rsid w:val="001941F4"/>
    <w:rsid w:val="0019481D"/>
    <w:rsid w:val="00194CEB"/>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C49"/>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A1F"/>
    <w:rsid w:val="001B0FE9"/>
    <w:rsid w:val="001B13FE"/>
    <w:rsid w:val="001B1401"/>
    <w:rsid w:val="001B15AE"/>
    <w:rsid w:val="001B180B"/>
    <w:rsid w:val="001B19A1"/>
    <w:rsid w:val="001B1BF7"/>
    <w:rsid w:val="001B1CC5"/>
    <w:rsid w:val="001B20BD"/>
    <w:rsid w:val="001B2C18"/>
    <w:rsid w:val="001B2F9D"/>
    <w:rsid w:val="001B3317"/>
    <w:rsid w:val="001B3426"/>
    <w:rsid w:val="001B3811"/>
    <w:rsid w:val="001B39BC"/>
    <w:rsid w:val="001B3A4B"/>
    <w:rsid w:val="001B3A70"/>
    <w:rsid w:val="001B3AC1"/>
    <w:rsid w:val="001B3ADD"/>
    <w:rsid w:val="001B3CA7"/>
    <w:rsid w:val="001B4022"/>
    <w:rsid w:val="001B408D"/>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280"/>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6A2"/>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E1"/>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C28"/>
    <w:rsid w:val="00211DC9"/>
    <w:rsid w:val="00212E46"/>
    <w:rsid w:val="00212E69"/>
    <w:rsid w:val="0021304C"/>
    <w:rsid w:val="00213488"/>
    <w:rsid w:val="0021362B"/>
    <w:rsid w:val="00213972"/>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74"/>
    <w:rsid w:val="0022208F"/>
    <w:rsid w:val="002220AC"/>
    <w:rsid w:val="0022222F"/>
    <w:rsid w:val="0022246F"/>
    <w:rsid w:val="0022255E"/>
    <w:rsid w:val="00222899"/>
    <w:rsid w:val="00222A4E"/>
    <w:rsid w:val="00222B12"/>
    <w:rsid w:val="00222BEE"/>
    <w:rsid w:val="00222C01"/>
    <w:rsid w:val="00222D7C"/>
    <w:rsid w:val="00223166"/>
    <w:rsid w:val="002234D3"/>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DE8"/>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5FF7"/>
    <w:rsid w:val="002C60B9"/>
    <w:rsid w:val="002C648D"/>
    <w:rsid w:val="002C6534"/>
    <w:rsid w:val="002C74EA"/>
    <w:rsid w:val="002C7ED2"/>
    <w:rsid w:val="002D0071"/>
    <w:rsid w:val="002D0459"/>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AEA"/>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B2D"/>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56"/>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6B"/>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3"/>
    <w:rsid w:val="00325799"/>
    <w:rsid w:val="00325D1B"/>
    <w:rsid w:val="00326020"/>
    <w:rsid w:val="003266EA"/>
    <w:rsid w:val="00326720"/>
    <w:rsid w:val="00326755"/>
    <w:rsid w:val="00326C41"/>
    <w:rsid w:val="003270A8"/>
    <w:rsid w:val="00327244"/>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BE9"/>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69BF"/>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885"/>
    <w:rsid w:val="00354D59"/>
    <w:rsid w:val="00355099"/>
    <w:rsid w:val="003550F9"/>
    <w:rsid w:val="0035557B"/>
    <w:rsid w:val="003555FE"/>
    <w:rsid w:val="00356268"/>
    <w:rsid w:val="003562F2"/>
    <w:rsid w:val="00356579"/>
    <w:rsid w:val="0035659C"/>
    <w:rsid w:val="003565D9"/>
    <w:rsid w:val="00356859"/>
    <w:rsid w:val="003569F5"/>
    <w:rsid w:val="00356EE4"/>
    <w:rsid w:val="00356F9E"/>
    <w:rsid w:val="00357027"/>
    <w:rsid w:val="00357315"/>
    <w:rsid w:val="0035795B"/>
    <w:rsid w:val="00357B10"/>
    <w:rsid w:val="00357D0A"/>
    <w:rsid w:val="00357F15"/>
    <w:rsid w:val="003601C7"/>
    <w:rsid w:val="003602C3"/>
    <w:rsid w:val="0036117C"/>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3CA0"/>
    <w:rsid w:val="0038404A"/>
    <w:rsid w:val="00384394"/>
    <w:rsid w:val="003843BC"/>
    <w:rsid w:val="003844EB"/>
    <w:rsid w:val="0038475C"/>
    <w:rsid w:val="00384848"/>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27C"/>
    <w:rsid w:val="003972D5"/>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4F67"/>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7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F1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54A"/>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5C"/>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27FA0"/>
    <w:rsid w:val="00430069"/>
    <w:rsid w:val="0043019D"/>
    <w:rsid w:val="004303E3"/>
    <w:rsid w:val="00430654"/>
    <w:rsid w:val="004307F4"/>
    <w:rsid w:val="00430890"/>
    <w:rsid w:val="004308AE"/>
    <w:rsid w:val="00430932"/>
    <w:rsid w:val="0043095C"/>
    <w:rsid w:val="004309F3"/>
    <w:rsid w:val="00430A4F"/>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B21"/>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5B7"/>
    <w:rsid w:val="00463996"/>
    <w:rsid w:val="00463C46"/>
    <w:rsid w:val="00463E30"/>
    <w:rsid w:val="0046402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3F"/>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6EF8"/>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5E2"/>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B2"/>
    <w:rsid w:val="004A28CF"/>
    <w:rsid w:val="004A28E8"/>
    <w:rsid w:val="004A2B57"/>
    <w:rsid w:val="004A2C4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832"/>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04"/>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7D"/>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5A2"/>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1B"/>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0F3"/>
    <w:rsid w:val="005443F5"/>
    <w:rsid w:val="005444C3"/>
    <w:rsid w:val="00544686"/>
    <w:rsid w:val="0054483C"/>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22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9DE"/>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C5E"/>
    <w:rsid w:val="00571E86"/>
    <w:rsid w:val="00572448"/>
    <w:rsid w:val="005725AA"/>
    <w:rsid w:val="00572B70"/>
    <w:rsid w:val="00573200"/>
    <w:rsid w:val="005736C8"/>
    <w:rsid w:val="005738BF"/>
    <w:rsid w:val="00573B11"/>
    <w:rsid w:val="00573F08"/>
    <w:rsid w:val="0057406B"/>
    <w:rsid w:val="00574D13"/>
    <w:rsid w:val="00574DDA"/>
    <w:rsid w:val="00574F1C"/>
    <w:rsid w:val="005750FE"/>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F05"/>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6C3F"/>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6CEF"/>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2E"/>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0B"/>
    <w:rsid w:val="005F5C99"/>
    <w:rsid w:val="005F5DBD"/>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AF"/>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9F1"/>
    <w:rsid w:val="00621E94"/>
    <w:rsid w:val="0062287A"/>
    <w:rsid w:val="0062292D"/>
    <w:rsid w:val="00622AA1"/>
    <w:rsid w:val="0062389E"/>
    <w:rsid w:val="0062394A"/>
    <w:rsid w:val="006243D0"/>
    <w:rsid w:val="006244ED"/>
    <w:rsid w:val="00624AF5"/>
    <w:rsid w:val="006253A6"/>
    <w:rsid w:val="0062555F"/>
    <w:rsid w:val="0062597D"/>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904"/>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1CB"/>
    <w:rsid w:val="006362DD"/>
    <w:rsid w:val="0063636C"/>
    <w:rsid w:val="0063637D"/>
    <w:rsid w:val="0063651D"/>
    <w:rsid w:val="00636523"/>
    <w:rsid w:val="00636817"/>
    <w:rsid w:val="0063720E"/>
    <w:rsid w:val="006374A7"/>
    <w:rsid w:val="0063753C"/>
    <w:rsid w:val="0063761C"/>
    <w:rsid w:val="0063762C"/>
    <w:rsid w:val="00640173"/>
    <w:rsid w:val="00640259"/>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0A5"/>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EF0"/>
    <w:rsid w:val="006659F9"/>
    <w:rsid w:val="00665F4C"/>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0FA6"/>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D7D"/>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1EA"/>
    <w:rsid w:val="006962DA"/>
    <w:rsid w:val="006964EA"/>
    <w:rsid w:val="006967A0"/>
    <w:rsid w:val="00696E58"/>
    <w:rsid w:val="00697509"/>
    <w:rsid w:val="00697683"/>
    <w:rsid w:val="006978B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09E"/>
    <w:rsid w:val="006C011B"/>
    <w:rsid w:val="006C0379"/>
    <w:rsid w:val="006C0409"/>
    <w:rsid w:val="006C071D"/>
    <w:rsid w:val="006C0784"/>
    <w:rsid w:val="006C07B8"/>
    <w:rsid w:val="006C08C5"/>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8E2"/>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69"/>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06"/>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2F1"/>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5D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BF"/>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3AA"/>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748"/>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934"/>
    <w:rsid w:val="007B6CD9"/>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0E1"/>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FDC"/>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5C6"/>
    <w:rsid w:val="008576D4"/>
    <w:rsid w:val="00857B79"/>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86F"/>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4F7"/>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5F"/>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8EC"/>
    <w:rsid w:val="008A4A25"/>
    <w:rsid w:val="008A4B3C"/>
    <w:rsid w:val="008A5079"/>
    <w:rsid w:val="008A5240"/>
    <w:rsid w:val="008A557F"/>
    <w:rsid w:val="008A5783"/>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6DD"/>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0B"/>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4CDA"/>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9DC"/>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91"/>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84"/>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E04"/>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4D40"/>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5B7"/>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82B"/>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D9E"/>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0B7"/>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BF0"/>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126"/>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1F5"/>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A71"/>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C3D"/>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1D6"/>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3EB"/>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336"/>
    <w:rsid w:val="00A729B6"/>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5D1"/>
    <w:rsid w:val="00A826D5"/>
    <w:rsid w:val="00A82D7B"/>
    <w:rsid w:val="00A83767"/>
    <w:rsid w:val="00A83DAE"/>
    <w:rsid w:val="00A83F45"/>
    <w:rsid w:val="00A83FF6"/>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7C4"/>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71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73"/>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8CD"/>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941"/>
    <w:rsid w:val="00AF0B68"/>
    <w:rsid w:val="00AF0B7C"/>
    <w:rsid w:val="00AF0FA1"/>
    <w:rsid w:val="00AF17D5"/>
    <w:rsid w:val="00AF1B0C"/>
    <w:rsid w:val="00AF1D00"/>
    <w:rsid w:val="00AF1F10"/>
    <w:rsid w:val="00AF1FCB"/>
    <w:rsid w:val="00AF2201"/>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26B"/>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900"/>
    <w:rsid w:val="00B12E90"/>
    <w:rsid w:val="00B12EFE"/>
    <w:rsid w:val="00B12F76"/>
    <w:rsid w:val="00B13252"/>
    <w:rsid w:val="00B13317"/>
    <w:rsid w:val="00B13528"/>
    <w:rsid w:val="00B1355B"/>
    <w:rsid w:val="00B13AB2"/>
    <w:rsid w:val="00B13B65"/>
    <w:rsid w:val="00B13BA9"/>
    <w:rsid w:val="00B13BBD"/>
    <w:rsid w:val="00B13F09"/>
    <w:rsid w:val="00B13FE4"/>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B6"/>
    <w:rsid w:val="00B416C6"/>
    <w:rsid w:val="00B41CD6"/>
    <w:rsid w:val="00B41E54"/>
    <w:rsid w:val="00B420A5"/>
    <w:rsid w:val="00B427B8"/>
    <w:rsid w:val="00B4290A"/>
    <w:rsid w:val="00B42A98"/>
    <w:rsid w:val="00B42B98"/>
    <w:rsid w:val="00B42BBA"/>
    <w:rsid w:val="00B43307"/>
    <w:rsid w:val="00B433D1"/>
    <w:rsid w:val="00B434A0"/>
    <w:rsid w:val="00B436C6"/>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AFD"/>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A68"/>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783"/>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EB4"/>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8B5"/>
    <w:rsid w:val="00C02A11"/>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98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E37"/>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C7"/>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161"/>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259"/>
    <w:rsid w:val="00CB2339"/>
    <w:rsid w:val="00CB26DE"/>
    <w:rsid w:val="00CB2A64"/>
    <w:rsid w:val="00CB329E"/>
    <w:rsid w:val="00CB3410"/>
    <w:rsid w:val="00CB3AB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2CC"/>
    <w:rsid w:val="00CB688E"/>
    <w:rsid w:val="00CB7364"/>
    <w:rsid w:val="00CB74B0"/>
    <w:rsid w:val="00CB7627"/>
    <w:rsid w:val="00CB7C62"/>
    <w:rsid w:val="00CC019F"/>
    <w:rsid w:val="00CC0CA8"/>
    <w:rsid w:val="00CC14BC"/>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A60"/>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3E7"/>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92"/>
    <w:rsid w:val="00D423A7"/>
    <w:rsid w:val="00D424CD"/>
    <w:rsid w:val="00D424FC"/>
    <w:rsid w:val="00D426B6"/>
    <w:rsid w:val="00D42929"/>
    <w:rsid w:val="00D4299F"/>
    <w:rsid w:val="00D42A0B"/>
    <w:rsid w:val="00D42A6F"/>
    <w:rsid w:val="00D43035"/>
    <w:rsid w:val="00D434A2"/>
    <w:rsid w:val="00D43613"/>
    <w:rsid w:val="00D43615"/>
    <w:rsid w:val="00D437FE"/>
    <w:rsid w:val="00D43E13"/>
    <w:rsid w:val="00D440AC"/>
    <w:rsid w:val="00D44154"/>
    <w:rsid w:val="00D452D7"/>
    <w:rsid w:val="00D453E3"/>
    <w:rsid w:val="00D45485"/>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6E0"/>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36F"/>
    <w:rsid w:val="00D5598F"/>
    <w:rsid w:val="00D55B14"/>
    <w:rsid w:val="00D55BFF"/>
    <w:rsid w:val="00D55CF9"/>
    <w:rsid w:val="00D55D7C"/>
    <w:rsid w:val="00D565A8"/>
    <w:rsid w:val="00D56737"/>
    <w:rsid w:val="00D567A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619"/>
    <w:rsid w:val="00D80E85"/>
    <w:rsid w:val="00D8141F"/>
    <w:rsid w:val="00D817BD"/>
    <w:rsid w:val="00D81DAE"/>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1D7"/>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891"/>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C8E"/>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654"/>
    <w:rsid w:val="00DE3912"/>
    <w:rsid w:val="00DE39B9"/>
    <w:rsid w:val="00DE39DA"/>
    <w:rsid w:val="00DE3A1E"/>
    <w:rsid w:val="00DE3BDE"/>
    <w:rsid w:val="00DE3C9C"/>
    <w:rsid w:val="00DE3DF8"/>
    <w:rsid w:val="00DE3FAB"/>
    <w:rsid w:val="00DE4189"/>
    <w:rsid w:val="00DE43D7"/>
    <w:rsid w:val="00DE4578"/>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5F78"/>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3F3C"/>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476"/>
    <w:rsid w:val="00E4056F"/>
    <w:rsid w:val="00E405E4"/>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876"/>
    <w:rsid w:val="00E439C1"/>
    <w:rsid w:val="00E43D43"/>
    <w:rsid w:val="00E43EE9"/>
    <w:rsid w:val="00E44023"/>
    <w:rsid w:val="00E44FCB"/>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57E95"/>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5E62"/>
    <w:rsid w:val="00E660DB"/>
    <w:rsid w:val="00E66326"/>
    <w:rsid w:val="00E6655A"/>
    <w:rsid w:val="00E66655"/>
    <w:rsid w:val="00E66B1D"/>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218"/>
    <w:rsid w:val="00E86817"/>
    <w:rsid w:val="00E86AA9"/>
    <w:rsid w:val="00E86B9C"/>
    <w:rsid w:val="00E8787F"/>
    <w:rsid w:val="00E87AA9"/>
    <w:rsid w:val="00E87B8A"/>
    <w:rsid w:val="00E87CD9"/>
    <w:rsid w:val="00E87E34"/>
    <w:rsid w:val="00E87EFA"/>
    <w:rsid w:val="00E9012C"/>
    <w:rsid w:val="00E9050E"/>
    <w:rsid w:val="00E90E56"/>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C92"/>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BB"/>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7DC"/>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4"/>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491"/>
    <w:rsid w:val="00F00604"/>
    <w:rsid w:val="00F0084B"/>
    <w:rsid w:val="00F008B2"/>
    <w:rsid w:val="00F00CA2"/>
    <w:rsid w:val="00F00FFF"/>
    <w:rsid w:val="00F012D0"/>
    <w:rsid w:val="00F01388"/>
    <w:rsid w:val="00F01756"/>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8ED"/>
    <w:rsid w:val="00F0741A"/>
    <w:rsid w:val="00F07778"/>
    <w:rsid w:val="00F07B88"/>
    <w:rsid w:val="00F07C38"/>
    <w:rsid w:val="00F07F99"/>
    <w:rsid w:val="00F10666"/>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8EA"/>
    <w:rsid w:val="00F37930"/>
    <w:rsid w:val="00F37F6C"/>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183"/>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52B"/>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2C4"/>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C8"/>
    <w:rsid w:val="00FA3BC3"/>
    <w:rsid w:val="00FA3D95"/>
    <w:rsid w:val="00FA3F65"/>
    <w:rsid w:val="00FA3F6F"/>
    <w:rsid w:val="00FA3FC9"/>
    <w:rsid w:val="00FA40DA"/>
    <w:rsid w:val="00FA44ED"/>
    <w:rsid w:val="00FA47E9"/>
    <w:rsid w:val="00FA4AE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177"/>
    <w:rsid w:val="00FC25D3"/>
    <w:rsid w:val="00FC2D2A"/>
    <w:rsid w:val="00FC2EB0"/>
    <w:rsid w:val="00FC32F2"/>
    <w:rsid w:val="00FC3829"/>
    <w:rsid w:val="00FC38F6"/>
    <w:rsid w:val="00FC3AE3"/>
    <w:rsid w:val="00FC3B08"/>
    <w:rsid w:val="00FC3D05"/>
    <w:rsid w:val="00FC3D4C"/>
    <w:rsid w:val="00FC3EC6"/>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0D4"/>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22E"/>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978"/>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E501858-B2E8-4DF5-96D4-27E02B3C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6CE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6"/>
    <w:uiPriority w:val="99"/>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5"/>
    <w:uiPriority w:val="99"/>
    <w:qFormat/>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uiPriority w:val="99"/>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uiPriority w:val="99"/>
    <w:qFormat/>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 w:type="paragraph" w:customStyle="1" w:styleId="msonormal0">
    <w:name w:val="msonormal"/>
    <w:basedOn w:val="a"/>
    <w:rsid w:val="00354885"/>
    <w:pP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font5">
    <w:name w:val="font5"/>
    <w:basedOn w:val="a"/>
    <w:rsid w:val="00354885"/>
    <w:pPr>
      <w:snapToGrid/>
      <w:spacing w:before="100" w:beforeAutospacing="1"/>
      <w:jc w:val="left"/>
    </w:pPr>
    <w:rPr>
      <w:rFonts w:ascii="ＭＳ Ｐゴシック" w:eastAsia="ＭＳ Ｐゴシック" w:hAnsi="ＭＳ Ｐゴシック" w:cs="ＭＳ Ｐゴシック"/>
      <w:sz w:val="12"/>
      <w:szCs w:val="12"/>
      <w:lang w:val="en-US"/>
    </w:rPr>
  </w:style>
  <w:style w:type="paragraph" w:customStyle="1" w:styleId="xl65">
    <w:name w:val="xl65"/>
    <w:basedOn w:val="a"/>
    <w:rsid w:val="00354885"/>
    <w:pPr>
      <w:pBdr>
        <w:top w:val="single" w:sz="8" w:space="0" w:color="auto"/>
        <w:lef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6">
    <w:name w:val="xl66"/>
    <w:basedOn w:val="a"/>
    <w:rsid w:val="00354885"/>
    <w:pPr>
      <w:pBdr>
        <w:top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7">
    <w:name w:val="xl67"/>
    <w:basedOn w:val="a"/>
    <w:rsid w:val="00354885"/>
    <w:pPr>
      <w:pBdr>
        <w:top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8">
    <w:name w:val="xl68"/>
    <w:basedOn w:val="a"/>
    <w:rsid w:val="00354885"/>
    <w:pPr>
      <w:pBdr>
        <w:left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9">
    <w:name w:val="xl69"/>
    <w:basedOn w:val="a"/>
    <w:rsid w:val="00354885"/>
    <w:pPr>
      <w:pBdr>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0">
    <w:name w:val="xl70"/>
    <w:basedOn w:val="a"/>
    <w:rsid w:val="00354885"/>
    <w:pPr>
      <w:pBdr>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1">
    <w:name w:val="xl71"/>
    <w:basedOn w:val="a"/>
    <w:rsid w:val="00354885"/>
    <w:pPr>
      <w:pBdr>
        <w:lef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2">
    <w:name w:val="xl72"/>
    <w:basedOn w:val="a"/>
    <w:rsid w:val="00354885"/>
    <w:pPr>
      <w:pBdr>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3">
    <w:name w:val="xl73"/>
    <w:basedOn w:val="a"/>
    <w:rsid w:val="00354885"/>
    <w:pPr>
      <w:pBdr>
        <w:top w:val="single" w:sz="8" w:space="0" w:color="auto"/>
        <w:left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4">
    <w:name w:val="xl74"/>
    <w:basedOn w:val="a"/>
    <w:rsid w:val="00354885"/>
    <w:pPr>
      <w:pBdr>
        <w:top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5">
    <w:name w:val="xl75"/>
    <w:basedOn w:val="a"/>
    <w:rsid w:val="00354885"/>
    <w:pPr>
      <w:pBdr>
        <w:top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6">
    <w:name w:val="xl76"/>
    <w:basedOn w:val="a"/>
    <w:rsid w:val="00354885"/>
    <w:pPr>
      <w:pBdr>
        <w:top w:val="single" w:sz="8" w:space="0" w:color="auto"/>
        <w:left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7">
    <w:name w:val="xl77"/>
    <w:basedOn w:val="a"/>
    <w:rsid w:val="00354885"/>
    <w:pPr>
      <w:pBdr>
        <w:left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8">
    <w:name w:val="xl78"/>
    <w:basedOn w:val="a"/>
    <w:rsid w:val="00354885"/>
    <w:pPr>
      <w:pBdr>
        <w:left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9">
    <w:name w:val="xl79"/>
    <w:basedOn w:val="a"/>
    <w:rsid w:val="00354885"/>
    <w:pPr>
      <w:pBdr>
        <w:left w:val="single" w:sz="8" w:space="0" w:color="auto"/>
        <w:righ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0">
    <w:name w:val="xl80"/>
    <w:basedOn w:val="a"/>
    <w:rsid w:val="00354885"/>
    <w:pPr>
      <w:pBdr>
        <w:left w:val="single" w:sz="8" w:space="0" w:color="auto"/>
        <w:bottom w:val="single" w:sz="8" w:space="0" w:color="auto"/>
        <w:righ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1">
    <w:name w:val="xl81"/>
    <w:basedOn w:val="a"/>
    <w:rsid w:val="00354885"/>
    <w:pPr>
      <w:pBdr>
        <w:top w:val="single" w:sz="8" w:space="0" w:color="auto"/>
        <w:left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2">
    <w:name w:val="xl82"/>
    <w:basedOn w:val="a"/>
    <w:rsid w:val="00354885"/>
    <w:pPr>
      <w:pBdr>
        <w:lef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3">
    <w:name w:val="xl83"/>
    <w:basedOn w:val="a"/>
    <w:rsid w:val="00354885"/>
    <w:pPr>
      <w:pBdr>
        <w:left w:val="single" w:sz="8" w:space="0" w:color="auto"/>
        <w:bottom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4">
    <w:name w:val="xl84"/>
    <w:basedOn w:val="a"/>
    <w:rsid w:val="00354885"/>
    <w:pPr>
      <w:pBdr>
        <w:top w:val="single" w:sz="8" w:space="0" w:color="auto"/>
        <w:left w:val="single" w:sz="8" w:space="0" w:color="auto"/>
        <w:bottom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9523974">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79761697">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3776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978612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8599838">
      <w:bodyDiv w:val="1"/>
      <w:marLeft w:val="0"/>
      <w:marRight w:val="0"/>
      <w:marTop w:val="0"/>
      <w:marBottom w:val="0"/>
      <w:divBdr>
        <w:top w:val="none" w:sz="0" w:space="0" w:color="auto"/>
        <w:left w:val="none" w:sz="0" w:space="0" w:color="auto"/>
        <w:bottom w:val="none" w:sz="0" w:space="0" w:color="auto"/>
        <w:right w:val="none" w:sz="0" w:space="0" w:color="auto"/>
      </w:divBdr>
    </w:div>
    <w:div w:id="13179715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8692080">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1794920">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679684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21796">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157554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4822210">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182454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0536644">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3975211">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6541865">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72402-A7DB-4308-9F3C-EB71E0E26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2515</Words>
  <Characters>14340</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森本涼太/研究員</cp:lastModifiedBy>
  <cp:revision>2</cp:revision>
  <cp:lastPrinted>2019-03-18T06:48:00Z</cp:lastPrinted>
  <dcterms:created xsi:type="dcterms:W3CDTF">2023-05-15T08:22:00Z</dcterms:created>
  <dcterms:modified xsi:type="dcterms:W3CDTF">2023-05-15T08:22:00Z</dcterms:modified>
</cp:coreProperties>
</file>