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F39FD08" w:rsidR="00FE2AFD" w:rsidRPr="00A669B9" w:rsidRDefault="009F3AF3" w:rsidP="00FE2AFD">
      <w:pPr>
        <w:pStyle w:val="a5"/>
        <w:tabs>
          <w:tab w:val="left" w:pos="1800"/>
        </w:tabs>
        <w:ind w:left="1800" w:hanging="1800"/>
        <w:rPr>
          <w:rFonts w:ascii="Times New Roman" w:eastAsia="宋体" w:hAnsi="Times New Roman"/>
          <w:sz w:val="24"/>
          <w:lang w:eastAsia="zh-CN"/>
        </w:rPr>
      </w:pPr>
      <w:r w:rsidRPr="00A669B9">
        <w:rPr>
          <w:rFonts w:ascii="Times New Roman" w:eastAsia="宋体" w:hAnsi="Times New Roman"/>
          <w:sz w:val="24"/>
          <w:lang w:eastAsia="zh-CN"/>
        </w:rPr>
        <w:t>3GPP TSG RAN WG1 #1</w:t>
      </w:r>
      <w:r w:rsidR="001E6A99" w:rsidRPr="00A669B9">
        <w:rPr>
          <w:rFonts w:ascii="Times New Roman" w:eastAsia="宋体" w:hAnsi="Times New Roman"/>
          <w:sz w:val="24"/>
          <w:lang w:eastAsia="zh-CN"/>
        </w:rPr>
        <w:t>1</w:t>
      </w:r>
      <w:r w:rsidR="00562A2D" w:rsidRPr="00A669B9">
        <w:rPr>
          <w:rFonts w:ascii="Times New Roman" w:eastAsia="宋体" w:hAnsi="Times New Roman"/>
          <w:sz w:val="24"/>
          <w:lang w:eastAsia="zh-CN"/>
        </w:rPr>
        <w:t>3</w:t>
      </w:r>
      <w:r w:rsidR="00FE2AFD" w:rsidRPr="00A669B9">
        <w:rPr>
          <w:rFonts w:ascii="Times New Roman" w:eastAsia="宋体" w:hAnsi="Times New Roman"/>
          <w:sz w:val="24"/>
          <w:lang w:eastAsia="zh-CN"/>
        </w:rPr>
        <w:tab/>
      </w:r>
      <w:r w:rsidR="00FE2AFD" w:rsidRPr="00A669B9">
        <w:rPr>
          <w:rFonts w:ascii="Times New Roman" w:eastAsia="宋体" w:hAnsi="Times New Roman"/>
          <w:sz w:val="24"/>
          <w:lang w:eastAsia="zh-CN"/>
        </w:rPr>
        <w:tab/>
      </w:r>
      <w:r w:rsidR="008C1CA1" w:rsidRPr="008C1CA1">
        <w:rPr>
          <w:rFonts w:ascii="Times New Roman" w:hAnsi="Times New Roman"/>
          <w:sz w:val="24"/>
        </w:rPr>
        <w:t>R1-2305427</w:t>
      </w:r>
    </w:p>
    <w:p w14:paraId="5DB8B190" w14:textId="16952228" w:rsidR="00BE1A0D" w:rsidRPr="00A669B9" w:rsidRDefault="00562A2D" w:rsidP="00F13CEE">
      <w:pPr>
        <w:pStyle w:val="a5"/>
        <w:tabs>
          <w:tab w:val="clear" w:pos="4536"/>
          <w:tab w:val="left" w:pos="1800"/>
        </w:tabs>
        <w:spacing w:afterLines="100" w:after="240"/>
        <w:ind w:left="1800" w:hanging="1800"/>
        <w:rPr>
          <w:rFonts w:ascii="Times New Roman" w:eastAsia="宋体" w:hAnsi="Times New Roman"/>
          <w:bCs/>
          <w:sz w:val="24"/>
          <w:lang w:eastAsia="zh-CN"/>
        </w:rPr>
      </w:pPr>
      <w:r w:rsidRPr="00A669B9">
        <w:rPr>
          <w:rFonts w:ascii="Times New Roman" w:eastAsia="宋体" w:hAnsi="Times New Roman"/>
          <w:sz w:val="24"/>
          <w:lang w:eastAsia="zh-CN"/>
        </w:rPr>
        <w:t>Incheon, Korea, May 22nd – May 26th, 2023</w:t>
      </w:r>
    </w:p>
    <w:p w14:paraId="1180C352" w14:textId="4239BBF9" w:rsidR="003E1484" w:rsidRPr="00A669B9" w:rsidRDefault="003E1484" w:rsidP="00A669B9">
      <w:pPr>
        <w:pStyle w:val="a5"/>
        <w:tabs>
          <w:tab w:val="clear" w:pos="4536"/>
          <w:tab w:val="left" w:pos="2041"/>
        </w:tabs>
        <w:ind w:left="1800" w:hanging="1800"/>
        <w:rPr>
          <w:rFonts w:ascii="Times New Roman" w:eastAsia="宋体" w:hAnsi="Times New Roman"/>
          <w:sz w:val="24"/>
          <w:lang w:eastAsia="zh-CN"/>
        </w:rPr>
      </w:pPr>
      <w:r w:rsidRPr="00A669B9">
        <w:rPr>
          <w:rFonts w:ascii="Times New Roman" w:hAnsi="Times New Roman"/>
          <w:sz w:val="24"/>
        </w:rPr>
        <w:t>Source:</w:t>
      </w:r>
      <w:r w:rsidRPr="00A669B9">
        <w:rPr>
          <w:rFonts w:ascii="Times New Roman" w:hAnsi="Times New Roman"/>
          <w:sz w:val="24"/>
        </w:rPr>
        <w:tab/>
      </w:r>
      <w:r w:rsidR="00BC4A7D" w:rsidRPr="00A669B9">
        <w:rPr>
          <w:rFonts w:ascii="Times New Roman" w:eastAsia="宋体" w:hAnsi="Times New Roman"/>
          <w:sz w:val="24"/>
          <w:lang w:eastAsia="zh-CN"/>
        </w:rPr>
        <w:t xml:space="preserve">OPPO </w:t>
      </w:r>
    </w:p>
    <w:p w14:paraId="13D1EABF" w14:textId="546A8813" w:rsidR="00C81027" w:rsidRPr="00A669B9" w:rsidRDefault="003E1484" w:rsidP="00C81027">
      <w:pPr>
        <w:pStyle w:val="a5"/>
        <w:tabs>
          <w:tab w:val="clear" w:pos="4536"/>
        </w:tabs>
        <w:ind w:left="1964" w:hangingChars="815" w:hanging="1964"/>
        <w:rPr>
          <w:rFonts w:ascii="Times New Roman" w:hAnsi="Times New Roman"/>
          <w:sz w:val="24"/>
        </w:rPr>
      </w:pPr>
      <w:r w:rsidRPr="00A669B9">
        <w:rPr>
          <w:rFonts w:ascii="Times New Roman" w:hAnsi="Times New Roman"/>
          <w:sz w:val="24"/>
        </w:rPr>
        <w:t>Title:</w:t>
      </w:r>
      <w:r w:rsidR="00A669B9">
        <w:rPr>
          <w:rFonts w:ascii="Times New Roman" w:hAnsi="Times New Roman"/>
          <w:sz w:val="24"/>
        </w:rPr>
        <w:t xml:space="preserve">                     </w:t>
      </w:r>
      <w:r w:rsidR="00D50B9C" w:rsidRPr="00A669B9">
        <w:rPr>
          <w:rFonts w:ascii="Times New Roman" w:hAnsi="Times New Roman"/>
          <w:sz w:val="24"/>
        </w:rPr>
        <w:t xml:space="preserve">Discussion on </w:t>
      </w:r>
      <w:r w:rsidR="00F51BE1" w:rsidRPr="00A669B9">
        <w:rPr>
          <w:rFonts w:ascii="Times New Roman" w:hAnsi="Times New Roman"/>
          <w:sz w:val="24"/>
        </w:rPr>
        <w:t>SL positioning</w:t>
      </w:r>
      <w:r w:rsidR="00D50B9C" w:rsidRPr="00A669B9">
        <w:rPr>
          <w:rFonts w:ascii="Times New Roman" w:hAnsi="Times New Roman"/>
          <w:sz w:val="24"/>
        </w:rPr>
        <w:t xml:space="preserve"> </w:t>
      </w:r>
      <w:r w:rsidR="00D50B9C" w:rsidRPr="00A669B9">
        <w:rPr>
          <w:rFonts w:ascii="Times New Roman" w:hAnsi="Times New Roman" w:hint="eastAsia"/>
          <w:sz w:val="24"/>
        </w:rPr>
        <w:t>reference</w:t>
      </w:r>
      <w:r w:rsidR="00D50B9C" w:rsidRPr="00A669B9">
        <w:rPr>
          <w:rFonts w:ascii="Times New Roman" w:hAnsi="Times New Roman"/>
          <w:sz w:val="24"/>
        </w:rPr>
        <w:t xml:space="preserve"> </w:t>
      </w:r>
      <w:r w:rsidR="00D50B9C" w:rsidRPr="00A669B9">
        <w:rPr>
          <w:rFonts w:ascii="Times New Roman" w:hAnsi="Times New Roman" w:hint="eastAsia"/>
          <w:sz w:val="24"/>
        </w:rPr>
        <w:t>signal</w:t>
      </w:r>
    </w:p>
    <w:p w14:paraId="77275F93" w14:textId="6436AC73" w:rsidR="003E1484" w:rsidRPr="00A669B9"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A669B9">
        <w:rPr>
          <w:rFonts w:ascii="Times New Roman" w:hAnsi="Times New Roman"/>
          <w:sz w:val="24"/>
        </w:rPr>
        <w:t>Agenda Item:</w:t>
      </w:r>
      <w:r w:rsidR="00A669B9">
        <w:rPr>
          <w:rFonts w:ascii="Times New Roman" w:hAnsi="Times New Roman"/>
          <w:sz w:val="24"/>
        </w:rPr>
        <w:t xml:space="preserve">       </w:t>
      </w:r>
      <w:r w:rsidR="0000010B" w:rsidRPr="00A669B9">
        <w:rPr>
          <w:rFonts w:ascii="Times New Roman" w:eastAsia="宋体" w:hAnsi="Times New Roman"/>
          <w:sz w:val="24"/>
          <w:lang w:eastAsia="zh-CN"/>
        </w:rPr>
        <w:t>9.5.1.</w:t>
      </w:r>
      <w:r w:rsidR="007159AD" w:rsidRPr="00A669B9">
        <w:rPr>
          <w:rFonts w:ascii="Times New Roman" w:eastAsia="宋体" w:hAnsi="Times New Roman"/>
          <w:sz w:val="24"/>
          <w:lang w:eastAsia="zh-CN"/>
        </w:rPr>
        <w:t>1</w:t>
      </w:r>
    </w:p>
    <w:p w14:paraId="3C8A8177" w14:textId="77777777" w:rsidR="003E1484" w:rsidRPr="00A669B9" w:rsidRDefault="003E1484" w:rsidP="00A669B9">
      <w:pPr>
        <w:pStyle w:val="a5"/>
        <w:tabs>
          <w:tab w:val="left" w:pos="1799"/>
        </w:tabs>
        <w:rPr>
          <w:rFonts w:ascii="Times New Roman" w:eastAsia="宋体" w:hAnsi="Times New Roman"/>
          <w:sz w:val="24"/>
          <w:lang w:eastAsia="zh-CN"/>
        </w:rPr>
      </w:pPr>
      <w:r w:rsidRPr="00A669B9">
        <w:rPr>
          <w:rFonts w:ascii="Times New Roman" w:hAnsi="Times New Roman"/>
          <w:sz w:val="24"/>
        </w:rPr>
        <w:t>Document for:</w:t>
      </w:r>
      <w:r w:rsidRPr="00A669B9">
        <w:rPr>
          <w:rFonts w:ascii="Times New Roman" w:hAnsi="Times New Roman"/>
          <w:sz w:val="24"/>
        </w:rPr>
        <w:tab/>
        <w:t>Discussio</w:t>
      </w:r>
      <w:r w:rsidRPr="00A669B9">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6835B7" w:rsidRDefault="00BE38BD" w:rsidP="00BB52F1">
      <w:pPr>
        <w:pStyle w:val="1"/>
        <w:rPr>
          <w:rFonts w:ascii="Times New Roman" w:hAnsi="Times New Roman" w:cs="Times New Roman"/>
          <w:sz w:val="24"/>
          <w:szCs w:val="24"/>
        </w:rPr>
      </w:pPr>
      <w:bookmarkStart w:id="2" w:name="_Ref118382196"/>
      <w:r w:rsidRPr="006835B7">
        <w:rPr>
          <w:rFonts w:ascii="Times New Roman" w:hAnsi="Times New Roman" w:cs="Times New Roman"/>
          <w:sz w:val="24"/>
          <w:szCs w:val="24"/>
        </w:rPr>
        <w:t>Introduction</w:t>
      </w:r>
      <w:bookmarkEnd w:id="2"/>
    </w:p>
    <w:p w14:paraId="720D35A7" w14:textId="1FD57B74" w:rsidR="005C6385" w:rsidRPr="00F30155" w:rsidRDefault="00F30155" w:rsidP="005C6385">
      <w:pPr>
        <w:spacing w:afterLines="50" w:after="120"/>
        <w:rPr>
          <w:rFonts w:eastAsia="宋体"/>
          <w:szCs w:val="20"/>
          <w:lang w:eastAsia="zh-CN"/>
        </w:rPr>
      </w:pPr>
      <w:r>
        <w:rPr>
          <w:rFonts w:eastAsia="宋体"/>
          <w:szCs w:val="20"/>
          <w:lang w:eastAsia="zh-CN"/>
        </w:rPr>
        <w:t xml:space="preserve">The study on </w:t>
      </w:r>
      <w:r w:rsidR="005C6385" w:rsidRPr="00F30155">
        <w:rPr>
          <w:szCs w:val="20"/>
        </w:rPr>
        <w:t>expanded and improved NR positioning</w:t>
      </w:r>
      <w:r w:rsidR="005C6385" w:rsidRPr="00F30155">
        <w:rPr>
          <w:rFonts w:eastAsia="宋体"/>
          <w:szCs w:val="20"/>
          <w:lang w:eastAsia="zh-CN"/>
        </w:rPr>
        <w:t xml:space="preserve"> </w:t>
      </w:r>
      <w:r>
        <w:rPr>
          <w:rFonts w:eastAsia="宋体"/>
          <w:szCs w:val="20"/>
          <w:lang w:eastAsia="zh-CN"/>
        </w:rPr>
        <w:t xml:space="preserve">had been completed in RAN1#111, and the item was converted into work item in RAN#98 with following objectives </w:t>
      </w:r>
      <w:r w:rsidR="005C6385" w:rsidRPr="00F30155">
        <w:rPr>
          <w:rFonts w:eastAsia="宋体"/>
          <w:szCs w:val="20"/>
          <w:lang w:eastAsia="zh-CN"/>
        </w:rPr>
        <w:t>on SL positioning</w:t>
      </w:r>
      <w:r w:rsidR="005C6385" w:rsidRPr="00F30155">
        <w:rPr>
          <w:rFonts w:eastAsia="宋体"/>
          <w:szCs w:val="20"/>
          <w:lang w:eastAsia="zh-CN"/>
        </w:rPr>
        <w:fldChar w:fldCharType="begin"/>
      </w:r>
      <w:r w:rsidR="005C6385" w:rsidRPr="00F30155">
        <w:rPr>
          <w:rFonts w:eastAsia="宋体"/>
          <w:szCs w:val="20"/>
          <w:lang w:eastAsia="zh-CN"/>
        </w:rPr>
        <w:instrText xml:space="preserve"> REF _Ref101971571 \r \h </w:instrText>
      </w:r>
      <w:r w:rsidR="00D93205" w:rsidRPr="00F30155">
        <w:rPr>
          <w:rFonts w:eastAsia="宋体"/>
          <w:szCs w:val="20"/>
          <w:lang w:eastAsia="zh-CN"/>
        </w:rPr>
        <w:instrText xml:space="preserve"> \* MERGEFORMAT </w:instrText>
      </w:r>
      <w:r w:rsidR="005C6385" w:rsidRPr="00F30155">
        <w:rPr>
          <w:rFonts w:eastAsia="宋体"/>
          <w:szCs w:val="20"/>
          <w:lang w:eastAsia="zh-CN"/>
        </w:rPr>
      </w:r>
      <w:r w:rsidR="005C6385" w:rsidRPr="00F30155">
        <w:rPr>
          <w:rFonts w:eastAsia="宋体"/>
          <w:szCs w:val="20"/>
          <w:lang w:eastAsia="zh-CN"/>
        </w:rPr>
        <w:fldChar w:fldCharType="separate"/>
      </w:r>
      <w:r w:rsidR="00B616DA">
        <w:rPr>
          <w:rFonts w:eastAsia="宋体"/>
          <w:szCs w:val="20"/>
          <w:lang w:eastAsia="zh-CN"/>
        </w:rPr>
        <w:t>[1]</w:t>
      </w:r>
      <w:r w:rsidR="005C6385" w:rsidRPr="00F30155">
        <w:rPr>
          <w:rFonts w:eastAsia="宋体"/>
          <w:szCs w:val="20"/>
          <w:lang w:eastAsia="zh-CN"/>
        </w:rPr>
        <w:fldChar w:fldCharType="end"/>
      </w:r>
      <w:r w:rsidR="005C6385" w:rsidRPr="00F30155">
        <w:rPr>
          <w:rFonts w:eastAsia="宋体"/>
          <w:szCs w:val="20"/>
          <w:lang w:eastAsia="zh-CN"/>
        </w:rPr>
        <w:t>:</w:t>
      </w:r>
    </w:p>
    <w:p w14:paraId="27612B8F" w14:textId="269C6EBF" w:rsidR="00F30155" w:rsidRPr="00F30155" w:rsidRDefault="00F30155" w:rsidP="00F30155">
      <w:pPr>
        <w:numPr>
          <w:ilvl w:val="0"/>
          <w:numId w:val="36"/>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sidR="0054477B">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55D0E271" w14:textId="7CEEE63C"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sidR="0054477B">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498BEC8E"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7FEE5D2"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28C361C9"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6A8B3435"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795ECD70"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44FC2903" w14:textId="77777777"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18BE4484"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5657290F"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68CF0BA0" w14:textId="48AE3BD8"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sidR="0054477B">
        <w:rPr>
          <w:rFonts w:eastAsia="宋体"/>
          <w:szCs w:val="20"/>
          <w:lang w:eastAsia="ko-KR"/>
        </w:rPr>
        <w:t>SL</w:t>
      </w:r>
      <w:r w:rsidRPr="00F30155">
        <w:rPr>
          <w:rFonts w:eastAsia="宋体"/>
          <w:szCs w:val="20"/>
          <w:lang w:eastAsia="ko-KR"/>
        </w:rPr>
        <w:t xml:space="preserve"> communication and dedicated resource pool for SL PRS [RAN1].</w:t>
      </w:r>
    </w:p>
    <w:p w14:paraId="69FDD788" w14:textId="6A9E376F"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sidR="0054477B">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4A42778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72EFC72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and associated UE behavior for support of unicast, groupcast (not including many to one) and broadcast of SL PRS transmissions [RAN1, RAN2].</w:t>
      </w:r>
    </w:p>
    <w:p w14:paraId="73B76ECA"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w:t>
      </w:r>
      <w:proofErr w:type="spellStart"/>
      <w:r w:rsidRPr="00F30155">
        <w:rPr>
          <w:rFonts w:eastAsia="宋体"/>
          <w:szCs w:val="20"/>
          <w:lang w:eastAsia="ko-KR"/>
        </w:rPr>
        <w:t>signalling</w:t>
      </w:r>
      <w:proofErr w:type="spellEnd"/>
      <w:r w:rsidRPr="00F30155">
        <w:rPr>
          <w:rFonts w:eastAsia="宋体"/>
          <w:szCs w:val="20"/>
          <w:lang w:eastAsia="ko-KR"/>
        </w:rPr>
        <w:t xml:space="preserve"> and procedures to facilitate support of SL positioning in all coverage scenarios and for PC5-only and joint PC5-Uu scenarios [RAN2, RAN3]: </w:t>
      </w:r>
    </w:p>
    <w:p w14:paraId="5F223CEF" w14:textId="6788E3F0"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 xml:space="preserve">for SL positioning between UEs (Protocol for </w:t>
      </w:r>
      <w:r w:rsidR="0054477B">
        <w:rPr>
          <w:rFonts w:eastAsia="宋体"/>
          <w:szCs w:val="20"/>
          <w:lang w:val="en-GB" w:eastAsia="zh-CN"/>
        </w:rPr>
        <w:t>SL</w:t>
      </w:r>
      <w:r w:rsidRPr="00F30155">
        <w:rPr>
          <w:rFonts w:eastAsia="宋体"/>
          <w:szCs w:val="20"/>
          <w:lang w:val="en-GB" w:eastAsia="zh-CN"/>
        </w:rPr>
        <w:t xml:space="preserve"> positioning procedures (SLPP))</w:t>
      </w:r>
      <w:r w:rsidRPr="00F30155">
        <w:rPr>
          <w:rFonts w:eastAsia="宋体"/>
          <w:szCs w:val="20"/>
          <w:lang w:eastAsia="ko-KR"/>
        </w:rPr>
        <w:t>.</w:t>
      </w:r>
    </w:p>
    <w:p w14:paraId="3F8878E9"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7193658C" w14:textId="768150EE"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to NG-RAN for</w:t>
      </w:r>
      <w:r w:rsidRPr="00F30155" w:rsidDel="00527ADA">
        <w:rPr>
          <w:rFonts w:eastAsia="宋体"/>
          <w:szCs w:val="20"/>
          <w:lang w:eastAsia="ko-KR"/>
        </w:rPr>
        <w:t xml:space="preserve"> </w:t>
      </w:r>
      <w:r w:rsidR="0054477B">
        <w:rPr>
          <w:rFonts w:eastAsia="宋体"/>
          <w:szCs w:val="20"/>
          <w:lang w:eastAsia="ko-KR"/>
        </w:rPr>
        <w:t>SL</w:t>
      </w:r>
      <w:r w:rsidRPr="00F30155">
        <w:rPr>
          <w:rFonts w:eastAsia="宋体"/>
          <w:szCs w:val="20"/>
          <w:lang w:eastAsia="ko-KR"/>
        </w:rPr>
        <w:t xml:space="preserve"> positioning and ranging service authorizations as needed. [RAN3, RAN2] </w:t>
      </w:r>
    </w:p>
    <w:p w14:paraId="3EABA312"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09DBBCB7" w14:textId="1FEF1EC6" w:rsidR="00D62796" w:rsidRPr="00F30155" w:rsidRDefault="00B277E2" w:rsidP="00F30155">
      <w:pPr>
        <w:overflowPunct w:val="0"/>
        <w:autoSpaceDE w:val="0"/>
        <w:autoSpaceDN w:val="0"/>
        <w:adjustRightInd w:val="0"/>
        <w:textAlignment w:val="baseline"/>
        <w:rPr>
          <w:rFonts w:eastAsiaTheme="minorEastAsia"/>
          <w:bCs/>
          <w:szCs w:val="20"/>
          <w:lang w:eastAsia="zh-CN"/>
        </w:rPr>
      </w:pPr>
      <w:r>
        <w:rPr>
          <w:rFonts w:eastAsiaTheme="minorEastAsia"/>
          <w:bCs/>
          <w:szCs w:val="20"/>
          <w:lang w:eastAsia="zh-CN"/>
        </w:rPr>
        <w:t xml:space="preserve">In the last meeting SL positioning reference signal was discussed with considerable </w:t>
      </w:r>
      <w:r>
        <w:rPr>
          <w:rFonts w:eastAsiaTheme="minorEastAsia" w:hint="eastAsia"/>
          <w:bCs/>
          <w:szCs w:val="20"/>
          <w:lang w:eastAsia="zh-CN"/>
        </w:rPr>
        <w:t>number</w:t>
      </w:r>
      <w:r>
        <w:rPr>
          <w:rFonts w:eastAsiaTheme="minorEastAsia"/>
          <w:bCs/>
          <w:szCs w:val="20"/>
          <w:lang w:eastAsia="zh-CN"/>
        </w:rPr>
        <w:t xml:space="preserve"> of agreements, i</w:t>
      </w:r>
      <w:r w:rsidR="00F30155" w:rsidRPr="00F30155">
        <w:rPr>
          <w:rFonts w:eastAsiaTheme="minorEastAsia"/>
          <w:bCs/>
          <w:szCs w:val="20"/>
          <w:lang w:eastAsia="zh-CN"/>
        </w:rPr>
        <w:t xml:space="preserve">n this paper we </w:t>
      </w:r>
      <w:r>
        <w:rPr>
          <w:rFonts w:eastAsiaTheme="minorEastAsia"/>
          <w:bCs/>
          <w:szCs w:val="20"/>
          <w:lang w:eastAsia="zh-CN"/>
        </w:rPr>
        <w:t xml:space="preserve">further </w:t>
      </w:r>
      <w:r w:rsidR="002A7AD1" w:rsidRPr="00F30155">
        <w:rPr>
          <w:rFonts w:eastAsiaTheme="minorEastAsia"/>
          <w:bCs/>
          <w:szCs w:val="20"/>
          <w:lang w:eastAsia="zh-CN"/>
        </w:rPr>
        <w:t>discus</w:t>
      </w:r>
      <w:r w:rsidR="002A7AD1">
        <w:rPr>
          <w:rFonts w:eastAsiaTheme="minorEastAsia"/>
          <w:bCs/>
          <w:szCs w:val="20"/>
          <w:lang w:eastAsia="zh-CN"/>
        </w:rPr>
        <w:t>s</w:t>
      </w:r>
      <w:r w:rsidR="00F30155" w:rsidRPr="00F30155">
        <w:rPr>
          <w:rFonts w:eastAsiaTheme="minorEastAsia"/>
          <w:bCs/>
          <w:szCs w:val="20"/>
          <w:lang w:eastAsia="zh-CN"/>
        </w:rPr>
        <w:t xml:space="preserve"> potential issues on SL positioning reference signal </w:t>
      </w:r>
      <w:r w:rsidR="00400954">
        <w:rPr>
          <w:rFonts w:eastAsiaTheme="minorEastAsia"/>
          <w:bCs/>
          <w:szCs w:val="20"/>
          <w:lang w:eastAsia="zh-CN"/>
        </w:rPr>
        <w:t xml:space="preserve">design </w:t>
      </w:r>
      <w:r w:rsidR="00F30155" w:rsidRPr="00F30155">
        <w:rPr>
          <w:rFonts w:eastAsiaTheme="minorEastAsia"/>
          <w:bCs/>
          <w:szCs w:val="20"/>
          <w:lang w:eastAsia="zh-CN"/>
        </w:rPr>
        <w:t>and g</w:t>
      </w:r>
      <w:r w:rsidR="00A40559">
        <w:rPr>
          <w:rFonts w:eastAsiaTheme="minorEastAsia" w:hint="eastAsia"/>
          <w:bCs/>
          <w:szCs w:val="20"/>
          <w:lang w:eastAsia="zh-CN"/>
        </w:rPr>
        <w:t>i</w:t>
      </w:r>
      <w:r w:rsidR="00F30155" w:rsidRPr="00F30155">
        <w:rPr>
          <w:rFonts w:eastAsiaTheme="minorEastAsia"/>
          <w:bCs/>
          <w:szCs w:val="20"/>
          <w:lang w:eastAsia="zh-CN"/>
        </w:rPr>
        <w:t>ve our views.</w:t>
      </w:r>
    </w:p>
    <w:p w14:paraId="3C39DE67" w14:textId="135FE303" w:rsidR="00736F32" w:rsidRPr="00A669B9" w:rsidRDefault="00C3351E" w:rsidP="00607E24">
      <w:pPr>
        <w:pStyle w:val="1"/>
        <w:keepNext w:val="0"/>
        <w:widowControl w:val="0"/>
        <w:rPr>
          <w:sz w:val="24"/>
          <w:szCs w:val="24"/>
        </w:rPr>
      </w:pPr>
      <w:r w:rsidRPr="00A669B9">
        <w:rPr>
          <w:sz w:val="24"/>
          <w:szCs w:val="24"/>
        </w:rPr>
        <w:t>Discussion</w:t>
      </w:r>
    </w:p>
    <w:p w14:paraId="316226A6" w14:textId="40432575" w:rsidR="00193C7E" w:rsidRPr="00A669B9" w:rsidRDefault="00193C7E" w:rsidP="00712671">
      <w:pPr>
        <w:pStyle w:val="1NMPHeading1H1h11h12h13h14h15h16appheading1l"/>
        <w:keepNext w:val="0"/>
        <w:widowControl w:val="0"/>
        <w:numPr>
          <w:ilvl w:val="1"/>
          <w:numId w:val="1"/>
        </w:numPr>
        <w:spacing w:after="240"/>
        <w:rPr>
          <w:sz w:val="24"/>
          <w:szCs w:val="24"/>
        </w:rPr>
      </w:pPr>
      <w:r w:rsidRPr="00A669B9">
        <w:rPr>
          <w:rFonts w:hint="eastAsia"/>
          <w:sz w:val="24"/>
          <w:szCs w:val="24"/>
        </w:rPr>
        <w:t>SL</w:t>
      </w:r>
      <w:r w:rsidRPr="00A669B9">
        <w:rPr>
          <w:sz w:val="24"/>
          <w:szCs w:val="24"/>
        </w:rPr>
        <w:t xml:space="preserve"> </w:t>
      </w:r>
      <w:r w:rsidRPr="00A669B9">
        <w:rPr>
          <w:rFonts w:hint="eastAsia"/>
          <w:sz w:val="24"/>
          <w:szCs w:val="24"/>
        </w:rPr>
        <w:t>PRS</w:t>
      </w:r>
      <w:r w:rsidRPr="00A669B9">
        <w:rPr>
          <w:sz w:val="24"/>
          <w:szCs w:val="24"/>
        </w:rPr>
        <w:t xml:space="preserve"> </w:t>
      </w:r>
      <w:r w:rsidRPr="00A669B9">
        <w:rPr>
          <w:rFonts w:hint="eastAsia"/>
          <w:sz w:val="24"/>
          <w:szCs w:val="24"/>
        </w:rPr>
        <w:t>resource</w:t>
      </w:r>
      <w:r w:rsidR="00586311" w:rsidRPr="00A669B9">
        <w:rPr>
          <w:sz w:val="24"/>
          <w:szCs w:val="24"/>
        </w:rPr>
        <w:t>s</w:t>
      </w:r>
    </w:p>
    <w:p w14:paraId="33D10D28" w14:textId="571ADA64" w:rsidR="00E25CA3" w:rsidRPr="006835B7" w:rsidRDefault="006835B7" w:rsidP="006835B7">
      <w:pPr>
        <w:spacing w:afterLines="50" w:after="120"/>
        <w:rPr>
          <w:rFonts w:eastAsiaTheme="minorEastAsia"/>
          <w:lang w:eastAsia="zh-CN"/>
        </w:rPr>
      </w:pPr>
      <w:r w:rsidRPr="006835B7">
        <w:rPr>
          <w:rFonts w:eastAsiaTheme="minorEastAsia"/>
          <w:lang w:eastAsia="zh-CN"/>
        </w:rPr>
        <w:t xml:space="preserve">Following agreements were achieved in the last meeting on SL PRS </w:t>
      </w:r>
      <w:r w:rsidR="000B5159">
        <w:rPr>
          <w:rFonts w:eastAsiaTheme="minorEastAsia" w:hint="eastAsia"/>
          <w:lang w:eastAsia="zh-CN"/>
        </w:rPr>
        <w:t>resource</w:t>
      </w:r>
      <w:r w:rsidR="00413894">
        <w:rPr>
          <w:rFonts w:eastAsiaTheme="minorEastAsia"/>
          <w:lang w:eastAsia="zh-CN"/>
        </w:rPr>
        <w:t xml:space="preserve"> </w:t>
      </w:r>
      <w:r w:rsidRPr="006835B7">
        <w:rPr>
          <w:rFonts w:eastAsiaTheme="minorEastAsia"/>
          <w:lang w:eastAsia="zh-CN"/>
        </w:rPr>
        <w:t>[2]:</w:t>
      </w:r>
    </w:p>
    <w:tbl>
      <w:tblPr>
        <w:tblStyle w:val="aa"/>
        <w:tblW w:w="0" w:type="auto"/>
        <w:tblLook w:val="04A0" w:firstRow="1" w:lastRow="0" w:firstColumn="1" w:lastColumn="0" w:noHBand="0" w:noVBand="1"/>
      </w:tblPr>
      <w:tblGrid>
        <w:gridCol w:w="9062"/>
      </w:tblGrid>
      <w:tr w:rsidR="00E25CA3" w14:paraId="700117D7" w14:textId="77777777" w:rsidTr="00E25CA3">
        <w:tc>
          <w:tcPr>
            <w:tcW w:w="9062" w:type="dxa"/>
          </w:tcPr>
          <w:p w14:paraId="1CAED8E7" w14:textId="77777777" w:rsidR="00E25CA3" w:rsidRPr="00E25CA3" w:rsidRDefault="00E25CA3" w:rsidP="00E25CA3">
            <w:pPr>
              <w:rPr>
                <w:rFonts w:ascii="Times" w:eastAsia="Batang" w:hAnsi="Times"/>
                <w:b/>
                <w:highlight w:val="green"/>
                <w:lang w:val="en-GB" w:eastAsia="x-none"/>
              </w:rPr>
            </w:pPr>
            <w:r w:rsidRPr="00E25CA3">
              <w:rPr>
                <w:rFonts w:ascii="Times" w:eastAsia="Batang" w:hAnsi="Times"/>
                <w:b/>
                <w:highlight w:val="green"/>
                <w:lang w:val="en-GB" w:eastAsia="x-none"/>
              </w:rPr>
              <w:t>Agreement</w:t>
            </w:r>
          </w:p>
          <w:p w14:paraId="7AC3C5CB" w14:textId="77777777" w:rsidR="00E25CA3" w:rsidRPr="00E25CA3" w:rsidRDefault="00E25CA3" w:rsidP="00E25CA3">
            <w:pPr>
              <w:rPr>
                <w:rFonts w:ascii="Times" w:eastAsia="Batang" w:hAnsi="Times"/>
                <w:iCs/>
                <w:lang w:val="en-GB"/>
              </w:rPr>
            </w:pPr>
            <w:r w:rsidRPr="00E25CA3">
              <w:rPr>
                <w:rFonts w:ascii="Times" w:eastAsia="Batang" w:hAnsi="Times"/>
                <w:iCs/>
                <w:lang w:val="en-GB"/>
              </w:rPr>
              <w:t xml:space="preserve">SL PRS resource sets are not defined in Rel-18. </w:t>
            </w:r>
          </w:p>
          <w:p w14:paraId="275B59E1" w14:textId="77777777" w:rsidR="00E25CA3" w:rsidRDefault="00E25CA3" w:rsidP="00E25CA3">
            <w:pPr>
              <w:rPr>
                <w:rFonts w:ascii="Times" w:eastAsia="Batang" w:hAnsi="Times"/>
                <w:b/>
                <w:iCs/>
                <w:highlight w:val="green"/>
                <w:lang w:val="en-GB"/>
              </w:rPr>
            </w:pPr>
          </w:p>
          <w:p w14:paraId="4387FF92" w14:textId="41BA6902" w:rsidR="00E25CA3" w:rsidRPr="00E25CA3" w:rsidRDefault="00E25CA3" w:rsidP="00E25CA3">
            <w:pPr>
              <w:rPr>
                <w:rFonts w:ascii="Times" w:eastAsia="Batang" w:hAnsi="Times"/>
                <w:b/>
                <w:iCs/>
                <w:lang w:val="en-GB"/>
              </w:rPr>
            </w:pPr>
            <w:r w:rsidRPr="00E25CA3">
              <w:rPr>
                <w:rFonts w:ascii="Times" w:eastAsia="Batang" w:hAnsi="Times"/>
                <w:b/>
                <w:iCs/>
                <w:highlight w:val="green"/>
                <w:lang w:val="en-GB"/>
              </w:rPr>
              <w:t>Agreement</w:t>
            </w:r>
          </w:p>
          <w:p w14:paraId="53646392" w14:textId="77777777" w:rsidR="00E25CA3" w:rsidRPr="00E25CA3" w:rsidRDefault="00E25CA3" w:rsidP="00E25CA3">
            <w:pPr>
              <w:numPr>
                <w:ilvl w:val="0"/>
                <w:numId w:val="28"/>
              </w:numPr>
              <w:tabs>
                <w:tab w:val="left" w:pos="0"/>
              </w:tabs>
              <w:contextualSpacing/>
              <w:rPr>
                <w:rFonts w:ascii="Times" w:eastAsia="Batang" w:hAnsi="Times"/>
                <w:iCs/>
                <w:lang w:val="en-GB"/>
              </w:rPr>
            </w:pPr>
            <w:r w:rsidRPr="00E25CA3">
              <w:rPr>
                <w:rFonts w:ascii="Times" w:eastAsia="Batang" w:hAnsi="Times"/>
                <w:iCs/>
                <w:lang w:val="en-GB"/>
              </w:rPr>
              <w:t>A SL PRS resource refers to a time-frequency resource within a slot of a dedicated SL PRS resource pool that is used for SL PRS transmission.</w:t>
            </w:r>
          </w:p>
          <w:p w14:paraId="4D4CC895" w14:textId="77777777" w:rsidR="00E25CA3" w:rsidRPr="00E25CA3" w:rsidRDefault="00E25CA3" w:rsidP="00E25CA3">
            <w:pPr>
              <w:numPr>
                <w:ilvl w:val="1"/>
                <w:numId w:val="28"/>
              </w:numPr>
              <w:contextualSpacing/>
              <w:rPr>
                <w:rFonts w:ascii="Times" w:eastAsia="Batang" w:hAnsi="Times"/>
                <w:iCs/>
                <w:lang w:val="en-GB"/>
              </w:rPr>
            </w:pPr>
            <w:r w:rsidRPr="00E25CA3">
              <w:rPr>
                <w:rFonts w:ascii="Times" w:eastAsia="Batang" w:hAnsi="Times"/>
                <w:iCs/>
                <w:lang w:val="en-GB"/>
              </w:rPr>
              <w:t>FFS: for a shared resource pool</w:t>
            </w:r>
          </w:p>
          <w:p w14:paraId="15B7CF3A" w14:textId="77777777" w:rsidR="00E25CA3" w:rsidRPr="00E25CA3" w:rsidRDefault="00E25CA3" w:rsidP="00E25CA3">
            <w:pPr>
              <w:numPr>
                <w:ilvl w:val="0"/>
                <w:numId w:val="28"/>
              </w:numPr>
              <w:tabs>
                <w:tab w:val="num" w:pos="0"/>
              </w:tabs>
              <w:contextualSpacing/>
              <w:rPr>
                <w:rFonts w:ascii="Times" w:eastAsia="Batang" w:hAnsi="Times"/>
                <w:iCs/>
                <w:lang w:val="en-GB"/>
              </w:rPr>
            </w:pPr>
            <w:r w:rsidRPr="00E25CA3">
              <w:rPr>
                <w:rFonts w:ascii="Times" w:eastAsia="Batang" w:hAnsi="Times"/>
                <w:iCs/>
                <w:lang w:val="en-GB"/>
              </w:rPr>
              <w:t xml:space="preserve">Characteristics associated with a SL PRS resource include at least: </w:t>
            </w:r>
          </w:p>
          <w:p w14:paraId="4795A868" w14:textId="77777777" w:rsidR="00E25CA3" w:rsidRPr="00E25CA3" w:rsidRDefault="00E25CA3" w:rsidP="00E25CA3">
            <w:pPr>
              <w:numPr>
                <w:ilvl w:val="1"/>
                <w:numId w:val="28"/>
              </w:numPr>
              <w:contextualSpacing/>
              <w:rPr>
                <w:rFonts w:ascii="Times" w:eastAsia="Batang" w:hAnsi="Times"/>
                <w:iCs/>
                <w:lang w:val="en-GB"/>
              </w:rPr>
            </w:pPr>
            <w:r w:rsidRPr="00E25CA3">
              <w:rPr>
                <w:rFonts w:ascii="Times" w:eastAsia="Batang" w:hAnsi="Times"/>
                <w:iCs/>
                <w:lang w:val="en-GB"/>
              </w:rPr>
              <w:t xml:space="preserve">SL PRS resource ID, </w:t>
            </w:r>
          </w:p>
          <w:p w14:paraId="536A6A6F" w14:textId="77777777" w:rsidR="00E25CA3" w:rsidRPr="00E25CA3" w:rsidRDefault="00E25CA3" w:rsidP="00E25CA3">
            <w:pPr>
              <w:numPr>
                <w:ilvl w:val="1"/>
                <w:numId w:val="28"/>
              </w:numPr>
              <w:contextualSpacing/>
              <w:rPr>
                <w:rFonts w:ascii="Times" w:eastAsia="Batang" w:hAnsi="Times"/>
                <w:iCs/>
                <w:lang w:val="en-GB"/>
              </w:rPr>
            </w:pPr>
            <w:r w:rsidRPr="00E25CA3">
              <w:rPr>
                <w:rFonts w:ascii="Times" w:eastAsia="Batang" w:hAnsi="Times"/>
                <w:iCs/>
                <w:lang w:val="en-GB"/>
              </w:rPr>
              <w:t xml:space="preserve">SL PRS comb offset and associated SL PRS comb size (N), </w:t>
            </w:r>
          </w:p>
          <w:p w14:paraId="3481F732" w14:textId="77777777" w:rsidR="00E25CA3" w:rsidRPr="00E25CA3" w:rsidRDefault="00E25CA3" w:rsidP="00E25CA3">
            <w:pPr>
              <w:numPr>
                <w:ilvl w:val="1"/>
                <w:numId w:val="28"/>
              </w:numPr>
              <w:contextualSpacing/>
              <w:rPr>
                <w:rFonts w:ascii="Times" w:eastAsia="Batang" w:hAnsi="Times"/>
                <w:iCs/>
                <w:lang w:val="en-GB"/>
              </w:rPr>
            </w:pPr>
            <w:r w:rsidRPr="00E25CA3">
              <w:rPr>
                <w:rFonts w:ascii="Times" w:eastAsia="Batang" w:hAnsi="Times"/>
                <w:iCs/>
                <w:lang w:val="en-GB"/>
              </w:rPr>
              <w:t>SL PRS starting symbol and number of SL PRS symbols (M),</w:t>
            </w:r>
          </w:p>
          <w:p w14:paraId="78F50EF4" w14:textId="77777777" w:rsidR="00E25CA3" w:rsidRPr="00E25CA3" w:rsidRDefault="00E25CA3" w:rsidP="00E25CA3">
            <w:pPr>
              <w:numPr>
                <w:ilvl w:val="1"/>
                <w:numId w:val="28"/>
              </w:numPr>
              <w:contextualSpacing/>
              <w:rPr>
                <w:rFonts w:ascii="Times" w:eastAsia="Batang" w:hAnsi="Times"/>
                <w:iCs/>
                <w:lang w:val="en-GB"/>
              </w:rPr>
            </w:pPr>
            <w:r w:rsidRPr="00E25CA3">
              <w:rPr>
                <w:rFonts w:ascii="Times" w:eastAsia="Batang" w:hAnsi="Times"/>
                <w:iCs/>
                <w:lang w:val="en-GB"/>
              </w:rPr>
              <w:t>SL PRS frequency domain allocation,</w:t>
            </w:r>
          </w:p>
          <w:p w14:paraId="6C4BA604" w14:textId="77777777" w:rsidR="00E25CA3" w:rsidRPr="00E25CA3" w:rsidRDefault="00E25CA3" w:rsidP="00E25CA3">
            <w:pPr>
              <w:numPr>
                <w:ilvl w:val="1"/>
                <w:numId w:val="28"/>
              </w:numPr>
              <w:contextualSpacing/>
              <w:rPr>
                <w:rFonts w:ascii="Times" w:eastAsia="Batang" w:hAnsi="Times"/>
                <w:iCs/>
                <w:lang w:val="en-GB"/>
              </w:rPr>
            </w:pPr>
            <w:r w:rsidRPr="00E25CA3">
              <w:rPr>
                <w:rFonts w:ascii="Times" w:eastAsia="Batang" w:hAnsi="Times"/>
                <w:iCs/>
                <w:lang w:val="en-GB"/>
              </w:rPr>
              <w:t>Note: Additional parameters can be included as/when identified.</w:t>
            </w:r>
          </w:p>
          <w:p w14:paraId="2D2CDF91" w14:textId="77777777" w:rsidR="00E25CA3" w:rsidRPr="00E25CA3" w:rsidRDefault="00E25CA3" w:rsidP="00E25CA3">
            <w:pPr>
              <w:numPr>
                <w:ilvl w:val="1"/>
                <w:numId w:val="28"/>
              </w:numPr>
              <w:contextualSpacing/>
              <w:rPr>
                <w:rFonts w:ascii="Times" w:eastAsia="Batang" w:hAnsi="Times"/>
                <w:iCs/>
                <w:lang w:val="en-GB"/>
              </w:rPr>
            </w:pPr>
            <w:r w:rsidRPr="00E25CA3">
              <w:rPr>
                <w:rFonts w:ascii="Times" w:eastAsia="Batang" w:hAnsi="Times"/>
                <w:iCs/>
                <w:lang w:val="en-GB"/>
              </w:rPr>
              <w:t>FFS: other time domain aspects, if any</w:t>
            </w:r>
          </w:p>
          <w:p w14:paraId="2D8977BF" w14:textId="77777777" w:rsidR="00E25CA3" w:rsidRPr="00E25CA3" w:rsidRDefault="00E25CA3" w:rsidP="00E25CA3">
            <w:pPr>
              <w:numPr>
                <w:ilvl w:val="0"/>
                <w:numId w:val="28"/>
              </w:numPr>
              <w:tabs>
                <w:tab w:val="num" w:pos="0"/>
              </w:tabs>
              <w:contextualSpacing/>
              <w:rPr>
                <w:rFonts w:ascii="Times" w:eastAsia="Batang" w:hAnsi="Times"/>
                <w:iCs/>
                <w:lang w:val="en-GB"/>
              </w:rPr>
            </w:pPr>
            <w:r w:rsidRPr="00E25CA3">
              <w:rPr>
                <w:rFonts w:ascii="Times" w:eastAsia="Batang" w:hAnsi="Times"/>
                <w:iCs/>
                <w:lang w:val="en-GB"/>
              </w:rPr>
              <w:t>A SL PRS resource is identified by a SL PRS resource ID that is unique within a slot of a dedicated SL PRS resource pool.</w:t>
            </w:r>
          </w:p>
          <w:p w14:paraId="0DC3AB76" w14:textId="77777777" w:rsidR="00E25CA3" w:rsidRPr="00E25CA3" w:rsidRDefault="00E25CA3" w:rsidP="00E25CA3">
            <w:pPr>
              <w:rPr>
                <w:rFonts w:ascii="Times" w:eastAsia="Batang" w:hAnsi="Times"/>
                <w:iCs/>
                <w:lang w:val="en-GB"/>
              </w:rPr>
            </w:pPr>
            <w:r w:rsidRPr="00E25CA3">
              <w:rPr>
                <w:rFonts w:eastAsia="Calibri"/>
                <w:bCs/>
                <w:lang w:val="en-GB"/>
              </w:rPr>
              <w:t>NOTE 1: The above does not imply need for signalling/(pre-)configuration of all these parameters</w:t>
            </w:r>
          </w:p>
          <w:p w14:paraId="4231150B" w14:textId="77777777" w:rsidR="00E25CA3" w:rsidRPr="00E25CA3" w:rsidRDefault="00E25CA3" w:rsidP="00E25CA3">
            <w:pPr>
              <w:rPr>
                <w:rFonts w:eastAsiaTheme="minorEastAsia"/>
                <w:lang w:val="en-GB" w:eastAsia="zh-CN"/>
              </w:rPr>
            </w:pPr>
          </w:p>
        </w:tc>
      </w:tr>
    </w:tbl>
    <w:p w14:paraId="3900AA1A" w14:textId="689CB4B6" w:rsidR="00E25CA3" w:rsidRDefault="00502817" w:rsidP="00AA622A">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last meeting SL PRS resource was defined for dedicated resource pool</w:t>
      </w:r>
      <w:r w:rsidR="001F7E7C">
        <w:rPr>
          <w:rFonts w:eastAsiaTheme="minorEastAsia"/>
          <w:lang w:eastAsia="zh-CN"/>
        </w:rPr>
        <w:t xml:space="preserve">. However, in shared resource pool a UE transmitting SL PRS should use sub-channel as resource granularity for backward compatibility, most of characteristics associated with SL PRS resource of a dedicated resource pool, such as SL PRS resource ID, starting symbol and number of symbols, etc., are not </w:t>
      </w:r>
      <w:r w:rsidR="001F7E7C">
        <w:rPr>
          <w:rFonts w:eastAsiaTheme="minorEastAsia" w:hint="eastAsia"/>
          <w:lang w:eastAsia="zh-CN"/>
        </w:rPr>
        <w:t>present</w:t>
      </w:r>
      <w:r w:rsidR="001F7E7C">
        <w:rPr>
          <w:rFonts w:eastAsiaTheme="minorEastAsia"/>
          <w:lang w:eastAsia="zh-CN"/>
        </w:rPr>
        <w:t xml:space="preserve"> </w:t>
      </w:r>
      <w:r w:rsidR="001F7E7C">
        <w:rPr>
          <w:rFonts w:eastAsiaTheme="minorEastAsia" w:hint="eastAsia"/>
          <w:lang w:eastAsia="zh-CN"/>
        </w:rPr>
        <w:t>for</w:t>
      </w:r>
      <w:r w:rsidR="001F7E7C">
        <w:rPr>
          <w:rFonts w:eastAsiaTheme="minorEastAsia"/>
          <w:lang w:eastAsia="zh-CN"/>
        </w:rPr>
        <w:t xml:space="preserve"> sub-channel.</w:t>
      </w:r>
    </w:p>
    <w:p w14:paraId="25C8A50A" w14:textId="5B826BA1" w:rsidR="003828AE" w:rsidRPr="00F7766F" w:rsidRDefault="003828AE" w:rsidP="003828AE">
      <w:pPr>
        <w:pStyle w:val="a7"/>
        <w:rPr>
          <w:rFonts w:eastAsiaTheme="minorEastAsia"/>
          <w:b/>
          <w:bCs/>
          <w:color w:val="000000"/>
        </w:rPr>
      </w:pPr>
      <w:bookmarkStart w:id="3" w:name="_Toc134812633"/>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B616DA">
        <w:rPr>
          <w:rFonts w:eastAsiaTheme="minorEastAsia"/>
          <w:b/>
          <w:bCs/>
          <w:noProof/>
          <w:color w:val="000000"/>
        </w:rPr>
        <w:t>1</w:t>
      </w:r>
      <w:r w:rsidRPr="00E261F9">
        <w:rPr>
          <w:rFonts w:eastAsiaTheme="minorEastAsia"/>
          <w:b/>
          <w:bCs/>
          <w:color w:val="000000"/>
        </w:rPr>
        <w:fldChar w:fldCharType="end"/>
      </w:r>
      <w:r w:rsidRPr="00E261F9">
        <w:rPr>
          <w:rFonts w:eastAsiaTheme="minorEastAsia"/>
          <w:b/>
          <w:bCs/>
          <w:color w:val="000000"/>
        </w:rPr>
        <w:t xml:space="preserve">: </w:t>
      </w:r>
      <w:r w:rsidR="0052395C">
        <w:rPr>
          <w:rFonts w:eastAsiaTheme="minorEastAsia"/>
          <w:b/>
          <w:bCs/>
          <w:color w:val="000000"/>
        </w:rPr>
        <w:t xml:space="preserve">In shared resource pool a UE transmitting SL PRS uses sub-channel as resource </w:t>
      </w:r>
      <w:r w:rsidR="00B80FFF">
        <w:rPr>
          <w:rFonts w:eastAsiaTheme="minorEastAsia"/>
          <w:b/>
          <w:bCs/>
          <w:color w:val="000000"/>
        </w:rPr>
        <w:t>granularity, and</w:t>
      </w:r>
      <w:r w:rsidR="004F1096">
        <w:rPr>
          <w:rFonts w:eastAsiaTheme="minorEastAsia"/>
          <w:b/>
          <w:bCs/>
          <w:color w:val="000000"/>
        </w:rPr>
        <w:t xml:space="preserve"> </w:t>
      </w:r>
      <w:r w:rsidR="0052395C">
        <w:rPr>
          <w:rFonts w:eastAsiaTheme="minorEastAsia"/>
          <w:b/>
          <w:bCs/>
          <w:color w:val="000000"/>
        </w:rPr>
        <w:t>SL PRS resource is not defined.</w:t>
      </w:r>
      <w:bookmarkEnd w:id="3"/>
    </w:p>
    <w:p w14:paraId="3A380150" w14:textId="5AD2C472" w:rsidR="00A17439" w:rsidRDefault="004A05AB" w:rsidP="007D30A8">
      <w:pPr>
        <w:spacing w:beforeLines="50" w:before="120" w:afterLines="50" w:after="120"/>
        <w:rPr>
          <w:rFonts w:eastAsiaTheme="minorEastAsia"/>
          <w:lang w:eastAsia="zh-CN"/>
        </w:rPr>
      </w:pPr>
      <w:r>
        <w:rPr>
          <w:rFonts w:eastAsiaTheme="minorEastAsia"/>
          <w:lang w:eastAsia="zh-CN"/>
        </w:rPr>
        <w:t xml:space="preserve">According to the agreement below achieved in RAN1#112 </w:t>
      </w:r>
      <w:r>
        <w:rPr>
          <w:rFonts w:eastAsiaTheme="minorEastAsia"/>
          <w:lang w:eastAsia="zh-CN"/>
        </w:rPr>
        <w:fldChar w:fldCharType="begin"/>
      </w:r>
      <w:r>
        <w:rPr>
          <w:rFonts w:eastAsiaTheme="minorEastAsia"/>
          <w:lang w:eastAsia="zh-CN"/>
        </w:rPr>
        <w:instrText xml:space="preserve"> REF _Ref134777519 \r \h </w:instrText>
      </w:r>
      <w:r>
        <w:rPr>
          <w:rFonts w:eastAsiaTheme="minorEastAsia"/>
          <w:lang w:eastAsia="zh-CN"/>
        </w:rPr>
      </w:r>
      <w:r>
        <w:rPr>
          <w:rFonts w:eastAsiaTheme="minorEastAsia"/>
          <w:lang w:eastAsia="zh-CN"/>
        </w:rPr>
        <w:fldChar w:fldCharType="separate"/>
      </w:r>
      <w:r w:rsidR="00B616DA">
        <w:rPr>
          <w:rFonts w:eastAsiaTheme="minorEastAsia"/>
          <w:lang w:eastAsia="zh-CN"/>
        </w:rPr>
        <w:t>[3]</w:t>
      </w:r>
      <w:r>
        <w:rPr>
          <w:rFonts w:eastAsiaTheme="minorEastAsia"/>
          <w:lang w:eastAsia="zh-CN"/>
        </w:rPr>
        <w:fldChar w:fldCharType="end"/>
      </w:r>
      <w:r>
        <w:rPr>
          <w:rFonts w:eastAsiaTheme="minorEastAsia"/>
          <w:lang w:eastAsia="zh-CN"/>
        </w:rPr>
        <w:t xml:space="preserve"> SL PRS transmissions with periodic reservation is supported, and SL PRS transmissions without periodic reservation but with repetition is also implied in the second bullet of the agreement</w:t>
      </w:r>
      <w:r w:rsidR="00A17439">
        <w:rPr>
          <w:rFonts w:eastAsiaTheme="minorEastAsia"/>
          <w:lang w:eastAsia="zh-CN"/>
        </w:rPr>
        <w:t>.</w:t>
      </w:r>
      <w:r>
        <w:rPr>
          <w:rFonts w:eastAsiaTheme="minorEastAsia"/>
          <w:lang w:eastAsia="zh-CN"/>
        </w:rPr>
        <w:t xml:space="preserve"> </w:t>
      </w:r>
      <w:r w:rsidR="004F1096">
        <w:rPr>
          <w:rFonts w:eastAsiaTheme="minorEastAsia"/>
          <w:lang w:eastAsia="zh-CN"/>
        </w:rPr>
        <w:t>But as SL PRS resource ID associated with a SL PRS is interpreted within a slot a SL PRS resource in another slot should be regarded as a separate SL PRS resource. Therefore, other cross slots time domain aspects should not be included as characteristics associated with a SL PRS resource.</w:t>
      </w:r>
    </w:p>
    <w:tbl>
      <w:tblPr>
        <w:tblStyle w:val="aa"/>
        <w:tblW w:w="0" w:type="auto"/>
        <w:tblLook w:val="04A0" w:firstRow="1" w:lastRow="0" w:firstColumn="1" w:lastColumn="0" w:noHBand="0" w:noVBand="1"/>
      </w:tblPr>
      <w:tblGrid>
        <w:gridCol w:w="9062"/>
      </w:tblGrid>
      <w:tr w:rsidR="0090335C" w14:paraId="7F612FE8" w14:textId="77777777" w:rsidTr="0090335C">
        <w:tc>
          <w:tcPr>
            <w:tcW w:w="9062" w:type="dxa"/>
          </w:tcPr>
          <w:p w14:paraId="6927E991" w14:textId="77777777" w:rsidR="0090335C" w:rsidRPr="0090335C" w:rsidRDefault="0090335C" w:rsidP="0090335C">
            <w:pPr>
              <w:rPr>
                <w:rFonts w:ascii="Times" w:eastAsia="Batang" w:hAnsi="Times"/>
                <w:b/>
                <w:iCs/>
                <w:lang w:val="en-GB"/>
              </w:rPr>
            </w:pPr>
            <w:r w:rsidRPr="0090335C">
              <w:rPr>
                <w:rFonts w:ascii="Times" w:eastAsia="Batang" w:hAnsi="Times"/>
                <w:b/>
                <w:iCs/>
                <w:highlight w:val="green"/>
                <w:lang w:val="en-GB"/>
              </w:rPr>
              <w:t>Agreement</w:t>
            </w:r>
          </w:p>
          <w:p w14:paraId="3B3842CE" w14:textId="77777777" w:rsidR="0090335C" w:rsidRPr="0090335C" w:rsidRDefault="0090335C" w:rsidP="0090335C">
            <w:pPr>
              <w:tabs>
                <w:tab w:val="left" w:pos="720"/>
              </w:tabs>
              <w:overflowPunct w:val="0"/>
              <w:autoSpaceDE w:val="0"/>
              <w:autoSpaceDN w:val="0"/>
              <w:adjustRightInd w:val="0"/>
              <w:jc w:val="both"/>
              <w:textAlignment w:val="baseline"/>
              <w:rPr>
                <w:rFonts w:ascii="Times" w:eastAsia="Batang" w:hAnsi="Times"/>
                <w:szCs w:val="22"/>
                <w:lang w:val="en-GB"/>
              </w:rPr>
            </w:pPr>
            <w:r w:rsidRPr="0090335C">
              <w:rPr>
                <w:rFonts w:ascii="Times" w:eastAsia="Batang" w:hAnsi="Times"/>
                <w:szCs w:val="22"/>
                <w:lang w:val="en-GB"/>
              </w:rPr>
              <w:t xml:space="preserve">For SL-PRS transmission, </w:t>
            </w:r>
            <w:r w:rsidRPr="0090335C">
              <w:rPr>
                <w:rFonts w:ascii="Times" w:eastAsia="Batang" w:hAnsi="Times"/>
                <w:iCs/>
                <w:szCs w:val="22"/>
                <w:lang w:val="en-GB"/>
              </w:rPr>
              <w:t>at least</w:t>
            </w:r>
            <w:r w:rsidRPr="0090335C">
              <w:rPr>
                <w:rFonts w:ascii="Times" w:eastAsia="Batang" w:hAnsi="Times"/>
                <w:szCs w:val="22"/>
                <w:lang w:val="en-GB"/>
              </w:rPr>
              <w:t xml:space="preserve"> support the following</w:t>
            </w:r>
          </w:p>
          <w:p w14:paraId="7867BE96" w14:textId="77777777" w:rsidR="0090335C" w:rsidRPr="0090335C" w:rsidRDefault="0090335C" w:rsidP="0090335C">
            <w:pPr>
              <w:numPr>
                <w:ilvl w:val="0"/>
                <w:numId w:val="47"/>
              </w:numPr>
              <w:spacing w:after="160" w:line="259" w:lineRule="auto"/>
              <w:contextualSpacing/>
              <w:rPr>
                <w:rFonts w:ascii="Times" w:eastAsia="Batang" w:hAnsi="Times"/>
                <w:szCs w:val="22"/>
                <w:lang w:val="en-GB"/>
              </w:rPr>
            </w:pPr>
            <w:r w:rsidRPr="0090335C">
              <w:rPr>
                <w:rFonts w:ascii="Times" w:eastAsia="Batang" w:hAnsi="Times"/>
                <w:b/>
                <w:bCs/>
                <w:szCs w:val="22"/>
                <w:lang w:val="en-GB"/>
              </w:rPr>
              <w:t>SL-PRS transmissions with periodic reservation:</w:t>
            </w:r>
            <w:r w:rsidRPr="0090335C">
              <w:rPr>
                <w:rFonts w:ascii="Times" w:eastAsia="Batang" w:hAnsi="Times"/>
                <w:szCs w:val="22"/>
                <w:lang w:val="en-GB"/>
              </w:rPr>
              <w:t xml:space="preserve"> SL-PRS transmissions which are being reserved with a similar mechanism as the SL periodic resource reservation for another TB in legacy SL communication </w:t>
            </w:r>
          </w:p>
          <w:p w14:paraId="3F0773F5" w14:textId="77777777" w:rsidR="0090335C" w:rsidRPr="0090335C" w:rsidRDefault="0090335C" w:rsidP="0090335C">
            <w:pPr>
              <w:numPr>
                <w:ilvl w:val="1"/>
                <w:numId w:val="47"/>
              </w:numPr>
              <w:spacing w:after="160" w:line="259" w:lineRule="auto"/>
              <w:contextualSpacing/>
              <w:rPr>
                <w:rFonts w:ascii="Times" w:eastAsia="Batang" w:hAnsi="Times"/>
                <w:szCs w:val="22"/>
                <w:lang w:val="en-GB"/>
              </w:rPr>
            </w:pPr>
            <w:r w:rsidRPr="0090335C">
              <w:rPr>
                <w:rFonts w:ascii="Times" w:eastAsia="Batang" w:hAnsi="Times"/>
                <w:szCs w:val="22"/>
                <w:lang w:val="en-GB"/>
              </w:rPr>
              <w:t>FFS: whether/what changes are needed</w:t>
            </w:r>
          </w:p>
          <w:p w14:paraId="1BF85466" w14:textId="77777777" w:rsidR="0090335C" w:rsidRPr="0090335C" w:rsidRDefault="0090335C" w:rsidP="0090335C">
            <w:pPr>
              <w:numPr>
                <w:ilvl w:val="0"/>
                <w:numId w:val="47"/>
              </w:numPr>
              <w:spacing w:after="160" w:line="259" w:lineRule="auto"/>
              <w:contextualSpacing/>
              <w:rPr>
                <w:rFonts w:ascii="Times" w:eastAsia="Batang" w:hAnsi="Times"/>
                <w:szCs w:val="22"/>
                <w:lang w:val="en-GB"/>
              </w:rPr>
            </w:pPr>
            <w:r w:rsidRPr="0090335C">
              <w:rPr>
                <w:rFonts w:ascii="Times" w:eastAsia="Batang" w:hAnsi="Times"/>
                <w:b/>
                <w:bCs/>
                <w:szCs w:val="22"/>
                <w:lang w:val="en-GB"/>
              </w:rPr>
              <w:t>SL-PRS transmissions without periodic reservation</w:t>
            </w:r>
            <w:r w:rsidRPr="0090335C">
              <w:rPr>
                <w:rFonts w:ascii="Times" w:eastAsia="Batang" w:hAnsi="Times"/>
                <w:szCs w:val="22"/>
                <w:lang w:val="en-GB"/>
              </w:rPr>
              <w:t>: SL-PRS transmissions in which the SL-PRS is transmitted at least once without periodic reservation, with a similar mechanism as in legacy SL communication with SL resource without periodic reservation.</w:t>
            </w:r>
          </w:p>
          <w:p w14:paraId="20CA9118" w14:textId="77777777" w:rsidR="0090335C" w:rsidRPr="0090335C" w:rsidRDefault="0090335C" w:rsidP="0090335C">
            <w:pPr>
              <w:numPr>
                <w:ilvl w:val="1"/>
                <w:numId w:val="47"/>
              </w:numPr>
              <w:spacing w:after="160" w:line="259" w:lineRule="auto"/>
              <w:contextualSpacing/>
              <w:rPr>
                <w:rFonts w:ascii="Times" w:eastAsia="Batang" w:hAnsi="Times"/>
                <w:szCs w:val="22"/>
                <w:lang w:val="en-GB"/>
              </w:rPr>
            </w:pPr>
            <w:r w:rsidRPr="0090335C">
              <w:rPr>
                <w:rFonts w:ascii="Times" w:eastAsia="Batang" w:hAnsi="Times"/>
                <w:szCs w:val="22"/>
                <w:lang w:val="en-GB"/>
              </w:rPr>
              <w:lastRenderedPageBreak/>
              <w:t>FFS: Maximum number of reservations and transmissions after triggering</w:t>
            </w:r>
          </w:p>
          <w:p w14:paraId="01464211" w14:textId="77777777" w:rsidR="0090335C" w:rsidRPr="0090335C" w:rsidRDefault="0090335C" w:rsidP="00AA622A">
            <w:pPr>
              <w:spacing w:beforeLines="50" w:before="120"/>
              <w:rPr>
                <w:rFonts w:eastAsiaTheme="minorEastAsia"/>
                <w:lang w:val="en-GB" w:eastAsia="zh-CN"/>
              </w:rPr>
            </w:pPr>
          </w:p>
        </w:tc>
      </w:tr>
    </w:tbl>
    <w:p w14:paraId="20647511" w14:textId="6CAB4A9D" w:rsidR="005A051B" w:rsidRDefault="005A051B" w:rsidP="005A051B">
      <w:pPr>
        <w:pStyle w:val="a7"/>
        <w:rPr>
          <w:rFonts w:eastAsiaTheme="minorEastAsia"/>
          <w:b/>
          <w:bCs/>
          <w:color w:val="000000"/>
        </w:rPr>
      </w:pPr>
      <w:bookmarkStart w:id="4" w:name="_Toc134812634"/>
      <w:r w:rsidRPr="00E261F9">
        <w:rPr>
          <w:rFonts w:eastAsiaTheme="minorEastAsia"/>
          <w:b/>
          <w:bCs/>
          <w:color w:val="000000"/>
        </w:rPr>
        <w:lastRenderedPageBreak/>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B616DA">
        <w:rPr>
          <w:rFonts w:eastAsiaTheme="minorEastAsia"/>
          <w:b/>
          <w:bCs/>
          <w:noProof/>
          <w:color w:val="000000"/>
        </w:rPr>
        <w:t>2</w:t>
      </w:r>
      <w:r w:rsidRPr="00E261F9">
        <w:rPr>
          <w:rFonts w:eastAsiaTheme="minorEastAsia"/>
          <w:b/>
          <w:bCs/>
          <w:color w:val="000000"/>
        </w:rPr>
        <w:fldChar w:fldCharType="end"/>
      </w:r>
      <w:r w:rsidRPr="00E261F9">
        <w:rPr>
          <w:rFonts w:eastAsiaTheme="minorEastAsia"/>
          <w:b/>
          <w:bCs/>
          <w:color w:val="000000"/>
        </w:rPr>
        <w:t xml:space="preserve">: </w:t>
      </w:r>
      <w:r w:rsidR="000F3682">
        <w:rPr>
          <w:rFonts w:eastAsiaTheme="minorEastAsia"/>
          <w:b/>
          <w:bCs/>
          <w:color w:val="000000"/>
        </w:rPr>
        <w:t xml:space="preserve">Cross slots time domain aspects should </w:t>
      </w:r>
      <w:r w:rsidR="00436EF4">
        <w:rPr>
          <w:rFonts w:eastAsiaTheme="minorEastAsia"/>
          <w:b/>
          <w:bCs/>
          <w:color w:val="000000"/>
        </w:rPr>
        <w:t>NOT</w:t>
      </w:r>
      <w:r w:rsidR="000F3682">
        <w:rPr>
          <w:rFonts w:eastAsiaTheme="minorEastAsia"/>
          <w:b/>
          <w:bCs/>
          <w:color w:val="000000"/>
        </w:rPr>
        <w:t xml:space="preserve"> be included as characteristics associated with a SL PRS resource, periodic reservation or repetition of a SL PRS occupy a separate SL PRS resource</w:t>
      </w:r>
      <w:r>
        <w:rPr>
          <w:rFonts w:eastAsiaTheme="minorEastAsia"/>
          <w:b/>
          <w:bCs/>
          <w:color w:val="000000"/>
        </w:rPr>
        <w:t>.</w:t>
      </w:r>
      <w:bookmarkEnd w:id="4"/>
    </w:p>
    <w:p w14:paraId="5ECDAA78" w14:textId="5DE77F97" w:rsidR="003828AE" w:rsidRPr="00436EF4" w:rsidRDefault="00436EF4" w:rsidP="00AA622A">
      <w:pPr>
        <w:spacing w:beforeLines="50" w:before="120"/>
        <w:rPr>
          <w:rFonts w:eastAsiaTheme="minorEastAsia"/>
          <w:lang w:val="en-GB" w:eastAsia="zh-CN"/>
        </w:rPr>
      </w:pPr>
      <w:r>
        <w:rPr>
          <w:rFonts w:eastAsiaTheme="minorEastAsia"/>
          <w:lang w:val="en-GB" w:eastAsia="zh-CN"/>
        </w:rPr>
        <w:t xml:space="preserve">As discussed below the bandwidth of SL PRS resource in dedicated resource should be the same as the bandwidth of the resource pool, thus in a slot SL PRS resource ID is used to identify SL PRS resources with different </w:t>
      </w:r>
      <w:r w:rsidR="0070289D">
        <w:rPr>
          <w:rFonts w:eastAsiaTheme="minorEastAsia"/>
          <w:lang w:val="en-GB" w:eastAsia="zh-CN"/>
        </w:rPr>
        <w:t xml:space="preserve">starting symbol and M, and with different </w:t>
      </w:r>
      <w:r>
        <w:rPr>
          <w:rFonts w:eastAsiaTheme="minorEastAsia"/>
          <w:lang w:val="en-GB" w:eastAsia="zh-CN"/>
        </w:rPr>
        <w:t>comb offsets</w:t>
      </w:r>
      <w:r w:rsidR="00292EE8">
        <w:rPr>
          <w:rFonts w:eastAsiaTheme="minorEastAsia"/>
          <w:lang w:val="en-GB" w:eastAsia="zh-CN"/>
        </w:rPr>
        <w:t xml:space="preserve"> under a given comb size</w:t>
      </w:r>
      <w:r w:rsidR="0070289D">
        <w:rPr>
          <w:rFonts w:eastAsiaTheme="minorEastAsia"/>
          <w:lang w:val="en-GB" w:eastAsia="zh-CN"/>
        </w:rPr>
        <w:t xml:space="preserve"> in same set of OFDM symbols</w:t>
      </w:r>
      <w:r>
        <w:rPr>
          <w:rFonts w:eastAsiaTheme="minorEastAsia"/>
          <w:lang w:val="en-GB" w:eastAsia="zh-CN"/>
        </w:rPr>
        <w:t>.</w:t>
      </w:r>
    </w:p>
    <w:p w14:paraId="0DA710EE" w14:textId="443C3176" w:rsidR="00712671" w:rsidRPr="00F70ED0" w:rsidRDefault="00F25DD3" w:rsidP="00712671">
      <w:pPr>
        <w:pStyle w:val="1NMPHeading1H1h11h12h13h14h15h16appheading1l"/>
        <w:keepNext w:val="0"/>
        <w:widowControl w:val="0"/>
        <w:numPr>
          <w:ilvl w:val="1"/>
          <w:numId w:val="1"/>
        </w:numPr>
        <w:spacing w:after="240"/>
      </w:pPr>
      <w:r>
        <w:t>SL PRS sequence</w:t>
      </w:r>
      <w:r w:rsidR="00D27120">
        <w:t xml:space="preserve"> design</w:t>
      </w:r>
    </w:p>
    <w:p w14:paraId="746D7E0E" w14:textId="2AB79F94" w:rsidR="000C4770" w:rsidRDefault="002A7AD1" w:rsidP="00712671">
      <w:pPr>
        <w:spacing w:beforeLines="50" w:before="120" w:afterLines="50" w:after="120"/>
        <w:rPr>
          <w:rFonts w:eastAsiaTheme="minorEastAsia" w:cs="Times"/>
          <w:szCs w:val="22"/>
          <w:lang w:eastAsia="zh-CN"/>
        </w:rPr>
      </w:pPr>
      <w:r>
        <w:rPr>
          <w:rFonts w:eastAsiaTheme="minorEastAsia" w:cs="Times"/>
          <w:szCs w:val="22"/>
          <w:lang w:eastAsia="zh-CN"/>
        </w:rPr>
        <w:t xml:space="preserve">Following agreements were achieved in the last meeting on </w:t>
      </w:r>
      <w:r w:rsidR="00891F30">
        <w:rPr>
          <w:rFonts w:eastAsiaTheme="minorEastAsia" w:cs="Times" w:hint="eastAsia"/>
          <w:szCs w:val="22"/>
          <w:lang w:eastAsia="zh-CN"/>
        </w:rPr>
        <w:t>SL</w:t>
      </w:r>
      <w:r w:rsidR="00891F30">
        <w:rPr>
          <w:rFonts w:eastAsiaTheme="minorEastAsia" w:cs="Times"/>
          <w:szCs w:val="22"/>
          <w:lang w:eastAsia="zh-CN"/>
        </w:rPr>
        <w:t xml:space="preserve"> PRS sequence </w:t>
      </w:r>
      <w:r w:rsidR="00C574C9">
        <w:rPr>
          <w:rFonts w:eastAsiaTheme="minorEastAsia" w:cs="Times"/>
          <w:szCs w:val="22"/>
          <w:lang w:eastAsia="zh-CN"/>
        </w:rPr>
        <w:fldChar w:fldCharType="begin"/>
      </w:r>
      <w:r w:rsidR="00C574C9">
        <w:rPr>
          <w:rFonts w:eastAsiaTheme="minorEastAsia" w:cs="Times"/>
          <w:szCs w:val="22"/>
          <w:lang w:eastAsia="zh-CN"/>
        </w:rPr>
        <w:instrText xml:space="preserve"> REF _Ref127099454 \r \h </w:instrText>
      </w:r>
      <w:r w:rsidR="00C574C9">
        <w:rPr>
          <w:rFonts w:eastAsiaTheme="minorEastAsia" w:cs="Times"/>
          <w:szCs w:val="22"/>
          <w:lang w:eastAsia="zh-CN"/>
        </w:rPr>
      </w:r>
      <w:r w:rsidR="00C574C9">
        <w:rPr>
          <w:rFonts w:eastAsiaTheme="minorEastAsia" w:cs="Times"/>
          <w:szCs w:val="22"/>
          <w:lang w:eastAsia="zh-CN"/>
        </w:rPr>
        <w:fldChar w:fldCharType="separate"/>
      </w:r>
      <w:r w:rsidR="00B616DA">
        <w:rPr>
          <w:rFonts w:eastAsiaTheme="minorEastAsia" w:cs="Times"/>
          <w:szCs w:val="22"/>
          <w:lang w:eastAsia="zh-CN"/>
        </w:rPr>
        <w:t>[2]</w:t>
      </w:r>
      <w:r w:rsidR="00C574C9">
        <w:rPr>
          <w:rFonts w:eastAsiaTheme="minorEastAsia" w:cs="Times"/>
          <w:szCs w:val="22"/>
          <w:lang w:eastAsia="zh-CN"/>
        </w:rPr>
        <w:fldChar w:fldCharType="end"/>
      </w:r>
      <w:r w:rsidR="008748CC">
        <w:rPr>
          <w:rFonts w:eastAsiaTheme="minorEastAsia" w:cs="Times"/>
          <w:szCs w:val="22"/>
          <w:lang w:eastAsia="zh-CN"/>
        </w:rPr>
        <w:t>:</w:t>
      </w:r>
      <w:r w:rsidR="008A3652">
        <w:rPr>
          <w:rFonts w:eastAsiaTheme="minorEastAsia" w:cs="Times"/>
          <w:szCs w:val="22"/>
          <w:lang w:eastAsia="zh-CN"/>
        </w:rPr>
        <w:t xml:space="preserve"> </w:t>
      </w:r>
    </w:p>
    <w:tbl>
      <w:tblPr>
        <w:tblStyle w:val="aa"/>
        <w:tblW w:w="0" w:type="auto"/>
        <w:tblLook w:val="04A0" w:firstRow="1" w:lastRow="0" w:firstColumn="1" w:lastColumn="0" w:noHBand="0" w:noVBand="1"/>
      </w:tblPr>
      <w:tblGrid>
        <w:gridCol w:w="9062"/>
      </w:tblGrid>
      <w:tr w:rsidR="000C4770" w14:paraId="25B2980E" w14:textId="77777777" w:rsidTr="00BC0F2C">
        <w:tc>
          <w:tcPr>
            <w:tcW w:w="9062" w:type="dxa"/>
          </w:tcPr>
          <w:p w14:paraId="75A6E572" w14:textId="77777777" w:rsidR="00586311" w:rsidRPr="00C556E9" w:rsidRDefault="00586311" w:rsidP="00586311">
            <w:pPr>
              <w:rPr>
                <w:b/>
                <w:highlight w:val="green"/>
                <w:lang w:eastAsia="x-none"/>
              </w:rPr>
            </w:pPr>
            <w:r w:rsidRPr="00C556E9">
              <w:rPr>
                <w:b/>
                <w:highlight w:val="green"/>
                <w:lang w:eastAsia="x-none"/>
              </w:rPr>
              <w:t>Agreement</w:t>
            </w:r>
          </w:p>
          <w:p w14:paraId="1EBD40D9" w14:textId="4DE1154D" w:rsidR="00586311" w:rsidRPr="00B11736" w:rsidRDefault="00586311" w:rsidP="00586311">
            <w:pPr>
              <w:rPr>
                <w:iCs/>
              </w:rPr>
            </w:pPr>
            <w:r w:rsidRPr="00B11736">
              <w:rPr>
                <w:iCs/>
              </w:rPr>
              <w:t>For SL PRS sequence generation, no additional parameters other than the following input parameters are used: slot number, symbol number, and the parameter</w:t>
            </w:r>
            <w:r>
              <w:rPr>
                <w:iCs/>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B11736">
              <w:rPr>
                <w:iCs/>
              </w:rPr>
              <w:t>.</w:t>
            </w:r>
          </w:p>
          <w:p w14:paraId="5ECCE62B" w14:textId="77777777" w:rsidR="00586311" w:rsidRDefault="00586311" w:rsidP="00586311">
            <w:pPr>
              <w:rPr>
                <w:b/>
                <w:iCs/>
                <w:highlight w:val="green"/>
              </w:rPr>
            </w:pPr>
          </w:p>
          <w:p w14:paraId="7A950DE8" w14:textId="26567B82" w:rsidR="00586311" w:rsidRPr="00FB7B7D" w:rsidRDefault="00586311" w:rsidP="00586311">
            <w:pPr>
              <w:rPr>
                <w:b/>
                <w:iCs/>
              </w:rPr>
            </w:pPr>
            <w:r w:rsidRPr="00FB7B7D">
              <w:rPr>
                <w:b/>
                <w:iCs/>
                <w:highlight w:val="green"/>
              </w:rPr>
              <w:t>Agreement</w:t>
            </w:r>
          </w:p>
          <w:p w14:paraId="43437BFC" w14:textId="10B36973" w:rsidR="00586311" w:rsidRPr="00FB7B7D" w:rsidRDefault="00586311" w:rsidP="00586311">
            <w:pPr>
              <w:contextualSpacing/>
              <w:rPr>
                <w:rFonts w:eastAsia="Calibri"/>
                <w:szCs w:val="20"/>
              </w:rPr>
            </w:pPr>
            <w:r w:rsidRPr="00FB7B7D">
              <w:rPr>
                <w:szCs w:val="20"/>
                <w:lang w:eastAsia="zh-CN"/>
              </w:rPr>
              <w:t>For SL PRS sequence generation, one of the following options is down-selected to define the</w:t>
            </w:r>
            <w:r w:rsidRPr="00FB7B7D">
              <w:rPr>
                <w:bCs/>
                <w:szCs w:val="20"/>
                <w:lang w:eastAsia="zh-CN"/>
              </w:rPr>
              <w:t xml:space="preserve"> parameter</w:t>
            </w:r>
            <w:r>
              <w:rPr>
                <w:bCs/>
                <w:szCs w:val="20"/>
                <w:lang w:eastAsia="zh-CN"/>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FB7B7D">
              <w:rPr>
                <w:szCs w:val="20"/>
                <w:lang w:eastAsia="zh-CN"/>
              </w:rPr>
              <w:t>:</w:t>
            </w:r>
          </w:p>
          <w:p w14:paraId="0EF85262" w14:textId="3FC20129" w:rsidR="00586311" w:rsidRPr="00FB7B7D" w:rsidRDefault="00586311" w:rsidP="00586311">
            <w:pPr>
              <w:numPr>
                <w:ilvl w:val="0"/>
                <w:numId w:val="28"/>
              </w:numPr>
              <w:tabs>
                <w:tab w:val="num" w:pos="0"/>
              </w:tabs>
              <w:contextualSpacing/>
              <w:rPr>
                <w:rFonts w:eastAsia="Calibri"/>
                <w:iCs/>
                <w:szCs w:val="20"/>
              </w:rPr>
            </w:pPr>
            <w:r>
              <w:rPr>
                <w:rFonts w:eastAsia="Calibri"/>
                <w:iCs/>
                <w:szCs w:val="20"/>
              </w:rPr>
              <w:t>Option 1:</w:t>
            </w:r>
            <w:r w:rsidRPr="00FB7B7D">
              <w:rPr>
                <w:rFonts w:eastAsia="Calibri"/>
                <w:szCs w:val="20"/>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Pr>
                <w:position w:val="-9"/>
              </w:rPr>
              <w:t xml:space="preserve"> </w:t>
            </w:r>
            <w:r w:rsidRPr="00FB7B7D">
              <w:rPr>
                <w:rFonts w:eastAsia="Calibri"/>
                <w:szCs w:val="20"/>
              </w:rPr>
              <w:t xml:space="preserve">is </w:t>
            </w:r>
            <w:r w:rsidRPr="00FB7B7D">
              <w:rPr>
                <w:rFonts w:eastAsia="Calibri"/>
                <w:bCs/>
                <w:iCs/>
                <w:szCs w:val="20"/>
              </w:rPr>
              <w:t>a higher layer parameter</w:t>
            </w:r>
            <w:r w:rsidRPr="00FB7B7D">
              <w:rPr>
                <w:rFonts w:eastAsia="Calibri"/>
                <w:iCs/>
                <w:szCs w:val="20"/>
              </w:rPr>
              <w:t>.</w:t>
            </w:r>
          </w:p>
          <w:p w14:paraId="677D394A" w14:textId="77777777" w:rsidR="00586311" w:rsidRPr="00FB7B7D" w:rsidRDefault="00586311" w:rsidP="00586311">
            <w:pPr>
              <w:numPr>
                <w:ilvl w:val="1"/>
                <w:numId w:val="28"/>
              </w:numPr>
              <w:tabs>
                <w:tab w:val="left" w:pos="0"/>
              </w:tabs>
              <w:contextualSpacing/>
              <w:rPr>
                <w:rFonts w:eastAsia="Calibri"/>
                <w:iCs/>
                <w:szCs w:val="20"/>
              </w:rPr>
            </w:pPr>
            <w:r w:rsidRPr="00FB7B7D">
              <w:rPr>
                <w:rFonts w:eastAsia="Calibri"/>
                <w:bCs/>
                <w:iCs/>
                <w:szCs w:val="20"/>
              </w:rPr>
              <w:t>FFS: How the higher layer parameter is obtained, e.g., (pre-)configuration or via LPP/SLPP, etc.</w:t>
            </w:r>
          </w:p>
          <w:p w14:paraId="4A0BB4DB" w14:textId="43B69F2C" w:rsidR="00586311" w:rsidRPr="00FB7B7D" w:rsidRDefault="00586311" w:rsidP="00586311">
            <w:pPr>
              <w:numPr>
                <w:ilvl w:val="0"/>
                <w:numId w:val="28"/>
              </w:numPr>
              <w:tabs>
                <w:tab w:val="num" w:pos="0"/>
              </w:tabs>
              <w:contextualSpacing/>
              <w:rPr>
                <w:rFonts w:eastAsia="Calibri"/>
                <w:bCs/>
                <w:iCs/>
                <w:szCs w:val="20"/>
              </w:rPr>
            </w:pPr>
            <w:r>
              <w:rPr>
                <w:rFonts w:eastAsia="Calibri"/>
                <w:iCs/>
                <w:szCs w:val="20"/>
              </w:rPr>
              <w:t>Option 2:</w:t>
            </w:r>
            <w:r w:rsidRPr="00FB7B7D">
              <w:rPr>
                <w:rFonts w:eastAsia="Calibri"/>
                <w:szCs w:val="20"/>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Pr>
                <w:position w:val="-9"/>
              </w:rPr>
              <w:t xml:space="preserve"> </w:t>
            </w:r>
            <w:r w:rsidRPr="00FB7B7D">
              <w:rPr>
                <w:rFonts w:eastAsia="Calibri"/>
                <w:szCs w:val="20"/>
              </w:rPr>
              <w:t xml:space="preserve">is </w:t>
            </w:r>
            <w:r w:rsidRPr="00FB7B7D">
              <w:rPr>
                <w:rFonts w:eastAsia="Calibri"/>
                <w:iCs/>
                <w:szCs w:val="20"/>
              </w:rPr>
              <w:t xml:space="preserve">based on 12 LSB bits CRC of PSCCH associated with the SL PRS. </w:t>
            </w:r>
          </w:p>
          <w:p w14:paraId="3E2621C1" w14:textId="77777777" w:rsidR="00586311" w:rsidRPr="00FB7B7D" w:rsidRDefault="00586311" w:rsidP="00586311">
            <w:pPr>
              <w:numPr>
                <w:ilvl w:val="0"/>
                <w:numId w:val="28"/>
              </w:numPr>
              <w:tabs>
                <w:tab w:val="num" w:pos="0"/>
              </w:tabs>
              <w:contextualSpacing/>
              <w:rPr>
                <w:rFonts w:eastAsia="Calibri"/>
                <w:iCs/>
                <w:szCs w:val="20"/>
              </w:rPr>
            </w:pPr>
            <w:r w:rsidRPr="00FB7B7D">
              <w:rPr>
                <w:rFonts w:eastAsia="Calibri"/>
                <w:iCs/>
                <w:szCs w:val="20"/>
              </w:rPr>
              <w:t xml:space="preserve">Option 3: based on a combination of higher layer parameter from a configured ID list and 12 LSB bits of CRC of PSCCH associated with the SL PRS. </w:t>
            </w:r>
          </w:p>
          <w:p w14:paraId="57E9CE0A" w14:textId="77777777" w:rsidR="00586311" w:rsidRPr="00FB7B7D" w:rsidRDefault="00586311" w:rsidP="00586311">
            <w:pPr>
              <w:numPr>
                <w:ilvl w:val="1"/>
                <w:numId w:val="28"/>
              </w:numPr>
              <w:tabs>
                <w:tab w:val="left" w:pos="0"/>
              </w:tabs>
              <w:contextualSpacing/>
              <w:rPr>
                <w:rFonts w:eastAsia="Calibri"/>
                <w:bCs/>
                <w:iCs/>
                <w:szCs w:val="20"/>
              </w:rPr>
            </w:pPr>
            <w:r w:rsidRPr="00FB7B7D">
              <w:rPr>
                <w:rFonts w:eastAsia="Calibri"/>
                <w:bCs/>
                <w:iCs/>
                <w:szCs w:val="20"/>
              </w:rPr>
              <w:t>FFS: How the higher layer parameter/ID list is determined/obtained, e.g., (pre-)configuration or via LPP/SLPP, etc.</w:t>
            </w:r>
          </w:p>
          <w:p w14:paraId="27BA0084" w14:textId="66100243" w:rsidR="000C4770" w:rsidRPr="002A7AD1" w:rsidRDefault="000C4770" w:rsidP="00BC0F2C">
            <w:pPr>
              <w:spacing w:beforeLines="50" w:before="120" w:afterLines="50" w:after="120"/>
              <w:rPr>
                <w:lang w:val="en-GB"/>
              </w:rPr>
            </w:pPr>
          </w:p>
        </w:tc>
      </w:tr>
    </w:tbl>
    <w:p w14:paraId="7D7002F8" w14:textId="5CD2DF66" w:rsidR="00C75619" w:rsidRDefault="00B1264B" w:rsidP="00C75619">
      <w:pPr>
        <w:spacing w:beforeLines="100" w:before="240" w:afterLines="50" w:after="120"/>
        <w:rPr>
          <w:rFonts w:eastAsiaTheme="minorEastAsia" w:cs="Times"/>
          <w:szCs w:val="22"/>
          <w:lang w:eastAsia="zh-CN"/>
        </w:rPr>
      </w:pPr>
      <w:r>
        <w:rPr>
          <w:rFonts w:eastAsiaTheme="minorEastAsia" w:cs="Times"/>
          <w:szCs w:val="22"/>
          <w:lang w:eastAsia="zh-CN"/>
        </w:rPr>
        <w:t xml:space="preserve">It was debated in the last meeting that whether </w:t>
      </w:r>
      <w:r w:rsidR="00A32E75">
        <w:rPr>
          <w:rFonts w:eastAsiaTheme="minorEastAsia" w:cs="Times"/>
          <w:szCs w:val="22"/>
          <w:lang w:eastAsia="zh-CN"/>
        </w:rPr>
        <w:t xml:space="preserve">UE privacy </w:t>
      </w:r>
      <w:r>
        <w:rPr>
          <w:rFonts w:eastAsiaTheme="minorEastAsia" w:cs="Times"/>
          <w:szCs w:val="22"/>
          <w:lang w:eastAsia="zh-CN"/>
        </w:rPr>
        <w:t xml:space="preserve">should be considered in physical layer by scrambling the SL PRS sequence (i.e., Option 1). In </w:t>
      </w:r>
      <w:r w:rsidR="00A32E75">
        <w:rPr>
          <w:rFonts w:eastAsiaTheme="minorEastAsia" w:cs="Times"/>
          <w:szCs w:val="22"/>
          <w:lang w:eastAsia="zh-CN"/>
        </w:rPr>
        <w:t xml:space="preserve">general UE privacy is not RAN1’s expertise and should be </w:t>
      </w:r>
      <w:r w:rsidR="00993CA4">
        <w:rPr>
          <w:rFonts w:eastAsiaTheme="minorEastAsia" w:cs="Times"/>
          <w:szCs w:val="22"/>
          <w:lang w:eastAsia="zh-CN"/>
        </w:rPr>
        <w:t>left</w:t>
      </w:r>
      <w:r w:rsidR="00A32E75">
        <w:rPr>
          <w:rFonts w:eastAsiaTheme="minorEastAsia" w:cs="Times"/>
          <w:szCs w:val="22"/>
          <w:lang w:eastAsia="zh-CN"/>
        </w:rPr>
        <w:t xml:space="preserve"> to higher layer. Even </w:t>
      </w:r>
      <w:r w:rsidR="00A32E75" w:rsidRPr="00037264">
        <w:rPr>
          <w:rFonts w:eastAsiaTheme="minorEastAsia" w:cs="Times"/>
          <w:szCs w:val="22"/>
          <w:lang w:eastAsia="zh-CN"/>
        </w:rPr>
        <w:t xml:space="preserve">SL PRS sequence ID is known to all UEs, other </w:t>
      </w:r>
      <w:r w:rsidR="00A32E75">
        <w:rPr>
          <w:rFonts w:eastAsiaTheme="minorEastAsia" w:cs="Times"/>
          <w:szCs w:val="22"/>
          <w:lang w:eastAsia="zh-CN"/>
        </w:rPr>
        <w:t xml:space="preserve">un-intended </w:t>
      </w:r>
      <w:r w:rsidR="00A32E75" w:rsidRPr="00037264">
        <w:rPr>
          <w:rFonts w:eastAsiaTheme="minorEastAsia" w:cs="Times"/>
          <w:szCs w:val="22"/>
          <w:lang w:eastAsia="zh-CN"/>
        </w:rPr>
        <w:t xml:space="preserve">UEs may not be able to locate the transmitter precisely if it cannot receive the needed measurement report(s). </w:t>
      </w:r>
      <w:r w:rsidR="00993CA4">
        <w:rPr>
          <w:rFonts w:eastAsiaTheme="minorEastAsia" w:cs="Times"/>
          <w:szCs w:val="22"/>
          <w:lang w:eastAsia="zh-CN"/>
        </w:rPr>
        <w:t xml:space="preserve">Furthermore, </w:t>
      </w:r>
      <w:r w:rsidR="00C75619" w:rsidRPr="00C75619">
        <w:rPr>
          <w:rFonts w:eastAsiaTheme="minorEastAsia" w:cs="Times"/>
          <w:szCs w:val="22"/>
          <w:lang w:eastAsia="zh-CN"/>
        </w:rPr>
        <w:t>Option 1 alone cannot protect UE privacy, as anyhow UE needs to transmit PSCCH DMRS, and in shared resource pool UE also needs to transmit PSSCH DMRS</w:t>
      </w:r>
      <w:r w:rsidR="00EE5E0E">
        <w:rPr>
          <w:rFonts w:eastAsiaTheme="minorEastAsia" w:cs="Times"/>
          <w:szCs w:val="22"/>
          <w:lang w:eastAsia="zh-CN"/>
        </w:rPr>
        <w:t xml:space="preserve"> </w:t>
      </w:r>
      <w:r w:rsidR="00EE5E0E">
        <w:rPr>
          <w:rFonts w:eastAsiaTheme="minorEastAsia" w:cs="Times" w:hint="eastAsia"/>
          <w:szCs w:val="22"/>
          <w:lang w:eastAsia="zh-CN"/>
        </w:rPr>
        <w:t>wit</w:t>
      </w:r>
      <w:r w:rsidR="00EE5E0E">
        <w:rPr>
          <w:rFonts w:eastAsiaTheme="minorEastAsia" w:cs="Times"/>
          <w:szCs w:val="22"/>
          <w:lang w:eastAsia="zh-CN"/>
        </w:rPr>
        <w:t>h same bandwidth as associated SL PRS</w:t>
      </w:r>
      <w:r w:rsidR="00C75619" w:rsidRPr="00C75619">
        <w:rPr>
          <w:rFonts w:eastAsiaTheme="minorEastAsia" w:cs="Times"/>
          <w:szCs w:val="22"/>
          <w:lang w:eastAsia="zh-CN"/>
        </w:rPr>
        <w:t>, both of the DMRS can be measured by un-intended UE. Even for the SL PRS generated according to Option 1,</w:t>
      </w:r>
      <w:r w:rsidR="00993CA4">
        <w:rPr>
          <w:rFonts w:eastAsiaTheme="minorEastAsia" w:cs="Times"/>
          <w:szCs w:val="22"/>
          <w:lang w:eastAsia="zh-CN"/>
        </w:rPr>
        <w:t xml:space="preserve"> as</w:t>
      </w:r>
      <w:r w:rsidR="00C75619" w:rsidRPr="00C75619">
        <w:rPr>
          <w:rFonts w:eastAsiaTheme="minorEastAsia" w:cs="Times"/>
          <w:szCs w:val="22"/>
          <w:lang w:eastAsia="zh-CN"/>
        </w:rPr>
        <w:t xml:space="preserve"> </w:t>
      </w:r>
      <w:r w:rsidR="00993CA4" w:rsidRPr="00037264">
        <w:rPr>
          <w:rFonts w:eastAsiaTheme="minorEastAsia" w:cs="Times"/>
          <w:szCs w:val="22"/>
          <w:lang w:eastAsia="zh-CN"/>
        </w:rPr>
        <w:t>there are only 4096 SL PRS sequence IDs</w:t>
      </w:r>
      <w:r w:rsidR="00993CA4">
        <w:rPr>
          <w:rFonts w:eastAsiaTheme="minorEastAsia" w:cs="Times"/>
          <w:szCs w:val="22"/>
          <w:lang w:eastAsia="zh-CN"/>
        </w:rPr>
        <w:t xml:space="preserve">, </w:t>
      </w:r>
      <w:r w:rsidR="00C75619" w:rsidRPr="00C75619">
        <w:rPr>
          <w:rFonts w:eastAsiaTheme="minorEastAsia" w:cs="Times"/>
          <w:szCs w:val="22"/>
          <w:lang w:eastAsia="zh-CN"/>
        </w:rPr>
        <w:t xml:space="preserve">un-intended UE </w:t>
      </w:r>
      <w:r w:rsidR="00EE5E0E">
        <w:rPr>
          <w:rFonts w:eastAsiaTheme="minorEastAsia" w:cs="Times"/>
          <w:szCs w:val="22"/>
          <w:lang w:eastAsia="zh-CN"/>
        </w:rPr>
        <w:t xml:space="preserve">is also able </w:t>
      </w:r>
      <w:r w:rsidR="00993CA4">
        <w:rPr>
          <w:rFonts w:eastAsiaTheme="minorEastAsia" w:cs="Times"/>
          <w:szCs w:val="22"/>
          <w:lang w:eastAsia="zh-CN"/>
        </w:rPr>
        <w:t>i</w:t>
      </w:r>
      <w:r w:rsidR="00993CA4" w:rsidRPr="00037264">
        <w:rPr>
          <w:rFonts w:eastAsiaTheme="minorEastAsia" w:cs="Times"/>
          <w:szCs w:val="22"/>
          <w:lang w:eastAsia="zh-CN"/>
        </w:rPr>
        <w:t>dentify which sequence is transmitted based on cross-correlation detection.</w:t>
      </w:r>
      <w:r w:rsidR="00C75619" w:rsidRPr="00C75619">
        <w:rPr>
          <w:rFonts w:eastAsiaTheme="minorEastAsia" w:cs="Times"/>
          <w:szCs w:val="22"/>
          <w:lang w:eastAsia="zh-CN"/>
        </w:rPr>
        <w:t xml:space="preserve"> </w:t>
      </w:r>
    </w:p>
    <w:p w14:paraId="6ABBAB23" w14:textId="6382754F" w:rsidR="009A1875" w:rsidRDefault="00037264" w:rsidP="00853159">
      <w:pPr>
        <w:spacing w:beforeLines="100" w:before="240" w:afterLines="50" w:after="120"/>
        <w:rPr>
          <w:rFonts w:eastAsiaTheme="minorEastAsia" w:cs="Times"/>
          <w:szCs w:val="22"/>
          <w:lang w:eastAsia="zh-CN"/>
        </w:rPr>
      </w:pPr>
      <w:r w:rsidRPr="00037264">
        <w:rPr>
          <w:rFonts w:eastAsiaTheme="minorEastAsia" w:cs="Times"/>
          <w:szCs w:val="22"/>
          <w:lang w:eastAsia="zh-CN"/>
        </w:rPr>
        <w:t xml:space="preserve">The drawback of Option 1 and Opion3 is that SL PRS cannot be used for SL RSRP measurement, which may negatively impact scheme 2 resource selection and SL </w:t>
      </w:r>
      <w:r w:rsidR="00E13DD8">
        <w:rPr>
          <w:rFonts w:eastAsiaTheme="minorEastAsia" w:cs="Times"/>
          <w:szCs w:val="22"/>
          <w:lang w:eastAsia="zh-CN"/>
        </w:rPr>
        <w:t>pathloss</w:t>
      </w:r>
      <w:r w:rsidRPr="00037264">
        <w:rPr>
          <w:rFonts w:eastAsiaTheme="minorEastAsia" w:cs="Times"/>
          <w:szCs w:val="22"/>
          <w:lang w:eastAsia="zh-CN"/>
        </w:rPr>
        <w:t xml:space="preserve"> based power control if the bandwidth of PSCCH is not wide enough. Note that in current SL communication, either PSCCH DMRS or PSSCH DMRS can be used for SL RSRP measurement based on (pre-)configuration.</w:t>
      </w:r>
      <w:r w:rsidR="00853159">
        <w:rPr>
          <w:rFonts w:eastAsiaTheme="minorEastAsia" w:cs="Times"/>
          <w:szCs w:val="22"/>
          <w:lang w:eastAsia="zh-CN"/>
        </w:rPr>
        <w:t xml:space="preserve"> </w:t>
      </w:r>
      <w:r w:rsidR="00710765">
        <w:rPr>
          <w:rFonts w:eastAsiaTheme="minorEastAsia" w:cs="Times"/>
          <w:szCs w:val="22"/>
          <w:lang w:eastAsia="zh-CN"/>
        </w:rPr>
        <w:t>I</w:t>
      </w:r>
      <w:r w:rsidR="00F7766F">
        <w:rPr>
          <w:rFonts w:eastAsiaTheme="minorEastAsia" w:cs="Times"/>
          <w:szCs w:val="22"/>
          <w:lang w:eastAsia="zh-CN"/>
        </w:rPr>
        <w:t xml:space="preserve">n order to use SL PRS for </w:t>
      </w:r>
      <w:r w:rsidR="004D451C">
        <w:rPr>
          <w:rFonts w:eastAsiaTheme="minorEastAsia" w:cs="Times"/>
          <w:szCs w:val="22"/>
          <w:lang w:eastAsia="zh-CN"/>
        </w:rPr>
        <w:t xml:space="preserve">more accurate </w:t>
      </w:r>
      <w:r w:rsidR="00F7766F">
        <w:rPr>
          <w:rFonts w:eastAsiaTheme="minorEastAsia" w:cs="Times"/>
          <w:szCs w:val="22"/>
          <w:lang w:eastAsia="zh-CN"/>
        </w:rPr>
        <w:t xml:space="preserve">SL RSRP measurement the ID </w:t>
      </w:r>
      <w:r w:rsidR="004D451C">
        <w:rPr>
          <w:rFonts w:eastAsiaTheme="minorEastAsia" w:cs="Times"/>
          <w:szCs w:val="22"/>
          <w:lang w:eastAsia="zh-CN"/>
        </w:rPr>
        <w:t xml:space="preserve">of the SL PRS sequence </w:t>
      </w:r>
      <w:r w:rsidR="00F7766F">
        <w:rPr>
          <w:rFonts w:eastAsiaTheme="minorEastAsia" w:cs="Times"/>
          <w:szCs w:val="22"/>
          <w:lang w:eastAsia="zh-CN"/>
        </w:rPr>
        <w:t xml:space="preserve">should be known to any UE that has decoded the </w:t>
      </w:r>
      <w:r w:rsidR="00EE5E0E">
        <w:rPr>
          <w:rFonts w:eastAsiaTheme="minorEastAsia" w:cs="Times" w:hint="eastAsia"/>
          <w:szCs w:val="22"/>
          <w:lang w:eastAsia="zh-CN"/>
        </w:rPr>
        <w:t>associated</w:t>
      </w:r>
      <w:r w:rsidR="00EE5E0E">
        <w:rPr>
          <w:rFonts w:eastAsiaTheme="minorEastAsia" w:cs="Times"/>
          <w:szCs w:val="22"/>
          <w:lang w:eastAsia="zh-CN"/>
        </w:rPr>
        <w:t xml:space="preserve"> </w:t>
      </w:r>
      <w:r w:rsidR="00F7766F">
        <w:rPr>
          <w:rFonts w:eastAsiaTheme="minorEastAsia" w:cs="Times"/>
          <w:szCs w:val="22"/>
          <w:lang w:eastAsia="zh-CN"/>
        </w:rPr>
        <w:t>1</w:t>
      </w:r>
      <w:r w:rsidR="00F7766F" w:rsidRPr="00F7766F">
        <w:rPr>
          <w:rFonts w:eastAsiaTheme="minorEastAsia" w:cs="Times"/>
          <w:szCs w:val="22"/>
          <w:vertAlign w:val="superscript"/>
          <w:lang w:eastAsia="zh-CN"/>
        </w:rPr>
        <w:t>st</w:t>
      </w:r>
      <w:r w:rsidR="00F7766F">
        <w:rPr>
          <w:rFonts w:eastAsiaTheme="minorEastAsia" w:cs="Times"/>
          <w:szCs w:val="22"/>
          <w:lang w:eastAsia="zh-CN"/>
        </w:rPr>
        <w:t xml:space="preserve"> SCI. </w:t>
      </w:r>
    </w:p>
    <w:p w14:paraId="6FE28FAC" w14:textId="5065F798" w:rsidR="00F06118" w:rsidRPr="00EE5E0E" w:rsidRDefault="00F06118" w:rsidP="00F06118">
      <w:pPr>
        <w:pStyle w:val="a7"/>
        <w:rPr>
          <w:rFonts w:ascii="Times" w:eastAsia="Batang" w:hAnsi="Times"/>
          <w:b/>
          <w:bCs/>
          <w:iCs/>
          <w:lang w:eastAsia="x-none"/>
        </w:rPr>
      </w:pPr>
      <w:bookmarkStart w:id="5" w:name="_Toc134812635"/>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B616DA">
        <w:rPr>
          <w:rFonts w:eastAsiaTheme="minorEastAsia"/>
          <w:b/>
          <w:bCs/>
          <w:noProof/>
          <w:color w:val="000000"/>
        </w:rPr>
        <w:t>3</w:t>
      </w:r>
      <w:r w:rsidRPr="00E261F9">
        <w:rPr>
          <w:rFonts w:eastAsiaTheme="minorEastAsia"/>
          <w:b/>
          <w:bCs/>
          <w:color w:val="000000"/>
        </w:rPr>
        <w:fldChar w:fldCharType="end"/>
      </w:r>
      <w:r w:rsidRPr="00E261F9">
        <w:rPr>
          <w:rFonts w:eastAsiaTheme="minorEastAsia"/>
          <w:b/>
          <w:bCs/>
          <w:color w:val="000000"/>
        </w:rPr>
        <w:t xml:space="preserve">: </w:t>
      </w:r>
      <w:r w:rsidR="00F7766F" w:rsidRPr="00F7766F">
        <w:rPr>
          <w:rFonts w:eastAsiaTheme="minorEastAsia"/>
          <w:b/>
          <w:bCs/>
          <w:color w:val="000000"/>
        </w:rPr>
        <w:t xml:space="preserve">For SL PRS sequence generation, </w:t>
      </w:r>
      <m:oMath>
        <m:sSubSup>
          <m:sSubSupPr>
            <m:ctrlPr>
              <w:rPr>
                <w:rFonts w:ascii="Cambria Math" w:eastAsia="宋体" w:hAnsi="Cambria Math" w:cs="宋体"/>
                <w:b/>
                <w:bCs/>
                <w:sz w:val="24"/>
              </w:rPr>
            </m:ctrlPr>
          </m:sSubSupPr>
          <m:e>
            <m:r>
              <m:rPr>
                <m:sty m:val="bi"/>
              </m:rPr>
              <w:rPr>
                <w:rFonts w:ascii="Cambria Math" w:eastAsia="宋体" w:hAnsi="Cambria Math"/>
              </w:rPr>
              <m:t>n</m:t>
            </m:r>
          </m:e>
          <m:sub>
            <m:r>
              <m:rPr>
                <m:nor/>
              </m:rPr>
              <w:rPr>
                <w:rFonts w:eastAsia="宋体"/>
                <w:b/>
                <w:bCs/>
              </w:rPr>
              <m:t>ID,seq</m:t>
            </m:r>
          </m:sub>
          <m:sup>
            <m:r>
              <m:rPr>
                <m:nor/>
              </m:rPr>
              <w:rPr>
                <w:rFonts w:ascii="Cambria Math" w:eastAsia="宋体"/>
                <w:b/>
                <w:bCs/>
              </w:rPr>
              <m:t>SL-</m:t>
            </m:r>
            <m:r>
              <m:rPr>
                <m:nor/>
              </m:rPr>
              <w:rPr>
                <w:rFonts w:eastAsia="宋体"/>
                <w:b/>
                <w:bCs/>
              </w:rPr>
              <m:t>PRS</m:t>
            </m:r>
          </m:sup>
        </m:sSubSup>
      </m:oMath>
      <w:r w:rsidR="00F7766F" w:rsidRPr="002A7AD1">
        <w:rPr>
          <w:rFonts w:ascii="Times" w:eastAsia="Batang" w:hAnsi="Times"/>
          <w:sz w:val="24"/>
          <w:lang w:eastAsia="x-none"/>
        </w:rPr>
        <w:t xml:space="preserve"> </w:t>
      </w:r>
      <w:r w:rsidR="00F7766F" w:rsidRPr="002A7AD1">
        <w:rPr>
          <w:rFonts w:ascii="Times" w:eastAsia="Batang" w:hAnsi="Times"/>
          <w:b/>
          <w:bCs/>
          <w:sz w:val="24"/>
          <w:lang w:eastAsia="x-none"/>
        </w:rPr>
        <w:t xml:space="preserve">is </w:t>
      </w:r>
      <w:r w:rsidR="00F7766F" w:rsidRPr="002A7AD1">
        <w:rPr>
          <w:rFonts w:ascii="Times" w:eastAsia="Batang" w:hAnsi="Times"/>
          <w:b/>
          <w:bCs/>
          <w:iCs/>
          <w:lang w:eastAsia="x-none"/>
        </w:rPr>
        <w:t>based on 12 bits CRC of PSCCH associated with the SL PRS transmission</w:t>
      </w:r>
      <w:r w:rsidR="00EE5E0E" w:rsidRPr="00EE5E0E">
        <w:rPr>
          <w:rFonts w:ascii="Times" w:eastAsia="Batang" w:hAnsi="Times"/>
          <w:b/>
          <w:bCs/>
          <w:iCs/>
          <w:lang w:eastAsia="x-none"/>
        </w:rPr>
        <w:t>, i.e., Option 2 should be supported</w:t>
      </w:r>
      <w:r w:rsidRPr="00EE5E0E">
        <w:rPr>
          <w:rFonts w:ascii="Times" w:eastAsia="Batang" w:hAnsi="Times"/>
          <w:b/>
          <w:bCs/>
          <w:iCs/>
          <w:lang w:eastAsia="x-none"/>
        </w:rPr>
        <w:t>.</w:t>
      </w:r>
      <w:bookmarkEnd w:id="5"/>
    </w:p>
    <w:p w14:paraId="48DC117F" w14:textId="7B0A6D3F" w:rsidR="00D27120" w:rsidRDefault="003B350B" w:rsidP="00331374">
      <w:pPr>
        <w:pStyle w:val="1NMPHeading1H1h11h12h13h14h15h16appheading1l"/>
        <w:keepNext w:val="0"/>
        <w:widowControl w:val="0"/>
        <w:numPr>
          <w:ilvl w:val="1"/>
          <w:numId w:val="1"/>
        </w:numPr>
        <w:spacing w:after="240"/>
      </w:pPr>
      <w:r w:rsidRPr="003B350B">
        <w:t>Comb sizes and offsets for SL PRS</w:t>
      </w:r>
    </w:p>
    <w:p w14:paraId="0FDBF28F" w14:textId="33FC3B9B" w:rsidR="00D27120" w:rsidRPr="00B53FF5" w:rsidRDefault="00B53FF5" w:rsidP="00B53FF5">
      <w:pPr>
        <w:spacing w:afterLines="50" w:after="120"/>
        <w:rPr>
          <w:rFonts w:eastAsiaTheme="minorEastAsia"/>
          <w:lang w:eastAsia="zh-CN"/>
        </w:rPr>
      </w:pPr>
      <w:r w:rsidRPr="00B53FF5">
        <w:rPr>
          <w:rFonts w:eastAsiaTheme="minorEastAsia"/>
          <w:lang w:eastAsia="zh-CN"/>
        </w:rPr>
        <w:t>Following agreement w</w:t>
      </w:r>
      <w:r w:rsidR="00037264">
        <w:rPr>
          <w:rFonts w:eastAsiaTheme="minorEastAsia"/>
          <w:lang w:eastAsia="zh-CN"/>
        </w:rPr>
        <w:t xml:space="preserve">as </w:t>
      </w:r>
      <w:r w:rsidRPr="00B53FF5">
        <w:rPr>
          <w:rFonts w:eastAsiaTheme="minorEastAsia"/>
          <w:lang w:eastAsia="zh-CN"/>
        </w:rPr>
        <w:t xml:space="preserve">achieved in the last meeting on </w:t>
      </w:r>
      <w:r w:rsidR="003B350B" w:rsidRPr="003B350B">
        <w:rPr>
          <w:rFonts w:eastAsiaTheme="minorEastAsia"/>
          <w:lang w:eastAsia="zh-CN"/>
        </w:rPr>
        <w:t>Comb sizes and offsets for SL PRS</w:t>
      </w:r>
      <w:r w:rsidRPr="00B53FF5">
        <w:rPr>
          <w:rFonts w:eastAsiaTheme="minorEastAsia"/>
          <w:lang w:eastAsia="zh-CN"/>
        </w:rPr>
        <w:t xml:space="preserve"> [2]:</w:t>
      </w:r>
    </w:p>
    <w:tbl>
      <w:tblPr>
        <w:tblStyle w:val="aa"/>
        <w:tblW w:w="0" w:type="auto"/>
        <w:tblLook w:val="04A0" w:firstRow="1" w:lastRow="0" w:firstColumn="1" w:lastColumn="0" w:noHBand="0" w:noVBand="1"/>
      </w:tblPr>
      <w:tblGrid>
        <w:gridCol w:w="9062"/>
      </w:tblGrid>
      <w:tr w:rsidR="00D27120" w14:paraId="13446DE2" w14:textId="77777777" w:rsidTr="00D27120">
        <w:tc>
          <w:tcPr>
            <w:tcW w:w="9062" w:type="dxa"/>
          </w:tcPr>
          <w:p w14:paraId="0BA262FC" w14:textId="77777777" w:rsidR="00D27120" w:rsidRPr="00D27120" w:rsidRDefault="00D27120" w:rsidP="00975930">
            <w:pPr>
              <w:spacing w:beforeLines="50" w:before="120"/>
              <w:rPr>
                <w:rFonts w:ascii="Times" w:eastAsia="Batang" w:hAnsi="Times"/>
                <w:b/>
                <w:highlight w:val="green"/>
                <w:lang w:val="en-GB" w:eastAsia="x-none"/>
              </w:rPr>
            </w:pPr>
            <w:r w:rsidRPr="00D27120">
              <w:rPr>
                <w:rFonts w:ascii="Times" w:eastAsia="Batang" w:hAnsi="Times"/>
                <w:b/>
                <w:highlight w:val="green"/>
                <w:lang w:val="en-GB" w:eastAsia="x-none"/>
              </w:rPr>
              <w:t>Agreement</w:t>
            </w:r>
          </w:p>
          <w:p w14:paraId="6FBC1B23" w14:textId="77777777" w:rsidR="00D27120" w:rsidRPr="00D27120" w:rsidRDefault="00D27120" w:rsidP="00D27120">
            <w:pPr>
              <w:tabs>
                <w:tab w:val="left" w:pos="0"/>
              </w:tabs>
              <w:rPr>
                <w:rFonts w:ascii="Times" w:eastAsia="Batang" w:hAnsi="Times"/>
                <w:iCs/>
                <w:lang w:val="en-GB"/>
              </w:rPr>
            </w:pPr>
            <w:r w:rsidRPr="00D27120">
              <w:rPr>
                <w:rFonts w:ascii="Times" w:eastAsia="Batang" w:hAnsi="Times"/>
                <w:iCs/>
                <w:lang w:val="en-GB"/>
              </w:rPr>
              <w:t xml:space="preserve">(M, N) patterns with M &gt; N with full staggering </w:t>
            </w:r>
            <w:proofErr w:type="gramStart"/>
            <w:r w:rsidRPr="00D27120">
              <w:rPr>
                <w:rFonts w:ascii="Times" w:eastAsia="Batang" w:hAnsi="Times"/>
                <w:iCs/>
                <w:lang w:val="en-GB"/>
              </w:rPr>
              <w:t>are</w:t>
            </w:r>
            <w:proofErr w:type="gramEnd"/>
            <w:r w:rsidRPr="00D27120">
              <w:rPr>
                <w:rFonts w:ascii="Times" w:eastAsia="Batang" w:hAnsi="Times"/>
                <w:iCs/>
                <w:lang w:val="en-GB"/>
              </w:rPr>
              <w:t xml:space="preserve"> supported. </w:t>
            </w:r>
          </w:p>
          <w:p w14:paraId="1E69F365" w14:textId="77777777" w:rsidR="00D27120" w:rsidRPr="00D27120" w:rsidRDefault="00D27120" w:rsidP="00D27120">
            <w:pPr>
              <w:numPr>
                <w:ilvl w:val="0"/>
                <w:numId w:val="28"/>
              </w:numPr>
              <w:contextualSpacing/>
              <w:rPr>
                <w:rFonts w:ascii="Times" w:eastAsia="Batang" w:hAnsi="Times"/>
                <w:iCs/>
                <w:lang w:val="en-GB"/>
              </w:rPr>
            </w:pPr>
            <w:r w:rsidRPr="00D27120">
              <w:rPr>
                <w:rFonts w:ascii="Times" w:eastAsia="Batang" w:hAnsi="Times"/>
                <w:iCs/>
                <w:lang w:val="en-GB"/>
              </w:rPr>
              <w:t>In the last (M-N) symbols, the SL PRS symbols are repeated with same order of comb offsets as in the first N symbols.</w:t>
            </w:r>
          </w:p>
          <w:p w14:paraId="62528851" w14:textId="77777777" w:rsidR="00D27120" w:rsidRPr="00F67DB5" w:rsidRDefault="00D27120" w:rsidP="003B350B">
            <w:pPr>
              <w:rPr>
                <w:rFonts w:eastAsiaTheme="minorEastAsia"/>
                <w:lang w:eastAsia="zh-CN"/>
              </w:rPr>
            </w:pPr>
          </w:p>
        </w:tc>
      </w:tr>
    </w:tbl>
    <w:p w14:paraId="21557CF2" w14:textId="77777777" w:rsidR="000370D8" w:rsidRDefault="000370D8" w:rsidP="000370D8">
      <w:pPr>
        <w:spacing w:beforeLines="50" w:before="120"/>
        <w:rPr>
          <w:rFonts w:eastAsiaTheme="minorEastAsia" w:cs="Times"/>
          <w:szCs w:val="20"/>
          <w:lang w:eastAsia="zh-CN"/>
        </w:rPr>
      </w:pPr>
      <w:r>
        <w:rPr>
          <w:rFonts w:eastAsiaTheme="minorEastAsia" w:cs="Times"/>
          <w:szCs w:val="20"/>
          <w:lang w:eastAsia="zh-CN"/>
        </w:rPr>
        <w:lastRenderedPageBreak/>
        <w:t xml:space="preserve">In SL communication the number of symbols for SL operation within a slot is configured from 7 to 14 (including one symbol for AGC and another symbol for GAP) per BWP, that is to enable flexible co-existence between SL and </w:t>
      </w:r>
      <w:proofErr w:type="spellStart"/>
      <w:r>
        <w:rPr>
          <w:rFonts w:eastAsiaTheme="minorEastAsia" w:cs="Times"/>
          <w:szCs w:val="20"/>
          <w:lang w:eastAsia="zh-CN"/>
        </w:rPr>
        <w:t>Uu</w:t>
      </w:r>
      <w:proofErr w:type="spellEnd"/>
      <w:r>
        <w:rPr>
          <w:rFonts w:eastAsiaTheme="minorEastAsia" w:cs="Times"/>
          <w:szCs w:val="20"/>
          <w:lang w:eastAsia="zh-CN"/>
        </w:rPr>
        <w:t xml:space="preserve"> operation in licensed carrier. Considering that licensed carrier is considered for SL positioning as well, and as agreed in the last meeting SL PRS are defined directly </w:t>
      </w:r>
      <w:r w:rsidRPr="009916AA">
        <w:rPr>
          <w:bCs/>
        </w:rPr>
        <w:t>with respect to and contained within a single SL BWP and carrier</w:t>
      </w:r>
      <w:r>
        <w:rPr>
          <w:rFonts w:eastAsiaTheme="minorEastAsia" w:cs="Times"/>
          <w:szCs w:val="20"/>
          <w:lang w:eastAsia="zh-CN"/>
        </w:rPr>
        <w:t xml:space="preserve">, it is necessary to ensure that SL PRS pattern can fit well with all potential slot length configurations. </w:t>
      </w:r>
    </w:p>
    <w:p w14:paraId="6ECF49F7" w14:textId="07596F12" w:rsidR="000370D8" w:rsidRPr="000370D8" w:rsidRDefault="000370D8" w:rsidP="000370D8">
      <w:pPr>
        <w:pStyle w:val="a7"/>
        <w:rPr>
          <w:rFonts w:eastAsiaTheme="minorEastAsia"/>
          <w:b/>
          <w:bCs/>
          <w:color w:val="000000"/>
        </w:rPr>
      </w:pPr>
      <w:bookmarkStart w:id="6" w:name="_Toc134812632"/>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B616DA">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As single BWP may be used for both SL communication and SL positioning, i</w:t>
      </w:r>
      <w:r>
        <w:rPr>
          <w:rFonts w:eastAsiaTheme="minorEastAsia"/>
          <w:b/>
          <w:bCs/>
          <w:color w:val="000000"/>
          <w:lang w:eastAsia="zh-CN"/>
        </w:rPr>
        <w:t xml:space="preserve">t is necessary to support flexible slot length for SL positioning as current SL communication to enable flexible co-existence between SL and </w:t>
      </w:r>
      <w:proofErr w:type="spellStart"/>
      <w:r>
        <w:rPr>
          <w:rFonts w:eastAsiaTheme="minorEastAsia"/>
          <w:b/>
          <w:bCs/>
          <w:color w:val="000000"/>
          <w:lang w:eastAsia="zh-CN"/>
        </w:rPr>
        <w:t>Uu</w:t>
      </w:r>
      <w:proofErr w:type="spellEnd"/>
      <w:r>
        <w:rPr>
          <w:rFonts w:eastAsiaTheme="minorEastAsia"/>
          <w:b/>
          <w:bCs/>
          <w:color w:val="000000"/>
          <w:lang w:eastAsia="zh-CN"/>
        </w:rPr>
        <w:t xml:space="preserve"> in licensed carrier</w:t>
      </w:r>
      <w:r w:rsidRPr="00D93205">
        <w:rPr>
          <w:rFonts w:eastAsiaTheme="minorEastAsia"/>
          <w:b/>
          <w:bCs/>
          <w:color w:val="000000"/>
        </w:rPr>
        <w:t>.</w:t>
      </w:r>
      <w:bookmarkEnd w:id="6"/>
    </w:p>
    <w:p w14:paraId="168941CD" w14:textId="7C33EB1A" w:rsidR="005E2BF9" w:rsidRDefault="005E2BF9" w:rsidP="005E2BF9">
      <w:pPr>
        <w:spacing w:beforeLines="50" w:before="120"/>
        <w:rPr>
          <w:szCs w:val="20"/>
        </w:rPr>
      </w:pPr>
      <w:r w:rsidRPr="00D93205">
        <w:rPr>
          <w:rFonts w:eastAsiaTheme="minorEastAsia" w:cs="Times"/>
          <w:szCs w:val="20"/>
          <w:lang w:eastAsia="zh-CN"/>
        </w:rPr>
        <w:t xml:space="preserve">It was agreed in </w:t>
      </w:r>
      <w:r>
        <w:rPr>
          <w:rFonts w:eastAsiaTheme="minorEastAsia" w:cs="Times"/>
          <w:szCs w:val="20"/>
          <w:lang w:eastAsia="zh-CN"/>
        </w:rPr>
        <w:t>study item</w:t>
      </w:r>
      <w:r w:rsidRPr="00D93205">
        <w:rPr>
          <w:rFonts w:eastAsiaTheme="minorEastAsia" w:cs="Times"/>
          <w:szCs w:val="20"/>
          <w:lang w:eastAsia="zh-CN"/>
        </w:rPr>
        <w:t xml:space="preserve"> that </w:t>
      </w:r>
      <w:r w:rsidRPr="00D93205">
        <w:rPr>
          <w:szCs w:val="20"/>
        </w:rPr>
        <w:t>potential candidate values</w:t>
      </w:r>
      <w:r w:rsidRPr="00D93205">
        <w:rPr>
          <w:rFonts w:eastAsiaTheme="minorEastAsia" w:cs="Times"/>
          <w:szCs w:val="20"/>
          <w:lang w:eastAsia="zh-CN"/>
        </w:rPr>
        <w:t xml:space="preserve"> of comb size for SL PRS could be at least </w:t>
      </w:r>
      <w:r w:rsidRPr="00D93205">
        <w:rPr>
          <w:szCs w:val="20"/>
        </w:rPr>
        <w:t>{1,2,4,6,8,12}</w:t>
      </w:r>
      <w:r>
        <w:rPr>
          <w:szCs w:val="20"/>
        </w:rPr>
        <w:t>, of which {2,4,6} are supported for dedicated resource pool</w:t>
      </w:r>
      <w:r w:rsidRPr="00D93205">
        <w:rPr>
          <w:szCs w:val="20"/>
        </w:rPr>
        <w:t xml:space="preserve">. </w:t>
      </w:r>
      <w:r>
        <w:rPr>
          <w:szCs w:val="20"/>
        </w:rPr>
        <w:t xml:space="preserve">As the number of symbols within a slot for SL operation may vary from 7 to 14 symbols (5~12 symbols excluding AGC and GAP), if the symbols are further split for different SL PRS (i.e., </w:t>
      </w:r>
      <w:r w:rsidRPr="00CC7CD3">
        <w:rPr>
          <w:rFonts w:ascii="Times" w:eastAsia="Batang" w:hAnsi="Times"/>
          <w:iCs/>
          <w:lang w:val="en-GB"/>
        </w:rPr>
        <w:t xml:space="preserve">TDM-based </w:t>
      </w:r>
      <w:r w:rsidRPr="00CC7CD3">
        <w:rPr>
          <w:rFonts w:ascii="Times" w:eastAsia="Batang" w:hAnsi="Times"/>
          <w:bCs/>
          <w:lang w:val="en-GB"/>
        </w:rPr>
        <w:t>multiplexing of SL PRS from different UEs</w:t>
      </w:r>
      <w:r>
        <w:rPr>
          <w:szCs w:val="20"/>
        </w:rPr>
        <w:t xml:space="preserve"> within a slot), the number of symbols that can be used for one SL PRS may be further varied. To support SL PRS patterns with full staggering it is desirable to support more comb sizes.</w:t>
      </w:r>
    </w:p>
    <w:p w14:paraId="2AAE1EE7" w14:textId="49C46B0A" w:rsidR="005E2BF9" w:rsidRPr="00D93205" w:rsidRDefault="005E2BF9" w:rsidP="005E2BF9">
      <w:pPr>
        <w:pStyle w:val="a7"/>
      </w:pPr>
      <w:bookmarkStart w:id="7" w:name="_Toc134812636"/>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sidRPr="00767FF8">
        <w:rPr>
          <w:rFonts w:eastAsiaTheme="minorEastAsia"/>
          <w:b/>
          <w:bCs/>
          <w:color w:val="000000"/>
        </w:rPr>
        <w:t>For SL PRS in dedicated resource pools</w:t>
      </w:r>
      <w:r>
        <w:rPr>
          <w:rFonts w:eastAsiaTheme="minorEastAsia"/>
          <w:b/>
          <w:bCs/>
          <w:color w:val="000000"/>
        </w:rPr>
        <w:t xml:space="preserve"> comb sizes {1,8,12} are supported</w:t>
      </w:r>
      <w:r w:rsidRPr="00D93205">
        <w:rPr>
          <w:rFonts w:eastAsiaTheme="minorEastAsia"/>
          <w:b/>
          <w:bCs/>
          <w:color w:val="000000"/>
        </w:rPr>
        <w:t>.</w:t>
      </w:r>
      <w:bookmarkEnd w:id="7"/>
    </w:p>
    <w:p w14:paraId="74E45E0E" w14:textId="2424735A" w:rsidR="005E2BF9" w:rsidRDefault="00464F84" w:rsidP="005E2BF9">
      <w:pPr>
        <w:tabs>
          <w:tab w:val="left" w:pos="1276"/>
        </w:tabs>
        <w:spacing w:beforeLines="100" w:before="240" w:afterLines="100" w:after="240"/>
        <w:rPr>
          <w:rFonts w:eastAsiaTheme="minorEastAsia"/>
          <w:lang w:eastAsia="zh-CN"/>
        </w:rPr>
      </w:pPr>
      <w:r>
        <w:rPr>
          <w:szCs w:val="20"/>
        </w:rPr>
        <w:t>Comb s</w:t>
      </w:r>
      <w:r w:rsidRPr="00B1262A">
        <w:rPr>
          <w:rFonts w:eastAsiaTheme="minorEastAsia"/>
          <w:lang w:eastAsia="zh-CN"/>
        </w:rPr>
        <w:t>ize {1,2, 4} are supporte</w:t>
      </w:r>
      <w:r>
        <w:rPr>
          <w:szCs w:val="20"/>
        </w:rPr>
        <w:t>d for shared resource pool</w:t>
      </w:r>
      <w:r>
        <w:rPr>
          <w:rFonts w:eastAsiaTheme="minorEastAsia"/>
          <w:lang w:eastAsia="zh-CN"/>
        </w:rPr>
        <w:t xml:space="preserve">. Due to the concern on PSD boosting and the potential necessity of transient interval, whether to support larger comb size or not for shared resource pool has not been decided yet. </w:t>
      </w:r>
      <w:r w:rsidR="000413EB">
        <w:rPr>
          <w:rFonts w:eastAsiaTheme="minorEastAsia"/>
          <w:lang w:eastAsia="zh-CN"/>
        </w:rPr>
        <w:t xml:space="preserve">Larger comb sizes are beneficial in terms of supporting more </w:t>
      </w:r>
      <w:r w:rsidR="00B1262A">
        <w:rPr>
          <w:rFonts w:eastAsiaTheme="minorEastAsia"/>
          <w:lang w:eastAsia="zh-CN"/>
        </w:rPr>
        <w:t xml:space="preserve">flexible </w:t>
      </w:r>
      <w:r w:rsidR="000413EB">
        <w:rPr>
          <w:rFonts w:eastAsiaTheme="minorEastAsia"/>
          <w:lang w:eastAsia="zh-CN"/>
        </w:rPr>
        <w:t>SL PRS patterns under various slot length.</w:t>
      </w:r>
      <w:r w:rsidR="004E0C9F">
        <w:rPr>
          <w:rFonts w:eastAsiaTheme="minorEastAsia"/>
          <w:lang w:eastAsia="zh-CN"/>
        </w:rPr>
        <w:t xml:space="preserve"> To minimize the impact to UE implementation and not to introduce transient interval, support of larger comb sizes could be up to UE capability.</w:t>
      </w:r>
    </w:p>
    <w:p w14:paraId="07DD077B" w14:textId="12963AA5" w:rsidR="00D27120" w:rsidRPr="004058B8" w:rsidRDefault="00387DF3" w:rsidP="004058B8">
      <w:pPr>
        <w:pStyle w:val="a7"/>
      </w:pPr>
      <w:bookmarkStart w:id="8" w:name="_Toc134812637"/>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sidRPr="00767FF8">
        <w:rPr>
          <w:rFonts w:eastAsiaTheme="minorEastAsia"/>
          <w:b/>
          <w:bCs/>
          <w:color w:val="000000"/>
        </w:rPr>
        <w:t xml:space="preserve">For SL PRS in </w:t>
      </w:r>
      <w:r>
        <w:rPr>
          <w:rFonts w:eastAsiaTheme="minorEastAsia"/>
          <w:b/>
          <w:bCs/>
          <w:color w:val="000000"/>
        </w:rPr>
        <w:t>shared</w:t>
      </w:r>
      <w:r w:rsidRPr="00767FF8">
        <w:rPr>
          <w:rFonts w:eastAsiaTheme="minorEastAsia"/>
          <w:b/>
          <w:bCs/>
          <w:color w:val="000000"/>
        </w:rPr>
        <w:t xml:space="preserve"> resource pools</w:t>
      </w:r>
      <w:r>
        <w:rPr>
          <w:rFonts w:eastAsiaTheme="minorEastAsia"/>
          <w:b/>
          <w:bCs/>
          <w:color w:val="000000"/>
        </w:rPr>
        <w:t xml:space="preserve"> comb sizes {6,8,12} are supported up to UE capability</w:t>
      </w:r>
      <w:r w:rsidRPr="00D93205">
        <w:rPr>
          <w:rFonts w:eastAsiaTheme="minorEastAsia"/>
          <w:b/>
          <w:bCs/>
          <w:color w:val="000000"/>
        </w:rPr>
        <w:t>.</w:t>
      </w:r>
      <w:bookmarkEnd w:id="8"/>
    </w:p>
    <w:p w14:paraId="4E061E4E" w14:textId="165D32E7" w:rsidR="00A56BDB" w:rsidRDefault="00A56BDB" w:rsidP="00331374">
      <w:pPr>
        <w:pStyle w:val="1NMPHeading1H1h11h12h13h14h15h16appheading1l"/>
        <w:keepNext w:val="0"/>
        <w:widowControl w:val="0"/>
        <w:numPr>
          <w:ilvl w:val="1"/>
          <w:numId w:val="1"/>
        </w:numPr>
        <w:spacing w:after="240"/>
      </w:pPr>
      <w:r>
        <w:rPr>
          <w:rFonts w:hint="eastAsia"/>
        </w:rPr>
        <w:t>F</w:t>
      </w:r>
      <w:r>
        <w:t>requency domain characteristics</w:t>
      </w:r>
    </w:p>
    <w:p w14:paraId="4790362B" w14:textId="15C5FF51" w:rsidR="00950079" w:rsidRPr="00306FC7" w:rsidRDefault="00950079" w:rsidP="00950079">
      <w:pPr>
        <w:tabs>
          <w:tab w:val="left" w:pos="1276"/>
        </w:tabs>
        <w:spacing w:beforeLines="100" w:before="240" w:afterLines="100" w:after="240"/>
        <w:rPr>
          <w:rFonts w:eastAsiaTheme="minorEastAsia"/>
          <w:b/>
          <w:bCs/>
          <w:color w:val="000000"/>
          <w:sz w:val="22"/>
          <w:szCs w:val="22"/>
          <w:lang w:eastAsia="zh-CN"/>
        </w:rPr>
      </w:pPr>
      <w:r>
        <w:rPr>
          <w:szCs w:val="20"/>
        </w:rPr>
        <w:t>In study item phase the following observation was made based on evaluation results</w:t>
      </w:r>
      <w:r w:rsidR="00514632">
        <w:rPr>
          <w:szCs w:val="20"/>
        </w:rPr>
        <w:t xml:space="preserve"> </w:t>
      </w:r>
      <w:r w:rsidR="00514632">
        <w:rPr>
          <w:szCs w:val="20"/>
        </w:rPr>
        <w:fldChar w:fldCharType="begin"/>
      </w:r>
      <w:r w:rsidR="00514632">
        <w:rPr>
          <w:szCs w:val="20"/>
        </w:rPr>
        <w:instrText xml:space="preserve"> REF _Ref134798514 \r \h </w:instrText>
      </w:r>
      <w:r w:rsidR="00514632">
        <w:rPr>
          <w:szCs w:val="20"/>
        </w:rPr>
      </w:r>
      <w:r w:rsidR="00514632">
        <w:rPr>
          <w:szCs w:val="20"/>
        </w:rPr>
        <w:fldChar w:fldCharType="separate"/>
      </w:r>
      <w:r w:rsidR="00B616DA">
        <w:rPr>
          <w:szCs w:val="20"/>
        </w:rPr>
        <w:t>[4]</w:t>
      </w:r>
      <w:r w:rsidR="00514632">
        <w:rPr>
          <w:szCs w:val="20"/>
        </w:rPr>
        <w:fldChar w:fldCharType="end"/>
      </w:r>
      <w:r>
        <w:rPr>
          <w:szCs w:val="20"/>
        </w:rPr>
        <w:t>. Therefore, UE should be allowed to always use the resource pool bandwidth for SL PRS transmission to improve the positioning accuracy</w:t>
      </w:r>
      <w:r>
        <w:rPr>
          <w:rFonts w:eastAsiaTheme="minorEastAsia" w:cs="Times"/>
          <w:szCs w:val="20"/>
          <w:lang w:eastAsia="zh-CN"/>
        </w:rPr>
        <w:t xml:space="preserve"> in dedicated resource pool. </w:t>
      </w:r>
      <w:r w:rsidR="00AF4D06">
        <w:rPr>
          <w:rFonts w:eastAsiaTheme="minorEastAsia" w:cs="Times"/>
          <w:szCs w:val="20"/>
          <w:lang w:eastAsia="zh-CN"/>
        </w:rPr>
        <w:t xml:space="preserve">If SL PRS bandwidth can be smaller than resource pool bandwidth partial resource overlapping in frequency domain </w:t>
      </w:r>
      <w:r w:rsidR="00C31195">
        <w:rPr>
          <w:rFonts w:eastAsiaTheme="minorEastAsia" w:cs="Times"/>
          <w:szCs w:val="20"/>
          <w:lang w:eastAsia="zh-CN"/>
        </w:rPr>
        <w:t xml:space="preserve">may happen which would complicate resource selection mechanism and </w:t>
      </w:r>
      <w:r w:rsidR="005B7FC3">
        <w:rPr>
          <w:rFonts w:eastAsiaTheme="minorEastAsia" w:cs="Times"/>
          <w:szCs w:val="20"/>
          <w:lang w:eastAsia="zh-CN"/>
        </w:rPr>
        <w:t>comb-based</w:t>
      </w:r>
      <w:r w:rsidR="00C31195">
        <w:rPr>
          <w:rFonts w:eastAsiaTheme="minorEastAsia" w:cs="Times"/>
          <w:szCs w:val="20"/>
          <w:lang w:eastAsia="zh-CN"/>
        </w:rPr>
        <w:t xml:space="preserve"> multiplexing.</w:t>
      </w:r>
      <w:r w:rsidR="00FB65BB">
        <w:rPr>
          <w:rFonts w:eastAsiaTheme="minorEastAsia" w:cs="Times"/>
          <w:szCs w:val="20"/>
          <w:lang w:eastAsia="zh-CN"/>
        </w:rPr>
        <w:t xml:space="preserve"> </w:t>
      </w:r>
      <w:r w:rsidR="005B7FC3">
        <w:rPr>
          <w:rFonts w:eastAsiaTheme="minorEastAsia" w:cs="Times"/>
          <w:szCs w:val="20"/>
          <w:lang w:eastAsia="zh-CN"/>
        </w:rPr>
        <w:t>The number of SL PRS resources in a slot would increase with the number of allowed SL PRS bandwidth, this would also complicate the mapping between SL PRS resource and a unique SL PRS resource ID within a slot.</w:t>
      </w:r>
    </w:p>
    <w:tbl>
      <w:tblPr>
        <w:tblStyle w:val="aa"/>
        <w:tblW w:w="0" w:type="auto"/>
        <w:tblLook w:val="04A0" w:firstRow="1" w:lastRow="0" w:firstColumn="1" w:lastColumn="0" w:noHBand="0" w:noVBand="1"/>
      </w:tblPr>
      <w:tblGrid>
        <w:gridCol w:w="9062"/>
      </w:tblGrid>
      <w:tr w:rsidR="00950079" w14:paraId="483EF878" w14:textId="77777777" w:rsidTr="00EA7EFB">
        <w:tc>
          <w:tcPr>
            <w:tcW w:w="9062" w:type="dxa"/>
          </w:tcPr>
          <w:p w14:paraId="027AF9F3" w14:textId="77777777" w:rsidR="00950079" w:rsidRPr="003C5B93" w:rsidRDefault="00950079" w:rsidP="00EA7EFB">
            <w:pPr>
              <w:rPr>
                <w:b/>
                <w:u w:val="single"/>
                <w:lang w:eastAsia="zh-CN"/>
              </w:rPr>
            </w:pPr>
            <w:r w:rsidRPr="003C5B93">
              <w:rPr>
                <w:rFonts w:hint="eastAsia"/>
                <w:b/>
                <w:u w:val="single"/>
                <w:lang w:eastAsia="zh-CN"/>
              </w:rPr>
              <w:t>Observation</w:t>
            </w:r>
          </w:p>
          <w:p w14:paraId="42D38916" w14:textId="77777777" w:rsidR="00950079" w:rsidRPr="00306FC7" w:rsidRDefault="00950079" w:rsidP="00EA7EFB">
            <w:pPr>
              <w:rPr>
                <w:rFonts w:eastAsiaTheme="minorEastAsia"/>
                <w:lang w:eastAsia="zh-CN"/>
              </w:rPr>
            </w:pPr>
            <w:r>
              <w:rPr>
                <w:rFonts w:hint="eastAsia"/>
                <w:lang w:eastAsia="zh-CN"/>
              </w:rPr>
              <w:t>The performance analysis for Rel-18 SL positioning shows that, with increasing of bandwidth</w:t>
            </w:r>
            <w:r>
              <w:rPr>
                <w:lang w:eastAsia="zh-CN"/>
              </w:rPr>
              <w:t xml:space="preserve"> of SL PRS</w:t>
            </w:r>
            <w:r>
              <w:rPr>
                <w:rFonts w:hint="eastAsia"/>
                <w:lang w:eastAsia="zh-CN"/>
              </w:rPr>
              <w:t>, the positioning accuracy improves for both absolute positioning and relative positioning/ranging for all evaluated scenarios.</w:t>
            </w:r>
          </w:p>
        </w:tc>
      </w:tr>
    </w:tbl>
    <w:p w14:paraId="32CEFE84" w14:textId="28801ED9" w:rsidR="00950079" w:rsidRPr="002A5B36" w:rsidRDefault="00950079" w:rsidP="00950079">
      <w:pPr>
        <w:pStyle w:val="a7"/>
        <w:spacing w:before="240" w:after="240"/>
        <w:rPr>
          <w:rFonts w:eastAsiaTheme="minorEastAsia"/>
          <w:b/>
          <w:bCs/>
          <w:color w:val="000000"/>
        </w:rPr>
      </w:pPr>
      <w:bookmarkStart w:id="9" w:name="_Toc134812638"/>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W</w:t>
      </w:r>
      <w:r w:rsidRPr="00B4237B">
        <w:rPr>
          <w:rFonts w:eastAsiaTheme="minorEastAsia"/>
          <w:b/>
          <w:bCs/>
          <w:color w:val="000000"/>
        </w:rPr>
        <w:t>ith regards to the bandwidth of SL-PRS transmission</w:t>
      </w:r>
      <w:r w:rsidR="00F30C7A">
        <w:rPr>
          <w:rFonts w:eastAsiaTheme="minorEastAsia"/>
          <w:b/>
          <w:bCs/>
          <w:color w:val="000000"/>
        </w:rPr>
        <w:t xml:space="preserve"> in dedicated resource pool</w:t>
      </w:r>
      <w:r w:rsidRPr="00B4237B">
        <w:rPr>
          <w:rFonts w:eastAsiaTheme="minorEastAsia"/>
          <w:b/>
          <w:bCs/>
          <w:color w:val="000000"/>
        </w:rPr>
        <w:t xml:space="preserve">, </w:t>
      </w:r>
      <w:r>
        <w:rPr>
          <w:rFonts w:eastAsiaTheme="minorEastAsia"/>
          <w:b/>
          <w:bCs/>
          <w:color w:val="000000"/>
        </w:rPr>
        <w:t>t</w:t>
      </w:r>
      <w:r w:rsidRPr="00B4237B">
        <w:rPr>
          <w:rFonts w:eastAsiaTheme="minorEastAsia"/>
          <w:b/>
          <w:bCs/>
          <w:color w:val="000000"/>
        </w:rPr>
        <w:t>he bandwidth of SL-PRS shall be the same as that of the resource pool</w:t>
      </w:r>
      <w:r>
        <w:rPr>
          <w:rFonts w:eastAsiaTheme="minorEastAsia"/>
          <w:b/>
          <w:bCs/>
          <w:color w:val="000000"/>
        </w:rPr>
        <w:t>.</w:t>
      </w:r>
      <w:bookmarkEnd w:id="9"/>
    </w:p>
    <w:p w14:paraId="10768DC1" w14:textId="6FC4C32D" w:rsidR="005A39D0" w:rsidRDefault="00CE2134" w:rsidP="005A39D0">
      <w:pPr>
        <w:rPr>
          <w:color w:val="000000"/>
          <w:szCs w:val="20"/>
        </w:rPr>
      </w:pPr>
      <w:r>
        <w:rPr>
          <w:color w:val="000000"/>
          <w:szCs w:val="20"/>
        </w:rPr>
        <w:t xml:space="preserve">In shared resource pool </w:t>
      </w:r>
      <w:r w:rsidR="003524FE">
        <w:rPr>
          <w:color w:val="000000"/>
          <w:szCs w:val="20"/>
        </w:rPr>
        <w:t>the frequency resource used for SL PRS transmission should be indicated with “</w:t>
      </w:r>
      <w:r w:rsidR="003524FE" w:rsidRPr="003524FE">
        <w:rPr>
          <w:color w:val="000000"/>
          <w:szCs w:val="20"/>
        </w:rPr>
        <w:t>Frequency resource assignment</w:t>
      </w:r>
      <w:r w:rsidR="003524FE">
        <w:rPr>
          <w:color w:val="000000"/>
          <w:szCs w:val="20"/>
        </w:rPr>
        <w:t xml:space="preserve">” field of </w:t>
      </w:r>
      <w:r>
        <w:rPr>
          <w:color w:val="000000"/>
          <w:szCs w:val="20"/>
        </w:rPr>
        <w:t xml:space="preserve">SCI 1-A </w:t>
      </w:r>
      <w:r w:rsidR="003524FE">
        <w:rPr>
          <w:color w:val="000000"/>
          <w:szCs w:val="20"/>
        </w:rPr>
        <w:t>for backward compatibility</w:t>
      </w:r>
      <w:r w:rsidR="0052494D">
        <w:rPr>
          <w:color w:val="000000"/>
          <w:szCs w:val="20"/>
        </w:rPr>
        <w:t xml:space="preserve">. </w:t>
      </w:r>
      <w:r w:rsidR="005531E5">
        <w:rPr>
          <w:color w:val="000000"/>
          <w:szCs w:val="20"/>
        </w:rPr>
        <w:t xml:space="preserve">However, as indicated in clause 8 of </w:t>
      </w:r>
      <w:r w:rsidR="005531E5">
        <w:rPr>
          <w:color w:val="000000"/>
          <w:szCs w:val="20"/>
        </w:rPr>
        <w:fldChar w:fldCharType="begin"/>
      </w:r>
      <w:r w:rsidR="005531E5">
        <w:rPr>
          <w:color w:val="000000"/>
          <w:szCs w:val="20"/>
        </w:rPr>
        <w:instrText xml:space="preserve"> REF _Ref134800053 \r \h </w:instrText>
      </w:r>
      <w:r w:rsidR="005531E5">
        <w:rPr>
          <w:color w:val="000000"/>
          <w:szCs w:val="20"/>
        </w:rPr>
      </w:r>
      <w:r w:rsidR="005531E5">
        <w:rPr>
          <w:color w:val="000000"/>
          <w:szCs w:val="20"/>
        </w:rPr>
        <w:fldChar w:fldCharType="separate"/>
      </w:r>
      <w:r w:rsidR="00B616DA">
        <w:rPr>
          <w:color w:val="000000"/>
          <w:szCs w:val="20"/>
        </w:rPr>
        <w:t>[5]</w:t>
      </w:r>
      <w:r w:rsidR="005531E5">
        <w:rPr>
          <w:color w:val="000000"/>
          <w:szCs w:val="20"/>
        </w:rPr>
        <w:fldChar w:fldCharType="end"/>
      </w:r>
      <w:r w:rsidR="005531E5">
        <w:rPr>
          <w:color w:val="000000"/>
          <w:szCs w:val="20"/>
        </w:rPr>
        <w:t>, a</w:t>
      </w:r>
      <w:r w:rsidRPr="00CE2134">
        <w:rPr>
          <w:color w:val="000000"/>
          <w:szCs w:val="20"/>
        </w:rPr>
        <w:t xml:space="preserve"> UE is not expected to use the last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PRB</m:t>
            </m:r>
          </m:sub>
        </m:sSub>
        <m:r>
          <m:rPr>
            <m:sty m:val="bi"/>
          </m:rPr>
          <w:rPr>
            <w:rFonts w:ascii="Cambria Math" w:eastAsia="宋体" w:hAnsi="Cambria Math" w:cs="宋体"/>
            <w:sz w:val="24"/>
          </w:rPr>
          <m:t xml:space="preserve"> </m:t>
        </m:r>
        <m:r>
          <m:rPr>
            <m:sty m:val="p"/>
          </m:rPr>
          <w:rPr>
            <w:rFonts w:ascii="Cambria Math" w:hAnsi="Cambria Math"/>
            <w:color w:val="000000"/>
            <w:szCs w:val="20"/>
          </w:rPr>
          <m:t>mod</m:t>
        </m:r>
        <m:r>
          <m:rPr>
            <m:sty m:val="bi"/>
          </m:rPr>
          <w:rPr>
            <w:rFonts w:ascii="Cambria Math" w:eastAsia="宋体" w:hAnsi="Cambria Math" w:cs="宋体"/>
            <w:sz w:val="24"/>
          </w:rPr>
          <m:t xml:space="preserve"> </m:t>
        </m:r>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subCHsize</m:t>
            </m:r>
          </m:sub>
        </m:sSub>
      </m:oMath>
      <w:r w:rsidR="005531E5">
        <w:rPr>
          <w:rFonts w:eastAsiaTheme="minorEastAsia" w:hint="eastAsia"/>
          <w:color w:val="000000"/>
          <w:szCs w:val="20"/>
          <w:lang w:eastAsia="zh-CN"/>
        </w:rPr>
        <w:t xml:space="preserve"> </w:t>
      </w:r>
      <w:r w:rsidRPr="00CE2134">
        <w:rPr>
          <w:color w:val="000000"/>
          <w:szCs w:val="20"/>
        </w:rPr>
        <w:t xml:space="preserve">PRBs in the </w:t>
      </w:r>
      <w:r w:rsidR="005531E5">
        <w:rPr>
          <w:color w:val="000000"/>
          <w:szCs w:val="20"/>
        </w:rPr>
        <w:t xml:space="preserve">shared </w:t>
      </w:r>
      <w:r w:rsidRPr="00CE2134">
        <w:rPr>
          <w:color w:val="000000"/>
          <w:szCs w:val="20"/>
        </w:rPr>
        <w:t>resource pool</w:t>
      </w:r>
      <w:r w:rsidR="005531E5">
        <w:rPr>
          <w:color w:val="000000"/>
          <w:szCs w:val="20"/>
        </w:rPr>
        <w:t xml:space="preserve">, where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PRB</m:t>
            </m:r>
          </m:sub>
        </m:sSub>
      </m:oMath>
      <w:r w:rsidR="005531E5">
        <w:rPr>
          <w:rFonts w:eastAsiaTheme="minorEastAsia" w:hint="eastAsia"/>
          <w:color w:val="000000"/>
          <w:szCs w:val="20"/>
          <w:lang w:eastAsia="zh-CN"/>
        </w:rPr>
        <w:t xml:space="preserve"> </w:t>
      </w:r>
      <w:r w:rsidR="005531E5">
        <w:rPr>
          <w:rFonts w:eastAsiaTheme="minorEastAsia"/>
          <w:color w:val="000000"/>
          <w:szCs w:val="20"/>
          <w:lang w:eastAsia="zh-CN"/>
        </w:rPr>
        <w:t xml:space="preserve">and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subCHsize</m:t>
            </m:r>
          </m:sub>
        </m:sSub>
      </m:oMath>
      <w:r w:rsidR="005531E5">
        <w:rPr>
          <w:rFonts w:eastAsiaTheme="minorEastAsia" w:hint="eastAsia"/>
          <w:color w:val="000000"/>
          <w:szCs w:val="20"/>
          <w:lang w:eastAsia="zh-CN"/>
        </w:rPr>
        <w:t xml:space="preserve"> are</w:t>
      </w:r>
      <w:r w:rsidR="005531E5">
        <w:rPr>
          <w:rFonts w:eastAsiaTheme="minorEastAsia"/>
          <w:color w:val="000000"/>
          <w:szCs w:val="20"/>
          <w:lang w:eastAsia="zh-CN"/>
        </w:rPr>
        <w:t xml:space="preserve"> provided by RRC parameters </w:t>
      </w:r>
      <w:proofErr w:type="spellStart"/>
      <w:r w:rsidR="005531E5" w:rsidRPr="005531E5">
        <w:rPr>
          <w:i/>
          <w:iCs/>
          <w:color w:val="000000"/>
          <w:szCs w:val="20"/>
        </w:rPr>
        <w:t>sl</w:t>
      </w:r>
      <w:proofErr w:type="spellEnd"/>
      <w:r w:rsidR="005531E5" w:rsidRPr="005531E5">
        <w:rPr>
          <w:i/>
          <w:iCs/>
          <w:color w:val="000000"/>
          <w:szCs w:val="20"/>
        </w:rPr>
        <w:t>-RB-Number</w:t>
      </w:r>
      <w:r w:rsidR="005531E5">
        <w:rPr>
          <w:rFonts w:eastAsiaTheme="minorEastAsia"/>
          <w:color w:val="000000"/>
          <w:szCs w:val="20"/>
          <w:lang w:eastAsia="zh-CN"/>
        </w:rPr>
        <w:t xml:space="preserve"> and </w:t>
      </w:r>
      <w:proofErr w:type="spellStart"/>
      <w:r w:rsidR="005531E5" w:rsidRPr="005531E5">
        <w:rPr>
          <w:i/>
          <w:iCs/>
          <w:color w:val="000000"/>
          <w:szCs w:val="20"/>
        </w:rPr>
        <w:t>sl-SubchannelSize</w:t>
      </w:r>
      <w:proofErr w:type="spellEnd"/>
      <w:r w:rsidR="005531E5">
        <w:rPr>
          <w:i/>
          <w:iCs/>
          <w:color w:val="000000"/>
          <w:szCs w:val="20"/>
        </w:rPr>
        <w:t xml:space="preserve"> </w:t>
      </w:r>
      <w:r w:rsidR="005531E5" w:rsidRPr="005531E5">
        <w:rPr>
          <w:color w:val="000000"/>
          <w:szCs w:val="20"/>
        </w:rPr>
        <w:t>respectively.</w:t>
      </w:r>
      <w:r w:rsidR="00813D89">
        <w:rPr>
          <w:color w:val="000000"/>
          <w:szCs w:val="20"/>
        </w:rPr>
        <w:t xml:space="preserve"> </w:t>
      </w:r>
      <w:r w:rsidR="00322F58">
        <w:rPr>
          <w:color w:val="000000"/>
          <w:szCs w:val="20"/>
        </w:rPr>
        <w:t>Therefore, the current SL system may not be able to use all frequency resources in a carrier if the number of PRBs are not integer multiple of any of allowed sub-channel size {</w:t>
      </w:r>
      <w:r w:rsidR="00322F58" w:rsidRPr="00322F58">
        <w:rPr>
          <w:color w:val="000000"/>
          <w:szCs w:val="20"/>
        </w:rPr>
        <w:t>n10, n12, n15, n20, n25, n50, n75, n100</w:t>
      </w:r>
      <w:r w:rsidR="00322F58">
        <w:rPr>
          <w:color w:val="000000"/>
          <w:szCs w:val="20"/>
        </w:rPr>
        <w:t>}</w:t>
      </w:r>
      <w:r w:rsidR="00263F21">
        <w:rPr>
          <w:color w:val="000000"/>
          <w:szCs w:val="20"/>
        </w:rPr>
        <w:t>, this undermines the competitiveness of 3GPP SL system</w:t>
      </w:r>
      <w:r w:rsidR="00322F58">
        <w:rPr>
          <w:color w:val="000000"/>
          <w:szCs w:val="20"/>
        </w:rPr>
        <w:t>.</w:t>
      </w:r>
      <w:r w:rsidR="000A617D">
        <w:rPr>
          <w:color w:val="000000"/>
          <w:szCs w:val="20"/>
        </w:rPr>
        <w:t xml:space="preserve"> It is desirable to take this chance to eliminate the defect, i.e., to allow using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PRB</m:t>
            </m:r>
          </m:sub>
        </m:sSub>
        <m:r>
          <m:rPr>
            <m:sty m:val="bi"/>
          </m:rPr>
          <w:rPr>
            <w:rFonts w:ascii="Cambria Math" w:eastAsia="宋体" w:hAnsi="Cambria Math" w:cs="宋体"/>
            <w:sz w:val="24"/>
          </w:rPr>
          <m:t xml:space="preserve"> </m:t>
        </m:r>
      </m:oMath>
      <w:r w:rsidR="000A617D" w:rsidRPr="00CE2134">
        <w:rPr>
          <w:color w:val="000000"/>
          <w:szCs w:val="20"/>
        </w:rPr>
        <w:t>PRBs</w:t>
      </w:r>
      <w:r w:rsidR="000A617D">
        <w:rPr>
          <w:color w:val="000000"/>
          <w:szCs w:val="20"/>
        </w:rPr>
        <w:t xml:space="preserve"> for SL PRS transmission</w:t>
      </w:r>
      <w:r w:rsidR="00A07D0C">
        <w:rPr>
          <w:color w:val="000000"/>
          <w:szCs w:val="20"/>
        </w:rPr>
        <w:t>, one state of “</w:t>
      </w:r>
      <w:r w:rsidR="00A07D0C" w:rsidRPr="003524FE">
        <w:rPr>
          <w:color w:val="000000"/>
          <w:szCs w:val="20"/>
        </w:rPr>
        <w:t>Frequency resource assignment</w:t>
      </w:r>
      <w:r w:rsidR="00A07D0C">
        <w:rPr>
          <w:color w:val="000000"/>
          <w:szCs w:val="20"/>
        </w:rPr>
        <w:t>” field needs to be re-interpreted for this purpose</w:t>
      </w:r>
      <w:r w:rsidR="000A617D">
        <w:rPr>
          <w:color w:val="000000"/>
          <w:szCs w:val="20"/>
        </w:rPr>
        <w:t>.</w:t>
      </w:r>
    </w:p>
    <w:p w14:paraId="1CE015EA" w14:textId="2A874456" w:rsidR="00BB3F2A" w:rsidRPr="00A07D0C" w:rsidRDefault="00BB3F2A" w:rsidP="00BB3F2A">
      <w:pPr>
        <w:pStyle w:val="a7"/>
        <w:spacing w:before="240" w:after="240"/>
        <w:rPr>
          <w:rFonts w:eastAsiaTheme="minorEastAsia"/>
          <w:b/>
          <w:bCs/>
          <w:color w:val="000000"/>
        </w:rPr>
      </w:pPr>
      <w:bookmarkStart w:id="10" w:name="_Toc134812639"/>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7</w:t>
      </w:r>
      <w:r w:rsidRPr="006F5C84">
        <w:rPr>
          <w:rFonts w:eastAsiaTheme="minorEastAsia"/>
          <w:b/>
          <w:bCs/>
          <w:color w:val="000000"/>
        </w:rPr>
        <w:fldChar w:fldCharType="end"/>
      </w:r>
      <w:r w:rsidRPr="006F5C84">
        <w:rPr>
          <w:rFonts w:eastAsiaTheme="minorEastAsia"/>
          <w:b/>
          <w:bCs/>
          <w:color w:val="000000"/>
        </w:rPr>
        <w:t xml:space="preserve">: </w:t>
      </w:r>
      <w:r w:rsidR="007D5762">
        <w:rPr>
          <w:rFonts w:eastAsiaTheme="minorEastAsia"/>
          <w:b/>
          <w:bCs/>
          <w:color w:val="000000"/>
        </w:rPr>
        <w:t xml:space="preserve">In shared resource pool the bandwidth of SL PRS is indicated with </w:t>
      </w:r>
      <w:r w:rsidR="007D5762" w:rsidRPr="00682BC9">
        <w:rPr>
          <w:rFonts w:eastAsiaTheme="minorEastAsia"/>
          <w:b/>
          <w:bCs/>
          <w:color w:val="000000"/>
        </w:rPr>
        <w:t>“Frequency resource assignment” field of SCI 1-A</w:t>
      </w:r>
      <w:r w:rsidR="00A07D0C">
        <w:rPr>
          <w:rFonts w:eastAsiaTheme="minorEastAsia"/>
          <w:b/>
          <w:bCs/>
          <w:color w:val="000000"/>
          <w:lang w:eastAsia="zh-CN"/>
        </w:rPr>
        <w:t xml:space="preserve">, and </w:t>
      </w:r>
      <w:r w:rsidR="00A07D0C" w:rsidRPr="00A07D0C">
        <w:rPr>
          <w:rFonts w:eastAsiaTheme="minorEastAsia"/>
          <w:b/>
          <w:bCs/>
          <w:color w:val="000000"/>
          <w:lang w:eastAsia="zh-CN"/>
        </w:rPr>
        <w:t xml:space="preserve">one state of “Frequency resource assignment” field </w:t>
      </w:r>
      <w:r w:rsidR="00A07D0C">
        <w:rPr>
          <w:rFonts w:eastAsiaTheme="minorEastAsia"/>
          <w:b/>
          <w:bCs/>
          <w:color w:val="000000"/>
          <w:lang w:eastAsia="zh-CN"/>
        </w:rPr>
        <w:t>is</w:t>
      </w:r>
      <w:r w:rsidR="00A07D0C" w:rsidRPr="00A07D0C">
        <w:rPr>
          <w:rFonts w:eastAsiaTheme="minorEastAsia"/>
          <w:b/>
          <w:bCs/>
          <w:color w:val="000000"/>
          <w:lang w:eastAsia="zh-CN"/>
        </w:rPr>
        <w:t xml:space="preserve"> re-interpreted </w:t>
      </w:r>
      <w:r w:rsidR="00A07D0C">
        <w:rPr>
          <w:rFonts w:eastAsiaTheme="minorEastAsia"/>
          <w:b/>
          <w:bCs/>
          <w:color w:val="000000"/>
          <w:lang w:eastAsia="zh-CN"/>
        </w:rPr>
        <w:t>to indicate</w:t>
      </w:r>
      <w:r w:rsidR="00A07D0C" w:rsidRPr="00A07D0C">
        <w:rPr>
          <w:rFonts w:eastAsiaTheme="minorEastAsia"/>
          <w:b/>
          <w:bCs/>
          <w:color w:val="000000"/>
          <w:lang w:eastAsia="zh-CN"/>
        </w:rPr>
        <w:t xml:space="preserve"> </w:t>
      </w:r>
      <m:oMath>
        <m:sSub>
          <m:sSubPr>
            <m:ctrlPr>
              <w:rPr>
                <w:rFonts w:ascii="Cambria Math" w:hAnsi="Cambria Math"/>
                <w:b/>
                <w:bCs/>
                <w:i/>
                <w:color w:val="000000"/>
                <w:lang w:val="en-US"/>
              </w:rPr>
            </m:ctrlPr>
          </m:sSubPr>
          <m:e>
            <m:r>
              <m:rPr>
                <m:sty m:val="bi"/>
              </m:rPr>
              <w:rPr>
                <w:rFonts w:ascii="Cambria Math" w:hAnsi="Cambria Math"/>
                <w:color w:val="000000"/>
              </w:rPr>
              <m:t>N</m:t>
            </m:r>
          </m:e>
          <m:sub>
            <m:r>
              <m:rPr>
                <m:sty m:val="bi"/>
              </m:rPr>
              <w:rPr>
                <w:rFonts w:ascii="Cambria Math" w:hAnsi="Cambria Math"/>
                <w:color w:val="000000"/>
              </w:rPr>
              <m:t>PRB</m:t>
            </m:r>
          </m:sub>
        </m:sSub>
        <m:r>
          <m:rPr>
            <m:sty m:val="bi"/>
          </m:rPr>
          <w:rPr>
            <w:rFonts w:ascii="Cambria Math" w:eastAsia="宋体" w:hAnsi="Cambria Math" w:cs="宋体"/>
            <w:sz w:val="24"/>
          </w:rPr>
          <m:t xml:space="preserve"> </m:t>
        </m:r>
      </m:oMath>
      <w:r w:rsidR="00A07D0C" w:rsidRPr="00A07D0C">
        <w:rPr>
          <w:b/>
          <w:bCs/>
          <w:color w:val="000000"/>
        </w:rPr>
        <w:t>PRBs for SL PRS transmission</w:t>
      </w:r>
      <w:r w:rsidRPr="00A07D0C">
        <w:rPr>
          <w:rFonts w:eastAsiaTheme="minorEastAsia"/>
          <w:b/>
          <w:bCs/>
          <w:color w:val="000000"/>
        </w:rPr>
        <w:t>.</w:t>
      </w:r>
      <w:bookmarkEnd w:id="10"/>
    </w:p>
    <w:p w14:paraId="1B064846" w14:textId="16D03ECE" w:rsidR="00331374" w:rsidRDefault="00331374" w:rsidP="00331374">
      <w:pPr>
        <w:pStyle w:val="1NMPHeading1H1h11h12h13h14h15h16appheading1l"/>
        <w:keepNext w:val="0"/>
        <w:widowControl w:val="0"/>
        <w:numPr>
          <w:ilvl w:val="1"/>
          <w:numId w:val="1"/>
        </w:numPr>
        <w:spacing w:after="240"/>
      </w:pPr>
      <w:r>
        <w:rPr>
          <w:rFonts w:hint="eastAsia"/>
        </w:rPr>
        <w:t>SL PRS</w:t>
      </w:r>
      <w:r>
        <w:t xml:space="preserve"> pattern</w:t>
      </w:r>
    </w:p>
    <w:p w14:paraId="5B0F70A8" w14:textId="7A8E8F69" w:rsidR="00331374" w:rsidRPr="00460B1C" w:rsidRDefault="008D1E3F" w:rsidP="00331374">
      <w:pPr>
        <w:spacing w:beforeLines="100" w:before="240" w:afterLines="50" w:after="120"/>
        <w:rPr>
          <w:rFonts w:eastAsiaTheme="minorEastAsia"/>
          <w:lang w:eastAsia="zh-CN"/>
        </w:rPr>
      </w:pPr>
      <w:r w:rsidRPr="008D1E3F">
        <w:rPr>
          <w:rFonts w:eastAsiaTheme="minorEastAsia"/>
          <w:lang w:eastAsia="zh-CN"/>
        </w:rPr>
        <w:lastRenderedPageBreak/>
        <w:t xml:space="preserve">Following agreements were achieved in the last meeting on SL PRS </w:t>
      </w:r>
      <w:r>
        <w:rPr>
          <w:rFonts w:eastAsiaTheme="minorEastAsia"/>
          <w:lang w:eastAsia="zh-CN"/>
        </w:rPr>
        <w:t>pattern</w:t>
      </w:r>
      <w:r>
        <w:rPr>
          <w:rFonts w:eastAsiaTheme="minorEastAsia" w:cs="Times"/>
          <w:szCs w:val="22"/>
          <w:lang w:eastAsia="zh-CN"/>
        </w:rPr>
        <w:t xml:space="preserve"> </w:t>
      </w:r>
      <w:r>
        <w:rPr>
          <w:rFonts w:eastAsiaTheme="minorEastAsia" w:cs="Times"/>
          <w:szCs w:val="22"/>
          <w:lang w:eastAsia="zh-CN"/>
        </w:rPr>
        <w:fldChar w:fldCharType="begin"/>
      </w:r>
      <w:r>
        <w:rPr>
          <w:rFonts w:eastAsiaTheme="minorEastAsia" w:cs="Times"/>
          <w:szCs w:val="22"/>
          <w:lang w:eastAsia="zh-CN"/>
        </w:rPr>
        <w:instrText xml:space="preserve"> REF _Ref127099454 \r \h </w:instrText>
      </w:r>
      <w:r>
        <w:rPr>
          <w:rFonts w:eastAsiaTheme="minorEastAsia" w:cs="Times"/>
          <w:szCs w:val="22"/>
          <w:lang w:eastAsia="zh-CN"/>
        </w:rPr>
      </w:r>
      <w:r>
        <w:rPr>
          <w:rFonts w:eastAsiaTheme="minorEastAsia" w:cs="Times"/>
          <w:szCs w:val="22"/>
          <w:lang w:eastAsia="zh-CN"/>
        </w:rPr>
        <w:fldChar w:fldCharType="separate"/>
      </w:r>
      <w:r w:rsidR="00B616DA">
        <w:rPr>
          <w:rFonts w:eastAsiaTheme="minorEastAsia" w:cs="Times"/>
          <w:szCs w:val="22"/>
          <w:lang w:eastAsia="zh-CN"/>
        </w:rPr>
        <w:t>[2]</w:t>
      </w:r>
      <w:r>
        <w:rPr>
          <w:rFonts w:eastAsiaTheme="minorEastAsia" w:cs="Times"/>
          <w:szCs w:val="22"/>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2"/>
      </w:tblGrid>
      <w:tr w:rsidR="003B350B" w:rsidRPr="00F67DB5" w14:paraId="7B0F72D7" w14:textId="77777777" w:rsidTr="00EA7EFB">
        <w:tc>
          <w:tcPr>
            <w:tcW w:w="9062" w:type="dxa"/>
          </w:tcPr>
          <w:p w14:paraId="1410FABC" w14:textId="77777777" w:rsidR="003B350B" w:rsidRPr="00FB7B7D" w:rsidRDefault="003B350B" w:rsidP="003B350B">
            <w:pPr>
              <w:spacing w:beforeLines="50" w:before="120"/>
              <w:rPr>
                <w:b/>
                <w:iCs/>
              </w:rPr>
            </w:pPr>
            <w:r w:rsidRPr="00FB7B7D">
              <w:rPr>
                <w:b/>
                <w:iCs/>
                <w:highlight w:val="green"/>
              </w:rPr>
              <w:t>Agreement</w:t>
            </w:r>
          </w:p>
          <w:p w14:paraId="6A6FBF8F" w14:textId="77777777" w:rsidR="003B350B" w:rsidRPr="001A57F5" w:rsidRDefault="003B350B" w:rsidP="00EA7EFB">
            <w:pPr>
              <w:contextualSpacing/>
              <w:rPr>
                <w:szCs w:val="20"/>
                <w:lang w:eastAsia="zh-CN"/>
              </w:rPr>
            </w:pPr>
            <w:r w:rsidRPr="001A57F5">
              <w:rPr>
                <w:szCs w:val="20"/>
                <w:lang w:eastAsia="zh-CN"/>
              </w:rPr>
              <w:t>For shared resource pools, a UE does not map SL-PRS and PSSCH DMRS in the same OFDM symbol(s).</w:t>
            </w:r>
          </w:p>
          <w:p w14:paraId="5C14B2CE" w14:textId="77777777" w:rsidR="003B350B" w:rsidRDefault="003B350B" w:rsidP="00EA7EFB">
            <w:pPr>
              <w:rPr>
                <w:b/>
                <w:highlight w:val="green"/>
                <w:lang w:eastAsia="x-none"/>
              </w:rPr>
            </w:pPr>
          </w:p>
          <w:p w14:paraId="211C6B38" w14:textId="77777777" w:rsidR="003B350B" w:rsidRPr="00C556E9" w:rsidRDefault="003B350B" w:rsidP="00EA7EFB">
            <w:pPr>
              <w:rPr>
                <w:b/>
                <w:highlight w:val="green"/>
                <w:lang w:eastAsia="x-none"/>
              </w:rPr>
            </w:pPr>
            <w:r w:rsidRPr="00C556E9">
              <w:rPr>
                <w:b/>
                <w:highlight w:val="green"/>
                <w:lang w:eastAsia="x-none"/>
              </w:rPr>
              <w:t>Agreement</w:t>
            </w:r>
          </w:p>
          <w:p w14:paraId="5A4A09C6" w14:textId="77777777" w:rsidR="003B350B" w:rsidRPr="00C73E8A" w:rsidRDefault="003B350B" w:rsidP="00EA7EFB">
            <w:pPr>
              <w:tabs>
                <w:tab w:val="left" w:pos="0"/>
              </w:tabs>
              <w:rPr>
                <w:iCs/>
              </w:rPr>
            </w:pPr>
            <w:r w:rsidRPr="00C73E8A">
              <w:rPr>
                <w:iCs/>
              </w:rPr>
              <w:t xml:space="preserve">(M, N) patterns with M &gt; N with full staggering </w:t>
            </w:r>
            <w:proofErr w:type="gramStart"/>
            <w:r w:rsidRPr="00C73E8A">
              <w:rPr>
                <w:iCs/>
              </w:rPr>
              <w:t>are</w:t>
            </w:r>
            <w:proofErr w:type="gramEnd"/>
            <w:r w:rsidRPr="00C73E8A">
              <w:rPr>
                <w:iCs/>
              </w:rPr>
              <w:t xml:space="preserve"> supported. </w:t>
            </w:r>
          </w:p>
          <w:p w14:paraId="6565E73D" w14:textId="77777777" w:rsidR="003B350B" w:rsidRPr="00B11736" w:rsidRDefault="003B350B" w:rsidP="00EA7EFB">
            <w:pPr>
              <w:numPr>
                <w:ilvl w:val="0"/>
                <w:numId w:val="28"/>
              </w:numPr>
              <w:contextualSpacing/>
              <w:rPr>
                <w:iCs/>
              </w:rPr>
            </w:pPr>
            <w:r w:rsidRPr="00C73E8A">
              <w:rPr>
                <w:iCs/>
              </w:rPr>
              <w:t>In the last (M-N) symbols, the SL PRS symbols are repeated with same order of comb offsets as in the first N symbols.</w:t>
            </w:r>
          </w:p>
          <w:p w14:paraId="11650819" w14:textId="77777777" w:rsidR="003B350B" w:rsidRDefault="003B350B" w:rsidP="00EA7EFB">
            <w:pPr>
              <w:rPr>
                <w:b/>
                <w:iCs/>
                <w:highlight w:val="green"/>
              </w:rPr>
            </w:pPr>
          </w:p>
          <w:p w14:paraId="6BF46100" w14:textId="77777777" w:rsidR="003B350B" w:rsidRPr="00FB7B7D" w:rsidRDefault="003B350B" w:rsidP="00EA7EFB">
            <w:pPr>
              <w:rPr>
                <w:b/>
                <w:iCs/>
              </w:rPr>
            </w:pPr>
            <w:r w:rsidRPr="00FB7B7D">
              <w:rPr>
                <w:b/>
                <w:iCs/>
                <w:highlight w:val="green"/>
              </w:rPr>
              <w:t>Agreement</w:t>
            </w:r>
          </w:p>
          <w:p w14:paraId="193A2680" w14:textId="77777777" w:rsidR="003B350B" w:rsidRPr="00FB7B7D" w:rsidRDefault="003B350B" w:rsidP="00EA7EFB">
            <w:pPr>
              <w:rPr>
                <w:iCs/>
              </w:rPr>
            </w:pPr>
            <w:r w:rsidRPr="00FB7B7D">
              <w:rPr>
                <w:iCs/>
              </w:rPr>
              <w:t xml:space="preserve">At least for dedicated SL PRS resource pools, in addition to already-agreed (M, N) = (2, 2), (4, 4), fully staggered pattern with (M, N) = (6, 6) is supported. </w:t>
            </w:r>
          </w:p>
          <w:p w14:paraId="66E3CCBF" w14:textId="77777777" w:rsidR="003B350B" w:rsidRPr="00FB7B7D" w:rsidRDefault="003B350B" w:rsidP="00EA7EFB">
            <w:pPr>
              <w:numPr>
                <w:ilvl w:val="0"/>
                <w:numId w:val="28"/>
              </w:numPr>
              <w:tabs>
                <w:tab w:val="left" w:pos="0"/>
              </w:tabs>
              <w:contextualSpacing/>
              <w:rPr>
                <w:iCs/>
              </w:rPr>
            </w:pPr>
            <w:r w:rsidRPr="00FB7B7D">
              <w:rPr>
                <w:iCs/>
              </w:rPr>
              <w:t>FFS: Other values of (M, N).</w:t>
            </w:r>
          </w:p>
          <w:p w14:paraId="4C32A9D5" w14:textId="77777777" w:rsidR="003B350B" w:rsidRPr="00FB7B7D" w:rsidRDefault="003B350B" w:rsidP="00EA7EFB">
            <w:pPr>
              <w:numPr>
                <w:ilvl w:val="0"/>
                <w:numId w:val="28"/>
              </w:numPr>
              <w:tabs>
                <w:tab w:val="left" w:pos="0"/>
              </w:tabs>
              <w:contextualSpacing/>
              <w:rPr>
                <w:iCs/>
              </w:rPr>
            </w:pPr>
            <w:r w:rsidRPr="00FB7B7D">
              <w:rPr>
                <w:iCs/>
              </w:rPr>
              <w:t>FFS: Applicability to shared resource pools.</w:t>
            </w:r>
          </w:p>
          <w:p w14:paraId="4EAA202D" w14:textId="77777777" w:rsidR="003B350B" w:rsidRDefault="003B350B" w:rsidP="00EA7EFB">
            <w:pPr>
              <w:rPr>
                <w:b/>
                <w:iCs/>
              </w:rPr>
            </w:pPr>
          </w:p>
          <w:p w14:paraId="6FA14958" w14:textId="77777777" w:rsidR="003B350B" w:rsidRPr="00274FCB" w:rsidRDefault="003B350B" w:rsidP="00EA7EFB">
            <w:pPr>
              <w:rPr>
                <w:b/>
                <w:iCs/>
              </w:rPr>
            </w:pPr>
            <w:r w:rsidRPr="00EA1CE6">
              <w:rPr>
                <w:b/>
                <w:iCs/>
              </w:rPr>
              <w:t>C</w:t>
            </w:r>
            <w:r w:rsidRPr="00EA1CE6">
              <w:rPr>
                <w:rFonts w:hint="eastAsia"/>
                <w:b/>
                <w:iCs/>
              </w:rPr>
              <w:t>onclusion</w:t>
            </w:r>
          </w:p>
          <w:p w14:paraId="19879D7F" w14:textId="77777777" w:rsidR="003B350B" w:rsidRDefault="003B350B" w:rsidP="00EA7EFB">
            <w:pPr>
              <w:rPr>
                <w:iCs/>
              </w:rPr>
            </w:pPr>
            <w:r w:rsidRPr="0092026F">
              <w:rPr>
                <w:iCs/>
              </w:rPr>
              <w:t>For a partially staggered SL PRS pattern (M, N),</w:t>
            </w:r>
            <w:r w:rsidRPr="00274FCB">
              <w:rPr>
                <w:iCs/>
              </w:rPr>
              <w:t xml:space="preserve"> </w:t>
            </w:r>
            <w:r>
              <w:rPr>
                <w:iCs/>
              </w:rPr>
              <w:t>r</w:t>
            </w:r>
            <w:r w:rsidRPr="0092026F">
              <w:rPr>
                <w:iCs/>
              </w:rPr>
              <w:t>epetition of a partially staggered SL PRS pattern (M, N)</w:t>
            </w:r>
            <w:r>
              <w:rPr>
                <w:iCs/>
              </w:rPr>
              <w:t xml:space="preserve"> in a slot</w:t>
            </w:r>
            <w:r w:rsidRPr="0092026F">
              <w:rPr>
                <w:iCs/>
              </w:rPr>
              <w:t xml:space="preserve"> is not supported.</w:t>
            </w:r>
          </w:p>
          <w:p w14:paraId="02B1D39A" w14:textId="77777777" w:rsidR="003B350B" w:rsidRPr="00F67DB5" w:rsidRDefault="003B350B" w:rsidP="00EA7EFB">
            <w:pPr>
              <w:tabs>
                <w:tab w:val="left" w:pos="0"/>
              </w:tabs>
              <w:contextualSpacing/>
              <w:rPr>
                <w:rFonts w:eastAsiaTheme="minorEastAsia"/>
                <w:lang w:eastAsia="zh-CN"/>
              </w:rPr>
            </w:pPr>
          </w:p>
        </w:tc>
      </w:tr>
    </w:tbl>
    <w:p w14:paraId="5571A65B" w14:textId="0B1C9175" w:rsidR="00AB5746" w:rsidRDefault="00AB5746" w:rsidP="00AB5746">
      <w:pPr>
        <w:spacing w:beforeLines="50" w:before="120"/>
        <w:rPr>
          <w:iCs/>
        </w:rPr>
      </w:pPr>
      <w:r>
        <w:rPr>
          <w:rFonts w:eastAsiaTheme="minorEastAsia"/>
          <w:szCs w:val="20"/>
          <w:lang w:eastAsia="zh-CN"/>
        </w:rPr>
        <w:t xml:space="preserve">In addition to </w:t>
      </w:r>
      <w:r w:rsidRPr="00FB7B7D">
        <w:rPr>
          <w:iCs/>
        </w:rPr>
        <w:t>(M, N) = (2, 2), (4, 4),</w:t>
      </w:r>
      <w:r>
        <w:rPr>
          <w:iCs/>
        </w:rPr>
        <w:t xml:space="preserve"> and (6, 6), as comb size 8 and 12 should also be supported for dedicated resource pool, fully staggered pattern (M, N) = (8,8) and (12,12) should also be supported.</w:t>
      </w:r>
    </w:p>
    <w:p w14:paraId="472E4B9E" w14:textId="04FD765B" w:rsidR="00AB5746" w:rsidRPr="00AB5746" w:rsidRDefault="00AB5746" w:rsidP="00AB5746">
      <w:pPr>
        <w:pStyle w:val="a7"/>
        <w:rPr>
          <w:rFonts w:eastAsiaTheme="minorEastAsia"/>
          <w:b/>
          <w:bCs/>
          <w:color w:val="000000"/>
        </w:rPr>
      </w:pPr>
      <w:bookmarkStart w:id="11" w:name="_Toc134812640"/>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8</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F</w:t>
      </w:r>
      <w:r w:rsidRPr="00AB5746">
        <w:rPr>
          <w:rFonts w:eastAsiaTheme="minorEastAsia"/>
          <w:b/>
          <w:bCs/>
          <w:color w:val="000000"/>
        </w:rPr>
        <w:t>ully staggered pattern with (M, N) = (</w:t>
      </w:r>
      <w:r>
        <w:rPr>
          <w:rFonts w:eastAsiaTheme="minorEastAsia"/>
          <w:b/>
          <w:bCs/>
          <w:color w:val="000000"/>
        </w:rPr>
        <w:t>8</w:t>
      </w:r>
      <w:r w:rsidRPr="00AB5746">
        <w:rPr>
          <w:rFonts w:eastAsiaTheme="minorEastAsia"/>
          <w:b/>
          <w:bCs/>
          <w:color w:val="000000"/>
        </w:rPr>
        <w:t xml:space="preserve">, </w:t>
      </w:r>
      <w:r>
        <w:rPr>
          <w:rFonts w:eastAsiaTheme="minorEastAsia"/>
          <w:b/>
          <w:bCs/>
          <w:color w:val="000000"/>
        </w:rPr>
        <w:t>8</w:t>
      </w:r>
      <w:r w:rsidRPr="00AB5746">
        <w:rPr>
          <w:rFonts w:eastAsiaTheme="minorEastAsia"/>
          <w:b/>
          <w:bCs/>
          <w:color w:val="000000"/>
        </w:rPr>
        <w:t xml:space="preserve">) </w:t>
      </w:r>
      <w:r>
        <w:rPr>
          <w:rFonts w:eastAsiaTheme="minorEastAsia"/>
          <w:b/>
          <w:bCs/>
          <w:color w:val="000000"/>
        </w:rPr>
        <w:t>and (12, 12) are supported for dedicated resource pool.</w:t>
      </w:r>
      <w:bookmarkEnd w:id="11"/>
      <w:r w:rsidRPr="00AB5746">
        <w:rPr>
          <w:rFonts w:eastAsiaTheme="minorEastAsia"/>
          <w:b/>
          <w:bCs/>
          <w:color w:val="000000"/>
        </w:rPr>
        <w:t xml:space="preserve"> </w:t>
      </w:r>
    </w:p>
    <w:p w14:paraId="6478D8A8" w14:textId="0F5A7795" w:rsidR="00AB5746" w:rsidRDefault="00AB5746" w:rsidP="00AB5746">
      <w:pPr>
        <w:spacing w:beforeLines="50" w:before="120"/>
        <w:rPr>
          <w:rFonts w:eastAsiaTheme="minorEastAsia"/>
          <w:szCs w:val="20"/>
          <w:lang w:val="en-GB" w:eastAsia="zh-CN"/>
        </w:rPr>
      </w:pPr>
      <w:r>
        <w:rPr>
          <w:rFonts w:eastAsiaTheme="minorEastAsia"/>
          <w:szCs w:val="20"/>
          <w:lang w:val="en-GB" w:eastAsia="zh-CN"/>
        </w:rPr>
        <w:t>As 2</w:t>
      </w:r>
      <w:r w:rsidRPr="00AB5746">
        <w:rPr>
          <w:rFonts w:eastAsiaTheme="minorEastAsia"/>
          <w:szCs w:val="20"/>
          <w:vertAlign w:val="superscript"/>
          <w:lang w:val="en-GB" w:eastAsia="zh-CN"/>
        </w:rPr>
        <w:t>nd</w:t>
      </w:r>
      <w:r>
        <w:rPr>
          <w:rFonts w:eastAsiaTheme="minorEastAsia"/>
          <w:szCs w:val="20"/>
          <w:lang w:val="en-GB" w:eastAsia="zh-CN"/>
        </w:rPr>
        <w:t xml:space="preserve"> SCI is transmitted in the shared resource pool which needs at least one of OFDM symbol for PSSCH DMRS, the number of OFDM symbols for SL PRS in shared resource pool is less than 12, therefore, in shared resource pool only fully staggered pattern (8,8) can be supported.</w:t>
      </w:r>
    </w:p>
    <w:p w14:paraId="4C0637C1" w14:textId="17C0AB03" w:rsidR="00AB5746" w:rsidRPr="00AB5746" w:rsidRDefault="00AB5746" w:rsidP="00AB5746">
      <w:pPr>
        <w:pStyle w:val="a7"/>
        <w:rPr>
          <w:rFonts w:eastAsiaTheme="minorEastAsia"/>
          <w:b/>
          <w:bCs/>
          <w:color w:val="000000"/>
        </w:rPr>
      </w:pPr>
      <w:bookmarkStart w:id="12" w:name="_Toc134812641"/>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9</w:t>
      </w:r>
      <w:r w:rsidRPr="006F5C84">
        <w:rPr>
          <w:rFonts w:eastAsiaTheme="minorEastAsia"/>
          <w:b/>
          <w:bCs/>
          <w:color w:val="000000"/>
        </w:rPr>
        <w:fldChar w:fldCharType="end"/>
      </w:r>
      <w:r w:rsidRPr="006F5C84">
        <w:rPr>
          <w:rFonts w:eastAsiaTheme="minorEastAsia"/>
          <w:b/>
          <w:bCs/>
          <w:color w:val="000000"/>
        </w:rPr>
        <w:t xml:space="preserve">: </w:t>
      </w:r>
      <w:r w:rsidR="00BD5267">
        <w:rPr>
          <w:rFonts w:eastAsiaTheme="minorEastAsia"/>
          <w:b/>
          <w:bCs/>
          <w:color w:val="000000"/>
        </w:rPr>
        <w:t>In shared resource pool, f</w:t>
      </w:r>
      <w:r w:rsidRPr="00AB5746">
        <w:rPr>
          <w:rFonts w:eastAsiaTheme="minorEastAsia"/>
          <w:b/>
          <w:bCs/>
          <w:color w:val="000000"/>
        </w:rPr>
        <w:t>ully staggered pattern with (M, N) = (</w:t>
      </w:r>
      <w:r>
        <w:rPr>
          <w:rFonts w:eastAsiaTheme="minorEastAsia"/>
          <w:b/>
          <w:bCs/>
          <w:color w:val="000000"/>
        </w:rPr>
        <w:t>8</w:t>
      </w:r>
      <w:r w:rsidRPr="00AB5746">
        <w:rPr>
          <w:rFonts w:eastAsiaTheme="minorEastAsia"/>
          <w:b/>
          <w:bCs/>
          <w:color w:val="000000"/>
        </w:rPr>
        <w:t xml:space="preserve">, </w:t>
      </w:r>
      <w:r>
        <w:rPr>
          <w:rFonts w:eastAsiaTheme="minorEastAsia"/>
          <w:b/>
          <w:bCs/>
          <w:color w:val="000000"/>
        </w:rPr>
        <w:t>8</w:t>
      </w:r>
      <w:r w:rsidRPr="00AB5746">
        <w:rPr>
          <w:rFonts w:eastAsiaTheme="minorEastAsia"/>
          <w:b/>
          <w:bCs/>
          <w:color w:val="000000"/>
        </w:rPr>
        <w:t xml:space="preserve">) </w:t>
      </w:r>
      <w:r>
        <w:rPr>
          <w:rFonts w:eastAsiaTheme="minorEastAsia"/>
          <w:b/>
          <w:bCs/>
          <w:color w:val="000000"/>
        </w:rPr>
        <w:t>is supported</w:t>
      </w:r>
      <w:r w:rsidR="00BD5267">
        <w:rPr>
          <w:rFonts w:eastAsiaTheme="minorEastAsia"/>
          <w:b/>
          <w:bCs/>
          <w:color w:val="000000"/>
        </w:rPr>
        <w:t xml:space="preserve">, fully staggered pattern </w:t>
      </w:r>
      <w:r w:rsidR="00BD5267" w:rsidRPr="00AB5746">
        <w:rPr>
          <w:rFonts w:eastAsiaTheme="minorEastAsia"/>
          <w:b/>
          <w:bCs/>
          <w:color w:val="000000"/>
        </w:rPr>
        <w:t>(M, N) = (</w:t>
      </w:r>
      <w:r w:rsidR="00AF5EC1">
        <w:rPr>
          <w:rFonts w:eastAsiaTheme="minorEastAsia"/>
          <w:b/>
          <w:bCs/>
          <w:color w:val="000000"/>
        </w:rPr>
        <w:t>12</w:t>
      </w:r>
      <w:r w:rsidR="00BD5267" w:rsidRPr="00AB5746">
        <w:rPr>
          <w:rFonts w:eastAsiaTheme="minorEastAsia"/>
          <w:b/>
          <w:bCs/>
          <w:color w:val="000000"/>
        </w:rPr>
        <w:t xml:space="preserve">, </w:t>
      </w:r>
      <w:r w:rsidR="00AF5EC1">
        <w:rPr>
          <w:rFonts w:eastAsiaTheme="minorEastAsia"/>
          <w:b/>
          <w:bCs/>
          <w:color w:val="000000"/>
        </w:rPr>
        <w:t>12</w:t>
      </w:r>
      <w:r w:rsidR="00BD5267" w:rsidRPr="00AB5746">
        <w:rPr>
          <w:rFonts w:eastAsiaTheme="minorEastAsia"/>
          <w:b/>
          <w:bCs/>
          <w:color w:val="000000"/>
        </w:rPr>
        <w:t xml:space="preserve">) </w:t>
      </w:r>
      <w:r w:rsidR="00BD5267">
        <w:rPr>
          <w:rFonts w:eastAsiaTheme="minorEastAsia"/>
          <w:b/>
          <w:bCs/>
          <w:color w:val="000000"/>
        </w:rPr>
        <w:t xml:space="preserve">is </w:t>
      </w:r>
      <w:r w:rsidR="00AF5EC1">
        <w:rPr>
          <w:rFonts w:eastAsiaTheme="minorEastAsia"/>
          <w:b/>
          <w:bCs/>
          <w:color w:val="000000"/>
        </w:rPr>
        <w:t xml:space="preserve">NOT </w:t>
      </w:r>
      <w:r w:rsidR="00BD5267">
        <w:rPr>
          <w:rFonts w:eastAsiaTheme="minorEastAsia"/>
          <w:b/>
          <w:bCs/>
          <w:color w:val="000000"/>
        </w:rPr>
        <w:t>supported.</w:t>
      </w:r>
      <w:bookmarkEnd w:id="12"/>
    </w:p>
    <w:p w14:paraId="6883EF43" w14:textId="65BA9241" w:rsidR="00991499" w:rsidRPr="00E261F9" w:rsidRDefault="00991499" w:rsidP="00991499">
      <w:pPr>
        <w:spacing w:beforeLines="50" w:before="120" w:afterLines="100" w:after="240"/>
        <w:rPr>
          <w:rFonts w:eastAsiaTheme="minorEastAsia" w:cs="Times"/>
          <w:szCs w:val="20"/>
          <w:lang w:eastAsia="zh-CN"/>
        </w:rPr>
      </w:pPr>
      <w:r>
        <w:rPr>
          <w:rFonts w:eastAsiaTheme="minorEastAsia" w:cs="Times"/>
          <w:szCs w:val="20"/>
          <w:lang w:eastAsia="zh-CN"/>
        </w:rPr>
        <w:t>As indicated above at least one PSSCH DMRS should be transmitted in shared resource pool to support 2</w:t>
      </w:r>
      <w:r w:rsidRPr="00991499">
        <w:rPr>
          <w:rFonts w:eastAsiaTheme="minorEastAsia" w:cs="Times"/>
          <w:szCs w:val="20"/>
          <w:vertAlign w:val="superscript"/>
          <w:lang w:eastAsia="zh-CN"/>
        </w:rPr>
        <w:t>nd</w:t>
      </w:r>
      <w:r>
        <w:rPr>
          <w:rFonts w:eastAsiaTheme="minorEastAsia" w:cs="Times"/>
          <w:szCs w:val="20"/>
          <w:lang w:eastAsia="zh-CN"/>
        </w:rPr>
        <w:t xml:space="preserve"> SCI decoding. Depending on the resource pool configuration, PSSCH DMRS may be used </w:t>
      </w:r>
      <w:r w:rsidR="003E79B7">
        <w:rPr>
          <w:rFonts w:eastAsiaTheme="minorEastAsia" w:cs="Times"/>
          <w:szCs w:val="20"/>
          <w:lang w:eastAsia="zh-CN"/>
        </w:rPr>
        <w:t>SL RSRP measurement in</w:t>
      </w:r>
      <w:r>
        <w:rPr>
          <w:rFonts w:eastAsiaTheme="minorEastAsia" w:cs="Times"/>
          <w:szCs w:val="20"/>
          <w:lang w:eastAsia="zh-CN"/>
        </w:rPr>
        <w:t xml:space="preserve"> sensing operation. To ensure backward compatibility with legacy UEs, </w:t>
      </w:r>
      <w:r w:rsidR="003F4059">
        <w:rPr>
          <w:rFonts w:eastAsiaTheme="minorEastAsia" w:cs="Times"/>
          <w:szCs w:val="20"/>
          <w:lang w:eastAsia="zh-CN"/>
        </w:rPr>
        <w:t xml:space="preserve">all PSSCH </w:t>
      </w:r>
      <w:r>
        <w:rPr>
          <w:rFonts w:eastAsiaTheme="minorEastAsia" w:cs="Times"/>
          <w:szCs w:val="20"/>
          <w:lang w:eastAsia="zh-CN"/>
        </w:rPr>
        <w:t xml:space="preserve">DMRS </w:t>
      </w:r>
      <w:r w:rsidR="003F4059">
        <w:rPr>
          <w:rFonts w:eastAsiaTheme="minorEastAsia" w:cs="Times"/>
          <w:szCs w:val="20"/>
          <w:lang w:eastAsia="zh-CN"/>
        </w:rPr>
        <w:t xml:space="preserve">of selected pattern </w:t>
      </w:r>
      <w:r>
        <w:rPr>
          <w:rFonts w:eastAsiaTheme="minorEastAsia" w:cs="Times"/>
          <w:szCs w:val="20"/>
          <w:lang w:eastAsia="zh-CN"/>
        </w:rPr>
        <w:t xml:space="preserve">should be transmitted even the slot is used for SL PRS. As the PSSCH DMRS symbols are evenly distributed within the slot, as exemplified in </w:t>
      </w:r>
      <w:r w:rsidR="00897791">
        <w:rPr>
          <w:rFonts w:eastAsiaTheme="minorEastAsia" w:cs="Times"/>
          <w:szCs w:val="20"/>
          <w:lang w:eastAsia="zh-CN"/>
        </w:rPr>
        <w:fldChar w:fldCharType="begin"/>
      </w:r>
      <w:r w:rsidR="00897791">
        <w:rPr>
          <w:rFonts w:eastAsiaTheme="minorEastAsia" w:cs="Times"/>
          <w:szCs w:val="20"/>
          <w:lang w:eastAsia="zh-CN"/>
        </w:rPr>
        <w:instrText xml:space="preserve"> REF _Ref134797344 \r \h </w:instrText>
      </w:r>
      <w:r w:rsidR="00897791">
        <w:rPr>
          <w:rFonts w:eastAsiaTheme="minorEastAsia" w:cs="Times"/>
          <w:szCs w:val="20"/>
          <w:lang w:eastAsia="zh-CN"/>
        </w:rPr>
      </w:r>
      <w:r w:rsidR="00897791">
        <w:rPr>
          <w:rFonts w:eastAsiaTheme="minorEastAsia" w:cs="Times"/>
          <w:szCs w:val="20"/>
          <w:lang w:eastAsia="zh-CN"/>
        </w:rPr>
        <w:fldChar w:fldCharType="separate"/>
      </w:r>
      <w:r w:rsidR="00B616DA">
        <w:rPr>
          <w:rFonts w:eastAsiaTheme="minorEastAsia" w:cs="Times"/>
          <w:szCs w:val="20"/>
          <w:lang w:eastAsia="zh-CN"/>
        </w:rPr>
        <w:t>Figure 1</w:t>
      </w:r>
      <w:r w:rsidR="00897791">
        <w:rPr>
          <w:rFonts w:eastAsiaTheme="minorEastAsia" w:cs="Times"/>
          <w:szCs w:val="20"/>
          <w:lang w:eastAsia="zh-CN"/>
        </w:rPr>
        <w:fldChar w:fldCharType="end"/>
      </w:r>
      <w:r w:rsidR="00897791">
        <w:rPr>
          <w:rFonts w:eastAsiaTheme="minorEastAsia" w:cs="Times"/>
          <w:szCs w:val="20"/>
          <w:lang w:eastAsia="zh-CN"/>
        </w:rPr>
        <w:t xml:space="preserve"> </w:t>
      </w:r>
      <w:r>
        <w:rPr>
          <w:rFonts w:eastAsiaTheme="minorEastAsia" w:cs="Times"/>
          <w:szCs w:val="20"/>
          <w:lang w:eastAsia="zh-CN"/>
        </w:rPr>
        <w:t xml:space="preserve">below, it </w:t>
      </w:r>
      <w:r w:rsidRPr="00E261F9">
        <w:rPr>
          <w:rFonts w:eastAsiaTheme="minorEastAsia" w:cs="Times"/>
          <w:szCs w:val="20"/>
          <w:lang w:eastAsia="zh-CN"/>
        </w:rPr>
        <w:t>cannot be ensured that SL PRS symbols are always consecutive.</w:t>
      </w:r>
    </w:p>
    <w:p w14:paraId="287EBA2E" w14:textId="2FB582E7" w:rsidR="00991499" w:rsidRPr="006F5C84" w:rsidRDefault="00991499" w:rsidP="00991499">
      <w:pPr>
        <w:pStyle w:val="a7"/>
        <w:spacing w:after="240"/>
        <w:rPr>
          <w:rFonts w:eastAsiaTheme="minorEastAsia"/>
          <w:b/>
          <w:bCs/>
          <w:color w:val="000000"/>
        </w:rPr>
      </w:pPr>
      <w:bookmarkStart w:id="13" w:name="_Toc134812642"/>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B616DA">
        <w:rPr>
          <w:rFonts w:eastAsiaTheme="minorEastAsia"/>
          <w:b/>
          <w:bCs/>
          <w:noProof/>
          <w:color w:val="000000"/>
        </w:rPr>
        <w:t>10</w:t>
      </w:r>
      <w:r w:rsidRPr="00E261F9">
        <w:rPr>
          <w:rFonts w:eastAsiaTheme="minorEastAsia"/>
          <w:b/>
          <w:bCs/>
          <w:color w:val="000000"/>
        </w:rPr>
        <w:fldChar w:fldCharType="end"/>
      </w:r>
      <w:r w:rsidRPr="00E261F9">
        <w:rPr>
          <w:rFonts w:eastAsiaTheme="minorEastAsia"/>
          <w:b/>
          <w:bCs/>
          <w:color w:val="000000"/>
        </w:rPr>
        <w:t>: In shared resource pool, the symbols of a SL</w:t>
      </w:r>
      <w:r>
        <w:rPr>
          <w:rFonts w:eastAsiaTheme="minorEastAsia"/>
          <w:b/>
          <w:bCs/>
          <w:color w:val="000000"/>
        </w:rPr>
        <w:t xml:space="preserve"> </w:t>
      </w:r>
      <w:r w:rsidRPr="00E261F9">
        <w:rPr>
          <w:rFonts w:eastAsiaTheme="minorEastAsia"/>
          <w:b/>
          <w:bCs/>
          <w:color w:val="000000"/>
        </w:rPr>
        <w:t>PRS resource within a slot are consecutive symbols or non-consecutive symbols.</w:t>
      </w:r>
      <w:bookmarkEnd w:id="13"/>
    </w:p>
    <w:p w14:paraId="20B92C36" w14:textId="77777777" w:rsidR="00991499" w:rsidRDefault="00991499" w:rsidP="00991499">
      <w:pPr>
        <w:spacing w:beforeLines="50" w:before="120"/>
      </w:pPr>
      <w:r>
        <w:object w:dxaOrig="12421" w:dyaOrig="3889" w14:anchorId="79771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41.5pt" o:ole="">
            <v:imagedata r:id="rId8" o:title=""/>
          </v:shape>
          <o:OLEObject Type="Embed" ProgID="Visio.Drawing.15" ShapeID="_x0000_i1025" DrawAspect="Content" ObjectID="_1745679090" r:id="rId9"/>
        </w:object>
      </w:r>
    </w:p>
    <w:p w14:paraId="59B46AEE" w14:textId="65AED1C7" w:rsidR="00991499" w:rsidRPr="00897791" w:rsidRDefault="00897791" w:rsidP="00AB5746">
      <w:pPr>
        <w:pStyle w:val="af8"/>
        <w:numPr>
          <w:ilvl w:val="0"/>
          <w:numId w:val="48"/>
        </w:numPr>
        <w:spacing w:beforeLines="50" w:before="120"/>
        <w:ind w:firstLineChars="0"/>
        <w:jc w:val="center"/>
        <w:rPr>
          <w:rFonts w:ascii="Times New Roman" w:eastAsiaTheme="minorEastAsia" w:hAnsi="Times New Roman" w:cs="Times New Roman"/>
          <w:sz w:val="20"/>
          <w:szCs w:val="20"/>
        </w:rPr>
      </w:pPr>
      <w:bookmarkStart w:id="14" w:name="_Ref134797344"/>
      <w:r w:rsidRPr="00897791">
        <w:rPr>
          <w:rFonts w:ascii="Times New Roman" w:eastAsiaTheme="minorEastAsia" w:hAnsi="Times New Roman" w:cs="Times New Roman"/>
          <w:sz w:val="20"/>
          <w:szCs w:val="20"/>
        </w:rPr>
        <w:t>Structure of a slot for SL communication with 4 PSSCH DMRS symbols</w:t>
      </w:r>
      <w:bookmarkEnd w:id="14"/>
    </w:p>
    <w:p w14:paraId="3E2E56C9" w14:textId="73F35944" w:rsidR="00AB5746" w:rsidRPr="006F5C84" w:rsidRDefault="00AB5746" w:rsidP="00AB5746">
      <w:pPr>
        <w:spacing w:beforeLines="50" w:before="120"/>
        <w:rPr>
          <w:rFonts w:eastAsiaTheme="minorEastAsia" w:cs="Times"/>
          <w:bCs/>
          <w:szCs w:val="20"/>
          <w:lang w:eastAsia="zh-CN"/>
        </w:rPr>
      </w:pPr>
      <w:r w:rsidRPr="006F5C84">
        <w:rPr>
          <w:szCs w:val="20"/>
        </w:rPr>
        <w:t xml:space="preserve">As to RE-Offset sequence within a SL-PRS resource </w:t>
      </w:r>
      <w:r w:rsidRPr="006F5C84">
        <w:rPr>
          <w:rFonts w:eastAsiaTheme="minorEastAsia" w:cs="Times"/>
          <w:szCs w:val="20"/>
          <w:lang w:eastAsia="zh-CN"/>
        </w:rPr>
        <w:t xml:space="preserve">across the symbols, </w:t>
      </w:r>
      <w:r>
        <w:rPr>
          <w:rFonts w:eastAsiaTheme="minorEastAsia" w:cs="Times"/>
          <w:szCs w:val="20"/>
          <w:lang w:eastAsia="zh-CN"/>
        </w:rPr>
        <w:t>what</w:t>
      </w:r>
      <w:r w:rsidRPr="006F5C84">
        <w:rPr>
          <w:rFonts w:eastAsiaTheme="minorEastAsia" w:cs="Times"/>
          <w:szCs w:val="20"/>
          <w:lang w:eastAsia="zh-CN"/>
        </w:rPr>
        <w:t xml:space="preserve"> defined for </w:t>
      </w:r>
      <w:proofErr w:type="spellStart"/>
      <w:r w:rsidRPr="006F5C84">
        <w:rPr>
          <w:rFonts w:eastAsiaTheme="minorEastAsia" w:cs="Times"/>
          <w:szCs w:val="20"/>
          <w:lang w:eastAsia="zh-CN"/>
        </w:rPr>
        <w:t>Uu</w:t>
      </w:r>
      <w:proofErr w:type="spellEnd"/>
      <w:r w:rsidRPr="006F5C84">
        <w:rPr>
          <w:rFonts w:eastAsiaTheme="minorEastAsia" w:cs="Times"/>
          <w:szCs w:val="20"/>
          <w:lang w:eastAsia="zh-CN"/>
        </w:rPr>
        <w:t xml:space="preserve"> DL-PRS/SRS-Pos can be reused</w:t>
      </w:r>
      <w:r>
        <w:rPr>
          <w:rFonts w:eastAsiaTheme="minorEastAsia" w:cs="Times"/>
          <w:szCs w:val="20"/>
          <w:lang w:eastAsia="zh-CN"/>
        </w:rPr>
        <w:t>.</w:t>
      </w:r>
      <w:r w:rsidRPr="006F5C84">
        <w:rPr>
          <w:rFonts w:eastAsiaTheme="minorEastAsia" w:cs="Times"/>
          <w:szCs w:val="20"/>
          <w:lang w:eastAsia="zh-CN"/>
        </w:rPr>
        <w:t xml:space="preserve"> </w:t>
      </w:r>
      <w:r>
        <w:rPr>
          <w:rFonts w:eastAsiaTheme="minorEastAsia" w:cs="Times"/>
          <w:szCs w:val="20"/>
          <w:lang w:eastAsia="zh-CN"/>
        </w:rPr>
        <w:t>H</w:t>
      </w:r>
      <w:r w:rsidRPr="006F5C84">
        <w:rPr>
          <w:rFonts w:eastAsiaTheme="minorEastAsia" w:cs="Times"/>
          <w:szCs w:val="20"/>
          <w:lang w:eastAsia="zh-CN"/>
        </w:rPr>
        <w:t xml:space="preserve">owever, as symbols of a SL PRS resource could be non-consecutive as discussed above, </w:t>
      </w:r>
      <m:oMath>
        <m:r>
          <w:rPr>
            <w:rFonts w:ascii="Cambria Math" w:hAnsi="Cambria Math"/>
            <w:szCs w:val="20"/>
            <w:lang w:eastAsia="zh-CN"/>
          </w:rPr>
          <m:t>l</m:t>
        </m:r>
      </m:oMath>
      <w:r w:rsidRPr="006F5C84">
        <w:rPr>
          <w:rFonts w:eastAsiaTheme="minorEastAsia" w:cs="Times" w:hint="eastAsia"/>
          <w:szCs w:val="20"/>
          <w:lang w:eastAsia="zh-CN"/>
        </w:rPr>
        <w:t xml:space="preserve"> a</w:t>
      </w:r>
      <w:proofErr w:type="spellStart"/>
      <w:r w:rsidRPr="006F5C84">
        <w:rPr>
          <w:rFonts w:eastAsiaTheme="minorEastAsia" w:cs="Times"/>
          <w:szCs w:val="20"/>
          <w:lang w:eastAsia="zh-CN"/>
        </w:rPr>
        <w:t>nd</w:t>
      </w:r>
      <w:proofErr w:type="spellEnd"/>
      <m:oMath>
        <m:r>
          <m:rPr>
            <m:sty m:val="p"/>
          </m:rPr>
          <w:rPr>
            <w:rFonts w:ascii="Cambria Math" w:hAnsi="Cambria Math"/>
            <w:szCs w:val="20"/>
            <w:lang w:eastAsia="zh-CN"/>
          </w:rPr>
          <m:t xml:space="preserve"> </m:t>
        </m:r>
        <m:sSubSup>
          <m:sSubSupPr>
            <m:ctrlPr>
              <w:rPr>
                <w:rFonts w:ascii="Cambria Math" w:hAnsi="Cambria Math"/>
                <w:bCs/>
                <w:i/>
                <w:szCs w:val="20"/>
                <w:lang w:eastAsia="zh-CN"/>
              </w:rPr>
            </m:ctrlPr>
          </m:sSubSupPr>
          <m:e>
            <m:r>
              <w:rPr>
                <w:rFonts w:ascii="Cambria Math" w:hAnsi="Cambria Math"/>
                <w:szCs w:val="20"/>
                <w:lang w:eastAsia="zh-CN"/>
              </w:rPr>
              <m:t>l</m:t>
            </m:r>
          </m:e>
          <m:sub>
            <m:r>
              <m:rPr>
                <m:nor/>
              </m:rPr>
              <w:rPr>
                <w:rFonts w:ascii="Cambria Math" w:hAnsi="Cambria Math"/>
                <w:bCs/>
                <w:szCs w:val="20"/>
                <w:lang w:eastAsia="zh-CN"/>
              </w:rPr>
              <m:t>start</m:t>
            </m:r>
          </m:sub>
          <m:sup>
            <m:r>
              <m:rPr>
                <m:nor/>
              </m:rPr>
              <w:rPr>
                <w:rFonts w:ascii="Cambria Math" w:hAnsi="Cambria Math"/>
                <w:bCs/>
                <w:szCs w:val="20"/>
                <w:lang w:eastAsia="zh-CN"/>
              </w:rPr>
              <m:t>SL-PRS</m:t>
            </m:r>
          </m:sup>
        </m:sSubSup>
      </m:oMath>
      <w:r w:rsidRPr="006F5C84">
        <w:rPr>
          <w:rFonts w:eastAsiaTheme="minorEastAsia" w:cs="Times" w:hint="eastAsia"/>
          <w:bCs/>
          <w:szCs w:val="20"/>
          <w:lang w:eastAsia="zh-CN"/>
        </w:rPr>
        <w:t xml:space="preserve"> </w:t>
      </w:r>
      <w:r w:rsidRPr="006F5C84">
        <w:rPr>
          <w:rFonts w:eastAsiaTheme="minorEastAsia" w:cs="Times"/>
          <w:bCs/>
          <w:szCs w:val="20"/>
          <w:lang w:eastAsia="zh-CN"/>
        </w:rPr>
        <w:t>should be interpreted as the index of a symbol/starting symbol within the SL PRS resource.</w:t>
      </w:r>
    </w:p>
    <w:p w14:paraId="30C6300E" w14:textId="674EEC7B" w:rsidR="00AB5746" w:rsidRDefault="00AB5746" w:rsidP="00AB5746">
      <w:pPr>
        <w:pStyle w:val="a7"/>
        <w:rPr>
          <w:rFonts w:eastAsiaTheme="minorEastAsia"/>
          <w:b/>
          <w:bCs/>
          <w:color w:val="000000"/>
        </w:rPr>
      </w:pPr>
      <w:bookmarkStart w:id="15" w:name="_Toc134812643"/>
      <w:r w:rsidRPr="006F5C84">
        <w:rPr>
          <w:rFonts w:eastAsiaTheme="minorEastAsia"/>
          <w:b/>
          <w:bCs/>
          <w:color w:val="000000"/>
        </w:rPr>
        <w:lastRenderedPageBreak/>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11</w:t>
      </w:r>
      <w:r w:rsidRPr="006F5C84">
        <w:rPr>
          <w:rFonts w:eastAsiaTheme="minorEastAsia"/>
          <w:b/>
          <w:bCs/>
          <w:color w:val="000000"/>
        </w:rPr>
        <w:fldChar w:fldCharType="end"/>
      </w:r>
      <w:r w:rsidRPr="006F5C84">
        <w:rPr>
          <w:rFonts w:eastAsiaTheme="minorEastAsia"/>
          <w:b/>
          <w:bCs/>
          <w:color w:val="000000"/>
        </w:rPr>
        <w:t xml:space="preserve">: </w:t>
      </w:r>
      <w:r w:rsidRPr="00AB5DF7">
        <w:rPr>
          <w:rFonts w:eastAsiaTheme="minorEastAsia"/>
          <w:b/>
          <w:bCs/>
          <w:color w:val="000000"/>
        </w:rPr>
        <w:t xml:space="preserve">RE-Offset sequence defined for </w:t>
      </w:r>
      <w:proofErr w:type="spellStart"/>
      <w:r w:rsidRPr="00AB5DF7">
        <w:rPr>
          <w:rFonts w:eastAsiaTheme="minorEastAsia"/>
          <w:b/>
          <w:bCs/>
          <w:color w:val="000000"/>
        </w:rPr>
        <w:t>Uu</w:t>
      </w:r>
      <w:proofErr w:type="spellEnd"/>
      <w:r w:rsidRPr="00AB5DF7">
        <w:rPr>
          <w:rFonts w:eastAsiaTheme="minorEastAsia"/>
          <w:b/>
          <w:bCs/>
          <w:color w:val="000000"/>
        </w:rPr>
        <w:t xml:space="preserve"> DL-PRS/SRS-</w:t>
      </w:r>
      <w:proofErr w:type="spellStart"/>
      <w:r w:rsidRPr="00AB5DF7">
        <w:rPr>
          <w:rFonts w:eastAsiaTheme="minorEastAsia"/>
          <w:b/>
          <w:bCs/>
          <w:color w:val="000000"/>
        </w:rPr>
        <w:t>Pos</w:t>
      </w:r>
      <w:proofErr w:type="spellEnd"/>
      <w:r w:rsidRPr="00AB5DF7">
        <w:rPr>
          <w:rFonts w:eastAsiaTheme="minorEastAsia"/>
          <w:b/>
          <w:bCs/>
          <w:color w:val="000000"/>
        </w:rPr>
        <w:t xml:space="preserve"> </w:t>
      </w:r>
      <w:r>
        <w:rPr>
          <w:rFonts w:eastAsiaTheme="minorEastAsia"/>
          <w:b/>
          <w:bCs/>
          <w:color w:val="000000"/>
        </w:rPr>
        <w:t>should</w:t>
      </w:r>
      <w:r w:rsidRPr="00AB5DF7">
        <w:rPr>
          <w:rFonts w:eastAsiaTheme="minorEastAsia"/>
          <w:b/>
          <w:bCs/>
          <w:color w:val="000000"/>
        </w:rPr>
        <w:t xml:space="preserve"> be reused</w:t>
      </w:r>
      <w:r>
        <w:rPr>
          <w:rFonts w:eastAsiaTheme="minorEastAsia"/>
          <w:b/>
          <w:bCs/>
          <w:color w:val="000000"/>
        </w:rPr>
        <w:t xml:space="preserve"> for SL PRS</w:t>
      </w:r>
      <w:r w:rsidRPr="00AB5DF7">
        <w:rPr>
          <w:rFonts w:eastAsiaTheme="minorEastAsia"/>
          <w:b/>
          <w:bCs/>
          <w:color w:val="000000"/>
        </w:rPr>
        <w:t xml:space="preserve">, with the exception that </w:t>
      </w:r>
      <m:oMath>
        <m:sSubSup>
          <m:sSubSupPr>
            <m:ctrlPr>
              <w:rPr>
                <w:rFonts w:ascii="Cambria Math" w:eastAsiaTheme="minorEastAsia" w:hAnsi="Cambria Math"/>
                <w:b/>
                <w:bCs/>
                <w:i/>
                <w:color w:val="000000"/>
              </w:rPr>
            </m:ctrlPr>
          </m:sSubSupPr>
          <m:e>
            <m:r>
              <m:rPr>
                <m:sty m:val="bi"/>
              </m:rPr>
              <w:rPr>
                <w:rFonts w:ascii="Cambria Math" w:eastAsiaTheme="minorEastAsia" w:hAnsi="Cambria Math"/>
                <w:color w:val="000000"/>
              </w:rPr>
              <m:t>l</m:t>
            </m:r>
          </m:e>
          <m:sub>
            <m:r>
              <m:rPr>
                <m:nor/>
              </m:rPr>
              <w:rPr>
                <w:rFonts w:eastAsiaTheme="minorEastAsia"/>
                <w:b/>
                <w:bCs/>
                <w:color w:val="000000"/>
              </w:rPr>
              <m:t>start</m:t>
            </m:r>
          </m:sub>
          <m:sup>
            <m:r>
              <m:rPr>
                <m:nor/>
              </m:rPr>
              <w:rPr>
                <w:rFonts w:eastAsiaTheme="minorEastAsia"/>
                <w:b/>
                <w:bCs/>
                <w:color w:val="000000"/>
              </w:rPr>
              <m:t>SL-PRS</m:t>
            </m:r>
          </m:sup>
        </m:sSubSup>
      </m:oMath>
      <w:r w:rsidRPr="00AB5DF7">
        <w:rPr>
          <w:rFonts w:eastAsiaTheme="minorEastAsia" w:hint="eastAsia"/>
          <w:b/>
          <w:bCs/>
          <w:color w:val="000000"/>
        </w:rPr>
        <w:t xml:space="preserve"> </w:t>
      </w:r>
      <w:r>
        <w:rPr>
          <w:rFonts w:eastAsiaTheme="minorEastAsia"/>
          <w:b/>
          <w:bCs/>
          <w:color w:val="000000"/>
        </w:rPr>
        <w:t xml:space="preserve">and </w:t>
      </w:r>
      <m:oMath>
        <m:r>
          <m:rPr>
            <m:sty m:val="bi"/>
          </m:rPr>
          <w:rPr>
            <w:rFonts w:ascii="Cambria Math" w:eastAsiaTheme="minorEastAsia" w:hAnsi="Cambria Math"/>
            <w:color w:val="000000"/>
          </w:rPr>
          <m:t>l</m:t>
        </m:r>
      </m:oMath>
      <w:r w:rsidRPr="00AB5DF7">
        <w:rPr>
          <w:rFonts w:eastAsiaTheme="minorEastAsia" w:hint="eastAsia"/>
          <w:b/>
          <w:bCs/>
          <w:color w:val="000000"/>
        </w:rPr>
        <w:t xml:space="preserve"> </w:t>
      </w:r>
      <w:r w:rsidRPr="00AB5DF7">
        <w:rPr>
          <w:rFonts w:eastAsiaTheme="minorEastAsia"/>
          <w:b/>
          <w:bCs/>
          <w:color w:val="000000"/>
        </w:rPr>
        <w:t>should be interpreted as the index of</w:t>
      </w:r>
      <w:r w:rsidRPr="002C5429">
        <w:rPr>
          <w:rFonts w:eastAsiaTheme="minorEastAsia"/>
          <w:b/>
          <w:bCs/>
          <w:color w:val="000000"/>
        </w:rPr>
        <w:t xml:space="preserve"> a symbol/starting symbol within the SL PRS resource</w:t>
      </w:r>
      <w:r>
        <w:rPr>
          <w:rFonts w:eastAsiaTheme="minorEastAsia"/>
          <w:b/>
          <w:bCs/>
          <w:color w:val="000000"/>
        </w:rPr>
        <w:t>.</w:t>
      </w:r>
      <w:bookmarkEnd w:id="15"/>
    </w:p>
    <w:p w14:paraId="0C831502" w14:textId="4027A304" w:rsidR="00AB5746" w:rsidRDefault="003177F0" w:rsidP="00AB5746">
      <w:pPr>
        <w:rPr>
          <w:bCs/>
          <w:lang w:eastAsia="zh-CN"/>
        </w:rPr>
      </w:pPr>
      <w:r>
        <w:rPr>
          <w:bCs/>
          <w:lang w:eastAsia="zh-CN"/>
        </w:rPr>
        <w:t xml:space="preserve">Whether to restrict the max effective comb size was discussed in the last meeting. </w:t>
      </w:r>
      <w:r w:rsidR="00AB5746">
        <w:rPr>
          <w:bCs/>
          <w:lang w:eastAsia="zh-CN"/>
        </w:rPr>
        <w:t>In SL positioning the target positioning range may be quite divergent, the effective comb size could be (pre-)configured according to the target positioning range under the deployment scenario.</w:t>
      </w:r>
      <w:r w:rsidR="00E40F3A">
        <w:rPr>
          <w:bCs/>
          <w:lang w:eastAsia="zh-CN"/>
        </w:rPr>
        <w:t xml:space="preserve"> </w:t>
      </w:r>
      <w:r>
        <w:rPr>
          <w:bCs/>
          <w:lang w:eastAsia="zh-CN"/>
        </w:rPr>
        <w:t>Thus, t</w:t>
      </w:r>
      <w:r w:rsidR="00E40F3A">
        <w:rPr>
          <w:bCs/>
          <w:lang w:eastAsia="zh-CN"/>
        </w:rPr>
        <w:t>here is no need to limit effective comb size in specification</w:t>
      </w:r>
      <w:r>
        <w:rPr>
          <w:bCs/>
          <w:lang w:eastAsia="zh-CN"/>
        </w:rPr>
        <w:t xml:space="preserve"> for partial staggered pattern</w:t>
      </w:r>
      <w:r w:rsidR="00E40F3A">
        <w:rPr>
          <w:bCs/>
          <w:lang w:eastAsia="zh-CN"/>
        </w:rPr>
        <w:t>.</w:t>
      </w:r>
    </w:p>
    <w:p w14:paraId="246D6AF3" w14:textId="2EFED608" w:rsidR="003177F0" w:rsidRDefault="003177F0" w:rsidP="003177F0">
      <w:pPr>
        <w:pStyle w:val="a7"/>
        <w:rPr>
          <w:rFonts w:eastAsiaTheme="minorEastAsia"/>
          <w:b/>
          <w:bCs/>
          <w:color w:val="000000"/>
        </w:rPr>
      </w:pPr>
      <w:bookmarkStart w:id="16" w:name="_Toc134812644"/>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12</w:t>
      </w:r>
      <w:r w:rsidRPr="006F5C84">
        <w:rPr>
          <w:rFonts w:eastAsiaTheme="minorEastAsia"/>
          <w:b/>
          <w:bCs/>
          <w:color w:val="000000"/>
        </w:rPr>
        <w:fldChar w:fldCharType="end"/>
      </w:r>
      <w:r w:rsidRPr="006F5C84">
        <w:rPr>
          <w:rFonts w:eastAsiaTheme="minorEastAsia"/>
          <w:b/>
          <w:bCs/>
          <w:color w:val="000000"/>
        </w:rPr>
        <w:t xml:space="preserve">: </w:t>
      </w:r>
      <w:r w:rsidRPr="003177F0">
        <w:rPr>
          <w:rFonts w:eastAsiaTheme="minorEastAsia"/>
          <w:b/>
          <w:bCs/>
          <w:color w:val="000000"/>
        </w:rPr>
        <w:t xml:space="preserve">For partially staggered patterns, the max effective comb size is </w:t>
      </w:r>
      <w:r w:rsidR="00535C62">
        <w:rPr>
          <w:rFonts w:eastAsiaTheme="minorEastAsia"/>
          <w:b/>
          <w:bCs/>
          <w:color w:val="000000"/>
        </w:rPr>
        <w:t>NOT limited</w:t>
      </w:r>
      <w:r w:rsidR="00701A03">
        <w:rPr>
          <w:rFonts w:eastAsiaTheme="minorEastAsia"/>
          <w:b/>
          <w:bCs/>
          <w:color w:val="000000"/>
        </w:rPr>
        <w:t xml:space="preserve"> </w:t>
      </w:r>
      <w:r w:rsidR="00701A03">
        <w:rPr>
          <w:rFonts w:eastAsiaTheme="minorEastAsia" w:hint="eastAsia"/>
          <w:b/>
          <w:bCs/>
          <w:color w:val="000000"/>
          <w:lang w:eastAsia="zh-CN"/>
        </w:rPr>
        <w:t>in</w:t>
      </w:r>
      <w:r w:rsidR="00701A03">
        <w:rPr>
          <w:rFonts w:eastAsiaTheme="minorEastAsia"/>
          <w:b/>
          <w:bCs/>
          <w:color w:val="000000"/>
        </w:rPr>
        <w:t xml:space="preserve"> specification</w:t>
      </w:r>
      <w:r>
        <w:rPr>
          <w:rFonts w:eastAsiaTheme="minorEastAsia"/>
          <w:b/>
          <w:bCs/>
          <w:color w:val="000000"/>
        </w:rPr>
        <w:t>.</w:t>
      </w:r>
      <w:bookmarkEnd w:id="16"/>
    </w:p>
    <w:p w14:paraId="3FCA3C7B" w14:textId="3CA68BF3" w:rsidR="00AB5746" w:rsidRDefault="00AB5746" w:rsidP="00AB5746">
      <w:pPr>
        <w:tabs>
          <w:tab w:val="left" w:pos="1276"/>
        </w:tabs>
        <w:spacing w:beforeLines="100" w:before="240" w:afterLines="100" w:after="240"/>
        <w:rPr>
          <w:szCs w:val="20"/>
        </w:rPr>
      </w:pPr>
      <w:r>
        <w:t>W</w:t>
      </w:r>
      <w:r w:rsidRPr="00AE4BA1">
        <w:t xml:space="preserve">hether to have in the end of the SL PRS pattern a symbol with the same RE-offset as the first symbol, for phase-tracking purpose, </w:t>
      </w:r>
      <w:r>
        <w:t>could be up to (pre-)configuration, i.e., M&gt;N</w:t>
      </w:r>
      <w:r w:rsidR="00D33ED2" w:rsidRPr="00D33ED2">
        <w:rPr>
          <w:iCs/>
        </w:rPr>
        <w:t xml:space="preserve"> </w:t>
      </w:r>
      <w:r w:rsidR="00D33ED2" w:rsidRPr="00C73E8A">
        <w:rPr>
          <w:iCs/>
        </w:rPr>
        <w:t>with full staggering</w:t>
      </w:r>
      <w:r w:rsidR="00D33ED2">
        <w:rPr>
          <w:iCs/>
        </w:rPr>
        <w:t xml:space="preserve"> as agreed in the last meeting</w:t>
      </w:r>
      <w:r>
        <w:t>, there is no need to mandate this in specification</w:t>
      </w:r>
      <w:r w:rsidRPr="00AE4BA1">
        <w:t>.</w:t>
      </w:r>
    </w:p>
    <w:p w14:paraId="3D12DCE8" w14:textId="67A4E824" w:rsidR="006A08C3" w:rsidRDefault="00AB5746" w:rsidP="00B0082F">
      <w:pPr>
        <w:pStyle w:val="a7"/>
        <w:rPr>
          <w:rFonts w:eastAsiaTheme="minorEastAsia" w:cs="Times"/>
          <w:lang w:eastAsia="zh-CN"/>
        </w:rPr>
      </w:pPr>
      <w:bookmarkStart w:id="17" w:name="_Toc134812645"/>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13</w:t>
      </w:r>
      <w:r w:rsidRPr="006F5C84">
        <w:rPr>
          <w:rFonts w:eastAsiaTheme="minorEastAsia"/>
          <w:b/>
          <w:bCs/>
          <w:color w:val="000000"/>
        </w:rPr>
        <w:fldChar w:fldCharType="end"/>
      </w:r>
      <w:r w:rsidRPr="006F5C84">
        <w:rPr>
          <w:rFonts w:eastAsiaTheme="minorEastAsia"/>
          <w:b/>
          <w:bCs/>
          <w:color w:val="000000"/>
        </w:rPr>
        <w:t xml:space="preserve">: </w:t>
      </w:r>
      <w:r w:rsidRPr="009941D6">
        <w:rPr>
          <w:rFonts w:eastAsiaTheme="minorEastAsia"/>
          <w:b/>
          <w:bCs/>
          <w:color w:val="000000"/>
        </w:rPr>
        <w:t>Whether to have in the end of the SL PRS pattern a symbol with the same RE-offset as the first symbol</w:t>
      </w:r>
      <w:r>
        <w:rPr>
          <w:rFonts w:eastAsiaTheme="minorEastAsia"/>
          <w:b/>
          <w:bCs/>
          <w:color w:val="000000"/>
        </w:rPr>
        <w:t xml:space="preserve"> is up to (pre-)configuration.</w:t>
      </w:r>
      <w:bookmarkEnd w:id="17"/>
    </w:p>
    <w:p w14:paraId="0321AC2E" w14:textId="78CB3399" w:rsidR="007D3E66" w:rsidRDefault="007D3E66" w:rsidP="00A35ABA">
      <w:pPr>
        <w:pStyle w:val="1NMPHeading1H1h11h12h13h14h15h16appheading1l"/>
        <w:keepNext w:val="0"/>
        <w:widowControl w:val="0"/>
        <w:numPr>
          <w:ilvl w:val="1"/>
          <w:numId w:val="1"/>
        </w:numPr>
        <w:spacing w:after="240"/>
      </w:pPr>
      <w:r>
        <w:rPr>
          <w:rFonts w:hint="eastAsia"/>
        </w:rPr>
        <w:t>A</w:t>
      </w:r>
      <w:r>
        <w:t>GC and gap symbols</w:t>
      </w:r>
    </w:p>
    <w:p w14:paraId="268776A9" w14:textId="63850109" w:rsidR="007D3E66" w:rsidRPr="009C282F" w:rsidRDefault="009C282F" w:rsidP="009C282F">
      <w:pPr>
        <w:spacing w:afterLines="50" w:after="120"/>
        <w:rPr>
          <w:rFonts w:eastAsiaTheme="minorEastAsia"/>
          <w:lang w:eastAsia="zh-CN"/>
        </w:rPr>
      </w:pPr>
      <w:r w:rsidRPr="009C282F">
        <w:rPr>
          <w:rFonts w:eastAsiaTheme="minorEastAsia"/>
          <w:lang w:eastAsia="zh-CN"/>
        </w:rPr>
        <w:t>Following agreement w</w:t>
      </w:r>
      <w:r>
        <w:rPr>
          <w:rFonts w:eastAsiaTheme="minorEastAsia"/>
          <w:lang w:eastAsia="zh-CN"/>
        </w:rPr>
        <w:t>as</w:t>
      </w:r>
      <w:r w:rsidRPr="009C282F">
        <w:rPr>
          <w:rFonts w:eastAsiaTheme="minorEastAsia"/>
          <w:lang w:eastAsia="zh-CN"/>
        </w:rPr>
        <w:t xml:space="preserve"> achieved in the last meeting on SL PRS pattern [2]:</w:t>
      </w:r>
    </w:p>
    <w:tbl>
      <w:tblPr>
        <w:tblStyle w:val="aa"/>
        <w:tblW w:w="0" w:type="auto"/>
        <w:tblLook w:val="04A0" w:firstRow="1" w:lastRow="0" w:firstColumn="1" w:lastColumn="0" w:noHBand="0" w:noVBand="1"/>
      </w:tblPr>
      <w:tblGrid>
        <w:gridCol w:w="9062"/>
      </w:tblGrid>
      <w:tr w:rsidR="007D3E66" w14:paraId="5482C4A0" w14:textId="77777777" w:rsidTr="007D3E66">
        <w:tc>
          <w:tcPr>
            <w:tcW w:w="9062" w:type="dxa"/>
          </w:tcPr>
          <w:p w14:paraId="3DD3A2FB" w14:textId="77777777" w:rsidR="007D3E66" w:rsidRPr="00C556E9" w:rsidRDefault="007D3E66" w:rsidP="00784274">
            <w:pPr>
              <w:spacing w:beforeLines="50" w:before="120"/>
              <w:rPr>
                <w:b/>
                <w:highlight w:val="green"/>
                <w:lang w:eastAsia="x-none"/>
              </w:rPr>
            </w:pPr>
            <w:r w:rsidRPr="00C556E9">
              <w:rPr>
                <w:b/>
                <w:highlight w:val="green"/>
                <w:lang w:eastAsia="x-none"/>
              </w:rPr>
              <w:t>Agreement</w:t>
            </w:r>
          </w:p>
          <w:p w14:paraId="7B205285" w14:textId="77777777" w:rsidR="007D3E66" w:rsidRDefault="007D3E66" w:rsidP="007D3E66">
            <w:pPr>
              <w:contextualSpacing/>
              <w:rPr>
                <w:iCs/>
              </w:rPr>
            </w:pPr>
            <w:r w:rsidRPr="00C73E8A">
              <w:rPr>
                <w:iCs/>
              </w:rPr>
              <w:t>An AGC symbol preceding a SL PRS resource is not considered as part of the SL PRS resource itself.</w:t>
            </w:r>
          </w:p>
          <w:p w14:paraId="16C9BDCB" w14:textId="77777777" w:rsidR="007D3E66" w:rsidRPr="007D3E66" w:rsidRDefault="007D3E66" w:rsidP="007D3E66">
            <w:pPr>
              <w:rPr>
                <w:rFonts w:eastAsiaTheme="minorEastAsia"/>
                <w:lang w:eastAsia="zh-CN"/>
              </w:rPr>
            </w:pPr>
          </w:p>
        </w:tc>
      </w:tr>
    </w:tbl>
    <w:p w14:paraId="6B3EFAF4" w14:textId="7C86AD87" w:rsidR="007D3E66" w:rsidRDefault="00A41F1F" w:rsidP="00A41F1F">
      <w:pPr>
        <w:spacing w:beforeLines="100" w:before="240"/>
        <w:rPr>
          <w:rFonts w:eastAsiaTheme="minorEastAsia"/>
          <w:lang w:eastAsia="zh-CN"/>
        </w:rPr>
      </w:pPr>
      <w:r>
        <w:rPr>
          <w:rFonts w:eastAsiaTheme="minorEastAsia"/>
          <w:lang w:eastAsia="zh-CN"/>
        </w:rPr>
        <w:t xml:space="preserve">According to the definition of SL PRS resource </w:t>
      </w:r>
      <w:r w:rsidR="00FE3506">
        <w:rPr>
          <w:rFonts w:eastAsiaTheme="minorEastAsia"/>
          <w:lang w:eastAsia="zh-CN"/>
        </w:rPr>
        <w:t xml:space="preserve">for dedicated resource pool </w:t>
      </w:r>
      <w:r>
        <w:rPr>
          <w:rFonts w:eastAsiaTheme="minorEastAsia"/>
          <w:lang w:eastAsia="zh-CN"/>
        </w:rPr>
        <w:t>agreed in the last meeting, the time/frequency resource for PSCCH associated with a SL PRS is not regarded as part of SL PRS resource, neither for AGC symbol as the agreement above.</w:t>
      </w:r>
      <w:r w:rsidR="00215A2F">
        <w:rPr>
          <w:rFonts w:eastAsiaTheme="minorEastAsia"/>
          <w:lang w:eastAsia="zh-CN"/>
        </w:rPr>
        <w:t xml:space="preserve"> </w:t>
      </w:r>
      <w:r w:rsidR="00385900">
        <w:rPr>
          <w:rFonts w:eastAsiaTheme="minorEastAsia"/>
          <w:lang w:eastAsia="zh-CN"/>
        </w:rPr>
        <w:t xml:space="preserve">As discussed in our companion contribution </w:t>
      </w:r>
      <w:r w:rsidR="00385900">
        <w:rPr>
          <w:rFonts w:eastAsiaTheme="minorEastAsia"/>
          <w:lang w:eastAsia="zh-CN"/>
        </w:rPr>
        <w:fldChar w:fldCharType="begin"/>
      </w:r>
      <w:r w:rsidR="00385900">
        <w:rPr>
          <w:rFonts w:eastAsiaTheme="minorEastAsia"/>
          <w:lang w:eastAsia="zh-CN"/>
        </w:rPr>
        <w:instrText xml:space="preserve"> REF _Ref134803927 \r \h </w:instrText>
      </w:r>
      <w:r w:rsidR="00385900">
        <w:rPr>
          <w:rFonts w:eastAsiaTheme="minorEastAsia"/>
          <w:lang w:eastAsia="zh-CN"/>
        </w:rPr>
      </w:r>
      <w:r w:rsidR="00385900">
        <w:rPr>
          <w:rFonts w:eastAsiaTheme="minorEastAsia"/>
          <w:lang w:eastAsia="zh-CN"/>
        </w:rPr>
        <w:fldChar w:fldCharType="separate"/>
      </w:r>
      <w:r w:rsidR="00B616DA">
        <w:rPr>
          <w:rFonts w:eastAsiaTheme="minorEastAsia"/>
          <w:lang w:eastAsia="zh-CN"/>
        </w:rPr>
        <w:t>[6]</w:t>
      </w:r>
      <w:r w:rsidR="00385900">
        <w:rPr>
          <w:rFonts w:eastAsiaTheme="minorEastAsia"/>
          <w:lang w:eastAsia="zh-CN"/>
        </w:rPr>
        <w:fldChar w:fldCharType="end"/>
      </w:r>
      <w:r w:rsidR="00385900">
        <w:rPr>
          <w:rFonts w:eastAsiaTheme="minorEastAsia"/>
          <w:lang w:eastAsia="zh-CN"/>
        </w:rPr>
        <w:t xml:space="preserve"> SL PRS and associated PSCCH should be transmitted in adjacent OFDM symbols, as shown in </w:t>
      </w:r>
      <w:r w:rsidR="00385900">
        <w:rPr>
          <w:rFonts w:eastAsiaTheme="minorEastAsia"/>
          <w:lang w:eastAsia="zh-CN"/>
        </w:rPr>
        <w:fldChar w:fldCharType="begin"/>
      </w:r>
      <w:r w:rsidR="00385900">
        <w:rPr>
          <w:rFonts w:eastAsiaTheme="minorEastAsia"/>
          <w:lang w:eastAsia="zh-CN"/>
        </w:rPr>
        <w:instrText xml:space="preserve"> REF _Ref134722884 \r \h </w:instrText>
      </w:r>
      <w:r w:rsidR="00385900">
        <w:rPr>
          <w:rFonts w:eastAsiaTheme="minorEastAsia"/>
          <w:lang w:eastAsia="zh-CN"/>
        </w:rPr>
      </w:r>
      <w:r w:rsidR="00385900">
        <w:rPr>
          <w:rFonts w:eastAsiaTheme="minorEastAsia"/>
          <w:lang w:eastAsia="zh-CN"/>
        </w:rPr>
        <w:fldChar w:fldCharType="separate"/>
      </w:r>
      <w:r w:rsidR="00B616DA">
        <w:rPr>
          <w:rFonts w:eastAsiaTheme="minorEastAsia"/>
          <w:lang w:eastAsia="zh-CN"/>
        </w:rPr>
        <w:t>Figure 2</w:t>
      </w:r>
      <w:r w:rsidR="00385900">
        <w:rPr>
          <w:rFonts w:eastAsiaTheme="minorEastAsia"/>
          <w:lang w:eastAsia="zh-CN"/>
        </w:rPr>
        <w:fldChar w:fldCharType="end"/>
      </w:r>
      <w:r w:rsidR="00385900">
        <w:rPr>
          <w:rFonts w:eastAsiaTheme="minorEastAsia"/>
          <w:lang w:eastAsia="zh-CN"/>
        </w:rPr>
        <w:t xml:space="preserve"> below, thus the AGC should be </w:t>
      </w:r>
      <w:r w:rsidR="00133F92">
        <w:rPr>
          <w:rFonts w:eastAsiaTheme="minorEastAsia"/>
          <w:lang w:eastAsia="zh-CN"/>
        </w:rPr>
        <w:t xml:space="preserve">the </w:t>
      </w:r>
      <w:r w:rsidR="00385900">
        <w:rPr>
          <w:rFonts w:eastAsiaTheme="minorEastAsia"/>
          <w:lang w:eastAsia="zh-CN"/>
        </w:rPr>
        <w:t xml:space="preserve">OFMD symbol immediately </w:t>
      </w:r>
      <w:r w:rsidR="00133F92">
        <w:rPr>
          <w:rFonts w:eastAsiaTheme="minorEastAsia"/>
          <w:lang w:eastAsia="zh-CN"/>
        </w:rPr>
        <w:t>preced</w:t>
      </w:r>
      <w:r w:rsidR="006C356F">
        <w:rPr>
          <w:rFonts w:eastAsiaTheme="minorEastAsia"/>
          <w:lang w:eastAsia="zh-CN"/>
        </w:rPr>
        <w:t>ing</w:t>
      </w:r>
      <w:r w:rsidR="00385900">
        <w:rPr>
          <w:rFonts w:eastAsiaTheme="minorEastAsia"/>
          <w:lang w:eastAsia="zh-CN"/>
        </w:rPr>
        <w:t xml:space="preserve"> the SL PRS resource and </w:t>
      </w:r>
      <w:r w:rsidR="00133F92">
        <w:rPr>
          <w:rFonts w:eastAsiaTheme="minorEastAsia" w:hint="eastAsia"/>
          <w:lang w:eastAsia="zh-CN"/>
        </w:rPr>
        <w:t>the</w:t>
      </w:r>
      <w:r w:rsidR="00133F92">
        <w:rPr>
          <w:rFonts w:eastAsiaTheme="minorEastAsia"/>
          <w:lang w:eastAsia="zh-CN"/>
        </w:rPr>
        <w:t xml:space="preserve"> </w:t>
      </w:r>
      <w:r w:rsidR="00133F92">
        <w:rPr>
          <w:rFonts w:eastAsiaTheme="minorEastAsia" w:hint="eastAsia"/>
          <w:lang w:eastAsia="zh-CN"/>
        </w:rPr>
        <w:t>OFDM</w:t>
      </w:r>
      <w:r w:rsidR="00133F92">
        <w:rPr>
          <w:rFonts w:eastAsiaTheme="minorEastAsia"/>
          <w:lang w:eastAsia="zh-CN"/>
        </w:rPr>
        <w:t xml:space="preserve"> </w:t>
      </w:r>
      <w:r w:rsidR="00133F92">
        <w:rPr>
          <w:rFonts w:eastAsiaTheme="minorEastAsia" w:hint="eastAsia"/>
          <w:lang w:eastAsia="zh-CN"/>
        </w:rPr>
        <w:t>symbol</w:t>
      </w:r>
      <w:r w:rsidR="00133F92">
        <w:rPr>
          <w:rFonts w:eastAsiaTheme="minorEastAsia"/>
          <w:lang w:eastAsia="zh-CN"/>
        </w:rPr>
        <w:t xml:space="preserve"> </w:t>
      </w:r>
      <w:r w:rsidR="00133F92">
        <w:rPr>
          <w:rFonts w:eastAsiaTheme="minorEastAsia" w:hint="eastAsia"/>
          <w:lang w:eastAsia="zh-CN"/>
        </w:rPr>
        <w:t>for</w:t>
      </w:r>
      <w:r w:rsidR="00133F92">
        <w:rPr>
          <w:rFonts w:eastAsiaTheme="minorEastAsia"/>
          <w:lang w:eastAsia="zh-CN"/>
        </w:rPr>
        <w:t xml:space="preserve"> </w:t>
      </w:r>
      <w:r w:rsidR="007F00BA">
        <w:rPr>
          <w:rFonts w:eastAsiaTheme="minorEastAsia" w:hint="eastAsia"/>
          <w:lang w:eastAsia="zh-CN"/>
        </w:rPr>
        <w:t>its</w:t>
      </w:r>
      <w:r w:rsidR="007F00BA">
        <w:rPr>
          <w:rFonts w:eastAsiaTheme="minorEastAsia"/>
          <w:lang w:eastAsia="zh-CN"/>
        </w:rPr>
        <w:t xml:space="preserve"> </w:t>
      </w:r>
      <w:r w:rsidR="00385900">
        <w:rPr>
          <w:rFonts w:eastAsiaTheme="minorEastAsia"/>
          <w:lang w:eastAsia="zh-CN"/>
        </w:rPr>
        <w:t>associated PSCCH</w:t>
      </w:r>
      <w:r w:rsidR="00A24317">
        <w:rPr>
          <w:rFonts w:eastAsiaTheme="minorEastAsia"/>
          <w:lang w:eastAsia="zh-CN"/>
        </w:rPr>
        <w:t xml:space="preserve"> in dedicated resource pool</w:t>
      </w:r>
      <w:r w:rsidR="00385900">
        <w:rPr>
          <w:rFonts w:eastAsiaTheme="minorEastAsia"/>
          <w:lang w:eastAsia="zh-CN"/>
        </w:rPr>
        <w:t>.</w:t>
      </w:r>
    </w:p>
    <w:p w14:paraId="50E356DF" w14:textId="025D6318" w:rsidR="0017559E" w:rsidRDefault="0017559E" w:rsidP="0017559E">
      <w:pPr>
        <w:pStyle w:val="a7"/>
        <w:rPr>
          <w:rFonts w:eastAsiaTheme="minorEastAsia" w:cs="Times"/>
          <w:lang w:eastAsia="zh-CN"/>
        </w:rPr>
      </w:pPr>
      <w:bookmarkStart w:id="18" w:name="_Toc134812646"/>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14</w:t>
      </w:r>
      <w:r w:rsidRPr="006F5C84">
        <w:rPr>
          <w:rFonts w:eastAsiaTheme="minorEastAsia"/>
          <w:b/>
          <w:bCs/>
          <w:color w:val="000000"/>
        </w:rPr>
        <w:fldChar w:fldCharType="end"/>
      </w:r>
      <w:r w:rsidRPr="006F5C84">
        <w:rPr>
          <w:rFonts w:eastAsiaTheme="minorEastAsia"/>
          <w:b/>
          <w:bCs/>
          <w:color w:val="000000"/>
        </w:rPr>
        <w:t xml:space="preserve">: </w:t>
      </w:r>
      <w:r w:rsidR="00133F92">
        <w:rPr>
          <w:rFonts w:eastAsiaTheme="minorEastAsia"/>
          <w:b/>
          <w:bCs/>
          <w:color w:val="000000"/>
        </w:rPr>
        <w:t xml:space="preserve">For dedicated resource pool a SL PRS resource and the OFDM symbol for its associated PSCCH is immediately </w:t>
      </w:r>
      <w:r w:rsidR="005929E4">
        <w:rPr>
          <w:rFonts w:eastAsiaTheme="minorEastAsia"/>
          <w:b/>
          <w:bCs/>
          <w:color w:val="000000"/>
        </w:rPr>
        <w:t>preceded by an AGC symbol.</w:t>
      </w:r>
      <w:bookmarkEnd w:id="18"/>
    </w:p>
    <w:p w14:paraId="27127699" w14:textId="2A1D7DE0" w:rsidR="00D32A37" w:rsidRDefault="00FA20BA" w:rsidP="004626DC">
      <w:pPr>
        <w:spacing w:beforeLines="50" w:before="120"/>
        <w:jc w:val="center"/>
      </w:pPr>
      <w:r>
        <w:object w:dxaOrig="12411" w:dyaOrig="5831" w14:anchorId="02CAFEF6">
          <v:shape id="_x0000_i1026" type="#_x0000_t75" style="width:453.3pt;height:212.85pt" o:ole="">
            <v:imagedata r:id="rId10" o:title=""/>
          </v:shape>
          <o:OLEObject Type="Embed" ProgID="Visio.Drawing.15" ShapeID="_x0000_i1026" DrawAspect="Content" ObjectID="_1745679091" r:id="rId11"/>
        </w:object>
      </w:r>
    </w:p>
    <w:p w14:paraId="0A5C9338" w14:textId="77777777" w:rsidR="00D32A37" w:rsidRPr="009909AF" w:rsidRDefault="00D32A37" w:rsidP="004626DC">
      <w:pPr>
        <w:pStyle w:val="af8"/>
        <w:numPr>
          <w:ilvl w:val="0"/>
          <w:numId w:val="48"/>
        </w:numPr>
        <w:spacing w:beforeLines="50" w:before="120"/>
        <w:ind w:firstLineChars="0"/>
        <w:jc w:val="center"/>
        <w:rPr>
          <w:rFonts w:ascii="Times New Roman" w:eastAsiaTheme="minorEastAsia" w:hAnsi="Times New Roman" w:cs="Times New Roman"/>
          <w:sz w:val="20"/>
          <w:szCs w:val="20"/>
        </w:rPr>
      </w:pPr>
      <w:bookmarkStart w:id="19" w:name="_Ref134722884"/>
      <w:proofErr w:type="spellStart"/>
      <w:r>
        <w:rPr>
          <w:rFonts w:ascii="Times New Roman" w:eastAsiaTheme="minorEastAsia" w:hAnsi="Times New Roman" w:cs="Times New Roman" w:hint="eastAsia"/>
          <w:sz w:val="20"/>
          <w:szCs w:val="20"/>
        </w:rPr>
        <w:t>TDMed</w:t>
      </w:r>
      <w:proofErr w:type="spellEnd"/>
      <w:r w:rsidRPr="00A12F15">
        <w:rPr>
          <w:rFonts w:ascii="Times New Roman" w:eastAsiaTheme="minorEastAsia" w:hAnsi="Times New Roman" w:cs="Times New Roman"/>
          <w:sz w:val="20"/>
          <w:szCs w:val="20"/>
        </w:rPr>
        <w:t xml:space="preserve"> SL PRS resources within a slot</w:t>
      </w:r>
      <w:bookmarkEnd w:id="19"/>
    </w:p>
    <w:p w14:paraId="6F3BE45F" w14:textId="7EDF1951" w:rsidR="00710D7F" w:rsidRPr="00710D7F" w:rsidRDefault="00710D7F" w:rsidP="00451087">
      <w:pPr>
        <w:widowControl w:val="0"/>
        <w:spacing w:beforeLines="50" w:before="120"/>
        <w:rPr>
          <w:rFonts w:eastAsiaTheme="minorEastAsia"/>
          <w:szCs w:val="20"/>
          <w:lang w:eastAsia="zh-CN"/>
        </w:rPr>
      </w:pPr>
      <w:r w:rsidRPr="00710D7F">
        <w:rPr>
          <w:rFonts w:eastAsiaTheme="minorEastAsia"/>
          <w:szCs w:val="20"/>
          <w:lang w:eastAsia="zh-CN"/>
        </w:rPr>
        <w:t xml:space="preserve">In SL communication, a UE has to perform reception in all slots except the slot for its own transmission to receive potential SL data from other UEs, that is why the last symbol for SL operation in a slot is used for Rx/Tx turnaround. However, in SL positioning there are some UEs that do not need to perform both SL PRS transmission and SL PRS reception operation, such as an anchor UE and target UE in TDOA positioning method, the former only transmits SL PRS and the latter only receive SL PRS. This new UE behavior implies that the time for Rx/Tx turnaround may not be needed. For example, if the 3 SL PRS resources in </w:t>
      </w:r>
      <w:r w:rsidR="00695333">
        <w:rPr>
          <w:rFonts w:eastAsiaTheme="minorEastAsia"/>
          <w:szCs w:val="20"/>
          <w:lang w:eastAsia="zh-CN"/>
        </w:rPr>
        <w:fldChar w:fldCharType="begin"/>
      </w:r>
      <w:r w:rsidR="00695333">
        <w:rPr>
          <w:rFonts w:eastAsiaTheme="minorEastAsia"/>
          <w:szCs w:val="20"/>
          <w:lang w:eastAsia="zh-CN"/>
        </w:rPr>
        <w:instrText xml:space="preserve"> REF _Ref134722884 \r \h </w:instrText>
      </w:r>
      <w:r w:rsidR="00695333">
        <w:rPr>
          <w:rFonts w:eastAsiaTheme="minorEastAsia"/>
          <w:szCs w:val="20"/>
          <w:lang w:eastAsia="zh-CN"/>
        </w:rPr>
      </w:r>
      <w:r w:rsidR="00695333">
        <w:rPr>
          <w:rFonts w:eastAsiaTheme="minorEastAsia"/>
          <w:szCs w:val="20"/>
          <w:lang w:eastAsia="zh-CN"/>
        </w:rPr>
        <w:fldChar w:fldCharType="separate"/>
      </w:r>
      <w:r w:rsidR="00B616DA">
        <w:rPr>
          <w:rFonts w:eastAsiaTheme="minorEastAsia"/>
          <w:szCs w:val="20"/>
          <w:lang w:eastAsia="zh-CN"/>
        </w:rPr>
        <w:t>Figure 2</w:t>
      </w:r>
      <w:r w:rsidR="00695333">
        <w:rPr>
          <w:rFonts w:eastAsiaTheme="minorEastAsia"/>
          <w:szCs w:val="20"/>
          <w:lang w:eastAsia="zh-CN"/>
        </w:rPr>
        <w:fldChar w:fldCharType="end"/>
      </w:r>
      <w:r w:rsidR="00695333">
        <w:rPr>
          <w:rFonts w:eastAsiaTheme="minorEastAsia"/>
          <w:szCs w:val="20"/>
          <w:lang w:eastAsia="zh-CN"/>
        </w:rPr>
        <w:t xml:space="preserve"> </w:t>
      </w:r>
      <w:r w:rsidR="00695333">
        <w:rPr>
          <w:rFonts w:eastAsiaTheme="minorEastAsia" w:hint="eastAsia"/>
          <w:szCs w:val="20"/>
          <w:lang w:eastAsia="zh-CN"/>
        </w:rPr>
        <w:t>above</w:t>
      </w:r>
      <w:r w:rsidR="00695333">
        <w:rPr>
          <w:rFonts w:eastAsiaTheme="minorEastAsia"/>
          <w:szCs w:val="20"/>
          <w:lang w:eastAsia="zh-CN"/>
        </w:rPr>
        <w:t xml:space="preserve"> </w:t>
      </w:r>
      <w:r w:rsidRPr="00710D7F">
        <w:rPr>
          <w:rFonts w:eastAsiaTheme="minorEastAsia"/>
          <w:szCs w:val="20"/>
          <w:lang w:eastAsia="zh-CN"/>
        </w:rPr>
        <w:t xml:space="preserve">were assigned to 3 anchor UEs in TDOA positioning method, symbol #3 and #7 can be used for SL PRS </w:t>
      </w:r>
      <w:r w:rsidRPr="00710D7F">
        <w:rPr>
          <w:rFonts w:eastAsiaTheme="minorEastAsia"/>
          <w:szCs w:val="20"/>
          <w:lang w:eastAsia="zh-CN"/>
        </w:rPr>
        <w:lastRenderedPageBreak/>
        <w:t xml:space="preserve">transmission rather than Rx/Tx turnaround. </w:t>
      </w:r>
    </w:p>
    <w:p w14:paraId="3866495A" w14:textId="28858553" w:rsidR="007D3E66" w:rsidRDefault="007D3E66" w:rsidP="00451087">
      <w:pPr>
        <w:widowControl w:val="0"/>
        <w:spacing w:beforeLines="50"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a SL PRS resource is the last one in a slot, the following slot or the following OFDM symbols (if mini-slot is configured as resource pool for SL PRS) may be used for other transmission, e.g., SL </w:t>
      </w:r>
      <w:r w:rsidR="004E6EDA">
        <w:rPr>
          <w:rFonts w:eastAsiaTheme="minorEastAsia"/>
          <w:szCs w:val="20"/>
          <w:lang w:eastAsia="zh-CN"/>
        </w:rPr>
        <w:t>communication</w:t>
      </w:r>
      <w:r>
        <w:rPr>
          <w:rFonts w:eastAsiaTheme="minorEastAsia"/>
          <w:szCs w:val="20"/>
          <w:lang w:eastAsia="zh-CN"/>
        </w:rPr>
        <w:t xml:space="preserve"> or even UL, therefore a gap is definitely needed.</w:t>
      </w:r>
      <w:r w:rsidR="00863E83">
        <w:rPr>
          <w:rFonts w:eastAsiaTheme="minorEastAsia"/>
          <w:szCs w:val="20"/>
          <w:lang w:eastAsia="zh-CN"/>
        </w:rPr>
        <w:t xml:space="preserve"> </w:t>
      </w:r>
      <w:r>
        <w:rPr>
          <w:rFonts w:eastAsiaTheme="minorEastAsia"/>
          <w:szCs w:val="20"/>
          <w:lang w:eastAsia="zh-CN"/>
        </w:rPr>
        <w:t xml:space="preserve">But if a SL PRS resource is followed by another SL PRS resource, </w:t>
      </w:r>
      <w:r>
        <w:rPr>
          <w:rFonts w:eastAsiaTheme="minorEastAsia" w:hint="eastAsia"/>
          <w:szCs w:val="20"/>
          <w:lang w:eastAsia="zh-CN"/>
        </w:rPr>
        <w:t>b</w:t>
      </w:r>
      <w:r>
        <w:rPr>
          <w:rFonts w:eastAsiaTheme="minorEastAsia"/>
          <w:szCs w:val="20"/>
          <w:lang w:eastAsia="zh-CN"/>
        </w:rPr>
        <w:t xml:space="preserve">ecause the transmitter may not need to receive the immediately followed SL PRS resource, and up to UE capability it may also do </w:t>
      </w:r>
      <w:proofErr w:type="spellStart"/>
      <w:r>
        <w:rPr>
          <w:rFonts w:eastAsiaTheme="minorEastAsia"/>
          <w:szCs w:val="20"/>
          <w:lang w:eastAsia="zh-CN"/>
        </w:rPr>
        <w:t>tx</w:t>
      </w:r>
      <w:proofErr w:type="spellEnd"/>
      <w:r>
        <w:rPr>
          <w:rFonts w:eastAsiaTheme="minorEastAsia"/>
          <w:szCs w:val="20"/>
          <w:lang w:eastAsia="zh-CN"/>
        </w:rPr>
        <w:t>/</w:t>
      </w:r>
      <w:proofErr w:type="spellStart"/>
      <w:r>
        <w:rPr>
          <w:rFonts w:eastAsiaTheme="minorEastAsia"/>
          <w:szCs w:val="20"/>
          <w:lang w:eastAsia="zh-CN"/>
        </w:rPr>
        <w:t>rx</w:t>
      </w:r>
      <w:proofErr w:type="spellEnd"/>
      <w:r>
        <w:rPr>
          <w:rFonts w:eastAsiaTheme="minorEastAsia"/>
          <w:szCs w:val="20"/>
          <w:lang w:eastAsia="zh-CN"/>
        </w:rPr>
        <w:t xml:space="preserve"> </w:t>
      </w:r>
      <w:r w:rsidR="00695333">
        <w:rPr>
          <w:rFonts w:eastAsiaTheme="minorEastAsia"/>
          <w:szCs w:val="20"/>
          <w:lang w:eastAsia="zh-CN"/>
        </w:rPr>
        <w:t>turnaround</w:t>
      </w:r>
      <w:r>
        <w:rPr>
          <w:rFonts w:eastAsiaTheme="minorEastAsia"/>
          <w:szCs w:val="20"/>
          <w:lang w:eastAsia="zh-CN"/>
        </w:rPr>
        <w:t xml:space="preserve"> and AGC within one symbol</w:t>
      </w:r>
      <w:r w:rsidR="00837D19">
        <w:rPr>
          <w:rFonts w:eastAsiaTheme="minorEastAsia"/>
          <w:szCs w:val="20"/>
          <w:lang w:eastAsia="zh-CN"/>
        </w:rPr>
        <w:t>.</w:t>
      </w:r>
      <w:r>
        <w:rPr>
          <w:rFonts w:eastAsiaTheme="minorEastAsia"/>
          <w:szCs w:val="20"/>
          <w:lang w:eastAsia="zh-CN"/>
        </w:rPr>
        <w:t xml:space="preserve"> </w:t>
      </w:r>
      <w:r w:rsidR="00837D19">
        <w:rPr>
          <w:rFonts w:eastAsiaTheme="minorEastAsia"/>
          <w:szCs w:val="20"/>
          <w:lang w:eastAsia="zh-CN"/>
        </w:rPr>
        <w:t xml:space="preserve">And even a UE cannot perform </w:t>
      </w:r>
      <w:proofErr w:type="spellStart"/>
      <w:r w:rsidR="00837D19">
        <w:rPr>
          <w:rFonts w:eastAsiaTheme="minorEastAsia"/>
          <w:szCs w:val="20"/>
          <w:lang w:eastAsia="zh-CN"/>
        </w:rPr>
        <w:t>tx</w:t>
      </w:r>
      <w:proofErr w:type="spellEnd"/>
      <w:r w:rsidR="00837D19">
        <w:rPr>
          <w:rFonts w:eastAsiaTheme="minorEastAsia"/>
          <w:szCs w:val="20"/>
          <w:lang w:eastAsia="zh-CN"/>
        </w:rPr>
        <w:t>/</w:t>
      </w:r>
      <w:proofErr w:type="spellStart"/>
      <w:r w:rsidR="00837D19">
        <w:rPr>
          <w:rFonts w:eastAsiaTheme="minorEastAsia"/>
          <w:szCs w:val="20"/>
          <w:lang w:eastAsia="zh-CN"/>
        </w:rPr>
        <w:t>rx</w:t>
      </w:r>
      <w:proofErr w:type="spellEnd"/>
      <w:r w:rsidR="00837D19">
        <w:rPr>
          <w:rFonts w:eastAsiaTheme="minorEastAsia"/>
          <w:szCs w:val="20"/>
          <w:lang w:eastAsia="zh-CN"/>
        </w:rPr>
        <w:t xml:space="preserve"> turnaround and AGC within one symbol due to limited capability, </w:t>
      </w:r>
      <w:r w:rsidR="00DA7D75">
        <w:rPr>
          <w:rFonts w:eastAsiaTheme="minorEastAsia"/>
          <w:szCs w:val="20"/>
          <w:lang w:eastAsia="zh-CN"/>
        </w:rPr>
        <w:t xml:space="preserve">the UE can still receive part of SL PRS resource if </w:t>
      </w:r>
      <w:r w:rsidR="00837D19">
        <w:rPr>
          <w:rFonts w:eastAsiaTheme="minorEastAsia"/>
          <w:szCs w:val="20"/>
          <w:lang w:eastAsia="zh-CN"/>
        </w:rPr>
        <w:t>PSCCH is put after the associated SL PRS resource</w:t>
      </w:r>
      <w:r w:rsidR="00DA7D75">
        <w:rPr>
          <w:rFonts w:eastAsiaTheme="minorEastAsia"/>
          <w:szCs w:val="20"/>
          <w:lang w:eastAsia="zh-CN"/>
        </w:rPr>
        <w:t xml:space="preserve"> as SL PRS time resource #1/#2 in </w:t>
      </w:r>
      <w:r w:rsidR="00DA7D75">
        <w:rPr>
          <w:rFonts w:eastAsiaTheme="minorEastAsia"/>
          <w:szCs w:val="20"/>
          <w:lang w:eastAsia="zh-CN"/>
        </w:rPr>
        <w:fldChar w:fldCharType="begin"/>
      </w:r>
      <w:r w:rsidR="00DA7D75">
        <w:rPr>
          <w:rFonts w:eastAsiaTheme="minorEastAsia"/>
          <w:szCs w:val="20"/>
          <w:lang w:eastAsia="zh-CN"/>
        </w:rPr>
        <w:instrText xml:space="preserve"> REF _Ref134722884 \r \h </w:instrText>
      </w:r>
      <w:r w:rsidR="00DA7D75">
        <w:rPr>
          <w:rFonts w:eastAsiaTheme="minorEastAsia"/>
          <w:szCs w:val="20"/>
          <w:lang w:eastAsia="zh-CN"/>
        </w:rPr>
      </w:r>
      <w:r w:rsidR="00DA7D75">
        <w:rPr>
          <w:rFonts w:eastAsiaTheme="minorEastAsia"/>
          <w:szCs w:val="20"/>
          <w:lang w:eastAsia="zh-CN"/>
        </w:rPr>
        <w:fldChar w:fldCharType="separate"/>
      </w:r>
      <w:r w:rsidR="00B616DA">
        <w:rPr>
          <w:rFonts w:eastAsiaTheme="minorEastAsia"/>
          <w:szCs w:val="20"/>
          <w:lang w:eastAsia="zh-CN"/>
        </w:rPr>
        <w:t>Figure 2</w:t>
      </w:r>
      <w:r w:rsidR="00DA7D75">
        <w:rPr>
          <w:rFonts w:eastAsiaTheme="minorEastAsia"/>
          <w:szCs w:val="20"/>
          <w:lang w:eastAsia="zh-CN"/>
        </w:rPr>
        <w:fldChar w:fldCharType="end"/>
      </w:r>
      <w:r w:rsidR="00DA7D75">
        <w:rPr>
          <w:rFonts w:eastAsiaTheme="minorEastAsia"/>
          <w:szCs w:val="20"/>
          <w:lang w:eastAsia="zh-CN"/>
        </w:rPr>
        <w:t>.</w:t>
      </w:r>
      <w:r w:rsidR="00B455B4">
        <w:rPr>
          <w:rFonts w:eastAsiaTheme="minorEastAsia"/>
          <w:szCs w:val="20"/>
          <w:lang w:eastAsia="zh-CN"/>
        </w:rPr>
        <w:t xml:space="preserve"> Furthermore, UE can </w:t>
      </w:r>
      <w:r>
        <w:rPr>
          <w:rFonts w:eastAsiaTheme="minorEastAsia"/>
          <w:szCs w:val="20"/>
          <w:lang w:eastAsia="zh-CN"/>
        </w:rPr>
        <w:t>also receive re-transmitted SL PRS if it unfortunately missing an interested SL PRS</w:t>
      </w:r>
      <w:r w:rsidR="00FA20BA">
        <w:rPr>
          <w:rFonts w:eastAsiaTheme="minorEastAsia"/>
          <w:szCs w:val="20"/>
          <w:lang w:eastAsia="zh-CN"/>
        </w:rPr>
        <w:t xml:space="preserve">. </w:t>
      </w:r>
      <w:r w:rsidR="009C2A4B">
        <w:rPr>
          <w:rFonts w:eastAsiaTheme="minorEastAsia"/>
          <w:szCs w:val="20"/>
          <w:lang w:eastAsia="zh-CN"/>
        </w:rPr>
        <w:t>Adding a gap symbol always would degrade the resource efficiency significantly, t</w:t>
      </w:r>
      <w:r w:rsidR="00D22694">
        <w:rPr>
          <w:rFonts w:eastAsiaTheme="minorEastAsia"/>
          <w:szCs w:val="20"/>
          <w:lang w:eastAsia="zh-CN"/>
        </w:rPr>
        <w:t>herefore, a gap symbol should not be added if a SL PRS resource is not the last one in a slot of the dedicated resource pool</w:t>
      </w:r>
      <w:r w:rsidR="00643839">
        <w:rPr>
          <w:rFonts w:eastAsiaTheme="minorEastAsia"/>
          <w:szCs w:val="20"/>
          <w:lang w:eastAsia="zh-CN"/>
        </w:rPr>
        <w:t xml:space="preserve">, in another word, only the last OFDM symbol for SL in a slot should be used </w:t>
      </w:r>
      <w:r w:rsidR="004D39F3">
        <w:rPr>
          <w:rFonts w:eastAsiaTheme="minorEastAsia"/>
          <w:szCs w:val="20"/>
          <w:lang w:eastAsia="zh-CN"/>
        </w:rPr>
        <w:t xml:space="preserve">as </w:t>
      </w:r>
      <w:r w:rsidR="00643839">
        <w:rPr>
          <w:rFonts w:eastAsiaTheme="minorEastAsia"/>
          <w:szCs w:val="20"/>
          <w:lang w:eastAsia="zh-CN"/>
        </w:rPr>
        <w:t>gap symbol</w:t>
      </w:r>
      <w:r w:rsidR="00D22694">
        <w:rPr>
          <w:rFonts w:eastAsiaTheme="minorEastAsia"/>
          <w:szCs w:val="20"/>
          <w:lang w:eastAsia="zh-CN"/>
        </w:rPr>
        <w:t xml:space="preserve">. </w:t>
      </w:r>
    </w:p>
    <w:p w14:paraId="7CDACAA8" w14:textId="6D2263DE" w:rsidR="00643839" w:rsidRDefault="00643839" w:rsidP="00643839">
      <w:pPr>
        <w:pStyle w:val="a7"/>
        <w:rPr>
          <w:rFonts w:eastAsiaTheme="minorEastAsia" w:cs="Times"/>
          <w:lang w:eastAsia="zh-CN"/>
        </w:rPr>
      </w:pPr>
      <w:bookmarkStart w:id="20" w:name="_Toc134812647"/>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15</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For dedicated resource pool</w:t>
      </w:r>
      <w:r w:rsidR="004D39F3">
        <w:rPr>
          <w:rFonts w:eastAsiaTheme="minorEastAsia"/>
          <w:b/>
          <w:bCs/>
          <w:color w:val="000000"/>
        </w:rPr>
        <w:t xml:space="preserve"> only the last OFDM symbol for SL in a slot is used as gap symbol</w:t>
      </w:r>
      <w:r>
        <w:rPr>
          <w:rFonts w:eastAsiaTheme="minorEastAsia"/>
          <w:b/>
          <w:bCs/>
          <w:color w:val="000000"/>
        </w:rPr>
        <w:t>.</w:t>
      </w:r>
      <w:bookmarkEnd w:id="20"/>
    </w:p>
    <w:p w14:paraId="07FBF2CF" w14:textId="0305A15A" w:rsidR="00EF2097" w:rsidRPr="00EF2097" w:rsidRDefault="003A5F0B" w:rsidP="003A5F0B">
      <w:pPr>
        <w:spacing w:beforeLines="100" w:before="240"/>
        <w:rPr>
          <w:rFonts w:eastAsiaTheme="minorEastAsia"/>
          <w:lang w:val="en-GB" w:eastAsia="zh-CN"/>
        </w:rPr>
      </w:pPr>
      <w:r>
        <w:rPr>
          <w:rFonts w:eastAsiaTheme="minorEastAsia"/>
          <w:lang w:eastAsia="zh-CN"/>
        </w:rPr>
        <w:t xml:space="preserve">For shared resource pool the location of AGC symbol </w:t>
      </w:r>
      <w:r w:rsidR="00C132A7">
        <w:rPr>
          <w:rFonts w:eastAsiaTheme="minorEastAsia"/>
          <w:lang w:eastAsia="zh-CN"/>
        </w:rPr>
        <w:t xml:space="preserve">and gap symbol </w:t>
      </w:r>
      <w:r>
        <w:rPr>
          <w:rFonts w:eastAsiaTheme="minorEastAsia"/>
          <w:lang w:eastAsia="zh-CN"/>
        </w:rPr>
        <w:t xml:space="preserve">should be the same as existing SL communication, i.e., the first OFDM symbol for SL in a slot is used </w:t>
      </w:r>
      <w:r w:rsidR="00090B52">
        <w:rPr>
          <w:rFonts w:eastAsiaTheme="minorEastAsia"/>
          <w:lang w:eastAsia="zh-CN"/>
        </w:rPr>
        <w:t>for</w:t>
      </w:r>
      <w:r>
        <w:rPr>
          <w:rFonts w:eastAsiaTheme="minorEastAsia"/>
          <w:lang w:eastAsia="zh-CN"/>
        </w:rPr>
        <w:t xml:space="preserve"> AGC</w:t>
      </w:r>
      <w:r w:rsidR="00C132A7">
        <w:rPr>
          <w:rFonts w:eastAsiaTheme="minorEastAsia"/>
          <w:lang w:eastAsia="zh-CN"/>
        </w:rPr>
        <w:t xml:space="preserve"> and the last OFDM symbol for SL in a slot is used as gap symbol</w:t>
      </w:r>
      <w:r>
        <w:rPr>
          <w:rFonts w:eastAsiaTheme="minorEastAsia"/>
          <w:lang w:eastAsia="zh-CN"/>
        </w:rPr>
        <w:t>.</w:t>
      </w:r>
    </w:p>
    <w:p w14:paraId="3EC839D2" w14:textId="147D4C79" w:rsidR="003A5F0B" w:rsidRDefault="003A5F0B" w:rsidP="003A5F0B">
      <w:pPr>
        <w:pStyle w:val="a7"/>
        <w:rPr>
          <w:rFonts w:eastAsiaTheme="minorEastAsia" w:cs="Times"/>
          <w:lang w:eastAsia="zh-CN"/>
        </w:rPr>
      </w:pPr>
      <w:bookmarkStart w:id="21" w:name="_Toc134812648"/>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B616DA">
        <w:rPr>
          <w:rFonts w:eastAsiaTheme="minorEastAsia"/>
          <w:b/>
          <w:bCs/>
          <w:noProof/>
          <w:color w:val="000000"/>
        </w:rPr>
        <w:t>16</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For shared resource pool the first OFDM symbol for SL operation</w:t>
      </w:r>
      <w:r w:rsidR="00090B52">
        <w:rPr>
          <w:rFonts w:eastAsiaTheme="minorEastAsia"/>
          <w:b/>
          <w:bCs/>
          <w:color w:val="000000"/>
        </w:rPr>
        <w:t xml:space="preserve"> in a slot</w:t>
      </w:r>
      <w:r>
        <w:rPr>
          <w:rFonts w:eastAsiaTheme="minorEastAsia"/>
          <w:b/>
          <w:bCs/>
          <w:color w:val="000000"/>
        </w:rPr>
        <w:t xml:space="preserve"> is used as AGC symbol</w:t>
      </w:r>
      <w:r w:rsidR="00090B52">
        <w:rPr>
          <w:rFonts w:eastAsiaTheme="minorEastAsia"/>
          <w:b/>
          <w:bCs/>
          <w:color w:val="000000"/>
        </w:rPr>
        <w:t>, and the last OFDM symbol for SL operation in a slot is used as gap symbol</w:t>
      </w:r>
      <w:r>
        <w:rPr>
          <w:rFonts w:eastAsiaTheme="minorEastAsia"/>
          <w:b/>
          <w:bCs/>
          <w:color w:val="000000"/>
        </w:rPr>
        <w:t>.</w:t>
      </w:r>
      <w:bookmarkEnd w:id="21"/>
    </w:p>
    <w:p w14:paraId="225F94AF" w14:textId="43B0E05E" w:rsidR="007D3E66" w:rsidRDefault="007D3E66" w:rsidP="00A35ABA">
      <w:pPr>
        <w:pStyle w:val="1NMPHeading1H1h11h12h13h14h15h16appheading1l"/>
        <w:keepNext w:val="0"/>
        <w:widowControl w:val="0"/>
        <w:numPr>
          <w:ilvl w:val="1"/>
          <w:numId w:val="1"/>
        </w:numPr>
        <w:spacing w:after="240"/>
      </w:pPr>
      <w:r>
        <w:rPr>
          <w:rFonts w:hint="eastAsia"/>
        </w:rPr>
        <w:t>M</w:t>
      </w:r>
      <w:r>
        <w:t>ultiplexing of different SL PRS resources</w:t>
      </w:r>
    </w:p>
    <w:p w14:paraId="739C584D" w14:textId="6A5376D6" w:rsidR="007D3E66" w:rsidRDefault="007452C5" w:rsidP="007452C5">
      <w:pPr>
        <w:spacing w:afterLines="50" w:after="120"/>
        <w:rPr>
          <w:rFonts w:eastAsiaTheme="minorEastAsia"/>
          <w:lang w:eastAsia="zh-CN"/>
        </w:rPr>
      </w:pPr>
      <w:r w:rsidRPr="007452C5">
        <w:rPr>
          <w:rFonts w:eastAsiaTheme="minorEastAsia"/>
          <w:lang w:eastAsia="zh-CN"/>
        </w:rPr>
        <w:t xml:space="preserve">Following agreement was achieved in the last meeting on </w:t>
      </w:r>
      <w:r>
        <w:rPr>
          <w:rFonts w:eastAsiaTheme="minorEastAsia"/>
          <w:lang w:eastAsia="zh-CN"/>
        </w:rPr>
        <w:t>m</w:t>
      </w:r>
      <w:r w:rsidRPr="007452C5">
        <w:rPr>
          <w:rFonts w:eastAsiaTheme="minorEastAsia"/>
          <w:lang w:eastAsia="zh-CN"/>
        </w:rPr>
        <w:t>ultiplexing of different SL PRS resources [2]:</w:t>
      </w:r>
    </w:p>
    <w:tbl>
      <w:tblPr>
        <w:tblStyle w:val="aa"/>
        <w:tblW w:w="0" w:type="auto"/>
        <w:tblLook w:val="04A0" w:firstRow="1" w:lastRow="0" w:firstColumn="1" w:lastColumn="0" w:noHBand="0" w:noVBand="1"/>
      </w:tblPr>
      <w:tblGrid>
        <w:gridCol w:w="9062"/>
      </w:tblGrid>
      <w:tr w:rsidR="007D3E66" w14:paraId="1D0B11CC" w14:textId="77777777" w:rsidTr="007D3E66">
        <w:tc>
          <w:tcPr>
            <w:tcW w:w="9062" w:type="dxa"/>
          </w:tcPr>
          <w:p w14:paraId="4CB68372" w14:textId="77777777" w:rsidR="007D3E66" w:rsidRPr="00C556E9" w:rsidRDefault="007D3E66" w:rsidP="00CB2A87">
            <w:pPr>
              <w:spacing w:beforeLines="50" w:before="120"/>
              <w:rPr>
                <w:b/>
                <w:highlight w:val="green"/>
                <w:lang w:eastAsia="x-none"/>
              </w:rPr>
            </w:pPr>
            <w:r w:rsidRPr="00C556E9">
              <w:rPr>
                <w:b/>
                <w:highlight w:val="green"/>
                <w:lang w:eastAsia="x-none"/>
              </w:rPr>
              <w:t>Agreement</w:t>
            </w:r>
          </w:p>
          <w:p w14:paraId="10DD7912" w14:textId="77777777" w:rsidR="007D3E66" w:rsidRPr="00B11736" w:rsidRDefault="007D3E66" w:rsidP="007D3E66">
            <w:pPr>
              <w:rPr>
                <w:iCs/>
              </w:rPr>
            </w:pPr>
            <w:r w:rsidRPr="00B11736">
              <w:rPr>
                <w:iCs/>
              </w:rPr>
              <w:t>TDM-based multiplexing in a slot of SL PRS from different UEs is NOT supported for a shared resource pool.</w:t>
            </w:r>
          </w:p>
          <w:p w14:paraId="08C58850" w14:textId="77777777" w:rsidR="007D3E66" w:rsidRPr="007D3E66" w:rsidRDefault="007D3E66" w:rsidP="007D3E66">
            <w:pPr>
              <w:rPr>
                <w:rFonts w:eastAsiaTheme="minorEastAsia"/>
                <w:lang w:eastAsia="zh-CN"/>
              </w:rPr>
            </w:pPr>
          </w:p>
        </w:tc>
      </w:tr>
    </w:tbl>
    <w:p w14:paraId="32694F5A" w14:textId="5D94F68F" w:rsidR="00AA6C32" w:rsidRDefault="00AA6C32" w:rsidP="00AA6C32">
      <w:pPr>
        <w:spacing w:beforeLines="50" w:before="120"/>
        <w:rPr>
          <w:rFonts w:ascii="Times" w:eastAsia="Batang" w:hAnsi="Times"/>
          <w:bCs/>
          <w:lang w:val="en-GB"/>
        </w:rPr>
      </w:pPr>
      <w:r>
        <w:rPr>
          <w:rFonts w:ascii="Times" w:eastAsia="Batang" w:hAnsi="Times"/>
          <w:iCs/>
          <w:lang w:val="en-GB"/>
        </w:rPr>
        <w:t xml:space="preserve">When </w:t>
      </w:r>
      <w:r w:rsidR="00B97716">
        <w:rPr>
          <w:rFonts w:ascii="Times" w:eastAsia="Batang" w:hAnsi="Times"/>
          <w:iCs/>
          <w:lang w:val="en-GB"/>
        </w:rPr>
        <w:t xml:space="preserve">multiple </w:t>
      </w:r>
      <w:proofErr w:type="spellStart"/>
      <w:r w:rsidR="00B97716">
        <w:rPr>
          <w:rFonts w:ascii="Times" w:eastAsia="Batang" w:hAnsi="Times"/>
          <w:iCs/>
          <w:lang w:val="en-GB"/>
        </w:rPr>
        <w:t>TDMed</w:t>
      </w:r>
      <w:proofErr w:type="spellEnd"/>
      <w:r w:rsidR="00B97716">
        <w:rPr>
          <w:rFonts w:ascii="Times" w:eastAsia="Batang" w:hAnsi="Times"/>
          <w:iCs/>
          <w:lang w:val="en-GB"/>
        </w:rPr>
        <w:t xml:space="preserve"> SL PRS resources are (pre-)configured in a slot for dedicated resource pool, </w:t>
      </w:r>
      <w:r>
        <w:rPr>
          <w:rFonts w:ascii="Times" w:eastAsia="Batang" w:hAnsi="Times"/>
          <w:bCs/>
          <w:lang w:val="en-GB"/>
        </w:rPr>
        <w:t xml:space="preserve">in order to reuse current resource allocation mode 2 for SL communication for scheme 2 resource selection, and also simply UE implementation in both Scheme 1 and Scheme 2, it is necessary to restrict that one UE can only use/reserve one and the same one SL PRS time resource in a slot. Taking the structure in </w:t>
      </w:r>
      <w:r>
        <w:rPr>
          <w:rFonts w:ascii="Times" w:eastAsia="Batang" w:hAnsi="Times"/>
          <w:bCs/>
          <w:lang w:val="en-GB"/>
        </w:rPr>
        <w:fldChar w:fldCharType="begin"/>
      </w:r>
      <w:r>
        <w:rPr>
          <w:rFonts w:ascii="Times" w:eastAsia="Batang" w:hAnsi="Times"/>
          <w:bCs/>
          <w:lang w:val="en-GB"/>
        </w:rPr>
        <w:instrText xml:space="preserve"> REF _Ref134722884 \r \h </w:instrText>
      </w:r>
      <w:r>
        <w:rPr>
          <w:rFonts w:ascii="Times" w:eastAsia="Batang" w:hAnsi="Times"/>
          <w:bCs/>
          <w:lang w:val="en-GB"/>
        </w:rPr>
      </w:r>
      <w:r>
        <w:rPr>
          <w:rFonts w:ascii="Times" w:eastAsia="Batang" w:hAnsi="Times"/>
          <w:bCs/>
          <w:lang w:val="en-GB"/>
        </w:rPr>
        <w:fldChar w:fldCharType="separate"/>
      </w:r>
      <w:r w:rsidR="00B616DA">
        <w:rPr>
          <w:rFonts w:ascii="Times" w:eastAsia="Batang" w:hAnsi="Times"/>
          <w:bCs/>
          <w:lang w:val="en-GB"/>
        </w:rPr>
        <w:t>Figure 2</w:t>
      </w:r>
      <w:r>
        <w:rPr>
          <w:rFonts w:ascii="Times" w:eastAsia="Batang" w:hAnsi="Times"/>
          <w:bCs/>
          <w:lang w:val="en-GB"/>
        </w:rPr>
        <w:fldChar w:fldCharType="end"/>
      </w:r>
      <w:r>
        <w:rPr>
          <w:rFonts w:ascii="Times" w:eastAsia="Batang" w:hAnsi="Times"/>
          <w:bCs/>
          <w:lang w:val="en-GB"/>
        </w:rPr>
        <w:t xml:space="preserve"> as an example, a UE can only use one of SL PRS time resource #0~#2 within a slot, and it can only reserve the same SL PRS time resource in further slot(s).</w:t>
      </w:r>
    </w:p>
    <w:p w14:paraId="0D15F42F" w14:textId="0D7971F8" w:rsidR="00AA6C32" w:rsidRDefault="00AA6C32" w:rsidP="00AA6C32">
      <w:pPr>
        <w:pStyle w:val="a7"/>
        <w:spacing w:before="240" w:after="240"/>
        <w:rPr>
          <w:rFonts w:eastAsiaTheme="minorEastAsia" w:cs="Times"/>
        </w:rPr>
      </w:pPr>
      <w:bookmarkStart w:id="22" w:name="_Toc134812649"/>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B616DA">
        <w:rPr>
          <w:rFonts w:eastAsiaTheme="minorEastAsia"/>
          <w:b/>
          <w:bCs/>
          <w:noProof/>
          <w:color w:val="000000"/>
        </w:rPr>
        <w:t>17</w:t>
      </w:r>
      <w:r w:rsidRPr="00BE6826">
        <w:rPr>
          <w:rFonts w:eastAsiaTheme="minorEastAsia"/>
          <w:b/>
          <w:bCs/>
          <w:color w:val="000000"/>
        </w:rPr>
        <w:fldChar w:fldCharType="end"/>
      </w:r>
      <w:r w:rsidRPr="00BE6826">
        <w:rPr>
          <w:rFonts w:eastAsiaTheme="minorEastAsia"/>
          <w:b/>
          <w:bCs/>
          <w:color w:val="000000"/>
        </w:rPr>
        <w:t xml:space="preserve">: </w:t>
      </w:r>
      <w:r w:rsidRPr="005044BE">
        <w:rPr>
          <w:rFonts w:eastAsiaTheme="minorEastAsia"/>
          <w:b/>
          <w:bCs/>
          <w:color w:val="000000"/>
        </w:rPr>
        <w:t xml:space="preserve">TDM-based multiplexing of SL PRS </w:t>
      </w:r>
      <w:r>
        <w:rPr>
          <w:rFonts w:eastAsiaTheme="minorEastAsia"/>
          <w:b/>
          <w:bCs/>
          <w:color w:val="000000"/>
        </w:rPr>
        <w:t>resources from a single UE in a dedicated resource pool is NOT supported.</w:t>
      </w:r>
      <w:bookmarkEnd w:id="22"/>
      <w:r w:rsidRPr="00BE6826">
        <w:rPr>
          <w:rFonts w:eastAsiaTheme="minorEastAsia" w:cs="Times"/>
        </w:rPr>
        <w:t xml:space="preserve"> </w:t>
      </w:r>
    </w:p>
    <w:p w14:paraId="69CFC815" w14:textId="77777777" w:rsidR="007B3C15" w:rsidRDefault="007B3C15" w:rsidP="007B3C15">
      <w:pPr>
        <w:spacing w:beforeLines="50" w:before="120"/>
        <w:rPr>
          <w:rFonts w:ascii="Times" w:eastAsia="Batang" w:hAnsi="Times"/>
          <w:bCs/>
          <w:lang w:val="en-GB"/>
        </w:rPr>
      </w:pPr>
      <w:r>
        <w:rPr>
          <w:rFonts w:ascii="Times" w:eastAsia="Batang" w:hAnsi="Times"/>
          <w:iCs/>
          <w:lang w:val="en-GB"/>
        </w:rPr>
        <w:t xml:space="preserve">Under the restriction above, </w:t>
      </w:r>
      <w:r w:rsidRPr="00CC7CD3">
        <w:rPr>
          <w:rFonts w:ascii="Times" w:eastAsia="Batang" w:hAnsi="Times"/>
          <w:iCs/>
          <w:lang w:val="en-GB"/>
        </w:rPr>
        <w:t xml:space="preserve">TDM-based </w:t>
      </w:r>
      <w:r w:rsidRPr="00CC7CD3">
        <w:rPr>
          <w:rFonts w:ascii="Times" w:eastAsia="Batang" w:hAnsi="Times"/>
          <w:bCs/>
          <w:lang w:val="en-GB"/>
        </w:rPr>
        <w:t>multiplexing of SL PRS from different UEs</w:t>
      </w:r>
      <w:r>
        <w:rPr>
          <w:rFonts w:eastAsiaTheme="minorEastAsia" w:cs="Times"/>
          <w:szCs w:val="22"/>
          <w:lang w:eastAsia="zh-CN"/>
        </w:rPr>
        <w:t xml:space="preserve"> </w:t>
      </w:r>
      <w:r>
        <w:rPr>
          <w:rFonts w:ascii="Times" w:eastAsia="Batang" w:hAnsi="Times"/>
          <w:bCs/>
          <w:lang w:val="en-GB"/>
        </w:rPr>
        <w:t>has marginal impact for SL PRS transmission. And it could be up to UE implementation to receive one or multiple SL PRS within a slot, therefore, there is no need to define a separate UE capability for this feature.</w:t>
      </w:r>
    </w:p>
    <w:p w14:paraId="0B6982E8" w14:textId="7E182B32" w:rsidR="007B3C15" w:rsidRPr="007B3C15" w:rsidRDefault="007B3C15" w:rsidP="007B3C15">
      <w:pPr>
        <w:pStyle w:val="a7"/>
        <w:spacing w:before="240" w:after="240"/>
        <w:rPr>
          <w:rFonts w:eastAsiaTheme="minorEastAsia" w:cs="Times"/>
        </w:rPr>
      </w:pPr>
      <w:bookmarkStart w:id="23" w:name="_Toc134812650"/>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B616DA">
        <w:rPr>
          <w:rFonts w:eastAsiaTheme="minorEastAsia"/>
          <w:b/>
          <w:bCs/>
          <w:noProof/>
          <w:color w:val="000000"/>
        </w:rPr>
        <w:t>18</w:t>
      </w:r>
      <w:r w:rsidRPr="00BE6826">
        <w:rPr>
          <w:rFonts w:eastAsiaTheme="minorEastAsia"/>
          <w:b/>
          <w:bCs/>
          <w:color w:val="000000"/>
        </w:rPr>
        <w:fldChar w:fldCharType="end"/>
      </w:r>
      <w:r w:rsidRPr="00BE6826">
        <w:rPr>
          <w:rFonts w:eastAsiaTheme="minorEastAsia"/>
          <w:b/>
          <w:bCs/>
          <w:color w:val="000000"/>
        </w:rPr>
        <w:t xml:space="preserve">: </w:t>
      </w:r>
      <w:r w:rsidRPr="00FF2A5C">
        <w:rPr>
          <w:rFonts w:eastAsiaTheme="minorEastAsia"/>
          <w:b/>
          <w:bCs/>
          <w:color w:val="000000"/>
        </w:rPr>
        <w:t>TDM-based multiplexing of SL PRS from different UEs in a slot</w:t>
      </w:r>
      <w:r>
        <w:rPr>
          <w:rFonts w:eastAsiaTheme="minorEastAsia"/>
          <w:b/>
          <w:bCs/>
          <w:color w:val="000000"/>
        </w:rPr>
        <w:t xml:space="preserve"> is NOT a separate UE capability</w:t>
      </w:r>
      <w:r w:rsidRPr="00BE6826">
        <w:rPr>
          <w:rFonts w:eastAsiaTheme="minorEastAsia"/>
          <w:b/>
          <w:bCs/>
          <w:color w:val="000000"/>
        </w:rPr>
        <w:t>.</w:t>
      </w:r>
      <w:bookmarkEnd w:id="23"/>
      <w:r w:rsidRPr="00BE6826">
        <w:rPr>
          <w:rFonts w:eastAsiaTheme="minorEastAsia" w:cs="Times"/>
        </w:rPr>
        <w:t xml:space="preserve"> </w:t>
      </w:r>
    </w:p>
    <w:p w14:paraId="2255075D" w14:textId="1E791A23" w:rsidR="007D3E66" w:rsidRDefault="00AC4B2A" w:rsidP="007D3E66">
      <w:pPr>
        <w:rPr>
          <w:rFonts w:eastAsiaTheme="minorEastAsia"/>
          <w:lang w:val="en-GB" w:eastAsia="zh-CN"/>
        </w:rPr>
      </w:pPr>
      <w:r>
        <w:rPr>
          <w:rFonts w:eastAsiaTheme="minorEastAsia" w:hint="eastAsia"/>
          <w:lang w:val="en-GB" w:eastAsia="zh-CN"/>
        </w:rPr>
        <w:t>I</w:t>
      </w:r>
      <w:r>
        <w:rPr>
          <w:rFonts w:eastAsiaTheme="minorEastAsia"/>
          <w:lang w:val="en-GB" w:eastAsia="zh-CN"/>
        </w:rPr>
        <w:t>n shared resource pool SCI 1-A and 2</w:t>
      </w:r>
      <w:r w:rsidRPr="00AC4B2A">
        <w:rPr>
          <w:rFonts w:eastAsiaTheme="minorEastAsia"/>
          <w:vertAlign w:val="superscript"/>
          <w:lang w:val="en-GB" w:eastAsia="zh-CN"/>
        </w:rPr>
        <w:t>nd</w:t>
      </w:r>
      <w:r>
        <w:rPr>
          <w:rFonts w:eastAsiaTheme="minorEastAsia"/>
          <w:lang w:val="en-GB" w:eastAsia="zh-CN"/>
        </w:rPr>
        <w:t xml:space="preserve"> SCI </w:t>
      </w:r>
      <w:r w:rsidR="007D10B2">
        <w:rPr>
          <w:rFonts w:eastAsiaTheme="minorEastAsia"/>
          <w:lang w:val="en-GB" w:eastAsia="zh-CN"/>
        </w:rPr>
        <w:t>are</w:t>
      </w:r>
      <w:r>
        <w:rPr>
          <w:rFonts w:eastAsiaTheme="minorEastAsia"/>
          <w:lang w:val="en-GB" w:eastAsia="zh-CN"/>
        </w:rPr>
        <w:t xml:space="preserve"> used to indicate SL PRS transmission, this means that SL PRS is always transmitted with PSCCH</w:t>
      </w:r>
      <w:r w:rsidR="007D10B2">
        <w:rPr>
          <w:rFonts w:eastAsiaTheme="minorEastAsia"/>
          <w:lang w:val="en-GB" w:eastAsia="zh-CN"/>
        </w:rPr>
        <w:t xml:space="preserve">, PSSCH and PSSCH DMRS. If comb-based multiplexing of SL PRS resources is supported in a slot all the 3 physical channels </w:t>
      </w:r>
      <w:r w:rsidR="007D10B2">
        <w:rPr>
          <w:rFonts w:eastAsiaTheme="minorEastAsia" w:hint="eastAsia"/>
          <w:lang w:val="en-GB" w:eastAsia="zh-CN"/>
        </w:rPr>
        <w:t>transmitt</w:t>
      </w:r>
      <w:r w:rsidR="007D10B2">
        <w:rPr>
          <w:rFonts w:eastAsiaTheme="minorEastAsia"/>
          <w:lang w:val="en-GB" w:eastAsia="zh-CN"/>
        </w:rPr>
        <w:t>ed by different UEs would collide. Thus, in shared resource pool comb-based multiplexing of SL PRS resources should not be supported.</w:t>
      </w:r>
    </w:p>
    <w:p w14:paraId="5A41AA21" w14:textId="6BCC8DC2" w:rsidR="007D10B2" w:rsidRDefault="007D10B2" w:rsidP="007D10B2">
      <w:pPr>
        <w:pStyle w:val="a7"/>
        <w:spacing w:before="240" w:after="240"/>
        <w:rPr>
          <w:rFonts w:eastAsiaTheme="minorEastAsia" w:cs="Times"/>
        </w:rPr>
      </w:pPr>
      <w:bookmarkStart w:id="24" w:name="_Toc134812651"/>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B616DA">
        <w:rPr>
          <w:rFonts w:eastAsiaTheme="minorEastAsia"/>
          <w:b/>
          <w:bCs/>
          <w:noProof/>
          <w:color w:val="000000"/>
        </w:rPr>
        <w:t>19</w:t>
      </w:r>
      <w:r w:rsidRPr="00BE6826">
        <w:rPr>
          <w:rFonts w:eastAsiaTheme="minorEastAsia"/>
          <w:b/>
          <w:bCs/>
          <w:color w:val="000000"/>
        </w:rPr>
        <w:fldChar w:fldCharType="end"/>
      </w:r>
      <w:r w:rsidRPr="00BE6826">
        <w:rPr>
          <w:rFonts w:eastAsiaTheme="minorEastAsia"/>
          <w:b/>
          <w:bCs/>
          <w:color w:val="000000"/>
        </w:rPr>
        <w:t xml:space="preserve">: </w:t>
      </w:r>
      <w:r w:rsidRPr="007D10B2">
        <w:rPr>
          <w:rFonts w:eastAsiaTheme="minorEastAsia"/>
          <w:b/>
          <w:bCs/>
          <w:color w:val="000000"/>
        </w:rPr>
        <w:t>Comb-based multiplexing of SL PRS resources from different UEs in a slot is NOT supported for shared resource pools</w:t>
      </w:r>
      <w:r>
        <w:rPr>
          <w:rFonts w:eastAsiaTheme="minorEastAsia"/>
          <w:b/>
          <w:bCs/>
          <w:color w:val="000000"/>
        </w:rPr>
        <w:t>.</w:t>
      </w:r>
      <w:bookmarkEnd w:id="24"/>
      <w:r w:rsidRPr="00BE6826">
        <w:rPr>
          <w:rFonts w:eastAsiaTheme="minorEastAsia" w:cs="Times"/>
        </w:rPr>
        <w:t xml:space="preserve"> </w:t>
      </w:r>
    </w:p>
    <w:p w14:paraId="14D9187B" w14:textId="188B26DB" w:rsidR="007D3E66" w:rsidRDefault="00672DCB" w:rsidP="007D3E66">
      <w:pPr>
        <w:rPr>
          <w:rFonts w:eastAsiaTheme="minorEastAsia"/>
          <w:lang w:eastAsia="zh-CN"/>
        </w:rPr>
      </w:pPr>
      <w:r>
        <w:rPr>
          <w:rFonts w:eastAsiaTheme="minorEastAsia"/>
          <w:lang w:eastAsia="zh-CN"/>
        </w:rPr>
        <w:t xml:space="preserve">For </w:t>
      </w:r>
      <w:r w:rsidR="00AD5D18">
        <w:rPr>
          <w:rFonts w:eastAsiaTheme="minorEastAsia"/>
          <w:lang w:eastAsia="zh-CN"/>
        </w:rPr>
        <w:t xml:space="preserve">SL PRS resources </w:t>
      </w:r>
      <w:r>
        <w:rPr>
          <w:rFonts w:eastAsiaTheme="minorEastAsia"/>
          <w:lang w:eastAsia="zh-CN"/>
        </w:rPr>
        <w:t>that correspond to different comb offsets in same set of OFDM symbols in a slot</w:t>
      </w:r>
      <w:r w:rsidR="00DC165B">
        <w:rPr>
          <w:rFonts w:eastAsiaTheme="minorEastAsia"/>
          <w:lang w:eastAsia="zh-CN"/>
        </w:rPr>
        <w:t xml:space="preserve"> for dedicated resource pool</w:t>
      </w:r>
      <w:r>
        <w:rPr>
          <w:rFonts w:eastAsiaTheme="minorEastAsia"/>
          <w:lang w:eastAsia="zh-CN"/>
        </w:rPr>
        <w:t xml:space="preserve">, the comb size should be the same, otherwise comb-based multiplexing among the UEs would be complicated but no clear benefit </w:t>
      </w:r>
      <w:r w:rsidR="00F118FD">
        <w:rPr>
          <w:rFonts w:eastAsiaTheme="minorEastAsia"/>
          <w:lang w:eastAsia="zh-CN"/>
        </w:rPr>
        <w:t>foreseen</w:t>
      </w:r>
      <w:r>
        <w:rPr>
          <w:rFonts w:eastAsiaTheme="minorEastAsia"/>
          <w:lang w:eastAsia="zh-CN"/>
        </w:rPr>
        <w:t xml:space="preserve">. </w:t>
      </w:r>
      <w:r w:rsidR="009E00A2">
        <w:rPr>
          <w:rFonts w:eastAsiaTheme="minorEastAsia"/>
          <w:lang w:eastAsia="zh-CN"/>
        </w:rPr>
        <w:t>But for SL PRS resources (pre-)configured in different sets for OFDM symbols in a slot, the comb size could be different.</w:t>
      </w:r>
    </w:p>
    <w:p w14:paraId="738D9DB5" w14:textId="25050156" w:rsidR="00DC165B" w:rsidRDefault="00DC165B" w:rsidP="00DC165B">
      <w:pPr>
        <w:pStyle w:val="a7"/>
        <w:spacing w:before="240" w:after="240"/>
        <w:rPr>
          <w:rFonts w:eastAsiaTheme="minorEastAsia" w:cs="Times"/>
        </w:rPr>
      </w:pPr>
      <w:bookmarkStart w:id="25" w:name="_Toc134812652"/>
      <w:r w:rsidRPr="00BE6826">
        <w:rPr>
          <w:rFonts w:eastAsiaTheme="minorEastAsia"/>
          <w:b/>
          <w:bCs/>
          <w:color w:val="000000"/>
        </w:rPr>
        <w:lastRenderedPageBreak/>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B616DA">
        <w:rPr>
          <w:rFonts w:eastAsiaTheme="minorEastAsia"/>
          <w:b/>
          <w:bCs/>
          <w:noProof/>
          <w:color w:val="000000"/>
        </w:rPr>
        <w:t>20</w:t>
      </w:r>
      <w:r w:rsidRPr="00BE6826">
        <w:rPr>
          <w:rFonts w:eastAsiaTheme="minorEastAsia"/>
          <w:b/>
          <w:bCs/>
          <w:color w:val="000000"/>
        </w:rPr>
        <w:fldChar w:fldCharType="end"/>
      </w:r>
      <w:r w:rsidRPr="00BE6826">
        <w:rPr>
          <w:rFonts w:eastAsiaTheme="minorEastAsia"/>
          <w:b/>
          <w:bCs/>
          <w:color w:val="000000"/>
        </w:rPr>
        <w:t xml:space="preserve">: </w:t>
      </w:r>
      <w:r w:rsidRPr="007D10B2">
        <w:rPr>
          <w:rFonts w:eastAsiaTheme="minorEastAsia"/>
          <w:b/>
          <w:bCs/>
          <w:color w:val="000000"/>
        </w:rPr>
        <w:t>Comb</w:t>
      </w:r>
      <w:r>
        <w:rPr>
          <w:rFonts w:eastAsiaTheme="minorEastAsia"/>
          <w:b/>
          <w:bCs/>
          <w:color w:val="000000"/>
        </w:rPr>
        <w:t xml:space="preserve"> size</w:t>
      </w:r>
      <w:r w:rsidR="00975114">
        <w:rPr>
          <w:rFonts w:eastAsiaTheme="minorEastAsia"/>
          <w:b/>
          <w:bCs/>
          <w:color w:val="000000"/>
        </w:rPr>
        <w:t>s</w:t>
      </w:r>
      <w:r>
        <w:rPr>
          <w:rFonts w:eastAsiaTheme="minorEastAsia"/>
          <w:b/>
          <w:bCs/>
          <w:color w:val="000000"/>
        </w:rPr>
        <w:t xml:space="preserve"> for SL PRS resources (pre-)configured in same set of OFDM symbols in a slot for dedicated resource pool should be the same</w:t>
      </w:r>
      <w:r w:rsidR="00975114">
        <w:rPr>
          <w:rFonts w:eastAsiaTheme="minorEastAsia"/>
          <w:b/>
          <w:bCs/>
          <w:color w:val="000000"/>
        </w:rPr>
        <w:t>, c</w:t>
      </w:r>
      <w:r w:rsidR="00975114" w:rsidRPr="007D10B2">
        <w:rPr>
          <w:rFonts w:eastAsiaTheme="minorEastAsia"/>
          <w:b/>
          <w:bCs/>
          <w:color w:val="000000"/>
        </w:rPr>
        <w:t>omb</w:t>
      </w:r>
      <w:r w:rsidR="00975114">
        <w:rPr>
          <w:rFonts w:eastAsiaTheme="minorEastAsia"/>
          <w:b/>
          <w:bCs/>
          <w:color w:val="000000"/>
        </w:rPr>
        <w:t xml:space="preserve"> sizes for SL PRS resources (pre-)configured in different sets of OFDM symbols in a slot for dedicated resource pool can be the different</w:t>
      </w:r>
      <w:r>
        <w:rPr>
          <w:rFonts w:eastAsiaTheme="minorEastAsia"/>
          <w:b/>
          <w:bCs/>
          <w:color w:val="000000"/>
        </w:rPr>
        <w:t>.</w:t>
      </w:r>
      <w:bookmarkEnd w:id="25"/>
      <w:r w:rsidRPr="00BE6826">
        <w:rPr>
          <w:rFonts w:eastAsiaTheme="minorEastAsia" w:cs="Times"/>
        </w:rPr>
        <w:t xml:space="preserve"> </w:t>
      </w:r>
    </w:p>
    <w:p w14:paraId="52828C33" w14:textId="76E8BE5F" w:rsidR="0085054D" w:rsidRDefault="00E8278D" w:rsidP="00A83957">
      <w:pPr>
        <w:spacing w:beforeLines="50" w:before="120"/>
        <w:rPr>
          <w:rFonts w:eastAsiaTheme="minorEastAsia"/>
          <w:lang w:val="en-GB" w:eastAsia="zh-CN"/>
        </w:rPr>
      </w:pPr>
      <w:r>
        <w:rPr>
          <w:rFonts w:eastAsiaTheme="minorEastAsia"/>
          <w:lang w:val="en-GB" w:eastAsia="zh-CN"/>
        </w:rPr>
        <w:t xml:space="preserve">For comb-based multiplexing, multiple SL PRS from different UEs </w:t>
      </w:r>
      <w:proofErr w:type="gramStart"/>
      <w:r w:rsidR="005D633D">
        <w:rPr>
          <w:rFonts w:eastAsiaTheme="minorEastAsia"/>
          <w:lang w:val="en-GB" w:eastAsia="zh-CN"/>
        </w:rPr>
        <w:t>are</w:t>
      </w:r>
      <w:proofErr w:type="gramEnd"/>
      <w:r>
        <w:rPr>
          <w:rFonts w:eastAsiaTheme="minorEastAsia"/>
          <w:lang w:val="en-GB" w:eastAsia="zh-CN"/>
        </w:rPr>
        <w:t xml:space="preserve"> transmitted in same SL PRS</w:t>
      </w:r>
      <w:r w:rsidR="000B1198">
        <w:rPr>
          <w:rFonts w:eastAsiaTheme="minorEastAsia"/>
          <w:lang w:val="en-GB" w:eastAsia="zh-CN"/>
        </w:rPr>
        <w:t xml:space="preserve"> time</w:t>
      </w:r>
      <w:r>
        <w:rPr>
          <w:rFonts w:eastAsiaTheme="minorEastAsia"/>
          <w:lang w:val="en-GB" w:eastAsia="zh-CN"/>
        </w:rPr>
        <w:t xml:space="preserve"> resource, it is necessary to differentiate the associated PSCCH.</w:t>
      </w:r>
      <w:r w:rsidR="005C1861">
        <w:rPr>
          <w:rFonts w:eastAsiaTheme="minorEastAsia"/>
          <w:lang w:val="en-GB" w:eastAsia="zh-CN"/>
        </w:rPr>
        <w:t xml:space="preserve"> </w:t>
      </w:r>
      <w:r w:rsidR="00AE0427">
        <w:rPr>
          <w:rFonts w:eastAsiaTheme="minorEastAsia"/>
          <w:lang w:val="en-GB" w:eastAsia="zh-CN"/>
        </w:rPr>
        <w:t>In current SL communication 3 OCC are defined for PSCCH DMRS to mitigate PSCCH collision among UEs unexpectedly transmit PSCCH in same time/frequency resource, the similar mechanism could be reused for SL positioning.</w:t>
      </w:r>
    </w:p>
    <w:p w14:paraId="256B10D5" w14:textId="02390422" w:rsidR="004F3901" w:rsidRPr="004F3901" w:rsidRDefault="004F3901" w:rsidP="004F3901">
      <w:pPr>
        <w:pStyle w:val="a7"/>
        <w:spacing w:before="240" w:after="240"/>
        <w:rPr>
          <w:rFonts w:eastAsiaTheme="minorEastAsia" w:cs="Times"/>
        </w:rPr>
      </w:pPr>
      <w:bookmarkStart w:id="26" w:name="_Toc134812653"/>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B616DA">
        <w:rPr>
          <w:rFonts w:eastAsiaTheme="minorEastAsia"/>
          <w:b/>
          <w:bCs/>
          <w:noProof/>
          <w:color w:val="000000"/>
        </w:rPr>
        <w:t>21</w:t>
      </w:r>
      <w:r w:rsidRPr="00BE6826">
        <w:rPr>
          <w:rFonts w:eastAsiaTheme="minorEastAsia"/>
          <w:b/>
          <w:bCs/>
          <w:color w:val="000000"/>
        </w:rPr>
        <w:fldChar w:fldCharType="end"/>
      </w:r>
      <w:r w:rsidRPr="00BE6826">
        <w:rPr>
          <w:rFonts w:eastAsiaTheme="minorEastAsia"/>
          <w:b/>
          <w:bCs/>
          <w:color w:val="000000"/>
        </w:rPr>
        <w:t xml:space="preserve">: </w:t>
      </w:r>
      <w:r w:rsidRPr="004F3901">
        <w:rPr>
          <w:rFonts w:eastAsiaTheme="minorEastAsia"/>
          <w:b/>
          <w:bCs/>
          <w:color w:val="000000"/>
        </w:rPr>
        <w:t>For comb-based multiplexing</w:t>
      </w:r>
      <w:r w:rsidRPr="004F3901">
        <w:t xml:space="preserve"> </w:t>
      </w:r>
      <w:r w:rsidRPr="004F3901">
        <w:rPr>
          <w:rFonts w:eastAsiaTheme="minorEastAsia"/>
          <w:b/>
          <w:bCs/>
          <w:color w:val="000000"/>
        </w:rPr>
        <w:t>of SL PRS from different UEs</w:t>
      </w:r>
      <w:r>
        <w:rPr>
          <w:rFonts w:eastAsiaTheme="minorEastAsia"/>
          <w:b/>
          <w:bCs/>
          <w:color w:val="000000"/>
        </w:rPr>
        <w:t>, different DMRS OCC is used for PSCCH associated with different SL PRS</w:t>
      </w:r>
      <w:r w:rsidRPr="00BE6826">
        <w:rPr>
          <w:rFonts w:eastAsiaTheme="minorEastAsia"/>
          <w:b/>
          <w:bCs/>
          <w:color w:val="000000"/>
        </w:rPr>
        <w:t>.</w:t>
      </w:r>
      <w:bookmarkEnd w:id="26"/>
      <w:r w:rsidRPr="00BE6826">
        <w:rPr>
          <w:rFonts w:eastAsiaTheme="minorEastAsia" w:cs="Times"/>
        </w:rPr>
        <w:t xml:space="preserve"> </w:t>
      </w:r>
    </w:p>
    <w:p w14:paraId="284E75E3" w14:textId="4856CE05" w:rsidR="00AD6176" w:rsidRDefault="00A2667C" w:rsidP="00AD6176">
      <w:pPr>
        <w:spacing w:beforeLines="50" w:before="120"/>
        <w:rPr>
          <w:rFonts w:eastAsiaTheme="minorEastAsia" w:cs="Times"/>
          <w:szCs w:val="22"/>
          <w:lang w:eastAsia="zh-CN"/>
        </w:rPr>
      </w:pPr>
      <w:r>
        <w:rPr>
          <w:rFonts w:eastAsiaTheme="minorEastAsia" w:cs="Times"/>
          <w:szCs w:val="22"/>
          <w:lang w:eastAsia="zh-CN"/>
        </w:rPr>
        <w:t xml:space="preserve">In SL communication PSCCH is used to schedule a PSSCH in current slot and indicate reserved resources for the re-transmissions of PSSCH in future slots, and the PSCCH is always transmitted along with the scheduled PSSCH in the same slot. In a shared resource pool configured as </w:t>
      </w:r>
      <w:r w:rsidR="004C4108">
        <w:rPr>
          <w:rFonts w:eastAsiaTheme="minorEastAsia" w:cs="Times"/>
          <w:szCs w:val="22"/>
          <w:lang w:eastAsia="zh-CN"/>
        </w:rPr>
        <w:t>Scheme</w:t>
      </w:r>
      <w:r>
        <w:rPr>
          <w:rFonts w:eastAsiaTheme="minorEastAsia" w:cs="Times"/>
          <w:szCs w:val="22"/>
          <w:lang w:eastAsia="zh-CN"/>
        </w:rPr>
        <w:t xml:space="preserve"> 2 resource pool for SL </w:t>
      </w:r>
      <w:r w:rsidR="004C4108">
        <w:rPr>
          <w:rFonts w:eastAsiaTheme="minorEastAsia" w:cs="Times"/>
          <w:szCs w:val="22"/>
          <w:lang w:eastAsia="zh-CN"/>
        </w:rPr>
        <w:t>positioning or as Mode 2 resource pool for SL communication</w:t>
      </w:r>
      <w:r>
        <w:rPr>
          <w:rFonts w:eastAsiaTheme="minorEastAsia" w:cs="Times"/>
          <w:szCs w:val="22"/>
          <w:lang w:eastAsia="zh-CN"/>
        </w:rPr>
        <w:t xml:space="preserve">, in order to co-existence with legacy UE, the PSCCH carrying the SCI </w:t>
      </w:r>
      <w:r w:rsidRPr="00464FB7">
        <w:rPr>
          <w:rFonts w:eastAsiaTheme="minorEastAsia" w:cs="Times"/>
          <w:szCs w:val="22"/>
          <w:lang w:eastAsia="zh-CN"/>
        </w:rPr>
        <w:t>for reserving/indicating one or more SL PRS resource(s)</w:t>
      </w:r>
      <w:r>
        <w:rPr>
          <w:rFonts w:eastAsiaTheme="minorEastAsia" w:cs="Times"/>
          <w:szCs w:val="22"/>
          <w:lang w:eastAsia="zh-CN"/>
        </w:rPr>
        <w:t xml:space="preserve"> should be transmitted in the same manner as that in SL communication.</w:t>
      </w:r>
    </w:p>
    <w:p w14:paraId="05ABCCFF" w14:textId="6AF07674" w:rsidR="00AB102A" w:rsidRPr="00306F50" w:rsidRDefault="00AB102A" w:rsidP="00AB102A">
      <w:pPr>
        <w:pStyle w:val="a7"/>
        <w:spacing w:before="240" w:after="240"/>
        <w:rPr>
          <w:rFonts w:eastAsiaTheme="minorEastAsia" w:cs="Times"/>
        </w:rPr>
      </w:pPr>
      <w:bookmarkStart w:id="27" w:name="_Toc134812654"/>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B616DA">
        <w:rPr>
          <w:rFonts w:eastAsiaTheme="minorEastAsia"/>
          <w:b/>
          <w:bCs/>
          <w:noProof/>
          <w:color w:val="000000"/>
        </w:rPr>
        <w:t>22</w:t>
      </w:r>
      <w:r w:rsidRPr="00BE6826">
        <w:rPr>
          <w:rFonts w:eastAsiaTheme="minorEastAsia"/>
          <w:b/>
          <w:bCs/>
          <w:color w:val="000000"/>
        </w:rPr>
        <w:fldChar w:fldCharType="end"/>
      </w:r>
      <w:r w:rsidRPr="00BE6826">
        <w:rPr>
          <w:rFonts w:eastAsiaTheme="minorEastAsia"/>
          <w:b/>
          <w:bCs/>
          <w:color w:val="000000"/>
        </w:rPr>
        <w:t xml:space="preserve">: </w:t>
      </w:r>
      <w:r w:rsidR="00251023">
        <w:rPr>
          <w:rFonts w:eastAsiaTheme="minorEastAsia"/>
          <w:b/>
          <w:bCs/>
          <w:color w:val="000000"/>
        </w:rPr>
        <w:t>For</w:t>
      </w:r>
      <w:r>
        <w:rPr>
          <w:rFonts w:eastAsiaTheme="minorEastAsia"/>
          <w:b/>
          <w:bCs/>
          <w:color w:val="000000"/>
        </w:rPr>
        <w:t xml:space="preserve"> shared resource pool </w:t>
      </w:r>
      <w:r w:rsidRPr="00BE6826">
        <w:rPr>
          <w:rFonts w:eastAsiaTheme="minorEastAsia"/>
          <w:b/>
          <w:bCs/>
          <w:color w:val="000000"/>
        </w:rPr>
        <w:t xml:space="preserve">PSCCH is </w:t>
      </w:r>
      <w:r>
        <w:rPr>
          <w:rFonts w:eastAsiaTheme="minorEastAsia"/>
          <w:b/>
          <w:bCs/>
          <w:color w:val="000000"/>
        </w:rPr>
        <w:t>transmitted in the same manner as legacy SL communication</w:t>
      </w:r>
      <w:r w:rsidRPr="00BE6826">
        <w:rPr>
          <w:rFonts w:eastAsiaTheme="minorEastAsia"/>
          <w:b/>
          <w:bCs/>
          <w:color w:val="000000"/>
        </w:rPr>
        <w:t>.</w:t>
      </w:r>
      <w:bookmarkEnd w:id="27"/>
      <w:r w:rsidRPr="00BE6826">
        <w:rPr>
          <w:rFonts w:eastAsiaTheme="minorEastAsia" w:cs="Times"/>
        </w:rPr>
        <w:t xml:space="preserve"> </w:t>
      </w:r>
    </w:p>
    <w:p w14:paraId="1A0F5438" w14:textId="7EBB2D94" w:rsidR="00AD6176" w:rsidRDefault="00AD6176" w:rsidP="00AD6176">
      <w:pPr>
        <w:spacing w:beforeLines="50" w:before="120"/>
        <w:rPr>
          <w:rFonts w:eastAsiaTheme="minorEastAsia"/>
          <w:lang w:val="en-GB" w:eastAsia="zh-CN"/>
        </w:rPr>
      </w:pPr>
      <w:r>
        <w:rPr>
          <w:rFonts w:eastAsiaTheme="minorEastAsia"/>
          <w:lang w:val="en-GB" w:eastAsia="zh-CN"/>
        </w:rPr>
        <w:t xml:space="preserve">In addition, </w:t>
      </w:r>
      <w:r w:rsidR="00306F50">
        <w:rPr>
          <w:rFonts w:eastAsiaTheme="minorEastAsia"/>
          <w:lang w:val="en-GB" w:eastAsia="zh-CN"/>
        </w:rPr>
        <w:t xml:space="preserve">also </w:t>
      </w:r>
      <w:r>
        <w:rPr>
          <w:rFonts w:eastAsiaTheme="minorEastAsia"/>
          <w:lang w:val="en-GB" w:eastAsia="zh-CN"/>
        </w:rPr>
        <w:t>to ensure the backward compatibility with SL communication UE, following restrictions have to be observed for shared resource pool:</w:t>
      </w:r>
    </w:p>
    <w:p w14:paraId="591EB046" w14:textId="77777777" w:rsidR="00AD6176" w:rsidRPr="005073D5" w:rsidRDefault="00AD6176" w:rsidP="002E7FEE">
      <w:pPr>
        <w:pStyle w:val="af8"/>
        <w:widowControl w:val="0"/>
        <w:numPr>
          <w:ilvl w:val="0"/>
          <w:numId w:val="40"/>
        </w:numPr>
        <w:spacing w:beforeLines="50" w:before="120" w:afterLines="50" w:after="120"/>
        <w:ind w:firstLineChars="0"/>
        <w:rPr>
          <w:rFonts w:ascii="Times" w:eastAsiaTheme="minorEastAsia" w:hAnsi="Times" w:cs="Times"/>
          <w:sz w:val="20"/>
          <w:szCs w:val="20"/>
        </w:rPr>
      </w:pPr>
      <w:r w:rsidRPr="005073D5">
        <w:rPr>
          <w:rFonts w:ascii="Times" w:eastAsiaTheme="minorEastAsia" w:hAnsi="Times" w:cs="Times"/>
          <w:sz w:val="20"/>
          <w:szCs w:val="20"/>
        </w:rPr>
        <w:t>TDM between SL positioning UE and SL communication UE within a slot is not supported, as in SL communication the resource granularity in time domain is one slot.</w:t>
      </w:r>
    </w:p>
    <w:p w14:paraId="095D55A9" w14:textId="238D61FA" w:rsidR="00AD6176" w:rsidRPr="005073D5" w:rsidRDefault="00AD6176" w:rsidP="002E7FEE">
      <w:pPr>
        <w:pStyle w:val="af8"/>
        <w:widowControl w:val="0"/>
        <w:numPr>
          <w:ilvl w:val="0"/>
          <w:numId w:val="40"/>
        </w:numPr>
        <w:spacing w:beforeLines="50" w:before="120" w:afterLines="50" w:after="120"/>
        <w:ind w:firstLineChars="0"/>
        <w:rPr>
          <w:rFonts w:ascii="Times" w:eastAsiaTheme="minorEastAsia" w:hAnsi="Times" w:cs="Times"/>
          <w:sz w:val="20"/>
          <w:szCs w:val="20"/>
        </w:rPr>
      </w:pPr>
      <w:r w:rsidRPr="005073D5">
        <w:rPr>
          <w:rFonts w:ascii="Times" w:eastAsiaTheme="minorEastAsia" w:hAnsi="Times" w:cs="Times" w:hint="eastAsia"/>
          <w:sz w:val="20"/>
          <w:szCs w:val="20"/>
        </w:rPr>
        <w:t>I</w:t>
      </w:r>
      <w:r w:rsidRPr="005073D5">
        <w:rPr>
          <w:rFonts w:ascii="Times" w:eastAsiaTheme="minorEastAsia" w:hAnsi="Times" w:cs="Times"/>
          <w:sz w:val="20"/>
          <w:szCs w:val="20"/>
        </w:rPr>
        <w:t>f PSSCH DMRS is configured for sensing for SL communication UE in the shared resource pool, PSCCH DMRS should be transmitted in the same manner as SL communication.</w:t>
      </w:r>
    </w:p>
    <w:p w14:paraId="47F9DE0F" w14:textId="438ED90C" w:rsidR="00AD6176" w:rsidRDefault="00306F50" w:rsidP="00AD6176">
      <w:pPr>
        <w:spacing w:beforeLines="50" w:before="120"/>
        <w:jc w:val="center"/>
      </w:pPr>
      <w:r>
        <w:object w:dxaOrig="12431" w:dyaOrig="3891" w14:anchorId="6305C1D0">
          <v:shape id="_x0000_i1027" type="#_x0000_t75" style="width:453.3pt;height:142.1pt" o:ole="">
            <v:imagedata r:id="rId12" o:title=""/>
          </v:shape>
          <o:OLEObject Type="Embed" ProgID="Visio.Drawing.15" ShapeID="_x0000_i1027" DrawAspect="Content" ObjectID="_1745679092" r:id="rId13"/>
        </w:object>
      </w:r>
    </w:p>
    <w:p w14:paraId="57C8AEE1" w14:textId="5F4F202D" w:rsidR="00AD6176" w:rsidRPr="00FA15A9" w:rsidRDefault="00AD6176" w:rsidP="00FA15A9">
      <w:pPr>
        <w:pStyle w:val="af8"/>
        <w:numPr>
          <w:ilvl w:val="0"/>
          <w:numId w:val="48"/>
        </w:numPr>
        <w:spacing w:beforeLines="50" w:before="120"/>
        <w:ind w:firstLineChars="0"/>
        <w:jc w:val="center"/>
        <w:rPr>
          <w:rFonts w:ascii="Times New Roman" w:eastAsiaTheme="minorEastAsia" w:hAnsi="Times New Roman" w:cs="Times New Roman"/>
          <w:sz w:val="20"/>
          <w:szCs w:val="20"/>
        </w:rPr>
      </w:pPr>
      <w:bookmarkStart w:id="28" w:name="_Ref134810995"/>
      <w:r w:rsidRPr="00FA15A9">
        <w:rPr>
          <w:rFonts w:ascii="Times New Roman" w:eastAsiaTheme="minorEastAsia" w:hAnsi="Times New Roman" w:cs="Times New Roman" w:hint="eastAsia"/>
          <w:sz w:val="20"/>
          <w:szCs w:val="20"/>
        </w:rPr>
        <w:t>T</w:t>
      </w:r>
      <w:r w:rsidRPr="00FA15A9">
        <w:rPr>
          <w:rFonts w:ascii="Times New Roman" w:eastAsiaTheme="minorEastAsia" w:hAnsi="Times New Roman" w:cs="Times New Roman"/>
          <w:sz w:val="20"/>
          <w:szCs w:val="20"/>
        </w:rPr>
        <w:t>he slot structure for SL PRS transmission in shared resource pool</w:t>
      </w:r>
      <w:bookmarkEnd w:id="28"/>
    </w:p>
    <w:p w14:paraId="7CAEC647" w14:textId="1B1643AA" w:rsidR="00AD6176" w:rsidRPr="00306F50" w:rsidRDefault="00AD6176" w:rsidP="00306F50">
      <w:pPr>
        <w:pStyle w:val="a7"/>
        <w:spacing w:before="240" w:after="240"/>
        <w:rPr>
          <w:rFonts w:eastAsiaTheme="minorEastAsia" w:cs="Times"/>
        </w:rPr>
      </w:pPr>
      <w:bookmarkStart w:id="29" w:name="_Toc134812655"/>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B616DA">
        <w:rPr>
          <w:rFonts w:eastAsiaTheme="minorEastAsia"/>
          <w:b/>
          <w:bCs/>
          <w:noProof/>
          <w:color w:val="000000"/>
        </w:rPr>
        <w:t>23</w:t>
      </w:r>
      <w:r w:rsidRPr="00BE6826">
        <w:rPr>
          <w:rFonts w:eastAsiaTheme="minorEastAsia"/>
          <w:b/>
          <w:bCs/>
          <w:color w:val="000000"/>
        </w:rPr>
        <w:fldChar w:fldCharType="end"/>
      </w:r>
      <w:r w:rsidRPr="00BE6826">
        <w:rPr>
          <w:rFonts w:eastAsiaTheme="minorEastAsia"/>
          <w:b/>
          <w:bCs/>
          <w:color w:val="000000"/>
        </w:rPr>
        <w:t xml:space="preserve">: </w:t>
      </w:r>
      <w:r w:rsidR="001B169F">
        <w:rPr>
          <w:rFonts w:eastAsiaTheme="minorEastAsia"/>
          <w:b/>
          <w:bCs/>
          <w:color w:val="000000"/>
        </w:rPr>
        <w:t>For</w:t>
      </w:r>
      <w:r>
        <w:rPr>
          <w:rFonts w:eastAsiaTheme="minorEastAsia"/>
          <w:b/>
          <w:bCs/>
          <w:color w:val="000000"/>
        </w:rPr>
        <w:t xml:space="preserve"> shared resource pool, </w:t>
      </w:r>
      <w:r w:rsidR="00F138A3">
        <w:rPr>
          <w:rFonts w:eastAsiaTheme="minorEastAsia"/>
          <w:b/>
          <w:bCs/>
          <w:color w:val="000000"/>
        </w:rPr>
        <w:t>T</w:t>
      </w:r>
      <w:r w:rsidR="00F138A3" w:rsidRPr="00F138A3">
        <w:rPr>
          <w:rFonts w:eastAsiaTheme="minorEastAsia"/>
          <w:b/>
          <w:bCs/>
          <w:color w:val="000000"/>
        </w:rPr>
        <w:t xml:space="preserve">DM between SL positioning UE and SL communication UE </w:t>
      </w:r>
      <w:r w:rsidR="00C22DC8">
        <w:rPr>
          <w:rFonts w:eastAsiaTheme="minorEastAsia"/>
          <w:b/>
          <w:bCs/>
          <w:color w:val="000000"/>
        </w:rPr>
        <w:t>in</w:t>
      </w:r>
      <w:r w:rsidR="00F138A3" w:rsidRPr="00F138A3">
        <w:rPr>
          <w:rFonts w:eastAsiaTheme="minorEastAsia"/>
          <w:b/>
          <w:bCs/>
          <w:color w:val="000000"/>
        </w:rPr>
        <w:t xml:space="preserve"> a slot is not supported</w:t>
      </w:r>
      <w:r w:rsidR="00F138A3">
        <w:rPr>
          <w:rFonts w:eastAsiaTheme="minorEastAsia"/>
          <w:b/>
          <w:bCs/>
          <w:color w:val="000000"/>
        </w:rPr>
        <w:t xml:space="preserve">, and </w:t>
      </w:r>
      <w:r w:rsidR="00D4675E" w:rsidRPr="00D4675E">
        <w:rPr>
          <w:rFonts w:eastAsiaTheme="minorEastAsia"/>
          <w:b/>
          <w:bCs/>
          <w:color w:val="000000"/>
        </w:rPr>
        <w:t>PSCCH DMRS should be transmitted in the same manner as SL communication</w:t>
      </w:r>
      <w:r w:rsidR="00D4675E">
        <w:rPr>
          <w:rFonts w:eastAsiaTheme="minorEastAsia"/>
          <w:b/>
          <w:bCs/>
          <w:color w:val="000000"/>
        </w:rPr>
        <w:t xml:space="preserve"> i</w:t>
      </w:r>
      <w:r w:rsidR="00D4675E" w:rsidRPr="00D4675E">
        <w:rPr>
          <w:rFonts w:eastAsiaTheme="minorEastAsia"/>
          <w:b/>
          <w:bCs/>
          <w:color w:val="000000"/>
        </w:rPr>
        <w:t>f PSSCH DMRS is configured for sensing</w:t>
      </w:r>
      <w:r w:rsidRPr="00BE6826">
        <w:rPr>
          <w:rFonts w:eastAsiaTheme="minorEastAsia"/>
          <w:b/>
          <w:bCs/>
          <w:color w:val="000000"/>
        </w:rPr>
        <w:t>.</w:t>
      </w:r>
      <w:bookmarkEnd w:id="29"/>
      <w:r w:rsidRPr="00BE6826">
        <w:rPr>
          <w:rFonts w:eastAsiaTheme="minorEastAsia" w:cs="Times"/>
        </w:rPr>
        <w:t xml:space="preserve"> </w:t>
      </w:r>
    </w:p>
    <w:p w14:paraId="452F50ED" w14:textId="77777777" w:rsidR="006A6692" w:rsidRDefault="006A6692" w:rsidP="006A6692">
      <w:pPr>
        <w:pStyle w:val="1NMPHeading1H1h11h12h13h14h15h16appheading1l"/>
        <w:keepNext w:val="0"/>
        <w:widowControl w:val="0"/>
        <w:numPr>
          <w:ilvl w:val="1"/>
          <w:numId w:val="1"/>
        </w:numPr>
        <w:spacing w:after="240"/>
      </w:pPr>
      <w:r w:rsidRPr="005704B4">
        <w:rPr>
          <w:rFonts w:hint="eastAsia"/>
        </w:rPr>
        <w:t>P</w:t>
      </w:r>
      <w:r w:rsidRPr="005704B4">
        <w:t>ower control</w:t>
      </w:r>
    </w:p>
    <w:p w14:paraId="76395873" w14:textId="350B87F8" w:rsidR="007D3E66" w:rsidRPr="00C95EEB" w:rsidRDefault="00C95EEB" w:rsidP="006A6692">
      <w:pPr>
        <w:widowControl w:val="0"/>
        <w:spacing w:beforeLines="50" w:before="120" w:afterLines="50" w:after="120"/>
        <w:rPr>
          <w:rFonts w:ascii="Times" w:eastAsiaTheme="minorEastAsia" w:hAnsi="Times" w:cs="Times"/>
          <w:szCs w:val="20"/>
          <w:lang w:eastAsia="zh-CN"/>
        </w:rPr>
      </w:pPr>
      <w:r w:rsidRPr="00C95EEB">
        <w:rPr>
          <w:rFonts w:ascii="Times" w:eastAsiaTheme="minorEastAsia" w:hAnsi="Times" w:cs="Times"/>
          <w:szCs w:val="20"/>
          <w:lang w:eastAsia="zh-CN"/>
        </w:rPr>
        <w:t xml:space="preserve">Following agreements were achieved in the last meeting on </w:t>
      </w:r>
      <w:r>
        <w:rPr>
          <w:rFonts w:ascii="Times" w:eastAsiaTheme="minorEastAsia" w:hAnsi="Times" w:cs="Times"/>
          <w:szCs w:val="20"/>
          <w:lang w:eastAsia="zh-CN"/>
        </w:rPr>
        <w:t>power control</w:t>
      </w:r>
      <w:r w:rsidRPr="00C95EEB">
        <w:rPr>
          <w:rFonts w:ascii="Times" w:eastAsiaTheme="minorEastAsia" w:hAnsi="Times" w:cs="Times"/>
          <w:szCs w:val="20"/>
          <w:lang w:eastAsia="zh-CN"/>
        </w:rPr>
        <w:t xml:space="preserve"> [2]:</w:t>
      </w:r>
    </w:p>
    <w:tbl>
      <w:tblPr>
        <w:tblStyle w:val="aa"/>
        <w:tblW w:w="0" w:type="auto"/>
        <w:tblLook w:val="04A0" w:firstRow="1" w:lastRow="0" w:firstColumn="1" w:lastColumn="0" w:noHBand="0" w:noVBand="1"/>
      </w:tblPr>
      <w:tblGrid>
        <w:gridCol w:w="9062"/>
      </w:tblGrid>
      <w:tr w:rsidR="007D3E66" w14:paraId="15AE6E72" w14:textId="77777777" w:rsidTr="007D3E66">
        <w:tc>
          <w:tcPr>
            <w:tcW w:w="9062" w:type="dxa"/>
          </w:tcPr>
          <w:p w14:paraId="78A23DA9" w14:textId="77777777" w:rsidR="007D3E66" w:rsidRPr="007D3E66" w:rsidRDefault="007D3E66" w:rsidP="00C90E6E">
            <w:pPr>
              <w:spacing w:beforeLines="50" w:before="120"/>
              <w:rPr>
                <w:rFonts w:ascii="Times" w:eastAsia="Batang" w:hAnsi="Times"/>
                <w:b/>
                <w:highlight w:val="green"/>
                <w:lang w:val="en-GB" w:eastAsia="x-none"/>
              </w:rPr>
            </w:pPr>
            <w:r w:rsidRPr="007D3E66">
              <w:rPr>
                <w:rFonts w:ascii="Times" w:eastAsia="Batang" w:hAnsi="Times"/>
                <w:b/>
                <w:highlight w:val="green"/>
                <w:lang w:val="en-GB" w:eastAsia="x-none"/>
              </w:rPr>
              <w:t>Agreement</w:t>
            </w:r>
          </w:p>
          <w:p w14:paraId="03246419" w14:textId="77777777" w:rsidR="007D3E66" w:rsidRPr="007D3E66" w:rsidRDefault="007D3E66" w:rsidP="007D3E66">
            <w:pPr>
              <w:tabs>
                <w:tab w:val="left" w:pos="0"/>
              </w:tabs>
              <w:rPr>
                <w:rFonts w:ascii="Times" w:eastAsia="Batang" w:hAnsi="Times"/>
                <w:iCs/>
                <w:lang w:val="en-GB"/>
              </w:rPr>
            </w:pPr>
            <w:r w:rsidRPr="007D3E66">
              <w:rPr>
                <w:rFonts w:ascii="Times" w:eastAsia="Batang" w:hAnsi="Times"/>
                <w:iCs/>
                <w:lang w:val="en-GB"/>
              </w:rPr>
              <w:t xml:space="preserve">For the SL PRS open-loop power control, a UE can be configured to use DL pathloss (between TX UE and </w:t>
            </w:r>
            <w:proofErr w:type="spellStart"/>
            <w:r w:rsidRPr="007D3E66">
              <w:rPr>
                <w:rFonts w:ascii="Times" w:eastAsia="Batang" w:hAnsi="Times"/>
                <w:iCs/>
                <w:lang w:val="en-GB"/>
              </w:rPr>
              <w:t>gNB</w:t>
            </w:r>
            <w:proofErr w:type="spellEnd"/>
            <w:r w:rsidRPr="007D3E66">
              <w:rPr>
                <w:rFonts w:ascii="Times" w:eastAsia="Batang" w:hAnsi="Times"/>
                <w:iCs/>
                <w:lang w:val="en-GB"/>
              </w:rPr>
              <w:t>) only, SL pathloss (between TX UE and RX UE) only, or both DL pathloss and SL pathloss.</w:t>
            </w:r>
          </w:p>
          <w:p w14:paraId="2620D58C" w14:textId="77777777" w:rsidR="007D3E66" w:rsidRPr="007D3E66" w:rsidRDefault="007D3E66" w:rsidP="007D3E66">
            <w:pPr>
              <w:numPr>
                <w:ilvl w:val="0"/>
                <w:numId w:val="28"/>
              </w:numPr>
              <w:contextualSpacing/>
              <w:rPr>
                <w:rFonts w:ascii="Times" w:eastAsia="Batang" w:hAnsi="Times"/>
                <w:iCs/>
                <w:lang w:val="en-GB"/>
              </w:rPr>
            </w:pPr>
            <w:r w:rsidRPr="007D3E66">
              <w:rPr>
                <w:rFonts w:ascii="Times" w:eastAsia="Batang" w:hAnsi="Times"/>
                <w:iCs/>
                <w:lang w:val="en-GB"/>
              </w:rPr>
              <w:t>The same principle as for PSSCH power control is applied for deciding which (i.e., SL, DL, or SL and DL) pathloss to use.</w:t>
            </w:r>
          </w:p>
          <w:p w14:paraId="54AD13C2" w14:textId="77777777" w:rsidR="007D3E66" w:rsidRPr="007D3E66" w:rsidRDefault="007D3E66" w:rsidP="007D3E66">
            <w:pPr>
              <w:numPr>
                <w:ilvl w:val="0"/>
                <w:numId w:val="28"/>
              </w:numPr>
              <w:contextualSpacing/>
              <w:rPr>
                <w:rFonts w:ascii="Times" w:eastAsia="Batang" w:hAnsi="Times"/>
                <w:iCs/>
                <w:lang w:val="en-GB"/>
              </w:rPr>
            </w:pPr>
            <w:r w:rsidRPr="007D3E66">
              <w:rPr>
                <w:rFonts w:ascii="Times" w:eastAsia="Batang" w:hAnsi="Times"/>
                <w:iCs/>
                <w:lang w:val="en-GB"/>
              </w:rPr>
              <w:t>FFS: SL pathloss reference for open-loop power control for SL PRS.</w:t>
            </w:r>
          </w:p>
          <w:p w14:paraId="603EBAD0" w14:textId="77777777" w:rsidR="00ED1CAA" w:rsidRDefault="00ED1CAA" w:rsidP="007D3E66">
            <w:pPr>
              <w:rPr>
                <w:rFonts w:ascii="Times" w:eastAsia="Batang" w:hAnsi="Times"/>
                <w:b/>
                <w:iCs/>
                <w:highlight w:val="green"/>
                <w:lang w:val="en-GB"/>
              </w:rPr>
            </w:pPr>
          </w:p>
          <w:p w14:paraId="0EDBD74A" w14:textId="52AD5FBD" w:rsidR="007D3E66" w:rsidRPr="007D3E66" w:rsidRDefault="007D3E66" w:rsidP="007D3E66">
            <w:pPr>
              <w:rPr>
                <w:rFonts w:ascii="Times" w:eastAsia="Batang" w:hAnsi="Times"/>
                <w:b/>
                <w:iCs/>
                <w:lang w:val="en-GB"/>
              </w:rPr>
            </w:pPr>
            <w:r w:rsidRPr="007D3E66">
              <w:rPr>
                <w:rFonts w:ascii="Times" w:eastAsia="Batang" w:hAnsi="Times"/>
                <w:b/>
                <w:iCs/>
                <w:highlight w:val="green"/>
                <w:lang w:val="en-GB"/>
              </w:rPr>
              <w:t>Agreement</w:t>
            </w:r>
          </w:p>
          <w:p w14:paraId="22DEF53F" w14:textId="77777777" w:rsidR="007D3E66" w:rsidRPr="007D3E66" w:rsidRDefault="007D3E66" w:rsidP="007D3E66">
            <w:pPr>
              <w:contextualSpacing/>
              <w:rPr>
                <w:rFonts w:eastAsia="Batang"/>
                <w:szCs w:val="20"/>
                <w:lang w:val="en-GB" w:eastAsia="zh-CN"/>
              </w:rPr>
            </w:pPr>
            <w:r w:rsidRPr="007D3E66">
              <w:rPr>
                <w:rFonts w:eastAsia="Batang"/>
                <w:szCs w:val="20"/>
                <w:lang w:val="en-GB" w:eastAsia="zh-CN"/>
              </w:rPr>
              <w:lastRenderedPageBreak/>
              <w:t xml:space="preserve">For a dedicated SL PRS resource pool, options for SL pathloss reference for OLPC for SL PRS are (to be down-selected from):  </w:t>
            </w:r>
          </w:p>
          <w:p w14:paraId="5E7330AD" w14:textId="77777777" w:rsidR="007D3E66" w:rsidRPr="007D3E66" w:rsidRDefault="007D3E66" w:rsidP="007D3E66">
            <w:pPr>
              <w:numPr>
                <w:ilvl w:val="0"/>
                <w:numId w:val="28"/>
              </w:numPr>
              <w:tabs>
                <w:tab w:val="num" w:pos="0"/>
              </w:tabs>
              <w:contextualSpacing/>
              <w:rPr>
                <w:rFonts w:eastAsia="Calibri"/>
                <w:iCs/>
                <w:szCs w:val="20"/>
                <w:lang w:val="en-GB"/>
              </w:rPr>
            </w:pPr>
            <w:r w:rsidRPr="007D3E66">
              <w:rPr>
                <w:rFonts w:eastAsia="Calibri"/>
                <w:iCs/>
                <w:szCs w:val="20"/>
                <w:lang w:val="en-GB"/>
              </w:rPr>
              <w:t xml:space="preserve">Option 1: </w:t>
            </w:r>
            <w:bookmarkStart w:id="30" w:name="_Hlk134812359"/>
            <w:r w:rsidRPr="007D3E66">
              <w:rPr>
                <w:rFonts w:eastAsia="Calibri"/>
                <w:iCs/>
                <w:szCs w:val="20"/>
                <w:lang w:val="en-GB"/>
              </w:rPr>
              <w:t xml:space="preserve">SL PRS </w:t>
            </w:r>
            <w:bookmarkEnd w:id="30"/>
            <w:r w:rsidRPr="007D3E66">
              <w:rPr>
                <w:rFonts w:eastAsia="Calibri"/>
                <w:iCs/>
                <w:szCs w:val="20"/>
                <w:lang w:val="en-GB"/>
              </w:rPr>
              <w:t>as pathloss reference</w:t>
            </w:r>
          </w:p>
          <w:p w14:paraId="041F3EEF" w14:textId="77777777" w:rsidR="007D3E66" w:rsidRPr="007D3E66" w:rsidRDefault="007D3E66" w:rsidP="007D3E66">
            <w:pPr>
              <w:numPr>
                <w:ilvl w:val="0"/>
                <w:numId w:val="28"/>
              </w:numPr>
              <w:tabs>
                <w:tab w:val="num" w:pos="0"/>
              </w:tabs>
              <w:contextualSpacing/>
              <w:rPr>
                <w:rFonts w:eastAsia="Calibri"/>
                <w:iCs/>
                <w:szCs w:val="20"/>
                <w:lang w:val="en-GB"/>
              </w:rPr>
            </w:pPr>
            <w:r w:rsidRPr="007D3E66">
              <w:rPr>
                <w:rFonts w:eastAsia="Calibri"/>
                <w:iCs/>
                <w:szCs w:val="20"/>
                <w:lang w:val="en-GB"/>
              </w:rPr>
              <w:t>Option 2: PSCCH DMRS as pathloss reference</w:t>
            </w:r>
          </w:p>
          <w:p w14:paraId="3DBE0162" w14:textId="77777777" w:rsidR="007D3E66" w:rsidRPr="007D3E66" w:rsidRDefault="007D3E66" w:rsidP="007D3E66">
            <w:pPr>
              <w:numPr>
                <w:ilvl w:val="0"/>
                <w:numId w:val="28"/>
              </w:numPr>
              <w:tabs>
                <w:tab w:val="num" w:pos="0"/>
              </w:tabs>
              <w:contextualSpacing/>
              <w:rPr>
                <w:rFonts w:eastAsia="Calibri"/>
                <w:iCs/>
                <w:szCs w:val="20"/>
                <w:lang w:val="en-GB"/>
              </w:rPr>
            </w:pPr>
            <w:r w:rsidRPr="007D3E66">
              <w:rPr>
                <w:rFonts w:eastAsia="Calibri"/>
                <w:iCs/>
                <w:szCs w:val="20"/>
                <w:lang w:val="en-GB"/>
              </w:rPr>
              <w:t>Option 3: Both Options 1 and 2</w:t>
            </w:r>
          </w:p>
          <w:p w14:paraId="3D47ED09" w14:textId="77777777" w:rsidR="007D3E66" w:rsidRPr="007D3E66" w:rsidRDefault="007D3E66" w:rsidP="007D3E66">
            <w:pPr>
              <w:numPr>
                <w:ilvl w:val="1"/>
                <w:numId w:val="28"/>
              </w:numPr>
              <w:contextualSpacing/>
              <w:rPr>
                <w:rFonts w:eastAsia="Calibri"/>
                <w:bCs/>
                <w:iCs/>
                <w:szCs w:val="20"/>
                <w:lang w:val="en-GB"/>
              </w:rPr>
            </w:pPr>
            <w:r w:rsidRPr="007D3E66">
              <w:rPr>
                <w:rFonts w:eastAsia="Calibri"/>
                <w:bCs/>
                <w:iCs/>
                <w:szCs w:val="20"/>
                <w:lang w:val="en-GB"/>
              </w:rPr>
              <w:t>FFS: Selection between Option 1 and Option 2, including (pre-)configuration.</w:t>
            </w:r>
          </w:p>
          <w:p w14:paraId="0B5D4358" w14:textId="77777777" w:rsidR="007D3E66" w:rsidRPr="007D3E66" w:rsidRDefault="007D3E66" w:rsidP="007D3E66">
            <w:pPr>
              <w:rPr>
                <w:rFonts w:ascii="Times" w:eastAsia="Batang" w:hAnsi="Times"/>
                <w:iCs/>
                <w:lang w:val="en-GB"/>
              </w:rPr>
            </w:pPr>
          </w:p>
          <w:p w14:paraId="13ED4EFA" w14:textId="77777777" w:rsidR="007D3E66" w:rsidRPr="007D3E66" w:rsidRDefault="007D3E66" w:rsidP="007D3E66">
            <w:pPr>
              <w:rPr>
                <w:rFonts w:ascii="Times" w:eastAsia="Batang" w:hAnsi="Times"/>
                <w:b/>
                <w:iCs/>
                <w:lang w:val="en-GB"/>
              </w:rPr>
            </w:pPr>
            <w:r w:rsidRPr="007D3E66">
              <w:rPr>
                <w:rFonts w:ascii="Times" w:eastAsia="Batang" w:hAnsi="Times"/>
                <w:b/>
                <w:iCs/>
                <w:highlight w:val="green"/>
                <w:lang w:val="en-GB"/>
              </w:rPr>
              <w:t>Agreement</w:t>
            </w:r>
          </w:p>
          <w:p w14:paraId="11FB95A7" w14:textId="77777777" w:rsidR="007D3E66" w:rsidRPr="007D3E66" w:rsidRDefault="007D3E66" w:rsidP="007D3E66">
            <w:pPr>
              <w:contextualSpacing/>
              <w:rPr>
                <w:rFonts w:eastAsia="Batang"/>
                <w:szCs w:val="20"/>
                <w:lang w:val="en-GB" w:eastAsia="zh-CN"/>
              </w:rPr>
            </w:pPr>
            <w:r w:rsidRPr="007D3E66">
              <w:rPr>
                <w:rFonts w:eastAsia="Batang"/>
                <w:szCs w:val="20"/>
                <w:lang w:val="en-GB" w:eastAsia="zh-CN"/>
              </w:rPr>
              <w:t>For SL pathloss-based OLPC for SL PRS in unicast, filtered RSRP is reported by a receiving UE.</w:t>
            </w:r>
          </w:p>
          <w:p w14:paraId="5F067474" w14:textId="77777777" w:rsidR="007D3E66" w:rsidRPr="007D3E66" w:rsidRDefault="007D3E66" w:rsidP="006A6692">
            <w:pPr>
              <w:widowControl w:val="0"/>
              <w:spacing w:beforeLines="50" w:before="120" w:afterLines="50" w:after="120"/>
              <w:rPr>
                <w:rFonts w:ascii="Times" w:eastAsiaTheme="minorEastAsia" w:hAnsi="Times" w:cs="Times"/>
                <w:szCs w:val="20"/>
                <w:lang w:val="en-GB" w:eastAsia="zh-CN"/>
              </w:rPr>
            </w:pPr>
          </w:p>
        </w:tc>
      </w:tr>
    </w:tbl>
    <w:p w14:paraId="255B7C07" w14:textId="2012D1CD" w:rsidR="001F4413" w:rsidRDefault="00C8106F" w:rsidP="001F4413">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lastRenderedPageBreak/>
        <w:t>In dedicated resource pool the RSRP measured on SL PRS may be different from the associated PSCCH DMRS, for simplicity, SL PRS should be used as pathloss reference.</w:t>
      </w:r>
    </w:p>
    <w:p w14:paraId="6A752859" w14:textId="758B09B8" w:rsidR="001F4413" w:rsidRPr="001F4413" w:rsidRDefault="001F4413" w:rsidP="001F4413">
      <w:pPr>
        <w:spacing w:beforeLines="100" w:before="240" w:afterLines="100" w:after="240"/>
        <w:rPr>
          <w:rFonts w:eastAsiaTheme="minorEastAsia"/>
          <w:color w:val="00B050"/>
          <w:sz w:val="26"/>
          <w:szCs w:val="30"/>
          <w:lang w:eastAsia="zh-CN"/>
        </w:rPr>
      </w:pPr>
      <w:bookmarkStart w:id="31" w:name="_Toc134775144"/>
      <w:bookmarkStart w:id="32" w:name="_Toc134812656"/>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B616DA">
        <w:rPr>
          <w:rFonts w:eastAsiaTheme="minorEastAsia"/>
          <w:b/>
          <w:bCs/>
          <w:noProof/>
          <w:color w:val="000000"/>
          <w:szCs w:val="20"/>
        </w:rPr>
        <w:t>24</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00071D69" w:rsidRPr="00071D69">
        <w:rPr>
          <w:rFonts w:eastAsiaTheme="minorEastAsia"/>
          <w:b/>
          <w:bCs/>
          <w:color w:val="000000"/>
          <w:szCs w:val="20"/>
        </w:rPr>
        <w:t xml:space="preserve">For a dedicated SL PRS resource pool, SL PRS </w:t>
      </w:r>
      <w:r w:rsidR="00071D69">
        <w:rPr>
          <w:rFonts w:eastAsiaTheme="minorEastAsia" w:hint="eastAsia"/>
          <w:b/>
          <w:bCs/>
          <w:color w:val="000000"/>
          <w:szCs w:val="20"/>
          <w:lang w:eastAsia="zh-CN"/>
        </w:rPr>
        <w:t>i</w:t>
      </w:r>
      <w:r w:rsidR="00071D69">
        <w:rPr>
          <w:rFonts w:eastAsiaTheme="minorEastAsia"/>
          <w:b/>
          <w:bCs/>
          <w:color w:val="000000"/>
          <w:szCs w:val="20"/>
        </w:rPr>
        <w:t>s used as</w:t>
      </w:r>
      <w:r w:rsidR="00071D69" w:rsidRPr="00071D69">
        <w:rPr>
          <w:rFonts w:eastAsiaTheme="minorEastAsia"/>
          <w:b/>
          <w:bCs/>
          <w:color w:val="000000"/>
          <w:szCs w:val="20"/>
        </w:rPr>
        <w:t xml:space="preserve"> SL pathloss reference for OLPC for SL PRS</w:t>
      </w:r>
      <w:r w:rsidR="00633D26">
        <w:rPr>
          <w:rFonts w:eastAsiaTheme="minorEastAsia"/>
          <w:b/>
          <w:bCs/>
          <w:color w:val="000000"/>
          <w:szCs w:val="20"/>
        </w:rPr>
        <w:t>, i.e., Option 1 is supported</w:t>
      </w:r>
      <w:r w:rsidRPr="00232CF6">
        <w:rPr>
          <w:rFonts w:eastAsiaTheme="minorEastAsia"/>
          <w:b/>
          <w:bCs/>
          <w:color w:val="000000"/>
          <w:szCs w:val="20"/>
        </w:rPr>
        <w:t>.</w:t>
      </w:r>
      <w:bookmarkEnd w:id="31"/>
      <w:bookmarkEnd w:id="32"/>
    </w:p>
    <w:p w14:paraId="25675FBA" w14:textId="50DA86E0" w:rsidR="006A6692" w:rsidRDefault="00807C37" w:rsidP="006A6692">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I</w:t>
      </w:r>
      <w:r w:rsidR="006A6692" w:rsidRPr="00B54B0E">
        <w:rPr>
          <w:rFonts w:ascii="Times" w:eastAsiaTheme="minorEastAsia" w:hAnsi="Times" w:cs="Times"/>
          <w:szCs w:val="20"/>
          <w:lang w:eastAsia="zh-CN"/>
        </w:rPr>
        <w:t xml:space="preserve">n </w:t>
      </w:r>
      <w:r w:rsidR="0054477B">
        <w:rPr>
          <w:rFonts w:ascii="Times" w:eastAsiaTheme="minorEastAsia" w:hAnsi="Times" w:cs="Times"/>
          <w:szCs w:val="20"/>
          <w:lang w:eastAsia="zh-CN"/>
        </w:rPr>
        <w:t>SL</w:t>
      </w:r>
      <w:r w:rsidR="006A6692" w:rsidRPr="00B54B0E">
        <w:rPr>
          <w:rFonts w:ascii="Times" w:eastAsiaTheme="minorEastAsia" w:hAnsi="Times" w:cs="Times"/>
          <w:szCs w:val="20"/>
          <w:lang w:eastAsia="zh-CN"/>
        </w:rPr>
        <w:t xml:space="preserve"> positioning SL PRS may be transmitted proactively (e.g., the SL PRS transmitted by anchor UE in TDOA or from UE-A in Figure </w:t>
      </w:r>
      <w:r w:rsidR="00266DE5">
        <w:rPr>
          <w:rFonts w:ascii="Times" w:eastAsiaTheme="minorEastAsia" w:hAnsi="Times" w:cs="Times"/>
          <w:szCs w:val="20"/>
          <w:lang w:eastAsia="zh-CN"/>
        </w:rPr>
        <w:t>7</w:t>
      </w:r>
      <w:r w:rsidR="006A6692" w:rsidRPr="00B54B0E">
        <w:rPr>
          <w:rFonts w:ascii="Times" w:eastAsiaTheme="minorEastAsia" w:hAnsi="Times" w:cs="Times"/>
          <w:szCs w:val="20"/>
          <w:lang w:eastAsia="zh-CN"/>
        </w:rPr>
        <w:t xml:space="preserve"> in RTT-type solution) or reactively (e.g., the SL PRS transmitted by UE-B in Figure </w:t>
      </w:r>
      <w:r w:rsidR="00266DE5">
        <w:rPr>
          <w:rFonts w:ascii="Times" w:eastAsiaTheme="minorEastAsia" w:hAnsi="Times" w:cs="Times"/>
          <w:szCs w:val="20"/>
          <w:lang w:eastAsia="zh-CN"/>
        </w:rPr>
        <w:t>7</w:t>
      </w:r>
      <w:r w:rsidR="006A6692" w:rsidRPr="00B54B0E">
        <w:rPr>
          <w:rFonts w:ascii="Times" w:eastAsiaTheme="minorEastAsia" w:hAnsi="Times" w:cs="Times"/>
          <w:szCs w:val="20"/>
          <w:lang w:eastAsia="zh-CN"/>
        </w:rPr>
        <w:t xml:space="preserve">). For the proactively transmitted SL PRS, its transmission power can be upper bounded by the targeted coverage, </w:t>
      </w:r>
      <w:r w:rsidR="00C12C61">
        <w:rPr>
          <w:rFonts w:ascii="Times" w:eastAsiaTheme="minorEastAsia" w:hAnsi="Times" w:cs="Times"/>
          <w:szCs w:val="20"/>
          <w:lang w:eastAsia="zh-CN"/>
        </w:rPr>
        <w:t>i.e., a maximum transmission power corresponding to the targeted coverage should be (pre-)configured for the UE. A</w:t>
      </w:r>
      <w:r w:rsidR="006A6692" w:rsidRPr="00B54B0E">
        <w:rPr>
          <w:rFonts w:ascii="Times" w:eastAsiaTheme="minorEastAsia" w:hAnsi="Times" w:cs="Times"/>
          <w:szCs w:val="20"/>
          <w:lang w:eastAsia="zh-CN"/>
        </w:rPr>
        <w:t>nd for the reactively transmitted SL PRS, as it is only targeted at the transmitter of the proactively transmitted SL PRS, SL pathloss based power control can be applied.</w:t>
      </w:r>
    </w:p>
    <w:p w14:paraId="09D023C3" w14:textId="0552094C" w:rsidR="006A6692" w:rsidRPr="000132B3" w:rsidRDefault="006A6692" w:rsidP="006A6692">
      <w:pPr>
        <w:spacing w:beforeLines="100" w:before="240" w:afterLines="100" w:after="240"/>
        <w:rPr>
          <w:rFonts w:eastAsiaTheme="minorEastAsia"/>
          <w:b/>
          <w:bCs/>
          <w:color w:val="000000"/>
          <w:szCs w:val="20"/>
        </w:rPr>
      </w:pPr>
      <w:bookmarkStart w:id="33" w:name="_Toc134812657"/>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B616DA">
        <w:rPr>
          <w:rFonts w:eastAsiaTheme="minorEastAsia"/>
          <w:b/>
          <w:bCs/>
          <w:noProof/>
          <w:color w:val="000000"/>
          <w:szCs w:val="20"/>
        </w:rPr>
        <w:t>25</w:t>
      </w:r>
      <w:r w:rsidRPr="000132B3">
        <w:rPr>
          <w:rFonts w:eastAsiaTheme="minorEastAsia"/>
          <w:b/>
          <w:bCs/>
          <w:color w:val="000000"/>
          <w:szCs w:val="20"/>
        </w:rPr>
        <w:fldChar w:fldCharType="end"/>
      </w:r>
      <w:r w:rsidRPr="000132B3">
        <w:rPr>
          <w:rFonts w:eastAsiaTheme="minorEastAsia"/>
          <w:b/>
          <w:bCs/>
          <w:color w:val="000000"/>
          <w:szCs w:val="20"/>
        </w:rPr>
        <w:t>: For the proactively transmitted SL PRS, the transmission power should be upper bounded by the target coverage, and for the reactively transmitted SL PRS, SL pathloss based power control should also be applied.</w:t>
      </w:r>
      <w:bookmarkEnd w:id="33"/>
    </w:p>
    <w:p w14:paraId="10F8A45E" w14:textId="388693ED" w:rsidR="006A6692" w:rsidRDefault="00C51790" w:rsidP="006A6692">
      <w:pPr>
        <w:widowControl w:val="0"/>
        <w:spacing w:beforeLines="50" w:before="120" w:afterLines="50" w:after="120"/>
        <w:jc w:val="center"/>
        <w:rPr>
          <w:rFonts w:ascii="Times" w:eastAsiaTheme="minorEastAsia" w:hAnsi="Times" w:cs="Times"/>
          <w:sz w:val="22"/>
          <w:szCs w:val="22"/>
          <w:lang w:eastAsia="zh-CN"/>
        </w:rPr>
      </w:pPr>
      <w:r>
        <w:object w:dxaOrig="14340" w:dyaOrig="6013" w14:anchorId="6CA607CF">
          <v:shape id="_x0000_i1028" type="#_x0000_t75" style="width:453.3pt;height:190.35pt" o:ole="">
            <v:imagedata r:id="rId14" o:title=""/>
          </v:shape>
          <o:OLEObject Type="Embed" ProgID="Visio.Drawing.15" ShapeID="_x0000_i1028" DrawAspect="Content" ObjectID="_1745679093" r:id="rId15"/>
        </w:object>
      </w:r>
    </w:p>
    <w:p w14:paraId="49937C0E" w14:textId="317E550C" w:rsidR="008029F6" w:rsidRDefault="00B11D78" w:rsidP="008029F6">
      <w:pPr>
        <w:pStyle w:val="af8"/>
        <w:numPr>
          <w:ilvl w:val="0"/>
          <w:numId w:val="48"/>
        </w:numPr>
        <w:spacing w:beforeLines="50" w:before="120"/>
        <w:ind w:firstLineChars="0"/>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w:t>
      </w:r>
      <w:r w:rsidR="006A6692" w:rsidRPr="00807C37">
        <w:rPr>
          <w:rFonts w:ascii="Times New Roman" w:eastAsiaTheme="minorEastAsia" w:hAnsi="Times New Roman" w:cs="Times New Roman"/>
          <w:sz w:val="20"/>
          <w:szCs w:val="20"/>
        </w:rPr>
        <w:t>llustration of RTT-type positioning</w:t>
      </w:r>
    </w:p>
    <w:p w14:paraId="2E033B59" w14:textId="66081E05" w:rsidR="007C6D07" w:rsidRDefault="00757F52" w:rsidP="005B33A3">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I</w:t>
      </w:r>
      <w:r w:rsidR="005B33A3" w:rsidRPr="005B33A3">
        <w:rPr>
          <w:rFonts w:ascii="Times" w:eastAsiaTheme="minorEastAsia" w:hAnsi="Times" w:cs="Times"/>
          <w:szCs w:val="20"/>
          <w:lang w:eastAsia="zh-CN"/>
        </w:rPr>
        <w:t xml:space="preserve">n shared resource pool </w:t>
      </w:r>
      <w:r w:rsidR="006626EC">
        <w:rPr>
          <w:rFonts w:ascii="Times" w:eastAsiaTheme="minorEastAsia" w:hAnsi="Times" w:cs="Times"/>
          <w:szCs w:val="20"/>
          <w:lang w:eastAsia="zh-CN"/>
        </w:rPr>
        <w:t>signals and channels (including SL PRS, associated</w:t>
      </w:r>
      <w:r w:rsidR="006626EC" w:rsidRPr="005B33A3">
        <w:rPr>
          <w:rFonts w:ascii="Times" w:eastAsiaTheme="minorEastAsia" w:hAnsi="Times" w:cs="Times"/>
          <w:szCs w:val="20"/>
          <w:lang w:eastAsia="zh-CN"/>
        </w:rPr>
        <w:t xml:space="preserve"> PSCCH,</w:t>
      </w:r>
      <w:r w:rsidR="006626EC">
        <w:rPr>
          <w:rFonts w:ascii="Times" w:eastAsiaTheme="minorEastAsia" w:hAnsi="Times" w:cs="Times"/>
          <w:szCs w:val="20"/>
          <w:lang w:eastAsia="zh-CN"/>
        </w:rPr>
        <w:t xml:space="preserve"> associated</w:t>
      </w:r>
      <w:r w:rsidR="006626EC" w:rsidRPr="005B33A3">
        <w:rPr>
          <w:rFonts w:ascii="Times" w:eastAsiaTheme="minorEastAsia" w:hAnsi="Times" w:cs="Times"/>
          <w:szCs w:val="20"/>
          <w:lang w:eastAsia="zh-CN"/>
        </w:rPr>
        <w:t xml:space="preserve"> PSSCH and PSSCH DMRS</w:t>
      </w:r>
      <w:r w:rsidR="006626EC">
        <w:rPr>
          <w:rFonts w:ascii="Times" w:eastAsiaTheme="minorEastAsia" w:hAnsi="Times" w:cs="Times"/>
          <w:szCs w:val="20"/>
          <w:lang w:eastAsia="zh-CN"/>
        </w:rPr>
        <w:t xml:space="preserve">) with different structures are transmitted in different OFDM symbols of a slot, </w:t>
      </w:r>
      <w:r w:rsidR="003C7B27">
        <w:rPr>
          <w:rFonts w:ascii="Times" w:eastAsiaTheme="minorEastAsia" w:hAnsi="Times" w:cs="Times"/>
          <w:szCs w:val="20"/>
          <w:lang w:eastAsia="zh-CN"/>
        </w:rPr>
        <w:t xml:space="preserve">as shown in </w:t>
      </w:r>
      <w:r w:rsidR="003C7B27">
        <w:rPr>
          <w:rFonts w:ascii="Times" w:eastAsiaTheme="minorEastAsia" w:hAnsi="Times" w:cs="Times"/>
          <w:szCs w:val="20"/>
          <w:lang w:eastAsia="zh-CN"/>
        </w:rPr>
        <w:fldChar w:fldCharType="begin"/>
      </w:r>
      <w:r w:rsidR="003C7B27">
        <w:rPr>
          <w:rFonts w:ascii="Times" w:eastAsiaTheme="minorEastAsia" w:hAnsi="Times" w:cs="Times"/>
          <w:szCs w:val="20"/>
          <w:lang w:eastAsia="zh-CN"/>
        </w:rPr>
        <w:instrText xml:space="preserve"> REF _Ref134810995 \r \h </w:instrText>
      </w:r>
      <w:r w:rsidR="003C7B27">
        <w:rPr>
          <w:rFonts w:ascii="Times" w:eastAsiaTheme="minorEastAsia" w:hAnsi="Times" w:cs="Times"/>
          <w:szCs w:val="20"/>
          <w:lang w:eastAsia="zh-CN"/>
        </w:rPr>
      </w:r>
      <w:r w:rsidR="003C7B27">
        <w:rPr>
          <w:rFonts w:ascii="Times" w:eastAsiaTheme="minorEastAsia" w:hAnsi="Times" w:cs="Times"/>
          <w:szCs w:val="20"/>
          <w:lang w:eastAsia="zh-CN"/>
        </w:rPr>
        <w:fldChar w:fldCharType="separate"/>
      </w:r>
      <w:r w:rsidR="00B616DA">
        <w:rPr>
          <w:rFonts w:ascii="Times" w:eastAsiaTheme="minorEastAsia" w:hAnsi="Times" w:cs="Times"/>
          <w:szCs w:val="20"/>
          <w:lang w:eastAsia="zh-CN"/>
        </w:rPr>
        <w:t>Figure 3</w:t>
      </w:r>
      <w:r w:rsidR="003C7B27">
        <w:rPr>
          <w:rFonts w:ascii="Times" w:eastAsiaTheme="minorEastAsia" w:hAnsi="Times" w:cs="Times"/>
          <w:szCs w:val="20"/>
          <w:lang w:eastAsia="zh-CN"/>
        </w:rPr>
        <w:fldChar w:fldCharType="end"/>
      </w:r>
      <w:r w:rsidR="005B33A3" w:rsidRPr="005B33A3">
        <w:rPr>
          <w:rFonts w:ascii="Times" w:eastAsiaTheme="minorEastAsia" w:hAnsi="Times" w:cs="Times"/>
          <w:szCs w:val="20"/>
          <w:lang w:eastAsia="zh-CN"/>
        </w:rPr>
        <w:t xml:space="preserve">. </w:t>
      </w:r>
      <w:r w:rsidR="00847A27">
        <w:rPr>
          <w:rFonts w:ascii="Times" w:eastAsiaTheme="minorEastAsia" w:hAnsi="Times" w:cs="Times"/>
          <w:szCs w:val="20"/>
          <w:lang w:eastAsia="zh-CN"/>
        </w:rPr>
        <w:t>In order to avert additional AGC or transient interval in the middle of the slot, p</w:t>
      </w:r>
      <w:r w:rsidR="00AD497B">
        <w:rPr>
          <w:rFonts w:ascii="Times" w:eastAsiaTheme="minorEastAsia" w:hAnsi="Times" w:cs="Times"/>
          <w:szCs w:val="20"/>
          <w:lang w:eastAsia="zh-CN"/>
        </w:rPr>
        <w:t>ower control mechanism should ensure that UE transmission power in all OFDM symbols</w:t>
      </w:r>
      <w:r w:rsidR="00A27900">
        <w:rPr>
          <w:rFonts w:ascii="Times" w:eastAsiaTheme="minorEastAsia" w:hAnsi="Times" w:cs="Times"/>
          <w:szCs w:val="20"/>
          <w:lang w:eastAsia="zh-CN"/>
        </w:rPr>
        <w:t xml:space="preserve"> except the gap symbol</w:t>
      </w:r>
      <w:r w:rsidR="00AD497B">
        <w:rPr>
          <w:rFonts w:ascii="Times" w:eastAsiaTheme="minorEastAsia" w:hAnsi="Times" w:cs="Times"/>
          <w:szCs w:val="20"/>
          <w:lang w:eastAsia="zh-CN"/>
        </w:rPr>
        <w:t xml:space="preserve"> </w:t>
      </w:r>
      <w:r w:rsidR="00A27900">
        <w:rPr>
          <w:rFonts w:ascii="Times" w:eastAsiaTheme="minorEastAsia" w:hAnsi="Times" w:cs="Times"/>
          <w:szCs w:val="20"/>
          <w:lang w:eastAsia="zh-CN"/>
        </w:rPr>
        <w:t xml:space="preserve">in a slot </w:t>
      </w:r>
      <w:r w:rsidR="00AD497B">
        <w:rPr>
          <w:rFonts w:ascii="Times" w:eastAsiaTheme="minorEastAsia" w:hAnsi="Times" w:cs="Times"/>
          <w:szCs w:val="20"/>
          <w:lang w:eastAsia="zh-CN"/>
        </w:rPr>
        <w:t>are the same.</w:t>
      </w:r>
    </w:p>
    <w:p w14:paraId="266D8E15" w14:textId="5D357929" w:rsidR="008029F6" w:rsidRPr="00481007" w:rsidRDefault="00481007" w:rsidP="00481007">
      <w:pPr>
        <w:spacing w:beforeLines="100" w:before="240" w:afterLines="100" w:after="240"/>
        <w:rPr>
          <w:rFonts w:eastAsiaTheme="minorEastAsia"/>
          <w:b/>
          <w:bCs/>
          <w:color w:val="000000"/>
          <w:szCs w:val="20"/>
        </w:rPr>
      </w:pPr>
      <w:bookmarkStart w:id="34" w:name="_Toc134812658"/>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B616DA">
        <w:rPr>
          <w:rFonts w:eastAsiaTheme="minorEastAsia"/>
          <w:b/>
          <w:bCs/>
          <w:noProof/>
          <w:color w:val="000000"/>
          <w:szCs w:val="20"/>
        </w:rPr>
        <w:t>26</w:t>
      </w:r>
      <w:r w:rsidRPr="000132B3">
        <w:rPr>
          <w:rFonts w:eastAsiaTheme="minorEastAsia"/>
          <w:b/>
          <w:bCs/>
          <w:color w:val="000000"/>
          <w:szCs w:val="20"/>
        </w:rPr>
        <w:fldChar w:fldCharType="end"/>
      </w:r>
      <w:r w:rsidRPr="000132B3">
        <w:rPr>
          <w:rFonts w:eastAsiaTheme="minorEastAsia"/>
          <w:b/>
          <w:bCs/>
          <w:color w:val="000000"/>
          <w:szCs w:val="20"/>
        </w:rPr>
        <w:t xml:space="preserve">: </w:t>
      </w:r>
      <w:r w:rsidR="00833E68">
        <w:rPr>
          <w:rFonts w:eastAsiaTheme="minorEastAsia"/>
          <w:b/>
          <w:bCs/>
          <w:color w:val="000000"/>
          <w:szCs w:val="20"/>
        </w:rPr>
        <w:t xml:space="preserve">In shared resource pool, </w:t>
      </w:r>
      <w:r w:rsidR="00A27900">
        <w:rPr>
          <w:rFonts w:eastAsiaTheme="minorEastAsia"/>
          <w:b/>
          <w:bCs/>
          <w:color w:val="000000"/>
          <w:szCs w:val="20"/>
        </w:rPr>
        <w:t>SL power control mechanism should ensure that UE transmission power in all OFDM symbols except the gap symbol in a slot are the same</w:t>
      </w:r>
      <w:r w:rsidRPr="000132B3">
        <w:rPr>
          <w:rFonts w:eastAsiaTheme="minorEastAsia"/>
          <w:b/>
          <w:bCs/>
          <w:color w:val="000000"/>
          <w:szCs w:val="20"/>
        </w:rPr>
        <w:t>.</w:t>
      </w:r>
      <w:bookmarkEnd w:id="34"/>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7C36A3FD" w14:textId="73556AC1"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AF60AB">
        <w:rPr>
          <w:rFonts w:eastAsia="宋体"/>
          <w:szCs w:val="20"/>
          <w:lang w:eastAsia="zh-CN"/>
        </w:rPr>
        <w:t xml:space="preserve">the </w:t>
      </w:r>
      <w:r w:rsidR="00867905">
        <w:rPr>
          <w:rFonts w:eastAsia="宋体"/>
          <w:szCs w:val="20"/>
          <w:lang w:eastAsia="zh-CN"/>
        </w:rPr>
        <w:t>potential issues</w:t>
      </w:r>
      <w:r w:rsidR="00AF60AB">
        <w:rPr>
          <w:rFonts w:eastAsia="宋体"/>
          <w:szCs w:val="20"/>
          <w:lang w:eastAsia="zh-CN"/>
        </w:rPr>
        <w:t xml:space="preserve"> on SL PRS design for SL positioning, we have following </w:t>
      </w:r>
      <w:r w:rsidR="00224547">
        <w:rPr>
          <w:rFonts w:eastAsia="宋体"/>
          <w:szCs w:val="20"/>
          <w:lang w:eastAsia="zh-CN"/>
        </w:rPr>
        <w:t xml:space="preserve">observation and </w:t>
      </w:r>
      <w:r w:rsidR="007063EA" w:rsidRPr="00B54B0E">
        <w:rPr>
          <w:rFonts w:eastAsia="宋体"/>
          <w:szCs w:val="20"/>
          <w:lang w:eastAsia="zh-CN"/>
        </w:rPr>
        <w:t>proposals</w:t>
      </w:r>
      <w:r w:rsidRPr="00B54B0E">
        <w:rPr>
          <w:rFonts w:eastAsia="宋体"/>
          <w:szCs w:val="20"/>
          <w:lang w:eastAsia="zh-CN"/>
        </w:rPr>
        <w:t>:</w:t>
      </w:r>
    </w:p>
    <w:p w14:paraId="6A6C4822" w14:textId="705122B3" w:rsidR="00B616DA" w:rsidRPr="00B616DA" w:rsidRDefault="006F2182" w:rsidP="00B616DA">
      <w:pPr>
        <w:pStyle w:val="afd"/>
        <w:tabs>
          <w:tab w:val="right" w:leader="dot" w:pos="9062"/>
        </w:tabs>
        <w:spacing w:beforeLines="50" w:before="120"/>
        <w:rPr>
          <w:rFonts w:eastAsiaTheme="minorEastAsia"/>
          <w:noProof/>
          <w:kern w:val="2"/>
          <w:sz w:val="21"/>
          <w:szCs w:val="22"/>
          <w:lang w:val="en-US" w:eastAsia="zh-CN"/>
        </w:rPr>
      </w:pPr>
      <w:r w:rsidRPr="00B616DA">
        <w:rPr>
          <w:b/>
          <w:bCs/>
        </w:rPr>
        <w:lastRenderedPageBreak/>
        <w:fldChar w:fldCharType="begin"/>
      </w:r>
      <w:r w:rsidRPr="00B616DA">
        <w:rPr>
          <w:b/>
          <w:bCs/>
        </w:rPr>
        <w:instrText xml:space="preserve"> TOC \n \h \z \c "Observation" </w:instrText>
      </w:r>
      <w:r w:rsidRPr="00B616DA">
        <w:rPr>
          <w:b/>
          <w:bCs/>
        </w:rPr>
        <w:fldChar w:fldCharType="separate"/>
      </w:r>
      <w:hyperlink w:anchor="_Toc134812632" w:history="1">
        <w:r w:rsidR="00B616DA" w:rsidRPr="00B616DA">
          <w:rPr>
            <w:rStyle w:val="af4"/>
            <w:rFonts w:ascii="Times New Roman" w:hAnsi="Times New Roman" w:cs="Times New Roman"/>
            <w:b/>
            <w:bCs/>
            <w:noProof/>
          </w:rPr>
          <w:t>Observation 1: As single BWP may be used for both SL communication and SL positioning, it is necessary to support flexible slot length for SL positioning as current SL communication to enable flexible co-existence between SL and Uu in licensed carrier.</w:t>
        </w:r>
      </w:hyperlink>
    </w:p>
    <w:p w14:paraId="2F4D82FD" w14:textId="5718329E" w:rsidR="006F2182" w:rsidRPr="00B616DA" w:rsidRDefault="006F2182" w:rsidP="00B616DA">
      <w:pPr>
        <w:pStyle w:val="a0"/>
        <w:spacing w:beforeLines="50" w:before="120" w:afterLines="50"/>
        <w:rPr>
          <w:rFonts w:eastAsia="宋体"/>
          <w:szCs w:val="20"/>
          <w:lang w:eastAsia="zh-CN"/>
        </w:rPr>
      </w:pPr>
      <w:r w:rsidRPr="00B616DA">
        <w:rPr>
          <w:b/>
          <w:bCs/>
          <w:szCs w:val="20"/>
        </w:rPr>
        <w:fldChar w:fldCharType="end"/>
      </w:r>
    </w:p>
    <w:p w14:paraId="11C9D6BD" w14:textId="6F28FFA5" w:rsidR="00B616DA" w:rsidRPr="00B616DA" w:rsidRDefault="006F5C84" w:rsidP="00B616DA">
      <w:pPr>
        <w:pStyle w:val="afd"/>
        <w:tabs>
          <w:tab w:val="right" w:leader="dot" w:pos="9062"/>
        </w:tabs>
        <w:spacing w:beforeLines="50" w:before="120"/>
        <w:rPr>
          <w:rFonts w:eastAsiaTheme="minorEastAsia"/>
          <w:noProof/>
          <w:kern w:val="2"/>
          <w:sz w:val="21"/>
          <w:szCs w:val="22"/>
          <w:lang w:val="en-US" w:eastAsia="zh-CN"/>
        </w:rPr>
      </w:pPr>
      <w:r w:rsidRPr="00B616DA">
        <w:rPr>
          <w:rFonts w:eastAsia="Times New Roman"/>
          <w:b/>
          <w:bCs/>
          <w:lang w:val="en-US"/>
        </w:rPr>
        <w:fldChar w:fldCharType="begin"/>
      </w:r>
      <w:r w:rsidRPr="00B616DA">
        <w:rPr>
          <w:b/>
          <w:bCs/>
        </w:rPr>
        <w:instrText xml:space="preserve"> TOC \n \h \z \c "Proposal" </w:instrText>
      </w:r>
      <w:r w:rsidRPr="00B616DA">
        <w:rPr>
          <w:rFonts w:eastAsia="Times New Roman"/>
          <w:b/>
          <w:bCs/>
          <w:lang w:val="en-US"/>
        </w:rPr>
        <w:fldChar w:fldCharType="separate"/>
      </w:r>
      <w:hyperlink w:anchor="_Toc134812633" w:history="1">
        <w:r w:rsidR="00B616DA" w:rsidRPr="00B616DA">
          <w:rPr>
            <w:rStyle w:val="af4"/>
            <w:rFonts w:ascii="Times New Roman" w:hAnsi="Times New Roman" w:cs="Times New Roman"/>
            <w:b/>
            <w:bCs/>
            <w:noProof/>
          </w:rPr>
          <w:t>Proposal 1: In shared resource pool a UE transmitting SL PRS uses sub-channel as resource granularity</w:t>
        </w:r>
        <w:r w:rsidR="00701BDE">
          <w:rPr>
            <w:rStyle w:val="af4"/>
            <w:rFonts w:ascii="Times New Roman" w:hAnsi="Times New Roman" w:cs="Times New Roman"/>
            <w:b/>
            <w:bCs/>
            <w:noProof/>
          </w:rPr>
          <w:t xml:space="preserve">, </w:t>
        </w:r>
        <w:r w:rsidR="00B616DA" w:rsidRPr="00B616DA">
          <w:rPr>
            <w:rStyle w:val="af4"/>
            <w:rFonts w:ascii="Times New Roman" w:hAnsi="Times New Roman" w:cs="Times New Roman"/>
            <w:b/>
            <w:bCs/>
            <w:noProof/>
          </w:rPr>
          <w:t xml:space="preserve"> and SL PRS resource is not defined.</w:t>
        </w:r>
      </w:hyperlink>
    </w:p>
    <w:p w14:paraId="073FC081"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34" w:history="1">
        <w:r w:rsidR="00B616DA" w:rsidRPr="00B616DA">
          <w:rPr>
            <w:rStyle w:val="af4"/>
            <w:rFonts w:ascii="Times New Roman" w:hAnsi="Times New Roman" w:cs="Times New Roman"/>
            <w:b/>
            <w:bCs/>
            <w:noProof/>
          </w:rPr>
          <w:t>Proposal 2: Cross slots time domain aspects should NOT be included as characteristics associated with a SL PRS resource, periodic reservation or repetition of a SL PRS occupy a separate SL PRS resource.</w:t>
        </w:r>
      </w:hyperlink>
    </w:p>
    <w:p w14:paraId="33C8DAA9"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35" w:history="1">
        <w:r w:rsidR="00B616DA" w:rsidRPr="00B616DA">
          <w:rPr>
            <w:rStyle w:val="af4"/>
            <w:rFonts w:ascii="Times New Roman" w:hAnsi="Times New Roman" w:cs="Times New Roman"/>
            <w:b/>
            <w:bCs/>
            <w:noProof/>
          </w:rPr>
          <w:t xml:space="preserve">Proposal 3: For SL PRS sequence generation, </w:t>
        </w:r>
        <m:oMath>
          <m:r>
            <m:rPr>
              <m:sty m:val="bi"/>
            </m:rPr>
            <w:rPr>
              <w:rStyle w:val="af4"/>
              <w:rFonts w:ascii="Cambria Math" w:hAnsi="Cambria Math" w:cs="Times New Roman"/>
              <w:noProof/>
            </w:rPr>
            <m:t>n</m:t>
          </m:r>
          <m:r>
            <m:rPr>
              <m:nor/>
            </m:rPr>
            <w:rPr>
              <w:rStyle w:val="af4"/>
              <w:rFonts w:ascii="Times New Roman" w:hAnsi="Times New Roman" w:cs="Times New Roman"/>
              <w:b/>
              <w:bCs/>
              <w:noProof/>
            </w:rPr>
            <m:t>ID,seqSL-PRS</m:t>
          </m:r>
        </m:oMath>
        <w:r w:rsidR="00B616DA" w:rsidRPr="00B616DA">
          <w:rPr>
            <w:rStyle w:val="af4"/>
            <w:rFonts w:ascii="Times New Roman" w:eastAsia="Batang" w:hAnsi="Times New Roman" w:cs="Times New Roman"/>
            <w:noProof/>
            <w:lang w:eastAsia="x-none"/>
          </w:rPr>
          <w:t xml:space="preserve"> </w:t>
        </w:r>
        <w:r w:rsidR="00B616DA" w:rsidRPr="00B616DA">
          <w:rPr>
            <w:rStyle w:val="af4"/>
            <w:rFonts w:ascii="Times New Roman" w:eastAsia="Batang" w:hAnsi="Times New Roman" w:cs="Times New Roman"/>
            <w:b/>
            <w:bCs/>
            <w:noProof/>
            <w:lang w:eastAsia="x-none"/>
          </w:rPr>
          <w:t xml:space="preserve">is </w:t>
        </w:r>
        <w:r w:rsidR="00B616DA" w:rsidRPr="00B616DA">
          <w:rPr>
            <w:rStyle w:val="af4"/>
            <w:rFonts w:ascii="Times New Roman" w:eastAsia="Batang" w:hAnsi="Times New Roman" w:cs="Times New Roman"/>
            <w:b/>
            <w:bCs/>
            <w:iCs/>
            <w:noProof/>
            <w:lang w:eastAsia="x-none"/>
          </w:rPr>
          <w:t>based on 12 bits CRC of PSCCH associated with the SL PRS transmission, i.e., Option 2 should be supported.</w:t>
        </w:r>
      </w:hyperlink>
    </w:p>
    <w:p w14:paraId="3B7953A8"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36" w:history="1">
        <w:r w:rsidR="00B616DA" w:rsidRPr="00B616DA">
          <w:rPr>
            <w:rStyle w:val="af4"/>
            <w:rFonts w:ascii="Times New Roman" w:hAnsi="Times New Roman" w:cs="Times New Roman"/>
            <w:b/>
            <w:bCs/>
            <w:noProof/>
          </w:rPr>
          <w:t>Proposal 4: For SL PRS in dedicated resource pools comb sizes {1,8,12} are supported.</w:t>
        </w:r>
      </w:hyperlink>
    </w:p>
    <w:p w14:paraId="388B3673"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37" w:history="1">
        <w:r w:rsidR="00B616DA" w:rsidRPr="00B616DA">
          <w:rPr>
            <w:rStyle w:val="af4"/>
            <w:rFonts w:ascii="Times New Roman" w:hAnsi="Times New Roman" w:cs="Times New Roman"/>
            <w:b/>
            <w:bCs/>
            <w:noProof/>
          </w:rPr>
          <w:t>Proposal 5: For SL PRS in shared resource pools comb sizes {6,8,12} are supported up to UE capability.</w:t>
        </w:r>
      </w:hyperlink>
    </w:p>
    <w:p w14:paraId="4FB4B6D6"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38" w:history="1">
        <w:r w:rsidR="00B616DA" w:rsidRPr="00B616DA">
          <w:rPr>
            <w:rStyle w:val="af4"/>
            <w:rFonts w:ascii="Times New Roman" w:hAnsi="Times New Roman" w:cs="Times New Roman"/>
            <w:b/>
            <w:bCs/>
            <w:noProof/>
          </w:rPr>
          <w:t>Proposal 6: With regards to the bandwidth of SL-PRS transmission in dedicated resource pool, the bandwidth of SL-PRS shall be the same as that of the resource pool.</w:t>
        </w:r>
      </w:hyperlink>
    </w:p>
    <w:p w14:paraId="62D72082" w14:textId="224CD8F9"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39" w:history="1">
        <w:r w:rsidR="00B616DA" w:rsidRPr="00B616DA">
          <w:rPr>
            <w:rStyle w:val="af4"/>
            <w:rFonts w:ascii="Times New Roman" w:hAnsi="Times New Roman" w:cs="Times New Roman"/>
            <w:b/>
            <w:bCs/>
            <w:noProof/>
          </w:rPr>
          <w:t xml:space="preserve">Proposal 7: In shared resource pool the bandwidth of SL PRS is indicated with “Frequency resource assignment” field of SCI 1-A, and one state of “Frequency resource assignment” field is re-interpreted to indicate </w:t>
        </w:r>
        <m:oMath>
          <m:sSub>
            <m:sSubPr>
              <m:ctrlPr>
                <w:rPr>
                  <w:rFonts w:ascii="Cambria Math" w:eastAsia="Times New Roman" w:hAnsi="Cambria Math"/>
                  <w:b/>
                  <w:bCs/>
                  <w:i/>
                  <w:color w:val="000000"/>
                  <w:lang w:val="en-US"/>
                </w:rPr>
              </m:ctrlPr>
            </m:sSubPr>
            <m:e>
              <m:r>
                <m:rPr>
                  <m:sty m:val="bi"/>
                </m:rPr>
                <w:rPr>
                  <w:rFonts w:ascii="Cambria Math" w:hAnsi="Cambria Math"/>
                  <w:color w:val="000000"/>
                </w:rPr>
                <m:t>N</m:t>
              </m:r>
            </m:e>
            <m:sub>
              <m:r>
                <m:rPr>
                  <m:sty m:val="bi"/>
                </m:rPr>
                <w:rPr>
                  <w:rFonts w:ascii="Cambria Math" w:hAnsi="Cambria Math"/>
                  <w:color w:val="000000"/>
                </w:rPr>
                <m:t>PRB</m:t>
              </m:r>
            </m:sub>
          </m:sSub>
          <m:r>
            <m:rPr>
              <m:sty m:val="bi"/>
            </m:rPr>
            <w:rPr>
              <w:rStyle w:val="af4"/>
              <w:rFonts w:ascii="Cambria Math" w:hAnsi="Cambria Math" w:cs="Times New Roman"/>
              <w:noProof/>
            </w:rPr>
            <m:t xml:space="preserve"> </m:t>
          </m:r>
        </m:oMath>
        <w:r w:rsidR="00B616DA" w:rsidRPr="00B616DA">
          <w:rPr>
            <w:rStyle w:val="af4"/>
            <w:rFonts w:ascii="Times New Roman" w:hAnsi="Times New Roman" w:cs="Times New Roman"/>
            <w:b/>
            <w:bCs/>
            <w:noProof/>
          </w:rPr>
          <w:t>PRBs for SL PRS transmission.</w:t>
        </w:r>
      </w:hyperlink>
    </w:p>
    <w:p w14:paraId="72070339"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0" w:history="1">
        <w:r w:rsidR="00B616DA" w:rsidRPr="00B616DA">
          <w:rPr>
            <w:rStyle w:val="af4"/>
            <w:rFonts w:ascii="Times New Roman" w:hAnsi="Times New Roman" w:cs="Times New Roman"/>
            <w:b/>
            <w:bCs/>
            <w:noProof/>
          </w:rPr>
          <w:t>Proposal 8: Fully staggered pattern with (M, N) = (8, 8) and (12, 12) are supported for dedicated resource pool.</w:t>
        </w:r>
      </w:hyperlink>
    </w:p>
    <w:p w14:paraId="1213A668"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1" w:history="1">
        <w:r w:rsidR="00B616DA" w:rsidRPr="00B616DA">
          <w:rPr>
            <w:rStyle w:val="af4"/>
            <w:rFonts w:ascii="Times New Roman" w:hAnsi="Times New Roman" w:cs="Times New Roman"/>
            <w:b/>
            <w:bCs/>
            <w:noProof/>
          </w:rPr>
          <w:t>Proposal 9: In shared resource pool, fully staggered pattern with (M, N) = (8, 8) is supported, fully staggered pattern (M, N) = (12, 12) is NOT supported.</w:t>
        </w:r>
      </w:hyperlink>
    </w:p>
    <w:p w14:paraId="16E3B1A2"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2" w:history="1">
        <w:r w:rsidR="00B616DA" w:rsidRPr="00B616DA">
          <w:rPr>
            <w:rStyle w:val="af4"/>
            <w:rFonts w:ascii="Times New Roman" w:hAnsi="Times New Roman" w:cs="Times New Roman"/>
            <w:b/>
            <w:bCs/>
            <w:noProof/>
          </w:rPr>
          <w:t>Proposal 10: In shared resource pool, the symbols of a SL PRS resource within a slot are consecutive symbols or non-consecutive symbols.</w:t>
        </w:r>
      </w:hyperlink>
    </w:p>
    <w:p w14:paraId="38226320" w14:textId="48E5D6A4"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3" w:history="1">
        <w:r w:rsidR="00B616DA" w:rsidRPr="00B616DA">
          <w:rPr>
            <w:rStyle w:val="af4"/>
            <w:rFonts w:ascii="Times New Roman" w:hAnsi="Times New Roman" w:cs="Times New Roman"/>
            <w:b/>
            <w:bCs/>
            <w:noProof/>
          </w:rPr>
          <w:t xml:space="preserve">Proposal 11: RE-Offset sequence defined for Uu DL-PRS/SRS-Pos should be reused for SL PRS, with the exception that </w:t>
        </w:r>
        <m:oMath>
          <m:sSubSup>
            <m:sSubSupPr>
              <m:ctrlPr>
                <w:rPr>
                  <w:rFonts w:ascii="Cambria Math" w:eastAsiaTheme="minorEastAsia" w:hAnsi="Cambria Math"/>
                  <w:b/>
                  <w:bCs/>
                  <w:i/>
                  <w:color w:val="000000"/>
                </w:rPr>
              </m:ctrlPr>
            </m:sSubSupPr>
            <m:e>
              <m:r>
                <m:rPr>
                  <m:sty m:val="bi"/>
                </m:rPr>
                <w:rPr>
                  <w:rFonts w:ascii="Cambria Math" w:eastAsiaTheme="minorEastAsia" w:hAnsi="Cambria Math"/>
                  <w:color w:val="000000"/>
                </w:rPr>
                <m:t>l</m:t>
              </m:r>
            </m:e>
            <m:sub>
              <m:r>
                <m:rPr>
                  <m:nor/>
                </m:rPr>
                <w:rPr>
                  <w:rFonts w:eastAsiaTheme="minorEastAsia"/>
                  <w:b/>
                  <w:bCs/>
                  <w:color w:val="000000"/>
                </w:rPr>
                <m:t>start</m:t>
              </m:r>
            </m:sub>
            <m:sup>
              <m:r>
                <m:rPr>
                  <m:nor/>
                </m:rPr>
                <w:rPr>
                  <w:rFonts w:eastAsiaTheme="minorEastAsia"/>
                  <w:b/>
                  <w:bCs/>
                  <w:color w:val="000000"/>
                </w:rPr>
                <m:t>SL-PRS</m:t>
              </m:r>
            </m:sup>
          </m:sSubSup>
        </m:oMath>
        <w:r w:rsidR="00B616DA" w:rsidRPr="00B616DA">
          <w:rPr>
            <w:rStyle w:val="af4"/>
            <w:rFonts w:ascii="Times New Roman" w:hAnsi="Times New Roman" w:cs="Times New Roman"/>
            <w:b/>
            <w:bCs/>
            <w:noProof/>
          </w:rPr>
          <w:t xml:space="preserve"> and </w:t>
        </w:r>
        <m:oMath>
          <m:r>
            <m:rPr>
              <m:sty m:val="bi"/>
            </m:rPr>
            <w:rPr>
              <w:rStyle w:val="af4"/>
              <w:rFonts w:ascii="Cambria Math" w:hAnsi="Cambria Math" w:cs="Times New Roman"/>
              <w:noProof/>
            </w:rPr>
            <m:t>l</m:t>
          </m:r>
        </m:oMath>
        <w:r w:rsidR="00B616DA" w:rsidRPr="00B616DA">
          <w:rPr>
            <w:rStyle w:val="af4"/>
            <w:rFonts w:ascii="Times New Roman" w:hAnsi="Times New Roman" w:cs="Times New Roman"/>
            <w:b/>
            <w:bCs/>
            <w:noProof/>
          </w:rPr>
          <w:t xml:space="preserve"> should be interpreted as the index of a symbol/starting symbol within the SL PRS resource.</w:t>
        </w:r>
      </w:hyperlink>
    </w:p>
    <w:p w14:paraId="1A41A336"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4" w:history="1">
        <w:r w:rsidR="00B616DA" w:rsidRPr="00B616DA">
          <w:rPr>
            <w:rStyle w:val="af4"/>
            <w:rFonts w:ascii="Times New Roman" w:hAnsi="Times New Roman" w:cs="Times New Roman"/>
            <w:b/>
            <w:bCs/>
            <w:noProof/>
          </w:rPr>
          <w:t>Proposal 12: For partially staggered patterns, the max effective comb size is NOT limited in specification.</w:t>
        </w:r>
      </w:hyperlink>
    </w:p>
    <w:p w14:paraId="631F0743"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5" w:history="1">
        <w:r w:rsidR="00B616DA" w:rsidRPr="00B616DA">
          <w:rPr>
            <w:rStyle w:val="af4"/>
            <w:rFonts w:ascii="Times New Roman" w:hAnsi="Times New Roman" w:cs="Times New Roman"/>
            <w:b/>
            <w:bCs/>
            <w:noProof/>
          </w:rPr>
          <w:t>Proposal 13: Whether to have in the end of the SL PRS pattern a symbol with the same RE-offset as the first symbol is up to (pre-)configuration.</w:t>
        </w:r>
      </w:hyperlink>
    </w:p>
    <w:p w14:paraId="38667B78"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6" w:history="1">
        <w:r w:rsidR="00B616DA" w:rsidRPr="00B616DA">
          <w:rPr>
            <w:rStyle w:val="af4"/>
            <w:rFonts w:ascii="Times New Roman" w:hAnsi="Times New Roman" w:cs="Times New Roman"/>
            <w:b/>
            <w:bCs/>
            <w:noProof/>
          </w:rPr>
          <w:t>Proposal 14: For dedicated resource pool a SL PRS resource and the OFDM symbol for its associated PSCCH is immediately preceded by an AGC symbol.</w:t>
        </w:r>
      </w:hyperlink>
    </w:p>
    <w:p w14:paraId="4E9B742C"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7" w:history="1">
        <w:r w:rsidR="00B616DA" w:rsidRPr="00B616DA">
          <w:rPr>
            <w:rStyle w:val="af4"/>
            <w:rFonts w:ascii="Times New Roman" w:hAnsi="Times New Roman" w:cs="Times New Roman"/>
            <w:b/>
            <w:bCs/>
            <w:noProof/>
          </w:rPr>
          <w:t>Proposal 15: For dedicated resource pool only the last OFDM symbol for SL in a slot is used as gap symbol.</w:t>
        </w:r>
      </w:hyperlink>
    </w:p>
    <w:p w14:paraId="3CC4A40F"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8" w:history="1">
        <w:r w:rsidR="00B616DA" w:rsidRPr="00B616DA">
          <w:rPr>
            <w:rStyle w:val="af4"/>
            <w:rFonts w:ascii="Times New Roman" w:hAnsi="Times New Roman" w:cs="Times New Roman"/>
            <w:b/>
            <w:bCs/>
            <w:noProof/>
          </w:rPr>
          <w:t>Proposal 16: For shared resource pool the first OFDM symbol for SL operation in a slot is used as AGC symbol, and the last OFDM symbol for SL operation in a slot is used as gap symbol.</w:t>
        </w:r>
      </w:hyperlink>
    </w:p>
    <w:p w14:paraId="5ED6B8C0"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49" w:history="1">
        <w:r w:rsidR="00B616DA" w:rsidRPr="00B616DA">
          <w:rPr>
            <w:rStyle w:val="af4"/>
            <w:rFonts w:ascii="Times New Roman" w:hAnsi="Times New Roman" w:cs="Times New Roman"/>
            <w:b/>
            <w:bCs/>
            <w:noProof/>
          </w:rPr>
          <w:t>Proposal 17: TDM-based multiplexing of SL PRS resources from a single UE in a dedicated resource pool is NOT supported.</w:t>
        </w:r>
      </w:hyperlink>
    </w:p>
    <w:p w14:paraId="6E7A8DC4"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0" w:history="1">
        <w:r w:rsidR="00B616DA" w:rsidRPr="00B616DA">
          <w:rPr>
            <w:rStyle w:val="af4"/>
            <w:rFonts w:ascii="Times New Roman" w:hAnsi="Times New Roman" w:cs="Times New Roman"/>
            <w:b/>
            <w:bCs/>
            <w:noProof/>
          </w:rPr>
          <w:t>Proposal 18: TDM-based multiplexing of SL PRS from different UEs in a slot is NOT a separate UE capability.</w:t>
        </w:r>
      </w:hyperlink>
    </w:p>
    <w:p w14:paraId="6E9D873F"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1" w:history="1">
        <w:r w:rsidR="00B616DA" w:rsidRPr="00B616DA">
          <w:rPr>
            <w:rStyle w:val="af4"/>
            <w:rFonts w:ascii="Times New Roman" w:hAnsi="Times New Roman" w:cs="Times New Roman"/>
            <w:b/>
            <w:bCs/>
            <w:noProof/>
          </w:rPr>
          <w:t>Proposal 19: Comb-based multiplexing of SL PRS resources from different UEs in a slot is NOT supported for shared resource pools.</w:t>
        </w:r>
      </w:hyperlink>
    </w:p>
    <w:p w14:paraId="2C5A5D38"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2" w:history="1">
        <w:r w:rsidR="00B616DA" w:rsidRPr="00B616DA">
          <w:rPr>
            <w:rStyle w:val="af4"/>
            <w:rFonts w:ascii="Times New Roman" w:hAnsi="Times New Roman" w:cs="Times New Roman"/>
            <w:b/>
            <w:bCs/>
            <w:noProof/>
          </w:rPr>
          <w:t>Proposal 20: Comb sizes for SL PRS resources (pre-)configured in same set of OFDM symbols in a slot for dedicated resource pool should be the same, comb sizes for SL PRS resources (pre-)configured in different sets of OFDM symbols in a slot for dedicated resource pool can be the different.</w:t>
        </w:r>
      </w:hyperlink>
    </w:p>
    <w:p w14:paraId="21B70563"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3" w:history="1">
        <w:r w:rsidR="00B616DA" w:rsidRPr="00B616DA">
          <w:rPr>
            <w:rStyle w:val="af4"/>
            <w:rFonts w:ascii="Times New Roman" w:hAnsi="Times New Roman" w:cs="Times New Roman"/>
            <w:b/>
            <w:bCs/>
            <w:noProof/>
          </w:rPr>
          <w:t>Proposal 21: For comb-based multiplexing</w:t>
        </w:r>
        <w:r w:rsidR="00B616DA" w:rsidRPr="00B616DA">
          <w:rPr>
            <w:rStyle w:val="af4"/>
            <w:rFonts w:ascii="Times New Roman" w:hAnsi="Times New Roman" w:cs="Times New Roman"/>
            <w:noProof/>
          </w:rPr>
          <w:t xml:space="preserve"> </w:t>
        </w:r>
        <w:r w:rsidR="00B616DA" w:rsidRPr="00B616DA">
          <w:rPr>
            <w:rStyle w:val="af4"/>
            <w:rFonts w:ascii="Times New Roman" w:hAnsi="Times New Roman" w:cs="Times New Roman"/>
            <w:b/>
            <w:bCs/>
            <w:noProof/>
          </w:rPr>
          <w:t>of SL PRS from different UEs, different DMRS OCC is used for PSCCH associated with different SL PRS.</w:t>
        </w:r>
      </w:hyperlink>
    </w:p>
    <w:p w14:paraId="05566ADB"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4" w:history="1">
        <w:r w:rsidR="00B616DA" w:rsidRPr="00B616DA">
          <w:rPr>
            <w:rStyle w:val="af4"/>
            <w:rFonts w:ascii="Times New Roman" w:hAnsi="Times New Roman" w:cs="Times New Roman"/>
            <w:b/>
            <w:bCs/>
            <w:noProof/>
          </w:rPr>
          <w:t>Proposal 22: For shared resource pool PSCCH is transmitted in the same manner as legacy SL communication.</w:t>
        </w:r>
      </w:hyperlink>
    </w:p>
    <w:p w14:paraId="5F4DF666"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5" w:history="1">
        <w:r w:rsidR="00B616DA" w:rsidRPr="00B616DA">
          <w:rPr>
            <w:rStyle w:val="af4"/>
            <w:rFonts w:ascii="Times New Roman" w:hAnsi="Times New Roman" w:cs="Times New Roman"/>
            <w:b/>
            <w:bCs/>
            <w:noProof/>
          </w:rPr>
          <w:t>Proposal 23: For shared resource pool, TDM between SL positioning UE and SL communication UE in a slot is not supported, and PSCCH DMRS should be transmitted in the same manner as SL communication if PSSCH DMRS is configured for sensing.</w:t>
        </w:r>
      </w:hyperlink>
    </w:p>
    <w:p w14:paraId="4CF292A7"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6" w:history="1">
        <w:r w:rsidR="00B616DA" w:rsidRPr="00B616DA">
          <w:rPr>
            <w:rStyle w:val="af4"/>
            <w:rFonts w:ascii="Times New Roman" w:hAnsi="Times New Roman" w:cs="Times New Roman"/>
            <w:b/>
            <w:bCs/>
            <w:noProof/>
          </w:rPr>
          <w:t>Proposal 24:</w:t>
        </w:r>
        <w:r w:rsidR="00B616DA" w:rsidRPr="00B616DA">
          <w:rPr>
            <w:rStyle w:val="af4"/>
            <w:rFonts w:ascii="Times New Roman" w:hAnsi="Times New Roman" w:cs="Times New Roman"/>
            <w:noProof/>
          </w:rPr>
          <w:t xml:space="preserve"> </w:t>
        </w:r>
        <w:r w:rsidR="00B616DA" w:rsidRPr="00B616DA">
          <w:rPr>
            <w:rStyle w:val="af4"/>
            <w:rFonts w:ascii="Times New Roman" w:hAnsi="Times New Roman" w:cs="Times New Roman"/>
            <w:b/>
            <w:bCs/>
            <w:noProof/>
          </w:rPr>
          <w:t>For a dedicated SL PRS resource pool, SL PRS is used as SL pathloss reference for OLPC for SL PRS, i.e., Option 1 is supported.</w:t>
        </w:r>
      </w:hyperlink>
    </w:p>
    <w:p w14:paraId="10F0E437"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7" w:history="1">
        <w:r w:rsidR="00B616DA" w:rsidRPr="00B616DA">
          <w:rPr>
            <w:rStyle w:val="af4"/>
            <w:rFonts w:ascii="Times New Roman" w:hAnsi="Times New Roman" w:cs="Times New Roman"/>
            <w:b/>
            <w:bCs/>
            <w:noProof/>
          </w:rPr>
          <w:t>Proposal 25: For the proactively transmitted SL PRS, the transmission power should be upper bounded by the target coverage, and for the reactively transmitted SL PRS, SL pathloss based power control should also be applied.</w:t>
        </w:r>
      </w:hyperlink>
    </w:p>
    <w:p w14:paraId="046FD9C4" w14:textId="77777777" w:rsidR="00B616DA" w:rsidRPr="00B616DA" w:rsidRDefault="000461EF" w:rsidP="00B616DA">
      <w:pPr>
        <w:pStyle w:val="afd"/>
        <w:tabs>
          <w:tab w:val="right" w:leader="dot" w:pos="9062"/>
        </w:tabs>
        <w:spacing w:beforeLines="50" w:before="120"/>
        <w:rPr>
          <w:rFonts w:eastAsiaTheme="minorEastAsia"/>
          <w:noProof/>
          <w:kern w:val="2"/>
          <w:sz w:val="21"/>
          <w:szCs w:val="22"/>
          <w:lang w:val="en-US" w:eastAsia="zh-CN"/>
        </w:rPr>
      </w:pPr>
      <w:hyperlink w:anchor="_Toc134812658" w:history="1">
        <w:r w:rsidR="00B616DA" w:rsidRPr="00B616DA">
          <w:rPr>
            <w:rStyle w:val="af4"/>
            <w:rFonts w:ascii="Times New Roman" w:hAnsi="Times New Roman" w:cs="Times New Roman"/>
            <w:b/>
            <w:bCs/>
            <w:noProof/>
          </w:rPr>
          <w:t>Proposal 26: In shared resource pool, SL power control mechanism should ensure that UE transmission power in all OFDM symbols except the gap symbol in a slot are the same.</w:t>
        </w:r>
      </w:hyperlink>
    </w:p>
    <w:p w14:paraId="224D7812" w14:textId="5201E821" w:rsidR="006F5C84" w:rsidRDefault="006F5C84" w:rsidP="00B616DA">
      <w:pPr>
        <w:pStyle w:val="afd"/>
        <w:tabs>
          <w:tab w:val="right" w:leader="dot" w:pos="9062"/>
        </w:tabs>
        <w:spacing w:beforeLines="50" w:before="120" w:afterLines="50" w:after="120"/>
        <w:rPr>
          <w:rFonts w:eastAsia="宋体"/>
          <w:lang w:eastAsia="zh-CN"/>
        </w:rPr>
      </w:pPr>
      <w:r w:rsidRPr="00B616DA">
        <w:rPr>
          <w:b/>
          <w:bCs/>
        </w:rPr>
        <w:fldChar w:fldCharType="end"/>
      </w:r>
    </w:p>
    <w:p w14:paraId="4C0E5B27" w14:textId="781D53F3" w:rsidR="004F72A9" w:rsidRDefault="004F72A9" w:rsidP="00D70E6A">
      <w:pPr>
        <w:pStyle w:val="1"/>
        <w:tabs>
          <w:tab w:val="clear" w:pos="612"/>
          <w:tab w:val="num" w:pos="567"/>
        </w:tabs>
        <w:spacing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637A3B02" w:rsidR="005C6385" w:rsidRPr="00DF570B" w:rsidRDefault="006759C2" w:rsidP="005C6385">
      <w:pPr>
        <w:pStyle w:val="af8"/>
        <w:numPr>
          <w:ilvl w:val="0"/>
          <w:numId w:val="7"/>
        </w:numPr>
        <w:ind w:firstLineChars="0"/>
        <w:contextualSpacing/>
        <w:rPr>
          <w:rFonts w:ascii="Times New Roman" w:hAnsi="Times New Roman" w:cs="Times New Roman"/>
          <w:sz w:val="20"/>
          <w:szCs w:val="20"/>
        </w:rPr>
      </w:pPr>
      <w:bookmarkStart w:id="35" w:name="_Ref101971571"/>
      <w:r w:rsidRPr="006759C2">
        <w:rPr>
          <w:rFonts w:ascii="Times New Roman" w:hAnsi="Times New Roman" w:cs="Times New Roman"/>
          <w:sz w:val="20"/>
          <w:szCs w:val="20"/>
        </w:rPr>
        <w:t>RP-230328</w:t>
      </w:r>
      <w:r w:rsidR="005C6385">
        <w:rPr>
          <w:rFonts w:ascii="Times New Roman" w:hAnsi="Times New Roman" w:cs="Times New Roman"/>
          <w:sz w:val="20"/>
          <w:szCs w:val="20"/>
        </w:rPr>
        <w:t xml:space="preserve">, </w:t>
      </w:r>
      <w:r w:rsidRPr="006759C2">
        <w:rPr>
          <w:rFonts w:ascii="Times New Roman" w:hAnsi="Times New Roman" w:cs="Times New Roman"/>
          <w:sz w:val="20"/>
          <w:szCs w:val="20"/>
        </w:rPr>
        <w:t>Revised WID on Expanded and Improved NR Positioning</w:t>
      </w:r>
      <w:r w:rsidR="005C6385">
        <w:rPr>
          <w:rFonts w:ascii="Times New Roman" w:hAnsi="Times New Roman" w:cs="Times New Roman"/>
          <w:sz w:val="20"/>
          <w:szCs w:val="20"/>
        </w:rPr>
        <w:t>;</w:t>
      </w:r>
    </w:p>
    <w:p w14:paraId="5A66182E" w14:textId="2D37E247" w:rsidR="006E3984" w:rsidRDefault="006E3984" w:rsidP="00224547">
      <w:pPr>
        <w:pStyle w:val="af8"/>
        <w:numPr>
          <w:ilvl w:val="0"/>
          <w:numId w:val="7"/>
        </w:numPr>
        <w:ind w:firstLineChars="0"/>
        <w:contextualSpacing/>
        <w:rPr>
          <w:rFonts w:ascii="Times New Roman" w:hAnsi="Times New Roman" w:cs="Times New Roman"/>
          <w:sz w:val="20"/>
          <w:szCs w:val="20"/>
        </w:rPr>
      </w:pPr>
      <w:bookmarkStart w:id="36" w:name="_Ref127458725"/>
      <w:bookmarkStart w:id="37" w:name="_Ref110934521"/>
      <w:bookmarkStart w:id="38" w:name="_Ref127099454"/>
      <w:r w:rsidRPr="005C6385">
        <w:rPr>
          <w:rFonts w:ascii="Times New Roman" w:hAnsi="Times New Roman" w:cs="Times New Roman"/>
          <w:sz w:val="20"/>
          <w:szCs w:val="20"/>
        </w:rPr>
        <w:t>RAN1 Chairman’s Notes, RAN1#</w:t>
      </w:r>
      <w:r>
        <w:rPr>
          <w:rFonts w:ascii="Times New Roman" w:hAnsi="Times New Roman" w:cs="Times New Roman"/>
          <w:sz w:val="20"/>
          <w:szCs w:val="20"/>
        </w:rPr>
        <w:t>112</w:t>
      </w:r>
      <w:r w:rsidR="007D0663">
        <w:rPr>
          <w:rFonts w:ascii="Times New Roman" w:hAnsi="Times New Roman" w:cs="Times New Roman" w:hint="eastAsia"/>
          <w:sz w:val="20"/>
          <w:szCs w:val="20"/>
        </w:rPr>
        <w:t>bis</w:t>
      </w:r>
      <w:r w:rsidR="007D0663">
        <w:rPr>
          <w:rFonts w:ascii="Times New Roman" w:hAnsi="Times New Roman" w:cs="Times New Roman"/>
          <w:sz w:val="20"/>
          <w:szCs w:val="20"/>
        </w:rPr>
        <w:t>-e</w:t>
      </w:r>
      <w:r w:rsidRPr="005C6385">
        <w:rPr>
          <w:rFonts w:ascii="Times New Roman" w:hAnsi="Times New Roman" w:cs="Times New Roman"/>
          <w:sz w:val="20"/>
          <w:szCs w:val="20"/>
        </w:rPr>
        <w:t xml:space="preserve">, </w:t>
      </w:r>
      <w:r w:rsidR="007D0663">
        <w:rPr>
          <w:rFonts w:ascii="Times New Roman" w:hAnsi="Times New Roman" w:cs="Times New Roman"/>
          <w:sz w:val="20"/>
          <w:szCs w:val="20"/>
        </w:rPr>
        <w:t>April</w:t>
      </w:r>
      <w:r w:rsidRPr="005C6385">
        <w:rPr>
          <w:rFonts w:ascii="Times New Roman" w:hAnsi="Times New Roman" w:cs="Times New Roman"/>
          <w:sz w:val="20"/>
          <w:szCs w:val="20"/>
        </w:rPr>
        <w:t>, 202</w:t>
      </w:r>
      <w:r>
        <w:rPr>
          <w:rFonts w:ascii="Times New Roman" w:hAnsi="Times New Roman" w:cs="Times New Roman"/>
          <w:sz w:val="20"/>
          <w:szCs w:val="20"/>
        </w:rPr>
        <w:t>3</w:t>
      </w:r>
      <w:r w:rsidRPr="005C6385">
        <w:rPr>
          <w:rFonts w:ascii="Times New Roman" w:hAnsi="Times New Roman" w:cs="Times New Roman"/>
          <w:sz w:val="20"/>
          <w:szCs w:val="20"/>
        </w:rPr>
        <w:t>;</w:t>
      </w:r>
      <w:bookmarkEnd w:id="36"/>
    </w:p>
    <w:p w14:paraId="15E75C27" w14:textId="09002CC3" w:rsidR="0090335C" w:rsidRDefault="0090335C" w:rsidP="0090335C">
      <w:pPr>
        <w:pStyle w:val="af8"/>
        <w:numPr>
          <w:ilvl w:val="0"/>
          <w:numId w:val="7"/>
        </w:numPr>
        <w:ind w:firstLineChars="0"/>
        <w:contextualSpacing/>
        <w:rPr>
          <w:rFonts w:ascii="Times New Roman" w:hAnsi="Times New Roman" w:cs="Times New Roman"/>
          <w:sz w:val="20"/>
          <w:szCs w:val="20"/>
        </w:rPr>
      </w:pPr>
      <w:bookmarkStart w:id="39" w:name="_Ref134777519"/>
      <w:r w:rsidRPr="005C6385">
        <w:rPr>
          <w:rFonts w:ascii="Times New Roman" w:hAnsi="Times New Roman" w:cs="Times New Roman"/>
          <w:sz w:val="20"/>
          <w:szCs w:val="20"/>
        </w:rPr>
        <w:t>RAN1 Chairman’s Notes, RAN1#</w:t>
      </w:r>
      <w:r>
        <w:rPr>
          <w:rFonts w:ascii="Times New Roman" w:hAnsi="Times New Roman" w:cs="Times New Roman"/>
          <w:sz w:val="20"/>
          <w:szCs w:val="20"/>
        </w:rPr>
        <w:t>112</w:t>
      </w:r>
      <w:r w:rsidRPr="005C6385">
        <w:rPr>
          <w:rFonts w:ascii="Times New Roman" w:hAnsi="Times New Roman" w:cs="Times New Roman"/>
          <w:sz w:val="20"/>
          <w:szCs w:val="20"/>
        </w:rPr>
        <w:t xml:space="preserve">, </w:t>
      </w:r>
      <w:r>
        <w:rPr>
          <w:rFonts w:ascii="Times New Roman" w:hAnsi="Times New Roman" w:cs="Times New Roman"/>
          <w:sz w:val="20"/>
          <w:szCs w:val="20"/>
        </w:rPr>
        <w:t>February</w:t>
      </w:r>
      <w:r w:rsidRPr="005C6385">
        <w:rPr>
          <w:rFonts w:ascii="Times New Roman" w:hAnsi="Times New Roman" w:cs="Times New Roman"/>
          <w:sz w:val="20"/>
          <w:szCs w:val="20"/>
        </w:rPr>
        <w:t>, 202</w:t>
      </w:r>
      <w:r>
        <w:rPr>
          <w:rFonts w:ascii="Times New Roman" w:hAnsi="Times New Roman" w:cs="Times New Roman"/>
          <w:sz w:val="20"/>
          <w:szCs w:val="20"/>
        </w:rPr>
        <w:t>3</w:t>
      </w:r>
      <w:r w:rsidRPr="005C6385">
        <w:rPr>
          <w:rFonts w:ascii="Times New Roman" w:hAnsi="Times New Roman" w:cs="Times New Roman"/>
          <w:sz w:val="20"/>
          <w:szCs w:val="20"/>
        </w:rPr>
        <w:t>;</w:t>
      </w:r>
      <w:bookmarkEnd w:id="39"/>
    </w:p>
    <w:p w14:paraId="66C1D73B" w14:textId="55D1431B" w:rsidR="0042415B" w:rsidRDefault="0042415B" w:rsidP="0090335C">
      <w:pPr>
        <w:pStyle w:val="af8"/>
        <w:numPr>
          <w:ilvl w:val="0"/>
          <w:numId w:val="7"/>
        </w:numPr>
        <w:ind w:firstLineChars="0"/>
        <w:contextualSpacing/>
        <w:rPr>
          <w:rFonts w:ascii="Times New Roman" w:hAnsi="Times New Roman" w:cs="Times New Roman"/>
          <w:sz w:val="20"/>
          <w:szCs w:val="20"/>
        </w:rPr>
      </w:pPr>
      <w:bookmarkStart w:id="40" w:name="_Ref134798514"/>
      <w:r w:rsidRPr="005C6385">
        <w:rPr>
          <w:rFonts w:ascii="Times New Roman" w:hAnsi="Times New Roman" w:cs="Times New Roman"/>
          <w:sz w:val="20"/>
          <w:szCs w:val="20"/>
        </w:rPr>
        <w:t>RAN1 Chairman’s Notes,</w:t>
      </w:r>
      <w:r>
        <w:rPr>
          <w:rFonts w:ascii="Times New Roman" w:hAnsi="Times New Roman" w:cs="Times New Roman"/>
          <w:sz w:val="20"/>
          <w:szCs w:val="20"/>
        </w:rPr>
        <w:t xml:space="preserve"> </w:t>
      </w:r>
      <w:r w:rsidRPr="0042415B">
        <w:rPr>
          <w:rFonts w:ascii="Times New Roman" w:hAnsi="Times New Roman" w:cs="Times New Roman"/>
          <w:sz w:val="20"/>
          <w:szCs w:val="20"/>
        </w:rPr>
        <w:t>RAN1#110bis</w:t>
      </w:r>
      <w:r>
        <w:rPr>
          <w:rFonts w:ascii="Times New Roman" w:hAnsi="Times New Roman" w:cs="Times New Roman"/>
          <w:sz w:val="20"/>
          <w:szCs w:val="20"/>
        </w:rPr>
        <w:t>, October</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42415B">
        <w:rPr>
          <w:rFonts w:ascii="Times New Roman" w:hAnsi="Times New Roman" w:cs="Times New Roman"/>
          <w:sz w:val="20"/>
          <w:szCs w:val="20"/>
        </w:rPr>
        <w:t>202</w:t>
      </w:r>
      <w:r>
        <w:rPr>
          <w:rFonts w:ascii="Times New Roman" w:hAnsi="Times New Roman" w:cs="Times New Roman"/>
          <w:sz w:val="20"/>
          <w:szCs w:val="20"/>
        </w:rPr>
        <w:t>2;</w:t>
      </w:r>
      <w:bookmarkEnd w:id="40"/>
    </w:p>
    <w:p w14:paraId="5808372D" w14:textId="4A8CB7AE" w:rsidR="00514F81" w:rsidRDefault="00514F81" w:rsidP="00F65EFE">
      <w:pPr>
        <w:pStyle w:val="af8"/>
        <w:numPr>
          <w:ilvl w:val="0"/>
          <w:numId w:val="7"/>
        </w:numPr>
        <w:ind w:firstLineChars="0"/>
        <w:contextualSpacing/>
        <w:rPr>
          <w:rFonts w:ascii="Times New Roman" w:hAnsi="Times New Roman" w:cs="Times New Roman"/>
          <w:sz w:val="20"/>
          <w:szCs w:val="20"/>
        </w:rPr>
      </w:pPr>
      <w:bookmarkStart w:id="41" w:name="_Ref134800053"/>
      <w:r w:rsidRPr="00514F81">
        <w:rPr>
          <w:rFonts w:ascii="Times New Roman" w:hAnsi="Times New Roman" w:cs="Times New Roman"/>
          <w:sz w:val="20"/>
          <w:szCs w:val="20"/>
        </w:rPr>
        <w:t>3GPP TS 38.214 V17.5.0 (2023-03), 3rd Generation Partnership Project; Technical Specification Group Radio Access Network; NR; Physical layer procedures for data</w:t>
      </w:r>
      <w:r>
        <w:rPr>
          <w:rFonts w:ascii="Times New Roman" w:hAnsi="Times New Roman" w:cs="Times New Roman"/>
          <w:sz w:val="20"/>
          <w:szCs w:val="20"/>
        </w:rPr>
        <w:t xml:space="preserve"> </w:t>
      </w:r>
      <w:r w:rsidRPr="00514F81">
        <w:rPr>
          <w:rFonts w:ascii="Times New Roman" w:hAnsi="Times New Roman" w:cs="Times New Roman"/>
          <w:sz w:val="20"/>
          <w:szCs w:val="20"/>
        </w:rPr>
        <w:t>(Release 17)</w:t>
      </w:r>
      <w:bookmarkEnd w:id="41"/>
    </w:p>
    <w:p w14:paraId="7008353F" w14:textId="09AAFCCB" w:rsidR="004C3D8D" w:rsidRPr="00D8742D" w:rsidRDefault="00855EB0" w:rsidP="00CE758D">
      <w:pPr>
        <w:pStyle w:val="af8"/>
        <w:numPr>
          <w:ilvl w:val="0"/>
          <w:numId w:val="7"/>
        </w:numPr>
        <w:ind w:firstLineChars="0"/>
        <w:contextualSpacing/>
        <w:rPr>
          <w:rFonts w:ascii="Times New Roman" w:hAnsi="Times New Roman" w:cs="Times New Roman"/>
          <w:sz w:val="20"/>
          <w:szCs w:val="20"/>
        </w:rPr>
      </w:pPr>
      <w:bookmarkStart w:id="42" w:name="_Ref134803927"/>
      <w:r w:rsidRPr="00855EB0">
        <w:rPr>
          <w:rFonts w:ascii="Times New Roman" w:hAnsi="Times New Roman" w:cs="Times New Roman"/>
          <w:sz w:val="20"/>
          <w:szCs w:val="20"/>
        </w:rPr>
        <w:t>R1-2305429</w:t>
      </w:r>
      <w:r>
        <w:rPr>
          <w:rFonts w:ascii="Times New Roman" w:hAnsi="Times New Roman" w:cs="Times New Roman"/>
          <w:sz w:val="20"/>
          <w:szCs w:val="20"/>
        </w:rPr>
        <w:t xml:space="preserve">, </w:t>
      </w:r>
      <w:r w:rsidRPr="00855EB0">
        <w:rPr>
          <w:rFonts w:ascii="Times New Roman" w:hAnsi="Times New Roman" w:cs="Times New Roman"/>
          <w:sz w:val="20"/>
          <w:szCs w:val="20"/>
        </w:rPr>
        <w:t>Discussion on resource allocation for SL positioning reference signal</w:t>
      </w:r>
      <w:r>
        <w:rPr>
          <w:rFonts w:ascii="Times New Roman" w:hAnsi="Times New Roman" w:cs="Times New Roman"/>
          <w:sz w:val="20"/>
          <w:szCs w:val="20"/>
        </w:rPr>
        <w:t>, O</w:t>
      </w:r>
      <w:r w:rsidRPr="00855EB0">
        <w:rPr>
          <w:rFonts w:ascii="Times New Roman" w:hAnsi="Times New Roman" w:cs="Times New Roman"/>
          <w:sz w:val="20"/>
          <w:szCs w:val="20"/>
        </w:rPr>
        <w:t>PPO</w:t>
      </w:r>
      <w:bookmarkEnd w:id="35"/>
      <w:bookmarkEnd w:id="37"/>
      <w:bookmarkEnd w:id="38"/>
      <w:bookmarkEnd w:id="42"/>
    </w:p>
    <w:sectPr w:rsidR="004C3D8D" w:rsidRPr="00D8742D" w:rsidSect="00381374">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AFC0" w14:textId="77777777" w:rsidR="000461EF" w:rsidRDefault="000461EF">
      <w:r>
        <w:separator/>
      </w:r>
    </w:p>
  </w:endnote>
  <w:endnote w:type="continuationSeparator" w:id="0">
    <w:p w14:paraId="427847A2" w14:textId="77777777" w:rsidR="000461EF" w:rsidRDefault="0004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89AE" w14:textId="77777777" w:rsidR="000461EF" w:rsidRDefault="000461EF">
      <w:r>
        <w:separator/>
      </w:r>
    </w:p>
  </w:footnote>
  <w:footnote w:type="continuationSeparator" w:id="0">
    <w:p w14:paraId="1EDEA45E" w14:textId="77777777" w:rsidR="000461EF" w:rsidRDefault="0004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233032AB"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444709"/>
    <w:multiLevelType w:val="hybridMultilevel"/>
    <w:tmpl w:val="F4446A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20F221B0"/>
    <w:multiLevelType w:val="hybridMultilevel"/>
    <w:tmpl w:val="035E7E5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D4104D"/>
    <w:multiLevelType w:val="hybridMultilevel"/>
    <w:tmpl w:val="66D8094C"/>
    <w:lvl w:ilvl="0" w:tplc="DD2EAF48">
      <w:start w:val="1"/>
      <w:numFmt w:val="decimal"/>
      <w:lvlText w:val="Observation %1:"/>
      <w:lvlJc w:val="left"/>
      <w:pPr>
        <w:ind w:left="42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8A17F7"/>
    <w:multiLevelType w:val="hybridMultilevel"/>
    <w:tmpl w:val="6F0EC8E0"/>
    <w:lvl w:ilvl="0" w:tplc="08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42416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9"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A51F62"/>
    <w:multiLevelType w:val="hybridMultilevel"/>
    <w:tmpl w:val="62FE2C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D826D06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6C6CEC"/>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3A3F6D"/>
    <w:multiLevelType w:val="hybridMultilevel"/>
    <w:tmpl w:val="DD26881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5"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38"/>
  </w:num>
  <w:num w:numId="3">
    <w:abstractNumId w:val="43"/>
  </w:num>
  <w:num w:numId="4">
    <w:abstractNumId w:val="34"/>
  </w:num>
  <w:num w:numId="5">
    <w:abstractNumId w:val="24"/>
  </w:num>
  <w:num w:numId="6">
    <w:abstractNumId w:val="1"/>
  </w:num>
  <w:num w:numId="7">
    <w:abstractNumId w:val="13"/>
  </w:num>
  <w:num w:numId="8">
    <w:abstractNumId w:val="30"/>
  </w:num>
  <w:num w:numId="9">
    <w:abstractNumId w:val="17"/>
  </w:num>
  <w:num w:numId="10">
    <w:abstractNumId w:val="3"/>
  </w:num>
  <w:num w:numId="11">
    <w:abstractNumId w:val="0"/>
  </w:num>
  <w:num w:numId="12">
    <w:abstractNumId w:val="23"/>
  </w:num>
  <w:num w:numId="13">
    <w:abstractNumId w:val="8"/>
  </w:num>
  <w:num w:numId="14">
    <w:abstractNumId w:val="27"/>
  </w:num>
  <w:num w:numId="15">
    <w:abstractNumId w:val="37"/>
  </w:num>
  <w:num w:numId="16">
    <w:abstractNumId w:val="20"/>
  </w:num>
  <w:num w:numId="17">
    <w:abstractNumId w:val="12"/>
  </w:num>
  <w:num w:numId="18">
    <w:abstractNumId w:val="26"/>
  </w:num>
  <w:num w:numId="19">
    <w:abstractNumId w:val="22"/>
  </w:num>
  <w:num w:numId="20">
    <w:abstractNumId w:val="5"/>
  </w:num>
  <w:num w:numId="21">
    <w:abstractNumId w:val="4"/>
  </w:num>
  <w:num w:numId="22">
    <w:abstractNumId w:val="26"/>
  </w:num>
  <w:num w:numId="23">
    <w:abstractNumId w:val="7"/>
  </w:num>
  <w:num w:numId="24">
    <w:abstractNumId w:val="26"/>
  </w:num>
  <w:num w:numId="25">
    <w:abstractNumId w:val="16"/>
  </w:num>
  <w:num w:numId="26">
    <w:abstractNumId w:val="41"/>
  </w:num>
  <w:num w:numId="27">
    <w:abstractNumId w:val="31"/>
  </w:num>
  <w:num w:numId="28">
    <w:abstractNumId w:val="15"/>
  </w:num>
  <w:num w:numId="29">
    <w:abstractNumId w:val="36"/>
  </w:num>
  <w:num w:numId="30">
    <w:abstractNumId w:val="21"/>
  </w:num>
  <w:num w:numId="31">
    <w:abstractNumId w:val="19"/>
  </w:num>
  <w:num w:numId="32">
    <w:abstractNumId w:val="19"/>
  </w:num>
  <w:num w:numId="33">
    <w:abstractNumId w:val="18"/>
  </w:num>
  <w:num w:numId="34">
    <w:abstractNumId w:val="39"/>
  </w:num>
  <w:num w:numId="35">
    <w:abstractNumId w:val="14"/>
  </w:num>
  <w:num w:numId="36">
    <w:abstractNumId w:val="40"/>
  </w:num>
  <w:num w:numId="37">
    <w:abstractNumId w:val="2"/>
  </w:num>
  <w:num w:numId="38">
    <w:abstractNumId w:val="35"/>
  </w:num>
  <w:num w:numId="39">
    <w:abstractNumId w:val="25"/>
  </w:num>
  <w:num w:numId="40">
    <w:abstractNumId w:val="10"/>
  </w:num>
  <w:num w:numId="41">
    <w:abstractNumId w:val="32"/>
  </w:num>
  <w:num w:numId="42">
    <w:abstractNumId w:val="9"/>
  </w:num>
  <w:num w:numId="43">
    <w:abstractNumId w:val="45"/>
  </w:num>
  <w:num w:numId="44">
    <w:abstractNumId w:val="28"/>
  </w:num>
  <w:num w:numId="45">
    <w:abstractNumId w:val="29"/>
  </w:num>
  <w:num w:numId="46">
    <w:abstractNumId w:val="33"/>
  </w:num>
  <w:num w:numId="47">
    <w:abstractNumId w:val="6"/>
  </w:num>
  <w:num w:numId="48">
    <w:abstractNumId w:val="42"/>
  </w:num>
  <w:num w:numId="49">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3E0"/>
    <w:rsid w:val="00002AD0"/>
    <w:rsid w:val="00002E9D"/>
    <w:rsid w:val="000035AD"/>
    <w:rsid w:val="00003937"/>
    <w:rsid w:val="0000396F"/>
    <w:rsid w:val="00003996"/>
    <w:rsid w:val="00003A50"/>
    <w:rsid w:val="00003AB1"/>
    <w:rsid w:val="00003B73"/>
    <w:rsid w:val="00003BC5"/>
    <w:rsid w:val="00003C44"/>
    <w:rsid w:val="000042D8"/>
    <w:rsid w:val="000043C1"/>
    <w:rsid w:val="00004563"/>
    <w:rsid w:val="0000470E"/>
    <w:rsid w:val="00004A91"/>
    <w:rsid w:val="00004AE5"/>
    <w:rsid w:val="00005405"/>
    <w:rsid w:val="00005881"/>
    <w:rsid w:val="00005942"/>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86B"/>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59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8AF"/>
    <w:rsid w:val="00017A21"/>
    <w:rsid w:val="00017D35"/>
    <w:rsid w:val="00017D87"/>
    <w:rsid w:val="00017DA0"/>
    <w:rsid w:val="00017E60"/>
    <w:rsid w:val="00017EA4"/>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1C7"/>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D8"/>
    <w:rsid w:val="00037264"/>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3EB"/>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1EF"/>
    <w:rsid w:val="00046325"/>
    <w:rsid w:val="000463B7"/>
    <w:rsid w:val="00046536"/>
    <w:rsid w:val="0004667D"/>
    <w:rsid w:val="00046B63"/>
    <w:rsid w:val="00046BA9"/>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EB0"/>
    <w:rsid w:val="00055FA5"/>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2C4"/>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1D69"/>
    <w:rsid w:val="00072005"/>
    <w:rsid w:val="00072098"/>
    <w:rsid w:val="00072792"/>
    <w:rsid w:val="0007285E"/>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025"/>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B52"/>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38F"/>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024"/>
    <w:rsid w:val="000A41BF"/>
    <w:rsid w:val="000A45C1"/>
    <w:rsid w:val="000A462F"/>
    <w:rsid w:val="000A4B8C"/>
    <w:rsid w:val="000A4E51"/>
    <w:rsid w:val="000A5164"/>
    <w:rsid w:val="000A51C7"/>
    <w:rsid w:val="000A53E3"/>
    <w:rsid w:val="000A5443"/>
    <w:rsid w:val="000A5AC0"/>
    <w:rsid w:val="000A5ACF"/>
    <w:rsid w:val="000A5E81"/>
    <w:rsid w:val="000A5FD3"/>
    <w:rsid w:val="000A617D"/>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0D6A"/>
    <w:rsid w:val="000B1198"/>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06F"/>
    <w:rsid w:val="000B439A"/>
    <w:rsid w:val="000B4426"/>
    <w:rsid w:val="000B4538"/>
    <w:rsid w:val="000B484D"/>
    <w:rsid w:val="000B4BC4"/>
    <w:rsid w:val="000B4FFF"/>
    <w:rsid w:val="000B5159"/>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70"/>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F85"/>
    <w:rsid w:val="000D1342"/>
    <w:rsid w:val="000D1521"/>
    <w:rsid w:val="000D1A2B"/>
    <w:rsid w:val="000D1AE9"/>
    <w:rsid w:val="000D1E52"/>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443"/>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682"/>
    <w:rsid w:val="000F3E8D"/>
    <w:rsid w:val="000F4398"/>
    <w:rsid w:val="000F4629"/>
    <w:rsid w:val="000F4748"/>
    <w:rsid w:val="000F50AE"/>
    <w:rsid w:val="000F5158"/>
    <w:rsid w:val="000F51E3"/>
    <w:rsid w:val="000F55DF"/>
    <w:rsid w:val="000F59D6"/>
    <w:rsid w:val="000F5C29"/>
    <w:rsid w:val="000F5D08"/>
    <w:rsid w:val="000F5D75"/>
    <w:rsid w:val="000F5E6E"/>
    <w:rsid w:val="000F5F1B"/>
    <w:rsid w:val="000F603F"/>
    <w:rsid w:val="000F63D8"/>
    <w:rsid w:val="000F6465"/>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24F"/>
    <w:rsid w:val="00104BD7"/>
    <w:rsid w:val="00104C21"/>
    <w:rsid w:val="001050AC"/>
    <w:rsid w:val="00105570"/>
    <w:rsid w:val="00105618"/>
    <w:rsid w:val="0010581C"/>
    <w:rsid w:val="0010604D"/>
    <w:rsid w:val="0010628A"/>
    <w:rsid w:val="00106364"/>
    <w:rsid w:val="00106589"/>
    <w:rsid w:val="00106A32"/>
    <w:rsid w:val="00106A60"/>
    <w:rsid w:val="00107891"/>
    <w:rsid w:val="001079CF"/>
    <w:rsid w:val="00107ABF"/>
    <w:rsid w:val="00107F0D"/>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3F2"/>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3F92"/>
    <w:rsid w:val="00134780"/>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1"/>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39D"/>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BEC"/>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9"/>
    <w:rsid w:val="00162F3B"/>
    <w:rsid w:val="001633FF"/>
    <w:rsid w:val="00163435"/>
    <w:rsid w:val="0016364A"/>
    <w:rsid w:val="00163674"/>
    <w:rsid w:val="001637D2"/>
    <w:rsid w:val="00163F79"/>
    <w:rsid w:val="001641D9"/>
    <w:rsid w:val="0016467C"/>
    <w:rsid w:val="0016498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91C"/>
    <w:rsid w:val="00167ABA"/>
    <w:rsid w:val="00167CA6"/>
    <w:rsid w:val="00167EB5"/>
    <w:rsid w:val="00170168"/>
    <w:rsid w:val="001701E3"/>
    <w:rsid w:val="001701F8"/>
    <w:rsid w:val="0017025F"/>
    <w:rsid w:val="001703C6"/>
    <w:rsid w:val="001707EE"/>
    <w:rsid w:val="00170BDC"/>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73"/>
    <w:rsid w:val="00173DCF"/>
    <w:rsid w:val="00174282"/>
    <w:rsid w:val="00174586"/>
    <w:rsid w:val="00174761"/>
    <w:rsid w:val="00174822"/>
    <w:rsid w:val="00174838"/>
    <w:rsid w:val="00174A96"/>
    <w:rsid w:val="00174AD5"/>
    <w:rsid w:val="00174BA5"/>
    <w:rsid w:val="00174C41"/>
    <w:rsid w:val="00174E42"/>
    <w:rsid w:val="00174E83"/>
    <w:rsid w:val="001751F4"/>
    <w:rsid w:val="00175413"/>
    <w:rsid w:val="0017549F"/>
    <w:rsid w:val="0017559E"/>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55B"/>
    <w:rsid w:val="00181825"/>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564"/>
    <w:rsid w:val="00187964"/>
    <w:rsid w:val="00187B26"/>
    <w:rsid w:val="00190270"/>
    <w:rsid w:val="00190380"/>
    <w:rsid w:val="0019046C"/>
    <w:rsid w:val="00190D51"/>
    <w:rsid w:val="00190DBF"/>
    <w:rsid w:val="00190F1C"/>
    <w:rsid w:val="00190F21"/>
    <w:rsid w:val="001911CE"/>
    <w:rsid w:val="001915F1"/>
    <w:rsid w:val="00191892"/>
    <w:rsid w:val="0019194F"/>
    <w:rsid w:val="00191B1F"/>
    <w:rsid w:val="00191B21"/>
    <w:rsid w:val="00192550"/>
    <w:rsid w:val="0019270A"/>
    <w:rsid w:val="00192EBF"/>
    <w:rsid w:val="00192F4B"/>
    <w:rsid w:val="0019337A"/>
    <w:rsid w:val="00193504"/>
    <w:rsid w:val="0019370F"/>
    <w:rsid w:val="00193761"/>
    <w:rsid w:val="00193811"/>
    <w:rsid w:val="00193B80"/>
    <w:rsid w:val="00193BC4"/>
    <w:rsid w:val="00193C7E"/>
    <w:rsid w:val="00193F29"/>
    <w:rsid w:val="0019406D"/>
    <w:rsid w:val="001943DA"/>
    <w:rsid w:val="00194697"/>
    <w:rsid w:val="001946B2"/>
    <w:rsid w:val="001947A4"/>
    <w:rsid w:val="0019490A"/>
    <w:rsid w:val="00194A8F"/>
    <w:rsid w:val="00194E16"/>
    <w:rsid w:val="00195058"/>
    <w:rsid w:val="00195185"/>
    <w:rsid w:val="00195C46"/>
    <w:rsid w:val="00195CD4"/>
    <w:rsid w:val="0019605D"/>
    <w:rsid w:val="0019645B"/>
    <w:rsid w:val="00196738"/>
    <w:rsid w:val="00196D9C"/>
    <w:rsid w:val="00196E34"/>
    <w:rsid w:val="00196FEF"/>
    <w:rsid w:val="001972D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41"/>
    <w:rsid w:val="001A6197"/>
    <w:rsid w:val="001A61FB"/>
    <w:rsid w:val="001A62B3"/>
    <w:rsid w:val="001A6381"/>
    <w:rsid w:val="001A6472"/>
    <w:rsid w:val="001A66EE"/>
    <w:rsid w:val="001A68CD"/>
    <w:rsid w:val="001A6A09"/>
    <w:rsid w:val="001A6A9C"/>
    <w:rsid w:val="001A6AC7"/>
    <w:rsid w:val="001A6B39"/>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69F"/>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E55"/>
    <w:rsid w:val="001B6F90"/>
    <w:rsid w:val="001B7295"/>
    <w:rsid w:val="001B7814"/>
    <w:rsid w:val="001B7DEA"/>
    <w:rsid w:val="001C025D"/>
    <w:rsid w:val="001C0514"/>
    <w:rsid w:val="001C07E5"/>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720"/>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177"/>
    <w:rsid w:val="001C72C7"/>
    <w:rsid w:val="001C745B"/>
    <w:rsid w:val="001C7471"/>
    <w:rsid w:val="001C7AEA"/>
    <w:rsid w:val="001C7B8A"/>
    <w:rsid w:val="001C7BC1"/>
    <w:rsid w:val="001C7C14"/>
    <w:rsid w:val="001C7D7A"/>
    <w:rsid w:val="001D0425"/>
    <w:rsid w:val="001D0722"/>
    <w:rsid w:val="001D088E"/>
    <w:rsid w:val="001D0FA8"/>
    <w:rsid w:val="001D1165"/>
    <w:rsid w:val="001D1527"/>
    <w:rsid w:val="001D1BE7"/>
    <w:rsid w:val="001D20CA"/>
    <w:rsid w:val="001D2195"/>
    <w:rsid w:val="001D220C"/>
    <w:rsid w:val="001D265B"/>
    <w:rsid w:val="001D2753"/>
    <w:rsid w:val="001D27DA"/>
    <w:rsid w:val="001D28FC"/>
    <w:rsid w:val="001D2AEB"/>
    <w:rsid w:val="001D2CA1"/>
    <w:rsid w:val="001D323D"/>
    <w:rsid w:val="001D32E3"/>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AFF"/>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13"/>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E7C"/>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5"/>
    <w:rsid w:val="00213DB9"/>
    <w:rsid w:val="00213E44"/>
    <w:rsid w:val="00214527"/>
    <w:rsid w:val="002146BC"/>
    <w:rsid w:val="00214A9F"/>
    <w:rsid w:val="00214FB6"/>
    <w:rsid w:val="002150AA"/>
    <w:rsid w:val="00215297"/>
    <w:rsid w:val="0021598A"/>
    <w:rsid w:val="00215A2F"/>
    <w:rsid w:val="00215FF0"/>
    <w:rsid w:val="00216226"/>
    <w:rsid w:val="00216347"/>
    <w:rsid w:val="00216355"/>
    <w:rsid w:val="00216367"/>
    <w:rsid w:val="002163C1"/>
    <w:rsid w:val="00216813"/>
    <w:rsid w:val="00216955"/>
    <w:rsid w:val="00216E5A"/>
    <w:rsid w:val="00216F1C"/>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547"/>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009"/>
    <w:rsid w:val="0023305C"/>
    <w:rsid w:val="0023332F"/>
    <w:rsid w:val="0023337E"/>
    <w:rsid w:val="00233731"/>
    <w:rsid w:val="002338C3"/>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6F8"/>
    <w:rsid w:val="002367CD"/>
    <w:rsid w:val="002370CC"/>
    <w:rsid w:val="002372BD"/>
    <w:rsid w:val="002372C8"/>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20C"/>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3"/>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2F2B"/>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3F21"/>
    <w:rsid w:val="0026442B"/>
    <w:rsid w:val="002648B0"/>
    <w:rsid w:val="002648DD"/>
    <w:rsid w:val="00264AEB"/>
    <w:rsid w:val="00264EC7"/>
    <w:rsid w:val="00264F9C"/>
    <w:rsid w:val="002659AF"/>
    <w:rsid w:val="00265D57"/>
    <w:rsid w:val="002668F5"/>
    <w:rsid w:val="00266936"/>
    <w:rsid w:val="00266A8D"/>
    <w:rsid w:val="00266CE3"/>
    <w:rsid w:val="00266D5A"/>
    <w:rsid w:val="00266DE5"/>
    <w:rsid w:val="0026718D"/>
    <w:rsid w:val="002671CD"/>
    <w:rsid w:val="002675C8"/>
    <w:rsid w:val="0026765E"/>
    <w:rsid w:val="0026784C"/>
    <w:rsid w:val="00267A5D"/>
    <w:rsid w:val="00267CDA"/>
    <w:rsid w:val="0027006C"/>
    <w:rsid w:val="0027046A"/>
    <w:rsid w:val="00270A3C"/>
    <w:rsid w:val="00270C29"/>
    <w:rsid w:val="00271167"/>
    <w:rsid w:val="00271231"/>
    <w:rsid w:val="0027126F"/>
    <w:rsid w:val="00271A29"/>
    <w:rsid w:val="0027200B"/>
    <w:rsid w:val="002723F3"/>
    <w:rsid w:val="00272524"/>
    <w:rsid w:val="00272574"/>
    <w:rsid w:val="00272641"/>
    <w:rsid w:val="0027279E"/>
    <w:rsid w:val="00272AE9"/>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321"/>
    <w:rsid w:val="00276A42"/>
    <w:rsid w:val="00276AC5"/>
    <w:rsid w:val="00276B7E"/>
    <w:rsid w:val="00277723"/>
    <w:rsid w:val="002778BE"/>
    <w:rsid w:val="00277977"/>
    <w:rsid w:val="00277E86"/>
    <w:rsid w:val="002805A9"/>
    <w:rsid w:val="0028060D"/>
    <w:rsid w:val="00280761"/>
    <w:rsid w:val="00280A70"/>
    <w:rsid w:val="00280AB7"/>
    <w:rsid w:val="00280C02"/>
    <w:rsid w:val="00280C80"/>
    <w:rsid w:val="002814C3"/>
    <w:rsid w:val="002815FB"/>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89E"/>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2E7F"/>
    <w:rsid w:val="00292EE8"/>
    <w:rsid w:val="002933EF"/>
    <w:rsid w:val="00293406"/>
    <w:rsid w:val="00293455"/>
    <w:rsid w:val="0029380E"/>
    <w:rsid w:val="00293D9A"/>
    <w:rsid w:val="00293DAC"/>
    <w:rsid w:val="0029424E"/>
    <w:rsid w:val="00294260"/>
    <w:rsid w:val="002943A9"/>
    <w:rsid w:val="00294569"/>
    <w:rsid w:val="00294761"/>
    <w:rsid w:val="00294968"/>
    <w:rsid w:val="00294C12"/>
    <w:rsid w:val="00294E0F"/>
    <w:rsid w:val="00294F11"/>
    <w:rsid w:val="00295008"/>
    <w:rsid w:val="00295019"/>
    <w:rsid w:val="002954B1"/>
    <w:rsid w:val="002955A7"/>
    <w:rsid w:val="00295677"/>
    <w:rsid w:val="00295893"/>
    <w:rsid w:val="00295895"/>
    <w:rsid w:val="0029592D"/>
    <w:rsid w:val="00295D5E"/>
    <w:rsid w:val="00295D81"/>
    <w:rsid w:val="00296282"/>
    <w:rsid w:val="00296286"/>
    <w:rsid w:val="0029670C"/>
    <w:rsid w:val="002968B8"/>
    <w:rsid w:val="00296949"/>
    <w:rsid w:val="00296B42"/>
    <w:rsid w:val="0029702D"/>
    <w:rsid w:val="00297154"/>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565"/>
    <w:rsid w:val="002A2AE8"/>
    <w:rsid w:val="002A2B70"/>
    <w:rsid w:val="002A2DAC"/>
    <w:rsid w:val="002A30B5"/>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AD1"/>
    <w:rsid w:val="002A7F9B"/>
    <w:rsid w:val="002B00EF"/>
    <w:rsid w:val="002B060A"/>
    <w:rsid w:val="002B0615"/>
    <w:rsid w:val="002B0622"/>
    <w:rsid w:val="002B06A5"/>
    <w:rsid w:val="002B0823"/>
    <w:rsid w:val="002B08E3"/>
    <w:rsid w:val="002B1677"/>
    <w:rsid w:val="002B176B"/>
    <w:rsid w:val="002B1C2F"/>
    <w:rsid w:val="002B1D82"/>
    <w:rsid w:val="002B2089"/>
    <w:rsid w:val="002B230D"/>
    <w:rsid w:val="002B2863"/>
    <w:rsid w:val="002B2B09"/>
    <w:rsid w:val="002B2D17"/>
    <w:rsid w:val="002B2EA0"/>
    <w:rsid w:val="002B3294"/>
    <w:rsid w:val="002B352D"/>
    <w:rsid w:val="002B3636"/>
    <w:rsid w:val="002B37E8"/>
    <w:rsid w:val="002B384E"/>
    <w:rsid w:val="002B3E2C"/>
    <w:rsid w:val="002B413E"/>
    <w:rsid w:val="002B422D"/>
    <w:rsid w:val="002B4301"/>
    <w:rsid w:val="002B4837"/>
    <w:rsid w:val="002B4CF2"/>
    <w:rsid w:val="002B4F14"/>
    <w:rsid w:val="002B5344"/>
    <w:rsid w:val="002B5385"/>
    <w:rsid w:val="002B54E5"/>
    <w:rsid w:val="002B58B5"/>
    <w:rsid w:val="002B5AE3"/>
    <w:rsid w:val="002B5B40"/>
    <w:rsid w:val="002B5F7F"/>
    <w:rsid w:val="002B60FA"/>
    <w:rsid w:val="002B63BE"/>
    <w:rsid w:val="002B6776"/>
    <w:rsid w:val="002B6821"/>
    <w:rsid w:val="002B68E5"/>
    <w:rsid w:val="002B68EC"/>
    <w:rsid w:val="002B6AB2"/>
    <w:rsid w:val="002B6CA4"/>
    <w:rsid w:val="002B6FC5"/>
    <w:rsid w:val="002B7243"/>
    <w:rsid w:val="002B72C2"/>
    <w:rsid w:val="002B7504"/>
    <w:rsid w:val="002B7546"/>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A53"/>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9AB"/>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AD"/>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32E6"/>
    <w:rsid w:val="002E367E"/>
    <w:rsid w:val="002E3A77"/>
    <w:rsid w:val="002E3AF4"/>
    <w:rsid w:val="002E3D5C"/>
    <w:rsid w:val="002E4D40"/>
    <w:rsid w:val="002E5204"/>
    <w:rsid w:val="002E5878"/>
    <w:rsid w:val="002E594B"/>
    <w:rsid w:val="002E59F1"/>
    <w:rsid w:val="002E6123"/>
    <w:rsid w:val="002E63EF"/>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E7FEE"/>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BE5"/>
    <w:rsid w:val="00306CB5"/>
    <w:rsid w:val="00306D5A"/>
    <w:rsid w:val="00306E1C"/>
    <w:rsid w:val="00306EE8"/>
    <w:rsid w:val="00306F50"/>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0"/>
    <w:rsid w:val="00315CC4"/>
    <w:rsid w:val="00315DBD"/>
    <w:rsid w:val="00316129"/>
    <w:rsid w:val="003164EF"/>
    <w:rsid w:val="00316CD7"/>
    <w:rsid w:val="003170BA"/>
    <w:rsid w:val="00317157"/>
    <w:rsid w:val="003174ED"/>
    <w:rsid w:val="00317795"/>
    <w:rsid w:val="003177F0"/>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7F"/>
    <w:rsid w:val="0032209C"/>
    <w:rsid w:val="0032212C"/>
    <w:rsid w:val="00322222"/>
    <w:rsid w:val="0032230F"/>
    <w:rsid w:val="00322386"/>
    <w:rsid w:val="003225B8"/>
    <w:rsid w:val="003229F0"/>
    <w:rsid w:val="00322C77"/>
    <w:rsid w:val="00322F18"/>
    <w:rsid w:val="00322F5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374"/>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B8D"/>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4FE"/>
    <w:rsid w:val="0035272B"/>
    <w:rsid w:val="003528E2"/>
    <w:rsid w:val="003529ED"/>
    <w:rsid w:val="00352C1B"/>
    <w:rsid w:val="00352C97"/>
    <w:rsid w:val="00352D3F"/>
    <w:rsid w:val="003531D7"/>
    <w:rsid w:val="003536E8"/>
    <w:rsid w:val="003538B0"/>
    <w:rsid w:val="00353B8A"/>
    <w:rsid w:val="00353BBD"/>
    <w:rsid w:val="00354250"/>
    <w:rsid w:val="003546C2"/>
    <w:rsid w:val="00354749"/>
    <w:rsid w:val="00354B2B"/>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CA"/>
    <w:rsid w:val="003631CB"/>
    <w:rsid w:val="00363207"/>
    <w:rsid w:val="0036358E"/>
    <w:rsid w:val="00363816"/>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319"/>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5D14"/>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784"/>
    <w:rsid w:val="003828AE"/>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00"/>
    <w:rsid w:val="003859E7"/>
    <w:rsid w:val="00385D6E"/>
    <w:rsid w:val="00385EED"/>
    <w:rsid w:val="0038682B"/>
    <w:rsid w:val="00386C37"/>
    <w:rsid w:val="003870EF"/>
    <w:rsid w:val="0038735C"/>
    <w:rsid w:val="00387451"/>
    <w:rsid w:val="0038762F"/>
    <w:rsid w:val="003876FF"/>
    <w:rsid w:val="00387C70"/>
    <w:rsid w:val="00387D84"/>
    <w:rsid w:val="00387DF3"/>
    <w:rsid w:val="00387FE2"/>
    <w:rsid w:val="00390279"/>
    <w:rsid w:val="00390290"/>
    <w:rsid w:val="0039072E"/>
    <w:rsid w:val="00391174"/>
    <w:rsid w:val="00391699"/>
    <w:rsid w:val="00391BF9"/>
    <w:rsid w:val="0039218F"/>
    <w:rsid w:val="003921DA"/>
    <w:rsid w:val="0039229D"/>
    <w:rsid w:val="0039309C"/>
    <w:rsid w:val="00393358"/>
    <w:rsid w:val="003933E4"/>
    <w:rsid w:val="0039355A"/>
    <w:rsid w:val="00393948"/>
    <w:rsid w:val="003939B0"/>
    <w:rsid w:val="00393CF2"/>
    <w:rsid w:val="0039409D"/>
    <w:rsid w:val="003942B1"/>
    <w:rsid w:val="00394518"/>
    <w:rsid w:val="003945A5"/>
    <w:rsid w:val="003949AC"/>
    <w:rsid w:val="003949D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AA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4CD6"/>
    <w:rsid w:val="003A5452"/>
    <w:rsid w:val="003A551E"/>
    <w:rsid w:val="003A59E7"/>
    <w:rsid w:val="003A5C10"/>
    <w:rsid w:val="003A5EAD"/>
    <w:rsid w:val="003A5EB6"/>
    <w:rsid w:val="003A5F0B"/>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50B"/>
    <w:rsid w:val="003B364F"/>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043"/>
    <w:rsid w:val="003B609C"/>
    <w:rsid w:val="003B6106"/>
    <w:rsid w:val="003B61C4"/>
    <w:rsid w:val="003B67DE"/>
    <w:rsid w:val="003B6854"/>
    <w:rsid w:val="003B6AA2"/>
    <w:rsid w:val="003B6D8C"/>
    <w:rsid w:val="003B75BF"/>
    <w:rsid w:val="003B75D7"/>
    <w:rsid w:val="003B7D0C"/>
    <w:rsid w:val="003B7F3F"/>
    <w:rsid w:val="003C01CB"/>
    <w:rsid w:val="003C05AA"/>
    <w:rsid w:val="003C061B"/>
    <w:rsid w:val="003C09DE"/>
    <w:rsid w:val="003C0A26"/>
    <w:rsid w:val="003C0B54"/>
    <w:rsid w:val="003C0D1E"/>
    <w:rsid w:val="003C0D94"/>
    <w:rsid w:val="003C1040"/>
    <w:rsid w:val="003C1360"/>
    <w:rsid w:val="003C144D"/>
    <w:rsid w:val="003C1644"/>
    <w:rsid w:val="003C1948"/>
    <w:rsid w:val="003C1B7C"/>
    <w:rsid w:val="003C1BEC"/>
    <w:rsid w:val="003C1F67"/>
    <w:rsid w:val="003C2403"/>
    <w:rsid w:val="003C2485"/>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B27"/>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24"/>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835"/>
    <w:rsid w:val="003E79B7"/>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059"/>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954"/>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8B8"/>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417"/>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894"/>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362"/>
    <w:rsid w:val="0042059F"/>
    <w:rsid w:val="00420738"/>
    <w:rsid w:val="0042076F"/>
    <w:rsid w:val="0042084F"/>
    <w:rsid w:val="0042087B"/>
    <w:rsid w:val="00420ED5"/>
    <w:rsid w:val="0042105A"/>
    <w:rsid w:val="004210A6"/>
    <w:rsid w:val="00421251"/>
    <w:rsid w:val="004217F9"/>
    <w:rsid w:val="004218C3"/>
    <w:rsid w:val="00421DAB"/>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15B"/>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788"/>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6EF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E8"/>
    <w:rsid w:val="004502B8"/>
    <w:rsid w:val="0045055D"/>
    <w:rsid w:val="004507CC"/>
    <w:rsid w:val="00450B8F"/>
    <w:rsid w:val="00450DAC"/>
    <w:rsid w:val="00451087"/>
    <w:rsid w:val="00451252"/>
    <w:rsid w:val="00451378"/>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0A1"/>
    <w:rsid w:val="00462116"/>
    <w:rsid w:val="0046249E"/>
    <w:rsid w:val="004626DC"/>
    <w:rsid w:val="004628D3"/>
    <w:rsid w:val="00462D03"/>
    <w:rsid w:val="00463186"/>
    <w:rsid w:val="0046319E"/>
    <w:rsid w:val="004631AD"/>
    <w:rsid w:val="00463330"/>
    <w:rsid w:val="0046334F"/>
    <w:rsid w:val="0046335F"/>
    <w:rsid w:val="00463385"/>
    <w:rsid w:val="00463422"/>
    <w:rsid w:val="00463429"/>
    <w:rsid w:val="004637F1"/>
    <w:rsid w:val="00463820"/>
    <w:rsid w:val="004638A7"/>
    <w:rsid w:val="00463BF6"/>
    <w:rsid w:val="00463E62"/>
    <w:rsid w:val="0046412F"/>
    <w:rsid w:val="004643A2"/>
    <w:rsid w:val="00464530"/>
    <w:rsid w:val="00464F54"/>
    <w:rsid w:val="00464F84"/>
    <w:rsid w:val="00464FB7"/>
    <w:rsid w:val="004651E2"/>
    <w:rsid w:val="00465279"/>
    <w:rsid w:val="004654A0"/>
    <w:rsid w:val="0046577F"/>
    <w:rsid w:val="00465DBD"/>
    <w:rsid w:val="00465E47"/>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007"/>
    <w:rsid w:val="00481166"/>
    <w:rsid w:val="00481423"/>
    <w:rsid w:val="00481A05"/>
    <w:rsid w:val="00481B67"/>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0D6"/>
    <w:rsid w:val="00492220"/>
    <w:rsid w:val="0049224A"/>
    <w:rsid w:val="0049235E"/>
    <w:rsid w:val="00492866"/>
    <w:rsid w:val="00492CB3"/>
    <w:rsid w:val="00492D5B"/>
    <w:rsid w:val="00492E5D"/>
    <w:rsid w:val="00493218"/>
    <w:rsid w:val="004933AF"/>
    <w:rsid w:val="0049346A"/>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B18"/>
    <w:rsid w:val="00495EB2"/>
    <w:rsid w:val="00495F14"/>
    <w:rsid w:val="00496245"/>
    <w:rsid w:val="00496AA7"/>
    <w:rsid w:val="00496CA2"/>
    <w:rsid w:val="00496CC1"/>
    <w:rsid w:val="00497991"/>
    <w:rsid w:val="00497B04"/>
    <w:rsid w:val="00497F69"/>
    <w:rsid w:val="004A04AB"/>
    <w:rsid w:val="004A055D"/>
    <w:rsid w:val="004A057A"/>
    <w:rsid w:val="004A05AB"/>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2EB"/>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108"/>
    <w:rsid w:val="004C42F5"/>
    <w:rsid w:val="004C48F0"/>
    <w:rsid w:val="004C4B2D"/>
    <w:rsid w:val="004C4E49"/>
    <w:rsid w:val="004C4E7D"/>
    <w:rsid w:val="004C4FC2"/>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2C0"/>
    <w:rsid w:val="004D350E"/>
    <w:rsid w:val="004D390A"/>
    <w:rsid w:val="004D39F3"/>
    <w:rsid w:val="004D3BA1"/>
    <w:rsid w:val="004D3D9D"/>
    <w:rsid w:val="004D4403"/>
    <w:rsid w:val="004D451C"/>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7156"/>
    <w:rsid w:val="004D7313"/>
    <w:rsid w:val="004D745C"/>
    <w:rsid w:val="004D763E"/>
    <w:rsid w:val="004D77C7"/>
    <w:rsid w:val="004D77EA"/>
    <w:rsid w:val="004D7A6C"/>
    <w:rsid w:val="004D7CDD"/>
    <w:rsid w:val="004D7E98"/>
    <w:rsid w:val="004E07D9"/>
    <w:rsid w:val="004E0C9F"/>
    <w:rsid w:val="004E105A"/>
    <w:rsid w:val="004E13D0"/>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0CC"/>
    <w:rsid w:val="004E5B83"/>
    <w:rsid w:val="004E5C6E"/>
    <w:rsid w:val="004E5ECF"/>
    <w:rsid w:val="004E62E0"/>
    <w:rsid w:val="004E6369"/>
    <w:rsid w:val="004E6498"/>
    <w:rsid w:val="004E6BDB"/>
    <w:rsid w:val="004E6DC2"/>
    <w:rsid w:val="004E6EDA"/>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D7B"/>
    <w:rsid w:val="004F0F89"/>
    <w:rsid w:val="004F1096"/>
    <w:rsid w:val="004F1311"/>
    <w:rsid w:val="004F1723"/>
    <w:rsid w:val="004F175C"/>
    <w:rsid w:val="004F18B8"/>
    <w:rsid w:val="004F1A34"/>
    <w:rsid w:val="004F1BBB"/>
    <w:rsid w:val="004F1F76"/>
    <w:rsid w:val="004F203C"/>
    <w:rsid w:val="004F211C"/>
    <w:rsid w:val="004F2274"/>
    <w:rsid w:val="004F24DC"/>
    <w:rsid w:val="004F2770"/>
    <w:rsid w:val="004F280D"/>
    <w:rsid w:val="004F28A7"/>
    <w:rsid w:val="004F2D92"/>
    <w:rsid w:val="004F3901"/>
    <w:rsid w:val="004F3968"/>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26E7"/>
    <w:rsid w:val="00502817"/>
    <w:rsid w:val="0050354F"/>
    <w:rsid w:val="0050369E"/>
    <w:rsid w:val="005039FE"/>
    <w:rsid w:val="00503AA8"/>
    <w:rsid w:val="00503E4D"/>
    <w:rsid w:val="005043BB"/>
    <w:rsid w:val="005044BE"/>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3D5"/>
    <w:rsid w:val="0050746B"/>
    <w:rsid w:val="00507518"/>
    <w:rsid w:val="00507B42"/>
    <w:rsid w:val="0051006E"/>
    <w:rsid w:val="005106F2"/>
    <w:rsid w:val="00510795"/>
    <w:rsid w:val="005107BD"/>
    <w:rsid w:val="00510CD1"/>
    <w:rsid w:val="00510E38"/>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632"/>
    <w:rsid w:val="00514704"/>
    <w:rsid w:val="00514735"/>
    <w:rsid w:val="00514801"/>
    <w:rsid w:val="00514CC4"/>
    <w:rsid w:val="00514EAF"/>
    <w:rsid w:val="00514F81"/>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90B"/>
    <w:rsid w:val="00521CCE"/>
    <w:rsid w:val="00521F3E"/>
    <w:rsid w:val="005223AB"/>
    <w:rsid w:val="00522F3E"/>
    <w:rsid w:val="00523622"/>
    <w:rsid w:val="005238B5"/>
    <w:rsid w:val="0052395C"/>
    <w:rsid w:val="00523C43"/>
    <w:rsid w:val="00523C5B"/>
    <w:rsid w:val="00523CB0"/>
    <w:rsid w:val="00523E18"/>
    <w:rsid w:val="0052429E"/>
    <w:rsid w:val="00524482"/>
    <w:rsid w:val="005247A0"/>
    <w:rsid w:val="0052490A"/>
    <w:rsid w:val="0052494D"/>
    <w:rsid w:val="005249C9"/>
    <w:rsid w:val="0052514A"/>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538"/>
    <w:rsid w:val="005326D5"/>
    <w:rsid w:val="00532900"/>
    <w:rsid w:val="00532BDF"/>
    <w:rsid w:val="005333AD"/>
    <w:rsid w:val="005334E1"/>
    <w:rsid w:val="00533669"/>
    <w:rsid w:val="00533D7F"/>
    <w:rsid w:val="005340E8"/>
    <w:rsid w:val="005341F7"/>
    <w:rsid w:val="005342BF"/>
    <w:rsid w:val="00534AB4"/>
    <w:rsid w:val="00534E78"/>
    <w:rsid w:val="005352A3"/>
    <w:rsid w:val="005355A3"/>
    <w:rsid w:val="00535AC2"/>
    <w:rsid w:val="00535AF3"/>
    <w:rsid w:val="00535C6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77B"/>
    <w:rsid w:val="00544A65"/>
    <w:rsid w:val="00545090"/>
    <w:rsid w:val="0054513C"/>
    <w:rsid w:val="005454B3"/>
    <w:rsid w:val="005458CE"/>
    <w:rsid w:val="00545A51"/>
    <w:rsid w:val="00545AB1"/>
    <w:rsid w:val="00545C35"/>
    <w:rsid w:val="00545DF4"/>
    <w:rsid w:val="005460F3"/>
    <w:rsid w:val="005462B4"/>
    <w:rsid w:val="00546757"/>
    <w:rsid w:val="0054694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1E5"/>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A2D"/>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5B06"/>
    <w:rsid w:val="0057614F"/>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10B"/>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11"/>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2B0"/>
    <w:rsid w:val="00590455"/>
    <w:rsid w:val="00590461"/>
    <w:rsid w:val="005907D2"/>
    <w:rsid w:val="00590C6C"/>
    <w:rsid w:val="00590F36"/>
    <w:rsid w:val="00590FE9"/>
    <w:rsid w:val="00591209"/>
    <w:rsid w:val="00591468"/>
    <w:rsid w:val="0059175C"/>
    <w:rsid w:val="005917DB"/>
    <w:rsid w:val="00591A5F"/>
    <w:rsid w:val="00591CB5"/>
    <w:rsid w:val="00591CD2"/>
    <w:rsid w:val="00591D72"/>
    <w:rsid w:val="00592044"/>
    <w:rsid w:val="005923AB"/>
    <w:rsid w:val="005929E4"/>
    <w:rsid w:val="005932F2"/>
    <w:rsid w:val="00593609"/>
    <w:rsid w:val="00593913"/>
    <w:rsid w:val="0059399C"/>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1B"/>
    <w:rsid w:val="005A059D"/>
    <w:rsid w:val="005A05E8"/>
    <w:rsid w:val="005A075B"/>
    <w:rsid w:val="005A0867"/>
    <w:rsid w:val="005A0D46"/>
    <w:rsid w:val="005A0F56"/>
    <w:rsid w:val="005A13B1"/>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9D0"/>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8C9"/>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3"/>
    <w:rsid w:val="005B33A4"/>
    <w:rsid w:val="005B353F"/>
    <w:rsid w:val="005B3731"/>
    <w:rsid w:val="005B453A"/>
    <w:rsid w:val="005B46A1"/>
    <w:rsid w:val="005B4D62"/>
    <w:rsid w:val="005B4DA5"/>
    <w:rsid w:val="005B4F96"/>
    <w:rsid w:val="005B5157"/>
    <w:rsid w:val="005B5430"/>
    <w:rsid w:val="005B5DAE"/>
    <w:rsid w:val="005B6492"/>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B7FC3"/>
    <w:rsid w:val="005C0045"/>
    <w:rsid w:val="005C062B"/>
    <w:rsid w:val="005C0691"/>
    <w:rsid w:val="005C09E0"/>
    <w:rsid w:val="005C0BCB"/>
    <w:rsid w:val="005C0CBF"/>
    <w:rsid w:val="005C0FC4"/>
    <w:rsid w:val="005C1024"/>
    <w:rsid w:val="005C1512"/>
    <w:rsid w:val="005C178D"/>
    <w:rsid w:val="005C1861"/>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3FF"/>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90A"/>
    <w:rsid w:val="005D5A5B"/>
    <w:rsid w:val="005D61EC"/>
    <w:rsid w:val="005D6272"/>
    <w:rsid w:val="005D62D7"/>
    <w:rsid w:val="005D633D"/>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05C"/>
    <w:rsid w:val="005E2194"/>
    <w:rsid w:val="005E2723"/>
    <w:rsid w:val="005E27FF"/>
    <w:rsid w:val="005E28EF"/>
    <w:rsid w:val="005E2B16"/>
    <w:rsid w:val="005E2BE5"/>
    <w:rsid w:val="005E2BF9"/>
    <w:rsid w:val="005E2E01"/>
    <w:rsid w:val="005E2F03"/>
    <w:rsid w:val="005E2FB8"/>
    <w:rsid w:val="005E310B"/>
    <w:rsid w:val="005E33D2"/>
    <w:rsid w:val="005E3525"/>
    <w:rsid w:val="005E36CE"/>
    <w:rsid w:val="005E3CB2"/>
    <w:rsid w:val="005E44F5"/>
    <w:rsid w:val="005E4C5C"/>
    <w:rsid w:val="005E4CC0"/>
    <w:rsid w:val="005E56A7"/>
    <w:rsid w:val="005E5702"/>
    <w:rsid w:val="005E5A52"/>
    <w:rsid w:val="005E5B2B"/>
    <w:rsid w:val="005E6198"/>
    <w:rsid w:val="005E662E"/>
    <w:rsid w:val="005E673A"/>
    <w:rsid w:val="005E6A96"/>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2D3"/>
    <w:rsid w:val="005F362B"/>
    <w:rsid w:val="005F38A7"/>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A7B"/>
    <w:rsid w:val="00605CAD"/>
    <w:rsid w:val="00605D85"/>
    <w:rsid w:val="00605DFE"/>
    <w:rsid w:val="00606891"/>
    <w:rsid w:val="00606CB3"/>
    <w:rsid w:val="00606D79"/>
    <w:rsid w:val="00606E69"/>
    <w:rsid w:val="0060704F"/>
    <w:rsid w:val="0060710E"/>
    <w:rsid w:val="00607E24"/>
    <w:rsid w:val="00607F29"/>
    <w:rsid w:val="00607FAD"/>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8E7"/>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D26"/>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0D5"/>
    <w:rsid w:val="0064212C"/>
    <w:rsid w:val="006425FA"/>
    <w:rsid w:val="0064276E"/>
    <w:rsid w:val="006427AB"/>
    <w:rsid w:val="00642947"/>
    <w:rsid w:val="00642B0E"/>
    <w:rsid w:val="00642E66"/>
    <w:rsid w:val="006431CA"/>
    <w:rsid w:val="006432F6"/>
    <w:rsid w:val="006436AC"/>
    <w:rsid w:val="00643839"/>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F5"/>
    <w:rsid w:val="00660A95"/>
    <w:rsid w:val="00660FBE"/>
    <w:rsid w:val="00661076"/>
    <w:rsid w:val="006611C8"/>
    <w:rsid w:val="0066130F"/>
    <w:rsid w:val="0066144B"/>
    <w:rsid w:val="006616DD"/>
    <w:rsid w:val="006617E7"/>
    <w:rsid w:val="006618AC"/>
    <w:rsid w:val="006619BC"/>
    <w:rsid w:val="00661A46"/>
    <w:rsid w:val="0066204F"/>
    <w:rsid w:val="006626EC"/>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DCB"/>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4F28"/>
    <w:rsid w:val="00675033"/>
    <w:rsid w:val="00675144"/>
    <w:rsid w:val="0067526C"/>
    <w:rsid w:val="0067573D"/>
    <w:rsid w:val="006757D0"/>
    <w:rsid w:val="006759C2"/>
    <w:rsid w:val="00675C4E"/>
    <w:rsid w:val="006768AB"/>
    <w:rsid w:val="00676AF3"/>
    <w:rsid w:val="00676E12"/>
    <w:rsid w:val="00677071"/>
    <w:rsid w:val="006772E2"/>
    <w:rsid w:val="0067785C"/>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C9"/>
    <w:rsid w:val="00682BEE"/>
    <w:rsid w:val="00682DA7"/>
    <w:rsid w:val="006835B7"/>
    <w:rsid w:val="006843CB"/>
    <w:rsid w:val="0068447E"/>
    <w:rsid w:val="006846BA"/>
    <w:rsid w:val="00684A90"/>
    <w:rsid w:val="00684CB6"/>
    <w:rsid w:val="00684DA4"/>
    <w:rsid w:val="006850FF"/>
    <w:rsid w:val="00685277"/>
    <w:rsid w:val="00685344"/>
    <w:rsid w:val="00685493"/>
    <w:rsid w:val="0068569A"/>
    <w:rsid w:val="006856A8"/>
    <w:rsid w:val="00685D67"/>
    <w:rsid w:val="00685E05"/>
    <w:rsid w:val="00685E87"/>
    <w:rsid w:val="00686041"/>
    <w:rsid w:val="00686411"/>
    <w:rsid w:val="0068688F"/>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333"/>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42F"/>
    <w:rsid w:val="006A0547"/>
    <w:rsid w:val="006A05DF"/>
    <w:rsid w:val="006A060E"/>
    <w:rsid w:val="006A0682"/>
    <w:rsid w:val="006A08C3"/>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517"/>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692"/>
    <w:rsid w:val="006A681F"/>
    <w:rsid w:val="006A6987"/>
    <w:rsid w:val="006A69F6"/>
    <w:rsid w:val="006A6A1D"/>
    <w:rsid w:val="006A6C9B"/>
    <w:rsid w:val="006A7078"/>
    <w:rsid w:val="006A7A4E"/>
    <w:rsid w:val="006B0548"/>
    <w:rsid w:val="006B08EC"/>
    <w:rsid w:val="006B09E3"/>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D2A"/>
    <w:rsid w:val="006B5F36"/>
    <w:rsid w:val="006B6474"/>
    <w:rsid w:val="006B65B4"/>
    <w:rsid w:val="006B6974"/>
    <w:rsid w:val="006B6A02"/>
    <w:rsid w:val="006B7374"/>
    <w:rsid w:val="006B7814"/>
    <w:rsid w:val="006B79D2"/>
    <w:rsid w:val="006B7C3C"/>
    <w:rsid w:val="006B7CC5"/>
    <w:rsid w:val="006B7F55"/>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6F"/>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C"/>
    <w:rsid w:val="006C7D1D"/>
    <w:rsid w:val="006C7F02"/>
    <w:rsid w:val="006D039F"/>
    <w:rsid w:val="006D03EA"/>
    <w:rsid w:val="006D0577"/>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C7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4A"/>
    <w:rsid w:val="006E1CD4"/>
    <w:rsid w:val="006E1E4C"/>
    <w:rsid w:val="006E1F57"/>
    <w:rsid w:val="006E1FA7"/>
    <w:rsid w:val="006E222A"/>
    <w:rsid w:val="006E2301"/>
    <w:rsid w:val="006E26BF"/>
    <w:rsid w:val="006E29A4"/>
    <w:rsid w:val="006E2A3A"/>
    <w:rsid w:val="006E2B3C"/>
    <w:rsid w:val="006E3073"/>
    <w:rsid w:val="006E3133"/>
    <w:rsid w:val="006E31A4"/>
    <w:rsid w:val="006E31DC"/>
    <w:rsid w:val="006E3562"/>
    <w:rsid w:val="006E35E7"/>
    <w:rsid w:val="006E3878"/>
    <w:rsid w:val="006E3984"/>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96"/>
    <w:rsid w:val="006F13C7"/>
    <w:rsid w:val="006F157B"/>
    <w:rsid w:val="006F1784"/>
    <w:rsid w:val="006F17D6"/>
    <w:rsid w:val="006F1E59"/>
    <w:rsid w:val="006F2182"/>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A03"/>
    <w:rsid w:val="00701BDE"/>
    <w:rsid w:val="00701D38"/>
    <w:rsid w:val="00701DE4"/>
    <w:rsid w:val="00701E04"/>
    <w:rsid w:val="00702156"/>
    <w:rsid w:val="0070289D"/>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765"/>
    <w:rsid w:val="00710AFB"/>
    <w:rsid w:val="00710D7F"/>
    <w:rsid w:val="00710F84"/>
    <w:rsid w:val="007115FE"/>
    <w:rsid w:val="007118CA"/>
    <w:rsid w:val="00711943"/>
    <w:rsid w:val="00711AC3"/>
    <w:rsid w:val="00711D82"/>
    <w:rsid w:val="00711FED"/>
    <w:rsid w:val="007123C0"/>
    <w:rsid w:val="00712671"/>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9AD"/>
    <w:rsid w:val="00715B63"/>
    <w:rsid w:val="00715EF6"/>
    <w:rsid w:val="00716169"/>
    <w:rsid w:val="0071623A"/>
    <w:rsid w:val="0071625D"/>
    <w:rsid w:val="007162F9"/>
    <w:rsid w:val="00716382"/>
    <w:rsid w:val="00716746"/>
    <w:rsid w:val="00716773"/>
    <w:rsid w:val="007167E2"/>
    <w:rsid w:val="00716882"/>
    <w:rsid w:val="00716B0B"/>
    <w:rsid w:val="00716E28"/>
    <w:rsid w:val="00716FB0"/>
    <w:rsid w:val="00717237"/>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607B"/>
    <w:rsid w:val="007261F6"/>
    <w:rsid w:val="00726773"/>
    <w:rsid w:val="007267A5"/>
    <w:rsid w:val="007267B0"/>
    <w:rsid w:val="00726996"/>
    <w:rsid w:val="00726C1B"/>
    <w:rsid w:val="00726E36"/>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6F32"/>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568"/>
    <w:rsid w:val="00744E13"/>
    <w:rsid w:val="00744F15"/>
    <w:rsid w:val="00744F6A"/>
    <w:rsid w:val="007450CF"/>
    <w:rsid w:val="007451F1"/>
    <w:rsid w:val="007452C5"/>
    <w:rsid w:val="0074550A"/>
    <w:rsid w:val="00745A20"/>
    <w:rsid w:val="00745FD6"/>
    <w:rsid w:val="00746019"/>
    <w:rsid w:val="007460A3"/>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18"/>
    <w:rsid w:val="00755C5F"/>
    <w:rsid w:val="00755CF8"/>
    <w:rsid w:val="00756224"/>
    <w:rsid w:val="0075622D"/>
    <w:rsid w:val="007563DD"/>
    <w:rsid w:val="00756513"/>
    <w:rsid w:val="007568F9"/>
    <w:rsid w:val="007569CD"/>
    <w:rsid w:val="007569E8"/>
    <w:rsid w:val="007573FD"/>
    <w:rsid w:val="00757F52"/>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9A3"/>
    <w:rsid w:val="00767B6E"/>
    <w:rsid w:val="00767BA0"/>
    <w:rsid w:val="00767BC4"/>
    <w:rsid w:val="00767D04"/>
    <w:rsid w:val="00767DE6"/>
    <w:rsid w:val="00767FF8"/>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2CC"/>
    <w:rsid w:val="00780098"/>
    <w:rsid w:val="0078009C"/>
    <w:rsid w:val="00780AC9"/>
    <w:rsid w:val="00780DC4"/>
    <w:rsid w:val="00780F80"/>
    <w:rsid w:val="00781066"/>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74"/>
    <w:rsid w:val="007842AF"/>
    <w:rsid w:val="0078437E"/>
    <w:rsid w:val="007843D9"/>
    <w:rsid w:val="00784699"/>
    <w:rsid w:val="00784973"/>
    <w:rsid w:val="00784D4F"/>
    <w:rsid w:val="00784DAB"/>
    <w:rsid w:val="007850CB"/>
    <w:rsid w:val="0078553D"/>
    <w:rsid w:val="0078588C"/>
    <w:rsid w:val="00785953"/>
    <w:rsid w:val="007859B8"/>
    <w:rsid w:val="00785BD7"/>
    <w:rsid w:val="00785D08"/>
    <w:rsid w:val="00785E6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941"/>
    <w:rsid w:val="00795F63"/>
    <w:rsid w:val="007962CB"/>
    <w:rsid w:val="00796304"/>
    <w:rsid w:val="007968BC"/>
    <w:rsid w:val="00796E53"/>
    <w:rsid w:val="00796FC4"/>
    <w:rsid w:val="0079740A"/>
    <w:rsid w:val="0079766F"/>
    <w:rsid w:val="0079783F"/>
    <w:rsid w:val="00797D13"/>
    <w:rsid w:val="00797E07"/>
    <w:rsid w:val="00797F8A"/>
    <w:rsid w:val="007A0528"/>
    <w:rsid w:val="007A08FA"/>
    <w:rsid w:val="007A0C7B"/>
    <w:rsid w:val="007A0CD6"/>
    <w:rsid w:val="007A0FF0"/>
    <w:rsid w:val="007A1011"/>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6E"/>
    <w:rsid w:val="007B072F"/>
    <w:rsid w:val="007B0B81"/>
    <w:rsid w:val="007B0C43"/>
    <w:rsid w:val="007B0F6D"/>
    <w:rsid w:val="007B10F4"/>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29C"/>
    <w:rsid w:val="007B36AA"/>
    <w:rsid w:val="007B3C15"/>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9B3"/>
    <w:rsid w:val="007B6DC1"/>
    <w:rsid w:val="007B6F6D"/>
    <w:rsid w:val="007B7045"/>
    <w:rsid w:val="007B73AA"/>
    <w:rsid w:val="007B7444"/>
    <w:rsid w:val="007B75EB"/>
    <w:rsid w:val="007B77A6"/>
    <w:rsid w:val="007B7B26"/>
    <w:rsid w:val="007B7E19"/>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6D07"/>
    <w:rsid w:val="007C72CC"/>
    <w:rsid w:val="007C734E"/>
    <w:rsid w:val="007C7676"/>
    <w:rsid w:val="007C7971"/>
    <w:rsid w:val="007C79C1"/>
    <w:rsid w:val="007C7E9B"/>
    <w:rsid w:val="007C7F69"/>
    <w:rsid w:val="007C7FFC"/>
    <w:rsid w:val="007D038E"/>
    <w:rsid w:val="007D03A8"/>
    <w:rsid w:val="007D0416"/>
    <w:rsid w:val="007D053F"/>
    <w:rsid w:val="007D0663"/>
    <w:rsid w:val="007D0AFB"/>
    <w:rsid w:val="007D0C12"/>
    <w:rsid w:val="007D10B2"/>
    <w:rsid w:val="007D13BD"/>
    <w:rsid w:val="007D2139"/>
    <w:rsid w:val="007D2555"/>
    <w:rsid w:val="007D28C3"/>
    <w:rsid w:val="007D2AE7"/>
    <w:rsid w:val="007D2B44"/>
    <w:rsid w:val="007D2CAD"/>
    <w:rsid w:val="007D2DA5"/>
    <w:rsid w:val="007D2F53"/>
    <w:rsid w:val="007D2F55"/>
    <w:rsid w:val="007D30A8"/>
    <w:rsid w:val="007D3125"/>
    <w:rsid w:val="007D340F"/>
    <w:rsid w:val="007D36EC"/>
    <w:rsid w:val="007D375C"/>
    <w:rsid w:val="007D39A7"/>
    <w:rsid w:val="007D39C5"/>
    <w:rsid w:val="007D3E36"/>
    <w:rsid w:val="007D3E66"/>
    <w:rsid w:val="007D3EBC"/>
    <w:rsid w:val="007D3FAC"/>
    <w:rsid w:val="007D4014"/>
    <w:rsid w:val="007D40B2"/>
    <w:rsid w:val="007D410F"/>
    <w:rsid w:val="007D432C"/>
    <w:rsid w:val="007D45DF"/>
    <w:rsid w:val="007D4B32"/>
    <w:rsid w:val="007D4D90"/>
    <w:rsid w:val="007D52F2"/>
    <w:rsid w:val="007D53BE"/>
    <w:rsid w:val="007D547D"/>
    <w:rsid w:val="007D5762"/>
    <w:rsid w:val="007D5808"/>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0BA"/>
    <w:rsid w:val="007F0115"/>
    <w:rsid w:val="007F01A8"/>
    <w:rsid w:val="007F03A0"/>
    <w:rsid w:val="007F0665"/>
    <w:rsid w:val="007F0967"/>
    <w:rsid w:val="007F0A9E"/>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26A"/>
    <w:rsid w:val="007F54D9"/>
    <w:rsid w:val="007F58E5"/>
    <w:rsid w:val="007F5A85"/>
    <w:rsid w:val="007F5D85"/>
    <w:rsid w:val="007F5DA5"/>
    <w:rsid w:val="007F5ED3"/>
    <w:rsid w:val="007F5F06"/>
    <w:rsid w:val="007F6026"/>
    <w:rsid w:val="007F61A0"/>
    <w:rsid w:val="007F62B2"/>
    <w:rsid w:val="007F63A1"/>
    <w:rsid w:val="007F65E4"/>
    <w:rsid w:val="007F65E5"/>
    <w:rsid w:val="007F68AD"/>
    <w:rsid w:val="007F6971"/>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9F6"/>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C37"/>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A1C"/>
    <w:rsid w:val="00812B80"/>
    <w:rsid w:val="00812CAD"/>
    <w:rsid w:val="0081307D"/>
    <w:rsid w:val="00813270"/>
    <w:rsid w:val="008134D6"/>
    <w:rsid w:val="008137E0"/>
    <w:rsid w:val="00813D89"/>
    <w:rsid w:val="00813DAD"/>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3B6"/>
    <w:rsid w:val="008256E8"/>
    <w:rsid w:val="008257A5"/>
    <w:rsid w:val="00825CA5"/>
    <w:rsid w:val="00825CC5"/>
    <w:rsid w:val="00825FC8"/>
    <w:rsid w:val="00826057"/>
    <w:rsid w:val="00826508"/>
    <w:rsid w:val="008268B9"/>
    <w:rsid w:val="008269F4"/>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E68"/>
    <w:rsid w:val="00833FBD"/>
    <w:rsid w:val="00834455"/>
    <w:rsid w:val="008345E2"/>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37D19"/>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A27"/>
    <w:rsid w:val="00847E23"/>
    <w:rsid w:val="00847E6D"/>
    <w:rsid w:val="008502DA"/>
    <w:rsid w:val="0085054D"/>
    <w:rsid w:val="00850AA9"/>
    <w:rsid w:val="00850B92"/>
    <w:rsid w:val="00850E6B"/>
    <w:rsid w:val="00850EE0"/>
    <w:rsid w:val="008511C7"/>
    <w:rsid w:val="00851222"/>
    <w:rsid w:val="008513E2"/>
    <w:rsid w:val="00851640"/>
    <w:rsid w:val="008519BF"/>
    <w:rsid w:val="00851FB1"/>
    <w:rsid w:val="008521FD"/>
    <w:rsid w:val="00852456"/>
    <w:rsid w:val="008527DB"/>
    <w:rsid w:val="00852B5A"/>
    <w:rsid w:val="00852CEF"/>
    <w:rsid w:val="00853159"/>
    <w:rsid w:val="00853905"/>
    <w:rsid w:val="008540A6"/>
    <w:rsid w:val="00854629"/>
    <w:rsid w:val="008548B9"/>
    <w:rsid w:val="00854A98"/>
    <w:rsid w:val="00855178"/>
    <w:rsid w:val="00855196"/>
    <w:rsid w:val="0085541A"/>
    <w:rsid w:val="008557A4"/>
    <w:rsid w:val="0085586D"/>
    <w:rsid w:val="008558F1"/>
    <w:rsid w:val="00855AD2"/>
    <w:rsid w:val="00855AE2"/>
    <w:rsid w:val="00855EB0"/>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E83"/>
    <w:rsid w:val="00863F6D"/>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05"/>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8CC"/>
    <w:rsid w:val="00874D6E"/>
    <w:rsid w:val="00874E47"/>
    <w:rsid w:val="00874FF1"/>
    <w:rsid w:val="0087511E"/>
    <w:rsid w:val="0087524A"/>
    <w:rsid w:val="00875749"/>
    <w:rsid w:val="008759A5"/>
    <w:rsid w:val="00875AD1"/>
    <w:rsid w:val="00875B64"/>
    <w:rsid w:val="00875E19"/>
    <w:rsid w:val="00876654"/>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5C"/>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30"/>
    <w:rsid w:val="00891FC2"/>
    <w:rsid w:val="0089245C"/>
    <w:rsid w:val="00892535"/>
    <w:rsid w:val="0089299D"/>
    <w:rsid w:val="00892D43"/>
    <w:rsid w:val="00892D85"/>
    <w:rsid w:val="008930EF"/>
    <w:rsid w:val="00893ADB"/>
    <w:rsid w:val="00893D7A"/>
    <w:rsid w:val="00893EB4"/>
    <w:rsid w:val="008941CC"/>
    <w:rsid w:val="0089463A"/>
    <w:rsid w:val="00894B2E"/>
    <w:rsid w:val="00894D33"/>
    <w:rsid w:val="00894D65"/>
    <w:rsid w:val="00894DF7"/>
    <w:rsid w:val="00895419"/>
    <w:rsid w:val="008954FF"/>
    <w:rsid w:val="00895663"/>
    <w:rsid w:val="008958F4"/>
    <w:rsid w:val="00895D21"/>
    <w:rsid w:val="00895ED9"/>
    <w:rsid w:val="0089636E"/>
    <w:rsid w:val="008964D2"/>
    <w:rsid w:val="008966DD"/>
    <w:rsid w:val="00896EA6"/>
    <w:rsid w:val="00897109"/>
    <w:rsid w:val="008971F9"/>
    <w:rsid w:val="00897791"/>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652"/>
    <w:rsid w:val="008A3729"/>
    <w:rsid w:val="008A3734"/>
    <w:rsid w:val="008A3A86"/>
    <w:rsid w:val="008A3F16"/>
    <w:rsid w:val="008A3FD7"/>
    <w:rsid w:val="008A413B"/>
    <w:rsid w:val="008A4364"/>
    <w:rsid w:val="008A472D"/>
    <w:rsid w:val="008A492F"/>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3DF"/>
    <w:rsid w:val="008B1C5A"/>
    <w:rsid w:val="008B1D09"/>
    <w:rsid w:val="008B2084"/>
    <w:rsid w:val="008B21EA"/>
    <w:rsid w:val="008B2E8D"/>
    <w:rsid w:val="008B3142"/>
    <w:rsid w:val="008B3145"/>
    <w:rsid w:val="008B3201"/>
    <w:rsid w:val="008B3895"/>
    <w:rsid w:val="008B3E9E"/>
    <w:rsid w:val="008B4099"/>
    <w:rsid w:val="008B44C1"/>
    <w:rsid w:val="008B467D"/>
    <w:rsid w:val="008B4A11"/>
    <w:rsid w:val="008B4B0E"/>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0FD7"/>
    <w:rsid w:val="008C1565"/>
    <w:rsid w:val="008C15C8"/>
    <w:rsid w:val="008C1CA1"/>
    <w:rsid w:val="008C1FF4"/>
    <w:rsid w:val="008C20AE"/>
    <w:rsid w:val="008C213F"/>
    <w:rsid w:val="008C283A"/>
    <w:rsid w:val="008C288F"/>
    <w:rsid w:val="008C2E4F"/>
    <w:rsid w:val="008C2E83"/>
    <w:rsid w:val="008C2FFC"/>
    <w:rsid w:val="008C3ADA"/>
    <w:rsid w:val="008C43DA"/>
    <w:rsid w:val="008C4609"/>
    <w:rsid w:val="008C46E3"/>
    <w:rsid w:val="008C494D"/>
    <w:rsid w:val="008C4B4D"/>
    <w:rsid w:val="008C5323"/>
    <w:rsid w:val="008C5361"/>
    <w:rsid w:val="008C53FF"/>
    <w:rsid w:val="008C5A7E"/>
    <w:rsid w:val="008C5D97"/>
    <w:rsid w:val="008C6582"/>
    <w:rsid w:val="008C65AA"/>
    <w:rsid w:val="008C6746"/>
    <w:rsid w:val="008C67D7"/>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1E3F"/>
    <w:rsid w:val="008D2439"/>
    <w:rsid w:val="008D2447"/>
    <w:rsid w:val="008D2CC4"/>
    <w:rsid w:val="008D2D59"/>
    <w:rsid w:val="008D32A1"/>
    <w:rsid w:val="008D377E"/>
    <w:rsid w:val="008D3900"/>
    <w:rsid w:val="008D398C"/>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963"/>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62D"/>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19E"/>
    <w:rsid w:val="008E545C"/>
    <w:rsid w:val="008E57EC"/>
    <w:rsid w:val="008E5CE7"/>
    <w:rsid w:val="008E6142"/>
    <w:rsid w:val="008E660E"/>
    <w:rsid w:val="008E6842"/>
    <w:rsid w:val="008E6AF9"/>
    <w:rsid w:val="008E6DA5"/>
    <w:rsid w:val="008E6E06"/>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6F"/>
    <w:rsid w:val="008F13F2"/>
    <w:rsid w:val="008F15DE"/>
    <w:rsid w:val="008F1793"/>
    <w:rsid w:val="008F1C1A"/>
    <w:rsid w:val="008F1CE0"/>
    <w:rsid w:val="008F2337"/>
    <w:rsid w:val="008F23BD"/>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4DDC"/>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35C"/>
    <w:rsid w:val="009034C0"/>
    <w:rsid w:val="00903652"/>
    <w:rsid w:val="009036B4"/>
    <w:rsid w:val="00903B4B"/>
    <w:rsid w:val="00903DF2"/>
    <w:rsid w:val="00904638"/>
    <w:rsid w:val="00904A1B"/>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2C1"/>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AB2"/>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67"/>
    <w:rsid w:val="009327C1"/>
    <w:rsid w:val="00932832"/>
    <w:rsid w:val="00932A90"/>
    <w:rsid w:val="00932E67"/>
    <w:rsid w:val="00932FB2"/>
    <w:rsid w:val="00933203"/>
    <w:rsid w:val="00933615"/>
    <w:rsid w:val="0093364C"/>
    <w:rsid w:val="00933650"/>
    <w:rsid w:val="00933D73"/>
    <w:rsid w:val="00933E4D"/>
    <w:rsid w:val="00933EAA"/>
    <w:rsid w:val="00933FD7"/>
    <w:rsid w:val="009340A4"/>
    <w:rsid w:val="009344DC"/>
    <w:rsid w:val="00934684"/>
    <w:rsid w:val="00934704"/>
    <w:rsid w:val="00934720"/>
    <w:rsid w:val="0093481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412"/>
    <w:rsid w:val="0093776D"/>
    <w:rsid w:val="009377E7"/>
    <w:rsid w:val="009379C4"/>
    <w:rsid w:val="00937B11"/>
    <w:rsid w:val="00937BEF"/>
    <w:rsid w:val="00937E11"/>
    <w:rsid w:val="0094003A"/>
    <w:rsid w:val="009408C8"/>
    <w:rsid w:val="00940A0A"/>
    <w:rsid w:val="00940BC1"/>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079"/>
    <w:rsid w:val="009505DB"/>
    <w:rsid w:val="0095087C"/>
    <w:rsid w:val="00950B0E"/>
    <w:rsid w:val="00950C09"/>
    <w:rsid w:val="00950CCB"/>
    <w:rsid w:val="00950FC8"/>
    <w:rsid w:val="00951076"/>
    <w:rsid w:val="00951826"/>
    <w:rsid w:val="00951928"/>
    <w:rsid w:val="00951B3E"/>
    <w:rsid w:val="00951BD5"/>
    <w:rsid w:val="00952359"/>
    <w:rsid w:val="00952944"/>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51EC"/>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14"/>
    <w:rsid w:val="009751BC"/>
    <w:rsid w:val="00975618"/>
    <w:rsid w:val="009756A5"/>
    <w:rsid w:val="00975930"/>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41"/>
    <w:rsid w:val="009900D5"/>
    <w:rsid w:val="0099013B"/>
    <w:rsid w:val="0099017D"/>
    <w:rsid w:val="0099018F"/>
    <w:rsid w:val="00990759"/>
    <w:rsid w:val="00990CAE"/>
    <w:rsid w:val="00990F24"/>
    <w:rsid w:val="00991073"/>
    <w:rsid w:val="00991233"/>
    <w:rsid w:val="00991499"/>
    <w:rsid w:val="00992057"/>
    <w:rsid w:val="00992326"/>
    <w:rsid w:val="009926AE"/>
    <w:rsid w:val="00992839"/>
    <w:rsid w:val="00993057"/>
    <w:rsid w:val="009933F1"/>
    <w:rsid w:val="009935D2"/>
    <w:rsid w:val="009939A0"/>
    <w:rsid w:val="009939E6"/>
    <w:rsid w:val="00993ABF"/>
    <w:rsid w:val="00993CA4"/>
    <w:rsid w:val="00994152"/>
    <w:rsid w:val="009941D6"/>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71"/>
    <w:rsid w:val="00996FED"/>
    <w:rsid w:val="009970A2"/>
    <w:rsid w:val="009A005B"/>
    <w:rsid w:val="009A0411"/>
    <w:rsid w:val="009A0462"/>
    <w:rsid w:val="009A0521"/>
    <w:rsid w:val="009A0EDD"/>
    <w:rsid w:val="009A1265"/>
    <w:rsid w:val="009A16E8"/>
    <w:rsid w:val="009A1786"/>
    <w:rsid w:val="009A1875"/>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6B"/>
    <w:rsid w:val="009A5A89"/>
    <w:rsid w:val="009A5B1F"/>
    <w:rsid w:val="009A5B45"/>
    <w:rsid w:val="009A66DE"/>
    <w:rsid w:val="009A67E3"/>
    <w:rsid w:val="009A69E7"/>
    <w:rsid w:val="009A70DE"/>
    <w:rsid w:val="009A71E0"/>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AAF"/>
    <w:rsid w:val="009C0BBE"/>
    <w:rsid w:val="009C0D0C"/>
    <w:rsid w:val="009C15B3"/>
    <w:rsid w:val="009C1B5E"/>
    <w:rsid w:val="009C1C0A"/>
    <w:rsid w:val="009C22A4"/>
    <w:rsid w:val="009C2344"/>
    <w:rsid w:val="009C2623"/>
    <w:rsid w:val="009C2695"/>
    <w:rsid w:val="009C282F"/>
    <w:rsid w:val="009C2A4B"/>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0A2"/>
    <w:rsid w:val="009E084D"/>
    <w:rsid w:val="009E0B2D"/>
    <w:rsid w:val="009E0C21"/>
    <w:rsid w:val="009E1084"/>
    <w:rsid w:val="009E1953"/>
    <w:rsid w:val="009E1CD9"/>
    <w:rsid w:val="009E1D38"/>
    <w:rsid w:val="009E2600"/>
    <w:rsid w:val="009E26AA"/>
    <w:rsid w:val="009E2AFE"/>
    <w:rsid w:val="009E2C97"/>
    <w:rsid w:val="009E2E68"/>
    <w:rsid w:val="009E33A5"/>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6AD"/>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9B6"/>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3F"/>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10C"/>
    <w:rsid w:val="00A05599"/>
    <w:rsid w:val="00A05653"/>
    <w:rsid w:val="00A05720"/>
    <w:rsid w:val="00A0580C"/>
    <w:rsid w:val="00A05812"/>
    <w:rsid w:val="00A05BDB"/>
    <w:rsid w:val="00A05E0F"/>
    <w:rsid w:val="00A06446"/>
    <w:rsid w:val="00A06483"/>
    <w:rsid w:val="00A064EF"/>
    <w:rsid w:val="00A065C6"/>
    <w:rsid w:val="00A06D55"/>
    <w:rsid w:val="00A073D1"/>
    <w:rsid w:val="00A07B5C"/>
    <w:rsid w:val="00A07D0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65E"/>
    <w:rsid w:val="00A15942"/>
    <w:rsid w:val="00A16C62"/>
    <w:rsid w:val="00A16E22"/>
    <w:rsid w:val="00A16F85"/>
    <w:rsid w:val="00A17046"/>
    <w:rsid w:val="00A17439"/>
    <w:rsid w:val="00A17BA9"/>
    <w:rsid w:val="00A203DC"/>
    <w:rsid w:val="00A204F2"/>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17"/>
    <w:rsid w:val="00A24385"/>
    <w:rsid w:val="00A24484"/>
    <w:rsid w:val="00A24B4F"/>
    <w:rsid w:val="00A25281"/>
    <w:rsid w:val="00A2543D"/>
    <w:rsid w:val="00A258CC"/>
    <w:rsid w:val="00A259FF"/>
    <w:rsid w:val="00A25B25"/>
    <w:rsid w:val="00A25EE9"/>
    <w:rsid w:val="00A26076"/>
    <w:rsid w:val="00A2615C"/>
    <w:rsid w:val="00A26259"/>
    <w:rsid w:val="00A26424"/>
    <w:rsid w:val="00A2648D"/>
    <w:rsid w:val="00A2667C"/>
    <w:rsid w:val="00A26704"/>
    <w:rsid w:val="00A26E4D"/>
    <w:rsid w:val="00A26F74"/>
    <w:rsid w:val="00A26FE3"/>
    <w:rsid w:val="00A2715E"/>
    <w:rsid w:val="00A273EF"/>
    <w:rsid w:val="00A27900"/>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7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ABA"/>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08"/>
    <w:rsid w:val="00A37E3B"/>
    <w:rsid w:val="00A403F4"/>
    <w:rsid w:val="00A40559"/>
    <w:rsid w:val="00A407C3"/>
    <w:rsid w:val="00A4092F"/>
    <w:rsid w:val="00A40A9A"/>
    <w:rsid w:val="00A40C69"/>
    <w:rsid w:val="00A40E37"/>
    <w:rsid w:val="00A4161C"/>
    <w:rsid w:val="00A41900"/>
    <w:rsid w:val="00A419B7"/>
    <w:rsid w:val="00A419BA"/>
    <w:rsid w:val="00A41CD1"/>
    <w:rsid w:val="00A41CF1"/>
    <w:rsid w:val="00A41D4E"/>
    <w:rsid w:val="00A41DD3"/>
    <w:rsid w:val="00A41F1F"/>
    <w:rsid w:val="00A421CD"/>
    <w:rsid w:val="00A422E9"/>
    <w:rsid w:val="00A4275A"/>
    <w:rsid w:val="00A42BE4"/>
    <w:rsid w:val="00A42D80"/>
    <w:rsid w:val="00A42D81"/>
    <w:rsid w:val="00A42E09"/>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BDB"/>
    <w:rsid w:val="00A56CD5"/>
    <w:rsid w:val="00A5724E"/>
    <w:rsid w:val="00A576CB"/>
    <w:rsid w:val="00A57848"/>
    <w:rsid w:val="00A57A0B"/>
    <w:rsid w:val="00A602C1"/>
    <w:rsid w:val="00A602F3"/>
    <w:rsid w:val="00A60C37"/>
    <w:rsid w:val="00A60C54"/>
    <w:rsid w:val="00A60F07"/>
    <w:rsid w:val="00A612BD"/>
    <w:rsid w:val="00A61392"/>
    <w:rsid w:val="00A615DC"/>
    <w:rsid w:val="00A616F2"/>
    <w:rsid w:val="00A6196D"/>
    <w:rsid w:val="00A61AB5"/>
    <w:rsid w:val="00A61B59"/>
    <w:rsid w:val="00A61C5F"/>
    <w:rsid w:val="00A61E53"/>
    <w:rsid w:val="00A61F63"/>
    <w:rsid w:val="00A61F6C"/>
    <w:rsid w:val="00A62137"/>
    <w:rsid w:val="00A621BC"/>
    <w:rsid w:val="00A623D3"/>
    <w:rsid w:val="00A62720"/>
    <w:rsid w:val="00A627CC"/>
    <w:rsid w:val="00A627D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C17"/>
    <w:rsid w:val="00A6619C"/>
    <w:rsid w:val="00A6631C"/>
    <w:rsid w:val="00A668D9"/>
    <w:rsid w:val="00A669B9"/>
    <w:rsid w:val="00A66AC3"/>
    <w:rsid w:val="00A66E02"/>
    <w:rsid w:val="00A66F9A"/>
    <w:rsid w:val="00A67244"/>
    <w:rsid w:val="00A674E4"/>
    <w:rsid w:val="00A675A7"/>
    <w:rsid w:val="00A67CED"/>
    <w:rsid w:val="00A67F13"/>
    <w:rsid w:val="00A704DD"/>
    <w:rsid w:val="00A7073C"/>
    <w:rsid w:val="00A70A80"/>
    <w:rsid w:val="00A70DE9"/>
    <w:rsid w:val="00A710CF"/>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6A7"/>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57"/>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71E"/>
    <w:rsid w:val="00A90864"/>
    <w:rsid w:val="00A914AA"/>
    <w:rsid w:val="00A91AD4"/>
    <w:rsid w:val="00A91CAE"/>
    <w:rsid w:val="00A91E9F"/>
    <w:rsid w:val="00A91F48"/>
    <w:rsid w:val="00A92252"/>
    <w:rsid w:val="00A92935"/>
    <w:rsid w:val="00A931D4"/>
    <w:rsid w:val="00A938E3"/>
    <w:rsid w:val="00A939EE"/>
    <w:rsid w:val="00A93AB8"/>
    <w:rsid w:val="00A93E42"/>
    <w:rsid w:val="00A93EF0"/>
    <w:rsid w:val="00A93F21"/>
    <w:rsid w:val="00A94420"/>
    <w:rsid w:val="00A9452C"/>
    <w:rsid w:val="00A946C9"/>
    <w:rsid w:val="00A9485C"/>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0E8B"/>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22A"/>
    <w:rsid w:val="00AA6503"/>
    <w:rsid w:val="00AA6B34"/>
    <w:rsid w:val="00AA6C32"/>
    <w:rsid w:val="00AA6CF0"/>
    <w:rsid w:val="00AA6DC7"/>
    <w:rsid w:val="00AA712F"/>
    <w:rsid w:val="00AA72CE"/>
    <w:rsid w:val="00AA7314"/>
    <w:rsid w:val="00AA76D8"/>
    <w:rsid w:val="00AB0034"/>
    <w:rsid w:val="00AB056A"/>
    <w:rsid w:val="00AB06C3"/>
    <w:rsid w:val="00AB0B65"/>
    <w:rsid w:val="00AB0D53"/>
    <w:rsid w:val="00AB102A"/>
    <w:rsid w:val="00AB1194"/>
    <w:rsid w:val="00AB1196"/>
    <w:rsid w:val="00AB1C58"/>
    <w:rsid w:val="00AB1EC0"/>
    <w:rsid w:val="00AB20DD"/>
    <w:rsid w:val="00AB20E3"/>
    <w:rsid w:val="00AB2388"/>
    <w:rsid w:val="00AB23CA"/>
    <w:rsid w:val="00AB28B9"/>
    <w:rsid w:val="00AB28D1"/>
    <w:rsid w:val="00AB2946"/>
    <w:rsid w:val="00AB295C"/>
    <w:rsid w:val="00AB2D1A"/>
    <w:rsid w:val="00AB2D31"/>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46"/>
    <w:rsid w:val="00AB5789"/>
    <w:rsid w:val="00AB5847"/>
    <w:rsid w:val="00AB5931"/>
    <w:rsid w:val="00AB5C5E"/>
    <w:rsid w:val="00AB5DF7"/>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4F6"/>
    <w:rsid w:val="00AC2C16"/>
    <w:rsid w:val="00AC2D34"/>
    <w:rsid w:val="00AC3526"/>
    <w:rsid w:val="00AC355B"/>
    <w:rsid w:val="00AC3685"/>
    <w:rsid w:val="00AC3DAC"/>
    <w:rsid w:val="00AC3DB7"/>
    <w:rsid w:val="00AC3E0B"/>
    <w:rsid w:val="00AC3FCD"/>
    <w:rsid w:val="00AC3FD7"/>
    <w:rsid w:val="00AC427A"/>
    <w:rsid w:val="00AC49F2"/>
    <w:rsid w:val="00AC4AA9"/>
    <w:rsid w:val="00AC4B2A"/>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4A0"/>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97B"/>
    <w:rsid w:val="00AD4AEF"/>
    <w:rsid w:val="00AD4BDA"/>
    <w:rsid w:val="00AD4EDB"/>
    <w:rsid w:val="00AD4EF9"/>
    <w:rsid w:val="00AD501B"/>
    <w:rsid w:val="00AD514B"/>
    <w:rsid w:val="00AD54AF"/>
    <w:rsid w:val="00AD5510"/>
    <w:rsid w:val="00AD5633"/>
    <w:rsid w:val="00AD5678"/>
    <w:rsid w:val="00AD59EC"/>
    <w:rsid w:val="00AD5A23"/>
    <w:rsid w:val="00AD5D18"/>
    <w:rsid w:val="00AD5D3A"/>
    <w:rsid w:val="00AD615A"/>
    <w:rsid w:val="00AD6176"/>
    <w:rsid w:val="00AD6336"/>
    <w:rsid w:val="00AD67DE"/>
    <w:rsid w:val="00AD6863"/>
    <w:rsid w:val="00AD6A97"/>
    <w:rsid w:val="00AD6C3A"/>
    <w:rsid w:val="00AD6DFF"/>
    <w:rsid w:val="00AD7032"/>
    <w:rsid w:val="00AD7607"/>
    <w:rsid w:val="00AD7808"/>
    <w:rsid w:val="00AE0042"/>
    <w:rsid w:val="00AE0283"/>
    <w:rsid w:val="00AE0427"/>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76"/>
    <w:rsid w:val="00AF198B"/>
    <w:rsid w:val="00AF19F2"/>
    <w:rsid w:val="00AF1B81"/>
    <w:rsid w:val="00AF1DF6"/>
    <w:rsid w:val="00AF1F01"/>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D06"/>
    <w:rsid w:val="00AF4F2A"/>
    <w:rsid w:val="00AF4F3C"/>
    <w:rsid w:val="00AF5395"/>
    <w:rsid w:val="00AF556D"/>
    <w:rsid w:val="00AF5B2B"/>
    <w:rsid w:val="00AF5EC1"/>
    <w:rsid w:val="00AF604B"/>
    <w:rsid w:val="00AF60AB"/>
    <w:rsid w:val="00AF61B5"/>
    <w:rsid w:val="00AF6383"/>
    <w:rsid w:val="00AF6664"/>
    <w:rsid w:val="00AF66B2"/>
    <w:rsid w:val="00AF6FCA"/>
    <w:rsid w:val="00AF7227"/>
    <w:rsid w:val="00AF72E0"/>
    <w:rsid w:val="00AF764A"/>
    <w:rsid w:val="00AF7670"/>
    <w:rsid w:val="00AF79FA"/>
    <w:rsid w:val="00B00630"/>
    <w:rsid w:val="00B0068E"/>
    <w:rsid w:val="00B0082F"/>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736"/>
    <w:rsid w:val="00B048E0"/>
    <w:rsid w:val="00B04953"/>
    <w:rsid w:val="00B04B81"/>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1D78"/>
    <w:rsid w:val="00B12230"/>
    <w:rsid w:val="00B12342"/>
    <w:rsid w:val="00B12578"/>
    <w:rsid w:val="00B1262A"/>
    <w:rsid w:val="00B12634"/>
    <w:rsid w:val="00B1264B"/>
    <w:rsid w:val="00B138BC"/>
    <w:rsid w:val="00B13AE9"/>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C1D"/>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2A"/>
    <w:rsid w:val="00B26568"/>
    <w:rsid w:val="00B26606"/>
    <w:rsid w:val="00B26988"/>
    <w:rsid w:val="00B26CB0"/>
    <w:rsid w:val="00B26FB6"/>
    <w:rsid w:val="00B273A2"/>
    <w:rsid w:val="00B27701"/>
    <w:rsid w:val="00B277CE"/>
    <w:rsid w:val="00B277E2"/>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16"/>
    <w:rsid w:val="00B40024"/>
    <w:rsid w:val="00B4020F"/>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F9"/>
    <w:rsid w:val="00B437A6"/>
    <w:rsid w:val="00B437DC"/>
    <w:rsid w:val="00B43950"/>
    <w:rsid w:val="00B43F04"/>
    <w:rsid w:val="00B44196"/>
    <w:rsid w:val="00B446D4"/>
    <w:rsid w:val="00B44780"/>
    <w:rsid w:val="00B447C5"/>
    <w:rsid w:val="00B44860"/>
    <w:rsid w:val="00B448DE"/>
    <w:rsid w:val="00B44B11"/>
    <w:rsid w:val="00B44C7D"/>
    <w:rsid w:val="00B44FBA"/>
    <w:rsid w:val="00B4503E"/>
    <w:rsid w:val="00B450DB"/>
    <w:rsid w:val="00B45294"/>
    <w:rsid w:val="00B455B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C9"/>
    <w:rsid w:val="00B529E4"/>
    <w:rsid w:val="00B52BB0"/>
    <w:rsid w:val="00B52C41"/>
    <w:rsid w:val="00B52ED7"/>
    <w:rsid w:val="00B53267"/>
    <w:rsid w:val="00B537AA"/>
    <w:rsid w:val="00B537F7"/>
    <w:rsid w:val="00B53957"/>
    <w:rsid w:val="00B53B23"/>
    <w:rsid w:val="00B53D15"/>
    <w:rsid w:val="00B53EAC"/>
    <w:rsid w:val="00B53FF5"/>
    <w:rsid w:val="00B540C8"/>
    <w:rsid w:val="00B542F4"/>
    <w:rsid w:val="00B5467F"/>
    <w:rsid w:val="00B54B0E"/>
    <w:rsid w:val="00B55164"/>
    <w:rsid w:val="00B554E6"/>
    <w:rsid w:val="00B55A18"/>
    <w:rsid w:val="00B55FC9"/>
    <w:rsid w:val="00B56246"/>
    <w:rsid w:val="00B563FF"/>
    <w:rsid w:val="00B56575"/>
    <w:rsid w:val="00B56BB4"/>
    <w:rsid w:val="00B56D39"/>
    <w:rsid w:val="00B57139"/>
    <w:rsid w:val="00B57199"/>
    <w:rsid w:val="00B57AC3"/>
    <w:rsid w:val="00B57D40"/>
    <w:rsid w:val="00B60213"/>
    <w:rsid w:val="00B604FC"/>
    <w:rsid w:val="00B60554"/>
    <w:rsid w:val="00B6081F"/>
    <w:rsid w:val="00B60B47"/>
    <w:rsid w:val="00B610FC"/>
    <w:rsid w:val="00B6123E"/>
    <w:rsid w:val="00B614FB"/>
    <w:rsid w:val="00B616A3"/>
    <w:rsid w:val="00B616DA"/>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79D"/>
    <w:rsid w:val="00B65B43"/>
    <w:rsid w:val="00B65BA7"/>
    <w:rsid w:val="00B65CC3"/>
    <w:rsid w:val="00B65ECF"/>
    <w:rsid w:val="00B65F2D"/>
    <w:rsid w:val="00B661C2"/>
    <w:rsid w:val="00B662A9"/>
    <w:rsid w:val="00B665D0"/>
    <w:rsid w:val="00B6672D"/>
    <w:rsid w:val="00B66CC3"/>
    <w:rsid w:val="00B66D20"/>
    <w:rsid w:val="00B66F53"/>
    <w:rsid w:val="00B67094"/>
    <w:rsid w:val="00B6727F"/>
    <w:rsid w:val="00B67295"/>
    <w:rsid w:val="00B675D8"/>
    <w:rsid w:val="00B67618"/>
    <w:rsid w:val="00B6761C"/>
    <w:rsid w:val="00B6761D"/>
    <w:rsid w:val="00B677EB"/>
    <w:rsid w:val="00B67898"/>
    <w:rsid w:val="00B678DE"/>
    <w:rsid w:val="00B67B6E"/>
    <w:rsid w:val="00B67DA4"/>
    <w:rsid w:val="00B67E0C"/>
    <w:rsid w:val="00B67F07"/>
    <w:rsid w:val="00B67F2B"/>
    <w:rsid w:val="00B702D0"/>
    <w:rsid w:val="00B7035E"/>
    <w:rsid w:val="00B7048D"/>
    <w:rsid w:val="00B7065E"/>
    <w:rsid w:val="00B707F8"/>
    <w:rsid w:val="00B70904"/>
    <w:rsid w:val="00B70929"/>
    <w:rsid w:val="00B70A55"/>
    <w:rsid w:val="00B70D00"/>
    <w:rsid w:val="00B70D53"/>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25"/>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0D"/>
    <w:rsid w:val="00B77B47"/>
    <w:rsid w:val="00B77B4D"/>
    <w:rsid w:val="00B77BF7"/>
    <w:rsid w:val="00B80055"/>
    <w:rsid w:val="00B800B1"/>
    <w:rsid w:val="00B80660"/>
    <w:rsid w:val="00B80856"/>
    <w:rsid w:val="00B80C11"/>
    <w:rsid w:val="00B80D67"/>
    <w:rsid w:val="00B80E2A"/>
    <w:rsid w:val="00B80FFF"/>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315"/>
    <w:rsid w:val="00B865F3"/>
    <w:rsid w:val="00B8686D"/>
    <w:rsid w:val="00B869E4"/>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68A"/>
    <w:rsid w:val="00B96704"/>
    <w:rsid w:val="00B96842"/>
    <w:rsid w:val="00B969B2"/>
    <w:rsid w:val="00B96D4A"/>
    <w:rsid w:val="00B972A0"/>
    <w:rsid w:val="00B974A0"/>
    <w:rsid w:val="00B97716"/>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6D9"/>
    <w:rsid w:val="00BA374F"/>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3F2A"/>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C2D"/>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267"/>
    <w:rsid w:val="00BD53EC"/>
    <w:rsid w:val="00BD5590"/>
    <w:rsid w:val="00BD5625"/>
    <w:rsid w:val="00BD56DA"/>
    <w:rsid w:val="00BD5C18"/>
    <w:rsid w:val="00BD5C77"/>
    <w:rsid w:val="00BD6289"/>
    <w:rsid w:val="00BD6553"/>
    <w:rsid w:val="00BD65A5"/>
    <w:rsid w:val="00BD67E5"/>
    <w:rsid w:val="00BD6AAB"/>
    <w:rsid w:val="00BD72AE"/>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1EE"/>
    <w:rsid w:val="00BE64A3"/>
    <w:rsid w:val="00BE6500"/>
    <w:rsid w:val="00BE65F2"/>
    <w:rsid w:val="00BE65F8"/>
    <w:rsid w:val="00BE67BF"/>
    <w:rsid w:val="00BE6826"/>
    <w:rsid w:val="00BE68A5"/>
    <w:rsid w:val="00BE68F6"/>
    <w:rsid w:val="00BE697B"/>
    <w:rsid w:val="00BE6D88"/>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E29"/>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D06"/>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48C"/>
    <w:rsid w:val="00C07512"/>
    <w:rsid w:val="00C0757F"/>
    <w:rsid w:val="00C07583"/>
    <w:rsid w:val="00C07863"/>
    <w:rsid w:val="00C079F7"/>
    <w:rsid w:val="00C07B11"/>
    <w:rsid w:val="00C07DB1"/>
    <w:rsid w:val="00C1087C"/>
    <w:rsid w:val="00C108E2"/>
    <w:rsid w:val="00C10DF9"/>
    <w:rsid w:val="00C11037"/>
    <w:rsid w:val="00C110BB"/>
    <w:rsid w:val="00C110DD"/>
    <w:rsid w:val="00C110DF"/>
    <w:rsid w:val="00C113D6"/>
    <w:rsid w:val="00C11906"/>
    <w:rsid w:val="00C11E69"/>
    <w:rsid w:val="00C12149"/>
    <w:rsid w:val="00C12449"/>
    <w:rsid w:val="00C12460"/>
    <w:rsid w:val="00C12516"/>
    <w:rsid w:val="00C1261D"/>
    <w:rsid w:val="00C12853"/>
    <w:rsid w:val="00C1290D"/>
    <w:rsid w:val="00C12986"/>
    <w:rsid w:val="00C12C61"/>
    <w:rsid w:val="00C12E98"/>
    <w:rsid w:val="00C132A7"/>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5CA"/>
    <w:rsid w:val="00C166F0"/>
    <w:rsid w:val="00C16779"/>
    <w:rsid w:val="00C170F8"/>
    <w:rsid w:val="00C17432"/>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2DC8"/>
    <w:rsid w:val="00C23063"/>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195"/>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AC7"/>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9C3"/>
    <w:rsid w:val="00C47CBE"/>
    <w:rsid w:val="00C47CC2"/>
    <w:rsid w:val="00C47D0B"/>
    <w:rsid w:val="00C47DED"/>
    <w:rsid w:val="00C47EE3"/>
    <w:rsid w:val="00C5000B"/>
    <w:rsid w:val="00C50152"/>
    <w:rsid w:val="00C50158"/>
    <w:rsid w:val="00C50551"/>
    <w:rsid w:val="00C5064A"/>
    <w:rsid w:val="00C50908"/>
    <w:rsid w:val="00C509FC"/>
    <w:rsid w:val="00C511E2"/>
    <w:rsid w:val="00C51790"/>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3D"/>
    <w:rsid w:val="00C56A41"/>
    <w:rsid w:val="00C56DD0"/>
    <w:rsid w:val="00C574C9"/>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2DE"/>
    <w:rsid w:val="00C6336A"/>
    <w:rsid w:val="00C63412"/>
    <w:rsid w:val="00C63527"/>
    <w:rsid w:val="00C637B7"/>
    <w:rsid w:val="00C63E48"/>
    <w:rsid w:val="00C64055"/>
    <w:rsid w:val="00C640BF"/>
    <w:rsid w:val="00C64116"/>
    <w:rsid w:val="00C6457A"/>
    <w:rsid w:val="00C649CC"/>
    <w:rsid w:val="00C64AF5"/>
    <w:rsid w:val="00C64C16"/>
    <w:rsid w:val="00C64D33"/>
    <w:rsid w:val="00C64D4A"/>
    <w:rsid w:val="00C64E91"/>
    <w:rsid w:val="00C6515C"/>
    <w:rsid w:val="00C65404"/>
    <w:rsid w:val="00C65A49"/>
    <w:rsid w:val="00C65B3D"/>
    <w:rsid w:val="00C66122"/>
    <w:rsid w:val="00C66715"/>
    <w:rsid w:val="00C66B99"/>
    <w:rsid w:val="00C66B9A"/>
    <w:rsid w:val="00C67049"/>
    <w:rsid w:val="00C67394"/>
    <w:rsid w:val="00C674CD"/>
    <w:rsid w:val="00C677CE"/>
    <w:rsid w:val="00C67907"/>
    <w:rsid w:val="00C67A3F"/>
    <w:rsid w:val="00C67A57"/>
    <w:rsid w:val="00C701E4"/>
    <w:rsid w:val="00C70280"/>
    <w:rsid w:val="00C7035F"/>
    <w:rsid w:val="00C70676"/>
    <w:rsid w:val="00C70834"/>
    <w:rsid w:val="00C7089E"/>
    <w:rsid w:val="00C7116E"/>
    <w:rsid w:val="00C713D6"/>
    <w:rsid w:val="00C71519"/>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619"/>
    <w:rsid w:val="00C75728"/>
    <w:rsid w:val="00C757B2"/>
    <w:rsid w:val="00C757FB"/>
    <w:rsid w:val="00C75F57"/>
    <w:rsid w:val="00C762EE"/>
    <w:rsid w:val="00C76558"/>
    <w:rsid w:val="00C76812"/>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06F"/>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1EF"/>
    <w:rsid w:val="00C845F4"/>
    <w:rsid w:val="00C84BA2"/>
    <w:rsid w:val="00C85756"/>
    <w:rsid w:val="00C85A36"/>
    <w:rsid w:val="00C869C2"/>
    <w:rsid w:val="00C86C80"/>
    <w:rsid w:val="00C86FFC"/>
    <w:rsid w:val="00C87111"/>
    <w:rsid w:val="00C8712D"/>
    <w:rsid w:val="00C872C7"/>
    <w:rsid w:val="00C900B4"/>
    <w:rsid w:val="00C9088C"/>
    <w:rsid w:val="00C90E5A"/>
    <w:rsid w:val="00C90E6E"/>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B"/>
    <w:rsid w:val="00C95EEE"/>
    <w:rsid w:val="00C96032"/>
    <w:rsid w:val="00C96076"/>
    <w:rsid w:val="00C96B55"/>
    <w:rsid w:val="00C97916"/>
    <w:rsid w:val="00C97B0F"/>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3FC"/>
    <w:rsid w:val="00CA4407"/>
    <w:rsid w:val="00CA44F5"/>
    <w:rsid w:val="00CA4873"/>
    <w:rsid w:val="00CA4916"/>
    <w:rsid w:val="00CA49D7"/>
    <w:rsid w:val="00CA49E6"/>
    <w:rsid w:val="00CA5655"/>
    <w:rsid w:val="00CA56A2"/>
    <w:rsid w:val="00CA5961"/>
    <w:rsid w:val="00CA5E6B"/>
    <w:rsid w:val="00CA68B0"/>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A87"/>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5FC8"/>
    <w:rsid w:val="00CB6094"/>
    <w:rsid w:val="00CB68EB"/>
    <w:rsid w:val="00CB6E38"/>
    <w:rsid w:val="00CB7140"/>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6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CD3"/>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33"/>
    <w:rsid w:val="00CD62BA"/>
    <w:rsid w:val="00CD6554"/>
    <w:rsid w:val="00CD6800"/>
    <w:rsid w:val="00CD69B7"/>
    <w:rsid w:val="00CD6A29"/>
    <w:rsid w:val="00CD6A6C"/>
    <w:rsid w:val="00CD6C9A"/>
    <w:rsid w:val="00CD6E9B"/>
    <w:rsid w:val="00CD6F0D"/>
    <w:rsid w:val="00CD70BC"/>
    <w:rsid w:val="00CD711F"/>
    <w:rsid w:val="00CD748C"/>
    <w:rsid w:val="00CD7555"/>
    <w:rsid w:val="00CD76C2"/>
    <w:rsid w:val="00CD7811"/>
    <w:rsid w:val="00CD7C5C"/>
    <w:rsid w:val="00CD7CCF"/>
    <w:rsid w:val="00CD7D8F"/>
    <w:rsid w:val="00CD7E55"/>
    <w:rsid w:val="00CE034C"/>
    <w:rsid w:val="00CE1125"/>
    <w:rsid w:val="00CE1230"/>
    <w:rsid w:val="00CE1242"/>
    <w:rsid w:val="00CE128F"/>
    <w:rsid w:val="00CE1627"/>
    <w:rsid w:val="00CE163E"/>
    <w:rsid w:val="00CE1815"/>
    <w:rsid w:val="00CE1BA7"/>
    <w:rsid w:val="00CE1D78"/>
    <w:rsid w:val="00CE2037"/>
    <w:rsid w:val="00CE2134"/>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4C2"/>
    <w:rsid w:val="00D21861"/>
    <w:rsid w:val="00D2192B"/>
    <w:rsid w:val="00D21BD0"/>
    <w:rsid w:val="00D22354"/>
    <w:rsid w:val="00D22694"/>
    <w:rsid w:val="00D2280E"/>
    <w:rsid w:val="00D22B5F"/>
    <w:rsid w:val="00D22D7B"/>
    <w:rsid w:val="00D23133"/>
    <w:rsid w:val="00D23309"/>
    <w:rsid w:val="00D23540"/>
    <w:rsid w:val="00D2399D"/>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120"/>
    <w:rsid w:val="00D27288"/>
    <w:rsid w:val="00D2729A"/>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A37"/>
    <w:rsid w:val="00D32CFC"/>
    <w:rsid w:val="00D33259"/>
    <w:rsid w:val="00D33266"/>
    <w:rsid w:val="00D3350D"/>
    <w:rsid w:val="00D336EB"/>
    <w:rsid w:val="00D336F3"/>
    <w:rsid w:val="00D337EE"/>
    <w:rsid w:val="00D33ED2"/>
    <w:rsid w:val="00D33EE8"/>
    <w:rsid w:val="00D33F11"/>
    <w:rsid w:val="00D33FAE"/>
    <w:rsid w:val="00D340B7"/>
    <w:rsid w:val="00D34158"/>
    <w:rsid w:val="00D34318"/>
    <w:rsid w:val="00D345CF"/>
    <w:rsid w:val="00D3466C"/>
    <w:rsid w:val="00D34A10"/>
    <w:rsid w:val="00D34CB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87E"/>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BF"/>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75E"/>
    <w:rsid w:val="00D46A39"/>
    <w:rsid w:val="00D46A61"/>
    <w:rsid w:val="00D46AE4"/>
    <w:rsid w:val="00D477FC"/>
    <w:rsid w:val="00D47A86"/>
    <w:rsid w:val="00D47D2D"/>
    <w:rsid w:val="00D47D55"/>
    <w:rsid w:val="00D47DCC"/>
    <w:rsid w:val="00D47ED3"/>
    <w:rsid w:val="00D509B9"/>
    <w:rsid w:val="00D509DD"/>
    <w:rsid w:val="00D50B7B"/>
    <w:rsid w:val="00D50B9C"/>
    <w:rsid w:val="00D50E79"/>
    <w:rsid w:val="00D50F31"/>
    <w:rsid w:val="00D5135C"/>
    <w:rsid w:val="00D5156B"/>
    <w:rsid w:val="00D51789"/>
    <w:rsid w:val="00D519F4"/>
    <w:rsid w:val="00D51B83"/>
    <w:rsid w:val="00D520BB"/>
    <w:rsid w:val="00D52A5C"/>
    <w:rsid w:val="00D52DDC"/>
    <w:rsid w:val="00D5344C"/>
    <w:rsid w:val="00D53768"/>
    <w:rsid w:val="00D537A6"/>
    <w:rsid w:val="00D53860"/>
    <w:rsid w:val="00D53B84"/>
    <w:rsid w:val="00D54D6A"/>
    <w:rsid w:val="00D55103"/>
    <w:rsid w:val="00D5577A"/>
    <w:rsid w:val="00D558E4"/>
    <w:rsid w:val="00D55997"/>
    <w:rsid w:val="00D559CC"/>
    <w:rsid w:val="00D55BDD"/>
    <w:rsid w:val="00D55CEE"/>
    <w:rsid w:val="00D55FAD"/>
    <w:rsid w:val="00D56180"/>
    <w:rsid w:val="00D567F4"/>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D36"/>
    <w:rsid w:val="00D61E35"/>
    <w:rsid w:val="00D61FEC"/>
    <w:rsid w:val="00D62796"/>
    <w:rsid w:val="00D627E2"/>
    <w:rsid w:val="00D62DAA"/>
    <w:rsid w:val="00D62F40"/>
    <w:rsid w:val="00D631A6"/>
    <w:rsid w:val="00D632B3"/>
    <w:rsid w:val="00D6332C"/>
    <w:rsid w:val="00D63C3E"/>
    <w:rsid w:val="00D63D93"/>
    <w:rsid w:val="00D63ED5"/>
    <w:rsid w:val="00D63F99"/>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E6A"/>
    <w:rsid w:val="00D70F22"/>
    <w:rsid w:val="00D713FD"/>
    <w:rsid w:val="00D7144D"/>
    <w:rsid w:val="00D71508"/>
    <w:rsid w:val="00D7176A"/>
    <w:rsid w:val="00D71A33"/>
    <w:rsid w:val="00D71AA4"/>
    <w:rsid w:val="00D71ECE"/>
    <w:rsid w:val="00D721C3"/>
    <w:rsid w:val="00D724B1"/>
    <w:rsid w:val="00D7290C"/>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9B"/>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87D"/>
    <w:rsid w:val="00D82C74"/>
    <w:rsid w:val="00D82D24"/>
    <w:rsid w:val="00D82D8A"/>
    <w:rsid w:val="00D82E9C"/>
    <w:rsid w:val="00D8324F"/>
    <w:rsid w:val="00D832AF"/>
    <w:rsid w:val="00D83623"/>
    <w:rsid w:val="00D83762"/>
    <w:rsid w:val="00D838AC"/>
    <w:rsid w:val="00D8392F"/>
    <w:rsid w:val="00D83D24"/>
    <w:rsid w:val="00D840E0"/>
    <w:rsid w:val="00D840E2"/>
    <w:rsid w:val="00D84361"/>
    <w:rsid w:val="00D84460"/>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42D"/>
    <w:rsid w:val="00D87899"/>
    <w:rsid w:val="00D87DBD"/>
    <w:rsid w:val="00D903B0"/>
    <w:rsid w:val="00D9043A"/>
    <w:rsid w:val="00D904E7"/>
    <w:rsid w:val="00D90985"/>
    <w:rsid w:val="00D909B0"/>
    <w:rsid w:val="00D90DCF"/>
    <w:rsid w:val="00D90FA3"/>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830"/>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65"/>
    <w:rsid w:val="00DA269B"/>
    <w:rsid w:val="00DA26DF"/>
    <w:rsid w:val="00DA2970"/>
    <w:rsid w:val="00DA2A60"/>
    <w:rsid w:val="00DA2A6F"/>
    <w:rsid w:val="00DA2CEE"/>
    <w:rsid w:val="00DA2E27"/>
    <w:rsid w:val="00DA2E62"/>
    <w:rsid w:val="00DA324A"/>
    <w:rsid w:val="00DA331A"/>
    <w:rsid w:val="00DA38E3"/>
    <w:rsid w:val="00DA3AA6"/>
    <w:rsid w:val="00DA3B96"/>
    <w:rsid w:val="00DA3D7F"/>
    <w:rsid w:val="00DA3FA1"/>
    <w:rsid w:val="00DA40CB"/>
    <w:rsid w:val="00DA42D2"/>
    <w:rsid w:val="00DA45A1"/>
    <w:rsid w:val="00DA48F3"/>
    <w:rsid w:val="00DA49CD"/>
    <w:rsid w:val="00DA49F8"/>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75"/>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65B"/>
    <w:rsid w:val="00DC1D17"/>
    <w:rsid w:val="00DC1F0F"/>
    <w:rsid w:val="00DC1F6A"/>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9"/>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B30"/>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91"/>
    <w:rsid w:val="00E017AF"/>
    <w:rsid w:val="00E0192D"/>
    <w:rsid w:val="00E01AA5"/>
    <w:rsid w:val="00E01B8D"/>
    <w:rsid w:val="00E02153"/>
    <w:rsid w:val="00E023A1"/>
    <w:rsid w:val="00E0270E"/>
    <w:rsid w:val="00E0288E"/>
    <w:rsid w:val="00E02DEE"/>
    <w:rsid w:val="00E02F8C"/>
    <w:rsid w:val="00E03042"/>
    <w:rsid w:val="00E032D0"/>
    <w:rsid w:val="00E034A7"/>
    <w:rsid w:val="00E035A0"/>
    <w:rsid w:val="00E039F1"/>
    <w:rsid w:val="00E03C00"/>
    <w:rsid w:val="00E03E0B"/>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673"/>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3DD8"/>
    <w:rsid w:val="00E14415"/>
    <w:rsid w:val="00E1479C"/>
    <w:rsid w:val="00E14B6E"/>
    <w:rsid w:val="00E14D1B"/>
    <w:rsid w:val="00E14D82"/>
    <w:rsid w:val="00E15C0C"/>
    <w:rsid w:val="00E15DC6"/>
    <w:rsid w:val="00E15F1B"/>
    <w:rsid w:val="00E16011"/>
    <w:rsid w:val="00E163DA"/>
    <w:rsid w:val="00E168A7"/>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3BC"/>
    <w:rsid w:val="00E225BF"/>
    <w:rsid w:val="00E22D35"/>
    <w:rsid w:val="00E22D6D"/>
    <w:rsid w:val="00E2301C"/>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5CA3"/>
    <w:rsid w:val="00E261F9"/>
    <w:rsid w:val="00E2650C"/>
    <w:rsid w:val="00E2671A"/>
    <w:rsid w:val="00E26832"/>
    <w:rsid w:val="00E26CC2"/>
    <w:rsid w:val="00E26F45"/>
    <w:rsid w:val="00E26FEE"/>
    <w:rsid w:val="00E2707B"/>
    <w:rsid w:val="00E273D0"/>
    <w:rsid w:val="00E27403"/>
    <w:rsid w:val="00E27626"/>
    <w:rsid w:val="00E276BC"/>
    <w:rsid w:val="00E276D2"/>
    <w:rsid w:val="00E27A2E"/>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6F0C"/>
    <w:rsid w:val="00E371F4"/>
    <w:rsid w:val="00E37347"/>
    <w:rsid w:val="00E37CB2"/>
    <w:rsid w:val="00E4017A"/>
    <w:rsid w:val="00E402B8"/>
    <w:rsid w:val="00E40430"/>
    <w:rsid w:val="00E40754"/>
    <w:rsid w:val="00E40950"/>
    <w:rsid w:val="00E40D2E"/>
    <w:rsid w:val="00E40F3A"/>
    <w:rsid w:val="00E410F5"/>
    <w:rsid w:val="00E411CB"/>
    <w:rsid w:val="00E41792"/>
    <w:rsid w:val="00E41A61"/>
    <w:rsid w:val="00E41D92"/>
    <w:rsid w:val="00E42013"/>
    <w:rsid w:val="00E42C5A"/>
    <w:rsid w:val="00E42DE3"/>
    <w:rsid w:val="00E432C4"/>
    <w:rsid w:val="00E43954"/>
    <w:rsid w:val="00E43A0A"/>
    <w:rsid w:val="00E43BD2"/>
    <w:rsid w:val="00E442B0"/>
    <w:rsid w:val="00E444E6"/>
    <w:rsid w:val="00E449FD"/>
    <w:rsid w:val="00E44B89"/>
    <w:rsid w:val="00E4504B"/>
    <w:rsid w:val="00E453D7"/>
    <w:rsid w:val="00E45632"/>
    <w:rsid w:val="00E4569F"/>
    <w:rsid w:val="00E45C96"/>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129"/>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0F2"/>
    <w:rsid w:val="00E55706"/>
    <w:rsid w:val="00E55A81"/>
    <w:rsid w:val="00E55EB3"/>
    <w:rsid w:val="00E55F57"/>
    <w:rsid w:val="00E56069"/>
    <w:rsid w:val="00E56104"/>
    <w:rsid w:val="00E562C0"/>
    <w:rsid w:val="00E562C4"/>
    <w:rsid w:val="00E565B7"/>
    <w:rsid w:val="00E56878"/>
    <w:rsid w:val="00E56FBE"/>
    <w:rsid w:val="00E570B9"/>
    <w:rsid w:val="00E571A2"/>
    <w:rsid w:val="00E57409"/>
    <w:rsid w:val="00E5762F"/>
    <w:rsid w:val="00E5767A"/>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02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B76"/>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78D"/>
    <w:rsid w:val="00E82A0F"/>
    <w:rsid w:val="00E82C05"/>
    <w:rsid w:val="00E82E10"/>
    <w:rsid w:val="00E831D3"/>
    <w:rsid w:val="00E83349"/>
    <w:rsid w:val="00E837EC"/>
    <w:rsid w:val="00E83C65"/>
    <w:rsid w:val="00E83CE2"/>
    <w:rsid w:val="00E83E05"/>
    <w:rsid w:val="00E840E1"/>
    <w:rsid w:val="00E84424"/>
    <w:rsid w:val="00E84A9F"/>
    <w:rsid w:val="00E84DCB"/>
    <w:rsid w:val="00E84E34"/>
    <w:rsid w:val="00E84E84"/>
    <w:rsid w:val="00E851E4"/>
    <w:rsid w:val="00E85557"/>
    <w:rsid w:val="00E85689"/>
    <w:rsid w:val="00E856F9"/>
    <w:rsid w:val="00E86288"/>
    <w:rsid w:val="00E86783"/>
    <w:rsid w:val="00E867CF"/>
    <w:rsid w:val="00E87237"/>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37D"/>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01B"/>
    <w:rsid w:val="00EB41AE"/>
    <w:rsid w:val="00EB41CE"/>
    <w:rsid w:val="00EB4218"/>
    <w:rsid w:val="00EB47A5"/>
    <w:rsid w:val="00EB4DE4"/>
    <w:rsid w:val="00EB4E9C"/>
    <w:rsid w:val="00EB4F5B"/>
    <w:rsid w:val="00EB5321"/>
    <w:rsid w:val="00EB5600"/>
    <w:rsid w:val="00EB5A88"/>
    <w:rsid w:val="00EB5F77"/>
    <w:rsid w:val="00EB6073"/>
    <w:rsid w:val="00EB6255"/>
    <w:rsid w:val="00EB6999"/>
    <w:rsid w:val="00EB6D08"/>
    <w:rsid w:val="00EB796B"/>
    <w:rsid w:val="00EB7C0A"/>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766"/>
    <w:rsid w:val="00EC28BC"/>
    <w:rsid w:val="00EC2A96"/>
    <w:rsid w:val="00EC2BFB"/>
    <w:rsid w:val="00EC2CB5"/>
    <w:rsid w:val="00EC366D"/>
    <w:rsid w:val="00EC3678"/>
    <w:rsid w:val="00EC380E"/>
    <w:rsid w:val="00EC38E2"/>
    <w:rsid w:val="00EC3A80"/>
    <w:rsid w:val="00EC3BF0"/>
    <w:rsid w:val="00EC3C11"/>
    <w:rsid w:val="00EC3D35"/>
    <w:rsid w:val="00EC3DF5"/>
    <w:rsid w:val="00EC40B5"/>
    <w:rsid w:val="00EC40E8"/>
    <w:rsid w:val="00EC428A"/>
    <w:rsid w:val="00EC453C"/>
    <w:rsid w:val="00EC45DC"/>
    <w:rsid w:val="00EC46FB"/>
    <w:rsid w:val="00EC4730"/>
    <w:rsid w:val="00EC495B"/>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5F"/>
    <w:rsid w:val="00ED1586"/>
    <w:rsid w:val="00ED184E"/>
    <w:rsid w:val="00ED1937"/>
    <w:rsid w:val="00ED1BB8"/>
    <w:rsid w:val="00ED1CAA"/>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1E1"/>
    <w:rsid w:val="00EE55ED"/>
    <w:rsid w:val="00EE5BCD"/>
    <w:rsid w:val="00EE5E0E"/>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097"/>
    <w:rsid w:val="00EF25FC"/>
    <w:rsid w:val="00EF293E"/>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E7F"/>
    <w:rsid w:val="00EF5F00"/>
    <w:rsid w:val="00EF6679"/>
    <w:rsid w:val="00EF6D5E"/>
    <w:rsid w:val="00EF6DA5"/>
    <w:rsid w:val="00EF777F"/>
    <w:rsid w:val="00EF7963"/>
    <w:rsid w:val="00EF7AF5"/>
    <w:rsid w:val="00EF7B1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118"/>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8FD"/>
    <w:rsid w:val="00F11A8C"/>
    <w:rsid w:val="00F11E93"/>
    <w:rsid w:val="00F123DC"/>
    <w:rsid w:val="00F12C72"/>
    <w:rsid w:val="00F12D23"/>
    <w:rsid w:val="00F12EDF"/>
    <w:rsid w:val="00F1308D"/>
    <w:rsid w:val="00F13289"/>
    <w:rsid w:val="00F134AF"/>
    <w:rsid w:val="00F13582"/>
    <w:rsid w:val="00F136DA"/>
    <w:rsid w:val="00F1382A"/>
    <w:rsid w:val="00F13837"/>
    <w:rsid w:val="00F138A3"/>
    <w:rsid w:val="00F13CEE"/>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A5B"/>
    <w:rsid w:val="00F24DBF"/>
    <w:rsid w:val="00F24F76"/>
    <w:rsid w:val="00F25358"/>
    <w:rsid w:val="00F2549B"/>
    <w:rsid w:val="00F254F8"/>
    <w:rsid w:val="00F2564C"/>
    <w:rsid w:val="00F25799"/>
    <w:rsid w:val="00F25862"/>
    <w:rsid w:val="00F2586D"/>
    <w:rsid w:val="00F258A5"/>
    <w:rsid w:val="00F259E5"/>
    <w:rsid w:val="00F25A03"/>
    <w:rsid w:val="00F25A5A"/>
    <w:rsid w:val="00F25DD3"/>
    <w:rsid w:val="00F26330"/>
    <w:rsid w:val="00F26B27"/>
    <w:rsid w:val="00F26F81"/>
    <w:rsid w:val="00F2754E"/>
    <w:rsid w:val="00F279B2"/>
    <w:rsid w:val="00F27A41"/>
    <w:rsid w:val="00F27B2A"/>
    <w:rsid w:val="00F27D2B"/>
    <w:rsid w:val="00F27D90"/>
    <w:rsid w:val="00F30128"/>
    <w:rsid w:val="00F30155"/>
    <w:rsid w:val="00F301CD"/>
    <w:rsid w:val="00F30282"/>
    <w:rsid w:val="00F305C0"/>
    <w:rsid w:val="00F3063D"/>
    <w:rsid w:val="00F3068A"/>
    <w:rsid w:val="00F308EC"/>
    <w:rsid w:val="00F30C7A"/>
    <w:rsid w:val="00F30DDF"/>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5D8"/>
    <w:rsid w:val="00F3587E"/>
    <w:rsid w:val="00F35938"/>
    <w:rsid w:val="00F35BFA"/>
    <w:rsid w:val="00F35F14"/>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A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160"/>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B5"/>
    <w:rsid w:val="00F67DCD"/>
    <w:rsid w:val="00F67E87"/>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293"/>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66F"/>
    <w:rsid w:val="00F77A41"/>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00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528"/>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E0D"/>
    <w:rsid w:val="00FA00B4"/>
    <w:rsid w:val="00FA0394"/>
    <w:rsid w:val="00FA03E9"/>
    <w:rsid w:val="00FA0456"/>
    <w:rsid w:val="00FA06C1"/>
    <w:rsid w:val="00FA0782"/>
    <w:rsid w:val="00FA0870"/>
    <w:rsid w:val="00FA0B48"/>
    <w:rsid w:val="00FA0C22"/>
    <w:rsid w:val="00FA0C70"/>
    <w:rsid w:val="00FA0F30"/>
    <w:rsid w:val="00FA10A2"/>
    <w:rsid w:val="00FA111A"/>
    <w:rsid w:val="00FA1324"/>
    <w:rsid w:val="00FA13CF"/>
    <w:rsid w:val="00FA14E4"/>
    <w:rsid w:val="00FA1576"/>
    <w:rsid w:val="00FA15A9"/>
    <w:rsid w:val="00FA1B3F"/>
    <w:rsid w:val="00FA20B7"/>
    <w:rsid w:val="00FA20BA"/>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A7DF7"/>
    <w:rsid w:val="00FB052F"/>
    <w:rsid w:val="00FB0618"/>
    <w:rsid w:val="00FB0909"/>
    <w:rsid w:val="00FB0D67"/>
    <w:rsid w:val="00FB11B4"/>
    <w:rsid w:val="00FB1596"/>
    <w:rsid w:val="00FB15C4"/>
    <w:rsid w:val="00FB1621"/>
    <w:rsid w:val="00FB1630"/>
    <w:rsid w:val="00FB164C"/>
    <w:rsid w:val="00FB166A"/>
    <w:rsid w:val="00FB17FD"/>
    <w:rsid w:val="00FB195E"/>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5BB"/>
    <w:rsid w:val="00FB6A58"/>
    <w:rsid w:val="00FB6BCE"/>
    <w:rsid w:val="00FB6EF2"/>
    <w:rsid w:val="00FB71E3"/>
    <w:rsid w:val="00FB72BD"/>
    <w:rsid w:val="00FB7B44"/>
    <w:rsid w:val="00FB7CDE"/>
    <w:rsid w:val="00FB7D52"/>
    <w:rsid w:val="00FB7F73"/>
    <w:rsid w:val="00FC00A6"/>
    <w:rsid w:val="00FC01E2"/>
    <w:rsid w:val="00FC03E0"/>
    <w:rsid w:val="00FC0435"/>
    <w:rsid w:val="00FC063C"/>
    <w:rsid w:val="00FC0ADC"/>
    <w:rsid w:val="00FC14EC"/>
    <w:rsid w:val="00FC156F"/>
    <w:rsid w:val="00FC1D1B"/>
    <w:rsid w:val="00FC1D8C"/>
    <w:rsid w:val="00FC1DDA"/>
    <w:rsid w:val="00FC1EC5"/>
    <w:rsid w:val="00FC1FDB"/>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304"/>
    <w:rsid w:val="00FE253A"/>
    <w:rsid w:val="00FE2AFD"/>
    <w:rsid w:val="00FE2B6B"/>
    <w:rsid w:val="00FE2C4B"/>
    <w:rsid w:val="00FE32D7"/>
    <w:rsid w:val="00FE3381"/>
    <w:rsid w:val="00FE3506"/>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5C"/>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AD8"/>
    <w:rsid w:val="00FF6E16"/>
    <w:rsid w:val="00FF6FA1"/>
    <w:rsid w:val="00FF6FA8"/>
    <w:rsid w:val="00FF727E"/>
    <w:rsid w:val="00FF729C"/>
    <w:rsid w:val="00FF7318"/>
    <w:rsid w:val="00FF7326"/>
    <w:rsid w:val="00FF7837"/>
    <w:rsid w:val="00FF798E"/>
    <w:rsid w:val="00FF7B61"/>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 w:type="numbering" w:customStyle="1" w:styleId="StyleBulletedSymbolsymbolLeft025Hanging02511">
    <w:name w:val="Style Bulleted Symbol (symbol) Left:  0.25&quot; Hanging:  0.25&quot;11"/>
    <w:basedOn w:val="a3"/>
    <w:rsid w:val="002A7AD1"/>
    <w:pPr>
      <w:numPr>
        <w:numId w:val="43"/>
      </w:numPr>
    </w:pPr>
  </w:style>
  <w:style w:type="numbering" w:customStyle="1" w:styleId="StyleBulletedSymbolsymbolLeft025Hanging02512">
    <w:name w:val="Style Bulleted Symbol (symbol) Left:  0.25&quot; Hanging:  0.25&quot;12"/>
    <w:basedOn w:val="a3"/>
    <w:rsid w:val="00532538"/>
  </w:style>
  <w:style w:type="numbering" w:customStyle="1" w:styleId="StyleBulletedSymbolsymbolLeft025Hanging02513">
    <w:name w:val="Style Bulleted Symbol (symbol) Left:  0.25&quot; Hanging:  0.25&quot;13"/>
    <w:basedOn w:val="a3"/>
    <w:rsid w:val="0085054D"/>
  </w:style>
  <w:style w:type="character" w:customStyle="1" w:styleId="ui-provider">
    <w:name w:val="ui-provider"/>
    <w:basedOn w:val="a1"/>
    <w:qFormat/>
    <w:rsid w:val="00ED1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6835700">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86808098">
      <w:bodyDiv w:val="1"/>
      <w:marLeft w:val="0"/>
      <w:marRight w:val="0"/>
      <w:marTop w:val="0"/>
      <w:marBottom w:val="0"/>
      <w:divBdr>
        <w:top w:val="none" w:sz="0" w:space="0" w:color="auto"/>
        <w:left w:val="none" w:sz="0" w:space="0" w:color="auto"/>
        <w:bottom w:val="none" w:sz="0" w:space="0" w:color="auto"/>
        <w:right w:val="none" w:sz="0" w:space="0" w:color="auto"/>
      </w:divBdr>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62ACD-D8D8-49E7-933B-EF56D764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5239</Words>
  <Characters>29864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4</cp:revision>
  <cp:lastPrinted>2007-08-28T02:45:00Z</cp:lastPrinted>
  <dcterms:created xsi:type="dcterms:W3CDTF">2023-05-15T10:00:00Z</dcterms:created>
  <dcterms:modified xsi:type="dcterms:W3CDTF">2023-05-15T10:05:00Z</dcterms:modified>
</cp:coreProperties>
</file>