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6085" w14:textId="2AABC0C8" w:rsidR="00937208" w:rsidRPr="0044391F" w:rsidRDefault="00937208" w:rsidP="00937208">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44391F">
        <w:rPr>
          <w:rFonts w:ascii="Arial" w:eastAsia="바탕" w:hAnsi="Arial" w:cs="Arial"/>
          <w:b/>
          <w:bCs/>
          <w:kern w:val="0"/>
          <w:sz w:val="28"/>
          <w:szCs w:val="24"/>
          <w:lang w:val="en-GB" w:eastAsia="en-US"/>
        </w:rPr>
        <w:t>3GPP TSG RAN WG1 #</w:t>
      </w:r>
      <w:r w:rsidR="0044391F" w:rsidRPr="0044391F">
        <w:rPr>
          <w:rFonts w:ascii="Arial" w:eastAsia="바탕" w:hAnsi="Arial" w:cs="Arial"/>
          <w:b/>
          <w:bCs/>
          <w:kern w:val="0"/>
          <w:sz w:val="28"/>
          <w:szCs w:val="24"/>
          <w:lang w:val="en-GB" w:eastAsia="en-US"/>
        </w:rPr>
        <w:t>113</w:t>
      </w:r>
      <w:r w:rsidRPr="0044391F">
        <w:rPr>
          <w:rFonts w:ascii="Arial" w:eastAsia="바탕" w:hAnsi="Arial" w:cs="Arial"/>
          <w:b/>
          <w:bCs/>
          <w:kern w:val="0"/>
          <w:sz w:val="28"/>
          <w:szCs w:val="24"/>
          <w:lang w:val="en-GB" w:eastAsia="en-US"/>
        </w:rPr>
        <w:tab/>
      </w:r>
      <w:r w:rsidRPr="0044391F">
        <w:rPr>
          <w:rFonts w:ascii="Arial" w:eastAsia="바탕" w:hAnsi="Arial" w:cs="Arial"/>
          <w:b/>
          <w:bCs/>
          <w:kern w:val="0"/>
          <w:sz w:val="28"/>
          <w:szCs w:val="24"/>
          <w:lang w:val="en-GB" w:eastAsia="en-US"/>
        </w:rPr>
        <w:tab/>
      </w:r>
      <w:r w:rsidRPr="0044391F">
        <w:rPr>
          <w:rFonts w:ascii="Arial" w:eastAsia="바탕" w:hAnsi="Arial" w:cs="Arial"/>
          <w:b/>
          <w:bCs/>
          <w:kern w:val="0"/>
          <w:sz w:val="28"/>
          <w:szCs w:val="24"/>
          <w:lang w:val="en-GB" w:eastAsia="en-US"/>
        </w:rPr>
        <w:tab/>
      </w:r>
      <w:r w:rsidR="0044391F" w:rsidRPr="0044391F">
        <w:rPr>
          <w:rFonts w:ascii="Arial" w:eastAsia="바탕" w:hAnsi="Arial" w:cs="Arial"/>
          <w:b/>
          <w:bCs/>
          <w:kern w:val="0"/>
          <w:sz w:val="28"/>
          <w:szCs w:val="24"/>
          <w:lang w:val="en-GB" w:eastAsia="en-US"/>
        </w:rPr>
        <w:t>R1-2305388</w:t>
      </w:r>
    </w:p>
    <w:p w14:paraId="698E836F" w14:textId="77777777" w:rsidR="0044391F" w:rsidRPr="00231679" w:rsidRDefault="0044391F" w:rsidP="0044391F">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eastAsia="ja-JP"/>
        </w:rPr>
      </w:pPr>
      <w:r w:rsidRPr="00231679">
        <w:rPr>
          <w:rFonts w:ascii="Arial" w:eastAsia="MS Mincho" w:hAnsi="Arial" w:cs="Arial"/>
          <w:b/>
          <w:bCs/>
          <w:kern w:val="0"/>
          <w:sz w:val="28"/>
          <w:szCs w:val="24"/>
          <w:lang w:val="en-GB" w:eastAsia="ja-JP"/>
        </w:rPr>
        <w:t>Incheon, Korea, May 22</w:t>
      </w:r>
      <w:r w:rsidRPr="00231679">
        <w:rPr>
          <w:rFonts w:ascii="Arial" w:eastAsia="MS Mincho" w:hAnsi="Arial" w:cs="Arial"/>
          <w:b/>
          <w:bCs/>
          <w:kern w:val="0"/>
          <w:sz w:val="28"/>
          <w:szCs w:val="24"/>
          <w:vertAlign w:val="superscript"/>
          <w:lang w:val="en-GB" w:eastAsia="ja-JP"/>
        </w:rPr>
        <w:t>nd</w:t>
      </w:r>
      <w:r>
        <w:rPr>
          <w:rFonts w:ascii="Arial" w:eastAsia="MS Mincho" w:hAnsi="Arial" w:cs="Arial"/>
          <w:b/>
          <w:bCs/>
          <w:kern w:val="0"/>
          <w:sz w:val="28"/>
          <w:szCs w:val="24"/>
          <w:lang w:val="en-GB" w:eastAsia="ja-JP"/>
        </w:rPr>
        <w:t xml:space="preserve"> </w:t>
      </w:r>
      <w:r w:rsidRPr="00231679">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Pr="00231679">
        <w:rPr>
          <w:rFonts w:ascii="Arial" w:eastAsia="MS Mincho" w:hAnsi="Arial" w:cs="Arial"/>
          <w:b/>
          <w:bCs/>
          <w:kern w:val="0"/>
          <w:sz w:val="28"/>
          <w:szCs w:val="24"/>
          <w:lang w:val="en-GB" w:eastAsia="ja-JP"/>
        </w:rPr>
        <w:t>May 26</w:t>
      </w:r>
      <w:r w:rsidRPr="00231679">
        <w:rPr>
          <w:rFonts w:ascii="Arial" w:eastAsia="MS Mincho" w:hAnsi="Arial" w:cs="Arial"/>
          <w:b/>
          <w:bCs/>
          <w:kern w:val="0"/>
          <w:sz w:val="28"/>
          <w:szCs w:val="24"/>
          <w:vertAlign w:val="superscript"/>
          <w:lang w:val="en-GB" w:eastAsia="ja-JP"/>
        </w:rPr>
        <w:t>th</w:t>
      </w:r>
      <w:r w:rsidRPr="00231679">
        <w:rPr>
          <w:rFonts w:ascii="Arial" w:eastAsia="MS Mincho" w:hAnsi="Arial" w:cs="Arial"/>
          <w:b/>
          <w:bCs/>
          <w:kern w:val="0"/>
          <w:sz w:val="28"/>
          <w:szCs w:val="24"/>
          <w:lang w:val="en-GB" w:eastAsia="ja-JP"/>
        </w:rPr>
        <w:t>, 2023</w:t>
      </w:r>
    </w:p>
    <w:p w14:paraId="25FAF506" w14:textId="77777777" w:rsidR="00321621" w:rsidRPr="0044391F" w:rsidRDefault="00321621" w:rsidP="00321621">
      <w:pPr>
        <w:tabs>
          <w:tab w:val="center" w:pos="4536"/>
          <w:tab w:val="right" w:pos="9072"/>
        </w:tabs>
        <w:jc w:val="left"/>
        <w:rPr>
          <w:rFonts w:ascii="Arial" w:eastAsia="MS Gothic" w:hAnsi="Arial" w:cs="Arial"/>
          <w:b/>
          <w:bCs/>
          <w:sz w:val="28"/>
          <w:szCs w:val="24"/>
          <w:highlight w:val="yellow"/>
          <w:lang w:eastAsia="ja-JP"/>
        </w:rPr>
      </w:pPr>
    </w:p>
    <w:p w14:paraId="1C7C8F2B" w14:textId="5CA8E4D3" w:rsidR="00342404" w:rsidRPr="00937208" w:rsidRDefault="00342404" w:rsidP="00342404">
      <w:pPr>
        <w:tabs>
          <w:tab w:val="left" w:pos="1985"/>
        </w:tabs>
        <w:spacing w:after="0"/>
        <w:rPr>
          <w:rFonts w:ascii="Arial" w:eastAsia="맑은 고딕" w:hAnsi="Arial" w:cs="Times New Roman"/>
          <w:sz w:val="24"/>
        </w:rPr>
      </w:pPr>
      <w:r w:rsidRPr="00937208">
        <w:rPr>
          <w:rFonts w:ascii="Arial" w:eastAsia="맑은 고딕" w:hAnsi="Arial" w:cs="Times New Roman"/>
          <w:b/>
          <w:sz w:val="24"/>
        </w:rPr>
        <w:t>Agenda Item:</w:t>
      </w:r>
      <w:r w:rsidRPr="00937208">
        <w:rPr>
          <w:rFonts w:ascii="Arial" w:eastAsia="맑은 고딕" w:hAnsi="Arial" w:cs="Times New Roman"/>
          <w:sz w:val="24"/>
        </w:rPr>
        <w:tab/>
        <w:t>9.5.</w:t>
      </w:r>
      <w:r w:rsidR="00937208" w:rsidRPr="00937208">
        <w:rPr>
          <w:rFonts w:ascii="Arial" w:eastAsia="맑은 고딕" w:hAnsi="Arial" w:cs="Times New Roman"/>
          <w:sz w:val="24"/>
        </w:rPr>
        <w:t>4</w:t>
      </w:r>
    </w:p>
    <w:p w14:paraId="718D273B" w14:textId="77777777" w:rsidR="00342404" w:rsidRPr="00937208" w:rsidRDefault="00342404" w:rsidP="00342404">
      <w:pPr>
        <w:tabs>
          <w:tab w:val="left" w:pos="1985"/>
        </w:tabs>
        <w:spacing w:after="0"/>
        <w:rPr>
          <w:rFonts w:ascii="Arial" w:eastAsia="바탕" w:hAnsi="Arial" w:cs="Times New Roman"/>
          <w:sz w:val="24"/>
        </w:rPr>
      </w:pPr>
      <w:r w:rsidRPr="00937208">
        <w:rPr>
          <w:rFonts w:ascii="Arial" w:eastAsia="맑은 고딕" w:hAnsi="Arial" w:cs="Times New Roman"/>
          <w:b/>
          <w:sz w:val="24"/>
        </w:rPr>
        <w:t xml:space="preserve">Source: </w:t>
      </w:r>
      <w:r w:rsidRPr="00937208">
        <w:rPr>
          <w:rFonts w:ascii="Arial" w:eastAsia="맑은 고딕" w:hAnsi="Arial" w:cs="Times New Roman"/>
          <w:b/>
          <w:sz w:val="24"/>
        </w:rPr>
        <w:tab/>
      </w:r>
      <w:r w:rsidRPr="00937208">
        <w:rPr>
          <w:rFonts w:ascii="Arial" w:eastAsia="바탕" w:hAnsi="Arial" w:cs="Times New Roman" w:hint="eastAsia"/>
          <w:sz w:val="24"/>
        </w:rPr>
        <w:t>LG Electronics</w:t>
      </w:r>
      <w:r w:rsidRPr="00937208">
        <w:rPr>
          <w:rFonts w:ascii="Arial" w:eastAsia="바탕" w:hAnsi="Arial" w:cs="Times New Roman"/>
          <w:sz w:val="24"/>
        </w:rPr>
        <w:t xml:space="preserve"> </w:t>
      </w:r>
    </w:p>
    <w:p w14:paraId="4F26EEA1" w14:textId="016BC8A5" w:rsidR="00342404" w:rsidRPr="00937208" w:rsidRDefault="00342404" w:rsidP="00342404">
      <w:pPr>
        <w:tabs>
          <w:tab w:val="left" w:pos="1985"/>
        </w:tabs>
        <w:spacing w:after="0"/>
        <w:rPr>
          <w:rFonts w:ascii="Arial" w:eastAsia="맑은 고딕" w:hAnsi="Arial" w:cs="Arial"/>
          <w:sz w:val="24"/>
          <w:szCs w:val="24"/>
        </w:rPr>
      </w:pPr>
      <w:r w:rsidRPr="00937208">
        <w:rPr>
          <w:rFonts w:ascii="Arial" w:eastAsia="맑은 고딕" w:hAnsi="Arial" w:cs="Times New Roman"/>
          <w:b/>
          <w:sz w:val="24"/>
        </w:rPr>
        <w:t>Title:</w:t>
      </w:r>
      <w:r w:rsidRPr="00937208">
        <w:rPr>
          <w:rFonts w:ascii="Arial" w:eastAsia="맑은 고딕" w:hAnsi="Arial" w:cs="Times New Roman"/>
          <w:sz w:val="24"/>
        </w:rPr>
        <w:t xml:space="preserve"> </w:t>
      </w:r>
      <w:r w:rsidRPr="00937208">
        <w:rPr>
          <w:rFonts w:ascii="Arial" w:eastAsia="맑은 고딕" w:hAnsi="Arial" w:cs="Times New Roman"/>
          <w:sz w:val="24"/>
        </w:rPr>
        <w:tab/>
      </w:r>
      <w:r w:rsidR="00937208" w:rsidRPr="00937208">
        <w:rPr>
          <w:rFonts w:ascii="Arial" w:eastAsia="맑은 고딕" w:hAnsi="Arial" w:cs="Times New Roman"/>
          <w:sz w:val="24"/>
        </w:rPr>
        <w:t>Discussion on Bandwidth aggregation for positioning measurements</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937208">
        <w:rPr>
          <w:rFonts w:ascii="Arial" w:eastAsia="맑은 고딕" w:hAnsi="Arial" w:cs="Times New Roman"/>
          <w:b/>
          <w:sz w:val="24"/>
        </w:rPr>
        <w:t>Document for:</w:t>
      </w:r>
      <w:r w:rsidRPr="00937208">
        <w:rPr>
          <w:rFonts w:ascii="Arial" w:eastAsia="맑은 고딕" w:hAnsi="Arial" w:cs="Times New Roman"/>
          <w:sz w:val="24"/>
        </w:rPr>
        <w:tab/>
      </w:r>
      <w:r w:rsidRPr="00937208">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93720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55C6B52" w14:textId="7E258C46" w:rsidR="00342404" w:rsidRP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highlight w:val="yellow"/>
          <w:lang w:val="en-GB"/>
        </w:rPr>
      </w:pPr>
      <w:r w:rsidRPr="00937208">
        <w:rPr>
          <w:rFonts w:ascii="Times New Roman" w:eastAsia="맑은 고딕" w:hAnsi="Times New Roman" w:cs="Times New Roman"/>
          <w:kern w:val="0"/>
          <w:szCs w:val="20"/>
          <w:lang w:val="en-GB"/>
        </w:rPr>
        <w:t xml:space="preserve">In RAN#98 meeting </w:t>
      </w:r>
      <w:r w:rsidR="00DC7D2E" w:rsidRPr="00937208">
        <w:rPr>
          <w:rFonts w:ascii="Times New Roman" w:eastAsia="맑은 고딕" w:hAnsi="Times New Roman" w:cs="Times New Roman"/>
          <w:kern w:val="0"/>
          <w:szCs w:val="20"/>
          <w:lang w:val="en-GB"/>
        </w:rPr>
        <w:t xml:space="preserve">a work item on </w:t>
      </w:r>
      <w:r w:rsidR="00DC7D2E" w:rsidRPr="00DC7D2E">
        <w:rPr>
          <w:rFonts w:ascii="Times New Roman" w:eastAsia="맑은 고딕" w:hAnsi="Times New Roman" w:cs="Times New Roman"/>
          <w:kern w:val="0"/>
          <w:szCs w:val="20"/>
          <w:lang w:val="en-GB"/>
        </w:rPr>
        <w:t>Expanded and Improved NR Positioning</w:t>
      </w:r>
      <w:r w:rsidR="00DC7D2E">
        <w:rPr>
          <w:rFonts w:ascii="Times New Roman" w:eastAsia="맑은 고딕" w:hAnsi="Times New Roman" w:cs="Times New Roman"/>
          <w:kern w:val="0"/>
          <w:szCs w:val="20"/>
          <w:lang w:val="en-GB"/>
        </w:rPr>
        <w:t xml:space="preserve"> was approved</w:t>
      </w:r>
      <w:r w:rsidR="00080B14">
        <w:rPr>
          <w:rFonts w:ascii="Times New Roman" w:eastAsia="맑은 고딕" w:hAnsi="Times New Roman" w:cs="Times New Roman"/>
          <w:kern w:val="0"/>
          <w:szCs w:val="20"/>
          <w:lang w:val="en-GB"/>
        </w:rPr>
        <w:t xml:space="preserve"> [1]</w:t>
      </w:r>
      <w:r w:rsidR="00DC7D2E">
        <w:rPr>
          <w:rFonts w:ascii="Times New Roman" w:eastAsia="맑은 고딕" w:hAnsi="Times New Roman" w:cs="Times New Roman"/>
          <w:kern w:val="0"/>
          <w:szCs w:val="20"/>
          <w:lang w:val="en-GB"/>
        </w:rPr>
        <w:t xml:space="preserve">. For positioning accuracy improvement, it was agreed to specify PRS/SRS </w:t>
      </w:r>
      <w:r w:rsidR="00DC7D2E" w:rsidRPr="00DC7D2E">
        <w:rPr>
          <w:rFonts w:ascii="Times New Roman" w:eastAsia="MS Mincho" w:hAnsi="Times New Roman" w:cs="Times New Roman"/>
          <w:kern w:val="0"/>
          <w:szCs w:val="20"/>
        </w:rPr>
        <w:t>bandwidth aggregation for positioning measurements across</w:t>
      </w:r>
      <w:r w:rsidR="00DC7D2E">
        <w:rPr>
          <w:rFonts w:ascii="Times New Roman" w:eastAsia="MS Mincho" w:hAnsi="Times New Roman" w:cs="Times New Roman"/>
          <w:kern w:val="0"/>
          <w:szCs w:val="20"/>
        </w:rPr>
        <w:t xml:space="preserve"> multiple carriers as follows:</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1E78C15F" w14:textId="77777777" w:rsidR="00DC7D2E" w:rsidRPr="00DC7D2E" w:rsidRDefault="00DC7D2E" w:rsidP="00DC7D2E">
            <w:pPr>
              <w:widowControl/>
              <w:numPr>
                <w:ilvl w:val="0"/>
                <w:numId w:val="13"/>
              </w:numPr>
              <w:wordWrap/>
              <w:overflowPunct w:val="0"/>
              <w:autoSpaceDE/>
              <w:autoSpaceDN/>
              <w:adjustRightInd w:val="0"/>
              <w:spacing w:line="276" w:lineRule="auto"/>
              <w:jc w:val="left"/>
              <w:textAlignment w:val="baseline"/>
              <w:rPr>
                <w:rFonts w:ascii="Times New Roman" w:eastAsia="MS Mincho" w:hAnsi="Times New Roman" w:cs="Times New Roman"/>
                <w:kern w:val="0"/>
                <w:szCs w:val="20"/>
              </w:rPr>
            </w:pPr>
            <w:r w:rsidRPr="00DC7D2E">
              <w:rPr>
                <w:rFonts w:ascii="Times New Roman" w:eastAsia="MS Mincho" w:hAnsi="Times New Roman" w:cs="Times New Roman"/>
                <w:kern w:val="0"/>
                <w:szCs w:val="20"/>
              </w:rPr>
              <w:t>Specify bandwidth aggregation for positioning measurements across up to three intra-band contiguous carriers [RAN1, RAN2, RAN4].</w:t>
            </w:r>
          </w:p>
          <w:p w14:paraId="199F1622" w14:textId="77777777" w:rsidR="00DC7D2E" w:rsidRPr="00DC7D2E" w:rsidRDefault="00DC7D2E" w:rsidP="00DC7D2E">
            <w:pPr>
              <w:widowControl/>
              <w:numPr>
                <w:ilvl w:val="1"/>
                <w:numId w:val="13"/>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 xml:space="preserve">Specify </w:t>
            </w:r>
            <w:proofErr w:type="spellStart"/>
            <w:r w:rsidRPr="00DC7D2E">
              <w:rPr>
                <w:rFonts w:ascii="Times New Roman" w:eastAsia="SimSun" w:hAnsi="Times New Roman" w:cs="Times New Roman"/>
                <w:kern w:val="0"/>
                <w:szCs w:val="20"/>
              </w:rPr>
              <w:t>signalling</w:t>
            </w:r>
            <w:proofErr w:type="spellEnd"/>
            <w:r w:rsidRPr="00DC7D2E">
              <w:rPr>
                <w:rFonts w:ascii="Times New Roman" w:eastAsia="SimSun" w:hAnsi="Times New Roman" w:cs="Times New Roman"/>
                <w:kern w:val="0"/>
                <w:szCs w:val="20"/>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720C7CF" w14:textId="77777777" w:rsidR="00DC7D2E" w:rsidRPr="00DC7D2E" w:rsidRDefault="00DC7D2E" w:rsidP="00DC7D2E">
            <w:pPr>
              <w:widowControl/>
              <w:numPr>
                <w:ilvl w:val="2"/>
                <w:numId w:val="13"/>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NOTE: The support of bandwidth aggregation for positioning measurements applies only to timing related measurements (e.g., RSTD, RTOA, and UE/</w:t>
            </w:r>
            <w:proofErr w:type="spellStart"/>
            <w:r w:rsidRPr="00DC7D2E">
              <w:rPr>
                <w:rFonts w:ascii="Times New Roman" w:eastAsia="SimSun" w:hAnsi="Times New Roman" w:cs="Times New Roman"/>
                <w:kern w:val="0"/>
                <w:szCs w:val="20"/>
              </w:rPr>
              <w:t>gNB</w:t>
            </w:r>
            <w:proofErr w:type="spellEnd"/>
            <w:r w:rsidRPr="00DC7D2E">
              <w:rPr>
                <w:rFonts w:ascii="Times New Roman" w:eastAsia="SimSun" w:hAnsi="Times New Roman" w:cs="Times New Roman"/>
                <w:kern w:val="0"/>
                <w:szCs w:val="20"/>
              </w:rPr>
              <w:t xml:space="preserve"> Rx-Tx time difference).</w:t>
            </w:r>
          </w:p>
          <w:p w14:paraId="3B5CD069" w14:textId="0144CABF" w:rsidR="00DC7D2E" w:rsidRPr="00DC7D2E" w:rsidRDefault="00DC7D2E" w:rsidP="00DC7D2E">
            <w:pPr>
              <w:widowControl/>
              <w:numPr>
                <w:ilvl w:val="1"/>
                <w:numId w:val="13"/>
              </w:numPr>
              <w:wordWrap/>
              <w:overflowPunct w:val="0"/>
              <w:adjustRightInd w:val="0"/>
              <w:spacing w:after="180"/>
              <w:contextualSpacing/>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Specify RRM requirements with measurement gaps in connected mode, and in inactive mode, including PRS measurement period/reporting [RAN4].</w:t>
            </w:r>
          </w:p>
        </w:tc>
      </w:tr>
    </w:tbl>
    <w:p w14:paraId="54265EC4" w14:textId="66D86550" w:rsidR="007D3D75" w:rsidRPr="006C6CAC"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hint="eastAsia"/>
        </w:rPr>
        <w:t>D</w:t>
      </w:r>
      <w:r w:rsidRPr="006C6CAC">
        <w:rPr>
          <w:rFonts w:ascii="Times New Roman" w:eastAsia="맑은 고딕" w:hAnsi="Times New Roman" w:cs="Times New Roman"/>
        </w:rPr>
        <w:t>uring the study item phase</w:t>
      </w:r>
      <w:r w:rsidR="00DC7D2E" w:rsidRPr="006C6CAC">
        <w:rPr>
          <w:rFonts w:ascii="Times New Roman" w:eastAsia="맑은 고딕" w:hAnsi="Times New Roman" w:cs="Times New Roman"/>
        </w:rPr>
        <w:t>, RAN4 studied several aspects of the feasibility of PRS/SRS bandwidth aggregation support</w:t>
      </w:r>
      <w:r w:rsidR="00080B14">
        <w:rPr>
          <w:rFonts w:ascii="Times New Roman" w:eastAsia="맑은 고딕" w:hAnsi="Times New Roman" w:cs="Times New Roman"/>
        </w:rPr>
        <w:t xml:space="preserve"> [2]</w:t>
      </w:r>
      <w:r w:rsidR="00DC7D2E" w:rsidRPr="006C6CAC">
        <w:rPr>
          <w:rFonts w:ascii="Times New Roman" w:eastAsia="맑은 고딕" w:hAnsi="Times New Roman" w:cs="Times New Roman"/>
        </w:rPr>
        <w:t xml:space="preserve">. </w:t>
      </w:r>
      <w:r w:rsidR="006C6CAC" w:rsidRPr="006C6CAC">
        <w:rPr>
          <w:rFonts w:ascii="Times New Roman" w:eastAsia="맑은 고딕" w:hAnsi="Times New Roman" w:cs="Times New Roman"/>
        </w:rPr>
        <w:t xml:space="preserve">As a conclusion, it was agreed that PRS/SRS bandwidth aggregation for intra-band contiguous carriers is feasible considering timing error, phase coherency, frequency errors, power imbalance, etc. </w:t>
      </w:r>
    </w:p>
    <w:p w14:paraId="2C9BEDE1" w14:textId="3A672D66" w:rsidR="004B6E41" w:rsidRDefault="007D3D75" w:rsidP="00D10CCC">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t>
      </w:r>
      <w:r w:rsidR="006C6CAC" w:rsidRPr="006C6CAC">
        <w:rPr>
          <w:rFonts w:ascii="Times New Roman" w:eastAsia="맑은 고딕" w:hAnsi="Times New Roman" w:cs="Times New Roman"/>
        </w:rPr>
        <w:t xml:space="preserve">we discuss aspects that would be required to support PRS/SRS bandwidth aggregation from RAN1 perspective. </w:t>
      </w:r>
    </w:p>
    <w:p w14:paraId="758E31C1" w14:textId="279A1BE7" w:rsid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5E2D34C6" w14:textId="27B0ED36" w:rsidR="004B6E41" w:rsidRPr="00342404" w:rsidRDefault="004B6E41" w:rsidP="004B6E41">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8"/>
          <w:szCs w:val="20"/>
          <w:lang w:val="en-GB"/>
        </w:rPr>
      </w:pPr>
      <w:r>
        <w:rPr>
          <w:rFonts w:ascii="Arial" w:eastAsia="바탕" w:hAnsi="Arial" w:cs="Arial" w:hint="eastAsia"/>
          <w:b/>
          <w:kern w:val="28"/>
          <w:sz w:val="28"/>
          <w:szCs w:val="20"/>
          <w:lang w:val="en-GB"/>
        </w:rPr>
        <w:t>D</w:t>
      </w:r>
      <w:r>
        <w:rPr>
          <w:rFonts w:ascii="Arial" w:eastAsia="바탕" w:hAnsi="Arial" w:cs="Arial"/>
          <w:b/>
          <w:kern w:val="28"/>
          <w:sz w:val="28"/>
          <w:szCs w:val="20"/>
          <w:lang w:val="en-GB"/>
        </w:rPr>
        <w:t>L PRS bandwidth aggregation</w:t>
      </w:r>
    </w:p>
    <w:p w14:paraId="1F03634D" w14:textId="1158E3DE" w:rsidR="004B6E41" w:rsidRPr="004B6E41" w:rsidRDefault="004B6E41" w:rsidP="00A702FA">
      <w:pPr>
        <w:widowControl/>
        <w:wordWrap/>
        <w:autoSpaceDE/>
        <w:autoSpaceDN/>
        <w:spacing w:before="60" w:after="180" w:line="360" w:lineRule="atLeast"/>
        <w:rPr>
          <w:rFonts w:ascii="Times New Roman" w:eastAsia="맑은 고딕" w:hAnsi="Times New Roman" w:cs="Times New Roman"/>
          <w:b/>
          <w:kern w:val="0"/>
          <w:szCs w:val="20"/>
          <w:u w:val="single"/>
          <w:lang w:val="en-GB"/>
        </w:rPr>
      </w:pPr>
      <w:r w:rsidRPr="004B6E41">
        <w:rPr>
          <w:rFonts w:ascii="Times New Roman" w:eastAsia="맑은 고딕" w:hAnsi="Times New Roman" w:cs="Times New Roman"/>
          <w:b/>
          <w:kern w:val="0"/>
          <w:szCs w:val="20"/>
          <w:u w:val="single"/>
          <w:lang w:val="en-GB"/>
        </w:rPr>
        <w:t>Common transmission propert</w:t>
      </w:r>
      <w:r w:rsidR="00A702FA">
        <w:rPr>
          <w:rFonts w:ascii="Times New Roman" w:eastAsia="맑은 고딕" w:hAnsi="Times New Roman" w:cs="Times New Roman"/>
          <w:b/>
          <w:kern w:val="0"/>
          <w:szCs w:val="20"/>
          <w:u w:val="single"/>
          <w:lang w:val="en-GB"/>
        </w:rPr>
        <w:t>ies</w:t>
      </w:r>
      <w:r w:rsidR="007D2BB4">
        <w:rPr>
          <w:rFonts w:ascii="Times New Roman" w:eastAsia="맑은 고딕" w:hAnsi="Times New Roman" w:cs="Times New Roman"/>
          <w:b/>
          <w:kern w:val="0"/>
          <w:szCs w:val="20"/>
          <w:u w:val="single"/>
          <w:lang w:val="en-GB"/>
        </w:rPr>
        <w:t xml:space="preserve"> for DL PRS</w:t>
      </w:r>
    </w:p>
    <w:tbl>
      <w:tblPr>
        <w:tblStyle w:val="a3"/>
        <w:tblW w:w="0" w:type="auto"/>
        <w:tblLook w:val="04A0" w:firstRow="1" w:lastRow="0" w:firstColumn="1" w:lastColumn="0" w:noHBand="0" w:noVBand="1"/>
      </w:tblPr>
      <w:tblGrid>
        <w:gridCol w:w="9736"/>
      </w:tblGrid>
      <w:tr w:rsidR="00A702FA" w14:paraId="1A5E67C0" w14:textId="77777777" w:rsidTr="00A702FA">
        <w:tc>
          <w:tcPr>
            <w:tcW w:w="9736" w:type="dxa"/>
          </w:tcPr>
          <w:p w14:paraId="7A1F2EC6" w14:textId="77777777" w:rsidR="00D10CCC" w:rsidRPr="00D10CCC" w:rsidRDefault="00D10CCC" w:rsidP="00D10CCC">
            <w:pPr>
              <w:widowControl/>
              <w:wordWrap/>
              <w:autoSpaceDE/>
              <w:autoSpaceDN/>
              <w:jc w:val="left"/>
              <w:rPr>
                <w:rFonts w:ascii="Times" w:eastAsia="바탕" w:hAnsi="Times" w:cs="Times New Roman"/>
                <w:b/>
                <w:kern w:val="0"/>
                <w:szCs w:val="24"/>
                <w:lang w:eastAsia="x-none"/>
              </w:rPr>
            </w:pPr>
            <w:r w:rsidRPr="00D10CCC">
              <w:rPr>
                <w:rFonts w:ascii="Times" w:eastAsia="바탕" w:hAnsi="Times" w:cs="Times New Roman"/>
                <w:b/>
                <w:kern w:val="0"/>
                <w:szCs w:val="24"/>
                <w:highlight w:val="green"/>
                <w:lang w:eastAsia="x-none"/>
              </w:rPr>
              <w:t>Agreement</w:t>
            </w:r>
          </w:p>
          <w:p w14:paraId="19526309" w14:textId="77777777" w:rsidR="00D10CCC" w:rsidRPr="00D10CCC" w:rsidRDefault="00D10CCC" w:rsidP="00D10CCC">
            <w:pPr>
              <w:widowControl/>
              <w:wordWrap/>
              <w:autoSpaceDE/>
              <w:autoSpaceDN/>
              <w:jc w:val="left"/>
              <w:rPr>
                <w:rFonts w:ascii="Times" w:eastAsia="바탕" w:hAnsi="Times" w:cs="Times New Roman"/>
                <w:kern w:val="0"/>
                <w:szCs w:val="24"/>
                <w:lang w:val="en-GB" w:eastAsia="x-none"/>
              </w:rPr>
            </w:pPr>
            <w:r w:rsidRPr="00D10CCC">
              <w:rPr>
                <w:rFonts w:ascii="Times" w:eastAsia="바탕" w:hAnsi="Times" w:cs="Times New Roman"/>
                <w:kern w:val="0"/>
                <w:szCs w:val="24"/>
                <w:lang w:eastAsia="x-none"/>
              </w:rPr>
              <w:t>Study whether single</w:t>
            </w:r>
            <w:r w:rsidRPr="00D10CCC">
              <w:rPr>
                <w:rFonts w:ascii="Times" w:eastAsia="바탕" w:hAnsi="Times" w:cs="Times New Roman"/>
                <w:kern w:val="0"/>
                <w:szCs w:val="24"/>
                <w:lang w:val="en-GB" w:eastAsia="x-none"/>
              </w:rPr>
              <w:t xml:space="preserve"> </w:t>
            </w:r>
            <w:r w:rsidRPr="00D10CCC">
              <w:rPr>
                <w:rFonts w:ascii="Times" w:eastAsia="바탕" w:hAnsi="Times" w:cs="Times New Roman" w:hint="eastAsia"/>
                <w:kern w:val="0"/>
                <w:szCs w:val="24"/>
                <w:lang w:eastAsia="x-none"/>
              </w:rPr>
              <w:t>TRP</w:t>
            </w:r>
            <w:r w:rsidRPr="00D10CCC">
              <w:rPr>
                <w:rFonts w:ascii="Times" w:eastAsia="바탕" w:hAnsi="Times" w:cs="Times New Roman"/>
                <w:kern w:val="0"/>
                <w:szCs w:val="24"/>
                <w:lang w:val="en-GB" w:eastAsia="x-none"/>
              </w:rPr>
              <w:t xml:space="preserve"> Tx TEG ID or UE Rx TEG I</w:t>
            </w:r>
            <w:r w:rsidRPr="00D10CCC">
              <w:rPr>
                <w:rFonts w:ascii="Times" w:eastAsia="바탕" w:hAnsi="Times" w:cs="Times New Roman" w:hint="eastAsia"/>
                <w:kern w:val="0"/>
                <w:szCs w:val="24"/>
                <w:lang w:val="en-GB" w:eastAsia="x-none"/>
              </w:rPr>
              <w:t>D</w:t>
            </w:r>
            <w:r w:rsidRPr="00D10CCC">
              <w:rPr>
                <w:rFonts w:ascii="Times" w:eastAsia="바탕" w:hAnsi="Times" w:cs="Times New Roman"/>
                <w:kern w:val="0"/>
                <w:szCs w:val="24"/>
                <w:lang w:val="en-GB" w:eastAsia="x-none"/>
              </w:rPr>
              <w:t xml:space="preserve"> is applied across PRSs in aggregated PFLs for TEG information reporting, i.e. single TEG ID is reported across the aggregated PRS resources for </w:t>
            </w:r>
            <w:r w:rsidRPr="00D10CCC">
              <w:rPr>
                <w:rFonts w:ascii="Times" w:eastAsia="바탕" w:hAnsi="Times" w:cs="Times New Roman" w:hint="eastAsia"/>
                <w:kern w:val="0"/>
                <w:szCs w:val="24"/>
                <w:lang w:eastAsia="x-none"/>
              </w:rPr>
              <w:t xml:space="preserve">TRP Tx TEG </w:t>
            </w:r>
            <w:r w:rsidRPr="00D10CCC">
              <w:rPr>
                <w:rFonts w:ascii="Times" w:eastAsia="바탕" w:hAnsi="Times" w:cs="Times New Roman"/>
                <w:kern w:val="0"/>
                <w:szCs w:val="24"/>
                <w:lang w:val="en-GB" w:eastAsia="x-none"/>
              </w:rPr>
              <w:t xml:space="preserve">association reporting, or for </w:t>
            </w:r>
            <w:r w:rsidRPr="00D10CCC">
              <w:rPr>
                <w:rFonts w:ascii="Times" w:eastAsia="바탕" w:hAnsi="Times" w:cs="Times New Roman" w:hint="eastAsia"/>
                <w:kern w:val="0"/>
                <w:szCs w:val="24"/>
                <w:lang w:eastAsia="x-none"/>
              </w:rPr>
              <w:t xml:space="preserve">UE Rx TEG ID reporting in the </w:t>
            </w:r>
            <w:r w:rsidRPr="00D10CCC">
              <w:rPr>
                <w:rFonts w:ascii="Times" w:eastAsia="바탕" w:hAnsi="Times" w:cs="Times New Roman"/>
                <w:kern w:val="0"/>
                <w:szCs w:val="24"/>
                <w:lang w:val="en-GB" w:eastAsia="x-none"/>
              </w:rPr>
              <w:t>measurement reporting</w:t>
            </w:r>
          </w:p>
          <w:p w14:paraId="6DD324B0" w14:textId="77777777" w:rsidR="00D10CCC" w:rsidRPr="00D10CCC" w:rsidRDefault="00D10CCC" w:rsidP="00A702FA">
            <w:pPr>
              <w:widowControl/>
              <w:wordWrap/>
              <w:autoSpaceDE/>
              <w:autoSpaceDN/>
              <w:jc w:val="left"/>
              <w:rPr>
                <w:rFonts w:ascii="Times" w:eastAsia="바탕" w:hAnsi="Times" w:cs="Times New Roman"/>
                <w:b/>
                <w:kern w:val="0"/>
                <w:szCs w:val="24"/>
                <w:highlight w:val="green"/>
                <w:lang w:val="en-GB" w:eastAsia="x-none"/>
              </w:rPr>
            </w:pPr>
          </w:p>
          <w:p w14:paraId="4C621E9E" w14:textId="62262E82" w:rsidR="00A702FA" w:rsidRPr="00A702FA" w:rsidRDefault="00A702FA" w:rsidP="00A702FA">
            <w:pPr>
              <w:widowControl/>
              <w:wordWrap/>
              <w:autoSpaceDE/>
              <w:autoSpaceDN/>
              <w:jc w:val="left"/>
              <w:rPr>
                <w:rFonts w:ascii="Times" w:eastAsia="바탕" w:hAnsi="Times" w:cs="Times New Roman"/>
                <w:b/>
                <w:kern w:val="0"/>
                <w:szCs w:val="24"/>
                <w:lang w:eastAsia="x-none"/>
              </w:rPr>
            </w:pPr>
            <w:r w:rsidRPr="00A702FA">
              <w:rPr>
                <w:rFonts w:ascii="Times" w:eastAsia="바탕" w:hAnsi="Times" w:cs="Times New Roman"/>
                <w:b/>
                <w:kern w:val="0"/>
                <w:szCs w:val="24"/>
                <w:highlight w:val="green"/>
                <w:lang w:eastAsia="x-none"/>
              </w:rPr>
              <w:t>Agreement</w:t>
            </w:r>
          </w:p>
          <w:p w14:paraId="6B3D68D0" w14:textId="77777777" w:rsidR="00A702FA" w:rsidRPr="00A702FA" w:rsidRDefault="00A702FA" w:rsidP="00A702FA">
            <w:pPr>
              <w:widowControl/>
              <w:wordWrap/>
              <w:autoSpaceDE/>
              <w:autoSpaceDN/>
              <w:snapToGrid w:val="0"/>
              <w:rPr>
                <w:rFonts w:ascii="Times" w:eastAsia="바탕" w:hAnsi="Times" w:cs="Times"/>
                <w:b/>
                <w:bCs/>
                <w:kern w:val="0"/>
                <w:szCs w:val="20"/>
                <w:u w:val="single"/>
                <w:lang w:val="en-GB" w:eastAsia="en-US"/>
              </w:rPr>
            </w:pPr>
            <w:r w:rsidRPr="00A702FA">
              <w:rPr>
                <w:rFonts w:ascii="Times" w:eastAsia="바탕" w:hAnsi="Times" w:cs="Times"/>
                <w:bCs/>
                <w:kern w:val="0"/>
                <w:szCs w:val="20"/>
                <w:lang w:val="en-GB" w:eastAsia="en-US"/>
              </w:rPr>
              <w:t xml:space="preserve">For PRS bandwidth aggregation between PRS in two or three different PFLs, decide whether </w:t>
            </w:r>
            <w:r w:rsidRPr="00A702FA">
              <w:rPr>
                <w:rFonts w:ascii="Times" w:eastAsia="바탕" w:hAnsi="Times" w:cs="Times"/>
                <w:kern w:val="0"/>
                <w:szCs w:val="24"/>
                <w:lang w:val="en-GB" w:eastAsia="en-US"/>
              </w:rPr>
              <w:t>one or more of</w:t>
            </w:r>
            <w:r w:rsidRPr="00A702FA">
              <w:rPr>
                <w:rFonts w:ascii="Times" w:eastAsia="바탕" w:hAnsi="Times" w:cs="Times"/>
                <w:bCs/>
                <w:kern w:val="0"/>
                <w:szCs w:val="20"/>
                <w:lang w:val="en-GB" w:eastAsia="en-US"/>
              </w:rPr>
              <w:t xml:space="preserve"> the following are needed for the aggregated PRS resources from a TRP in RAN1#113 meeting:</w:t>
            </w:r>
          </w:p>
          <w:p w14:paraId="2DEAF677" w14:textId="77777777" w:rsidR="00A702FA" w:rsidRPr="00A702FA" w:rsidRDefault="00A702FA" w:rsidP="00A702FA">
            <w:pPr>
              <w:widowControl/>
              <w:numPr>
                <w:ilvl w:val="0"/>
                <w:numId w:val="18"/>
              </w:numPr>
              <w:wordWrap/>
              <w:autoSpaceDE/>
              <w:autoSpaceDN/>
              <w:snapToGrid w:val="0"/>
              <w:contextualSpacing/>
              <w:jc w:val="left"/>
              <w:rPr>
                <w:rFonts w:ascii="Times" w:eastAsia="SimSun" w:hAnsi="Times" w:cs="Times"/>
                <w:kern w:val="0"/>
                <w:szCs w:val="20"/>
                <w:lang w:val="en-GB" w:eastAsia="en-US"/>
              </w:rPr>
            </w:pPr>
            <w:r w:rsidRPr="00A702FA">
              <w:rPr>
                <w:rFonts w:ascii="Times" w:eastAsia="바탕" w:hAnsi="Times" w:cs="Times"/>
                <w:kern w:val="0"/>
                <w:szCs w:val="20"/>
                <w:lang w:val="en-GB" w:eastAsia="en-US"/>
              </w:rPr>
              <w:t>The same antenna port from RAN1 perspective</w:t>
            </w:r>
          </w:p>
          <w:p w14:paraId="29FDF34C" w14:textId="77777777" w:rsidR="00A702FA" w:rsidRPr="00A702FA" w:rsidRDefault="00A702FA" w:rsidP="00A702FA">
            <w:pPr>
              <w:widowControl/>
              <w:numPr>
                <w:ilvl w:val="1"/>
                <w:numId w:val="18"/>
              </w:numPr>
              <w:wordWrap/>
              <w:autoSpaceDE/>
              <w:autoSpaceDN/>
              <w:snapToGrid w:val="0"/>
              <w:contextualSpacing/>
              <w:jc w:val="left"/>
              <w:rPr>
                <w:rFonts w:ascii="Times" w:eastAsia="SimSun" w:hAnsi="Times" w:cs="Times"/>
                <w:kern w:val="0"/>
                <w:szCs w:val="20"/>
                <w:lang w:val="en-GB" w:eastAsia="en-US"/>
              </w:rPr>
            </w:pPr>
            <w:r w:rsidRPr="00A702FA">
              <w:rPr>
                <w:rFonts w:ascii="Times" w:eastAsia="바탕" w:hAnsi="Times" w:cs="Times"/>
                <w:kern w:val="0"/>
                <w:szCs w:val="20"/>
                <w:lang w:val="en-GB" w:eastAsia="en-US"/>
              </w:rPr>
              <w:t>Note: this is to achieve phase continuity between PFLs</w:t>
            </w:r>
          </w:p>
          <w:p w14:paraId="0E6B69B4" w14:textId="77777777" w:rsidR="00A702FA" w:rsidRPr="00A702FA" w:rsidRDefault="00A702FA" w:rsidP="00A702FA">
            <w:pPr>
              <w:widowControl/>
              <w:numPr>
                <w:ilvl w:val="0"/>
                <w:numId w:val="18"/>
              </w:numPr>
              <w:wordWrap/>
              <w:autoSpaceDE/>
              <w:autoSpaceDN/>
              <w:snapToGrid w:val="0"/>
              <w:contextualSpacing/>
              <w:jc w:val="left"/>
              <w:rPr>
                <w:rFonts w:ascii="Times" w:eastAsia="SimSun" w:hAnsi="Times" w:cs="Times"/>
                <w:kern w:val="0"/>
                <w:szCs w:val="20"/>
                <w:lang w:val="en-GB" w:eastAsia="en-US"/>
              </w:rPr>
            </w:pPr>
            <w:r w:rsidRPr="00A702FA">
              <w:rPr>
                <w:rFonts w:ascii="Times" w:eastAsia="바탕" w:hAnsi="Times" w:cs="Times"/>
                <w:kern w:val="0"/>
                <w:szCs w:val="20"/>
                <w:lang w:val="en-GB" w:eastAsia="en-US"/>
              </w:rPr>
              <w:t>The same periodicity and slot offset</w:t>
            </w:r>
          </w:p>
          <w:p w14:paraId="49C2CF9E" w14:textId="77777777" w:rsidR="00A702FA" w:rsidRPr="00A702FA" w:rsidRDefault="00A702FA" w:rsidP="00A702FA">
            <w:pPr>
              <w:widowControl/>
              <w:numPr>
                <w:ilvl w:val="0"/>
                <w:numId w:val="18"/>
              </w:numPr>
              <w:wordWrap/>
              <w:autoSpaceDE/>
              <w:autoSpaceDN/>
              <w:snapToGrid w:val="0"/>
              <w:contextualSpacing/>
              <w:jc w:val="left"/>
              <w:rPr>
                <w:rFonts w:ascii="Times" w:eastAsia="SimSun" w:hAnsi="Times" w:cs="Times"/>
                <w:kern w:val="0"/>
                <w:szCs w:val="20"/>
                <w:lang w:val="en-GB" w:eastAsia="en-US"/>
              </w:rPr>
            </w:pPr>
            <w:r w:rsidRPr="00A702FA">
              <w:rPr>
                <w:rFonts w:ascii="Times" w:eastAsia="바탕" w:hAnsi="Times" w:cs="Times"/>
                <w:kern w:val="0"/>
                <w:szCs w:val="20"/>
                <w:lang w:val="en-GB" w:eastAsia="en-US"/>
              </w:rPr>
              <w:t>The same muting pattern</w:t>
            </w:r>
          </w:p>
          <w:p w14:paraId="51A3C733" w14:textId="77777777" w:rsidR="00A702FA" w:rsidRPr="00A702FA" w:rsidRDefault="00A702FA" w:rsidP="00A702FA">
            <w:pPr>
              <w:widowControl/>
              <w:numPr>
                <w:ilvl w:val="0"/>
                <w:numId w:val="18"/>
              </w:numPr>
              <w:wordWrap/>
              <w:autoSpaceDE/>
              <w:autoSpaceDN/>
              <w:snapToGrid w:val="0"/>
              <w:ind w:hanging="363"/>
              <w:contextualSpacing/>
              <w:jc w:val="left"/>
              <w:rPr>
                <w:rFonts w:ascii="Times" w:eastAsia="SimSun" w:hAnsi="Times" w:cs="Times"/>
                <w:kern w:val="0"/>
                <w:szCs w:val="20"/>
                <w:lang w:val="en-GB" w:eastAsia="en-US"/>
              </w:rPr>
            </w:pPr>
            <w:r w:rsidRPr="00A702FA">
              <w:rPr>
                <w:rFonts w:ascii="Times" w:eastAsia="SimSun" w:hAnsi="Times" w:cs="Times"/>
                <w:kern w:val="0"/>
                <w:szCs w:val="20"/>
                <w:lang w:val="en-GB" w:eastAsia="en-US"/>
              </w:rPr>
              <w:t xml:space="preserve">The same number of PRS resource sets and/or resources </w:t>
            </w:r>
            <w:r w:rsidRPr="00A702FA">
              <w:rPr>
                <w:rFonts w:ascii="Times" w:eastAsia="SimSun" w:hAnsi="Times" w:cs="Times"/>
                <w:bCs/>
                <w:iCs/>
                <w:kern w:val="0"/>
                <w:szCs w:val="24"/>
                <w:lang w:val="en-GB" w:eastAsia="en-US"/>
              </w:rPr>
              <w:t>per set</w:t>
            </w:r>
            <w:r w:rsidRPr="00A702FA">
              <w:rPr>
                <w:rFonts w:ascii="Times" w:eastAsia="SimSun" w:hAnsi="Times" w:cs="Times"/>
                <w:kern w:val="0"/>
                <w:szCs w:val="20"/>
                <w:lang w:val="en-GB" w:eastAsia="en-US"/>
              </w:rPr>
              <w:t xml:space="preserve"> for a TRP </w:t>
            </w:r>
          </w:p>
          <w:p w14:paraId="131DD176" w14:textId="77777777" w:rsidR="00A702FA" w:rsidRPr="00A702FA" w:rsidRDefault="00A702FA" w:rsidP="00A702FA">
            <w:pPr>
              <w:widowControl/>
              <w:numPr>
                <w:ilvl w:val="0"/>
                <w:numId w:val="18"/>
              </w:numPr>
              <w:wordWrap/>
              <w:autoSpaceDE/>
              <w:autoSpaceDN/>
              <w:snapToGrid w:val="0"/>
              <w:ind w:hanging="363"/>
              <w:contextualSpacing/>
              <w:jc w:val="left"/>
              <w:rPr>
                <w:rFonts w:ascii="Times" w:eastAsia="SimSun" w:hAnsi="Times" w:cs="Times"/>
                <w:kern w:val="0"/>
                <w:szCs w:val="20"/>
                <w:lang w:val="en-GB" w:eastAsia="en-US"/>
              </w:rPr>
            </w:pPr>
            <w:r w:rsidRPr="00A702FA">
              <w:rPr>
                <w:rFonts w:ascii="Times" w:eastAsia="SimSun" w:hAnsi="Times" w:cs="Times"/>
                <w:kern w:val="0"/>
                <w:szCs w:val="20"/>
                <w:lang w:val="en-GB" w:eastAsia="en-US"/>
              </w:rPr>
              <w:lastRenderedPageBreak/>
              <w:t>The</w:t>
            </w:r>
            <w:r w:rsidRPr="00A702FA">
              <w:rPr>
                <w:rFonts w:ascii="Times" w:eastAsia="바탕" w:hAnsi="Times" w:cs="Times"/>
                <w:kern w:val="0"/>
                <w:szCs w:val="20"/>
                <w:lang w:val="en-GB" w:eastAsia="en-US"/>
              </w:rPr>
              <w:t xml:space="preserve"> same </w:t>
            </w:r>
            <w:r w:rsidRPr="00A702FA">
              <w:rPr>
                <w:rFonts w:ascii="Times" w:eastAsia="바탕" w:hAnsi="Times" w:cs="Times"/>
                <w:i/>
                <w:kern w:val="0"/>
                <w:szCs w:val="20"/>
                <w:lang w:val="en-GB" w:eastAsia="en-US"/>
              </w:rPr>
              <w:t>NR-DL-PRS-SFN0-Offset</w:t>
            </w:r>
            <w:r w:rsidRPr="00A702FA">
              <w:rPr>
                <w:rFonts w:ascii="Times" w:eastAsia="바탕" w:hAnsi="Times" w:cs="Times"/>
                <w:kern w:val="0"/>
                <w:szCs w:val="20"/>
                <w:lang w:val="en-GB" w:eastAsia="en-US"/>
              </w:rPr>
              <w:t xml:space="preserve"> value</w:t>
            </w:r>
          </w:p>
          <w:p w14:paraId="79F95EDA" w14:textId="77777777" w:rsidR="00A702FA" w:rsidRPr="00A702FA" w:rsidRDefault="00A702FA" w:rsidP="00A702FA">
            <w:pPr>
              <w:widowControl/>
              <w:numPr>
                <w:ilvl w:val="0"/>
                <w:numId w:val="18"/>
              </w:numPr>
              <w:wordWrap/>
              <w:autoSpaceDE/>
              <w:autoSpaceDN/>
              <w:snapToGrid w:val="0"/>
              <w:ind w:hanging="363"/>
              <w:contextualSpacing/>
              <w:jc w:val="left"/>
              <w:rPr>
                <w:rFonts w:ascii="Times" w:eastAsia="SimSun" w:hAnsi="Times" w:cs="Times"/>
                <w:kern w:val="0"/>
                <w:szCs w:val="20"/>
                <w:lang w:val="en-GB" w:eastAsia="en-US"/>
              </w:rPr>
            </w:pPr>
            <w:r w:rsidRPr="00A702FA">
              <w:rPr>
                <w:rFonts w:ascii="Times" w:eastAsia="SimSun" w:hAnsi="Times" w:cs="Times"/>
                <w:kern w:val="0"/>
                <w:szCs w:val="20"/>
                <w:lang w:val="en-GB" w:eastAsia="en-US"/>
              </w:rPr>
              <w:t xml:space="preserve">UE is expected to be configured with PRS resources that maintain a per-symbol uniformly spaced PRS pattern across aggregated bandwidths </w:t>
            </w:r>
          </w:p>
          <w:p w14:paraId="6EB8B9DE" w14:textId="77777777" w:rsidR="00A702FA" w:rsidRPr="00A702FA" w:rsidRDefault="00A702FA" w:rsidP="00A702FA">
            <w:pPr>
              <w:widowControl/>
              <w:numPr>
                <w:ilvl w:val="1"/>
                <w:numId w:val="18"/>
              </w:numPr>
              <w:wordWrap/>
              <w:autoSpaceDE/>
              <w:autoSpaceDN/>
              <w:snapToGrid w:val="0"/>
              <w:ind w:left="1140" w:hanging="363"/>
              <w:contextualSpacing/>
              <w:jc w:val="left"/>
              <w:rPr>
                <w:rFonts w:ascii="Times" w:eastAsia="SimSun" w:hAnsi="Times" w:cs="Times"/>
                <w:kern w:val="0"/>
                <w:szCs w:val="20"/>
                <w:lang w:val="en-GB" w:eastAsia="en-US"/>
              </w:rPr>
            </w:pPr>
            <w:r w:rsidRPr="00A702FA">
              <w:rPr>
                <w:rFonts w:ascii="Times" w:eastAsia="SimSun" w:hAnsi="Times" w:cs="Times"/>
                <w:kern w:val="0"/>
                <w:szCs w:val="20"/>
                <w:lang w:val="en-GB" w:eastAsia="en-US"/>
              </w:rPr>
              <w:t xml:space="preserve">FFS: a per-symbol uniformly spaced PRS pattern across aggregated bandwidths does not preclude dropping some REs in the </w:t>
            </w:r>
            <w:proofErr w:type="spellStart"/>
            <w:r w:rsidRPr="00A702FA">
              <w:rPr>
                <w:rFonts w:ascii="Times" w:eastAsia="SimSun" w:hAnsi="Times" w:cs="Times"/>
                <w:kern w:val="0"/>
                <w:szCs w:val="20"/>
                <w:lang w:val="en-GB" w:eastAsia="en-US"/>
              </w:rPr>
              <w:t>guardband</w:t>
            </w:r>
            <w:proofErr w:type="spellEnd"/>
            <w:r w:rsidRPr="00A702FA">
              <w:rPr>
                <w:rFonts w:ascii="Times" w:eastAsia="SimSun" w:hAnsi="Times" w:cs="Times"/>
                <w:kern w:val="0"/>
                <w:szCs w:val="20"/>
                <w:lang w:val="en-GB" w:eastAsia="en-US"/>
              </w:rPr>
              <w:t xml:space="preserve"> between two PFLs</w:t>
            </w:r>
          </w:p>
          <w:p w14:paraId="46112251" w14:textId="0B9D1623" w:rsidR="00A702FA" w:rsidRPr="00A702FA" w:rsidRDefault="00A702FA" w:rsidP="00A702FA">
            <w:pPr>
              <w:widowControl/>
              <w:numPr>
                <w:ilvl w:val="0"/>
                <w:numId w:val="18"/>
              </w:numPr>
              <w:wordWrap/>
              <w:autoSpaceDE/>
              <w:autoSpaceDN/>
              <w:snapToGrid w:val="0"/>
              <w:ind w:hanging="363"/>
              <w:contextualSpacing/>
              <w:jc w:val="left"/>
              <w:rPr>
                <w:rFonts w:ascii="Times" w:eastAsia="SimSun" w:hAnsi="Times" w:cs="Times"/>
                <w:kern w:val="0"/>
                <w:szCs w:val="20"/>
                <w:lang w:val="en-GB" w:eastAsia="en-US"/>
              </w:rPr>
            </w:pPr>
            <w:r w:rsidRPr="00A702FA">
              <w:rPr>
                <w:rFonts w:ascii="Times" w:eastAsia="SimSun" w:hAnsi="Times" w:cs="Times"/>
                <w:kern w:val="0"/>
                <w:szCs w:val="20"/>
                <w:lang w:val="en-GB" w:eastAsia="en-US"/>
              </w:rPr>
              <w:t>Others if any</w:t>
            </w:r>
          </w:p>
        </w:tc>
      </w:tr>
    </w:tbl>
    <w:p w14:paraId="1B028605" w14:textId="365C813C" w:rsidR="00A702FA" w:rsidRDefault="00E50F1C" w:rsidP="004B6E4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 xml:space="preserve">In our view, listed candidates for common transmission properties are not necessary for PRS bandwidth aggregation, and it will restrict PRS configuration flexibility. </w:t>
      </w:r>
      <w:r w:rsidR="00D10CCC">
        <w:rPr>
          <w:rFonts w:ascii="Times New Roman" w:eastAsia="맑은 고딕" w:hAnsi="Times New Roman" w:cs="Times New Roman"/>
          <w:kern w:val="0"/>
          <w:szCs w:val="20"/>
          <w:lang w:val="en-GB"/>
        </w:rPr>
        <w:t xml:space="preserve">Moreover, as we discussed in the following section, per PRS resource configuration for PRS bandwidth aggregation is preferable from configuration flexibility perspective. Hence, parameters configured per TRP or per PRS resource sets are </w:t>
      </w:r>
      <w:r w:rsidR="00D10CCC" w:rsidRPr="00D10CCC">
        <w:rPr>
          <w:rFonts w:ascii="Times New Roman" w:eastAsia="맑은 고딕" w:hAnsi="Times New Roman" w:cs="Times New Roman"/>
          <w:kern w:val="0"/>
          <w:szCs w:val="20"/>
          <w:lang w:val="en-GB"/>
        </w:rPr>
        <w:t>undesirable</w:t>
      </w:r>
      <w:r w:rsidR="00D10CCC">
        <w:rPr>
          <w:rFonts w:ascii="Times New Roman" w:eastAsia="맑은 고딕" w:hAnsi="Times New Roman" w:cs="Times New Roman"/>
          <w:kern w:val="0"/>
          <w:szCs w:val="20"/>
          <w:lang w:val="en-GB"/>
        </w:rPr>
        <w:t>, at least.</w:t>
      </w:r>
    </w:p>
    <w:p w14:paraId="19C2D7E7" w14:textId="159F523D" w:rsidR="00282BBA" w:rsidRPr="00D10CCC" w:rsidRDefault="00282BBA" w:rsidP="006079F0">
      <w:pPr>
        <w:widowControl/>
        <w:wordWrap/>
        <w:autoSpaceDE/>
        <w:autoSpaceDN/>
        <w:spacing w:after="0" w:line="360" w:lineRule="atLeast"/>
        <w:rPr>
          <w:rFonts w:ascii="Times New Roman" w:eastAsia="맑은 고딕" w:hAnsi="Times New Roman" w:cs="Times New Roman"/>
          <w:b/>
          <w:kern w:val="0"/>
          <w:szCs w:val="20"/>
          <w:lang w:val="en-GB"/>
        </w:rPr>
      </w:pPr>
      <w:r>
        <w:rPr>
          <w:rFonts w:ascii="Times New Roman" w:eastAsia="맑은 고딕" w:hAnsi="Times New Roman" w:cs="Times New Roman" w:hint="eastAsia"/>
          <w:b/>
          <w:kern w:val="0"/>
          <w:szCs w:val="20"/>
          <w:lang w:val="en-GB"/>
        </w:rPr>
        <w:t>P</w:t>
      </w:r>
      <w:r>
        <w:rPr>
          <w:rFonts w:ascii="Times New Roman" w:eastAsia="맑은 고딕" w:hAnsi="Times New Roman" w:cs="Times New Roman"/>
          <w:b/>
          <w:kern w:val="0"/>
          <w:szCs w:val="20"/>
          <w:lang w:val="en-GB"/>
        </w:rPr>
        <w:t>roposal 1: No additional common property for PRS bandwidth aggregation is considered in Rel-18.</w:t>
      </w:r>
    </w:p>
    <w:p w14:paraId="74DBFB76" w14:textId="5E078DB4" w:rsidR="004B6E41" w:rsidRDefault="004B6E41" w:rsidP="004B6E4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4702CCF" w14:textId="7C6BF8E4" w:rsidR="004B6E41" w:rsidRPr="004B6E41" w:rsidRDefault="004B6E41" w:rsidP="00A702FA">
      <w:pPr>
        <w:widowControl/>
        <w:wordWrap/>
        <w:autoSpaceDE/>
        <w:autoSpaceDN/>
        <w:spacing w:before="60" w:after="180" w:line="360" w:lineRule="atLeast"/>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PRS configuration</w:t>
      </w:r>
    </w:p>
    <w:tbl>
      <w:tblPr>
        <w:tblStyle w:val="a3"/>
        <w:tblW w:w="0" w:type="auto"/>
        <w:tblLook w:val="04A0" w:firstRow="1" w:lastRow="0" w:firstColumn="1" w:lastColumn="0" w:noHBand="0" w:noVBand="1"/>
      </w:tblPr>
      <w:tblGrid>
        <w:gridCol w:w="9736"/>
      </w:tblGrid>
      <w:tr w:rsidR="004B6E41" w14:paraId="610D0350" w14:textId="77777777" w:rsidTr="004B6E41">
        <w:tc>
          <w:tcPr>
            <w:tcW w:w="9736" w:type="dxa"/>
          </w:tcPr>
          <w:p w14:paraId="47DE449F" w14:textId="7042CFC5" w:rsidR="004B6E41" w:rsidRPr="004B6E41" w:rsidRDefault="004B6E41" w:rsidP="004B6E41">
            <w:pPr>
              <w:widowControl/>
              <w:wordWrap/>
              <w:autoSpaceDE/>
              <w:autoSpaceDN/>
              <w:jc w:val="left"/>
              <w:rPr>
                <w:rFonts w:ascii="Times" w:eastAsia="바탕" w:hAnsi="Times" w:cs="Times New Roman"/>
                <w:b/>
                <w:kern w:val="0"/>
                <w:szCs w:val="24"/>
                <w:lang w:eastAsia="x-none"/>
              </w:rPr>
            </w:pPr>
            <w:r w:rsidRPr="004B6E41">
              <w:rPr>
                <w:rFonts w:ascii="Times" w:eastAsia="바탕" w:hAnsi="Times" w:cs="Times New Roman"/>
                <w:b/>
                <w:kern w:val="0"/>
                <w:szCs w:val="24"/>
                <w:highlight w:val="green"/>
                <w:lang w:eastAsia="x-none"/>
              </w:rPr>
              <w:t>Agreement</w:t>
            </w:r>
          </w:p>
          <w:p w14:paraId="34FB547D" w14:textId="77777777" w:rsidR="004B6E41" w:rsidRPr="004B6E41" w:rsidRDefault="004B6E41" w:rsidP="004B6E41">
            <w:pPr>
              <w:widowControl/>
              <w:wordWrap/>
              <w:autoSpaceDE/>
              <w:autoSpaceDN/>
              <w:jc w:val="left"/>
              <w:rPr>
                <w:rFonts w:ascii="Times" w:eastAsia="바탕" w:hAnsi="Times" w:cs="Times New Roman"/>
                <w:kern w:val="0"/>
                <w:szCs w:val="24"/>
                <w:lang w:eastAsia="x-none"/>
              </w:rPr>
            </w:pPr>
            <w:r w:rsidRPr="004B6E41">
              <w:rPr>
                <w:rFonts w:ascii="Times" w:eastAsia="바탕" w:hAnsi="Times" w:cs="Times New Roman"/>
                <w:kern w:val="0"/>
                <w:szCs w:val="24"/>
                <w:lang w:eastAsia="x-none"/>
              </w:rPr>
              <w:t>For PRS bandwidth aggregation across PFLs, select one of the following options in RAN1#113</w:t>
            </w:r>
          </w:p>
          <w:p w14:paraId="28E51940" w14:textId="77777777" w:rsidR="004B6E41" w:rsidRPr="004B6E41" w:rsidRDefault="004B6E41" w:rsidP="004B6E41">
            <w:pPr>
              <w:widowControl/>
              <w:numPr>
                <w:ilvl w:val="0"/>
                <w:numId w:val="18"/>
              </w:numPr>
              <w:wordWrap/>
              <w:autoSpaceDE/>
              <w:autoSpaceDN/>
              <w:adjustRightInd w:val="0"/>
              <w:jc w:val="left"/>
              <w:textAlignment w:val="baseline"/>
              <w:rPr>
                <w:rFonts w:ascii="Times" w:eastAsia="바탕" w:hAnsi="Times" w:cs="Times New Roman"/>
                <w:bCs/>
                <w:kern w:val="0"/>
                <w:szCs w:val="24"/>
                <w:lang w:val="en-GB" w:eastAsia="en-US"/>
              </w:rPr>
            </w:pPr>
            <w:r w:rsidRPr="004B6E41">
              <w:rPr>
                <w:rFonts w:ascii="Times" w:eastAsia="바탕" w:hAnsi="Times" w:cs="Times New Roman"/>
                <w:bCs/>
                <w:kern w:val="0"/>
                <w:szCs w:val="24"/>
                <w:lang w:val="en-GB" w:eastAsia="en-US"/>
              </w:rPr>
              <w:t>Option 2: Per TRP basis and per PRS resource set basis.</w:t>
            </w:r>
          </w:p>
          <w:p w14:paraId="78067DEB" w14:textId="77777777" w:rsidR="004B6E41" w:rsidRPr="004B6E41" w:rsidRDefault="004B6E41" w:rsidP="004B6E41">
            <w:pPr>
              <w:widowControl/>
              <w:numPr>
                <w:ilvl w:val="1"/>
                <w:numId w:val="18"/>
              </w:numPr>
              <w:wordWrap/>
              <w:autoSpaceDE/>
              <w:autoSpaceDN/>
              <w:adjustRightInd w:val="0"/>
              <w:jc w:val="left"/>
              <w:textAlignment w:val="baseline"/>
              <w:rPr>
                <w:rFonts w:ascii="Times" w:eastAsia="바탕" w:hAnsi="Times" w:cs="Times New Roman"/>
                <w:bCs/>
                <w:kern w:val="0"/>
                <w:szCs w:val="24"/>
                <w:lang w:val="en-GB" w:eastAsia="en-US"/>
              </w:rPr>
            </w:pPr>
            <w:r w:rsidRPr="004B6E41">
              <w:rPr>
                <w:rFonts w:ascii="Times" w:eastAsia="바탕" w:hAnsi="Times" w:cs="Times New Roman"/>
                <w:bCs/>
                <w:kern w:val="0"/>
                <w:szCs w:val="24"/>
                <w:lang w:val="en-GB" w:eastAsia="en-US"/>
              </w:rPr>
              <w:t xml:space="preserve">For each TRP, support new </w:t>
            </w:r>
            <w:proofErr w:type="spellStart"/>
            <w:r w:rsidRPr="004B6E41">
              <w:rPr>
                <w:rFonts w:ascii="Times" w:eastAsia="바탕" w:hAnsi="Times" w:cs="Times New Roman"/>
                <w:bCs/>
                <w:kern w:val="0"/>
                <w:szCs w:val="24"/>
                <w:lang w:val="en-GB" w:eastAsia="en-US"/>
              </w:rPr>
              <w:t>sign</w:t>
            </w:r>
            <w:r w:rsidRPr="004B6E41">
              <w:rPr>
                <w:rFonts w:ascii="Times" w:eastAsia="바탕" w:hAnsi="Times" w:cs="Times New Roman" w:hint="eastAsia"/>
                <w:bCs/>
                <w:kern w:val="0"/>
                <w:szCs w:val="24"/>
                <w:lang w:val="en-GB" w:eastAsia="zh-CN"/>
              </w:rPr>
              <w:t>a</w:t>
            </w:r>
            <w:r w:rsidRPr="004B6E41">
              <w:rPr>
                <w:rFonts w:ascii="Times" w:eastAsia="바탕" w:hAnsi="Times" w:cs="Times New Roman"/>
                <w:bCs/>
                <w:kern w:val="0"/>
                <w:szCs w:val="24"/>
                <w:lang w:val="en-GB" w:eastAsia="en-US"/>
              </w:rPr>
              <w:t>ling</w:t>
            </w:r>
            <w:proofErr w:type="spellEnd"/>
            <w:r w:rsidRPr="004B6E41">
              <w:rPr>
                <w:rFonts w:ascii="Times" w:eastAsia="바탕" w:hAnsi="Times" w:cs="Times New Roman"/>
                <w:bCs/>
                <w:kern w:val="0"/>
                <w:szCs w:val="24"/>
                <w:lang w:val="en-GB" w:eastAsia="en-US"/>
              </w:rPr>
              <w:t xml:space="preserve"> to indicate which PRS resource set</w:t>
            </w:r>
            <w:r w:rsidRPr="004B6E41">
              <w:rPr>
                <w:rFonts w:ascii="Times" w:eastAsia="바탕" w:hAnsi="Times" w:cs="Times New Roman" w:hint="eastAsia"/>
                <w:bCs/>
                <w:kern w:val="0"/>
                <w:szCs w:val="24"/>
                <w:lang w:val="en-GB" w:eastAsia="zh-CN"/>
              </w:rPr>
              <w:t>s</w:t>
            </w:r>
            <w:r w:rsidRPr="004B6E41">
              <w:rPr>
                <w:rFonts w:ascii="Times" w:eastAsia="바탕" w:hAnsi="Times" w:cs="Times New Roman"/>
                <w:bCs/>
                <w:kern w:val="0"/>
                <w:szCs w:val="24"/>
                <w:lang w:val="en-GB" w:eastAsia="en-US"/>
              </w:rPr>
              <w:t xml:space="preserve"> across PFLs are linked.</w:t>
            </w:r>
          </w:p>
          <w:p w14:paraId="2C19A020" w14:textId="77777777" w:rsidR="004B6E41" w:rsidRPr="004B6E41" w:rsidRDefault="004B6E41" w:rsidP="004B6E41">
            <w:pPr>
              <w:widowControl/>
              <w:numPr>
                <w:ilvl w:val="1"/>
                <w:numId w:val="18"/>
              </w:numPr>
              <w:wordWrap/>
              <w:autoSpaceDE/>
              <w:autoSpaceDN/>
              <w:adjustRightInd w:val="0"/>
              <w:jc w:val="left"/>
              <w:textAlignment w:val="baseline"/>
              <w:rPr>
                <w:rFonts w:ascii="Times" w:eastAsia="바탕" w:hAnsi="Times" w:cs="Times New Roman"/>
                <w:bCs/>
                <w:kern w:val="0"/>
                <w:szCs w:val="24"/>
                <w:lang w:val="en-GB" w:eastAsia="en-US"/>
              </w:rPr>
            </w:pPr>
            <w:r w:rsidRPr="004B6E41">
              <w:rPr>
                <w:rFonts w:ascii="Times" w:eastAsia="바탕" w:hAnsi="Times" w:cs="Times New Roman"/>
                <w:bCs/>
                <w:kern w:val="0"/>
                <w:szCs w:val="24"/>
                <w:lang w:val="en-GB" w:eastAsia="en-US"/>
              </w:rPr>
              <w:t>It is assumed that the PRS resources across the linked PRS resource sets are linked if the conditions are satisfied. For the non-linked PRS resource sets, no aggregation is assumed even if the conditions are satisfied.</w:t>
            </w:r>
          </w:p>
          <w:p w14:paraId="6E20B9EC" w14:textId="77777777" w:rsidR="004B6E41" w:rsidRPr="004B6E41" w:rsidRDefault="004B6E41" w:rsidP="004B6E41">
            <w:pPr>
              <w:widowControl/>
              <w:numPr>
                <w:ilvl w:val="0"/>
                <w:numId w:val="18"/>
              </w:numPr>
              <w:wordWrap/>
              <w:autoSpaceDE/>
              <w:autoSpaceDN/>
              <w:adjustRightInd w:val="0"/>
              <w:jc w:val="left"/>
              <w:textAlignment w:val="baseline"/>
              <w:rPr>
                <w:rFonts w:ascii="Times" w:eastAsia="바탕" w:hAnsi="Times" w:cs="Times New Roman"/>
                <w:bCs/>
                <w:kern w:val="0"/>
                <w:szCs w:val="24"/>
                <w:lang w:val="en-GB" w:eastAsia="en-US"/>
              </w:rPr>
            </w:pPr>
            <w:r w:rsidRPr="004B6E41">
              <w:rPr>
                <w:rFonts w:ascii="Times" w:eastAsia="바탕" w:hAnsi="Times" w:cs="Times New Roman"/>
                <w:bCs/>
                <w:kern w:val="0"/>
                <w:szCs w:val="24"/>
                <w:lang w:val="en-GB" w:eastAsia="en-US"/>
              </w:rPr>
              <w:t xml:space="preserve">Option 3: Per TRP basis and per PRS resource basis. </w:t>
            </w:r>
          </w:p>
          <w:p w14:paraId="78898BD1" w14:textId="77777777" w:rsidR="004B6E41" w:rsidRPr="004B6E41" w:rsidRDefault="004B6E41" w:rsidP="004B6E41">
            <w:pPr>
              <w:widowControl/>
              <w:numPr>
                <w:ilvl w:val="1"/>
                <w:numId w:val="18"/>
              </w:numPr>
              <w:wordWrap/>
              <w:autoSpaceDE/>
              <w:autoSpaceDN/>
              <w:adjustRightInd w:val="0"/>
              <w:jc w:val="left"/>
              <w:textAlignment w:val="baseline"/>
              <w:rPr>
                <w:rFonts w:ascii="Times" w:eastAsia="SimSun" w:hAnsi="Times" w:cs="Times New Roman"/>
                <w:iCs/>
                <w:kern w:val="0"/>
                <w:szCs w:val="24"/>
                <w:lang w:val="en-GB" w:eastAsia="en-US"/>
              </w:rPr>
            </w:pPr>
            <w:r w:rsidRPr="004B6E41">
              <w:rPr>
                <w:rFonts w:ascii="Times" w:eastAsia="바탕" w:hAnsi="Times" w:cs="Times New Roman"/>
                <w:bCs/>
                <w:kern w:val="0"/>
                <w:szCs w:val="24"/>
                <w:lang w:val="en-GB" w:eastAsia="en-US"/>
              </w:rPr>
              <w:t xml:space="preserve">For each TRP, support new </w:t>
            </w:r>
            <w:proofErr w:type="spellStart"/>
            <w:r w:rsidRPr="004B6E41">
              <w:rPr>
                <w:rFonts w:ascii="Times" w:eastAsia="바탕" w:hAnsi="Times" w:cs="Times New Roman"/>
                <w:bCs/>
                <w:kern w:val="0"/>
                <w:szCs w:val="24"/>
                <w:lang w:val="en-GB" w:eastAsia="en-US"/>
              </w:rPr>
              <w:t>sign</w:t>
            </w:r>
            <w:r w:rsidRPr="004B6E41">
              <w:rPr>
                <w:rFonts w:ascii="Times" w:eastAsia="바탕" w:hAnsi="Times" w:cs="Times New Roman" w:hint="eastAsia"/>
                <w:bCs/>
                <w:kern w:val="0"/>
                <w:szCs w:val="24"/>
                <w:lang w:val="en-GB" w:eastAsia="zh-CN"/>
              </w:rPr>
              <w:t>a</w:t>
            </w:r>
            <w:r w:rsidRPr="004B6E41">
              <w:rPr>
                <w:rFonts w:ascii="Times" w:eastAsia="바탕" w:hAnsi="Times" w:cs="Times New Roman"/>
                <w:bCs/>
                <w:kern w:val="0"/>
                <w:szCs w:val="24"/>
                <w:lang w:val="en-GB" w:eastAsia="en-US"/>
              </w:rPr>
              <w:t>ling</w:t>
            </w:r>
            <w:proofErr w:type="spellEnd"/>
            <w:r w:rsidRPr="004B6E41">
              <w:rPr>
                <w:rFonts w:ascii="Times" w:eastAsia="바탕" w:hAnsi="Times" w:cs="Times New Roman"/>
                <w:bCs/>
                <w:kern w:val="0"/>
                <w:szCs w:val="24"/>
                <w:lang w:val="en-GB" w:eastAsia="en-US"/>
              </w:rPr>
              <w:t xml:space="preserve"> to indicate which PRS resource(s) across PFLs are linked.</w:t>
            </w:r>
          </w:p>
          <w:p w14:paraId="1EDB6060" w14:textId="73DAB554" w:rsidR="004B6E41" w:rsidRPr="004B6E41" w:rsidRDefault="004B6E41" w:rsidP="004B6E41">
            <w:pPr>
              <w:widowControl/>
              <w:numPr>
                <w:ilvl w:val="1"/>
                <w:numId w:val="18"/>
              </w:numPr>
              <w:wordWrap/>
              <w:autoSpaceDE/>
              <w:autoSpaceDN/>
              <w:adjustRightInd w:val="0"/>
              <w:jc w:val="left"/>
              <w:textAlignment w:val="baseline"/>
              <w:rPr>
                <w:rFonts w:ascii="Times" w:eastAsia="SimSun" w:hAnsi="Times" w:cs="Times New Roman"/>
                <w:iCs/>
                <w:kern w:val="0"/>
                <w:szCs w:val="18"/>
                <w:lang w:val="en-GB" w:eastAsia="en-US"/>
              </w:rPr>
            </w:pPr>
            <w:r w:rsidRPr="004B6E41">
              <w:rPr>
                <w:rFonts w:ascii="Times" w:eastAsia="바탕" w:hAnsi="Times" w:cs="Times New Roman"/>
                <w:bCs/>
                <w:kern w:val="0"/>
                <w:szCs w:val="18"/>
                <w:lang w:val="en-GB" w:eastAsia="en-US"/>
              </w:rPr>
              <w:t>For the non-linked PRS resources, no aggregation is assumed even if the conditions are satisfied.</w:t>
            </w:r>
          </w:p>
        </w:tc>
      </w:tr>
    </w:tbl>
    <w:p w14:paraId="617D87EB" w14:textId="4558E274" w:rsidR="004B6E41" w:rsidRDefault="004B6E41" w:rsidP="004B6E4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According to the agreement in the last meeting, </w:t>
      </w:r>
      <w:r w:rsidRPr="004B6E41">
        <w:rPr>
          <w:rFonts w:ascii="Times New Roman" w:eastAsia="맑은 고딕" w:hAnsi="Times New Roman" w:cs="Times New Roman"/>
          <w:kern w:val="0"/>
          <w:szCs w:val="20"/>
          <w:lang w:val="en-GB"/>
        </w:rPr>
        <w:t>we can consider two options for how to indicate which PRS resources are linked across PFLs</w:t>
      </w:r>
      <w:r>
        <w:rPr>
          <w:rFonts w:ascii="Times New Roman" w:eastAsia="맑은 고딕" w:hAnsi="Times New Roman" w:cs="Times New Roman"/>
          <w:kern w:val="0"/>
          <w:szCs w:val="20"/>
          <w:lang w:val="en-GB"/>
        </w:rPr>
        <w:t xml:space="preserve">. </w:t>
      </w:r>
      <w:r w:rsidR="008B4F18">
        <w:rPr>
          <w:rFonts w:ascii="Times New Roman" w:eastAsia="맑은 고딕" w:hAnsi="Times New Roman" w:cs="Times New Roman"/>
          <w:kern w:val="0"/>
          <w:szCs w:val="20"/>
          <w:lang w:val="en-GB"/>
        </w:rPr>
        <w:t xml:space="preserve">Considering UEs not capable of bandwidth aggregation, </w:t>
      </w:r>
      <w:r w:rsidR="00A702FA">
        <w:rPr>
          <w:rFonts w:ascii="Times New Roman" w:eastAsia="맑은 고딕" w:hAnsi="Times New Roman" w:cs="Times New Roman"/>
          <w:kern w:val="0"/>
          <w:szCs w:val="20"/>
          <w:lang w:val="en-GB"/>
        </w:rPr>
        <w:t>it is not preferable to restrict configuration flexibility of PRS resources for supporting PRS bandwidth aggregation.</w:t>
      </w:r>
    </w:p>
    <w:p w14:paraId="01FAD1B8" w14:textId="352BE1AA" w:rsidR="004B6E41" w:rsidRPr="004B6E41" w:rsidRDefault="004B6E41" w:rsidP="006079F0">
      <w:pPr>
        <w:widowControl/>
        <w:wordWrap/>
        <w:autoSpaceDE/>
        <w:autoSpaceDN/>
        <w:spacing w:after="0" w:line="360" w:lineRule="atLeast"/>
        <w:rPr>
          <w:rFonts w:ascii="Times New Roman" w:eastAsia="맑은 고딕" w:hAnsi="Times New Roman" w:cs="Times New Roman"/>
          <w:b/>
          <w:kern w:val="0"/>
          <w:szCs w:val="20"/>
          <w:lang w:val="en-GB"/>
        </w:rPr>
      </w:pPr>
      <w:r w:rsidRPr="004B6E41">
        <w:rPr>
          <w:rFonts w:ascii="Times New Roman" w:eastAsia="맑은 고딕" w:hAnsi="Times New Roman" w:cs="Times New Roman" w:hint="eastAsia"/>
          <w:b/>
          <w:kern w:val="0"/>
          <w:szCs w:val="20"/>
          <w:lang w:val="en-GB"/>
        </w:rPr>
        <w:t>P</w:t>
      </w:r>
      <w:r w:rsidRPr="004B6E41">
        <w:rPr>
          <w:rFonts w:ascii="Times New Roman" w:eastAsia="맑은 고딕" w:hAnsi="Times New Roman" w:cs="Times New Roman"/>
          <w:b/>
          <w:kern w:val="0"/>
          <w:szCs w:val="20"/>
          <w:lang w:val="en-GB"/>
        </w:rPr>
        <w:t xml:space="preserve">roposal </w:t>
      </w:r>
      <w:r w:rsidR="00282BBA">
        <w:rPr>
          <w:rFonts w:ascii="Times New Roman" w:eastAsia="맑은 고딕" w:hAnsi="Times New Roman" w:cs="Times New Roman"/>
          <w:b/>
          <w:kern w:val="0"/>
          <w:szCs w:val="20"/>
          <w:lang w:val="en-GB"/>
        </w:rPr>
        <w:t>2</w:t>
      </w:r>
      <w:r w:rsidRPr="004B6E41">
        <w:rPr>
          <w:rFonts w:ascii="Times New Roman" w:eastAsia="맑은 고딕" w:hAnsi="Times New Roman" w:cs="Times New Roman"/>
          <w:b/>
          <w:kern w:val="0"/>
          <w:szCs w:val="20"/>
          <w:lang w:val="en-GB"/>
        </w:rPr>
        <w:t>: Support option 3 for PRS configuration for PRS bandwidth aggregation across PFLs</w:t>
      </w:r>
    </w:p>
    <w:p w14:paraId="55FEE0F9" w14:textId="21C54815" w:rsidR="004B6E41" w:rsidRPr="004B6E41" w:rsidRDefault="004B6E41" w:rsidP="006079F0">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4B6E41">
        <w:rPr>
          <w:rFonts w:ascii="Times New Roman" w:eastAsia="맑은 고딕" w:hAnsi="Times New Roman" w:cs="Times New Roman"/>
          <w:b/>
          <w:kern w:val="0"/>
          <w:szCs w:val="20"/>
          <w:lang w:val="en-GB"/>
        </w:rPr>
        <w:t xml:space="preserve">Option 3: Per TRP basis and per PRS resource basis. </w:t>
      </w:r>
    </w:p>
    <w:p w14:paraId="2E098DAB" w14:textId="7F320ADF" w:rsidR="004B6E41" w:rsidRPr="004B6E41" w:rsidRDefault="004B6E41" w:rsidP="006079F0">
      <w:pPr>
        <w:pStyle w:val="aa"/>
        <w:widowControl/>
        <w:numPr>
          <w:ilvl w:val="1"/>
          <w:numId w:val="17"/>
        </w:numPr>
        <w:wordWrap/>
        <w:autoSpaceDE/>
        <w:autoSpaceDN/>
        <w:spacing w:after="0" w:line="360" w:lineRule="atLeast"/>
        <w:ind w:leftChars="0"/>
        <w:rPr>
          <w:rFonts w:ascii="Times New Roman" w:eastAsia="맑은 고딕" w:hAnsi="Times New Roman" w:cs="Times New Roman"/>
          <w:b/>
          <w:kern w:val="0"/>
          <w:szCs w:val="20"/>
          <w:lang w:val="en-GB"/>
        </w:rPr>
      </w:pPr>
      <w:r w:rsidRPr="004B6E41">
        <w:rPr>
          <w:rFonts w:ascii="Times New Roman" w:eastAsia="맑은 고딕" w:hAnsi="Times New Roman" w:cs="Times New Roman"/>
          <w:b/>
          <w:kern w:val="0"/>
          <w:szCs w:val="20"/>
          <w:lang w:val="en-GB"/>
        </w:rPr>
        <w:t xml:space="preserve">For each TRP, support new </w:t>
      </w:r>
      <w:proofErr w:type="spellStart"/>
      <w:r w:rsidRPr="004B6E41">
        <w:rPr>
          <w:rFonts w:ascii="Times New Roman" w:eastAsia="맑은 고딕" w:hAnsi="Times New Roman" w:cs="Times New Roman"/>
          <w:b/>
          <w:kern w:val="0"/>
          <w:szCs w:val="20"/>
          <w:lang w:val="en-GB"/>
        </w:rPr>
        <w:t>signaling</w:t>
      </w:r>
      <w:proofErr w:type="spellEnd"/>
      <w:r w:rsidRPr="004B6E41">
        <w:rPr>
          <w:rFonts w:ascii="Times New Roman" w:eastAsia="맑은 고딕" w:hAnsi="Times New Roman" w:cs="Times New Roman"/>
          <w:b/>
          <w:kern w:val="0"/>
          <w:szCs w:val="20"/>
          <w:lang w:val="en-GB"/>
        </w:rPr>
        <w:t xml:space="preserve"> to indicate which PRS resource(s) across PFLs are linked.</w:t>
      </w:r>
    </w:p>
    <w:p w14:paraId="6BA3EDE3" w14:textId="271FED5B" w:rsidR="004B6E41" w:rsidRPr="004B6E41" w:rsidRDefault="004B6E41" w:rsidP="006079F0">
      <w:pPr>
        <w:pStyle w:val="aa"/>
        <w:widowControl/>
        <w:numPr>
          <w:ilvl w:val="1"/>
          <w:numId w:val="17"/>
        </w:numPr>
        <w:wordWrap/>
        <w:autoSpaceDE/>
        <w:autoSpaceDN/>
        <w:spacing w:after="0" w:line="360" w:lineRule="atLeast"/>
        <w:ind w:leftChars="0"/>
        <w:rPr>
          <w:rFonts w:ascii="Times New Roman" w:eastAsia="맑은 고딕" w:hAnsi="Times New Roman" w:cs="Times New Roman"/>
          <w:kern w:val="0"/>
          <w:szCs w:val="20"/>
          <w:lang w:val="en-GB"/>
        </w:rPr>
      </w:pPr>
      <w:r w:rsidRPr="004B6E41">
        <w:rPr>
          <w:rFonts w:ascii="Times New Roman" w:eastAsia="맑은 고딕" w:hAnsi="Times New Roman" w:cs="Times New Roman"/>
          <w:b/>
          <w:kern w:val="0"/>
          <w:szCs w:val="20"/>
          <w:lang w:val="en-GB"/>
        </w:rPr>
        <w:t>For the non-linked PRS resources, no aggregation is assumed even if the conditions are satisfied.</w:t>
      </w:r>
      <w:r w:rsidRPr="004B6E41">
        <w:rPr>
          <w:rFonts w:ascii="Times New Roman" w:eastAsia="맑은 고딕" w:hAnsi="Times New Roman" w:cs="Times New Roman"/>
          <w:kern w:val="0"/>
          <w:szCs w:val="20"/>
          <w:lang w:val="en-GB"/>
        </w:rPr>
        <w:t xml:space="preserve"> </w:t>
      </w:r>
    </w:p>
    <w:p w14:paraId="68ECCF31" w14:textId="77777777" w:rsidR="00D10CCC" w:rsidRDefault="00D10CCC" w:rsidP="00D10CCC">
      <w:pPr>
        <w:widowControl/>
        <w:wordWrap/>
        <w:autoSpaceDE/>
        <w:autoSpaceDN/>
        <w:spacing w:before="60" w:after="180" w:line="360" w:lineRule="atLeast"/>
        <w:rPr>
          <w:rFonts w:ascii="Times New Roman" w:eastAsia="맑은 고딕" w:hAnsi="Times New Roman" w:cs="Times New Roman"/>
          <w:b/>
          <w:kern w:val="0"/>
          <w:szCs w:val="20"/>
          <w:u w:val="single"/>
          <w:lang w:val="en-GB"/>
        </w:rPr>
      </w:pPr>
    </w:p>
    <w:p w14:paraId="67616B39" w14:textId="74C3A068" w:rsidR="00D10CCC" w:rsidRPr="004B6E41" w:rsidRDefault="00D10CCC" w:rsidP="00D10CCC">
      <w:pPr>
        <w:widowControl/>
        <w:wordWrap/>
        <w:autoSpaceDE/>
        <w:autoSpaceDN/>
        <w:spacing w:before="60" w:after="180" w:line="360" w:lineRule="atLeast"/>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PPW-based bandwidth aggregation</w:t>
      </w:r>
    </w:p>
    <w:tbl>
      <w:tblPr>
        <w:tblStyle w:val="a3"/>
        <w:tblW w:w="0" w:type="auto"/>
        <w:tblLook w:val="04A0" w:firstRow="1" w:lastRow="0" w:firstColumn="1" w:lastColumn="0" w:noHBand="0" w:noVBand="1"/>
      </w:tblPr>
      <w:tblGrid>
        <w:gridCol w:w="9736"/>
      </w:tblGrid>
      <w:tr w:rsidR="00D10CCC" w14:paraId="72229A6B" w14:textId="77777777" w:rsidTr="00F7421B">
        <w:tc>
          <w:tcPr>
            <w:tcW w:w="9736" w:type="dxa"/>
          </w:tcPr>
          <w:p w14:paraId="1F5B49D8" w14:textId="77777777" w:rsidR="00D10CCC" w:rsidRPr="004B6E41" w:rsidRDefault="00D10CCC" w:rsidP="00F7421B">
            <w:pPr>
              <w:widowControl/>
              <w:wordWrap/>
              <w:autoSpaceDE/>
              <w:autoSpaceDN/>
              <w:jc w:val="left"/>
              <w:rPr>
                <w:rFonts w:ascii="Times" w:eastAsia="바탕" w:hAnsi="Times" w:cs="Times New Roman"/>
                <w:b/>
                <w:kern w:val="0"/>
                <w:szCs w:val="24"/>
                <w:lang w:eastAsia="x-none"/>
              </w:rPr>
            </w:pPr>
            <w:r w:rsidRPr="004B6E41">
              <w:rPr>
                <w:rFonts w:ascii="Times" w:eastAsia="바탕" w:hAnsi="Times" w:cs="Times New Roman"/>
                <w:b/>
                <w:kern w:val="0"/>
                <w:szCs w:val="24"/>
                <w:highlight w:val="green"/>
                <w:lang w:eastAsia="x-none"/>
              </w:rPr>
              <w:t>Agreement</w:t>
            </w:r>
          </w:p>
          <w:p w14:paraId="1C48C520" w14:textId="77777777" w:rsidR="00D10CCC" w:rsidRPr="00D10CCC" w:rsidRDefault="00D10CCC" w:rsidP="00D10CCC">
            <w:pPr>
              <w:widowControl/>
              <w:wordWrap/>
              <w:autoSpaceDE/>
              <w:autoSpaceDN/>
              <w:jc w:val="left"/>
              <w:rPr>
                <w:rFonts w:ascii="Times" w:eastAsia="바탕" w:hAnsi="Times" w:cs="Times New Roman"/>
                <w:kern w:val="0"/>
                <w:szCs w:val="24"/>
                <w:lang w:val="en-GB" w:eastAsia="x-none"/>
              </w:rPr>
            </w:pPr>
            <w:r w:rsidRPr="00D10CCC">
              <w:rPr>
                <w:rFonts w:ascii="Times" w:eastAsia="바탕" w:hAnsi="Times" w:cs="Times New Roman"/>
                <w:kern w:val="0"/>
                <w:szCs w:val="24"/>
                <w:lang w:val="en-GB" w:eastAsia="x-none"/>
              </w:rPr>
              <w:t>From RAN1 perspective, MG-based bandwidth aggregation measurement is supported. Decide whether PPW is supported for PRS bandwidth aggregation measurement in RAN1#113 meeting.</w:t>
            </w:r>
          </w:p>
          <w:p w14:paraId="696F692C" w14:textId="038C6B84" w:rsidR="00D10CCC" w:rsidRPr="00D10CCC" w:rsidRDefault="00D10CCC" w:rsidP="00D10CCC">
            <w:pPr>
              <w:widowControl/>
              <w:numPr>
                <w:ilvl w:val="0"/>
                <w:numId w:val="19"/>
              </w:numPr>
              <w:wordWrap/>
              <w:autoSpaceDE/>
              <w:autoSpaceDN/>
              <w:snapToGrid w:val="0"/>
              <w:spacing w:after="120"/>
              <w:contextualSpacing/>
              <w:jc w:val="left"/>
              <w:textAlignment w:val="baseline"/>
              <w:rPr>
                <w:rFonts w:ascii="Times" w:eastAsia="바탕" w:hAnsi="Times" w:cs="Times"/>
                <w:szCs w:val="24"/>
                <w:lang w:val="en-GB" w:eastAsia="x-none"/>
              </w:rPr>
            </w:pPr>
            <w:r w:rsidRPr="00D10CCC">
              <w:rPr>
                <w:rFonts w:ascii="Times" w:eastAsia="바탕" w:hAnsi="Times" w:cs="Times"/>
                <w:kern w:val="0"/>
                <w:szCs w:val="24"/>
                <w:lang w:val="en-GB" w:eastAsia="x-none"/>
              </w:rPr>
              <w:t>FFS the details for PPW if supported</w:t>
            </w:r>
          </w:p>
        </w:tc>
      </w:tr>
    </w:tbl>
    <w:p w14:paraId="6E114E7F" w14:textId="1707337C" w:rsidR="004B6E41" w:rsidRDefault="007C36A6" w:rsidP="002006E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Compare to the MG, PPW has benefits from latency point of view. However, it should be noted that the positioning accuracy of PPW-based measurement is limited by the bandwidth size of the active DL BWP, while the MG-based positioning measurements have an advantage in terms of positioning accuracy because it can utilize full bandwidth of PFLs. Hence, it seems that the motivation for introducing PPW does not align well with the PRS bandwidth. </w:t>
      </w:r>
    </w:p>
    <w:p w14:paraId="2A2983D1" w14:textId="45FA1162" w:rsidR="00282BBA" w:rsidRPr="00282BBA" w:rsidRDefault="00282BBA" w:rsidP="006079F0">
      <w:pPr>
        <w:widowControl/>
        <w:wordWrap/>
        <w:autoSpaceDE/>
        <w:autoSpaceDN/>
        <w:spacing w:after="0" w:line="360" w:lineRule="atLeast"/>
        <w:rPr>
          <w:rFonts w:ascii="Times New Roman" w:eastAsia="맑은 고딕" w:hAnsi="Times New Roman" w:cs="Times New Roman"/>
          <w:b/>
          <w:kern w:val="0"/>
          <w:szCs w:val="20"/>
          <w:lang w:val="en-GB"/>
        </w:rPr>
      </w:pPr>
      <w:r>
        <w:rPr>
          <w:rFonts w:ascii="Times New Roman" w:eastAsia="맑은 고딕" w:hAnsi="Times New Roman" w:cs="Times New Roman" w:hint="eastAsia"/>
          <w:b/>
          <w:kern w:val="0"/>
          <w:szCs w:val="20"/>
          <w:lang w:val="en-GB"/>
        </w:rPr>
        <w:t>P</w:t>
      </w:r>
      <w:r>
        <w:rPr>
          <w:rFonts w:ascii="Times New Roman" w:eastAsia="맑은 고딕" w:hAnsi="Times New Roman" w:cs="Times New Roman"/>
          <w:b/>
          <w:kern w:val="0"/>
          <w:szCs w:val="20"/>
          <w:lang w:val="en-GB"/>
        </w:rPr>
        <w:t>roposal 3: PPW-based bandwidth aggregation is not considered in Rel-18</w:t>
      </w:r>
    </w:p>
    <w:p w14:paraId="4299AE2C" w14:textId="0DAC5A8D" w:rsidR="00127720" w:rsidRPr="00342404" w:rsidRDefault="00127720" w:rsidP="00127720">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8"/>
          <w:szCs w:val="20"/>
          <w:lang w:val="en-GB"/>
        </w:rPr>
      </w:pPr>
      <w:r>
        <w:rPr>
          <w:rFonts w:ascii="Arial" w:eastAsia="바탕" w:hAnsi="Arial" w:cs="Arial"/>
          <w:b/>
          <w:kern w:val="28"/>
          <w:sz w:val="28"/>
          <w:szCs w:val="20"/>
          <w:lang w:val="en-GB"/>
        </w:rPr>
        <w:lastRenderedPageBreak/>
        <w:t>UL PRS bandwidth aggregation</w:t>
      </w:r>
    </w:p>
    <w:p w14:paraId="1CBBB769" w14:textId="3A70CFB1" w:rsidR="00127720" w:rsidRPr="004B6E41" w:rsidRDefault="00127720" w:rsidP="00127720">
      <w:pPr>
        <w:widowControl/>
        <w:wordWrap/>
        <w:autoSpaceDE/>
        <w:autoSpaceDN/>
        <w:spacing w:before="60" w:after="180" w:line="360" w:lineRule="atLeast"/>
        <w:rPr>
          <w:rFonts w:ascii="Times New Roman" w:eastAsia="맑은 고딕" w:hAnsi="Times New Roman" w:cs="Times New Roman"/>
          <w:b/>
          <w:kern w:val="0"/>
          <w:szCs w:val="20"/>
          <w:u w:val="single"/>
          <w:lang w:val="en-GB"/>
        </w:rPr>
      </w:pPr>
      <w:r w:rsidRPr="004B6E41">
        <w:rPr>
          <w:rFonts w:ascii="Times New Roman" w:eastAsia="맑은 고딕" w:hAnsi="Times New Roman" w:cs="Times New Roman"/>
          <w:b/>
          <w:kern w:val="0"/>
          <w:szCs w:val="20"/>
          <w:u w:val="single"/>
          <w:lang w:val="en-GB"/>
        </w:rPr>
        <w:t>Common transmission propert</w:t>
      </w:r>
      <w:r>
        <w:rPr>
          <w:rFonts w:ascii="Times New Roman" w:eastAsia="맑은 고딕" w:hAnsi="Times New Roman" w:cs="Times New Roman"/>
          <w:b/>
          <w:kern w:val="0"/>
          <w:szCs w:val="20"/>
          <w:u w:val="single"/>
          <w:lang w:val="en-GB"/>
        </w:rPr>
        <w:t>ies</w:t>
      </w:r>
      <w:r w:rsidR="007D2BB4">
        <w:rPr>
          <w:rFonts w:ascii="Times New Roman" w:eastAsia="맑은 고딕" w:hAnsi="Times New Roman" w:cs="Times New Roman"/>
          <w:b/>
          <w:kern w:val="0"/>
          <w:szCs w:val="20"/>
          <w:u w:val="single"/>
          <w:lang w:val="en-GB"/>
        </w:rPr>
        <w:t xml:space="preserve"> for UL SRS</w:t>
      </w:r>
    </w:p>
    <w:tbl>
      <w:tblPr>
        <w:tblStyle w:val="a3"/>
        <w:tblW w:w="0" w:type="auto"/>
        <w:tblLook w:val="04A0" w:firstRow="1" w:lastRow="0" w:firstColumn="1" w:lastColumn="0" w:noHBand="0" w:noVBand="1"/>
      </w:tblPr>
      <w:tblGrid>
        <w:gridCol w:w="9736"/>
      </w:tblGrid>
      <w:tr w:rsidR="00127720" w14:paraId="03FE1314" w14:textId="77777777" w:rsidTr="00F7421B">
        <w:tc>
          <w:tcPr>
            <w:tcW w:w="9736" w:type="dxa"/>
          </w:tcPr>
          <w:p w14:paraId="6878006C" w14:textId="77777777" w:rsidR="00127720" w:rsidRPr="00D10CCC" w:rsidRDefault="00127720" w:rsidP="00F7421B">
            <w:pPr>
              <w:widowControl/>
              <w:wordWrap/>
              <w:autoSpaceDE/>
              <w:autoSpaceDN/>
              <w:jc w:val="left"/>
              <w:rPr>
                <w:rFonts w:ascii="Times" w:eastAsia="바탕" w:hAnsi="Times" w:cs="Times New Roman"/>
                <w:b/>
                <w:kern w:val="0"/>
                <w:szCs w:val="24"/>
                <w:lang w:eastAsia="x-none"/>
              </w:rPr>
            </w:pPr>
            <w:r w:rsidRPr="00D10CCC">
              <w:rPr>
                <w:rFonts w:ascii="Times" w:eastAsia="바탕" w:hAnsi="Times" w:cs="Times New Roman"/>
                <w:b/>
                <w:kern w:val="0"/>
                <w:szCs w:val="24"/>
                <w:highlight w:val="green"/>
                <w:lang w:eastAsia="x-none"/>
              </w:rPr>
              <w:t>Agreement</w:t>
            </w:r>
          </w:p>
          <w:p w14:paraId="788058E5" w14:textId="77777777" w:rsidR="00767753" w:rsidRPr="00767753" w:rsidRDefault="00767753" w:rsidP="00767753">
            <w:pPr>
              <w:widowControl/>
              <w:wordWrap/>
              <w:autoSpaceDE/>
              <w:autoSpaceDN/>
              <w:jc w:val="left"/>
              <w:rPr>
                <w:rFonts w:ascii="Times" w:eastAsia="바탕" w:hAnsi="Times" w:cs="Times New Roman"/>
                <w:kern w:val="0"/>
                <w:szCs w:val="24"/>
                <w:lang w:val="en-GB" w:eastAsia="x-none"/>
              </w:rPr>
            </w:pPr>
            <w:r w:rsidRPr="00767753">
              <w:rPr>
                <w:rFonts w:ascii="Times" w:eastAsia="바탕" w:hAnsi="Times" w:cs="Times New Roman"/>
                <w:kern w:val="0"/>
                <w:szCs w:val="24"/>
                <w:lang w:val="en-GB" w:eastAsia="x-none"/>
              </w:rPr>
              <w:t xml:space="preserve">Study whether single UE Tx TEG ID or </w:t>
            </w:r>
            <w:proofErr w:type="gramStart"/>
            <w:r w:rsidRPr="00767753">
              <w:rPr>
                <w:rFonts w:ascii="Times" w:eastAsia="바탕" w:hAnsi="Times" w:cs="Times New Roman"/>
                <w:kern w:val="0"/>
                <w:szCs w:val="24"/>
                <w:lang w:val="en-GB" w:eastAsia="x-none"/>
              </w:rPr>
              <w:t>TRP  Rx</w:t>
            </w:r>
            <w:proofErr w:type="gramEnd"/>
            <w:r w:rsidRPr="00767753">
              <w:rPr>
                <w:rFonts w:ascii="Times" w:eastAsia="바탕" w:hAnsi="Times" w:cs="Times New Roman"/>
                <w:kern w:val="0"/>
                <w:szCs w:val="24"/>
                <w:lang w:val="en-GB" w:eastAsia="x-none"/>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65DE84E5" w14:textId="77777777" w:rsidR="00127720" w:rsidRPr="00767753" w:rsidRDefault="00127720" w:rsidP="00F7421B">
            <w:pPr>
              <w:widowControl/>
              <w:wordWrap/>
              <w:autoSpaceDE/>
              <w:autoSpaceDN/>
              <w:jc w:val="left"/>
              <w:rPr>
                <w:rFonts w:ascii="Times" w:eastAsia="바탕" w:hAnsi="Times" w:cs="Times New Roman"/>
                <w:b/>
                <w:kern w:val="0"/>
                <w:szCs w:val="24"/>
                <w:highlight w:val="green"/>
                <w:lang w:val="en-GB" w:eastAsia="x-none"/>
              </w:rPr>
            </w:pPr>
          </w:p>
          <w:p w14:paraId="249D33B6" w14:textId="77777777" w:rsidR="00127720" w:rsidRPr="00A702FA" w:rsidRDefault="00127720" w:rsidP="00F7421B">
            <w:pPr>
              <w:widowControl/>
              <w:wordWrap/>
              <w:autoSpaceDE/>
              <w:autoSpaceDN/>
              <w:jc w:val="left"/>
              <w:rPr>
                <w:rFonts w:ascii="Times" w:eastAsia="바탕" w:hAnsi="Times" w:cs="Times New Roman"/>
                <w:b/>
                <w:kern w:val="0"/>
                <w:szCs w:val="24"/>
                <w:lang w:eastAsia="x-none"/>
              </w:rPr>
            </w:pPr>
            <w:r w:rsidRPr="00A702FA">
              <w:rPr>
                <w:rFonts w:ascii="Times" w:eastAsia="바탕" w:hAnsi="Times" w:cs="Times New Roman"/>
                <w:b/>
                <w:kern w:val="0"/>
                <w:szCs w:val="24"/>
                <w:highlight w:val="green"/>
                <w:lang w:eastAsia="x-none"/>
              </w:rPr>
              <w:t>Agreement</w:t>
            </w:r>
          </w:p>
          <w:p w14:paraId="5B5D952B" w14:textId="77777777" w:rsidR="00767753" w:rsidRPr="00767753" w:rsidRDefault="00767753" w:rsidP="00767753">
            <w:pPr>
              <w:widowControl/>
              <w:wordWrap/>
              <w:autoSpaceDE/>
              <w:autoSpaceDN/>
              <w:snapToGrid w:val="0"/>
              <w:rPr>
                <w:rFonts w:ascii="Times" w:eastAsia="바탕" w:hAnsi="Times" w:cs="Times"/>
                <w:kern w:val="0"/>
                <w:szCs w:val="20"/>
                <w:lang w:val="en-GB" w:eastAsia="en-US"/>
              </w:rPr>
            </w:pPr>
            <w:r w:rsidRPr="00767753">
              <w:rPr>
                <w:rFonts w:ascii="Times" w:eastAsia="바탕" w:hAnsi="Times" w:cs="Times"/>
                <w:kern w:val="0"/>
                <w:szCs w:val="20"/>
                <w:lang w:val="en-GB" w:eastAsia="en-US"/>
              </w:rPr>
              <w:t>For SRS bandwidth aggregation between SRS in two or three carriers, decide whether one or more of the following are needed for the aggregated SRS resources in RAN1#113 meeting</w:t>
            </w:r>
          </w:p>
          <w:p w14:paraId="303082B7" w14:textId="77777777" w:rsidR="00767753" w:rsidRPr="00767753" w:rsidRDefault="00767753" w:rsidP="00767753">
            <w:pPr>
              <w:widowControl/>
              <w:numPr>
                <w:ilvl w:val="0"/>
                <w:numId w:val="18"/>
              </w:numPr>
              <w:wordWrap/>
              <w:autoSpaceDE/>
              <w:autoSpaceDN/>
              <w:snapToGrid w:val="0"/>
              <w:ind w:hanging="363"/>
              <w:contextualSpacing/>
              <w:jc w:val="left"/>
              <w:rPr>
                <w:rFonts w:ascii="Times" w:eastAsia="SimSun" w:hAnsi="Times" w:cs="Times"/>
                <w:kern w:val="0"/>
                <w:szCs w:val="20"/>
                <w:lang w:val="en-GB" w:eastAsia="en-US"/>
              </w:rPr>
            </w:pPr>
            <w:r w:rsidRPr="00767753">
              <w:rPr>
                <w:rFonts w:ascii="Times" w:eastAsia="SimSun" w:hAnsi="Times" w:cs="Times"/>
                <w:kern w:val="0"/>
                <w:szCs w:val="20"/>
                <w:lang w:val="en-GB" w:eastAsia="en-US"/>
              </w:rPr>
              <w:t>The same timing advance offset or the same TAG</w:t>
            </w:r>
          </w:p>
          <w:p w14:paraId="50137621" w14:textId="77777777" w:rsidR="00767753" w:rsidRPr="00767753" w:rsidRDefault="00767753" w:rsidP="00767753">
            <w:pPr>
              <w:widowControl/>
              <w:numPr>
                <w:ilvl w:val="0"/>
                <w:numId w:val="18"/>
              </w:numPr>
              <w:wordWrap/>
              <w:autoSpaceDE/>
              <w:autoSpaceDN/>
              <w:snapToGrid w:val="0"/>
              <w:contextualSpacing/>
              <w:jc w:val="left"/>
              <w:rPr>
                <w:rFonts w:ascii="Times" w:eastAsia="SimSun" w:hAnsi="Times" w:cs="Times"/>
                <w:kern w:val="0"/>
                <w:szCs w:val="20"/>
                <w:lang w:val="en-GB" w:eastAsia="en-US"/>
              </w:rPr>
            </w:pPr>
            <w:r w:rsidRPr="00767753">
              <w:rPr>
                <w:rFonts w:ascii="Times" w:eastAsia="SimSun" w:hAnsi="Times" w:cs="Times"/>
                <w:kern w:val="0"/>
                <w:szCs w:val="20"/>
                <w:lang w:val="en-GB" w:eastAsia="en-US"/>
              </w:rPr>
              <w:t xml:space="preserve">The same </w:t>
            </w:r>
            <w:proofErr w:type="spellStart"/>
            <w:r w:rsidRPr="00767753">
              <w:rPr>
                <w:rFonts w:ascii="Times" w:eastAsia="바탕" w:hAnsi="Times" w:cs="Times"/>
                <w:i/>
                <w:kern w:val="0"/>
                <w:szCs w:val="20"/>
                <w:lang w:val="en-GB" w:eastAsia="en-US"/>
              </w:rPr>
              <w:t>periodicityAndOffset</w:t>
            </w:r>
            <w:proofErr w:type="spellEnd"/>
            <w:r w:rsidRPr="00767753">
              <w:rPr>
                <w:rFonts w:ascii="Times" w:eastAsia="바탕" w:hAnsi="Times" w:cs="Times"/>
                <w:i/>
                <w:kern w:val="0"/>
                <w:szCs w:val="20"/>
                <w:lang w:val="en-GB" w:eastAsia="en-US"/>
              </w:rPr>
              <w:t xml:space="preserve">, </w:t>
            </w:r>
            <w:r w:rsidRPr="00767753">
              <w:rPr>
                <w:rFonts w:ascii="Times" w:eastAsia="바탕" w:hAnsi="Times" w:cs="Times"/>
                <w:kern w:val="0"/>
                <w:szCs w:val="20"/>
                <w:lang w:val="en-GB" w:eastAsia="en-US"/>
              </w:rPr>
              <w:t>and</w:t>
            </w:r>
            <w:r w:rsidRPr="00767753">
              <w:rPr>
                <w:rFonts w:ascii="Times" w:eastAsia="바탕" w:hAnsi="Times" w:cs="Times"/>
                <w:i/>
                <w:kern w:val="0"/>
                <w:szCs w:val="20"/>
                <w:lang w:val="en-GB" w:eastAsia="en-US"/>
              </w:rPr>
              <w:t xml:space="preserve"> </w:t>
            </w:r>
            <w:proofErr w:type="spellStart"/>
            <w:r w:rsidRPr="00767753">
              <w:rPr>
                <w:rFonts w:ascii="Times" w:eastAsia="바탕" w:hAnsi="Times" w:cs="Times"/>
                <w:i/>
                <w:kern w:val="0"/>
                <w:szCs w:val="20"/>
                <w:lang w:val="en-GB" w:eastAsia="en-US"/>
              </w:rPr>
              <w:t>slotOffset</w:t>
            </w:r>
            <w:proofErr w:type="spellEnd"/>
          </w:p>
          <w:p w14:paraId="15A7AD0D" w14:textId="77777777" w:rsidR="00767753" w:rsidRPr="00767753" w:rsidRDefault="00767753" w:rsidP="00767753">
            <w:pPr>
              <w:widowControl/>
              <w:numPr>
                <w:ilvl w:val="0"/>
                <w:numId w:val="18"/>
              </w:numPr>
              <w:wordWrap/>
              <w:autoSpaceDE/>
              <w:autoSpaceDN/>
              <w:snapToGrid w:val="0"/>
              <w:contextualSpacing/>
              <w:jc w:val="left"/>
              <w:rPr>
                <w:rFonts w:ascii="Times" w:eastAsia="SimSun" w:hAnsi="Times" w:cs="Times"/>
                <w:kern w:val="0"/>
                <w:szCs w:val="20"/>
                <w:lang w:val="en-GB" w:eastAsia="en-US"/>
              </w:rPr>
            </w:pPr>
            <w:r w:rsidRPr="00767753">
              <w:rPr>
                <w:rFonts w:ascii="Times" w:eastAsia="바탕" w:hAnsi="Times" w:cs="Times"/>
                <w:bCs/>
                <w:iCs/>
                <w:kern w:val="0"/>
                <w:szCs w:val="24"/>
                <w:lang w:val="en-GB" w:eastAsia="en-US"/>
              </w:rPr>
              <w:t xml:space="preserve">The </w:t>
            </w:r>
            <w:r w:rsidRPr="00767753">
              <w:rPr>
                <w:rFonts w:ascii="Times" w:eastAsia="SimSun" w:hAnsi="Times" w:cs="Times"/>
                <w:bCs/>
                <w:iCs/>
                <w:kern w:val="0"/>
                <w:szCs w:val="24"/>
                <w:lang w:val="en-GB" w:eastAsia="en-US"/>
              </w:rPr>
              <w:t xml:space="preserve">same </w:t>
            </w:r>
            <w:r w:rsidRPr="00767753">
              <w:rPr>
                <w:rFonts w:ascii="Times" w:eastAsia="바탕" w:hAnsi="Times" w:cs="Times"/>
                <w:bCs/>
                <w:iCs/>
                <w:kern w:val="0"/>
                <w:szCs w:val="24"/>
                <w:lang w:val="en-GB" w:eastAsia="en-US"/>
              </w:rPr>
              <w:t>number of SRS resource sets and/or</w:t>
            </w:r>
            <w:r w:rsidRPr="00767753">
              <w:rPr>
                <w:rFonts w:ascii="Times" w:eastAsia="SimSun" w:hAnsi="Times" w:cs="Times"/>
                <w:bCs/>
                <w:iCs/>
                <w:kern w:val="0"/>
                <w:szCs w:val="24"/>
                <w:lang w:val="en-GB" w:eastAsia="en-US"/>
              </w:rPr>
              <w:t xml:space="preserve"> the same</w:t>
            </w:r>
            <w:r w:rsidRPr="00767753">
              <w:rPr>
                <w:rFonts w:ascii="Times" w:eastAsia="바탕" w:hAnsi="Times" w:cs="Times"/>
                <w:bCs/>
                <w:iCs/>
                <w:kern w:val="0"/>
                <w:szCs w:val="24"/>
                <w:lang w:val="en-GB" w:eastAsia="en-US"/>
              </w:rPr>
              <w:t xml:space="preserve"> number of SRS resources</w:t>
            </w:r>
            <w:r w:rsidRPr="00767753">
              <w:rPr>
                <w:rFonts w:ascii="Times" w:eastAsia="SimSun" w:hAnsi="Times" w:cs="Times"/>
                <w:bCs/>
                <w:iCs/>
                <w:kern w:val="0"/>
                <w:szCs w:val="24"/>
                <w:lang w:val="en-GB" w:eastAsia="en-US"/>
              </w:rPr>
              <w:t xml:space="preserve"> per set</w:t>
            </w:r>
          </w:p>
          <w:p w14:paraId="5CA69620" w14:textId="77777777" w:rsidR="00767753" w:rsidRPr="00767753" w:rsidRDefault="00767753" w:rsidP="00767753">
            <w:pPr>
              <w:widowControl/>
              <w:numPr>
                <w:ilvl w:val="0"/>
                <w:numId w:val="18"/>
              </w:numPr>
              <w:wordWrap/>
              <w:autoSpaceDE/>
              <w:autoSpaceDN/>
              <w:snapToGrid w:val="0"/>
              <w:spacing w:after="120"/>
              <w:contextualSpacing/>
              <w:jc w:val="left"/>
              <w:rPr>
                <w:rFonts w:ascii="Times" w:eastAsia="바탕" w:hAnsi="Times" w:cs="Times"/>
                <w:bCs/>
                <w:iCs/>
                <w:kern w:val="0"/>
                <w:szCs w:val="24"/>
                <w:lang w:val="en-GB" w:eastAsia="x-none"/>
              </w:rPr>
            </w:pPr>
            <w:r w:rsidRPr="00767753">
              <w:rPr>
                <w:rFonts w:ascii="Times" w:eastAsia="바탕" w:hAnsi="Times" w:cs="Times"/>
                <w:bCs/>
                <w:iCs/>
                <w:kern w:val="0"/>
                <w:szCs w:val="24"/>
                <w:lang w:val="en-GB" w:eastAsia="x-none"/>
              </w:rPr>
              <w:t>The</w:t>
            </w:r>
            <w:r w:rsidRPr="00767753">
              <w:rPr>
                <w:rFonts w:ascii="Times" w:eastAsia="바탕" w:hAnsi="Times" w:cs="Times"/>
                <w:bCs/>
                <w:iCs/>
                <w:kern w:val="0"/>
                <w:szCs w:val="24"/>
                <w:lang w:val="en-GB" w:eastAsia="zh-CN"/>
              </w:rPr>
              <w:t xml:space="preserve"> configuration of</w:t>
            </w:r>
            <w:r w:rsidRPr="00767753">
              <w:rPr>
                <w:rFonts w:ascii="Times" w:eastAsia="바탕" w:hAnsi="Times" w:cs="Times"/>
                <w:bCs/>
                <w:iCs/>
                <w:kern w:val="0"/>
                <w:szCs w:val="24"/>
                <w:lang w:val="en-GB" w:eastAsia="x-none"/>
              </w:rPr>
              <w:t xml:space="preserve"> </w:t>
            </w:r>
            <w:r w:rsidRPr="00767753">
              <w:rPr>
                <w:rFonts w:ascii="Times" w:eastAsia="바탕" w:hAnsi="Times" w:cs="Times"/>
                <w:bCs/>
                <w:iCs/>
                <w:strike/>
                <w:kern w:val="0"/>
                <w:szCs w:val="24"/>
                <w:lang w:val="en-GB" w:eastAsia="x-none"/>
              </w:rPr>
              <w:t xml:space="preserve">same </w:t>
            </w:r>
            <w:r w:rsidRPr="00767753">
              <w:rPr>
                <w:rFonts w:ascii="Times" w:eastAsia="바탕" w:hAnsi="Times" w:cs="Times"/>
                <w:bCs/>
                <w:iCs/>
                <w:kern w:val="0"/>
                <w:szCs w:val="24"/>
                <w:lang w:val="en-GB" w:eastAsia="x-none"/>
              </w:rPr>
              <w:t>pathloss RS, Po and alpha to ensure the same Tx PSD (power per subcarrier)</w:t>
            </w:r>
          </w:p>
          <w:p w14:paraId="7DDA319F" w14:textId="77777777" w:rsidR="00767753" w:rsidRPr="00767753" w:rsidRDefault="00767753" w:rsidP="00767753">
            <w:pPr>
              <w:widowControl/>
              <w:numPr>
                <w:ilvl w:val="1"/>
                <w:numId w:val="18"/>
              </w:numPr>
              <w:wordWrap/>
              <w:autoSpaceDE/>
              <w:autoSpaceDN/>
              <w:snapToGrid w:val="0"/>
              <w:spacing w:after="120"/>
              <w:contextualSpacing/>
              <w:jc w:val="left"/>
              <w:rPr>
                <w:rFonts w:ascii="Times" w:eastAsia="바탕" w:hAnsi="Times" w:cs="Times"/>
                <w:bCs/>
                <w:iCs/>
                <w:kern w:val="0"/>
                <w:szCs w:val="24"/>
                <w:lang w:val="en-GB" w:eastAsia="x-none"/>
              </w:rPr>
            </w:pPr>
            <w:r w:rsidRPr="00767753">
              <w:rPr>
                <w:rFonts w:ascii="Times" w:eastAsia="바탕" w:hAnsi="Times" w:cs="Times"/>
                <w:bCs/>
                <w:iCs/>
                <w:kern w:val="0"/>
                <w:szCs w:val="24"/>
                <w:lang w:val="en-GB" w:eastAsia="x-none"/>
              </w:rPr>
              <w:t xml:space="preserve">FFS the details, e.g. </w:t>
            </w:r>
            <w:r w:rsidRPr="00767753">
              <w:rPr>
                <w:rFonts w:ascii="Times" w:eastAsia="바탕" w:hAnsi="Times" w:cs="Times"/>
                <w:kern w:val="0"/>
                <w:szCs w:val="24"/>
                <w:lang w:val="en-GB" w:eastAsia="x-none"/>
              </w:rPr>
              <w:t>UE determines the transmit power for SRS transmission in a reference carrier and applies the same Tx PSD for SRS transmission in other carriers, or configure a common parameter set for the aggregated carriers</w:t>
            </w:r>
          </w:p>
          <w:p w14:paraId="36AEA576" w14:textId="77777777" w:rsidR="00767753" w:rsidRPr="00767753" w:rsidRDefault="00767753" w:rsidP="00767753">
            <w:pPr>
              <w:widowControl/>
              <w:numPr>
                <w:ilvl w:val="0"/>
                <w:numId w:val="18"/>
              </w:numPr>
              <w:wordWrap/>
              <w:autoSpaceDE/>
              <w:autoSpaceDN/>
              <w:snapToGrid w:val="0"/>
              <w:ind w:hanging="363"/>
              <w:contextualSpacing/>
              <w:jc w:val="left"/>
              <w:rPr>
                <w:rFonts w:ascii="Times" w:eastAsia="SimSun" w:hAnsi="Times" w:cs="Times"/>
                <w:kern w:val="0"/>
                <w:szCs w:val="20"/>
                <w:lang w:val="en-GB" w:eastAsia="en-US"/>
              </w:rPr>
            </w:pPr>
            <w:r w:rsidRPr="00767753">
              <w:rPr>
                <w:rFonts w:ascii="Times" w:eastAsia="바탕" w:hAnsi="Times" w:cs="Times"/>
                <w:kern w:val="0"/>
                <w:szCs w:val="20"/>
                <w:lang w:val="en-GB" w:eastAsia="en-US"/>
              </w:rPr>
              <w:t>The same antenna port from RAN1 specification perspective</w:t>
            </w:r>
          </w:p>
          <w:p w14:paraId="650E6DB7" w14:textId="77777777" w:rsidR="00767753" w:rsidRPr="00767753" w:rsidRDefault="00767753" w:rsidP="00767753">
            <w:pPr>
              <w:widowControl/>
              <w:numPr>
                <w:ilvl w:val="1"/>
                <w:numId w:val="18"/>
              </w:numPr>
              <w:wordWrap/>
              <w:autoSpaceDE/>
              <w:autoSpaceDN/>
              <w:snapToGrid w:val="0"/>
              <w:contextualSpacing/>
              <w:jc w:val="left"/>
              <w:rPr>
                <w:rFonts w:ascii="Times" w:eastAsia="SimSun" w:hAnsi="Times" w:cs="Times"/>
                <w:kern w:val="0"/>
                <w:szCs w:val="20"/>
                <w:lang w:val="en-GB" w:eastAsia="en-US"/>
              </w:rPr>
            </w:pPr>
            <w:r w:rsidRPr="00767753">
              <w:rPr>
                <w:rFonts w:ascii="Times" w:eastAsia="바탕" w:hAnsi="Times" w:cs="Times"/>
                <w:kern w:val="0"/>
                <w:szCs w:val="20"/>
                <w:lang w:val="en-GB" w:eastAsia="en-US"/>
              </w:rPr>
              <w:t>Note: this is to achieve phase continuity between carriers</w:t>
            </w:r>
          </w:p>
          <w:p w14:paraId="7593FB1D" w14:textId="77777777" w:rsidR="00767753" w:rsidRPr="00767753" w:rsidRDefault="00767753" w:rsidP="00767753">
            <w:pPr>
              <w:widowControl/>
              <w:numPr>
                <w:ilvl w:val="0"/>
                <w:numId w:val="18"/>
              </w:numPr>
              <w:wordWrap/>
              <w:autoSpaceDE/>
              <w:autoSpaceDN/>
              <w:snapToGrid w:val="0"/>
              <w:ind w:hanging="363"/>
              <w:contextualSpacing/>
              <w:jc w:val="left"/>
              <w:rPr>
                <w:rFonts w:ascii="Times" w:eastAsia="SimSun" w:hAnsi="Times" w:cs="Times"/>
                <w:kern w:val="0"/>
                <w:szCs w:val="20"/>
                <w:lang w:val="en-GB" w:eastAsia="en-US"/>
              </w:rPr>
            </w:pPr>
            <w:r w:rsidRPr="00767753">
              <w:rPr>
                <w:rFonts w:ascii="Times" w:eastAsia="SimSun" w:hAnsi="Times" w:cs="Times"/>
                <w:kern w:val="0"/>
                <w:szCs w:val="20"/>
                <w:lang w:val="en-GB" w:eastAsia="en-US"/>
              </w:rPr>
              <w:t xml:space="preserve">UE is expected to be configured with SRS resources that maintain a per-symbol uniformly spaced SRS pattern across aggregated bandwidths </w:t>
            </w:r>
          </w:p>
          <w:p w14:paraId="6DA592CF" w14:textId="7C19AA82" w:rsidR="00127720" w:rsidRPr="00767753" w:rsidRDefault="00767753" w:rsidP="00767753">
            <w:pPr>
              <w:widowControl/>
              <w:numPr>
                <w:ilvl w:val="0"/>
                <w:numId w:val="18"/>
              </w:numPr>
              <w:wordWrap/>
              <w:autoSpaceDE/>
              <w:autoSpaceDN/>
              <w:snapToGrid w:val="0"/>
              <w:ind w:hanging="363"/>
              <w:contextualSpacing/>
              <w:jc w:val="left"/>
              <w:rPr>
                <w:rFonts w:ascii="Times" w:eastAsia="SimSun" w:hAnsi="Times" w:cs="Times"/>
                <w:kern w:val="0"/>
                <w:szCs w:val="20"/>
                <w:lang w:val="en-GB" w:eastAsia="en-US"/>
              </w:rPr>
            </w:pPr>
            <w:r w:rsidRPr="00767753">
              <w:rPr>
                <w:rFonts w:ascii="Times" w:eastAsia="SimSun" w:hAnsi="Times" w:cs="Times"/>
                <w:kern w:val="0"/>
                <w:szCs w:val="20"/>
                <w:lang w:val="en-GB" w:eastAsia="en-US"/>
              </w:rPr>
              <w:t>Others if any</w:t>
            </w:r>
          </w:p>
        </w:tc>
      </w:tr>
    </w:tbl>
    <w:p w14:paraId="052C8F2B" w14:textId="23ADD0D0" w:rsidR="00767753" w:rsidRDefault="00767753" w:rsidP="0012772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A</w:t>
      </w:r>
      <w:r>
        <w:rPr>
          <w:rFonts w:ascii="Times New Roman" w:eastAsia="맑은 고딕" w:hAnsi="Times New Roman" w:cs="Times New Roman"/>
          <w:kern w:val="0"/>
          <w:szCs w:val="20"/>
          <w:lang w:val="en-GB"/>
        </w:rPr>
        <w:t>s discussed in the previous section on DL PRS bandwidth aggregation, it is preferable to keep as much configurable flexibility as possible when supporting bandwidth aggregation, and same strategy can be applied to SRS bandwidth aggregation.</w:t>
      </w:r>
    </w:p>
    <w:p w14:paraId="76634D62" w14:textId="20EE54ED" w:rsidR="00282BBA" w:rsidRPr="00D10CCC" w:rsidRDefault="00282BBA" w:rsidP="006079F0">
      <w:pPr>
        <w:widowControl/>
        <w:wordWrap/>
        <w:autoSpaceDE/>
        <w:autoSpaceDN/>
        <w:spacing w:after="0" w:line="360" w:lineRule="atLeast"/>
        <w:rPr>
          <w:rFonts w:ascii="Times New Roman" w:eastAsia="맑은 고딕" w:hAnsi="Times New Roman" w:cs="Times New Roman"/>
          <w:b/>
          <w:kern w:val="0"/>
          <w:szCs w:val="20"/>
          <w:lang w:val="en-GB"/>
        </w:rPr>
      </w:pPr>
      <w:r>
        <w:rPr>
          <w:rFonts w:ascii="Times New Roman" w:eastAsia="맑은 고딕" w:hAnsi="Times New Roman" w:cs="Times New Roman" w:hint="eastAsia"/>
          <w:b/>
          <w:kern w:val="0"/>
          <w:szCs w:val="20"/>
          <w:lang w:val="en-GB"/>
        </w:rPr>
        <w:t>P</w:t>
      </w:r>
      <w:r>
        <w:rPr>
          <w:rFonts w:ascii="Times New Roman" w:eastAsia="맑은 고딕" w:hAnsi="Times New Roman" w:cs="Times New Roman"/>
          <w:b/>
          <w:kern w:val="0"/>
          <w:szCs w:val="20"/>
          <w:lang w:val="en-GB"/>
        </w:rPr>
        <w:t>roposal 4: No additional common property for SRS bandwidth aggregation is considered in Rel-18.</w:t>
      </w:r>
    </w:p>
    <w:p w14:paraId="35FC6521" w14:textId="2EC06394" w:rsidR="00127720" w:rsidRPr="00282BBA" w:rsidRDefault="00127720" w:rsidP="004B6E4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5F8F316" w14:textId="32F2FFB1" w:rsidR="00282BBA" w:rsidRPr="004B6E41" w:rsidRDefault="00282BBA" w:rsidP="00282BBA">
      <w:pPr>
        <w:widowControl/>
        <w:wordWrap/>
        <w:autoSpaceDE/>
        <w:autoSpaceDN/>
        <w:spacing w:before="60" w:after="180" w:line="360" w:lineRule="atLeast"/>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SRS configuration</w:t>
      </w:r>
    </w:p>
    <w:tbl>
      <w:tblPr>
        <w:tblStyle w:val="a3"/>
        <w:tblW w:w="0" w:type="auto"/>
        <w:tblLook w:val="04A0" w:firstRow="1" w:lastRow="0" w:firstColumn="1" w:lastColumn="0" w:noHBand="0" w:noVBand="1"/>
      </w:tblPr>
      <w:tblGrid>
        <w:gridCol w:w="9736"/>
      </w:tblGrid>
      <w:tr w:rsidR="00282BBA" w14:paraId="1CCC544A" w14:textId="77777777" w:rsidTr="00F7421B">
        <w:tc>
          <w:tcPr>
            <w:tcW w:w="9736" w:type="dxa"/>
          </w:tcPr>
          <w:p w14:paraId="2A926843" w14:textId="77777777" w:rsidR="00282BBA" w:rsidRPr="004B6E41" w:rsidRDefault="00282BBA" w:rsidP="00F7421B">
            <w:pPr>
              <w:widowControl/>
              <w:wordWrap/>
              <w:autoSpaceDE/>
              <w:autoSpaceDN/>
              <w:jc w:val="left"/>
              <w:rPr>
                <w:rFonts w:ascii="Times" w:eastAsia="바탕" w:hAnsi="Times" w:cs="Times New Roman"/>
                <w:b/>
                <w:kern w:val="0"/>
                <w:szCs w:val="24"/>
                <w:lang w:eastAsia="x-none"/>
              </w:rPr>
            </w:pPr>
            <w:r w:rsidRPr="004B6E41">
              <w:rPr>
                <w:rFonts w:ascii="Times" w:eastAsia="바탕" w:hAnsi="Times" w:cs="Times New Roman"/>
                <w:b/>
                <w:kern w:val="0"/>
                <w:szCs w:val="24"/>
                <w:highlight w:val="green"/>
                <w:lang w:eastAsia="x-none"/>
              </w:rPr>
              <w:t>Agreement</w:t>
            </w:r>
          </w:p>
          <w:p w14:paraId="6A88A5BB" w14:textId="77777777" w:rsidR="00282BBA" w:rsidRPr="00282BBA" w:rsidRDefault="00282BBA" w:rsidP="00282BBA">
            <w:pPr>
              <w:widowControl/>
              <w:wordWrap/>
              <w:autoSpaceDE/>
              <w:autoSpaceDN/>
              <w:snapToGrid w:val="0"/>
              <w:jc w:val="left"/>
              <w:rPr>
                <w:rFonts w:ascii="Times" w:eastAsia="SimSun" w:hAnsi="Times" w:cs="Times"/>
                <w:kern w:val="0"/>
                <w:szCs w:val="20"/>
                <w:lang w:val="en-GB" w:eastAsia="en-US"/>
              </w:rPr>
            </w:pPr>
            <w:r w:rsidRPr="00282BBA">
              <w:rPr>
                <w:rFonts w:ascii="Times" w:eastAsia="SimSun" w:hAnsi="Times" w:cs="Times"/>
                <w:kern w:val="0"/>
                <w:szCs w:val="20"/>
                <w:lang w:val="en-GB" w:eastAsia="en-US"/>
              </w:rPr>
              <w:t>For SRS bandwidth aggregation across two or three carriers, select one of the following options in RAN1#113 meeting</w:t>
            </w:r>
          </w:p>
          <w:p w14:paraId="174ADDAA" w14:textId="77777777" w:rsidR="00282BBA" w:rsidRPr="00282BBA" w:rsidRDefault="00282BBA" w:rsidP="00282BBA">
            <w:pPr>
              <w:widowControl/>
              <w:numPr>
                <w:ilvl w:val="0"/>
                <w:numId w:val="20"/>
              </w:numPr>
              <w:wordWrap/>
              <w:autoSpaceDE/>
              <w:autoSpaceDN/>
              <w:snapToGrid w:val="0"/>
              <w:spacing w:after="120"/>
              <w:ind w:hanging="357"/>
              <w:contextualSpacing/>
              <w:jc w:val="left"/>
              <w:textAlignment w:val="baseline"/>
              <w:rPr>
                <w:rFonts w:ascii="Times" w:eastAsia="바탕" w:hAnsi="Times" w:cs="Times"/>
                <w:bCs/>
                <w:kern w:val="0"/>
                <w:szCs w:val="24"/>
                <w:lang w:val="en-GB" w:eastAsia="x-none"/>
              </w:rPr>
            </w:pPr>
            <w:r w:rsidRPr="00282BBA">
              <w:rPr>
                <w:rFonts w:ascii="Times" w:eastAsia="바탕" w:hAnsi="Times" w:cs="Times"/>
                <w:bCs/>
                <w:kern w:val="0"/>
                <w:szCs w:val="24"/>
                <w:lang w:val="en-GB" w:eastAsia="x-none"/>
              </w:rPr>
              <w:t xml:space="preserve">Option 2: Per SRS resource set basis. </w:t>
            </w:r>
          </w:p>
          <w:p w14:paraId="2E26775C" w14:textId="77777777" w:rsidR="00282BBA" w:rsidRPr="00282BBA" w:rsidRDefault="00282BBA" w:rsidP="00282BBA">
            <w:pPr>
              <w:widowControl/>
              <w:numPr>
                <w:ilvl w:val="1"/>
                <w:numId w:val="20"/>
              </w:numPr>
              <w:wordWrap/>
              <w:autoSpaceDE/>
              <w:autoSpaceDN/>
              <w:snapToGrid w:val="0"/>
              <w:spacing w:after="120"/>
              <w:contextualSpacing/>
              <w:jc w:val="left"/>
              <w:textAlignment w:val="baseline"/>
              <w:rPr>
                <w:rFonts w:ascii="Times" w:eastAsia="바탕" w:hAnsi="Times" w:cs="Times"/>
                <w:bCs/>
                <w:kern w:val="0"/>
                <w:szCs w:val="24"/>
                <w:lang w:val="en-GB" w:eastAsia="x-none"/>
              </w:rPr>
            </w:pPr>
            <w:r w:rsidRPr="00282BBA">
              <w:rPr>
                <w:rFonts w:ascii="Times" w:eastAsia="바탕" w:hAnsi="Times" w:cs="Times"/>
                <w:bCs/>
                <w:kern w:val="0"/>
                <w:szCs w:val="24"/>
                <w:lang w:val="en-GB" w:eastAsia="x-none"/>
              </w:rPr>
              <w:t xml:space="preserve">Support new </w:t>
            </w:r>
            <w:proofErr w:type="spellStart"/>
            <w:r w:rsidRPr="00282BBA">
              <w:rPr>
                <w:rFonts w:ascii="Times" w:eastAsia="바탕" w:hAnsi="Times" w:cs="Times"/>
                <w:bCs/>
                <w:kern w:val="0"/>
                <w:szCs w:val="24"/>
                <w:lang w:val="en-GB" w:eastAsia="x-none"/>
              </w:rPr>
              <w:t>sign</w:t>
            </w:r>
            <w:r w:rsidRPr="00282BBA">
              <w:rPr>
                <w:rFonts w:ascii="Times" w:eastAsia="바탕" w:hAnsi="Times" w:cs="Times"/>
                <w:bCs/>
                <w:kern w:val="0"/>
                <w:szCs w:val="24"/>
                <w:lang w:val="en-GB" w:eastAsia="zh-CN"/>
              </w:rPr>
              <w:t>a</w:t>
            </w:r>
            <w:r w:rsidRPr="00282BBA">
              <w:rPr>
                <w:rFonts w:ascii="Times" w:eastAsia="바탕" w:hAnsi="Times" w:cs="Times"/>
                <w:bCs/>
                <w:kern w:val="0"/>
                <w:szCs w:val="24"/>
                <w:lang w:val="en-GB" w:eastAsia="x-none"/>
              </w:rPr>
              <w:t>ling</w:t>
            </w:r>
            <w:proofErr w:type="spellEnd"/>
            <w:r w:rsidRPr="00282BBA">
              <w:rPr>
                <w:rFonts w:ascii="Times" w:eastAsia="바탕" w:hAnsi="Times" w:cs="Times"/>
                <w:bCs/>
                <w:kern w:val="0"/>
                <w:szCs w:val="24"/>
                <w:lang w:val="en-GB" w:eastAsia="x-none"/>
              </w:rPr>
              <w:t xml:space="preserve"> to indicate which SRS resource set</w:t>
            </w:r>
            <w:r w:rsidRPr="00282BBA">
              <w:rPr>
                <w:rFonts w:ascii="Times" w:eastAsia="바탕" w:hAnsi="Times" w:cs="Times"/>
                <w:bCs/>
                <w:kern w:val="0"/>
                <w:szCs w:val="24"/>
                <w:lang w:val="en-GB" w:eastAsia="zh-CN"/>
              </w:rPr>
              <w:t>s</w:t>
            </w:r>
            <w:r w:rsidRPr="00282BBA">
              <w:rPr>
                <w:rFonts w:ascii="Times" w:eastAsia="바탕" w:hAnsi="Times" w:cs="Times"/>
                <w:bCs/>
                <w:kern w:val="0"/>
                <w:szCs w:val="24"/>
                <w:lang w:val="en-GB" w:eastAsia="x-none"/>
              </w:rPr>
              <w:t xml:space="preserve"> across carriers are linked. </w:t>
            </w:r>
          </w:p>
          <w:p w14:paraId="14BDCB88" w14:textId="77777777" w:rsidR="00282BBA" w:rsidRPr="00282BBA" w:rsidRDefault="00282BBA" w:rsidP="00282BBA">
            <w:pPr>
              <w:widowControl/>
              <w:numPr>
                <w:ilvl w:val="1"/>
                <w:numId w:val="20"/>
              </w:numPr>
              <w:wordWrap/>
              <w:autoSpaceDE/>
              <w:autoSpaceDN/>
              <w:snapToGrid w:val="0"/>
              <w:spacing w:after="120"/>
              <w:contextualSpacing/>
              <w:jc w:val="left"/>
              <w:textAlignment w:val="baseline"/>
              <w:rPr>
                <w:rFonts w:ascii="Times" w:eastAsia="바탕" w:hAnsi="Times" w:cs="Times"/>
                <w:bCs/>
                <w:kern w:val="0"/>
                <w:szCs w:val="24"/>
                <w:lang w:val="en-GB" w:eastAsia="x-none"/>
              </w:rPr>
            </w:pPr>
            <w:r w:rsidRPr="00282BBA">
              <w:rPr>
                <w:rFonts w:ascii="Times" w:eastAsia="바탕" w:hAnsi="Times" w:cs="Times"/>
                <w:bCs/>
                <w:kern w:val="0"/>
                <w:szCs w:val="24"/>
                <w:lang w:val="en-GB" w:eastAsia="x-none"/>
              </w:rPr>
              <w:t xml:space="preserve">It is assumed that the SRS resources across the linked SRS resource sets are linked if the conditions are satisfied. For the non-linked SRS resource sets, no aggregation is assumed even if the conditions are satisfied.  </w:t>
            </w:r>
          </w:p>
          <w:p w14:paraId="5035E258" w14:textId="77777777" w:rsidR="00282BBA" w:rsidRPr="00282BBA" w:rsidRDefault="00282BBA" w:rsidP="00282BBA">
            <w:pPr>
              <w:widowControl/>
              <w:numPr>
                <w:ilvl w:val="0"/>
                <w:numId w:val="20"/>
              </w:numPr>
              <w:wordWrap/>
              <w:autoSpaceDE/>
              <w:autoSpaceDN/>
              <w:snapToGrid w:val="0"/>
              <w:spacing w:after="120"/>
              <w:ind w:hanging="357"/>
              <w:contextualSpacing/>
              <w:jc w:val="left"/>
              <w:textAlignment w:val="baseline"/>
              <w:rPr>
                <w:rFonts w:ascii="Times" w:eastAsia="바탕" w:hAnsi="Times" w:cs="Times"/>
                <w:bCs/>
                <w:kern w:val="0"/>
                <w:szCs w:val="24"/>
                <w:lang w:val="en-GB" w:eastAsia="x-none"/>
              </w:rPr>
            </w:pPr>
            <w:r w:rsidRPr="00282BBA">
              <w:rPr>
                <w:rFonts w:ascii="Times" w:eastAsia="바탕" w:hAnsi="Times" w:cs="Times"/>
                <w:bCs/>
                <w:kern w:val="0"/>
                <w:szCs w:val="24"/>
                <w:lang w:val="en-GB" w:eastAsia="x-none"/>
              </w:rPr>
              <w:t xml:space="preserve">Option 3: Per SRS resource basis. </w:t>
            </w:r>
          </w:p>
          <w:p w14:paraId="3E391DD0" w14:textId="77777777" w:rsidR="00282BBA" w:rsidRPr="00282BBA" w:rsidRDefault="00282BBA" w:rsidP="00282BBA">
            <w:pPr>
              <w:widowControl/>
              <w:numPr>
                <w:ilvl w:val="1"/>
                <w:numId w:val="20"/>
              </w:numPr>
              <w:wordWrap/>
              <w:autoSpaceDE/>
              <w:autoSpaceDN/>
              <w:snapToGrid w:val="0"/>
              <w:spacing w:after="120"/>
              <w:contextualSpacing/>
              <w:jc w:val="left"/>
              <w:textAlignment w:val="baseline"/>
              <w:rPr>
                <w:rFonts w:ascii="Times" w:eastAsia="바탕" w:hAnsi="Times" w:cs="Times"/>
                <w:bCs/>
                <w:kern w:val="0"/>
                <w:szCs w:val="24"/>
                <w:lang w:val="en-GB" w:eastAsia="x-none"/>
              </w:rPr>
            </w:pPr>
            <w:r w:rsidRPr="00282BBA">
              <w:rPr>
                <w:rFonts w:ascii="Times" w:eastAsia="바탕" w:hAnsi="Times" w:cs="Times"/>
                <w:bCs/>
                <w:kern w:val="0"/>
                <w:szCs w:val="24"/>
                <w:lang w:val="en-GB" w:eastAsia="x-none"/>
              </w:rPr>
              <w:t xml:space="preserve">Support new </w:t>
            </w:r>
            <w:proofErr w:type="spellStart"/>
            <w:r w:rsidRPr="00282BBA">
              <w:rPr>
                <w:rFonts w:ascii="Times" w:eastAsia="바탕" w:hAnsi="Times" w:cs="Times"/>
                <w:bCs/>
                <w:kern w:val="0"/>
                <w:szCs w:val="24"/>
                <w:lang w:val="en-GB" w:eastAsia="x-none"/>
              </w:rPr>
              <w:t>sign</w:t>
            </w:r>
            <w:r w:rsidRPr="00282BBA">
              <w:rPr>
                <w:rFonts w:ascii="Times" w:eastAsia="바탕" w:hAnsi="Times" w:cs="Times"/>
                <w:bCs/>
                <w:kern w:val="0"/>
                <w:szCs w:val="24"/>
                <w:lang w:val="en-GB" w:eastAsia="zh-CN"/>
              </w:rPr>
              <w:t>a</w:t>
            </w:r>
            <w:r w:rsidRPr="00282BBA">
              <w:rPr>
                <w:rFonts w:ascii="Times" w:eastAsia="바탕" w:hAnsi="Times" w:cs="Times"/>
                <w:bCs/>
                <w:kern w:val="0"/>
                <w:szCs w:val="24"/>
                <w:lang w:val="en-GB" w:eastAsia="x-none"/>
              </w:rPr>
              <w:t>ling</w:t>
            </w:r>
            <w:proofErr w:type="spellEnd"/>
            <w:r w:rsidRPr="00282BBA">
              <w:rPr>
                <w:rFonts w:ascii="Times" w:eastAsia="바탕" w:hAnsi="Times" w:cs="Times"/>
                <w:bCs/>
                <w:kern w:val="0"/>
                <w:szCs w:val="24"/>
                <w:lang w:val="en-GB" w:eastAsia="x-none"/>
              </w:rPr>
              <w:t xml:space="preserve"> to indicate which SRS resource</w:t>
            </w:r>
            <w:r w:rsidRPr="00282BBA">
              <w:rPr>
                <w:rFonts w:ascii="Times" w:eastAsia="바탕" w:hAnsi="Times" w:cs="Times"/>
                <w:bCs/>
                <w:kern w:val="0"/>
                <w:szCs w:val="24"/>
                <w:lang w:val="en-GB" w:eastAsia="zh-CN"/>
              </w:rPr>
              <w:t>s</w:t>
            </w:r>
            <w:r w:rsidRPr="00282BBA">
              <w:rPr>
                <w:rFonts w:ascii="Times" w:eastAsia="바탕" w:hAnsi="Times" w:cs="Times"/>
                <w:bCs/>
                <w:kern w:val="0"/>
                <w:szCs w:val="24"/>
                <w:lang w:val="en-GB" w:eastAsia="x-none"/>
              </w:rPr>
              <w:t xml:space="preserve"> across carriers are linked. </w:t>
            </w:r>
          </w:p>
          <w:p w14:paraId="1DDF5BAA" w14:textId="3046F48A" w:rsidR="00282BBA" w:rsidRPr="00282BBA" w:rsidRDefault="00282BBA" w:rsidP="00282BBA">
            <w:pPr>
              <w:widowControl/>
              <w:numPr>
                <w:ilvl w:val="1"/>
                <w:numId w:val="20"/>
              </w:numPr>
              <w:wordWrap/>
              <w:autoSpaceDE/>
              <w:autoSpaceDN/>
              <w:snapToGrid w:val="0"/>
              <w:spacing w:after="120"/>
              <w:contextualSpacing/>
              <w:jc w:val="left"/>
              <w:textAlignment w:val="baseline"/>
              <w:rPr>
                <w:rFonts w:ascii="Times" w:eastAsia="바탕" w:hAnsi="Times" w:cs="Times"/>
                <w:bCs/>
                <w:kern w:val="0"/>
                <w:szCs w:val="24"/>
                <w:lang w:val="en-GB" w:eastAsia="x-none"/>
              </w:rPr>
            </w:pPr>
            <w:r w:rsidRPr="00282BBA">
              <w:rPr>
                <w:rFonts w:ascii="Times" w:eastAsia="바탕" w:hAnsi="Times" w:cs="Times"/>
                <w:bCs/>
                <w:kern w:val="0"/>
                <w:szCs w:val="24"/>
                <w:lang w:val="en-GB" w:eastAsia="x-none"/>
              </w:rPr>
              <w:t>For the non-linked SRS resources, no aggregation is assumed even if the conditions are satisfied</w:t>
            </w:r>
          </w:p>
        </w:tc>
      </w:tr>
    </w:tbl>
    <w:p w14:paraId="65CA51F4" w14:textId="71E4BCE9" w:rsidR="00282BBA" w:rsidRDefault="00282BBA" w:rsidP="00282BBA">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According to the agreement in the last meeting, </w:t>
      </w:r>
      <w:r w:rsidRPr="004B6E41">
        <w:rPr>
          <w:rFonts w:ascii="Times New Roman" w:eastAsia="맑은 고딕" w:hAnsi="Times New Roman" w:cs="Times New Roman"/>
          <w:kern w:val="0"/>
          <w:szCs w:val="20"/>
          <w:lang w:val="en-GB"/>
        </w:rPr>
        <w:t xml:space="preserve">we can consider two options for how to indicate which </w:t>
      </w:r>
      <w:r>
        <w:rPr>
          <w:rFonts w:ascii="Times New Roman" w:eastAsia="맑은 고딕" w:hAnsi="Times New Roman" w:cs="Times New Roman"/>
          <w:kern w:val="0"/>
          <w:szCs w:val="20"/>
          <w:lang w:val="en-GB"/>
        </w:rPr>
        <w:t>SRS</w:t>
      </w:r>
      <w:r w:rsidRPr="004B6E41">
        <w:rPr>
          <w:rFonts w:ascii="Times New Roman" w:eastAsia="맑은 고딕" w:hAnsi="Times New Roman" w:cs="Times New Roman"/>
          <w:kern w:val="0"/>
          <w:szCs w:val="20"/>
          <w:lang w:val="en-GB"/>
        </w:rPr>
        <w:t xml:space="preserve"> resources are linked across </w:t>
      </w:r>
      <w:r w:rsidR="004A6244">
        <w:rPr>
          <w:rFonts w:ascii="Times New Roman" w:eastAsia="맑은 고딕" w:hAnsi="Times New Roman" w:cs="Times New Roman"/>
          <w:kern w:val="0"/>
          <w:szCs w:val="20"/>
          <w:lang w:val="en-GB"/>
        </w:rPr>
        <w:t>carriers</w:t>
      </w:r>
      <w:r>
        <w:rPr>
          <w:rFonts w:ascii="Times New Roman" w:eastAsia="맑은 고딕" w:hAnsi="Times New Roman" w:cs="Times New Roman"/>
          <w:kern w:val="0"/>
          <w:szCs w:val="20"/>
          <w:lang w:val="en-GB"/>
        </w:rPr>
        <w:t xml:space="preserve">. </w:t>
      </w:r>
      <w:r w:rsidR="004A6244">
        <w:rPr>
          <w:rFonts w:ascii="Times New Roman" w:eastAsia="맑은 고딕" w:hAnsi="Times New Roman" w:cs="Times New Roman"/>
          <w:kern w:val="0"/>
          <w:szCs w:val="20"/>
          <w:lang w:val="en-GB"/>
        </w:rPr>
        <w:t xml:space="preserve">From SRS scheduling flexibility perspective, option 3 is preferable. </w:t>
      </w:r>
    </w:p>
    <w:p w14:paraId="1DB6EAE3" w14:textId="707E895D" w:rsidR="00282BBA" w:rsidRPr="004B6E41" w:rsidRDefault="00282BBA" w:rsidP="006079F0">
      <w:pPr>
        <w:widowControl/>
        <w:wordWrap/>
        <w:autoSpaceDE/>
        <w:autoSpaceDN/>
        <w:spacing w:after="0" w:line="360" w:lineRule="atLeast"/>
        <w:rPr>
          <w:rFonts w:ascii="Times New Roman" w:eastAsia="맑은 고딕" w:hAnsi="Times New Roman" w:cs="Times New Roman"/>
          <w:b/>
          <w:kern w:val="0"/>
          <w:szCs w:val="20"/>
          <w:lang w:val="en-GB"/>
        </w:rPr>
      </w:pPr>
      <w:r w:rsidRPr="004B6E41">
        <w:rPr>
          <w:rFonts w:ascii="Times New Roman" w:eastAsia="맑은 고딕" w:hAnsi="Times New Roman" w:cs="Times New Roman" w:hint="eastAsia"/>
          <w:b/>
          <w:kern w:val="0"/>
          <w:szCs w:val="20"/>
          <w:lang w:val="en-GB"/>
        </w:rPr>
        <w:t>P</w:t>
      </w:r>
      <w:r w:rsidRPr="004B6E41">
        <w:rPr>
          <w:rFonts w:ascii="Times New Roman" w:eastAsia="맑은 고딕" w:hAnsi="Times New Roman" w:cs="Times New Roman"/>
          <w:b/>
          <w:kern w:val="0"/>
          <w:szCs w:val="20"/>
          <w:lang w:val="en-GB"/>
        </w:rPr>
        <w:t xml:space="preserve">roposal </w:t>
      </w:r>
      <w:r w:rsidR="00E06231">
        <w:rPr>
          <w:rFonts w:ascii="Times New Roman" w:eastAsia="맑은 고딕" w:hAnsi="Times New Roman" w:cs="Times New Roman"/>
          <w:b/>
          <w:kern w:val="0"/>
          <w:szCs w:val="20"/>
          <w:lang w:val="en-GB"/>
        </w:rPr>
        <w:t>5</w:t>
      </w:r>
      <w:r w:rsidRPr="004B6E41">
        <w:rPr>
          <w:rFonts w:ascii="Times New Roman" w:eastAsia="맑은 고딕" w:hAnsi="Times New Roman" w:cs="Times New Roman"/>
          <w:b/>
          <w:kern w:val="0"/>
          <w:szCs w:val="20"/>
          <w:lang w:val="en-GB"/>
        </w:rPr>
        <w:t xml:space="preserve">: Support option 3 for </w:t>
      </w:r>
      <w:r w:rsidR="004A6244">
        <w:rPr>
          <w:rFonts w:ascii="Times New Roman" w:eastAsia="맑은 고딕" w:hAnsi="Times New Roman" w:cs="Times New Roman"/>
          <w:b/>
          <w:kern w:val="0"/>
          <w:szCs w:val="20"/>
          <w:lang w:val="en-GB"/>
        </w:rPr>
        <w:t>S</w:t>
      </w:r>
      <w:r w:rsidRPr="004B6E41">
        <w:rPr>
          <w:rFonts w:ascii="Times New Roman" w:eastAsia="맑은 고딕" w:hAnsi="Times New Roman" w:cs="Times New Roman"/>
          <w:b/>
          <w:kern w:val="0"/>
          <w:szCs w:val="20"/>
          <w:lang w:val="en-GB"/>
        </w:rPr>
        <w:t xml:space="preserve">RS configuration for </w:t>
      </w:r>
      <w:bookmarkStart w:id="3" w:name="_Hlk135055970"/>
      <w:r w:rsidR="002901CC">
        <w:rPr>
          <w:rFonts w:ascii="Times New Roman" w:eastAsia="맑은 고딕" w:hAnsi="Times New Roman" w:cs="Times New Roman"/>
          <w:b/>
          <w:kern w:val="0"/>
          <w:szCs w:val="20"/>
          <w:lang w:val="en-GB"/>
        </w:rPr>
        <w:t>S</w:t>
      </w:r>
      <w:r w:rsidRPr="004B6E41">
        <w:rPr>
          <w:rFonts w:ascii="Times New Roman" w:eastAsia="맑은 고딕" w:hAnsi="Times New Roman" w:cs="Times New Roman"/>
          <w:b/>
          <w:kern w:val="0"/>
          <w:szCs w:val="20"/>
          <w:lang w:val="en-GB"/>
        </w:rPr>
        <w:t xml:space="preserve">RS bandwidth aggregation across </w:t>
      </w:r>
      <w:r w:rsidR="002901CC">
        <w:rPr>
          <w:rFonts w:ascii="Times New Roman" w:eastAsia="맑은 고딕" w:hAnsi="Times New Roman" w:cs="Times New Roman"/>
          <w:b/>
          <w:kern w:val="0"/>
          <w:szCs w:val="20"/>
          <w:lang w:val="en-GB"/>
        </w:rPr>
        <w:t>carriers</w:t>
      </w:r>
      <w:bookmarkEnd w:id="3"/>
    </w:p>
    <w:p w14:paraId="4C9AE2EE" w14:textId="77777777" w:rsidR="004A6244" w:rsidRPr="00282BBA" w:rsidRDefault="004A6244" w:rsidP="006079F0">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282BBA">
        <w:rPr>
          <w:rFonts w:ascii="Times New Roman" w:eastAsia="맑은 고딕" w:hAnsi="Times New Roman" w:cs="Times New Roman"/>
          <w:b/>
          <w:kern w:val="0"/>
          <w:szCs w:val="20"/>
          <w:lang w:val="en-GB"/>
        </w:rPr>
        <w:t xml:space="preserve">Option 3: Per SRS resource basis. </w:t>
      </w:r>
    </w:p>
    <w:p w14:paraId="6D00AD95" w14:textId="77777777" w:rsidR="004A6244" w:rsidRPr="00282BBA" w:rsidRDefault="004A6244" w:rsidP="006079F0">
      <w:pPr>
        <w:pStyle w:val="aa"/>
        <w:widowControl/>
        <w:numPr>
          <w:ilvl w:val="1"/>
          <w:numId w:val="17"/>
        </w:numPr>
        <w:wordWrap/>
        <w:autoSpaceDE/>
        <w:autoSpaceDN/>
        <w:spacing w:after="0" w:line="360" w:lineRule="atLeast"/>
        <w:ind w:leftChars="0"/>
        <w:rPr>
          <w:rFonts w:ascii="Times New Roman" w:eastAsia="맑은 고딕" w:hAnsi="Times New Roman" w:cs="Times New Roman"/>
          <w:b/>
          <w:kern w:val="0"/>
          <w:szCs w:val="20"/>
          <w:lang w:val="en-GB"/>
        </w:rPr>
      </w:pPr>
      <w:r w:rsidRPr="00282BBA">
        <w:rPr>
          <w:rFonts w:ascii="Times New Roman" w:eastAsia="맑은 고딕" w:hAnsi="Times New Roman" w:cs="Times New Roman"/>
          <w:b/>
          <w:kern w:val="0"/>
          <w:szCs w:val="20"/>
          <w:lang w:val="en-GB"/>
        </w:rPr>
        <w:t xml:space="preserve">Support new </w:t>
      </w:r>
      <w:proofErr w:type="spellStart"/>
      <w:r w:rsidRPr="00282BBA">
        <w:rPr>
          <w:rFonts w:ascii="Times New Roman" w:eastAsia="맑은 고딕" w:hAnsi="Times New Roman" w:cs="Times New Roman"/>
          <w:b/>
          <w:kern w:val="0"/>
          <w:szCs w:val="20"/>
          <w:lang w:val="en-GB"/>
        </w:rPr>
        <w:t>signaling</w:t>
      </w:r>
      <w:proofErr w:type="spellEnd"/>
      <w:r w:rsidRPr="00282BBA">
        <w:rPr>
          <w:rFonts w:ascii="Times New Roman" w:eastAsia="맑은 고딕" w:hAnsi="Times New Roman" w:cs="Times New Roman"/>
          <w:b/>
          <w:kern w:val="0"/>
          <w:szCs w:val="20"/>
          <w:lang w:val="en-GB"/>
        </w:rPr>
        <w:t xml:space="preserve"> to indicate which SRS resources across carriers are linked. </w:t>
      </w:r>
    </w:p>
    <w:p w14:paraId="25B8EE46" w14:textId="4E102743" w:rsidR="00127720" w:rsidRPr="00E06231" w:rsidRDefault="004A6244" w:rsidP="006079F0">
      <w:pPr>
        <w:pStyle w:val="aa"/>
        <w:widowControl/>
        <w:numPr>
          <w:ilvl w:val="1"/>
          <w:numId w:val="17"/>
        </w:numPr>
        <w:wordWrap/>
        <w:autoSpaceDE/>
        <w:autoSpaceDN/>
        <w:spacing w:after="0" w:line="360" w:lineRule="atLeast"/>
        <w:ind w:leftChars="0"/>
        <w:rPr>
          <w:rFonts w:ascii="Times New Roman" w:eastAsia="맑은 고딕" w:hAnsi="Times New Roman" w:cs="Times New Roman"/>
          <w:b/>
          <w:kern w:val="0"/>
          <w:szCs w:val="20"/>
          <w:lang w:val="en-GB"/>
        </w:rPr>
      </w:pPr>
      <w:r w:rsidRPr="00282BBA">
        <w:rPr>
          <w:rFonts w:ascii="Times New Roman" w:eastAsia="맑은 고딕" w:hAnsi="Times New Roman" w:cs="Times New Roman"/>
          <w:b/>
          <w:kern w:val="0"/>
          <w:szCs w:val="20"/>
          <w:lang w:val="en-GB"/>
        </w:rPr>
        <w:t>For the non-linked SRS resources, no aggregation is assumed even if the conditions are satisfied</w:t>
      </w:r>
    </w:p>
    <w:p w14:paraId="647BAD21" w14:textId="77ADAD84" w:rsidR="00282BBA" w:rsidRDefault="00282BBA" w:rsidP="004B6E4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1E1C603" w14:textId="66958964" w:rsidR="00E06231" w:rsidRPr="004B6E41" w:rsidRDefault="002901CC" w:rsidP="00E06231">
      <w:pPr>
        <w:widowControl/>
        <w:wordWrap/>
        <w:autoSpaceDE/>
        <w:autoSpaceDN/>
        <w:spacing w:before="60" w:after="180" w:line="360" w:lineRule="atLeast"/>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lastRenderedPageBreak/>
        <w:t>A</w:t>
      </w:r>
      <w:r w:rsidRPr="002901CC">
        <w:rPr>
          <w:rFonts w:ascii="Times New Roman" w:eastAsia="맑은 고딕" w:hAnsi="Times New Roman" w:cs="Times New Roman"/>
          <w:b/>
          <w:kern w:val="0"/>
          <w:szCs w:val="20"/>
          <w:u w:val="single"/>
          <w:lang w:val="en-GB"/>
        </w:rPr>
        <w:t>periodic positioning SRS for bandwidth aggregation</w:t>
      </w:r>
    </w:p>
    <w:tbl>
      <w:tblPr>
        <w:tblStyle w:val="a3"/>
        <w:tblW w:w="0" w:type="auto"/>
        <w:tblLook w:val="04A0" w:firstRow="1" w:lastRow="0" w:firstColumn="1" w:lastColumn="0" w:noHBand="0" w:noVBand="1"/>
      </w:tblPr>
      <w:tblGrid>
        <w:gridCol w:w="9736"/>
      </w:tblGrid>
      <w:tr w:rsidR="002901CC" w14:paraId="4D97CD79" w14:textId="77777777" w:rsidTr="002901CC">
        <w:tc>
          <w:tcPr>
            <w:tcW w:w="9736" w:type="dxa"/>
          </w:tcPr>
          <w:p w14:paraId="19F8175D" w14:textId="77777777" w:rsidR="002901CC" w:rsidRPr="002901CC" w:rsidRDefault="002901CC" w:rsidP="002901CC">
            <w:pPr>
              <w:widowControl/>
              <w:wordWrap/>
              <w:autoSpaceDE/>
              <w:autoSpaceDN/>
              <w:jc w:val="left"/>
              <w:rPr>
                <w:rFonts w:ascii="Times" w:eastAsia="바탕" w:hAnsi="Times" w:cs="Times New Roman"/>
                <w:b/>
                <w:kern w:val="0"/>
                <w:szCs w:val="24"/>
                <w:lang w:eastAsia="x-none"/>
              </w:rPr>
            </w:pPr>
            <w:r w:rsidRPr="002901CC">
              <w:rPr>
                <w:rFonts w:ascii="Times" w:eastAsia="바탕" w:hAnsi="Times" w:cs="Times New Roman"/>
                <w:b/>
                <w:kern w:val="0"/>
                <w:szCs w:val="24"/>
                <w:highlight w:val="green"/>
                <w:lang w:eastAsia="x-none"/>
              </w:rPr>
              <w:t>Agreement</w:t>
            </w:r>
          </w:p>
          <w:p w14:paraId="5DA4F75E" w14:textId="77777777" w:rsidR="002901CC" w:rsidRPr="002901CC" w:rsidRDefault="002901CC" w:rsidP="002901CC">
            <w:pPr>
              <w:widowControl/>
              <w:wordWrap/>
              <w:autoSpaceDE/>
              <w:autoSpaceDN/>
              <w:jc w:val="left"/>
              <w:rPr>
                <w:rFonts w:ascii="Times" w:eastAsia="바탕" w:hAnsi="Times" w:cs="Times New Roman"/>
                <w:kern w:val="0"/>
                <w:szCs w:val="24"/>
                <w:lang w:val="en-GB" w:eastAsia="x-none"/>
              </w:rPr>
            </w:pPr>
            <w:r w:rsidRPr="002901CC">
              <w:rPr>
                <w:rFonts w:ascii="Times" w:eastAsia="바탕" w:hAnsi="Times" w:cs="Times New Roman"/>
                <w:kern w:val="0"/>
                <w:szCs w:val="24"/>
                <w:lang w:val="en-GB" w:eastAsia="x-none"/>
              </w:rPr>
              <w:t>Support aperiodic positioning SRS for bandwidth aggregation for UEs in RRC_CONNECTED state.</w:t>
            </w:r>
          </w:p>
          <w:p w14:paraId="5B9711EE" w14:textId="55CD90FA" w:rsidR="002901CC" w:rsidRPr="002901CC" w:rsidRDefault="002901CC" w:rsidP="002901CC">
            <w:pPr>
              <w:widowControl/>
              <w:numPr>
                <w:ilvl w:val="0"/>
                <w:numId w:val="18"/>
              </w:numPr>
              <w:wordWrap/>
              <w:autoSpaceDE/>
              <w:autoSpaceDN/>
              <w:jc w:val="left"/>
              <w:rPr>
                <w:rFonts w:ascii="Times" w:eastAsia="바탕" w:hAnsi="Times" w:cs="Times New Roman"/>
                <w:kern w:val="0"/>
                <w:szCs w:val="24"/>
                <w:lang w:eastAsia="x-none"/>
              </w:rPr>
            </w:pPr>
            <w:r w:rsidRPr="002901CC">
              <w:rPr>
                <w:rFonts w:ascii="Times" w:eastAsia="바탕" w:hAnsi="Times" w:cs="Times New Roman"/>
                <w:kern w:val="0"/>
                <w:szCs w:val="24"/>
                <w:lang w:eastAsia="x-none"/>
              </w:rPr>
              <w:t>FFS the details</w:t>
            </w:r>
          </w:p>
        </w:tc>
      </w:tr>
    </w:tbl>
    <w:p w14:paraId="5CE69BAF" w14:textId="4DA1614A" w:rsidR="00282BBA" w:rsidRPr="002901CC" w:rsidRDefault="002901CC" w:rsidP="004B6E41">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n a previous meeting, it was agreed to support aperiodic positioning SRS for bandwidth aggregation, and details on it should be discussed further. One possible way to support aperiodic positioning SRS for bandwidth aggregation is using two DCIs scheduling SRS in two carriers separately. However, it requires </w:t>
      </w:r>
      <w:proofErr w:type="spellStart"/>
      <w:r>
        <w:rPr>
          <w:rFonts w:ascii="Times New Roman" w:eastAsia="맑은 고딕" w:hAnsi="Times New Roman" w:cs="Times New Roman"/>
          <w:kern w:val="0"/>
          <w:szCs w:val="20"/>
          <w:lang w:val="en-GB"/>
        </w:rPr>
        <w:t>gNB</w:t>
      </w:r>
      <w:proofErr w:type="spellEnd"/>
      <w:r>
        <w:rPr>
          <w:rFonts w:ascii="Times New Roman" w:eastAsia="맑은 고딕" w:hAnsi="Times New Roman" w:cs="Times New Roman"/>
          <w:kern w:val="0"/>
          <w:szCs w:val="20"/>
          <w:lang w:val="en-GB"/>
        </w:rPr>
        <w:t xml:space="preserve"> to transmit multiple DCIs </w:t>
      </w:r>
      <w:r w:rsidR="00CB73C0">
        <w:rPr>
          <w:rFonts w:ascii="Times New Roman" w:eastAsia="맑은 고딕" w:hAnsi="Times New Roman" w:cs="Times New Roman"/>
          <w:kern w:val="0"/>
          <w:szCs w:val="20"/>
          <w:lang w:val="en-GB"/>
        </w:rPr>
        <w:t xml:space="preserve">for a set of linked SRS resources across carriers, so it is not beneficial from resource overhead perspective. </w:t>
      </w:r>
      <w:r w:rsidR="00CB73C0">
        <w:rPr>
          <w:rFonts w:ascii="Times New Roman" w:eastAsia="맑은 고딕" w:hAnsi="Times New Roman" w:cs="Times New Roman"/>
          <w:kern w:val="0"/>
          <w:szCs w:val="20"/>
        </w:rPr>
        <w:t>Moreover</w:t>
      </w:r>
      <w:r w:rsidR="00CB73C0" w:rsidRPr="0060651B">
        <w:rPr>
          <w:rFonts w:ascii="Times New Roman" w:eastAsia="맑은 고딕" w:hAnsi="Times New Roman" w:cs="Times New Roman"/>
          <w:kern w:val="0"/>
          <w:szCs w:val="20"/>
        </w:rPr>
        <w:t xml:space="preserve">, if UE misses one of the DCIs, UE will transmit only one SRS for positioning while </w:t>
      </w:r>
      <w:proofErr w:type="spellStart"/>
      <w:r w:rsidR="00CB73C0" w:rsidRPr="0060651B">
        <w:rPr>
          <w:rFonts w:ascii="Times New Roman" w:eastAsia="맑은 고딕" w:hAnsi="Times New Roman" w:cs="Times New Roman"/>
          <w:kern w:val="0"/>
          <w:szCs w:val="20"/>
        </w:rPr>
        <w:t>gNBs</w:t>
      </w:r>
      <w:proofErr w:type="spellEnd"/>
      <w:r w:rsidR="00CB73C0" w:rsidRPr="0060651B">
        <w:rPr>
          <w:rFonts w:ascii="Times New Roman" w:eastAsia="맑은 고딕" w:hAnsi="Times New Roman" w:cs="Times New Roman"/>
          <w:kern w:val="0"/>
          <w:szCs w:val="20"/>
        </w:rPr>
        <w:t xml:space="preserve"> try to detect BW aggregated SRS resources.</w:t>
      </w:r>
      <w:r w:rsidR="00CB73C0">
        <w:rPr>
          <w:rFonts w:ascii="Times New Roman" w:eastAsia="맑은 고딕" w:hAnsi="Times New Roman" w:cs="Times New Roman"/>
          <w:kern w:val="0"/>
          <w:szCs w:val="20"/>
        </w:rPr>
        <w:t xml:space="preserve"> </w:t>
      </w:r>
      <w:r w:rsidR="00CB73C0">
        <w:rPr>
          <w:rFonts w:ascii="Times New Roman" w:eastAsia="맑은 고딕" w:hAnsi="Times New Roman" w:cs="Times New Roman"/>
          <w:kern w:val="0"/>
          <w:szCs w:val="20"/>
          <w:lang w:val="en-GB"/>
        </w:rPr>
        <w:t xml:space="preserve">Alternatively, </w:t>
      </w:r>
      <w:r>
        <w:rPr>
          <w:rFonts w:ascii="Times New Roman" w:eastAsia="맑은 고딕" w:hAnsi="Times New Roman" w:cs="Times New Roman"/>
          <w:kern w:val="0"/>
          <w:szCs w:val="20"/>
          <w:lang w:val="en-GB"/>
        </w:rPr>
        <w:t xml:space="preserve">if the UE have received configuration for </w:t>
      </w:r>
      <w:r w:rsidRPr="002901CC">
        <w:rPr>
          <w:rFonts w:ascii="Times New Roman" w:eastAsia="맑은 고딕" w:hAnsi="Times New Roman" w:cs="Times New Roman"/>
          <w:kern w:val="0"/>
          <w:szCs w:val="20"/>
          <w:lang w:val="en-GB"/>
        </w:rPr>
        <w:t>SRS bandwidth aggregation across carriers</w:t>
      </w:r>
      <w:r>
        <w:rPr>
          <w:rFonts w:ascii="Times New Roman" w:eastAsia="맑은 고딕" w:hAnsi="Times New Roman" w:cs="Times New Roman"/>
          <w:kern w:val="0"/>
          <w:szCs w:val="20"/>
          <w:lang w:val="en-GB"/>
        </w:rPr>
        <w:t xml:space="preserve"> for aperiodic SRS resources, single DCI indicating multiple SRS resources across carriers can be supported. </w:t>
      </w:r>
    </w:p>
    <w:p w14:paraId="365241ED" w14:textId="05F23F97" w:rsidR="00CB73C0" w:rsidRDefault="00CB73C0" w:rsidP="006079F0">
      <w:pPr>
        <w:widowControl/>
        <w:wordWrap/>
        <w:autoSpaceDE/>
        <w:autoSpaceDN/>
        <w:spacing w:after="0" w:line="360" w:lineRule="atLeast"/>
        <w:ind w:firstLineChars="100" w:firstLine="200"/>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6</w:t>
      </w:r>
      <w:r w:rsidRPr="00C966FC">
        <w:rPr>
          <w:rFonts w:ascii="Times New Roman" w:eastAsia="맑은 고딕" w:hAnsi="Times New Roman" w:cs="Times New Roman"/>
          <w:b/>
          <w:lang w:val="en-GB"/>
        </w:rPr>
        <w:t xml:space="preserve">: </w:t>
      </w:r>
      <w:r>
        <w:rPr>
          <w:rFonts w:ascii="Times New Roman" w:eastAsia="맑은 고딕" w:hAnsi="Times New Roman" w:cs="Times New Roman"/>
          <w:b/>
          <w:lang w:val="en-GB"/>
        </w:rPr>
        <w:t>S</w:t>
      </w:r>
      <w:r w:rsidRPr="00AC6F8B">
        <w:rPr>
          <w:rFonts w:ascii="Times New Roman" w:eastAsia="맑은 고딕" w:hAnsi="Times New Roman" w:cs="Times New Roman"/>
          <w:b/>
          <w:lang w:val="en-GB"/>
        </w:rPr>
        <w:t>upport a single DCI scheduling positioning SRS across the linked carriers</w:t>
      </w:r>
      <w:r>
        <w:rPr>
          <w:rFonts w:ascii="Times New Roman" w:eastAsia="맑은 고딕" w:hAnsi="Times New Roman" w:cs="Times New Roman"/>
          <w:b/>
          <w:lang w:val="en-GB"/>
        </w:rPr>
        <w:t>.</w:t>
      </w:r>
    </w:p>
    <w:p w14:paraId="0CEAAD22" w14:textId="75F29937" w:rsidR="00CB73C0" w:rsidRPr="00CB73C0" w:rsidRDefault="00CB73C0" w:rsidP="00CB73C0">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4F3402FA"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Pr="00342404">
        <w:rPr>
          <w:rFonts w:ascii="Times New Roman" w:eastAsia="맑은 고딕" w:hAnsi="Times New Roman" w:cs="Times New Roman"/>
          <w:kern w:val="0"/>
          <w:szCs w:val="20"/>
          <w:lang w:val="en-GB"/>
        </w:rPr>
        <w:t xml:space="preserve"> </w:t>
      </w:r>
    </w:p>
    <w:p w14:paraId="76ED2969" w14:textId="77777777" w:rsidR="006079F0" w:rsidRPr="00D10CCC" w:rsidRDefault="006079F0" w:rsidP="006079F0">
      <w:pPr>
        <w:widowControl/>
        <w:wordWrap/>
        <w:autoSpaceDE/>
        <w:autoSpaceDN/>
        <w:spacing w:after="180" w:line="360" w:lineRule="atLeast"/>
        <w:rPr>
          <w:rFonts w:ascii="Times New Roman" w:eastAsia="맑은 고딕" w:hAnsi="Times New Roman" w:cs="Times New Roman"/>
          <w:b/>
          <w:kern w:val="0"/>
          <w:szCs w:val="20"/>
          <w:lang w:val="en-GB"/>
        </w:rPr>
      </w:pPr>
      <w:r>
        <w:rPr>
          <w:rFonts w:ascii="Times New Roman" w:eastAsia="맑은 고딕" w:hAnsi="Times New Roman" w:cs="Times New Roman" w:hint="eastAsia"/>
          <w:b/>
          <w:kern w:val="0"/>
          <w:szCs w:val="20"/>
          <w:lang w:val="en-GB"/>
        </w:rPr>
        <w:t>P</w:t>
      </w:r>
      <w:r>
        <w:rPr>
          <w:rFonts w:ascii="Times New Roman" w:eastAsia="맑은 고딕" w:hAnsi="Times New Roman" w:cs="Times New Roman"/>
          <w:b/>
          <w:kern w:val="0"/>
          <w:szCs w:val="20"/>
          <w:lang w:val="en-GB"/>
        </w:rPr>
        <w:t>roposal 1: No additional common property for PRS bandwidth aggregation is considered in Rel-18.</w:t>
      </w:r>
    </w:p>
    <w:p w14:paraId="19DD408F" w14:textId="77777777" w:rsidR="006079F0" w:rsidRPr="004B6E41" w:rsidRDefault="006079F0" w:rsidP="006079F0">
      <w:pPr>
        <w:widowControl/>
        <w:wordWrap/>
        <w:autoSpaceDE/>
        <w:autoSpaceDN/>
        <w:spacing w:after="0" w:line="360" w:lineRule="atLeast"/>
        <w:rPr>
          <w:rFonts w:ascii="Times New Roman" w:eastAsia="맑은 고딕" w:hAnsi="Times New Roman" w:cs="Times New Roman"/>
          <w:b/>
          <w:kern w:val="0"/>
          <w:szCs w:val="20"/>
          <w:lang w:val="en-GB"/>
        </w:rPr>
      </w:pPr>
      <w:r w:rsidRPr="004B6E41">
        <w:rPr>
          <w:rFonts w:ascii="Times New Roman" w:eastAsia="맑은 고딕" w:hAnsi="Times New Roman" w:cs="Times New Roman" w:hint="eastAsia"/>
          <w:b/>
          <w:kern w:val="0"/>
          <w:szCs w:val="20"/>
          <w:lang w:val="en-GB"/>
        </w:rPr>
        <w:t>P</w:t>
      </w:r>
      <w:r w:rsidRPr="004B6E41">
        <w:rPr>
          <w:rFonts w:ascii="Times New Roman" w:eastAsia="맑은 고딕" w:hAnsi="Times New Roman" w:cs="Times New Roman"/>
          <w:b/>
          <w:kern w:val="0"/>
          <w:szCs w:val="20"/>
          <w:lang w:val="en-GB"/>
        </w:rPr>
        <w:t xml:space="preserve">roposal </w:t>
      </w:r>
      <w:r>
        <w:rPr>
          <w:rFonts w:ascii="Times New Roman" w:eastAsia="맑은 고딕" w:hAnsi="Times New Roman" w:cs="Times New Roman"/>
          <w:b/>
          <w:kern w:val="0"/>
          <w:szCs w:val="20"/>
          <w:lang w:val="en-GB"/>
        </w:rPr>
        <w:t>2</w:t>
      </w:r>
      <w:r w:rsidRPr="004B6E41">
        <w:rPr>
          <w:rFonts w:ascii="Times New Roman" w:eastAsia="맑은 고딕" w:hAnsi="Times New Roman" w:cs="Times New Roman"/>
          <w:b/>
          <w:kern w:val="0"/>
          <w:szCs w:val="20"/>
          <w:lang w:val="en-GB"/>
        </w:rPr>
        <w:t>: Support option 3 for PRS configuration for PRS bandwidth aggregation across PFLs</w:t>
      </w:r>
    </w:p>
    <w:p w14:paraId="580278BA" w14:textId="77777777" w:rsidR="006079F0" w:rsidRPr="004B6E41" w:rsidRDefault="006079F0" w:rsidP="006079F0">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4B6E41">
        <w:rPr>
          <w:rFonts w:ascii="Times New Roman" w:eastAsia="맑은 고딕" w:hAnsi="Times New Roman" w:cs="Times New Roman"/>
          <w:b/>
          <w:kern w:val="0"/>
          <w:szCs w:val="20"/>
          <w:lang w:val="en-GB"/>
        </w:rPr>
        <w:t xml:space="preserve">Option 3: Per TRP basis and per PRS resource basis. </w:t>
      </w:r>
    </w:p>
    <w:p w14:paraId="71DE5C0C" w14:textId="77777777" w:rsidR="006079F0" w:rsidRPr="004B6E41" w:rsidRDefault="006079F0" w:rsidP="006079F0">
      <w:pPr>
        <w:pStyle w:val="aa"/>
        <w:widowControl/>
        <w:numPr>
          <w:ilvl w:val="1"/>
          <w:numId w:val="17"/>
        </w:numPr>
        <w:wordWrap/>
        <w:autoSpaceDE/>
        <w:autoSpaceDN/>
        <w:spacing w:after="0" w:line="360" w:lineRule="atLeast"/>
        <w:ind w:leftChars="0"/>
        <w:rPr>
          <w:rFonts w:ascii="Times New Roman" w:eastAsia="맑은 고딕" w:hAnsi="Times New Roman" w:cs="Times New Roman"/>
          <w:b/>
          <w:kern w:val="0"/>
          <w:szCs w:val="20"/>
          <w:lang w:val="en-GB"/>
        </w:rPr>
      </w:pPr>
      <w:r w:rsidRPr="004B6E41">
        <w:rPr>
          <w:rFonts w:ascii="Times New Roman" w:eastAsia="맑은 고딕" w:hAnsi="Times New Roman" w:cs="Times New Roman"/>
          <w:b/>
          <w:kern w:val="0"/>
          <w:szCs w:val="20"/>
          <w:lang w:val="en-GB"/>
        </w:rPr>
        <w:t xml:space="preserve">For each TRP, support new </w:t>
      </w:r>
      <w:proofErr w:type="spellStart"/>
      <w:r w:rsidRPr="004B6E41">
        <w:rPr>
          <w:rFonts w:ascii="Times New Roman" w:eastAsia="맑은 고딕" w:hAnsi="Times New Roman" w:cs="Times New Roman"/>
          <w:b/>
          <w:kern w:val="0"/>
          <w:szCs w:val="20"/>
          <w:lang w:val="en-GB"/>
        </w:rPr>
        <w:t>signaling</w:t>
      </w:r>
      <w:proofErr w:type="spellEnd"/>
      <w:r w:rsidRPr="004B6E41">
        <w:rPr>
          <w:rFonts w:ascii="Times New Roman" w:eastAsia="맑은 고딕" w:hAnsi="Times New Roman" w:cs="Times New Roman"/>
          <w:b/>
          <w:kern w:val="0"/>
          <w:szCs w:val="20"/>
          <w:lang w:val="en-GB"/>
        </w:rPr>
        <w:t xml:space="preserve"> to indicate which PRS resource(s) across PFLs are linked.</w:t>
      </w:r>
    </w:p>
    <w:p w14:paraId="7A7E2873" w14:textId="77777777" w:rsidR="006079F0" w:rsidRPr="004B6E41" w:rsidRDefault="006079F0" w:rsidP="006079F0">
      <w:pPr>
        <w:pStyle w:val="aa"/>
        <w:widowControl/>
        <w:numPr>
          <w:ilvl w:val="1"/>
          <w:numId w:val="17"/>
        </w:numPr>
        <w:wordWrap/>
        <w:autoSpaceDE/>
        <w:autoSpaceDN/>
        <w:spacing w:after="180" w:line="360" w:lineRule="atLeast"/>
        <w:ind w:leftChars="0" w:left="1401" w:hanging="403"/>
        <w:rPr>
          <w:rFonts w:ascii="Times New Roman" w:eastAsia="맑은 고딕" w:hAnsi="Times New Roman" w:cs="Times New Roman"/>
          <w:kern w:val="0"/>
          <w:szCs w:val="20"/>
          <w:lang w:val="en-GB"/>
        </w:rPr>
      </w:pPr>
      <w:r w:rsidRPr="004B6E41">
        <w:rPr>
          <w:rFonts w:ascii="Times New Roman" w:eastAsia="맑은 고딕" w:hAnsi="Times New Roman" w:cs="Times New Roman"/>
          <w:b/>
          <w:kern w:val="0"/>
          <w:szCs w:val="20"/>
          <w:lang w:val="en-GB"/>
        </w:rPr>
        <w:t xml:space="preserve">For the non-linked PRS resources, no aggregation is assumed even if the conditions are </w:t>
      </w:r>
      <w:bookmarkStart w:id="4" w:name="_GoBack"/>
      <w:bookmarkEnd w:id="4"/>
      <w:r w:rsidRPr="004B6E41">
        <w:rPr>
          <w:rFonts w:ascii="Times New Roman" w:eastAsia="맑은 고딕" w:hAnsi="Times New Roman" w:cs="Times New Roman"/>
          <w:b/>
          <w:kern w:val="0"/>
          <w:szCs w:val="20"/>
          <w:lang w:val="en-GB"/>
        </w:rPr>
        <w:t>satisfied.</w:t>
      </w:r>
      <w:r w:rsidRPr="004B6E41">
        <w:rPr>
          <w:rFonts w:ascii="Times New Roman" w:eastAsia="맑은 고딕" w:hAnsi="Times New Roman" w:cs="Times New Roman"/>
          <w:kern w:val="0"/>
          <w:szCs w:val="20"/>
          <w:lang w:val="en-GB"/>
        </w:rPr>
        <w:t xml:space="preserve"> </w:t>
      </w:r>
    </w:p>
    <w:p w14:paraId="5641C1C7" w14:textId="77777777" w:rsidR="006079F0" w:rsidRPr="00282BBA" w:rsidRDefault="006079F0" w:rsidP="006079F0">
      <w:pPr>
        <w:widowControl/>
        <w:wordWrap/>
        <w:autoSpaceDE/>
        <w:autoSpaceDN/>
        <w:spacing w:after="180" w:line="360" w:lineRule="atLeast"/>
        <w:rPr>
          <w:rFonts w:ascii="Times New Roman" w:eastAsia="맑은 고딕" w:hAnsi="Times New Roman" w:cs="Times New Roman"/>
          <w:b/>
          <w:kern w:val="0"/>
          <w:szCs w:val="20"/>
          <w:lang w:val="en-GB"/>
        </w:rPr>
      </w:pPr>
      <w:r>
        <w:rPr>
          <w:rFonts w:ascii="Times New Roman" w:eastAsia="맑은 고딕" w:hAnsi="Times New Roman" w:cs="Times New Roman" w:hint="eastAsia"/>
          <w:b/>
          <w:kern w:val="0"/>
          <w:szCs w:val="20"/>
          <w:lang w:val="en-GB"/>
        </w:rPr>
        <w:t>P</w:t>
      </w:r>
      <w:r>
        <w:rPr>
          <w:rFonts w:ascii="Times New Roman" w:eastAsia="맑은 고딕" w:hAnsi="Times New Roman" w:cs="Times New Roman"/>
          <w:b/>
          <w:kern w:val="0"/>
          <w:szCs w:val="20"/>
          <w:lang w:val="en-GB"/>
        </w:rPr>
        <w:t>roposal 3: PPW-based bandwidth aggregation is not considered in Rel-18</w:t>
      </w:r>
    </w:p>
    <w:p w14:paraId="7DD676BF" w14:textId="77777777" w:rsidR="006079F0" w:rsidRPr="00D10CCC" w:rsidRDefault="006079F0" w:rsidP="006079F0">
      <w:pPr>
        <w:widowControl/>
        <w:wordWrap/>
        <w:autoSpaceDE/>
        <w:autoSpaceDN/>
        <w:spacing w:after="180" w:line="360" w:lineRule="atLeast"/>
        <w:rPr>
          <w:rFonts w:ascii="Times New Roman" w:eastAsia="맑은 고딕" w:hAnsi="Times New Roman" w:cs="Times New Roman"/>
          <w:b/>
          <w:kern w:val="0"/>
          <w:szCs w:val="20"/>
          <w:lang w:val="en-GB"/>
        </w:rPr>
      </w:pPr>
      <w:r>
        <w:rPr>
          <w:rFonts w:ascii="Times New Roman" w:eastAsia="맑은 고딕" w:hAnsi="Times New Roman" w:cs="Times New Roman" w:hint="eastAsia"/>
          <w:b/>
          <w:kern w:val="0"/>
          <w:szCs w:val="20"/>
          <w:lang w:val="en-GB"/>
        </w:rPr>
        <w:t>P</w:t>
      </w:r>
      <w:r>
        <w:rPr>
          <w:rFonts w:ascii="Times New Roman" w:eastAsia="맑은 고딕" w:hAnsi="Times New Roman" w:cs="Times New Roman"/>
          <w:b/>
          <w:kern w:val="0"/>
          <w:szCs w:val="20"/>
          <w:lang w:val="en-GB"/>
        </w:rPr>
        <w:t>roposal 4: No additional common property for SRS bandwidth aggregation is considered in Rel-18.</w:t>
      </w:r>
    </w:p>
    <w:p w14:paraId="3576C6B2" w14:textId="77777777" w:rsidR="006079F0" w:rsidRPr="004B6E41" w:rsidRDefault="006079F0" w:rsidP="006079F0">
      <w:pPr>
        <w:widowControl/>
        <w:wordWrap/>
        <w:autoSpaceDE/>
        <w:autoSpaceDN/>
        <w:spacing w:after="0" w:line="360" w:lineRule="atLeast"/>
        <w:rPr>
          <w:rFonts w:ascii="Times New Roman" w:eastAsia="맑은 고딕" w:hAnsi="Times New Roman" w:cs="Times New Roman"/>
          <w:b/>
          <w:kern w:val="0"/>
          <w:szCs w:val="20"/>
          <w:lang w:val="en-GB"/>
        </w:rPr>
      </w:pPr>
      <w:r w:rsidRPr="004B6E41">
        <w:rPr>
          <w:rFonts w:ascii="Times New Roman" w:eastAsia="맑은 고딕" w:hAnsi="Times New Roman" w:cs="Times New Roman" w:hint="eastAsia"/>
          <w:b/>
          <w:kern w:val="0"/>
          <w:szCs w:val="20"/>
          <w:lang w:val="en-GB"/>
        </w:rPr>
        <w:t>P</w:t>
      </w:r>
      <w:r w:rsidRPr="004B6E41">
        <w:rPr>
          <w:rFonts w:ascii="Times New Roman" w:eastAsia="맑은 고딕" w:hAnsi="Times New Roman" w:cs="Times New Roman"/>
          <w:b/>
          <w:kern w:val="0"/>
          <w:szCs w:val="20"/>
          <w:lang w:val="en-GB"/>
        </w:rPr>
        <w:t xml:space="preserve">roposal </w:t>
      </w:r>
      <w:r>
        <w:rPr>
          <w:rFonts w:ascii="Times New Roman" w:eastAsia="맑은 고딕" w:hAnsi="Times New Roman" w:cs="Times New Roman"/>
          <w:b/>
          <w:kern w:val="0"/>
          <w:szCs w:val="20"/>
          <w:lang w:val="en-GB"/>
        </w:rPr>
        <w:t>5</w:t>
      </w:r>
      <w:r w:rsidRPr="004B6E41">
        <w:rPr>
          <w:rFonts w:ascii="Times New Roman" w:eastAsia="맑은 고딕" w:hAnsi="Times New Roman" w:cs="Times New Roman"/>
          <w:b/>
          <w:kern w:val="0"/>
          <w:szCs w:val="20"/>
          <w:lang w:val="en-GB"/>
        </w:rPr>
        <w:t xml:space="preserve">: Support option 3 for </w:t>
      </w:r>
      <w:r>
        <w:rPr>
          <w:rFonts w:ascii="Times New Roman" w:eastAsia="맑은 고딕" w:hAnsi="Times New Roman" w:cs="Times New Roman"/>
          <w:b/>
          <w:kern w:val="0"/>
          <w:szCs w:val="20"/>
          <w:lang w:val="en-GB"/>
        </w:rPr>
        <w:t>S</w:t>
      </w:r>
      <w:r w:rsidRPr="004B6E41">
        <w:rPr>
          <w:rFonts w:ascii="Times New Roman" w:eastAsia="맑은 고딕" w:hAnsi="Times New Roman" w:cs="Times New Roman"/>
          <w:b/>
          <w:kern w:val="0"/>
          <w:szCs w:val="20"/>
          <w:lang w:val="en-GB"/>
        </w:rPr>
        <w:t xml:space="preserve">RS configuration for </w:t>
      </w:r>
      <w:r>
        <w:rPr>
          <w:rFonts w:ascii="Times New Roman" w:eastAsia="맑은 고딕" w:hAnsi="Times New Roman" w:cs="Times New Roman"/>
          <w:b/>
          <w:kern w:val="0"/>
          <w:szCs w:val="20"/>
          <w:lang w:val="en-GB"/>
        </w:rPr>
        <w:t>S</w:t>
      </w:r>
      <w:r w:rsidRPr="004B6E41">
        <w:rPr>
          <w:rFonts w:ascii="Times New Roman" w:eastAsia="맑은 고딕" w:hAnsi="Times New Roman" w:cs="Times New Roman"/>
          <w:b/>
          <w:kern w:val="0"/>
          <w:szCs w:val="20"/>
          <w:lang w:val="en-GB"/>
        </w:rPr>
        <w:t xml:space="preserve">RS bandwidth aggregation across </w:t>
      </w:r>
      <w:r>
        <w:rPr>
          <w:rFonts w:ascii="Times New Roman" w:eastAsia="맑은 고딕" w:hAnsi="Times New Roman" w:cs="Times New Roman"/>
          <w:b/>
          <w:kern w:val="0"/>
          <w:szCs w:val="20"/>
          <w:lang w:val="en-GB"/>
        </w:rPr>
        <w:t>carriers</w:t>
      </w:r>
    </w:p>
    <w:p w14:paraId="28B179F9" w14:textId="77777777" w:rsidR="006079F0" w:rsidRPr="00282BBA" w:rsidRDefault="006079F0" w:rsidP="006079F0">
      <w:pPr>
        <w:pStyle w:val="aa"/>
        <w:widowControl/>
        <w:numPr>
          <w:ilvl w:val="0"/>
          <w:numId w:val="16"/>
        </w:numPr>
        <w:wordWrap/>
        <w:autoSpaceDE/>
        <w:autoSpaceDN/>
        <w:spacing w:after="0" w:line="360" w:lineRule="atLeast"/>
        <w:ind w:leftChars="0"/>
        <w:rPr>
          <w:rFonts w:ascii="Times New Roman" w:eastAsia="맑은 고딕" w:hAnsi="Times New Roman" w:cs="Times New Roman"/>
          <w:b/>
          <w:kern w:val="0"/>
          <w:szCs w:val="20"/>
          <w:lang w:val="en-GB"/>
        </w:rPr>
      </w:pPr>
      <w:r w:rsidRPr="00282BBA">
        <w:rPr>
          <w:rFonts w:ascii="Times New Roman" w:eastAsia="맑은 고딕" w:hAnsi="Times New Roman" w:cs="Times New Roman"/>
          <w:b/>
          <w:kern w:val="0"/>
          <w:szCs w:val="20"/>
          <w:lang w:val="en-GB"/>
        </w:rPr>
        <w:t xml:space="preserve">Option 3: Per SRS resource basis. </w:t>
      </w:r>
    </w:p>
    <w:p w14:paraId="3BA12118" w14:textId="77777777" w:rsidR="006079F0" w:rsidRPr="00282BBA" w:rsidRDefault="006079F0" w:rsidP="006079F0">
      <w:pPr>
        <w:pStyle w:val="aa"/>
        <w:widowControl/>
        <w:numPr>
          <w:ilvl w:val="1"/>
          <w:numId w:val="17"/>
        </w:numPr>
        <w:wordWrap/>
        <w:autoSpaceDE/>
        <w:autoSpaceDN/>
        <w:spacing w:after="0" w:line="360" w:lineRule="atLeast"/>
        <w:ind w:leftChars="0"/>
        <w:rPr>
          <w:rFonts w:ascii="Times New Roman" w:eastAsia="맑은 고딕" w:hAnsi="Times New Roman" w:cs="Times New Roman"/>
          <w:b/>
          <w:kern w:val="0"/>
          <w:szCs w:val="20"/>
          <w:lang w:val="en-GB"/>
        </w:rPr>
      </w:pPr>
      <w:r w:rsidRPr="00282BBA">
        <w:rPr>
          <w:rFonts w:ascii="Times New Roman" w:eastAsia="맑은 고딕" w:hAnsi="Times New Roman" w:cs="Times New Roman"/>
          <w:b/>
          <w:kern w:val="0"/>
          <w:szCs w:val="20"/>
          <w:lang w:val="en-GB"/>
        </w:rPr>
        <w:t xml:space="preserve">Support new </w:t>
      </w:r>
      <w:proofErr w:type="spellStart"/>
      <w:r w:rsidRPr="00282BBA">
        <w:rPr>
          <w:rFonts w:ascii="Times New Roman" w:eastAsia="맑은 고딕" w:hAnsi="Times New Roman" w:cs="Times New Roman"/>
          <w:b/>
          <w:kern w:val="0"/>
          <w:szCs w:val="20"/>
          <w:lang w:val="en-GB"/>
        </w:rPr>
        <w:t>signaling</w:t>
      </w:r>
      <w:proofErr w:type="spellEnd"/>
      <w:r w:rsidRPr="00282BBA">
        <w:rPr>
          <w:rFonts w:ascii="Times New Roman" w:eastAsia="맑은 고딕" w:hAnsi="Times New Roman" w:cs="Times New Roman"/>
          <w:b/>
          <w:kern w:val="0"/>
          <w:szCs w:val="20"/>
          <w:lang w:val="en-GB"/>
        </w:rPr>
        <w:t xml:space="preserve"> to indicate which SRS resources across carriers are linked. </w:t>
      </w:r>
    </w:p>
    <w:p w14:paraId="2F7F752E" w14:textId="77777777" w:rsidR="006079F0" w:rsidRPr="00E06231" w:rsidRDefault="006079F0" w:rsidP="006079F0">
      <w:pPr>
        <w:pStyle w:val="aa"/>
        <w:widowControl/>
        <w:numPr>
          <w:ilvl w:val="1"/>
          <w:numId w:val="17"/>
        </w:numPr>
        <w:wordWrap/>
        <w:autoSpaceDE/>
        <w:autoSpaceDN/>
        <w:spacing w:after="180" w:line="360" w:lineRule="atLeast"/>
        <w:ind w:leftChars="0" w:left="1401" w:hanging="403"/>
        <w:rPr>
          <w:rFonts w:ascii="Times New Roman" w:eastAsia="맑은 고딕" w:hAnsi="Times New Roman" w:cs="Times New Roman"/>
          <w:b/>
          <w:kern w:val="0"/>
          <w:szCs w:val="20"/>
          <w:lang w:val="en-GB"/>
        </w:rPr>
      </w:pPr>
      <w:r w:rsidRPr="00282BBA">
        <w:rPr>
          <w:rFonts w:ascii="Times New Roman" w:eastAsia="맑은 고딕" w:hAnsi="Times New Roman" w:cs="Times New Roman"/>
          <w:b/>
          <w:kern w:val="0"/>
          <w:szCs w:val="20"/>
          <w:lang w:val="en-GB"/>
        </w:rPr>
        <w:t>For the non-linked SRS resources, no aggregation is assumed even if the conditions are satisfied</w:t>
      </w:r>
    </w:p>
    <w:p w14:paraId="0B91BCF4" w14:textId="77777777" w:rsidR="006079F0" w:rsidRDefault="006079F0" w:rsidP="006079F0">
      <w:pPr>
        <w:widowControl/>
        <w:wordWrap/>
        <w:autoSpaceDE/>
        <w:autoSpaceDN/>
        <w:spacing w:after="180" w:line="360" w:lineRule="atLeast"/>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6</w:t>
      </w:r>
      <w:r w:rsidRPr="00C966FC">
        <w:rPr>
          <w:rFonts w:ascii="Times New Roman" w:eastAsia="맑은 고딕" w:hAnsi="Times New Roman" w:cs="Times New Roman"/>
          <w:b/>
          <w:lang w:val="en-GB"/>
        </w:rPr>
        <w:t xml:space="preserve">: </w:t>
      </w:r>
      <w:r>
        <w:rPr>
          <w:rFonts w:ascii="Times New Roman" w:eastAsia="맑은 고딕" w:hAnsi="Times New Roman" w:cs="Times New Roman"/>
          <w:b/>
          <w:lang w:val="en-GB"/>
        </w:rPr>
        <w:t>S</w:t>
      </w:r>
      <w:r w:rsidRPr="00AC6F8B">
        <w:rPr>
          <w:rFonts w:ascii="Times New Roman" w:eastAsia="맑은 고딕" w:hAnsi="Times New Roman" w:cs="Times New Roman"/>
          <w:b/>
          <w:lang w:val="en-GB"/>
        </w:rPr>
        <w:t>upport a single DCI scheduling positioning SRS across the linked carriers</w:t>
      </w:r>
      <w:r>
        <w:rPr>
          <w:rFonts w:ascii="Times New Roman" w:eastAsia="맑은 고딕" w:hAnsi="Times New Roman" w:cs="Times New Roman"/>
          <w:b/>
          <w:lang w:val="en-GB"/>
        </w:rPr>
        <w:t>.</w:t>
      </w:r>
    </w:p>
    <w:p w14:paraId="7FE45DBD" w14:textId="77777777" w:rsidR="006079F0" w:rsidRPr="00FA3B18" w:rsidRDefault="006079F0" w:rsidP="00FC691E">
      <w:pPr>
        <w:widowControl/>
        <w:wordWrap/>
        <w:autoSpaceDE/>
        <w:autoSpaceDN/>
        <w:spacing w:before="60" w:after="180" w:line="360" w:lineRule="atLeast"/>
        <w:ind w:firstLineChars="100" w:firstLine="200"/>
        <w:rPr>
          <w:rFonts w:ascii="Times New Roman" w:eastAsia="맑은 고딕" w:hAnsi="Times New Roman" w:cs="Times New Roman"/>
          <w:b/>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6B10B609" w14:textId="1405246C" w:rsidR="00D31741" w:rsidRPr="00D31741" w:rsidRDefault="00D31741" w:rsidP="00D31741">
      <w:pPr>
        <w:pStyle w:val="aa"/>
        <w:widowControl/>
        <w:numPr>
          <w:ilvl w:val="0"/>
          <w:numId w:val="14"/>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D31741">
        <w:rPr>
          <w:rFonts w:ascii="Times New Roman" w:eastAsia="바탕" w:hAnsi="Times New Roman" w:cs="Times New Roman"/>
          <w:kern w:val="0"/>
          <w:szCs w:val="24"/>
          <w:lang w:val="en-GB" w:eastAsia="x-none"/>
        </w:rPr>
        <w:t>RP-223549: "New WID on Expanded and Improved NR Positioning".</w:t>
      </w:r>
    </w:p>
    <w:p w14:paraId="5D75500C" w14:textId="2135E02B" w:rsidR="00397045" w:rsidRPr="006079F0" w:rsidRDefault="00D31741" w:rsidP="00D31741">
      <w:pPr>
        <w:widowControl/>
        <w:numPr>
          <w:ilvl w:val="0"/>
          <w:numId w:val="14"/>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D31741">
        <w:rPr>
          <w:rFonts w:ascii="Times New Roman" w:eastAsia="SimSun" w:hAnsi="Times New Roman" w:cs="Times New Roman"/>
          <w:kern w:val="0"/>
          <w:szCs w:val="20"/>
          <w:lang w:val="en-GB" w:eastAsia="zh-CN"/>
        </w:rPr>
        <w:t>3GPP TR 38.859: “</w:t>
      </w:r>
      <w:r w:rsidRPr="00D31741">
        <w:rPr>
          <w:rFonts w:ascii="Times New Roman" w:eastAsia="바탕" w:hAnsi="Times New Roman" w:cs="Times New Roman"/>
          <w:kern w:val="0"/>
          <w:szCs w:val="24"/>
          <w:lang w:val="en-GB" w:eastAsia="x-none"/>
        </w:rPr>
        <w:t xml:space="preserve">Study on expanded and improved NR positioning”. </w:t>
      </w:r>
    </w:p>
    <w:sectPr w:rsidR="00397045" w:rsidRPr="006079F0"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E0F6D" w14:textId="77777777" w:rsidR="00573CF9" w:rsidRDefault="00573CF9" w:rsidP="001B7040">
      <w:pPr>
        <w:spacing w:after="0" w:line="240" w:lineRule="auto"/>
      </w:pPr>
      <w:r>
        <w:separator/>
      </w:r>
    </w:p>
  </w:endnote>
  <w:endnote w:type="continuationSeparator" w:id="0">
    <w:p w14:paraId="7DE80CBA" w14:textId="77777777" w:rsidR="00573CF9" w:rsidRDefault="00573CF9"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2524B" w14:textId="77777777" w:rsidR="00573CF9" w:rsidRDefault="00573CF9" w:rsidP="001B7040">
      <w:pPr>
        <w:spacing w:after="0" w:line="240" w:lineRule="auto"/>
      </w:pPr>
      <w:r>
        <w:separator/>
      </w:r>
    </w:p>
  </w:footnote>
  <w:footnote w:type="continuationSeparator" w:id="0">
    <w:p w14:paraId="7582F17B" w14:textId="77777777" w:rsidR="00573CF9" w:rsidRDefault="00573CF9"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E797D06"/>
    <w:multiLevelType w:val="hybridMultilevel"/>
    <w:tmpl w:val="5FC438CA"/>
    <w:lvl w:ilvl="0" w:tplc="04190001">
      <w:start w:val="1"/>
      <w:numFmt w:val="bullet"/>
      <w:lvlText w:val=""/>
      <w:lvlJc w:val="left"/>
      <w:pPr>
        <w:ind w:left="1000" w:hanging="400"/>
      </w:pPr>
      <w:rPr>
        <w:rFonts w:ascii="Symbol" w:hAnsi="Symbol" w:hint="default"/>
      </w:rPr>
    </w:lvl>
    <w:lvl w:ilvl="1" w:tplc="04190003">
      <w:start w:val="1"/>
      <w:numFmt w:val="bullet"/>
      <w:lvlText w:val="o"/>
      <w:lvlJc w:val="left"/>
      <w:pPr>
        <w:ind w:left="1400" w:hanging="400"/>
      </w:pPr>
      <w:rPr>
        <w:rFonts w:ascii="Courier New" w:hAnsi="Courier New" w:cs="Courier New"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151D26CD"/>
    <w:multiLevelType w:val="hybridMultilevel"/>
    <w:tmpl w:val="A44ECF7E"/>
    <w:lvl w:ilvl="0" w:tplc="04190001">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1B3C7CDF"/>
    <w:multiLevelType w:val="hybridMultilevel"/>
    <w:tmpl w:val="FD2654B0"/>
    <w:lvl w:ilvl="0" w:tplc="76DC68CE">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1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5"/>
  </w:num>
  <w:num w:numId="5">
    <w:abstractNumId w:val="8"/>
  </w:num>
  <w:num w:numId="6">
    <w:abstractNumId w:val="4"/>
  </w:num>
  <w:num w:numId="7">
    <w:abstractNumId w:val="12"/>
  </w:num>
  <w:num w:numId="8">
    <w:abstractNumId w:val="11"/>
  </w:num>
  <w:num w:numId="9">
    <w:abstractNumId w:val="9"/>
  </w:num>
  <w:num w:numId="10">
    <w:abstractNumId w:val="0"/>
  </w:num>
  <w:num w:numId="11">
    <w:abstractNumId w:val="16"/>
  </w:num>
  <w:num w:numId="12">
    <w:abstractNumId w:val="14"/>
  </w:num>
  <w:num w:numId="13">
    <w:abstractNumId w:val="17"/>
  </w:num>
  <w:num w:numId="14">
    <w:abstractNumId w:val="1"/>
  </w:num>
  <w:num w:numId="15">
    <w:abstractNumId w:val="10"/>
  </w:num>
  <w:num w:numId="16">
    <w:abstractNumId w:val="7"/>
  </w:num>
  <w:num w:numId="17">
    <w:abstractNumId w:val="6"/>
  </w:num>
  <w:num w:numId="18">
    <w:abstractNumId w:val="13"/>
  </w:num>
  <w:num w:numId="19">
    <w:abstractNumId w:val="1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41E04"/>
    <w:rsid w:val="000545E7"/>
    <w:rsid w:val="000549DB"/>
    <w:rsid w:val="000628D7"/>
    <w:rsid w:val="00067C97"/>
    <w:rsid w:val="00080B14"/>
    <w:rsid w:val="000838D9"/>
    <w:rsid w:val="000841A3"/>
    <w:rsid w:val="00091574"/>
    <w:rsid w:val="000964C2"/>
    <w:rsid w:val="000A0F79"/>
    <w:rsid w:val="000A2328"/>
    <w:rsid w:val="000A59D0"/>
    <w:rsid w:val="000B230A"/>
    <w:rsid w:val="000B2479"/>
    <w:rsid w:val="000B3702"/>
    <w:rsid w:val="000B77DE"/>
    <w:rsid w:val="000C416E"/>
    <w:rsid w:val="000C4BCF"/>
    <w:rsid w:val="000C7280"/>
    <w:rsid w:val="000D4E44"/>
    <w:rsid w:val="00110E0F"/>
    <w:rsid w:val="00127720"/>
    <w:rsid w:val="00136218"/>
    <w:rsid w:val="00142077"/>
    <w:rsid w:val="00144ADD"/>
    <w:rsid w:val="00144B7B"/>
    <w:rsid w:val="001451AF"/>
    <w:rsid w:val="0016645A"/>
    <w:rsid w:val="00181204"/>
    <w:rsid w:val="001A0A67"/>
    <w:rsid w:val="001B7040"/>
    <w:rsid w:val="001C370F"/>
    <w:rsid w:val="001C4CE2"/>
    <w:rsid w:val="001C5061"/>
    <w:rsid w:val="001C5574"/>
    <w:rsid w:val="001D4E11"/>
    <w:rsid w:val="001E1984"/>
    <w:rsid w:val="001E1AF5"/>
    <w:rsid w:val="001F1B66"/>
    <w:rsid w:val="002006E9"/>
    <w:rsid w:val="00205CC3"/>
    <w:rsid w:val="0021503E"/>
    <w:rsid w:val="00242970"/>
    <w:rsid w:val="00251294"/>
    <w:rsid w:val="002649FA"/>
    <w:rsid w:val="00267672"/>
    <w:rsid w:val="0027012D"/>
    <w:rsid w:val="00282BBA"/>
    <w:rsid w:val="0028591A"/>
    <w:rsid w:val="002901CC"/>
    <w:rsid w:val="0029603B"/>
    <w:rsid w:val="002A2008"/>
    <w:rsid w:val="002A6DE3"/>
    <w:rsid w:val="002D270C"/>
    <w:rsid w:val="002D5846"/>
    <w:rsid w:val="002E208C"/>
    <w:rsid w:val="00305F46"/>
    <w:rsid w:val="00321621"/>
    <w:rsid w:val="003315B3"/>
    <w:rsid w:val="00342404"/>
    <w:rsid w:val="003465EF"/>
    <w:rsid w:val="00351E00"/>
    <w:rsid w:val="00374A1D"/>
    <w:rsid w:val="00397045"/>
    <w:rsid w:val="003A201F"/>
    <w:rsid w:val="003A636B"/>
    <w:rsid w:val="003A7D9B"/>
    <w:rsid w:val="003B60E3"/>
    <w:rsid w:val="003B7019"/>
    <w:rsid w:val="003C4CF7"/>
    <w:rsid w:val="003D05C5"/>
    <w:rsid w:val="003E7A3C"/>
    <w:rsid w:val="00402056"/>
    <w:rsid w:val="00416F0C"/>
    <w:rsid w:val="0044391F"/>
    <w:rsid w:val="0044423B"/>
    <w:rsid w:val="00444DF8"/>
    <w:rsid w:val="004676AE"/>
    <w:rsid w:val="00473A16"/>
    <w:rsid w:val="00475A85"/>
    <w:rsid w:val="00492466"/>
    <w:rsid w:val="004A2FDB"/>
    <w:rsid w:val="004A6244"/>
    <w:rsid w:val="004A7D36"/>
    <w:rsid w:val="004B1A17"/>
    <w:rsid w:val="004B6E41"/>
    <w:rsid w:val="004C25E3"/>
    <w:rsid w:val="004C3902"/>
    <w:rsid w:val="004F038B"/>
    <w:rsid w:val="004F4824"/>
    <w:rsid w:val="00501877"/>
    <w:rsid w:val="00501893"/>
    <w:rsid w:val="00503DF4"/>
    <w:rsid w:val="00506341"/>
    <w:rsid w:val="005078B0"/>
    <w:rsid w:val="005155C7"/>
    <w:rsid w:val="0051660A"/>
    <w:rsid w:val="00517565"/>
    <w:rsid w:val="005566FA"/>
    <w:rsid w:val="005568B7"/>
    <w:rsid w:val="00573CF9"/>
    <w:rsid w:val="00581261"/>
    <w:rsid w:val="005A5DE0"/>
    <w:rsid w:val="005B00A1"/>
    <w:rsid w:val="005D2101"/>
    <w:rsid w:val="005E14B3"/>
    <w:rsid w:val="005E2A8E"/>
    <w:rsid w:val="005F0D22"/>
    <w:rsid w:val="006007DD"/>
    <w:rsid w:val="00605F04"/>
    <w:rsid w:val="0060651B"/>
    <w:rsid w:val="00606FA3"/>
    <w:rsid w:val="006079F0"/>
    <w:rsid w:val="00621CAF"/>
    <w:rsid w:val="00637588"/>
    <w:rsid w:val="00637C7F"/>
    <w:rsid w:val="006553A0"/>
    <w:rsid w:val="00656914"/>
    <w:rsid w:val="00662502"/>
    <w:rsid w:val="00662ACF"/>
    <w:rsid w:val="006745B7"/>
    <w:rsid w:val="006769D4"/>
    <w:rsid w:val="00687F56"/>
    <w:rsid w:val="006A6FAD"/>
    <w:rsid w:val="006B11AE"/>
    <w:rsid w:val="006B273D"/>
    <w:rsid w:val="006C3F0E"/>
    <w:rsid w:val="006C6CAC"/>
    <w:rsid w:val="006E3F11"/>
    <w:rsid w:val="006E510B"/>
    <w:rsid w:val="0071133B"/>
    <w:rsid w:val="0071267B"/>
    <w:rsid w:val="00720E4E"/>
    <w:rsid w:val="00732668"/>
    <w:rsid w:val="00751EBB"/>
    <w:rsid w:val="007557BD"/>
    <w:rsid w:val="00763ED9"/>
    <w:rsid w:val="0076410F"/>
    <w:rsid w:val="00767753"/>
    <w:rsid w:val="00767B52"/>
    <w:rsid w:val="00791E39"/>
    <w:rsid w:val="00796C50"/>
    <w:rsid w:val="007A6D02"/>
    <w:rsid w:val="007C36A6"/>
    <w:rsid w:val="007D2BB4"/>
    <w:rsid w:val="007D3D75"/>
    <w:rsid w:val="007E4042"/>
    <w:rsid w:val="007F098C"/>
    <w:rsid w:val="007F1C4B"/>
    <w:rsid w:val="007F67EA"/>
    <w:rsid w:val="00801E07"/>
    <w:rsid w:val="0080759F"/>
    <w:rsid w:val="008267E9"/>
    <w:rsid w:val="008736E0"/>
    <w:rsid w:val="00885D81"/>
    <w:rsid w:val="00887F35"/>
    <w:rsid w:val="00893C8F"/>
    <w:rsid w:val="00895EB8"/>
    <w:rsid w:val="008A695E"/>
    <w:rsid w:val="008B3C9A"/>
    <w:rsid w:val="008B4F18"/>
    <w:rsid w:val="008D137D"/>
    <w:rsid w:val="008E5825"/>
    <w:rsid w:val="00900F0F"/>
    <w:rsid w:val="009062AC"/>
    <w:rsid w:val="0093010A"/>
    <w:rsid w:val="00937208"/>
    <w:rsid w:val="009410EC"/>
    <w:rsid w:val="00971FA4"/>
    <w:rsid w:val="00977414"/>
    <w:rsid w:val="009A53FF"/>
    <w:rsid w:val="009A68C3"/>
    <w:rsid w:val="009B1061"/>
    <w:rsid w:val="009B13B9"/>
    <w:rsid w:val="009B7241"/>
    <w:rsid w:val="009E48FE"/>
    <w:rsid w:val="009F7883"/>
    <w:rsid w:val="009F7E25"/>
    <w:rsid w:val="00A036AD"/>
    <w:rsid w:val="00A14821"/>
    <w:rsid w:val="00A27E03"/>
    <w:rsid w:val="00A339EC"/>
    <w:rsid w:val="00A52817"/>
    <w:rsid w:val="00A56D88"/>
    <w:rsid w:val="00A702FA"/>
    <w:rsid w:val="00A72B50"/>
    <w:rsid w:val="00A82D87"/>
    <w:rsid w:val="00A860DC"/>
    <w:rsid w:val="00A94A9B"/>
    <w:rsid w:val="00AA5BCE"/>
    <w:rsid w:val="00AC6F8B"/>
    <w:rsid w:val="00AF4502"/>
    <w:rsid w:val="00AF7DCC"/>
    <w:rsid w:val="00B10A29"/>
    <w:rsid w:val="00B22FDF"/>
    <w:rsid w:val="00B24045"/>
    <w:rsid w:val="00B33914"/>
    <w:rsid w:val="00B46AF8"/>
    <w:rsid w:val="00B7102B"/>
    <w:rsid w:val="00B71F3E"/>
    <w:rsid w:val="00B72218"/>
    <w:rsid w:val="00B7444C"/>
    <w:rsid w:val="00B84A1A"/>
    <w:rsid w:val="00B86244"/>
    <w:rsid w:val="00B952FA"/>
    <w:rsid w:val="00BA7D21"/>
    <w:rsid w:val="00BB4C60"/>
    <w:rsid w:val="00BC21F6"/>
    <w:rsid w:val="00BC401B"/>
    <w:rsid w:val="00BD1D50"/>
    <w:rsid w:val="00BD2848"/>
    <w:rsid w:val="00BD446D"/>
    <w:rsid w:val="00BD7273"/>
    <w:rsid w:val="00BE0AF9"/>
    <w:rsid w:val="00BE1651"/>
    <w:rsid w:val="00BF4AC7"/>
    <w:rsid w:val="00C00804"/>
    <w:rsid w:val="00C117CA"/>
    <w:rsid w:val="00C22037"/>
    <w:rsid w:val="00C25F8A"/>
    <w:rsid w:val="00C55995"/>
    <w:rsid w:val="00C828D1"/>
    <w:rsid w:val="00C941E6"/>
    <w:rsid w:val="00C966FC"/>
    <w:rsid w:val="00CB06E7"/>
    <w:rsid w:val="00CB73C0"/>
    <w:rsid w:val="00CC5142"/>
    <w:rsid w:val="00CC54F4"/>
    <w:rsid w:val="00CC7D2C"/>
    <w:rsid w:val="00CD10F1"/>
    <w:rsid w:val="00CD604B"/>
    <w:rsid w:val="00CE23D6"/>
    <w:rsid w:val="00CF15E0"/>
    <w:rsid w:val="00CF5902"/>
    <w:rsid w:val="00D06D0A"/>
    <w:rsid w:val="00D07532"/>
    <w:rsid w:val="00D10CCC"/>
    <w:rsid w:val="00D17B63"/>
    <w:rsid w:val="00D22568"/>
    <w:rsid w:val="00D22806"/>
    <w:rsid w:val="00D27C45"/>
    <w:rsid w:val="00D31741"/>
    <w:rsid w:val="00D3783A"/>
    <w:rsid w:val="00D427AB"/>
    <w:rsid w:val="00D445B1"/>
    <w:rsid w:val="00D550E5"/>
    <w:rsid w:val="00D74CBB"/>
    <w:rsid w:val="00D75703"/>
    <w:rsid w:val="00D86AEA"/>
    <w:rsid w:val="00D92AB2"/>
    <w:rsid w:val="00DC5BC1"/>
    <w:rsid w:val="00DC7D2E"/>
    <w:rsid w:val="00DD6B41"/>
    <w:rsid w:val="00E03BA8"/>
    <w:rsid w:val="00E06231"/>
    <w:rsid w:val="00E06E33"/>
    <w:rsid w:val="00E1014A"/>
    <w:rsid w:val="00E14E1F"/>
    <w:rsid w:val="00E1614A"/>
    <w:rsid w:val="00E20DE2"/>
    <w:rsid w:val="00E34BA1"/>
    <w:rsid w:val="00E50F1C"/>
    <w:rsid w:val="00E517EF"/>
    <w:rsid w:val="00E6205E"/>
    <w:rsid w:val="00E70848"/>
    <w:rsid w:val="00E77895"/>
    <w:rsid w:val="00EA2533"/>
    <w:rsid w:val="00EB003C"/>
    <w:rsid w:val="00EB2C2D"/>
    <w:rsid w:val="00EB513D"/>
    <w:rsid w:val="00ED206B"/>
    <w:rsid w:val="00ED63E6"/>
    <w:rsid w:val="00EE7934"/>
    <w:rsid w:val="00F0680E"/>
    <w:rsid w:val="00F10015"/>
    <w:rsid w:val="00F33860"/>
    <w:rsid w:val="00F375C6"/>
    <w:rsid w:val="00F37FA6"/>
    <w:rsid w:val="00F53EEF"/>
    <w:rsid w:val="00F7254B"/>
    <w:rsid w:val="00F842D1"/>
    <w:rsid w:val="00F9032C"/>
    <w:rsid w:val="00FA3B18"/>
    <w:rsid w:val="00FA557F"/>
    <w:rsid w:val="00FA7040"/>
    <w:rsid w:val="00FB753A"/>
    <w:rsid w:val="00FB77E4"/>
    <w:rsid w:val="00FC348F"/>
    <w:rsid w:val="00FC4B18"/>
    <w:rsid w:val="00FC691E"/>
    <w:rsid w:val="00FC7114"/>
    <w:rsid w:val="00FC7A47"/>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6930053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757C3-9E0E-4821-BA55-491F0F82D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2121</TotalTime>
  <Pages>1</Pages>
  <Words>1619</Words>
  <Characters>9229</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107</cp:revision>
  <dcterms:created xsi:type="dcterms:W3CDTF">2022-09-20T06:57:00Z</dcterms:created>
  <dcterms:modified xsi:type="dcterms:W3CDTF">2023-05-15T10:44:00Z</dcterms:modified>
</cp:coreProperties>
</file>