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7B465" w14:textId="4D941E24" w:rsidR="00475211" w:rsidRPr="00C9445E" w:rsidRDefault="00946C50" w:rsidP="00475211">
      <w:pPr>
        <w:tabs>
          <w:tab w:val="center" w:pos="4536"/>
          <w:tab w:val="right" w:pos="8280"/>
          <w:tab w:val="right" w:pos="9639"/>
        </w:tabs>
        <w:spacing w:after="0"/>
        <w:ind w:right="2"/>
        <w:rPr>
          <w:rFonts w:ascii="Arial" w:hAnsi="Arial" w:cs="Arial"/>
          <w:b/>
          <w:bCs/>
          <w:sz w:val="24"/>
          <w:szCs w:val="18"/>
        </w:rPr>
      </w:pPr>
      <w:r w:rsidRPr="00946C50">
        <w:rPr>
          <w:rFonts w:ascii="Arial" w:hAnsi="Arial" w:cs="Arial"/>
          <w:b/>
          <w:bCs/>
          <w:sz w:val="24"/>
          <w:szCs w:val="18"/>
        </w:rPr>
        <w:t>3GPP TSG RAN WG1 #113</w:t>
      </w:r>
      <w:r w:rsidR="00475211" w:rsidRPr="00C9445E">
        <w:rPr>
          <w:rFonts w:ascii="Arial" w:hAnsi="Arial" w:cs="Arial"/>
          <w:b/>
          <w:bCs/>
          <w:sz w:val="24"/>
          <w:szCs w:val="18"/>
        </w:rPr>
        <w:tab/>
      </w:r>
      <w:r w:rsidR="00475211" w:rsidRPr="00C9445E">
        <w:rPr>
          <w:rFonts w:ascii="Arial" w:hAnsi="Arial" w:cs="Arial"/>
          <w:b/>
          <w:bCs/>
          <w:sz w:val="24"/>
          <w:szCs w:val="18"/>
        </w:rPr>
        <w:tab/>
      </w:r>
      <w:r w:rsidR="00475211" w:rsidRPr="00C9445E">
        <w:rPr>
          <w:rFonts w:ascii="Arial" w:hAnsi="Arial" w:cs="Arial"/>
          <w:b/>
          <w:bCs/>
          <w:sz w:val="24"/>
          <w:szCs w:val="18"/>
        </w:rPr>
        <w:tab/>
      </w:r>
      <w:r w:rsidR="00A51AC2" w:rsidRPr="00A51AC2">
        <w:rPr>
          <w:rFonts w:ascii="Arial" w:hAnsi="Arial" w:cs="Arial"/>
          <w:b/>
          <w:bCs/>
          <w:sz w:val="24"/>
          <w:szCs w:val="18"/>
        </w:rPr>
        <w:t>R1-</w:t>
      </w:r>
      <w:r w:rsidR="00BF7A0A" w:rsidRPr="00A51AC2">
        <w:rPr>
          <w:rFonts w:ascii="Arial" w:hAnsi="Arial" w:cs="Arial"/>
          <w:b/>
          <w:bCs/>
          <w:sz w:val="24"/>
          <w:szCs w:val="18"/>
        </w:rPr>
        <w:t>2</w:t>
      </w:r>
      <w:r w:rsidR="00072E6C">
        <w:rPr>
          <w:rFonts w:ascii="Arial" w:hAnsi="Arial" w:cs="Arial"/>
          <w:b/>
          <w:bCs/>
          <w:sz w:val="24"/>
          <w:szCs w:val="18"/>
        </w:rPr>
        <w:t>3</w:t>
      </w:r>
      <w:r w:rsidR="0022258D">
        <w:rPr>
          <w:rFonts w:ascii="Arial" w:hAnsi="Arial" w:cs="Arial"/>
          <w:b/>
          <w:bCs/>
          <w:sz w:val="24"/>
          <w:szCs w:val="18"/>
        </w:rPr>
        <w:t>05329</w:t>
      </w:r>
    </w:p>
    <w:p w14:paraId="3FD2E0F9" w14:textId="16566DC8" w:rsidR="00537FF4" w:rsidRDefault="00537FF4" w:rsidP="00466590">
      <w:pPr>
        <w:tabs>
          <w:tab w:val="left" w:pos="3421"/>
        </w:tabs>
        <w:spacing w:after="0"/>
        <w:rPr>
          <w:rFonts w:ascii="Arial" w:eastAsia="MS Mincho" w:hAnsi="Arial" w:cs="Arial"/>
          <w:b/>
          <w:bCs/>
          <w:sz w:val="24"/>
          <w:szCs w:val="18"/>
          <w:lang w:eastAsia="ja-JP"/>
        </w:rPr>
      </w:pPr>
      <w:r w:rsidRPr="00537FF4">
        <w:rPr>
          <w:rFonts w:ascii="Arial" w:eastAsia="MS Mincho" w:hAnsi="Arial" w:cs="Arial"/>
          <w:b/>
          <w:bCs/>
          <w:sz w:val="24"/>
          <w:szCs w:val="18"/>
          <w:lang w:eastAsia="ja-JP"/>
        </w:rPr>
        <w:t>Incheon, Korea, May 22</w:t>
      </w:r>
      <w:r w:rsidR="00D306F5" w:rsidRPr="00D306F5">
        <w:rPr>
          <w:rFonts w:ascii="Arial" w:eastAsia="MS Mincho" w:hAnsi="Arial" w:cs="Arial"/>
          <w:b/>
          <w:bCs/>
          <w:sz w:val="24"/>
          <w:szCs w:val="18"/>
          <w:vertAlign w:val="superscript"/>
          <w:lang w:eastAsia="ja-JP"/>
        </w:rPr>
        <w:t>nd</w:t>
      </w:r>
      <w:r w:rsidR="00D306F5">
        <w:rPr>
          <w:rFonts w:ascii="Arial" w:eastAsia="MS Mincho" w:hAnsi="Arial" w:cs="Arial"/>
          <w:b/>
          <w:bCs/>
          <w:sz w:val="24"/>
          <w:szCs w:val="18"/>
          <w:lang w:eastAsia="ja-JP"/>
        </w:rPr>
        <w:t xml:space="preserve"> </w:t>
      </w:r>
      <w:r w:rsidRPr="00537FF4">
        <w:rPr>
          <w:rFonts w:ascii="Arial" w:eastAsia="MS Mincho" w:hAnsi="Arial" w:cs="Arial"/>
          <w:b/>
          <w:bCs/>
          <w:sz w:val="24"/>
          <w:szCs w:val="18"/>
          <w:lang w:eastAsia="ja-JP"/>
        </w:rPr>
        <w:t>– May 26</w:t>
      </w:r>
      <w:r w:rsidR="00D306F5" w:rsidRPr="00D306F5">
        <w:rPr>
          <w:rFonts w:ascii="Arial" w:eastAsia="MS Mincho" w:hAnsi="Arial" w:cs="Arial"/>
          <w:b/>
          <w:bCs/>
          <w:sz w:val="24"/>
          <w:szCs w:val="18"/>
          <w:vertAlign w:val="superscript"/>
          <w:lang w:eastAsia="ja-JP"/>
        </w:rPr>
        <w:t>th</w:t>
      </w:r>
      <w:r w:rsidRPr="00537FF4">
        <w:rPr>
          <w:rFonts w:ascii="Arial" w:eastAsia="MS Mincho" w:hAnsi="Arial" w:cs="Arial"/>
          <w:b/>
          <w:bCs/>
          <w:sz w:val="24"/>
          <w:szCs w:val="18"/>
          <w:lang w:eastAsia="ja-JP"/>
        </w:rPr>
        <w:t>, 2023</w:t>
      </w:r>
    </w:p>
    <w:p w14:paraId="476BD691" w14:textId="72018832"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FE3F816"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1D0E2B">
        <w:rPr>
          <w:rFonts w:ascii="Arial" w:eastAsia="MS Mincho" w:hAnsi="Arial"/>
          <w:sz w:val="24"/>
        </w:rPr>
        <w:t>9.2.2.2</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2F6B70A4"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4355AB" w:rsidRPr="004355AB">
        <w:rPr>
          <w:rFonts w:ascii="Arial" w:eastAsia="MS Mincho" w:hAnsi="Arial"/>
          <w:sz w:val="24"/>
        </w:rPr>
        <w:t>Other aspects on AI/ML for CSI feedback enhancement</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07B39407" w14:textId="15005593" w:rsidR="00474303" w:rsidRDefault="00474303" w:rsidP="00B81C82">
      <w:pPr>
        <w:pStyle w:val="Heading1"/>
      </w:pPr>
      <w:r>
        <w:t>Introduction</w:t>
      </w:r>
    </w:p>
    <w:p w14:paraId="71F20334" w14:textId="173CEFC2" w:rsidR="00952587" w:rsidRPr="00952587" w:rsidRDefault="00952587" w:rsidP="00952587">
      <w:pPr>
        <w:pStyle w:val="3GPPText"/>
      </w:pPr>
      <w:r>
        <w:t>In this contribution, we discuss aspects related to the pros and cons of different training types, and potential specification impact for AI/ML-based CSI feedback enhancement</w:t>
      </w:r>
      <w:r w:rsidR="00B310BF">
        <w:t xml:space="preserve"> </w:t>
      </w:r>
      <w:r w:rsidR="000202FB">
        <w:t xml:space="preserve">including </w:t>
      </w:r>
      <w:r w:rsidR="00B310BF">
        <w:t xml:space="preserve">CSI configuration and </w:t>
      </w:r>
      <w:r w:rsidR="000202FB">
        <w:t>model monitoring</w:t>
      </w:r>
      <w:r>
        <w:t>.</w:t>
      </w:r>
    </w:p>
    <w:p w14:paraId="77963632" w14:textId="77777777" w:rsidR="009D03E4" w:rsidRDefault="009D03E4" w:rsidP="009D03E4">
      <w:pPr>
        <w:pStyle w:val="Heading1"/>
      </w:pPr>
      <w:bookmarkStart w:id="0" w:name="_Ref127455853"/>
      <w:r>
        <w:t xml:space="preserve">Considerations related to model development and </w:t>
      </w:r>
      <w:proofErr w:type="gramStart"/>
      <w:r>
        <w:t>training</w:t>
      </w:r>
      <w:bookmarkEnd w:id="0"/>
      <w:proofErr w:type="gramEnd"/>
    </w:p>
    <w:p w14:paraId="58AA1FA9" w14:textId="77777777" w:rsidR="009D03E4" w:rsidRDefault="009D03E4" w:rsidP="009D03E4">
      <w:pPr>
        <w:pStyle w:val="3GPPText"/>
      </w:pPr>
      <w:r>
        <w:t>In this section, we discuss the considerations related to model development and training that would be useful to study the pros and cons of different training options.</w:t>
      </w:r>
    </w:p>
    <w:p w14:paraId="118D8E35" w14:textId="77777777" w:rsidR="009D03E4" w:rsidRDefault="009D03E4" w:rsidP="009D03E4">
      <w:pPr>
        <w:pStyle w:val="Heading2"/>
      </w:pPr>
      <w:r w:rsidRPr="001B56E9">
        <w:t>Device-specific optimization</w:t>
      </w:r>
    </w:p>
    <w:p w14:paraId="7E954BBC" w14:textId="77777777" w:rsidR="009D03E4" w:rsidRDefault="009D03E4" w:rsidP="009D03E4">
      <w:pPr>
        <w:pStyle w:val="3GPPText"/>
      </w:pPr>
      <w:r>
        <w:t>The use of</w:t>
      </w:r>
      <w:r w:rsidRPr="00C64F44">
        <w:t xml:space="preserve"> </w:t>
      </w:r>
      <w:r>
        <w:t xml:space="preserve">AI/ML </w:t>
      </w:r>
      <w:r w:rsidRPr="00C64F44">
        <w:t xml:space="preserve">models </w:t>
      </w:r>
      <w:r>
        <w:t xml:space="preserve">on a device for inference for CSI feedback enhancement use case </w:t>
      </w:r>
      <w:r w:rsidRPr="00C64F44">
        <w:t xml:space="preserve">would </w:t>
      </w:r>
      <w:r>
        <w:t>require</w:t>
      </w:r>
      <w:r w:rsidRPr="00C64F44">
        <w:t xml:space="preserve"> offline target-specific development</w:t>
      </w:r>
      <w:r>
        <w:t>, optimization,</w:t>
      </w:r>
      <w:r w:rsidRPr="00C64F44">
        <w:t xml:space="preserve"> and testing.</w:t>
      </w:r>
      <w:r>
        <w:t xml:space="preserve"> Due to this consideration, the device vendor must be involved in the development of the model that the device needs to use for inference. As an example, the UE-side vendor should be involved in developing the UE-side model that the UE must run, and the NW-side vendor should be involved in developing the NW-side model that the </w:t>
      </w:r>
      <w:proofErr w:type="spellStart"/>
      <w:r>
        <w:t>gNB</w:t>
      </w:r>
      <w:proofErr w:type="spellEnd"/>
      <w:r>
        <w:t xml:space="preserve"> must run. </w:t>
      </w:r>
    </w:p>
    <w:p w14:paraId="40876C40" w14:textId="77777777" w:rsidR="009D03E4" w:rsidRDefault="009D03E4" w:rsidP="009D03E4">
      <w:pPr>
        <w:pStyle w:val="3GPPText"/>
      </w:pPr>
      <w:r>
        <w:t xml:space="preserve">The model structure should be decided </w:t>
      </w:r>
      <w:proofErr w:type="gramStart"/>
      <w:r>
        <w:t>taking into account</w:t>
      </w:r>
      <w:proofErr w:type="gramEnd"/>
      <w:r>
        <w:t xml:space="preserve"> the capability of the device that will implement the model. Otherwise, the device may not be able to use the model. Besides, if a model is transferred from one node to another node (for example, from the NW to the UE) and if the model was not optimized for the receiving node, then running inference using this model may require advanced capability of in-device model compilation at run-time.</w:t>
      </w:r>
      <w:r w:rsidRPr="00696657">
        <w:t xml:space="preserve"> </w:t>
      </w:r>
    </w:p>
    <w:p w14:paraId="26509DF5" w14:textId="77777777" w:rsidR="009D03E4" w:rsidRPr="00612D7D" w:rsidRDefault="009D03E4" w:rsidP="009D03E4">
      <w:pPr>
        <w:pStyle w:val="Observation"/>
      </w:pPr>
      <w:bookmarkStart w:id="1" w:name="_Toc127526847"/>
      <w:bookmarkStart w:id="2" w:name="_Toc131762879"/>
      <w:bookmarkStart w:id="3" w:name="_Toc134817040"/>
      <w:r w:rsidRPr="00612D7D">
        <w:t>For the AI/ML-based CSI feedback enhancement use case, the use of an AI/ML model for inference within a device would require prior offline device-specific optimization and testing.</w:t>
      </w:r>
      <w:bookmarkEnd w:id="1"/>
      <w:bookmarkEnd w:id="2"/>
      <w:bookmarkEnd w:id="3"/>
    </w:p>
    <w:p w14:paraId="7DC87726" w14:textId="77777777" w:rsidR="009D03E4" w:rsidRDefault="009D03E4" w:rsidP="009D03E4">
      <w:pPr>
        <w:pStyle w:val="Proposal"/>
      </w:pPr>
      <w:bookmarkStart w:id="4" w:name="_Toc127527017"/>
      <w:bookmarkStart w:id="5" w:name="_Toc131763062"/>
      <w:bookmarkStart w:id="6" w:name="_Toc134817286"/>
      <w:r w:rsidRPr="00612D7D">
        <w:t>Model development and training options should consider the need for the UE-part of two-sided AI/ML models to be designed</w:t>
      </w:r>
      <w:r>
        <w:t xml:space="preserve"> based on the UE capabilities and</w:t>
      </w:r>
      <w:r w:rsidRPr="00612D7D">
        <w:t xml:space="preserve"> optimized in a device-specific manner.</w:t>
      </w:r>
      <w:bookmarkEnd w:id="4"/>
      <w:bookmarkEnd w:id="5"/>
      <w:bookmarkEnd w:id="6"/>
    </w:p>
    <w:p w14:paraId="0E8FE106" w14:textId="77777777" w:rsidR="009D03E4" w:rsidRDefault="009D03E4" w:rsidP="009D03E4">
      <w:pPr>
        <w:pStyle w:val="Heading2"/>
      </w:pPr>
      <w:r>
        <w:t>Backward compatibility considerations</w:t>
      </w:r>
    </w:p>
    <w:p w14:paraId="40B84C2A" w14:textId="7FD5D06B" w:rsidR="009D03E4" w:rsidRDefault="009D03E4" w:rsidP="009D03E4">
      <w:pPr>
        <w:pStyle w:val="3GPPText"/>
      </w:pPr>
      <w:r>
        <w:t xml:space="preserve">In the context of two-sided models, there may be a need to develop a new UE-side model, for example, when a new device or chipset is released. The dataset associated with the new device or chipset may have unique characteristics related to the device hardware or implementation aspects. A UE-side model that was trained earlier with datasets from other device types may not be suited for use with the new device because the discrepancy in the data distribution may result in sub-optimal performance. In </w:t>
      </w:r>
      <w:r>
        <w:fldChar w:fldCharType="begin"/>
      </w:r>
      <w:r>
        <w:instrText xml:space="preserve"> REF _Ref102109502 \r \h </w:instrText>
      </w:r>
      <w:r>
        <w:fldChar w:fldCharType="separate"/>
      </w:r>
      <w:r w:rsidR="004F3CCD">
        <w:t>[2]</w:t>
      </w:r>
      <w:r>
        <w:fldChar w:fldCharType="end"/>
      </w:r>
      <w:r>
        <w:t xml:space="preserve">, we present evaluation results that show that the performance of the AI/ML model </w:t>
      </w:r>
      <w:r w:rsidRPr="006E2CCA">
        <w:t>can vary considerably if there is a discrepancy between the training data and inference data due to device-side variations</w:t>
      </w:r>
      <w:r>
        <w:t>.</w:t>
      </w:r>
    </w:p>
    <w:p w14:paraId="794ECECE" w14:textId="77777777" w:rsidR="009D03E4" w:rsidRDefault="009D03E4" w:rsidP="009D03E4">
      <w:pPr>
        <w:pStyle w:val="3GPPText"/>
      </w:pPr>
      <w:r>
        <w:t>In a similar manner, a new NW-side model may need to be developed, for example, when a new cell-site is deployed or when an existing cell-site is upgraded.</w:t>
      </w:r>
    </w:p>
    <w:p w14:paraId="5F60B616" w14:textId="77777777" w:rsidR="009D03E4" w:rsidRDefault="009D03E4" w:rsidP="009D03E4">
      <w:pPr>
        <w:pStyle w:val="3GPPText"/>
      </w:pPr>
      <w:r>
        <w:t xml:space="preserve">Consider an example where a NW-side vendor uses a common NW-side model with multiple UE-side models. Now, if the development of a new UE-side model requires an update to the NW-side model, then that could result in a need to update the UE-side model of other vendors also. For scalability reasons, the engineering </w:t>
      </w:r>
      <w:r>
        <w:lastRenderedPageBreak/>
        <w:t>effort required related to the development of a new UE-side model should be confined to that UE-side vendor to the extent possible. If the development of a new UE-side model necessitates a large effort for the network-side vendors and other UE-side vendors, such an approach is not scalable in practice. Similarly, an update to the NW-side model should not result in a large engineering effort for UE-side vendors.</w:t>
      </w:r>
    </w:p>
    <w:p w14:paraId="1C365092" w14:textId="77777777" w:rsidR="009D03E4" w:rsidRDefault="009D03E4" w:rsidP="009D03E4">
      <w:pPr>
        <w:pStyle w:val="Proposal"/>
      </w:pPr>
      <w:bookmarkStart w:id="7" w:name="_Toc127527018"/>
      <w:bookmarkStart w:id="8" w:name="_Toc131763063"/>
      <w:bookmarkStart w:id="9" w:name="_Toc134817287"/>
      <w:r w:rsidRPr="00566154">
        <w:t>Model development and training options should strive for the principle of engineering isolation, i.e., confining engineering effort needed for a new chipset/UE development to the given chipset/UE vendor.</w:t>
      </w:r>
      <w:bookmarkEnd w:id="7"/>
      <w:bookmarkEnd w:id="8"/>
      <w:bookmarkEnd w:id="9"/>
    </w:p>
    <w:p w14:paraId="6ABDBE10" w14:textId="77777777" w:rsidR="009D03E4" w:rsidRDefault="009D03E4" w:rsidP="009D03E4">
      <w:pPr>
        <w:pStyle w:val="3GPPText"/>
      </w:pPr>
    </w:p>
    <w:p w14:paraId="0C316187" w14:textId="77777777" w:rsidR="009D03E4" w:rsidRDefault="009D03E4" w:rsidP="009D03E4">
      <w:pPr>
        <w:pStyle w:val="Heading2"/>
      </w:pPr>
      <w:r>
        <w:t>Level of personalization: common vs. personalized models</w:t>
      </w:r>
    </w:p>
    <w:p w14:paraId="5D77393B" w14:textId="77777777" w:rsidR="009D03E4" w:rsidRDefault="009D03E4" w:rsidP="009D03E4">
      <w:pPr>
        <w:pStyle w:val="3GPPText"/>
      </w:pPr>
      <w:r>
        <w:t xml:space="preserve">For the CSI feedback enhancement use case, the same two-sided model is likely to be used across </w:t>
      </w:r>
      <w:proofErr w:type="gramStart"/>
      <w:r>
        <w:t>a large number of</w:t>
      </w:r>
      <w:proofErr w:type="gramEnd"/>
      <w:r>
        <w:t xml:space="preserve"> devices. Some level of customization based on scenarios may be justified. However, developing models for individual devices could result in a lot of complexity in the life-cycle management, and the benefit of such personalization needs to be carefully justified. </w:t>
      </w:r>
    </w:p>
    <w:p w14:paraId="41DB6752" w14:textId="77777777" w:rsidR="009D03E4" w:rsidRDefault="009D03E4" w:rsidP="009D03E4">
      <w:pPr>
        <w:pStyle w:val="3GPPText"/>
      </w:pPr>
      <w:r>
        <w:t xml:space="preserve">This aspect has direct implication on the specification impact related to model development and deployment. As an example, if the model is common to a large group of UEs, then it would be efficient to develop the model offline once in a common way at a training server and then distribute the model to the UEs. </w:t>
      </w:r>
    </w:p>
    <w:p w14:paraId="19179B4B" w14:textId="77777777" w:rsidR="009D03E4" w:rsidRDefault="009D03E4" w:rsidP="009D03E4">
      <w:pPr>
        <w:pStyle w:val="Proposal"/>
      </w:pPr>
      <w:bookmarkStart w:id="10" w:name="_Toc127527019"/>
      <w:bookmarkStart w:id="11" w:name="_Toc131763064"/>
      <w:bookmarkStart w:id="12" w:name="_Toc134817288"/>
      <w:r>
        <w:t>Model development and training options need to consider whether the model is developed for common use across a group of UEs or is developed for an individual UE.</w:t>
      </w:r>
      <w:bookmarkEnd w:id="10"/>
      <w:bookmarkEnd w:id="11"/>
      <w:bookmarkEnd w:id="12"/>
    </w:p>
    <w:p w14:paraId="39AD524E" w14:textId="77777777" w:rsidR="009D03E4" w:rsidRDefault="009D03E4" w:rsidP="009D03E4">
      <w:pPr>
        <w:pStyle w:val="3GPPText"/>
      </w:pPr>
    </w:p>
    <w:p w14:paraId="493B4DCE" w14:textId="77777777" w:rsidR="009D03E4" w:rsidRDefault="009D03E4" w:rsidP="009D03E4">
      <w:pPr>
        <w:pStyle w:val="Heading2"/>
      </w:pPr>
      <w:r>
        <w:t>Information exchange across vendors</w:t>
      </w:r>
    </w:p>
    <w:p w14:paraId="0324BF04" w14:textId="77777777" w:rsidR="009D03E4" w:rsidRDefault="009D03E4" w:rsidP="009D03E4">
      <w:pPr>
        <w:pStyle w:val="3GPPText"/>
      </w:pPr>
      <w:r>
        <w:t>When models are developed and trained, depending on the training type, different types of data and information may need to be exchanged across UE and network vendors. P</w:t>
      </w:r>
      <w:r w:rsidRPr="00EC2605">
        <w:t>reserving proprietary design is important to promote innovation and vendor differentiation.</w:t>
      </w:r>
      <w:r>
        <w:t xml:space="preserve"> The feasibility of information disclosure and exchange needs to be considered when designing model development mechanisms.</w:t>
      </w:r>
    </w:p>
    <w:p w14:paraId="33C0B480" w14:textId="77777777" w:rsidR="009D03E4" w:rsidRDefault="009D03E4" w:rsidP="009D03E4">
      <w:pPr>
        <w:pStyle w:val="Proposal"/>
      </w:pPr>
      <w:bookmarkStart w:id="13" w:name="_Toc127527020"/>
      <w:bookmarkStart w:id="14" w:name="_Toc131763065"/>
      <w:bookmarkStart w:id="15" w:name="_Toc134817289"/>
      <w:r>
        <w:t>M</w:t>
      </w:r>
      <w:r w:rsidRPr="0062274F">
        <w:t xml:space="preserve">odel </w:t>
      </w:r>
      <w:r>
        <w:t xml:space="preserve">development and </w:t>
      </w:r>
      <w:r w:rsidRPr="0062274F">
        <w:t>training</w:t>
      </w:r>
      <w:r>
        <w:t xml:space="preserve"> </w:t>
      </w:r>
      <w:r w:rsidRPr="0062274F">
        <w:t xml:space="preserve">options need to consider feasibility of disclosing proprietary </w:t>
      </w:r>
      <w:r>
        <w:t xml:space="preserve">model </w:t>
      </w:r>
      <w:r w:rsidRPr="0062274F">
        <w:t>information to the other side</w:t>
      </w:r>
      <w:r>
        <w:t>.</w:t>
      </w:r>
      <w:bookmarkEnd w:id="13"/>
      <w:bookmarkEnd w:id="14"/>
      <w:bookmarkEnd w:id="15"/>
    </w:p>
    <w:p w14:paraId="02D96740" w14:textId="77777777" w:rsidR="009D03E4" w:rsidRDefault="009D03E4" w:rsidP="009D03E4">
      <w:pPr>
        <w:pStyle w:val="3GPPText"/>
      </w:pPr>
    </w:p>
    <w:p w14:paraId="695AB712" w14:textId="77777777" w:rsidR="009D03E4" w:rsidRDefault="009D03E4" w:rsidP="009D03E4">
      <w:pPr>
        <w:pStyle w:val="3GPPText"/>
      </w:pPr>
      <w:r>
        <w:t>To summarize, there are a few main aspects to consider when comparing the different training types:</w:t>
      </w:r>
    </w:p>
    <w:p w14:paraId="582E2FEA" w14:textId="77777777" w:rsidR="009D03E4" w:rsidRDefault="009D03E4" w:rsidP="009D03E4">
      <w:pPr>
        <w:pStyle w:val="3GPPText"/>
        <w:numPr>
          <w:ilvl w:val="0"/>
          <w:numId w:val="21"/>
        </w:numPr>
      </w:pPr>
      <w:r>
        <w:t xml:space="preserve">Was the capability of the device that will use the model </w:t>
      </w:r>
      <w:proofErr w:type="gramStart"/>
      <w:r>
        <w:t>taken into account</w:t>
      </w:r>
      <w:proofErr w:type="gramEnd"/>
      <w:r>
        <w:t xml:space="preserve"> when developing the model structure? Was the model structure optimized for the device?</w:t>
      </w:r>
    </w:p>
    <w:p w14:paraId="7EF116F2" w14:textId="77777777" w:rsidR="009D03E4" w:rsidRDefault="009D03E4" w:rsidP="009D03E4">
      <w:pPr>
        <w:pStyle w:val="3GPPText"/>
        <w:numPr>
          <w:ilvl w:val="1"/>
          <w:numId w:val="21"/>
        </w:numPr>
      </w:pPr>
      <w:r>
        <w:t>Otherwise, the device may not be able to use the model.</w:t>
      </w:r>
    </w:p>
    <w:p w14:paraId="020A342F" w14:textId="77777777" w:rsidR="009D03E4" w:rsidRDefault="009D03E4" w:rsidP="009D03E4">
      <w:pPr>
        <w:pStyle w:val="3GPPText"/>
        <w:numPr>
          <w:ilvl w:val="0"/>
          <w:numId w:val="21"/>
        </w:numPr>
      </w:pPr>
      <w:r>
        <w:t>Was the model compiled for the device that will use the model?</w:t>
      </w:r>
    </w:p>
    <w:p w14:paraId="5C80A2B3" w14:textId="77777777" w:rsidR="009D03E4" w:rsidRDefault="009D03E4" w:rsidP="009D03E4">
      <w:pPr>
        <w:pStyle w:val="3GPPText"/>
        <w:numPr>
          <w:ilvl w:val="1"/>
          <w:numId w:val="21"/>
        </w:numPr>
      </w:pPr>
      <w:r>
        <w:t>Otherwise, the device would need to support on-device compilation before it can use the model.</w:t>
      </w:r>
    </w:p>
    <w:p w14:paraId="4DEE8CA3" w14:textId="77777777" w:rsidR="009D03E4" w:rsidRDefault="009D03E4" w:rsidP="009D03E4">
      <w:pPr>
        <w:pStyle w:val="3GPPText"/>
        <w:numPr>
          <w:ilvl w:val="0"/>
          <w:numId w:val="21"/>
        </w:numPr>
      </w:pPr>
      <w:r w:rsidRPr="00BF1495">
        <w:t>Does the training dataset capture the data variations specific to the type of the device that will use the model</w:t>
      </w:r>
      <w:r>
        <w:t>?</w:t>
      </w:r>
    </w:p>
    <w:p w14:paraId="5396315D" w14:textId="77777777" w:rsidR="009D03E4" w:rsidRDefault="009D03E4" w:rsidP="009D03E4">
      <w:pPr>
        <w:pStyle w:val="3GPPText"/>
        <w:numPr>
          <w:ilvl w:val="1"/>
          <w:numId w:val="21"/>
        </w:numPr>
      </w:pPr>
      <w:r>
        <w:t>Otherwise, the performance may be impacted due to the data distribution mismatch.</w:t>
      </w:r>
    </w:p>
    <w:p w14:paraId="43F0A90E" w14:textId="77777777" w:rsidR="009D03E4" w:rsidRDefault="009D03E4" w:rsidP="009D03E4">
      <w:pPr>
        <w:pStyle w:val="3GPPText"/>
        <w:numPr>
          <w:ilvl w:val="0"/>
          <w:numId w:val="21"/>
        </w:numPr>
      </w:pPr>
      <w:r>
        <w:t>Is the training method applicable for training a model compatible with previously trained models of the other side? (For example, if the model is a UE-side model, then is it backward compatible with previously trained NW-side models?)</w:t>
      </w:r>
    </w:p>
    <w:p w14:paraId="029269FD" w14:textId="77777777" w:rsidR="009D03E4" w:rsidRDefault="009D03E4" w:rsidP="009D03E4">
      <w:pPr>
        <w:pStyle w:val="3GPPText"/>
        <w:numPr>
          <w:ilvl w:val="1"/>
          <w:numId w:val="21"/>
        </w:numPr>
      </w:pPr>
      <w:r>
        <w:lastRenderedPageBreak/>
        <w:t>Otherwise, the other side would also have to switch to a new compatible model.</w:t>
      </w:r>
    </w:p>
    <w:p w14:paraId="5C8B9C02" w14:textId="45800247" w:rsidR="003D5BC6" w:rsidRDefault="003D5BC6" w:rsidP="003D5BC6">
      <w:pPr>
        <w:pStyle w:val="Heading1"/>
      </w:pPr>
      <w:r>
        <w:t>Discussion on the pros and cons of different training types</w:t>
      </w:r>
    </w:p>
    <w:p w14:paraId="72ECE7B1" w14:textId="2DF1F92F" w:rsidR="003D5BC6" w:rsidRDefault="003D5BC6" w:rsidP="003D5BC6">
      <w:pPr>
        <w:pStyle w:val="3GPPText"/>
      </w:pPr>
      <w:r>
        <w:t xml:space="preserve">In RAN1#110 </w:t>
      </w:r>
      <w:r>
        <w:fldChar w:fldCharType="begin"/>
      </w:r>
      <w:r>
        <w:instrText xml:space="preserve"> REF _Ref115432331 \r \h </w:instrText>
      </w:r>
      <w:r>
        <w:fldChar w:fldCharType="separate"/>
      </w:r>
      <w:r w:rsidR="004F3CCD">
        <w:t>[1]</w:t>
      </w:r>
      <w:r>
        <w:fldChar w:fldCharType="end"/>
      </w:r>
      <w:r>
        <w:t>, the following was agreed regarding AI/ML model training:</w:t>
      </w:r>
    </w:p>
    <w:tbl>
      <w:tblPr>
        <w:tblStyle w:val="TableGrid"/>
        <w:tblW w:w="0" w:type="auto"/>
        <w:tblLook w:val="04A0" w:firstRow="1" w:lastRow="0" w:firstColumn="1" w:lastColumn="0" w:noHBand="0" w:noVBand="1"/>
      </w:tblPr>
      <w:tblGrid>
        <w:gridCol w:w="9629"/>
      </w:tblGrid>
      <w:tr w:rsidR="003D5BC6" w14:paraId="2AE17B8B" w14:textId="77777777" w:rsidTr="00EC118F">
        <w:tc>
          <w:tcPr>
            <w:tcW w:w="9629" w:type="dxa"/>
          </w:tcPr>
          <w:p w14:paraId="058171E2" w14:textId="77777777" w:rsidR="003D5BC6" w:rsidRPr="00A24733" w:rsidRDefault="003D5BC6" w:rsidP="00EC118F">
            <w:pPr>
              <w:rPr>
                <w:highlight w:val="green"/>
              </w:rPr>
            </w:pPr>
            <w:r w:rsidRPr="00A24733">
              <w:rPr>
                <w:highlight w:val="green"/>
              </w:rPr>
              <w:t>Agreement</w:t>
            </w:r>
          </w:p>
          <w:p w14:paraId="51FA92E3" w14:textId="77777777" w:rsidR="003D5BC6" w:rsidRPr="00A24733" w:rsidRDefault="003D5BC6" w:rsidP="00EC118F">
            <w:r w:rsidRPr="00A24733">
              <w:t>In CSI compression using two-sided model use case, the following AI/ML model training collaborations will be further studied:</w:t>
            </w:r>
          </w:p>
          <w:p w14:paraId="14E1F99E" w14:textId="77777777" w:rsidR="003D5BC6" w:rsidRPr="00A24733" w:rsidRDefault="003D5BC6" w:rsidP="00EC118F">
            <w:pPr>
              <w:pStyle w:val="ListParagraph"/>
              <w:numPr>
                <w:ilvl w:val="0"/>
                <w:numId w:val="13"/>
              </w:numPr>
              <w:overflowPunct w:val="0"/>
              <w:autoSpaceDE w:val="0"/>
              <w:autoSpaceDN w:val="0"/>
              <w:adjustRightInd w:val="0"/>
              <w:jc w:val="left"/>
              <w:textAlignment w:val="baseline"/>
            </w:pPr>
            <w:r w:rsidRPr="00A24733">
              <w:t>Type 1: Joint training of the two-sided model at a single side/entity, e.g., UE-</w:t>
            </w:r>
            <w:proofErr w:type="gramStart"/>
            <w:r w:rsidRPr="00A24733">
              <w:t>sided</w:t>
            </w:r>
            <w:proofErr w:type="gramEnd"/>
            <w:r w:rsidRPr="00A24733">
              <w:t xml:space="preserve"> or Network-sided.</w:t>
            </w:r>
          </w:p>
          <w:p w14:paraId="3C31CC22" w14:textId="77777777" w:rsidR="003D5BC6" w:rsidRPr="00A24733" w:rsidRDefault="003D5BC6" w:rsidP="00EC118F">
            <w:pPr>
              <w:pStyle w:val="ListParagraph"/>
              <w:numPr>
                <w:ilvl w:val="0"/>
                <w:numId w:val="13"/>
              </w:numPr>
              <w:overflowPunct w:val="0"/>
              <w:autoSpaceDE w:val="0"/>
              <w:autoSpaceDN w:val="0"/>
              <w:adjustRightInd w:val="0"/>
              <w:jc w:val="left"/>
              <w:textAlignment w:val="baseline"/>
              <w:rPr>
                <w:lang w:val="en-US"/>
              </w:rPr>
            </w:pPr>
            <w:r w:rsidRPr="00A24733">
              <w:rPr>
                <w:lang w:val="en-US"/>
              </w:rPr>
              <w:t xml:space="preserve">Type 2: </w:t>
            </w:r>
            <w:r w:rsidRPr="00A24733">
              <w:t xml:space="preserve">Joint training of the two-sided model at network side and UE side, </w:t>
            </w:r>
            <w:proofErr w:type="spellStart"/>
            <w:r w:rsidRPr="00A24733">
              <w:t>repectively</w:t>
            </w:r>
            <w:proofErr w:type="spellEnd"/>
            <w:r w:rsidRPr="00A24733">
              <w:rPr>
                <w:lang w:val="en-US"/>
              </w:rPr>
              <w:t>.</w:t>
            </w:r>
          </w:p>
          <w:p w14:paraId="5D7114DC" w14:textId="77777777" w:rsidR="003D5BC6" w:rsidRPr="00A24733" w:rsidRDefault="003D5BC6" w:rsidP="00EC118F">
            <w:pPr>
              <w:pStyle w:val="ListParagraph"/>
              <w:numPr>
                <w:ilvl w:val="0"/>
                <w:numId w:val="13"/>
              </w:numPr>
              <w:overflowPunct w:val="0"/>
              <w:autoSpaceDE w:val="0"/>
              <w:autoSpaceDN w:val="0"/>
              <w:adjustRightInd w:val="0"/>
              <w:jc w:val="left"/>
              <w:textAlignment w:val="baseline"/>
              <w:rPr>
                <w:lang w:val="en-US"/>
              </w:rPr>
            </w:pPr>
            <w:r w:rsidRPr="00A24733">
              <w:rPr>
                <w:lang w:val="en-US"/>
              </w:rPr>
              <w:t xml:space="preserve">Type 3: </w:t>
            </w:r>
            <w:r w:rsidRPr="00A24733">
              <w:t>Separate training at network side and UE side, where the UE-side CSI generation part and the network-side CSI reconstruction part are trained by UE side and network side, respectively.</w:t>
            </w:r>
          </w:p>
          <w:p w14:paraId="563A13F6" w14:textId="77777777" w:rsidR="003D5BC6" w:rsidRPr="00A24733" w:rsidRDefault="003D5BC6" w:rsidP="00EC118F">
            <w:pPr>
              <w:pStyle w:val="ListParagraph"/>
              <w:numPr>
                <w:ilvl w:val="0"/>
                <w:numId w:val="13"/>
              </w:numPr>
              <w:overflowPunct w:val="0"/>
              <w:autoSpaceDE w:val="0"/>
              <w:autoSpaceDN w:val="0"/>
              <w:adjustRightInd w:val="0"/>
              <w:jc w:val="left"/>
              <w:textAlignment w:val="baseline"/>
              <w:rPr>
                <w:lang w:val="en-US"/>
              </w:rPr>
            </w:pPr>
            <w:r w:rsidRPr="00A24733">
              <w:t xml:space="preserve">Note: Joint training means the generation model and reconstruction model should be trained in the same loop for forward propagation and backward propagation. Joint training could be done both at single node </w:t>
            </w:r>
            <w:proofErr w:type="gramStart"/>
            <w:r w:rsidRPr="00A24733">
              <w:t>or</w:t>
            </w:r>
            <w:proofErr w:type="gramEnd"/>
            <w:r w:rsidRPr="00A24733">
              <w:t xml:space="preserve"> across multiple nodes (e.g., through gradient exchange between nodes).</w:t>
            </w:r>
          </w:p>
          <w:p w14:paraId="0D1CAE9E" w14:textId="77777777" w:rsidR="003D5BC6" w:rsidRPr="00A24733" w:rsidRDefault="003D5BC6" w:rsidP="00EC118F">
            <w:pPr>
              <w:pStyle w:val="ListParagraph"/>
              <w:numPr>
                <w:ilvl w:val="0"/>
                <w:numId w:val="13"/>
              </w:numPr>
              <w:overflowPunct w:val="0"/>
              <w:autoSpaceDE w:val="0"/>
              <w:autoSpaceDN w:val="0"/>
              <w:adjustRightInd w:val="0"/>
              <w:jc w:val="left"/>
              <w:textAlignment w:val="baseline"/>
            </w:pPr>
            <w:r w:rsidRPr="00A24733">
              <w:t>Note: Separate training includes sequential training starting with UE side training, or sequential training starting with NW side training [, or parallel training] at UE and NW</w:t>
            </w:r>
          </w:p>
          <w:p w14:paraId="2063AC9B" w14:textId="77777777" w:rsidR="003D5BC6" w:rsidRDefault="003D5BC6" w:rsidP="00EC118F">
            <w:r w:rsidRPr="00A24733">
              <w:t>Other collaboration types are not excluded.</w:t>
            </w:r>
          </w:p>
        </w:tc>
      </w:tr>
    </w:tbl>
    <w:p w14:paraId="274D570B" w14:textId="77777777" w:rsidR="003D5BC6" w:rsidRDefault="003D5BC6" w:rsidP="003D5BC6">
      <w:pPr>
        <w:pStyle w:val="3GPPText"/>
      </w:pPr>
    </w:p>
    <w:p w14:paraId="5D1108C7" w14:textId="77777777" w:rsidR="003D5BC6" w:rsidRPr="001B56E9" w:rsidRDefault="003D5BC6" w:rsidP="003D5BC6">
      <w:pPr>
        <w:pStyle w:val="3GPPText"/>
        <w:rPr>
          <w:b/>
          <w:bCs/>
          <w:i/>
          <w:iCs/>
        </w:rPr>
      </w:pPr>
      <w:r>
        <w:t xml:space="preserve">In this section, we discuss the pros and cons of the different training types. While the agreement above describes which entities perform the training operation, there could be many variations to each type. For example, the training operations could happen online over the air-interface, or offline without involving the air-interface. </w:t>
      </w:r>
    </w:p>
    <w:p w14:paraId="718A9494" w14:textId="62EB2500" w:rsidR="003D5BC6" w:rsidRDefault="003D5BC6" w:rsidP="003D5BC6">
      <w:pPr>
        <w:pStyle w:val="3GPPText"/>
      </w:pPr>
      <w:r>
        <w:t xml:space="preserve">In RAN1#111 </w:t>
      </w:r>
      <w:r>
        <w:fldChar w:fldCharType="begin"/>
      </w:r>
      <w:r>
        <w:instrText xml:space="preserve"> REF _Ref127519993 \r \h </w:instrText>
      </w:r>
      <w:r>
        <w:fldChar w:fldCharType="separate"/>
      </w:r>
      <w:r w:rsidR="004F3CCD">
        <w:t>[4]</w:t>
      </w:r>
      <w:r>
        <w:fldChar w:fldCharType="end"/>
      </w:r>
      <w:r>
        <w:t>, the following conclusion was reached regarding type 2 training:</w:t>
      </w:r>
    </w:p>
    <w:tbl>
      <w:tblPr>
        <w:tblStyle w:val="TableGrid"/>
        <w:tblW w:w="0" w:type="auto"/>
        <w:tblLook w:val="04A0" w:firstRow="1" w:lastRow="0" w:firstColumn="1" w:lastColumn="0" w:noHBand="0" w:noVBand="1"/>
      </w:tblPr>
      <w:tblGrid>
        <w:gridCol w:w="9629"/>
      </w:tblGrid>
      <w:tr w:rsidR="003D5BC6" w14:paraId="31380BD0" w14:textId="77777777" w:rsidTr="00EC118F">
        <w:tc>
          <w:tcPr>
            <w:tcW w:w="9629" w:type="dxa"/>
          </w:tcPr>
          <w:p w14:paraId="6C72ED3F" w14:textId="77777777" w:rsidR="003D5BC6" w:rsidRPr="0056002C" w:rsidRDefault="003D5BC6" w:rsidP="00EC118F">
            <w:pPr>
              <w:spacing w:after="0"/>
              <w:rPr>
                <w:rFonts w:ascii="Times" w:eastAsia="Batang" w:hAnsi="Times"/>
                <w:b/>
                <w:bCs/>
                <w:szCs w:val="24"/>
              </w:rPr>
            </w:pPr>
            <w:r w:rsidRPr="0056002C">
              <w:rPr>
                <w:rFonts w:ascii="Times" w:eastAsia="Batang" w:hAnsi="Times" w:hint="eastAsia"/>
                <w:b/>
                <w:bCs/>
                <w:szCs w:val="24"/>
              </w:rPr>
              <w:t>C</w:t>
            </w:r>
            <w:r w:rsidRPr="0056002C">
              <w:rPr>
                <w:rFonts w:ascii="Times" w:eastAsia="Batang" w:hAnsi="Times"/>
                <w:b/>
                <w:bCs/>
                <w:szCs w:val="24"/>
              </w:rPr>
              <w:t>onclusion</w:t>
            </w:r>
          </w:p>
          <w:p w14:paraId="100470EB" w14:textId="77777777" w:rsidR="003D5BC6" w:rsidRDefault="003D5BC6" w:rsidP="00EC118F">
            <w:pPr>
              <w:spacing w:after="0"/>
              <w:rPr>
                <w:rFonts w:ascii="Times" w:eastAsia="Batang" w:hAnsi="Times"/>
                <w:szCs w:val="24"/>
              </w:rPr>
            </w:pPr>
          </w:p>
          <w:p w14:paraId="156C918F" w14:textId="77777777" w:rsidR="003D5BC6" w:rsidRDefault="003D5BC6" w:rsidP="00EC118F">
            <w:pPr>
              <w:spacing w:after="0"/>
              <w:rPr>
                <w:rFonts w:ascii="Times" w:eastAsia="Batang" w:hAnsi="Times"/>
                <w:szCs w:val="24"/>
              </w:rPr>
            </w:pPr>
            <w:r w:rsidRPr="0056002C">
              <w:rPr>
                <w:rFonts w:ascii="Times" w:eastAsia="Batang" w:hAnsi="Times"/>
                <w:szCs w:val="24"/>
              </w:rPr>
              <w:t>In CSI compression using two-sided model use case, training collaboration type 2 over the air interface for model training (not including model update) is deprioritized in R18 SI.</w:t>
            </w:r>
          </w:p>
          <w:p w14:paraId="0118D88B" w14:textId="77777777" w:rsidR="003D5BC6" w:rsidRPr="004E5413" w:rsidRDefault="003D5BC6" w:rsidP="00EC118F">
            <w:pPr>
              <w:spacing w:after="0"/>
              <w:rPr>
                <w:rFonts w:ascii="Times" w:eastAsia="Batang" w:hAnsi="Times"/>
                <w:szCs w:val="24"/>
              </w:rPr>
            </w:pPr>
          </w:p>
        </w:tc>
      </w:tr>
    </w:tbl>
    <w:p w14:paraId="4E29F0B2" w14:textId="77777777" w:rsidR="003D5BC6" w:rsidRDefault="003D5BC6" w:rsidP="003D5BC6">
      <w:pPr>
        <w:pStyle w:val="3GPPText"/>
      </w:pPr>
    </w:p>
    <w:p w14:paraId="3A03C29B" w14:textId="77777777" w:rsidR="003D5BC6" w:rsidRDefault="003D5BC6" w:rsidP="003D5BC6">
      <w:pPr>
        <w:pStyle w:val="3GPPText"/>
      </w:pPr>
      <w:r>
        <w:t>The trained model could be transferred over the air-interface or delivered without involving the air-interface. Also, the training may be performed entirely on one side, for example, by a NW-side or UE-side vendor, or it may be performed through a collaboration between one or more NW-side and UE-side vendors. We discuss the pros and cons of the different training types and their variations next.</w:t>
      </w:r>
    </w:p>
    <w:p w14:paraId="3D4D7FB0" w14:textId="77777777" w:rsidR="003D5BC6" w:rsidRDefault="003D5BC6" w:rsidP="003D5BC6">
      <w:pPr>
        <w:pStyle w:val="3GPPText"/>
        <w:ind w:left="1440"/>
      </w:pPr>
    </w:p>
    <w:p w14:paraId="6128526F" w14:textId="77777777" w:rsidR="003D5BC6" w:rsidRDefault="003D5BC6" w:rsidP="003D5BC6">
      <w:pPr>
        <w:pStyle w:val="Heading2"/>
      </w:pPr>
      <w:r>
        <w:t>Online vs. offline training</w:t>
      </w:r>
    </w:p>
    <w:p w14:paraId="62EF61CF" w14:textId="77777777" w:rsidR="003D5BC6" w:rsidRDefault="003D5BC6" w:rsidP="003D5BC6">
      <w:pPr>
        <w:pStyle w:val="3GPPText"/>
      </w:pPr>
      <w:r>
        <w:t xml:space="preserve">For the CSI feedback enhancement use case, the same two-sided model is likely to be used across many UEs and the benefit of personalizing the model to individual UEs is not clear. For this scenario, training the model offline at a training entity such as a server would be more efficient than training the same model repeatedly at each device. Specifically, online training over the air-interface </w:t>
      </w:r>
      <w:r w:rsidRPr="005663BF">
        <w:t xml:space="preserve">may result in significant </w:t>
      </w:r>
      <w:r>
        <w:t xml:space="preserve">air-interface </w:t>
      </w:r>
      <w:r w:rsidRPr="005663BF">
        <w:t>resource overhead to exchange model parameters and gradients multiple times during the training process.</w:t>
      </w:r>
    </w:p>
    <w:p w14:paraId="14883B36" w14:textId="77777777" w:rsidR="003D5BC6" w:rsidRDefault="003D5BC6" w:rsidP="003D5BC6">
      <w:pPr>
        <w:pStyle w:val="3GPPText"/>
      </w:pPr>
      <w:r>
        <w:t xml:space="preserve">Moreover, online training of an on-device model over the air-interface would require the advanced capability of in-device model compilation at run-time as the model cannot be optimized and tested ahead of time. </w:t>
      </w:r>
      <w:r w:rsidRPr="005663BF">
        <w:t>Considering these aspects, the benefit of online over-the-air training of AI/ML models for CSI feedback enhancement use case is not clear.</w:t>
      </w:r>
    </w:p>
    <w:p w14:paraId="49544781" w14:textId="77777777" w:rsidR="003D5BC6" w:rsidRPr="005663BF" w:rsidRDefault="003D5BC6" w:rsidP="003D5BC6">
      <w:pPr>
        <w:pStyle w:val="3GPPText"/>
      </w:pPr>
      <w:r w:rsidRPr="005663BF">
        <w:t>Based on this discussion, we have the following proposal:</w:t>
      </w:r>
    </w:p>
    <w:p w14:paraId="4148053E" w14:textId="77777777" w:rsidR="003D5BC6" w:rsidRPr="00A30B8F" w:rsidRDefault="003D5BC6" w:rsidP="003D5BC6">
      <w:pPr>
        <w:pStyle w:val="Proposal"/>
      </w:pPr>
      <w:bookmarkStart w:id="16" w:name="_Toc134817290"/>
      <w:r w:rsidRPr="00A30B8F">
        <w:lastRenderedPageBreak/>
        <w:t>For AI/ML-based CSI feedback enhancement use-case, take offline training as a starting point.</w:t>
      </w:r>
      <w:bookmarkEnd w:id="16"/>
    </w:p>
    <w:p w14:paraId="02FDEC26" w14:textId="77777777" w:rsidR="003D5BC6" w:rsidRDefault="003D5BC6" w:rsidP="003D5BC6">
      <w:pPr>
        <w:pStyle w:val="Heading2"/>
      </w:pPr>
      <w:r>
        <w:t>Type 1 training</w:t>
      </w:r>
    </w:p>
    <w:p w14:paraId="6259325D" w14:textId="77777777" w:rsidR="003D5BC6" w:rsidRDefault="003D5BC6" w:rsidP="003D5BC6">
      <w:pPr>
        <w:pStyle w:val="Text"/>
      </w:pPr>
      <w:r>
        <w:t xml:space="preserve">Here, the UE-side and NW-side model are trained by a single entity, for example, the UE-side vendor, the </w:t>
      </w:r>
      <w:proofErr w:type="spellStart"/>
      <w:r>
        <w:t>gNB</w:t>
      </w:r>
      <w:proofErr w:type="spellEnd"/>
      <w:r>
        <w:t xml:space="preserve">-side vendor, or third-party. </w:t>
      </w:r>
    </w:p>
    <w:p w14:paraId="12EDFB59" w14:textId="77777777" w:rsidR="003D5BC6" w:rsidRDefault="003D5BC6" w:rsidP="003D5BC6">
      <w:pPr>
        <w:pStyle w:val="3GPPText"/>
        <w:keepNext/>
        <w:jc w:val="center"/>
      </w:pPr>
      <w:r>
        <w:rPr>
          <w:noProof/>
        </w:rPr>
        <w:drawing>
          <wp:inline distT="0" distB="0" distL="0" distR="0" wp14:anchorId="18E570D0" wp14:editId="3525ACDC">
            <wp:extent cx="5324475" cy="2782894"/>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Picture 292"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609" cy="2788191"/>
                    </a:xfrm>
                    <a:prstGeom prst="rect">
                      <a:avLst/>
                    </a:prstGeom>
                    <a:noFill/>
                  </pic:spPr>
                </pic:pic>
              </a:graphicData>
            </a:graphic>
          </wp:inline>
        </w:drawing>
      </w:r>
    </w:p>
    <w:p w14:paraId="4ED03C7B" w14:textId="5EBDFF25" w:rsidR="003D5BC6" w:rsidRPr="00792AE5" w:rsidRDefault="003D5BC6" w:rsidP="003D5BC6">
      <w:pPr>
        <w:pStyle w:val="Caption"/>
        <w:rPr>
          <w:sz w:val="22"/>
          <w:szCs w:val="22"/>
        </w:rPr>
      </w:pPr>
      <w:r w:rsidRPr="00792AE5">
        <w:rPr>
          <w:sz w:val="22"/>
          <w:szCs w:val="22"/>
        </w:rPr>
        <w:t xml:space="preserve">Figure </w:t>
      </w:r>
      <w:r w:rsidRPr="00792AE5">
        <w:rPr>
          <w:sz w:val="22"/>
          <w:szCs w:val="22"/>
        </w:rPr>
        <w:fldChar w:fldCharType="begin"/>
      </w:r>
      <w:r w:rsidRPr="00792AE5">
        <w:rPr>
          <w:sz w:val="22"/>
          <w:szCs w:val="22"/>
        </w:rPr>
        <w:instrText>SEQ Figure \* ARABIC</w:instrText>
      </w:r>
      <w:r w:rsidRPr="00792AE5">
        <w:rPr>
          <w:sz w:val="22"/>
          <w:szCs w:val="22"/>
        </w:rPr>
        <w:fldChar w:fldCharType="separate"/>
      </w:r>
      <w:r w:rsidR="004F3CCD">
        <w:rPr>
          <w:noProof/>
          <w:sz w:val="22"/>
          <w:szCs w:val="22"/>
        </w:rPr>
        <w:t>1</w:t>
      </w:r>
      <w:r w:rsidRPr="00792AE5">
        <w:rPr>
          <w:sz w:val="22"/>
          <w:szCs w:val="22"/>
        </w:rPr>
        <w:fldChar w:fldCharType="end"/>
      </w:r>
      <w:r w:rsidRPr="00792AE5">
        <w:rPr>
          <w:sz w:val="22"/>
          <w:szCs w:val="22"/>
        </w:rPr>
        <w:t>: Two-sided CSI compression model development via Type 1 training</w:t>
      </w:r>
    </w:p>
    <w:p w14:paraId="25AD0889" w14:textId="77777777" w:rsidR="003D5BC6" w:rsidRPr="000D534E" w:rsidRDefault="003D5BC6" w:rsidP="003D5BC6"/>
    <w:p w14:paraId="7A2D3F0A" w14:textId="77777777" w:rsidR="003D5BC6" w:rsidRDefault="003D5BC6" w:rsidP="003D5BC6">
      <w:pPr>
        <w:pStyle w:val="Text"/>
      </w:pPr>
      <w:r>
        <w:t>Type 1 training has the benefit that the UE-side and NW-side models will work well together as they are trained jointly. However, it also has some implications for deploying and managing the models in practice. Consider Type 1 training on the network-side. There are two possible approaches – training with or without involvement of the UE-side vendors.</w:t>
      </w:r>
    </w:p>
    <w:p w14:paraId="34D86994" w14:textId="77777777" w:rsidR="003D5BC6" w:rsidRDefault="003D5BC6" w:rsidP="003D5BC6">
      <w:pPr>
        <w:pStyle w:val="Heading3"/>
      </w:pPr>
      <w:r>
        <w:t>Type 1 training with device-agnostic encoder</w:t>
      </w:r>
    </w:p>
    <w:p w14:paraId="6D5731D9" w14:textId="77777777" w:rsidR="003D5BC6" w:rsidRDefault="003D5BC6" w:rsidP="003D5BC6">
      <w:pPr>
        <w:pStyle w:val="Text"/>
      </w:pPr>
      <w:r>
        <w:t>Type 1 training with device-agnostic encoder makes it difficult to accommodate a UE-side vendor that was not involved in the type 1 joint training process. The following issues may arise:</w:t>
      </w:r>
    </w:p>
    <w:p w14:paraId="45203EED" w14:textId="77777777" w:rsidR="003D5BC6" w:rsidRDefault="003D5BC6" w:rsidP="003D5BC6">
      <w:pPr>
        <w:pStyle w:val="Text"/>
        <w:numPr>
          <w:ilvl w:val="0"/>
          <w:numId w:val="18"/>
        </w:numPr>
      </w:pPr>
      <w:r>
        <w:t>T</w:t>
      </w:r>
      <w:r w:rsidRPr="00EC0919">
        <w:t xml:space="preserve">he use of </w:t>
      </w:r>
      <w:r>
        <w:t xml:space="preserve">the UE-side </w:t>
      </w:r>
      <w:r w:rsidRPr="00EC0919">
        <w:t xml:space="preserve">model for inference within </w:t>
      </w:r>
      <w:r>
        <w:t xml:space="preserve">the UE </w:t>
      </w:r>
      <w:r w:rsidRPr="00EC0919">
        <w:t xml:space="preserve">would require prior offline </w:t>
      </w:r>
      <w:r>
        <w:t>device</w:t>
      </w:r>
      <w:r w:rsidRPr="00EC0919">
        <w:t>-specific optimization and testing</w:t>
      </w:r>
      <w:r>
        <w:t>, which is not possible if the training is device-</w:t>
      </w:r>
      <w:proofErr w:type="gramStart"/>
      <w:r>
        <w:t>agnostic</w:t>
      </w:r>
      <w:proofErr w:type="gramEnd"/>
      <w:r>
        <w:t xml:space="preserve"> and the UE-side vendor is not involved</w:t>
      </w:r>
      <w:r w:rsidRPr="00A257DB">
        <w:t>.</w:t>
      </w:r>
    </w:p>
    <w:p w14:paraId="011AF5EC" w14:textId="77777777" w:rsidR="003D5BC6" w:rsidRDefault="003D5BC6" w:rsidP="003D5BC6">
      <w:pPr>
        <w:pStyle w:val="Text"/>
        <w:numPr>
          <w:ilvl w:val="0"/>
          <w:numId w:val="18"/>
        </w:numPr>
      </w:pPr>
      <w:r>
        <w:t xml:space="preserve">The training process may develop a UE-side model assuming a structure and input format that may not be suited to the UE implementation and </w:t>
      </w:r>
      <w:proofErr w:type="gramStart"/>
      <w:r>
        <w:t>capabilities</w:t>
      </w:r>
      <w:proofErr w:type="gramEnd"/>
    </w:p>
    <w:p w14:paraId="025920D3" w14:textId="77777777" w:rsidR="003D5BC6" w:rsidRDefault="003D5BC6" w:rsidP="003D5BC6">
      <w:pPr>
        <w:pStyle w:val="Text"/>
        <w:numPr>
          <w:ilvl w:val="1"/>
          <w:numId w:val="18"/>
        </w:numPr>
      </w:pPr>
      <w:r>
        <w:t>If the input is assumed to be the target CSI, that restricts the implementation of the UE-side and limits the room for differentiation. Even in legacy CSI, the input and pre-processing used on the UE-side to derive the CSI feedback is left to UE implementation.</w:t>
      </w:r>
    </w:p>
    <w:p w14:paraId="304CFA13" w14:textId="157980BA" w:rsidR="003D5BC6" w:rsidRDefault="003D5BC6" w:rsidP="003D5BC6">
      <w:pPr>
        <w:pStyle w:val="Text"/>
        <w:numPr>
          <w:ilvl w:val="0"/>
          <w:numId w:val="18"/>
        </w:numPr>
      </w:pPr>
      <w:r>
        <w:t xml:space="preserve">The training entity may use a dataset for training the model based on other devices, and that may not capture the unique aspects of the UE-vendor’s device characteristics and implementation. The resulting discrepancy in data distribution may cause sub-optimal model performance. In </w:t>
      </w:r>
      <w:r>
        <w:fldChar w:fldCharType="begin"/>
      </w:r>
      <w:r>
        <w:instrText xml:space="preserve"> REF _Ref102109502 \r \h </w:instrText>
      </w:r>
      <w:r>
        <w:fldChar w:fldCharType="separate"/>
      </w:r>
      <w:r w:rsidR="004F3CCD">
        <w:t>[2]</w:t>
      </w:r>
      <w:r>
        <w:fldChar w:fldCharType="end"/>
      </w:r>
      <w:r>
        <w:t xml:space="preserve">, we present evaluation results that show that the performance of the AI/ML model </w:t>
      </w:r>
      <w:r w:rsidRPr="006E2CCA">
        <w:t>can vary considerably if there is a discrepancy between the training data and inference data due to device-side variations</w:t>
      </w:r>
      <w:r>
        <w:t>.</w:t>
      </w:r>
    </w:p>
    <w:p w14:paraId="14226B74" w14:textId="77777777" w:rsidR="003D5BC6" w:rsidRDefault="003D5BC6" w:rsidP="003D5BC6">
      <w:pPr>
        <w:pStyle w:val="Text"/>
      </w:pPr>
      <w:r>
        <w:t xml:space="preserve">The same concerns apply to the release of a new device or a new UE-side vendor that </w:t>
      </w:r>
      <w:proofErr w:type="gramStart"/>
      <w:r>
        <w:t>has to</w:t>
      </w:r>
      <w:proofErr w:type="gramEnd"/>
      <w:r>
        <w:t xml:space="preserve"> develop a model after the Type 1 training has completed.</w:t>
      </w:r>
    </w:p>
    <w:p w14:paraId="07810358" w14:textId="77777777" w:rsidR="003D5BC6" w:rsidRDefault="003D5BC6" w:rsidP="003D5BC6">
      <w:pPr>
        <w:pStyle w:val="Observation"/>
      </w:pPr>
      <w:bookmarkStart w:id="17" w:name="_Toc134817041"/>
      <w:r>
        <w:t>Type 1 training with device-agnostic encoder would result in a UE-side model that:</w:t>
      </w:r>
      <w:bookmarkEnd w:id="17"/>
    </w:p>
    <w:p w14:paraId="7B69F9A8" w14:textId="77777777" w:rsidR="003D5BC6" w:rsidRPr="00AA735F" w:rsidRDefault="003D5BC6" w:rsidP="003D5BC6">
      <w:pPr>
        <w:pStyle w:val="3GPPText"/>
        <w:numPr>
          <w:ilvl w:val="1"/>
          <w:numId w:val="8"/>
        </w:numPr>
        <w:rPr>
          <w:b/>
          <w:bCs/>
          <w:i/>
          <w:iCs/>
        </w:rPr>
      </w:pPr>
      <w:r>
        <w:rPr>
          <w:b/>
          <w:bCs/>
          <w:i/>
          <w:iCs/>
        </w:rPr>
        <w:t>i</w:t>
      </w:r>
      <w:r w:rsidRPr="00AA735F">
        <w:rPr>
          <w:b/>
          <w:bCs/>
          <w:i/>
          <w:iCs/>
        </w:rPr>
        <w:t>s not optimized in a device-specific manner</w:t>
      </w:r>
      <w:r>
        <w:rPr>
          <w:b/>
          <w:bCs/>
          <w:i/>
          <w:iCs/>
        </w:rPr>
        <w:t xml:space="preserve"> for the intended UE-side device</w:t>
      </w:r>
      <w:r w:rsidRPr="00AA735F">
        <w:rPr>
          <w:b/>
          <w:bCs/>
          <w:i/>
          <w:iCs/>
        </w:rPr>
        <w:t xml:space="preserve">, </w:t>
      </w:r>
    </w:p>
    <w:p w14:paraId="2B9B8A72" w14:textId="77777777" w:rsidR="003D5BC6" w:rsidRDefault="003D5BC6" w:rsidP="003D5BC6">
      <w:pPr>
        <w:pStyle w:val="3GPPText"/>
        <w:numPr>
          <w:ilvl w:val="1"/>
          <w:numId w:val="8"/>
        </w:numPr>
        <w:rPr>
          <w:b/>
          <w:bCs/>
          <w:i/>
          <w:iCs/>
        </w:rPr>
      </w:pPr>
      <w:r>
        <w:rPr>
          <w:b/>
          <w:bCs/>
          <w:i/>
          <w:iCs/>
        </w:rPr>
        <w:t>assumes a structure and input format that is not compatible with the UE-side implementation capabilities, and</w:t>
      </w:r>
    </w:p>
    <w:p w14:paraId="091B0292" w14:textId="77777777" w:rsidR="003D5BC6" w:rsidRDefault="003D5BC6" w:rsidP="003D5BC6">
      <w:pPr>
        <w:pStyle w:val="3GPPText"/>
        <w:numPr>
          <w:ilvl w:val="1"/>
          <w:numId w:val="8"/>
        </w:numPr>
        <w:rPr>
          <w:b/>
          <w:bCs/>
          <w:i/>
          <w:iCs/>
        </w:rPr>
      </w:pPr>
      <w:r>
        <w:rPr>
          <w:b/>
          <w:bCs/>
          <w:i/>
          <w:iCs/>
        </w:rPr>
        <w:t>may have</w:t>
      </w:r>
      <w:r w:rsidRPr="00AA735F">
        <w:rPr>
          <w:b/>
          <w:bCs/>
          <w:i/>
          <w:iCs/>
        </w:rPr>
        <w:t xml:space="preserve"> sub-optimal performance due to a discrepancy between the training and inference data distribution</w:t>
      </w:r>
      <w:r>
        <w:rPr>
          <w:b/>
          <w:bCs/>
          <w:i/>
          <w:iCs/>
        </w:rPr>
        <w:t xml:space="preserve"> due to device-side variations</w:t>
      </w:r>
      <w:r w:rsidRPr="00AA735F">
        <w:rPr>
          <w:b/>
          <w:bCs/>
          <w:i/>
          <w:iCs/>
        </w:rPr>
        <w:t>.</w:t>
      </w:r>
    </w:p>
    <w:p w14:paraId="6C3E55A1" w14:textId="77777777" w:rsidR="003D5BC6" w:rsidRDefault="003D5BC6" w:rsidP="003D5BC6">
      <w:pPr>
        <w:pStyle w:val="3GPPText"/>
      </w:pPr>
    </w:p>
    <w:p w14:paraId="2E680357" w14:textId="77777777" w:rsidR="003D5BC6" w:rsidRDefault="003D5BC6" w:rsidP="003D5BC6">
      <w:pPr>
        <w:pStyle w:val="Proposal"/>
      </w:pPr>
      <w:bookmarkStart w:id="18" w:name="_Toc134817291"/>
      <w:r>
        <w:t>Deprioritize Type 1 training with device-agnostic encoder in the R18 study.</w:t>
      </w:r>
      <w:bookmarkEnd w:id="18"/>
    </w:p>
    <w:p w14:paraId="6754F233" w14:textId="77777777" w:rsidR="003D5BC6" w:rsidRPr="00F80479" w:rsidRDefault="003D5BC6" w:rsidP="003D5BC6">
      <w:pPr>
        <w:pStyle w:val="3GPPText"/>
      </w:pPr>
    </w:p>
    <w:p w14:paraId="40DC8750" w14:textId="77777777" w:rsidR="003D5BC6" w:rsidRDefault="003D5BC6" w:rsidP="003D5BC6">
      <w:pPr>
        <w:pStyle w:val="Heading3"/>
      </w:pPr>
      <w:r>
        <w:t>Type 1 training with device-specific encoder</w:t>
      </w:r>
    </w:p>
    <w:p w14:paraId="673FDA68" w14:textId="77777777" w:rsidR="003D5BC6" w:rsidRDefault="003D5BC6" w:rsidP="003D5BC6">
      <w:pPr>
        <w:pStyle w:val="Text"/>
      </w:pPr>
      <w:r>
        <w:t xml:space="preserve">In this </w:t>
      </w:r>
      <w:proofErr w:type="spellStart"/>
      <w:r>
        <w:t>flavor</w:t>
      </w:r>
      <w:proofErr w:type="spellEnd"/>
      <w:r>
        <w:t xml:space="preserve">, the encoder is developed specific to the device that will use it for inference. Since the training happens within a single entity, there is a need for coordination between the UE-side and NW-side to ensure that the trained models will be suitable for inference operation at the device for which the model is being developed. As an example, the UE-side and NW-side </w:t>
      </w:r>
      <w:proofErr w:type="gramStart"/>
      <w:r>
        <w:t>have to</w:t>
      </w:r>
      <w:proofErr w:type="gramEnd"/>
      <w:r>
        <w:t xml:space="preserve"> coordinate and provide information such as the model structure, input pre-processing, output post-processing, and training dataset (including the target CSI) to the training entity.</w:t>
      </w:r>
    </w:p>
    <w:p w14:paraId="17AAB986" w14:textId="77777777" w:rsidR="003D5BC6" w:rsidRDefault="003D5BC6" w:rsidP="003D5BC6">
      <w:pPr>
        <w:pStyle w:val="Text"/>
      </w:pPr>
      <w:r>
        <w:t>Type 1 training on the network side would require UE-side vendor to disclose the model information which may be proprietary.</w:t>
      </w:r>
    </w:p>
    <w:p w14:paraId="0B9C192F" w14:textId="77777777" w:rsidR="003D5BC6" w:rsidRDefault="003D5BC6" w:rsidP="003D5BC6">
      <w:pPr>
        <w:pStyle w:val="Observation"/>
      </w:pPr>
      <w:bookmarkStart w:id="19" w:name="_Toc134817042"/>
      <w:r>
        <w:t xml:space="preserve">Type 1 training performed on the NW-side with involvement of the UE-side vendor requires the UE-side to provide information (such as model structure, pre-processing, post-processing, </w:t>
      </w:r>
      <w:proofErr w:type="gramStart"/>
      <w:r>
        <w:t>datasets</w:t>
      </w:r>
      <w:proofErr w:type="gramEnd"/>
      <w:r>
        <w:t xml:space="preserve"> and ground truth) to the training entity to ensure that the trained models are suitable for inference.</w:t>
      </w:r>
      <w:bookmarkEnd w:id="19"/>
    </w:p>
    <w:p w14:paraId="7E7EC8D5" w14:textId="77777777" w:rsidR="003D5BC6" w:rsidRDefault="003D5BC6" w:rsidP="003D5BC6">
      <w:pPr>
        <w:pStyle w:val="3GPPText"/>
      </w:pPr>
      <w:r>
        <w:t xml:space="preserve">Consider the case where the NW-side vendor uses a common NW-side model with multiple UE-side models. Then NW-side type 1 training with UE-side involvement will </w:t>
      </w:r>
      <w:proofErr w:type="gramStart"/>
      <w:r>
        <w:t>first of all</w:t>
      </w:r>
      <w:proofErr w:type="gramEnd"/>
      <w:r>
        <w:t xml:space="preserve"> require coordination across multiple UE vendors. Moreover, if a new UE device type is released, it would trigger the joint retraining involving the NW-side vendor and multiple UE-side vendors. This could result in a large engineering effort across multiple vendors.</w:t>
      </w:r>
    </w:p>
    <w:p w14:paraId="60EB8C63" w14:textId="77777777" w:rsidR="003D5BC6" w:rsidRDefault="003D5BC6" w:rsidP="003D5BC6">
      <w:pPr>
        <w:pStyle w:val="Observation"/>
      </w:pPr>
      <w:bookmarkStart w:id="20" w:name="_Toc134817043"/>
      <w:r>
        <w:t>For NW-side type 1 training with UE-side involvement, developing a new model for a new UE device type or vendor can result in a large engineering effort across multiple vendors.</w:t>
      </w:r>
      <w:bookmarkEnd w:id="20"/>
    </w:p>
    <w:p w14:paraId="4775994A" w14:textId="77777777" w:rsidR="003D5BC6" w:rsidRDefault="003D5BC6" w:rsidP="003D5BC6">
      <w:pPr>
        <w:pStyle w:val="3GPPText"/>
      </w:pPr>
    </w:p>
    <w:p w14:paraId="0586983C" w14:textId="77777777" w:rsidR="003D5BC6" w:rsidRDefault="003D5BC6" w:rsidP="003D5BC6">
      <w:pPr>
        <w:pStyle w:val="Heading2"/>
      </w:pPr>
      <w:r>
        <w:t>Type 2 training</w:t>
      </w:r>
    </w:p>
    <w:p w14:paraId="178ADBF0" w14:textId="77777777" w:rsidR="003D5BC6" w:rsidRDefault="003D5BC6" w:rsidP="003D5BC6">
      <w:pPr>
        <w:pStyle w:val="Text"/>
      </w:pPr>
      <w:r>
        <w:t>Here, the UE-side and NW-side models are trained concurrently as in the Type 1 training case. However, unlike in Type 1, the training is not done by a single entity but in a distributed manner. For example, the UE-side vendor may train the UE-side model, while the NW-side vendor may train the NW-side model. To facilitate the training process, the two training entities may need to exchange data including activation, target output, and gradient samples.</w:t>
      </w:r>
    </w:p>
    <w:p w14:paraId="45244B1F" w14:textId="77777777" w:rsidR="003D5BC6" w:rsidRPr="00534AE4" w:rsidRDefault="003D5BC6" w:rsidP="003D5BC6"/>
    <w:p w14:paraId="1C62C24D" w14:textId="77777777" w:rsidR="003D5BC6" w:rsidRDefault="003D5BC6" w:rsidP="003D5BC6">
      <w:pPr>
        <w:keepNext/>
        <w:jc w:val="center"/>
      </w:pPr>
      <w:r>
        <w:rPr>
          <w:noProof/>
        </w:rPr>
        <w:drawing>
          <wp:inline distT="0" distB="0" distL="0" distR="0" wp14:anchorId="016550D6" wp14:editId="26DADE36">
            <wp:extent cx="5400675" cy="2567792"/>
            <wp:effectExtent l="0" t="0" r="0" b="4445"/>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Picture 204" descr="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7276" cy="2570931"/>
                    </a:xfrm>
                    <a:prstGeom prst="rect">
                      <a:avLst/>
                    </a:prstGeom>
                    <a:noFill/>
                  </pic:spPr>
                </pic:pic>
              </a:graphicData>
            </a:graphic>
          </wp:inline>
        </w:drawing>
      </w:r>
    </w:p>
    <w:p w14:paraId="13C4B5E1" w14:textId="7308C56A" w:rsidR="003D5BC6" w:rsidRPr="00815773" w:rsidRDefault="003D5BC6" w:rsidP="003D5BC6">
      <w:pPr>
        <w:pStyle w:val="Caption"/>
        <w:rPr>
          <w:sz w:val="22"/>
          <w:szCs w:val="22"/>
        </w:rPr>
      </w:pPr>
      <w:r w:rsidRPr="00815773">
        <w:rPr>
          <w:sz w:val="22"/>
          <w:szCs w:val="22"/>
        </w:rPr>
        <w:t xml:space="preserve">Figure </w:t>
      </w:r>
      <w:r w:rsidRPr="00815773">
        <w:rPr>
          <w:sz w:val="22"/>
          <w:szCs w:val="22"/>
        </w:rPr>
        <w:fldChar w:fldCharType="begin"/>
      </w:r>
      <w:r w:rsidRPr="00815773">
        <w:rPr>
          <w:sz w:val="22"/>
          <w:szCs w:val="22"/>
        </w:rPr>
        <w:instrText>SEQ Figure \* ARABIC</w:instrText>
      </w:r>
      <w:r w:rsidRPr="00815773">
        <w:rPr>
          <w:sz w:val="22"/>
          <w:szCs w:val="22"/>
        </w:rPr>
        <w:fldChar w:fldCharType="separate"/>
      </w:r>
      <w:r w:rsidR="004F3CCD">
        <w:rPr>
          <w:noProof/>
          <w:sz w:val="22"/>
          <w:szCs w:val="22"/>
        </w:rPr>
        <w:t>2</w:t>
      </w:r>
      <w:r w:rsidRPr="00815773">
        <w:rPr>
          <w:sz w:val="22"/>
          <w:szCs w:val="22"/>
        </w:rPr>
        <w:fldChar w:fldCharType="end"/>
      </w:r>
      <w:r w:rsidRPr="00815773">
        <w:rPr>
          <w:sz w:val="22"/>
          <w:szCs w:val="22"/>
        </w:rPr>
        <w:t>: Two-sided CSI compression model development via Type 2 or Type 3 training</w:t>
      </w:r>
    </w:p>
    <w:p w14:paraId="7C822B29" w14:textId="77777777" w:rsidR="003D5BC6" w:rsidRDefault="003D5BC6" w:rsidP="003D5BC6">
      <w:pPr>
        <w:pStyle w:val="Text"/>
      </w:pPr>
      <w:r>
        <w:t>Some observations on this scenario are as follows:</w:t>
      </w:r>
    </w:p>
    <w:p w14:paraId="28BECD77" w14:textId="77777777" w:rsidR="003D5BC6" w:rsidRDefault="003D5BC6" w:rsidP="003D5BC6">
      <w:pPr>
        <w:pStyle w:val="Text"/>
        <w:numPr>
          <w:ilvl w:val="0"/>
          <w:numId w:val="8"/>
        </w:numPr>
      </w:pPr>
      <w:r>
        <w:t xml:space="preserve">One disadvantage of this approach is that the two training entities need to </w:t>
      </w:r>
      <w:proofErr w:type="gramStart"/>
      <w:r>
        <w:t>make arrangements</w:t>
      </w:r>
      <w:proofErr w:type="gramEnd"/>
      <w:r>
        <w:t xml:space="preserve"> to exchange information back and forth during the training session. </w:t>
      </w:r>
    </w:p>
    <w:p w14:paraId="3ADD1497" w14:textId="77777777" w:rsidR="003D5BC6" w:rsidRDefault="003D5BC6" w:rsidP="003D5BC6">
      <w:pPr>
        <w:pStyle w:val="Text"/>
        <w:numPr>
          <w:ilvl w:val="0"/>
          <w:numId w:val="8"/>
        </w:numPr>
      </w:pPr>
      <w:r>
        <w:t>An advantage of this approach is that each training entity need not reveal its own model structure to the other side.</w:t>
      </w:r>
    </w:p>
    <w:p w14:paraId="4E6BADD6" w14:textId="77777777" w:rsidR="003D5BC6" w:rsidRDefault="003D5BC6" w:rsidP="003D5BC6">
      <w:pPr>
        <w:pStyle w:val="Text"/>
        <w:numPr>
          <w:ilvl w:val="0"/>
          <w:numId w:val="8"/>
        </w:numPr>
      </w:pPr>
      <w:r>
        <w:t xml:space="preserve">The inputs to the UE-side model and pre-processing aspects need not be provided to the training entity of the NW-side model. </w:t>
      </w:r>
    </w:p>
    <w:p w14:paraId="13F8C170" w14:textId="00D1498C" w:rsidR="003D5BC6" w:rsidRDefault="003D5BC6" w:rsidP="003D5BC6">
      <w:pPr>
        <w:pStyle w:val="Text"/>
        <w:numPr>
          <w:ilvl w:val="0"/>
          <w:numId w:val="8"/>
        </w:numPr>
      </w:pPr>
      <w:r>
        <w:t xml:space="preserve">It is feasible to develop two-sided models that are compatible and work well using this approach even though the training procedure is not managed by a single entity. We present evaluation results in our accompanying contribution </w:t>
      </w:r>
      <w:r>
        <w:fldChar w:fldCharType="begin"/>
      </w:r>
      <w:r>
        <w:instrText xml:space="preserve"> REF _Ref102109502 \n \h </w:instrText>
      </w:r>
      <w:r>
        <w:fldChar w:fldCharType="separate"/>
      </w:r>
      <w:r w:rsidR="004F3CCD">
        <w:t>[2]</w:t>
      </w:r>
      <w:r>
        <w:fldChar w:fldCharType="end"/>
      </w:r>
      <w:r>
        <w:t xml:space="preserve"> that compare the performance of Type 2 training and Type 1 training, which shows that Type 2 training works well and achieves the performance of Type 1 training.</w:t>
      </w:r>
    </w:p>
    <w:p w14:paraId="49219F3B" w14:textId="77777777" w:rsidR="003D5BC6" w:rsidRDefault="003D5BC6" w:rsidP="003D5BC6">
      <w:pPr>
        <w:pStyle w:val="Text"/>
        <w:numPr>
          <w:ilvl w:val="0"/>
          <w:numId w:val="8"/>
        </w:numPr>
      </w:pPr>
      <w:r>
        <w:t>Similar to Type 1 training, if a NW-side vendor uses a common model across different UE-side vendors (or vice versa), and if a new UE-side vendor that did not participate in the initial joint training process wants to develop a UE-side model, then the training would need to be performed across all vendors’ models again resulting in a large engineering effort for other vendors.</w:t>
      </w:r>
    </w:p>
    <w:p w14:paraId="29E68775" w14:textId="77777777" w:rsidR="003D5BC6" w:rsidRDefault="003D5BC6" w:rsidP="003D5BC6">
      <w:pPr>
        <w:pStyle w:val="Text"/>
      </w:pPr>
      <w:r>
        <w:t>To summarize, as compared to the Type 1 training approach, the Type 2 approach enables a distributed mechanism for training without losing performance.</w:t>
      </w:r>
    </w:p>
    <w:p w14:paraId="0BE751FF" w14:textId="77777777" w:rsidR="003D5BC6" w:rsidRDefault="003D5BC6" w:rsidP="003D5BC6">
      <w:pPr>
        <w:pStyle w:val="Text"/>
      </w:pPr>
    </w:p>
    <w:p w14:paraId="444169D8" w14:textId="77777777" w:rsidR="003D5BC6" w:rsidRDefault="003D5BC6" w:rsidP="003D5BC6">
      <w:pPr>
        <w:pStyle w:val="Observation"/>
      </w:pPr>
      <w:r>
        <w:t xml:space="preserve"> </w:t>
      </w:r>
      <w:bookmarkStart w:id="21" w:name="_Toc134817044"/>
      <w:r>
        <w:t>It is feasible to train a two-sided AI/ML</w:t>
      </w:r>
      <w:r w:rsidRPr="00FF7EF4">
        <w:t xml:space="preserve"> </w:t>
      </w:r>
      <w:r>
        <w:t xml:space="preserve">model using an offline Type 2 (multi-vendor) training approach with </w:t>
      </w:r>
      <w:r w:rsidRPr="00FF7EF4">
        <w:t>performance</w:t>
      </w:r>
      <w:r>
        <w:t xml:space="preserve"> comparable to Type 1 training</w:t>
      </w:r>
      <w:r w:rsidRPr="00FF7EF4">
        <w:t>.</w:t>
      </w:r>
      <w:bookmarkEnd w:id="21"/>
    </w:p>
    <w:p w14:paraId="1C8664E1" w14:textId="77777777" w:rsidR="003D5BC6" w:rsidRDefault="003D5BC6" w:rsidP="003D5BC6">
      <w:pPr>
        <w:pStyle w:val="Observation"/>
      </w:pPr>
      <w:bookmarkStart w:id="22" w:name="_Toc134817045"/>
      <w:r>
        <w:t>For type 2 training, developing a new model for a new UE device type or vendor can result in a large engineering effort across multiple vendors if the NW-side or UE-side use a common model for multiple models on the opposite side.</w:t>
      </w:r>
      <w:bookmarkEnd w:id="22"/>
    </w:p>
    <w:p w14:paraId="6AD8C44F" w14:textId="77777777" w:rsidR="003D5BC6" w:rsidRDefault="003D5BC6" w:rsidP="003D5BC6">
      <w:pPr>
        <w:pStyle w:val="3GPPText"/>
      </w:pPr>
    </w:p>
    <w:p w14:paraId="18EFE9DC" w14:textId="77777777" w:rsidR="003D5BC6" w:rsidRDefault="003D5BC6" w:rsidP="003D5BC6">
      <w:pPr>
        <w:pStyle w:val="Heading2"/>
      </w:pPr>
      <w:r>
        <w:t>Type 3 training</w:t>
      </w:r>
    </w:p>
    <w:p w14:paraId="46EB6AC6" w14:textId="77777777" w:rsidR="003D5BC6" w:rsidRPr="00456CB0" w:rsidRDefault="003D5BC6" w:rsidP="003D5BC6">
      <w:pPr>
        <w:pStyle w:val="Text"/>
        <w:keepNext/>
      </w:pPr>
      <w:r>
        <w:t>Type 3</w:t>
      </w:r>
      <w:r w:rsidRPr="00456CB0">
        <w:t xml:space="preserve"> training refers to the scenario where the UE-side and NW-side models are trained by different entities</w:t>
      </w:r>
      <w:r>
        <w:t xml:space="preserve"> separately</w:t>
      </w:r>
      <w:r w:rsidRPr="00456CB0">
        <w:t xml:space="preserve">. While there is no collaboration during training, some coordination is necessary outside the training process to ensure that the UE-side and NW-side models are compatible and can work correctly. </w:t>
      </w:r>
    </w:p>
    <w:p w14:paraId="506BFD34" w14:textId="77777777" w:rsidR="003D5BC6" w:rsidRDefault="003D5BC6" w:rsidP="003D5BC6">
      <w:pPr>
        <w:pStyle w:val="Text"/>
      </w:pPr>
      <w:r>
        <w:t>Some observations on this separate training approach are listed below:</w:t>
      </w:r>
    </w:p>
    <w:p w14:paraId="59DD9479" w14:textId="77777777" w:rsidR="003D5BC6" w:rsidRDefault="003D5BC6" w:rsidP="003D5BC6">
      <w:pPr>
        <w:pStyle w:val="Text"/>
        <w:numPr>
          <w:ilvl w:val="0"/>
          <w:numId w:val="8"/>
        </w:numPr>
      </w:pPr>
      <w:r>
        <w:t>This approach is more flexible than the Type 2 approach as it does not require any collaboration during the training process.</w:t>
      </w:r>
    </w:p>
    <w:p w14:paraId="2495C4F8" w14:textId="77777777" w:rsidR="003D5BC6" w:rsidRDefault="003D5BC6" w:rsidP="003D5BC6">
      <w:pPr>
        <w:pStyle w:val="Text"/>
        <w:numPr>
          <w:ilvl w:val="0"/>
          <w:numId w:val="8"/>
        </w:numPr>
      </w:pPr>
      <w:r>
        <w:t>Since each model is trained by a different entity, there is no need to disclose the model structure.</w:t>
      </w:r>
    </w:p>
    <w:p w14:paraId="20B21DDC" w14:textId="77777777" w:rsidR="003D5BC6" w:rsidRDefault="003D5BC6" w:rsidP="003D5BC6">
      <w:pPr>
        <w:pStyle w:val="Text"/>
        <w:numPr>
          <w:ilvl w:val="0"/>
          <w:numId w:val="8"/>
        </w:numPr>
      </w:pPr>
      <w:r>
        <w:t>As in the Type 2 approach, the inputs to the UE-side model need not be provided to the training entity of the NW-side model.</w:t>
      </w:r>
    </w:p>
    <w:p w14:paraId="6C304A80" w14:textId="77777777" w:rsidR="003D5BC6" w:rsidRDefault="003D5BC6" w:rsidP="003D5BC6">
      <w:pPr>
        <w:pStyle w:val="Text"/>
        <w:numPr>
          <w:ilvl w:val="0"/>
          <w:numId w:val="8"/>
        </w:numPr>
      </w:pPr>
      <w:r>
        <w:t>Since the UE-side and NW-side models are trained separately, the engineering effort of adding a new UE type or new UE-side vendor is contained and does not propagate to other vendors even if the NW-side or UE-side use a common model for multiple</w:t>
      </w:r>
      <w:r>
        <w:tab/>
        <w:t>models on the opposite side.</w:t>
      </w:r>
    </w:p>
    <w:p w14:paraId="13A6F894" w14:textId="1230B523" w:rsidR="003D5BC6" w:rsidRDefault="003D5BC6" w:rsidP="003D5BC6">
      <w:pPr>
        <w:pStyle w:val="Text"/>
      </w:pPr>
      <w:r>
        <w:t xml:space="preserve">Our results in </w:t>
      </w:r>
      <w:r>
        <w:fldChar w:fldCharType="begin"/>
      </w:r>
      <w:r>
        <w:instrText xml:space="preserve"> REF _Ref102109502 \n \h </w:instrText>
      </w:r>
      <w:r>
        <w:fldChar w:fldCharType="separate"/>
      </w:r>
      <w:r w:rsidR="004F3CCD">
        <w:t>[2]</w:t>
      </w:r>
      <w:r>
        <w:fldChar w:fldCharType="end"/>
      </w:r>
      <w:r>
        <w:t xml:space="preserve"> show that it is possible to apply the Type 3 training framework to train two-sided AI/ML models.</w:t>
      </w:r>
    </w:p>
    <w:p w14:paraId="079B04C9" w14:textId="77777777" w:rsidR="003D5BC6" w:rsidRDefault="003D5BC6" w:rsidP="003D5BC6">
      <w:pPr>
        <w:pStyle w:val="Observation"/>
      </w:pPr>
      <w:r>
        <w:t xml:space="preserve"> </w:t>
      </w:r>
      <w:bookmarkStart w:id="23" w:name="_Toc134817046"/>
      <w:r>
        <w:t>As compared to Type 2 training, the Type 3 offline training approach is more flexible as it does not require coordination during the training process.</w:t>
      </w:r>
      <w:bookmarkEnd w:id="23"/>
    </w:p>
    <w:p w14:paraId="61133D47" w14:textId="77777777" w:rsidR="003D5BC6" w:rsidRDefault="003D5BC6" w:rsidP="003D5BC6">
      <w:pPr>
        <w:pStyle w:val="Observation"/>
      </w:pPr>
      <w:r>
        <w:t xml:space="preserve"> </w:t>
      </w:r>
      <w:bookmarkStart w:id="24" w:name="_Toc134817047"/>
      <w:r>
        <w:t>For Type 3 separate training, the engineering effort of adding a new UE type or new UE-side vendor is contained and does not propagate to other vendors even if the NW-side or UE-side use a common model for multiple models on the opposite side.</w:t>
      </w:r>
      <w:bookmarkEnd w:id="24"/>
    </w:p>
    <w:p w14:paraId="3A22B7B7" w14:textId="77777777" w:rsidR="003D5BC6" w:rsidRDefault="003D5BC6" w:rsidP="003D5BC6">
      <w:pPr>
        <w:pStyle w:val="3GPPText"/>
      </w:pPr>
    </w:p>
    <w:p w14:paraId="60EEC909" w14:textId="77777777" w:rsidR="003D5BC6" w:rsidRDefault="003D5BC6" w:rsidP="003D5BC6">
      <w:pPr>
        <w:pStyle w:val="3GPPText"/>
      </w:pPr>
      <w:r>
        <w:t xml:space="preserve">There are a few </w:t>
      </w:r>
      <w:proofErr w:type="spellStart"/>
      <w:r>
        <w:t>flavors</w:t>
      </w:r>
      <w:proofErr w:type="spellEnd"/>
      <w:r>
        <w:t xml:space="preserve"> of Type 3 training:</w:t>
      </w:r>
    </w:p>
    <w:p w14:paraId="43A34B24" w14:textId="77777777" w:rsidR="003D5BC6" w:rsidRDefault="003D5BC6" w:rsidP="003D5BC6">
      <w:pPr>
        <w:pStyle w:val="Heading3"/>
      </w:pPr>
      <w:r>
        <w:t>S</w:t>
      </w:r>
      <w:r w:rsidRPr="00A24733">
        <w:t>equential training starting with UE</w:t>
      </w:r>
      <w:r>
        <w:t>-</w:t>
      </w:r>
      <w:proofErr w:type="gramStart"/>
      <w:r w:rsidRPr="00A24733">
        <w:t>side</w:t>
      </w:r>
      <w:proofErr w:type="gramEnd"/>
    </w:p>
    <w:p w14:paraId="6A867AFE" w14:textId="77777777" w:rsidR="003D5BC6" w:rsidRDefault="003D5BC6" w:rsidP="003D5BC6">
      <w:pPr>
        <w:keepNext/>
        <w:jc w:val="center"/>
      </w:pPr>
      <w:r>
        <w:rPr>
          <w:noProof/>
        </w:rPr>
        <w:drawing>
          <wp:inline distT="0" distB="0" distL="0" distR="0" wp14:anchorId="358B8780" wp14:editId="44D9FC39">
            <wp:extent cx="4297680" cy="2491761"/>
            <wp:effectExtent l="0" t="0" r="7620" b="3810"/>
            <wp:docPr id="8" name="Picture 8"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descr="A picture containing graphical user interfa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7680" cy="2491761"/>
                    </a:xfrm>
                    <a:prstGeom prst="rect">
                      <a:avLst/>
                    </a:prstGeom>
                    <a:noFill/>
                  </pic:spPr>
                </pic:pic>
              </a:graphicData>
            </a:graphic>
          </wp:inline>
        </w:drawing>
      </w:r>
    </w:p>
    <w:p w14:paraId="44295716" w14:textId="72153C4B" w:rsidR="003D5BC6" w:rsidRPr="000D38AB" w:rsidRDefault="003D5BC6" w:rsidP="003D5BC6">
      <w:pPr>
        <w:pStyle w:val="Caption"/>
        <w:rPr>
          <w:sz w:val="22"/>
          <w:szCs w:val="22"/>
        </w:rPr>
      </w:pPr>
      <w:r w:rsidRPr="000D38AB">
        <w:rPr>
          <w:sz w:val="22"/>
          <w:szCs w:val="22"/>
        </w:rPr>
        <w:t xml:space="preserve">Figure </w:t>
      </w:r>
      <w:r w:rsidRPr="000D38AB">
        <w:rPr>
          <w:sz w:val="22"/>
          <w:szCs w:val="22"/>
        </w:rPr>
        <w:fldChar w:fldCharType="begin"/>
      </w:r>
      <w:r w:rsidRPr="000D38AB">
        <w:rPr>
          <w:sz w:val="22"/>
          <w:szCs w:val="22"/>
        </w:rPr>
        <w:instrText xml:space="preserve"> SEQ Figure \* ARABIC </w:instrText>
      </w:r>
      <w:r w:rsidRPr="000D38AB">
        <w:rPr>
          <w:sz w:val="22"/>
          <w:szCs w:val="22"/>
        </w:rPr>
        <w:fldChar w:fldCharType="separate"/>
      </w:r>
      <w:r w:rsidR="004F3CCD">
        <w:rPr>
          <w:noProof/>
          <w:sz w:val="22"/>
          <w:szCs w:val="22"/>
        </w:rPr>
        <w:t>3</w:t>
      </w:r>
      <w:r w:rsidRPr="000D38AB">
        <w:rPr>
          <w:sz w:val="22"/>
          <w:szCs w:val="22"/>
        </w:rPr>
        <w:fldChar w:fldCharType="end"/>
      </w:r>
      <w:r w:rsidRPr="000D38AB">
        <w:rPr>
          <w:sz w:val="22"/>
          <w:szCs w:val="22"/>
        </w:rPr>
        <w:t xml:space="preserve">: </w:t>
      </w:r>
      <w:r>
        <w:rPr>
          <w:sz w:val="22"/>
          <w:szCs w:val="22"/>
        </w:rPr>
        <w:t>Offline s</w:t>
      </w:r>
      <w:r w:rsidRPr="00106D20">
        <w:rPr>
          <w:sz w:val="22"/>
          <w:szCs w:val="22"/>
        </w:rPr>
        <w:t>equential training starting with UE-</w:t>
      </w:r>
      <w:proofErr w:type="gramStart"/>
      <w:r w:rsidRPr="00106D20">
        <w:rPr>
          <w:sz w:val="22"/>
          <w:szCs w:val="22"/>
        </w:rPr>
        <w:t>side</w:t>
      </w:r>
      <w:proofErr w:type="gramEnd"/>
    </w:p>
    <w:p w14:paraId="00FEC7A7" w14:textId="77777777" w:rsidR="003D5BC6" w:rsidRDefault="003D5BC6" w:rsidP="003D5BC6">
      <w:pPr>
        <w:pStyle w:val="3GPPText"/>
      </w:pPr>
      <w:r>
        <w:t xml:space="preserve">In this </w:t>
      </w:r>
      <w:proofErr w:type="spellStart"/>
      <w:r>
        <w:t>flavor</w:t>
      </w:r>
      <w:proofErr w:type="spellEnd"/>
      <w:r>
        <w:t xml:space="preserve">, the UE-side model is first trained by a training entity (for example, the UE-side vendor). This training entity then shares a training dataset consisting of (encoder output, target CSI) to the other training entity (for example, the </w:t>
      </w:r>
      <w:proofErr w:type="spellStart"/>
      <w:r>
        <w:t>gNB</w:t>
      </w:r>
      <w:proofErr w:type="spellEnd"/>
      <w:r>
        <w:t>-side vendor) to train the NW-side model so that the overall two-sided model performs correctly during inference.</w:t>
      </w:r>
    </w:p>
    <w:p w14:paraId="493E1148" w14:textId="0CB0B808" w:rsidR="003D5BC6" w:rsidRDefault="003D5BC6" w:rsidP="003D5BC6">
      <w:pPr>
        <w:pStyle w:val="3GPPText"/>
      </w:pPr>
      <w:r>
        <w:t xml:space="preserve">Evaluation results in </w:t>
      </w:r>
      <w:r>
        <w:fldChar w:fldCharType="begin"/>
      </w:r>
      <w:r>
        <w:instrText xml:space="preserve"> REF _Ref102109502 \n \h  \* MERGEFORMAT </w:instrText>
      </w:r>
      <w:r>
        <w:fldChar w:fldCharType="separate"/>
      </w:r>
      <w:r w:rsidR="004F3CCD">
        <w:t>[2]</w:t>
      </w:r>
      <w:r>
        <w:fldChar w:fldCharType="end"/>
      </w:r>
      <w:r>
        <w:t xml:space="preserve"> shows that Type 3 offline sequential training starting with UE-side works well and achieves the performance of a Type 1 training.</w:t>
      </w:r>
    </w:p>
    <w:p w14:paraId="6D29D929" w14:textId="77777777" w:rsidR="003D5BC6" w:rsidRDefault="003D5BC6" w:rsidP="003D5BC6">
      <w:pPr>
        <w:pStyle w:val="3GPPText"/>
      </w:pPr>
    </w:p>
    <w:p w14:paraId="797CF5AC" w14:textId="77777777" w:rsidR="003D5BC6" w:rsidRDefault="003D5BC6" w:rsidP="003D5BC6">
      <w:pPr>
        <w:pStyle w:val="Heading3"/>
      </w:pPr>
      <w:bookmarkStart w:id="25" w:name="_Ref134809163"/>
      <w:r>
        <w:t>S</w:t>
      </w:r>
      <w:r w:rsidRPr="00A24733">
        <w:t xml:space="preserve">equential training starting with </w:t>
      </w:r>
      <w:r>
        <w:t>NW-</w:t>
      </w:r>
      <w:proofErr w:type="gramStart"/>
      <w:r w:rsidRPr="00A24733">
        <w:t>side</w:t>
      </w:r>
      <w:bookmarkEnd w:id="25"/>
      <w:proofErr w:type="gramEnd"/>
    </w:p>
    <w:p w14:paraId="49E9CA62" w14:textId="77777777" w:rsidR="003D5BC6" w:rsidRDefault="003D5BC6" w:rsidP="003D5BC6">
      <w:pPr>
        <w:pStyle w:val="Text"/>
        <w:keepNext/>
        <w:jc w:val="center"/>
      </w:pPr>
    </w:p>
    <w:p w14:paraId="2905F808" w14:textId="77777777" w:rsidR="003D5BC6" w:rsidRDefault="003D5BC6" w:rsidP="003D5BC6">
      <w:pPr>
        <w:pStyle w:val="3GPPText"/>
      </w:pPr>
      <w:r>
        <w:t xml:space="preserve">Here, the UE-side vendor shares the target CSI dataset with the training entity that trains the NW-side model (for example, the NW-side vendor). Based on this dataset, the NW-side model is trained first. </w:t>
      </w:r>
    </w:p>
    <w:p w14:paraId="650909FE" w14:textId="77777777" w:rsidR="003D5BC6" w:rsidRDefault="003D5BC6" w:rsidP="003D5BC6">
      <w:pPr>
        <w:pStyle w:val="3GPPText"/>
      </w:pPr>
      <w:r>
        <w:t>Once the NW-side model has been trained, there are different options for how to train the UE-side model. The different approaches to realizing NW-first sequential training are discussed and compared below:</w:t>
      </w:r>
    </w:p>
    <w:p w14:paraId="26D1533B" w14:textId="77777777" w:rsidR="003D5BC6" w:rsidRDefault="003D5BC6" w:rsidP="003D5BC6">
      <w:pPr>
        <w:pStyle w:val="Heading4"/>
      </w:pPr>
      <w:bookmarkStart w:id="26" w:name="_Ref134809170"/>
      <w:r>
        <w:t xml:space="preserve">Option 1: Sequential training based on dataset </w:t>
      </w:r>
      <w:proofErr w:type="gramStart"/>
      <w:r>
        <w:t>exchange</w:t>
      </w:r>
      <w:bookmarkEnd w:id="26"/>
      <w:proofErr w:type="gramEnd"/>
    </w:p>
    <w:p w14:paraId="4772BEDF" w14:textId="77777777" w:rsidR="003D5BC6" w:rsidRDefault="003D5BC6" w:rsidP="003D5BC6">
      <w:pPr>
        <w:pStyle w:val="Text"/>
        <w:keepNext/>
        <w:jc w:val="center"/>
      </w:pPr>
      <w:r>
        <w:rPr>
          <w:noProof/>
        </w:rPr>
        <w:drawing>
          <wp:inline distT="0" distB="0" distL="0" distR="0" wp14:anchorId="79ADFA35" wp14:editId="2264CBDA">
            <wp:extent cx="4298315" cy="2493645"/>
            <wp:effectExtent l="0" t="0" r="6985" b="1905"/>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8315" cy="2493645"/>
                    </a:xfrm>
                    <a:prstGeom prst="rect">
                      <a:avLst/>
                    </a:prstGeom>
                    <a:noFill/>
                  </pic:spPr>
                </pic:pic>
              </a:graphicData>
            </a:graphic>
          </wp:inline>
        </w:drawing>
      </w:r>
    </w:p>
    <w:p w14:paraId="181152F2" w14:textId="4145F1F8" w:rsidR="003D5BC6" w:rsidRPr="000D38AB" w:rsidRDefault="003D5BC6" w:rsidP="003D5BC6">
      <w:pPr>
        <w:pStyle w:val="Caption"/>
        <w:rPr>
          <w:sz w:val="22"/>
          <w:szCs w:val="22"/>
        </w:rPr>
      </w:pPr>
      <w:bookmarkStart w:id="27" w:name="_Ref134809112"/>
      <w:r w:rsidRPr="000D38AB">
        <w:rPr>
          <w:sz w:val="22"/>
          <w:szCs w:val="22"/>
        </w:rPr>
        <w:t xml:space="preserve">Figure </w:t>
      </w:r>
      <w:r w:rsidRPr="000D38AB">
        <w:rPr>
          <w:sz w:val="22"/>
          <w:szCs w:val="22"/>
        </w:rPr>
        <w:fldChar w:fldCharType="begin"/>
      </w:r>
      <w:r w:rsidRPr="000D38AB">
        <w:rPr>
          <w:sz w:val="22"/>
          <w:szCs w:val="22"/>
        </w:rPr>
        <w:instrText xml:space="preserve"> SEQ Figure \* ARABIC </w:instrText>
      </w:r>
      <w:r w:rsidRPr="000D38AB">
        <w:rPr>
          <w:sz w:val="22"/>
          <w:szCs w:val="22"/>
        </w:rPr>
        <w:fldChar w:fldCharType="separate"/>
      </w:r>
      <w:r w:rsidR="004F3CCD">
        <w:rPr>
          <w:noProof/>
          <w:sz w:val="22"/>
          <w:szCs w:val="22"/>
        </w:rPr>
        <w:t>4</w:t>
      </w:r>
      <w:r w:rsidRPr="000D38AB">
        <w:rPr>
          <w:sz w:val="22"/>
          <w:szCs w:val="22"/>
        </w:rPr>
        <w:fldChar w:fldCharType="end"/>
      </w:r>
      <w:bookmarkEnd w:id="27"/>
      <w:r w:rsidRPr="000D38AB">
        <w:rPr>
          <w:sz w:val="22"/>
          <w:szCs w:val="22"/>
        </w:rPr>
        <w:t xml:space="preserve">: </w:t>
      </w:r>
      <w:r>
        <w:rPr>
          <w:sz w:val="22"/>
          <w:szCs w:val="22"/>
        </w:rPr>
        <w:t>Offline s</w:t>
      </w:r>
      <w:r w:rsidRPr="00106D20">
        <w:rPr>
          <w:sz w:val="22"/>
          <w:szCs w:val="22"/>
        </w:rPr>
        <w:t xml:space="preserve">equential training starting with </w:t>
      </w:r>
      <w:r>
        <w:rPr>
          <w:sz w:val="22"/>
          <w:szCs w:val="22"/>
        </w:rPr>
        <w:t>NW</w:t>
      </w:r>
      <w:r w:rsidRPr="00106D20">
        <w:rPr>
          <w:sz w:val="22"/>
          <w:szCs w:val="22"/>
        </w:rPr>
        <w:t>-side</w:t>
      </w:r>
      <w:r>
        <w:rPr>
          <w:sz w:val="22"/>
          <w:szCs w:val="22"/>
        </w:rPr>
        <w:t xml:space="preserve"> (Showing the Option 1 of Section </w:t>
      </w:r>
      <w:r w:rsidR="00750DD3">
        <w:rPr>
          <w:sz w:val="22"/>
          <w:szCs w:val="22"/>
        </w:rPr>
        <w:fldChar w:fldCharType="begin"/>
      </w:r>
      <w:r w:rsidR="00750DD3">
        <w:rPr>
          <w:sz w:val="22"/>
          <w:szCs w:val="22"/>
        </w:rPr>
        <w:instrText xml:space="preserve"> REF _Ref134809170 \r \h </w:instrText>
      </w:r>
      <w:r w:rsidR="00750DD3">
        <w:rPr>
          <w:sz w:val="22"/>
          <w:szCs w:val="22"/>
        </w:rPr>
      </w:r>
      <w:r w:rsidR="00750DD3">
        <w:rPr>
          <w:sz w:val="22"/>
          <w:szCs w:val="22"/>
        </w:rPr>
        <w:fldChar w:fldCharType="separate"/>
      </w:r>
      <w:r w:rsidR="004F3CCD">
        <w:rPr>
          <w:sz w:val="22"/>
          <w:szCs w:val="22"/>
        </w:rPr>
        <w:t>3.4.2.1</w:t>
      </w:r>
      <w:r w:rsidR="00750DD3">
        <w:rPr>
          <w:sz w:val="22"/>
          <w:szCs w:val="22"/>
        </w:rPr>
        <w:fldChar w:fldCharType="end"/>
      </w:r>
      <w:r>
        <w:rPr>
          <w:sz w:val="22"/>
          <w:szCs w:val="22"/>
        </w:rPr>
        <w:t>)</w:t>
      </w:r>
    </w:p>
    <w:p w14:paraId="6BA7D0E6" w14:textId="43B4F731" w:rsidR="003D5BC6" w:rsidRDefault="003D5BC6" w:rsidP="003D5BC6">
      <w:pPr>
        <w:pStyle w:val="3GPPText"/>
      </w:pPr>
      <w:r>
        <w:t xml:space="preserve">In this option, the NW-side provides a dataset to the UE-side training entity where each sample contains the target CSI and the CSI feedback message corresponding to that target CSI, as shown in </w:t>
      </w:r>
      <w:r w:rsidR="005D60B4">
        <w:fldChar w:fldCharType="begin"/>
      </w:r>
      <w:r w:rsidR="005D60B4">
        <w:instrText xml:space="preserve"> REF _Ref134809112 \h </w:instrText>
      </w:r>
      <w:r w:rsidR="005D60B4">
        <w:fldChar w:fldCharType="separate"/>
      </w:r>
      <w:r w:rsidR="004F3CCD" w:rsidRPr="000D38AB">
        <w:t xml:space="preserve">Figure </w:t>
      </w:r>
      <w:r w:rsidR="004F3CCD">
        <w:rPr>
          <w:noProof/>
        </w:rPr>
        <w:t>4</w:t>
      </w:r>
      <w:r w:rsidR="005D60B4">
        <w:fldChar w:fldCharType="end"/>
      </w:r>
      <w:r w:rsidR="00CC58B6">
        <w:t>.</w:t>
      </w:r>
    </w:p>
    <w:p w14:paraId="2005F03B" w14:textId="77777777" w:rsidR="003D5BC6" w:rsidRDefault="003D5BC6" w:rsidP="003D5BC6">
      <w:pPr>
        <w:pStyle w:val="3GPPText"/>
      </w:pPr>
      <w:r>
        <w:t xml:space="preserve">The UE-side training entity performs supervised training of the UE-side model using this dataset, where the input is assumed to be the target CSI and the ground truth output is assumed to be the CSI </w:t>
      </w:r>
      <w:proofErr w:type="gramStart"/>
      <w:r>
        <w:t>feedback</w:t>
      </w:r>
      <w:proofErr w:type="gramEnd"/>
    </w:p>
    <w:p w14:paraId="1EDDD7D6" w14:textId="77777777" w:rsidR="003D5BC6" w:rsidRDefault="003D5BC6" w:rsidP="003D5BC6">
      <w:pPr>
        <w:pStyle w:val="ListParagraph"/>
      </w:pPr>
    </w:p>
    <w:p w14:paraId="3FADDC66" w14:textId="77777777" w:rsidR="003D5BC6" w:rsidRDefault="003D5BC6" w:rsidP="003D5BC6">
      <w:pPr>
        <w:pStyle w:val="Heading4"/>
      </w:pPr>
      <w:bookmarkStart w:id="28" w:name="_Ref134809191"/>
      <w:r w:rsidRPr="000707FD">
        <w:t>Option 2:</w:t>
      </w:r>
      <w:r>
        <w:t xml:space="preserve"> Sequential training based on activation and gradient </w:t>
      </w:r>
      <w:proofErr w:type="gramStart"/>
      <w:r>
        <w:t>exchange</w:t>
      </w:r>
      <w:bookmarkEnd w:id="28"/>
      <w:proofErr w:type="gramEnd"/>
    </w:p>
    <w:p w14:paraId="0BECFC9D" w14:textId="77777777" w:rsidR="003D5BC6" w:rsidRDefault="003D5BC6" w:rsidP="003D5BC6">
      <w:pPr>
        <w:keepNext/>
        <w:jc w:val="center"/>
      </w:pPr>
      <w:r>
        <w:rPr>
          <w:noProof/>
        </w:rPr>
        <w:drawing>
          <wp:inline distT="0" distB="0" distL="0" distR="0" wp14:anchorId="0FED22C5" wp14:editId="175B985D">
            <wp:extent cx="4297680" cy="2491761"/>
            <wp:effectExtent l="0" t="0" r="7620" b="3810"/>
            <wp:docPr id="12" name="Picture 1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10;&#10;Description automatically generated with low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680" cy="2491761"/>
                    </a:xfrm>
                    <a:prstGeom prst="rect">
                      <a:avLst/>
                    </a:prstGeom>
                    <a:noFill/>
                  </pic:spPr>
                </pic:pic>
              </a:graphicData>
            </a:graphic>
          </wp:inline>
        </w:drawing>
      </w:r>
    </w:p>
    <w:p w14:paraId="1DA3D86C" w14:textId="5E440D9A" w:rsidR="003D5BC6" w:rsidRPr="0039059E" w:rsidRDefault="003D5BC6" w:rsidP="003D5BC6">
      <w:pPr>
        <w:pStyle w:val="Caption"/>
        <w:rPr>
          <w:sz w:val="22"/>
          <w:szCs w:val="22"/>
        </w:rPr>
      </w:pPr>
      <w:bookmarkStart w:id="29" w:name="_Ref134809385"/>
      <w:r w:rsidRPr="0039059E">
        <w:rPr>
          <w:sz w:val="22"/>
          <w:szCs w:val="22"/>
        </w:rPr>
        <w:t xml:space="preserve">Figure </w:t>
      </w:r>
      <w:r w:rsidRPr="0039059E">
        <w:rPr>
          <w:sz w:val="22"/>
          <w:szCs w:val="22"/>
        </w:rPr>
        <w:fldChar w:fldCharType="begin"/>
      </w:r>
      <w:r w:rsidRPr="0039059E">
        <w:rPr>
          <w:sz w:val="22"/>
          <w:szCs w:val="22"/>
        </w:rPr>
        <w:instrText xml:space="preserve"> SEQ Figure \* ARABIC </w:instrText>
      </w:r>
      <w:r w:rsidRPr="0039059E">
        <w:rPr>
          <w:sz w:val="22"/>
          <w:szCs w:val="22"/>
        </w:rPr>
        <w:fldChar w:fldCharType="separate"/>
      </w:r>
      <w:r w:rsidR="004F3CCD">
        <w:rPr>
          <w:noProof/>
          <w:sz w:val="22"/>
          <w:szCs w:val="22"/>
        </w:rPr>
        <w:t>5</w:t>
      </w:r>
      <w:r w:rsidRPr="0039059E">
        <w:rPr>
          <w:sz w:val="22"/>
          <w:szCs w:val="22"/>
        </w:rPr>
        <w:fldChar w:fldCharType="end"/>
      </w:r>
      <w:bookmarkEnd w:id="29"/>
      <w:r w:rsidRPr="0039059E">
        <w:rPr>
          <w:sz w:val="22"/>
          <w:szCs w:val="22"/>
        </w:rPr>
        <w:t xml:space="preserve">: Offline sequential training starting with NW-side (Showing the Option </w:t>
      </w:r>
      <w:r>
        <w:rPr>
          <w:sz w:val="22"/>
          <w:szCs w:val="22"/>
        </w:rPr>
        <w:t>2</w:t>
      </w:r>
      <w:r w:rsidRPr="0039059E">
        <w:rPr>
          <w:sz w:val="22"/>
          <w:szCs w:val="22"/>
        </w:rPr>
        <w:t xml:space="preserve"> of Section</w:t>
      </w:r>
      <w:r w:rsidR="00750DD3">
        <w:rPr>
          <w:sz w:val="22"/>
          <w:szCs w:val="22"/>
        </w:rPr>
        <w:t xml:space="preserve"> </w:t>
      </w:r>
      <w:r w:rsidR="00750DD3">
        <w:rPr>
          <w:sz w:val="22"/>
          <w:szCs w:val="22"/>
        </w:rPr>
        <w:fldChar w:fldCharType="begin"/>
      </w:r>
      <w:r w:rsidR="00750DD3">
        <w:rPr>
          <w:sz w:val="22"/>
          <w:szCs w:val="22"/>
        </w:rPr>
        <w:instrText xml:space="preserve"> REF _Ref134809191 \r \h </w:instrText>
      </w:r>
      <w:r w:rsidR="00750DD3">
        <w:rPr>
          <w:sz w:val="22"/>
          <w:szCs w:val="22"/>
        </w:rPr>
      </w:r>
      <w:r w:rsidR="00750DD3">
        <w:rPr>
          <w:sz w:val="22"/>
          <w:szCs w:val="22"/>
        </w:rPr>
        <w:fldChar w:fldCharType="separate"/>
      </w:r>
      <w:r w:rsidR="004F3CCD">
        <w:rPr>
          <w:sz w:val="22"/>
          <w:szCs w:val="22"/>
        </w:rPr>
        <w:t>3.4.2.2</w:t>
      </w:r>
      <w:r w:rsidR="00750DD3">
        <w:rPr>
          <w:sz w:val="22"/>
          <w:szCs w:val="22"/>
        </w:rPr>
        <w:fldChar w:fldCharType="end"/>
      </w:r>
      <w:r w:rsidRPr="0039059E">
        <w:rPr>
          <w:sz w:val="22"/>
          <w:szCs w:val="22"/>
        </w:rPr>
        <w:t>)</w:t>
      </w:r>
    </w:p>
    <w:p w14:paraId="31B2625B" w14:textId="3E9C9210" w:rsidR="003D5BC6" w:rsidRDefault="003D5BC6" w:rsidP="003D5BC6">
      <w:pPr>
        <w:pStyle w:val="3GPPText"/>
      </w:pPr>
      <w:r>
        <w:t>In this option, the UE-side training entity performs a training session involving interaction with the network side during training, as shown in</w:t>
      </w:r>
      <w:r w:rsidR="00143E6E">
        <w:t xml:space="preserve"> </w:t>
      </w:r>
      <w:r w:rsidR="00143E6E">
        <w:fldChar w:fldCharType="begin"/>
      </w:r>
      <w:r w:rsidR="00143E6E">
        <w:instrText xml:space="preserve"> REF _Ref134809385 \h </w:instrText>
      </w:r>
      <w:r w:rsidR="00143E6E">
        <w:fldChar w:fldCharType="separate"/>
      </w:r>
      <w:r w:rsidR="004F3CCD" w:rsidRPr="0039059E">
        <w:t xml:space="preserve">Figure </w:t>
      </w:r>
      <w:r w:rsidR="004F3CCD">
        <w:rPr>
          <w:noProof/>
        </w:rPr>
        <w:t>5</w:t>
      </w:r>
      <w:r w:rsidR="00143E6E">
        <w:fldChar w:fldCharType="end"/>
      </w:r>
      <w:r>
        <w:t xml:space="preserve">. This is </w:t>
      </w:r>
      <w:proofErr w:type="gramStart"/>
      <w:r>
        <w:t>similar to</w:t>
      </w:r>
      <w:proofErr w:type="gramEnd"/>
      <w:r>
        <w:t xml:space="preserve"> Type 2 training, but only the UE-side model is updated during the process.</w:t>
      </w:r>
    </w:p>
    <w:p w14:paraId="2373FC9A" w14:textId="77777777" w:rsidR="003D5BC6" w:rsidRDefault="003D5BC6" w:rsidP="003D5BC6">
      <w:pPr>
        <w:pStyle w:val="3GPPText"/>
        <w:numPr>
          <w:ilvl w:val="0"/>
          <w:numId w:val="20"/>
        </w:numPr>
      </w:pPr>
      <w:r>
        <w:t xml:space="preserve">The UE-side sends data samples to the NW-side containing Target CSI and the corresponding CSI feedback message generated by the current parameters of the UE-side </w:t>
      </w:r>
      <w:proofErr w:type="gramStart"/>
      <w:r>
        <w:t>model</w:t>
      </w:r>
      <w:proofErr w:type="gramEnd"/>
    </w:p>
    <w:p w14:paraId="33AE549F" w14:textId="77777777" w:rsidR="003D5BC6" w:rsidRDefault="003D5BC6" w:rsidP="003D5BC6">
      <w:pPr>
        <w:pStyle w:val="3GPPText"/>
        <w:numPr>
          <w:ilvl w:val="0"/>
          <w:numId w:val="20"/>
        </w:numPr>
      </w:pPr>
      <w:r>
        <w:t xml:space="preserve">The NW-side computes the gradient update based on these samples using the pre-trained NW-side model and loss function and sends it to the UE-side training entity. </w:t>
      </w:r>
    </w:p>
    <w:p w14:paraId="41F125D6" w14:textId="77777777" w:rsidR="003D5BC6" w:rsidRDefault="003D5BC6" w:rsidP="003D5BC6">
      <w:pPr>
        <w:pStyle w:val="3GPPText"/>
        <w:numPr>
          <w:ilvl w:val="1"/>
          <w:numId w:val="20"/>
        </w:numPr>
      </w:pPr>
      <w:r>
        <w:t>Unlike Type 2 training, the NW-side model may be frozen and used only to compute the gradient.</w:t>
      </w:r>
    </w:p>
    <w:p w14:paraId="5B4566EC" w14:textId="77777777" w:rsidR="003D5BC6" w:rsidRDefault="003D5BC6" w:rsidP="003D5BC6">
      <w:pPr>
        <w:pStyle w:val="3GPPText"/>
        <w:numPr>
          <w:ilvl w:val="0"/>
          <w:numId w:val="20"/>
        </w:numPr>
      </w:pPr>
      <w:r>
        <w:t>The UE-side training entity updates the model parameters based on the gradient.</w:t>
      </w:r>
    </w:p>
    <w:p w14:paraId="108A3FF5" w14:textId="77777777" w:rsidR="003D5BC6" w:rsidRDefault="003D5BC6" w:rsidP="003D5BC6">
      <w:pPr>
        <w:pStyle w:val="3GPPText"/>
        <w:numPr>
          <w:ilvl w:val="0"/>
          <w:numId w:val="20"/>
        </w:numPr>
      </w:pPr>
      <w:r>
        <w:t xml:space="preserve">The process is repeated until the end of the training session. </w:t>
      </w:r>
    </w:p>
    <w:p w14:paraId="22C453C7" w14:textId="77777777" w:rsidR="003D5BC6" w:rsidRDefault="003D5BC6" w:rsidP="003D5BC6">
      <w:pPr>
        <w:pStyle w:val="3GPPText"/>
      </w:pPr>
      <w:r>
        <w:t>In this option, the NW-side refers to any 3gpp or non-3gpp entity or service that the NW-side sets up for the purpose of providing training interface to the UE-side model training. For example, the “NW-side” may be a proprietary application server owned by an infra vendor that contains the NW-side model replica and provides an API that accepts the Target CSI and CSI feedback as input and returns gradient as output.</w:t>
      </w:r>
    </w:p>
    <w:p w14:paraId="60CEAE7E" w14:textId="77777777" w:rsidR="003D5BC6" w:rsidRDefault="003D5BC6" w:rsidP="003D5BC6">
      <w:pPr>
        <w:pStyle w:val="3GPPText"/>
      </w:pPr>
    </w:p>
    <w:p w14:paraId="7408F043" w14:textId="77777777" w:rsidR="003D5BC6" w:rsidRDefault="003D5BC6" w:rsidP="003D5BC6">
      <w:pPr>
        <w:pStyle w:val="Heading4"/>
      </w:pPr>
      <w:r w:rsidRPr="000707FD">
        <w:t>Option 3:</w:t>
      </w:r>
      <w:r>
        <w:t xml:space="preserve"> Sequential training based on model </w:t>
      </w:r>
      <w:proofErr w:type="gramStart"/>
      <w:r>
        <w:t>sharing</w:t>
      </w:r>
      <w:proofErr w:type="gramEnd"/>
    </w:p>
    <w:p w14:paraId="15F6280A" w14:textId="77777777" w:rsidR="003D5BC6" w:rsidRDefault="003D5BC6" w:rsidP="003D5BC6">
      <w:pPr>
        <w:pStyle w:val="3GPPText"/>
      </w:pPr>
      <w:r>
        <w:t xml:space="preserve">The NW-side shares the trained NW-side model as well as the training loss function to the UE-side training entity. The UE-side training entity incorporates this model and loss function into the training session while training the UE-side model. The process is </w:t>
      </w:r>
      <w:proofErr w:type="gramStart"/>
      <w:r>
        <w:t>similar to</w:t>
      </w:r>
      <w:proofErr w:type="gramEnd"/>
      <w:r>
        <w:t xml:space="preserve"> Option 2 – the training proceeds by keeping the NW-side model parameters frozen during the training updates. </w:t>
      </w:r>
    </w:p>
    <w:p w14:paraId="1F6AB81D" w14:textId="77777777" w:rsidR="003D5BC6" w:rsidRDefault="003D5BC6" w:rsidP="003D5BC6"/>
    <w:p w14:paraId="5C25F804" w14:textId="77777777" w:rsidR="003D5BC6" w:rsidRPr="00EB2738" w:rsidRDefault="003D5BC6" w:rsidP="003D5BC6">
      <w:pPr>
        <w:rPr>
          <w:sz w:val="22"/>
          <w:szCs w:val="22"/>
        </w:rPr>
      </w:pPr>
      <w:r w:rsidRPr="00EB2738">
        <w:rPr>
          <w:sz w:val="22"/>
          <w:szCs w:val="22"/>
        </w:rPr>
        <w:t>Comparison of the options:</w:t>
      </w:r>
    </w:p>
    <w:p w14:paraId="37A8963C" w14:textId="77777777" w:rsidR="003D5BC6" w:rsidRPr="00EB2738" w:rsidRDefault="003D5BC6" w:rsidP="003D5BC6">
      <w:pPr>
        <w:pStyle w:val="ListParagraph"/>
        <w:numPr>
          <w:ilvl w:val="0"/>
          <w:numId w:val="16"/>
        </w:numPr>
        <w:rPr>
          <w:sz w:val="22"/>
          <w:szCs w:val="22"/>
        </w:rPr>
      </w:pPr>
      <w:r w:rsidRPr="00EB2738">
        <w:rPr>
          <w:i/>
          <w:iCs/>
          <w:sz w:val="22"/>
          <w:szCs w:val="22"/>
        </w:rPr>
        <w:t>Input type:</w:t>
      </w:r>
      <w:r w:rsidRPr="00EB2738">
        <w:rPr>
          <w:sz w:val="22"/>
          <w:szCs w:val="22"/>
        </w:rPr>
        <w:t xml:space="preserve"> Option 1 requires the input type to the UE-side model to be the same as the target CSI. Options 2 and 3 allow the UE-side full flexibility in selecting the input type and pre-processing. </w:t>
      </w:r>
    </w:p>
    <w:p w14:paraId="59983B09" w14:textId="77777777" w:rsidR="003D5BC6" w:rsidRPr="00EB2738" w:rsidRDefault="003D5BC6" w:rsidP="003D5BC6">
      <w:pPr>
        <w:pStyle w:val="ListParagraph"/>
        <w:rPr>
          <w:sz w:val="22"/>
          <w:szCs w:val="22"/>
        </w:rPr>
      </w:pPr>
    </w:p>
    <w:p w14:paraId="401DADCC" w14:textId="63C4E630" w:rsidR="003D5BC6" w:rsidRPr="00EB2738" w:rsidRDefault="003D5BC6" w:rsidP="003D5BC6">
      <w:pPr>
        <w:pStyle w:val="ListParagraph"/>
        <w:numPr>
          <w:ilvl w:val="0"/>
          <w:numId w:val="16"/>
        </w:numPr>
        <w:rPr>
          <w:sz w:val="22"/>
          <w:szCs w:val="22"/>
        </w:rPr>
      </w:pPr>
      <w:r w:rsidRPr="00EB2738">
        <w:rPr>
          <w:i/>
          <w:iCs/>
          <w:sz w:val="22"/>
          <w:szCs w:val="22"/>
        </w:rPr>
        <w:t xml:space="preserve">Training procedure alignment: </w:t>
      </w:r>
      <w:r w:rsidRPr="00EB2738">
        <w:rPr>
          <w:sz w:val="22"/>
          <w:szCs w:val="22"/>
        </w:rPr>
        <w:t xml:space="preserve">With Option 1, the training loss computed while training the UE-side model is based on the CSI feedback message, whereas the training loss computed while training the NW-side model is based on the output CSI. With Option 2, since the NW-side computes the gradient, it can use the same loss function that was used to train the NW-side model and compute it using the output CSI even during the training of the UE-side model. In </w:t>
      </w:r>
      <w:r w:rsidRPr="00EB2738">
        <w:rPr>
          <w:sz w:val="22"/>
          <w:szCs w:val="22"/>
        </w:rPr>
        <w:fldChar w:fldCharType="begin"/>
      </w:r>
      <w:r w:rsidRPr="00EB2738">
        <w:rPr>
          <w:sz w:val="22"/>
          <w:szCs w:val="22"/>
        </w:rPr>
        <w:instrText xml:space="preserve"> REF _Ref102109502 \r \h  \* MERGEFORMAT </w:instrText>
      </w:r>
      <w:r w:rsidRPr="00EB2738">
        <w:rPr>
          <w:sz w:val="22"/>
          <w:szCs w:val="22"/>
        </w:rPr>
      </w:r>
      <w:r w:rsidRPr="00EB2738">
        <w:rPr>
          <w:sz w:val="22"/>
          <w:szCs w:val="22"/>
        </w:rPr>
        <w:fldChar w:fldCharType="separate"/>
      </w:r>
      <w:r w:rsidR="004F3CCD">
        <w:rPr>
          <w:sz w:val="22"/>
          <w:szCs w:val="22"/>
        </w:rPr>
        <w:t>[2]</w:t>
      </w:r>
      <w:r w:rsidRPr="00EB2738">
        <w:rPr>
          <w:sz w:val="22"/>
          <w:szCs w:val="22"/>
        </w:rPr>
        <w:fldChar w:fldCharType="end"/>
      </w:r>
      <w:r w:rsidRPr="00EB2738">
        <w:rPr>
          <w:sz w:val="22"/>
          <w:szCs w:val="22"/>
        </w:rPr>
        <w:t>, we present evaluation results that show performance degradation for Option 1 as compared to Option 2 because of this discrepancy in how the loss function is computed.</w:t>
      </w:r>
    </w:p>
    <w:p w14:paraId="4DA149AB" w14:textId="77777777" w:rsidR="003D5BC6" w:rsidRPr="00EB2738" w:rsidRDefault="003D5BC6" w:rsidP="003D5BC6">
      <w:pPr>
        <w:pStyle w:val="ListParagraph"/>
        <w:rPr>
          <w:sz w:val="22"/>
          <w:szCs w:val="22"/>
        </w:rPr>
      </w:pPr>
    </w:p>
    <w:p w14:paraId="3F9407CD" w14:textId="3CC63828" w:rsidR="003D5BC6" w:rsidRPr="00EB2738" w:rsidRDefault="003D5BC6" w:rsidP="003D5BC6">
      <w:pPr>
        <w:pStyle w:val="ListParagraph"/>
        <w:numPr>
          <w:ilvl w:val="0"/>
          <w:numId w:val="16"/>
        </w:numPr>
        <w:rPr>
          <w:sz w:val="22"/>
          <w:szCs w:val="22"/>
        </w:rPr>
      </w:pPr>
      <w:r w:rsidRPr="00EB2738">
        <w:rPr>
          <w:i/>
          <w:iCs/>
          <w:sz w:val="22"/>
          <w:szCs w:val="22"/>
        </w:rPr>
        <w:t>Dataset:</w:t>
      </w:r>
      <w:r w:rsidRPr="00EB2738">
        <w:rPr>
          <w:sz w:val="22"/>
          <w:szCs w:val="22"/>
        </w:rPr>
        <w:t xml:space="preserve"> Consider the scenario where the sequential training is being performed to develop a UE-side model for a new UE type with unique device and implementation characteristics. Options 2 and 3 allow the UE-side to collect data from the new type of UEs and use a training dataset that better captures aspects unique to the device type for which the UE-side model is being developed. In option 1, the dataset may include data collected using other types of devices. The resulting discrepancy could result in sub-optimal performance.</w:t>
      </w:r>
      <w:r>
        <w:rPr>
          <w:sz w:val="22"/>
          <w:szCs w:val="22"/>
        </w:rPr>
        <w:t xml:space="preserve"> </w:t>
      </w:r>
      <w:r w:rsidRPr="00D60E97">
        <w:rPr>
          <w:sz w:val="22"/>
          <w:szCs w:val="22"/>
        </w:rPr>
        <w:t xml:space="preserve">In </w:t>
      </w:r>
      <w:r>
        <w:rPr>
          <w:sz w:val="22"/>
          <w:szCs w:val="22"/>
        </w:rPr>
        <w:fldChar w:fldCharType="begin"/>
      </w:r>
      <w:r>
        <w:rPr>
          <w:sz w:val="22"/>
          <w:szCs w:val="22"/>
        </w:rPr>
        <w:instrText xml:space="preserve"> REF _Ref102109502 \r \h </w:instrText>
      </w:r>
      <w:r>
        <w:rPr>
          <w:sz w:val="22"/>
          <w:szCs w:val="22"/>
        </w:rPr>
      </w:r>
      <w:r>
        <w:rPr>
          <w:sz w:val="22"/>
          <w:szCs w:val="22"/>
        </w:rPr>
        <w:fldChar w:fldCharType="separate"/>
      </w:r>
      <w:r w:rsidR="004F3CCD">
        <w:rPr>
          <w:sz w:val="22"/>
          <w:szCs w:val="22"/>
        </w:rPr>
        <w:t>[2]</w:t>
      </w:r>
      <w:r>
        <w:rPr>
          <w:sz w:val="22"/>
          <w:szCs w:val="22"/>
        </w:rPr>
        <w:fldChar w:fldCharType="end"/>
      </w:r>
      <w:r w:rsidRPr="00D60E97">
        <w:rPr>
          <w:sz w:val="22"/>
          <w:szCs w:val="22"/>
        </w:rPr>
        <w:t>, we present evaluation results that show that the performance of the AI/ML model can vary considerably if there is a discrepancy between the training data and inference data due to device-side variations.</w:t>
      </w:r>
    </w:p>
    <w:p w14:paraId="2CFC25C8" w14:textId="77777777" w:rsidR="003D5BC6" w:rsidRPr="00EB2738" w:rsidRDefault="003D5BC6" w:rsidP="003D5BC6">
      <w:pPr>
        <w:pStyle w:val="ListParagraph"/>
        <w:rPr>
          <w:sz w:val="22"/>
          <w:szCs w:val="22"/>
        </w:rPr>
      </w:pPr>
    </w:p>
    <w:p w14:paraId="6042291E" w14:textId="77777777" w:rsidR="003D5BC6" w:rsidRPr="00EB2738" w:rsidRDefault="003D5BC6" w:rsidP="003D5BC6">
      <w:pPr>
        <w:pStyle w:val="ListParagraph"/>
        <w:numPr>
          <w:ilvl w:val="0"/>
          <w:numId w:val="16"/>
        </w:numPr>
        <w:rPr>
          <w:sz w:val="22"/>
          <w:szCs w:val="22"/>
        </w:rPr>
      </w:pPr>
      <w:r w:rsidRPr="00EB2738">
        <w:rPr>
          <w:i/>
          <w:iCs/>
          <w:sz w:val="22"/>
          <w:szCs w:val="22"/>
        </w:rPr>
        <w:t>Proprietary information:</w:t>
      </w:r>
      <w:r w:rsidRPr="00EB2738">
        <w:rPr>
          <w:sz w:val="22"/>
          <w:szCs w:val="22"/>
        </w:rPr>
        <w:t xml:space="preserve"> Option 3 requires the NW-side to provide access to the NW-side model and the training details such as the loss function to enable the UE-side model to perform training. Options 1 and 2 do not have such a requirement.</w:t>
      </w:r>
    </w:p>
    <w:p w14:paraId="65305E54" w14:textId="77777777" w:rsidR="003D5BC6" w:rsidRDefault="003D5BC6" w:rsidP="003D5BC6">
      <w:pPr>
        <w:pStyle w:val="ListParagraph"/>
      </w:pPr>
    </w:p>
    <w:tbl>
      <w:tblPr>
        <w:tblStyle w:val="GridTable1Light"/>
        <w:tblW w:w="0" w:type="auto"/>
        <w:tblLook w:val="04A0" w:firstRow="1" w:lastRow="0" w:firstColumn="1" w:lastColumn="0" w:noHBand="0" w:noVBand="1"/>
      </w:tblPr>
      <w:tblGrid>
        <w:gridCol w:w="2407"/>
        <w:gridCol w:w="2407"/>
        <w:gridCol w:w="2407"/>
        <w:gridCol w:w="2408"/>
      </w:tblGrid>
      <w:tr w:rsidR="003D5BC6" w14:paraId="71959947" w14:textId="77777777" w:rsidTr="00EC11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B9FB514" w14:textId="77777777" w:rsidR="003D5BC6" w:rsidRDefault="003D5BC6" w:rsidP="00EC118F">
            <w:pPr>
              <w:jc w:val="left"/>
            </w:pPr>
          </w:p>
        </w:tc>
        <w:tc>
          <w:tcPr>
            <w:tcW w:w="2407" w:type="dxa"/>
          </w:tcPr>
          <w:p w14:paraId="08F27DB6" w14:textId="77777777" w:rsidR="003D5BC6" w:rsidRDefault="003D5BC6" w:rsidP="00EC118F">
            <w:pPr>
              <w:jc w:val="left"/>
              <w:cnfStyle w:val="100000000000" w:firstRow="1" w:lastRow="0" w:firstColumn="0" w:lastColumn="0" w:oddVBand="0" w:evenVBand="0" w:oddHBand="0" w:evenHBand="0" w:firstRowFirstColumn="0" w:firstRowLastColumn="0" w:lastRowFirstColumn="0" w:lastRowLastColumn="0"/>
            </w:pPr>
            <w:r>
              <w:t>Dataset exchange based</w:t>
            </w:r>
          </w:p>
        </w:tc>
        <w:tc>
          <w:tcPr>
            <w:tcW w:w="2407" w:type="dxa"/>
          </w:tcPr>
          <w:p w14:paraId="59CD607E" w14:textId="77777777" w:rsidR="003D5BC6" w:rsidRDefault="003D5BC6" w:rsidP="00EC118F">
            <w:pPr>
              <w:jc w:val="left"/>
              <w:cnfStyle w:val="100000000000" w:firstRow="1" w:lastRow="0" w:firstColumn="0" w:lastColumn="0" w:oddVBand="0" w:evenVBand="0" w:oddHBand="0" w:evenHBand="0" w:firstRowFirstColumn="0" w:firstRowLastColumn="0" w:lastRowFirstColumn="0" w:lastRowLastColumn="0"/>
            </w:pPr>
            <w:r>
              <w:t>Gradient exchange based</w:t>
            </w:r>
          </w:p>
        </w:tc>
        <w:tc>
          <w:tcPr>
            <w:tcW w:w="2408" w:type="dxa"/>
          </w:tcPr>
          <w:p w14:paraId="36FBB683" w14:textId="77777777" w:rsidR="003D5BC6" w:rsidRDefault="003D5BC6" w:rsidP="00EC118F">
            <w:pPr>
              <w:jc w:val="left"/>
              <w:cnfStyle w:val="100000000000" w:firstRow="1" w:lastRow="0" w:firstColumn="0" w:lastColumn="0" w:oddVBand="0" w:evenVBand="0" w:oddHBand="0" w:evenHBand="0" w:firstRowFirstColumn="0" w:firstRowLastColumn="0" w:lastRowFirstColumn="0" w:lastRowLastColumn="0"/>
            </w:pPr>
            <w:r>
              <w:t>Model sharing based</w:t>
            </w:r>
          </w:p>
        </w:tc>
      </w:tr>
      <w:tr w:rsidR="003D5BC6" w14:paraId="077F4208" w14:textId="77777777" w:rsidTr="00EC118F">
        <w:tc>
          <w:tcPr>
            <w:cnfStyle w:val="001000000000" w:firstRow="0" w:lastRow="0" w:firstColumn="1" w:lastColumn="0" w:oddVBand="0" w:evenVBand="0" w:oddHBand="0" w:evenHBand="0" w:firstRowFirstColumn="0" w:firstRowLastColumn="0" w:lastRowFirstColumn="0" w:lastRowLastColumn="0"/>
            <w:tcW w:w="2407" w:type="dxa"/>
          </w:tcPr>
          <w:p w14:paraId="132622E5" w14:textId="77777777" w:rsidR="003D5BC6" w:rsidRDefault="003D5BC6" w:rsidP="00EC118F">
            <w:pPr>
              <w:jc w:val="left"/>
            </w:pPr>
            <w:r>
              <w:t>Input type</w:t>
            </w:r>
          </w:p>
        </w:tc>
        <w:tc>
          <w:tcPr>
            <w:tcW w:w="2407" w:type="dxa"/>
          </w:tcPr>
          <w:p w14:paraId="39156676"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Same as target CSI</w:t>
            </w:r>
          </w:p>
        </w:tc>
        <w:tc>
          <w:tcPr>
            <w:tcW w:w="2407" w:type="dxa"/>
          </w:tcPr>
          <w:p w14:paraId="05088A59"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Flexible</w:t>
            </w:r>
          </w:p>
        </w:tc>
        <w:tc>
          <w:tcPr>
            <w:tcW w:w="2408" w:type="dxa"/>
          </w:tcPr>
          <w:p w14:paraId="33B024C4"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Flexible</w:t>
            </w:r>
          </w:p>
        </w:tc>
      </w:tr>
      <w:tr w:rsidR="003D5BC6" w14:paraId="608BF0F1" w14:textId="77777777" w:rsidTr="00EC118F">
        <w:tc>
          <w:tcPr>
            <w:cnfStyle w:val="001000000000" w:firstRow="0" w:lastRow="0" w:firstColumn="1" w:lastColumn="0" w:oddVBand="0" w:evenVBand="0" w:oddHBand="0" w:evenHBand="0" w:firstRowFirstColumn="0" w:firstRowLastColumn="0" w:lastRowFirstColumn="0" w:lastRowLastColumn="0"/>
            <w:tcW w:w="2407" w:type="dxa"/>
          </w:tcPr>
          <w:p w14:paraId="3814E3AE" w14:textId="77777777" w:rsidR="003D5BC6" w:rsidRDefault="003D5BC6" w:rsidP="00EC118F">
            <w:pPr>
              <w:jc w:val="left"/>
            </w:pPr>
            <w:r>
              <w:t>Training loss</w:t>
            </w:r>
          </w:p>
        </w:tc>
        <w:tc>
          <w:tcPr>
            <w:tcW w:w="2407" w:type="dxa"/>
          </w:tcPr>
          <w:p w14:paraId="146F5B96"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Based on CSI feedback</w:t>
            </w:r>
          </w:p>
        </w:tc>
        <w:tc>
          <w:tcPr>
            <w:tcW w:w="2407" w:type="dxa"/>
          </w:tcPr>
          <w:p w14:paraId="0F194703"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Based on output CSI (Aligned with NW-side model training)</w:t>
            </w:r>
          </w:p>
        </w:tc>
        <w:tc>
          <w:tcPr>
            <w:tcW w:w="2408" w:type="dxa"/>
          </w:tcPr>
          <w:p w14:paraId="57C5F66F"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Based on output CSI (Aligned with NW-side training)</w:t>
            </w:r>
          </w:p>
        </w:tc>
      </w:tr>
      <w:tr w:rsidR="003D5BC6" w14:paraId="4D508335" w14:textId="77777777" w:rsidTr="00EC118F">
        <w:tc>
          <w:tcPr>
            <w:cnfStyle w:val="001000000000" w:firstRow="0" w:lastRow="0" w:firstColumn="1" w:lastColumn="0" w:oddVBand="0" w:evenVBand="0" w:oddHBand="0" w:evenHBand="0" w:firstRowFirstColumn="0" w:firstRowLastColumn="0" w:lastRowFirstColumn="0" w:lastRowLastColumn="0"/>
            <w:tcW w:w="2407" w:type="dxa"/>
          </w:tcPr>
          <w:p w14:paraId="73A7279D" w14:textId="77777777" w:rsidR="003D5BC6" w:rsidRDefault="003D5BC6" w:rsidP="00EC118F">
            <w:pPr>
              <w:jc w:val="left"/>
            </w:pPr>
            <w:r>
              <w:t>Dataset</w:t>
            </w:r>
          </w:p>
        </w:tc>
        <w:tc>
          <w:tcPr>
            <w:tcW w:w="2407" w:type="dxa"/>
          </w:tcPr>
          <w:p w14:paraId="6EA7989C"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May not be matched to UE type</w:t>
            </w:r>
          </w:p>
        </w:tc>
        <w:tc>
          <w:tcPr>
            <w:tcW w:w="2407" w:type="dxa"/>
          </w:tcPr>
          <w:p w14:paraId="2E968C23"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From UE-side, matched to UE-type</w:t>
            </w:r>
          </w:p>
        </w:tc>
        <w:tc>
          <w:tcPr>
            <w:tcW w:w="2408" w:type="dxa"/>
          </w:tcPr>
          <w:p w14:paraId="608AF11B"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From UE-side, matched to UE-type</w:t>
            </w:r>
          </w:p>
        </w:tc>
      </w:tr>
      <w:tr w:rsidR="003D5BC6" w14:paraId="1823C303" w14:textId="77777777" w:rsidTr="00EC118F">
        <w:tc>
          <w:tcPr>
            <w:cnfStyle w:val="001000000000" w:firstRow="0" w:lastRow="0" w:firstColumn="1" w:lastColumn="0" w:oddVBand="0" w:evenVBand="0" w:oddHBand="0" w:evenHBand="0" w:firstRowFirstColumn="0" w:firstRowLastColumn="0" w:lastRowFirstColumn="0" w:lastRowLastColumn="0"/>
            <w:tcW w:w="2407" w:type="dxa"/>
          </w:tcPr>
          <w:p w14:paraId="24C65F66" w14:textId="77777777" w:rsidR="003D5BC6" w:rsidRDefault="003D5BC6" w:rsidP="00EC118F">
            <w:pPr>
              <w:jc w:val="left"/>
            </w:pPr>
            <w:r>
              <w:t>Proprietary information disclosure</w:t>
            </w:r>
          </w:p>
        </w:tc>
        <w:tc>
          <w:tcPr>
            <w:tcW w:w="2407" w:type="dxa"/>
          </w:tcPr>
          <w:p w14:paraId="6946890B"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Not needed</w:t>
            </w:r>
          </w:p>
        </w:tc>
        <w:tc>
          <w:tcPr>
            <w:tcW w:w="2407" w:type="dxa"/>
          </w:tcPr>
          <w:p w14:paraId="520465A7"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Not needed</w:t>
            </w:r>
          </w:p>
        </w:tc>
        <w:tc>
          <w:tcPr>
            <w:tcW w:w="2408" w:type="dxa"/>
          </w:tcPr>
          <w:p w14:paraId="0DBC9EC6" w14:textId="77777777" w:rsidR="003D5BC6" w:rsidRDefault="003D5BC6" w:rsidP="00EC118F">
            <w:pPr>
              <w:jc w:val="left"/>
              <w:cnfStyle w:val="000000000000" w:firstRow="0" w:lastRow="0" w:firstColumn="0" w:lastColumn="0" w:oddVBand="0" w:evenVBand="0" w:oddHBand="0" w:evenHBand="0" w:firstRowFirstColumn="0" w:firstRowLastColumn="0" w:lastRowFirstColumn="0" w:lastRowLastColumn="0"/>
            </w:pPr>
            <w:r>
              <w:t>NW-side model and loss function need to be shared</w:t>
            </w:r>
          </w:p>
        </w:tc>
      </w:tr>
    </w:tbl>
    <w:p w14:paraId="2EFCFC98" w14:textId="77777777" w:rsidR="003D5BC6" w:rsidRDefault="003D5BC6" w:rsidP="003D5BC6"/>
    <w:p w14:paraId="3A731708" w14:textId="77777777" w:rsidR="003D5BC6" w:rsidRDefault="003D5BC6" w:rsidP="003D5BC6">
      <w:pPr>
        <w:pStyle w:val="Observation"/>
      </w:pPr>
      <w:bookmarkStart w:id="30" w:name="_Toc134817048"/>
      <w:r>
        <w:t xml:space="preserve">For NW-first sequential training, the training based on gradient exchange provides several benefits in </w:t>
      </w:r>
      <w:r w:rsidRPr="005C0F37">
        <w:t>terms</w:t>
      </w:r>
      <w:r>
        <w:t xml:space="preserve"> of flexibility in the input type, better alignment between the UE-side and NW-side model training, aligned dataset and avoiding disclosure of proprietary information.</w:t>
      </w:r>
      <w:bookmarkEnd w:id="30"/>
    </w:p>
    <w:p w14:paraId="6C475024" w14:textId="77777777" w:rsidR="003D5BC6" w:rsidRDefault="003D5BC6" w:rsidP="003D5BC6">
      <w:pPr>
        <w:pStyle w:val="3GPPText"/>
      </w:pPr>
    </w:p>
    <w:p w14:paraId="06DA64CD" w14:textId="77777777" w:rsidR="003D5BC6" w:rsidRDefault="003D5BC6" w:rsidP="003D5BC6">
      <w:pPr>
        <w:pStyle w:val="Heading2"/>
      </w:pPr>
      <w:r>
        <w:t>Generalization across multiple vendors</w:t>
      </w:r>
    </w:p>
    <w:p w14:paraId="0359B95C" w14:textId="77777777" w:rsidR="003D5BC6" w:rsidRDefault="003D5BC6" w:rsidP="003D5BC6">
      <w:pPr>
        <w:pStyle w:val="Text"/>
      </w:pPr>
      <w:r>
        <w:t xml:space="preserve">For the training scenarios discussed above, if there are many UE and NW vendors, then a UE may need to interface with different NW-side models, and a </w:t>
      </w:r>
      <w:proofErr w:type="spellStart"/>
      <w:r>
        <w:t>gNB</w:t>
      </w:r>
      <w:proofErr w:type="spellEnd"/>
      <w:r>
        <w:t xml:space="preserve"> may need to interface with different UE-side models. </w:t>
      </w:r>
    </w:p>
    <w:p w14:paraId="2428AA55" w14:textId="77777777" w:rsidR="003D5BC6" w:rsidRDefault="003D5BC6" w:rsidP="003D5BC6">
      <w:pPr>
        <w:pStyle w:val="Text"/>
      </w:pPr>
      <w:r>
        <w:t xml:space="preserve">One solution is for a UE-side vendor to prepare multiple UE-side models, one corresponding to each </w:t>
      </w:r>
      <w:proofErr w:type="spellStart"/>
      <w:r>
        <w:t>gNB</w:t>
      </w:r>
      <w:proofErr w:type="spellEnd"/>
      <w:r>
        <w:t xml:space="preserve">-side model. Similarly, a NW-side vendor may prepare multiple </w:t>
      </w:r>
      <w:proofErr w:type="spellStart"/>
      <w:r>
        <w:t>gNB</w:t>
      </w:r>
      <w:proofErr w:type="spellEnd"/>
      <w:r>
        <w:t>-side models, one corresponding to the UE-side model. The training approaches discussed above could be applied in a pair-wise manner to prepare such models for each pair of UE and NW vendors.</w:t>
      </w:r>
    </w:p>
    <w:p w14:paraId="471B434A" w14:textId="77777777" w:rsidR="003D5BC6" w:rsidRDefault="003D5BC6" w:rsidP="003D5BC6">
      <w:pPr>
        <w:pStyle w:val="Text"/>
      </w:pPr>
      <w:r>
        <w:t xml:space="preserve">However, this implies that a UE and a </w:t>
      </w:r>
      <w:proofErr w:type="spellStart"/>
      <w:r>
        <w:t>gNB</w:t>
      </w:r>
      <w:proofErr w:type="spellEnd"/>
      <w:r>
        <w:t xml:space="preserve"> would need to switch between models for each model on the other side. It may be beneficial to a </w:t>
      </w:r>
      <w:proofErr w:type="spellStart"/>
      <w:r>
        <w:t>gNB</w:t>
      </w:r>
      <w:proofErr w:type="spellEnd"/>
      <w:r>
        <w:t xml:space="preserve"> if a NW-side model could generalize across different UE-side models. Similarly, if a UE-side model could generalize across different NW-side models, then switching could be avoided.</w:t>
      </w:r>
    </w:p>
    <w:p w14:paraId="7BF14180" w14:textId="77777777" w:rsidR="003D5BC6" w:rsidRDefault="003D5BC6" w:rsidP="003D5BC6">
      <w:pPr>
        <w:pStyle w:val="3GPPText"/>
      </w:pPr>
      <w:r>
        <w:t>Consider, for example, the problem of training a NW-side model for a single NW-side vendor that generalizes across different UE-side models for different UE-side vendors. We discuss how the different training approaches would accommodate this requirement:</w:t>
      </w:r>
    </w:p>
    <w:p w14:paraId="716AC09C" w14:textId="77777777" w:rsidR="003D5BC6" w:rsidRDefault="003D5BC6" w:rsidP="003D5BC6">
      <w:pPr>
        <w:pStyle w:val="Text"/>
        <w:numPr>
          <w:ilvl w:val="0"/>
          <w:numId w:val="8"/>
        </w:numPr>
      </w:pPr>
      <w:r>
        <w:t xml:space="preserve">In the Type 1 training approach, the training entity could train the different UE-side models and the common NW-side model jointly in a single training session provided it has access to the training data and has knowledge of the model structure for each of the models. </w:t>
      </w:r>
    </w:p>
    <w:p w14:paraId="276C1D48" w14:textId="51749C8A" w:rsidR="003D5BC6" w:rsidRDefault="003D5BC6" w:rsidP="003D5BC6">
      <w:pPr>
        <w:pStyle w:val="Text"/>
        <w:numPr>
          <w:ilvl w:val="0"/>
          <w:numId w:val="8"/>
        </w:numPr>
      </w:pPr>
      <w:r>
        <w:t xml:space="preserve">Similarly, the Type 2 training approach could also train the multiple UE-side models and the common NW-side model through appropriate exchange of activations, gradients, and reference outputs. Note that this would require the training entity of each UE-side model and the NW-side model to coordinate </w:t>
      </w:r>
      <w:proofErr w:type="gramStart"/>
      <w:r>
        <w:t>in order to</w:t>
      </w:r>
      <w:proofErr w:type="gramEnd"/>
      <w:r>
        <w:t xml:space="preserve"> simultaneously participate in the training process. </w:t>
      </w:r>
      <w:r w:rsidR="00BF7955">
        <w:fldChar w:fldCharType="begin"/>
      </w:r>
      <w:r w:rsidR="00BF7955">
        <w:instrText xml:space="preserve"> REF _Ref134809224 \h </w:instrText>
      </w:r>
      <w:r w:rsidR="00BF7955">
        <w:fldChar w:fldCharType="separate"/>
      </w:r>
      <w:r w:rsidR="004F3CCD" w:rsidRPr="00815773">
        <w:t xml:space="preserve">Figure </w:t>
      </w:r>
      <w:r w:rsidR="004F3CCD">
        <w:rPr>
          <w:noProof/>
        </w:rPr>
        <w:t>6</w:t>
      </w:r>
      <w:r w:rsidR="00BF7955">
        <w:fldChar w:fldCharType="end"/>
      </w:r>
      <w:r w:rsidR="00BF7955">
        <w:t xml:space="preserve"> </w:t>
      </w:r>
      <w:r>
        <w:t>shows an example of the setup for the case of a single NW-side model and 3 UE-side models being trained in a Type 2 training approach:</w:t>
      </w:r>
    </w:p>
    <w:p w14:paraId="79AC0954" w14:textId="77777777" w:rsidR="003D5BC6" w:rsidRDefault="003D5BC6" w:rsidP="003D5BC6">
      <w:pPr>
        <w:pStyle w:val="Text"/>
        <w:keepNext/>
        <w:ind w:left="720"/>
        <w:jc w:val="center"/>
      </w:pPr>
      <w:r>
        <w:rPr>
          <w:noProof/>
        </w:rPr>
        <w:drawing>
          <wp:inline distT="0" distB="0" distL="0" distR="0" wp14:anchorId="2FF0F57D" wp14:editId="4A067DBF">
            <wp:extent cx="3841115" cy="2670175"/>
            <wp:effectExtent l="0" t="0" r="6985" b="0"/>
            <wp:docPr id="11" name="Picture 11"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descr="Graphical user interface, application, Team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1115" cy="2670175"/>
                    </a:xfrm>
                    <a:prstGeom prst="rect">
                      <a:avLst/>
                    </a:prstGeom>
                    <a:noFill/>
                  </pic:spPr>
                </pic:pic>
              </a:graphicData>
            </a:graphic>
          </wp:inline>
        </w:drawing>
      </w:r>
    </w:p>
    <w:p w14:paraId="57EEC1DE" w14:textId="12F2AA58" w:rsidR="003D5BC6" w:rsidRPr="00815773" w:rsidRDefault="003D5BC6" w:rsidP="003D5BC6">
      <w:pPr>
        <w:pStyle w:val="Caption"/>
        <w:rPr>
          <w:sz w:val="22"/>
          <w:szCs w:val="22"/>
        </w:rPr>
      </w:pPr>
      <w:bookmarkStart w:id="31" w:name="_Ref134809224"/>
      <w:r w:rsidRPr="00815773">
        <w:rPr>
          <w:sz w:val="22"/>
          <w:szCs w:val="22"/>
        </w:rPr>
        <w:t xml:space="preserve">Figure </w:t>
      </w:r>
      <w:r w:rsidRPr="00815773">
        <w:rPr>
          <w:sz w:val="22"/>
          <w:szCs w:val="22"/>
        </w:rPr>
        <w:fldChar w:fldCharType="begin"/>
      </w:r>
      <w:r w:rsidRPr="00815773">
        <w:rPr>
          <w:sz w:val="22"/>
          <w:szCs w:val="22"/>
        </w:rPr>
        <w:instrText>SEQ Figure \* ARABIC</w:instrText>
      </w:r>
      <w:r w:rsidRPr="00815773">
        <w:rPr>
          <w:sz w:val="22"/>
          <w:szCs w:val="22"/>
        </w:rPr>
        <w:fldChar w:fldCharType="separate"/>
      </w:r>
      <w:r w:rsidR="004F3CCD">
        <w:rPr>
          <w:noProof/>
          <w:sz w:val="22"/>
          <w:szCs w:val="22"/>
        </w:rPr>
        <w:t>6</w:t>
      </w:r>
      <w:r w:rsidRPr="00815773">
        <w:rPr>
          <w:sz w:val="22"/>
          <w:szCs w:val="22"/>
        </w:rPr>
        <w:fldChar w:fldCharType="end"/>
      </w:r>
      <w:bookmarkEnd w:id="31"/>
      <w:r w:rsidRPr="00815773">
        <w:rPr>
          <w:sz w:val="22"/>
          <w:szCs w:val="22"/>
        </w:rPr>
        <w:t>: Type 2 offline training of a single NW-side model and multiple UE-side models</w:t>
      </w:r>
    </w:p>
    <w:p w14:paraId="7D904048" w14:textId="2B3DEB2B" w:rsidR="003D5BC6" w:rsidRDefault="003D5BC6" w:rsidP="003D5BC6">
      <w:pPr>
        <w:pStyle w:val="Text"/>
        <w:numPr>
          <w:ilvl w:val="0"/>
          <w:numId w:val="8"/>
        </w:numPr>
      </w:pPr>
      <w:r>
        <w:t xml:space="preserve">In the Type 3 training approach, the NW-first sequential training approach easily extends to multiple UE-side models as the same process used for training one UE-side model discussed above can be repeated with each UE-side model. Similarly, the UE-first sequential training approach can be extended to multiple UE-side models, wherein each UE-side model is trained first, and a common NW-side model can be trained on a mixture of datasets from all the UE-side vendors. This is confirmed in our evaluation results in </w:t>
      </w:r>
      <w:r>
        <w:fldChar w:fldCharType="begin"/>
      </w:r>
      <w:r>
        <w:instrText xml:space="preserve"> REF _Ref102109502 \n \h </w:instrText>
      </w:r>
      <w:r>
        <w:fldChar w:fldCharType="separate"/>
      </w:r>
      <w:r w:rsidR="004F3CCD">
        <w:t>[2]</w:t>
      </w:r>
      <w:r>
        <w:fldChar w:fldCharType="end"/>
      </w:r>
      <w:r>
        <w:t>.</w:t>
      </w:r>
    </w:p>
    <w:p w14:paraId="21FEF3CF" w14:textId="77777777" w:rsidR="003D5BC6" w:rsidRDefault="003D5BC6" w:rsidP="003D5BC6">
      <w:pPr>
        <w:pStyle w:val="Observation"/>
      </w:pPr>
      <w:r>
        <w:t xml:space="preserve"> </w:t>
      </w:r>
      <w:bookmarkStart w:id="32" w:name="_Toc134817049"/>
      <w:r>
        <w:t>It is feasible to train a common NW-side model that is compatible with multiple UE-side models using Type 2 or Type 3 training approach with performance comparable to Type 1 training.</w:t>
      </w:r>
      <w:bookmarkEnd w:id="32"/>
    </w:p>
    <w:p w14:paraId="3A9C0C42" w14:textId="77777777" w:rsidR="003D5BC6" w:rsidRDefault="003D5BC6" w:rsidP="003D5BC6">
      <w:pPr>
        <w:pStyle w:val="Heading2"/>
      </w:pPr>
      <w:r>
        <w:t>An overall framework for training two-sided models</w:t>
      </w:r>
    </w:p>
    <w:p w14:paraId="0F8F1626" w14:textId="77777777" w:rsidR="003D5BC6" w:rsidRDefault="003D5BC6" w:rsidP="003D5BC6">
      <w:pPr>
        <w:pStyle w:val="3GPPText"/>
      </w:pPr>
      <w:r>
        <w:t xml:space="preserve">The discussion above summarizes the pros and cons of the different training approaches. However, the overall framework for training two-sided models need not be restricted to one of the training types. The framework </w:t>
      </w:r>
      <w:proofErr w:type="gramStart"/>
      <w:r>
        <w:t>has to</w:t>
      </w:r>
      <w:proofErr w:type="gramEnd"/>
      <w:r>
        <w:t xml:space="preserve"> accommodate various aspects such as new vendors, new device types, new cell-sites, and the need for backward compatibility of the model to already deployed models on the other side. Taking these into consideration, we have the following proposal.</w:t>
      </w:r>
    </w:p>
    <w:p w14:paraId="7F515EEE" w14:textId="77777777" w:rsidR="003D5BC6" w:rsidRPr="00004FB9" w:rsidRDefault="003D5BC6" w:rsidP="003D5BC6">
      <w:pPr>
        <w:pStyle w:val="Proposal"/>
        <w:rPr>
          <w:rStyle w:val="Strong"/>
          <w:b/>
          <w:bCs/>
        </w:rPr>
      </w:pPr>
      <w:bookmarkStart w:id="33" w:name="_Toc134817292"/>
      <w:r>
        <w:rPr>
          <w:rStyle w:val="Strong"/>
          <w:b/>
          <w:bCs/>
        </w:rPr>
        <w:t>Adopt the following t</w:t>
      </w:r>
      <w:r w:rsidRPr="00004FB9">
        <w:rPr>
          <w:rStyle w:val="Strong"/>
          <w:b/>
          <w:bCs/>
        </w:rPr>
        <w:t>wo-sided model development/training framework</w:t>
      </w:r>
      <w:r>
        <w:rPr>
          <w:rStyle w:val="Strong"/>
          <w:b/>
          <w:bCs/>
        </w:rPr>
        <w:t>:</w:t>
      </w:r>
      <w:bookmarkEnd w:id="33"/>
    </w:p>
    <w:p w14:paraId="6FB3DA54" w14:textId="77777777" w:rsidR="003D5BC6" w:rsidRPr="00004FB9" w:rsidRDefault="003D5BC6" w:rsidP="003D5BC6">
      <w:pPr>
        <w:pStyle w:val="ListParagraph"/>
        <w:numPr>
          <w:ilvl w:val="0"/>
          <w:numId w:val="19"/>
        </w:numPr>
        <w:spacing w:after="0"/>
        <w:jc w:val="left"/>
        <w:rPr>
          <w:b/>
          <w:bCs/>
          <w:i/>
          <w:iCs/>
          <w:color w:val="181717"/>
          <w:sz w:val="22"/>
          <w:szCs w:val="22"/>
        </w:rPr>
      </w:pPr>
      <w:r w:rsidRPr="00004FB9">
        <w:rPr>
          <w:b/>
          <w:bCs/>
          <w:i/>
          <w:iCs/>
          <w:color w:val="181717"/>
          <w:sz w:val="22"/>
          <w:szCs w:val="22"/>
        </w:rPr>
        <w:t>Case 1: Initial (non-backward-compatible) development/training of “nominal encoder + nominal decoder”</w:t>
      </w:r>
    </w:p>
    <w:p w14:paraId="61CBAABF" w14:textId="77777777" w:rsidR="003D5BC6" w:rsidRPr="00004FB9" w:rsidRDefault="003D5BC6" w:rsidP="003D5BC6">
      <w:pPr>
        <w:pStyle w:val="ListParagraph"/>
        <w:numPr>
          <w:ilvl w:val="1"/>
          <w:numId w:val="19"/>
        </w:numPr>
        <w:spacing w:after="0"/>
        <w:jc w:val="left"/>
        <w:rPr>
          <w:b/>
          <w:bCs/>
          <w:i/>
          <w:iCs/>
          <w:color w:val="181717"/>
          <w:sz w:val="22"/>
          <w:szCs w:val="22"/>
        </w:rPr>
      </w:pPr>
      <w:r w:rsidRPr="00004FB9">
        <w:rPr>
          <w:b/>
          <w:bCs/>
          <w:i/>
          <w:iCs/>
          <w:color w:val="181717"/>
          <w:sz w:val="22"/>
          <w:szCs w:val="22"/>
        </w:rPr>
        <w:t xml:space="preserve">The use of the nominal encoder at the UE-side is not </w:t>
      </w:r>
      <w:proofErr w:type="gramStart"/>
      <w:r w:rsidRPr="00004FB9">
        <w:rPr>
          <w:b/>
          <w:bCs/>
          <w:i/>
          <w:iCs/>
          <w:color w:val="181717"/>
          <w:sz w:val="22"/>
          <w:szCs w:val="22"/>
        </w:rPr>
        <w:t>mandated</w:t>
      </w:r>
      <w:proofErr w:type="gramEnd"/>
    </w:p>
    <w:p w14:paraId="5D624052" w14:textId="77777777" w:rsidR="003D5BC6" w:rsidRPr="00004FB9" w:rsidRDefault="003D5BC6" w:rsidP="003D5BC6">
      <w:pPr>
        <w:pStyle w:val="ListParagraph"/>
        <w:numPr>
          <w:ilvl w:val="2"/>
          <w:numId w:val="19"/>
        </w:numPr>
        <w:spacing w:after="0"/>
        <w:jc w:val="left"/>
        <w:rPr>
          <w:b/>
          <w:bCs/>
          <w:i/>
          <w:iCs/>
          <w:color w:val="181717"/>
          <w:sz w:val="22"/>
          <w:szCs w:val="22"/>
        </w:rPr>
      </w:pPr>
      <w:r w:rsidRPr="00004FB9">
        <w:rPr>
          <w:b/>
          <w:bCs/>
          <w:i/>
          <w:iCs/>
          <w:color w:val="181717"/>
          <w:sz w:val="22"/>
          <w:szCs w:val="22"/>
        </w:rPr>
        <w:t>If needed, UE-side may implement a different proprietary encoder based on this decoder using Case 2.</w:t>
      </w:r>
    </w:p>
    <w:p w14:paraId="1D4A68F3" w14:textId="77777777" w:rsidR="003D5BC6" w:rsidRPr="00004FB9" w:rsidRDefault="003D5BC6" w:rsidP="003D5BC6">
      <w:pPr>
        <w:pStyle w:val="ListParagraph"/>
        <w:numPr>
          <w:ilvl w:val="2"/>
          <w:numId w:val="19"/>
        </w:numPr>
        <w:spacing w:after="0"/>
        <w:jc w:val="left"/>
        <w:rPr>
          <w:b/>
          <w:bCs/>
          <w:i/>
          <w:iCs/>
          <w:color w:val="181717"/>
          <w:sz w:val="22"/>
          <w:szCs w:val="22"/>
        </w:rPr>
      </w:pPr>
      <w:r w:rsidRPr="00004FB9">
        <w:rPr>
          <w:b/>
          <w:bCs/>
          <w:i/>
          <w:iCs/>
          <w:color w:val="181717"/>
          <w:sz w:val="22"/>
          <w:szCs w:val="22"/>
        </w:rPr>
        <w:t>As the encoders are only nominal, input used in the training process is only a nominal input. The actual input to the CSI encoders may be different and of proprietary choice.</w:t>
      </w:r>
    </w:p>
    <w:p w14:paraId="4AA8FFFA" w14:textId="77777777" w:rsidR="003D5BC6" w:rsidRPr="00004FB9" w:rsidRDefault="003D5BC6" w:rsidP="003D5BC6">
      <w:pPr>
        <w:pStyle w:val="ListParagraph"/>
        <w:numPr>
          <w:ilvl w:val="1"/>
          <w:numId w:val="19"/>
        </w:numPr>
        <w:spacing w:after="0"/>
        <w:jc w:val="left"/>
        <w:rPr>
          <w:b/>
          <w:bCs/>
          <w:i/>
          <w:iCs/>
          <w:color w:val="181717"/>
          <w:sz w:val="22"/>
          <w:szCs w:val="22"/>
        </w:rPr>
      </w:pPr>
      <w:r w:rsidRPr="00004FB9">
        <w:rPr>
          <w:b/>
          <w:bCs/>
          <w:i/>
          <w:iCs/>
          <w:color w:val="181717"/>
          <w:sz w:val="22"/>
          <w:szCs w:val="22"/>
        </w:rPr>
        <w:t xml:space="preserve">The use of the nominal decoder at the NW-side is not </w:t>
      </w:r>
      <w:proofErr w:type="gramStart"/>
      <w:r w:rsidRPr="00004FB9">
        <w:rPr>
          <w:b/>
          <w:bCs/>
          <w:i/>
          <w:iCs/>
          <w:color w:val="181717"/>
          <w:sz w:val="22"/>
          <w:szCs w:val="22"/>
        </w:rPr>
        <w:t>mandated</w:t>
      </w:r>
      <w:proofErr w:type="gramEnd"/>
    </w:p>
    <w:p w14:paraId="50710185" w14:textId="77777777" w:rsidR="003D5BC6" w:rsidRPr="00004FB9" w:rsidRDefault="003D5BC6" w:rsidP="003D5BC6">
      <w:pPr>
        <w:pStyle w:val="ListParagraph"/>
        <w:numPr>
          <w:ilvl w:val="2"/>
          <w:numId w:val="19"/>
        </w:numPr>
        <w:spacing w:after="0"/>
        <w:jc w:val="left"/>
        <w:rPr>
          <w:b/>
          <w:bCs/>
          <w:i/>
          <w:iCs/>
          <w:color w:val="181717"/>
          <w:sz w:val="22"/>
          <w:szCs w:val="22"/>
        </w:rPr>
      </w:pPr>
      <w:r w:rsidRPr="00004FB9">
        <w:rPr>
          <w:b/>
          <w:bCs/>
          <w:i/>
          <w:iCs/>
          <w:color w:val="181717"/>
          <w:sz w:val="22"/>
          <w:szCs w:val="22"/>
        </w:rPr>
        <w:t>If needed, NW-side may implement a different proprietary decoder based on this encoder using Case 3.</w:t>
      </w:r>
    </w:p>
    <w:p w14:paraId="1A543425" w14:textId="77777777" w:rsidR="003D5BC6" w:rsidRPr="00004FB9" w:rsidRDefault="003D5BC6" w:rsidP="003D5BC6">
      <w:pPr>
        <w:pStyle w:val="ListParagraph"/>
        <w:numPr>
          <w:ilvl w:val="0"/>
          <w:numId w:val="19"/>
        </w:numPr>
        <w:spacing w:after="0"/>
        <w:jc w:val="left"/>
        <w:rPr>
          <w:b/>
          <w:bCs/>
          <w:i/>
          <w:iCs/>
          <w:color w:val="181717"/>
          <w:sz w:val="22"/>
          <w:szCs w:val="22"/>
        </w:rPr>
      </w:pPr>
      <w:r w:rsidRPr="00004FB9">
        <w:rPr>
          <w:b/>
          <w:bCs/>
          <w:i/>
          <w:iCs/>
          <w:color w:val="181717"/>
          <w:sz w:val="22"/>
          <w:szCs w:val="22"/>
        </w:rPr>
        <w:t>Case 2: Encoder development/training to be interoperable with existing decoders (e.g., encoders for new UEs or updating encoders for existing UEs):</w:t>
      </w:r>
    </w:p>
    <w:p w14:paraId="2B612757" w14:textId="77777777" w:rsidR="003D5BC6" w:rsidRPr="00004FB9" w:rsidRDefault="003D5BC6" w:rsidP="003D5BC6">
      <w:pPr>
        <w:pStyle w:val="ListParagraph"/>
        <w:numPr>
          <w:ilvl w:val="1"/>
          <w:numId w:val="19"/>
        </w:numPr>
        <w:spacing w:after="0"/>
        <w:jc w:val="left"/>
        <w:rPr>
          <w:b/>
          <w:bCs/>
          <w:i/>
          <w:iCs/>
          <w:color w:val="181717"/>
          <w:sz w:val="22"/>
          <w:szCs w:val="22"/>
        </w:rPr>
      </w:pPr>
      <w:r w:rsidRPr="00004FB9">
        <w:rPr>
          <w:b/>
          <w:bCs/>
          <w:i/>
          <w:iCs/>
          <w:color w:val="181717"/>
          <w:sz w:val="22"/>
          <w:szCs w:val="22"/>
        </w:rPr>
        <w:t>UE-side vendor trains new encoders based on the existing decoders.</w:t>
      </w:r>
    </w:p>
    <w:p w14:paraId="492EFB6A" w14:textId="77777777" w:rsidR="003D5BC6" w:rsidRPr="00004FB9" w:rsidRDefault="003D5BC6" w:rsidP="003D5BC6">
      <w:pPr>
        <w:pStyle w:val="ListParagraph"/>
        <w:numPr>
          <w:ilvl w:val="1"/>
          <w:numId w:val="19"/>
        </w:numPr>
        <w:spacing w:after="0"/>
        <w:jc w:val="left"/>
        <w:rPr>
          <w:b/>
          <w:bCs/>
          <w:i/>
          <w:iCs/>
          <w:color w:val="181717"/>
          <w:sz w:val="22"/>
          <w:szCs w:val="22"/>
        </w:rPr>
      </w:pPr>
      <w:r w:rsidRPr="00004FB9">
        <w:rPr>
          <w:b/>
          <w:bCs/>
          <w:i/>
          <w:iCs/>
          <w:color w:val="181717"/>
          <w:sz w:val="22"/>
          <w:szCs w:val="22"/>
        </w:rPr>
        <w:t>Infra vendor should make the existing decoders available (via either a run-time image or an API for training) for the encoder training.</w:t>
      </w:r>
    </w:p>
    <w:p w14:paraId="2A6FDDF0" w14:textId="77777777" w:rsidR="003D5BC6" w:rsidRPr="00004FB9" w:rsidRDefault="003D5BC6" w:rsidP="003D5BC6">
      <w:pPr>
        <w:pStyle w:val="ListParagraph"/>
        <w:numPr>
          <w:ilvl w:val="0"/>
          <w:numId w:val="19"/>
        </w:numPr>
        <w:spacing w:after="0"/>
        <w:jc w:val="left"/>
        <w:rPr>
          <w:b/>
          <w:bCs/>
          <w:i/>
          <w:iCs/>
          <w:color w:val="181717"/>
          <w:sz w:val="22"/>
          <w:szCs w:val="22"/>
        </w:rPr>
      </w:pPr>
      <w:r w:rsidRPr="00004FB9">
        <w:rPr>
          <w:b/>
          <w:bCs/>
          <w:i/>
          <w:iCs/>
          <w:color w:val="181717"/>
          <w:sz w:val="22"/>
          <w:szCs w:val="22"/>
        </w:rPr>
        <w:t>Case 3: Decoder development/training to be interoperable with existing encoders (e.g., decoders for new cell sites or updating decoders for existing cell sites):</w:t>
      </w:r>
    </w:p>
    <w:p w14:paraId="20A1FE28" w14:textId="77777777" w:rsidR="003D5BC6" w:rsidRPr="00004FB9" w:rsidRDefault="003D5BC6" w:rsidP="003D5BC6">
      <w:pPr>
        <w:pStyle w:val="ListParagraph"/>
        <w:numPr>
          <w:ilvl w:val="1"/>
          <w:numId w:val="19"/>
        </w:numPr>
        <w:spacing w:after="0"/>
        <w:jc w:val="left"/>
        <w:rPr>
          <w:b/>
          <w:bCs/>
          <w:i/>
          <w:iCs/>
          <w:color w:val="181717"/>
          <w:sz w:val="22"/>
          <w:szCs w:val="22"/>
        </w:rPr>
      </w:pPr>
      <w:r w:rsidRPr="00004FB9">
        <w:rPr>
          <w:b/>
          <w:bCs/>
          <w:i/>
          <w:iCs/>
          <w:color w:val="181717"/>
          <w:sz w:val="22"/>
          <w:szCs w:val="22"/>
        </w:rPr>
        <w:t>Network-side vendor trains new decoders based on the existing encoders.</w:t>
      </w:r>
    </w:p>
    <w:p w14:paraId="01A00054" w14:textId="77777777" w:rsidR="003D5BC6" w:rsidRPr="00004FB9" w:rsidRDefault="003D5BC6" w:rsidP="003D5BC6">
      <w:pPr>
        <w:pStyle w:val="ListParagraph"/>
        <w:numPr>
          <w:ilvl w:val="1"/>
          <w:numId w:val="19"/>
        </w:numPr>
        <w:spacing w:after="0"/>
        <w:jc w:val="left"/>
        <w:rPr>
          <w:b/>
          <w:bCs/>
          <w:i/>
          <w:iCs/>
          <w:color w:val="181717"/>
          <w:sz w:val="22"/>
          <w:szCs w:val="22"/>
        </w:rPr>
      </w:pPr>
      <w:r w:rsidRPr="00004FB9">
        <w:rPr>
          <w:b/>
          <w:bCs/>
          <w:i/>
          <w:iCs/>
          <w:color w:val="181717"/>
          <w:sz w:val="22"/>
          <w:szCs w:val="22"/>
        </w:rPr>
        <w:t>FFS: Need for encoder availability for decoder training</w:t>
      </w:r>
    </w:p>
    <w:p w14:paraId="7239480A" w14:textId="77777777" w:rsidR="003D5BC6" w:rsidRDefault="003D5BC6" w:rsidP="003D5BC6"/>
    <w:p w14:paraId="1A8DAA50" w14:textId="77777777" w:rsidR="003D5BC6" w:rsidRDefault="003D5BC6" w:rsidP="003D5BC6">
      <w:pPr>
        <w:pStyle w:val="3GPPText"/>
      </w:pPr>
      <w:r w:rsidRPr="00BD48A8">
        <w:t>We want to emphasize that “</w:t>
      </w:r>
      <w:r>
        <w:t>Case</w:t>
      </w:r>
      <w:r w:rsidRPr="00BD48A8">
        <w:t xml:space="preserve"> 1” is what RAN1 has discussed so far. “</w:t>
      </w:r>
      <w:r>
        <w:t>Case</w:t>
      </w:r>
      <w:r w:rsidRPr="00BD48A8">
        <w:t xml:space="preserve"> 1” itself may be done via Type 1, Type 2, or Type 3 training. </w:t>
      </w:r>
    </w:p>
    <w:p w14:paraId="47CB75AF" w14:textId="77777777" w:rsidR="003D5BC6" w:rsidRDefault="003D5BC6" w:rsidP="003D5BC6">
      <w:pPr>
        <w:pStyle w:val="3GPPText"/>
      </w:pPr>
      <w:r w:rsidRPr="00BD48A8">
        <w:t>“</w:t>
      </w:r>
      <w:r>
        <w:t>Case</w:t>
      </w:r>
      <w:r w:rsidRPr="00BD48A8">
        <w:t xml:space="preserve"> 2” is an additional optional step that UE-side vendor can take. The encoder training in “</w:t>
      </w:r>
      <w:r>
        <w:t>Case</w:t>
      </w:r>
      <w:r w:rsidRPr="00BD48A8">
        <w:t xml:space="preserve"> 2” with a trained decoder from “</w:t>
      </w:r>
      <w:r>
        <w:t xml:space="preserve">Case </w:t>
      </w:r>
      <w:r w:rsidRPr="00BD48A8">
        <w:t xml:space="preserve">1” can be viewed as a </w:t>
      </w:r>
      <w:r>
        <w:t xml:space="preserve">NW-first </w:t>
      </w:r>
      <w:r w:rsidRPr="00BD48A8">
        <w:t>Type 3 training.</w:t>
      </w:r>
      <w:r>
        <w:t xml:space="preserve"> Similarly, </w:t>
      </w:r>
      <w:r w:rsidRPr="00BD48A8">
        <w:t>“</w:t>
      </w:r>
      <w:r>
        <w:t>Case</w:t>
      </w:r>
      <w:r w:rsidRPr="00BD48A8">
        <w:t xml:space="preserve"> </w:t>
      </w:r>
      <w:r>
        <w:t>3</w:t>
      </w:r>
      <w:r w:rsidRPr="00BD48A8">
        <w:t xml:space="preserve">” is an additional optional step that </w:t>
      </w:r>
      <w:r>
        <w:t>NW</w:t>
      </w:r>
      <w:r w:rsidRPr="00BD48A8">
        <w:t xml:space="preserve">-side vendor can take. The </w:t>
      </w:r>
      <w:r>
        <w:t>de</w:t>
      </w:r>
      <w:r w:rsidRPr="00BD48A8">
        <w:t>coder training in “</w:t>
      </w:r>
      <w:r>
        <w:t>Case</w:t>
      </w:r>
      <w:r w:rsidRPr="00BD48A8">
        <w:t xml:space="preserve"> </w:t>
      </w:r>
      <w:r>
        <w:t>3</w:t>
      </w:r>
      <w:r w:rsidRPr="00BD48A8">
        <w:t xml:space="preserve">” with a trained </w:t>
      </w:r>
      <w:r>
        <w:t>en</w:t>
      </w:r>
      <w:r w:rsidRPr="00BD48A8">
        <w:t>coder from “</w:t>
      </w:r>
      <w:r>
        <w:t xml:space="preserve">Case </w:t>
      </w:r>
      <w:r w:rsidRPr="00BD48A8">
        <w:t xml:space="preserve">1” can be viewed as a </w:t>
      </w:r>
      <w:r>
        <w:t xml:space="preserve">UE-first </w:t>
      </w:r>
      <w:r w:rsidRPr="00BD48A8">
        <w:t>Type 3 training.</w:t>
      </w:r>
    </w:p>
    <w:p w14:paraId="636EA45F" w14:textId="4879FAED" w:rsidR="003D5BC6" w:rsidRPr="00A1337E" w:rsidRDefault="003D5BC6" w:rsidP="003D5BC6">
      <w:pPr>
        <w:pStyle w:val="3GPPText"/>
      </w:pPr>
      <w:r>
        <w:t>Therefore</w:t>
      </w:r>
      <w:r w:rsidRPr="00BD48A8">
        <w:t xml:space="preserve">, the entire </w:t>
      </w:r>
      <w:r>
        <w:t xml:space="preserve">training process </w:t>
      </w:r>
      <w:r w:rsidRPr="00BD48A8">
        <w:t>can be viewed as a hybrid of Type 1/2/3 followed by Type 3.</w:t>
      </w:r>
      <w:r>
        <w:t xml:space="preserve"> We discuss other aspects of life-cycle management related to two-sided models in </w:t>
      </w:r>
      <w:r>
        <w:fldChar w:fldCharType="begin"/>
      </w:r>
      <w:r>
        <w:instrText xml:space="preserve"> REF _Ref131711286 \r \h </w:instrText>
      </w:r>
      <w:r>
        <w:fldChar w:fldCharType="separate"/>
      </w:r>
      <w:r w:rsidR="004F3CCD">
        <w:t>[3]</w:t>
      </w:r>
      <w:r>
        <w:fldChar w:fldCharType="end"/>
      </w:r>
      <w:r>
        <w:t>.</w:t>
      </w:r>
    </w:p>
    <w:p w14:paraId="26A4BCA3" w14:textId="00FC5A3A" w:rsidR="003D5BC6" w:rsidRDefault="009A14C4" w:rsidP="009A14C4">
      <w:pPr>
        <w:pStyle w:val="Heading2"/>
      </w:pPr>
      <w:r w:rsidRPr="009A14C4">
        <w:t>Relation to collaboration levels</w:t>
      </w:r>
    </w:p>
    <w:p w14:paraId="50C0AF73" w14:textId="77777777" w:rsidR="009A14C4" w:rsidRPr="00680A6D" w:rsidRDefault="009A14C4" w:rsidP="009A14C4">
      <w:pPr>
        <w:pStyle w:val="3GPPText"/>
      </w:pPr>
      <w:r w:rsidRPr="00680A6D">
        <w:t xml:space="preserve">In collaboration level y, models are trained offline, </w:t>
      </w:r>
      <w:r>
        <w:t xml:space="preserve">and </w:t>
      </w:r>
      <w:r w:rsidRPr="00680A6D">
        <w:t xml:space="preserve">stored at </w:t>
      </w:r>
      <w:r>
        <w:t xml:space="preserve">the </w:t>
      </w:r>
      <w:r w:rsidRPr="00680A6D">
        <w:t xml:space="preserve">target device or at a server and delivered to the target device in a proprietary manner. </w:t>
      </w:r>
    </w:p>
    <w:p w14:paraId="0B17B6EE" w14:textId="77777777" w:rsidR="009A14C4" w:rsidRPr="00680A6D" w:rsidRDefault="009A14C4" w:rsidP="009A14C4">
      <w:pPr>
        <w:pStyle w:val="3GPPText"/>
      </w:pPr>
      <w:r w:rsidRPr="00680A6D">
        <w:t xml:space="preserve">For type 1 training to be used in collaboration level y, the UE-part of the two-sided model trained by the type 1 training must be delivered to the UE in a proprietary manner. For example, with offline </w:t>
      </w:r>
      <w:r>
        <w:t>coordination</w:t>
      </w:r>
      <w:r w:rsidRPr="00680A6D">
        <w:t xml:space="preserve"> between the NW-side vendor and UE-side vendor, the trained UE-part model may be </w:t>
      </w:r>
      <w:r>
        <w:t xml:space="preserve">compiled, tested, and stored at a UE-side model storage, all offline. The stored UE-part model may be </w:t>
      </w:r>
      <w:r w:rsidRPr="00680A6D">
        <w:t>delivered to the UE</w:t>
      </w:r>
      <w:r>
        <w:t xml:space="preserve"> over-the-top in a manner transparent to air-interface signalling</w:t>
      </w:r>
      <w:r w:rsidRPr="00680A6D">
        <w:t>.</w:t>
      </w:r>
      <w:r>
        <w:t xml:space="preserve"> Similarly, the trained NW-part model may be delivered to the </w:t>
      </w:r>
      <w:proofErr w:type="spellStart"/>
      <w:r>
        <w:t>gNB</w:t>
      </w:r>
      <w:proofErr w:type="spellEnd"/>
      <w:r>
        <w:t xml:space="preserve"> over-the-top.</w:t>
      </w:r>
    </w:p>
    <w:p w14:paraId="27D18E5F" w14:textId="77777777" w:rsidR="009A14C4" w:rsidRPr="00680A6D" w:rsidRDefault="009A14C4" w:rsidP="009A14C4">
      <w:pPr>
        <w:pStyle w:val="3GPPText"/>
      </w:pPr>
      <w:r w:rsidRPr="00680A6D">
        <w:t xml:space="preserve">For type 2 or type 3 training, the UE-side vendor is directly involved in the training process of the UE-part, and the NW-side vendor is directly involved in the training process of the NW-part. Hence, it is natural for the UE-vendor to compile, test and store the UE-part model for delivery, and similarly on the NW-side. </w:t>
      </w:r>
    </w:p>
    <w:p w14:paraId="2D4F980C" w14:textId="77777777" w:rsidR="009A14C4" w:rsidRDefault="009A14C4" w:rsidP="00B80EEC">
      <w:pPr>
        <w:pStyle w:val="Observation"/>
      </w:pPr>
      <w:bookmarkStart w:id="34" w:name="_Toc134817050"/>
      <w:r>
        <w:rPr>
          <w:rStyle w:val="ui-provider"/>
        </w:rPr>
        <w:t>Training type 1 (with device-specific encoder), training type 2 and training type 3 are applicable to both collaboration level y and level z.</w:t>
      </w:r>
      <w:bookmarkEnd w:id="34"/>
    </w:p>
    <w:p w14:paraId="0860F27D" w14:textId="77777777" w:rsidR="009A14C4" w:rsidRPr="009A14C4" w:rsidRDefault="009A14C4" w:rsidP="009A14C4"/>
    <w:p w14:paraId="7DC5B563" w14:textId="1D86F1F6" w:rsidR="009E2F24" w:rsidRDefault="009E2F24" w:rsidP="009E2F24">
      <w:pPr>
        <w:pStyle w:val="Heading1"/>
      </w:pPr>
      <w:r>
        <w:t xml:space="preserve">Overall comparison table of </w:t>
      </w:r>
      <w:r w:rsidR="008C1B61">
        <w:t xml:space="preserve">different </w:t>
      </w:r>
      <w:r>
        <w:t>training types</w:t>
      </w:r>
    </w:p>
    <w:p w14:paraId="4429EBC5" w14:textId="0344D096" w:rsidR="00DE6A80" w:rsidRDefault="00DE6A80" w:rsidP="00EA58E5">
      <w:pPr>
        <w:pStyle w:val="3GPPText"/>
      </w:pPr>
      <w:r>
        <w:t xml:space="preserve">The following </w:t>
      </w:r>
      <w:r w:rsidR="00832765">
        <w:t>conclusion</w:t>
      </w:r>
      <w:r>
        <w:t xml:space="preserve"> was made in RAN1#112</w:t>
      </w:r>
      <w:r w:rsidR="00832765">
        <w:t>:</w:t>
      </w:r>
    </w:p>
    <w:tbl>
      <w:tblPr>
        <w:tblStyle w:val="TableGrid"/>
        <w:tblW w:w="0" w:type="auto"/>
        <w:tblLook w:val="04A0" w:firstRow="1" w:lastRow="0" w:firstColumn="1" w:lastColumn="0" w:noHBand="0" w:noVBand="1"/>
      </w:tblPr>
      <w:tblGrid>
        <w:gridCol w:w="9629"/>
      </w:tblGrid>
      <w:tr w:rsidR="00030F6B" w14:paraId="7A3410EB" w14:textId="77777777" w:rsidTr="00030F6B">
        <w:tc>
          <w:tcPr>
            <w:tcW w:w="9629" w:type="dxa"/>
          </w:tcPr>
          <w:p w14:paraId="3A7A0F97" w14:textId="77777777" w:rsidR="00030F6B" w:rsidRPr="00136450" w:rsidRDefault="00030F6B" w:rsidP="00030F6B">
            <w:pPr>
              <w:spacing w:after="0"/>
              <w:rPr>
                <w:rFonts w:ascii="Times" w:eastAsia="DengXian" w:hAnsi="Times"/>
                <w:b/>
                <w:bCs/>
                <w:szCs w:val="24"/>
                <w:u w:val="single"/>
                <w:lang w:eastAsia="zh-CN"/>
              </w:rPr>
            </w:pPr>
            <w:r w:rsidRPr="00136450">
              <w:rPr>
                <w:rFonts w:ascii="Times" w:eastAsia="DengXian" w:hAnsi="Times"/>
                <w:b/>
                <w:bCs/>
                <w:szCs w:val="24"/>
                <w:u w:val="single"/>
                <w:lang w:eastAsia="zh-CN"/>
              </w:rPr>
              <w:t>Conclusion</w:t>
            </w:r>
          </w:p>
          <w:p w14:paraId="77B4F662" w14:textId="77777777" w:rsidR="00030F6B" w:rsidRPr="00136450" w:rsidRDefault="00030F6B" w:rsidP="00030F6B">
            <w:pPr>
              <w:spacing w:after="0"/>
            </w:pPr>
            <w:r w:rsidRPr="00136450">
              <w:t xml:space="preserve">In CSI compression using two-sided model use case, further discuss the pros/cons of different offline training collaboration types including at least the following aspects: </w:t>
            </w:r>
          </w:p>
          <w:p w14:paraId="745D0855" w14:textId="77777777" w:rsidR="00030F6B" w:rsidRPr="00136450" w:rsidRDefault="00030F6B" w:rsidP="00030F6B">
            <w:pPr>
              <w:numPr>
                <w:ilvl w:val="0"/>
                <w:numId w:val="43"/>
              </w:numPr>
              <w:spacing w:after="0"/>
              <w:contextualSpacing/>
              <w:jc w:val="left"/>
              <w:rPr>
                <w:lang w:eastAsia="x-none"/>
              </w:rPr>
            </w:pPr>
            <w:r w:rsidRPr="00136450">
              <w:rPr>
                <w:lang w:eastAsia="x-none"/>
              </w:rPr>
              <w:t xml:space="preserve">Whether model can be kept proprietary </w:t>
            </w:r>
          </w:p>
          <w:p w14:paraId="3015931A" w14:textId="77777777" w:rsidR="00030F6B" w:rsidRPr="00136450" w:rsidRDefault="00030F6B" w:rsidP="00030F6B">
            <w:pPr>
              <w:numPr>
                <w:ilvl w:val="0"/>
                <w:numId w:val="43"/>
              </w:numPr>
              <w:spacing w:after="0"/>
              <w:contextualSpacing/>
              <w:jc w:val="left"/>
              <w:rPr>
                <w:lang w:eastAsia="x-none"/>
              </w:rPr>
            </w:pPr>
            <w:r w:rsidRPr="00136450">
              <w:rPr>
                <w:lang w:eastAsia="x-none"/>
              </w:rPr>
              <w:t xml:space="preserve">Requirements on privacy-sensitive dataset </w:t>
            </w:r>
            <w:proofErr w:type="gramStart"/>
            <w:r w:rsidRPr="00136450">
              <w:rPr>
                <w:lang w:eastAsia="x-none"/>
              </w:rPr>
              <w:t>sharing</w:t>
            </w:r>
            <w:proofErr w:type="gramEnd"/>
            <w:r w:rsidRPr="00136450">
              <w:rPr>
                <w:lang w:eastAsia="x-none"/>
              </w:rPr>
              <w:t xml:space="preserve"> </w:t>
            </w:r>
          </w:p>
          <w:p w14:paraId="46B9076A" w14:textId="77777777" w:rsidR="00030F6B" w:rsidRPr="00136450" w:rsidRDefault="00030F6B" w:rsidP="00030F6B">
            <w:pPr>
              <w:numPr>
                <w:ilvl w:val="0"/>
                <w:numId w:val="43"/>
              </w:numPr>
              <w:spacing w:after="0"/>
              <w:contextualSpacing/>
              <w:jc w:val="left"/>
              <w:rPr>
                <w:lang w:eastAsia="x-none"/>
              </w:rPr>
            </w:pPr>
            <w:r w:rsidRPr="00136450">
              <w:rPr>
                <w:lang w:eastAsia="x-none"/>
              </w:rPr>
              <w:t xml:space="preserve">Flexibility to support cell/site/scenario/configuration specific </w:t>
            </w:r>
            <w:proofErr w:type="gramStart"/>
            <w:r w:rsidRPr="00136450">
              <w:rPr>
                <w:lang w:eastAsia="x-none"/>
              </w:rPr>
              <w:t>model</w:t>
            </w:r>
            <w:proofErr w:type="gramEnd"/>
          </w:p>
          <w:p w14:paraId="435E4579" w14:textId="77777777" w:rsidR="00030F6B" w:rsidRPr="00136450" w:rsidRDefault="00030F6B" w:rsidP="00030F6B">
            <w:pPr>
              <w:numPr>
                <w:ilvl w:val="0"/>
                <w:numId w:val="43"/>
              </w:numPr>
              <w:spacing w:after="0"/>
              <w:contextualSpacing/>
              <w:jc w:val="left"/>
              <w:rPr>
                <w:lang w:eastAsia="x-none"/>
              </w:rPr>
            </w:pPr>
            <w:proofErr w:type="spellStart"/>
            <w:r w:rsidRPr="00136450">
              <w:rPr>
                <w:lang w:eastAsia="x-none"/>
              </w:rPr>
              <w:t>gNB</w:t>
            </w:r>
            <w:proofErr w:type="spellEnd"/>
            <w:r w:rsidRPr="00136450">
              <w:rPr>
                <w:lang w:eastAsia="x-none"/>
              </w:rPr>
              <w:t xml:space="preserve">/device specific optimization – i.e., whether hardware-specific optimization of the model is possible, </w:t>
            </w:r>
            <w:proofErr w:type="gramStart"/>
            <w:r w:rsidRPr="00136450">
              <w:rPr>
                <w:lang w:eastAsia="x-none"/>
              </w:rPr>
              <w:t>e.g.</w:t>
            </w:r>
            <w:proofErr w:type="gramEnd"/>
            <w:r w:rsidRPr="00136450">
              <w:rPr>
                <w:lang w:eastAsia="x-none"/>
              </w:rPr>
              <w:t xml:space="preserve"> compilation for the specific hardware</w:t>
            </w:r>
          </w:p>
          <w:p w14:paraId="129C163D" w14:textId="77777777" w:rsidR="00030F6B" w:rsidRPr="00136450" w:rsidRDefault="00030F6B" w:rsidP="00030F6B">
            <w:pPr>
              <w:numPr>
                <w:ilvl w:val="0"/>
                <w:numId w:val="43"/>
              </w:numPr>
              <w:spacing w:after="0"/>
              <w:contextualSpacing/>
              <w:jc w:val="left"/>
              <w:rPr>
                <w:lang w:eastAsia="x-none"/>
              </w:rPr>
            </w:pPr>
            <w:r w:rsidRPr="00136450">
              <w:rPr>
                <w:lang w:eastAsia="x-none"/>
              </w:rPr>
              <w:t>Model update flexibility after deployment</w:t>
            </w:r>
          </w:p>
          <w:p w14:paraId="090DEF7D" w14:textId="77777777" w:rsidR="00030F6B" w:rsidRPr="00136450" w:rsidRDefault="00030F6B" w:rsidP="00030F6B">
            <w:pPr>
              <w:numPr>
                <w:ilvl w:val="0"/>
                <w:numId w:val="43"/>
              </w:numPr>
              <w:spacing w:after="0"/>
              <w:contextualSpacing/>
              <w:jc w:val="left"/>
              <w:rPr>
                <w:lang w:eastAsia="x-none"/>
              </w:rPr>
            </w:pPr>
            <w:r w:rsidRPr="00136450">
              <w:rPr>
                <w:lang w:eastAsia="x-none"/>
              </w:rPr>
              <w:t xml:space="preserve">feasibility of allowing UE side and NW side to develop/update models </w:t>
            </w:r>
            <w:proofErr w:type="gramStart"/>
            <w:r w:rsidRPr="00136450">
              <w:rPr>
                <w:lang w:eastAsia="x-none"/>
              </w:rPr>
              <w:t>separately</w:t>
            </w:r>
            <w:proofErr w:type="gramEnd"/>
          </w:p>
          <w:p w14:paraId="76A95344" w14:textId="77777777" w:rsidR="00030F6B" w:rsidRPr="00136450" w:rsidRDefault="00030F6B" w:rsidP="00030F6B">
            <w:pPr>
              <w:numPr>
                <w:ilvl w:val="0"/>
                <w:numId w:val="43"/>
              </w:numPr>
              <w:spacing w:after="0"/>
              <w:contextualSpacing/>
              <w:jc w:val="left"/>
              <w:rPr>
                <w:lang w:eastAsia="x-none"/>
              </w:rPr>
            </w:pPr>
            <w:r w:rsidRPr="00136450">
              <w:rPr>
                <w:lang w:eastAsia="x-none"/>
              </w:rPr>
              <w:t>Model performance based on evaluation in 9.2.2.1</w:t>
            </w:r>
          </w:p>
          <w:p w14:paraId="58EC5522" w14:textId="77777777" w:rsidR="00030F6B" w:rsidRPr="00136450" w:rsidRDefault="00030F6B" w:rsidP="00030F6B">
            <w:pPr>
              <w:numPr>
                <w:ilvl w:val="0"/>
                <w:numId w:val="43"/>
              </w:numPr>
              <w:spacing w:after="0"/>
              <w:contextualSpacing/>
              <w:jc w:val="left"/>
              <w:rPr>
                <w:lang w:eastAsia="x-none"/>
              </w:rPr>
            </w:pPr>
            <w:r w:rsidRPr="00136450">
              <w:rPr>
                <w:lang w:eastAsia="x-none"/>
              </w:rPr>
              <w:t xml:space="preserve">Whether </w:t>
            </w:r>
            <w:proofErr w:type="spellStart"/>
            <w:r w:rsidRPr="00136450">
              <w:rPr>
                <w:lang w:eastAsia="x-none"/>
              </w:rPr>
              <w:t>gNB</w:t>
            </w:r>
            <w:proofErr w:type="spellEnd"/>
            <w:r w:rsidRPr="00136450">
              <w:rPr>
                <w:lang w:eastAsia="x-none"/>
              </w:rPr>
              <w:t xml:space="preserve"> can maintain/store a single/unified model</w:t>
            </w:r>
          </w:p>
          <w:p w14:paraId="7D8AD5E2" w14:textId="77777777" w:rsidR="00030F6B" w:rsidRPr="00136450" w:rsidRDefault="00030F6B" w:rsidP="00030F6B">
            <w:pPr>
              <w:numPr>
                <w:ilvl w:val="0"/>
                <w:numId w:val="43"/>
              </w:numPr>
              <w:spacing w:after="0"/>
              <w:contextualSpacing/>
              <w:jc w:val="left"/>
              <w:rPr>
                <w:lang w:eastAsia="x-none"/>
              </w:rPr>
            </w:pPr>
            <w:r w:rsidRPr="00136450">
              <w:rPr>
                <w:lang w:eastAsia="x-none"/>
              </w:rPr>
              <w:t>Whether UE device can maintain/store a single/unified model</w:t>
            </w:r>
          </w:p>
          <w:p w14:paraId="523C4BD1" w14:textId="77777777" w:rsidR="00030F6B" w:rsidRPr="00136450" w:rsidRDefault="00030F6B" w:rsidP="00030F6B">
            <w:pPr>
              <w:numPr>
                <w:ilvl w:val="0"/>
                <w:numId w:val="43"/>
              </w:numPr>
              <w:spacing w:after="0"/>
              <w:contextualSpacing/>
              <w:jc w:val="left"/>
              <w:rPr>
                <w:lang w:eastAsia="x-none"/>
              </w:rPr>
            </w:pPr>
            <w:proofErr w:type="spellStart"/>
            <w:r w:rsidRPr="00136450">
              <w:rPr>
                <w:lang w:eastAsia="x-none"/>
              </w:rPr>
              <w:t>Extendability</w:t>
            </w:r>
            <w:proofErr w:type="spellEnd"/>
            <w:r w:rsidRPr="00136450">
              <w:rPr>
                <w:lang w:eastAsia="x-none"/>
              </w:rPr>
              <w:t xml:space="preserve">: to train new UE-side model compatible with NW-side model in use; Or to train new NW-side model compatible with UE-side model in </w:t>
            </w:r>
            <w:proofErr w:type="gramStart"/>
            <w:r w:rsidRPr="00136450">
              <w:rPr>
                <w:lang w:eastAsia="x-none"/>
              </w:rPr>
              <w:t>use</w:t>
            </w:r>
            <w:proofErr w:type="gramEnd"/>
            <w:r w:rsidRPr="00136450">
              <w:rPr>
                <w:lang w:eastAsia="x-none"/>
              </w:rPr>
              <w:t xml:space="preserve"> </w:t>
            </w:r>
          </w:p>
          <w:p w14:paraId="6E356F8F" w14:textId="77777777" w:rsidR="00030F6B" w:rsidRPr="00136450" w:rsidRDefault="00030F6B" w:rsidP="00030F6B">
            <w:pPr>
              <w:numPr>
                <w:ilvl w:val="0"/>
                <w:numId w:val="43"/>
              </w:numPr>
              <w:spacing w:after="0"/>
              <w:contextualSpacing/>
              <w:jc w:val="left"/>
              <w:rPr>
                <w:lang w:eastAsia="x-none"/>
              </w:rPr>
            </w:pPr>
            <w:r w:rsidRPr="00136450">
              <w:rPr>
                <w:lang w:eastAsia="x-none"/>
              </w:rPr>
              <w:t>Whether training data distribution can be matched to the device that will use the model for inference</w:t>
            </w:r>
          </w:p>
          <w:p w14:paraId="1305AA9A" w14:textId="77777777" w:rsidR="00030F6B" w:rsidRPr="00136450" w:rsidRDefault="00030F6B" w:rsidP="00030F6B">
            <w:pPr>
              <w:numPr>
                <w:ilvl w:val="0"/>
                <w:numId w:val="43"/>
              </w:numPr>
              <w:spacing w:after="0"/>
              <w:contextualSpacing/>
              <w:jc w:val="left"/>
              <w:rPr>
                <w:lang w:eastAsia="x-none"/>
              </w:rPr>
            </w:pPr>
            <w:r w:rsidRPr="00136450">
              <w:rPr>
                <w:lang w:eastAsia="x-none"/>
              </w:rPr>
              <w:t>Whether device capability can be considered for model development</w:t>
            </w:r>
          </w:p>
          <w:p w14:paraId="5B6E8DEA" w14:textId="77777777" w:rsidR="00030F6B" w:rsidRPr="00136450" w:rsidRDefault="00030F6B" w:rsidP="00030F6B">
            <w:pPr>
              <w:numPr>
                <w:ilvl w:val="0"/>
                <w:numId w:val="43"/>
              </w:numPr>
              <w:spacing w:after="0"/>
              <w:contextualSpacing/>
              <w:jc w:val="left"/>
              <w:rPr>
                <w:lang w:eastAsia="x-none"/>
              </w:rPr>
            </w:pPr>
            <w:r w:rsidRPr="00136450">
              <w:rPr>
                <w:lang w:eastAsia="x-none"/>
              </w:rPr>
              <w:t xml:space="preserve">Other aspects are not </w:t>
            </w:r>
            <w:proofErr w:type="gramStart"/>
            <w:r w:rsidRPr="00136450">
              <w:rPr>
                <w:lang w:eastAsia="x-none"/>
              </w:rPr>
              <w:t>precluded</w:t>
            </w:r>
            <w:proofErr w:type="gramEnd"/>
          </w:p>
          <w:p w14:paraId="4EED21BC" w14:textId="3B473E26" w:rsidR="00030F6B" w:rsidRDefault="00030F6B" w:rsidP="00030F6B">
            <w:r w:rsidRPr="00136450">
              <w:rPr>
                <w:rFonts w:eastAsia="DengXian"/>
                <w:lang w:eastAsia="zh-CN"/>
              </w:rPr>
              <w:t>Note: training data collection and dataset/model delivery will be discussed separately</w:t>
            </w:r>
          </w:p>
        </w:tc>
      </w:tr>
    </w:tbl>
    <w:p w14:paraId="28B990F8" w14:textId="77777777" w:rsidR="00030F6B" w:rsidRDefault="00030F6B" w:rsidP="00DE6A80"/>
    <w:p w14:paraId="37AF8273" w14:textId="1CC68841" w:rsidR="00030F6B" w:rsidRDefault="00DF0EF6" w:rsidP="00095997">
      <w:pPr>
        <w:pStyle w:val="3GPPText"/>
      </w:pPr>
      <w:r>
        <w:t xml:space="preserve">In RAN1#112bis-e, </w:t>
      </w:r>
      <w:r w:rsidR="000E2FB2">
        <w:t>the table of pros and cons was discussed</w:t>
      </w:r>
      <w:r w:rsidR="004D4446">
        <w:t xml:space="preserve">. </w:t>
      </w:r>
      <w:r w:rsidR="00616410">
        <w:t xml:space="preserve">While the above conclusion provides guidance on the different aspects to consider, </w:t>
      </w:r>
      <w:r w:rsidR="00B145FA">
        <w:t xml:space="preserve">more clarity is needed on the assumptions behind the different training types themselves. </w:t>
      </w:r>
      <w:r w:rsidR="005F40EE">
        <w:t xml:space="preserve">Specifically, for each training type considered, the following aspects </w:t>
      </w:r>
      <w:r w:rsidR="00D31B80">
        <w:t>must</w:t>
      </w:r>
      <w:r w:rsidR="005F40EE">
        <w:t xml:space="preserve"> be clearly identified</w:t>
      </w:r>
      <w:r w:rsidR="00E41E7E">
        <w:t xml:space="preserve"> because they affect the </w:t>
      </w:r>
      <w:r w:rsidR="000E6037">
        <w:t>pros and cons discussion</w:t>
      </w:r>
      <w:r w:rsidR="005F40EE">
        <w:t>:</w:t>
      </w:r>
    </w:p>
    <w:p w14:paraId="613364DA" w14:textId="77777777" w:rsidR="00B644F2" w:rsidRDefault="00B644F2" w:rsidP="00EA58E5">
      <w:pPr>
        <w:pStyle w:val="3GPPText"/>
        <w:numPr>
          <w:ilvl w:val="0"/>
          <w:numId w:val="47"/>
        </w:numPr>
      </w:pPr>
      <w:r>
        <w:t>Device-specificity:</w:t>
      </w:r>
    </w:p>
    <w:p w14:paraId="48A9E65B" w14:textId="6107BE57" w:rsidR="00B644F2" w:rsidRDefault="00B644F2" w:rsidP="00EA58E5">
      <w:pPr>
        <w:pStyle w:val="3GPPText"/>
        <w:numPr>
          <w:ilvl w:val="1"/>
          <w:numId w:val="47"/>
        </w:numPr>
      </w:pPr>
      <w:r>
        <w:t xml:space="preserve">Device-agnostic: The training entity trains the two-sided model for common use with all devices.  </w:t>
      </w:r>
    </w:p>
    <w:p w14:paraId="38F7073A" w14:textId="68F03929" w:rsidR="00B644F2" w:rsidRDefault="00B644F2" w:rsidP="00EA58E5">
      <w:pPr>
        <w:pStyle w:val="3GPPText"/>
        <w:numPr>
          <w:ilvl w:val="1"/>
          <w:numId w:val="47"/>
        </w:numPr>
      </w:pPr>
      <w:r>
        <w:t>Device-specific: The training entity trains a two-sided model specific to each type of device, in collaboration with the device-side vendor(s).</w:t>
      </w:r>
    </w:p>
    <w:p w14:paraId="25B539AC" w14:textId="193350A5" w:rsidR="00D80A7C" w:rsidRDefault="00D80A7C" w:rsidP="00EA58E5">
      <w:pPr>
        <w:pStyle w:val="3GPPText"/>
        <w:numPr>
          <w:ilvl w:val="0"/>
          <w:numId w:val="47"/>
        </w:numPr>
      </w:pPr>
      <w:r>
        <w:t>Collaboration level case</w:t>
      </w:r>
    </w:p>
    <w:p w14:paraId="63A467DE" w14:textId="5A31F9F6" w:rsidR="00D80A7C" w:rsidRDefault="00D80A7C" w:rsidP="00EA58E5">
      <w:pPr>
        <w:pStyle w:val="3GPPText"/>
        <w:numPr>
          <w:ilvl w:val="1"/>
          <w:numId w:val="47"/>
        </w:numPr>
      </w:pPr>
      <w:r>
        <w:t>Level y, z1, z2, z3, z4, z5</w:t>
      </w:r>
    </w:p>
    <w:p w14:paraId="5FA6C410" w14:textId="2E950388" w:rsidR="007A1A48" w:rsidRDefault="00916EFF" w:rsidP="00EA58E5">
      <w:pPr>
        <w:pStyle w:val="3GPPText"/>
        <w:numPr>
          <w:ilvl w:val="0"/>
          <w:numId w:val="47"/>
        </w:numPr>
      </w:pPr>
      <w:r>
        <w:t>Encoder training entity</w:t>
      </w:r>
      <w:r w:rsidR="00303C01">
        <w:t>:</w:t>
      </w:r>
    </w:p>
    <w:p w14:paraId="38A684EA" w14:textId="7D654592" w:rsidR="00AB547C" w:rsidRDefault="00303C01" w:rsidP="00EA58E5">
      <w:pPr>
        <w:pStyle w:val="3GPPText"/>
        <w:numPr>
          <w:ilvl w:val="1"/>
          <w:numId w:val="47"/>
        </w:numPr>
      </w:pPr>
      <w:r>
        <w:t xml:space="preserve">NW-side server, UE-side server, </w:t>
      </w:r>
      <w:r w:rsidR="00786C5F">
        <w:t xml:space="preserve"> </w:t>
      </w:r>
      <w:r w:rsidR="00AB547C">
        <w:t>other entity</w:t>
      </w:r>
    </w:p>
    <w:p w14:paraId="5D28A8DB" w14:textId="2FFD96F5" w:rsidR="00D80A7C" w:rsidRDefault="00D80A7C" w:rsidP="00EA58E5">
      <w:pPr>
        <w:pStyle w:val="3GPPText"/>
        <w:numPr>
          <w:ilvl w:val="0"/>
          <w:numId w:val="47"/>
        </w:numPr>
      </w:pPr>
      <w:r>
        <w:t>Decoder training entity:</w:t>
      </w:r>
    </w:p>
    <w:p w14:paraId="1CAB2318" w14:textId="7BE2BC50" w:rsidR="00D80A7C" w:rsidRDefault="00D80A7C" w:rsidP="00EA58E5">
      <w:pPr>
        <w:pStyle w:val="3GPPText"/>
        <w:numPr>
          <w:ilvl w:val="1"/>
          <w:numId w:val="47"/>
        </w:numPr>
      </w:pPr>
      <w:r>
        <w:t>NW-side server, UE-side server,  other entity</w:t>
      </w:r>
    </w:p>
    <w:p w14:paraId="5A4D18A8" w14:textId="4ACD39CE" w:rsidR="00B92C97" w:rsidRDefault="00B92C97" w:rsidP="00EA58E5">
      <w:pPr>
        <w:pStyle w:val="3GPPText"/>
        <w:numPr>
          <w:ilvl w:val="0"/>
          <w:numId w:val="47"/>
        </w:numPr>
      </w:pPr>
      <w:r>
        <w:t>Model transfer:</w:t>
      </w:r>
    </w:p>
    <w:p w14:paraId="3A7E6F51" w14:textId="03C7DED3" w:rsidR="00B92C97" w:rsidRDefault="00B92C97" w:rsidP="00EA58E5">
      <w:pPr>
        <w:pStyle w:val="3GPPText"/>
        <w:numPr>
          <w:ilvl w:val="1"/>
          <w:numId w:val="47"/>
        </w:numPr>
      </w:pPr>
      <w:r>
        <w:t xml:space="preserve">NW </w:t>
      </w:r>
      <w:r>
        <w:sym w:font="Wingdings" w:char="F0E0"/>
      </w:r>
      <w:r>
        <w:t xml:space="preserve"> UE, UE</w:t>
      </w:r>
      <w:r>
        <w:sym w:font="Wingdings" w:char="F0E0"/>
      </w:r>
      <w:r>
        <w:t xml:space="preserve"> NW, </w:t>
      </w:r>
      <w:r w:rsidR="008F7CF1">
        <w:t>None</w:t>
      </w:r>
    </w:p>
    <w:p w14:paraId="733D8CFD" w14:textId="71AF11A5" w:rsidR="00B14580" w:rsidRDefault="00B14580" w:rsidP="00EA58E5">
      <w:pPr>
        <w:pStyle w:val="3GPPText"/>
        <w:numPr>
          <w:ilvl w:val="0"/>
          <w:numId w:val="47"/>
        </w:numPr>
      </w:pPr>
      <w:r>
        <w:t xml:space="preserve">For joint training cases, </w:t>
      </w:r>
      <w:r w:rsidR="00E9174A">
        <w:t>what is the assumption on handling multi-vendor scenarios?</w:t>
      </w:r>
    </w:p>
    <w:p w14:paraId="40B7FB88" w14:textId="7794299C" w:rsidR="00E9174A" w:rsidRDefault="00E9174A" w:rsidP="00EA58E5">
      <w:pPr>
        <w:pStyle w:val="3GPPText"/>
        <w:numPr>
          <w:ilvl w:val="1"/>
          <w:numId w:val="47"/>
        </w:numPr>
      </w:pPr>
      <w:r>
        <w:t xml:space="preserve">E.g., </w:t>
      </w:r>
      <w:r w:rsidR="00957EE5">
        <w:t>the joint training develops models for 1 NW vendor and multiple UE vendors.</w:t>
      </w:r>
    </w:p>
    <w:p w14:paraId="34E6BA22" w14:textId="4130381C" w:rsidR="009C2575" w:rsidRDefault="00B260DD" w:rsidP="009C2575">
      <w:pPr>
        <w:pStyle w:val="3GPPText"/>
        <w:numPr>
          <w:ilvl w:val="0"/>
          <w:numId w:val="47"/>
        </w:numPr>
      </w:pPr>
      <w:r>
        <w:t>How is the d</w:t>
      </w:r>
      <w:r w:rsidR="007D51A4">
        <w:t>ata</w:t>
      </w:r>
      <w:r>
        <w:t xml:space="preserve">set </w:t>
      </w:r>
      <w:r w:rsidR="007D51A4">
        <w:t>for encoder training and decoder training</w:t>
      </w:r>
      <w:r>
        <w:t xml:space="preserve"> obtained?</w:t>
      </w:r>
    </w:p>
    <w:p w14:paraId="60CC0D6F" w14:textId="6E19EDB8" w:rsidR="00095997" w:rsidRDefault="007D51A4" w:rsidP="00095997">
      <w:pPr>
        <w:pStyle w:val="3GPPText"/>
        <w:numPr>
          <w:ilvl w:val="1"/>
          <w:numId w:val="47"/>
        </w:numPr>
      </w:pPr>
      <w:r>
        <w:t>Collected at NW-side / proprietary data collection / dataset sharing</w:t>
      </w:r>
      <w:r w:rsidR="00B260DD">
        <w:t xml:space="preserve"> from other </w:t>
      </w:r>
      <w:proofErr w:type="gramStart"/>
      <w:r w:rsidR="00B260DD">
        <w:t>side</w:t>
      </w:r>
      <w:proofErr w:type="gramEnd"/>
    </w:p>
    <w:p w14:paraId="73C1AC1E" w14:textId="77777777" w:rsidR="00095997" w:rsidRDefault="00095997">
      <w:pPr>
        <w:spacing w:after="0"/>
        <w:jc w:val="left"/>
        <w:rPr>
          <w:sz w:val="22"/>
          <w:szCs w:val="22"/>
        </w:rPr>
      </w:pPr>
      <w:r>
        <w:br w:type="page"/>
      </w:r>
    </w:p>
    <w:tbl>
      <w:tblPr>
        <w:tblStyle w:val="TableGrid"/>
        <w:tblW w:w="9985" w:type="dxa"/>
        <w:tblLayout w:type="fixed"/>
        <w:tblCellMar>
          <w:bottom w:w="43" w:type="dxa"/>
        </w:tblCellMar>
        <w:tblLook w:val="04A0" w:firstRow="1" w:lastRow="0" w:firstColumn="1" w:lastColumn="0" w:noHBand="0" w:noVBand="1"/>
      </w:tblPr>
      <w:tblGrid>
        <w:gridCol w:w="1975"/>
        <w:gridCol w:w="810"/>
        <w:gridCol w:w="810"/>
        <w:gridCol w:w="810"/>
        <w:gridCol w:w="810"/>
        <w:gridCol w:w="1080"/>
        <w:gridCol w:w="810"/>
        <w:gridCol w:w="900"/>
        <w:gridCol w:w="810"/>
        <w:gridCol w:w="1170"/>
      </w:tblGrid>
      <w:tr w:rsidR="001D23CA" w:rsidRPr="00D022A5" w14:paraId="457A2BCC" w14:textId="77777777" w:rsidTr="00681DAD">
        <w:trPr>
          <w:trHeight w:val="810"/>
        </w:trPr>
        <w:tc>
          <w:tcPr>
            <w:tcW w:w="1975" w:type="dxa"/>
            <w:vMerge w:val="restart"/>
            <w:noWrap/>
            <w:hideMark/>
          </w:tcPr>
          <w:p w14:paraId="315004B4" w14:textId="54BF0B65" w:rsidR="001D23CA" w:rsidRPr="00D022A5" w:rsidRDefault="00721E62">
            <w:pPr>
              <w:spacing w:after="0"/>
              <w:jc w:val="left"/>
            </w:pPr>
            <w:r>
              <w:br w:type="page"/>
            </w:r>
            <w:r w:rsidR="001D23CA" w:rsidRPr="00D022A5">
              <w:t> </w:t>
            </w:r>
          </w:p>
          <w:p w14:paraId="5FD3AA56" w14:textId="77777777" w:rsidR="001D23CA" w:rsidRPr="00D022A5" w:rsidRDefault="001D23CA" w:rsidP="00721E62">
            <w:pPr>
              <w:spacing w:after="0"/>
              <w:jc w:val="left"/>
            </w:pPr>
            <w:r w:rsidRPr="00D022A5">
              <w:t> </w:t>
            </w:r>
          </w:p>
          <w:p w14:paraId="5D3EE502" w14:textId="563A9CE7" w:rsidR="001D23CA" w:rsidRPr="00D022A5" w:rsidRDefault="001D23CA" w:rsidP="00721E62">
            <w:pPr>
              <w:spacing w:after="0"/>
              <w:jc w:val="left"/>
            </w:pPr>
            <w:r w:rsidRPr="00D022A5">
              <w:t> </w:t>
            </w:r>
          </w:p>
        </w:tc>
        <w:tc>
          <w:tcPr>
            <w:tcW w:w="4320" w:type="dxa"/>
            <w:gridSpan w:val="5"/>
            <w:vAlign w:val="center"/>
            <w:hideMark/>
          </w:tcPr>
          <w:p w14:paraId="50E462E1" w14:textId="77777777" w:rsidR="001D23CA" w:rsidRPr="00D022A5" w:rsidRDefault="001D23CA" w:rsidP="00D4693E">
            <w:pPr>
              <w:spacing w:after="0"/>
              <w:jc w:val="center"/>
              <w:rPr>
                <w:b/>
                <w:bCs/>
              </w:rPr>
            </w:pPr>
            <w:r w:rsidRPr="00D022A5">
              <w:rPr>
                <w:b/>
                <w:bCs/>
              </w:rPr>
              <w:t>Type 1</w:t>
            </w:r>
          </w:p>
        </w:tc>
        <w:tc>
          <w:tcPr>
            <w:tcW w:w="810" w:type="dxa"/>
            <w:vAlign w:val="center"/>
            <w:hideMark/>
          </w:tcPr>
          <w:p w14:paraId="64B233D1" w14:textId="77777777" w:rsidR="001D23CA" w:rsidRPr="00D022A5" w:rsidRDefault="001D23CA" w:rsidP="00D4693E">
            <w:pPr>
              <w:spacing w:after="0"/>
              <w:jc w:val="center"/>
              <w:rPr>
                <w:b/>
                <w:bCs/>
              </w:rPr>
            </w:pPr>
            <w:r w:rsidRPr="00D022A5">
              <w:rPr>
                <w:b/>
                <w:bCs/>
              </w:rPr>
              <w:t>Type 2</w:t>
            </w:r>
          </w:p>
        </w:tc>
        <w:tc>
          <w:tcPr>
            <w:tcW w:w="1710" w:type="dxa"/>
            <w:gridSpan w:val="2"/>
            <w:vAlign w:val="center"/>
            <w:hideMark/>
          </w:tcPr>
          <w:p w14:paraId="237AD037" w14:textId="77777777" w:rsidR="001D23CA" w:rsidRPr="00D022A5" w:rsidRDefault="001D23CA" w:rsidP="00D4693E">
            <w:pPr>
              <w:spacing w:after="0"/>
              <w:jc w:val="center"/>
              <w:rPr>
                <w:b/>
                <w:bCs/>
              </w:rPr>
            </w:pPr>
            <w:r w:rsidRPr="00D022A5">
              <w:rPr>
                <w:b/>
                <w:bCs/>
              </w:rPr>
              <w:t>Type 3</w:t>
            </w:r>
          </w:p>
        </w:tc>
        <w:tc>
          <w:tcPr>
            <w:tcW w:w="1170" w:type="dxa"/>
            <w:vMerge w:val="restart"/>
            <w:vAlign w:val="center"/>
            <w:hideMark/>
          </w:tcPr>
          <w:p w14:paraId="3992880D" w14:textId="77777777" w:rsidR="001D23CA" w:rsidRPr="00D022A5" w:rsidRDefault="001D23CA" w:rsidP="00D4693E">
            <w:pPr>
              <w:spacing w:after="0"/>
              <w:jc w:val="center"/>
              <w:rPr>
                <w:b/>
                <w:bCs/>
              </w:rPr>
            </w:pPr>
            <w:r w:rsidRPr="00D022A5">
              <w:rPr>
                <w:b/>
                <w:bCs/>
              </w:rPr>
              <w:t>NW-first Gradient exchange sequential</w:t>
            </w:r>
          </w:p>
        </w:tc>
      </w:tr>
      <w:tr w:rsidR="00963BFE" w:rsidRPr="00D022A5" w14:paraId="1EFD3B7F" w14:textId="77777777" w:rsidTr="00A12FC2">
        <w:trPr>
          <w:trHeight w:val="300"/>
        </w:trPr>
        <w:tc>
          <w:tcPr>
            <w:tcW w:w="1975" w:type="dxa"/>
            <w:vMerge/>
            <w:noWrap/>
            <w:hideMark/>
          </w:tcPr>
          <w:p w14:paraId="4D04E537" w14:textId="6C95F433" w:rsidR="001D23CA" w:rsidRPr="00D022A5" w:rsidRDefault="001D23CA" w:rsidP="00721E62">
            <w:pPr>
              <w:spacing w:after="0"/>
              <w:jc w:val="left"/>
            </w:pPr>
          </w:p>
        </w:tc>
        <w:tc>
          <w:tcPr>
            <w:tcW w:w="2430" w:type="dxa"/>
            <w:gridSpan w:val="3"/>
            <w:vAlign w:val="center"/>
            <w:hideMark/>
          </w:tcPr>
          <w:p w14:paraId="4FDA4CA4" w14:textId="77777777" w:rsidR="001D23CA" w:rsidRPr="00D022A5" w:rsidRDefault="001D23CA" w:rsidP="00D4693E">
            <w:pPr>
              <w:spacing w:after="0"/>
              <w:jc w:val="center"/>
              <w:rPr>
                <w:b/>
                <w:bCs/>
              </w:rPr>
            </w:pPr>
            <w:r w:rsidRPr="00D022A5">
              <w:rPr>
                <w:b/>
                <w:bCs/>
              </w:rPr>
              <w:t>NW-sided</w:t>
            </w:r>
          </w:p>
        </w:tc>
        <w:tc>
          <w:tcPr>
            <w:tcW w:w="810" w:type="dxa"/>
            <w:vMerge w:val="restart"/>
            <w:vAlign w:val="center"/>
            <w:hideMark/>
          </w:tcPr>
          <w:p w14:paraId="04BB0B5F" w14:textId="77777777" w:rsidR="001D23CA" w:rsidRPr="00D022A5" w:rsidRDefault="001D23CA" w:rsidP="00D4693E">
            <w:pPr>
              <w:spacing w:after="0"/>
              <w:jc w:val="center"/>
              <w:rPr>
                <w:b/>
                <w:bCs/>
              </w:rPr>
            </w:pPr>
            <w:r w:rsidRPr="00D022A5">
              <w:rPr>
                <w:b/>
                <w:bCs/>
              </w:rPr>
              <w:t>UE-sided</w:t>
            </w:r>
          </w:p>
        </w:tc>
        <w:tc>
          <w:tcPr>
            <w:tcW w:w="1080" w:type="dxa"/>
            <w:vMerge w:val="restart"/>
            <w:vAlign w:val="center"/>
            <w:hideMark/>
          </w:tcPr>
          <w:p w14:paraId="16AFDC2F" w14:textId="77777777" w:rsidR="001D23CA" w:rsidRPr="00D022A5" w:rsidRDefault="001D23CA" w:rsidP="00D4693E">
            <w:pPr>
              <w:spacing w:after="0"/>
              <w:jc w:val="center"/>
              <w:rPr>
                <w:b/>
                <w:bCs/>
              </w:rPr>
            </w:pPr>
            <w:r w:rsidRPr="00D022A5">
              <w:rPr>
                <w:b/>
                <w:bCs/>
              </w:rPr>
              <w:t>Level Y</w:t>
            </w:r>
          </w:p>
        </w:tc>
        <w:tc>
          <w:tcPr>
            <w:tcW w:w="810" w:type="dxa"/>
            <w:vMerge w:val="restart"/>
            <w:vAlign w:val="center"/>
            <w:hideMark/>
          </w:tcPr>
          <w:p w14:paraId="739EB20A" w14:textId="36A58EB5" w:rsidR="001D23CA" w:rsidRPr="00D022A5" w:rsidRDefault="001D23CA" w:rsidP="00D4693E">
            <w:pPr>
              <w:spacing w:after="0"/>
              <w:jc w:val="center"/>
              <w:rPr>
                <w:b/>
                <w:bCs/>
              </w:rPr>
            </w:pPr>
          </w:p>
        </w:tc>
        <w:tc>
          <w:tcPr>
            <w:tcW w:w="900" w:type="dxa"/>
            <w:vMerge w:val="restart"/>
            <w:vAlign w:val="center"/>
            <w:hideMark/>
          </w:tcPr>
          <w:p w14:paraId="2A2127F7" w14:textId="77777777" w:rsidR="001D23CA" w:rsidRPr="00D022A5" w:rsidRDefault="001D23CA" w:rsidP="00D4693E">
            <w:pPr>
              <w:spacing w:after="0"/>
              <w:jc w:val="center"/>
              <w:rPr>
                <w:b/>
                <w:bCs/>
              </w:rPr>
            </w:pPr>
            <w:r w:rsidRPr="00D022A5">
              <w:rPr>
                <w:b/>
                <w:bCs/>
              </w:rPr>
              <w:t>NW first</w:t>
            </w:r>
          </w:p>
        </w:tc>
        <w:tc>
          <w:tcPr>
            <w:tcW w:w="810" w:type="dxa"/>
            <w:vMerge w:val="restart"/>
            <w:vAlign w:val="center"/>
            <w:hideMark/>
          </w:tcPr>
          <w:p w14:paraId="5506EBCC" w14:textId="086098BD" w:rsidR="001D23CA" w:rsidRPr="00D022A5" w:rsidRDefault="001D23CA" w:rsidP="00D4693E">
            <w:pPr>
              <w:spacing w:after="0"/>
              <w:jc w:val="center"/>
              <w:rPr>
                <w:b/>
                <w:bCs/>
              </w:rPr>
            </w:pPr>
            <w:r w:rsidRPr="00D022A5">
              <w:rPr>
                <w:b/>
                <w:bCs/>
              </w:rPr>
              <w:t>UE first</w:t>
            </w:r>
          </w:p>
        </w:tc>
        <w:tc>
          <w:tcPr>
            <w:tcW w:w="1170" w:type="dxa"/>
            <w:vMerge/>
            <w:vAlign w:val="center"/>
            <w:hideMark/>
          </w:tcPr>
          <w:p w14:paraId="0590CC60" w14:textId="77777777" w:rsidR="001D23CA" w:rsidRPr="00D022A5" w:rsidRDefault="001D23CA" w:rsidP="00D4693E">
            <w:pPr>
              <w:spacing w:after="0"/>
              <w:jc w:val="center"/>
              <w:rPr>
                <w:b/>
                <w:bCs/>
              </w:rPr>
            </w:pPr>
          </w:p>
        </w:tc>
      </w:tr>
      <w:tr w:rsidR="00A12FC2" w:rsidRPr="00D022A5" w14:paraId="6DDDEAF5" w14:textId="77777777" w:rsidTr="00A12FC2">
        <w:trPr>
          <w:trHeight w:val="525"/>
        </w:trPr>
        <w:tc>
          <w:tcPr>
            <w:tcW w:w="1975" w:type="dxa"/>
            <w:vMerge/>
            <w:noWrap/>
            <w:hideMark/>
          </w:tcPr>
          <w:p w14:paraId="73E02896" w14:textId="77777777" w:rsidR="001D23CA" w:rsidRPr="00D022A5" w:rsidRDefault="001D23CA" w:rsidP="00721E62">
            <w:pPr>
              <w:spacing w:after="0"/>
              <w:jc w:val="left"/>
            </w:pPr>
          </w:p>
        </w:tc>
        <w:tc>
          <w:tcPr>
            <w:tcW w:w="810" w:type="dxa"/>
            <w:vAlign w:val="center"/>
            <w:hideMark/>
          </w:tcPr>
          <w:p w14:paraId="7981FE32" w14:textId="77777777" w:rsidR="001D23CA" w:rsidRPr="00FD0F1D" w:rsidRDefault="001D23CA" w:rsidP="00D4693E">
            <w:pPr>
              <w:spacing w:after="0"/>
              <w:jc w:val="center"/>
              <w:rPr>
                <w:b/>
                <w:bCs/>
                <w:sz w:val="18"/>
                <w:szCs w:val="18"/>
              </w:rPr>
            </w:pPr>
            <w:r w:rsidRPr="00FD0F1D">
              <w:rPr>
                <w:b/>
                <w:bCs/>
                <w:sz w:val="18"/>
                <w:szCs w:val="18"/>
              </w:rPr>
              <w:t>Device agnostic</w:t>
            </w:r>
          </w:p>
        </w:tc>
        <w:tc>
          <w:tcPr>
            <w:tcW w:w="810" w:type="dxa"/>
            <w:vAlign w:val="center"/>
            <w:hideMark/>
          </w:tcPr>
          <w:p w14:paraId="0B01C02D" w14:textId="77777777" w:rsidR="001D23CA" w:rsidRPr="00FD0F1D" w:rsidRDefault="001D23CA" w:rsidP="00D4693E">
            <w:pPr>
              <w:spacing w:after="0"/>
              <w:jc w:val="center"/>
              <w:rPr>
                <w:b/>
                <w:bCs/>
                <w:sz w:val="18"/>
                <w:szCs w:val="18"/>
              </w:rPr>
            </w:pPr>
            <w:r w:rsidRPr="00FD0F1D">
              <w:rPr>
                <w:b/>
                <w:bCs/>
                <w:sz w:val="18"/>
                <w:szCs w:val="18"/>
              </w:rPr>
              <w:t>Device specific (z2)</w:t>
            </w:r>
          </w:p>
        </w:tc>
        <w:tc>
          <w:tcPr>
            <w:tcW w:w="810" w:type="dxa"/>
            <w:vAlign w:val="center"/>
            <w:hideMark/>
          </w:tcPr>
          <w:p w14:paraId="5D362323" w14:textId="77777777" w:rsidR="001D23CA" w:rsidRPr="00FD0F1D" w:rsidRDefault="001D23CA" w:rsidP="00D4693E">
            <w:pPr>
              <w:spacing w:after="0"/>
              <w:jc w:val="center"/>
              <w:rPr>
                <w:b/>
                <w:bCs/>
                <w:sz w:val="18"/>
                <w:szCs w:val="18"/>
              </w:rPr>
            </w:pPr>
            <w:r w:rsidRPr="00FD0F1D">
              <w:rPr>
                <w:b/>
                <w:bCs/>
                <w:sz w:val="18"/>
                <w:szCs w:val="18"/>
              </w:rPr>
              <w:t>Device specific (z4)</w:t>
            </w:r>
          </w:p>
        </w:tc>
        <w:tc>
          <w:tcPr>
            <w:tcW w:w="810" w:type="dxa"/>
            <w:vMerge/>
            <w:vAlign w:val="center"/>
            <w:hideMark/>
          </w:tcPr>
          <w:p w14:paraId="00EED6AD" w14:textId="77777777" w:rsidR="001D23CA" w:rsidRPr="00D022A5" w:rsidRDefault="001D23CA" w:rsidP="00D4693E">
            <w:pPr>
              <w:spacing w:after="0"/>
              <w:jc w:val="center"/>
              <w:rPr>
                <w:b/>
                <w:bCs/>
              </w:rPr>
            </w:pPr>
          </w:p>
        </w:tc>
        <w:tc>
          <w:tcPr>
            <w:tcW w:w="1080" w:type="dxa"/>
            <w:vMerge/>
            <w:vAlign w:val="center"/>
            <w:hideMark/>
          </w:tcPr>
          <w:p w14:paraId="65AE5FF8" w14:textId="77777777" w:rsidR="001D23CA" w:rsidRPr="00D022A5" w:rsidRDefault="001D23CA" w:rsidP="00D4693E">
            <w:pPr>
              <w:spacing w:after="0"/>
              <w:jc w:val="center"/>
              <w:rPr>
                <w:b/>
                <w:bCs/>
              </w:rPr>
            </w:pPr>
          </w:p>
        </w:tc>
        <w:tc>
          <w:tcPr>
            <w:tcW w:w="810" w:type="dxa"/>
            <w:vMerge/>
            <w:vAlign w:val="center"/>
            <w:hideMark/>
          </w:tcPr>
          <w:p w14:paraId="6DA4A4FA" w14:textId="77777777" w:rsidR="001D23CA" w:rsidRPr="00D022A5" w:rsidRDefault="001D23CA" w:rsidP="00D4693E">
            <w:pPr>
              <w:spacing w:after="0"/>
              <w:jc w:val="center"/>
              <w:rPr>
                <w:b/>
                <w:bCs/>
              </w:rPr>
            </w:pPr>
          </w:p>
        </w:tc>
        <w:tc>
          <w:tcPr>
            <w:tcW w:w="900" w:type="dxa"/>
            <w:vMerge/>
            <w:vAlign w:val="center"/>
            <w:hideMark/>
          </w:tcPr>
          <w:p w14:paraId="605A0819" w14:textId="77777777" w:rsidR="001D23CA" w:rsidRPr="00D022A5" w:rsidRDefault="001D23CA" w:rsidP="00D4693E">
            <w:pPr>
              <w:spacing w:after="0"/>
              <w:jc w:val="center"/>
              <w:rPr>
                <w:b/>
                <w:bCs/>
              </w:rPr>
            </w:pPr>
          </w:p>
        </w:tc>
        <w:tc>
          <w:tcPr>
            <w:tcW w:w="810" w:type="dxa"/>
            <w:vMerge/>
            <w:vAlign w:val="center"/>
            <w:hideMark/>
          </w:tcPr>
          <w:p w14:paraId="78F59BE4" w14:textId="77777777" w:rsidR="001D23CA" w:rsidRPr="00D022A5" w:rsidRDefault="001D23CA" w:rsidP="00D4693E">
            <w:pPr>
              <w:spacing w:after="0"/>
              <w:jc w:val="center"/>
              <w:rPr>
                <w:b/>
                <w:bCs/>
              </w:rPr>
            </w:pPr>
          </w:p>
        </w:tc>
        <w:tc>
          <w:tcPr>
            <w:tcW w:w="1170" w:type="dxa"/>
            <w:vMerge/>
            <w:vAlign w:val="center"/>
            <w:hideMark/>
          </w:tcPr>
          <w:p w14:paraId="016A80DA" w14:textId="77777777" w:rsidR="001D23CA" w:rsidRPr="00D022A5" w:rsidRDefault="001D23CA" w:rsidP="00D4693E">
            <w:pPr>
              <w:spacing w:after="0"/>
              <w:jc w:val="center"/>
              <w:rPr>
                <w:b/>
                <w:bCs/>
              </w:rPr>
            </w:pPr>
          </w:p>
        </w:tc>
      </w:tr>
      <w:tr w:rsidR="007C7D72" w:rsidRPr="00D022A5" w14:paraId="342F0C8D" w14:textId="77777777" w:rsidTr="0014772E">
        <w:trPr>
          <w:trHeight w:val="525"/>
        </w:trPr>
        <w:tc>
          <w:tcPr>
            <w:tcW w:w="9985" w:type="dxa"/>
            <w:gridSpan w:val="10"/>
            <w:noWrap/>
            <w:vAlign w:val="center"/>
          </w:tcPr>
          <w:p w14:paraId="13C2D340" w14:textId="4236475E" w:rsidR="007C7D72" w:rsidRPr="00D022A5" w:rsidRDefault="007C7D72" w:rsidP="007C7D72">
            <w:pPr>
              <w:spacing w:after="0"/>
              <w:jc w:val="center"/>
              <w:rPr>
                <w:b/>
                <w:bCs/>
              </w:rPr>
            </w:pPr>
            <w:r w:rsidRPr="00D022A5">
              <w:rPr>
                <w:b/>
                <w:bCs/>
                <w:color w:val="2F5496" w:themeColor="accent1" w:themeShade="BF"/>
                <w:u w:val="single"/>
              </w:rPr>
              <w:t>Defining assumptions</w:t>
            </w:r>
            <w:r w:rsidR="003F1022">
              <w:rPr>
                <w:b/>
                <w:bCs/>
                <w:color w:val="2F5496" w:themeColor="accent1" w:themeShade="BF"/>
                <w:u w:val="single"/>
              </w:rPr>
              <w:t xml:space="preserve"> of each training type column</w:t>
            </w:r>
          </w:p>
        </w:tc>
      </w:tr>
      <w:tr w:rsidR="00681DAD" w:rsidRPr="00D022A5" w14:paraId="46AD4829" w14:textId="77777777" w:rsidTr="00A12FC2">
        <w:trPr>
          <w:trHeight w:val="525"/>
        </w:trPr>
        <w:tc>
          <w:tcPr>
            <w:tcW w:w="1975" w:type="dxa"/>
            <w:noWrap/>
            <w:hideMark/>
          </w:tcPr>
          <w:p w14:paraId="758BA8F2" w14:textId="77777777" w:rsidR="00721E62" w:rsidRPr="00451C5D" w:rsidRDefault="00721E62" w:rsidP="00721E62">
            <w:pPr>
              <w:spacing w:after="0"/>
              <w:jc w:val="left"/>
              <w:rPr>
                <w:b/>
                <w:bCs/>
                <w:color w:val="2F5496" w:themeColor="accent1" w:themeShade="BF"/>
                <w:sz w:val="18"/>
                <w:szCs w:val="18"/>
              </w:rPr>
            </w:pPr>
            <w:r w:rsidRPr="00451C5D">
              <w:rPr>
                <w:b/>
                <w:bCs/>
                <w:color w:val="2F5496" w:themeColor="accent1" w:themeShade="BF"/>
                <w:sz w:val="18"/>
                <w:szCs w:val="18"/>
              </w:rPr>
              <w:t>Device specificity of encoder (specific / agnostic)?</w:t>
            </w:r>
          </w:p>
        </w:tc>
        <w:tc>
          <w:tcPr>
            <w:tcW w:w="810" w:type="dxa"/>
            <w:hideMark/>
          </w:tcPr>
          <w:p w14:paraId="09DD3F88"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Agnostic</w:t>
            </w:r>
          </w:p>
        </w:tc>
        <w:tc>
          <w:tcPr>
            <w:tcW w:w="810" w:type="dxa"/>
            <w:hideMark/>
          </w:tcPr>
          <w:p w14:paraId="07DB0260"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Specific</w:t>
            </w:r>
          </w:p>
        </w:tc>
        <w:tc>
          <w:tcPr>
            <w:tcW w:w="810" w:type="dxa"/>
            <w:hideMark/>
          </w:tcPr>
          <w:p w14:paraId="77F6D8AA"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Specific</w:t>
            </w:r>
          </w:p>
        </w:tc>
        <w:tc>
          <w:tcPr>
            <w:tcW w:w="810" w:type="dxa"/>
            <w:hideMark/>
          </w:tcPr>
          <w:p w14:paraId="53E2F003"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Specific</w:t>
            </w:r>
          </w:p>
        </w:tc>
        <w:tc>
          <w:tcPr>
            <w:tcW w:w="1080" w:type="dxa"/>
            <w:hideMark/>
          </w:tcPr>
          <w:p w14:paraId="441E7F7A"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Specific</w:t>
            </w:r>
          </w:p>
        </w:tc>
        <w:tc>
          <w:tcPr>
            <w:tcW w:w="810" w:type="dxa"/>
            <w:hideMark/>
          </w:tcPr>
          <w:p w14:paraId="610D43BC"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Specific</w:t>
            </w:r>
          </w:p>
        </w:tc>
        <w:tc>
          <w:tcPr>
            <w:tcW w:w="900" w:type="dxa"/>
            <w:hideMark/>
          </w:tcPr>
          <w:p w14:paraId="54EC6A06"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Specific</w:t>
            </w:r>
          </w:p>
        </w:tc>
        <w:tc>
          <w:tcPr>
            <w:tcW w:w="810" w:type="dxa"/>
            <w:hideMark/>
          </w:tcPr>
          <w:p w14:paraId="0CAC4325"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Specific</w:t>
            </w:r>
          </w:p>
        </w:tc>
        <w:tc>
          <w:tcPr>
            <w:tcW w:w="1170" w:type="dxa"/>
            <w:hideMark/>
          </w:tcPr>
          <w:p w14:paraId="4798A98C"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Specific</w:t>
            </w:r>
          </w:p>
        </w:tc>
      </w:tr>
      <w:tr w:rsidR="00681DAD" w:rsidRPr="00D022A5" w14:paraId="0924EAD9" w14:textId="77777777" w:rsidTr="00A12FC2">
        <w:trPr>
          <w:trHeight w:val="107"/>
        </w:trPr>
        <w:tc>
          <w:tcPr>
            <w:tcW w:w="1975" w:type="dxa"/>
            <w:noWrap/>
            <w:hideMark/>
          </w:tcPr>
          <w:p w14:paraId="00B620BE" w14:textId="1A0D6711" w:rsidR="00721E62" w:rsidRPr="00451C5D" w:rsidRDefault="00721E62" w:rsidP="00721E62">
            <w:pPr>
              <w:spacing w:after="0"/>
              <w:jc w:val="left"/>
              <w:rPr>
                <w:b/>
                <w:bCs/>
                <w:color w:val="2F5496" w:themeColor="accent1" w:themeShade="BF"/>
                <w:sz w:val="18"/>
                <w:szCs w:val="18"/>
              </w:rPr>
            </w:pPr>
            <w:r w:rsidRPr="00451C5D">
              <w:rPr>
                <w:b/>
                <w:bCs/>
                <w:color w:val="2F5496" w:themeColor="accent1" w:themeShade="BF"/>
                <w:sz w:val="18"/>
                <w:szCs w:val="18"/>
              </w:rPr>
              <w:t>Collaboration level</w:t>
            </w:r>
          </w:p>
        </w:tc>
        <w:tc>
          <w:tcPr>
            <w:tcW w:w="810" w:type="dxa"/>
            <w:hideMark/>
          </w:tcPr>
          <w:p w14:paraId="6612D650" w14:textId="77777777" w:rsidR="00721E62" w:rsidRPr="00FD2054" w:rsidRDefault="00721E62" w:rsidP="00721E62">
            <w:pPr>
              <w:spacing w:after="0"/>
              <w:jc w:val="left"/>
              <w:rPr>
                <w:color w:val="2F5496" w:themeColor="accent1" w:themeShade="BF"/>
                <w:sz w:val="22"/>
                <w:szCs w:val="22"/>
              </w:rPr>
            </w:pPr>
            <w:r w:rsidRPr="00FD2054">
              <w:rPr>
                <w:color w:val="2F5496" w:themeColor="accent1" w:themeShade="BF"/>
                <w:sz w:val="22"/>
                <w:szCs w:val="22"/>
              </w:rPr>
              <w:t>z5</w:t>
            </w:r>
          </w:p>
        </w:tc>
        <w:tc>
          <w:tcPr>
            <w:tcW w:w="810" w:type="dxa"/>
            <w:hideMark/>
          </w:tcPr>
          <w:p w14:paraId="7BB4AB3A" w14:textId="77777777" w:rsidR="00721E62" w:rsidRPr="00FD2054" w:rsidRDefault="00721E62" w:rsidP="00721E62">
            <w:pPr>
              <w:spacing w:after="0"/>
              <w:jc w:val="left"/>
              <w:rPr>
                <w:color w:val="2F5496" w:themeColor="accent1" w:themeShade="BF"/>
                <w:sz w:val="22"/>
                <w:szCs w:val="22"/>
              </w:rPr>
            </w:pPr>
            <w:r w:rsidRPr="00FD2054">
              <w:rPr>
                <w:color w:val="2F5496" w:themeColor="accent1" w:themeShade="BF"/>
                <w:sz w:val="22"/>
                <w:szCs w:val="22"/>
              </w:rPr>
              <w:t>z2</w:t>
            </w:r>
          </w:p>
        </w:tc>
        <w:tc>
          <w:tcPr>
            <w:tcW w:w="810" w:type="dxa"/>
            <w:hideMark/>
          </w:tcPr>
          <w:p w14:paraId="5D19D883" w14:textId="77777777" w:rsidR="00721E62" w:rsidRPr="00FD2054" w:rsidRDefault="00721E62" w:rsidP="00721E62">
            <w:pPr>
              <w:spacing w:after="0"/>
              <w:jc w:val="left"/>
              <w:rPr>
                <w:color w:val="2F5496" w:themeColor="accent1" w:themeShade="BF"/>
                <w:sz w:val="22"/>
                <w:szCs w:val="22"/>
              </w:rPr>
            </w:pPr>
            <w:r w:rsidRPr="00FD2054">
              <w:rPr>
                <w:color w:val="2F5496" w:themeColor="accent1" w:themeShade="BF"/>
                <w:sz w:val="22"/>
                <w:szCs w:val="22"/>
              </w:rPr>
              <w:t>z4</w:t>
            </w:r>
          </w:p>
        </w:tc>
        <w:tc>
          <w:tcPr>
            <w:tcW w:w="810" w:type="dxa"/>
            <w:hideMark/>
          </w:tcPr>
          <w:p w14:paraId="439410F3" w14:textId="77777777" w:rsidR="00721E62" w:rsidRPr="00FD2054" w:rsidRDefault="00721E62" w:rsidP="00721E62">
            <w:pPr>
              <w:spacing w:after="0"/>
              <w:jc w:val="left"/>
              <w:rPr>
                <w:color w:val="2F5496" w:themeColor="accent1" w:themeShade="BF"/>
                <w:sz w:val="22"/>
                <w:szCs w:val="22"/>
              </w:rPr>
            </w:pPr>
            <w:r w:rsidRPr="00FD2054">
              <w:rPr>
                <w:color w:val="2F5496" w:themeColor="accent1" w:themeShade="BF"/>
                <w:sz w:val="22"/>
                <w:szCs w:val="22"/>
              </w:rPr>
              <w:t>z</w:t>
            </w:r>
          </w:p>
        </w:tc>
        <w:tc>
          <w:tcPr>
            <w:tcW w:w="1080" w:type="dxa"/>
            <w:hideMark/>
          </w:tcPr>
          <w:p w14:paraId="225B21AE" w14:textId="77777777" w:rsidR="00721E62" w:rsidRPr="00FD2054" w:rsidRDefault="00721E62" w:rsidP="00721E62">
            <w:pPr>
              <w:spacing w:after="0"/>
              <w:jc w:val="left"/>
              <w:rPr>
                <w:color w:val="2F5496" w:themeColor="accent1" w:themeShade="BF"/>
                <w:sz w:val="22"/>
                <w:szCs w:val="22"/>
              </w:rPr>
            </w:pPr>
            <w:r w:rsidRPr="00FD2054">
              <w:rPr>
                <w:color w:val="2F5496" w:themeColor="accent1" w:themeShade="BF"/>
                <w:sz w:val="22"/>
                <w:szCs w:val="22"/>
              </w:rPr>
              <w:t>y</w:t>
            </w:r>
          </w:p>
        </w:tc>
        <w:tc>
          <w:tcPr>
            <w:tcW w:w="810" w:type="dxa"/>
            <w:hideMark/>
          </w:tcPr>
          <w:p w14:paraId="1D27DD2A" w14:textId="77777777" w:rsidR="00721E62" w:rsidRPr="00FD2054" w:rsidRDefault="00721E62" w:rsidP="00721E62">
            <w:pPr>
              <w:spacing w:after="0"/>
              <w:jc w:val="left"/>
              <w:rPr>
                <w:color w:val="2F5496" w:themeColor="accent1" w:themeShade="BF"/>
                <w:sz w:val="22"/>
                <w:szCs w:val="22"/>
              </w:rPr>
            </w:pPr>
            <w:r w:rsidRPr="00FD2054">
              <w:rPr>
                <w:color w:val="2F5496" w:themeColor="accent1" w:themeShade="BF"/>
                <w:sz w:val="22"/>
                <w:szCs w:val="22"/>
              </w:rPr>
              <w:t>y</w:t>
            </w:r>
          </w:p>
        </w:tc>
        <w:tc>
          <w:tcPr>
            <w:tcW w:w="900" w:type="dxa"/>
            <w:hideMark/>
          </w:tcPr>
          <w:p w14:paraId="1D5C5CA4" w14:textId="77777777" w:rsidR="00721E62" w:rsidRPr="00FD2054" w:rsidRDefault="00721E62" w:rsidP="00721E62">
            <w:pPr>
              <w:spacing w:after="0"/>
              <w:jc w:val="left"/>
              <w:rPr>
                <w:color w:val="2F5496" w:themeColor="accent1" w:themeShade="BF"/>
                <w:sz w:val="22"/>
                <w:szCs w:val="22"/>
              </w:rPr>
            </w:pPr>
            <w:r w:rsidRPr="00FD2054">
              <w:rPr>
                <w:color w:val="2F5496" w:themeColor="accent1" w:themeShade="BF"/>
                <w:sz w:val="22"/>
                <w:szCs w:val="22"/>
              </w:rPr>
              <w:t>y</w:t>
            </w:r>
          </w:p>
        </w:tc>
        <w:tc>
          <w:tcPr>
            <w:tcW w:w="810" w:type="dxa"/>
            <w:hideMark/>
          </w:tcPr>
          <w:p w14:paraId="7B5AC4E2" w14:textId="77777777" w:rsidR="00721E62" w:rsidRPr="00FD2054" w:rsidRDefault="00721E62" w:rsidP="00721E62">
            <w:pPr>
              <w:spacing w:after="0"/>
              <w:jc w:val="left"/>
              <w:rPr>
                <w:color w:val="2F5496" w:themeColor="accent1" w:themeShade="BF"/>
                <w:sz w:val="22"/>
                <w:szCs w:val="22"/>
              </w:rPr>
            </w:pPr>
            <w:r w:rsidRPr="00FD2054">
              <w:rPr>
                <w:color w:val="2F5496" w:themeColor="accent1" w:themeShade="BF"/>
                <w:sz w:val="22"/>
                <w:szCs w:val="22"/>
              </w:rPr>
              <w:t>y</w:t>
            </w:r>
          </w:p>
        </w:tc>
        <w:tc>
          <w:tcPr>
            <w:tcW w:w="1170" w:type="dxa"/>
            <w:hideMark/>
          </w:tcPr>
          <w:p w14:paraId="644012FA" w14:textId="77777777" w:rsidR="00721E62" w:rsidRPr="00FD2054" w:rsidRDefault="00721E62" w:rsidP="00721E62">
            <w:pPr>
              <w:spacing w:after="0"/>
              <w:jc w:val="left"/>
              <w:rPr>
                <w:color w:val="2F5496" w:themeColor="accent1" w:themeShade="BF"/>
                <w:sz w:val="22"/>
                <w:szCs w:val="22"/>
              </w:rPr>
            </w:pPr>
            <w:r w:rsidRPr="00FD2054">
              <w:rPr>
                <w:color w:val="2F5496" w:themeColor="accent1" w:themeShade="BF"/>
                <w:sz w:val="22"/>
                <w:szCs w:val="22"/>
              </w:rPr>
              <w:t>y</w:t>
            </w:r>
          </w:p>
        </w:tc>
      </w:tr>
      <w:tr w:rsidR="00681DAD" w:rsidRPr="00D022A5" w14:paraId="6F57338E" w14:textId="77777777" w:rsidTr="00A12FC2">
        <w:trPr>
          <w:trHeight w:val="512"/>
        </w:trPr>
        <w:tc>
          <w:tcPr>
            <w:tcW w:w="1975" w:type="dxa"/>
            <w:hideMark/>
          </w:tcPr>
          <w:p w14:paraId="68523B21" w14:textId="77777777" w:rsidR="00721E62" w:rsidRPr="00451C5D" w:rsidRDefault="00721E62" w:rsidP="00721E62">
            <w:pPr>
              <w:spacing w:after="0"/>
              <w:jc w:val="left"/>
              <w:rPr>
                <w:b/>
                <w:bCs/>
                <w:color w:val="2F5496" w:themeColor="accent1" w:themeShade="BF"/>
                <w:sz w:val="18"/>
                <w:szCs w:val="18"/>
              </w:rPr>
            </w:pPr>
            <w:r w:rsidRPr="00451C5D">
              <w:rPr>
                <w:b/>
                <w:bCs/>
                <w:color w:val="2F5496" w:themeColor="accent1" w:themeShade="BF"/>
                <w:sz w:val="18"/>
                <w:szCs w:val="18"/>
              </w:rPr>
              <w:t>Encoder training vendor (NW-vendor / UE-vendor / other)?</w:t>
            </w:r>
          </w:p>
        </w:tc>
        <w:tc>
          <w:tcPr>
            <w:tcW w:w="810" w:type="dxa"/>
            <w:hideMark/>
          </w:tcPr>
          <w:p w14:paraId="35B358F3"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NW-vendor</w:t>
            </w:r>
          </w:p>
        </w:tc>
        <w:tc>
          <w:tcPr>
            <w:tcW w:w="810" w:type="dxa"/>
            <w:hideMark/>
          </w:tcPr>
          <w:p w14:paraId="3C6834B3"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NW-vendor</w:t>
            </w:r>
          </w:p>
        </w:tc>
        <w:tc>
          <w:tcPr>
            <w:tcW w:w="810" w:type="dxa"/>
            <w:hideMark/>
          </w:tcPr>
          <w:p w14:paraId="04BA8961"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NW-vendor</w:t>
            </w:r>
          </w:p>
        </w:tc>
        <w:tc>
          <w:tcPr>
            <w:tcW w:w="810" w:type="dxa"/>
            <w:hideMark/>
          </w:tcPr>
          <w:p w14:paraId="0334F342"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UE-vendor</w:t>
            </w:r>
          </w:p>
        </w:tc>
        <w:tc>
          <w:tcPr>
            <w:tcW w:w="1080" w:type="dxa"/>
            <w:hideMark/>
          </w:tcPr>
          <w:p w14:paraId="2164D41D"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UE-side / NW-side / neutral site</w:t>
            </w:r>
          </w:p>
        </w:tc>
        <w:tc>
          <w:tcPr>
            <w:tcW w:w="810" w:type="dxa"/>
            <w:hideMark/>
          </w:tcPr>
          <w:p w14:paraId="342A2BAA"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UE-vendor</w:t>
            </w:r>
          </w:p>
        </w:tc>
        <w:tc>
          <w:tcPr>
            <w:tcW w:w="900" w:type="dxa"/>
            <w:hideMark/>
          </w:tcPr>
          <w:p w14:paraId="50D9DC0B"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UE-vendor</w:t>
            </w:r>
          </w:p>
        </w:tc>
        <w:tc>
          <w:tcPr>
            <w:tcW w:w="810" w:type="dxa"/>
            <w:hideMark/>
          </w:tcPr>
          <w:p w14:paraId="50DB702E"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UE-vendor</w:t>
            </w:r>
          </w:p>
        </w:tc>
        <w:tc>
          <w:tcPr>
            <w:tcW w:w="1170" w:type="dxa"/>
            <w:hideMark/>
          </w:tcPr>
          <w:p w14:paraId="0D6B7AEB"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UE-vendor</w:t>
            </w:r>
          </w:p>
        </w:tc>
      </w:tr>
      <w:tr w:rsidR="00681DAD" w:rsidRPr="00D022A5" w14:paraId="467424FE" w14:textId="77777777" w:rsidTr="00A12FC2">
        <w:trPr>
          <w:trHeight w:val="368"/>
        </w:trPr>
        <w:tc>
          <w:tcPr>
            <w:tcW w:w="1975" w:type="dxa"/>
            <w:hideMark/>
          </w:tcPr>
          <w:p w14:paraId="7F61B289" w14:textId="77777777" w:rsidR="00721E62" w:rsidRPr="00451C5D" w:rsidRDefault="00721E62" w:rsidP="00721E62">
            <w:pPr>
              <w:spacing w:after="0"/>
              <w:jc w:val="left"/>
              <w:rPr>
                <w:b/>
                <w:bCs/>
                <w:color w:val="2F5496" w:themeColor="accent1" w:themeShade="BF"/>
                <w:sz w:val="18"/>
                <w:szCs w:val="18"/>
              </w:rPr>
            </w:pPr>
            <w:r w:rsidRPr="00451C5D">
              <w:rPr>
                <w:b/>
                <w:bCs/>
                <w:color w:val="2F5496" w:themeColor="accent1" w:themeShade="BF"/>
                <w:sz w:val="18"/>
                <w:szCs w:val="18"/>
              </w:rPr>
              <w:t>Decoder training vendor (NW-vendor / UE-vendor / other)?</w:t>
            </w:r>
          </w:p>
        </w:tc>
        <w:tc>
          <w:tcPr>
            <w:tcW w:w="810" w:type="dxa"/>
            <w:hideMark/>
          </w:tcPr>
          <w:p w14:paraId="620B3DF5"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NW-vendor</w:t>
            </w:r>
          </w:p>
        </w:tc>
        <w:tc>
          <w:tcPr>
            <w:tcW w:w="810" w:type="dxa"/>
            <w:hideMark/>
          </w:tcPr>
          <w:p w14:paraId="6454DA83"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NW-vendor</w:t>
            </w:r>
          </w:p>
        </w:tc>
        <w:tc>
          <w:tcPr>
            <w:tcW w:w="810" w:type="dxa"/>
            <w:hideMark/>
          </w:tcPr>
          <w:p w14:paraId="264FACC2"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NW-vendor</w:t>
            </w:r>
          </w:p>
        </w:tc>
        <w:tc>
          <w:tcPr>
            <w:tcW w:w="810" w:type="dxa"/>
            <w:hideMark/>
          </w:tcPr>
          <w:p w14:paraId="59A347CC"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UE-vendor</w:t>
            </w:r>
          </w:p>
        </w:tc>
        <w:tc>
          <w:tcPr>
            <w:tcW w:w="1080" w:type="dxa"/>
            <w:hideMark/>
          </w:tcPr>
          <w:p w14:paraId="68063539"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UE-side / NW-side / neutral site</w:t>
            </w:r>
          </w:p>
        </w:tc>
        <w:tc>
          <w:tcPr>
            <w:tcW w:w="810" w:type="dxa"/>
            <w:hideMark/>
          </w:tcPr>
          <w:p w14:paraId="5134BCEC"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NW-vendor</w:t>
            </w:r>
          </w:p>
        </w:tc>
        <w:tc>
          <w:tcPr>
            <w:tcW w:w="900" w:type="dxa"/>
            <w:hideMark/>
          </w:tcPr>
          <w:p w14:paraId="6F40952E"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NW-vendor</w:t>
            </w:r>
          </w:p>
        </w:tc>
        <w:tc>
          <w:tcPr>
            <w:tcW w:w="810" w:type="dxa"/>
            <w:hideMark/>
          </w:tcPr>
          <w:p w14:paraId="1BA7F1AF"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NW-vendor</w:t>
            </w:r>
          </w:p>
        </w:tc>
        <w:tc>
          <w:tcPr>
            <w:tcW w:w="1170" w:type="dxa"/>
            <w:hideMark/>
          </w:tcPr>
          <w:p w14:paraId="14EF96AD"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NW-vendor</w:t>
            </w:r>
          </w:p>
        </w:tc>
      </w:tr>
      <w:tr w:rsidR="00681DAD" w:rsidRPr="00D022A5" w14:paraId="75AC648D" w14:textId="77777777" w:rsidTr="00A12FC2">
        <w:trPr>
          <w:trHeight w:val="107"/>
        </w:trPr>
        <w:tc>
          <w:tcPr>
            <w:tcW w:w="1975" w:type="dxa"/>
            <w:noWrap/>
            <w:hideMark/>
          </w:tcPr>
          <w:p w14:paraId="70BBFC50" w14:textId="77777777" w:rsidR="00721E62" w:rsidRPr="00451C5D" w:rsidRDefault="00721E62" w:rsidP="00721E62">
            <w:pPr>
              <w:spacing w:after="0"/>
              <w:jc w:val="left"/>
              <w:rPr>
                <w:b/>
                <w:bCs/>
                <w:color w:val="2F5496" w:themeColor="accent1" w:themeShade="BF"/>
                <w:sz w:val="18"/>
                <w:szCs w:val="18"/>
              </w:rPr>
            </w:pPr>
            <w:r w:rsidRPr="00451C5D">
              <w:rPr>
                <w:b/>
                <w:bCs/>
                <w:color w:val="2F5496" w:themeColor="accent1" w:themeShade="BF"/>
                <w:sz w:val="18"/>
                <w:szCs w:val="18"/>
              </w:rPr>
              <w:t>Model transfer</w:t>
            </w:r>
          </w:p>
        </w:tc>
        <w:tc>
          <w:tcPr>
            <w:tcW w:w="810" w:type="dxa"/>
            <w:hideMark/>
          </w:tcPr>
          <w:p w14:paraId="76CB734F"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 to UE</w:t>
            </w:r>
          </w:p>
        </w:tc>
        <w:tc>
          <w:tcPr>
            <w:tcW w:w="810" w:type="dxa"/>
            <w:hideMark/>
          </w:tcPr>
          <w:p w14:paraId="76138D6A"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 to UE</w:t>
            </w:r>
          </w:p>
        </w:tc>
        <w:tc>
          <w:tcPr>
            <w:tcW w:w="810" w:type="dxa"/>
            <w:hideMark/>
          </w:tcPr>
          <w:p w14:paraId="6725151D"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NW to UE</w:t>
            </w:r>
          </w:p>
        </w:tc>
        <w:tc>
          <w:tcPr>
            <w:tcW w:w="810" w:type="dxa"/>
            <w:hideMark/>
          </w:tcPr>
          <w:p w14:paraId="14A7F23F"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UE to NW</w:t>
            </w:r>
          </w:p>
        </w:tc>
        <w:tc>
          <w:tcPr>
            <w:tcW w:w="1080" w:type="dxa"/>
            <w:hideMark/>
          </w:tcPr>
          <w:p w14:paraId="0A052645"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None</w:t>
            </w:r>
          </w:p>
        </w:tc>
        <w:tc>
          <w:tcPr>
            <w:tcW w:w="810" w:type="dxa"/>
            <w:hideMark/>
          </w:tcPr>
          <w:p w14:paraId="0299CE35"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None</w:t>
            </w:r>
          </w:p>
        </w:tc>
        <w:tc>
          <w:tcPr>
            <w:tcW w:w="900" w:type="dxa"/>
            <w:hideMark/>
          </w:tcPr>
          <w:p w14:paraId="61887003"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None</w:t>
            </w:r>
          </w:p>
        </w:tc>
        <w:tc>
          <w:tcPr>
            <w:tcW w:w="810" w:type="dxa"/>
            <w:hideMark/>
          </w:tcPr>
          <w:p w14:paraId="4A3E1C1A"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None</w:t>
            </w:r>
          </w:p>
        </w:tc>
        <w:tc>
          <w:tcPr>
            <w:tcW w:w="1170" w:type="dxa"/>
            <w:hideMark/>
          </w:tcPr>
          <w:p w14:paraId="4BC8E956"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None</w:t>
            </w:r>
          </w:p>
        </w:tc>
      </w:tr>
      <w:tr w:rsidR="009E1446" w:rsidRPr="00D022A5" w14:paraId="4BF08D00" w14:textId="77777777" w:rsidTr="00021D19">
        <w:trPr>
          <w:trHeight w:val="70"/>
        </w:trPr>
        <w:tc>
          <w:tcPr>
            <w:tcW w:w="1975" w:type="dxa"/>
            <w:noWrap/>
            <w:hideMark/>
          </w:tcPr>
          <w:p w14:paraId="719A6D08" w14:textId="77777777" w:rsidR="009E1446" w:rsidRPr="00451C5D" w:rsidRDefault="009E1446" w:rsidP="00721E62">
            <w:pPr>
              <w:spacing w:after="0"/>
              <w:jc w:val="left"/>
              <w:rPr>
                <w:b/>
                <w:bCs/>
                <w:color w:val="2F5496" w:themeColor="accent1" w:themeShade="BF"/>
                <w:sz w:val="18"/>
                <w:szCs w:val="18"/>
              </w:rPr>
            </w:pPr>
            <w:r w:rsidRPr="00451C5D">
              <w:rPr>
                <w:b/>
                <w:bCs/>
                <w:color w:val="2F5496" w:themeColor="accent1" w:themeShade="BF"/>
                <w:sz w:val="18"/>
                <w:szCs w:val="18"/>
              </w:rPr>
              <w:t>Multi-vendor joint training assumption</w:t>
            </w:r>
          </w:p>
        </w:tc>
        <w:tc>
          <w:tcPr>
            <w:tcW w:w="5130" w:type="dxa"/>
            <w:gridSpan w:val="6"/>
            <w:hideMark/>
          </w:tcPr>
          <w:p w14:paraId="16E518DF" w14:textId="381EFBC4" w:rsidR="009E1446" w:rsidRPr="00FD2054" w:rsidRDefault="009E1446" w:rsidP="00721E62">
            <w:pPr>
              <w:spacing w:after="0"/>
              <w:jc w:val="left"/>
              <w:rPr>
                <w:color w:val="2F5496" w:themeColor="accent1" w:themeShade="BF"/>
                <w:sz w:val="18"/>
                <w:szCs w:val="18"/>
              </w:rPr>
            </w:pPr>
            <w:r w:rsidRPr="00FD2054">
              <w:rPr>
                <w:color w:val="2F5496" w:themeColor="accent1" w:themeShade="BF"/>
                <w:sz w:val="18"/>
                <w:szCs w:val="18"/>
              </w:rPr>
              <w:t>1 NW and multiple UE vendors</w:t>
            </w:r>
          </w:p>
        </w:tc>
        <w:tc>
          <w:tcPr>
            <w:tcW w:w="2880" w:type="dxa"/>
            <w:gridSpan w:val="3"/>
            <w:hideMark/>
          </w:tcPr>
          <w:p w14:paraId="71F48072" w14:textId="7F9B6917" w:rsidR="009E1446" w:rsidRPr="00FD2054" w:rsidRDefault="009E1446" w:rsidP="00721E62">
            <w:pPr>
              <w:spacing w:after="0"/>
              <w:jc w:val="left"/>
              <w:rPr>
                <w:color w:val="2F5496" w:themeColor="accent1" w:themeShade="BF"/>
                <w:sz w:val="18"/>
                <w:szCs w:val="18"/>
              </w:rPr>
            </w:pPr>
            <w:r w:rsidRPr="00FD2054">
              <w:rPr>
                <w:color w:val="2F5496" w:themeColor="accent1" w:themeShade="BF"/>
                <w:sz w:val="18"/>
                <w:szCs w:val="18"/>
              </w:rPr>
              <w:t>Not applicable</w:t>
            </w:r>
          </w:p>
        </w:tc>
      </w:tr>
      <w:tr w:rsidR="00681DAD" w:rsidRPr="00D022A5" w14:paraId="0F5505B4" w14:textId="77777777" w:rsidTr="00A12FC2">
        <w:trPr>
          <w:trHeight w:val="810"/>
        </w:trPr>
        <w:tc>
          <w:tcPr>
            <w:tcW w:w="1975" w:type="dxa"/>
            <w:noWrap/>
            <w:hideMark/>
          </w:tcPr>
          <w:p w14:paraId="665E0EF1" w14:textId="77777777" w:rsidR="00721E62" w:rsidRPr="00451C5D" w:rsidRDefault="00721E62" w:rsidP="00721E62">
            <w:pPr>
              <w:spacing w:after="0"/>
              <w:jc w:val="left"/>
              <w:rPr>
                <w:b/>
                <w:bCs/>
                <w:color w:val="2F5496" w:themeColor="accent1" w:themeShade="BF"/>
                <w:sz w:val="18"/>
                <w:szCs w:val="18"/>
              </w:rPr>
            </w:pPr>
            <w:r w:rsidRPr="00451C5D">
              <w:rPr>
                <w:b/>
                <w:bCs/>
                <w:color w:val="2F5496" w:themeColor="accent1" w:themeShade="BF"/>
                <w:sz w:val="18"/>
                <w:szCs w:val="18"/>
              </w:rPr>
              <w:t>Data collection for decoder training</w:t>
            </w:r>
          </w:p>
        </w:tc>
        <w:tc>
          <w:tcPr>
            <w:tcW w:w="810" w:type="dxa"/>
            <w:hideMark/>
          </w:tcPr>
          <w:p w14:paraId="41701A81"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At NW</w:t>
            </w:r>
          </w:p>
        </w:tc>
        <w:tc>
          <w:tcPr>
            <w:tcW w:w="810" w:type="dxa"/>
            <w:hideMark/>
          </w:tcPr>
          <w:p w14:paraId="04B5905F"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At NW</w:t>
            </w:r>
          </w:p>
        </w:tc>
        <w:tc>
          <w:tcPr>
            <w:tcW w:w="810" w:type="dxa"/>
            <w:hideMark/>
          </w:tcPr>
          <w:p w14:paraId="44704741"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At NW</w:t>
            </w:r>
          </w:p>
        </w:tc>
        <w:tc>
          <w:tcPr>
            <w:tcW w:w="810" w:type="dxa"/>
            <w:hideMark/>
          </w:tcPr>
          <w:p w14:paraId="226A720A"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Proprietary</w:t>
            </w:r>
          </w:p>
        </w:tc>
        <w:tc>
          <w:tcPr>
            <w:tcW w:w="1080" w:type="dxa"/>
            <w:hideMark/>
          </w:tcPr>
          <w:p w14:paraId="68A5B2E9"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Proprietary</w:t>
            </w:r>
          </w:p>
        </w:tc>
        <w:tc>
          <w:tcPr>
            <w:tcW w:w="810" w:type="dxa"/>
            <w:hideMark/>
          </w:tcPr>
          <w:p w14:paraId="37CD8736"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At NW or proprietary</w:t>
            </w:r>
          </w:p>
        </w:tc>
        <w:tc>
          <w:tcPr>
            <w:tcW w:w="900" w:type="dxa"/>
            <w:hideMark/>
          </w:tcPr>
          <w:p w14:paraId="62C8F20A"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At NW or proprietary</w:t>
            </w:r>
          </w:p>
        </w:tc>
        <w:tc>
          <w:tcPr>
            <w:tcW w:w="810" w:type="dxa"/>
            <w:hideMark/>
          </w:tcPr>
          <w:p w14:paraId="51FA5827"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Shared by UE-side</w:t>
            </w:r>
          </w:p>
        </w:tc>
        <w:tc>
          <w:tcPr>
            <w:tcW w:w="1170" w:type="dxa"/>
            <w:hideMark/>
          </w:tcPr>
          <w:p w14:paraId="0C14A6F0"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At NW or proprietary</w:t>
            </w:r>
          </w:p>
        </w:tc>
      </w:tr>
      <w:tr w:rsidR="00681DAD" w:rsidRPr="00D022A5" w14:paraId="7679871F" w14:textId="77777777" w:rsidTr="00A12FC2">
        <w:trPr>
          <w:trHeight w:val="810"/>
        </w:trPr>
        <w:tc>
          <w:tcPr>
            <w:tcW w:w="1975" w:type="dxa"/>
            <w:noWrap/>
            <w:hideMark/>
          </w:tcPr>
          <w:p w14:paraId="4BC88CED" w14:textId="77777777" w:rsidR="00721E62" w:rsidRPr="00451C5D" w:rsidRDefault="00721E62" w:rsidP="00721E62">
            <w:pPr>
              <w:spacing w:after="0"/>
              <w:jc w:val="left"/>
              <w:rPr>
                <w:b/>
                <w:bCs/>
                <w:color w:val="2F5496" w:themeColor="accent1" w:themeShade="BF"/>
                <w:sz w:val="18"/>
                <w:szCs w:val="18"/>
              </w:rPr>
            </w:pPr>
            <w:r w:rsidRPr="00451C5D">
              <w:rPr>
                <w:b/>
                <w:bCs/>
                <w:color w:val="2F5496" w:themeColor="accent1" w:themeShade="BF"/>
                <w:sz w:val="18"/>
                <w:szCs w:val="18"/>
              </w:rPr>
              <w:t>Data collection for encoder training</w:t>
            </w:r>
          </w:p>
        </w:tc>
        <w:tc>
          <w:tcPr>
            <w:tcW w:w="810" w:type="dxa"/>
            <w:hideMark/>
          </w:tcPr>
          <w:p w14:paraId="67D34553"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At NW</w:t>
            </w:r>
          </w:p>
        </w:tc>
        <w:tc>
          <w:tcPr>
            <w:tcW w:w="810" w:type="dxa"/>
            <w:hideMark/>
          </w:tcPr>
          <w:p w14:paraId="2F176A34"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At NW</w:t>
            </w:r>
          </w:p>
        </w:tc>
        <w:tc>
          <w:tcPr>
            <w:tcW w:w="810" w:type="dxa"/>
            <w:hideMark/>
          </w:tcPr>
          <w:p w14:paraId="305219B2"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At NW</w:t>
            </w:r>
          </w:p>
        </w:tc>
        <w:tc>
          <w:tcPr>
            <w:tcW w:w="810" w:type="dxa"/>
            <w:hideMark/>
          </w:tcPr>
          <w:p w14:paraId="58B07C1B"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Proprietary</w:t>
            </w:r>
          </w:p>
        </w:tc>
        <w:tc>
          <w:tcPr>
            <w:tcW w:w="1080" w:type="dxa"/>
            <w:hideMark/>
          </w:tcPr>
          <w:p w14:paraId="05960BBA"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Proprietary</w:t>
            </w:r>
          </w:p>
        </w:tc>
        <w:tc>
          <w:tcPr>
            <w:tcW w:w="810" w:type="dxa"/>
            <w:hideMark/>
          </w:tcPr>
          <w:p w14:paraId="684C91F8"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At NW or proprietary</w:t>
            </w:r>
          </w:p>
        </w:tc>
        <w:tc>
          <w:tcPr>
            <w:tcW w:w="900" w:type="dxa"/>
            <w:hideMark/>
          </w:tcPr>
          <w:p w14:paraId="5C88C829"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Shared by NW-side</w:t>
            </w:r>
          </w:p>
        </w:tc>
        <w:tc>
          <w:tcPr>
            <w:tcW w:w="810" w:type="dxa"/>
            <w:hideMark/>
          </w:tcPr>
          <w:p w14:paraId="0673AA69"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Proprietary</w:t>
            </w:r>
          </w:p>
        </w:tc>
        <w:tc>
          <w:tcPr>
            <w:tcW w:w="1170" w:type="dxa"/>
            <w:hideMark/>
          </w:tcPr>
          <w:p w14:paraId="1E5D25A2" w14:textId="77777777" w:rsidR="00721E62" w:rsidRPr="00FD2054" w:rsidRDefault="00721E62" w:rsidP="00721E62">
            <w:pPr>
              <w:spacing w:after="0"/>
              <w:jc w:val="left"/>
              <w:rPr>
                <w:color w:val="2F5496" w:themeColor="accent1" w:themeShade="BF"/>
                <w:sz w:val="18"/>
                <w:szCs w:val="18"/>
              </w:rPr>
            </w:pPr>
            <w:r w:rsidRPr="00FD2054">
              <w:rPr>
                <w:color w:val="2F5496" w:themeColor="accent1" w:themeShade="BF"/>
                <w:sz w:val="18"/>
                <w:szCs w:val="18"/>
              </w:rPr>
              <w:t>Proprietary</w:t>
            </w:r>
          </w:p>
        </w:tc>
      </w:tr>
      <w:tr w:rsidR="001D23CA" w:rsidRPr="00D022A5" w14:paraId="6693DF3E" w14:textId="77777777" w:rsidTr="0014772E">
        <w:trPr>
          <w:trHeight w:val="710"/>
        </w:trPr>
        <w:tc>
          <w:tcPr>
            <w:tcW w:w="9985" w:type="dxa"/>
            <w:gridSpan w:val="10"/>
            <w:noWrap/>
            <w:vAlign w:val="center"/>
            <w:hideMark/>
          </w:tcPr>
          <w:p w14:paraId="548AA975" w14:textId="466B785E" w:rsidR="001D23CA" w:rsidRPr="00D022A5" w:rsidRDefault="001D23CA" w:rsidP="001D23CA">
            <w:pPr>
              <w:spacing w:after="0"/>
              <w:jc w:val="center"/>
            </w:pPr>
            <w:r w:rsidRPr="00D022A5">
              <w:rPr>
                <w:b/>
                <w:bCs/>
                <w:u w:val="single"/>
              </w:rPr>
              <w:t>Properties of each training type</w:t>
            </w:r>
          </w:p>
        </w:tc>
      </w:tr>
      <w:tr w:rsidR="00681DAD" w:rsidRPr="00D022A5" w14:paraId="39DB022F" w14:textId="77777777" w:rsidTr="00A12FC2">
        <w:trPr>
          <w:trHeight w:val="300"/>
        </w:trPr>
        <w:tc>
          <w:tcPr>
            <w:tcW w:w="1975" w:type="dxa"/>
            <w:hideMark/>
          </w:tcPr>
          <w:p w14:paraId="51E84363" w14:textId="77777777" w:rsidR="00721E62" w:rsidRPr="00703BAC" w:rsidRDefault="00721E62" w:rsidP="00721E62">
            <w:pPr>
              <w:spacing w:after="0"/>
              <w:jc w:val="left"/>
              <w:rPr>
                <w:b/>
                <w:bCs/>
              </w:rPr>
            </w:pPr>
            <w:r w:rsidRPr="00703BAC">
              <w:rPr>
                <w:b/>
                <w:bCs/>
              </w:rPr>
              <w:t>Whether model can be kept proprietary</w:t>
            </w:r>
          </w:p>
        </w:tc>
        <w:tc>
          <w:tcPr>
            <w:tcW w:w="810" w:type="dxa"/>
            <w:hideMark/>
          </w:tcPr>
          <w:p w14:paraId="566DFC17" w14:textId="77777777" w:rsidR="00721E62" w:rsidRPr="00D022A5" w:rsidRDefault="00721E62" w:rsidP="00721E62">
            <w:pPr>
              <w:spacing w:after="0"/>
              <w:jc w:val="left"/>
            </w:pPr>
            <w:r w:rsidRPr="00D022A5">
              <w:t>No</w:t>
            </w:r>
          </w:p>
        </w:tc>
        <w:tc>
          <w:tcPr>
            <w:tcW w:w="810" w:type="dxa"/>
            <w:hideMark/>
          </w:tcPr>
          <w:p w14:paraId="546CD100" w14:textId="77777777" w:rsidR="00721E62" w:rsidRPr="00D022A5" w:rsidRDefault="00721E62" w:rsidP="00721E62">
            <w:pPr>
              <w:spacing w:after="0"/>
              <w:jc w:val="left"/>
            </w:pPr>
            <w:r w:rsidRPr="00D022A5">
              <w:t>No</w:t>
            </w:r>
          </w:p>
        </w:tc>
        <w:tc>
          <w:tcPr>
            <w:tcW w:w="810" w:type="dxa"/>
            <w:hideMark/>
          </w:tcPr>
          <w:p w14:paraId="6D9AD440" w14:textId="77777777" w:rsidR="00721E62" w:rsidRPr="00D022A5" w:rsidRDefault="00721E62" w:rsidP="00721E62">
            <w:pPr>
              <w:spacing w:after="0"/>
              <w:jc w:val="left"/>
            </w:pPr>
            <w:r w:rsidRPr="00D022A5">
              <w:t>No</w:t>
            </w:r>
          </w:p>
        </w:tc>
        <w:tc>
          <w:tcPr>
            <w:tcW w:w="810" w:type="dxa"/>
            <w:hideMark/>
          </w:tcPr>
          <w:p w14:paraId="67CD80A0" w14:textId="77777777" w:rsidR="00721E62" w:rsidRPr="00D022A5" w:rsidRDefault="00721E62" w:rsidP="00721E62">
            <w:pPr>
              <w:spacing w:after="0"/>
              <w:jc w:val="left"/>
            </w:pPr>
            <w:r w:rsidRPr="00D022A5">
              <w:t>No</w:t>
            </w:r>
          </w:p>
        </w:tc>
        <w:tc>
          <w:tcPr>
            <w:tcW w:w="1080" w:type="dxa"/>
            <w:hideMark/>
          </w:tcPr>
          <w:p w14:paraId="51CC712F" w14:textId="77777777" w:rsidR="00721E62" w:rsidRPr="00D022A5" w:rsidRDefault="00721E62" w:rsidP="00721E62">
            <w:pPr>
              <w:spacing w:after="0"/>
              <w:jc w:val="left"/>
            </w:pPr>
            <w:r w:rsidRPr="00D022A5">
              <w:t>No</w:t>
            </w:r>
          </w:p>
        </w:tc>
        <w:tc>
          <w:tcPr>
            <w:tcW w:w="810" w:type="dxa"/>
            <w:hideMark/>
          </w:tcPr>
          <w:p w14:paraId="2B1F09F8" w14:textId="77777777" w:rsidR="00721E62" w:rsidRPr="00D022A5" w:rsidRDefault="00721E62" w:rsidP="00721E62">
            <w:pPr>
              <w:spacing w:after="0"/>
              <w:jc w:val="left"/>
            </w:pPr>
            <w:r w:rsidRPr="00D022A5">
              <w:t>Yes</w:t>
            </w:r>
          </w:p>
        </w:tc>
        <w:tc>
          <w:tcPr>
            <w:tcW w:w="900" w:type="dxa"/>
            <w:hideMark/>
          </w:tcPr>
          <w:p w14:paraId="60CE262A" w14:textId="77777777" w:rsidR="00721E62" w:rsidRPr="00D022A5" w:rsidRDefault="00721E62" w:rsidP="00721E62">
            <w:pPr>
              <w:spacing w:after="0"/>
              <w:jc w:val="left"/>
            </w:pPr>
            <w:r w:rsidRPr="00D022A5">
              <w:t>Yes</w:t>
            </w:r>
          </w:p>
        </w:tc>
        <w:tc>
          <w:tcPr>
            <w:tcW w:w="810" w:type="dxa"/>
            <w:hideMark/>
          </w:tcPr>
          <w:p w14:paraId="5F9B0680" w14:textId="77777777" w:rsidR="00721E62" w:rsidRPr="00D022A5" w:rsidRDefault="00721E62" w:rsidP="00721E62">
            <w:pPr>
              <w:spacing w:after="0"/>
              <w:jc w:val="left"/>
            </w:pPr>
            <w:r w:rsidRPr="00D022A5">
              <w:t>Yes</w:t>
            </w:r>
          </w:p>
        </w:tc>
        <w:tc>
          <w:tcPr>
            <w:tcW w:w="1170" w:type="dxa"/>
            <w:hideMark/>
          </w:tcPr>
          <w:p w14:paraId="59555642" w14:textId="77777777" w:rsidR="00721E62" w:rsidRPr="00D022A5" w:rsidRDefault="00721E62" w:rsidP="00721E62">
            <w:pPr>
              <w:spacing w:after="0"/>
              <w:jc w:val="left"/>
            </w:pPr>
            <w:r w:rsidRPr="00D022A5">
              <w:t>Yes</w:t>
            </w:r>
          </w:p>
        </w:tc>
      </w:tr>
      <w:tr w:rsidR="00681DAD" w:rsidRPr="00D022A5" w14:paraId="34296A45" w14:textId="77777777" w:rsidTr="00A12FC2">
        <w:trPr>
          <w:trHeight w:val="300"/>
        </w:trPr>
        <w:tc>
          <w:tcPr>
            <w:tcW w:w="1975" w:type="dxa"/>
            <w:hideMark/>
          </w:tcPr>
          <w:p w14:paraId="21EFA79B" w14:textId="77777777" w:rsidR="00721E62" w:rsidRPr="00703BAC" w:rsidRDefault="00721E62" w:rsidP="00721E62">
            <w:pPr>
              <w:spacing w:after="0"/>
              <w:jc w:val="left"/>
              <w:rPr>
                <w:b/>
                <w:bCs/>
              </w:rPr>
            </w:pPr>
            <w:r w:rsidRPr="00703BAC">
              <w:rPr>
                <w:b/>
                <w:bCs/>
              </w:rPr>
              <w:t>Whether require privacy-sensitive dataset sharing</w:t>
            </w:r>
          </w:p>
        </w:tc>
        <w:tc>
          <w:tcPr>
            <w:tcW w:w="810" w:type="dxa"/>
            <w:noWrap/>
            <w:hideMark/>
          </w:tcPr>
          <w:p w14:paraId="01FDB9AF" w14:textId="77777777" w:rsidR="00721E62" w:rsidRPr="00D022A5" w:rsidRDefault="00721E62" w:rsidP="00721E62">
            <w:pPr>
              <w:spacing w:after="0"/>
              <w:jc w:val="left"/>
            </w:pPr>
            <w:r w:rsidRPr="00D022A5">
              <w:t>No</w:t>
            </w:r>
          </w:p>
        </w:tc>
        <w:tc>
          <w:tcPr>
            <w:tcW w:w="810" w:type="dxa"/>
            <w:noWrap/>
            <w:hideMark/>
          </w:tcPr>
          <w:p w14:paraId="7DC90FEA" w14:textId="77777777" w:rsidR="00721E62" w:rsidRPr="00D022A5" w:rsidRDefault="00721E62" w:rsidP="00721E62">
            <w:pPr>
              <w:spacing w:after="0"/>
              <w:jc w:val="left"/>
            </w:pPr>
            <w:r w:rsidRPr="00D022A5">
              <w:t>No</w:t>
            </w:r>
          </w:p>
        </w:tc>
        <w:tc>
          <w:tcPr>
            <w:tcW w:w="810" w:type="dxa"/>
            <w:noWrap/>
            <w:hideMark/>
          </w:tcPr>
          <w:p w14:paraId="25747DB2" w14:textId="77777777" w:rsidR="00721E62" w:rsidRPr="00D022A5" w:rsidRDefault="00721E62" w:rsidP="00721E62">
            <w:pPr>
              <w:spacing w:after="0"/>
              <w:jc w:val="left"/>
            </w:pPr>
            <w:r w:rsidRPr="00D022A5">
              <w:t>No</w:t>
            </w:r>
          </w:p>
        </w:tc>
        <w:tc>
          <w:tcPr>
            <w:tcW w:w="810" w:type="dxa"/>
            <w:noWrap/>
            <w:hideMark/>
          </w:tcPr>
          <w:p w14:paraId="0106DF9F" w14:textId="77777777" w:rsidR="00721E62" w:rsidRPr="00D022A5" w:rsidRDefault="00721E62" w:rsidP="00721E62">
            <w:pPr>
              <w:spacing w:after="0"/>
              <w:jc w:val="left"/>
            </w:pPr>
            <w:r w:rsidRPr="00D022A5">
              <w:t>No</w:t>
            </w:r>
          </w:p>
        </w:tc>
        <w:tc>
          <w:tcPr>
            <w:tcW w:w="1080" w:type="dxa"/>
            <w:noWrap/>
            <w:hideMark/>
          </w:tcPr>
          <w:p w14:paraId="7FBD94F3" w14:textId="77777777" w:rsidR="00721E62" w:rsidRPr="00D022A5" w:rsidRDefault="00721E62" w:rsidP="00721E62">
            <w:pPr>
              <w:spacing w:after="0"/>
              <w:jc w:val="left"/>
            </w:pPr>
            <w:r w:rsidRPr="00D022A5">
              <w:t>No</w:t>
            </w:r>
          </w:p>
        </w:tc>
        <w:tc>
          <w:tcPr>
            <w:tcW w:w="810" w:type="dxa"/>
            <w:hideMark/>
          </w:tcPr>
          <w:p w14:paraId="27082557" w14:textId="77777777" w:rsidR="00721E62" w:rsidRPr="00D022A5" w:rsidRDefault="00721E62" w:rsidP="00721E62">
            <w:pPr>
              <w:spacing w:after="0"/>
              <w:jc w:val="left"/>
            </w:pPr>
            <w:r w:rsidRPr="00D022A5">
              <w:t>No</w:t>
            </w:r>
          </w:p>
        </w:tc>
        <w:tc>
          <w:tcPr>
            <w:tcW w:w="900" w:type="dxa"/>
            <w:noWrap/>
            <w:hideMark/>
          </w:tcPr>
          <w:p w14:paraId="7E8D51BE" w14:textId="77777777" w:rsidR="00721E62" w:rsidRPr="00D022A5" w:rsidRDefault="00721E62" w:rsidP="00721E62">
            <w:pPr>
              <w:spacing w:after="0"/>
              <w:jc w:val="left"/>
            </w:pPr>
            <w:r w:rsidRPr="00D022A5">
              <w:t>No</w:t>
            </w:r>
          </w:p>
        </w:tc>
        <w:tc>
          <w:tcPr>
            <w:tcW w:w="810" w:type="dxa"/>
            <w:noWrap/>
            <w:hideMark/>
          </w:tcPr>
          <w:p w14:paraId="0E85EFBF" w14:textId="77777777" w:rsidR="00721E62" w:rsidRPr="00D022A5" w:rsidRDefault="00721E62" w:rsidP="00721E62">
            <w:pPr>
              <w:spacing w:after="0"/>
              <w:jc w:val="left"/>
            </w:pPr>
            <w:r w:rsidRPr="00D022A5">
              <w:t>No</w:t>
            </w:r>
          </w:p>
        </w:tc>
        <w:tc>
          <w:tcPr>
            <w:tcW w:w="1170" w:type="dxa"/>
            <w:noWrap/>
            <w:hideMark/>
          </w:tcPr>
          <w:p w14:paraId="434B2078" w14:textId="77777777" w:rsidR="00721E62" w:rsidRPr="00D022A5" w:rsidRDefault="00721E62" w:rsidP="00721E62">
            <w:pPr>
              <w:spacing w:after="0"/>
              <w:jc w:val="left"/>
            </w:pPr>
            <w:r w:rsidRPr="00D022A5">
              <w:t>No</w:t>
            </w:r>
          </w:p>
        </w:tc>
      </w:tr>
      <w:tr w:rsidR="00681DAD" w:rsidRPr="00D022A5" w14:paraId="2BC20990" w14:textId="77777777" w:rsidTr="00A12FC2">
        <w:trPr>
          <w:trHeight w:val="1690"/>
        </w:trPr>
        <w:tc>
          <w:tcPr>
            <w:tcW w:w="1975" w:type="dxa"/>
            <w:hideMark/>
          </w:tcPr>
          <w:p w14:paraId="33DEA844" w14:textId="77777777" w:rsidR="00721E62" w:rsidRPr="00703BAC" w:rsidRDefault="00721E62" w:rsidP="00721E62">
            <w:pPr>
              <w:spacing w:after="0"/>
              <w:jc w:val="left"/>
              <w:rPr>
                <w:b/>
                <w:bCs/>
              </w:rPr>
            </w:pPr>
            <w:r w:rsidRPr="00703BAC">
              <w:rPr>
                <w:b/>
                <w:bCs/>
              </w:rPr>
              <w:t>Flexibility to support cell/site/scenario/configuration specific model</w:t>
            </w:r>
          </w:p>
        </w:tc>
        <w:tc>
          <w:tcPr>
            <w:tcW w:w="810" w:type="dxa"/>
            <w:hideMark/>
          </w:tcPr>
          <w:p w14:paraId="7FEA1250" w14:textId="77777777" w:rsidR="00721E62" w:rsidRPr="00D022A5" w:rsidRDefault="00721E62" w:rsidP="00721E62">
            <w:pPr>
              <w:spacing w:after="0"/>
              <w:jc w:val="left"/>
            </w:pPr>
            <w:r w:rsidRPr="00D022A5">
              <w:t>Yes</w:t>
            </w:r>
          </w:p>
        </w:tc>
        <w:tc>
          <w:tcPr>
            <w:tcW w:w="810" w:type="dxa"/>
            <w:hideMark/>
          </w:tcPr>
          <w:p w14:paraId="51CD908E" w14:textId="77777777" w:rsidR="00721E62" w:rsidRPr="00D022A5" w:rsidRDefault="00721E62" w:rsidP="00721E62">
            <w:pPr>
              <w:spacing w:after="0"/>
              <w:jc w:val="left"/>
            </w:pPr>
            <w:r w:rsidRPr="00D022A5">
              <w:t>Yes</w:t>
            </w:r>
          </w:p>
        </w:tc>
        <w:tc>
          <w:tcPr>
            <w:tcW w:w="810" w:type="dxa"/>
            <w:hideMark/>
          </w:tcPr>
          <w:p w14:paraId="562F7D6A" w14:textId="77777777" w:rsidR="00721E62" w:rsidRPr="00D022A5" w:rsidRDefault="00721E62" w:rsidP="00721E62">
            <w:pPr>
              <w:spacing w:after="0"/>
              <w:jc w:val="left"/>
            </w:pPr>
            <w:r w:rsidRPr="00D022A5">
              <w:t>Yes</w:t>
            </w:r>
          </w:p>
        </w:tc>
        <w:tc>
          <w:tcPr>
            <w:tcW w:w="810" w:type="dxa"/>
            <w:hideMark/>
          </w:tcPr>
          <w:p w14:paraId="76EB1F93" w14:textId="77777777" w:rsidR="00721E62" w:rsidRPr="00D022A5" w:rsidRDefault="00721E62" w:rsidP="00721E62">
            <w:pPr>
              <w:spacing w:after="0"/>
              <w:jc w:val="left"/>
            </w:pPr>
            <w:r w:rsidRPr="00D022A5">
              <w:t>Yes, with assistance info / vendor collaboration</w:t>
            </w:r>
          </w:p>
        </w:tc>
        <w:tc>
          <w:tcPr>
            <w:tcW w:w="1080" w:type="dxa"/>
            <w:hideMark/>
          </w:tcPr>
          <w:p w14:paraId="352742F7" w14:textId="77777777" w:rsidR="00721E62" w:rsidRPr="00D022A5" w:rsidRDefault="00721E62" w:rsidP="00721E62">
            <w:pPr>
              <w:spacing w:after="0"/>
              <w:jc w:val="left"/>
            </w:pPr>
            <w:r w:rsidRPr="00D022A5">
              <w:t>Yes, with assistance info / vendor collaboration</w:t>
            </w:r>
          </w:p>
        </w:tc>
        <w:tc>
          <w:tcPr>
            <w:tcW w:w="810" w:type="dxa"/>
            <w:hideMark/>
          </w:tcPr>
          <w:p w14:paraId="3E40BB3F" w14:textId="77777777" w:rsidR="00721E62" w:rsidRPr="00D022A5" w:rsidRDefault="00721E62" w:rsidP="00721E62">
            <w:pPr>
              <w:spacing w:after="0"/>
              <w:jc w:val="left"/>
            </w:pPr>
            <w:r w:rsidRPr="00D022A5">
              <w:t>Yes</w:t>
            </w:r>
          </w:p>
        </w:tc>
        <w:tc>
          <w:tcPr>
            <w:tcW w:w="900" w:type="dxa"/>
            <w:hideMark/>
          </w:tcPr>
          <w:p w14:paraId="545C3E98" w14:textId="77777777" w:rsidR="00721E62" w:rsidRPr="00D022A5" w:rsidRDefault="00721E62" w:rsidP="00721E62">
            <w:pPr>
              <w:spacing w:after="0"/>
              <w:jc w:val="left"/>
            </w:pPr>
            <w:r w:rsidRPr="00D022A5">
              <w:t>Yes</w:t>
            </w:r>
          </w:p>
        </w:tc>
        <w:tc>
          <w:tcPr>
            <w:tcW w:w="810" w:type="dxa"/>
            <w:hideMark/>
          </w:tcPr>
          <w:p w14:paraId="71DA3DD5" w14:textId="77777777" w:rsidR="00721E62" w:rsidRPr="00D022A5" w:rsidRDefault="00721E62" w:rsidP="00721E62">
            <w:pPr>
              <w:spacing w:after="0"/>
              <w:jc w:val="left"/>
            </w:pPr>
            <w:r w:rsidRPr="00D022A5">
              <w:t>Yes, with assistance info / vendor collaboration</w:t>
            </w:r>
          </w:p>
        </w:tc>
        <w:tc>
          <w:tcPr>
            <w:tcW w:w="1170" w:type="dxa"/>
            <w:hideMark/>
          </w:tcPr>
          <w:p w14:paraId="5C8314CE" w14:textId="77777777" w:rsidR="00721E62" w:rsidRPr="00D022A5" w:rsidRDefault="00721E62" w:rsidP="00721E62">
            <w:pPr>
              <w:spacing w:after="0"/>
              <w:jc w:val="left"/>
            </w:pPr>
            <w:r w:rsidRPr="00D022A5">
              <w:t>Yes</w:t>
            </w:r>
          </w:p>
        </w:tc>
      </w:tr>
      <w:tr w:rsidR="00681DAD" w:rsidRPr="00D022A5" w14:paraId="2C6E87BD" w14:textId="77777777" w:rsidTr="00A12FC2">
        <w:trPr>
          <w:trHeight w:val="300"/>
        </w:trPr>
        <w:tc>
          <w:tcPr>
            <w:tcW w:w="1975" w:type="dxa"/>
            <w:hideMark/>
          </w:tcPr>
          <w:p w14:paraId="4DF5B446" w14:textId="77777777" w:rsidR="00721E62" w:rsidRPr="00703BAC" w:rsidRDefault="00721E62" w:rsidP="00721E62">
            <w:pPr>
              <w:spacing w:after="0"/>
              <w:jc w:val="left"/>
              <w:rPr>
                <w:b/>
                <w:bCs/>
              </w:rPr>
            </w:pPr>
            <w:r w:rsidRPr="00703BAC">
              <w:rPr>
                <w:b/>
                <w:bCs/>
              </w:rPr>
              <w:t xml:space="preserve">Whether </w:t>
            </w:r>
            <w:proofErr w:type="spellStart"/>
            <w:r w:rsidRPr="00703BAC">
              <w:rPr>
                <w:b/>
                <w:bCs/>
              </w:rPr>
              <w:t>gNB</w:t>
            </w:r>
            <w:proofErr w:type="spellEnd"/>
            <w:r w:rsidRPr="00703BAC">
              <w:rPr>
                <w:b/>
                <w:bCs/>
              </w:rPr>
              <w:t xml:space="preserve"> specific optimization is allowed</w:t>
            </w:r>
          </w:p>
        </w:tc>
        <w:tc>
          <w:tcPr>
            <w:tcW w:w="810" w:type="dxa"/>
            <w:noWrap/>
            <w:hideMark/>
          </w:tcPr>
          <w:p w14:paraId="6611CEE6" w14:textId="77777777" w:rsidR="00721E62" w:rsidRPr="00D022A5" w:rsidRDefault="00721E62" w:rsidP="00721E62">
            <w:pPr>
              <w:spacing w:after="0"/>
              <w:jc w:val="left"/>
            </w:pPr>
            <w:r w:rsidRPr="00D022A5">
              <w:t>Yes</w:t>
            </w:r>
          </w:p>
        </w:tc>
        <w:tc>
          <w:tcPr>
            <w:tcW w:w="810" w:type="dxa"/>
            <w:noWrap/>
            <w:hideMark/>
          </w:tcPr>
          <w:p w14:paraId="543B35DB" w14:textId="77777777" w:rsidR="00721E62" w:rsidRPr="00D022A5" w:rsidRDefault="00721E62" w:rsidP="00721E62">
            <w:pPr>
              <w:spacing w:after="0"/>
              <w:jc w:val="left"/>
            </w:pPr>
            <w:r w:rsidRPr="00D022A5">
              <w:t>Yes</w:t>
            </w:r>
          </w:p>
        </w:tc>
        <w:tc>
          <w:tcPr>
            <w:tcW w:w="810" w:type="dxa"/>
            <w:noWrap/>
            <w:hideMark/>
          </w:tcPr>
          <w:p w14:paraId="7E8DE666" w14:textId="77777777" w:rsidR="00721E62" w:rsidRPr="00D022A5" w:rsidRDefault="00721E62" w:rsidP="00721E62">
            <w:pPr>
              <w:spacing w:after="0"/>
              <w:jc w:val="left"/>
            </w:pPr>
            <w:r w:rsidRPr="00D022A5">
              <w:t>Yes</w:t>
            </w:r>
          </w:p>
        </w:tc>
        <w:tc>
          <w:tcPr>
            <w:tcW w:w="810" w:type="dxa"/>
            <w:noWrap/>
            <w:hideMark/>
          </w:tcPr>
          <w:p w14:paraId="24CCE113" w14:textId="77777777" w:rsidR="00721E62" w:rsidRPr="00D022A5" w:rsidRDefault="00721E62" w:rsidP="00721E62">
            <w:pPr>
              <w:spacing w:after="0"/>
              <w:jc w:val="left"/>
            </w:pPr>
            <w:r w:rsidRPr="00D022A5">
              <w:t>No</w:t>
            </w:r>
          </w:p>
        </w:tc>
        <w:tc>
          <w:tcPr>
            <w:tcW w:w="1080" w:type="dxa"/>
            <w:noWrap/>
            <w:hideMark/>
          </w:tcPr>
          <w:p w14:paraId="62E35FDB" w14:textId="77777777" w:rsidR="00721E62" w:rsidRPr="00D022A5" w:rsidRDefault="00721E62" w:rsidP="00721E62">
            <w:pPr>
              <w:spacing w:after="0"/>
              <w:jc w:val="left"/>
            </w:pPr>
            <w:r w:rsidRPr="00D022A5">
              <w:t>Yes</w:t>
            </w:r>
          </w:p>
        </w:tc>
        <w:tc>
          <w:tcPr>
            <w:tcW w:w="810" w:type="dxa"/>
            <w:noWrap/>
            <w:hideMark/>
          </w:tcPr>
          <w:p w14:paraId="47E1391D" w14:textId="77777777" w:rsidR="00721E62" w:rsidRPr="00D022A5" w:rsidRDefault="00721E62" w:rsidP="00721E62">
            <w:pPr>
              <w:spacing w:after="0"/>
              <w:jc w:val="left"/>
            </w:pPr>
            <w:r w:rsidRPr="00D022A5">
              <w:t>Yes</w:t>
            </w:r>
          </w:p>
        </w:tc>
        <w:tc>
          <w:tcPr>
            <w:tcW w:w="900" w:type="dxa"/>
            <w:noWrap/>
            <w:hideMark/>
          </w:tcPr>
          <w:p w14:paraId="2658DE3C" w14:textId="77777777" w:rsidR="00721E62" w:rsidRPr="00D022A5" w:rsidRDefault="00721E62" w:rsidP="00721E62">
            <w:pPr>
              <w:spacing w:after="0"/>
              <w:jc w:val="left"/>
            </w:pPr>
            <w:r w:rsidRPr="00D022A5">
              <w:t>Yes</w:t>
            </w:r>
          </w:p>
        </w:tc>
        <w:tc>
          <w:tcPr>
            <w:tcW w:w="810" w:type="dxa"/>
            <w:noWrap/>
            <w:hideMark/>
          </w:tcPr>
          <w:p w14:paraId="3A526F53" w14:textId="77777777" w:rsidR="00721E62" w:rsidRPr="00D022A5" w:rsidRDefault="00721E62" w:rsidP="00721E62">
            <w:pPr>
              <w:spacing w:after="0"/>
              <w:jc w:val="left"/>
            </w:pPr>
            <w:r w:rsidRPr="00D022A5">
              <w:t>Yes</w:t>
            </w:r>
          </w:p>
        </w:tc>
        <w:tc>
          <w:tcPr>
            <w:tcW w:w="1170" w:type="dxa"/>
            <w:noWrap/>
            <w:hideMark/>
          </w:tcPr>
          <w:p w14:paraId="0785A097" w14:textId="77777777" w:rsidR="00721E62" w:rsidRPr="00D022A5" w:rsidRDefault="00721E62" w:rsidP="00721E62">
            <w:pPr>
              <w:spacing w:after="0"/>
              <w:jc w:val="left"/>
            </w:pPr>
            <w:r w:rsidRPr="00D022A5">
              <w:t>Yes</w:t>
            </w:r>
          </w:p>
        </w:tc>
      </w:tr>
      <w:tr w:rsidR="00681DAD" w:rsidRPr="00D022A5" w14:paraId="6096D622" w14:textId="77777777" w:rsidTr="00A12FC2">
        <w:trPr>
          <w:trHeight w:val="300"/>
        </w:trPr>
        <w:tc>
          <w:tcPr>
            <w:tcW w:w="1975" w:type="dxa"/>
            <w:hideMark/>
          </w:tcPr>
          <w:p w14:paraId="275A310F" w14:textId="77777777" w:rsidR="00721E62" w:rsidRPr="00703BAC" w:rsidRDefault="00721E62" w:rsidP="00721E62">
            <w:pPr>
              <w:spacing w:after="0"/>
              <w:jc w:val="left"/>
              <w:rPr>
                <w:b/>
                <w:bCs/>
              </w:rPr>
            </w:pPr>
            <w:r w:rsidRPr="00703BAC">
              <w:rPr>
                <w:b/>
                <w:bCs/>
              </w:rPr>
              <w:t>Whether device specific optimization is allowed</w:t>
            </w:r>
          </w:p>
        </w:tc>
        <w:tc>
          <w:tcPr>
            <w:tcW w:w="810" w:type="dxa"/>
            <w:noWrap/>
            <w:hideMark/>
          </w:tcPr>
          <w:p w14:paraId="4A18C64B" w14:textId="77777777" w:rsidR="00721E62" w:rsidRPr="00D022A5" w:rsidRDefault="00721E62" w:rsidP="00721E62">
            <w:pPr>
              <w:spacing w:after="0"/>
              <w:jc w:val="left"/>
            </w:pPr>
            <w:r w:rsidRPr="00D022A5">
              <w:t>No</w:t>
            </w:r>
          </w:p>
        </w:tc>
        <w:tc>
          <w:tcPr>
            <w:tcW w:w="810" w:type="dxa"/>
            <w:noWrap/>
            <w:hideMark/>
          </w:tcPr>
          <w:p w14:paraId="337C0DC7" w14:textId="77777777" w:rsidR="00721E62" w:rsidRPr="00D022A5" w:rsidRDefault="00721E62" w:rsidP="00721E62">
            <w:pPr>
              <w:spacing w:after="0"/>
              <w:jc w:val="left"/>
            </w:pPr>
            <w:r w:rsidRPr="00D022A5">
              <w:t>Yes</w:t>
            </w:r>
          </w:p>
        </w:tc>
        <w:tc>
          <w:tcPr>
            <w:tcW w:w="810" w:type="dxa"/>
            <w:noWrap/>
            <w:hideMark/>
          </w:tcPr>
          <w:p w14:paraId="39295FAA" w14:textId="77777777" w:rsidR="00721E62" w:rsidRPr="00D022A5" w:rsidRDefault="00721E62" w:rsidP="00721E62">
            <w:pPr>
              <w:spacing w:after="0"/>
              <w:jc w:val="left"/>
            </w:pPr>
            <w:r w:rsidRPr="00D022A5">
              <w:t>No</w:t>
            </w:r>
          </w:p>
        </w:tc>
        <w:tc>
          <w:tcPr>
            <w:tcW w:w="810" w:type="dxa"/>
            <w:noWrap/>
            <w:hideMark/>
          </w:tcPr>
          <w:p w14:paraId="0347C478" w14:textId="77777777" w:rsidR="00721E62" w:rsidRPr="00D022A5" w:rsidRDefault="00721E62" w:rsidP="00721E62">
            <w:pPr>
              <w:spacing w:after="0"/>
              <w:jc w:val="left"/>
            </w:pPr>
            <w:r w:rsidRPr="00D022A5">
              <w:t>Yes</w:t>
            </w:r>
          </w:p>
        </w:tc>
        <w:tc>
          <w:tcPr>
            <w:tcW w:w="1080" w:type="dxa"/>
            <w:noWrap/>
            <w:hideMark/>
          </w:tcPr>
          <w:p w14:paraId="7348DC8C" w14:textId="77777777" w:rsidR="00721E62" w:rsidRPr="00D022A5" w:rsidRDefault="00721E62" w:rsidP="00721E62">
            <w:pPr>
              <w:spacing w:after="0"/>
              <w:jc w:val="left"/>
            </w:pPr>
            <w:r w:rsidRPr="00D022A5">
              <w:t>Yes</w:t>
            </w:r>
          </w:p>
        </w:tc>
        <w:tc>
          <w:tcPr>
            <w:tcW w:w="810" w:type="dxa"/>
            <w:noWrap/>
            <w:hideMark/>
          </w:tcPr>
          <w:p w14:paraId="4D41E677" w14:textId="77777777" w:rsidR="00721E62" w:rsidRPr="00D022A5" w:rsidRDefault="00721E62" w:rsidP="00721E62">
            <w:pPr>
              <w:spacing w:after="0"/>
              <w:jc w:val="left"/>
            </w:pPr>
            <w:r w:rsidRPr="00D022A5">
              <w:t>Yes</w:t>
            </w:r>
          </w:p>
        </w:tc>
        <w:tc>
          <w:tcPr>
            <w:tcW w:w="900" w:type="dxa"/>
            <w:noWrap/>
            <w:hideMark/>
          </w:tcPr>
          <w:p w14:paraId="74333A85" w14:textId="77777777" w:rsidR="00721E62" w:rsidRPr="00D022A5" w:rsidRDefault="00721E62" w:rsidP="00721E62">
            <w:pPr>
              <w:spacing w:after="0"/>
              <w:jc w:val="left"/>
            </w:pPr>
            <w:r w:rsidRPr="00D022A5">
              <w:t>Yes</w:t>
            </w:r>
          </w:p>
        </w:tc>
        <w:tc>
          <w:tcPr>
            <w:tcW w:w="810" w:type="dxa"/>
            <w:noWrap/>
            <w:hideMark/>
          </w:tcPr>
          <w:p w14:paraId="6C58F19B" w14:textId="77777777" w:rsidR="00721E62" w:rsidRPr="00D022A5" w:rsidRDefault="00721E62" w:rsidP="00721E62">
            <w:pPr>
              <w:spacing w:after="0"/>
              <w:jc w:val="left"/>
            </w:pPr>
            <w:r w:rsidRPr="00D022A5">
              <w:t>Yes</w:t>
            </w:r>
          </w:p>
        </w:tc>
        <w:tc>
          <w:tcPr>
            <w:tcW w:w="1170" w:type="dxa"/>
            <w:noWrap/>
            <w:hideMark/>
          </w:tcPr>
          <w:p w14:paraId="2B39B9BA" w14:textId="77777777" w:rsidR="00721E62" w:rsidRPr="00D022A5" w:rsidRDefault="00721E62" w:rsidP="00721E62">
            <w:pPr>
              <w:spacing w:after="0"/>
              <w:jc w:val="left"/>
            </w:pPr>
            <w:r w:rsidRPr="00D022A5">
              <w:t>Yes</w:t>
            </w:r>
          </w:p>
        </w:tc>
      </w:tr>
      <w:tr w:rsidR="00681DAD" w:rsidRPr="00D022A5" w14:paraId="4CAC98BB" w14:textId="77777777" w:rsidTr="00A12FC2">
        <w:trPr>
          <w:trHeight w:val="300"/>
        </w:trPr>
        <w:tc>
          <w:tcPr>
            <w:tcW w:w="1975" w:type="dxa"/>
            <w:hideMark/>
          </w:tcPr>
          <w:p w14:paraId="15A1ADB9" w14:textId="77777777" w:rsidR="00721E62" w:rsidRPr="00703BAC" w:rsidRDefault="00721E62" w:rsidP="00721E62">
            <w:pPr>
              <w:spacing w:after="0"/>
              <w:jc w:val="left"/>
              <w:rPr>
                <w:b/>
                <w:bCs/>
              </w:rPr>
            </w:pPr>
            <w:r w:rsidRPr="00703BAC">
              <w:rPr>
                <w:b/>
                <w:bCs/>
              </w:rPr>
              <w:t>Whether the model is fully tested before deployment</w:t>
            </w:r>
          </w:p>
        </w:tc>
        <w:tc>
          <w:tcPr>
            <w:tcW w:w="810" w:type="dxa"/>
            <w:noWrap/>
            <w:hideMark/>
          </w:tcPr>
          <w:p w14:paraId="76923DBD" w14:textId="77777777" w:rsidR="00721E62" w:rsidRPr="00D022A5" w:rsidRDefault="00721E62" w:rsidP="00721E62">
            <w:pPr>
              <w:spacing w:after="0"/>
              <w:jc w:val="left"/>
            </w:pPr>
            <w:r w:rsidRPr="00D022A5">
              <w:t>No</w:t>
            </w:r>
          </w:p>
        </w:tc>
        <w:tc>
          <w:tcPr>
            <w:tcW w:w="810" w:type="dxa"/>
            <w:noWrap/>
            <w:hideMark/>
          </w:tcPr>
          <w:p w14:paraId="635769F4" w14:textId="77777777" w:rsidR="00721E62" w:rsidRPr="00D022A5" w:rsidRDefault="00721E62" w:rsidP="00721E62">
            <w:pPr>
              <w:spacing w:after="0"/>
              <w:jc w:val="left"/>
            </w:pPr>
            <w:r w:rsidRPr="00D022A5">
              <w:t>Yes</w:t>
            </w:r>
          </w:p>
        </w:tc>
        <w:tc>
          <w:tcPr>
            <w:tcW w:w="810" w:type="dxa"/>
            <w:noWrap/>
            <w:hideMark/>
          </w:tcPr>
          <w:p w14:paraId="2B889DDE" w14:textId="77777777" w:rsidR="00721E62" w:rsidRPr="00D022A5" w:rsidRDefault="00721E62" w:rsidP="00721E62">
            <w:pPr>
              <w:spacing w:after="0"/>
              <w:jc w:val="left"/>
            </w:pPr>
            <w:r w:rsidRPr="00D022A5">
              <w:t>No</w:t>
            </w:r>
          </w:p>
        </w:tc>
        <w:tc>
          <w:tcPr>
            <w:tcW w:w="810" w:type="dxa"/>
            <w:noWrap/>
            <w:hideMark/>
          </w:tcPr>
          <w:p w14:paraId="331D1A87" w14:textId="77777777" w:rsidR="00721E62" w:rsidRPr="00D022A5" w:rsidRDefault="00721E62" w:rsidP="00721E62">
            <w:pPr>
              <w:spacing w:after="0"/>
              <w:jc w:val="left"/>
            </w:pPr>
            <w:r w:rsidRPr="00D022A5">
              <w:t>Yes</w:t>
            </w:r>
          </w:p>
        </w:tc>
        <w:tc>
          <w:tcPr>
            <w:tcW w:w="1080" w:type="dxa"/>
            <w:noWrap/>
            <w:hideMark/>
          </w:tcPr>
          <w:p w14:paraId="7E8F6E74" w14:textId="77777777" w:rsidR="00721E62" w:rsidRPr="00D022A5" w:rsidRDefault="00721E62" w:rsidP="00721E62">
            <w:pPr>
              <w:spacing w:after="0"/>
              <w:jc w:val="left"/>
            </w:pPr>
            <w:r w:rsidRPr="00D022A5">
              <w:t>Yes</w:t>
            </w:r>
          </w:p>
        </w:tc>
        <w:tc>
          <w:tcPr>
            <w:tcW w:w="810" w:type="dxa"/>
            <w:noWrap/>
            <w:hideMark/>
          </w:tcPr>
          <w:p w14:paraId="5F8D47EF" w14:textId="77777777" w:rsidR="00721E62" w:rsidRPr="00D022A5" w:rsidRDefault="00721E62" w:rsidP="00721E62">
            <w:pPr>
              <w:spacing w:after="0"/>
              <w:jc w:val="left"/>
            </w:pPr>
            <w:r w:rsidRPr="00D022A5">
              <w:t>Yes</w:t>
            </w:r>
          </w:p>
        </w:tc>
        <w:tc>
          <w:tcPr>
            <w:tcW w:w="900" w:type="dxa"/>
            <w:noWrap/>
            <w:hideMark/>
          </w:tcPr>
          <w:p w14:paraId="4A0D75F6" w14:textId="77777777" w:rsidR="00721E62" w:rsidRPr="00D022A5" w:rsidRDefault="00721E62" w:rsidP="00721E62">
            <w:pPr>
              <w:spacing w:after="0"/>
              <w:jc w:val="left"/>
            </w:pPr>
            <w:r w:rsidRPr="00D022A5">
              <w:t>Yes</w:t>
            </w:r>
          </w:p>
        </w:tc>
        <w:tc>
          <w:tcPr>
            <w:tcW w:w="810" w:type="dxa"/>
            <w:noWrap/>
            <w:hideMark/>
          </w:tcPr>
          <w:p w14:paraId="01734BEB" w14:textId="77777777" w:rsidR="00721E62" w:rsidRPr="00D022A5" w:rsidRDefault="00721E62" w:rsidP="00721E62">
            <w:pPr>
              <w:spacing w:after="0"/>
              <w:jc w:val="left"/>
            </w:pPr>
            <w:r w:rsidRPr="00D022A5">
              <w:t>Yes</w:t>
            </w:r>
          </w:p>
        </w:tc>
        <w:tc>
          <w:tcPr>
            <w:tcW w:w="1170" w:type="dxa"/>
            <w:noWrap/>
            <w:hideMark/>
          </w:tcPr>
          <w:p w14:paraId="3F3418EA" w14:textId="77777777" w:rsidR="00721E62" w:rsidRPr="00D022A5" w:rsidRDefault="00721E62" w:rsidP="00721E62">
            <w:pPr>
              <w:spacing w:after="0"/>
              <w:jc w:val="left"/>
            </w:pPr>
            <w:r w:rsidRPr="00D022A5">
              <w:t>Yes</w:t>
            </w:r>
          </w:p>
        </w:tc>
      </w:tr>
      <w:tr w:rsidR="00681DAD" w:rsidRPr="00D022A5" w14:paraId="401177D3" w14:textId="77777777" w:rsidTr="00A12FC2">
        <w:trPr>
          <w:trHeight w:val="300"/>
        </w:trPr>
        <w:tc>
          <w:tcPr>
            <w:tcW w:w="1975" w:type="dxa"/>
            <w:hideMark/>
          </w:tcPr>
          <w:p w14:paraId="146C2D6E" w14:textId="77777777" w:rsidR="00721E62" w:rsidRPr="00703BAC" w:rsidRDefault="00721E62" w:rsidP="00721E62">
            <w:pPr>
              <w:spacing w:after="0"/>
              <w:jc w:val="left"/>
              <w:rPr>
                <w:b/>
                <w:bCs/>
              </w:rPr>
            </w:pPr>
            <w:r w:rsidRPr="00703BAC">
              <w:rPr>
                <w:b/>
                <w:bCs/>
              </w:rPr>
              <w:t>Whether compilation capability can be avoided</w:t>
            </w:r>
          </w:p>
        </w:tc>
        <w:tc>
          <w:tcPr>
            <w:tcW w:w="810" w:type="dxa"/>
            <w:noWrap/>
            <w:hideMark/>
          </w:tcPr>
          <w:p w14:paraId="1517933B" w14:textId="77777777" w:rsidR="00721E62" w:rsidRPr="00D022A5" w:rsidRDefault="00721E62" w:rsidP="00721E62">
            <w:pPr>
              <w:spacing w:after="0"/>
              <w:jc w:val="left"/>
            </w:pPr>
            <w:r w:rsidRPr="00D022A5">
              <w:t>No</w:t>
            </w:r>
          </w:p>
        </w:tc>
        <w:tc>
          <w:tcPr>
            <w:tcW w:w="810" w:type="dxa"/>
            <w:noWrap/>
            <w:hideMark/>
          </w:tcPr>
          <w:p w14:paraId="4477EFBD" w14:textId="77777777" w:rsidR="00721E62" w:rsidRPr="00D022A5" w:rsidRDefault="00721E62" w:rsidP="00721E62">
            <w:pPr>
              <w:spacing w:after="0"/>
              <w:jc w:val="left"/>
            </w:pPr>
            <w:r w:rsidRPr="00D022A5">
              <w:t>Yes</w:t>
            </w:r>
          </w:p>
        </w:tc>
        <w:tc>
          <w:tcPr>
            <w:tcW w:w="810" w:type="dxa"/>
            <w:noWrap/>
            <w:hideMark/>
          </w:tcPr>
          <w:p w14:paraId="4834ED11" w14:textId="77777777" w:rsidR="00721E62" w:rsidRPr="00D022A5" w:rsidRDefault="00721E62" w:rsidP="00721E62">
            <w:pPr>
              <w:spacing w:after="0"/>
              <w:jc w:val="left"/>
            </w:pPr>
            <w:r w:rsidRPr="00D022A5">
              <w:t>No</w:t>
            </w:r>
          </w:p>
        </w:tc>
        <w:tc>
          <w:tcPr>
            <w:tcW w:w="810" w:type="dxa"/>
            <w:noWrap/>
            <w:hideMark/>
          </w:tcPr>
          <w:p w14:paraId="317782FD" w14:textId="77777777" w:rsidR="00721E62" w:rsidRPr="00D022A5" w:rsidRDefault="00721E62" w:rsidP="00721E62">
            <w:pPr>
              <w:spacing w:after="0"/>
              <w:jc w:val="left"/>
            </w:pPr>
            <w:r w:rsidRPr="00D022A5">
              <w:t>Yes</w:t>
            </w:r>
          </w:p>
        </w:tc>
        <w:tc>
          <w:tcPr>
            <w:tcW w:w="1080" w:type="dxa"/>
            <w:noWrap/>
            <w:hideMark/>
          </w:tcPr>
          <w:p w14:paraId="50E8E745" w14:textId="77777777" w:rsidR="00721E62" w:rsidRPr="00D022A5" w:rsidRDefault="00721E62" w:rsidP="00721E62">
            <w:pPr>
              <w:spacing w:after="0"/>
              <w:jc w:val="left"/>
            </w:pPr>
            <w:r w:rsidRPr="00D022A5">
              <w:t>Yes</w:t>
            </w:r>
          </w:p>
        </w:tc>
        <w:tc>
          <w:tcPr>
            <w:tcW w:w="810" w:type="dxa"/>
            <w:noWrap/>
            <w:hideMark/>
          </w:tcPr>
          <w:p w14:paraId="11FD2739" w14:textId="77777777" w:rsidR="00721E62" w:rsidRPr="00D022A5" w:rsidRDefault="00721E62" w:rsidP="00721E62">
            <w:pPr>
              <w:spacing w:after="0"/>
              <w:jc w:val="left"/>
            </w:pPr>
            <w:r w:rsidRPr="00D022A5">
              <w:t>Yes</w:t>
            </w:r>
          </w:p>
        </w:tc>
        <w:tc>
          <w:tcPr>
            <w:tcW w:w="900" w:type="dxa"/>
            <w:noWrap/>
            <w:hideMark/>
          </w:tcPr>
          <w:p w14:paraId="37D6716D" w14:textId="77777777" w:rsidR="00721E62" w:rsidRPr="00D022A5" w:rsidRDefault="00721E62" w:rsidP="00721E62">
            <w:pPr>
              <w:spacing w:after="0"/>
              <w:jc w:val="left"/>
            </w:pPr>
            <w:r w:rsidRPr="00D022A5">
              <w:t>Yes</w:t>
            </w:r>
          </w:p>
        </w:tc>
        <w:tc>
          <w:tcPr>
            <w:tcW w:w="810" w:type="dxa"/>
            <w:noWrap/>
            <w:hideMark/>
          </w:tcPr>
          <w:p w14:paraId="38CA3385" w14:textId="77777777" w:rsidR="00721E62" w:rsidRPr="00D022A5" w:rsidRDefault="00721E62" w:rsidP="00721E62">
            <w:pPr>
              <w:spacing w:after="0"/>
              <w:jc w:val="left"/>
            </w:pPr>
            <w:r w:rsidRPr="00D022A5">
              <w:t>Yes</w:t>
            </w:r>
          </w:p>
        </w:tc>
        <w:tc>
          <w:tcPr>
            <w:tcW w:w="1170" w:type="dxa"/>
            <w:noWrap/>
            <w:hideMark/>
          </w:tcPr>
          <w:p w14:paraId="402755C0" w14:textId="77777777" w:rsidR="00721E62" w:rsidRPr="00D022A5" w:rsidRDefault="00721E62" w:rsidP="00721E62">
            <w:pPr>
              <w:spacing w:after="0"/>
              <w:jc w:val="left"/>
            </w:pPr>
            <w:r w:rsidRPr="00D022A5">
              <w:t>Yes</w:t>
            </w:r>
          </w:p>
        </w:tc>
      </w:tr>
      <w:tr w:rsidR="00D31355" w:rsidRPr="00D022A5" w14:paraId="60A506F6" w14:textId="77777777" w:rsidTr="00A12FC2">
        <w:trPr>
          <w:trHeight w:val="602"/>
        </w:trPr>
        <w:tc>
          <w:tcPr>
            <w:tcW w:w="1975" w:type="dxa"/>
            <w:hideMark/>
          </w:tcPr>
          <w:p w14:paraId="792EA1A8" w14:textId="77777777" w:rsidR="0034552B" w:rsidRPr="00703BAC" w:rsidRDefault="0034552B" w:rsidP="00721E62">
            <w:pPr>
              <w:spacing w:after="0"/>
              <w:jc w:val="left"/>
              <w:rPr>
                <w:b/>
                <w:bCs/>
              </w:rPr>
            </w:pPr>
            <w:r w:rsidRPr="00703BAC">
              <w:rPr>
                <w:b/>
                <w:bCs/>
              </w:rPr>
              <w:t>Model update flexibility after deployment</w:t>
            </w:r>
          </w:p>
        </w:tc>
        <w:tc>
          <w:tcPr>
            <w:tcW w:w="810" w:type="dxa"/>
            <w:noWrap/>
            <w:hideMark/>
          </w:tcPr>
          <w:p w14:paraId="0CFC993A" w14:textId="77777777" w:rsidR="0034552B" w:rsidRPr="00D022A5" w:rsidRDefault="0034552B" w:rsidP="00721E62">
            <w:pPr>
              <w:spacing w:after="0"/>
              <w:jc w:val="left"/>
            </w:pPr>
            <w:r w:rsidRPr="00D022A5">
              <w:t>Yes</w:t>
            </w:r>
          </w:p>
        </w:tc>
        <w:tc>
          <w:tcPr>
            <w:tcW w:w="1620" w:type="dxa"/>
            <w:gridSpan w:val="2"/>
            <w:hideMark/>
          </w:tcPr>
          <w:p w14:paraId="78389CCD" w14:textId="6F0B0330" w:rsidR="0034552B" w:rsidRPr="00D022A5" w:rsidRDefault="0034552B" w:rsidP="00721E62">
            <w:pPr>
              <w:spacing w:after="0"/>
              <w:jc w:val="left"/>
            </w:pPr>
            <w:r>
              <w:t>P</w:t>
            </w:r>
            <w:r w:rsidRPr="00D022A5">
              <w:t>arameter update</w:t>
            </w:r>
            <w:r>
              <w:t xml:space="preserve"> </w:t>
            </w:r>
            <w:r>
              <w:sym w:font="Wingdings" w:char="F0E0"/>
            </w:r>
            <w:r>
              <w:t xml:space="preserve"> Yes</w:t>
            </w:r>
            <w:r w:rsidRPr="00D022A5">
              <w:br/>
            </w:r>
            <w:r>
              <w:t>S</w:t>
            </w:r>
            <w:r w:rsidRPr="00D022A5">
              <w:t>tructure update</w:t>
            </w:r>
            <w:r>
              <w:t xml:space="preserve"> </w:t>
            </w:r>
            <w:r>
              <w:sym w:font="Wingdings" w:char="F0E0"/>
            </w:r>
            <w:r>
              <w:t xml:space="preserve"> No</w:t>
            </w:r>
          </w:p>
        </w:tc>
        <w:tc>
          <w:tcPr>
            <w:tcW w:w="810" w:type="dxa"/>
            <w:noWrap/>
            <w:hideMark/>
          </w:tcPr>
          <w:p w14:paraId="2EE450BF" w14:textId="77777777" w:rsidR="0034552B" w:rsidRPr="00D022A5" w:rsidRDefault="0034552B" w:rsidP="00721E62">
            <w:pPr>
              <w:spacing w:after="0"/>
              <w:jc w:val="left"/>
            </w:pPr>
            <w:r w:rsidRPr="00D022A5">
              <w:t>No</w:t>
            </w:r>
          </w:p>
        </w:tc>
        <w:tc>
          <w:tcPr>
            <w:tcW w:w="1080" w:type="dxa"/>
            <w:noWrap/>
            <w:hideMark/>
          </w:tcPr>
          <w:p w14:paraId="07FA7500" w14:textId="77777777" w:rsidR="0034552B" w:rsidRPr="00D022A5" w:rsidRDefault="0034552B" w:rsidP="00721E62">
            <w:pPr>
              <w:spacing w:after="0"/>
              <w:jc w:val="left"/>
            </w:pPr>
            <w:r w:rsidRPr="00D022A5">
              <w:t>No</w:t>
            </w:r>
          </w:p>
        </w:tc>
        <w:tc>
          <w:tcPr>
            <w:tcW w:w="810" w:type="dxa"/>
            <w:noWrap/>
            <w:hideMark/>
          </w:tcPr>
          <w:p w14:paraId="2E672AA9" w14:textId="77777777" w:rsidR="0034552B" w:rsidRPr="00D022A5" w:rsidRDefault="0034552B" w:rsidP="00721E62">
            <w:pPr>
              <w:spacing w:after="0"/>
              <w:jc w:val="left"/>
            </w:pPr>
            <w:r w:rsidRPr="00D022A5">
              <w:t>No</w:t>
            </w:r>
          </w:p>
        </w:tc>
        <w:tc>
          <w:tcPr>
            <w:tcW w:w="900" w:type="dxa"/>
            <w:noWrap/>
            <w:hideMark/>
          </w:tcPr>
          <w:p w14:paraId="46DC6EEF" w14:textId="77777777" w:rsidR="0034552B" w:rsidRPr="00D022A5" w:rsidRDefault="0034552B" w:rsidP="00721E62">
            <w:pPr>
              <w:spacing w:after="0"/>
              <w:jc w:val="left"/>
            </w:pPr>
            <w:r w:rsidRPr="00D022A5">
              <w:t>Yes</w:t>
            </w:r>
          </w:p>
        </w:tc>
        <w:tc>
          <w:tcPr>
            <w:tcW w:w="810" w:type="dxa"/>
            <w:noWrap/>
            <w:hideMark/>
          </w:tcPr>
          <w:p w14:paraId="1198A2FD" w14:textId="77777777" w:rsidR="0034552B" w:rsidRPr="00D022A5" w:rsidRDefault="0034552B" w:rsidP="00721E62">
            <w:pPr>
              <w:spacing w:after="0"/>
              <w:jc w:val="left"/>
            </w:pPr>
            <w:r w:rsidRPr="00D022A5">
              <w:t>Yes</w:t>
            </w:r>
          </w:p>
        </w:tc>
        <w:tc>
          <w:tcPr>
            <w:tcW w:w="1170" w:type="dxa"/>
            <w:noWrap/>
            <w:hideMark/>
          </w:tcPr>
          <w:p w14:paraId="27B1876C" w14:textId="77777777" w:rsidR="0034552B" w:rsidRPr="00D022A5" w:rsidRDefault="0034552B" w:rsidP="00721E62">
            <w:pPr>
              <w:spacing w:after="0"/>
              <w:jc w:val="left"/>
            </w:pPr>
            <w:r w:rsidRPr="00D022A5">
              <w:t>Yes</w:t>
            </w:r>
          </w:p>
        </w:tc>
      </w:tr>
      <w:tr w:rsidR="00681DAD" w:rsidRPr="00D022A5" w14:paraId="72529C92" w14:textId="77777777" w:rsidTr="00A12FC2">
        <w:trPr>
          <w:trHeight w:val="570"/>
        </w:trPr>
        <w:tc>
          <w:tcPr>
            <w:tcW w:w="1975" w:type="dxa"/>
            <w:hideMark/>
          </w:tcPr>
          <w:p w14:paraId="3608E535" w14:textId="77777777" w:rsidR="00721E62" w:rsidRPr="00703BAC" w:rsidRDefault="00721E62" w:rsidP="00721E62">
            <w:pPr>
              <w:spacing w:after="0"/>
              <w:jc w:val="left"/>
              <w:rPr>
                <w:b/>
                <w:bCs/>
              </w:rPr>
            </w:pPr>
            <w:r w:rsidRPr="00703BAC">
              <w:rPr>
                <w:b/>
                <w:bCs/>
              </w:rPr>
              <w:t>Feasibility of allowing UE side and NW side to develop/update models separately</w:t>
            </w:r>
          </w:p>
        </w:tc>
        <w:tc>
          <w:tcPr>
            <w:tcW w:w="810" w:type="dxa"/>
            <w:noWrap/>
            <w:hideMark/>
          </w:tcPr>
          <w:p w14:paraId="0E4DF3EE" w14:textId="77777777" w:rsidR="00721E62" w:rsidRPr="00D022A5" w:rsidRDefault="00721E62" w:rsidP="00721E62">
            <w:pPr>
              <w:spacing w:after="0"/>
              <w:jc w:val="left"/>
            </w:pPr>
            <w:r w:rsidRPr="00D022A5">
              <w:t>No</w:t>
            </w:r>
          </w:p>
        </w:tc>
        <w:tc>
          <w:tcPr>
            <w:tcW w:w="810" w:type="dxa"/>
            <w:noWrap/>
            <w:hideMark/>
          </w:tcPr>
          <w:p w14:paraId="5F93A47C" w14:textId="77777777" w:rsidR="00721E62" w:rsidRPr="00D022A5" w:rsidRDefault="00721E62" w:rsidP="00721E62">
            <w:pPr>
              <w:spacing w:after="0"/>
              <w:jc w:val="left"/>
            </w:pPr>
            <w:r w:rsidRPr="00D022A5">
              <w:t>No</w:t>
            </w:r>
          </w:p>
        </w:tc>
        <w:tc>
          <w:tcPr>
            <w:tcW w:w="810" w:type="dxa"/>
            <w:noWrap/>
            <w:hideMark/>
          </w:tcPr>
          <w:p w14:paraId="3E1A1DA3" w14:textId="77777777" w:rsidR="00721E62" w:rsidRPr="00D022A5" w:rsidRDefault="00721E62" w:rsidP="00721E62">
            <w:pPr>
              <w:spacing w:after="0"/>
              <w:jc w:val="left"/>
            </w:pPr>
            <w:r w:rsidRPr="00D022A5">
              <w:t>No</w:t>
            </w:r>
          </w:p>
        </w:tc>
        <w:tc>
          <w:tcPr>
            <w:tcW w:w="810" w:type="dxa"/>
            <w:noWrap/>
            <w:hideMark/>
          </w:tcPr>
          <w:p w14:paraId="0AEFC1F9" w14:textId="77777777" w:rsidR="00721E62" w:rsidRPr="00D022A5" w:rsidRDefault="00721E62" w:rsidP="00721E62">
            <w:pPr>
              <w:spacing w:after="0"/>
              <w:jc w:val="left"/>
            </w:pPr>
            <w:r w:rsidRPr="00D022A5">
              <w:t>No</w:t>
            </w:r>
          </w:p>
        </w:tc>
        <w:tc>
          <w:tcPr>
            <w:tcW w:w="1080" w:type="dxa"/>
            <w:noWrap/>
            <w:hideMark/>
          </w:tcPr>
          <w:p w14:paraId="2AF11313" w14:textId="77777777" w:rsidR="00721E62" w:rsidRPr="00D022A5" w:rsidRDefault="00721E62" w:rsidP="00721E62">
            <w:pPr>
              <w:spacing w:after="0"/>
              <w:jc w:val="left"/>
            </w:pPr>
            <w:r w:rsidRPr="00D022A5">
              <w:t>No</w:t>
            </w:r>
          </w:p>
        </w:tc>
        <w:tc>
          <w:tcPr>
            <w:tcW w:w="810" w:type="dxa"/>
            <w:noWrap/>
            <w:hideMark/>
          </w:tcPr>
          <w:p w14:paraId="7D757A6B" w14:textId="77777777" w:rsidR="00721E62" w:rsidRPr="00D022A5" w:rsidRDefault="00721E62" w:rsidP="00721E62">
            <w:pPr>
              <w:spacing w:after="0"/>
              <w:jc w:val="left"/>
            </w:pPr>
            <w:r w:rsidRPr="00D022A5">
              <w:t>No</w:t>
            </w:r>
          </w:p>
        </w:tc>
        <w:tc>
          <w:tcPr>
            <w:tcW w:w="900" w:type="dxa"/>
            <w:noWrap/>
            <w:hideMark/>
          </w:tcPr>
          <w:p w14:paraId="1EE655C1" w14:textId="77777777" w:rsidR="00721E62" w:rsidRPr="00D022A5" w:rsidRDefault="00721E62" w:rsidP="00721E62">
            <w:pPr>
              <w:spacing w:after="0"/>
              <w:jc w:val="left"/>
            </w:pPr>
            <w:r w:rsidRPr="00D022A5">
              <w:t>Yes</w:t>
            </w:r>
          </w:p>
        </w:tc>
        <w:tc>
          <w:tcPr>
            <w:tcW w:w="810" w:type="dxa"/>
            <w:noWrap/>
            <w:hideMark/>
          </w:tcPr>
          <w:p w14:paraId="0574A2C3" w14:textId="77777777" w:rsidR="00721E62" w:rsidRPr="00D022A5" w:rsidRDefault="00721E62" w:rsidP="00721E62">
            <w:pPr>
              <w:spacing w:after="0"/>
              <w:jc w:val="left"/>
            </w:pPr>
            <w:r w:rsidRPr="00D022A5">
              <w:t>Yes</w:t>
            </w:r>
          </w:p>
        </w:tc>
        <w:tc>
          <w:tcPr>
            <w:tcW w:w="1170" w:type="dxa"/>
            <w:noWrap/>
            <w:hideMark/>
          </w:tcPr>
          <w:p w14:paraId="6694B78D" w14:textId="77777777" w:rsidR="00721E62" w:rsidRPr="00D022A5" w:rsidRDefault="00721E62" w:rsidP="00721E62">
            <w:pPr>
              <w:spacing w:after="0"/>
              <w:jc w:val="left"/>
            </w:pPr>
            <w:r w:rsidRPr="00D022A5">
              <w:t>Yes</w:t>
            </w:r>
          </w:p>
        </w:tc>
      </w:tr>
      <w:tr w:rsidR="00A12FC2" w:rsidRPr="00D022A5" w14:paraId="4871AC80" w14:textId="77777777" w:rsidTr="00A12FC2">
        <w:trPr>
          <w:trHeight w:val="610"/>
        </w:trPr>
        <w:tc>
          <w:tcPr>
            <w:tcW w:w="1975" w:type="dxa"/>
            <w:hideMark/>
          </w:tcPr>
          <w:p w14:paraId="664D9302" w14:textId="77777777" w:rsidR="00721E62" w:rsidRPr="00703BAC" w:rsidRDefault="00721E62" w:rsidP="00721E62">
            <w:pPr>
              <w:spacing w:after="0"/>
              <w:jc w:val="left"/>
              <w:rPr>
                <w:b/>
                <w:bCs/>
              </w:rPr>
            </w:pPr>
            <w:r w:rsidRPr="00703BAC">
              <w:rPr>
                <w:b/>
                <w:bCs/>
              </w:rPr>
              <w:t xml:space="preserve">Whether </w:t>
            </w:r>
            <w:proofErr w:type="spellStart"/>
            <w:r w:rsidRPr="00703BAC">
              <w:rPr>
                <w:b/>
                <w:bCs/>
              </w:rPr>
              <w:t>gNB</w:t>
            </w:r>
            <w:proofErr w:type="spellEnd"/>
            <w:r w:rsidRPr="00703BAC">
              <w:rPr>
                <w:b/>
                <w:bCs/>
              </w:rPr>
              <w:t xml:space="preserve"> can maintain/store a single/unified model for a CSI report configuration</w:t>
            </w:r>
          </w:p>
        </w:tc>
        <w:tc>
          <w:tcPr>
            <w:tcW w:w="810" w:type="dxa"/>
            <w:noWrap/>
            <w:hideMark/>
          </w:tcPr>
          <w:p w14:paraId="490DAB3D" w14:textId="77777777" w:rsidR="00721E62" w:rsidRPr="00D022A5" w:rsidRDefault="00721E62" w:rsidP="00721E62">
            <w:pPr>
              <w:spacing w:after="0"/>
              <w:jc w:val="left"/>
            </w:pPr>
            <w:r w:rsidRPr="00D022A5">
              <w:t>Yes</w:t>
            </w:r>
          </w:p>
        </w:tc>
        <w:tc>
          <w:tcPr>
            <w:tcW w:w="1620" w:type="dxa"/>
            <w:gridSpan w:val="2"/>
            <w:hideMark/>
          </w:tcPr>
          <w:p w14:paraId="2C6F1223" w14:textId="77777777" w:rsidR="00721E62" w:rsidRPr="00D022A5" w:rsidRDefault="00721E62" w:rsidP="00721E62">
            <w:pPr>
              <w:spacing w:after="0"/>
              <w:jc w:val="left"/>
            </w:pPr>
            <w:proofErr w:type="gramStart"/>
            <w:r w:rsidRPr="00D022A5">
              <w:t>Yes</w:t>
            </w:r>
            <w:proofErr w:type="gramEnd"/>
            <w:r w:rsidRPr="00D022A5">
              <w:t xml:space="preserve"> for decoder</w:t>
            </w:r>
            <w:r w:rsidRPr="00D022A5">
              <w:br/>
              <w:t>No for encoder (for model transfer)</w:t>
            </w:r>
          </w:p>
        </w:tc>
        <w:tc>
          <w:tcPr>
            <w:tcW w:w="810" w:type="dxa"/>
            <w:noWrap/>
            <w:hideMark/>
          </w:tcPr>
          <w:p w14:paraId="3C178D6D" w14:textId="77777777" w:rsidR="00721E62" w:rsidRPr="00D022A5" w:rsidRDefault="00721E62" w:rsidP="00721E62">
            <w:pPr>
              <w:spacing w:after="0"/>
              <w:jc w:val="left"/>
            </w:pPr>
            <w:r w:rsidRPr="00D022A5">
              <w:t>No</w:t>
            </w:r>
          </w:p>
        </w:tc>
        <w:tc>
          <w:tcPr>
            <w:tcW w:w="1080" w:type="dxa"/>
            <w:noWrap/>
            <w:hideMark/>
          </w:tcPr>
          <w:p w14:paraId="6E9957BA" w14:textId="77777777" w:rsidR="00721E62" w:rsidRPr="00D022A5" w:rsidRDefault="00721E62" w:rsidP="00721E62">
            <w:pPr>
              <w:spacing w:after="0"/>
              <w:jc w:val="left"/>
            </w:pPr>
            <w:r w:rsidRPr="00D022A5">
              <w:t>Yes</w:t>
            </w:r>
          </w:p>
        </w:tc>
        <w:tc>
          <w:tcPr>
            <w:tcW w:w="810" w:type="dxa"/>
            <w:noWrap/>
            <w:hideMark/>
          </w:tcPr>
          <w:p w14:paraId="0BC75F34" w14:textId="77777777" w:rsidR="00721E62" w:rsidRPr="00D022A5" w:rsidRDefault="00721E62" w:rsidP="00721E62">
            <w:pPr>
              <w:spacing w:after="0"/>
              <w:jc w:val="left"/>
            </w:pPr>
            <w:r w:rsidRPr="00D022A5">
              <w:t>Yes</w:t>
            </w:r>
          </w:p>
        </w:tc>
        <w:tc>
          <w:tcPr>
            <w:tcW w:w="900" w:type="dxa"/>
            <w:noWrap/>
            <w:hideMark/>
          </w:tcPr>
          <w:p w14:paraId="7A9BFF44" w14:textId="77777777" w:rsidR="00721E62" w:rsidRPr="00D022A5" w:rsidRDefault="00721E62" w:rsidP="00721E62">
            <w:pPr>
              <w:spacing w:after="0"/>
              <w:jc w:val="left"/>
            </w:pPr>
            <w:r w:rsidRPr="00D022A5">
              <w:t>Yes</w:t>
            </w:r>
          </w:p>
        </w:tc>
        <w:tc>
          <w:tcPr>
            <w:tcW w:w="810" w:type="dxa"/>
            <w:noWrap/>
            <w:hideMark/>
          </w:tcPr>
          <w:p w14:paraId="4D9CC871" w14:textId="77777777" w:rsidR="00721E62" w:rsidRPr="00D022A5" w:rsidRDefault="00721E62" w:rsidP="00721E62">
            <w:pPr>
              <w:spacing w:after="0"/>
              <w:jc w:val="left"/>
            </w:pPr>
            <w:r w:rsidRPr="00D022A5">
              <w:t>Yes</w:t>
            </w:r>
          </w:p>
        </w:tc>
        <w:tc>
          <w:tcPr>
            <w:tcW w:w="1170" w:type="dxa"/>
            <w:noWrap/>
            <w:hideMark/>
          </w:tcPr>
          <w:p w14:paraId="12C270E5" w14:textId="77777777" w:rsidR="00721E62" w:rsidRPr="00D022A5" w:rsidRDefault="00721E62" w:rsidP="00721E62">
            <w:pPr>
              <w:spacing w:after="0"/>
              <w:jc w:val="left"/>
            </w:pPr>
            <w:r w:rsidRPr="00D022A5">
              <w:t>Yes</w:t>
            </w:r>
          </w:p>
        </w:tc>
      </w:tr>
      <w:tr w:rsidR="00681DAD" w:rsidRPr="00D022A5" w14:paraId="0397117D" w14:textId="77777777" w:rsidTr="00A12FC2">
        <w:trPr>
          <w:trHeight w:val="570"/>
        </w:trPr>
        <w:tc>
          <w:tcPr>
            <w:tcW w:w="1975" w:type="dxa"/>
            <w:hideMark/>
          </w:tcPr>
          <w:p w14:paraId="4BF383E4" w14:textId="54A22D7E" w:rsidR="00721E62" w:rsidRPr="00703BAC" w:rsidRDefault="00721E62" w:rsidP="00721E62">
            <w:pPr>
              <w:spacing w:after="0"/>
              <w:jc w:val="left"/>
              <w:rPr>
                <w:b/>
                <w:bCs/>
              </w:rPr>
            </w:pPr>
            <w:r w:rsidRPr="00703BAC">
              <w:rPr>
                <w:b/>
                <w:bCs/>
              </w:rPr>
              <w:t>Whether UE device can maintain/store a single/unified model for a CSI report configuration</w:t>
            </w:r>
            <w:r w:rsidR="001D23CA" w:rsidRPr="00703BAC">
              <w:rPr>
                <w:b/>
                <w:bCs/>
              </w:rPr>
              <w:t xml:space="preserve"> </w:t>
            </w:r>
            <w:r w:rsidRPr="00703BAC">
              <w:rPr>
                <w:b/>
                <w:bCs/>
                <w:color w:val="FF0000"/>
              </w:rPr>
              <w:t>*</w:t>
            </w:r>
          </w:p>
        </w:tc>
        <w:tc>
          <w:tcPr>
            <w:tcW w:w="810" w:type="dxa"/>
            <w:noWrap/>
            <w:hideMark/>
          </w:tcPr>
          <w:p w14:paraId="5817900D" w14:textId="77777777" w:rsidR="00721E62" w:rsidRPr="00D022A5" w:rsidRDefault="00721E62" w:rsidP="00721E62">
            <w:pPr>
              <w:spacing w:after="0"/>
              <w:jc w:val="left"/>
            </w:pPr>
            <w:r w:rsidRPr="00D022A5">
              <w:t>Yes</w:t>
            </w:r>
          </w:p>
        </w:tc>
        <w:tc>
          <w:tcPr>
            <w:tcW w:w="810" w:type="dxa"/>
            <w:noWrap/>
            <w:hideMark/>
          </w:tcPr>
          <w:p w14:paraId="1AFE34D7" w14:textId="77777777" w:rsidR="00721E62" w:rsidRPr="00D022A5" w:rsidRDefault="00721E62" w:rsidP="00721E62">
            <w:pPr>
              <w:spacing w:after="0"/>
              <w:jc w:val="left"/>
            </w:pPr>
            <w:r w:rsidRPr="00D022A5">
              <w:t>Yes</w:t>
            </w:r>
          </w:p>
        </w:tc>
        <w:tc>
          <w:tcPr>
            <w:tcW w:w="810" w:type="dxa"/>
            <w:noWrap/>
            <w:hideMark/>
          </w:tcPr>
          <w:p w14:paraId="253DE816" w14:textId="77777777" w:rsidR="00721E62" w:rsidRPr="00D022A5" w:rsidRDefault="00721E62" w:rsidP="00721E62">
            <w:pPr>
              <w:spacing w:after="0"/>
              <w:jc w:val="left"/>
            </w:pPr>
            <w:r w:rsidRPr="00D022A5">
              <w:t>Yes</w:t>
            </w:r>
          </w:p>
        </w:tc>
        <w:tc>
          <w:tcPr>
            <w:tcW w:w="810" w:type="dxa"/>
            <w:noWrap/>
            <w:hideMark/>
          </w:tcPr>
          <w:p w14:paraId="52FD4E83" w14:textId="77777777" w:rsidR="00721E62" w:rsidRPr="00D022A5" w:rsidRDefault="00721E62" w:rsidP="00721E62">
            <w:pPr>
              <w:spacing w:after="0"/>
              <w:jc w:val="left"/>
            </w:pPr>
            <w:r w:rsidRPr="00D022A5">
              <w:t>Yes</w:t>
            </w:r>
          </w:p>
        </w:tc>
        <w:tc>
          <w:tcPr>
            <w:tcW w:w="1080" w:type="dxa"/>
            <w:noWrap/>
            <w:hideMark/>
          </w:tcPr>
          <w:p w14:paraId="5AB9CC1C" w14:textId="77777777" w:rsidR="00721E62" w:rsidRPr="00D022A5" w:rsidRDefault="00721E62" w:rsidP="00721E62">
            <w:pPr>
              <w:spacing w:after="0"/>
              <w:jc w:val="left"/>
            </w:pPr>
            <w:r w:rsidRPr="00D022A5">
              <w:t>Yes</w:t>
            </w:r>
          </w:p>
        </w:tc>
        <w:tc>
          <w:tcPr>
            <w:tcW w:w="810" w:type="dxa"/>
            <w:noWrap/>
            <w:hideMark/>
          </w:tcPr>
          <w:p w14:paraId="24D823D1" w14:textId="77777777" w:rsidR="00721E62" w:rsidRPr="00D022A5" w:rsidRDefault="00721E62" w:rsidP="00721E62">
            <w:pPr>
              <w:spacing w:after="0"/>
              <w:jc w:val="left"/>
            </w:pPr>
            <w:r w:rsidRPr="00D022A5">
              <w:t>Yes</w:t>
            </w:r>
          </w:p>
        </w:tc>
        <w:tc>
          <w:tcPr>
            <w:tcW w:w="900" w:type="dxa"/>
            <w:noWrap/>
            <w:hideMark/>
          </w:tcPr>
          <w:p w14:paraId="12E2D402" w14:textId="77777777" w:rsidR="00721E62" w:rsidRPr="00D022A5" w:rsidRDefault="00721E62" w:rsidP="00721E62">
            <w:pPr>
              <w:spacing w:after="0"/>
              <w:jc w:val="left"/>
            </w:pPr>
            <w:r w:rsidRPr="00D022A5">
              <w:t>Yes</w:t>
            </w:r>
          </w:p>
        </w:tc>
        <w:tc>
          <w:tcPr>
            <w:tcW w:w="810" w:type="dxa"/>
            <w:noWrap/>
            <w:hideMark/>
          </w:tcPr>
          <w:p w14:paraId="22EC045B" w14:textId="77777777" w:rsidR="00721E62" w:rsidRPr="00D022A5" w:rsidRDefault="00721E62" w:rsidP="00721E62">
            <w:pPr>
              <w:spacing w:after="0"/>
              <w:jc w:val="left"/>
            </w:pPr>
            <w:r w:rsidRPr="00D022A5">
              <w:t>Yes</w:t>
            </w:r>
          </w:p>
        </w:tc>
        <w:tc>
          <w:tcPr>
            <w:tcW w:w="1170" w:type="dxa"/>
            <w:noWrap/>
            <w:hideMark/>
          </w:tcPr>
          <w:p w14:paraId="536FD04E" w14:textId="77777777" w:rsidR="00721E62" w:rsidRPr="00D022A5" w:rsidRDefault="00721E62" w:rsidP="00721E62">
            <w:pPr>
              <w:spacing w:after="0"/>
              <w:jc w:val="left"/>
            </w:pPr>
            <w:r w:rsidRPr="00D022A5">
              <w:t>Yes</w:t>
            </w:r>
          </w:p>
        </w:tc>
      </w:tr>
      <w:tr w:rsidR="00681DAD" w:rsidRPr="00D022A5" w14:paraId="6DE97044" w14:textId="77777777" w:rsidTr="00A12FC2">
        <w:trPr>
          <w:trHeight w:val="570"/>
        </w:trPr>
        <w:tc>
          <w:tcPr>
            <w:tcW w:w="1975" w:type="dxa"/>
            <w:hideMark/>
          </w:tcPr>
          <w:p w14:paraId="55869105" w14:textId="756E519D" w:rsidR="00721E62" w:rsidRPr="00703BAC" w:rsidRDefault="00721E62" w:rsidP="00721E62">
            <w:pPr>
              <w:spacing w:after="0"/>
              <w:jc w:val="left"/>
              <w:rPr>
                <w:b/>
                <w:bCs/>
              </w:rPr>
            </w:pPr>
            <w:r w:rsidRPr="00703BAC">
              <w:rPr>
                <w:b/>
                <w:bCs/>
              </w:rPr>
              <w:t>Exten</w:t>
            </w:r>
            <w:r w:rsidR="007C2BE7">
              <w:rPr>
                <w:b/>
                <w:bCs/>
              </w:rPr>
              <w:t>s</w:t>
            </w:r>
            <w:r w:rsidRPr="00703BAC">
              <w:rPr>
                <w:b/>
                <w:bCs/>
              </w:rPr>
              <w:t>ibility: to train new UE-side model compatible with NW-side model in use</w:t>
            </w:r>
          </w:p>
        </w:tc>
        <w:tc>
          <w:tcPr>
            <w:tcW w:w="810" w:type="dxa"/>
            <w:noWrap/>
            <w:hideMark/>
          </w:tcPr>
          <w:p w14:paraId="267657E4" w14:textId="77777777" w:rsidR="00721E62" w:rsidRPr="00D022A5" w:rsidRDefault="00721E62" w:rsidP="00721E62">
            <w:pPr>
              <w:spacing w:after="0"/>
              <w:jc w:val="left"/>
            </w:pPr>
            <w:r w:rsidRPr="00D022A5">
              <w:t>No</w:t>
            </w:r>
          </w:p>
        </w:tc>
        <w:tc>
          <w:tcPr>
            <w:tcW w:w="810" w:type="dxa"/>
            <w:noWrap/>
            <w:hideMark/>
          </w:tcPr>
          <w:p w14:paraId="25168EF6" w14:textId="77777777" w:rsidR="00721E62" w:rsidRPr="00D022A5" w:rsidRDefault="00721E62" w:rsidP="00721E62">
            <w:pPr>
              <w:spacing w:after="0"/>
              <w:jc w:val="left"/>
            </w:pPr>
            <w:r w:rsidRPr="00D022A5">
              <w:t>No</w:t>
            </w:r>
          </w:p>
        </w:tc>
        <w:tc>
          <w:tcPr>
            <w:tcW w:w="810" w:type="dxa"/>
            <w:noWrap/>
            <w:hideMark/>
          </w:tcPr>
          <w:p w14:paraId="6D7731A1" w14:textId="77777777" w:rsidR="00721E62" w:rsidRPr="00D022A5" w:rsidRDefault="00721E62" w:rsidP="00721E62">
            <w:pPr>
              <w:spacing w:after="0"/>
              <w:jc w:val="left"/>
            </w:pPr>
            <w:r w:rsidRPr="00D022A5">
              <w:t>No</w:t>
            </w:r>
          </w:p>
        </w:tc>
        <w:tc>
          <w:tcPr>
            <w:tcW w:w="810" w:type="dxa"/>
            <w:noWrap/>
            <w:hideMark/>
          </w:tcPr>
          <w:p w14:paraId="10B7EB85" w14:textId="77777777" w:rsidR="00721E62" w:rsidRPr="00D022A5" w:rsidRDefault="00721E62" w:rsidP="00721E62">
            <w:pPr>
              <w:spacing w:after="0"/>
              <w:jc w:val="left"/>
            </w:pPr>
            <w:r w:rsidRPr="00D022A5">
              <w:t>No</w:t>
            </w:r>
          </w:p>
        </w:tc>
        <w:tc>
          <w:tcPr>
            <w:tcW w:w="1080" w:type="dxa"/>
            <w:noWrap/>
            <w:hideMark/>
          </w:tcPr>
          <w:p w14:paraId="7AD314DF" w14:textId="77777777" w:rsidR="00721E62" w:rsidRPr="00D022A5" w:rsidRDefault="00721E62" w:rsidP="00721E62">
            <w:pPr>
              <w:spacing w:after="0"/>
              <w:jc w:val="left"/>
            </w:pPr>
            <w:r w:rsidRPr="00D022A5">
              <w:t>No</w:t>
            </w:r>
          </w:p>
        </w:tc>
        <w:tc>
          <w:tcPr>
            <w:tcW w:w="810" w:type="dxa"/>
            <w:noWrap/>
            <w:hideMark/>
          </w:tcPr>
          <w:p w14:paraId="0ED49AC3" w14:textId="77777777" w:rsidR="00721E62" w:rsidRPr="00D022A5" w:rsidRDefault="00721E62" w:rsidP="00721E62">
            <w:pPr>
              <w:spacing w:after="0"/>
              <w:jc w:val="left"/>
            </w:pPr>
            <w:r w:rsidRPr="00D022A5">
              <w:t>No</w:t>
            </w:r>
          </w:p>
        </w:tc>
        <w:tc>
          <w:tcPr>
            <w:tcW w:w="900" w:type="dxa"/>
            <w:noWrap/>
            <w:hideMark/>
          </w:tcPr>
          <w:p w14:paraId="0D41E61D" w14:textId="77777777" w:rsidR="00721E62" w:rsidRPr="00D022A5" w:rsidRDefault="00721E62" w:rsidP="00721E62">
            <w:pPr>
              <w:spacing w:after="0"/>
              <w:jc w:val="left"/>
            </w:pPr>
            <w:r w:rsidRPr="00D022A5">
              <w:t>No</w:t>
            </w:r>
          </w:p>
        </w:tc>
        <w:tc>
          <w:tcPr>
            <w:tcW w:w="810" w:type="dxa"/>
            <w:noWrap/>
            <w:hideMark/>
          </w:tcPr>
          <w:p w14:paraId="34258DA6" w14:textId="77777777" w:rsidR="00721E62" w:rsidRPr="00D022A5" w:rsidRDefault="00721E62" w:rsidP="00721E62">
            <w:pPr>
              <w:spacing w:after="0"/>
              <w:jc w:val="left"/>
            </w:pPr>
            <w:r w:rsidRPr="00D022A5">
              <w:t>No</w:t>
            </w:r>
          </w:p>
        </w:tc>
        <w:tc>
          <w:tcPr>
            <w:tcW w:w="1170" w:type="dxa"/>
            <w:noWrap/>
            <w:hideMark/>
          </w:tcPr>
          <w:p w14:paraId="1FB7EC1A" w14:textId="77777777" w:rsidR="00721E62" w:rsidRPr="00D022A5" w:rsidRDefault="00721E62" w:rsidP="00721E62">
            <w:pPr>
              <w:spacing w:after="0"/>
              <w:jc w:val="left"/>
            </w:pPr>
            <w:r w:rsidRPr="00D022A5">
              <w:t>Yes</w:t>
            </w:r>
          </w:p>
        </w:tc>
      </w:tr>
      <w:tr w:rsidR="00681DAD" w:rsidRPr="00D022A5" w14:paraId="2C5544A1" w14:textId="77777777" w:rsidTr="00A12FC2">
        <w:trPr>
          <w:trHeight w:val="570"/>
        </w:trPr>
        <w:tc>
          <w:tcPr>
            <w:tcW w:w="1975" w:type="dxa"/>
            <w:hideMark/>
          </w:tcPr>
          <w:p w14:paraId="2F84E434" w14:textId="73B3893D" w:rsidR="00721E62" w:rsidRPr="00703BAC" w:rsidRDefault="00721E62" w:rsidP="00721E62">
            <w:pPr>
              <w:spacing w:after="0"/>
              <w:jc w:val="left"/>
              <w:rPr>
                <w:b/>
                <w:bCs/>
              </w:rPr>
            </w:pPr>
            <w:r w:rsidRPr="00703BAC">
              <w:rPr>
                <w:b/>
                <w:bCs/>
              </w:rPr>
              <w:t>Exten</w:t>
            </w:r>
            <w:r w:rsidR="007C2BE7">
              <w:rPr>
                <w:b/>
                <w:bCs/>
              </w:rPr>
              <w:t>s</w:t>
            </w:r>
            <w:r w:rsidRPr="00703BAC">
              <w:rPr>
                <w:b/>
                <w:bCs/>
              </w:rPr>
              <w:t>ibility: to train new NW-side model compatible with UE-side model in use</w:t>
            </w:r>
          </w:p>
        </w:tc>
        <w:tc>
          <w:tcPr>
            <w:tcW w:w="810" w:type="dxa"/>
            <w:noWrap/>
            <w:hideMark/>
          </w:tcPr>
          <w:p w14:paraId="18337057" w14:textId="77777777" w:rsidR="00721E62" w:rsidRPr="00D022A5" w:rsidRDefault="00721E62" w:rsidP="00721E62">
            <w:pPr>
              <w:spacing w:after="0"/>
              <w:jc w:val="left"/>
            </w:pPr>
            <w:r w:rsidRPr="00D022A5">
              <w:t>No</w:t>
            </w:r>
          </w:p>
        </w:tc>
        <w:tc>
          <w:tcPr>
            <w:tcW w:w="810" w:type="dxa"/>
            <w:noWrap/>
            <w:hideMark/>
          </w:tcPr>
          <w:p w14:paraId="08697E18" w14:textId="77777777" w:rsidR="00721E62" w:rsidRPr="00D022A5" w:rsidRDefault="00721E62" w:rsidP="00721E62">
            <w:pPr>
              <w:spacing w:after="0"/>
              <w:jc w:val="left"/>
            </w:pPr>
            <w:r w:rsidRPr="00D022A5">
              <w:t>No</w:t>
            </w:r>
          </w:p>
        </w:tc>
        <w:tc>
          <w:tcPr>
            <w:tcW w:w="810" w:type="dxa"/>
            <w:noWrap/>
            <w:hideMark/>
          </w:tcPr>
          <w:p w14:paraId="521712F1" w14:textId="77777777" w:rsidR="00721E62" w:rsidRPr="00D022A5" w:rsidRDefault="00721E62" w:rsidP="00721E62">
            <w:pPr>
              <w:spacing w:after="0"/>
              <w:jc w:val="left"/>
            </w:pPr>
            <w:r w:rsidRPr="00D022A5">
              <w:t>No</w:t>
            </w:r>
          </w:p>
        </w:tc>
        <w:tc>
          <w:tcPr>
            <w:tcW w:w="810" w:type="dxa"/>
            <w:noWrap/>
            <w:hideMark/>
          </w:tcPr>
          <w:p w14:paraId="5A3E988B" w14:textId="77777777" w:rsidR="00721E62" w:rsidRPr="00D022A5" w:rsidRDefault="00721E62" w:rsidP="00721E62">
            <w:pPr>
              <w:spacing w:after="0"/>
              <w:jc w:val="left"/>
            </w:pPr>
            <w:r w:rsidRPr="00D022A5">
              <w:t>No</w:t>
            </w:r>
          </w:p>
        </w:tc>
        <w:tc>
          <w:tcPr>
            <w:tcW w:w="1080" w:type="dxa"/>
            <w:noWrap/>
            <w:hideMark/>
          </w:tcPr>
          <w:p w14:paraId="2E6EE30A" w14:textId="77777777" w:rsidR="00721E62" w:rsidRPr="00D022A5" w:rsidRDefault="00721E62" w:rsidP="00721E62">
            <w:pPr>
              <w:spacing w:after="0"/>
              <w:jc w:val="left"/>
            </w:pPr>
            <w:r w:rsidRPr="00D022A5">
              <w:t>No</w:t>
            </w:r>
          </w:p>
        </w:tc>
        <w:tc>
          <w:tcPr>
            <w:tcW w:w="810" w:type="dxa"/>
            <w:noWrap/>
            <w:hideMark/>
          </w:tcPr>
          <w:p w14:paraId="6F08C89A" w14:textId="77777777" w:rsidR="00721E62" w:rsidRPr="00D022A5" w:rsidRDefault="00721E62" w:rsidP="00721E62">
            <w:pPr>
              <w:spacing w:after="0"/>
              <w:jc w:val="left"/>
            </w:pPr>
            <w:r w:rsidRPr="00D022A5">
              <w:t>No</w:t>
            </w:r>
          </w:p>
        </w:tc>
        <w:tc>
          <w:tcPr>
            <w:tcW w:w="900" w:type="dxa"/>
            <w:noWrap/>
            <w:hideMark/>
          </w:tcPr>
          <w:p w14:paraId="3F04B135" w14:textId="77777777" w:rsidR="00721E62" w:rsidRPr="00D022A5" w:rsidRDefault="00721E62" w:rsidP="00721E62">
            <w:pPr>
              <w:spacing w:after="0"/>
              <w:jc w:val="left"/>
            </w:pPr>
            <w:r w:rsidRPr="00D022A5">
              <w:t>No</w:t>
            </w:r>
          </w:p>
        </w:tc>
        <w:tc>
          <w:tcPr>
            <w:tcW w:w="810" w:type="dxa"/>
            <w:noWrap/>
            <w:hideMark/>
          </w:tcPr>
          <w:p w14:paraId="320F226F" w14:textId="77777777" w:rsidR="00721E62" w:rsidRPr="00D022A5" w:rsidRDefault="00721E62" w:rsidP="00721E62">
            <w:pPr>
              <w:spacing w:after="0"/>
              <w:jc w:val="left"/>
            </w:pPr>
            <w:r w:rsidRPr="00D022A5">
              <w:t>Yes</w:t>
            </w:r>
          </w:p>
        </w:tc>
        <w:tc>
          <w:tcPr>
            <w:tcW w:w="1170" w:type="dxa"/>
            <w:noWrap/>
            <w:hideMark/>
          </w:tcPr>
          <w:p w14:paraId="09A8D08C" w14:textId="77777777" w:rsidR="00721E62" w:rsidRPr="00D022A5" w:rsidRDefault="00721E62" w:rsidP="00721E62">
            <w:pPr>
              <w:spacing w:after="0"/>
              <w:jc w:val="left"/>
            </w:pPr>
            <w:r w:rsidRPr="00D022A5">
              <w:t>No</w:t>
            </w:r>
          </w:p>
        </w:tc>
      </w:tr>
      <w:tr w:rsidR="00681DAD" w:rsidRPr="00D022A5" w14:paraId="02A85DCE" w14:textId="77777777" w:rsidTr="00A12FC2">
        <w:trPr>
          <w:trHeight w:val="880"/>
        </w:trPr>
        <w:tc>
          <w:tcPr>
            <w:tcW w:w="1975" w:type="dxa"/>
            <w:hideMark/>
          </w:tcPr>
          <w:p w14:paraId="5E36B00D" w14:textId="3D3FE058" w:rsidR="00721E62" w:rsidRPr="00703BAC" w:rsidRDefault="00721E62" w:rsidP="00721E62">
            <w:pPr>
              <w:spacing w:after="0"/>
              <w:jc w:val="left"/>
              <w:rPr>
                <w:b/>
                <w:bCs/>
              </w:rPr>
            </w:pPr>
            <w:r w:rsidRPr="00703BAC">
              <w:rPr>
                <w:b/>
                <w:bCs/>
              </w:rPr>
              <w:t>Whether training data distribution can match the inference device</w:t>
            </w:r>
            <w:r w:rsidR="001D23CA" w:rsidRPr="00703BAC">
              <w:rPr>
                <w:b/>
                <w:bCs/>
              </w:rPr>
              <w:t xml:space="preserve"> </w:t>
            </w:r>
          </w:p>
        </w:tc>
        <w:tc>
          <w:tcPr>
            <w:tcW w:w="810" w:type="dxa"/>
            <w:noWrap/>
            <w:hideMark/>
          </w:tcPr>
          <w:p w14:paraId="730CBB36" w14:textId="77777777" w:rsidR="00721E62" w:rsidRPr="00D022A5" w:rsidRDefault="00721E62" w:rsidP="00721E62">
            <w:pPr>
              <w:spacing w:after="0"/>
              <w:jc w:val="left"/>
            </w:pPr>
            <w:r w:rsidRPr="00D022A5">
              <w:t>No</w:t>
            </w:r>
          </w:p>
        </w:tc>
        <w:tc>
          <w:tcPr>
            <w:tcW w:w="810" w:type="dxa"/>
            <w:noWrap/>
            <w:hideMark/>
          </w:tcPr>
          <w:p w14:paraId="4A76F450" w14:textId="07E31944" w:rsidR="00721E62" w:rsidRPr="00D022A5" w:rsidRDefault="00721E62" w:rsidP="00721E62">
            <w:pPr>
              <w:spacing w:after="0"/>
              <w:jc w:val="left"/>
            </w:pPr>
            <w:r w:rsidRPr="00D022A5">
              <w:t>Yes</w:t>
            </w:r>
            <w:r w:rsidR="00630993" w:rsidRPr="00703BAC">
              <w:rPr>
                <w:b/>
                <w:bCs/>
                <w:color w:val="FF0000"/>
              </w:rPr>
              <w:t>**</w:t>
            </w:r>
          </w:p>
        </w:tc>
        <w:tc>
          <w:tcPr>
            <w:tcW w:w="810" w:type="dxa"/>
            <w:hideMark/>
          </w:tcPr>
          <w:p w14:paraId="508777E7" w14:textId="7A455C87" w:rsidR="00721E62" w:rsidRPr="00D022A5" w:rsidRDefault="00721E62" w:rsidP="00721E62">
            <w:pPr>
              <w:spacing w:after="0"/>
              <w:jc w:val="left"/>
            </w:pPr>
            <w:r w:rsidRPr="00D022A5">
              <w:t>Yes</w:t>
            </w:r>
            <w:r w:rsidR="00630993" w:rsidRPr="00703BAC">
              <w:rPr>
                <w:b/>
                <w:bCs/>
                <w:color w:val="FF0000"/>
              </w:rPr>
              <w:t>**</w:t>
            </w:r>
          </w:p>
        </w:tc>
        <w:tc>
          <w:tcPr>
            <w:tcW w:w="810" w:type="dxa"/>
            <w:noWrap/>
            <w:hideMark/>
          </w:tcPr>
          <w:p w14:paraId="780FC6C2" w14:textId="77777777" w:rsidR="00721E62" w:rsidRPr="00D022A5" w:rsidRDefault="00721E62" w:rsidP="00721E62">
            <w:pPr>
              <w:spacing w:after="0"/>
              <w:jc w:val="left"/>
            </w:pPr>
            <w:r w:rsidRPr="00D022A5">
              <w:t>Yes</w:t>
            </w:r>
          </w:p>
        </w:tc>
        <w:tc>
          <w:tcPr>
            <w:tcW w:w="1080" w:type="dxa"/>
            <w:hideMark/>
          </w:tcPr>
          <w:p w14:paraId="10490B9F" w14:textId="77777777" w:rsidR="00721E62" w:rsidRPr="00D022A5" w:rsidRDefault="00721E62" w:rsidP="00721E62">
            <w:pPr>
              <w:spacing w:after="0"/>
              <w:jc w:val="left"/>
            </w:pPr>
            <w:r w:rsidRPr="00D022A5">
              <w:t>Yes</w:t>
            </w:r>
          </w:p>
        </w:tc>
        <w:tc>
          <w:tcPr>
            <w:tcW w:w="810" w:type="dxa"/>
            <w:noWrap/>
            <w:hideMark/>
          </w:tcPr>
          <w:p w14:paraId="5D4F9213" w14:textId="7A9CAC78" w:rsidR="00721E62" w:rsidRPr="00D022A5" w:rsidRDefault="00721E62" w:rsidP="00721E62">
            <w:pPr>
              <w:spacing w:after="0"/>
              <w:jc w:val="left"/>
            </w:pPr>
            <w:r w:rsidRPr="00D022A5">
              <w:t>Yes</w:t>
            </w:r>
            <w:r w:rsidR="00630993" w:rsidRPr="00703BAC">
              <w:rPr>
                <w:b/>
                <w:bCs/>
                <w:color w:val="FF0000"/>
              </w:rPr>
              <w:t>**</w:t>
            </w:r>
          </w:p>
        </w:tc>
        <w:tc>
          <w:tcPr>
            <w:tcW w:w="900" w:type="dxa"/>
            <w:hideMark/>
          </w:tcPr>
          <w:p w14:paraId="50A3CF66" w14:textId="049F0E32" w:rsidR="00721E62" w:rsidRPr="00D022A5" w:rsidRDefault="00721E62" w:rsidP="00721E62">
            <w:pPr>
              <w:spacing w:after="0"/>
              <w:jc w:val="left"/>
            </w:pPr>
            <w:r w:rsidRPr="00D022A5">
              <w:t>Yes</w:t>
            </w:r>
            <w:r w:rsidR="00630993" w:rsidRPr="00703BAC">
              <w:rPr>
                <w:b/>
                <w:bCs/>
                <w:color w:val="FF0000"/>
              </w:rPr>
              <w:t>**</w:t>
            </w:r>
          </w:p>
        </w:tc>
        <w:tc>
          <w:tcPr>
            <w:tcW w:w="810" w:type="dxa"/>
            <w:noWrap/>
            <w:hideMark/>
          </w:tcPr>
          <w:p w14:paraId="3758567E" w14:textId="77777777" w:rsidR="00721E62" w:rsidRPr="00D022A5" w:rsidRDefault="00721E62" w:rsidP="00721E62">
            <w:pPr>
              <w:spacing w:after="0"/>
              <w:jc w:val="left"/>
            </w:pPr>
            <w:r w:rsidRPr="00D022A5">
              <w:t>Yes</w:t>
            </w:r>
          </w:p>
        </w:tc>
        <w:tc>
          <w:tcPr>
            <w:tcW w:w="1170" w:type="dxa"/>
            <w:noWrap/>
            <w:hideMark/>
          </w:tcPr>
          <w:p w14:paraId="52FB02D4" w14:textId="77777777" w:rsidR="00721E62" w:rsidRPr="00D022A5" w:rsidRDefault="00721E62" w:rsidP="00721E62">
            <w:pPr>
              <w:spacing w:after="0"/>
              <w:jc w:val="left"/>
            </w:pPr>
            <w:r w:rsidRPr="00D022A5">
              <w:t>Yes</w:t>
            </w:r>
          </w:p>
        </w:tc>
      </w:tr>
      <w:tr w:rsidR="00681DAD" w:rsidRPr="00D022A5" w14:paraId="0DA746E2" w14:textId="77777777" w:rsidTr="00A12FC2">
        <w:trPr>
          <w:trHeight w:val="570"/>
        </w:trPr>
        <w:tc>
          <w:tcPr>
            <w:tcW w:w="1975" w:type="dxa"/>
            <w:hideMark/>
          </w:tcPr>
          <w:p w14:paraId="102352B3" w14:textId="77777777" w:rsidR="00721E62" w:rsidRPr="00703BAC" w:rsidRDefault="00721E62" w:rsidP="00721E62">
            <w:pPr>
              <w:spacing w:after="0"/>
              <w:jc w:val="left"/>
              <w:rPr>
                <w:b/>
                <w:bCs/>
              </w:rPr>
            </w:pPr>
            <w:r w:rsidRPr="00703BAC">
              <w:rPr>
                <w:b/>
                <w:bCs/>
              </w:rPr>
              <w:t>Software/hardware compatibility (Whether device capability can be considered for model development)</w:t>
            </w:r>
          </w:p>
        </w:tc>
        <w:tc>
          <w:tcPr>
            <w:tcW w:w="810" w:type="dxa"/>
            <w:noWrap/>
            <w:hideMark/>
          </w:tcPr>
          <w:p w14:paraId="36284C9C" w14:textId="77777777" w:rsidR="00721E62" w:rsidRPr="00D022A5" w:rsidRDefault="00721E62" w:rsidP="00721E62">
            <w:pPr>
              <w:spacing w:after="0"/>
              <w:jc w:val="left"/>
            </w:pPr>
            <w:r w:rsidRPr="00D022A5">
              <w:t>No</w:t>
            </w:r>
          </w:p>
        </w:tc>
        <w:tc>
          <w:tcPr>
            <w:tcW w:w="810" w:type="dxa"/>
            <w:noWrap/>
            <w:hideMark/>
          </w:tcPr>
          <w:p w14:paraId="430FD443" w14:textId="77777777" w:rsidR="00721E62" w:rsidRPr="00D022A5" w:rsidRDefault="00721E62" w:rsidP="00721E62">
            <w:pPr>
              <w:spacing w:after="0"/>
              <w:jc w:val="left"/>
            </w:pPr>
            <w:r w:rsidRPr="00D022A5">
              <w:t>Yes</w:t>
            </w:r>
          </w:p>
        </w:tc>
        <w:tc>
          <w:tcPr>
            <w:tcW w:w="810" w:type="dxa"/>
            <w:noWrap/>
            <w:hideMark/>
          </w:tcPr>
          <w:p w14:paraId="514EF524" w14:textId="77777777" w:rsidR="00721E62" w:rsidRPr="00D022A5" w:rsidRDefault="00721E62" w:rsidP="00721E62">
            <w:pPr>
              <w:spacing w:after="0"/>
              <w:jc w:val="left"/>
            </w:pPr>
            <w:r w:rsidRPr="00D022A5">
              <w:t>Yes</w:t>
            </w:r>
          </w:p>
        </w:tc>
        <w:tc>
          <w:tcPr>
            <w:tcW w:w="810" w:type="dxa"/>
            <w:noWrap/>
            <w:hideMark/>
          </w:tcPr>
          <w:p w14:paraId="5D1F4802" w14:textId="77777777" w:rsidR="00721E62" w:rsidRPr="00D022A5" w:rsidRDefault="00721E62" w:rsidP="00721E62">
            <w:pPr>
              <w:spacing w:after="0"/>
              <w:jc w:val="left"/>
            </w:pPr>
            <w:r w:rsidRPr="00D022A5">
              <w:t>Yes</w:t>
            </w:r>
          </w:p>
        </w:tc>
        <w:tc>
          <w:tcPr>
            <w:tcW w:w="1080" w:type="dxa"/>
            <w:noWrap/>
            <w:hideMark/>
          </w:tcPr>
          <w:p w14:paraId="141A5E14" w14:textId="77777777" w:rsidR="00721E62" w:rsidRPr="00D022A5" w:rsidRDefault="00721E62" w:rsidP="00721E62">
            <w:pPr>
              <w:spacing w:after="0"/>
              <w:jc w:val="left"/>
            </w:pPr>
            <w:r w:rsidRPr="00D022A5">
              <w:t>Yes</w:t>
            </w:r>
          </w:p>
        </w:tc>
        <w:tc>
          <w:tcPr>
            <w:tcW w:w="810" w:type="dxa"/>
            <w:noWrap/>
            <w:hideMark/>
          </w:tcPr>
          <w:p w14:paraId="5297E794" w14:textId="77777777" w:rsidR="00721E62" w:rsidRPr="00D022A5" w:rsidRDefault="00721E62" w:rsidP="00721E62">
            <w:pPr>
              <w:spacing w:after="0"/>
              <w:jc w:val="left"/>
            </w:pPr>
            <w:r w:rsidRPr="00D022A5">
              <w:t>Yes</w:t>
            </w:r>
          </w:p>
        </w:tc>
        <w:tc>
          <w:tcPr>
            <w:tcW w:w="900" w:type="dxa"/>
            <w:noWrap/>
            <w:hideMark/>
          </w:tcPr>
          <w:p w14:paraId="289BE917" w14:textId="77777777" w:rsidR="00721E62" w:rsidRPr="00D022A5" w:rsidRDefault="00721E62" w:rsidP="00721E62">
            <w:pPr>
              <w:spacing w:after="0"/>
              <w:jc w:val="left"/>
            </w:pPr>
            <w:r w:rsidRPr="00D022A5">
              <w:t>Yes</w:t>
            </w:r>
          </w:p>
        </w:tc>
        <w:tc>
          <w:tcPr>
            <w:tcW w:w="810" w:type="dxa"/>
            <w:noWrap/>
            <w:hideMark/>
          </w:tcPr>
          <w:p w14:paraId="0049E669" w14:textId="77777777" w:rsidR="00721E62" w:rsidRPr="00D022A5" w:rsidRDefault="00721E62" w:rsidP="00721E62">
            <w:pPr>
              <w:spacing w:after="0"/>
              <w:jc w:val="left"/>
            </w:pPr>
            <w:r w:rsidRPr="00D022A5">
              <w:t>Yes</w:t>
            </w:r>
          </w:p>
        </w:tc>
        <w:tc>
          <w:tcPr>
            <w:tcW w:w="1170" w:type="dxa"/>
            <w:noWrap/>
            <w:hideMark/>
          </w:tcPr>
          <w:p w14:paraId="2E18EF76" w14:textId="77777777" w:rsidR="00721E62" w:rsidRPr="00D022A5" w:rsidRDefault="00721E62" w:rsidP="00721E62">
            <w:pPr>
              <w:spacing w:after="0"/>
              <w:jc w:val="left"/>
            </w:pPr>
            <w:r w:rsidRPr="00D022A5">
              <w:t>Yes</w:t>
            </w:r>
          </w:p>
        </w:tc>
      </w:tr>
    </w:tbl>
    <w:p w14:paraId="7CBB30AA" w14:textId="77777777" w:rsidR="00D33511" w:rsidRDefault="00D33511">
      <w:pPr>
        <w:spacing w:after="0"/>
        <w:jc w:val="left"/>
      </w:pPr>
    </w:p>
    <w:p w14:paraId="6E66DC12" w14:textId="26A41919" w:rsidR="00D8434A" w:rsidRPr="00D8434A" w:rsidRDefault="00D8434A">
      <w:pPr>
        <w:spacing w:after="0"/>
        <w:jc w:val="left"/>
        <w:rPr>
          <w:sz w:val="22"/>
          <w:szCs w:val="22"/>
        </w:rPr>
      </w:pPr>
      <w:r w:rsidRPr="00D8434A">
        <w:rPr>
          <w:b/>
          <w:bCs/>
          <w:color w:val="FF0000"/>
          <w:sz w:val="22"/>
          <w:szCs w:val="22"/>
        </w:rPr>
        <w:t xml:space="preserve">* </w:t>
      </w:r>
      <w:r w:rsidRPr="00D8434A">
        <w:rPr>
          <w:sz w:val="22"/>
          <w:szCs w:val="22"/>
        </w:rPr>
        <w:t xml:space="preserve">“Whether UE device can maintain/store a single/unified model for a CSI report configuration” : In some cases, a UE may need to switch to a different encoder when the NW vendor changes upon handover; however, since the wording </w:t>
      </w:r>
      <w:proofErr w:type="gramStart"/>
      <w:r w:rsidRPr="00D8434A">
        <w:rPr>
          <w:sz w:val="22"/>
          <w:szCs w:val="22"/>
        </w:rPr>
        <w:t>says</w:t>
      </w:r>
      <w:proofErr w:type="gramEnd"/>
      <w:r w:rsidRPr="00D8434A">
        <w:rPr>
          <w:sz w:val="22"/>
          <w:szCs w:val="22"/>
        </w:rPr>
        <w:t xml:space="preserve"> "for a CSI report configuration", we have assumed this case is not included in the question.</w:t>
      </w:r>
    </w:p>
    <w:p w14:paraId="51C51434" w14:textId="77777777" w:rsidR="00D8434A" w:rsidRPr="00D8434A" w:rsidRDefault="00D8434A">
      <w:pPr>
        <w:spacing w:after="0"/>
        <w:jc w:val="left"/>
        <w:rPr>
          <w:b/>
          <w:bCs/>
          <w:color w:val="FF0000"/>
          <w:sz w:val="22"/>
          <w:szCs w:val="22"/>
        </w:rPr>
      </w:pPr>
    </w:p>
    <w:p w14:paraId="3B407793" w14:textId="0E9C8CFC" w:rsidR="00721E62" w:rsidRDefault="00D33511">
      <w:pPr>
        <w:spacing w:after="0"/>
        <w:jc w:val="left"/>
        <w:rPr>
          <w:sz w:val="22"/>
          <w:szCs w:val="22"/>
        </w:rPr>
      </w:pPr>
      <w:r w:rsidRPr="00D8434A">
        <w:rPr>
          <w:b/>
          <w:bCs/>
          <w:color w:val="FF0000"/>
          <w:sz w:val="22"/>
          <w:szCs w:val="22"/>
        </w:rPr>
        <w:t>**</w:t>
      </w:r>
      <w:r w:rsidRPr="00D8434A">
        <w:rPr>
          <w:sz w:val="22"/>
          <w:szCs w:val="22"/>
        </w:rPr>
        <w:t xml:space="preserve"> </w:t>
      </w:r>
      <w:r w:rsidR="00D8434A" w:rsidRPr="00D8434A">
        <w:rPr>
          <w:sz w:val="22"/>
          <w:szCs w:val="22"/>
        </w:rPr>
        <w:t xml:space="preserve">“Whether training data distribution can match the inference device” : </w:t>
      </w:r>
      <w:r w:rsidRPr="00D8434A">
        <w:rPr>
          <w:sz w:val="22"/>
          <w:szCs w:val="22"/>
        </w:rPr>
        <w:t>Dataset should be categorized per device type</w:t>
      </w:r>
      <w:r w:rsidR="00BD08A8">
        <w:rPr>
          <w:sz w:val="22"/>
          <w:szCs w:val="22"/>
        </w:rPr>
        <w:t xml:space="preserve"> during data collection</w:t>
      </w:r>
      <w:r w:rsidRPr="00D8434A">
        <w:rPr>
          <w:sz w:val="22"/>
          <w:szCs w:val="22"/>
        </w:rPr>
        <w:t xml:space="preserve">, otherwise the answer is "No". </w:t>
      </w:r>
    </w:p>
    <w:p w14:paraId="2A11D9C2" w14:textId="77777777" w:rsidR="00095997" w:rsidRDefault="00095997">
      <w:pPr>
        <w:spacing w:after="0"/>
        <w:jc w:val="left"/>
        <w:rPr>
          <w:sz w:val="22"/>
          <w:szCs w:val="22"/>
        </w:rPr>
      </w:pPr>
    </w:p>
    <w:p w14:paraId="2260EE39" w14:textId="77777777" w:rsidR="00095997" w:rsidRDefault="00095997" w:rsidP="00095997">
      <w:pPr>
        <w:pStyle w:val="3GPPText"/>
      </w:pPr>
      <w:r>
        <w:t>Based on this discussion, we have the following proposal:</w:t>
      </w:r>
    </w:p>
    <w:p w14:paraId="49782CF1" w14:textId="747C2DA3" w:rsidR="00095997" w:rsidRPr="00D8434A" w:rsidRDefault="00095997" w:rsidP="002D2495">
      <w:pPr>
        <w:pStyle w:val="Proposal"/>
        <w:rPr>
          <w:sz w:val="24"/>
          <w:szCs w:val="24"/>
        </w:rPr>
      </w:pPr>
      <w:r>
        <w:t xml:space="preserve"> </w:t>
      </w:r>
      <w:bookmarkStart w:id="35" w:name="_Toc134817293"/>
      <w:r>
        <w:t xml:space="preserve">Include rows in the training </w:t>
      </w:r>
      <w:proofErr w:type="gramStart"/>
      <w:r>
        <w:t>types</w:t>
      </w:r>
      <w:proofErr w:type="gramEnd"/>
      <w: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w:t>
      </w:r>
      <w:r w:rsidR="002D2495">
        <w:t>, data collection for encoder training and decoder training</w:t>
      </w:r>
      <w:r>
        <w:t>.</w:t>
      </w:r>
      <w:bookmarkEnd w:id="35"/>
    </w:p>
    <w:p w14:paraId="08DA1CA2" w14:textId="77777777" w:rsidR="00BE2200" w:rsidRPr="00DE6A80" w:rsidRDefault="00BE2200" w:rsidP="006C5339">
      <w:pPr>
        <w:pStyle w:val="3GPPText"/>
      </w:pPr>
    </w:p>
    <w:p w14:paraId="607C8859" w14:textId="2CC6D413" w:rsidR="001D79D4" w:rsidRDefault="001D79D4" w:rsidP="001D79D4">
      <w:pPr>
        <w:pStyle w:val="Heading1"/>
      </w:pPr>
      <w:r>
        <w:t>Data collection</w:t>
      </w:r>
    </w:p>
    <w:p w14:paraId="2487B1CC" w14:textId="23E532F7" w:rsidR="001D79D4" w:rsidRDefault="001D79D4" w:rsidP="001D79D4">
      <w:pPr>
        <w:pStyle w:val="3GPPText"/>
      </w:pPr>
      <w:r>
        <w:t xml:space="preserve">The following was agreed in RAN1#110 </w:t>
      </w:r>
      <w:r>
        <w:fldChar w:fldCharType="begin"/>
      </w:r>
      <w:r>
        <w:instrText xml:space="preserve"> REF _Ref115432331 \r \h </w:instrText>
      </w:r>
      <w:r>
        <w:fldChar w:fldCharType="separate"/>
      </w:r>
      <w:r w:rsidR="004F3CCD">
        <w:t>[1]</w:t>
      </w:r>
      <w:r>
        <w:fldChar w:fldCharType="end"/>
      </w:r>
      <w:r>
        <w:t xml:space="preserve"> regarding potential specification impact related to training data collection:</w:t>
      </w:r>
    </w:p>
    <w:tbl>
      <w:tblPr>
        <w:tblStyle w:val="TableGrid"/>
        <w:tblW w:w="0" w:type="auto"/>
        <w:tblLook w:val="04A0" w:firstRow="1" w:lastRow="0" w:firstColumn="1" w:lastColumn="0" w:noHBand="0" w:noVBand="1"/>
      </w:tblPr>
      <w:tblGrid>
        <w:gridCol w:w="9629"/>
      </w:tblGrid>
      <w:tr w:rsidR="001D79D4" w14:paraId="7549595D" w14:textId="77777777" w:rsidTr="00B314FA">
        <w:tc>
          <w:tcPr>
            <w:tcW w:w="9629" w:type="dxa"/>
          </w:tcPr>
          <w:p w14:paraId="04BCB56E" w14:textId="77777777" w:rsidR="001D79D4" w:rsidRPr="00924B78" w:rsidRDefault="001D79D4" w:rsidP="00B314FA">
            <w:pPr>
              <w:rPr>
                <w:highlight w:val="green"/>
              </w:rPr>
            </w:pPr>
            <w:r w:rsidRPr="00924B78">
              <w:rPr>
                <w:highlight w:val="green"/>
              </w:rPr>
              <w:t>Agreement</w:t>
            </w:r>
          </w:p>
          <w:p w14:paraId="5688FA07" w14:textId="77777777" w:rsidR="001D79D4" w:rsidRPr="00924B78" w:rsidRDefault="001D79D4" w:rsidP="00B314FA">
            <w:pPr>
              <w:jc w:val="left"/>
            </w:pPr>
            <w:r w:rsidRPr="00924B78">
              <w:t>In CSI compression using two-sided model use case, further discuss at least the following aspects, including their necessity/feasibility/potential specification impact,  for data collection for AI/ML model training/inference/update/monitoring:</w:t>
            </w:r>
          </w:p>
          <w:p w14:paraId="5FECB9CE" w14:textId="77777777" w:rsidR="001D79D4" w:rsidRPr="00924B78" w:rsidRDefault="001D79D4" w:rsidP="00B314FA">
            <w:pPr>
              <w:pStyle w:val="ListParagraph"/>
              <w:numPr>
                <w:ilvl w:val="0"/>
                <w:numId w:val="14"/>
              </w:numPr>
              <w:overflowPunct w:val="0"/>
              <w:autoSpaceDE w:val="0"/>
              <w:autoSpaceDN w:val="0"/>
              <w:adjustRightInd w:val="0"/>
              <w:jc w:val="left"/>
              <w:textAlignment w:val="baseline"/>
            </w:pPr>
            <w:r w:rsidRPr="00924B78">
              <w:t xml:space="preserve">Assistance </w:t>
            </w:r>
            <w:proofErr w:type="spellStart"/>
            <w:r w:rsidRPr="00924B78">
              <w:t>signaling</w:t>
            </w:r>
            <w:proofErr w:type="spellEnd"/>
            <w:r w:rsidRPr="00924B78">
              <w:t xml:space="preserve"> for UE’s data </w:t>
            </w:r>
            <w:proofErr w:type="gramStart"/>
            <w:r w:rsidRPr="00924B78">
              <w:t>collection</w:t>
            </w:r>
            <w:proofErr w:type="gramEnd"/>
          </w:p>
          <w:p w14:paraId="17A0F6D2" w14:textId="77777777" w:rsidR="001D79D4" w:rsidRPr="00924B78" w:rsidRDefault="001D79D4" w:rsidP="00B314FA">
            <w:pPr>
              <w:pStyle w:val="ListParagraph"/>
              <w:numPr>
                <w:ilvl w:val="0"/>
                <w:numId w:val="14"/>
              </w:numPr>
              <w:overflowPunct w:val="0"/>
              <w:autoSpaceDE w:val="0"/>
              <w:autoSpaceDN w:val="0"/>
              <w:adjustRightInd w:val="0"/>
              <w:jc w:val="left"/>
              <w:textAlignment w:val="baseline"/>
            </w:pPr>
            <w:r w:rsidRPr="00924B78">
              <w:t xml:space="preserve">Assistance </w:t>
            </w:r>
            <w:proofErr w:type="spellStart"/>
            <w:r w:rsidRPr="00924B78">
              <w:t>signaling</w:t>
            </w:r>
            <w:proofErr w:type="spellEnd"/>
            <w:r w:rsidRPr="00924B78">
              <w:t xml:space="preserve"> for </w:t>
            </w:r>
            <w:proofErr w:type="spellStart"/>
            <w:r w:rsidRPr="00924B78">
              <w:t>gNB’s</w:t>
            </w:r>
            <w:proofErr w:type="spellEnd"/>
            <w:r w:rsidRPr="00924B78">
              <w:t xml:space="preserve"> data </w:t>
            </w:r>
            <w:proofErr w:type="gramStart"/>
            <w:r w:rsidRPr="00924B78">
              <w:t>collection</w:t>
            </w:r>
            <w:proofErr w:type="gramEnd"/>
          </w:p>
          <w:p w14:paraId="152987BF" w14:textId="77777777" w:rsidR="001D79D4" w:rsidRDefault="001D79D4" w:rsidP="00B314FA">
            <w:pPr>
              <w:pStyle w:val="ListParagraph"/>
              <w:numPr>
                <w:ilvl w:val="0"/>
                <w:numId w:val="14"/>
              </w:numPr>
              <w:overflowPunct w:val="0"/>
              <w:autoSpaceDE w:val="0"/>
              <w:autoSpaceDN w:val="0"/>
              <w:adjustRightInd w:val="0"/>
              <w:jc w:val="left"/>
              <w:textAlignment w:val="baseline"/>
            </w:pPr>
            <w:r w:rsidRPr="00924B78">
              <w:t>Delivery of the datasets</w:t>
            </w:r>
          </w:p>
        </w:tc>
      </w:tr>
    </w:tbl>
    <w:p w14:paraId="19F640B8" w14:textId="77777777" w:rsidR="001D79D4" w:rsidRDefault="001D79D4" w:rsidP="001D79D4">
      <w:pPr>
        <w:pStyle w:val="3GPPText"/>
      </w:pPr>
    </w:p>
    <w:p w14:paraId="171D971B" w14:textId="12BEC250" w:rsidR="001D79D4" w:rsidRDefault="001D79D4" w:rsidP="001D79D4">
      <w:pPr>
        <w:pStyle w:val="3GPPText"/>
      </w:pPr>
      <w:r>
        <w:t xml:space="preserve">The following agreement was reached in RAN1#112 </w:t>
      </w:r>
      <w:r>
        <w:fldChar w:fldCharType="begin"/>
      </w:r>
      <w:r>
        <w:instrText xml:space="preserve"> REF _Ref131760830 \r \h </w:instrText>
      </w:r>
      <w:r>
        <w:fldChar w:fldCharType="separate"/>
      </w:r>
      <w:r w:rsidR="004F3CCD">
        <w:t>[5]</w:t>
      </w:r>
      <w:r>
        <w:fldChar w:fldCharType="end"/>
      </w:r>
      <w:r>
        <w:t>:</w:t>
      </w:r>
    </w:p>
    <w:tbl>
      <w:tblPr>
        <w:tblStyle w:val="TableGrid"/>
        <w:tblW w:w="0" w:type="auto"/>
        <w:tblLook w:val="04A0" w:firstRow="1" w:lastRow="0" w:firstColumn="1" w:lastColumn="0" w:noHBand="0" w:noVBand="1"/>
      </w:tblPr>
      <w:tblGrid>
        <w:gridCol w:w="9629"/>
      </w:tblGrid>
      <w:tr w:rsidR="001D79D4" w14:paraId="53B8BE63" w14:textId="77777777" w:rsidTr="00B314FA">
        <w:tc>
          <w:tcPr>
            <w:tcW w:w="9629" w:type="dxa"/>
          </w:tcPr>
          <w:p w14:paraId="653AAC7D" w14:textId="77777777" w:rsidR="001D79D4" w:rsidRPr="00924B78" w:rsidRDefault="001D79D4" w:rsidP="00B314FA">
            <w:pPr>
              <w:rPr>
                <w:highlight w:val="green"/>
              </w:rPr>
            </w:pPr>
            <w:r w:rsidRPr="00924B78">
              <w:rPr>
                <w:highlight w:val="green"/>
              </w:rPr>
              <w:t>Agreement</w:t>
            </w:r>
          </w:p>
          <w:p w14:paraId="16F834C5" w14:textId="77777777" w:rsidR="001D79D4" w:rsidRPr="00756B94" w:rsidRDefault="001D79D4" w:rsidP="00B314FA">
            <w:pPr>
              <w:numPr>
                <w:ilvl w:val="0"/>
                <w:numId w:val="41"/>
              </w:numPr>
              <w:spacing w:after="0"/>
              <w:jc w:val="left"/>
              <w:rPr>
                <w:lang w:eastAsia="x-none"/>
              </w:rPr>
            </w:pPr>
            <w:r w:rsidRPr="00756B94">
              <w:rPr>
                <w:lang w:eastAsia="x-none"/>
              </w:rPr>
              <w:t xml:space="preserve">In CSI compression using two-sided model use case, further study the necessity, feasibility, and potential specification impact of UE side data collection enhancement including </w:t>
            </w:r>
            <w:proofErr w:type="gramStart"/>
            <w:r w:rsidRPr="00756B94">
              <w:rPr>
                <w:lang w:eastAsia="x-none"/>
              </w:rPr>
              <w:t>at least</w:t>
            </w:r>
            <w:proofErr w:type="gramEnd"/>
            <w:r w:rsidRPr="00756B94">
              <w:rPr>
                <w:lang w:eastAsia="x-none"/>
              </w:rPr>
              <w:t xml:space="preserve">  </w:t>
            </w:r>
          </w:p>
          <w:p w14:paraId="4B0D189F" w14:textId="77777777" w:rsidR="001D79D4" w:rsidRPr="00756B94" w:rsidRDefault="001D79D4" w:rsidP="00B314FA">
            <w:pPr>
              <w:numPr>
                <w:ilvl w:val="0"/>
                <w:numId w:val="41"/>
              </w:numPr>
              <w:overflowPunct w:val="0"/>
              <w:autoSpaceDE w:val="0"/>
              <w:autoSpaceDN w:val="0"/>
              <w:adjustRightInd w:val="0"/>
              <w:spacing w:after="0"/>
              <w:jc w:val="left"/>
              <w:textAlignment w:val="baseline"/>
              <w:rPr>
                <w:lang w:eastAsia="x-none"/>
              </w:rPr>
            </w:pPr>
            <w:r w:rsidRPr="00756B94">
              <w:rPr>
                <w:lang w:eastAsia="x-none"/>
              </w:rPr>
              <w:t>Enhancement of CSI-RS configuration to enable higher accuracy measurement.</w:t>
            </w:r>
          </w:p>
          <w:p w14:paraId="5076684C" w14:textId="77777777" w:rsidR="001D79D4" w:rsidRPr="00756B94" w:rsidRDefault="001D79D4" w:rsidP="00B314FA">
            <w:pPr>
              <w:numPr>
                <w:ilvl w:val="0"/>
                <w:numId w:val="41"/>
              </w:numPr>
              <w:overflowPunct w:val="0"/>
              <w:autoSpaceDE w:val="0"/>
              <w:autoSpaceDN w:val="0"/>
              <w:adjustRightInd w:val="0"/>
              <w:spacing w:after="0"/>
              <w:jc w:val="left"/>
              <w:textAlignment w:val="baseline"/>
              <w:rPr>
                <w:lang w:eastAsia="x-none"/>
              </w:rPr>
            </w:pPr>
            <w:r w:rsidRPr="00756B94">
              <w:rPr>
                <w:rFonts w:eastAsia="DengXian"/>
                <w:lang w:eastAsia="x-none"/>
              </w:rPr>
              <w:t>Assistance information for UE data collection for categorizing the data in forms of ID for the purpose of differentiating characteristics of data due to specific configuration, scenarios, site etc.</w:t>
            </w:r>
          </w:p>
          <w:p w14:paraId="698C11F6" w14:textId="77777777" w:rsidR="001D79D4" w:rsidRPr="00756B94" w:rsidRDefault="001D79D4" w:rsidP="00B314FA">
            <w:pPr>
              <w:numPr>
                <w:ilvl w:val="1"/>
                <w:numId w:val="41"/>
              </w:numPr>
              <w:overflowPunct w:val="0"/>
              <w:autoSpaceDE w:val="0"/>
              <w:autoSpaceDN w:val="0"/>
              <w:adjustRightInd w:val="0"/>
              <w:spacing w:after="0"/>
              <w:textAlignment w:val="baseline"/>
              <w:rPr>
                <w:rFonts w:eastAsia="DengXian"/>
                <w:lang w:eastAsia="x-none"/>
              </w:rPr>
            </w:pPr>
            <w:r w:rsidRPr="00756B94">
              <w:rPr>
                <w:rFonts w:eastAsia="DengXian"/>
                <w:lang w:eastAsia="x-none"/>
              </w:rPr>
              <w:t>The provision of assistance information needs to consider feasibility of disclosing proprietary information to the other side.</w:t>
            </w:r>
          </w:p>
          <w:p w14:paraId="3D99E8DA" w14:textId="77777777" w:rsidR="001D79D4" w:rsidRPr="00756B94" w:rsidRDefault="001D79D4" w:rsidP="00B314FA">
            <w:pPr>
              <w:numPr>
                <w:ilvl w:val="0"/>
                <w:numId w:val="41"/>
              </w:numPr>
              <w:overflowPunct w:val="0"/>
              <w:autoSpaceDE w:val="0"/>
              <w:autoSpaceDN w:val="0"/>
              <w:adjustRightInd w:val="0"/>
              <w:spacing w:after="0"/>
              <w:jc w:val="left"/>
              <w:textAlignment w:val="baseline"/>
              <w:rPr>
                <w:rFonts w:eastAsia="Times New Roman"/>
                <w:lang w:eastAsia="x-none"/>
              </w:rPr>
            </w:pPr>
            <w:proofErr w:type="spellStart"/>
            <w:r w:rsidRPr="00756B94">
              <w:rPr>
                <w:rFonts w:eastAsia="Times New Roman"/>
                <w:lang w:eastAsia="x-none"/>
              </w:rPr>
              <w:t>Signaling</w:t>
            </w:r>
            <w:proofErr w:type="spellEnd"/>
            <w:r w:rsidRPr="00756B94">
              <w:rPr>
                <w:rFonts w:eastAsia="Times New Roman"/>
                <w:lang w:eastAsia="x-none"/>
              </w:rPr>
              <w:t xml:space="preserve"> for triggering the data collection</w:t>
            </w:r>
          </w:p>
          <w:p w14:paraId="5486CEE8" w14:textId="77777777" w:rsidR="001D79D4" w:rsidRPr="00756B94" w:rsidRDefault="001D79D4" w:rsidP="00B314FA">
            <w:pPr>
              <w:numPr>
                <w:ilvl w:val="0"/>
                <w:numId w:val="41"/>
              </w:numPr>
              <w:spacing w:after="0"/>
              <w:jc w:val="left"/>
              <w:rPr>
                <w:rFonts w:eastAsia="Batang"/>
              </w:rPr>
            </w:pPr>
            <w:r w:rsidRPr="00756B94">
              <w:rPr>
                <w:lang w:eastAsia="x-none"/>
              </w:rPr>
              <w:t xml:space="preserve">In CSI compression using two-sided model use case, further discuss the necessity, feasibility, and potential specification impact for NW side data collection including at least:  </w:t>
            </w:r>
            <w:r w:rsidRPr="00756B94">
              <w:rPr>
                <w:rFonts w:eastAsia="Batang"/>
              </w:rPr>
              <w:t xml:space="preserve"> </w:t>
            </w:r>
          </w:p>
          <w:p w14:paraId="52BC80B5" w14:textId="77777777" w:rsidR="001D79D4" w:rsidRPr="00756B94" w:rsidRDefault="001D79D4" w:rsidP="00B314FA">
            <w:pPr>
              <w:numPr>
                <w:ilvl w:val="0"/>
                <w:numId w:val="41"/>
              </w:numPr>
              <w:overflowPunct w:val="0"/>
              <w:autoSpaceDE w:val="0"/>
              <w:autoSpaceDN w:val="0"/>
              <w:adjustRightInd w:val="0"/>
              <w:spacing w:after="0"/>
              <w:jc w:val="left"/>
              <w:textAlignment w:val="baseline"/>
              <w:rPr>
                <w:lang w:eastAsia="x-none"/>
              </w:rPr>
            </w:pPr>
            <w:r w:rsidRPr="00756B94">
              <w:rPr>
                <w:lang w:eastAsia="x-none"/>
              </w:rPr>
              <w:t xml:space="preserve">Enhancement of SRS and/or CSI-RS measurement and/or CSI reporting to enable higher accuracy measurement. </w:t>
            </w:r>
          </w:p>
          <w:p w14:paraId="24A28535" w14:textId="77777777" w:rsidR="001D79D4" w:rsidRPr="00756B94" w:rsidRDefault="001D79D4" w:rsidP="00B314FA">
            <w:pPr>
              <w:numPr>
                <w:ilvl w:val="0"/>
                <w:numId w:val="41"/>
              </w:numPr>
              <w:overflowPunct w:val="0"/>
              <w:autoSpaceDE w:val="0"/>
              <w:autoSpaceDN w:val="0"/>
              <w:adjustRightInd w:val="0"/>
              <w:spacing w:after="0"/>
              <w:jc w:val="left"/>
              <w:textAlignment w:val="baseline"/>
              <w:rPr>
                <w:lang w:eastAsia="x-none"/>
              </w:rPr>
            </w:pPr>
            <w:r w:rsidRPr="00756B94">
              <w:rPr>
                <w:lang w:eastAsia="x-none"/>
              </w:rPr>
              <w:t xml:space="preserve">Contents of the ground-truth CSI including: </w:t>
            </w:r>
            <w:r w:rsidRPr="00756B94">
              <w:rPr>
                <w:rFonts w:eastAsia="DengXian"/>
                <w:lang w:eastAsia="x-none"/>
              </w:rPr>
              <w:t xml:space="preserve"> </w:t>
            </w:r>
          </w:p>
          <w:p w14:paraId="09DD19D9" w14:textId="77777777" w:rsidR="001D79D4" w:rsidRPr="00756B94" w:rsidRDefault="001D79D4" w:rsidP="00B314FA">
            <w:pPr>
              <w:numPr>
                <w:ilvl w:val="1"/>
                <w:numId w:val="41"/>
              </w:numPr>
              <w:overflowPunct w:val="0"/>
              <w:autoSpaceDE w:val="0"/>
              <w:autoSpaceDN w:val="0"/>
              <w:adjustRightInd w:val="0"/>
              <w:spacing w:after="0"/>
              <w:jc w:val="left"/>
              <w:textAlignment w:val="baseline"/>
              <w:rPr>
                <w:lang w:eastAsia="x-none"/>
              </w:rPr>
            </w:pPr>
            <w:r w:rsidRPr="00756B94">
              <w:rPr>
                <w:lang w:eastAsia="x-none"/>
              </w:rPr>
              <w:t xml:space="preserve">Data sample type, e.g., </w:t>
            </w:r>
            <w:r w:rsidRPr="00756B94">
              <w:rPr>
                <w:rFonts w:eastAsia="SimSun"/>
                <w:lang w:eastAsia="x-none"/>
              </w:rPr>
              <w:t>precoding matrix</w:t>
            </w:r>
            <w:r w:rsidRPr="00756B94">
              <w:rPr>
                <w:lang w:eastAsia="x-none"/>
              </w:rPr>
              <w:t>, channel matrix etc.</w:t>
            </w:r>
          </w:p>
          <w:p w14:paraId="02355A46" w14:textId="77777777" w:rsidR="001D79D4" w:rsidRPr="00756B94" w:rsidRDefault="001D79D4" w:rsidP="00B314FA">
            <w:pPr>
              <w:numPr>
                <w:ilvl w:val="1"/>
                <w:numId w:val="41"/>
              </w:numPr>
              <w:overflowPunct w:val="0"/>
              <w:autoSpaceDE w:val="0"/>
              <w:autoSpaceDN w:val="0"/>
              <w:adjustRightInd w:val="0"/>
              <w:spacing w:after="0"/>
              <w:jc w:val="left"/>
              <w:textAlignment w:val="baseline"/>
              <w:rPr>
                <w:lang w:eastAsia="x-none"/>
              </w:rPr>
            </w:pPr>
            <w:r w:rsidRPr="00756B94">
              <w:rPr>
                <w:lang w:eastAsia="x-none"/>
              </w:rPr>
              <w:t xml:space="preserve">Data sample format: scaler quantization and/or codebook-based quantization (e.g., e-type II like). </w:t>
            </w:r>
          </w:p>
          <w:p w14:paraId="53D4EAFF" w14:textId="77777777" w:rsidR="001D79D4" w:rsidRPr="00756B94" w:rsidRDefault="001D79D4" w:rsidP="00B314FA">
            <w:pPr>
              <w:numPr>
                <w:ilvl w:val="1"/>
                <w:numId w:val="41"/>
              </w:numPr>
              <w:overflowPunct w:val="0"/>
              <w:autoSpaceDE w:val="0"/>
              <w:autoSpaceDN w:val="0"/>
              <w:adjustRightInd w:val="0"/>
              <w:spacing w:after="0"/>
              <w:jc w:val="left"/>
              <w:textAlignment w:val="baseline"/>
              <w:rPr>
                <w:lang w:eastAsia="x-none"/>
              </w:rPr>
            </w:pPr>
            <w:r w:rsidRPr="00756B94">
              <w:rPr>
                <w:lang w:eastAsia="x-none"/>
              </w:rPr>
              <w:t>Assistance information (e.g., time stamps, and/or cell ID,</w:t>
            </w:r>
            <w:r w:rsidRPr="00756B94">
              <w:rPr>
                <w:rFonts w:eastAsia="DengXian"/>
                <w:lang w:eastAsia="x-none"/>
              </w:rPr>
              <w:t xml:space="preserve"> Assistance information for Network data collection for categorizing the data in forms of ID for</w:t>
            </w:r>
            <w:r w:rsidRPr="00756B94">
              <w:rPr>
                <w:lang w:eastAsia="x-none"/>
              </w:rPr>
              <w:t xml:space="preserve"> </w:t>
            </w:r>
            <w:r w:rsidRPr="00756B94">
              <w:rPr>
                <w:rFonts w:eastAsia="DengXian"/>
                <w:lang w:eastAsia="x-none"/>
              </w:rPr>
              <w:t>the purpose of differentiating characteristics of data due to specific configuration, scenarios, site etc.</w:t>
            </w:r>
            <w:r w:rsidRPr="00756B94">
              <w:rPr>
                <w:rFonts w:eastAsia="SimSun"/>
                <w:lang w:eastAsia="x-none"/>
              </w:rPr>
              <w:t>, and data quality indicator</w:t>
            </w:r>
            <w:r w:rsidRPr="00756B94">
              <w:rPr>
                <w:lang w:eastAsia="x-none"/>
              </w:rPr>
              <w:t>)</w:t>
            </w:r>
          </w:p>
          <w:p w14:paraId="2A4821FD" w14:textId="77777777" w:rsidR="001D79D4" w:rsidRPr="00756B94" w:rsidRDefault="001D79D4" w:rsidP="00B314FA">
            <w:pPr>
              <w:numPr>
                <w:ilvl w:val="0"/>
                <w:numId w:val="41"/>
              </w:numPr>
              <w:overflowPunct w:val="0"/>
              <w:autoSpaceDE w:val="0"/>
              <w:autoSpaceDN w:val="0"/>
              <w:adjustRightInd w:val="0"/>
              <w:spacing w:after="0" w:line="288" w:lineRule="auto"/>
              <w:textAlignment w:val="baseline"/>
              <w:rPr>
                <w:color w:val="000000"/>
                <w:lang w:eastAsia="x-none"/>
              </w:rPr>
            </w:pPr>
            <w:r w:rsidRPr="00756B94">
              <w:rPr>
                <w:color w:val="000000"/>
                <w:lang w:eastAsia="x-none"/>
              </w:rPr>
              <w:t>Latency requirement for data collection</w:t>
            </w:r>
          </w:p>
          <w:p w14:paraId="2C4CC03A" w14:textId="77777777" w:rsidR="001D79D4" w:rsidRPr="00756B94" w:rsidRDefault="001D79D4" w:rsidP="00B314FA">
            <w:pPr>
              <w:numPr>
                <w:ilvl w:val="0"/>
                <w:numId w:val="41"/>
              </w:numPr>
              <w:overflowPunct w:val="0"/>
              <w:autoSpaceDE w:val="0"/>
              <w:autoSpaceDN w:val="0"/>
              <w:adjustRightInd w:val="0"/>
              <w:spacing w:after="0" w:line="288" w:lineRule="auto"/>
              <w:textAlignment w:val="baseline"/>
              <w:rPr>
                <w:color w:val="000000"/>
                <w:lang w:eastAsia="x-none"/>
              </w:rPr>
            </w:pPr>
            <w:proofErr w:type="spellStart"/>
            <w:r w:rsidRPr="00756B94">
              <w:rPr>
                <w:rFonts w:eastAsia="Times New Roman"/>
                <w:color w:val="000000"/>
                <w:lang w:eastAsia="x-none"/>
              </w:rPr>
              <w:t>Signaling</w:t>
            </w:r>
            <w:proofErr w:type="spellEnd"/>
            <w:r w:rsidRPr="00756B94">
              <w:rPr>
                <w:rFonts w:eastAsia="Times New Roman"/>
                <w:color w:val="000000"/>
                <w:lang w:eastAsia="x-none"/>
              </w:rPr>
              <w:t xml:space="preserve"> for triggering the data collection</w:t>
            </w:r>
          </w:p>
          <w:p w14:paraId="17773854" w14:textId="77777777" w:rsidR="001D79D4" w:rsidRDefault="001D79D4" w:rsidP="00B314FA">
            <w:pPr>
              <w:pStyle w:val="3GPPText"/>
            </w:pPr>
          </w:p>
        </w:tc>
      </w:tr>
    </w:tbl>
    <w:p w14:paraId="716CCDEE" w14:textId="77777777" w:rsidR="001D79D4" w:rsidRDefault="001D79D4" w:rsidP="001D79D4">
      <w:pPr>
        <w:pStyle w:val="3GPPText"/>
      </w:pPr>
    </w:p>
    <w:p w14:paraId="762507DD" w14:textId="77777777" w:rsidR="001D79D4" w:rsidRDefault="001D79D4" w:rsidP="001D79D4">
      <w:pPr>
        <w:pStyle w:val="Heading2"/>
      </w:pPr>
      <w:r>
        <w:t>Data collection mechanism</w:t>
      </w:r>
    </w:p>
    <w:p w14:paraId="05AB926A" w14:textId="77777777" w:rsidR="001D79D4" w:rsidRDefault="001D79D4" w:rsidP="001D79D4">
      <w:pPr>
        <w:pStyle w:val="3GPPText"/>
      </w:pPr>
      <w:r>
        <w:t xml:space="preserve">For data collection for the purpose of model training for the use-case of AI/ML-based CSI feedback using two-sided model, a UE may perform downlink measurements on configured resources (e.g., CSI-RS). Subsequently, the UE may record, process, and transmit the measurements to a data collection entity. The </w:t>
      </w:r>
      <w:r w:rsidRPr="00621651">
        <w:t xml:space="preserve">data collection entity may be </w:t>
      </w:r>
      <w:r>
        <w:t xml:space="preserve">a network entity or may be </w:t>
      </w:r>
      <w:r w:rsidRPr="00621651">
        <w:t>owned by a UE vendor, a chip vendor, a network vendor, a network operator, a service provider, or</w:t>
      </w:r>
      <w:r>
        <w:t xml:space="preserve"> some other entity</w:t>
      </w:r>
      <w:r w:rsidRPr="00621651">
        <w:t>.</w:t>
      </w:r>
    </w:p>
    <w:p w14:paraId="221C99FE" w14:textId="77777777" w:rsidR="001D79D4" w:rsidRPr="00F03CC8" w:rsidRDefault="001D79D4" w:rsidP="001D79D4">
      <w:pPr>
        <w:pStyle w:val="Proposal"/>
        <w:rPr>
          <w:rStyle w:val="eop"/>
        </w:rPr>
      </w:pPr>
      <w:bookmarkStart w:id="36" w:name="_Toc127527013"/>
      <w:bookmarkStart w:id="37" w:name="_Toc131763058"/>
      <w:bookmarkStart w:id="38" w:name="_Toc134817294"/>
      <w:r w:rsidRPr="00F03CC8">
        <w:rPr>
          <w:rStyle w:val="normaltextrun"/>
        </w:rPr>
        <w:t>For data collection for model training, RAN1 should focus on what data should be collected. Mechanism for training data collection needs architectural considerations and should be handled by other working groups.</w:t>
      </w:r>
      <w:bookmarkEnd w:id="36"/>
      <w:bookmarkEnd w:id="37"/>
      <w:bookmarkEnd w:id="38"/>
      <w:r w:rsidRPr="00F03CC8">
        <w:rPr>
          <w:rStyle w:val="eop"/>
        </w:rPr>
        <w:t> </w:t>
      </w:r>
    </w:p>
    <w:p w14:paraId="3E4C6291" w14:textId="77777777" w:rsidR="001D79D4" w:rsidRDefault="001D79D4" w:rsidP="001D79D4">
      <w:pPr>
        <w:pStyle w:val="3GPPText"/>
      </w:pPr>
    </w:p>
    <w:p w14:paraId="136E1E7C" w14:textId="77777777" w:rsidR="001D79D4" w:rsidRDefault="001D79D4" w:rsidP="001D79D4">
      <w:pPr>
        <w:pStyle w:val="Heading2"/>
      </w:pPr>
      <w:r>
        <w:t xml:space="preserve">Target CSI associated with training </w:t>
      </w:r>
      <w:proofErr w:type="gramStart"/>
      <w:r>
        <w:t>data</w:t>
      </w:r>
      <w:proofErr w:type="gramEnd"/>
    </w:p>
    <w:p w14:paraId="02942B4E" w14:textId="77777777" w:rsidR="001D79D4" w:rsidRDefault="001D79D4" w:rsidP="001D79D4">
      <w:pPr>
        <w:pStyle w:val="3GPPText"/>
      </w:pPr>
      <w:r w:rsidRPr="00931201">
        <w:t xml:space="preserve">In </w:t>
      </w:r>
      <w:r>
        <w:t xml:space="preserve">the </w:t>
      </w:r>
      <w:r w:rsidRPr="00931201">
        <w:t>legacy CSI framework</w:t>
      </w:r>
      <w:r>
        <w:t>, the method used</w:t>
      </w:r>
      <w:r w:rsidRPr="00931201">
        <w:t xml:space="preserve"> to derive </w:t>
      </w:r>
      <w:r>
        <w:t xml:space="preserve">the </w:t>
      </w:r>
      <w:r w:rsidRPr="00931201">
        <w:t>target CSI from the downlink measurements is left to UE implementation.</w:t>
      </w:r>
      <w:r>
        <w:t xml:space="preserve"> This allows the UE implementation to optimize the </w:t>
      </w:r>
      <w:proofErr w:type="spellStart"/>
      <w:r>
        <w:t>tradeoff</w:t>
      </w:r>
      <w:proofErr w:type="spellEnd"/>
      <w:r>
        <w:t xml:space="preserve"> between complexity and performance. For AI/ML-based CSI feedback, such a framework should be preserved – i.e., during inference operation, the procedure used to process the downlink measurements and derive the input to the UE-side model should be left to UE implementation.</w:t>
      </w:r>
    </w:p>
    <w:p w14:paraId="094E01EB" w14:textId="77777777" w:rsidR="001D79D4" w:rsidRDefault="001D79D4" w:rsidP="001D79D4">
      <w:pPr>
        <w:pStyle w:val="Proposal"/>
      </w:pPr>
      <w:bookmarkStart w:id="39" w:name="_Toc115432185"/>
      <w:bookmarkStart w:id="40" w:name="_Toc115432460"/>
      <w:bookmarkStart w:id="41" w:name="_Toc115432730"/>
      <w:bookmarkStart w:id="42" w:name="_Toc115432778"/>
      <w:bookmarkStart w:id="43" w:name="_Toc115432792"/>
      <w:bookmarkStart w:id="44" w:name="_Toc118462581"/>
      <w:bookmarkStart w:id="45" w:name="_Toc118487698"/>
      <w:bookmarkStart w:id="46" w:name="_Toc118487756"/>
      <w:bookmarkStart w:id="47" w:name="_Toc127527014"/>
      <w:bookmarkStart w:id="48" w:name="_Toc131763059"/>
      <w:bookmarkStart w:id="49" w:name="_Toc134817295"/>
      <w:r>
        <w:t>For AI/ML-based CSI feedback using two-sided model,</w:t>
      </w:r>
      <w:r w:rsidRPr="00F77E1A">
        <w:t xml:space="preserve"> </w:t>
      </w:r>
      <w:r>
        <w:t>the procedure used to process the downlink measurements and derive the input to the UE-side model during inference should be left to UE implementation.</w:t>
      </w:r>
      <w:bookmarkEnd w:id="39"/>
      <w:bookmarkEnd w:id="40"/>
      <w:bookmarkEnd w:id="41"/>
      <w:bookmarkEnd w:id="42"/>
      <w:bookmarkEnd w:id="43"/>
      <w:bookmarkEnd w:id="44"/>
      <w:bookmarkEnd w:id="45"/>
      <w:bookmarkEnd w:id="46"/>
      <w:bookmarkEnd w:id="47"/>
      <w:bookmarkEnd w:id="48"/>
      <w:bookmarkEnd w:id="49"/>
    </w:p>
    <w:p w14:paraId="10AC38CB" w14:textId="77777777" w:rsidR="001D79D4" w:rsidRDefault="001D79D4" w:rsidP="001D79D4">
      <w:pPr>
        <w:pStyle w:val="3GPPText"/>
      </w:pPr>
      <w:r>
        <w:t>The implication of the above discussion is that during the generation of the training dataset also, the target CSI should be derived by the UE side in a manner that is matched with the UE implementation used during inference operation. Otherwise, the target CSI used as ground truth for training will not be aligned with the processing applied to the downlink measurements by the UE during the inference operation.</w:t>
      </w:r>
    </w:p>
    <w:p w14:paraId="3A0B727E" w14:textId="6A75C811" w:rsidR="001D79D4" w:rsidRPr="005C4197" w:rsidRDefault="001D79D4" w:rsidP="001D79D4">
      <w:pPr>
        <w:pStyle w:val="3GPPText"/>
        <w:rPr>
          <w:i/>
          <w:iCs/>
        </w:rPr>
      </w:pPr>
      <w:r>
        <w:t xml:space="preserve">For example, consider the case where the target CSI is the precoder. The precoder can be derived by performing SVD operation on the channel matrix for each frequency unit (e.g., RB). Due to the phase ambiguity associated with the SVD operation, the phases of the precoders on different RBs may vary in an arbitrary manner that is dependent on the exact implementation of the SVD operation. If the training dataset is generated based on one implementation, and the UE uses a different implementation during inference, then there could me a mismatch in the distribution of the training dataset and the data seen during inference. Similarly, other discrepancies in implementation aspects (e.g., fixed point processing aspects) could result in a similar mismatch. This could affect the performance of the CSI feedback scheme. To avoid such issues, it would be best to generate the target CSI for the training dataset in a manner that is aligned with the inference processing of the UEs. In </w:t>
      </w:r>
      <w:r>
        <w:fldChar w:fldCharType="begin"/>
      </w:r>
      <w:r>
        <w:instrText xml:space="preserve"> REF _Ref102109502 \r \h </w:instrText>
      </w:r>
      <w:r>
        <w:fldChar w:fldCharType="separate"/>
      </w:r>
      <w:r w:rsidR="004F3CCD">
        <w:t>[2]</w:t>
      </w:r>
      <w:r>
        <w:fldChar w:fldCharType="end"/>
      </w:r>
      <w:r>
        <w:t xml:space="preserve">, we present evaluation results that show that the performance of the AI/ML model </w:t>
      </w:r>
      <w:r w:rsidRPr="006E2CCA">
        <w:t>can vary considerably if there is a discrepancy between the training data and inference data due to device-side variations</w:t>
      </w:r>
      <w:r>
        <w:t>.</w:t>
      </w:r>
    </w:p>
    <w:p w14:paraId="6434238D" w14:textId="77777777" w:rsidR="001D79D4" w:rsidRDefault="001D79D4" w:rsidP="001D79D4">
      <w:pPr>
        <w:pStyle w:val="Proposal"/>
      </w:pPr>
      <w:bookmarkStart w:id="50" w:name="_Toc115432175"/>
      <w:bookmarkStart w:id="51" w:name="_Toc115432186"/>
      <w:bookmarkStart w:id="52" w:name="_Toc115432187"/>
      <w:bookmarkStart w:id="53" w:name="_Toc115432461"/>
      <w:bookmarkStart w:id="54" w:name="_Toc115432731"/>
      <w:bookmarkStart w:id="55" w:name="_Toc115432779"/>
      <w:bookmarkStart w:id="56" w:name="_Toc115432793"/>
      <w:bookmarkStart w:id="57" w:name="_Toc118462582"/>
      <w:bookmarkStart w:id="58" w:name="_Toc118487699"/>
      <w:bookmarkStart w:id="59" w:name="_Toc118487757"/>
      <w:bookmarkStart w:id="60" w:name="_Toc127527015"/>
      <w:bookmarkStart w:id="61" w:name="_Toc131763060"/>
      <w:bookmarkStart w:id="62" w:name="_Toc134817296"/>
      <w:bookmarkEnd w:id="50"/>
      <w:bookmarkEnd w:id="51"/>
      <w:r>
        <w:t>While generating the training dataset, the target CSI corresponding to a downlink measurement should be derived by the UE side to reflect the UE processing during inference (e.g., channel estimation, eigen-vector derivation, etc.).</w:t>
      </w:r>
      <w:bookmarkEnd w:id="52"/>
      <w:bookmarkEnd w:id="53"/>
      <w:bookmarkEnd w:id="54"/>
      <w:bookmarkEnd w:id="55"/>
      <w:bookmarkEnd w:id="56"/>
      <w:bookmarkEnd w:id="57"/>
      <w:bookmarkEnd w:id="58"/>
      <w:bookmarkEnd w:id="59"/>
      <w:bookmarkEnd w:id="60"/>
      <w:bookmarkEnd w:id="61"/>
      <w:bookmarkEnd w:id="62"/>
    </w:p>
    <w:p w14:paraId="3F44BD3A" w14:textId="77777777" w:rsidR="001D79D4" w:rsidRDefault="001D79D4" w:rsidP="001D79D4">
      <w:pPr>
        <w:pStyle w:val="Heading2"/>
      </w:pPr>
      <w:r>
        <w:t xml:space="preserve">Assistance </w:t>
      </w:r>
      <w:proofErr w:type="spellStart"/>
      <w:r>
        <w:t>signaling</w:t>
      </w:r>
      <w:proofErr w:type="spellEnd"/>
      <w:r>
        <w:t xml:space="preserve"> for UE’s data </w:t>
      </w:r>
      <w:proofErr w:type="gramStart"/>
      <w:r>
        <w:t>collection</w:t>
      </w:r>
      <w:proofErr w:type="gramEnd"/>
    </w:p>
    <w:p w14:paraId="4B1C2E37" w14:textId="77777777" w:rsidR="001D79D4" w:rsidRDefault="001D79D4" w:rsidP="001D79D4">
      <w:pPr>
        <w:pStyle w:val="3GPPText"/>
      </w:pPr>
      <w:r>
        <w:t xml:space="preserve">When data is collected in a proprietary manner as described above, it would be useful to identify the scenario in which the data is being collected. </w:t>
      </w:r>
      <w:r w:rsidRPr="00A363E5">
        <w:rPr>
          <w:lang w:val="en-US"/>
        </w:rPr>
        <w:t xml:space="preserve">In CSI-RS transmission, the antenna layout, antenna elements to </w:t>
      </w:r>
      <w:proofErr w:type="spellStart"/>
      <w:r w:rsidRPr="00A363E5">
        <w:rPr>
          <w:lang w:val="en-US"/>
        </w:rPr>
        <w:t>TxRU</w:t>
      </w:r>
      <w:proofErr w:type="spellEnd"/>
      <w:r w:rsidRPr="00A363E5">
        <w:rPr>
          <w:lang w:val="en-US"/>
        </w:rPr>
        <w:t xml:space="preserve"> mapping, and digital/analog beamforming are</w:t>
      </w:r>
      <w:r>
        <w:rPr>
          <w:lang w:val="en-US"/>
        </w:rPr>
        <w:t xml:space="preserve"> dependent on the</w:t>
      </w:r>
      <w:r w:rsidRPr="00A363E5">
        <w:rPr>
          <w:lang w:val="en-US"/>
        </w:rPr>
        <w:t xml:space="preserve"> </w:t>
      </w:r>
      <w:proofErr w:type="spellStart"/>
      <w:r w:rsidRPr="00A363E5">
        <w:rPr>
          <w:lang w:val="en-US"/>
        </w:rPr>
        <w:t>gNB</w:t>
      </w:r>
      <w:proofErr w:type="spellEnd"/>
      <w:r w:rsidRPr="00A363E5">
        <w:rPr>
          <w:lang w:val="en-US"/>
        </w:rPr>
        <w:t xml:space="preserve"> implementation. </w:t>
      </w:r>
      <w:r>
        <w:rPr>
          <w:lang w:val="en-US"/>
        </w:rPr>
        <w:t xml:space="preserve">With a different setting of these configurations, </w:t>
      </w:r>
      <w:r w:rsidRPr="000F31B5">
        <w:rPr>
          <w:lang w:val="en-US"/>
        </w:rPr>
        <w:t>a given CSI-RS port would present different channel distributions observed at UE</w:t>
      </w:r>
      <w:r>
        <w:rPr>
          <w:lang w:val="en-US"/>
        </w:rPr>
        <w:t xml:space="preserve">. </w:t>
      </w:r>
      <w:r w:rsidRPr="000F31B5" w:rsidDel="0026368C">
        <w:rPr>
          <w:lang w:val="en-US"/>
        </w:rPr>
        <w:t xml:space="preserve"> </w:t>
      </w:r>
    </w:p>
    <w:p w14:paraId="1325CD26" w14:textId="77777777" w:rsidR="001D79D4" w:rsidRDefault="001D79D4" w:rsidP="001D79D4">
      <w:pPr>
        <w:pStyle w:val="3GPPText"/>
      </w:pPr>
      <w:r>
        <w:t xml:space="preserve">Being able to categorize the data that is collected based on the scenario or configuration may prove useful during the development of machine learning models. For example, different ML models can be developed in a manner customized to each scenario or groups of scenarios. This may allow a better </w:t>
      </w:r>
      <w:proofErr w:type="spellStart"/>
      <w:r>
        <w:t>tradeoff</w:t>
      </w:r>
      <w:proofErr w:type="spellEnd"/>
      <w:r>
        <w:t xml:space="preserve"> between the accuracy of CSI feedback and the feedback overhead. </w:t>
      </w:r>
    </w:p>
    <w:p w14:paraId="2C3BE420" w14:textId="77777777" w:rsidR="001D79D4" w:rsidRDefault="001D79D4" w:rsidP="001D79D4">
      <w:pPr>
        <w:pStyle w:val="3GPPText"/>
      </w:pPr>
      <w:r>
        <w:t xml:space="preserve">To facilitate such categorization of the collected data, it would be beneficial for the network to </w:t>
      </w:r>
      <w:proofErr w:type="gramStart"/>
      <w:r>
        <w:t>provide assistance</w:t>
      </w:r>
      <w:proofErr w:type="gramEnd"/>
      <w:r>
        <w:t xml:space="preserve"> </w:t>
      </w:r>
      <w:proofErr w:type="spellStart"/>
      <w:r>
        <w:t>signaling</w:t>
      </w:r>
      <w:proofErr w:type="spellEnd"/>
      <w:r>
        <w:t xml:space="preserve"> to identify the scenario or configuration in which the data is being collected. For example, the network may indicate a zone identifier (zone ID), a scenario ID, or a configuration ID. </w:t>
      </w:r>
    </w:p>
    <w:p w14:paraId="10AB77BE" w14:textId="77777777" w:rsidR="001D79D4" w:rsidRDefault="001D79D4" w:rsidP="001D79D4">
      <w:pPr>
        <w:pStyle w:val="Proposal"/>
      </w:pPr>
      <w:r>
        <w:t xml:space="preserve"> </w:t>
      </w:r>
      <w:bookmarkStart w:id="63" w:name="_Toc115432188"/>
      <w:bookmarkStart w:id="64" w:name="_Toc115432462"/>
      <w:bookmarkStart w:id="65" w:name="_Toc115432732"/>
      <w:bookmarkStart w:id="66" w:name="_Toc115432780"/>
      <w:bookmarkStart w:id="67" w:name="_Toc115432794"/>
      <w:bookmarkStart w:id="68" w:name="_Toc118462583"/>
      <w:bookmarkStart w:id="69" w:name="_Toc118487700"/>
      <w:bookmarkStart w:id="70" w:name="_Toc118487758"/>
      <w:bookmarkStart w:id="71" w:name="_Toc127527016"/>
      <w:bookmarkStart w:id="72" w:name="_Toc131763061"/>
      <w:bookmarkStart w:id="73" w:name="_Toc134817297"/>
      <w:r>
        <w:t>Study assistance signalling for UE’s data collection in the form of a zone ID, scenario ID, and configuration ID.</w:t>
      </w:r>
      <w:bookmarkEnd w:id="63"/>
      <w:bookmarkEnd w:id="64"/>
      <w:bookmarkEnd w:id="65"/>
      <w:bookmarkEnd w:id="66"/>
      <w:bookmarkEnd w:id="67"/>
      <w:bookmarkEnd w:id="68"/>
      <w:bookmarkEnd w:id="69"/>
      <w:bookmarkEnd w:id="70"/>
      <w:bookmarkEnd w:id="71"/>
      <w:bookmarkEnd w:id="72"/>
      <w:bookmarkEnd w:id="73"/>
    </w:p>
    <w:p w14:paraId="100EECA5" w14:textId="6BC888CE" w:rsidR="00331E5C" w:rsidRPr="00331E5C" w:rsidRDefault="00F23043" w:rsidP="00B81C82">
      <w:pPr>
        <w:pStyle w:val="Heading1"/>
      </w:pPr>
      <w:r>
        <w:t>Specification impact for two-sided model inference</w:t>
      </w:r>
    </w:p>
    <w:p w14:paraId="1A4B4562" w14:textId="77777777" w:rsidR="00F23043" w:rsidRDefault="00F23043" w:rsidP="00F23043">
      <w:pPr>
        <w:pStyle w:val="Heading2"/>
      </w:pPr>
      <w:r>
        <w:t>CSI report configuration and payload determination</w:t>
      </w:r>
    </w:p>
    <w:p w14:paraId="687674B4" w14:textId="77777777" w:rsidR="002A4D7A" w:rsidRDefault="00F23043" w:rsidP="00F23043">
      <w:r w:rsidRPr="00D0723A">
        <w:rPr>
          <w:rStyle w:val="3GPPTextChar"/>
          <w:noProof/>
        </w:rPr>
        <mc:AlternateContent>
          <mc:Choice Requires="wps">
            <w:drawing>
              <wp:anchor distT="45720" distB="45720" distL="114300" distR="114300" simplePos="0" relativeHeight="251658240" behindDoc="0" locked="0" layoutInCell="1" allowOverlap="1" wp14:anchorId="7D3F8B81" wp14:editId="09D7D7F7">
                <wp:simplePos x="0" y="0"/>
                <wp:positionH relativeFrom="margin">
                  <wp:posOffset>-635</wp:posOffset>
                </wp:positionH>
                <wp:positionV relativeFrom="paragraph">
                  <wp:posOffset>278130</wp:posOffset>
                </wp:positionV>
                <wp:extent cx="6096000" cy="2990850"/>
                <wp:effectExtent l="0" t="0" r="1905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990850"/>
                        </a:xfrm>
                        <a:prstGeom prst="rect">
                          <a:avLst/>
                        </a:prstGeom>
                        <a:solidFill>
                          <a:srgbClr val="FFFFFF"/>
                        </a:solidFill>
                        <a:ln w="9525">
                          <a:solidFill>
                            <a:srgbClr val="000000"/>
                          </a:solidFill>
                          <a:miter lim="800000"/>
                          <a:headEnd/>
                          <a:tailEnd/>
                        </a:ln>
                      </wps:spPr>
                      <wps:txbx>
                        <w:txbxContent>
                          <w:p w14:paraId="41D35B70" w14:textId="77777777" w:rsidR="00F23043" w:rsidRDefault="00F23043" w:rsidP="00F23043">
                            <w:pPr>
                              <w:spacing w:before="120"/>
                              <w:rPr>
                                <w:b/>
                                <w:bCs/>
                                <w:i/>
                                <w:iCs/>
                              </w:rPr>
                            </w:pPr>
                            <w:r w:rsidRPr="00DE0D20">
                              <w:rPr>
                                <w:b/>
                                <w:bCs/>
                                <w:i/>
                                <w:iCs/>
                                <w:highlight w:val="cyan"/>
                              </w:rPr>
                              <w:t>Proposal 2-3-2(v4merged version):</w:t>
                            </w:r>
                          </w:p>
                          <w:p w14:paraId="6467A66F" w14:textId="77777777" w:rsidR="00F23043" w:rsidRDefault="00F23043" w:rsidP="00F23043">
                            <w:pPr>
                              <w:tabs>
                                <w:tab w:val="left" w:pos="990"/>
                              </w:tabs>
                              <w:rPr>
                                <w:b/>
                                <w:bCs/>
                                <w:i/>
                                <w:iCs/>
                              </w:rPr>
                            </w:pPr>
                            <w:r>
                              <w:rPr>
                                <w:b/>
                                <w:bCs/>
                                <w:i/>
                                <w:iCs/>
                              </w:rPr>
                              <w:t xml:space="preserve">In CSI compression using two-sided model use case, further study the potential specification impact for CSI configuration and report: </w:t>
                            </w:r>
                          </w:p>
                          <w:p w14:paraId="7768ECDA" w14:textId="77777777" w:rsidR="00F23043" w:rsidRDefault="00F23043" w:rsidP="00F23043">
                            <w:pPr>
                              <w:pStyle w:val="ListParagraph"/>
                              <w:numPr>
                                <w:ilvl w:val="0"/>
                                <w:numId w:val="42"/>
                              </w:numPr>
                              <w:overflowPunct w:val="0"/>
                              <w:autoSpaceDE w:val="0"/>
                              <w:autoSpaceDN w:val="0"/>
                              <w:adjustRightInd w:val="0"/>
                              <w:spacing w:before="120" w:beforeAutospacing="1" w:line="259" w:lineRule="auto"/>
                              <w:contextualSpacing w:val="0"/>
                              <w:jc w:val="left"/>
                              <w:textAlignment w:val="baseline"/>
                              <w:rPr>
                                <w:b/>
                                <w:bCs/>
                                <w:i/>
                                <w:iCs/>
                                <w:lang w:val="en-US"/>
                              </w:rPr>
                            </w:pPr>
                            <w:r>
                              <w:rPr>
                                <w:b/>
                                <w:bCs/>
                                <w:i/>
                                <w:iCs/>
                                <w:lang w:val="en-US"/>
                              </w:rPr>
                              <w:t xml:space="preserve">For network configuration to determine CSI payload size, </w:t>
                            </w:r>
                            <w:proofErr w:type="spellStart"/>
                            <w:r>
                              <w:rPr>
                                <w:b/>
                                <w:bCs/>
                                <w:i/>
                                <w:iCs/>
                                <w:lang w:val="en-US"/>
                              </w:rPr>
                              <w:t>gNB</w:t>
                            </w:r>
                            <w:proofErr w:type="spellEnd"/>
                            <w:r>
                              <w:rPr>
                                <w:b/>
                                <w:bCs/>
                                <w:i/>
                                <w:iCs/>
                                <w:lang w:val="en-US"/>
                              </w:rPr>
                              <w:t xml:space="preserve"> can configure the UE with </w:t>
                            </w:r>
                            <w:r w:rsidRPr="00DE0D20">
                              <w:rPr>
                                <w:b/>
                                <w:bCs/>
                                <w:i/>
                                <w:iCs/>
                                <w:color w:val="FF0000"/>
                                <w:highlight w:val="cyan"/>
                                <w:lang w:val="en-US"/>
                              </w:rPr>
                              <w:t xml:space="preserve">one or more </w:t>
                            </w:r>
                            <w:proofErr w:type="gramStart"/>
                            <w:r w:rsidRPr="00DE0D20">
                              <w:rPr>
                                <w:b/>
                                <w:bCs/>
                                <w:i/>
                                <w:iCs/>
                                <w:color w:val="FF0000"/>
                                <w:highlight w:val="cyan"/>
                                <w:lang w:val="en-US"/>
                              </w:rPr>
                              <w:t>identifiers</w:t>
                            </w:r>
                            <w:proofErr w:type="gramEnd"/>
                            <w:r>
                              <w:rPr>
                                <w:b/>
                                <w:bCs/>
                                <w:i/>
                                <w:iCs/>
                                <w:color w:val="FF0000"/>
                                <w:lang w:val="en-US"/>
                              </w:rPr>
                              <w:t xml:space="preserve"> </w:t>
                            </w:r>
                          </w:p>
                          <w:p w14:paraId="0F53630E" w14:textId="77777777" w:rsidR="00F23043" w:rsidRPr="00DE0D20" w:rsidRDefault="00F23043" w:rsidP="00F23043">
                            <w:pPr>
                              <w:pStyle w:val="ListParagraph"/>
                              <w:numPr>
                                <w:ilvl w:val="0"/>
                                <w:numId w:val="42"/>
                              </w:numPr>
                              <w:overflowPunct w:val="0"/>
                              <w:autoSpaceDE w:val="0"/>
                              <w:autoSpaceDN w:val="0"/>
                              <w:adjustRightInd w:val="0"/>
                              <w:spacing w:before="120" w:beforeAutospacing="1" w:line="259" w:lineRule="auto"/>
                              <w:contextualSpacing w:val="0"/>
                              <w:jc w:val="left"/>
                              <w:textAlignment w:val="baseline"/>
                              <w:rPr>
                                <w:b/>
                                <w:bCs/>
                                <w:i/>
                                <w:iCs/>
                                <w:color w:val="FF0000"/>
                                <w:sz w:val="23"/>
                                <w:szCs w:val="23"/>
                                <w:highlight w:val="cyan"/>
                              </w:rPr>
                            </w:pPr>
                            <w:r>
                              <w:rPr>
                                <w:b/>
                                <w:bCs/>
                                <w:i/>
                                <w:iCs/>
                                <w:lang w:val="en-US"/>
                              </w:rPr>
                              <w:t xml:space="preserve">For UE determination/reporting of the actual CSI payload size, UE reports the selected RI </w:t>
                            </w:r>
                            <w:r w:rsidRPr="00DE0D20">
                              <w:rPr>
                                <w:b/>
                                <w:bCs/>
                                <w:i/>
                                <w:iCs/>
                                <w:color w:val="FF0000"/>
                                <w:highlight w:val="cyan"/>
                                <w:lang w:val="en-US"/>
                              </w:rPr>
                              <w:t xml:space="preserve">and/or selected identifier. </w:t>
                            </w:r>
                          </w:p>
                          <w:p w14:paraId="0D0BCD4E" w14:textId="77777777" w:rsidR="00F23043" w:rsidRDefault="00F23043" w:rsidP="00F23043">
                            <w:pPr>
                              <w:pStyle w:val="ListParagraph"/>
                              <w:numPr>
                                <w:ilvl w:val="0"/>
                                <w:numId w:val="42"/>
                              </w:numPr>
                              <w:overflowPunct w:val="0"/>
                              <w:autoSpaceDE w:val="0"/>
                              <w:autoSpaceDN w:val="0"/>
                              <w:adjustRightInd w:val="0"/>
                              <w:spacing w:before="120" w:beforeAutospacing="1" w:line="259" w:lineRule="auto"/>
                              <w:contextualSpacing w:val="0"/>
                              <w:jc w:val="left"/>
                              <w:textAlignment w:val="baseline"/>
                              <w:rPr>
                                <w:b/>
                                <w:bCs/>
                                <w:i/>
                                <w:iCs/>
                                <w:sz w:val="23"/>
                                <w:szCs w:val="23"/>
                              </w:rPr>
                            </w:pPr>
                            <w:r>
                              <w:rPr>
                                <w:b/>
                                <w:bCs/>
                                <w:i/>
                                <w:iCs/>
                                <w:color w:val="FF0000"/>
                              </w:rPr>
                              <w:t xml:space="preserve">An identifier may be associated with the information of factors that represent a specific CSI payload size and/or model, e.g., UE part model compatible with the NW part model used by the </w:t>
                            </w:r>
                            <w:proofErr w:type="spellStart"/>
                            <w:r>
                              <w:rPr>
                                <w:b/>
                                <w:bCs/>
                                <w:i/>
                                <w:iCs/>
                                <w:color w:val="FF0000"/>
                              </w:rPr>
                              <w:t>gNB</w:t>
                            </w:r>
                            <w:proofErr w:type="spellEnd"/>
                            <w:r>
                              <w:rPr>
                                <w:b/>
                                <w:bCs/>
                                <w:i/>
                                <w:iCs/>
                                <w:color w:val="FF0000"/>
                              </w:rPr>
                              <w:t>, rank value, quantization method/granularity, size of latent space from scalable dimensions for each layer, etc.</w:t>
                            </w:r>
                          </w:p>
                          <w:p w14:paraId="18CFEC2D" w14:textId="77777777" w:rsidR="00F23043" w:rsidRDefault="00F23043" w:rsidP="00F23043">
                            <w:pPr>
                              <w:pStyle w:val="ListParagraph"/>
                              <w:numPr>
                                <w:ilvl w:val="0"/>
                                <w:numId w:val="42"/>
                              </w:numPr>
                              <w:overflowPunct w:val="0"/>
                              <w:autoSpaceDE w:val="0"/>
                              <w:autoSpaceDN w:val="0"/>
                              <w:adjustRightInd w:val="0"/>
                              <w:spacing w:before="120" w:beforeAutospacing="1" w:line="259" w:lineRule="auto"/>
                              <w:contextualSpacing w:val="0"/>
                              <w:jc w:val="left"/>
                              <w:textAlignment w:val="baseline"/>
                              <w:rPr>
                                <w:b/>
                                <w:bCs/>
                                <w:i/>
                                <w:iCs/>
                                <w:lang w:val="en-US"/>
                              </w:rPr>
                            </w:pPr>
                            <w:r>
                              <w:rPr>
                                <w:rFonts w:eastAsiaTheme="minorEastAsia"/>
                                <w:b/>
                                <w:bCs/>
                                <w:i/>
                                <w:iCs/>
                              </w:rPr>
                              <w:t xml:space="preserve">FFS: other payload related aspects including how payload scales with number of </w:t>
                            </w:r>
                            <w:proofErr w:type="spellStart"/>
                            <w:r>
                              <w:rPr>
                                <w:rFonts w:eastAsiaTheme="minorEastAsia"/>
                                <w:b/>
                                <w:bCs/>
                                <w:i/>
                                <w:iCs/>
                              </w:rPr>
                              <w:t>subbands</w:t>
                            </w:r>
                            <w:proofErr w:type="spellEnd"/>
                            <w:r>
                              <w:rPr>
                                <w:rFonts w:eastAsiaTheme="minorEastAsia"/>
                                <w:b/>
                                <w:bCs/>
                                <w:i/>
                                <w:iCs/>
                              </w:rPr>
                              <w:t>, number of ports, different payload configs, etc</w:t>
                            </w:r>
                          </w:p>
                          <w:p w14:paraId="7BA42EB8" w14:textId="77777777" w:rsidR="00F23043" w:rsidRPr="000E4759" w:rsidRDefault="00F23043" w:rsidP="00F23043">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3F8B81" id="_x0000_t202" coordsize="21600,21600" o:spt="202" path="m,l,21600r21600,l21600,xe">
                <v:stroke joinstyle="miter"/>
                <v:path gradientshapeok="t" o:connecttype="rect"/>
              </v:shapetype>
              <v:shape id="Text Box 3" o:spid="_x0000_s1026" type="#_x0000_t202" style="position:absolute;left:0;text-align:left;margin-left:-.05pt;margin-top:21.9pt;width:480pt;height:235.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">
                <v:textbox>
                  <w:txbxContent>
                    <w:p w14:paraId="41D35B70" w14:textId="77777777" w:rsidR="00F23043" w:rsidRDefault="00F23043" w:rsidP="00F23043">
                      <w:pPr>
                        <w:spacing w:before="120"/>
                        <w:rPr>
                          <w:b/>
                          <w:bCs/>
                          <w:i/>
                          <w:iCs/>
                        </w:rPr>
                      </w:pPr>
                      <w:r w:rsidRPr="00DE0D20">
                        <w:rPr>
                          <w:b/>
                          <w:bCs/>
                          <w:i/>
                          <w:iCs/>
                          <w:highlight w:val="cyan"/>
                        </w:rPr>
                        <w:t>Proposal 2-3-2(v4merged version):</w:t>
                      </w:r>
                    </w:p>
                    <w:p w14:paraId="6467A66F" w14:textId="77777777" w:rsidR="00F23043" w:rsidRDefault="00F23043" w:rsidP="00F23043">
                      <w:pPr>
                        <w:tabs>
                          <w:tab w:val="left" w:pos="990"/>
                        </w:tabs>
                        <w:rPr>
                          <w:b/>
                          <w:bCs/>
                          <w:i/>
                          <w:iCs/>
                        </w:rPr>
                      </w:pPr>
                      <w:r>
                        <w:rPr>
                          <w:b/>
                          <w:bCs/>
                          <w:i/>
                          <w:iCs/>
                        </w:rPr>
                        <w:t xml:space="preserve">In CSI compression using two-sided model use case, further study the potential specification impact for CSI configuration and report: </w:t>
                      </w:r>
                    </w:p>
                    <w:p w14:paraId="7768ECDA" w14:textId="77777777" w:rsidR="00F23043" w:rsidRDefault="00F23043" w:rsidP="00F23043">
                      <w:pPr>
                        <w:pStyle w:val="ListParagraph"/>
                        <w:numPr>
                          <w:ilvl w:val="0"/>
                          <w:numId w:val="42"/>
                        </w:numPr>
                        <w:overflowPunct w:val="0"/>
                        <w:autoSpaceDE w:val="0"/>
                        <w:autoSpaceDN w:val="0"/>
                        <w:adjustRightInd w:val="0"/>
                        <w:spacing w:before="120" w:beforeAutospacing="1" w:line="259" w:lineRule="auto"/>
                        <w:contextualSpacing w:val="0"/>
                        <w:jc w:val="left"/>
                        <w:textAlignment w:val="baseline"/>
                        <w:rPr>
                          <w:b/>
                          <w:bCs/>
                          <w:i/>
                          <w:iCs/>
                          <w:lang w:val="en-US"/>
                        </w:rPr>
                      </w:pPr>
                      <w:r>
                        <w:rPr>
                          <w:b/>
                          <w:bCs/>
                          <w:i/>
                          <w:iCs/>
                          <w:lang w:val="en-US"/>
                        </w:rPr>
                        <w:t xml:space="preserve">For network configuration to determine CSI payload size, </w:t>
                      </w:r>
                      <w:proofErr w:type="spellStart"/>
                      <w:r>
                        <w:rPr>
                          <w:b/>
                          <w:bCs/>
                          <w:i/>
                          <w:iCs/>
                          <w:lang w:val="en-US"/>
                        </w:rPr>
                        <w:t>gNB</w:t>
                      </w:r>
                      <w:proofErr w:type="spellEnd"/>
                      <w:r>
                        <w:rPr>
                          <w:b/>
                          <w:bCs/>
                          <w:i/>
                          <w:iCs/>
                          <w:lang w:val="en-US"/>
                        </w:rPr>
                        <w:t xml:space="preserve"> can configure the UE with </w:t>
                      </w:r>
                      <w:r w:rsidRPr="00DE0D20">
                        <w:rPr>
                          <w:b/>
                          <w:bCs/>
                          <w:i/>
                          <w:iCs/>
                          <w:color w:val="FF0000"/>
                          <w:highlight w:val="cyan"/>
                          <w:lang w:val="en-US"/>
                        </w:rPr>
                        <w:t xml:space="preserve">one or more </w:t>
                      </w:r>
                      <w:proofErr w:type="gramStart"/>
                      <w:r w:rsidRPr="00DE0D20">
                        <w:rPr>
                          <w:b/>
                          <w:bCs/>
                          <w:i/>
                          <w:iCs/>
                          <w:color w:val="FF0000"/>
                          <w:highlight w:val="cyan"/>
                          <w:lang w:val="en-US"/>
                        </w:rPr>
                        <w:t>identifiers</w:t>
                      </w:r>
                      <w:proofErr w:type="gramEnd"/>
                      <w:r>
                        <w:rPr>
                          <w:b/>
                          <w:bCs/>
                          <w:i/>
                          <w:iCs/>
                          <w:color w:val="FF0000"/>
                          <w:lang w:val="en-US"/>
                        </w:rPr>
                        <w:t xml:space="preserve"> </w:t>
                      </w:r>
                    </w:p>
                    <w:p w14:paraId="0F53630E" w14:textId="77777777" w:rsidR="00F23043" w:rsidRPr="00DE0D20" w:rsidRDefault="00F23043" w:rsidP="00F23043">
                      <w:pPr>
                        <w:pStyle w:val="ListParagraph"/>
                        <w:numPr>
                          <w:ilvl w:val="0"/>
                          <w:numId w:val="42"/>
                        </w:numPr>
                        <w:overflowPunct w:val="0"/>
                        <w:autoSpaceDE w:val="0"/>
                        <w:autoSpaceDN w:val="0"/>
                        <w:adjustRightInd w:val="0"/>
                        <w:spacing w:before="120" w:beforeAutospacing="1" w:line="259" w:lineRule="auto"/>
                        <w:contextualSpacing w:val="0"/>
                        <w:jc w:val="left"/>
                        <w:textAlignment w:val="baseline"/>
                        <w:rPr>
                          <w:b/>
                          <w:bCs/>
                          <w:i/>
                          <w:iCs/>
                          <w:color w:val="FF0000"/>
                          <w:sz w:val="23"/>
                          <w:szCs w:val="23"/>
                          <w:highlight w:val="cyan"/>
                        </w:rPr>
                      </w:pPr>
                      <w:r>
                        <w:rPr>
                          <w:b/>
                          <w:bCs/>
                          <w:i/>
                          <w:iCs/>
                          <w:lang w:val="en-US"/>
                        </w:rPr>
                        <w:t xml:space="preserve">For UE determination/reporting of the actual CSI payload size, UE reports the selected RI </w:t>
                      </w:r>
                      <w:r w:rsidRPr="00DE0D20">
                        <w:rPr>
                          <w:b/>
                          <w:bCs/>
                          <w:i/>
                          <w:iCs/>
                          <w:color w:val="FF0000"/>
                          <w:highlight w:val="cyan"/>
                          <w:lang w:val="en-US"/>
                        </w:rPr>
                        <w:t xml:space="preserve">and/or selected identifier. </w:t>
                      </w:r>
                    </w:p>
                    <w:p w14:paraId="0D0BCD4E" w14:textId="77777777" w:rsidR="00F23043" w:rsidRDefault="00F23043" w:rsidP="00F23043">
                      <w:pPr>
                        <w:pStyle w:val="ListParagraph"/>
                        <w:numPr>
                          <w:ilvl w:val="0"/>
                          <w:numId w:val="42"/>
                        </w:numPr>
                        <w:overflowPunct w:val="0"/>
                        <w:autoSpaceDE w:val="0"/>
                        <w:autoSpaceDN w:val="0"/>
                        <w:adjustRightInd w:val="0"/>
                        <w:spacing w:before="120" w:beforeAutospacing="1" w:line="259" w:lineRule="auto"/>
                        <w:contextualSpacing w:val="0"/>
                        <w:jc w:val="left"/>
                        <w:textAlignment w:val="baseline"/>
                        <w:rPr>
                          <w:b/>
                          <w:bCs/>
                          <w:i/>
                          <w:iCs/>
                          <w:sz w:val="23"/>
                          <w:szCs w:val="23"/>
                        </w:rPr>
                      </w:pPr>
                      <w:r>
                        <w:rPr>
                          <w:b/>
                          <w:bCs/>
                          <w:i/>
                          <w:iCs/>
                          <w:color w:val="FF0000"/>
                        </w:rPr>
                        <w:t xml:space="preserve">An identifier may be associated with the information of factors that represent a specific CSI payload size and/or model, e.g., UE part model compatible with the NW part model used by the </w:t>
                      </w:r>
                      <w:proofErr w:type="spellStart"/>
                      <w:r>
                        <w:rPr>
                          <w:b/>
                          <w:bCs/>
                          <w:i/>
                          <w:iCs/>
                          <w:color w:val="FF0000"/>
                        </w:rPr>
                        <w:t>gNB</w:t>
                      </w:r>
                      <w:proofErr w:type="spellEnd"/>
                      <w:r>
                        <w:rPr>
                          <w:b/>
                          <w:bCs/>
                          <w:i/>
                          <w:iCs/>
                          <w:color w:val="FF0000"/>
                        </w:rPr>
                        <w:t>, rank value, quantization method/granularity, size of latent space from scalable dimensions for each layer, etc.</w:t>
                      </w:r>
                    </w:p>
                    <w:p w14:paraId="18CFEC2D" w14:textId="77777777" w:rsidR="00F23043" w:rsidRDefault="00F23043" w:rsidP="00F23043">
                      <w:pPr>
                        <w:pStyle w:val="ListParagraph"/>
                        <w:numPr>
                          <w:ilvl w:val="0"/>
                          <w:numId w:val="42"/>
                        </w:numPr>
                        <w:overflowPunct w:val="0"/>
                        <w:autoSpaceDE w:val="0"/>
                        <w:autoSpaceDN w:val="0"/>
                        <w:adjustRightInd w:val="0"/>
                        <w:spacing w:before="120" w:beforeAutospacing="1" w:line="259" w:lineRule="auto"/>
                        <w:contextualSpacing w:val="0"/>
                        <w:jc w:val="left"/>
                        <w:textAlignment w:val="baseline"/>
                        <w:rPr>
                          <w:b/>
                          <w:bCs/>
                          <w:i/>
                          <w:iCs/>
                          <w:lang w:val="en-US"/>
                        </w:rPr>
                      </w:pPr>
                      <w:r>
                        <w:rPr>
                          <w:rFonts w:eastAsiaTheme="minorEastAsia"/>
                          <w:b/>
                          <w:bCs/>
                          <w:i/>
                          <w:iCs/>
                        </w:rPr>
                        <w:t xml:space="preserve">FFS: other payload related aspects including how payload scales with number of </w:t>
                      </w:r>
                      <w:proofErr w:type="spellStart"/>
                      <w:r>
                        <w:rPr>
                          <w:rFonts w:eastAsiaTheme="minorEastAsia"/>
                          <w:b/>
                          <w:bCs/>
                          <w:i/>
                          <w:iCs/>
                        </w:rPr>
                        <w:t>subbands</w:t>
                      </w:r>
                      <w:proofErr w:type="spellEnd"/>
                      <w:r>
                        <w:rPr>
                          <w:rFonts w:eastAsiaTheme="minorEastAsia"/>
                          <w:b/>
                          <w:bCs/>
                          <w:i/>
                          <w:iCs/>
                        </w:rPr>
                        <w:t>, number of ports, different payload configs, etc</w:t>
                      </w:r>
                    </w:p>
                    <w:p w14:paraId="7BA42EB8" w14:textId="77777777" w:rsidR="00F23043" w:rsidRPr="000E4759" w:rsidRDefault="00F23043" w:rsidP="00F23043">
                      <w:pPr>
                        <w:rPr>
                          <w:lang w:val="en-US"/>
                        </w:rPr>
                      </w:pPr>
                    </w:p>
                  </w:txbxContent>
                </v:textbox>
                <w10:wrap type="topAndBottom" anchorx="margin"/>
              </v:shape>
            </w:pict>
          </mc:Fallback>
        </mc:AlternateContent>
      </w:r>
      <w:r w:rsidR="00D0723A">
        <w:rPr>
          <w:rStyle w:val="3GPPTextChar"/>
        </w:rPr>
        <w:t>The fo</w:t>
      </w:r>
      <w:r w:rsidRPr="00D0723A">
        <w:rPr>
          <w:rStyle w:val="3GPPTextChar"/>
        </w:rPr>
        <w:t>llowing proposal was discussed extensively in last meeting. There are two controversial parts highlighted in red text:</w:t>
      </w:r>
      <w:r>
        <w:t xml:space="preserve"> </w:t>
      </w:r>
    </w:p>
    <w:p w14:paraId="1AB091F7" w14:textId="77777777" w:rsidR="002A4D7A" w:rsidRPr="002A4D7A" w:rsidRDefault="00F23043" w:rsidP="002A4D7A">
      <w:pPr>
        <w:pStyle w:val="ListParagraph"/>
        <w:numPr>
          <w:ilvl w:val="0"/>
          <w:numId w:val="47"/>
        </w:numPr>
        <w:rPr>
          <w:rStyle w:val="3GPPTextChar"/>
          <w:sz w:val="20"/>
          <w:szCs w:val="20"/>
        </w:rPr>
      </w:pPr>
      <w:r w:rsidRPr="00032049">
        <w:rPr>
          <w:rStyle w:val="3GPPTextChar"/>
        </w:rPr>
        <w:t xml:space="preserve">what is the definition of an identifier (a model or a specific CSI payload size) and </w:t>
      </w:r>
    </w:p>
    <w:p w14:paraId="783A88E7" w14:textId="42189875" w:rsidR="002A4D7A" w:rsidRPr="002A4D7A" w:rsidRDefault="00F23043" w:rsidP="002A4D7A">
      <w:pPr>
        <w:pStyle w:val="ListParagraph"/>
        <w:numPr>
          <w:ilvl w:val="0"/>
          <w:numId w:val="47"/>
        </w:numPr>
        <w:rPr>
          <w:rStyle w:val="3GPPTextChar"/>
          <w:sz w:val="20"/>
          <w:szCs w:val="20"/>
        </w:rPr>
      </w:pPr>
      <w:r w:rsidRPr="00032049">
        <w:rPr>
          <w:rStyle w:val="3GPPTextChar"/>
        </w:rPr>
        <w:t xml:space="preserve">whether a single identifier is sufficient or multiple </w:t>
      </w:r>
      <w:r w:rsidR="0067150E">
        <w:rPr>
          <w:rStyle w:val="3GPPTextChar"/>
        </w:rPr>
        <w:t>identifiers need to be</w:t>
      </w:r>
      <w:r w:rsidRPr="00032049">
        <w:rPr>
          <w:rStyle w:val="3GPPTextChar"/>
        </w:rPr>
        <w:t xml:space="preserve"> configured for the UE to select and report a selected one. </w:t>
      </w:r>
    </w:p>
    <w:p w14:paraId="54B17AE5" w14:textId="61AE5688" w:rsidR="00F23043" w:rsidRDefault="00F23043" w:rsidP="002A4D7A">
      <w:r w:rsidRPr="00032049">
        <w:rPr>
          <w:rStyle w:val="3GPPTextChar"/>
        </w:rPr>
        <w:t>To get a clear view of these two questions, we will review the legacy CSI report configuration and payload determination, then dive into the potential spec change for ML-based CSF.</w:t>
      </w:r>
    </w:p>
    <w:p w14:paraId="37C4892B" w14:textId="77777777" w:rsidR="00F23043" w:rsidRPr="009A1C48" w:rsidRDefault="00F23043" w:rsidP="00F23043">
      <w:pPr>
        <w:rPr>
          <w:i/>
          <w:iCs/>
          <w:sz w:val="22"/>
          <w:szCs w:val="22"/>
          <w:u w:val="single"/>
        </w:rPr>
      </w:pPr>
      <w:r w:rsidRPr="009A1C48">
        <w:rPr>
          <w:i/>
          <w:iCs/>
          <w:sz w:val="22"/>
          <w:szCs w:val="22"/>
          <w:u w:val="single"/>
        </w:rPr>
        <w:t>Definition of an identifier</w:t>
      </w:r>
    </w:p>
    <w:p w14:paraId="09CF18A2" w14:textId="0FB5B29A" w:rsidR="00F23043" w:rsidRDefault="00F23043" w:rsidP="009A1C48">
      <w:pPr>
        <w:pStyle w:val="3GPPText"/>
      </w:pPr>
      <w:r>
        <w:t xml:space="preserve">In legacy CSI report configuration, PMI codebook is included in CSI report setting to indicate the </w:t>
      </w:r>
      <w:r w:rsidR="00E65945">
        <w:t>PMI</w:t>
      </w:r>
      <w:r>
        <w:t xml:space="preserve"> format so that the UE would know what CSI calculation operation is to be processed. Each PMI codebook is designed to support a wide range of functionalities including </w:t>
      </w:r>
      <w:proofErr w:type="spellStart"/>
      <w:r>
        <w:t>subband</w:t>
      </w:r>
      <w:proofErr w:type="spellEnd"/>
      <w:r>
        <w:t xml:space="preserve"> configuration, antenna port layout and numbers, rank, CSI payload. For instance, </w:t>
      </w:r>
      <w:proofErr w:type="spellStart"/>
      <w:r>
        <w:t>eType</w:t>
      </w:r>
      <w:proofErr w:type="spellEnd"/>
      <w:r>
        <w:t xml:space="preserve"> II codebook support from 3 </w:t>
      </w:r>
      <w:proofErr w:type="spellStart"/>
      <w:r>
        <w:t>upto</w:t>
      </w:r>
      <w:proofErr w:type="spellEnd"/>
      <w:r>
        <w:t xml:space="preserve"> 19 </w:t>
      </w:r>
      <w:proofErr w:type="spellStart"/>
      <w:r>
        <w:t>subbands</w:t>
      </w:r>
      <w:proofErr w:type="spellEnd"/>
      <w:r>
        <w:t xml:space="preserve"> (with either 1 or 2 PMIs per </w:t>
      </w:r>
      <w:proofErr w:type="spellStart"/>
      <w:r>
        <w:t>subband</w:t>
      </w:r>
      <w:proofErr w:type="spellEnd"/>
      <w:r>
        <w:t xml:space="preserve">), 4 possible ranks, 13 antenna port layouts, 8 payload size with respective parameter combinations. Then, further indications are included in the CSI report setting to indicate </w:t>
      </w:r>
      <w:r w:rsidR="00E05631">
        <w:t>these configurations</w:t>
      </w:r>
      <w:r>
        <w:t>. The max CSI payload size is determined jointly by these configurations.</w:t>
      </w:r>
    </w:p>
    <w:p w14:paraId="68F0A271" w14:textId="6E4CCC90" w:rsidR="00F23043" w:rsidRDefault="00F23043" w:rsidP="009A1C48">
      <w:pPr>
        <w:pStyle w:val="3GPPText"/>
      </w:pPr>
      <w:proofErr w:type="gramStart"/>
      <w:r>
        <w:t>With this in mind, it</w:t>
      </w:r>
      <w:proofErr w:type="gramEnd"/>
      <w:r>
        <w:t xml:space="preserve"> is straightforward to see that the legacy spec does not use a single configuration (or single identifier or single RRC field) to determine the specific CSI payload size. Instead, the PMI codebook configuration is </w:t>
      </w:r>
      <w:proofErr w:type="gramStart"/>
      <w:r>
        <w:t>actually a</w:t>
      </w:r>
      <w:proofErr w:type="gramEnd"/>
      <w:r>
        <w:t xml:space="preserve"> PMI codebook identifier, and the max payload is jointly determined by this identifier with further configurations of </w:t>
      </w:r>
      <w:proofErr w:type="spellStart"/>
      <w:r>
        <w:t>subbands</w:t>
      </w:r>
      <w:proofErr w:type="spellEnd"/>
      <w:r>
        <w:t>, antenna ports, rank and parameter combination.</w:t>
      </w:r>
    </w:p>
    <w:p w14:paraId="7294AD9A" w14:textId="2E37204E" w:rsidR="00F23043" w:rsidRPr="0048349B" w:rsidRDefault="008361CB" w:rsidP="0048349B">
      <w:pPr>
        <w:pStyle w:val="Observation"/>
      </w:pPr>
      <w:r>
        <w:t xml:space="preserve"> </w:t>
      </w:r>
      <w:bookmarkStart w:id="74" w:name="_Toc134817051"/>
      <w:r w:rsidR="00F23043" w:rsidRPr="0048349B">
        <w:t xml:space="preserve">For codebook-based CSI feedback, </w:t>
      </w:r>
      <w:proofErr w:type="spellStart"/>
      <w:r w:rsidR="00F23043" w:rsidRPr="0048349B">
        <w:t>gNB</w:t>
      </w:r>
      <w:proofErr w:type="spellEnd"/>
      <w:r w:rsidR="00F23043" w:rsidRPr="0048349B">
        <w:t xml:space="preserve"> does not use a single identifier to configure the </w:t>
      </w:r>
      <w:r w:rsidR="00721D42">
        <w:t xml:space="preserve">maximum </w:t>
      </w:r>
      <w:r w:rsidR="00F23043" w:rsidRPr="0048349B">
        <w:t xml:space="preserve">CSI payload size. Instead, the CSI payload is determined by the PMI codebook indication, </w:t>
      </w:r>
      <w:proofErr w:type="spellStart"/>
      <w:r w:rsidR="00F23043" w:rsidRPr="0048349B">
        <w:t>subband</w:t>
      </w:r>
      <w:proofErr w:type="spellEnd"/>
      <w:r w:rsidR="00F23043" w:rsidRPr="0048349B">
        <w:t xml:space="preserve">, antenna port, rank, </w:t>
      </w:r>
      <w:r w:rsidR="00A57222">
        <w:t xml:space="preserve">and </w:t>
      </w:r>
      <w:r w:rsidR="00F23043" w:rsidRPr="0048349B">
        <w:t xml:space="preserve">parameter combination configurations. The PMI codebook type can be considered as an identifier for the UE and </w:t>
      </w:r>
      <w:proofErr w:type="spellStart"/>
      <w:r w:rsidR="00F23043" w:rsidRPr="0048349B">
        <w:t>gNB</w:t>
      </w:r>
      <w:proofErr w:type="spellEnd"/>
      <w:r w:rsidR="00F23043" w:rsidRPr="0048349B">
        <w:t xml:space="preserve"> to align the PMI reporting format.</w:t>
      </w:r>
      <w:bookmarkEnd w:id="74"/>
    </w:p>
    <w:p w14:paraId="4CD4E402" w14:textId="221B5A2C" w:rsidR="00F23043" w:rsidRDefault="00F23043" w:rsidP="00A57222">
      <w:pPr>
        <w:pStyle w:val="3GPPText"/>
      </w:pPr>
      <w:r>
        <w:t xml:space="preserve">For ML-based CSF, a paired model(s) is designed to support a specific purpose or scenario, just like Type I codebook is designed mainly for SU, Type II designed for MU, </w:t>
      </w:r>
      <w:proofErr w:type="spellStart"/>
      <w:r>
        <w:t>eType</w:t>
      </w:r>
      <w:proofErr w:type="spellEnd"/>
      <w:r>
        <w:t xml:space="preserve"> II designed for MU with reduced payload size and higher rank. Hence, it is straightforward for the </w:t>
      </w:r>
      <w:proofErr w:type="spellStart"/>
      <w:r>
        <w:t>gNB</w:t>
      </w:r>
      <w:proofErr w:type="spellEnd"/>
      <w:r>
        <w:t xml:space="preserve"> to use identifier to indicate a paired model(s) </w:t>
      </w:r>
      <w:r w:rsidR="00052426">
        <w:t>for CSI feedback</w:t>
      </w:r>
      <w:r>
        <w:t xml:space="preserve">. With such configuration, the UE would know what model(s) to use, just like the legacy codebook configuration indicates the UE what CSI calculation operation to process. </w:t>
      </w:r>
    </w:p>
    <w:p w14:paraId="1E3BEC55" w14:textId="583395E7" w:rsidR="00F23043" w:rsidRDefault="00F23043" w:rsidP="00A57222">
      <w:pPr>
        <w:pStyle w:val="3GPPText"/>
      </w:pPr>
      <w:r>
        <w:t xml:space="preserve">Furthermore, </w:t>
      </w:r>
      <w:proofErr w:type="gramStart"/>
      <w:r>
        <w:t>similar to</w:t>
      </w:r>
      <w:proofErr w:type="gramEnd"/>
      <w:r>
        <w:t xml:space="preserve"> the legacy PMI codebooks, the paired model</w:t>
      </w:r>
      <w:r w:rsidR="00923E83">
        <w:t>(s)</w:t>
      </w:r>
      <w:r>
        <w:t xml:space="preserve"> may be designed to support a wide range of features/functionalities, including </w:t>
      </w:r>
      <w:proofErr w:type="spellStart"/>
      <w:r>
        <w:t>subband</w:t>
      </w:r>
      <w:proofErr w:type="spellEnd"/>
      <w:r>
        <w:t xml:space="preserve"> configurations, antenna port layout, rank and high/medium/low payload size. Then further configuration can be used to indicate which functionality or feature is activated. With such configuration, the max CSI payload size is determined accordingly. Note that how UE-side model is designed to support these functionalities is </w:t>
      </w:r>
      <w:proofErr w:type="spellStart"/>
      <w:r>
        <w:t>upto</w:t>
      </w:r>
      <w:proofErr w:type="spellEnd"/>
      <w:r>
        <w:t xml:space="preserve"> UE’s implementation, and the compatibility between UE-side and </w:t>
      </w:r>
      <w:proofErr w:type="spellStart"/>
      <w:r>
        <w:t>gNB</w:t>
      </w:r>
      <w:proofErr w:type="spellEnd"/>
      <w:r>
        <w:t>-side model</w:t>
      </w:r>
      <w:r w:rsidR="00AD26EA">
        <w:t>(s)</w:t>
      </w:r>
      <w:r>
        <w:t xml:space="preserve"> is achieved via offline agreement. </w:t>
      </w:r>
    </w:p>
    <w:p w14:paraId="7BE636EB" w14:textId="552A97F3" w:rsidR="00F23043" w:rsidRPr="00096D11" w:rsidRDefault="002D6D78" w:rsidP="00F23043">
      <w:pPr>
        <w:pStyle w:val="Observation"/>
      </w:pPr>
      <w:bookmarkStart w:id="75" w:name="_Toc134817052"/>
      <w:r>
        <w:t>A</w:t>
      </w:r>
      <w:r w:rsidR="00F23043" w:rsidRPr="00096D11">
        <w:t xml:space="preserve"> paired model(s) is analogous to a PMI codebook which is designed for a specific purpose or scenario </w:t>
      </w:r>
      <w:proofErr w:type="gramStart"/>
      <w:r w:rsidR="00F23043" w:rsidRPr="00096D11">
        <w:t>and also</w:t>
      </w:r>
      <w:proofErr w:type="gramEnd"/>
      <w:r w:rsidR="00F23043" w:rsidRPr="00096D11">
        <w:t xml:space="preserve"> support a wide range of functionalities and features including </w:t>
      </w:r>
      <w:proofErr w:type="spellStart"/>
      <w:r w:rsidR="00F23043" w:rsidRPr="00096D11">
        <w:t>subbands</w:t>
      </w:r>
      <w:proofErr w:type="spellEnd"/>
      <w:r w:rsidR="00F23043" w:rsidRPr="00096D11">
        <w:t>, antenna port layout, rank and payload size.</w:t>
      </w:r>
      <w:bookmarkEnd w:id="75"/>
      <w:r w:rsidR="00F23043" w:rsidRPr="00096D11">
        <w:t xml:space="preserve"> </w:t>
      </w:r>
    </w:p>
    <w:p w14:paraId="49D5BE7F" w14:textId="24F9A507" w:rsidR="00F23043" w:rsidRPr="00096D11" w:rsidRDefault="00F23043" w:rsidP="00F23043">
      <w:pPr>
        <w:pStyle w:val="Observation"/>
      </w:pPr>
      <w:bookmarkStart w:id="76" w:name="_Toc134817053"/>
      <w:r w:rsidRPr="00096D11">
        <w:t xml:space="preserve">The max payload size can be </w:t>
      </w:r>
      <w:r w:rsidR="00D0109A">
        <w:t xml:space="preserve">jointly </w:t>
      </w:r>
      <w:r w:rsidRPr="00096D11">
        <w:t xml:space="preserve">determined by the </w:t>
      </w:r>
      <w:r w:rsidR="00D0109A">
        <w:t>paired model</w:t>
      </w:r>
      <w:r w:rsidRPr="00096D11">
        <w:t xml:space="preserve"> identifier, and other configurations </w:t>
      </w:r>
      <w:r w:rsidR="00D0109A">
        <w:t xml:space="preserve">such as </w:t>
      </w:r>
      <w:proofErr w:type="spellStart"/>
      <w:r w:rsidR="00D0109A">
        <w:t>subband</w:t>
      </w:r>
      <w:proofErr w:type="spellEnd"/>
      <w:r w:rsidR="00D0109A">
        <w:t xml:space="preserve"> configuration, antenna port layout, </w:t>
      </w:r>
      <w:r w:rsidR="00116657">
        <w:t>rank and/or payload configuration</w:t>
      </w:r>
      <w:r w:rsidRPr="00096D11">
        <w:t>.</w:t>
      </w:r>
      <w:bookmarkEnd w:id="76"/>
    </w:p>
    <w:p w14:paraId="27F9E1FC" w14:textId="0F488B4B" w:rsidR="00F23043" w:rsidRDefault="002C55D2" w:rsidP="002C55D2">
      <w:pPr>
        <w:pStyle w:val="3GPPText"/>
      </w:pPr>
      <w:r>
        <w:t>Since</w:t>
      </w:r>
      <w:r w:rsidR="00F23043">
        <w:t xml:space="preserve"> CSI report configurations are multi-factors, it is infeasible to use a single identifier to represent the CSI payload. Specifically, there are 17 possible number of </w:t>
      </w:r>
      <w:proofErr w:type="spellStart"/>
      <w:r w:rsidR="00F23043">
        <w:t>subbands</w:t>
      </w:r>
      <w:proofErr w:type="spellEnd"/>
      <w:r w:rsidR="00F23043">
        <w:t xml:space="preserve">, 4 possible number of max </w:t>
      </w:r>
      <w:proofErr w:type="gramStart"/>
      <w:r w:rsidR="00F23043">
        <w:t>rank</w:t>
      </w:r>
      <w:proofErr w:type="gramEnd"/>
      <w:r w:rsidR="00F23043">
        <w:t xml:space="preserve">, 13 possible antenna port layout, any combination of them might lead to a specific payload. If the </w:t>
      </w:r>
      <w:proofErr w:type="spellStart"/>
      <w:r w:rsidR="00F23043">
        <w:t>gNB</w:t>
      </w:r>
      <w:proofErr w:type="spellEnd"/>
      <w:r w:rsidR="00F23043">
        <w:t xml:space="preserve"> uses identifier to represent each of them, the number of identifiers would be too large. Moreover, a larger </w:t>
      </w:r>
      <w:proofErr w:type="spellStart"/>
      <w:r w:rsidR="00F23043">
        <w:t>subband</w:t>
      </w:r>
      <w:proofErr w:type="spellEnd"/>
      <w:r w:rsidR="00F23043">
        <w:t xml:space="preserve"> configuration (12 </w:t>
      </w:r>
      <w:proofErr w:type="spellStart"/>
      <w:r w:rsidR="00F23043">
        <w:t>subbands</w:t>
      </w:r>
      <w:proofErr w:type="spellEnd"/>
      <w:r w:rsidR="00F23043">
        <w:t>) with a lower max rank (</w:t>
      </w:r>
      <w:proofErr w:type="spellStart"/>
      <w:r w:rsidR="00F23043">
        <w:t>upto</w:t>
      </w:r>
      <w:proofErr w:type="spellEnd"/>
      <w:r w:rsidR="00F23043">
        <w:t xml:space="preserve"> rank-2) might yield same payload size as a lower </w:t>
      </w:r>
      <w:proofErr w:type="spellStart"/>
      <w:r w:rsidR="00F23043">
        <w:t>subband</w:t>
      </w:r>
      <w:proofErr w:type="spellEnd"/>
      <w:r w:rsidR="00F23043">
        <w:t xml:space="preserve"> configuration (6 </w:t>
      </w:r>
      <w:proofErr w:type="spellStart"/>
      <w:r w:rsidR="00F23043">
        <w:t>subbands</w:t>
      </w:r>
      <w:proofErr w:type="spellEnd"/>
      <w:r w:rsidR="00F23043">
        <w:t>) with a higher max rank (</w:t>
      </w:r>
      <w:proofErr w:type="spellStart"/>
      <w:r w:rsidR="00F23043">
        <w:t>upto</w:t>
      </w:r>
      <w:proofErr w:type="spellEnd"/>
      <w:r w:rsidR="00F23043">
        <w:t xml:space="preserve"> rank-4), </w:t>
      </w:r>
      <w:r w:rsidR="00AC614F">
        <w:t xml:space="preserve">thus </w:t>
      </w:r>
      <w:r w:rsidR="00F23043">
        <w:t>using a single identifier cannot distinguish these two configurations.</w:t>
      </w:r>
    </w:p>
    <w:p w14:paraId="385F3DD7" w14:textId="082E513A" w:rsidR="00F23043" w:rsidRPr="00096D11" w:rsidRDefault="00F23043" w:rsidP="00F23043">
      <w:pPr>
        <w:pStyle w:val="Observation"/>
      </w:pPr>
      <w:bookmarkStart w:id="77" w:name="_Toc134817054"/>
      <w:r w:rsidRPr="00096D11">
        <w:t xml:space="preserve">CSI report configurations are multi-factors, it is infeasible to use a single identifier to represent the CSI payload. It would yield too many identifiers and </w:t>
      </w:r>
      <w:r w:rsidR="00FE1B28">
        <w:t>would</w:t>
      </w:r>
      <w:r w:rsidRPr="00096D11">
        <w:t xml:space="preserve"> cause configuration ambiguity.</w:t>
      </w:r>
      <w:bookmarkEnd w:id="77"/>
    </w:p>
    <w:p w14:paraId="38D42AE9" w14:textId="77777777" w:rsidR="00F23043" w:rsidRPr="00975210" w:rsidRDefault="00F23043" w:rsidP="00F23043">
      <w:pPr>
        <w:pStyle w:val="Proposal"/>
        <w:rPr>
          <w:rStyle w:val="ui-provider"/>
          <w:lang w:val="en-US"/>
        </w:rPr>
      </w:pPr>
      <w:bookmarkStart w:id="78" w:name="_Toc134817298"/>
      <w:r w:rsidRPr="00750266">
        <w:rPr>
          <w:lang w:val="en-US"/>
        </w:rPr>
        <w:t>Reuse current CSI report configuration</w:t>
      </w:r>
      <w:r>
        <w:rPr>
          <w:lang w:val="en-US"/>
        </w:rPr>
        <w:t xml:space="preserve"> framework</w:t>
      </w:r>
      <w:r w:rsidRPr="00750266">
        <w:rPr>
          <w:lang w:val="en-US"/>
        </w:rPr>
        <w:t xml:space="preserve"> with</w:t>
      </w:r>
      <w:r>
        <w:rPr>
          <w:lang w:val="en-US"/>
        </w:rPr>
        <w:t xml:space="preserve"> new</w:t>
      </w:r>
      <w:r w:rsidRPr="00750266">
        <w:rPr>
          <w:lang w:val="en-US"/>
        </w:rPr>
        <w:t xml:space="preserve"> </w:t>
      </w:r>
      <w:r>
        <w:rPr>
          <w:lang w:val="en-US"/>
        </w:rPr>
        <w:t xml:space="preserve">signaling of </w:t>
      </w:r>
      <w:r w:rsidRPr="00750266">
        <w:rPr>
          <w:lang w:val="en-US"/>
        </w:rPr>
        <w:t>pa</w:t>
      </w:r>
      <w:r>
        <w:rPr>
          <w:lang w:val="en-US"/>
        </w:rPr>
        <w:t>i</w:t>
      </w:r>
      <w:r w:rsidRPr="00750266">
        <w:rPr>
          <w:lang w:val="en-US"/>
        </w:rPr>
        <w:t>ring ID</w:t>
      </w:r>
      <w:r>
        <w:rPr>
          <w:lang w:val="en-US"/>
        </w:rPr>
        <w:t xml:space="preserve"> and necessary information related to the CSI feedback, e.g., </w:t>
      </w:r>
      <w:proofErr w:type="spellStart"/>
      <w:r>
        <w:rPr>
          <w:lang w:val="en-US"/>
        </w:rPr>
        <w:t>subband</w:t>
      </w:r>
      <w:proofErr w:type="spellEnd"/>
      <w:r>
        <w:rPr>
          <w:lang w:val="en-US"/>
        </w:rPr>
        <w:t xml:space="preserve"> configuration, rank restriction, antenna port configuration, payload information. </w:t>
      </w:r>
      <w:r>
        <w:rPr>
          <w:lang w:val="en-US"/>
        </w:rPr>
        <w:br/>
      </w:r>
      <w:r>
        <w:rPr>
          <w:rStyle w:val="ui-provider"/>
        </w:rPr>
        <w:b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bookmarkEnd w:id="78"/>
    </w:p>
    <w:p w14:paraId="3E7F0343" w14:textId="77777777" w:rsidR="00F23043" w:rsidRPr="00750266" w:rsidRDefault="00F23043" w:rsidP="00F23043">
      <w:pPr>
        <w:pStyle w:val="Proposal"/>
        <w:rPr>
          <w:lang w:val="en-US"/>
        </w:rPr>
      </w:pPr>
      <w:bookmarkStart w:id="79" w:name="_Toc134817299"/>
      <w:r w:rsidRPr="00750266">
        <w:rPr>
          <w:lang w:val="en-US"/>
        </w:rPr>
        <w:t xml:space="preserve">Study payload scalability with number of </w:t>
      </w:r>
      <w:proofErr w:type="spellStart"/>
      <w:r w:rsidRPr="00750266">
        <w:rPr>
          <w:lang w:val="en-US"/>
        </w:rPr>
        <w:t>subbands</w:t>
      </w:r>
      <w:proofErr w:type="spellEnd"/>
      <w:r>
        <w:rPr>
          <w:lang w:val="en-US"/>
        </w:rPr>
        <w:t>,</w:t>
      </w:r>
      <w:r w:rsidRPr="00750266">
        <w:rPr>
          <w:lang w:val="en-US"/>
        </w:rPr>
        <w:t xml:space="preserve"> number of ports</w:t>
      </w:r>
      <w:r>
        <w:rPr>
          <w:lang w:val="en-US"/>
        </w:rPr>
        <w:t xml:space="preserve"> and rank.</w:t>
      </w:r>
      <w:bookmarkEnd w:id="79"/>
    </w:p>
    <w:p w14:paraId="29ACFA48" w14:textId="2C9EC547" w:rsidR="00F23043" w:rsidRPr="000A487C" w:rsidRDefault="00F23043" w:rsidP="00F23043">
      <w:pPr>
        <w:rPr>
          <w:i/>
          <w:iCs/>
          <w:sz w:val="22"/>
          <w:szCs w:val="22"/>
          <w:u w:val="single"/>
          <w:lang w:val="en-US"/>
        </w:rPr>
      </w:pPr>
      <w:r w:rsidRPr="000A487C">
        <w:rPr>
          <w:i/>
          <w:iCs/>
          <w:sz w:val="22"/>
          <w:szCs w:val="22"/>
          <w:u w:val="single"/>
          <w:lang w:val="en-US"/>
        </w:rPr>
        <w:t xml:space="preserve">Whether a single identifier or a list of </w:t>
      </w:r>
      <w:r w:rsidR="00995DB0" w:rsidRPr="000A487C">
        <w:rPr>
          <w:i/>
          <w:iCs/>
          <w:sz w:val="22"/>
          <w:szCs w:val="22"/>
          <w:u w:val="single"/>
          <w:lang w:val="en-US"/>
        </w:rPr>
        <w:t>identifiers</w:t>
      </w:r>
      <w:r w:rsidRPr="000A487C">
        <w:rPr>
          <w:i/>
          <w:iCs/>
          <w:sz w:val="22"/>
          <w:szCs w:val="22"/>
          <w:u w:val="single"/>
          <w:lang w:val="en-US"/>
        </w:rPr>
        <w:t xml:space="preserve"> is needed</w:t>
      </w:r>
    </w:p>
    <w:p w14:paraId="6C0A66EF" w14:textId="744C523D" w:rsidR="00F23043" w:rsidRPr="000A487C" w:rsidRDefault="00B84E9C" w:rsidP="000A487C">
      <w:pPr>
        <w:pStyle w:val="3GPPText"/>
      </w:pPr>
      <w:r w:rsidRPr="000A487C">
        <w:t>Regarding</w:t>
      </w:r>
      <w:r w:rsidR="00694566" w:rsidRPr="000A487C">
        <w:t xml:space="preserve"> configuring a list of identifier</w:t>
      </w:r>
      <w:r w:rsidR="00D50658" w:rsidRPr="000A487C">
        <w:t xml:space="preserve">s for the UE to </w:t>
      </w:r>
      <w:r w:rsidR="009B2718" w:rsidRPr="000A487C">
        <w:t>report a selected one</w:t>
      </w:r>
      <w:r w:rsidRPr="000A487C">
        <w:t xml:space="preserve">, </w:t>
      </w:r>
      <w:r w:rsidR="00605EC9" w:rsidRPr="000A487C">
        <w:t xml:space="preserve">in our view, </w:t>
      </w:r>
      <w:r w:rsidR="00595F82" w:rsidRPr="000A487C">
        <w:t>its motivation</w:t>
      </w:r>
      <w:r w:rsidR="009B2718" w:rsidRPr="000A487C">
        <w:t xml:space="preserve"> </w:t>
      </w:r>
      <w:r w:rsidR="00605EC9" w:rsidRPr="000A487C">
        <w:t>and</w:t>
      </w:r>
      <w:r w:rsidR="00595F82" w:rsidRPr="000A487C">
        <w:t xml:space="preserve"> how </w:t>
      </w:r>
      <w:r w:rsidR="00902052">
        <w:t xml:space="preserve">a </w:t>
      </w:r>
      <w:r w:rsidR="00595F82" w:rsidRPr="000A487C">
        <w:t xml:space="preserve">UE </w:t>
      </w:r>
      <w:r w:rsidR="00A74182" w:rsidRPr="000A487C">
        <w:t>perform</w:t>
      </w:r>
      <w:r w:rsidR="00902052">
        <w:t>s</w:t>
      </w:r>
      <w:r w:rsidR="00A74182" w:rsidRPr="000A487C">
        <w:t xml:space="preserve"> </w:t>
      </w:r>
      <w:r w:rsidR="00605EC9" w:rsidRPr="000A487C">
        <w:t>the selection are unclear</w:t>
      </w:r>
      <w:r w:rsidR="00F23043" w:rsidRPr="000A487C">
        <w:t>.</w:t>
      </w:r>
      <w:r w:rsidR="007F1F69" w:rsidRPr="000A487C">
        <w:t xml:space="preserve"> If </w:t>
      </w:r>
      <w:r w:rsidR="00A46DF4">
        <w:t>each</w:t>
      </w:r>
      <w:r w:rsidR="00CC23F2" w:rsidRPr="000A487C">
        <w:t xml:space="preserve"> identifier </w:t>
      </w:r>
      <w:r w:rsidR="00A46DF4">
        <w:t xml:space="preserve">in the list </w:t>
      </w:r>
      <w:r w:rsidR="00CC23F2" w:rsidRPr="000A487C">
        <w:t xml:space="preserve">represents a </w:t>
      </w:r>
      <w:r w:rsidR="00F46193" w:rsidRPr="000A487C">
        <w:t xml:space="preserve">paired model, </w:t>
      </w:r>
      <w:r w:rsidR="00AA36F4" w:rsidRPr="000A487C">
        <w:t>then</w:t>
      </w:r>
      <w:r w:rsidR="00F10D55" w:rsidRPr="000A487C">
        <w:t xml:space="preserve"> UE needs to perform model selection. </w:t>
      </w:r>
      <w:r w:rsidR="002B5387" w:rsidRPr="000A487C">
        <w:t xml:space="preserve">This is </w:t>
      </w:r>
      <w:r w:rsidR="00737852" w:rsidRPr="000A487C">
        <w:t>analogous</w:t>
      </w:r>
      <w:r w:rsidR="002B5387" w:rsidRPr="000A487C">
        <w:t xml:space="preserve"> to </w:t>
      </w:r>
      <w:r w:rsidR="00452E86" w:rsidRPr="000A487C">
        <w:t>selecting</w:t>
      </w:r>
      <w:r w:rsidR="00E8666C" w:rsidRPr="000A487C">
        <w:t xml:space="preserve"> among a list of codebooks, e.g., Type I</w:t>
      </w:r>
      <w:r w:rsidR="00D24CA0" w:rsidRPr="000A487C">
        <w:t xml:space="preserve">, Type II and </w:t>
      </w:r>
      <w:proofErr w:type="spellStart"/>
      <w:r w:rsidR="00D24CA0" w:rsidRPr="000A487C">
        <w:t>eType</w:t>
      </w:r>
      <w:proofErr w:type="spellEnd"/>
      <w:r w:rsidR="00D24CA0" w:rsidRPr="000A487C">
        <w:t xml:space="preserve"> II, which is not needed and is not supported in </w:t>
      </w:r>
      <w:r w:rsidR="00F43C9C" w:rsidRPr="000A487C">
        <w:t>any of R15 to R17 spec.</w:t>
      </w:r>
      <w:r w:rsidR="00452E86" w:rsidRPr="000A487C">
        <w:t xml:space="preserve"> </w:t>
      </w:r>
      <w:r w:rsidR="00F43C9C" w:rsidRPr="000A487C">
        <w:t>Besides, t</w:t>
      </w:r>
      <w:r w:rsidR="00165536" w:rsidRPr="000A487C">
        <w:t xml:space="preserve">o </w:t>
      </w:r>
      <w:r w:rsidR="009C2C80" w:rsidRPr="000A487C">
        <w:t>achieve the selection</w:t>
      </w:r>
      <w:r w:rsidR="007D122D" w:rsidRPr="000A487C">
        <w:t xml:space="preserve">, </w:t>
      </w:r>
      <w:r w:rsidR="006F3C2E" w:rsidRPr="000A487C">
        <w:t xml:space="preserve">UE </w:t>
      </w:r>
      <w:proofErr w:type="gramStart"/>
      <w:r w:rsidR="006F3C2E" w:rsidRPr="000A487C">
        <w:t>has to</w:t>
      </w:r>
      <w:proofErr w:type="gramEnd"/>
      <w:r w:rsidR="006F3C2E" w:rsidRPr="000A487C">
        <w:t xml:space="preserve"> implement the CSI reconstruction part</w:t>
      </w:r>
      <w:r w:rsidR="00F24F49" w:rsidRPr="000A487C">
        <w:t xml:space="preserve"> indicated by respective identifiers</w:t>
      </w:r>
      <w:r w:rsidR="006F3C2E" w:rsidRPr="000A487C">
        <w:t xml:space="preserve"> or implement a proxy model. Either approach yields additional </w:t>
      </w:r>
      <w:r w:rsidR="005C443F" w:rsidRPr="000A487C">
        <w:t>inference complexity which may impact the processing timeline</w:t>
      </w:r>
      <w:r w:rsidR="00775F2F" w:rsidRPr="000A487C">
        <w:t xml:space="preserve"> and CPU/active port/resource occupation</w:t>
      </w:r>
      <w:r w:rsidR="005C443F" w:rsidRPr="000A487C">
        <w:t xml:space="preserve">. </w:t>
      </w:r>
      <w:r w:rsidR="00F965A4" w:rsidRPr="000A487C">
        <w:t xml:space="preserve">Similar argument applies </w:t>
      </w:r>
      <w:r w:rsidR="00084319" w:rsidRPr="000A487C">
        <w:t>if</w:t>
      </w:r>
      <w:r w:rsidR="00056DB3" w:rsidRPr="000A487C">
        <w:t xml:space="preserve"> the identifier </w:t>
      </w:r>
      <w:r w:rsidR="007B26A1" w:rsidRPr="000A487C">
        <w:t>represents a specific CSI payload size</w:t>
      </w:r>
      <w:r w:rsidR="004E2DE4" w:rsidRPr="000A487C">
        <w:t>.</w:t>
      </w:r>
      <w:r w:rsidR="00F71657" w:rsidRPr="000A487C">
        <w:t xml:space="preserve"> </w:t>
      </w:r>
      <w:r w:rsidR="004E2DE4" w:rsidRPr="000A487C">
        <w:t>Note that</w:t>
      </w:r>
      <w:r w:rsidR="00D05407" w:rsidRPr="000A487C">
        <w:t xml:space="preserve"> </w:t>
      </w:r>
      <w:proofErr w:type="spellStart"/>
      <w:r w:rsidR="00D05407" w:rsidRPr="000A487C">
        <w:t>eType</w:t>
      </w:r>
      <w:proofErr w:type="spellEnd"/>
      <w:r w:rsidR="00D05407" w:rsidRPr="000A487C">
        <w:t xml:space="preserve"> II codebook allows UE to determine an actual CSI payload size by </w:t>
      </w:r>
      <w:r w:rsidR="002F3EEE" w:rsidRPr="000A487C">
        <w:t xml:space="preserve">reporting a smaller number of non-zero coefficients than </w:t>
      </w:r>
      <w:r w:rsidR="00202B46" w:rsidRPr="000A487C">
        <w:t xml:space="preserve">configured, but </w:t>
      </w:r>
      <w:r w:rsidR="00492F71" w:rsidRPr="000A487C">
        <w:t xml:space="preserve">such principle may not </w:t>
      </w:r>
      <w:r w:rsidR="00DB0C16" w:rsidRPr="000A487C">
        <w:t>hold</w:t>
      </w:r>
      <w:r w:rsidR="0076321E" w:rsidRPr="000A487C">
        <w:t xml:space="preserve"> for ML-based CSF. The reason is that </w:t>
      </w:r>
      <w:r w:rsidR="00F23043" w:rsidRPr="000A487C">
        <w:t xml:space="preserve">the </w:t>
      </w:r>
      <w:proofErr w:type="spellStart"/>
      <w:r w:rsidR="00F23043" w:rsidRPr="000A487C">
        <w:t>gNB</w:t>
      </w:r>
      <w:proofErr w:type="spellEnd"/>
      <w:r w:rsidR="00F23043" w:rsidRPr="000A487C">
        <w:t xml:space="preserve"> may under-estimate the channel sparsity in angle-delay domain</w:t>
      </w:r>
      <w:r w:rsidR="00CA292B" w:rsidRPr="000A487C">
        <w:t xml:space="preserve">, but the </w:t>
      </w:r>
      <w:r w:rsidR="00F23043" w:rsidRPr="000A487C">
        <w:t>latent message is much more condensed than the features in angle-delay domain.</w:t>
      </w:r>
      <w:r w:rsidR="00DC1F08" w:rsidRPr="000A487C">
        <w:t xml:space="preserve"> Also</w:t>
      </w:r>
      <w:r w:rsidR="00811331" w:rsidRPr="000A487C">
        <w:t>,</w:t>
      </w:r>
      <w:r w:rsidR="00DC1F08" w:rsidRPr="000A487C">
        <w:t xml:space="preserve"> </w:t>
      </w:r>
      <w:r w:rsidR="00BE62D5" w:rsidRPr="000A487C">
        <w:t xml:space="preserve">implementing </w:t>
      </w:r>
      <w:r w:rsidR="008F5466" w:rsidRPr="000A487C">
        <w:t xml:space="preserve">proxy model or CSI reconstruction part is much </w:t>
      </w:r>
      <w:r w:rsidR="009F6E0C" w:rsidRPr="000A487C">
        <w:t xml:space="preserve">more </w:t>
      </w:r>
      <w:r w:rsidR="00811331" w:rsidRPr="000A487C">
        <w:t>complicated</w:t>
      </w:r>
      <w:r w:rsidR="009F6E0C" w:rsidRPr="000A487C">
        <w:t xml:space="preserve"> than counting non-zeros in angle-delay domain.</w:t>
      </w:r>
    </w:p>
    <w:p w14:paraId="661BC34D" w14:textId="562EA2E1" w:rsidR="00F23043" w:rsidRDefault="00EC4CAF" w:rsidP="00F51D73">
      <w:pPr>
        <w:pStyle w:val="Observation"/>
      </w:pPr>
      <w:r>
        <w:t xml:space="preserve"> </w:t>
      </w:r>
      <w:bookmarkStart w:id="80" w:name="_Toc134817055"/>
      <w:r w:rsidR="005464B9">
        <w:t xml:space="preserve">Configuring a list of </w:t>
      </w:r>
      <w:r w:rsidR="003337EB">
        <w:t xml:space="preserve">identifiers </w:t>
      </w:r>
      <w:r w:rsidR="00E364EF">
        <w:t xml:space="preserve">for UE to report a selected one </w:t>
      </w:r>
      <w:r w:rsidR="00735447">
        <w:t xml:space="preserve">requires the UE to either </w:t>
      </w:r>
      <w:r w:rsidR="00253BF6">
        <w:t xml:space="preserve">implement CSI reconstruction parts or proxy model for </w:t>
      </w:r>
      <w:r w:rsidR="00754667">
        <w:t xml:space="preserve">selection. The complexity is much higher than counting </w:t>
      </w:r>
      <w:r w:rsidR="00B04DCE">
        <w:t xml:space="preserve">non-zeros </w:t>
      </w:r>
      <w:r w:rsidR="00F51D73">
        <w:t xml:space="preserve">in </w:t>
      </w:r>
      <w:proofErr w:type="spellStart"/>
      <w:r w:rsidR="00F51D73">
        <w:t>eType</w:t>
      </w:r>
      <w:proofErr w:type="spellEnd"/>
      <w:r w:rsidR="00F51D73">
        <w:t xml:space="preserve"> II CSI calculation.</w:t>
      </w:r>
      <w:bookmarkEnd w:id="80"/>
      <w:r w:rsidR="00881C8C">
        <w:t xml:space="preserve"> </w:t>
      </w:r>
    </w:p>
    <w:p w14:paraId="3CD5A8B2" w14:textId="0DA05F6A" w:rsidR="00F23043" w:rsidRPr="003D3CED" w:rsidRDefault="00A460E5" w:rsidP="006408ED">
      <w:pPr>
        <w:pStyle w:val="Proposal"/>
        <w:rPr>
          <w:lang w:val="en-US"/>
        </w:rPr>
      </w:pPr>
      <w:bookmarkStart w:id="81" w:name="_Toc134817300"/>
      <w:r w:rsidRPr="003D3CED">
        <w:rPr>
          <w:lang w:val="en-US"/>
        </w:rPr>
        <w:t>For CSI configuration, i</w:t>
      </w:r>
      <w:r w:rsidR="00510DEB" w:rsidRPr="003D3CED">
        <w:rPr>
          <w:lang w:val="en-US"/>
        </w:rPr>
        <w:t>t is sufficient to configure one identifier representing paired model</w:t>
      </w:r>
      <w:r w:rsidRPr="003D3CED">
        <w:rPr>
          <w:lang w:val="en-US"/>
        </w:rPr>
        <w:t>.</w:t>
      </w:r>
      <w:r w:rsidR="003D3CED">
        <w:rPr>
          <w:lang w:val="en-US"/>
        </w:rPr>
        <w:t xml:space="preserve"> </w:t>
      </w:r>
      <w:r w:rsidR="00F23043" w:rsidRPr="003D3CED">
        <w:rPr>
          <w:lang w:val="en-US"/>
        </w:rPr>
        <w:t>UE-side actual payload determination should be based on only reported rank for two-sided ML-CSI feedback.</w:t>
      </w:r>
      <w:bookmarkEnd w:id="81"/>
    </w:p>
    <w:p w14:paraId="6BB58D9A" w14:textId="77777777" w:rsidR="00F23043" w:rsidRPr="001747BB" w:rsidRDefault="00F23043" w:rsidP="00F23043">
      <w:pPr>
        <w:pStyle w:val="Heading2"/>
      </w:pPr>
      <w:r w:rsidRPr="001747BB">
        <w:t>Input, output, pre-/post processing</w:t>
      </w:r>
    </w:p>
    <w:p w14:paraId="2F063E17" w14:textId="77777777" w:rsidR="00F23043" w:rsidRDefault="00F23043" w:rsidP="00F23043">
      <w:pPr>
        <w:pStyle w:val="3GPPText"/>
        <w:rPr>
          <w:lang w:val="en-US"/>
        </w:rPr>
      </w:pPr>
      <w:r>
        <w:rPr>
          <w:lang w:val="en-US"/>
        </w:rPr>
        <w:t>In this part, we discuss the specification impact of the input, output, pre-/post processing aspect. Before that, it would be useful to first consider what aspects are specified in the legacy CSI feedback framework.</w:t>
      </w:r>
    </w:p>
    <w:p w14:paraId="1D88B6A0" w14:textId="77777777" w:rsidR="00F23043" w:rsidRPr="00EE4638" w:rsidRDefault="00F23043" w:rsidP="00F23043">
      <w:pPr>
        <w:rPr>
          <w:sz w:val="24"/>
          <w:szCs w:val="24"/>
          <w:u w:val="single"/>
          <w:lang w:val="en-US"/>
        </w:rPr>
      </w:pPr>
      <w:r w:rsidRPr="00EE4638">
        <w:rPr>
          <w:sz w:val="24"/>
          <w:szCs w:val="24"/>
          <w:u w:val="single"/>
          <w:lang w:val="en-US"/>
        </w:rPr>
        <w:t>General principle for the specification impact of CSI feedback</w:t>
      </w:r>
    </w:p>
    <w:p w14:paraId="20D2C96E" w14:textId="77777777" w:rsidR="00F23043" w:rsidRDefault="00F23043" w:rsidP="00F23043">
      <w:pPr>
        <w:pStyle w:val="3GPPText"/>
        <w:rPr>
          <w:lang w:val="en-US"/>
        </w:rPr>
      </w:pPr>
      <w:r>
        <w:rPr>
          <w:lang w:val="en-US"/>
        </w:rPr>
        <w:t>The</w:t>
      </w:r>
      <w:r w:rsidRPr="005B0095">
        <w:rPr>
          <w:lang w:val="en-US"/>
        </w:rPr>
        <w:t xml:space="preserve"> conventional CSI feedback via PMI codebooks, e.g., Type I, Type II and </w:t>
      </w:r>
      <w:proofErr w:type="spellStart"/>
      <w:r w:rsidRPr="005B0095">
        <w:rPr>
          <w:lang w:val="en-US"/>
        </w:rPr>
        <w:t>eType</w:t>
      </w:r>
      <w:proofErr w:type="spellEnd"/>
      <w:r w:rsidRPr="005B0095">
        <w:rPr>
          <w:lang w:val="en-US"/>
        </w:rPr>
        <w:t xml:space="preserve"> II, is specified in two aspects. </w:t>
      </w:r>
    </w:p>
    <w:p w14:paraId="5186485E" w14:textId="77777777" w:rsidR="00F23043" w:rsidRPr="00B346C2" w:rsidRDefault="00F23043" w:rsidP="00F23043">
      <w:pPr>
        <w:pStyle w:val="3GPPText"/>
        <w:numPr>
          <w:ilvl w:val="0"/>
          <w:numId w:val="10"/>
        </w:numPr>
        <w:rPr>
          <w:lang w:val="en-US"/>
        </w:rPr>
      </w:pPr>
      <w:r w:rsidRPr="00B346C2">
        <w:rPr>
          <w:lang w:val="en-US"/>
        </w:rPr>
        <w:t>The first aspect is the final precoding matrix and its format, e.g., W=W1*W2 in Type I/II and W=W1*W2*</w:t>
      </w:r>
      <w:proofErr w:type="spellStart"/>
      <w:r w:rsidRPr="00B346C2">
        <w:rPr>
          <w:lang w:val="en-US"/>
        </w:rPr>
        <w:t>Wf</w:t>
      </w:r>
      <w:proofErr w:type="spellEnd"/>
      <w:r w:rsidRPr="00B346C2">
        <w:rPr>
          <w:lang w:val="en-US"/>
        </w:rPr>
        <w:t xml:space="preserve"> in </w:t>
      </w:r>
      <w:proofErr w:type="spellStart"/>
      <w:r w:rsidRPr="00B346C2">
        <w:rPr>
          <w:lang w:val="en-US"/>
        </w:rPr>
        <w:t>eType</w:t>
      </w:r>
      <w:proofErr w:type="spellEnd"/>
      <w:r w:rsidRPr="00B346C2">
        <w:rPr>
          <w:lang w:val="en-US"/>
        </w:rPr>
        <w:t xml:space="preserve"> II. The reason is that it tells the UE what to report, </w:t>
      </w:r>
      <w:proofErr w:type="gramStart"/>
      <w:r w:rsidRPr="00B346C2">
        <w:rPr>
          <w:lang w:val="en-US"/>
        </w:rPr>
        <w:t>and also</w:t>
      </w:r>
      <w:proofErr w:type="gramEnd"/>
      <w:r w:rsidRPr="00B346C2">
        <w:rPr>
          <w:lang w:val="en-US"/>
        </w:rPr>
        <w:t xml:space="preserve"> </w:t>
      </w:r>
      <w:proofErr w:type="spellStart"/>
      <w:r w:rsidRPr="00B346C2">
        <w:rPr>
          <w:lang w:val="en-US"/>
        </w:rPr>
        <w:t>gNB</w:t>
      </w:r>
      <w:proofErr w:type="spellEnd"/>
      <w:r w:rsidRPr="00B346C2">
        <w:rPr>
          <w:lang w:val="en-US"/>
        </w:rPr>
        <w:t xml:space="preserve"> would know how to use the reported CSI. Another reason is that the UE will use it to calculate the CQI. Without clear definition of the final precoding matrix, the CSI report would become meaningless. </w:t>
      </w:r>
    </w:p>
    <w:p w14:paraId="27931BF6" w14:textId="77777777" w:rsidR="00F23043" w:rsidRPr="00B346C2" w:rsidRDefault="00F23043" w:rsidP="00F23043">
      <w:pPr>
        <w:pStyle w:val="3GPPText"/>
        <w:numPr>
          <w:ilvl w:val="0"/>
          <w:numId w:val="10"/>
        </w:numPr>
        <w:rPr>
          <w:lang w:val="en-US"/>
        </w:rPr>
      </w:pPr>
      <w:r w:rsidRPr="00B346C2">
        <w:rPr>
          <w:lang w:val="en-US"/>
        </w:rPr>
        <w:t xml:space="preserve">The second specification aspect is the UCI components and payloads. The reason is that the UE and </w:t>
      </w:r>
      <w:proofErr w:type="spellStart"/>
      <w:r w:rsidRPr="00B346C2">
        <w:rPr>
          <w:lang w:val="en-US"/>
        </w:rPr>
        <w:t>gNB</w:t>
      </w:r>
      <w:proofErr w:type="spellEnd"/>
      <w:r w:rsidRPr="00B346C2">
        <w:rPr>
          <w:lang w:val="en-US"/>
        </w:rPr>
        <w:t xml:space="preserve"> should align on how each PMI components, e.g., W1, W2, </w:t>
      </w:r>
      <w:proofErr w:type="spellStart"/>
      <w:r w:rsidRPr="00B346C2">
        <w:rPr>
          <w:lang w:val="en-US"/>
        </w:rPr>
        <w:t>Wf</w:t>
      </w:r>
      <w:proofErr w:type="spellEnd"/>
      <w:r w:rsidRPr="00B346C2">
        <w:rPr>
          <w:lang w:val="en-US"/>
        </w:rPr>
        <w:t>, is quantized and reported over the air-interface. With such</w:t>
      </w:r>
      <w:r>
        <w:rPr>
          <w:lang w:val="en-US"/>
        </w:rPr>
        <w:t xml:space="preserve"> information</w:t>
      </w:r>
      <w:r w:rsidRPr="00B346C2">
        <w:rPr>
          <w:lang w:val="en-US"/>
        </w:rPr>
        <w:t xml:space="preserve">, the </w:t>
      </w:r>
      <w:proofErr w:type="spellStart"/>
      <w:r w:rsidRPr="00B346C2">
        <w:rPr>
          <w:lang w:val="en-US"/>
        </w:rPr>
        <w:t>gNB</w:t>
      </w:r>
      <w:proofErr w:type="spellEnd"/>
      <w:r w:rsidRPr="00B346C2">
        <w:rPr>
          <w:lang w:val="en-US"/>
        </w:rPr>
        <w:t xml:space="preserve"> </w:t>
      </w:r>
      <w:proofErr w:type="gramStart"/>
      <w:r w:rsidRPr="00B346C2">
        <w:rPr>
          <w:lang w:val="en-US"/>
        </w:rPr>
        <w:t>is able to</w:t>
      </w:r>
      <w:proofErr w:type="gramEnd"/>
      <w:r w:rsidRPr="00B346C2">
        <w:rPr>
          <w:lang w:val="en-US"/>
        </w:rPr>
        <w:t xml:space="preserve"> construct the precoding matrix based on each UCI components using the PMI codebook.</w:t>
      </w:r>
    </w:p>
    <w:p w14:paraId="51A46FBA" w14:textId="77777777" w:rsidR="00F23043" w:rsidRDefault="00F23043" w:rsidP="00F23043">
      <w:pPr>
        <w:pStyle w:val="3GPPText"/>
        <w:rPr>
          <w:lang w:val="en-US"/>
        </w:rPr>
      </w:pPr>
      <w:r>
        <w:rPr>
          <w:lang w:val="en-US"/>
        </w:rPr>
        <w:t>Besides, i</w:t>
      </w:r>
      <w:r w:rsidRPr="005B0095">
        <w:rPr>
          <w:lang w:val="en-US"/>
        </w:rPr>
        <w:t xml:space="preserve">t is worth noting that </w:t>
      </w:r>
      <w:r>
        <w:rPr>
          <w:lang w:val="en-US"/>
        </w:rPr>
        <w:t xml:space="preserve">the </w:t>
      </w:r>
      <w:r w:rsidRPr="005B0095">
        <w:rPr>
          <w:lang w:val="en-US"/>
        </w:rPr>
        <w:t>specification does not specify the following: 1) PMI searching algorithm</w:t>
      </w:r>
      <w:r>
        <w:rPr>
          <w:lang w:val="en-US"/>
        </w:rPr>
        <w:t xml:space="preserve">, and 2) </w:t>
      </w:r>
      <w:r w:rsidRPr="005B0095">
        <w:rPr>
          <w:lang w:val="en-US"/>
        </w:rPr>
        <w:t>the input of the PMI calculation algorithm</w:t>
      </w:r>
      <w:r>
        <w:rPr>
          <w:lang w:val="en-US"/>
        </w:rPr>
        <w:t xml:space="preserve"> (the input could be CSI-RS reception, channel estimate or unquantized precoder or anything else </w:t>
      </w:r>
      <w:proofErr w:type="spellStart"/>
      <w:r>
        <w:rPr>
          <w:lang w:val="en-US"/>
        </w:rPr>
        <w:t>upto</w:t>
      </w:r>
      <w:proofErr w:type="spellEnd"/>
      <w:r>
        <w:rPr>
          <w:lang w:val="en-US"/>
        </w:rPr>
        <w:t xml:space="preserve"> UE implementation)</w:t>
      </w:r>
      <w:r w:rsidRPr="005B0095">
        <w:rPr>
          <w:lang w:val="en-US"/>
        </w:rPr>
        <w:t>. It means that, upon receiving the channel/interference measur</w:t>
      </w:r>
      <w:r>
        <w:rPr>
          <w:lang w:val="en-US"/>
        </w:rPr>
        <w:t>em</w:t>
      </w:r>
      <w:r w:rsidRPr="005B0095">
        <w:rPr>
          <w:lang w:val="en-US"/>
        </w:rPr>
        <w:t xml:space="preserve">ent resource, UE </w:t>
      </w:r>
      <w:r>
        <w:rPr>
          <w:lang w:val="en-US"/>
        </w:rPr>
        <w:t>has the full flexibility and freedom to</w:t>
      </w:r>
      <w:r w:rsidRPr="005B0095">
        <w:rPr>
          <w:lang w:val="en-US"/>
        </w:rPr>
        <w:t xml:space="preserve"> </w:t>
      </w:r>
      <w:r>
        <w:rPr>
          <w:lang w:val="en-US"/>
        </w:rPr>
        <w:t xml:space="preserve">optimize the algorithm that </w:t>
      </w:r>
      <w:r w:rsidRPr="005B0095">
        <w:rPr>
          <w:lang w:val="en-US"/>
        </w:rPr>
        <w:t>search</w:t>
      </w:r>
      <w:r>
        <w:rPr>
          <w:lang w:val="en-US"/>
        </w:rPr>
        <w:t>es</w:t>
      </w:r>
      <w:r w:rsidRPr="005B0095">
        <w:rPr>
          <w:lang w:val="en-US"/>
        </w:rPr>
        <w:t xml:space="preserve"> for the best PMI</w:t>
      </w:r>
      <w:r>
        <w:rPr>
          <w:lang w:val="en-US"/>
        </w:rPr>
        <w:t xml:space="preserve"> in the form of specified final format</w:t>
      </w:r>
      <w:r w:rsidRPr="005B0095">
        <w:rPr>
          <w:lang w:val="en-US"/>
        </w:rPr>
        <w:t>.</w:t>
      </w:r>
    </w:p>
    <w:p w14:paraId="2C5F17BA" w14:textId="77777777" w:rsidR="00F23043" w:rsidRDefault="00F23043" w:rsidP="00F23043">
      <w:pPr>
        <w:pStyle w:val="3GPPText"/>
        <w:rPr>
          <w:lang w:val="en-US"/>
        </w:rPr>
      </w:pPr>
      <w:r>
        <w:rPr>
          <w:lang w:val="en-US"/>
        </w:rPr>
        <w:t xml:space="preserve">In CSI feedback using the two-sided AI model, the PMI algorithm is replaced by the CSI encoder while the PMI codebook is replaced by the CSI decoder using which the </w:t>
      </w:r>
      <w:proofErr w:type="spellStart"/>
      <w:r>
        <w:rPr>
          <w:lang w:val="en-US"/>
        </w:rPr>
        <w:t>gNB</w:t>
      </w:r>
      <w:proofErr w:type="spellEnd"/>
      <w:r>
        <w:rPr>
          <w:lang w:val="en-US"/>
        </w:rPr>
        <w:t xml:space="preserve"> is able construct the precoding matrix. The general principle for CSI feedback specification should remain the same. In particular, the specification should only specify the final CSI format (e.g., precoding matrix) and how it or its components are reported over the air-interface. The UE would design and develop the model to provide the best CSI in its final format (e.g., a precoding matrix), but the input and the model are kept proprietary. </w:t>
      </w:r>
    </w:p>
    <w:p w14:paraId="571DF649" w14:textId="77777777" w:rsidR="00F23043" w:rsidRPr="00DB699C" w:rsidRDefault="00F23043" w:rsidP="00F23043">
      <w:pPr>
        <w:rPr>
          <w:sz w:val="24"/>
          <w:szCs w:val="24"/>
          <w:u w:val="single"/>
          <w:lang w:val="en-US"/>
        </w:rPr>
      </w:pPr>
      <w:r w:rsidRPr="00DB699C">
        <w:rPr>
          <w:sz w:val="24"/>
          <w:szCs w:val="24"/>
          <w:u w:val="single"/>
          <w:lang w:val="en-US"/>
        </w:rPr>
        <w:t>Pre-processing and post-processing</w:t>
      </w:r>
    </w:p>
    <w:p w14:paraId="337E45CE" w14:textId="77777777" w:rsidR="00F23043" w:rsidRDefault="00F23043" w:rsidP="00F23043">
      <w:pPr>
        <w:pStyle w:val="3GPPText"/>
        <w:rPr>
          <w:lang w:val="en-US"/>
        </w:rPr>
      </w:pPr>
      <w:r>
        <w:rPr>
          <w:lang w:val="en-US"/>
        </w:rPr>
        <w:t xml:space="preserve">With such consideration, any preprocessing UE performs from receiving the CSI-RS to the CSI encoder is </w:t>
      </w:r>
      <w:proofErr w:type="spellStart"/>
      <w:r>
        <w:rPr>
          <w:lang w:val="en-US"/>
        </w:rPr>
        <w:t>upto</w:t>
      </w:r>
      <w:proofErr w:type="spellEnd"/>
      <w:r>
        <w:rPr>
          <w:lang w:val="en-US"/>
        </w:rPr>
        <w:t xml:space="preserve"> UE implementation. </w:t>
      </w:r>
    </w:p>
    <w:p w14:paraId="0E48D046" w14:textId="77777777" w:rsidR="00F23043" w:rsidRDefault="00F23043" w:rsidP="00F23043">
      <w:pPr>
        <w:pStyle w:val="3GPPText"/>
        <w:rPr>
          <w:lang w:val="en-US"/>
        </w:rPr>
      </w:pPr>
      <w:r>
        <w:rPr>
          <w:lang w:val="en-US"/>
        </w:rPr>
        <w:t xml:space="preserve">Regarding “post-processing”, the terminology could be interpreted in different ways: </w:t>
      </w:r>
    </w:p>
    <w:p w14:paraId="1A6AB824" w14:textId="77777777" w:rsidR="00F23043" w:rsidRDefault="00F23043" w:rsidP="00F23043">
      <w:pPr>
        <w:pStyle w:val="3GPPText"/>
        <w:numPr>
          <w:ilvl w:val="0"/>
          <w:numId w:val="11"/>
        </w:numPr>
        <w:rPr>
          <w:lang w:val="en-US"/>
        </w:rPr>
      </w:pPr>
      <w:r w:rsidRPr="00A05AC0">
        <w:rPr>
          <w:lang w:val="en-US"/>
        </w:rPr>
        <w:t xml:space="preserve">One interpretation is that it refers to the processing of the NW-side model output to </w:t>
      </w:r>
      <w:r>
        <w:rPr>
          <w:lang w:val="en-US"/>
        </w:rPr>
        <w:t xml:space="preserve">produce </w:t>
      </w:r>
      <w:r w:rsidRPr="00A05AC0">
        <w:rPr>
          <w:lang w:val="en-US"/>
        </w:rPr>
        <w:t xml:space="preserve">the final CSI format. In this sense, such “post-processing” should be absorbed into part of the final CSI format (e.g., precoding matrix). </w:t>
      </w:r>
    </w:p>
    <w:p w14:paraId="0B270516" w14:textId="77777777" w:rsidR="00F23043" w:rsidRPr="00A05AC0" w:rsidRDefault="00F23043" w:rsidP="00F23043">
      <w:pPr>
        <w:pStyle w:val="3GPPText"/>
        <w:numPr>
          <w:ilvl w:val="1"/>
          <w:numId w:val="11"/>
        </w:numPr>
        <w:rPr>
          <w:lang w:val="en-US"/>
        </w:rPr>
      </w:pPr>
      <w:r w:rsidRPr="00A05AC0">
        <w:rPr>
          <w:lang w:val="en-US"/>
        </w:rPr>
        <w:t xml:space="preserve">In one example, the final CSI is precoding matrix W=W1*W2 where W1 is the legacy DFT vector while W2 is obtained via the AI model pair. In this case, </w:t>
      </w:r>
      <w:r>
        <w:rPr>
          <w:lang w:val="en-US"/>
        </w:rPr>
        <w:t xml:space="preserve">one may consider </w:t>
      </w:r>
      <w:r w:rsidRPr="00A05AC0">
        <w:rPr>
          <w:lang w:val="en-US"/>
        </w:rPr>
        <w:t xml:space="preserve">W1 as </w:t>
      </w:r>
      <w:r>
        <w:rPr>
          <w:lang w:val="en-US"/>
        </w:rPr>
        <w:t xml:space="preserve">a </w:t>
      </w:r>
      <w:r w:rsidRPr="00A05AC0">
        <w:rPr>
          <w:lang w:val="en-US"/>
        </w:rPr>
        <w:t xml:space="preserve">“post-processing” of the NW-side model output W2 to get the final CSI W. </w:t>
      </w:r>
      <w:r>
        <w:rPr>
          <w:lang w:val="en-US"/>
        </w:rPr>
        <w:t>In our view, following the principle for CSI feedback specification, this operation should be specified as part of the final CSI format rather than a “post-</w:t>
      </w:r>
      <w:proofErr w:type="gramStart"/>
      <w:r>
        <w:rPr>
          <w:lang w:val="en-US"/>
        </w:rPr>
        <w:t>processing</w:t>
      </w:r>
      <w:proofErr w:type="gramEnd"/>
      <w:r>
        <w:rPr>
          <w:lang w:val="en-US"/>
        </w:rPr>
        <w:t>”</w:t>
      </w:r>
    </w:p>
    <w:p w14:paraId="72FAE5D2" w14:textId="77777777" w:rsidR="00F23043" w:rsidRPr="00A05AC0" w:rsidRDefault="00F23043" w:rsidP="00F23043">
      <w:pPr>
        <w:pStyle w:val="3GPPText"/>
        <w:numPr>
          <w:ilvl w:val="0"/>
          <w:numId w:val="11"/>
        </w:numPr>
        <w:rPr>
          <w:lang w:val="en-US"/>
        </w:rPr>
      </w:pPr>
      <w:r>
        <w:rPr>
          <w:lang w:val="en-US"/>
        </w:rPr>
        <w:t>Another interpretation is that it refers to</w:t>
      </w:r>
      <w:r w:rsidRPr="00A05AC0">
        <w:rPr>
          <w:lang w:val="en-US"/>
        </w:rPr>
        <w:t xml:space="preserve"> the processing </w:t>
      </w:r>
      <w:r>
        <w:rPr>
          <w:lang w:val="en-US"/>
        </w:rPr>
        <w:t xml:space="preserve">of the final CSI. </w:t>
      </w:r>
      <w:r w:rsidRPr="00A05AC0">
        <w:rPr>
          <w:lang w:val="en-US"/>
        </w:rPr>
        <w:t xml:space="preserve">In </w:t>
      </w:r>
      <w:r>
        <w:rPr>
          <w:lang w:val="en-US"/>
        </w:rPr>
        <w:t>one</w:t>
      </w:r>
      <w:r w:rsidRPr="00A05AC0">
        <w:rPr>
          <w:lang w:val="en-US"/>
        </w:rPr>
        <w:t xml:space="preserve"> example, the </w:t>
      </w:r>
      <w:proofErr w:type="spellStart"/>
      <w:r w:rsidRPr="00A05AC0">
        <w:rPr>
          <w:lang w:val="en-US"/>
        </w:rPr>
        <w:t>gNB</w:t>
      </w:r>
      <w:proofErr w:type="spellEnd"/>
      <w:r w:rsidRPr="00A05AC0">
        <w:rPr>
          <w:lang w:val="en-US"/>
        </w:rPr>
        <w:t xml:space="preserve"> may use the final precoding matrix W to calculate MU precoder</w:t>
      </w:r>
      <w:r>
        <w:rPr>
          <w:lang w:val="en-US"/>
        </w:rPr>
        <w:t xml:space="preserve">; in another example, the </w:t>
      </w:r>
      <w:proofErr w:type="spellStart"/>
      <w:r>
        <w:rPr>
          <w:lang w:val="en-US"/>
        </w:rPr>
        <w:t>gNB</w:t>
      </w:r>
      <w:proofErr w:type="spellEnd"/>
      <w:r>
        <w:rPr>
          <w:lang w:val="en-US"/>
        </w:rPr>
        <w:t xml:space="preserve"> may interpolate the final precoding matrix W to obtain finer granularity in frequency domain. These </w:t>
      </w:r>
      <w:r w:rsidRPr="00A05AC0">
        <w:rPr>
          <w:lang w:val="en-US"/>
        </w:rPr>
        <w:t>operation</w:t>
      </w:r>
      <w:r>
        <w:rPr>
          <w:lang w:val="en-US"/>
        </w:rPr>
        <w:t>s</w:t>
      </w:r>
      <w:r w:rsidRPr="00A05AC0">
        <w:rPr>
          <w:lang w:val="en-US"/>
        </w:rPr>
        <w:t xml:space="preserve"> </w:t>
      </w:r>
      <w:r>
        <w:rPr>
          <w:lang w:val="en-US"/>
        </w:rPr>
        <w:t>are</w:t>
      </w:r>
      <w:r w:rsidRPr="00A05AC0">
        <w:rPr>
          <w:lang w:val="en-US"/>
        </w:rPr>
        <w:t xml:space="preserve"> </w:t>
      </w:r>
      <w:proofErr w:type="spellStart"/>
      <w:r w:rsidRPr="00A05AC0">
        <w:rPr>
          <w:lang w:val="en-US"/>
        </w:rPr>
        <w:t>gNB</w:t>
      </w:r>
      <w:proofErr w:type="spellEnd"/>
      <w:r w:rsidRPr="00A05AC0">
        <w:rPr>
          <w:lang w:val="en-US"/>
        </w:rPr>
        <w:t xml:space="preserve"> implementation.   </w:t>
      </w:r>
    </w:p>
    <w:p w14:paraId="1E4F9869" w14:textId="774E95D3" w:rsidR="00F23043" w:rsidRPr="005B0095" w:rsidRDefault="00F23043" w:rsidP="00F23043">
      <w:pPr>
        <w:pStyle w:val="3GPPText"/>
        <w:rPr>
          <w:lang w:val="en-US"/>
        </w:rPr>
      </w:pPr>
      <w:r>
        <w:rPr>
          <w:lang w:val="en-US"/>
        </w:rPr>
        <w:t>Moreover, it is worth noting that the nominal input (i.e., input-CSI-NW) is only used to train the nominal encoder</w:t>
      </w:r>
      <w:r w:rsidR="009F4991">
        <w:rPr>
          <w:lang w:val="en-US"/>
        </w:rPr>
        <w:t>.</w:t>
      </w:r>
      <w:r>
        <w:rPr>
          <w:lang w:val="en-US"/>
        </w:rPr>
        <w:t xml:space="preserve"> The actual choice of input used by the UE-side and pre-processing is proprietary without the need of specification. </w:t>
      </w:r>
      <w:proofErr w:type="gramStart"/>
      <w:r>
        <w:rPr>
          <w:lang w:val="en-US"/>
        </w:rPr>
        <w:t>With this in mind, the</w:t>
      </w:r>
      <w:proofErr w:type="gramEnd"/>
      <w:r>
        <w:rPr>
          <w:lang w:val="en-US"/>
        </w:rPr>
        <w:t xml:space="preserve"> general principle and criteria for CSI feedback should remain. UE-side vendors (and/or chipset vendors) and NW-side vendors should train their AI models based on the standardized UCI payload and final CSI format.</w:t>
      </w:r>
    </w:p>
    <w:p w14:paraId="6E96B601" w14:textId="77777777" w:rsidR="00F23043" w:rsidRDefault="00F23043" w:rsidP="00F23043">
      <w:pPr>
        <w:pStyle w:val="Observation"/>
        <w:rPr>
          <w:lang w:eastAsia="ko-KR"/>
        </w:rPr>
      </w:pPr>
      <w:bookmarkStart w:id="82" w:name="_Toc134817056"/>
      <w:r>
        <w:t>Only UCI and final format of the reported CSI (e.g., the precoding matrix) are specified in legacy CSI feedback framework. The PMI search algorithm and its input are proprietary.</w:t>
      </w:r>
      <w:bookmarkEnd w:id="82"/>
    </w:p>
    <w:p w14:paraId="26D1379B" w14:textId="77777777" w:rsidR="00F23043" w:rsidRDefault="00F23043" w:rsidP="00F23043">
      <w:pPr>
        <w:pStyle w:val="Observation"/>
        <w:rPr>
          <w:lang w:eastAsia="ko-KR"/>
        </w:rPr>
      </w:pPr>
      <w:bookmarkStart w:id="83" w:name="_Toc134817057"/>
      <w:r>
        <w:t>In CSI feedback via two-sided model, PMI searching algorithm is replaced by UE-side model while PMI codebook is replaced by NW-side model. The general principle for specification impact should be preserved</w:t>
      </w:r>
      <w:r w:rsidRPr="00D46B23">
        <w:t>.</w:t>
      </w:r>
      <w:r>
        <w:t xml:space="preserve"> The need for specifying UE-side input and pre-processing is not clear.</w:t>
      </w:r>
      <w:bookmarkEnd w:id="83"/>
      <w:r w:rsidRPr="00D46B23">
        <w:t xml:space="preserve"> </w:t>
      </w:r>
    </w:p>
    <w:p w14:paraId="434EF6DF" w14:textId="77777777" w:rsidR="00F23043" w:rsidRPr="00D46B23" w:rsidRDefault="00F23043" w:rsidP="00F23043">
      <w:pPr>
        <w:pStyle w:val="Observation"/>
        <w:rPr>
          <w:lang w:eastAsia="ko-KR"/>
        </w:rPr>
      </w:pPr>
      <w:bookmarkStart w:id="84" w:name="_Toc134817058"/>
      <w:r>
        <w:t>Post-processing of NW-side model output into the final CSI format can be absorbed into the specification of the final CSI format.</w:t>
      </w:r>
      <w:bookmarkEnd w:id="84"/>
    </w:p>
    <w:p w14:paraId="4761A061" w14:textId="77777777" w:rsidR="00F23043" w:rsidRPr="00C07354" w:rsidRDefault="00F23043" w:rsidP="00F23043">
      <w:pPr>
        <w:pStyle w:val="Proposal"/>
        <w:rPr>
          <w:u w:val="single"/>
          <w:lang w:val="en-US"/>
        </w:rPr>
      </w:pPr>
      <w:r>
        <w:rPr>
          <w:lang w:val="en-US"/>
        </w:rPr>
        <w:t xml:space="preserve"> </w:t>
      </w:r>
      <w:bookmarkStart w:id="85" w:name="_Toc134817301"/>
      <w:r w:rsidRPr="00562A91">
        <w:rPr>
          <w:lang w:val="en-US"/>
        </w:rPr>
        <w:t>The input to the UE-side model should be left to UE implementation</w:t>
      </w:r>
      <w:r>
        <w:rPr>
          <w:lang w:val="en-US"/>
        </w:rPr>
        <w:t>, t</w:t>
      </w:r>
      <w:r w:rsidRPr="005F36DB">
        <w:rPr>
          <w:lang w:val="en-US"/>
        </w:rPr>
        <w:t xml:space="preserve">he output at </w:t>
      </w:r>
      <w:r>
        <w:rPr>
          <w:lang w:val="en-US"/>
        </w:rPr>
        <w:t>the NW-side</w:t>
      </w:r>
      <w:r w:rsidRPr="005F36DB">
        <w:rPr>
          <w:lang w:val="en-US"/>
        </w:rPr>
        <w:t xml:space="preserve"> </w:t>
      </w:r>
      <w:r>
        <w:rPr>
          <w:lang w:val="en-US"/>
        </w:rPr>
        <w:t xml:space="preserve">model </w:t>
      </w:r>
      <w:r w:rsidRPr="005F36DB">
        <w:rPr>
          <w:lang w:val="en-US"/>
        </w:rPr>
        <w:t>can be specified</w:t>
      </w:r>
      <w:r>
        <w:rPr>
          <w:lang w:val="en-US"/>
        </w:rPr>
        <w:t>.</w:t>
      </w:r>
      <w:bookmarkEnd w:id="85"/>
    </w:p>
    <w:p w14:paraId="07527B24" w14:textId="77777777" w:rsidR="00F23043" w:rsidRDefault="00F23043" w:rsidP="00F23043">
      <w:pPr>
        <w:pStyle w:val="Proposal"/>
        <w:rPr>
          <w:lang w:val="en-US"/>
        </w:rPr>
      </w:pPr>
      <w:r>
        <w:rPr>
          <w:lang w:val="en-US"/>
        </w:rPr>
        <w:t xml:space="preserve"> </w:t>
      </w:r>
      <w:bookmarkStart w:id="86" w:name="_Toc134817302"/>
      <w:r>
        <w:rPr>
          <w:lang w:val="en-US"/>
        </w:rPr>
        <w:t xml:space="preserve">Preprocessing at UE-side is </w:t>
      </w:r>
      <w:proofErr w:type="spellStart"/>
      <w:r>
        <w:rPr>
          <w:lang w:val="en-US"/>
        </w:rPr>
        <w:t>upto</w:t>
      </w:r>
      <w:proofErr w:type="spellEnd"/>
      <w:r>
        <w:rPr>
          <w:lang w:val="en-US"/>
        </w:rPr>
        <w:t xml:space="preserve"> UE-implementation and should not be specified</w:t>
      </w:r>
      <w:r w:rsidRPr="005F36DB">
        <w:rPr>
          <w:lang w:val="en-US"/>
        </w:rPr>
        <w:t>.</w:t>
      </w:r>
      <w:bookmarkEnd w:id="86"/>
      <w:r>
        <w:rPr>
          <w:lang w:val="en-US"/>
        </w:rPr>
        <w:t xml:space="preserve"> </w:t>
      </w:r>
    </w:p>
    <w:p w14:paraId="024AB5A6" w14:textId="77777777" w:rsidR="00F23043" w:rsidRPr="005F36DB" w:rsidRDefault="00F23043" w:rsidP="00F23043">
      <w:pPr>
        <w:pStyle w:val="Proposal"/>
        <w:rPr>
          <w:lang w:val="en-US"/>
        </w:rPr>
      </w:pPr>
      <w:r>
        <w:rPr>
          <w:lang w:val="en-US"/>
        </w:rPr>
        <w:t xml:space="preserve"> </w:t>
      </w:r>
      <w:bookmarkStart w:id="87" w:name="_Toc134817303"/>
      <w:r>
        <w:rPr>
          <w:lang w:val="en-US"/>
        </w:rPr>
        <w:t>For AI-based CSI feedback, the size of the UCI payload and the final CSI format can be specified.</w:t>
      </w:r>
      <w:bookmarkEnd w:id="87"/>
      <w:r>
        <w:rPr>
          <w:lang w:val="en-US"/>
        </w:rPr>
        <w:t xml:space="preserve"> </w:t>
      </w:r>
    </w:p>
    <w:p w14:paraId="0727632C" w14:textId="77777777" w:rsidR="00F23043" w:rsidRDefault="00F23043" w:rsidP="00F23043">
      <w:pPr>
        <w:pStyle w:val="Heading2"/>
      </w:pPr>
      <w:proofErr w:type="gramStart"/>
      <w:r>
        <w:t>Eigen-value</w:t>
      </w:r>
      <w:proofErr w:type="gramEnd"/>
      <w:r>
        <w:t xml:space="preserve"> / soft-rank reporting </w:t>
      </w:r>
    </w:p>
    <w:p w14:paraId="0D143581" w14:textId="77777777" w:rsidR="00F23043" w:rsidRPr="008A36EA" w:rsidRDefault="00F23043" w:rsidP="00F23043">
      <w:pPr>
        <w:rPr>
          <w:sz w:val="22"/>
          <w:szCs w:val="22"/>
        </w:rPr>
      </w:pPr>
      <w:r w:rsidRPr="008A36EA">
        <w:rPr>
          <w:sz w:val="22"/>
          <w:szCs w:val="22"/>
        </w:rPr>
        <w:t xml:space="preserve">In </w:t>
      </w:r>
      <w:r>
        <w:rPr>
          <w:sz w:val="22"/>
          <w:szCs w:val="22"/>
        </w:rPr>
        <w:t xml:space="preserve">the </w:t>
      </w:r>
      <w:r w:rsidRPr="008A36EA">
        <w:rPr>
          <w:sz w:val="22"/>
          <w:szCs w:val="22"/>
        </w:rPr>
        <w:t xml:space="preserve">past few meetings, some companies proposed to study explicit CSI feedback – encoder takes raw channel </w:t>
      </w:r>
      <w:r>
        <w:rPr>
          <w:sz w:val="22"/>
          <w:szCs w:val="22"/>
        </w:rPr>
        <w:t xml:space="preserve">or its transformed domain representation </w:t>
      </w:r>
      <w:r w:rsidRPr="008A36EA">
        <w:rPr>
          <w:sz w:val="22"/>
          <w:szCs w:val="22"/>
        </w:rPr>
        <w:t xml:space="preserve">as input and the decoder output the reconstructed channel matrices (a.k.a., H-in-H-out). In this section, we discuss issues with H-in-H-out approach and elaborate that eigen-value/soft-rank reporting is a more reasonable alternative </w:t>
      </w:r>
      <w:r>
        <w:rPr>
          <w:sz w:val="22"/>
          <w:szCs w:val="22"/>
        </w:rPr>
        <w:t>than</w:t>
      </w:r>
      <w:r w:rsidRPr="008A36EA">
        <w:rPr>
          <w:sz w:val="22"/>
          <w:szCs w:val="22"/>
        </w:rPr>
        <w:t xml:space="preserve"> explicit CSI feedback.</w:t>
      </w:r>
    </w:p>
    <w:p w14:paraId="5B5547E8" w14:textId="77777777" w:rsidR="00F23043" w:rsidRDefault="00F23043" w:rsidP="00F23043">
      <w:pPr>
        <w:rPr>
          <w:sz w:val="22"/>
          <w:szCs w:val="22"/>
        </w:rPr>
      </w:pPr>
      <w:r w:rsidRPr="008A36EA">
        <w:rPr>
          <w:sz w:val="22"/>
          <w:szCs w:val="22"/>
        </w:rPr>
        <w:t xml:space="preserve">In our view, H-in-H-out is concerning in following aspects. </w:t>
      </w:r>
      <w:r>
        <w:rPr>
          <w:sz w:val="22"/>
          <w:szCs w:val="22"/>
        </w:rPr>
        <w:t>C</w:t>
      </w:r>
      <w:r w:rsidRPr="008A36EA">
        <w:rPr>
          <w:sz w:val="22"/>
          <w:szCs w:val="22"/>
        </w:rPr>
        <w:t xml:space="preserve">hannel matrix feedback </w:t>
      </w:r>
      <w:r>
        <w:rPr>
          <w:sz w:val="22"/>
          <w:szCs w:val="22"/>
        </w:rPr>
        <w:t xml:space="preserve">was discussed extensively from LTE through to NR, </w:t>
      </w:r>
      <w:proofErr w:type="gramStart"/>
      <w:r>
        <w:rPr>
          <w:sz w:val="22"/>
          <w:szCs w:val="22"/>
        </w:rPr>
        <w:t>but yet</w:t>
      </w:r>
      <w:proofErr w:type="gramEnd"/>
      <w:r>
        <w:rPr>
          <w:sz w:val="22"/>
          <w:szCs w:val="22"/>
        </w:rPr>
        <w:t xml:space="preserve"> to get standardized. For AI/ML-based CSI feedback, the situation should remain and there is no clear benefit to specify channel matrix feedback in addition to implicit CSI feedback.</w:t>
      </w:r>
      <w:r w:rsidRPr="008A36EA">
        <w:rPr>
          <w:sz w:val="22"/>
          <w:szCs w:val="22"/>
        </w:rPr>
        <w:t xml:space="preserve"> </w:t>
      </w:r>
      <w:r>
        <w:rPr>
          <w:sz w:val="22"/>
          <w:szCs w:val="22"/>
        </w:rPr>
        <w:t xml:space="preserve">Moreover, </w:t>
      </w:r>
      <w:r w:rsidRPr="008A36EA">
        <w:rPr>
          <w:sz w:val="22"/>
          <w:szCs w:val="22"/>
        </w:rPr>
        <w:t xml:space="preserve">specifying H-in-H-out in addition to implicit CSI feedback (i.e., </w:t>
      </w:r>
      <w:r>
        <w:rPr>
          <w:sz w:val="22"/>
          <w:szCs w:val="22"/>
        </w:rPr>
        <w:t xml:space="preserve">precoder feedback or </w:t>
      </w:r>
      <w:r w:rsidRPr="008A36EA">
        <w:rPr>
          <w:sz w:val="22"/>
          <w:szCs w:val="22"/>
        </w:rPr>
        <w:t xml:space="preserve">V-in-V-out) </w:t>
      </w:r>
      <w:r>
        <w:rPr>
          <w:sz w:val="22"/>
          <w:szCs w:val="22"/>
        </w:rPr>
        <w:t xml:space="preserve">will cause additional and unnecessary complexity at both UE and </w:t>
      </w:r>
      <w:proofErr w:type="spellStart"/>
      <w:r>
        <w:rPr>
          <w:sz w:val="22"/>
          <w:szCs w:val="22"/>
        </w:rPr>
        <w:t>gNB</w:t>
      </w:r>
      <w:proofErr w:type="spellEnd"/>
      <w:r>
        <w:rPr>
          <w:sz w:val="22"/>
          <w:szCs w:val="22"/>
        </w:rPr>
        <w:t xml:space="preserve"> sides. Specifically, it is </w:t>
      </w:r>
      <w:r w:rsidRPr="008A36EA">
        <w:rPr>
          <w:sz w:val="22"/>
          <w:szCs w:val="22"/>
        </w:rPr>
        <w:t>difficult</w:t>
      </w:r>
      <w:r>
        <w:rPr>
          <w:sz w:val="22"/>
          <w:szCs w:val="22"/>
        </w:rPr>
        <w:t xml:space="preserve"> to design a</w:t>
      </w:r>
      <w:r w:rsidRPr="008A36EA">
        <w:rPr>
          <w:sz w:val="22"/>
          <w:szCs w:val="22"/>
        </w:rPr>
        <w:t xml:space="preserve"> common encoder/decoder which is compatible for both explicit and implicit CSI feedback. </w:t>
      </w:r>
      <w:r>
        <w:rPr>
          <w:sz w:val="22"/>
          <w:szCs w:val="22"/>
        </w:rPr>
        <w:t xml:space="preserve">Hence, to ensure multi-vendor interoperability, each device may have to implement two different encoders </w:t>
      </w:r>
      <w:proofErr w:type="gramStart"/>
      <w:r>
        <w:rPr>
          <w:sz w:val="22"/>
          <w:szCs w:val="22"/>
        </w:rPr>
        <w:t>so as to</w:t>
      </w:r>
      <w:proofErr w:type="gramEnd"/>
      <w:r>
        <w:rPr>
          <w:sz w:val="22"/>
          <w:szCs w:val="22"/>
        </w:rPr>
        <w:t xml:space="preserve"> provide CSI feedback for variable decoder choices at </w:t>
      </w:r>
      <w:proofErr w:type="spellStart"/>
      <w:r>
        <w:rPr>
          <w:sz w:val="22"/>
          <w:szCs w:val="22"/>
        </w:rPr>
        <w:t>gNB</w:t>
      </w:r>
      <w:proofErr w:type="spellEnd"/>
      <w:r>
        <w:rPr>
          <w:sz w:val="22"/>
          <w:szCs w:val="22"/>
        </w:rPr>
        <w:t xml:space="preserve"> side.</w:t>
      </w:r>
    </w:p>
    <w:p w14:paraId="71B466BF" w14:textId="77777777" w:rsidR="00F23043" w:rsidRDefault="00F23043" w:rsidP="00F23043">
      <w:pPr>
        <w:rPr>
          <w:sz w:val="22"/>
          <w:szCs w:val="22"/>
        </w:rPr>
      </w:pPr>
      <w:r>
        <w:rPr>
          <w:sz w:val="22"/>
          <w:szCs w:val="22"/>
        </w:rPr>
        <w:t xml:space="preserve">To achieve the merit of channel matrix feedback, eigen-value feedback (a.k.a., soft-rank) can be considered together with precoder feedback. The eigen-values provide strength of each layer (or relative strength among layers if interpreted by soft-rank). </w:t>
      </w:r>
      <w:r w:rsidRPr="00F11F46">
        <w:rPr>
          <w:sz w:val="22"/>
          <w:szCs w:val="22"/>
        </w:rPr>
        <w:t xml:space="preserve">Such information </w:t>
      </w:r>
      <w:r>
        <w:rPr>
          <w:sz w:val="22"/>
          <w:szCs w:val="22"/>
        </w:rPr>
        <w:t xml:space="preserve">is equivalent to providing channel matrix to the </w:t>
      </w:r>
      <w:proofErr w:type="spellStart"/>
      <w:r>
        <w:rPr>
          <w:sz w:val="22"/>
          <w:szCs w:val="22"/>
        </w:rPr>
        <w:t>gNB</w:t>
      </w:r>
      <w:proofErr w:type="spellEnd"/>
      <w:r>
        <w:rPr>
          <w:sz w:val="22"/>
          <w:szCs w:val="22"/>
        </w:rPr>
        <w:t xml:space="preserve"> side. It provides sufficient flexibility for the </w:t>
      </w:r>
      <w:proofErr w:type="spellStart"/>
      <w:r>
        <w:rPr>
          <w:sz w:val="22"/>
          <w:szCs w:val="22"/>
        </w:rPr>
        <w:t>gNB</w:t>
      </w:r>
      <w:proofErr w:type="spellEnd"/>
      <w:r>
        <w:rPr>
          <w:sz w:val="22"/>
          <w:szCs w:val="22"/>
        </w:rPr>
        <w:t xml:space="preserve"> to perform MU pairing</w:t>
      </w:r>
      <w:r w:rsidRPr="00F11F46">
        <w:rPr>
          <w:sz w:val="22"/>
          <w:szCs w:val="22"/>
        </w:rPr>
        <w:t xml:space="preserve"> and rank selection. </w:t>
      </w:r>
    </w:p>
    <w:p w14:paraId="30D6B409" w14:textId="77777777" w:rsidR="00F23043" w:rsidRDefault="00F23043" w:rsidP="00F23043">
      <w:pPr>
        <w:rPr>
          <w:sz w:val="22"/>
          <w:szCs w:val="22"/>
        </w:rPr>
      </w:pPr>
      <w:r w:rsidRPr="00F11F46">
        <w:rPr>
          <w:sz w:val="22"/>
          <w:szCs w:val="22"/>
        </w:rPr>
        <w:t xml:space="preserve">The </w:t>
      </w:r>
      <w:r>
        <w:rPr>
          <w:sz w:val="22"/>
          <w:szCs w:val="22"/>
        </w:rPr>
        <w:t>eigen-value/</w:t>
      </w:r>
      <w:r w:rsidRPr="00F11F46">
        <w:rPr>
          <w:sz w:val="22"/>
          <w:szCs w:val="22"/>
        </w:rPr>
        <w:t>soft</w:t>
      </w:r>
      <w:r>
        <w:rPr>
          <w:sz w:val="22"/>
          <w:szCs w:val="22"/>
        </w:rPr>
        <w:t>-</w:t>
      </w:r>
      <w:r w:rsidRPr="00F11F46">
        <w:rPr>
          <w:sz w:val="22"/>
          <w:szCs w:val="22"/>
        </w:rPr>
        <w:t xml:space="preserve">rank can be computed by the two-sided models jointly with the PMI reporting </w:t>
      </w:r>
      <w:r>
        <w:rPr>
          <w:sz w:val="22"/>
          <w:szCs w:val="22"/>
        </w:rPr>
        <w:t>without causing a significant increase in the complexity of implementation.</w:t>
      </w:r>
    </w:p>
    <w:p w14:paraId="37C5807B" w14:textId="77777777" w:rsidR="00F23043" w:rsidRDefault="00F23043" w:rsidP="00F23043">
      <w:pPr>
        <w:pStyle w:val="Observation"/>
        <w:rPr>
          <w:lang w:val="en-US"/>
        </w:rPr>
      </w:pPr>
      <w:r>
        <w:rPr>
          <w:lang w:val="en-US"/>
        </w:rPr>
        <w:t xml:space="preserve"> </w:t>
      </w:r>
      <w:bookmarkStart w:id="88" w:name="_Toc134817059"/>
      <w:r>
        <w:rPr>
          <w:lang w:val="en-US"/>
        </w:rPr>
        <w:t>Channel matrix feedback (i.e., H-in-H-out) creates additional and unnecessary complexity for multi-vendor operation.</w:t>
      </w:r>
      <w:bookmarkEnd w:id="88"/>
    </w:p>
    <w:p w14:paraId="2EDEC5E7" w14:textId="77777777" w:rsidR="00F23043" w:rsidRDefault="00F23043" w:rsidP="00F23043">
      <w:pPr>
        <w:pStyle w:val="Observation"/>
        <w:rPr>
          <w:lang w:val="en-US"/>
        </w:rPr>
      </w:pPr>
      <w:r>
        <w:rPr>
          <w:lang w:val="en-US"/>
        </w:rPr>
        <w:t xml:space="preserve"> </w:t>
      </w:r>
      <w:bookmarkStart w:id="89" w:name="_Toc134817060"/>
      <w:proofErr w:type="gramStart"/>
      <w:r>
        <w:rPr>
          <w:lang w:val="en-US"/>
        </w:rPr>
        <w:t>Eigen-value</w:t>
      </w:r>
      <w:proofErr w:type="gramEnd"/>
      <w:r>
        <w:rPr>
          <w:lang w:val="en-US"/>
        </w:rPr>
        <w:t xml:space="preserve"> or soft-rank feedback, along with precoder, achieves similar merit as the channel matrix feedback in terms of flexibility for network scheduling without causing significant increase in implementation complexity.</w:t>
      </w:r>
      <w:bookmarkEnd w:id="89"/>
    </w:p>
    <w:p w14:paraId="335AF2E1" w14:textId="77777777" w:rsidR="00F23043" w:rsidRDefault="00F23043" w:rsidP="00F23043">
      <w:pPr>
        <w:pStyle w:val="Proposal"/>
        <w:rPr>
          <w:lang w:val="en-US"/>
        </w:rPr>
      </w:pPr>
      <w:bookmarkStart w:id="90" w:name="_Toc134817304"/>
      <w:r w:rsidRPr="118792CD">
        <w:rPr>
          <w:lang w:val="en-US"/>
        </w:rPr>
        <w:t xml:space="preserve">Study reporting </w:t>
      </w:r>
      <w:r>
        <w:rPr>
          <w:lang w:val="en-US"/>
        </w:rPr>
        <w:t xml:space="preserve">the precoding matrix </w:t>
      </w:r>
      <w:r w:rsidRPr="118792CD">
        <w:rPr>
          <w:lang w:val="en-US"/>
        </w:rPr>
        <w:t>together with</w:t>
      </w:r>
      <w:r>
        <w:rPr>
          <w:lang w:val="en-US"/>
        </w:rPr>
        <w:t xml:space="preserve"> eigen-values or</w:t>
      </w:r>
      <w:r w:rsidRPr="118792CD">
        <w:rPr>
          <w:lang w:val="en-US"/>
        </w:rPr>
        <w:t xml:space="preserve"> soft-rank for two-sided AI/ML CSI feedback.</w:t>
      </w:r>
      <w:bookmarkEnd w:id="90"/>
    </w:p>
    <w:p w14:paraId="432471E9" w14:textId="77777777" w:rsidR="00F23043" w:rsidRDefault="00F23043" w:rsidP="00F23043">
      <w:pPr>
        <w:pStyle w:val="3GPPText"/>
        <w:rPr>
          <w:lang w:val="en-US"/>
        </w:rPr>
      </w:pPr>
      <w:r>
        <w:rPr>
          <w:lang w:val="en-US"/>
        </w:rPr>
        <w:t>Compressing the raw-channel matrix may incur high overhead. For example, if the channel rank is small, it may be sufficient to convey only the precoding vectors for as many layers as the rank. Before discussing specification impact, careful justification is needed that compares H-in-H-out to the V-in-V-out approach in terms of the tradeoff between overhead and user experience metrics.</w:t>
      </w:r>
    </w:p>
    <w:p w14:paraId="6832DF1E" w14:textId="77777777" w:rsidR="00F23043" w:rsidRDefault="00F23043" w:rsidP="00F23043">
      <w:pPr>
        <w:pStyle w:val="3GPPText"/>
        <w:rPr>
          <w:lang w:val="en-US"/>
        </w:rPr>
      </w:pPr>
      <w:r>
        <w:rPr>
          <w:lang w:val="en-US"/>
        </w:rPr>
        <w:t>Considering this discussion, we propose the following:</w:t>
      </w:r>
    </w:p>
    <w:p w14:paraId="02A67C2F" w14:textId="77777777" w:rsidR="00F23043" w:rsidRDefault="00F23043" w:rsidP="00F23043">
      <w:pPr>
        <w:pStyle w:val="Proposal"/>
        <w:rPr>
          <w:lang w:val="en-US"/>
        </w:rPr>
      </w:pPr>
      <w:bookmarkStart w:id="91" w:name="_Toc134817305"/>
      <w:r>
        <w:rPr>
          <w:lang w:val="en-US"/>
        </w:rPr>
        <w:t>Deprioritize channel matrix feedback for the R18 study item.</w:t>
      </w:r>
      <w:bookmarkEnd w:id="91"/>
    </w:p>
    <w:p w14:paraId="47F6DB55" w14:textId="77777777" w:rsidR="00F23043" w:rsidRPr="0058691D" w:rsidRDefault="00F23043" w:rsidP="00F23043">
      <w:pPr>
        <w:pStyle w:val="3GPPText"/>
        <w:rPr>
          <w:lang w:val="en-US"/>
        </w:rPr>
      </w:pPr>
    </w:p>
    <w:p w14:paraId="644937ED" w14:textId="77777777" w:rsidR="00F23043" w:rsidRDefault="00F23043" w:rsidP="00F23043">
      <w:pPr>
        <w:pStyle w:val="Heading2"/>
        <w:rPr>
          <w:lang w:val="en-US"/>
        </w:rPr>
      </w:pPr>
      <w:r>
        <w:rPr>
          <w:lang w:val="en-US"/>
        </w:rPr>
        <w:t>Aligning quantization method</w:t>
      </w:r>
    </w:p>
    <w:p w14:paraId="67F36D17" w14:textId="68DCF9CA" w:rsidR="00F23043" w:rsidRDefault="00F23043" w:rsidP="00F23043">
      <w:pPr>
        <w:pStyle w:val="3GPPText"/>
        <w:rPr>
          <w:lang w:val="en-US"/>
        </w:rPr>
      </w:pPr>
      <w:r>
        <w:rPr>
          <w:lang w:val="en-US"/>
        </w:rPr>
        <w:t xml:space="preserve">In </w:t>
      </w:r>
      <w:r>
        <w:rPr>
          <w:lang w:val="en-US"/>
        </w:rPr>
        <w:fldChar w:fldCharType="begin"/>
      </w:r>
      <w:r>
        <w:rPr>
          <w:lang w:val="en-US"/>
        </w:rPr>
        <w:instrText xml:space="preserve"> REF _Ref102109502 \r \h  \* MERGEFORMAT </w:instrText>
      </w:r>
      <w:r>
        <w:rPr>
          <w:lang w:val="en-US"/>
        </w:rPr>
      </w:r>
      <w:r>
        <w:rPr>
          <w:lang w:val="en-US"/>
        </w:rPr>
        <w:fldChar w:fldCharType="separate"/>
      </w:r>
      <w:r w:rsidR="004F3CCD">
        <w:rPr>
          <w:lang w:val="en-US"/>
        </w:rPr>
        <w:t>[2]</w:t>
      </w:r>
      <w:r>
        <w:rPr>
          <w:lang w:val="en-US"/>
        </w:rPr>
        <w:fldChar w:fldCharType="end"/>
      </w:r>
      <w:r>
        <w:rPr>
          <w:lang w:val="en-US"/>
        </w:rPr>
        <w:t>, we present results for the case when the two-sided model for CSI compression is trained with and without awareness of the quantization. We also compared the case of fixed and trainable quantization method.</w:t>
      </w:r>
    </w:p>
    <w:p w14:paraId="00ACFE13" w14:textId="77777777" w:rsidR="00F23043" w:rsidRDefault="00F23043" w:rsidP="00F23043">
      <w:pPr>
        <w:pStyle w:val="3GPPText"/>
        <w:rPr>
          <w:lang w:val="en-US"/>
        </w:rPr>
      </w:pPr>
      <w:r>
        <w:rPr>
          <w:lang w:val="en-US"/>
        </w:rPr>
        <w:t>Based on those results, we make the following observations:</w:t>
      </w:r>
    </w:p>
    <w:p w14:paraId="079BD5E7" w14:textId="77777777" w:rsidR="00F23043" w:rsidRDefault="00F23043" w:rsidP="00F23043">
      <w:pPr>
        <w:pStyle w:val="Observation"/>
      </w:pPr>
      <w:bookmarkStart w:id="92" w:name="_Toc134817061"/>
      <w:r>
        <w:t>Quantization non-aware training (case-1) leads to noticeable performance degradation compared with quantization aware training (case-2).</w:t>
      </w:r>
      <w:bookmarkEnd w:id="92"/>
    </w:p>
    <w:p w14:paraId="0069BED6" w14:textId="77777777" w:rsidR="00F23043" w:rsidRDefault="00F23043" w:rsidP="00F23043">
      <w:pPr>
        <w:pStyle w:val="Observation"/>
      </w:pPr>
      <w:bookmarkStart w:id="93" w:name="_Toc134817062"/>
      <w:r>
        <w:t>Trainable quantization offers more flexibility and better performance compared to fixed quantization, e.g., trainable vector quantization can improve the performance.</w:t>
      </w:r>
      <w:bookmarkEnd w:id="93"/>
    </w:p>
    <w:p w14:paraId="73CAD465" w14:textId="77777777" w:rsidR="00F23043" w:rsidRDefault="00F23043" w:rsidP="00F23043">
      <w:pPr>
        <w:pStyle w:val="3GPPText"/>
      </w:pPr>
      <w:r>
        <w:t xml:space="preserve">To ensure compatibility between the UE-side and NW-side, the quantization method should be aligned. One approach to aligning the quantization method is to use a fixed method. However, the results show that compared to fixed quantization method, the best quantization performance is achieved when the quantization method is itself trained together with the UE-side and NW-side model. The quantization method therefore depends on the choice of the model and the characteristics of the dataset. Allowing the quantization to be trainable provides the best flexibility and performance. </w:t>
      </w:r>
    </w:p>
    <w:p w14:paraId="4743152D" w14:textId="77777777" w:rsidR="00F23043" w:rsidRDefault="00F23043" w:rsidP="00F23043">
      <w:pPr>
        <w:pStyle w:val="3GPPText"/>
      </w:pPr>
      <w:r>
        <w:t xml:space="preserve">Considering this, the quantization and dequantization steps can be treated as being a part of the UE-side and NW-side model respectively. There is no separate specification impact needed to align the quantization method. </w:t>
      </w:r>
    </w:p>
    <w:p w14:paraId="73902DF2" w14:textId="77777777" w:rsidR="00F23043" w:rsidRPr="008952D4" w:rsidRDefault="00F23043" w:rsidP="00F23043">
      <w:pPr>
        <w:pStyle w:val="Proposal"/>
      </w:pPr>
      <w:bookmarkStart w:id="94" w:name="_Toc134817306"/>
      <w:r>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bookmarkEnd w:id="94"/>
    </w:p>
    <w:p w14:paraId="20F06805" w14:textId="77777777" w:rsidR="00F23043" w:rsidRPr="00F23043" w:rsidRDefault="00F23043" w:rsidP="00F23043"/>
    <w:p w14:paraId="5AF7FCD8" w14:textId="4C7627E7" w:rsidR="00C50A1A" w:rsidRDefault="00C50A1A" w:rsidP="00C50A1A">
      <w:pPr>
        <w:pStyle w:val="Heading1"/>
      </w:pPr>
      <w:r>
        <w:t>Model monitoring</w:t>
      </w:r>
    </w:p>
    <w:p w14:paraId="7AF52D1A" w14:textId="332736B7" w:rsidR="0017362E" w:rsidRDefault="00D05D3C" w:rsidP="00744AAD">
      <w:pPr>
        <w:pStyle w:val="Heading2"/>
        <w:rPr>
          <w:lang w:val="en-US"/>
        </w:rPr>
      </w:pPr>
      <w:r>
        <w:rPr>
          <w:lang w:val="en-US"/>
        </w:rPr>
        <w:t>On t</w:t>
      </w:r>
      <w:r w:rsidR="00744AAD">
        <w:rPr>
          <w:lang w:val="en-US"/>
        </w:rPr>
        <w:t xml:space="preserve">he need for </w:t>
      </w:r>
      <w:r>
        <w:rPr>
          <w:lang w:val="en-US"/>
        </w:rPr>
        <w:t xml:space="preserve">real-time </w:t>
      </w:r>
      <w:r w:rsidR="00744AAD">
        <w:rPr>
          <w:lang w:val="en-US"/>
        </w:rPr>
        <w:t>model monitoring</w:t>
      </w:r>
    </w:p>
    <w:p w14:paraId="40F1DB0C" w14:textId="77777777" w:rsidR="00D84E9B" w:rsidRDefault="00E334E1" w:rsidP="00E334E1">
      <w:pPr>
        <w:pStyle w:val="3GPPText"/>
      </w:pPr>
      <w:r>
        <w:t>Before studying the potential RAN1 specification impact for model monitoring for two-sided models, it would be important to clarify the purpose and use cases for real-time model monitoring over the air-interface.</w:t>
      </w:r>
      <w:r w:rsidR="00AB0268">
        <w:t xml:space="preserve"> </w:t>
      </w:r>
    </w:p>
    <w:p w14:paraId="38679121" w14:textId="25096E34" w:rsidR="00BB01FE" w:rsidRPr="00BB01FE" w:rsidRDefault="000A27E7" w:rsidP="00BB01FE">
      <w:pPr>
        <w:pStyle w:val="3GPPText"/>
        <w:rPr>
          <w:lang w:val="en-US"/>
        </w:rPr>
      </w:pPr>
      <w:r>
        <w:rPr>
          <w:lang w:val="en-US"/>
        </w:rPr>
        <w:t xml:space="preserve">The goal of model monitoring is to detect </w:t>
      </w:r>
      <w:r w:rsidR="00661EF2">
        <w:rPr>
          <w:lang w:val="en-US"/>
        </w:rPr>
        <w:t xml:space="preserve">and address </w:t>
      </w:r>
      <w:r>
        <w:rPr>
          <w:lang w:val="en-US"/>
        </w:rPr>
        <w:t xml:space="preserve">the cases where the model performance is not adequate </w:t>
      </w:r>
      <w:r w:rsidR="007C719D">
        <w:rPr>
          <w:lang w:val="en-US"/>
        </w:rPr>
        <w:t xml:space="preserve">to ensure good user experience. </w:t>
      </w:r>
      <w:r w:rsidR="00FD3D19">
        <w:rPr>
          <w:lang w:val="en-US"/>
        </w:rPr>
        <w:t xml:space="preserve">As discussed </w:t>
      </w:r>
      <w:r w:rsidR="00BB01FE">
        <w:rPr>
          <w:lang w:val="en-US"/>
        </w:rPr>
        <w:t xml:space="preserve">in </w:t>
      </w:r>
      <w:r w:rsidR="00280F7D">
        <w:rPr>
          <w:lang w:val="en-US"/>
        </w:rPr>
        <w:fldChar w:fldCharType="begin"/>
      </w:r>
      <w:r w:rsidR="00280F7D">
        <w:rPr>
          <w:lang w:val="en-US"/>
        </w:rPr>
        <w:instrText xml:space="preserve"> REF _Ref131711286 \r \h </w:instrText>
      </w:r>
      <w:r w:rsidR="00280F7D">
        <w:rPr>
          <w:lang w:val="en-US"/>
        </w:rPr>
      </w:r>
      <w:r w:rsidR="00280F7D">
        <w:rPr>
          <w:lang w:val="en-US"/>
        </w:rPr>
        <w:fldChar w:fldCharType="separate"/>
      </w:r>
      <w:r w:rsidR="004F3CCD">
        <w:rPr>
          <w:lang w:val="en-US"/>
        </w:rPr>
        <w:t>[3]</w:t>
      </w:r>
      <w:r w:rsidR="00280F7D">
        <w:rPr>
          <w:lang w:val="en-US"/>
        </w:rPr>
        <w:fldChar w:fldCharType="end"/>
      </w:r>
      <w:r w:rsidR="00BB01FE">
        <w:rPr>
          <w:lang w:val="en-US"/>
        </w:rPr>
        <w:t>, p</w:t>
      </w:r>
      <w:r w:rsidR="00BB01FE" w:rsidRPr="00BB01FE">
        <w:rPr>
          <w:lang w:val="en-US"/>
        </w:rPr>
        <w:t>erformance issues for AI/ML models may arise from several sources:</w:t>
      </w:r>
    </w:p>
    <w:p w14:paraId="3708827F" w14:textId="4CB36650" w:rsidR="0068564C" w:rsidRPr="0068564C" w:rsidRDefault="0068564C" w:rsidP="0068564C">
      <w:pPr>
        <w:pStyle w:val="3GPPText"/>
        <w:numPr>
          <w:ilvl w:val="0"/>
          <w:numId w:val="29"/>
        </w:numPr>
        <w:rPr>
          <w:lang w:val="en-US"/>
        </w:rPr>
      </w:pPr>
      <w:r w:rsidRPr="0068564C">
        <w:rPr>
          <w:lang w:val="en-US"/>
        </w:rPr>
        <w:t>Bad training/validation dataset</w:t>
      </w:r>
    </w:p>
    <w:p w14:paraId="5C830FC3" w14:textId="02C28463" w:rsidR="0068564C" w:rsidRPr="0068564C" w:rsidRDefault="0068564C" w:rsidP="0068564C">
      <w:pPr>
        <w:pStyle w:val="3GPPText"/>
        <w:numPr>
          <w:ilvl w:val="0"/>
          <w:numId w:val="29"/>
        </w:numPr>
        <w:rPr>
          <w:lang w:val="en-US"/>
        </w:rPr>
      </w:pPr>
      <w:r w:rsidRPr="0068564C">
        <w:rPr>
          <w:lang w:val="en-US"/>
        </w:rPr>
        <w:t>Bad model design/training</w:t>
      </w:r>
    </w:p>
    <w:p w14:paraId="2B008C93" w14:textId="7B5D8561" w:rsidR="0068564C" w:rsidRPr="0068564C" w:rsidRDefault="0068564C" w:rsidP="0068564C">
      <w:pPr>
        <w:pStyle w:val="3GPPText"/>
        <w:numPr>
          <w:ilvl w:val="0"/>
          <w:numId w:val="29"/>
        </w:numPr>
        <w:rPr>
          <w:lang w:val="en-US"/>
        </w:rPr>
      </w:pPr>
      <w:r w:rsidRPr="0068564C">
        <w:rPr>
          <w:lang w:val="en-US"/>
        </w:rPr>
        <w:t>Imperfect model selection and switching</w:t>
      </w:r>
    </w:p>
    <w:p w14:paraId="4F1DA9FC" w14:textId="4DD2DC04" w:rsidR="0068564C" w:rsidRPr="0068564C" w:rsidRDefault="0068564C" w:rsidP="0068564C">
      <w:pPr>
        <w:pStyle w:val="3GPPText"/>
        <w:numPr>
          <w:ilvl w:val="0"/>
          <w:numId w:val="29"/>
        </w:numPr>
        <w:rPr>
          <w:lang w:val="en-US"/>
        </w:rPr>
      </w:pPr>
      <w:r w:rsidRPr="0068564C">
        <w:rPr>
          <w:lang w:val="en-US"/>
        </w:rPr>
        <w:t>Training and target platform differences</w:t>
      </w:r>
    </w:p>
    <w:p w14:paraId="400F066F" w14:textId="2D4F6716" w:rsidR="0068564C" w:rsidRPr="0068564C" w:rsidRDefault="0068564C" w:rsidP="0068564C">
      <w:pPr>
        <w:pStyle w:val="3GPPText"/>
        <w:numPr>
          <w:ilvl w:val="0"/>
          <w:numId w:val="29"/>
        </w:numPr>
        <w:rPr>
          <w:lang w:val="en-US"/>
        </w:rPr>
      </w:pPr>
      <w:r w:rsidRPr="0068564C">
        <w:rPr>
          <w:lang w:val="en-US"/>
        </w:rPr>
        <w:t>Data distribution shift</w:t>
      </w:r>
    </w:p>
    <w:p w14:paraId="2244789F" w14:textId="5A328477" w:rsidR="0068564C" w:rsidRDefault="0068564C" w:rsidP="0068564C">
      <w:pPr>
        <w:pStyle w:val="3GPPText"/>
        <w:numPr>
          <w:ilvl w:val="0"/>
          <w:numId w:val="29"/>
        </w:numPr>
        <w:rPr>
          <w:lang w:val="en-US"/>
        </w:rPr>
      </w:pPr>
      <w:r w:rsidRPr="0068564C">
        <w:rPr>
          <w:lang w:val="en-US"/>
        </w:rPr>
        <w:t>Unexpected events</w:t>
      </w:r>
    </w:p>
    <w:p w14:paraId="70D0DAE4" w14:textId="1F8DE986" w:rsidR="001A1A96" w:rsidRDefault="00AC0D6A" w:rsidP="0068564C">
      <w:pPr>
        <w:pStyle w:val="3GPPText"/>
        <w:rPr>
          <w:lang w:val="en-US"/>
        </w:rPr>
      </w:pPr>
      <w:r>
        <w:rPr>
          <w:lang w:val="en-US"/>
        </w:rPr>
        <w:t>T</w:t>
      </w:r>
      <w:r w:rsidRPr="00AC0D6A">
        <w:rPr>
          <w:lang w:val="en-US"/>
        </w:rPr>
        <w:t xml:space="preserve">he above issues arise at different steps of the AI/ML LCM pipeline and at different frequencies, </w:t>
      </w:r>
      <w:r>
        <w:rPr>
          <w:lang w:val="en-US"/>
        </w:rPr>
        <w:t xml:space="preserve">and therefore </w:t>
      </w:r>
      <w:r w:rsidRPr="00AC0D6A">
        <w:rPr>
          <w:lang w:val="en-US"/>
        </w:rPr>
        <w:t>they demand different solutions.</w:t>
      </w:r>
    </w:p>
    <w:p w14:paraId="5CFEDF36" w14:textId="3961C839" w:rsidR="00E334E1" w:rsidRDefault="00974C49" w:rsidP="00C50A1A">
      <w:pPr>
        <w:pStyle w:val="3GPPText"/>
        <w:rPr>
          <w:lang w:val="en-US"/>
        </w:rPr>
      </w:pPr>
      <w:r>
        <w:rPr>
          <w:lang w:val="en-US"/>
        </w:rPr>
        <w:t xml:space="preserve">The following table summarizes the discussion </w:t>
      </w:r>
      <w:r w:rsidR="00A707CB">
        <w:rPr>
          <w:lang w:val="en-US"/>
        </w:rPr>
        <w:t xml:space="preserve">and outlines potential solutions to address the </w:t>
      </w:r>
      <w:r w:rsidR="00CE0965">
        <w:rPr>
          <w:lang w:val="en-US"/>
        </w:rPr>
        <w:t>above issues:</w:t>
      </w:r>
    </w:p>
    <w:p w14:paraId="571F3155" w14:textId="77777777" w:rsidR="00622B96" w:rsidRPr="00622B96" w:rsidRDefault="00622B96" w:rsidP="00622B96">
      <w:pPr>
        <w:pStyle w:val="3GPPText"/>
        <w:numPr>
          <w:ilvl w:val="0"/>
          <w:numId w:val="38"/>
        </w:numPr>
        <w:rPr>
          <w:lang w:val="en-US"/>
        </w:rPr>
      </w:pPr>
      <w:r w:rsidRPr="00622B96">
        <w:rPr>
          <w:lang w:val="en-US"/>
        </w:rPr>
        <w:t>“Yes” indicates a viable solution for the issue.</w:t>
      </w:r>
    </w:p>
    <w:p w14:paraId="62B47E17" w14:textId="77777777" w:rsidR="00622B96" w:rsidRPr="00622B96" w:rsidRDefault="00622B96" w:rsidP="00622B96">
      <w:pPr>
        <w:pStyle w:val="3GPPText"/>
        <w:numPr>
          <w:ilvl w:val="0"/>
          <w:numId w:val="38"/>
        </w:numPr>
        <w:rPr>
          <w:lang w:val="en-US"/>
        </w:rPr>
      </w:pPr>
      <w:r w:rsidRPr="00622B96">
        <w:rPr>
          <w:lang w:val="en-US"/>
        </w:rPr>
        <w:t>“Maybe” indicates a potential solution for the issue but its feasibility should be considered.</w:t>
      </w:r>
    </w:p>
    <w:p w14:paraId="41562DFE" w14:textId="77777777" w:rsidR="00622B96" w:rsidRPr="00622B96" w:rsidRDefault="00622B96" w:rsidP="00622B96">
      <w:pPr>
        <w:pStyle w:val="3GPPText"/>
        <w:numPr>
          <w:ilvl w:val="0"/>
          <w:numId w:val="38"/>
        </w:numPr>
        <w:rPr>
          <w:lang w:val="en-US"/>
        </w:rPr>
      </w:pPr>
      <w:r w:rsidRPr="00622B96">
        <w:rPr>
          <w:lang w:val="en-US"/>
        </w:rPr>
        <w:t>A blank cell indicates that the solution is not applicable for the issue.</w:t>
      </w:r>
    </w:p>
    <w:p w14:paraId="222F49DC" w14:textId="77777777" w:rsidR="00622B96" w:rsidRPr="00622B96" w:rsidRDefault="00622B96" w:rsidP="00622B96">
      <w:pPr>
        <w:pStyle w:val="3GPPText"/>
        <w:rPr>
          <w:lang w:val="en-US"/>
        </w:rPr>
      </w:pPr>
    </w:p>
    <w:tbl>
      <w:tblPr>
        <w:tblStyle w:val="TableGrid"/>
        <w:tblW w:w="9962" w:type="dxa"/>
        <w:tblLayout w:type="fixed"/>
        <w:tblLook w:val="04A0" w:firstRow="1" w:lastRow="0" w:firstColumn="1" w:lastColumn="0" w:noHBand="0" w:noVBand="1"/>
      </w:tblPr>
      <w:tblGrid>
        <w:gridCol w:w="2495"/>
        <w:gridCol w:w="1244"/>
        <w:gridCol w:w="1245"/>
        <w:gridCol w:w="1244"/>
        <w:gridCol w:w="1245"/>
        <w:gridCol w:w="1244"/>
        <w:gridCol w:w="1245"/>
      </w:tblGrid>
      <w:tr w:rsidR="00622B96" w:rsidRPr="00622B96" w14:paraId="481CBA70" w14:textId="77777777" w:rsidTr="00622B96">
        <w:tc>
          <w:tcPr>
            <w:tcW w:w="2495" w:type="dxa"/>
          </w:tcPr>
          <w:p w14:paraId="79E0E1CD" w14:textId="77777777" w:rsidR="00622B96" w:rsidRPr="00622B96" w:rsidRDefault="00622B96" w:rsidP="00622B96">
            <w:pPr>
              <w:pStyle w:val="3GPPText"/>
              <w:jc w:val="left"/>
              <w:rPr>
                <w:sz w:val="20"/>
                <w:szCs w:val="20"/>
                <w:lang w:val="en-US"/>
              </w:rPr>
            </w:pPr>
          </w:p>
        </w:tc>
        <w:tc>
          <w:tcPr>
            <w:tcW w:w="1244" w:type="dxa"/>
            <w:vAlign w:val="center"/>
          </w:tcPr>
          <w:p w14:paraId="4343656A" w14:textId="77777777" w:rsidR="00622B96" w:rsidRPr="00622B96" w:rsidRDefault="00622B96" w:rsidP="00622B96">
            <w:pPr>
              <w:pStyle w:val="3GPPText"/>
              <w:jc w:val="center"/>
              <w:rPr>
                <w:b/>
                <w:bCs/>
                <w:sz w:val="20"/>
                <w:szCs w:val="20"/>
                <w:lang w:val="en-US"/>
              </w:rPr>
            </w:pPr>
            <w:r w:rsidRPr="00622B96">
              <w:rPr>
                <w:b/>
                <w:bCs/>
                <w:sz w:val="20"/>
                <w:szCs w:val="20"/>
                <w:lang w:val="en-US"/>
              </w:rPr>
              <w:t>Bad training / validation dataset</w:t>
            </w:r>
          </w:p>
        </w:tc>
        <w:tc>
          <w:tcPr>
            <w:tcW w:w="1245" w:type="dxa"/>
            <w:vAlign w:val="center"/>
          </w:tcPr>
          <w:p w14:paraId="0B967BBD" w14:textId="77777777" w:rsidR="00622B96" w:rsidRPr="00622B96" w:rsidRDefault="00622B96" w:rsidP="00622B96">
            <w:pPr>
              <w:pStyle w:val="3GPPText"/>
              <w:jc w:val="center"/>
              <w:rPr>
                <w:b/>
                <w:bCs/>
                <w:sz w:val="20"/>
                <w:szCs w:val="20"/>
                <w:lang w:val="en-US"/>
              </w:rPr>
            </w:pPr>
            <w:r w:rsidRPr="00622B96">
              <w:rPr>
                <w:b/>
                <w:bCs/>
                <w:sz w:val="20"/>
                <w:szCs w:val="20"/>
                <w:lang w:val="en-US"/>
              </w:rPr>
              <w:t>Bad model design / training</w:t>
            </w:r>
          </w:p>
        </w:tc>
        <w:tc>
          <w:tcPr>
            <w:tcW w:w="1244" w:type="dxa"/>
            <w:vAlign w:val="center"/>
          </w:tcPr>
          <w:p w14:paraId="2715A82D" w14:textId="77777777" w:rsidR="00622B96" w:rsidRPr="00622B96" w:rsidRDefault="00622B96" w:rsidP="00622B96">
            <w:pPr>
              <w:pStyle w:val="3GPPText"/>
              <w:jc w:val="center"/>
              <w:rPr>
                <w:b/>
                <w:bCs/>
                <w:sz w:val="20"/>
                <w:szCs w:val="20"/>
                <w:lang w:val="en-US"/>
              </w:rPr>
            </w:pPr>
            <w:r w:rsidRPr="00622B96">
              <w:rPr>
                <w:b/>
                <w:bCs/>
                <w:sz w:val="20"/>
                <w:szCs w:val="20"/>
                <w:lang w:val="en-US"/>
              </w:rPr>
              <w:t>Imperfect model selection and switching</w:t>
            </w:r>
          </w:p>
        </w:tc>
        <w:tc>
          <w:tcPr>
            <w:tcW w:w="1245" w:type="dxa"/>
            <w:vAlign w:val="center"/>
          </w:tcPr>
          <w:p w14:paraId="04E187C4" w14:textId="77777777" w:rsidR="00622B96" w:rsidRPr="00622B96" w:rsidRDefault="00622B96" w:rsidP="00622B96">
            <w:pPr>
              <w:pStyle w:val="3GPPText"/>
              <w:jc w:val="center"/>
              <w:rPr>
                <w:b/>
                <w:bCs/>
                <w:sz w:val="20"/>
                <w:szCs w:val="20"/>
                <w:lang w:val="en-US"/>
              </w:rPr>
            </w:pPr>
            <w:r w:rsidRPr="00622B96">
              <w:rPr>
                <w:b/>
                <w:bCs/>
                <w:sz w:val="20"/>
                <w:szCs w:val="20"/>
                <w:lang w:val="en-US"/>
              </w:rPr>
              <w:t>Training and target platform difference</w:t>
            </w:r>
          </w:p>
        </w:tc>
        <w:tc>
          <w:tcPr>
            <w:tcW w:w="1244" w:type="dxa"/>
            <w:vAlign w:val="center"/>
          </w:tcPr>
          <w:p w14:paraId="5B220D45" w14:textId="77777777" w:rsidR="00622B96" w:rsidRPr="00622B96" w:rsidRDefault="00622B96" w:rsidP="00622B96">
            <w:pPr>
              <w:pStyle w:val="3GPPText"/>
              <w:jc w:val="center"/>
              <w:rPr>
                <w:b/>
                <w:bCs/>
                <w:sz w:val="20"/>
                <w:szCs w:val="20"/>
                <w:lang w:val="en-US"/>
              </w:rPr>
            </w:pPr>
            <w:r w:rsidRPr="00622B96">
              <w:rPr>
                <w:b/>
                <w:bCs/>
                <w:sz w:val="20"/>
                <w:szCs w:val="20"/>
                <w:lang w:val="en-US"/>
              </w:rPr>
              <w:t>Data distribution shift</w:t>
            </w:r>
          </w:p>
        </w:tc>
        <w:tc>
          <w:tcPr>
            <w:tcW w:w="1245" w:type="dxa"/>
            <w:vAlign w:val="center"/>
          </w:tcPr>
          <w:p w14:paraId="4463EA35" w14:textId="77777777" w:rsidR="00622B96" w:rsidRPr="00622B96" w:rsidRDefault="00622B96" w:rsidP="00622B96">
            <w:pPr>
              <w:pStyle w:val="3GPPText"/>
              <w:jc w:val="center"/>
              <w:rPr>
                <w:b/>
                <w:bCs/>
                <w:sz w:val="20"/>
                <w:szCs w:val="20"/>
                <w:lang w:val="en-US"/>
              </w:rPr>
            </w:pPr>
            <w:r w:rsidRPr="00622B96">
              <w:rPr>
                <w:b/>
                <w:bCs/>
                <w:sz w:val="20"/>
                <w:szCs w:val="20"/>
                <w:lang w:val="en-US"/>
              </w:rPr>
              <w:t>Unexpected events</w:t>
            </w:r>
          </w:p>
        </w:tc>
      </w:tr>
      <w:tr w:rsidR="00622B96" w:rsidRPr="00622B96" w14:paraId="1ED1543B" w14:textId="77777777" w:rsidTr="00622B96">
        <w:tc>
          <w:tcPr>
            <w:tcW w:w="2495" w:type="dxa"/>
          </w:tcPr>
          <w:p w14:paraId="11292399" w14:textId="77777777" w:rsidR="00622B96" w:rsidRPr="00622B96" w:rsidRDefault="00622B96" w:rsidP="00622B96">
            <w:pPr>
              <w:pStyle w:val="3GPPText"/>
              <w:jc w:val="left"/>
              <w:rPr>
                <w:sz w:val="20"/>
                <w:szCs w:val="20"/>
                <w:lang w:val="en-US"/>
              </w:rPr>
            </w:pPr>
            <w:r w:rsidRPr="00622B96">
              <w:rPr>
                <w:b/>
                <w:bCs/>
                <w:sz w:val="20"/>
                <w:szCs w:val="20"/>
                <w:lang w:val="en-US"/>
              </w:rPr>
              <w:t>RAN4 test</w:t>
            </w:r>
          </w:p>
        </w:tc>
        <w:tc>
          <w:tcPr>
            <w:tcW w:w="1244" w:type="dxa"/>
            <w:vAlign w:val="center"/>
          </w:tcPr>
          <w:p w14:paraId="72474DF1" w14:textId="77777777" w:rsidR="00622B96" w:rsidRPr="00622B96" w:rsidRDefault="00622B96" w:rsidP="00622B96">
            <w:pPr>
              <w:pStyle w:val="3GPPText"/>
              <w:jc w:val="center"/>
              <w:rPr>
                <w:color w:val="00B050"/>
                <w:sz w:val="20"/>
                <w:szCs w:val="20"/>
                <w:lang w:val="en-US"/>
              </w:rPr>
            </w:pPr>
          </w:p>
        </w:tc>
        <w:tc>
          <w:tcPr>
            <w:tcW w:w="1245" w:type="dxa"/>
            <w:vAlign w:val="center"/>
          </w:tcPr>
          <w:p w14:paraId="3485FA95"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4" w:type="dxa"/>
            <w:vAlign w:val="center"/>
          </w:tcPr>
          <w:p w14:paraId="12EAEC7D"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5" w:type="dxa"/>
            <w:vAlign w:val="center"/>
          </w:tcPr>
          <w:p w14:paraId="597F4064" w14:textId="77777777" w:rsidR="00622B96" w:rsidRPr="00622B96" w:rsidRDefault="00622B96" w:rsidP="00622B96">
            <w:pPr>
              <w:pStyle w:val="3GPPText"/>
              <w:jc w:val="center"/>
              <w:rPr>
                <w:color w:val="00B050"/>
                <w:sz w:val="20"/>
                <w:szCs w:val="20"/>
                <w:lang w:val="en-US"/>
              </w:rPr>
            </w:pPr>
          </w:p>
        </w:tc>
        <w:tc>
          <w:tcPr>
            <w:tcW w:w="1244" w:type="dxa"/>
            <w:vAlign w:val="center"/>
          </w:tcPr>
          <w:p w14:paraId="01D61306" w14:textId="77777777" w:rsidR="00622B96" w:rsidRPr="00622B96" w:rsidRDefault="00622B96" w:rsidP="00622B96">
            <w:pPr>
              <w:pStyle w:val="3GPPText"/>
              <w:jc w:val="center"/>
              <w:rPr>
                <w:color w:val="00B050"/>
                <w:sz w:val="20"/>
                <w:szCs w:val="20"/>
                <w:lang w:val="en-US"/>
              </w:rPr>
            </w:pPr>
          </w:p>
        </w:tc>
        <w:tc>
          <w:tcPr>
            <w:tcW w:w="1245" w:type="dxa"/>
            <w:vAlign w:val="center"/>
          </w:tcPr>
          <w:p w14:paraId="0CA486BA" w14:textId="77777777" w:rsidR="00622B96" w:rsidRPr="00622B96" w:rsidRDefault="00622B96" w:rsidP="00622B96">
            <w:pPr>
              <w:pStyle w:val="3GPPText"/>
              <w:jc w:val="center"/>
              <w:rPr>
                <w:color w:val="00B050"/>
                <w:sz w:val="20"/>
                <w:szCs w:val="20"/>
                <w:lang w:val="en-US"/>
              </w:rPr>
            </w:pPr>
          </w:p>
        </w:tc>
      </w:tr>
      <w:tr w:rsidR="00622B96" w:rsidRPr="00622B96" w14:paraId="4A98BC9D" w14:textId="77777777" w:rsidTr="00622B96">
        <w:tc>
          <w:tcPr>
            <w:tcW w:w="2495" w:type="dxa"/>
          </w:tcPr>
          <w:p w14:paraId="5F9930EA" w14:textId="77777777" w:rsidR="00622B96" w:rsidRPr="00622B96" w:rsidRDefault="00622B96" w:rsidP="00622B96">
            <w:pPr>
              <w:pStyle w:val="3GPPText"/>
              <w:jc w:val="left"/>
              <w:rPr>
                <w:sz w:val="20"/>
                <w:szCs w:val="20"/>
                <w:lang w:val="en-US"/>
              </w:rPr>
            </w:pPr>
            <w:r w:rsidRPr="00622B96">
              <w:rPr>
                <w:b/>
                <w:bCs/>
                <w:sz w:val="20"/>
                <w:szCs w:val="20"/>
                <w:lang w:val="en-US"/>
              </w:rPr>
              <w:t>Proper dataset construction</w:t>
            </w:r>
          </w:p>
        </w:tc>
        <w:tc>
          <w:tcPr>
            <w:tcW w:w="1244" w:type="dxa"/>
            <w:vAlign w:val="center"/>
          </w:tcPr>
          <w:p w14:paraId="12F67BA2"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5" w:type="dxa"/>
            <w:vAlign w:val="center"/>
          </w:tcPr>
          <w:p w14:paraId="14F19FF7" w14:textId="77777777" w:rsidR="00622B96" w:rsidRPr="00622B96" w:rsidRDefault="00622B96" w:rsidP="00622B96">
            <w:pPr>
              <w:pStyle w:val="3GPPText"/>
              <w:jc w:val="center"/>
              <w:rPr>
                <w:color w:val="00B050"/>
                <w:sz w:val="20"/>
                <w:szCs w:val="20"/>
                <w:lang w:val="en-US"/>
              </w:rPr>
            </w:pPr>
          </w:p>
        </w:tc>
        <w:tc>
          <w:tcPr>
            <w:tcW w:w="1244" w:type="dxa"/>
            <w:vAlign w:val="center"/>
          </w:tcPr>
          <w:p w14:paraId="14927D5B" w14:textId="77777777" w:rsidR="00622B96" w:rsidRPr="00622B96" w:rsidRDefault="00622B96" w:rsidP="00622B96">
            <w:pPr>
              <w:pStyle w:val="3GPPText"/>
              <w:jc w:val="center"/>
              <w:rPr>
                <w:color w:val="00B050"/>
                <w:sz w:val="20"/>
                <w:szCs w:val="20"/>
                <w:lang w:val="en-US"/>
              </w:rPr>
            </w:pPr>
          </w:p>
        </w:tc>
        <w:tc>
          <w:tcPr>
            <w:tcW w:w="1245" w:type="dxa"/>
            <w:vAlign w:val="center"/>
          </w:tcPr>
          <w:p w14:paraId="52DFCF7E" w14:textId="77777777" w:rsidR="00622B96" w:rsidRPr="00622B96" w:rsidRDefault="00622B96" w:rsidP="00622B96">
            <w:pPr>
              <w:pStyle w:val="3GPPText"/>
              <w:jc w:val="center"/>
              <w:rPr>
                <w:color w:val="00B050"/>
                <w:sz w:val="20"/>
                <w:szCs w:val="20"/>
                <w:lang w:val="en-US"/>
              </w:rPr>
            </w:pPr>
          </w:p>
        </w:tc>
        <w:tc>
          <w:tcPr>
            <w:tcW w:w="1244" w:type="dxa"/>
            <w:vAlign w:val="center"/>
          </w:tcPr>
          <w:p w14:paraId="6F2800E4" w14:textId="77777777" w:rsidR="00622B96" w:rsidRPr="00622B96" w:rsidRDefault="00622B96" w:rsidP="00622B96">
            <w:pPr>
              <w:pStyle w:val="3GPPText"/>
              <w:jc w:val="center"/>
              <w:rPr>
                <w:color w:val="00B050"/>
                <w:sz w:val="20"/>
                <w:szCs w:val="20"/>
                <w:lang w:val="en-US"/>
              </w:rPr>
            </w:pPr>
          </w:p>
        </w:tc>
        <w:tc>
          <w:tcPr>
            <w:tcW w:w="1245" w:type="dxa"/>
            <w:vAlign w:val="center"/>
          </w:tcPr>
          <w:p w14:paraId="6CB72F26"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r>
      <w:tr w:rsidR="00622B96" w:rsidRPr="00622B96" w14:paraId="2316559F" w14:textId="77777777" w:rsidTr="00622B96">
        <w:tc>
          <w:tcPr>
            <w:tcW w:w="2495" w:type="dxa"/>
          </w:tcPr>
          <w:p w14:paraId="6088BDF5" w14:textId="77777777" w:rsidR="00622B96" w:rsidRPr="00622B96" w:rsidRDefault="00622B96" w:rsidP="00622B96">
            <w:pPr>
              <w:pStyle w:val="3GPPText"/>
              <w:jc w:val="left"/>
              <w:rPr>
                <w:sz w:val="20"/>
                <w:szCs w:val="20"/>
                <w:lang w:val="en-US"/>
              </w:rPr>
            </w:pPr>
            <w:r w:rsidRPr="00622B96">
              <w:rPr>
                <w:b/>
                <w:bCs/>
                <w:sz w:val="20"/>
                <w:szCs w:val="20"/>
                <w:lang w:val="en-US"/>
              </w:rPr>
              <w:t>Non-real-time direct KPI monitoring at training server</w:t>
            </w:r>
          </w:p>
        </w:tc>
        <w:tc>
          <w:tcPr>
            <w:tcW w:w="1244" w:type="dxa"/>
            <w:vAlign w:val="center"/>
          </w:tcPr>
          <w:p w14:paraId="78EC418F"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5" w:type="dxa"/>
            <w:vAlign w:val="center"/>
          </w:tcPr>
          <w:p w14:paraId="1A9BF7D3"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4" w:type="dxa"/>
            <w:vAlign w:val="center"/>
          </w:tcPr>
          <w:p w14:paraId="6C7F0A47"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5" w:type="dxa"/>
            <w:vAlign w:val="center"/>
          </w:tcPr>
          <w:p w14:paraId="60BA4193"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4" w:type="dxa"/>
            <w:vAlign w:val="center"/>
          </w:tcPr>
          <w:p w14:paraId="647280F0"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5" w:type="dxa"/>
            <w:vAlign w:val="center"/>
          </w:tcPr>
          <w:p w14:paraId="17C95D8B"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r>
      <w:tr w:rsidR="00622B96" w:rsidRPr="00622B96" w14:paraId="0776707E" w14:textId="77777777" w:rsidTr="00622B96">
        <w:tc>
          <w:tcPr>
            <w:tcW w:w="2495" w:type="dxa"/>
          </w:tcPr>
          <w:p w14:paraId="2ADF6A1D" w14:textId="77777777" w:rsidR="00622B96" w:rsidRPr="00622B96" w:rsidRDefault="00622B96" w:rsidP="00622B96">
            <w:pPr>
              <w:pStyle w:val="3GPPText"/>
              <w:jc w:val="left"/>
              <w:rPr>
                <w:sz w:val="20"/>
                <w:szCs w:val="20"/>
                <w:lang w:val="en-US"/>
              </w:rPr>
            </w:pPr>
            <w:r w:rsidRPr="00622B96">
              <w:rPr>
                <w:b/>
                <w:bCs/>
                <w:sz w:val="20"/>
                <w:szCs w:val="20"/>
                <w:lang w:val="en-US"/>
              </w:rPr>
              <w:t>Non-real-time indirect KPI monitoring at NW/UE</w:t>
            </w:r>
          </w:p>
        </w:tc>
        <w:tc>
          <w:tcPr>
            <w:tcW w:w="1244" w:type="dxa"/>
            <w:vAlign w:val="center"/>
          </w:tcPr>
          <w:p w14:paraId="57F69A99"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5" w:type="dxa"/>
            <w:vAlign w:val="center"/>
          </w:tcPr>
          <w:p w14:paraId="2A95C509"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4" w:type="dxa"/>
            <w:vAlign w:val="center"/>
          </w:tcPr>
          <w:p w14:paraId="4EB4C1DC"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5" w:type="dxa"/>
            <w:vAlign w:val="center"/>
          </w:tcPr>
          <w:p w14:paraId="077DFBBA"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4" w:type="dxa"/>
            <w:vAlign w:val="center"/>
          </w:tcPr>
          <w:p w14:paraId="072ECA24"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5" w:type="dxa"/>
            <w:vAlign w:val="center"/>
          </w:tcPr>
          <w:p w14:paraId="290D8A11"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r>
      <w:tr w:rsidR="00622B96" w:rsidRPr="00622B96" w14:paraId="7E67C171" w14:textId="77777777" w:rsidTr="00622B96">
        <w:tc>
          <w:tcPr>
            <w:tcW w:w="2495" w:type="dxa"/>
          </w:tcPr>
          <w:p w14:paraId="65C63BBB" w14:textId="77777777" w:rsidR="00622B96" w:rsidRPr="00622B96" w:rsidRDefault="00622B96" w:rsidP="00622B96">
            <w:pPr>
              <w:pStyle w:val="3GPPText"/>
              <w:jc w:val="left"/>
              <w:rPr>
                <w:sz w:val="20"/>
                <w:szCs w:val="20"/>
                <w:lang w:val="en-US"/>
              </w:rPr>
            </w:pPr>
            <w:r w:rsidRPr="00622B96">
              <w:rPr>
                <w:b/>
                <w:bCs/>
                <w:sz w:val="20"/>
                <w:szCs w:val="20"/>
                <w:lang w:val="en-US"/>
              </w:rPr>
              <w:t>Well-defined model selection criteria</w:t>
            </w:r>
          </w:p>
        </w:tc>
        <w:tc>
          <w:tcPr>
            <w:tcW w:w="1244" w:type="dxa"/>
            <w:vAlign w:val="center"/>
          </w:tcPr>
          <w:p w14:paraId="00EE6A5A" w14:textId="77777777" w:rsidR="00622B96" w:rsidRPr="00622B96" w:rsidRDefault="00622B96" w:rsidP="00622B96">
            <w:pPr>
              <w:pStyle w:val="3GPPText"/>
              <w:jc w:val="center"/>
              <w:rPr>
                <w:color w:val="00B050"/>
                <w:sz w:val="20"/>
                <w:szCs w:val="20"/>
                <w:lang w:val="en-US"/>
              </w:rPr>
            </w:pPr>
          </w:p>
        </w:tc>
        <w:tc>
          <w:tcPr>
            <w:tcW w:w="1245" w:type="dxa"/>
            <w:vAlign w:val="center"/>
          </w:tcPr>
          <w:p w14:paraId="5572A402" w14:textId="77777777" w:rsidR="00622B96" w:rsidRPr="00622B96" w:rsidRDefault="00622B96" w:rsidP="00622B96">
            <w:pPr>
              <w:pStyle w:val="3GPPText"/>
              <w:jc w:val="center"/>
              <w:rPr>
                <w:color w:val="00B050"/>
                <w:sz w:val="20"/>
                <w:szCs w:val="20"/>
                <w:lang w:val="en-US"/>
              </w:rPr>
            </w:pPr>
          </w:p>
        </w:tc>
        <w:tc>
          <w:tcPr>
            <w:tcW w:w="1244" w:type="dxa"/>
            <w:vAlign w:val="center"/>
          </w:tcPr>
          <w:p w14:paraId="2A0ACC1A"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5" w:type="dxa"/>
            <w:vAlign w:val="center"/>
          </w:tcPr>
          <w:p w14:paraId="7B44CB8C" w14:textId="77777777" w:rsidR="00622B96" w:rsidRPr="00622B96" w:rsidRDefault="00622B96" w:rsidP="00622B96">
            <w:pPr>
              <w:pStyle w:val="3GPPText"/>
              <w:jc w:val="center"/>
              <w:rPr>
                <w:color w:val="00B050"/>
                <w:sz w:val="20"/>
                <w:szCs w:val="20"/>
                <w:lang w:val="en-US"/>
              </w:rPr>
            </w:pPr>
          </w:p>
        </w:tc>
        <w:tc>
          <w:tcPr>
            <w:tcW w:w="1244" w:type="dxa"/>
            <w:vAlign w:val="center"/>
          </w:tcPr>
          <w:p w14:paraId="1941AC5A" w14:textId="77777777" w:rsidR="00622B96" w:rsidRPr="00622B96" w:rsidRDefault="00622B96" w:rsidP="00622B96">
            <w:pPr>
              <w:pStyle w:val="3GPPText"/>
              <w:jc w:val="center"/>
              <w:rPr>
                <w:color w:val="00B050"/>
                <w:sz w:val="20"/>
                <w:szCs w:val="20"/>
                <w:lang w:val="en-US"/>
              </w:rPr>
            </w:pPr>
          </w:p>
        </w:tc>
        <w:tc>
          <w:tcPr>
            <w:tcW w:w="1245" w:type="dxa"/>
            <w:vAlign w:val="center"/>
          </w:tcPr>
          <w:p w14:paraId="077DC128" w14:textId="77777777" w:rsidR="00622B96" w:rsidRPr="00622B96" w:rsidRDefault="00622B96" w:rsidP="00622B96">
            <w:pPr>
              <w:pStyle w:val="3GPPText"/>
              <w:jc w:val="center"/>
              <w:rPr>
                <w:color w:val="00B050"/>
                <w:sz w:val="20"/>
                <w:szCs w:val="20"/>
                <w:lang w:val="en-US"/>
              </w:rPr>
            </w:pPr>
          </w:p>
        </w:tc>
      </w:tr>
      <w:tr w:rsidR="00622B96" w:rsidRPr="00622B96" w14:paraId="437C2E56" w14:textId="77777777" w:rsidTr="00622B96">
        <w:tc>
          <w:tcPr>
            <w:tcW w:w="2495" w:type="dxa"/>
          </w:tcPr>
          <w:p w14:paraId="6D7508CE" w14:textId="77777777" w:rsidR="00622B96" w:rsidRPr="00622B96" w:rsidRDefault="00622B96" w:rsidP="00622B96">
            <w:pPr>
              <w:pStyle w:val="3GPPText"/>
              <w:jc w:val="left"/>
              <w:rPr>
                <w:sz w:val="20"/>
                <w:szCs w:val="20"/>
                <w:lang w:val="en-US"/>
              </w:rPr>
            </w:pPr>
            <w:r w:rsidRPr="00622B96">
              <w:rPr>
                <w:b/>
                <w:bCs/>
                <w:sz w:val="20"/>
                <w:szCs w:val="20"/>
                <w:lang w:val="en-US"/>
              </w:rPr>
              <w:t>Setting validation performance target for offline training</w:t>
            </w:r>
          </w:p>
        </w:tc>
        <w:tc>
          <w:tcPr>
            <w:tcW w:w="1244" w:type="dxa"/>
            <w:vAlign w:val="center"/>
          </w:tcPr>
          <w:p w14:paraId="3DDFB14F" w14:textId="77777777" w:rsidR="00622B96" w:rsidRPr="00622B96" w:rsidRDefault="00622B96" w:rsidP="00622B96">
            <w:pPr>
              <w:pStyle w:val="3GPPText"/>
              <w:jc w:val="center"/>
              <w:rPr>
                <w:color w:val="00B050"/>
                <w:sz w:val="20"/>
                <w:szCs w:val="20"/>
                <w:lang w:val="en-US"/>
              </w:rPr>
            </w:pPr>
          </w:p>
        </w:tc>
        <w:tc>
          <w:tcPr>
            <w:tcW w:w="1245" w:type="dxa"/>
            <w:vAlign w:val="center"/>
          </w:tcPr>
          <w:p w14:paraId="49A201E2"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4" w:type="dxa"/>
            <w:vAlign w:val="center"/>
          </w:tcPr>
          <w:p w14:paraId="672F214D" w14:textId="77777777" w:rsidR="00622B96" w:rsidRPr="00622B96" w:rsidRDefault="00622B96" w:rsidP="00622B96">
            <w:pPr>
              <w:pStyle w:val="3GPPText"/>
              <w:jc w:val="center"/>
              <w:rPr>
                <w:color w:val="00B050"/>
                <w:sz w:val="20"/>
                <w:szCs w:val="20"/>
                <w:lang w:val="en-US"/>
              </w:rPr>
            </w:pPr>
          </w:p>
        </w:tc>
        <w:tc>
          <w:tcPr>
            <w:tcW w:w="1245" w:type="dxa"/>
            <w:vAlign w:val="center"/>
          </w:tcPr>
          <w:p w14:paraId="161D7DE3" w14:textId="77777777" w:rsidR="00622B96" w:rsidRPr="00622B96" w:rsidRDefault="00622B96" w:rsidP="00622B96">
            <w:pPr>
              <w:pStyle w:val="3GPPText"/>
              <w:jc w:val="center"/>
              <w:rPr>
                <w:color w:val="00B050"/>
                <w:sz w:val="20"/>
                <w:szCs w:val="20"/>
                <w:lang w:val="en-US"/>
              </w:rPr>
            </w:pPr>
          </w:p>
        </w:tc>
        <w:tc>
          <w:tcPr>
            <w:tcW w:w="1244" w:type="dxa"/>
            <w:vAlign w:val="center"/>
          </w:tcPr>
          <w:p w14:paraId="04732B0F" w14:textId="77777777" w:rsidR="00622B96" w:rsidRPr="00622B96" w:rsidRDefault="00622B96" w:rsidP="00622B96">
            <w:pPr>
              <w:pStyle w:val="3GPPText"/>
              <w:jc w:val="center"/>
              <w:rPr>
                <w:color w:val="00B050"/>
                <w:sz w:val="20"/>
                <w:szCs w:val="20"/>
                <w:lang w:val="en-US"/>
              </w:rPr>
            </w:pPr>
          </w:p>
        </w:tc>
        <w:tc>
          <w:tcPr>
            <w:tcW w:w="1245" w:type="dxa"/>
            <w:vAlign w:val="center"/>
          </w:tcPr>
          <w:p w14:paraId="51479DC3" w14:textId="77777777" w:rsidR="00622B96" w:rsidRPr="00622B96" w:rsidRDefault="00622B96" w:rsidP="00622B96">
            <w:pPr>
              <w:pStyle w:val="3GPPText"/>
              <w:jc w:val="center"/>
              <w:rPr>
                <w:color w:val="00B050"/>
                <w:sz w:val="20"/>
                <w:szCs w:val="20"/>
                <w:lang w:val="en-US"/>
              </w:rPr>
            </w:pPr>
          </w:p>
        </w:tc>
      </w:tr>
      <w:tr w:rsidR="00622B96" w:rsidRPr="00622B96" w14:paraId="7A4C8083" w14:textId="77777777" w:rsidTr="00622B96">
        <w:tc>
          <w:tcPr>
            <w:tcW w:w="2495" w:type="dxa"/>
          </w:tcPr>
          <w:p w14:paraId="0E0A73AF" w14:textId="77777777" w:rsidR="00622B96" w:rsidRPr="00622B96" w:rsidRDefault="00622B96" w:rsidP="00622B96">
            <w:pPr>
              <w:pStyle w:val="3GPPText"/>
              <w:jc w:val="left"/>
              <w:rPr>
                <w:sz w:val="20"/>
                <w:szCs w:val="20"/>
                <w:lang w:val="en-US"/>
              </w:rPr>
            </w:pPr>
            <w:r w:rsidRPr="00622B96">
              <w:rPr>
                <w:b/>
                <w:bCs/>
                <w:sz w:val="20"/>
                <w:szCs w:val="20"/>
                <w:lang w:val="en-US"/>
              </w:rPr>
              <w:t>Offline testing at the target platform</w:t>
            </w:r>
          </w:p>
        </w:tc>
        <w:tc>
          <w:tcPr>
            <w:tcW w:w="1244" w:type="dxa"/>
            <w:vAlign w:val="center"/>
          </w:tcPr>
          <w:p w14:paraId="4204BD44" w14:textId="77777777" w:rsidR="00622B96" w:rsidRPr="00622B96" w:rsidRDefault="00622B96" w:rsidP="00622B96">
            <w:pPr>
              <w:pStyle w:val="3GPPText"/>
              <w:jc w:val="center"/>
              <w:rPr>
                <w:color w:val="00B050"/>
                <w:sz w:val="20"/>
                <w:szCs w:val="20"/>
                <w:lang w:val="en-US"/>
              </w:rPr>
            </w:pPr>
          </w:p>
        </w:tc>
        <w:tc>
          <w:tcPr>
            <w:tcW w:w="1245" w:type="dxa"/>
            <w:vAlign w:val="center"/>
          </w:tcPr>
          <w:p w14:paraId="4ADDB87D" w14:textId="77777777" w:rsidR="00622B96" w:rsidRPr="00622B96" w:rsidRDefault="00622B96" w:rsidP="00622B96">
            <w:pPr>
              <w:pStyle w:val="3GPPText"/>
              <w:jc w:val="center"/>
              <w:rPr>
                <w:color w:val="00B050"/>
                <w:sz w:val="20"/>
                <w:szCs w:val="20"/>
                <w:lang w:val="en-US"/>
              </w:rPr>
            </w:pPr>
          </w:p>
        </w:tc>
        <w:tc>
          <w:tcPr>
            <w:tcW w:w="1244" w:type="dxa"/>
            <w:vAlign w:val="center"/>
          </w:tcPr>
          <w:p w14:paraId="36FB64A2" w14:textId="77777777" w:rsidR="00622B96" w:rsidRPr="00622B96" w:rsidRDefault="00622B96" w:rsidP="00622B96">
            <w:pPr>
              <w:pStyle w:val="3GPPText"/>
              <w:jc w:val="center"/>
              <w:rPr>
                <w:color w:val="00B050"/>
                <w:sz w:val="20"/>
                <w:szCs w:val="20"/>
                <w:lang w:val="en-US"/>
              </w:rPr>
            </w:pPr>
          </w:p>
        </w:tc>
        <w:tc>
          <w:tcPr>
            <w:tcW w:w="1245" w:type="dxa"/>
            <w:vAlign w:val="center"/>
          </w:tcPr>
          <w:p w14:paraId="655070CB" w14:textId="77777777" w:rsidR="00622B96" w:rsidRPr="00622B96" w:rsidRDefault="00622B96" w:rsidP="00622B96">
            <w:pPr>
              <w:pStyle w:val="3GPPText"/>
              <w:jc w:val="center"/>
              <w:rPr>
                <w:color w:val="00B050"/>
                <w:sz w:val="20"/>
                <w:szCs w:val="20"/>
                <w:lang w:val="en-US"/>
              </w:rPr>
            </w:pPr>
            <w:r w:rsidRPr="00622B96">
              <w:rPr>
                <w:color w:val="00B050"/>
                <w:sz w:val="20"/>
                <w:szCs w:val="20"/>
                <w:lang w:val="en-US"/>
              </w:rPr>
              <w:t>Yes</w:t>
            </w:r>
          </w:p>
        </w:tc>
        <w:tc>
          <w:tcPr>
            <w:tcW w:w="1244" w:type="dxa"/>
            <w:vAlign w:val="center"/>
          </w:tcPr>
          <w:p w14:paraId="5A0402B2" w14:textId="77777777" w:rsidR="00622B96" w:rsidRPr="00622B96" w:rsidRDefault="00622B96" w:rsidP="00622B96">
            <w:pPr>
              <w:pStyle w:val="3GPPText"/>
              <w:jc w:val="center"/>
              <w:rPr>
                <w:color w:val="00B050"/>
                <w:sz w:val="20"/>
                <w:szCs w:val="20"/>
                <w:lang w:val="en-US"/>
              </w:rPr>
            </w:pPr>
          </w:p>
        </w:tc>
        <w:tc>
          <w:tcPr>
            <w:tcW w:w="1245" w:type="dxa"/>
            <w:vAlign w:val="center"/>
          </w:tcPr>
          <w:p w14:paraId="66E85688" w14:textId="77777777" w:rsidR="00622B96" w:rsidRPr="00622B96" w:rsidRDefault="00622B96" w:rsidP="00622B96">
            <w:pPr>
              <w:pStyle w:val="3GPPText"/>
              <w:jc w:val="center"/>
              <w:rPr>
                <w:color w:val="00B050"/>
                <w:sz w:val="20"/>
                <w:szCs w:val="20"/>
                <w:lang w:val="en-US"/>
              </w:rPr>
            </w:pPr>
          </w:p>
        </w:tc>
      </w:tr>
      <w:tr w:rsidR="00622B96" w:rsidRPr="00622B96" w14:paraId="5C9EFF96" w14:textId="77777777" w:rsidTr="00622B96">
        <w:tc>
          <w:tcPr>
            <w:tcW w:w="2495" w:type="dxa"/>
          </w:tcPr>
          <w:p w14:paraId="63EB0B03" w14:textId="77777777" w:rsidR="00622B96" w:rsidRPr="00622B96" w:rsidRDefault="00622B96" w:rsidP="00622B96">
            <w:pPr>
              <w:pStyle w:val="3GPPText"/>
              <w:jc w:val="left"/>
              <w:rPr>
                <w:b/>
                <w:bCs/>
                <w:sz w:val="20"/>
                <w:szCs w:val="20"/>
                <w:lang w:val="en-US"/>
              </w:rPr>
            </w:pPr>
            <w:r w:rsidRPr="00622B96">
              <w:rPr>
                <w:b/>
                <w:bCs/>
                <w:sz w:val="20"/>
                <w:szCs w:val="20"/>
                <w:lang w:val="en-US"/>
              </w:rPr>
              <w:t>Real-time performance monitoring</w:t>
            </w:r>
          </w:p>
        </w:tc>
        <w:tc>
          <w:tcPr>
            <w:tcW w:w="1244" w:type="dxa"/>
            <w:vAlign w:val="center"/>
          </w:tcPr>
          <w:p w14:paraId="4B1261CF" w14:textId="77777777" w:rsidR="00622B96" w:rsidRPr="00622B96" w:rsidRDefault="00622B96" w:rsidP="00622B96">
            <w:pPr>
              <w:pStyle w:val="3GPPText"/>
              <w:jc w:val="center"/>
              <w:rPr>
                <w:color w:val="0070C0"/>
                <w:sz w:val="20"/>
                <w:szCs w:val="20"/>
                <w:lang w:val="en-US"/>
              </w:rPr>
            </w:pPr>
            <w:r w:rsidRPr="00622B96">
              <w:rPr>
                <w:color w:val="0070C0"/>
                <w:sz w:val="20"/>
                <w:szCs w:val="20"/>
                <w:lang w:val="en-US"/>
              </w:rPr>
              <w:t>Maybe</w:t>
            </w:r>
          </w:p>
        </w:tc>
        <w:tc>
          <w:tcPr>
            <w:tcW w:w="1245" w:type="dxa"/>
            <w:vAlign w:val="center"/>
          </w:tcPr>
          <w:p w14:paraId="1B3F155F" w14:textId="77777777" w:rsidR="00622B96" w:rsidRPr="00622B96" w:rsidRDefault="00622B96" w:rsidP="00622B96">
            <w:pPr>
              <w:pStyle w:val="3GPPText"/>
              <w:jc w:val="center"/>
              <w:rPr>
                <w:color w:val="0070C0"/>
                <w:sz w:val="20"/>
                <w:szCs w:val="20"/>
                <w:lang w:val="en-US"/>
              </w:rPr>
            </w:pPr>
            <w:r w:rsidRPr="00622B96">
              <w:rPr>
                <w:color w:val="0070C0"/>
                <w:sz w:val="20"/>
                <w:szCs w:val="20"/>
                <w:lang w:val="en-US"/>
              </w:rPr>
              <w:t>Maybe</w:t>
            </w:r>
          </w:p>
        </w:tc>
        <w:tc>
          <w:tcPr>
            <w:tcW w:w="1244" w:type="dxa"/>
            <w:vAlign w:val="center"/>
          </w:tcPr>
          <w:p w14:paraId="5E23A8D0" w14:textId="77777777" w:rsidR="00622B96" w:rsidRPr="00622B96" w:rsidRDefault="00622B96" w:rsidP="00622B96">
            <w:pPr>
              <w:pStyle w:val="3GPPText"/>
              <w:jc w:val="center"/>
              <w:rPr>
                <w:color w:val="0070C0"/>
                <w:sz w:val="20"/>
                <w:szCs w:val="20"/>
                <w:lang w:val="en-US"/>
              </w:rPr>
            </w:pPr>
            <w:r w:rsidRPr="00622B96">
              <w:rPr>
                <w:color w:val="0070C0"/>
                <w:sz w:val="20"/>
                <w:szCs w:val="20"/>
                <w:lang w:val="en-US"/>
              </w:rPr>
              <w:t>Maybe</w:t>
            </w:r>
          </w:p>
        </w:tc>
        <w:tc>
          <w:tcPr>
            <w:tcW w:w="1245" w:type="dxa"/>
            <w:vAlign w:val="center"/>
          </w:tcPr>
          <w:p w14:paraId="19102276" w14:textId="77777777" w:rsidR="00622B96" w:rsidRPr="00622B96" w:rsidRDefault="00622B96" w:rsidP="00622B96">
            <w:pPr>
              <w:pStyle w:val="3GPPText"/>
              <w:jc w:val="center"/>
              <w:rPr>
                <w:color w:val="0070C0"/>
                <w:sz w:val="20"/>
                <w:szCs w:val="20"/>
                <w:lang w:val="en-US"/>
              </w:rPr>
            </w:pPr>
            <w:r w:rsidRPr="00622B96">
              <w:rPr>
                <w:color w:val="0070C0"/>
                <w:sz w:val="20"/>
                <w:szCs w:val="20"/>
                <w:lang w:val="en-US"/>
              </w:rPr>
              <w:t>Maybe</w:t>
            </w:r>
          </w:p>
        </w:tc>
        <w:tc>
          <w:tcPr>
            <w:tcW w:w="1244" w:type="dxa"/>
            <w:vAlign w:val="center"/>
          </w:tcPr>
          <w:p w14:paraId="1B06B5C0" w14:textId="77777777" w:rsidR="00622B96" w:rsidRPr="00622B96" w:rsidRDefault="00622B96" w:rsidP="00622B96">
            <w:pPr>
              <w:pStyle w:val="3GPPText"/>
              <w:jc w:val="center"/>
              <w:rPr>
                <w:color w:val="0070C0"/>
                <w:sz w:val="20"/>
                <w:szCs w:val="20"/>
                <w:lang w:val="en-US"/>
              </w:rPr>
            </w:pPr>
            <w:r w:rsidRPr="00622B96">
              <w:rPr>
                <w:color w:val="0070C0"/>
                <w:sz w:val="20"/>
                <w:szCs w:val="20"/>
                <w:lang w:val="en-US"/>
              </w:rPr>
              <w:t>Maybe</w:t>
            </w:r>
          </w:p>
        </w:tc>
        <w:tc>
          <w:tcPr>
            <w:tcW w:w="1245" w:type="dxa"/>
            <w:vAlign w:val="center"/>
          </w:tcPr>
          <w:p w14:paraId="6B775905" w14:textId="77777777" w:rsidR="00622B96" w:rsidRPr="00622B96" w:rsidRDefault="00622B96" w:rsidP="00622B96">
            <w:pPr>
              <w:pStyle w:val="3GPPText"/>
              <w:jc w:val="center"/>
              <w:rPr>
                <w:color w:val="0070C0"/>
                <w:sz w:val="20"/>
                <w:szCs w:val="20"/>
                <w:lang w:val="en-US"/>
              </w:rPr>
            </w:pPr>
            <w:r w:rsidRPr="00622B96">
              <w:rPr>
                <w:color w:val="0070C0"/>
                <w:sz w:val="20"/>
                <w:szCs w:val="20"/>
                <w:lang w:val="en-US"/>
              </w:rPr>
              <w:t>Maybe</w:t>
            </w:r>
          </w:p>
        </w:tc>
      </w:tr>
    </w:tbl>
    <w:p w14:paraId="48133A10" w14:textId="77777777" w:rsidR="00622B96" w:rsidRDefault="00622B96" w:rsidP="00C50A1A">
      <w:pPr>
        <w:pStyle w:val="3GPPText"/>
        <w:rPr>
          <w:lang w:val="en-US"/>
        </w:rPr>
      </w:pPr>
    </w:p>
    <w:p w14:paraId="4CC99D3C" w14:textId="060645FB" w:rsidR="00621908" w:rsidRDefault="00817535" w:rsidP="00C50A1A">
      <w:pPr>
        <w:pStyle w:val="3GPPText"/>
        <w:rPr>
          <w:lang w:val="en-US"/>
        </w:rPr>
      </w:pPr>
      <w:r>
        <w:rPr>
          <w:lang w:val="en-US"/>
        </w:rPr>
        <w:t xml:space="preserve">The </w:t>
      </w:r>
      <w:r w:rsidR="00B413B5">
        <w:rPr>
          <w:lang w:val="en-US"/>
        </w:rPr>
        <w:t xml:space="preserve">discussion implies that the issues that cause inadequate model performance can be addressed </w:t>
      </w:r>
      <w:r w:rsidR="007216E3">
        <w:rPr>
          <w:lang w:val="en-US"/>
        </w:rPr>
        <w:t xml:space="preserve">using testing, validation and monitoring solutions that </w:t>
      </w:r>
      <w:r w:rsidR="00553F19">
        <w:rPr>
          <w:lang w:val="en-US"/>
        </w:rPr>
        <w:t xml:space="preserve">happen during the offline model development stage. </w:t>
      </w:r>
      <w:r w:rsidR="00416645" w:rsidRPr="00416645">
        <w:rPr>
          <w:lang w:val="en-US"/>
        </w:rPr>
        <w:t xml:space="preserve">In principle, real-time monitoring, if feasible, can address nearly all the performance issues. However, the feasibility of real-time monitoring is sometimes questionable due to complexity, over-the-air overhead, accuracy, and/or larger latency. </w:t>
      </w:r>
      <w:r w:rsidR="006E3060">
        <w:rPr>
          <w:lang w:val="en-US"/>
        </w:rPr>
        <w:t xml:space="preserve"> </w:t>
      </w:r>
    </w:p>
    <w:p w14:paraId="740946C6" w14:textId="0A7D7E95" w:rsidR="00817535" w:rsidRDefault="000E6227" w:rsidP="00C50A1A">
      <w:pPr>
        <w:pStyle w:val="3GPPText"/>
        <w:rPr>
          <w:lang w:val="en-US"/>
        </w:rPr>
      </w:pPr>
      <w:r>
        <w:rPr>
          <w:lang w:val="en-US"/>
        </w:rPr>
        <w:t xml:space="preserve">Considering this aspect, it would be desirable to avoid incurring </w:t>
      </w:r>
      <w:r w:rsidR="005A0392">
        <w:rPr>
          <w:lang w:val="en-US"/>
        </w:rPr>
        <w:t>additional</w:t>
      </w:r>
      <w:r>
        <w:rPr>
          <w:lang w:val="en-US"/>
        </w:rPr>
        <w:t xml:space="preserve"> overhead </w:t>
      </w:r>
      <w:r w:rsidR="005E1863">
        <w:rPr>
          <w:lang w:val="en-US"/>
        </w:rPr>
        <w:t xml:space="preserve">and additional processing complexity to perform real-time model monitoring. </w:t>
      </w:r>
    </w:p>
    <w:p w14:paraId="63B40DEE" w14:textId="7C7FAC6C" w:rsidR="001A1A96" w:rsidRDefault="008717DB" w:rsidP="008717DB">
      <w:pPr>
        <w:pStyle w:val="Proposal"/>
        <w:rPr>
          <w:lang w:val="en-US"/>
        </w:rPr>
      </w:pPr>
      <w:bookmarkStart w:id="95" w:name="_Toc134817307"/>
      <w:r w:rsidRPr="008717DB">
        <w:rPr>
          <w:lang w:val="en-US"/>
        </w:rPr>
        <w:t>Real-time performance monitoring that incurs high overhead, high complexity, or high latency should be deprioritized.</w:t>
      </w:r>
      <w:bookmarkEnd w:id="95"/>
    </w:p>
    <w:p w14:paraId="7DF474A4" w14:textId="000FCF09" w:rsidR="006D1D97" w:rsidRDefault="00564289" w:rsidP="0072651C">
      <w:pPr>
        <w:pStyle w:val="3GPPText"/>
        <w:rPr>
          <w:lang w:val="en-US"/>
        </w:rPr>
      </w:pPr>
      <w:r w:rsidRPr="00564289">
        <w:t>For two-sided CSI feedback, the target CSI and output CSI are generated at UE side and NW side separately. To enable monitoring based on inference accuracy, the UE could either run NW-side decoder or provide the target CSI to the NW-side.</w:t>
      </w:r>
      <w:r>
        <w:t xml:space="preserve"> </w:t>
      </w:r>
      <w:r w:rsidR="006D1D97">
        <w:rPr>
          <w:lang w:val="en-US"/>
        </w:rPr>
        <w:t xml:space="preserve">In </w:t>
      </w:r>
      <w:r w:rsidR="00103C90">
        <w:rPr>
          <w:lang w:val="en-US"/>
        </w:rPr>
        <w:t>previous</w:t>
      </w:r>
      <w:r w:rsidR="00B014E3">
        <w:rPr>
          <w:lang w:val="en-US"/>
        </w:rPr>
        <w:t xml:space="preserve"> meeting</w:t>
      </w:r>
      <w:r w:rsidR="00AE497C">
        <w:rPr>
          <w:lang w:val="en-US"/>
        </w:rPr>
        <w:t>s</w:t>
      </w:r>
      <w:r w:rsidR="00B014E3">
        <w:rPr>
          <w:lang w:val="en-US"/>
        </w:rPr>
        <w:t>, following options regarding model monitoring based on intermediate KPI w</w:t>
      </w:r>
      <w:r w:rsidR="00AE497C">
        <w:rPr>
          <w:lang w:val="en-US"/>
        </w:rPr>
        <w:t>ere</w:t>
      </w:r>
      <w:r w:rsidR="00B014E3">
        <w:rPr>
          <w:lang w:val="en-US"/>
        </w:rPr>
        <w:t xml:space="preserve"> discussed</w:t>
      </w:r>
      <w:r w:rsidR="005444F2">
        <w:rPr>
          <w:lang w:val="en-US"/>
        </w:rPr>
        <w:t>.</w:t>
      </w:r>
    </w:p>
    <w:tbl>
      <w:tblPr>
        <w:tblStyle w:val="TableGrid"/>
        <w:tblW w:w="0" w:type="auto"/>
        <w:tblLook w:val="04A0" w:firstRow="1" w:lastRow="0" w:firstColumn="1" w:lastColumn="0" w:noHBand="0" w:noVBand="1"/>
      </w:tblPr>
      <w:tblGrid>
        <w:gridCol w:w="9629"/>
      </w:tblGrid>
      <w:tr w:rsidR="008042AC" w14:paraId="5D695F43" w14:textId="77777777" w:rsidTr="008042AC">
        <w:tc>
          <w:tcPr>
            <w:tcW w:w="9629" w:type="dxa"/>
          </w:tcPr>
          <w:p w14:paraId="106E5641" w14:textId="5B207BF8" w:rsidR="00517EE8" w:rsidRPr="00517EE8" w:rsidRDefault="00517EE8" w:rsidP="00517EE8">
            <w:pPr>
              <w:overflowPunct w:val="0"/>
              <w:autoSpaceDE w:val="0"/>
              <w:autoSpaceDN w:val="0"/>
              <w:adjustRightInd w:val="0"/>
              <w:spacing w:after="0" w:line="288" w:lineRule="auto"/>
              <w:textAlignment w:val="baseline"/>
              <w:rPr>
                <w:rFonts w:eastAsia="DengXian"/>
                <w:b/>
                <w:bCs/>
                <w:color w:val="000000"/>
                <w:highlight w:val="green"/>
                <w:lang w:eastAsia="zh-CN"/>
              </w:rPr>
            </w:pPr>
            <w:r w:rsidRPr="00517EE8">
              <w:rPr>
                <w:rFonts w:eastAsia="DengXian"/>
                <w:b/>
                <w:bCs/>
                <w:color w:val="000000"/>
                <w:highlight w:val="green"/>
                <w:lang w:eastAsia="zh-CN"/>
              </w:rPr>
              <w:t>Agreement</w:t>
            </w:r>
            <w:r>
              <w:rPr>
                <w:rFonts w:eastAsia="DengXian"/>
                <w:b/>
                <w:bCs/>
                <w:color w:val="000000"/>
                <w:highlight w:val="green"/>
                <w:lang w:eastAsia="zh-CN"/>
              </w:rPr>
              <w:br/>
            </w:r>
          </w:p>
          <w:p w14:paraId="333D1A7E" w14:textId="5662B999" w:rsidR="008042AC" w:rsidRPr="005D6BE0" w:rsidRDefault="008042AC" w:rsidP="008042AC">
            <w:pPr>
              <w:rPr>
                <w:b/>
                <w:bCs/>
                <w:i/>
                <w:iCs/>
              </w:rPr>
            </w:pPr>
            <w:r w:rsidRPr="005D6BE0">
              <w:rPr>
                <w:b/>
                <w:bCs/>
                <w:i/>
                <w:iCs/>
              </w:rPr>
              <w:t>In CSI compression using two-sided model use case, further study the necessity, feasibility, and potential specification impact for intermediate KPIs based monitoring including at least:</w:t>
            </w:r>
          </w:p>
          <w:p w14:paraId="4A2E0FDE" w14:textId="77777777" w:rsidR="008042AC" w:rsidRPr="005D6BE0" w:rsidRDefault="008042AC" w:rsidP="008042AC">
            <w:pPr>
              <w:numPr>
                <w:ilvl w:val="0"/>
                <w:numId w:val="23"/>
              </w:numPr>
              <w:overflowPunct w:val="0"/>
              <w:autoSpaceDE w:val="0"/>
              <w:autoSpaceDN w:val="0"/>
              <w:adjustRightInd w:val="0"/>
              <w:spacing w:after="0" w:line="259" w:lineRule="auto"/>
              <w:textAlignment w:val="baseline"/>
              <w:rPr>
                <w:b/>
                <w:bCs/>
                <w:i/>
                <w:iCs/>
              </w:rPr>
            </w:pPr>
            <w:r w:rsidRPr="005D6BE0">
              <w:rPr>
                <w:b/>
                <w:bCs/>
                <w:i/>
                <w:iCs/>
              </w:rPr>
              <w:t xml:space="preserve">NW-side monitoring based on the </w:t>
            </w:r>
            <w:r w:rsidRPr="005D6BE0">
              <w:rPr>
                <w:b/>
                <w:bCs/>
                <w:i/>
                <w:iCs/>
                <w:color w:val="000000"/>
              </w:rPr>
              <w:t xml:space="preserve">target CSI with realistic channel estimation </w:t>
            </w:r>
            <w:r w:rsidRPr="005D6BE0">
              <w:rPr>
                <w:b/>
                <w:bCs/>
                <w:i/>
                <w:iCs/>
              </w:rPr>
              <w:t xml:space="preserve">associated to the CSI report, reported by the </w:t>
            </w:r>
            <w:proofErr w:type="gramStart"/>
            <w:r w:rsidRPr="005D6BE0">
              <w:rPr>
                <w:b/>
                <w:bCs/>
                <w:i/>
                <w:iCs/>
              </w:rPr>
              <w:t>UE</w:t>
            </w:r>
            <w:proofErr w:type="gramEnd"/>
            <w:r w:rsidRPr="005D6BE0">
              <w:rPr>
                <w:b/>
                <w:bCs/>
                <w:i/>
                <w:iCs/>
              </w:rPr>
              <w:t xml:space="preserve"> or obtained from the UE-side. </w:t>
            </w:r>
          </w:p>
          <w:p w14:paraId="6423850C" w14:textId="77777777" w:rsidR="008042AC" w:rsidRPr="005D6BE0" w:rsidRDefault="008042AC" w:rsidP="008042AC">
            <w:pPr>
              <w:numPr>
                <w:ilvl w:val="0"/>
                <w:numId w:val="23"/>
              </w:numPr>
              <w:tabs>
                <w:tab w:val="left" w:pos="709"/>
              </w:tabs>
              <w:overflowPunct w:val="0"/>
              <w:autoSpaceDE w:val="0"/>
              <w:autoSpaceDN w:val="0"/>
              <w:adjustRightInd w:val="0"/>
              <w:spacing w:after="0" w:line="259" w:lineRule="auto"/>
              <w:textAlignment w:val="baseline"/>
              <w:rPr>
                <w:b/>
                <w:bCs/>
                <w:i/>
                <w:iCs/>
              </w:rPr>
            </w:pPr>
            <w:r w:rsidRPr="005D6BE0">
              <w:rPr>
                <w:b/>
                <w:bCs/>
                <w:i/>
                <w:iCs/>
              </w:rPr>
              <w:t xml:space="preserve">UE-side monitoring based on the </w:t>
            </w:r>
            <w:r w:rsidRPr="005D6BE0">
              <w:rPr>
                <w:b/>
                <w:bCs/>
                <w:i/>
                <w:iCs/>
                <w:color w:val="000000"/>
              </w:rPr>
              <w:t xml:space="preserve">output of the CSI reconstruction model, </w:t>
            </w:r>
            <w:r w:rsidRPr="005D6BE0">
              <w:rPr>
                <w:b/>
                <w:bCs/>
                <w:i/>
                <w:iCs/>
              </w:rPr>
              <w:t>subject to the aligned format,</w:t>
            </w:r>
            <w:r w:rsidRPr="005D6BE0">
              <w:rPr>
                <w:b/>
                <w:bCs/>
                <w:i/>
                <w:iCs/>
                <w:color w:val="000000"/>
              </w:rPr>
              <w:t xml:space="preserve"> </w:t>
            </w:r>
            <w:r w:rsidRPr="005D6BE0">
              <w:rPr>
                <w:b/>
                <w:bCs/>
                <w:i/>
                <w:iCs/>
              </w:rPr>
              <w:t xml:space="preserve">associated to the CSI report, indicated by the </w:t>
            </w:r>
            <w:proofErr w:type="gramStart"/>
            <w:r w:rsidRPr="005D6BE0">
              <w:rPr>
                <w:b/>
                <w:bCs/>
                <w:i/>
                <w:iCs/>
              </w:rPr>
              <w:t>NW</w:t>
            </w:r>
            <w:proofErr w:type="gramEnd"/>
            <w:r w:rsidRPr="005D6BE0">
              <w:rPr>
                <w:b/>
                <w:bCs/>
                <w:i/>
                <w:iCs/>
              </w:rPr>
              <w:t xml:space="preserve"> or </w:t>
            </w:r>
            <w:r w:rsidRPr="005D6BE0">
              <w:rPr>
                <w:b/>
                <w:bCs/>
                <w:i/>
                <w:iCs/>
                <w:color w:val="000000"/>
              </w:rPr>
              <w:t>obtained from the network side.</w:t>
            </w:r>
          </w:p>
          <w:p w14:paraId="41B40F8D" w14:textId="77777777" w:rsidR="008042AC" w:rsidRPr="005D6BE0" w:rsidRDefault="008042AC" w:rsidP="008042AC">
            <w:pPr>
              <w:numPr>
                <w:ilvl w:val="1"/>
                <w:numId w:val="23"/>
              </w:numPr>
              <w:tabs>
                <w:tab w:val="left" w:pos="1418"/>
              </w:tabs>
              <w:overflowPunct w:val="0"/>
              <w:autoSpaceDE w:val="0"/>
              <w:autoSpaceDN w:val="0"/>
              <w:adjustRightInd w:val="0"/>
              <w:spacing w:after="0" w:line="259" w:lineRule="auto"/>
              <w:textAlignment w:val="baseline"/>
              <w:rPr>
                <w:b/>
                <w:bCs/>
                <w:i/>
                <w:iCs/>
              </w:rPr>
            </w:pPr>
            <w:r w:rsidRPr="005D6BE0">
              <w:rPr>
                <w:b/>
                <w:bCs/>
                <w:i/>
                <w:iCs/>
                <w:color w:val="000000"/>
              </w:rPr>
              <w:t>Network may configure a threshold criterio</w:t>
            </w:r>
            <w:r w:rsidRPr="005D6BE0">
              <w:rPr>
                <w:b/>
                <w:bCs/>
                <w:i/>
                <w:iCs/>
              </w:rPr>
              <w:t xml:space="preserve">n to facilitate UE to perform model monitoring. </w:t>
            </w:r>
          </w:p>
          <w:p w14:paraId="33C5672B" w14:textId="77777777" w:rsidR="008042AC" w:rsidRPr="005D6BE0" w:rsidRDefault="008042AC" w:rsidP="008042AC">
            <w:pPr>
              <w:numPr>
                <w:ilvl w:val="0"/>
                <w:numId w:val="23"/>
              </w:numPr>
              <w:tabs>
                <w:tab w:val="left" w:pos="709"/>
              </w:tabs>
              <w:spacing w:after="0" w:line="259" w:lineRule="auto"/>
              <w:rPr>
                <w:b/>
                <w:bCs/>
                <w:i/>
                <w:iCs/>
              </w:rPr>
            </w:pPr>
            <w:r w:rsidRPr="005D6BE0">
              <w:rPr>
                <w:b/>
                <w:bCs/>
                <w:i/>
                <w:iCs/>
              </w:rPr>
              <w:t>UE-side</w:t>
            </w:r>
            <w:r w:rsidRPr="005D6BE0">
              <w:rPr>
                <w:rFonts w:hint="eastAsia"/>
                <w:b/>
                <w:bCs/>
                <w:i/>
                <w:iCs/>
              </w:rPr>
              <w:t xml:space="preserve"> monitoring based on </w:t>
            </w:r>
            <w:r w:rsidRPr="005D6BE0">
              <w:rPr>
                <w:rFonts w:eastAsia="SimSun" w:hint="eastAsia"/>
                <w:b/>
                <w:bCs/>
                <w:i/>
                <w:iCs/>
              </w:rPr>
              <w:t xml:space="preserve">the output of </w:t>
            </w:r>
            <w:r w:rsidRPr="005D6BE0">
              <w:rPr>
                <w:rFonts w:eastAsia="SimSun"/>
                <w:b/>
                <w:bCs/>
                <w:i/>
                <w:iCs/>
              </w:rPr>
              <w:t xml:space="preserve">the </w:t>
            </w:r>
            <w:r w:rsidRPr="005D6BE0">
              <w:rPr>
                <w:rFonts w:hint="eastAsia"/>
                <w:b/>
                <w:bCs/>
                <w:i/>
                <w:iCs/>
              </w:rPr>
              <w:t xml:space="preserve">CSI reconstruction </w:t>
            </w:r>
            <w:r w:rsidRPr="005D6BE0">
              <w:rPr>
                <w:rFonts w:eastAsia="SimSun" w:hint="eastAsia"/>
                <w:b/>
                <w:bCs/>
                <w:i/>
                <w:iCs/>
              </w:rPr>
              <w:t>model</w:t>
            </w:r>
            <w:r w:rsidRPr="005D6BE0">
              <w:rPr>
                <w:rFonts w:hint="eastAsia"/>
                <w:b/>
                <w:bCs/>
                <w:i/>
                <w:iCs/>
              </w:rPr>
              <w:t xml:space="preserve"> at </w:t>
            </w:r>
            <w:r w:rsidRPr="005D6BE0">
              <w:rPr>
                <w:b/>
                <w:bCs/>
                <w:i/>
                <w:iCs/>
              </w:rPr>
              <w:t xml:space="preserve">the </w:t>
            </w:r>
            <w:r w:rsidRPr="005D6BE0">
              <w:rPr>
                <w:rFonts w:hint="eastAsia"/>
                <w:b/>
                <w:bCs/>
                <w:i/>
                <w:iCs/>
              </w:rPr>
              <w:t>UE</w:t>
            </w:r>
            <w:r w:rsidRPr="005D6BE0">
              <w:rPr>
                <w:b/>
                <w:bCs/>
                <w:i/>
                <w:iCs/>
              </w:rPr>
              <w:t>-</w:t>
            </w:r>
            <w:proofErr w:type="gramStart"/>
            <w:r w:rsidRPr="005D6BE0">
              <w:rPr>
                <w:rFonts w:hint="eastAsia"/>
                <w:b/>
                <w:bCs/>
                <w:i/>
                <w:iCs/>
              </w:rPr>
              <w:t>sid</w:t>
            </w:r>
            <w:r w:rsidRPr="005D6BE0">
              <w:rPr>
                <w:rFonts w:eastAsia="SimSun" w:hint="eastAsia"/>
                <w:b/>
                <w:bCs/>
                <w:i/>
                <w:iCs/>
              </w:rPr>
              <w:t>e</w:t>
            </w:r>
            <w:proofErr w:type="gramEnd"/>
          </w:p>
          <w:p w14:paraId="3713B962" w14:textId="77777777" w:rsidR="008042AC" w:rsidRPr="005D6BE0" w:rsidRDefault="008042AC" w:rsidP="008042AC">
            <w:pPr>
              <w:numPr>
                <w:ilvl w:val="1"/>
                <w:numId w:val="23"/>
              </w:numPr>
              <w:tabs>
                <w:tab w:val="left" w:pos="1418"/>
              </w:tabs>
              <w:overflowPunct w:val="0"/>
              <w:autoSpaceDE w:val="0"/>
              <w:autoSpaceDN w:val="0"/>
              <w:adjustRightInd w:val="0"/>
              <w:spacing w:after="0" w:line="259" w:lineRule="auto"/>
              <w:textAlignment w:val="baseline"/>
              <w:rPr>
                <w:b/>
                <w:bCs/>
                <w:i/>
                <w:iCs/>
              </w:rPr>
            </w:pPr>
            <w:r w:rsidRPr="007F0ED4">
              <w:rPr>
                <w:rFonts w:hint="eastAsia"/>
                <w:b/>
                <w:bCs/>
                <w:i/>
                <w:iCs/>
                <w:color w:val="000000"/>
              </w:rPr>
              <w:t>Note: CSI reconstruction model at the UE</w:t>
            </w:r>
            <w:r w:rsidRPr="007F0ED4">
              <w:rPr>
                <w:b/>
                <w:bCs/>
                <w:i/>
                <w:iCs/>
                <w:color w:val="000000"/>
              </w:rPr>
              <w:t>-side</w:t>
            </w:r>
            <w:r w:rsidRPr="007F0ED4">
              <w:rPr>
                <w:rFonts w:hint="eastAsia"/>
                <w:b/>
                <w:bCs/>
                <w:i/>
                <w:iCs/>
                <w:color w:val="000000"/>
              </w:rPr>
              <w:t xml:space="preserve"> can be the same or different comparing to the actual CSI reconstruction model used at the NW</w:t>
            </w:r>
            <w:r w:rsidRPr="007F0ED4">
              <w:rPr>
                <w:b/>
                <w:bCs/>
                <w:i/>
                <w:iCs/>
                <w:color w:val="000000"/>
              </w:rPr>
              <w:t>-side</w:t>
            </w:r>
            <w:r w:rsidRPr="007F0ED4">
              <w:rPr>
                <w:rFonts w:hint="eastAsia"/>
                <w:b/>
                <w:bCs/>
                <w:i/>
                <w:iCs/>
                <w:color w:val="000000"/>
              </w:rPr>
              <w:t>.</w:t>
            </w:r>
            <w:r w:rsidRPr="005D6BE0">
              <w:rPr>
                <w:rFonts w:hint="eastAsia"/>
                <w:b/>
                <w:bCs/>
                <w:i/>
                <w:iCs/>
              </w:rPr>
              <w:t xml:space="preserve"> </w:t>
            </w:r>
          </w:p>
          <w:p w14:paraId="0ABBB980" w14:textId="77777777" w:rsidR="008042AC" w:rsidRPr="005D6BE0" w:rsidRDefault="008042AC" w:rsidP="008042AC">
            <w:pPr>
              <w:numPr>
                <w:ilvl w:val="1"/>
                <w:numId w:val="23"/>
              </w:numPr>
              <w:tabs>
                <w:tab w:val="left" w:pos="1418"/>
              </w:tabs>
              <w:overflowPunct w:val="0"/>
              <w:autoSpaceDE w:val="0"/>
              <w:autoSpaceDN w:val="0"/>
              <w:adjustRightInd w:val="0"/>
              <w:spacing w:after="0" w:line="259" w:lineRule="auto"/>
              <w:textAlignment w:val="baseline"/>
              <w:rPr>
                <w:b/>
                <w:bCs/>
                <w:i/>
                <w:iCs/>
              </w:rPr>
            </w:pPr>
            <w:r w:rsidRPr="005D6BE0">
              <w:rPr>
                <w:b/>
                <w:bCs/>
                <w:i/>
                <w:iCs/>
                <w:color w:val="000000"/>
              </w:rPr>
              <w:t>Network may configure a threshold criterio</w:t>
            </w:r>
            <w:r w:rsidRPr="005D6BE0">
              <w:rPr>
                <w:b/>
                <w:bCs/>
                <w:i/>
                <w:iCs/>
              </w:rPr>
              <w:t xml:space="preserve">n to facilitate UE to perform model monitoring. </w:t>
            </w:r>
          </w:p>
          <w:p w14:paraId="5EC80F42" w14:textId="77777777" w:rsidR="008042AC" w:rsidRPr="005D6BE0" w:rsidRDefault="008042AC" w:rsidP="008042AC">
            <w:pPr>
              <w:numPr>
                <w:ilvl w:val="0"/>
                <w:numId w:val="23"/>
              </w:numPr>
              <w:tabs>
                <w:tab w:val="left" w:pos="709"/>
              </w:tabs>
              <w:spacing w:after="0" w:line="259" w:lineRule="auto"/>
              <w:rPr>
                <w:b/>
                <w:bCs/>
                <w:i/>
                <w:iCs/>
              </w:rPr>
            </w:pPr>
            <w:r w:rsidRPr="005D6BE0">
              <w:rPr>
                <w:b/>
                <w:bCs/>
                <w:i/>
                <w:iCs/>
              </w:rPr>
              <w:t xml:space="preserve">FFS: Other solutions, e.g., </w:t>
            </w:r>
            <w:r w:rsidRPr="005D6BE0">
              <w:rPr>
                <w:rFonts w:eastAsia="SimSun"/>
                <w:b/>
                <w:bCs/>
                <w:i/>
                <w:iCs/>
              </w:rPr>
              <w:t xml:space="preserve">UE-side uses a model that directly outputs intermediate KPI. Network-side monitoring based on target CSI </w:t>
            </w:r>
            <w:r w:rsidRPr="005D6BE0">
              <w:rPr>
                <w:b/>
                <w:bCs/>
                <w:i/>
                <w:iCs/>
              </w:rPr>
              <w:t>measured via SRS from the UE.</w:t>
            </w:r>
          </w:p>
          <w:p w14:paraId="3BFE33D0" w14:textId="77777777" w:rsidR="008042AC" w:rsidRPr="005D6BE0" w:rsidRDefault="008042AC" w:rsidP="008042AC">
            <w:pPr>
              <w:rPr>
                <w:b/>
                <w:bCs/>
                <w:i/>
                <w:iCs/>
              </w:rPr>
            </w:pPr>
            <w:r w:rsidRPr="005D6BE0">
              <w:rPr>
                <w:b/>
                <w:bCs/>
                <w:i/>
                <w:iCs/>
              </w:rPr>
              <w:t>Note: Monitoring approaches not based on intermediate KPI are not precluded</w:t>
            </w:r>
          </w:p>
          <w:p w14:paraId="688F52D3" w14:textId="5DFD57DC" w:rsidR="008042AC" w:rsidRDefault="008042AC" w:rsidP="005444F2">
            <w:pPr>
              <w:rPr>
                <w:b/>
                <w:bCs/>
                <w:i/>
                <w:iCs/>
              </w:rPr>
            </w:pPr>
            <w:r w:rsidRPr="005D6BE0">
              <w:rPr>
                <w:rFonts w:hint="eastAsia"/>
                <w:b/>
                <w:bCs/>
                <w:i/>
                <w:iCs/>
              </w:rPr>
              <w:t>N</w:t>
            </w:r>
            <w:r w:rsidRPr="005D6BE0">
              <w:rPr>
                <w:b/>
                <w:bCs/>
                <w:i/>
                <w:iCs/>
              </w:rPr>
              <w:t xml:space="preserve">ote: the study of intermediate KPIs based monitoring should </w:t>
            </w:r>
            <w:proofErr w:type="gramStart"/>
            <w:r w:rsidRPr="005D6BE0">
              <w:rPr>
                <w:b/>
                <w:bCs/>
                <w:i/>
                <w:iCs/>
              </w:rPr>
              <w:t>take into account</w:t>
            </w:r>
            <w:proofErr w:type="gramEnd"/>
            <w:r w:rsidRPr="005D6BE0">
              <w:rPr>
                <w:b/>
                <w:bCs/>
                <w:i/>
                <w:iCs/>
              </w:rPr>
              <w:t xml:space="preserve"> the monitoring reliability (accuracy), overhead, complexity, and latency.</w:t>
            </w:r>
          </w:p>
        </w:tc>
      </w:tr>
    </w:tbl>
    <w:p w14:paraId="79404FC4" w14:textId="77777777" w:rsidR="005B473E" w:rsidRDefault="005B473E" w:rsidP="005B473E">
      <w:pPr>
        <w:pStyle w:val="3GPPText"/>
      </w:pPr>
    </w:p>
    <w:p w14:paraId="5A2C7552" w14:textId="739A15B9" w:rsidR="005B473E" w:rsidRDefault="005B473E" w:rsidP="005B473E">
      <w:pPr>
        <w:pStyle w:val="3GPPText"/>
      </w:pPr>
      <w:r>
        <w:t>The option of UE reporting the target CSI to the NW-side over the air-interface can only provide a delayed view of the model performance to the NW due to the processing and reporting delays. Moreover, to prevent false alarms due to outlier samples (even within the training distribution), sufficient averaging may be required, and this may result in additional latency. Such latency can prevent timely detection and response.</w:t>
      </w:r>
    </w:p>
    <w:p w14:paraId="769DAC7E" w14:textId="77777777" w:rsidR="005B473E" w:rsidRDefault="005B473E" w:rsidP="005B473E">
      <w:pPr>
        <w:pStyle w:val="3GPPText"/>
      </w:pPr>
      <w:r>
        <w:t xml:space="preserve">Also, to detect a performance issue quickly, frequent periodic reports would be needed, but frequent triggers can result in large overhead. This may significantly reduce the overhead reduction benefit of AI/ML-based CSI compression. On demand triggering based on a performance degradation event would anyway result in a delayed detection after the issue has happened. </w:t>
      </w:r>
    </w:p>
    <w:p w14:paraId="38E8E0C9" w14:textId="1AA445C7" w:rsidR="00517EE8" w:rsidRDefault="005B473E" w:rsidP="005B473E">
      <w:pPr>
        <w:pStyle w:val="3GPPText"/>
      </w:pPr>
      <w:r>
        <w:t xml:space="preserve">In contrast, an alternate approach can be considered where the monitoring happens on the UE-side based on the input channel samples. Such an approach does not incur the overhead associated with reporting target CSI. The option of UE running the NW-side model may be feasible only for UEs that can handle the added complexity. </w:t>
      </w:r>
      <w:r w:rsidR="00C54C37">
        <w:t xml:space="preserve">However, </w:t>
      </w:r>
      <w:r w:rsidR="00DC1D74">
        <w:t>i</w:t>
      </w:r>
      <w:r>
        <w:t xml:space="preserve">n the following section, we discuss </w:t>
      </w:r>
      <w:r w:rsidR="00B33F33">
        <w:t xml:space="preserve">a </w:t>
      </w:r>
      <w:r>
        <w:t>scheme</w:t>
      </w:r>
      <w:r w:rsidR="00DE55BA">
        <w:t xml:space="preserve"> that can </w:t>
      </w:r>
      <w:r w:rsidR="00326B76">
        <w:t xml:space="preserve">achieve </w:t>
      </w:r>
      <w:r w:rsidR="00BB37CA">
        <w:t>low complexity, low overh</w:t>
      </w:r>
      <w:r w:rsidR="003E0017">
        <w:t>e</w:t>
      </w:r>
      <w:r w:rsidR="00BB37CA">
        <w:t xml:space="preserve">ad, </w:t>
      </w:r>
      <w:r w:rsidR="00E64708">
        <w:t>high accuracy</w:t>
      </w:r>
      <w:r w:rsidR="003E0017">
        <w:t>, and low latency</w:t>
      </w:r>
      <w:r w:rsidR="00A812FC">
        <w:t xml:space="preserve">. The scheme </w:t>
      </w:r>
      <w:r w:rsidR="00275E9B">
        <w:t xml:space="preserve">is based on UE-side monitoring using a model that estimates the SGCS directly. In </w:t>
      </w:r>
      <w:r w:rsidR="00A840BB">
        <w:fldChar w:fldCharType="begin"/>
      </w:r>
      <w:r w:rsidR="00A840BB">
        <w:instrText xml:space="preserve"> REF _Ref102109502 \r \h </w:instrText>
      </w:r>
      <w:r w:rsidR="00A840BB">
        <w:fldChar w:fldCharType="separate"/>
      </w:r>
      <w:r w:rsidR="004F3CCD">
        <w:t>[2]</w:t>
      </w:r>
      <w:r w:rsidR="00A840BB">
        <w:fldChar w:fldCharType="end"/>
      </w:r>
      <w:r w:rsidR="00275E9B">
        <w:t xml:space="preserve">, we present evaluation results for this </w:t>
      </w:r>
      <w:r w:rsidR="00A840BB">
        <w:t>scheme and compare it with the NW-side monitoring approach.</w:t>
      </w:r>
    </w:p>
    <w:p w14:paraId="5B225D19" w14:textId="2113F0CA" w:rsidR="00FA103B" w:rsidRDefault="00FA103B">
      <w:pPr>
        <w:pStyle w:val="Observation"/>
        <w:rPr>
          <w:lang w:val="en-US"/>
        </w:rPr>
      </w:pPr>
      <w:bookmarkStart w:id="96" w:name="_Toc131762891"/>
      <w:bookmarkStart w:id="97" w:name="_Toc134817063"/>
      <w:r w:rsidRPr="009D1260">
        <w:rPr>
          <w:rStyle w:val="Strong"/>
          <w:b/>
          <w:bCs/>
        </w:rPr>
        <w:t>Model</w:t>
      </w:r>
      <w:r w:rsidRPr="009D1260">
        <w:rPr>
          <w:lang w:val="en-US"/>
        </w:rPr>
        <w:t xml:space="preserve"> monitoring based on ground-truth provided by UE to the network requires large signaling overhead and may be sensitive to large latency.</w:t>
      </w:r>
      <w:bookmarkEnd w:id="96"/>
      <w:bookmarkEnd w:id="97"/>
    </w:p>
    <w:p w14:paraId="4D3B6541" w14:textId="32008B97" w:rsidR="006C40B2" w:rsidRDefault="006C40B2" w:rsidP="00F2173B">
      <w:pPr>
        <w:pStyle w:val="Proposal"/>
      </w:pPr>
      <w:bookmarkStart w:id="98" w:name="_Toc131763069"/>
      <w:bookmarkStart w:id="99" w:name="_Toc134817308"/>
      <w:r w:rsidRPr="006C40B2">
        <w:t>For model performance monitoring, specification change for reporting the target CSI with high resolution from UE to network requires clear justification as it incurs additional overhead and may not be necessary.</w:t>
      </w:r>
      <w:bookmarkEnd w:id="98"/>
      <w:bookmarkEnd w:id="99"/>
    </w:p>
    <w:p w14:paraId="77BE7E90" w14:textId="6475CC52" w:rsidR="009060CD" w:rsidRPr="003D5AD6" w:rsidRDefault="00AA4F06" w:rsidP="003D5AD6">
      <w:pPr>
        <w:pStyle w:val="Heading2"/>
      </w:pPr>
      <w:r>
        <w:t>Monitoring based on</w:t>
      </w:r>
      <w:r w:rsidR="00D84A99">
        <w:t xml:space="preserve"> intermediate KPI </w:t>
      </w:r>
      <w:r>
        <w:t xml:space="preserve">prediction at UE </w:t>
      </w:r>
      <w:proofErr w:type="gramStart"/>
      <w:r>
        <w:t>si</w:t>
      </w:r>
      <w:r w:rsidR="00E30982">
        <w:t>d</w:t>
      </w:r>
      <w:r>
        <w:t>e</w:t>
      </w:r>
      <w:proofErr w:type="gramEnd"/>
    </w:p>
    <w:p w14:paraId="1ED7B898" w14:textId="7765CC8B" w:rsidR="00305B5A" w:rsidRDefault="009060CD" w:rsidP="00FA103B">
      <w:pPr>
        <w:pStyle w:val="3GPPText"/>
        <w:rPr>
          <w:lang w:val="en-US"/>
        </w:rPr>
      </w:pPr>
      <w:r>
        <w:rPr>
          <w:lang w:val="en-US"/>
        </w:rPr>
        <w:t xml:space="preserve">In this part, </w:t>
      </w:r>
      <w:r w:rsidR="008503DA">
        <w:rPr>
          <w:lang w:val="en-US"/>
        </w:rPr>
        <w:t xml:space="preserve">we develop a proxy at the UE side which takes the latent </w:t>
      </w:r>
      <w:r w:rsidR="002D796A">
        <w:rPr>
          <w:lang w:val="en-US"/>
        </w:rPr>
        <w:t xml:space="preserve">information generated inside the UE-side model as input and outputs a predicted </w:t>
      </w:r>
      <w:r w:rsidR="003D5AD6">
        <w:rPr>
          <w:lang w:val="en-US"/>
        </w:rPr>
        <w:t>intermediate KPI (i.e., SGCS) directly.</w:t>
      </w:r>
      <w:r w:rsidR="00B44793">
        <w:rPr>
          <w:lang w:val="en-US"/>
        </w:rPr>
        <w:t xml:space="preserve"> </w:t>
      </w:r>
      <w:r w:rsidR="00C02FCF">
        <w:rPr>
          <w:lang w:val="en-US"/>
        </w:rPr>
        <w:t xml:space="preserve">The total number of weights in the proxy model is around 13k. </w:t>
      </w:r>
      <w:r w:rsidR="00B44793">
        <w:rPr>
          <w:lang w:val="en-US"/>
        </w:rPr>
        <w:t xml:space="preserve">The block diagram is shown in </w:t>
      </w:r>
      <w:r w:rsidR="00B02480">
        <w:rPr>
          <w:lang w:val="en-US"/>
        </w:rPr>
        <w:fldChar w:fldCharType="begin"/>
      </w:r>
      <w:r w:rsidR="00B02480">
        <w:rPr>
          <w:lang w:val="en-US"/>
        </w:rPr>
        <w:instrText xml:space="preserve"> REF _Ref131762048 \h </w:instrText>
      </w:r>
      <w:r w:rsidR="00B02480">
        <w:rPr>
          <w:lang w:val="en-US"/>
        </w:rPr>
      </w:r>
      <w:r w:rsidR="00B02480">
        <w:rPr>
          <w:lang w:val="en-US"/>
        </w:rPr>
        <w:fldChar w:fldCharType="separate"/>
      </w:r>
      <w:r w:rsidR="004F3CCD">
        <w:t xml:space="preserve">Figure </w:t>
      </w:r>
      <w:r w:rsidR="004F3CCD">
        <w:rPr>
          <w:noProof/>
        </w:rPr>
        <w:t>7</w:t>
      </w:r>
      <w:r w:rsidR="00B02480">
        <w:rPr>
          <w:lang w:val="en-US"/>
        </w:rPr>
        <w:fldChar w:fldCharType="end"/>
      </w:r>
      <w:r w:rsidR="00BA1A76">
        <w:rPr>
          <w:lang w:val="en-US"/>
        </w:rPr>
        <w:t>.</w:t>
      </w:r>
      <w:r w:rsidR="00B44793">
        <w:rPr>
          <w:lang w:val="en-US"/>
        </w:rPr>
        <w:t xml:space="preserve"> </w:t>
      </w:r>
    </w:p>
    <w:p w14:paraId="54766EAD" w14:textId="77777777" w:rsidR="002F0D07" w:rsidRDefault="00526A90" w:rsidP="002F0D07">
      <w:pPr>
        <w:pStyle w:val="3GPPText"/>
        <w:keepNext/>
        <w:jc w:val="center"/>
      </w:pPr>
      <w:r>
        <w:rPr>
          <w:noProof/>
          <w:lang w:val="en-US"/>
        </w:rPr>
        <w:drawing>
          <wp:inline distT="0" distB="0" distL="0" distR="0" wp14:anchorId="2274056B" wp14:editId="0F29738B">
            <wp:extent cx="3153142" cy="1115213"/>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65870" cy="1119715"/>
                    </a:xfrm>
                    <a:prstGeom prst="rect">
                      <a:avLst/>
                    </a:prstGeom>
                  </pic:spPr>
                </pic:pic>
              </a:graphicData>
            </a:graphic>
          </wp:inline>
        </w:drawing>
      </w:r>
    </w:p>
    <w:p w14:paraId="6984A663" w14:textId="53108A2B" w:rsidR="00113B37" w:rsidRDefault="002F0D07" w:rsidP="002F0D07">
      <w:pPr>
        <w:pStyle w:val="Caption"/>
        <w:rPr>
          <w:lang w:val="en-US"/>
        </w:rPr>
      </w:pPr>
      <w:bookmarkStart w:id="100" w:name="_Ref131762048"/>
      <w:r>
        <w:t xml:space="preserve">Figure </w:t>
      </w:r>
      <w:r w:rsidR="004367B9">
        <w:fldChar w:fldCharType="begin"/>
      </w:r>
      <w:r w:rsidR="004367B9">
        <w:instrText xml:space="preserve"> SEQ Figure \* ARABIC </w:instrText>
      </w:r>
      <w:r w:rsidR="004367B9">
        <w:fldChar w:fldCharType="separate"/>
      </w:r>
      <w:r w:rsidR="004F3CCD">
        <w:rPr>
          <w:noProof/>
        </w:rPr>
        <w:t>7</w:t>
      </w:r>
      <w:r w:rsidR="004367B9">
        <w:rPr>
          <w:noProof/>
        </w:rPr>
        <w:fldChar w:fldCharType="end"/>
      </w:r>
      <w:bookmarkEnd w:id="100"/>
      <w:r>
        <w:t xml:space="preserve">: </w:t>
      </w:r>
      <w:r w:rsidRPr="00E55025">
        <w:t xml:space="preserve">Proxy model on UE-side to estimate intermediate </w:t>
      </w:r>
      <w:proofErr w:type="gramStart"/>
      <w:r w:rsidRPr="00E55025">
        <w:t>KPI</w:t>
      </w:r>
      <w:proofErr w:type="gramEnd"/>
    </w:p>
    <w:p w14:paraId="0DBC73E5" w14:textId="6761C7AD" w:rsidR="009060CD" w:rsidRDefault="00A028C1" w:rsidP="00FA103B">
      <w:pPr>
        <w:pStyle w:val="3GPPText"/>
        <w:rPr>
          <w:lang w:val="en-US"/>
        </w:rPr>
      </w:pPr>
      <w:r>
        <w:rPr>
          <w:lang w:val="en-US"/>
        </w:rPr>
        <w:fldChar w:fldCharType="begin"/>
      </w:r>
      <w:r>
        <w:rPr>
          <w:lang w:val="en-US"/>
        </w:rPr>
        <w:instrText xml:space="preserve"> REF _Ref131761882 \h </w:instrText>
      </w:r>
      <w:r>
        <w:rPr>
          <w:lang w:val="en-US"/>
        </w:rPr>
      </w:r>
      <w:r>
        <w:rPr>
          <w:lang w:val="en-US"/>
        </w:rPr>
        <w:fldChar w:fldCharType="separate"/>
      </w:r>
      <w:r w:rsidR="004F3CCD">
        <w:t xml:space="preserve">Figure </w:t>
      </w:r>
      <w:r w:rsidR="004F3CCD">
        <w:rPr>
          <w:noProof/>
        </w:rPr>
        <w:t>8</w:t>
      </w:r>
      <w:r>
        <w:rPr>
          <w:lang w:val="en-US"/>
        </w:rPr>
        <w:fldChar w:fldCharType="end"/>
      </w:r>
      <w:r>
        <w:rPr>
          <w:lang w:val="en-US"/>
        </w:rPr>
        <w:t xml:space="preserve"> </w:t>
      </w:r>
      <w:r w:rsidR="00E0442C">
        <w:rPr>
          <w:lang w:val="en-US"/>
        </w:rPr>
        <w:t>illustrate</w:t>
      </w:r>
      <w:r w:rsidR="00AF011C">
        <w:rPr>
          <w:lang w:val="en-US"/>
        </w:rPr>
        <w:t>s</w:t>
      </w:r>
      <w:r w:rsidR="00BD4C20">
        <w:rPr>
          <w:lang w:val="en-US"/>
        </w:rPr>
        <w:t xml:space="preserve"> the comparison between</w:t>
      </w:r>
      <w:r w:rsidR="00E0442C">
        <w:rPr>
          <w:lang w:val="en-US"/>
        </w:rPr>
        <w:t xml:space="preserve"> the predicted SGCS compared </w:t>
      </w:r>
      <w:r w:rsidR="00BD4C20">
        <w:rPr>
          <w:lang w:val="en-US"/>
        </w:rPr>
        <w:t>and</w:t>
      </w:r>
      <w:r w:rsidR="00E0442C">
        <w:rPr>
          <w:lang w:val="en-US"/>
        </w:rPr>
        <w:t xml:space="preserve"> the actual SGCS value </w:t>
      </w:r>
      <w:r w:rsidR="00BD4C20">
        <w:rPr>
          <w:lang w:val="en-US"/>
        </w:rPr>
        <w:t xml:space="preserve">resulted by the reconstructed CSI at NW side. </w:t>
      </w:r>
      <w:r w:rsidR="0053081D">
        <w:rPr>
          <w:lang w:val="en-US"/>
        </w:rPr>
        <w:t xml:space="preserve">For illustration purpose, we produce the results by randomly selecting </w:t>
      </w:r>
      <w:r w:rsidR="00C97CA4">
        <w:rPr>
          <w:lang w:val="en-US"/>
        </w:rPr>
        <w:t xml:space="preserve">100 samples from total 171000 samples in the testing set. </w:t>
      </w:r>
      <w:proofErr w:type="gramStart"/>
      <w:r w:rsidR="0053081D">
        <w:rPr>
          <w:lang w:val="en-US"/>
        </w:rPr>
        <w:t>It can be seen that the</w:t>
      </w:r>
      <w:proofErr w:type="gramEnd"/>
      <w:r w:rsidR="0053081D">
        <w:rPr>
          <w:lang w:val="en-US"/>
        </w:rPr>
        <w:t xml:space="preserve"> </w:t>
      </w:r>
      <w:r w:rsidR="00C97CA4">
        <w:rPr>
          <w:lang w:val="en-US"/>
        </w:rPr>
        <w:t xml:space="preserve">predicted SGCS value and </w:t>
      </w:r>
      <w:r w:rsidR="009E5E4D">
        <w:rPr>
          <w:lang w:val="en-US"/>
        </w:rPr>
        <w:t xml:space="preserve">actual SGCS value are very close. Figure </w:t>
      </w:r>
      <w:r w:rsidR="00BA08F1">
        <w:rPr>
          <w:lang w:val="en-US"/>
        </w:rPr>
        <w:t>further shows that</w:t>
      </w:r>
      <w:r w:rsidR="009E5E4D">
        <w:rPr>
          <w:lang w:val="en-US"/>
        </w:rPr>
        <w:t xml:space="preserve"> the CDF of the SGCS prediction and the </w:t>
      </w:r>
      <w:r w:rsidR="00BA08F1">
        <w:rPr>
          <w:lang w:val="en-US"/>
        </w:rPr>
        <w:t>C</w:t>
      </w:r>
      <w:r w:rsidR="005903B6">
        <w:rPr>
          <w:lang w:val="en-US"/>
        </w:rPr>
        <w:t>D</w:t>
      </w:r>
      <w:r w:rsidR="00BA08F1">
        <w:rPr>
          <w:lang w:val="en-US"/>
        </w:rPr>
        <w:t xml:space="preserve">F of the </w:t>
      </w:r>
      <w:r w:rsidR="009E5E4D">
        <w:rPr>
          <w:lang w:val="en-US"/>
        </w:rPr>
        <w:t>actual SGC</w:t>
      </w:r>
      <w:r w:rsidR="00BA08F1">
        <w:rPr>
          <w:lang w:val="en-US"/>
        </w:rPr>
        <w:t>S almost overlap.</w:t>
      </w:r>
      <w:r w:rsidR="006C1D9A">
        <w:rPr>
          <w:lang w:val="en-US"/>
        </w:rPr>
        <w:t xml:space="preserve"> The average gap between the predicted SGCS</w:t>
      </w:r>
      <w:r w:rsidR="00BA08F1">
        <w:rPr>
          <w:lang w:val="en-US"/>
        </w:rPr>
        <w:t xml:space="preserve"> </w:t>
      </w:r>
      <w:r w:rsidR="006C1D9A">
        <w:rPr>
          <w:lang w:val="en-US"/>
        </w:rPr>
        <w:t xml:space="preserve">and actual SGCS is around </w:t>
      </w:r>
      <m:oMath>
        <m:r>
          <w:rPr>
            <w:rFonts w:ascii="Cambria Math" w:hAnsi="Cambria Math"/>
            <w:lang w:val="en-US"/>
          </w:rPr>
          <m:t>± 0.019</m:t>
        </m:r>
      </m:oMath>
      <w:r w:rsidR="00AB12DD">
        <w:rPr>
          <w:lang w:val="en-US"/>
        </w:rPr>
        <w:t>.</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42629" w:rsidRPr="00A42629" w14:paraId="25DF964A" w14:textId="77777777" w:rsidTr="00B77035">
        <w:trPr>
          <w:jc w:val="center"/>
        </w:trPr>
        <w:tc>
          <w:tcPr>
            <w:tcW w:w="9629" w:type="dxa"/>
            <w:vAlign w:val="center"/>
          </w:tcPr>
          <w:p w14:paraId="77AF9477" w14:textId="3F6704E5" w:rsidR="00A42629" w:rsidRPr="00A42629" w:rsidRDefault="00A42629" w:rsidP="00B77035">
            <w:pPr>
              <w:pStyle w:val="3GPPText"/>
              <w:keepNext/>
              <w:jc w:val="center"/>
            </w:pPr>
            <w:r w:rsidRPr="00A42629">
              <w:rPr>
                <w:noProof/>
              </w:rPr>
              <w:drawing>
                <wp:inline distT="0" distB="0" distL="0" distR="0" wp14:anchorId="33F1787D" wp14:editId="51A83424">
                  <wp:extent cx="2863977" cy="2129498"/>
                  <wp:effectExtent l="0" t="0" r="0" b="4445"/>
                  <wp:docPr id="21" name="Picture 2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71237" cy="2134896"/>
                          </a:xfrm>
                          <a:prstGeom prst="rect">
                            <a:avLst/>
                          </a:prstGeom>
                        </pic:spPr>
                      </pic:pic>
                    </a:graphicData>
                  </a:graphic>
                </wp:inline>
              </w:drawing>
            </w:r>
            <w:r w:rsidRPr="00A42629">
              <w:rPr>
                <w:noProof/>
              </w:rPr>
              <w:drawing>
                <wp:inline distT="0" distB="0" distL="0" distR="0" wp14:anchorId="16DC1886" wp14:editId="14A57CB6">
                  <wp:extent cx="2856662" cy="2124058"/>
                  <wp:effectExtent l="0" t="0" r="1270" b="0"/>
                  <wp:docPr id="22" name="Picture 22"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2873831" cy="2136824"/>
                          </a:xfrm>
                          <a:prstGeom prst="rect">
                            <a:avLst/>
                          </a:prstGeom>
                        </pic:spPr>
                      </pic:pic>
                    </a:graphicData>
                  </a:graphic>
                </wp:inline>
              </w:drawing>
            </w:r>
          </w:p>
        </w:tc>
      </w:tr>
    </w:tbl>
    <w:p w14:paraId="6FFEFDFA" w14:textId="4E7D282D" w:rsidR="00A42629" w:rsidRDefault="00A42629">
      <w:pPr>
        <w:pStyle w:val="Caption"/>
      </w:pPr>
      <w:bookmarkStart w:id="101" w:name="_Ref131761882"/>
      <w:r>
        <w:t xml:space="preserve">Figure </w:t>
      </w:r>
      <w:r w:rsidR="004367B9">
        <w:fldChar w:fldCharType="begin"/>
      </w:r>
      <w:r w:rsidR="004367B9">
        <w:instrText xml:space="preserve"> SEQ Figure \* ARABIC </w:instrText>
      </w:r>
      <w:r w:rsidR="004367B9">
        <w:fldChar w:fldCharType="separate"/>
      </w:r>
      <w:r w:rsidR="004F3CCD">
        <w:rPr>
          <w:noProof/>
        </w:rPr>
        <w:t>8</w:t>
      </w:r>
      <w:r w:rsidR="004367B9">
        <w:rPr>
          <w:noProof/>
        </w:rPr>
        <w:fldChar w:fldCharType="end"/>
      </w:r>
      <w:bookmarkEnd w:id="101"/>
      <w:r>
        <w:t xml:space="preserve">: </w:t>
      </w:r>
      <w:r w:rsidRPr="00960B34">
        <w:t>Left: predicted SGCS vs. actual SGCS;    Right: SGCS CDF</w:t>
      </w:r>
    </w:p>
    <w:p w14:paraId="6E049C50" w14:textId="7F964113" w:rsidR="00AF011C" w:rsidRDefault="00AF011C" w:rsidP="00FA103B">
      <w:pPr>
        <w:pStyle w:val="3GPPText"/>
        <w:rPr>
          <w:lang w:val="en-US"/>
        </w:rPr>
      </w:pPr>
      <w:r>
        <w:rPr>
          <w:lang w:val="en-US"/>
        </w:rPr>
        <w:t xml:space="preserve">The proxy-based model monitoring can be designed </w:t>
      </w:r>
      <w:r w:rsidR="00C72006">
        <w:rPr>
          <w:lang w:val="en-US"/>
        </w:rPr>
        <w:t xml:space="preserve">to </w:t>
      </w:r>
      <w:r w:rsidR="00B8515A">
        <w:rPr>
          <w:lang w:val="en-US"/>
        </w:rPr>
        <w:t>monitor</w:t>
      </w:r>
      <w:r w:rsidR="00C72006">
        <w:rPr>
          <w:lang w:val="en-US"/>
        </w:rPr>
        <w:t xml:space="preserve"> UE-side model only or </w:t>
      </w:r>
      <w:r w:rsidR="00C9266C">
        <w:rPr>
          <w:lang w:val="en-US"/>
        </w:rPr>
        <w:t xml:space="preserve">designed to </w:t>
      </w:r>
      <w:r w:rsidR="00B8515A">
        <w:rPr>
          <w:lang w:val="en-US"/>
        </w:rPr>
        <w:t xml:space="preserve">monitor </w:t>
      </w:r>
      <w:r w:rsidR="00C72006">
        <w:rPr>
          <w:lang w:val="en-US"/>
        </w:rPr>
        <w:t>UE-side and NW-side model jointly</w:t>
      </w:r>
      <w:r w:rsidR="00B679A4">
        <w:rPr>
          <w:lang w:val="en-US"/>
        </w:rPr>
        <w:t xml:space="preserve">, depending on whether the SGCS </w:t>
      </w:r>
      <w:r w:rsidR="000F5452">
        <w:rPr>
          <w:lang w:val="en-US"/>
        </w:rPr>
        <w:t xml:space="preserve">ground-truth </w:t>
      </w:r>
      <w:r w:rsidR="00B679A4">
        <w:rPr>
          <w:lang w:val="en-US"/>
        </w:rPr>
        <w:t xml:space="preserve">label </w:t>
      </w:r>
      <w:r w:rsidR="00BE790D">
        <w:rPr>
          <w:lang w:val="en-US"/>
        </w:rPr>
        <w:t xml:space="preserve">for training the proxy model </w:t>
      </w:r>
      <w:r w:rsidR="00B679A4">
        <w:rPr>
          <w:lang w:val="en-US"/>
        </w:rPr>
        <w:t xml:space="preserve">is generated by UE autonomously or provided by NW. </w:t>
      </w:r>
    </w:p>
    <w:p w14:paraId="05855129" w14:textId="77777777" w:rsidR="00A63CE8" w:rsidRPr="00A63CE8" w:rsidRDefault="00A63CE8" w:rsidP="00A63CE8">
      <w:pPr>
        <w:pStyle w:val="3GPPText"/>
        <w:numPr>
          <w:ilvl w:val="0"/>
          <w:numId w:val="40"/>
        </w:numPr>
        <w:rPr>
          <w:lang w:val="en-US"/>
        </w:rPr>
      </w:pPr>
      <w:r w:rsidRPr="00A63CE8">
        <w:rPr>
          <w:lang w:val="en-US"/>
        </w:rPr>
        <w:t xml:space="preserve">For training the proxy model for the purpose of monitoring UE-side model only, UE may develop a private decoder which generates a reconstructed CSI, and the SGCS label is computed using this reconstructed CSI and its ground-truth. With this SGCS label and its associated input sample, UE </w:t>
      </w:r>
      <w:proofErr w:type="gramStart"/>
      <w:r w:rsidRPr="00A63CE8">
        <w:rPr>
          <w:lang w:val="en-US"/>
        </w:rPr>
        <w:t>is able to</w:t>
      </w:r>
      <w:proofErr w:type="gramEnd"/>
      <w:r w:rsidRPr="00A63CE8">
        <w:rPr>
          <w:lang w:val="en-US"/>
        </w:rPr>
        <w:t xml:space="preserve"> develop the proxy model. The reference decoder can be developed in the first step of UE-first Type3 training or developed together with the UE-side model in the last step of NW-first Type3 training. </w:t>
      </w:r>
    </w:p>
    <w:p w14:paraId="28D8DCFE" w14:textId="30FCC328" w:rsidR="00B8515A" w:rsidRDefault="00A63CE8" w:rsidP="001412DB">
      <w:pPr>
        <w:pStyle w:val="3GPPText"/>
        <w:numPr>
          <w:ilvl w:val="0"/>
          <w:numId w:val="24"/>
        </w:numPr>
        <w:rPr>
          <w:lang w:val="en-US"/>
        </w:rPr>
      </w:pPr>
      <w:r w:rsidRPr="00A63CE8">
        <w:rPr>
          <w:lang w:val="en-US"/>
        </w:rPr>
        <w:t>For training the proxy model for the purpose of monitoring both UE-side and NW-side model jointly, the training would need to use SGCS labels derived from the reconstructed CSI output by the actual CSI decoder deployed at the NW side. The NW-side can provide the reconstructed CSI output or SGCS labels along with the necessary information exchange in the Type3 training.</w:t>
      </w:r>
    </w:p>
    <w:p w14:paraId="2F61BF15" w14:textId="070CAB16" w:rsidR="00223FE1" w:rsidRDefault="00223FE1" w:rsidP="003D7ADE">
      <w:pPr>
        <w:pStyle w:val="Observation"/>
        <w:rPr>
          <w:lang w:val="en-US"/>
        </w:rPr>
      </w:pPr>
      <w:bookmarkStart w:id="102" w:name="_Toc131762892"/>
      <w:bookmarkStart w:id="103" w:name="_Toc134817064"/>
      <w:r w:rsidRPr="00A12914">
        <w:rPr>
          <w:lang w:val="en-US"/>
        </w:rPr>
        <w:t xml:space="preserve">Model monitoring </w:t>
      </w:r>
      <w:r w:rsidR="005204D1">
        <w:rPr>
          <w:lang w:val="en-US"/>
        </w:rPr>
        <w:t>using a proxy</w:t>
      </w:r>
      <w:r w:rsidR="00B54348">
        <w:rPr>
          <w:lang w:val="en-US"/>
        </w:rPr>
        <w:t xml:space="preserve"> model that</w:t>
      </w:r>
      <w:r w:rsidR="005204D1">
        <w:rPr>
          <w:lang w:val="en-US"/>
        </w:rPr>
        <w:t xml:space="preserve"> </w:t>
      </w:r>
      <w:r w:rsidR="0017121B">
        <w:rPr>
          <w:lang w:val="en-US"/>
        </w:rPr>
        <w:t xml:space="preserve">outputs the intermediate KPI directly shows an accurate </w:t>
      </w:r>
      <w:r w:rsidRPr="00A12914">
        <w:rPr>
          <w:lang w:val="en-US"/>
        </w:rPr>
        <w:t>inference accuracy</w:t>
      </w:r>
      <w:r w:rsidR="003B460B">
        <w:rPr>
          <w:lang w:val="en-US"/>
        </w:rPr>
        <w:t xml:space="preserve"> prediction</w:t>
      </w:r>
      <w:r w:rsidRPr="00A12914">
        <w:rPr>
          <w:lang w:val="en-US"/>
        </w:rPr>
        <w:t>.</w:t>
      </w:r>
      <w:bookmarkEnd w:id="102"/>
      <w:bookmarkEnd w:id="103"/>
    </w:p>
    <w:p w14:paraId="654DBA28" w14:textId="0C67418E" w:rsidR="00723985" w:rsidRPr="00A12914" w:rsidRDefault="00723985" w:rsidP="00723985">
      <w:pPr>
        <w:pStyle w:val="3GPPText"/>
        <w:rPr>
          <w:lang w:val="en-US"/>
        </w:rPr>
      </w:pPr>
      <w:r>
        <w:t xml:space="preserve">In </w:t>
      </w:r>
      <w:r>
        <w:fldChar w:fldCharType="begin"/>
      </w:r>
      <w:r>
        <w:instrText xml:space="preserve"> REF _Ref102109502 \r \h </w:instrText>
      </w:r>
      <w:r>
        <w:fldChar w:fldCharType="separate"/>
      </w:r>
      <w:r w:rsidR="004F3CCD">
        <w:t>[2]</w:t>
      </w:r>
      <w:r>
        <w:fldChar w:fldCharType="end"/>
      </w:r>
      <w:r>
        <w:t>, we present detailed evaluation results according to the agreed evaluation methodology for this scheme and compare it with the NW-side monitoring approach.</w:t>
      </w:r>
      <w:r w:rsidR="00FC0B57">
        <w:t xml:space="preserve"> The </w:t>
      </w:r>
      <w:proofErr w:type="spellStart"/>
      <w:r w:rsidR="00FC0B57">
        <w:t>tradeoff</w:t>
      </w:r>
      <w:proofErr w:type="spellEnd"/>
      <w:r w:rsidR="00FC0B57">
        <w:t xml:space="preserve"> among monitoring accuracy, latency, and overhead is studied. The results show that the UE-side monitoring approach based on the SGCS-estimator model </w:t>
      </w:r>
      <w:r w:rsidR="00EB6718">
        <w:t>can achieve low complexity, low overhead, high accuracy, and low latency at the same time.</w:t>
      </w:r>
      <w:r w:rsidR="00BD1BC5">
        <w:t xml:space="preserve"> </w:t>
      </w:r>
    </w:p>
    <w:p w14:paraId="53EC66D0" w14:textId="227EFD94" w:rsidR="00223FE1" w:rsidRDefault="00106478" w:rsidP="003D7ADE">
      <w:pPr>
        <w:pStyle w:val="Proposal"/>
        <w:rPr>
          <w:lang w:val="en-US"/>
        </w:rPr>
      </w:pPr>
      <w:r w:rsidRPr="00106478">
        <w:rPr>
          <w:lang w:val="en-US"/>
        </w:rPr>
        <w:t>For model performance monitoring, study specification impact of the UE-side monitoring method that directly outputs intermediate KPI at the UE side.</w:t>
      </w:r>
      <w:r w:rsidR="00223FE1" w:rsidRPr="00A70ACC">
        <w:rPr>
          <w:lang w:val="en-US"/>
        </w:rPr>
        <w:t xml:space="preserve"> </w:t>
      </w:r>
      <w:r w:rsidR="00223FE1" w:rsidRPr="004E32E0">
        <w:rPr>
          <w:lang w:val="en-US"/>
        </w:rPr>
        <w:t xml:space="preserve"> </w:t>
      </w:r>
    </w:p>
    <w:p w14:paraId="2F32E286" w14:textId="77777777" w:rsidR="00C50A1A" w:rsidRDefault="00C50A1A" w:rsidP="00C50A1A">
      <w:pPr>
        <w:pStyle w:val="Heading2"/>
      </w:pPr>
      <w:r>
        <w:t>Input-based monitoring</w:t>
      </w:r>
    </w:p>
    <w:p w14:paraId="4E28EC7F" w14:textId="5372D280" w:rsidR="00C50A1A" w:rsidRDefault="0080441E" w:rsidP="00C50A1A">
      <w:pPr>
        <w:pStyle w:val="3GPPText"/>
        <w:rPr>
          <w:lang w:val="en-US"/>
        </w:rPr>
      </w:pPr>
      <w:r>
        <w:rPr>
          <w:lang w:val="en-US"/>
        </w:rPr>
        <w:t>Another simple approach for model monitoring is evaluating the input</w:t>
      </w:r>
      <w:r w:rsidR="00371819">
        <w:rPr>
          <w:lang w:val="en-US"/>
        </w:rPr>
        <w:t xml:space="preserve"> sample</w:t>
      </w:r>
      <w:r w:rsidR="000267D9">
        <w:rPr>
          <w:lang w:val="en-US"/>
        </w:rPr>
        <w:t xml:space="preserve"> in inference. More specifically</w:t>
      </w:r>
      <w:r w:rsidR="00C50A1A">
        <w:rPr>
          <w:lang w:val="en-US"/>
        </w:rPr>
        <w:t>, UE calculates the target CSI (or input) based on the input sample measured in inference phase, and then compares it with the counterpart of the training set.</w:t>
      </w:r>
    </w:p>
    <w:p w14:paraId="1305985C" w14:textId="36D0A28D" w:rsidR="00C50A1A" w:rsidRDefault="00C50A1A" w:rsidP="00C50A1A">
      <w:pPr>
        <w:pStyle w:val="3GPPText"/>
        <w:rPr>
          <w:lang w:val="en-US"/>
        </w:rPr>
      </w:pPr>
      <w:r>
        <w:rPr>
          <w:lang w:val="en-US"/>
        </w:rPr>
        <w:t xml:space="preserve">An example is elaborated as follows. Training samples are partitioned into two groups – the partition can be based on clustering methods, data statistics (e.g., angle, delay spread, doppler) or the meta-information provided in data-collection phase. One can see from </w:t>
      </w:r>
      <w:r w:rsidR="00C06F72">
        <w:rPr>
          <w:lang w:val="en-US"/>
        </w:rPr>
        <w:fldChar w:fldCharType="begin"/>
      </w:r>
      <w:r w:rsidR="00C06F72">
        <w:rPr>
          <w:lang w:val="en-US"/>
        </w:rPr>
        <w:instrText xml:space="preserve"> REF _Ref131760901 \h </w:instrText>
      </w:r>
      <w:r w:rsidR="00C06F72">
        <w:rPr>
          <w:lang w:val="en-US"/>
        </w:rPr>
      </w:r>
      <w:r w:rsidR="00C06F72">
        <w:rPr>
          <w:lang w:val="en-US"/>
        </w:rPr>
        <w:fldChar w:fldCharType="separate"/>
      </w:r>
      <w:r w:rsidR="004F3CCD" w:rsidRPr="00815773">
        <w:t xml:space="preserve">Figure </w:t>
      </w:r>
      <w:r w:rsidR="004F3CCD">
        <w:rPr>
          <w:noProof/>
        </w:rPr>
        <w:t>9</w:t>
      </w:r>
      <w:r w:rsidR="00C06F72">
        <w:rPr>
          <w:lang w:val="en-US"/>
        </w:rPr>
        <w:fldChar w:fldCharType="end"/>
      </w:r>
      <w:r w:rsidR="00C06F72">
        <w:rPr>
          <w:lang w:val="en-US"/>
        </w:rPr>
        <w:t xml:space="preserve"> </w:t>
      </w:r>
      <w:r>
        <w:rPr>
          <w:lang w:val="en-US"/>
        </w:rPr>
        <w:t xml:space="preserve">that </w:t>
      </w:r>
      <w:r w:rsidRPr="00276643">
        <w:rPr>
          <w:lang w:val="en-US"/>
        </w:rPr>
        <w:t xml:space="preserve">the distribution of the distance of a sample from samples belonging to an unmatched group is biased from the distribution of the distance </w:t>
      </w:r>
      <w:r>
        <w:rPr>
          <w:lang w:val="en-US"/>
        </w:rPr>
        <w:t>from</w:t>
      </w:r>
      <w:r w:rsidRPr="00276643">
        <w:rPr>
          <w:lang w:val="en-US"/>
        </w:rPr>
        <w:t xml:space="preserve"> samples belonging to its matched group</w:t>
      </w:r>
      <w:r>
        <w:rPr>
          <w:lang w:val="en-US"/>
        </w:rPr>
        <w:t xml:space="preserve">. Therefore, it is feasible for UE to differentiate samples based on distance or probability assessment. </w:t>
      </w:r>
    </w:p>
    <w:p w14:paraId="58B2BB31" w14:textId="77777777" w:rsidR="00C50A1A" w:rsidRDefault="00C50A1A" w:rsidP="00C50A1A">
      <w:pPr>
        <w:keepNext/>
        <w:jc w:val="center"/>
      </w:pPr>
      <w:r w:rsidRPr="003929E5">
        <w:rPr>
          <w:noProof/>
          <w:lang w:val="en-US"/>
        </w:rPr>
        <w:drawing>
          <wp:inline distT="0" distB="0" distL="0" distR="0" wp14:anchorId="71258559" wp14:editId="4779A1C4">
            <wp:extent cx="6120765" cy="2423795"/>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line chart&#10;&#10;Description automatically generated"/>
                    <pic:cNvPicPr/>
                  </pic:nvPicPr>
                  <pic:blipFill>
                    <a:blip r:embed="rId17"/>
                    <a:stretch>
                      <a:fillRect/>
                    </a:stretch>
                  </pic:blipFill>
                  <pic:spPr>
                    <a:xfrm>
                      <a:off x="0" y="0"/>
                      <a:ext cx="6120765" cy="2423795"/>
                    </a:xfrm>
                    <a:prstGeom prst="rect">
                      <a:avLst/>
                    </a:prstGeom>
                  </pic:spPr>
                </pic:pic>
              </a:graphicData>
            </a:graphic>
          </wp:inline>
        </w:drawing>
      </w:r>
    </w:p>
    <w:p w14:paraId="5BC4225D" w14:textId="15B79EF1" w:rsidR="00C50A1A" w:rsidRPr="00815773" w:rsidRDefault="00C50A1A" w:rsidP="00C50A1A">
      <w:pPr>
        <w:pStyle w:val="Caption"/>
        <w:rPr>
          <w:sz w:val="22"/>
          <w:szCs w:val="22"/>
          <w:lang w:val="en-US"/>
        </w:rPr>
      </w:pPr>
      <w:bookmarkStart w:id="104" w:name="_Ref131760901"/>
      <w:r w:rsidRPr="00815773">
        <w:rPr>
          <w:sz w:val="22"/>
          <w:szCs w:val="22"/>
        </w:rPr>
        <w:t xml:space="preserve">Figure </w:t>
      </w:r>
      <w:r w:rsidRPr="00815773">
        <w:rPr>
          <w:sz w:val="22"/>
          <w:szCs w:val="22"/>
        </w:rPr>
        <w:fldChar w:fldCharType="begin"/>
      </w:r>
      <w:r w:rsidRPr="00815773">
        <w:rPr>
          <w:sz w:val="22"/>
          <w:szCs w:val="22"/>
        </w:rPr>
        <w:instrText xml:space="preserve"> SEQ Figure \* ARABIC </w:instrText>
      </w:r>
      <w:r w:rsidRPr="00815773">
        <w:rPr>
          <w:sz w:val="22"/>
          <w:szCs w:val="22"/>
        </w:rPr>
        <w:fldChar w:fldCharType="separate"/>
      </w:r>
      <w:r w:rsidR="004F3CCD">
        <w:rPr>
          <w:noProof/>
          <w:sz w:val="22"/>
          <w:szCs w:val="22"/>
        </w:rPr>
        <w:t>9</w:t>
      </w:r>
      <w:r w:rsidRPr="00815773">
        <w:rPr>
          <w:sz w:val="22"/>
          <w:szCs w:val="22"/>
        </w:rPr>
        <w:fldChar w:fldCharType="end"/>
      </w:r>
      <w:bookmarkEnd w:id="104"/>
      <w:r w:rsidRPr="00815773">
        <w:rPr>
          <w:sz w:val="22"/>
          <w:szCs w:val="22"/>
        </w:rPr>
        <w:t>: Distribution of sample distances from two groups in the training data</w:t>
      </w:r>
    </w:p>
    <w:p w14:paraId="0E672247" w14:textId="310BD3D7" w:rsidR="00C50A1A" w:rsidRDefault="00C50A1A" w:rsidP="00C50A1A">
      <w:pPr>
        <w:pStyle w:val="3GPPText"/>
        <w:rPr>
          <w:lang w:val="en-US"/>
        </w:rPr>
      </w:pPr>
      <w:r>
        <w:rPr>
          <w:lang w:val="en-US"/>
        </w:rPr>
        <w:t xml:space="preserve">The results we present in </w:t>
      </w:r>
      <w:r>
        <w:rPr>
          <w:lang w:val="en-US"/>
        </w:rPr>
        <w:fldChar w:fldCharType="begin"/>
      </w:r>
      <w:r>
        <w:rPr>
          <w:lang w:val="en-US"/>
        </w:rPr>
        <w:instrText xml:space="preserve"> REF _Ref102109502 \r \h  \* MERGEFORMAT </w:instrText>
      </w:r>
      <w:r>
        <w:rPr>
          <w:lang w:val="en-US"/>
        </w:rPr>
      </w:r>
      <w:r>
        <w:rPr>
          <w:lang w:val="en-US"/>
        </w:rPr>
        <w:fldChar w:fldCharType="separate"/>
      </w:r>
      <w:r w:rsidR="004F3CCD">
        <w:rPr>
          <w:lang w:val="en-US"/>
        </w:rPr>
        <w:t>[2]</w:t>
      </w:r>
      <w:r>
        <w:rPr>
          <w:lang w:val="en-US"/>
        </w:rPr>
        <w:fldChar w:fldCharType="end"/>
      </w:r>
      <w:r>
        <w:rPr>
          <w:lang w:val="en-US"/>
        </w:rPr>
        <w:t xml:space="preserve"> show that it is possible to use the metrics derived from the input samples to determine the model performance during inference. The metrics derived from comparison of the input samples and training samples are observed to have a strong relationship with inference accuracy.</w:t>
      </w:r>
    </w:p>
    <w:p w14:paraId="259AC520" w14:textId="3F47BC8C" w:rsidR="00C50A1A" w:rsidRPr="00A12914" w:rsidRDefault="00C50A1A" w:rsidP="00C50A1A">
      <w:pPr>
        <w:pStyle w:val="Observation"/>
        <w:rPr>
          <w:lang w:val="en-US"/>
        </w:rPr>
      </w:pPr>
      <w:bookmarkStart w:id="105" w:name="_Toc131762893"/>
      <w:bookmarkStart w:id="106" w:name="_Toc134817065"/>
      <w:r w:rsidRPr="00A12914">
        <w:rPr>
          <w:lang w:val="en-US"/>
        </w:rPr>
        <w:t>Model monitoring based on metrics derived by comparison between input samples inference and training samples can have strong relationship with the inference accuracy. As a result, input-based monitoring appears promising.</w:t>
      </w:r>
      <w:bookmarkEnd w:id="105"/>
      <w:bookmarkEnd w:id="106"/>
    </w:p>
    <w:p w14:paraId="53884A13" w14:textId="733C63B0" w:rsidR="00C50A1A" w:rsidRPr="0059619F" w:rsidRDefault="00C50A1A" w:rsidP="00C50A1A">
      <w:pPr>
        <w:pStyle w:val="Proposal"/>
        <w:rPr>
          <w:lang w:val="en-US"/>
        </w:rPr>
      </w:pPr>
      <w:bookmarkStart w:id="107" w:name="_Toc131763071"/>
      <w:bookmarkStart w:id="108" w:name="_Toc134817310"/>
      <w:r>
        <w:rPr>
          <w:lang w:val="en-US"/>
        </w:rPr>
        <w:t>S</w:t>
      </w:r>
      <w:r w:rsidRPr="00A70ACC">
        <w:rPr>
          <w:lang w:val="en-US"/>
        </w:rPr>
        <w:t>tudy specification impact of input-based model monitoring</w:t>
      </w:r>
      <w:r>
        <w:rPr>
          <w:lang w:val="en-US"/>
        </w:rPr>
        <w:t xml:space="preserve"> on the UE-side</w:t>
      </w:r>
      <w:r w:rsidRPr="00A70ACC">
        <w:rPr>
          <w:lang w:val="en-US"/>
        </w:rPr>
        <w:t xml:space="preserve"> by </w:t>
      </w:r>
      <w:r>
        <w:rPr>
          <w:lang w:val="en-US"/>
        </w:rPr>
        <w:t>comparing</w:t>
      </w:r>
      <w:r w:rsidRPr="00A70ACC">
        <w:rPr>
          <w:lang w:val="en-US"/>
        </w:rPr>
        <w:t xml:space="preserve"> input samples</w:t>
      </w:r>
      <w:r>
        <w:rPr>
          <w:lang w:val="en-US"/>
        </w:rPr>
        <w:t xml:space="preserve"> at</w:t>
      </w:r>
      <w:r w:rsidRPr="00A70ACC">
        <w:rPr>
          <w:lang w:val="en-US"/>
        </w:rPr>
        <w:t xml:space="preserve"> inference </w:t>
      </w:r>
      <w:r>
        <w:rPr>
          <w:lang w:val="en-US"/>
        </w:rPr>
        <w:t>time to</w:t>
      </w:r>
      <w:r w:rsidRPr="00A70ACC">
        <w:rPr>
          <w:lang w:val="en-US"/>
        </w:rPr>
        <w:t xml:space="preserve"> </w:t>
      </w:r>
      <w:r>
        <w:rPr>
          <w:lang w:val="en-US"/>
        </w:rPr>
        <w:t xml:space="preserve">the </w:t>
      </w:r>
      <w:r w:rsidRPr="00A70ACC">
        <w:rPr>
          <w:lang w:val="en-US"/>
        </w:rPr>
        <w:t>training samples.</w:t>
      </w:r>
      <w:bookmarkEnd w:id="107"/>
      <w:bookmarkEnd w:id="108"/>
      <w:r w:rsidRPr="00A70ACC">
        <w:rPr>
          <w:lang w:val="en-US"/>
        </w:rPr>
        <w:t xml:space="preserve"> </w:t>
      </w:r>
      <w:r w:rsidRPr="004E32E0">
        <w:rPr>
          <w:lang w:val="en-US"/>
        </w:rPr>
        <w:t xml:space="preserve"> </w:t>
      </w:r>
    </w:p>
    <w:p w14:paraId="05FC5473" w14:textId="29912E60" w:rsidR="00742D8C" w:rsidRDefault="00742D8C" w:rsidP="00DE2B0E">
      <w:pPr>
        <w:pStyle w:val="Heading1"/>
      </w:pPr>
      <w:r>
        <w:t>Conclusions</w:t>
      </w:r>
    </w:p>
    <w:p w14:paraId="48192D2F" w14:textId="07020C2C" w:rsidR="00742D8C" w:rsidRDefault="00742D8C" w:rsidP="00742D8C">
      <w:pPr>
        <w:pStyle w:val="3GPPText"/>
      </w:pPr>
      <w:r w:rsidRPr="000241EF">
        <w:t>In this document, we have discussed aspects related to</w:t>
      </w:r>
      <w:r w:rsidR="002748F6">
        <w:t xml:space="preserve"> model monitoring,</w:t>
      </w:r>
      <w:r w:rsidRPr="000241EF">
        <w:t xml:space="preserve"> </w:t>
      </w:r>
      <w:r>
        <w:t xml:space="preserve">types of offline training </w:t>
      </w:r>
      <w:r w:rsidRPr="000241EF">
        <w:t>and potential specification impact for the CSI feedback enhancement use case. We have made the following observations:</w:t>
      </w:r>
    </w:p>
    <w:p w14:paraId="749997B9" w14:textId="4B13A0A7" w:rsidR="00A54139" w:rsidRDefault="00A54139" w:rsidP="00742D8C">
      <w:pPr>
        <w:pStyle w:val="3GPPText"/>
      </w:pPr>
    </w:p>
    <w:p w14:paraId="1BEF4CFB" w14:textId="77777777" w:rsidR="00DC1D85" w:rsidRPr="00DC1D85" w:rsidRDefault="00DC1D85" w:rsidP="00DC1D85">
      <w:pPr>
        <w:pStyle w:val="3GPPText"/>
        <w:rPr>
          <w:b/>
          <w:bCs/>
          <w:i/>
          <w:iCs/>
        </w:rPr>
      </w:pPr>
      <w:r w:rsidRPr="00DC1D85">
        <w:rPr>
          <w:b/>
          <w:bCs/>
          <w:i/>
          <w:iCs/>
        </w:rPr>
        <w:t>Observation 1:</w:t>
      </w:r>
      <w:r w:rsidRPr="00DC1D85">
        <w:rPr>
          <w:b/>
          <w:bCs/>
          <w:i/>
          <w:iCs/>
        </w:rPr>
        <w:tab/>
        <w:t>For the AI/ML-based CSI feedback enhancement use case, the use of an AI/ML model for inference within a device would require prior offline device-specific optimization and testing.</w:t>
      </w:r>
    </w:p>
    <w:p w14:paraId="4668E9E3" w14:textId="13424F3A" w:rsidR="00DC1D85" w:rsidRDefault="00DC1D85" w:rsidP="00DC1D85">
      <w:pPr>
        <w:pStyle w:val="3GPPText"/>
        <w:rPr>
          <w:b/>
          <w:bCs/>
          <w:i/>
          <w:iCs/>
        </w:rPr>
      </w:pPr>
      <w:r w:rsidRPr="00DC1D85">
        <w:rPr>
          <w:b/>
          <w:bCs/>
          <w:i/>
          <w:iCs/>
        </w:rPr>
        <w:t>Observation 2:</w:t>
      </w:r>
      <w:r w:rsidRPr="00DC1D85">
        <w:rPr>
          <w:b/>
          <w:bCs/>
          <w:i/>
          <w:iCs/>
        </w:rPr>
        <w:tab/>
        <w:t>Type 1 training with device-agnostic encoder would result in a UE-side model that:</w:t>
      </w:r>
    </w:p>
    <w:p w14:paraId="2461392E" w14:textId="77777777" w:rsidR="009F6B8D" w:rsidRPr="00AA735F" w:rsidRDefault="009F6B8D" w:rsidP="009F6B8D">
      <w:pPr>
        <w:pStyle w:val="3GPPText"/>
        <w:numPr>
          <w:ilvl w:val="1"/>
          <w:numId w:val="8"/>
        </w:numPr>
        <w:rPr>
          <w:b/>
          <w:bCs/>
          <w:i/>
          <w:iCs/>
        </w:rPr>
      </w:pPr>
      <w:r>
        <w:rPr>
          <w:b/>
          <w:bCs/>
          <w:i/>
          <w:iCs/>
        </w:rPr>
        <w:t>i</w:t>
      </w:r>
      <w:r w:rsidRPr="00AA735F">
        <w:rPr>
          <w:b/>
          <w:bCs/>
          <w:i/>
          <w:iCs/>
        </w:rPr>
        <w:t>s not optimized in a device-specific manner</w:t>
      </w:r>
      <w:r>
        <w:rPr>
          <w:b/>
          <w:bCs/>
          <w:i/>
          <w:iCs/>
        </w:rPr>
        <w:t xml:space="preserve"> for the intended UE-side device</w:t>
      </w:r>
      <w:r w:rsidRPr="00AA735F">
        <w:rPr>
          <w:b/>
          <w:bCs/>
          <w:i/>
          <w:iCs/>
        </w:rPr>
        <w:t xml:space="preserve">, </w:t>
      </w:r>
    </w:p>
    <w:p w14:paraId="40DB4FBC" w14:textId="77777777" w:rsidR="009F6B8D" w:rsidRDefault="009F6B8D" w:rsidP="009F6B8D">
      <w:pPr>
        <w:pStyle w:val="3GPPText"/>
        <w:numPr>
          <w:ilvl w:val="1"/>
          <w:numId w:val="8"/>
        </w:numPr>
        <w:rPr>
          <w:b/>
          <w:bCs/>
          <w:i/>
          <w:iCs/>
        </w:rPr>
      </w:pPr>
      <w:r>
        <w:rPr>
          <w:b/>
          <w:bCs/>
          <w:i/>
          <w:iCs/>
        </w:rPr>
        <w:t>assumes a structure and input format that is not compatible with the UE-side implementation capabilities, and</w:t>
      </w:r>
    </w:p>
    <w:p w14:paraId="388EB7B7" w14:textId="77777777" w:rsidR="009F6B8D" w:rsidRDefault="009F6B8D" w:rsidP="009F6B8D">
      <w:pPr>
        <w:pStyle w:val="3GPPText"/>
        <w:numPr>
          <w:ilvl w:val="1"/>
          <w:numId w:val="8"/>
        </w:numPr>
        <w:rPr>
          <w:b/>
          <w:bCs/>
          <w:i/>
          <w:iCs/>
        </w:rPr>
      </w:pPr>
      <w:r>
        <w:rPr>
          <w:b/>
          <w:bCs/>
          <w:i/>
          <w:iCs/>
        </w:rPr>
        <w:t>may have</w:t>
      </w:r>
      <w:r w:rsidRPr="00AA735F">
        <w:rPr>
          <w:b/>
          <w:bCs/>
          <w:i/>
          <w:iCs/>
        </w:rPr>
        <w:t xml:space="preserve"> sub-optimal performance due to a discrepancy between the training and inference data distribution</w:t>
      </w:r>
      <w:r>
        <w:rPr>
          <w:b/>
          <w:bCs/>
          <w:i/>
          <w:iCs/>
        </w:rPr>
        <w:t xml:space="preserve"> due to device-side variations</w:t>
      </w:r>
      <w:r w:rsidRPr="00AA735F">
        <w:rPr>
          <w:b/>
          <w:bCs/>
          <w:i/>
          <w:iCs/>
        </w:rPr>
        <w:t>.</w:t>
      </w:r>
    </w:p>
    <w:p w14:paraId="71E61FDC" w14:textId="77777777" w:rsidR="009F6B8D" w:rsidRPr="00DC1D85" w:rsidRDefault="009F6B8D" w:rsidP="00DC1D85">
      <w:pPr>
        <w:pStyle w:val="3GPPText"/>
        <w:rPr>
          <w:b/>
          <w:bCs/>
          <w:i/>
          <w:iCs/>
        </w:rPr>
      </w:pPr>
    </w:p>
    <w:p w14:paraId="41E185DA" w14:textId="77777777" w:rsidR="00DC1D85" w:rsidRPr="00DC1D85" w:rsidRDefault="00DC1D85" w:rsidP="00DC1D85">
      <w:pPr>
        <w:pStyle w:val="3GPPText"/>
        <w:rPr>
          <w:b/>
          <w:bCs/>
          <w:i/>
          <w:iCs/>
        </w:rPr>
      </w:pPr>
      <w:r w:rsidRPr="00DC1D85">
        <w:rPr>
          <w:b/>
          <w:bCs/>
          <w:i/>
          <w:iCs/>
        </w:rPr>
        <w:t>Observation 3:</w:t>
      </w:r>
      <w:r w:rsidRPr="00DC1D85">
        <w:rPr>
          <w:b/>
          <w:bCs/>
          <w:i/>
          <w:iCs/>
        </w:rPr>
        <w:tab/>
        <w:t xml:space="preserve">Type 1 training performed on the NW-side with involvement of the UE-side vendor requires the UE-side to provide information (such as model structure, pre-processing, post-processing, </w:t>
      </w:r>
      <w:proofErr w:type="gramStart"/>
      <w:r w:rsidRPr="00DC1D85">
        <w:rPr>
          <w:b/>
          <w:bCs/>
          <w:i/>
          <w:iCs/>
        </w:rPr>
        <w:t>datasets</w:t>
      </w:r>
      <w:proofErr w:type="gramEnd"/>
      <w:r w:rsidRPr="00DC1D85">
        <w:rPr>
          <w:b/>
          <w:bCs/>
          <w:i/>
          <w:iCs/>
        </w:rPr>
        <w:t xml:space="preserve"> and ground truth) to the training entity to ensure that the </w:t>
      </w:r>
      <w:proofErr w:type="spellStart"/>
      <w:r w:rsidRPr="00DC1D85">
        <w:rPr>
          <w:b/>
          <w:bCs/>
          <w:i/>
          <w:iCs/>
        </w:rPr>
        <w:t>trined</w:t>
      </w:r>
      <w:proofErr w:type="spellEnd"/>
      <w:r w:rsidRPr="00DC1D85">
        <w:rPr>
          <w:b/>
          <w:bCs/>
          <w:i/>
          <w:iCs/>
        </w:rPr>
        <w:t xml:space="preserve"> models are suitable for inference.</w:t>
      </w:r>
    </w:p>
    <w:p w14:paraId="03D8D49D" w14:textId="77777777" w:rsidR="00DC1D85" w:rsidRPr="00DC1D85" w:rsidRDefault="00DC1D85" w:rsidP="00DC1D85">
      <w:pPr>
        <w:pStyle w:val="3GPPText"/>
        <w:rPr>
          <w:b/>
          <w:bCs/>
          <w:i/>
          <w:iCs/>
        </w:rPr>
      </w:pPr>
      <w:r w:rsidRPr="00DC1D85">
        <w:rPr>
          <w:b/>
          <w:bCs/>
          <w:i/>
          <w:iCs/>
        </w:rPr>
        <w:t>Observation 4:</w:t>
      </w:r>
      <w:r w:rsidRPr="00DC1D85">
        <w:rPr>
          <w:b/>
          <w:bCs/>
          <w:i/>
          <w:iCs/>
        </w:rPr>
        <w:tab/>
        <w:t>For NW-side type 1 training with UE-side involvement, developing a new model for a new UE device type or vendor can result in a large engineering effort across multiple vendors.</w:t>
      </w:r>
    </w:p>
    <w:p w14:paraId="30614B66" w14:textId="77777777" w:rsidR="00DC1D85" w:rsidRPr="00DC1D85" w:rsidRDefault="00DC1D85" w:rsidP="00DC1D85">
      <w:pPr>
        <w:pStyle w:val="3GPPText"/>
        <w:rPr>
          <w:b/>
          <w:bCs/>
          <w:i/>
          <w:iCs/>
        </w:rPr>
      </w:pPr>
      <w:r w:rsidRPr="00DC1D85">
        <w:rPr>
          <w:b/>
          <w:bCs/>
          <w:i/>
          <w:iCs/>
        </w:rPr>
        <w:t>Observation 5:</w:t>
      </w:r>
      <w:r w:rsidRPr="00DC1D85">
        <w:rPr>
          <w:b/>
          <w:bCs/>
          <w:i/>
          <w:iCs/>
        </w:rPr>
        <w:tab/>
        <w:t>It is feasible to train a two-sided AI/ML model using an offline Type 2 (multi-vendor) training approach with performance comparable to Type 1 training.</w:t>
      </w:r>
    </w:p>
    <w:p w14:paraId="1F966305" w14:textId="77777777" w:rsidR="00DC1D85" w:rsidRPr="00DC1D85" w:rsidRDefault="00DC1D85" w:rsidP="00DC1D85">
      <w:pPr>
        <w:pStyle w:val="3GPPText"/>
        <w:rPr>
          <w:b/>
          <w:bCs/>
          <w:i/>
          <w:iCs/>
        </w:rPr>
      </w:pPr>
      <w:r w:rsidRPr="00DC1D85">
        <w:rPr>
          <w:b/>
          <w:bCs/>
          <w:i/>
          <w:iCs/>
        </w:rPr>
        <w:t>Observation 6:</w:t>
      </w:r>
      <w:r w:rsidRPr="00DC1D85">
        <w:rPr>
          <w:b/>
          <w:bCs/>
          <w:i/>
          <w:iCs/>
        </w:rPr>
        <w:tab/>
        <w:t>For type 2 training, developing a new model for a new UE device type or vendor can result in a large engineering effort across multiple vendors if the NW-side or UE-side use a common model for multiple models on the opposite side.</w:t>
      </w:r>
    </w:p>
    <w:p w14:paraId="67617DEC" w14:textId="77777777" w:rsidR="00DC1D85" w:rsidRPr="00DC1D85" w:rsidRDefault="00DC1D85" w:rsidP="00DC1D85">
      <w:pPr>
        <w:pStyle w:val="3GPPText"/>
        <w:rPr>
          <w:b/>
          <w:bCs/>
          <w:i/>
          <w:iCs/>
        </w:rPr>
      </w:pPr>
      <w:r w:rsidRPr="00DC1D85">
        <w:rPr>
          <w:b/>
          <w:bCs/>
          <w:i/>
          <w:iCs/>
        </w:rPr>
        <w:t>Observation 7:</w:t>
      </w:r>
      <w:r w:rsidRPr="00DC1D85">
        <w:rPr>
          <w:b/>
          <w:bCs/>
          <w:i/>
          <w:iCs/>
        </w:rPr>
        <w:tab/>
        <w:t>As compared to Type 2 training, the Type 3 offline training approach is more flexible as it does not require coordination during the training process.</w:t>
      </w:r>
    </w:p>
    <w:p w14:paraId="2228AF09" w14:textId="77777777" w:rsidR="00DC1D85" w:rsidRPr="00DC1D85" w:rsidRDefault="00DC1D85" w:rsidP="00DC1D85">
      <w:pPr>
        <w:pStyle w:val="3GPPText"/>
        <w:rPr>
          <w:b/>
          <w:bCs/>
          <w:i/>
          <w:iCs/>
        </w:rPr>
      </w:pPr>
      <w:r w:rsidRPr="00DC1D85">
        <w:rPr>
          <w:b/>
          <w:bCs/>
          <w:i/>
          <w:iCs/>
        </w:rPr>
        <w:t>Observation 8:</w:t>
      </w:r>
      <w:r w:rsidRPr="00DC1D85">
        <w:rPr>
          <w:b/>
          <w:bCs/>
          <w:i/>
          <w:iCs/>
        </w:rPr>
        <w:tab/>
        <w:t>For Type 3 separate training, the engineering effort of adding a new UE type or new UE-side vendor is contained and does not propagate to other vendors even if the NW-side or UE-side use a common model for multiple models on the opposite side.</w:t>
      </w:r>
    </w:p>
    <w:p w14:paraId="0DCFC01E" w14:textId="77777777" w:rsidR="00DC1D85" w:rsidRPr="00DC1D85" w:rsidRDefault="00DC1D85" w:rsidP="00DC1D85">
      <w:pPr>
        <w:pStyle w:val="3GPPText"/>
        <w:rPr>
          <w:b/>
          <w:bCs/>
          <w:i/>
          <w:iCs/>
        </w:rPr>
      </w:pPr>
      <w:r w:rsidRPr="00DC1D85">
        <w:rPr>
          <w:b/>
          <w:bCs/>
          <w:i/>
          <w:iCs/>
        </w:rPr>
        <w:t>Observation 9:</w:t>
      </w:r>
      <w:r w:rsidRPr="00DC1D85">
        <w:rPr>
          <w:b/>
          <w:bCs/>
          <w:i/>
          <w:iCs/>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7609FC30" w14:textId="77777777" w:rsidR="00DC1D85" w:rsidRPr="00DC1D85" w:rsidRDefault="00DC1D85" w:rsidP="00DC1D85">
      <w:pPr>
        <w:pStyle w:val="3GPPText"/>
        <w:rPr>
          <w:b/>
          <w:bCs/>
          <w:i/>
          <w:iCs/>
        </w:rPr>
      </w:pPr>
      <w:r w:rsidRPr="00DC1D85">
        <w:rPr>
          <w:b/>
          <w:bCs/>
          <w:i/>
          <w:iCs/>
        </w:rPr>
        <w:t>Observation 10:</w:t>
      </w:r>
      <w:r w:rsidRPr="00DC1D85">
        <w:rPr>
          <w:b/>
          <w:bCs/>
          <w:i/>
          <w:iCs/>
        </w:rPr>
        <w:tab/>
        <w:t>It is feasible to train a common NW-side model that is compatible with multiple UE-side models using Type 2 or Type 3 training approach with performance comparable to Type 1 training.</w:t>
      </w:r>
    </w:p>
    <w:p w14:paraId="781CAD9A" w14:textId="77777777" w:rsidR="00DC1D85" w:rsidRPr="00DC1D85" w:rsidRDefault="00DC1D85" w:rsidP="00DC1D85">
      <w:pPr>
        <w:pStyle w:val="3GPPText"/>
        <w:rPr>
          <w:b/>
          <w:bCs/>
          <w:i/>
          <w:iCs/>
        </w:rPr>
      </w:pPr>
      <w:r w:rsidRPr="00DC1D85">
        <w:rPr>
          <w:b/>
          <w:bCs/>
          <w:i/>
          <w:iCs/>
        </w:rPr>
        <w:t>Observation 11:</w:t>
      </w:r>
      <w:r w:rsidRPr="00DC1D85">
        <w:rPr>
          <w:b/>
          <w:bCs/>
          <w:i/>
          <w:iCs/>
        </w:rPr>
        <w:tab/>
        <w:t>Training type 1 (with device-specific encoder), training type 2 and training type 3 are applicable to both collaboration level y and level z.</w:t>
      </w:r>
    </w:p>
    <w:p w14:paraId="7F3CE9FF" w14:textId="77777777" w:rsidR="00DC1D85" w:rsidRPr="00DC1D85" w:rsidRDefault="00DC1D85" w:rsidP="00DC1D85">
      <w:pPr>
        <w:pStyle w:val="3GPPText"/>
        <w:rPr>
          <w:b/>
          <w:bCs/>
          <w:i/>
          <w:iCs/>
        </w:rPr>
      </w:pPr>
      <w:r w:rsidRPr="00DC1D85">
        <w:rPr>
          <w:b/>
          <w:bCs/>
          <w:i/>
          <w:iCs/>
        </w:rPr>
        <w:t>Observation 12:</w:t>
      </w:r>
      <w:r w:rsidRPr="00DC1D85">
        <w:rPr>
          <w:b/>
          <w:bCs/>
          <w:i/>
          <w:iCs/>
        </w:rPr>
        <w:tab/>
        <w:t xml:space="preserve">For codebook-based CSI feedback, </w:t>
      </w:r>
      <w:proofErr w:type="spellStart"/>
      <w:r w:rsidRPr="00DC1D85">
        <w:rPr>
          <w:b/>
          <w:bCs/>
          <w:i/>
          <w:iCs/>
        </w:rPr>
        <w:t>gNB</w:t>
      </w:r>
      <w:proofErr w:type="spellEnd"/>
      <w:r w:rsidRPr="00DC1D85">
        <w:rPr>
          <w:b/>
          <w:bCs/>
          <w:i/>
          <w:iCs/>
        </w:rPr>
        <w:t xml:space="preserve"> does not use a single identifier to configure the maximum CSI payload size. Instead, the CSI payload is determined by the PMI codebook indication, </w:t>
      </w:r>
      <w:proofErr w:type="spellStart"/>
      <w:r w:rsidRPr="00DC1D85">
        <w:rPr>
          <w:b/>
          <w:bCs/>
          <w:i/>
          <w:iCs/>
        </w:rPr>
        <w:t>subband</w:t>
      </w:r>
      <w:proofErr w:type="spellEnd"/>
      <w:r w:rsidRPr="00DC1D85">
        <w:rPr>
          <w:b/>
          <w:bCs/>
          <w:i/>
          <w:iCs/>
        </w:rPr>
        <w:t xml:space="preserve">, antenna port, rank, and parameter combination configurations. The PMI codebook type can be considered as an identifier for the UE and </w:t>
      </w:r>
      <w:proofErr w:type="spellStart"/>
      <w:r w:rsidRPr="00DC1D85">
        <w:rPr>
          <w:b/>
          <w:bCs/>
          <w:i/>
          <w:iCs/>
        </w:rPr>
        <w:t>gNB</w:t>
      </w:r>
      <w:proofErr w:type="spellEnd"/>
      <w:r w:rsidRPr="00DC1D85">
        <w:rPr>
          <w:b/>
          <w:bCs/>
          <w:i/>
          <w:iCs/>
        </w:rPr>
        <w:t xml:space="preserve"> to align the PMI reporting format.</w:t>
      </w:r>
    </w:p>
    <w:p w14:paraId="5EE9E1FB" w14:textId="77777777" w:rsidR="00DC1D85" w:rsidRPr="00DC1D85" w:rsidRDefault="00DC1D85" w:rsidP="00DC1D85">
      <w:pPr>
        <w:pStyle w:val="3GPPText"/>
        <w:rPr>
          <w:b/>
          <w:bCs/>
          <w:i/>
          <w:iCs/>
        </w:rPr>
      </w:pPr>
      <w:r w:rsidRPr="00DC1D85">
        <w:rPr>
          <w:b/>
          <w:bCs/>
          <w:i/>
          <w:iCs/>
        </w:rPr>
        <w:t>Observation 13:</w:t>
      </w:r>
      <w:r w:rsidRPr="00DC1D85">
        <w:rPr>
          <w:b/>
          <w:bCs/>
          <w:i/>
          <w:iCs/>
        </w:rPr>
        <w:tab/>
        <w:t xml:space="preserve">A paired model(s) is analogous to a PMI codebook which is designed for a specific purpose or scenario </w:t>
      </w:r>
      <w:proofErr w:type="gramStart"/>
      <w:r w:rsidRPr="00DC1D85">
        <w:rPr>
          <w:b/>
          <w:bCs/>
          <w:i/>
          <w:iCs/>
        </w:rPr>
        <w:t>and also</w:t>
      </w:r>
      <w:proofErr w:type="gramEnd"/>
      <w:r w:rsidRPr="00DC1D85">
        <w:rPr>
          <w:b/>
          <w:bCs/>
          <w:i/>
          <w:iCs/>
        </w:rPr>
        <w:t xml:space="preserve"> support a wide range of functionalities and features including </w:t>
      </w:r>
      <w:proofErr w:type="spellStart"/>
      <w:r w:rsidRPr="00DC1D85">
        <w:rPr>
          <w:b/>
          <w:bCs/>
          <w:i/>
          <w:iCs/>
        </w:rPr>
        <w:t>subbands</w:t>
      </w:r>
      <w:proofErr w:type="spellEnd"/>
      <w:r w:rsidRPr="00DC1D85">
        <w:rPr>
          <w:b/>
          <w:bCs/>
          <w:i/>
          <w:iCs/>
        </w:rPr>
        <w:t>, antenna port layout, rank and payload size.</w:t>
      </w:r>
    </w:p>
    <w:p w14:paraId="4D8F4E3F" w14:textId="77777777" w:rsidR="00DC1D85" w:rsidRPr="00DC1D85" w:rsidRDefault="00DC1D85" w:rsidP="00DC1D85">
      <w:pPr>
        <w:pStyle w:val="3GPPText"/>
        <w:rPr>
          <w:b/>
          <w:bCs/>
          <w:i/>
          <w:iCs/>
        </w:rPr>
      </w:pPr>
      <w:r w:rsidRPr="00DC1D85">
        <w:rPr>
          <w:b/>
          <w:bCs/>
          <w:i/>
          <w:iCs/>
        </w:rPr>
        <w:t>Observation 14:</w:t>
      </w:r>
      <w:r w:rsidRPr="00DC1D85">
        <w:rPr>
          <w:b/>
          <w:bCs/>
          <w:i/>
          <w:iCs/>
        </w:rPr>
        <w:tab/>
        <w:t xml:space="preserve">The max payload size can be jointly determined by the paired model identifier, and other configurations such as </w:t>
      </w:r>
      <w:proofErr w:type="spellStart"/>
      <w:r w:rsidRPr="00DC1D85">
        <w:rPr>
          <w:b/>
          <w:bCs/>
          <w:i/>
          <w:iCs/>
        </w:rPr>
        <w:t>subband</w:t>
      </w:r>
      <w:proofErr w:type="spellEnd"/>
      <w:r w:rsidRPr="00DC1D85">
        <w:rPr>
          <w:b/>
          <w:bCs/>
          <w:i/>
          <w:iCs/>
        </w:rPr>
        <w:t xml:space="preserve"> configuration, antenna port layout, rank and/or payload configuration.</w:t>
      </w:r>
    </w:p>
    <w:p w14:paraId="0DB9AE97" w14:textId="77777777" w:rsidR="00DC1D85" w:rsidRPr="00DC1D85" w:rsidRDefault="00DC1D85" w:rsidP="00DC1D85">
      <w:pPr>
        <w:pStyle w:val="3GPPText"/>
        <w:rPr>
          <w:b/>
          <w:bCs/>
          <w:i/>
          <w:iCs/>
        </w:rPr>
      </w:pPr>
      <w:r w:rsidRPr="00DC1D85">
        <w:rPr>
          <w:b/>
          <w:bCs/>
          <w:i/>
          <w:iCs/>
        </w:rPr>
        <w:t>Observation 15:</w:t>
      </w:r>
      <w:r w:rsidRPr="00DC1D85">
        <w:rPr>
          <w:b/>
          <w:bCs/>
          <w:i/>
          <w:iCs/>
        </w:rPr>
        <w:tab/>
        <w:t>CSI report configurations are multi-</w:t>
      </w:r>
      <w:proofErr w:type="gramStart"/>
      <w:r w:rsidRPr="00DC1D85">
        <w:rPr>
          <w:b/>
          <w:bCs/>
          <w:i/>
          <w:iCs/>
        </w:rPr>
        <w:t>factors,</w:t>
      </w:r>
      <w:proofErr w:type="gramEnd"/>
      <w:r w:rsidRPr="00DC1D85">
        <w:rPr>
          <w:b/>
          <w:bCs/>
          <w:i/>
          <w:iCs/>
        </w:rPr>
        <w:t xml:space="preserve"> it is infeasible to use a single identifier to represent the CSI payload. It would yield too many identifiers and would cause configuration ambiguity.</w:t>
      </w:r>
    </w:p>
    <w:p w14:paraId="276B9952" w14:textId="77777777" w:rsidR="00DC1D85" w:rsidRPr="00DC1D85" w:rsidRDefault="00DC1D85" w:rsidP="00DC1D85">
      <w:pPr>
        <w:pStyle w:val="3GPPText"/>
        <w:rPr>
          <w:b/>
          <w:bCs/>
          <w:i/>
          <w:iCs/>
        </w:rPr>
      </w:pPr>
      <w:r w:rsidRPr="00DC1D85">
        <w:rPr>
          <w:b/>
          <w:bCs/>
          <w:i/>
          <w:iCs/>
        </w:rPr>
        <w:t>Observation 16:</w:t>
      </w:r>
      <w:r w:rsidRPr="00DC1D85">
        <w:rPr>
          <w:b/>
          <w:bCs/>
          <w:i/>
          <w:iCs/>
        </w:rPr>
        <w:tab/>
        <w:t xml:space="preserve">Configuring a list of identifiers for UE to report a selected one requires the UE to either implement CSI reconstruction parts or proxy model for selection. The complexity is much higher than counting non-zeros in </w:t>
      </w:r>
      <w:proofErr w:type="spellStart"/>
      <w:r w:rsidRPr="00DC1D85">
        <w:rPr>
          <w:b/>
          <w:bCs/>
          <w:i/>
          <w:iCs/>
        </w:rPr>
        <w:t>eType</w:t>
      </w:r>
      <w:proofErr w:type="spellEnd"/>
      <w:r w:rsidRPr="00DC1D85">
        <w:rPr>
          <w:b/>
          <w:bCs/>
          <w:i/>
          <w:iCs/>
        </w:rPr>
        <w:t xml:space="preserve"> II CSI calculation.</w:t>
      </w:r>
    </w:p>
    <w:p w14:paraId="65E596AF" w14:textId="77777777" w:rsidR="00DC1D85" w:rsidRPr="00DC1D85" w:rsidRDefault="00DC1D85" w:rsidP="00DC1D85">
      <w:pPr>
        <w:pStyle w:val="3GPPText"/>
        <w:rPr>
          <w:b/>
          <w:bCs/>
          <w:i/>
          <w:iCs/>
        </w:rPr>
      </w:pPr>
      <w:r w:rsidRPr="00DC1D85">
        <w:rPr>
          <w:b/>
          <w:bCs/>
          <w:i/>
          <w:iCs/>
        </w:rPr>
        <w:t>Observation 17:</w:t>
      </w:r>
      <w:r w:rsidRPr="00DC1D85">
        <w:rPr>
          <w:b/>
          <w:bCs/>
          <w:i/>
          <w:iCs/>
        </w:rPr>
        <w:tab/>
        <w:t>Only UCI and final format of the reported CSI (e.g., the precoding matrix) are specified in legacy CSI feedback framework. The PMI search algorithm and its input are proprietary.</w:t>
      </w:r>
    </w:p>
    <w:p w14:paraId="33D2A4BF" w14:textId="77777777" w:rsidR="00DC1D85" w:rsidRPr="00DC1D85" w:rsidRDefault="00DC1D85" w:rsidP="00DC1D85">
      <w:pPr>
        <w:pStyle w:val="3GPPText"/>
        <w:rPr>
          <w:b/>
          <w:bCs/>
          <w:i/>
          <w:iCs/>
        </w:rPr>
      </w:pPr>
      <w:r w:rsidRPr="00DC1D85">
        <w:rPr>
          <w:b/>
          <w:bCs/>
          <w:i/>
          <w:iCs/>
        </w:rPr>
        <w:t>Observation 18:</w:t>
      </w:r>
      <w:r w:rsidRPr="00DC1D85">
        <w:rPr>
          <w:b/>
          <w:bCs/>
          <w:i/>
          <w:iCs/>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3306FFD1" w14:textId="77777777" w:rsidR="00DC1D85" w:rsidRPr="00DC1D85" w:rsidRDefault="00DC1D85" w:rsidP="00DC1D85">
      <w:pPr>
        <w:pStyle w:val="3GPPText"/>
        <w:rPr>
          <w:b/>
          <w:bCs/>
          <w:i/>
          <w:iCs/>
        </w:rPr>
      </w:pPr>
      <w:r w:rsidRPr="00DC1D85">
        <w:rPr>
          <w:b/>
          <w:bCs/>
          <w:i/>
          <w:iCs/>
        </w:rPr>
        <w:t>Observation 19:</w:t>
      </w:r>
      <w:r w:rsidRPr="00DC1D85">
        <w:rPr>
          <w:b/>
          <w:bCs/>
          <w:i/>
          <w:iCs/>
        </w:rPr>
        <w:tab/>
        <w:t>Post-processing of NW-side model output into the final CSI format can be absorbed into the specification of the final CSI format.</w:t>
      </w:r>
    </w:p>
    <w:p w14:paraId="2E90B2E5" w14:textId="77777777" w:rsidR="00DC1D85" w:rsidRPr="00DC1D85" w:rsidRDefault="00DC1D85" w:rsidP="00DC1D85">
      <w:pPr>
        <w:pStyle w:val="3GPPText"/>
        <w:rPr>
          <w:b/>
          <w:bCs/>
          <w:i/>
          <w:iCs/>
        </w:rPr>
      </w:pPr>
      <w:r w:rsidRPr="00DC1D85">
        <w:rPr>
          <w:b/>
          <w:bCs/>
          <w:i/>
          <w:iCs/>
        </w:rPr>
        <w:t>Observation 20:</w:t>
      </w:r>
      <w:r w:rsidRPr="00DC1D85">
        <w:rPr>
          <w:b/>
          <w:bCs/>
          <w:i/>
          <w:iCs/>
        </w:rPr>
        <w:tab/>
        <w:t>Channel matrix feedback (i.e., H-in-H-out) creates additional and unnecessary complexity for multi-vendor operation.</w:t>
      </w:r>
    </w:p>
    <w:p w14:paraId="002BB6FD" w14:textId="77777777" w:rsidR="00DC1D85" w:rsidRPr="00DC1D85" w:rsidRDefault="00DC1D85" w:rsidP="00DC1D85">
      <w:pPr>
        <w:pStyle w:val="3GPPText"/>
        <w:rPr>
          <w:b/>
          <w:bCs/>
          <w:i/>
          <w:iCs/>
        </w:rPr>
      </w:pPr>
      <w:r w:rsidRPr="00DC1D85">
        <w:rPr>
          <w:b/>
          <w:bCs/>
          <w:i/>
          <w:iCs/>
        </w:rPr>
        <w:t>Observation 21:</w:t>
      </w:r>
      <w:r w:rsidRPr="00DC1D85">
        <w:rPr>
          <w:b/>
          <w:bCs/>
          <w:i/>
          <w:iCs/>
        </w:rPr>
        <w:tab/>
      </w:r>
      <w:proofErr w:type="gramStart"/>
      <w:r w:rsidRPr="00DC1D85">
        <w:rPr>
          <w:b/>
          <w:bCs/>
          <w:i/>
          <w:iCs/>
        </w:rPr>
        <w:t>Eigen-value</w:t>
      </w:r>
      <w:proofErr w:type="gramEnd"/>
      <w:r w:rsidRPr="00DC1D85">
        <w:rPr>
          <w:b/>
          <w:bCs/>
          <w:i/>
          <w:iCs/>
        </w:rPr>
        <w:t xml:space="preserve"> or soft-rank feedback, along with precoder, achieves similar merit as the channel matrix feedback in terms of flexibility for network scheduling without causing significant increase in implementation complexity.</w:t>
      </w:r>
    </w:p>
    <w:p w14:paraId="2817B971" w14:textId="77777777" w:rsidR="00DC1D85" w:rsidRPr="00DC1D85" w:rsidRDefault="00DC1D85" w:rsidP="00DC1D85">
      <w:pPr>
        <w:pStyle w:val="3GPPText"/>
        <w:rPr>
          <w:b/>
          <w:bCs/>
          <w:i/>
          <w:iCs/>
        </w:rPr>
      </w:pPr>
      <w:r w:rsidRPr="00DC1D85">
        <w:rPr>
          <w:b/>
          <w:bCs/>
          <w:i/>
          <w:iCs/>
        </w:rPr>
        <w:t>Observation 22:</w:t>
      </w:r>
      <w:r w:rsidRPr="00DC1D85">
        <w:rPr>
          <w:b/>
          <w:bCs/>
          <w:i/>
          <w:iCs/>
        </w:rPr>
        <w:tab/>
        <w:t>Quantization non-aware training (case-1) leads to noticeable performance degradation compared with quantization aware training (case-2).</w:t>
      </w:r>
    </w:p>
    <w:p w14:paraId="3131DA00" w14:textId="77777777" w:rsidR="00DC1D85" w:rsidRPr="00DC1D85" w:rsidRDefault="00DC1D85" w:rsidP="00DC1D85">
      <w:pPr>
        <w:pStyle w:val="3GPPText"/>
        <w:rPr>
          <w:b/>
          <w:bCs/>
          <w:i/>
          <w:iCs/>
        </w:rPr>
      </w:pPr>
      <w:r w:rsidRPr="00DC1D85">
        <w:rPr>
          <w:b/>
          <w:bCs/>
          <w:i/>
          <w:iCs/>
        </w:rPr>
        <w:t>Observation 23:</w:t>
      </w:r>
      <w:r w:rsidRPr="00DC1D85">
        <w:rPr>
          <w:b/>
          <w:bCs/>
          <w:i/>
          <w:iCs/>
        </w:rPr>
        <w:tab/>
        <w:t>Trainable quantization offers more flexibility and better performance compared to fixed quantization, e.g., trainable vector quantization can improve the performance.</w:t>
      </w:r>
    </w:p>
    <w:p w14:paraId="608511D5" w14:textId="77777777" w:rsidR="00DC1D85" w:rsidRPr="00DC1D85" w:rsidRDefault="00DC1D85" w:rsidP="00DC1D85">
      <w:pPr>
        <w:pStyle w:val="3GPPText"/>
        <w:rPr>
          <w:b/>
          <w:bCs/>
          <w:i/>
          <w:iCs/>
        </w:rPr>
      </w:pPr>
      <w:r w:rsidRPr="00DC1D85">
        <w:rPr>
          <w:b/>
          <w:bCs/>
          <w:i/>
          <w:iCs/>
        </w:rPr>
        <w:t>Observation 24:</w:t>
      </w:r>
      <w:r w:rsidRPr="00DC1D85">
        <w:rPr>
          <w:b/>
          <w:bCs/>
          <w:i/>
          <w:iCs/>
        </w:rPr>
        <w:tab/>
        <w:t xml:space="preserve">Model monitoring based on ground-truth provided by UE to the network requires large </w:t>
      </w:r>
      <w:proofErr w:type="spellStart"/>
      <w:r w:rsidRPr="00DC1D85">
        <w:rPr>
          <w:b/>
          <w:bCs/>
          <w:i/>
          <w:iCs/>
        </w:rPr>
        <w:t>signaling</w:t>
      </w:r>
      <w:proofErr w:type="spellEnd"/>
      <w:r w:rsidRPr="00DC1D85">
        <w:rPr>
          <w:b/>
          <w:bCs/>
          <w:i/>
          <w:iCs/>
        </w:rPr>
        <w:t xml:space="preserve"> overhead and may be sensitive to large latency.</w:t>
      </w:r>
    </w:p>
    <w:p w14:paraId="6C09FE6E" w14:textId="77777777" w:rsidR="00DC1D85" w:rsidRPr="00DC1D85" w:rsidRDefault="00DC1D85" w:rsidP="00DC1D85">
      <w:pPr>
        <w:pStyle w:val="3GPPText"/>
        <w:rPr>
          <w:b/>
          <w:bCs/>
          <w:i/>
          <w:iCs/>
        </w:rPr>
      </w:pPr>
      <w:r w:rsidRPr="00DC1D85">
        <w:rPr>
          <w:b/>
          <w:bCs/>
          <w:i/>
          <w:iCs/>
        </w:rPr>
        <w:t>Observation 25:</w:t>
      </w:r>
      <w:r w:rsidRPr="00DC1D85">
        <w:rPr>
          <w:b/>
          <w:bCs/>
          <w:i/>
          <w:iCs/>
        </w:rPr>
        <w:tab/>
        <w:t>Model monitoring using a proxy model that outputs the intermediate KPI directly shows an accurate inference accuracy prediction.</w:t>
      </w:r>
    </w:p>
    <w:p w14:paraId="5672AAEF" w14:textId="77777777" w:rsidR="00DC1D85" w:rsidRPr="00DC1D85" w:rsidRDefault="00DC1D85" w:rsidP="00DC1D85">
      <w:pPr>
        <w:pStyle w:val="3GPPText"/>
        <w:rPr>
          <w:b/>
          <w:bCs/>
          <w:i/>
          <w:iCs/>
        </w:rPr>
      </w:pPr>
      <w:r w:rsidRPr="00DC1D85">
        <w:rPr>
          <w:b/>
          <w:bCs/>
          <w:i/>
          <w:iCs/>
        </w:rPr>
        <w:t>Observation 26:</w:t>
      </w:r>
      <w:r w:rsidRPr="00DC1D85">
        <w:rPr>
          <w:b/>
          <w:bCs/>
          <w:i/>
          <w:iCs/>
        </w:rPr>
        <w:tab/>
        <w:t>Model monitoring based on metrics derived by comparison between input samples inference and training samples can have strong relationship with the inference accuracy. As a result, input-based monitoring appears promising.</w:t>
      </w:r>
    </w:p>
    <w:p w14:paraId="0B6190D6" w14:textId="77777777" w:rsidR="00DC1D85" w:rsidRDefault="00DC1D85" w:rsidP="00742D8C">
      <w:pPr>
        <w:pStyle w:val="3GPPText"/>
      </w:pPr>
    </w:p>
    <w:p w14:paraId="71CCA2DE" w14:textId="008ED8BE" w:rsidR="005550B8" w:rsidRDefault="005550B8" w:rsidP="005550B8">
      <w:pPr>
        <w:pStyle w:val="3GPPText"/>
      </w:pPr>
      <w:r>
        <w:t>We have the following proposals:</w:t>
      </w:r>
    </w:p>
    <w:p w14:paraId="719778DD" w14:textId="5B04B939" w:rsidR="00EE7DBD" w:rsidRDefault="00EE7DBD" w:rsidP="005550B8">
      <w:pPr>
        <w:pStyle w:val="3GPPText"/>
      </w:pPr>
    </w:p>
    <w:p w14:paraId="33CBB24F" w14:textId="77777777" w:rsidR="009675D1" w:rsidRPr="009675D1" w:rsidRDefault="009675D1" w:rsidP="009675D1">
      <w:pPr>
        <w:pStyle w:val="3GPPText"/>
        <w:rPr>
          <w:b/>
          <w:bCs/>
          <w:i/>
          <w:iCs/>
        </w:rPr>
      </w:pPr>
      <w:r w:rsidRPr="009675D1">
        <w:rPr>
          <w:b/>
          <w:bCs/>
          <w:i/>
          <w:iCs/>
        </w:rPr>
        <w:t>Proposal 1:</w:t>
      </w:r>
      <w:r w:rsidRPr="009675D1">
        <w:rPr>
          <w:b/>
          <w:bCs/>
          <w:i/>
          <w:iCs/>
        </w:rPr>
        <w:tab/>
        <w:t>Model development and training options should consider the need for the UE-part of two-sided AI/ML models to be designed based on the UE capabilities and optimized in a device-specific manner.</w:t>
      </w:r>
    </w:p>
    <w:p w14:paraId="28844868" w14:textId="77777777" w:rsidR="009675D1" w:rsidRPr="009675D1" w:rsidRDefault="009675D1" w:rsidP="009675D1">
      <w:pPr>
        <w:pStyle w:val="3GPPText"/>
        <w:rPr>
          <w:b/>
          <w:bCs/>
          <w:i/>
          <w:iCs/>
        </w:rPr>
      </w:pPr>
      <w:r w:rsidRPr="009675D1">
        <w:rPr>
          <w:b/>
          <w:bCs/>
          <w:i/>
          <w:iCs/>
        </w:rPr>
        <w:t>Proposal 2:</w:t>
      </w:r>
      <w:r w:rsidRPr="009675D1">
        <w:rPr>
          <w:b/>
          <w:bCs/>
          <w:i/>
          <w:iCs/>
        </w:rPr>
        <w:tab/>
        <w:t>Model development and training options should strive for the principle of engineering isolation, i.e., confining engineering effort needed for a new chipset/UE development to the given chipset/UE vendor.</w:t>
      </w:r>
    </w:p>
    <w:p w14:paraId="75DA9119" w14:textId="77777777" w:rsidR="009675D1" w:rsidRPr="009675D1" w:rsidRDefault="009675D1" w:rsidP="009675D1">
      <w:pPr>
        <w:pStyle w:val="3GPPText"/>
        <w:rPr>
          <w:b/>
          <w:bCs/>
          <w:i/>
          <w:iCs/>
        </w:rPr>
      </w:pPr>
      <w:r w:rsidRPr="009675D1">
        <w:rPr>
          <w:b/>
          <w:bCs/>
          <w:i/>
          <w:iCs/>
        </w:rPr>
        <w:t>Proposal 3:</w:t>
      </w:r>
      <w:r w:rsidRPr="009675D1">
        <w:rPr>
          <w:b/>
          <w:bCs/>
          <w:i/>
          <w:iCs/>
        </w:rPr>
        <w:tab/>
        <w:t>Model development and training options need to consider whether the model is developed for common use across a group of UEs or is developed for an individual UE.</w:t>
      </w:r>
    </w:p>
    <w:p w14:paraId="5CFD6BAF" w14:textId="77777777" w:rsidR="009675D1" w:rsidRPr="009675D1" w:rsidRDefault="009675D1" w:rsidP="009675D1">
      <w:pPr>
        <w:pStyle w:val="3GPPText"/>
        <w:rPr>
          <w:b/>
          <w:bCs/>
          <w:i/>
          <w:iCs/>
        </w:rPr>
      </w:pPr>
      <w:r w:rsidRPr="009675D1">
        <w:rPr>
          <w:b/>
          <w:bCs/>
          <w:i/>
          <w:iCs/>
        </w:rPr>
        <w:t>Proposal 4:</w:t>
      </w:r>
      <w:r w:rsidRPr="009675D1">
        <w:rPr>
          <w:b/>
          <w:bCs/>
          <w:i/>
          <w:iCs/>
        </w:rPr>
        <w:tab/>
        <w:t>Model development and training options need to consider feasibility of disclosing proprietary model information to the other side.</w:t>
      </w:r>
    </w:p>
    <w:p w14:paraId="0118FF4E" w14:textId="77777777" w:rsidR="009675D1" w:rsidRPr="009675D1" w:rsidRDefault="009675D1" w:rsidP="009675D1">
      <w:pPr>
        <w:pStyle w:val="3GPPText"/>
        <w:rPr>
          <w:b/>
          <w:bCs/>
          <w:i/>
          <w:iCs/>
        </w:rPr>
      </w:pPr>
      <w:r w:rsidRPr="009675D1">
        <w:rPr>
          <w:b/>
          <w:bCs/>
          <w:i/>
          <w:iCs/>
        </w:rPr>
        <w:t>Proposal 5:</w:t>
      </w:r>
      <w:r w:rsidRPr="009675D1">
        <w:rPr>
          <w:b/>
          <w:bCs/>
          <w:i/>
          <w:iCs/>
        </w:rPr>
        <w:tab/>
        <w:t>For AI/ML-based CSI feedback enhancement use-case, take offline training as a starting point.</w:t>
      </w:r>
    </w:p>
    <w:p w14:paraId="370707F0" w14:textId="77777777" w:rsidR="009675D1" w:rsidRPr="009675D1" w:rsidRDefault="009675D1" w:rsidP="009675D1">
      <w:pPr>
        <w:pStyle w:val="3GPPText"/>
        <w:rPr>
          <w:b/>
          <w:bCs/>
          <w:i/>
          <w:iCs/>
        </w:rPr>
      </w:pPr>
      <w:r w:rsidRPr="009675D1">
        <w:rPr>
          <w:b/>
          <w:bCs/>
          <w:i/>
          <w:iCs/>
        </w:rPr>
        <w:t>Proposal 6:</w:t>
      </w:r>
      <w:r w:rsidRPr="009675D1">
        <w:rPr>
          <w:b/>
          <w:bCs/>
          <w:i/>
          <w:iCs/>
        </w:rPr>
        <w:tab/>
        <w:t>Deprioritize Type 1 training with device-agnostic encoder in the R18 study.</w:t>
      </w:r>
    </w:p>
    <w:p w14:paraId="23C8494C" w14:textId="0230B5CF" w:rsidR="009675D1" w:rsidRDefault="009675D1" w:rsidP="009675D1">
      <w:pPr>
        <w:pStyle w:val="3GPPText"/>
        <w:rPr>
          <w:b/>
          <w:bCs/>
          <w:i/>
          <w:iCs/>
        </w:rPr>
      </w:pPr>
      <w:r w:rsidRPr="009675D1">
        <w:rPr>
          <w:b/>
          <w:bCs/>
          <w:i/>
          <w:iCs/>
        </w:rPr>
        <w:t>Proposal 7:</w:t>
      </w:r>
      <w:r w:rsidRPr="009675D1">
        <w:rPr>
          <w:b/>
          <w:bCs/>
          <w:i/>
          <w:iCs/>
        </w:rPr>
        <w:tab/>
        <w:t>Adopt the following two-sided model development/training framework:</w:t>
      </w:r>
    </w:p>
    <w:p w14:paraId="2EAB055F" w14:textId="77777777" w:rsidR="00D35BF3" w:rsidRPr="00004FB9" w:rsidRDefault="00D35BF3" w:rsidP="00D35BF3">
      <w:pPr>
        <w:pStyle w:val="ListParagraph"/>
        <w:numPr>
          <w:ilvl w:val="0"/>
          <w:numId w:val="19"/>
        </w:numPr>
        <w:spacing w:after="0"/>
        <w:jc w:val="left"/>
        <w:rPr>
          <w:b/>
          <w:bCs/>
          <w:i/>
          <w:iCs/>
          <w:color w:val="181717"/>
          <w:sz w:val="22"/>
          <w:szCs w:val="22"/>
        </w:rPr>
      </w:pPr>
      <w:r w:rsidRPr="00004FB9">
        <w:rPr>
          <w:b/>
          <w:bCs/>
          <w:i/>
          <w:iCs/>
          <w:color w:val="181717"/>
          <w:sz w:val="22"/>
          <w:szCs w:val="22"/>
        </w:rPr>
        <w:t>Case 1: Initial (non-backward-compatible) development/training of “nominal encoder + nominal decoder”</w:t>
      </w:r>
    </w:p>
    <w:p w14:paraId="71F9D0CB" w14:textId="77777777" w:rsidR="00D35BF3" w:rsidRPr="00004FB9" w:rsidRDefault="00D35BF3" w:rsidP="00D35BF3">
      <w:pPr>
        <w:pStyle w:val="ListParagraph"/>
        <w:numPr>
          <w:ilvl w:val="1"/>
          <w:numId w:val="19"/>
        </w:numPr>
        <w:spacing w:after="0"/>
        <w:jc w:val="left"/>
        <w:rPr>
          <w:b/>
          <w:bCs/>
          <w:i/>
          <w:iCs/>
          <w:color w:val="181717"/>
          <w:sz w:val="22"/>
          <w:szCs w:val="22"/>
        </w:rPr>
      </w:pPr>
      <w:r w:rsidRPr="00004FB9">
        <w:rPr>
          <w:b/>
          <w:bCs/>
          <w:i/>
          <w:iCs/>
          <w:color w:val="181717"/>
          <w:sz w:val="22"/>
          <w:szCs w:val="22"/>
        </w:rPr>
        <w:t xml:space="preserve">The use of the nominal encoder at the UE-side is not </w:t>
      </w:r>
      <w:proofErr w:type="gramStart"/>
      <w:r w:rsidRPr="00004FB9">
        <w:rPr>
          <w:b/>
          <w:bCs/>
          <w:i/>
          <w:iCs/>
          <w:color w:val="181717"/>
          <w:sz w:val="22"/>
          <w:szCs w:val="22"/>
        </w:rPr>
        <w:t>mandated</w:t>
      </w:r>
      <w:proofErr w:type="gramEnd"/>
    </w:p>
    <w:p w14:paraId="17CC004C" w14:textId="77777777" w:rsidR="00D35BF3" w:rsidRPr="00004FB9" w:rsidRDefault="00D35BF3" w:rsidP="00D35BF3">
      <w:pPr>
        <w:pStyle w:val="ListParagraph"/>
        <w:numPr>
          <w:ilvl w:val="2"/>
          <w:numId w:val="19"/>
        </w:numPr>
        <w:spacing w:after="0"/>
        <w:jc w:val="left"/>
        <w:rPr>
          <w:b/>
          <w:bCs/>
          <w:i/>
          <w:iCs/>
          <w:color w:val="181717"/>
          <w:sz w:val="22"/>
          <w:szCs w:val="22"/>
        </w:rPr>
      </w:pPr>
      <w:r w:rsidRPr="00004FB9">
        <w:rPr>
          <w:b/>
          <w:bCs/>
          <w:i/>
          <w:iCs/>
          <w:color w:val="181717"/>
          <w:sz w:val="22"/>
          <w:szCs w:val="22"/>
        </w:rPr>
        <w:t>If needed, UE-side may implement a different proprietary encoder based on this decoder using Case 2.</w:t>
      </w:r>
    </w:p>
    <w:p w14:paraId="08342387" w14:textId="77777777" w:rsidR="00D35BF3" w:rsidRPr="00004FB9" w:rsidRDefault="00D35BF3" w:rsidP="00D35BF3">
      <w:pPr>
        <w:pStyle w:val="ListParagraph"/>
        <w:numPr>
          <w:ilvl w:val="2"/>
          <w:numId w:val="19"/>
        </w:numPr>
        <w:spacing w:after="0"/>
        <w:jc w:val="left"/>
        <w:rPr>
          <w:b/>
          <w:bCs/>
          <w:i/>
          <w:iCs/>
          <w:color w:val="181717"/>
          <w:sz w:val="22"/>
          <w:szCs w:val="22"/>
        </w:rPr>
      </w:pPr>
      <w:r w:rsidRPr="00004FB9">
        <w:rPr>
          <w:b/>
          <w:bCs/>
          <w:i/>
          <w:iCs/>
          <w:color w:val="181717"/>
          <w:sz w:val="22"/>
          <w:szCs w:val="22"/>
        </w:rPr>
        <w:t>As the encoders are only nominal, input used in the training process is only a nominal input. The actual input to the CSI encoders may be different and of proprietary choice.</w:t>
      </w:r>
    </w:p>
    <w:p w14:paraId="5343A332" w14:textId="77777777" w:rsidR="00D35BF3" w:rsidRPr="00004FB9" w:rsidRDefault="00D35BF3" w:rsidP="00D35BF3">
      <w:pPr>
        <w:pStyle w:val="ListParagraph"/>
        <w:numPr>
          <w:ilvl w:val="1"/>
          <w:numId w:val="19"/>
        </w:numPr>
        <w:spacing w:after="0"/>
        <w:jc w:val="left"/>
        <w:rPr>
          <w:b/>
          <w:bCs/>
          <w:i/>
          <w:iCs/>
          <w:color w:val="181717"/>
          <w:sz w:val="22"/>
          <w:szCs w:val="22"/>
        </w:rPr>
      </w:pPr>
      <w:r w:rsidRPr="00004FB9">
        <w:rPr>
          <w:b/>
          <w:bCs/>
          <w:i/>
          <w:iCs/>
          <w:color w:val="181717"/>
          <w:sz w:val="22"/>
          <w:szCs w:val="22"/>
        </w:rPr>
        <w:t xml:space="preserve">The use of the nominal decoder at the NW-side is not </w:t>
      </w:r>
      <w:proofErr w:type="gramStart"/>
      <w:r w:rsidRPr="00004FB9">
        <w:rPr>
          <w:b/>
          <w:bCs/>
          <w:i/>
          <w:iCs/>
          <w:color w:val="181717"/>
          <w:sz w:val="22"/>
          <w:szCs w:val="22"/>
        </w:rPr>
        <w:t>mandated</w:t>
      </w:r>
      <w:proofErr w:type="gramEnd"/>
    </w:p>
    <w:p w14:paraId="64D894FF" w14:textId="77777777" w:rsidR="00D35BF3" w:rsidRPr="00004FB9" w:rsidRDefault="00D35BF3" w:rsidP="00D35BF3">
      <w:pPr>
        <w:pStyle w:val="ListParagraph"/>
        <w:numPr>
          <w:ilvl w:val="2"/>
          <w:numId w:val="19"/>
        </w:numPr>
        <w:spacing w:after="0"/>
        <w:jc w:val="left"/>
        <w:rPr>
          <w:b/>
          <w:bCs/>
          <w:i/>
          <w:iCs/>
          <w:color w:val="181717"/>
          <w:sz w:val="22"/>
          <w:szCs w:val="22"/>
        </w:rPr>
      </w:pPr>
      <w:r w:rsidRPr="00004FB9">
        <w:rPr>
          <w:b/>
          <w:bCs/>
          <w:i/>
          <w:iCs/>
          <w:color w:val="181717"/>
          <w:sz w:val="22"/>
          <w:szCs w:val="22"/>
        </w:rPr>
        <w:t>If needed, NW-side may implement a different proprietary decoder based on this encoder using Case 3.</w:t>
      </w:r>
    </w:p>
    <w:p w14:paraId="63D8E0B0" w14:textId="77777777" w:rsidR="00D35BF3" w:rsidRPr="00004FB9" w:rsidRDefault="00D35BF3" w:rsidP="00D35BF3">
      <w:pPr>
        <w:pStyle w:val="ListParagraph"/>
        <w:numPr>
          <w:ilvl w:val="0"/>
          <w:numId w:val="19"/>
        </w:numPr>
        <w:spacing w:after="0"/>
        <w:jc w:val="left"/>
        <w:rPr>
          <w:b/>
          <w:bCs/>
          <w:i/>
          <w:iCs/>
          <w:color w:val="181717"/>
          <w:sz w:val="22"/>
          <w:szCs w:val="22"/>
        </w:rPr>
      </w:pPr>
      <w:r w:rsidRPr="00004FB9">
        <w:rPr>
          <w:b/>
          <w:bCs/>
          <w:i/>
          <w:iCs/>
          <w:color w:val="181717"/>
          <w:sz w:val="22"/>
          <w:szCs w:val="22"/>
        </w:rPr>
        <w:t>Case 2: Encoder development/training to be interoperable with existing decoders (e.g., encoders for new UEs or updating encoders for existing UEs):</w:t>
      </w:r>
    </w:p>
    <w:p w14:paraId="1230A8EA" w14:textId="77777777" w:rsidR="00D35BF3" w:rsidRPr="00004FB9" w:rsidRDefault="00D35BF3" w:rsidP="00D35BF3">
      <w:pPr>
        <w:pStyle w:val="ListParagraph"/>
        <w:numPr>
          <w:ilvl w:val="1"/>
          <w:numId w:val="19"/>
        </w:numPr>
        <w:spacing w:after="0"/>
        <w:jc w:val="left"/>
        <w:rPr>
          <w:b/>
          <w:bCs/>
          <w:i/>
          <w:iCs/>
          <w:color w:val="181717"/>
          <w:sz w:val="22"/>
          <w:szCs w:val="22"/>
        </w:rPr>
      </w:pPr>
      <w:r w:rsidRPr="00004FB9">
        <w:rPr>
          <w:b/>
          <w:bCs/>
          <w:i/>
          <w:iCs/>
          <w:color w:val="181717"/>
          <w:sz w:val="22"/>
          <w:szCs w:val="22"/>
        </w:rPr>
        <w:t>UE-side vendor trains new encoders based on the existing decoders.</w:t>
      </w:r>
    </w:p>
    <w:p w14:paraId="6FCCDED7" w14:textId="77777777" w:rsidR="00D35BF3" w:rsidRPr="00004FB9" w:rsidRDefault="00D35BF3" w:rsidP="00D35BF3">
      <w:pPr>
        <w:pStyle w:val="ListParagraph"/>
        <w:numPr>
          <w:ilvl w:val="1"/>
          <w:numId w:val="19"/>
        </w:numPr>
        <w:spacing w:after="0"/>
        <w:jc w:val="left"/>
        <w:rPr>
          <w:b/>
          <w:bCs/>
          <w:i/>
          <w:iCs/>
          <w:color w:val="181717"/>
          <w:sz w:val="22"/>
          <w:szCs w:val="22"/>
        </w:rPr>
      </w:pPr>
      <w:r w:rsidRPr="00004FB9">
        <w:rPr>
          <w:b/>
          <w:bCs/>
          <w:i/>
          <w:iCs/>
          <w:color w:val="181717"/>
          <w:sz w:val="22"/>
          <w:szCs w:val="22"/>
        </w:rPr>
        <w:t>Infra vendor should make the existing decoders available (via either a run-time image or an API for training) for the encoder training.</w:t>
      </w:r>
    </w:p>
    <w:p w14:paraId="218DC309" w14:textId="77777777" w:rsidR="00D35BF3" w:rsidRPr="00004FB9" w:rsidRDefault="00D35BF3" w:rsidP="00D35BF3">
      <w:pPr>
        <w:pStyle w:val="ListParagraph"/>
        <w:numPr>
          <w:ilvl w:val="0"/>
          <w:numId w:val="19"/>
        </w:numPr>
        <w:spacing w:after="0"/>
        <w:jc w:val="left"/>
        <w:rPr>
          <w:b/>
          <w:bCs/>
          <w:i/>
          <w:iCs/>
          <w:color w:val="181717"/>
          <w:sz w:val="22"/>
          <w:szCs w:val="22"/>
        </w:rPr>
      </w:pPr>
      <w:r w:rsidRPr="00004FB9">
        <w:rPr>
          <w:b/>
          <w:bCs/>
          <w:i/>
          <w:iCs/>
          <w:color w:val="181717"/>
          <w:sz w:val="22"/>
          <w:szCs w:val="22"/>
        </w:rPr>
        <w:t>Case 3: Decoder development/training to be interoperable with existing encoders (e.g., decoders for new cell sites or updating decoders for existing cell sites):</w:t>
      </w:r>
    </w:p>
    <w:p w14:paraId="0E076FC8" w14:textId="77777777" w:rsidR="00D35BF3" w:rsidRDefault="00D35BF3" w:rsidP="00D35BF3">
      <w:pPr>
        <w:pStyle w:val="ListParagraph"/>
        <w:numPr>
          <w:ilvl w:val="1"/>
          <w:numId w:val="19"/>
        </w:numPr>
        <w:spacing w:after="0"/>
        <w:jc w:val="left"/>
        <w:rPr>
          <w:b/>
          <w:bCs/>
          <w:i/>
          <w:iCs/>
          <w:color w:val="181717"/>
          <w:sz w:val="22"/>
          <w:szCs w:val="22"/>
        </w:rPr>
      </w:pPr>
      <w:r w:rsidRPr="00004FB9">
        <w:rPr>
          <w:b/>
          <w:bCs/>
          <w:i/>
          <w:iCs/>
          <w:color w:val="181717"/>
          <w:sz w:val="22"/>
          <w:szCs w:val="22"/>
        </w:rPr>
        <w:t>Network-side vendor trains new decoders based on the existing encoders.</w:t>
      </w:r>
    </w:p>
    <w:p w14:paraId="21BB6F56" w14:textId="4137A025" w:rsidR="00D35BF3" w:rsidRPr="00D35BF3" w:rsidRDefault="00D35BF3" w:rsidP="00D35BF3">
      <w:pPr>
        <w:pStyle w:val="ListParagraph"/>
        <w:numPr>
          <w:ilvl w:val="1"/>
          <w:numId w:val="19"/>
        </w:numPr>
        <w:spacing w:after="0"/>
        <w:jc w:val="left"/>
        <w:rPr>
          <w:b/>
          <w:bCs/>
          <w:i/>
          <w:iCs/>
          <w:color w:val="181717"/>
          <w:sz w:val="22"/>
          <w:szCs w:val="22"/>
        </w:rPr>
      </w:pPr>
      <w:r w:rsidRPr="00D35BF3">
        <w:rPr>
          <w:b/>
          <w:bCs/>
          <w:i/>
          <w:iCs/>
          <w:color w:val="181717"/>
          <w:sz w:val="22"/>
          <w:szCs w:val="22"/>
        </w:rPr>
        <w:t>FFS: Need for encoder availability for decoder training</w:t>
      </w:r>
    </w:p>
    <w:p w14:paraId="72E48A89" w14:textId="77777777" w:rsidR="00D35BF3" w:rsidRPr="009675D1" w:rsidRDefault="00D35BF3" w:rsidP="00D35BF3">
      <w:pPr>
        <w:pStyle w:val="3GPPText"/>
        <w:rPr>
          <w:b/>
          <w:bCs/>
          <w:i/>
          <w:iCs/>
        </w:rPr>
      </w:pPr>
    </w:p>
    <w:p w14:paraId="55B0B602" w14:textId="77777777" w:rsidR="009675D1" w:rsidRPr="009675D1" w:rsidRDefault="009675D1" w:rsidP="009675D1">
      <w:pPr>
        <w:pStyle w:val="3GPPText"/>
        <w:rPr>
          <w:b/>
          <w:bCs/>
          <w:i/>
          <w:iCs/>
        </w:rPr>
      </w:pPr>
      <w:r w:rsidRPr="009675D1">
        <w:rPr>
          <w:b/>
          <w:bCs/>
          <w:i/>
          <w:iCs/>
        </w:rPr>
        <w:t>Proposal 8:</w:t>
      </w:r>
      <w:r w:rsidRPr="009675D1">
        <w:rPr>
          <w:b/>
          <w:bCs/>
          <w:i/>
          <w:iCs/>
        </w:rPr>
        <w:tab/>
        <w:t xml:space="preserve">Include rows in the training </w:t>
      </w:r>
      <w:proofErr w:type="gramStart"/>
      <w:r w:rsidRPr="009675D1">
        <w:rPr>
          <w:b/>
          <w:bCs/>
          <w:i/>
          <w:iCs/>
        </w:rPr>
        <w:t>types</w:t>
      </w:r>
      <w:proofErr w:type="gramEnd"/>
      <w:r w:rsidRPr="009675D1">
        <w:rPr>
          <w:b/>
          <w:bCs/>
          <w:i/>
          <w:iCs/>
        </w:rPr>
        <w:t xml:space="preserve">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77435CEA" w14:textId="77777777" w:rsidR="009675D1" w:rsidRPr="009675D1" w:rsidRDefault="009675D1" w:rsidP="009675D1">
      <w:pPr>
        <w:pStyle w:val="3GPPText"/>
        <w:rPr>
          <w:b/>
          <w:bCs/>
          <w:i/>
          <w:iCs/>
        </w:rPr>
      </w:pPr>
      <w:r w:rsidRPr="009675D1">
        <w:rPr>
          <w:b/>
          <w:bCs/>
          <w:i/>
          <w:iCs/>
        </w:rPr>
        <w:t>Proposal 9:</w:t>
      </w:r>
      <w:r w:rsidRPr="009675D1">
        <w:rPr>
          <w:b/>
          <w:bCs/>
          <w:i/>
          <w:iCs/>
        </w:rPr>
        <w:tab/>
        <w:t>For data collection for model training, RAN1 should focus on what data should be collected. Mechanism for training data collection needs architectural considerations and should be handled by other working groups.</w:t>
      </w:r>
    </w:p>
    <w:p w14:paraId="6E507650" w14:textId="77777777" w:rsidR="009675D1" w:rsidRPr="009675D1" w:rsidRDefault="009675D1" w:rsidP="009675D1">
      <w:pPr>
        <w:pStyle w:val="3GPPText"/>
        <w:rPr>
          <w:b/>
          <w:bCs/>
          <w:i/>
          <w:iCs/>
        </w:rPr>
      </w:pPr>
      <w:r w:rsidRPr="009675D1">
        <w:rPr>
          <w:b/>
          <w:bCs/>
          <w:i/>
          <w:iCs/>
        </w:rPr>
        <w:t>Proposal 10:</w:t>
      </w:r>
      <w:r w:rsidRPr="009675D1">
        <w:rPr>
          <w:b/>
          <w:bCs/>
          <w:i/>
          <w:iCs/>
        </w:rPr>
        <w:tab/>
        <w:t>For AI/ML-based CSI feedback using two-sided model, the procedure used to process the downlink measurements and derive the input to the UE-side model during inference should be left to UE implementation.</w:t>
      </w:r>
    </w:p>
    <w:p w14:paraId="1FD7DE44" w14:textId="77777777" w:rsidR="009675D1" w:rsidRPr="009675D1" w:rsidRDefault="009675D1" w:rsidP="009675D1">
      <w:pPr>
        <w:pStyle w:val="3GPPText"/>
        <w:rPr>
          <w:b/>
          <w:bCs/>
          <w:i/>
          <w:iCs/>
        </w:rPr>
      </w:pPr>
      <w:r w:rsidRPr="009675D1">
        <w:rPr>
          <w:b/>
          <w:bCs/>
          <w:i/>
          <w:iCs/>
        </w:rPr>
        <w:t>Proposal 11:</w:t>
      </w:r>
      <w:r w:rsidRPr="009675D1">
        <w:rPr>
          <w:b/>
          <w:bCs/>
          <w:i/>
          <w:iCs/>
        </w:rPr>
        <w:tab/>
        <w:t>While generating the training dataset, the target CSI corresponding to a downlink measurement should be derived by the UE side to reflect the UE processing during inference (e.g., channel estimation, eigen-vector derivation, etc.).</w:t>
      </w:r>
    </w:p>
    <w:p w14:paraId="37768C47" w14:textId="77777777" w:rsidR="009675D1" w:rsidRPr="009675D1" w:rsidRDefault="009675D1" w:rsidP="009675D1">
      <w:pPr>
        <w:pStyle w:val="3GPPText"/>
        <w:rPr>
          <w:b/>
          <w:bCs/>
          <w:i/>
          <w:iCs/>
        </w:rPr>
      </w:pPr>
      <w:r w:rsidRPr="009675D1">
        <w:rPr>
          <w:b/>
          <w:bCs/>
          <w:i/>
          <w:iCs/>
        </w:rPr>
        <w:t>Proposal 12:</w:t>
      </w:r>
      <w:r w:rsidRPr="009675D1">
        <w:rPr>
          <w:b/>
          <w:bCs/>
          <w:i/>
          <w:iCs/>
        </w:rPr>
        <w:tab/>
        <w:t>Study assistance signalling for UE’s data collection in the form of a zone ID, scenario ID, and configuration ID.</w:t>
      </w:r>
    </w:p>
    <w:p w14:paraId="166A5104" w14:textId="77777777" w:rsidR="00DC449F" w:rsidRDefault="009675D1" w:rsidP="009675D1">
      <w:pPr>
        <w:pStyle w:val="3GPPText"/>
        <w:rPr>
          <w:b/>
          <w:bCs/>
          <w:i/>
          <w:iCs/>
        </w:rPr>
      </w:pPr>
      <w:r w:rsidRPr="009675D1">
        <w:rPr>
          <w:b/>
          <w:bCs/>
          <w:i/>
          <w:iCs/>
        </w:rPr>
        <w:t>Proposal 13:</w:t>
      </w:r>
      <w:r w:rsidRPr="009675D1">
        <w:rPr>
          <w:b/>
          <w:bCs/>
          <w:i/>
          <w:iCs/>
        </w:rPr>
        <w:tab/>
        <w:t xml:space="preserve">Reuse current CSI report configuration framework with new </w:t>
      </w:r>
      <w:proofErr w:type="spellStart"/>
      <w:r w:rsidRPr="009675D1">
        <w:rPr>
          <w:b/>
          <w:bCs/>
          <w:i/>
          <w:iCs/>
        </w:rPr>
        <w:t>signaling</w:t>
      </w:r>
      <w:proofErr w:type="spellEnd"/>
      <w:r w:rsidRPr="009675D1">
        <w:rPr>
          <w:b/>
          <w:bCs/>
          <w:i/>
          <w:iCs/>
        </w:rPr>
        <w:t xml:space="preserve"> of pairing ID and necessary information related to the CSI feedback, e.g., </w:t>
      </w:r>
      <w:proofErr w:type="spellStart"/>
      <w:r w:rsidRPr="009675D1">
        <w:rPr>
          <w:b/>
          <w:bCs/>
          <w:i/>
          <w:iCs/>
        </w:rPr>
        <w:t>subband</w:t>
      </w:r>
      <w:proofErr w:type="spellEnd"/>
      <w:r w:rsidRPr="009675D1">
        <w:rPr>
          <w:b/>
          <w:bCs/>
          <w:i/>
          <w:iCs/>
        </w:rPr>
        <w:t xml:space="preserve"> configuration, rank restriction, antenna port configuration, payload information.   </w:t>
      </w:r>
    </w:p>
    <w:p w14:paraId="59F054C3" w14:textId="51DCCC72" w:rsidR="009675D1" w:rsidRDefault="009675D1" w:rsidP="007D6A75">
      <w:pPr>
        <w:pStyle w:val="3GPPText"/>
        <w:ind w:left="288"/>
        <w:rPr>
          <w:b/>
          <w:bCs/>
          <w:i/>
          <w:iCs/>
        </w:rPr>
      </w:pPr>
      <w:r w:rsidRPr="009675D1">
        <w:rPr>
          <w:b/>
          <w:bCs/>
          <w:i/>
          <w:iCs/>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73F095ED" w14:textId="77777777" w:rsidR="009675D1" w:rsidRPr="009675D1" w:rsidRDefault="009675D1" w:rsidP="009675D1">
      <w:pPr>
        <w:pStyle w:val="3GPPText"/>
        <w:rPr>
          <w:b/>
          <w:bCs/>
          <w:i/>
          <w:iCs/>
        </w:rPr>
      </w:pPr>
      <w:r w:rsidRPr="009675D1">
        <w:rPr>
          <w:b/>
          <w:bCs/>
          <w:i/>
          <w:iCs/>
        </w:rPr>
        <w:t>Proposal 14:</w:t>
      </w:r>
      <w:r w:rsidRPr="009675D1">
        <w:rPr>
          <w:b/>
          <w:bCs/>
          <w:i/>
          <w:iCs/>
        </w:rPr>
        <w:tab/>
        <w:t xml:space="preserve">Study payload scalability with number of </w:t>
      </w:r>
      <w:proofErr w:type="spellStart"/>
      <w:r w:rsidRPr="009675D1">
        <w:rPr>
          <w:b/>
          <w:bCs/>
          <w:i/>
          <w:iCs/>
        </w:rPr>
        <w:t>subbands</w:t>
      </w:r>
      <w:proofErr w:type="spellEnd"/>
      <w:r w:rsidRPr="009675D1">
        <w:rPr>
          <w:b/>
          <w:bCs/>
          <w:i/>
          <w:iCs/>
        </w:rPr>
        <w:t>, number of ports and rank.</w:t>
      </w:r>
    </w:p>
    <w:p w14:paraId="6FB4A42C" w14:textId="77777777" w:rsidR="009675D1" w:rsidRPr="009675D1" w:rsidRDefault="009675D1" w:rsidP="009675D1">
      <w:pPr>
        <w:pStyle w:val="3GPPText"/>
        <w:rPr>
          <w:b/>
          <w:bCs/>
          <w:i/>
          <w:iCs/>
        </w:rPr>
      </w:pPr>
      <w:r w:rsidRPr="009675D1">
        <w:rPr>
          <w:b/>
          <w:bCs/>
          <w:i/>
          <w:iCs/>
        </w:rPr>
        <w:t>Proposal 15:</w:t>
      </w:r>
      <w:r w:rsidRPr="009675D1">
        <w:rPr>
          <w:b/>
          <w:bCs/>
          <w:i/>
          <w:iCs/>
        </w:rPr>
        <w:tab/>
        <w:t>For CSI configuration, it is sufficient to configure one identifier representing paired model. UE-side actual payload determination should be based on only reported rank for two-sided ML-CSI feedback.</w:t>
      </w:r>
    </w:p>
    <w:p w14:paraId="000B2E97" w14:textId="77777777" w:rsidR="009675D1" w:rsidRPr="009675D1" w:rsidRDefault="009675D1" w:rsidP="009675D1">
      <w:pPr>
        <w:pStyle w:val="3GPPText"/>
        <w:rPr>
          <w:b/>
          <w:bCs/>
          <w:i/>
          <w:iCs/>
        </w:rPr>
      </w:pPr>
      <w:r w:rsidRPr="009675D1">
        <w:rPr>
          <w:b/>
          <w:bCs/>
          <w:i/>
          <w:iCs/>
        </w:rPr>
        <w:t>Proposal 16:</w:t>
      </w:r>
      <w:r w:rsidRPr="009675D1">
        <w:rPr>
          <w:b/>
          <w:bCs/>
          <w:i/>
          <w:iCs/>
        </w:rPr>
        <w:tab/>
        <w:t>The input to the UE-side model should be left to UE implementation, the output at the NW-side model can be specified.</w:t>
      </w:r>
    </w:p>
    <w:p w14:paraId="4806FB0C" w14:textId="77777777" w:rsidR="009675D1" w:rsidRPr="009675D1" w:rsidRDefault="009675D1" w:rsidP="009675D1">
      <w:pPr>
        <w:pStyle w:val="3GPPText"/>
        <w:rPr>
          <w:b/>
          <w:bCs/>
          <w:i/>
          <w:iCs/>
        </w:rPr>
      </w:pPr>
      <w:r w:rsidRPr="009675D1">
        <w:rPr>
          <w:b/>
          <w:bCs/>
          <w:i/>
          <w:iCs/>
        </w:rPr>
        <w:t>Proposal 17:</w:t>
      </w:r>
      <w:r w:rsidRPr="009675D1">
        <w:rPr>
          <w:b/>
          <w:bCs/>
          <w:i/>
          <w:iCs/>
        </w:rPr>
        <w:tab/>
      </w:r>
      <w:proofErr w:type="spellStart"/>
      <w:r w:rsidRPr="009675D1">
        <w:rPr>
          <w:b/>
          <w:bCs/>
          <w:i/>
          <w:iCs/>
        </w:rPr>
        <w:t>Preprocessing</w:t>
      </w:r>
      <w:proofErr w:type="spellEnd"/>
      <w:r w:rsidRPr="009675D1">
        <w:rPr>
          <w:b/>
          <w:bCs/>
          <w:i/>
          <w:iCs/>
        </w:rPr>
        <w:t xml:space="preserve"> at UE-side is </w:t>
      </w:r>
      <w:proofErr w:type="spellStart"/>
      <w:r w:rsidRPr="009675D1">
        <w:rPr>
          <w:b/>
          <w:bCs/>
          <w:i/>
          <w:iCs/>
        </w:rPr>
        <w:t>upto</w:t>
      </w:r>
      <w:proofErr w:type="spellEnd"/>
      <w:r w:rsidRPr="009675D1">
        <w:rPr>
          <w:b/>
          <w:bCs/>
          <w:i/>
          <w:iCs/>
        </w:rPr>
        <w:t xml:space="preserve"> UE-implementation and should not be specified.</w:t>
      </w:r>
    </w:p>
    <w:p w14:paraId="4ED9CAEF" w14:textId="77777777" w:rsidR="009675D1" w:rsidRPr="009675D1" w:rsidRDefault="009675D1" w:rsidP="009675D1">
      <w:pPr>
        <w:pStyle w:val="3GPPText"/>
        <w:rPr>
          <w:b/>
          <w:bCs/>
          <w:i/>
          <w:iCs/>
        </w:rPr>
      </w:pPr>
      <w:r w:rsidRPr="009675D1">
        <w:rPr>
          <w:b/>
          <w:bCs/>
          <w:i/>
          <w:iCs/>
        </w:rPr>
        <w:t>Proposal 18:</w:t>
      </w:r>
      <w:r w:rsidRPr="009675D1">
        <w:rPr>
          <w:b/>
          <w:bCs/>
          <w:i/>
          <w:iCs/>
        </w:rPr>
        <w:tab/>
        <w:t>For AI-based CSI feedback, the size of the UCI payload and the final CSI format can be specified.</w:t>
      </w:r>
    </w:p>
    <w:p w14:paraId="144B168F" w14:textId="77777777" w:rsidR="009675D1" w:rsidRPr="009675D1" w:rsidRDefault="009675D1" w:rsidP="009675D1">
      <w:pPr>
        <w:pStyle w:val="3GPPText"/>
        <w:rPr>
          <w:b/>
          <w:bCs/>
          <w:i/>
          <w:iCs/>
        </w:rPr>
      </w:pPr>
      <w:r w:rsidRPr="009675D1">
        <w:rPr>
          <w:b/>
          <w:bCs/>
          <w:i/>
          <w:iCs/>
        </w:rPr>
        <w:t>Proposal 19:</w:t>
      </w:r>
      <w:r w:rsidRPr="009675D1">
        <w:rPr>
          <w:b/>
          <w:bCs/>
          <w:i/>
          <w:iCs/>
        </w:rPr>
        <w:tab/>
        <w:t>Study reporting the precoding matrix together with eigen-values or soft-rank for two-sided AI/ML CSI feedback.</w:t>
      </w:r>
    </w:p>
    <w:p w14:paraId="1FAD165C" w14:textId="77777777" w:rsidR="009675D1" w:rsidRPr="009675D1" w:rsidRDefault="009675D1" w:rsidP="009675D1">
      <w:pPr>
        <w:pStyle w:val="3GPPText"/>
        <w:rPr>
          <w:b/>
          <w:bCs/>
          <w:i/>
          <w:iCs/>
        </w:rPr>
      </w:pPr>
      <w:r w:rsidRPr="009675D1">
        <w:rPr>
          <w:b/>
          <w:bCs/>
          <w:i/>
          <w:iCs/>
        </w:rPr>
        <w:t>Proposal 20:</w:t>
      </w:r>
      <w:r w:rsidRPr="009675D1">
        <w:rPr>
          <w:b/>
          <w:bCs/>
          <w:i/>
          <w:iCs/>
        </w:rPr>
        <w:tab/>
        <w:t>Deprioritize channel matrix feedback for the R18 study item.</w:t>
      </w:r>
    </w:p>
    <w:p w14:paraId="4E3F99EB" w14:textId="77777777" w:rsidR="009675D1" w:rsidRPr="009675D1" w:rsidRDefault="009675D1" w:rsidP="009675D1">
      <w:pPr>
        <w:pStyle w:val="3GPPText"/>
        <w:rPr>
          <w:b/>
          <w:bCs/>
          <w:i/>
          <w:iCs/>
        </w:rPr>
      </w:pPr>
      <w:r w:rsidRPr="009675D1">
        <w:rPr>
          <w:b/>
          <w:bCs/>
          <w:i/>
          <w:iCs/>
        </w:rPr>
        <w:t>Proposal 21:</w:t>
      </w:r>
      <w:r w:rsidRPr="009675D1">
        <w:rPr>
          <w:b/>
          <w:bCs/>
          <w:i/>
          <w:iCs/>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7900A5AF" w14:textId="77777777" w:rsidR="009675D1" w:rsidRPr="009675D1" w:rsidRDefault="009675D1" w:rsidP="009675D1">
      <w:pPr>
        <w:pStyle w:val="3GPPText"/>
        <w:rPr>
          <w:b/>
          <w:bCs/>
          <w:i/>
          <w:iCs/>
        </w:rPr>
      </w:pPr>
      <w:r w:rsidRPr="009675D1">
        <w:rPr>
          <w:b/>
          <w:bCs/>
          <w:i/>
          <w:iCs/>
        </w:rPr>
        <w:t>Proposal 22:</w:t>
      </w:r>
      <w:r w:rsidRPr="009675D1">
        <w:rPr>
          <w:b/>
          <w:bCs/>
          <w:i/>
          <w:iCs/>
        </w:rPr>
        <w:tab/>
        <w:t>Real-time performance monitoring that incurs high overhead, high complexity, or high latency should be deprioritized.</w:t>
      </w:r>
    </w:p>
    <w:p w14:paraId="28E11832" w14:textId="77777777" w:rsidR="009675D1" w:rsidRPr="009675D1" w:rsidRDefault="009675D1" w:rsidP="009675D1">
      <w:pPr>
        <w:pStyle w:val="3GPPText"/>
        <w:rPr>
          <w:b/>
          <w:bCs/>
          <w:i/>
          <w:iCs/>
        </w:rPr>
      </w:pPr>
      <w:r w:rsidRPr="009675D1">
        <w:rPr>
          <w:b/>
          <w:bCs/>
          <w:i/>
          <w:iCs/>
        </w:rPr>
        <w:t>Proposal 23:</w:t>
      </w:r>
      <w:r w:rsidRPr="009675D1">
        <w:rPr>
          <w:b/>
          <w:bCs/>
          <w:i/>
          <w:iCs/>
        </w:rPr>
        <w:tab/>
        <w:t>For model performance monitoring, specification change for reporting the target CSI with high resolution from UE to network requires clear justification as it incurs additional overhead and may not be necessary.</w:t>
      </w:r>
    </w:p>
    <w:p w14:paraId="5E6A061C" w14:textId="5D92B78C" w:rsidR="009675D1" w:rsidRPr="009675D1" w:rsidRDefault="009675D1" w:rsidP="009675D1">
      <w:pPr>
        <w:pStyle w:val="3GPPText"/>
        <w:rPr>
          <w:b/>
          <w:bCs/>
          <w:i/>
          <w:iCs/>
        </w:rPr>
      </w:pPr>
      <w:r w:rsidRPr="009675D1">
        <w:rPr>
          <w:b/>
          <w:bCs/>
          <w:i/>
          <w:iCs/>
        </w:rPr>
        <w:t>Proposal 24:</w:t>
      </w:r>
      <w:r w:rsidRPr="009675D1">
        <w:rPr>
          <w:b/>
          <w:bCs/>
          <w:i/>
          <w:iCs/>
        </w:rPr>
        <w:tab/>
      </w:r>
      <w:r w:rsidR="00AC74EA" w:rsidRPr="00AC74EA">
        <w:rPr>
          <w:b/>
          <w:bCs/>
          <w:i/>
          <w:iCs/>
        </w:rPr>
        <w:t>For model performance monitoring, study specification impact of the UE-side monitoring method that directly outputs intermediate KPI at the UE side.</w:t>
      </w:r>
    </w:p>
    <w:p w14:paraId="2479591C" w14:textId="77777777" w:rsidR="009675D1" w:rsidRDefault="009675D1" w:rsidP="009675D1">
      <w:pPr>
        <w:pStyle w:val="3GPPText"/>
      </w:pPr>
      <w:r w:rsidRPr="009675D1">
        <w:rPr>
          <w:b/>
          <w:bCs/>
          <w:i/>
          <w:iCs/>
        </w:rPr>
        <w:t>Proposal 25:</w:t>
      </w:r>
      <w:r w:rsidRPr="009675D1">
        <w:rPr>
          <w:b/>
          <w:bCs/>
          <w:i/>
          <w:iCs/>
        </w:rPr>
        <w:tab/>
        <w:t>Study specification impact of input-based model monitoring on the UE-side by comparing input samples at inference time to the training samples.</w:t>
      </w:r>
    </w:p>
    <w:p w14:paraId="5F429666" w14:textId="1890A6F7" w:rsidR="00EE7DBD" w:rsidRDefault="00EE7DBD" w:rsidP="005550B8">
      <w:pPr>
        <w:pStyle w:val="3GPPText"/>
      </w:pPr>
    </w:p>
    <w:p w14:paraId="568343CE" w14:textId="793DF5E6" w:rsidR="00466590" w:rsidRPr="00D42E15" w:rsidRDefault="00466590" w:rsidP="00DE2B0E">
      <w:pPr>
        <w:pStyle w:val="Heading1"/>
      </w:pPr>
      <w:r w:rsidRPr="00D42E15">
        <w:t>References</w:t>
      </w:r>
      <w:bookmarkStart w:id="109" w:name="_Ref450583331"/>
      <w:bookmarkEnd w:id="109"/>
    </w:p>
    <w:p w14:paraId="04D7EC30" w14:textId="46B31B93" w:rsidR="00601782" w:rsidRDefault="00601782" w:rsidP="0000460E">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110" w:name="_Ref111206219"/>
      <w:bookmarkStart w:id="111" w:name="_Ref115432331"/>
      <w:bookmarkStart w:id="112" w:name="_Ref102039492"/>
      <w:bookmarkStart w:id="113" w:name="_Ref101527739"/>
      <w:r>
        <w:rPr>
          <w:sz w:val="24"/>
          <w:szCs w:val="24"/>
        </w:rPr>
        <w:t>RAN1 Chair’s notes, RAN1 #1</w:t>
      </w:r>
      <w:bookmarkEnd w:id="110"/>
      <w:r w:rsidR="00F84A28">
        <w:rPr>
          <w:sz w:val="24"/>
          <w:szCs w:val="24"/>
        </w:rPr>
        <w:t>10.</w:t>
      </w:r>
      <w:bookmarkEnd w:id="111"/>
    </w:p>
    <w:p w14:paraId="01236E57" w14:textId="279AE4C2" w:rsidR="0038733A" w:rsidRDefault="000E26DF" w:rsidP="00577D01">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114" w:name="_Ref102109502"/>
      <w:bookmarkEnd w:id="112"/>
      <w:r w:rsidRPr="00A22C50">
        <w:rPr>
          <w:sz w:val="24"/>
          <w:szCs w:val="24"/>
        </w:rPr>
        <w:t>R1-</w:t>
      </w:r>
      <w:r w:rsidR="002571AC">
        <w:rPr>
          <w:sz w:val="24"/>
          <w:szCs w:val="24"/>
        </w:rPr>
        <w:t>230</w:t>
      </w:r>
      <w:r w:rsidR="00601507">
        <w:rPr>
          <w:sz w:val="24"/>
          <w:szCs w:val="24"/>
        </w:rPr>
        <w:t>5328</w:t>
      </w:r>
      <w:r w:rsidRPr="00A22C50">
        <w:rPr>
          <w:sz w:val="24"/>
          <w:szCs w:val="24"/>
        </w:rPr>
        <w:t>, “</w:t>
      </w:r>
      <w:r w:rsidR="00E36EDB" w:rsidRPr="00A22C50">
        <w:rPr>
          <w:sz w:val="24"/>
          <w:szCs w:val="24"/>
        </w:rPr>
        <w:t>Evaluation on AI/ML for CSI feedback enhancement</w:t>
      </w:r>
      <w:r w:rsidRPr="00A22C50">
        <w:rPr>
          <w:sz w:val="24"/>
          <w:szCs w:val="24"/>
        </w:rPr>
        <w:t>”, Qualcomm Incorporated, 3GPP TSG RAN WG1 #</w:t>
      </w:r>
      <w:r w:rsidR="009A4D65">
        <w:rPr>
          <w:sz w:val="24"/>
          <w:szCs w:val="24"/>
        </w:rPr>
        <w:t>113</w:t>
      </w:r>
      <w:r w:rsidRPr="00A22C50">
        <w:rPr>
          <w:sz w:val="24"/>
          <w:szCs w:val="24"/>
        </w:rPr>
        <w:t xml:space="preserve">, </w:t>
      </w:r>
      <w:r w:rsidR="009A4D65">
        <w:rPr>
          <w:sz w:val="24"/>
          <w:szCs w:val="24"/>
        </w:rPr>
        <w:t>May</w:t>
      </w:r>
      <w:r w:rsidR="002D6641">
        <w:rPr>
          <w:sz w:val="24"/>
          <w:szCs w:val="24"/>
        </w:rPr>
        <w:t xml:space="preserve"> </w:t>
      </w:r>
      <w:r w:rsidR="00A05FD8">
        <w:rPr>
          <w:sz w:val="24"/>
          <w:szCs w:val="24"/>
        </w:rPr>
        <w:t>2023</w:t>
      </w:r>
      <w:r w:rsidRPr="00A22C50">
        <w:rPr>
          <w:sz w:val="24"/>
          <w:szCs w:val="24"/>
        </w:rPr>
        <w:t>.</w:t>
      </w:r>
      <w:bookmarkEnd w:id="113"/>
      <w:bookmarkEnd w:id="114"/>
    </w:p>
    <w:p w14:paraId="2BA557BB" w14:textId="3C44F0D1" w:rsidR="0038733A" w:rsidRPr="000E2FCD" w:rsidRDefault="00A25A7F" w:rsidP="00577D01">
      <w:pPr>
        <w:pStyle w:val="ListParagraph"/>
        <w:widowControl w:val="0"/>
        <w:numPr>
          <w:ilvl w:val="0"/>
          <w:numId w:val="7"/>
        </w:numPr>
        <w:tabs>
          <w:tab w:val="num" w:pos="360"/>
          <w:tab w:val="num" w:pos="708"/>
        </w:tabs>
        <w:autoSpaceDN w:val="0"/>
        <w:spacing w:after="60"/>
        <w:ind w:left="720" w:firstLine="0"/>
        <w:contextualSpacing w:val="0"/>
        <w:jc w:val="left"/>
      </w:pPr>
      <w:bookmarkStart w:id="115" w:name="_Ref131711286"/>
      <w:r w:rsidRPr="00A25A7F">
        <w:rPr>
          <w:sz w:val="24"/>
          <w:szCs w:val="24"/>
        </w:rPr>
        <w:t>R1-230</w:t>
      </w:r>
      <w:r w:rsidR="00590817">
        <w:rPr>
          <w:sz w:val="24"/>
          <w:szCs w:val="24"/>
        </w:rPr>
        <w:t>5327</w:t>
      </w:r>
      <w:r w:rsidRPr="00A25A7F">
        <w:rPr>
          <w:sz w:val="24"/>
          <w:szCs w:val="24"/>
        </w:rPr>
        <w:t>, “General aspects of AI/ML framework”, Qualcomm Incorporated, 3GPP TSG RAN WG1 #</w:t>
      </w:r>
      <w:r w:rsidR="009A4D65">
        <w:rPr>
          <w:sz w:val="24"/>
          <w:szCs w:val="24"/>
        </w:rPr>
        <w:t>113</w:t>
      </w:r>
      <w:r w:rsidRPr="00A25A7F">
        <w:rPr>
          <w:sz w:val="24"/>
          <w:szCs w:val="24"/>
        </w:rPr>
        <w:t xml:space="preserve">, </w:t>
      </w:r>
      <w:r w:rsidR="009A4D65">
        <w:rPr>
          <w:sz w:val="24"/>
          <w:szCs w:val="24"/>
        </w:rPr>
        <w:t>May</w:t>
      </w:r>
      <w:r w:rsidRPr="00A25A7F">
        <w:rPr>
          <w:sz w:val="24"/>
          <w:szCs w:val="24"/>
        </w:rPr>
        <w:t xml:space="preserve"> 2023.</w:t>
      </w:r>
      <w:bookmarkEnd w:id="115"/>
    </w:p>
    <w:p w14:paraId="3B081305" w14:textId="7C92A835" w:rsidR="000E2FCD" w:rsidRDefault="000E2FCD" w:rsidP="000E2FCD">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116" w:name="_Ref127519993"/>
      <w:r>
        <w:rPr>
          <w:sz w:val="24"/>
          <w:szCs w:val="24"/>
        </w:rPr>
        <w:t>RAN1 Chair’s notes, RAN1 #111.</w:t>
      </w:r>
      <w:bookmarkEnd w:id="116"/>
    </w:p>
    <w:p w14:paraId="64DDC9E1" w14:textId="5185725B" w:rsidR="00E15F70" w:rsidRDefault="00E15F70" w:rsidP="00E15F70">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117" w:name="_Ref131760830"/>
      <w:r>
        <w:rPr>
          <w:sz w:val="24"/>
          <w:szCs w:val="24"/>
        </w:rPr>
        <w:t>RAN1 Chair’s notes, RAN1 #112.</w:t>
      </w:r>
      <w:bookmarkEnd w:id="117"/>
    </w:p>
    <w:p w14:paraId="07D72F90" w14:textId="77777777" w:rsidR="00E15F70" w:rsidRPr="00E15F70" w:rsidRDefault="00E15F70" w:rsidP="00E15F70">
      <w:pPr>
        <w:widowControl w:val="0"/>
        <w:tabs>
          <w:tab w:val="num" w:pos="360"/>
          <w:tab w:val="num" w:pos="708"/>
        </w:tabs>
        <w:autoSpaceDN w:val="0"/>
        <w:spacing w:after="60"/>
        <w:ind w:left="720"/>
        <w:jc w:val="left"/>
        <w:rPr>
          <w:sz w:val="24"/>
          <w:szCs w:val="24"/>
        </w:rPr>
      </w:pPr>
    </w:p>
    <w:p w14:paraId="44750596" w14:textId="77777777" w:rsidR="00DF1BA2" w:rsidRPr="005554DE" w:rsidRDefault="00DF1BA2" w:rsidP="005554DE">
      <w:pPr>
        <w:widowControl w:val="0"/>
        <w:tabs>
          <w:tab w:val="num" w:pos="360"/>
          <w:tab w:val="num" w:pos="708"/>
        </w:tabs>
        <w:autoSpaceDN w:val="0"/>
        <w:spacing w:after="60"/>
        <w:ind w:left="720"/>
        <w:jc w:val="left"/>
        <w:rPr>
          <w:sz w:val="24"/>
          <w:szCs w:val="24"/>
        </w:rPr>
      </w:pPr>
    </w:p>
    <w:p w14:paraId="77957074" w14:textId="77777777" w:rsidR="000E2FCD" w:rsidRPr="00466590" w:rsidRDefault="000E2FCD" w:rsidP="000E2FCD">
      <w:pPr>
        <w:pStyle w:val="ListParagraph"/>
        <w:widowControl w:val="0"/>
        <w:tabs>
          <w:tab w:val="num" w:pos="360"/>
          <w:tab w:val="num" w:pos="708"/>
        </w:tabs>
        <w:autoSpaceDN w:val="0"/>
        <w:spacing w:after="60"/>
        <w:contextualSpacing w:val="0"/>
        <w:jc w:val="left"/>
      </w:pPr>
    </w:p>
    <w:sectPr w:rsidR="000E2FCD" w:rsidRPr="00466590" w:rsidSect="004F3F99">
      <w:footerReference w:type="default" r:id="rId1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2C271" w14:textId="77777777" w:rsidR="00F47490" w:rsidRDefault="00F47490">
      <w:r>
        <w:separator/>
      </w:r>
    </w:p>
    <w:p w14:paraId="7EFA3A32" w14:textId="77777777" w:rsidR="00F47490" w:rsidRDefault="00F47490"/>
    <w:p w14:paraId="60978580" w14:textId="77777777" w:rsidR="00F47490" w:rsidRDefault="00F47490"/>
  </w:endnote>
  <w:endnote w:type="continuationSeparator" w:id="0">
    <w:p w14:paraId="28B01247" w14:textId="77777777" w:rsidR="00F47490" w:rsidRDefault="00F47490">
      <w:r>
        <w:continuationSeparator/>
      </w:r>
    </w:p>
    <w:p w14:paraId="05B9E3D2" w14:textId="77777777" w:rsidR="00F47490" w:rsidRDefault="00F47490"/>
    <w:p w14:paraId="4765A157" w14:textId="77777777" w:rsidR="00F47490" w:rsidRDefault="00F47490"/>
  </w:endnote>
  <w:endnote w:type="continuationNotice" w:id="1">
    <w:p w14:paraId="02CE30D9" w14:textId="77777777" w:rsidR="00F47490" w:rsidRDefault="00F47490">
      <w:pPr>
        <w:spacing w:after="0"/>
      </w:pPr>
    </w:p>
    <w:p w14:paraId="3B349594" w14:textId="77777777" w:rsidR="00F47490" w:rsidRDefault="00F47490"/>
    <w:p w14:paraId="6B5B10B4" w14:textId="77777777" w:rsidR="00F47490" w:rsidRDefault="00F47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p w14:paraId="074897EF" w14:textId="77777777" w:rsidR="00D54E3F" w:rsidRDefault="00D54E3F"/>
  <w:p w14:paraId="241A65AB" w14:textId="77777777" w:rsidR="00687B48" w:rsidRDefault="00687B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E4845" w14:textId="77777777" w:rsidR="00F47490" w:rsidRDefault="00F47490">
      <w:r>
        <w:separator/>
      </w:r>
    </w:p>
    <w:p w14:paraId="1557328C" w14:textId="77777777" w:rsidR="00F47490" w:rsidRDefault="00F47490"/>
    <w:p w14:paraId="4D3AD02B" w14:textId="77777777" w:rsidR="00F47490" w:rsidRDefault="00F47490"/>
  </w:footnote>
  <w:footnote w:type="continuationSeparator" w:id="0">
    <w:p w14:paraId="0CEED052" w14:textId="77777777" w:rsidR="00F47490" w:rsidRDefault="00F47490">
      <w:r>
        <w:continuationSeparator/>
      </w:r>
    </w:p>
    <w:p w14:paraId="40BA7F2E" w14:textId="77777777" w:rsidR="00F47490" w:rsidRDefault="00F47490"/>
    <w:p w14:paraId="4DADD3B0" w14:textId="77777777" w:rsidR="00F47490" w:rsidRDefault="00F47490"/>
  </w:footnote>
  <w:footnote w:type="continuationNotice" w:id="1">
    <w:p w14:paraId="0B3037D0" w14:textId="77777777" w:rsidR="00F47490" w:rsidRDefault="00F47490">
      <w:pPr>
        <w:spacing w:after="0"/>
      </w:pPr>
    </w:p>
    <w:p w14:paraId="53D9D5D7" w14:textId="77777777" w:rsidR="00F47490" w:rsidRDefault="00F47490"/>
    <w:p w14:paraId="66ED8A8B" w14:textId="77777777" w:rsidR="00F47490" w:rsidRDefault="00F474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50F14"/>
    <w:multiLevelType w:val="hybridMultilevel"/>
    <w:tmpl w:val="3126EFD0"/>
    <w:lvl w:ilvl="0" w:tplc="80D4A2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3628B"/>
    <w:multiLevelType w:val="hybridMultilevel"/>
    <w:tmpl w:val="6FF6B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B7E29"/>
    <w:multiLevelType w:val="hybridMultilevel"/>
    <w:tmpl w:val="6E9CC132"/>
    <w:lvl w:ilvl="0" w:tplc="80D4A29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D778A"/>
    <w:multiLevelType w:val="hybridMultilevel"/>
    <w:tmpl w:val="56B024F4"/>
    <w:lvl w:ilvl="0" w:tplc="80D4A2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43B10"/>
    <w:multiLevelType w:val="hybridMultilevel"/>
    <w:tmpl w:val="3AAE9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C34B1"/>
    <w:multiLevelType w:val="hybridMultilevel"/>
    <w:tmpl w:val="8348E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201F20"/>
    <w:multiLevelType w:val="hybridMultilevel"/>
    <w:tmpl w:val="A36AA93A"/>
    <w:lvl w:ilvl="0" w:tplc="BD3C275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8F763B"/>
    <w:multiLevelType w:val="hybridMultilevel"/>
    <w:tmpl w:val="065C66C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93B66"/>
    <w:multiLevelType w:val="hybridMultilevel"/>
    <w:tmpl w:val="6616E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13"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2C52A43"/>
    <w:multiLevelType w:val="hybridMultilevel"/>
    <w:tmpl w:val="2904D0CA"/>
    <w:lvl w:ilvl="0" w:tplc="F5209466">
      <w:start w:val="3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030D1"/>
    <w:multiLevelType w:val="hybridMultilevel"/>
    <w:tmpl w:val="0284D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767145"/>
    <w:multiLevelType w:val="hybridMultilevel"/>
    <w:tmpl w:val="5A2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75049D"/>
    <w:multiLevelType w:val="hybridMultilevel"/>
    <w:tmpl w:val="6A12BF94"/>
    <w:lvl w:ilvl="0" w:tplc="80D4A2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352B7EDD"/>
    <w:multiLevelType w:val="hybridMultilevel"/>
    <w:tmpl w:val="58DE8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495F5F"/>
    <w:multiLevelType w:val="hybridMultilevel"/>
    <w:tmpl w:val="AD68E1E6"/>
    <w:lvl w:ilvl="0" w:tplc="F7A07E62">
      <w:start w:val="1"/>
      <w:numFmt w:val="decimal"/>
      <w:pStyle w:val="ObservationStyle"/>
      <w:lvlText w:val="Observation %1:"/>
      <w:lvlJc w:val="left"/>
      <w:pPr>
        <w:ind w:left="207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01519A1"/>
    <w:multiLevelType w:val="multilevel"/>
    <w:tmpl w:val="401519A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AA0999"/>
    <w:multiLevelType w:val="hybridMultilevel"/>
    <w:tmpl w:val="BF28EA76"/>
    <w:lvl w:ilvl="0" w:tplc="A984ABF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7D73D3D"/>
    <w:multiLevelType w:val="hybridMultilevel"/>
    <w:tmpl w:val="2F1CBD7A"/>
    <w:lvl w:ilvl="0" w:tplc="E9A4DEF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929CF"/>
    <w:multiLevelType w:val="hybridMultilevel"/>
    <w:tmpl w:val="61FEB95E"/>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614279AC"/>
    <w:multiLevelType w:val="hybridMultilevel"/>
    <w:tmpl w:val="78DAE2BE"/>
    <w:lvl w:ilvl="0" w:tplc="3F424E2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0614E"/>
    <w:multiLevelType w:val="hybridMultilevel"/>
    <w:tmpl w:val="6142BEFA"/>
    <w:lvl w:ilvl="0" w:tplc="80D4A2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62520C"/>
    <w:multiLevelType w:val="hybridMultilevel"/>
    <w:tmpl w:val="DEB8E10E"/>
    <w:lvl w:ilvl="0" w:tplc="80D4A2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7924A1"/>
    <w:multiLevelType w:val="hybridMultilevel"/>
    <w:tmpl w:val="F094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206572"/>
    <w:multiLevelType w:val="hybridMultilevel"/>
    <w:tmpl w:val="1D5A82E4"/>
    <w:lvl w:ilvl="0" w:tplc="3F424E2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A7EBC"/>
    <w:multiLevelType w:val="hybridMultilevel"/>
    <w:tmpl w:val="83361874"/>
    <w:lvl w:ilvl="0" w:tplc="A984ABF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711039"/>
    <w:multiLevelType w:val="hybridMultilevel"/>
    <w:tmpl w:val="F4003098"/>
    <w:lvl w:ilvl="0" w:tplc="B27E069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81FCC"/>
    <w:multiLevelType w:val="hybridMultilevel"/>
    <w:tmpl w:val="D62E4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653CAF"/>
    <w:multiLevelType w:val="hybridMultilevel"/>
    <w:tmpl w:val="6EA8C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0335112">
    <w:abstractNumId w:val="31"/>
  </w:num>
  <w:num w:numId="2" w16cid:durableId="1387025350">
    <w:abstractNumId w:val="16"/>
  </w:num>
  <w:num w:numId="3" w16cid:durableId="452213235">
    <w:abstractNumId w:val="32"/>
  </w:num>
  <w:num w:numId="4" w16cid:durableId="1433816599">
    <w:abstractNumId w:val="18"/>
  </w:num>
  <w:num w:numId="5" w16cid:durableId="1393654910">
    <w:abstractNumId w:val="26"/>
  </w:num>
  <w:num w:numId="6" w16cid:durableId="1251163312">
    <w:abstractNumId w:val="2"/>
  </w:num>
  <w:num w:numId="7" w16cid:durableId="19987224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0945549">
    <w:abstractNumId w:val="14"/>
  </w:num>
  <w:num w:numId="9" w16cid:durableId="2022856926">
    <w:abstractNumId w:val="20"/>
    <w:lvlOverride w:ilvl="0">
      <w:startOverride w:val="1"/>
    </w:lvlOverride>
  </w:num>
  <w:num w:numId="10" w16cid:durableId="1633050907">
    <w:abstractNumId w:val="11"/>
  </w:num>
  <w:num w:numId="11" w16cid:durableId="1314676858">
    <w:abstractNumId w:val="42"/>
  </w:num>
  <w:num w:numId="12" w16cid:durableId="19768313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9946529">
    <w:abstractNumId w:val="1"/>
  </w:num>
  <w:num w:numId="14" w16cid:durableId="189800843">
    <w:abstractNumId w:val="8"/>
  </w:num>
  <w:num w:numId="15" w16cid:durableId="426275091">
    <w:abstractNumId w:val="23"/>
  </w:num>
  <w:num w:numId="16" w16cid:durableId="863783275">
    <w:abstractNumId w:val="41"/>
  </w:num>
  <w:num w:numId="17" w16cid:durableId="75712355">
    <w:abstractNumId w:val="28"/>
  </w:num>
  <w:num w:numId="18" w16cid:durableId="883560716">
    <w:abstractNumId w:val="34"/>
  </w:num>
  <w:num w:numId="19" w16cid:durableId="568197998">
    <w:abstractNumId w:val="9"/>
  </w:num>
  <w:num w:numId="20" w16cid:durableId="2110930179">
    <w:abstractNumId w:val="38"/>
  </w:num>
  <w:num w:numId="21" w16cid:durableId="1181746055">
    <w:abstractNumId w:val="4"/>
  </w:num>
  <w:num w:numId="22" w16cid:durableId="1072040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761153">
    <w:abstractNumId w:val="30"/>
  </w:num>
  <w:num w:numId="24" w16cid:durableId="1759133550">
    <w:abstractNumId w:val="17"/>
  </w:num>
  <w:num w:numId="25" w16cid:durableId="452402991">
    <w:abstractNumId w:val="10"/>
  </w:num>
  <w:num w:numId="26" w16cid:durableId="1902523765">
    <w:abstractNumId w:val="43"/>
  </w:num>
  <w:num w:numId="27" w16cid:durableId="1223180677">
    <w:abstractNumId w:val="19"/>
  </w:num>
  <w:num w:numId="28" w16cid:durableId="1053426456">
    <w:abstractNumId w:val="36"/>
  </w:num>
  <w:num w:numId="29" w16cid:durableId="1546942853">
    <w:abstractNumId w:val="6"/>
  </w:num>
  <w:num w:numId="30" w16cid:durableId="1174880409">
    <w:abstractNumId w:val="29"/>
  </w:num>
  <w:num w:numId="31" w16cid:durableId="602962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0349217">
    <w:abstractNumId w:val="37"/>
  </w:num>
  <w:num w:numId="33" w16cid:durableId="20405481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3672742">
    <w:abstractNumId w:val="7"/>
  </w:num>
  <w:num w:numId="35" w16cid:durableId="1576815870">
    <w:abstractNumId w:val="22"/>
  </w:num>
  <w:num w:numId="36" w16cid:durableId="2135521601">
    <w:abstractNumId w:val="3"/>
  </w:num>
  <w:num w:numId="37" w16cid:durableId="1297031873">
    <w:abstractNumId w:val="5"/>
  </w:num>
  <w:num w:numId="38" w16cid:durableId="934746811">
    <w:abstractNumId w:val="27"/>
  </w:num>
  <w:num w:numId="39" w16cid:durableId="649866471">
    <w:abstractNumId w:val="35"/>
  </w:num>
  <w:num w:numId="40" w16cid:durableId="74788664">
    <w:abstractNumId w:val="15"/>
  </w:num>
  <w:num w:numId="41" w16cid:durableId="1489713160">
    <w:abstractNumId w:val="40"/>
  </w:num>
  <w:num w:numId="42" w16cid:durableId="1899784502">
    <w:abstractNumId w:val="33"/>
  </w:num>
  <w:num w:numId="43" w16cid:durableId="811368023">
    <w:abstractNumId w:val="21"/>
  </w:num>
  <w:num w:numId="44" w16cid:durableId="1886672716">
    <w:abstractNumId w:val="39"/>
  </w:num>
  <w:num w:numId="45" w16cid:durableId="431626362">
    <w:abstractNumId w:val="24"/>
  </w:num>
  <w:num w:numId="46" w16cid:durableId="369500156">
    <w:abstractNumId w:val="24"/>
  </w:num>
  <w:num w:numId="47" w16cid:durableId="1958100029">
    <w:abstractNumId w:val="25"/>
  </w:num>
  <w:num w:numId="48" w16cid:durableId="16071549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5287371">
    <w:abstractNumId w:val="28"/>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EF9"/>
    <w:rsid w:val="00000F94"/>
    <w:rsid w:val="0000101E"/>
    <w:rsid w:val="00001144"/>
    <w:rsid w:val="0000123D"/>
    <w:rsid w:val="0000152F"/>
    <w:rsid w:val="00001947"/>
    <w:rsid w:val="00001BD4"/>
    <w:rsid w:val="00001E2A"/>
    <w:rsid w:val="00002162"/>
    <w:rsid w:val="00002505"/>
    <w:rsid w:val="00002656"/>
    <w:rsid w:val="00002CD0"/>
    <w:rsid w:val="00002CF2"/>
    <w:rsid w:val="00002DCC"/>
    <w:rsid w:val="00002E47"/>
    <w:rsid w:val="00002FE1"/>
    <w:rsid w:val="000037DB"/>
    <w:rsid w:val="00003A31"/>
    <w:rsid w:val="00003A81"/>
    <w:rsid w:val="00003DCB"/>
    <w:rsid w:val="0000404C"/>
    <w:rsid w:val="0000436D"/>
    <w:rsid w:val="00004596"/>
    <w:rsid w:val="0000460E"/>
    <w:rsid w:val="00004806"/>
    <w:rsid w:val="000048D9"/>
    <w:rsid w:val="00004A68"/>
    <w:rsid w:val="00004B1A"/>
    <w:rsid w:val="00004FB9"/>
    <w:rsid w:val="000052A7"/>
    <w:rsid w:val="000054B9"/>
    <w:rsid w:val="000057E5"/>
    <w:rsid w:val="000059E0"/>
    <w:rsid w:val="00005C3C"/>
    <w:rsid w:val="00005EF0"/>
    <w:rsid w:val="00005F08"/>
    <w:rsid w:val="00006451"/>
    <w:rsid w:val="00006595"/>
    <w:rsid w:val="00006950"/>
    <w:rsid w:val="00006D62"/>
    <w:rsid w:val="00006E6A"/>
    <w:rsid w:val="000070B8"/>
    <w:rsid w:val="00007112"/>
    <w:rsid w:val="00007288"/>
    <w:rsid w:val="000072A2"/>
    <w:rsid w:val="000073A7"/>
    <w:rsid w:val="0000797D"/>
    <w:rsid w:val="000103EB"/>
    <w:rsid w:val="00011B49"/>
    <w:rsid w:val="00011D8D"/>
    <w:rsid w:val="00011DD6"/>
    <w:rsid w:val="00011F4D"/>
    <w:rsid w:val="000122D8"/>
    <w:rsid w:val="000124A3"/>
    <w:rsid w:val="000127C4"/>
    <w:rsid w:val="000129F4"/>
    <w:rsid w:val="00012A7F"/>
    <w:rsid w:val="00012AA2"/>
    <w:rsid w:val="00012B75"/>
    <w:rsid w:val="00012C84"/>
    <w:rsid w:val="000133ED"/>
    <w:rsid w:val="000138B4"/>
    <w:rsid w:val="00013AF9"/>
    <w:rsid w:val="00013C15"/>
    <w:rsid w:val="000140B6"/>
    <w:rsid w:val="00014323"/>
    <w:rsid w:val="000143B2"/>
    <w:rsid w:val="00014636"/>
    <w:rsid w:val="000146D8"/>
    <w:rsid w:val="0001470C"/>
    <w:rsid w:val="00014870"/>
    <w:rsid w:val="00014897"/>
    <w:rsid w:val="00014A1B"/>
    <w:rsid w:val="00014A85"/>
    <w:rsid w:val="00014B26"/>
    <w:rsid w:val="00014B54"/>
    <w:rsid w:val="00014D4B"/>
    <w:rsid w:val="00015049"/>
    <w:rsid w:val="0001504B"/>
    <w:rsid w:val="00015522"/>
    <w:rsid w:val="000157DC"/>
    <w:rsid w:val="00015818"/>
    <w:rsid w:val="000159C0"/>
    <w:rsid w:val="00015C38"/>
    <w:rsid w:val="00015D34"/>
    <w:rsid w:val="0001637B"/>
    <w:rsid w:val="0001664E"/>
    <w:rsid w:val="00016AF9"/>
    <w:rsid w:val="00016BF1"/>
    <w:rsid w:val="00016E21"/>
    <w:rsid w:val="00017386"/>
    <w:rsid w:val="0001742C"/>
    <w:rsid w:val="0001749A"/>
    <w:rsid w:val="000177DE"/>
    <w:rsid w:val="00017E44"/>
    <w:rsid w:val="00020176"/>
    <w:rsid w:val="000202DD"/>
    <w:rsid w:val="000202FB"/>
    <w:rsid w:val="00020331"/>
    <w:rsid w:val="000203EE"/>
    <w:rsid w:val="0002070C"/>
    <w:rsid w:val="00020733"/>
    <w:rsid w:val="000207CE"/>
    <w:rsid w:val="00020AA6"/>
    <w:rsid w:val="00020D97"/>
    <w:rsid w:val="000211FA"/>
    <w:rsid w:val="0002144F"/>
    <w:rsid w:val="000218A7"/>
    <w:rsid w:val="00021C65"/>
    <w:rsid w:val="00021D19"/>
    <w:rsid w:val="00021F05"/>
    <w:rsid w:val="00021FD7"/>
    <w:rsid w:val="000221FF"/>
    <w:rsid w:val="0002222B"/>
    <w:rsid w:val="000226A1"/>
    <w:rsid w:val="00022779"/>
    <w:rsid w:val="00022807"/>
    <w:rsid w:val="00022892"/>
    <w:rsid w:val="00022E4A"/>
    <w:rsid w:val="00022F1E"/>
    <w:rsid w:val="00023061"/>
    <w:rsid w:val="0002398F"/>
    <w:rsid w:val="00023BBE"/>
    <w:rsid w:val="000240A2"/>
    <w:rsid w:val="000241EF"/>
    <w:rsid w:val="000247B9"/>
    <w:rsid w:val="000248BA"/>
    <w:rsid w:val="00024B95"/>
    <w:rsid w:val="00024EA7"/>
    <w:rsid w:val="00025729"/>
    <w:rsid w:val="00025ABC"/>
    <w:rsid w:val="00025C30"/>
    <w:rsid w:val="00025D27"/>
    <w:rsid w:val="00025DDC"/>
    <w:rsid w:val="00025E00"/>
    <w:rsid w:val="0002630C"/>
    <w:rsid w:val="000264FB"/>
    <w:rsid w:val="000265A4"/>
    <w:rsid w:val="000267D9"/>
    <w:rsid w:val="00026A00"/>
    <w:rsid w:val="00026B25"/>
    <w:rsid w:val="00026BC2"/>
    <w:rsid w:val="00026C28"/>
    <w:rsid w:val="0002714F"/>
    <w:rsid w:val="00027287"/>
    <w:rsid w:val="0002774B"/>
    <w:rsid w:val="000279B2"/>
    <w:rsid w:val="00027DC3"/>
    <w:rsid w:val="00027F15"/>
    <w:rsid w:val="00027F6B"/>
    <w:rsid w:val="00027FD8"/>
    <w:rsid w:val="000302B3"/>
    <w:rsid w:val="00030C58"/>
    <w:rsid w:val="00030C81"/>
    <w:rsid w:val="00030F6B"/>
    <w:rsid w:val="0003103C"/>
    <w:rsid w:val="00031093"/>
    <w:rsid w:val="0003120D"/>
    <w:rsid w:val="00031211"/>
    <w:rsid w:val="00031255"/>
    <w:rsid w:val="00031975"/>
    <w:rsid w:val="00032049"/>
    <w:rsid w:val="0003227F"/>
    <w:rsid w:val="0003228A"/>
    <w:rsid w:val="000329C3"/>
    <w:rsid w:val="00032F89"/>
    <w:rsid w:val="000330ED"/>
    <w:rsid w:val="0003320F"/>
    <w:rsid w:val="00033266"/>
    <w:rsid w:val="0003365B"/>
    <w:rsid w:val="00033787"/>
    <w:rsid w:val="00033919"/>
    <w:rsid w:val="00033A76"/>
    <w:rsid w:val="00033C4B"/>
    <w:rsid w:val="00034093"/>
    <w:rsid w:val="0003428E"/>
    <w:rsid w:val="000342D3"/>
    <w:rsid w:val="000347A3"/>
    <w:rsid w:val="00034AC4"/>
    <w:rsid w:val="00034B65"/>
    <w:rsid w:val="00034CB3"/>
    <w:rsid w:val="00034E3E"/>
    <w:rsid w:val="00035D88"/>
    <w:rsid w:val="00036041"/>
    <w:rsid w:val="00036245"/>
    <w:rsid w:val="000366D4"/>
    <w:rsid w:val="00036861"/>
    <w:rsid w:val="00036A92"/>
    <w:rsid w:val="00036B1C"/>
    <w:rsid w:val="00036DCF"/>
    <w:rsid w:val="00036EE7"/>
    <w:rsid w:val="000378BC"/>
    <w:rsid w:val="00037DFF"/>
    <w:rsid w:val="00037EE0"/>
    <w:rsid w:val="00040242"/>
    <w:rsid w:val="00040E31"/>
    <w:rsid w:val="00040F9A"/>
    <w:rsid w:val="00040FF1"/>
    <w:rsid w:val="0004111A"/>
    <w:rsid w:val="0004158D"/>
    <w:rsid w:val="0004178E"/>
    <w:rsid w:val="00041968"/>
    <w:rsid w:val="00042381"/>
    <w:rsid w:val="0004252F"/>
    <w:rsid w:val="00042862"/>
    <w:rsid w:val="00042870"/>
    <w:rsid w:val="000428DC"/>
    <w:rsid w:val="00042B85"/>
    <w:rsid w:val="0004329D"/>
    <w:rsid w:val="000433F7"/>
    <w:rsid w:val="00043828"/>
    <w:rsid w:val="00043A63"/>
    <w:rsid w:val="00043C75"/>
    <w:rsid w:val="00043EB0"/>
    <w:rsid w:val="0004405F"/>
    <w:rsid w:val="000443C6"/>
    <w:rsid w:val="00044464"/>
    <w:rsid w:val="0004447B"/>
    <w:rsid w:val="0004470B"/>
    <w:rsid w:val="00044840"/>
    <w:rsid w:val="0004487B"/>
    <w:rsid w:val="00044A86"/>
    <w:rsid w:val="00044AB8"/>
    <w:rsid w:val="00044D99"/>
    <w:rsid w:val="00044FC5"/>
    <w:rsid w:val="0004547F"/>
    <w:rsid w:val="00045544"/>
    <w:rsid w:val="00045758"/>
    <w:rsid w:val="00045760"/>
    <w:rsid w:val="00045ACB"/>
    <w:rsid w:val="00045AD0"/>
    <w:rsid w:val="00045C4D"/>
    <w:rsid w:val="00045E6F"/>
    <w:rsid w:val="00045FB4"/>
    <w:rsid w:val="00046242"/>
    <w:rsid w:val="00046243"/>
    <w:rsid w:val="000466E8"/>
    <w:rsid w:val="000467BD"/>
    <w:rsid w:val="00046963"/>
    <w:rsid w:val="00046A1B"/>
    <w:rsid w:val="00046A35"/>
    <w:rsid w:val="00046A5E"/>
    <w:rsid w:val="00046EF8"/>
    <w:rsid w:val="00046F2C"/>
    <w:rsid w:val="00046F49"/>
    <w:rsid w:val="0004758A"/>
    <w:rsid w:val="0004764F"/>
    <w:rsid w:val="00047698"/>
    <w:rsid w:val="00050338"/>
    <w:rsid w:val="00050748"/>
    <w:rsid w:val="00050B22"/>
    <w:rsid w:val="00050E3A"/>
    <w:rsid w:val="00051001"/>
    <w:rsid w:val="00051372"/>
    <w:rsid w:val="0005167B"/>
    <w:rsid w:val="00051749"/>
    <w:rsid w:val="0005187F"/>
    <w:rsid w:val="000519EB"/>
    <w:rsid w:val="000519FD"/>
    <w:rsid w:val="00051E5A"/>
    <w:rsid w:val="00051E60"/>
    <w:rsid w:val="00051F7E"/>
    <w:rsid w:val="000521A6"/>
    <w:rsid w:val="00052205"/>
    <w:rsid w:val="00052268"/>
    <w:rsid w:val="00052426"/>
    <w:rsid w:val="0005248E"/>
    <w:rsid w:val="0005288F"/>
    <w:rsid w:val="00052D77"/>
    <w:rsid w:val="00052FDE"/>
    <w:rsid w:val="00053569"/>
    <w:rsid w:val="00054146"/>
    <w:rsid w:val="00054202"/>
    <w:rsid w:val="0005428C"/>
    <w:rsid w:val="0005470F"/>
    <w:rsid w:val="000548B9"/>
    <w:rsid w:val="00054EFD"/>
    <w:rsid w:val="0005500C"/>
    <w:rsid w:val="000555E9"/>
    <w:rsid w:val="00055E7D"/>
    <w:rsid w:val="00055FAC"/>
    <w:rsid w:val="0005658B"/>
    <w:rsid w:val="000565FD"/>
    <w:rsid w:val="0005685F"/>
    <w:rsid w:val="00056DB3"/>
    <w:rsid w:val="00056E65"/>
    <w:rsid w:val="00056FEA"/>
    <w:rsid w:val="000571FC"/>
    <w:rsid w:val="00057340"/>
    <w:rsid w:val="00057351"/>
    <w:rsid w:val="00057365"/>
    <w:rsid w:val="0005760A"/>
    <w:rsid w:val="0005778A"/>
    <w:rsid w:val="000577AC"/>
    <w:rsid w:val="00057DF9"/>
    <w:rsid w:val="00057F71"/>
    <w:rsid w:val="0006001F"/>
    <w:rsid w:val="0006018B"/>
    <w:rsid w:val="000607A9"/>
    <w:rsid w:val="000609E8"/>
    <w:rsid w:val="00060CF8"/>
    <w:rsid w:val="00060FAA"/>
    <w:rsid w:val="00061436"/>
    <w:rsid w:val="00061611"/>
    <w:rsid w:val="00061666"/>
    <w:rsid w:val="00061691"/>
    <w:rsid w:val="000617F8"/>
    <w:rsid w:val="00061AD7"/>
    <w:rsid w:val="00061C85"/>
    <w:rsid w:val="00061E08"/>
    <w:rsid w:val="00061ED5"/>
    <w:rsid w:val="00061FA5"/>
    <w:rsid w:val="00062070"/>
    <w:rsid w:val="000620BB"/>
    <w:rsid w:val="0006232F"/>
    <w:rsid w:val="0006240F"/>
    <w:rsid w:val="000626A2"/>
    <w:rsid w:val="0006279C"/>
    <w:rsid w:val="000627A1"/>
    <w:rsid w:val="0006298E"/>
    <w:rsid w:val="000635E0"/>
    <w:rsid w:val="0006368E"/>
    <w:rsid w:val="000636B7"/>
    <w:rsid w:val="0006374E"/>
    <w:rsid w:val="00063757"/>
    <w:rsid w:val="00063B43"/>
    <w:rsid w:val="00063EA6"/>
    <w:rsid w:val="00064203"/>
    <w:rsid w:val="000643C9"/>
    <w:rsid w:val="00064B6C"/>
    <w:rsid w:val="00064BE3"/>
    <w:rsid w:val="00065028"/>
    <w:rsid w:val="000653A1"/>
    <w:rsid w:val="000656A6"/>
    <w:rsid w:val="00065982"/>
    <w:rsid w:val="00065F38"/>
    <w:rsid w:val="00066305"/>
    <w:rsid w:val="00066325"/>
    <w:rsid w:val="00066455"/>
    <w:rsid w:val="00066530"/>
    <w:rsid w:val="000666C9"/>
    <w:rsid w:val="00066811"/>
    <w:rsid w:val="00067406"/>
    <w:rsid w:val="00067495"/>
    <w:rsid w:val="00067546"/>
    <w:rsid w:val="00067874"/>
    <w:rsid w:val="00070139"/>
    <w:rsid w:val="000707FD"/>
    <w:rsid w:val="000708AE"/>
    <w:rsid w:val="00070B9E"/>
    <w:rsid w:val="00070BBB"/>
    <w:rsid w:val="0007119F"/>
    <w:rsid w:val="00071380"/>
    <w:rsid w:val="0007156D"/>
    <w:rsid w:val="0007161A"/>
    <w:rsid w:val="00071B23"/>
    <w:rsid w:val="000720B1"/>
    <w:rsid w:val="0007216C"/>
    <w:rsid w:val="000724C1"/>
    <w:rsid w:val="000725D7"/>
    <w:rsid w:val="000727D8"/>
    <w:rsid w:val="00072A67"/>
    <w:rsid w:val="00072E6C"/>
    <w:rsid w:val="00073026"/>
    <w:rsid w:val="00073521"/>
    <w:rsid w:val="000737AA"/>
    <w:rsid w:val="0007398B"/>
    <w:rsid w:val="00073E1A"/>
    <w:rsid w:val="00073E5B"/>
    <w:rsid w:val="00073FBF"/>
    <w:rsid w:val="000741D7"/>
    <w:rsid w:val="0007428E"/>
    <w:rsid w:val="0007457F"/>
    <w:rsid w:val="00074C00"/>
    <w:rsid w:val="00074DB8"/>
    <w:rsid w:val="00074E76"/>
    <w:rsid w:val="00074F94"/>
    <w:rsid w:val="0007533A"/>
    <w:rsid w:val="000753A6"/>
    <w:rsid w:val="0007541B"/>
    <w:rsid w:val="00075540"/>
    <w:rsid w:val="0007565D"/>
    <w:rsid w:val="0007577E"/>
    <w:rsid w:val="0007590E"/>
    <w:rsid w:val="00075938"/>
    <w:rsid w:val="0007595E"/>
    <w:rsid w:val="00075AD4"/>
    <w:rsid w:val="00075F12"/>
    <w:rsid w:val="00076736"/>
    <w:rsid w:val="00076A45"/>
    <w:rsid w:val="00076AA5"/>
    <w:rsid w:val="00076AB2"/>
    <w:rsid w:val="00076ABA"/>
    <w:rsid w:val="00076B83"/>
    <w:rsid w:val="00076D49"/>
    <w:rsid w:val="000770F7"/>
    <w:rsid w:val="00077202"/>
    <w:rsid w:val="00077275"/>
    <w:rsid w:val="00077734"/>
    <w:rsid w:val="00077783"/>
    <w:rsid w:val="000777AB"/>
    <w:rsid w:val="00077A6D"/>
    <w:rsid w:val="00077D04"/>
    <w:rsid w:val="00077F24"/>
    <w:rsid w:val="0008049A"/>
    <w:rsid w:val="0008088D"/>
    <w:rsid w:val="00080A07"/>
    <w:rsid w:val="00080A67"/>
    <w:rsid w:val="00080D68"/>
    <w:rsid w:val="00080E84"/>
    <w:rsid w:val="00080F54"/>
    <w:rsid w:val="0008111B"/>
    <w:rsid w:val="00081EBF"/>
    <w:rsid w:val="00081EDA"/>
    <w:rsid w:val="00081F8F"/>
    <w:rsid w:val="0008279E"/>
    <w:rsid w:val="00083271"/>
    <w:rsid w:val="0008385D"/>
    <w:rsid w:val="000839FF"/>
    <w:rsid w:val="00083BE0"/>
    <w:rsid w:val="00083C9B"/>
    <w:rsid w:val="00083DA4"/>
    <w:rsid w:val="000842D3"/>
    <w:rsid w:val="00084319"/>
    <w:rsid w:val="0008437C"/>
    <w:rsid w:val="000846AA"/>
    <w:rsid w:val="000846CD"/>
    <w:rsid w:val="0008483C"/>
    <w:rsid w:val="00084C47"/>
    <w:rsid w:val="000853FE"/>
    <w:rsid w:val="00085883"/>
    <w:rsid w:val="00085D41"/>
    <w:rsid w:val="00085E9C"/>
    <w:rsid w:val="00085EBB"/>
    <w:rsid w:val="0008655D"/>
    <w:rsid w:val="0008662B"/>
    <w:rsid w:val="00086967"/>
    <w:rsid w:val="00086ED1"/>
    <w:rsid w:val="00086F75"/>
    <w:rsid w:val="00086F91"/>
    <w:rsid w:val="000871CD"/>
    <w:rsid w:val="00087390"/>
    <w:rsid w:val="000873A2"/>
    <w:rsid w:val="00087567"/>
    <w:rsid w:val="0008766A"/>
    <w:rsid w:val="00087674"/>
    <w:rsid w:val="000876D2"/>
    <w:rsid w:val="00087EB0"/>
    <w:rsid w:val="00087F5C"/>
    <w:rsid w:val="000903AE"/>
    <w:rsid w:val="000908C6"/>
    <w:rsid w:val="00090C9B"/>
    <w:rsid w:val="00090E98"/>
    <w:rsid w:val="00090F36"/>
    <w:rsid w:val="000914D0"/>
    <w:rsid w:val="000916DB"/>
    <w:rsid w:val="00091835"/>
    <w:rsid w:val="00091954"/>
    <w:rsid w:val="000919A6"/>
    <w:rsid w:val="00091AC8"/>
    <w:rsid w:val="00091C8E"/>
    <w:rsid w:val="00091CDD"/>
    <w:rsid w:val="00091E7A"/>
    <w:rsid w:val="000921E8"/>
    <w:rsid w:val="000923EA"/>
    <w:rsid w:val="0009240C"/>
    <w:rsid w:val="00092847"/>
    <w:rsid w:val="00092985"/>
    <w:rsid w:val="000929FB"/>
    <w:rsid w:val="00092AF5"/>
    <w:rsid w:val="00092D07"/>
    <w:rsid w:val="00092DCA"/>
    <w:rsid w:val="0009359E"/>
    <w:rsid w:val="0009362D"/>
    <w:rsid w:val="00093D0A"/>
    <w:rsid w:val="000941B8"/>
    <w:rsid w:val="00094517"/>
    <w:rsid w:val="000945E6"/>
    <w:rsid w:val="0009492C"/>
    <w:rsid w:val="00094AE7"/>
    <w:rsid w:val="000953FB"/>
    <w:rsid w:val="00095402"/>
    <w:rsid w:val="00095989"/>
    <w:rsid w:val="00095997"/>
    <w:rsid w:val="00095ABD"/>
    <w:rsid w:val="00095BC9"/>
    <w:rsid w:val="00095D94"/>
    <w:rsid w:val="00095EBB"/>
    <w:rsid w:val="000966A4"/>
    <w:rsid w:val="00096888"/>
    <w:rsid w:val="00096BCD"/>
    <w:rsid w:val="00096BFF"/>
    <w:rsid w:val="000973DF"/>
    <w:rsid w:val="00097696"/>
    <w:rsid w:val="0009777A"/>
    <w:rsid w:val="000977A9"/>
    <w:rsid w:val="000978F3"/>
    <w:rsid w:val="00097A0C"/>
    <w:rsid w:val="00097A1A"/>
    <w:rsid w:val="00097DD8"/>
    <w:rsid w:val="00097EAE"/>
    <w:rsid w:val="000A0040"/>
    <w:rsid w:val="000A0623"/>
    <w:rsid w:val="000A0992"/>
    <w:rsid w:val="000A0A11"/>
    <w:rsid w:val="000A0A9C"/>
    <w:rsid w:val="000A0AAA"/>
    <w:rsid w:val="000A0EA3"/>
    <w:rsid w:val="000A0F4D"/>
    <w:rsid w:val="000A117E"/>
    <w:rsid w:val="000A14C8"/>
    <w:rsid w:val="000A16A9"/>
    <w:rsid w:val="000A16E3"/>
    <w:rsid w:val="000A17EC"/>
    <w:rsid w:val="000A1B56"/>
    <w:rsid w:val="000A2537"/>
    <w:rsid w:val="000A256A"/>
    <w:rsid w:val="000A27E7"/>
    <w:rsid w:val="000A29A7"/>
    <w:rsid w:val="000A2DCA"/>
    <w:rsid w:val="000A312B"/>
    <w:rsid w:val="000A31C4"/>
    <w:rsid w:val="000A3335"/>
    <w:rsid w:val="000A340C"/>
    <w:rsid w:val="000A352B"/>
    <w:rsid w:val="000A3632"/>
    <w:rsid w:val="000A3804"/>
    <w:rsid w:val="000A3A63"/>
    <w:rsid w:val="000A3B8C"/>
    <w:rsid w:val="000A3CCE"/>
    <w:rsid w:val="000A4013"/>
    <w:rsid w:val="000A4098"/>
    <w:rsid w:val="000A4140"/>
    <w:rsid w:val="000A43D6"/>
    <w:rsid w:val="000A487C"/>
    <w:rsid w:val="000A49CA"/>
    <w:rsid w:val="000A4DD9"/>
    <w:rsid w:val="000A5260"/>
    <w:rsid w:val="000A5ADD"/>
    <w:rsid w:val="000A5E4B"/>
    <w:rsid w:val="000A62D0"/>
    <w:rsid w:val="000A6394"/>
    <w:rsid w:val="000A63C3"/>
    <w:rsid w:val="000A6461"/>
    <w:rsid w:val="000A6836"/>
    <w:rsid w:val="000A68B0"/>
    <w:rsid w:val="000A68C5"/>
    <w:rsid w:val="000A68D7"/>
    <w:rsid w:val="000A6B7E"/>
    <w:rsid w:val="000A6D2C"/>
    <w:rsid w:val="000A7166"/>
    <w:rsid w:val="000A731B"/>
    <w:rsid w:val="000A7363"/>
    <w:rsid w:val="000A7463"/>
    <w:rsid w:val="000A787B"/>
    <w:rsid w:val="000A7895"/>
    <w:rsid w:val="000A7B42"/>
    <w:rsid w:val="000A7DE5"/>
    <w:rsid w:val="000A7E56"/>
    <w:rsid w:val="000B01F5"/>
    <w:rsid w:val="000B0650"/>
    <w:rsid w:val="000B080D"/>
    <w:rsid w:val="000B0BAB"/>
    <w:rsid w:val="000B0CA7"/>
    <w:rsid w:val="000B0F9E"/>
    <w:rsid w:val="000B1062"/>
    <w:rsid w:val="000B13B8"/>
    <w:rsid w:val="000B1508"/>
    <w:rsid w:val="000B1515"/>
    <w:rsid w:val="000B1578"/>
    <w:rsid w:val="000B16FE"/>
    <w:rsid w:val="000B17A5"/>
    <w:rsid w:val="000B17C7"/>
    <w:rsid w:val="000B1CF6"/>
    <w:rsid w:val="000B268C"/>
    <w:rsid w:val="000B28F5"/>
    <w:rsid w:val="000B2AB6"/>
    <w:rsid w:val="000B3363"/>
    <w:rsid w:val="000B341E"/>
    <w:rsid w:val="000B393B"/>
    <w:rsid w:val="000B3D09"/>
    <w:rsid w:val="000B4244"/>
    <w:rsid w:val="000B4280"/>
    <w:rsid w:val="000B455F"/>
    <w:rsid w:val="000B4DA0"/>
    <w:rsid w:val="000B4E32"/>
    <w:rsid w:val="000B5129"/>
    <w:rsid w:val="000B51A7"/>
    <w:rsid w:val="000B51AA"/>
    <w:rsid w:val="000B5216"/>
    <w:rsid w:val="000B5AE7"/>
    <w:rsid w:val="000B5B78"/>
    <w:rsid w:val="000B5ED8"/>
    <w:rsid w:val="000B6290"/>
    <w:rsid w:val="000B6542"/>
    <w:rsid w:val="000B6695"/>
    <w:rsid w:val="000B6828"/>
    <w:rsid w:val="000B69A7"/>
    <w:rsid w:val="000B712F"/>
    <w:rsid w:val="000B7411"/>
    <w:rsid w:val="000B76F7"/>
    <w:rsid w:val="000B7B4A"/>
    <w:rsid w:val="000B7BCC"/>
    <w:rsid w:val="000B7D8E"/>
    <w:rsid w:val="000B7DCE"/>
    <w:rsid w:val="000C00D8"/>
    <w:rsid w:val="000C038A"/>
    <w:rsid w:val="000C08CB"/>
    <w:rsid w:val="000C11E1"/>
    <w:rsid w:val="000C14E5"/>
    <w:rsid w:val="000C15D8"/>
    <w:rsid w:val="000C16FD"/>
    <w:rsid w:val="000C1914"/>
    <w:rsid w:val="000C1D49"/>
    <w:rsid w:val="000C1D6A"/>
    <w:rsid w:val="000C209C"/>
    <w:rsid w:val="000C20B1"/>
    <w:rsid w:val="000C20E7"/>
    <w:rsid w:val="000C2602"/>
    <w:rsid w:val="000C26FE"/>
    <w:rsid w:val="000C2AE1"/>
    <w:rsid w:val="000C2F13"/>
    <w:rsid w:val="000C2F81"/>
    <w:rsid w:val="000C36BB"/>
    <w:rsid w:val="000C389C"/>
    <w:rsid w:val="000C3926"/>
    <w:rsid w:val="000C3A27"/>
    <w:rsid w:val="000C3F20"/>
    <w:rsid w:val="000C3F3D"/>
    <w:rsid w:val="000C4012"/>
    <w:rsid w:val="000C4048"/>
    <w:rsid w:val="000C4217"/>
    <w:rsid w:val="000C4530"/>
    <w:rsid w:val="000C458E"/>
    <w:rsid w:val="000C4DB8"/>
    <w:rsid w:val="000C4DDE"/>
    <w:rsid w:val="000C52BC"/>
    <w:rsid w:val="000C53FC"/>
    <w:rsid w:val="000C5978"/>
    <w:rsid w:val="000C5D53"/>
    <w:rsid w:val="000C5E9D"/>
    <w:rsid w:val="000C5FBA"/>
    <w:rsid w:val="000C6269"/>
    <w:rsid w:val="000C6598"/>
    <w:rsid w:val="000C6E7F"/>
    <w:rsid w:val="000C72EE"/>
    <w:rsid w:val="000C7595"/>
    <w:rsid w:val="000C76AD"/>
    <w:rsid w:val="000C79F8"/>
    <w:rsid w:val="000C7C31"/>
    <w:rsid w:val="000C7D16"/>
    <w:rsid w:val="000D03FD"/>
    <w:rsid w:val="000D04FB"/>
    <w:rsid w:val="000D0659"/>
    <w:rsid w:val="000D0873"/>
    <w:rsid w:val="000D0AF5"/>
    <w:rsid w:val="000D0BE1"/>
    <w:rsid w:val="000D0CF7"/>
    <w:rsid w:val="000D1943"/>
    <w:rsid w:val="000D1AD2"/>
    <w:rsid w:val="000D1D52"/>
    <w:rsid w:val="000D1DA3"/>
    <w:rsid w:val="000D1DB9"/>
    <w:rsid w:val="000D1E82"/>
    <w:rsid w:val="000D1ECD"/>
    <w:rsid w:val="000D1F18"/>
    <w:rsid w:val="000D1F51"/>
    <w:rsid w:val="000D244C"/>
    <w:rsid w:val="000D29C6"/>
    <w:rsid w:val="000D31AC"/>
    <w:rsid w:val="000D3223"/>
    <w:rsid w:val="000D38AB"/>
    <w:rsid w:val="000D3B1A"/>
    <w:rsid w:val="000D3C8E"/>
    <w:rsid w:val="000D3CEF"/>
    <w:rsid w:val="000D4001"/>
    <w:rsid w:val="000D40FA"/>
    <w:rsid w:val="000D414E"/>
    <w:rsid w:val="000D461E"/>
    <w:rsid w:val="000D46E6"/>
    <w:rsid w:val="000D486C"/>
    <w:rsid w:val="000D4D97"/>
    <w:rsid w:val="000D4E49"/>
    <w:rsid w:val="000D4FA8"/>
    <w:rsid w:val="000D50BB"/>
    <w:rsid w:val="000D515B"/>
    <w:rsid w:val="000D5177"/>
    <w:rsid w:val="000D534E"/>
    <w:rsid w:val="000D5638"/>
    <w:rsid w:val="000D5809"/>
    <w:rsid w:val="000D585F"/>
    <w:rsid w:val="000D5983"/>
    <w:rsid w:val="000D5B13"/>
    <w:rsid w:val="000D5CAC"/>
    <w:rsid w:val="000D5F35"/>
    <w:rsid w:val="000D622F"/>
    <w:rsid w:val="000D63D3"/>
    <w:rsid w:val="000D649A"/>
    <w:rsid w:val="000D65D8"/>
    <w:rsid w:val="000D6A44"/>
    <w:rsid w:val="000D704B"/>
    <w:rsid w:val="000D7460"/>
    <w:rsid w:val="000D7589"/>
    <w:rsid w:val="000D75DB"/>
    <w:rsid w:val="000D7632"/>
    <w:rsid w:val="000D76FF"/>
    <w:rsid w:val="000D7A99"/>
    <w:rsid w:val="000E0D76"/>
    <w:rsid w:val="000E139D"/>
    <w:rsid w:val="000E14AC"/>
    <w:rsid w:val="000E1531"/>
    <w:rsid w:val="000E193D"/>
    <w:rsid w:val="000E1E2C"/>
    <w:rsid w:val="000E1FCE"/>
    <w:rsid w:val="000E2120"/>
    <w:rsid w:val="000E2415"/>
    <w:rsid w:val="000E24A4"/>
    <w:rsid w:val="000E26DF"/>
    <w:rsid w:val="000E2763"/>
    <w:rsid w:val="000E2E66"/>
    <w:rsid w:val="000E2FB2"/>
    <w:rsid w:val="000E2FCD"/>
    <w:rsid w:val="000E319A"/>
    <w:rsid w:val="000E31B1"/>
    <w:rsid w:val="000E32A0"/>
    <w:rsid w:val="000E32E3"/>
    <w:rsid w:val="000E32F7"/>
    <w:rsid w:val="000E3862"/>
    <w:rsid w:val="000E3B92"/>
    <w:rsid w:val="000E3DD8"/>
    <w:rsid w:val="000E3F3E"/>
    <w:rsid w:val="000E3FC7"/>
    <w:rsid w:val="000E44D0"/>
    <w:rsid w:val="000E4AC8"/>
    <w:rsid w:val="000E4CC2"/>
    <w:rsid w:val="000E4FB8"/>
    <w:rsid w:val="000E52A5"/>
    <w:rsid w:val="000E52EB"/>
    <w:rsid w:val="000E5830"/>
    <w:rsid w:val="000E5A3B"/>
    <w:rsid w:val="000E5BA7"/>
    <w:rsid w:val="000E5BFF"/>
    <w:rsid w:val="000E6037"/>
    <w:rsid w:val="000E6166"/>
    <w:rsid w:val="000E61FA"/>
    <w:rsid w:val="000E6227"/>
    <w:rsid w:val="000E6598"/>
    <w:rsid w:val="000E6ADC"/>
    <w:rsid w:val="000E6C12"/>
    <w:rsid w:val="000E6D72"/>
    <w:rsid w:val="000E6E70"/>
    <w:rsid w:val="000E7387"/>
    <w:rsid w:val="000E75AE"/>
    <w:rsid w:val="000E7BC8"/>
    <w:rsid w:val="000E7D3B"/>
    <w:rsid w:val="000E7E97"/>
    <w:rsid w:val="000E7F56"/>
    <w:rsid w:val="000F0461"/>
    <w:rsid w:val="000F0834"/>
    <w:rsid w:val="000F1263"/>
    <w:rsid w:val="000F14C2"/>
    <w:rsid w:val="000F1931"/>
    <w:rsid w:val="000F1D84"/>
    <w:rsid w:val="000F1E31"/>
    <w:rsid w:val="000F2487"/>
    <w:rsid w:val="000F26B8"/>
    <w:rsid w:val="000F2722"/>
    <w:rsid w:val="000F31B5"/>
    <w:rsid w:val="000F340D"/>
    <w:rsid w:val="000F348E"/>
    <w:rsid w:val="000F3608"/>
    <w:rsid w:val="000F3799"/>
    <w:rsid w:val="000F3C1D"/>
    <w:rsid w:val="000F3C74"/>
    <w:rsid w:val="000F3E52"/>
    <w:rsid w:val="000F44B4"/>
    <w:rsid w:val="000F450E"/>
    <w:rsid w:val="000F4637"/>
    <w:rsid w:val="000F47B2"/>
    <w:rsid w:val="000F4C1A"/>
    <w:rsid w:val="000F4DA0"/>
    <w:rsid w:val="000F4DAE"/>
    <w:rsid w:val="000F4ED9"/>
    <w:rsid w:val="000F522D"/>
    <w:rsid w:val="000F5307"/>
    <w:rsid w:val="000F5452"/>
    <w:rsid w:val="000F594D"/>
    <w:rsid w:val="000F5F87"/>
    <w:rsid w:val="000F5FB2"/>
    <w:rsid w:val="000F61F5"/>
    <w:rsid w:val="000F76CF"/>
    <w:rsid w:val="000F78CE"/>
    <w:rsid w:val="000F78E3"/>
    <w:rsid w:val="000F7954"/>
    <w:rsid w:val="000F7EEE"/>
    <w:rsid w:val="00100222"/>
    <w:rsid w:val="00100353"/>
    <w:rsid w:val="00100687"/>
    <w:rsid w:val="001007AA"/>
    <w:rsid w:val="00100A6A"/>
    <w:rsid w:val="00100AE5"/>
    <w:rsid w:val="00100D8C"/>
    <w:rsid w:val="00101089"/>
    <w:rsid w:val="001011A0"/>
    <w:rsid w:val="001013F1"/>
    <w:rsid w:val="001015C3"/>
    <w:rsid w:val="00101D1D"/>
    <w:rsid w:val="00101D2E"/>
    <w:rsid w:val="00101DCF"/>
    <w:rsid w:val="00101EE3"/>
    <w:rsid w:val="001020CE"/>
    <w:rsid w:val="001020E3"/>
    <w:rsid w:val="001020ED"/>
    <w:rsid w:val="00102244"/>
    <w:rsid w:val="00102517"/>
    <w:rsid w:val="001025AB"/>
    <w:rsid w:val="001026DC"/>
    <w:rsid w:val="00102973"/>
    <w:rsid w:val="00102ADE"/>
    <w:rsid w:val="001030EF"/>
    <w:rsid w:val="0010332A"/>
    <w:rsid w:val="00103333"/>
    <w:rsid w:val="00103881"/>
    <w:rsid w:val="001038FC"/>
    <w:rsid w:val="0010393E"/>
    <w:rsid w:val="00103C90"/>
    <w:rsid w:val="00104346"/>
    <w:rsid w:val="00104AF3"/>
    <w:rsid w:val="00104B64"/>
    <w:rsid w:val="00104E5A"/>
    <w:rsid w:val="00104FE5"/>
    <w:rsid w:val="001052FC"/>
    <w:rsid w:val="00105643"/>
    <w:rsid w:val="001056FF"/>
    <w:rsid w:val="00105CD6"/>
    <w:rsid w:val="00105D5A"/>
    <w:rsid w:val="00105F81"/>
    <w:rsid w:val="00106424"/>
    <w:rsid w:val="00106478"/>
    <w:rsid w:val="00106481"/>
    <w:rsid w:val="001064A0"/>
    <w:rsid w:val="00106A52"/>
    <w:rsid w:val="00106B43"/>
    <w:rsid w:val="00106C8E"/>
    <w:rsid w:val="00106D20"/>
    <w:rsid w:val="00106EF1"/>
    <w:rsid w:val="001075C6"/>
    <w:rsid w:val="001078CD"/>
    <w:rsid w:val="00107AA6"/>
    <w:rsid w:val="00107FB9"/>
    <w:rsid w:val="0011019D"/>
    <w:rsid w:val="001101CF"/>
    <w:rsid w:val="001103A5"/>
    <w:rsid w:val="00110428"/>
    <w:rsid w:val="0011045E"/>
    <w:rsid w:val="0011052C"/>
    <w:rsid w:val="00110870"/>
    <w:rsid w:val="00110D73"/>
    <w:rsid w:val="001110A4"/>
    <w:rsid w:val="00111277"/>
    <w:rsid w:val="0011151E"/>
    <w:rsid w:val="00111765"/>
    <w:rsid w:val="00111830"/>
    <w:rsid w:val="00111A07"/>
    <w:rsid w:val="00111A29"/>
    <w:rsid w:val="00111A7D"/>
    <w:rsid w:val="00111CC9"/>
    <w:rsid w:val="00111D80"/>
    <w:rsid w:val="00111E59"/>
    <w:rsid w:val="00111EBA"/>
    <w:rsid w:val="00112892"/>
    <w:rsid w:val="00112AB2"/>
    <w:rsid w:val="00112B19"/>
    <w:rsid w:val="00112D90"/>
    <w:rsid w:val="00112FAF"/>
    <w:rsid w:val="0011310F"/>
    <w:rsid w:val="001131E1"/>
    <w:rsid w:val="00113243"/>
    <w:rsid w:val="00113306"/>
    <w:rsid w:val="001133C9"/>
    <w:rsid w:val="001134A2"/>
    <w:rsid w:val="0011352D"/>
    <w:rsid w:val="00113B37"/>
    <w:rsid w:val="00113E7D"/>
    <w:rsid w:val="00113F97"/>
    <w:rsid w:val="00114012"/>
    <w:rsid w:val="001140AC"/>
    <w:rsid w:val="001140E7"/>
    <w:rsid w:val="00114BDD"/>
    <w:rsid w:val="00114C71"/>
    <w:rsid w:val="00115019"/>
    <w:rsid w:val="00115245"/>
    <w:rsid w:val="00115292"/>
    <w:rsid w:val="001155E5"/>
    <w:rsid w:val="0011567A"/>
    <w:rsid w:val="00115A2F"/>
    <w:rsid w:val="00115EE6"/>
    <w:rsid w:val="001162C0"/>
    <w:rsid w:val="00116657"/>
    <w:rsid w:val="00116768"/>
    <w:rsid w:val="00116904"/>
    <w:rsid w:val="00116B84"/>
    <w:rsid w:val="00116C6A"/>
    <w:rsid w:val="00116D24"/>
    <w:rsid w:val="00116E2A"/>
    <w:rsid w:val="00116EB7"/>
    <w:rsid w:val="00117109"/>
    <w:rsid w:val="0011728F"/>
    <w:rsid w:val="00117848"/>
    <w:rsid w:val="00117849"/>
    <w:rsid w:val="00117A28"/>
    <w:rsid w:val="00117BB9"/>
    <w:rsid w:val="001200FE"/>
    <w:rsid w:val="001201C5"/>
    <w:rsid w:val="00120DD5"/>
    <w:rsid w:val="00120F24"/>
    <w:rsid w:val="00121673"/>
    <w:rsid w:val="00121AC4"/>
    <w:rsid w:val="00121CB0"/>
    <w:rsid w:val="00121E62"/>
    <w:rsid w:val="0012206E"/>
    <w:rsid w:val="001222DD"/>
    <w:rsid w:val="00122A46"/>
    <w:rsid w:val="00122B64"/>
    <w:rsid w:val="00122E50"/>
    <w:rsid w:val="00122EE0"/>
    <w:rsid w:val="00122FFD"/>
    <w:rsid w:val="001233AE"/>
    <w:rsid w:val="001235F6"/>
    <w:rsid w:val="00123627"/>
    <w:rsid w:val="00123A88"/>
    <w:rsid w:val="00123BEA"/>
    <w:rsid w:val="00124A04"/>
    <w:rsid w:val="00124B2F"/>
    <w:rsid w:val="00124BFA"/>
    <w:rsid w:val="00124C31"/>
    <w:rsid w:val="00124CB2"/>
    <w:rsid w:val="00124F20"/>
    <w:rsid w:val="001252EE"/>
    <w:rsid w:val="00125AA7"/>
    <w:rsid w:val="00125CD3"/>
    <w:rsid w:val="0012646C"/>
    <w:rsid w:val="00126823"/>
    <w:rsid w:val="00126C12"/>
    <w:rsid w:val="00126DC7"/>
    <w:rsid w:val="001273C3"/>
    <w:rsid w:val="00127C51"/>
    <w:rsid w:val="00127CB6"/>
    <w:rsid w:val="0013008F"/>
    <w:rsid w:val="0013026B"/>
    <w:rsid w:val="0013031F"/>
    <w:rsid w:val="00130664"/>
    <w:rsid w:val="00130FF8"/>
    <w:rsid w:val="001315C0"/>
    <w:rsid w:val="0013239D"/>
    <w:rsid w:val="00132B60"/>
    <w:rsid w:val="00132C4A"/>
    <w:rsid w:val="00133116"/>
    <w:rsid w:val="00133C57"/>
    <w:rsid w:val="00133C80"/>
    <w:rsid w:val="00133CCB"/>
    <w:rsid w:val="00133EFE"/>
    <w:rsid w:val="00134258"/>
    <w:rsid w:val="001343E1"/>
    <w:rsid w:val="001343F8"/>
    <w:rsid w:val="001343FF"/>
    <w:rsid w:val="001344D4"/>
    <w:rsid w:val="00134668"/>
    <w:rsid w:val="00134970"/>
    <w:rsid w:val="00134A41"/>
    <w:rsid w:val="00134B4D"/>
    <w:rsid w:val="00134C60"/>
    <w:rsid w:val="001352FA"/>
    <w:rsid w:val="001356E9"/>
    <w:rsid w:val="001358F8"/>
    <w:rsid w:val="00135A6D"/>
    <w:rsid w:val="00135A7D"/>
    <w:rsid w:val="00136353"/>
    <w:rsid w:val="00136461"/>
    <w:rsid w:val="001366C9"/>
    <w:rsid w:val="00136750"/>
    <w:rsid w:val="00136A4D"/>
    <w:rsid w:val="00136EB8"/>
    <w:rsid w:val="00137246"/>
    <w:rsid w:val="001372D5"/>
    <w:rsid w:val="00137351"/>
    <w:rsid w:val="00137B04"/>
    <w:rsid w:val="00137DBE"/>
    <w:rsid w:val="001400BC"/>
    <w:rsid w:val="00140185"/>
    <w:rsid w:val="00140191"/>
    <w:rsid w:val="001403F2"/>
    <w:rsid w:val="001404F4"/>
    <w:rsid w:val="00140534"/>
    <w:rsid w:val="00140912"/>
    <w:rsid w:val="00140B18"/>
    <w:rsid w:val="00140C0B"/>
    <w:rsid w:val="00140CFF"/>
    <w:rsid w:val="001410F3"/>
    <w:rsid w:val="00141104"/>
    <w:rsid w:val="00141203"/>
    <w:rsid w:val="001412DB"/>
    <w:rsid w:val="001419E1"/>
    <w:rsid w:val="00141C6F"/>
    <w:rsid w:val="00141FAB"/>
    <w:rsid w:val="0014209D"/>
    <w:rsid w:val="00142780"/>
    <w:rsid w:val="00142820"/>
    <w:rsid w:val="001428A1"/>
    <w:rsid w:val="00142A1B"/>
    <w:rsid w:val="00142A29"/>
    <w:rsid w:val="00142FD2"/>
    <w:rsid w:val="001432CD"/>
    <w:rsid w:val="001435C8"/>
    <w:rsid w:val="00143B59"/>
    <w:rsid w:val="00143DF3"/>
    <w:rsid w:val="00143E6E"/>
    <w:rsid w:val="001443B6"/>
    <w:rsid w:val="00144CAD"/>
    <w:rsid w:val="0014507A"/>
    <w:rsid w:val="001451EE"/>
    <w:rsid w:val="0014546D"/>
    <w:rsid w:val="00145511"/>
    <w:rsid w:val="001456E8"/>
    <w:rsid w:val="00145C43"/>
    <w:rsid w:val="00145C50"/>
    <w:rsid w:val="00145D43"/>
    <w:rsid w:val="00145E60"/>
    <w:rsid w:val="00146084"/>
    <w:rsid w:val="001464A7"/>
    <w:rsid w:val="00146A20"/>
    <w:rsid w:val="00146F2C"/>
    <w:rsid w:val="00147155"/>
    <w:rsid w:val="0014728A"/>
    <w:rsid w:val="0014772E"/>
    <w:rsid w:val="00147840"/>
    <w:rsid w:val="001501DF"/>
    <w:rsid w:val="001507BD"/>
    <w:rsid w:val="00150B0A"/>
    <w:rsid w:val="00150C85"/>
    <w:rsid w:val="0015109E"/>
    <w:rsid w:val="001510B0"/>
    <w:rsid w:val="001511BB"/>
    <w:rsid w:val="0015137E"/>
    <w:rsid w:val="00151499"/>
    <w:rsid w:val="00151554"/>
    <w:rsid w:val="00151579"/>
    <w:rsid w:val="0015159D"/>
    <w:rsid w:val="001515BD"/>
    <w:rsid w:val="001516A0"/>
    <w:rsid w:val="00152210"/>
    <w:rsid w:val="001522E4"/>
    <w:rsid w:val="001525A3"/>
    <w:rsid w:val="00152943"/>
    <w:rsid w:val="00152F15"/>
    <w:rsid w:val="00152F2C"/>
    <w:rsid w:val="00152FDA"/>
    <w:rsid w:val="0015317C"/>
    <w:rsid w:val="0015323C"/>
    <w:rsid w:val="0015375D"/>
    <w:rsid w:val="00154065"/>
    <w:rsid w:val="001549E6"/>
    <w:rsid w:val="00154D3F"/>
    <w:rsid w:val="00154EDE"/>
    <w:rsid w:val="00155116"/>
    <w:rsid w:val="001556F3"/>
    <w:rsid w:val="001557EE"/>
    <w:rsid w:val="00155B21"/>
    <w:rsid w:val="00155BCD"/>
    <w:rsid w:val="00155CE0"/>
    <w:rsid w:val="00155CED"/>
    <w:rsid w:val="00155D18"/>
    <w:rsid w:val="00155EF6"/>
    <w:rsid w:val="0015629E"/>
    <w:rsid w:val="001567EA"/>
    <w:rsid w:val="00156B06"/>
    <w:rsid w:val="00156BE8"/>
    <w:rsid w:val="00156BFE"/>
    <w:rsid w:val="00156CCC"/>
    <w:rsid w:val="00156E35"/>
    <w:rsid w:val="0015704F"/>
    <w:rsid w:val="00157133"/>
    <w:rsid w:val="0015713D"/>
    <w:rsid w:val="001575C5"/>
    <w:rsid w:val="00157927"/>
    <w:rsid w:val="00157A26"/>
    <w:rsid w:val="00157F0D"/>
    <w:rsid w:val="0016003E"/>
    <w:rsid w:val="0016010A"/>
    <w:rsid w:val="00160A7A"/>
    <w:rsid w:val="0016188A"/>
    <w:rsid w:val="00162128"/>
    <w:rsid w:val="0016264A"/>
    <w:rsid w:val="0016296C"/>
    <w:rsid w:val="001629AA"/>
    <w:rsid w:val="00162CB8"/>
    <w:rsid w:val="00162CE0"/>
    <w:rsid w:val="00162D02"/>
    <w:rsid w:val="00162EED"/>
    <w:rsid w:val="0016333B"/>
    <w:rsid w:val="001637F0"/>
    <w:rsid w:val="001637F2"/>
    <w:rsid w:val="00163BDB"/>
    <w:rsid w:val="00163CAC"/>
    <w:rsid w:val="00163CFA"/>
    <w:rsid w:val="00163FA6"/>
    <w:rsid w:val="001642F2"/>
    <w:rsid w:val="0016476D"/>
    <w:rsid w:val="00164887"/>
    <w:rsid w:val="001648D3"/>
    <w:rsid w:val="00164937"/>
    <w:rsid w:val="00164B4A"/>
    <w:rsid w:val="00164C50"/>
    <w:rsid w:val="00165055"/>
    <w:rsid w:val="001653C9"/>
    <w:rsid w:val="0016540C"/>
    <w:rsid w:val="00165427"/>
    <w:rsid w:val="00165536"/>
    <w:rsid w:val="00165596"/>
    <w:rsid w:val="00165AB4"/>
    <w:rsid w:val="00165AD8"/>
    <w:rsid w:val="00165DB7"/>
    <w:rsid w:val="00165DC6"/>
    <w:rsid w:val="001660F3"/>
    <w:rsid w:val="00166411"/>
    <w:rsid w:val="0016657A"/>
    <w:rsid w:val="00166737"/>
    <w:rsid w:val="00166A93"/>
    <w:rsid w:val="00166BDC"/>
    <w:rsid w:val="0016759B"/>
    <w:rsid w:val="001675B8"/>
    <w:rsid w:val="001676F5"/>
    <w:rsid w:val="00167707"/>
    <w:rsid w:val="0016771E"/>
    <w:rsid w:val="00167B61"/>
    <w:rsid w:val="00167C39"/>
    <w:rsid w:val="00167F58"/>
    <w:rsid w:val="0017016D"/>
    <w:rsid w:val="001703F9"/>
    <w:rsid w:val="00170950"/>
    <w:rsid w:val="00170EA6"/>
    <w:rsid w:val="0017121B"/>
    <w:rsid w:val="0017167A"/>
    <w:rsid w:val="00171B41"/>
    <w:rsid w:val="00172069"/>
    <w:rsid w:val="00172390"/>
    <w:rsid w:val="0017247C"/>
    <w:rsid w:val="00172531"/>
    <w:rsid w:val="00172CDA"/>
    <w:rsid w:val="00172EAF"/>
    <w:rsid w:val="00172F29"/>
    <w:rsid w:val="00173002"/>
    <w:rsid w:val="00173193"/>
    <w:rsid w:val="001733A2"/>
    <w:rsid w:val="0017362E"/>
    <w:rsid w:val="001738EC"/>
    <w:rsid w:val="00173A27"/>
    <w:rsid w:val="00173D55"/>
    <w:rsid w:val="001742FF"/>
    <w:rsid w:val="0017450C"/>
    <w:rsid w:val="001745E8"/>
    <w:rsid w:val="001745F4"/>
    <w:rsid w:val="001747BB"/>
    <w:rsid w:val="0017492E"/>
    <w:rsid w:val="00174DB6"/>
    <w:rsid w:val="001757A5"/>
    <w:rsid w:val="00175FE2"/>
    <w:rsid w:val="00175FF1"/>
    <w:rsid w:val="0017606B"/>
    <w:rsid w:val="00176237"/>
    <w:rsid w:val="00176822"/>
    <w:rsid w:val="001768D8"/>
    <w:rsid w:val="001770B0"/>
    <w:rsid w:val="00177106"/>
    <w:rsid w:val="00177213"/>
    <w:rsid w:val="00177638"/>
    <w:rsid w:val="00177678"/>
    <w:rsid w:val="00177B6D"/>
    <w:rsid w:val="00177BB1"/>
    <w:rsid w:val="00180552"/>
    <w:rsid w:val="0018092C"/>
    <w:rsid w:val="001810C6"/>
    <w:rsid w:val="001810E5"/>
    <w:rsid w:val="0018117D"/>
    <w:rsid w:val="00181382"/>
    <w:rsid w:val="001816B5"/>
    <w:rsid w:val="001816E5"/>
    <w:rsid w:val="00181884"/>
    <w:rsid w:val="00181FA1"/>
    <w:rsid w:val="00182016"/>
    <w:rsid w:val="0018202B"/>
    <w:rsid w:val="00182055"/>
    <w:rsid w:val="0018213D"/>
    <w:rsid w:val="00182388"/>
    <w:rsid w:val="00182765"/>
    <w:rsid w:val="00182B98"/>
    <w:rsid w:val="00182E47"/>
    <w:rsid w:val="00182F54"/>
    <w:rsid w:val="00183867"/>
    <w:rsid w:val="0018391E"/>
    <w:rsid w:val="00183AC2"/>
    <w:rsid w:val="00183D4C"/>
    <w:rsid w:val="0018411F"/>
    <w:rsid w:val="001842CD"/>
    <w:rsid w:val="001843AD"/>
    <w:rsid w:val="00184559"/>
    <w:rsid w:val="001847A2"/>
    <w:rsid w:val="00184CF1"/>
    <w:rsid w:val="001852F6"/>
    <w:rsid w:val="00185373"/>
    <w:rsid w:val="001854EF"/>
    <w:rsid w:val="00185852"/>
    <w:rsid w:val="00185921"/>
    <w:rsid w:val="00185A24"/>
    <w:rsid w:val="00185B87"/>
    <w:rsid w:val="00185C1B"/>
    <w:rsid w:val="00185D88"/>
    <w:rsid w:val="00186002"/>
    <w:rsid w:val="0018670F"/>
    <w:rsid w:val="0018697C"/>
    <w:rsid w:val="00186B32"/>
    <w:rsid w:val="0018710A"/>
    <w:rsid w:val="00187532"/>
    <w:rsid w:val="001875A6"/>
    <w:rsid w:val="001875CB"/>
    <w:rsid w:val="001876BE"/>
    <w:rsid w:val="0018776E"/>
    <w:rsid w:val="001878E0"/>
    <w:rsid w:val="00187AED"/>
    <w:rsid w:val="00187E7F"/>
    <w:rsid w:val="00190946"/>
    <w:rsid w:val="00190AB6"/>
    <w:rsid w:val="00190CD8"/>
    <w:rsid w:val="00190D24"/>
    <w:rsid w:val="00190DFB"/>
    <w:rsid w:val="00191256"/>
    <w:rsid w:val="0019141E"/>
    <w:rsid w:val="00191560"/>
    <w:rsid w:val="00191650"/>
    <w:rsid w:val="00191CE4"/>
    <w:rsid w:val="001922C1"/>
    <w:rsid w:val="0019252C"/>
    <w:rsid w:val="00192FB4"/>
    <w:rsid w:val="00193357"/>
    <w:rsid w:val="001936C0"/>
    <w:rsid w:val="00193872"/>
    <w:rsid w:val="00193A7F"/>
    <w:rsid w:val="00193B00"/>
    <w:rsid w:val="00193BE4"/>
    <w:rsid w:val="00194090"/>
    <w:rsid w:val="001941F6"/>
    <w:rsid w:val="00194223"/>
    <w:rsid w:val="00194422"/>
    <w:rsid w:val="00194460"/>
    <w:rsid w:val="001945AC"/>
    <w:rsid w:val="00194A53"/>
    <w:rsid w:val="00194CFA"/>
    <w:rsid w:val="00194EE8"/>
    <w:rsid w:val="00194F7D"/>
    <w:rsid w:val="00194F9B"/>
    <w:rsid w:val="00194FF0"/>
    <w:rsid w:val="00195630"/>
    <w:rsid w:val="00195877"/>
    <w:rsid w:val="00195A4B"/>
    <w:rsid w:val="00195DA8"/>
    <w:rsid w:val="00196226"/>
    <w:rsid w:val="00196A86"/>
    <w:rsid w:val="00196BDB"/>
    <w:rsid w:val="00197234"/>
    <w:rsid w:val="00197250"/>
    <w:rsid w:val="00197558"/>
    <w:rsid w:val="00197774"/>
    <w:rsid w:val="001979D4"/>
    <w:rsid w:val="00197AC7"/>
    <w:rsid w:val="00197D9B"/>
    <w:rsid w:val="00197EFA"/>
    <w:rsid w:val="00197F93"/>
    <w:rsid w:val="001A0149"/>
    <w:rsid w:val="001A0377"/>
    <w:rsid w:val="001A072D"/>
    <w:rsid w:val="001A07EA"/>
    <w:rsid w:val="001A08CE"/>
    <w:rsid w:val="001A0C78"/>
    <w:rsid w:val="001A0CA4"/>
    <w:rsid w:val="001A1569"/>
    <w:rsid w:val="001A1A30"/>
    <w:rsid w:val="001A1A96"/>
    <w:rsid w:val="001A1C38"/>
    <w:rsid w:val="001A1D2E"/>
    <w:rsid w:val="001A1E13"/>
    <w:rsid w:val="001A2998"/>
    <w:rsid w:val="001A29C5"/>
    <w:rsid w:val="001A3006"/>
    <w:rsid w:val="001A3287"/>
    <w:rsid w:val="001A32D2"/>
    <w:rsid w:val="001A3387"/>
    <w:rsid w:val="001A35E6"/>
    <w:rsid w:val="001A3626"/>
    <w:rsid w:val="001A36E4"/>
    <w:rsid w:val="001A37D5"/>
    <w:rsid w:val="001A3C8D"/>
    <w:rsid w:val="001A3CF6"/>
    <w:rsid w:val="001A40C7"/>
    <w:rsid w:val="001A44C4"/>
    <w:rsid w:val="001A44E9"/>
    <w:rsid w:val="001A4696"/>
    <w:rsid w:val="001A48D2"/>
    <w:rsid w:val="001A4B45"/>
    <w:rsid w:val="001A4F0C"/>
    <w:rsid w:val="001A4FBC"/>
    <w:rsid w:val="001A5016"/>
    <w:rsid w:val="001A5359"/>
    <w:rsid w:val="001A54F8"/>
    <w:rsid w:val="001A56AB"/>
    <w:rsid w:val="001A56B1"/>
    <w:rsid w:val="001A5731"/>
    <w:rsid w:val="001A5784"/>
    <w:rsid w:val="001A57FC"/>
    <w:rsid w:val="001A5917"/>
    <w:rsid w:val="001A59DA"/>
    <w:rsid w:val="001A5E45"/>
    <w:rsid w:val="001A62EB"/>
    <w:rsid w:val="001A648B"/>
    <w:rsid w:val="001A649F"/>
    <w:rsid w:val="001A6AF4"/>
    <w:rsid w:val="001A6E76"/>
    <w:rsid w:val="001A6EA4"/>
    <w:rsid w:val="001A74AC"/>
    <w:rsid w:val="001A7693"/>
    <w:rsid w:val="001A78B5"/>
    <w:rsid w:val="001A78E7"/>
    <w:rsid w:val="001A798F"/>
    <w:rsid w:val="001A7C5D"/>
    <w:rsid w:val="001B00C6"/>
    <w:rsid w:val="001B010A"/>
    <w:rsid w:val="001B0476"/>
    <w:rsid w:val="001B0781"/>
    <w:rsid w:val="001B0961"/>
    <w:rsid w:val="001B09C4"/>
    <w:rsid w:val="001B0BD5"/>
    <w:rsid w:val="001B0C0A"/>
    <w:rsid w:val="001B0C56"/>
    <w:rsid w:val="001B0E08"/>
    <w:rsid w:val="001B1245"/>
    <w:rsid w:val="001B1376"/>
    <w:rsid w:val="001B169C"/>
    <w:rsid w:val="001B1988"/>
    <w:rsid w:val="001B1CB9"/>
    <w:rsid w:val="001B201B"/>
    <w:rsid w:val="001B20E2"/>
    <w:rsid w:val="001B2661"/>
    <w:rsid w:val="001B2AE0"/>
    <w:rsid w:val="001B2D97"/>
    <w:rsid w:val="001B2E1E"/>
    <w:rsid w:val="001B3108"/>
    <w:rsid w:val="001B3387"/>
    <w:rsid w:val="001B35E8"/>
    <w:rsid w:val="001B39A9"/>
    <w:rsid w:val="001B3D74"/>
    <w:rsid w:val="001B493F"/>
    <w:rsid w:val="001B4C99"/>
    <w:rsid w:val="001B4E42"/>
    <w:rsid w:val="001B4FCD"/>
    <w:rsid w:val="001B4FF6"/>
    <w:rsid w:val="001B5081"/>
    <w:rsid w:val="001B5085"/>
    <w:rsid w:val="001B50A1"/>
    <w:rsid w:val="001B50EA"/>
    <w:rsid w:val="001B5206"/>
    <w:rsid w:val="001B53D9"/>
    <w:rsid w:val="001B56E9"/>
    <w:rsid w:val="001B58FE"/>
    <w:rsid w:val="001B5ADA"/>
    <w:rsid w:val="001B5B9A"/>
    <w:rsid w:val="001B63EA"/>
    <w:rsid w:val="001B645B"/>
    <w:rsid w:val="001B6712"/>
    <w:rsid w:val="001B68C1"/>
    <w:rsid w:val="001B697F"/>
    <w:rsid w:val="001B6A0D"/>
    <w:rsid w:val="001B6E31"/>
    <w:rsid w:val="001B76C3"/>
    <w:rsid w:val="001B7A2F"/>
    <w:rsid w:val="001B7A50"/>
    <w:rsid w:val="001B7BDA"/>
    <w:rsid w:val="001B7EE9"/>
    <w:rsid w:val="001B7F26"/>
    <w:rsid w:val="001C0005"/>
    <w:rsid w:val="001C0456"/>
    <w:rsid w:val="001C0479"/>
    <w:rsid w:val="001C0808"/>
    <w:rsid w:val="001C0A3C"/>
    <w:rsid w:val="001C0BB6"/>
    <w:rsid w:val="001C0BDF"/>
    <w:rsid w:val="001C1250"/>
    <w:rsid w:val="001C12CA"/>
    <w:rsid w:val="001C1382"/>
    <w:rsid w:val="001C1586"/>
    <w:rsid w:val="001C1BC2"/>
    <w:rsid w:val="001C1D37"/>
    <w:rsid w:val="001C1F84"/>
    <w:rsid w:val="001C2239"/>
    <w:rsid w:val="001C2599"/>
    <w:rsid w:val="001C29C1"/>
    <w:rsid w:val="001C2DEE"/>
    <w:rsid w:val="001C3BE8"/>
    <w:rsid w:val="001C3C43"/>
    <w:rsid w:val="001C3D49"/>
    <w:rsid w:val="001C4176"/>
    <w:rsid w:val="001C4406"/>
    <w:rsid w:val="001C4506"/>
    <w:rsid w:val="001C475A"/>
    <w:rsid w:val="001C4BCE"/>
    <w:rsid w:val="001C4EE2"/>
    <w:rsid w:val="001C4FFB"/>
    <w:rsid w:val="001C5124"/>
    <w:rsid w:val="001C5250"/>
    <w:rsid w:val="001C6199"/>
    <w:rsid w:val="001C64D1"/>
    <w:rsid w:val="001C7D53"/>
    <w:rsid w:val="001C7FBA"/>
    <w:rsid w:val="001D0275"/>
    <w:rsid w:val="001D0575"/>
    <w:rsid w:val="001D0581"/>
    <w:rsid w:val="001D06FB"/>
    <w:rsid w:val="001D0E2B"/>
    <w:rsid w:val="001D11CE"/>
    <w:rsid w:val="001D1209"/>
    <w:rsid w:val="001D140A"/>
    <w:rsid w:val="001D14C3"/>
    <w:rsid w:val="001D171B"/>
    <w:rsid w:val="001D1A6A"/>
    <w:rsid w:val="001D1B37"/>
    <w:rsid w:val="001D1DE1"/>
    <w:rsid w:val="001D1E64"/>
    <w:rsid w:val="001D23CA"/>
    <w:rsid w:val="001D24C7"/>
    <w:rsid w:val="001D2936"/>
    <w:rsid w:val="001D293D"/>
    <w:rsid w:val="001D30D5"/>
    <w:rsid w:val="001D311E"/>
    <w:rsid w:val="001D3140"/>
    <w:rsid w:val="001D34B4"/>
    <w:rsid w:val="001D35F2"/>
    <w:rsid w:val="001D392D"/>
    <w:rsid w:val="001D3A26"/>
    <w:rsid w:val="001D3CB9"/>
    <w:rsid w:val="001D4341"/>
    <w:rsid w:val="001D44AB"/>
    <w:rsid w:val="001D4838"/>
    <w:rsid w:val="001D4940"/>
    <w:rsid w:val="001D49FF"/>
    <w:rsid w:val="001D5726"/>
    <w:rsid w:val="001D5766"/>
    <w:rsid w:val="001D582A"/>
    <w:rsid w:val="001D59AB"/>
    <w:rsid w:val="001D59F8"/>
    <w:rsid w:val="001D5D13"/>
    <w:rsid w:val="001D5E6A"/>
    <w:rsid w:val="001D5F68"/>
    <w:rsid w:val="001D60C6"/>
    <w:rsid w:val="001D6163"/>
    <w:rsid w:val="001D6269"/>
    <w:rsid w:val="001D6275"/>
    <w:rsid w:val="001D6355"/>
    <w:rsid w:val="001D65DD"/>
    <w:rsid w:val="001D67C9"/>
    <w:rsid w:val="001D69E7"/>
    <w:rsid w:val="001D6A50"/>
    <w:rsid w:val="001D6B63"/>
    <w:rsid w:val="001D6FA1"/>
    <w:rsid w:val="001D72C1"/>
    <w:rsid w:val="001D73A7"/>
    <w:rsid w:val="001D742A"/>
    <w:rsid w:val="001D75F9"/>
    <w:rsid w:val="001D79D4"/>
    <w:rsid w:val="001D7B27"/>
    <w:rsid w:val="001D7D76"/>
    <w:rsid w:val="001E08C1"/>
    <w:rsid w:val="001E0915"/>
    <w:rsid w:val="001E09B1"/>
    <w:rsid w:val="001E0EA3"/>
    <w:rsid w:val="001E0FE3"/>
    <w:rsid w:val="001E103B"/>
    <w:rsid w:val="001E1716"/>
    <w:rsid w:val="001E1782"/>
    <w:rsid w:val="001E1799"/>
    <w:rsid w:val="001E1DD8"/>
    <w:rsid w:val="001E1F74"/>
    <w:rsid w:val="001E2122"/>
    <w:rsid w:val="001E23F3"/>
    <w:rsid w:val="001E260B"/>
    <w:rsid w:val="001E27D3"/>
    <w:rsid w:val="001E2962"/>
    <w:rsid w:val="001E2A2B"/>
    <w:rsid w:val="001E2BEF"/>
    <w:rsid w:val="001E312C"/>
    <w:rsid w:val="001E341A"/>
    <w:rsid w:val="001E3709"/>
    <w:rsid w:val="001E39FE"/>
    <w:rsid w:val="001E3D57"/>
    <w:rsid w:val="001E41F3"/>
    <w:rsid w:val="001E425F"/>
    <w:rsid w:val="001E43C1"/>
    <w:rsid w:val="001E4D74"/>
    <w:rsid w:val="001E4FBE"/>
    <w:rsid w:val="001E4FD9"/>
    <w:rsid w:val="001E50CA"/>
    <w:rsid w:val="001E5211"/>
    <w:rsid w:val="001E531D"/>
    <w:rsid w:val="001E531E"/>
    <w:rsid w:val="001E5378"/>
    <w:rsid w:val="001E5687"/>
    <w:rsid w:val="001E5FEE"/>
    <w:rsid w:val="001E6149"/>
    <w:rsid w:val="001E6E6E"/>
    <w:rsid w:val="001E7110"/>
    <w:rsid w:val="001E7173"/>
    <w:rsid w:val="001E7905"/>
    <w:rsid w:val="001E7990"/>
    <w:rsid w:val="001E7CB7"/>
    <w:rsid w:val="001E7E2D"/>
    <w:rsid w:val="001F0064"/>
    <w:rsid w:val="001F018C"/>
    <w:rsid w:val="001F02E4"/>
    <w:rsid w:val="001F0425"/>
    <w:rsid w:val="001F042D"/>
    <w:rsid w:val="001F0839"/>
    <w:rsid w:val="001F0A38"/>
    <w:rsid w:val="001F0D28"/>
    <w:rsid w:val="001F110F"/>
    <w:rsid w:val="001F12E3"/>
    <w:rsid w:val="001F1383"/>
    <w:rsid w:val="001F158C"/>
    <w:rsid w:val="001F1A13"/>
    <w:rsid w:val="001F1CFD"/>
    <w:rsid w:val="001F22C8"/>
    <w:rsid w:val="001F240B"/>
    <w:rsid w:val="001F2563"/>
    <w:rsid w:val="001F2874"/>
    <w:rsid w:val="001F2AE0"/>
    <w:rsid w:val="001F2D92"/>
    <w:rsid w:val="001F332F"/>
    <w:rsid w:val="001F3B50"/>
    <w:rsid w:val="001F4056"/>
    <w:rsid w:val="001F4559"/>
    <w:rsid w:val="001F49CA"/>
    <w:rsid w:val="001F4FA7"/>
    <w:rsid w:val="001F5304"/>
    <w:rsid w:val="001F535B"/>
    <w:rsid w:val="001F54E6"/>
    <w:rsid w:val="001F572D"/>
    <w:rsid w:val="001F5774"/>
    <w:rsid w:val="001F5BC8"/>
    <w:rsid w:val="001F5EB1"/>
    <w:rsid w:val="001F5F1C"/>
    <w:rsid w:val="001F5F6F"/>
    <w:rsid w:val="001F618E"/>
    <w:rsid w:val="001F6192"/>
    <w:rsid w:val="001F6934"/>
    <w:rsid w:val="001F6E13"/>
    <w:rsid w:val="001F7097"/>
    <w:rsid w:val="001F7442"/>
    <w:rsid w:val="001F78B3"/>
    <w:rsid w:val="001F7D06"/>
    <w:rsid w:val="001F7F6A"/>
    <w:rsid w:val="00200483"/>
    <w:rsid w:val="002009AE"/>
    <w:rsid w:val="00200A69"/>
    <w:rsid w:val="00200D7B"/>
    <w:rsid w:val="002010D8"/>
    <w:rsid w:val="00201551"/>
    <w:rsid w:val="002016F5"/>
    <w:rsid w:val="00201BD0"/>
    <w:rsid w:val="00201D82"/>
    <w:rsid w:val="00202269"/>
    <w:rsid w:val="002025AE"/>
    <w:rsid w:val="002028EA"/>
    <w:rsid w:val="00202B46"/>
    <w:rsid w:val="00202C4A"/>
    <w:rsid w:val="00202EE0"/>
    <w:rsid w:val="002033F0"/>
    <w:rsid w:val="00203BDC"/>
    <w:rsid w:val="00203BF3"/>
    <w:rsid w:val="00203C12"/>
    <w:rsid w:val="00203CFD"/>
    <w:rsid w:val="00203DEE"/>
    <w:rsid w:val="0020409D"/>
    <w:rsid w:val="0020436B"/>
    <w:rsid w:val="002044F2"/>
    <w:rsid w:val="00204597"/>
    <w:rsid w:val="00204DD2"/>
    <w:rsid w:val="00205076"/>
    <w:rsid w:val="002053C8"/>
    <w:rsid w:val="00206993"/>
    <w:rsid w:val="00206E6A"/>
    <w:rsid w:val="002070EE"/>
    <w:rsid w:val="0020737F"/>
    <w:rsid w:val="00207416"/>
    <w:rsid w:val="002075F7"/>
    <w:rsid w:val="00207EC9"/>
    <w:rsid w:val="002103EA"/>
    <w:rsid w:val="0021076D"/>
    <w:rsid w:val="00210DC8"/>
    <w:rsid w:val="00210F0A"/>
    <w:rsid w:val="0021105E"/>
    <w:rsid w:val="0021149A"/>
    <w:rsid w:val="00211744"/>
    <w:rsid w:val="00211AFE"/>
    <w:rsid w:val="00211BB9"/>
    <w:rsid w:val="00211C8B"/>
    <w:rsid w:val="00211FA0"/>
    <w:rsid w:val="002120D7"/>
    <w:rsid w:val="002125DB"/>
    <w:rsid w:val="00212A50"/>
    <w:rsid w:val="00212ACD"/>
    <w:rsid w:val="002130BF"/>
    <w:rsid w:val="0021332B"/>
    <w:rsid w:val="00213597"/>
    <w:rsid w:val="002135E8"/>
    <w:rsid w:val="00213B0F"/>
    <w:rsid w:val="00213E33"/>
    <w:rsid w:val="0021439E"/>
    <w:rsid w:val="002146A3"/>
    <w:rsid w:val="002146B5"/>
    <w:rsid w:val="0021479E"/>
    <w:rsid w:val="002148BC"/>
    <w:rsid w:val="00214982"/>
    <w:rsid w:val="00214A55"/>
    <w:rsid w:val="00214CCD"/>
    <w:rsid w:val="00214E15"/>
    <w:rsid w:val="002150B9"/>
    <w:rsid w:val="0021586C"/>
    <w:rsid w:val="00215940"/>
    <w:rsid w:val="00215BD1"/>
    <w:rsid w:val="00215E7A"/>
    <w:rsid w:val="00216138"/>
    <w:rsid w:val="00216653"/>
    <w:rsid w:val="002166C3"/>
    <w:rsid w:val="002168B0"/>
    <w:rsid w:val="00216E29"/>
    <w:rsid w:val="00216E2A"/>
    <w:rsid w:val="00216E66"/>
    <w:rsid w:val="00216F96"/>
    <w:rsid w:val="00217414"/>
    <w:rsid w:val="002178D5"/>
    <w:rsid w:val="00217F6E"/>
    <w:rsid w:val="0022011C"/>
    <w:rsid w:val="00220253"/>
    <w:rsid w:val="00220785"/>
    <w:rsid w:val="002208D8"/>
    <w:rsid w:val="00220D7E"/>
    <w:rsid w:val="00220E61"/>
    <w:rsid w:val="00221301"/>
    <w:rsid w:val="00221794"/>
    <w:rsid w:val="00221B70"/>
    <w:rsid w:val="002220D1"/>
    <w:rsid w:val="00222331"/>
    <w:rsid w:val="0022258D"/>
    <w:rsid w:val="00222639"/>
    <w:rsid w:val="00222641"/>
    <w:rsid w:val="00222680"/>
    <w:rsid w:val="00222C66"/>
    <w:rsid w:val="00222CC4"/>
    <w:rsid w:val="00222F8D"/>
    <w:rsid w:val="0022305F"/>
    <w:rsid w:val="00223746"/>
    <w:rsid w:val="00223894"/>
    <w:rsid w:val="00223F17"/>
    <w:rsid w:val="00223FE1"/>
    <w:rsid w:val="00224182"/>
    <w:rsid w:val="002242C5"/>
    <w:rsid w:val="0022459A"/>
    <w:rsid w:val="00224705"/>
    <w:rsid w:val="002248ED"/>
    <w:rsid w:val="00224AB7"/>
    <w:rsid w:val="00224BC0"/>
    <w:rsid w:val="00225122"/>
    <w:rsid w:val="00225170"/>
    <w:rsid w:val="00225C5D"/>
    <w:rsid w:val="00225DA2"/>
    <w:rsid w:val="00225FD6"/>
    <w:rsid w:val="002261EF"/>
    <w:rsid w:val="002262BF"/>
    <w:rsid w:val="002264BB"/>
    <w:rsid w:val="002266B7"/>
    <w:rsid w:val="00226B20"/>
    <w:rsid w:val="00227102"/>
    <w:rsid w:val="00227423"/>
    <w:rsid w:val="002276AD"/>
    <w:rsid w:val="00227B4B"/>
    <w:rsid w:val="00227E50"/>
    <w:rsid w:val="002301FB"/>
    <w:rsid w:val="00230446"/>
    <w:rsid w:val="00230632"/>
    <w:rsid w:val="0023077A"/>
    <w:rsid w:val="00231133"/>
    <w:rsid w:val="0023124D"/>
    <w:rsid w:val="00231505"/>
    <w:rsid w:val="002318F2"/>
    <w:rsid w:val="00231F85"/>
    <w:rsid w:val="0023203C"/>
    <w:rsid w:val="0023214D"/>
    <w:rsid w:val="00232264"/>
    <w:rsid w:val="002327C0"/>
    <w:rsid w:val="002327D8"/>
    <w:rsid w:val="00232D99"/>
    <w:rsid w:val="00232EDE"/>
    <w:rsid w:val="00233185"/>
    <w:rsid w:val="00233230"/>
    <w:rsid w:val="00233297"/>
    <w:rsid w:val="00233308"/>
    <w:rsid w:val="0023342F"/>
    <w:rsid w:val="002338BC"/>
    <w:rsid w:val="0023392E"/>
    <w:rsid w:val="00233A22"/>
    <w:rsid w:val="00233FD2"/>
    <w:rsid w:val="00233FE0"/>
    <w:rsid w:val="0023412F"/>
    <w:rsid w:val="002343D6"/>
    <w:rsid w:val="00234520"/>
    <w:rsid w:val="002346B5"/>
    <w:rsid w:val="00234995"/>
    <w:rsid w:val="00234B34"/>
    <w:rsid w:val="00234B5E"/>
    <w:rsid w:val="00234C40"/>
    <w:rsid w:val="0023510C"/>
    <w:rsid w:val="002351B4"/>
    <w:rsid w:val="002356CA"/>
    <w:rsid w:val="002357ED"/>
    <w:rsid w:val="00235AFE"/>
    <w:rsid w:val="00236133"/>
    <w:rsid w:val="002361F6"/>
    <w:rsid w:val="00236258"/>
    <w:rsid w:val="00236415"/>
    <w:rsid w:val="002367A5"/>
    <w:rsid w:val="00236B9C"/>
    <w:rsid w:val="00236C51"/>
    <w:rsid w:val="00237052"/>
    <w:rsid w:val="002372BF"/>
    <w:rsid w:val="002375DA"/>
    <w:rsid w:val="00237899"/>
    <w:rsid w:val="00237B1A"/>
    <w:rsid w:val="00237D22"/>
    <w:rsid w:val="00237EBD"/>
    <w:rsid w:val="00237F25"/>
    <w:rsid w:val="00237F81"/>
    <w:rsid w:val="00240656"/>
    <w:rsid w:val="00240698"/>
    <w:rsid w:val="00240905"/>
    <w:rsid w:val="00240C6B"/>
    <w:rsid w:val="00240D33"/>
    <w:rsid w:val="00240FE8"/>
    <w:rsid w:val="00241AF7"/>
    <w:rsid w:val="00241B9D"/>
    <w:rsid w:val="00241E4D"/>
    <w:rsid w:val="00242096"/>
    <w:rsid w:val="002421A8"/>
    <w:rsid w:val="00242503"/>
    <w:rsid w:val="0024259D"/>
    <w:rsid w:val="00242613"/>
    <w:rsid w:val="00242A88"/>
    <w:rsid w:val="00242F99"/>
    <w:rsid w:val="002432F3"/>
    <w:rsid w:val="002434FE"/>
    <w:rsid w:val="002435DB"/>
    <w:rsid w:val="0024372D"/>
    <w:rsid w:val="002439D3"/>
    <w:rsid w:val="00243DB2"/>
    <w:rsid w:val="002442A9"/>
    <w:rsid w:val="002443CA"/>
    <w:rsid w:val="002444DC"/>
    <w:rsid w:val="00244869"/>
    <w:rsid w:val="0024497D"/>
    <w:rsid w:val="00244A3B"/>
    <w:rsid w:val="00244AA0"/>
    <w:rsid w:val="00244DDE"/>
    <w:rsid w:val="002457B3"/>
    <w:rsid w:val="00245BFD"/>
    <w:rsid w:val="00245DA8"/>
    <w:rsid w:val="00245DDC"/>
    <w:rsid w:val="0024600F"/>
    <w:rsid w:val="00246180"/>
    <w:rsid w:val="00246BBB"/>
    <w:rsid w:val="00246C43"/>
    <w:rsid w:val="0024752D"/>
    <w:rsid w:val="0024754F"/>
    <w:rsid w:val="002476FD"/>
    <w:rsid w:val="00247977"/>
    <w:rsid w:val="00247CD9"/>
    <w:rsid w:val="00247E49"/>
    <w:rsid w:val="00247F50"/>
    <w:rsid w:val="00250262"/>
    <w:rsid w:val="00250370"/>
    <w:rsid w:val="002503C0"/>
    <w:rsid w:val="002503C3"/>
    <w:rsid w:val="00250590"/>
    <w:rsid w:val="0025105B"/>
    <w:rsid w:val="0025116B"/>
    <w:rsid w:val="002517A0"/>
    <w:rsid w:val="00251D18"/>
    <w:rsid w:val="0025206B"/>
    <w:rsid w:val="0025247B"/>
    <w:rsid w:val="0025255F"/>
    <w:rsid w:val="00252592"/>
    <w:rsid w:val="0025286C"/>
    <w:rsid w:val="00252973"/>
    <w:rsid w:val="00252AEE"/>
    <w:rsid w:val="00252D34"/>
    <w:rsid w:val="00252E55"/>
    <w:rsid w:val="00253825"/>
    <w:rsid w:val="00253884"/>
    <w:rsid w:val="00253BF6"/>
    <w:rsid w:val="00253D8E"/>
    <w:rsid w:val="0025425B"/>
    <w:rsid w:val="00254963"/>
    <w:rsid w:val="0025531E"/>
    <w:rsid w:val="00255832"/>
    <w:rsid w:val="0025588B"/>
    <w:rsid w:val="00255979"/>
    <w:rsid w:val="00255DD5"/>
    <w:rsid w:val="00256296"/>
    <w:rsid w:val="00256588"/>
    <w:rsid w:val="00256897"/>
    <w:rsid w:val="002571AC"/>
    <w:rsid w:val="002571D0"/>
    <w:rsid w:val="00257600"/>
    <w:rsid w:val="002576A0"/>
    <w:rsid w:val="002576E0"/>
    <w:rsid w:val="002579AB"/>
    <w:rsid w:val="00257BD6"/>
    <w:rsid w:val="00257C98"/>
    <w:rsid w:val="00257D7E"/>
    <w:rsid w:val="00257FCE"/>
    <w:rsid w:val="00260878"/>
    <w:rsid w:val="00260DBC"/>
    <w:rsid w:val="00260E21"/>
    <w:rsid w:val="00260E7E"/>
    <w:rsid w:val="00260FB3"/>
    <w:rsid w:val="002613D7"/>
    <w:rsid w:val="0026147F"/>
    <w:rsid w:val="00261A7A"/>
    <w:rsid w:val="00261B0D"/>
    <w:rsid w:val="00261C09"/>
    <w:rsid w:val="00261EA8"/>
    <w:rsid w:val="00262492"/>
    <w:rsid w:val="00262893"/>
    <w:rsid w:val="00262919"/>
    <w:rsid w:val="00262E9E"/>
    <w:rsid w:val="00262EFA"/>
    <w:rsid w:val="0026305A"/>
    <w:rsid w:val="0026327A"/>
    <w:rsid w:val="002633C8"/>
    <w:rsid w:val="002635A9"/>
    <w:rsid w:val="0026368C"/>
    <w:rsid w:val="00263B21"/>
    <w:rsid w:val="00264088"/>
    <w:rsid w:val="002641CB"/>
    <w:rsid w:val="002641D2"/>
    <w:rsid w:val="0026455F"/>
    <w:rsid w:val="002646DD"/>
    <w:rsid w:val="0026472F"/>
    <w:rsid w:val="00264731"/>
    <w:rsid w:val="00264877"/>
    <w:rsid w:val="0026492C"/>
    <w:rsid w:val="00264B2F"/>
    <w:rsid w:val="00264B63"/>
    <w:rsid w:val="00264B8E"/>
    <w:rsid w:val="00265227"/>
    <w:rsid w:val="0026528B"/>
    <w:rsid w:val="0026537D"/>
    <w:rsid w:val="002656D1"/>
    <w:rsid w:val="00265883"/>
    <w:rsid w:val="00265AA9"/>
    <w:rsid w:val="00265D30"/>
    <w:rsid w:val="00265F1F"/>
    <w:rsid w:val="00265F42"/>
    <w:rsid w:val="002666FB"/>
    <w:rsid w:val="002668B3"/>
    <w:rsid w:val="00266B9E"/>
    <w:rsid w:val="00266BDE"/>
    <w:rsid w:val="00266FDB"/>
    <w:rsid w:val="0026709B"/>
    <w:rsid w:val="002674AD"/>
    <w:rsid w:val="002679A7"/>
    <w:rsid w:val="0027019C"/>
    <w:rsid w:val="002701F4"/>
    <w:rsid w:val="0027031C"/>
    <w:rsid w:val="002707D4"/>
    <w:rsid w:val="00270B6B"/>
    <w:rsid w:val="00270BA8"/>
    <w:rsid w:val="00270C15"/>
    <w:rsid w:val="00270E4D"/>
    <w:rsid w:val="00270EC8"/>
    <w:rsid w:val="00270F7F"/>
    <w:rsid w:val="00271105"/>
    <w:rsid w:val="00271493"/>
    <w:rsid w:val="00271552"/>
    <w:rsid w:val="00271843"/>
    <w:rsid w:val="0027197A"/>
    <w:rsid w:val="00271EC0"/>
    <w:rsid w:val="002721D2"/>
    <w:rsid w:val="002722C0"/>
    <w:rsid w:val="002724C2"/>
    <w:rsid w:val="0027268F"/>
    <w:rsid w:val="002726A5"/>
    <w:rsid w:val="0027279A"/>
    <w:rsid w:val="0027301D"/>
    <w:rsid w:val="00273719"/>
    <w:rsid w:val="00273CF9"/>
    <w:rsid w:val="00273DBD"/>
    <w:rsid w:val="00274284"/>
    <w:rsid w:val="00274353"/>
    <w:rsid w:val="00274500"/>
    <w:rsid w:val="002748F6"/>
    <w:rsid w:val="00274D5D"/>
    <w:rsid w:val="00274F56"/>
    <w:rsid w:val="00274F61"/>
    <w:rsid w:val="00274FFE"/>
    <w:rsid w:val="002750BA"/>
    <w:rsid w:val="00275C79"/>
    <w:rsid w:val="00275D12"/>
    <w:rsid w:val="00275E9B"/>
    <w:rsid w:val="002761E9"/>
    <w:rsid w:val="002762D9"/>
    <w:rsid w:val="00276405"/>
    <w:rsid w:val="00276480"/>
    <w:rsid w:val="00276643"/>
    <w:rsid w:val="0027689B"/>
    <w:rsid w:val="00276DB3"/>
    <w:rsid w:val="00276DF6"/>
    <w:rsid w:val="00277155"/>
    <w:rsid w:val="002771C3"/>
    <w:rsid w:val="0027772D"/>
    <w:rsid w:val="002778E9"/>
    <w:rsid w:val="0027797D"/>
    <w:rsid w:val="00277F8E"/>
    <w:rsid w:val="00277FF7"/>
    <w:rsid w:val="00280001"/>
    <w:rsid w:val="00280118"/>
    <w:rsid w:val="00280390"/>
    <w:rsid w:val="00280410"/>
    <w:rsid w:val="002806F5"/>
    <w:rsid w:val="0028071C"/>
    <w:rsid w:val="00280A19"/>
    <w:rsid w:val="00280DEE"/>
    <w:rsid w:val="00280EEE"/>
    <w:rsid w:val="00280F7D"/>
    <w:rsid w:val="002811EA"/>
    <w:rsid w:val="0028173F"/>
    <w:rsid w:val="0028174C"/>
    <w:rsid w:val="00281843"/>
    <w:rsid w:val="00281D81"/>
    <w:rsid w:val="00281FFE"/>
    <w:rsid w:val="0028209E"/>
    <w:rsid w:val="0028285E"/>
    <w:rsid w:val="0028289B"/>
    <w:rsid w:val="0028294F"/>
    <w:rsid w:val="00282A06"/>
    <w:rsid w:val="00282B27"/>
    <w:rsid w:val="00282B64"/>
    <w:rsid w:val="00283456"/>
    <w:rsid w:val="002837B9"/>
    <w:rsid w:val="00283AD7"/>
    <w:rsid w:val="00283B22"/>
    <w:rsid w:val="00284194"/>
    <w:rsid w:val="00284287"/>
    <w:rsid w:val="00284A4C"/>
    <w:rsid w:val="00284B08"/>
    <w:rsid w:val="00284B4F"/>
    <w:rsid w:val="00284B71"/>
    <w:rsid w:val="00284BDF"/>
    <w:rsid w:val="00284D32"/>
    <w:rsid w:val="00284F47"/>
    <w:rsid w:val="0028588E"/>
    <w:rsid w:val="00285C01"/>
    <w:rsid w:val="00285D53"/>
    <w:rsid w:val="00285D5C"/>
    <w:rsid w:val="00286018"/>
    <w:rsid w:val="002864B9"/>
    <w:rsid w:val="002869BD"/>
    <w:rsid w:val="00286E08"/>
    <w:rsid w:val="00286F2D"/>
    <w:rsid w:val="00287B5C"/>
    <w:rsid w:val="00287BC4"/>
    <w:rsid w:val="00287DC6"/>
    <w:rsid w:val="002902D3"/>
    <w:rsid w:val="0029042D"/>
    <w:rsid w:val="002905C7"/>
    <w:rsid w:val="00290660"/>
    <w:rsid w:val="0029074E"/>
    <w:rsid w:val="0029084F"/>
    <w:rsid w:val="00290CBC"/>
    <w:rsid w:val="0029129B"/>
    <w:rsid w:val="002916A4"/>
    <w:rsid w:val="00291930"/>
    <w:rsid w:val="00291F6B"/>
    <w:rsid w:val="0029286A"/>
    <w:rsid w:val="002929D9"/>
    <w:rsid w:val="00292F43"/>
    <w:rsid w:val="00293019"/>
    <w:rsid w:val="0029314B"/>
    <w:rsid w:val="0029336B"/>
    <w:rsid w:val="002936CA"/>
    <w:rsid w:val="00293802"/>
    <w:rsid w:val="00293A3C"/>
    <w:rsid w:val="00293AC9"/>
    <w:rsid w:val="00293CE6"/>
    <w:rsid w:val="00293E05"/>
    <w:rsid w:val="00293FA6"/>
    <w:rsid w:val="0029439D"/>
    <w:rsid w:val="002945A9"/>
    <w:rsid w:val="0029470E"/>
    <w:rsid w:val="00294724"/>
    <w:rsid w:val="00294776"/>
    <w:rsid w:val="00294B4D"/>
    <w:rsid w:val="00294DE7"/>
    <w:rsid w:val="00294FBE"/>
    <w:rsid w:val="002950E4"/>
    <w:rsid w:val="00295552"/>
    <w:rsid w:val="002959DA"/>
    <w:rsid w:val="00296097"/>
    <w:rsid w:val="00296274"/>
    <w:rsid w:val="00296492"/>
    <w:rsid w:val="002964D6"/>
    <w:rsid w:val="0029656B"/>
    <w:rsid w:val="002965B4"/>
    <w:rsid w:val="0029678E"/>
    <w:rsid w:val="00296A07"/>
    <w:rsid w:val="00296F2B"/>
    <w:rsid w:val="00297340"/>
    <w:rsid w:val="00297463"/>
    <w:rsid w:val="00297623"/>
    <w:rsid w:val="00297660"/>
    <w:rsid w:val="002977B8"/>
    <w:rsid w:val="00297886"/>
    <w:rsid w:val="00297B6E"/>
    <w:rsid w:val="00297D9A"/>
    <w:rsid w:val="002A00A0"/>
    <w:rsid w:val="002A017F"/>
    <w:rsid w:val="002A03BA"/>
    <w:rsid w:val="002A0708"/>
    <w:rsid w:val="002A0A1B"/>
    <w:rsid w:val="002A0EA2"/>
    <w:rsid w:val="002A0EBF"/>
    <w:rsid w:val="002A0FBA"/>
    <w:rsid w:val="002A1409"/>
    <w:rsid w:val="002A1561"/>
    <w:rsid w:val="002A16D0"/>
    <w:rsid w:val="002A17A2"/>
    <w:rsid w:val="002A17C5"/>
    <w:rsid w:val="002A1803"/>
    <w:rsid w:val="002A188D"/>
    <w:rsid w:val="002A1AEA"/>
    <w:rsid w:val="002A1C58"/>
    <w:rsid w:val="002A2056"/>
    <w:rsid w:val="002A2071"/>
    <w:rsid w:val="002A207C"/>
    <w:rsid w:val="002A233F"/>
    <w:rsid w:val="002A23C4"/>
    <w:rsid w:val="002A247B"/>
    <w:rsid w:val="002A2852"/>
    <w:rsid w:val="002A2C1B"/>
    <w:rsid w:val="002A2CAC"/>
    <w:rsid w:val="002A311A"/>
    <w:rsid w:val="002A3277"/>
    <w:rsid w:val="002A32CA"/>
    <w:rsid w:val="002A33E8"/>
    <w:rsid w:val="002A348A"/>
    <w:rsid w:val="002A34D7"/>
    <w:rsid w:val="002A35D4"/>
    <w:rsid w:val="002A3AB4"/>
    <w:rsid w:val="002A3D8A"/>
    <w:rsid w:val="002A4362"/>
    <w:rsid w:val="002A4387"/>
    <w:rsid w:val="002A45C7"/>
    <w:rsid w:val="002A49AB"/>
    <w:rsid w:val="002A4D7A"/>
    <w:rsid w:val="002A5362"/>
    <w:rsid w:val="002A5686"/>
    <w:rsid w:val="002A577E"/>
    <w:rsid w:val="002A58B1"/>
    <w:rsid w:val="002A5B38"/>
    <w:rsid w:val="002A5FD7"/>
    <w:rsid w:val="002A618A"/>
    <w:rsid w:val="002A6297"/>
    <w:rsid w:val="002A633A"/>
    <w:rsid w:val="002A666B"/>
    <w:rsid w:val="002A6B3E"/>
    <w:rsid w:val="002A6C0E"/>
    <w:rsid w:val="002A6D20"/>
    <w:rsid w:val="002A7096"/>
    <w:rsid w:val="002A72A4"/>
    <w:rsid w:val="002A7366"/>
    <w:rsid w:val="002A7409"/>
    <w:rsid w:val="002A75D5"/>
    <w:rsid w:val="002A76F1"/>
    <w:rsid w:val="002A7CB2"/>
    <w:rsid w:val="002B014E"/>
    <w:rsid w:val="002B03DE"/>
    <w:rsid w:val="002B04B5"/>
    <w:rsid w:val="002B0692"/>
    <w:rsid w:val="002B0855"/>
    <w:rsid w:val="002B10BD"/>
    <w:rsid w:val="002B11E0"/>
    <w:rsid w:val="002B123E"/>
    <w:rsid w:val="002B1254"/>
    <w:rsid w:val="002B17B2"/>
    <w:rsid w:val="002B1AF2"/>
    <w:rsid w:val="002B1BC7"/>
    <w:rsid w:val="002B1E98"/>
    <w:rsid w:val="002B23D3"/>
    <w:rsid w:val="002B259D"/>
    <w:rsid w:val="002B26A4"/>
    <w:rsid w:val="002B29DA"/>
    <w:rsid w:val="002B29ED"/>
    <w:rsid w:val="002B2DE8"/>
    <w:rsid w:val="002B303A"/>
    <w:rsid w:val="002B3064"/>
    <w:rsid w:val="002B384A"/>
    <w:rsid w:val="002B3BBF"/>
    <w:rsid w:val="002B444A"/>
    <w:rsid w:val="002B5387"/>
    <w:rsid w:val="002B5496"/>
    <w:rsid w:val="002B5A08"/>
    <w:rsid w:val="002B5CF4"/>
    <w:rsid w:val="002B5EC2"/>
    <w:rsid w:val="002B6118"/>
    <w:rsid w:val="002B61A5"/>
    <w:rsid w:val="002B62D4"/>
    <w:rsid w:val="002B6755"/>
    <w:rsid w:val="002B69D6"/>
    <w:rsid w:val="002B72EA"/>
    <w:rsid w:val="002B76F6"/>
    <w:rsid w:val="002B7FB4"/>
    <w:rsid w:val="002B7FB5"/>
    <w:rsid w:val="002C01DE"/>
    <w:rsid w:val="002C0229"/>
    <w:rsid w:val="002C0350"/>
    <w:rsid w:val="002C0E08"/>
    <w:rsid w:val="002C0FBF"/>
    <w:rsid w:val="002C179E"/>
    <w:rsid w:val="002C1853"/>
    <w:rsid w:val="002C191A"/>
    <w:rsid w:val="002C1C2E"/>
    <w:rsid w:val="002C1CB9"/>
    <w:rsid w:val="002C1D5F"/>
    <w:rsid w:val="002C1DC1"/>
    <w:rsid w:val="002C2040"/>
    <w:rsid w:val="002C2658"/>
    <w:rsid w:val="002C2822"/>
    <w:rsid w:val="002C2824"/>
    <w:rsid w:val="002C28F5"/>
    <w:rsid w:val="002C2BBB"/>
    <w:rsid w:val="002C3025"/>
    <w:rsid w:val="002C3131"/>
    <w:rsid w:val="002C31E8"/>
    <w:rsid w:val="002C33CD"/>
    <w:rsid w:val="002C3485"/>
    <w:rsid w:val="002C390A"/>
    <w:rsid w:val="002C3966"/>
    <w:rsid w:val="002C3EF9"/>
    <w:rsid w:val="002C417A"/>
    <w:rsid w:val="002C477E"/>
    <w:rsid w:val="002C48CE"/>
    <w:rsid w:val="002C4A9E"/>
    <w:rsid w:val="002C4C1B"/>
    <w:rsid w:val="002C543A"/>
    <w:rsid w:val="002C543F"/>
    <w:rsid w:val="002C55D2"/>
    <w:rsid w:val="002C5A41"/>
    <w:rsid w:val="002C5B46"/>
    <w:rsid w:val="002C5BE6"/>
    <w:rsid w:val="002C5D34"/>
    <w:rsid w:val="002C5EFF"/>
    <w:rsid w:val="002C61F7"/>
    <w:rsid w:val="002C64FB"/>
    <w:rsid w:val="002C724A"/>
    <w:rsid w:val="002C7457"/>
    <w:rsid w:val="002C7527"/>
    <w:rsid w:val="002C7BB3"/>
    <w:rsid w:val="002C7EB1"/>
    <w:rsid w:val="002C7F72"/>
    <w:rsid w:val="002D0488"/>
    <w:rsid w:val="002D083D"/>
    <w:rsid w:val="002D084E"/>
    <w:rsid w:val="002D0986"/>
    <w:rsid w:val="002D09EA"/>
    <w:rsid w:val="002D0A80"/>
    <w:rsid w:val="002D0C83"/>
    <w:rsid w:val="002D0F83"/>
    <w:rsid w:val="002D0FF3"/>
    <w:rsid w:val="002D1135"/>
    <w:rsid w:val="002D1497"/>
    <w:rsid w:val="002D17CC"/>
    <w:rsid w:val="002D19A2"/>
    <w:rsid w:val="002D1F53"/>
    <w:rsid w:val="002D22B1"/>
    <w:rsid w:val="002D2495"/>
    <w:rsid w:val="002D24DA"/>
    <w:rsid w:val="002D27C1"/>
    <w:rsid w:val="002D2AE4"/>
    <w:rsid w:val="002D3487"/>
    <w:rsid w:val="002D35C8"/>
    <w:rsid w:val="002D376D"/>
    <w:rsid w:val="002D37A8"/>
    <w:rsid w:val="002D3D5D"/>
    <w:rsid w:val="002D3E96"/>
    <w:rsid w:val="002D451F"/>
    <w:rsid w:val="002D4BDB"/>
    <w:rsid w:val="002D5024"/>
    <w:rsid w:val="002D50BC"/>
    <w:rsid w:val="002D5201"/>
    <w:rsid w:val="002D53EF"/>
    <w:rsid w:val="002D6003"/>
    <w:rsid w:val="002D607D"/>
    <w:rsid w:val="002D61C6"/>
    <w:rsid w:val="002D62BC"/>
    <w:rsid w:val="002D6641"/>
    <w:rsid w:val="002D66A9"/>
    <w:rsid w:val="002D6C75"/>
    <w:rsid w:val="002D6D78"/>
    <w:rsid w:val="002D6E97"/>
    <w:rsid w:val="002D6EF4"/>
    <w:rsid w:val="002D70A4"/>
    <w:rsid w:val="002D7435"/>
    <w:rsid w:val="002D7720"/>
    <w:rsid w:val="002D77DB"/>
    <w:rsid w:val="002D792A"/>
    <w:rsid w:val="002D796A"/>
    <w:rsid w:val="002D7B1C"/>
    <w:rsid w:val="002D7B55"/>
    <w:rsid w:val="002D7E34"/>
    <w:rsid w:val="002E00A5"/>
    <w:rsid w:val="002E0539"/>
    <w:rsid w:val="002E0D25"/>
    <w:rsid w:val="002E0E8A"/>
    <w:rsid w:val="002E114D"/>
    <w:rsid w:val="002E13D7"/>
    <w:rsid w:val="002E1D25"/>
    <w:rsid w:val="002E2058"/>
    <w:rsid w:val="002E2184"/>
    <w:rsid w:val="002E22A1"/>
    <w:rsid w:val="002E245F"/>
    <w:rsid w:val="002E2BA7"/>
    <w:rsid w:val="002E2C6E"/>
    <w:rsid w:val="002E30BC"/>
    <w:rsid w:val="002E31E1"/>
    <w:rsid w:val="002E35A7"/>
    <w:rsid w:val="002E3717"/>
    <w:rsid w:val="002E3BBA"/>
    <w:rsid w:val="002E424F"/>
    <w:rsid w:val="002E43A5"/>
    <w:rsid w:val="002E4581"/>
    <w:rsid w:val="002E45E4"/>
    <w:rsid w:val="002E4720"/>
    <w:rsid w:val="002E4FDB"/>
    <w:rsid w:val="002E5301"/>
    <w:rsid w:val="002E54AF"/>
    <w:rsid w:val="002E578D"/>
    <w:rsid w:val="002E5893"/>
    <w:rsid w:val="002E6450"/>
    <w:rsid w:val="002E645B"/>
    <w:rsid w:val="002E64DB"/>
    <w:rsid w:val="002E6668"/>
    <w:rsid w:val="002E68FB"/>
    <w:rsid w:val="002E6F96"/>
    <w:rsid w:val="002E7155"/>
    <w:rsid w:val="002E7E0B"/>
    <w:rsid w:val="002E7F96"/>
    <w:rsid w:val="002F0019"/>
    <w:rsid w:val="002F05C1"/>
    <w:rsid w:val="002F06B9"/>
    <w:rsid w:val="002F079E"/>
    <w:rsid w:val="002F0972"/>
    <w:rsid w:val="002F0B8F"/>
    <w:rsid w:val="002F0D07"/>
    <w:rsid w:val="002F0E67"/>
    <w:rsid w:val="002F0EB1"/>
    <w:rsid w:val="002F1116"/>
    <w:rsid w:val="002F15A7"/>
    <w:rsid w:val="002F15E8"/>
    <w:rsid w:val="002F2440"/>
    <w:rsid w:val="002F26A6"/>
    <w:rsid w:val="002F2886"/>
    <w:rsid w:val="002F337F"/>
    <w:rsid w:val="002F3431"/>
    <w:rsid w:val="002F3C22"/>
    <w:rsid w:val="002F3EEE"/>
    <w:rsid w:val="002F40D3"/>
    <w:rsid w:val="002F468B"/>
    <w:rsid w:val="002F47C5"/>
    <w:rsid w:val="002F4ACA"/>
    <w:rsid w:val="002F4EBB"/>
    <w:rsid w:val="002F4F90"/>
    <w:rsid w:val="002F5565"/>
    <w:rsid w:val="002F5D72"/>
    <w:rsid w:val="002F5D7D"/>
    <w:rsid w:val="002F5EB0"/>
    <w:rsid w:val="002F603C"/>
    <w:rsid w:val="002F60B8"/>
    <w:rsid w:val="002F68B6"/>
    <w:rsid w:val="002F6C03"/>
    <w:rsid w:val="002F6EBE"/>
    <w:rsid w:val="002F70BC"/>
    <w:rsid w:val="002F7231"/>
    <w:rsid w:val="002F7271"/>
    <w:rsid w:val="002F7A91"/>
    <w:rsid w:val="002F7FDB"/>
    <w:rsid w:val="002F7FED"/>
    <w:rsid w:val="003007BD"/>
    <w:rsid w:val="00300B07"/>
    <w:rsid w:val="00300BBE"/>
    <w:rsid w:val="00300D9B"/>
    <w:rsid w:val="00300F16"/>
    <w:rsid w:val="00301335"/>
    <w:rsid w:val="003013F1"/>
    <w:rsid w:val="003014A0"/>
    <w:rsid w:val="003019B8"/>
    <w:rsid w:val="00301A10"/>
    <w:rsid w:val="00301AD1"/>
    <w:rsid w:val="00301B7C"/>
    <w:rsid w:val="00301BDD"/>
    <w:rsid w:val="00301CA6"/>
    <w:rsid w:val="00301D87"/>
    <w:rsid w:val="00301EAF"/>
    <w:rsid w:val="003021E4"/>
    <w:rsid w:val="00302A61"/>
    <w:rsid w:val="00302F4B"/>
    <w:rsid w:val="003032BC"/>
    <w:rsid w:val="0030361B"/>
    <w:rsid w:val="003039AB"/>
    <w:rsid w:val="00303A89"/>
    <w:rsid w:val="00303C01"/>
    <w:rsid w:val="00303C23"/>
    <w:rsid w:val="00303F91"/>
    <w:rsid w:val="003043A4"/>
    <w:rsid w:val="00304EC2"/>
    <w:rsid w:val="00304FB5"/>
    <w:rsid w:val="0030502C"/>
    <w:rsid w:val="0030597B"/>
    <w:rsid w:val="00305A7A"/>
    <w:rsid w:val="00305B5A"/>
    <w:rsid w:val="00305BD8"/>
    <w:rsid w:val="00305D7A"/>
    <w:rsid w:val="00305E40"/>
    <w:rsid w:val="0030656B"/>
    <w:rsid w:val="0030701D"/>
    <w:rsid w:val="00307276"/>
    <w:rsid w:val="00307329"/>
    <w:rsid w:val="00307658"/>
    <w:rsid w:val="003076C4"/>
    <w:rsid w:val="0030785A"/>
    <w:rsid w:val="00307876"/>
    <w:rsid w:val="00307928"/>
    <w:rsid w:val="003079A4"/>
    <w:rsid w:val="0031039C"/>
    <w:rsid w:val="00310854"/>
    <w:rsid w:val="00310AA3"/>
    <w:rsid w:val="003110C1"/>
    <w:rsid w:val="003116E5"/>
    <w:rsid w:val="003118BB"/>
    <w:rsid w:val="00311A83"/>
    <w:rsid w:val="00311AA8"/>
    <w:rsid w:val="00311ABE"/>
    <w:rsid w:val="00312215"/>
    <w:rsid w:val="003123D8"/>
    <w:rsid w:val="003125BC"/>
    <w:rsid w:val="00312A4E"/>
    <w:rsid w:val="00313CFE"/>
    <w:rsid w:val="00313D86"/>
    <w:rsid w:val="003142B9"/>
    <w:rsid w:val="0031437C"/>
    <w:rsid w:val="00314807"/>
    <w:rsid w:val="00314ADE"/>
    <w:rsid w:val="00314B38"/>
    <w:rsid w:val="00314C5C"/>
    <w:rsid w:val="00314E11"/>
    <w:rsid w:val="00315376"/>
    <w:rsid w:val="00315819"/>
    <w:rsid w:val="00315824"/>
    <w:rsid w:val="003158EC"/>
    <w:rsid w:val="003159D1"/>
    <w:rsid w:val="00315B44"/>
    <w:rsid w:val="00315F6A"/>
    <w:rsid w:val="003160E6"/>
    <w:rsid w:val="003161E1"/>
    <w:rsid w:val="00316324"/>
    <w:rsid w:val="00316AB1"/>
    <w:rsid w:val="00316C2C"/>
    <w:rsid w:val="00316CCF"/>
    <w:rsid w:val="00316CDE"/>
    <w:rsid w:val="00317004"/>
    <w:rsid w:val="0031719A"/>
    <w:rsid w:val="003172FF"/>
    <w:rsid w:val="00317349"/>
    <w:rsid w:val="00317416"/>
    <w:rsid w:val="00317739"/>
    <w:rsid w:val="00317D19"/>
    <w:rsid w:val="00317F95"/>
    <w:rsid w:val="00320030"/>
    <w:rsid w:val="00320048"/>
    <w:rsid w:val="0032013F"/>
    <w:rsid w:val="003201E6"/>
    <w:rsid w:val="00320B07"/>
    <w:rsid w:val="00320B48"/>
    <w:rsid w:val="00320BBB"/>
    <w:rsid w:val="00320D61"/>
    <w:rsid w:val="0032122B"/>
    <w:rsid w:val="00321384"/>
    <w:rsid w:val="003217A6"/>
    <w:rsid w:val="00321C2D"/>
    <w:rsid w:val="00321E03"/>
    <w:rsid w:val="00321F77"/>
    <w:rsid w:val="00322214"/>
    <w:rsid w:val="003222EA"/>
    <w:rsid w:val="0032255F"/>
    <w:rsid w:val="0032304A"/>
    <w:rsid w:val="00323A14"/>
    <w:rsid w:val="00323E36"/>
    <w:rsid w:val="00323EF3"/>
    <w:rsid w:val="00324163"/>
    <w:rsid w:val="0032422A"/>
    <w:rsid w:val="0032424D"/>
    <w:rsid w:val="0032468E"/>
    <w:rsid w:val="00324844"/>
    <w:rsid w:val="003248CB"/>
    <w:rsid w:val="00324BDF"/>
    <w:rsid w:val="00324D51"/>
    <w:rsid w:val="00324E83"/>
    <w:rsid w:val="00324EE1"/>
    <w:rsid w:val="0032522A"/>
    <w:rsid w:val="00325362"/>
    <w:rsid w:val="003253F8"/>
    <w:rsid w:val="003256C5"/>
    <w:rsid w:val="00325B11"/>
    <w:rsid w:val="003261EC"/>
    <w:rsid w:val="0032630B"/>
    <w:rsid w:val="003263A8"/>
    <w:rsid w:val="003263CE"/>
    <w:rsid w:val="00326832"/>
    <w:rsid w:val="00326A9F"/>
    <w:rsid w:val="00326B76"/>
    <w:rsid w:val="00326E79"/>
    <w:rsid w:val="00327597"/>
    <w:rsid w:val="003278B7"/>
    <w:rsid w:val="00330181"/>
    <w:rsid w:val="00330183"/>
    <w:rsid w:val="00330336"/>
    <w:rsid w:val="0033034C"/>
    <w:rsid w:val="00330560"/>
    <w:rsid w:val="00330802"/>
    <w:rsid w:val="00330F10"/>
    <w:rsid w:val="00331078"/>
    <w:rsid w:val="003312B2"/>
    <w:rsid w:val="0033143F"/>
    <w:rsid w:val="00331A9C"/>
    <w:rsid w:val="00331AFF"/>
    <w:rsid w:val="00331B7F"/>
    <w:rsid w:val="00331E5C"/>
    <w:rsid w:val="00331EE4"/>
    <w:rsid w:val="003329B1"/>
    <w:rsid w:val="00332A67"/>
    <w:rsid w:val="00332B29"/>
    <w:rsid w:val="00332B44"/>
    <w:rsid w:val="00333321"/>
    <w:rsid w:val="003337EB"/>
    <w:rsid w:val="00333A9D"/>
    <w:rsid w:val="00333DD8"/>
    <w:rsid w:val="00334A67"/>
    <w:rsid w:val="00334D73"/>
    <w:rsid w:val="00335006"/>
    <w:rsid w:val="0033518F"/>
    <w:rsid w:val="00335946"/>
    <w:rsid w:val="00335B8B"/>
    <w:rsid w:val="00335F18"/>
    <w:rsid w:val="003361C0"/>
    <w:rsid w:val="00336258"/>
    <w:rsid w:val="00336336"/>
    <w:rsid w:val="0033644C"/>
    <w:rsid w:val="003366C7"/>
    <w:rsid w:val="00336B30"/>
    <w:rsid w:val="00336BE9"/>
    <w:rsid w:val="00336EE5"/>
    <w:rsid w:val="00336FF5"/>
    <w:rsid w:val="00337441"/>
    <w:rsid w:val="00337B4B"/>
    <w:rsid w:val="00337C73"/>
    <w:rsid w:val="00340072"/>
    <w:rsid w:val="0034028F"/>
    <w:rsid w:val="003403B0"/>
    <w:rsid w:val="00340823"/>
    <w:rsid w:val="00340D29"/>
    <w:rsid w:val="00340EF3"/>
    <w:rsid w:val="00341211"/>
    <w:rsid w:val="00341332"/>
    <w:rsid w:val="0034157E"/>
    <w:rsid w:val="00341B9B"/>
    <w:rsid w:val="00341C7A"/>
    <w:rsid w:val="00341D89"/>
    <w:rsid w:val="003421EF"/>
    <w:rsid w:val="00342369"/>
    <w:rsid w:val="00342498"/>
    <w:rsid w:val="00342525"/>
    <w:rsid w:val="0034256E"/>
    <w:rsid w:val="003425F5"/>
    <w:rsid w:val="00342869"/>
    <w:rsid w:val="0034294D"/>
    <w:rsid w:val="00342E25"/>
    <w:rsid w:val="00342EE7"/>
    <w:rsid w:val="0034334A"/>
    <w:rsid w:val="00343B92"/>
    <w:rsid w:val="00343C8A"/>
    <w:rsid w:val="00343D9B"/>
    <w:rsid w:val="00343E6D"/>
    <w:rsid w:val="003440EA"/>
    <w:rsid w:val="003443D2"/>
    <w:rsid w:val="00344589"/>
    <w:rsid w:val="00344B26"/>
    <w:rsid w:val="00344C34"/>
    <w:rsid w:val="00344C73"/>
    <w:rsid w:val="00344E61"/>
    <w:rsid w:val="00345247"/>
    <w:rsid w:val="00345495"/>
    <w:rsid w:val="0034552B"/>
    <w:rsid w:val="00345CBB"/>
    <w:rsid w:val="00345E46"/>
    <w:rsid w:val="00345F5A"/>
    <w:rsid w:val="003462FB"/>
    <w:rsid w:val="0034674F"/>
    <w:rsid w:val="00346A29"/>
    <w:rsid w:val="00346AC6"/>
    <w:rsid w:val="00346B42"/>
    <w:rsid w:val="00346D07"/>
    <w:rsid w:val="003471DF"/>
    <w:rsid w:val="003471F6"/>
    <w:rsid w:val="003474E2"/>
    <w:rsid w:val="003476EB"/>
    <w:rsid w:val="003477C8"/>
    <w:rsid w:val="0034792C"/>
    <w:rsid w:val="00347D87"/>
    <w:rsid w:val="00347F49"/>
    <w:rsid w:val="00350433"/>
    <w:rsid w:val="00350498"/>
    <w:rsid w:val="0035075F"/>
    <w:rsid w:val="0035079C"/>
    <w:rsid w:val="003507C4"/>
    <w:rsid w:val="00350C48"/>
    <w:rsid w:val="0035122A"/>
    <w:rsid w:val="00351AA8"/>
    <w:rsid w:val="00351AB4"/>
    <w:rsid w:val="00351AEF"/>
    <w:rsid w:val="00351C27"/>
    <w:rsid w:val="00352159"/>
    <w:rsid w:val="00352415"/>
    <w:rsid w:val="003527D1"/>
    <w:rsid w:val="00352DFD"/>
    <w:rsid w:val="00352F01"/>
    <w:rsid w:val="003531AD"/>
    <w:rsid w:val="003532C8"/>
    <w:rsid w:val="003534BE"/>
    <w:rsid w:val="00353550"/>
    <w:rsid w:val="003535BE"/>
    <w:rsid w:val="0035366B"/>
    <w:rsid w:val="00353B75"/>
    <w:rsid w:val="0035465B"/>
    <w:rsid w:val="00354C68"/>
    <w:rsid w:val="00354F2B"/>
    <w:rsid w:val="003556E0"/>
    <w:rsid w:val="00355F11"/>
    <w:rsid w:val="0035601A"/>
    <w:rsid w:val="003561E7"/>
    <w:rsid w:val="0035621F"/>
    <w:rsid w:val="0035662B"/>
    <w:rsid w:val="0035685D"/>
    <w:rsid w:val="0035691D"/>
    <w:rsid w:val="00356E6E"/>
    <w:rsid w:val="00356EA1"/>
    <w:rsid w:val="00357254"/>
    <w:rsid w:val="0035743B"/>
    <w:rsid w:val="0035756A"/>
    <w:rsid w:val="003575E5"/>
    <w:rsid w:val="00357670"/>
    <w:rsid w:val="00357AB6"/>
    <w:rsid w:val="00357D2F"/>
    <w:rsid w:val="00360086"/>
    <w:rsid w:val="0036022A"/>
    <w:rsid w:val="00360A6C"/>
    <w:rsid w:val="00360A82"/>
    <w:rsid w:val="00361012"/>
    <w:rsid w:val="003610CA"/>
    <w:rsid w:val="003611B3"/>
    <w:rsid w:val="00361291"/>
    <w:rsid w:val="003613D0"/>
    <w:rsid w:val="00361605"/>
    <w:rsid w:val="0036172A"/>
    <w:rsid w:val="0036182A"/>
    <w:rsid w:val="0036236B"/>
    <w:rsid w:val="0036237D"/>
    <w:rsid w:val="00362785"/>
    <w:rsid w:val="0036285E"/>
    <w:rsid w:val="00362B42"/>
    <w:rsid w:val="00362B5D"/>
    <w:rsid w:val="00363124"/>
    <w:rsid w:val="003635B5"/>
    <w:rsid w:val="003636E8"/>
    <w:rsid w:val="00363730"/>
    <w:rsid w:val="00363C72"/>
    <w:rsid w:val="00363D71"/>
    <w:rsid w:val="00363E60"/>
    <w:rsid w:val="00363FF6"/>
    <w:rsid w:val="003643A4"/>
    <w:rsid w:val="003644B6"/>
    <w:rsid w:val="00364597"/>
    <w:rsid w:val="003645A5"/>
    <w:rsid w:val="003648A1"/>
    <w:rsid w:val="00364916"/>
    <w:rsid w:val="00364C7B"/>
    <w:rsid w:val="00364CA4"/>
    <w:rsid w:val="00364CE1"/>
    <w:rsid w:val="0036572D"/>
    <w:rsid w:val="0036584D"/>
    <w:rsid w:val="00365989"/>
    <w:rsid w:val="00365C5D"/>
    <w:rsid w:val="003664E7"/>
    <w:rsid w:val="003664F6"/>
    <w:rsid w:val="0036687B"/>
    <w:rsid w:val="00366AB3"/>
    <w:rsid w:val="00366CCE"/>
    <w:rsid w:val="00366E23"/>
    <w:rsid w:val="0036702A"/>
    <w:rsid w:val="0036732D"/>
    <w:rsid w:val="003673CC"/>
    <w:rsid w:val="00367541"/>
    <w:rsid w:val="003676B0"/>
    <w:rsid w:val="003679E8"/>
    <w:rsid w:val="00367C33"/>
    <w:rsid w:val="00367DAF"/>
    <w:rsid w:val="00367EE6"/>
    <w:rsid w:val="00370024"/>
    <w:rsid w:val="0037048B"/>
    <w:rsid w:val="00370559"/>
    <w:rsid w:val="00370A3E"/>
    <w:rsid w:val="00370C04"/>
    <w:rsid w:val="00370CBD"/>
    <w:rsid w:val="00370D3B"/>
    <w:rsid w:val="00371819"/>
    <w:rsid w:val="00371A2A"/>
    <w:rsid w:val="00372067"/>
    <w:rsid w:val="00372704"/>
    <w:rsid w:val="00372DFE"/>
    <w:rsid w:val="0037315E"/>
    <w:rsid w:val="0037333D"/>
    <w:rsid w:val="00373359"/>
    <w:rsid w:val="0037380F"/>
    <w:rsid w:val="00373FE4"/>
    <w:rsid w:val="003740BC"/>
    <w:rsid w:val="0037444A"/>
    <w:rsid w:val="00374527"/>
    <w:rsid w:val="00374610"/>
    <w:rsid w:val="00374C98"/>
    <w:rsid w:val="00374FE4"/>
    <w:rsid w:val="00375A96"/>
    <w:rsid w:val="00376162"/>
    <w:rsid w:val="00376608"/>
    <w:rsid w:val="0037666B"/>
    <w:rsid w:val="00376E02"/>
    <w:rsid w:val="00376E04"/>
    <w:rsid w:val="00376F1C"/>
    <w:rsid w:val="003775A0"/>
    <w:rsid w:val="0037766E"/>
    <w:rsid w:val="00377706"/>
    <w:rsid w:val="00377755"/>
    <w:rsid w:val="0037780D"/>
    <w:rsid w:val="00377BAF"/>
    <w:rsid w:val="00377D31"/>
    <w:rsid w:val="00377EB7"/>
    <w:rsid w:val="0038042D"/>
    <w:rsid w:val="0038045A"/>
    <w:rsid w:val="00380AD1"/>
    <w:rsid w:val="00380B85"/>
    <w:rsid w:val="00381357"/>
    <w:rsid w:val="00381BD0"/>
    <w:rsid w:val="00381D2D"/>
    <w:rsid w:val="00381E04"/>
    <w:rsid w:val="0038227D"/>
    <w:rsid w:val="00382370"/>
    <w:rsid w:val="00382528"/>
    <w:rsid w:val="00382D73"/>
    <w:rsid w:val="00382EA2"/>
    <w:rsid w:val="00382EDC"/>
    <w:rsid w:val="00382FDA"/>
    <w:rsid w:val="003830FD"/>
    <w:rsid w:val="003834CA"/>
    <w:rsid w:val="0038354A"/>
    <w:rsid w:val="003835C3"/>
    <w:rsid w:val="00383665"/>
    <w:rsid w:val="00383AC0"/>
    <w:rsid w:val="00383D95"/>
    <w:rsid w:val="00384540"/>
    <w:rsid w:val="0038469A"/>
    <w:rsid w:val="00384851"/>
    <w:rsid w:val="003849CA"/>
    <w:rsid w:val="003849DF"/>
    <w:rsid w:val="00384B43"/>
    <w:rsid w:val="00384BA6"/>
    <w:rsid w:val="00384F07"/>
    <w:rsid w:val="003852FC"/>
    <w:rsid w:val="003858F4"/>
    <w:rsid w:val="00385F49"/>
    <w:rsid w:val="00385FC2"/>
    <w:rsid w:val="00386410"/>
    <w:rsid w:val="003867B0"/>
    <w:rsid w:val="00386C8F"/>
    <w:rsid w:val="00387324"/>
    <w:rsid w:val="0038733A"/>
    <w:rsid w:val="0038736D"/>
    <w:rsid w:val="00387481"/>
    <w:rsid w:val="003874AD"/>
    <w:rsid w:val="00387915"/>
    <w:rsid w:val="00387E6F"/>
    <w:rsid w:val="0039015E"/>
    <w:rsid w:val="0039026C"/>
    <w:rsid w:val="0039027E"/>
    <w:rsid w:val="00390493"/>
    <w:rsid w:val="0039059E"/>
    <w:rsid w:val="00390A1B"/>
    <w:rsid w:val="00391D69"/>
    <w:rsid w:val="00391E5C"/>
    <w:rsid w:val="00391FA8"/>
    <w:rsid w:val="0039204B"/>
    <w:rsid w:val="00392052"/>
    <w:rsid w:val="003920EF"/>
    <w:rsid w:val="003924D9"/>
    <w:rsid w:val="003925AE"/>
    <w:rsid w:val="0039265D"/>
    <w:rsid w:val="003926E6"/>
    <w:rsid w:val="0039270D"/>
    <w:rsid w:val="0039283B"/>
    <w:rsid w:val="00392A8B"/>
    <w:rsid w:val="00393046"/>
    <w:rsid w:val="0039310C"/>
    <w:rsid w:val="00393378"/>
    <w:rsid w:val="00393519"/>
    <w:rsid w:val="0039360C"/>
    <w:rsid w:val="00393675"/>
    <w:rsid w:val="0039374B"/>
    <w:rsid w:val="003938B5"/>
    <w:rsid w:val="0039398B"/>
    <w:rsid w:val="00393A8B"/>
    <w:rsid w:val="003942A9"/>
    <w:rsid w:val="0039433F"/>
    <w:rsid w:val="00394441"/>
    <w:rsid w:val="00394492"/>
    <w:rsid w:val="00394990"/>
    <w:rsid w:val="003949B7"/>
    <w:rsid w:val="00394BF1"/>
    <w:rsid w:val="00394C71"/>
    <w:rsid w:val="00394E13"/>
    <w:rsid w:val="00395433"/>
    <w:rsid w:val="003955ED"/>
    <w:rsid w:val="00395FD2"/>
    <w:rsid w:val="00395FE4"/>
    <w:rsid w:val="003960B3"/>
    <w:rsid w:val="003964B1"/>
    <w:rsid w:val="003964D0"/>
    <w:rsid w:val="003969A3"/>
    <w:rsid w:val="00397095"/>
    <w:rsid w:val="00397281"/>
    <w:rsid w:val="0039775A"/>
    <w:rsid w:val="00397946"/>
    <w:rsid w:val="00397A37"/>
    <w:rsid w:val="00397A44"/>
    <w:rsid w:val="00397BCE"/>
    <w:rsid w:val="003A03B1"/>
    <w:rsid w:val="003A040D"/>
    <w:rsid w:val="003A0C8F"/>
    <w:rsid w:val="003A0D98"/>
    <w:rsid w:val="003A0DF8"/>
    <w:rsid w:val="003A1091"/>
    <w:rsid w:val="003A142F"/>
    <w:rsid w:val="003A14F2"/>
    <w:rsid w:val="003A1630"/>
    <w:rsid w:val="003A1711"/>
    <w:rsid w:val="003A1B91"/>
    <w:rsid w:val="003A20FE"/>
    <w:rsid w:val="003A211B"/>
    <w:rsid w:val="003A22F0"/>
    <w:rsid w:val="003A299F"/>
    <w:rsid w:val="003A2EDE"/>
    <w:rsid w:val="003A2F4B"/>
    <w:rsid w:val="003A2F62"/>
    <w:rsid w:val="003A308B"/>
    <w:rsid w:val="003A30E9"/>
    <w:rsid w:val="003A31F2"/>
    <w:rsid w:val="003A3317"/>
    <w:rsid w:val="003A3B23"/>
    <w:rsid w:val="003A3B37"/>
    <w:rsid w:val="003A3D6D"/>
    <w:rsid w:val="003A3F7E"/>
    <w:rsid w:val="003A444B"/>
    <w:rsid w:val="003A4499"/>
    <w:rsid w:val="003A4911"/>
    <w:rsid w:val="003A4B1D"/>
    <w:rsid w:val="003A516D"/>
    <w:rsid w:val="003A5AD3"/>
    <w:rsid w:val="003A5C48"/>
    <w:rsid w:val="003A5E25"/>
    <w:rsid w:val="003A5F01"/>
    <w:rsid w:val="003A64E4"/>
    <w:rsid w:val="003A6784"/>
    <w:rsid w:val="003A73CD"/>
    <w:rsid w:val="003A755E"/>
    <w:rsid w:val="003A7B0E"/>
    <w:rsid w:val="003A7BBD"/>
    <w:rsid w:val="003A7C2E"/>
    <w:rsid w:val="003B015B"/>
    <w:rsid w:val="003B04D7"/>
    <w:rsid w:val="003B057C"/>
    <w:rsid w:val="003B06F7"/>
    <w:rsid w:val="003B0A14"/>
    <w:rsid w:val="003B0BC9"/>
    <w:rsid w:val="003B0BF4"/>
    <w:rsid w:val="003B0EF5"/>
    <w:rsid w:val="003B0F1B"/>
    <w:rsid w:val="003B13A8"/>
    <w:rsid w:val="003B1948"/>
    <w:rsid w:val="003B1B47"/>
    <w:rsid w:val="003B1D6A"/>
    <w:rsid w:val="003B200B"/>
    <w:rsid w:val="003B2A96"/>
    <w:rsid w:val="003B2D75"/>
    <w:rsid w:val="003B34CF"/>
    <w:rsid w:val="003B34FE"/>
    <w:rsid w:val="003B3CDF"/>
    <w:rsid w:val="003B4311"/>
    <w:rsid w:val="003B4477"/>
    <w:rsid w:val="003B460B"/>
    <w:rsid w:val="003B4748"/>
    <w:rsid w:val="003B4833"/>
    <w:rsid w:val="003B48B1"/>
    <w:rsid w:val="003B4927"/>
    <w:rsid w:val="003B4B60"/>
    <w:rsid w:val="003B4FE5"/>
    <w:rsid w:val="003B507B"/>
    <w:rsid w:val="003B56C7"/>
    <w:rsid w:val="003B5B7D"/>
    <w:rsid w:val="003B5C49"/>
    <w:rsid w:val="003B5E98"/>
    <w:rsid w:val="003B5F3F"/>
    <w:rsid w:val="003B6021"/>
    <w:rsid w:val="003B60B6"/>
    <w:rsid w:val="003B620B"/>
    <w:rsid w:val="003B63F3"/>
    <w:rsid w:val="003B6423"/>
    <w:rsid w:val="003B6792"/>
    <w:rsid w:val="003B6917"/>
    <w:rsid w:val="003B6CA1"/>
    <w:rsid w:val="003B6CC5"/>
    <w:rsid w:val="003B6E45"/>
    <w:rsid w:val="003B70F1"/>
    <w:rsid w:val="003B7236"/>
    <w:rsid w:val="003B787E"/>
    <w:rsid w:val="003B796F"/>
    <w:rsid w:val="003B7A44"/>
    <w:rsid w:val="003B7DED"/>
    <w:rsid w:val="003C03A2"/>
    <w:rsid w:val="003C042E"/>
    <w:rsid w:val="003C0618"/>
    <w:rsid w:val="003C08E5"/>
    <w:rsid w:val="003C097E"/>
    <w:rsid w:val="003C09C1"/>
    <w:rsid w:val="003C0D31"/>
    <w:rsid w:val="003C0F16"/>
    <w:rsid w:val="003C156B"/>
    <w:rsid w:val="003C18BE"/>
    <w:rsid w:val="003C19E7"/>
    <w:rsid w:val="003C1CD0"/>
    <w:rsid w:val="003C2488"/>
    <w:rsid w:val="003C25C7"/>
    <w:rsid w:val="003C2759"/>
    <w:rsid w:val="003C2760"/>
    <w:rsid w:val="003C277F"/>
    <w:rsid w:val="003C279F"/>
    <w:rsid w:val="003C29A7"/>
    <w:rsid w:val="003C2A04"/>
    <w:rsid w:val="003C2CF7"/>
    <w:rsid w:val="003C2D3F"/>
    <w:rsid w:val="003C34C5"/>
    <w:rsid w:val="003C3696"/>
    <w:rsid w:val="003C3852"/>
    <w:rsid w:val="003C3912"/>
    <w:rsid w:val="003C3D07"/>
    <w:rsid w:val="003C441D"/>
    <w:rsid w:val="003C4595"/>
    <w:rsid w:val="003C45CF"/>
    <w:rsid w:val="003C4730"/>
    <w:rsid w:val="003C49CE"/>
    <w:rsid w:val="003C4A86"/>
    <w:rsid w:val="003C4ADC"/>
    <w:rsid w:val="003C4FAF"/>
    <w:rsid w:val="003C5410"/>
    <w:rsid w:val="003C5705"/>
    <w:rsid w:val="003C5807"/>
    <w:rsid w:val="003C5885"/>
    <w:rsid w:val="003C58E4"/>
    <w:rsid w:val="003C59EE"/>
    <w:rsid w:val="003C5A5A"/>
    <w:rsid w:val="003C5FCD"/>
    <w:rsid w:val="003C61BE"/>
    <w:rsid w:val="003C63BD"/>
    <w:rsid w:val="003C6941"/>
    <w:rsid w:val="003C7218"/>
    <w:rsid w:val="003C72A8"/>
    <w:rsid w:val="003C774D"/>
    <w:rsid w:val="003C791A"/>
    <w:rsid w:val="003C7BE7"/>
    <w:rsid w:val="003C7D5B"/>
    <w:rsid w:val="003C7E92"/>
    <w:rsid w:val="003C7ECB"/>
    <w:rsid w:val="003D03F0"/>
    <w:rsid w:val="003D07A0"/>
    <w:rsid w:val="003D0A58"/>
    <w:rsid w:val="003D0B60"/>
    <w:rsid w:val="003D117D"/>
    <w:rsid w:val="003D14F7"/>
    <w:rsid w:val="003D1539"/>
    <w:rsid w:val="003D186F"/>
    <w:rsid w:val="003D1D7C"/>
    <w:rsid w:val="003D1DD7"/>
    <w:rsid w:val="003D1FCD"/>
    <w:rsid w:val="003D20BD"/>
    <w:rsid w:val="003D2191"/>
    <w:rsid w:val="003D23DB"/>
    <w:rsid w:val="003D2442"/>
    <w:rsid w:val="003D2466"/>
    <w:rsid w:val="003D2713"/>
    <w:rsid w:val="003D2B94"/>
    <w:rsid w:val="003D2C6C"/>
    <w:rsid w:val="003D2D84"/>
    <w:rsid w:val="003D3148"/>
    <w:rsid w:val="003D33FA"/>
    <w:rsid w:val="003D3B91"/>
    <w:rsid w:val="003D3CED"/>
    <w:rsid w:val="003D3E86"/>
    <w:rsid w:val="003D45D8"/>
    <w:rsid w:val="003D4902"/>
    <w:rsid w:val="003D49D4"/>
    <w:rsid w:val="003D4CED"/>
    <w:rsid w:val="003D5254"/>
    <w:rsid w:val="003D54E9"/>
    <w:rsid w:val="003D558B"/>
    <w:rsid w:val="003D5AD6"/>
    <w:rsid w:val="003D5B9F"/>
    <w:rsid w:val="003D5BC6"/>
    <w:rsid w:val="003D5C9D"/>
    <w:rsid w:val="003D5EE5"/>
    <w:rsid w:val="003D622D"/>
    <w:rsid w:val="003D6312"/>
    <w:rsid w:val="003D68A8"/>
    <w:rsid w:val="003D69FB"/>
    <w:rsid w:val="003D6F14"/>
    <w:rsid w:val="003D727D"/>
    <w:rsid w:val="003D7329"/>
    <w:rsid w:val="003D771F"/>
    <w:rsid w:val="003D7966"/>
    <w:rsid w:val="003D7ADE"/>
    <w:rsid w:val="003D7FE1"/>
    <w:rsid w:val="003E0017"/>
    <w:rsid w:val="003E00A9"/>
    <w:rsid w:val="003E0312"/>
    <w:rsid w:val="003E059E"/>
    <w:rsid w:val="003E0864"/>
    <w:rsid w:val="003E0A13"/>
    <w:rsid w:val="003E0E9C"/>
    <w:rsid w:val="003E18DD"/>
    <w:rsid w:val="003E1A36"/>
    <w:rsid w:val="003E1B5C"/>
    <w:rsid w:val="003E21A9"/>
    <w:rsid w:val="003E2369"/>
    <w:rsid w:val="003E2372"/>
    <w:rsid w:val="003E2466"/>
    <w:rsid w:val="003E2B45"/>
    <w:rsid w:val="003E2F1E"/>
    <w:rsid w:val="003E303D"/>
    <w:rsid w:val="003E3AF1"/>
    <w:rsid w:val="003E3C99"/>
    <w:rsid w:val="003E3D0F"/>
    <w:rsid w:val="003E3D85"/>
    <w:rsid w:val="003E44F8"/>
    <w:rsid w:val="003E46BD"/>
    <w:rsid w:val="003E46DA"/>
    <w:rsid w:val="003E4781"/>
    <w:rsid w:val="003E49DB"/>
    <w:rsid w:val="003E4AD0"/>
    <w:rsid w:val="003E4B70"/>
    <w:rsid w:val="003E4C1E"/>
    <w:rsid w:val="003E4D09"/>
    <w:rsid w:val="003E4E94"/>
    <w:rsid w:val="003E4EC7"/>
    <w:rsid w:val="003E535B"/>
    <w:rsid w:val="003E5596"/>
    <w:rsid w:val="003E57CE"/>
    <w:rsid w:val="003E58B9"/>
    <w:rsid w:val="003E5982"/>
    <w:rsid w:val="003E5C2A"/>
    <w:rsid w:val="003E5E94"/>
    <w:rsid w:val="003E671A"/>
    <w:rsid w:val="003E676A"/>
    <w:rsid w:val="003E6A0B"/>
    <w:rsid w:val="003E6A11"/>
    <w:rsid w:val="003E6BDB"/>
    <w:rsid w:val="003E6C62"/>
    <w:rsid w:val="003E6D86"/>
    <w:rsid w:val="003E7505"/>
    <w:rsid w:val="003E77B7"/>
    <w:rsid w:val="003E7841"/>
    <w:rsid w:val="003E7938"/>
    <w:rsid w:val="003E7A42"/>
    <w:rsid w:val="003E7A82"/>
    <w:rsid w:val="003E7EC9"/>
    <w:rsid w:val="003F02F1"/>
    <w:rsid w:val="003F03F5"/>
    <w:rsid w:val="003F0717"/>
    <w:rsid w:val="003F1022"/>
    <w:rsid w:val="003F10B6"/>
    <w:rsid w:val="003F114D"/>
    <w:rsid w:val="003F117E"/>
    <w:rsid w:val="003F192A"/>
    <w:rsid w:val="003F1AC8"/>
    <w:rsid w:val="003F1BFD"/>
    <w:rsid w:val="003F1ED1"/>
    <w:rsid w:val="003F20D6"/>
    <w:rsid w:val="003F236F"/>
    <w:rsid w:val="003F2743"/>
    <w:rsid w:val="003F28C9"/>
    <w:rsid w:val="003F2950"/>
    <w:rsid w:val="003F2968"/>
    <w:rsid w:val="003F317D"/>
    <w:rsid w:val="003F37B3"/>
    <w:rsid w:val="003F390F"/>
    <w:rsid w:val="003F3981"/>
    <w:rsid w:val="003F3EF7"/>
    <w:rsid w:val="003F3F29"/>
    <w:rsid w:val="003F45A2"/>
    <w:rsid w:val="003F4708"/>
    <w:rsid w:val="003F4844"/>
    <w:rsid w:val="003F4C90"/>
    <w:rsid w:val="003F4CF5"/>
    <w:rsid w:val="003F511B"/>
    <w:rsid w:val="003F51AC"/>
    <w:rsid w:val="003F52B1"/>
    <w:rsid w:val="003F52CF"/>
    <w:rsid w:val="003F5305"/>
    <w:rsid w:val="003F57AC"/>
    <w:rsid w:val="003F5A0B"/>
    <w:rsid w:val="003F5EA9"/>
    <w:rsid w:val="003F5FE1"/>
    <w:rsid w:val="003F62DA"/>
    <w:rsid w:val="003F67EE"/>
    <w:rsid w:val="003F6AAD"/>
    <w:rsid w:val="003F6B3D"/>
    <w:rsid w:val="003F7069"/>
    <w:rsid w:val="003F72EF"/>
    <w:rsid w:val="003F77D6"/>
    <w:rsid w:val="004004D4"/>
    <w:rsid w:val="00400AFA"/>
    <w:rsid w:val="00400B14"/>
    <w:rsid w:val="00400B1A"/>
    <w:rsid w:val="00400EEF"/>
    <w:rsid w:val="0040112F"/>
    <w:rsid w:val="004013CC"/>
    <w:rsid w:val="00401658"/>
    <w:rsid w:val="00401931"/>
    <w:rsid w:val="00401DC7"/>
    <w:rsid w:val="00401E42"/>
    <w:rsid w:val="00402786"/>
    <w:rsid w:val="00402CA3"/>
    <w:rsid w:val="00402F71"/>
    <w:rsid w:val="00402FFC"/>
    <w:rsid w:val="00403074"/>
    <w:rsid w:val="004031D1"/>
    <w:rsid w:val="0040327C"/>
    <w:rsid w:val="00403504"/>
    <w:rsid w:val="0040358D"/>
    <w:rsid w:val="00403659"/>
    <w:rsid w:val="004037D9"/>
    <w:rsid w:val="0040389A"/>
    <w:rsid w:val="00403A4A"/>
    <w:rsid w:val="0040406B"/>
    <w:rsid w:val="004044A7"/>
    <w:rsid w:val="00404D4B"/>
    <w:rsid w:val="00404F69"/>
    <w:rsid w:val="004053A2"/>
    <w:rsid w:val="004054A1"/>
    <w:rsid w:val="004054FE"/>
    <w:rsid w:val="0040556D"/>
    <w:rsid w:val="00405A16"/>
    <w:rsid w:val="00405A70"/>
    <w:rsid w:val="00405D96"/>
    <w:rsid w:val="00405EB1"/>
    <w:rsid w:val="0040668F"/>
    <w:rsid w:val="00406972"/>
    <w:rsid w:val="00406EFD"/>
    <w:rsid w:val="00407025"/>
    <w:rsid w:val="00407093"/>
    <w:rsid w:val="0040723B"/>
    <w:rsid w:val="00407F07"/>
    <w:rsid w:val="00410003"/>
    <w:rsid w:val="004105F5"/>
    <w:rsid w:val="004108A1"/>
    <w:rsid w:val="004108E2"/>
    <w:rsid w:val="004108F9"/>
    <w:rsid w:val="00410915"/>
    <w:rsid w:val="00411727"/>
    <w:rsid w:val="00411908"/>
    <w:rsid w:val="00411C2B"/>
    <w:rsid w:val="00411E22"/>
    <w:rsid w:val="00411E73"/>
    <w:rsid w:val="00411FC0"/>
    <w:rsid w:val="00412006"/>
    <w:rsid w:val="004125F6"/>
    <w:rsid w:val="0041267A"/>
    <w:rsid w:val="0041282E"/>
    <w:rsid w:val="00412D42"/>
    <w:rsid w:val="00412E96"/>
    <w:rsid w:val="0041340E"/>
    <w:rsid w:val="0041376E"/>
    <w:rsid w:val="004137CD"/>
    <w:rsid w:val="00413ADC"/>
    <w:rsid w:val="00413BB0"/>
    <w:rsid w:val="00413EF8"/>
    <w:rsid w:val="004144D2"/>
    <w:rsid w:val="0041474F"/>
    <w:rsid w:val="00414BAC"/>
    <w:rsid w:val="00414F1E"/>
    <w:rsid w:val="00414FEA"/>
    <w:rsid w:val="0041559E"/>
    <w:rsid w:val="00415738"/>
    <w:rsid w:val="004157AD"/>
    <w:rsid w:val="00416645"/>
    <w:rsid w:val="00416856"/>
    <w:rsid w:val="004168BB"/>
    <w:rsid w:val="00416915"/>
    <w:rsid w:val="004169E9"/>
    <w:rsid w:val="00416ED7"/>
    <w:rsid w:val="004174ED"/>
    <w:rsid w:val="00417776"/>
    <w:rsid w:val="0041778D"/>
    <w:rsid w:val="004179A4"/>
    <w:rsid w:val="00417B70"/>
    <w:rsid w:val="00417CC7"/>
    <w:rsid w:val="00417E12"/>
    <w:rsid w:val="00417E78"/>
    <w:rsid w:val="00417F2C"/>
    <w:rsid w:val="00417F71"/>
    <w:rsid w:val="0042022A"/>
    <w:rsid w:val="004202B5"/>
    <w:rsid w:val="0042050B"/>
    <w:rsid w:val="00420D4B"/>
    <w:rsid w:val="00421076"/>
    <w:rsid w:val="0042133A"/>
    <w:rsid w:val="0042142F"/>
    <w:rsid w:val="004216F4"/>
    <w:rsid w:val="00421823"/>
    <w:rsid w:val="00421977"/>
    <w:rsid w:val="004219D4"/>
    <w:rsid w:val="004222C9"/>
    <w:rsid w:val="0042234F"/>
    <w:rsid w:val="00422F87"/>
    <w:rsid w:val="0042354D"/>
    <w:rsid w:val="004235CA"/>
    <w:rsid w:val="00423C66"/>
    <w:rsid w:val="00423D0D"/>
    <w:rsid w:val="004240AC"/>
    <w:rsid w:val="004243A3"/>
    <w:rsid w:val="004244EF"/>
    <w:rsid w:val="004248FA"/>
    <w:rsid w:val="00424E52"/>
    <w:rsid w:val="004253CE"/>
    <w:rsid w:val="0042573C"/>
    <w:rsid w:val="0042581A"/>
    <w:rsid w:val="004259FB"/>
    <w:rsid w:val="00425AF4"/>
    <w:rsid w:val="00425FED"/>
    <w:rsid w:val="00426491"/>
    <w:rsid w:val="0042671C"/>
    <w:rsid w:val="00426A08"/>
    <w:rsid w:val="00426A6D"/>
    <w:rsid w:val="00426D65"/>
    <w:rsid w:val="0042700C"/>
    <w:rsid w:val="004270E6"/>
    <w:rsid w:val="00427353"/>
    <w:rsid w:val="00427393"/>
    <w:rsid w:val="0042740F"/>
    <w:rsid w:val="00427707"/>
    <w:rsid w:val="00427716"/>
    <w:rsid w:val="00427805"/>
    <w:rsid w:val="004278FC"/>
    <w:rsid w:val="00427A40"/>
    <w:rsid w:val="00427C5B"/>
    <w:rsid w:val="00427D43"/>
    <w:rsid w:val="00427E56"/>
    <w:rsid w:val="00427F55"/>
    <w:rsid w:val="00427F6C"/>
    <w:rsid w:val="00430025"/>
    <w:rsid w:val="004303EC"/>
    <w:rsid w:val="00430421"/>
    <w:rsid w:val="004306FB"/>
    <w:rsid w:val="00430C55"/>
    <w:rsid w:val="00430F72"/>
    <w:rsid w:val="00431AE2"/>
    <w:rsid w:val="00431CED"/>
    <w:rsid w:val="00431EC3"/>
    <w:rsid w:val="00432691"/>
    <w:rsid w:val="00432D41"/>
    <w:rsid w:val="00433021"/>
    <w:rsid w:val="0043309B"/>
    <w:rsid w:val="00433136"/>
    <w:rsid w:val="00433652"/>
    <w:rsid w:val="00433BDE"/>
    <w:rsid w:val="00434473"/>
    <w:rsid w:val="004346ED"/>
    <w:rsid w:val="00434708"/>
    <w:rsid w:val="00434723"/>
    <w:rsid w:val="00434796"/>
    <w:rsid w:val="00434B89"/>
    <w:rsid w:val="00434C77"/>
    <w:rsid w:val="0043522A"/>
    <w:rsid w:val="00435284"/>
    <w:rsid w:val="004352E0"/>
    <w:rsid w:val="004355AB"/>
    <w:rsid w:val="00435689"/>
    <w:rsid w:val="004359B7"/>
    <w:rsid w:val="00435C7E"/>
    <w:rsid w:val="00436163"/>
    <w:rsid w:val="004363FB"/>
    <w:rsid w:val="00436643"/>
    <w:rsid w:val="004367B9"/>
    <w:rsid w:val="00436803"/>
    <w:rsid w:val="0043686B"/>
    <w:rsid w:val="004368DC"/>
    <w:rsid w:val="00436F59"/>
    <w:rsid w:val="00437202"/>
    <w:rsid w:val="004373A4"/>
    <w:rsid w:val="004374FC"/>
    <w:rsid w:val="00437723"/>
    <w:rsid w:val="0043778E"/>
    <w:rsid w:val="004377A4"/>
    <w:rsid w:val="00437C0B"/>
    <w:rsid w:val="00437FCA"/>
    <w:rsid w:val="00440019"/>
    <w:rsid w:val="0044082E"/>
    <w:rsid w:val="00440D12"/>
    <w:rsid w:val="00440FB2"/>
    <w:rsid w:val="00441023"/>
    <w:rsid w:val="0044119C"/>
    <w:rsid w:val="00441442"/>
    <w:rsid w:val="00441894"/>
    <w:rsid w:val="00441FB8"/>
    <w:rsid w:val="00442523"/>
    <w:rsid w:val="004426C5"/>
    <w:rsid w:val="00442A27"/>
    <w:rsid w:val="00442A39"/>
    <w:rsid w:val="00442B39"/>
    <w:rsid w:val="00442BD0"/>
    <w:rsid w:val="0044329F"/>
    <w:rsid w:val="004435B7"/>
    <w:rsid w:val="004439FC"/>
    <w:rsid w:val="00443AA8"/>
    <w:rsid w:val="00443C54"/>
    <w:rsid w:val="00443CC4"/>
    <w:rsid w:val="00443EBE"/>
    <w:rsid w:val="00443EE6"/>
    <w:rsid w:val="00443FA6"/>
    <w:rsid w:val="004441AA"/>
    <w:rsid w:val="004443B8"/>
    <w:rsid w:val="004445E8"/>
    <w:rsid w:val="00444CE7"/>
    <w:rsid w:val="00444DEE"/>
    <w:rsid w:val="0044515D"/>
    <w:rsid w:val="00445418"/>
    <w:rsid w:val="00445560"/>
    <w:rsid w:val="004456C0"/>
    <w:rsid w:val="00445CB5"/>
    <w:rsid w:val="00445DAE"/>
    <w:rsid w:val="00445F26"/>
    <w:rsid w:val="00445F3F"/>
    <w:rsid w:val="00446242"/>
    <w:rsid w:val="004462CE"/>
    <w:rsid w:val="00446411"/>
    <w:rsid w:val="00446807"/>
    <w:rsid w:val="00446A79"/>
    <w:rsid w:val="00446EF3"/>
    <w:rsid w:val="00447EF0"/>
    <w:rsid w:val="0045012A"/>
    <w:rsid w:val="004506AA"/>
    <w:rsid w:val="00450783"/>
    <w:rsid w:val="004507AC"/>
    <w:rsid w:val="00450822"/>
    <w:rsid w:val="004510D5"/>
    <w:rsid w:val="00451318"/>
    <w:rsid w:val="00451476"/>
    <w:rsid w:val="00451848"/>
    <w:rsid w:val="00451C30"/>
    <w:rsid w:val="00451C5D"/>
    <w:rsid w:val="00451FE6"/>
    <w:rsid w:val="00452734"/>
    <w:rsid w:val="004527E2"/>
    <w:rsid w:val="0045298A"/>
    <w:rsid w:val="00452E86"/>
    <w:rsid w:val="004530FE"/>
    <w:rsid w:val="004531E2"/>
    <w:rsid w:val="00453232"/>
    <w:rsid w:val="0045365A"/>
    <w:rsid w:val="004536FE"/>
    <w:rsid w:val="00453929"/>
    <w:rsid w:val="004541A4"/>
    <w:rsid w:val="0045439F"/>
    <w:rsid w:val="0045443C"/>
    <w:rsid w:val="00454521"/>
    <w:rsid w:val="00454A8A"/>
    <w:rsid w:val="00455899"/>
    <w:rsid w:val="00455921"/>
    <w:rsid w:val="00455A5B"/>
    <w:rsid w:val="00455B6E"/>
    <w:rsid w:val="00455D12"/>
    <w:rsid w:val="00455FE0"/>
    <w:rsid w:val="0045601C"/>
    <w:rsid w:val="004561A8"/>
    <w:rsid w:val="004561BB"/>
    <w:rsid w:val="004567C3"/>
    <w:rsid w:val="004569C7"/>
    <w:rsid w:val="004569D0"/>
    <w:rsid w:val="00456AE0"/>
    <w:rsid w:val="00456CB0"/>
    <w:rsid w:val="00456D6B"/>
    <w:rsid w:val="00456F61"/>
    <w:rsid w:val="00456F67"/>
    <w:rsid w:val="00457315"/>
    <w:rsid w:val="00457370"/>
    <w:rsid w:val="004573C3"/>
    <w:rsid w:val="0045745F"/>
    <w:rsid w:val="00457480"/>
    <w:rsid w:val="004574DB"/>
    <w:rsid w:val="0045779C"/>
    <w:rsid w:val="00457896"/>
    <w:rsid w:val="00457927"/>
    <w:rsid w:val="00457AAC"/>
    <w:rsid w:val="00460407"/>
    <w:rsid w:val="004608A3"/>
    <w:rsid w:val="00460B27"/>
    <w:rsid w:val="00460BCB"/>
    <w:rsid w:val="004612FF"/>
    <w:rsid w:val="00461309"/>
    <w:rsid w:val="00461610"/>
    <w:rsid w:val="00461775"/>
    <w:rsid w:val="00461B6C"/>
    <w:rsid w:val="00461B85"/>
    <w:rsid w:val="00462755"/>
    <w:rsid w:val="00462888"/>
    <w:rsid w:val="00462985"/>
    <w:rsid w:val="00462B67"/>
    <w:rsid w:val="00462F5C"/>
    <w:rsid w:val="00463767"/>
    <w:rsid w:val="00463808"/>
    <w:rsid w:val="00463947"/>
    <w:rsid w:val="00463B50"/>
    <w:rsid w:val="00463C51"/>
    <w:rsid w:val="00463D19"/>
    <w:rsid w:val="00464949"/>
    <w:rsid w:val="00464B01"/>
    <w:rsid w:val="00464D78"/>
    <w:rsid w:val="004654D5"/>
    <w:rsid w:val="00465AE7"/>
    <w:rsid w:val="00465B0E"/>
    <w:rsid w:val="00465C1D"/>
    <w:rsid w:val="00465CB1"/>
    <w:rsid w:val="00465E2E"/>
    <w:rsid w:val="00465EAB"/>
    <w:rsid w:val="00465FB5"/>
    <w:rsid w:val="004660C5"/>
    <w:rsid w:val="004660F0"/>
    <w:rsid w:val="0046612B"/>
    <w:rsid w:val="00466590"/>
    <w:rsid w:val="004666E9"/>
    <w:rsid w:val="0046671A"/>
    <w:rsid w:val="00466982"/>
    <w:rsid w:val="0046699D"/>
    <w:rsid w:val="00466EAA"/>
    <w:rsid w:val="00466EDF"/>
    <w:rsid w:val="00467011"/>
    <w:rsid w:val="00467122"/>
    <w:rsid w:val="004675F2"/>
    <w:rsid w:val="00467724"/>
    <w:rsid w:val="0046777E"/>
    <w:rsid w:val="0046779E"/>
    <w:rsid w:val="00467AB0"/>
    <w:rsid w:val="00467B40"/>
    <w:rsid w:val="00467C21"/>
    <w:rsid w:val="00467D22"/>
    <w:rsid w:val="00467E55"/>
    <w:rsid w:val="004701F5"/>
    <w:rsid w:val="004702CE"/>
    <w:rsid w:val="004703D7"/>
    <w:rsid w:val="00470637"/>
    <w:rsid w:val="00470FB0"/>
    <w:rsid w:val="004711F6"/>
    <w:rsid w:val="004714D7"/>
    <w:rsid w:val="0047181A"/>
    <w:rsid w:val="00471CC7"/>
    <w:rsid w:val="00471D40"/>
    <w:rsid w:val="00471E42"/>
    <w:rsid w:val="00471F72"/>
    <w:rsid w:val="00471FDC"/>
    <w:rsid w:val="00472266"/>
    <w:rsid w:val="00472472"/>
    <w:rsid w:val="00472593"/>
    <w:rsid w:val="00472690"/>
    <w:rsid w:val="00472D00"/>
    <w:rsid w:val="00473A2A"/>
    <w:rsid w:val="00473ABE"/>
    <w:rsid w:val="00473B3C"/>
    <w:rsid w:val="00473CE7"/>
    <w:rsid w:val="004740B2"/>
    <w:rsid w:val="00474229"/>
    <w:rsid w:val="0047423B"/>
    <w:rsid w:val="00474303"/>
    <w:rsid w:val="0047483C"/>
    <w:rsid w:val="00474EDD"/>
    <w:rsid w:val="00475211"/>
    <w:rsid w:val="00475923"/>
    <w:rsid w:val="00475AC5"/>
    <w:rsid w:val="00475ED7"/>
    <w:rsid w:val="00475FA8"/>
    <w:rsid w:val="00476108"/>
    <w:rsid w:val="0047659A"/>
    <w:rsid w:val="004767CE"/>
    <w:rsid w:val="004767FB"/>
    <w:rsid w:val="00476C60"/>
    <w:rsid w:val="00476E14"/>
    <w:rsid w:val="0047765A"/>
    <w:rsid w:val="00477783"/>
    <w:rsid w:val="00477DF6"/>
    <w:rsid w:val="00477FA5"/>
    <w:rsid w:val="004807B3"/>
    <w:rsid w:val="004807C0"/>
    <w:rsid w:val="00480D4D"/>
    <w:rsid w:val="004815C6"/>
    <w:rsid w:val="004815DB"/>
    <w:rsid w:val="0048190E"/>
    <w:rsid w:val="00481982"/>
    <w:rsid w:val="00481A21"/>
    <w:rsid w:val="00481B49"/>
    <w:rsid w:val="004820B2"/>
    <w:rsid w:val="004822F5"/>
    <w:rsid w:val="004825CE"/>
    <w:rsid w:val="00482632"/>
    <w:rsid w:val="004826A8"/>
    <w:rsid w:val="00482B72"/>
    <w:rsid w:val="00482BD6"/>
    <w:rsid w:val="00482D1D"/>
    <w:rsid w:val="00482F1C"/>
    <w:rsid w:val="004831DD"/>
    <w:rsid w:val="00483309"/>
    <w:rsid w:val="00483394"/>
    <w:rsid w:val="0048349B"/>
    <w:rsid w:val="00483683"/>
    <w:rsid w:val="00483793"/>
    <w:rsid w:val="00483B64"/>
    <w:rsid w:val="00483C41"/>
    <w:rsid w:val="00483CAE"/>
    <w:rsid w:val="00483F97"/>
    <w:rsid w:val="004840E4"/>
    <w:rsid w:val="004844E4"/>
    <w:rsid w:val="004844E6"/>
    <w:rsid w:val="00484CAC"/>
    <w:rsid w:val="00484F00"/>
    <w:rsid w:val="00484F20"/>
    <w:rsid w:val="00485275"/>
    <w:rsid w:val="004855F5"/>
    <w:rsid w:val="004857F4"/>
    <w:rsid w:val="00485F6E"/>
    <w:rsid w:val="00486109"/>
    <w:rsid w:val="004867E4"/>
    <w:rsid w:val="0048688E"/>
    <w:rsid w:val="00486CAC"/>
    <w:rsid w:val="00487298"/>
    <w:rsid w:val="00487574"/>
    <w:rsid w:val="004876FC"/>
    <w:rsid w:val="004879BA"/>
    <w:rsid w:val="00490295"/>
    <w:rsid w:val="0049035C"/>
    <w:rsid w:val="00490432"/>
    <w:rsid w:val="00490D58"/>
    <w:rsid w:val="0049102E"/>
    <w:rsid w:val="004913DB"/>
    <w:rsid w:val="004913EB"/>
    <w:rsid w:val="004914D7"/>
    <w:rsid w:val="004916AA"/>
    <w:rsid w:val="00491875"/>
    <w:rsid w:val="004919BD"/>
    <w:rsid w:val="004919F9"/>
    <w:rsid w:val="00491D29"/>
    <w:rsid w:val="00491FAB"/>
    <w:rsid w:val="00491FC5"/>
    <w:rsid w:val="0049288D"/>
    <w:rsid w:val="00492B2F"/>
    <w:rsid w:val="00492BA9"/>
    <w:rsid w:val="00492E05"/>
    <w:rsid w:val="00492E85"/>
    <w:rsid w:val="00492F71"/>
    <w:rsid w:val="0049363B"/>
    <w:rsid w:val="00493886"/>
    <w:rsid w:val="00493BDE"/>
    <w:rsid w:val="00493CB3"/>
    <w:rsid w:val="00493D1A"/>
    <w:rsid w:val="00493DD8"/>
    <w:rsid w:val="004940C1"/>
    <w:rsid w:val="0049416E"/>
    <w:rsid w:val="0049422F"/>
    <w:rsid w:val="00494896"/>
    <w:rsid w:val="00494973"/>
    <w:rsid w:val="00494B22"/>
    <w:rsid w:val="00494CA0"/>
    <w:rsid w:val="00494D23"/>
    <w:rsid w:val="0049527B"/>
    <w:rsid w:val="004957F2"/>
    <w:rsid w:val="00495F21"/>
    <w:rsid w:val="00495F5A"/>
    <w:rsid w:val="00496044"/>
    <w:rsid w:val="00496CD1"/>
    <w:rsid w:val="00496F61"/>
    <w:rsid w:val="004971D8"/>
    <w:rsid w:val="00497350"/>
    <w:rsid w:val="00497C93"/>
    <w:rsid w:val="00497E37"/>
    <w:rsid w:val="00497F64"/>
    <w:rsid w:val="004A0155"/>
    <w:rsid w:val="004A023E"/>
    <w:rsid w:val="004A05F3"/>
    <w:rsid w:val="004A0658"/>
    <w:rsid w:val="004A0858"/>
    <w:rsid w:val="004A098B"/>
    <w:rsid w:val="004A0B09"/>
    <w:rsid w:val="004A0BDD"/>
    <w:rsid w:val="004A0D35"/>
    <w:rsid w:val="004A11F6"/>
    <w:rsid w:val="004A137B"/>
    <w:rsid w:val="004A1474"/>
    <w:rsid w:val="004A1541"/>
    <w:rsid w:val="004A16A7"/>
    <w:rsid w:val="004A1897"/>
    <w:rsid w:val="004A1ED0"/>
    <w:rsid w:val="004A1F33"/>
    <w:rsid w:val="004A235F"/>
    <w:rsid w:val="004A2535"/>
    <w:rsid w:val="004A2E00"/>
    <w:rsid w:val="004A2F4C"/>
    <w:rsid w:val="004A3217"/>
    <w:rsid w:val="004A34B4"/>
    <w:rsid w:val="004A3786"/>
    <w:rsid w:val="004A37E8"/>
    <w:rsid w:val="004A3AD1"/>
    <w:rsid w:val="004A3C87"/>
    <w:rsid w:val="004A3D31"/>
    <w:rsid w:val="004A3D5A"/>
    <w:rsid w:val="004A3F67"/>
    <w:rsid w:val="004A4A1C"/>
    <w:rsid w:val="004A4A2E"/>
    <w:rsid w:val="004A4DFF"/>
    <w:rsid w:val="004A5325"/>
    <w:rsid w:val="004A5680"/>
    <w:rsid w:val="004A56BB"/>
    <w:rsid w:val="004A5877"/>
    <w:rsid w:val="004A5EEF"/>
    <w:rsid w:val="004A5FBE"/>
    <w:rsid w:val="004A604D"/>
    <w:rsid w:val="004A60AB"/>
    <w:rsid w:val="004A6414"/>
    <w:rsid w:val="004A672D"/>
    <w:rsid w:val="004A6761"/>
    <w:rsid w:val="004A67E8"/>
    <w:rsid w:val="004A68A3"/>
    <w:rsid w:val="004A6F21"/>
    <w:rsid w:val="004A748D"/>
    <w:rsid w:val="004A77B8"/>
    <w:rsid w:val="004A7D3B"/>
    <w:rsid w:val="004B047A"/>
    <w:rsid w:val="004B04BD"/>
    <w:rsid w:val="004B08AD"/>
    <w:rsid w:val="004B0A0B"/>
    <w:rsid w:val="004B0BC9"/>
    <w:rsid w:val="004B0F0F"/>
    <w:rsid w:val="004B125E"/>
    <w:rsid w:val="004B1555"/>
    <w:rsid w:val="004B1646"/>
    <w:rsid w:val="004B1825"/>
    <w:rsid w:val="004B1A56"/>
    <w:rsid w:val="004B1B2C"/>
    <w:rsid w:val="004B1E53"/>
    <w:rsid w:val="004B1E66"/>
    <w:rsid w:val="004B1EE3"/>
    <w:rsid w:val="004B1FAF"/>
    <w:rsid w:val="004B2065"/>
    <w:rsid w:val="004B224E"/>
    <w:rsid w:val="004B22E9"/>
    <w:rsid w:val="004B2769"/>
    <w:rsid w:val="004B2BDA"/>
    <w:rsid w:val="004B33AE"/>
    <w:rsid w:val="004B3A40"/>
    <w:rsid w:val="004B3A5D"/>
    <w:rsid w:val="004B3B60"/>
    <w:rsid w:val="004B41E0"/>
    <w:rsid w:val="004B424C"/>
    <w:rsid w:val="004B4661"/>
    <w:rsid w:val="004B4B2F"/>
    <w:rsid w:val="004B4C94"/>
    <w:rsid w:val="004B4D41"/>
    <w:rsid w:val="004B50C1"/>
    <w:rsid w:val="004B546E"/>
    <w:rsid w:val="004B5AAD"/>
    <w:rsid w:val="004B5F3F"/>
    <w:rsid w:val="004B5FA6"/>
    <w:rsid w:val="004B60F7"/>
    <w:rsid w:val="004B6494"/>
    <w:rsid w:val="004B658B"/>
    <w:rsid w:val="004B693E"/>
    <w:rsid w:val="004B6BBD"/>
    <w:rsid w:val="004B6C82"/>
    <w:rsid w:val="004B6E0C"/>
    <w:rsid w:val="004B6EBB"/>
    <w:rsid w:val="004B7093"/>
    <w:rsid w:val="004B70A4"/>
    <w:rsid w:val="004B70D4"/>
    <w:rsid w:val="004B75B7"/>
    <w:rsid w:val="004B7868"/>
    <w:rsid w:val="004B7B01"/>
    <w:rsid w:val="004B7BF1"/>
    <w:rsid w:val="004B7E85"/>
    <w:rsid w:val="004C00B9"/>
    <w:rsid w:val="004C0EF7"/>
    <w:rsid w:val="004C0F27"/>
    <w:rsid w:val="004C105D"/>
    <w:rsid w:val="004C109F"/>
    <w:rsid w:val="004C131F"/>
    <w:rsid w:val="004C149C"/>
    <w:rsid w:val="004C1783"/>
    <w:rsid w:val="004C1D2E"/>
    <w:rsid w:val="004C1DA0"/>
    <w:rsid w:val="004C2120"/>
    <w:rsid w:val="004C248F"/>
    <w:rsid w:val="004C24CB"/>
    <w:rsid w:val="004C254F"/>
    <w:rsid w:val="004C2637"/>
    <w:rsid w:val="004C2706"/>
    <w:rsid w:val="004C292C"/>
    <w:rsid w:val="004C2B20"/>
    <w:rsid w:val="004C334F"/>
    <w:rsid w:val="004C36ED"/>
    <w:rsid w:val="004C3787"/>
    <w:rsid w:val="004C391C"/>
    <w:rsid w:val="004C396C"/>
    <w:rsid w:val="004C3BB9"/>
    <w:rsid w:val="004C3D65"/>
    <w:rsid w:val="004C3DE0"/>
    <w:rsid w:val="004C4235"/>
    <w:rsid w:val="004C43A7"/>
    <w:rsid w:val="004C43AC"/>
    <w:rsid w:val="004C445B"/>
    <w:rsid w:val="004C45FF"/>
    <w:rsid w:val="004C46B9"/>
    <w:rsid w:val="004C48A8"/>
    <w:rsid w:val="004C4D29"/>
    <w:rsid w:val="004C4D78"/>
    <w:rsid w:val="004C4F88"/>
    <w:rsid w:val="004C5399"/>
    <w:rsid w:val="004C5440"/>
    <w:rsid w:val="004C5691"/>
    <w:rsid w:val="004C5AFC"/>
    <w:rsid w:val="004C6321"/>
    <w:rsid w:val="004C6517"/>
    <w:rsid w:val="004C66C7"/>
    <w:rsid w:val="004C67BB"/>
    <w:rsid w:val="004C6990"/>
    <w:rsid w:val="004C711C"/>
    <w:rsid w:val="004C719E"/>
    <w:rsid w:val="004C7488"/>
    <w:rsid w:val="004C74AF"/>
    <w:rsid w:val="004C760C"/>
    <w:rsid w:val="004C76C0"/>
    <w:rsid w:val="004C79A9"/>
    <w:rsid w:val="004C7C40"/>
    <w:rsid w:val="004C7CAD"/>
    <w:rsid w:val="004C7CC4"/>
    <w:rsid w:val="004C7E93"/>
    <w:rsid w:val="004C7F9C"/>
    <w:rsid w:val="004D0015"/>
    <w:rsid w:val="004D00A3"/>
    <w:rsid w:val="004D084B"/>
    <w:rsid w:val="004D0D85"/>
    <w:rsid w:val="004D11B4"/>
    <w:rsid w:val="004D1306"/>
    <w:rsid w:val="004D1339"/>
    <w:rsid w:val="004D13B2"/>
    <w:rsid w:val="004D151E"/>
    <w:rsid w:val="004D1612"/>
    <w:rsid w:val="004D1802"/>
    <w:rsid w:val="004D1AB8"/>
    <w:rsid w:val="004D2064"/>
    <w:rsid w:val="004D2211"/>
    <w:rsid w:val="004D266A"/>
    <w:rsid w:val="004D286C"/>
    <w:rsid w:val="004D2A31"/>
    <w:rsid w:val="004D2BEF"/>
    <w:rsid w:val="004D2E1F"/>
    <w:rsid w:val="004D2E97"/>
    <w:rsid w:val="004D2F62"/>
    <w:rsid w:val="004D39B6"/>
    <w:rsid w:val="004D3F94"/>
    <w:rsid w:val="004D4446"/>
    <w:rsid w:val="004D44BD"/>
    <w:rsid w:val="004D4BFE"/>
    <w:rsid w:val="004D58B5"/>
    <w:rsid w:val="004D5A11"/>
    <w:rsid w:val="004D5B55"/>
    <w:rsid w:val="004D5C0A"/>
    <w:rsid w:val="004D604D"/>
    <w:rsid w:val="004D60F9"/>
    <w:rsid w:val="004D61F3"/>
    <w:rsid w:val="004D6220"/>
    <w:rsid w:val="004D626F"/>
    <w:rsid w:val="004D6325"/>
    <w:rsid w:val="004D7304"/>
    <w:rsid w:val="004D73D4"/>
    <w:rsid w:val="004D77E9"/>
    <w:rsid w:val="004D7BDB"/>
    <w:rsid w:val="004D7E31"/>
    <w:rsid w:val="004D7E4E"/>
    <w:rsid w:val="004D7F9A"/>
    <w:rsid w:val="004E0362"/>
    <w:rsid w:val="004E03A2"/>
    <w:rsid w:val="004E04A0"/>
    <w:rsid w:val="004E07F0"/>
    <w:rsid w:val="004E09E3"/>
    <w:rsid w:val="004E0BD8"/>
    <w:rsid w:val="004E0E2D"/>
    <w:rsid w:val="004E0EEF"/>
    <w:rsid w:val="004E1868"/>
    <w:rsid w:val="004E18A8"/>
    <w:rsid w:val="004E1CCD"/>
    <w:rsid w:val="004E1FA0"/>
    <w:rsid w:val="004E25AE"/>
    <w:rsid w:val="004E2817"/>
    <w:rsid w:val="004E28A8"/>
    <w:rsid w:val="004E2B46"/>
    <w:rsid w:val="004E2B66"/>
    <w:rsid w:val="004E2B85"/>
    <w:rsid w:val="004E2DE4"/>
    <w:rsid w:val="004E2E01"/>
    <w:rsid w:val="004E2EAA"/>
    <w:rsid w:val="004E2EFF"/>
    <w:rsid w:val="004E2F89"/>
    <w:rsid w:val="004E311D"/>
    <w:rsid w:val="004E32E0"/>
    <w:rsid w:val="004E39BD"/>
    <w:rsid w:val="004E3BB0"/>
    <w:rsid w:val="004E3E5D"/>
    <w:rsid w:val="004E3F8D"/>
    <w:rsid w:val="004E4168"/>
    <w:rsid w:val="004E4442"/>
    <w:rsid w:val="004E4621"/>
    <w:rsid w:val="004E4AC3"/>
    <w:rsid w:val="004E4B11"/>
    <w:rsid w:val="004E4D3C"/>
    <w:rsid w:val="004E4EE1"/>
    <w:rsid w:val="004E502D"/>
    <w:rsid w:val="004E5119"/>
    <w:rsid w:val="004E5413"/>
    <w:rsid w:val="004E554D"/>
    <w:rsid w:val="004E5785"/>
    <w:rsid w:val="004E57A4"/>
    <w:rsid w:val="004E57F6"/>
    <w:rsid w:val="004E5911"/>
    <w:rsid w:val="004E5A2D"/>
    <w:rsid w:val="004E5DED"/>
    <w:rsid w:val="004E64C7"/>
    <w:rsid w:val="004E6717"/>
    <w:rsid w:val="004E68D4"/>
    <w:rsid w:val="004E6981"/>
    <w:rsid w:val="004E729E"/>
    <w:rsid w:val="004E75B4"/>
    <w:rsid w:val="004E7642"/>
    <w:rsid w:val="004E769A"/>
    <w:rsid w:val="004E779C"/>
    <w:rsid w:val="004E7948"/>
    <w:rsid w:val="004E7C7E"/>
    <w:rsid w:val="004E7EEA"/>
    <w:rsid w:val="004F04BE"/>
    <w:rsid w:val="004F0519"/>
    <w:rsid w:val="004F0629"/>
    <w:rsid w:val="004F06C4"/>
    <w:rsid w:val="004F083C"/>
    <w:rsid w:val="004F08C2"/>
    <w:rsid w:val="004F0BD1"/>
    <w:rsid w:val="004F0C2D"/>
    <w:rsid w:val="004F0EDA"/>
    <w:rsid w:val="004F1224"/>
    <w:rsid w:val="004F15EE"/>
    <w:rsid w:val="004F16F9"/>
    <w:rsid w:val="004F17EF"/>
    <w:rsid w:val="004F187F"/>
    <w:rsid w:val="004F1B77"/>
    <w:rsid w:val="004F1BFD"/>
    <w:rsid w:val="004F1C65"/>
    <w:rsid w:val="004F1C87"/>
    <w:rsid w:val="004F20CC"/>
    <w:rsid w:val="004F26CA"/>
    <w:rsid w:val="004F2757"/>
    <w:rsid w:val="004F2855"/>
    <w:rsid w:val="004F2897"/>
    <w:rsid w:val="004F28AA"/>
    <w:rsid w:val="004F2C73"/>
    <w:rsid w:val="004F2C92"/>
    <w:rsid w:val="004F2DE8"/>
    <w:rsid w:val="004F2F91"/>
    <w:rsid w:val="004F3532"/>
    <w:rsid w:val="004F35FE"/>
    <w:rsid w:val="004F36DA"/>
    <w:rsid w:val="004F38E5"/>
    <w:rsid w:val="004F3CCD"/>
    <w:rsid w:val="004F3D8D"/>
    <w:rsid w:val="004F3F99"/>
    <w:rsid w:val="004F4052"/>
    <w:rsid w:val="004F43DF"/>
    <w:rsid w:val="004F4659"/>
    <w:rsid w:val="004F4A0F"/>
    <w:rsid w:val="004F4ADD"/>
    <w:rsid w:val="004F4BED"/>
    <w:rsid w:val="004F4E70"/>
    <w:rsid w:val="004F5605"/>
    <w:rsid w:val="004F578C"/>
    <w:rsid w:val="004F57BD"/>
    <w:rsid w:val="004F594D"/>
    <w:rsid w:val="004F5BF1"/>
    <w:rsid w:val="004F5C05"/>
    <w:rsid w:val="004F5D57"/>
    <w:rsid w:val="004F6072"/>
    <w:rsid w:val="004F60A8"/>
    <w:rsid w:val="004F6813"/>
    <w:rsid w:val="004F696C"/>
    <w:rsid w:val="004F706A"/>
    <w:rsid w:val="004F767D"/>
    <w:rsid w:val="004F770D"/>
    <w:rsid w:val="004F7D32"/>
    <w:rsid w:val="004F7EAB"/>
    <w:rsid w:val="00500070"/>
    <w:rsid w:val="005001C7"/>
    <w:rsid w:val="005004AF"/>
    <w:rsid w:val="00500E0E"/>
    <w:rsid w:val="00500FE3"/>
    <w:rsid w:val="00501067"/>
    <w:rsid w:val="00501552"/>
    <w:rsid w:val="00501556"/>
    <w:rsid w:val="0050161D"/>
    <w:rsid w:val="00501A8D"/>
    <w:rsid w:val="00501C60"/>
    <w:rsid w:val="00501C6E"/>
    <w:rsid w:val="00501CDE"/>
    <w:rsid w:val="00501E14"/>
    <w:rsid w:val="005020C9"/>
    <w:rsid w:val="0050213B"/>
    <w:rsid w:val="005024D7"/>
    <w:rsid w:val="00502B63"/>
    <w:rsid w:val="00502E09"/>
    <w:rsid w:val="005034A8"/>
    <w:rsid w:val="00503BA5"/>
    <w:rsid w:val="00503E97"/>
    <w:rsid w:val="005040C8"/>
    <w:rsid w:val="00504227"/>
    <w:rsid w:val="00504270"/>
    <w:rsid w:val="00504533"/>
    <w:rsid w:val="00504B33"/>
    <w:rsid w:val="00505251"/>
    <w:rsid w:val="00505285"/>
    <w:rsid w:val="00505288"/>
    <w:rsid w:val="00505302"/>
    <w:rsid w:val="0050537D"/>
    <w:rsid w:val="00505929"/>
    <w:rsid w:val="0050596E"/>
    <w:rsid w:val="00505B80"/>
    <w:rsid w:val="00505DE5"/>
    <w:rsid w:val="00505EAE"/>
    <w:rsid w:val="00505EB1"/>
    <w:rsid w:val="00506333"/>
    <w:rsid w:val="005064B6"/>
    <w:rsid w:val="0050680E"/>
    <w:rsid w:val="005070EC"/>
    <w:rsid w:val="005072A1"/>
    <w:rsid w:val="00507340"/>
    <w:rsid w:val="00507905"/>
    <w:rsid w:val="00510011"/>
    <w:rsid w:val="00510607"/>
    <w:rsid w:val="00510A22"/>
    <w:rsid w:val="00510DEB"/>
    <w:rsid w:val="00510F42"/>
    <w:rsid w:val="00511825"/>
    <w:rsid w:val="00511FED"/>
    <w:rsid w:val="00512060"/>
    <w:rsid w:val="0051290F"/>
    <w:rsid w:val="00512956"/>
    <w:rsid w:val="00512A1F"/>
    <w:rsid w:val="005130FC"/>
    <w:rsid w:val="0051316E"/>
    <w:rsid w:val="00513586"/>
    <w:rsid w:val="00513706"/>
    <w:rsid w:val="00513848"/>
    <w:rsid w:val="00513977"/>
    <w:rsid w:val="00514AC1"/>
    <w:rsid w:val="00514D04"/>
    <w:rsid w:val="00514DA7"/>
    <w:rsid w:val="00514DA9"/>
    <w:rsid w:val="00514E7E"/>
    <w:rsid w:val="0051574A"/>
    <w:rsid w:val="005157F2"/>
    <w:rsid w:val="0051598E"/>
    <w:rsid w:val="00515B21"/>
    <w:rsid w:val="00515CA3"/>
    <w:rsid w:val="0051610A"/>
    <w:rsid w:val="00516147"/>
    <w:rsid w:val="0051622D"/>
    <w:rsid w:val="00516528"/>
    <w:rsid w:val="005166DB"/>
    <w:rsid w:val="00516924"/>
    <w:rsid w:val="00516A6C"/>
    <w:rsid w:val="00516A7B"/>
    <w:rsid w:val="00516B5D"/>
    <w:rsid w:val="00516CB7"/>
    <w:rsid w:val="0051718A"/>
    <w:rsid w:val="0051720B"/>
    <w:rsid w:val="00517777"/>
    <w:rsid w:val="0051797B"/>
    <w:rsid w:val="00517EE7"/>
    <w:rsid w:val="00517EE8"/>
    <w:rsid w:val="005201A9"/>
    <w:rsid w:val="005204D1"/>
    <w:rsid w:val="00520573"/>
    <w:rsid w:val="00520761"/>
    <w:rsid w:val="005209E5"/>
    <w:rsid w:val="00520EC3"/>
    <w:rsid w:val="00521671"/>
    <w:rsid w:val="005218E9"/>
    <w:rsid w:val="00521960"/>
    <w:rsid w:val="00521D27"/>
    <w:rsid w:val="00521F30"/>
    <w:rsid w:val="00522802"/>
    <w:rsid w:val="005228BA"/>
    <w:rsid w:val="005228E9"/>
    <w:rsid w:val="0052296A"/>
    <w:rsid w:val="00522B22"/>
    <w:rsid w:val="00522BDE"/>
    <w:rsid w:val="00523727"/>
    <w:rsid w:val="005238A7"/>
    <w:rsid w:val="00523A7B"/>
    <w:rsid w:val="00523BD1"/>
    <w:rsid w:val="00523DA0"/>
    <w:rsid w:val="00523F09"/>
    <w:rsid w:val="00524111"/>
    <w:rsid w:val="0052431D"/>
    <w:rsid w:val="00524369"/>
    <w:rsid w:val="00524520"/>
    <w:rsid w:val="0052465D"/>
    <w:rsid w:val="00524735"/>
    <w:rsid w:val="00524CFD"/>
    <w:rsid w:val="005250AE"/>
    <w:rsid w:val="005255F8"/>
    <w:rsid w:val="00525970"/>
    <w:rsid w:val="00525B1E"/>
    <w:rsid w:val="00526091"/>
    <w:rsid w:val="00526351"/>
    <w:rsid w:val="00526434"/>
    <w:rsid w:val="00526459"/>
    <w:rsid w:val="00526866"/>
    <w:rsid w:val="00526A90"/>
    <w:rsid w:val="00526D52"/>
    <w:rsid w:val="00526E64"/>
    <w:rsid w:val="00526F6B"/>
    <w:rsid w:val="00527007"/>
    <w:rsid w:val="0052755E"/>
    <w:rsid w:val="0052785D"/>
    <w:rsid w:val="00527E44"/>
    <w:rsid w:val="005306CB"/>
    <w:rsid w:val="00530720"/>
    <w:rsid w:val="00530773"/>
    <w:rsid w:val="0053081D"/>
    <w:rsid w:val="00530926"/>
    <w:rsid w:val="00530B6A"/>
    <w:rsid w:val="005312BF"/>
    <w:rsid w:val="00531435"/>
    <w:rsid w:val="00531697"/>
    <w:rsid w:val="00531722"/>
    <w:rsid w:val="0053181D"/>
    <w:rsid w:val="00531829"/>
    <w:rsid w:val="00531BB1"/>
    <w:rsid w:val="00531CE3"/>
    <w:rsid w:val="00531E79"/>
    <w:rsid w:val="005320E7"/>
    <w:rsid w:val="0053279C"/>
    <w:rsid w:val="005329D3"/>
    <w:rsid w:val="00532A6D"/>
    <w:rsid w:val="00533389"/>
    <w:rsid w:val="00533465"/>
    <w:rsid w:val="005334F6"/>
    <w:rsid w:val="005337B0"/>
    <w:rsid w:val="0053383B"/>
    <w:rsid w:val="005338DF"/>
    <w:rsid w:val="00533B40"/>
    <w:rsid w:val="0053466A"/>
    <w:rsid w:val="0053471F"/>
    <w:rsid w:val="00534AE4"/>
    <w:rsid w:val="00534B3D"/>
    <w:rsid w:val="00534C5E"/>
    <w:rsid w:val="00534D17"/>
    <w:rsid w:val="00534D30"/>
    <w:rsid w:val="00534D6D"/>
    <w:rsid w:val="00534E2B"/>
    <w:rsid w:val="00535186"/>
    <w:rsid w:val="005352A1"/>
    <w:rsid w:val="00535BB2"/>
    <w:rsid w:val="00535C0A"/>
    <w:rsid w:val="00535C66"/>
    <w:rsid w:val="00535D42"/>
    <w:rsid w:val="00535D74"/>
    <w:rsid w:val="00535F0E"/>
    <w:rsid w:val="00536075"/>
    <w:rsid w:val="00536639"/>
    <w:rsid w:val="00536657"/>
    <w:rsid w:val="00536676"/>
    <w:rsid w:val="005366DC"/>
    <w:rsid w:val="00536BF9"/>
    <w:rsid w:val="005371F2"/>
    <w:rsid w:val="00537629"/>
    <w:rsid w:val="0053781D"/>
    <w:rsid w:val="00537934"/>
    <w:rsid w:val="0053793D"/>
    <w:rsid w:val="00537A46"/>
    <w:rsid w:val="00537FF4"/>
    <w:rsid w:val="0054024A"/>
    <w:rsid w:val="00540672"/>
    <w:rsid w:val="0054152D"/>
    <w:rsid w:val="00541682"/>
    <w:rsid w:val="00541701"/>
    <w:rsid w:val="00541A49"/>
    <w:rsid w:val="00541B31"/>
    <w:rsid w:val="00541B3F"/>
    <w:rsid w:val="00541C27"/>
    <w:rsid w:val="00541D1E"/>
    <w:rsid w:val="00541F24"/>
    <w:rsid w:val="0054205D"/>
    <w:rsid w:val="00542266"/>
    <w:rsid w:val="0054250A"/>
    <w:rsid w:val="00542952"/>
    <w:rsid w:val="00542E08"/>
    <w:rsid w:val="0054304C"/>
    <w:rsid w:val="00543558"/>
    <w:rsid w:val="00543713"/>
    <w:rsid w:val="00543836"/>
    <w:rsid w:val="00543B15"/>
    <w:rsid w:val="00544195"/>
    <w:rsid w:val="00544217"/>
    <w:rsid w:val="005443A2"/>
    <w:rsid w:val="005444F2"/>
    <w:rsid w:val="005446CF"/>
    <w:rsid w:val="005448A5"/>
    <w:rsid w:val="00544C92"/>
    <w:rsid w:val="00544D51"/>
    <w:rsid w:val="00545503"/>
    <w:rsid w:val="005456E4"/>
    <w:rsid w:val="00545C20"/>
    <w:rsid w:val="00545EE9"/>
    <w:rsid w:val="0054612F"/>
    <w:rsid w:val="00546251"/>
    <w:rsid w:val="005464A5"/>
    <w:rsid w:val="005464B9"/>
    <w:rsid w:val="0054680A"/>
    <w:rsid w:val="00546A6B"/>
    <w:rsid w:val="00546D11"/>
    <w:rsid w:val="005473D4"/>
    <w:rsid w:val="00547622"/>
    <w:rsid w:val="005476A1"/>
    <w:rsid w:val="00547CFF"/>
    <w:rsid w:val="00550DBA"/>
    <w:rsid w:val="00550E82"/>
    <w:rsid w:val="00550F60"/>
    <w:rsid w:val="00551047"/>
    <w:rsid w:val="005510C0"/>
    <w:rsid w:val="00551E68"/>
    <w:rsid w:val="00551E7C"/>
    <w:rsid w:val="00551F37"/>
    <w:rsid w:val="00552709"/>
    <w:rsid w:val="005527D4"/>
    <w:rsid w:val="005529B8"/>
    <w:rsid w:val="00552FEE"/>
    <w:rsid w:val="00553232"/>
    <w:rsid w:val="00553366"/>
    <w:rsid w:val="00553D7B"/>
    <w:rsid w:val="00553EEC"/>
    <w:rsid w:val="00553F19"/>
    <w:rsid w:val="00554001"/>
    <w:rsid w:val="0055415C"/>
    <w:rsid w:val="005545A3"/>
    <w:rsid w:val="005548CE"/>
    <w:rsid w:val="005549B4"/>
    <w:rsid w:val="00554EC3"/>
    <w:rsid w:val="00554F85"/>
    <w:rsid w:val="005550B8"/>
    <w:rsid w:val="00555205"/>
    <w:rsid w:val="00555278"/>
    <w:rsid w:val="005553C4"/>
    <w:rsid w:val="00555449"/>
    <w:rsid w:val="005554DE"/>
    <w:rsid w:val="005554E6"/>
    <w:rsid w:val="005557BD"/>
    <w:rsid w:val="00555ACB"/>
    <w:rsid w:val="00555C8E"/>
    <w:rsid w:val="00555D26"/>
    <w:rsid w:val="00556B1B"/>
    <w:rsid w:val="00556EA9"/>
    <w:rsid w:val="00557016"/>
    <w:rsid w:val="0055716D"/>
    <w:rsid w:val="0055779B"/>
    <w:rsid w:val="00557BF7"/>
    <w:rsid w:val="00560213"/>
    <w:rsid w:val="005603F7"/>
    <w:rsid w:val="00560463"/>
    <w:rsid w:val="005604F4"/>
    <w:rsid w:val="00560764"/>
    <w:rsid w:val="0056076B"/>
    <w:rsid w:val="00560C14"/>
    <w:rsid w:val="00560D58"/>
    <w:rsid w:val="00561240"/>
    <w:rsid w:val="00561BCE"/>
    <w:rsid w:val="00561D65"/>
    <w:rsid w:val="00561FFF"/>
    <w:rsid w:val="00562163"/>
    <w:rsid w:val="00562342"/>
    <w:rsid w:val="005623B6"/>
    <w:rsid w:val="005625A8"/>
    <w:rsid w:val="00562A23"/>
    <w:rsid w:val="00562A91"/>
    <w:rsid w:val="00562A9F"/>
    <w:rsid w:val="00562AF1"/>
    <w:rsid w:val="00562BBB"/>
    <w:rsid w:val="00563003"/>
    <w:rsid w:val="0056306F"/>
    <w:rsid w:val="0056385C"/>
    <w:rsid w:val="00564014"/>
    <w:rsid w:val="0056417A"/>
    <w:rsid w:val="00564289"/>
    <w:rsid w:val="00564718"/>
    <w:rsid w:val="00564BB1"/>
    <w:rsid w:val="005650AC"/>
    <w:rsid w:val="005652CD"/>
    <w:rsid w:val="005652F5"/>
    <w:rsid w:val="005655C8"/>
    <w:rsid w:val="0056595B"/>
    <w:rsid w:val="00565AA3"/>
    <w:rsid w:val="00565CB5"/>
    <w:rsid w:val="00565D9F"/>
    <w:rsid w:val="005660AF"/>
    <w:rsid w:val="00566148"/>
    <w:rsid w:val="00566154"/>
    <w:rsid w:val="00566251"/>
    <w:rsid w:val="005663BF"/>
    <w:rsid w:val="00566790"/>
    <w:rsid w:val="00566AB2"/>
    <w:rsid w:val="00566B22"/>
    <w:rsid w:val="00566C5F"/>
    <w:rsid w:val="00566E1B"/>
    <w:rsid w:val="00566F36"/>
    <w:rsid w:val="005675EA"/>
    <w:rsid w:val="00567D8D"/>
    <w:rsid w:val="00567E0C"/>
    <w:rsid w:val="0057022D"/>
    <w:rsid w:val="005707C3"/>
    <w:rsid w:val="00570B4F"/>
    <w:rsid w:val="00570C8C"/>
    <w:rsid w:val="00570E2D"/>
    <w:rsid w:val="00570E6D"/>
    <w:rsid w:val="00571090"/>
    <w:rsid w:val="005710FF"/>
    <w:rsid w:val="00571161"/>
    <w:rsid w:val="005713F9"/>
    <w:rsid w:val="005715B5"/>
    <w:rsid w:val="00571717"/>
    <w:rsid w:val="005717C3"/>
    <w:rsid w:val="005717CA"/>
    <w:rsid w:val="0057198D"/>
    <w:rsid w:val="00571B5B"/>
    <w:rsid w:val="00572650"/>
    <w:rsid w:val="00572666"/>
    <w:rsid w:val="00572817"/>
    <w:rsid w:val="00572890"/>
    <w:rsid w:val="00572A10"/>
    <w:rsid w:val="00573088"/>
    <w:rsid w:val="005731DA"/>
    <w:rsid w:val="00573542"/>
    <w:rsid w:val="0057363F"/>
    <w:rsid w:val="00573ACB"/>
    <w:rsid w:val="00573D81"/>
    <w:rsid w:val="0057441B"/>
    <w:rsid w:val="00574611"/>
    <w:rsid w:val="00574AF6"/>
    <w:rsid w:val="00574CE7"/>
    <w:rsid w:val="00574F1F"/>
    <w:rsid w:val="005750E8"/>
    <w:rsid w:val="00575395"/>
    <w:rsid w:val="00575477"/>
    <w:rsid w:val="0057566B"/>
    <w:rsid w:val="00575762"/>
    <w:rsid w:val="005757D6"/>
    <w:rsid w:val="005757D8"/>
    <w:rsid w:val="00575864"/>
    <w:rsid w:val="0057609F"/>
    <w:rsid w:val="00576A13"/>
    <w:rsid w:val="00576D19"/>
    <w:rsid w:val="00576FB0"/>
    <w:rsid w:val="00577140"/>
    <w:rsid w:val="005772EF"/>
    <w:rsid w:val="005772F1"/>
    <w:rsid w:val="005776B7"/>
    <w:rsid w:val="00577858"/>
    <w:rsid w:val="00577D01"/>
    <w:rsid w:val="00577D5E"/>
    <w:rsid w:val="005807AD"/>
    <w:rsid w:val="00580C38"/>
    <w:rsid w:val="00580E81"/>
    <w:rsid w:val="00581016"/>
    <w:rsid w:val="0058126E"/>
    <w:rsid w:val="0058157B"/>
    <w:rsid w:val="005818F3"/>
    <w:rsid w:val="00581F17"/>
    <w:rsid w:val="0058244E"/>
    <w:rsid w:val="00583195"/>
    <w:rsid w:val="00583363"/>
    <w:rsid w:val="00583686"/>
    <w:rsid w:val="0058375B"/>
    <w:rsid w:val="0058390A"/>
    <w:rsid w:val="00583ABB"/>
    <w:rsid w:val="00583ABC"/>
    <w:rsid w:val="00583D54"/>
    <w:rsid w:val="00583F23"/>
    <w:rsid w:val="005840CD"/>
    <w:rsid w:val="005841C7"/>
    <w:rsid w:val="005841F1"/>
    <w:rsid w:val="0058452C"/>
    <w:rsid w:val="0058465D"/>
    <w:rsid w:val="00584B50"/>
    <w:rsid w:val="00584B51"/>
    <w:rsid w:val="00584CA6"/>
    <w:rsid w:val="00584D4A"/>
    <w:rsid w:val="0058526E"/>
    <w:rsid w:val="00585603"/>
    <w:rsid w:val="0058568C"/>
    <w:rsid w:val="005865C8"/>
    <w:rsid w:val="0058673A"/>
    <w:rsid w:val="0058691D"/>
    <w:rsid w:val="00586A61"/>
    <w:rsid w:val="00586AB2"/>
    <w:rsid w:val="00586BD6"/>
    <w:rsid w:val="00586DBD"/>
    <w:rsid w:val="00586F16"/>
    <w:rsid w:val="00586FA5"/>
    <w:rsid w:val="00587078"/>
    <w:rsid w:val="00587690"/>
    <w:rsid w:val="005878E4"/>
    <w:rsid w:val="0058793D"/>
    <w:rsid w:val="00590199"/>
    <w:rsid w:val="00590208"/>
    <w:rsid w:val="005903B6"/>
    <w:rsid w:val="00590817"/>
    <w:rsid w:val="00591020"/>
    <w:rsid w:val="005914D1"/>
    <w:rsid w:val="00591953"/>
    <w:rsid w:val="00591ACC"/>
    <w:rsid w:val="00591B5A"/>
    <w:rsid w:val="00591D8E"/>
    <w:rsid w:val="00591DD7"/>
    <w:rsid w:val="00592286"/>
    <w:rsid w:val="00592318"/>
    <w:rsid w:val="005923EA"/>
    <w:rsid w:val="00592ADC"/>
    <w:rsid w:val="00592C6D"/>
    <w:rsid w:val="00592D74"/>
    <w:rsid w:val="005930EF"/>
    <w:rsid w:val="00593226"/>
    <w:rsid w:val="00593AB7"/>
    <w:rsid w:val="00593F8E"/>
    <w:rsid w:val="005940D2"/>
    <w:rsid w:val="005946B8"/>
    <w:rsid w:val="005947FF"/>
    <w:rsid w:val="00594B1C"/>
    <w:rsid w:val="005950F8"/>
    <w:rsid w:val="00595294"/>
    <w:rsid w:val="005952AF"/>
    <w:rsid w:val="005957DD"/>
    <w:rsid w:val="00595C17"/>
    <w:rsid w:val="00595CE7"/>
    <w:rsid w:val="00595E1F"/>
    <w:rsid w:val="00595F82"/>
    <w:rsid w:val="0059619F"/>
    <w:rsid w:val="005962B5"/>
    <w:rsid w:val="0059656E"/>
    <w:rsid w:val="00596C65"/>
    <w:rsid w:val="00597151"/>
    <w:rsid w:val="0059743D"/>
    <w:rsid w:val="005974A1"/>
    <w:rsid w:val="00597617"/>
    <w:rsid w:val="005978F1"/>
    <w:rsid w:val="00597B55"/>
    <w:rsid w:val="00597B57"/>
    <w:rsid w:val="00597BA7"/>
    <w:rsid w:val="00597D2B"/>
    <w:rsid w:val="00597DBF"/>
    <w:rsid w:val="005A00AB"/>
    <w:rsid w:val="005A0100"/>
    <w:rsid w:val="005A0370"/>
    <w:rsid w:val="005A0392"/>
    <w:rsid w:val="005A065F"/>
    <w:rsid w:val="005A07FF"/>
    <w:rsid w:val="005A08CE"/>
    <w:rsid w:val="005A0C98"/>
    <w:rsid w:val="005A0E7A"/>
    <w:rsid w:val="005A0F93"/>
    <w:rsid w:val="005A1360"/>
    <w:rsid w:val="005A161C"/>
    <w:rsid w:val="005A177F"/>
    <w:rsid w:val="005A1C46"/>
    <w:rsid w:val="005A1D34"/>
    <w:rsid w:val="005A1D5E"/>
    <w:rsid w:val="005A1DC1"/>
    <w:rsid w:val="005A1E0E"/>
    <w:rsid w:val="005A254A"/>
    <w:rsid w:val="005A25D7"/>
    <w:rsid w:val="005A27BE"/>
    <w:rsid w:val="005A3087"/>
    <w:rsid w:val="005A3134"/>
    <w:rsid w:val="005A3210"/>
    <w:rsid w:val="005A3898"/>
    <w:rsid w:val="005A39B6"/>
    <w:rsid w:val="005A3C79"/>
    <w:rsid w:val="005A42DE"/>
    <w:rsid w:val="005A431C"/>
    <w:rsid w:val="005A512C"/>
    <w:rsid w:val="005A5196"/>
    <w:rsid w:val="005A596C"/>
    <w:rsid w:val="005A5B48"/>
    <w:rsid w:val="005A5C78"/>
    <w:rsid w:val="005A612E"/>
    <w:rsid w:val="005A64F3"/>
    <w:rsid w:val="005A6880"/>
    <w:rsid w:val="005A6A8E"/>
    <w:rsid w:val="005A6B37"/>
    <w:rsid w:val="005A6D0D"/>
    <w:rsid w:val="005A7027"/>
    <w:rsid w:val="005A71AB"/>
    <w:rsid w:val="005A71B7"/>
    <w:rsid w:val="005A7336"/>
    <w:rsid w:val="005A793D"/>
    <w:rsid w:val="005A7DE9"/>
    <w:rsid w:val="005A7F01"/>
    <w:rsid w:val="005B0095"/>
    <w:rsid w:val="005B029E"/>
    <w:rsid w:val="005B02D6"/>
    <w:rsid w:val="005B03C2"/>
    <w:rsid w:val="005B044D"/>
    <w:rsid w:val="005B05B2"/>
    <w:rsid w:val="005B06A6"/>
    <w:rsid w:val="005B0D44"/>
    <w:rsid w:val="005B0F82"/>
    <w:rsid w:val="005B1194"/>
    <w:rsid w:val="005B1DAF"/>
    <w:rsid w:val="005B2308"/>
    <w:rsid w:val="005B26F7"/>
    <w:rsid w:val="005B276A"/>
    <w:rsid w:val="005B2860"/>
    <w:rsid w:val="005B29BE"/>
    <w:rsid w:val="005B2B0C"/>
    <w:rsid w:val="005B31EC"/>
    <w:rsid w:val="005B3B24"/>
    <w:rsid w:val="005B3EA0"/>
    <w:rsid w:val="005B42BB"/>
    <w:rsid w:val="005B42C2"/>
    <w:rsid w:val="005B473E"/>
    <w:rsid w:val="005B4741"/>
    <w:rsid w:val="005B47F9"/>
    <w:rsid w:val="005B4C3A"/>
    <w:rsid w:val="005B4DEE"/>
    <w:rsid w:val="005B4F67"/>
    <w:rsid w:val="005B4FC4"/>
    <w:rsid w:val="005B521E"/>
    <w:rsid w:val="005B52AC"/>
    <w:rsid w:val="005B54C1"/>
    <w:rsid w:val="005B54F9"/>
    <w:rsid w:val="005B5681"/>
    <w:rsid w:val="005B5AA5"/>
    <w:rsid w:val="005B6066"/>
    <w:rsid w:val="005B60A5"/>
    <w:rsid w:val="005B6541"/>
    <w:rsid w:val="005B65CA"/>
    <w:rsid w:val="005B6A62"/>
    <w:rsid w:val="005B7162"/>
    <w:rsid w:val="005B723A"/>
    <w:rsid w:val="005B7753"/>
    <w:rsid w:val="005B7B64"/>
    <w:rsid w:val="005B7B71"/>
    <w:rsid w:val="005C0010"/>
    <w:rsid w:val="005C0F37"/>
    <w:rsid w:val="005C12A3"/>
    <w:rsid w:val="005C1867"/>
    <w:rsid w:val="005C1B90"/>
    <w:rsid w:val="005C1BA3"/>
    <w:rsid w:val="005C1E0D"/>
    <w:rsid w:val="005C1F8C"/>
    <w:rsid w:val="005C2688"/>
    <w:rsid w:val="005C3069"/>
    <w:rsid w:val="005C316C"/>
    <w:rsid w:val="005C32BD"/>
    <w:rsid w:val="005C331D"/>
    <w:rsid w:val="005C3889"/>
    <w:rsid w:val="005C3914"/>
    <w:rsid w:val="005C3DD3"/>
    <w:rsid w:val="005C3E13"/>
    <w:rsid w:val="005C4197"/>
    <w:rsid w:val="005C429A"/>
    <w:rsid w:val="005C4389"/>
    <w:rsid w:val="005C4390"/>
    <w:rsid w:val="005C443F"/>
    <w:rsid w:val="005C4699"/>
    <w:rsid w:val="005C473D"/>
    <w:rsid w:val="005C484C"/>
    <w:rsid w:val="005C49D7"/>
    <w:rsid w:val="005C49DA"/>
    <w:rsid w:val="005C4B87"/>
    <w:rsid w:val="005C4DB4"/>
    <w:rsid w:val="005C4F3B"/>
    <w:rsid w:val="005C4FA6"/>
    <w:rsid w:val="005C5077"/>
    <w:rsid w:val="005C5203"/>
    <w:rsid w:val="005C5490"/>
    <w:rsid w:val="005C54C7"/>
    <w:rsid w:val="005C5742"/>
    <w:rsid w:val="005C6018"/>
    <w:rsid w:val="005C6072"/>
    <w:rsid w:val="005C6085"/>
    <w:rsid w:val="005C6145"/>
    <w:rsid w:val="005C63A6"/>
    <w:rsid w:val="005C6822"/>
    <w:rsid w:val="005C6A25"/>
    <w:rsid w:val="005C7033"/>
    <w:rsid w:val="005C733F"/>
    <w:rsid w:val="005C75A7"/>
    <w:rsid w:val="005C7694"/>
    <w:rsid w:val="005C7856"/>
    <w:rsid w:val="005C7B61"/>
    <w:rsid w:val="005C7DEE"/>
    <w:rsid w:val="005D0104"/>
    <w:rsid w:val="005D0497"/>
    <w:rsid w:val="005D0872"/>
    <w:rsid w:val="005D0A7C"/>
    <w:rsid w:val="005D0DE9"/>
    <w:rsid w:val="005D0F9D"/>
    <w:rsid w:val="005D0FFC"/>
    <w:rsid w:val="005D10AD"/>
    <w:rsid w:val="005D11D2"/>
    <w:rsid w:val="005D13C7"/>
    <w:rsid w:val="005D1666"/>
    <w:rsid w:val="005D19B4"/>
    <w:rsid w:val="005D1C12"/>
    <w:rsid w:val="005D1CA7"/>
    <w:rsid w:val="005D1CDB"/>
    <w:rsid w:val="005D1E98"/>
    <w:rsid w:val="005D203E"/>
    <w:rsid w:val="005D221B"/>
    <w:rsid w:val="005D2465"/>
    <w:rsid w:val="005D2592"/>
    <w:rsid w:val="005D25FD"/>
    <w:rsid w:val="005D2811"/>
    <w:rsid w:val="005D2812"/>
    <w:rsid w:val="005D2F8A"/>
    <w:rsid w:val="005D3230"/>
    <w:rsid w:val="005D32EE"/>
    <w:rsid w:val="005D354F"/>
    <w:rsid w:val="005D3693"/>
    <w:rsid w:val="005D38EE"/>
    <w:rsid w:val="005D3BB8"/>
    <w:rsid w:val="005D404C"/>
    <w:rsid w:val="005D4112"/>
    <w:rsid w:val="005D4115"/>
    <w:rsid w:val="005D4465"/>
    <w:rsid w:val="005D458A"/>
    <w:rsid w:val="005D47A1"/>
    <w:rsid w:val="005D484C"/>
    <w:rsid w:val="005D4B75"/>
    <w:rsid w:val="005D55A5"/>
    <w:rsid w:val="005D55FA"/>
    <w:rsid w:val="005D57B9"/>
    <w:rsid w:val="005D5883"/>
    <w:rsid w:val="005D59BE"/>
    <w:rsid w:val="005D5E0E"/>
    <w:rsid w:val="005D5E59"/>
    <w:rsid w:val="005D5EA8"/>
    <w:rsid w:val="005D603F"/>
    <w:rsid w:val="005D6067"/>
    <w:rsid w:val="005D60B4"/>
    <w:rsid w:val="005D643A"/>
    <w:rsid w:val="005D65EE"/>
    <w:rsid w:val="005D6A9C"/>
    <w:rsid w:val="005D6AD9"/>
    <w:rsid w:val="005D78A0"/>
    <w:rsid w:val="005D7BE8"/>
    <w:rsid w:val="005D7ED8"/>
    <w:rsid w:val="005E0014"/>
    <w:rsid w:val="005E024D"/>
    <w:rsid w:val="005E052E"/>
    <w:rsid w:val="005E0673"/>
    <w:rsid w:val="005E07FA"/>
    <w:rsid w:val="005E084E"/>
    <w:rsid w:val="005E1637"/>
    <w:rsid w:val="005E1863"/>
    <w:rsid w:val="005E18A1"/>
    <w:rsid w:val="005E1CF5"/>
    <w:rsid w:val="005E1E3E"/>
    <w:rsid w:val="005E21BB"/>
    <w:rsid w:val="005E2297"/>
    <w:rsid w:val="005E24EC"/>
    <w:rsid w:val="005E2C44"/>
    <w:rsid w:val="005E33B5"/>
    <w:rsid w:val="005E3419"/>
    <w:rsid w:val="005E3699"/>
    <w:rsid w:val="005E383F"/>
    <w:rsid w:val="005E3A03"/>
    <w:rsid w:val="005E4058"/>
    <w:rsid w:val="005E40CE"/>
    <w:rsid w:val="005E420F"/>
    <w:rsid w:val="005E43CA"/>
    <w:rsid w:val="005E49A4"/>
    <w:rsid w:val="005E4A69"/>
    <w:rsid w:val="005E4B3C"/>
    <w:rsid w:val="005E5039"/>
    <w:rsid w:val="005E5102"/>
    <w:rsid w:val="005E531A"/>
    <w:rsid w:val="005E5584"/>
    <w:rsid w:val="005E5913"/>
    <w:rsid w:val="005E6205"/>
    <w:rsid w:val="005E6D67"/>
    <w:rsid w:val="005E730F"/>
    <w:rsid w:val="005E7AB9"/>
    <w:rsid w:val="005E7D7F"/>
    <w:rsid w:val="005E7E00"/>
    <w:rsid w:val="005F0131"/>
    <w:rsid w:val="005F0635"/>
    <w:rsid w:val="005F0C21"/>
    <w:rsid w:val="005F1045"/>
    <w:rsid w:val="005F1A0A"/>
    <w:rsid w:val="005F1AC9"/>
    <w:rsid w:val="005F1B94"/>
    <w:rsid w:val="005F23E7"/>
    <w:rsid w:val="005F257F"/>
    <w:rsid w:val="005F27F9"/>
    <w:rsid w:val="005F2ACE"/>
    <w:rsid w:val="005F2BDB"/>
    <w:rsid w:val="005F2CFB"/>
    <w:rsid w:val="005F2D6A"/>
    <w:rsid w:val="005F34A1"/>
    <w:rsid w:val="005F36DB"/>
    <w:rsid w:val="005F39FB"/>
    <w:rsid w:val="005F3C52"/>
    <w:rsid w:val="005F40EE"/>
    <w:rsid w:val="005F457D"/>
    <w:rsid w:val="005F531D"/>
    <w:rsid w:val="005F5472"/>
    <w:rsid w:val="005F54DC"/>
    <w:rsid w:val="005F5662"/>
    <w:rsid w:val="005F56CB"/>
    <w:rsid w:val="005F6016"/>
    <w:rsid w:val="005F609C"/>
    <w:rsid w:val="005F61D1"/>
    <w:rsid w:val="005F625A"/>
    <w:rsid w:val="005F63B0"/>
    <w:rsid w:val="005F65EE"/>
    <w:rsid w:val="005F6851"/>
    <w:rsid w:val="005F6AFC"/>
    <w:rsid w:val="005F6BB9"/>
    <w:rsid w:val="005F7027"/>
    <w:rsid w:val="005F7042"/>
    <w:rsid w:val="005F7275"/>
    <w:rsid w:val="005F7537"/>
    <w:rsid w:val="005F76AB"/>
    <w:rsid w:val="005F7816"/>
    <w:rsid w:val="005F7A27"/>
    <w:rsid w:val="005F7EA5"/>
    <w:rsid w:val="005F7F72"/>
    <w:rsid w:val="005F7F9A"/>
    <w:rsid w:val="006000D0"/>
    <w:rsid w:val="00600A06"/>
    <w:rsid w:val="00601018"/>
    <w:rsid w:val="00601143"/>
    <w:rsid w:val="006014D0"/>
    <w:rsid w:val="00601507"/>
    <w:rsid w:val="006015E1"/>
    <w:rsid w:val="00601782"/>
    <w:rsid w:val="006017CD"/>
    <w:rsid w:val="00601818"/>
    <w:rsid w:val="00601820"/>
    <w:rsid w:val="00601A19"/>
    <w:rsid w:val="00601CD7"/>
    <w:rsid w:val="00601DDF"/>
    <w:rsid w:val="0060200C"/>
    <w:rsid w:val="006020C0"/>
    <w:rsid w:val="0060237A"/>
    <w:rsid w:val="00602472"/>
    <w:rsid w:val="006026A2"/>
    <w:rsid w:val="00602B5B"/>
    <w:rsid w:val="00602DA7"/>
    <w:rsid w:val="00602DEA"/>
    <w:rsid w:val="0060305D"/>
    <w:rsid w:val="006031AB"/>
    <w:rsid w:val="00603609"/>
    <w:rsid w:val="00603772"/>
    <w:rsid w:val="00603860"/>
    <w:rsid w:val="00603A49"/>
    <w:rsid w:val="00603D3E"/>
    <w:rsid w:val="00603E47"/>
    <w:rsid w:val="0060401C"/>
    <w:rsid w:val="0060424B"/>
    <w:rsid w:val="0060451C"/>
    <w:rsid w:val="006047CA"/>
    <w:rsid w:val="00604821"/>
    <w:rsid w:val="0060492E"/>
    <w:rsid w:val="00604AAD"/>
    <w:rsid w:val="00604C88"/>
    <w:rsid w:val="00604E49"/>
    <w:rsid w:val="00605156"/>
    <w:rsid w:val="00605214"/>
    <w:rsid w:val="0060526D"/>
    <w:rsid w:val="006056AA"/>
    <w:rsid w:val="006059A0"/>
    <w:rsid w:val="00605C76"/>
    <w:rsid w:val="00605D09"/>
    <w:rsid w:val="00605E9F"/>
    <w:rsid w:val="00605EC9"/>
    <w:rsid w:val="00605F86"/>
    <w:rsid w:val="0060621F"/>
    <w:rsid w:val="00606B3B"/>
    <w:rsid w:val="00606B5E"/>
    <w:rsid w:val="00606CB2"/>
    <w:rsid w:val="00606EE0"/>
    <w:rsid w:val="006073B9"/>
    <w:rsid w:val="006073E6"/>
    <w:rsid w:val="00607489"/>
    <w:rsid w:val="006075AE"/>
    <w:rsid w:val="006077A7"/>
    <w:rsid w:val="0060786F"/>
    <w:rsid w:val="00607FD4"/>
    <w:rsid w:val="00607FEF"/>
    <w:rsid w:val="00610045"/>
    <w:rsid w:val="006102E1"/>
    <w:rsid w:val="0061047E"/>
    <w:rsid w:val="006105DA"/>
    <w:rsid w:val="0061068C"/>
    <w:rsid w:val="006108ED"/>
    <w:rsid w:val="0061094F"/>
    <w:rsid w:val="00610AD3"/>
    <w:rsid w:val="00611696"/>
    <w:rsid w:val="00611782"/>
    <w:rsid w:val="006118D6"/>
    <w:rsid w:val="006119A9"/>
    <w:rsid w:val="00611BA1"/>
    <w:rsid w:val="00611C8F"/>
    <w:rsid w:val="00611D3A"/>
    <w:rsid w:val="0061248B"/>
    <w:rsid w:val="00612BF7"/>
    <w:rsid w:val="00612D7D"/>
    <w:rsid w:val="00612DFA"/>
    <w:rsid w:val="00612EC8"/>
    <w:rsid w:val="0061380B"/>
    <w:rsid w:val="00613D2A"/>
    <w:rsid w:val="00613F65"/>
    <w:rsid w:val="00613FAB"/>
    <w:rsid w:val="006142B5"/>
    <w:rsid w:val="00614442"/>
    <w:rsid w:val="00614D62"/>
    <w:rsid w:val="006152FE"/>
    <w:rsid w:val="00615418"/>
    <w:rsid w:val="006154EB"/>
    <w:rsid w:val="006156A2"/>
    <w:rsid w:val="00615727"/>
    <w:rsid w:val="0061577E"/>
    <w:rsid w:val="006159E7"/>
    <w:rsid w:val="00615BCF"/>
    <w:rsid w:val="00615C35"/>
    <w:rsid w:val="0061615C"/>
    <w:rsid w:val="006161E1"/>
    <w:rsid w:val="00616261"/>
    <w:rsid w:val="00616410"/>
    <w:rsid w:val="0061670D"/>
    <w:rsid w:val="00616C05"/>
    <w:rsid w:val="00616C2D"/>
    <w:rsid w:val="00616CF4"/>
    <w:rsid w:val="00616F28"/>
    <w:rsid w:val="00617256"/>
    <w:rsid w:val="0061745E"/>
    <w:rsid w:val="006176CC"/>
    <w:rsid w:val="00617769"/>
    <w:rsid w:val="00617F27"/>
    <w:rsid w:val="00620273"/>
    <w:rsid w:val="00620404"/>
    <w:rsid w:val="00620573"/>
    <w:rsid w:val="0062068D"/>
    <w:rsid w:val="006206B0"/>
    <w:rsid w:val="006209D5"/>
    <w:rsid w:val="00620ABD"/>
    <w:rsid w:val="00620C46"/>
    <w:rsid w:val="00620DC2"/>
    <w:rsid w:val="00620E5F"/>
    <w:rsid w:val="006210DD"/>
    <w:rsid w:val="00621375"/>
    <w:rsid w:val="00621575"/>
    <w:rsid w:val="00621643"/>
    <w:rsid w:val="00621651"/>
    <w:rsid w:val="006216B3"/>
    <w:rsid w:val="006216DB"/>
    <w:rsid w:val="00621908"/>
    <w:rsid w:val="00621EAF"/>
    <w:rsid w:val="00621FD2"/>
    <w:rsid w:val="00621FE0"/>
    <w:rsid w:val="006228AC"/>
    <w:rsid w:val="00622A20"/>
    <w:rsid w:val="00622B96"/>
    <w:rsid w:val="00623153"/>
    <w:rsid w:val="006236DE"/>
    <w:rsid w:val="00623A31"/>
    <w:rsid w:val="00623CEB"/>
    <w:rsid w:val="006243A7"/>
    <w:rsid w:val="00624487"/>
    <w:rsid w:val="00624BF5"/>
    <w:rsid w:val="00624C35"/>
    <w:rsid w:val="00624D5E"/>
    <w:rsid w:val="006258A2"/>
    <w:rsid w:val="00626425"/>
    <w:rsid w:val="006264E8"/>
    <w:rsid w:val="0062665F"/>
    <w:rsid w:val="0062668A"/>
    <w:rsid w:val="006267D1"/>
    <w:rsid w:val="006268F4"/>
    <w:rsid w:val="00627259"/>
    <w:rsid w:val="0062734F"/>
    <w:rsid w:val="006275BA"/>
    <w:rsid w:val="00627C05"/>
    <w:rsid w:val="00627C78"/>
    <w:rsid w:val="00627DCB"/>
    <w:rsid w:val="00630065"/>
    <w:rsid w:val="006303C4"/>
    <w:rsid w:val="00630993"/>
    <w:rsid w:val="00630BEE"/>
    <w:rsid w:val="006311F3"/>
    <w:rsid w:val="0063126D"/>
    <w:rsid w:val="006315DB"/>
    <w:rsid w:val="00631625"/>
    <w:rsid w:val="00631767"/>
    <w:rsid w:val="00631E94"/>
    <w:rsid w:val="006321F8"/>
    <w:rsid w:val="006323B9"/>
    <w:rsid w:val="00632408"/>
    <w:rsid w:val="0063243F"/>
    <w:rsid w:val="00632529"/>
    <w:rsid w:val="006326E3"/>
    <w:rsid w:val="006327B9"/>
    <w:rsid w:val="00632923"/>
    <w:rsid w:val="00633175"/>
    <w:rsid w:val="00633318"/>
    <w:rsid w:val="00634372"/>
    <w:rsid w:val="006343AC"/>
    <w:rsid w:val="006347A5"/>
    <w:rsid w:val="0063481E"/>
    <w:rsid w:val="006350FF"/>
    <w:rsid w:val="006353B1"/>
    <w:rsid w:val="00635A2F"/>
    <w:rsid w:val="0063608E"/>
    <w:rsid w:val="006360AE"/>
    <w:rsid w:val="006360EB"/>
    <w:rsid w:val="0063624A"/>
    <w:rsid w:val="0063640C"/>
    <w:rsid w:val="006365B9"/>
    <w:rsid w:val="006365F1"/>
    <w:rsid w:val="00637049"/>
    <w:rsid w:val="00637502"/>
    <w:rsid w:val="0063750A"/>
    <w:rsid w:val="0063762A"/>
    <w:rsid w:val="00637DAA"/>
    <w:rsid w:val="00637DCC"/>
    <w:rsid w:val="006401A8"/>
    <w:rsid w:val="006401AC"/>
    <w:rsid w:val="006401E2"/>
    <w:rsid w:val="006408EA"/>
    <w:rsid w:val="006408EC"/>
    <w:rsid w:val="006409C7"/>
    <w:rsid w:val="00640CB0"/>
    <w:rsid w:val="00640CC5"/>
    <w:rsid w:val="006413ED"/>
    <w:rsid w:val="00641534"/>
    <w:rsid w:val="006418AA"/>
    <w:rsid w:val="00642050"/>
    <w:rsid w:val="006420CE"/>
    <w:rsid w:val="006422E7"/>
    <w:rsid w:val="00642411"/>
    <w:rsid w:val="00642478"/>
    <w:rsid w:val="0064249A"/>
    <w:rsid w:val="006425A7"/>
    <w:rsid w:val="006425AF"/>
    <w:rsid w:val="00642665"/>
    <w:rsid w:val="00642BD9"/>
    <w:rsid w:val="00642C06"/>
    <w:rsid w:val="00642CFE"/>
    <w:rsid w:val="00642E5F"/>
    <w:rsid w:val="00643137"/>
    <w:rsid w:val="0064340A"/>
    <w:rsid w:val="006434DD"/>
    <w:rsid w:val="00643521"/>
    <w:rsid w:val="00643821"/>
    <w:rsid w:val="00644608"/>
    <w:rsid w:val="0064485C"/>
    <w:rsid w:val="006449C4"/>
    <w:rsid w:val="006449DF"/>
    <w:rsid w:val="00644B0F"/>
    <w:rsid w:val="00644D39"/>
    <w:rsid w:val="006450B6"/>
    <w:rsid w:val="0064542F"/>
    <w:rsid w:val="0064549B"/>
    <w:rsid w:val="00645B63"/>
    <w:rsid w:val="00645C08"/>
    <w:rsid w:val="00645D44"/>
    <w:rsid w:val="00645D51"/>
    <w:rsid w:val="00645EEC"/>
    <w:rsid w:val="00646489"/>
    <w:rsid w:val="006464E5"/>
    <w:rsid w:val="0064692D"/>
    <w:rsid w:val="00646941"/>
    <w:rsid w:val="00646B44"/>
    <w:rsid w:val="00646CC0"/>
    <w:rsid w:val="00647076"/>
    <w:rsid w:val="006475C8"/>
    <w:rsid w:val="00647805"/>
    <w:rsid w:val="006478D0"/>
    <w:rsid w:val="006479C0"/>
    <w:rsid w:val="00647F40"/>
    <w:rsid w:val="0065002D"/>
    <w:rsid w:val="00650303"/>
    <w:rsid w:val="00650AEC"/>
    <w:rsid w:val="00650C2C"/>
    <w:rsid w:val="00650C99"/>
    <w:rsid w:val="00650D91"/>
    <w:rsid w:val="006513B6"/>
    <w:rsid w:val="006513F8"/>
    <w:rsid w:val="00651892"/>
    <w:rsid w:val="00652AFC"/>
    <w:rsid w:val="00652B6B"/>
    <w:rsid w:val="00652C08"/>
    <w:rsid w:val="00652F3C"/>
    <w:rsid w:val="006531EE"/>
    <w:rsid w:val="006533FF"/>
    <w:rsid w:val="00653483"/>
    <w:rsid w:val="006534A5"/>
    <w:rsid w:val="0065365D"/>
    <w:rsid w:val="006543AB"/>
    <w:rsid w:val="006545B8"/>
    <w:rsid w:val="00654651"/>
    <w:rsid w:val="00654680"/>
    <w:rsid w:val="0065482E"/>
    <w:rsid w:val="00654AB8"/>
    <w:rsid w:val="00654D06"/>
    <w:rsid w:val="00654F27"/>
    <w:rsid w:val="00655D38"/>
    <w:rsid w:val="00656107"/>
    <w:rsid w:val="0065638D"/>
    <w:rsid w:val="00656676"/>
    <w:rsid w:val="006566FC"/>
    <w:rsid w:val="00656CC9"/>
    <w:rsid w:val="00656CD7"/>
    <w:rsid w:val="00656DA1"/>
    <w:rsid w:val="00657110"/>
    <w:rsid w:val="006575EA"/>
    <w:rsid w:val="006577D8"/>
    <w:rsid w:val="00657A53"/>
    <w:rsid w:val="00657C60"/>
    <w:rsid w:val="00657E1D"/>
    <w:rsid w:val="006604EA"/>
    <w:rsid w:val="0066062F"/>
    <w:rsid w:val="00660DB9"/>
    <w:rsid w:val="006612CC"/>
    <w:rsid w:val="00661387"/>
    <w:rsid w:val="00661469"/>
    <w:rsid w:val="006615CC"/>
    <w:rsid w:val="006616E0"/>
    <w:rsid w:val="00661EF2"/>
    <w:rsid w:val="00661FBC"/>
    <w:rsid w:val="00662111"/>
    <w:rsid w:val="006621B4"/>
    <w:rsid w:val="00662266"/>
    <w:rsid w:val="00662387"/>
    <w:rsid w:val="00662660"/>
    <w:rsid w:val="0066267E"/>
    <w:rsid w:val="006627D6"/>
    <w:rsid w:val="00662A05"/>
    <w:rsid w:val="00662C4F"/>
    <w:rsid w:val="00662CEB"/>
    <w:rsid w:val="00662D3E"/>
    <w:rsid w:val="00662F62"/>
    <w:rsid w:val="0066318A"/>
    <w:rsid w:val="00663269"/>
    <w:rsid w:val="00663369"/>
    <w:rsid w:val="00663477"/>
    <w:rsid w:val="006638F7"/>
    <w:rsid w:val="0066391C"/>
    <w:rsid w:val="00664B9A"/>
    <w:rsid w:val="00664C17"/>
    <w:rsid w:val="00664CA3"/>
    <w:rsid w:val="00664CE0"/>
    <w:rsid w:val="00665146"/>
    <w:rsid w:val="006651E0"/>
    <w:rsid w:val="0066555E"/>
    <w:rsid w:val="0066579B"/>
    <w:rsid w:val="006658A2"/>
    <w:rsid w:val="00665A79"/>
    <w:rsid w:val="00666035"/>
    <w:rsid w:val="006663FA"/>
    <w:rsid w:val="00666630"/>
    <w:rsid w:val="00666B87"/>
    <w:rsid w:val="00667351"/>
    <w:rsid w:val="00667793"/>
    <w:rsid w:val="00667F82"/>
    <w:rsid w:val="006701E8"/>
    <w:rsid w:val="00670651"/>
    <w:rsid w:val="006707CA"/>
    <w:rsid w:val="00670A96"/>
    <w:rsid w:val="00670B6B"/>
    <w:rsid w:val="00670C51"/>
    <w:rsid w:val="00670CF2"/>
    <w:rsid w:val="0067109B"/>
    <w:rsid w:val="00671371"/>
    <w:rsid w:val="0067138C"/>
    <w:rsid w:val="0067150E"/>
    <w:rsid w:val="00671BA4"/>
    <w:rsid w:val="00671F0E"/>
    <w:rsid w:val="00672343"/>
    <w:rsid w:val="0067244D"/>
    <w:rsid w:val="0067257D"/>
    <w:rsid w:val="00672CA9"/>
    <w:rsid w:val="00672CEB"/>
    <w:rsid w:val="00672CF1"/>
    <w:rsid w:val="00672DD9"/>
    <w:rsid w:val="00672F61"/>
    <w:rsid w:val="006730F0"/>
    <w:rsid w:val="00673385"/>
    <w:rsid w:val="006734A9"/>
    <w:rsid w:val="006735A3"/>
    <w:rsid w:val="00673649"/>
    <w:rsid w:val="00673997"/>
    <w:rsid w:val="00673B99"/>
    <w:rsid w:val="0067409E"/>
    <w:rsid w:val="00674135"/>
    <w:rsid w:val="0067414E"/>
    <w:rsid w:val="0067417E"/>
    <w:rsid w:val="0067426D"/>
    <w:rsid w:val="00674471"/>
    <w:rsid w:val="006744AC"/>
    <w:rsid w:val="006747B9"/>
    <w:rsid w:val="0067489E"/>
    <w:rsid w:val="00674B52"/>
    <w:rsid w:val="006750FE"/>
    <w:rsid w:val="0067523A"/>
    <w:rsid w:val="0067578D"/>
    <w:rsid w:val="00675C15"/>
    <w:rsid w:val="00675E01"/>
    <w:rsid w:val="00675E9F"/>
    <w:rsid w:val="00676219"/>
    <w:rsid w:val="00676C35"/>
    <w:rsid w:val="00676E92"/>
    <w:rsid w:val="00676EF2"/>
    <w:rsid w:val="00676F29"/>
    <w:rsid w:val="00676F6E"/>
    <w:rsid w:val="0067737B"/>
    <w:rsid w:val="0067741B"/>
    <w:rsid w:val="0067776A"/>
    <w:rsid w:val="00677782"/>
    <w:rsid w:val="00677B80"/>
    <w:rsid w:val="006800BE"/>
    <w:rsid w:val="0068061C"/>
    <w:rsid w:val="006807B4"/>
    <w:rsid w:val="006807F7"/>
    <w:rsid w:val="00680829"/>
    <w:rsid w:val="00680A1A"/>
    <w:rsid w:val="00680A6D"/>
    <w:rsid w:val="00680AC0"/>
    <w:rsid w:val="006812C0"/>
    <w:rsid w:val="00681306"/>
    <w:rsid w:val="0068171E"/>
    <w:rsid w:val="00681792"/>
    <w:rsid w:val="00681831"/>
    <w:rsid w:val="00681DAD"/>
    <w:rsid w:val="0068202B"/>
    <w:rsid w:val="006820F1"/>
    <w:rsid w:val="006821A4"/>
    <w:rsid w:val="00682476"/>
    <w:rsid w:val="006826DC"/>
    <w:rsid w:val="00683429"/>
    <w:rsid w:val="006837F5"/>
    <w:rsid w:val="00683B93"/>
    <w:rsid w:val="00683CEC"/>
    <w:rsid w:val="00683D57"/>
    <w:rsid w:val="00683FB2"/>
    <w:rsid w:val="006840F5"/>
    <w:rsid w:val="0068485F"/>
    <w:rsid w:val="00684D05"/>
    <w:rsid w:val="0068509A"/>
    <w:rsid w:val="006851F3"/>
    <w:rsid w:val="0068564C"/>
    <w:rsid w:val="0068579D"/>
    <w:rsid w:val="0068590F"/>
    <w:rsid w:val="00685A4E"/>
    <w:rsid w:val="00685AEB"/>
    <w:rsid w:val="00685F2C"/>
    <w:rsid w:val="00686061"/>
    <w:rsid w:val="006867E3"/>
    <w:rsid w:val="00686855"/>
    <w:rsid w:val="00686906"/>
    <w:rsid w:val="00686918"/>
    <w:rsid w:val="006870BD"/>
    <w:rsid w:val="00687AD5"/>
    <w:rsid w:val="00687ADD"/>
    <w:rsid w:val="00687B48"/>
    <w:rsid w:val="00687F6E"/>
    <w:rsid w:val="00690350"/>
    <w:rsid w:val="00690D21"/>
    <w:rsid w:val="0069107F"/>
    <w:rsid w:val="0069118E"/>
    <w:rsid w:val="00691699"/>
    <w:rsid w:val="006916B6"/>
    <w:rsid w:val="006919BA"/>
    <w:rsid w:val="00691CC1"/>
    <w:rsid w:val="00692199"/>
    <w:rsid w:val="006923CA"/>
    <w:rsid w:val="00692422"/>
    <w:rsid w:val="0069271A"/>
    <w:rsid w:val="006928DD"/>
    <w:rsid w:val="00692A59"/>
    <w:rsid w:val="00692BC3"/>
    <w:rsid w:val="00692C96"/>
    <w:rsid w:val="00693046"/>
    <w:rsid w:val="00693105"/>
    <w:rsid w:val="0069339D"/>
    <w:rsid w:val="00693417"/>
    <w:rsid w:val="00693817"/>
    <w:rsid w:val="00693941"/>
    <w:rsid w:val="00693A1E"/>
    <w:rsid w:val="00693B6F"/>
    <w:rsid w:val="00693BB1"/>
    <w:rsid w:val="00693C65"/>
    <w:rsid w:val="00693C7D"/>
    <w:rsid w:val="00694566"/>
    <w:rsid w:val="00694C1E"/>
    <w:rsid w:val="00694EAF"/>
    <w:rsid w:val="0069527B"/>
    <w:rsid w:val="00695480"/>
    <w:rsid w:val="006956A1"/>
    <w:rsid w:val="006957EC"/>
    <w:rsid w:val="006959C5"/>
    <w:rsid w:val="00695E22"/>
    <w:rsid w:val="00695E84"/>
    <w:rsid w:val="00696223"/>
    <w:rsid w:val="00696335"/>
    <w:rsid w:val="00696657"/>
    <w:rsid w:val="00696AAB"/>
    <w:rsid w:val="00696CE4"/>
    <w:rsid w:val="00696D14"/>
    <w:rsid w:val="00696D99"/>
    <w:rsid w:val="00696F19"/>
    <w:rsid w:val="006970F2"/>
    <w:rsid w:val="00697109"/>
    <w:rsid w:val="00697143"/>
    <w:rsid w:val="006972F9"/>
    <w:rsid w:val="006975C2"/>
    <w:rsid w:val="006976E2"/>
    <w:rsid w:val="006A097C"/>
    <w:rsid w:val="006A12D3"/>
    <w:rsid w:val="006A1A1D"/>
    <w:rsid w:val="006A1A39"/>
    <w:rsid w:val="006A1A63"/>
    <w:rsid w:val="006A2243"/>
    <w:rsid w:val="006A226D"/>
    <w:rsid w:val="006A27E0"/>
    <w:rsid w:val="006A2DBC"/>
    <w:rsid w:val="006A2E05"/>
    <w:rsid w:val="006A2F54"/>
    <w:rsid w:val="006A2F83"/>
    <w:rsid w:val="006A303F"/>
    <w:rsid w:val="006A30F1"/>
    <w:rsid w:val="006A30F8"/>
    <w:rsid w:val="006A31DA"/>
    <w:rsid w:val="006A345D"/>
    <w:rsid w:val="006A3629"/>
    <w:rsid w:val="006A39F3"/>
    <w:rsid w:val="006A3D9B"/>
    <w:rsid w:val="006A3DBC"/>
    <w:rsid w:val="006A3FC4"/>
    <w:rsid w:val="006A4A21"/>
    <w:rsid w:val="006A4DD2"/>
    <w:rsid w:val="006A4F23"/>
    <w:rsid w:val="006A5085"/>
    <w:rsid w:val="006A51C2"/>
    <w:rsid w:val="006A54B8"/>
    <w:rsid w:val="006A559D"/>
    <w:rsid w:val="006A562D"/>
    <w:rsid w:val="006A58C5"/>
    <w:rsid w:val="006A60F0"/>
    <w:rsid w:val="006A6120"/>
    <w:rsid w:val="006A61E2"/>
    <w:rsid w:val="006A61FA"/>
    <w:rsid w:val="006A627C"/>
    <w:rsid w:val="006A699E"/>
    <w:rsid w:val="006A6B3F"/>
    <w:rsid w:val="006A6E6E"/>
    <w:rsid w:val="006A6E71"/>
    <w:rsid w:val="006A708B"/>
    <w:rsid w:val="006A7274"/>
    <w:rsid w:val="006A76F3"/>
    <w:rsid w:val="006A7AD7"/>
    <w:rsid w:val="006A7DDF"/>
    <w:rsid w:val="006A7E08"/>
    <w:rsid w:val="006A7F84"/>
    <w:rsid w:val="006B02B3"/>
    <w:rsid w:val="006B0394"/>
    <w:rsid w:val="006B03EC"/>
    <w:rsid w:val="006B0452"/>
    <w:rsid w:val="006B0680"/>
    <w:rsid w:val="006B078C"/>
    <w:rsid w:val="006B0831"/>
    <w:rsid w:val="006B08B5"/>
    <w:rsid w:val="006B091C"/>
    <w:rsid w:val="006B0C10"/>
    <w:rsid w:val="006B119E"/>
    <w:rsid w:val="006B122A"/>
    <w:rsid w:val="006B1808"/>
    <w:rsid w:val="006B1B9A"/>
    <w:rsid w:val="006B23AA"/>
    <w:rsid w:val="006B25C9"/>
    <w:rsid w:val="006B2792"/>
    <w:rsid w:val="006B2CBE"/>
    <w:rsid w:val="006B3058"/>
    <w:rsid w:val="006B38D1"/>
    <w:rsid w:val="006B3BC0"/>
    <w:rsid w:val="006B3D77"/>
    <w:rsid w:val="006B4145"/>
    <w:rsid w:val="006B4348"/>
    <w:rsid w:val="006B4430"/>
    <w:rsid w:val="006B45A4"/>
    <w:rsid w:val="006B4913"/>
    <w:rsid w:val="006B4C87"/>
    <w:rsid w:val="006B4E41"/>
    <w:rsid w:val="006B53A5"/>
    <w:rsid w:val="006B541F"/>
    <w:rsid w:val="006B57C8"/>
    <w:rsid w:val="006B5A19"/>
    <w:rsid w:val="006B5A9E"/>
    <w:rsid w:val="006B5BE1"/>
    <w:rsid w:val="006B6060"/>
    <w:rsid w:val="006B61D3"/>
    <w:rsid w:val="006B6312"/>
    <w:rsid w:val="006B6B35"/>
    <w:rsid w:val="006B6C89"/>
    <w:rsid w:val="006B6EC5"/>
    <w:rsid w:val="006B739C"/>
    <w:rsid w:val="006B7436"/>
    <w:rsid w:val="006B7637"/>
    <w:rsid w:val="006B796F"/>
    <w:rsid w:val="006B7F64"/>
    <w:rsid w:val="006C072C"/>
    <w:rsid w:val="006C0800"/>
    <w:rsid w:val="006C0D29"/>
    <w:rsid w:val="006C10C9"/>
    <w:rsid w:val="006C1207"/>
    <w:rsid w:val="006C1437"/>
    <w:rsid w:val="006C16F3"/>
    <w:rsid w:val="006C1784"/>
    <w:rsid w:val="006C1912"/>
    <w:rsid w:val="006C1A38"/>
    <w:rsid w:val="006C1D9A"/>
    <w:rsid w:val="006C1F4C"/>
    <w:rsid w:val="006C1FA7"/>
    <w:rsid w:val="006C2070"/>
    <w:rsid w:val="006C2107"/>
    <w:rsid w:val="006C2196"/>
    <w:rsid w:val="006C2588"/>
    <w:rsid w:val="006C293C"/>
    <w:rsid w:val="006C2A9E"/>
    <w:rsid w:val="006C2C59"/>
    <w:rsid w:val="006C2D14"/>
    <w:rsid w:val="006C2D6E"/>
    <w:rsid w:val="006C3377"/>
    <w:rsid w:val="006C3B10"/>
    <w:rsid w:val="006C3B1F"/>
    <w:rsid w:val="006C40B2"/>
    <w:rsid w:val="006C435A"/>
    <w:rsid w:val="006C4361"/>
    <w:rsid w:val="006C4401"/>
    <w:rsid w:val="006C486E"/>
    <w:rsid w:val="006C49CC"/>
    <w:rsid w:val="006C4A55"/>
    <w:rsid w:val="006C4C27"/>
    <w:rsid w:val="006C5048"/>
    <w:rsid w:val="006C5339"/>
    <w:rsid w:val="006C586A"/>
    <w:rsid w:val="006C5B70"/>
    <w:rsid w:val="006C5F1E"/>
    <w:rsid w:val="006C61EF"/>
    <w:rsid w:val="006C6260"/>
    <w:rsid w:val="006C64C8"/>
    <w:rsid w:val="006C6814"/>
    <w:rsid w:val="006C689B"/>
    <w:rsid w:val="006C6A74"/>
    <w:rsid w:val="006C6D7D"/>
    <w:rsid w:val="006C6EC2"/>
    <w:rsid w:val="006C6FD9"/>
    <w:rsid w:val="006C727F"/>
    <w:rsid w:val="006C7A74"/>
    <w:rsid w:val="006C7C56"/>
    <w:rsid w:val="006D0064"/>
    <w:rsid w:val="006D09CC"/>
    <w:rsid w:val="006D0B28"/>
    <w:rsid w:val="006D0B42"/>
    <w:rsid w:val="006D0BCF"/>
    <w:rsid w:val="006D0C42"/>
    <w:rsid w:val="006D1344"/>
    <w:rsid w:val="006D148D"/>
    <w:rsid w:val="006D14EF"/>
    <w:rsid w:val="006D1835"/>
    <w:rsid w:val="006D1D97"/>
    <w:rsid w:val="006D22E5"/>
    <w:rsid w:val="006D2620"/>
    <w:rsid w:val="006D2938"/>
    <w:rsid w:val="006D2C17"/>
    <w:rsid w:val="006D2D9A"/>
    <w:rsid w:val="006D306B"/>
    <w:rsid w:val="006D3481"/>
    <w:rsid w:val="006D39A0"/>
    <w:rsid w:val="006D3A86"/>
    <w:rsid w:val="006D3B20"/>
    <w:rsid w:val="006D445F"/>
    <w:rsid w:val="006D4F01"/>
    <w:rsid w:val="006D4FB9"/>
    <w:rsid w:val="006D5368"/>
    <w:rsid w:val="006D53E8"/>
    <w:rsid w:val="006D548C"/>
    <w:rsid w:val="006D5500"/>
    <w:rsid w:val="006D5957"/>
    <w:rsid w:val="006D5A80"/>
    <w:rsid w:val="006D5D2E"/>
    <w:rsid w:val="006D5F8C"/>
    <w:rsid w:val="006D60B9"/>
    <w:rsid w:val="006D64F3"/>
    <w:rsid w:val="006D68B9"/>
    <w:rsid w:val="006D6CD1"/>
    <w:rsid w:val="006D6E1D"/>
    <w:rsid w:val="006D6EEE"/>
    <w:rsid w:val="006D70CA"/>
    <w:rsid w:val="006D728E"/>
    <w:rsid w:val="006D74CD"/>
    <w:rsid w:val="006D768F"/>
    <w:rsid w:val="006D7728"/>
    <w:rsid w:val="006D78DE"/>
    <w:rsid w:val="006D796C"/>
    <w:rsid w:val="006D79C5"/>
    <w:rsid w:val="006D7C9E"/>
    <w:rsid w:val="006D7ED9"/>
    <w:rsid w:val="006E0369"/>
    <w:rsid w:val="006E094E"/>
    <w:rsid w:val="006E0AF3"/>
    <w:rsid w:val="006E0B60"/>
    <w:rsid w:val="006E0CFE"/>
    <w:rsid w:val="006E0DDD"/>
    <w:rsid w:val="006E131B"/>
    <w:rsid w:val="006E1391"/>
    <w:rsid w:val="006E1C0F"/>
    <w:rsid w:val="006E1CA5"/>
    <w:rsid w:val="006E1EA1"/>
    <w:rsid w:val="006E2167"/>
    <w:rsid w:val="006E21FB"/>
    <w:rsid w:val="006E2456"/>
    <w:rsid w:val="006E24BA"/>
    <w:rsid w:val="006E2570"/>
    <w:rsid w:val="006E2649"/>
    <w:rsid w:val="006E288F"/>
    <w:rsid w:val="006E2B1B"/>
    <w:rsid w:val="006E2CCA"/>
    <w:rsid w:val="006E3060"/>
    <w:rsid w:val="006E3407"/>
    <w:rsid w:val="006E3417"/>
    <w:rsid w:val="006E34AC"/>
    <w:rsid w:val="006E37A4"/>
    <w:rsid w:val="006E3859"/>
    <w:rsid w:val="006E3ACF"/>
    <w:rsid w:val="006E3C5D"/>
    <w:rsid w:val="006E3FC4"/>
    <w:rsid w:val="006E4602"/>
    <w:rsid w:val="006E4900"/>
    <w:rsid w:val="006E4A8A"/>
    <w:rsid w:val="006E4AB2"/>
    <w:rsid w:val="006E4DD8"/>
    <w:rsid w:val="006E4E57"/>
    <w:rsid w:val="006E51F0"/>
    <w:rsid w:val="006E5321"/>
    <w:rsid w:val="006E540B"/>
    <w:rsid w:val="006E5EB5"/>
    <w:rsid w:val="006E611A"/>
    <w:rsid w:val="006E6187"/>
    <w:rsid w:val="006E6224"/>
    <w:rsid w:val="006E6386"/>
    <w:rsid w:val="006E67AB"/>
    <w:rsid w:val="006E6B1D"/>
    <w:rsid w:val="006E6C55"/>
    <w:rsid w:val="006E6DB7"/>
    <w:rsid w:val="006E70AD"/>
    <w:rsid w:val="006E7203"/>
    <w:rsid w:val="006E74B9"/>
    <w:rsid w:val="006E7795"/>
    <w:rsid w:val="006E789A"/>
    <w:rsid w:val="006E7B1B"/>
    <w:rsid w:val="006E7BC2"/>
    <w:rsid w:val="006E7CD7"/>
    <w:rsid w:val="006E7D38"/>
    <w:rsid w:val="006E7E73"/>
    <w:rsid w:val="006F0077"/>
    <w:rsid w:val="006F02DB"/>
    <w:rsid w:val="006F02EF"/>
    <w:rsid w:val="006F096C"/>
    <w:rsid w:val="006F16BF"/>
    <w:rsid w:val="006F1796"/>
    <w:rsid w:val="006F1BC7"/>
    <w:rsid w:val="006F1DCB"/>
    <w:rsid w:val="006F1F18"/>
    <w:rsid w:val="006F236C"/>
    <w:rsid w:val="006F27F3"/>
    <w:rsid w:val="006F28C0"/>
    <w:rsid w:val="006F2973"/>
    <w:rsid w:val="006F3048"/>
    <w:rsid w:val="006F3451"/>
    <w:rsid w:val="006F3C2E"/>
    <w:rsid w:val="006F3CA6"/>
    <w:rsid w:val="006F4408"/>
    <w:rsid w:val="006F4582"/>
    <w:rsid w:val="006F466C"/>
    <w:rsid w:val="006F46D6"/>
    <w:rsid w:val="006F4A3D"/>
    <w:rsid w:val="006F4E82"/>
    <w:rsid w:val="006F51CD"/>
    <w:rsid w:val="006F53A0"/>
    <w:rsid w:val="006F54A7"/>
    <w:rsid w:val="006F614B"/>
    <w:rsid w:val="006F6731"/>
    <w:rsid w:val="006F6A89"/>
    <w:rsid w:val="006F6D91"/>
    <w:rsid w:val="006F6EB9"/>
    <w:rsid w:val="006F7B72"/>
    <w:rsid w:val="006F7CE4"/>
    <w:rsid w:val="006F7DF7"/>
    <w:rsid w:val="006F7E86"/>
    <w:rsid w:val="007000D3"/>
    <w:rsid w:val="00700596"/>
    <w:rsid w:val="00700612"/>
    <w:rsid w:val="00700B87"/>
    <w:rsid w:val="00700E7D"/>
    <w:rsid w:val="00701151"/>
    <w:rsid w:val="00701229"/>
    <w:rsid w:val="007013FE"/>
    <w:rsid w:val="00701553"/>
    <w:rsid w:val="00701587"/>
    <w:rsid w:val="007016F8"/>
    <w:rsid w:val="00701AFB"/>
    <w:rsid w:val="00701FD5"/>
    <w:rsid w:val="00702059"/>
    <w:rsid w:val="0070234C"/>
    <w:rsid w:val="007023F1"/>
    <w:rsid w:val="00702618"/>
    <w:rsid w:val="00702A84"/>
    <w:rsid w:val="00702D80"/>
    <w:rsid w:val="0070327B"/>
    <w:rsid w:val="00703498"/>
    <w:rsid w:val="00703599"/>
    <w:rsid w:val="0070397B"/>
    <w:rsid w:val="00703985"/>
    <w:rsid w:val="007039C0"/>
    <w:rsid w:val="00703BAC"/>
    <w:rsid w:val="007040D1"/>
    <w:rsid w:val="007047D2"/>
    <w:rsid w:val="00704A0E"/>
    <w:rsid w:val="00704BED"/>
    <w:rsid w:val="00704CD2"/>
    <w:rsid w:val="00704E8F"/>
    <w:rsid w:val="00704F29"/>
    <w:rsid w:val="00705341"/>
    <w:rsid w:val="0070550E"/>
    <w:rsid w:val="0070576C"/>
    <w:rsid w:val="00705776"/>
    <w:rsid w:val="00705851"/>
    <w:rsid w:val="007058DC"/>
    <w:rsid w:val="00705952"/>
    <w:rsid w:val="00705AA8"/>
    <w:rsid w:val="00705AE7"/>
    <w:rsid w:val="00705D3D"/>
    <w:rsid w:val="0070617A"/>
    <w:rsid w:val="007061A5"/>
    <w:rsid w:val="00706207"/>
    <w:rsid w:val="0070621A"/>
    <w:rsid w:val="00706605"/>
    <w:rsid w:val="00706773"/>
    <w:rsid w:val="00706985"/>
    <w:rsid w:val="00706C15"/>
    <w:rsid w:val="00706FC6"/>
    <w:rsid w:val="00707120"/>
    <w:rsid w:val="0070745B"/>
    <w:rsid w:val="00707568"/>
    <w:rsid w:val="00707683"/>
    <w:rsid w:val="00707734"/>
    <w:rsid w:val="0070784C"/>
    <w:rsid w:val="0070796E"/>
    <w:rsid w:val="00707983"/>
    <w:rsid w:val="007079BB"/>
    <w:rsid w:val="00707D1D"/>
    <w:rsid w:val="00707DDF"/>
    <w:rsid w:val="00707F26"/>
    <w:rsid w:val="0071038D"/>
    <w:rsid w:val="007105AD"/>
    <w:rsid w:val="00710974"/>
    <w:rsid w:val="00710A0B"/>
    <w:rsid w:val="00710DD3"/>
    <w:rsid w:val="00711109"/>
    <w:rsid w:val="007113E3"/>
    <w:rsid w:val="007115D1"/>
    <w:rsid w:val="007117E0"/>
    <w:rsid w:val="007117E2"/>
    <w:rsid w:val="007118FF"/>
    <w:rsid w:val="00711C3B"/>
    <w:rsid w:val="007121DE"/>
    <w:rsid w:val="00712A08"/>
    <w:rsid w:val="00712CA7"/>
    <w:rsid w:val="00712FAC"/>
    <w:rsid w:val="007134F6"/>
    <w:rsid w:val="00713694"/>
    <w:rsid w:val="0071379D"/>
    <w:rsid w:val="00713957"/>
    <w:rsid w:val="00713C34"/>
    <w:rsid w:val="00713F93"/>
    <w:rsid w:val="00713F9C"/>
    <w:rsid w:val="00714123"/>
    <w:rsid w:val="00714904"/>
    <w:rsid w:val="007149B9"/>
    <w:rsid w:val="00714B60"/>
    <w:rsid w:val="00714BD1"/>
    <w:rsid w:val="00714E05"/>
    <w:rsid w:val="00714F05"/>
    <w:rsid w:val="00714FFA"/>
    <w:rsid w:val="0071580B"/>
    <w:rsid w:val="00715CC0"/>
    <w:rsid w:val="00715E73"/>
    <w:rsid w:val="00715EA1"/>
    <w:rsid w:val="00715FE4"/>
    <w:rsid w:val="007164E9"/>
    <w:rsid w:val="007169D8"/>
    <w:rsid w:val="00716CA0"/>
    <w:rsid w:val="007171AE"/>
    <w:rsid w:val="00717536"/>
    <w:rsid w:val="00717A2B"/>
    <w:rsid w:val="00717BC3"/>
    <w:rsid w:val="00717E57"/>
    <w:rsid w:val="00717E72"/>
    <w:rsid w:val="00720CF9"/>
    <w:rsid w:val="00720F51"/>
    <w:rsid w:val="00721334"/>
    <w:rsid w:val="00721362"/>
    <w:rsid w:val="007216E3"/>
    <w:rsid w:val="007217DA"/>
    <w:rsid w:val="0072186F"/>
    <w:rsid w:val="00721D42"/>
    <w:rsid w:val="00721E2E"/>
    <w:rsid w:val="00721E62"/>
    <w:rsid w:val="0072235D"/>
    <w:rsid w:val="007223FD"/>
    <w:rsid w:val="00722E2B"/>
    <w:rsid w:val="00722E7E"/>
    <w:rsid w:val="0072305E"/>
    <w:rsid w:val="0072354E"/>
    <w:rsid w:val="007238A4"/>
    <w:rsid w:val="00723985"/>
    <w:rsid w:val="00723BFC"/>
    <w:rsid w:val="0072454F"/>
    <w:rsid w:val="007246CC"/>
    <w:rsid w:val="0072499F"/>
    <w:rsid w:val="00724A20"/>
    <w:rsid w:val="00724C5C"/>
    <w:rsid w:val="00725A1E"/>
    <w:rsid w:val="00725E8E"/>
    <w:rsid w:val="00726015"/>
    <w:rsid w:val="0072631D"/>
    <w:rsid w:val="0072639C"/>
    <w:rsid w:val="007263FE"/>
    <w:rsid w:val="0072651C"/>
    <w:rsid w:val="007265A1"/>
    <w:rsid w:val="007267B8"/>
    <w:rsid w:val="00726989"/>
    <w:rsid w:val="00726C1C"/>
    <w:rsid w:val="00726CFF"/>
    <w:rsid w:val="007270A0"/>
    <w:rsid w:val="007271D1"/>
    <w:rsid w:val="00727239"/>
    <w:rsid w:val="007276ED"/>
    <w:rsid w:val="007277A1"/>
    <w:rsid w:val="00727A93"/>
    <w:rsid w:val="00727D4A"/>
    <w:rsid w:val="007300C8"/>
    <w:rsid w:val="007302B7"/>
    <w:rsid w:val="00730607"/>
    <w:rsid w:val="00730C3E"/>
    <w:rsid w:val="00730CFD"/>
    <w:rsid w:val="007312CB"/>
    <w:rsid w:val="00731D7B"/>
    <w:rsid w:val="00732612"/>
    <w:rsid w:val="007329BF"/>
    <w:rsid w:val="007334DB"/>
    <w:rsid w:val="0073357B"/>
    <w:rsid w:val="007336B4"/>
    <w:rsid w:val="007339E5"/>
    <w:rsid w:val="00733A6A"/>
    <w:rsid w:val="00733F55"/>
    <w:rsid w:val="0073413B"/>
    <w:rsid w:val="00734197"/>
    <w:rsid w:val="00734236"/>
    <w:rsid w:val="007344E5"/>
    <w:rsid w:val="0073463A"/>
    <w:rsid w:val="007346AC"/>
    <w:rsid w:val="007348C0"/>
    <w:rsid w:val="0073512B"/>
    <w:rsid w:val="007353E7"/>
    <w:rsid w:val="00735447"/>
    <w:rsid w:val="007355E0"/>
    <w:rsid w:val="00735AC4"/>
    <w:rsid w:val="00735DCA"/>
    <w:rsid w:val="00735EAA"/>
    <w:rsid w:val="007365E7"/>
    <w:rsid w:val="00736976"/>
    <w:rsid w:val="00736A58"/>
    <w:rsid w:val="00736AC0"/>
    <w:rsid w:val="0073745C"/>
    <w:rsid w:val="00737852"/>
    <w:rsid w:val="00737884"/>
    <w:rsid w:val="00740020"/>
    <w:rsid w:val="00740284"/>
    <w:rsid w:val="00740C08"/>
    <w:rsid w:val="00740C2C"/>
    <w:rsid w:val="00741202"/>
    <w:rsid w:val="00741348"/>
    <w:rsid w:val="00741470"/>
    <w:rsid w:val="007414BD"/>
    <w:rsid w:val="00741B13"/>
    <w:rsid w:val="00742056"/>
    <w:rsid w:val="00742087"/>
    <w:rsid w:val="007420F9"/>
    <w:rsid w:val="00742477"/>
    <w:rsid w:val="00742879"/>
    <w:rsid w:val="007428BF"/>
    <w:rsid w:val="00742D8C"/>
    <w:rsid w:val="00742FDC"/>
    <w:rsid w:val="00743138"/>
    <w:rsid w:val="007432A3"/>
    <w:rsid w:val="007436F0"/>
    <w:rsid w:val="00743846"/>
    <w:rsid w:val="007438C9"/>
    <w:rsid w:val="00743B62"/>
    <w:rsid w:val="00743FB0"/>
    <w:rsid w:val="007440DF"/>
    <w:rsid w:val="00744414"/>
    <w:rsid w:val="0074443F"/>
    <w:rsid w:val="007444D5"/>
    <w:rsid w:val="00744AAD"/>
    <w:rsid w:val="007454F9"/>
    <w:rsid w:val="00745630"/>
    <w:rsid w:val="007464DB"/>
    <w:rsid w:val="007470DB"/>
    <w:rsid w:val="00747229"/>
    <w:rsid w:val="00747A46"/>
    <w:rsid w:val="00747AF6"/>
    <w:rsid w:val="00747B9C"/>
    <w:rsid w:val="00747D48"/>
    <w:rsid w:val="007500B6"/>
    <w:rsid w:val="00750125"/>
    <w:rsid w:val="0075015A"/>
    <w:rsid w:val="00750266"/>
    <w:rsid w:val="00750519"/>
    <w:rsid w:val="0075052A"/>
    <w:rsid w:val="007508C6"/>
    <w:rsid w:val="0075091F"/>
    <w:rsid w:val="007509B4"/>
    <w:rsid w:val="00750DD3"/>
    <w:rsid w:val="00750EC4"/>
    <w:rsid w:val="00750EF2"/>
    <w:rsid w:val="00751005"/>
    <w:rsid w:val="007510B1"/>
    <w:rsid w:val="007512B5"/>
    <w:rsid w:val="007514A3"/>
    <w:rsid w:val="007515FA"/>
    <w:rsid w:val="00751666"/>
    <w:rsid w:val="007516FD"/>
    <w:rsid w:val="00751726"/>
    <w:rsid w:val="00751A36"/>
    <w:rsid w:val="00751C63"/>
    <w:rsid w:val="00751CAE"/>
    <w:rsid w:val="007520BA"/>
    <w:rsid w:val="00752160"/>
    <w:rsid w:val="00752753"/>
    <w:rsid w:val="007527DD"/>
    <w:rsid w:val="007528A5"/>
    <w:rsid w:val="00752920"/>
    <w:rsid w:val="007529DB"/>
    <w:rsid w:val="00752E29"/>
    <w:rsid w:val="00752E85"/>
    <w:rsid w:val="00753163"/>
    <w:rsid w:val="007533E4"/>
    <w:rsid w:val="00753AA5"/>
    <w:rsid w:val="00753ABF"/>
    <w:rsid w:val="00753BD0"/>
    <w:rsid w:val="00753CE2"/>
    <w:rsid w:val="00753D3D"/>
    <w:rsid w:val="00753DE9"/>
    <w:rsid w:val="007541DF"/>
    <w:rsid w:val="00754306"/>
    <w:rsid w:val="00754667"/>
    <w:rsid w:val="0075493A"/>
    <w:rsid w:val="00754E2C"/>
    <w:rsid w:val="00754F86"/>
    <w:rsid w:val="00755553"/>
    <w:rsid w:val="0075596C"/>
    <w:rsid w:val="00755AB8"/>
    <w:rsid w:val="00755C70"/>
    <w:rsid w:val="00755FFE"/>
    <w:rsid w:val="00756582"/>
    <w:rsid w:val="00756B7D"/>
    <w:rsid w:val="00756E0F"/>
    <w:rsid w:val="0075706F"/>
    <w:rsid w:val="00757169"/>
    <w:rsid w:val="00757197"/>
    <w:rsid w:val="007575B3"/>
    <w:rsid w:val="00757FC9"/>
    <w:rsid w:val="00760016"/>
    <w:rsid w:val="007600A1"/>
    <w:rsid w:val="00760435"/>
    <w:rsid w:val="007605FC"/>
    <w:rsid w:val="00760825"/>
    <w:rsid w:val="007609EF"/>
    <w:rsid w:val="00760D3B"/>
    <w:rsid w:val="00760F48"/>
    <w:rsid w:val="0076110A"/>
    <w:rsid w:val="0076188D"/>
    <w:rsid w:val="00761AF5"/>
    <w:rsid w:val="00761B0F"/>
    <w:rsid w:val="00761E12"/>
    <w:rsid w:val="00761E27"/>
    <w:rsid w:val="00762631"/>
    <w:rsid w:val="0076263F"/>
    <w:rsid w:val="00762685"/>
    <w:rsid w:val="007626F5"/>
    <w:rsid w:val="00762A71"/>
    <w:rsid w:val="0076313A"/>
    <w:rsid w:val="007631A9"/>
    <w:rsid w:val="0076321E"/>
    <w:rsid w:val="00763823"/>
    <w:rsid w:val="007638D6"/>
    <w:rsid w:val="00763945"/>
    <w:rsid w:val="007639C5"/>
    <w:rsid w:val="00763C8D"/>
    <w:rsid w:val="00763C94"/>
    <w:rsid w:val="00763CB4"/>
    <w:rsid w:val="00763EB6"/>
    <w:rsid w:val="0076436D"/>
    <w:rsid w:val="007646DB"/>
    <w:rsid w:val="00764724"/>
    <w:rsid w:val="00764917"/>
    <w:rsid w:val="00764A95"/>
    <w:rsid w:val="00764B8A"/>
    <w:rsid w:val="00764E84"/>
    <w:rsid w:val="0076503C"/>
    <w:rsid w:val="00765237"/>
    <w:rsid w:val="007652AA"/>
    <w:rsid w:val="00765411"/>
    <w:rsid w:val="007654AC"/>
    <w:rsid w:val="007657EF"/>
    <w:rsid w:val="00765AAC"/>
    <w:rsid w:val="00765C1A"/>
    <w:rsid w:val="00765C3B"/>
    <w:rsid w:val="0076617F"/>
    <w:rsid w:val="00766251"/>
    <w:rsid w:val="007662F5"/>
    <w:rsid w:val="0076645B"/>
    <w:rsid w:val="00766761"/>
    <w:rsid w:val="00766888"/>
    <w:rsid w:val="00766BD2"/>
    <w:rsid w:val="00766F62"/>
    <w:rsid w:val="007671EB"/>
    <w:rsid w:val="007672E8"/>
    <w:rsid w:val="00767669"/>
    <w:rsid w:val="007677A5"/>
    <w:rsid w:val="007677D6"/>
    <w:rsid w:val="007678BA"/>
    <w:rsid w:val="00767C1C"/>
    <w:rsid w:val="00767C33"/>
    <w:rsid w:val="00770281"/>
    <w:rsid w:val="00770526"/>
    <w:rsid w:val="0077073F"/>
    <w:rsid w:val="00770BAD"/>
    <w:rsid w:val="0077111D"/>
    <w:rsid w:val="007712D2"/>
    <w:rsid w:val="0077136E"/>
    <w:rsid w:val="007714B5"/>
    <w:rsid w:val="00771807"/>
    <w:rsid w:val="0077185E"/>
    <w:rsid w:val="007718C6"/>
    <w:rsid w:val="007719D3"/>
    <w:rsid w:val="00771A3B"/>
    <w:rsid w:val="00771CF9"/>
    <w:rsid w:val="00771FAC"/>
    <w:rsid w:val="007723F0"/>
    <w:rsid w:val="00772700"/>
    <w:rsid w:val="007728E1"/>
    <w:rsid w:val="00772E11"/>
    <w:rsid w:val="00772E30"/>
    <w:rsid w:val="00773209"/>
    <w:rsid w:val="00773483"/>
    <w:rsid w:val="00773953"/>
    <w:rsid w:val="00773BE8"/>
    <w:rsid w:val="00773E50"/>
    <w:rsid w:val="00774497"/>
    <w:rsid w:val="00774BA6"/>
    <w:rsid w:val="00774BBC"/>
    <w:rsid w:val="007753FA"/>
    <w:rsid w:val="0077598C"/>
    <w:rsid w:val="00775A78"/>
    <w:rsid w:val="00775F2F"/>
    <w:rsid w:val="00776114"/>
    <w:rsid w:val="00776418"/>
    <w:rsid w:val="007765FB"/>
    <w:rsid w:val="0077660C"/>
    <w:rsid w:val="00776842"/>
    <w:rsid w:val="0077698A"/>
    <w:rsid w:val="00776BB2"/>
    <w:rsid w:val="00776E92"/>
    <w:rsid w:val="007771C1"/>
    <w:rsid w:val="00777278"/>
    <w:rsid w:val="0077779B"/>
    <w:rsid w:val="0077796A"/>
    <w:rsid w:val="00777B60"/>
    <w:rsid w:val="00777C7B"/>
    <w:rsid w:val="00777CDE"/>
    <w:rsid w:val="00777D6F"/>
    <w:rsid w:val="00777E6E"/>
    <w:rsid w:val="00780ED2"/>
    <w:rsid w:val="00780F77"/>
    <w:rsid w:val="00781005"/>
    <w:rsid w:val="00781150"/>
    <w:rsid w:val="00781856"/>
    <w:rsid w:val="00781C30"/>
    <w:rsid w:val="00781C6F"/>
    <w:rsid w:val="00781E9C"/>
    <w:rsid w:val="00782066"/>
    <w:rsid w:val="007822E0"/>
    <w:rsid w:val="007826DB"/>
    <w:rsid w:val="0078281D"/>
    <w:rsid w:val="00782962"/>
    <w:rsid w:val="00782B0F"/>
    <w:rsid w:val="00782CEA"/>
    <w:rsid w:val="00783187"/>
    <w:rsid w:val="007835AC"/>
    <w:rsid w:val="00783B1F"/>
    <w:rsid w:val="00783C68"/>
    <w:rsid w:val="00783CD9"/>
    <w:rsid w:val="00783F7A"/>
    <w:rsid w:val="00784791"/>
    <w:rsid w:val="00784EEC"/>
    <w:rsid w:val="00784F9E"/>
    <w:rsid w:val="00785128"/>
    <w:rsid w:val="007851F0"/>
    <w:rsid w:val="007853D9"/>
    <w:rsid w:val="007854EA"/>
    <w:rsid w:val="007858BC"/>
    <w:rsid w:val="00785A67"/>
    <w:rsid w:val="00785AC7"/>
    <w:rsid w:val="00785BEF"/>
    <w:rsid w:val="0078607D"/>
    <w:rsid w:val="00786160"/>
    <w:rsid w:val="007862FF"/>
    <w:rsid w:val="00786679"/>
    <w:rsid w:val="007869B7"/>
    <w:rsid w:val="00786C5F"/>
    <w:rsid w:val="00786CB3"/>
    <w:rsid w:val="00786CE2"/>
    <w:rsid w:val="00786FD4"/>
    <w:rsid w:val="0078761E"/>
    <w:rsid w:val="00787922"/>
    <w:rsid w:val="00787BBB"/>
    <w:rsid w:val="00787DB2"/>
    <w:rsid w:val="00787DD0"/>
    <w:rsid w:val="00790285"/>
    <w:rsid w:val="00790383"/>
    <w:rsid w:val="007903CE"/>
    <w:rsid w:val="007906E1"/>
    <w:rsid w:val="007909A2"/>
    <w:rsid w:val="00790BFC"/>
    <w:rsid w:val="00790D29"/>
    <w:rsid w:val="00790DB9"/>
    <w:rsid w:val="0079120A"/>
    <w:rsid w:val="0079138F"/>
    <w:rsid w:val="00791446"/>
    <w:rsid w:val="007914E5"/>
    <w:rsid w:val="007917D0"/>
    <w:rsid w:val="00791BFE"/>
    <w:rsid w:val="00791D7A"/>
    <w:rsid w:val="007920A1"/>
    <w:rsid w:val="007921DF"/>
    <w:rsid w:val="00792342"/>
    <w:rsid w:val="00792AE5"/>
    <w:rsid w:val="00792DB2"/>
    <w:rsid w:val="00792EA6"/>
    <w:rsid w:val="007932C8"/>
    <w:rsid w:val="00793742"/>
    <w:rsid w:val="007938C0"/>
    <w:rsid w:val="00793A62"/>
    <w:rsid w:val="00793BF0"/>
    <w:rsid w:val="00793D0D"/>
    <w:rsid w:val="00794031"/>
    <w:rsid w:val="007941DF"/>
    <w:rsid w:val="007943F8"/>
    <w:rsid w:val="007948C3"/>
    <w:rsid w:val="00794B92"/>
    <w:rsid w:val="007950F9"/>
    <w:rsid w:val="00795130"/>
    <w:rsid w:val="00795276"/>
    <w:rsid w:val="007953BE"/>
    <w:rsid w:val="007954AD"/>
    <w:rsid w:val="0079567E"/>
    <w:rsid w:val="00795BE8"/>
    <w:rsid w:val="0079608B"/>
    <w:rsid w:val="0079614D"/>
    <w:rsid w:val="007961A7"/>
    <w:rsid w:val="00796554"/>
    <w:rsid w:val="007965D9"/>
    <w:rsid w:val="00796977"/>
    <w:rsid w:val="00796D7B"/>
    <w:rsid w:val="00796F71"/>
    <w:rsid w:val="00796F80"/>
    <w:rsid w:val="007970AF"/>
    <w:rsid w:val="007972A9"/>
    <w:rsid w:val="007975AB"/>
    <w:rsid w:val="007975AD"/>
    <w:rsid w:val="007978EB"/>
    <w:rsid w:val="00797AF7"/>
    <w:rsid w:val="00797C8B"/>
    <w:rsid w:val="007A06B4"/>
    <w:rsid w:val="007A08AE"/>
    <w:rsid w:val="007A0B2B"/>
    <w:rsid w:val="007A1152"/>
    <w:rsid w:val="007A1359"/>
    <w:rsid w:val="007A13B3"/>
    <w:rsid w:val="007A1A48"/>
    <w:rsid w:val="007A2541"/>
    <w:rsid w:val="007A267C"/>
    <w:rsid w:val="007A26CC"/>
    <w:rsid w:val="007A2712"/>
    <w:rsid w:val="007A2A94"/>
    <w:rsid w:val="007A2BD9"/>
    <w:rsid w:val="007A31E3"/>
    <w:rsid w:val="007A3297"/>
    <w:rsid w:val="007A395D"/>
    <w:rsid w:val="007A3A2A"/>
    <w:rsid w:val="007A3EF6"/>
    <w:rsid w:val="007A47A5"/>
    <w:rsid w:val="007A48B0"/>
    <w:rsid w:val="007A48FA"/>
    <w:rsid w:val="007A497D"/>
    <w:rsid w:val="007A4A03"/>
    <w:rsid w:val="007A4FF0"/>
    <w:rsid w:val="007A4FF6"/>
    <w:rsid w:val="007A568C"/>
    <w:rsid w:val="007A5691"/>
    <w:rsid w:val="007A582D"/>
    <w:rsid w:val="007A5DB3"/>
    <w:rsid w:val="007A5E0D"/>
    <w:rsid w:val="007A5E68"/>
    <w:rsid w:val="007A63B7"/>
    <w:rsid w:val="007A63FB"/>
    <w:rsid w:val="007A6843"/>
    <w:rsid w:val="007A6E08"/>
    <w:rsid w:val="007A71CA"/>
    <w:rsid w:val="007A755E"/>
    <w:rsid w:val="007A772E"/>
    <w:rsid w:val="007A7C9F"/>
    <w:rsid w:val="007A7DCF"/>
    <w:rsid w:val="007A7E8B"/>
    <w:rsid w:val="007A7E9B"/>
    <w:rsid w:val="007A7EF8"/>
    <w:rsid w:val="007B0123"/>
    <w:rsid w:val="007B0144"/>
    <w:rsid w:val="007B0272"/>
    <w:rsid w:val="007B0884"/>
    <w:rsid w:val="007B0ADD"/>
    <w:rsid w:val="007B0D64"/>
    <w:rsid w:val="007B1016"/>
    <w:rsid w:val="007B1278"/>
    <w:rsid w:val="007B1771"/>
    <w:rsid w:val="007B17BE"/>
    <w:rsid w:val="007B2078"/>
    <w:rsid w:val="007B21ED"/>
    <w:rsid w:val="007B2469"/>
    <w:rsid w:val="007B2494"/>
    <w:rsid w:val="007B2663"/>
    <w:rsid w:val="007B26A1"/>
    <w:rsid w:val="007B26AC"/>
    <w:rsid w:val="007B2ADA"/>
    <w:rsid w:val="007B2D31"/>
    <w:rsid w:val="007B3125"/>
    <w:rsid w:val="007B3128"/>
    <w:rsid w:val="007B3709"/>
    <w:rsid w:val="007B3826"/>
    <w:rsid w:val="007B3A8F"/>
    <w:rsid w:val="007B3C85"/>
    <w:rsid w:val="007B409E"/>
    <w:rsid w:val="007B40C1"/>
    <w:rsid w:val="007B4402"/>
    <w:rsid w:val="007B4567"/>
    <w:rsid w:val="007B45B1"/>
    <w:rsid w:val="007B4760"/>
    <w:rsid w:val="007B4A3B"/>
    <w:rsid w:val="007B4AA4"/>
    <w:rsid w:val="007B50E5"/>
    <w:rsid w:val="007B512A"/>
    <w:rsid w:val="007B544F"/>
    <w:rsid w:val="007B558A"/>
    <w:rsid w:val="007B574A"/>
    <w:rsid w:val="007B57DA"/>
    <w:rsid w:val="007B5ADF"/>
    <w:rsid w:val="007B5B42"/>
    <w:rsid w:val="007B5E5B"/>
    <w:rsid w:val="007B5F88"/>
    <w:rsid w:val="007B63BA"/>
    <w:rsid w:val="007B6977"/>
    <w:rsid w:val="007B6CEF"/>
    <w:rsid w:val="007B6DE6"/>
    <w:rsid w:val="007B6E3C"/>
    <w:rsid w:val="007B7152"/>
    <w:rsid w:val="007B721F"/>
    <w:rsid w:val="007B7763"/>
    <w:rsid w:val="007B7CE3"/>
    <w:rsid w:val="007B7DB3"/>
    <w:rsid w:val="007C0146"/>
    <w:rsid w:val="007C022D"/>
    <w:rsid w:val="007C04B7"/>
    <w:rsid w:val="007C04BD"/>
    <w:rsid w:val="007C0542"/>
    <w:rsid w:val="007C06AE"/>
    <w:rsid w:val="007C09AF"/>
    <w:rsid w:val="007C0C3B"/>
    <w:rsid w:val="007C0E94"/>
    <w:rsid w:val="007C111B"/>
    <w:rsid w:val="007C12A0"/>
    <w:rsid w:val="007C153D"/>
    <w:rsid w:val="007C15FB"/>
    <w:rsid w:val="007C1718"/>
    <w:rsid w:val="007C2097"/>
    <w:rsid w:val="007C237B"/>
    <w:rsid w:val="007C2813"/>
    <w:rsid w:val="007C2BE7"/>
    <w:rsid w:val="007C2FBA"/>
    <w:rsid w:val="007C37DB"/>
    <w:rsid w:val="007C3815"/>
    <w:rsid w:val="007C39C2"/>
    <w:rsid w:val="007C3ED3"/>
    <w:rsid w:val="007C3F3E"/>
    <w:rsid w:val="007C41E9"/>
    <w:rsid w:val="007C48EA"/>
    <w:rsid w:val="007C49DF"/>
    <w:rsid w:val="007C4BD1"/>
    <w:rsid w:val="007C4C79"/>
    <w:rsid w:val="007C4F0D"/>
    <w:rsid w:val="007C507C"/>
    <w:rsid w:val="007C5141"/>
    <w:rsid w:val="007C5333"/>
    <w:rsid w:val="007C5619"/>
    <w:rsid w:val="007C5812"/>
    <w:rsid w:val="007C5ED7"/>
    <w:rsid w:val="007C6359"/>
    <w:rsid w:val="007C63AB"/>
    <w:rsid w:val="007C6414"/>
    <w:rsid w:val="007C6628"/>
    <w:rsid w:val="007C6AE3"/>
    <w:rsid w:val="007C6C28"/>
    <w:rsid w:val="007C6E0E"/>
    <w:rsid w:val="007C719D"/>
    <w:rsid w:val="007C770D"/>
    <w:rsid w:val="007C7B8A"/>
    <w:rsid w:val="007C7C45"/>
    <w:rsid w:val="007C7C67"/>
    <w:rsid w:val="007C7D72"/>
    <w:rsid w:val="007D007F"/>
    <w:rsid w:val="007D076F"/>
    <w:rsid w:val="007D114A"/>
    <w:rsid w:val="007D1221"/>
    <w:rsid w:val="007D122D"/>
    <w:rsid w:val="007D1A56"/>
    <w:rsid w:val="007D1B99"/>
    <w:rsid w:val="007D1B9D"/>
    <w:rsid w:val="007D2178"/>
    <w:rsid w:val="007D21EF"/>
    <w:rsid w:val="007D275C"/>
    <w:rsid w:val="007D2BF8"/>
    <w:rsid w:val="007D2E7E"/>
    <w:rsid w:val="007D3342"/>
    <w:rsid w:val="007D3528"/>
    <w:rsid w:val="007D367B"/>
    <w:rsid w:val="007D3A9C"/>
    <w:rsid w:val="007D4033"/>
    <w:rsid w:val="007D459B"/>
    <w:rsid w:val="007D4872"/>
    <w:rsid w:val="007D49CE"/>
    <w:rsid w:val="007D4EE2"/>
    <w:rsid w:val="007D51A4"/>
    <w:rsid w:val="007D521E"/>
    <w:rsid w:val="007D5260"/>
    <w:rsid w:val="007D54B2"/>
    <w:rsid w:val="007D5543"/>
    <w:rsid w:val="007D5E10"/>
    <w:rsid w:val="007D5FAD"/>
    <w:rsid w:val="007D645F"/>
    <w:rsid w:val="007D68DD"/>
    <w:rsid w:val="007D68F5"/>
    <w:rsid w:val="007D68FE"/>
    <w:rsid w:val="007D6A07"/>
    <w:rsid w:val="007D6A75"/>
    <w:rsid w:val="007D74B8"/>
    <w:rsid w:val="007D7972"/>
    <w:rsid w:val="007D7B86"/>
    <w:rsid w:val="007D7C46"/>
    <w:rsid w:val="007D7D1B"/>
    <w:rsid w:val="007D7EE4"/>
    <w:rsid w:val="007E00B3"/>
    <w:rsid w:val="007E015E"/>
    <w:rsid w:val="007E0395"/>
    <w:rsid w:val="007E0453"/>
    <w:rsid w:val="007E094B"/>
    <w:rsid w:val="007E0CD6"/>
    <w:rsid w:val="007E0E5B"/>
    <w:rsid w:val="007E0FED"/>
    <w:rsid w:val="007E10FB"/>
    <w:rsid w:val="007E1583"/>
    <w:rsid w:val="007E18BE"/>
    <w:rsid w:val="007E1BE8"/>
    <w:rsid w:val="007E1D3E"/>
    <w:rsid w:val="007E1E3D"/>
    <w:rsid w:val="007E21A4"/>
    <w:rsid w:val="007E2616"/>
    <w:rsid w:val="007E2646"/>
    <w:rsid w:val="007E26CD"/>
    <w:rsid w:val="007E2D48"/>
    <w:rsid w:val="007E32CB"/>
    <w:rsid w:val="007E3580"/>
    <w:rsid w:val="007E3739"/>
    <w:rsid w:val="007E373F"/>
    <w:rsid w:val="007E3B13"/>
    <w:rsid w:val="007E3E1D"/>
    <w:rsid w:val="007E3EC7"/>
    <w:rsid w:val="007E4463"/>
    <w:rsid w:val="007E483D"/>
    <w:rsid w:val="007E484E"/>
    <w:rsid w:val="007E4918"/>
    <w:rsid w:val="007E4AB3"/>
    <w:rsid w:val="007E4AC2"/>
    <w:rsid w:val="007E4D8F"/>
    <w:rsid w:val="007E4E65"/>
    <w:rsid w:val="007E4EAF"/>
    <w:rsid w:val="007E539F"/>
    <w:rsid w:val="007E54B5"/>
    <w:rsid w:val="007E5603"/>
    <w:rsid w:val="007E5683"/>
    <w:rsid w:val="007E5AD3"/>
    <w:rsid w:val="007E60B9"/>
    <w:rsid w:val="007E61A7"/>
    <w:rsid w:val="007E6473"/>
    <w:rsid w:val="007E65B6"/>
    <w:rsid w:val="007E6670"/>
    <w:rsid w:val="007E66F8"/>
    <w:rsid w:val="007E67F2"/>
    <w:rsid w:val="007E6ADF"/>
    <w:rsid w:val="007E6B3F"/>
    <w:rsid w:val="007E6DD0"/>
    <w:rsid w:val="007E6F95"/>
    <w:rsid w:val="007E72F0"/>
    <w:rsid w:val="007E7399"/>
    <w:rsid w:val="007E7471"/>
    <w:rsid w:val="007E76A0"/>
    <w:rsid w:val="007E76AF"/>
    <w:rsid w:val="007E79A3"/>
    <w:rsid w:val="007F0088"/>
    <w:rsid w:val="007F00FD"/>
    <w:rsid w:val="007F021E"/>
    <w:rsid w:val="007F0527"/>
    <w:rsid w:val="007F0A30"/>
    <w:rsid w:val="007F0FB0"/>
    <w:rsid w:val="007F1264"/>
    <w:rsid w:val="007F12C3"/>
    <w:rsid w:val="007F14CC"/>
    <w:rsid w:val="007F18CA"/>
    <w:rsid w:val="007F1A40"/>
    <w:rsid w:val="007F1A92"/>
    <w:rsid w:val="007F1AAF"/>
    <w:rsid w:val="007F1F69"/>
    <w:rsid w:val="007F20DC"/>
    <w:rsid w:val="007F20ED"/>
    <w:rsid w:val="007F22B3"/>
    <w:rsid w:val="007F2400"/>
    <w:rsid w:val="007F2585"/>
    <w:rsid w:val="007F2592"/>
    <w:rsid w:val="007F25B6"/>
    <w:rsid w:val="007F26B1"/>
    <w:rsid w:val="007F28F9"/>
    <w:rsid w:val="007F2AFC"/>
    <w:rsid w:val="007F2F89"/>
    <w:rsid w:val="007F35E5"/>
    <w:rsid w:val="007F3622"/>
    <w:rsid w:val="007F3CC5"/>
    <w:rsid w:val="007F3FAD"/>
    <w:rsid w:val="007F4286"/>
    <w:rsid w:val="007F454D"/>
    <w:rsid w:val="007F45ED"/>
    <w:rsid w:val="007F45FE"/>
    <w:rsid w:val="007F461A"/>
    <w:rsid w:val="007F4AAA"/>
    <w:rsid w:val="007F4B45"/>
    <w:rsid w:val="007F4E9D"/>
    <w:rsid w:val="007F5059"/>
    <w:rsid w:val="007F50CC"/>
    <w:rsid w:val="007F5537"/>
    <w:rsid w:val="007F55F8"/>
    <w:rsid w:val="007F58B3"/>
    <w:rsid w:val="007F58B7"/>
    <w:rsid w:val="007F5CA7"/>
    <w:rsid w:val="007F5DBD"/>
    <w:rsid w:val="007F5FFB"/>
    <w:rsid w:val="007F61D1"/>
    <w:rsid w:val="007F641E"/>
    <w:rsid w:val="007F7399"/>
    <w:rsid w:val="007F7635"/>
    <w:rsid w:val="007F7AB7"/>
    <w:rsid w:val="007F7E48"/>
    <w:rsid w:val="008002E5"/>
    <w:rsid w:val="008005D3"/>
    <w:rsid w:val="0080062D"/>
    <w:rsid w:val="00800693"/>
    <w:rsid w:val="0080076F"/>
    <w:rsid w:val="008007DF"/>
    <w:rsid w:val="00800C9C"/>
    <w:rsid w:val="00800F02"/>
    <w:rsid w:val="008012F5"/>
    <w:rsid w:val="008016BB"/>
    <w:rsid w:val="00801BCB"/>
    <w:rsid w:val="0080215E"/>
    <w:rsid w:val="0080224D"/>
    <w:rsid w:val="008023DD"/>
    <w:rsid w:val="008023FB"/>
    <w:rsid w:val="00802707"/>
    <w:rsid w:val="008028F4"/>
    <w:rsid w:val="008029E3"/>
    <w:rsid w:val="00803042"/>
    <w:rsid w:val="00803245"/>
    <w:rsid w:val="008035E5"/>
    <w:rsid w:val="00803961"/>
    <w:rsid w:val="008039FC"/>
    <w:rsid w:val="00803BCB"/>
    <w:rsid w:val="00803CEA"/>
    <w:rsid w:val="00803EE0"/>
    <w:rsid w:val="008040F0"/>
    <w:rsid w:val="0080424B"/>
    <w:rsid w:val="008042AC"/>
    <w:rsid w:val="0080441E"/>
    <w:rsid w:val="0080449E"/>
    <w:rsid w:val="00804626"/>
    <w:rsid w:val="00804728"/>
    <w:rsid w:val="0080472F"/>
    <w:rsid w:val="008048B7"/>
    <w:rsid w:val="0080494A"/>
    <w:rsid w:val="00804A8A"/>
    <w:rsid w:val="00804C57"/>
    <w:rsid w:val="00805334"/>
    <w:rsid w:val="008054A8"/>
    <w:rsid w:val="008056A3"/>
    <w:rsid w:val="008057A6"/>
    <w:rsid w:val="00805A47"/>
    <w:rsid w:val="00805B50"/>
    <w:rsid w:val="00806022"/>
    <w:rsid w:val="008060C7"/>
    <w:rsid w:val="008062F7"/>
    <w:rsid w:val="00806537"/>
    <w:rsid w:val="00806576"/>
    <w:rsid w:val="0080668C"/>
    <w:rsid w:val="008067C9"/>
    <w:rsid w:val="00806855"/>
    <w:rsid w:val="00806980"/>
    <w:rsid w:val="00806A47"/>
    <w:rsid w:val="00806BEA"/>
    <w:rsid w:val="00806C03"/>
    <w:rsid w:val="00806CDF"/>
    <w:rsid w:val="00806E02"/>
    <w:rsid w:val="00806E29"/>
    <w:rsid w:val="00806F8F"/>
    <w:rsid w:val="00807607"/>
    <w:rsid w:val="00807794"/>
    <w:rsid w:val="00807924"/>
    <w:rsid w:val="00807F09"/>
    <w:rsid w:val="00810188"/>
    <w:rsid w:val="008102E2"/>
    <w:rsid w:val="0081046A"/>
    <w:rsid w:val="00810667"/>
    <w:rsid w:val="00810833"/>
    <w:rsid w:val="00810F02"/>
    <w:rsid w:val="00810FBA"/>
    <w:rsid w:val="00811331"/>
    <w:rsid w:val="00811395"/>
    <w:rsid w:val="00811AAD"/>
    <w:rsid w:val="00811F34"/>
    <w:rsid w:val="00811F4A"/>
    <w:rsid w:val="00812028"/>
    <w:rsid w:val="00812068"/>
    <w:rsid w:val="0081232B"/>
    <w:rsid w:val="008128B7"/>
    <w:rsid w:val="00812A2C"/>
    <w:rsid w:val="00812B6D"/>
    <w:rsid w:val="00812D63"/>
    <w:rsid w:val="0081397C"/>
    <w:rsid w:val="00813B38"/>
    <w:rsid w:val="00813C90"/>
    <w:rsid w:val="00813DC2"/>
    <w:rsid w:val="00814703"/>
    <w:rsid w:val="0081474D"/>
    <w:rsid w:val="008148ED"/>
    <w:rsid w:val="008149CB"/>
    <w:rsid w:val="00814A23"/>
    <w:rsid w:val="00814BEF"/>
    <w:rsid w:val="00815053"/>
    <w:rsid w:val="00815123"/>
    <w:rsid w:val="008155F1"/>
    <w:rsid w:val="00815773"/>
    <w:rsid w:val="00815B6B"/>
    <w:rsid w:val="00815D3C"/>
    <w:rsid w:val="00815F3E"/>
    <w:rsid w:val="00815F9E"/>
    <w:rsid w:val="008160D2"/>
    <w:rsid w:val="00816110"/>
    <w:rsid w:val="00816C6E"/>
    <w:rsid w:val="00816DF8"/>
    <w:rsid w:val="00816F94"/>
    <w:rsid w:val="00817081"/>
    <w:rsid w:val="00817535"/>
    <w:rsid w:val="00817555"/>
    <w:rsid w:val="008179DC"/>
    <w:rsid w:val="00817B01"/>
    <w:rsid w:val="00817E23"/>
    <w:rsid w:val="00817F7F"/>
    <w:rsid w:val="008201EB"/>
    <w:rsid w:val="0082044F"/>
    <w:rsid w:val="008206AB"/>
    <w:rsid w:val="0082093C"/>
    <w:rsid w:val="00820995"/>
    <w:rsid w:val="00821365"/>
    <w:rsid w:val="0082154D"/>
    <w:rsid w:val="0082191A"/>
    <w:rsid w:val="008220AD"/>
    <w:rsid w:val="00822351"/>
    <w:rsid w:val="00822401"/>
    <w:rsid w:val="00822499"/>
    <w:rsid w:val="0082257A"/>
    <w:rsid w:val="008225FC"/>
    <w:rsid w:val="00822B98"/>
    <w:rsid w:val="00822C99"/>
    <w:rsid w:val="00822ECA"/>
    <w:rsid w:val="00822F0A"/>
    <w:rsid w:val="008230A1"/>
    <w:rsid w:val="00823213"/>
    <w:rsid w:val="00823330"/>
    <w:rsid w:val="008233C4"/>
    <w:rsid w:val="0082349D"/>
    <w:rsid w:val="00823DCB"/>
    <w:rsid w:val="00823DEE"/>
    <w:rsid w:val="0082413A"/>
    <w:rsid w:val="00824530"/>
    <w:rsid w:val="008246B3"/>
    <w:rsid w:val="00824879"/>
    <w:rsid w:val="0082496B"/>
    <w:rsid w:val="0082538F"/>
    <w:rsid w:val="00825474"/>
    <w:rsid w:val="0082588E"/>
    <w:rsid w:val="00825902"/>
    <w:rsid w:val="00825C49"/>
    <w:rsid w:val="0082641C"/>
    <w:rsid w:val="0082645B"/>
    <w:rsid w:val="0082673C"/>
    <w:rsid w:val="008268AD"/>
    <w:rsid w:val="00826CE2"/>
    <w:rsid w:val="00827035"/>
    <w:rsid w:val="008275FF"/>
    <w:rsid w:val="008277EA"/>
    <w:rsid w:val="00827B35"/>
    <w:rsid w:val="00827F70"/>
    <w:rsid w:val="008300C2"/>
    <w:rsid w:val="00830100"/>
    <w:rsid w:val="008307F0"/>
    <w:rsid w:val="008309CD"/>
    <w:rsid w:val="00830AB4"/>
    <w:rsid w:val="00830B46"/>
    <w:rsid w:val="008316C1"/>
    <w:rsid w:val="008317B0"/>
    <w:rsid w:val="00831AF8"/>
    <w:rsid w:val="00831B36"/>
    <w:rsid w:val="00831C72"/>
    <w:rsid w:val="00831ED4"/>
    <w:rsid w:val="00832278"/>
    <w:rsid w:val="0083239B"/>
    <w:rsid w:val="008324A8"/>
    <w:rsid w:val="00832765"/>
    <w:rsid w:val="0083290F"/>
    <w:rsid w:val="00832A2C"/>
    <w:rsid w:val="00832C8B"/>
    <w:rsid w:val="00832ED6"/>
    <w:rsid w:val="00832F4C"/>
    <w:rsid w:val="00833723"/>
    <w:rsid w:val="0083389B"/>
    <w:rsid w:val="00833928"/>
    <w:rsid w:val="00833B0B"/>
    <w:rsid w:val="00833E97"/>
    <w:rsid w:val="00833F4A"/>
    <w:rsid w:val="00834227"/>
    <w:rsid w:val="00834507"/>
    <w:rsid w:val="00834600"/>
    <w:rsid w:val="008347DB"/>
    <w:rsid w:val="00834A65"/>
    <w:rsid w:val="00834A81"/>
    <w:rsid w:val="00834B46"/>
    <w:rsid w:val="00834BA3"/>
    <w:rsid w:val="00834DB0"/>
    <w:rsid w:val="00834FE4"/>
    <w:rsid w:val="0083525B"/>
    <w:rsid w:val="0083532F"/>
    <w:rsid w:val="00835346"/>
    <w:rsid w:val="0083543E"/>
    <w:rsid w:val="00835679"/>
    <w:rsid w:val="00835910"/>
    <w:rsid w:val="00835ABE"/>
    <w:rsid w:val="00835D84"/>
    <w:rsid w:val="00835DCD"/>
    <w:rsid w:val="00836033"/>
    <w:rsid w:val="008360FA"/>
    <w:rsid w:val="008361CB"/>
    <w:rsid w:val="008364A1"/>
    <w:rsid w:val="00836750"/>
    <w:rsid w:val="008369B0"/>
    <w:rsid w:val="0083707C"/>
    <w:rsid w:val="0083731D"/>
    <w:rsid w:val="008375F4"/>
    <w:rsid w:val="008376BF"/>
    <w:rsid w:val="00837731"/>
    <w:rsid w:val="008378F9"/>
    <w:rsid w:val="00837A84"/>
    <w:rsid w:val="008400F9"/>
    <w:rsid w:val="00840238"/>
    <w:rsid w:val="008403BC"/>
    <w:rsid w:val="0084051E"/>
    <w:rsid w:val="0084073A"/>
    <w:rsid w:val="0084087D"/>
    <w:rsid w:val="0084091C"/>
    <w:rsid w:val="00840ED9"/>
    <w:rsid w:val="0084120B"/>
    <w:rsid w:val="008412D1"/>
    <w:rsid w:val="0084155A"/>
    <w:rsid w:val="008417A7"/>
    <w:rsid w:val="00841BEF"/>
    <w:rsid w:val="00841E3B"/>
    <w:rsid w:val="00841F3C"/>
    <w:rsid w:val="008420A6"/>
    <w:rsid w:val="00842430"/>
    <w:rsid w:val="00842D5E"/>
    <w:rsid w:val="00842FE6"/>
    <w:rsid w:val="00843070"/>
    <w:rsid w:val="0084334D"/>
    <w:rsid w:val="00843612"/>
    <w:rsid w:val="00843A1D"/>
    <w:rsid w:val="00843AF2"/>
    <w:rsid w:val="00843B63"/>
    <w:rsid w:val="00843DBE"/>
    <w:rsid w:val="00843F92"/>
    <w:rsid w:val="00844133"/>
    <w:rsid w:val="00845262"/>
    <w:rsid w:val="0084562C"/>
    <w:rsid w:val="008457B6"/>
    <w:rsid w:val="008457CE"/>
    <w:rsid w:val="008457DA"/>
    <w:rsid w:val="00845CFF"/>
    <w:rsid w:val="00845D62"/>
    <w:rsid w:val="00845FD6"/>
    <w:rsid w:val="00846018"/>
    <w:rsid w:val="008460C4"/>
    <w:rsid w:val="00846342"/>
    <w:rsid w:val="0084666F"/>
    <w:rsid w:val="008471F8"/>
    <w:rsid w:val="008472B4"/>
    <w:rsid w:val="00847DB5"/>
    <w:rsid w:val="00847F69"/>
    <w:rsid w:val="00847FA9"/>
    <w:rsid w:val="008500CF"/>
    <w:rsid w:val="00850228"/>
    <w:rsid w:val="0085036A"/>
    <w:rsid w:val="008503DA"/>
    <w:rsid w:val="008508D4"/>
    <w:rsid w:val="00850C70"/>
    <w:rsid w:val="008512D0"/>
    <w:rsid w:val="0085146A"/>
    <w:rsid w:val="00851551"/>
    <w:rsid w:val="0085182F"/>
    <w:rsid w:val="00851885"/>
    <w:rsid w:val="00851A41"/>
    <w:rsid w:val="00851B2F"/>
    <w:rsid w:val="00851DF7"/>
    <w:rsid w:val="008529F4"/>
    <w:rsid w:val="00853136"/>
    <w:rsid w:val="00853161"/>
    <w:rsid w:val="008531E2"/>
    <w:rsid w:val="00853434"/>
    <w:rsid w:val="0085378F"/>
    <w:rsid w:val="00853826"/>
    <w:rsid w:val="008538DB"/>
    <w:rsid w:val="008541E5"/>
    <w:rsid w:val="00854C57"/>
    <w:rsid w:val="00854D03"/>
    <w:rsid w:val="00854EB2"/>
    <w:rsid w:val="00855168"/>
    <w:rsid w:val="00855819"/>
    <w:rsid w:val="0085607D"/>
    <w:rsid w:val="0085697F"/>
    <w:rsid w:val="00856AD5"/>
    <w:rsid w:val="00856B6B"/>
    <w:rsid w:val="00856FB3"/>
    <w:rsid w:val="00856FC0"/>
    <w:rsid w:val="0085718D"/>
    <w:rsid w:val="00857502"/>
    <w:rsid w:val="00857A23"/>
    <w:rsid w:val="00857CCE"/>
    <w:rsid w:val="00857E1F"/>
    <w:rsid w:val="00860193"/>
    <w:rsid w:val="00860290"/>
    <w:rsid w:val="00860352"/>
    <w:rsid w:val="00860E3C"/>
    <w:rsid w:val="00860EAD"/>
    <w:rsid w:val="00861016"/>
    <w:rsid w:val="0086114C"/>
    <w:rsid w:val="008611E0"/>
    <w:rsid w:val="00861358"/>
    <w:rsid w:val="008613B7"/>
    <w:rsid w:val="008622C0"/>
    <w:rsid w:val="008622E8"/>
    <w:rsid w:val="008622F9"/>
    <w:rsid w:val="00862667"/>
    <w:rsid w:val="008626E7"/>
    <w:rsid w:val="008628F0"/>
    <w:rsid w:val="00862A63"/>
    <w:rsid w:val="00862D89"/>
    <w:rsid w:val="00862FFC"/>
    <w:rsid w:val="008630D6"/>
    <w:rsid w:val="00863570"/>
    <w:rsid w:val="0086358B"/>
    <w:rsid w:val="00863804"/>
    <w:rsid w:val="00863812"/>
    <w:rsid w:val="00863BA2"/>
    <w:rsid w:val="00864074"/>
    <w:rsid w:val="00864078"/>
    <w:rsid w:val="00864156"/>
    <w:rsid w:val="008641D9"/>
    <w:rsid w:val="00864313"/>
    <w:rsid w:val="008643C5"/>
    <w:rsid w:val="008644AE"/>
    <w:rsid w:val="0086469D"/>
    <w:rsid w:val="00864805"/>
    <w:rsid w:val="008648BE"/>
    <w:rsid w:val="008649FE"/>
    <w:rsid w:val="00864A8A"/>
    <w:rsid w:val="00864C6B"/>
    <w:rsid w:val="00865027"/>
    <w:rsid w:val="00865278"/>
    <w:rsid w:val="008654B1"/>
    <w:rsid w:val="008656AC"/>
    <w:rsid w:val="00865906"/>
    <w:rsid w:val="0086594B"/>
    <w:rsid w:val="00865C08"/>
    <w:rsid w:val="0086640A"/>
    <w:rsid w:val="008664FF"/>
    <w:rsid w:val="00866A19"/>
    <w:rsid w:val="00866F5A"/>
    <w:rsid w:val="0086718F"/>
    <w:rsid w:val="008674DE"/>
    <w:rsid w:val="00867A07"/>
    <w:rsid w:val="00867CE8"/>
    <w:rsid w:val="00870122"/>
    <w:rsid w:val="0087017A"/>
    <w:rsid w:val="008704D1"/>
    <w:rsid w:val="00870702"/>
    <w:rsid w:val="008708A0"/>
    <w:rsid w:val="00870E7D"/>
    <w:rsid w:val="00870EE7"/>
    <w:rsid w:val="0087156B"/>
    <w:rsid w:val="00871763"/>
    <w:rsid w:val="008717DB"/>
    <w:rsid w:val="00871922"/>
    <w:rsid w:val="00871941"/>
    <w:rsid w:val="008719AE"/>
    <w:rsid w:val="00871B40"/>
    <w:rsid w:val="00871C04"/>
    <w:rsid w:val="00871C84"/>
    <w:rsid w:val="00872379"/>
    <w:rsid w:val="008723E0"/>
    <w:rsid w:val="00872403"/>
    <w:rsid w:val="008724C9"/>
    <w:rsid w:val="008724DE"/>
    <w:rsid w:val="008726AB"/>
    <w:rsid w:val="0087273F"/>
    <w:rsid w:val="0087275B"/>
    <w:rsid w:val="008727CB"/>
    <w:rsid w:val="008727EB"/>
    <w:rsid w:val="00872AA9"/>
    <w:rsid w:val="00872B89"/>
    <w:rsid w:val="00872C1F"/>
    <w:rsid w:val="00872D4E"/>
    <w:rsid w:val="008730E4"/>
    <w:rsid w:val="0087325F"/>
    <w:rsid w:val="00873530"/>
    <w:rsid w:val="00873612"/>
    <w:rsid w:val="0087404C"/>
    <w:rsid w:val="00874221"/>
    <w:rsid w:val="0087449C"/>
    <w:rsid w:val="008745FB"/>
    <w:rsid w:val="00874D47"/>
    <w:rsid w:val="008751B9"/>
    <w:rsid w:val="008758A6"/>
    <w:rsid w:val="00875A73"/>
    <w:rsid w:val="00875AEF"/>
    <w:rsid w:val="00875C13"/>
    <w:rsid w:val="008760D3"/>
    <w:rsid w:val="008760F6"/>
    <w:rsid w:val="008761C3"/>
    <w:rsid w:val="008765F3"/>
    <w:rsid w:val="00876953"/>
    <w:rsid w:val="00876E52"/>
    <w:rsid w:val="00877078"/>
    <w:rsid w:val="0087738D"/>
    <w:rsid w:val="008776FB"/>
    <w:rsid w:val="00877775"/>
    <w:rsid w:val="008777C0"/>
    <w:rsid w:val="00877AE8"/>
    <w:rsid w:val="00877D9B"/>
    <w:rsid w:val="00877ECE"/>
    <w:rsid w:val="008802F8"/>
    <w:rsid w:val="00880549"/>
    <w:rsid w:val="0088092D"/>
    <w:rsid w:val="00880986"/>
    <w:rsid w:val="00880B6F"/>
    <w:rsid w:val="00880E40"/>
    <w:rsid w:val="0088156E"/>
    <w:rsid w:val="008817A7"/>
    <w:rsid w:val="008818D0"/>
    <w:rsid w:val="00881C8C"/>
    <w:rsid w:val="00881C8D"/>
    <w:rsid w:val="00881DC1"/>
    <w:rsid w:val="00881E8C"/>
    <w:rsid w:val="008820A8"/>
    <w:rsid w:val="00882225"/>
    <w:rsid w:val="00882299"/>
    <w:rsid w:val="008822BC"/>
    <w:rsid w:val="00882387"/>
    <w:rsid w:val="00882938"/>
    <w:rsid w:val="00882A28"/>
    <w:rsid w:val="008830F3"/>
    <w:rsid w:val="00883108"/>
    <w:rsid w:val="00883216"/>
    <w:rsid w:val="0088344C"/>
    <w:rsid w:val="0088346A"/>
    <w:rsid w:val="00883579"/>
    <w:rsid w:val="008837CC"/>
    <w:rsid w:val="00883956"/>
    <w:rsid w:val="00883AEF"/>
    <w:rsid w:val="00883DC6"/>
    <w:rsid w:val="00883F3D"/>
    <w:rsid w:val="00884246"/>
    <w:rsid w:val="0088445D"/>
    <w:rsid w:val="0088448A"/>
    <w:rsid w:val="008844F8"/>
    <w:rsid w:val="008848C9"/>
    <w:rsid w:val="00884B15"/>
    <w:rsid w:val="00884CD4"/>
    <w:rsid w:val="00885070"/>
    <w:rsid w:val="0088543E"/>
    <w:rsid w:val="008854FA"/>
    <w:rsid w:val="00885543"/>
    <w:rsid w:val="0088560F"/>
    <w:rsid w:val="00885B08"/>
    <w:rsid w:val="00885B54"/>
    <w:rsid w:val="0088615D"/>
    <w:rsid w:val="00886623"/>
    <w:rsid w:val="00886663"/>
    <w:rsid w:val="008867D2"/>
    <w:rsid w:val="008868A1"/>
    <w:rsid w:val="00886961"/>
    <w:rsid w:val="00886B3A"/>
    <w:rsid w:val="00886EC5"/>
    <w:rsid w:val="00886F0E"/>
    <w:rsid w:val="008870C0"/>
    <w:rsid w:val="00887454"/>
    <w:rsid w:val="008876BE"/>
    <w:rsid w:val="008877DE"/>
    <w:rsid w:val="00887C5B"/>
    <w:rsid w:val="00887D55"/>
    <w:rsid w:val="00887F44"/>
    <w:rsid w:val="00887FC0"/>
    <w:rsid w:val="0089015A"/>
    <w:rsid w:val="00890171"/>
    <w:rsid w:val="008904F6"/>
    <w:rsid w:val="00891163"/>
    <w:rsid w:val="008914D3"/>
    <w:rsid w:val="00891513"/>
    <w:rsid w:val="00891820"/>
    <w:rsid w:val="00891FB1"/>
    <w:rsid w:val="00892079"/>
    <w:rsid w:val="00892AC6"/>
    <w:rsid w:val="00893160"/>
    <w:rsid w:val="008933E9"/>
    <w:rsid w:val="00893D59"/>
    <w:rsid w:val="00893E1C"/>
    <w:rsid w:val="00893F1F"/>
    <w:rsid w:val="00894493"/>
    <w:rsid w:val="008946A5"/>
    <w:rsid w:val="00894A1B"/>
    <w:rsid w:val="00894B25"/>
    <w:rsid w:val="00894B7E"/>
    <w:rsid w:val="00894FB7"/>
    <w:rsid w:val="0089555E"/>
    <w:rsid w:val="00895924"/>
    <w:rsid w:val="00895C69"/>
    <w:rsid w:val="00895CBC"/>
    <w:rsid w:val="00895D1E"/>
    <w:rsid w:val="00895D6F"/>
    <w:rsid w:val="00895E40"/>
    <w:rsid w:val="00895E7F"/>
    <w:rsid w:val="00896593"/>
    <w:rsid w:val="00896746"/>
    <w:rsid w:val="0089688C"/>
    <w:rsid w:val="00896A2C"/>
    <w:rsid w:val="00896C69"/>
    <w:rsid w:val="00896DD2"/>
    <w:rsid w:val="00896E2A"/>
    <w:rsid w:val="00897527"/>
    <w:rsid w:val="00897925"/>
    <w:rsid w:val="00897A8F"/>
    <w:rsid w:val="00897D68"/>
    <w:rsid w:val="008A0098"/>
    <w:rsid w:val="008A00C4"/>
    <w:rsid w:val="008A0313"/>
    <w:rsid w:val="008A035A"/>
    <w:rsid w:val="008A06F2"/>
    <w:rsid w:val="008A0A00"/>
    <w:rsid w:val="008A0A9A"/>
    <w:rsid w:val="008A0D22"/>
    <w:rsid w:val="008A1265"/>
    <w:rsid w:val="008A144F"/>
    <w:rsid w:val="008A157A"/>
    <w:rsid w:val="008A1ECD"/>
    <w:rsid w:val="008A233D"/>
    <w:rsid w:val="008A2613"/>
    <w:rsid w:val="008A2701"/>
    <w:rsid w:val="008A2B46"/>
    <w:rsid w:val="008A2B4B"/>
    <w:rsid w:val="008A2F66"/>
    <w:rsid w:val="008A2FC3"/>
    <w:rsid w:val="008A30CB"/>
    <w:rsid w:val="008A32FA"/>
    <w:rsid w:val="008A347F"/>
    <w:rsid w:val="008A36EA"/>
    <w:rsid w:val="008A380C"/>
    <w:rsid w:val="008A39E9"/>
    <w:rsid w:val="008A3BC5"/>
    <w:rsid w:val="008A3CE1"/>
    <w:rsid w:val="008A3CFC"/>
    <w:rsid w:val="008A441D"/>
    <w:rsid w:val="008A45F2"/>
    <w:rsid w:val="008A4790"/>
    <w:rsid w:val="008A4A0A"/>
    <w:rsid w:val="008A5006"/>
    <w:rsid w:val="008A5475"/>
    <w:rsid w:val="008A564A"/>
    <w:rsid w:val="008A5723"/>
    <w:rsid w:val="008A5C9E"/>
    <w:rsid w:val="008A5F82"/>
    <w:rsid w:val="008A6149"/>
    <w:rsid w:val="008A61A8"/>
    <w:rsid w:val="008A6A89"/>
    <w:rsid w:val="008A6E50"/>
    <w:rsid w:val="008A7274"/>
    <w:rsid w:val="008A73C2"/>
    <w:rsid w:val="008A74A8"/>
    <w:rsid w:val="008A74B9"/>
    <w:rsid w:val="008A7D9A"/>
    <w:rsid w:val="008A7FCB"/>
    <w:rsid w:val="008B0060"/>
    <w:rsid w:val="008B0071"/>
    <w:rsid w:val="008B0166"/>
    <w:rsid w:val="008B0750"/>
    <w:rsid w:val="008B0CF0"/>
    <w:rsid w:val="008B0F69"/>
    <w:rsid w:val="008B1178"/>
    <w:rsid w:val="008B198F"/>
    <w:rsid w:val="008B1B0C"/>
    <w:rsid w:val="008B1B17"/>
    <w:rsid w:val="008B2093"/>
    <w:rsid w:val="008B2231"/>
    <w:rsid w:val="008B25B9"/>
    <w:rsid w:val="008B289F"/>
    <w:rsid w:val="008B29F5"/>
    <w:rsid w:val="008B2B30"/>
    <w:rsid w:val="008B2B35"/>
    <w:rsid w:val="008B316F"/>
    <w:rsid w:val="008B31BF"/>
    <w:rsid w:val="008B3231"/>
    <w:rsid w:val="008B32FB"/>
    <w:rsid w:val="008B3732"/>
    <w:rsid w:val="008B3840"/>
    <w:rsid w:val="008B38CF"/>
    <w:rsid w:val="008B3CA5"/>
    <w:rsid w:val="008B3D24"/>
    <w:rsid w:val="008B3EB5"/>
    <w:rsid w:val="008B4019"/>
    <w:rsid w:val="008B4817"/>
    <w:rsid w:val="008B4C5B"/>
    <w:rsid w:val="008B4F17"/>
    <w:rsid w:val="008B514F"/>
    <w:rsid w:val="008B51BB"/>
    <w:rsid w:val="008B5268"/>
    <w:rsid w:val="008B5370"/>
    <w:rsid w:val="008B54A8"/>
    <w:rsid w:val="008B5729"/>
    <w:rsid w:val="008B5A2F"/>
    <w:rsid w:val="008B5CBE"/>
    <w:rsid w:val="008B5DBE"/>
    <w:rsid w:val="008B5F86"/>
    <w:rsid w:val="008B648B"/>
    <w:rsid w:val="008B6C6C"/>
    <w:rsid w:val="008B6D74"/>
    <w:rsid w:val="008B74A8"/>
    <w:rsid w:val="008B7705"/>
    <w:rsid w:val="008B7724"/>
    <w:rsid w:val="008B7E9E"/>
    <w:rsid w:val="008B7F09"/>
    <w:rsid w:val="008C0124"/>
    <w:rsid w:val="008C06AC"/>
    <w:rsid w:val="008C0AF5"/>
    <w:rsid w:val="008C0D35"/>
    <w:rsid w:val="008C0DD3"/>
    <w:rsid w:val="008C1108"/>
    <w:rsid w:val="008C1457"/>
    <w:rsid w:val="008C1A52"/>
    <w:rsid w:val="008C1B61"/>
    <w:rsid w:val="008C1D28"/>
    <w:rsid w:val="008C207A"/>
    <w:rsid w:val="008C20AF"/>
    <w:rsid w:val="008C32B7"/>
    <w:rsid w:val="008C3337"/>
    <w:rsid w:val="008C333B"/>
    <w:rsid w:val="008C3919"/>
    <w:rsid w:val="008C3B2F"/>
    <w:rsid w:val="008C3B95"/>
    <w:rsid w:val="008C3BD8"/>
    <w:rsid w:val="008C3C8D"/>
    <w:rsid w:val="008C3DCF"/>
    <w:rsid w:val="008C3F01"/>
    <w:rsid w:val="008C4567"/>
    <w:rsid w:val="008C46A1"/>
    <w:rsid w:val="008C4878"/>
    <w:rsid w:val="008C49BA"/>
    <w:rsid w:val="008C51FA"/>
    <w:rsid w:val="008C54C6"/>
    <w:rsid w:val="008C5610"/>
    <w:rsid w:val="008C5942"/>
    <w:rsid w:val="008C59A8"/>
    <w:rsid w:val="008C5E7E"/>
    <w:rsid w:val="008C6096"/>
    <w:rsid w:val="008C60EC"/>
    <w:rsid w:val="008C633E"/>
    <w:rsid w:val="008C636A"/>
    <w:rsid w:val="008C69DD"/>
    <w:rsid w:val="008C6B2C"/>
    <w:rsid w:val="008C6BA7"/>
    <w:rsid w:val="008C6DF3"/>
    <w:rsid w:val="008C6E62"/>
    <w:rsid w:val="008C7485"/>
    <w:rsid w:val="008C76B1"/>
    <w:rsid w:val="008C78FB"/>
    <w:rsid w:val="008C7CB9"/>
    <w:rsid w:val="008C7D83"/>
    <w:rsid w:val="008C7EC6"/>
    <w:rsid w:val="008D0053"/>
    <w:rsid w:val="008D08F0"/>
    <w:rsid w:val="008D0C07"/>
    <w:rsid w:val="008D0C60"/>
    <w:rsid w:val="008D0C6D"/>
    <w:rsid w:val="008D0D57"/>
    <w:rsid w:val="008D0E44"/>
    <w:rsid w:val="008D0FEC"/>
    <w:rsid w:val="008D1241"/>
    <w:rsid w:val="008D1516"/>
    <w:rsid w:val="008D190A"/>
    <w:rsid w:val="008D1D6F"/>
    <w:rsid w:val="008D2100"/>
    <w:rsid w:val="008D2B7B"/>
    <w:rsid w:val="008D2D67"/>
    <w:rsid w:val="008D3024"/>
    <w:rsid w:val="008D3376"/>
    <w:rsid w:val="008D3D25"/>
    <w:rsid w:val="008D43A2"/>
    <w:rsid w:val="008D46D3"/>
    <w:rsid w:val="008D4940"/>
    <w:rsid w:val="008D49BA"/>
    <w:rsid w:val="008D4B04"/>
    <w:rsid w:val="008D4BCA"/>
    <w:rsid w:val="008D4BE9"/>
    <w:rsid w:val="008D5A03"/>
    <w:rsid w:val="008D5AFF"/>
    <w:rsid w:val="008D5CCD"/>
    <w:rsid w:val="008D664E"/>
    <w:rsid w:val="008D6944"/>
    <w:rsid w:val="008D6BCA"/>
    <w:rsid w:val="008D6C6F"/>
    <w:rsid w:val="008D6DA4"/>
    <w:rsid w:val="008D71BF"/>
    <w:rsid w:val="008D7849"/>
    <w:rsid w:val="008D7893"/>
    <w:rsid w:val="008D7A3D"/>
    <w:rsid w:val="008D7BF4"/>
    <w:rsid w:val="008D7C1E"/>
    <w:rsid w:val="008D7D4E"/>
    <w:rsid w:val="008D7FD5"/>
    <w:rsid w:val="008E02BF"/>
    <w:rsid w:val="008E02E5"/>
    <w:rsid w:val="008E0333"/>
    <w:rsid w:val="008E0400"/>
    <w:rsid w:val="008E0836"/>
    <w:rsid w:val="008E093D"/>
    <w:rsid w:val="008E09A2"/>
    <w:rsid w:val="008E09FD"/>
    <w:rsid w:val="008E0C7C"/>
    <w:rsid w:val="008E0FDA"/>
    <w:rsid w:val="008E159E"/>
    <w:rsid w:val="008E1A7E"/>
    <w:rsid w:val="008E2406"/>
    <w:rsid w:val="008E26F9"/>
    <w:rsid w:val="008E2759"/>
    <w:rsid w:val="008E2850"/>
    <w:rsid w:val="008E2AB6"/>
    <w:rsid w:val="008E2CF6"/>
    <w:rsid w:val="008E2DA8"/>
    <w:rsid w:val="008E2ECF"/>
    <w:rsid w:val="008E2F37"/>
    <w:rsid w:val="008E3484"/>
    <w:rsid w:val="008E3530"/>
    <w:rsid w:val="008E359E"/>
    <w:rsid w:val="008E3873"/>
    <w:rsid w:val="008E39E3"/>
    <w:rsid w:val="008E3AE3"/>
    <w:rsid w:val="008E3D59"/>
    <w:rsid w:val="008E3DDC"/>
    <w:rsid w:val="008E3F1E"/>
    <w:rsid w:val="008E3FDC"/>
    <w:rsid w:val="008E420D"/>
    <w:rsid w:val="008E429D"/>
    <w:rsid w:val="008E42C8"/>
    <w:rsid w:val="008E431C"/>
    <w:rsid w:val="008E438D"/>
    <w:rsid w:val="008E4585"/>
    <w:rsid w:val="008E4A07"/>
    <w:rsid w:val="008E5381"/>
    <w:rsid w:val="008E53BF"/>
    <w:rsid w:val="008E56A7"/>
    <w:rsid w:val="008E5762"/>
    <w:rsid w:val="008E5D77"/>
    <w:rsid w:val="008E5F61"/>
    <w:rsid w:val="008E5FF2"/>
    <w:rsid w:val="008E63CA"/>
    <w:rsid w:val="008E6EE5"/>
    <w:rsid w:val="008E7E8D"/>
    <w:rsid w:val="008F0201"/>
    <w:rsid w:val="008F0274"/>
    <w:rsid w:val="008F03C9"/>
    <w:rsid w:val="008F0ADD"/>
    <w:rsid w:val="008F0C30"/>
    <w:rsid w:val="008F0C59"/>
    <w:rsid w:val="008F0C7F"/>
    <w:rsid w:val="008F0CA1"/>
    <w:rsid w:val="008F129C"/>
    <w:rsid w:val="008F130A"/>
    <w:rsid w:val="008F1614"/>
    <w:rsid w:val="008F1BCF"/>
    <w:rsid w:val="008F1FA5"/>
    <w:rsid w:val="008F20DF"/>
    <w:rsid w:val="008F22D0"/>
    <w:rsid w:val="008F2EC6"/>
    <w:rsid w:val="008F366E"/>
    <w:rsid w:val="008F3A8A"/>
    <w:rsid w:val="008F3D85"/>
    <w:rsid w:val="008F3DD7"/>
    <w:rsid w:val="008F405E"/>
    <w:rsid w:val="008F4170"/>
    <w:rsid w:val="008F50B9"/>
    <w:rsid w:val="008F5466"/>
    <w:rsid w:val="008F5628"/>
    <w:rsid w:val="008F57EF"/>
    <w:rsid w:val="008F5961"/>
    <w:rsid w:val="008F5B5A"/>
    <w:rsid w:val="008F5D6E"/>
    <w:rsid w:val="008F5E33"/>
    <w:rsid w:val="008F5EF6"/>
    <w:rsid w:val="008F6035"/>
    <w:rsid w:val="008F6239"/>
    <w:rsid w:val="008F661B"/>
    <w:rsid w:val="008F67F0"/>
    <w:rsid w:val="008F682F"/>
    <w:rsid w:val="008F686C"/>
    <w:rsid w:val="008F691D"/>
    <w:rsid w:val="008F6ACF"/>
    <w:rsid w:val="008F6B1B"/>
    <w:rsid w:val="008F6FD7"/>
    <w:rsid w:val="008F724C"/>
    <w:rsid w:val="008F767A"/>
    <w:rsid w:val="008F7809"/>
    <w:rsid w:val="008F785F"/>
    <w:rsid w:val="008F7ACA"/>
    <w:rsid w:val="008F7CF1"/>
    <w:rsid w:val="0090003D"/>
    <w:rsid w:val="009002BC"/>
    <w:rsid w:val="009006CA"/>
    <w:rsid w:val="00900B18"/>
    <w:rsid w:val="0090111A"/>
    <w:rsid w:val="0090135A"/>
    <w:rsid w:val="0090142A"/>
    <w:rsid w:val="00901699"/>
    <w:rsid w:val="009018B6"/>
    <w:rsid w:val="00902052"/>
    <w:rsid w:val="00902A33"/>
    <w:rsid w:val="00902FA5"/>
    <w:rsid w:val="009032E3"/>
    <w:rsid w:val="009032E7"/>
    <w:rsid w:val="0090331A"/>
    <w:rsid w:val="00903445"/>
    <w:rsid w:val="00903A52"/>
    <w:rsid w:val="00903A9D"/>
    <w:rsid w:val="00903D1D"/>
    <w:rsid w:val="00903E13"/>
    <w:rsid w:val="00903FD0"/>
    <w:rsid w:val="00904135"/>
    <w:rsid w:val="009041A9"/>
    <w:rsid w:val="00904501"/>
    <w:rsid w:val="00904652"/>
    <w:rsid w:val="0090469B"/>
    <w:rsid w:val="00904BC5"/>
    <w:rsid w:val="0090508F"/>
    <w:rsid w:val="009051F5"/>
    <w:rsid w:val="0090571A"/>
    <w:rsid w:val="009057B2"/>
    <w:rsid w:val="00905830"/>
    <w:rsid w:val="0090589F"/>
    <w:rsid w:val="00905A20"/>
    <w:rsid w:val="00905B02"/>
    <w:rsid w:val="00905B3F"/>
    <w:rsid w:val="009060CD"/>
    <w:rsid w:val="00906503"/>
    <w:rsid w:val="009066A9"/>
    <w:rsid w:val="009068B2"/>
    <w:rsid w:val="00906937"/>
    <w:rsid w:val="00906CE7"/>
    <w:rsid w:val="00907655"/>
    <w:rsid w:val="00907DEE"/>
    <w:rsid w:val="00910027"/>
    <w:rsid w:val="00910086"/>
    <w:rsid w:val="00910268"/>
    <w:rsid w:val="00910379"/>
    <w:rsid w:val="00910818"/>
    <w:rsid w:val="00910924"/>
    <w:rsid w:val="00910BA1"/>
    <w:rsid w:val="00910C82"/>
    <w:rsid w:val="009110A1"/>
    <w:rsid w:val="0091168C"/>
    <w:rsid w:val="00911C4A"/>
    <w:rsid w:val="00912668"/>
    <w:rsid w:val="00912909"/>
    <w:rsid w:val="00912CCE"/>
    <w:rsid w:val="00912D27"/>
    <w:rsid w:val="00913157"/>
    <w:rsid w:val="00913254"/>
    <w:rsid w:val="00913837"/>
    <w:rsid w:val="00913E21"/>
    <w:rsid w:val="00913E4E"/>
    <w:rsid w:val="009143D9"/>
    <w:rsid w:val="0091444D"/>
    <w:rsid w:val="0091466F"/>
    <w:rsid w:val="0091471A"/>
    <w:rsid w:val="00914C52"/>
    <w:rsid w:val="00914CDF"/>
    <w:rsid w:val="00914EA0"/>
    <w:rsid w:val="00915225"/>
    <w:rsid w:val="00915650"/>
    <w:rsid w:val="009156C2"/>
    <w:rsid w:val="00915703"/>
    <w:rsid w:val="009164C1"/>
    <w:rsid w:val="009167EF"/>
    <w:rsid w:val="0091692D"/>
    <w:rsid w:val="00916CAD"/>
    <w:rsid w:val="00916EFF"/>
    <w:rsid w:val="00916F3B"/>
    <w:rsid w:val="00916F97"/>
    <w:rsid w:val="00916FC9"/>
    <w:rsid w:val="0091707E"/>
    <w:rsid w:val="009175D3"/>
    <w:rsid w:val="00917759"/>
    <w:rsid w:val="00917CF0"/>
    <w:rsid w:val="00917E08"/>
    <w:rsid w:val="00917E26"/>
    <w:rsid w:val="0092001B"/>
    <w:rsid w:val="00920172"/>
    <w:rsid w:val="00920175"/>
    <w:rsid w:val="00920392"/>
    <w:rsid w:val="00920A26"/>
    <w:rsid w:val="00920ABC"/>
    <w:rsid w:val="00920BE6"/>
    <w:rsid w:val="009210CF"/>
    <w:rsid w:val="0092132B"/>
    <w:rsid w:val="0092230F"/>
    <w:rsid w:val="00922713"/>
    <w:rsid w:val="0092366D"/>
    <w:rsid w:val="00923906"/>
    <w:rsid w:val="00923E83"/>
    <w:rsid w:val="009240EE"/>
    <w:rsid w:val="0092410C"/>
    <w:rsid w:val="00924732"/>
    <w:rsid w:val="00924760"/>
    <w:rsid w:val="009248B2"/>
    <w:rsid w:val="009248E2"/>
    <w:rsid w:val="00924D36"/>
    <w:rsid w:val="0092500E"/>
    <w:rsid w:val="0092506D"/>
    <w:rsid w:val="009250A9"/>
    <w:rsid w:val="009251E6"/>
    <w:rsid w:val="00925A6E"/>
    <w:rsid w:val="00925C03"/>
    <w:rsid w:val="00925D70"/>
    <w:rsid w:val="00925ECC"/>
    <w:rsid w:val="009264EC"/>
    <w:rsid w:val="00926690"/>
    <w:rsid w:val="00926FD7"/>
    <w:rsid w:val="00927151"/>
    <w:rsid w:val="0092718A"/>
    <w:rsid w:val="009271D4"/>
    <w:rsid w:val="009272F0"/>
    <w:rsid w:val="00927341"/>
    <w:rsid w:val="00927347"/>
    <w:rsid w:val="0092766A"/>
    <w:rsid w:val="0092773C"/>
    <w:rsid w:val="00927B2A"/>
    <w:rsid w:val="00927DB9"/>
    <w:rsid w:val="00927F8F"/>
    <w:rsid w:val="0093014B"/>
    <w:rsid w:val="00930730"/>
    <w:rsid w:val="009307EA"/>
    <w:rsid w:val="0093091E"/>
    <w:rsid w:val="00930B11"/>
    <w:rsid w:val="00930CFF"/>
    <w:rsid w:val="00930DE2"/>
    <w:rsid w:val="00930EDB"/>
    <w:rsid w:val="00931201"/>
    <w:rsid w:val="0093128B"/>
    <w:rsid w:val="0093155E"/>
    <w:rsid w:val="00931981"/>
    <w:rsid w:val="009319B4"/>
    <w:rsid w:val="00931B89"/>
    <w:rsid w:val="00931E7C"/>
    <w:rsid w:val="009320EC"/>
    <w:rsid w:val="009323D9"/>
    <w:rsid w:val="0093259A"/>
    <w:rsid w:val="0093274E"/>
    <w:rsid w:val="00932B0A"/>
    <w:rsid w:val="00932B2E"/>
    <w:rsid w:val="009331FE"/>
    <w:rsid w:val="00933601"/>
    <w:rsid w:val="0093365F"/>
    <w:rsid w:val="009336A8"/>
    <w:rsid w:val="009337DC"/>
    <w:rsid w:val="0093395C"/>
    <w:rsid w:val="00933A06"/>
    <w:rsid w:val="00933E72"/>
    <w:rsid w:val="009346E4"/>
    <w:rsid w:val="0093486F"/>
    <w:rsid w:val="009348B0"/>
    <w:rsid w:val="009349FD"/>
    <w:rsid w:val="00934DC6"/>
    <w:rsid w:val="00935162"/>
    <w:rsid w:val="0093527C"/>
    <w:rsid w:val="00935452"/>
    <w:rsid w:val="00935639"/>
    <w:rsid w:val="009356B1"/>
    <w:rsid w:val="009356E3"/>
    <w:rsid w:val="00935904"/>
    <w:rsid w:val="00935C41"/>
    <w:rsid w:val="00935FCC"/>
    <w:rsid w:val="009360B5"/>
    <w:rsid w:val="009360D9"/>
    <w:rsid w:val="0093621E"/>
    <w:rsid w:val="009364F7"/>
    <w:rsid w:val="00936632"/>
    <w:rsid w:val="00936DD3"/>
    <w:rsid w:val="00936EE0"/>
    <w:rsid w:val="0093745C"/>
    <w:rsid w:val="0093757C"/>
    <w:rsid w:val="0093761C"/>
    <w:rsid w:val="00937A4D"/>
    <w:rsid w:val="00937DCB"/>
    <w:rsid w:val="00937FAF"/>
    <w:rsid w:val="009400B9"/>
    <w:rsid w:val="009400C5"/>
    <w:rsid w:val="00940110"/>
    <w:rsid w:val="009401CE"/>
    <w:rsid w:val="00940337"/>
    <w:rsid w:val="00940477"/>
    <w:rsid w:val="0094087E"/>
    <w:rsid w:val="0094091F"/>
    <w:rsid w:val="00940B36"/>
    <w:rsid w:val="00940BAC"/>
    <w:rsid w:val="00941060"/>
    <w:rsid w:val="00941743"/>
    <w:rsid w:val="0094185B"/>
    <w:rsid w:val="009419A8"/>
    <w:rsid w:val="00941D09"/>
    <w:rsid w:val="00941D34"/>
    <w:rsid w:val="009420E1"/>
    <w:rsid w:val="0094231A"/>
    <w:rsid w:val="0094256A"/>
    <w:rsid w:val="00942775"/>
    <w:rsid w:val="00942C98"/>
    <w:rsid w:val="0094376D"/>
    <w:rsid w:val="0094377B"/>
    <w:rsid w:val="00943A9D"/>
    <w:rsid w:val="00943EE3"/>
    <w:rsid w:val="00944622"/>
    <w:rsid w:val="00944B61"/>
    <w:rsid w:val="00944D6C"/>
    <w:rsid w:val="00944F0D"/>
    <w:rsid w:val="009453CD"/>
    <w:rsid w:val="00945548"/>
    <w:rsid w:val="00945618"/>
    <w:rsid w:val="00945621"/>
    <w:rsid w:val="00945652"/>
    <w:rsid w:val="0094568F"/>
    <w:rsid w:val="00945A53"/>
    <w:rsid w:val="009462A3"/>
    <w:rsid w:val="009468E7"/>
    <w:rsid w:val="009468F1"/>
    <w:rsid w:val="00946ACF"/>
    <w:rsid w:val="00946C50"/>
    <w:rsid w:val="00946CCB"/>
    <w:rsid w:val="00946DCF"/>
    <w:rsid w:val="009473AE"/>
    <w:rsid w:val="00947449"/>
    <w:rsid w:val="009474F9"/>
    <w:rsid w:val="009479E4"/>
    <w:rsid w:val="00947AE0"/>
    <w:rsid w:val="00947B7C"/>
    <w:rsid w:val="0095088C"/>
    <w:rsid w:val="009509E5"/>
    <w:rsid w:val="00950A49"/>
    <w:rsid w:val="00950C12"/>
    <w:rsid w:val="00950E8B"/>
    <w:rsid w:val="00951384"/>
    <w:rsid w:val="0095181A"/>
    <w:rsid w:val="00951A30"/>
    <w:rsid w:val="00951A8E"/>
    <w:rsid w:val="00951DE0"/>
    <w:rsid w:val="00951E18"/>
    <w:rsid w:val="009523DB"/>
    <w:rsid w:val="00952430"/>
    <w:rsid w:val="00952587"/>
    <w:rsid w:val="0095268B"/>
    <w:rsid w:val="00952969"/>
    <w:rsid w:val="00952B12"/>
    <w:rsid w:val="00952BEB"/>
    <w:rsid w:val="00952DF0"/>
    <w:rsid w:val="00953C59"/>
    <w:rsid w:val="00953D64"/>
    <w:rsid w:val="00953FC6"/>
    <w:rsid w:val="0095405D"/>
    <w:rsid w:val="00954C5A"/>
    <w:rsid w:val="0095559B"/>
    <w:rsid w:val="00955848"/>
    <w:rsid w:val="00955976"/>
    <w:rsid w:val="00956129"/>
    <w:rsid w:val="009567F7"/>
    <w:rsid w:val="00956801"/>
    <w:rsid w:val="009569BE"/>
    <w:rsid w:val="009574A9"/>
    <w:rsid w:val="0095754F"/>
    <w:rsid w:val="009575E6"/>
    <w:rsid w:val="00957687"/>
    <w:rsid w:val="00957EE5"/>
    <w:rsid w:val="00957F89"/>
    <w:rsid w:val="009600BA"/>
    <w:rsid w:val="009603B7"/>
    <w:rsid w:val="009608FA"/>
    <w:rsid w:val="00960BF9"/>
    <w:rsid w:val="009615D7"/>
    <w:rsid w:val="00961604"/>
    <w:rsid w:val="00961655"/>
    <w:rsid w:val="009618C9"/>
    <w:rsid w:val="00961981"/>
    <w:rsid w:val="00961A0E"/>
    <w:rsid w:val="00961BAA"/>
    <w:rsid w:val="00961F05"/>
    <w:rsid w:val="00962194"/>
    <w:rsid w:val="00962D34"/>
    <w:rsid w:val="0096304B"/>
    <w:rsid w:val="0096355E"/>
    <w:rsid w:val="009635F4"/>
    <w:rsid w:val="009639FA"/>
    <w:rsid w:val="00963BFE"/>
    <w:rsid w:val="009644E0"/>
    <w:rsid w:val="0096467A"/>
    <w:rsid w:val="00964706"/>
    <w:rsid w:val="0096486C"/>
    <w:rsid w:val="00965379"/>
    <w:rsid w:val="00965396"/>
    <w:rsid w:val="009653E9"/>
    <w:rsid w:val="00965525"/>
    <w:rsid w:val="009657AD"/>
    <w:rsid w:val="00965BC5"/>
    <w:rsid w:val="00965D6B"/>
    <w:rsid w:val="009662BB"/>
    <w:rsid w:val="0096644D"/>
    <w:rsid w:val="0096645B"/>
    <w:rsid w:val="0096657B"/>
    <w:rsid w:val="00966DBB"/>
    <w:rsid w:val="009675D1"/>
    <w:rsid w:val="0096769E"/>
    <w:rsid w:val="00967C20"/>
    <w:rsid w:val="00967DCE"/>
    <w:rsid w:val="0097016C"/>
    <w:rsid w:val="009701BD"/>
    <w:rsid w:val="009703EC"/>
    <w:rsid w:val="009707DC"/>
    <w:rsid w:val="009708D0"/>
    <w:rsid w:val="00970AC3"/>
    <w:rsid w:val="00970D81"/>
    <w:rsid w:val="0097142A"/>
    <w:rsid w:val="0097162C"/>
    <w:rsid w:val="009717DC"/>
    <w:rsid w:val="00971C8B"/>
    <w:rsid w:val="00971EE4"/>
    <w:rsid w:val="00971F9B"/>
    <w:rsid w:val="00971FBF"/>
    <w:rsid w:val="00971FCE"/>
    <w:rsid w:val="00972168"/>
    <w:rsid w:val="009726A8"/>
    <w:rsid w:val="00972733"/>
    <w:rsid w:val="00972784"/>
    <w:rsid w:val="0097289C"/>
    <w:rsid w:val="00972D9E"/>
    <w:rsid w:val="00972DAF"/>
    <w:rsid w:val="00973382"/>
    <w:rsid w:val="0097347F"/>
    <w:rsid w:val="00973903"/>
    <w:rsid w:val="0097405F"/>
    <w:rsid w:val="0097420A"/>
    <w:rsid w:val="00974686"/>
    <w:rsid w:val="00974769"/>
    <w:rsid w:val="00974896"/>
    <w:rsid w:val="00974AF3"/>
    <w:rsid w:val="00974C49"/>
    <w:rsid w:val="00974D3A"/>
    <w:rsid w:val="00974DE3"/>
    <w:rsid w:val="00974F1B"/>
    <w:rsid w:val="0097505C"/>
    <w:rsid w:val="00975272"/>
    <w:rsid w:val="0097536C"/>
    <w:rsid w:val="00975C85"/>
    <w:rsid w:val="0097602B"/>
    <w:rsid w:val="009760C4"/>
    <w:rsid w:val="00976174"/>
    <w:rsid w:val="00976183"/>
    <w:rsid w:val="00976289"/>
    <w:rsid w:val="00976457"/>
    <w:rsid w:val="00976603"/>
    <w:rsid w:val="00977476"/>
    <w:rsid w:val="009777D9"/>
    <w:rsid w:val="00977A59"/>
    <w:rsid w:val="00977F8E"/>
    <w:rsid w:val="00980379"/>
    <w:rsid w:val="00980403"/>
    <w:rsid w:val="0098043F"/>
    <w:rsid w:val="009805D1"/>
    <w:rsid w:val="009805EC"/>
    <w:rsid w:val="00980830"/>
    <w:rsid w:val="009808DC"/>
    <w:rsid w:val="00980911"/>
    <w:rsid w:val="00980C2C"/>
    <w:rsid w:val="009810AF"/>
    <w:rsid w:val="009810FF"/>
    <w:rsid w:val="0098145C"/>
    <w:rsid w:val="0098148E"/>
    <w:rsid w:val="009814AE"/>
    <w:rsid w:val="009817AE"/>
    <w:rsid w:val="009820A3"/>
    <w:rsid w:val="00982142"/>
    <w:rsid w:val="009821AD"/>
    <w:rsid w:val="009821CE"/>
    <w:rsid w:val="00982468"/>
    <w:rsid w:val="00982506"/>
    <w:rsid w:val="00982688"/>
    <w:rsid w:val="00982765"/>
    <w:rsid w:val="0098276D"/>
    <w:rsid w:val="00982805"/>
    <w:rsid w:val="009828CA"/>
    <w:rsid w:val="00982C1C"/>
    <w:rsid w:val="00982DA4"/>
    <w:rsid w:val="0098300C"/>
    <w:rsid w:val="009830F0"/>
    <w:rsid w:val="00983A08"/>
    <w:rsid w:val="00983A11"/>
    <w:rsid w:val="00983A24"/>
    <w:rsid w:val="009842B5"/>
    <w:rsid w:val="0098433F"/>
    <w:rsid w:val="0098472D"/>
    <w:rsid w:val="009849E0"/>
    <w:rsid w:val="00984A47"/>
    <w:rsid w:val="00984D33"/>
    <w:rsid w:val="00985042"/>
    <w:rsid w:val="0098528D"/>
    <w:rsid w:val="0098539B"/>
    <w:rsid w:val="0098568B"/>
    <w:rsid w:val="00985C53"/>
    <w:rsid w:val="00985D76"/>
    <w:rsid w:val="00985EAA"/>
    <w:rsid w:val="00986034"/>
    <w:rsid w:val="00986129"/>
    <w:rsid w:val="0098628F"/>
    <w:rsid w:val="00986322"/>
    <w:rsid w:val="00986406"/>
    <w:rsid w:val="009864A7"/>
    <w:rsid w:val="00986781"/>
    <w:rsid w:val="009868F4"/>
    <w:rsid w:val="00986C26"/>
    <w:rsid w:val="00987159"/>
    <w:rsid w:val="0098793A"/>
    <w:rsid w:val="009879A3"/>
    <w:rsid w:val="00987A0A"/>
    <w:rsid w:val="00987ADC"/>
    <w:rsid w:val="00987AE0"/>
    <w:rsid w:val="00987B9F"/>
    <w:rsid w:val="00987F5A"/>
    <w:rsid w:val="0099031F"/>
    <w:rsid w:val="009906D0"/>
    <w:rsid w:val="0099071A"/>
    <w:rsid w:val="00990A28"/>
    <w:rsid w:val="00990C1C"/>
    <w:rsid w:val="00990F85"/>
    <w:rsid w:val="009911F9"/>
    <w:rsid w:val="00991381"/>
    <w:rsid w:val="00991534"/>
    <w:rsid w:val="0099182E"/>
    <w:rsid w:val="009918D9"/>
    <w:rsid w:val="00991B88"/>
    <w:rsid w:val="00991F35"/>
    <w:rsid w:val="009921D8"/>
    <w:rsid w:val="0099256A"/>
    <w:rsid w:val="009926FA"/>
    <w:rsid w:val="00992C47"/>
    <w:rsid w:val="00992FAA"/>
    <w:rsid w:val="009935A0"/>
    <w:rsid w:val="009935F7"/>
    <w:rsid w:val="009937EF"/>
    <w:rsid w:val="0099391B"/>
    <w:rsid w:val="00993950"/>
    <w:rsid w:val="00993B70"/>
    <w:rsid w:val="00993D86"/>
    <w:rsid w:val="009940ED"/>
    <w:rsid w:val="00994EF4"/>
    <w:rsid w:val="00994EF6"/>
    <w:rsid w:val="00994FC0"/>
    <w:rsid w:val="009950B1"/>
    <w:rsid w:val="009953DB"/>
    <w:rsid w:val="00995722"/>
    <w:rsid w:val="009958C0"/>
    <w:rsid w:val="009958ED"/>
    <w:rsid w:val="00995A3F"/>
    <w:rsid w:val="00995D19"/>
    <w:rsid w:val="00995D65"/>
    <w:rsid w:val="00995DB0"/>
    <w:rsid w:val="00995DEF"/>
    <w:rsid w:val="009960A9"/>
    <w:rsid w:val="0099678D"/>
    <w:rsid w:val="00996805"/>
    <w:rsid w:val="00996848"/>
    <w:rsid w:val="00996A83"/>
    <w:rsid w:val="00996C79"/>
    <w:rsid w:val="00997573"/>
    <w:rsid w:val="00997661"/>
    <w:rsid w:val="00997795"/>
    <w:rsid w:val="00997A9A"/>
    <w:rsid w:val="00997B4F"/>
    <w:rsid w:val="00997F1C"/>
    <w:rsid w:val="009A0016"/>
    <w:rsid w:val="009A030C"/>
    <w:rsid w:val="009A0550"/>
    <w:rsid w:val="009A0658"/>
    <w:rsid w:val="009A0694"/>
    <w:rsid w:val="009A08CE"/>
    <w:rsid w:val="009A0B1C"/>
    <w:rsid w:val="009A0BCB"/>
    <w:rsid w:val="009A0CC4"/>
    <w:rsid w:val="009A0F3F"/>
    <w:rsid w:val="009A0F4E"/>
    <w:rsid w:val="009A13F5"/>
    <w:rsid w:val="009A1493"/>
    <w:rsid w:val="009A14C4"/>
    <w:rsid w:val="009A1699"/>
    <w:rsid w:val="009A1A79"/>
    <w:rsid w:val="009A1A89"/>
    <w:rsid w:val="009A1C48"/>
    <w:rsid w:val="009A20D9"/>
    <w:rsid w:val="009A2358"/>
    <w:rsid w:val="009A235A"/>
    <w:rsid w:val="009A28E1"/>
    <w:rsid w:val="009A34D2"/>
    <w:rsid w:val="009A36EC"/>
    <w:rsid w:val="009A3BD7"/>
    <w:rsid w:val="009A3CD9"/>
    <w:rsid w:val="009A3E87"/>
    <w:rsid w:val="009A42BB"/>
    <w:rsid w:val="009A4700"/>
    <w:rsid w:val="009A4743"/>
    <w:rsid w:val="009A4B69"/>
    <w:rsid w:val="009A4D65"/>
    <w:rsid w:val="009A4D87"/>
    <w:rsid w:val="009A5314"/>
    <w:rsid w:val="009A55B2"/>
    <w:rsid w:val="009A571A"/>
    <w:rsid w:val="009A58F2"/>
    <w:rsid w:val="009A5C23"/>
    <w:rsid w:val="009A5F97"/>
    <w:rsid w:val="009A607D"/>
    <w:rsid w:val="009A610B"/>
    <w:rsid w:val="009A616F"/>
    <w:rsid w:val="009A65B6"/>
    <w:rsid w:val="009A686E"/>
    <w:rsid w:val="009A6948"/>
    <w:rsid w:val="009A6D6F"/>
    <w:rsid w:val="009A6F02"/>
    <w:rsid w:val="009A6FE3"/>
    <w:rsid w:val="009A70AF"/>
    <w:rsid w:val="009A71F1"/>
    <w:rsid w:val="009A729C"/>
    <w:rsid w:val="009A78E3"/>
    <w:rsid w:val="009A7CC1"/>
    <w:rsid w:val="009B00B6"/>
    <w:rsid w:val="009B0887"/>
    <w:rsid w:val="009B0A6D"/>
    <w:rsid w:val="009B0F97"/>
    <w:rsid w:val="009B1320"/>
    <w:rsid w:val="009B16D3"/>
    <w:rsid w:val="009B1920"/>
    <w:rsid w:val="009B19B1"/>
    <w:rsid w:val="009B1D67"/>
    <w:rsid w:val="009B22AE"/>
    <w:rsid w:val="009B2718"/>
    <w:rsid w:val="009B28F4"/>
    <w:rsid w:val="009B2F12"/>
    <w:rsid w:val="009B30A7"/>
    <w:rsid w:val="009B352B"/>
    <w:rsid w:val="009B3561"/>
    <w:rsid w:val="009B3A93"/>
    <w:rsid w:val="009B3AE3"/>
    <w:rsid w:val="009B426D"/>
    <w:rsid w:val="009B4435"/>
    <w:rsid w:val="009B4486"/>
    <w:rsid w:val="009B47D6"/>
    <w:rsid w:val="009B5171"/>
    <w:rsid w:val="009B54A5"/>
    <w:rsid w:val="009B55EB"/>
    <w:rsid w:val="009B5E08"/>
    <w:rsid w:val="009B5EE0"/>
    <w:rsid w:val="009B5F75"/>
    <w:rsid w:val="009B61CA"/>
    <w:rsid w:val="009B65FE"/>
    <w:rsid w:val="009B6679"/>
    <w:rsid w:val="009B6827"/>
    <w:rsid w:val="009B6846"/>
    <w:rsid w:val="009B68D8"/>
    <w:rsid w:val="009B695F"/>
    <w:rsid w:val="009B6BC0"/>
    <w:rsid w:val="009B6C31"/>
    <w:rsid w:val="009B6C6E"/>
    <w:rsid w:val="009B6CC6"/>
    <w:rsid w:val="009B6D1A"/>
    <w:rsid w:val="009B764B"/>
    <w:rsid w:val="009B7B5E"/>
    <w:rsid w:val="009B7B69"/>
    <w:rsid w:val="009B7BF8"/>
    <w:rsid w:val="009C032A"/>
    <w:rsid w:val="009C03AE"/>
    <w:rsid w:val="009C04B1"/>
    <w:rsid w:val="009C0500"/>
    <w:rsid w:val="009C06CE"/>
    <w:rsid w:val="009C07C4"/>
    <w:rsid w:val="009C0BF1"/>
    <w:rsid w:val="009C0F1D"/>
    <w:rsid w:val="009C1405"/>
    <w:rsid w:val="009C17CC"/>
    <w:rsid w:val="009C18C4"/>
    <w:rsid w:val="009C21C3"/>
    <w:rsid w:val="009C2403"/>
    <w:rsid w:val="009C2420"/>
    <w:rsid w:val="009C2575"/>
    <w:rsid w:val="009C2631"/>
    <w:rsid w:val="009C2768"/>
    <w:rsid w:val="009C296E"/>
    <w:rsid w:val="009C2B05"/>
    <w:rsid w:val="009C2C80"/>
    <w:rsid w:val="009C2D07"/>
    <w:rsid w:val="009C3560"/>
    <w:rsid w:val="009C35C5"/>
    <w:rsid w:val="009C36C9"/>
    <w:rsid w:val="009C3A3C"/>
    <w:rsid w:val="009C3B1D"/>
    <w:rsid w:val="009C3E72"/>
    <w:rsid w:val="009C3E76"/>
    <w:rsid w:val="009C414D"/>
    <w:rsid w:val="009C445C"/>
    <w:rsid w:val="009C46C4"/>
    <w:rsid w:val="009C46EB"/>
    <w:rsid w:val="009C477A"/>
    <w:rsid w:val="009C4ECF"/>
    <w:rsid w:val="009C4F71"/>
    <w:rsid w:val="009C505F"/>
    <w:rsid w:val="009C5D9F"/>
    <w:rsid w:val="009C5DBF"/>
    <w:rsid w:val="009C62DE"/>
    <w:rsid w:val="009C6332"/>
    <w:rsid w:val="009C653F"/>
    <w:rsid w:val="009C6BD7"/>
    <w:rsid w:val="009C7315"/>
    <w:rsid w:val="009C73D5"/>
    <w:rsid w:val="009C7426"/>
    <w:rsid w:val="009C7482"/>
    <w:rsid w:val="009C76A5"/>
    <w:rsid w:val="009C7766"/>
    <w:rsid w:val="009C7B67"/>
    <w:rsid w:val="009C7C2D"/>
    <w:rsid w:val="009C7E5C"/>
    <w:rsid w:val="009C7F6B"/>
    <w:rsid w:val="009D01F3"/>
    <w:rsid w:val="009D03E4"/>
    <w:rsid w:val="009D07B3"/>
    <w:rsid w:val="009D085A"/>
    <w:rsid w:val="009D0923"/>
    <w:rsid w:val="009D093D"/>
    <w:rsid w:val="009D0ED0"/>
    <w:rsid w:val="009D0F42"/>
    <w:rsid w:val="009D1260"/>
    <w:rsid w:val="009D1267"/>
    <w:rsid w:val="009D1303"/>
    <w:rsid w:val="009D1680"/>
    <w:rsid w:val="009D177A"/>
    <w:rsid w:val="009D178A"/>
    <w:rsid w:val="009D181C"/>
    <w:rsid w:val="009D18A8"/>
    <w:rsid w:val="009D1C79"/>
    <w:rsid w:val="009D2089"/>
    <w:rsid w:val="009D2293"/>
    <w:rsid w:val="009D2304"/>
    <w:rsid w:val="009D25C6"/>
    <w:rsid w:val="009D277F"/>
    <w:rsid w:val="009D299E"/>
    <w:rsid w:val="009D2E27"/>
    <w:rsid w:val="009D2F92"/>
    <w:rsid w:val="009D31DA"/>
    <w:rsid w:val="009D394A"/>
    <w:rsid w:val="009D3FD7"/>
    <w:rsid w:val="009D4A12"/>
    <w:rsid w:val="009D4CEA"/>
    <w:rsid w:val="009D4D15"/>
    <w:rsid w:val="009D4EC5"/>
    <w:rsid w:val="009D4F2E"/>
    <w:rsid w:val="009D4F5B"/>
    <w:rsid w:val="009D5378"/>
    <w:rsid w:val="009D55F3"/>
    <w:rsid w:val="009D5642"/>
    <w:rsid w:val="009D589B"/>
    <w:rsid w:val="009D59F2"/>
    <w:rsid w:val="009D5B66"/>
    <w:rsid w:val="009D617F"/>
    <w:rsid w:val="009D6191"/>
    <w:rsid w:val="009D6A8B"/>
    <w:rsid w:val="009D6CBF"/>
    <w:rsid w:val="009D6EDC"/>
    <w:rsid w:val="009D6F30"/>
    <w:rsid w:val="009D7056"/>
    <w:rsid w:val="009D72A7"/>
    <w:rsid w:val="009D77AD"/>
    <w:rsid w:val="009E0589"/>
    <w:rsid w:val="009E0633"/>
    <w:rsid w:val="009E0D81"/>
    <w:rsid w:val="009E0E15"/>
    <w:rsid w:val="009E1446"/>
    <w:rsid w:val="009E16CC"/>
    <w:rsid w:val="009E19AB"/>
    <w:rsid w:val="009E217D"/>
    <w:rsid w:val="009E2248"/>
    <w:rsid w:val="009E22D6"/>
    <w:rsid w:val="009E2387"/>
    <w:rsid w:val="009E249D"/>
    <w:rsid w:val="009E259B"/>
    <w:rsid w:val="009E29F0"/>
    <w:rsid w:val="009E2D0F"/>
    <w:rsid w:val="009E2D44"/>
    <w:rsid w:val="009E2F24"/>
    <w:rsid w:val="009E2FA9"/>
    <w:rsid w:val="009E3297"/>
    <w:rsid w:val="009E333E"/>
    <w:rsid w:val="009E33CA"/>
    <w:rsid w:val="009E36F8"/>
    <w:rsid w:val="009E3F31"/>
    <w:rsid w:val="009E3F32"/>
    <w:rsid w:val="009E3FC2"/>
    <w:rsid w:val="009E42C4"/>
    <w:rsid w:val="009E4317"/>
    <w:rsid w:val="009E4736"/>
    <w:rsid w:val="009E4B61"/>
    <w:rsid w:val="009E4FEE"/>
    <w:rsid w:val="009E5085"/>
    <w:rsid w:val="009E50FD"/>
    <w:rsid w:val="009E5267"/>
    <w:rsid w:val="009E555E"/>
    <w:rsid w:val="009E5717"/>
    <w:rsid w:val="009E5811"/>
    <w:rsid w:val="009E5E4D"/>
    <w:rsid w:val="009E6067"/>
    <w:rsid w:val="009E63B7"/>
    <w:rsid w:val="009E6618"/>
    <w:rsid w:val="009E686E"/>
    <w:rsid w:val="009E6A48"/>
    <w:rsid w:val="009E6B7F"/>
    <w:rsid w:val="009E6C39"/>
    <w:rsid w:val="009E6C5E"/>
    <w:rsid w:val="009E6E70"/>
    <w:rsid w:val="009E7089"/>
    <w:rsid w:val="009E7225"/>
    <w:rsid w:val="009E791A"/>
    <w:rsid w:val="009E798F"/>
    <w:rsid w:val="009E79C5"/>
    <w:rsid w:val="009E7A25"/>
    <w:rsid w:val="009F02C0"/>
    <w:rsid w:val="009F05B4"/>
    <w:rsid w:val="009F0645"/>
    <w:rsid w:val="009F079F"/>
    <w:rsid w:val="009F08A5"/>
    <w:rsid w:val="009F08FD"/>
    <w:rsid w:val="009F0D2E"/>
    <w:rsid w:val="009F0FCF"/>
    <w:rsid w:val="009F11E3"/>
    <w:rsid w:val="009F128D"/>
    <w:rsid w:val="009F12D4"/>
    <w:rsid w:val="009F186A"/>
    <w:rsid w:val="009F1972"/>
    <w:rsid w:val="009F1C86"/>
    <w:rsid w:val="009F1F48"/>
    <w:rsid w:val="009F232E"/>
    <w:rsid w:val="009F2389"/>
    <w:rsid w:val="009F2817"/>
    <w:rsid w:val="009F2944"/>
    <w:rsid w:val="009F2AC7"/>
    <w:rsid w:val="009F3246"/>
    <w:rsid w:val="009F3388"/>
    <w:rsid w:val="009F3423"/>
    <w:rsid w:val="009F3515"/>
    <w:rsid w:val="009F3B6A"/>
    <w:rsid w:val="009F3C75"/>
    <w:rsid w:val="009F3D50"/>
    <w:rsid w:val="009F4119"/>
    <w:rsid w:val="009F437F"/>
    <w:rsid w:val="009F4949"/>
    <w:rsid w:val="009F4991"/>
    <w:rsid w:val="009F5513"/>
    <w:rsid w:val="009F5691"/>
    <w:rsid w:val="009F57BC"/>
    <w:rsid w:val="009F5DC9"/>
    <w:rsid w:val="009F5E2B"/>
    <w:rsid w:val="009F5ECA"/>
    <w:rsid w:val="009F5FF2"/>
    <w:rsid w:val="009F610D"/>
    <w:rsid w:val="009F6683"/>
    <w:rsid w:val="009F669A"/>
    <w:rsid w:val="009F6AC0"/>
    <w:rsid w:val="009F6B8D"/>
    <w:rsid w:val="009F6E0C"/>
    <w:rsid w:val="009F6F2C"/>
    <w:rsid w:val="009F72D8"/>
    <w:rsid w:val="009F7549"/>
    <w:rsid w:val="009F7612"/>
    <w:rsid w:val="009F7902"/>
    <w:rsid w:val="009F7DA5"/>
    <w:rsid w:val="009F7F19"/>
    <w:rsid w:val="00A004F0"/>
    <w:rsid w:val="00A00875"/>
    <w:rsid w:val="00A00889"/>
    <w:rsid w:val="00A00A51"/>
    <w:rsid w:val="00A011A9"/>
    <w:rsid w:val="00A01228"/>
    <w:rsid w:val="00A01305"/>
    <w:rsid w:val="00A0165F"/>
    <w:rsid w:val="00A017D3"/>
    <w:rsid w:val="00A0189F"/>
    <w:rsid w:val="00A01AF7"/>
    <w:rsid w:val="00A020EB"/>
    <w:rsid w:val="00A022AC"/>
    <w:rsid w:val="00A02604"/>
    <w:rsid w:val="00A027F9"/>
    <w:rsid w:val="00A028C1"/>
    <w:rsid w:val="00A0290C"/>
    <w:rsid w:val="00A02914"/>
    <w:rsid w:val="00A029A1"/>
    <w:rsid w:val="00A02D39"/>
    <w:rsid w:val="00A02D90"/>
    <w:rsid w:val="00A02ED4"/>
    <w:rsid w:val="00A02FF3"/>
    <w:rsid w:val="00A031B8"/>
    <w:rsid w:val="00A033F7"/>
    <w:rsid w:val="00A033FC"/>
    <w:rsid w:val="00A03A3F"/>
    <w:rsid w:val="00A03BBC"/>
    <w:rsid w:val="00A03D65"/>
    <w:rsid w:val="00A040A6"/>
    <w:rsid w:val="00A042E5"/>
    <w:rsid w:val="00A04372"/>
    <w:rsid w:val="00A0437A"/>
    <w:rsid w:val="00A044E3"/>
    <w:rsid w:val="00A0475E"/>
    <w:rsid w:val="00A04884"/>
    <w:rsid w:val="00A04C82"/>
    <w:rsid w:val="00A04F03"/>
    <w:rsid w:val="00A04FD9"/>
    <w:rsid w:val="00A0558A"/>
    <w:rsid w:val="00A05624"/>
    <w:rsid w:val="00A058EA"/>
    <w:rsid w:val="00A05901"/>
    <w:rsid w:val="00A05AC0"/>
    <w:rsid w:val="00A05C12"/>
    <w:rsid w:val="00A05DCA"/>
    <w:rsid w:val="00A05FBE"/>
    <w:rsid w:val="00A05FD8"/>
    <w:rsid w:val="00A06A3B"/>
    <w:rsid w:val="00A06DBB"/>
    <w:rsid w:val="00A06DD9"/>
    <w:rsid w:val="00A06EFF"/>
    <w:rsid w:val="00A072C3"/>
    <w:rsid w:val="00A07C0B"/>
    <w:rsid w:val="00A10166"/>
    <w:rsid w:val="00A10348"/>
    <w:rsid w:val="00A10522"/>
    <w:rsid w:val="00A109D8"/>
    <w:rsid w:val="00A10B9C"/>
    <w:rsid w:val="00A112FD"/>
    <w:rsid w:val="00A11380"/>
    <w:rsid w:val="00A114AF"/>
    <w:rsid w:val="00A114E2"/>
    <w:rsid w:val="00A1169C"/>
    <w:rsid w:val="00A11742"/>
    <w:rsid w:val="00A1181E"/>
    <w:rsid w:val="00A11B22"/>
    <w:rsid w:val="00A11B2D"/>
    <w:rsid w:val="00A11D06"/>
    <w:rsid w:val="00A11E54"/>
    <w:rsid w:val="00A12039"/>
    <w:rsid w:val="00A1227A"/>
    <w:rsid w:val="00A122E1"/>
    <w:rsid w:val="00A125F2"/>
    <w:rsid w:val="00A12914"/>
    <w:rsid w:val="00A1291A"/>
    <w:rsid w:val="00A12FC2"/>
    <w:rsid w:val="00A132CD"/>
    <w:rsid w:val="00A1337E"/>
    <w:rsid w:val="00A13741"/>
    <w:rsid w:val="00A13822"/>
    <w:rsid w:val="00A138A7"/>
    <w:rsid w:val="00A139CC"/>
    <w:rsid w:val="00A1412F"/>
    <w:rsid w:val="00A14337"/>
    <w:rsid w:val="00A149DC"/>
    <w:rsid w:val="00A14A27"/>
    <w:rsid w:val="00A14CDF"/>
    <w:rsid w:val="00A14FFC"/>
    <w:rsid w:val="00A1510C"/>
    <w:rsid w:val="00A1530A"/>
    <w:rsid w:val="00A155E9"/>
    <w:rsid w:val="00A158AE"/>
    <w:rsid w:val="00A159E2"/>
    <w:rsid w:val="00A159EE"/>
    <w:rsid w:val="00A15B67"/>
    <w:rsid w:val="00A15E79"/>
    <w:rsid w:val="00A16444"/>
    <w:rsid w:val="00A1656B"/>
    <w:rsid w:val="00A1666F"/>
    <w:rsid w:val="00A1688B"/>
    <w:rsid w:val="00A16E93"/>
    <w:rsid w:val="00A16F20"/>
    <w:rsid w:val="00A1766F"/>
    <w:rsid w:val="00A17AE5"/>
    <w:rsid w:val="00A17BA8"/>
    <w:rsid w:val="00A17D54"/>
    <w:rsid w:val="00A2068B"/>
    <w:rsid w:val="00A20AA9"/>
    <w:rsid w:val="00A20AAA"/>
    <w:rsid w:val="00A20D38"/>
    <w:rsid w:val="00A20F63"/>
    <w:rsid w:val="00A20FC0"/>
    <w:rsid w:val="00A2128F"/>
    <w:rsid w:val="00A2142C"/>
    <w:rsid w:val="00A2145B"/>
    <w:rsid w:val="00A21478"/>
    <w:rsid w:val="00A21529"/>
    <w:rsid w:val="00A21545"/>
    <w:rsid w:val="00A218FF"/>
    <w:rsid w:val="00A21B3B"/>
    <w:rsid w:val="00A21C5E"/>
    <w:rsid w:val="00A21F7F"/>
    <w:rsid w:val="00A22467"/>
    <w:rsid w:val="00A22939"/>
    <w:rsid w:val="00A22C50"/>
    <w:rsid w:val="00A23224"/>
    <w:rsid w:val="00A233CA"/>
    <w:rsid w:val="00A233FD"/>
    <w:rsid w:val="00A239D9"/>
    <w:rsid w:val="00A23A98"/>
    <w:rsid w:val="00A23C0D"/>
    <w:rsid w:val="00A23D27"/>
    <w:rsid w:val="00A243FB"/>
    <w:rsid w:val="00A24671"/>
    <w:rsid w:val="00A24949"/>
    <w:rsid w:val="00A24B8D"/>
    <w:rsid w:val="00A257DB"/>
    <w:rsid w:val="00A25939"/>
    <w:rsid w:val="00A25945"/>
    <w:rsid w:val="00A259BB"/>
    <w:rsid w:val="00A259FF"/>
    <w:rsid w:val="00A25A7F"/>
    <w:rsid w:val="00A25B45"/>
    <w:rsid w:val="00A25C22"/>
    <w:rsid w:val="00A25CC3"/>
    <w:rsid w:val="00A25CCB"/>
    <w:rsid w:val="00A26237"/>
    <w:rsid w:val="00A26460"/>
    <w:rsid w:val="00A26772"/>
    <w:rsid w:val="00A26AAA"/>
    <w:rsid w:val="00A26D20"/>
    <w:rsid w:val="00A26E9C"/>
    <w:rsid w:val="00A27717"/>
    <w:rsid w:val="00A27912"/>
    <w:rsid w:val="00A27E73"/>
    <w:rsid w:val="00A30039"/>
    <w:rsid w:val="00A3003A"/>
    <w:rsid w:val="00A30283"/>
    <w:rsid w:val="00A30337"/>
    <w:rsid w:val="00A30420"/>
    <w:rsid w:val="00A3048C"/>
    <w:rsid w:val="00A30A99"/>
    <w:rsid w:val="00A30B8F"/>
    <w:rsid w:val="00A3144F"/>
    <w:rsid w:val="00A315D3"/>
    <w:rsid w:val="00A316EA"/>
    <w:rsid w:val="00A31B8A"/>
    <w:rsid w:val="00A31D83"/>
    <w:rsid w:val="00A31E77"/>
    <w:rsid w:val="00A31E85"/>
    <w:rsid w:val="00A31FA3"/>
    <w:rsid w:val="00A3213E"/>
    <w:rsid w:val="00A322EB"/>
    <w:rsid w:val="00A3239F"/>
    <w:rsid w:val="00A32644"/>
    <w:rsid w:val="00A32A2C"/>
    <w:rsid w:val="00A32A62"/>
    <w:rsid w:val="00A32AA0"/>
    <w:rsid w:val="00A32D12"/>
    <w:rsid w:val="00A330B9"/>
    <w:rsid w:val="00A3340E"/>
    <w:rsid w:val="00A335F1"/>
    <w:rsid w:val="00A337C3"/>
    <w:rsid w:val="00A33A5B"/>
    <w:rsid w:val="00A33C01"/>
    <w:rsid w:val="00A33C28"/>
    <w:rsid w:val="00A33E76"/>
    <w:rsid w:val="00A33F0E"/>
    <w:rsid w:val="00A3404D"/>
    <w:rsid w:val="00A34115"/>
    <w:rsid w:val="00A343A7"/>
    <w:rsid w:val="00A34410"/>
    <w:rsid w:val="00A345CD"/>
    <w:rsid w:val="00A34D3C"/>
    <w:rsid w:val="00A351DE"/>
    <w:rsid w:val="00A3566B"/>
    <w:rsid w:val="00A3585B"/>
    <w:rsid w:val="00A35948"/>
    <w:rsid w:val="00A35B75"/>
    <w:rsid w:val="00A363E5"/>
    <w:rsid w:val="00A36495"/>
    <w:rsid w:val="00A36505"/>
    <w:rsid w:val="00A36CBB"/>
    <w:rsid w:val="00A37003"/>
    <w:rsid w:val="00A372E6"/>
    <w:rsid w:val="00A37341"/>
    <w:rsid w:val="00A37A46"/>
    <w:rsid w:val="00A400E6"/>
    <w:rsid w:val="00A4039B"/>
    <w:rsid w:val="00A40696"/>
    <w:rsid w:val="00A40842"/>
    <w:rsid w:val="00A40CCD"/>
    <w:rsid w:val="00A40D6D"/>
    <w:rsid w:val="00A40D73"/>
    <w:rsid w:val="00A40F2D"/>
    <w:rsid w:val="00A40FB2"/>
    <w:rsid w:val="00A41168"/>
    <w:rsid w:val="00A4149C"/>
    <w:rsid w:val="00A415D3"/>
    <w:rsid w:val="00A41714"/>
    <w:rsid w:val="00A4184A"/>
    <w:rsid w:val="00A4192A"/>
    <w:rsid w:val="00A4195B"/>
    <w:rsid w:val="00A42205"/>
    <w:rsid w:val="00A42248"/>
    <w:rsid w:val="00A4228F"/>
    <w:rsid w:val="00A423EA"/>
    <w:rsid w:val="00A42629"/>
    <w:rsid w:val="00A42683"/>
    <w:rsid w:val="00A42684"/>
    <w:rsid w:val="00A429AC"/>
    <w:rsid w:val="00A429DC"/>
    <w:rsid w:val="00A42B70"/>
    <w:rsid w:val="00A42D22"/>
    <w:rsid w:val="00A43213"/>
    <w:rsid w:val="00A4322B"/>
    <w:rsid w:val="00A432D2"/>
    <w:rsid w:val="00A43772"/>
    <w:rsid w:val="00A43A6C"/>
    <w:rsid w:val="00A43BDC"/>
    <w:rsid w:val="00A43DA2"/>
    <w:rsid w:val="00A43DAC"/>
    <w:rsid w:val="00A43F41"/>
    <w:rsid w:val="00A444D5"/>
    <w:rsid w:val="00A445CD"/>
    <w:rsid w:val="00A445EC"/>
    <w:rsid w:val="00A4461C"/>
    <w:rsid w:val="00A44774"/>
    <w:rsid w:val="00A44A50"/>
    <w:rsid w:val="00A44A66"/>
    <w:rsid w:val="00A45076"/>
    <w:rsid w:val="00A45233"/>
    <w:rsid w:val="00A453B6"/>
    <w:rsid w:val="00A4569E"/>
    <w:rsid w:val="00A456E7"/>
    <w:rsid w:val="00A457F5"/>
    <w:rsid w:val="00A45A56"/>
    <w:rsid w:val="00A45A5E"/>
    <w:rsid w:val="00A45B0A"/>
    <w:rsid w:val="00A45BBC"/>
    <w:rsid w:val="00A45D22"/>
    <w:rsid w:val="00A45D8C"/>
    <w:rsid w:val="00A460E5"/>
    <w:rsid w:val="00A4629D"/>
    <w:rsid w:val="00A46884"/>
    <w:rsid w:val="00A46AEC"/>
    <w:rsid w:val="00A46DF4"/>
    <w:rsid w:val="00A46DFE"/>
    <w:rsid w:val="00A477C8"/>
    <w:rsid w:val="00A47B03"/>
    <w:rsid w:val="00A47E70"/>
    <w:rsid w:val="00A5013A"/>
    <w:rsid w:val="00A50200"/>
    <w:rsid w:val="00A503DB"/>
    <w:rsid w:val="00A5045C"/>
    <w:rsid w:val="00A50649"/>
    <w:rsid w:val="00A5069F"/>
    <w:rsid w:val="00A50BEF"/>
    <w:rsid w:val="00A51311"/>
    <w:rsid w:val="00A517D0"/>
    <w:rsid w:val="00A517E0"/>
    <w:rsid w:val="00A5183A"/>
    <w:rsid w:val="00A519B2"/>
    <w:rsid w:val="00A51AC2"/>
    <w:rsid w:val="00A51E18"/>
    <w:rsid w:val="00A522EE"/>
    <w:rsid w:val="00A52423"/>
    <w:rsid w:val="00A52531"/>
    <w:rsid w:val="00A52727"/>
    <w:rsid w:val="00A52D9C"/>
    <w:rsid w:val="00A5310A"/>
    <w:rsid w:val="00A53145"/>
    <w:rsid w:val="00A53479"/>
    <w:rsid w:val="00A536E0"/>
    <w:rsid w:val="00A53BC6"/>
    <w:rsid w:val="00A53C64"/>
    <w:rsid w:val="00A53C7F"/>
    <w:rsid w:val="00A53E9B"/>
    <w:rsid w:val="00A540E2"/>
    <w:rsid w:val="00A54139"/>
    <w:rsid w:val="00A541D8"/>
    <w:rsid w:val="00A54420"/>
    <w:rsid w:val="00A54821"/>
    <w:rsid w:val="00A54C15"/>
    <w:rsid w:val="00A54D53"/>
    <w:rsid w:val="00A54EC7"/>
    <w:rsid w:val="00A553F6"/>
    <w:rsid w:val="00A5549A"/>
    <w:rsid w:val="00A554BD"/>
    <w:rsid w:val="00A557B5"/>
    <w:rsid w:val="00A55B7E"/>
    <w:rsid w:val="00A55BC9"/>
    <w:rsid w:val="00A55E64"/>
    <w:rsid w:val="00A55FC2"/>
    <w:rsid w:val="00A56596"/>
    <w:rsid w:val="00A5685A"/>
    <w:rsid w:val="00A56A09"/>
    <w:rsid w:val="00A57222"/>
    <w:rsid w:val="00A57626"/>
    <w:rsid w:val="00A57933"/>
    <w:rsid w:val="00A57FDE"/>
    <w:rsid w:val="00A60044"/>
    <w:rsid w:val="00A604CD"/>
    <w:rsid w:val="00A609F0"/>
    <w:rsid w:val="00A60C09"/>
    <w:rsid w:val="00A61005"/>
    <w:rsid w:val="00A61063"/>
    <w:rsid w:val="00A61100"/>
    <w:rsid w:val="00A61108"/>
    <w:rsid w:val="00A617CF"/>
    <w:rsid w:val="00A61C08"/>
    <w:rsid w:val="00A61E2A"/>
    <w:rsid w:val="00A61F0B"/>
    <w:rsid w:val="00A61F54"/>
    <w:rsid w:val="00A62049"/>
    <w:rsid w:val="00A6207C"/>
    <w:rsid w:val="00A62139"/>
    <w:rsid w:val="00A6282B"/>
    <w:rsid w:val="00A62934"/>
    <w:rsid w:val="00A62A3D"/>
    <w:rsid w:val="00A62E0A"/>
    <w:rsid w:val="00A639E6"/>
    <w:rsid w:val="00A63B4C"/>
    <w:rsid w:val="00A63CE8"/>
    <w:rsid w:val="00A64196"/>
    <w:rsid w:val="00A641D8"/>
    <w:rsid w:val="00A6422A"/>
    <w:rsid w:val="00A649A7"/>
    <w:rsid w:val="00A64F49"/>
    <w:rsid w:val="00A65269"/>
    <w:rsid w:val="00A656DD"/>
    <w:rsid w:val="00A658DD"/>
    <w:rsid w:val="00A659F2"/>
    <w:rsid w:val="00A65A8E"/>
    <w:rsid w:val="00A65ADF"/>
    <w:rsid w:val="00A65E78"/>
    <w:rsid w:val="00A6649E"/>
    <w:rsid w:val="00A664BD"/>
    <w:rsid w:val="00A666FB"/>
    <w:rsid w:val="00A667A5"/>
    <w:rsid w:val="00A66833"/>
    <w:rsid w:val="00A66890"/>
    <w:rsid w:val="00A668B7"/>
    <w:rsid w:val="00A66E72"/>
    <w:rsid w:val="00A66FE8"/>
    <w:rsid w:val="00A67514"/>
    <w:rsid w:val="00A6763A"/>
    <w:rsid w:val="00A67A08"/>
    <w:rsid w:val="00A67E88"/>
    <w:rsid w:val="00A67ECD"/>
    <w:rsid w:val="00A7042D"/>
    <w:rsid w:val="00A704E3"/>
    <w:rsid w:val="00A707CB"/>
    <w:rsid w:val="00A70D22"/>
    <w:rsid w:val="00A71075"/>
    <w:rsid w:val="00A711DF"/>
    <w:rsid w:val="00A71259"/>
    <w:rsid w:val="00A71743"/>
    <w:rsid w:val="00A717BD"/>
    <w:rsid w:val="00A719CA"/>
    <w:rsid w:val="00A71C1C"/>
    <w:rsid w:val="00A71DE2"/>
    <w:rsid w:val="00A71F83"/>
    <w:rsid w:val="00A7206C"/>
    <w:rsid w:val="00A7221B"/>
    <w:rsid w:val="00A722B8"/>
    <w:rsid w:val="00A724DF"/>
    <w:rsid w:val="00A72590"/>
    <w:rsid w:val="00A72643"/>
    <w:rsid w:val="00A72758"/>
    <w:rsid w:val="00A72B1B"/>
    <w:rsid w:val="00A72BBA"/>
    <w:rsid w:val="00A72DB3"/>
    <w:rsid w:val="00A72FA9"/>
    <w:rsid w:val="00A7321C"/>
    <w:rsid w:val="00A73367"/>
    <w:rsid w:val="00A738DC"/>
    <w:rsid w:val="00A73B70"/>
    <w:rsid w:val="00A73C25"/>
    <w:rsid w:val="00A73E24"/>
    <w:rsid w:val="00A74182"/>
    <w:rsid w:val="00A746DC"/>
    <w:rsid w:val="00A74702"/>
    <w:rsid w:val="00A747BE"/>
    <w:rsid w:val="00A749EC"/>
    <w:rsid w:val="00A74D64"/>
    <w:rsid w:val="00A74FDC"/>
    <w:rsid w:val="00A755FE"/>
    <w:rsid w:val="00A75689"/>
    <w:rsid w:val="00A758E5"/>
    <w:rsid w:val="00A762EC"/>
    <w:rsid w:val="00A766E5"/>
    <w:rsid w:val="00A76C2A"/>
    <w:rsid w:val="00A76E0F"/>
    <w:rsid w:val="00A76F29"/>
    <w:rsid w:val="00A77010"/>
    <w:rsid w:val="00A7732A"/>
    <w:rsid w:val="00A7753F"/>
    <w:rsid w:val="00A77666"/>
    <w:rsid w:val="00A77BE4"/>
    <w:rsid w:val="00A77F21"/>
    <w:rsid w:val="00A80410"/>
    <w:rsid w:val="00A80517"/>
    <w:rsid w:val="00A80941"/>
    <w:rsid w:val="00A80967"/>
    <w:rsid w:val="00A80B6B"/>
    <w:rsid w:val="00A80BFD"/>
    <w:rsid w:val="00A81290"/>
    <w:rsid w:val="00A812FC"/>
    <w:rsid w:val="00A81CF1"/>
    <w:rsid w:val="00A81F25"/>
    <w:rsid w:val="00A821BD"/>
    <w:rsid w:val="00A823CF"/>
    <w:rsid w:val="00A82485"/>
    <w:rsid w:val="00A8280B"/>
    <w:rsid w:val="00A828D9"/>
    <w:rsid w:val="00A82C34"/>
    <w:rsid w:val="00A832D2"/>
    <w:rsid w:val="00A8342F"/>
    <w:rsid w:val="00A83524"/>
    <w:rsid w:val="00A83613"/>
    <w:rsid w:val="00A8365B"/>
    <w:rsid w:val="00A836CE"/>
    <w:rsid w:val="00A840BB"/>
    <w:rsid w:val="00A84284"/>
    <w:rsid w:val="00A84CCE"/>
    <w:rsid w:val="00A84E29"/>
    <w:rsid w:val="00A84E5F"/>
    <w:rsid w:val="00A85525"/>
    <w:rsid w:val="00A8577B"/>
    <w:rsid w:val="00A857C1"/>
    <w:rsid w:val="00A85BC9"/>
    <w:rsid w:val="00A8605B"/>
    <w:rsid w:val="00A86139"/>
    <w:rsid w:val="00A8621D"/>
    <w:rsid w:val="00A862C9"/>
    <w:rsid w:val="00A8634A"/>
    <w:rsid w:val="00A86543"/>
    <w:rsid w:val="00A866A2"/>
    <w:rsid w:val="00A867EE"/>
    <w:rsid w:val="00A868C1"/>
    <w:rsid w:val="00A869F4"/>
    <w:rsid w:val="00A86AFC"/>
    <w:rsid w:val="00A86B32"/>
    <w:rsid w:val="00A871DC"/>
    <w:rsid w:val="00A872B1"/>
    <w:rsid w:val="00A876EE"/>
    <w:rsid w:val="00A87EDA"/>
    <w:rsid w:val="00A87F2E"/>
    <w:rsid w:val="00A90105"/>
    <w:rsid w:val="00A902A1"/>
    <w:rsid w:val="00A908F3"/>
    <w:rsid w:val="00A910C0"/>
    <w:rsid w:val="00A91131"/>
    <w:rsid w:val="00A91535"/>
    <w:rsid w:val="00A9181F"/>
    <w:rsid w:val="00A9186F"/>
    <w:rsid w:val="00A919E7"/>
    <w:rsid w:val="00A91AE5"/>
    <w:rsid w:val="00A91B7B"/>
    <w:rsid w:val="00A91DC6"/>
    <w:rsid w:val="00A92215"/>
    <w:rsid w:val="00A92541"/>
    <w:rsid w:val="00A927AA"/>
    <w:rsid w:val="00A92D32"/>
    <w:rsid w:val="00A93675"/>
    <w:rsid w:val="00A93CBE"/>
    <w:rsid w:val="00A93D63"/>
    <w:rsid w:val="00A93FBC"/>
    <w:rsid w:val="00A9451B"/>
    <w:rsid w:val="00A945B0"/>
    <w:rsid w:val="00A94658"/>
    <w:rsid w:val="00A95017"/>
    <w:rsid w:val="00A9559E"/>
    <w:rsid w:val="00A955EB"/>
    <w:rsid w:val="00A95692"/>
    <w:rsid w:val="00A959B6"/>
    <w:rsid w:val="00A95A42"/>
    <w:rsid w:val="00A95BAA"/>
    <w:rsid w:val="00A96078"/>
    <w:rsid w:val="00A96E23"/>
    <w:rsid w:val="00A97091"/>
    <w:rsid w:val="00A978FA"/>
    <w:rsid w:val="00A97EB7"/>
    <w:rsid w:val="00AA00CB"/>
    <w:rsid w:val="00AA08B7"/>
    <w:rsid w:val="00AA0995"/>
    <w:rsid w:val="00AA0E5B"/>
    <w:rsid w:val="00AA0F7D"/>
    <w:rsid w:val="00AA166E"/>
    <w:rsid w:val="00AA16D8"/>
    <w:rsid w:val="00AA1779"/>
    <w:rsid w:val="00AA1CD3"/>
    <w:rsid w:val="00AA22B5"/>
    <w:rsid w:val="00AA2339"/>
    <w:rsid w:val="00AA23F5"/>
    <w:rsid w:val="00AA26BA"/>
    <w:rsid w:val="00AA28CD"/>
    <w:rsid w:val="00AA2A43"/>
    <w:rsid w:val="00AA2CF1"/>
    <w:rsid w:val="00AA314E"/>
    <w:rsid w:val="00AA31A3"/>
    <w:rsid w:val="00AA36BA"/>
    <w:rsid w:val="00AA36F4"/>
    <w:rsid w:val="00AA3716"/>
    <w:rsid w:val="00AA3988"/>
    <w:rsid w:val="00AA3E0B"/>
    <w:rsid w:val="00AA3F5F"/>
    <w:rsid w:val="00AA4301"/>
    <w:rsid w:val="00AA4532"/>
    <w:rsid w:val="00AA4810"/>
    <w:rsid w:val="00AA4874"/>
    <w:rsid w:val="00AA4AF4"/>
    <w:rsid w:val="00AA4C75"/>
    <w:rsid w:val="00AA4F06"/>
    <w:rsid w:val="00AA52E5"/>
    <w:rsid w:val="00AA5A1B"/>
    <w:rsid w:val="00AA5FAE"/>
    <w:rsid w:val="00AA5FCB"/>
    <w:rsid w:val="00AA6629"/>
    <w:rsid w:val="00AA68CF"/>
    <w:rsid w:val="00AA6C24"/>
    <w:rsid w:val="00AA6E2D"/>
    <w:rsid w:val="00AA6F63"/>
    <w:rsid w:val="00AA71D9"/>
    <w:rsid w:val="00AA735F"/>
    <w:rsid w:val="00AA7707"/>
    <w:rsid w:val="00AA7711"/>
    <w:rsid w:val="00AA789E"/>
    <w:rsid w:val="00AA795B"/>
    <w:rsid w:val="00AA7E67"/>
    <w:rsid w:val="00AB0268"/>
    <w:rsid w:val="00AB03D7"/>
    <w:rsid w:val="00AB042D"/>
    <w:rsid w:val="00AB0530"/>
    <w:rsid w:val="00AB06E0"/>
    <w:rsid w:val="00AB0C0C"/>
    <w:rsid w:val="00AB0D21"/>
    <w:rsid w:val="00AB1077"/>
    <w:rsid w:val="00AB12DD"/>
    <w:rsid w:val="00AB1365"/>
    <w:rsid w:val="00AB17A2"/>
    <w:rsid w:val="00AB182B"/>
    <w:rsid w:val="00AB195E"/>
    <w:rsid w:val="00AB1978"/>
    <w:rsid w:val="00AB1C4C"/>
    <w:rsid w:val="00AB2071"/>
    <w:rsid w:val="00AB20BB"/>
    <w:rsid w:val="00AB2296"/>
    <w:rsid w:val="00AB267A"/>
    <w:rsid w:val="00AB2A5A"/>
    <w:rsid w:val="00AB2CE9"/>
    <w:rsid w:val="00AB2D3C"/>
    <w:rsid w:val="00AB2F34"/>
    <w:rsid w:val="00AB32D2"/>
    <w:rsid w:val="00AB3332"/>
    <w:rsid w:val="00AB348C"/>
    <w:rsid w:val="00AB3667"/>
    <w:rsid w:val="00AB366F"/>
    <w:rsid w:val="00AB36B1"/>
    <w:rsid w:val="00AB38C2"/>
    <w:rsid w:val="00AB396B"/>
    <w:rsid w:val="00AB39CB"/>
    <w:rsid w:val="00AB40B4"/>
    <w:rsid w:val="00AB4339"/>
    <w:rsid w:val="00AB4372"/>
    <w:rsid w:val="00AB4510"/>
    <w:rsid w:val="00AB478A"/>
    <w:rsid w:val="00AB4832"/>
    <w:rsid w:val="00AB4848"/>
    <w:rsid w:val="00AB48B3"/>
    <w:rsid w:val="00AB48CF"/>
    <w:rsid w:val="00AB5011"/>
    <w:rsid w:val="00AB50AB"/>
    <w:rsid w:val="00AB50E9"/>
    <w:rsid w:val="00AB528E"/>
    <w:rsid w:val="00AB543B"/>
    <w:rsid w:val="00AB547C"/>
    <w:rsid w:val="00AB554C"/>
    <w:rsid w:val="00AB5677"/>
    <w:rsid w:val="00AB5A31"/>
    <w:rsid w:val="00AB5AA9"/>
    <w:rsid w:val="00AB5C91"/>
    <w:rsid w:val="00AB620F"/>
    <w:rsid w:val="00AB6368"/>
    <w:rsid w:val="00AB67AB"/>
    <w:rsid w:val="00AB6A08"/>
    <w:rsid w:val="00AB6C59"/>
    <w:rsid w:val="00AB6CA2"/>
    <w:rsid w:val="00AB6F27"/>
    <w:rsid w:val="00AB704D"/>
    <w:rsid w:val="00AB70BB"/>
    <w:rsid w:val="00AB7271"/>
    <w:rsid w:val="00AB768F"/>
    <w:rsid w:val="00AB76A4"/>
    <w:rsid w:val="00AB7B23"/>
    <w:rsid w:val="00AB7CB7"/>
    <w:rsid w:val="00AC0864"/>
    <w:rsid w:val="00AC0D6A"/>
    <w:rsid w:val="00AC0DA7"/>
    <w:rsid w:val="00AC15E6"/>
    <w:rsid w:val="00AC1947"/>
    <w:rsid w:val="00AC1A95"/>
    <w:rsid w:val="00AC1B09"/>
    <w:rsid w:val="00AC1D38"/>
    <w:rsid w:val="00AC20CB"/>
    <w:rsid w:val="00AC2329"/>
    <w:rsid w:val="00AC2593"/>
    <w:rsid w:val="00AC2671"/>
    <w:rsid w:val="00AC2E53"/>
    <w:rsid w:val="00AC2F2F"/>
    <w:rsid w:val="00AC30D5"/>
    <w:rsid w:val="00AC32CC"/>
    <w:rsid w:val="00AC36EB"/>
    <w:rsid w:val="00AC38D7"/>
    <w:rsid w:val="00AC3C09"/>
    <w:rsid w:val="00AC4009"/>
    <w:rsid w:val="00AC4149"/>
    <w:rsid w:val="00AC41DA"/>
    <w:rsid w:val="00AC4264"/>
    <w:rsid w:val="00AC43DA"/>
    <w:rsid w:val="00AC446F"/>
    <w:rsid w:val="00AC462C"/>
    <w:rsid w:val="00AC4970"/>
    <w:rsid w:val="00AC49BA"/>
    <w:rsid w:val="00AC4AFA"/>
    <w:rsid w:val="00AC4B8A"/>
    <w:rsid w:val="00AC4ED2"/>
    <w:rsid w:val="00AC4F26"/>
    <w:rsid w:val="00AC4FDC"/>
    <w:rsid w:val="00AC50E1"/>
    <w:rsid w:val="00AC5429"/>
    <w:rsid w:val="00AC55F5"/>
    <w:rsid w:val="00AC562D"/>
    <w:rsid w:val="00AC5633"/>
    <w:rsid w:val="00AC5694"/>
    <w:rsid w:val="00AC59C1"/>
    <w:rsid w:val="00AC5A8B"/>
    <w:rsid w:val="00AC5B40"/>
    <w:rsid w:val="00AC5D11"/>
    <w:rsid w:val="00AC614F"/>
    <w:rsid w:val="00AC6580"/>
    <w:rsid w:val="00AC67D9"/>
    <w:rsid w:val="00AC69D5"/>
    <w:rsid w:val="00AC6B6F"/>
    <w:rsid w:val="00AC6D19"/>
    <w:rsid w:val="00AC6D43"/>
    <w:rsid w:val="00AC7031"/>
    <w:rsid w:val="00AC7298"/>
    <w:rsid w:val="00AC72BB"/>
    <w:rsid w:val="00AC73D4"/>
    <w:rsid w:val="00AC74EA"/>
    <w:rsid w:val="00AC75AF"/>
    <w:rsid w:val="00AC7B65"/>
    <w:rsid w:val="00AC7C40"/>
    <w:rsid w:val="00AC7D1C"/>
    <w:rsid w:val="00AC7D61"/>
    <w:rsid w:val="00AD0047"/>
    <w:rsid w:val="00AD0391"/>
    <w:rsid w:val="00AD060E"/>
    <w:rsid w:val="00AD0DD8"/>
    <w:rsid w:val="00AD0FCC"/>
    <w:rsid w:val="00AD11C6"/>
    <w:rsid w:val="00AD14FE"/>
    <w:rsid w:val="00AD188E"/>
    <w:rsid w:val="00AD1A13"/>
    <w:rsid w:val="00AD1F60"/>
    <w:rsid w:val="00AD2631"/>
    <w:rsid w:val="00AD26EA"/>
    <w:rsid w:val="00AD284B"/>
    <w:rsid w:val="00AD28A3"/>
    <w:rsid w:val="00AD2B2F"/>
    <w:rsid w:val="00AD2E52"/>
    <w:rsid w:val="00AD2EC0"/>
    <w:rsid w:val="00AD2FB6"/>
    <w:rsid w:val="00AD3228"/>
    <w:rsid w:val="00AD3BCD"/>
    <w:rsid w:val="00AD3CAC"/>
    <w:rsid w:val="00AD3DB5"/>
    <w:rsid w:val="00AD3DDF"/>
    <w:rsid w:val="00AD405B"/>
    <w:rsid w:val="00AD40B0"/>
    <w:rsid w:val="00AD4189"/>
    <w:rsid w:val="00AD4222"/>
    <w:rsid w:val="00AD4605"/>
    <w:rsid w:val="00AD4680"/>
    <w:rsid w:val="00AD46D4"/>
    <w:rsid w:val="00AD48CE"/>
    <w:rsid w:val="00AD4991"/>
    <w:rsid w:val="00AD4BF2"/>
    <w:rsid w:val="00AD4CF4"/>
    <w:rsid w:val="00AD4D82"/>
    <w:rsid w:val="00AD4E86"/>
    <w:rsid w:val="00AD4E95"/>
    <w:rsid w:val="00AD4F70"/>
    <w:rsid w:val="00AD5118"/>
    <w:rsid w:val="00AD53AA"/>
    <w:rsid w:val="00AD563F"/>
    <w:rsid w:val="00AD5694"/>
    <w:rsid w:val="00AD56C1"/>
    <w:rsid w:val="00AD56F6"/>
    <w:rsid w:val="00AD5774"/>
    <w:rsid w:val="00AD5917"/>
    <w:rsid w:val="00AD59B3"/>
    <w:rsid w:val="00AD5A41"/>
    <w:rsid w:val="00AD5A5D"/>
    <w:rsid w:val="00AD61B7"/>
    <w:rsid w:val="00AD61DE"/>
    <w:rsid w:val="00AD654A"/>
    <w:rsid w:val="00AD68BC"/>
    <w:rsid w:val="00AD699C"/>
    <w:rsid w:val="00AD6CA7"/>
    <w:rsid w:val="00AD6DFB"/>
    <w:rsid w:val="00AD6F0A"/>
    <w:rsid w:val="00AD72CF"/>
    <w:rsid w:val="00AD762D"/>
    <w:rsid w:val="00AD7666"/>
    <w:rsid w:val="00AE032A"/>
    <w:rsid w:val="00AE0512"/>
    <w:rsid w:val="00AE051E"/>
    <w:rsid w:val="00AE0572"/>
    <w:rsid w:val="00AE08C8"/>
    <w:rsid w:val="00AE08D0"/>
    <w:rsid w:val="00AE0B4B"/>
    <w:rsid w:val="00AE13A0"/>
    <w:rsid w:val="00AE179D"/>
    <w:rsid w:val="00AE2477"/>
    <w:rsid w:val="00AE2C54"/>
    <w:rsid w:val="00AE2F31"/>
    <w:rsid w:val="00AE2FDA"/>
    <w:rsid w:val="00AE33A4"/>
    <w:rsid w:val="00AE3638"/>
    <w:rsid w:val="00AE3709"/>
    <w:rsid w:val="00AE3A1A"/>
    <w:rsid w:val="00AE3C55"/>
    <w:rsid w:val="00AE3C6C"/>
    <w:rsid w:val="00AE3DFA"/>
    <w:rsid w:val="00AE422E"/>
    <w:rsid w:val="00AE4388"/>
    <w:rsid w:val="00AE497C"/>
    <w:rsid w:val="00AE5002"/>
    <w:rsid w:val="00AE5124"/>
    <w:rsid w:val="00AE5568"/>
    <w:rsid w:val="00AE563E"/>
    <w:rsid w:val="00AE5AA6"/>
    <w:rsid w:val="00AE624A"/>
    <w:rsid w:val="00AE673C"/>
    <w:rsid w:val="00AE69CA"/>
    <w:rsid w:val="00AE6A6B"/>
    <w:rsid w:val="00AE6D8E"/>
    <w:rsid w:val="00AE6E83"/>
    <w:rsid w:val="00AE703B"/>
    <w:rsid w:val="00AE70AF"/>
    <w:rsid w:val="00AE726C"/>
    <w:rsid w:val="00AE74C6"/>
    <w:rsid w:val="00AE75C0"/>
    <w:rsid w:val="00AE7A19"/>
    <w:rsid w:val="00AE7AC0"/>
    <w:rsid w:val="00AE7B54"/>
    <w:rsid w:val="00AF011C"/>
    <w:rsid w:val="00AF02BA"/>
    <w:rsid w:val="00AF02C6"/>
    <w:rsid w:val="00AF04F0"/>
    <w:rsid w:val="00AF0596"/>
    <w:rsid w:val="00AF0896"/>
    <w:rsid w:val="00AF0AEF"/>
    <w:rsid w:val="00AF106F"/>
    <w:rsid w:val="00AF133F"/>
    <w:rsid w:val="00AF15C4"/>
    <w:rsid w:val="00AF1C53"/>
    <w:rsid w:val="00AF1F91"/>
    <w:rsid w:val="00AF203E"/>
    <w:rsid w:val="00AF2368"/>
    <w:rsid w:val="00AF274F"/>
    <w:rsid w:val="00AF28B7"/>
    <w:rsid w:val="00AF2A73"/>
    <w:rsid w:val="00AF2A98"/>
    <w:rsid w:val="00AF2CDF"/>
    <w:rsid w:val="00AF30FC"/>
    <w:rsid w:val="00AF312B"/>
    <w:rsid w:val="00AF3762"/>
    <w:rsid w:val="00AF3875"/>
    <w:rsid w:val="00AF39C5"/>
    <w:rsid w:val="00AF39C9"/>
    <w:rsid w:val="00AF3A94"/>
    <w:rsid w:val="00AF3AC9"/>
    <w:rsid w:val="00AF3E50"/>
    <w:rsid w:val="00AF40D1"/>
    <w:rsid w:val="00AF4168"/>
    <w:rsid w:val="00AF473D"/>
    <w:rsid w:val="00AF49CD"/>
    <w:rsid w:val="00AF4B88"/>
    <w:rsid w:val="00AF4D85"/>
    <w:rsid w:val="00AF4E33"/>
    <w:rsid w:val="00AF539E"/>
    <w:rsid w:val="00AF5540"/>
    <w:rsid w:val="00AF5781"/>
    <w:rsid w:val="00AF57AA"/>
    <w:rsid w:val="00AF5C80"/>
    <w:rsid w:val="00AF5CEF"/>
    <w:rsid w:val="00AF671C"/>
    <w:rsid w:val="00AF687E"/>
    <w:rsid w:val="00AF689D"/>
    <w:rsid w:val="00AF68C9"/>
    <w:rsid w:val="00AF6944"/>
    <w:rsid w:val="00AF6BB5"/>
    <w:rsid w:val="00AF74F2"/>
    <w:rsid w:val="00AF7521"/>
    <w:rsid w:val="00AF76C1"/>
    <w:rsid w:val="00AF7897"/>
    <w:rsid w:val="00AF7A25"/>
    <w:rsid w:val="00AF7B40"/>
    <w:rsid w:val="00AF7B54"/>
    <w:rsid w:val="00AF7BD5"/>
    <w:rsid w:val="00B00575"/>
    <w:rsid w:val="00B00592"/>
    <w:rsid w:val="00B00B16"/>
    <w:rsid w:val="00B01169"/>
    <w:rsid w:val="00B014E3"/>
    <w:rsid w:val="00B01B87"/>
    <w:rsid w:val="00B01FEB"/>
    <w:rsid w:val="00B02382"/>
    <w:rsid w:val="00B02480"/>
    <w:rsid w:val="00B02627"/>
    <w:rsid w:val="00B027F4"/>
    <w:rsid w:val="00B028E4"/>
    <w:rsid w:val="00B02954"/>
    <w:rsid w:val="00B02B67"/>
    <w:rsid w:val="00B03265"/>
    <w:rsid w:val="00B03810"/>
    <w:rsid w:val="00B03B3A"/>
    <w:rsid w:val="00B040DD"/>
    <w:rsid w:val="00B044D1"/>
    <w:rsid w:val="00B0496D"/>
    <w:rsid w:val="00B04DCE"/>
    <w:rsid w:val="00B05507"/>
    <w:rsid w:val="00B056AD"/>
    <w:rsid w:val="00B058DB"/>
    <w:rsid w:val="00B058DD"/>
    <w:rsid w:val="00B05AE2"/>
    <w:rsid w:val="00B05DDD"/>
    <w:rsid w:val="00B06163"/>
    <w:rsid w:val="00B0636E"/>
    <w:rsid w:val="00B0674E"/>
    <w:rsid w:val="00B06B1E"/>
    <w:rsid w:val="00B0759C"/>
    <w:rsid w:val="00B078AF"/>
    <w:rsid w:val="00B07E31"/>
    <w:rsid w:val="00B1024E"/>
    <w:rsid w:val="00B10474"/>
    <w:rsid w:val="00B1069D"/>
    <w:rsid w:val="00B107BB"/>
    <w:rsid w:val="00B1091A"/>
    <w:rsid w:val="00B10946"/>
    <w:rsid w:val="00B10A3E"/>
    <w:rsid w:val="00B10B11"/>
    <w:rsid w:val="00B10D32"/>
    <w:rsid w:val="00B10D3B"/>
    <w:rsid w:val="00B10F5E"/>
    <w:rsid w:val="00B11678"/>
    <w:rsid w:val="00B11C46"/>
    <w:rsid w:val="00B123CE"/>
    <w:rsid w:val="00B1270F"/>
    <w:rsid w:val="00B1282C"/>
    <w:rsid w:val="00B12B5D"/>
    <w:rsid w:val="00B12B75"/>
    <w:rsid w:val="00B12E4B"/>
    <w:rsid w:val="00B13046"/>
    <w:rsid w:val="00B13209"/>
    <w:rsid w:val="00B139B7"/>
    <w:rsid w:val="00B13A01"/>
    <w:rsid w:val="00B1416D"/>
    <w:rsid w:val="00B14580"/>
    <w:rsid w:val="00B145FA"/>
    <w:rsid w:val="00B148CC"/>
    <w:rsid w:val="00B14FF3"/>
    <w:rsid w:val="00B15111"/>
    <w:rsid w:val="00B1555F"/>
    <w:rsid w:val="00B1559D"/>
    <w:rsid w:val="00B155EA"/>
    <w:rsid w:val="00B15992"/>
    <w:rsid w:val="00B15B60"/>
    <w:rsid w:val="00B1618F"/>
    <w:rsid w:val="00B162C1"/>
    <w:rsid w:val="00B16712"/>
    <w:rsid w:val="00B16C2B"/>
    <w:rsid w:val="00B17606"/>
    <w:rsid w:val="00B1773D"/>
    <w:rsid w:val="00B17930"/>
    <w:rsid w:val="00B17C7B"/>
    <w:rsid w:val="00B17D75"/>
    <w:rsid w:val="00B17DAA"/>
    <w:rsid w:val="00B200C0"/>
    <w:rsid w:val="00B2024A"/>
    <w:rsid w:val="00B2030B"/>
    <w:rsid w:val="00B20375"/>
    <w:rsid w:val="00B203D4"/>
    <w:rsid w:val="00B20A4E"/>
    <w:rsid w:val="00B20D5A"/>
    <w:rsid w:val="00B20E2E"/>
    <w:rsid w:val="00B20EF6"/>
    <w:rsid w:val="00B210F2"/>
    <w:rsid w:val="00B211C8"/>
    <w:rsid w:val="00B214C5"/>
    <w:rsid w:val="00B2161A"/>
    <w:rsid w:val="00B21A97"/>
    <w:rsid w:val="00B22ACF"/>
    <w:rsid w:val="00B22CD7"/>
    <w:rsid w:val="00B22FA0"/>
    <w:rsid w:val="00B22FC2"/>
    <w:rsid w:val="00B23184"/>
    <w:rsid w:val="00B23481"/>
    <w:rsid w:val="00B23D49"/>
    <w:rsid w:val="00B23E78"/>
    <w:rsid w:val="00B2424A"/>
    <w:rsid w:val="00B24583"/>
    <w:rsid w:val="00B245A0"/>
    <w:rsid w:val="00B2475F"/>
    <w:rsid w:val="00B24CF7"/>
    <w:rsid w:val="00B254E2"/>
    <w:rsid w:val="00B255A0"/>
    <w:rsid w:val="00B2575E"/>
    <w:rsid w:val="00B25859"/>
    <w:rsid w:val="00B25897"/>
    <w:rsid w:val="00B258BB"/>
    <w:rsid w:val="00B2590C"/>
    <w:rsid w:val="00B25B88"/>
    <w:rsid w:val="00B25BB1"/>
    <w:rsid w:val="00B25E45"/>
    <w:rsid w:val="00B260DD"/>
    <w:rsid w:val="00B269E5"/>
    <w:rsid w:val="00B26A2F"/>
    <w:rsid w:val="00B26B0B"/>
    <w:rsid w:val="00B26C00"/>
    <w:rsid w:val="00B26F14"/>
    <w:rsid w:val="00B26F88"/>
    <w:rsid w:val="00B27B61"/>
    <w:rsid w:val="00B27D60"/>
    <w:rsid w:val="00B30032"/>
    <w:rsid w:val="00B301BA"/>
    <w:rsid w:val="00B30240"/>
    <w:rsid w:val="00B30443"/>
    <w:rsid w:val="00B3089E"/>
    <w:rsid w:val="00B308BC"/>
    <w:rsid w:val="00B30A1F"/>
    <w:rsid w:val="00B30AF7"/>
    <w:rsid w:val="00B30CE4"/>
    <w:rsid w:val="00B30DB0"/>
    <w:rsid w:val="00B30FAF"/>
    <w:rsid w:val="00B31048"/>
    <w:rsid w:val="00B310BF"/>
    <w:rsid w:val="00B31984"/>
    <w:rsid w:val="00B31ADF"/>
    <w:rsid w:val="00B31B66"/>
    <w:rsid w:val="00B32097"/>
    <w:rsid w:val="00B3214C"/>
    <w:rsid w:val="00B3242A"/>
    <w:rsid w:val="00B324DF"/>
    <w:rsid w:val="00B32CE0"/>
    <w:rsid w:val="00B32D84"/>
    <w:rsid w:val="00B32E4B"/>
    <w:rsid w:val="00B33200"/>
    <w:rsid w:val="00B3348D"/>
    <w:rsid w:val="00B33F33"/>
    <w:rsid w:val="00B3420F"/>
    <w:rsid w:val="00B3465D"/>
    <w:rsid w:val="00B346C2"/>
    <w:rsid w:val="00B34EC0"/>
    <w:rsid w:val="00B35016"/>
    <w:rsid w:val="00B355DC"/>
    <w:rsid w:val="00B3565A"/>
    <w:rsid w:val="00B358B1"/>
    <w:rsid w:val="00B3595C"/>
    <w:rsid w:val="00B35A21"/>
    <w:rsid w:val="00B35E76"/>
    <w:rsid w:val="00B361FE"/>
    <w:rsid w:val="00B363C4"/>
    <w:rsid w:val="00B363D7"/>
    <w:rsid w:val="00B3681D"/>
    <w:rsid w:val="00B369BE"/>
    <w:rsid w:val="00B36B55"/>
    <w:rsid w:val="00B36FA6"/>
    <w:rsid w:val="00B36FAF"/>
    <w:rsid w:val="00B3708C"/>
    <w:rsid w:val="00B3709B"/>
    <w:rsid w:val="00B37257"/>
    <w:rsid w:val="00B37565"/>
    <w:rsid w:val="00B3770B"/>
    <w:rsid w:val="00B378BB"/>
    <w:rsid w:val="00B378E2"/>
    <w:rsid w:val="00B37C8C"/>
    <w:rsid w:val="00B37F12"/>
    <w:rsid w:val="00B400F5"/>
    <w:rsid w:val="00B4016B"/>
    <w:rsid w:val="00B404DB"/>
    <w:rsid w:val="00B4054D"/>
    <w:rsid w:val="00B409FC"/>
    <w:rsid w:val="00B4102B"/>
    <w:rsid w:val="00B41263"/>
    <w:rsid w:val="00B41277"/>
    <w:rsid w:val="00B4134D"/>
    <w:rsid w:val="00B413B5"/>
    <w:rsid w:val="00B417F1"/>
    <w:rsid w:val="00B418D6"/>
    <w:rsid w:val="00B41939"/>
    <w:rsid w:val="00B41A9B"/>
    <w:rsid w:val="00B41EA0"/>
    <w:rsid w:val="00B41F42"/>
    <w:rsid w:val="00B41F5C"/>
    <w:rsid w:val="00B421D0"/>
    <w:rsid w:val="00B421D4"/>
    <w:rsid w:val="00B42334"/>
    <w:rsid w:val="00B423F4"/>
    <w:rsid w:val="00B4251C"/>
    <w:rsid w:val="00B428FE"/>
    <w:rsid w:val="00B42C7A"/>
    <w:rsid w:val="00B42CF5"/>
    <w:rsid w:val="00B42D3F"/>
    <w:rsid w:val="00B436AF"/>
    <w:rsid w:val="00B4371B"/>
    <w:rsid w:val="00B43733"/>
    <w:rsid w:val="00B43E32"/>
    <w:rsid w:val="00B4407D"/>
    <w:rsid w:val="00B44793"/>
    <w:rsid w:val="00B44ACA"/>
    <w:rsid w:val="00B44CBC"/>
    <w:rsid w:val="00B45119"/>
    <w:rsid w:val="00B45138"/>
    <w:rsid w:val="00B46183"/>
    <w:rsid w:val="00B46389"/>
    <w:rsid w:val="00B467DD"/>
    <w:rsid w:val="00B46E62"/>
    <w:rsid w:val="00B471E0"/>
    <w:rsid w:val="00B473E2"/>
    <w:rsid w:val="00B473E3"/>
    <w:rsid w:val="00B47929"/>
    <w:rsid w:val="00B47B98"/>
    <w:rsid w:val="00B506C2"/>
    <w:rsid w:val="00B50A87"/>
    <w:rsid w:val="00B50C28"/>
    <w:rsid w:val="00B50F78"/>
    <w:rsid w:val="00B5118F"/>
    <w:rsid w:val="00B511BB"/>
    <w:rsid w:val="00B512F1"/>
    <w:rsid w:val="00B51559"/>
    <w:rsid w:val="00B515BA"/>
    <w:rsid w:val="00B51651"/>
    <w:rsid w:val="00B5204F"/>
    <w:rsid w:val="00B52188"/>
    <w:rsid w:val="00B524A7"/>
    <w:rsid w:val="00B52AFF"/>
    <w:rsid w:val="00B52B08"/>
    <w:rsid w:val="00B52CE4"/>
    <w:rsid w:val="00B5321E"/>
    <w:rsid w:val="00B5382E"/>
    <w:rsid w:val="00B5395D"/>
    <w:rsid w:val="00B53972"/>
    <w:rsid w:val="00B54348"/>
    <w:rsid w:val="00B5482B"/>
    <w:rsid w:val="00B54A3F"/>
    <w:rsid w:val="00B54EA8"/>
    <w:rsid w:val="00B5526B"/>
    <w:rsid w:val="00B55564"/>
    <w:rsid w:val="00B556F7"/>
    <w:rsid w:val="00B5647B"/>
    <w:rsid w:val="00B5675D"/>
    <w:rsid w:val="00B56932"/>
    <w:rsid w:val="00B56972"/>
    <w:rsid w:val="00B56AFA"/>
    <w:rsid w:val="00B56CB5"/>
    <w:rsid w:val="00B56F61"/>
    <w:rsid w:val="00B57231"/>
    <w:rsid w:val="00B57507"/>
    <w:rsid w:val="00B57512"/>
    <w:rsid w:val="00B575C8"/>
    <w:rsid w:val="00B576FF"/>
    <w:rsid w:val="00B5784A"/>
    <w:rsid w:val="00B57B09"/>
    <w:rsid w:val="00B57E28"/>
    <w:rsid w:val="00B57E71"/>
    <w:rsid w:val="00B57FE7"/>
    <w:rsid w:val="00B60785"/>
    <w:rsid w:val="00B60A4B"/>
    <w:rsid w:val="00B60E77"/>
    <w:rsid w:val="00B61309"/>
    <w:rsid w:val="00B61336"/>
    <w:rsid w:val="00B613FC"/>
    <w:rsid w:val="00B61C92"/>
    <w:rsid w:val="00B61D07"/>
    <w:rsid w:val="00B61F64"/>
    <w:rsid w:val="00B62105"/>
    <w:rsid w:val="00B62133"/>
    <w:rsid w:val="00B6218F"/>
    <w:rsid w:val="00B62645"/>
    <w:rsid w:val="00B62D8F"/>
    <w:rsid w:val="00B630BB"/>
    <w:rsid w:val="00B63552"/>
    <w:rsid w:val="00B63637"/>
    <w:rsid w:val="00B63AC3"/>
    <w:rsid w:val="00B63CFD"/>
    <w:rsid w:val="00B63DFC"/>
    <w:rsid w:val="00B64005"/>
    <w:rsid w:val="00B644F2"/>
    <w:rsid w:val="00B647FC"/>
    <w:rsid w:val="00B64B08"/>
    <w:rsid w:val="00B655B1"/>
    <w:rsid w:val="00B6565D"/>
    <w:rsid w:val="00B65857"/>
    <w:rsid w:val="00B65982"/>
    <w:rsid w:val="00B66222"/>
    <w:rsid w:val="00B66430"/>
    <w:rsid w:val="00B6683C"/>
    <w:rsid w:val="00B66931"/>
    <w:rsid w:val="00B66B2C"/>
    <w:rsid w:val="00B66BD2"/>
    <w:rsid w:val="00B66CA8"/>
    <w:rsid w:val="00B6707F"/>
    <w:rsid w:val="00B670B1"/>
    <w:rsid w:val="00B67263"/>
    <w:rsid w:val="00B673FA"/>
    <w:rsid w:val="00B674B3"/>
    <w:rsid w:val="00B67574"/>
    <w:rsid w:val="00B67606"/>
    <w:rsid w:val="00B679A4"/>
    <w:rsid w:val="00B67AC7"/>
    <w:rsid w:val="00B67EFD"/>
    <w:rsid w:val="00B70184"/>
    <w:rsid w:val="00B702A6"/>
    <w:rsid w:val="00B704F4"/>
    <w:rsid w:val="00B70566"/>
    <w:rsid w:val="00B707C4"/>
    <w:rsid w:val="00B70A23"/>
    <w:rsid w:val="00B717AC"/>
    <w:rsid w:val="00B71B5E"/>
    <w:rsid w:val="00B71BEE"/>
    <w:rsid w:val="00B71F6E"/>
    <w:rsid w:val="00B71FFF"/>
    <w:rsid w:val="00B7255B"/>
    <w:rsid w:val="00B72A4B"/>
    <w:rsid w:val="00B72AFD"/>
    <w:rsid w:val="00B72CBA"/>
    <w:rsid w:val="00B72E7F"/>
    <w:rsid w:val="00B7340B"/>
    <w:rsid w:val="00B73483"/>
    <w:rsid w:val="00B735AC"/>
    <w:rsid w:val="00B73AD6"/>
    <w:rsid w:val="00B73C2A"/>
    <w:rsid w:val="00B73C45"/>
    <w:rsid w:val="00B73C77"/>
    <w:rsid w:val="00B7412F"/>
    <w:rsid w:val="00B74844"/>
    <w:rsid w:val="00B748D5"/>
    <w:rsid w:val="00B74E22"/>
    <w:rsid w:val="00B74E92"/>
    <w:rsid w:val="00B74F6B"/>
    <w:rsid w:val="00B75315"/>
    <w:rsid w:val="00B753E5"/>
    <w:rsid w:val="00B7551F"/>
    <w:rsid w:val="00B75790"/>
    <w:rsid w:val="00B759E5"/>
    <w:rsid w:val="00B75A28"/>
    <w:rsid w:val="00B7619E"/>
    <w:rsid w:val="00B767A3"/>
    <w:rsid w:val="00B769D9"/>
    <w:rsid w:val="00B76BAD"/>
    <w:rsid w:val="00B76DA2"/>
    <w:rsid w:val="00B77035"/>
    <w:rsid w:val="00B771C2"/>
    <w:rsid w:val="00B7741E"/>
    <w:rsid w:val="00B7753B"/>
    <w:rsid w:val="00B8001E"/>
    <w:rsid w:val="00B801E3"/>
    <w:rsid w:val="00B804D7"/>
    <w:rsid w:val="00B80ADB"/>
    <w:rsid w:val="00B80B20"/>
    <w:rsid w:val="00B80ED7"/>
    <w:rsid w:val="00B80EEC"/>
    <w:rsid w:val="00B81172"/>
    <w:rsid w:val="00B81323"/>
    <w:rsid w:val="00B81B04"/>
    <w:rsid w:val="00B81C0B"/>
    <w:rsid w:val="00B81C43"/>
    <w:rsid w:val="00B81C82"/>
    <w:rsid w:val="00B81EAB"/>
    <w:rsid w:val="00B81FBD"/>
    <w:rsid w:val="00B82022"/>
    <w:rsid w:val="00B82279"/>
    <w:rsid w:val="00B82712"/>
    <w:rsid w:val="00B827C1"/>
    <w:rsid w:val="00B82964"/>
    <w:rsid w:val="00B82E20"/>
    <w:rsid w:val="00B82EDB"/>
    <w:rsid w:val="00B8306A"/>
    <w:rsid w:val="00B83584"/>
    <w:rsid w:val="00B8365F"/>
    <w:rsid w:val="00B84166"/>
    <w:rsid w:val="00B84228"/>
    <w:rsid w:val="00B842F9"/>
    <w:rsid w:val="00B847A1"/>
    <w:rsid w:val="00B847D8"/>
    <w:rsid w:val="00B84923"/>
    <w:rsid w:val="00B84A51"/>
    <w:rsid w:val="00B84C2A"/>
    <w:rsid w:val="00B84E9C"/>
    <w:rsid w:val="00B85085"/>
    <w:rsid w:val="00B8515A"/>
    <w:rsid w:val="00B85271"/>
    <w:rsid w:val="00B85331"/>
    <w:rsid w:val="00B8564A"/>
    <w:rsid w:val="00B85C00"/>
    <w:rsid w:val="00B85F07"/>
    <w:rsid w:val="00B861B3"/>
    <w:rsid w:val="00B86276"/>
    <w:rsid w:val="00B86291"/>
    <w:rsid w:val="00B862DF"/>
    <w:rsid w:val="00B86D7B"/>
    <w:rsid w:val="00B87698"/>
    <w:rsid w:val="00B87DA8"/>
    <w:rsid w:val="00B87DC0"/>
    <w:rsid w:val="00B87FAB"/>
    <w:rsid w:val="00B90037"/>
    <w:rsid w:val="00B90382"/>
    <w:rsid w:val="00B906F7"/>
    <w:rsid w:val="00B90B01"/>
    <w:rsid w:val="00B90D67"/>
    <w:rsid w:val="00B90E93"/>
    <w:rsid w:val="00B90F6F"/>
    <w:rsid w:val="00B911D9"/>
    <w:rsid w:val="00B91380"/>
    <w:rsid w:val="00B916B0"/>
    <w:rsid w:val="00B91DF3"/>
    <w:rsid w:val="00B91DF6"/>
    <w:rsid w:val="00B92149"/>
    <w:rsid w:val="00B92571"/>
    <w:rsid w:val="00B9272C"/>
    <w:rsid w:val="00B92988"/>
    <w:rsid w:val="00B92C97"/>
    <w:rsid w:val="00B93312"/>
    <w:rsid w:val="00B93326"/>
    <w:rsid w:val="00B9339F"/>
    <w:rsid w:val="00B93C23"/>
    <w:rsid w:val="00B93E1D"/>
    <w:rsid w:val="00B94105"/>
    <w:rsid w:val="00B94271"/>
    <w:rsid w:val="00B9436C"/>
    <w:rsid w:val="00B943FA"/>
    <w:rsid w:val="00B94539"/>
    <w:rsid w:val="00B94773"/>
    <w:rsid w:val="00B9479C"/>
    <w:rsid w:val="00B9481D"/>
    <w:rsid w:val="00B949C4"/>
    <w:rsid w:val="00B94B37"/>
    <w:rsid w:val="00B94CC8"/>
    <w:rsid w:val="00B94CF7"/>
    <w:rsid w:val="00B94DE6"/>
    <w:rsid w:val="00B95144"/>
    <w:rsid w:val="00B958D9"/>
    <w:rsid w:val="00B95A56"/>
    <w:rsid w:val="00B95BE1"/>
    <w:rsid w:val="00B95D7F"/>
    <w:rsid w:val="00B96018"/>
    <w:rsid w:val="00B960E0"/>
    <w:rsid w:val="00B9618D"/>
    <w:rsid w:val="00B96408"/>
    <w:rsid w:val="00B9673A"/>
    <w:rsid w:val="00B96841"/>
    <w:rsid w:val="00B968C8"/>
    <w:rsid w:val="00B96DE8"/>
    <w:rsid w:val="00B970DD"/>
    <w:rsid w:val="00B97358"/>
    <w:rsid w:val="00B973AB"/>
    <w:rsid w:val="00B97AA2"/>
    <w:rsid w:val="00B97C7B"/>
    <w:rsid w:val="00B97D22"/>
    <w:rsid w:val="00BA0211"/>
    <w:rsid w:val="00BA028F"/>
    <w:rsid w:val="00BA033A"/>
    <w:rsid w:val="00BA041D"/>
    <w:rsid w:val="00BA067D"/>
    <w:rsid w:val="00BA0794"/>
    <w:rsid w:val="00BA08F1"/>
    <w:rsid w:val="00BA0C32"/>
    <w:rsid w:val="00BA0F61"/>
    <w:rsid w:val="00BA11D4"/>
    <w:rsid w:val="00BA1244"/>
    <w:rsid w:val="00BA1624"/>
    <w:rsid w:val="00BA17AA"/>
    <w:rsid w:val="00BA18CA"/>
    <w:rsid w:val="00BA19D8"/>
    <w:rsid w:val="00BA1A76"/>
    <w:rsid w:val="00BA20F9"/>
    <w:rsid w:val="00BA222F"/>
    <w:rsid w:val="00BA2307"/>
    <w:rsid w:val="00BA263B"/>
    <w:rsid w:val="00BA28B0"/>
    <w:rsid w:val="00BA2BC7"/>
    <w:rsid w:val="00BA2C19"/>
    <w:rsid w:val="00BA2E11"/>
    <w:rsid w:val="00BA2EE8"/>
    <w:rsid w:val="00BA376E"/>
    <w:rsid w:val="00BA386C"/>
    <w:rsid w:val="00BA387A"/>
    <w:rsid w:val="00BA3D8B"/>
    <w:rsid w:val="00BA3DDF"/>
    <w:rsid w:val="00BA3EB1"/>
    <w:rsid w:val="00BA402B"/>
    <w:rsid w:val="00BA42A5"/>
    <w:rsid w:val="00BA4304"/>
    <w:rsid w:val="00BA461A"/>
    <w:rsid w:val="00BA48B8"/>
    <w:rsid w:val="00BA4BD0"/>
    <w:rsid w:val="00BA5102"/>
    <w:rsid w:val="00BA513A"/>
    <w:rsid w:val="00BA5566"/>
    <w:rsid w:val="00BA58F2"/>
    <w:rsid w:val="00BA59E2"/>
    <w:rsid w:val="00BA5A6E"/>
    <w:rsid w:val="00BA5A81"/>
    <w:rsid w:val="00BA5B38"/>
    <w:rsid w:val="00BA5B6B"/>
    <w:rsid w:val="00BA5BAC"/>
    <w:rsid w:val="00BA5E8A"/>
    <w:rsid w:val="00BA5EF6"/>
    <w:rsid w:val="00BA6006"/>
    <w:rsid w:val="00BA6154"/>
    <w:rsid w:val="00BA6C36"/>
    <w:rsid w:val="00BA71EE"/>
    <w:rsid w:val="00BA71F2"/>
    <w:rsid w:val="00BA7266"/>
    <w:rsid w:val="00BA7592"/>
    <w:rsid w:val="00BA77DF"/>
    <w:rsid w:val="00BA7985"/>
    <w:rsid w:val="00BA7BB7"/>
    <w:rsid w:val="00BA7DBF"/>
    <w:rsid w:val="00BB0029"/>
    <w:rsid w:val="00BB013E"/>
    <w:rsid w:val="00BB01FE"/>
    <w:rsid w:val="00BB020B"/>
    <w:rsid w:val="00BB022E"/>
    <w:rsid w:val="00BB0914"/>
    <w:rsid w:val="00BB0CF4"/>
    <w:rsid w:val="00BB0E21"/>
    <w:rsid w:val="00BB0EAC"/>
    <w:rsid w:val="00BB10C8"/>
    <w:rsid w:val="00BB1A0A"/>
    <w:rsid w:val="00BB1AE8"/>
    <w:rsid w:val="00BB1B89"/>
    <w:rsid w:val="00BB1D62"/>
    <w:rsid w:val="00BB1FA7"/>
    <w:rsid w:val="00BB21F4"/>
    <w:rsid w:val="00BB228F"/>
    <w:rsid w:val="00BB23C2"/>
    <w:rsid w:val="00BB2694"/>
    <w:rsid w:val="00BB27A8"/>
    <w:rsid w:val="00BB289A"/>
    <w:rsid w:val="00BB2A59"/>
    <w:rsid w:val="00BB2ED9"/>
    <w:rsid w:val="00BB2EE3"/>
    <w:rsid w:val="00BB3523"/>
    <w:rsid w:val="00BB359E"/>
    <w:rsid w:val="00BB37CA"/>
    <w:rsid w:val="00BB39D5"/>
    <w:rsid w:val="00BB41D1"/>
    <w:rsid w:val="00BB425A"/>
    <w:rsid w:val="00BB4286"/>
    <w:rsid w:val="00BB44A9"/>
    <w:rsid w:val="00BB45B4"/>
    <w:rsid w:val="00BB4929"/>
    <w:rsid w:val="00BB5684"/>
    <w:rsid w:val="00BB56C9"/>
    <w:rsid w:val="00BB5BB3"/>
    <w:rsid w:val="00BB5DFC"/>
    <w:rsid w:val="00BB6526"/>
    <w:rsid w:val="00BB66C5"/>
    <w:rsid w:val="00BB6FA1"/>
    <w:rsid w:val="00BB734F"/>
    <w:rsid w:val="00BB74B7"/>
    <w:rsid w:val="00BB781C"/>
    <w:rsid w:val="00BB7CB6"/>
    <w:rsid w:val="00BB7DB2"/>
    <w:rsid w:val="00BC027B"/>
    <w:rsid w:val="00BC03EA"/>
    <w:rsid w:val="00BC04CB"/>
    <w:rsid w:val="00BC0549"/>
    <w:rsid w:val="00BC06A9"/>
    <w:rsid w:val="00BC0A28"/>
    <w:rsid w:val="00BC0D3A"/>
    <w:rsid w:val="00BC13AC"/>
    <w:rsid w:val="00BC1B40"/>
    <w:rsid w:val="00BC1D2F"/>
    <w:rsid w:val="00BC20C3"/>
    <w:rsid w:val="00BC2163"/>
    <w:rsid w:val="00BC2C56"/>
    <w:rsid w:val="00BC2CCB"/>
    <w:rsid w:val="00BC2E1C"/>
    <w:rsid w:val="00BC2EEC"/>
    <w:rsid w:val="00BC319C"/>
    <w:rsid w:val="00BC341A"/>
    <w:rsid w:val="00BC36D9"/>
    <w:rsid w:val="00BC3904"/>
    <w:rsid w:val="00BC3B3C"/>
    <w:rsid w:val="00BC3B6C"/>
    <w:rsid w:val="00BC3E66"/>
    <w:rsid w:val="00BC46A6"/>
    <w:rsid w:val="00BC4CD6"/>
    <w:rsid w:val="00BC615A"/>
    <w:rsid w:val="00BC675B"/>
    <w:rsid w:val="00BC678C"/>
    <w:rsid w:val="00BC69B1"/>
    <w:rsid w:val="00BC6B1A"/>
    <w:rsid w:val="00BC6B6D"/>
    <w:rsid w:val="00BC6D27"/>
    <w:rsid w:val="00BC72C3"/>
    <w:rsid w:val="00BC74C4"/>
    <w:rsid w:val="00BC7727"/>
    <w:rsid w:val="00BC7801"/>
    <w:rsid w:val="00BC784D"/>
    <w:rsid w:val="00BC793C"/>
    <w:rsid w:val="00BC793F"/>
    <w:rsid w:val="00BC79F4"/>
    <w:rsid w:val="00BC7EBE"/>
    <w:rsid w:val="00BD01FD"/>
    <w:rsid w:val="00BD027F"/>
    <w:rsid w:val="00BD04C3"/>
    <w:rsid w:val="00BD04E8"/>
    <w:rsid w:val="00BD068B"/>
    <w:rsid w:val="00BD08A8"/>
    <w:rsid w:val="00BD0D3E"/>
    <w:rsid w:val="00BD1000"/>
    <w:rsid w:val="00BD1077"/>
    <w:rsid w:val="00BD10D3"/>
    <w:rsid w:val="00BD112C"/>
    <w:rsid w:val="00BD11FB"/>
    <w:rsid w:val="00BD1271"/>
    <w:rsid w:val="00BD128D"/>
    <w:rsid w:val="00BD1375"/>
    <w:rsid w:val="00BD1436"/>
    <w:rsid w:val="00BD15A0"/>
    <w:rsid w:val="00BD1645"/>
    <w:rsid w:val="00BD19D5"/>
    <w:rsid w:val="00BD1BB9"/>
    <w:rsid w:val="00BD1BC5"/>
    <w:rsid w:val="00BD1D9F"/>
    <w:rsid w:val="00BD1E4D"/>
    <w:rsid w:val="00BD20EB"/>
    <w:rsid w:val="00BD216A"/>
    <w:rsid w:val="00BD2258"/>
    <w:rsid w:val="00BD23C9"/>
    <w:rsid w:val="00BD279D"/>
    <w:rsid w:val="00BD27AC"/>
    <w:rsid w:val="00BD29A5"/>
    <w:rsid w:val="00BD29C9"/>
    <w:rsid w:val="00BD2C9C"/>
    <w:rsid w:val="00BD3534"/>
    <w:rsid w:val="00BD3681"/>
    <w:rsid w:val="00BD36FA"/>
    <w:rsid w:val="00BD372D"/>
    <w:rsid w:val="00BD3A20"/>
    <w:rsid w:val="00BD3F8D"/>
    <w:rsid w:val="00BD42A1"/>
    <w:rsid w:val="00BD4789"/>
    <w:rsid w:val="00BD48A8"/>
    <w:rsid w:val="00BD4C20"/>
    <w:rsid w:val="00BD4DD9"/>
    <w:rsid w:val="00BD52EE"/>
    <w:rsid w:val="00BD530A"/>
    <w:rsid w:val="00BD55F5"/>
    <w:rsid w:val="00BD5A5D"/>
    <w:rsid w:val="00BD60CE"/>
    <w:rsid w:val="00BD6161"/>
    <w:rsid w:val="00BD62F6"/>
    <w:rsid w:val="00BD65BC"/>
    <w:rsid w:val="00BD6728"/>
    <w:rsid w:val="00BD678A"/>
    <w:rsid w:val="00BD6A17"/>
    <w:rsid w:val="00BD718C"/>
    <w:rsid w:val="00BD75EA"/>
    <w:rsid w:val="00BD7606"/>
    <w:rsid w:val="00BD7A7D"/>
    <w:rsid w:val="00BD7BCC"/>
    <w:rsid w:val="00BD7D45"/>
    <w:rsid w:val="00BD7E46"/>
    <w:rsid w:val="00BE0117"/>
    <w:rsid w:val="00BE02C4"/>
    <w:rsid w:val="00BE04D9"/>
    <w:rsid w:val="00BE062C"/>
    <w:rsid w:val="00BE08FE"/>
    <w:rsid w:val="00BE0A9D"/>
    <w:rsid w:val="00BE0BD0"/>
    <w:rsid w:val="00BE0CD0"/>
    <w:rsid w:val="00BE0FD2"/>
    <w:rsid w:val="00BE14E7"/>
    <w:rsid w:val="00BE15C4"/>
    <w:rsid w:val="00BE172F"/>
    <w:rsid w:val="00BE188D"/>
    <w:rsid w:val="00BE19CF"/>
    <w:rsid w:val="00BE1A23"/>
    <w:rsid w:val="00BE1B7E"/>
    <w:rsid w:val="00BE1D24"/>
    <w:rsid w:val="00BE1E20"/>
    <w:rsid w:val="00BE2200"/>
    <w:rsid w:val="00BE273D"/>
    <w:rsid w:val="00BE2A24"/>
    <w:rsid w:val="00BE2B95"/>
    <w:rsid w:val="00BE2C95"/>
    <w:rsid w:val="00BE2E9F"/>
    <w:rsid w:val="00BE3089"/>
    <w:rsid w:val="00BE3502"/>
    <w:rsid w:val="00BE385D"/>
    <w:rsid w:val="00BE3C62"/>
    <w:rsid w:val="00BE4112"/>
    <w:rsid w:val="00BE4442"/>
    <w:rsid w:val="00BE4627"/>
    <w:rsid w:val="00BE4792"/>
    <w:rsid w:val="00BE4891"/>
    <w:rsid w:val="00BE48B4"/>
    <w:rsid w:val="00BE4A61"/>
    <w:rsid w:val="00BE4BF5"/>
    <w:rsid w:val="00BE50B4"/>
    <w:rsid w:val="00BE6026"/>
    <w:rsid w:val="00BE629B"/>
    <w:rsid w:val="00BE62D5"/>
    <w:rsid w:val="00BE6848"/>
    <w:rsid w:val="00BE6971"/>
    <w:rsid w:val="00BE6A15"/>
    <w:rsid w:val="00BE6B89"/>
    <w:rsid w:val="00BE6E7D"/>
    <w:rsid w:val="00BE7005"/>
    <w:rsid w:val="00BE70C8"/>
    <w:rsid w:val="00BE7309"/>
    <w:rsid w:val="00BE7318"/>
    <w:rsid w:val="00BE7583"/>
    <w:rsid w:val="00BE790D"/>
    <w:rsid w:val="00BE7C1E"/>
    <w:rsid w:val="00BE7DF3"/>
    <w:rsid w:val="00BE7F9A"/>
    <w:rsid w:val="00BF01EE"/>
    <w:rsid w:val="00BF0534"/>
    <w:rsid w:val="00BF05F0"/>
    <w:rsid w:val="00BF06A9"/>
    <w:rsid w:val="00BF0915"/>
    <w:rsid w:val="00BF0A58"/>
    <w:rsid w:val="00BF0C8B"/>
    <w:rsid w:val="00BF0FFE"/>
    <w:rsid w:val="00BF13D0"/>
    <w:rsid w:val="00BF1495"/>
    <w:rsid w:val="00BF168E"/>
    <w:rsid w:val="00BF19F5"/>
    <w:rsid w:val="00BF1DB5"/>
    <w:rsid w:val="00BF1E59"/>
    <w:rsid w:val="00BF1F04"/>
    <w:rsid w:val="00BF2109"/>
    <w:rsid w:val="00BF221A"/>
    <w:rsid w:val="00BF23A8"/>
    <w:rsid w:val="00BF26DE"/>
    <w:rsid w:val="00BF2823"/>
    <w:rsid w:val="00BF2DD4"/>
    <w:rsid w:val="00BF3070"/>
    <w:rsid w:val="00BF30F4"/>
    <w:rsid w:val="00BF3395"/>
    <w:rsid w:val="00BF339A"/>
    <w:rsid w:val="00BF356D"/>
    <w:rsid w:val="00BF35A5"/>
    <w:rsid w:val="00BF37E3"/>
    <w:rsid w:val="00BF3816"/>
    <w:rsid w:val="00BF3B12"/>
    <w:rsid w:val="00BF3B20"/>
    <w:rsid w:val="00BF4921"/>
    <w:rsid w:val="00BF49D1"/>
    <w:rsid w:val="00BF4A63"/>
    <w:rsid w:val="00BF4AA3"/>
    <w:rsid w:val="00BF53FC"/>
    <w:rsid w:val="00BF59EE"/>
    <w:rsid w:val="00BF5AC3"/>
    <w:rsid w:val="00BF6173"/>
    <w:rsid w:val="00BF6712"/>
    <w:rsid w:val="00BF6724"/>
    <w:rsid w:val="00BF680A"/>
    <w:rsid w:val="00BF70A4"/>
    <w:rsid w:val="00BF77BC"/>
    <w:rsid w:val="00BF7955"/>
    <w:rsid w:val="00BF7A0A"/>
    <w:rsid w:val="00BF7BB4"/>
    <w:rsid w:val="00BF7C3E"/>
    <w:rsid w:val="00BF7E50"/>
    <w:rsid w:val="00BF7EAE"/>
    <w:rsid w:val="00C001AF"/>
    <w:rsid w:val="00C003EB"/>
    <w:rsid w:val="00C00839"/>
    <w:rsid w:val="00C00B71"/>
    <w:rsid w:val="00C00DB1"/>
    <w:rsid w:val="00C00FB5"/>
    <w:rsid w:val="00C0180B"/>
    <w:rsid w:val="00C0192B"/>
    <w:rsid w:val="00C01FE1"/>
    <w:rsid w:val="00C021F4"/>
    <w:rsid w:val="00C02866"/>
    <w:rsid w:val="00C02B42"/>
    <w:rsid w:val="00C02C58"/>
    <w:rsid w:val="00C02D8C"/>
    <w:rsid w:val="00C02E78"/>
    <w:rsid w:val="00C02F35"/>
    <w:rsid w:val="00C02FCF"/>
    <w:rsid w:val="00C03080"/>
    <w:rsid w:val="00C03378"/>
    <w:rsid w:val="00C03C58"/>
    <w:rsid w:val="00C03E9B"/>
    <w:rsid w:val="00C03F06"/>
    <w:rsid w:val="00C03FF6"/>
    <w:rsid w:val="00C0408B"/>
    <w:rsid w:val="00C04C28"/>
    <w:rsid w:val="00C05902"/>
    <w:rsid w:val="00C061AD"/>
    <w:rsid w:val="00C06222"/>
    <w:rsid w:val="00C06371"/>
    <w:rsid w:val="00C063D2"/>
    <w:rsid w:val="00C066CB"/>
    <w:rsid w:val="00C066DC"/>
    <w:rsid w:val="00C06F72"/>
    <w:rsid w:val="00C072FB"/>
    <w:rsid w:val="00C07354"/>
    <w:rsid w:val="00C07433"/>
    <w:rsid w:val="00C07634"/>
    <w:rsid w:val="00C078F8"/>
    <w:rsid w:val="00C07E40"/>
    <w:rsid w:val="00C07FD2"/>
    <w:rsid w:val="00C104EF"/>
    <w:rsid w:val="00C107B8"/>
    <w:rsid w:val="00C10B42"/>
    <w:rsid w:val="00C10CF1"/>
    <w:rsid w:val="00C10D01"/>
    <w:rsid w:val="00C10DA9"/>
    <w:rsid w:val="00C111CB"/>
    <w:rsid w:val="00C11548"/>
    <w:rsid w:val="00C117CF"/>
    <w:rsid w:val="00C11BCC"/>
    <w:rsid w:val="00C121BF"/>
    <w:rsid w:val="00C123BD"/>
    <w:rsid w:val="00C12553"/>
    <w:rsid w:val="00C12972"/>
    <w:rsid w:val="00C12BB7"/>
    <w:rsid w:val="00C12D88"/>
    <w:rsid w:val="00C12E8D"/>
    <w:rsid w:val="00C13624"/>
    <w:rsid w:val="00C13F5A"/>
    <w:rsid w:val="00C142FF"/>
    <w:rsid w:val="00C14312"/>
    <w:rsid w:val="00C1435F"/>
    <w:rsid w:val="00C144EE"/>
    <w:rsid w:val="00C148F4"/>
    <w:rsid w:val="00C14B46"/>
    <w:rsid w:val="00C1546E"/>
    <w:rsid w:val="00C155BC"/>
    <w:rsid w:val="00C15894"/>
    <w:rsid w:val="00C15941"/>
    <w:rsid w:val="00C15A46"/>
    <w:rsid w:val="00C15D15"/>
    <w:rsid w:val="00C15F31"/>
    <w:rsid w:val="00C15F6A"/>
    <w:rsid w:val="00C16175"/>
    <w:rsid w:val="00C1649B"/>
    <w:rsid w:val="00C1756A"/>
    <w:rsid w:val="00C17EFC"/>
    <w:rsid w:val="00C20019"/>
    <w:rsid w:val="00C201B9"/>
    <w:rsid w:val="00C20242"/>
    <w:rsid w:val="00C20AB7"/>
    <w:rsid w:val="00C20D12"/>
    <w:rsid w:val="00C20DC9"/>
    <w:rsid w:val="00C20E24"/>
    <w:rsid w:val="00C21022"/>
    <w:rsid w:val="00C215AB"/>
    <w:rsid w:val="00C215B6"/>
    <w:rsid w:val="00C215C3"/>
    <w:rsid w:val="00C216EE"/>
    <w:rsid w:val="00C21737"/>
    <w:rsid w:val="00C21C94"/>
    <w:rsid w:val="00C21D7A"/>
    <w:rsid w:val="00C21E8D"/>
    <w:rsid w:val="00C2249A"/>
    <w:rsid w:val="00C22DD7"/>
    <w:rsid w:val="00C22E36"/>
    <w:rsid w:val="00C231D5"/>
    <w:rsid w:val="00C232E9"/>
    <w:rsid w:val="00C23428"/>
    <w:rsid w:val="00C23B49"/>
    <w:rsid w:val="00C23D54"/>
    <w:rsid w:val="00C2423F"/>
    <w:rsid w:val="00C2450E"/>
    <w:rsid w:val="00C2451D"/>
    <w:rsid w:val="00C245E9"/>
    <w:rsid w:val="00C2476F"/>
    <w:rsid w:val="00C2481F"/>
    <w:rsid w:val="00C24CEE"/>
    <w:rsid w:val="00C254EF"/>
    <w:rsid w:val="00C25787"/>
    <w:rsid w:val="00C263DF"/>
    <w:rsid w:val="00C26BF3"/>
    <w:rsid w:val="00C2748C"/>
    <w:rsid w:val="00C2755D"/>
    <w:rsid w:val="00C275ED"/>
    <w:rsid w:val="00C277AF"/>
    <w:rsid w:val="00C277E0"/>
    <w:rsid w:val="00C27818"/>
    <w:rsid w:val="00C27829"/>
    <w:rsid w:val="00C278C8"/>
    <w:rsid w:val="00C27A96"/>
    <w:rsid w:val="00C301B8"/>
    <w:rsid w:val="00C303A1"/>
    <w:rsid w:val="00C3046E"/>
    <w:rsid w:val="00C30B6B"/>
    <w:rsid w:val="00C30D47"/>
    <w:rsid w:val="00C30DE3"/>
    <w:rsid w:val="00C31161"/>
    <w:rsid w:val="00C31186"/>
    <w:rsid w:val="00C3140D"/>
    <w:rsid w:val="00C31548"/>
    <w:rsid w:val="00C31710"/>
    <w:rsid w:val="00C31FB8"/>
    <w:rsid w:val="00C326E3"/>
    <w:rsid w:val="00C327E8"/>
    <w:rsid w:val="00C33565"/>
    <w:rsid w:val="00C335C4"/>
    <w:rsid w:val="00C338DC"/>
    <w:rsid w:val="00C3392B"/>
    <w:rsid w:val="00C33A0F"/>
    <w:rsid w:val="00C33BC8"/>
    <w:rsid w:val="00C33DB9"/>
    <w:rsid w:val="00C34029"/>
    <w:rsid w:val="00C34299"/>
    <w:rsid w:val="00C343D6"/>
    <w:rsid w:val="00C348A1"/>
    <w:rsid w:val="00C348FD"/>
    <w:rsid w:val="00C349E2"/>
    <w:rsid w:val="00C34A54"/>
    <w:rsid w:val="00C34CEA"/>
    <w:rsid w:val="00C34E75"/>
    <w:rsid w:val="00C3538A"/>
    <w:rsid w:val="00C354D1"/>
    <w:rsid w:val="00C35C6E"/>
    <w:rsid w:val="00C36321"/>
    <w:rsid w:val="00C364AF"/>
    <w:rsid w:val="00C364E5"/>
    <w:rsid w:val="00C36A4D"/>
    <w:rsid w:val="00C36C48"/>
    <w:rsid w:val="00C3706E"/>
    <w:rsid w:val="00C37269"/>
    <w:rsid w:val="00C37572"/>
    <w:rsid w:val="00C376ED"/>
    <w:rsid w:val="00C378DF"/>
    <w:rsid w:val="00C37963"/>
    <w:rsid w:val="00C37969"/>
    <w:rsid w:val="00C37E19"/>
    <w:rsid w:val="00C401F3"/>
    <w:rsid w:val="00C4029C"/>
    <w:rsid w:val="00C403B5"/>
    <w:rsid w:val="00C40509"/>
    <w:rsid w:val="00C40554"/>
    <w:rsid w:val="00C40AC8"/>
    <w:rsid w:val="00C40E74"/>
    <w:rsid w:val="00C41006"/>
    <w:rsid w:val="00C4135C"/>
    <w:rsid w:val="00C419F0"/>
    <w:rsid w:val="00C426FA"/>
    <w:rsid w:val="00C42988"/>
    <w:rsid w:val="00C42B25"/>
    <w:rsid w:val="00C43584"/>
    <w:rsid w:val="00C435BD"/>
    <w:rsid w:val="00C436FC"/>
    <w:rsid w:val="00C43849"/>
    <w:rsid w:val="00C43ABD"/>
    <w:rsid w:val="00C43DF1"/>
    <w:rsid w:val="00C43E9B"/>
    <w:rsid w:val="00C4417C"/>
    <w:rsid w:val="00C4455F"/>
    <w:rsid w:val="00C4484D"/>
    <w:rsid w:val="00C448DA"/>
    <w:rsid w:val="00C4490A"/>
    <w:rsid w:val="00C44958"/>
    <w:rsid w:val="00C44A0D"/>
    <w:rsid w:val="00C44A2B"/>
    <w:rsid w:val="00C45114"/>
    <w:rsid w:val="00C4548E"/>
    <w:rsid w:val="00C455F7"/>
    <w:rsid w:val="00C45A21"/>
    <w:rsid w:val="00C45B3F"/>
    <w:rsid w:val="00C45E8D"/>
    <w:rsid w:val="00C46161"/>
    <w:rsid w:val="00C462CF"/>
    <w:rsid w:val="00C4634A"/>
    <w:rsid w:val="00C46784"/>
    <w:rsid w:val="00C46BBB"/>
    <w:rsid w:val="00C46CB0"/>
    <w:rsid w:val="00C46E16"/>
    <w:rsid w:val="00C4722A"/>
    <w:rsid w:val="00C47AE6"/>
    <w:rsid w:val="00C47BB1"/>
    <w:rsid w:val="00C47C68"/>
    <w:rsid w:val="00C47E11"/>
    <w:rsid w:val="00C50127"/>
    <w:rsid w:val="00C5024B"/>
    <w:rsid w:val="00C50359"/>
    <w:rsid w:val="00C5042D"/>
    <w:rsid w:val="00C50A1A"/>
    <w:rsid w:val="00C50B0D"/>
    <w:rsid w:val="00C50B72"/>
    <w:rsid w:val="00C50B73"/>
    <w:rsid w:val="00C50D81"/>
    <w:rsid w:val="00C50E63"/>
    <w:rsid w:val="00C50F05"/>
    <w:rsid w:val="00C51137"/>
    <w:rsid w:val="00C512DE"/>
    <w:rsid w:val="00C5169B"/>
    <w:rsid w:val="00C517F7"/>
    <w:rsid w:val="00C51D5E"/>
    <w:rsid w:val="00C51E53"/>
    <w:rsid w:val="00C51E9F"/>
    <w:rsid w:val="00C51FA0"/>
    <w:rsid w:val="00C51FD4"/>
    <w:rsid w:val="00C523F3"/>
    <w:rsid w:val="00C524F0"/>
    <w:rsid w:val="00C5290C"/>
    <w:rsid w:val="00C52AD7"/>
    <w:rsid w:val="00C52BAA"/>
    <w:rsid w:val="00C52EEC"/>
    <w:rsid w:val="00C53135"/>
    <w:rsid w:val="00C53476"/>
    <w:rsid w:val="00C536F9"/>
    <w:rsid w:val="00C53C1B"/>
    <w:rsid w:val="00C53DB0"/>
    <w:rsid w:val="00C53E49"/>
    <w:rsid w:val="00C5427E"/>
    <w:rsid w:val="00C545CD"/>
    <w:rsid w:val="00C54702"/>
    <w:rsid w:val="00C548DF"/>
    <w:rsid w:val="00C549C3"/>
    <w:rsid w:val="00C54C37"/>
    <w:rsid w:val="00C54DE5"/>
    <w:rsid w:val="00C54F61"/>
    <w:rsid w:val="00C55026"/>
    <w:rsid w:val="00C550D4"/>
    <w:rsid w:val="00C55309"/>
    <w:rsid w:val="00C55742"/>
    <w:rsid w:val="00C55839"/>
    <w:rsid w:val="00C55944"/>
    <w:rsid w:val="00C559CA"/>
    <w:rsid w:val="00C559E3"/>
    <w:rsid w:val="00C55CCB"/>
    <w:rsid w:val="00C55D51"/>
    <w:rsid w:val="00C56198"/>
    <w:rsid w:val="00C561EC"/>
    <w:rsid w:val="00C562C7"/>
    <w:rsid w:val="00C56338"/>
    <w:rsid w:val="00C56345"/>
    <w:rsid w:val="00C5638F"/>
    <w:rsid w:val="00C564E0"/>
    <w:rsid w:val="00C56D79"/>
    <w:rsid w:val="00C57020"/>
    <w:rsid w:val="00C57239"/>
    <w:rsid w:val="00C57316"/>
    <w:rsid w:val="00C5737B"/>
    <w:rsid w:val="00C57645"/>
    <w:rsid w:val="00C57737"/>
    <w:rsid w:val="00C57B68"/>
    <w:rsid w:val="00C57EDE"/>
    <w:rsid w:val="00C57FCD"/>
    <w:rsid w:val="00C60559"/>
    <w:rsid w:val="00C6070E"/>
    <w:rsid w:val="00C60808"/>
    <w:rsid w:val="00C608D4"/>
    <w:rsid w:val="00C608F5"/>
    <w:rsid w:val="00C60AA8"/>
    <w:rsid w:val="00C6107A"/>
    <w:rsid w:val="00C610AF"/>
    <w:rsid w:val="00C610CC"/>
    <w:rsid w:val="00C61192"/>
    <w:rsid w:val="00C613D6"/>
    <w:rsid w:val="00C614AF"/>
    <w:rsid w:val="00C6177F"/>
    <w:rsid w:val="00C619BE"/>
    <w:rsid w:val="00C61A64"/>
    <w:rsid w:val="00C61B44"/>
    <w:rsid w:val="00C61C47"/>
    <w:rsid w:val="00C61D0B"/>
    <w:rsid w:val="00C61DA2"/>
    <w:rsid w:val="00C6228F"/>
    <w:rsid w:val="00C62525"/>
    <w:rsid w:val="00C62C79"/>
    <w:rsid w:val="00C62CAC"/>
    <w:rsid w:val="00C63110"/>
    <w:rsid w:val="00C637DA"/>
    <w:rsid w:val="00C63A8C"/>
    <w:rsid w:val="00C63AD2"/>
    <w:rsid w:val="00C63C16"/>
    <w:rsid w:val="00C63F93"/>
    <w:rsid w:val="00C642AC"/>
    <w:rsid w:val="00C64ABE"/>
    <w:rsid w:val="00C64ACB"/>
    <w:rsid w:val="00C64E2A"/>
    <w:rsid w:val="00C64F44"/>
    <w:rsid w:val="00C6531C"/>
    <w:rsid w:val="00C654BA"/>
    <w:rsid w:val="00C656AE"/>
    <w:rsid w:val="00C65BC7"/>
    <w:rsid w:val="00C65DEB"/>
    <w:rsid w:val="00C65EAB"/>
    <w:rsid w:val="00C661FA"/>
    <w:rsid w:val="00C6628A"/>
    <w:rsid w:val="00C6635A"/>
    <w:rsid w:val="00C663A6"/>
    <w:rsid w:val="00C66880"/>
    <w:rsid w:val="00C6703A"/>
    <w:rsid w:val="00C67216"/>
    <w:rsid w:val="00C67A40"/>
    <w:rsid w:val="00C67B9A"/>
    <w:rsid w:val="00C67CDE"/>
    <w:rsid w:val="00C70141"/>
    <w:rsid w:val="00C70494"/>
    <w:rsid w:val="00C706E8"/>
    <w:rsid w:val="00C708CF"/>
    <w:rsid w:val="00C70C21"/>
    <w:rsid w:val="00C7126E"/>
    <w:rsid w:val="00C717AC"/>
    <w:rsid w:val="00C72006"/>
    <w:rsid w:val="00C7210E"/>
    <w:rsid w:val="00C724FA"/>
    <w:rsid w:val="00C72952"/>
    <w:rsid w:val="00C72C5A"/>
    <w:rsid w:val="00C72E0F"/>
    <w:rsid w:val="00C72FE5"/>
    <w:rsid w:val="00C72FEC"/>
    <w:rsid w:val="00C73214"/>
    <w:rsid w:val="00C7359C"/>
    <w:rsid w:val="00C73AD1"/>
    <w:rsid w:val="00C73B80"/>
    <w:rsid w:val="00C74138"/>
    <w:rsid w:val="00C7414F"/>
    <w:rsid w:val="00C742F6"/>
    <w:rsid w:val="00C7479F"/>
    <w:rsid w:val="00C74884"/>
    <w:rsid w:val="00C74F6F"/>
    <w:rsid w:val="00C750D7"/>
    <w:rsid w:val="00C7541E"/>
    <w:rsid w:val="00C760CF"/>
    <w:rsid w:val="00C761D7"/>
    <w:rsid w:val="00C76256"/>
    <w:rsid w:val="00C763C9"/>
    <w:rsid w:val="00C77155"/>
    <w:rsid w:val="00C7721E"/>
    <w:rsid w:val="00C776D1"/>
    <w:rsid w:val="00C77B7E"/>
    <w:rsid w:val="00C77C43"/>
    <w:rsid w:val="00C80392"/>
    <w:rsid w:val="00C80860"/>
    <w:rsid w:val="00C80D50"/>
    <w:rsid w:val="00C80E5C"/>
    <w:rsid w:val="00C80F84"/>
    <w:rsid w:val="00C812F9"/>
    <w:rsid w:val="00C815D9"/>
    <w:rsid w:val="00C81666"/>
    <w:rsid w:val="00C8186C"/>
    <w:rsid w:val="00C81A76"/>
    <w:rsid w:val="00C81A7D"/>
    <w:rsid w:val="00C81AB7"/>
    <w:rsid w:val="00C81DD9"/>
    <w:rsid w:val="00C81F66"/>
    <w:rsid w:val="00C821C1"/>
    <w:rsid w:val="00C82331"/>
    <w:rsid w:val="00C82393"/>
    <w:rsid w:val="00C82431"/>
    <w:rsid w:val="00C8250A"/>
    <w:rsid w:val="00C826CA"/>
    <w:rsid w:val="00C8296E"/>
    <w:rsid w:val="00C82A19"/>
    <w:rsid w:val="00C82F79"/>
    <w:rsid w:val="00C82F8E"/>
    <w:rsid w:val="00C83382"/>
    <w:rsid w:val="00C83802"/>
    <w:rsid w:val="00C83EAF"/>
    <w:rsid w:val="00C84683"/>
    <w:rsid w:val="00C84912"/>
    <w:rsid w:val="00C85AB6"/>
    <w:rsid w:val="00C85B54"/>
    <w:rsid w:val="00C85BD9"/>
    <w:rsid w:val="00C860E6"/>
    <w:rsid w:val="00C86514"/>
    <w:rsid w:val="00C86542"/>
    <w:rsid w:val="00C8684A"/>
    <w:rsid w:val="00C86961"/>
    <w:rsid w:val="00C86CA2"/>
    <w:rsid w:val="00C86EC7"/>
    <w:rsid w:val="00C87256"/>
    <w:rsid w:val="00C87278"/>
    <w:rsid w:val="00C87442"/>
    <w:rsid w:val="00C874F2"/>
    <w:rsid w:val="00C87923"/>
    <w:rsid w:val="00C87991"/>
    <w:rsid w:val="00C87BDA"/>
    <w:rsid w:val="00C87C28"/>
    <w:rsid w:val="00C87E6F"/>
    <w:rsid w:val="00C90254"/>
    <w:rsid w:val="00C902DA"/>
    <w:rsid w:val="00C9032E"/>
    <w:rsid w:val="00C9050D"/>
    <w:rsid w:val="00C905F0"/>
    <w:rsid w:val="00C90FCA"/>
    <w:rsid w:val="00C91083"/>
    <w:rsid w:val="00C910BA"/>
    <w:rsid w:val="00C9121F"/>
    <w:rsid w:val="00C912D3"/>
    <w:rsid w:val="00C91886"/>
    <w:rsid w:val="00C921C6"/>
    <w:rsid w:val="00C9266C"/>
    <w:rsid w:val="00C931F7"/>
    <w:rsid w:val="00C9354B"/>
    <w:rsid w:val="00C935C1"/>
    <w:rsid w:val="00C93643"/>
    <w:rsid w:val="00C936C6"/>
    <w:rsid w:val="00C93D9D"/>
    <w:rsid w:val="00C93DA6"/>
    <w:rsid w:val="00C93EE0"/>
    <w:rsid w:val="00C940C2"/>
    <w:rsid w:val="00C9410B"/>
    <w:rsid w:val="00C94219"/>
    <w:rsid w:val="00C9433B"/>
    <w:rsid w:val="00C9471B"/>
    <w:rsid w:val="00C9497A"/>
    <w:rsid w:val="00C94DD2"/>
    <w:rsid w:val="00C94E99"/>
    <w:rsid w:val="00C94F46"/>
    <w:rsid w:val="00C94FFE"/>
    <w:rsid w:val="00C955CE"/>
    <w:rsid w:val="00C95985"/>
    <w:rsid w:val="00C95C7B"/>
    <w:rsid w:val="00C96424"/>
    <w:rsid w:val="00C9649D"/>
    <w:rsid w:val="00C96686"/>
    <w:rsid w:val="00C9668F"/>
    <w:rsid w:val="00C9697C"/>
    <w:rsid w:val="00C969EB"/>
    <w:rsid w:val="00C97080"/>
    <w:rsid w:val="00C9712E"/>
    <w:rsid w:val="00C971C4"/>
    <w:rsid w:val="00C972FA"/>
    <w:rsid w:val="00C9756A"/>
    <w:rsid w:val="00C97608"/>
    <w:rsid w:val="00C97610"/>
    <w:rsid w:val="00C9761E"/>
    <w:rsid w:val="00C979AD"/>
    <w:rsid w:val="00C97CA4"/>
    <w:rsid w:val="00CA042D"/>
    <w:rsid w:val="00CA060E"/>
    <w:rsid w:val="00CA06E6"/>
    <w:rsid w:val="00CA0BAB"/>
    <w:rsid w:val="00CA0D72"/>
    <w:rsid w:val="00CA120B"/>
    <w:rsid w:val="00CA1925"/>
    <w:rsid w:val="00CA1A9E"/>
    <w:rsid w:val="00CA1B5D"/>
    <w:rsid w:val="00CA1D86"/>
    <w:rsid w:val="00CA1D8D"/>
    <w:rsid w:val="00CA1DA9"/>
    <w:rsid w:val="00CA206F"/>
    <w:rsid w:val="00CA26A2"/>
    <w:rsid w:val="00CA2827"/>
    <w:rsid w:val="00CA292B"/>
    <w:rsid w:val="00CA2C6B"/>
    <w:rsid w:val="00CA2F34"/>
    <w:rsid w:val="00CA2F77"/>
    <w:rsid w:val="00CA3597"/>
    <w:rsid w:val="00CA36CB"/>
    <w:rsid w:val="00CA3BED"/>
    <w:rsid w:val="00CA405E"/>
    <w:rsid w:val="00CA4070"/>
    <w:rsid w:val="00CA4418"/>
    <w:rsid w:val="00CA45E1"/>
    <w:rsid w:val="00CA4ECD"/>
    <w:rsid w:val="00CA554D"/>
    <w:rsid w:val="00CA5B71"/>
    <w:rsid w:val="00CA5CC4"/>
    <w:rsid w:val="00CA5D74"/>
    <w:rsid w:val="00CA6338"/>
    <w:rsid w:val="00CA6424"/>
    <w:rsid w:val="00CA661A"/>
    <w:rsid w:val="00CA695B"/>
    <w:rsid w:val="00CA6A38"/>
    <w:rsid w:val="00CA7465"/>
    <w:rsid w:val="00CA76DC"/>
    <w:rsid w:val="00CA7BF9"/>
    <w:rsid w:val="00CA7CDB"/>
    <w:rsid w:val="00CA7E9B"/>
    <w:rsid w:val="00CB0018"/>
    <w:rsid w:val="00CB0330"/>
    <w:rsid w:val="00CB07E3"/>
    <w:rsid w:val="00CB0A1C"/>
    <w:rsid w:val="00CB0B8A"/>
    <w:rsid w:val="00CB0C88"/>
    <w:rsid w:val="00CB0D29"/>
    <w:rsid w:val="00CB1489"/>
    <w:rsid w:val="00CB19BD"/>
    <w:rsid w:val="00CB1C98"/>
    <w:rsid w:val="00CB1DB0"/>
    <w:rsid w:val="00CB208E"/>
    <w:rsid w:val="00CB22B8"/>
    <w:rsid w:val="00CB22D1"/>
    <w:rsid w:val="00CB267B"/>
    <w:rsid w:val="00CB2D0F"/>
    <w:rsid w:val="00CB2E85"/>
    <w:rsid w:val="00CB2F52"/>
    <w:rsid w:val="00CB3239"/>
    <w:rsid w:val="00CB3384"/>
    <w:rsid w:val="00CB3705"/>
    <w:rsid w:val="00CB3C53"/>
    <w:rsid w:val="00CB41A0"/>
    <w:rsid w:val="00CB46DD"/>
    <w:rsid w:val="00CB4E8F"/>
    <w:rsid w:val="00CB4F93"/>
    <w:rsid w:val="00CB527A"/>
    <w:rsid w:val="00CB53AA"/>
    <w:rsid w:val="00CB5643"/>
    <w:rsid w:val="00CB56E3"/>
    <w:rsid w:val="00CB57EA"/>
    <w:rsid w:val="00CB58FD"/>
    <w:rsid w:val="00CB5C7A"/>
    <w:rsid w:val="00CB6246"/>
    <w:rsid w:val="00CB66A5"/>
    <w:rsid w:val="00CB6B96"/>
    <w:rsid w:val="00CB6BC0"/>
    <w:rsid w:val="00CB6DDE"/>
    <w:rsid w:val="00CB724A"/>
    <w:rsid w:val="00CB73D9"/>
    <w:rsid w:val="00CB76D3"/>
    <w:rsid w:val="00CB7A07"/>
    <w:rsid w:val="00CB7FBD"/>
    <w:rsid w:val="00CC09D2"/>
    <w:rsid w:val="00CC0C1D"/>
    <w:rsid w:val="00CC0C4B"/>
    <w:rsid w:val="00CC0DDB"/>
    <w:rsid w:val="00CC0F0A"/>
    <w:rsid w:val="00CC1345"/>
    <w:rsid w:val="00CC13AE"/>
    <w:rsid w:val="00CC1439"/>
    <w:rsid w:val="00CC18A6"/>
    <w:rsid w:val="00CC1945"/>
    <w:rsid w:val="00CC199A"/>
    <w:rsid w:val="00CC1A14"/>
    <w:rsid w:val="00CC1AC2"/>
    <w:rsid w:val="00CC1D30"/>
    <w:rsid w:val="00CC1F5A"/>
    <w:rsid w:val="00CC2229"/>
    <w:rsid w:val="00CC23F2"/>
    <w:rsid w:val="00CC2530"/>
    <w:rsid w:val="00CC2632"/>
    <w:rsid w:val="00CC2725"/>
    <w:rsid w:val="00CC2AB3"/>
    <w:rsid w:val="00CC2C67"/>
    <w:rsid w:val="00CC3008"/>
    <w:rsid w:val="00CC3988"/>
    <w:rsid w:val="00CC3A02"/>
    <w:rsid w:val="00CC3BC7"/>
    <w:rsid w:val="00CC3E48"/>
    <w:rsid w:val="00CC3F4C"/>
    <w:rsid w:val="00CC4323"/>
    <w:rsid w:val="00CC4467"/>
    <w:rsid w:val="00CC46BD"/>
    <w:rsid w:val="00CC476E"/>
    <w:rsid w:val="00CC49B8"/>
    <w:rsid w:val="00CC4E8E"/>
    <w:rsid w:val="00CC5026"/>
    <w:rsid w:val="00CC53CB"/>
    <w:rsid w:val="00CC54FD"/>
    <w:rsid w:val="00CC58B1"/>
    <w:rsid w:val="00CC58B6"/>
    <w:rsid w:val="00CC5A86"/>
    <w:rsid w:val="00CC5B44"/>
    <w:rsid w:val="00CC5EE3"/>
    <w:rsid w:val="00CC6223"/>
    <w:rsid w:val="00CC6745"/>
    <w:rsid w:val="00CC67C6"/>
    <w:rsid w:val="00CC6887"/>
    <w:rsid w:val="00CC693B"/>
    <w:rsid w:val="00CC69D4"/>
    <w:rsid w:val="00CC6B2A"/>
    <w:rsid w:val="00CC6BBC"/>
    <w:rsid w:val="00CC79E0"/>
    <w:rsid w:val="00CC7C23"/>
    <w:rsid w:val="00CD0918"/>
    <w:rsid w:val="00CD1118"/>
    <w:rsid w:val="00CD1263"/>
    <w:rsid w:val="00CD1421"/>
    <w:rsid w:val="00CD1447"/>
    <w:rsid w:val="00CD1595"/>
    <w:rsid w:val="00CD1637"/>
    <w:rsid w:val="00CD181D"/>
    <w:rsid w:val="00CD19A6"/>
    <w:rsid w:val="00CD207D"/>
    <w:rsid w:val="00CD217C"/>
    <w:rsid w:val="00CD21C8"/>
    <w:rsid w:val="00CD231A"/>
    <w:rsid w:val="00CD24C9"/>
    <w:rsid w:val="00CD2511"/>
    <w:rsid w:val="00CD28C3"/>
    <w:rsid w:val="00CD2E96"/>
    <w:rsid w:val="00CD2F9A"/>
    <w:rsid w:val="00CD3270"/>
    <w:rsid w:val="00CD389C"/>
    <w:rsid w:val="00CD3D77"/>
    <w:rsid w:val="00CD40E4"/>
    <w:rsid w:val="00CD4114"/>
    <w:rsid w:val="00CD4171"/>
    <w:rsid w:val="00CD436B"/>
    <w:rsid w:val="00CD43E9"/>
    <w:rsid w:val="00CD4566"/>
    <w:rsid w:val="00CD465F"/>
    <w:rsid w:val="00CD48B9"/>
    <w:rsid w:val="00CD4ADC"/>
    <w:rsid w:val="00CD4CCF"/>
    <w:rsid w:val="00CD4CFD"/>
    <w:rsid w:val="00CD51AA"/>
    <w:rsid w:val="00CD5449"/>
    <w:rsid w:val="00CD556F"/>
    <w:rsid w:val="00CD57DE"/>
    <w:rsid w:val="00CD58E0"/>
    <w:rsid w:val="00CD6094"/>
    <w:rsid w:val="00CD6DED"/>
    <w:rsid w:val="00CD6EE1"/>
    <w:rsid w:val="00CD74B2"/>
    <w:rsid w:val="00CD770E"/>
    <w:rsid w:val="00CD7969"/>
    <w:rsid w:val="00CD7DE3"/>
    <w:rsid w:val="00CE01DF"/>
    <w:rsid w:val="00CE0357"/>
    <w:rsid w:val="00CE0389"/>
    <w:rsid w:val="00CE0680"/>
    <w:rsid w:val="00CE0965"/>
    <w:rsid w:val="00CE0AC7"/>
    <w:rsid w:val="00CE0AF0"/>
    <w:rsid w:val="00CE0DB0"/>
    <w:rsid w:val="00CE112C"/>
    <w:rsid w:val="00CE11A2"/>
    <w:rsid w:val="00CE12FC"/>
    <w:rsid w:val="00CE138A"/>
    <w:rsid w:val="00CE13B9"/>
    <w:rsid w:val="00CE162F"/>
    <w:rsid w:val="00CE167C"/>
    <w:rsid w:val="00CE1744"/>
    <w:rsid w:val="00CE176C"/>
    <w:rsid w:val="00CE178F"/>
    <w:rsid w:val="00CE1ACA"/>
    <w:rsid w:val="00CE1B44"/>
    <w:rsid w:val="00CE1EBA"/>
    <w:rsid w:val="00CE202C"/>
    <w:rsid w:val="00CE278F"/>
    <w:rsid w:val="00CE2918"/>
    <w:rsid w:val="00CE2DF4"/>
    <w:rsid w:val="00CE3236"/>
    <w:rsid w:val="00CE40EC"/>
    <w:rsid w:val="00CE42DF"/>
    <w:rsid w:val="00CE4A8E"/>
    <w:rsid w:val="00CE4B7E"/>
    <w:rsid w:val="00CE4C17"/>
    <w:rsid w:val="00CE5003"/>
    <w:rsid w:val="00CE56FE"/>
    <w:rsid w:val="00CE5817"/>
    <w:rsid w:val="00CE58BC"/>
    <w:rsid w:val="00CE5D1A"/>
    <w:rsid w:val="00CE5E59"/>
    <w:rsid w:val="00CE5F67"/>
    <w:rsid w:val="00CE666D"/>
    <w:rsid w:val="00CE6BB1"/>
    <w:rsid w:val="00CE6EF9"/>
    <w:rsid w:val="00CE7090"/>
    <w:rsid w:val="00CE7A4B"/>
    <w:rsid w:val="00CE7C1F"/>
    <w:rsid w:val="00CE7FBB"/>
    <w:rsid w:val="00CF019A"/>
    <w:rsid w:val="00CF0234"/>
    <w:rsid w:val="00CF02D2"/>
    <w:rsid w:val="00CF06E2"/>
    <w:rsid w:val="00CF0939"/>
    <w:rsid w:val="00CF0CEC"/>
    <w:rsid w:val="00CF0ED6"/>
    <w:rsid w:val="00CF1640"/>
    <w:rsid w:val="00CF17E7"/>
    <w:rsid w:val="00CF188D"/>
    <w:rsid w:val="00CF1A39"/>
    <w:rsid w:val="00CF1D3B"/>
    <w:rsid w:val="00CF1E3B"/>
    <w:rsid w:val="00CF1F4A"/>
    <w:rsid w:val="00CF200F"/>
    <w:rsid w:val="00CF220B"/>
    <w:rsid w:val="00CF23D2"/>
    <w:rsid w:val="00CF2562"/>
    <w:rsid w:val="00CF2623"/>
    <w:rsid w:val="00CF2648"/>
    <w:rsid w:val="00CF26A4"/>
    <w:rsid w:val="00CF2757"/>
    <w:rsid w:val="00CF293B"/>
    <w:rsid w:val="00CF2B58"/>
    <w:rsid w:val="00CF2D90"/>
    <w:rsid w:val="00CF2F82"/>
    <w:rsid w:val="00CF3242"/>
    <w:rsid w:val="00CF3301"/>
    <w:rsid w:val="00CF37BC"/>
    <w:rsid w:val="00CF3843"/>
    <w:rsid w:val="00CF3B66"/>
    <w:rsid w:val="00CF3B87"/>
    <w:rsid w:val="00CF3D6A"/>
    <w:rsid w:val="00CF4AAF"/>
    <w:rsid w:val="00CF4AB1"/>
    <w:rsid w:val="00CF4E0F"/>
    <w:rsid w:val="00CF4E11"/>
    <w:rsid w:val="00CF4ECA"/>
    <w:rsid w:val="00CF520F"/>
    <w:rsid w:val="00CF5A24"/>
    <w:rsid w:val="00CF5F4D"/>
    <w:rsid w:val="00CF627F"/>
    <w:rsid w:val="00CF6607"/>
    <w:rsid w:val="00CF672B"/>
    <w:rsid w:val="00CF67AD"/>
    <w:rsid w:val="00CF6AA3"/>
    <w:rsid w:val="00CF6DE3"/>
    <w:rsid w:val="00CF70D4"/>
    <w:rsid w:val="00CF716E"/>
    <w:rsid w:val="00CF73F0"/>
    <w:rsid w:val="00CF76C2"/>
    <w:rsid w:val="00CF7C93"/>
    <w:rsid w:val="00CF7D55"/>
    <w:rsid w:val="00CF7E02"/>
    <w:rsid w:val="00D00054"/>
    <w:rsid w:val="00D0008A"/>
    <w:rsid w:val="00D00481"/>
    <w:rsid w:val="00D004D7"/>
    <w:rsid w:val="00D0055E"/>
    <w:rsid w:val="00D0081A"/>
    <w:rsid w:val="00D008D1"/>
    <w:rsid w:val="00D00DCA"/>
    <w:rsid w:val="00D00EF5"/>
    <w:rsid w:val="00D0109A"/>
    <w:rsid w:val="00D018A6"/>
    <w:rsid w:val="00D01994"/>
    <w:rsid w:val="00D01B54"/>
    <w:rsid w:val="00D022A5"/>
    <w:rsid w:val="00D02353"/>
    <w:rsid w:val="00D023AA"/>
    <w:rsid w:val="00D02962"/>
    <w:rsid w:val="00D02BBA"/>
    <w:rsid w:val="00D033D5"/>
    <w:rsid w:val="00D03554"/>
    <w:rsid w:val="00D03A50"/>
    <w:rsid w:val="00D03BC2"/>
    <w:rsid w:val="00D03D96"/>
    <w:rsid w:val="00D0403B"/>
    <w:rsid w:val="00D0407D"/>
    <w:rsid w:val="00D04112"/>
    <w:rsid w:val="00D04499"/>
    <w:rsid w:val="00D04710"/>
    <w:rsid w:val="00D047DE"/>
    <w:rsid w:val="00D0510E"/>
    <w:rsid w:val="00D05369"/>
    <w:rsid w:val="00D05407"/>
    <w:rsid w:val="00D05497"/>
    <w:rsid w:val="00D05D3C"/>
    <w:rsid w:val="00D060C7"/>
    <w:rsid w:val="00D0611B"/>
    <w:rsid w:val="00D0616B"/>
    <w:rsid w:val="00D06224"/>
    <w:rsid w:val="00D064D5"/>
    <w:rsid w:val="00D070EE"/>
    <w:rsid w:val="00D0711C"/>
    <w:rsid w:val="00D07145"/>
    <w:rsid w:val="00D0723A"/>
    <w:rsid w:val="00D0754C"/>
    <w:rsid w:val="00D0778A"/>
    <w:rsid w:val="00D0782E"/>
    <w:rsid w:val="00D079D2"/>
    <w:rsid w:val="00D07A63"/>
    <w:rsid w:val="00D07AA0"/>
    <w:rsid w:val="00D07B9F"/>
    <w:rsid w:val="00D07E61"/>
    <w:rsid w:val="00D07EFD"/>
    <w:rsid w:val="00D1028F"/>
    <w:rsid w:val="00D104A4"/>
    <w:rsid w:val="00D10AD0"/>
    <w:rsid w:val="00D10B2B"/>
    <w:rsid w:val="00D10B35"/>
    <w:rsid w:val="00D10D3E"/>
    <w:rsid w:val="00D10F78"/>
    <w:rsid w:val="00D11582"/>
    <w:rsid w:val="00D11608"/>
    <w:rsid w:val="00D11B82"/>
    <w:rsid w:val="00D120FD"/>
    <w:rsid w:val="00D1226A"/>
    <w:rsid w:val="00D123E4"/>
    <w:rsid w:val="00D1249E"/>
    <w:rsid w:val="00D1288F"/>
    <w:rsid w:val="00D1390A"/>
    <w:rsid w:val="00D13ADC"/>
    <w:rsid w:val="00D13B09"/>
    <w:rsid w:val="00D13B14"/>
    <w:rsid w:val="00D13BAD"/>
    <w:rsid w:val="00D146DC"/>
    <w:rsid w:val="00D148E5"/>
    <w:rsid w:val="00D14AB1"/>
    <w:rsid w:val="00D14CC5"/>
    <w:rsid w:val="00D1520E"/>
    <w:rsid w:val="00D1589D"/>
    <w:rsid w:val="00D15E33"/>
    <w:rsid w:val="00D15F53"/>
    <w:rsid w:val="00D162AE"/>
    <w:rsid w:val="00D1660B"/>
    <w:rsid w:val="00D16735"/>
    <w:rsid w:val="00D167F1"/>
    <w:rsid w:val="00D16AD7"/>
    <w:rsid w:val="00D16AF1"/>
    <w:rsid w:val="00D16DBD"/>
    <w:rsid w:val="00D172F0"/>
    <w:rsid w:val="00D17A1C"/>
    <w:rsid w:val="00D17ADA"/>
    <w:rsid w:val="00D17D24"/>
    <w:rsid w:val="00D207E5"/>
    <w:rsid w:val="00D207FB"/>
    <w:rsid w:val="00D20980"/>
    <w:rsid w:val="00D20A1D"/>
    <w:rsid w:val="00D21191"/>
    <w:rsid w:val="00D214C0"/>
    <w:rsid w:val="00D21CC3"/>
    <w:rsid w:val="00D21DC9"/>
    <w:rsid w:val="00D21E4E"/>
    <w:rsid w:val="00D21F2B"/>
    <w:rsid w:val="00D2222E"/>
    <w:rsid w:val="00D222E5"/>
    <w:rsid w:val="00D224CA"/>
    <w:rsid w:val="00D224F6"/>
    <w:rsid w:val="00D2254B"/>
    <w:rsid w:val="00D2295B"/>
    <w:rsid w:val="00D22BB3"/>
    <w:rsid w:val="00D22DCA"/>
    <w:rsid w:val="00D2305F"/>
    <w:rsid w:val="00D23175"/>
    <w:rsid w:val="00D231EA"/>
    <w:rsid w:val="00D2339B"/>
    <w:rsid w:val="00D234CE"/>
    <w:rsid w:val="00D238EB"/>
    <w:rsid w:val="00D23904"/>
    <w:rsid w:val="00D23C61"/>
    <w:rsid w:val="00D240F7"/>
    <w:rsid w:val="00D241A6"/>
    <w:rsid w:val="00D24CA0"/>
    <w:rsid w:val="00D24D17"/>
    <w:rsid w:val="00D24D31"/>
    <w:rsid w:val="00D24DC7"/>
    <w:rsid w:val="00D24E0C"/>
    <w:rsid w:val="00D251A4"/>
    <w:rsid w:val="00D2529A"/>
    <w:rsid w:val="00D252E1"/>
    <w:rsid w:val="00D2546F"/>
    <w:rsid w:val="00D25490"/>
    <w:rsid w:val="00D257FE"/>
    <w:rsid w:val="00D25DA0"/>
    <w:rsid w:val="00D2607E"/>
    <w:rsid w:val="00D261D8"/>
    <w:rsid w:val="00D26324"/>
    <w:rsid w:val="00D2651E"/>
    <w:rsid w:val="00D2662F"/>
    <w:rsid w:val="00D26DFA"/>
    <w:rsid w:val="00D27341"/>
    <w:rsid w:val="00D274CF"/>
    <w:rsid w:val="00D27620"/>
    <w:rsid w:val="00D277F3"/>
    <w:rsid w:val="00D278D0"/>
    <w:rsid w:val="00D27E73"/>
    <w:rsid w:val="00D30000"/>
    <w:rsid w:val="00D3011D"/>
    <w:rsid w:val="00D302EF"/>
    <w:rsid w:val="00D3054F"/>
    <w:rsid w:val="00D306F5"/>
    <w:rsid w:val="00D3084A"/>
    <w:rsid w:val="00D30902"/>
    <w:rsid w:val="00D30C70"/>
    <w:rsid w:val="00D30EC5"/>
    <w:rsid w:val="00D312A5"/>
    <w:rsid w:val="00D31355"/>
    <w:rsid w:val="00D313ED"/>
    <w:rsid w:val="00D3160F"/>
    <w:rsid w:val="00D3183C"/>
    <w:rsid w:val="00D31858"/>
    <w:rsid w:val="00D31A3C"/>
    <w:rsid w:val="00D31A4B"/>
    <w:rsid w:val="00D31B80"/>
    <w:rsid w:val="00D32026"/>
    <w:rsid w:val="00D3215D"/>
    <w:rsid w:val="00D3230A"/>
    <w:rsid w:val="00D324C7"/>
    <w:rsid w:val="00D32FC3"/>
    <w:rsid w:val="00D330A8"/>
    <w:rsid w:val="00D333F6"/>
    <w:rsid w:val="00D33479"/>
    <w:rsid w:val="00D33511"/>
    <w:rsid w:val="00D3370D"/>
    <w:rsid w:val="00D3398E"/>
    <w:rsid w:val="00D33C61"/>
    <w:rsid w:val="00D33FC9"/>
    <w:rsid w:val="00D34113"/>
    <w:rsid w:val="00D34A9B"/>
    <w:rsid w:val="00D34DAA"/>
    <w:rsid w:val="00D353BC"/>
    <w:rsid w:val="00D35547"/>
    <w:rsid w:val="00D358FD"/>
    <w:rsid w:val="00D35BF3"/>
    <w:rsid w:val="00D3600C"/>
    <w:rsid w:val="00D364D7"/>
    <w:rsid w:val="00D368EE"/>
    <w:rsid w:val="00D36DB2"/>
    <w:rsid w:val="00D377C3"/>
    <w:rsid w:val="00D377CB"/>
    <w:rsid w:val="00D378BD"/>
    <w:rsid w:val="00D3799A"/>
    <w:rsid w:val="00D4013B"/>
    <w:rsid w:val="00D407D5"/>
    <w:rsid w:val="00D40972"/>
    <w:rsid w:val="00D40CE7"/>
    <w:rsid w:val="00D40D3D"/>
    <w:rsid w:val="00D41AB2"/>
    <w:rsid w:val="00D41BBD"/>
    <w:rsid w:val="00D41F09"/>
    <w:rsid w:val="00D41F9E"/>
    <w:rsid w:val="00D42806"/>
    <w:rsid w:val="00D429A1"/>
    <w:rsid w:val="00D42D5C"/>
    <w:rsid w:val="00D42E15"/>
    <w:rsid w:val="00D42F47"/>
    <w:rsid w:val="00D42F64"/>
    <w:rsid w:val="00D431F9"/>
    <w:rsid w:val="00D4333F"/>
    <w:rsid w:val="00D434FD"/>
    <w:rsid w:val="00D43616"/>
    <w:rsid w:val="00D4383E"/>
    <w:rsid w:val="00D43D8D"/>
    <w:rsid w:val="00D440A1"/>
    <w:rsid w:val="00D440F2"/>
    <w:rsid w:val="00D44511"/>
    <w:rsid w:val="00D44932"/>
    <w:rsid w:val="00D44982"/>
    <w:rsid w:val="00D44BB5"/>
    <w:rsid w:val="00D44BBA"/>
    <w:rsid w:val="00D45081"/>
    <w:rsid w:val="00D4526E"/>
    <w:rsid w:val="00D4533E"/>
    <w:rsid w:val="00D453DF"/>
    <w:rsid w:val="00D4559F"/>
    <w:rsid w:val="00D45606"/>
    <w:rsid w:val="00D456E5"/>
    <w:rsid w:val="00D457AA"/>
    <w:rsid w:val="00D461ED"/>
    <w:rsid w:val="00D4693E"/>
    <w:rsid w:val="00D46B23"/>
    <w:rsid w:val="00D47387"/>
    <w:rsid w:val="00D47390"/>
    <w:rsid w:val="00D4764C"/>
    <w:rsid w:val="00D479E2"/>
    <w:rsid w:val="00D47A64"/>
    <w:rsid w:val="00D47D8F"/>
    <w:rsid w:val="00D50658"/>
    <w:rsid w:val="00D50830"/>
    <w:rsid w:val="00D50921"/>
    <w:rsid w:val="00D51201"/>
    <w:rsid w:val="00D51446"/>
    <w:rsid w:val="00D51856"/>
    <w:rsid w:val="00D5198E"/>
    <w:rsid w:val="00D51B6C"/>
    <w:rsid w:val="00D51CAE"/>
    <w:rsid w:val="00D51D53"/>
    <w:rsid w:val="00D51F4D"/>
    <w:rsid w:val="00D52072"/>
    <w:rsid w:val="00D521A3"/>
    <w:rsid w:val="00D52BEC"/>
    <w:rsid w:val="00D52D15"/>
    <w:rsid w:val="00D52F32"/>
    <w:rsid w:val="00D530F2"/>
    <w:rsid w:val="00D53523"/>
    <w:rsid w:val="00D5362A"/>
    <w:rsid w:val="00D53879"/>
    <w:rsid w:val="00D53913"/>
    <w:rsid w:val="00D53947"/>
    <w:rsid w:val="00D540F4"/>
    <w:rsid w:val="00D545E1"/>
    <w:rsid w:val="00D54639"/>
    <w:rsid w:val="00D54648"/>
    <w:rsid w:val="00D54978"/>
    <w:rsid w:val="00D549F0"/>
    <w:rsid w:val="00D54B4E"/>
    <w:rsid w:val="00D54E3F"/>
    <w:rsid w:val="00D54E4C"/>
    <w:rsid w:val="00D54F98"/>
    <w:rsid w:val="00D5527F"/>
    <w:rsid w:val="00D555A4"/>
    <w:rsid w:val="00D559B0"/>
    <w:rsid w:val="00D55F8F"/>
    <w:rsid w:val="00D55F9E"/>
    <w:rsid w:val="00D560C9"/>
    <w:rsid w:val="00D56171"/>
    <w:rsid w:val="00D56925"/>
    <w:rsid w:val="00D56DEA"/>
    <w:rsid w:val="00D56E22"/>
    <w:rsid w:val="00D56E2A"/>
    <w:rsid w:val="00D57161"/>
    <w:rsid w:val="00D576BE"/>
    <w:rsid w:val="00D577AB"/>
    <w:rsid w:val="00D57F4F"/>
    <w:rsid w:val="00D60077"/>
    <w:rsid w:val="00D600AA"/>
    <w:rsid w:val="00D601C6"/>
    <w:rsid w:val="00D60245"/>
    <w:rsid w:val="00D60410"/>
    <w:rsid w:val="00D60469"/>
    <w:rsid w:val="00D60564"/>
    <w:rsid w:val="00D6061C"/>
    <w:rsid w:val="00D60782"/>
    <w:rsid w:val="00D608D3"/>
    <w:rsid w:val="00D60931"/>
    <w:rsid w:val="00D60E97"/>
    <w:rsid w:val="00D60F07"/>
    <w:rsid w:val="00D6118F"/>
    <w:rsid w:val="00D611CB"/>
    <w:rsid w:val="00D61331"/>
    <w:rsid w:val="00D6137D"/>
    <w:rsid w:val="00D618E6"/>
    <w:rsid w:val="00D61A9A"/>
    <w:rsid w:val="00D61AB4"/>
    <w:rsid w:val="00D61ACA"/>
    <w:rsid w:val="00D61F55"/>
    <w:rsid w:val="00D62759"/>
    <w:rsid w:val="00D628B6"/>
    <w:rsid w:val="00D62E86"/>
    <w:rsid w:val="00D62F53"/>
    <w:rsid w:val="00D6337C"/>
    <w:rsid w:val="00D63409"/>
    <w:rsid w:val="00D63432"/>
    <w:rsid w:val="00D638B2"/>
    <w:rsid w:val="00D63DBE"/>
    <w:rsid w:val="00D63E51"/>
    <w:rsid w:val="00D646EF"/>
    <w:rsid w:val="00D647AE"/>
    <w:rsid w:val="00D64A37"/>
    <w:rsid w:val="00D64AD7"/>
    <w:rsid w:val="00D64B5C"/>
    <w:rsid w:val="00D64F84"/>
    <w:rsid w:val="00D64FE6"/>
    <w:rsid w:val="00D6557A"/>
    <w:rsid w:val="00D659D7"/>
    <w:rsid w:val="00D65B79"/>
    <w:rsid w:val="00D660B4"/>
    <w:rsid w:val="00D662DF"/>
    <w:rsid w:val="00D663FA"/>
    <w:rsid w:val="00D66481"/>
    <w:rsid w:val="00D66596"/>
    <w:rsid w:val="00D66683"/>
    <w:rsid w:val="00D66743"/>
    <w:rsid w:val="00D66949"/>
    <w:rsid w:val="00D66B2D"/>
    <w:rsid w:val="00D66C57"/>
    <w:rsid w:val="00D66FC3"/>
    <w:rsid w:val="00D671B5"/>
    <w:rsid w:val="00D70393"/>
    <w:rsid w:val="00D70609"/>
    <w:rsid w:val="00D70682"/>
    <w:rsid w:val="00D70F3B"/>
    <w:rsid w:val="00D711B8"/>
    <w:rsid w:val="00D71389"/>
    <w:rsid w:val="00D71492"/>
    <w:rsid w:val="00D7169C"/>
    <w:rsid w:val="00D71A97"/>
    <w:rsid w:val="00D71AC7"/>
    <w:rsid w:val="00D71D4C"/>
    <w:rsid w:val="00D71FCC"/>
    <w:rsid w:val="00D7200F"/>
    <w:rsid w:val="00D7279B"/>
    <w:rsid w:val="00D729BF"/>
    <w:rsid w:val="00D72A55"/>
    <w:rsid w:val="00D72C46"/>
    <w:rsid w:val="00D72C54"/>
    <w:rsid w:val="00D72C99"/>
    <w:rsid w:val="00D72F97"/>
    <w:rsid w:val="00D7335C"/>
    <w:rsid w:val="00D736F6"/>
    <w:rsid w:val="00D738C0"/>
    <w:rsid w:val="00D73C86"/>
    <w:rsid w:val="00D73E9C"/>
    <w:rsid w:val="00D74016"/>
    <w:rsid w:val="00D7448C"/>
    <w:rsid w:val="00D746E4"/>
    <w:rsid w:val="00D7489E"/>
    <w:rsid w:val="00D74BE4"/>
    <w:rsid w:val="00D74D9B"/>
    <w:rsid w:val="00D74D9D"/>
    <w:rsid w:val="00D7518E"/>
    <w:rsid w:val="00D752B8"/>
    <w:rsid w:val="00D7569F"/>
    <w:rsid w:val="00D75912"/>
    <w:rsid w:val="00D759C2"/>
    <w:rsid w:val="00D761E0"/>
    <w:rsid w:val="00D76A68"/>
    <w:rsid w:val="00D77605"/>
    <w:rsid w:val="00D77650"/>
    <w:rsid w:val="00D77691"/>
    <w:rsid w:val="00D77AAE"/>
    <w:rsid w:val="00D77AC6"/>
    <w:rsid w:val="00D77C52"/>
    <w:rsid w:val="00D77DE7"/>
    <w:rsid w:val="00D80129"/>
    <w:rsid w:val="00D80151"/>
    <w:rsid w:val="00D80569"/>
    <w:rsid w:val="00D80740"/>
    <w:rsid w:val="00D80A7C"/>
    <w:rsid w:val="00D80BB6"/>
    <w:rsid w:val="00D80CD1"/>
    <w:rsid w:val="00D80E4F"/>
    <w:rsid w:val="00D80F86"/>
    <w:rsid w:val="00D814E3"/>
    <w:rsid w:val="00D81555"/>
    <w:rsid w:val="00D81583"/>
    <w:rsid w:val="00D817A0"/>
    <w:rsid w:val="00D81A69"/>
    <w:rsid w:val="00D82096"/>
    <w:rsid w:val="00D82692"/>
    <w:rsid w:val="00D82ADB"/>
    <w:rsid w:val="00D82C70"/>
    <w:rsid w:val="00D82FCE"/>
    <w:rsid w:val="00D83228"/>
    <w:rsid w:val="00D838B5"/>
    <w:rsid w:val="00D83B4A"/>
    <w:rsid w:val="00D8407F"/>
    <w:rsid w:val="00D8434A"/>
    <w:rsid w:val="00D8437E"/>
    <w:rsid w:val="00D84512"/>
    <w:rsid w:val="00D8460A"/>
    <w:rsid w:val="00D8470E"/>
    <w:rsid w:val="00D848AB"/>
    <w:rsid w:val="00D84976"/>
    <w:rsid w:val="00D84A99"/>
    <w:rsid w:val="00D84C24"/>
    <w:rsid w:val="00D84E9B"/>
    <w:rsid w:val="00D84FAC"/>
    <w:rsid w:val="00D851D5"/>
    <w:rsid w:val="00D8522F"/>
    <w:rsid w:val="00D854A4"/>
    <w:rsid w:val="00D858BA"/>
    <w:rsid w:val="00D85C7E"/>
    <w:rsid w:val="00D86204"/>
    <w:rsid w:val="00D865E8"/>
    <w:rsid w:val="00D8769D"/>
    <w:rsid w:val="00D877E3"/>
    <w:rsid w:val="00D877F6"/>
    <w:rsid w:val="00D87E73"/>
    <w:rsid w:val="00D90189"/>
    <w:rsid w:val="00D9020A"/>
    <w:rsid w:val="00D90219"/>
    <w:rsid w:val="00D90D16"/>
    <w:rsid w:val="00D90F88"/>
    <w:rsid w:val="00D9106C"/>
    <w:rsid w:val="00D915D1"/>
    <w:rsid w:val="00D9163B"/>
    <w:rsid w:val="00D91645"/>
    <w:rsid w:val="00D91782"/>
    <w:rsid w:val="00D919BA"/>
    <w:rsid w:val="00D919CE"/>
    <w:rsid w:val="00D91BE2"/>
    <w:rsid w:val="00D91DF8"/>
    <w:rsid w:val="00D91EDE"/>
    <w:rsid w:val="00D91F32"/>
    <w:rsid w:val="00D91FFC"/>
    <w:rsid w:val="00D92076"/>
    <w:rsid w:val="00D92AE1"/>
    <w:rsid w:val="00D92C2A"/>
    <w:rsid w:val="00D92E5B"/>
    <w:rsid w:val="00D92E77"/>
    <w:rsid w:val="00D93151"/>
    <w:rsid w:val="00D9315B"/>
    <w:rsid w:val="00D93171"/>
    <w:rsid w:val="00D932CD"/>
    <w:rsid w:val="00D93470"/>
    <w:rsid w:val="00D936BB"/>
    <w:rsid w:val="00D93978"/>
    <w:rsid w:val="00D93A14"/>
    <w:rsid w:val="00D93B57"/>
    <w:rsid w:val="00D93E35"/>
    <w:rsid w:val="00D93E56"/>
    <w:rsid w:val="00D94063"/>
    <w:rsid w:val="00D942D3"/>
    <w:rsid w:val="00D943A2"/>
    <w:rsid w:val="00D94899"/>
    <w:rsid w:val="00D94E06"/>
    <w:rsid w:val="00D94FD0"/>
    <w:rsid w:val="00D95024"/>
    <w:rsid w:val="00D956F3"/>
    <w:rsid w:val="00D95B3A"/>
    <w:rsid w:val="00D95FBB"/>
    <w:rsid w:val="00D9623B"/>
    <w:rsid w:val="00D963BF"/>
    <w:rsid w:val="00D9656A"/>
    <w:rsid w:val="00D96A07"/>
    <w:rsid w:val="00D96A47"/>
    <w:rsid w:val="00D96A50"/>
    <w:rsid w:val="00D96C5A"/>
    <w:rsid w:val="00D96C64"/>
    <w:rsid w:val="00D96D9F"/>
    <w:rsid w:val="00D9710C"/>
    <w:rsid w:val="00D972DD"/>
    <w:rsid w:val="00D97356"/>
    <w:rsid w:val="00D97468"/>
    <w:rsid w:val="00D97686"/>
    <w:rsid w:val="00D97B3A"/>
    <w:rsid w:val="00DA03F8"/>
    <w:rsid w:val="00DA0579"/>
    <w:rsid w:val="00DA06D7"/>
    <w:rsid w:val="00DA0836"/>
    <w:rsid w:val="00DA0838"/>
    <w:rsid w:val="00DA0DF9"/>
    <w:rsid w:val="00DA0E28"/>
    <w:rsid w:val="00DA0E38"/>
    <w:rsid w:val="00DA10DE"/>
    <w:rsid w:val="00DA119E"/>
    <w:rsid w:val="00DA132A"/>
    <w:rsid w:val="00DA1489"/>
    <w:rsid w:val="00DA1677"/>
    <w:rsid w:val="00DA17AD"/>
    <w:rsid w:val="00DA199D"/>
    <w:rsid w:val="00DA19CE"/>
    <w:rsid w:val="00DA1AEA"/>
    <w:rsid w:val="00DA1D5F"/>
    <w:rsid w:val="00DA2010"/>
    <w:rsid w:val="00DA2097"/>
    <w:rsid w:val="00DA224D"/>
    <w:rsid w:val="00DA2811"/>
    <w:rsid w:val="00DA2977"/>
    <w:rsid w:val="00DA2A5D"/>
    <w:rsid w:val="00DA30F3"/>
    <w:rsid w:val="00DA324A"/>
    <w:rsid w:val="00DA3359"/>
    <w:rsid w:val="00DA3515"/>
    <w:rsid w:val="00DA3538"/>
    <w:rsid w:val="00DA3619"/>
    <w:rsid w:val="00DA379A"/>
    <w:rsid w:val="00DA3AC1"/>
    <w:rsid w:val="00DA3AEB"/>
    <w:rsid w:val="00DA482D"/>
    <w:rsid w:val="00DA4831"/>
    <w:rsid w:val="00DA4B20"/>
    <w:rsid w:val="00DA4B6C"/>
    <w:rsid w:val="00DA4C12"/>
    <w:rsid w:val="00DA4FF3"/>
    <w:rsid w:val="00DA575F"/>
    <w:rsid w:val="00DA5F50"/>
    <w:rsid w:val="00DA60E3"/>
    <w:rsid w:val="00DA63C9"/>
    <w:rsid w:val="00DA653E"/>
    <w:rsid w:val="00DA6777"/>
    <w:rsid w:val="00DA6789"/>
    <w:rsid w:val="00DA67CA"/>
    <w:rsid w:val="00DA7075"/>
    <w:rsid w:val="00DA70C1"/>
    <w:rsid w:val="00DA70E6"/>
    <w:rsid w:val="00DA70FB"/>
    <w:rsid w:val="00DA7273"/>
    <w:rsid w:val="00DA72CB"/>
    <w:rsid w:val="00DA74CA"/>
    <w:rsid w:val="00DA7A47"/>
    <w:rsid w:val="00DA7D0B"/>
    <w:rsid w:val="00DA7D84"/>
    <w:rsid w:val="00DA7E8B"/>
    <w:rsid w:val="00DB02F6"/>
    <w:rsid w:val="00DB048F"/>
    <w:rsid w:val="00DB0667"/>
    <w:rsid w:val="00DB0ACF"/>
    <w:rsid w:val="00DB0AD5"/>
    <w:rsid w:val="00DB0BF2"/>
    <w:rsid w:val="00DB0C16"/>
    <w:rsid w:val="00DB0D2F"/>
    <w:rsid w:val="00DB0E46"/>
    <w:rsid w:val="00DB0F6A"/>
    <w:rsid w:val="00DB0F86"/>
    <w:rsid w:val="00DB1170"/>
    <w:rsid w:val="00DB1395"/>
    <w:rsid w:val="00DB18CD"/>
    <w:rsid w:val="00DB1BCE"/>
    <w:rsid w:val="00DB1D08"/>
    <w:rsid w:val="00DB2048"/>
    <w:rsid w:val="00DB230A"/>
    <w:rsid w:val="00DB241E"/>
    <w:rsid w:val="00DB273F"/>
    <w:rsid w:val="00DB2788"/>
    <w:rsid w:val="00DB294B"/>
    <w:rsid w:val="00DB297C"/>
    <w:rsid w:val="00DB2D49"/>
    <w:rsid w:val="00DB2F2E"/>
    <w:rsid w:val="00DB2F40"/>
    <w:rsid w:val="00DB32FF"/>
    <w:rsid w:val="00DB3657"/>
    <w:rsid w:val="00DB36EB"/>
    <w:rsid w:val="00DB38A2"/>
    <w:rsid w:val="00DB39DE"/>
    <w:rsid w:val="00DB3A1F"/>
    <w:rsid w:val="00DB3A47"/>
    <w:rsid w:val="00DB3B03"/>
    <w:rsid w:val="00DB3BEA"/>
    <w:rsid w:val="00DB3EE0"/>
    <w:rsid w:val="00DB3FC0"/>
    <w:rsid w:val="00DB45EE"/>
    <w:rsid w:val="00DB45FE"/>
    <w:rsid w:val="00DB4A3B"/>
    <w:rsid w:val="00DB4D4F"/>
    <w:rsid w:val="00DB4EF5"/>
    <w:rsid w:val="00DB527D"/>
    <w:rsid w:val="00DB52C9"/>
    <w:rsid w:val="00DB52D0"/>
    <w:rsid w:val="00DB5465"/>
    <w:rsid w:val="00DB54EF"/>
    <w:rsid w:val="00DB5AC5"/>
    <w:rsid w:val="00DB5DCF"/>
    <w:rsid w:val="00DB63EF"/>
    <w:rsid w:val="00DB6797"/>
    <w:rsid w:val="00DB699C"/>
    <w:rsid w:val="00DB6AD7"/>
    <w:rsid w:val="00DB6AFA"/>
    <w:rsid w:val="00DB6E8B"/>
    <w:rsid w:val="00DB6ECA"/>
    <w:rsid w:val="00DB7154"/>
    <w:rsid w:val="00DB757B"/>
    <w:rsid w:val="00DB7968"/>
    <w:rsid w:val="00DB7990"/>
    <w:rsid w:val="00DB79E5"/>
    <w:rsid w:val="00DB7A48"/>
    <w:rsid w:val="00DB7AF6"/>
    <w:rsid w:val="00DB7DBF"/>
    <w:rsid w:val="00DB7DE8"/>
    <w:rsid w:val="00DB7E0B"/>
    <w:rsid w:val="00DC0063"/>
    <w:rsid w:val="00DC09DD"/>
    <w:rsid w:val="00DC0C17"/>
    <w:rsid w:val="00DC1517"/>
    <w:rsid w:val="00DC1930"/>
    <w:rsid w:val="00DC1D42"/>
    <w:rsid w:val="00DC1D74"/>
    <w:rsid w:val="00DC1D85"/>
    <w:rsid w:val="00DC1E84"/>
    <w:rsid w:val="00DC1F08"/>
    <w:rsid w:val="00DC1FEB"/>
    <w:rsid w:val="00DC200E"/>
    <w:rsid w:val="00DC2505"/>
    <w:rsid w:val="00DC2623"/>
    <w:rsid w:val="00DC2644"/>
    <w:rsid w:val="00DC2728"/>
    <w:rsid w:val="00DC2C26"/>
    <w:rsid w:val="00DC2FB1"/>
    <w:rsid w:val="00DC300F"/>
    <w:rsid w:val="00DC3116"/>
    <w:rsid w:val="00DC342A"/>
    <w:rsid w:val="00DC39F2"/>
    <w:rsid w:val="00DC3A31"/>
    <w:rsid w:val="00DC3C4B"/>
    <w:rsid w:val="00DC41E3"/>
    <w:rsid w:val="00DC443B"/>
    <w:rsid w:val="00DC4479"/>
    <w:rsid w:val="00DC449F"/>
    <w:rsid w:val="00DC4683"/>
    <w:rsid w:val="00DC46C9"/>
    <w:rsid w:val="00DC46E0"/>
    <w:rsid w:val="00DC4CA2"/>
    <w:rsid w:val="00DC528E"/>
    <w:rsid w:val="00DC598F"/>
    <w:rsid w:val="00DC5CAB"/>
    <w:rsid w:val="00DC5EB2"/>
    <w:rsid w:val="00DC5F07"/>
    <w:rsid w:val="00DC6004"/>
    <w:rsid w:val="00DC6251"/>
    <w:rsid w:val="00DC65F4"/>
    <w:rsid w:val="00DC6B33"/>
    <w:rsid w:val="00DC6C17"/>
    <w:rsid w:val="00DC6D71"/>
    <w:rsid w:val="00DC6DF9"/>
    <w:rsid w:val="00DC7164"/>
    <w:rsid w:val="00DC72BD"/>
    <w:rsid w:val="00DC7419"/>
    <w:rsid w:val="00DC755A"/>
    <w:rsid w:val="00DC760A"/>
    <w:rsid w:val="00DC7A89"/>
    <w:rsid w:val="00DD0718"/>
    <w:rsid w:val="00DD0837"/>
    <w:rsid w:val="00DD090C"/>
    <w:rsid w:val="00DD0A57"/>
    <w:rsid w:val="00DD0D48"/>
    <w:rsid w:val="00DD0DA4"/>
    <w:rsid w:val="00DD0E9C"/>
    <w:rsid w:val="00DD1196"/>
    <w:rsid w:val="00DD14D2"/>
    <w:rsid w:val="00DD1B23"/>
    <w:rsid w:val="00DD1BF2"/>
    <w:rsid w:val="00DD1C2B"/>
    <w:rsid w:val="00DD210D"/>
    <w:rsid w:val="00DD225F"/>
    <w:rsid w:val="00DD2756"/>
    <w:rsid w:val="00DD27CD"/>
    <w:rsid w:val="00DD28A8"/>
    <w:rsid w:val="00DD2991"/>
    <w:rsid w:val="00DD29AF"/>
    <w:rsid w:val="00DD29B0"/>
    <w:rsid w:val="00DD3B0C"/>
    <w:rsid w:val="00DD3F5F"/>
    <w:rsid w:val="00DD430C"/>
    <w:rsid w:val="00DD44CA"/>
    <w:rsid w:val="00DD45CF"/>
    <w:rsid w:val="00DD4B78"/>
    <w:rsid w:val="00DD4CFE"/>
    <w:rsid w:val="00DD4E58"/>
    <w:rsid w:val="00DD4F00"/>
    <w:rsid w:val="00DD52B0"/>
    <w:rsid w:val="00DD54D2"/>
    <w:rsid w:val="00DD59B7"/>
    <w:rsid w:val="00DD5B65"/>
    <w:rsid w:val="00DD629D"/>
    <w:rsid w:val="00DD6580"/>
    <w:rsid w:val="00DD6C5E"/>
    <w:rsid w:val="00DD7000"/>
    <w:rsid w:val="00DD709D"/>
    <w:rsid w:val="00DD714C"/>
    <w:rsid w:val="00DD732B"/>
    <w:rsid w:val="00DD7511"/>
    <w:rsid w:val="00DD76A9"/>
    <w:rsid w:val="00DD77C7"/>
    <w:rsid w:val="00DD7B99"/>
    <w:rsid w:val="00DD7D40"/>
    <w:rsid w:val="00DE00EA"/>
    <w:rsid w:val="00DE0271"/>
    <w:rsid w:val="00DE068F"/>
    <w:rsid w:val="00DE0A1A"/>
    <w:rsid w:val="00DE0B5E"/>
    <w:rsid w:val="00DE0BC5"/>
    <w:rsid w:val="00DE10FB"/>
    <w:rsid w:val="00DE1198"/>
    <w:rsid w:val="00DE14AC"/>
    <w:rsid w:val="00DE1696"/>
    <w:rsid w:val="00DE1810"/>
    <w:rsid w:val="00DE2048"/>
    <w:rsid w:val="00DE208E"/>
    <w:rsid w:val="00DE23D3"/>
    <w:rsid w:val="00DE2B0E"/>
    <w:rsid w:val="00DE337C"/>
    <w:rsid w:val="00DE33C3"/>
    <w:rsid w:val="00DE3453"/>
    <w:rsid w:val="00DE3A35"/>
    <w:rsid w:val="00DE3DAE"/>
    <w:rsid w:val="00DE3EB5"/>
    <w:rsid w:val="00DE4006"/>
    <w:rsid w:val="00DE40EB"/>
    <w:rsid w:val="00DE42FF"/>
    <w:rsid w:val="00DE4393"/>
    <w:rsid w:val="00DE45A1"/>
    <w:rsid w:val="00DE4741"/>
    <w:rsid w:val="00DE4D2B"/>
    <w:rsid w:val="00DE5559"/>
    <w:rsid w:val="00DE55B9"/>
    <w:rsid w:val="00DE55BA"/>
    <w:rsid w:val="00DE586A"/>
    <w:rsid w:val="00DE5A3A"/>
    <w:rsid w:val="00DE5D0B"/>
    <w:rsid w:val="00DE5D27"/>
    <w:rsid w:val="00DE6669"/>
    <w:rsid w:val="00DE667E"/>
    <w:rsid w:val="00DE6924"/>
    <w:rsid w:val="00DE6A80"/>
    <w:rsid w:val="00DE6ABC"/>
    <w:rsid w:val="00DE75D0"/>
    <w:rsid w:val="00DE79EF"/>
    <w:rsid w:val="00DE7D22"/>
    <w:rsid w:val="00DE7EA6"/>
    <w:rsid w:val="00DF0213"/>
    <w:rsid w:val="00DF035F"/>
    <w:rsid w:val="00DF0555"/>
    <w:rsid w:val="00DF09AD"/>
    <w:rsid w:val="00DF0A7B"/>
    <w:rsid w:val="00DF0DAD"/>
    <w:rsid w:val="00DF0EF6"/>
    <w:rsid w:val="00DF16C1"/>
    <w:rsid w:val="00DF16CD"/>
    <w:rsid w:val="00DF17B2"/>
    <w:rsid w:val="00DF1BA2"/>
    <w:rsid w:val="00DF1C4D"/>
    <w:rsid w:val="00DF1E5F"/>
    <w:rsid w:val="00DF1FDE"/>
    <w:rsid w:val="00DF23B0"/>
    <w:rsid w:val="00DF2454"/>
    <w:rsid w:val="00DF2498"/>
    <w:rsid w:val="00DF28AC"/>
    <w:rsid w:val="00DF29BB"/>
    <w:rsid w:val="00DF2A0D"/>
    <w:rsid w:val="00DF2F26"/>
    <w:rsid w:val="00DF3302"/>
    <w:rsid w:val="00DF345A"/>
    <w:rsid w:val="00DF3506"/>
    <w:rsid w:val="00DF37E9"/>
    <w:rsid w:val="00DF3808"/>
    <w:rsid w:val="00DF3973"/>
    <w:rsid w:val="00DF3BB0"/>
    <w:rsid w:val="00DF3C86"/>
    <w:rsid w:val="00DF3E26"/>
    <w:rsid w:val="00DF410B"/>
    <w:rsid w:val="00DF42A2"/>
    <w:rsid w:val="00DF4392"/>
    <w:rsid w:val="00DF48B1"/>
    <w:rsid w:val="00DF4DCA"/>
    <w:rsid w:val="00DF5069"/>
    <w:rsid w:val="00DF510F"/>
    <w:rsid w:val="00DF511F"/>
    <w:rsid w:val="00DF5275"/>
    <w:rsid w:val="00DF55D4"/>
    <w:rsid w:val="00DF58F1"/>
    <w:rsid w:val="00DF5C3A"/>
    <w:rsid w:val="00DF5CB7"/>
    <w:rsid w:val="00DF5CF7"/>
    <w:rsid w:val="00DF6019"/>
    <w:rsid w:val="00DF6039"/>
    <w:rsid w:val="00DF65F7"/>
    <w:rsid w:val="00DF66CC"/>
    <w:rsid w:val="00DF6789"/>
    <w:rsid w:val="00DF6B8F"/>
    <w:rsid w:val="00DF6EC5"/>
    <w:rsid w:val="00DF71BF"/>
    <w:rsid w:val="00DF743C"/>
    <w:rsid w:val="00DF7664"/>
    <w:rsid w:val="00DF79F2"/>
    <w:rsid w:val="00DF7AA2"/>
    <w:rsid w:val="00DF7CE9"/>
    <w:rsid w:val="00DF7E3B"/>
    <w:rsid w:val="00E0027E"/>
    <w:rsid w:val="00E002A6"/>
    <w:rsid w:val="00E00363"/>
    <w:rsid w:val="00E00558"/>
    <w:rsid w:val="00E0080C"/>
    <w:rsid w:val="00E009AF"/>
    <w:rsid w:val="00E00B1D"/>
    <w:rsid w:val="00E00C27"/>
    <w:rsid w:val="00E00E81"/>
    <w:rsid w:val="00E00EEC"/>
    <w:rsid w:val="00E028B4"/>
    <w:rsid w:val="00E02A57"/>
    <w:rsid w:val="00E02BA1"/>
    <w:rsid w:val="00E02FEE"/>
    <w:rsid w:val="00E032BD"/>
    <w:rsid w:val="00E0335E"/>
    <w:rsid w:val="00E0377E"/>
    <w:rsid w:val="00E0378D"/>
    <w:rsid w:val="00E037B1"/>
    <w:rsid w:val="00E0383B"/>
    <w:rsid w:val="00E03CC5"/>
    <w:rsid w:val="00E03D14"/>
    <w:rsid w:val="00E04210"/>
    <w:rsid w:val="00E0442C"/>
    <w:rsid w:val="00E04A36"/>
    <w:rsid w:val="00E05479"/>
    <w:rsid w:val="00E0552B"/>
    <w:rsid w:val="00E05548"/>
    <w:rsid w:val="00E05631"/>
    <w:rsid w:val="00E05993"/>
    <w:rsid w:val="00E061B0"/>
    <w:rsid w:val="00E063C2"/>
    <w:rsid w:val="00E064CF"/>
    <w:rsid w:val="00E06AA0"/>
    <w:rsid w:val="00E06BB0"/>
    <w:rsid w:val="00E06E40"/>
    <w:rsid w:val="00E06E69"/>
    <w:rsid w:val="00E06EB1"/>
    <w:rsid w:val="00E06ECE"/>
    <w:rsid w:val="00E06F26"/>
    <w:rsid w:val="00E075BC"/>
    <w:rsid w:val="00E0767F"/>
    <w:rsid w:val="00E07B99"/>
    <w:rsid w:val="00E07E23"/>
    <w:rsid w:val="00E10243"/>
    <w:rsid w:val="00E10339"/>
    <w:rsid w:val="00E1068C"/>
    <w:rsid w:val="00E106E8"/>
    <w:rsid w:val="00E1090B"/>
    <w:rsid w:val="00E1100C"/>
    <w:rsid w:val="00E112CD"/>
    <w:rsid w:val="00E11633"/>
    <w:rsid w:val="00E118D7"/>
    <w:rsid w:val="00E11924"/>
    <w:rsid w:val="00E11B5C"/>
    <w:rsid w:val="00E11D73"/>
    <w:rsid w:val="00E11F89"/>
    <w:rsid w:val="00E12768"/>
    <w:rsid w:val="00E129C9"/>
    <w:rsid w:val="00E13390"/>
    <w:rsid w:val="00E13928"/>
    <w:rsid w:val="00E1397A"/>
    <w:rsid w:val="00E13A64"/>
    <w:rsid w:val="00E13D11"/>
    <w:rsid w:val="00E13F2F"/>
    <w:rsid w:val="00E14531"/>
    <w:rsid w:val="00E149C8"/>
    <w:rsid w:val="00E14A12"/>
    <w:rsid w:val="00E14E0A"/>
    <w:rsid w:val="00E14EB6"/>
    <w:rsid w:val="00E15639"/>
    <w:rsid w:val="00E1585B"/>
    <w:rsid w:val="00E15D51"/>
    <w:rsid w:val="00E15E3B"/>
    <w:rsid w:val="00E15F70"/>
    <w:rsid w:val="00E1605F"/>
    <w:rsid w:val="00E162E0"/>
    <w:rsid w:val="00E164FA"/>
    <w:rsid w:val="00E16529"/>
    <w:rsid w:val="00E16776"/>
    <w:rsid w:val="00E16799"/>
    <w:rsid w:val="00E167A6"/>
    <w:rsid w:val="00E16B1C"/>
    <w:rsid w:val="00E16D00"/>
    <w:rsid w:val="00E16FA7"/>
    <w:rsid w:val="00E16FB5"/>
    <w:rsid w:val="00E17223"/>
    <w:rsid w:val="00E17715"/>
    <w:rsid w:val="00E179A0"/>
    <w:rsid w:val="00E17E20"/>
    <w:rsid w:val="00E20692"/>
    <w:rsid w:val="00E20960"/>
    <w:rsid w:val="00E20AB7"/>
    <w:rsid w:val="00E20B70"/>
    <w:rsid w:val="00E20D65"/>
    <w:rsid w:val="00E21295"/>
    <w:rsid w:val="00E215C9"/>
    <w:rsid w:val="00E21B12"/>
    <w:rsid w:val="00E21C14"/>
    <w:rsid w:val="00E21E46"/>
    <w:rsid w:val="00E2247F"/>
    <w:rsid w:val="00E22556"/>
    <w:rsid w:val="00E22996"/>
    <w:rsid w:val="00E22AB1"/>
    <w:rsid w:val="00E22B81"/>
    <w:rsid w:val="00E22E8D"/>
    <w:rsid w:val="00E22FC8"/>
    <w:rsid w:val="00E231E9"/>
    <w:rsid w:val="00E23251"/>
    <w:rsid w:val="00E2361C"/>
    <w:rsid w:val="00E23B16"/>
    <w:rsid w:val="00E23E26"/>
    <w:rsid w:val="00E23EF8"/>
    <w:rsid w:val="00E24519"/>
    <w:rsid w:val="00E2452E"/>
    <w:rsid w:val="00E249EE"/>
    <w:rsid w:val="00E25118"/>
    <w:rsid w:val="00E2540E"/>
    <w:rsid w:val="00E25456"/>
    <w:rsid w:val="00E25C0A"/>
    <w:rsid w:val="00E25ECB"/>
    <w:rsid w:val="00E26014"/>
    <w:rsid w:val="00E262D8"/>
    <w:rsid w:val="00E26385"/>
    <w:rsid w:val="00E26C11"/>
    <w:rsid w:val="00E26CB0"/>
    <w:rsid w:val="00E273C8"/>
    <w:rsid w:val="00E27572"/>
    <w:rsid w:val="00E27B64"/>
    <w:rsid w:val="00E27B8B"/>
    <w:rsid w:val="00E30056"/>
    <w:rsid w:val="00E305A2"/>
    <w:rsid w:val="00E305B9"/>
    <w:rsid w:val="00E306B1"/>
    <w:rsid w:val="00E3093E"/>
    <w:rsid w:val="00E30982"/>
    <w:rsid w:val="00E30BEC"/>
    <w:rsid w:val="00E30C6D"/>
    <w:rsid w:val="00E31B22"/>
    <w:rsid w:val="00E31CD5"/>
    <w:rsid w:val="00E32169"/>
    <w:rsid w:val="00E324C8"/>
    <w:rsid w:val="00E32555"/>
    <w:rsid w:val="00E325D6"/>
    <w:rsid w:val="00E32619"/>
    <w:rsid w:val="00E3270D"/>
    <w:rsid w:val="00E32C5C"/>
    <w:rsid w:val="00E32D82"/>
    <w:rsid w:val="00E32F0B"/>
    <w:rsid w:val="00E3311D"/>
    <w:rsid w:val="00E334E1"/>
    <w:rsid w:val="00E3384E"/>
    <w:rsid w:val="00E33D29"/>
    <w:rsid w:val="00E33DC2"/>
    <w:rsid w:val="00E33F11"/>
    <w:rsid w:val="00E34016"/>
    <w:rsid w:val="00E3412D"/>
    <w:rsid w:val="00E341E6"/>
    <w:rsid w:val="00E344E4"/>
    <w:rsid w:val="00E348D9"/>
    <w:rsid w:val="00E34A25"/>
    <w:rsid w:val="00E34A60"/>
    <w:rsid w:val="00E34D8E"/>
    <w:rsid w:val="00E34DAE"/>
    <w:rsid w:val="00E34EA9"/>
    <w:rsid w:val="00E34F9E"/>
    <w:rsid w:val="00E3564D"/>
    <w:rsid w:val="00E356B8"/>
    <w:rsid w:val="00E35949"/>
    <w:rsid w:val="00E35EC2"/>
    <w:rsid w:val="00E3618D"/>
    <w:rsid w:val="00E364EF"/>
    <w:rsid w:val="00E36754"/>
    <w:rsid w:val="00E36882"/>
    <w:rsid w:val="00E36A9B"/>
    <w:rsid w:val="00E36EDB"/>
    <w:rsid w:val="00E36F2C"/>
    <w:rsid w:val="00E3707D"/>
    <w:rsid w:val="00E3779A"/>
    <w:rsid w:val="00E378A1"/>
    <w:rsid w:val="00E37D50"/>
    <w:rsid w:val="00E37D70"/>
    <w:rsid w:val="00E406C2"/>
    <w:rsid w:val="00E40781"/>
    <w:rsid w:val="00E4113C"/>
    <w:rsid w:val="00E4132F"/>
    <w:rsid w:val="00E41454"/>
    <w:rsid w:val="00E41717"/>
    <w:rsid w:val="00E4182E"/>
    <w:rsid w:val="00E41B39"/>
    <w:rsid w:val="00E41C2C"/>
    <w:rsid w:val="00E41E7E"/>
    <w:rsid w:val="00E42050"/>
    <w:rsid w:val="00E4210C"/>
    <w:rsid w:val="00E4229E"/>
    <w:rsid w:val="00E422C5"/>
    <w:rsid w:val="00E4275B"/>
    <w:rsid w:val="00E42865"/>
    <w:rsid w:val="00E42957"/>
    <w:rsid w:val="00E42EE7"/>
    <w:rsid w:val="00E436ED"/>
    <w:rsid w:val="00E4372B"/>
    <w:rsid w:val="00E43916"/>
    <w:rsid w:val="00E43AAA"/>
    <w:rsid w:val="00E43B8D"/>
    <w:rsid w:val="00E43C7D"/>
    <w:rsid w:val="00E43CD5"/>
    <w:rsid w:val="00E448E8"/>
    <w:rsid w:val="00E44B4C"/>
    <w:rsid w:val="00E44C05"/>
    <w:rsid w:val="00E44CF3"/>
    <w:rsid w:val="00E45156"/>
    <w:rsid w:val="00E4522D"/>
    <w:rsid w:val="00E45C31"/>
    <w:rsid w:val="00E45C92"/>
    <w:rsid w:val="00E45C97"/>
    <w:rsid w:val="00E45CDD"/>
    <w:rsid w:val="00E45D9B"/>
    <w:rsid w:val="00E45DBF"/>
    <w:rsid w:val="00E45F7D"/>
    <w:rsid w:val="00E460BE"/>
    <w:rsid w:val="00E466FA"/>
    <w:rsid w:val="00E46D5C"/>
    <w:rsid w:val="00E47328"/>
    <w:rsid w:val="00E473A4"/>
    <w:rsid w:val="00E47534"/>
    <w:rsid w:val="00E47543"/>
    <w:rsid w:val="00E47CE1"/>
    <w:rsid w:val="00E47CED"/>
    <w:rsid w:val="00E5052D"/>
    <w:rsid w:val="00E50A7A"/>
    <w:rsid w:val="00E50D4D"/>
    <w:rsid w:val="00E510DC"/>
    <w:rsid w:val="00E51274"/>
    <w:rsid w:val="00E51668"/>
    <w:rsid w:val="00E517F5"/>
    <w:rsid w:val="00E51B3E"/>
    <w:rsid w:val="00E51D36"/>
    <w:rsid w:val="00E51DF2"/>
    <w:rsid w:val="00E51E91"/>
    <w:rsid w:val="00E51F5A"/>
    <w:rsid w:val="00E5290E"/>
    <w:rsid w:val="00E53072"/>
    <w:rsid w:val="00E53371"/>
    <w:rsid w:val="00E53393"/>
    <w:rsid w:val="00E533F0"/>
    <w:rsid w:val="00E541DF"/>
    <w:rsid w:val="00E54D7B"/>
    <w:rsid w:val="00E55145"/>
    <w:rsid w:val="00E5574F"/>
    <w:rsid w:val="00E557B9"/>
    <w:rsid w:val="00E55A9E"/>
    <w:rsid w:val="00E55E9A"/>
    <w:rsid w:val="00E55F09"/>
    <w:rsid w:val="00E563CD"/>
    <w:rsid w:val="00E5652D"/>
    <w:rsid w:val="00E56941"/>
    <w:rsid w:val="00E56D63"/>
    <w:rsid w:val="00E56EA4"/>
    <w:rsid w:val="00E57173"/>
    <w:rsid w:val="00E573D6"/>
    <w:rsid w:val="00E5746E"/>
    <w:rsid w:val="00E5753F"/>
    <w:rsid w:val="00E57CC6"/>
    <w:rsid w:val="00E60027"/>
    <w:rsid w:val="00E6012C"/>
    <w:rsid w:val="00E601C0"/>
    <w:rsid w:val="00E60419"/>
    <w:rsid w:val="00E6057D"/>
    <w:rsid w:val="00E60DBD"/>
    <w:rsid w:val="00E60F6E"/>
    <w:rsid w:val="00E610B5"/>
    <w:rsid w:val="00E61304"/>
    <w:rsid w:val="00E61536"/>
    <w:rsid w:val="00E61621"/>
    <w:rsid w:val="00E6179A"/>
    <w:rsid w:val="00E617D6"/>
    <w:rsid w:val="00E61A15"/>
    <w:rsid w:val="00E61DD5"/>
    <w:rsid w:val="00E61DDD"/>
    <w:rsid w:val="00E6231D"/>
    <w:rsid w:val="00E63401"/>
    <w:rsid w:val="00E63566"/>
    <w:rsid w:val="00E637B9"/>
    <w:rsid w:val="00E637BA"/>
    <w:rsid w:val="00E63C3C"/>
    <w:rsid w:val="00E64240"/>
    <w:rsid w:val="00E643EC"/>
    <w:rsid w:val="00E64708"/>
    <w:rsid w:val="00E6480D"/>
    <w:rsid w:val="00E64E8D"/>
    <w:rsid w:val="00E652D2"/>
    <w:rsid w:val="00E65306"/>
    <w:rsid w:val="00E65460"/>
    <w:rsid w:val="00E654CB"/>
    <w:rsid w:val="00E655A6"/>
    <w:rsid w:val="00E65945"/>
    <w:rsid w:val="00E65A72"/>
    <w:rsid w:val="00E65AB4"/>
    <w:rsid w:val="00E65BC1"/>
    <w:rsid w:val="00E65BDB"/>
    <w:rsid w:val="00E6618A"/>
    <w:rsid w:val="00E663B2"/>
    <w:rsid w:val="00E66724"/>
    <w:rsid w:val="00E66DA7"/>
    <w:rsid w:val="00E67067"/>
    <w:rsid w:val="00E6723C"/>
    <w:rsid w:val="00E67257"/>
    <w:rsid w:val="00E67287"/>
    <w:rsid w:val="00E67491"/>
    <w:rsid w:val="00E67741"/>
    <w:rsid w:val="00E67796"/>
    <w:rsid w:val="00E678EC"/>
    <w:rsid w:val="00E67C30"/>
    <w:rsid w:val="00E70256"/>
    <w:rsid w:val="00E7058F"/>
    <w:rsid w:val="00E7093B"/>
    <w:rsid w:val="00E70962"/>
    <w:rsid w:val="00E7129F"/>
    <w:rsid w:val="00E7137A"/>
    <w:rsid w:val="00E71451"/>
    <w:rsid w:val="00E71709"/>
    <w:rsid w:val="00E71756"/>
    <w:rsid w:val="00E71990"/>
    <w:rsid w:val="00E72006"/>
    <w:rsid w:val="00E7242D"/>
    <w:rsid w:val="00E72936"/>
    <w:rsid w:val="00E72B2C"/>
    <w:rsid w:val="00E72C66"/>
    <w:rsid w:val="00E732B4"/>
    <w:rsid w:val="00E7330D"/>
    <w:rsid w:val="00E737CF"/>
    <w:rsid w:val="00E73DFF"/>
    <w:rsid w:val="00E74237"/>
    <w:rsid w:val="00E744CE"/>
    <w:rsid w:val="00E7462E"/>
    <w:rsid w:val="00E747A0"/>
    <w:rsid w:val="00E7486E"/>
    <w:rsid w:val="00E7499C"/>
    <w:rsid w:val="00E7521B"/>
    <w:rsid w:val="00E75289"/>
    <w:rsid w:val="00E7536D"/>
    <w:rsid w:val="00E7578E"/>
    <w:rsid w:val="00E757EC"/>
    <w:rsid w:val="00E75900"/>
    <w:rsid w:val="00E75BD6"/>
    <w:rsid w:val="00E76281"/>
    <w:rsid w:val="00E765E5"/>
    <w:rsid w:val="00E7681C"/>
    <w:rsid w:val="00E76CF1"/>
    <w:rsid w:val="00E76EE6"/>
    <w:rsid w:val="00E76F37"/>
    <w:rsid w:val="00E77168"/>
    <w:rsid w:val="00E7734A"/>
    <w:rsid w:val="00E774C5"/>
    <w:rsid w:val="00E7753F"/>
    <w:rsid w:val="00E77734"/>
    <w:rsid w:val="00E777CA"/>
    <w:rsid w:val="00E80040"/>
    <w:rsid w:val="00E8008F"/>
    <w:rsid w:val="00E800F0"/>
    <w:rsid w:val="00E800F7"/>
    <w:rsid w:val="00E806B6"/>
    <w:rsid w:val="00E8096A"/>
    <w:rsid w:val="00E80FE9"/>
    <w:rsid w:val="00E8123A"/>
    <w:rsid w:val="00E812CD"/>
    <w:rsid w:val="00E813D9"/>
    <w:rsid w:val="00E81987"/>
    <w:rsid w:val="00E819A9"/>
    <w:rsid w:val="00E81A23"/>
    <w:rsid w:val="00E81C91"/>
    <w:rsid w:val="00E81CF0"/>
    <w:rsid w:val="00E81DCF"/>
    <w:rsid w:val="00E8206C"/>
    <w:rsid w:val="00E821FA"/>
    <w:rsid w:val="00E825DA"/>
    <w:rsid w:val="00E82826"/>
    <w:rsid w:val="00E8286F"/>
    <w:rsid w:val="00E82CCD"/>
    <w:rsid w:val="00E83437"/>
    <w:rsid w:val="00E83977"/>
    <w:rsid w:val="00E83CB7"/>
    <w:rsid w:val="00E8418F"/>
    <w:rsid w:val="00E84322"/>
    <w:rsid w:val="00E845FC"/>
    <w:rsid w:val="00E847F6"/>
    <w:rsid w:val="00E8487D"/>
    <w:rsid w:val="00E84935"/>
    <w:rsid w:val="00E84B3E"/>
    <w:rsid w:val="00E84DBB"/>
    <w:rsid w:val="00E8526A"/>
    <w:rsid w:val="00E8540C"/>
    <w:rsid w:val="00E856C4"/>
    <w:rsid w:val="00E85780"/>
    <w:rsid w:val="00E85802"/>
    <w:rsid w:val="00E8594A"/>
    <w:rsid w:val="00E85EBB"/>
    <w:rsid w:val="00E8666C"/>
    <w:rsid w:val="00E86867"/>
    <w:rsid w:val="00E868C0"/>
    <w:rsid w:val="00E86983"/>
    <w:rsid w:val="00E86D7E"/>
    <w:rsid w:val="00E86DD3"/>
    <w:rsid w:val="00E86DEE"/>
    <w:rsid w:val="00E86E79"/>
    <w:rsid w:val="00E878F6"/>
    <w:rsid w:val="00E901ED"/>
    <w:rsid w:val="00E9026B"/>
    <w:rsid w:val="00E9051C"/>
    <w:rsid w:val="00E90532"/>
    <w:rsid w:val="00E90960"/>
    <w:rsid w:val="00E90A48"/>
    <w:rsid w:val="00E90A89"/>
    <w:rsid w:val="00E90FB4"/>
    <w:rsid w:val="00E90FF6"/>
    <w:rsid w:val="00E91539"/>
    <w:rsid w:val="00E915F4"/>
    <w:rsid w:val="00E9174A"/>
    <w:rsid w:val="00E91806"/>
    <w:rsid w:val="00E91ACC"/>
    <w:rsid w:val="00E92167"/>
    <w:rsid w:val="00E92187"/>
    <w:rsid w:val="00E926C0"/>
    <w:rsid w:val="00E927BF"/>
    <w:rsid w:val="00E9295C"/>
    <w:rsid w:val="00E929DA"/>
    <w:rsid w:val="00E929E1"/>
    <w:rsid w:val="00E92A57"/>
    <w:rsid w:val="00E92AEC"/>
    <w:rsid w:val="00E92C64"/>
    <w:rsid w:val="00E931CA"/>
    <w:rsid w:val="00E93762"/>
    <w:rsid w:val="00E93A2E"/>
    <w:rsid w:val="00E93E64"/>
    <w:rsid w:val="00E944C8"/>
    <w:rsid w:val="00E944D6"/>
    <w:rsid w:val="00E9467A"/>
    <w:rsid w:val="00E94E21"/>
    <w:rsid w:val="00E95984"/>
    <w:rsid w:val="00E95BA6"/>
    <w:rsid w:val="00E96168"/>
    <w:rsid w:val="00E96366"/>
    <w:rsid w:val="00E9653B"/>
    <w:rsid w:val="00E967E1"/>
    <w:rsid w:val="00E96859"/>
    <w:rsid w:val="00E96A9C"/>
    <w:rsid w:val="00E96D19"/>
    <w:rsid w:val="00E96EF9"/>
    <w:rsid w:val="00E97018"/>
    <w:rsid w:val="00E97071"/>
    <w:rsid w:val="00E9723C"/>
    <w:rsid w:val="00E97454"/>
    <w:rsid w:val="00E974E8"/>
    <w:rsid w:val="00E97572"/>
    <w:rsid w:val="00E976B2"/>
    <w:rsid w:val="00E977C6"/>
    <w:rsid w:val="00E97896"/>
    <w:rsid w:val="00E9797E"/>
    <w:rsid w:val="00E97B5E"/>
    <w:rsid w:val="00E97B66"/>
    <w:rsid w:val="00E97DDA"/>
    <w:rsid w:val="00E97E27"/>
    <w:rsid w:val="00EA0004"/>
    <w:rsid w:val="00EA0908"/>
    <w:rsid w:val="00EA0972"/>
    <w:rsid w:val="00EA0B33"/>
    <w:rsid w:val="00EA0CE9"/>
    <w:rsid w:val="00EA1030"/>
    <w:rsid w:val="00EA1080"/>
    <w:rsid w:val="00EA118B"/>
    <w:rsid w:val="00EA1206"/>
    <w:rsid w:val="00EA167D"/>
    <w:rsid w:val="00EA168E"/>
    <w:rsid w:val="00EA218B"/>
    <w:rsid w:val="00EA2307"/>
    <w:rsid w:val="00EA2744"/>
    <w:rsid w:val="00EA27F3"/>
    <w:rsid w:val="00EA29A5"/>
    <w:rsid w:val="00EA30A3"/>
    <w:rsid w:val="00EA39C7"/>
    <w:rsid w:val="00EA3BDF"/>
    <w:rsid w:val="00EA3CC0"/>
    <w:rsid w:val="00EA4108"/>
    <w:rsid w:val="00EA41FB"/>
    <w:rsid w:val="00EA4522"/>
    <w:rsid w:val="00EA478B"/>
    <w:rsid w:val="00EA4823"/>
    <w:rsid w:val="00EA4A7B"/>
    <w:rsid w:val="00EA4D93"/>
    <w:rsid w:val="00EA5088"/>
    <w:rsid w:val="00EA51B3"/>
    <w:rsid w:val="00EA51C2"/>
    <w:rsid w:val="00EA54A0"/>
    <w:rsid w:val="00EA56A2"/>
    <w:rsid w:val="00EA58E5"/>
    <w:rsid w:val="00EA5BCF"/>
    <w:rsid w:val="00EA5EE8"/>
    <w:rsid w:val="00EA60C5"/>
    <w:rsid w:val="00EA625E"/>
    <w:rsid w:val="00EA62BD"/>
    <w:rsid w:val="00EA6679"/>
    <w:rsid w:val="00EA674A"/>
    <w:rsid w:val="00EA6BA8"/>
    <w:rsid w:val="00EA7532"/>
    <w:rsid w:val="00EA7549"/>
    <w:rsid w:val="00EA75F5"/>
    <w:rsid w:val="00EB0690"/>
    <w:rsid w:val="00EB0940"/>
    <w:rsid w:val="00EB14A9"/>
    <w:rsid w:val="00EB14E8"/>
    <w:rsid w:val="00EB15B5"/>
    <w:rsid w:val="00EB15C4"/>
    <w:rsid w:val="00EB16D8"/>
    <w:rsid w:val="00EB182A"/>
    <w:rsid w:val="00EB20F6"/>
    <w:rsid w:val="00EB224B"/>
    <w:rsid w:val="00EB225E"/>
    <w:rsid w:val="00EB23B9"/>
    <w:rsid w:val="00EB24A5"/>
    <w:rsid w:val="00EB2738"/>
    <w:rsid w:val="00EB2FB6"/>
    <w:rsid w:val="00EB379B"/>
    <w:rsid w:val="00EB38DF"/>
    <w:rsid w:val="00EB3951"/>
    <w:rsid w:val="00EB3981"/>
    <w:rsid w:val="00EB3B43"/>
    <w:rsid w:val="00EB3F7D"/>
    <w:rsid w:val="00EB3FC1"/>
    <w:rsid w:val="00EB418E"/>
    <w:rsid w:val="00EB42CF"/>
    <w:rsid w:val="00EB4539"/>
    <w:rsid w:val="00EB4A33"/>
    <w:rsid w:val="00EB4BD1"/>
    <w:rsid w:val="00EB4C17"/>
    <w:rsid w:val="00EB4D0B"/>
    <w:rsid w:val="00EB4E97"/>
    <w:rsid w:val="00EB5432"/>
    <w:rsid w:val="00EB564A"/>
    <w:rsid w:val="00EB56F8"/>
    <w:rsid w:val="00EB5BEE"/>
    <w:rsid w:val="00EB5DF2"/>
    <w:rsid w:val="00EB656A"/>
    <w:rsid w:val="00EB6718"/>
    <w:rsid w:val="00EB6BBB"/>
    <w:rsid w:val="00EB723E"/>
    <w:rsid w:val="00EB76A1"/>
    <w:rsid w:val="00EB7DDA"/>
    <w:rsid w:val="00EB7F8D"/>
    <w:rsid w:val="00EC036F"/>
    <w:rsid w:val="00EC054D"/>
    <w:rsid w:val="00EC0919"/>
    <w:rsid w:val="00EC0D45"/>
    <w:rsid w:val="00EC0E3B"/>
    <w:rsid w:val="00EC0FA2"/>
    <w:rsid w:val="00EC111B"/>
    <w:rsid w:val="00EC12CD"/>
    <w:rsid w:val="00EC1412"/>
    <w:rsid w:val="00EC1458"/>
    <w:rsid w:val="00EC15C7"/>
    <w:rsid w:val="00EC1701"/>
    <w:rsid w:val="00EC1705"/>
    <w:rsid w:val="00EC1975"/>
    <w:rsid w:val="00EC19D6"/>
    <w:rsid w:val="00EC1DF9"/>
    <w:rsid w:val="00EC1ECA"/>
    <w:rsid w:val="00EC205E"/>
    <w:rsid w:val="00EC2249"/>
    <w:rsid w:val="00EC2462"/>
    <w:rsid w:val="00EC2519"/>
    <w:rsid w:val="00EC2605"/>
    <w:rsid w:val="00EC2B39"/>
    <w:rsid w:val="00EC2DB5"/>
    <w:rsid w:val="00EC2F48"/>
    <w:rsid w:val="00EC30D0"/>
    <w:rsid w:val="00EC3F63"/>
    <w:rsid w:val="00EC408B"/>
    <w:rsid w:val="00EC449C"/>
    <w:rsid w:val="00EC45B0"/>
    <w:rsid w:val="00EC4851"/>
    <w:rsid w:val="00EC4AF7"/>
    <w:rsid w:val="00EC4B35"/>
    <w:rsid w:val="00EC4C21"/>
    <w:rsid w:val="00EC4CAF"/>
    <w:rsid w:val="00EC51CB"/>
    <w:rsid w:val="00EC5390"/>
    <w:rsid w:val="00EC5416"/>
    <w:rsid w:val="00EC547D"/>
    <w:rsid w:val="00EC5816"/>
    <w:rsid w:val="00EC5C5E"/>
    <w:rsid w:val="00EC5CB2"/>
    <w:rsid w:val="00EC5D80"/>
    <w:rsid w:val="00EC62BD"/>
    <w:rsid w:val="00EC66A3"/>
    <w:rsid w:val="00EC6A7C"/>
    <w:rsid w:val="00EC6AF2"/>
    <w:rsid w:val="00EC6BE3"/>
    <w:rsid w:val="00EC6DB5"/>
    <w:rsid w:val="00EC75ED"/>
    <w:rsid w:val="00EC78B8"/>
    <w:rsid w:val="00EC7A93"/>
    <w:rsid w:val="00EC7E86"/>
    <w:rsid w:val="00EC7FAD"/>
    <w:rsid w:val="00ED007D"/>
    <w:rsid w:val="00ED014F"/>
    <w:rsid w:val="00ED0200"/>
    <w:rsid w:val="00ED025C"/>
    <w:rsid w:val="00ED0867"/>
    <w:rsid w:val="00ED099F"/>
    <w:rsid w:val="00ED0E47"/>
    <w:rsid w:val="00ED0E97"/>
    <w:rsid w:val="00ED1096"/>
    <w:rsid w:val="00ED11A0"/>
    <w:rsid w:val="00ED12F6"/>
    <w:rsid w:val="00ED1305"/>
    <w:rsid w:val="00ED1AE0"/>
    <w:rsid w:val="00ED213A"/>
    <w:rsid w:val="00ED2A49"/>
    <w:rsid w:val="00ED2DB1"/>
    <w:rsid w:val="00ED3480"/>
    <w:rsid w:val="00ED3861"/>
    <w:rsid w:val="00ED389A"/>
    <w:rsid w:val="00ED395F"/>
    <w:rsid w:val="00ED39CD"/>
    <w:rsid w:val="00ED4247"/>
    <w:rsid w:val="00ED4315"/>
    <w:rsid w:val="00ED44B2"/>
    <w:rsid w:val="00ED491A"/>
    <w:rsid w:val="00ED4AB3"/>
    <w:rsid w:val="00ED4DA8"/>
    <w:rsid w:val="00ED5050"/>
    <w:rsid w:val="00ED53D7"/>
    <w:rsid w:val="00ED59C8"/>
    <w:rsid w:val="00ED59C9"/>
    <w:rsid w:val="00ED5A60"/>
    <w:rsid w:val="00ED5AC1"/>
    <w:rsid w:val="00ED5AF1"/>
    <w:rsid w:val="00ED5DB1"/>
    <w:rsid w:val="00ED5E7E"/>
    <w:rsid w:val="00ED64C1"/>
    <w:rsid w:val="00ED6899"/>
    <w:rsid w:val="00ED6EEB"/>
    <w:rsid w:val="00ED70E1"/>
    <w:rsid w:val="00ED738A"/>
    <w:rsid w:val="00ED779B"/>
    <w:rsid w:val="00ED791A"/>
    <w:rsid w:val="00ED7B48"/>
    <w:rsid w:val="00ED7F56"/>
    <w:rsid w:val="00EE07D9"/>
    <w:rsid w:val="00EE0ABD"/>
    <w:rsid w:val="00EE0C18"/>
    <w:rsid w:val="00EE0C6B"/>
    <w:rsid w:val="00EE0FA0"/>
    <w:rsid w:val="00EE106F"/>
    <w:rsid w:val="00EE10E7"/>
    <w:rsid w:val="00EE1180"/>
    <w:rsid w:val="00EE1275"/>
    <w:rsid w:val="00EE163C"/>
    <w:rsid w:val="00EE16AB"/>
    <w:rsid w:val="00EE18AD"/>
    <w:rsid w:val="00EE1909"/>
    <w:rsid w:val="00EE1916"/>
    <w:rsid w:val="00EE1BE8"/>
    <w:rsid w:val="00EE1E79"/>
    <w:rsid w:val="00EE1EB3"/>
    <w:rsid w:val="00EE1FAD"/>
    <w:rsid w:val="00EE20C7"/>
    <w:rsid w:val="00EE2938"/>
    <w:rsid w:val="00EE2EFE"/>
    <w:rsid w:val="00EE39CA"/>
    <w:rsid w:val="00EE3B8A"/>
    <w:rsid w:val="00EE3C2E"/>
    <w:rsid w:val="00EE3DA1"/>
    <w:rsid w:val="00EE3DAE"/>
    <w:rsid w:val="00EE4018"/>
    <w:rsid w:val="00EE4135"/>
    <w:rsid w:val="00EE42E8"/>
    <w:rsid w:val="00EE4358"/>
    <w:rsid w:val="00EE457E"/>
    <w:rsid w:val="00EE4638"/>
    <w:rsid w:val="00EE46F0"/>
    <w:rsid w:val="00EE4831"/>
    <w:rsid w:val="00EE4B00"/>
    <w:rsid w:val="00EE4CB5"/>
    <w:rsid w:val="00EE5678"/>
    <w:rsid w:val="00EE57E6"/>
    <w:rsid w:val="00EE5812"/>
    <w:rsid w:val="00EE5C13"/>
    <w:rsid w:val="00EE5DDF"/>
    <w:rsid w:val="00EE6115"/>
    <w:rsid w:val="00EE64C0"/>
    <w:rsid w:val="00EE65F2"/>
    <w:rsid w:val="00EE69A0"/>
    <w:rsid w:val="00EE6B5A"/>
    <w:rsid w:val="00EE712F"/>
    <w:rsid w:val="00EE7184"/>
    <w:rsid w:val="00EE7219"/>
    <w:rsid w:val="00EE776E"/>
    <w:rsid w:val="00EE7A96"/>
    <w:rsid w:val="00EE7D7C"/>
    <w:rsid w:val="00EE7DBD"/>
    <w:rsid w:val="00EF01F9"/>
    <w:rsid w:val="00EF07CB"/>
    <w:rsid w:val="00EF0B2D"/>
    <w:rsid w:val="00EF0B42"/>
    <w:rsid w:val="00EF0F71"/>
    <w:rsid w:val="00EF0FF9"/>
    <w:rsid w:val="00EF108C"/>
    <w:rsid w:val="00EF10A7"/>
    <w:rsid w:val="00EF11AF"/>
    <w:rsid w:val="00EF1627"/>
    <w:rsid w:val="00EF1B38"/>
    <w:rsid w:val="00EF1DB8"/>
    <w:rsid w:val="00EF265A"/>
    <w:rsid w:val="00EF2C40"/>
    <w:rsid w:val="00EF2DBF"/>
    <w:rsid w:val="00EF3022"/>
    <w:rsid w:val="00EF31E0"/>
    <w:rsid w:val="00EF38FC"/>
    <w:rsid w:val="00EF3AE6"/>
    <w:rsid w:val="00EF3B06"/>
    <w:rsid w:val="00EF4660"/>
    <w:rsid w:val="00EF4678"/>
    <w:rsid w:val="00EF4B3F"/>
    <w:rsid w:val="00EF4B8F"/>
    <w:rsid w:val="00EF522A"/>
    <w:rsid w:val="00EF5482"/>
    <w:rsid w:val="00EF56B8"/>
    <w:rsid w:val="00EF574C"/>
    <w:rsid w:val="00EF58AC"/>
    <w:rsid w:val="00EF5CDB"/>
    <w:rsid w:val="00EF6598"/>
    <w:rsid w:val="00EF6621"/>
    <w:rsid w:val="00EF674B"/>
    <w:rsid w:val="00EF6849"/>
    <w:rsid w:val="00EF6CA5"/>
    <w:rsid w:val="00EF70EF"/>
    <w:rsid w:val="00EF7246"/>
    <w:rsid w:val="00EF766E"/>
    <w:rsid w:val="00EF771A"/>
    <w:rsid w:val="00EF790A"/>
    <w:rsid w:val="00EF79F0"/>
    <w:rsid w:val="00EF7C8F"/>
    <w:rsid w:val="00F0018B"/>
    <w:rsid w:val="00F00669"/>
    <w:rsid w:val="00F0071D"/>
    <w:rsid w:val="00F00D6F"/>
    <w:rsid w:val="00F01199"/>
    <w:rsid w:val="00F0155C"/>
    <w:rsid w:val="00F01569"/>
    <w:rsid w:val="00F01F15"/>
    <w:rsid w:val="00F02204"/>
    <w:rsid w:val="00F022FD"/>
    <w:rsid w:val="00F02535"/>
    <w:rsid w:val="00F02642"/>
    <w:rsid w:val="00F026BF"/>
    <w:rsid w:val="00F0272D"/>
    <w:rsid w:val="00F029BA"/>
    <w:rsid w:val="00F02B9F"/>
    <w:rsid w:val="00F02CF2"/>
    <w:rsid w:val="00F02E18"/>
    <w:rsid w:val="00F02EA8"/>
    <w:rsid w:val="00F0300C"/>
    <w:rsid w:val="00F032BC"/>
    <w:rsid w:val="00F034EA"/>
    <w:rsid w:val="00F0350B"/>
    <w:rsid w:val="00F0388C"/>
    <w:rsid w:val="00F03A40"/>
    <w:rsid w:val="00F03B07"/>
    <w:rsid w:val="00F03B44"/>
    <w:rsid w:val="00F03CC8"/>
    <w:rsid w:val="00F03F6E"/>
    <w:rsid w:val="00F04034"/>
    <w:rsid w:val="00F040BD"/>
    <w:rsid w:val="00F0499C"/>
    <w:rsid w:val="00F049A5"/>
    <w:rsid w:val="00F04A8F"/>
    <w:rsid w:val="00F04C33"/>
    <w:rsid w:val="00F04F61"/>
    <w:rsid w:val="00F05772"/>
    <w:rsid w:val="00F05E47"/>
    <w:rsid w:val="00F05E77"/>
    <w:rsid w:val="00F0604E"/>
    <w:rsid w:val="00F06248"/>
    <w:rsid w:val="00F068BC"/>
    <w:rsid w:val="00F069DC"/>
    <w:rsid w:val="00F06B7E"/>
    <w:rsid w:val="00F06D75"/>
    <w:rsid w:val="00F070A1"/>
    <w:rsid w:val="00F0732B"/>
    <w:rsid w:val="00F073CD"/>
    <w:rsid w:val="00F07599"/>
    <w:rsid w:val="00F07A43"/>
    <w:rsid w:val="00F100BE"/>
    <w:rsid w:val="00F10416"/>
    <w:rsid w:val="00F10646"/>
    <w:rsid w:val="00F10741"/>
    <w:rsid w:val="00F10767"/>
    <w:rsid w:val="00F10778"/>
    <w:rsid w:val="00F109B1"/>
    <w:rsid w:val="00F10B67"/>
    <w:rsid w:val="00F10D55"/>
    <w:rsid w:val="00F11400"/>
    <w:rsid w:val="00F116C1"/>
    <w:rsid w:val="00F1195A"/>
    <w:rsid w:val="00F11F11"/>
    <w:rsid w:val="00F11F46"/>
    <w:rsid w:val="00F11F55"/>
    <w:rsid w:val="00F12035"/>
    <w:rsid w:val="00F123F4"/>
    <w:rsid w:val="00F127D8"/>
    <w:rsid w:val="00F12AF7"/>
    <w:rsid w:val="00F12D71"/>
    <w:rsid w:val="00F12E83"/>
    <w:rsid w:val="00F13670"/>
    <w:rsid w:val="00F13B22"/>
    <w:rsid w:val="00F14263"/>
    <w:rsid w:val="00F14265"/>
    <w:rsid w:val="00F1458E"/>
    <w:rsid w:val="00F146BB"/>
    <w:rsid w:val="00F147B0"/>
    <w:rsid w:val="00F14A3A"/>
    <w:rsid w:val="00F14B7D"/>
    <w:rsid w:val="00F14E57"/>
    <w:rsid w:val="00F14F94"/>
    <w:rsid w:val="00F14FA3"/>
    <w:rsid w:val="00F1507C"/>
    <w:rsid w:val="00F152BD"/>
    <w:rsid w:val="00F152D6"/>
    <w:rsid w:val="00F15A67"/>
    <w:rsid w:val="00F164FB"/>
    <w:rsid w:val="00F165A0"/>
    <w:rsid w:val="00F16902"/>
    <w:rsid w:val="00F16999"/>
    <w:rsid w:val="00F16E7C"/>
    <w:rsid w:val="00F179F8"/>
    <w:rsid w:val="00F179F9"/>
    <w:rsid w:val="00F17A26"/>
    <w:rsid w:val="00F17A63"/>
    <w:rsid w:val="00F17B0D"/>
    <w:rsid w:val="00F17CBA"/>
    <w:rsid w:val="00F17CC4"/>
    <w:rsid w:val="00F17CF6"/>
    <w:rsid w:val="00F2008E"/>
    <w:rsid w:val="00F201E9"/>
    <w:rsid w:val="00F2022D"/>
    <w:rsid w:val="00F20642"/>
    <w:rsid w:val="00F2078A"/>
    <w:rsid w:val="00F2095D"/>
    <w:rsid w:val="00F20EA9"/>
    <w:rsid w:val="00F216B7"/>
    <w:rsid w:val="00F2173B"/>
    <w:rsid w:val="00F21968"/>
    <w:rsid w:val="00F219BD"/>
    <w:rsid w:val="00F21B45"/>
    <w:rsid w:val="00F21DF4"/>
    <w:rsid w:val="00F21E7C"/>
    <w:rsid w:val="00F21F77"/>
    <w:rsid w:val="00F22170"/>
    <w:rsid w:val="00F222EA"/>
    <w:rsid w:val="00F22332"/>
    <w:rsid w:val="00F23043"/>
    <w:rsid w:val="00F23170"/>
    <w:rsid w:val="00F23FE3"/>
    <w:rsid w:val="00F23FE5"/>
    <w:rsid w:val="00F240A5"/>
    <w:rsid w:val="00F2415C"/>
    <w:rsid w:val="00F24204"/>
    <w:rsid w:val="00F2476F"/>
    <w:rsid w:val="00F248F4"/>
    <w:rsid w:val="00F248F8"/>
    <w:rsid w:val="00F24C23"/>
    <w:rsid w:val="00F24CD6"/>
    <w:rsid w:val="00F24E60"/>
    <w:rsid w:val="00F24F49"/>
    <w:rsid w:val="00F25150"/>
    <w:rsid w:val="00F254D8"/>
    <w:rsid w:val="00F25594"/>
    <w:rsid w:val="00F25849"/>
    <w:rsid w:val="00F25D73"/>
    <w:rsid w:val="00F25D98"/>
    <w:rsid w:val="00F2603D"/>
    <w:rsid w:val="00F262DC"/>
    <w:rsid w:val="00F2632A"/>
    <w:rsid w:val="00F26886"/>
    <w:rsid w:val="00F26A97"/>
    <w:rsid w:val="00F26CAE"/>
    <w:rsid w:val="00F27364"/>
    <w:rsid w:val="00F27836"/>
    <w:rsid w:val="00F300FB"/>
    <w:rsid w:val="00F308E3"/>
    <w:rsid w:val="00F30934"/>
    <w:rsid w:val="00F30A64"/>
    <w:rsid w:val="00F3104C"/>
    <w:rsid w:val="00F310B7"/>
    <w:rsid w:val="00F31275"/>
    <w:rsid w:val="00F31462"/>
    <w:rsid w:val="00F314BF"/>
    <w:rsid w:val="00F315AC"/>
    <w:rsid w:val="00F3160F"/>
    <w:rsid w:val="00F316E2"/>
    <w:rsid w:val="00F31BE7"/>
    <w:rsid w:val="00F324B8"/>
    <w:rsid w:val="00F32653"/>
    <w:rsid w:val="00F326F4"/>
    <w:rsid w:val="00F32D6C"/>
    <w:rsid w:val="00F32E5F"/>
    <w:rsid w:val="00F332C8"/>
    <w:rsid w:val="00F335C6"/>
    <w:rsid w:val="00F33628"/>
    <w:rsid w:val="00F33BEF"/>
    <w:rsid w:val="00F3433D"/>
    <w:rsid w:val="00F343BE"/>
    <w:rsid w:val="00F34405"/>
    <w:rsid w:val="00F3480E"/>
    <w:rsid w:val="00F349DA"/>
    <w:rsid w:val="00F34AF7"/>
    <w:rsid w:val="00F34E84"/>
    <w:rsid w:val="00F34FB9"/>
    <w:rsid w:val="00F35186"/>
    <w:rsid w:val="00F354A1"/>
    <w:rsid w:val="00F35BB5"/>
    <w:rsid w:val="00F35C28"/>
    <w:rsid w:val="00F35CFC"/>
    <w:rsid w:val="00F36216"/>
    <w:rsid w:val="00F36492"/>
    <w:rsid w:val="00F36501"/>
    <w:rsid w:val="00F36D62"/>
    <w:rsid w:val="00F372AE"/>
    <w:rsid w:val="00F375E0"/>
    <w:rsid w:val="00F37652"/>
    <w:rsid w:val="00F37B90"/>
    <w:rsid w:val="00F401AC"/>
    <w:rsid w:val="00F402A2"/>
    <w:rsid w:val="00F4048A"/>
    <w:rsid w:val="00F407EF"/>
    <w:rsid w:val="00F40903"/>
    <w:rsid w:val="00F40C1C"/>
    <w:rsid w:val="00F40FB5"/>
    <w:rsid w:val="00F40FE7"/>
    <w:rsid w:val="00F41536"/>
    <w:rsid w:val="00F41570"/>
    <w:rsid w:val="00F41637"/>
    <w:rsid w:val="00F41974"/>
    <w:rsid w:val="00F42077"/>
    <w:rsid w:val="00F4215C"/>
    <w:rsid w:val="00F423ED"/>
    <w:rsid w:val="00F42764"/>
    <w:rsid w:val="00F4295B"/>
    <w:rsid w:val="00F42D3D"/>
    <w:rsid w:val="00F42D89"/>
    <w:rsid w:val="00F43553"/>
    <w:rsid w:val="00F43749"/>
    <w:rsid w:val="00F4380A"/>
    <w:rsid w:val="00F43837"/>
    <w:rsid w:val="00F43B17"/>
    <w:rsid w:val="00F43C9C"/>
    <w:rsid w:val="00F43FF9"/>
    <w:rsid w:val="00F4412B"/>
    <w:rsid w:val="00F4415A"/>
    <w:rsid w:val="00F44314"/>
    <w:rsid w:val="00F448FC"/>
    <w:rsid w:val="00F44983"/>
    <w:rsid w:val="00F452E4"/>
    <w:rsid w:val="00F458C2"/>
    <w:rsid w:val="00F45B44"/>
    <w:rsid w:val="00F45BC4"/>
    <w:rsid w:val="00F4605E"/>
    <w:rsid w:val="00F46193"/>
    <w:rsid w:val="00F462B2"/>
    <w:rsid w:val="00F46996"/>
    <w:rsid w:val="00F46C82"/>
    <w:rsid w:val="00F46CE0"/>
    <w:rsid w:val="00F47147"/>
    <w:rsid w:val="00F473C0"/>
    <w:rsid w:val="00F47490"/>
    <w:rsid w:val="00F47732"/>
    <w:rsid w:val="00F4798B"/>
    <w:rsid w:val="00F47AB9"/>
    <w:rsid w:val="00F50444"/>
    <w:rsid w:val="00F5092D"/>
    <w:rsid w:val="00F50972"/>
    <w:rsid w:val="00F50BF2"/>
    <w:rsid w:val="00F50C3A"/>
    <w:rsid w:val="00F50E08"/>
    <w:rsid w:val="00F50E3E"/>
    <w:rsid w:val="00F50F4D"/>
    <w:rsid w:val="00F51117"/>
    <w:rsid w:val="00F511B8"/>
    <w:rsid w:val="00F511DF"/>
    <w:rsid w:val="00F513A2"/>
    <w:rsid w:val="00F513B6"/>
    <w:rsid w:val="00F5154F"/>
    <w:rsid w:val="00F515EB"/>
    <w:rsid w:val="00F51604"/>
    <w:rsid w:val="00F519FD"/>
    <w:rsid w:val="00F51D73"/>
    <w:rsid w:val="00F52085"/>
    <w:rsid w:val="00F52253"/>
    <w:rsid w:val="00F525AE"/>
    <w:rsid w:val="00F52CC7"/>
    <w:rsid w:val="00F52DED"/>
    <w:rsid w:val="00F52E48"/>
    <w:rsid w:val="00F52E88"/>
    <w:rsid w:val="00F532D5"/>
    <w:rsid w:val="00F533E7"/>
    <w:rsid w:val="00F53407"/>
    <w:rsid w:val="00F5366F"/>
    <w:rsid w:val="00F53776"/>
    <w:rsid w:val="00F53821"/>
    <w:rsid w:val="00F53837"/>
    <w:rsid w:val="00F539A6"/>
    <w:rsid w:val="00F54040"/>
    <w:rsid w:val="00F54672"/>
    <w:rsid w:val="00F54978"/>
    <w:rsid w:val="00F54AF5"/>
    <w:rsid w:val="00F54CF3"/>
    <w:rsid w:val="00F5535D"/>
    <w:rsid w:val="00F557FB"/>
    <w:rsid w:val="00F55BAB"/>
    <w:rsid w:val="00F55E06"/>
    <w:rsid w:val="00F565AA"/>
    <w:rsid w:val="00F567F7"/>
    <w:rsid w:val="00F56DEA"/>
    <w:rsid w:val="00F57150"/>
    <w:rsid w:val="00F571C9"/>
    <w:rsid w:val="00F577FF"/>
    <w:rsid w:val="00F578D6"/>
    <w:rsid w:val="00F57BB6"/>
    <w:rsid w:val="00F6004D"/>
    <w:rsid w:val="00F60367"/>
    <w:rsid w:val="00F603CD"/>
    <w:rsid w:val="00F6067A"/>
    <w:rsid w:val="00F607C7"/>
    <w:rsid w:val="00F608E0"/>
    <w:rsid w:val="00F610CC"/>
    <w:rsid w:val="00F61407"/>
    <w:rsid w:val="00F61990"/>
    <w:rsid w:val="00F61D96"/>
    <w:rsid w:val="00F61EDD"/>
    <w:rsid w:val="00F620BA"/>
    <w:rsid w:val="00F6234F"/>
    <w:rsid w:val="00F624DF"/>
    <w:rsid w:val="00F62516"/>
    <w:rsid w:val="00F62651"/>
    <w:rsid w:val="00F62AA1"/>
    <w:rsid w:val="00F62B21"/>
    <w:rsid w:val="00F62B6E"/>
    <w:rsid w:val="00F62BBE"/>
    <w:rsid w:val="00F62CD1"/>
    <w:rsid w:val="00F6309C"/>
    <w:rsid w:val="00F638AE"/>
    <w:rsid w:val="00F63D2F"/>
    <w:rsid w:val="00F63E43"/>
    <w:rsid w:val="00F63EFA"/>
    <w:rsid w:val="00F6405E"/>
    <w:rsid w:val="00F64437"/>
    <w:rsid w:val="00F6456A"/>
    <w:rsid w:val="00F64681"/>
    <w:rsid w:val="00F64A5A"/>
    <w:rsid w:val="00F654CE"/>
    <w:rsid w:val="00F65520"/>
    <w:rsid w:val="00F655DB"/>
    <w:rsid w:val="00F65786"/>
    <w:rsid w:val="00F657E8"/>
    <w:rsid w:val="00F658D3"/>
    <w:rsid w:val="00F65B9A"/>
    <w:rsid w:val="00F65D9D"/>
    <w:rsid w:val="00F66295"/>
    <w:rsid w:val="00F66398"/>
    <w:rsid w:val="00F663C1"/>
    <w:rsid w:val="00F66C39"/>
    <w:rsid w:val="00F66FCA"/>
    <w:rsid w:val="00F6701A"/>
    <w:rsid w:val="00F6710C"/>
    <w:rsid w:val="00F6719C"/>
    <w:rsid w:val="00F67307"/>
    <w:rsid w:val="00F6751E"/>
    <w:rsid w:val="00F675C2"/>
    <w:rsid w:val="00F6761B"/>
    <w:rsid w:val="00F6764D"/>
    <w:rsid w:val="00F67874"/>
    <w:rsid w:val="00F679E1"/>
    <w:rsid w:val="00F67EEC"/>
    <w:rsid w:val="00F67FE0"/>
    <w:rsid w:val="00F700ED"/>
    <w:rsid w:val="00F70153"/>
    <w:rsid w:val="00F702FC"/>
    <w:rsid w:val="00F70461"/>
    <w:rsid w:val="00F70482"/>
    <w:rsid w:val="00F706DF"/>
    <w:rsid w:val="00F70D71"/>
    <w:rsid w:val="00F71657"/>
    <w:rsid w:val="00F719B5"/>
    <w:rsid w:val="00F71A26"/>
    <w:rsid w:val="00F71BD1"/>
    <w:rsid w:val="00F71E3A"/>
    <w:rsid w:val="00F71FDB"/>
    <w:rsid w:val="00F72103"/>
    <w:rsid w:val="00F72295"/>
    <w:rsid w:val="00F7236F"/>
    <w:rsid w:val="00F72612"/>
    <w:rsid w:val="00F7279A"/>
    <w:rsid w:val="00F72936"/>
    <w:rsid w:val="00F7294E"/>
    <w:rsid w:val="00F72E1B"/>
    <w:rsid w:val="00F732AD"/>
    <w:rsid w:val="00F734EB"/>
    <w:rsid w:val="00F73603"/>
    <w:rsid w:val="00F73AA6"/>
    <w:rsid w:val="00F73E43"/>
    <w:rsid w:val="00F73F3C"/>
    <w:rsid w:val="00F73F7F"/>
    <w:rsid w:val="00F74044"/>
    <w:rsid w:val="00F74248"/>
    <w:rsid w:val="00F74A7B"/>
    <w:rsid w:val="00F75436"/>
    <w:rsid w:val="00F754DF"/>
    <w:rsid w:val="00F75531"/>
    <w:rsid w:val="00F75648"/>
    <w:rsid w:val="00F756C1"/>
    <w:rsid w:val="00F75821"/>
    <w:rsid w:val="00F758DE"/>
    <w:rsid w:val="00F7591D"/>
    <w:rsid w:val="00F75BA3"/>
    <w:rsid w:val="00F75BE4"/>
    <w:rsid w:val="00F75C8E"/>
    <w:rsid w:val="00F75EA6"/>
    <w:rsid w:val="00F75EF7"/>
    <w:rsid w:val="00F763C4"/>
    <w:rsid w:val="00F76772"/>
    <w:rsid w:val="00F76907"/>
    <w:rsid w:val="00F7690C"/>
    <w:rsid w:val="00F76B11"/>
    <w:rsid w:val="00F76FA5"/>
    <w:rsid w:val="00F774AA"/>
    <w:rsid w:val="00F77826"/>
    <w:rsid w:val="00F77999"/>
    <w:rsid w:val="00F77E1A"/>
    <w:rsid w:val="00F80233"/>
    <w:rsid w:val="00F80479"/>
    <w:rsid w:val="00F8048C"/>
    <w:rsid w:val="00F806B6"/>
    <w:rsid w:val="00F80762"/>
    <w:rsid w:val="00F815CD"/>
    <w:rsid w:val="00F816F4"/>
    <w:rsid w:val="00F81B25"/>
    <w:rsid w:val="00F81D10"/>
    <w:rsid w:val="00F82091"/>
    <w:rsid w:val="00F82507"/>
    <w:rsid w:val="00F82731"/>
    <w:rsid w:val="00F82AF6"/>
    <w:rsid w:val="00F82BBB"/>
    <w:rsid w:val="00F82D76"/>
    <w:rsid w:val="00F82EA2"/>
    <w:rsid w:val="00F82F8A"/>
    <w:rsid w:val="00F83146"/>
    <w:rsid w:val="00F83434"/>
    <w:rsid w:val="00F834B8"/>
    <w:rsid w:val="00F839A2"/>
    <w:rsid w:val="00F83AE1"/>
    <w:rsid w:val="00F83D63"/>
    <w:rsid w:val="00F840C5"/>
    <w:rsid w:val="00F841C4"/>
    <w:rsid w:val="00F842C2"/>
    <w:rsid w:val="00F84379"/>
    <w:rsid w:val="00F845DC"/>
    <w:rsid w:val="00F8462C"/>
    <w:rsid w:val="00F8466D"/>
    <w:rsid w:val="00F847A7"/>
    <w:rsid w:val="00F84A28"/>
    <w:rsid w:val="00F84FA5"/>
    <w:rsid w:val="00F8517A"/>
    <w:rsid w:val="00F8547F"/>
    <w:rsid w:val="00F8550C"/>
    <w:rsid w:val="00F8567A"/>
    <w:rsid w:val="00F85A8A"/>
    <w:rsid w:val="00F85ADE"/>
    <w:rsid w:val="00F85E9E"/>
    <w:rsid w:val="00F8624A"/>
    <w:rsid w:val="00F862E9"/>
    <w:rsid w:val="00F86456"/>
    <w:rsid w:val="00F8657D"/>
    <w:rsid w:val="00F86721"/>
    <w:rsid w:val="00F869C1"/>
    <w:rsid w:val="00F86A90"/>
    <w:rsid w:val="00F86F7D"/>
    <w:rsid w:val="00F8756D"/>
    <w:rsid w:val="00F875BF"/>
    <w:rsid w:val="00F87898"/>
    <w:rsid w:val="00F87912"/>
    <w:rsid w:val="00F87D9C"/>
    <w:rsid w:val="00F87E3A"/>
    <w:rsid w:val="00F9034D"/>
    <w:rsid w:val="00F903E4"/>
    <w:rsid w:val="00F90975"/>
    <w:rsid w:val="00F90ACB"/>
    <w:rsid w:val="00F90B4D"/>
    <w:rsid w:val="00F90CCD"/>
    <w:rsid w:val="00F9100C"/>
    <w:rsid w:val="00F9153F"/>
    <w:rsid w:val="00F91F4D"/>
    <w:rsid w:val="00F92786"/>
    <w:rsid w:val="00F92F33"/>
    <w:rsid w:val="00F93203"/>
    <w:rsid w:val="00F932A1"/>
    <w:rsid w:val="00F937E7"/>
    <w:rsid w:val="00F93889"/>
    <w:rsid w:val="00F93A3D"/>
    <w:rsid w:val="00F943D5"/>
    <w:rsid w:val="00F9465B"/>
    <w:rsid w:val="00F94921"/>
    <w:rsid w:val="00F94963"/>
    <w:rsid w:val="00F94D71"/>
    <w:rsid w:val="00F94FA9"/>
    <w:rsid w:val="00F951CA"/>
    <w:rsid w:val="00F952B2"/>
    <w:rsid w:val="00F952D9"/>
    <w:rsid w:val="00F95710"/>
    <w:rsid w:val="00F95A3F"/>
    <w:rsid w:val="00F95DF4"/>
    <w:rsid w:val="00F95F18"/>
    <w:rsid w:val="00F964FC"/>
    <w:rsid w:val="00F965A4"/>
    <w:rsid w:val="00F969C3"/>
    <w:rsid w:val="00F97026"/>
    <w:rsid w:val="00F9733B"/>
    <w:rsid w:val="00F974FE"/>
    <w:rsid w:val="00F97C73"/>
    <w:rsid w:val="00F97CBD"/>
    <w:rsid w:val="00FA0AEB"/>
    <w:rsid w:val="00FA0DC7"/>
    <w:rsid w:val="00FA0F3A"/>
    <w:rsid w:val="00FA0FE5"/>
    <w:rsid w:val="00FA103B"/>
    <w:rsid w:val="00FA1188"/>
    <w:rsid w:val="00FA141E"/>
    <w:rsid w:val="00FA16B8"/>
    <w:rsid w:val="00FA16D1"/>
    <w:rsid w:val="00FA177C"/>
    <w:rsid w:val="00FA1AC4"/>
    <w:rsid w:val="00FA1B58"/>
    <w:rsid w:val="00FA1D6C"/>
    <w:rsid w:val="00FA1EDD"/>
    <w:rsid w:val="00FA273F"/>
    <w:rsid w:val="00FA2903"/>
    <w:rsid w:val="00FA2D80"/>
    <w:rsid w:val="00FA314C"/>
    <w:rsid w:val="00FA32C1"/>
    <w:rsid w:val="00FA33EF"/>
    <w:rsid w:val="00FA355D"/>
    <w:rsid w:val="00FA39A8"/>
    <w:rsid w:val="00FA3D5B"/>
    <w:rsid w:val="00FA3DF5"/>
    <w:rsid w:val="00FA3E67"/>
    <w:rsid w:val="00FA42AD"/>
    <w:rsid w:val="00FA43B8"/>
    <w:rsid w:val="00FA4CFC"/>
    <w:rsid w:val="00FA4F46"/>
    <w:rsid w:val="00FA56E4"/>
    <w:rsid w:val="00FA5A50"/>
    <w:rsid w:val="00FA5B83"/>
    <w:rsid w:val="00FA5E42"/>
    <w:rsid w:val="00FA6442"/>
    <w:rsid w:val="00FA68BC"/>
    <w:rsid w:val="00FA6A49"/>
    <w:rsid w:val="00FA6AC3"/>
    <w:rsid w:val="00FA6C8A"/>
    <w:rsid w:val="00FA6F59"/>
    <w:rsid w:val="00FA7224"/>
    <w:rsid w:val="00FA737A"/>
    <w:rsid w:val="00FA751E"/>
    <w:rsid w:val="00FA783D"/>
    <w:rsid w:val="00FB014E"/>
    <w:rsid w:val="00FB01E7"/>
    <w:rsid w:val="00FB09E2"/>
    <w:rsid w:val="00FB0E70"/>
    <w:rsid w:val="00FB1103"/>
    <w:rsid w:val="00FB137C"/>
    <w:rsid w:val="00FB13F2"/>
    <w:rsid w:val="00FB1696"/>
    <w:rsid w:val="00FB16A9"/>
    <w:rsid w:val="00FB1A37"/>
    <w:rsid w:val="00FB1A42"/>
    <w:rsid w:val="00FB1DF5"/>
    <w:rsid w:val="00FB204B"/>
    <w:rsid w:val="00FB2B5E"/>
    <w:rsid w:val="00FB2F3E"/>
    <w:rsid w:val="00FB2F61"/>
    <w:rsid w:val="00FB3039"/>
    <w:rsid w:val="00FB307C"/>
    <w:rsid w:val="00FB30D0"/>
    <w:rsid w:val="00FB335A"/>
    <w:rsid w:val="00FB33B3"/>
    <w:rsid w:val="00FB38AA"/>
    <w:rsid w:val="00FB3BD9"/>
    <w:rsid w:val="00FB3D31"/>
    <w:rsid w:val="00FB3FAA"/>
    <w:rsid w:val="00FB414C"/>
    <w:rsid w:val="00FB4350"/>
    <w:rsid w:val="00FB43A4"/>
    <w:rsid w:val="00FB46BD"/>
    <w:rsid w:val="00FB46FC"/>
    <w:rsid w:val="00FB4890"/>
    <w:rsid w:val="00FB490A"/>
    <w:rsid w:val="00FB49D3"/>
    <w:rsid w:val="00FB4F60"/>
    <w:rsid w:val="00FB5148"/>
    <w:rsid w:val="00FB52E1"/>
    <w:rsid w:val="00FB5418"/>
    <w:rsid w:val="00FB57B7"/>
    <w:rsid w:val="00FB5A1C"/>
    <w:rsid w:val="00FB6092"/>
    <w:rsid w:val="00FB6386"/>
    <w:rsid w:val="00FB66D5"/>
    <w:rsid w:val="00FB6B44"/>
    <w:rsid w:val="00FB6D04"/>
    <w:rsid w:val="00FB6D6C"/>
    <w:rsid w:val="00FB6FDC"/>
    <w:rsid w:val="00FB765D"/>
    <w:rsid w:val="00FB769E"/>
    <w:rsid w:val="00FB7915"/>
    <w:rsid w:val="00FB7C61"/>
    <w:rsid w:val="00FB7D83"/>
    <w:rsid w:val="00FB7F60"/>
    <w:rsid w:val="00FC005D"/>
    <w:rsid w:val="00FC00D2"/>
    <w:rsid w:val="00FC0198"/>
    <w:rsid w:val="00FC0216"/>
    <w:rsid w:val="00FC02A8"/>
    <w:rsid w:val="00FC02C3"/>
    <w:rsid w:val="00FC04EF"/>
    <w:rsid w:val="00FC0769"/>
    <w:rsid w:val="00FC0776"/>
    <w:rsid w:val="00FC0B57"/>
    <w:rsid w:val="00FC0ED9"/>
    <w:rsid w:val="00FC1318"/>
    <w:rsid w:val="00FC17F2"/>
    <w:rsid w:val="00FC218E"/>
    <w:rsid w:val="00FC26A5"/>
    <w:rsid w:val="00FC28D9"/>
    <w:rsid w:val="00FC2A91"/>
    <w:rsid w:val="00FC368B"/>
    <w:rsid w:val="00FC3AC9"/>
    <w:rsid w:val="00FC3B5E"/>
    <w:rsid w:val="00FC3FA8"/>
    <w:rsid w:val="00FC4116"/>
    <w:rsid w:val="00FC43AA"/>
    <w:rsid w:val="00FC45F0"/>
    <w:rsid w:val="00FC5692"/>
    <w:rsid w:val="00FC58A2"/>
    <w:rsid w:val="00FC61D7"/>
    <w:rsid w:val="00FC62F6"/>
    <w:rsid w:val="00FC67CF"/>
    <w:rsid w:val="00FC6A31"/>
    <w:rsid w:val="00FC6DF2"/>
    <w:rsid w:val="00FC6E01"/>
    <w:rsid w:val="00FC6ECD"/>
    <w:rsid w:val="00FC7065"/>
    <w:rsid w:val="00FC7149"/>
    <w:rsid w:val="00FC7308"/>
    <w:rsid w:val="00FC743B"/>
    <w:rsid w:val="00FC74F1"/>
    <w:rsid w:val="00FC791F"/>
    <w:rsid w:val="00FC7DEB"/>
    <w:rsid w:val="00FD074E"/>
    <w:rsid w:val="00FD0963"/>
    <w:rsid w:val="00FD0F1D"/>
    <w:rsid w:val="00FD1327"/>
    <w:rsid w:val="00FD133B"/>
    <w:rsid w:val="00FD155B"/>
    <w:rsid w:val="00FD1912"/>
    <w:rsid w:val="00FD1B0F"/>
    <w:rsid w:val="00FD1B32"/>
    <w:rsid w:val="00FD1BAC"/>
    <w:rsid w:val="00FD1FD9"/>
    <w:rsid w:val="00FD2054"/>
    <w:rsid w:val="00FD2073"/>
    <w:rsid w:val="00FD2337"/>
    <w:rsid w:val="00FD31E6"/>
    <w:rsid w:val="00FD33C5"/>
    <w:rsid w:val="00FD351A"/>
    <w:rsid w:val="00FD3679"/>
    <w:rsid w:val="00FD3690"/>
    <w:rsid w:val="00FD373F"/>
    <w:rsid w:val="00FD384C"/>
    <w:rsid w:val="00FD3B01"/>
    <w:rsid w:val="00FD3BF7"/>
    <w:rsid w:val="00FD3D19"/>
    <w:rsid w:val="00FD46C1"/>
    <w:rsid w:val="00FD48F7"/>
    <w:rsid w:val="00FD536F"/>
    <w:rsid w:val="00FD573C"/>
    <w:rsid w:val="00FD59B1"/>
    <w:rsid w:val="00FD5BB9"/>
    <w:rsid w:val="00FD5C67"/>
    <w:rsid w:val="00FD6AF7"/>
    <w:rsid w:val="00FD6B38"/>
    <w:rsid w:val="00FD6FE4"/>
    <w:rsid w:val="00FD7435"/>
    <w:rsid w:val="00FD7939"/>
    <w:rsid w:val="00FD7CE4"/>
    <w:rsid w:val="00FD7E6F"/>
    <w:rsid w:val="00FD7EBB"/>
    <w:rsid w:val="00FD7EC8"/>
    <w:rsid w:val="00FD7EF0"/>
    <w:rsid w:val="00FE026C"/>
    <w:rsid w:val="00FE0425"/>
    <w:rsid w:val="00FE08DF"/>
    <w:rsid w:val="00FE0A6B"/>
    <w:rsid w:val="00FE0B0E"/>
    <w:rsid w:val="00FE1022"/>
    <w:rsid w:val="00FE12B3"/>
    <w:rsid w:val="00FE146B"/>
    <w:rsid w:val="00FE183E"/>
    <w:rsid w:val="00FE19B3"/>
    <w:rsid w:val="00FE1B28"/>
    <w:rsid w:val="00FE229F"/>
    <w:rsid w:val="00FE2368"/>
    <w:rsid w:val="00FE271B"/>
    <w:rsid w:val="00FE2B5A"/>
    <w:rsid w:val="00FE2ED2"/>
    <w:rsid w:val="00FE37AE"/>
    <w:rsid w:val="00FE384D"/>
    <w:rsid w:val="00FE3991"/>
    <w:rsid w:val="00FE3D68"/>
    <w:rsid w:val="00FE3E20"/>
    <w:rsid w:val="00FE4084"/>
    <w:rsid w:val="00FE41B3"/>
    <w:rsid w:val="00FE42ED"/>
    <w:rsid w:val="00FE47B0"/>
    <w:rsid w:val="00FE4804"/>
    <w:rsid w:val="00FE48AA"/>
    <w:rsid w:val="00FE49C1"/>
    <w:rsid w:val="00FE4E52"/>
    <w:rsid w:val="00FE4F50"/>
    <w:rsid w:val="00FE4FF3"/>
    <w:rsid w:val="00FE50AF"/>
    <w:rsid w:val="00FE5315"/>
    <w:rsid w:val="00FE5721"/>
    <w:rsid w:val="00FE6668"/>
    <w:rsid w:val="00FE6830"/>
    <w:rsid w:val="00FE69ED"/>
    <w:rsid w:val="00FE6B02"/>
    <w:rsid w:val="00FE6C80"/>
    <w:rsid w:val="00FE6CF7"/>
    <w:rsid w:val="00FE6FC9"/>
    <w:rsid w:val="00FE6FE9"/>
    <w:rsid w:val="00FE7501"/>
    <w:rsid w:val="00FE7593"/>
    <w:rsid w:val="00FE7907"/>
    <w:rsid w:val="00FF002C"/>
    <w:rsid w:val="00FF079C"/>
    <w:rsid w:val="00FF0D93"/>
    <w:rsid w:val="00FF11B9"/>
    <w:rsid w:val="00FF174B"/>
    <w:rsid w:val="00FF1799"/>
    <w:rsid w:val="00FF1A1C"/>
    <w:rsid w:val="00FF1B88"/>
    <w:rsid w:val="00FF1D74"/>
    <w:rsid w:val="00FF21FE"/>
    <w:rsid w:val="00FF2465"/>
    <w:rsid w:val="00FF26BD"/>
    <w:rsid w:val="00FF297C"/>
    <w:rsid w:val="00FF2D5C"/>
    <w:rsid w:val="00FF2E0E"/>
    <w:rsid w:val="00FF2F0B"/>
    <w:rsid w:val="00FF301B"/>
    <w:rsid w:val="00FF3375"/>
    <w:rsid w:val="00FF38AF"/>
    <w:rsid w:val="00FF39E5"/>
    <w:rsid w:val="00FF3D84"/>
    <w:rsid w:val="00FF42BA"/>
    <w:rsid w:val="00FF494F"/>
    <w:rsid w:val="00FF4BF4"/>
    <w:rsid w:val="00FF53B7"/>
    <w:rsid w:val="00FF55E7"/>
    <w:rsid w:val="00FF5779"/>
    <w:rsid w:val="00FF57FE"/>
    <w:rsid w:val="00FF5C2D"/>
    <w:rsid w:val="00FF5FB5"/>
    <w:rsid w:val="00FF6ABF"/>
    <w:rsid w:val="00FF6CB7"/>
    <w:rsid w:val="00FF6E73"/>
    <w:rsid w:val="00FF6FDF"/>
    <w:rsid w:val="00FF7097"/>
    <w:rsid w:val="00FF742D"/>
    <w:rsid w:val="00FF7912"/>
    <w:rsid w:val="00FF7C0F"/>
    <w:rsid w:val="00FF7DC7"/>
    <w:rsid w:val="00FF7DED"/>
    <w:rsid w:val="00FF7EF4"/>
    <w:rsid w:val="00FF7F8C"/>
    <w:rsid w:val="010CD675"/>
    <w:rsid w:val="06D10521"/>
    <w:rsid w:val="07B15796"/>
    <w:rsid w:val="093DB28D"/>
    <w:rsid w:val="0ACC2D32"/>
    <w:rsid w:val="0C6BA05C"/>
    <w:rsid w:val="0CAF685B"/>
    <w:rsid w:val="0E1252A0"/>
    <w:rsid w:val="118792CD"/>
    <w:rsid w:val="118B9052"/>
    <w:rsid w:val="11D9D58D"/>
    <w:rsid w:val="15233D3D"/>
    <w:rsid w:val="16EF1671"/>
    <w:rsid w:val="182FEEB4"/>
    <w:rsid w:val="1A26B733"/>
    <w:rsid w:val="1E25820D"/>
    <w:rsid w:val="1F313D72"/>
    <w:rsid w:val="1FC1526E"/>
    <w:rsid w:val="206C59CD"/>
    <w:rsid w:val="22B302D5"/>
    <w:rsid w:val="23278449"/>
    <w:rsid w:val="23E4C89D"/>
    <w:rsid w:val="258A2566"/>
    <w:rsid w:val="25F34AA1"/>
    <w:rsid w:val="262CC3A5"/>
    <w:rsid w:val="26ED2102"/>
    <w:rsid w:val="2E88B261"/>
    <w:rsid w:val="31722867"/>
    <w:rsid w:val="325E20E0"/>
    <w:rsid w:val="33D2826C"/>
    <w:rsid w:val="34D586FD"/>
    <w:rsid w:val="3671575E"/>
    <w:rsid w:val="38AFEE1F"/>
    <w:rsid w:val="3957E6C1"/>
    <w:rsid w:val="39C32734"/>
    <w:rsid w:val="3E7C6943"/>
    <w:rsid w:val="474AE69A"/>
    <w:rsid w:val="49029F6E"/>
    <w:rsid w:val="4B328250"/>
    <w:rsid w:val="4F55F87F"/>
    <w:rsid w:val="51A1C3D4"/>
    <w:rsid w:val="55A08EAE"/>
    <w:rsid w:val="57272829"/>
    <w:rsid w:val="5740E6F9"/>
    <w:rsid w:val="5C756B06"/>
    <w:rsid w:val="5E892F86"/>
    <w:rsid w:val="5EEC09A5"/>
    <w:rsid w:val="651E09DD"/>
    <w:rsid w:val="67D2F3DE"/>
    <w:rsid w:val="6887027A"/>
    <w:rsid w:val="6B5378C2"/>
    <w:rsid w:val="6E3158B4"/>
    <w:rsid w:val="712404C1"/>
    <w:rsid w:val="72A062F9"/>
    <w:rsid w:val="75FE58B5"/>
    <w:rsid w:val="7D750E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C13"/>
    <w:pPr>
      <w:spacing w:after="180"/>
      <w:jc w:val="both"/>
    </w:pPr>
    <w:rPr>
      <w:rFonts w:ascii="Times New Roman" w:hAnsi="Times New Roman"/>
      <w:lang w:eastAsia="en-US"/>
    </w:rPr>
  </w:style>
  <w:style w:type="paragraph" w:styleId="Heading1">
    <w:name w:val="heading 1"/>
    <w:next w:val="Normal"/>
    <w:link w:val="Heading1Char"/>
    <w:qFormat/>
    <w:rsid w:val="00DE2B0E"/>
    <w:pPr>
      <w:keepNext/>
      <w:keepLines/>
      <w:numPr>
        <w:numId w:val="12"/>
      </w:numPr>
      <w:pBdr>
        <w:top w:val="single" w:sz="12" w:space="3" w:color="auto"/>
      </w:pBdr>
      <w:overflowPunct w:val="0"/>
      <w:autoSpaceDE w:val="0"/>
      <w:autoSpaceDN w:val="0"/>
      <w:adjustRightInd w:val="0"/>
      <w:spacing w:before="240" w:after="120"/>
      <w:jc w:val="both"/>
      <w:textAlignment w:val="baseline"/>
      <w:outlineLvl w:val="0"/>
    </w:pPr>
    <w:rPr>
      <w:rFonts w:ascii="Times New Roman" w:hAnsi="Times New Roman"/>
      <w:sz w:val="32"/>
      <w:lang w:eastAsia="en-US"/>
    </w:rPr>
  </w:style>
  <w:style w:type="paragraph" w:styleId="Heading2">
    <w:name w:val="heading 2"/>
    <w:basedOn w:val="Heading1"/>
    <w:next w:val="Normal"/>
    <w:link w:val="Heading2Char"/>
    <w:qFormat/>
    <w:rsid w:val="003527D1"/>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16296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05076"/>
    <w:pPr>
      <w:numPr>
        <w:ilvl w:val="3"/>
      </w:numPr>
      <w:outlineLvl w:val="3"/>
    </w:pPr>
  </w:style>
  <w:style w:type="paragraph" w:styleId="Heading5">
    <w:name w:val="heading 5"/>
    <w:basedOn w:val="Heading4"/>
    <w:next w:val="Normal"/>
    <w:link w:val="Heading5Char"/>
    <w:qFormat/>
    <w:rsid w:val="000B455F"/>
    <w:pPr>
      <w:numPr>
        <w:ilvl w:val="4"/>
      </w:numPr>
      <w:tabs>
        <w:tab w:val="clear" w:pos="0"/>
      </w:tabs>
      <w:ind w:left="3600" w:hanging="360"/>
      <w:outlineLvl w:val="4"/>
    </w:pPr>
  </w:style>
  <w:style w:type="paragraph" w:styleId="Heading6">
    <w:name w:val="heading 6"/>
    <w:basedOn w:val="H6"/>
    <w:next w:val="Normal"/>
    <w:link w:val="Heading6Char"/>
    <w:qFormat/>
    <w:rsid w:val="000B455F"/>
    <w:pPr>
      <w:numPr>
        <w:ilvl w:val="5"/>
      </w:numPr>
      <w:tabs>
        <w:tab w:val="clear" w:pos="1152"/>
      </w:tabs>
      <w:ind w:left="4320" w:hanging="360"/>
      <w:outlineLvl w:val="5"/>
    </w:pPr>
  </w:style>
  <w:style w:type="paragraph" w:styleId="Heading7">
    <w:name w:val="heading 7"/>
    <w:basedOn w:val="H6"/>
    <w:next w:val="Normal"/>
    <w:link w:val="Heading7Char"/>
    <w:qFormat/>
    <w:rsid w:val="000B455F"/>
    <w:pPr>
      <w:numPr>
        <w:ilvl w:val="6"/>
      </w:numPr>
      <w:tabs>
        <w:tab w:val="clear" w:pos="1296"/>
      </w:tabs>
      <w:ind w:left="5040" w:hanging="360"/>
      <w:outlineLvl w:val="6"/>
    </w:pPr>
  </w:style>
  <w:style w:type="paragraph" w:styleId="Heading8">
    <w:name w:val="heading 8"/>
    <w:basedOn w:val="Heading1"/>
    <w:next w:val="Normal"/>
    <w:link w:val="Heading8Char"/>
    <w:qFormat/>
    <w:rsid w:val="000B455F"/>
    <w:pPr>
      <w:numPr>
        <w:ilvl w:val="7"/>
      </w:numPr>
      <w:tabs>
        <w:tab w:val="clear" w:pos="1440"/>
      </w:tabs>
      <w:ind w:left="5760" w:hanging="360"/>
      <w:outlineLvl w:val="7"/>
    </w:pPr>
  </w:style>
  <w:style w:type="paragraph" w:styleId="Heading9">
    <w:name w:val="heading 9"/>
    <w:basedOn w:val="Heading8"/>
    <w:next w:val="Normal"/>
    <w:link w:val="Heading9Char"/>
    <w:qFormat/>
    <w:rsid w:val="000B455F"/>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val="0"/>
    </w:rPr>
  </w:style>
  <w:style w:type="paragraph" w:styleId="TOC1">
    <w:name w:val="toc 1"/>
    <w:basedOn w:val="3GPPText"/>
    <w:uiPriority w:val="39"/>
    <w:rsid w:val="00C42988"/>
    <w:pPr>
      <w:keepNext/>
      <w:keepLines/>
      <w:widowControl w:val="0"/>
      <w:tabs>
        <w:tab w:val="right" w:leader="dot" w:pos="9639"/>
      </w:tabs>
      <w:spacing w:before="120"/>
      <w:ind w:left="567" w:right="425" w:hanging="567"/>
    </w:pPr>
    <w:rPr>
      <w:b/>
      <w:i/>
      <w:noProof/>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05076"/>
    <w:rPr>
      <w:rFonts w:ascii="Times New Roman" w:hAnsi="Times New Roman"/>
      <w:sz w:val="26"/>
      <w:szCs w:val="26"/>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527D1"/>
    <w:rPr>
      <w:rFonts w:ascii="Times New Roman" w:hAnsi="Times New Roman"/>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5"/>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link w:val="ProposalChar"/>
    <w:qFormat/>
    <w:rsid w:val="00A30B8F"/>
    <w:pPr>
      <w:numPr>
        <w:numId w:val="31"/>
      </w:numPr>
      <w:spacing w:after="180"/>
    </w:pPr>
    <w:rPr>
      <w:rFonts w:ascii="Times" w:hAnsi="Times" w:cs="Times"/>
      <w:b/>
      <w:bCs/>
      <w:i/>
      <w:iCs/>
      <w:sz w:val="22"/>
      <w:szCs w:val="22"/>
      <w:lang w:eastAsia="en-US"/>
    </w:rPr>
  </w:style>
  <w:style w:type="character" w:customStyle="1" w:styleId="ProposalChar">
    <w:name w:val="Proposal Char"/>
    <w:link w:val="Proposal"/>
    <w:rsid w:val="00A30B8F"/>
    <w:rPr>
      <w:rFonts w:ascii="Times" w:hAnsi="Times" w:cs="Times"/>
      <w:b/>
      <w:bCs/>
      <w:i/>
      <w:iCs/>
      <w:sz w:val="22"/>
      <w:szCs w:val="22"/>
      <w:lang w:eastAsia="en-US"/>
    </w:rPr>
  </w:style>
  <w:style w:type="paragraph" w:customStyle="1" w:styleId="References">
    <w:name w:val="References"/>
    <w:basedOn w:val="Normal"/>
    <w:rsid w:val="009E6C5E"/>
    <w:pPr>
      <w:numPr>
        <w:ilvl w:val="2"/>
        <w:numId w:val="6"/>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Text"/>
    <w:link w:val="3GPPTextChar"/>
    <w:qFormat/>
    <w:rsid w:val="008A144F"/>
  </w:style>
  <w:style w:type="character" w:customStyle="1" w:styleId="3GPPTextChar">
    <w:name w:val="3GPP Text Char"/>
    <w:link w:val="3GPPText"/>
    <w:qFormat/>
    <w:rsid w:val="008A144F"/>
    <w:rPr>
      <w:rFonts w:ascii="Times New Roman" w:hAnsi="Times New Roman"/>
      <w:sz w:val="22"/>
      <w:szCs w:val="22"/>
      <w:lang w:eastAsia="en-US"/>
    </w:rPr>
  </w:style>
  <w:style w:type="character" w:customStyle="1" w:styleId="3GPPH1Char">
    <w:name w:val="3GPP H1 Char"/>
    <w:link w:val="3GPPH1"/>
    <w:locked/>
    <w:rsid w:val="00DC3C4B"/>
    <w:rPr>
      <w:rFonts w:ascii="Times New Roman" w:eastAsia="SimSun" w:hAnsi="Times New Roman"/>
      <w:sz w:val="32"/>
      <w:lang w:eastAsia="en-US"/>
    </w:rPr>
  </w:style>
  <w:style w:type="paragraph" w:customStyle="1" w:styleId="3GPPH1">
    <w:name w:val="3GPP H1"/>
    <w:basedOn w:val="Heading1"/>
    <w:next w:val="Normal"/>
    <w:link w:val="3GPPH1Char"/>
    <w:qFormat/>
    <w:rsid w:val="00DC3C4B"/>
    <w:pPr>
      <w:tabs>
        <w:tab w:val="clear" w:pos="432"/>
        <w:tab w:val="left" w:pos="425"/>
      </w:tabs>
      <w:ind w:left="425" w:hanging="425"/>
    </w:pPr>
    <w:rPr>
      <w:rFonts w:eastAsia="SimSun"/>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DE2B0E"/>
    <w:rPr>
      <w:rFonts w:ascii="Times New Roman" w:hAnsi="Times New Roman"/>
      <w:sz w:val="32"/>
      <w:lang w:eastAsia="en-US"/>
    </w:rPr>
  </w:style>
  <w:style w:type="character" w:customStyle="1" w:styleId="Heading3Char">
    <w:name w:val="Heading 3 Char"/>
    <w:basedOn w:val="DefaultParagraphFont"/>
    <w:link w:val="Heading3"/>
    <w:rsid w:val="0016296C"/>
    <w:rPr>
      <w:rFonts w:ascii="Times New Roman" w:hAnsi="Times New Roman"/>
      <w:sz w:val="26"/>
      <w:szCs w:val="26"/>
      <w:lang w:eastAsia="en-US"/>
    </w:rPr>
  </w:style>
  <w:style w:type="character" w:customStyle="1" w:styleId="Heading5Char">
    <w:name w:val="Heading 5 Char"/>
    <w:basedOn w:val="DefaultParagraphFont"/>
    <w:link w:val="Heading5"/>
    <w:rsid w:val="00466590"/>
    <w:rPr>
      <w:rFonts w:ascii="Times New Roman" w:hAnsi="Times New Roman"/>
      <w:sz w:val="26"/>
      <w:szCs w:val="26"/>
      <w:lang w:eastAsia="en-US"/>
    </w:rPr>
  </w:style>
  <w:style w:type="character" w:customStyle="1" w:styleId="Heading6Char">
    <w:name w:val="Heading 6 Char"/>
    <w:basedOn w:val="DefaultParagraphFont"/>
    <w:link w:val="Heading6"/>
    <w:rsid w:val="00466590"/>
    <w:rPr>
      <w:rFonts w:ascii="Times New Roman" w:hAnsi="Times New Roman"/>
      <w:szCs w:val="26"/>
      <w:lang w:eastAsia="en-US"/>
    </w:rPr>
  </w:style>
  <w:style w:type="character" w:customStyle="1" w:styleId="Heading7Char">
    <w:name w:val="Heading 7 Char"/>
    <w:basedOn w:val="DefaultParagraphFont"/>
    <w:link w:val="Heading7"/>
    <w:rsid w:val="00466590"/>
    <w:rPr>
      <w:rFonts w:ascii="Times New Roman" w:hAnsi="Times New Roman"/>
      <w:szCs w:val="26"/>
      <w:lang w:eastAsia="en-US"/>
    </w:rPr>
  </w:style>
  <w:style w:type="character" w:customStyle="1" w:styleId="Heading8Char">
    <w:name w:val="Heading 8 Char"/>
    <w:basedOn w:val="DefaultParagraphFont"/>
    <w:link w:val="Heading8"/>
    <w:rsid w:val="00466590"/>
    <w:rPr>
      <w:rFonts w:ascii="Times New Roman" w:hAnsi="Times New Roman"/>
      <w:sz w:val="32"/>
      <w:lang w:eastAsia="en-US"/>
    </w:rPr>
  </w:style>
  <w:style w:type="character" w:customStyle="1" w:styleId="Heading9Char">
    <w:name w:val="Heading 9 Char"/>
    <w:basedOn w:val="DefaultParagraphFont"/>
    <w:link w:val="Heading9"/>
    <w:rsid w:val="00466590"/>
    <w:rPr>
      <w:rFonts w:ascii="Times New Roman" w:hAnsi="Times New Roman"/>
      <w:sz w:val="3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normaltextrun">
    <w:name w:val="normaltextrun"/>
    <w:basedOn w:val="DefaultParagraphFont"/>
    <w:rsid w:val="005C5077"/>
  </w:style>
  <w:style w:type="paragraph" w:customStyle="1" w:styleId="Text">
    <w:name w:val="Text"/>
    <w:basedOn w:val="Normal"/>
    <w:link w:val="TextChar"/>
    <w:qFormat/>
    <w:rsid w:val="00456CB0"/>
    <w:rPr>
      <w:sz w:val="22"/>
      <w:szCs w:val="22"/>
    </w:rPr>
  </w:style>
  <w:style w:type="character" w:customStyle="1" w:styleId="mc-span">
    <w:name w:val="mc-span"/>
    <w:rsid w:val="008C7485"/>
  </w:style>
  <w:style w:type="character" w:customStyle="1" w:styleId="TextChar">
    <w:name w:val="Text Char"/>
    <w:basedOn w:val="DefaultParagraphFont"/>
    <w:link w:val="Text"/>
    <w:rsid w:val="00456CB0"/>
    <w:rPr>
      <w:rFonts w:ascii="Times New Roman" w:hAnsi="Times New Roman"/>
      <w:sz w:val="22"/>
      <w:szCs w:val="22"/>
      <w:lang w:eastAsia="en-US"/>
    </w:rPr>
  </w:style>
  <w:style w:type="paragraph" w:customStyle="1" w:styleId="Observations">
    <w:name w:val="Observations"/>
    <w:basedOn w:val="Proposal"/>
    <w:link w:val="ObservationsChar"/>
    <w:rsid w:val="00D608D3"/>
    <w:pPr>
      <w:numPr>
        <w:numId w:val="9"/>
      </w:numPr>
      <w:tabs>
        <w:tab w:val="num" w:pos="360"/>
      </w:tabs>
      <w:jc w:val="both"/>
    </w:pPr>
  </w:style>
  <w:style w:type="paragraph" w:styleId="TOCHeading">
    <w:name w:val="TOC Heading"/>
    <w:basedOn w:val="Heading1"/>
    <w:next w:val="Normal"/>
    <w:uiPriority w:val="39"/>
    <w:unhideWhenUsed/>
    <w:qFormat/>
    <w:rsid w:val="00A31E85"/>
    <w:pPr>
      <w:numPr>
        <w:numId w:val="0"/>
      </w:numPr>
      <w:pBdr>
        <w:top w:val="none" w:sz="0" w:space="0" w:color="auto"/>
      </w:pBdr>
      <w:overflowPunct/>
      <w:autoSpaceDE/>
      <w:autoSpaceDN/>
      <w:adjustRightInd/>
      <w:spacing w:after="0" w:line="259" w:lineRule="auto"/>
      <w:jc w:val="left"/>
      <w:textAlignment w:val="auto"/>
      <w:outlineLvl w:val="9"/>
    </w:pPr>
    <w:rPr>
      <w:rFonts w:asciiTheme="majorHAnsi" w:eastAsiaTheme="majorEastAsia" w:hAnsiTheme="majorHAnsi" w:cstheme="majorBidi"/>
      <w:color w:val="2F5496" w:themeColor="accent1" w:themeShade="BF"/>
      <w:szCs w:val="32"/>
      <w:lang w:val="en-US"/>
    </w:rPr>
  </w:style>
  <w:style w:type="character" w:customStyle="1" w:styleId="ObservationsChar">
    <w:name w:val="Observations Char"/>
    <w:basedOn w:val="TextChar"/>
    <w:link w:val="Observations"/>
    <w:rsid w:val="00D608D3"/>
    <w:rPr>
      <w:rFonts w:ascii="Times" w:hAnsi="Times" w:cs="Times"/>
      <w:b/>
      <w:bCs/>
      <w:i/>
      <w:iCs/>
      <w:sz w:val="22"/>
      <w:szCs w:val="22"/>
      <w:lang w:eastAsia="en-US"/>
    </w:rPr>
  </w:style>
  <w:style w:type="paragraph" w:styleId="TableofFigures">
    <w:name w:val="table of figures"/>
    <w:basedOn w:val="Normal"/>
    <w:next w:val="Normal"/>
    <w:rsid w:val="0066579B"/>
    <w:pPr>
      <w:spacing w:after="0"/>
    </w:pPr>
  </w:style>
  <w:style w:type="paragraph" w:styleId="Subtitle">
    <w:name w:val="Subtitle"/>
    <w:basedOn w:val="Normal"/>
    <w:next w:val="Normal"/>
    <w:link w:val="SubtitleChar"/>
    <w:qFormat/>
    <w:rsid w:val="00DE33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33C3"/>
    <w:rPr>
      <w:rFonts w:asciiTheme="minorHAnsi" w:eastAsiaTheme="minorEastAsia" w:hAnsiTheme="minorHAnsi" w:cstheme="minorBidi"/>
      <w:color w:val="5A5A5A" w:themeColor="text1" w:themeTint="A5"/>
      <w:spacing w:val="15"/>
      <w:sz w:val="22"/>
      <w:szCs w:val="22"/>
      <w:lang w:eastAsia="en-US"/>
    </w:rPr>
  </w:style>
  <w:style w:type="paragraph" w:customStyle="1" w:styleId="ObservationStyle">
    <w:name w:val="ObservationStyle"/>
    <w:basedOn w:val="Proposal"/>
    <w:link w:val="ObservationStyleChar"/>
    <w:rsid w:val="005C0F37"/>
    <w:pPr>
      <w:numPr>
        <w:numId w:val="15"/>
      </w:numPr>
      <w:tabs>
        <w:tab w:val="num" w:pos="360"/>
      </w:tabs>
      <w:ind w:left="720"/>
    </w:pPr>
  </w:style>
  <w:style w:type="character" w:customStyle="1" w:styleId="ObservationStyleChar">
    <w:name w:val="ObservationStyle Char"/>
    <w:basedOn w:val="ProposalChar"/>
    <w:link w:val="ObservationStyle"/>
    <w:rsid w:val="005C0F37"/>
    <w:rPr>
      <w:rFonts w:ascii="Times" w:hAnsi="Times" w:cs="Times"/>
      <w:b/>
      <w:bCs/>
      <w:i/>
      <w:iCs/>
      <w:sz w:val="22"/>
      <w:szCs w:val="22"/>
      <w:lang w:eastAsia="en-US"/>
    </w:rPr>
  </w:style>
  <w:style w:type="table" w:styleId="GridTable1Light">
    <w:name w:val="Grid Table 1 Light"/>
    <w:basedOn w:val="TableNormal"/>
    <w:uiPriority w:val="46"/>
    <w:rsid w:val="006931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250370"/>
    <w:pPr>
      <w:numPr>
        <w:numId w:val="17"/>
      </w:numPr>
    </w:pPr>
    <w:rPr>
      <w:b/>
      <w:bCs/>
      <w:i/>
      <w:iCs/>
      <w:sz w:val="22"/>
      <w:szCs w:val="22"/>
    </w:rPr>
  </w:style>
  <w:style w:type="character" w:customStyle="1" w:styleId="ObservationChar">
    <w:name w:val="Observation Char"/>
    <w:basedOn w:val="DefaultParagraphFont"/>
    <w:link w:val="Observation"/>
    <w:rsid w:val="00250370"/>
    <w:rPr>
      <w:rFonts w:ascii="Times New Roman" w:hAnsi="Times New Roman"/>
      <w:b/>
      <w:bCs/>
      <w:i/>
      <w:iCs/>
      <w:sz w:val="22"/>
      <w:szCs w:val="22"/>
      <w:lang w:eastAsia="en-US"/>
    </w:rPr>
  </w:style>
  <w:style w:type="character" w:styleId="Strong">
    <w:name w:val="Strong"/>
    <w:basedOn w:val="DefaultParagraphFont"/>
    <w:qFormat/>
    <w:rsid w:val="00004FB9"/>
    <w:rPr>
      <w:b/>
      <w:bCs/>
    </w:rPr>
  </w:style>
  <w:style w:type="character" w:customStyle="1" w:styleId="eop">
    <w:name w:val="eop"/>
    <w:basedOn w:val="DefaultParagraphFont"/>
    <w:rsid w:val="008378F9"/>
  </w:style>
  <w:style w:type="character" w:customStyle="1" w:styleId="ui-provider">
    <w:name w:val="ui-provider"/>
    <w:basedOn w:val="DefaultParagraphFont"/>
    <w:rsid w:val="00C860E6"/>
  </w:style>
  <w:style w:type="table" w:customStyle="1" w:styleId="TableGrid5">
    <w:name w:val="Table Grid5"/>
    <w:basedOn w:val="TableNormal"/>
    <w:next w:val="TableGrid"/>
    <w:qFormat/>
    <w:rsid w:val="001372D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302291">
      <w:bodyDiv w:val="1"/>
      <w:marLeft w:val="0"/>
      <w:marRight w:val="0"/>
      <w:marTop w:val="0"/>
      <w:marBottom w:val="0"/>
      <w:divBdr>
        <w:top w:val="none" w:sz="0" w:space="0" w:color="auto"/>
        <w:left w:val="none" w:sz="0" w:space="0" w:color="auto"/>
        <w:bottom w:val="none" w:sz="0" w:space="0" w:color="auto"/>
        <w:right w:val="none" w:sz="0" w:space="0" w:color="auto"/>
      </w:divBdr>
      <w:divsChild>
        <w:div w:id="955989169">
          <w:marLeft w:val="0"/>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61702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4574151">
      <w:bodyDiv w:val="1"/>
      <w:marLeft w:val="0"/>
      <w:marRight w:val="0"/>
      <w:marTop w:val="0"/>
      <w:marBottom w:val="0"/>
      <w:divBdr>
        <w:top w:val="none" w:sz="0" w:space="0" w:color="auto"/>
        <w:left w:val="none" w:sz="0" w:space="0" w:color="auto"/>
        <w:bottom w:val="none" w:sz="0" w:space="0" w:color="auto"/>
        <w:right w:val="none" w:sz="0" w:space="0" w:color="auto"/>
      </w:divBdr>
    </w:div>
    <w:div w:id="385641839">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25256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835536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8771991">
      <w:bodyDiv w:val="1"/>
      <w:marLeft w:val="0"/>
      <w:marRight w:val="0"/>
      <w:marTop w:val="0"/>
      <w:marBottom w:val="0"/>
      <w:divBdr>
        <w:top w:val="none" w:sz="0" w:space="0" w:color="auto"/>
        <w:left w:val="none" w:sz="0" w:space="0" w:color="auto"/>
        <w:bottom w:val="none" w:sz="0" w:space="0" w:color="auto"/>
        <w:right w:val="none" w:sz="0" w:space="0" w:color="auto"/>
      </w:divBdr>
      <w:divsChild>
        <w:div w:id="55053544">
          <w:marLeft w:val="274"/>
          <w:marRight w:val="0"/>
          <w:marTop w:val="0"/>
          <w:marBottom w:val="0"/>
          <w:divBdr>
            <w:top w:val="none" w:sz="0" w:space="0" w:color="auto"/>
            <w:left w:val="none" w:sz="0" w:space="0" w:color="auto"/>
            <w:bottom w:val="none" w:sz="0" w:space="0" w:color="auto"/>
            <w:right w:val="none" w:sz="0" w:space="0" w:color="auto"/>
          </w:divBdr>
        </w:div>
        <w:div w:id="328365720">
          <w:marLeft w:val="994"/>
          <w:marRight w:val="0"/>
          <w:marTop w:val="0"/>
          <w:marBottom w:val="0"/>
          <w:divBdr>
            <w:top w:val="none" w:sz="0" w:space="0" w:color="auto"/>
            <w:left w:val="none" w:sz="0" w:space="0" w:color="auto"/>
            <w:bottom w:val="none" w:sz="0" w:space="0" w:color="auto"/>
            <w:right w:val="none" w:sz="0" w:space="0" w:color="auto"/>
          </w:divBdr>
        </w:div>
        <w:div w:id="929195672">
          <w:marLeft w:val="274"/>
          <w:marRight w:val="0"/>
          <w:marTop w:val="0"/>
          <w:marBottom w:val="0"/>
          <w:divBdr>
            <w:top w:val="none" w:sz="0" w:space="0" w:color="auto"/>
            <w:left w:val="none" w:sz="0" w:space="0" w:color="auto"/>
            <w:bottom w:val="none" w:sz="0" w:space="0" w:color="auto"/>
            <w:right w:val="none" w:sz="0" w:space="0" w:color="auto"/>
          </w:divBdr>
        </w:div>
        <w:div w:id="1339887467">
          <w:marLeft w:val="274"/>
          <w:marRight w:val="0"/>
          <w:marTop w:val="0"/>
          <w:marBottom w:val="0"/>
          <w:divBdr>
            <w:top w:val="none" w:sz="0" w:space="0" w:color="auto"/>
            <w:left w:val="none" w:sz="0" w:space="0" w:color="auto"/>
            <w:bottom w:val="none" w:sz="0" w:space="0" w:color="auto"/>
            <w:right w:val="none" w:sz="0" w:space="0" w:color="auto"/>
          </w:divBdr>
        </w:div>
        <w:div w:id="1411585538">
          <w:marLeft w:val="994"/>
          <w:marRight w:val="0"/>
          <w:marTop w:val="0"/>
          <w:marBottom w:val="0"/>
          <w:divBdr>
            <w:top w:val="none" w:sz="0" w:space="0" w:color="auto"/>
            <w:left w:val="none" w:sz="0" w:space="0" w:color="auto"/>
            <w:bottom w:val="none" w:sz="0" w:space="0" w:color="auto"/>
            <w:right w:val="none" w:sz="0" w:space="0" w:color="auto"/>
          </w:divBdr>
        </w:div>
        <w:div w:id="2122677393">
          <w:marLeft w:val="274"/>
          <w:marRight w:val="0"/>
          <w:marTop w:val="0"/>
          <w:marBottom w:val="0"/>
          <w:divBdr>
            <w:top w:val="none" w:sz="0" w:space="0" w:color="auto"/>
            <w:left w:val="none" w:sz="0" w:space="0" w:color="auto"/>
            <w:bottom w:val="none" w:sz="0" w:space="0" w:color="auto"/>
            <w:right w:val="none" w:sz="0" w:space="0" w:color="auto"/>
          </w:divBdr>
        </w:div>
        <w:div w:id="2139520628">
          <w:marLeft w:val="994"/>
          <w:marRight w:val="0"/>
          <w:marTop w:val="0"/>
          <w:marBottom w:val="0"/>
          <w:divBdr>
            <w:top w:val="none" w:sz="0" w:space="0" w:color="auto"/>
            <w:left w:val="none" w:sz="0" w:space="0" w:color="auto"/>
            <w:bottom w:val="none" w:sz="0" w:space="0" w:color="auto"/>
            <w:right w:val="none" w:sz="0" w:space="0" w:color="auto"/>
          </w:divBdr>
        </w:div>
      </w:divsChild>
    </w:div>
    <w:div w:id="695303800">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5237122">
      <w:bodyDiv w:val="1"/>
      <w:marLeft w:val="0"/>
      <w:marRight w:val="0"/>
      <w:marTop w:val="0"/>
      <w:marBottom w:val="0"/>
      <w:divBdr>
        <w:top w:val="none" w:sz="0" w:space="0" w:color="auto"/>
        <w:left w:val="none" w:sz="0" w:space="0" w:color="auto"/>
        <w:bottom w:val="none" w:sz="0" w:space="0" w:color="auto"/>
        <w:right w:val="none" w:sz="0" w:space="0" w:color="auto"/>
      </w:divBdr>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935529">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7295140">
      <w:bodyDiv w:val="1"/>
      <w:marLeft w:val="0"/>
      <w:marRight w:val="0"/>
      <w:marTop w:val="0"/>
      <w:marBottom w:val="0"/>
      <w:divBdr>
        <w:top w:val="none" w:sz="0" w:space="0" w:color="auto"/>
        <w:left w:val="none" w:sz="0" w:space="0" w:color="auto"/>
        <w:bottom w:val="none" w:sz="0" w:space="0" w:color="auto"/>
        <w:right w:val="none" w:sz="0" w:space="0" w:color="auto"/>
      </w:divBdr>
      <w:divsChild>
        <w:div w:id="1353723442">
          <w:marLeft w:val="562"/>
          <w:marRight w:val="0"/>
          <w:marTop w:val="0"/>
          <w:marBottom w:val="0"/>
          <w:divBdr>
            <w:top w:val="none" w:sz="0" w:space="0" w:color="auto"/>
            <w:left w:val="none" w:sz="0" w:space="0" w:color="auto"/>
            <w:bottom w:val="none" w:sz="0" w:space="0" w:color="auto"/>
            <w:right w:val="none" w:sz="0" w:space="0" w:color="auto"/>
          </w:divBdr>
        </w:div>
      </w:divsChild>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67006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5891778">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13455306">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598448">
      <w:bodyDiv w:val="1"/>
      <w:marLeft w:val="0"/>
      <w:marRight w:val="0"/>
      <w:marTop w:val="0"/>
      <w:marBottom w:val="0"/>
      <w:divBdr>
        <w:top w:val="none" w:sz="0" w:space="0" w:color="auto"/>
        <w:left w:val="none" w:sz="0" w:space="0" w:color="auto"/>
        <w:bottom w:val="none" w:sz="0" w:space="0" w:color="auto"/>
        <w:right w:val="none" w:sz="0" w:space="0" w:color="auto"/>
      </w:divBdr>
      <w:divsChild>
        <w:div w:id="1154686120">
          <w:marLeft w:val="533"/>
          <w:marRight w:val="0"/>
          <w:marTop w:val="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28015909">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579865">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04438">
      <w:bodyDiv w:val="1"/>
      <w:marLeft w:val="0"/>
      <w:marRight w:val="0"/>
      <w:marTop w:val="0"/>
      <w:marBottom w:val="0"/>
      <w:divBdr>
        <w:top w:val="none" w:sz="0" w:space="0" w:color="auto"/>
        <w:left w:val="none" w:sz="0" w:space="0" w:color="auto"/>
        <w:bottom w:val="none" w:sz="0" w:space="0" w:color="auto"/>
        <w:right w:val="none" w:sz="0" w:space="0" w:color="auto"/>
      </w:divBdr>
      <w:divsChild>
        <w:div w:id="113401975">
          <w:marLeft w:val="562"/>
          <w:marRight w:val="0"/>
          <w:marTop w:val="0"/>
          <w:marBottom w:val="0"/>
          <w:divBdr>
            <w:top w:val="none" w:sz="0" w:space="0" w:color="auto"/>
            <w:left w:val="none" w:sz="0" w:space="0" w:color="auto"/>
            <w:bottom w:val="none" w:sz="0" w:space="0" w:color="auto"/>
            <w:right w:val="none" w:sz="0" w:space="0" w:color="auto"/>
          </w:divBdr>
        </w:div>
        <w:div w:id="526068367">
          <w:marLeft w:val="216"/>
          <w:marRight w:val="0"/>
          <w:marTop w:val="240"/>
          <w:marBottom w:val="0"/>
          <w:divBdr>
            <w:top w:val="none" w:sz="0" w:space="0" w:color="auto"/>
            <w:left w:val="none" w:sz="0" w:space="0" w:color="auto"/>
            <w:bottom w:val="none" w:sz="0" w:space="0" w:color="auto"/>
            <w:right w:val="none" w:sz="0" w:space="0" w:color="auto"/>
          </w:divBdr>
        </w:div>
        <w:div w:id="765425469">
          <w:marLeft w:val="216"/>
          <w:marRight w:val="0"/>
          <w:marTop w:val="240"/>
          <w:marBottom w:val="0"/>
          <w:divBdr>
            <w:top w:val="none" w:sz="0" w:space="0" w:color="auto"/>
            <w:left w:val="none" w:sz="0" w:space="0" w:color="auto"/>
            <w:bottom w:val="none" w:sz="0" w:space="0" w:color="auto"/>
            <w:right w:val="none" w:sz="0" w:space="0" w:color="auto"/>
          </w:divBdr>
        </w:div>
        <w:div w:id="966592296">
          <w:marLeft w:val="216"/>
          <w:marRight w:val="0"/>
          <w:marTop w:val="240"/>
          <w:marBottom w:val="0"/>
          <w:divBdr>
            <w:top w:val="none" w:sz="0" w:space="0" w:color="auto"/>
            <w:left w:val="none" w:sz="0" w:space="0" w:color="auto"/>
            <w:bottom w:val="none" w:sz="0" w:space="0" w:color="auto"/>
            <w:right w:val="none" w:sz="0" w:space="0" w:color="auto"/>
          </w:divBdr>
        </w:div>
        <w:div w:id="1167667729">
          <w:marLeft w:val="562"/>
          <w:marRight w:val="0"/>
          <w:marTop w:val="0"/>
          <w:marBottom w:val="0"/>
          <w:divBdr>
            <w:top w:val="none" w:sz="0" w:space="0" w:color="auto"/>
            <w:left w:val="none" w:sz="0" w:space="0" w:color="auto"/>
            <w:bottom w:val="none" w:sz="0" w:space="0" w:color="auto"/>
            <w:right w:val="none" w:sz="0" w:space="0" w:color="auto"/>
          </w:divBdr>
        </w:div>
        <w:div w:id="1604609827">
          <w:marLeft w:val="562"/>
          <w:marRight w:val="0"/>
          <w:marTop w:val="0"/>
          <w:marBottom w:val="0"/>
          <w:divBdr>
            <w:top w:val="none" w:sz="0" w:space="0" w:color="auto"/>
            <w:left w:val="none" w:sz="0" w:space="0" w:color="auto"/>
            <w:bottom w:val="none" w:sz="0" w:space="0" w:color="auto"/>
            <w:right w:val="none" w:sz="0" w:space="0" w:color="auto"/>
          </w:divBdr>
        </w:div>
        <w:div w:id="1825465201">
          <w:marLeft w:val="216"/>
          <w:marRight w:val="0"/>
          <w:marTop w:val="240"/>
          <w:marBottom w:val="0"/>
          <w:divBdr>
            <w:top w:val="none" w:sz="0" w:space="0" w:color="auto"/>
            <w:left w:val="none" w:sz="0" w:space="0" w:color="auto"/>
            <w:bottom w:val="none" w:sz="0" w:space="0" w:color="auto"/>
            <w:right w:val="none" w:sz="0" w:space="0" w:color="auto"/>
          </w:divBdr>
        </w:div>
        <w:div w:id="2066485246">
          <w:marLeft w:val="562"/>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RAN</b:Tag>
    <b:SourceType>Report</b:SourceType>
    <b:Guid>{FB046E21-28BE-44A7-9880-9341796C1727}</b:Guid>
    <b:Title>RAN1 Chair's notes, RAN1 # 109-e</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AE8040-99A0-4616-A55C-677B41BA0213}">
  <ds:schemaRefs>
    <ds:schemaRef ds:uri="http://schemas.openxmlformats.org/officeDocument/2006/bibliography"/>
  </ds:schemaRefs>
</ds:datastoreItem>
</file>

<file path=customXml/itemProps2.xml><?xml version="1.0" encoding="utf-8"?>
<ds:datastoreItem xmlns:ds="http://schemas.openxmlformats.org/officeDocument/2006/customXml" ds:itemID="{B4CFE388-F896-4E62-AE11-5A227AA579CB}"/>
</file>

<file path=customXml/itemProps3.xml><?xml version="1.0" encoding="utf-8"?>
<ds:datastoreItem xmlns:ds="http://schemas.openxmlformats.org/officeDocument/2006/customXml" ds:itemID="{4956B609-1C68-493C-81D4-EE2707FF3704}"/>
</file>

<file path=customXml/itemProps4.xml><?xml version="1.0" encoding="utf-8"?>
<ds:datastoreItem xmlns:ds="http://schemas.openxmlformats.org/officeDocument/2006/customXml" ds:itemID="{B14596D4-B80C-4237-A96A-2F062F70483C}"/>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13025</Words>
  <Characters>70723</Characters>
  <Application>Microsoft Office Word</Application>
  <DocSecurity>0</DocSecurity>
  <Lines>589</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2023-05-13T18:42:00Z</dcterms:created>
  <dcterms:modified xsi:type="dcterms:W3CDTF">2023-05-13T19:19:00Z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ies>
</file>