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BC98" w14:textId="52E3DD69" w:rsidR="00515347" w:rsidRDefault="005C2E71" w:rsidP="00515347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5C2E71">
        <w:rPr>
          <w:rFonts w:ascii="Arial" w:hAnsi="Arial" w:cs="Arial"/>
          <w:b/>
          <w:color w:val="000000"/>
          <w:sz w:val="24"/>
        </w:rPr>
        <w:t>3GPP TSG RAN WG1 #113</w:t>
      </w:r>
      <w:r w:rsidR="00515347">
        <w:rPr>
          <w:rFonts w:ascii="Arial" w:hAnsi="Arial" w:cs="Arial"/>
          <w:b/>
          <w:color w:val="000000"/>
          <w:sz w:val="24"/>
        </w:rPr>
        <w:tab/>
      </w:r>
      <w:r w:rsidR="00510857" w:rsidRPr="00510857">
        <w:rPr>
          <w:rFonts w:ascii="Arial" w:hAnsi="Arial" w:cs="Arial"/>
          <w:b/>
          <w:color w:val="000000"/>
          <w:sz w:val="24"/>
        </w:rPr>
        <w:t>R1-2305317</w:t>
      </w:r>
    </w:p>
    <w:bookmarkEnd w:id="0"/>
    <w:p w14:paraId="7EF93464" w14:textId="77777777" w:rsidR="00C86120" w:rsidRDefault="00C86120" w:rsidP="00C86120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2326BE">
        <w:rPr>
          <w:rFonts w:ascii="Arial" w:hAnsi="Arial" w:cs="Arial"/>
          <w:b/>
          <w:bCs/>
          <w:sz w:val="24"/>
          <w:szCs w:val="18"/>
        </w:rPr>
        <w:t>Incheon, Korea, May 22nd – May 26th, 2023</w:t>
      </w:r>
    </w:p>
    <w:p w14:paraId="5696B011" w14:textId="5B73A7CC" w:rsidR="00C86120" w:rsidRPr="002326BE" w:rsidRDefault="00C86120" w:rsidP="00C86120">
      <w:pPr>
        <w:tabs>
          <w:tab w:val="left" w:pos="3421"/>
        </w:tabs>
        <w:spacing w:after="0"/>
        <w:rPr>
          <w:rFonts w:ascii="Arial" w:eastAsia="MS Mincho" w:hAnsi="Arial"/>
          <w:b/>
          <w:sz w:val="22"/>
          <w:szCs w:val="18"/>
          <w:lang w:val="en-US"/>
        </w:rPr>
      </w:pPr>
      <w:r w:rsidRPr="002326BE">
        <w:rPr>
          <w:rFonts w:ascii="Arial" w:eastAsia="MS Mincho" w:hAnsi="Arial"/>
          <w:b/>
          <w:sz w:val="22"/>
          <w:szCs w:val="18"/>
          <w:lang w:val="en-US"/>
        </w:rPr>
        <w:tab/>
      </w:r>
    </w:p>
    <w:p w14:paraId="5A687804" w14:textId="71F8A50F" w:rsidR="00515347" w:rsidRPr="005973BB" w:rsidRDefault="00515347" w:rsidP="00515347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Pr="00807818">
        <w:rPr>
          <w:rFonts w:ascii="Arial" w:eastAsia="DengXian" w:hAnsi="Arial" w:cs="Arial"/>
          <w:bCs/>
        </w:rPr>
        <w:t xml:space="preserve">Draft </w:t>
      </w:r>
      <w:r w:rsidR="008169AE" w:rsidRPr="008169AE">
        <w:rPr>
          <w:rFonts w:ascii="Arial" w:eastAsia="DengXian" w:hAnsi="Arial" w:cs="Arial"/>
          <w:bCs/>
        </w:rPr>
        <w:t>Reply to the LS on 1-symbol PRS</w:t>
      </w:r>
    </w:p>
    <w:p w14:paraId="74D11E19" w14:textId="73E83D94" w:rsidR="00515347" w:rsidRPr="005973BB" w:rsidRDefault="00515347" w:rsidP="00515347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CA7713" w:rsidRPr="00CA7713">
        <w:rPr>
          <w:rFonts w:ascii="Arial" w:eastAsia="Malgun Gothic" w:hAnsi="Arial" w:cs="Arial"/>
          <w:bCs/>
          <w:lang w:eastAsia="ko-KR"/>
        </w:rPr>
        <w:t>R2-2304510</w:t>
      </w:r>
    </w:p>
    <w:p w14:paraId="157C8D76" w14:textId="090F0B24" w:rsidR="00515347" w:rsidRPr="005973BB" w:rsidRDefault="00515347" w:rsidP="00515347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hAnsi="Arial" w:cs="Arial"/>
          <w:bCs/>
        </w:rPr>
        <w:t>Rel</w:t>
      </w:r>
      <w:r w:rsidR="007F2B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  <w:lang w:eastAsia="zh-CN"/>
        </w:rPr>
        <w:t>8</w:t>
      </w:r>
    </w:p>
    <w:p w14:paraId="664B9C64" w14:textId="0BEE3C00" w:rsidR="00515347" w:rsidRDefault="00515347" w:rsidP="00515347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7F2B32" w:rsidRPr="007F2B32">
        <w:rPr>
          <w:rFonts w:ascii="Arial" w:hAnsi="Arial" w:cs="Arial"/>
        </w:rPr>
        <w:t>TEI18</w:t>
      </w:r>
    </w:p>
    <w:p w14:paraId="7DBB8ED4" w14:textId="77777777" w:rsidR="00515347" w:rsidRPr="005973BB" w:rsidRDefault="00515347" w:rsidP="00515347">
      <w:pPr>
        <w:spacing w:after="60"/>
        <w:rPr>
          <w:rFonts w:ascii="Arial" w:eastAsia="DengXian" w:hAnsi="Arial" w:cs="Arial"/>
          <w:b/>
        </w:rPr>
      </w:pPr>
    </w:p>
    <w:p w14:paraId="1F634770" w14:textId="77777777" w:rsidR="00515347" w:rsidRPr="005973BB" w:rsidRDefault="00515347" w:rsidP="00515347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3EB8673C" w14:textId="79C79358" w:rsidR="00515347" w:rsidRPr="005973BB" w:rsidRDefault="00515347" w:rsidP="00515347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3B6B21">
        <w:rPr>
          <w:rFonts w:ascii="Arial" w:eastAsia="DengXian" w:hAnsi="Arial" w:cs="Arial"/>
          <w:bCs/>
        </w:rPr>
        <w:t>2</w:t>
      </w:r>
    </w:p>
    <w:p w14:paraId="435D3094" w14:textId="26CD816C" w:rsidR="00515347" w:rsidRPr="005973BB" w:rsidRDefault="00515347" w:rsidP="00515347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 w:rsidR="00686DC7">
        <w:rPr>
          <w:rFonts w:ascii="Arial" w:eastAsia="DengXian" w:hAnsi="Arial" w:cs="Arial"/>
          <w:bCs/>
        </w:rPr>
        <w:t>3</w:t>
      </w:r>
    </w:p>
    <w:p w14:paraId="691D780D" w14:textId="77777777" w:rsidR="00515347" w:rsidRPr="003773E5" w:rsidRDefault="00515347" w:rsidP="00515347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2A938635" w14:textId="77777777" w:rsidR="00515347" w:rsidRDefault="00515347" w:rsidP="00515347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78905FEA" w14:textId="159D24DB" w:rsidR="00515347" w:rsidRPr="005973BB" w:rsidRDefault="00515347" w:rsidP="00515347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  <w:t>Alexandros Manolakos</w:t>
      </w:r>
    </w:p>
    <w:p w14:paraId="55BC8AD8" w14:textId="1FB4CA3F" w:rsidR="00515347" w:rsidRDefault="00515347" w:rsidP="00515347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9" w:history="1">
        <w:r w:rsidRPr="000778FA">
          <w:rPr>
            <w:rStyle w:val="Hyperlink"/>
            <w:rFonts w:ascii="Arial" w:eastAsia="DengXian" w:hAnsi="Arial" w:cs="Arial"/>
            <w:bCs/>
          </w:rPr>
          <w:t>amanolak@qti.qualcomm.com</w:t>
        </w:r>
      </w:hyperlink>
    </w:p>
    <w:p w14:paraId="3D275D9B" w14:textId="77777777" w:rsidR="00515347" w:rsidRPr="00726D0B" w:rsidRDefault="00515347" w:rsidP="00515347">
      <w:pPr>
        <w:rPr>
          <w:sz w:val="12"/>
          <w:szCs w:val="12"/>
        </w:rPr>
      </w:pPr>
    </w:p>
    <w:p w14:paraId="2A3ED4AF" w14:textId="77777777" w:rsidR="00515347" w:rsidRDefault="00515347" w:rsidP="00515347">
      <w:pPr>
        <w:pStyle w:val="Heading1"/>
      </w:pPr>
      <w:r>
        <w:t>Overall Description</w:t>
      </w:r>
    </w:p>
    <w:p w14:paraId="28C2FD69" w14:textId="60E71068" w:rsidR="007E45BE" w:rsidRDefault="00515347" w:rsidP="00515347">
      <w:pPr>
        <w:jc w:val="both"/>
        <w:rPr>
          <w:lang w:eastAsia="zh-CN"/>
        </w:rPr>
      </w:pPr>
      <w:r>
        <w:rPr>
          <w:lang w:eastAsia="zh-CN"/>
        </w:rPr>
        <w:t xml:space="preserve">RAN1 thanks RAN2 for their </w:t>
      </w:r>
      <w:r w:rsidRPr="009A62E8">
        <w:rPr>
          <w:lang w:eastAsia="zh-CN"/>
        </w:rPr>
        <w:t xml:space="preserve">LS </w:t>
      </w:r>
      <w:r>
        <w:rPr>
          <w:lang w:eastAsia="zh-CN"/>
        </w:rPr>
        <w:t xml:space="preserve">on </w:t>
      </w:r>
      <w:r w:rsidR="00CF3002">
        <w:rPr>
          <w:lang w:eastAsia="zh-CN"/>
        </w:rPr>
        <w:t xml:space="preserve">the </w:t>
      </w:r>
      <w:r w:rsidR="00CF3002" w:rsidRPr="00CF3002">
        <w:rPr>
          <w:lang w:eastAsia="zh-CN"/>
        </w:rPr>
        <w:t>1-symbol PRS</w:t>
      </w:r>
      <w:r w:rsidR="00375F2A">
        <w:rPr>
          <w:lang w:eastAsia="zh-CN"/>
        </w:rPr>
        <w:t xml:space="preserve">. In the following question </w:t>
      </w:r>
      <w:r w:rsidR="007E45BE">
        <w:rPr>
          <w:lang w:eastAsia="zh-CN"/>
        </w:rPr>
        <w:t>addressed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45BE" w14:paraId="343825D8" w14:textId="77777777" w:rsidTr="007E45BE">
        <w:tc>
          <w:tcPr>
            <w:tcW w:w="9350" w:type="dxa"/>
          </w:tcPr>
          <w:p w14:paraId="113B8A5F" w14:textId="23F6BA09" w:rsidR="007E45BE" w:rsidRPr="007E45BE" w:rsidRDefault="007E45BE" w:rsidP="007E45BE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bCs/>
                <w:lang w:val="en-US" w:eastAsia="zh-CN"/>
              </w:rPr>
              <w:t>Question</w:t>
            </w:r>
            <w:r>
              <w:rPr>
                <w:rFonts w:ascii="Arial" w:hAnsi="Arial"/>
                <w:lang w:val="en-US" w:eastAsia="zh-CN"/>
              </w:rPr>
              <w:t xml:space="preserve">: Do we need changes to DL PRS configuration used for RTT-based Propagation Delay Compensation? </w:t>
            </w:r>
          </w:p>
        </w:tc>
      </w:tr>
    </w:tbl>
    <w:p w14:paraId="6FBAE526" w14:textId="77777777" w:rsidR="007A17D1" w:rsidRDefault="007A17D1" w:rsidP="007A17D1">
      <w:pPr>
        <w:spacing w:after="0"/>
        <w:jc w:val="both"/>
        <w:rPr>
          <w:lang w:val="en-US" w:eastAsia="zh-CN"/>
        </w:rPr>
      </w:pPr>
    </w:p>
    <w:p w14:paraId="4D13FB8F" w14:textId="2BA4E390" w:rsidR="007E45BE" w:rsidRDefault="007E45BE" w:rsidP="00515347">
      <w:pPr>
        <w:jc w:val="both"/>
        <w:rPr>
          <w:lang w:val="en-US" w:eastAsia="zh-CN"/>
        </w:rPr>
      </w:pPr>
      <w:r>
        <w:rPr>
          <w:lang w:val="en-US" w:eastAsia="zh-CN"/>
        </w:rPr>
        <w:t>RAN1 would like to provide the following response:</w:t>
      </w:r>
    </w:p>
    <w:p w14:paraId="7F52D2F1" w14:textId="667943DC" w:rsidR="007E45BE" w:rsidRPr="007E45BE" w:rsidRDefault="007E45BE" w:rsidP="00515347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Reply</w:t>
      </w:r>
      <w:r w:rsidRPr="00F36FD0">
        <w:rPr>
          <w:u w:val="single"/>
          <w:lang w:eastAsia="zh-CN"/>
        </w:rPr>
        <w:t>:</w:t>
      </w:r>
      <w:r w:rsidRPr="00F36FD0">
        <w:rPr>
          <w:b/>
          <w:bCs/>
          <w:u w:val="single"/>
          <w:lang w:eastAsia="zh-CN"/>
        </w:rPr>
        <w:t xml:space="preserve"> </w:t>
      </w:r>
    </w:p>
    <w:p w14:paraId="47999D71" w14:textId="77777777" w:rsidR="00AC6E36" w:rsidRPr="00F46D83" w:rsidRDefault="00AC6E36" w:rsidP="00AC6E36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F46D83">
        <w:rPr>
          <w:rFonts w:ascii="Arial" w:eastAsia="Calibri" w:hAnsi="Arial" w:cs="Arial"/>
          <w:szCs w:val="22"/>
          <w:lang w:val="en-US"/>
        </w:rPr>
        <w:t xml:space="preserve">In RAN1#112 meeting TEI agenda, RAN1 has made the following agreement for NR </w:t>
      </w:r>
      <w:proofErr w:type="gramStart"/>
      <w:r w:rsidRPr="00F46D83">
        <w:rPr>
          <w:rFonts w:ascii="Arial" w:eastAsia="Calibri" w:hAnsi="Arial" w:cs="Arial"/>
          <w:szCs w:val="22"/>
          <w:lang w:val="en-US"/>
        </w:rPr>
        <w:t>positioning</w:t>
      </w:r>
      <w:proofErr w:type="gram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3820E3" w14:paraId="772EC66D" w14:textId="77777777" w:rsidTr="003820E3">
        <w:tc>
          <w:tcPr>
            <w:tcW w:w="9355" w:type="dxa"/>
          </w:tcPr>
          <w:p w14:paraId="587F2DFF" w14:textId="77777777" w:rsidR="003820E3" w:rsidRPr="00F46D83" w:rsidRDefault="003820E3" w:rsidP="003820E3">
            <w:pPr>
              <w:pStyle w:val="ListParagraph"/>
              <w:numPr>
                <w:ilvl w:val="0"/>
                <w:numId w:val="4"/>
              </w:numPr>
              <w:spacing w:after="0"/>
              <w:contextualSpacing w:val="0"/>
              <w:jc w:val="both"/>
              <w:rPr>
                <w:rFonts w:ascii="Arial" w:eastAsia="MS Mincho" w:hAnsi="Arial" w:cs="Arial"/>
                <w:bCs/>
              </w:rPr>
            </w:pPr>
            <w:r w:rsidRPr="00F46D83">
              <w:rPr>
                <w:rFonts w:ascii="Arial" w:eastAsia="MS Mincho" w:hAnsi="Arial" w:cs="Arial"/>
                <w:bCs/>
              </w:rPr>
              <w:t xml:space="preserve">Introduce 1-symbol PRS with legacy comb sizes. </w:t>
            </w:r>
          </w:p>
          <w:p w14:paraId="221466C8" w14:textId="77777777" w:rsidR="003820E3" w:rsidRPr="00F46D83" w:rsidRDefault="003820E3" w:rsidP="003820E3">
            <w:pPr>
              <w:pStyle w:val="ListParagraph"/>
              <w:numPr>
                <w:ilvl w:val="1"/>
                <w:numId w:val="4"/>
              </w:numPr>
              <w:spacing w:after="0"/>
              <w:contextualSpacing w:val="0"/>
              <w:jc w:val="both"/>
              <w:rPr>
                <w:rFonts w:ascii="Arial" w:eastAsia="MS Mincho" w:hAnsi="Arial" w:cs="Arial"/>
                <w:bCs/>
              </w:rPr>
            </w:pPr>
            <w:r w:rsidRPr="00F46D83">
              <w:rPr>
                <w:rFonts w:ascii="Arial" w:eastAsia="MS Mincho" w:hAnsi="Arial" w:cs="Arial"/>
                <w:bCs/>
              </w:rPr>
              <w:t xml:space="preserve">UE expects the suitable expected RSTD windows provided by LMF such that peak ambiguity is addressed. </w:t>
            </w:r>
            <w:proofErr w:type="gramStart"/>
            <w:r w:rsidRPr="00F46D83">
              <w:rPr>
                <w:rFonts w:ascii="Arial" w:eastAsia="MS Mincho" w:hAnsi="Arial" w:cs="Arial"/>
                <w:bCs/>
              </w:rPr>
              <w:t>Otherwise</w:t>
            </w:r>
            <w:proofErr w:type="gramEnd"/>
            <w:r w:rsidRPr="00F46D83">
              <w:rPr>
                <w:rFonts w:ascii="Arial" w:eastAsia="MS Mincho" w:hAnsi="Arial" w:cs="Arial"/>
                <w:bCs/>
              </w:rPr>
              <w:t xml:space="preserve"> no measurement accuracy requirements are expected to be met.</w:t>
            </w:r>
          </w:p>
          <w:p w14:paraId="03B7C3A7" w14:textId="77777777" w:rsidR="003820E3" w:rsidRPr="00F46D83" w:rsidRDefault="003820E3" w:rsidP="003820E3">
            <w:pPr>
              <w:pStyle w:val="ListParagraph"/>
              <w:numPr>
                <w:ilvl w:val="1"/>
                <w:numId w:val="4"/>
              </w:numPr>
              <w:spacing w:after="0"/>
              <w:contextualSpacing w:val="0"/>
              <w:jc w:val="both"/>
              <w:rPr>
                <w:rFonts w:ascii="Arial" w:eastAsia="MS Mincho" w:hAnsi="Arial" w:cs="Arial"/>
                <w:bCs/>
              </w:rPr>
            </w:pPr>
            <w:r w:rsidRPr="00F46D83">
              <w:rPr>
                <w:rFonts w:ascii="Arial" w:eastAsia="MS Mincho" w:hAnsi="Arial" w:cs="Arial"/>
                <w:bCs/>
              </w:rPr>
              <w:t>Not to define RAN4 RRM requirement, including core/performance in Rel-18</w:t>
            </w:r>
          </w:p>
          <w:p w14:paraId="5B9B7D9D" w14:textId="3BD98B99" w:rsidR="003820E3" w:rsidRDefault="003820E3" w:rsidP="003820E3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Arial" w:eastAsia="MS Mincho" w:hAnsi="Arial" w:cs="Arial"/>
                <w:bCs/>
              </w:rPr>
            </w:pPr>
            <w:r w:rsidRPr="00F46D83">
              <w:rPr>
                <w:rFonts w:ascii="Arial" w:eastAsia="MS Mincho" w:hAnsi="Arial" w:cs="Arial"/>
                <w:bCs/>
              </w:rPr>
              <w:t>Send an LS to RAN2 and RAN3 to ask necessary signalling enhancements</w:t>
            </w:r>
          </w:p>
        </w:tc>
      </w:tr>
    </w:tbl>
    <w:p w14:paraId="3AE0EB78" w14:textId="552D484E" w:rsidR="00AC6E36" w:rsidRDefault="00AC6E36" w:rsidP="00515347">
      <w:pPr>
        <w:jc w:val="both"/>
        <w:rPr>
          <w:b/>
          <w:bCs/>
          <w:sz w:val="12"/>
          <w:szCs w:val="12"/>
          <w:lang w:eastAsia="zh-CN"/>
        </w:rPr>
      </w:pPr>
    </w:p>
    <w:p w14:paraId="62CFC8E3" w14:textId="72C582E3" w:rsidR="007E45BE" w:rsidRDefault="00CE3839" w:rsidP="00372D29">
      <w:pPr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>Following the above</w:t>
      </w:r>
      <w:r w:rsidR="007E45BE">
        <w:rPr>
          <w:rFonts w:ascii="Arial" w:eastAsia="Calibri" w:hAnsi="Arial" w:cs="Arial"/>
          <w:szCs w:val="22"/>
          <w:lang w:val="en-US"/>
        </w:rPr>
        <w:t>, i</w:t>
      </w:r>
      <w:r w:rsidR="007E45BE" w:rsidRPr="00F46D83">
        <w:rPr>
          <w:rFonts w:ascii="Arial" w:eastAsia="Calibri" w:hAnsi="Arial" w:cs="Arial"/>
          <w:szCs w:val="22"/>
          <w:lang w:val="en-US"/>
        </w:rPr>
        <w:t>n RAN1#112</w:t>
      </w:r>
      <w:r w:rsidR="007E45BE">
        <w:rPr>
          <w:rFonts w:ascii="Arial" w:eastAsia="Calibri" w:hAnsi="Arial" w:cs="Arial"/>
          <w:szCs w:val="22"/>
          <w:lang w:val="en-US"/>
        </w:rPr>
        <w:t>-bis</w:t>
      </w:r>
      <w:r w:rsidR="007E45BE" w:rsidRPr="00F46D83">
        <w:rPr>
          <w:rFonts w:ascii="Arial" w:eastAsia="Calibri" w:hAnsi="Arial" w:cs="Arial"/>
          <w:szCs w:val="22"/>
          <w:lang w:val="en-US"/>
        </w:rPr>
        <w:t xml:space="preserve"> meeting TEI agenda, RAN1</w:t>
      </w:r>
      <w:r w:rsidR="00270EFF" w:rsidRPr="003820E3">
        <w:rPr>
          <w:rFonts w:ascii="Arial" w:eastAsia="Calibri" w:hAnsi="Arial" w:cs="Arial"/>
          <w:szCs w:val="22"/>
          <w:lang w:val="en-US"/>
        </w:rPr>
        <w:t xml:space="preserve"> captured in R1-2304238 the higher layers parameters for the 1-symboL PRS (TEI18)</w:t>
      </w:r>
      <w:r w:rsidR="0021197F">
        <w:rPr>
          <w:rFonts w:ascii="Arial" w:eastAsia="Calibri" w:hAnsi="Arial" w:cs="Arial"/>
          <w:szCs w:val="22"/>
          <w:lang w:val="en-US"/>
        </w:rPr>
        <w:t xml:space="preserve"> and introduced related UE capabilities for 1-symbol PRS for PDC</w:t>
      </w:r>
      <w:r w:rsidR="00372D29">
        <w:rPr>
          <w:rFonts w:ascii="Arial" w:eastAsia="Calibri" w:hAnsi="Arial" w:cs="Arial"/>
          <w:szCs w:val="22"/>
          <w:lang w:val="en-US"/>
        </w:rPr>
        <w:t>.</w:t>
      </w:r>
    </w:p>
    <w:p w14:paraId="7DB870B8" w14:textId="76CF27B8" w:rsidR="00823A7D" w:rsidRDefault="00372D29" w:rsidP="00515347">
      <w:pPr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 xml:space="preserve">In addition to the </w:t>
      </w:r>
      <w:r w:rsidR="00947481">
        <w:rPr>
          <w:rFonts w:ascii="Arial" w:eastAsia="Calibri" w:hAnsi="Arial" w:cs="Arial"/>
          <w:szCs w:val="22"/>
          <w:lang w:val="en-US"/>
        </w:rPr>
        <w:t>already provided</w:t>
      </w:r>
      <w:r>
        <w:rPr>
          <w:rFonts w:ascii="Arial" w:eastAsia="Calibri" w:hAnsi="Arial" w:cs="Arial"/>
          <w:szCs w:val="22"/>
          <w:lang w:val="en-US"/>
        </w:rPr>
        <w:t xml:space="preserve"> RRC parameter changes, </w:t>
      </w:r>
      <w:r w:rsidR="007B79BF">
        <w:rPr>
          <w:rFonts w:ascii="Arial" w:eastAsia="Calibri" w:hAnsi="Arial" w:cs="Arial"/>
          <w:szCs w:val="22"/>
          <w:lang w:val="en-US"/>
        </w:rPr>
        <w:t>for the 1-symbol PRS PDC, since there is no expected RSTD window provided to the UE for peak ambiguity</w:t>
      </w:r>
      <w:r w:rsidR="00520266">
        <w:rPr>
          <w:rFonts w:ascii="Arial" w:eastAsia="Calibri" w:hAnsi="Arial" w:cs="Arial"/>
          <w:szCs w:val="22"/>
          <w:lang w:val="en-US"/>
        </w:rPr>
        <w:t xml:space="preserve"> purposes, </w:t>
      </w:r>
      <w:r w:rsidR="00B301D3">
        <w:rPr>
          <w:rFonts w:ascii="Arial" w:eastAsia="Calibri" w:hAnsi="Arial" w:cs="Arial"/>
          <w:szCs w:val="22"/>
          <w:lang w:val="en-US"/>
        </w:rPr>
        <w:t xml:space="preserve">RAN1 </w:t>
      </w:r>
      <w:r w:rsidR="00F134A4">
        <w:rPr>
          <w:rFonts w:ascii="Arial" w:eastAsia="Calibri" w:hAnsi="Arial" w:cs="Arial"/>
          <w:szCs w:val="22"/>
          <w:lang w:val="en-US"/>
        </w:rPr>
        <w:t xml:space="preserve">proposes the following </w:t>
      </w:r>
      <w:r w:rsidR="006D542B">
        <w:rPr>
          <w:rFonts w:ascii="Arial" w:eastAsia="Calibri" w:hAnsi="Arial" w:cs="Arial"/>
          <w:szCs w:val="22"/>
          <w:lang w:val="en-US"/>
        </w:rPr>
        <w:t>n</w:t>
      </w:r>
      <w:r w:rsidR="00F134A4">
        <w:rPr>
          <w:rFonts w:ascii="Arial" w:eastAsia="Calibri" w:hAnsi="Arial" w:cs="Arial"/>
          <w:szCs w:val="22"/>
          <w:lang w:val="en-US"/>
        </w:rPr>
        <w:t>ote to be added</w:t>
      </w:r>
      <w:r w:rsidR="006D542B">
        <w:rPr>
          <w:rFonts w:ascii="Arial" w:eastAsia="Calibri" w:hAnsi="Arial" w:cs="Arial"/>
          <w:szCs w:val="22"/>
          <w:lang w:val="en-US"/>
        </w:rPr>
        <w:t xml:space="preserve"> in the </w:t>
      </w:r>
      <w:r w:rsidR="00295101" w:rsidRPr="00295101">
        <w:rPr>
          <w:rFonts w:ascii="Arial" w:eastAsia="Calibri" w:hAnsi="Arial" w:cs="Arial"/>
          <w:i/>
          <w:iCs/>
          <w:szCs w:val="22"/>
          <w:lang w:val="en-US"/>
        </w:rPr>
        <w:t>numSymbols</w:t>
      </w:r>
      <w:r w:rsidR="00295101">
        <w:rPr>
          <w:rFonts w:ascii="Arial" w:eastAsia="Calibri" w:hAnsi="Arial" w:cs="Arial"/>
          <w:szCs w:val="22"/>
          <w:lang w:val="en-US"/>
        </w:rPr>
        <w:t xml:space="preserve"> field description</w:t>
      </w:r>
      <w:r w:rsidR="006D542B">
        <w:rPr>
          <w:rFonts w:ascii="Arial" w:eastAsia="Calibri" w:hAnsi="Arial" w:cs="Arial"/>
          <w:szCs w:val="22"/>
          <w:lang w:val="en-US"/>
        </w:rPr>
        <w:t>:</w:t>
      </w:r>
    </w:p>
    <w:p w14:paraId="0D00BA81" w14:textId="3AE976E0" w:rsidR="00BE2C62" w:rsidRPr="00823A7D" w:rsidRDefault="00B301D3" w:rsidP="00823A7D">
      <w:pPr>
        <w:pStyle w:val="ListParagraph"/>
        <w:numPr>
          <w:ilvl w:val="0"/>
          <w:numId w:val="5"/>
        </w:numPr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>T</w:t>
      </w:r>
      <w:r w:rsidR="00520266" w:rsidRPr="00823A7D">
        <w:rPr>
          <w:rFonts w:ascii="Arial" w:eastAsia="Calibri" w:hAnsi="Arial" w:cs="Arial"/>
          <w:szCs w:val="22"/>
          <w:lang w:val="en-US"/>
        </w:rPr>
        <w:t xml:space="preserve">he UE </w:t>
      </w:r>
      <w:r w:rsidR="00823A7D">
        <w:rPr>
          <w:rFonts w:ascii="Arial" w:eastAsia="Calibri" w:hAnsi="Arial" w:cs="Arial"/>
          <w:szCs w:val="22"/>
          <w:lang w:val="en-US"/>
        </w:rPr>
        <w:t>does not expect to be configured</w:t>
      </w:r>
      <w:r w:rsidR="00295101">
        <w:rPr>
          <w:rFonts w:ascii="Arial" w:eastAsia="Calibri" w:hAnsi="Arial" w:cs="Arial"/>
          <w:szCs w:val="22"/>
          <w:lang w:val="en-US"/>
        </w:rPr>
        <w:t xml:space="preserve"> for PDC</w:t>
      </w:r>
      <w:r w:rsidR="00823A7D">
        <w:rPr>
          <w:rFonts w:ascii="Arial" w:eastAsia="Calibri" w:hAnsi="Arial" w:cs="Arial"/>
          <w:szCs w:val="22"/>
          <w:lang w:val="en-US"/>
        </w:rPr>
        <w:t xml:space="preserve"> </w:t>
      </w:r>
      <w:r w:rsidR="00295101">
        <w:rPr>
          <w:rFonts w:ascii="Arial" w:eastAsia="Calibri" w:hAnsi="Arial" w:cs="Arial"/>
          <w:szCs w:val="22"/>
          <w:lang w:val="en-US"/>
        </w:rPr>
        <w:t>with</w:t>
      </w:r>
      <w:r w:rsidR="00520266" w:rsidRPr="00823A7D">
        <w:rPr>
          <w:rFonts w:ascii="Arial" w:eastAsia="Calibri" w:hAnsi="Arial" w:cs="Arial"/>
          <w:szCs w:val="22"/>
          <w:lang w:val="en-US"/>
        </w:rPr>
        <w:t xml:space="preserve"> </w:t>
      </w:r>
      <w:r w:rsidR="00295101">
        <w:rPr>
          <w:rFonts w:ascii="Arial" w:eastAsia="Calibri" w:hAnsi="Arial" w:cs="Arial"/>
          <w:szCs w:val="22"/>
          <w:lang w:val="en-US"/>
        </w:rPr>
        <w:t>a</w:t>
      </w:r>
      <w:r w:rsidR="00520266" w:rsidRPr="00823A7D">
        <w:rPr>
          <w:rFonts w:ascii="Arial" w:eastAsia="Calibri" w:hAnsi="Arial" w:cs="Arial"/>
          <w:szCs w:val="22"/>
          <w:lang w:val="en-US"/>
        </w:rPr>
        <w:t xml:space="preserve"> </w:t>
      </w:r>
      <w:r w:rsidR="00F01057">
        <w:rPr>
          <w:rFonts w:ascii="Arial" w:eastAsia="Calibri" w:hAnsi="Arial" w:cs="Arial"/>
          <w:szCs w:val="22"/>
          <w:lang w:val="en-US"/>
        </w:rPr>
        <w:t>PRS</w:t>
      </w:r>
      <w:r w:rsidR="00295101">
        <w:rPr>
          <w:rFonts w:ascii="Arial" w:eastAsia="Calibri" w:hAnsi="Arial" w:cs="Arial"/>
          <w:szCs w:val="22"/>
          <w:lang w:val="en-US"/>
        </w:rPr>
        <w:t xml:space="preserve"> with </w:t>
      </w:r>
      <w:r w:rsidR="00295101" w:rsidRPr="00295101">
        <w:rPr>
          <w:rFonts w:ascii="Arial" w:eastAsia="Calibri" w:hAnsi="Arial" w:cs="Arial"/>
          <w:i/>
          <w:iCs/>
          <w:szCs w:val="22"/>
          <w:lang w:val="en-US"/>
        </w:rPr>
        <w:t>numSymbols</w:t>
      </w:r>
      <w:r w:rsidR="00295101">
        <w:rPr>
          <w:rFonts w:ascii="Arial" w:eastAsia="Calibri" w:hAnsi="Arial" w:cs="Arial"/>
          <w:i/>
          <w:iCs/>
          <w:szCs w:val="22"/>
          <w:lang w:val="en-US"/>
        </w:rPr>
        <w:t xml:space="preserve"> </w:t>
      </w:r>
      <w:r w:rsidR="00295101" w:rsidRPr="00295101">
        <w:rPr>
          <w:rFonts w:ascii="Arial" w:eastAsia="Calibri" w:hAnsi="Arial" w:cs="Arial"/>
          <w:szCs w:val="22"/>
          <w:lang w:val="en-US"/>
        </w:rPr>
        <w:t>equals to n1</w:t>
      </w:r>
      <w:r w:rsidR="00F01057">
        <w:rPr>
          <w:rFonts w:ascii="Arial" w:eastAsia="Calibri" w:hAnsi="Arial" w:cs="Arial"/>
          <w:szCs w:val="22"/>
          <w:lang w:val="en-US"/>
        </w:rPr>
        <w:t xml:space="preserve"> </w:t>
      </w:r>
      <w:r w:rsidR="00295101">
        <w:rPr>
          <w:rFonts w:ascii="Arial" w:eastAsia="Calibri" w:hAnsi="Arial" w:cs="Arial"/>
          <w:szCs w:val="22"/>
          <w:lang w:val="en-US"/>
        </w:rPr>
        <w:t>unless a</w:t>
      </w:r>
      <w:r w:rsidR="0092387D">
        <w:rPr>
          <w:rFonts w:ascii="Arial" w:eastAsia="Calibri" w:hAnsi="Arial" w:cs="Arial"/>
          <w:szCs w:val="22"/>
          <w:lang w:val="en-US"/>
        </w:rPr>
        <w:t xml:space="preserve">n </w:t>
      </w:r>
      <w:r w:rsidR="002C0CD4">
        <w:rPr>
          <w:rFonts w:ascii="Arial" w:eastAsia="Calibri" w:hAnsi="Arial" w:cs="Arial"/>
          <w:szCs w:val="22"/>
          <w:lang w:val="en-US"/>
        </w:rPr>
        <w:t>SSB index</w:t>
      </w:r>
      <w:r w:rsidR="0092387D">
        <w:rPr>
          <w:rFonts w:ascii="Arial" w:eastAsia="Calibri" w:hAnsi="Arial" w:cs="Arial"/>
          <w:szCs w:val="22"/>
          <w:lang w:val="en-US"/>
        </w:rPr>
        <w:t xml:space="preserve"> is provided as a </w:t>
      </w:r>
      <w:r w:rsidR="0092387D" w:rsidRPr="00823A7D">
        <w:rPr>
          <w:rFonts w:ascii="Arial" w:eastAsia="Calibri" w:hAnsi="Arial" w:cs="Arial"/>
          <w:szCs w:val="22"/>
          <w:lang w:val="en-US"/>
        </w:rPr>
        <w:t>Type-C</w:t>
      </w:r>
      <w:r w:rsidR="0092387D">
        <w:rPr>
          <w:rFonts w:ascii="Arial" w:eastAsia="Calibri" w:hAnsi="Arial" w:cs="Arial"/>
          <w:szCs w:val="22"/>
          <w:lang w:val="en-US"/>
        </w:rPr>
        <w:t xml:space="preserve"> or Type-C &amp; Type-D </w:t>
      </w:r>
      <w:r w:rsidR="00C920E3" w:rsidRPr="00823A7D">
        <w:rPr>
          <w:rFonts w:ascii="Arial" w:eastAsia="Calibri" w:hAnsi="Arial" w:cs="Arial"/>
          <w:szCs w:val="22"/>
          <w:lang w:val="en-US"/>
        </w:rPr>
        <w:t xml:space="preserve">QCL </w:t>
      </w:r>
      <w:r w:rsidR="0092387D">
        <w:rPr>
          <w:rFonts w:ascii="Arial" w:eastAsia="Calibri" w:hAnsi="Arial" w:cs="Arial"/>
          <w:szCs w:val="22"/>
          <w:lang w:val="en-US"/>
        </w:rPr>
        <w:t>source</w:t>
      </w:r>
      <w:r w:rsidR="006D542B">
        <w:rPr>
          <w:rFonts w:ascii="Arial" w:eastAsia="Calibri" w:hAnsi="Arial" w:cs="Arial"/>
          <w:szCs w:val="22"/>
          <w:lang w:val="en-US"/>
        </w:rPr>
        <w:t>,</w:t>
      </w:r>
      <w:r w:rsidR="00A81D40">
        <w:rPr>
          <w:rFonts w:ascii="Arial" w:eastAsia="Calibri" w:hAnsi="Arial" w:cs="Arial"/>
          <w:szCs w:val="22"/>
          <w:lang w:val="en-US"/>
        </w:rPr>
        <w:t xml:space="preserve"> or another PRS resource with </w:t>
      </w:r>
      <w:r w:rsidR="006D542B" w:rsidRPr="006D542B">
        <w:rPr>
          <w:rFonts w:ascii="Arial" w:eastAsia="Calibri" w:hAnsi="Arial" w:cs="Arial"/>
          <w:i/>
          <w:iCs/>
          <w:szCs w:val="22"/>
          <w:lang w:val="en-US"/>
        </w:rPr>
        <w:t>numSymbols</w:t>
      </w:r>
      <w:r w:rsidR="006D542B" w:rsidRPr="006D542B">
        <w:rPr>
          <w:rFonts w:ascii="Arial" w:eastAsia="Calibri" w:hAnsi="Arial" w:cs="Arial"/>
          <w:szCs w:val="22"/>
          <w:lang w:val="en-US"/>
        </w:rPr>
        <w:t xml:space="preserve"> </w:t>
      </w:r>
      <w:r w:rsidR="006D542B">
        <w:rPr>
          <w:rFonts w:ascii="Arial" w:eastAsia="Calibri" w:hAnsi="Arial" w:cs="Arial"/>
          <w:szCs w:val="22"/>
          <w:lang w:val="en-US"/>
        </w:rPr>
        <w:t>more than 1</w:t>
      </w:r>
      <w:r w:rsidR="00295101">
        <w:rPr>
          <w:rFonts w:ascii="Arial" w:eastAsia="Calibri" w:hAnsi="Arial" w:cs="Arial"/>
          <w:szCs w:val="22"/>
          <w:lang w:val="en-US"/>
        </w:rPr>
        <w:t xml:space="preserve"> is provided</w:t>
      </w:r>
      <w:r w:rsidR="002C0CD4">
        <w:rPr>
          <w:rFonts w:ascii="Arial" w:eastAsia="Calibri" w:hAnsi="Arial" w:cs="Arial"/>
          <w:szCs w:val="22"/>
          <w:lang w:val="en-US"/>
        </w:rPr>
        <w:t xml:space="preserve"> as QCL source</w:t>
      </w:r>
      <w:r w:rsidR="00295101">
        <w:rPr>
          <w:rFonts w:ascii="Arial" w:eastAsia="Calibri" w:hAnsi="Arial" w:cs="Arial"/>
          <w:szCs w:val="22"/>
          <w:lang w:val="en-US"/>
        </w:rPr>
        <w:t xml:space="preserve">. </w:t>
      </w:r>
    </w:p>
    <w:p w14:paraId="38C200AB" w14:textId="77777777" w:rsidR="00515347" w:rsidRDefault="00515347" w:rsidP="00515347">
      <w:pPr>
        <w:pStyle w:val="Heading1"/>
      </w:pPr>
      <w:r>
        <w:t>Actions</w:t>
      </w:r>
    </w:p>
    <w:p w14:paraId="05A08145" w14:textId="62D343B4" w:rsidR="00515347" w:rsidRPr="00177AD5" w:rsidRDefault="00515347" w:rsidP="00515347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7E45BE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798BE777" w14:textId="7719B7C2" w:rsidR="00515347" w:rsidRPr="006B3BB4" w:rsidRDefault="00515347" w:rsidP="00515347">
      <w:pPr>
        <w:rPr>
          <w:lang w:eastAsia="zh-CN"/>
        </w:rPr>
      </w:pPr>
      <w:r w:rsidRPr="00177AD5">
        <w:rPr>
          <w:b/>
          <w:bCs/>
          <w:lang w:eastAsia="zh-CN"/>
        </w:rPr>
        <w:lastRenderedPageBreak/>
        <w:t>Action:</w:t>
      </w:r>
      <w:r>
        <w:rPr>
          <w:lang w:eastAsia="zh-CN"/>
        </w:rPr>
        <w:t xml:space="preserve"> RAN1 kindly asks RAN</w:t>
      </w:r>
      <w:r w:rsidR="00C920E3">
        <w:rPr>
          <w:lang w:eastAsia="zh-CN"/>
        </w:rPr>
        <w:t>2</w:t>
      </w:r>
      <w:r>
        <w:rPr>
          <w:lang w:eastAsia="zh-CN"/>
        </w:rPr>
        <w:t xml:space="preserve"> to take the above reply into account for further work.</w:t>
      </w:r>
    </w:p>
    <w:p w14:paraId="4C3AD6B3" w14:textId="288C8228" w:rsidR="00515347" w:rsidRPr="00ED7666" w:rsidRDefault="00515347" w:rsidP="00515347">
      <w:pPr>
        <w:pStyle w:val="Heading1"/>
      </w:pPr>
      <w:bookmarkStart w:id="2" w:name="_Hlk4777878"/>
      <w:bookmarkEnd w:id="1"/>
      <w:r>
        <w:t>Dates of Next TSG-RAN1 Meeting:</w:t>
      </w:r>
      <w:bookmarkEnd w:id="2"/>
    </w:p>
    <w:p w14:paraId="3F7C1206" w14:textId="0230BE44" w:rsidR="00D36737" w:rsidRDefault="00D36737" w:rsidP="00D367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93661A">
        <w:rPr>
          <w:rFonts w:ascii="Arial" w:hAnsi="Arial" w:cs="Arial"/>
          <w:bCs/>
          <w:color w:val="000000"/>
        </w:rPr>
        <w:t>4</w:t>
      </w:r>
      <w:r>
        <w:rPr>
          <w:rFonts w:ascii="Arial" w:hAnsi="Arial" w:cs="Arial"/>
          <w:bCs/>
          <w:color w:val="000000"/>
        </w:rPr>
        <w:tab/>
      </w:r>
      <w:r w:rsidR="0093661A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>
        <w:rPr>
          <w:rFonts w:ascii="Arial" w:hAnsi="Arial" w:cs="Arial"/>
          <w:bCs/>
          <w:color w:val="000000"/>
        </w:rPr>
        <w:tab/>
        <w:t xml:space="preserve">     </w:t>
      </w:r>
      <w:r w:rsidR="0093661A">
        <w:rPr>
          <w:rFonts w:ascii="Arial" w:hAnsi="Arial" w:cs="Arial"/>
          <w:bCs/>
          <w:color w:val="000000"/>
        </w:rPr>
        <w:t>Toulouse, FR</w:t>
      </w:r>
    </w:p>
    <w:p w14:paraId="0DEF3B8A" w14:textId="1AB64D2B" w:rsidR="0093661A" w:rsidRDefault="0093661A" w:rsidP="009366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#114-bis</w:t>
      </w:r>
      <w:r>
        <w:rPr>
          <w:rFonts w:ascii="Arial" w:hAnsi="Arial" w:cs="Arial"/>
          <w:bCs/>
          <w:color w:val="000000"/>
        </w:rPr>
        <w:tab/>
        <w:t xml:space="preserve">October 2023      </w:t>
      </w:r>
      <w:r>
        <w:rPr>
          <w:rFonts w:ascii="Arial" w:hAnsi="Arial" w:cs="Arial"/>
          <w:bCs/>
          <w:color w:val="000000"/>
        </w:rPr>
        <w:tab/>
        <w:t xml:space="preserve">     Xiamen, CN</w:t>
      </w:r>
    </w:p>
    <w:p w14:paraId="4001538E" w14:textId="77777777" w:rsidR="0093661A" w:rsidRDefault="0093661A" w:rsidP="00D367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19E231E8" w14:textId="77777777" w:rsidR="00515347" w:rsidRDefault="00515347" w:rsidP="004663CA"/>
    <w:sectPr w:rsidR="005153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D3FA4"/>
    <w:multiLevelType w:val="hybridMultilevel"/>
    <w:tmpl w:val="65DE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4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9153760">
    <w:abstractNumId w:val="2"/>
  </w:num>
  <w:num w:numId="2" w16cid:durableId="78913903">
    <w:abstractNumId w:val="3"/>
  </w:num>
  <w:num w:numId="3" w16cid:durableId="1314212991">
    <w:abstractNumId w:val="1"/>
  </w:num>
  <w:num w:numId="4" w16cid:durableId="1557084282">
    <w:abstractNumId w:val="4"/>
  </w:num>
  <w:num w:numId="5" w16cid:durableId="603877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347"/>
    <w:rsid w:val="00122B07"/>
    <w:rsid w:val="0021197F"/>
    <w:rsid w:val="00270EFF"/>
    <w:rsid w:val="00295101"/>
    <w:rsid w:val="002C0CD4"/>
    <w:rsid w:val="002D461A"/>
    <w:rsid w:val="00372D29"/>
    <w:rsid w:val="00375F2A"/>
    <w:rsid w:val="003820E3"/>
    <w:rsid w:val="003B6B21"/>
    <w:rsid w:val="004663CA"/>
    <w:rsid w:val="00510857"/>
    <w:rsid w:val="00515347"/>
    <w:rsid w:val="00520266"/>
    <w:rsid w:val="005C2E71"/>
    <w:rsid w:val="00663DB1"/>
    <w:rsid w:val="00686DC7"/>
    <w:rsid w:val="00693F7B"/>
    <w:rsid w:val="006A3925"/>
    <w:rsid w:val="006A654D"/>
    <w:rsid w:val="006D542B"/>
    <w:rsid w:val="007A17D1"/>
    <w:rsid w:val="007B79BF"/>
    <w:rsid w:val="007D51F2"/>
    <w:rsid w:val="007E45BE"/>
    <w:rsid w:val="007F2B32"/>
    <w:rsid w:val="008169AE"/>
    <w:rsid w:val="00823A7D"/>
    <w:rsid w:val="0092387D"/>
    <w:rsid w:val="0093661A"/>
    <w:rsid w:val="00947481"/>
    <w:rsid w:val="00A81D40"/>
    <w:rsid w:val="00AC35C2"/>
    <w:rsid w:val="00AC6E36"/>
    <w:rsid w:val="00B301D3"/>
    <w:rsid w:val="00B63EFD"/>
    <w:rsid w:val="00B81914"/>
    <w:rsid w:val="00BE2C62"/>
    <w:rsid w:val="00C86120"/>
    <w:rsid w:val="00C9083E"/>
    <w:rsid w:val="00C920E3"/>
    <w:rsid w:val="00CA7713"/>
    <w:rsid w:val="00CE3839"/>
    <w:rsid w:val="00CF3002"/>
    <w:rsid w:val="00D10CFD"/>
    <w:rsid w:val="00D36737"/>
    <w:rsid w:val="00D76904"/>
    <w:rsid w:val="00D86E3D"/>
    <w:rsid w:val="00E77507"/>
    <w:rsid w:val="00F01057"/>
    <w:rsid w:val="00F134A4"/>
    <w:rsid w:val="00F161A8"/>
    <w:rsid w:val="00F2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6B432"/>
  <w15:chartTrackingRefBased/>
  <w15:docId w15:val="{6433EBA6-09D6-49C1-8A07-818EC939D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3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51534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5347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347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515347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1534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15347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51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5347"/>
    <w:rPr>
      <w:color w:val="0563C1" w:themeColor="hyperlink"/>
      <w:u w:val="single"/>
    </w:rPr>
  </w:style>
  <w:style w:type="paragraph" w:customStyle="1" w:styleId="Agreement">
    <w:name w:val="Agreement"/>
    <w:basedOn w:val="Normal"/>
    <w:next w:val="Normal"/>
    <w:qFormat/>
    <w:rsid w:val="00515347"/>
    <w:pPr>
      <w:numPr>
        <w:numId w:val="2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153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manol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 xsi:nil="true"/>
    <IconOverlay xmlns="http://schemas.microsoft.com/sharepoint/v4" xsi:nil="true"/>
    <_dlc_DocId xmlns="6644bbd9-135b-4773-ad84-bc84a2f6263e">E6JD2UEEJPRS-1285206665-5721</_dlc_DocId>
    <_dlc_DocIdUrl xmlns="6644bbd9-135b-4773-ad84-bc84a2f6263e">
      <Url>https://qualcomm.sharepoint.com/teams/LocationTechnology/ExternalFocus/_layouts/15/DocIdRedir.aspx?ID=E6JD2UEEJPRS-1285206665-5721</Url>
      <Description>E6JD2UEEJPRS-1285206665-5721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F3A39-DF87-42E0-9020-EB1838B7B4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13C6B5-EC56-442B-9D7A-FA936B03A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87899-4ACB-4533-958C-FD299693FBA2}">
  <ds:schemaRefs>
    <ds:schemaRef ds:uri="http://purl.org/dc/elements/1.1/"/>
    <ds:schemaRef ds:uri="http://schemas.microsoft.com/office/2006/metadata/properties"/>
    <ds:schemaRef ds:uri="6644bbd9-135b-4773-ad84-bc84a2f6263e"/>
    <ds:schemaRef ds:uri="de8d2dfa-979f-47b0-a18e-510b98b44c9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f86cff9-cbc4-4c3f-9ae1-ee06ea2700e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E0EDD35-23D7-40EE-998D-96F73A10A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53</cp:revision>
  <dcterms:created xsi:type="dcterms:W3CDTF">2023-05-11T23:01:00Z</dcterms:created>
  <dcterms:modified xsi:type="dcterms:W3CDTF">2023-05-12T23:54:00Z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aa051bc8-2468-45b6-b2f6-0c3f2ae82e9e</vt:lpwstr>
  </property>
  <property fmtid="{D5CDD505-2E9C-101B-9397-08002B2CF9AE}" pid="4" name="Tags">
    <vt:lpwstr/>
  </property>
</Properties>
</file>