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8C30176" w14:textId="5D6FF7C5" w:rsidR="00197EC1" w:rsidRPr="002C3FC2"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w:t>
      </w:r>
      <w:r w:rsidR="00747980">
        <w:rPr>
          <w:bCs w:val="0"/>
          <w:sz w:val="28"/>
        </w:rPr>
        <w:t>1</w:t>
      </w:r>
      <w:r w:rsidR="00677451">
        <w:rPr>
          <w:bCs w:val="0"/>
          <w:sz w:val="28"/>
        </w:rPr>
        <w:t>3</w:t>
      </w:r>
      <w:r w:rsidR="00197EC1" w:rsidRPr="00FC6EBE">
        <w:rPr>
          <w:bCs w:val="0"/>
          <w:sz w:val="28"/>
        </w:rPr>
        <w:tab/>
      </w:r>
      <w:r w:rsidR="00677451">
        <w:rPr>
          <w:bCs w:val="0"/>
          <w:sz w:val="28"/>
        </w:rPr>
        <w:t xml:space="preserve">                                                           </w:t>
      </w:r>
      <w:r w:rsidR="007E6CE8" w:rsidRPr="007E6CE8">
        <w:rPr>
          <w:bCs w:val="0"/>
          <w:sz w:val="28"/>
        </w:rPr>
        <w:t>R1-2305141</w:t>
      </w:r>
    </w:p>
    <w:p w14:paraId="0C1BBD2C" w14:textId="5D6E0912" w:rsidR="00281A16" w:rsidRPr="00912280" w:rsidRDefault="00677451" w:rsidP="00281A16">
      <w:pPr>
        <w:pStyle w:val="a5"/>
        <w:rPr>
          <w:bCs w:val="0"/>
          <w:sz w:val="28"/>
        </w:rPr>
      </w:pPr>
      <w:r w:rsidRPr="00677451">
        <w:rPr>
          <w:bCs w:val="0"/>
          <w:sz w:val="28"/>
          <w:szCs w:val="24"/>
          <w:lang w:val="en-GB" w:eastAsia="ko-KR"/>
        </w:rPr>
        <w:t>Incheon, Korea, May 22</w:t>
      </w:r>
      <w:r w:rsidRPr="00677451">
        <w:rPr>
          <w:bCs w:val="0"/>
          <w:sz w:val="28"/>
          <w:szCs w:val="24"/>
          <w:vertAlign w:val="superscript"/>
          <w:lang w:val="en-GB" w:eastAsia="ko-KR"/>
        </w:rPr>
        <w:t>nd</w:t>
      </w:r>
      <w:r w:rsidRPr="00677451">
        <w:rPr>
          <w:bCs w:val="0"/>
          <w:sz w:val="28"/>
          <w:szCs w:val="24"/>
          <w:lang w:val="en-GB" w:eastAsia="ko-KR"/>
        </w:rPr>
        <w:t xml:space="preserve"> – 26</w:t>
      </w:r>
      <w:r w:rsidRPr="00677451">
        <w:rPr>
          <w:bCs w:val="0"/>
          <w:sz w:val="28"/>
          <w:szCs w:val="24"/>
          <w:vertAlign w:val="superscript"/>
          <w:lang w:val="en-GB" w:eastAsia="ko-KR"/>
        </w:rPr>
        <w:t>th</w:t>
      </w:r>
      <w:r w:rsidRPr="00677451">
        <w:rPr>
          <w:bCs w:val="0"/>
          <w:sz w:val="28"/>
          <w:szCs w:val="24"/>
          <w:lang w:val="en-GB" w:eastAsia="ko-KR"/>
        </w:rPr>
        <w:t xml:space="preserve">, </w:t>
      </w:r>
      <w:r w:rsidR="000A5B41">
        <w:rPr>
          <w:bCs w:val="0"/>
          <w:sz w:val="28"/>
          <w:szCs w:val="24"/>
          <w:lang w:eastAsia="ko-KR"/>
        </w:rPr>
        <w:t>202</w:t>
      </w:r>
      <w:r w:rsidR="002C3FC2">
        <w:rPr>
          <w:bCs w:val="0"/>
          <w:sz w:val="28"/>
          <w:szCs w:val="24"/>
          <w:lang w:eastAsia="ko-KR"/>
        </w:rPr>
        <w:t>3</w:t>
      </w:r>
    </w:p>
    <w:p w14:paraId="1F350865" w14:textId="77777777" w:rsidR="00197EC1" w:rsidRPr="004032AA" w:rsidRDefault="00197EC1" w:rsidP="00197EC1">
      <w:pPr>
        <w:pStyle w:val="a9"/>
        <w:rPr>
          <w:lang w:val="en-GB"/>
        </w:rPr>
      </w:pPr>
    </w:p>
    <w:p w14:paraId="508FC223" w14:textId="0F763230"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C2570B">
        <w:rPr>
          <w:rFonts w:ascii="Arial" w:hAnsi="Arial"/>
          <w:sz w:val="24"/>
          <w:lang w:val="en-US"/>
        </w:rPr>
        <w:t>5</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4F422F73"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7E6CE8" w:rsidRPr="007E6CE8">
        <w:rPr>
          <w:rFonts w:ascii="Arial" w:hAnsi="Arial"/>
          <w:sz w:val="24"/>
        </w:rPr>
        <w:t>Discussion on RAN4 LS for LP-WUR architectures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2"/>
    </w:p>
    <w:p w14:paraId="41BDBE25" w14:textId="124A0960" w:rsidR="00C2570B" w:rsidRDefault="00C2570B" w:rsidP="00C2570B">
      <w:pPr>
        <w:rPr>
          <w:rFonts w:eastAsia="바탕체"/>
          <w:lang w:val="en-US" w:eastAsia="ko-KR"/>
        </w:rPr>
      </w:pPr>
      <w:r>
        <w:rPr>
          <w:rFonts w:eastAsia="바탕체"/>
          <w:lang w:val="en-US" w:eastAsia="ko-KR"/>
        </w:rPr>
        <w:t xml:space="preserve">In </w:t>
      </w:r>
      <w:r w:rsidR="00306814">
        <w:rPr>
          <w:rFonts w:eastAsia="바탕체"/>
          <w:lang w:val="en-US" w:eastAsia="ko-KR"/>
        </w:rPr>
        <w:t xml:space="preserve">[1], </w:t>
      </w:r>
      <w:r>
        <w:rPr>
          <w:rFonts w:eastAsia="바탕체"/>
          <w:lang w:val="en-US" w:eastAsia="ko-KR"/>
        </w:rPr>
        <w:t>RAN4 asked RAN1 the following question.</w:t>
      </w:r>
    </w:p>
    <w:tbl>
      <w:tblPr>
        <w:tblStyle w:val="aa"/>
        <w:tblW w:w="0" w:type="auto"/>
        <w:tblLook w:val="04A0" w:firstRow="1" w:lastRow="0" w:firstColumn="1" w:lastColumn="0" w:noHBand="0" w:noVBand="1"/>
      </w:tblPr>
      <w:tblGrid>
        <w:gridCol w:w="9629"/>
      </w:tblGrid>
      <w:tr w:rsidR="00C2570B" w:rsidRPr="00D83059" w14:paraId="39699719" w14:textId="77777777" w:rsidTr="009766F4">
        <w:tc>
          <w:tcPr>
            <w:tcW w:w="9962" w:type="dxa"/>
          </w:tcPr>
          <w:p w14:paraId="7E2599DB" w14:textId="77777777" w:rsidR="007E6CE8" w:rsidRDefault="007E6CE8" w:rsidP="007E6CE8">
            <w:r w:rsidRPr="00485F11">
              <w:t xml:space="preserve">In this meeting, to evaluate the RF impacts of LP-WUR architecture, RAN4 </w:t>
            </w:r>
            <w:r>
              <w:t>reach further</w:t>
            </w:r>
            <w:r w:rsidRPr="00485F11">
              <w:t xml:space="preserve"> agreements</w:t>
            </w:r>
            <w:r>
              <w:t xml:space="preserve"> on framework and selected scenarios for </w:t>
            </w:r>
            <w:r w:rsidRPr="000959A1">
              <w:rPr>
                <w:rFonts w:hint="eastAsia"/>
              </w:rPr>
              <w:t>next</w:t>
            </w:r>
            <w:r>
              <w:t xml:space="preserve">-step RF evaluation. </w:t>
            </w:r>
          </w:p>
          <w:p w14:paraId="038C6531" w14:textId="77777777" w:rsidR="007E6CE8" w:rsidRDefault="007E6CE8" w:rsidP="007E6CE8">
            <w:r>
              <w:t>RAN4 has the following question:</w:t>
            </w:r>
          </w:p>
          <w:p w14:paraId="33EA2A68" w14:textId="628B24CA" w:rsidR="00C2570B" w:rsidRPr="007E6CE8" w:rsidRDefault="007E6CE8" w:rsidP="00C91B57">
            <w:pPr>
              <w:pStyle w:val="ac"/>
              <w:numPr>
                <w:ilvl w:val="0"/>
                <w:numId w:val="27"/>
              </w:numPr>
              <w:overflowPunct/>
              <w:autoSpaceDE/>
              <w:autoSpaceDN/>
              <w:adjustRightInd/>
              <w:spacing w:after="200" w:line="276" w:lineRule="auto"/>
              <w:ind w:leftChars="0"/>
              <w:contextualSpacing/>
              <w:jc w:val="left"/>
              <w:textAlignment w:val="auto"/>
              <w:rPr>
                <w:sz w:val="20"/>
              </w:rPr>
            </w:pPr>
            <w:r w:rsidRPr="004C3F35">
              <w:rPr>
                <w:sz w:val="20"/>
              </w:rPr>
              <w:t>Whether the case when the WUS/WUR is same as NR channel bandwidth, e.g. 5MHz WUS within 5MH</w:t>
            </w:r>
            <w:r w:rsidRPr="004C3F35">
              <w:rPr>
                <w:rFonts w:eastAsiaTheme="minorEastAsia"/>
                <w:sz w:val="20"/>
              </w:rPr>
              <w:t>z</w:t>
            </w:r>
            <w:r w:rsidRPr="004C3F35">
              <w:rPr>
                <w:sz w:val="20"/>
              </w:rPr>
              <w:t xml:space="preserve"> NR CBW</w:t>
            </w:r>
            <w:r>
              <w:rPr>
                <w:sz w:val="20"/>
              </w:rPr>
              <w:t xml:space="preserve"> (Max 25 RBs/15kHz SCS), is considered for LP-WUS/WUR evaluation</w:t>
            </w:r>
            <w:r w:rsidRPr="004C3F35">
              <w:rPr>
                <w:sz w:val="20"/>
              </w:rPr>
              <w:t>.</w:t>
            </w:r>
          </w:p>
        </w:tc>
      </w:tr>
    </w:tbl>
    <w:p w14:paraId="742FC614" w14:textId="77777777" w:rsidR="00C2570B" w:rsidRDefault="00C2570B" w:rsidP="00C2570B">
      <w:pPr>
        <w:rPr>
          <w:rFonts w:eastAsia="바탕체"/>
          <w:lang w:val="en-US" w:eastAsia="ko-KR"/>
        </w:rPr>
      </w:pPr>
    </w:p>
    <w:p w14:paraId="7572521E" w14:textId="11F1AA7E" w:rsidR="007D56AF" w:rsidRPr="000F1A67" w:rsidRDefault="00B7449F" w:rsidP="00C2570B">
      <w:pPr>
        <w:rPr>
          <w:rFonts w:eastAsia="바탕체"/>
          <w:lang w:val="en-US" w:eastAsia="ko-KR"/>
        </w:rPr>
      </w:pPr>
      <w:r w:rsidRPr="000F1A67">
        <w:rPr>
          <w:rFonts w:eastAsia="바탕체"/>
          <w:lang w:val="en-US" w:eastAsia="ko-KR"/>
        </w:rPr>
        <w:t xml:space="preserve">In this contribution, </w:t>
      </w:r>
      <w:r w:rsidR="004E0504" w:rsidRPr="000F1A67">
        <w:rPr>
          <w:rFonts w:eastAsia="바탕체"/>
          <w:lang w:val="en-US" w:eastAsia="ko-KR"/>
        </w:rPr>
        <w:t xml:space="preserve">we </w:t>
      </w:r>
      <w:r w:rsidR="00C2570B">
        <w:rPr>
          <w:rFonts w:eastAsia="바탕체"/>
          <w:lang w:val="en-US" w:eastAsia="ko-KR"/>
        </w:rPr>
        <w:t>provide our view</w:t>
      </w:r>
      <w:r w:rsidR="001B45A5">
        <w:rPr>
          <w:rFonts w:eastAsia="바탕체"/>
          <w:lang w:val="en-US" w:eastAsia="ko-KR"/>
        </w:rPr>
        <w:t>s</w:t>
      </w:r>
      <w:r w:rsidR="00C2570B">
        <w:rPr>
          <w:rFonts w:eastAsia="바탕체"/>
          <w:lang w:val="en-US" w:eastAsia="ko-KR"/>
        </w:rPr>
        <w:t xml:space="preserve"> on the question from RAN4 above</w:t>
      </w:r>
      <w:r w:rsidR="001B45A5">
        <w:rPr>
          <w:rFonts w:eastAsia="바탕체"/>
          <w:lang w:val="en-US" w:eastAsia="ko-KR"/>
        </w:rPr>
        <w:t xml:space="preserve"> and on reply LS to RAN4</w:t>
      </w:r>
      <w:r w:rsidR="004E0504" w:rsidRPr="000F1A67">
        <w:rPr>
          <w:rFonts w:eastAsia="바탕체"/>
          <w:lang w:val="en-US" w:eastAsia="ko-KR"/>
        </w:rPr>
        <w:t>.</w:t>
      </w:r>
    </w:p>
    <w:p w14:paraId="735FC1E7" w14:textId="1388CCB2" w:rsidR="00316260" w:rsidRDefault="00316260">
      <w:pPr>
        <w:overflowPunct/>
        <w:autoSpaceDE/>
        <w:autoSpaceDN/>
        <w:adjustRightInd/>
        <w:spacing w:after="0"/>
        <w:jc w:val="left"/>
        <w:textAlignment w:val="auto"/>
        <w:rPr>
          <w:rFonts w:ascii="Arial" w:hAnsi="Arial"/>
          <w:sz w:val="32"/>
          <w:szCs w:val="28"/>
          <w:lang w:val="en-US" w:eastAsia="ko-KR"/>
        </w:rPr>
      </w:pPr>
    </w:p>
    <w:p w14:paraId="02219026" w14:textId="77777777" w:rsidR="00EA33C8" w:rsidRDefault="00EA33C8">
      <w:pPr>
        <w:overflowPunct/>
        <w:autoSpaceDE/>
        <w:autoSpaceDN/>
        <w:adjustRightInd/>
        <w:spacing w:after="0"/>
        <w:jc w:val="left"/>
        <w:textAlignment w:val="auto"/>
        <w:rPr>
          <w:rFonts w:ascii="Arial" w:hAnsi="Arial"/>
          <w:sz w:val="32"/>
          <w:szCs w:val="28"/>
          <w:lang w:val="en-US" w:eastAsia="ko-KR"/>
        </w:rPr>
      </w:pPr>
    </w:p>
    <w:p w14:paraId="66C84697" w14:textId="69AED64A" w:rsidR="00B7449F" w:rsidRPr="00B7449F" w:rsidRDefault="00461C2A" w:rsidP="00881572">
      <w:pPr>
        <w:pStyle w:val="1"/>
        <w:rPr>
          <w:rFonts w:cs="Arial"/>
        </w:rPr>
      </w:pPr>
      <w:r>
        <w:t>Discussion</w:t>
      </w:r>
    </w:p>
    <w:p w14:paraId="299D9147" w14:textId="11D33D4F" w:rsidR="00572F4F" w:rsidRDefault="007E6CE8" w:rsidP="007E6CE8">
      <w:pPr>
        <w:ind w:firstLineChars="100" w:firstLine="220"/>
        <w:rPr>
          <w:rFonts w:eastAsia="바탕체"/>
          <w:lang w:val="en-US" w:eastAsia="ko-KR"/>
        </w:rPr>
      </w:pPr>
      <w:r w:rsidRPr="007E6CE8">
        <w:rPr>
          <w:rFonts w:eastAsia="바탕체"/>
          <w:lang w:val="en-US" w:eastAsia="ko-KR"/>
        </w:rPr>
        <w:t xml:space="preserve">First of all, the question </w:t>
      </w:r>
      <w:r>
        <w:rPr>
          <w:rFonts w:eastAsia="바탕체"/>
          <w:lang w:val="en-US" w:eastAsia="ko-KR"/>
        </w:rPr>
        <w:t>from</w:t>
      </w:r>
      <w:r w:rsidRPr="007E6CE8">
        <w:rPr>
          <w:rFonts w:eastAsia="바탕체"/>
          <w:lang w:val="en-US" w:eastAsia="ko-KR"/>
        </w:rPr>
        <w:t xml:space="preserve"> RAN4 </w:t>
      </w:r>
      <w:r>
        <w:rPr>
          <w:rFonts w:eastAsia="바탕체"/>
          <w:lang w:val="en-US" w:eastAsia="ko-KR"/>
        </w:rPr>
        <w:t xml:space="preserve">can be interpreted </w:t>
      </w:r>
      <w:r w:rsidRPr="007E6CE8">
        <w:rPr>
          <w:rFonts w:eastAsia="바탕체"/>
          <w:lang w:val="en-US" w:eastAsia="ko-KR"/>
        </w:rPr>
        <w:t xml:space="preserve">in two </w:t>
      </w:r>
      <w:r>
        <w:rPr>
          <w:rFonts w:eastAsia="바탕체"/>
          <w:lang w:val="en-US" w:eastAsia="ko-KR"/>
        </w:rPr>
        <w:t>different ways</w:t>
      </w:r>
      <w:r w:rsidRPr="007E6CE8">
        <w:rPr>
          <w:rFonts w:eastAsia="바탕체"/>
          <w:lang w:val="en-US" w:eastAsia="ko-KR"/>
        </w:rPr>
        <w:t>.</w:t>
      </w:r>
      <w:r>
        <w:rPr>
          <w:rFonts w:eastAsia="바탕체"/>
          <w:lang w:val="en-US" w:eastAsia="ko-KR"/>
        </w:rPr>
        <w:t xml:space="preserve"> </w:t>
      </w:r>
      <w:r w:rsidRPr="007E6CE8">
        <w:rPr>
          <w:rFonts w:eastAsia="바탕체"/>
          <w:lang w:val="en-US" w:eastAsia="ko-KR"/>
        </w:rPr>
        <w:t>First, it may be a question whether the BW that is exactly the same as the channel BW defined in RAN4</w:t>
      </w:r>
      <w:r>
        <w:rPr>
          <w:rFonts w:eastAsia="바탕체"/>
          <w:lang w:val="en-US" w:eastAsia="ko-KR"/>
        </w:rPr>
        <w:t xml:space="preserve"> </w:t>
      </w:r>
      <w:r>
        <w:rPr>
          <w:rFonts w:eastAsia="바탕체" w:hint="eastAsia"/>
          <w:lang w:val="en-US" w:eastAsia="ko-KR"/>
        </w:rPr>
        <w:t>s</w:t>
      </w:r>
      <w:r>
        <w:rPr>
          <w:rFonts w:eastAsia="바탕체"/>
          <w:lang w:val="en-US" w:eastAsia="ko-KR"/>
        </w:rPr>
        <w:t>pecification</w:t>
      </w:r>
      <w:r w:rsidRPr="007E6CE8">
        <w:rPr>
          <w:rFonts w:eastAsia="바탕체"/>
          <w:lang w:val="en-US" w:eastAsia="ko-KR"/>
        </w:rPr>
        <w:t xml:space="preserve"> is </w:t>
      </w:r>
      <w:r>
        <w:rPr>
          <w:rFonts w:eastAsia="바탕체"/>
          <w:lang w:val="en-US" w:eastAsia="ko-KR"/>
        </w:rPr>
        <w:t xml:space="preserve">considered for </w:t>
      </w:r>
      <w:r>
        <w:rPr>
          <w:rFonts w:eastAsia="바탕체" w:hint="eastAsia"/>
          <w:lang w:val="en-US" w:eastAsia="ko-KR"/>
        </w:rPr>
        <w:t>L</w:t>
      </w:r>
      <w:r>
        <w:rPr>
          <w:rFonts w:eastAsia="바탕체"/>
          <w:lang w:val="en-US" w:eastAsia="ko-KR"/>
        </w:rPr>
        <w:t>P-WUS/WUR</w:t>
      </w:r>
      <w:r w:rsidRPr="007E6CE8">
        <w:rPr>
          <w:rFonts w:eastAsia="바탕체"/>
          <w:lang w:val="en-US" w:eastAsia="ko-KR"/>
        </w:rPr>
        <w:t xml:space="preserve"> evaluation.</w:t>
      </w:r>
      <w:r>
        <w:rPr>
          <w:rFonts w:eastAsia="바탕체"/>
          <w:lang w:val="en-US" w:eastAsia="ko-KR"/>
        </w:rPr>
        <w:t xml:space="preserve"> </w:t>
      </w:r>
      <w:r w:rsidR="00572F4F" w:rsidRPr="00572F4F">
        <w:rPr>
          <w:rFonts w:eastAsia="바탕체"/>
          <w:lang w:val="en-US" w:eastAsia="ko-KR"/>
        </w:rPr>
        <w:t xml:space="preserve">Alternatively, it can also be interpreted as a question as to whether all channel BWs </w:t>
      </w:r>
      <w:r w:rsidR="00572F4F">
        <w:rPr>
          <w:rFonts w:eastAsia="바탕체"/>
          <w:lang w:val="en-US" w:eastAsia="ko-KR"/>
        </w:rPr>
        <w:t>configured</w:t>
      </w:r>
      <w:r w:rsidR="00572F4F" w:rsidRPr="00572F4F">
        <w:rPr>
          <w:rFonts w:eastAsia="바탕체"/>
          <w:lang w:val="en-US" w:eastAsia="ko-KR"/>
        </w:rPr>
        <w:t xml:space="preserve"> </w:t>
      </w:r>
      <w:r w:rsidR="00572F4F">
        <w:rPr>
          <w:rFonts w:eastAsia="바탕체"/>
          <w:lang w:val="en-US" w:eastAsia="ko-KR"/>
        </w:rPr>
        <w:t>to UE</w:t>
      </w:r>
      <w:r w:rsidR="00572F4F" w:rsidRPr="00572F4F">
        <w:rPr>
          <w:rFonts w:eastAsia="바탕체"/>
          <w:lang w:val="en-US" w:eastAsia="ko-KR"/>
        </w:rPr>
        <w:t xml:space="preserve"> can be </w:t>
      </w:r>
      <w:r w:rsidR="00572F4F">
        <w:rPr>
          <w:rFonts w:eastAsia="바탕체"/>
          <w:lang w:val="en-US" w:eastAsia="ko-KR"/>
        </w:rPr>
        <w:t xml:space="preserve">considered for LP-WUS/WUR evaluation. </w:t>
      </w:r>
      <w:r w:rsidR="00572F4F" w:rsidRPr="00572F4F">
        <w:rPr>
          <w:rFonts w:eastAsia="바탕체"/>
          <w:lang w:val="en-US" w:eastAsia="ko-KR"/>
        </w:rPr>
        <w:t>In our opinion, the second interpretation is correct given the "next level RF evaluation" written in the LS</w:t>
      </w:r>
      <w:r w:rsidR="00572F4F">
        <w:rPr>
          <w:rFonts w:eastAsia="바탕체"/>
          <w:lang w:val="en-US" w:eastAsia="ko-KR"/>
        </w:rPr>
        <w:t xml:space="preserve">, which is the assumption for the rest of the document. </w:t>
      </w:r>
    </w:p>
    <w:p w14:paraId="1B75E343" w14:textId="0EE08D0B" w:rsidR="00572F4F" w:rsidRDefault="00572F4F" w:rsidP="007E6CE8">
      <w:pPr>
        <w:ind w:firstLineChars="100" w:firstLine="220"/>
        <w:rPr>
          <w:rFonts w:eastAsia="바탕체"/>
          <w:lang w:val="en-US" w:eastAsia="ko-KR"/>
        </w:rPr>
      </w:pPr>
      <w:r>
        <w:rPr>
          <w:rFonts w:eastAsia="바탕체"/>
          <w:lang w:val="en-US" w:eastAsia="ko-KR"/>
        </w:rPr>
        <w:t>RAN1 has extensively discussed on LP-WUS BW and two agreements were made as follows</w:t>
      </w:r>
      <w:r w:rsidRPr="00572F4F">
        <w:rPr>
          <w:rFonts w:eastAsia="바탕체"/>
          <w:lang w:val="en-US" w:eastAsia="ko-KR"/>
        </w:rPr>
        <w:t>.</w:t>
      </w:r>
    </w:p>
    <w:tbl>
      <w:tblPr>
        <w:tblStyle w:val="aa"/>
        <w:tblW w:w="0" w:type="auto"/>
        <w:tblLook w:val="04A0" w:firstRow="1" w:lastRow="0" w:firstColumn="1" w:lastColumn="0" w:noHBand="0" w:noVBand="1"/>
      </w:tblPr>
      <w:tblGrid>
        <w:gridCol w:w="9629"/>
      </w:tblGrid>
      <w:tr w:rsidR="00572F4F" w14:paraId="571420B8" w14:textId="77777777" w:rsidTr="00572F4F">
        <w:tc>
          <w:tcPr>
            <w:tcW w:w="9629" w:type="dxa"/>
          </w:tcPr>
          <w:p w14:paraId="6516E197" w14:textId="77777777" w:rsidR="00572F4F" w:rsidRPr="002A59ED" w:rsidRDefault="00572F4F" w:rsidP="00572F4F">
            <w:pPr>
              <w:spacing w:after="0"/>
              <w:rPr>
                <w:b/>
                <w:highlight w:val="green"/>
                <w:lang w:eastAsia="x-none"/>
              </w:rPr>
            </w:pPr>
            <w:r w:rsidRPr="002A59ED">
              <w:rPr>
                <w:b/>
                <w:highlight w:val="green"/>
                <w:lang w:eastAsia="x-none"/>
              </w:rPr>
              <w:t>Agreement</w:t>
            </w:r>
          </w:p>
          <w:p w14:paraId="39D95644" w14:textId="77777777" w:rsidR="00572F4F" w:rsidRPr="00D26340" w:rsidRDefault="00572F4F" w:rsidP="00572F4F">
            <w:pPr>
              <w:contextualSpacing/>
              <w:rPr>
                <w:rFonts w:eastAsiaTheme="minorHAnsi"/>
                <w:lang w:eastAsia="ko-KR"/>
              </w:rPr>
            </w:pPr>
            <w:r w:rsidRPr="00310926">
              <w:rPr>
                <w:rFonts w:eastAsiaTheme="minorHAnsi"/>
                <w:lang w:eastAsia="ko-KR"/>
              </w:rPr>
              <w:t>For the purpose of study, the BW of one LP-WUS is not greater than X (FFS X is 5 or 20) MHz for FR1, study further</w:t>
            </w:r>
          </w:p>
          <w:p w14:paraId="61CF4492" w14:textId="77777777" w:rsidR="00572F4F" w:rsidRPr="00310926" w:rsidRDefault="00572F4F" w:rsidP="00C91B57">
            <w:pPr>
              <w:numPr>
                <w:ilvl w:val="0"/>
                <w:numId w:val="28"/>
              </w:numPr>
              <w:contextualSpacing/>
              <w:rPr>
                <w:rFonts w:eastAsiaTheme="minorHAnsi"/>
                <w:lang w:eastAsia="ko-KR"/>
              </w:rPr>
            </w:pPr>
            <w:r w:rsidRPr="00310926">
              <w:rPr>
                <w:rFonts w:eastAsiaTheme="minorHAnsi"/>
                <w:lang w:eastAsia="ko-KR"/>
              </w:rPr>
              <w:t>whether BW of LP-WUS is configurable (implicitly or explicitly)</w:t>
            </w:r>
          </w:p>
          <w:p w14:paraId="67867505" w14:textId="77777777" w:rsidR="00572F4F" w:rsidRPr="00310926" w:rsidRDefault="00572F4F" w:rsidP="00C91B57">
            <w:pPr>
              <w:numPr>
                <w:ilvl w:val="0"/>
                <w:numId w:val="28"/>
              </w:numPr>
              <w:contextualSpacing/>
              <w:rPr>
                <w:rFonts w:eastAsiaTheme="minorHAnsi"/>
                <w:lang w:eastAsia="ko-KR"/>
              </w:rPr>
            </w:pPr>
            <w:r w:rsidRPr="00310926">
              <w:rPr>
                <w:rFonts w:eastAsiaTheme="minorHAnsi"/>
                <w:lang w:eastAsia="ko-KR"/>
              </w:rPr>
              <w:t xml:space="preserve">size of guard band [FFS: within or outside of BW X], if any </w:t>
            </w:r>
          </w:p>
          <w:p w14:paraId="2C4434CF" w14:textId="77777777" w:rsidR="00572F4F" w:rsidRPr="00310926" w:rsidRDefault="00572F4F" w:rsidP="00C91B57">
            <w:pPr>
              <w:numPr>
                <w:ilvl w:val="0"/>
                <w:numId w:val="28"/>
              </w:numPr>
              <w:contextualSpacing/>
              <w:rPr>
                <w:rFonts w:eastAsiaTheme="minorHAnsi"/>
                <w:lang w:eastAsia="ko-KR"/>
              </w:rPr>
            </w:pPr>
            <w:r w:rsidRPr="00310926">
              <w:rPr>
                <w:rFonts w:eastAsiaTheme="minorHAnsi"/>
                <w:lang w:eastAsia="ko-KR"/>
              </w:rPr>
              <w:t>whether there is different X for Idle, Connected, Inactive modes</w:t>
            </w:r>
          </w:p>
          <w:p w14:paraId="4FAAA391" w14:textId="77777777" w:rsidR="00572F4F" w:rsidRPr="00310926" w:rsidRDefault="00572F4F" w:rsidP="00572F4F">
            <w:pPr>
              <w:contextualSpacing/>
              <w:rPr>
                <w:rFonts w:eastAsiaTheme="minorHAnsi"/>
                <w:lang w:eastAsia="ko-KR"/>
              </w:rPr>
            </w:pPr>
            <w:r w:rsidRPr="00310926">
              <w:rPr>
                <w:rFonts w:eastAsiaTheme="minorHAnsi"/>
                <w:lang w:eastAsia="ko-KR"/>
              </w:rPr>
              <w:t>FFS: Whether FR2 is included in the scope of LP-WUS SI</w:t>
            </w:r>
          </w:p>
          <w:p w14:paraId="3FD657A6" w14:textId="77777777" w:rsidR="00572F4F" w:rsidRDefault="00572F4F" w:rsidP="007E6CE8">
            <w:pPr>
              <w:rPr>
                <w:rFonts w:eastAsia="바탕체"/>
                <w:lang w:eastAsia="ko-KR"/>
              </w:rPr>
            </w:pPr>
          </w:p>
          <w:p w14:paraId="2910DAA1" w14:textId="77777777" w:rsidR="00572F4F" w:rsidRDefault="00572F4F" w:rsidP="00572F4F">
            <w:pPr>
              <w:spacing w:after="0"/>
              <w:rPr>
                <w:b/>
                <w:bCs/>
                <w:lang w:val="en-US" w:eastAsia="ko-KR"/>
              </w:rPr>
            </w:pPr>
            <w:r>
              <w:rPr>
                <w:b/>
                <w:bCs/>
                <w:highlight w:val="green"/>
              </w:rPr>
              <w:t>Agreement</w:t>
            </w:r>
          </w:p>
          <w:p w14:paraId="06A008E4" w14:textId="77777777" w:rsidR="00572F4F" w:rsidRDefault="00572F4F" w:rsidP="00572F4F">
            <w:pPr>
              <w:spacing w:after="0"/>
            </w:pPr>
            <w:r>
              <w:t>At least for IDLE/Inactive mode, at least one BW-size &lt;=5MHz is recommended to be supported for FR1</w:t>
            </w:r>
          </w:p>
          <w:p w14:paraId="4481C15C" w14:textId="77777777" w:rsidR="00572F4F" w:rsidRDefault="00572F4F" w:rsidP="00C91B57">
            <w:pPr>
              <w:numPr>
                <w:ilvl w:val="0"/>
                <w:numId w:val="29"/>
              </w:numPr>
              <w:wordWrap w:val="0"/>
              <w:overflowPunct/>
              <w:adjustRightInd/>
              <w:spacing w:after="0"/>
              <w:textAlignment w:val="auto"/>
            </w:pPr>
            <w:r>
              <w:t>Other BW sizes are not precluded</w:t>
            </w:r>
          </w:p>
          <w:p w14:paraId="40E3B88B" w14:textId="77777777" w:rsidR="00572F4F" w:rsidRDefault="00572F4F" w:rsidP="00C91B57">
            <w:pPr>
              <w:numPr>
                <w:ilvl w:val="1"/>
                <w:numId w:val="29"/>
              </w:numPr>
              <w:wordWrap w:val="0"/>
              <w:overflowPunct/>
              <w:adjustRightInd/>
              <w:spacing w:after="0"/>
              <w:textAlignment w:val="auto"/>
            </w:pPr>
            <w:r>
              <w:t>if additional BW-size(s) are recommended to be supported, BW-size can be up to 20MHz</w:t>
            </w:r>
          </w:p>
          <w:p w14:paraId="72AC4D08" w14:textId="2B66BB90" w:rsidR="00572F4F" w:rsidRPr="00572F4F" w:rsidRDefault="00572F4F" w:rsidP="00C91B57">
            <w:pPr>
              <w:numPr>
                <w:ilvl w:val="0"/>
                <w:numId w:val="29"/>
              </w:numPr>
              <w:wordWrap w:val="0"/>
              <w:overflowPunct/>
              <w:adjustRightInd/>
              <w:spacing w:after="0"/>
              <w:textAlignment w:val="auto"/>
            </w:pPr>
            <w:r>
              <w:t>LP-WUS bandwidth size (including guard-bands) is assumed to be an integer number of PRBs</w:t>
            </w:r>
          </w:p>
        </w:tc>
      </w:tr>
    </w:tbl>
    <w:p w14:paraId="003682CD" w14:textId="77777777" w:rsidR="00572F4F" w:rsidRDefault="00572F4F" w:rsidP="00572F4F">
      <w:pPr>
        <w:rPr>
          <w:rFonts w:eastAsia="바탕체"/>
          <w:lang w:val="en-US" w:eastAsia="ko-KR"/>
        </w:rPr>
      </w:pPr>
    </w:p>
    <w:p w14:paraId="3E434CE7" w14:textId="1041CB2E" w:rsidR="005C6EEE" w:rsidRDefault="00572F4F" w:rsidP="005C6EEE">
      <w:pPr>
        <w:ind w:firstLineChars="100" w:firstLine="220"/>
        <w:rPr>
          <w:rFonts w:eastAsia="바탕체"/>
          <w:lang w:val="en-US" w:eastAsia="ko-KR"/>
        </w:rPr>
      </w:pPr>
      <w:r w:rsidRPr="00572F4F">
        <w:rPr>
          <w:rFonts w:eastAsia="바탕체"/>
          <w:lang w:val="en-US" w:eastAsia="ko-KR"/>
        </w:rPr>
        <w:t xml:space="preserve">However, the relationship between LP-WUS </w:t>
      </w:r>
      <w:r w:rsidR="00AD024D">
        <w:rPr>
          <w:rFonts w:eastAsia="바탕체"/>
          <w:lang w:val="en-US" w:eastAsia="ko-KR"/>
        </w:rPr>
        <w:t>bandwidth</w:t>
      </w:r>
      <w:r w:rsidRPr="00572F4F">
        <w:rPr>
          <w:rFonts w:eastAsia="바탕체"/>
          <w:lang w:val="en-US" w:eastAsia="ko-KR"/>
        </w:rPr>
        <w:t xml:space="preserve"> and </w:t>
      </w:r>
      <w:r w:rsidR="00AD024D">
        <w:rPr>
          <w:rFonts w:eastAsia="바탕체"/>
          <w:lang w:val="en-US" w:eastAsia="ko-KR"/>
        </w:rPr>
        <w:t>the channel bandwidth</w:t>
      </w:r>
      <w:r w:rsidR="00AD024D" w:rsidRPr="00572F4F">
        <w:rPr>
          <w:rFonts w:eastAsia="바탕체"/>
          <w:lang w:val="en-US" w:eastAsia="ko-KR"/>
        </w:rPr>
        <w:t xml:space="preserve"> </w:t>
      </w:r>
      <w:r w:rsidRPr="00572F4F">
        <w:rPr>
          <w:rFonts w:eastAsia="바탕체"/>
          <w:lang w:val="en-US" w:eastAsia="ko-KR"/>
        </w:rPr>
        <w:t xml:space="preserve">has not been discussed in RAN1 yet. </w:t>
      </w:r>
      <w:r w:rsidR="005C6EEE" w:rsidRPr="005C6EEE">
        <w:rPr>
          <w:rFonts w:eastAsia="바탕체"/>
          <w:lang w:val="en-US" w:eastAsia="ko-KR"/>
        </w:rPr>
        <w:t xml:space="preserve">Therefore, RAN1 should further discuss the relationship between LP-WUS </w:t>
      </w:r>
      <w:r w:rsidR="005C6EEE">
        <w:rPr>
          <w:rFonts w:eastAsia="바탕체"/>
          <w:lang w:val="en-US" w:eastAsia="ko-KR"/>
        </w:rPr>
        <w:t>bandwidth</w:t>
      </w:r>
      <w:r w:rsidR="005C6EEE" w:rsidRPr="005C6EEE">
        <w:rPr>
          <w:rFonts w:eastAsia="바탕체"/>
          <w:lang w:val="en-US" w:eastAsia="ko-KR"/>
        </w:rPr>
        <w:t xml:space="preserve"> and </w:t>
      </w:r>
      <w:r w:rsidR="005C6EEE" w:rsidRPr="005C6EEE">
        <w:rPr>
          <w:rFonts w:eastAsia="바탕체"/>
          <w:lang w:val="en-US" w:eastAsia="ko-KR"/>
        </w:rPr>
        <w:lastRenderedPageBreak/>
        <w:t xml:space="preserve">channel </w:t>
      </w:r>
      <w:r w:rsidR="005C6EEE">
        <w:rPr>
          <w:rFonts w:eastAsia="바탕체"/>
          <w:lang w:val="en-US" w:eastAsia="ko-KR"/>
        </w:rPr>
        <w:t>bandwidth</w:t>
      </w:r>
      <w:r w:rsidR="005C6EEE" w:rsidRPr="005C6EEE">
        <w:rPr>
          <w:rFonts w:eastAsia="바탕체"/>
          <w:lang w:val="en-US" w:eastAsia="ko-KR"/>
        </w:rPr>
        <w:t xml:space="preserve"> before </w:t>
      </w:r>
      <w:r w:rsidR="005C6EEE">
        <w:rPr>
          <w:rFonts w:eastAsia="바탕체"/>
          <w:lang w:val="en-US" w:eastAsia="ko-KR"/>
        </w:rPr>
        <w:t xml:space="preserve">sending </w:t>
      </w:r>
      <w:r w:rsidR="005C6EEE" w:rsidRPr="005C6EEE">
        <w:rPr>
          <w:rFonts w:eastAsia="바탕체"/>
          <w:lang w:val="en-US" w:eastAsia="ko-KR"/>
        </w:rPr>
        <w:t>reply</w:t>
      </w:r>
      <w:r w:rsidR="005C6EEE">
        <w:rPr>
          <w:rFonts w:eastAsia="바탕체"/>
          <w:lang w:val="en-US" w:eastAsia="ko-KR"/>
        </w:rPr>
        <w:t xml:space="preserve"> LS</w:t>
      </w:r>
      <w:r w:rsidR="005C6EEE" w:rsidRPr="005C6EEE">
        <w:rPr>
          <w:rFonts w:eastAsia="바탕체"/>
          <w:lang w:val="en-US" w:eastAsia="ko-KR"/>
        </w:rPr>
        <w:t xml:space="preserve"> to RAN4. Otherwise, the reply LS has no choice but to deliver the current </w:t>
      </w:r>
      <w:r w:rsidR="005C6EEE">
        <w:rPr>
          <w:rFonts w:eastAsia="바탕체"/>
          <w:lang w:val="en-US" w:eastAsia="ko-KR"/>
        </w:rPr>
        <w:t xml:space="preserve">RAN1 </w:t>
      </w:r>
      <w:r w:rsidR="005C6EEE" w:rsidRPr="005C6EEE">
        <w:rPr>
          <w:rFonts w:eastAsia="바탕체"/>
          <w:lang w:val="en-US" w:eastAsia="ko-KR"/>
        </w:rPr>
        <w:t xml:space="preserve">state that this </w:t>
      </w:r>
      <w:r w:rsidR="005C6EEE">
        <w:rPr>
          <w:rFonts w:eastAsia="바탕체"/>
          <w:lang w:val="en-US" w:eastAsia="ko-KR"/>
        </w:rPr>
        <w:t>issue</w:t>
      </w:r>
      <w:r w:rsidR="005C6EEE" w:rsidRPr="005C6EEE">
        <w:rPr>
          <w:rFonts w:eastAsia="바탕체"/>
          <w:lang w:val="en-US" w:eastAsia="ko-KR"/>
        </w:rPr>
        <w:t xml:space="preserve"> has not been discussed in RAN1 yet.</w:t>
      </w:r>
      <w:r w:rsidR="005C6EEE">
        <w:rPr>
          <w:rFonts w:eastAsia="바탕체"/>
          <w:lang w:val="en-US" w:eastAsia="ko-KR"/>
        </w:rPr>
        <w:t xml:space="preserve"> </w:t>
      </w:r>
      <w:r w:rsidR="005C6EEE" w:rsidRPr="005C6EEE">
        <w:rPr>
          <w:rFonts w:eastAsia="바탕체"/>
          <w:lang w:val="en-US" w:eastAsia="ko-KR"/>
        </w:rPr>
        <w:t>Of course, we hope to discuss this</w:t>
      </w:r>
      <w:r w:rsidR="005C6EEE">
        <w:rPr>
          <w:rFonts w:eastAsia="바탕체"/>
          <w:lang w:val="en-US" w:eastAsia="ko-KR"/>
        </w:rPr>
        <w:t xml:space="preserve"> issue</w:t>
      </w:r>
      <w:r w:rsidR="005C6EEE" w:rsidRPr="005C6EEE">
        <w:rPr>
          <w:rFonts w:eastAsia="바탕체"/>
          <w:lang w:val="en-US" w:eastAsia="ko-KR"/>
        </w:rPr>
        <w:t xml:space="preserve"> in depth at </w:t>
      </w:r>
      <w:r w:rsidR="005C6EEE">
        <w:rPr>
          <w:rFonts w:eastAsia="바탕체"/>
          <w:lang w:val="en-US" w:eastAsia="ko-KR"/>
        </w:rPr>
        <w:t>this</w:t>
      </w:r>
      <w:r w:rsidR="005C6EEE" w:rsidRPr="005C6EEE">
        <w:rPr>
          <w:rFonts w:eastAsia="바탕체"/>
          <w:lang w:val="en-US" w:eastAsia="ko-KR"/>
        </w:rPr>
        <w:t xml:space="preserve"> meeting and </w:t>
      </w:r>
      <w:r w:rsidR="005C6EEE">
        <w:rPr>
          <w:rFonts w:eastAsia="바탕체"/>
          <w:lang w:val="en-US" w:eastAsia="ko-KR"/>
        </w:rPr>
        <w:t>send</w:t>
      </w:r>
      <w:r w:rsidR="005C6EEE" w:rsidRPr="005C6EEE">
        <w:rPr>
          <w:rFonts w:eastAsia="바탕체"/>
          <w:lang w:val="en-US" w:eastAsia="ko-KR"/>
        </w:rPr>
        <w:t xml:space="preserve"> </w:t>
      </w:r>
      <w:r w:rsidR="005C6EEE">
        <w:rPr>
          <w:rFonts w:eastAsia="바탕체"/>
          <w:lang w:val="en-US" w:eastAsia="ko-KR"/>
        </w:rPr>
        <w:t>LS to RAN4</w:t>
      </w:r>
      <w:r w:rsidR="005C6EEE" w:rsidRPr="005C6EEE">
        <w:rPr>
          <w:rFonts w:eastAsia="바탕체"/>
          <w:lang w:val="en-US" w:eastAsia="ko-KR"/>
        </w:rPr>
        <w:t xml:space="preserve"> with new agreements on </w:t>
      </w:r>
      <w:r w:rsidR="005C6EEE">
        <w:rPr>
          <w:rFonts w:eastAsia="바탕체"/>
          <w:lang w:val="en-US" w:eastAsia="ko-KR"/>
        </w:rPr>
        <w:t>it.</w:t>
      </w:r>
    </w:p>
    <w:p w14:paraId="25B6D932" w14:textId="7A410CF8" w:rsidR="00254204" w:rsidRPr="00915FEE" w:rsidRDefault="00254204" w:rsidP="00254204">
      <w:pPr>
        <w:rPr>
          <w:rFonts w:eastAsia="바탕체"/>
          <w:b/>
          <w:i/>
          <w:lang w:val="en-US" w:eastAsia="ko-KR"/>
        </w:rPr>
      </w:pPr>
      <w:r>
        <w:rPr>
          <w:rFonts w:eastAsia="바탕체"/>
          <w:b/>
          <w:i/>
          <w:lang w:val="en-US" w:eastAsia="ko-KR"/>
        </w:rPr>
        <w:t>Observation</w:t>
      </w:r>
      <w:r w:rsidRPr="00915FEE">
        <w:rPr>
          <w:rFonts w:eastAsia="바탕체"/>
          <w:b/>
          <w:i/>
          <w:lang w:val="en-US" w:eastAsia="ko-KR"/>
        </w:rPr>
        <w:t xml:space="preserve">: </w:t>
      </w:r>
      <w:r>
        <w:rPr>
          <w:rFonts w:eastAsia="바탕체"/>
          <w:b/>
          <w:i/>
          <w:lang w:val="en-US" w:eastAsia="ko-KR"/>
        </w:rPr>
        <w:t>T</w:t>
      </w:r>
      <w:r w:rsidRPr="00254204">
        <w:rPr>
          <w:rFonts w:eastAsia="바탕체"/>
          <w:b/>
          <w:i/>
          <w:lang w:val="en-US" w:eastAsia="ko-KR"/>
        </w:rPr>
        <w:t>he relationship between LP-WUS bandwidth and the channel bandwidth has not been discussed in RAN1</w:t>
      </w:r>
      <w:r w:rsidRPr="00915FEE">
        <w:rPr>
          <w:rFonts w:eastAsia="바탕체"/>
          <w:b/>
          <w:i/>
          <w:lang w:val="en-US" w:eastAsia="ko-KR"/>
        </w:rPr>
        <w:t>.</w:t>
      </w:r>
    </w:p>
    <w:p w14:paraId="471C5A09" w14:textId="77777777" w:rsidR="00254204" w:rsidRDefault="00254204" w:rsidP="005C6EEE">
      <w:pPr>
        <w:ind w:firstLineChars="100" w:firstLine="220"/>
        <w:rPr>
          <w:rFonts w:eastAsia="바탕체"/>
          <w:lang w:val="en-US" w:eastAsia="ko-KR"/>
        </w:rPr>
      </w:pPr>
    </w:p>
    <w:p w14:paraId="25AB0748" w14:textId="4AF5210D" w:rsidR="008617C7" w:rsidRDefault="005C0E07" w:rsidP="005C6EEE">
      <w:pPr>
        <w:ind w:firstLineChars="100" w:firstLine="220"/>
        <w:rPr>
          <w:rFonts w:eastAsia="바탕체"/>
          <w:lang w:val="en-US" w:eastAsia="ko-KR"/>
        </w:rPr>
      </w:pPr>
      <w:r w:rsidRPr="005C0E07">
        <w:rPr>
          <w:rFonts w:eastAsia="바탕체"/>
          <w:lang w:val="en-US" w:eastAsia="ko-KR"/>
        </w:rPr>
        <w:t xml:space="preserve">Before discussing the </w:t>
      </w:r>
      <w:r>
        <w:rPr>
          <w:rFonts w:eastAsia="바탕체"/>
          <w:lang w:val="en-US" w:eastAsia="ko-KR"/>
        </w:rPr>
        <w:t xml:space="preserve">relation of LP-WUS </w:t>
      </w:r>
      <w:r w:rsidRPr="005C0E07">
        <w:rPr>
          <w:rFonts w:eastAsia="바탕체"/>
          <w:lang w:val="en-US" w:eastAsia="ko-KR"/>
        </w:rPr>
        <w:t xml:space="preserve">bandwidth </w:t>
      </w:r>
      <w:r>
        <w:rPr>
          <w:rFonts w:eastAsia="바탕체"/>
          <w:lang w:val="en-US" w:eastAsia="ko-KR"/>
        </w:rPr>
        <w:t>and channel bandwidth</w:t>
      </w:r>
      <w:r w:rsidRPr="005C0E07">
        <w:rPr>
          <w:rFonts w:eastAsia="바탕체"/>
          <w:lang w:val="en-US" w:eastAsia="ko-KR"/>
        </w:rPr>
        <w:t>, there are matters that need to be discussed first.</w:t>
      </w:r>
      <w:r>
        <w:rPr>
          <w:rFonts w:eastAsia="바탕체"/>
          <w:lang w:val="en-US" w:eastAsia="ko-KR"/>
        </w:rPr>
        <w:t xml:space="preserve"> M</w:t>
      </w:r>
      <w:r>
        <w:rPr>
          <w:rFonts w:eastAsia="바탕체"/>
          <w:lang w:val="en-US" w:eastAsia="ko-KR"/>
        </w:rPr>
        <w:t xml:space="preserve">ultiplexing between </w:t>
      </w:r>
      <w:r w:rsidRPr="008617C7">
        <w:rPr>
          <w:rFonts w:eastAsia="바탕체"/>
          <w:lang w:val="en-US" w:eastAsia="ko-KR"/>
        </w:rPr>
        <w:t xml:space="preserve">LP-WUS </w:t>
      </w:r>
      <w:r>
        <w:rPr>
          <w:rFonts w:eastAsia="바탕체"/>
          <w:lang w:val="en-US" w:eastAsia="ko-KR"/>
        </w:rPr>
        <w:t>and NR signal/channel</w:t>
      </w:r>
      <w:r>
        <w:rPr>
          <w:rFonts w:eastAsia="바탕체"/>
          <w:lang w:val="en-US" w:eastAsia="ko-KR"/>
        </w:rPr>
        <w:t xml:space="preserve"> in frequency domain</w:t>
      </w:r>
      <w:r w:rsidR="008617C7">
        <w:rPr>
          <w:rFonts w:eastAsia="바탕체"/>
          <w:lang w:val="en-US" w:eastAsia="ko-KR"/>
        </w:rPr>
        <w:t xml:space="preserve"> should be supported</w:t>
      </w:r>
      <w:r>
        <w:rPr>
          <w:rFonts w:eastAsia="바탕체"/>
          <w:lang w:val="en-US" w:eastAsia="ko-KR"/>
        </w:rPr>
        <w:t>, which is majority view</w:t>
      </w:r>
      <w:r w:rsidR="008617C7" w:rsidRPr="008617C7">
        <w:rPr>
          <w:rFonts w:eastAsia="바탕체"/>
          <w:lang w:val="en-US" w:eastAsia="ko-KR"/>
        </w:rPr>
        <w:t xml:space="preserve"> by companies </w:t>
      </w:r>
      <w:r>
        <w:rPr>
          <w:rFonts w:eastAsia="바탕체"/>
          <w:lang w:val="en-US" w:eastAsia="ko-KR"/>
        </w:rPr>
        <w:t xml:space="preserve">during several meetings </w:t>
      </w:r>
      <w:r w:rsidR="008617C7" w:rsidRPr="008617C7">
        <w:rPr>
          <w:rFonts w:eastAsia="바탕체"/>
          <w:lang w:val="en-US" w:eastAsia="ko-KR"/>
        </w:rPr>
        <w:t xml:space="preserve">and </w:t>
      </w:r>
      <w:r w:rsidR="008617C7">
        <w:rPr>
          <w:rFonts w:eastAsia="바탕체"/>
          <w:lang w:val="en-US" w:eastAsia="ko-KR"/>
        </w:rPr>
        <w:t xml:space="preserve">it </w:t>
      </w:r>
      <w:r w:rsidR="008617C7" w:rsidRPr="008617C7">
        <w:rPr>
          <w:rFonts w:eastAsia="바탕체"/>
          <w:lang w:val="en-US" w:eastAsia="ko-KR"/>
        </w:rPr>
        <w:t>is already assumed in the agreement on MC-OOK</w:t>
      </w:r>
      <w:r w:rsidR="008617C7">
        <w:rPr>
          <w:rFonts w:eastAsia="바탕체"/>
          <w:lang w:val="en-US" w:eastAsia="ko-KR"/>
        </w:rPr>
        <w:t xml:space="preserve"> waveform generation options</w:t>
      </w:r>
      <w:r w:rsidR="008617C7" w:rsidRPr="008617C7">
        <w:rPr>
          <w:rFonts w:eastAsia="바탕체"/>
          <w:lang w:val="en-US" w:eastAsia="ko-KR"/>
        </w:rPr>
        <w:t xml:space="preserve">. On the other hand, whether the LP-WUS </w:t>
      </w:r>
      <w:r w:rsidR="008617C7">
        <w:rPr>
          <w:rFonts w:eastAsia="바탕체"/>
          <w:lang w:val="en-US" w:eastAsia="ko-KR"/>
        </w:rPr>
        <w:t>bandwidth</w:t>
      </w:r>
      <w:r w:rsidR="008617C7" w:rsidRPr="008617C7">
        <w:rPr>
          <w:rFonts w:eastAsia="바탕체"/>
          <w:lang w:val="en-US" w:eastAsia="ko-KR"/>
        </w:rPr>
        <w:t xml:space="preserve"> is configurable has been discussed </w:t>
      </w:r>
      <w:r w:rsidR="008617C7">
        <w:rPr>
          <w:rFonts w:eastAsia="바탕체"/>
          <w:lang w:val="en-US" w:eastAsia="ko-KR"/>
        </w:rPr>
        <w:t xml:space="preserve">in the previous meeting </w:t>
      </w:r>
      <w:r w:rsidR="008617C7" w:rsidRPr="008617C7">
        <w:rPr>
          <w:rFonts w:eastAsia="바탕체"/>
          <w:lang w:val="en-US" w:eastAsia="ko-KR"/>
        </w:rPr>
        <w:t xml:space="preserve">but </w:t>
      </w:r>
      <w:r w:rsidR="008617C7">
        <w:rPr>
          <w:rFonts w:eastAsia="바탕체"/>
          <w:lang w:val="en-US" w:eastAsia="ko-KR"/>
        </w:rPr>
        <w:t xml:space="preserve">has </w:t>
      </w:r>
      <w:r w:rsidR="008617C7" w:rsidRPr="008617C7">
        <w:rPr>
          <w:rFonts w:eastAsia="바탕체"/>
          <w:lang w:val="en-US" w:eastAsia="ko-KR"/>
        </w:rPr>
        <w:t xml:space="preserve">not </w:t>
      </w:r>
      <w:r w:rsidR="008617C7">
        <w:rPr>
          <w:rFonts w:eastAsia="바탕체"/>
          <w:lang w:val="en-US" w:eastAsia="ko-KR"/>
        </w:rPr>
        <w:t>reached consensus</w:t>
      </w:r>
      <w:r w:rsidR="008617C7" w:rsidRPr="008617C7">
        <w:rPr>
          <w:rFonts w:eastAsia="바탕체"/>
          <w:lang w:val="en-US" w:eastAsia="ko-KR"/>
        </w:rPr>
        <w:t xml:space="preserve">. If the LP-WUS </w:t>
      </w:r>
      <w:r w:rsidR="008617C7">
        <w:rPr>
          <w:rFonts w:eastAsia="바탕체"/>
          <w:lang w:val="en-US" w:eastAsia="ko-KR"/>
        </w:rPr>
        <w:t>bandwidth</w:t>
      </w:r>
      <w:r w:rsidR="008617C7" w:rsidRPr="008617C7">
        <w:rPr>
          <w:rFonts w:eastAsia="바탕체"/>
          <w:lang w:val="en-US" w:eastAsia="ko-KR"/>
        </w:rPr>
        <w:t xml:space="preserve"> is not configurable, </w:t>
      </w:r>
      <w:r w:rsidR="008617C7">
        <w:rPr>
          <w:rFonts w:eastAsia="바탕체"/>
          <w:lang w:val="en-US" w:eastAsia="ko-KR"/>
        </w:rPr>
        <w:t xml:space="preserve">it </w:t>
      </w:r>
      <w:r w:rsidR="00254204">
        <w:rPr>
          <w:rFonts w:eastAsia="바탕체"/>
          <w:lang w:val="en-US" w:eastAsia="ko-KR"/>
        </w:rPr>
        <w:t xml:space="preserve">may </w:t>
      </w:r>
      <w:r w:rsidR="008617C7">
        <w:rPr>
          <w:rFonts w:eastAsia="바탕체"/>
          <w:lang w:val="en-US" w:eastAsia="ko-KR"/>
        </w:rPr>
        <w:t xml:space="preserve">imply </w:t>
      </w:r>
      <w:r w:rsidR="008617C7" w:rsidRPr="008617C7">
        <w:rPr>
          <w:rFonts w:eastAsia="바탕체"/>
          <w:lang w:val="en-US" w:eastAsia="ko-KR"/>
        </w:rPr>
        <w:t xml:space="preserve">that </w:t>
      </w:r>
      <w:r w:rsidR="00254204">
        <w:rPr>
          <w:rFonts w:eastAsia="바탕체"/>
          <w:lang w:val="en-US" w:eastAsia="ko-KR"/>
        </w:rPr>
        <w:t xml:space="preserve">LP-WUS and the legacy NR signal/channel cannot be multiplexed in frequency if LP-WUS bandwidth and channel bandwidth are the same. Therefore, </w:t>
      </w:r>
      <w:r w:rsidR="008617C7" w:rsidRPr="008617C7">
        <w:rPr>
          <w:rFonts w:eastAsia="바탕체"/>
          <w:lang w:val="en-US" w:eastAsia="ko-KR"/>
        </w:rPr>
        <w:t xml:space="preserve">it is necessary to discuss </w:t>
      </w:r>
      <w:r w:rsidR="00254204">
        <w:rPr>
          <w:rFonts w:eastAsia="바탕체"/>
          <w:lang w:val="en-US" w:eastAsia="ko-KR"/>
        </w:rPr>
        <w:t xml:space="preserve">on </w:t>
      </w:r>
      <w:r w:rsidR="008617C7" w:rsidRPr="008617C7">
        <w:rPr>
          <w:rFonts w:eastAsia="바탕체"/>
          <w:lang w:val="en-US" w:eastAsia="ko-KR"/>
        </w:rPr>
        <w:t xml:space="preserve">configurability of </w:t>
      </w:r>
      <w:r w:rsidR="00254204">
        <w:rPr>
          <w:rFonts w:eastAsia="바탕체"/>
          <w:lang w:val="en-US" w:eastAsia="ko-KR"/>
        </w:rPr>
        <w:t>LP-WUS bandwidth in RAN1</w:t>
      </w:r>
      <w:r w:rsidR="008617C7" w:rsidRPr="008617C7">
        <w:rPr>
          <w:rFonts w:eastAsia="바탕체"/>
          <w:lang w:val="en-US" w:eastAsia="ko-KR"/>
        </w:rPr>
        <w:t>.</w:t>
      </w:r>
      <w:r w:rsidR="00254204">
        <w:rPr>
          <w:rFonts w:eastAsia="바탕체"/>
          <w:lang w:val="en-US" w:eastAsia="ko-KR"/>
        </w:rPr>
        <w:t xml:space="preserve"> One more thing to be considered is</w:t>
      </w:r>
      <w:r w:rsidR="00254204" w:rsidRPr="005C6EEE">
        <w:rPr>
          <w:rFonts w:eastAsia="바탕체"/>
          <w:lang w:val="en-US" w:eastAsia="ko-KR"/>
        </w:rPr>
        <w:t xml:space="preserve"> that the above </w:t>
      </w:r>
      <w:r w:rsidR="00254204">
        <w:rPr>
          <w:rFonts w:eastAsia="바탕체"/>
          <w:lang w:val="en-US" w:eastAsia="ko-KR"/>
        </w:rPr>
        <w:t xml:space="preserve">RAN1 </w:t>
      </w:r>
      <w:r w:rsidR="00254204" w:rsidRPr="005C6EEE">
        <w:rPr>
          <w:rFonts w:eastAsia="바탕체"/>
          <w:lang w:val="en-US" w:eastAsia="ko-KR"/>
        </w:rPr>
        <w:t xml:space="preserve">agreement states that the LP-WUS </w:t>
      </w:r>
      <w:r w:rsidR="00254204">
        <w:rPr>
          <w:rFonts w:eastAsia="바탕체"/>
          <w:lang w:val="en-US" w:eastAsia="ko-KR"/>
        </w:rPr>
        <w:t>bandwidth</w:t>
      </w:r>
      <w:r w:rsidR="00254204" w:rsidRPr="005C6EEE">
        <w:rPr>
          <w:rFonts w:eastAsia="바탕체"/>
          <w:lang w:val="en-US" w:eastAsia="ko-KR"/>
        </w:rPr>
        <w:t xml:space="preserve"> size is assumed to be </w:t>
      </w:r>
      <w:r w:rsidR="00254204">
        <w:rPr>
          <w:rFonts w:eastAsia="바탕체"/>
          <w:lang w:val="en-US" w:eastAsia="ko-KR"/>
        </w:rPr>
        <w:t xml:space="preserve">an integer number of </w:t>
      </w:r>
      <w:r w:rsidR="00254204" w:rsidRPr="005C6EEE">
        <w:rPr>
          <w:rFonts w:eastAsia="바탕체"/>
          <w:lang w:val="en-US" w:eastAsia="ko-KR"/>
        </w:rPr>
        <w:t>PRBs.</w:t>
      </w:r>
      <w:r w:rsidR="00254204">
        <w:rPr>
          <w:rFonts w:eastAsia="바탕체"/>
          <w:lang w:val="en-US" w:eastAsia="ko-KR"/>
        </w:rPr>
        <w:t xml:space="preserve"> Thus, </w:t>
      </w:r>
      <w:r w:rsidR="00254204" w:rsidRPr="00572F4F">
        <w:rPr>
          <w:rFonts w:eastAsia="바탕체"/>
          <w:lang w:val="en-US" w:eastAsia="ko-KR"/>
        </w:rPr>
        <w:t xml:space="preserve">the LP-WUS </w:t>
      </w:r>
      <w:r w:rsidR="00254204">
        <w:rPr>
          <w:rFonts w:eastAsia="바탕체"/>
          <w:lang w:val="en-US" w:eastAsia="ko-KR"/>
        </w:rPr>
        <w:t xml:space="preserve">bandwidth </w:t>
      </w:r>
      <w:r w:rsidR="00254204" w:rsidRPr="00572F4F">
        <w:rPr>
          <w:rFonts w:eastAsia="바탕체"/>
          <w:lang w:val="en-US" w:eastAsia="ko-KR"/>
        </w:rPr>
        <w:t xml:space="preserve">may also vary depending on SCS used to generate the LP-WUS waveform, </w:t>
      </w:r>
      <w:r w:rsidR="00254204">
        <w:rPr>
          <w:rFonts w:eastAsia="바탕체"/>
          <w:lang w:val="en-US" w:eastAsia="ko-KR"/>
        </w:rPr>
        <w:t xml:space="preserve">but still </w:t>
      </w:r>
      <w:r w:rsidR="00254204" w:rsidRPr="00572F4F">
        <w:rPr>
          <w:rFonts w:eastAsia="바탕체"/>
          <w:lang w:val="en-US" w:eastAsia="ko-KR"/>
        </w:rPr>
        <w:t>the SCS of LP-WUS is under discussion</w:t>
      </w:r>
      <w:r w:rsidR="00254204">
        <w:rPr>
          <w:rFonts w:eastAsia="바탕체"/>
          <w:lang w:val="en-US" w:eastAsia="ko-KR"/>
        </w:rPr>
        <w:t xml:space="preserve"> in RAN1. Therefore, whether and how to support different SCS for LP-WUS may need to be discussed to answer the RAN4 question. </w:t>
      </w:r>
    </w:p>
    <w:p w14:paraId="71423DA3" w14:textId="1A154EBB" w:rsidR="00254204" w:rsidRDefault="00254204" w:rsidP="00254204">
      <w:pPr>
        <w:rPr>
          <w:rFonts w:eastAsia="바탕체"/>
          <w:b/>
          <w:i/>
          <w:lang w:val="en-US" w:eastAsia="ko-KR"/>
        </w:rPr>
      </w:pPr>
      <w:r w:rsidRPr="00915FEE">
        <w:rPr>
          <w:rFonts w:eastAsia="바탕체"/>
          <w:b/>
          <w:i/>
          <w:lang w:val="en-US" w:eastAsia="ko-KR"/>
        </w:rPr>
        <w:t xml:space="preserve">Proposal: </w:t>
      </w:r>
      <w:r>
        <w:rPr>
          <w:rFonts w:eastAsia="바탕체"/>
          <w:b/>
          <w:i/>
          <w:lang w:val="en-US" w:eastAsia="ko-KR"/>
        </w:rPr>
        <w:t>Discuss following issues before discussing the relation between LP-WUS bandwidth and channel bandwidth</w:t>
      </w:r>
    </w:p>
    <w:p w14:paraId="30E77676" w14:textId="5CB94FAA" w:rsidR="00254204" w:rsidRDefault="00254204" w:rsidP="00C91B57">
      <w:pPr>
        <w:pStyle w:val="ac"/>
        <w:numPr>
          <w:ilvl w:val="0"/>
          <w:numId w:val="30"/>
        </w:numPr>
        <w:ind w:leftChars="0"/>
        <w:rPr>
          <w:rFonts w:eastAsia="바탕체"/>
          <w:b/>
          <w:i/>
          <w:lang w:val="en-US" w:eastAsia="ko-KR"/>
        </w:rPr>
      </w:pPr>
      <w:r>
        <w:rPr>
          <w:rFonts w:eastAsia="바탕체"/>
          <w:b/>
          <w:i/>
          <w:lang w:val="en-US" w:eastAsia="ko-KR"/>
        </w:rPr>
        <w:t>C</w:t>
      </w:r>
      <w:r w:rsidRPr="00254204">
        <w:rPr>
          <w:rFonts w:eastAsia="바탕체"/>
          <w:b/>
          <w:i/>
          <w:lang w:val="en-US" w:eastAsia="ko-KR"/>
        </w:rPr>
        <w:t xml:space="preserve">onfigurability of LP-WUS bandwidth </w:t>
      </w:r>
    </w:p>
    <w:p w14:paraId="4CDC2B43" w14:textId="2ABA0B85" w:rsidR="00254204" w:rsidRPr="00254204" w:rsidRDefault="00254204" w:rsidP="00C91B57">
      <w:pPr>
        <w:pStyle w:val="ac"/>
        <w:numPr>
          <w:ilvl w:val="0"/>
          <w:numId w:val="30"/>
        </w:numPr>
        <w:ind w:leftChars="0"/>
        <w:rPr>
          <w:rFonts w:eastAsia="바탕체"/>
          <w:b/>
          <w:i/>
          <w:lang w:val="en-US" w:eastAsia="ko-KR"/>
        </w:rPr>
      </w:pPr>
      <w:r>
        <w:rPr>
          <w:rFonts w:eastAsia="바탕체"/>
          <w:b/>
          <w:i/>
          <w:lang w:val="en-US" w:eastAsia="ko-KR"/>
        </w:rPr>
        <w:t>P</w:t>
      </w:r>
      <w:r w:rsidRPr="00254204">
        <w:rPr>
          <w:rFonts w:eastAsia="바탕체"/>
          <w:b/>
          <w:i/>
          <w:lang w:val="en-US" w:eastAsia="ko-KR"/>
        </w:rPr>
        <w:t xml:space="preserve">ossibility of different SCS for LP-WUS than the legacy NR signal/channel which </w:t>
      </w:r>
      <w:r>
        <w:rPr>
          <w:rFonts w:eastAsia="바탕체"/>
          <w:b/>
          <w:i/>
          <w:lang w:val="en-US" w:eastAsia="ko-KR"/>
        </w:rPr>
        <w:t xml:space="preserve">is </w:t>
      </w:r>
      <w:r w:rsidRPr="00254204">
        <w:rPr>
          <w:rFonts w:eastAsia="바탕체"/>
          <w:b/>
          <w:i/>
          <w:lang w:val="en-US" w:eastAsia="ko-KR"/>
        </w:rPr>
        <w:t xml:space="preserve">multiplexed in frequency. </w:t>
      </w:r>
    </w:p>
    <w:p w14:paraId="3654DE62" w14:textId="04665719" w:rsidR="00316260" w:rsidRDefault="00316260" w:rsidP="00733534">
      <w:pPr>
        <w:rPr>
          <w:rFonts w:eastAsia="바탕체"/>
          <w:lang w:val="en-US" w:eastAsia="ko-KR"/>
        </w:rPr>
      </w:pPr>
    </w:p>
    <w:p w14:paraId="2295C791" w14:textId="77777777" w:rsidR="00CE6B77" w:rsidRDefault="00CE6B77" w:rsidP="000F1A67">
      <w:pPr>
        <w:rPr>
          <w:rFonts w:eastAsia="바탕체"/>
          <w:lang w:val="en-US" w:eastAsia="ko-KR"/>
        </w:rPr>
      </w:pPr>
      <w:bookmarkStart w:id="3" w:name="_GoBack"/>
      <w:bookmarkEnd w:id="3"/>
    </w:p>
    <w:p w14:paraId="09C8C178" w14:textId="77777777" w:rsidR="00BD4E4B" w:rsidRPr="000F1A67" w:rsidRDefault="00BD4E4B" w:rsidP="000F1A67">
      <w:pPr>
        <w:rPr>
          <w:rFonts w:eastAsia="바탕체"/>
          <w:lang w:val="en-US" w:eastAsia="ko-KR"/>
        </w:rPr>
      </w:pPr>
    </w:p>
    <w:p w14:paraId="3F74A71E" w14:textId="77777777" w:rsidR="004A0AF8" w:rsidRPr="00F86ADB" w:rsidRDefault="004A0AF8" w:rsidP="00D51D51">
      <w:pPr>
        <w:rPr>
          <w:rFonts w:eastAsia="바탕체"/>
          <w:lang w:eastAsia="ko-KR"/>
        </w:rPr>
      </w:pPr>
    </w:p>
    <w:p w14:paraId="38B9535B" w14:textId="56D47E46" w:rsidR="0017469A" w:rsidRPr="00047351" w:rsidRDefault="00461C2A" w:rsidP="0017469A">
      <w:pPr>
        <w:pStyle w:val="1"/>
      </w:pPr>
      <w:r>
        <w:t>Conclusion</w:t>
      </w:r>
    </w:p>
    <w:p w14:paraId="15648F79" w14:textId="323014EC" w:rsidR="00344308" w:rsidRDefault="00EC6E39" w:rsidP="00344308">
      <w:pPr>
        <w:rPr>
          <w:lang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contribution</w:t>
      </w:r>
      <w:r w:rsidR="00C653F4">
        <w:rPr>
          <w:lang w:val="en-US" w:eastAsia="ko-KR"/>
        </w:rPr>
        <w:t xml:space="preserve">, </w:t>
      </w:r>
      <w:r w:rsidR="001E6654" w:rsidRPr="000F1A67">
        <w:rPr>
          <w:rFonts w:eastAsia="바탕체"/>
          <w:lang w:val="en-US" w:eastAsia="ko-KR"/>
        </w:rPr>
        <w:t xml:space="preserve">we </w:t>
      </w:r>
      <w:r w:rsidR="00306814">
        <w:rPr>
          <w:rFonts w:eastAsia="바탕체"/>
          <w:lang w:val="en-US" w:eastAsia="ko-KR"/>
        </w:rPr>
        <w:t xml:space="preserve">provide our views on the RAN4 question about </w:t>
      </w:r>
      <w:r w:rsidR="00254204">
        <w:rPr>
          <w:rFonts w:eastAsia="바탕체"/>
          <w:lang w:val="en-US" w:eastAsia="ko-KR"/>
        </w:rPr>
        <w:t>relation between LP-WUS bandwidth and channel bandwidth</w:t>
      </w:r>
      <w:r w:rsidR="001E6654">
        <w:rPr>
          <w:rFonts w:eastAsia="바탕체"/>
          <w:lang w:val="en-US" w:eastAsia="ko-KR"/>
        </w:rPr>
        <w:t>, and the followings are proposed</w:t>
      </w:r>
      <w:r w:rsidR="001E6654" w:rsidRPr="000F1A67">
        <w:rPr>
          <w:rFonts w:eastAsia="바탕체"/>
          <w:lang w:val="en-US" w:eastAsia="ko-KR"/>
        </w:rPr>
        <w:t>.</w:t>
      </w:r>
    </w:p>
    <w:p w14:paraId="2F72807A" w14:textId="77777777" w:rsidR="005E6177" w:rsidRDefault="005E6177" w:rsidP="0078332C">
      <w:pPr>
        <w:rPr>
          <w:rFonts w:eastAsia="바탕체"/>
          <w:b/>
          <w:i/>
          <w:lang w:val="en-US" w:eastAsia="ko-KR"/>
        </w:rPr>
      </w:pPr>
    </w:p>
    <w:p w14:paraId="3E7A1075" w14:textId="77777777" w:rsidR="00254204" w:rsidRPr="00915FEE" w:rsidRDefault="00254204" w:rsidP="00254204">
      <w:pPr>
        <w:rPr>
          <w:rFonts w:eastAsia="바탕체"/>
          <w:b/>
          <w:i/>
          <w:lang w:val="en-US" w:eastAsia="ko-KR"/>
        </w:rPr>
      </w:pPr>
      <w:r>
        <w:rPr>
          <w:rFonts w:eastAsia="바탕체"/>
          <w:b/>
          <w:i/>
          <w:lang w:val="en-US" w:eastAsia="ko-KR"/>
        </w:rPr>
        <w:t>Observation</w:t>
      </w:r>
      <w:r w:rsidRPr="00915FEE">
        <w:rPr>
          <w:rFonts w:eastAsia="바탕체"/>
          <w:b/>
          <w:i/>
          <w:lang w:val="en-US" w:eastAsia="ko-KR"/>
        </w:rPr>
        <w:t xml:space="preserve">: </w:t>
      </w:r>
      <w:r>
        <w:rPr>
          <w:rFonts w:eastAsia="바탕체"/>
          <w:b/>
          <w:i/>
          <w:lang w:val="en-US" w:eastAsia="ko-KR"/>
        </w:rPr>
        <w:t>T</w:t>
      </w:r>
      <w:r w:rsidRPr="00254204">
        <w:rPr>
          <w:rFonts w:eastAsia="바탕체"/>
          <w:b/>
          <w:i/>
          <w:lang w:val="en-US" w:eastAsia="ko-KR"/>
        </w:rPr>
        <w:t>he relationship between LP-WUS bandwidth and the channel bandwidth has not been discussed in RAN1</w:t>
      </w:r>
      <w:r w:rsidRPr="00915FEE">
        <w:rPr>
          <w:rFonts w:eastAsia="바탕체"/>
          <w:b/>
          <w:i/>
          <w:lang w:val="en-US" w:eastAsia="ko-KR"/>
        </w:rPr>
        <w:t>.</w:t>
      </w:r>
    </w:p>
    <w:p w14:paraId="149CC976" w14:textId="77777777" w:rsidR="00254204" w:rsidRDefault="00254204" w:rsidP="00254204">
      <w:pPr>
        <w:rPr>
          <w:rFonts w:eastAsia="바탕체"/>
          <w:b/>
          <w:i/>
          <w:lang w:val="en-US" w:eastAsia="ko-KR"/>
        </w:rPr>
      </w:pPr>
      <w:r w:rsidRPr="00915FEE">
        <w:rPr>
          <w:rFonts w:eastAsia="바탕체"/>
          <w:b/>
          <w:i/>
          <w:lang w:val="en-US" w:eastAsia="ko-KR"/>
        </w:rPr>
        <w:t xml:space="preserve">Proposal: </w:t>
      </w:r>
      <w:r>
        <w:rPr>
          <w:rFonts w:eastAsia="바탕체"/>
          <w:b/>
          <w:i/>
          <w:lang w:val="en-US" w:eastAsia="ko-KR"/>
        </w:rPr>
        <w:t>Discuss following issues before discussing the relation between LP-WUS bandwidth and channel bandwidth</w:t>
      </w:r>
    </w:p>
    <w:p w14:paraId="5DE967CA" w14:textId="77777777" w:rsidR="00254204" w:rsidRDefault="00254204" w:rsidP="00C91B57">
      <w:pPr>
        <w:pStyle w:val="ac"/>
        <w:numPr>
          <w:ilvl w:val="0"/>
          <w:numId w:val="30"/>
        </w:numPr>
        <w:ind w:leftChars="0"/>
        <w:rPr>
          <w:rFonts w:eastAsia="바탕체"/>
          <w:b/>
          <w:i/>
          <w:lang w:val="en-US" w:eastAsia="ko-KR"/>
        </w:rPr>
      </w:pPr>
      <w:r>
        <w:rPr>
          <w:rFonts w:eastAsia="바탕체"/>
          <w:b/>
          <w:i/>
          <w:lang w:val="en-US" w:eastAsia="ko-KR"/>
        </w:rPr>
        <w:t>C</w:t>
      </w:r>
      <w:r w:rsidRPr="00254204">
        <w:rPr>
          <w:rFonts w:eastAsia="바탕체"/>
          <w:b/>
          <w:i/>
          <w:lang w:val="en-US" w:eastAsia="ko-KR"/>
        </w:rPr>
        <w:t xml:space="preserve">onfigurability of LP-WUS bandwidth </w:t>
      </w:r>
    </w:p>
    <w:p w14:paraId="5E3FABDD" w14:textId="77777777" w:rsidR="00254204" w:rsidRPr="00254204" w:rsidRDefault="00254204" w:rsidP="00C91B57">
      <w:pPr>
        <w:pStyle w:val="ac"/>
        <w:numPr>
          <w:ilvl w:val="0"/>
          <w:numId w:val="30"/>
        </w:numPr>
        <w:ind w:leftChars="0"/>
        <w:rPr>
          <w:rFonts w:eastAsia="바탕체"/>
          <w:b/>
          <w:i/>
          <w:lang w:val="en-US" w:eastAsia="ko-KR"/>
        </w:rPr>
      </w:pPr>
      <w:r>
        <w:rPr>
          <w:rFonts w:eastAsia="바탕체"/>
          <w:b/>
          <w:i/>
          <w:lang w:val="en-US" w:eastAsia="ko-KR"/>
        </w:rPr>
        <w:t>P</w:t>
      </w:r>
      <w:r w:rsidRPr="00254204">
        <w:rPr>
          <w:rFonts w:eastAsia="바탕체"/>
          <w:b/>
          <w:i/>
          <w:lang w:val="en-US" w:eastAsia="ko-KR"/>
        </w:rPr>
        <w:t xml:space="preserve">ossibility of different SCS for LP-WUS than the legacy NR signal/channel which </w:t>
      </w:r>
      <w:r>
        <w:rPr>
          <w:rFonts w:eastAsia="바탕체"/>
          <w:b/>
          <w:i/>
          <w:lang w:val="en-US" w:eastAsia="ko-KR"/>
        </w:rPr>
        <w:t xml:space="preserve">is </w:t>
      </w:r>
      <w:r w:rsidRPr="00254204">
        <w:rPr>
          <w:rFonts w:eastAsia="바탕체"/>
          <w:b/>
          <w:i/>
          <w:lang w:val="en-US" w:eastAsia="ko-KR"/>
        </w:rPr>
        <w:t xml:space="preserve">multiplexed in frequency. </w:t>
      </w:r>
    </w:p>
    <w:p w14:paraId="63461270" w14:textId="77777777" w:rsidR="00317641" w:rsidRDefault="00317641" w:rsidP="00965BFD">
      <w:pPr>
        <w:rPr>
          <w:b/>
          <w:i/>
          <w:lang w:val="en-US" w:eastAsia="ko-KR"/>
        </w:rPr>
      </w:pPr>
    </w:p>
    <w:p w14:paraId="123E3958" w14:textId="77777777" w:rsidR="00317641" w:rsidRPr="004E0504" w:rsidRDefault="00317641" w:rsidP="00965BFD">
      <w:pPr>
        <w:rPr>
          <w:b/>
          <w:i/>
          <w:lang w:val="en-US" w:eastAsia="ko-KR"/>
        </w:rPr>
      </w:pPr>
    </w:p>
    <w:p w14:paraId="432F0038" w14:textId="77777777" w:rsidR="003C360B" w:rsidRPr="00CF5A0B" w:rsidRDefault="003C360B" w:rsidP="003C360B">
      <w:pPr>
        <w:pStyle w:val="1"/>
      </w:pPr>
      <w:r w:rsidRPr="00CF5A0B">
        <w:t>Reference</w:t>
      </w:r>
    </w:p>
    <w:p w14:paraId="5B87977F" w14:textId="4F0F690F" w:rsidR="004E0504" w:rsidRPr="00D72E82" w:rsidRDefault="007E6CE8" w:rsidP="004E0504">
      <w:pPr>
        <w:numPr>
          <w:ilvl w:val="0"/>
          <w:numId w:val="26"/>
        </w:numPr>
        <w:tabs>
          <w:tab w:val="num" w:pos="942"/>
        </w:tabs>
        <w:overflowPunct/>
        <w:autoSpaceDE/>
        <w:autoSpaceDN/>
        <w:adjustRightInd/>
        <w:spacing w:before="50" w:afterLines="50" w:line="240" w:lineRule="atLeast"/>
        <w:textAlignment w:val="auto"/>
        <w:rPr>
          <w:lang w:val="en-US" w:eastAsia="ko-KR"/>
        </w:rPr>
      </w:pPr>
      <w:r w:rsidRPr="007E6CE8">
        <w:rPr>
          <w:kern w:val="2"/>
          <w:lang w:eastAsia="ko-KR"/>
        </w:rPr>
        <w:t>R1-2304312</w:t>
      </w:r>
      <w:r w:rsidR="00306814">
        <w:rPr>
          <w:kern w:val="2"/>
          <w:lang w:eastAsia="ko-KR"/>
        </w:rPr>
        <w:t>, “</w:t>
      </w:r>
      <w:r w:rsidRPr="007E6CE8">
        <w:rPr>
          <w:kern w:val="2"/>
          <w:lang w:eastAsia="ko-KR"/>
        </w:rPr>
        <w:t>LS to RAN1 on low-power wake-up receiver architectures</w:t>
      </w:r>
      <w:r w:rsidR="00306814">
        <w:rPr>
          <w:kern w:val="2"/>
          <w:lang w:eastAsia="ko-KR"/>
        </w:rPr>
        <w:t>”, May 2023</w:t>
      </w:r>
    </w:p>
    <w:p w14:paraId="56E6F3F2" w14:textId="4463D279" w:rsidR="002B7EB3" w:rsidRPr="00D72E82" w:rsidRDefault="002B7EB3" w:rsidP="00403A8C">
      <w:pPr>
        <w:tabs>
          <w:tab w:val="num" w:pos="942"/>
        </w:tabs>
        <w:overflowPunct/>
        <w:autoSpaceDE/>
        <w:autoSpaceDN/>
        <w:adjustRightInd/>
        <w:spacing w:before="50" w:afterLines="50" w:line="240" w:lineRule="atLeast"/>
        <w:textAlignment w:val="auto"/>
        <w:rPr>
          <w:lang w:val="en-US" w:eastAsia="ko-KR"/>
        </w:rPr>
      </w:pPr>
    </w:p>
    <w:sectPr w:rsidR="002B7EB3" w:rsidRPr="00D72E8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59BE4" w14:textId="77777777" w:rsidR="00561441" w:rsidRDefault="00561441">
      <w:pPr>
        <w:spacing w:after="0"/>
      </w:pPr>
      <w:r>
        <w:separator/>
      </w:r>
    </w:p>
  </w:endnote>
  <w:endnote w:type="continuationSeparator" w:id="0">
    <w:p w14:paraId="07D75FB9" w14:textId="77777777" w:rsidR="00561441" w:rsidRDefault="005614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Arial Unicode MS"/>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128BF64A" w:rsidR="00EA17BB" w:rsidRDefault="00EA17B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F4265B">
      <w:rPr>
        <w:rStyle w:val="a7"/>
      </w:rPr>
      <w:t>14</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F4265B">
      <w:rPr>
        <w:rStyle w:val="a7"/>
      </w:rPr>
      <w:t>14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486FC" w14:textId="77777777" w:rsidR="00561441" w:rsidRDefault="00561441">
      <w:pPr>
        <w:spacing w:after="0"/>
      </w:pPr>
      <w:r>
        <w:separator/>
      </w:r>
    </w:p>
  </w:footnote>
  <w:footnote w:type="continuationSeparator" w:id="0">
    <w:p w14:paraId="58391B75" w14:textId="77777777" w:rsidR="00561441" w:rsidRDefault="005614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EA17BB" w:rsidRDefault="00EA17BB">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5435C86"/>
    <w:multiLevelType w:val="hybridMultilevel"/>
    <w:tmpl w:val="79C6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068" w:hanging="360"/>
      </w:pPr>
      <w:rPr>
        <w:rFonts w:ascii="Courier New" w:hAnsi="Courier New" w:cs="Courier New" w:hint="default"/>
      </w:rPr>
    </w:lvl>
    <w:lvl w:ilvl="2">
      <w:start w:val="1"/>
      <w:numFmt w:val="bullet"/>
      <w:lvlText w:val=""/>
      <w:lvlJc w:val="left"/>
      <w:pPr>
        <w:ind w:left="1494"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9"/>
  </w:num>
  <w:num w:numId="8">
    <w:abstractNumId w:val="21"/>
  </w:num>
  <w:num w:numId="9">
    <w:abstractNumId w:val="26"/>
  </w:num>
  <w:num w:numId="10">
    <w:abstractNumId w:val="14"/>
    <w:lvlOverride w:ilvl="0">
      <w:startOverride w:val="1"/>
    </w:lvlOverride>
  </w:num>
  <w:num w:numId="11">
    <w:abstractNumId w:val="24"/>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
  </w:num>
  <w:num w:numId="15">
    <w:abstractNumId w:val="4"/>
  </w:num>
  <w:num w:numId="16">
    <w:abstractNumId w:val="25"/>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num>
  <w:num w:numId="19">
    <w:abstractNumId w:val="27"/>
  </w:num>
  <w:num w:numId="20">
    <w:abstractNumId w:val="16"/>
    <w:lvlOverride w:ilvl="0">
      <w:startOverride w:val="1"/>
    </w:lvlOverride>
    <w:lvlOverride w:ilvl="1"/>
    <w:lvlOverride w:ilvl="2"/>
    <w:lvlOverride w:ilvl="3"/>
    <w:lvlOverride w:ilvl="4"/>
    <w:lvlOverride w:ilvl="5"/>
    <w:lvlOverride w:ilvl="6"/>
    <w:lvlOverride w:ilvl="7"/>
    <w:lvlOverride w:ilvl="8"/>
  </w:num>
  <w:num w:numId="21">
    <w:abstractNumId w:val="9"/>
  </w:num>
  <w:num w:numId="22">
    <w:abstractNumId w:val="11"/>
  </w:num>
  <w:num w:numId="23">
    <w:abstractNumId w:val="10"/>
  </w:num>
  <w:num w:numId="24">
    <w:abstractNumId w:val="7"/>
  </w:num>
  <w:num w:numId="25">
    <w:abstractNumId w:val="15"/>
  </w:num>
  <w:num w:numId="26">
    <w:abstractNumId w:val="28"/>
  </w:num>
  <w:num w:numId="27">
    <w:abstractNumId w:val="19"/>
  </w:num>
  <w:num w:numId="28">
    <w:abstractNumId w:val="13"/>
  </w:num>
  <w:num w:numId="29">
    <w:abstractNumId w:val="12"/>
  </w:num>
  <w:num w:numId="30">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07B"/>
    <w:rsid w:val="0001235D"/>
    <w:rsid w:val="000127D0"/>
    <w:rsid w:val="00012F5C"/>
    <w:rsid w:val="00012FC4"/>
    <w:rsid w:val="00013805"/>
    <w:rsid w:val="000139DE"/>
    <w:rsid w:val="000141D2"/>
    <w:rsid w:val="000141F9"/>
    <w:rsid w:val="000149EB"/>
    <w:rsid w:val="000153F3"/>
    <w:rsid w:val="00015826"/>
    <w:rsid w:val="00015B57"/>
    <w:rsid w:val="00016136"/>
    <w:rsid w:val="000165AE"/>
    <w:rsid w:val="00016F63"/>
    <w:rsid w:val="00017574"/>
    <w:rsid w:val="00017EBC"/>
    <w:rsid w:val="000207A9"/>
    <w:rsid w:val="00020D80"/>
    <w:rsid w:val="00020D93"/>
    <w:rsid w:val="00020EF0"/>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121"/>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A97"/>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160"/>
    <w:rsid w:val="00045418"/>
    <w:rsid w:val="00045BB9"/>
    <w:rsid w:val="000462FA"/>
    <w:rsid w:val="000466CA"/>
    <w:rsid w:val="0004703A"/>
    <w:rsid w:val="0004704C"/>
    <w:rsid w:val="000471EF"/>
    <w:rsid w:val="00047351"/>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AF3"/>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CB2"/>
    <w:rsid w:val="00064D6D"/>
    <w:rsid w:val="00065B48"/>
    <w:rsid w:val="00065C75"/>
    <w:rsid w:val="00066914"/>
    <w:rsid w:val="00067439"/>
    <w:rsid w:val="00067678"/>
    <w:rsid w:val="0006769A"/>
    <w:rsid w:val="00067908"/>
    <w:rsid w:val="00067AC6"/>
    <w:rsid w:val="00067F98"/>
    <w:rsid w:val="00070576"/>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335"/>
    <w:rsid w:val="00076555"/>
    <w:rsid w:val="00076688"/>
    <w:rsid w:val="00076F7F"/>
    <w:rsid w:val="00080463"/>
    <w:rsid w:val="000808AC"/>
    <w:rsid w:val="000809EC"/>
    <w:rsid w:val="00080DCE"/>
    <w:rsid w:val="000812F3"/>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377"/>
    <w:rsid w:val="00087E37"/>
    <w:rsid w:val="00090837"/>
    <w:rsid w:val="000911B5"/>
    <w:rsid w:val="000912F9"/>
    <w:rsid w:val="00091366"/>
    <w:rsid w:val="000913D6"/>
    <w:rsid w:val="000914F4"/>
    <w:rsid w:val="00091C1B"/>
    <w:rsid w:val="00091D7B"/>
    <w:rsid w:val="000923E2"/>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389"/>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05"/>
    <w:rsid w:val="000B3EAB"/>
    <w:rsid w:val="000B3EE5"/>
    <w:rsid w:val="000B4ED1"/>
    <w:rsid w:val="000B5244"/>
    <w:rsid w:val="000B5715"/>
    <w:rsid w:val="000B5C19"/>
    <w:rsid w:val="000B5C8A"/>
    <w:rsid w:val="000B71AE"/>
    <w:rsid w:val="000B760A"/>
    <w:rsid w:val="000B76F8"/>
    <w:rsid w:val="000B7877"/>
    <w:rsid w:val="000C04DC"/>
    <w:rsid w:val="000C0680"/>
    <w:rsid w:val="000C0F69"/>
    <w:rsid w:val="000C1174"/>
    <w:rsid w:val="000C120E"/>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264"/>
    <w:rsid w:val="000C56F6"/>
    <w:rsid w:val="000C5B50"/>
    <w:rsid w:val="000C5E2D"/>
    <w:rsid w:val="000C6984"/>
    <w:rsid w:val="000C793F"/>
    <w:rsid w:val="000C7D3D"/>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753"/>
    <w:rsid w:val="000D282C"/>
    <w:rsid w:val="000D2DBD"/>
    <w:rsid w:val="000D32BE"/>
    <w:rsid w:val="000D346F"/>
    <w:rsid w:val="000D3481"/>
    <w:rsid w:val="000D3644"/>
    <w:rsid w:val="000D3679"/>
    <w:rsid w:val="000D4181"/>
    <w:rsid w:val="000D43A8"/>
    <w:rsid w:val="000D4A72"/>
    <w:rsid w:val="000D5446"/>
    <w:rsid w:val="000D5AC1"/>
    <w:rsid w:val="000D5B70"/>
    <w:rsid w:val="000D5C52"/>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309"/>
    <w:rsid w:val="000E27E5"/>
    <w:rsid w:val="000E284A"/>
    <w:rsid w:val="000E287B"/>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A67"/>
    <w:rsid w:val="000F1FCF"/>
    <w:rsid w:val="000F2418"/>
    <w:rsid w:val="000F39BC"/>
    <w:rsid w:val="000F3CB4"/>
    <w:rsid w:val="000F4E3C"/>
    <w:rsid w:val="000F4F7C"/>
    <w:rsid w:val="000F5A13"/>
    <w:rsid w:val="000F5ECB"/>
    <w:rsid w:val="000F602D"/>
    <w:rsid w:val="000F6323"/>
    <w:rsid w:val="000F6522"/>
    <w:rsid w:val="000F6AC5"/>
    <w:rsid w:val="000F7974"/>
    <w:rsid w:val="000F7C79"/>
    <w:rsid w:val="00100131"/>
    <w:rsid w:val="00100738"/>
    <w:rsid w:val="0010091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FD3"/>
    <w:rsid w:val="001241F7"/>
    <w:rsid w:val="0012442C"/>
    <w:rsid w:val="0012448E"/>
    <w:rsid w:val="00124C34"/>
    <w:rsid w:val="0012512F"/>
    <w:rsid w:val="00125BC4"/>
    <w:rsid w:val="00125ECE"/>
    <w:rsid w:val="001263B3"/>
    <w:rsid w:val="00126A8E"/>
    <w:rsid w:val="00126B2A"/>
    <w:rsid w:val="00127380"/>
    <w:rsid w:val="001277CE"/>
    <w:rsid w:val="00127F89"/>
    <w:rsid w:val="001302FB"/>
    <w:rsid w:val="001305EB"/>
    <w:rsid w:val="00130B47"/>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33A"/>
    <w:rsid w:val="0015140F"/>
    <w:rsid w:val="0015145D"/>
    <w:rsid w:val="001516CC"/>
    <w:rsid w:val="001518A9"/>
    <w:rsid w:val="00151D0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AB6"/>
    <w:rsid w:val="00163E07"/>
    <w:rsid w:val="0016400A"/>
    <w:rsid w:val="00164284"/>
    <w:rsid w:val="00164582"/>
    <w:rsid w:val="00164DDE"/>
    <w:rsid w:val="0016545A"/>
    <w:rsid w:val="00165F92"/>
    <w:rsid w:val="00166453"/>
    <w:rsid w:val="00166F17"/>
    <w:rsid w:val="0016702E"/>
    <w:rsid w:val="00167903"/>
    <w:rsid w:val="00167B2C"/>
    <w:rsid w:val="00167FE4"/>
    <w:rsid w:val="0017000E"/>
    <w:rsid w:val="00170017"/>
    <w:rsid w:val="00170068"/>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D0"/>
    <w:rsid w:val="00177C22"/>
    <w:rsid w:val="00177E87"/>
    <w:rsid w:val="00180745"/>
    <w:rsid w:val="0018085F"/>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3E90"/>
    <w:rsid w:val="001840CF"/>
    <w:rsid w:val="0018415E"/>
    <w:rsid w:val="00184547"/>
    <w:rsid w:val="00184A21"/>
    <w:rsid w:val="00184B6C"/>
    <w:rsid w:val="00185256"/>
    <w:rsid w:val="00185603"/>
    <w:rsid w:val="00185781"/>
    <w:rsid w:val="00185DF7"/>
    <w:rsid w:val="00185F02"/>
    <w:rsid w:val="00185FE3"/>
    <w:rsid w:val="0018625F"/>
    <w:rsid w:val="001872FD"/>
    <w:rsid w:val="00187A82"/>
    <w:rsid w:val="00187D3B"/>
    <w:rsid w:val="001913E8"/>
    <w:rsid w:val="0019152A"/>
    <w:rsid w:val="001915A9"/>
    <w:rsid w:val="0019175E"/>
    <w:rsid w:val="0019194B"/>
    <w:rsid w:val="00191B6C"/>
    <w:rsid w:val="00192524"/>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5A5"/>
    <w:rsid w:val="001B4A68"/>
    <w:rsid w:val="001B4B1F"/>
    <w:rsid w:val="001B4CCE"/>
    <w:rsid w:val="001B4D93"/>
    <w:rsid w:val="001B5379"/>
    <w:rsid w:val="001B5BF3"/>
    <w:rsid w:val="001B624C"/>
    <w:rsid w:val="001B6700"/>
    <w:rsid w:val="001B68FD"/>
    <w:rsid w:val="001B6A31"/>
    <w:rsid w:val="001B725B"/>
    <w:rsid w:val="001B726D"/>
    <w:rsid w:val="001B78B6"/>
    <w:rsid w:val="001B7E3A"/>
    <w:rsid w:val="001C0206"/>
    <w:rsid w:val="001C0781"/>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620C"/>
    <w:rsid w:val="001C637D"/>
    <w:rsid w:val="001C6C89"/>
    <w:rsid w:val="001C7427"/>
    <w:rsid w:val="001C7554"/>
    <w:rsid w:val="001C7F81"/>
    <w:rsid w:val="001D02EB"/>
    <w:rsid w:val="001D100A"/>
    <w:rsid w:val="001D11BE"/>
    <w:rsid w:val="001D18A9"/>
    <w:rsid w:val="001D1F58"/>
    <w:rsid w:val="001D1FD8"/>
    <w:rsid w:val="001D201D"/>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1136"/>
    <w:rsid w:val="001E12AE"/>
    <w:rsid w:val="001E12E7"/>
    <w:rsid w:val="001E1459"/>
    <w:rsid w:val="001E199F"/>
    <w:rsid w:val="001E209D"/>
    <w:rsid w:val="001E273D"/>
    <w:rsid w:val="001E2C3E"/>
    <w:rsid w:val="001E39F0"/>
    <w:rsid w:val="001E3A93"/>
    <w:rsid w:val="001E44CF"/>
    <w:rsid w:val="001E463C"/>
    <w:rsid w:val="001E4697"/>
    <w:rsid w:val="001E4828"/>
    <w:rsid w:val="001E4A6A"/>
    <w:rsid w:val="001E4DFD"/>
    <w:rsid w:val="001E5261"/>
    <w:rsid w:val="001E55DD"/>
    <w:rsid w:val="001E6091"/>
    <w:rsid w:val="001E6654"/>
    <w:rsid w:val="001E6A88"/>
    <w:rsid w:val="001E6E52"/>
    <w:rsid w:val="001E6F79"/>
    <w:rsid w:val="001E75B8"/>
    <w:rsid w:val="001E78BE"/>
    <w:rsid w:val="001E7D0C"/>
    <w:rsid w:val="001F06CE"/>
    <w:rsid w:val="001F0921"/>
    <w:rsid w:val="001F2019"/>
    <w:rsid w:val="001F2285"/>
    <w:rsid w:val="001F22FD"/>
    <w:rsid w:val="001F2367"/>
    <w:rsid w:val="001F2571"/>
    <w:rsid w:val="001F27B5"/>
    <w:rsid w:val="001F2A45"/>
    <w:rsid w:val="001F2D4D"/>
    <w:rsid w:val="001F4252"/>
    <w:rsid w:val="001F47A8"/>
    <w:rsid w:val="001F4A9F"/>
    <w:rsid w:val="001F4C49"/>
    <w:rsid w:val="001F4E9E"/>
    <w:rsid w:val="001F55F7"/>
    <w:rsid w:val="001F571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409"/>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FF"/>
    <w:rsid w:val="00211FC3"/>
    <w:rsid w:val="00212420"/>
    <w:rsid w:val="0021245D"/>
    <w:rsid w:val="002124A9"/>
    <w:rsid w:val="002129D1"/>
    <w:rsid w:val="00213593"/>
    <w:rsid w:val="00214ECE"/>
    <w:rsid w:val="00215230"/>
    <w:rsid w:val="002153F5"/>
    <w:rsid w:val="0021571A"/>
    <w:rsid w:val="00215944"/>
    <w:rsid w:val="00215DDF"/>
    <w:rsid w:val="00216678"/>
    <w:rsid w:val="002167B0"/>
    <w:rsid w:val="00216A1C"/>
    <w:rsid w:val="002176F1"/>
    <w:rsid w:val="002177CF"/>
    <w:rsid w:val="00217DA2"/>
    <w:rsid w:val="002204B6"/>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142"/>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3752"/>
    <w:rsid w:val="00234096"/>
    <w:rsid w:val="0023472B"/>
    <w:rsid w:val="00234D81"/>
    <w:rsid w:val="00234F61"/>
    <w:rsid w:val="00235C64"/>
    <w:rsid w:val="0023626B"/>
    <w:rsid w:val="002367B7"/>
    <w:rsid w:val="002367EA"/>
    <w:rsid w:val="002368A3"/>
    <w:rsid w:val="0023789E"/>
    <w:rsid w:val="0024074A"/>
    <w:rsid w:val="00240DCA"/>
    <w:rsid w:val="002415B0"/>
    <w:rsid w:val="002417B0"/>
    <w:rsid w:val="0024194C"/>
    <w:rsid w:val="00241DC7"/>
    <w:rsid w:val="00241E44"/>
    <w:rsid w:val="002420EA"/>
    <w:rsid w:val="00242627"/>
    <w:rsid w:val="002428F4"/>
    <w:rsid w:val="00242AC2"/>
    <w:rsid w:val="00242CC5"/>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B3"/>
    <w:rsid w:val="002510F5"/>
    <w:rsid w:val="002513E2"/>
    <w:rsid w:val="0025143E"/>
    <w:rsid w:val="00251880"/>
    <w:rsid w:val="0025209E"/>
    <w:rsid w:val="002524AB"/>
    <w:rsid w:val="00252523"/>
    <w:rsid w:val="002530D7"/>
    <w:rsid w:val="00253401"/>
    <w:rsid w:val="0025366D"/>
    <w:rsid w:val="00253A07"/>
    <w:rsid w:val="00253D82"/>
    <w:rsid w:val="00254054"/>
    <w:rsid w:val="0025420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A65"/>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0EC"/>
    <w:rsid w:val="00271279"/>
    <w:rsid w:val="00271A12"/>
    <w:rsid w:val="00271BEC"/>
    <w:rsid w:val="00271CAA"/>
    <w:rsid w:val="002722FA"/>
    <w:rsid w:val="002739A0"/>
    <w:rsid w:val="00273A27"/>
    <w:rsid w:val="00273A3D"/>
    <w:rsid w:val="00273BFE"/>
    <w:rsid w:val="00273DE2"/>
    <w:rsid w:val="002740AC"/>
    <w:rsid w:val="00274708"/>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3C2"/>
    <w:rsid w:val="00284475"/>
    <w:rsid w:val="0028455A"/>
    <w:rsid w:val="0028470C"/>
    <w:rsid w:val="002848A5"/>
    <w:rsid w:val="00284C29"/>
    <w:rsid w:val="002853D6"/>
    <w:rsid w:val="00286049"/>
    <w:rsid w:val="00286135"/>
    <w:rsid w:val="002864C1"/>
    <w:rsid w:val="002867BA"/>
    <w:rsid w:val="00286A67"/>
    <w:rsid w:val="00286B0C"/>
    <w:rsid w:val="00286BCD"/>
    <w:rsid w:val="00287501"/>
    <w:rsid w:val="002875E7"/>
    <w:rsid w:val="00290061"/>
    <w:rsid w:val="0029050C"/>
    <w:rsid w:val="00290E5F"/>
    <w:rsid w:val="002910DD"/>
    <w:rsid w:val="00291882"/>
    <w:rsid w:val="00291B1E"/>
    <w:rsid w:val="00291E7E"/>
    <w:rsid w:val="002923AC"/>
    <w:rsid w:val="00292633"/>
    <w:rsid w:val="002928F2"/>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33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3A5"/>
    <w:rsid w:val="002B45D4"/>
    <w:rsid w:val="002B49CB"/>
    <w:rsid w:val="002B4F7E"/>
    <w:rsid w:val="002B52DE"/>
    <w:rsid w:val="002B55E1"/>
    <w:rsid w:val="002B5647"/>
    <w:rsid w:val="002B5C70"/>
    <w:rsid w:val="002B5DB6"/>
    <w:rsid w:val="002B5E36"/>
    <w:rsid w:val="002B5F42"/>
    <w:rsid w:val="002B6088"/>
    <w:rsid w:val="002B60E3"/>
    <w:rsid w:val="002B64EC"/>
    <w:rsid w:val="002B78B8"/>
    <w:rsid w:val="002B7EB3"/>
    <w:rsid w:val="002C064A"/>
    <w:rsid w:val="002C0858"/>
    <w:rsid w:val="002C0DD1"/>
    <w:rsid w:val="002C10B5"/>
    <w:rsid w:val="002C25B8"/>
    <w:rsid w:val="002C2959"/>
    <w:rsid w:val="002C2CB9"/>
    <w:rsid w:val="002C2CC1"/>
    <w:rsid w:val="002C34CE"/>
    <w:rsid w:val="002C365E"/>
    <w:rsid w:val="002C38BF"/>
    <w:rsid w:val="002C3D8D"/>
    <w:rsid w:val="002C3FC2"/>
    <w:rsid w:val="002C48A0"/>
    <w:rsid w:val="002C4A16"/>
    <w:rsid w:val="002C4BF7"/>
    <w:rsid w:val="002C534E"/>
    <w:rsid w:val="002C5875"/>
    <w:rsid w:val="002C5F65"/>
    <w:rsid w:val="002C6F64"/>
    <w:rsid w:val="002C7B1A"/>
    <w:rsid w:val="002D0291"/>
    <w:rsid w:val="002D048A"/>
    <w:rsid w:val="002D0B32"/>
    <w:rsid w:val="002D0B89"/>
    <w:rsid w:val="002D0F90"/>
    <w:rsid w:val="002D10A1"/>
    <w:rsid w:val="002D1D6A"/>
    <w:rsid w:val="002D1E3F"/>
    <w:rsid w:val="002D255F"/>
    <w:rsid w:val="002D2BE5"/>
    <w:rsid w:val="002D2FF2"/>
    <w:rsid w:val="002D3039"/>
    <w:rsid w:val="002D3202"/>
    <w:rsid w:val="002D34E1"/>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4DE"/>
    <w:rsid w:val="002D6520"/>
    <w:rsid w:val="002D67F5"/>
    <w:rsid w:val="002D69B2"/>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1B0"/>
    <w:rsid w:val="002E4B89"/>
    <w:rsid w:val="002E4BB0"/>
    <w:rsid w:val="002E4E01"/>
    <w:rsid w:val="002E4F46"/>
    <w:rsid w:val="002E4FE1"/>
    <w:rsid w:val="002E518B"/>
    <w:rsid w:val="002E535F"/>
    <w:rsid w:val="002E55BD"/>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8A"/>
    <w:rsid w:val="002F27CA"/>
    <w:rsid w:val="002F28C0"/>
    <w:rsid w:val="002F2B95"/>
    <w:rsid w:val="002F3016"/>
    <w:rsid w:val="002F406A"/>
    <w:rsid w:val="002F42F0"/>
    <w:rsid w:val="002F432D"/>
    <w:rsid w:val="002F5E21"/>
    <w:rsid w:val="002F6DEF"/>
    <w:rsid w:val="002F75E7"/>
    <w:rsid w:val="002F765A"/>
    <w:rsid w:val="002F775C"/>
    <w:rsid w:val="0030036C"/>
    <w:rsid w:val="00300545"/>
    <w:rsid w:val="00300ADE"/>
    <w:rsid w:val="00300EF0"/>
    <w:rsid w:val="00300FDD"/>
    <w:rsid w:val="00301349"/>
    <w:rsid w:val="00301AD4"/>
    <w:rsid w:val="00301F82"/>
    <w:rsid w:val="003023B8"/>
    <w:rsid w:val="00302480"/>
    <w:rsid w:val="00302887"/>
    <w:rsid w:val="00302BA6"/>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814"/>
    <w:rsid w:val="00306F82"/>
    <w:rsid w:val="00306FE3"/>
    <w:rsid w:val="00307038"/>
    <w:rsid w:val="003075D6"/>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260"/>
    <w:rsid w:val="00316B8D"/>
    <w:rsid w:val="00316F81"/>
    <w:rsid w:val="003172FA"/>
    <w:rsid w:val="00317641"/>
    <w:rsid w:val="003179CD"/>
    <w:rsid w:val="00317C36"/>
    <w:rsid w:val="0032076F"/>
    <w:rsid w:val="00320F15"/>
    <w:rsid w:val="003210D7"/>
    <w:rsid w:val="00321330"/>
    <w:rsid w:val="003219A2"/>
    <w:rsid w:val="003219BA"/>
    <w:rsid w:val="00321ABE"/>
    <w:rsid w:val="00321C2D"/>
    <w:rsid w:val="00321C6E"/>
    <w:rsid w:val="0032277A"/>
    <w:rsid w:val="003238DF"/>
    <w:rsid w:val="00324089"/>
    <w:rsid w:val="00324224"/>
    <w:rsid w:val="003242E6"/>
    <w:rsid w:val="00324901"/>
    <w:rsid w:val="00325FB9"/>
    <w:rsid w:val="0032612A"/>
    <w:rsid w:val="00326281"/>
    <w:rsid w:val="00326933"/>
    <w:rsid w:val="00326F75"/>
    <w:rsid w:val="003275AC"/>
    <w:rsid w:val="003276D0"/>
    <w:rsid w:val="00330394"/>
    <w:rsid w:val="00330972"/>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4B9"/>
    <w:rsid w:val="00346654"/>
    <w:rsid w:val="0034700C"/>
    <w:rsid w:val="003470A4"/>
    <w:rsid w:val="00347401"/>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15"/>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0FD0"/>
    <w:rsid w:val="00371A0F"/>
    <w:rsid w:val="00371B50"/>
    <w:rsid w:val="00371C94"/>
    <w:rsid w:val="003720EE"/>
    <w:rsid w:val="00372257"/>
    <w:rsid w:val="0037280C"/>
    <w:rsid w:val="00372A12"/>
    <w:rsid w:val="00372F2E"/>
    <w:rsid w:val="00372F70"/>
    <w:rsid w:val="00372FF0"/>
    <w:rsid w:val="003736F1"/>
    <w:rsid w:val="00373FBF"/>
    <w:rsid w:val="0037402D"/>
    <w:rsid w:val="003745B7"/>
    <w:rsid w:val="00374815"/>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9CF"/>
    <w:rsid w:val="00386630"/>
    <w:rsid w:val="00387280"/>
    <w:rsid w:val="0038736C"/>
    <w:rsid w:val="003876E1"/>
    <w:rsid w:val="00387883"/>
    <w:rsid w:val="003907B3"/>
    <w:rsid w:val="00391C00"/>
    <w:rsid w:val="00391DD6"/>
    <w:rsid w:val="0039253D"/>
    <w:rsid w:val="00392751"/>
    <w:rsid w:val="003928C3"/>
    <w:rsid w:val="00393135"/>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CB3"/>
    <w:rsid w:val="003A0D7E"/>
    <w:rsid w:val="003A115E"/>
    <w:rsid w:val="003A21BB"/>
    <w:rsid w:val="003A2371"/>
    <w:rsid w:val="003A23F9"/>
    <w:rsid w:val="003A2F6A"/>
    <w:rsid w:val="003A3625"/>
    <w:rsid w:val="003A3B98"/>
    <w:rsid w:val="003A3E99"/>
    <w:rsid w:val="003A5482"/>
    <w:rsid w:val="003A5ADA"/>
    <w:rsid w:val="003A5BC5"/>
    <w:rsid w:val="003A5D0D"/>
    <w:rsid w:val="003A5F34"/>
    <w:rsid w:val="003A6B34"/>
    <w:rsid w:val="003A6C3A"/>
    <w:rsid w:val="003A70A3"/>
    <w:rsid w:val="003A7951"/>
    <w:rsid w:val="003A7B98"/>
    <w:rsid w:val="003A7D19"/>
    <w:rsid w:val="003B09D0"/>
    <w:rsid w:val="003B16FA"/>
    <w:rsid w:val="003B1BA1"/>
    <w:rsid w:val="003B1BE1"/>
    <w:rsid w:val="003B25D0"/>
    <w:rsid w:val="003B2E26"/>
    <w:rsid w:val="003B2F54"/>
    <w:rsid w:val="003B3524"/>
    <w:rsid w:val="003B37EC"/>
    <w:rsid w:val="003B419F"/>
    <w:rsid w:val="003B4413"/>
    <w:rsid w:val="003B4455"/>
    <w:rsid w:val="003B4632"/>
    <w:rsid w:val="003B46B4"/>
    <w:rsid w:val="003B4D49"/>
    <w:rsid w:val="003B5A8F"/>
    <w:rsid w:val="003B5F29"/>
    <w:rsid w:val="003B68B0"/>
    <w:rsid w:val="003B696B"/>
    <w:rsid w:val="003B6DA2"/>
    <w:rsid w:val="003B6ECC"/>
    <w:rsid w:val="003B75C4"/>
    <w:rsid w:val="003B7B7A"/>
    <w:rsid w:val="003B7ED6"/>
    <w:rsid w:val="003C021C"/>
    <w:rsid w:val="003C08E8"/>
    <w:rsid w:val="003C0A91"/>
    <w:rsid w:val="003C0D1D"/>
    <w:rsid w:val="003C0FE0"/>
    <w:rsid w:val="003C1078"/>
    <w:rsid w:val="003C1384"/>
    <w:rsid w:val="003C165F"/>
    <w:rsid w:val="003C16EC"/>
    <w:rsid w:val="003C1D86"/>
    <w:rsid w:val="003C249A"/>
    <w:rsid w:val="003C2754"/>
    <w:rsid w:val="003C32C9"/>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842"/>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72B"/>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1AA"/>
    <w:rsid w:val="003F046A"/>
    <w:rsid w:val="003F1696"/>
    <w:rsid w:val="003F1763"/>
    <w:rsid w:val="003F17E1"/>
    <w:rsid w:val="003F2072"/>
    <w:rsid w:val="003F2AC5"/>
    <w:rsid w:val="003F3163"/>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2AA"/>
    <w:rsid w:val="0040335D"/>
    <w:rsid w:val="004033CE"/>
    <w:rsid w:val="00403774"/>
    <w:rsid w:val="00403858"/>
    <w:rsid w:val="00403A8C"/>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1324"/>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45E"/>
    <w:rsid w:val="00416C90"/>
    <w:rsid w:val="00416F7D"/>
    <w:rsid w:val="004174D3"/>
    <w:rsid w:val="00417656"/>
    <w:rsid w:val="004179C9"/>
    <w:rsid w:val="0042012D"/>
    <w:rsid w:val="00420465"/>
    <w:rsid w:val="00420D28"/>
    <w:rsid w:val="00421283"/>
    <w:rsid w:val="004212EC"/>
    <w:rsid w:val="004223A8"/>
    <w:rsid w:val="00422628"/>
    <w:rsid w:val="004229E3"/>
    <w:rsid w:val="00422C4A"/>
    <w:rsid w:val="00423107"/>
    <w:rsid w:val="0042399C"/>
    <w:rsid w:val="00423BD9"/>
    <w:rsid w:val="004241E2"/>
    <w:rsid w:val="00424C30"/>
    <w:rsid w:val="00424E08"/>
    <w:rsid w:val="00424EC8"/>
    <w:rsid w:val="00425179"/>
    <w:rsid w:val="00425492"/>
    <w:rsid w:val="00425501"/>
    <w:rsid w:val="0042555A"/>
    <w:rsid w:val="00425D23"/>
    <w:rsid w:val="00425DBA"/>
    <w:rsid w:val="004273C3"/>
    <w:rsid w:val="0042782A"/>
    <w:rsid w:val="00427987"/>
    <w:rsid w:val="00430021"/>
    <w:rsid w:val="00430057"/>
    <w:rsid w:val="004309E7"/>
    <w:rsid w:val="00430BCC"/>
    <w:rsid w:val="00431239"/>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264"/>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B1B"/>
    <w:rsid w:val="00456C88"/>
    <w:rsid w:val="00456E90"/>
    <w:rsid w:val="00457372"/>
    <w:rsid w:val="004573E3"/>
    <w:rsid w:val="004577A0"/>
    <w:rsid w:val="00460770"/>
    <w:rsid w:val="00460A16"/>
    <w:rsid w:val="00460A8B"/>
    <w:rsid w:val="00460B93"/>
    <w:rsid w:val="00460FBB"/>
    <w:rsid w:val="004610CE"/>
    <w:rsid w:val="00461372"/>
    <w:rsid w:val="004614D7"/>
    <w:rsid w:val="004616E1"/>
    <w:rsid w:val="00461894"/>
    <w:rsid w:val="00461C2A"/>
    <w:rsid w:val="00461DA7"/>
    <w:rsid w:val="004629CF"/>
    <w:rsid w:val="00462B8B"/>
    <w:rsid w:val="0046335A"/>
    <w:rsid w:val="00463846"/>
    <w:rsid w:val="0046385F"/>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4D39"/>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5A53"/>
    <w:rsid w:val="004864AD"/>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AF8"/>
    <w:rsid w:val="004A0D07"/>
    <w:rsid w:val="004A11E5"/>
    <w:rsid w:val="004A1B82"/>
    <w:rsid w:val="004A2053"/>
    <w:rsid w:val="004A234D"/>
    <w:rsid w:val="004A2472"/>
    <w:rsid w:val="004A3499"/>
    <w:rsid w:val="004A3710"/>
    <w:rsid w:val="004A3931"/>
    <w:rsid w:val="004A3B80"/>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190"/>
    <w:rsid w:val="004B4A55"/>
    <w:rsid w:val="004B4E3D"/>
    <w:rsid w:val="004B5066"/>
    <w:rsid w:val="004B515C"/>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734"/>
    <w:rsid w:val="004C4B32"/>
    <w:rsid w:val="004C5570"/>
    <w:rsid w:val="004C55BB"/>
    <w:rsid w:val="004C6663"/>
    <w:rsid w:val="004C66EF"/>
    <w:rsid w:val="004C6B0A"/>
    <w:rsid w:val="004C70BA"/>
    <w:rsid w:val="004C73FC"/>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504"/>
    <w:rsid w:val="004E0575"/>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1A"/>
    <w:rsid w:val="004E4870"/>
    <w:rsid w:val="004E4ACD"/>
    <w:rsid w:val="004E535A"/>
    <w:rsid w:val="004E5B9D"/>
    <w:rsid w:val="004E5ED9"/>
    <w:rsid w:val="004E6BA0"/>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55EF"/>
    <w:rsid w:val="004F5B82"/>
    <w:rsid w:val="004F6810"/>
    <w:rsid w:val="004F682A"/>
    <w:rsid w:val="004F6C28"/>
    <w:rsid w:val="004F6F00"/>
    <w:rsid w:val="004F7B4B"/>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5D4F"/>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D25"/>
    <w:rsid w:val="005250EC"/>
    <w:rsid w:val="0052510E"/>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1F0"/>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5141"/>
    <w:rsid w:val="00545693"/>
    <w:rsid w:val="0054570D"/>
    <w:rsid w:val="0054593F"/>
    <w:rsid w:val="00545AC9"/>
    <w:rsid w:val="00545DAB"/>
    <w:rsid w:val="00545FE3"/>
    <w:rsid w:val="00546C35"/>
    <w:rsid w:val="00546C4E"/>
    <w:rsid w:val="00547015"/>
    <w:rsid w:val="005471A5"/>
    <w:rsid w:val="00547295"/>
    <w:rsid w:val="00547FBE"/>
    <w:rsid w:val="005501CE"/>
    <w:rsid w:val="00550BF4"/>
    <w:rsid w:val="0055275A"/>
    <w:rsid w:val="0055278D"/>
    <w:rsid w:val="00552998"/>
    <w:rsid w:val="00554754"/>
    <w:rsid w:val="00554A9D"/>
    <w:rsid w:val="00554AF5"/>
    <w:rsid w:val="00556797"/>
    <w:rsid w:val="00556D59"/>
    <w:rsid w:val="00556E27"/>
    <w:rsid w:val="00557386"/>
    <w:rsid w:val="00557513"/>
    <w:rsid w:val="00557B6D"/>
    <w:rsid w:val="00557CBC"/>
    <w:rsid w:val="005608AD"/>
    <w:rsid w:val="00561441"/>
    <w:rsid w:val="00561C42"/>
    <w:rsid w:val="00561FBA"/>
    <w:rsid w:val="00562426"/>
    <w:rsid w:val="00562767"/>
    <w:rsid w:val="00563136"/>
    <w:rsid w:val="00564203"/>
    <w:rsid w:val="005646AE"/>
    <w:rsid w:val="005648FB"/>
    <w:rsid w:val="00565A06"/>
    <w:rsid w:val="00565A48"/>
    <w:rsid w:val="00565B28"/>
    <w:rsid w:val="00565DFB"/>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090D"/>
    <w:rsid w:val="0057119B"/>
    <w:rsid w:val="00571296"/>
    <w:rsid w:val="00571362"/>
    <w:rsid w:val="00571E1F"/>
    <w:rsid w:val="00572037"/>
    <w:rsid w:val="00572268"/>
    <w:rsid w:val="0057258A"/>
    <w:rsid w:val="0057279A"/>
    <w:rsid w:val="00572C73"/>
    <w:rsid w:val="00572CF0"/>
    <w:rsid w:val="00572F4F"/>
    <w:rsid w:val="00573243"/>
    <w:rsid w:val="005738AA"/>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1A9"/>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4FE"/>
    <w:rsid w:val="005A178F"/>
    <w:rsid w:val="005A1C02"/>
    <w:rsid w:val="005A2876"/>
    <w:rsid w:val="005A2F98"/>
    <w:rsid w:val="005A4757"/>
    <w:rsid w:val="005A4CE2"/>
    <w:rsid w:val="005A4E52"/>
    <w:rsid w:val="005A5DA2"/>
    <w:rsid w:val="005A5FD9"/>
    <w:rsid w:val="005A63AE"/>
    <w:rsid w:val="005A6D1E"/>
    <w:rsid w:val="005A7374"/>
    <w:rsid w:val="005B01F4"/>
    <w:rsid w:val="005B0375"/>
    <w:rsid w:val="005B0492"/>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0E07"/>
    <w:rsid w:val="005C1556"/>
    <w:rsid w:val="005C19F2"/>
    <w:rsid w:val="005C1FE2"/>
    <w:rsid w:val="005C20ED"/>
    <w:rsid w:val="005C2790"/>
    <w:rsid w:val="005C298B"/>
    <w:rsid w:val="005C2C3D"/>
    <w:rsid w:val="005C2D6D"/>
    <w:rsid w:val="005C3D25"/>
    <w:rsid w:val="005C3ED0"/>
    <w:rsid w:val="005C3F48"/>
    <w:rsid w:val="005C3FD6"/>
    <w:rsid w:val="005C4560"/>
    <w:rsid w:val="005C4845"/>
    <w:rsid w:val="005C49E5"/>
    <w:rsid w:val="005C4BC3"/>
    <w:rsid w:val="005C5150"/>
    <w:rsid w:val="005C556E"/>
    <w:rsid w:val="005C588B"/>
    <w:rsid w:val="005C5FF3"/>
    <w:rsid w:val="005C6EEE"/>
    <w:rsid w:val="005C715F"/>
    <w:rsid w:val="005C7178"/>
    <w:rsid w:val="005C7ACE"/>
    <w:rsid w:val="005C7BA9"/>
    <w:rsid w:val="005D0AD1"/>
    <w:rsid w:val="005D0F5E"/>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173"/>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85"/>
    <w:rsid w:val="005E5BD9"/>
    <w:rsid w:val="005E6177"/>
    <w:rsid w:val="005E6336"/>
    <w:rsid w:val="005E65D2"/>
    <w:rsid w:val="005E694B"/>
    <w:rsid w:val="005E6FBD"/>
    <w:rsid w:val="005E7357"/>
    <w:rsid w:val="005E794C"/>
    <w:rsid w:val="005E7BB3"/>
    <w:rsid w:val="005F0062"/>
    <w:rsid w:val="005F086F"/>
    <w:rsid w:val="005F09AF"/>
    <w:rsid w:val="005F11BE"/>
    <w:rsid w:val="005F1594"/>
    <w:rsid w:val="005F1941"/>
    <w:rsid w:val="005F1A0A"/>
    <w:rsid w:val="005F1CC6"/>
    <w:rsid w:val="005F23DA"/>
    <w:rsid w:val="005F2D5E"/>
    <w:rsid w:val="005F2FE2"/>
    <w:rsid w:val="005F32FA"/>
    <w:rsid w:val="005F379A"/>
    <w:rsid w:val="005F3860"/>
    <w:rsid w:val="005F3927"/>
    <w:rsid w:val="005F40D9"/>
    <w:rsid w:val="005F4879"/>
    <w:rsid w:val="005F5A5B"/>
    <w:rsid w:val="005F5C92"/>
    <w:rsid w:val="005F6046"/>
    <w:rsid w:val="005F62FA"/>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3F50"/>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902"/>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6"/>
    <w:rsid w:val="0062015F"/>
    <w:rsid w:val="006203A5"/>
    <w:rsid w:val="006209BD"/>
    <w:rsid w:val="00620F44"/>
    <w:rsid w:val="00620FFB"/>
    <w:rsid w:val="0062125A"/>
    <w:rsid w:val="00621B12"/>
    <w:rsid w:val="00621DC6"/>
    <w:rsid w:val="00621DDE"/>
    <w:rsid w:val="00621E71"/>
    <w:rsid w:val="00622904"/>
    <w:rsid w:val="00622A37"/>
    <w:rsid w:val="006236FB"/>
    <w:rsid w:val="00623E6F"/>
    <w:rsid w:val="00624704"/>
    <w:rsid w:val="00624FA3"/>
    <w:rsid w:val="006254AE"/>
    <w:rsid w:val="00625980"/>
    <w:rsid w:val="00626359"/>
    <w:rsid w:val="006265F9"/>
    <w:rsid w:val="006269B3"/>
    <w:rsid w:val="006275DB"/>
    <w:rsid w:val="006278A9"/>
    <w:rsid w:val="0062795D"/>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B3D"/>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3E82"/>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39C"/>
    <w:rsid w:val="00652553"/>
    <w:rsid w:val="00652881"/>
    <w:rsid w:val="00652B75"/>
    <w:rsid w:val="00652D08"/>
    <w:rsid w:val="00653673"/>
    <w:rsid w:val="006536EF"/>
    <w:rsid w:val="00653877"/>
    <w:rsid w:val="00654382"/>
    <w:rsid w:val="006548AA"/>
    <w:rsid w:val="00654F8B"/>
    <w:rsid w:val="00655157"/>
    <w:rsid w:val="0065519E"/>
    <w:rsid w:val="00655474"/>
    <w:rsid w:val="006556B7"/>
    <w:rsid w:val="00655945"/>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12"/>
    <w:rsid w:val="006636D5"/>
    <w:rsid w:val="00663B42"/>
    <w:rsid w:val="0066435F"/>
    <w:rsid w:val="006650E9"/>
    <w:rsid w:val="00665141"/>
    <w:rsid w:val="0066551D"/>
    <w:rsid w:val="006660F0"/>
    <w:rsid w:val="0066631A"/>
    <w:rsid w:val="00666560"/>
    <w:rsid w:val="006671E5"/>
    <w:rsid w:val="0066723D"/>
    <w:rsid w:val="006672CF"/>
    <w:rsid w:val="006677AA"/>
    <w:rsid w:val="00667C5B"/>
    <w:rsid w:val="00667D73"/>
    <w:rsid w:val="00667EC2"/>
    <w:rsid w:val="00670BEE"/>
    <w:rsid w:val="00670E47"/>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1"/>
    <w:rsid w:val="00677454"/>
    <w:rsid w:val="006775F5"/>
    <w:rsid w:val="006776FF"/>
    <w:rsid w:val="00677CD8"/>
    <w:rsid w:val="00677DBE"/>
    <w:rsid w:val="006804A9"/>
    <w:rsid w:val="006805E5"/>
    <w:rsid w:val="00680EFA"/>
    <w:rsid w:val="00681072"/>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579D"/>
    <w:rsid w:val="0069629D"/>
    <w:rsid w:val="0069652C"/>
    <w:rsid w:val="0069657D"/>
    <w:rsid w:val="00696612"/>
    <w:rsid w:val="00696D19"/>
    <w:rsid w:val="0069730C"/>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6C31"/>
    <w:rsid w:val="006B7A58"/>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1F8D"/>
    <w:rsid w:val="006D208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37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18F"/>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615"/>
    <w:rsid w:val="006F674D"/>
    <w:rsid w:val="006F695F"/>
    <w:rsid w:val="006F6997"/>
    <w:rsid w:val="00700AD1"/>
    <w:rsid w:val="0070146F"/>
    <w:rsid w:val="00701650"/>
    <w:rsid w:val="007016CA"/>
    <w:rsid w:val="00701759"/>
    <w:rsid w:val="00701838"/>
    <w:rsid w:val="00701921"/>
    <w:rsid w:val="00701E16"/>
    <w:rsid w:val="00702211"/>
    <w:rsid w:val="007027E0"/>
    <w:rsid w:val="00702A68"/>
    <w:rsid w:val="00702D63"/>
    <w:rsid w:val="00702E4F"/>
    <w:rsid w:val="007035A0"/>
    <w:rsid w:val="00703635"/>
    <w:rsid w:val="00703AA3"/>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0B82"/>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9C3"/>
    <w:rsid w:val="00715E9B"/>
    <w:rsid w:val="00715EB5"/>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58F"/>
    <w:rsid w:val="00721815"/>
    <w:rsid w:val="00721B56"/>
    <w:rsid w:val="00722282"/>
    <w:rsid w:val="007222CD"/>
    <w:rsid w:val="007223DA"/>
    <w:rsid w:val="00722F13"/>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69E"/>
    <w:rsid w:val="00727F67"/>
    <w:rsid w:val="0073007A"/>
    <w:rsid w:val="00731398"/>
    <w:rsid w:val="007315B6"/>
    <w:rsid w:val="00731C1A"/>
    <w:rsid w:val="00733534"/>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9A6"/>
    <w:rsid w:val="00740BA2"/>
    <w:rsid w:val="00740D5D"/>
    <w:rsid w:val="007413B5"/>
    <w:rsid w:val="00741707"/>
    <w:rsid w:val="00741FDE"/>
    <w:rsid w:val="007421D3"/>
    <w:rsid w:val="00742351"/>
    <w:rsid w:val="00742654"/>
    <w:rsid w:val="00742C12"/>
    <w:rsid w:val="00742D8B"/>
    <w:rsid w:val="00742E2E"/>
    <w:rsid w:val="00743C64"/>
    <w:rsid w:val="007440C2"/>
    <w:rsid w:val="007441FC"/>
    <w:rsid w:val="00744223"/>
    <w:rsid w:val="007456EF"/>
    <w:rsid w:val="00745A2A"/>
    <w:rsid w:val="00745DC3"/>
    <w:rsid w:val="0074649B"/>
    <w:rsid w:val="007465FD"/>
    <w:rsid w:val="00746DE0"/>
    <w:rsid w:val="00747414"/>
    <w:rsid w:val="00747420"/>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5664"/>
    <w:rsid w:val="007559C1"/>
    <w:rsid w:val="007559FC"/>
    <w:rsid w:val="00755B60"/>
    <w:rsid w:val="007564A7"/>
    <w:rsid w:val="00756746"/>
    <w:rsid w:val="0075687A"/>
    <w:rsid w:val="00756BAF"/>
    <w:rsid w:val="00756F1E"/>
    <w:rsid w:val="007570C6"/>
    <w:rsid w:val="00757338"/>
    <w:rsid w:val="007575C6"/>
    <w:rsid w:val="00757F58"/>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4CA1"/>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629"/>
    <w:rsid w:val="007828BE"/>
    <w:rsid w:val="00782C5A"/>
    <w:rsid w:val="00782EA1"/>
    <w:rsid w:val="0078332C"/>
    <w:rsid w:val="007837F0"/>
    <w:rsid w:val="00783850"/>
    <w:rsid w:val="00784338"/>
    <w:rsid w:val="00784387"/>
    <w:rsid w:val="0078447F"/>
    <w:rsid w:val="00785BE4"/>
    <w:rsid w:val="0078608F"/>
    <w:rsid w:val="007860C9"/>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2E3"/>
    <w:rsid w:val="007B74A2"/>
    <w:rsid w:val="007B75D0"/>
    <w:rsid w:val="007B7AE8"/>
    <w:rsid w:val="007B7BEE"/>
    <w:rsid w:val="007B7CED"/>
    <w:rsid w:val="007C06F7"/>
    <w:rsid w:val="007C0CDC"/>
    <w:rsid w:val="007C112E"/>
    <w:rsid w:val="007C152E"/>
    <w:rsid w:val="007C1B19"/>
    <w:rsid w:val="007C1CDC"/>
    <w:rsid w:val="007C2048"/>
    <w:rsid w:val="007C206C"/>
    <w:rsid w:val="007C2104"/>
    <w:rsid w:val="007C21F3"/>
    <w:rsid w:val="007C2648"/>
    <w:rsid w:val="007C2BDE"/>
    <w:rsid w:val="007C2EB2"/>
    <w:rsid w:val="007C31D6"/>
    <w:rsid w:val="007C34E3"/>
    <w:rsid w:val="007C3A3A"/>
    <w:rsid w:val="007C3A70"/>
    <w:rsid w:val="007C3A84"/>
    <w:rsid w:val="007C4562"/>
    <w:rsid w:val="007C47D3"/>
    <w:rsid w:val="007C4AD7"/>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6AF"/>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1ED7"/>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6CE8"/>
    <w:rsid w:val="007E7C67"/>
    <w:rsid w:val="007E7CDC"/>
    <w:rsid w:val="007F014A"/>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7038"/>
    <w:rsid w:val="007F71A8"/>
    <w:rsid w:val="0080088C"/>
    <w:rsid w:val="00800A1C"/>
    <w:rsid w:val="00800D97"/>
    <w:rsid w:val="008013E0"/>
    <w:rsid w:val="00801840"/>
    <w:rsid w:val="008018AF"/>
    <w:rsid w:val="00801E49"/>
    <w:rsid w:val="00803974"/>
    <w:rsid w:val="00803B8D"/>
    <w:rsid w:val="00803C9D"/>
    <w:rsid w:val="00803F7F"/>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4D1"/>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CF9"/>
    <w:rsid w:val="0084407A"/>
    <w:rsid w:val="0084423C"/>
    <w:rsid w:val="0084521C"/>
    <w:rsid w:val="00845395"/>
    <w:rsid w:val="00845690"/>
    <w:rsid w:val="00845775"/>
    <w:rsid w:val="00845C68"/>
    <w:rsid w:val="00845FDB"/>
    <w:rsid w:val="0084617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44F"/>
    <w:rsid w:val="008578EE"/>
    <w:rsid w:val="00857F47"/>
    <w:rsid w:val="00860096"/>
    <w:rsid w:val="008606DE"/>
    <w:rsid w:val="00860D2D"/>
    <w:rsid w:val="00860D61"/>
    <w:rsid w:val="0086104E"/>
    <w:rsid w:val="00861170"/>
    <w:rsid w:val="008614FB"/>
    <w:rsid w:val="0086158A"/>
    <w:rsid w:val="008616D0"/>
    <w:rsid w:val="008617C7"/>
    <w:rsid w:val="00862670"/>
    <w:rsid w:val="00862CA1"/>
    <w:rsid w:val="00862EAB"/>
    <w:rsid w:val="00862FD5"/>
    <w:rsid w:val="0086320E"/>
    <w:rsid w:val="008632F1"/>
    <w:rsid w:val="008634E3"/>
    <w:rsid w:val="0086369F"/>
    <w:rsid w:val="008637B1"/>
    <w:rsid w:val="008648C3"/>
    <w:rsid w:val="00864C20"/>
    <w:rsid w:val="00864D19"/>
    <w:rsid w:val="008651CA"/>
    <w:rsid w:val="00865EE9"/>
    <w:rsid w:val="0086663F"/>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50C"/>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572"/>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16A"/>
    <w:rsid w:val="008933F3"/>
    <w:rsid w:val="00893C7E"/>
    <w:rsid w:val="00894B47"/>
    <w:rsid w:val="00894E09"/>
    <w:rsid w:val="008955CC"/>
    <w:rsid w:val="00895970"/>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B31"/>
    <w:rsid w:val="008B048C"/>
    <w:rsid w:val="008B04FB"/>
    <w:rsid w:val="008B064C"/>
    <w:rsid w:val="008B170A"/>
    <w:rsid w:val="008B1DD4"/>
    <w:rsid w:val="008B2480"/>
    <w:rsid w:val="008B2B90"/>
    <w:rsid w:val="008B2F2B"/>
    <w:rsid w:val="008B34BC"/>
    <w:rsid w:val="008B34BD"/>
    <w:rsid w:val="008B3B17"/>
    <w:rsid w:val="008B3B95"/>
    <w:rsid w:val="008B41A7"/>
    <w:rsid w:val="008B5325"/>
    <w:rsid w:val="008B56D9"/>
    <w:rsid w:val="008B5708"/>
    <w:rsid w:val="008B5750"/>
    <w:rsid w:val="008B5881"/>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822"/>
    <w:rsid w:val="008D7B5F"/>
    <w:rsid w:val="008D7C3F"/>
    <w:rsid w:val="008D7E4F"/>
    <w:rsid w:val="008E03E9"/>
    <w:rsid w:val="008E08A3"/>
    <w:rsid w:val="008E2130"/>
    <w:rsid w:val="008E2457"/>
    <w:rsid w:val="008E27D6"/>
    <w:rsid w:val="008E29DF"/>
    <w:rsid w:val="008E2CE1"/>
    <w:rsid w:val="008E2D9D"/>
    <w:rsid w:val="008E2F11"/>
    <w:rsid w:val="008E3933"/>
    <w:rsid w:val="008E39F2"/>
    <w:rsid w:val="008E49C5"/>
    <w:rsid w:val="008E4A45"/>
    <w:rsid w:val="008E4DEE"/>
    <w:rsid w:val="008E4EE1"/>
    <w:rsid w:val="008E5808"/>
    <w:rsid w:val="008E5ED3"/>
    <w:rsid w:val="008E5EF6"/>
    <w:rsid w:val="008E602E"/>
    <w:rsid w:val="008E6105"/>
    <w:rsid w:val="008E678F"/>
    <w:rsid w:val="008E67B6"/>
    <w:rsid w:val="008E6B0E"/>
    <w:rsid w:val="008E6EA3"/>
    <w:rsid w:val="008E7B1C"/>
    <w:rsid w:val="008E7C82"/>
    <w:rsid w:val="008F0205"/>
    <w:rsid w:val="008F0475"/>
    <w:rsid w:val="008F04AF"/>
    <w:rsid w:val="008F10C3"/>
    <w:rsid w:val="008F12FD"/>
    <w:rsid w:val="008F1E40"/>
    <w:rsid w:val="008F1EE5"/>
    <w:rsid w:val="008F1EF7"/>
    <w:rsid w:val="008F213B"/>
    <w:rsid w:val="008F23F7"/>
    <w:rsid w:val="008F2A5E"/>
    <w:rsid w:val="008F3000"/>
    <w:rsid w:val="008F30A2"/>
    <w:rsid w:val="008F32B7"/>
    <w:rsid w:val="008F335C"/>
    <w:rsid w:val="008F4F9B"/>
    <w:rsid w:val="008F57E6"/>
    <w:rsid w:val="008F5930"/>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DC6"/>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5FEE"/>
    <w:rsid w:val="00916179"/>
    <w:rsid w:val="009162F0"/>
    <w:rsid w:val="009165E4"/>
    <w:rsid w:val="0091693A"/>
    <w:rsid w:val="00916956"/>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5A60"/>
    <w:rsid w:val="00926698"/>
    <w:rsid w:val="00926A24"/>
    <w:rsid w:val="00926D2A"/>
    <w:rsid w:val="00926EE0"/>
    <w:rsid w:val="00927103"/>
    <w:rsid w:val="0092753F"/>
    <w:rsid w:val="00927ACC"/>
    <w:rsid w:val="00930143"/>
    <w:rsid w:val="0093018E"/>
    <w:rsid w:val="00930C39"/>
    <w:rsid w:val="009319E0"/>
    <w:rsid w:val="009320BA"/>
    <w:rsid w:val="00932C01"/>
    <w:rsid w:val="00932EFC"/>
    <w:rsid w:val="00933705"/>
    <w:rsid w:val="0093381F"/>
    <w:rsid w:val="00933B91"/>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1F8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227"/>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2CB"/>
    <w:rsid w:val="00967455"/>
    <w:rsid w:val="009674D2"/>
    <w:rsid w:val="00967CC7"/>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054"/>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02C"/>
    <w:rsid w:val="009A02A6"/>
    <w:rsid w:val="009A066D"/>
    <w:rsid w:val="009A07D3"/>
    <w:rsid w:val="009A098C"/>
    <w:rsid w:val="009A0E56"/>
    <w:rsid w:val="009A0F20"/>
    <w:rsid w:val="009A14D3"/>
    <w:rsid w:val="009A157F"/>
    <w:rsid w:val="009A2624"/>
    <w:rsid w:val="009A264A"/>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2BBB"/>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4FD0"/>
    <w:rsid w:val="009D54B6"/>
    <w:rsid w:val="009D55E7"/>
    <w:rsid w:val="009D5DC8"/>
    <w:rsid w:val="009D6509"/>
    <w:rsid w:val="009D6C2B"/>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AE"/>
    <w:rsid w:val="009E46AD"/>
    <w:rsid w:val="009E49C7"/>
    <w:rsid w:val="009E4EBE"/>
    <w:rsid w:val="009E4ECC"/>
    <w:rsid w:val="009E5023"/>
    <w:rsid w:val="009E52D4"/>
    <w:rsid w:val="009E600F"/>
    <w:rsid w:val="009E6789"/>
    <w:rsid w:val="009E6C67"/>
    <w:rsid w:val="009E75CA"/>
    <w:rsid w:val="009E7751"/>
    <w:rsid w:val="009E796D"/>
    <w:rsid w:val="009F039C"/>
    <w:rsid w:val="009F121D"/>
    <w:rsid w:val="009F142A"/>
    <w:rsid w:val="009F1732"/>
    <w:rsid w:val="009F1C58"/>
    <w:rsid w:val="009F1C66"/>
    <w:rsid w:val="009F22D5"/>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C"/>
    <w:rsid w:val="00A04BBF"/>
    <w:rsid w:val="00A04D1C"/>
    <w:rsid w:val="00A05AA6"/>
    <w:rsid w:val="00A05C6A"/>
    <w:rsid w:val="00A06407"/>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29"/>
    <w:rsid w:val="00A20F69"/>
    <w:rsid w:val="00A210F2"/>
    <w:rsid w:val="00A213E1"/>
    <w:rsid w:val="00A21749"/>
    <w:rsid w:val="00A21EA1"/>
    <w:rsid w:val="00A220AD"/>
    <w:rsid w:val="00A22175"/>
    <w:rsid w:val="00A222C1"/>
    <w:rsid w:val="00A225E2"/>
    <w:rsid w:val="00A22C4B"/>
    <w:rsid w:val="00A22F70"/>
    <w:rsid w:val="00A233C8"/>
    <w:rsid w:val="00A23D08"/>
    <w:rsid w:val="00A24233"/>
    <w:rsid w:val="00A2440E"/>
    <w:rsid w:val="00A24741"/>
    <w:rsid w:val="00A24892"/>
    <w:rsid w:val="00A24BA8"/>
    <w:rsid w:val="00A24DCC"/>
    <w:rsid w:val="00A25935"/>
    <w:rsid w:val="00A25A8E"/>
    <w:rsid w:val="00A25ADF"/>
    <w:rsid w:val="00A25B59"/>
    <w:rsid w:val="00A25F61"/>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0B9"/>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5B4"/>
    <w:rsid w:val="00A54A88"/>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BA4"/>
    <w:rsid w:val="00A72FDF"/>
    <w:rsid w:val="00A73DEB"/>
    <w:rsid w:val="00A74134"/>
    <w:rsid w:val="00A74350"/>
    <w:rsid w:val="00A745E8"/>
    <w:rsid w:val="00A7460D"/>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0A5"/>
    <w:rsid w:val="00A8425B"/>
    <w:rsid w:val="00A8462F"/>
    <w:rsid w:val="00A84992"/>
    <w:rsid w:val="00A84C20"/>
    <w:rsid w:val="00A859B8"/>
    <w:rsid w:val="00A85E82"/>
    <w:rsid w:val="00A86F71"/>
    <w:rsid w:val="00A87544"/>
    <w:rsid w:val="00A87591"/>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763"/>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A2"/>
    <w:rsid w:val="00AB0CD5"/>
    <w:rsid w:val="00AB2806"/>
    <w:rsid w:val="00AB2929"/>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DA7"/>
    <w:rsid w:val="00AC1EE7"/>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5F16"/>
    <w:rsid w:val="00AC64BA"/>
    <w:rsid w:val="00AC65BF"/>
    <w:rsid w:val="00AC6605"/>
    <w:rsid w:val="00AC664B"/>
    <w:rsid w:val="00AC67BD"/>
    <w:rsid w:val="00AC7632"/>
    <w:rsid w:val="00AD024D"/>
    <w:rsid w:val="00AD053D"/>
    <w:rsid w:val="00AD05B5"/>
    <w:rsid w:val="00AD07BB"/>
    <w:rsid w:val="00AD0B0F"/>
    <w:rsid w:val="00AD0FAA"/>
    <w:rsid w:val="00AD1D8D"/>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8D0"/>
    <w:rsid w:val="00AE0CAF"/>
    <w:rsid w:val="00AE1125"/>
    <w:rsid w:val="00AE1219"/>
    <w:rsid w:val="00AE121A"/>
    <w:rsid w:val="00AE192D"/>
    <w:rsid w:val="00AE2755"/>
    <w:rsid w:val="00AE29B4"/>
    <w:rsid w:val="00AE2A60"/>
    <w:rsid w:val="00AE3C87"/>
    <w:rsid w:val="00AE3D7E"/>
    <w:rsid w:val="00AE3E43"/>
    <w:rsid w:val="00AE49DA"/>
    <w:rsid w:val="00AE4BBD"/>
    <w:rsid w:val="00AE4D8D"/>
    <w:rsid w:val="00AE5220"/>
    <w:rsid w:val="00AE5745"/>
    <w:rsid w:val="00AE58E3"/>
    <w:rsid w:val="00AE5919"/>
    <w:rsid w:val="00AE5CF4"/>
    <w:rsid w:val="00AE64F3"/>
    <w:rsid w:val="00AE6517"/>
    <w:rsid w:val="00AE6907"/>
    <w:rsid w:val="00AE6D42"/>
    <w:rsid w:val="00AE6F50"/>
    <w:rsid w:val="00AE70E8"/>
    <w:rsid w:val="00AE72CF"/>
    <w:rsid w:val="00AE758F"/>
    <w:rsid w:val="00AE76AB"/>
    <w:rsid w:val="00AE7856"/>
    <w:rsid w:val="00AF0696"/>
    <w:rsid w:val="00AF07BD"/>
    <w:rsid w:val="00AF0981"/>
    <w:rsid w:val="00AF14EA"/>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CDE"/>
    <w:rsid w:val="00B15D9F"/>
    <w:rsid w:val="00B15E7D"/>
    <w:rsid w:val="00B16022"/>
    <w:rsid w:val="00B1656D"/>
    <w:rsid w:val="00B16B83"/>
    <w:rsid w:val="00B16CAC"/>
    <w:rsid w:val="00B16DB2"/>
    <w:rsid w:val="00B17858"/>
    <w:rsid w:val="00B205DB"/>
    <w:rsid w:val="00B2090E"/>
    <w:rsid w:val="00B20914"/>
    <w:rsid w:val="00B211DD"/>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12"/>
    <w:rsid w:val="00B33954"/>
    <w:rsid w:val="00B33A5E"/>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D00"/>
    <w:rsid w:val="00B42E9E"/>
    <w:rsid w:val="00B42FAA"/>
    <w:rsid w:val="00B4300C"/>
    <w:rsid w:val="00B432D6"/>
    <w:rsid w:val="00B4376B"/>
    <w:rsid w:val="00B4412A"/>
    <w:rsid w:val="00B44A1E"/>
    <w:rsid w:val="00B45CA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6CF"/>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177"/>
    <w:rsid w:val="00B6437E"/>
    <w:rsid w:val="00B64953"/>
    <w:rsid w:val="00B64EEB"/>
    <w:rsid w:val="00B64FCA"/>
    <w:rsid w:val="00B663BE"/>
    <w:rsid w:val="00B674D0"/>
    <w:rsid w:val="00B675B2"/>
    <w:rsid w:val="00B67DD7"/>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9EF"/>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3C4E"/>
    <w:rsid w:val="00BA41EF"/>
    <w:rsid w:val="00BA4229"/>
    <w:rsid w:val="00BA4329"/>
    <w:rsid w:val="00BA4805"/>
    <w:rsid w:val="00BA4895"/>
    <w:rsid w:val="00BA4A7F"/>
    <w:rsid w:val="00BA4C74"/>
    <w:rsid w:val="00BA50FB"/>
    <w:rsid w:val="00BA5F21"/>
    <w:rsid w:val="00BA6911"/>
    <w:rsid w:val="00BA70C3"/>
    <w:rsid w:val="00BA765D"/>
    <w:rsid w:val="00BA7874"/>
    <w:rsid w:val="00BA7C69"/>
    <w:rsid w:val="00BB0582"/>
    <w:rsid w:val="00BB0C92"/>
    <w:rsid w:val="00BB148A"/>
    <w:rsid w:val="00BB1A7A"/>
    <w:rsid w:val="00BB1B02"/>
    <w:rsid w:val="00BB1EFA"/>
    <w:rsid w:val="00BB2914"/>
    <w:rsid w:val="00BB2E38"/>
    <w:rsid w:val="00BB2F60"/>
    <w:rsid w:val="00BB34A4"/>
    <w:rsid w:val="00BB642A"/>
    <w:rsid w:val="00BB668B"/>
    <w:rsid w:val="00BB67A1"/>
    <w:rsid w:val="00BB6822"/>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123"/>
    <w:rsid w:val="00BD1422"/>
    <w:rsid w:val="00BD152D"/>
    <w:rsid w:val="00BD1A63"/>
    <w:rsid w:val="00BD1DEC"/>
    <w:rsid w:val="00BD2420"/>
    <w:rsid w:val="00BD258E"/>
    <w:rsid w:val="00BD2C91"/>
    <w:rsid w:val="00BD2D15"/>
    <w:rsid w:val="00BD31EC"/>
    <w:rsid w:val="00BD3276"/>
    <w:rsid w:val="00BD334F"/>
    <w:rsid w:val="00BD36CF"/>
    <w:rsid w:val="00BD3AAB"/>
    <w:rsid w:val="00BD4316"/>
    <w:rsid w:val="00BD4BCF"/>
    <w:rsid w:val="00BD4D02"/>
    <w:rsid w:val="00BD4E4B"/>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31C9"/>
    <w:rsid w:val="00BE3E9D"/>
    <w:rsid w:val="00BE425E"/>
    <w:rsid w:val="00BE4339"/>
    <w:rsid w:val="00BE496A"/>
    <w:rsid w:val="00BE4C25"/>
    <w:rsid w:val="00BE55BB"/>
    <w:rsid w:val="00BE5998"/>
    <w:rsid w:val="00BE60CB"/>
    <w:rsid w:val="00BE6295"/>
    <w:rsid w:val="00BE69F6"/>
    <w:rsid w:val="00BE73BC"/>
    <w:rsid w:val="00BE7690"/>
    <w:rsid w:val="00BE7A4B"/>
    <w:rsid w:val="00BE7BF4"/>
    <w:rsid w:val="00BF0173"/>
    <w:rsid w:val="00BF0640"/>
    <w:rsid w:val="00BF066D"/>
    <w:rsid w:val="00BF0A1D"/>
    <w:rsid w:val="00BF0C84"/>
    <w:rsid w:val="00BF108A"/>
    <w:rsid w:val="00BF1471"/>
    <w:rsid w:val="00BF18ED"/>
    <w:rsid w:val="00BF1AA6"/>
    <w:rsid w:val="00BF2207"/>
    <w:rsid w:val="00BF289C"/>
    <w:rsid w:val="00BF2A08"/>
    <w:rsid w:val="00BF2AA9"/>
    <w:rsid w:val="00BF3A43"/>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8B"/>
    <w:rsid w:val="00C002A5"/>
    <w:rsid w:val="00C00336"/>
    <w:rsid w:val="00C00791"/>
    <w:rsid w:val="00C00CED"/>
    <w:rsid w:val="00C01038"/>
    <w:rsid w:val="00C011C5"/>
    <w:rsid w:val="00C01314"/>
    <w:rsid w:val="00C0168C"/>
    <w:rsid w:val="00C01BE7"/>
    <w:rsid w:val="00C01E39"/>
    <w:rsid w:val="00C01E7E"/>
    <w:rsid w:val="00C02123"/>
    <w:rsid w:val="00C0315D"/>
    <w:rsid w:val="00C03449"/>
    <w:rsid w:val="00C034DC"/>
    <w:rsid w:val="00C0381D"/>
    <w:rsid w:val="00C03B0F"/>
    <w:rsid w:val="00C03BF1"/>
    <w:rsid w:val="00C03CD3"/>
    <w:rsid w:val="00C04004"/>
    <w:rsid w:val="00C046EB"/>
    <w:rsid w:val="00C0499A"/>
    <w:rsid w:val="00C04ACD"/>
    <w:rsid w:val="00C05229"/>
    <w:rsid w:val="00C05376"/>
    <w:rsid w:val="00C064A0"/>
    <w:rsid w:val="00C06D17"/>
    <w:rsid w:val="00C07473"/>
    <w:rsid w:val="00C07624"/>
    <w:rsid w:val="00C0775E"/>
    <w:rsid w:val="00C0797E"/>
    <w:rsid w:val="00C07BAE"/>
    <w:rsid w:val="00C106D1"/>
    <w:rsid w:val="00C10789"/>
    <w:rsid w:val="00C10AD6"/>
    <w:rsid w:val="00C111F1"/>
    <w:rsid w:val="00C11323"/>
    <w:rsid w:val="00C11598"/>
    <w:rsid w:val="00C115E4"/>
    <w:rsid w:val="00C12330"/>
    <w:rsid w:val="00C1292B"/>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449"/>
    <w:rsid w:val="00C21591"/>
    <w:rsid w:val="00C21827"/>
    <w:rsid w:val="00C21AC7"/>
    <w:rsid w:val="00C21E5E"/>
    <w:rsid w:val="00C22BD8"/>
    <w:rsid w:val="00C22D6E"/>
    <w:rsid w:val="00C23273"/>
    <w:rsid w:val="00C236DC"/>
    <w:rsid w:val="00C240D1"/>
    <w:rsid w:val="00C24156"/>
    <w:rsid w:val="00C2476E"/>
    <w:rsid w:val="00C25370"/>
    <w:rsid w:val="00C253DE"/>
    <w:rsid w:val="00C253F9"/>
    <w:rsid w:val="00C2570B"/>
    <w:rsid w:val="00C25EEF"/>
    <w:rsid w:val="00C263D6"/>
    <w:rsid w:val="00C2655D"/>
    <w:rsid w:val="00C266FD"/>
    <w:rsid w:val="00C26783"/>
    <w:rsid w:val="00C272CD"/>
    <w:rsid w:val="00C273AA"/>
    <w:rsid w:val="00C27D6A"/>
    <w:rsid w:val="00C30387"/>
    <w:rsid w:val="00C30449"/>
    <w:rsid w:val="00C3058D"/>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C63"/>
    <w:rsid w:val="00C47DFC"/>
    <w:rsid w:val="00C47E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1ECD"/>
    <w:rsid w:val="00C620A9"/>
    <w:rsid w:val="00C62F7C"/>
    <w:rsid w:val="00C632AC"/>
    <w:rsid w:val="00C6368A"/>
    <w:rsid w:val="00C63D32"/>
    <w:rsid w:val="00C63FB0"/>
    <w:rsid w:val="00C64233"/>
    <w:rsid w:val="00C6455F"/>
    <w:rsid w:val="00C647C1"/>
    <w:rsid w:val="00C648DF"/>
    <w:rsid w:val="00C648F3"/>
    <w:rsid w:val="00C64904"/>
    <w:rsid w:val="00C65035"/>
    <w:rsid w:val="00C653F4"/>
    <w:rsid w:val="00C65684"/>
    <w:rsid w:val="00C656E3"/>
    <w:rsid w:val="00C65790"/>
    <w:rsid w:val="00C6587E"/>
    <w:rsid w:val="00C66097"/>
    <w:rsid w:val="00C669E9"/>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CD9"/>
    <w:rsid w:val="00C75D2E"/>
    <w:rsid w:val="00C75EED"/>
    <w:rsid w:val="00C76B13"/>
    <w:rsid w:val="00C77207"/>
    <w:rsid w:val="00C77729"/>
    <w:rsid w:val="00C777F7"/>
    <w:rsid w:val="00C8014D"/>
    <w:rsid w:val="00C802DB"/>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620"/>
    <w:rsid w:val="00C91B57"/>
    <w:rsid w:val="00C91F4E"/>
    <w:rsid w:val="00C92391"/>
    <w:rsid w:val="00C92D3F"/>
    <w:rsid w:val="00C9371D"/>
    <w:rsid w:val="00C938EC"/>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49A4"/>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9F3"/>
    <w:rsid w:val="00CC4BA3"/>
    <w:rsid w:val="00CC4C78"/>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5A"/>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1D41"/>
    <w:rsid w:val="00CE2468"/>
    <w:rsid w:val="00CE261D"/>
    <w:rsid w:val="00CE2657"/>
    <w:rsid w:val="00CE2891"/>
    <w:rsid w:val="00CE2893"/>
    <w:rsid w:val="00CE29CF"/>
    <w:rsid w:val="00CE304C"/>
    <w:rsid w:val="00CE30B0"/>
    <w:rsid w:val="00CE354C"/>
    <w:rsid w:val="00CE3FF3"/>
    <w:rsid w:val="00CE4127"/>
    <w:rsid w:val="00CE49CB"/>
    <w:rsid w:val="00CE4FC2"/>
    <w:rsid w:val="00CE5AF9"/>
    <w:rsid w:val="00CE65A1"/>
    <w:rsid w:val="00CE6B77"/>
    <w:rsid w:val="00CE712D"/>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39A"/>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10F"/>
    <w:rsid w:val="00D2550D"/>
    <w:rsid w:val="00D25769"/>
    <w:rsid w:val="00D257FB"/>
    <w:rsid w:val="00D25C78"/>
    <w:rsid w:val="00D26B5C"/>
    <w:rsid w:val="00D272C5"/>
    <w:rsid w:val="00D273C2"/>
    <w:rsid w:val="00D2743D"/>
    <w:rsid w:val="00D27823"/>
    <w:rsid w:val="00D2794A"/>
    <w:rsid w:val="00D279AD"/>
    <w:rsid w:val="00D27A9C"/>
    <w:rsid w:val="00D27BE1"/>
    <w:rsid w:val="00D27C99"/>
    <w:rsid w:val="00D27ED1"/>
    <w:rsid w:val="00D308C0"/>
    <w:rsid w:val="00D30C08"/>
    <w:rsid w:val="00D30C1E"/>
    <w:rsid w:val="00D30C48"/>
    <w:rsid w:val="00D30D49"/>
    <w:rsid w:val="00D310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79F"/>
    <w:rsid w:val="00D35D2C"/>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E8D"/>
    <w:rsid w:val="00D43F92"/>
    <w:rsid w:val="00D440A0"/>
    <w:rsid w:val="00D444EE"/>
    <w:rsid w:val="00D445D9"/>
    <w:rsid w:val="00D445E9"/>
    <w:rsid w:val="00D44737"/>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28"/>
    <w:rsid w:val="00D528B5"/>
    <w:rsid w:val="00D52914"/>
    <w:rsid w:val="00D529FE"/>
    <w:rsid w:val="00D52ABC"/>
    <w:rsid w:val="00D52CA9"/>
    <w:rsid w:val="00D52DB1"/>
    <w:rsid w:val="00D537B1"/>
    <w:rsid w:val="00D53DAB"/>
    <w:rsid w:val="00D53E59"/>
    <w:rsid w:val="00D540C3"/>
    <w:rsid w:val="00D54170"/>
    <w:rsid w:val="00D54389"/>
    <w:rsid w:val="00D54CFF"/>
    <w:rsid w:val="00D54DEB"/>
    <w:rsid w:val="00D550A0"/>
    <w:rsid w:val="00D5524F"/>
    <w:rsid w:val="00D557EB"/>
    <w:rsid w:val="00D558AD"/>
    <w:rsid w:val="00D55EB1"/>
    <w:rsid w:val="00D55EBC"/>
    <w:rsid w:val="00D5620E"/>
    <w:rsid w:val="00D56311"/>
    <w:rsid w:val="00D56985"/>
    <w:rsid w:val="00D56990"/>
    <w:rsid w:val="00D56F6B"/>
    <w:rsid w:val="00D5748C"/>
    <w:rsid w:val="00D5783B"/>
    <w:rsid w:val="00D57B80"/>
    <w:rsid w:val="00D57BBB"/>
    <w:rsid w:val="00D57E08"/>
    <w:rsid w:val="00D57F43"/>
    <w:rsid w:val="00D6015A"/>
    <w:rsid w:val="00D608EF"/>
    <w:rsid w:val="00D60A9B"/>
    <w:rsid w:val="00D6155B"/>
    <w:rsid w:val="00D622E0"/>
    <w:rsid w:val="00D62BEE"/>
    <w:rsid w:val="00D62F00"/>
    <w:rsid w:val="00D63473"/>
    <w:rsid w:val="00D63C17"/>
    <w:rsid w:val="00D6490B"/>
    <w:rsid w:val="00D64D91"/>
    <w:rsid w:val="00D651CD"/>
    <w:rsid w:val="00D651D9"/>
    <w:rsid w:val="00D653F1"/>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2E82"/>
    <w:rsid w:val="00D738EE"/>
    <w:rsid w:val="00D73DCD"/>
    <w:rsid w:val="00D73FAC"/>
    <w:rsid w:val="00D74121"/>
    <w:rsid w:val="00D74708"/>
    <w:rsid w:val="00D74A68"/>
    <w:rsid w:val="00D74DB5"/>
    <w:rsid w:val="00D754FB"/>
    <w:rsid w:val="00D757A7"/>
    <w:rsid w:val="00D765DA"/>
    <w:rsid w:val="00D76C31"/>
    <w:rsid w:val="00D76E5C"/>
    <w:rsid w:val="00D7731E"/>
    <w:rsid w:val="00D77B2D"/>
    <w:rsid w:val="00D77E7C"/>
    <w:rsid w:val="00D80524"/>
    <w:rsid w:val="00D80AE6"/>
    <w:rsid w:val="00D80B9C"/>
    <w:rsid w:val="00D8171D"/>
    <w:rsid w:val="00D81762"/>
    <w:rsid w:val="00D818DB"/>
    <w:rsid w:val="00D82373"/>
    <w:rsid w:val="00D82A7F"/>
    <w:rsid w:val="00D82D8C"/>
    <w:rsid w:val="00D83DD7"/>
    <w:rsid w:val="00D84070"/>
    <w:rsid w:val="00D841A2"/>
    <w:rsid w:val="00D8469A"/>
    <w:rsid w:val="00D846F0"/>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5F9"/>
    <w:rsid w:val="00D9175F"/>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6D86"/>
    <w:rsid w:val="00D97845"/>
    <w:rsid w:val="00DA0554"/>
    <w:rsid w:val="00DA068D"/>
    <w:rsid w:val="00DA0EB9"/>
    <w:rsid w:val="00DA0F79"/>
    <w:rsid w:val="00DA1780"/>
    <w:rsid w:val="00DA1E54"/>
    <w:rsid w:val="00DA21A2"/>
    <w:rsid w:val="00DA2669"/>
    <w:rsid w:val="00DA2B7D"/>
    <w:rsid w:val="00DA32BB"/>
    <w:rsid w:val="00DA39E1"/>
    <w:rsid w:val="00DA415C"/>
    <w:rsid w:val="00DA4A80"/>
    <w:rsid w:val="00DA4B9E"/>
    <w:rsid w:val="00DA4F4D"/>
    <w:rsid w:val="00DA5650"/>
    <w:rsid w:val="00DA5CBD"/>
    <w:rsid w:val="00DA5FC4"/>
    <w:rsid w:val="00DA64B5"/>
    <w:rsid w:val="00DA66FA"/>
    <w:rsid w:val="00DA6992"/>
    <w:rsid w:val="00DA76AC"/>
    <w:rsid w:val="00DA794E"/>
    <w:rsid w:val="00DB00D9"/>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733"/>
    <w:rsid w:val="00DC38AE"/>
    <w:rsid w:val="00DC3BEC"/>
    <w:rsid w:val="00DC3D5C"/>
    <w:rsid w:val="00DC3F1D"/>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155E"/>
    <w:rsid w:val="00DD24AA"/>
    <w:rsid w:val="00DD2856"/>
    <w:rsid w:val="00DD29C9"/>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674"/>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6700"/>
    <w:rsid w:val="00DE6A8A"/>
    <w:rsid w:val="00DE7297"/>
    <w:rsid w:val="00DE72AF"/>
    <w:rsid w:val="00DE7479"/>
    <w:rsid w:val="00DE7746"/>
    <w:rsid w:val="00DE78D4"/>
    <w:rsid w:val="00DE7B48"/>
    <w:rsid w:val="00DF02D5"/>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5F8A"/>
    <w:rsid w:val="00DF686E"/>
    <w:rsid w:val="00DF6C99"/>
    <w:rsid w:val="00DF6EB2"/>
    <w:rsid w:val="00DF70CA"/>
    <w:rsid w:val="00DF7E9B"/>
    <w:rsid w:val="00E0006B"/>
    <w:rsid w:val="00E0021B"/>
    <w:rsid w:val="00E007A7"/>
    <w:rsid w:val="00E00A2C"/>
    <w:rsid w:val="00E00EC0"/>
    <w:rsid w:val="00E0107C"/>
    <w:rsid w:val="00E01432"/>
    <w:rsid w:val="00E0196F"/>
    <w:rsid w:val="00E01BD1"/>
    <w:rsid w:val="00E0239E"/>
    <w:rsid w:val="00E02577"/>
    <w:rsid w:val="00E030BA"/>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7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B03"/>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0EC5"/>
    <w:rsid w:val="00E31445"/>
    <w:rsid w:val="00E3184B"/>
    <w:rsid w:val="00E318A8"/>
    <w:rsid w:val="00E319E2"/>
    <w:rsid w:val="00E31BCF"/>
    <w:rsid w:val="00E328C4"/>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DEC"/>
    <w:rsid w:val="00E5648D"/>
    <w:rsid w:val="00E56A1A"/>
    <w:rsid w:val="00E56A2B"/>
    <w:rsid w:val="00E56F8D"/>
    <w:rsid w:val="00E57454"/>
    <w:rsid w:val="00E57EE3"/>
    <w:rsid w:val="00E601AF"/>
    <w:rsid w:val="00E60375"/>
    <w:rsid w:val="00E60662"/>
    <w:rsid w:val="00E60896"/>
    <w:rsid w:val="00E609FA"/>
    <w:rsid w:val="00E60C4C"/>
    <w:rsid w:val="00E60DA8"/>
    <w:rsid w:val="00E60E11"/>
    <w:rsid w:val="00E611EE"/>
    <w:rsid w:val="00E6152C"/>
    <w:rsid w:val="00E6153E"/>
    <w:rsid w:val="00E61ADD"/>
    <w:rsid w:val="00E61FB0"/>
    <w:rsid w:val="00E62121"/>
    <w:rsid w:val="00E62625"/>
    <w:rsid w:val="00E62D41"/>
    <w:rsid w:val="00E632A4"/>
    <w:rsid w:val="00E632FC"/>
    <w:rsid w:val="00E63469"/>
    <w:rsid w:val="00E64395"/>
    <w:rsid w:val="00E64397"/>
    <w:rsid w:val="00E64DE5"/>
    <w:rsid w:val="00E65299"/>
    <w:rsid w:val="00E652BA"/>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23C"/>
    <w:rsid w:val="00E774A7"/>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24E"/>
    <w:rsid w:val="00E972EF"/>
    <w:rsid w:val="00E97948"/>
    <w:rsid w:val="00E97C61"/>
    <w:rsid w:val="00E97E6D"/>
    <w:rsid w:val="00EA063E"/>
    <w:rsid w:val="00EA0994"/>
    <w:rsid w:val="00EA0A9D"/>
    <w:rsid w:val="00EA17BB"/>
    <w:rsid w:val="00EA1A3C"/>
    <w:rsid w:val="00EA1F15"/>
    <w:rsid w:val="00EA2340"/>
    <w:rsid w:val="00EA2364"/>
    <w:rsid w:val="00EA240D"/>
    <w:rsid w:val="00EA24DF"/>
    <w:rsid w:val="00EA27F6"/>
    <w:rsid w:val="00EA2BAE"/>
    <w:rsid w:val="00EA2E37"/>
    <w:rsid w:val="00EA33C8"/>
    <w:rsid w:val="00EA3B5C"/>
    <w:rsid w:val="00EA3D82"/>
    <w:rsid w:val="00EA3F0E"/>
    <w:rsid w:val="00EA41E0"/>
    <w:rsid w:val="00EA48AA"/>
    <w:rsid w:val="00EA4D01"/>
    <w:rsid w:val="00EA4E01"/>
    <w:rsid w:val="00EA4E53"/>
    <w:rsid w:val="00EA4F0C"/>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843"/>
    <w:rsid w:val="00EB3C1F"/>
    <w:rsid w:val="00EB3F92"/>
    <w:rsid w:val="00EB3FCD"/>
    <w:rsid w:val="00EB40DF"/>
    <w:rsid w:val="00EB5E56"/>
    <w:rsid w:val="00EB61AC"/>
    <w:rsid w:val="00EB6253"/>
    <w:rsid w:val="00EB64F0"/>
    <w:rsid w:val="00EB6A48"/>
    <w:rsid w:val="00EB7804"/>
    <w:rsid w:val="00EB7BBF"/>
    <w:rsid w:val="00EB7C9B"/>
    <w:rsid w:val="00EB7D98"/>
    <w:rsid w:val="00EB7E60"/>
    <w:rsid w:val="00EC0478"/>
    <w:rsid w:val="00EC0B0A"/>
    <w:rsid w:val="00EC1550"/>
    <w:rsid w:val="00EC1A8D"/>
    <w:rsid w:val="00EC28AB"/>
    <w:rsid w:val="00EC2AB5"/>
    <w:rsid w:val="00EC368A"/>
    <w:rsid w:val="00EC385A"/>
    <w:rsid w:val="00EC3F6E"/>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1DF"/>
    <w:rsid w:val="00ED1DAF"/>
    <w:rsid w:val="00ED1F05"/>
    <w:rsid w:val="00ED2027"/>
    <w:rsid w:val="00ED286A"/>
    <w:rsid w:val="00ED3380"/>
    <w:rsid w:val="00ED3A4D"/>
    <w:rsid w:val="00ED3B5C"/>
    <w:rsid w:val="00ED4A85"/>
    <w:rsid w:val="00ED4AC5"/>
    <w:rsid w:val="00ED4C09"/>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2B10"/>
    <w:rsid w:val="00EE3863"/>
    <w:rsid w:val="00EE4118"/>
    <w:rsid w:val="00EE41B3"/>
    <w:rsid w:val="00EE4268"/>
    <w:rsid w:val="00EE479C"/>
    <w:rsid w:val="00EE4856"/>
    <w:rsid w:val="00EE4C87"/>
    <w:rsid w:val="00EE4EE8"/>
    <w:rsid w:val="00EE4EF6"/>
    <w:rsid w:val="00EE51C1"/>
    <w:rsid w:val="00EE5BEB"/>
    <w:rsid w:val="00EE61F8"/>
    <w:rsid w:val="00EE62DB"/>
    <w:rsid w:val="00EE6469"/>
    <w:rsid w:val="00EE6587"/>
    <w:rsid w:val="00EE675C"/>
    <w:rsid w:val="00EE6E80"/>
    <w:rsid w:val="00EE71F8"/>
    <w:rsid w:val="00EE769C"/>
    <w:rsid w:val="00EE7B3C"/>
    <w:rsid w:val="00EE7E26"/>
    <w:rsid w:val="00EF0CB0"/>
    <w:rsid w:val="00EF1576"/>
    <w:rsid w:val="00EF1ADA"/>
    <w:rsid w:val="00EF1F95"/>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09D"/>
    <w:rsid w:val="00F01562"/>
    <w:rsid w:val="00F015B6"/>
    <w:rsid w:val="00F0171A"/>
    <w:rsid w:val="00F01AB5"/>
    <w:rsid w:val="00F01D29"/>
    <w:rsid w:val="00F02EB9"/>
    <w:rsid w:val="00F02FED"/>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D9E"/>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27D74"/>
    <w:rsid w:val="00F3035C"/>
    <w:rsid w:val="00F30BE3"/>
    <w:rsid w:val="00F3122E"/>
    <w:rsid w:val="00F312E6"/>
    <w:rsid w:val="00F316A8"/>
    <w:rsid w:val="00F31863"/>
    <w:rsid w:val="00F31FBB"/>
    <w:rsid w:val="00F32340"/>
    <w:rsid w:val="00F32DCC"/>
    <w:rsid w:val="00F32FB4"/>
    <w:rsid w:val="00F346B9"/>
    <w:rsid w:val="00F35F99"/>
    <w:rsid w:val="00F35FE4"/>
    <w:rsid w:val="00F36C59"/>
    <w:rsid w:val="00F376EF"/>
    <w:rsid w:val="00F379FD"/>
    <w:rsid w:val="00F37EDB"/>
    <w:rsid w:val="00F37FC0"/>
    <w:rsid w:val="00F413CA"/>
    <w:rsid w:val="00F415B7"/>
    <w:rsid w:val="00F41E01"/>
    <w:rsid w:val="00F41ED6"/>
    <w:rsid w:val="00F42614"/>
    <w:rsid w:val="00F4265B"/>
    <w:rsid w:val="00F42687"/>
    <w:rsid w:val="00F427D7"/>
    <w:rsid w:val="00F42913"/>
    <w:rsid w:val="00F42B0C"/>
    <w:rsid w:val="00F43687"/>
    <w:rsid w:val="00F43716"/>
    <w:rsid w:val="00F43851"/>
    <w:rsid w:val="00F441F5"/>
    <w:rsid w:val="00F44C20"/>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16"/>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3D9"/>
    <w:rsid w:val="00F71A1A"/>
    <w:rsid w:val="00F71F81"/>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17A"/>
    <w:rsid w:val="00F75483"/>
    <w:rsid w:val="00F759D6"/>
    <w:rsid w:val="00F75A70"/>
    <w:rsid w:val="00F7638D"/>
    <w:rsid w:val="00F76400"/>
    <w:rsid w:val="00F76754"/>
    <w:rsid w:val="00F7691B"/>
    <w:rsid w:val="00F76F1C"/>
    <w:rsid w:val="00F77497"/>
    <w:rsid w:val="00F7764E"/>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6ADB"/>
    <w:rsid w:val="00F87251"/>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23BC"/>
    <w:rsid w:val="00FA29B6"/>
    <w:rsid w:val="00FA34B2"/>
    <w:rsid w:val="00FA3813"/>
    <w:rsid w:val="00FA3B19"/>
    <w:rsid w:val="00FA3B88"/>
    <w:rsid w:val="00FA44D9"/>
    <w:rsid w:val="00FA4812"/>
    <w:rsid w:val="00FA4896"/>
    <w:rsid w:val="00FA4AF9"/>
    <w:rsid w:val="00FA511C"/>
    <w:rsid w:val="00FA5263"/>
    <w:rsid w:val="00FA545F"/>
    <w:rsid w:val="00FA56F2"/>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0B1F"/>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E05"/>
    <w:rsid w:val="00FC2F58"/>
    <w:rsid w:val="00FC310E"/>
    <w:rsid w:val="00FC3509"/>
    <w:rsid w:val="00FC3596"/>
    <w:rsid w:val="00FC445C"/>
    <w:rsid w:val="00FC4A0F"/>
    <w:rsid w:val="00FC4B86"/>
    <w:rsid w:val="00FC500F"/>
    <w:rsid w:val="00FC527F"/>
    <w:rsid w:val="00FC5C72"/>
    <w:rsid w:val="00FC5C9E"/>
    <w:rsid w:val="00FC61F5"/>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ECDE274-C663-491C-A785-1ACD399D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54204"/>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39"/>
    <w:rsid w:val="007D56A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next w:val="aa"/>
    <w:qFormat/>
    <w:rsid w:val="000F1A67"/>
    <w:pPr>
      <w:overflowPunct w:val="0"/>
      <w:autoSpaceDE w:val="0"/>
      <w:autoSpaceDN w:val="0"/>
      <w:adjustRightInd w:val="0"/>
      <w:spacing w:after="180" w:line="259" w:lineRule="auto"/>
      <w:jc w:val="both"/>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목록 단락1"/>
    <w:basedOn w:val="a0"/>
    <w:link w:val="affe"/>
    <w:uiPriority w:val="34"/>
    <w:qFormat/>
    <w:rsid w:val="000F1A67"/>
    <w:pPr>
      <w:overflowPunct/>
      <w:autoSpaceDE/>
      <w:autoSpaceDN/>
      <w:adjustRightInd/>
      <w:spacing w:after="180" w:line="276" w:lineRule="auto"/>
      <w:ind w:leftChars="400" w:left="800"/>
      <w:textAlignment w:val="auto"/>
    </w:pPr>
    <w:rPr>
      <w:sz w:val="20"/>
      <w:lang w:eastAsia="en-US"/>
    </w:r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9"/>
    <w:uiPriority w:val="34"/>
    <w:qFormat/>
    <w:locked/>
    <w:rsid w:val="000F1A6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91209">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6035117">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1789576">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4000521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7061136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0286802">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589154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2754917">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575419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9189278">
      <w:bodyDiv w:val="1"/>
      <w:marLeft w:val="0"/>
      <w:marRight w:val="0"/>
      <w:marTop w:val="0"/>
      <w:marBottom w:val="0"/>
      <w:divBdr>
        <w:top w:val="none" w:sz="0" w:space="0" w:color="auto"/>
        <w:left w:val="none" w:sz="0" w:space="0" w:color="auto"/>
        <w:bottom w:val="none" w:sz="0" w:space="0" w:color="auto"/>
        <w:right w:val="none" w:sz="0" w:space="0" w:color="auto"/>
      </w:divBdr>
      <w:divsChild>
        <w:div w:id="655887012">
          <w:marLeft w:val="0"/>
          <w:marRight w:val="0"/>
          <w:marTop w:val="0"/>
          <w:marBottom w:val="0"/>
          <w:divBdr>
            <w:top w:val="none" w:sz="0" w:space="0" w:color="auto"/>
            <w:left w:val="none" w:sz="0" w:space="0" w:color="auto"/>
            <w:bottom w:val="none" w:sz="0" w:space="0" w:color="auto"/>
            <w:right w:val="none" w:sz="0" w:space="0" w:color="auto"/>
          </w:divBdr>
          <w:divsChild>
            <w:div w:id="2133554766">
              <w:marLeft w:val="60"/>
              <w:marRight w:val="60"/>
              <w:marTop w:val="0"/>
              <w:marBottom w:val="0"/>
              <w:divBdr>
                <w:top w:val="single" w:sz="6" w:space="0" w:color="DDDDDD"/>
                <w:left w:val="single" w:sz="6" w:space="0" w:color="DDDDDD"/>
                <w:bottom w:val="single" w:sz="6" w:space="31" w:color="DDDDDD"/>
                <w:right w:val="single" w:sz="6" w:space="0" w:color="DDDDDD"/>
              </w:divBdr>
              <w:divsChild>
                <w:div w:id="37243204">
                  <w:marLeft w:val="0"/>
                  <w:marRight w:val="0"/>
                  <w:marTop w:val="0"/>
                  <w:marBottom w:val="0"/>
                  <w:divBdr>
                    <w:top w:val="none" w:sz="0" w:space="0" w:color="auto"/>
                    <w:left w:val="none" w:sz="0" w:space="0" w:color="auto"/>
                    <w:bottom w:val="none" w:sz="0" w:space="0" w:color="auto"/>
                    <w:right w:val="none" w:sz="0" w:space="0" w:color="auto"/>
                  </w:divBdr>
                </w:div>
                <w:div w:id="14356366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39589726">
          <w:marLeft w:val="0"/>
          <w:marRight w:val="0"/>
          <w:marTop w:val="0"/>
          <w:marBottom w:val="0"/>
          <w:divBdr>
            <w:top w:val="none" w:sz="0" w:space="0" w:color="auto"/>
            <w:left w:val="none" w:sz="0" w:space="0" w:color="auto"/>
            <w:bottom w:val="none" w:sz="0" w:space="0" w:color="auto"/>
            <w:right w:val="none" w:sz="0" w:space="0" w:color="auto"/>
          </w:divBdr>
          <w:divsChild>
            <w:div w:id="69817034">
              <w:marLeft w:val="60"/>
              <w:marRight w:val="60"/>
              <w:marTop w:val="0"/>
              <w:marBottom w:val="0"/>
              <w:divBdr>
                <w:top w:val="single" w:sz="6" w:space="0" w:color="DDDDDD"/>
                <w:left w:val="single" w:sz="6" w:space="0" w:color="DDDDDD"/>
                <w:bottom w:val="single" w:sz="6" w:space="31" w:color="DDDDDD"/>
                <w:right w:val="single" w:sz="6" w:space="0" w:color="DDDDDD"/>
              </w:divBdr>
              <w:divsChild>
                <w:div w:id="278728576">
                  <w:marLeft w:val="15"/>
                  <w:marRight w:val="0"/>
                  <w:marTop w:val="0"/>
                  <w:marBottom w:val="0"/>
                  <w:divBdr>
                    <w:top w:val="none" w:sz="0" w:space="0" w:color="auto"/>
                    <w:left w:val="none" w:sz="0" w:space="0" w:color="auto"/>
                    <w:bottom w:val="none" w:sz="0" w:space="0" w:color="auto"/>
                    <w:right w:val="none" w:sz="0" w:space="0" w:color="auto"/>
                  </w:divBdr>
                  <w:divsChild>
                    <w:div w:id="990672918">
                      <w:marLeft w:val="0"/>
                      <w:marRight w:val="0"/>
                      <w:marTop w:val="0"/>
                      <w:marBottom w:val="0"/>
                      <w:divBdr>
                        <w:top w:val="none" w:sz="0" w:space="0" w:color="auto"/>
                        <w:left w:val="none" w:sz="0" w:space="0" w:color="auto"/>
                        <w:bottom w:val="none" w:sz="0" w:space="0" w:color="auto"/>
                        <w:right w:val="none" w:sz="0" w:space="0" w:color="auto"/>
                      </w:divBdr>
                      <w:divsChild>
                        <w:div w:id="1343892531">
                          <w:marLeft w:val="0"/>
                          <w:marRight w:val="0"/>
                          <w:marTop w:val="0"/>
                          <w:marBottom w:val="0"/>
                          <w:divBdr>
                            <w:top w:val="none" w:sz="0" w:space="0" w:color="auto"/>
                            <w:left w:val="none" w:sz="0" w:space="0" w:color="auto"/>
                            <w:bottom w:val="none" w:sz="0" w:space="0" w:color="auto"/>
                            <w:right w:val="none" w:sz="0" w:space="0" w:color="auto"/>
                          </w:divBdr>
                          <w:divsChild>
                            <w:div w:id="122313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806">
                  <w:marLeft w:val="0"/>
                  <w:marRight w:val="0"/>
                  <w:marTop w:val="0"/>
                  <w:marBottom w:val="0"/>
                  <w:divBdr>
                    <w:top w:val="none" w:sz="0" w:space="0" w:color="auto"/>
                    <w:left w:val="none" w:sz="0" w:space="0" w:color="auto"/>
                    <w:bottom w:val="none" w:sz="0" w:space="0" w:color="auto"/>
                    <w:right w:val="none" w:sz="0" w:space="0" w:color="auto"/>
                  </w:divBdr>
                  <w:divsChild>
                    <w:div w:id="46085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02020969">
      <w:bodyDiv w:val="1"/>
      <w:marLeft w:val="0"/>
      <w:marRight w:val="0"/>
      <w:marTop w:val="0"/>
      <w:marBottom w:val="0"/>
      <w:divBdr>
        <w:top w:val="none" w:sz="0" w:space="0" w:color="auto"/>
        <w:left w:val="none" w:sz="0" w:space="0" w:color="auto"/>
        <w:bottom w:val="none" w:sz="0" w:space="0" w:color="auto"/>
        <w:right w:val="none" w:sz="0" w:space="0" w:color="auto"/>
      </w:divBdr>
    </w:div>
    <w:div w:id="21112734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BFD47-EF18-49EA-A48E-E76A01132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2</Pages>
  <Words>719</Words>
  <Characters>4104</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최승환/책임연구원/ICT기술센터 C&amp;M표준(연)5G무선접속표준Task(seunghwan.choi@lge.com)</cp:lastModifiedBy>
  <cp:revision>42</cp:revision>
  <cp:lastPrinted>2022-04-28T11:25:00Z</cp:lastPrinted>
  <dcterms:created xsi:type="dcterms:W3CDTF">2023-04-07T02:43:00Z</dcterms:created>
  <dcterms:modified xsi:type="dcterms:W3CDTF">2023-05-15T11:24:00Z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6c4552c5a15a53a0cecdce7a435650b88a7af044907a9df53e8bd2d408dcb854</vt:lpwstr>
  </property>
</Properties>
</file>