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275C72F" w14:textId="18AC1261" w:rsidR="006B138A" w:rsidRPr="002C5CDC" w:rsidRDefault="006B138A" w:rsidP="006B138A">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w:t>
      </w:r>
      <w:r w:rsidRPr="00665448">
        <w:rPr>
          <w:rFonts w:ascii="Arial" w:hAnsi="Arial" w:cs="Arial"/>
          <w:b/>
          <w:bCs/>
          <w:sz w:val="24"/>
        </w:rPr>
        <w:t>11</w:t>
      </w:r>
      <w:r w:rsidR="00004A13">
        <w:rPr>
          <w:rFonts w:ascii="Arial" w:hAnsi="Arial" w:cs="Arial"/>
          <w:b/>
          <w:bCs/>
          <w:sz w:val="24"/>
        </w:rPr>
        <w:t>3</w:t>
      </w:r>
      <w:r>
        <w:rPr>
          <w:rFonts w:ascii="Arial" w:hAnsi="Arial" w:cs="Arial"/>
          <w:b/>
          <w:bCs/>
          <w:sz w:val="24"/>
        </w:rPr>
        <w:tab/>
      </w:r>
      <w:r>
        <w:rPr>
          <w:rFonts w:ascii="Arial" w:hAnsi="Arial" w:cs="Arial"/>
          <w:b/>
          <w:bCs/>
          <w:sz w:val="24"/>
        </w:rPr>
        <w:tab/>
      </w:r>
      <w:r>
        <w:rPr>
          <w:rFonts w:ascii="Arial" w:hAnsi="Arial" w:cs="Arial"/>
          <w:b/>
          <w:bCs/>
          <w:sz w:val="24"/>
        </w:rPr>
        <w:tab/>
      </w:r>
      <w:r w:rsidR="00FB74BF">
        <w:rPr>
          <w:rFonts w:ascii="Arial" w:hAnsi="Arial" w:cs="Arial"/>
          <w:b/>
          <w:bCs/>
          <w:sz w:val="24"/>
        </w:rPr>
        <w:tab/>
      </w:r>
      <w:r w:rsidR="00A61694" w:rsidRPr="00A61694">
        <w:rPr>
          <w:rFonts w:ascii="Arial" w:hAnsi="Arial" w:cs="Arial"/>
          <w:b/>
          <w:bCs/>
          <w:sz w:val="24"/>
        </w:rPr>
        <w:t>R1-2305022</w:t>
      </w:r>
    </w:p>
    <w:p w14:paraId="2B673FE0" w14:textId="6F890C48" w:rsidR="006B138A" w:rsidRPr="00216C23" w:rsidRDefault="00494127" w:rsidP="006B138A">
      <w:pPr>
        <w:tabs>
          <w:tab w:val="center" w:pos="4536"/>
          <w:tab w:val="right" w:pos="9072"/>
        </w:tabs>
        <w:spacing w:afterLines="50" w:after="156"/>
        <w:rPr>
          <w:rFonts w:ascii="Arial" w:eastAsia="MS Mincho" w:hAnsi="Arial" w:cs="Arial"/>
          <w:b/>
          <w:bCs/>
          <w:sz w:val="24"/>
          <w:szCs w:val="24"/>
          <w:lang w:eastAsia="ja-JP"/>
        </w:rPr>
      </w:pPr>
      <w:r w:rsidRPr="00494127">
        <w:rPr>
          <w:rFonts w:ascii="Arial" w:eastAsia="MS Mincho" w:hAnsi="Arial" w:cs="Arial"/>
          <w:b/>
          <w:bCs/>
          <w:sz w:val="24"/>
          <w:szCs w:val="24"/>
          <w:lang w:eastAsia="ja-JP"/>
        </w:rPr>
        <w:t>e-Meeting</w:t>
      </w:r>
      <w:r w:rsidR="009309C5" w:rsidRPr="009309C5">
        <w:rPr>
          <w:rFonts w:ascii="Arial" w:eastAsia="MS Mincho" w:hAnsi="Arial" w:cs="Arial"/>
          <w:b/>
          <w:bCs/>
          <w:sz w:val="24"/>
          <w:szCs w:val="24"/>
          <w:lang w:eastAsia="ja-JP"/>
        </w:rPr>
        <w:t xml:space="preserve">, </w:t>
      </w:r>
      <w:r w:rsidR="00004A13" w:rsidRPr="000B484C">
        <w:rPr>
          <w:rFonts w:ascii="Arial" w:eastAsia="等线" w:hAnsi="Arial" w:cs="Arial"/>
          <w:b/>
          <w:bCs/>
          <w:sz w:val="24"/>
          <w:szCs w:val="24"/>
        </w:rPr>
        <w:t xml:space="preserve">May </w:t>
      </w:r>
      <w:r w:rsidR="00004A13">
        <w:rPr>
          <w:rFonts w:ascii="Arial" w:eastAsia="MS Mincho" w:hAnsi="Arial" w:cs="Arial"/>
          <w:b/>
          <w:bCs/>
          <w:sz w:val="24"/>
          <w:szCs w:val="24"/>
          <w:lang w:eastAsia="ja-JP"/>
        </w:rPr>
        <w:t>22</w:t>
      </w:r>
      <w:r w:rsidR="009309C5" w:rsidRPr="009309C5">
        <w:rPr>
          <w:rFonts w:ascii="Arial" w:eastAsia="MS Mincho" w:hAnsi="Arial" w:cs="Arial"/>
          <w:b/>
          <w:bCs/>
          <w:sz w:val="24"/>
          <w:szCs w:val="24"/>
          <w:vertAlign w:val="superscript"/>
          <w:lang w:eastAsia="ja-JP"/>
        </w:rPr>
        <w:t>th</w:t>
      </w:r>
      <w:r w:rsidR="009309C5" w:rsidRPr="009309C5">
        <w:rPr>
          <w:rFonts w:ascii="Arial" w:eastAsia="MS Mincho" w:hAnsi="Arial" w:cs="Arial"/>
          <w:b/>
          <w:bCs/>
          <w:sz w:val="24"/>
          <w:szCs w:val="24"/>
          <w:lang w:eastAsia="ja-JP"/>
        </w:rPr>
        <w:t xml:space="preserve"> – </w:t>
      </w:r>
      <w:r w:rsidR="00004A13" w:rsidRPr="000B484C">
        <w:rPr>
          <w:rFonts w:ascii="Arial" w:eastAsia="等线" w:hAnsi="Arial" w:cs="Arial"/>
          <w:b/>
          <w:bCs/>
          <w:sz w:val="24"/>
          <w:szCs w:val="24"/>
        </w:rPr>
        <w:t xml:space="preserve">May </w:t>
      </w:r>
      <w:r>
        <w:rPr>
          <w:rFonts w:ascii="Arial" w:eastAsia="MS Mincho" w:hAnsi="Arial" w:cs="Arial"/>
          <w:b/>
          <w:bCs/>
          <w:sz w:val="24"/>
          <w:szCs w:val="24"/>
          <w:lang w:eastAsia="ja-JP"/>
        </w:rPr>
        <w:t>26</w:t>
      </w:r>
      <w:r w:rsidRPr="009309C5">
        <w:rPr>
          <w:rFonts w:ascii="Arial" w:eastAsia="MS Mincho" w:hAnsi="Arial" w:cs="Arial"/>
          <w:b/>
          <w:bCs/>
          <w:sz w:val="24"/>
          <w:szCs w:val="24"/>
          <w:vertAlign w:val="superscript"/>
          <w:lang w:eastAsia="ja-JP"/>
        </w:rPr>
        <w:t>th</w:t>
      </w:r>
      <w:r w:rsidR="009309C5" w:rsidRPr="009309C5">
        <w:rPr>
          <w:rFonts w:ascii="Arial" w:eastAsia="MS Mincho" w:hAnsi="Arial" w:cs="Arial"/>
          <w:b/>
          <w:bCs/>
          <w:sz w:val="24"/>
          <w:szCs w:val="24"/>
          <w:lang w:eastAsia="ja-JP"/>
        </w:rPr>
        <w:t>, 2023</w:t>
      </w:r>
    </w:p>
    <w:p w14:paraId="330A3A22" w14:textId="77777777" w:rsidR="006B138A" w:rsidRPr="00540B9F" w:rsidRDefault="006B138A" w:rsidP="006B138A">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2A650850" w14:textId="630B9A3E" w:rsidR="006B138A" w:rsidRPr="00F60B91" w:rsidRDefault="006B138A" w:rsidP="006B138A">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156FCE" w:rsidRPr="00156FCE">
        <w:rPr>
          <w:rFonts w:ascii="Arial" w:hAnsi="Arial" w:cs="Arial"/>
          <w:b/>
          <w:sz w:val="22"/>
          <w:szCs w:val="22"/>
        </w:rPr>
        <w:t>Discussion on XR specific capacity enhancements</w:t>
      </w:r>
    </w:p>
    <w:p w14:paraId="00FCB65D" w14:textId="4BC9246D" w:rsidR="006B138A" w:rsidRPr="00540B9F" w:rsidRDefault="006B138A" w:rsidP="006B138A">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w:t>
      </w:r>
      <w:r>
        <w:rPr>
          <w:rFonts w:ascii="Arial" w:eastAsia="MS Mincho" w:hAnsi="Arial" w:cs="Arial"/>
          <w:b/>
          <w:kern w:val="0"/>
          <w:sz w:val="22"/>
          <w:szCs w:val="22"/>
          <w:lang w:val="en-GB" w:eastAsia="en-US"/>
        </w:rPr>
        <w:t>9</w:t>
      </w:r>
      <w:r w:rsidRPr="00A918F3">
        <w:rPr>
          <w:rFonts w:ascii="Arial" w:eastAsia="MS Mincho" w:hAnsi="Arial" w:cs="Arial"/>
          <w:b/>
          <w:kern w:val="0"/>
          <w:sz w:val="22"/>
          <w:szCs w:val="22"/>
          <w:lang w:val="en-GB" w:eastAsia="en-US"/>
        </w:rPr>
        <w:t>.</w:t>
      </w:r>
      <w:r w:rsidR="00EC5B69">
        <w:rPr>
          <w:rFonts w:ascii="Arial" w:eastAsia="MS Mincho" w:hAnsi="Arial" w:cs="Arial"/>
          <w:b/>
          <w:kern w:val="0"/>
          <w:sz w:val="22"/>
          <w:szCs w:val="22"/>
          <w:lang w:val="en-GB" w:eastAsia="en-US"/>
        </w:rPr>
        <w:t>8</w:t>
      </w:r>
      <w:r w:rsidRPr="00A918F3">
        <w:rPr>
          <w:rFonts w:ascii="Arial" w:eastAsia="MS Mincho" w:hAnsi="Arial" w:cs="Arial"/>
          <w:b/>
          <w:kern w:val="0"/>
          <w:sz w:val="22"/>
          <w:szCs w:val="22"/>
          <w:lang w:val="en-GB" w:eastAsia="en-US"/>
        </w:rPr>
        <w:t>.</w:t>
      </w:r>
      <w:r w:rsidRPr="00A918F3">
        <w:rPr>
          <w:rFonts w:ascii="Arial" w:eastAsia="MS Mincho" w:hAnsi="Arial" w:cs="Arial" w:hint="eastAsia"/>
          <w:b/>
          <w:kern w:val="0"/>
          <w:sz w:val="22"/>
          <w:szCs w:val="22"/>
          <w:lang w:val="en-GB" w:eastAsia="en-US"/>
        </w:rPr>
        <w:t>1</w:t>
      </w:r>
    </w:p>
    <w:p w14:paraId="6A1AE250" w14:textId="2F9AD377" w:rsidR="004D41CE" w:rsidRPr="006B138A" w:rsidRDefault="006B138A"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2D0856" w:rsidR="001C5D0C" w:rsidRPr="005F476C" w:rsidRDefault="001C5D0C" w:rsidP="00B37C64">
      <w:pPr>
        <w:pStyle w:val="1"/>
        <w:keepLines/>
        <w:numPr>
          <w:ilvl w:val="0"/>
          <w:numId w:val="6"/>
        </w:numPr>
        <w:pBdr>
          <w:top w:val="single" w:sz="12" w:space="3" w:color="auto"/>
        </w:pBdr>
        <w:tabs>
          <w:tab w:val="clear" w:pos="0"/>
          <w:tab w:val="left" w:pos="446"/>
          <w:tab w:val="left" w:pos="858"/>
        </w:tabs>
        <w:spacing w:before="100" w:beforeAutospacing="1" w:after="100" w:afterAutospacing="1"/>
        <w:rPr>
          <w:b/>
          <w:szCs w:val="30"/>
        </w:rPr>
      </w:pPr>
      <w:r w:rsidRPr="005F476C">
        <w:rPr>
          <w:b/>
          <w:szCs w:val="30"/>
        </w:rPr>
        <w:t>Introduction</w:t>
      </w:r>
    </w:p>
    <w:p w14:paraId="7DA0C223" w14:textId="775B12A5" w:rsidR="000D0621" w:rsidRDefault="0091548A" w:rsidP="00472BDA">
      <w:pPr>
        <w:spacing w:before="100" w:beforeAutospacing="1" w:after="100" w:afterAutospacing="1"/>
        <w:rPr>
          <w:kern w:val="0"/>
          <w:sz w:val="22"/>
          <w:szCs w:val="22"/>
        </w:rPr>
      </w:pPr>
      <w:r w:rsidRPr="0091548A">
        <w:rPr>
          <w:kern w:val="0"/>
          <w:sz w:val="22"/>
          <w:szCs w:val="22"/>
        </w:rPr>
        <w:t xml:space="preserve">In the previous meetings, </w:t>
      </w:r>
      <w:r w:rsidR="0078430F" w:rsidRPr="00DF44BE">
        <w:rPr>
          <w:kern w:val="0"/>
          <w:sz w:val="22"/>
          <w:szCs w:val="22"/>
        </w:rPr>
        <w:t>enhancements</w:t>
      </w:r>
      <w:r w:rsidR="0078430F">
        <w:rPr>
          <w:kern w:val="0"/>
          <w:sz w:val="22"/>
          <w:szCs w:val="22"/>
        </w:rPr>
        <w:t xml:space="preserve"> </w:t>
      </w:r>
      <w:r w:rsidR="0078430F">
        <w:rPr>
          <w:rFonts w:hint="eastAsia"/>
          <w:kern w:val="0"/>
          <w:sz w:val="22"/>
          <w:szCs w:val="22"/>
        </w:rPr>
        <w:t>on</w:t>
      </w:r>
      <w:r w:rsidR="0078430F" w:rsidRPr="0091548A">
        <w:rPr>
          <w:kern w:val="0"/>
          <w:sz w:val="22"/>
          <w:szCs w:val="22"/>
        </w:rPr>
        <w:t xml:space="preserve"> </w:t>
      </w:r>
      <w:r w:rsidR="00DF44BE" w:rsidRPr="00DF44BE">
        <w:rPr>
          <w:kern w:val="0"/>
          <w:sz w:val="22"/>
          <w:szCs w:val="22"/>
        </w:rPr>
        <w:t xml:space="preserve">XR specific capacity </w:t>
      </w:r>
      <w:r w:rsidRPr="0091548A">
        <w:rPr>
          <w:kern w:val="0"/>
          <w:sz w:val="22"/>
          <w:szCs w:val="22"/>
        </w:rPr>
        <w:t>w</w:t>
      </w:r>
      <w:r w:rsidR="00287999">
        <w:rPr>
          <w:kern w:val="0"/>
          <w:sz w:val="22"/>
          <w:szCs w:val="22"/>
        </w:rPr>
        <w:t>ere</w:t>
      </w:r>
      <w:r w:rsidRPr="0091548A">
        <w:rPr>
          <w:kern w:val="0"/>
          <w:sz w:val="22"/>
          <w:szCs w:val="22"/>
        </w:rPr>
        <w:t xml:space="preserve"> discussed and the achieved agreements are listed in </w:t>
      </w:r>
      <w:r w:rsidR="002D61DD">
        <w:rPr>
          <w:kern w:val="0"/>
          <w:sz w:val="22"/>
          <w:szCs w:val="22"/>
        </w:rPr>
        <w:fldChar w:fldCharType="begin"/>
      </w:r>
      <w:r w:rsidR="002D61DD">
        <w:rPr>
          <w:kern w:val="0"/>
          <w:sz w:val="22"/>
          <w:szCs w:val="22"/>
        </w:rPr>
        <w:instrText xml:space="preserve"> REF _Ref118727129 \r \h </w:instrText>
      </w:r>
      <w:r w:rsidR="00506B05">
        <w:rPr>
          <w:kern w:val="0"/>
          <w:sz w:val="22"/>
          <w:szCs w:val="22"/>
        </w:rPr>
        <w:instrText xml:space="preserve"> \* MERGEFORMAT </w:instrText>
      </w:r>
      <w:r w:rsidR="002D61DD">
        <w:rPr>
          <w:kern w:val="0"/>
          <w:sz w:val="22"/>
          <w:szCs w:val="22"/>
        </w:rPr>
      </w:r>
      <w:r w:rsidR="002D61DD">
        <w:rPr>
          <w:kern w:val="0"/>
          <w:sz w:val="22"/>
          <w:szCs w:val="22"/>
        </w:rPr>
        <w:fldChar w:fldCharType="separate"/>
      </w:r>
      <w:r w:rsidR="003558B0">
        <w:rPr>
          <w:kern w:val="0"/>
          <w:sz w:val="22"/>
          <w:szCs w:val="22"/>
        </w:rPr>
        <w:t>[1]</w:t>
      </w:r>
      <w:r w:rsidR="002D61DD">
        <w:rPr>
          <w:kern w:val="0"/>
          <w:sz w:val="22"/>
          <w:szCs w:val="22"/>
        </w:rPr>
        <w:fldChar w:fldCharType="end"/>
      </w:r>
      <w:r w:rsidRPr="0091548A">
        <w:rPr>
          <w:kern w:val="0"/>
          <w:sz w:val="22"/>
          <w:szCs w:val="22"/>
        </w:rPr>
        <w:t xml:space="preserve">. In this contribution, we will discuss </w:t>
      </w:r>
      <w:r w:rsidR="00506B05">
        <w:rPr>
          <w:kern w:val="0"/>
          <w:sz w:val="22"/>
          <w:szCs w:val="22"/>
        </w:rPr>
        <w:t xml:space="preserve">some </w:t>
      </w:r>
      <w:r w:rsidR="009D72D7">
        <w:rPr>
          <w:rFonts w:hint="eastAsia"/>
          <w:kern w:val="0"/>
          <w:sz w:val="22"/>
          <w:szCs w:val="22"/>
        </w:rPr>
        <w:t>of</w:t>
      </w:r>
      <w:r w:rsidR="009D72D7">
        <w:rPr>
          <w:kern w:val="0"/>
          <w:sz w:val="22"/>
          <w:szCs w:val="22"/>
        </w:rPr>
        <w:t xml:space="preserve"> </w:t>
      </w:r>
      <w:r w:rsidR="009D72D7">
        <w:rPr>
          <w:rFonts w:hint="eastAsia"/>
          <w:kern w:val="0"/>
          <w:sz w:val="22"/>
          <w:szCs w:val="22"/>
        </w:rPr>
        <w:t>the</w:t>
      </w:r>
      <w:r w:rsidR="009D72D7">
        <w:rPr>
          <w:kern w:val="0"/>
          <w:sz w:val="22"/>
          <w:szCs w:val="22"/>
        </w:rPr>
        <w:t xml:space="preserve"> </w:t>
      </w:r>
      <w:r w:rsidR="00506B05" w:rsidRPr="00506B05">
        <w:rPr>
          <w:kern w:val="0"/>
          <w:sz w:val="22"/>
          <w:szCs w:val="22"/>
        </w:rPr>
        <w:t xml:space="preserve">remaining </w:t>
      </w:r>
      <w:r w:rsidR="00506B05">
        <w:rPr>
          <w:kern w:val="0"/>
          <w:sz w:val="22"/>
          <w:szCs w:val="22"/>
        </w:rPr>
        <w:t>issue</w:t>
      </w:r>
      <w:r w:rsidR="00835EF8">
        <w:rPr>
          <w:kern w:val="0"/>
          <w:sz w:val="22"/>
          <w:szCs w:val="22"/>
        </w:rPr>
        <w:t>s</w:t>
      </w:r>
      <w:r w:rsidRPr="0091548A">
        <w:rPr>
          <w:kern w:val="0"/>
          <w:sz w:val="22"/>
          <w:szCs w:val="22"/>
        </w:rPr>
        <w:t>.</w:t>
      </w:r>
    </w:p>
    <w:p w14:paraId="6D7AF757" w14:textId="5F498469" w:rsidR="00F91D2B" w:rsidRDefault="00B07D31" w:rsidP="00F91D2B">
      <w:pPr>
        <w:pStyle w:val="1"/>
        <w:numPr>
          <w:ilvl w:val="0"/>
          <w:numId w:val="6"/>
        </w:numPr>
        <w:ind w:left="420" w:hanging="420"/>
        <w:rPr>
          <w:b/>
          <w:szCs w:val="30"/>
        </w:rPr>
      </w:pPr>
      <w:r w:rsidRPr="00B07D31">
        <w:rPr>
          <w:b/>
          <w:szCs w:val="30"/>
        </w:rPr>
        <w:t>Multiple transmission occasions per CG period</w:t>
      </w:r>
    </w:p>
    <w:p w14:paraId="497A1744" w14:textId="394469B4" w:rsidR="00FC167F" w:rsidRPr="00835EF8" w:rsidRDefault="00151122" w:rsidP="000431DC">
      <w:pPr>
        <w:pStyle w:val="20"/>
        <w:numPr>
          <w:ilvl w:val="0"/>
          <w:numId w:val="40"/>
        </w:numPr>
        <w:rPr>
          <w:rFonts w:ascii="Times New Roman" w:eastAsia="宋体" w:hAnsi="Times New Roman" w:cs="Times New Roman"/>
          <w:kern w:val="0"/>
          <w:sz w:val="22"/>
          <w:szCs w:val="22"/>
        </w:rPr>
      </w:pPr>
      <w:r w:rsidRPr="00835EF8">
        <w:rPr>
          <w:rFonts w:ascii="Times New Roman" w:eastAsia="宋体" w:hAnsi="Times New Roman" w:cs="Times New Roman"/>
          <w:kern w:val="0"/>
          <w:sz w:val="22"/>
          <w:szCs w:val="22"/>
        </w:rPr>
        <w:t>TDRA</w:t>
      </w:r>
    </w:p>
    <w:p w14:paraId="14A63B67" w14:textId="034EAC5A" w:rsidR="00116E1F" w:rsidRDefault="00F31483" w:rsidP="00945FC2">
      <w:pPr>
        <w:spacing w:before="100" w:beforeAutospacing="1" w:after="100" w:afterAutospacing="1"/>
        <w:rPr>
          <w:kern w:val="0"/>
          <w:sz w:val="22"/>
          <w:szCs w:val="22"/>
        </w:rPr>
      </w:pPr>
      <w:r>
        <w:rPr>
          <w:kern w:val="0"/>
          <w:sz w:val="22"/>
          <w:szCs w:val="22"/>
        </w:rPr>
        <w:t xml:space="preserve">To determine the TDRA of </w:t>
      </w:r>
      <w:r w:rsidRPr="00F31483">
        <w:rPr>
          <w:kern w:val="0"/>
          <w:sz w:val="22"/>
          <w:szCs w:val="22"/>
        </w:rPr>
        <w:t>multi-PUSCHs CG</w:t>
      </w:r>
      <w:r>
        <w:rPr>
          <w:kern w:val="0"/>
          <w:sz w:val="22"/>
          <w:szCs w:val="22"/>
        </w:rPr>
        <w:t>, three alternatives were</w:t>
      </w:r>
      <w:r w:rsidR="0064438A">
        <w:rPr>
          <w:kern w:val="0"/>
          <w:sz w:val="22"/>
          <w:szCs w:val="22"/>
        </w:rPr>
        <w:t xml:space="preserve"> agreed in the RAN1 #112 </w:t>
      </w:r>
      <w:r w:rsidR="0064438A">
        <w:rPr>
          <w:rFonts w:hint="eastAsia"/>
          <w:kern w:val="0"/>
          <w:sz w:val="22"/>
          <w:szCs w:val="22"/>
        </w:rPr>
        <w:t>meeting</w:t>
      </w:r>
      <w:r>
        <w:rPr>
          <w:kern w:val="0"/>
          <w:sz w:val="22"/>
          <w:szCs w:val="22"/>
        </w:rPr>
        <w:t>:</w:t>
      </w:r>
    </w:p>
    <w:p w14:paraId="65F589F4" w14:textId="77777777" w:rsidR="00F31483" w:rsidRPr="00B237A1" w:rsidRDefault="00F31483" w:rsidP="00F31483">
      <w:pPr>
        <w:widowControl/>
        <w:numPr>
          <w:ilvl w:val="0"/>
          <w:numId w:val="35"/>
        </w:numPr>
        <w:spacing w:line="259" w:lineRule="auto"/>
        <w:jc w:val="left"/>
        <w:rPr>
          <w:i/>
          <w:iCs/>
          <w:sz w:val="22"/>
          <w:szCs w:val="22"/>
          <w:lang w:eastAsia="ja-JP"/>
        </w:rPr>
      </w:pPr>
      <w:r w:rsidRPr="00B237A1">
        <w:rPr>
          <w:i/>
          <w:iCs/>
          <w:sz w:val="22"/>
          <w:szCs w:val="22"/>
          <w:lang w:eastAsia="ja-JP"/>
        </w:rPr>
        <w:t xml:space="preserve">Alt-A: TDRA determination based on repetition framework. </w:t>
      </w:r>
    </w:p>
    <w:p w14:paraId="17BA31E1" w14:textId="77777777" w:rsidR="00F31483" w:rsidRPr="00B237A1" w:rsidRDefault="00F31483" w:rsidP="00F31483">
      <w:pPr>
        <w:widowControl/>
        <w:numPr>
          <w:ilvl w:val="1"/>
          <w:numId w:val="35"/>
        </w:numPr>
        <w:spacing w:line="259" w:lineRule="auto"/>
        <w:jc w:val="left"/>
        <w:rPr>
          <w:i/>
          <w:iCs/>
          <w:sz w:val="22"/>
          <w:szCs w:val="22"/>
          <w:lang w:eastAsia="ja-JP"/>
        </w:rPr>
      </w:pPr>
      <w:r w:rsidRPr="00B237A1">
        <w:rPr>
          <w:i/>
          <w:iCs/>
          <w:sz w:val="22"/>
          <w:szCs w:val="22"/>
          <w:lang w:eastAsia="ja-JP"/>
        </w:rPr>
        <w:t>Alt-A1: Follow the time domain resource mapping of Type A repetition</w:t>
      </w:r>
    </w:p>
    <w:p w14:paraId="5D184F37"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N configured by higher layers or indicated by activation DCI</w:t>
      </w:r>
    </w:p>
    <w:p w14:paraId="08A3DFF4"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Single SLIV is determined from TDRA</w:t>
      </w:r>
    </w:p>
    <w:p w14:paraId="11D3477F"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The same SLIV in N PUSCH in consecutive slots per CG period</w:t>
      </w:r>
    </w:p>
    <w:p w14:paraId="716A7AEC" w14:textId="77777777" w:rsidR="00F31483" w:rsidRPr="00B237A1" w:rsidRDefault="00F31483" w:rsidP="00F31483">
      <w:pPr>
        <w:widowControl/>
        <w:numPr>
          <w:ilvl w:val="3"/>
          <w:numId w:val="35"/>
        </w:numPr>
        <w:spacing w:line="259" w:lineRule="auto"/>
        <w:jc w:val="left"/>
        <w:rPr>
          <w:i/>
          <w:iCs/>
          <w:sz w:val="22"/>
          <w:szCs w:val="22"/>
          <w:lang w:eastAsia="ja-JP"/>
        </w:rPr>
      </w:pPr>
      <w:r w:rsidRPr="00B237A1">
        <w:rPr>
          <w:i/>
          <w:iCs/>
          <w:sz w:val="22"/>
          <w:szCs w:val="22"/>
          <w:lang w:eastAsia="ja-JP"/>
        </w:rPr>
        <w:t>FFS for non-consecutive slots</w:t>
      </w:r>
    </w:p>
    <w:p w14:paraId="1CFA9AE2"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FFS details, including related RRC parameters</w:t>
      </w:r>
    </w:p>
    <w:p w14:paraId="5514A059" w14:textId="77777777" w:rsidR="00F31483" w:rsidRPr="00B237A1" w:rsidRDefault="00F31483" w:rsidP="00F31483">
      <w:pPr>
        <w:widowControl/>
        <w:numPr>
          <w:ilvl w:val="1"/>
          <w:numId w:val="35"/>
        </w:numPr>
        <w:spacing w:line="259" w:lineRule="auto"/>
        <w:jc w:val="left"/>
        <w:rPr>
          <w:i/>
          <w:iCs/>
          <w:sz w:val="22"/>
          <w:szCs w:val="22"/>
          <w:lang w:eastAsia="ja-JP"/>
        </w:rPr>
      </w:pPr>
      <w:r w:rsidRPr="00B237A1">
        <w:rPr>
          <w:i/>
          <w:iCs/>
          <w:sz w:val="22"/>
          <w:szCs w:val="22"/>
          <w:lang w:eastAsia="ja-JP"/>
        </w:rPr>
        <w:t>Alt-A2: Follow the time domain resource mapping of Type B repetition</w:t>
      </w:r>
    </w:p>
    <w:p w14:paraId="135864C8"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N configured by higher layers or indicated by activation DCI</w:t>
      </w:r>
    </w:p>
    <w:p w14:paraId="411EF618"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Single SLIV is determined from TDRA</w:t>
      </w:r>
    </w:p>
    <w:p w14:paraId="5BD3BB5A" w14:textId="77777777" w:rsidR="00F31483" w:rsidRPr="00B237A1" w:rsidRDefault="00F31483" w:rsidP="00F31483">
      <w:pPr>
        <w:widowControl/>
        <w:numPr>
          <w:ilvl w:val="3"/>
          <w:numId w:val="35"/>
        </w:numPr>
        <w:spacing w:line="259" w:lineRule="auto"/>
        <w:jc w:val="left"/>
        <w:rPr>
          <w:i/>
          <w:iCs/>
          <w:sz w:val="22"/>
          <w:szCs w:val="22"/>
          <w:lang w:eastAsia="ja-JP"/>
        </w:rPr>
      </w:pPr>
      <w:r w:rsidRPr="00B237A1">
        <w:rPr>
          <w:i/>
          <w:iCs/>
          <w:sz w:val="22"/>
          <w:szCs w:val="22"/>
          <w:lang w:eastAsia="ja-JP"/>
        </w:rPr>
        <w:t xml:space="preserve"> The SLIV used for 1</w:t>
      </w:r>
      <w:r w:rsidRPr="00B237A1">
        <w:rPr>
          <w:i/>
          <w:iCs/>
          <w:sz w:val="22"/>
          <w:szCs w:val="22"/>
          <w:vertAlign w:val="superscript"/>
          <w:lang w:eastAsia="ja-JP"/>
        </w:rPr>
        <w:t>st</w:t>
      </w:r>
      <w:r w:rsidRPr="00B237A1">
        <w:rPr>
          <w:i/>
          <w:iCs/>
          <w:sz w:val="22"/>
          <w:szCs w:val="22"/>
          <w:lang w:eastAsia="ja-JP"/>
        </w:rPr>
        <w:t xml:space="preserve"> PUSCH per CG period.</w:t>
      </w:r>
    </w:p>
    <w:p w14:paraId="64C75438"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N consecutive nominal PUSCHs with same duration per CG period</w:t>
      </w:r>
    </w:p>
    <w:p w14:paraId="4DF6D118"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Note: N is not necessarily the repetition factor.</w:t>
      </w:r>
    </w:p>
    <w:p w14:paraId="10C05D03" w14:textId="77777777" w:rsidR="00F31483" w:rsidRPr="00B237A1" w:rsidRDefault="00F31483" w:rsidP="00F31483">
      <w:pPr>
        <w:ind w:leftChars="400" w:left="840"/>
        <w:rPr>
          <w:i/>
          <w:iCs/>
          <w:sz w:val="22"/>
          <w:szCs w:val="22"/>
          <w:lang w:eastAsia="ja-JP"/>
        </w:rPr>
      </w:pPr>
      <w:r w:rsidRPr="00B237A1">
        <w:rPr>
          <w:i/>
          <w:iCs/>
          <w:sz w:val="22"/>
          <w:szCs w:val="22"/>
          <w:lang w:eastAsia="ja-JP"/>
        </w:rPr>
        <w:t>FFS details, including related RRC parameters</w:t>
      </w:r>
    </w:p>
    <w:p w14:paraId="3EBD0705" w14:textId="77777777" w:rsidR="00F31483" w:rsidRPr="00B237A1" w:rsidRDefault="00F31483" w:rsidP="00F31483">
      <w:pPr>
        <w:widowControl/>
        <w:numPr>
          <w:ilvl w:val="0"/>
          <w:numId w:val="35"/>
        </w:numPr>
        <w:spacing w:line="259" w:lineRule="auto"/>
        <w:jc w:val="left"/>
        <w:rPr>
          <w:i/>
          <w:iCs/>
          <w:sz w:val="22"/>
          <w:szCs w:val="22"/>
          <w:lang w:eastAsia="ja-JP"/>
        </w:rPr>
      </w:pPr>
      <w:r w:rsidRPr="00B237A1">
        <w:rPr>
          <w:i/>
          <w:iCs/>
          <w:sz w:val="22"/>
          <w:szCs w:val="22"/>
          <w:lang w:eastAsia="ja-JP"/>
        </w:rPr>
        <w:t>Alt-B: TDRA determination based on NR-U framework</w:t>
      </w:r>
    </w:p>
    <w:p w14:paraId="74C316DE"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N and M configured by higher layers</w:t>
      </w:r>
    </w:p>
    <w:p w14:paraId="7B512A7F"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Single SLIV is determined from TDRA.</w:t>
      </w:r>
    </w:p>
    <w:p w14:paraId="73D8410C" w14:textId="77777777" w:rsidR="00F31483" w:rsidRPr="00B237A1" w:rsidRDefault="00F31483" w:rsidP="00F31483">
      <w:pPr>
        <w:widowControl/>
        <w:numPr>
          <w:ilvl w:val="3"/>
          <w:numId w:val="35"/>
        </w:numPr>
        <w:spacing w:line="259" w:lineRule="auto"/>
        <w:jc w:val="left"/>
        <w:rPr>
          <w:i/>
          <w:iCs/>
          <w:sz w:val="22"/>
          <w:szCs w:val="22"/>
          <w:lang w:eastAsia="ja-JP"/>
        </w:rPr>
      </w:pPr>
      <w:r w:rsidRPr="00B237A1">
        <w:rPr>
          <w:i/>
          <w:iCs/>
          <w:sz w:val="22"/>
          <w:szCs w:val="22"/>
          <w:lang w:eastAsia="ja-JP"/>
        </w:rPr>
        <w:t>The SLIV used for 1</w:t>
      </w:r>
      <w:r w:rsidRPr="00B237A1">
        <w:rPr>
          <w:i/>
          <w:iCs/>
          <w:sz w:val="22"/>
          <w:szCs w:val="22"/>
          <w:vertAlign w:val="superscript"/>
          <w:lang w:eastAsia="ja-JP"/>
        </w:rPr>
        <w:t>st</w:t>
      </w:r>
      <w:r w:rsidRPr="00B237A1">
        <w:rPr>
          <w:i/>
          <w:iCs/>
          <w:sz w:val="22"/>
          <w:szCs w:val="22"/>
          <w:lang w:eastAsia="ja-JP"/>
        </w:rPr>
        <w:t xml:space="preserve"> PUSCH per CG period.</w:t>
      </w:r>
    </w:p>
    <w:p w14:paraId="4A444D63"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M consecutive PUSCH TOs with same duration in slot. The M PUSCH TOs are used in N consecutive slots per CG period</w:t>
      </w:r>
    </w:p>
    <w:p w14:paraId="3959BBB0"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lastRenderedPageBreak/>
        <w:t xml:space="preserve">Note: N and M are configured independently from </w:t>
      </w:r>
      <w:r w:rsidRPr="00B237A1">
        <w:rPr>
          <w:i/>
          <w:iCs/>
          <w:color w:val="000000"/>
          <w:sz w:val="22"/>
          <w:szCs w:val="22"/>
        </w:rPr>
        <w:t xml:space="preserve">cg-nrofSlots-r16 and cg-nrofPUSCH-InSlot-r16, respectively. M and N configuration is independent from </w:t>
      </w:r>
      <w:proofErr w:type="spellStart"/>
      <w:r w:rsidRPr="00B237A1">
        <w:rPr>
          <w:i/>
          <w:iCs/>
          <w:color w:val="000000"/>
          <w:sz w:val="22"/>
          <w:szCs w:val="22"/>
        </w:rPr>
        <w:t>cgRetransmissionTimer</w:t>
      </w:r>
      <w:proofErr w:type="spellEnd"/>
      <w:r w:rsidRPr="00B237A1">
        <w:rPr>
          <w:i/>
          <w:iCs/>
          <w:color w:val="000000"/>
          <w:sz w:val="22"/>
          <w:szCs w:val="22"/>
        </w:rPr>
        <w:t xml:space="preserve"> configuration.</w:t>
      </w:r>
    </w:p>
    <w:p w14:paraId="428217EB"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FFS details, including related RRC parameters</w:t>
      </w:r>
    </w:p>
    <w:p w14:paraId="13DC6911" w14:textId="77777777" w:rsidR="00F31483" w:rsidRPr="00B237A1" w:rsidRDefault="00F31483" w:rsidP="00F31483">
      <w:pPr>
        <w:widowControl/>
        <w:numPr>
          <w:ilvl w:val="0"/>
          <w:numId w:val="35"/>
        </w:numPr>
        <w:spacing w:line="259" w:lineRule="auto"/>
        <w:jc w:val="left"/>
        <w:rPr>
          <w:i/>
          <w:iCs/>
          <w:sz w:val="22"/>
          <w:szCs w:val="22"/>
          <w:lang w:eastAsia="ja-JP"/>
        </w:rPr>
      </w:pPr>
      <w:r w:rsidRPr="00B237A1">
        <w:rPr>
          <w:i/>
          <w:iCs/>
          <w:sz w:val="22"/>
          <w:szCs w:val="22"/>
          <w:lang w:eastAsia="ja-JP"/>
        </w:rPr>
        <w:t>Alt-C: TDRA determination based on single DCI scheduling multiple PUSCHs</w:t>
      </w:r>
    </w:p>
    <w:p w14:paraId="09B76AB9" w14:textId="77777777" w:rsidR="00F31483" w:rsidRPr="00B237A1" w:rsidRDefault="00F31483" w:rsidP="00F31483">
      <w:pPr>
        <w:widowControl/>
        <w:numPr>
          <w:ilvl w:val="1"/>
          <w:numId w:val="35"/>
        </w:numPr>
        <w:spacing w:line="259" w:lineRule="auto"/>
        <w:jc w:val="left"/>
        <w:rPr>
          <w:i/>
          <w:iCs/>
          <w:sz w:val="22"/>
          <w:szCs w:val="22"/>
          <w:lang w:eastAsia="ja-JP"/>
        </w:rPr>
      </w:pPr>
      <w:r w:rsidRPr="00B237A1">
        <w:rPr>
          <w:i/>
          <w:iCs/>
          <w:sz w:val="22"/>
          <w:szCs w:val="22"/>
          <w:lang w:eastAsia="ja-JP"/>
        </w:rPr>
        <w:t>Alt-C1: Follow Rel-16 single DCI scheduling multiple PUSCHs</w:t>
      </w:r>
    </w:p>
    <w:p w14:paraId="5C8601DD"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 xml:space="preserve">TDRA configured by </w:t>
      </w:r>
      <w:r w:rsidRPr="00B237A1">
        <w:rPr>
          <w:i/>
          <w:iCs/>
          <w:sz w:val="22"/>
          <w:szCs w:val="22"/>
          <w:lang w:eastAsia="x-none"/>
        </w:rPr>
        <w:t>pusch-TimeDomainAllocationListForMultiPUSCH-r16 with k2-r16</w:t>
      </w:r>
    </w:p>
    <w:p w14:paraId="1C026024"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A row of TDRA with N entries determines the time domain resources allocation of N PUSCH TOs per period</w:t>
      </w:r>
    </w:p>
    <w:p w14:paraId="222F0B4A" w14:textId="77777777" w:rsidR="00F31483" w:rsidRPr="00B237A1" w:rsidRDefault="00F31483" w:rsidP="00F31483">
      <w:pPr>
        <w:widowControl/>
        <w:numPr>
          <w:ilvl w:val="3"/>
          <w:numId w:val="35"/>
        </w:numPr>
        <w:spacing w:line="259" w:lineRule="auto"/>
        <w:jc w:val="left"/>
        <w:rPr>
          <w:i/>
          <w:iCs/>
          <w:sz w:val="22"/>
          <w:szCs w:val="22"/>
          <w:lang w:eastAsia="ja-JP"/>
        </w:rPr>
      </w:pPr>
      <w:r w:rsidRPr="00B237A1">
        <w:rPr>
          <w:i/>
          <w:iCs/>
          <w:sz w:val="22"/>
          <w:szCs w:val="22"/>
          <w:lang w:eastAsia="ja-JP"/>
        </w:rPr>
        <w:t>Note: N PUSCH TOs should be consecutive PUSCH TOs in consecutive slots.</w:t>
      </w:r>
    </w:p>
    <w:p w14:paraId="01D0D0EE"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FFS details, including related RRC parameters</w:t>
      </w:r>
    </w:p>
    <w:p w14:paraId="42EBF308" w14:textId="77777777" w:rsidR="00F31483" w:rsidRPr="00B237A1" w:rsidRDefault="00F31483" w:rsidP="00F31483">
      <w:pPr>
        <w:widowControl/>
        <w:numPr>
          <w:ilvl w:val="1"/>
          <w:numId w:val="35"/>
        </w:numPr>
        <w:spacing w:line="259" w:lineRule="auto"/>
        <w:jc w:val="left"/>
        <w:rPr>
          <w:i/>
          <w:iCs/>
          <w:sz w:val="22"/>
          <w:szCs w:val="22"/>
          <w:lang w:eastAsia="ja-JP"/>
        </w:rPr>
      </w:pPr>
      <w:r w:rsidRPr="00B237A1">
        <w:rPr>
          <w:i/>
          <w:iCs/>
          <w:sz w:val="22"/>
          <w:szCs w:val="22"/>
          <w:lang w:eastAsia="ja-JP"/>
        </w:rPr>
        <w:t>Alt-C2: Follow Rel-17 single DCI scheduling multiple PUSCHs</w:t>
      </w:r>
    </w:p>
    <w:p w14:paraId="70D75911"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 xml:space="preserve">TDRA configured by </w:t>
      </w:r>
      <w:r w:rsidRPr="00B237A1">
        <w:rPr>
          <w:i/>
          <w:iCs/>
          <w:sz w:val="22"/>
          <w:szCs w:val="22"/>
          <w:lang w:eastAsia="x-none"/>
        </w:rPr>
        <w:t>pusch-TimeDomainAllocationListForMultiPUSCH-r16 with extendedK2-r17</w:t>
      </w:r>
    </w:p>
    <w:p w14:paraId="1080C5E2"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A row of TDRA with N entries determines the time domain resources allocation of N PUSCH TOs per period</w:t>
      </w:r>
    </w:p>
    <w:p w14:paraId="2A8DDA92" w14:textId="37342760" w:rsidR="00F31483" w:rsidRPr="00F31483"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Note: N PUSCH TOs can be non-consecutive PUSCHs and/or in</w:t>
      </w:r>
    </w:p>
    <w:p w14:paraId="056AA474" w14:textId="77777777" w:rsidR="00F31483" w:rsidRPr="00B237A1" w:rsidRDefault="00F31483" w:rsidP="00F31483">
      <w:pPr>
        <w:widowControl/>
        <w:numPr>
          <w:ilvl w:val="3"/>
          <w:numId w:val="35"/>
        </w:numPr>
        <w:spacing w:line="259" w:lineRule="auto"/>
        <w:jc w:val="left"/>
        <w:rPr>
          <w:i/>
          <w:iCs/>
          <w:strike/>
          <w:sz w:val="22"/>
          <w:szCs w:val="22"/>
          <w:lang w:eastAsia="ja-JP"/>
        </w:rPr>
      </w:pPr>
      <w:r w:rsidRPr="00B237A1">
        <w:rPr>
          <w:i/>
          <w:iCs/>
          <w:sz w:val="22"/>
          <w:szCs w:val="22"/>
          <w:lang w:eastAsia="ja-JP"/>
        </w:rPr>
        <w:t>non-consecutive slots.</w:t>
      </w:r>
    </w:p>
    <w:p w14:paraId="6733A1F9" w14:textId="77777777" w:rsidR="00F31483" w:rsidRPr="00B237A1" w:rsidRDefault="00F31483" w:rsidP="00F31483">
      <w:pPr>
        <w:widowControl/>
        <w:numPr>
          <w:ilvl w:val="2"/>
          <w:numId w:val="35"/>
        </w:numPr>
        <w:spacing w:line="259" w:lineRule="auto"/>
        <w:jc w:val="left"/>
        <w:rPr>
          <w:i/>
          <w:iCs/>
          <w:sz w:val="22"/>
          <w:szCs w:val="22"/>
          <w:lang w:eastAsia="ja-JP"/>
        </w:rPr>
      </w:pPr>
      <w:r w:rsidRPr="00B237A1">
        <w:rPr>
          <w:i/>
          <w:iCs/>
          <w:sz w:val="22"/>
          <w:szCs w:val="22"/>
          <w:lang w:eastAsia="ja-JP"/>
        </w:rPr>
        <w:t>FFS details, including related RRC parameters</w:t>
      </w:r>
    </w:p>
    <w:p w14:paraId="235C3FCA" w14:textId="761FE79B" w:rsidR="00D6028B" w:rsidRDefault="0064438A" w:rsidP="00945FC2">
      <w:pPr>
        <w:spacing w:before="100" w:beforeAutospacing="1" w:after="100" w:afterAutospacing="1"/>
        <w:rPr>
          <w:lang w:val="en-GB" w:eastAsia="ja-JP"/>
        </w:rPr>
      </w:pPr>
      <w:r>
        <w:rPr>
          <w:kern w:val="0"/>
          <w:sz w:val="22"/>
          <w:szCs w:val="22"/>
        </w:rPr>
        <w:t xml:space="preserve">In the previous meeting, </w:t>
      </w:r>
      <w:r w:rsidR="00315693">
        <w:rPr>
          <w:kern w:val="0"/>
          <w:sz w:val="22"/>
          <w:szCs w:val="22"/>
        </w:rPr>
        <w:t xml:space="preserve">it was agreed to </w:t>
      </w:r>
      <w:r w:rsidR="00315693">
        <w:rPr>
          <w:lang w:eastAsia="ja-JP"/>
        </w:rPr>
        <w:t>prioritize Alt-A1, Alt-B, and Alt-C2 for further down</w:t>
      </w:r>
      <w:r w:rsidR="00937BF0">
        <w:rPr>
          <w:lang w:eastAsia="ja-JP"/>
        </w:rPr>
        <w:t xml:space="preserve"> </w:t>
      </w:r>
      <w:r w:rsidR="00315693">
        <w:rPr>
          <w:lang w:eastAsia="ja-JP"/>
        </w:rPr>
        <w:t>scoping and/or modification</w:t>
      </w:r>
      <w:r w:rsidR="00A000D1">
        <w:rPr>
          <w:lang w:val="en-GB" w:eastAsia="ja-JP"/>
        </w:rPr>
        <w:t xml:space="preserve">. </w:t>
      </w:r>
    </w:p>
    <w:p w14:paraId="569EA415" w14:textId="77777777" w:rsidR="00D11C60" w:rsidRPr="00315693" w:rsidRDefault="00D11C60" w:rsidP="00D11C60">
      <w:pPr>
        <w:spacing w:before="100" w:beforeAutospacing="1" w:after="100" w:afterAutospacing="1"/>
        <w:rPr>
          <w:rFonts w:cs="Times"/>
          <w:b/>
          <w:bCs/>
          <w:i/>
          <w:iCs/>
          <w:sz w:val="22"/>
          <w:szCs w:val="21"/>
          <w:highlight w:val="green"/>
          <w:lang w:eastAsia="x-none"/>
        </w:rPr>
      </w:pPr>
      <w:r w:rsidRPr="00315693">
        <w:rPr>
          <w:rFonts w:cs="Times"/>
          <w:b/>
          <w:bCs/>
          <w:i/>
          <w:iCs/>
          <w:sz w:val="22"/>
          <w:szCs w:val="21"/>
          <w:highlight w:val="green"/>
          <w:lang w:eastAsia="x-none"/>
        </w:rPr>
        <w:t>Agreement:</w:t>
      </w:r>
    </w:p>
    <w:p w14:paraId="02BF33A7" w14:textId="2452C516" w:rsidR="00127338" w:rsidRPr="00127338" w:rsidRDefault="00127338" w:rsidP="00127338">
      <w:pPr>
        <w:spacing w:before="100" w:beforeAutospacing="1" w:after="100" w:afterAutospacing="1"/>
        <w:ind w:leftChars="200" w:left="420"/>
        <w:rPr>
          <w:rFonts w:eastAsia="Times New Roman" w:cs="Times"/>
          <w:i/>
          <w:iCs/>
          <w:sz w:val="22"/>
          <w:szCs w:val="21"/>
        </w:rPr>
      </w:pPr>
      <w:r w:rsidRPr="00127338">
        <w:rPr>
          <w:rFonts w:eastAsia="Times New Roman" w:cs="Times"/>
          <w:i/>
          <w:iCs/>
          <w:sz w:val="22"/>
          <w:szCs w:val="21"/>
        </w:rPr>
        <w:t xml:space="preserve">For TDRA design for multi-CG PUSCH, prioritize Alt-A1, Alt-B, and Alt-C2 for further </w:t>
      </w:r>
      <w:proofErr w:type="spellStart"/>
      <w:r w:rsidRPr="00127338">
        <w:rPr>
          <w:rFonts w:eastAsia="Times New Roman" w:cs="Times"/>
          <w:i/>
          <w:iCs/>
          <w:sz w:val="22"/>
          <w:szCs w:val="21"/>
        </w:rPr>
        <w:t>downscoping</w:t>
      </w:r>
      <w:proofErr w:type="spellEnd"/>
      <w:r w:rsidRPr="00127338">
        <w:rPr>
          <w:rFonts w:eastAsia="Times New Roman" w:cs="Times"/>
          <w:i/>
          <w:iCs/>
          <w:sz w:val="22"/>
          <w:szCs w:val="21"/>
        </w:rPr>
        <w:t xml:space="preserve"> and/or modification from corresponding agreement in RAN1#112.</w:t>
      </w:r>
    </w:p>
    <w:p w14:paraId="5050A74D" w14:textId="7C2D3C32" w:rsidR="00315693" w:rsidRPr="00127338" w:rsidRDefault="00127338" w:rsidP="00127338">
      <w:pPr>
        <w:spacing w:before="100" w:beforeAutospacing="1" w:after="100" w:afterAutospacing="1"/>
        <w:ind w:leftChars="200" w:left="420"/>
        <w:rPr>
          <w:lang w:eastAsia="ja-JP"/>
        </w:rPr>
      </w:pPr>
      <w:r w:rsidRPr="00127338">
        <w:rPr>
          <w:rFonts w:eastAsia="Times New Roman" w:cs="Times"/>
          <w:i/>
          <w:iCs/>
          <w:sz w:val="22"/>
          <w:szCs w:val="21"/>
        </w:rPr>
        <w:t>-</w:t>
      </w:r>
      <w:r w:rsidRPr="00127338">
        <w:rPr>
          <w:rFonts w:eastAsia="Times New Roman" w:cs="Times"/>
          <w:i/>
          <w:iCs/>
          <w:sz w:val="22"/>
          <w:szCs w:val="21"/>
        </w:rPr>
        <w:tab/>
        <w:t>FFS: How to address TDD configuration issue</w:t>
      </w:r>
    </w:p>
    <w:p w14:paraId="219D3B1D" w14:textId="3D114576" w:rsidR="00D8401A" w:rsidRPr="00DA31E8" w:rsidRDefault="00603F16" w:rsidP="00945FC2">
      <w:pPr>
        <w:spacing w:before="100" w:beforeAutospacing="1" w:after="100" w:afterAutospacing="1"/>
        <w:rPr>
          <w:kern w:val="0"/>
          <w:sz w:val="22"/>
          <w:szCs w:val="22"/>
        </w:rPr>
      </w:pPr>
      <w:r w:rsidRPr="00DA31E8">
        <w:rPr>
          <w:rFonts w:hint="eastAsia"/>
          <w:kern w:val="0"/>
          <w:sz w:val="22"/>
          <w:szCs w:val="22"/>
        </w:rPr>
        <w:t>T</w:t>
      </w:r>
      <w:r w:rsidRPr="00DA31E8">
        <w:rPr>
          <w:kern w:val="0"/>
          <w:sz w:val="22"/>
          <w:szCs w:val="22"/>
        </w:rPr>
        <w:t xml:space="preserve">o our understanding, to support multi-PUSCHs CG is to handle the </w:t>
      </w:r>
      <w:r w:rsidRPr="00DA31E8">
        <w:rPr>
          <w:rFonts w:eastAsia="等线"/>
          <w:bCs/>
          <w:sz w:val="22"/>
          <w:szCs w:val="22"/>
        </w:rPr>
        <w:t>jitter of XR specific data arrivals</w:t>
      </w:r>
      <w:r w:rsidR="00615293">
        <w:rPr>
          <w:rFonts w:eastAsia="等线"/>
          <w:bCs/>
          <w:sz w:val="22"/>
          <w:szCs w:val="22"/>
        </w:rPr>
        <w:t>,</w:t>
      </w:r>
      <w:r w:rsidR="00A57EB3" w:rsidRPr="00DA31E8">
        <w:rPr>
          <w:kern w:val="0"/>
          <w:sz w:val="22"/>
          <w:szCs w:val="22"/>
        </w:rPr>
        <w:t xml:space="preserve"> the variation of XR specific </w:t>
      </w:r>
      <w:r w:rsidR="00615293" w:rsidRPr="00DA31E8">
        <w:rPr>
          <w:kern w:val="0"/>
          <w:sz w:val="22"/>
          <w:szCs w:val="22"/>
        </w:rPr>
        <w:t>packet size</w:t>
      </w:r>
      <w:r w:rsidR="00A57EB3" w:rsidRPr="00DA31E8">
        <w:rPr>
          <w:kern w:val="0"/>
          <w:sz w:val="22"/>
          <w:szCs w:val="22"/>
        </w:rPr>
        <w:t>.</w:t>
      </w:r>
      <w:r w:rsidR="00A324FA" w:rsidRPr="00DA31E8">
        <w:rPr>
          <w:kern w:val="0"/>
          <w:sz w:val="22"/>
          <w:szCs w:val="22"/>
        </w:rPr>
        <w:t xml:space="preserve"> Alt-C2 provides the most flexibility about the </w:t>
      </w:r>
      <w:r w:rsidR="003E51CA" w:rsidRPr="00DA31E8">
        <w:rPr>
          <w:kern w:val="0"/>
          <w:sz w:val="22"/>
          <w:szCs w:val="22"/>
        </w:rPr>
        <w:t>number</w:t>
      </w:r>
      <w:r w:rsidR="00A324FA" w:rsidRPr="00DA31E8">
        <w:rPr>
          <w:kern w:val="0"/>
          <w:sz w:val="22"/>
          <w:szCs w:val="22"/>
        </w:rPr>
        <w:t xml:space="preserve"> of occasions in a </w:t>
      </w:r>
      <w:r w:rsidR="00A324FA" w:rsidRPr="00DA31E8">
        <w:rPr>
          <w:sz w:val="22"/>
          <w:szCs w:val="22"/>
        </w:rPr>
        <w:t>Multi-PUSCHs CG and independent SLIV could be used for each CG occasion</w:t>
      </w:r>
      <w:r w:rsidR="00072742">
        <w:rPr>
          <w:sz w:val="22"/>
          <w:szCs w:val="22"/>
        </w:rPr>
        <w:t>. T</w:t>
      </w:r>
      <w:r w:rsidR="003E51CA" w:rsidRPr="00DA31E8">
        <w:rPr>
          <w:sz w:val="22"/>
          <w:szCs w:val="22"/>
        </w:rPr>
        <w:t xml:space="preserve">his satisfies the </w:t>
      </w:r>
      <w:r w:rsidR="00FA2C92" w:rsidRPr="00DA31E8">
        <w:rPr>
          <w:sz w:val="22"/>
          <w:szCs w:val="22"/>
        </w:rPr>
        <w:t>requirements of XR services most</w:t>
      </w:r>
      <w:r w:rsidR="002932FD">
        <w:rPr>
          <w:sz w:val="22"/>
          <w:szCs w:val="22"/>
        </w:rPr>
        <w:t xml:space="preserve"> and could provide more flexibility of resource allocation from the system point of view</w:t>
      </w:r>
      <w:r w:rsidR="00FA2C92" w:rsidRPr="00DA31E8">
        <w:rPr>
          <w:sz w:val="22"/>
          <w:szCs w:val="22"/>
        </w:rPr>
        <w:t>.</w:t>
      </w:r>
      <w:r w:rsidR="00013893">
        <w:rPr>
          <w:sz w:val="22"/>
          <w:szCs w:val="22"/>
        </w:rPr>
        <w:t xml:space="preserve"> </w:t>
      </w:r>
      <w:r w:rsidR="00013893">
        <w:rPr>
          <w:sz w:val="22"/>
          <w:szCs w:val="22"/>
        </w:rPr>
        <w:t>The TDRA states of Alt-A1 and Alt-B could be realized by Alt-C2 with special configurations.</w:t>
      </w:r>
      <w:r w:rsidR="00013893" w:rsidRPr="005B5502">
        <w:rPr>
          <w:rFonts w:eastAsia="等线"/>
          <w:bCs/>
          <w:sz w:val="22"/>
          <w:szCs w:val="22"/>
        </w:rPr>
        <w:t xml:space="preserve"> </w:t>
      </w:r>
      <w:r w:rsidR="00013893" w:rsidRPr="00DA31E8">
        <w:rPr>
          <w:rFonts w:eastAsia="等线"/>
          <w:bCs/>
          <w:sz w:val="22"/>
          <w:szCs w:val="22"/>
        </w:rPr>
        <w:t>On the other hand,</w:t>
      </w:r>
      <w:r w:rsidR="00013893">
        <w:rPr>
          <w:rFonts w:eastAsia="等线"/>
          <w:bCs/>
          <w:sz w:val="22"/>
          <w:szCs w:val="22"/>
        </w:rPr>
        <w:t xml:space="preserve"> the specification efforts of Alt-C2 could be comparable with Alt-A1 and Alt-B since most of the </w:t>
      </w:r>
      <w:r w:rsidR="00013893" w:rsidRPr="00D8401A">
        <w:rPr>
          <w:rFonts w:eastAsia="等线"/>
          <w:bCs/>
          <w:sz w:val="22"/>
          <w:szCs w:val="22"/>
        </w:rPr>
        <w:t>Rel-17 single DCI scheduling multiple PUSCHs</w:t>
      </w:r>
      <w:r w:rsidR="00013893">
        <w:rPr>
          <w:rFonts w:eastAsia="等线"/>
          <w:bCs/>
          <w:sz w:val="22"/>
          <w:szCs w:val="22"/>
        </w:rPr>
        <w:t xml:space="preserve"> could be reused.</w:t>
      </w:r>
      <w:r w:rsidR="00013893">
        <w:rPr>
          <w:rFonts w:eastAsia="等线"/>
          <w:bCs/>
          <w:sz w:val="22"/>
          <w:szCs w:val="22"/>
        </w:rPr>
        <w:t xml:space="preserve"> </w:t>
      </w:r>
      <w:proofErr w:type="gramStart"/>
      <w:r w:rsidR="00013893">
        <w:rPr>
          <w:rFonts w:eastAsia="等线"/>
          <w:bCs/>
          <w:sz w:val="22"/>
          <w:szCs w:val="22"/>
        </w:rPr>
        <w:t>So</w:t>
      </w:r>
      <w:proofErr w:type="gramEnd"/>
      <w:r w:rsidR="00013893">
        <w:rPr>
          <w:rFonts w:eastAsia="等线"/>
          <w:bCs/>
          <w:sz w:val="22"/>
          <w:szCs w:val="22"/>
        </w:rPr>
        <w:t xml:space="preserve"> i</w:t>
      </w:r>
      <w:r w:rsidR="005A506E">
        <w:rPr>
          <w:sz w:val="22"/>
          <w:szCs w:val="22"/>
        </w:rPr>
        <w:t>t is proposed to s</w:t>
      </w:r>
      <w:r w:rsidR="005A506E" w:rsidRPr="005A506E">
        <w:rPr>
          <w:sz w:val="22"/>
          <w:szCs w:val="22"/>
        </w:rPr>
        <w:t>upport Alt-C2</w:t>
      </w:r>
      <w:r w:rsidR="005A506E">
        <w:rPr>
          <w:sz w:val="22"/>
          <w:szCs w:val="22"/>
        </w:rPr>
        <w:t xml:space="preserve"> </w:t>
      </w:r>
      <w:r w:rsidR="005A506E" w:rsidRPr="005A506E">
        <w:rPr>
          <w:sz w:val="22"/>
          <w:szCs w:val="22"/>
        </w:rPr>
        <w:t>for determination of TDRA for multi-PUSCHs CG</w:t>
      </w:r>
      <w:r w:rsidR="005A506E">
        <w:rPr>
          <w:sz w:val="22"/>
          <w:szCs w:val="22"/>
        </w:rPr>
        <w:t>.</w:t>
      </w:r>
    </w:p>
    <w:p w14:paraId="6E3767BC" w14:textId="0238B781" w:rsidR="00037001" w:rsidRPr="00FA2C92" w:rsidRDefault="00B6478B" w:rsidP="00FA2C92">
      <w:pPr>
        <w:spacing w:before="100" w:beforeAutospacing="1" w:after="100" w:afterAutospacing="1"/>
        <w:rPr>
          <w:b/>
          <w:i/>
          <w:sz w:val="22"/>
          <w:szCs w:val="22"/>
        </w:rPr>
      </w:pPr>
      <w:r w:rsidRPr="0099526E">
        <w:rPr>
          <w:b/>
          <w:i/>
          <w:sz w:val="22"/>
          <w:szCs w:val="22"/>
        </w:rPr>
        <w:t xml:space="preserve">Proposal </w:t>
      </w:r>
      <w:r>
        <w:rPr>
          <w:b/>
          <w:i/>
          <w:sz w:val="22"/>
          <w:szCs w:val="22"/>
        </w:rPr>
        <w:t>1</w:t>
      </w:r>
      <w:r w:rsidRPr="0099526E">
        <w:rPr>
          <w:b/>
          <w:i/>
          <w:sz w:val="22"/>
          <w:szCs w:val="22"/>
        </w:rPr>
        <w:t>:</w:t>
      </w:r>
      <w:r w:rsidR="00FA2C92">
        <w:rPr>
          <w:b/>
          <w:i/>
          <w:sz w:val="22"/>
          <w:szCs w:val="22"/>
        </w:rPr>
        <w:t xml:space="preserve"> Support Alt-C2</w:t>
      </w:r>
      <w:r w:rsidR="00037001">
        <w:rPr>
          <w:b/>
          <w:i/>
          <w:sz w:val="22"/>
          <w:szCs w:val="22"/>
        </w:rPr>
        <w:t xml:space="preserve"> (</w:t>
      </w:r>
      <w:r w:rsidR="00037001" w:rsidRPr="00037001">
        <w:rPr>
          <w:b/>
          <w:i/>
          <w:sz w:val="22"/>
          <w:szCs w:val="22"/>
        </w:rPr>
        <w:t>Follow Rel-17 single DCI scheduling multiple PUSCHs</w:t>
      </w:r>
      <w:r w:rsidR="00037001">
        <w:rPr>
          <w:b/>
          <w:i/>
          <w:sz w:val="22"/>
          <w:szCs w:val="22"/>
        </w:rPr>
        <w:t>)</w:t>
      </w:r>
      <w:r w:rsidR="00FA2C92">
        <w:rPr>
          <w:b/>
          <w:i/>
          <w:sz w:val="22"/>
          <w:szCs w:val="22"/>
        </w:rPr>
        <w:t xml:space="preserve"> for </w:t>
      </w:r>
      <w:r w:rsidR="00FA2C92" w:rsidRPr="00FA2C92">
        <w:rPr>
          <w:b/>
          <w:i/>
          <w:sz w:val="22"/>
          <w:szCs w:val="22"/>
        </w:rPr>
        <w:t>determination of TDRA for multi-PUSCHs CG</w:t>
      </w:r>
      <w:r w:rsidR="00EA5D78">
        <w:rPr>
          <w:b/>
          <w:i/>
          <w:sz w:val="22"/>
          <w:szCs w:val="22"/>
        </w:rPr>
        <w:t>.</w:t>
      </w:r>
    </w:p>
    <w:p w14:paraId="77D59962" w14:textId="6AED0435" w:rsidR="00D37A4D" w:rsidRPr="00835EF8" w:rsidRDefault="000E0E4F" w:rsidP="0064438A">
      <w:pPr>
        <w:pStyle w:val="20"/>
        <w:numPr>
          <w:ilvl w:val="0"/>
          <w:numId w:val="40"/>
        </w:numPr>
        <w:rPr>
          <w:rFonts w:ascii="Times New Roman" w:eastAsia="宋体" w:hAnsi="Times New Roman" w:cs="Times New Roman"/>
          <w:kern w:val="0"/>
          <w:sz w:val="22"/>
          <w:szCs w:val="22"/>
        </w:rPr>
      </w:pPr>
      <w:r w:rsidRPr="00835EF8">
        <w:rPr>
          <w:rFonts w:ascii="Times New Roman" w:eastAsia="宋体" w:hAnsi="Times New Roman" w:cs="Times New Roman"/>
          <w:kern w:val="0"/>
          <w:sz w:val="22"/>
          <w:szCs w:val="22"/>
        </w:rPr>
        <w:lastRenderedPageBreak/>
        <w:t>HARQ process ID</w:t>
      </w:r>
    </w:p>
    <w:p w14:paraId="43F8BED9" w14:textId="10005855" w:rsidR="00867328" w:rsidRPr="00DA31E8" w:rsidRDefault="000E0E4F" w:rsidP="00840BB9">
      <w:pPr>
        <w:spacing w:before="100" w:beforeAutospacing="1" w:after="100" w:afterAutospacing="1"/>
        <w:rPr>
          <w:kern w:val="0"/>
          <w:sz w:val="22"/>
          <w:szCs w:val="22"/>
        </w:rPr>
      </w:pPr>
      <w:r w:rsidRPr="00DA31E8">
        <w:rPr>
          <w:kern w:val="0"/>
          <w:sz w:val="22"/>
          <w:szCs w:val="22"/>
        </w:rPr>
        <w:t xml:space="preserve">For determination of HARQ process IDs associated to PUSCHs in multi-PUSCHs CG assuming one TB per PUSCH, the following </w:t>
      </w:r>
      <w:r w:rsidR="000A0B1B">
        <w:rPr>
          <w:kern w:val="0"/>
          <w:sz w:val="22"/>
          <w:szCs w:val="22"/>
        </w:rPr>
        <w:t>agreement was reach</w:t>
      </w:r>
      <w:r w:rsidR="006612E0">
        <w:rPr>
          <w:kern w:val="0"/>
          <w:sz w:val="22"/>
          <w:szCs w:val="22"/>
        </w:rPr>
        <w:t>ed in the previous meeting</w:t>
      </w:r>
      <w:r w:rsidRPr="00DA31E8">
        <w:rPr>
          <w:kern w:val="0"/>
          <w:sz w:val="22"/>
          <w:szCs w:val="22"/>
        </w:rPr>
        <w:t>:</w:t>
      </w:r>
    </w:p>
    <w:p w14:paraId="1617A2C1" w14:textId="77777777" w:rsidR="000E5B42" w:rsidRPr="000E5B42" w:rsidRDefault="000E5B42" w:rsidP="000E5B42">
      <w:pPr>
        <w:spacing w:before="100" w:beforeAutospacing="1" w:after="100" w:afterAutospacing="1"/>
        <w:rPr>
          <w:rFonts w:cs="Times"/>
          <w:b/>
          <w:bCs/>
          <w:i/>
          <w:iCs/>
          <w:sz w:val="22"/>
          <w:szCs w:val="21"/>
          <w:highlight w:val="green"/>
          <w:lang w:eastAsia="x-none"/>
        </w:rPr>
      </w:pPr>
      <w:r w:rsidRPr="000E5B42">
        <w:rPr>
          <w:rFonts w:cs="Times"/>
          <w:b/>
          <w:bCs/>
          <w:i/>
          <w:iCs/>
          <w:sz w:val="22"/>
          <w:szCs w:val="21"/>
          <w:highlight w:val="green"/>
          <w:lang w:eastAsia="x-none"/>
        </w:rPr>
        <w:t>Agreement:</w:t>
      </w:r>
    </w:p>
    <w:p w14:paraId="6E3C6275" w14:textId="69BAA260" w:rsidR="000E5B42" w:rsidRPr="000E5B42" w:rsidRDefault="000E5B42" w:rsidP="000E5B42">
      <w:pPr>
        <w:rPr>
          <w:i/>
          <w:iCs/>
          <w:sz w:val="22"/>
          <w:szCs w:val="22"/>
        </w:rPr>
      </w:pPr>
      <w:r w:rsidRPr="000E5B42">
        <w:rPr>
          <w:i/>
          <w:iCs/>
          <w:sz w:val="22"/>
          <w:szCs w:val="22"/>
        </w:rPr>
        <w:t>From RAN1 perspective, for determination of HARQ process Ids associated to PUSCHs in multi-PUSCHs CG assuming one TB per PUSCH:</w:t>
      </w:r>
    </w:p>
    <w:p w14:paraId="1D9A08B5" w14:textId="77777777" w:rsidR="000E5B42" w:rsidRPr="000E5B42" w:rsidRDefault="000E5B42" w:rsidP="000E5B42">
      <w:pPr>
        <w:pStyle w:val="a8"/>
        <w:widowControl/>
        <w:numPr>
          <w:ilvl w:val="0"/>
          <w:numId w:val="48"/>
        </w:numPr>
        <w:spacing w:line="259" w:lineRule="auto"/>
        <w:ind w:firstLineChars="0"/>
        <w:jc w:val="left"/>
        <w:rPr>
          <w:i/>
          <w:iCs/>
          <w:sz w:val="22"/>
          <w:szCs w:val="22"/>
        </w:rPr>
      </w:pPr>
      <w:r w:rsidRPr="000E5B42">
        <w:rPr>
          <w:i/>
          <w:iCs/>
          <w:sz w:val="22"/>
          <w:szCs w:val="22"/>
        </w:rPr>
        <w:t>The HARQ process ID for the first configured/valid PUSCH in a period is determined based on the legacy CG procedure when cg-</w:t>
      </w:r>
      <w:proofErr w:type="spellStart"/>
      <w:r w:rsidRPr="000E5B42">
        <w:rPr>
          <w:i/>
          <w:iCs/>
          <w:sz w:val="22"/>
          <w:szCs w:val="22"/>
        </w:rPr>
        <w:t>RetransmissionTimer</w:t>
      </w:r>
      <w:proofErr w:type="spellEnd"/>
      <w:r w:rsidRPr="000E5B42">
        <w:rPr>
          <w:i/>
          <w:iCs/>
          <w:sz w:val="22"/>
          <w:szCs w:val="22"/>
        </w:rPr>
        <w:t xml:space="preserve"> is not configured, and applying the following formula, whichever is applicable</w:t>
      </w:r>
    </w:p>
    <w:p w14:paraId="394CD84D" w14:textId="77777777" w:rsidR="000E5B42" w:rsidRPr="000E5B42" w:rsidRDefault="000E5B42" w:rsidP="000E5B42">
      <w:pPr>
        <w:pStyle w:val="a8"/>
        <w:widowControl/>
        <w:numPr>
          <w:ilvl w:val="1"/>
          <w:numId w:val="48"/>
        </w:numPr>
        <w:spacing w:line="259" w:lineRule="auto"/>
        <w:ind w:firstLineChars="0"/>
        <w:jc w:val="left"/>
        <w:rPr>
          <w:i/>
          <w:iCs/>
          <w:sz w:val="22"/>
          <w:szCs w:val="22"/>
        </w:rPr>
      </w:pPr>
      <w:r w:rsidRPr="000E5B42">
        <w:rPr>
          <w:rFonts w:eastAsia="Times New Roman"/>
          <w:i/>
          <w:iCs/>
          <w:sz w:val="22"/>
          <w:szCs w:val="22"/>
          <w:lang w:eastAsia="ko-KR"/>
        </w:rPr>
        <w:t>HARQ Process ID = [</w:t>
      </w:r>
      <w:proofErr w:type="gramStart"/>
      <w:r w:rsidRPr="000E5B42">
        <w:rPr>
          <w:rFonts w:eastAsia="Times New Roman"/>
          <w:i/>
          <w:iCs/>
          <w:sz w:val="22"/>
          <w:szCs w:val="22"/>
          <w:lang w:eastAsia="ko-KR"/>
        </w:rPr>
        <w:t>floor(</w:t>
      </w:r>
      <w:proofErr w:type="gramEnd"/>
      <w:r w:rsidRPr="000E5B42">
        <w:rPr>
          <w:rFonts w:eastAsia="Times New Roman"/>
          <w:i/>
          <w:iCs/>
          <w:sz w:val="22"/>
          <w:szCs w:val="22"/>
          <w:lang w:eastAsia="ko-KR"/>
        </w:rPr>
        <w:t>X*(</w:t>
      </w:r>
      <w:proofErr w:type="spellStart"/>
      <w:r w:rsidRPr="000E5B42">
        <w:rPr>
          <w:rFonts w:eastAsia="Times New Roman"/>
          <w:i/>
          <w:iCs/>
          <w:sz w:val="22"/>
          <w:szCs w:val="22"/>
          <w:lang w:eastAsia="ko-KR"/>
        </w:rPr>
        <w:t>CURRENT_symbol</w:t>
      </w:r>
      <w:proofErr w:type="spellEnd"/>
      <w:r w:rsidRPr="000E5B42">
        <w:rPr>
          <w:rFonts w:eastAsia="Times New Roman"/>
          <w:i/>
          <w:iCs/>
          <w:sz w:val="22"/>
          <w:szCs w:val="22"/>
          <w:lang w:eastAsia="ko-KR"/>
        </w:rPr>
        <w:t xml:space="preserve"> – offset1) / periodicity) + offset2] modulo </w:t>
      </w:r>
      <w:proofErr w:type="spellStart"/>
      <w:r w:rsidRPr="000E5B42">
        <w:rPr>
          <w:rFonts w:eastAsia="Times New Roman"/>
          <w:i/>
          <w:iCs/>
          <w:sz w:val="22"/>
          <w:szCs w:val="22"/>
          <w:lang w:eastAsia="ko-KR"/>
        </w:rPr>
        <w:t>nrofHARQ</w:t>
      </w:r>
      <w:proofErr w:type="spellEnd"/>
      <w:r w:rsidRPr="000E5B42">
        <w:rPr>
          <w:rFonts w:eastAsia="Times New Roman"/>
          <w:i/>
          <w:iCs/>
          <w:sz w:val="22"/>
          <w:szCs w:val="22"/>
          <w:lang w:eastAsia="ko-KR"/>
        </w:rPr>
        <w:t>-Processes</w:t>
      </w:r>
    </w:p>
    <w:p w14:paraId="5412E5ED" w14:textId="77777777" w:rsidR="000E5B42" w:rsidRPr="000E5B42" w:rsidRDefault="000E5B42" w:rsidP="000E5B42">
      <w:pPr>
        <w:pStyle w:val="a8"/>
        <w:widowControl/>
        <w:numPr>
          <w:ilvl w:val="1"/>
          <w:numId w:val="48"/>
        </w:numPr>
        <w:spacing w:line="259" w:lineRule="auto"/>
        <w:ind w:firstLineChars="0"/>
        <w:jc w:val="left"/>
        <w:rPr>
          <w:i/>
          <w:iCs/>
          <w:sz w:val="22"/>
          <w:szCs w:val="22"/>
        </w:rPr>
      </w:pPr>
      <w:r w:rsidRPr="000E5B42">
        <w:rPr>
          <w:rFonts w:eastAsia="Times New Roman"/>
          <w:i/>
          <w:iCs/>
          <w:sz w:val="22"/>
          <w:szCs w:val="22"/>
          <w:lang w:eastAsia="ko-KR"/>
        </w:rPr>
        <w:t>HARQ Process ID = [</w:t>
      </w:r>
      <w:proofErr w:type="gramStart"/>
      <w:r w:rsidRPr="000E5B42">
        <w:rPr>
          <w:rFonts w:eastAsia="Times New Roman"/>
          <w:i/>
          <w:iCs/>
          <w:sz w:val="22"/>
          <w:szCs w:val="22"/>
          <w:lang w:eastAsia="ko-KR"/>
        </w:rPr>
        <w:t>floor(</w:t>
      </w:r>
      <w:proofErr w:type="gramEnd"/>
      <w:r w:rsidRPr="000E5B42">
        <w:rPr>
          <w:rFonts w:eastAsia="Times New Roman"/>
          <w:i/>
          <w:iCs/>
          <w:sz w:val="22"/>
          <w:szCs w:val="22"/>
          <w:lang w:eastAsia="ko-KR"/>
        </w:rPr>
        <w:t>X*(</w:t>
      </w:r>
      <w:proofErr w:type="spellStart"/>
      <w:r w:rsidRPr="000E5B42">
        <w:rPr>
          <w:rFonts w:eastAsia="Times New Roman"/>
          <w:i/>
          <w:iCs/>
          <w:sz w:val="22"/>
          <w:szCs w:val="22"/>
          <w:lang w:eastAsia="ko-KR"/>
        </w:rPr>
        <w:t>CURRENT_symbol</w:t>
      </w:r>
      <w:proofErr w:type="spellEnd"/>
      <w:r w:rsidRPr="000E5B42">
        <w:rPr>
          <w:rFonts w:eastAsia="Times New Roman"/>
          <w:i/>
          <w:iCs/>
          <w:sz w:val="22"/>
          <w:szCs w:val="22"/>
          <w:lang w:eastAsia="ko-KR"/>
        </w:rPr>
        <w:t xml:space="preserve"> – offset1) / periodicity) + offset2] modulo </w:t>
      </w:r>
      <w:proofErr w:type="spellStart"/>
      <w:r w:rsidRPr="000E5B42">
        <w:rPr>
          <w:rFonts w:eastAsia="Times New Roman"/>
          <w:i/>
          <w:iCs/>
          <w:sz w:val="22"/>
          <w:szCs w:val="22"/>
          <w:lang w:eastAsia="ko-KR"/>
        </w:rPr>
        <w:t>nrofHARQ</w:t>
      </w:r>
      <w:proofErr w:type="spellEnd"/>
      <w:r w:rsidRPr="000E5B42">
        <w:rPr>
          <w:rFonts w:eastAsia="Times New Roman"/>
          <w:i/>
          <w:iCs/>
          <w:sz w:val="22"/>
          <w:szCs w:val="22"/>
          <w:lang w:eastAsia="ko-KR"/>
        </w:rPr>
        <w:t>-Processes + harq-ProcID-Offset2</w:t>
      </w:r>
    </w:p>
    <w:p w14:paraId="740B9AC6" w14:textId="77777777" w:rsidR="000E5B42" w:rsidRPr="000E5B42" w:rsidRDefault="000E5B42" w:rsidP="000E5B42">
      <w:pPr>
        <w:pStyle w:val="a8"/>
        <w:widowControl/>
        <w:numPr>
          <w:ilvl w:val="2"/>
          <w:numId w:val="48"/>
        </w:numPr>
        <w:spacing w:line="259" w:lineRule="auto"/>
        <w:ind w:firstLineChars="0"/>
        <w:jc w:val="left"/>
        <w:rPr>
          <w:rStyle w:val="contentpasted2"/>
          <w:i/>
          <w:iCs/>
          <w:sz w:val="22"/>
          <w:szCs w:val="22"/>
        </w:rPr>
      </w:pPr>
      <w:r w:rsidRPr="000E5B42">
        <w:rPr>
          <w:rFonts w:eastAsia="Times New Roman"/>
          <w:i/>
          <w:iCs/>
          <w:sz w:val="22"/>
          <w:szCs w:val="22"/>
          <w:lang w:eastAsia="ko-KR"/>
        </w:rPr>
        <w:t xml:space="preserve">FFS whether in formulas above </w:t>
      </w:r>
      <w:r w:rsidRPr="000E5B42">
        <w:rPr>
          <w:rStyle w:val="contentpasted2"/>
          <w:i/>
          <w:iCs/>
          <w:sz w:val="22"/>
          <w:szCs w:val="22"/>
          <w:shd w:val="clear" w:color="auto" w:fill="FFFFFF"/>
        </w:rPr>
        <w:t>X is outside or inside floor operation, i.e.</w:t>
      </w:r>
    </w:p>
    <w:p w14:paraId="7C3D8A6C" w14:textId="77777777" w:rsidR="000E5B42" w:rsidRPr="000E5B42" w:rsidRDefault="000E5B42" w:rsidP="000E5B42">
      <w:pPr>
        <w:pStyle w:val="a8"/>
        <w:widowControl/>
        <w:numPr>
          <w:ilvl w:val="3"/>
          <w:numId w:val="48"/>
        </w:numPr>
        <w:spacing w:line="259" w:lineRule="auto"/>
        <w:ind w:firstLineChars="0"/>
        <w:jc w:val="left"/>
        <w:rPr>
          <w:i/>
          <w:iCs/>
          <w:sz w:val="22"/>
          <w:szCs w:val="22"/>
        </w:rPr>
      </w:pPr>
      <w:r w:rsidRPr="000E5B42">
        <w:rPr>
          <w:rFonts w:eastAsia="Times New Roman"/>
          <w:i/>
          <w:iCs/>
          <w:sz w:val="22"/>
          <w:szCs w:val="22"/>
          <w:lang w:eastAsia="ko-KR"/>
        </w:rPr>
        <w:t>HARQ Process ID = [X*</w:t>
      </w:r>
      <w:proofErr w:type="gramStart"/>
      <w:r w:rsidRPr="000E5B42">
        <w:rPr>
          <w:rFonts w:eastAsia="Times New Roman"/>
          <w:i/>
          <w:iCs/>
          <w:sz w:val="22"/>
          <w:szCs w:val="22"/>
          <w:lang w:eastAsia="ko-KR"/>
        </w:rPr>
        <w:t>floor( (</w:t>
      </w:r>
      <w:proofErr w:type="spellStart"/>
      <w:proofErr w:type="gramEnd"/>
      <w:r w:rsidRPr="000E5B42">
        <w:rPr>
          <w:rFonts w:eastAsia="Times New Roman"/>
          <w:i/>
          <w:iCs/>
          <w:sz w:val="22"/>
          <w:szCs w:val="22"/>
          <w:lang w:eastAsia="ko-KR"/>
        </w:rPr>
        <w:t>CURRENT_symbol</w:t>
      </w:r>
      <w:proofErr w:type="spellEnd"/>
      <w:r w:rsidRPr="000E5B42">
        <w:rPr>
          <w:rFonts w:eastAsia="Times New Roman"/>
          <w:i/>
          <w:iCs/>
          <w:sz w:val="22"/>
          <w:szCs w:val="22"/>
          <w:lang w:eastAsia="ko-KR"/>
        </w:rPr>
        <w:t xml:space="preserve"> – offset1) / periodicity) + offset2] modulo </w:t>
      </w:r>
      <w:proofErr w:type="spellStart"/>
      <w:r w:rsidRPr="000E5B42">
        <w:rPr>
          <w:rFonts w:eastAsia="Times New Roman"/>
          <w:i/>
          <w:iCs/>
          <w:sz w:val="22"/>
          <w:szCs w:val="22"/>
          <w:lang w:eastAsia="ko-KR"/>
        </w:rPr>
        <w:t>nrofHARQ</w:t>
      </w:r>
      <w:proofErr w:type="spellEnd"/>
      <w:r w:rsidRPr="000E5B42">
        <w:rPr>
          <w:rFonts w:eastAsia="Times New Roman"/>
          <w:i/>
          <w:iCs/>
          <w:sz w:val="22"/>
          <w:szCs w:val="22"/>
          <w:lang w:eastAsia="ko-KR"/>
        </w:rPr>
        <w:t>-Processes</w:t>
      </w:r>
    </w:p>
    <w:p w14:paraId="5FF45209" w14:textId="77777777" w:rsidR="000E5B42" w:rsidRPr="000E5B42" w:rsidRDefault="000E5B42" w:rsidP="000E5B42">
      <w:pPr>
        <w:pStyle w:val="a8"/>
        <w:widowControl/>
        <w:numPr>
          <w:ilvl w:val="3"/>
          <w:numId w:val="48"/>
        </w:numPr>
        <w:spacing w:line="259" w:lineRule="auto"/>
        <w:ind w:firstLineChars="0"/>
        <w:jc w:val="left"/>
        <w:rPr>
          <w:i/>
          <w:iCs/>
          <w:sz w:val="22"/>
          <w:szCs w:val="22"/>
        </w:rPr>
      </w:pPr>
      <w:r w:rsidRPr="000E5B42">
        <w:rPr>
          <w:rFonts w:eastAsia="Times New Roman"/>
          <w:i/>
          <w:iCs/>
          <w:sz w:val="22"/>
          <w:szCs w:val="22"/>
          <w:lang w:eastAsia="ko-KR"/>
        </w:rPr>
        <w:t>HARQ Process ID = [X*</w:t>
      </w:r>
      <w:proofErr w:type="gramStart"/>
      <w:r w:rsidRPr="000E5B42">
        <w:rPr>
          <w:rFonts w:eastAsia="Times New Roman"/>
          <w:i/>
          <w:iCs/>
          <w:sz w:val="22"/>
          <w:szCs w:val="22"/>
          <w:lang w:eastAsia="ko-KR"/>
        </w:rPr>
        <w:t>floor(</w:t>
      </w:r>
      <w:proofErr w:type="gramEnd"/>
      <w:r w:rsidRPr="000E5B42">
        <w:rPr>
          <w:rFonts w:eastAsia="Times New Roman"/>
          <w:i/>
          <w:iCs/>
          <w:sz w:val="22"/>
          <w:szCs w:val="22"/>
          <w:lang w:eastAsia="ko-KR"/>
        </w:rPr>
        <w:t>(</w:t>
      </w:r>
      <w:proofErr w:type="spellStart"/>
      <w:r w:rsidRPr="000E5B42">
        <w:rPr>
          <w:rFonts w:eastAsia="Times New Roman"/>
          <w:i/>
          <w:iCs/>
          <w:sz w:val="22"/>
          <w:szCs w:val="22"/>
          <w:lang w:eastAsia="ko-KR"/>
        </w:rPr>
        <w:t>CURRENT_symbol</w:t>
      </w:r>
      <w:proofErr w:type="spellEnd"/>
      <w:r w:rsidRPr="000E5B42">
        <w:rPr>
          <w:rFonts w:eastAsia="Times New Roman"/>
          <w:i/>
          <w:iCs/>
          <w:sz w:val="22"/>
          <w:szCs w:val="22"/>
          <w:lang w:eastAsia="ko-KR"/>
        </w:rPr>
        <w:t xml:space="preserve"> – offset1) / periodicity) + offset2] modulo </w:t>
      </w:r>
      <w:proofErr w:type="spellStart"/>
      <w:r w:rsidRPr="000E5B42">
        <w:rPr>
          <w:rFonts w:eastAsia="Times New Roman"/>
          <w:i/>
          <w:iCs/>
          <w:sz w:val="22"/>
          <w:szCs w:val="22"/>
          <w:lang w:eastAsia="ko-KR"/>
        </w:rPr>
        <w:t>nrofHARQ</w:t>
      </w:r>
      <w:proofErr w:type="spellEnd"/>
      <w:r w:rsidRPr="000E5B42">
        <w:rPr>
          <w:rFonts w:eastAsia="Times New Roman"/>
          <w:i/>
          <w:iCs/>
          <w:sz w:val="22"/>
          <w:szCs w:val="22"/>
          <w:lang w:eastAsia="ko-KR"/>
        </w:rPr>
        <w:t>-Processes + harq-ProcID-Offset2</w:t>
      </w:r>
    </w:p>
    <w:p w14:paraId="3AFC0666" w14:textId="77777777" w:rsidR="000E5B42" w:rsidRPr="000E5B42" w:rsidRDefault="000E5B42" w:rsidP="000E5B42">
      <w:pPr>
        <w:pStyle w:val="a8"/>
        <w:widowControl/>
        <w:numPr>
          <w:ilvl w:val="1"/>
          <w:numId w:val="48"/>
        </w:numPr>
        <w:spacing w:line="259" w:lineRule="auto"/>
        <w:ind w:firstLineChars="0"/>
        <w:jc w:val="left"/>
        <w:rPr>
          <w:i/>
          <w:iCs/>
          <w:sz w:val="22"/>
          <w:szCs w:val="22"/>
        </w:rPr>
      </w:pPr>
      <w:r w:rsidRPr="000E5B42">
        <w:rPr>
          <w:i/>
          <w:iCs/>
          <w:sz w:val="22"/>
          <w:szCs w:val="22"/>
        </w:rPr>
        <w:t>(</w:t>
      </w:r>
      <w:r w:rsidRPr="000E5B42">
        <w:rPr>
          <w:i/>
          <w:iCs/>
          <w:sz w:val="22"/>
          <w:szCs w:val="22"/>
          <w:highlight w:val="darkYellow"/>
        </w:rPr>
        <w:t>Working Assumption</w:t>
      </w:r>
      <w:r w:rsidRPr="000E5B42">
        <w:rPr>
          <w:i/>
          <w:iCs/>
          <w:sz w:val="22"/>
          <w:szCs w:val="22"/>
        </w:rPr>
        <w:t xml:space="preserve">) The HARQ process ID of the remaining configured/valid CG PUSCHs in the period is determined by incrementing the HARQ process ID of the preceding PUSCH in the period by Y with module operation with </w:t>
      </w:r>
      <w:proofErr w:type="spellStart"/>
      <w:r w:rsidRPr="000E5B42">
        <w:rPr>
          <w:rFonts w:eastAsia="Times New Roman"/>
          <w:i/>
          <w:iCs/>
          <w:sz w:val="22"/>
          <w:szCs w:val="22"/>
          <w:lang w:eastAsia="ko-KR"/>
        </w:rPr>
        <w:t>nrofHARQ</w:t>
      </w:r>
      <w:proofErr w:type="spellEnd"/>
      <w:r w:rsidRPr="000E5B42">
        <w:rPr>
          <w:rFonts w:eastAsia="Times New Roman"/>
          <w:i/>
          <w:iCs/>
          <w:sz w:val="22"/>
          <w:szCs w:val="22"/>
          <w:lang w:eastAsia="ko-KR"/>
        </w:rPr>
        <w:t>-Processes or module operation with (</w:t>
      </w:r>
      <w:proofErr w:type="spellStart"/>
      <w:r w:rsidRPr="000E5B42">
        <w:rPr>
          <w:rFonts w:eastAsia="Times New Roman"/>
          <w:i/>
          <w:iCs/>
          <w:sz w:val="22"/>
          <w:szCs w:val="22"/>
          <w:lang w:eastAsia="ko-KR"/>
        </w:rPr>
        <w:t>nrofHARQ</w:t>
      </w:r>
      <w:proofErr w:type="spellEnd"/>
      <w:r w:rsidRPr="000E5B42">
        <w:rPr>
          <w:rFonts w:eastAsia="Times New Roman"/>
          <w:i/>
          <w:iCs/>
          <w:sz w:val="22"/>
          <w:szCs w:val="22"/>
          <w:lang w:eastAsia="ko-KR"/>
        </w:rPr>
        <w:t>-Processes + harq-ProcID-Offset2), whichever applicable.</w:t>
      </w:r>
    </w:p>
    <w:p w14:paraId="718E5CCE" w14:textId="77777777" w:rsidR="000E5B42" w:rsidRPr="000E5B42" w:rsidRDefault="000E5B42" w:rsidP="000E5B42">
      <w:pPr>
        <w:pStyle w:val="a8"/>
        <w:widowControl/>
        <w:numPr>
          <w:ilvl w:val="2"/>
          <w:numId w:val="48"/>
        </w:numPr>
        <w:spacing w:line="259" w:lineRule="auto"/>
        <w:ind w:firstLineChars="0"/>
        <w:jc w:val="left"/>
        <w:rPr>
          <w:i/>
          <w:iCs/>
          <w:sz w:val="22"/>
          <w:szCs w:val="22"/>
        </w:rPr>
      </w:pPr>
      <w:r w:rsidRPr="000E5B42">
        <w:rPr>
          <w:i/>
          <w:iCs/>
          <w:sz w:val="22"/>
          <w:szCs w:val="22"/>
        </w:rPr>
        <w:t>FFS whether X=1 or X= the number of configured PUSCHs in the CG period</w:t>
      </w:r>
    </w:p>
    <w:p w14:paraId="7D8B3E4C" w14:textId="77777777" w:rsidR="000E5B42" w:rsidRPr="000E5B42" w:rsidRDefault="000E5B42" w:rsidP="000E5B42">
      <w:pPr>
        <w:pStyle w:val="a8"/>
        <w:widowControl/>
        <w:numPr>
          <w:ilvl w:val="2"/>
          <w:numId w:val="48"/>
        </w:numPr>
        <w:spacing w:line="259" w:lineRule="auto"/>
        <w:ind w:firstLineChars="0"/>
        <w:jc w:val="left"/>
        <w:rPr>
          <w:i/>
          <w:iCs/>
          <w:sz w:val="22"/>
          <w:szCs w:val="22"/>
        </w:rPr>
      </w:pPr>
      <w:r w:rsidRPr="000E5B42">
        <w:rPr>
          <w:i/>
          <w:iCs/>
          <w:sz w:val="22"/>
          <w:szCs w:val="22"/>
        </w:rPr>
        <w:t xml:space="preserve">FFS whether Y =1 or a value larger than 1, </w:t>
      </w:r>
      <w:proofErr w:type="gramStart"/>
      <w:r w:rsidRPr="000E5B42">
        <w:rPr>
          <w:i/>
          <w:iCs/>
          <w:sz w:val="22"/>
          <w:szCs w:val="22"/>
        </w:rPr>
        <w:t>e.g.</w:t>
      </w:r>
      <w:proofErr w:type="gramEnd"/>
      <w:r w:rsidRPr="000E5B42">
        <w:rPr>
          <w:i/>
          <w:iCs/>
          <w:sz w:val="22"/>
          <w:szCs w:val="22"/>
        </w:rPr>
        <w:t xml:space="preserve"> Y=2.</w:t>
      </w:r>
    </w:p>
    <w:p w14:paraId="61E1E65D" w14:textId="77777777" w:rsidR="000E5B42" w:rsidRPr="000E5B42" w:rsidRDefault="000E5B42" w:rsidP="000E5B42">
      <w:pPr>
        <w:pStyle w:val="a8"/>
        <w:widowControl/>
        <w:numPr>
          <w:ilvl w:val="3"/>
          <w:numId w:val="48"/>
        </w:numPr>
        <w:spacing w:line="259" w:lineRule="auto"/>
        <w:ind w:firstLineChars="0"/>
        <w:jc w:val="left"/>
        <w:rPr>
          <w:i/>
          <w:iCs/>
          <w:sz w:val="22"/>
          <w:szCs w:val="22"/>
        </w:rPr>
      </w:pPr>
      <w:r w:rsidRPr="000E5B42">
        <w:rPr>
          <w:i/>
          <w:iCs/>
          <w:sz w:val="22"/>
          <w:szCs w:val="22"/>
        </w:rPr>
        <w:t>FFS: If Y&gt;1, Y is determined based on RRC</w:t>
      </w:r>
    </w:p>
    <w:p w14:paraId="324F6842" w14:textId="77777777" w:rsidR="000E5B42" w:rsidRPr="000E5B42" w:rsidRDefault="000E5B42" w:rsidP="000E5B42">
      <w:pPr>
        <w:pStyle w:val="a8"/>
        <w:widowControl/>
        <w:numPr>
          <w:ilvl w:val="2"/>
          <w:numId w:val="48"/>
        </w:numPr>
        <w:spacing w:line="259" w:lineRule="auto"/>
        <w:ind w:firstLineChars="0"/>
        <w:jc w:val="left"/>
        <w:rPr>
          <w:i/>
          <w:iCs/>
          <w:sz w:val="22"/>
          <w:szCs w:val="22"/>
        </w:rPr>
      </w:pPr>
      <w:r w:rsidRPr="000E5B42">
        <w:rPr>
          <w:i/>
          <w:iCs/>
          <w:sz w:val="22"/>
          <w:szCs w:val="22"/>
        </w:rPr>
        <w:t xml:space="preserve">FFS whether Offset 1= 0 or can be a non-zero value. </w:t>
      </w:r>
    </w:p>
    <w:p w14:paraId="2B5F8A17" w14:textId="77777777" w:rsidR="000E5B42" w:rsidRPr="000E5B42" w:rsidRDefault="000E5B42" w:rsidP="000E5B42">
      <w:pPr>
        <w:pStyle w:val="a8"/>
        <w:widowControl/>
        <w:numPr>
          <w:ilvl w:val="3"/>
          <w:numId w:val="48"/>
        </w:numPr>
        <w:spacing w:line="259" w:lineRule="auto"/>
        <w:ind w:firstLineChars="0"/>
        <w:jc w:val="left"/>
        <w:rPr>
          <w:i/>
          <w:iCs/>
          <w:sz w:val="22"/>
          <w:szCs w:val="22"/>
        </w:rPr>
      </w:pPr>
      <w:r w:rsidRPr="000E5B42">
        <w:rPr>
          <w:i/>
          <w:iCs/>
          <w:sz w:val="22"/>
          <w:szCs w:val="22"/>
        </w:rPr>
        <w:t>FFS: If offset1 is non-zero, how offset1 is determined (i.e., based on RRC)</w:t>
      </w:r>
    </w:p>
    <w:p w14:paraId="0B414D3B" w14:textId="77777777" w:rsidR="000E5B42" w:rsidRPr="000E5B42" w:rsidRDefault="000E5B42" w:rsidP="000E5B42">
      <w:pPr>
        <w:pStyle w:val="a8"/>
        <w:widowControl/>
        <w:numPr>
          <w:ilvl w:val="2"/>
          <w:numId w:val="48"/>
        </w:numPr>
        <w:spacing w:line="259" w:lineRule="auto"/>
        <w:ind w:firstLineChars="0"/>
        <w:jc w:val="left"/>
        <w:rPr>
          <w:i/>
          <w:iCs/>
          <w:sz w:val="22"/>
          <w:szCs w:val="22"/>
        </w:rPr>
      </w:pPr>
      <w:r w:rsidRPr="000E5B42">
        <w:rPr>
          <w:i/>
          <w:iCs/>
          <w:sz w:val="22"/>
          <w:szCs w:val="22"/>
        </w:rPr>
        <w:t xml:space="preserve">FFS whether Offset 2= 0 or can be a non-zero value. </w:t>
      </w:r>
    </w:p>
    <w:p w14:paraId="633C7EBD" w14:textId="77777777" w:rsidR="000E5B42" w:rsidRPr="000E5B42" w:rsidRDefault="000E5B42" w:rsidP="000E5B42">
      <w:pPr>
        <w:pStyle w:val="a8"/>
        <w:widowControl/>
        <w:numPr>
          <w:ilvl w:val="3"/>
          <w:numId w:val="48"/>
        </w:numPr>
        <w:spacing w:line="259" w:lineRule="auto"/>
        <w:ind w:firstLineChars="0"/>
        <w:jc w:val="left"/>
        <w:rPr>
          <w:i/>
          <w:iCs/>
          <w:sz w:val="22"/>
          <w:szCs w:val="22"/>
        </w:rPr>
      </w:pPr>
      <w:r w:rsidRPr="000E5B42">
        <w:rPr>
          <w:i/>
          <w:iCs/>
          <w:sz w:val="22"/>
          <w:szCs w:val="22"/>
        </w:rPr>
        <w:t>FFS: If offset2 is non-zero, how offset2 is determined (i.e., based on RRC or dynamically)</w:t>
      </w:r>
    </w:p>
    <w:p w14:paraId="22D6FC3E" w14:textId="77777777" w:rsidR="000E5B42" w:rsidRPr="000E5B42" w:rsidRDefault="000E5B42" w:rsidP="000E5B42">
      <w:pPr>
        <w:pStyle w:val="a8"/>
        <w:widowControl/>
        <w:numPr>
          <w:ilvl w:val="0"/>
          <w:numId w:val="48"/>
        </w:numPr>
        <w:spacing w:line="259" w:lineRule="auto"/>
        <w:ind w:firstLineChars="0"/>
        <w:jc w:val="left"/>
        <w:rPr>
          <w:bCs/>
          <w:i/>
          <w:iCs/>
          <w:sz w:val="22"/>
          <w:szCs w:val="22"/>
          <w:lang w:eastAsia="ja-JP"/>
        </w:rPr>
      </w:pPr>
      <w:r w:rsidRPr="000E5B42">
        <w:rPr>
          <w:bCs/>
          <w:i/>
          <w:iCs/>
          <w:sz w:val="22"/>
          <w:szCs w:val="22"/>
          <w:lang w:eastAsia="ja-JP"/>
        </w:rPr>
        <w:t>Note1: The equations will be updated accordingly when FFSs are clarified, e.g., if X=1, remove X; if Y=1, remove Y; if non-zero offset1 or Offset 2 is not supported, remove offset 1 or Offset 2.</w:t>
      </w:r>
    </w:p>
    <w:p w14:paraId="2C97995C" w14:textId="77777777" w:rsidR="000E5B42" w:rsidRPr="000E5B42" w:rsidRDefault="000E5B42" w:rsidP="000E5B42">
      <w:pPr>
        <w:pStyle w:val="a8"/>
        <w:widowControl/>
        <w:numPr>
          <w:ilvl w:val="0"/>
          <w:numId w:val="48"/>
        </w:numPr>
        <w:spacing w:line="259" w:lineRule="auto"/>
        <w:ind w:firstLineChars="0"/>
        <w:jc w:val="left"/>
        <w:rPr>
          <w:i/>
          <w:iCs/>
          <w:sz w:val="22"/>
          <w:szCs w:val="22"/>
        </w:rPr>
      </w:pPr>
      <w:r w:rsidRPr="000E5B42">
        <w:rPr>
          <w:rFonts w:eastAsia="Times New Roman"/>
          <w:i/>
          <w:iCs/>
          <w:sz w:val="22"/>
          <w:szCs w:val="22"/>
          <w:lang w:eastAsia="ko-KR"/>
        </w:rPr>
        <w:t xml:space="preserve">Note2: A configured CG PUSCH is invalid if the CG PUSCH is dropped due to collision with DL symbol(s) indicated by </w:t>
      </w:r>
      <w:proofErr w:type="spellStart"/>
      <w:r w:rsidRPr="000E5B42">
        <w:rPr>
          <w:rFonts w:eastAsia="Times New Roman"/>
          <w:i/>
          <w:iCs/>
          <w:sz w:val="22"/>
          <w:szCs w:val="22"/>
          <w:lang w:eastAsia="ko-KR"/>
        </w:rPr>
        <w:t>tdd</w:t>
      </w:r>
      <w:proofErr w:type="spellEnd"/>
      <w:r w:rsidRPr="000E5B42">
        <w:rPr>
          <w:rFonts w:eastAsia="Times New Roman"/>
          <w:i/>
          <w:iCs/>
          <w:sz w:val="22"/>
          <w:szCs w:val="22"/>
          <w:lang w:eastAsia="ko-KR"/>
        </w:rPr>
        <w:t>-UL-DL-</w:t>
      </w:r>
      <w:proofErr w:type="spellStart"/>
      <w:r w:rsidRPr="000E5B42">
        <w:rPr>
          <w:rFonts w:eastAsia="Times New Roman"/>
          <w:i/>
          <w:iCs/>
          <w:sz w:val="22"/>
          <w:szCs w:val="22"/>
          <w:lang w:eastAsia="ko-KR"/>
        </w:rPr>
        <w:t>ConfigurationCommon</w:t>
      </w:r>
      <w:proofErr w:type="spellEnd"/>
      <w:r w:rsidRPr="000E5B42">
        <w:rPr>
          <w:rFonts w:eastAsia="Times New Roman"/>
          <w:i/>
          <w:iCs/>
          <w:sz w:val="22"/>
          <w:szCs w:val="22"/>
          <w:lang w:eastAsia="ko-KR"/>
        </w:rPr>
        <w:t xml:space="preserve"> or </w:t>
      </w:r>
      <w:proofErr w:type="spellStart"/>
      <w:r w:rsidRPr="000E5B42">
        <w:rPr>
          <w:rFonts w:eastAsia="Times New Roman"/>
          <w:i/>
          <w:iCs/>
          <w:sz w:val="22"/>
          <w:szCs w:val="22"/>
          <w:lang w:eastAsia="ko-KR"/>
        </w:rPr>
        <w:t>tdd</w:t>
      </w:r>
      <w:proofErr w:type="spellEnd"/>
      <w:r w:rsidRPr="000E5B42">
        <w:rPr>
          <w:rFonts w:eastAsia="Times New Roman"/>
          <w:i/>
          <w:iCs/>
          <w:sz w:val="22"/>
          <w:szCs w:val="22"/>
          <w:lang w:eastAsia="ko-KR"/>
        </w:rPr>
        <w:t>-UL-DL-</w:t>
      </w:r>
      <w:proofErr w:type="spellStart"/>
      <w:r w:rsidRPr="000E5B42">
        <w:rPr>
          <w:rFonts w:eastAsia="Times New Roman"/>
          <w:i/>
          <w:iCs/>
          <w:sz w:val="22"/>
          <w:szCs w:val="22"/>
          <w:lang w:eastAsia="ko-KR"/>
        </w:rPr>
        <w:t>ConfigurationDedicated</w:t>
      </w:r>
      <w:proofErr w:type="spellEnd"/>
      <w:r w:rsidRPr="000E5B42">
        <w:rPr>
          <w:rFonts w:eastAsia="Times New Roman"/>
          <w:i/>
          <w:iCs/>
          <w:sz w:val="22"/>
          <w:szCs w:val="22"/>
          <w:lang w:eastAsia="ko-KR"/>
        </w:rPr>
        <w:t xml:space="preserve"> or SSB.</w:t>
      </w:r>
    </w:p>
    <w:p w14:paraId="743645B8" w14:textId="1922E772" w:rsidR="000E5B42" w:rsidRPr="00AF551C" w:rsidRDefault="00AF551C" w:rsidP="00ED0163">
      <w:pPr>
        <w:spacing w:before="100" w:beforeAutospacing="1" w:after="100" w:afterAutospacing="1"/>
        <w:rPr>
          <w:kern w:val="0"/>
          <w:sz w:val="22"/>
          <w:szCs w:val="22"/>
        </w:rPr>
      </w:pPr>
      <w:r>
        <w:rPr>
          <w:rFonts w:hint="eastAsia"/>
          <w:kern w:val="0"/>
          <w:sz w:val="22"/>
          <w:szCs w:val="22"/>
        </w:rPr>
        <w:t>F</w:t>
      </w:r>
      <w:r>
        <w:rPr>
          <w:kern w:val="0"/>
          <w:sz w:val="22"/>
          <w:szCs w:val="22"/>
        </w:rPr>
        <w:t xml:space="preserve">or the formulation of HARQ ID, </w:t>
      </w:r>
      <w:r w:rsidR="001D71D4">
        <w:rPr>
          <w:kern w:val="0"/>
          <w:sz w:val="22"/>
          <w:szCs w:val="22"/>
        </w:rPr>
        <w:t xml:space="preserve">X </w:t>
      </w:r>
      <w:r w:rsidR="00802026">
        <w:rPr>
          <w:kern w:val="0"/>
          <w:sz w:val="22"/>
          <w:szCs w:val="22"/>
        </w:rPr>
        <w:t xml:space="preserve">was supposed to </w:t>
      </w:r>
      <w:r w:rsidR="008C5F34">
        <w:rPr>
          <w:kern w:val="0"/>
          <w:sz w:val="22"/>
          <w:szCs w:val="22"/>
        </w:rPr>
        <w:t>get larger</w:t>
      </w:r>
      <w:r w:rsidR="00802026">
        <w:rPr>
          <w:kern w:val="0"/>
          <w:sz w:val="22"/>
          <w:szCs w:val="22"/>
        </w:rPr>
        <w:t xml:space="preserve"> gap between two TOs which would use the same HARQ ID. </w:t>
      </w:r>
      <w:r w:rsidR="00CF73CF">
        <w:rPr>
          <w:kern w:val="0"/>
          <w:sz w:val="22"/>
          <w:szCs w:val="22"/>
        </w:rPr>
        <w:t>If X=1, the HARQ ID of the first CG PUSCH in each CG period is as the legacy procedure</w:t>
      </w:r>
      <w:r w:rsidR="005168F7">
        <w:rPr>
          <w:kern w:val="0"/>
          <w:sz w:val="22"/>
          <w:szCs w:val="22"/>
        </w:rPr>
        <w:t xml:space="preserve"> as shown in the Fig.1</w:t>
      </w:r>
      <w:r w:rsidR="00CF73CF">
        <w:rPr>
          <w:kern w:val="0"/>
          <w:sz w:val="22"/>
          <w:szCs w:val="22"/>
        </w:rPr>
        <w:t>.</w:t>
      </w:r>
      <w:r w:rsidR="005168F7" w:rsidRPr="005168F7">
        <w:rPr>
          <w:kern w:val="0"/>
          <w:sz w:val="22"/>
          <w:szCs w:val="22"/>
        </w:rPr>
        <w:t xml:space="preserve"> </w:t>
      </w:r>
      <w:r w:rsidR="005168F7">
        <w:rPr>
          <w:kern w:val="0"/>
          <w:sz w:val="22"/>
          <w:szCs w:val="22"/>
        </w:rPr>
        <w:t xml:space="preserve">When </w:t>
      </w:r>
      <w:r w:rsidR="005168F7" w:rsidRPr="00174714">
        <w:rPr>
          <w:kern w:val="0"/>
          <w:sz w:val="22"/>
          <w:szCs w:val="22"/>
        </w:rPr>
        <w:t>X=the number of configured PUSCHs in the CG period</w:t>
      </w:r>
      <w:r w:rsidR="005168F7">
        <w:rPr>
          <w:kern w:val="0"/>
          <w:sz w:val="22"/>
          <w:szCs w:val="22"/>
        </w:rPr>
        <w:t xml:space="preserve">, and the supported number of HARQ </w:t>
      </w:r>
      <w:r w:rsidR="005168F7">
        <w:rPr>
          <w:kern w:val="0"/>
          <w:sz w:val="22"/>
          <w:szCs w:val="22"/>
        </w:rPr>
        <w:lastRenderedPageBreak/>
        <w:t xml:space="preserve">IDs for CG PUSCH is equal to the </w:t>
      </w:r>
      <w:r w:rsidR="005168F7" w:rsidRPr="00174714">
        <w:rPr>
          <w:kern w:val="0"/>
          <w:sz w:val="22"/>
          <w:szCs w:val="22"/>
        </w:rPr>
        <w:t>number of configured PUSCHs in the CG period</w:t>
      </w:r>
      <w:r w:rsidR="005168F7">
        <w:rPr>
          <w:kern w:val="0"/>
          <w:sz w:val="22"/>
          <w:szCs w:val="22"/>
        </w:rPr>
        <w:t xml:space="preserve">, </w:t>
      </w:r>
      <w:r w:rsidR="008C5F34">
        <w:rPr>
          <w:kern w:val="0"/>
          <w:sz w:val="22"/>
          <w:szCs w:val="22"/>
        </w:rPr>
        <w:t xml:space="preserve">there would be </w:t>
      </w:r>
      <w:r w:rsidR="005168F7">
        <w:rPr>
          <w:kern w:val="0"/>
          <w:sz w:val="22"/>
          <w:szCs w:val="22"/>
        </w:rPr>
        <w:t>the same HARQ ID pattern</w:t>
      </w:r>
      <w:r w:rsidR="008C5F34">
        <w:rPr>
          <w:kern w:val="0"/>
          <w:sz w:val="22"/>
          <w:szCs w:val="22"/>
        </w:rPr>
        <w:t>s</w:t>
      </w:r>
      <w:r w:rsidR="005168F7">
        <w:rPr>
          <w:kern w:val="0"/>
          <w:sz w:val="22"/>
          <w:szCs w:val="22"/>
        </w:rPr>
        <w:t xml:space="preserve"> in each CG period.</w:t>
      </w:r>
      <w:r w:rsidR="008F0965" w:rsidRPr="008F0965">
        <w:rPr>
          <w:kern w:val="0"/>
          <w:sz w:val="22"/>
          <w:szCs w:val="22"/>
        </w:rPr>
        <w:t xml:space="preserve"> </w:t>
      </w:r>
      <w:r w:rsidR="008F0965">
        <w:rPr>
          <w:kern w:val="0"/>
          <w:sz w:val="22"/>
          <w:szCs w:val="22"/>
        </w:rPr>
        <w:t>It is noticed the gap between two TOs with HARQ ID 1 by X=1 is less than that by X&gt;1. However, the gap between two TOs with HARQ ID 0 by X=1 is larger than that by X&gt;1. Furthermore, the XR data has the character</w:t>
      </w:r>
      <w:r w:rsidR="008F0965" w:rsidRPr="00DA31E8">
        <w:rPr>
          <w:kern w:val="0"/>
          <w:sz w:val="22"/>
          <w:szCs w:val="22"/>
        </w:rPr>
        <w:t xml:space="preserve"> </w:t>
      </w:r>
      <w:r w:rsidR="008F0965">
        <w:rPr>
          <w:kern w:val="0"/>
          <w:sz w:val="22"/>
          <w:szCs w:val="22"/>
        </w:rPr>
        <w:t xml:space="preserve">of </w:t>
      </w:r>
      <w:r w:rsidR="008F0965" w:rsidRPr="00DA31E8">
        <w:rPr>
          <w:rFonts w:eastAsia="等线"/>
          <w:bCs/>
          <w:sz w:val="22"/>
          <w:szCs w:val="22"/>
        </w:rPr>
        <w:t>jitter arrivals</w:t>
      </w:r>
      <w:r w:rsidR="008F0965">
        <w:rPr>
          <w:rFonts w:eastAsia="等线"/>
          <w:bCs/>
          <w:sz w:val="22"/>
          <w:szCs w:val="22"/>
        </w:rPr>
        <w:t xml:space="preserve"> and packet s</w:t>
      </w:r>
      <w:r w:rsidR="008F0965" w:rsidRPr="00C74502">
        <w:rPr>
          <w:kern w:val="0"/>
          <w:sz w:val="22"/>
          <w:szCs w:val="22"/>
        </w:rPr>
        <w:t>ize</w:t>
      </w:r>
      <w:r w:rsidR="008F0965" w:rsidRPr="00DA31E8">
        <w:rPr>
          <w:kern w:val="0"/>
          <w:sz w:val="22"/>
          <w:szCs w:val="22"/>
        </w:rPr>
        <w:t xml:space="preserve"> variation</w:t>
      </w:r>
      <w:r w:rsidR="008F0965">
        <w:rPr>
          <w:kern w:val="0"/>
          <w:sz w:val="22"/>
          <w:szCs w:val="22"/>
        </w:rPr>
        <w:t>. S</w:t>
      </w:r>
      <w:r w:rsidR="008F0965" w:rsidRPr="00C74502">
        <w:rPr>
          <w:kern w:val="0"/>
          <w:sz w:val="22"/>
          <w:szCs w:val="22"/>
        </w:rPr>
        <w:t>ome of the CG TOs has no actual transmission at all</w:t>
      </w:r>
      <w:r w:rsidR="00791D55">
        <w:rPr>
          <w:kern w:val="0"/>
          <w:sz w:val="22"/>
          <w:szCs w:val="22"/>
        </w:rPr>
        <w:t xml:space="preserve"> and which of the CG TOs has </w:t>
      </w:r>
      <w:r w:rsidR="000C2B52" w:rsidRPr="00C74502">
        <w:rPr>
          <w:kern w:val="0"/>
          <w:sz w:val="22"/>
          <w:szCs w:val="22"/>
        </w:rPr>
        <w:t>actual transmission</w:t>
      </w:r>
      <w:r w:rsidR="000C2B52">
        <w:rPr>
          <w:kern w:val="0"/>
          <w:sz w:val="22"/>
          <w:szCs w:val="22"/>
        </w:rPr>
        <w:t>s are uncertain</w:t>
      </w:r>
      <w:r w:rsidR="008F0965" w:rsidRPr="00C74502">
        <w:rPr>
          <w:kern w:val="0"/>
          <w:sz w:val="22"/>
          <w:szCs w:val="22"/>
        </w:rPr>
        <w:t>. Therefore, the benefits of having X</w:t>
      </w:r>
      <w:r w:rsidR="008F0965" w:rsidRPr="00C74502">
        <w:rPr>
          <w:rFonts w:hint="eastAsia"/>
          <w:kern w:val="0"/>
          <w:sz w:val="22"/>
          <w:szCs w:val="22"/>
        </w:rPr>
        <w:t>&gt;</w:t>
      </w:r>
      <w:r w:rsidR="008F0965" w:rsidRPr="00C74502">
        <w:rPr>
          <w:kern w:val="0"/>
          <w:sz w:val="22"/>
          <w:szCs w:val="22"/>
        </w:rPr>
        <w:t xml:space="preserve">1 to get separation TOs with the same HARQ ID </w:t>
      </w:r>
      <w:r w:rsidR="008F0965" w:rsidRPr="00C74502">
        <w:rPr>
          <w:rFonts w:hint="eastAsia"/>
          <w:kern w:val="0"/>
          <w:sz w:val="22"/>
          <w:szCs w:val="22"/>
        </w:rPr>
        <w:t>would</w:t>
      </w:r>
      <w:r w:rsidR="008F0965" w:rsidRPr="00C74502">
        <w:rPr>
          <w:kern w:val="0"/>
          <w:sz w:val="22"/>
          <w:szCs w:val="22"/>
        </w:rPr>
        <w:t xml:space="preserve"> </w:t>
      </w:r>
      <w:r w:rsidR="008F0965" w:rsidRPr="00C74502">
        <w:rPr>
          <w:rFonts w:hint="eastAsia"/>
          <w:kern w:val="0"/>
          <w:sz w:val="22"/>
          <w:szCs w:val="22"/>
        </w:rPr>
        <w:t>b</w:t>
      </w:r>
      <w:r w:rsidR="008F0965" w:rsidRPr="00C74502">
        <w:rPr>
          <w:kern w:val="0"/>
          <w:sz w:val="22"/>
          <w:szCs w:val="22"/>
        </w:rPr>
        <w:t xml:space="preserve">e non-deterministic. To our opinion, X=1 is preferred and there is no difference </w:t>
      </w:r>
      <w:r w:rsidR="008F0965">
        <w:rPr>
          <w:kern w:val="0"/>
          <w:sz w:val="22"/>
          <w:szCs w:val="22"/>
        </w:rPr>
        <w:t xml:space="preserve">whether </w:t>
      </w:r>
      <w:r w:rsidR="008F0965" w:rsidRPr="00C74502">
        <w:rPr>
          <w:kern w:val="0"/>
          <w:sz w:val="22"/>
          <w:szCs w:val="22"/>
        </w:rPr>
        <w:t xml:space="preserve">X is outside or inside floor operation accordingly. </w:t>
      </w:r>
      <w:r w:rsidR="008F0965">
        <w:rPr>
          <w:kern w:val="0"/>
          <w:sz w:val="22"/>
          <w:szCs w:val="22"/>
        </w:rPr>
        <w:t>Y</w:t>
      </w:r>
      <w:r w:rsidR="008F0965">
        <w:rPr>
          <w:rFonts w:hint="eastAsia"/>
          <w:kern w:val="0"/>
          <w:sz w:val="22"/>
          <w:szCs w:val="22"/>
        </w:rPr>
        <w:t>&gt;</w:t>
      </w:r>
      <w:r w:rsidR="008F0965">
        <w:rPr>
          <w:kern w:val="0"/>
          <w:sz w:val="22"/>
          <w:szCs w:val="22"/>
        </w:rPr>
        <w:t xml:space="preserve">1 was also supposed to have </w:t>
      </w:r>
      <w:r w:rsidR="008F0965" w:rsidRPr="00C74502">
        <w:rPr>
          <w:kern w:val="0"/>
          <w:sz w:val="22"/>
          <w:szCs w:val="22"/>
        </w:rPr>
        <w:t>separation TOs with the same HARQ ID</w:t>
      </w:r>
      <w:r w:rsidR="008F0965">
        <w:rPr>
          <w:kern w:val="0"/>
          <w:sz w:val="22"/>
          <w:szCs w:val="22"/>
        </w:rPr>
        <w:t xml:space="preserve"> among CG periods. However, the benefits depend on the number of supported HARQ IDs for CG PUSCH. The offset1 was to </w:t>
      </w:r>
      <w:r w:rsidR="008F0965">
        <w:t>reduce the impacts by XR jitter arrival. However, the jitter would not be semi-static a</w:t>
      </w:r>
      <w:r w:rsidR="008F0965" w:rsidRPr="00E20D92">
        <w:rPr>
          <w:kern w:val="0"/>
          <w:sz w:val="22"/>
          <w:szCs w:val="22"/>
        </w:rPr>
        <w:t xml:space="preserve">nd it is hard to be configured as imagined. In addition, offset2 may provide effective HARQ-ID since no HARQ-ID is assumed for the unused TOs. However, this depends on whether unified unused TOs could be assumed according to dynamic TOs occupation. Otherwise, there would be HARQ ID ambiguous assumptions between </w:t>
      </w:r>
      <w:proofErr w:type="spellStart"/>
      <w:r w:rsidR="008F0965" w:rsidRPr="00E20D92">
        <w:rPr>
          <w:kern w:val="0"/>
          <w:sz w:val="22"/>
          <w:szCs w:val="22"/>
        </w:rPr>
        <w:t>gNB</w:t>
      </w:r>
      <w:proofErr w:type="spellEnd"/>
      <w:r w:rsidR="008F0965" w:rsidRPr="00E20D92">
        <w:rPr>
          <w:kern w:val="0"/>
          <w:sz w:val="22"/>
          <w:szCs w:val="22"/>
        </w:rPr>
        <w:t xml:space="preserve"> and UE. Therefore, it is proposed to have X=1, Y=1, Offset 1= 0, and Offset 2= 0.</w:t>
      </w:r>
    </w:p>
    <w:p w14:paraId="69E41667" w14:textId="4AB69D84" w:rsidR="000E5B42" w:rsidRDefault="00EB4504" w:rsidP="003558B0">
      <w:pPr>
        <w:spacing w:before="100" w:beforeAutospacing="1" w:after="100" w:afterAutospacing="1"/>
        <w:jc w:val="center"/>
        <w:rPr>
          <w:kern w:val="0"/>
          <w:sz w:val="22"/>
          <w:szCs w:val="22"/>
        </w:rPr>
      </w:pPr>
      <w:r w:rsidRPr="00EB4504">
        <w:drawing>
          <wp:inline distT="0" distB="0" distL="0" distR="0" wp14:anchorId="2330017E" wp14:editId="012FC6A8">
            <wp:extent cx="4530946" cy="1110020"/>
            <wp:effectExtent l="0" t="0" r="0" b="0"/>
            <wp:docPr id="903846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4411" cy="1110869"/>
                    </a:xfrm>
                    <a:prstGeom prst="rect">
                      <a:avLst/>
                    </a:prstGeom>
                    <a:noFill/>
                    <a:ln>
                      <a:noFill/>
                    </a:ln>
                  </pic:spPr>
                </pic:pic>
              </a:graphicData>
            </a:graphic>
          </wp:inline>
        </w:drawing>
      </w:r>
    </w:p>
    <w:p w14:paraId="4A7141D6" w14:textId="40B0A167" w:rsidR="003558B0" w:rsidRPr="00DC3FF5" w:rsidRDefault="003558B0" w:rsidP="003558B0">
      <w:pPr>
        <w:pStyle w:val="a9"/>
        <w:jc w:val="center"/>
        <w:rPr>
          <w:rFonts w:ascii="Times New Roman" w:hAnsi="Times New Roman" w:cs="Times New Roman"/>
          <w:sz w:val="22"/>
          <w:szCs w:val="22"/>
        </w:rPr>
      </w:pPr>
      <w:r w:rsidRPr="00DC3FF5">
        <w:rPr>
          <w:rFonts w:ascii="Times New Roman" w:hAnsi="Times New Roman" w:cs="Times New Roman"/>
          <w:sz w:val="22"/>
          <w:szCs w:val="22"/>
        </w:rPr>
        <w:t xml:space="preserve">Fig. </w:t>
      </w:r>
      <w:r w:rsidRPr="00DC3FF5">
        <w:rPr>
          <w:rFonts w:ascii="Times New Roman" w:hAnsi="Times New Roman" w:cs="Times New Roman"/>
          <w:sz w:val="22"/>
          <w:szCs w:val="22"/>
        </w:rPr>
        <w:fldChar w:fldCharType="begin"/>
      </w:r>
      <w:r w:rsidRPr="00DC3FF5">
        <w:rPr>
          <w:rFonts w:ascii="Times New Roman" w:hAnsi="Times New Roman" w:cs="Times New Roman"/>
          <w:sz w:val="22"/>
          <w:szCs w:val="22"/>
        </w:rPr>
        <w:instrText xml:space="preserve"> SEQ Fig. \* ARABIC </w:instrText>
      </w:r>
      <w:r w:rsidRPr="00DC3FF5">
        <w:rPr>
          <w:rFonts w:ascii="Times New Roman" w:hAnsi="Times New Roman" w:cs="Times New Roman"/>
          <w:sz w:val="22"/>
          <w:szCs w:val="22"/>
        </w:rPr>
        <w:fldChar w:fldCharType="separate"/>
      </w:r>
      <w:r>
        <w:rPr>
          <w:rFonts w:ascii="Times New Roman" w:hAnsi="Times New Roman" w:cs="Times New Roman"/>
          <w:noProof/>
          <w:sz w:val="22"/>
          <w:szCs w:val="22"/>
        </w:rPr>
        <w:t>1</w:t>
      </w:r>
      <w:r w:rsidRPr="00DC3FF5">
        <w:rPr>
          <w:rFonts w:ascii="Times New Roman" w:hAnsi="Times New Roman" w:cs="Times New Roman"/>
          <w:sz w:val="22"/>
          <w:szCs w:val="22"/>
        </w:rPr>
        <w:fldChar w:fldCharType="end"/>
      </w:r>
      <w:r w:rsidRPr="00DC3FF5">
        <w:rPr>
          <w:rFonts w:ascii="Times New Roman" w:hAnsi="Times New Roman" w:cs="Times New Roman"/>
          <w:sz w:val="22"/>
          <w:szCs w:val="22"/>
        </w:rPr>
        <w:t xml:space="preserve">  </w:t>
      </w:r>
      <w:r w:rsidR="004107DE">
        <w:rPr>
          <w:rFonts w:ascii="Times New Roman" w:hAnsi="Times New Roman" w:cs="Times New Roman"/>
          <w:sz w:val="22"/>
          <w:szCs w:val="22"/>
        </w:rPr>
        <w:t xml:space="preserve">HARQ ID </w:t>
      </w:r>
      <w:r w:rsidR="00047317">
        <w:rPr>
          <w:rFonts w:ascii="Times New Roman" w:hAnsi="Times New Roman" w:cs="Times New Roman"/>
          <w:sz w:val="22"/>
          <w:szCs w:val="22"/>
        </w:rPr>
        <w:t>determination</w:t>
      </w:r>
    </w:p>
    <w:p w14:paraId="50260E1A" w14:textId="7DC51EC3" w:rsidR="00C74502" w:rsidRPr="00C74502" w:rsidRDefault="00C74502" w:rsidP="00ED0163">
      <w:pPr>
        <w:spacing w:before="100" w:beforeAutospacing="1" w:after="100" w:afterAutospacing="1"/>
        <w:rPr>
          <w:rFonts w:hint="eastAsia"/>
          <w:kern w:val="0"/>
          <w:sz w:val="22"/>
          <w:szCs w:val="22"/>
        </w:rPr>
      </w:pPr>
    </w:p>
    <w:p w14:paraId="0F3E8D47" w14:textId="7B7CD59F" w:rsidR="00355277" w:rsidRPr="00DA31E8" w:rsidRDefault="00355277" w:rsidP="00BA526D">
      <w:pPr>
        <w:spacing w:before="100" w:beforeAutospacing="1" w:after="100" w:afterAutospacing="1"/>
        <w:rPr>
          <w:b/>
          <w:i/>
          <w:sz w:val="22"/>
          <w:szCs w:val="22"/>
        </w:rPr>
      </w:pPr>
      <w:r w:rsidRPr="00DA31E8">
        <w:rPr>
          <w:b/>
          <w:i/>
          <w:sz w:val="22"/>
          <w:szCs w:val="22"/>
        </w:rPr>
        <w:t xml:space="preserve">Proposal </w:t>
      </w:r>
      <w:r w:rsidR="005C2BB6">
        <w:rPr>
          <w:b/>
          <w:i/>
          <w:sz w:val="22"/>
          <w:szCs w:val="22"/>
        </w:rPr>
        <w:t>2</w:t>
      </w:r>
      <w:r w:rsidRPr="00DA31E8">
        <w:rPr>
          <w:b/>
          <w:i/>
          <w:sz w:val="22"/>
          <w:szCs w:val="22"/>
        </w:rPr>
        <w:t xml:space="preserve">: </w:t>
      </w:r>
      <w:r w:rsidR="00E20D92" w:rsidRPr="00E20D92">
        <w:rPr>
          <w:b/>
          <w:i/>
          <w:sz w:val="22"/>
          <w:szCs w:val="22"/>
        </w:rPr>
        <w:t>F</w:t>
      </w:r>
      <w:r w:rsidR="00E20D92" w:rsidRPr="00E20D92">
        <w:rPr>
          <w:b/>
          <w:i/>
          <w:sz w:val="22"/>
          <w:szCs w:val="22"/>
        </w:rPr>
        <w:t>or determination of HARQ process I</w:t>
      </w:r>
      <w:r w:rsidR="005F1B15">
        <w:rPr>
          <w:b/>
          <w:i/>
          <w:sz w:val="22"/>
          <w:szCs w:val="22"/>
        </w:rPr>
        <w:t>D</w:t>
      </w:r>
      <w:r w:rsidR="00E20D92" w:rsidRPr="00E20D92">
        <w:rPr>
          <w:b/>
          <w:i/>
          <w:sz w:val="22"/>
          <w:szCs w:val="22"/>
        </w:rPr>
        <w:t>s</w:t>
      </w:r>
      <w:r w:rsidR="00E20D92" w:rsidRPr="00E20D92">
        <w:rPr>
          <w:b/>
          <w:i/>
          <w:sz w:val="22"/>
          <w:szCs w:val="22"/>
        </w:rPr>
        <w:t xml:space="preserve">, </w:t>
      </w:r>
      <w:r w:rsidR="00E20D92" w:rsidRPr="00E20D92">
        <w:rPr>
          <w:b/>
          <w:i/>
          <w:sz w:val="22"/>
          <w:szCs w:val="22"/>
        </w:rPr>
        <w:t>X=1, Y=1, Offset 1= 0, and Offset 2= 0</w:t>
      </w:r>
      <w:r w:rsidR="00E20D92" w:rsidRPr="00E20D92">
        <w:rPr>
          <w:b/>
          <w:i/>
          <w:sz w:val="22"/>
          <w:szCs w:val="22"/>
        </w:rPr>
        <w:t xml:space="preserve"> in the formulation.</w:t>
      </w:r>
    </w:p>
    <w:p w14:paraId="687B1771" w14:textId="03C9E68C" w:rsidR="009A03CE" w:rsidRDefault="00BA526D" w:rsidP="009A03CE">
      <w:pPr>
        <w:pStyle w:val="1"/>
        <w:numPr>
          <w:ilvl w:val="0"/>
          <w:numId w:val="6"/>
        </w:numPr>
        <w:ind w:left="420" w:hanging="420"/>
        <w:rPr>
          <w:b/>
          <w:szCs w:val="30"/>
        </w:rPr>
      </w:pPr>
      <w:r w:rsidRPr="00BA526D">
        <w:rPr>
          <w:b/>
          <w:szCs w:val="30"/>
        </w:rPr>
        <w:t>Indication of unused transmission occasions</w:t>
      </w:r>
    </w:p>
    <w:p w14:paraId="3CBC32CF" w14:textId="72CCECF1" w:rsidR="00004A13" w:rsidRPr="00835EF8" w:rsidRDefault="00A21DC5" w:rsidP="00835EF8">
      <w:pPr>
        <w:pStyle w:val="20"/>
        <w:numPr>
          <w:ilvl w:val="0"/>
          <w:numId w:val="43"/>
        </w:numPr>
        <w:ind w:left="420" w:hanging="420"/>
        <w:rPr>
          <w:rFonts w:ascii="Times New Roman" w:eastAsia="宋体" w:hAnsi="Times New Roman" w:cs="Times New Roman"/>
          <w:kern w:val="0"/>
          <w:sz w:val="22"/>
          <w:szCs w:val="22"/>
        </w:rPr>
      </w:pPr>
      <w:r w:rsidRPr="00835EF8">
        <w:rPr>
          <w:rFonts w:ascii="Times New Roman" w:eastAsia="宋体" w:hAnsi="Times New Roman" w:cs="Times New Roman"/>
          <w:kern w:val="0"/>
          <w:sz w:val="22"/>
          <w:szCs w:val="22"/>
        </w:rPr>
        <w:t>What information the UCI contains?</w:t>
      </w:r>
    </w:p>
    <w:p w14:paraId="4B353418" w14:textId="1F6AEA03" w:rsidR="008D5F1A" w:rsidRDefault="008D5F1A" w:rsidP="008D5F1A">
      <w:pPr>
        <w:spacing w:before="100" w:beforeAutospacing="1" w:after="100" w:afterAutospacing="1"/>
      </w:pPr>
      <w:r>
        <w:rPr>
          <w:kern w:val="0"/>
          <w:sz w:val="22"/>
          <w:szCs w:val="22"/>
        </w:rPr>
        <w:t xml:space="preserve">In the RAN1 #112 </w:t>
      </w:r>
      <w:r>
        <w:rPr>
          <w:rFonts w:hint="eastAsia"/>
          <w:kern w:val="0"/>
          <w:sz w:val="22"/>
          <w:szCs w:val="22"/>
        </w:rPr>
        <w:t>meeting,</w:t>
      </w:r>
      <w:r>
        <w:rPr>
          <w:kern w:val="0"/>
          <w:sz w:val="22"/>
          <w:szCs w:val="22"/>
        </w:rPr>
        <w:t xml:space="preserve"> there was </w:t>
      </w:r>
      <w:r w:rsidR="00E84F0A">
        <w:rPr>
          <w:kern w:val="0"/>
          <w:sz w:val="22"/>
          <w:szCs w:val="22"/>
        </w:rPr>
        <w:t xml:space="preserve">two options about the UCI contents for </w:t>
      </w:r>
      <w:r w:rsidR="00E84F0A">
        <w:t>unused CG PUSCH indication:</w:t>
      </w:r>
    </w:p>
    <w:p w14:paraId="18D3004E" w14:textId="77777777" w:rsidR="00E84F0A" w:rsidRPr="00E84F0A" w:rsidRDefault="00E84F0A" w:rsidP="00E84F0A">
      <w:pPr>
        <w:pStyle w:val="a8"/>
        <w:widowControl/>
        <w:numPr>
          <w:ilvl w:val="0"/>
          <w:numId w:val="44"/>
        </w:numPr>
        <w:ind w:firstLineChars="0"/>
        <w:jc w:val="left"/>
        <w:rPr>
          <w:i/>
          <w:iCs/>
          <w:sz w:val="22"/>
          <w:szCs w:val="22"/>
        </w:rPr>
      </w:pPr>
      <w:r w:rsidRPr="00E84F0A">
        <w:rPr>
          <w:b/>
          <w:bCs/>
          <w:i/>
          <w:iCs/>
          <w:sz w:val="22"/>
          <w:szCs w:val="22"/>
        </w:rPr>
        <w:t>Option 1:</w:t>
      </w:r>
      <w:r w:rsidRPr="00E84F0A">
        <w:rPr>
          <w:i/>
          <w:iCs/>
          <w:sz w:val="22"/>
          <w:szCs w:val="22"/>
        </w:rPr>
        <w:t xml:space="preserve"> The UCI determines the consecutive CG PUSCH TO(s) that are indicated as “unused” </w:t>
      </w:r>
    </w:p>
    <w:p w14:paraId="71BF6A2E" w14:textId="77777777" w:rsidR="00E84F0A" w:rsidRPr="00E84F0A" w:rsidRDefault="00E84F0A" w:rsidP="00E84F0A">
      <w:pPr>
        <w:pStyle w:val="a8"/>
        <w:widowControl/>
        <w:numPr>
          <w:ilvl w:val="1"/>
          <w:numId w:val="44"/>
        </w:numPr>
        <w:ind w:firstLineChars="0"/>
        <w:jc w:val="left"/>
        <w:rPr>
          <w:i/>
          <w:iCs/>
          <w:sz w:val="22"/>
          <w:szCs w:val="22"/>
        </w:rPr>
      </w:pPr>
      <w:r w:rsidRPr="00E84F0A">
        <w:rPr>
          <w:b/>
          <w:bCs/>
          <w:i/>
          <w:iCs/>
          <w:sz w:val="22"/>
          <w:szCs w:val="22"/>
        </w:rPr>
        <w:t>Option 1-1:</w:t>
      </w:r>
      <w:r w:rsidRPr="00E84F0A">
        <w:rPr>
          <w:i/>
          <w:iCs/>
          <w:sz w:val="22"/>
          <w:szCs w:val="22"/>
        </w:rPr>
        <w:t xml:space="preserve"> The UCI provides the number of consecutive TO(s) in time domain. </w:t>
      </w:r>
    </w:p>
    <w:p w14:paraId="5759493E" w14:textId="77777777" w:rsidR="00E84F0A" w:rsidRPr="00E84F0A" w:rsidRDefault="00E84F0A" w:rsidP="00E84F0A">
      <w:pPr>
        <w:pStyle w:val="a8"/>
        <w:widowControl/>
        <w:numPr>
          <w:ilvl w:val="2"/>
          <w:numId w:val="44"/>
        </w:numPr>
        <w:ind w:firstLineChars="0"/>
        <w:jc w:val="left"/>
        <w:rPr>
          <w:i/>
          <w:iCs/>
          <w:sz w:val="22"/>
          <w:szCs w:val="22"/>
        </w:rPr>
      </w:pPr>
      <w:r w:rsidRPr="00E84F0A">
        <w:rPr>
          <w:i/>
          <w:iCs/>
          <w:sz w:val="22"/>
          <w:szCs w:val="22"/>
        </w:rPr>
        <w:t>Applicable numbers can be determined from information obtained from configuration.</w:t>
      </w:r>
    </w:p>
    <w:p w14:paraId="175BA3F8" w14:textId="77777777" w:rsidR="00E84F0A" w:rsidRPr="00E84F0A" w:rsidRDefault="00E84F0A" w:rsidP="00E84F0A">
      <w:pPr>
        <w:pStyle w:val="a8"/>
        <w:widowControl/>
        <w:numPr>
          <w:ilvl w:val="2"/>
          <w:numId w:val="44"/>
        </w:numPr>
        <w:ind w:firstLineChars="0"/>
        <w:jc w:val="left"/>
        <w:rPr>
          <w:i/>
          <w:iCs/>
          <w:sz w:val="22"/>
          <w:szCs w:val="22"/>
        </w:rPr>
      </w:pPr>
      <w:r w:rsidRPr="00E84F0A">
        <w:rPr>
          <w:i/>
          <w:iCs/>
          <w:sz w:val="22"/>
          <w:szCs w:val="22"/>
        </w:rPr>
        <w:t>FFS details</w:t>
      </w:r>
    </w:p>
    <w:p w14:paraId="31AE2FC5" w14:textId="77777777" w:rsidR="00E84F0A" w:rsidRPr="00E84F0A" w:rsidRDefault="00E84F0A" w:rsidP="00E84F0A">
      <w:pPr>
        <w:pStyle w:val="a8"/>
        <w:widowControl/>
        <w:numPr>
          <w:ilvl w:val="1"/>
          <w:numId w:val="44"/>
        </w:numPr>
        <w:ind w:firstLineChars="0"/>
        <w:jc w:val="left"/>
        <w:rPr>
          <w:i/>
          <w:iCs/>
          <w:sz w:val="22"/>
          <w:szCs w:val="22"/>
        </w:rPr>
      </w:pPr>
      <w:r w:rsidRPr="00E84F0A">
        <w:rPr>
          <w:b/>
          <w:bCs/>
          <w:i/>
          <w:iCs/>
          <w:sz w:val="22"/>
          <w:szCs w:val="22"/>
        </w:rPr>
        <w:t>Option 1-2</w:t>
      </w:r>
      <w:r w:rsidRPr="00E84F0A">
        <w:rPr>
          <w:i/>
          <w:iCs/>
          <w:sz w:val="22"/>
          <w:szCs w:val="22"/>
        </w:rPr>
        <w:t xml:space="preserve">: The UCI provides a time duration/range that includes the consecutive TO(s) in time domain. </w:t>
      </w:r>
    </w:p>
    <w:p w14:paraId="026B67C5" w14:textId="77777777" w:rsidR="00E84F0A" w:rsidRPr="00E84F0A" w:rsidRDefault="00E84F0A" w:rsidP="00E84F0A">
      <w:pPr>
        <w:pStyle w:val="a8"/>
        <w:widowControl/>
        <w:numPr>
          <w:ilvl w:val="2"/>
          <w:numId w:val="44"/>
        </w:numPr>
        <w:ind w:firstLineChars="0"/>
        <w:jc w:val="left"/>
        <w:rPr>
          <w:i/>
          <w:iCs/>
          <w:sz w:val="22"/>
          <w:szCs w:val="22"/>
        </w:rPr>
      </w:pPr>
      <w:r w:rsidRPr="00E84F0A">
        <w:rPr>
          <w:i/>
          <w:iCs/>
          <w:sz w:val="22"/>
          <w:szCs w:val="22"/>
        </w:rPr>
        <w:t>Applicable time duration/range can be determined from information obtained from configuration</w:t>
      </w:r>
    </w:p>
    <w:p w14:paraId="6D78A3D1" w14:textId="77777777" w:rsidR="00E84F0A" w:rsidRPr="00E84F0A" w:rsidRDefault="00E84F0A" w:rsidP="00E84F0A">
      <w:pPr>
        <w:pStyle w:val="a8"/>
        <w:widowControl/>
        <w:numPr>
          <w:ilvl w:val="2"/>
          <w:numId w:val="44"/>
        </w:numPr>
        <w:ind w:firstLineChars="0"/>
        <w:jc w:val="left"/>
        <w:rPr>
          <w:i/>
          <w:iCs/>
          <w:sz w:val="22"/>
          <w:szCs w:val="22"/>
        </w:rPr>
      </w:pPr>
      <w:r w:rsidRPr="00E84F0A">
        <w:rPr>
          <w:i/>
          <w:iCs/>
          <w:sz w:val="22"/>
          <w:szCs w:val="22"/>
        </w:rPr>
        <w:t>FFS details</w:t>
      </w:r>
    </w:p>
    <w:p w14:paraId="48316C0F" w14:textId="77777777" w:rsidR="00E84F0A" w:rsidRPr="00E84F0A" w:rsidRDefault="00E84F0A" w:rsidP="00E84F0A">
      <w:pPr>
        <w:pStyle w:val="a8"/>
        <w:widowControl/>
        <w:numPr>
          <w:ilvl w:val="0"/>
          <w:numId w:val="44"/>
        </w:numPr>
        <w:ind w:firstLineChars="0"/>
        <w:jc w:val="left"/>
        <w:rPr>
          <w:i/>
          <w:iCs/>
          <w:sz w:val="22"/>
          <w:szCs w:val="22"/>
        </w:rPr>
      </w:pPr>
      <w:r w:rsidRPr="00E84F0A">
        <w:rPr>
          <w:b/>
          <w:bCs/>
          <w:i/>
          <w:iCs/>
          <w:sz w:val="22"/>
          <w:szCs w:val="22"/>
        </w:rPr>
        <w:lastRenderedPageBreak/>
        <w:t>Option 2:</w:t>
      </w:r>
      <w:r w:rsidRPr="00E84F0A">
        <w:rPr>
          <w:i/>
          <w:iCs/>
          <w:sz w:val="22"/>
          <w:szCs w:val="22"/>
        </w:rPr>
        <w:t xml:space="preserve"> The UCI determines the CG PUSCH TO(s) that are indicated as “unused” (consecutive/non-consecutive TO(s) in time domain)</w:t>
      </w:r>
    </w:p>
    <w:p w14:paraId="2B0B51D8" w14:textId="77777777" w:rsidR="00E84F0A" w:rsidRPr="00E84F0A" w:rsidRDefault="00E84F0A" w:rsidP="00E84F0A">
      <w:pPr>
        <w:pStyle w:val="a8"/>
        <w:widowControl/>
        <w:numPr>
          <w:ilvl w:val="1"/>
          <w:numId w:val="44"/>
        </w:numPr>
        <w:ind w:firstLineChars="0"/>
        <w:jc w:val="left"/>
        <w:rPr>
          <w:i/>
          <w:iCs/>
          <w:sz w:val="22"/>
          <w:szCs w:val="22"/>
        </w:rPr>
      </w:pPr>
      <w:r w:rsidRPr="00E84F0A">
        <w:rPr>
          <w:b/>
          <w:bCs/>
          <w:i/>
          <w:iCs/>
          <w:sz w:val="22"/>
          <w:szCs w:val="22"/>
        </w:rPr>
        <w:t>Option 2-1</w:t>
      </w:r>
      <w:r w:rsidRPr="00E84F0A">
        <w:rPr>
          <w:i/>
          <w:iCs/>
          <w:sz w:val="22"/>
          <w:szCs w:val="22"/>
        </w:rPr>
        <w:t>: The UCI provides a bitmap where a bit corresponds to a TO within a time duration/range. The bit indicates whether the TO is “unused”.</w:t>
      </w:r>
    </w:p>
    <w:p w14:paraId="6C4F8F80" w14:textId="77777777" w:rsidR="00E84F0A" w:rsidRPr="00E84F0A" w:rsidRDefault="00E84F0A" w:rsidP="00E84F0A">
      <w:pPr>
        <w:pStyle w:val="a8"/>
        <w:widowControl/>
        <w:numPr>
          <w:ilvl w:val="2"/>
          <w:numId w:val="44"/>
        </w:numPr>
        <w:ind w:firstLineChars="0"/>
        <w:jc w:val="left"/>
        <w:rPr>
          <w:i/>
          <w:iCs/>
          <w:sz w:val="22"/>
          <w:szCs w:val="22"/>
        </w:rPr>
      </w:pPr>
      <w:r w:rsidRPr="00E84F0A">
        <w:rPr>
          <w:i/>
          <w:iCs/>
          <w:sz w:val="22"/>
          <w:szCs w:val="22"/>
        </w:rPr>
        <w:t>Applicable time duration/range can be determined from information obtained from configuration</w:t>
      </w:r>
    </w:p>
    <w:p w14:paraId="43411F01" w14:textId="77777777" w:rsidR="00E84F0A" w:rsidRPr="00E84F0A" w:rsidRDefault="00E84F0A" w:rsidP="00E84F0A">
      <w:pPr>
        <w:pStyle w:val="a8"/>
        <w:widowControl/>
        <w:numPr>
          <w:ilvl w:val="2"/>
          <w:numId w:val="44"/>
        </w:numPr>
        <w:ind w:firstLineChars="0"/>
        <w:jc w:val="left"/>
        <w:rPr>
          <w:i/>
          <w:iCs/>
          <w:sz w:val="22"/>
          <w:szCs w:val="22"/>
        </w:rPr>
      </w:pPr>
      <w:r w:rsidRPr="00E84F0A">
        <w:rPr>
          <w:i/>
          <w:iCs/>
          <w:sz w:val="22"/>
          <w:szCs w:val="22"/>
        </w:rPr>
        <w:t>FFS details</w:t>
      </w:r>
    </w:p>
    <w:p w14:paraId="344F4CCB" w14:textId="77777777" w:rsidR="00E84F0A" w:rsidRPr="00E84F0A" w:rsidRDefault="00E84F0A" w:rsidP="00E84F0A">
      <w:pPr>
        <w:pStyle w:val="a8"/>
        <w:widowControl/>
        <w:numPr>
          <w:ilvl w:val="1"/>
          <w:numId w:val="44"/>
        </w:numPr>
        <w:ind w:firstLineChars="0"/>
        <w:jc w:val="left"/>
        <w:rPr>
          <w:i/>
          <w:iCs/>
          <w:sz w:val="22"/>
          <w:szCs w:val="22"/>
        </w:rPr>
      </w:pPr>
      <w:r w:rsidRPr="00E84F0A">
        <w:rPr>
          <w:b/>
          <w:bCs/>
          <w:i/>
          <w:iCs/>
          <w:sz w:val="22"/>
          <w:szCs w:val="22"/>
        </w:rPr>
        <w:t>Option 2-2:</w:t>
      </w:r>
      <w:r w:rsidRPr="00E84F0A">
        <w:rPr>
          <w:i/>
          <w:iCs/>
          <w:sz w:val="22"/>
          <w:szCs w:val="22"/>
        </w:rPr>
        <w:t xml:space="preserve"> The UCI provides a bitmap where a bit corresponds to TOs within a time duration/range. The bit indicates whether all TOs within the time duration/range are “unused”.</w:t>
      </w:r>
    </w:p>
    <w:p w14:paraId="6141E302" w14:textId="77777777" w:rsidR="00E84F0A" w:rsidRPr="00E84F0A" w:rsidRDefault="00E84F0A" w:rsidP="00E84F0A">
      <w:pPr>
        <w:pStyle w:val="a8"/>
        <w:widowControl/>
        <w:numPr>
          <w:ilvl w:val="2"/>
          <w:numId w:val="44"/>
        </w:numPr>
        <w:ind w:firstLineChars="0"/>
        <w:jc w:val="left"/>
        <w:rPr>
          <w:i/>
          <w:iCs/>
          <w:sz w:val="22"/>
          <w:szCs w:val="22"/>
        </w:rPr>
      </w:pPr>
      <w:r w:rsidRPr="00E84F0A">
        <w:rPr>
          <w:i/>
          <w:iCs/>
          <w:sz w:val="22"/>
          <w:szCs w:val="22"/>
        </w:rPr>
        <w:t>Applicable time duration/range can be determined from information obtained from configuration</w:t>
      </w:r>
    </w:p>
    <w:p w14:paraId="37AEA6B5" w14:textId="77777777" w:rsidR="00E84F0A" w:rsidRPr="00E84F0A" w:rsidRDefault="00E84F0A" w:rsidP="00E84F0A">
      <w:pPr>
        <w:pStyle w:val="a8"/>
        <w:widowControl/>
        <w:numPr>
          <w:ilvl w:val="2"/>
          <w:numId w:val="44"/>
        </w:numPr>
        <w:ind w:firstLineChars="0"/>
        <w:jc w:val="left"/>
        <w:rPr>
          <w:i/>
          <w:iCs/>
          <w:sz w:val="22"/>
          <w:szCs w:val="22"/>
        </w:rPr>
      </w:pPr>
      <w:r w:rsidRPr="00E84F0A">
        <w:rPr>
          <w:i/>
          <w:iCs/>
          <w:sz w:val="22"/>
          <w:szCs w:val="22"/>
        </w:rPr>
        <w:t>FFS details</w:t>
      </w:r>
    </w:p>
    <w:p w14:paraId="17F5B60F" w14:textId="6288BFE7" w:rsidR="00FA5A4D" w:rsidRPr="00FA5A4D" w:rsidRDefault="001F1FD5" w:rsidP="008D5F1A">
      <w:pPr>
        <w:spacing w:before="100" w:beforeAutospacing="1" w:after="100" w:afterAutospacing="1"/>
        <w:rPr>
          <w:rFonts w:eastAsia="Yu Mincho"/>
          <w:lang w:val="en-GB" w:eastAsia="ja-JP"/>
        </w:rPr>
      </w:pPr>
      <w:r>
        <w:rPr>
          <w:rFonts w:hint="eastAsia"/>
        </w:rPr>
        <w:t>F</w:t>
      </w:r>
      <w:r>
        <w:t xml:space="preserve">urthermore, </w:t>
      </w:r>
      <w:r>
        <w:rPr>
          <w:lang w:val="en-GB" w:eastAsia="ja-JP"/>
        </w:rPr>
        <w:t>option 2</w:t>
      </w:r>
      <w:r w:rsidR="008D5F1A">
        <w:rPr>
          <w:lang w:val="en-GB" w:eastAsia="ja-JP"/>
        </w:rPr>
        <w:t xml:space="preserve"> was </w:t>
      </w:r>
      <w:r>
        <w:rPr>
          <w:lang w:val="en-GB" w:eastAsia="ja-JP"/>
        </w:rPr>
        <w:t>down selected in the previous meeting</w:t>
      </w:r>
      <w:r w:rsidR="00586951">
        <w:rPr>
          <w:lang w:val="en-GB" w:eastAsia="ja-JP"/>
        </w:rPr>
        <w:t xml:space="preserve"> </w:t>
      </w:r>
      <w:r w:rsidR="00586951">
        <w:rPr>
          <w:rFonts w:hint="eastAsia"/>
          <w:lang w:val="en-GB"/>
        </w:rPr>
        <w:t>a</w:t>
      </w:r>
      <w:r w:rsidR="00586951">
        <w:rPr>
          <w:lang w:val="en-GB"/>
        </w:rPr>
        <w:t>nd the following agreement was reached:</w:t>
      </w:r>
    </w:p>
    <w:p w14:paraId="4FBDA62B" w14:textId="77777777" w:rsidR="0094176E" w:rsidRPr="00540EC4" w:rsidRDefault="0094176E" w:rsidP="0094176E">
      <w:pPr>
        <w:rPr>
          <w:rFonts w:cs="Times"/>
          <w:i/>
          <w:iCs/>
          <w:sz w:val="22"/>
          <w:szCs w:val="21"/>
          <w:highlight w:val="green"/>
          <w:lang w:eastAsia="x-none"/>
        </w:rPr>
      </w:pPr>
      <w:r w:rsidRPr="00540EC4">
        <w:rPr>
          <w:rFonts w:cs="Times"/>
          <w:i/>
          <w:iCs/>
          <w:sz w:val="22"/>
          <w:szCs w:val="21"/>
          <w:highlight w:val="green"/>
          <w:lang w:eastAsia="x-none"/>
        </w:rPr>
        <w:t>Agreement</w:t>
      </w:r>
    </w:p>
    <w:p w14:paraId="4D50FB57" w14:textId="77777777" w:rsidR="00193E82" w:rsidRPr="00193E82" w:rsidRDefault="00193E82" w:rsidP="00193E82">
      <w:pPr>
        <w:ind w:leftChars="100" w:left="210"/>
        <w:rPr>
          <w:rFonts w:cs="Times"/>
          <w:i/>
          <w:iCs/>
          <w:sz w:val="22"/>
          <w:szCs w:val="22"/>
        </w:rPr>
      </w:pPr>
      <w:r w:rsidRPr="00193E82">
        <w:rPr>
          <w:rFonts w:cs="Times"/>
          <w:i/>
          <w:iCs/>
          <w:sz w:val="22"/>
          <w:szCs w:val="22"/>
        </w:rPr>
        <w:t>The UTO-UCI provides a bitmap where a bit corresponds to a TO within a time duration/range. The bit indicates whether the TO is “unused”.</w:t>
      </w:r>
    </w:p>
    <w:p w14:paraId="36C71E5C" w14:textId="77777777" w:rsidR="00193E82" w:rsidRPr="00193E82" w:rsidRDefault="00193E82" w:rsidP="00193E82">
      <w:pPr>
        <w:widowControl/>
        <w:numPr>
          <w:ilvl w:val="0"/>
          <w:numId w:val="49"/>
        </w:numPr>
        <w:spacing w:after="160" w:line="259" w:lineRule="auto"/>
        <w:ind w:leftChars="290" w:left="969"/>
        <w:jc w:val="left"/>
        <w:rPr>
          <w:rFonts w:cs="Times"/>
          <w:i/>
          <w:iCs/>
          <w:sz w:val="22"/>
          <w:szCs w:val="22"/>
          <w:lang w:eastAsia="x-none"/>
        </w:rPr>
      </w:pPr>
      <w:r w:rsidRPr="00193E82">
        <w:rPr>
          <w:rFonts w:cs="Times"/>
          <w:i/>
          <w:iCs/>
          <w:sz w:val="22"/>
          <w:szCs w:val="22"/>
        </w:rPr>
        <w:t>FFS: Details including time duration/range</w:t>
      </w:r>
    </w:p>
    <w:p w14:paraId="4776EEB5" w14:textId="77777777" w:rsidR="00193E82" w:rsidRPr="00193E82" w:rsidRDefault="00193E82" w:rsidP="00193E82">
      <w:pPr>
        <w:spacing w:before="100" w:beforeAutospacing="1" w:after="100" w:afterAutospacing="1"/>
        <w:ind w:leftChars="100" w:left="210"/>
        <w:rPr>
          <w:rFonts w:cs="Times"/>
          <w:i/>
          <w:iCs/>
          <w:sz w:val="22"/>
          <w:szCs w:val="22"/>
        </w:rPr>
      </w:pPr>
      <w:r w:rsidRPr="00193E82">
        <w:rPr>
          <w:rFonts w:cs="Times"/>
          <w:i/>
          <w:iCs/>
          <w:sz w:val="22"/>
          <w:szCs w:val="22"/>
        </w:rPr>
        <w:t>Note: The term “UTO-UCI” refers to the “UCI that provides information about unused CG PUSCH transmission occasions” for convenience.</w:t>
      </w:r>
    </w:p>
    <w:p w14:paraId="55FA12C5" w14:textId="7E439E35" w:rsidR="0025452C" w:rsidRDefault="00A624FA" w:rsidP="00790B07">
      <w:pPr>
        <w:spacing w:before="100" w:beforeAutospacing="1" w:after="100" w:afterAutospacing="1"/>
        <w:rPr>
          <w:sz w:val="22"/>
          <w:szCs w:val="22"/>
        </w:rPr>
      </w:pPr>
      <w:r w:rsidRPr="00B12501">
        <w:rPr>
          <w:sz w:val="22"/>
          <w:szCs w:val="22"/>
        </w:rPr>
        <w:t xml:space="preserve">From the system point of view, it is beneficial for the </w:t>
      </w:r>
      <w:proofErr w:type="spellStart"/>
      <w:r w:rsidRPr="00B12501">
        <w:rPr>
          <w:sz w:val="22"/>
          <w:szCs w:val="22"/>
        </w:rPr>
        <w:t>gNB</w:t>
      </w:r>
      <w:proofErr w:type="spellEnd"/>
      <w:r w:rsidRPr="00B12501">
        <w:rPr>
          <w:sz w:val="22"/>
          <w:szCs w:val="22"/>
        </w:rPr>
        <w:t xml:space="preserve"> to get the information that a UE CG PUSCH TO would not be used as early as possible to </w:t>
      </w:r>
      <w:r w:rsidR="001A416E" w:rsidRPr="00B12501">
        <w:rPr>
          <w:sz w:val="22"/>
          <w:szCs w:val="22"/>
        </w:rPr>
        <w:t xml:space="preserve">provide more </w:t>
      </w:r>
      <w:r w:rsidR="00415E09" w:rsidRPr="00B12501">
        <w:rPr>
          <w:sz w:val="22"/>
          <w:szCs w:val="22"/>
        </w:rPr>
        <w:t>flexibility</w:t>
      </w:r>
      <w:r w:rsidR="00AC05A4" w:rsidRPr="00B12501">
        <w:rPr>
          <w:sz w:val="22"/>
          <w:szCs w:val="22"/>
        </w:rPr>
        <w:t xml:space="preserve"> for the </w:t>
      </w:r>
      <w:r w:rsidR="0022267A" w:rsidRPr="00B12501">
        <w:rPr>
          <w:sz w:val="22"/>
          <w:szCs w:val="22"/>
        </w:rPr>
        <w:t>overall</w:t>
      </w:r>
      <w:r w:rsidR="00415E09" w:rsidRPr="00B12501">
        <w:rPr>
          <w:sz w:val="22"/>
          <w:szCs w:val="22"/>
        </w:rPr>
        <w:t xml:space="preserve"> resource allocation</w:t>
      </w:r>
      <w:r w:rsidRPr="00B12501">
        <w:rPr>
          <w:sz w:val="22"/>
          <w:szCs w:val="22"/>
        </w:rPr>
        <w:t xml:space="preserve">. </w:t>
      </w:r>
      <w:r w:rsidR="002649F3">
        <w:rPr>
          <w:sz w:val="22"/>
          <w:szCs w:val="22"/>
        </w:rPr>
        <w:t>Furthermore, c</w:t>
      </w:r>
      <w:r w:rsidR="00790B07" w:rsidRPr="00B12501">
        <w:rPr>
          <w:sz w:val="22"/>
          <w:szCs w:val="22"/>
        </w:rPr>
        <w:t xml:space="preserve">onsidering the timeline of XR data arriving and UL processing, the bits of UTO-UCI correspond to a time duration </w:t>
      </w:r>
      <w:r w:rsidR="002B7485">
        <w:rPr>
          <w:rFonts w:hint="eastAsia"/>
          <w:sz w:val="22"/>
          <w:szCs w:val="22"/>
        </w:rPr>
        <w:t>whose</w:t>
      </w:r>
      <w:r w:rsidR="002B7485">
        <w:rPr>
          <w:sz w:val="22"/>
          <w:szCs w:val="22"/>
        </w:rPr>
        <w:t xml:space="preserve"> beginning time </w:t>
      </w:r>
      <w:r w:rsidR="00790B07" w:rsidRPr="00B12501">
        <w:rPr>
          <w:sz w:val="22"/>
          <w:szCs w:val="22"/>
        </w:rPr>
        <w:t xml:space="preserve">have certain </w:t>
      </w:r>
      <w:r w:rsidR="00A57E52">
        <w:rPr>
          <w:sz w:val="22"/>
          <w:szCs w:val="22"/>
        </w:rPr>
        <w:t>offset</w:t>
      </w:r>
      <w:r w:rsidR="00790B07" w:rsidRPr="00B12501">
        <w:rPr>
          <w:sz w:val="22"/>
          <w:szCs w:val="22"/>
        </w:rPr>
        <w:t xml:space="preserve"> with the indication. As shown in the Fig.</w:t>
      </w:r>
      <w:r w:rsidR="00FF1E8B">
        <w:rPr>
          <w:sz w:val="22"/>
          <w:szCs w:val="22"/>
        </w:rPr>
        <w:t>2</w:t>
      </w:r>
      <w:r w:rsidR="00790B07" w:rsidRPr="00B12501">
        <w:rPr>
          <w:sz w:val="22"/>
          <w:szCs w:val="22"/>
        </w:rPr>
        <w:t xml:space="preserve"> below, the UTO-UCI-0 in the TO 0 indicates the UTOs after</w:t>
      </w:r>
      <m:oMath>
        <m:sSub>
          <m:sSubPr>
            <m:ctrlPr>
              <w:rPr>
                <w:rFonts w:ascii="Cambria Math" w:hAnsi="Cambria Math"/>
                <w:i/>
                <w:sz w:val="22"/>
                <w:szCs w:val="22"/>
              </w:rPr>
            </m:ctrlPr>
          </m:sSubPr>
          <m:e>
            <m:r>
              <w:rPr>
                <w:rFonts w:ascii="Cambria Math" w:hAnsi="Cambria Math"/>
                <w:sz w:val="22"/>
                <w:szCs w:val="22"/>
              </w:rPr>
              <m:t xml:space="preserve"> t</m:t>
            </m:r>
          </m:e>
          <m:sub>
            <m:r>
              <w:rPr>
                <w:rFonts w:ascii="Cambria Math" w:hAnsi="Cambria Math"/>
                <w:sz w:val="22"/>
                <w:szCs w:val="22"/>
              </w:rPr>
              <m:t>1</m:t>
            </m:r>
          </m:sub>
        </m:sSub>
      </m:oMath>
      <w:r w:rsidR="00790B07" w:rsidRPr="00B12501">
        <w:rPr>
          <w:sz w:val="22"/>
          <w:szCs w:val="22"/>
        </w:rPr>
        <w:t>, the UTO-UCI-1 in the TO 1 indicates the UTOs after</w:t>
      </w:r>
      <m:oMath>
        <m:sSub>
          <m:sSubPr>
            <m:ctrlPr>
              <w:rPr>
                <w:rFonts w:ascii="Cambria Math" w:hAnsi="Cambria Math"/>
                <w:i/>
                <w:sz w:val="22"/>
                <w:szCs w:val="22"/>
              </w:rPr>
            </m:ctrlPr>
          </m:sSubPr>
          <m:e>
            <m:r>
              <w:rPr>
                <w:rFonts w:ascii="Cambria Math" w:hAnsi="Cambria Math"/>
                <w:sz w:val="22"/>
                <w:szCs w:val="22"/>
              </w:rPr>
              <m:t xml:space="preserve"> t</m:t>
            </m:r>
          </m:e>
          <m:sub>
            <m:r>
              <w:rPr>
                <w:rFonts w:ascii="Cambria Math" w:hAnsi="Cambria Math"/>
                <w:sz w:val="22"/>
                <w:szCs w:val="22"/>
              </w:rPr>
              <m:t>2</m:t>
            </m:r>
          </m:sub>
        </m:sSub>
      </m:oMath>
      <w:r w:rsidR="00790B07" w:rsidRPr="00B12501">
        <w:rPr>
          <w:sz w:val="22"/>
          <w:szCs w:val="22"/>
        </w:rPr>
        <w:t xml:space="preserve"> , and etc. </w:t>
      </w:r>
      <w:r w:rsidR="0025452C">
        <w:rPr>
          <w:sz w:val="22"/>
          <w:szCs w:val="22"/>
        </w:rPr>
        <w:t>T</w:t>
      </w:r>
      <w:r w:rsidR="0056605D">
        <w:rPr>
          <w:sz w:val="22"/>
          <w:szCs w:val="22"/>
        </w:rPr>
        <w:t>he offset between UTO-UCI and the indicated CG PUSCHs should at least cover the transmission time of the UTO-UCI,</w:t>
      </w:r>
      <w:r w:rsidR="00235F2C">
        <w:rPr>
          <w:sz w:val="22"/>
          <w:szCs w:val="22"/>
        </w:rPr>
        <w:t xml:space="preserve"> the transmission time of</w:t>
      </w:r>
      <w:r w:rsidR="0056605D">
        <w:rPr>
          <w:sz w:val="22"/>
          <w:szCs w:val="22"/>
        </w:rPr>
        <w:t xml:space="preserve"> the rescheduling information, and the </w:t>
      </w:r>
      <w:proofErr w:type="spellStart"/>
      <w:r w:rsidR="0056605D">
        <w:rPr>
          <w:sz w:val="22"/>
          <w:szCs w:val="22"/>
        </w:rPr>
        <w:t>gNB</w:t>
      </w:r>
      <w:proofErr w:type="spellEnd"/>
      <w:r w:rsidR="0056605D">
        <w:rPr>
          <w:sz w:val="22"/>
          <w:szCs w:val="22"/>
        </w:rPr>
        <w:t xml:space="preserve"> processing intervals. It is proposed</w:t>
      </w:r>
      <w:r w:rsidR="00235F2C" w:rsidRPr="00235F2C">
        <w:t xml:space="preserve"> </w:t>
      </w:r>
      <w:r w:rsidR="00235F2C">
        <w:rPr>
          <w:sz w:val="22"/>
          <w:szCs w:val="22"/>
        </w:rPr>
        <w:t>t</w:t>
      </w:r>
      <w:r w:rsidR="00235F2C" w:rsidRPr="00235F2C">
        <w:rPr>
          <w:sz w:val="22"/>
          <w:szCs w:val="22"/>
        </w:rPr>
        <w:t xml:space="preserve">he offset between UTO-UCI and the indicated CG PUSCHs is absolute time and is configured by </w:t>
      </w:r>
      <w:proofErr w:type="spellStart"/>
      <w:r w:rsidR="00235F2C" w:rsidRPr="00235F2C">
        <w:rPr>
          <w:sz w:val="22"/>
          <w:szCs w:val="22"/>
        </w:rPr>
        <w:t>gNB</w:t>
      </w:r>
      <w:proofErr w:type="spellEnd"/>
      <w:r w:rsidR="00235F2C">
        <w:rPr>
          <w:sz w:val="22"/>
          <w:szCs w:val="22"/>
        </w:rPr>
        <w:t>.</w:t>
      </w:r>
    </w:p>
    <w:p w14:paraId="532230EB" w14:textId="5CFA15C9" w:rsidR="00B14F72" w:rsidRPr="00B12501" w:rsidRDefault="00B50FF8" w:rsidP="00790B07">
      <w:pPr>
        <w:spacing w:before="100" w:beforeAutospacing="1" w:after="100" w:afterAutospacing="1"/>
        <w:rPr>
          <w:sz w:val="22"/>
          <w:szCs w:val="22"/>
        </w:rPr>
      </w:pPr>
      <w:r>
        <w:rPr>
          <w:rFonts w:hint="eastAsia"/>
          <w:sz w:val="22"/>
          <w:szCs w:val="22"/>
        </w:rPr>
        <w:t>B</w:t>
      </w:r>
      <w:r>
        <w:rPr>
          <w:sz w:val="22"/>
          <w:szCs w:val="22"/>
        </w:rPr>
        <w:t xml:space="preserve">esides, when </w:t>
      </w:r>
      <w:r w:rsidRPr="009F30C1">
        <w:rPr>
          <w:sz w:val="22"/>
          <w:szCs w:val="22"/>
        </w:rPr>
        <w:t>non-consecutive PUSCHs</w:t>
      </w:r>
      <w:r>
        <w:rPr>
          <w:sz w:val="22"/>
          <w:szCs w:val="22"/>
        </w:rPr>
        <w:t xml:space="preserve"> are configured, it is possible the UE could not decide how to occupy the TO</w:t>
      </w:r>
      <w:r w:rsidR="00E20133">
        <w:rPr>
          <w:sz w:val="22"/>
          <w:szCs w:val="22"/>
        </w:rPr>
        <w:t>s</w:t>
      </w:r>
      <w:r>
        <w:rPr>
          <w:sz w:val="22"/>
          <w:szCs w:val="22"/>
        </w:rPr>
        <w:t xml:space="preserve"> at the beginning TOs</w:t>
      </w:r>
      <w:r w:rsidR="00E20133" w:rsidRPr="00E20133">
        <w:rPr>
          <w:sz w:val="22"/>
          <w:szCs w:val="22"/>
        </w:rPr>
        <w:t xml:space="preserve"> </w:t>
      </w:r>
      <w:r w:rsidR="00E20133">
        <w:rPr>
          <w:sz w:val="22"/>
          <w:szCs w:val="22"/>
        </w:rPr>
        <w:t>in one CG PUSCH period</w:t>
      </w:r>
      <w:r>
        <w:rPr>
          <w:sz w:val="22"/>
          <w:szCs w:val="22"/>
        </w:rPr>
        <w:t xml:space="preserve">. </w:t>
      </w:r>
      <w:r w:rsidR="00790B07" w:rsidRPr="00B12501">
        <w:rPr>
          <w:sz w:val="22"/>
          <w:szCs w:val="22"/>
        </w:rPr>
        <w:t xml:space="preserve">To provide immediate UTO information to the </w:t>
      </w:r>
      <w:proofErr w:type="spellStart"/>
      <w:r w:rsidR="00790B07" w:rsidRPr="00B12501">
        <w:rPr>
          <w:sz w:val="22"/>
          <w:szCs w:val="22"/>
        </w:rPr>
        <w:t>gNB</w:t>
      </w:r>
      <w:proofErr w:type="spellEnd"/>
      <w:r w:rsidR="00790B07" w:rsidRPr="00B12501">
        <w:rPr>
          <w:sz w:val="22"/>
          <w:szCs w:val="22"/>
        </w:rPr>
        <w:t xml:space="preserve">, the time duration within which the UTO-UCIs </w:t>
      </w:r>
      <w:r>
        <w:rPr>
          <w:sz w:val="22"/>
          <w:szCs w:val="22"/>
        </w:rPr>
        <w:t>indicated</w:t>
      </w:r>
      <w:r w:rsidR="00790B07" w:rsidRPr="00B12501">
        <w:rPr>
          <w:sz w:val="22"/>
          <w:szCs w:val="22"/>
        </w:rPr>
        <w:t xml:space="preserve"> would correspond to a sliding window. For example, the UTO-UCI-0 in the TO 0 indicates the UTOs within </w:t>
      </w:r>
      <m:oMath>
        <m:sSub>
          <m:sSubPr>
            <m:ctrlPr>
              <w:rPr>
                <w:rFonts w:ascii="Cambria Math" w:hAnsi="Cambria Math"/>
                <w:i/>
                <w:sz w:val="22"/>
                <w:szCs w:val="22"/>
              </w:rPr>
            </m:ctrlPr>
          </m:sSubPr>
          <m:e>
            <m:r>
              <w:rPr>
                <w:rFonts w:ascii="Cambria Math" w:hAnsi="Cambria Math"/>
                <w:sz w:val="22"/>
                <w:szCs w:val="22"/>
              </w:rPr>
              <m:t xml:space="preserve"> T</m:t>
            </m:r>
          </m:e>
          <m:sub>
            <m:r>
              <w:rPr>
                <w:rFonts w:ascii="Cambria Math" w:hAnsi="Cambria Math"/>
                <w:sz w:val="22"/>
                <w:szCs w:val="22"/>
              </w:rPr>
              <m:t>1</m:t>
            </m:r>
          </m:sub>
        </m:sSub>
      </m:oMath>
      <w:r w:rsidR="00790B07" w:rsidRPr="00B12501">
        <w:rPr>
          <w:sz w:val="22"/>
          <w:szCs w:val="22"/>
        </w:rPr>
        <w:t xml:space="preserve">, the UTO-UCI-1 in the TO 1 indicates the UTOs within </w:t>
      </w:r>
      <m:oMath>
        <m:sSub>
          <m:sSubPr>
            <m:ctrlPr>
              <w:rPr>
                <w:rFonts w:ascii="Cambria Math" w:hAnsi="Cambria Math"/>
                <w:i/>
                <w:sz w:val="22"/>
                <w:szCs w:val="22"/>
              </w:rPr>
            </m:ctrlPr>
          </m:sSubPr>
          <m:e>
            <m:r>
              <w:rPr>
                <w:rFonts w:ascii="Cambria Math" w:hAnsi="Cambria Math"/>
                <w:sz w:val="22"/>
                <w:szCs w:val="22"/>
              </w:rPr>
              <m:t xml:space="preserve"> T</m:t>
            </m:r>
          </m:e>
          <m:sub>
            <m:r>
              <w:rPr>
                <w:rFonts w:ascii="Cambria Math" w:hAnsi="Cambria Math"/>
                <w:sz w:val="22"/>
                <w:szCs w:val="22"/>
              </w:rPr>
              <m:t>2</m:t>
            </m:r>
          </m:sub>
        </m:sSub>
      </m:oMath>
      <w:r w:rsidR="00790B07" w:rsidRPr="00B12501">
        <w:rPr>
          <w:sz w:val="22"/>
          <w:szCs w:val="22"/>
        </w:rPr>
        <w:t xml:space="preserve">, and the UTO-UCI-0 in the TO 0 indicates the UTOs within </w:t>
      </w:r>
      <m:oMath>
        <m:sSub>
          <m:sSubPr>
            <m:ctrlPr>
              <w:rPr>
                <w:rFonts w:ascii="Cambria Math" w:hAnsi="Cambria Math"/>
                <w:i/>
                <w:sz w:val="22"/>
                <w:szCs w:val="22"/>
              </w:rPr>
            </m:ctrlPr>
          </m:sSubPr>
          <m:e>
            <m:r>
              <w:rPr>
                <w:rFonts w:ascii="Cambria Math" w:hAnsi="Cambria Math"/>
                <w:sz w:val="22"/>
                <w:szCs w:val="22"/>
              </w:rPr>
              <m:t xml:space="preserve"> T</m:t>
            </m:r>
          </m:e>
          <m:sub>
            <m:r>
              <w:rPr>
                <w:rFonts w:ascii="Cambria Math" w:hAnsi="Cambria Math"/>
                <w:sz w:val="22"/>
                <w:szCs w:val="22"/>
              </w:rPr>
              <m:t>1</m:t>
            </m:r>
          </m:sub>
        </m:sSub>
      </m:oMath>
      <w:r w:rsidR="00790B07" w:rsidRPr="00B12501">
        <w:rPr>
          <w:sz w:val="22"/>
          <w:szCs w:val="22"/>
        </w:rPr>
        <w:t xml:space="preserve">, the UTO-UCI-1 in the TO 1 indicates the UTOs within </w:t>
      </w:r>
      <m:oMath>
        <m:sSub>
          <m:sSubPr>
            <m:ctrlPr>
              <w:rPr>
                <w:rFonts w:ascii="Cambria Math" w:hAnsi="Cambria Math"/>
                <w:i/>
                <w:sz w:val="22"/>
                <w:szCs w:val="22"/>
              </w:rPr>
            </m:ctrlPr>
          </m:sSubPr>
          <m:e>
            <m:r>
              <w:rPr>
                <w:rFonts w:ascii="Cambria Math" w:hAnsi="Cambria Math"/>
                <w:sz w:val="22"/>
                <w:szCs w:val="22"/>
              </w:rPr>
              <m:t xml:space="preserve"> T</m:t>
            </m:r>
          </m:e>
          <m:sub>
            <m:r>
              <w:rPr>
                <w:rFonts w:ascii="Cambria Math" w:hAnsi="Cambria Math"/>
                <w:sz w:val="22"/>
                <w:szCs w:val="22"/>
              </w:rPr>
              <m:t>3</m:t>
            </m:r>
          </m:sub>
        </m:sSub>
      </m:oMath>
      <w:r w:rsidR="00790B07" w:rsidRPr="00B12501">
        <w:rPr>
          <w:sz w:val="22"/>
          <w:szCs w:val="22"/>
        </w:rPr>
        <w:t xml:space="preserve">, and etc. </w:t>
      </w:r>
      <w:r w:rsidR="00DE2DC3">
        <w:rPr>
          <w:sz w:val="22"/>
          <w:szCs w:val="22"/>
        </w:rPr>
        <w:t xml:space="preserve"> </w:t>
      </w:r>
    </w:p>
    <w:p w14:paraId="602367D7" w14:textId="77777777" w:rsidR="00790B07" w:rsidRDefault="00790B07" w:rsidP="00790B07">
      <w:pPr>
        <w:spacing w:before="100" w:beforeAutospacing="1" w:after="100" w:afterAutospacing="1"/>
        <w:jc w:val="center"/>
        <w:rPr>
          <w:sz w:val="22"/>
          <w:szCs w:val="22"/>
        </w:rPr>
      </w:pPr>
      <w:r w:rsidRPr="009A0908">
        <w:rPr>
          <w:noProof/>
        </w:rPr>
        <w:lastRenderedPageBreak/>
        <w:drawing>
          <wp:inline distT="0" distB="0" distL="0" distR="0" wp14:anchorId="366E2CB2" wp14:editId="3BB58966">
            <wp:extent cx="3789491" cy="1443161"/>
            <wp:effectExtent l="0" t="0" r="0" b="0"/>
            <wp:docPr id="14627030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99018" cy="1446789"/>
                    </a:xfrm>
                    <a:prstGeom prst="rect">
                      <a:avLst/>
                    </a:prstGeom>
                    <a:noFill/>
                    <a:ln>
                      <a:noFill/>
                    </a:ln>
                  </pic:spPr>
                </pic:pic>
              </a:graphicData>
            </a:graphic>
          </wp:inline>
        </w:drawing>
      </w:r>
    </w:p>
    <w:p w14:paraId="49539F56" w14:textId="79E536A4" w:rsidR="00790B07" w:rsidRPr="00DC3FF5" w:rsidRDefault="00790B07" w:rsidP="00790B07">
      <w:pPr>
        <w:pStyle w:val="a9"/>
        <w:jc w:val="center"/>
        <w:rPr>
          <w:rFonts w:ascii="Times New Roman" w:hAnsi="Times New Roman" w:cs="Times New Roman"/>
          <w:sz w:val="22"/>
          <w:szCs w:val="22"/>
        </w:rPr>
      </w:pPr>
      <w:r w:rsidRPr="00DC3FF5">
        <w:rPr>
          <w:rFonts w:ascii="Times New Roman" w:hAnsi="Times New Roman" w:cs="Times New Roman"/>
          <w:sz w:val="22"/>
          <w:szCs w:val="22"/>
        </w:rPr>
        <w:t xml:space="preserve">Fig. </w:t>
      </w:r>
      <w:r w:rsidRPr="00DC3FF5">
        <w:rPr>
          <w:rFonts w:ascii="Times New Roman" w:hAnsi="Times New Roman" w:cs="Times New Roman"/>
          <w:sz w:val="22"/>
          <w:szCs w:val="22"/>
        </w:rPr>
        <w:fldChar w:fldCharType="begin"/>
      </w:r>
      <w:r w:rsidRPr="00DC3FF5">
        <w:rPr>
          <w:rFonts w:ascii="Times New Roman" w:hAnsi="Times New Roman" w:cs="Times New Roman"/>
          <w:sz w:val="22"/>
          <w:szCs w:val="22"/>
        </w:rPr>
        <w:instrText xml:space="preserve"> SEQ Fig. \* ARABIC </w:instrText>
      </w:r>
      <w:r w:rsidRPr="00DC3FF5">
        <w:rPr>
          <w:rFonts w:ascii="Times New Roman" w:hAnsi="Times New Roman" w:cs="Times New Roman"/>
          <w:sz w:val="22"/>
          <w:szCs w:val="22"/>
        </w:rPr>
        <w:fldChar w:fldCharType="separate"/>
      </w:r>
      <w:r w:rsidR="003558B0">
        <w:rPr>
          <w:rFonts w:ascii="Times New Roman" w:hAnsi="Times New Roman" w:cs="Times New Roman"/>
          <w:noProof/>
          <w:sz w:val="22"/>
          <w:szCs w:val="22"/>
        </w:rPr>
        <w:t>2</w:t>
      </w:r>
      <w:r w:rsidRPr="00DC3FF5">
        <w:rPr>
          <w:rFonts w:ascii="Times New Roman" w:hAnsi="Times New Roman" w:cs="Times New Roman"/>
          <w:sz w:val="22"/>
          <w:szCs w:val="22"/>
        </w:rPr>
        <w:fldChar w:fldCharType="end"/>
      </w:r>
      <w:r w:rsidRPr="00DC3FF5">
        <w:rPr>
          <w:rFonts w:ascii="Times New Roman" w:hAnsi="Times New Roman" w:cs="Times New Roman"/>
          <w:sz w:val="22"/>
          <w:szCs w:val="22"/>
        </w:rPr>
        <w:t xml:space="preserve">  UTO-UCI indication</w:t>
      </w:r>
    </w:p>
    <w:p w14:paraId="2C3FC460" w14:textId="5512F649" w:rsidR="00E46DDB" w:rsidRDefault="0056605D" w:rsidP="00B37CD1">
      <w:pPr>
        <w:spacing w:before="100" w:beforeAutospacing="1" w:after="100" w:afterAutospacing="1"/>
        <w:rPr>
          <w:sz w:val="22"/>
          <w:szCs w:val="22"/>
        </w:rPr>
      </w:pPr>
      <w:r w:rsidRPr="0099526E">
        <w:rPr>
          <w:b/>
          <w:i/>
          <w:sz w:val="22"/>
          <w:szCs w:val="22"/>
        </w:rPr>
        <w:t xml:space="preserve">Proposal </w:t>
      </w:r>
      <w:r>
        <w:rPr>
          <w:b/>
          <w:i/>
          <w:sz w:val="22"/>
          <w:szCs w:val="22"/>
        </w:rPr>
        <w:t>3</w:t>
      </w:r>
      <w:r w:rsidRPr="0099526E">
        <w:rPr>
          <w:b/>
          <w:i/>
          <w:sz w:val="22"/>
          <w:szCs w:val="22"/>
        </w:rPr>
        <w:t>:</w:t>
      </w:r>
      <w:r w:rsidR="00B37CD1" w:rsidRPr="00B37CD1">
        <w:t xml:space="preserve"> </w:t>
      </w:r>
      <w:r w:rsidR="00B37CD1" w:rsidRPr="00B37CD1">
        <w:rPr>
          <w:b/>
          <w:i/>
          <w:sz w:val="22"/>
          <w:szCs w:val="22"/>
        </w:rPr>
        <w:t xml:space="preserve">The offset between UTO-UCI and the indicated CG PUSCHs </w:t>
      </w:r>
      <w:r w:rsidR="00B37CD1">
        <w:rPr>
          <w:b/>
          <w:i/>
          <w:sz w:val="22"/>
          <w:szCs w:val="22"/>
        </w:rPr>
        <w:t>is</w:t>
      </w:r>
      <w:r w:rsidR="0092629B">
        <w:rPr>
          <w:b/>
          <w:i/>
          <w:sz w:val="22"/>
          <w:szCs w:val="22"/>
        </w:rPr>
        <w:t xml:space="preserve"> absolute time and is</w:t>
      </w:r>
      <w:r w:rsidR="00B37CD1">
        <w:rPr>
          <w:b/>
          <w:i/>
          <w:sz w:val="22"/>
          <w:szCs w:val="22"/>
        </w:rPr>
        <w:t xml:space="preserve"> configured by </w:t>
      </w:r>
      <w:proofErr w:type="spellStart"/>
      <w:r w:rsidR="00B37CD1">
        <w:rPr>
          <w:b/>
          <w:i/>
          <w:sz w:val="22"/>
          <w:szCs w:val="22"/>
        </w:rPr>
        <w:t>gNB</w:t>
      </w:r>
      <w:proofErr w:type="spellEnd"/>
      <w:r w:rsidR="00B37CD1">
        <w:rPr>
          <w:b/>
          <w:i/>
          <w:sz w:val="22"/>
          <w:szCs w:val="22"/>
        </w:rPr>
        <w:t xml:space="preserve"> to </w:t>
      </w:r>
      <w:r w:rsidR="00B37CD1" w:rsidRPr="00B37CD1">
        <w:rPr>
          <w:b/>
          <w:i/>
          <w:sz w:val="22"/>
          <w:szCs w:val="22"/>
        </w:rPr>
        <w:t xml:space="preserve">at least cover the transmission time of the UTO-UCI, </w:t>
      </w:r>
      <w:r w:rsidR="00706104" w:rsidRPr="00B37CD1">
        <w:rPr>
          <w:b/>
          <w:i/>
          <w:sz w:val="22"/>
          <w:szCs w:val="22"/>
        </w:rPr>
        <w:t xml:space="preserve">the transmission time of </w:t>
      </w:r>
      <w:r w:rsidR="00B37CD1" w:rsidRPr="00B37CD1">
        <w:rPr>
          <w:b/>
          <w:i/>
          <w:sz w:val="22"/>
          <w:szCs w:val="22"/>
        </w:rPr>
        <w:t xml:space="preserve">rescheduling information, and the </w:t>
      </w:r>
      <w:proofErr w:type="spellStart"/>
      <w:r w:rsidR="00B37CD1" w:rsidRPr="00B37CD1">
        <w:rPr>
          <w:b/>
          <w:i/>
          <w:sz w:val="22"/>
          <w:szCs w:val="22"/>
        </w:rPr>
        <w:t>gNB</w:t>
      </w:r>
      <w:proofErr w:type="spellEnd"/>
      <w:r w:rsidR="00B37CD1" w:rsidRPr="00B37CD1">
        <w:rPr>
          <w:b/>
          <w:i/>
          <w:sz w:val="22"/>
          <w:szCs w:val="22"/>
        </w:rPr>
        <w:t xml:space="preserve"> processing intervals. </w:t>
      </w:r>
    </w:p>
    <w:p w14:paraId="1E759C71" w14:textId="7EAFD567" w:rsidR="00B50FF8" w:rsidRDefault="00B50FF8" w:rsidP="00B50FF8">
      <w:pPr>
        <w:spacing w:before="100" w:beforeAutospacing="1" w:after="100" w:afterAutospacing="1"/>
        <w:rPr>
          <w:sz w:val="22"/>
          <w:szCs w:val="22"/>
        </w:rPr>
      </w:pPr>
      <w:r w:rsidRPr="0099526E">
        <w:rPr>
          <w:b/>
          <w:i/>
          <w:sz w:val="22"/>
          <w:szCs w:val="22"/>
        </w:rPr>
        <w:t xml:space="preserve">Proposal </w:t>
      </w:r>
      <w:r>
        <w:rPr>
          <w:b/>
          <w:i/>
          <w:sz w:val="22"/>
          <w:szCs w:val="22"/>
        </w:rPr>
        <w:t>4</w:t>
      </w:r>
      <w:r w:rsidRPr="0099526E">
        <w:rPr>
          <w:b/>
          <w:i/>
          <w:sz w:val="22"/>
          <w:szCs w:val="22"/>
        </w:rPr>
        <w:t>:</w:t>
      </w:r>
      <w:r w:rsidRPr="00B50FF8">
        <w:rPr>
          <w:b/>
          <w:i/>
          <w:sz w:val="22"/>
          <w:szCs w:val="22"/>
        </w:rPr>
        <w:t xml:space="preserve"> The time duration within which the UTO-UCIs indicated would correspond to a sliding window</w:t>
      </w:r>
      <w:r w:rsidRPr="00B37CD1">
        <w:rPr>
          <w:b/>
          <w:i/>
          <w:sz w:val="22"/>
          <w:szCs w:val="22"/>
        </w:rPr>
        <w:t xml:space="preserve">. </w:t>
      </w:r>
    </w:p>
    <w:p w14:paraId="7F854A0E" w14:textId="02268C7D" w:rsidR="00A21DC5" w:rsidRPr="00835EF8" w:rsidRDefault="003C2048" w:rsidP="000431DC">
      <w:pPr>
        <w:pStyle w:val="20"/>
        <w:numPr>
          <w:ilvl w:val="0"/>
          <w:numId w:val="43"/>
        </w:numPr>
        <w:ind w:left="420" w:hanging="420"/>
        <w:rPr>
          <w:rFonts w:ascii="Times New Roman" w:eastAsia="宋体" w:hAnsi="Times New Roman" w:cs="Times New Roman"/>
          <w:kern w:val="0"/>
          <w:sz w:val="22"/>
          <w:szCs w:val="22"/>
        </w:rPr>
      </w:pPr>
      <w:r w:rsidRPr="00835EF8">
        <w:rPr>
          <w:rFonts w:ascii="Times New Roman" w:eastAsia="宋体" w:hAnsi="Times New Roman" w:cs="Times New Roman"/>
          <w:kern w:val="0"/>
          <w:sz w:val="22"/>
          <w:szCs w:val="22"/>
        </w:rPr>
        <w:t>When the UCI is sent?</w:t>
      </w:r>
    </w:p>
    <w:p w14:paraId="55FA3627" w14:textId="456CC022" w:rsidR="00751233" w:rsidRPr="00751233" w:rsidRDefault="00751233" w:rsidP="00751233">
      <w:pPr>
        <w:spacing w:before="100" w:beforeAutospacing="1" w:after="100" w:afterAutospacing="1"/>
        <w:rPr>
          <w:kern w:val="0"/>
          <w:sz w:val="22"/>
          <w:szCs w:val="22"/>
        </w:rPr>
      </w:pPr>
      <w:r>
        <w:rPr>
          <w:kern w:val="0"/>
          <w:sz w:val="22"/>
          <w:szCs w:val="22"/>
        </w:rPr>
        <w:t xml:space="preserve">About when the UCI is sent, there was the following agreements in the RAN1 #112 </w:t>
      </w:r>
      <w:r>
        <w:rPr>
          <w:rFonts w:hint="eastAsia"/>
          <w:kern w:val="0"/>
          <w:sz w:val="22"/>
          <w:szCs w:val="22"/>
        </w:rPr>
        <w:t>meeting</w:t>
      </w:r>
      <w:r>
        <w:rPr>
          <w:kern w:val="0"/>
          <w:sz w:val="22"/>
          <w:szCs w:val="22"/>
        </w:rPr>
        <w:t>:</w:t>
      </w:r>
    </w:p>
    <w:p w14:paraId="6AE227CF" w14:textId="36F0FBD7" w:rsidR="00CA33C5" w:rsidRPr="00CA33C5" w:rsidRDefault="00CA33C5" w:rsidP="00CA33C5">
      <w:pPr>
        <w:rPr>
          <w:i/>
          <w:iCs/>
          <w:sz w:val="22"/>
          <w:szCs w:val="22"/>
        </w:rPr>
      </w:pPr>
      <w:r w:rsidRPr="00CA33C5">
        <w:rPr>
          <w:i/>
          <w:iCs/>
          <w:sz w:val="22"/>
          <w:szCs w:val="22"/>
        </w:rPr>
        <w:t>For dynamic indication of unused CG PUSCH occasion(s) based on a UCI, the following options for further down-scoping with possible revision, are considered for the transmission occasion of the UCI:</w:t>
      </w:r>
    </w:p>
    <w:p w14:paraId="011E26D1" w14:textId="77777777" w:rsidR="00CA33C5" w:rsidRPr="00CA33C5" w:rsidRDefault="00CA33C5" w:rsidP="00CA33C5">
      <w:pPr>
        <w:pStyle w:val="a8"/>
        <w:widowControl/>
        <w:numPr>
          <w:ilvl w:val="0"/>
          <w:numId w:val="44"/>
        </w:numPr>
        <w:spacing w:before="40"/>
        <w:ind w:firstLineChars="0"/>
        <w:jc w:val="left"/>
        <w:rPr>
          <w:i/>
          <w:iCs/>
          <w:sz w:val="22"/>
          <w:szCs w:val="22"/>
        </w:rPr>
      </w:pPr>
      <w:r w:rsidRPr="00CA33C5">
        <w:rPr>
          <w:b/>
          <w:bCs/>
          <w:i/>
          <w:iCs/>
          <w:sz w:val="22"/>
          <w:szCs w:val="22"/>
        </w:rPr>
        <w:t>Option 1:</w:t>
      </w:r>
      <w:r w:rsidRPr="00CA33C5">
        <w:rPr>
          <w:i/>
          <w:iCs/>
          <w:sz w:val="22"/>
          <w:szCs w:val="22"/>
        </w:rPr>
        <w:t xml:space="preserve"> A transmitted CG PUSCH, includes the UCI.</w:t>
      </w:r>
    </w:p>
    <w:p w14:paraId="7CC3C1B7" w14:textId="77777777" w:rsidR="00CA33C5" w:rsidRPr="00CA33C5" w:rsidRDefault="00CA33C5" w:rsidP="00CA33C5">
      <w:pPr>
        <w:pStyle w:val="a8"/>
        <w:widowControl/>
        <w:numPr>
          <w:ilvl w:val="1"/>
          <w:numId w:val="44"/>
        </w:numPr>
        <w:spacing w:before="40"/>
        <w:ind w:firstLineChars="0"/>
        <w:jc w:val="left"/>
        <w:rPr>
          <w:i/>
          <w:iCs/>
          <w:sz w:val="22"/>
          <w:szCs w:val="22"/>
        </w:rPr>
      </w:pPr>
      <w:r w:rsidRPr="00CA33C5">
        <w:rPr>
          <w:i/>
          <w:iCs/>
          <w:sz w:val="22"/>
          <w:szCs w:val="22"/>
        </w:rPr>
        <w:t>FFS details</w:t>
      </w:r>
    </w:p>
    <w:p w14:paraId="7CEB869C" w14:textId="77777777" w:rsidR="00CA33C5" w:rsidRPr="00CA33C5" w:rsidRDefault="00CA33C5" w:rsidP="00CA33C5">
      <w:pPr>
        <w:pStyle w:val="a8"/>
        <w:widowControl/>
        <w:numPr>
          <w:ilvl w:val="0"/>
          <w:numId w:val="44"/>
        </w:numPr>
        <w:spacing w:before="40"/>
        <w:ind w:firstLineChars="0"/>
        <w:jc w:val="left"/>
        <w:rPr>
          <w:i/>
          <w:iCs/>
          <w:sz w:val="22"/>
          <w:szCs w:val="22"/>
        </w:rPr>
      </w:pPr>
      <w:r w:rsidRPr="00CA33C5">
        <w:rPr>
          <w:b/>
          <w:bCs/>
          <w:i/>
          <w:iCs/>
          <w:sz w:val="22"/>
          <w:szCs w:val="22"/>
        </w:rPr>
        <w:t>Option 2:</w:t>
      </w:r>
      <w:r w:rsidRPr="00CA33C5">
        <w:rPr>
          <w:i/>
          <w:iCs/>
          <w:sz w:val="22"/>
          <w:szCs w:val="22"/>
        </w:rPr>
        <w:t xml:space="preserve"> A transmitted CG PUSCH includes the UCI, if it is transmitted in an occasion determined by RRC.</w:t>
      </w:r>
    </w:p>
    <w:p w14:paraId="72980116" w14:textId="77777777" w:rsidR="00CA33C5" w:rsidRPr="00CA33C5" w:rsidRDefault="00CA33C5" w:rsidP="00CA33C5">
      <w:pPr>
        <w:pStyle w:val="a8"/>
        <w:widowControl/>
        <w:numPr>
          <w:ilvl w:val="1"/>
          <w:numId w:val="44"/>
        </w:numPr>
        <w:spacing w:before="40"/>
        <w:ind w:firstLineChars="0"/>
        <w:jc w:val="left"/>
        <w:rPr>
          <w:i/>
          <w:iCs/>
          <w:sz w:val="22"/>
          <w:szCs w:val="22"/>
        </w:rPr>
      </w:pPr>
      <w:r w:rsidRPr="00CA33C5">
        <w:rPr>
          <w:i/>
          <w:iCs/>
          <w:sz w:val="22"/>
          <w:szCs w:val="22"/>
        </w:rPr>
        <w:t>FFS details</w:t>
      </w:r>
    </w:p>
    <w:p w14:paraId="4C6E90EB" w14:textId="77777777" w:rsidR="00CA33C5" w:rsidRPr="00CA33C5" w:rsidRDefault="00CA33C5" w:rsidP="00CA33C5">
      <w:pPr>
        <w:pStyle w:val="a8"/>
        <w:widowControl/>
        <w:numPr>
          <w:ilvl w:val="0"/>
          <w:numId w:val="44"/>
        </w:numPr>
        <w:spacing w:before="40"/>
        <w:ind w:firstLineChars="0"/>
        <w:jc w:val="left"/>
        <w:rPr>
          <w:i/>
          <w:iCs/>
          <w:sz w:val="22"/>
          <w:szCs w:val="22"/>
        </w:rPr>
      </w:pPr>
      <w:r w:rsidRPr="00CA33C5">
        <w:rPr>
          <w:b/>
          <w:bCs/>
          <w:i/>
          <w:iCs/>
          <w:sz w:val="22"/>
          <w:szCs w:val="22"/>
        </w:rPr>
        <w:t>Option 3:</w:t>
      </w:r>
      <w:r w:rsidRPr="00CA33C5">
        <w:rPr>
          <w:i/>
          <w:iCs/>
          <w:sz w:val="22"/>
          <w:szCs w:val="22"/>
        </w:rPr>
        <w:t xml:space="preserve"> A transmitted CG PUSCH includes the UCI, if it is transmitted in a pre-defined transmission occasion.</w:t>
      </w:r>
    </w:p>
    <w:p w14:paraId="48BA5ED0" w14:textId="77777777" w:rsidR="00CA33C5" w:rsidRPr="00CA33C5" w:rsidRDefault="00CA33C5" w:rsidP="00CA33C5">
      <w:pPr>
        <w:pStyle w:val="a8"/>
        <w:widowControl/>
        <w:numPr>
          <w:ilvl w:val="1"/>
          <w:numId w:val="44"/>
        </w:numPr>
        <w:spacing w:before="40"/>
        <w:ind w:firstLineChars="0"/>
        <w:jc w:val="left"/>
        <w:rPr>
          <w:i/>
          <w:iCs/>
          <w:sz w:val="22"/>
          <w:szCs w:val="22"/>
        </w:rPr>
      </w:pPr>
      <w:r w:rsidRPr="00CA33C5">
        <w:rPr>
          <w:i/>
          <w:iCs/>
          <w:sz w:val="22"/>
          <w:szCs w:val="22"/>
        </w:rPr>
        <w:t>FFS details</w:t>
      </w:r>
    </w:p>
    <w:p w14:paraId="30D42A6E" w14:textId="77777777" w:rsidR="00CA33C5" w:rsidRPr="00CA33C5" w:rsidRDefault="00CA33C5" w:rsidP="00CA33C5">
      <w:pPr>
        <w:pStyle w:val="a8"/>
        <w:widowControl/>
        <w:numPr>
          <w:ilvl w:val="2"/>
          <w:numId w:val="44"/>
        </w:numPr>
        <w:spacing w:before="40"/>
        <w:ind w:firstLineChars="0"/>
        <w:jc w:val="left"/>
        <w:rPr>
          <w:i/>
          <w:iCs/>
          <w:sz w:val="22"/>
          <w:szCs w:val="22"/>
        </w:rPr>
      </w:pPr>
      <w:r w:rsidRPr="00CA33C5">
        <w:rPr>
          <w:i/>
          <w:iCs/>
          <w:sz w:val="22"/>
          <w:szCs w:val="22"/>
        </w:rPr>
        <w:t>Example of a pre-determined occasion: 1</w:t>
      </w:r>
      <w:r w:rsidRPr="00CA33C5">
        <w:rPr>
          <w:i/>
          <w:iCs/>
          <w:sz w:val="22"/>
          <w:szCs w:val="22"/>
          <w:vertAlign w:val="superscript"/>
        </w:rPr>
        <w:t>st</w:t>
      </w:r>
      <w:r w:rsidRPr="00CA33C5">
        <w:rPr>
          <w:i/>
          <w:iCs/>
          <w:sz w:val="22"/>
          <w:szCs w:val="22"/>
        </w:rPr>
        <w:t xml:space="preserve"> configured PUSCH TO in a CG period or 1</w:t>
      </w:r>
      <w:r w:rsidRPr="00CA33C5">
        <w:rPr>
          <w:i/>
          <w:iCs/>
          <w:sz w:val="22"/>
          <w:szCs w:val="22"/>
          <w:vertAlign w:val="superscript"/>
        </w:rPr>
        <w:t>st</w:t>
      </w:r>
      <w:r w:rsidRPr="00CA33C5">
        <w:rPr>
          <w:i/>
          <w:iCs/>
          <w:sz w:val="22"/>
          <w:szCs w:val="22"/>
        </w:rPr>
        <w:t xml:space="preserve"> configured PUSCH TO in a multiple CG </w:t>
      </w:r>
      <w:proofErr w:type="gramStart"/>
      <w:r w:rsidRPr="00CA33C5">
        <w:rPr>
          <w:i/>
          <w:iCs/>
          <w:sz w:val="22"/>
          <w:szCs w:val="22"/>
        </w:rPr>
        <w:t>periods</w:t>
      </w:r>
      <w:proofErr w:type="gramEnd"/>
    </w:p>
    <w:p w14:paraId="566C81C5" w14:textId="77777777" w:rsidR="00CA33C5" w:rsidRPr="00CA33C5" w:rsidRDefault="00CA33C5" w:rsidP="00CA33C5">
      <w:pPr>
        <w:pStyle w:val="a8"/>
        <w:widowControl/>
        <w:numPr>
          <w:ilvl w:val="0"/>
          <w:numId w:val="44"/>
        </w:numPr>
        <w:spacing w:before="40"/>
        <w:ind w:firstLineChars="0"/>
        <w:jc w:val="left"/>
        <w:rPr>
          <w:i/>
          <w:iCs/>
          <w:sz w:val="22"/>
          <w:szCs w:val="22"/>
        </w:rPr>
      </w:pPr>
      <w:r w:rsidRPr="00CA33C5">
        <w:rPr>
          <w:b/>
          <w:bCs/>
          <w:i/>
          <w:iCs/>
          <w:sz w:val="22"/>
          <w:szCs w:val="22"/>
        </w:rPr>
        <w:t>Option 4:</w:t>
      </w:r>
      <w:r w:rsidRPr="00CA33C5">
        <w:rPr>
          <w:i/>
          <w:iCs/>
          <w:sz w:val="22"/>
          <w:szCs w:val="22"/>
        </w:rPr>
        <w:t xml:space="preserve"> A transmitted CG PUSCH includes the UCI, if it is transmitted in a transmission occasion determined satisfying given condition(s).</w:t>
      </w:r>
    </w:p>
    <w:p w14:paraId="1BBB4B2B" w14:textId="77777777" w:rsidR="00CA33C5" w:rsidRPr="00CA33C5" w:rsidRDefault="00CA33C5" w:rsidP="00CA33C5">
      <w:pPr>
        <w:pStyle w:val="a8"/>
        <w:widowControl/>
        <w:numPr>
          <w:ilvl w:val="1"/>
          <w:numId w:val="44"/>
        </w:numPr>
        <w:spacing w:before="40"/>
        <w:ind w:firstLineChars="0"/>
        <w:jc w:val="left"/>
        <w:rPr>
          <w:i/>
          <w:iCs/>
          <w:sz w:val="22"/>
          <w:szCs w:val="22"/>
        </w:rPr>
      </w:pPr>
      <w:r w:rsidRPr="00CA33C5">
        <w:rPr>
          <w:i/>
          <w:iCs/>
          <w:sz w:val="22"/>
          <w:szCs w:val="22"/>
        </w:rPr>
        <w:t>FFS details</w:t>
      </w:r>
    </w:p>
    <w:p w14:paraId="7B3F79F9" w14:textId="77777777" w:rsidR="00CA33C5" w:rsidRPr="00CA33C5" w:rsidRDefault="00CA33C5" w:rsidP="00CA33C5">
      <w:pPr>
        <w:pStyle w:val="a8"/>
        <w:widowControl/>
        <w:numPr>
          <w:ilvl w:val="2"/>
          <w:numId w:val="44"/>
        </w:numPr>
        <w:spacing w:before="40"/>
        <w:ind w:firstLineChars="0"/>
        <w:jc w:val="left"/>
        <w:rPr>
          <w:i/>
          <w:iCs/>
          <w:sz w:val="22"/>
          <w:szCs w:val="22"/>
        </w:rPr>
      </w:pPr>
      <w:r w:rsidRPr="00CA33C5">
        <w:rPr>
          <w:i/>
          <w:iCs/>
          <w:sz w:val="22"/>
          <w:szCs w:val="22"/>
        </w:rPr>
        <w:t>Examples of a condition: A first transmitted PUSCH in a CG period, or a first PUSCH transmission within a multiple of CG periods.</w:t>
      </w:r>
    </w:p>
    <w:p w14:paraId="4D373EFE" w14:textId="77777777" w:rsidR="00CA33C5" w:rsidRPr="00CA33C5" w:rsidRDefault="00CA33C5" w:rsidP="00CA33C5">
      <w:pPr>
        <w:rPr>
          <w:i/>
          <w:iCs/>
          <w:sz w:val="22"/>
          <w:szCs w:val="22"/>
        </w:rPr>
      </w:pPr>
      <w:r w:rsidRPr="00CA33C5">
        <w:rPr>
          <w:i/>
          <w:iCs/>
          <w:sz w:val="22"/>
          <w:szCs w:val="22"/>
        </w:rPr>
        <w:t>Other options are not precluded. Proponent companies to provide details.</w:t>
      </w:r>
    </w:p>
    <w:p w14:paraId="21D55999" w14:textId="2BE37740" w:rsidR="0026200D" w:rsidRDefault="00944EC6" w:rsidP="00944EC6">
      <w:pPr>
        <w:spacing w:before="100" w:beforeAutospacing="1" w:after="100" w:afterAutospacing="1"/>
        <w:rPr>
          <w:b/>
          <w:bCs/>
          <w:i/>
          <w:iCs/>
          <w:sz w:val="22"/>
          <w:szCs w:val="22"/>
          <w:highlight w:val="green"/>
        </w:rPr>
      </w:pPr>
      <w:r>
        <w:rPr>
          <w:kern w:val="0"/>
          <w:sz w:val="22"/>
          <w:szCs w:val="22"/>
        </w:rPr>
        <w:t>In the previous meeting, the options were discussed and the option 1 was basically agreed</w:t>
      </w:r>
      <w:r>
        <w:rPr>
          <w:lang w:val="en-GB" w:eastAsia="ja-JP"/>
        </w:rPr>
        <w:t>.</w:t>
      </w:r>
    </w:p>
    <w:p w14:paraId="6C7C51D6" w14:textId="0A3156A3" w:rsidR="001F44B3" w:rsidRPr="00052370" w:rsidRDefault="001F44B3" w:rsidP="001F44B3">
      <w:pPr>
        <w:rPr>
          <w:b/>
          <w:bCs/>
          <w:i/>
          <w:iCs/>
          <w:sz w:val="22"/>
          <w:szCs w:val="22"/>
          <w:highlight w:val="green"/>
        </w:rPr>
      </w:pPr>
      <w:r w:rsidRPr="00052370">
        <w:rPr>
          <w:b/>
          <w:bCs/>
          <w:i/>
          <w:iCs/>
          <w:sz w:val="22"/>
          <w:szCs w:val="22"/>
          <w:highlight w:val="green"/>
        </w:rPr>
        <w:t>Agreement</w:t>
      </w:r>
    </w:p>
    <w:p w14:paraId="785C7487" w14:textId="77777777" w:rsidR="001F44B3" w:rsidRPr="00052370" w:rsidRDefault="001F44B3" w:rsidP="001F44B3">
      <w:pPr>
        <w:pStyle w:val="a8"/>
        <w:widowControl/>
        <w:numPr>
          <w:ilvl w:val="0"/>
          <w:numId w:val="47"/>
        </w:numPr>
        <w:spacing w:line="259" w:lineRule="auto"/>
        <w:ind w:firstLineChars="0"/>
        <w:rPr>
          <w:i/>
          <w:iCs/>
          <w:sz w:val="22"/>
          <w:szCs w:val="22"/>
        </w:rPr>
      </w:pPr>
      <w:r w:rsidRPr="00052370">
        <w:rPr>
          <w:b/>
          <w:bCs/>
          <w:i/>
          <w:iCs/>
          <w:color w:val="7030A0"/>
          <w:sz w:val="22"/>
          <w:szCs w:val="22"/>
        </w:rPr>
        <w:lastRenderedPageBreak/>
        <w:t>Option 1</w:t>
      </w:r>
      <w:r w:rsidRPr="00052370">
        <w:rPr>
          <w:i/>
          <w:iCs/>
          <w:sz w:val="22"/>
          <w:szCs w:val="22"/>
        </w:rPr>
        <w:t>: For a CG PUSCH configuration, the UTO-UCI is included in</w:t>
      </w:r>
      <w:r w:rsidRPr="00052370">
        <w:rPr>
          <w:i/>
          <w:iCs/>
          <w:color w:val="FF0000"/>
          <w:sz w:val="22"/>
          <w:szCs w:val="22"/>
        </w:rPr>
        <w:t xml:space="preserve"> every </w:t>
      </w:r>
      <w:r w:rsidRPr="00052370">
        <w:rPr>
          <w:i/>
          <w:iCs/>
          <w:sz w:val="22"/>
          <w:szCs w:val="22"/>
        </w:rPr>
        <w:t>CG PUSCH that is transmitted (that is Option 1 in corresponding agreement in RAN1#112)</w:t>
      </w:r>
    </w:p>
    <w:p w14:paraId="0DEF4D91" w14:textId="77777777" w:rsidR="001F44B3" w:rsidRPr="00052370" w:rsidRDefault="001F44B3" w:rsidP="001F44B3">
      <w:pPr>
        <w:pStyle w:val="a8"/>
        <w:widowControl/>
        <w:numPr>
          <w:ilvl w:val="1"/>
          <w:numId w:val="46"/>
        </w:numPr>
        <w:spacing w:line="259" w:lineRule="auto"/>
        <w:ind w:firstLineChars="0"/>
        <w:rPr>
          <w:i/>
          <w:iCs/>
          <w:sz w:val="22"/>
          <w:szCs w:val="22"/>
        </w:rPr>
      </w:pPr>
      <w:r w:rsidRPr="00052370">
        <w:rPr>
          <w:i/>
          <w:iCs/>
          <w:sz w:val="22"/>
          <w:szCs w:val="22"/>
        </w:rPr>
        <w:t>FFS details</w:t>
      </w:r>
    </w:p>
    <w:p w14:paraId="7F0ECBE4" w14:textId="307F6428" w:rsidR="00CA33C5" w:rsidRDefault="001F44B3" w:rsidP="001F44B3">
      <w:pPr>
        <w:spacing w:before="100" w:beforeAutospacing="1" w:after="100" w:afterAutospacing="1"/>
        <w:rPr>
          <w:i/>
          <w:iCs/>
          <w:sz w:val="22"/>
          <w:szCs w:val="22"/>
        </w:rPr>
      </w:pPr>
      <w:r w:rsidRPr="00052370">
        <w:rPr>
          <w:i/>
          <w:iCs/>
          <w:sz w:val="22"/>
          <w:szCs w:val="22"/>
        </w:rPr>
        <w:t>Note: The term “UTO-UCI” refers to the “UCI that provides information about unused CG PUSCH transmission occasions” for convenience</w:t>
      </w:r>
    </w:p>
    <w:p w14:paraId="1099079E" w14:textId="7E62537E" w:rsidR="00A12D3E" w:rsidRDefault="00521422" w:rsidP="001F44B3">
      <w:pPr>
        <w:spacing w:before="100" w:beforeAutospacing="1" w:after="100" w:afterAutospacing="1"/>
        <w:rPr>
          <w:i/>
          <w:iCs/>
          <w:sz w:val="22"/>
          <w:szCs w:val="22"/>
        </w:rPr>
      </w:pPr>
      <w:r>
        <w:rPr>
          <w:sz w:val="22"/>
          <w:szCs w:val="22"/>
        </w:rPr>
        <w:t xml:space="preserve">It is noticed that it is possible some of the unused TO could not be indicated due to absence of transmitted CG PUSCH especially when </w:t>
      </w:r>
      <w:r w:rsidRPr="009F30C1">
        <w:rPr>
          <w:sz w:val="22"/>
          <w:szCs w:val="22"/>
        </w:rPr>
        <w:t xml:space="preserve">non-consecutive </w:t>
      </w:r>
      <w:r w:rsidR="00846BF9">
        <w:rPr>
          <w:sz w:val="22"/>
          <w:szCs w:val="22"/>
        </w:rPr>
        <w:t xml:space="preserve">CG </w:t>
      </w:r>
      <w:r w:rsidRPr="009F30C1">
        <w:rPr>
          <w:sz w:val="22"/>
          <w:szCs w:val="22"/>
        </w:rPr>
        <w:t>PUSCH</w:t>
      </w:r>
      <w:r w:rsidR="00846BF9">
        <w:rPr>
          <w:sz w:val="22"/>
          <w:szCs w:val="22"/>
        </w:rPr>
        <w:t xml:space="preserve"> TO</w:t>
      </w:r>
      <w:r w:rsidRPr="009F30C1">
        <w:rPr>
          <w:sz w:val="22"/>
          <w:szCs w:val="22"/>
        </w:rPr>
        <w:t>s</w:t>
      </w:r>
      <w:r>
        <w:rPr>
          <w:sz w:val="22"/>
          <w:szCs w:val="22"/>
        </w:rPr>
        <w:t xml:space="preserve"> are configured. As shown in the Fig.</w:t>
      </w:r>
      <w:r w:rsidR="00FF1E8B">
        <w:rPr>
          <w:sz w:val="22"/>
          <w:szCs w:val="22"/>
        </w:rPr>
        <w:t>3</w:t>
      </w:r>
      <w:r>
        <w:rPr>
          <w:sz w:val="22"/>
          <w:szCs w:val="22"/>
        </w:rPr>
        <w:t xml:space="preserve">, when CG PUSCH </w:t>
      </w:r>
      <w:r w:rsidR="00C7569E">
        <w:rPr>
          <w:sz w:val="22"/>
          <w:szCs w:val="22"/>
        </w:rPr>
        <w:t xml:space="preserve">0/1/2 </w:t>
      </w:r>
      <w:r>
        <w:rPr>
          <w:sz w:val="22"/>
          <w:szCs w:val="22"/>
        </w:rPr>
        <w:t>is transmitted</w:t>
      </w:r>
      <w:r w:rsidR="00C7569E">
        <w:rPr>
          <w:rFonts w:hint="eastAsia"/>
          <w:sz w:val="22"/>
          <w:szCs w:val="22"/>
        </w:rPr>
        <w:t>,</w:t>
      </w:r>
      <w:r w:rsidR="00C7569E">
        <w:rPr>
          <w:sz w:val="22"/>
          <w:szCs w:val="22"/>
        </w:rPr>
        <w:t xml:space="preserve"> </w:t>
      </w:r>
      <w:r>
        <w:rPr>
          <w:sz w:val="22"/>
          <w:szCs w:val="22"/>
        </w:rPr>
        <w:t>the UE has not decided the</w:t>
      </w:r>
      <w:r w:rsidR="00C7569E">
        <w:rPr>
          <w:sz w:val="22"/>
          <w:szCs w:val="22"/>
        </w:rPr>
        <w:t xml:space="preserve"> boxed</w:t>
      </w:r>
      <w:r>
        <w:rPr>
          <w:sz w:val="22"/>
          <w:szCs w:val="22"/>
        </w:rPr>
        <w:t xml:space="preserve"> TOs would not be used. </w:t>
      </w:r>
      <w:r w:rsidR="00C7569E">
        <w:rPr>
          <w:sz w:val="22"/>
          <w:szCs w:val="22"/>
        </w:rPr>
        <w:t xml:space="preserve">Then since there is no further valid </w:t>
      </w:r>
      <w:r w:rsidR="00C7569E" w:rsidRPr="00FA6B13">
        <w:rPr>
          <w:sz w:val="22"/>
          <w:szCs w:val="22"/>
        </w:rPr>
        <w:t>CG PUSCH</w:t>
      </w:r>
      <w:r w:rsidR="00C7569E">
        <w:rPr>
          <w:sz w:val="22"/>
          <w:szCs w:val="22"/>
        </w:rPr>
        <w:t xml:space="preserve"> transmission before the decision, t</w:t>
      </w:r>
      <w:r>
        <w:rPr>
          <w:sz w:val="22"/>
          <w:szCs w:val="22"/>
        </w:rPr>
        <w:t>he</w:t>
      </w:r>
      <w:r w:rsidR="00C7569E">
        <w:rPr>
          <w:sz w:val="22"/>
          <w:szCs w:val="22"/>
        </w:rPr>
        <w:t xml:space="preserve"> resources within the boxed </w:t>
      </w:r>
      <w:r>
        <w:rPr>
          <w:sz w:val="22"/>
          <w:szCs w:val="22"/>
        </w:rPr>
        <w:t xml:space="preserve">CG PUSCH </w:t>
      </w:r>
      <w:r w:rsidR="00C7569E">
        <w:rPr>
          <w:sz w:val="22"/>
          <w:szCs w:val="22"/>
        </w:rPr>
        <w:t>TOs</w:t>
      </w:r>
      <w:r>
        <w:rPr>
          <w:sz w:val="22"/>
          <w:szCs w:val="22"/>
        </w:rPr>
        <w:t xml:space="preserve"> could not be released and reused</w:t>
      </w:r>
      <w:r w:rsidR="00127338">
        <w:rPr>
          <w:sz w:val="22"/>
          <w:szCs w:val="22"/>
        </w:rPr>
        <w:t>.</w:t>
      </w:r>
      <w:r>
        <w:rPr>
          <w:sz w:val="22"/>
          <w:szCs w:val="22"/>
        </w:rPr>
        <w:t xml:space="preserve"> Therefore, it is proposed to consider UTO-UCI transmission in an empty CG PUSCH to improve the efficiency of recycling.</w:t>
      </w:r>
    </w:p>
    <w:p w14:paraId="186148C6" w14:textId="71C5F02B" w:rsidR="00A12D3E" w:rsidRDefault="00207A93" w:rsidP="00C71564">
      <w:pPr>
        <w:spacing w:before="100" w:beforeAutospacing="1" w:after="100" w:afterAutospacing="1"/>
        <w:jc w:val="center"/>
        <w:rPr>
          <w:i/>
          <w:iCs/>
          <w:sz w:val="22"/>
          <w:szCs w:val="22"/>
        </w:rPr>
      </w:pPr>
      <w:r w:rsidRPr="00207A93">
        <w:rPr>
          <w:noProof/>
        </w:rPr>
        <w:drawing>
          <wp:inline distT="0" distB="0" distL="0" distR="0" wp14:anchorId="0A04CF42" wp14:editId="63B74230">
            <wp:extent cx="3565369" cy="1105218"/>
            <wp:effectExtent l="0" t="0" r="0" b="0"/>
            <wp:docPr id="19241036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74959" cy="1108191"/>
                    </a:xfrm>
                    <a:prstGeom prst="rect">
                      <a:avLst/>
                    </a:prstGeom>
                    <a:noFill/>
                    <a:ln>
                      <a:noFill/>
                    </a:ln>
                  </pic:spPr>
                </pic:pic>
              </a:graphicData>
            </a:graphic>
          </wp:inline>
        </w:drawing>
      </w:r>
    </w:p>
    <w:p w14:paraId="00062EDF" w14:textId="6D143C10" w:rsidR="009F30C1" w:rsidRDefault="009F30C1" w:rsidP="009F30C1">
      <w:pPr>
        <w:pStyle w:val="a9"/>
        <w:jc w:val="center"/>
        <w:rPr>
          <w:i/>
          <w:iCs/>
          <w:sz w:val="22"/>
          <w:szCs w:val="22"/>
        </w:rPr>
      </w:pPr>
      <w:r w:rsidRPr="00DC3FF5">
        <w:rPr>
          <w:rFonts w:ascii="Times New Roman" w:hAnsi="Times New Roman" w:cs="Times New Roman"/>
          <w:sz w:val="22"/>
          <w:szCs w:val="22"/>
        </w:rPr>
        <w:t xml:space="preserve">Fig. </w:t>
      </w:r>
      <w:r w:rsidRPr="00DC3FF5">
        <w:rPr>
          <w:rFonts w:ascii="Times New Roman" w:hAnsi="Times New Roman" w:cs="Times New Roman"/>
          <w:sz w:val="22"/>
          <w:szCs w:val="22"/>
        </w:rPr>
        <w:fldChar w:fldCharType="begin"/>
      </w:r>
      <w:r w:rsidRPr="00DC3FF5">
        <w:rPr>
          <w:rFonts w:ascii="Times New Roman" w:hAnsi="Times New Roman" w:cs="Times New Roman"/>
          <w:sz w:val="22"/>
          <w:szCs w:val="22"/>
        </w:rPr>
        <w:instrText xml:space="preserve"> SEQ Fig. \* ARABIC </w:instrText>
      </w:r>
      <w:r w:rsidRPr="00DC3FF5">
        <w:rPr>
          <w:rFonts w:ascii="Times New Roman" w:hAnsi="Times New Roman" w:cs="Times New Roman"/>
          <w:sz w:val="22"/>
          <w:szCs w:val="22"/>
        </w:rPr>
        <w:fldChar w:fldCharType="separate"/>
      </w:r>
      <w:r w:rsidR="003558B0">
        <w:rPr>
          <w:rFonts w:ascii="Times New Roman" w:hAnsi="Times New Roman" w:cs="Times New Roman"/>
          <w:noProof/>
          <w:sz w:val="22"/>
          <w:szCs w:val="22"/>
        </w:rPr>
        <w:t>3</w:t>
      </w:r>
      <w:r w:rsidRPr="00DC3FF5">
        <w:rPr>
          <w:rFonts w:ascii="Times New Roman" w:hAnsi="Times New Roman" w:cs="Times New Roman"/>
          <w:sz w:val="22"/>
          <w:szCs w:val="22"/>
        </w:rPr>
        <w:fldChar w:fldCharType="end"/>
      </w:r>
      <w:r w:rsidRPr="00DC3FF5">
        <w:rPr>
          <w:rFonts w:ascii="Times New Roman" w:hAnsi="Times New Roman" w:cs="Times New Roman"/>
          <w:sz w:val="22"/>
          <w:szCs w:val="22"/>
        </w:rPr>
        <w:t xml:space="preserve">  UTO-UCI indication</w:t>
      </w:r>
    </w:p>
    <w:p w14:paraId="3ECBF809" w14:textId="12E12884" w:rsidR="00FA6B13" w:rsidRPr="00FA2C92" w:rsidRDefault="00FA6B13" w:rsidP="00FA6B13">
      <w:pPr>
        <w:spacing w:before="100" w:beforeAutospacing="1" w:after="100" w:afterAutospacing="1"/>
        <w:rPr>
          <w:b/>
          <w:i/>
          <w:sz w:val="22"/>
          <w:szCs w:val="22"/>
        </w:rPr>
      </w:pPr>
      <w:r w:rsidRPr="0099526E">
        <w:rPr>
          <w:b/>
          <w:i/>
          <w:sz w:val="22"/>
          <w:szCs w:val="22"/>
        </w:rPr>
        <w:t xml:space="preserve">Proposal </w:t>
      </w:r>
      <w:r w:rsidR="00127338">
        <w:rPr>
          <w:b/>
          <w:i/>
          <w:sz w:val="22"/>
          <w:szCs w:val="22"/>
        </w:rPr>
        <w:t>5</w:t>
      </w:r>
      <w:r w:rsidRPr="0099526E">
        <w:rPr>
          <w:b/>
          <w:i/>
          <w:sz w:val="22"/>
          <w:szCs w:val="22"/>
        </w:rPr>
        <w:t>:</w:t>
      </w:r>
      <w:r>
        <w:rPr>
          <w:b/>
          <w:i/>
          <w:sz w:val="22"/>
          <w:szCs w:val="22"/>
        </w:rPr>
        <w:t xml:space="preserve"> C</w:t>
      </w:r>
      <w:r w:rsidRPr="00FA6B13">
        <w:rPr>
          <w:b/>
          <w:i/>
          <w:sz w:val="22"/>
          <w:szCs w:val="22"/>
        </w:rPr>
        <w:t>onsider UTO-UCI transmission in an empty CG PUSCH to improve the efficiency of recycling.</w:t>
      </w:r>
    </w:p>
    <w:p w14:paraId="4A948CB5" w14:textId="265E41F2" w:rsidR="003C2048" w:rsidRPr="00835EF8" w:rsidRDefault="00931CD6" w:rsidP="000431DC">
      <w:pPr>
        <w:pStyle w:val="20"/>
        <w:numPr>
          <w:ilvl w:val="0"/>
          <w:numId w:val="43"/>
        </w:numPr>
        <w:ind w:left="420" w:hanging="420"/>
        <w:rPr>
          <w:rFonts w:ascii="Times New Roman" w:hAnsi="Times New Roman" w:cs="Times New Roman"/>
          <w:sz w:val="22"/>
          <w:szCs w:val="22"/>
        </w:rPr>
      </w:pPr>
      <w:r w:rsidRPr="00835EF8">
        <w:rPr>
          <w:rFonts w:ascii="Times New Roman" w:eastAsia="宋体" w:hAnsi="Times New Roman" w:cs="Times New Roman"/>
          <w:kern w:val="0"/>
          <w:sz w:val="22"/>
          <w:szCs w:val="22"/>
        </w:rPr>
        <w:t>How the UCI is sent?</w:t>
      </w:r>
    </w:p>
    <w:p w14:paraId="75903DB9" w14:textId="6E21F03E" w:rsidR="002B5A5D" w:rsidRDefault="0060223E" w:rsidP="002B5A5D">
      <w:pPr>
        <w:spacing w:before="100" w:beforeAutospacing="1" w:after="100" w:afterAutospacing="1"/>
        <w:rPr>
          <w:kern w:val="0"/>
          <w:sz w:val="22"/>
          <w:szCs w:val="22"/>
        </w:rPr>
      </w:pPr>
      <w:r>
        <w:rPr>
          <w:rFonts w:hint="eastAsia"/>
          <w:kern w:val="0"/>
          <w:sz w:val="22"/>
          <w:szCs w:val="22"/>
        </w:rPr>
        <w:t>About</w:t>
      </w:r>
      <w:r>
        <w:rPr>
          <w:kern w:val="0"/>
          <w:sz w:val="22"/>
          <w:szCs w:val="22"/>
        </w:rPr>
        <w:t xml:space="preserve"> how the UCI is sent, there are the following agreements from the previous meeting</w:t>
      </w:r>
      <w:r w:rsidR="005433BA">
        <w:rPr>
          <w:rFonts w:hint="eastAsia"/>
          <w:kern w:val="0"/>
          <w:sz w:val="22"/>
          <w:szCs w:val="22"/>
        </w:rPr>
        <w:t>s</w:t>
      </w:r>
      <w:r>
        <w:rPr>
          <w:kern w:val="0"/>
          <w:sz w:val="22"/>
          <w:szCs w:val="22"/>
        </w:rPr>
        <w:t>:</w:t>
      </w:r>
    </w:p>
    <w:p w14:paraId="73ACF296" w14:textId="77777777" w:rsidR="00E93FA6" w:rsidRPr="00E93FA6" w:rsidRDefault="00E93FA6" w:rsidP="00E93FA6">
      <w:pPr>
        <w:ind w:leftChars="200" w:left="420"/>
        <w:rPr>
          <w:b/>
          <w:bCs/>
          <w:sz w:val="22"/>
          <w:szCs w:val="22"/>
          <w:highlight w:val="green"/>
        </w:rPr>
      </w:pPr>
      <w:r w:rsidRPr="00E93FA6">
        <w:rPr>
          <w:b/>
          <w:bCs/>
          <w:sz w:val="22"/>
          <w:szCs w:val="22"/>
          <w:highlight w:val="green"/>
        </w:rPr>
        <w:t>Agreement</w:t>
      </w:r>
    </w:p>
    <w:p w14:paraId="4CE3588E" w14:textId="77777777" w:rsidR="00E93FA6" w:rsidRPr="00E93FA6" w:rsidRDefault="00E93FA6" w:rsidP="00E93FA6">
      <w:pPr>
        <w:pStyle w:val="a8"/>
        <w:spacing w:line="254" w:lineRule="auto"/>
        <w:ind w:leftChars="200" w:left="420" w:firstLine="440"/>
        <w:rPr>
          <w:sz w:val="22"/>
          <w:szCs w:val="22"/>
          <w:lang w:eastAsia="ja-JP"/>
        </w:rPr>
      </w:pPr>
      <w:r w:rsidRPr="00E93FA6">
        <w:rPr>
          <w:sz w:val="22"/>
          <w:szCs w:val="22"/>
        </w:rPr>
        <w:t>The UCI that provides information about unused CG PUSCH transmission occasions is defined as a “new UCI” (</w:t>
      </w:r>
      <w:proofErr w:type="gramStart"/>
      <w:r w:rsidRPr="00E93FA6">
        <w:rPr>
          <w:sz w:val="22"/>
          <w:szCs w:val="22"/>
        </w:rPr>
        <w:t>i.e.</w:t>
      </w:r>
      <w:proofErr w:type="gramEnd"/>
      <w:r w:rsidRPr="00E93FA6">
        <w:rPr>
          <w:sz w:val="22"/>
          <w:szCs w:val="22"/>
        </w:rPr>
        <w:t xml:space="preserve"> Alt. 1 of previous agreement).</w:t>
      </w:r>
    </w:p>
    <w:p w14:paraId="48C9275D" w14:textId="77777777" w:rsidR="00E93FA6" w:rsidRPr="00E93FA6" w:rsidRDefault="00E93FA6" w:rsidP="00E93FA6">
      <w:pPr>
        <w:ind w:leftChars="200" w:left="420"/>
        <w:rPr>
          <w:sz w:val="22"/>
          <w:szCs w:val="22"/>
        </w:rPr>
      </w:pPr>
    </w:p>
    <w:p w14:paraId="67F7E436" w14:textId="77777777" w:rsidR="00E93FA6" w:rsidRPr="00E93FA6" w:rsidRDefault="00E93FA6" w:rsidP="00E93FA6">
      <w:pPr>
        <w:ind w:leftChars="200" w:left="420"/>
        <w:rPr>
          <w:b/>
          <w:bCs/>
          <w:sz w:val="22"/>
          <w:szCs w:val="22"/>
          <w:highlight w:val="green"/>
        </w:rPr>
      </w:pPr>
      <w:r w:rsidRPr="00E93FA6">
        <w:rPr>
          <w:b/>
          <w:bCs/>
          <w:sz w:val="22"/>
          <w:szCs w:val="22"/>
          <w:highlight w:val="green"/>
        </w:rPr>
        <w:t>Agreement</w:t>
      </w:r>
    </w:p>
    <w:p w14:paraId="2BFAEC1F" w14:textId="77777777" w:rsidR="00E93FA6" w:rsidRPr="00E93FA6" w:rsidRDefault="00E93FA6" w:rsidP="00E93FA6">
      <w:pPr>
        <w:pStyle w:val="a8"/>
        <w:widowControl/>
        <w:numPr>
          <w:ilvl w:val="0"/>
          <w:numId w:val="42"/>
        </w:numPr>
        <w:spacing w:line="254" w:lineRule="auto"/>
        <w:ind w:leftChars="371" w:left="1139" w:firstLineChars="0"/>
        <w:jc w:val="left"/>
        <w:rPr>
          <w:sz w:val="22"/>
          <w:szCs w:val="22"/>
          <w:lang w:eastAsia="ja-JP"/>
        </w:rPr>
      </w:pPr>
      <w:r w:rsidRPr="00E93FA6">
        <w:rPr>
          <w:sz w:val="22"/>
          <w:szCs w:val="22"/>
        </w:rPr>
        <w:t>With respect to PHY two-level priority, for a configured grant PUSCH configuration, the “UTO-UCI” has the same priority level as the configured grant PUSCH.</w:t>
      </w:r>
    </w:p>
    <w:p w14:paraId="54412871" w14:textId="77777777" w:rsidR="00E93FA6" w:rsidRPr="00E93FA6" w:rsidRDefault="00E93FA6" w:rsidP="00E93FA6">
      <w:pPr>
        <w:pStyle w:val="a8"/>
        <w:widowControl/>
        <w:numPr>
          <w:ilvl w:val="0"/>
          <w:numId w:val="42"/>
        </w:numPr>
        <w:spacing w:line="254" w:lineRule="auto"/>
        <w:ind w:leftChars="371" w:left="1139" w:firstLineChars="0"/>
        <w:jc w:val="left"/>
        <w:rPr>
          <w:sz w:val="22"/>
          <w:szCs w:val="22"/>
        </w:rPr>
      </w:pPr>
      <w:r w:rsidRPr="00E93FA6">
        <w:rPr>
          <w:sz w:val="22"/>
          <w:szCs w:val="22"/>
        </w:rPr>
        <w:t>Note: The term “UTO-UCI” refers to the “UCI that provides information about unused CG PUSCH transmission occasions” for convenience.</w:t>
      </w:r>
    </w:p>
    <w:p w14:paraId="62B96651" w14:textId="77777777" w:rsidR="00E93FA6" w:rsidRPr="00E93FA6" w:rsidRDefault="00E93FA6" w:rsidP="00E93FA6">
      <w:pPr>
        <w:ind w:leftChars="200" w:left="420"/>
        <w:rPr>
          <w:sz w:val="22"/>
          <w:szCs w:val="22"/>
        </w:rPr>
      </w:pPr>
    </w:p>
    <w:p w14:paraId="7D972782" w14:textId="77777777" w:rsidR="00E93FA6" w:rsidRPr="00E93FA6" w:rsidRDefault="00E93FA6" w:rsidP="00E93FA6">
      <w:pPr>
        <w:ind w:leftChars="200" w:left="420"/>
        <w:rPr>
          <w:b/>
          <w:bCs/>
          <w:sz w:val="22"/>
          <w:szCs w:val="22"/>
          <w:highlight w:val="green"/>
        </w:rPr>
      </w:pPr>
      <w:r w:rsidRPr="00E93FA6">
        <w:rPr>
          <w:b/>
          <w:bCs/>
          <w:sz w:val="22"/>
          <w:szCs w:val="22"/>
          <w:highlight w:val="green"/>
        </w:rPr>
        <w:t>Agreement</w:t>
      </w:r>
    </w:p>
    <w:p w14:paraId="2AD3B09F" w14:textId="77777777" w:rsidR="00E93FA6" w:rsidRPr="00E93FA6" w:rsidRDefault="00E93FA6" w:rsidP="00E93FA6">
      <w:pPr>
        <w:ind w:leftChars="200" w:left="777" w:hanging="357"/>
        <w:rPr>
          <w:sz w:val="22"/>
          <w:szCs w:val="22"/>
        </w:rPr>
      </w:pPr>
      <w:r w:rsidRPr="00E93FA6">
        <w:rPr>
          <w:sz w:val="22"/>
          <w:szCs w:val="22"/>
        </w:rPr>
        <w:t>The existing CG-UCI encoding and multiplexing procedures are reused for encoding the “UTO-UCI” in a configured grant PUSCH in absence or presence of other UCIs being multiplexed in the PUSCH, by applying the following adjustments:</w:t>
      </w:r>
    </w:p>
    <w:p w14:paraId="162B8A1F" w14:textId="77777777" w:rsidR="00E93FA6" w:rsidRPr="00E93FA6" w:rsidRDefault="00E93FA6" w:rsidP="00E93FA6">
      <w:pPr>
        <w:widowControl/>
        <w:numPr>
          <w:ilvl w:val="0"/>
          <w:numId w:val="42"/>
        </w:numPr>
        <w:spacing w:after="160" w:line="252" w:lineRule="auto"/>
        <w:ind w:leftChars="371" w:left="1139"/>
        <w:jc w:val="left"/>
        <w:rPr>
          <w:rFonts w:eastAsia="Times New Roman"/>
          <w:sz w:val="22"/>
          <w:szCs w:val="22"/>
        </w:rPr>
      </w:pPr>
      <w:r w:rsidRPr="00E93FA6">
        <w:rPr>
          <w:rFonts w:eastAsia="Times New Roman"/>
          <w:sz w:val="22"/>
          <w:szCs w:val="22"/>
        </w:rPr>
        <w:lastRenderedPageBreak/>
        <w:t>The “UTO-UCI” is used instead of CG-UCI in the corresponding procedures for encoding of CG-UCI and/or HARQ-ACK, whichever is present.</w:t>
      </w:r>
    </w:p>
    <w:p w14:paraId="1F5E903F" w14:textId="77777777" w:rsidR="00E93FA6" w:rsidRPr="00E93FA6" w:rsidRDefault="00E93FA6" w:rsidP="00E93FA6">
      <w:pPr>
        <w:widowControl/>
        <w:numPr>
          <w:ilvl w:val="0"/>
          <w:numId w:val="42"/>
        </w:numPr>
        <w:spacing w:after="160" w:line="252" w:lineRule="auto"/>
        <w:ind w:leftChars="371" w:left="1139"/>
        <w:jc w:val="left"/>
        <w:rPr>
          <w:rFonts w:eastAsia="Times New Roman"/>
          <w:sz w:val="22"/>
          <w:szCs w:val="22"/>
        </w:rPr>
      </w:pPr>
      <w:r w:rsidRPr="00E93FA6">
        <w:rPr>
          <w:rFonts w:eastAsia="Times New Roman"/>
          <w:sz w:val="22"/>
          <w:szCs w:val="22"/>
        </w:rPr>
        <w:t>For determining the beta-offset,</w:t>
      </w:r>
    </w:p>
    <w:p w14:paraId="09D07138" w14:textId="77777777" w:rsidR="00E93FA6" w:rsidRPr="00E93FA6" w:rsidRDefault="00E93FA6" w:rsidP="00E93FA6">
      <w:pPr>
        <w:widowControl/>
        <w:numPr>
          <w:ilvl w:val="1"/>
          <w:numId w:val="42"/>
        </w:numPr>
        <w:spacing w:after="160" w:line="252" w:lineRule="auto"/>
        <w:ind w:leftChars="714" w:left="1859"/>
        <w:jc w:val="left"/>
        <w:rPr>
          <w:rFonts w:eastAsia="Times New Roman"/>
          <w:strike/>
          <w:sz w:val="22"/>
          <w:szCs w:val="22"/>
        </w:rPr>
      </w:pPr>
      <w:r w:rsidRPr="00E93FA6">
        <w:rPr>
          <w:rFonts w:eastAsia="Times New Roman"/>
          <w:sz w:val="22"/>
          <w:szCs w:val="22"/>
        </w:rPr>
        <w:t xml:space="preserve">Beta offset is configured for the “UTO-UCI” </w:t>
      </w:r>
    </w:p>
    <w:p w14:paraId="1C942AE4" w14:textId="77777777" w:rsidR="00E93FA6" w:rsidRPr="00E93FA6" w:rsidRDefault="00E93FA6" w:rsidP="00E93FA6">
      <w:pPr>
        <w:widowControl/>
        <w:numPr>
          <w:ilvl w:val="2"/>
          <w:numId w:val="42"/>
        </w:numPr>
        <w:spacing w:after="160" w:line="252" w:lineRule="auto"/>
        <w:ind w:leftChars="1057" w:left="2580"/>
        <w:jc w:val="left"/>
        <w:rPr>
          <w:rFonts w:eastAsia="Times New Roman"/>
          <w:sz w:val="22"/>
          <w:szCs w:val="22"/>
        </w:rPr>
      </w:pPr>
      <w:r w:rsidRPr="00E93FA6">
        <w:rPr>
          <w:rFonts w:eastAsia="Times New Roman"/>
          <w:sz w:val="22"/>
          <w:szCs w:val="22"/>
        </w:rPr>
        <w:t>If UTO-UCI and HARQ-ACK is not jointly encoded, the beta offset for the “UTO-UCI” is used in the procedures instead of CG-UCI beta offset</w:t>
      </w:r>
    </w:p>
    <w:p w14:paraId="7B3E337B" w14:textId="77777777" w:rsidR="00E93FA6" w:rsidRPr="00E93FA6" w:rsidRDefault="00E93FA6" w:rsidP="00E93FA6">
      <w:pPr>
        <w:widowControl/>
        <w:numPr>
          <w:ilvl w:val="2"/>
          <w:numId w:val="42"/>
        </w:numPr>
        <w:spacing w:after="160" w:line="252" w:lineRule="auto"/>
        <w:ind w:leftChars="1057" w:left="2580"/>
        <w:jc w:val="left"/>
        <w:rPr>
          <w:rFonts w:eastAsia="Times New Roman"/>
          <w:sz w:val="22"/>
          <w:szCs w:val="22"/>
        </w:rPr>
      </w:pPr>
      <w:r w:rsidRPr="00E93FA6">
        <w:rPr>
          <w:rFonts w:eastAsia="Times New Roman"/>
          <w:sz w:val="22"/>
          <w:szCs w:val="22"/>
        </w:rPr>
        <w:t>If UTO-UCI and HARQ-ACK is jointly encoded, HARQ-ACK beta offset is used in the procedures instead of CG-UCI beta offset</w:t>
      </w:r>
    </w:p>
    <w:p w14:paraId="1C4A00E7" w14:textId="77777777" w:rsidR="00E93FA6" w:rsidRPr="00E93FA6" w:rsidRDefault="00E93FA6" w:rsidP="00E93FA6">
      <w:pPr>
        <w:widowControl/>
        <w:numPr>
          <w:ilvl w:val="0"/>
          <w:numId w:val="42"/>
        </w:numPr>
        <w:spacing w:after="160" w:line="252" w:lineRule="auto"/>
        <w:ind w:leftChars="371" w:left="1139"/>
        <w:jc w:val="left"/>
        <w:rPr>
          <w:rFonts w:eastAsia="Times New Roman"/>
          <w:sz w:val="22"/>
          <w:szCs w:val="22"/>
        </w:rPr>
      </w:pPr>
      <w:r w:rsidRPr="00E93FA6">
        <w:rPr>
          <w:rFonts w:eastAsia="Times New Roman"/>
          <w:sz w:val="22"/>
          <w:szCs w:val="22"/>
        </w:rPr>
        <w:t>FFS on sequence generation order between UTO-UCI and HARQ-ACK</w:t>
      </w:r>
    </w:p>
    <w:p w14:paraId="5E116446" w14:textId="77777777" w:rsidR="00E93FA6" w:rsidRPr="00E93FA6" w:rsidRDefault="00E93FA6" w:rsidP="00E93FA6">
      <w:pPr>
        <w:widowControl/>
        <w:numPr>
          <w:ilvl w:val="0"/>
          <w:numId w:val="42"/>
        </w:numPr>
        <w:spacing w:after="160" w:line="252" w:lineRule="auto"/>
        <w:ind w:leftChars="371" w:left="1139"/>
        <w:jc w:val="left"/>
        <w:rPr>
          <w:rFonts w:eastAsia="Times New Roman"/>
          <w:sz w:val="22"/>
          <w:szCs w:val="22"/>
        </w:rPr>
      </w:pPr>
      <w:r w:rsidRPr="00E93FA6">
        <w:rPr>
          <w:rFonts w:eastAsia="Times New Roman"/>
          <w:sz w:val="22"/>
          <w:szCs w:val="22"/>
        </w:rPr>
        <w:t>FFS on dropping rule between UTO-UCI and HARQ-ACK when joint encoding is not configured</w:t>
      </w:r>
    </w:p>
    <w:p w14:paraId="5C40C0C6" w14:textId="77777777" w:rsidR="00E93FA6" w:rsidRPr="00E93FA6" w:rsidRDefault="00E93FA6" w:rsidP="00E93FA6">
      <w:pPr>
        <w:widowControl/>
        <w:numPr>
          <w:ilvl w:val="0"/>
          <w:numId w:val="42"/>
        </w:numPr>
        <w:spacing w:after="160" w:line="252" w:lineRule="auto"/>
        <w:ind w:leftChars="371" w:left="1139"/>
        <w:jc w:val="left"/>
        <w:rPr>
          <w:rFonts w:eastAsia="Times New Roman"/>
          <w:sz w:val="22"/>
          <w:szCs w:val="22"/>
        </w:rPr>
      </w:pPr>
      <w:r w:rsidRPr="00E93FA6">
        <w:rPr>
          <w:rFonts w:eastAsia="Times New Roman"/>
          <w:sz w:val="22"/>
          <w:szCs w:val="22"/>
        </w:rPr>
        <w:t>Note: The term “UTO-UCI” refers to the “UCI that provides information about unused CG PUSCH transmission occasions” for convenience.</w:t>
      </w:r>
    </w:p>
    <w:p w14:paraId="078AE809" w14:textId="17658B8F" w:rsidR="001F44B3" w:rsidRDefault="0096028B" w:rsidP="002B5A5D">
      <w:pPr>
        <w:spacing w:before="100" w:beforeAutospacing="1" w:after="100" w:afterAutospacing="1"/>
        <w:rPr>
          <w:kern w:val="0"/>
          <w:sz w:val="22"/>
          <w:szCs w:val="22"/>
        </w:rPr>
      </w:pPr>
      <w:r>
        <w:rPr>
          <w:kern w:val="0"/>
          <w:sz w:val="22"/>
          <w:szCs w:val="22"/>
        </w:rPr>
        <w:t xml:space="preserve">Currently, CG-UCI and HARQ-ACK </w:t>
      </w:r>
      <w:r w:rsidR="003407B0">
        <w:rPr>
          <w:kern w:val="0"/>
          <w:sz w:val="22"/>
          <w:szCs w:val="22"/>
        </w:rPr>
        <w:t>are</w:t>
      </w:r>
      <w:r>
        <w:rPr>
          <w:kern w:val="0"/>
          <w:sz w:val="22"/>
          <w:szCs w:val="22"/>
        </w:rPr>
        <w:t xml:space="preserve"> jointly encoded which CG-UCI bits are sequenced before the HARQ-ACK bits. When UTO-UCI is introduced, it is to be determined the sequence generation of UTO-UCI and HARQ. To our understanding, </w:t>
      </w:r>
      <w:r w:rsidR="009E40D4">
        <w:rPr>
          <w:kern w:val="0"/>
          <w:sz w:val="22"/>
          <w:szCs w:val="22"/>
        </w:rPr>
        <w:t xml:space="preserve">this depends on the </w:t>
      </w:r>
      <w:r w:rsidR="00076621">
        <w:rPr>
          <w:kern w:val="0"/>
          <w:sz w:val="22"/>
          <w:szCs w:val="22"/>
        </w:rPr>
        <w:t xml:space="preserve">order of </w:t>
      </w:r>
      <w:r w:rsidR="009E40D4">
        <w:rPr>
          <w:kern w:val="0"/>
          <w:sz w:val="22"/>
          <w:szCs w:val="22"/>
        </w:rPr>
        <w:t xml:space="preserve">importance </w:t>
      </w:r>
      <w:r w:rsidR="00076621">
        <w:rPr>
          <w:kern w:val="0"/>
          <w:sz w:val="22"/>
          <w:szCs w:val="22"/>
        </w:rPr>
        <w:t>about</w:t>
      </w:r>
      <w:r w:rsidR="009E40D4">
        <w:rPr>
          <w:kern w:val="0"/>
          <w:sz w:val="22"/>
          <w:szCs w:val="22"/>
        </w:rPr>
        <w:t xml:space="preserve"> UTO-UCI and HARQ-ACK</w:t>
      </w:r>
      <w:r w:rsidR="003407B0">
        <w:rPr>
          <w:kern w:val="0"/>
          <w:sz w:val="22"/>
          <w:szCs w:val="22"/>
        </w:rPr>
        <w:t xml:space="preserve"> since some of the </w:t>
      </w:r>
      <w:r w:rsidR="00E61ABB">
        <w:rPr>
          <w:kern w:val="0"/>
          <w:sz w:val="22"/>
          <w:szCs w:val="22"/>
        </w:rPr>
        <w:t xml:space="preserve">later </w:t>
      </w:r>
      <w:r w:rsidR="003407B0">
        <w:rPr>
          <w:kern w:val="0"/>
          <w:sz w:val="22"/>
          <w:szCs w:val="22"/>
        </w:rPr>
        <w:t xml:space="preserve">bits have to be dropped when the reserved coded </w:t>
      </w:r>
      <w:r w:rsidR="003407B0" w:rsidRPr="00ED4AF8">
        <w:rPr>
          <w:rFonts w:hint="eastAsia"/>
        </w:rPr>
        <w:t xml:space="preserve">modulation </w:t>
      </w:r>
      <w:r w:rsidR="003407B0">
        <w:rPr>
          <w:kern w:val="0"/>
          <w:sz w:val="22"/>
          <w:szCs w:val="22"/>
        </w:rPr>
        <w:t xml:space="preserve">symbols </w:t>
      </w:r>
      <w:r w:rsidR="00043271">
        <w:rPr>
          <w:kern w:val="0"/>
          <w:sz w:val="22"/>
          <w:szCs w:val="22"/>
        </w:rPr>
        <w:t xml:space="preserve">are not enough. The UTO-UCI is used for the </w:t>
      </w:r>
      <w:proofErr w:type="spellStart"/>
      <w:r w:rsidR="00043271">
        <w:rPr>
          <w:kern w:val="0"/>
          <w:sz w:val="22"/>
          <w:szCs w:val="22"/>
        </w:rPr>
        <w:t>gNB</w:t>
      </w:r>
      <w:proofErr w:type="spellEnd"/>
      <w:r w:rsidR="00043271">
        <w:rPr>
          <w:kern w:val="0"/>
          <w:sz w:val="22"/>
          <w:szCs w:val="22"/>
        </w:rPr>
        <w:t xml:space="preserve"> to recycle some of the </w:t>
      </w:r>
      <w:r w:rsidR="00EB2E8B">
        <w:rPr>
          <w:kern w:val="0"/>
          <w:sz w:val="22"/>
          <w:szCs w:val="22"/>
        </w:rPr>
        <w:t>un</w:t>
      </w:r>
      <w:r w:rsidR="00043271">
        <w:rPr>
          <w:kern w:val="0"/>
          <w:sz w:val="22"/>
          <w:szCs w:val="22"/>
        </w:rPr>
        <w:t>used resources to improve</w:t>
      </w:r>
      <w:r w:rsidR="00EB2E8B">
        <w:rPr>
          <w:kern w:val="0"/>
          <w:sz w:val="22"/>
          <w:szCs w:val="22"/>
        </w:rPr>
        <w:t xml:space="preserve"> system</w:t>
      </w:r>
      <w:r w:rsidR="00043271">
        <w:rPr>
          <w:kern w:val="0"/>
          <w:sz w:val="22"/>
          <w:szCs w:val="22"/>
        </w:rPr>
        <w:t xml:space="preserve"> </w:t>
      </w:r>
      <w:r w:rsidR="00EB2E8B">
        <w:rPr>
          <w:kern w:val="0"/>
          <w:sz w:val="22"/>
          <w:szCs w:val="22"/>
        </w:rPr>
        <w:t>efficiency. The HARQ-ACK, however, will impact the UE’s services</w:t>
      </w:r>
      <w:r w:rsidR="00076621">
        <w:rPr>
          <w:kern w:val="0"/>
          <w:sz w:val="22"/>
          <w:szCs w:val="22"/>
        </w:rPr>
        <w:t xml:space="preserve"> respectively</w:t>
      </w:r>
      <w:r w:rsidR="00EB2E8B">
        <w:rPr>
          <w:kern w:val="0"/>
          <w:sz w:val="22"/>
          <w:szCs w:val="22"/>
        </w:rPr>
        <w:t>. Without q</w:t>
      </w:r>
      <w:r w:rsidR="00EB2E8B" w:rsidRPr="00EB2E8B">
        <w:rPr>
          <w:kern w:val="0"/>
          <w:sz w:val="22"/>
          <w:szCs w:val="22"/>
        </w:rPr>
        <w:t>uantitative evaluation</w:t>
      </w:r>
      <w:r w:rsidR="00F83AEE">
        <w:rPr>
          <w:kern w:val="0"/>
          <w:sz w:val="22"/>
          <w:szCs w:val="22"/>
        </w:rPr>
        <w:t xml:space="preserve">, it is proposed the </w:t>
      </w:r>
      <w:r w:rsidR="00F83AEE" w:rsidRPr="00E93FA6">
        <w:rPr>
          <w:rFonts w:eastAsia="Times New Roman"/>
          <w:sz w:val="22"/>
          <w:szCs w:val="22"/>
        </w:rPr>
        <w:t xml:space="preserve">dropping rule between UTO-UCI and HARQ-ACK when joint encoding is </w:t>
      </w:r>
      <w:r w:rsidR="00F83AEE">
        <w:rPr>
          <w:rFonts w:eastAsia="Times New Roman"/>
          <w:sz w:val="22"/>
          <w:szCs w:val="22"/>
        </w:rPr>
        <w:t xml:space="preserve">based on UE-specific configuration. With this configuration, the </w:t>
      </w:r>
      <w:r w:rsidR="00F83AEE" w:rsidRPr="00E93FA6">
        <w:rPr>
          <w:rFonts w:eastAsia="Times New Roman"/>
          <w:sz w:val="22"/>
          <w:szCs w:val="22"/>
        </w:rPr>
        <w:t>sequence generation order between UTO-UCI and HARQ-ACK</w:t>
      </w:r>
      <w:r w:rsidR="00F83AEE">
        <w:rPr>
          <w:rFonts w:eastAsia="Times New Roman"/>
          <w:sz w:val="22"/>
          <w:szCs w:val="22"/>
        </w:rPr>
        <w:t xml:space="preserve"> when </w:t>
      </w:r>
      <w:r w:rsidR="00F83AEE">
        <w:rPr>
          <w:kern w:val="0"/>
          <w:sz w:val="22"/>
          <w:szCs w:val="22"/>
        </w:rPr>
        <w:t xml:space="preserve">jointly encoded could </w:t>
      </w:r>
      <w:r w:rsidR="00076621">
        <w:rPr>
          <w:kern w:val="0"/>
          <w:sz w:val="22"/>
          <w:szCs w:val="22"/>
        </w:rPr>
        <w:t xml:space="preserve">also </w:t>
      </w:r>
      <w:r w:rsidR="00F83AEE">
        <w:rPr>
          <w:kern w:val="0"/>
          <w:sz w:val="22"/>
          <w:szCs w:val="22"/>
        </w:rPr>
        <w:t>be determined.</w:t>
      </w:r>
    </w:p>
    <w:p w14:paraId="6DBC9AD3" w14:textId="2E0EFE0A" w:rsidR="00287999" w:rsidRPr="00287999" w:rsidRDefault="00EF5AE2" w:rsidP="007946BA">
      <w:pPr>
        <w:spacing w:before="100" w:beforeAutospacing="1"/>
        <w:rPr>
          <w:b/>
          <w:i/>
          <w:sz w:val="22"/>
          <w:szCs w:val="22"/>
        </w:rPr>
      </w:pPr>
      <w:r w:rsidRPr="0099526E">
        <w:rPr>
          <w:b/>
          <w:i/>
          <w:sz w:val="22"/>
          <w:szCs w:val="22"/>
        </w:rPr>
        <w:t xml:space="preserve">Proposal </w:t>
      </w:r>
      <w:r w:rsidR="00127338">
        <w:rPr>
          <w:b/>
          <w:i/>
          <w:sz w:val="22"/>
          <w:szCs w:val="22"/>
        </w:rPr>
        <w:t>6</w:t>
      </w:r>
      <w:r w:rsidRPr="0099526E">
        <w:rPr>
          <w:b/>
          <w:i/>
          <w:sz w:val="22"/>
          <w:szCs w:val="22"/>
        </w:rPr>
        <w:t>:</w:t>
      </w:r>
      <w:r>
        <w:rPr>
          <w:b/>
          <w:i/>
          <w:sz w:val="22"/>
          <w:szCs w:val="22"/>
        </w:rPr>
        <w:t xml:space="preserve"> </w:t>
      </w:r>
      <w:r w:rsidR="00076621">
        <w:rPr>
          <w:b/>
          <w:i/>
          <w:sz w:val="22"/>
          <w:szCs w:val="22"/>
        </w:rPr>
        <w:t>T</w:t>
      </w:r>
      <w:r w:rsidR="00076621" w:rsidRPr="00076621">
        <w:rPr>
          <w:b/>
          <w:i/>
          <w:sz w:val="22"/>
          <w:szCs w:val="22"/>
        </w:rPr>
        <w:t>he dropping rule between UTO-UCI and HARQ-ACK when joint encoding is based on UE-specific configuration</w:t>
      </w:r>
      <w:r w:rsidR="00287999" w:rsidRPr="00287999">
        <w:rPr>
          <w:b/>
          <w:i/>
          <w:sz w:val="22"/>
          <w:szCs w:val="22"/>
        </w:rPr>
        <w:t>.</w:t>
      </w:r>
    </w:p>
    <w:p w14:paraId="062771A9" w14:textId="7AFE28C9" w:rsidR="00805EB0" w:rsidRPr="00806AD7" w:rsidRDefault="00805EB0" w:rsidP="003C09F1">
      <w:pPr>
        <w:pStyle w:val="1"/>
        <w:numPr>
          <w:ilvl w:val="0"/>
          <w:numId w:val="6"/>
        </w:numPr>
        <w:rPr>
          <w:b/>
          <w:sz w:val="30"/>
          <w:szCs w:val="30"/>
        </w:rPr>
      </w:pPr>
      <w:r w:rsidRPr="00806AD7">
        <w:rPr>
          <w:rFonts w:hint="eastAsia"/>
          <w:b/>
          <w:sz w:val="30"/>
          <w:szCs w:val="30"/>
        </w:rPr>
        <w:t>Conclusion</w:t>
      </w:r>
    </w:p>
    <w:p w14:paraId="32400410" w14:textId="07BC170A" w:rsidR="00805EB0"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216466">
        <w:t xml:space="preserve">the </w:t>
      </w:r>
      <w:r w:rsidR="0075001B">
        <w:t xml:space="preserve">remaining issues about </w:t>
      </w:r>
      <w:r w:rsidR="00287999" w:rsidRPr="00DF44BE">
        <w:rPr>
          <w:kern w:val="0"/>
          <w:sz w:val="22"/>
          <w:szCs w:val="22"/>
        </w:rPr>
        <w:t>enhancements</w:t>
      </w:r>
      <w:r w:rsidR="00287999">
        <w:rPr>
          <w:kern w:val="0"/>
          <w:sz w:val="22"/>
          <w:szCs w:val="22"/>
        </w:rPr>
        <w:t xml:space="preserve"> </w:t>
      </w:r>
      <w:r w:rsidR="00287999">
        <w:rPr>
          <w:rFonts w:hint="eastAsia"/>
          <w:kern w:val="0"/>
          <w:sz w:val="22"/>
          <w:szCs w:val="22"/>
        </w:rPr>
        <w:t>on</w:t>
      </w:r>
      <w:r w:rsidR="00287999" w:rsidRPr="0091548A">
        <w:rPr>
          <w:kern w:val="0"/>
          <w:sz w:val="22"/>
          <w:szCs w:val="22"/>
        </w:rPr>
        <w:t xml:space="preserve"> </w:t>
      </w:r>
      <w:r w:rsidR="00287999" w:rsidRPr="00DF44BE">
        <w:rPr>
          <w:kern w:val="0"/>
          <w:sz w:val="22"/>
          <w:szCs w:val="22"/>
        </w:rPr>
        <w:t>XR specific capacity</w:t>
      </w:r>
      <w:r w:rsidR="00287999">
        <w:rPr>
          <w:kern w:val="0"/>
          <w:sz w:val="22"/>
          <w:szCs w:val="22"/>
        </w:rPr>
        <w:t>. The following</w:t>
      </w:r>
      <w:r w:rsidR="007D4806">
        <w:rPr>
          <w:sz w:val="22"/>
          <w:szCs w:val="22"/>
        </w:rPr>
        <w:t xml:space="preserve"> </w:t>
      </w:r>
      <w:r w:rsidRPr="00D20FD9">
        <w:rPr>
          <w:sz w:val="22"/>
          <w:szCs w:val="22"/>
        </w:rPr>
        <w:t>proposals are reached:</w:t>
      </w:r>
    </w:p>
    <w:p w14:paraId="5398C2B2" w14:textId="77777777" w:rsidR="00A17482" w:rsidRPr="00FA2C92" w:rsidRDefault="00A17482" w:rsidP="00A17482">
      <w:pPr>
        <w:spacing w:before="100" w:beforeAutospacing="1" w:after="100" w:afterAutospacing="1"/>
        <w:rPr>
          <w:b/>
          <w:i/>
          <w:sz w:val="22"/>
          <w:szCs w:val="22"/>
        </w:rPr>
      </w:pPr>
      <w:r w:rsidRPr="0099526E">
        <w:rPr>
          <w:b/>
          <w:i/>
          <w:sz w:val="22"/>
          <w:szCs w:val="22"/>
        </w:rPr>
        <w:t xml:space="preserve">Proposal </w:t>
      </w:r>
      <w:r>
        <w:rPr>
          <w:b/>
          <w:i/>
          <w:sz w:val="22"/>
          <w:szCs w:val="22"/>
        </w:rPr>
        <w:t>1</w:t>
      </w:r>
      <w:r w:rsidRPr="0099526E">
        <w:rPr>
          <w:b/>
          <w:i/>
          <w:sz w:val="22"/>
          <w:szCs w:val="22"/>
        </w:rPr>
        <w:t>:</w:t>
      </w:r>
      <w:r>
        <w:rPr>
          <w:b/>
          <w:i/>
          <w:sz w:val="22"/>
          <w:szCs w:val="22"/>
        </w:rPr>
        <w:t xml:space="preserve"> Support Alt-C2 (</w:t>
      </w:r>
      <w:r w:rsidRPr="00037001">
        <w:rPr>
          <w:b/>
          <w:i/>
          <w:sz w:val="22"/>
          <w:szCs w:val="22"/>
        </w:rPr>
        <w:t>Follow Rel-17 single DCI scheduling multiple PUSCHs</w:t>
      </w:r>
      <w:r>
        <w:rPr>
          <w:b/>
          <w:i/>
          <w:sz w:val="22"/>
          <w:szCs w:val="22"/>
        </w:rPr>
        <w:t xml:space="preserve">) for </w:t>
      </w:r>
      <w:r w:rsidRPr="00FA2C92">
        <w:rPr>
          <w:b/>
          <w:i/>
          <w:sz w:val="22"/>
          <w:szCs w:val="22"/>
        </w:rPr>
        <w:t>determination of TDRA for multi-PUSCHs CG</w:t>
      </w:r>
      <w:r>
        <w:rPr>
          <w:b/>
          <w:i/>
          <w:sz w:val="22"/>
          <w:szCs w:val="22"/>
        </w:rPr>
        <w:t>.</w:t>
      </w:r>
    </w:p>
    <w:p w14:paraId="26720959" w14:textId="77777777" w:rsidR="00A17482" w:rsidRPr="00DA31E8" w:rsidRDefault="00A17482" w:rsidP="00A17482">
      <w:pPr>
        <w:spacing w:before="100" w:beforeAutospacing="1" w:after="100" w:afterAutospacing="1"/>
        <w:rPr>
          <w:b/>
          <w:i/>
          <w:sz w:val="22"/>
          <w:szCs w:val="22"/>
        </w:rPr>
      </w:pPr>
      <w:r w:rsidRPr="00DA31E8">
        <w:rPr>
          <w:b/>
          <w:i/>
          <w:sz w:val="22"/>
          <w:szCs w:val="22"/>
        </w:rPr>
        <w:t xml:space="preserve">Proposal </w:t>
      </w:r>
      <w:r>
        <w:rPr>
          <w:b/>
          <w:i/>
          <w:sz w:val="22"/>
          <w:szCs w:val="22"/>
        </w:rPr>
        <w:t>2</w:t>
      </w:r>
      <w:r w:rsidRPr="00DA31E8">
        <w:rPr>
          <w:b/>
          <w:i/>
          <w:sz w:val="22"/>
          <w:szCs w:val="22"/>
        </w:rPr>
        <w:t xml:space="preserve">: </w:t>
      </w:r>
      <w:r w:rsidRPr="00E20D92">
        <w:rPr>
          <w:b/>
          <w:i/>
          <w:sz w:val="22"/>
          <w:szCs w:val="22"/>
        </w:rPr>
        <w:t>For determination of HARQ process Ids, X=1, Y=1, Offset 1= 0, and Offset 2= 0 in the formulation.</w:t>
      </w:r>
    </w:p>
    <w:p w14:paraId="7FDD5745" w14:textId="77777777" w:rsidR="00A17482" w:rsidRDefault="00A17482" w:rsidP="00A17482">
      <w:pPr>
        <w:spacing w:before="100" w:beforeAutospacing="1" w:after="100" w:afterAutospacing="1"/>
        <w:rPr>
          <w:sz w:val="22"/>
          <w:szCs w:val="22"/>
        </w:rPr>
      </w:pPr>
      <w:r w:rsidRPr="0099526E">
        <w:rPr>
          <w:b/>
          <w:i/>
          <w:sz w:val="22"/>
          <w:szCs w:val="22"/>
        </w:rPr>
        <w:t xml:space="preserve">Proposal </w:t>
      </w:r>
      <w:r>
        <w:rPr>
          <w:b/>
          <w:i/>
          <w:sz w:val="22"/>
          <w:szCs w:val="22"/>
        </w:rPr>
        <w:t>3</w:t>
      </w:r>
      <w:r w:rsidRPr="0099526E">
        <w:rPr>
          <w:b/>
          <w:i/>
          <w:sz w:val="22"/>
          <w:szCs w:val="22"/>
        </w:rPr>
        <w:t>:</w:t>
      </w:r>
      <w:r w:rsidRPr="00B37CD1">
        <w:t xml:space="preserve"> </w:t>
      </w:r>
      <w:r w:rsidRPr="00B37CD1">
        <w:rPr>
          <w:b/>
          <w:i/>
          <w:sz w:val="22"/>
          <w:szCs w:val="22"/>
        </w:rPr>
        <w:t xml:space="preserve">The offset between UTO-UCI and the indicated CG PUSCHs </w:t>
      </w:r>
      <w:r>
        <w:rPr>
          <w:b/>
          <w:i/>
          <w:sz w:val="22"/>
          <w:szCs w:val="22"/>
        </w:rPr>
        <w:t xml:space="preserve">is absolute time and is configured by </w:t>
      </w:r>
      <w:proofErr w:type="spellStart"/>
      <w:r>
        <w:rPr>
          <w:b/>
          <w:i/>
          <w:sz w:val="22"/>
          <w:szCs w:val="22"/>
        </w:rPr>
        <w:t>gNB</w:t>
      </w:r>
      <w:proofErr w:type="spellEnd"/>
      <w:r>
        <w:rPr>
          <w:b/>
          <w:i/>
          <w:sz w:val="22"/>
          <w:szCs w:val="22"/>
        </w:rPr>
        <w:t xml:space="preserve"> to </w:t>
      </w:r>
      <w:r w:rsidRPr="00B37CD1">
        <w:rPr>
          <w:b/>
          <w:i/>
          <w:sz w:val="22"/>
          <w:szCs w:val="22"/>
        </w:rPr>
        <w:t xml:space="preserve">at least cover the transmission time of the UTO-UCI, the transmission time of rescheduling information, and the </w:t>
      </w:r>
      <w:proofErr w:type="spellStart"/>
      <w:r w:rsidRPr="00B37CD1">
        <w:rPr>
          <w:b/>
          <w:i/>
          <w:sz w:val="22"/>
          <w:szCs w:val="22"/>
        </w:rPr>
        <w:t>gNB</w:t>
      </w:r>
      <w:proofErr w:type="spellEnd"/>
      <w:r w:rsidRPr="00B37CD1">
        <w:rPr>
          <w:b/>
          <w:i/>
          <w:sz w:val="22"/>
          <w:szCs w:val="22"/>
        </w:rPr>
        <w:t xml:space="preserve"> processing intervals. </w:t>
      </w:r>
    </w:p>
    <w:p w14:paraId="6969FE41" w14:textId="77777777" w:rsidR="00A17482" w:rsidRDefault="00A17482" w:rsidP="00A17482">
      <w:pPr>
        <w:spacing w:before="100" w:beforeAutospacing="1" w:after="100" w:afterAutospacing="1"/>
        <w:rPr>
          <w:sz w:val="22"/>
          <w:szCs w:val="22"/>
        </w:rPr>
      </w:pPr>
      <w:r w:rsidRPr="0099526E">
        <w:rPr>
          <w:b/>
          <w:i/>
          <w:sz w:val="22"/>
          <w:szCs w:val="22"/>
        </w:rPr>
        <w:t xml:space="preserve">Proposal </w:t>
      </w:r>
      <w:r>
        <w:rPr>
          <w:b/>
          <w:i/>
          <w:sz w:val="22"/>
          <w:szCs w:val="22"/>
        </w:rPr>
        <w:t>4</w:t>
      </w:r>
      <w:r w:rsidRPr="0099526E">
        <w:rPr>
          <w:b/>
          <w:i/>
          <w:sz w:val="22"/>
          <w:szCs w:val="22"/>
        </w:rPr>
        <w:t>:</w:t>
      </w:r>
      <w:r w:rsidRPr="00B50FF8">
        <w:rPr>
          <w:b/>
          <w:i/>
          <w:sz w:val="22"/>
          <w:szCs w:val="22"/>
        </w:rPr>
        <w:t xml:space="preserve"> The time duration within which the UTO-UCIs indicated would correspond to a sliding window</w:t>
      </w:r>
      <w:r w:rsidRPr="00B37CD1">
        <w:rPr>
          <w:b/>
          <w:i/>
          <w:sz w:val="22"/>
          <w:szCs w:val="22"/>
        </w:rPr>
        <w:t xml:space="preserve">. </w:t>
      </w:r>
    </w:p>
    <w:p w14:paraId="224BFE20" w14:textId="77777777" w:rsidR="00A17482" w:rsidRPr="00FA2C92" w:rsidRDefault="00A17482" w:rsidP="00A17482">
      <w:pPr>
        <w:spacing w:before="100" w:beforeAutospacing="1" w:after="100" w:afterAutospacing="1"/>
        <w:rPr>
          <w:b/>
          <w:i/>
          <w:sz w:val="22"/>
          <w:szCs w:val="22"/>
        </w:rPr>
      </w:pPr>
      <w:r w:rsidRPr="0099526E">
        <w:rPr>
          <w:b/>
          <w:i/>
          <w:sz w:val="22"/>
          <w:szCs w:val="22"/>
        </w:rPr>
        <w:lastRenderedPageBreak/>
        <w:t xml:space="preserve">Proposal </w:t>
      </w:r>
      <w:r>
        <w:rPr>
          <w:b/>
          <w:i/>
          <w:sz w:val="22"/>
          <w:szCs w:val="22"/>
        </w:rPr>
        <w:t>5</w:t>
      </w:r>
      <w:r w:rsidRPr="0099526E">
        <w:rPr>
          <w:b/>
          <w:i/>
          <w:sz w:val="22"/>
          <w:szCs w:val="22"/>
        </w:rPr>
        <w:t>:</w:t>
      </w:r>
      <w:r>
        <w:rPr>
          <w:b/>
          <w:i/>
          <w:sz w:val="22"/>
          <w:szCs w:val="22"/>
        </w:rPr>
        <w:t xml:space="preserve"> C</w:t>
      </w:r>
      <w:r w:rsidRPr="00FA6B13">
        <w:rPr>
          <w:b/>
          <w:i/>
          <w:sz w:val="22"/>
          <w:szCs w:val="22"/>
        </w:rPr>
        <w:t>onsider UTO-UCI transmission in an empty CG PUSCH to improve the efficiency of recycling.</w:t>
      </w:r>
    </w:p>
    <w:p w14:paraId="5860C46D" w14:textId="77777777" w:rsidR="00A17482" w:rsidRPr="00287999" w:rsidRDefault="00A17482" w:rsidP="00A17482">
      <w:pPr>
        <w:spacing w:before="100" w:beforeAutospacing="1"/>
        <w:rPr>
          <w:b/>
          <w:i/>
          <w:sz w:val="22"/>
          <w:szCs w:val="22"/>
        </w:rPr>
      </w:pPr>
      <w:r w:rsidRPr="0099526E">
        <w:rPr>
          <w:b/>
          <w:i/>
          <w:sz w:val="22"/>
          <w:szCs w:val="22"/>
        </w:rPr>
        <w:t xml:space="preserve">Proposal </w:t>
      </w:r>
      <w:r>
        <w:rPr>
          <w:b/>
          <w:i/>
          <w:sz w:val="22"/>
          <w:szCs w:val="22"/>
        </w:rPr>
        <w:t>6</w:t>
      </w:r>
      <w:r w:rsidRPr="0099526E">
        <w:rPr>
          <w:b/>
          <w:i/>
          <w:sz w:val="22"/>
          <w:szCs w:val="22"/>
        </w:rPr>
        <w:t>:</w:t>
      </w:r>
      <w:r>
        <w:rPr>
          <w:b/>
          <w:i/>
          <w:sz w:val="22"/>
          <w:szCs w:val="22"/>
        </w:rPr>
        <w:t xml:space="preserve"> T</w:t>
      </w:r>
      <w:r w:rsidRPr="00076621">
        <w:rPr>
          <w:b/>
          <w:i/>
          <w:sz w:val="22"/>
          <w:szCs w:val="22"/>
        </w:rPr>
        <w:t>he dropping rule between UTO-UCI and HARQ-ACK when joint encoding is based on UE-specific configuration</w:t>
      </w:r>
      <w:r w:rsidRPr="00287999">
        <w:rPr>
          <w:b/>
          <w:i/>
          <w:sz w:val="22"/>
          <w:szCs w:val="22"/>
        </w:rPr>
        <w:t>.</w:t>
      </w:r>
    </w:p>
    <w:p w14:paraId="3E130199" w14:textId="3BB8C943" w:rsidR="001C5D0C" w:rsidRDefault="001C5D0C" w:rsidP="001C5D0C">
      <w:pPr>
        <w:pStyle w:val="1"/>
        <w:keepLines/>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3EEE8020" w14:textId="7BF45FC9" w:rsidR="008F7D4A" w:rsidRDefault="00DF44BE" w:rsidP="008F7D4A">
      <w:pPr>
        <w:pStyle w:val="a8"/>
        <w:numPr>
          <w:ilvl w:val="0"/>
          <w:numId w:val="1"/>
        </w:numPr>
        <w:ind w:firstLineChars="0"/>
        <w:rPr>
          <w:sz w:val="22"/>
          <w:szCs w:val="22"/>
        </w:rPr>
      </w:pPr>
      <w:bookmarkStart w:id="4" w:name="_Ref118727129"/>
      <w:bookmarkStart w:id="5" w:name="_Ref16867189"/>
      <w:r w:rsidRPr="00DF44BE">
        <w:rPr>
          <w:sz w:val="22"/>
          <w:szCs w:val="22"/>
        </w:rPr>
        <w:t>R1-230</w:t>
      </w:r>
      <w:r w:rsidR="001165C0">
        <w:rPr>
          <w:sz w:val="22"/>
          <w:szCs w:val="22"/>
        </w:rPr>
        <w:t>4048</w:t>
      </w:r>
      <w:r w:rsidR="008F7D4A">
        <w:rPr>
          <w:rFonts w:hint="eastAsia"/>
          <w:sz w:val="22"/>
          <w:szCs w:val="22"/>
        </w:rPr>
        <w:t>,</w:t>
      </w:r>
      <w:r w:rsidR="008F7D4A">
        <w:rPr>
          <w:sz w:val="22"/>
          <w:szCs w:val="22"/>
        </w:rPr>
        <w:t xml:space="preserve"> “</w:t>
      </w:r>
      <w:r w:rsidR="001165C0">
        <w:rPr>
          <w:sz w:val="22"/>
        </w:rPr>
        <w:t>Moderator Summary#5 (Final) – XR Specific Capacity Improvements</w:t>
      </w:r>
      <w:r w:rsidR="008F7D4A">
        <w:rPr>
          <w:sz w:val="22"/>
          <w:szCs w:val="22"/>
        </w:rPr>
        <w:t xml:space="preserve">” </w:t>
      </w:r>
      <w:bookmarkEnd w:id="4"/>
      <w:bookmarkEnd w:id="5"/>
    </w:p>
    <w:sectPr w:rsidR="008F7D4A" w:rsidSect="002843CE">
      <w:footerReference w:type="even" r:id="rId11"/>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28712" w14:textId="77777777" w:rsidR="00753F03" w:rsidRDefault="00753F03" w:rsidP="001C5D0C">
      <w:r>
        <w:separator/>
      </w:r>
    </w:p>
  </w:endnote>
  <w:endnote w:type="continuationSeparator" w:id="0">
    <w:p w14:paraId="564E54F3" w14:textId="77777777" w:rsidR="00753F03" w:rsidRDefault="00753F03"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D8C88" w14:textId="3AFA55FF" w:rsidR="00D462A6" w:rsidRDefault="00D462A6">
    <w:pPr>
      <w:pStyle w:val="a5"/>
      <w:framePr w:h="0" w:wrap="around" w:vAnchor="text" w:hAnchor="margin" w:xAlign="right" w:y="1"/>
      <w:rPr>
        <w:rStyle w:val="a7"/>
      </w:rPr>
    </w:pPr>
    <w:r>
      <w:fldChar w:fldCharType="begin"/>
    </w:r>
    <w:r>
      <w:rPr>
        <w:rStyle w:val="a7"/>
      </w:rPr>
      <w:instrText xml:space="preserve">PAGE  </w:instrText>
    </w:r>
    <w:r>
      <w:fldChar w:fldCharType="separate"/>
    </w:r>
    <w:r w:rsidR="00AC5C77">
      <w:rPr>
        <w:rStyle w:val="a7"/>
        <w:noProof/>
      </w:rPr>
      <w:t>1</w:t>
    </w:r>
    <w:r>
      <w:fldChar w:fldCharType="end"/>
    </w:r>
  </w:p>
  <w:p w14:paraId="6424EA36" w14:textId="77777777" w:rsidR="00D462A6" w:rsidRDefault="00D462A6">
    <w:pPr>
      <w:pStyle w:val="a5"/>
      <w:ind w:right="360"/>
    </w:pPr>
  </w:p>
  <w:p w14:paraId="773A0B48" w14:textId="77777777" w:rsidR="00D462A6" w:rsidRDefault="00D462A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C7080" w14:textId="77777777" w:rsidR="00753F03" w:rsidRDefault="00753F03" w:rsidP="001C5D0C">
      <w:r>
        <w:separator/>
      </w:r>
    </w:p>
  </w:footnote>
  <w:footnote w:type="continuationSeparator" w:id="0">
    <w:p w14:paraId="29376160" w14:textId="77777777" w:rsidR="00753F03" w:rsidRDefault="00753F03"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1720F4A"/>
    <w:multiLevelType w:val="hybridMultilevel"/>
    <w:tmpl w:val="B8A876DA"/>
    <w:lvl w:ilvl="0" w:tplc="1BEC6E08">
      <w:start w:val="1"/>
      <w:numFmt w:val="decimal"/>
      <w:lvlText w:val="2.%1"/>
      <w:lvlJc w:val="left"/>
      <w:pPr>
        <w:ind w:left="420" w:hanging="420"/>
      </w:pPr>
      <w:rPr>
        <w:rFonts w:ascii="Arial" w:eastAsia="仿宋" w:hAnsi="Arial" w:cs="Arial" w:hint="default"/>
        <w:b/>
        <w:bCs/>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2A46B4"/>
    <w:multiLevelType w:val="hybridMultilevel"/>
    <w:tmpl w:val="C492CB56"/>
    <w:lvl w:ilvl="0" w:tplc="04090001">
      <w:start w:val="1"/>
      <w:numFmt w:val="bullet"/>
      <w:lvlText w:val=""/>
      <w:lvlJc w:val="left"/>
      <w:pPr>
        <w:ind w:left="6" w:hanging="360"/>
      </w:pPr>
      <w:rPr>
        <w:rFonts w:ascii="Wingdings" w:hAnsi="Wingdings" w:hint="default"/>
      </w:rPr>
    </w:lvl>
    <w:lvl w:ilvl="1" w:tplc="04090003">
      <w:start w:val="1"/>
      <w:numFmt w:val="bullet"/>
      <w:lvlText w:val="o"/>
      <w:lvlJc w:val="left"/>
      <w:pPr>
        <w:ind w:left="726" w:hanging="360"/>
      </w:pPr>
      <w:rPr>
        <w:rFonts w:ascii="Courier New" w:hAnsi="Courier New" w:cs="Courier New" w:hint="default"/>
      </w:rPr>
    </w:lvl>
    <w:lvl w:ilvl="2" w:tplc="04090005">
      <w:start w:val="1"/>
      <w:numFmt w:val="bullet"/>
      <w:lvlText w:val=""/>
      <w:lvlJc w:val="left"/>
      <w:pPr>
        <w:ind w:left="1446" w:hanging="360"/>
      </w:pPr>
      <w:rPr>
        <w:rFonts w:ascii="Wingdings" w:hAnsi="Wingdings" w:hint="default"/>
      </w:rPr>
    </w:lvl>
    <w:lvl w:ilvl="3" w:tplc="04090001">
      <w:start w:val="1"/>
      <w:numFmt w:val="bullet"/>
      <w:lvlText w:val=""/>
      <w:lvlJc w:val="left"/>
      <w:pPr>
        <w:ind w:left="2166" w:hanging="360"/>
      </w:pPr>
      <w:rPr>
        <w:rFonts w:ascii="Symbol" w:hAnsi="Symbol" w:hint="default"/>
      </w:rPr>
    </w:lvl>
    <w:lvl w:ilvl="4" w:tplc="04090003">
      <w:start w:val="1"/>
      <w:numFmt w:val="bullet"/>
      <w:lvlText w:val="o"/>
      <w:lvlJc w:val="left"/>
      <w:pPr>
        <w:ind w:left="2886" w:hanging="360"/>
      </w:pPr>
      <w:rPr>
        <w:rFonts w:ascii="Courier New" w:hAnsi="Courier New" w:cs="Courier New" w:hint="default"/>
      </w:rPr>
    </w:lvl>
    <w:lvl w:ilvl="5" w:tplc="04090005">
      <w:start w:val="1"/>
      <w:numFmt w:val="bullet"/>
      <w:lvlText w:val=""/>
      <w:lvlJc w:val="left"/>
      <w:pPr>
        <w:ind w:left="3606" w:hanging="360"/>
      </w:pPr>
      <w:rPr>
        <w:rFonts w:ascii="Wingdings" w:hAnsi="Wingdings" w:hint="default"/>
      </w:rPr>
    </w:lvl>
    <w:lvl w:ilvl="6" w:tplc="04090001">
      <w:start w:val="1"/>
      <w:numFmt w:val="bullet"/>
      <w:lvlText w:val=""/>
      <w:lvlJc w:val="left"/>
      <w:pPr>
        <w:ind w:left="4326" w:hanging="360"/>
      </w:pPr>
      <w:rPr>
        <w:rFonts w:ascii="Symbol" w:hAnsi="Symbol" w:hint="default"/>
      </w:rPr>
    </w:lvl>
    <w:lvl w:ilvl="7" w:tplc="04090003">
      <w:start w:val="1"/>
      <w:numFmt w:val="bullet"/>
      <w:lvlText w:val="o"/>
      <w:lvlJc w:val="left"/>
      <w:pPr>
        <w:ind w:left="5046" w:hanging="360"/>
      </w:pPr>
      <w:rPr>
        <w:rFonts w:ascii="Courier New" w:hAnsi="Courier New" w:cs="Courier New" w:hint="default"/>
      </w:rPr>
    </w:lvl>
    <w:lvl w:ilvl="8" w:tplc="04090005">
      <w:start w:val="1"/>
      <w:numFmt w:val="bullet"/>
      <w:lvlText w:val=""/>
      <w:lvlJc w:val="left"/>
      <w:pPr>
        <w:ind w:left="5766"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FB2F69"/>
    <w:multiLevelType w:val="hybridMultilevel"/>
    <w:tmpl w:val="1064080C"/>
    <w:lvl w:ilvl="0" w:tplc="08090003">
      <w:start w:val="1"/>
      <w:numFmt w:val="bullet"/>
      <w:lvlText w:val="o"/>
      <w:lvlJc w:val="left"/>
      <w:pPr>
        <w:ind w:left="6" w:hanging="360"/>
      </w:pPr>
      <w:rPr>
        <w:rFonts w:ascii="Courier New" w:hAnsi="Courier New" w:cs="Courier New" w:hint="default"/>
      </w:rPr>
    </w:lvl>
    <w:lvl w:ilvl="1" w:tplc="FFFFFFFF">
      <w:start w:val="1"/>
      <w:numFmt w:val="bullet"/>
      <w:lvlText w:val="o"/>
      <w:lvlJc w:val="left"/>
      <w:pPr>
        <w:ind w:left="726" w:hanging="360"/>
      </w:pPr>
      <w:rPr>
        <w:rFonts w:ascii="Courier New" w:hAnsi="Courier New" w:cs="Courier New" w:hint="default"/>
      </w:rPr>
    </w:lvl>
    <w:lvl w:ilvl="2" w:tplc="FFFFFFFF">
      <w:start w:val="1"/>
      <w:numFmt w:val="bullet"/>
      <w:lvlText w:val=""/>
      <w:lvlJc w:val="left"/>
      <w:pPr>
        <w:ind w:left="1446" w:hanging="360"/>
      </w:pPr>
      <w:rPr>
        <w:rFonts w:ascii="Wingdings" w:hAnsi="Wingdings" w:hint="default"/>
      </w:rPr>
    </w:lvl>
    <w:lvl w:ilvl="3" w:tplc="FFFFFFFF">
      <w:start w:val="1"/>
      <w:numFmt w:val="bullet"/>
      <w:lvlText w:val=""/>
      <w:lvlJc w:val="left"/>
      <w:pPr>
        <w:ind w:left="2166" w:hanging="360"/>
      </w:pPr>
      <w:rPr>
        <w:rFonts w:ascii="Symbol" w:hAnsi="Symbol" w:hint="default"/>
      </w:rPr>
    </w:lvl>
    <w:lvl w:ilvl="4" w:tplc="FFFFFFFF">
      <w:start w:val="1"/>
      <w:numFmt w:val="bullet"/>
      <w:lvlText w:val="o"/>
      <w:lvlJc w:val="left"/>
      <w:pPr>
        <w:ind w:left="2886" w:hanging="360"/>
      </w:pPr>
      <w:rPr>
        <w:rFonts w:ascii="Courier New" w:hAnsi="Courier New" w:cs="Courier New" w:hint="default"/>
      </w:rPr>
    </w:lvl>
    <w:lvl w:ilvl="5" w:tplc="FFFFFFFF">
      <w:start w:val="1"/>
      <w:numFmt w:val="bullet"/>
      <w:lvlText w:val=""/>
      <w:lvlJc w:val="left"/>
      <w:pPr>
        <w:ind w:left="3606" w:hanging="360"/>
      </w:pPr>
      <w:rPr>
        <w:rFonts w:ascii="Wingdings" w:hAnsi="Wingdings" w:hint="default"/>
      </w:rPr>
    </w:lvl>
    <w:lvl w:ilvl="6" w:tplc="FFFFFFFF">
      <w:start w:val="1"/>
      <w:numFmt w:val="bullet"/>
      <w:lvlText w:val=""/>
      <w:lvlJc w:val="left"/>
      <w:pPr>
        <w:ind w:left="4326" w:hanging="360"/>
      </w:pPr>
      <w:rPr>
        <w:rFonts w:ascii="Symbol" w:hAnsi="Symbol" w:hint="default"/>
      </w:rPr>
    </w:lvl>
    <w:lvl w:ilvl="7" w:tplc="FFFFFFFF">
      <w:start w:val="1"/>
      <w:numFmt w:val="bullet"/>
      <w:lvlText w:val="o"/>
      <w:lvlJc w:val="left"/>
      <w:pPr>
        <w:ind w:left="5046" w:hanging="360"/>
      </w:pPr>
      <w:rPr>
        <w:rFonts w:ascii="Courier New" w:hAnsi="Courier New" w:cs="Courier New" w:hint="default"/>
      </w:rPr>
    </w:lvl>
    <w:lvl w:ilvl="8" w:tplc="FFFFFFFF">
      <w:start w:val="1"/>
      <w:numFmt w:val="bullet"/>
      <w:lvlText w:val=""/>
      <w:lvlJc w:val="left"/>
      <w:pPr>
        <w:ind w:left="5766" w:hanging="360"/>
      </w:pPr>
      <w:rPr>
        <w:rFonts w:ascii="Wingdings" w:hAnsi="Wingdings" w:hint="default"/>
      </w:rPr>
    </w:lvl>
  </w:abstractNum>
  <w:abstractNum w:abstractNumId="6" w15:restartNumberingAfterBreak="0">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3D534D"/>
    <w:multiLevelType w:val="hybridMultilevel"/>
    <w:tmpl w:val="58B22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8E7EA8"/>
    <w:multiLevelType w:val="hybridMultilevel"/>
    <w:tmpl w:val="8E5CE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4C02CE"/>
    <w:multiLevelType w:val="hybridMultilevel"/>
    <w:tmpl w:val="84E85D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8C12BE"/>
    <w:multiLevelType w:val="hybridMultilevel"/>
    <w:tmpl w:val="4F281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5B2F81"/>
    <w:multiLevelType w:val="multilevel"/>
    <w:tmpl w:val="1F5B2F8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B54521"/>
    <w:multiLevelType w:val="hybridMultilevel"/>
    <w:tmpl w:val="AD74B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FA2D39"/>
    <w:multiLevelType w:val="hybridMultilevel"/>
    <w:tmpl w:val="29CCC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DC63A3"/>
    <w:multiLevelType w:val="hybridMultilevel"/>
    <w:tmpl w:val="CE1EFBF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3F029BD"/>
    <w:multiLevelType w:val="hybridMultilevel"/>
    <w:tmpl w:val="43708B22"/>
    <w:lvl w:ilvl="0" w:tplc="08090005">
      <w:start w:val="1"/>
      <w:numFmt w:val="bullet"/>
      <w:lvlText w:val=""/>
      <w:lvlJc w:val="left"/>
      <w:pPr>
        <w:ind w:left="6" w:hanging="360"/>
      </w:pPr>
      <w:rPr>
        <w:rFonts w:ascii="Wingdings" w:hAnsi="Wingdings" w:hint="default"/>
      </w:rPr>
    </w:lvl>
    <w:lvl w:ilvl="1" w:tplc="FFFFFFFF">
      <w:start w:val="1"/>
      <w:numFmt w:val="bullet"/>
      <w:lvlText w:val="o"/>
      <w:lvlJc w:val="left"/>
      <w:pPr>
        <w:ind w:left="726" w:hanging="360"/>
      </w:pPr>
      <w:rPr>
        <w:rFonts w:ascii="Courier New" w:hAnsi="Courier New" w:cs="Courier New" w:hint="default"/>
      </w:rPr>
    </w:lvl>
    <w:lvl w:ilvl="2" w:tplc="FFFFFFFF">
      <w:start w:val="1"/>
      <w:numFmt w:val="bullet"/>
      <w:lvlText w:val=""/>
      <w:lvlJc w:val="left"/>
      <w:pPr>
        <w:ind w:left="1446" w:hanging="360"/>
      </w:pPr>
      <w:rPr>
        <w:rFonts w:ascii="Wingdings" w:hAnsi="Wingdings" w:hint="default"/>
      </w:rPr>
    </w:lvl>
    <w:lvl w:ilvl="3" w:tplc="FFFFFFFF">
      <w:start w:val="1"/>
      <w:numFmt w:val="bullet"/>
      <w:lvlText w:val=""/>
      <w:lvlJc w:val="left"/>
      <w:pPr>
        <w:ind w:left="2166" w:hanging="360"/>
      </w:pPr>
      <w:rPr>
        <w:rFonts w:ascii="Symbol" w:hAnsi="Symbol" w:hint="default"/>
      </w:rPr>
    </w:lvl>
    <w:lvl w:ilvl="4" w:tplc="FFFFFFFF">
      <w:start w:val="1"/>
      <w:numFmt w:val="bullet"/>
      <w:lvlText w:val="o"/>
      <w:lvlJc w:val="left"/>
      <w:pPr>
        <w:ind w:left="2886" w:hanging="360"/>
      </w:pPr>
      <w:rPr>
        <w:rFonts w:ascii="Courier New" w:hAnsi="Courier New" w:cs="Courier New" w:hint="default"/>
      </w:rPr>
    </w:lvl>
    <w:lvl w:ilvl="5" w:tplc="FFFFFFFF">
      <w:start w:val="1"/>
      <w:numFmt w:val="bullet"/>
      <w:lvlText w:val=""/>
      <w:lvlJc w:val="left"/>
      <w:pPr>
        <w:ind w:left="3606" w:hanging="360"/>
      </w:pPr>
      <w:rPr>
        <w:rFonts w:ascii="Wingdings" w:hAnsi="Wingdings" w:hint="default"/>
      </w:rPr>
    </w:lvl>
    <w:lvl w:ilvl="6" w:tplc="FFFFFFFF">
      <w:start w:val="1"/>
      <w:numFmt w:val="bullet"/>
      <w:lvlText w:val=""/>
      <w:lvlJc w:val="left"/>
      <w:pPr>
        <w:ind w:left="4326" w:hanging="360"/>
      </w:pPr>
      <w:rPr>
        <w:rFonts w:ascii="Symbol" w:hAnsi="Symbol" w:hint="default"/>
      </w:rPr>
    </w:lvl>
    <w:lvl w:ilvl="7" w:tplc="FFFFFFFF">
      <w:start w:val="1"/>
      <w:numFmt w:val="bullet"/>
      <w:lvlText w:val="o"/>
      <w:lvlJc w:val="left"/>
      <w:pPr>
        <w:ind w:left="5046" w:hanging="360"/>
      </w:pPr>
      <w:rPr>
        <w:rFonts w:ascii="Courier New" w:hAnsi="Courier New" w:cs="Courier New" w:hint="default"/>
      </w:rPr>
    </w:lvl>
    <w:lvl w:ilvl="8" w:tplc="FFFFFFFF">
      <w:start w:val="1"/>
      <w:numFmt w:val="bullet"/>
      <w:lvlText w:val=""/>
      <w:lvlJc w:val="left"/>
      <w:pPr>
        <w:ind w:left="5766"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52215D2"/>
    <w:multiLevelType w:val="hybridMultilevel"/>
    <w:tmpl w:val="88640AE2"/>
    <w:lvl w:ilvl="0" w:tplc="F3824F2E">
      <w:start w:val="1"/>
      <w:numFmt w:val="decimal"/>
      <w:lvlText w:val="3.%1"/>
      <w:lvlJc w:val="left"/>
      <w:pPr>
        <w:ind w:left="440" w:hanging="440"/>
      </w:pPr>
      <w:rPr>
        <w:rFonts w:hint="eastAsia"/>
        <w:b/>
        <w:bCs/>
        <w:sz w:val="22"/>
        <w:szCs w:val="22"/>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5" w15:restartNumberingAfterBreak="0">
    <w:nsid w:val="3A116E23"/>
    <w:multiLevelType w:val="hybridMultilevel"/>
    <w:tmpl w:val="F69C4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7002FC"/>
    <w:multiLevelType w:val="hybridMultilevel"/>
    <w:tmpl w:val="502AD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7C589F"/>
    <w:multiLevelType w:val="hybridMultilevel"/>
    <w:tmpl w:val="18804B60"/>
    <w:lvl w:ilvl="0" w:tplc="4BAE9F0C">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E6F3728"/>
    <w:multiLevelType w:val="hybridMultilevel"/>
    <w:tmpl w:val="50729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2FB37FE"/>
    <w:multiLevelType w:val="multilevel"/>
    <w:tmpl w:val="B7E8EC78"/>
    <w:lvl w:ilvl="0">
      <w:start w:val="1"/>
      <w:numFmt w:val="bullet"/>
      <w:pStyle w:val="2"/>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FF201B4"/>
    <w:multiLevelType w:val="hybridMultilevel"/>
    <w:tmpl w:val="D5FCC6B4"/>
    <w:lvl w:ilvl="0" w:tplc="7C149732">
      <w:start w:val="1"/>
      <w:numFmt w:val="decimal"/>
      <w:lvlText w:val="2.%1"/>
      <w:lvlJc w:val="left"/>
      <w:pPr>
        <w:ind w:left="440" w:hanging="440"/>
      </w:pPr>
      <w:rPr>
        <w:rFonts w:ascii="Times New Roman" w:eastAsia="仿宋" w:hAnsi="Times New Roman" w:cs="Times New Roman" w:hint="default"/>
        <w:b/>
        <w:bCs/>
        <w:sz w:val="22"/>
        <w:szCs w:val="2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619301AE"/>
    <w:multiLevelType w:val="multilevel"/>
    <w:tmpl w:val="04325766"/>
    <w:lvl w:ilvl="0">
      <w:start w:val="1"/>
      <w:numFmt w:val="decimal"/>
      <w:lvlText w:val="%1"/>
      <w:lvlJc w:val="left"/>
      <w:pPr>
        <w:ind w:left="425" w:hanging="425"/>
      </w:pPr>
    </w:lvl>
    <w:lvl w:ilvl="1">
      <w:start w:val="1"/>
      <w:numFmt w:val="decimal"/>
      <w:lvlText w:val="%1.%2"/>
      <w:lvlJc w:val="left"/>
      <w:pPr>
        <w:ind w:left="992" w:hanging="567"/>
      </w:pPr>
      <w:rPr>
        <w:b/>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D0156E"/>
    <w:multiLevelType w:val="hybridMultilevel"/>
    <w:tmpl w:val="B7E44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4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352F85"/>
    <w:multiLevelType w:val="hybridMultilevel"/>
    <w:tmpl w:val="8A847EF4"/>
    <w:lvl w:ilvl="0" w:tplc="4BAE9F0C">
      <w:start w:val="1"/>
      <w:numFmt w:val="bullet"/>
      <w:lvlText w:val="•"/>
      <w:lvlJc w:val="left"/>
      <w:pPr>
        <w:ind w:left="1219" w:hanging="42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0C1A46"/>
    <w:multiLevelType w:val="hybridMultilevel"/>
    <w:tmpl w:val="EF16D454"/>
    <w:lvl w:ilvl="0" w:tplc="F8B861D6">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6" w15:restartNumberingAfterBreak="0">
    <w:nsid w:val="791E3CEA"/>
    <w:multiLevelType w:val="hybridMultilevel"/>
    <w:tmpl w:val="2696A71E"/>
    <w:lvl w:ilvl="0" w:tplc="D8F2763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3331A0"/>
    <w:multiLevelType w:val="hybridMultilevel"/>
    <w:tmpl w:val="F8A42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C84280F"/>
    <w:multiLevelType w:val="multilevel"/>
    <w:tmpl w:val="7C84280F"/>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num w:numId="1" w16cid:durableId="1537934784">
    <w:abstractNumId w:val="46"/>
  </w:num>
  <w:num w:numId="2" w16cid:durableId="1118988189">
    <w:abstractNumId w:val="42"/>
  </w:num>
  <w:num w:numId="3" w16cid:durableId="151457854">
    <w:abstractNumId w:val="39"/>
  </w:num>
  <w:num w:numId="4" w16cid:durableId="155263721">
    <w:abstractNumId w:val="0"/>
  </w:num>
  <w:num w:numId="5" w16cid:durableId="975449463">
    <w:abstractNumId w:val="36"/>
  </w:num>
  <w:num w:numId="6" w16cid:durableId="1295058334">
    <w:abstractNumId w:val="38"/>
  </w:num>
  <w:num w:numId="7" w16cid:durableId="1082949013">
    <w:abstractNumId w:val="23"/>
  </w:num>
  <w:num w:numId="8" w16cid:durableId="141119943">
    <w:abstractNumId w:val="12"/>
  </w:num>
  <w:num w:numId="9" w16cid:durableId="1105462708">
    <w:abstractNumId w:val="11"/>
  </w:num>
  <w:num w:numId="10" w16cid:durableId="663432529">
    <w:abstractNumId w:val="3"/>
  </w:num>
  <w:num w:numId="11" w16cid:durableId="874275582">
    <w:abstractNumId w:val="31"/>
  </w:num>
  <w:num w:numId="12" w16cid:durableId="355008514">
    <w:abstractNumId w:val="35"/>
  </w:num>
  <w:num w:numId="13" w16cid:durableId="1336305598">
    <w:abstractNumId w:val="16"/>
  </w:num>
  <w:num w:numId="14" w16cid:durableId="815877215">
    <w:abstractNumId w:val="8"/>
  </w:num>
  <w:num w:numId="15" w16cid:durableId="252402385">
    <w:abstractNumId w:val="27"/>
  </w:num>
  <w:num w:numId="16" w16cid:durableId="1318611902">
    <w:abstractNumId w:val="13"/>
  </w:num>
  <w:num w:numId="17" w16cid:durableId="371422050">
    <w:abstractNumId w:val="25"/>
  </w:num>
  <w:num w:numId="18" w16cid:durableId="995451342">
    <w:abstractNumId w:val="41"/>
  </w:num>
  <w:num w:numId="19" w16cid:durableId="1827286634">
    <w:abstractNumId w:val="17"/>
  </w:num>
  <w:num w:numId="20" w16cid:durableId="740566484">
    <w:abstractNumId w:val="47"/>
  </w:num>
  <w:num w:numId="21" w16cid:durableId="32001686">
    <w:abstractNumId w:val="7"/>
  </w:num>
  <w:num w:numId="22" w16cid:durableId="1879050731">
    <w:abstractNumId w:val="44"/>
  </w:num>
  <w:num w:numId="23" w16cid:durableId="697199446">
    <w:abstractNumId w:val="29"/>
  </w:num>
  <w:num w:numId="24" w16cid:durableId="179201838">
    <w:abstractNumId w:val="26"/>
  </w:num>
  <w:num w:numId="25" w16cid:durableId="620693866">
    <w:abstractNumId w:val="20"/>
  </w:num>
  <w:num w:numId="26" w16cid:durableId="1887327465">
    <w:abstractNumId w:val="21"/>
  </w:num>
  <w:num w:numId="27" w16cid:durableId="267010445">
    <w:abstractNumId w:val="32"/>
  </w:num>
  <w:num w:numId="28" w16cid:durableId="2052993139">
    <w:abstractNumId w:val="2"/>
  </w:num>
  <w:num w:numId="29" w16cid:durableId="635797265">
    <w:abstractNumId w:val="1"/>
  </w:num>
  <w:num w:numId="30" w16cid:durableId="2072459327">
    <w:abstractNumId w:val="5"/>
  </w:num>
  <w:num w:numId="31" w16cid:durableId="2065523569">
    <w:abstractNumId w:val="22"/>
  </w:num>
  <w:num w:numId="32" w16cid:durableId="1080829312">
    <w:abstractNumId w:val="45"/>
  </w:num>
  <w:num w:numId="33" w16cid:durableId="1079333048">
    <w:abstractNumId w:val="4"/>
  </w:num>
  <w:num w:numId="34" w16cid:durableId="928004874">
    <w:abstractNumId w:val="19"/>
  </w:num>
  <w:num w:numId="35" w16cid:durableId="591857319">
    <w:abstractNumId w:val="33"/>
  </w:num>
  <w:num w:numId="36" w16cid:durableId="1746225476">
    <w:abstractNumId w:val="14"/>
  </w:num>
  <w:num w:numId="37" w16cid:durableId="1949580104">
    <w:abstractNumId w:val="6"/>
  </w:num>
  <w:num w:numId="38" w16cid:durableId="2046905499">
    <w:abstractNumId w:val="18"/>
  </w:num>
  <w:num w:numId="39" w16cid:durableId="274993013">
    <w:abstractNumId w:val="9"/>
  </w:num>
  <w:num w:numId="40" w16cid:durableId="303512898">
    <w:abstractNumId w:val="37"/>
  </w:num>
  <w:num w:numId="41" w16cid:durableId="977370488">
    <w:abstractNumId w:val="34"/>
  </w:num>
  <w:num w:numId="42" w16cid:durableId="1326855180">
    <w:abstractNumId w:val="43"/>
  </w:num>
  <w:num w:numId="43" w16cid:durableId="1613628963">
    <w:abstractNumId w:val="24"/>
  </w:num>
  <w:num w:numId="44" w16cid:durableId="1683118726">
    <w:abstractNumId w:val="48"/>
  </w:num>
  <w:num w:numId="45" w16cid:durableId="546188397">
    <w:abstractNumId w:val="15"/>
  </w:num>
  <w:num w:numId="46" w16cid:durableId="2083136936">
    <w:abstractNumId w:val="40"/>
  </w:num>
  <w:num w:numId="47" w16cid:durableId="1574392049">
    <w:abstractNumId w:val="28"/>
  </w:num>
  <w:num w:numId="48" w16cid:durableId="1907371610">
    <w:abstractNumId w:val="10"/>
  </w:num>
  <w:num w:numId="49" w16cid:durableId="1434128711">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isplayBackgroundShape/>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9E3"/>
    <w:rsid w:val="0000096F"/>
    <w:rsid w:val="00001303"/>
    <w:rsid w:val="0000145B"/>
    <w:rsid w:val="00001EAF"/>
    <w:rsid w:val="000026E3"/>
    <w:rsid w:val="0000274F"/>
    <w:rsid w:val="00002DD2"/>
    <w:rsid w:val="00003136"/>
    <w:rsid w:val="00003662"/>
    <w:rsid w:val="00003E51"/>
    <w:rsid w:val="0000444B"/>
    <w:rsid w:val="00004A13"/>
    <w:rsid w:val="00004E89"/>
    <w:rsid w:val="000057C2"/>
    <w:rsid w:val="000060CC"/>
    <w:rsid w:val="000060E2"/>
    <w:rsid w:val="000068F9"/>
    <w:rsid w:val="00007A64"/>
    <w:rsid w:val="000101B9"/>
    <w:rsid w:val="000102ED"/>
    <w:rsid w:val="00011068"/>
    <w:rsid w:val="0001120F"/>
    <w:rsid w:val="00011BAE"/>
    <w:rsid w:val="00011FFB"/>
    <w:rsid w:val="00013893"/>
    <w:rsid w:val="00013C25"/>
    <w:rsid w:val="00014CC4"/>
    <w:rsid w:val="0001551B"/>
    <w:rsid w:val="000158D6"/>
    <w:rsid w:val="00015AA5"/>
    <w:rsid w:val="00015D7C"/>
    <w:rsid w:val="00016855"/>
    <w:rsid w:val="00017988"/>
    <w:rsid w:val="00020301"/>
    <w:rsid w:val="00020729"/>
    <w:rsid w:val="00020BDC"/>
    <w:rsid w:val="00020F0D"/>
    <w:rsid w:val="00021151"/>
    <w:rsid w:val="000230ED"/>
    <w:rsid w:val="00023302"/>
    <w:rsid w:val="000234C8"/>
    <w:rsid w:val="00023808"/>
    <w:rsid w:val="000239E0"/>
    <w:rsid w:val="000242B3"/>
    <w:rsid w:val="0002433D"/>
    <w:rsid w:val="00025243"/>
    <w:rsid w:val="00025D2D"/>
    <w:rsid w:val="00025DBA"/>
    <w:rsid w:val="00027577"/>
    <w:rsid w:val="0003054D"/>
    <w:rsid w:val="00031154"/>
    <w:rsid w:val="0003171A"/>
    <w:rsid w:val="000320E1"/>
    <w:rsid w:val="000326E6"/>
    <w:rsid w:val="00032AC3"/>
    <w:rsid w:val="00032C5C"/>
    <w:rsid w:val="00032C93"/>
    <w:rsid w:val="000331A0"/>
    <w:rsid w:val="000333B2"/>
    <w:rsid w:val="00033A46"/>
    <w:rsid w:val="00033FEE"/>
    <w:rsid w:val="00035016"/>
    <w:rsid w:val="00035E07"/>
    <w:rsid w:val="000367BF"/>
    <w:rsid w:val="00037001"/>
    <w:rsid w:val="00037248"/>
    <w:rsid w:val="0003733B"/>
    <w:rsid w:val="00037FF2"/>
    <w:rsid w:val="0004067D"/>
    <w:rsid w:val="000408FD"/>
    <w:rsid w:val="00041088"/>
    <w:rsid w:val="000418EA"/>
    <w:rsid w:val="000428D0"/>
    <w:rsid w:val="00042930"/>
    <w:rsid w:val="000431DC"/>
    <w:rsid w:val="00043271"/>
    <w:rsid w:val="00043C3B"/>
    <w:rsid w:val="000442C4"/>
    <w:rsid w:val="0004476B"/>
    <w:rsid w:val="00044ED2"/>
    <w:rsid w:val="00045CA3"/>
    <w:rsid w:val="00045E67"/>
    <w:rsid w:val="00047317"/>
    <w:rsid w:val="0005061F"/>
    <w:rsid w:val="0005076C"/>
    <w:rsid w:val="000508A7"/>
    <w:rsid w:val="0005095E"/>
    <w:rsid w:val="00051376"/>
    <w:rsid w:val="00051671"/>
    <w:rsid w:val="000516F4"/>
    <w:rsid w:val="00051C40"/>
    <w:rsid w:val="00052370"/>
    <w:rsid w:val="000523B6"/>
    <w:rsid w:val="00052639"/>
    <w:rsid w:val="00052743"/>
    <w:rsid w:val="000530F1"/>
    <w:rsid w:val="00053447"/>
    <w:rsid w:val="000535E2"/>
    <w:rsid w:val="00053BC9"/>
    <w:rsid w:val="0005478A"/>
    <w:rsid w:val="00055042"/>
    <w:rsid w:val="000554DE"/>
    <w:rsid w:val="00055EF1"/>
    <w:rsid w:val="00056212"/>
    <w:rsid w:val="00057952"/>
    <w:rsid w:val="00057F6F"/>
    <w:rsid w:val="00060C84"/>
    <w:rsid w:val="00060DCF"/>
    <w:rsid w:val="000614EC"/>
    <w:rsid w:val="0006191D"/>
    <w:rsid w:val="000619E1"/>
    <w:rsid w:val="00061B57"/>
    <w:rsid w:val="00061DC6"/>
    <w:rsid w:val="00061E8F"/>
    <w:rsid w:val="00062736"/>
    <w:rsid w:val="0006279B"/>
    <w:rsid w:val="00062A21"/>
    <w:rsid w:val="00063125"/>
    <w:rsid w:val="000637E6"/>
    <w:rsid w:val="000640CB"/>
    <w:rsid w:val="00064234"/>
    <w:rsid w:val="00064963"/>
    <w:rsid w:val="00064C76"/>
    <w:rsid w:val="0006670A"/>
    <w:rsid w:val="0006687E"/>
    <w:rsid w:val="00066A16"/>
    <w:rsid w:val="0006728D"/>
    <w:rsid w:val="000674A0"/>
    <w:rsid w:val="0006776D"/>
    <w:rsid w:val="00067F1D"/>
    <w:rsid w:val="000714C4"/>
    <w:rsid w:val="00071792"/>
    <w:rsid w:val="0007262D"/>
    <w:rsid w:val="00072742"/>
    <w:rsid w:val="0007316B"/>
    <w:rsid w:val="00075732"/>
    <w:rsid w:val="00076621"/>
    <w:rsid w:val="00076900"/>
    <w:rsid w:val="00077B66"/>
    <w:rsid w:val="0008028F"/>
    <w:rsid w:val="00080C1E"/>
    <w:rsid w:val="0008100B"/>
    <w:rsid w:val="00083502"/>
    <w:rsid w:val="000848FD"/>
    <w:rsid w:val="00084BED"/>
    <w:rsid w:val="00084C9A"/>
    <w:rsid w:val="00085D54"/>
    <w:rsid w:val="00085F32"/>
    <w:rsid w:val="00086825"/>
    <w:rsid w:val="00086916"/>
    <w:rsid w:val="00086ACA"/>
    <w:rsid w:val="00087680"/>
    <w:rsid w:val="000876E6"/>
    <w:rsid w:val="00090425"/>
    <w:rsid w:val="00090E51"/>
    <w:rsid w:val="00091868"/>
    <w:rsid w:val="000920C0"/>
    <w:rsid w:val="00092D0C"/>
    <w:rsid w:val="00092F85"/>
    <w:rsid w:val="0009363D"/>
    <w:rsid w:val="00094088"/>
    <w:rsid w:val="000954F4"/>
    <w:rsid w:val="00095DBB"/>
    <w:rsid w:val="000960B8"/>
    <w:rsid w:val="00096493"/>
    <w:rsid w:val="000969BB"/>
    <w:rsid w:val="00096FD3"/>
    <w:rsid w:val="000971C2"/>
    <w:rsid w:val="0009763E"/>
    <w:rsid w:val="000A0A16"/>
    <w:rsid w:val="000A0B1B"/>
    <w:rsid w:val="000A0D96"/>
    <w:rsid w:val="000A178F"/>
    <w:rsid w:val="000A2768"/>
    <w:rsid w:val="000A298F"/>
    <w:rsid w:val="000A2CD0"/>
    <w:rsid w:val="000A3837"/>
    <w:rsid w:val="000A4E4A"/>
    <w:rsid w:val="000A512B"/>
    <w:rsid w:val="000A5455"/>
    <w:rsid w:val="000A5EA1"/>
    <w:rsid w:val="000A63D9"/>
    <w:rsid w:val="000A686D"/>
    <w:rsid w:val="000A6912"/>
    <w:rsid w:val="000A6AA1"/>
    <w:rsid w:val="000A7F92"/>
    <w:rsid w:val="000B04DA"/>
    <w:rsid w:val="000B085A"/>
    <w:rsid w:val="000B0877"/>
    <w:rsid w:val="000B1263"/>
    <w:rsid w:val="000B375C"/>
    <w:rsid w:val="000B385E"/>
    <w:rsid w:val="000B3A85"/>
    <w:rsid w:val="000B3FB6"/>
    <w:rsid w:val="000B4039"/>
    <w:rsid w:val="000B51A4"/>
    <w:rsid w:val="000B59CE"/>
    <w:rsid w:val="000B5AEC"/>
    <w:rsid w:val="000B5B4C"/>
    <w:rsid w:val="000B5D3B"/>
    <w:rsid w:val="000C11A5"/>
    <w:rsid w:val="000C1C05"/>
    <w:rsid w:val="000C207E"/>
    <w:rsid w:val="000C2105"/>
    <w:rsid w:val="000C2284"/>
    <w:rsid w:val="000C2B52"/>
    <w:rsid w:val="000C4BEE"/>
    <w:rsid w:val="000C51F5"/>
    <w:rsid w:val="000C5254"/>
    <w:rsid w:val="000C53AC"/>
    <w:rsid w:val="000C5C23"/>
    <w:rsid w:val="000C69D1"/>
    <w:rsid w:val="000C6B3A"/>
    <w:rsid w:val="000C6DA0"/>
    <w:rsid w:val="000C7373"/>
    <w:rsid w:val="000C7768"/>
    <w:rsid w:val="000C799D"/>
    <w:rsid w:val="000C7A3E"/>
    <w:rsid w:val="000D0621"/>
    <w:rsid w:val="000D09B9"/>
    <w:rsid w:val="000D0CE3"/>
    <w:rsid w:val="000D0F88"/>
    <w:rsid w:val="000D13D1"/>
    <w:rsid w:val="000D19E3"/>
    <w:rsid w:val="000D1E8C"/>
    <w:rsid w:val="000D25CC"/>
    <w:rsid w:val="000D27EF"/>
    <w:rsid w:val="000D2879"/>
    <w:rsid w:val="000D2DC0"/>
    <w:rsid w:val="000D3502"/>
    <w:rsid w:val="000D4E21"/>
    <w:rsid w:val="000D4F45"/>
    <w:rsid w:val="000D582B"/>
    <w:rsid w:val="000D5956"/>
    <w:rsid w:val="000D59E3"/>
    <w:rsid w:val="000D6A13"/>
    <w:rsid w:val="000D7065"/>
    <w:rsid w:val="000D75B6"/>
    <w:rsid w:val="000E032E"/>
    <w:rsid w:val="000E0E4F"/>
    <w:rsid w:val="000E1059"/>
    <w:rsid w:val="000E15C8"/>
    <w:rsid w:val="000E17A3"/>
    <w:rsid w:val="000E1C54"/>
    <w:rsid w:val="000E1D56"/>
    <w:rsid w:val="000E5599"/>
    <w:rsid w:val="000E5B42"/>
    <w:rsid w:val="000E5C53"/>
    <w:rsid w:val="000E6850"/>
    <w:rsid w:val="000E7060"/>
    <w:rsid w:val="000E796F"/>
    <w:rsid w:val="000E7B1D"/>
    <w:rsid w:val="000E7B85"/>
    <w:rsid w:val="000E7E4B"/>
    <w:rsid w:val="000F0686"/>
    <w:rsid w:val="000F0EC6"/>
    <w:rsid w:val="000F0F05"/>
    <w:rsid w:val="000F16BF"/>
    <w:rsid w:val="000F1A0F"/>
    <w:rsid w:val="000F2C18"/>
    <w:rsid w:val="000F2E44"/>
    <w:rsid w:val="000F3204"/>
    <w:rsid w:val="000F360B"/>
    <w:rsid w:val="000F3BDD"/>
    <w:rsid w:val="000F4598"/>
    <w:rsid w:val="000F4A14"/>
    <w:rsid w:val="000F4A98"/>
    <w:rsid w:val="000F4D1F"/>
    <w:rsid w:val="000F4DF4"/>
    <w:rsid w:val="000F4E8C"/>
    <w:rsid w:val="000F515C"/>
    <w:rsid w:val="000F5398"/>
    <w:rsid w:val="000F6E77"/>
    <w:rsid w:val="000F72E4"/>
    <w:rsid w:val="000F739A"/>
    <w:rsid w:val="000F75DF"/>
    <w:rsid w:val="0010013E"/>
    <w:rsid w:val="0010016B"/>
    <w:rsid w:val="001015A0"/>
    <w:rsid w:val="00101C9D"/>
    <w:rsid w:val="00101DFC"/>
    <w:rsid w:val="00101F95"/>
    <w:rsid w:val="00101FFB"/>
    <w:rsid w:val="0010205D"/>
    <w:rsid w:val="00103EEF"/>
    <w:rsid w:val="001043DB"/>
    <w:rsid w:val="00104AE6"/>
    <w:rsid w:val="00104EE5"/>
    <w:rsid w:val="0010501C"/>
    <w:rsid w:val="00105647"/>
    <w:rsid w:val="00107956"/>
    <w:rsid w:val="001079E4"/>
    <w:rsid w:val="00110567"/>
    <w:rsid w:val="001110EA"/>
    <w:rsid w:val="001116F3"/>
    <w:rsid w:val="0011190D"/>
    <w:rsid w:val="001120E2"/>
    <w:rsid w:val="001123DD"/>
    <w:rsid w:val="00112834"/>
    <w:rsid w:val="00112A48"/>
    <w:rsid w:val="00112B89"/>
    <w:rsid w:val="00113126"/>
    <w:rsid w:val="0011424C"/>
    <w:rsid w:val="00115992"/>
    <w:rsid w:val="00115E75"/>
    <w:rsid w:val="001165C0"/>
    <w:rsid w:val="00116E1F"/>
    <w:rsid w:val="00117369"/>
    <w:rsid w:val="00117BD7"/>
    <w:rsid w:val="00120895"/>
    <w:rsid w:val="00120984"/>
    <w:rsid w:val="00120EEF"/>
    <w:rsid w:val="00121017"/>
    <w:rsid w:val="00121409"/>
    <w:rsid w:val="0012197D"/>
    <w:rsid w:val="00122127"/>
    <w:rsid w:val="001223A9"/>
    <w:rsid w:val="001225D1"/>
    <w:rsid w:val="001229FC"/>
    <w:rsid w:val="00123578"/>
    <w:rsid w:val="001241FA"/>
    <w:rsid w:val="0012440C"/>
    <w:rsid w:val="001246A1"/>
    <w:rsid w:val="00125261"/>
    <w:rsid w:val="00125352"/>
    <w:rsid w:val="00127338"/>
    <w:rsid w:val="00127E3F"/>
    <w:rsid w:val="0013013E"/>
    <w:rsid w:val="001305DE"/>
    <w:rsid w:val="001316C3"/>
    <w:rsid w:val="00131AC8"/>
    <w:rsid w:val="001323A5"/>
    <w:rsid w:val="00134241"/>
    <w:rsid w:val="00134C51"/>
    <w:rsid w:val="001350CE"/>
    <w:rsid w:val="001351F3"/>
    <w:rsid w:val="00135D7D"/>
    <w:rsid w:val="00135DE3"/>
    <w:rsid w:val="00136306"/>
    <w:rsid w:val="00136A95"/>
    <w:rsid w:val="00136F69"/>
    <w:rsid w:val="001373D7"/>
    <w:rsid w:val="00137B8E"/>
    <w:rsid w:val="0014113D"/>
    <w:rsid w:val="0014258F"/>
    <w:rsid w:val="00142D8F"/>
    <w:rsid w:val="00143041"/>
    <w:rsid w:val="00143802"/>
    <w:rsid w:val="00143F02"/>
    <w:rsid w:val="00144858"/>
    <w:rsid w:val="00144959"/>
    <w:rsid w:val="00144988"/>
    <w:rsid w:val="00144FC6"/>
    <w:rsid w:val="00145879"/>
    <w:rsid w:val="001469E0"/>
    <w:rsid w:val="00146E38"/>
    <w:rsid w:val="0014796B"/>
    <w:rsid w:val="00147B76"/>
    <w:rsid w:val="00151122"/>
    <w:rsid w:val="0015149A"/>
    <w:rsid w:val="001518B2"/>
    <w:rsid w:val="001519EB"/>
    <w:rsid w:val="00153611"/>
    <w:rsid w:val="001537C8"/>
    <w:rsid w:val="00153A43"/>
    <w:rsid w:val="00153B61"/>
    <w:rsid w:val="00155683"/>
    <w:rsid w:val="00155C7B"/>
    <w:rsid w:val="00156B68"/>
    <w:rsid w:val="00156FCE"/>
    <w:rsid w:val="00157CD5"/>
    <w:rsid w:val="001602AB"/>
    <w:rsid w:val="001602BC"/>
    <w:rsid w:val="00160350"/>
    <w:rsid w:val="001605AF"/>
    <w:rsid w:val="00160801"/>
    <w:rsid w:val="00161A83"/>
    <w:rsid w:val="00161D37"/>
    <w:rsid w:val="00162476"/>
    <w:rsid w:val="001629C2"/>
    <w:rsid w:val="00163E09"/>
    <w:rsid w:val="00163F3E"/>
    <w:rsid w:val="00164AE8"/>
    <w:rsid w:val="001655B1"/>
    <w:rsid w:val="00166FAD"/>
    <w:rsid w:val="00167638"/>
    <w:rsid w:val="001678F0"/>
    <w:rsid w:val="001679C8"/>
    <w:rsid w:val="00167CDD"/>
    <w:rsid w:val="00167F5B"/>
    <w:rsid w:val="00170201"/>
    <w:rsid w:val="00170B6D"/>
    <w:rsid w:val="00170CC0"/>
    <w:rsid w:val="001712AF"/>
    <w:rsid w:val="00172C7E"/>
    <w:rsid w:val="00172F68"/>
    <w:rsid w:val="00173DD2"/>
    <w:rsid w:val="0017413A"/>
    <w:rsid w:val="00174714"/>
    <w:rsid w:val="00174E92"/>
    <w:rsid w:val="00174FE3"/>
    <w:rsid w:val="001753D1"/>
    <w:rsid w:val="001753FE"/>
    <w:rsid w:val="001760F0"/>
    <w:rsid w:val="001768A1"/>
    <w:rsid w:val="001772A6"/>
    <w:rsid w:val="0018008E"/>
    <w:rsid w:val="0018037C"/>
    <w:rsid w:val="00180CA0"/>
    <w:rsid w:val="00180E88"/>
    <w:rsid w:val="001811AD"/>
    <w:rsid w:val="00181359"/>
    <w:rsid w:val="001819AD"/>
    <w:rsid w:val="00181E21"/>
    <w:rsid w:val="0018246F"/>
    <w:rsid w:val="00183618"/>
    <w:rsid w:val="001848BE"/>
    <w:rsid w:val="00184E5D"/>
    <w:rsid w:val="00185DAA"/>
    <w:rsid w:val="0018636C"/>
    <w:rsid w:val="00186A77"/>
    <w:rsid w:val="00186C77"/>
    <w:rsid w:val="00190412"/>
    <w:rsid w:val="001904F3"/>
    <w:rsid w:val="001923D5"/>
    <w:rsid w:val="0019378C"/>
    <w:rsid w:val="00193C03"/>
    <w:rsid w:val="00193E82"/>
    <w:rsid w:val="00194BCF"/>
    <w:rsid w:val="0019579F"/>
    <w:rsid w:val="00195F0E"/>
    <w:rsid w:val="00195FD8"/>
    <w:rsid w:val="00197053"/>
    <w:rsid w:val="001973FA"/>
    <w:rsid w:val="00197533"/>
    <w:rsid w:val="001A0D37"/>
    <w:rsid w:val="001A10F2"/>
    <w:rsid w:val="001A1994"/>
    <w:rsid w:val="001A1F85"/>
    <w:rsid w:val="001A1F94"/>
    <w:rsid w:val="001A206E"/>
    <w:rsid w:val="001A20BE"/>
    <w:rsid w:val="001A3C96"/>
    <w:rsid w:val="001A416E"/>
    <w:rsid w:val="001A5C1A"/>
    <w:rsid w:val="001A6193"/>
    <w:rsid w:val="001A6C4A"/>
    <w:rsid w:val="001A6DEA"/>
    <w:rsid w:val="001A7220"/>
    <w:rsid w:val="001A7E51"/>
    <w:rsid w:val="001B109B"/>
    <w:rsid w:val="001B2951"/>
    <w:rsid w:val="001B2F11"/>
    <w:rsid w:val="001B30C4"/>
    <w:rsid w:val="001B3771"/>
    <w:rsid w:val="001B4BC9"/>
    <w:rsid w:val="001B5425"/>
    <w:rsid w:val="001B5714"/>
    <w:rsid w:val="001B6238"/>
    <w:rsid w:val="001B6308"/>
    <w:rsid w:val="001C0021"/>
    <w:rsid w:val="001C02B5"/>
    <w:rsid w:val="001C02FA"/>
    <w:rsid w:val="001C0968"/>
    <w:rsid w:val="001C0FDA"/>
    <w:rsid w:val="001C110A"/>
    <w:rsid w:val="001C2D67"/>
    <w:rsid w:val="001C38B4"/>
    <w:rsid w:val="001C4C8C"/>
    <w:rsid w:val="001C5D0C"/>
    <w:rsid w:val="001C5FA8"/>
    <w:rsid w:val="001C6841"/>
    <w:rsid w:val="001C6939"/>
    <w:rsid w:val="001C6A46"/>
    <w:rsid w:val="001C6DB7"/>
    <w:rsid w:val="001C7C5D"/>
    <w:rsid w:val="001D024E"/>
    <w:rsid w:val="001D07D4"/>
    <w:rsid w:val="001D081E"/>
    <w:rsid w:val="001D0D7D"/>
    <w:rsid w:val="001D0F02"/>
    <w:rsid w:val="001D0FD6"/>
    <w:rsid w:val="001D1328"/>
    <w:rsid w:val="001D2204"/>
    <w:rsid w:val="001D262B"/>
    <w:rsid w:val="001D33D5"/>
    <w:rsid w:val="001D3CE2"/>
    <w:rsid w:val="001D439F"/>
    <w:rsid w:val="001D586D"/>
    <w:rsid w:val="001D5B92"/>
    <w:rsid w:val="001D5FF7"/>
    <w:rsid w:val="001D6A67"/>
    <w:rsid w:val="001D71D4"/>
    <w:rsid w:val="001D7B6F"/>
    <w:rsid w:val="001D7E64"/>
    <w:rsid w:val="001D7FEA"/>
    <w:rsid w:val="001E0075"/>
    <w:rsid w:val="001E0847"/>
    <w:rsid w:val="001E0E40"/>
    <w:rsid w:val="001E11BA"/>
    <w:rsid w:val="001E236B"/>
    <w:rsid w:val="001E267D"/>
    <w:rsid w:val="001E391A"/>
    <w:rsid w:val="001E5272"/>
    <w:rsid w:val="001E5538"/>
    <w:rsid w:val="001E7D8A"/>
    <w:rsid w:val="001F05E4"/>
    <w:rsid w:val="001F1FD5"/>
    <w:rsid w:val="001F245B"/>
    <w:rsid w:val="001F2BB5"/>
    <w:rsid w:val="001F44B3"/>
    <w:rsid w:val="001F4785"/>
    <w:rsid w:val="001F47FD"/>
    <w:rsid w:val="001F494D"/>
    <w:rsid w:val="001F4A04"/>
    <w:rsid w:val="001F5316"/>
    <w:rsid w:val="001F5666"/>
    <w:rsid w:val="001F5E24"/>
    <w:rsid w:val="001F671D"/>
    <w:rsid w:val="001F7A6C"/>
    <w:rsid w:val="001F7E12"/>
    <w:rsid w:val="00200EC7"/>
    <w:rsid w:val="002010DC"/>
    <w:rsid w:val="002018DC"/>
    <w:rsid w:val="00201E6D"/>
    <w:rsid w:val="00201EAD"/>
    <w:rsid w:val="00202110"/>
    <w:rsid w:val="002025C3"/>
    <w:rsid w:val="002037FA"/>
    <w:rsid w:val="00203D32"/>
    <w:rsid w:val="00203F19"/>
    <w:rsid w:val="00205363"/>
    <w:rsid w:val="002063C7"/>
    <w:rsid w:val="002075AB"/>
    <w:rsid w:val="00207A93"/>
    <w:rsid w:val="00210741"/>
    <w:rsid w:val="00211539"/>
    <w:rsid w:val="00211DC3"/>
    <w:rsid w:val="00212CFD"/>
    <w:rsid w:val="00212D2D"/>
    <w:rsid w:val="00213F33"/>
    <w:rsid w:val="00214116"/>
    <w:rsid w:val="00214B4F"/>
    <w:rsid w:val="002152E1"/>
    <w:rsid w:val="002159F6"/>
    <w:rsid w:val="0021610D"/>
    <w:rsid w:val="00216466"/>
    <w:rsid w:val="00216C23"/>
    <w:rsid w:val="00216FEB"/>
    <w:rsid w:val="00220F48"/>
    <w:rsid w:val="002214AD"/>
    <w:rsid w:val="00221CB8"/>
    <w:rsid w:val="00221E30"/>
    <w:rsid w:val="00221F02"/>
    <w:rsid w:val="0022218D"/>
    <w:rsid w:val="0022267A"/>
    <w:rsid w:val="00223C06"/>
    <w:rsid w:val="00223C22"/>
    <w:rsid w:val="00223FAC"/>
    <w:rsid w:val="00224969"/>
    <w:rsid w:val="00225085"/>
    <w:rsid w:val="00225091"/>
    <w:rsid w:val="00225765"/>
    <w:rsid w:val="0022599F"/>
    <w:rsid w:val="0022661D"/>
    <w:rsid w:val="00226786"/>
    <w:rsid w:val="00230405"/>
    <w:rsid w:val="00231D0C"/>
    <w:rsid w:val="0023238B"/>
    <w:rsid w:val="00232DFE"/>
    <w:rsid w:val="002332A8"/>
    <w:rsid w:val="0023585E"/>
    <w:rsid w:val="00235F2C"/>
    <w:rsid w:val="002361CE"/>
    <w:rsid w:val="0023696F"/>
    <w:rsid w:val="00236BE9"/>
    <w:rsid w:val="00236BF9"/>
    <w:rsid w:val="00236C6B"/>
    <w:rsid w:val="00237AF4"/>
    <w:rsid w:val="00237C80"/>
    <w:rsid w:val="002406DD"/>
    <w:rsid w:val="00240B07"/>
    <w:rsid w:val="002412C1"/>
    <w:rsid w:val="00241B23"/>
    <w:rsid w:val="002427DE"/>
    <w:rsid w:val="002434A5"/>
    <w:rsid w:val="0024358C"/>
    <w:rsid w:val="00243EED"/>
    <w:rsid w:val="002442EA"/>
    <w:rsid w:val="0024484B"/>
    <w:rsid w:val="00245F15"/>
    <w:rsid w:val="002466E1"/>
    <w:rsid w:val="00246C97"/>
    <w:rsid w:val="0024715A"/>
    <w:rsid w:val="00247303"/>
    <w:rsid w:val="00247420"/>
    <w:rsid w:val="00247CE0"/>
    <w:rsid w:val="0025006C"/>
    <w:rsid w:val="0025183C"/>
    <w:rsid w:val="002519B4"/>
    <w:rsid w:val="00251C41"/>
    <w:rsid w:val="002524BF"/>
    <w:rsid w:val="00253D19"/>
    <w:rsid w:val="00254289"/>
    <w:rsid w:val="00254365"/>
    <w:rsid w:val="0025452C"/>
    <w:rsid w:val="00254A06"/>
    <w:rsid w:val="00255141"/>
    <w:rsid w:val="0025533F"/>
    <w:rsid w:val="002557A7"/>
    <w:rsid w:val="0025645D"/>
    <w:rsid w:val="00256487"/>
    <w:rsid w:val="00256CB1"/>
    <w:rsid w:val="00257984"/>
    <w:rsid w:val="002579EC"/>
    <w:rsid w:val="00257C99"/>
    <w:rsid w:val="00260D12"/>
    <w:rsid w:val="00261C29"/>
    <w:rsid w:val="0026200D"/>
    <w:rsid w:val="002622B4"/>
    <w:rsid w:val="00262D89"/>
    <w:rsid w:val="00262F13"/>
    <w:rsid w:val="00263465"/>
    <w:rsid w:val="00263AD5"/>
    <w:rsid w:val="00263BB9"/>
    <w:rsid w:val="00263D85"/>
    <w:rsid w:val="002649F3"/>
    <w:rsid w:val="002657FE"/>
    <w:rsid w:val="00265D2D"/>
    <w:rsid w:val="00266051"/>
    <w:rsid w:val="002663F7"/>
    <w:rsid w:val="00267AEA"/>
    <w:rsid w:val="00267D74"/>
    <w:rsid w:val="00270C00"/>
    <w:rsid w:val="0027183A"/>
    <w:rsid w:val="002718FB"/>
    <w:rsid w:val="002723D7"/>
    <w:rsid w:val="00273049"/>
    <w:rsid w:val="0027387D"/>
    <w:rsid w:val="0027487B"/>
    <w:rsid w:val="00275430"/>
    <w:rsid w:val="00275CE2"/>
    <w:rsid w:val="002762FA"/>
    <w:rsid w:val="0027644F"/>
    <w:rsid w:val="002768AB"/>
    <w:rsid w:val="00276996"/>
    <w:rsid w:val="002774FA"/>
    <w:rsid w:val="00277F1D"/>
    <w:rsid w:val="002810F2"/>
    <w:rsid w:val="0028158B"/>
    <w:rsid w:val="00281FF3"/>
    <w:rsid w:val="00282C65"/>
    <w:rsid w:val="00283B92"/>
    <w:rsid w:val="002843CE"/>
    <w:rsid w:val="00285411"/>
    <w:rsid w:val="0028598C"/>
    <w:rsid w:val="0028629B"/>
    <w:rsid w:val="002864BC"/>
    <w:rsid w:val="00286708"/>
    <w:rsid w:val="0028695F"/>
    <w:rsid w:val="00286A0E"/>
    <w:rsid w:val="0028702C"/>
    <w:rsid w:val="0028716D"/>
    <w:rsid w:val="00287534"/>
    <w:rsid w:val="002876D3"/>
    <w:rsid w:val="00287792"/>
    <w:rsid w:val="00287999"/>
    <w:rsid w:val="00287B9F"/>
    <w:rsid w:val="002900E7"/>
    <w:rsid w:val="00290267"/>
    <w:rsid w:val="00290761"/>
    <w:rsid w:val="002908D0"/>
    <w:rsid w:val="002915DC"/>
    <w:rsid w:val="00291E3C"/>
    <w:rsid w:val="00292310"/>
    <w:rsid w:val="002930DD"/>
    <w:rsid w:val="002932FD"/>
    <w:rsid w:val="0029355B"/>
    <w:rsid w:val="00293821"/>
    <w:rsid w:val="0029410C"/>
    <w:rsid w:val="002949CC"/>
    <w:rsid w:val="00294F76"/>
    <w:rsid w:val="0029702A"/>
    <w:rsid w:val="00297841"/>
    <w:rsid w:val="002A0933"/>
    <w:rsid w:val="002A0A1D"/>
    <w:rsid w:val="002A0B7D"/>
    <w:rsid w:val="002A195B"/>
    <w:rsid w:val="002A2709"/>
    <w:rsid w:val="002A2BB6"/>
    <w:rsid w:val="002A3526"/>
    <w:rsid w:val="002A368A"/>
    <w:rsid w:val="002A421E"/>
    <w:rsid w:val="002A4E2B"/>
    <w:rsid w:val="002A688F"/>
    <w:rsid w:val="002A6A82"/>
    <w:rsid w:val="002A72B0"/>
    <w:rsid w:val="002B0405"/>
    <w:rsid w:val="002B06C5"/>
    <w:rsid w:val="002B089E"/>
    <w:rsid w:val="002B150F"/>
    <w:rsid w:val="002B1AD7"/>
    <w:rsid w:val="002B1ED2"/>
    <w:rsid w:val="002B21A2"/>
    <w:rsid w:val="002B2AF2"/>
    <w:rsid w:val="002B2E87"/>
    <w:rsid w:val="002B366B"/>
    <w:rsid w:val="002B4A38"/>
    <w:rsid w:val="002B5A5D"/>
    <w:rsid w:val="002B5B11"/>
    <w:rsid w:val="002B72EE"/>
    <w:rsid w:val="002B7485"/>
    <w:rsid w:val="002B7ADD"/>
    <w:rsid w:val="002B7E95"/>
    <w:rsid w:val="002C1A60"/>
    <w:rsid w:val="002C2065"/>
    <w:rsid w:val="002C281F"/>
    <w:rsid w:val="002C2EE5"/>
    <w:rsid w:val="002C386A"/>
    <w:rsid w:val="002C4687"/>
    <w:rsid w:val="002C4C6A"/>
    <w:rsid w:val="002C5346"/>
    <w:rsid w:val="002C5861"/>
    <w:rsid w:val="002C5E07"/>
    <w:rsid w:val="002C5FC1"/>
    <w:rsid w:val="002C6094"/>
    <w:rsid w:val="002C6324"/>
    <w:rsid w:val="002C6711"/>
    <w:rsid w:val="002C6A3E"/>
    <w:rsid w:val="002C6C6A"/>
    <w:rsid w:val="002C7281"/>
    <w:rsid w:val="002D0037"/>
    <w:rsid w:val="002D024F"/>
    <w:rsid w:val="002D02F6"/>
    <w:rsid w:val="002D048D"/>
    <w:rsid w:val="002D0611"/>
    <w:rsid w:val="002D1216"/>
    <w:rsid w:val="002D18CB"/>
    <w:rsid w:val="002D199E"/>
    <w:rsid w:val="002D2191"/>
    <w:rsid w:val="002D286A"/>
    <w:rsid w:val="002D2E11"/>
    <w:rsid w:val="002D3926"/>
    <w:rsid w:val="002D396A"/>
    <w:rsid w:val="002D3EAD"/>
    <w:rsid w:val="002D4C05"/>
    <w:rsid w:val="002D4D46"/>
    <w:rsid w:val="002D4E54"/>
    <w:rsid w:val="002D6106"/>
    <w:rsid w:val="002D61DD"/>
    <w:rsid w:val="002D6F44"/>
    <w:rsid w:val="002D754E"/>
    <w:rsid w:val="002D7B65"/>
    <w:rsid w:val="002E04D5"/>
    <w:rsid w:val="002E069B"/>
    <w:rsid w:val="002E0FD0"/>
    <w:rsid w:val="002E1400"/>
    <w:rsid w:val="002E1435"/>
    <w:rsid w:val="002E147F"/>
    <w:rsid w:val="002E1503"/>
    <w:rsid w:val="002E1664"/>
    <w:rsid w:val="002E3625"/>
    <w:rsid w:val="002E3A10"/>
    <w:rsid w:val="002E3BB3"/>
    <w:rsid w:val="002E3D53"/>
    <w:rsid w:val="002E3E73"/>
    <w:rsid w:val="002E4080"/>
    <w:rsid w:val="002E429B"/>
    <w:rsid w:val="002E58C3"/>
    <w:rsid w:val="002E59F3"/>
    <w:rsid w:val="002E62BB"/>
    <w:rsid w:val="002E6505"/>
    <w:rsid w:val="002E7675"/>
    <w:rsid w:val="002F015A"/>
    <w:rsid w:val="002F042C"/>
    <w:rsid w:val="002F0720"/>
    <w:rsid w:val="002F0771"/>
    <w:rsid w:val="002F0A19"/>
    <w:rsid w:val="002F320F"/>
    <w:rsid w:val="002F32F1"/>
    <w:rsid w:val="002F3CB7"/>
    <w:rsid w:val="002F4294"/>
    <w:rsid w:val="002F44D2"/>
    <w:rsid w:val="002F4B86"/>
    <w:rsid w:val="002F4D2D"/>
    <w:rsid w:val="002F4ED8"/>
    <w:rsid w:val="002F4F2E"/>
    <w:rsid w:val="002F50A8"/>
    <w:rsid w:val="002F5781"/>
    <w:rsid w:val="002F5868"/>
    <w:rsid w:val="002F6344"/>
    <w:rsid w:val="002F70E4"/>
    <w:rsid w:val="002F71D6"/>
    <w:rsid w:val="002F7657"/>
    <w:rsid w:val="002F7834"/>
    <w:rsid w:val="002F7D0B"/>
    <w:rsid w:val="003007FF"/>
    <w:rsid w:val="00300B21"/>
    <w:rsid w:val="00301186"/>
    <w:rsid w:val="003011B4"/>
    <w:rsid w:val="003019DD"/>
    <w:rsid w:val="00302100"/>
    <w:rsid w:val="00302A33"/>
    <w:rsid w:val="00302B49"/>
    <w:rsid w:val="00302B59"/>
    <w:rsid w:val="00302CC8"/>
    <w:rsid w:val="00303301"/>
    <w:rsid w:val="0030344E"/>
    <w:rsid w:val="0030359E"/>
    <w:rsid w:val="00303BF5"/>
    <w:rsid w:val="00303F82"/>
    <w:rsid w:val="00304864"/>
    <w:rsid w:val="00304A3A"/>
    <w:rsid w:val="003051C4"/>
    <w:rsid w:val="0030548E"/>
    <w:rsid w:val="00305BAB"/>
    <w:rsid w:val="00306CE4"/>
    <w:rsid w:val="00307EEB"/>
    <w:rsid w:val="003107F4"/>
    <w:rsid w:val="00310834"/>
    <w:rsid w:val="00311B59"/>
    <w:rsid w:val="00312025"/>
    <w:rsid w:val="00312753"/>
    <w:rsid w:val="00312FB3"/>
    <w:rsid w:val="00313893"/>
    <w:rsid w:val="00313BFE"/>
    <w:rsid w:val="003143A0"/>
    <w:rsid w:val="00314BBE"/>
    <w:rsid w:val="00314E0F"/>
    <w:rsid w:val="00315693"/>
    <w:rsid w:val="00316279"/>
    <w:rsid w:val="00316711"/>
    <w:rsid w:val="003167F6"/>
    <w:rsid w:val="00316D1B"/>
    <w:rsid w:val="00317A3F"/>
    <w:rsid w:val="00317FEE"/>
    <w:rsid w:val="00320B6B"/>
    <w:rsid w:val="00320DD4"/>
    <w:rsid w:val="00320E96"/>
    <w:rsid w:val="003217D6"/>
    <w:rsid w:val="00321962"/>
    <w:rsid w:val="00321A0F"/>
    <w:rsid w:val="00321EB8"/>
    <w:rsid w:val="003232B0"/>
    <w:rsid w:val="00323AA2"/>
    <w:rsid w:val="00323D89"/>
    <w:rsid w:val="00324858"/>
    <w:rsid w:val="003255C0"/>
    <w:rsid w:val="00325A23"/>
    <w:rsid w:val="00326A7F"/>
    <w:rsid w:val="003273E3"/>
    <w:rsid w:val="0032770B"/>
    <w:rsid w:val="00327806"/>
    <w:rsid w:val="003279AD"/>
    <w:rsid w:val="00327AF2"/>
    <w:rsid w:val="0033166E"/>
    <w:rsid w:val="00331FE5"/>
    <w:rsid w:val="00332E1F"/>
    <w:rsid w:val="00333137"/>
    <w:rsid w:val="0033329B"/>
    <w:rsid w:val="003333C7"/>
    <w:rsid w:val="003346ED"/>
    <w:rsid w:val="003348BE"/>
    <w:rsid w:val="00334F1A"/>
    <w:rsid w:val="00335853"/>
    <w:rsid w:val="00335D41"/>
    <w:rsid w:val="003366BD"/>
    <w:rsid w:val="00336830"/>
    <w:rsid w:val="00337162"/>
    <w:rsid w:val="003407B0"/>
    <w:rsid w:val="00340C33"/>
    <w:rsid w:val="00340EA7"/>
    <w:rsid w:val="0034195C"/>
    <w:rsid w:val="003420CB"/>
    <w:rsid w:val="003421B1"/>
    <w:rsid w:val="00342B66"/>
    <w:rsid w:val="00342ED2"/>
    <w:rsid w:val="00343B9C"/>
    <w:rsid w:val="00343D8F"/>
    <w:rsid w:val="00343EAA"/>
    <w:rsid w:val="003444EF"/>
    <w:rsid w:val="00345280"/>
    <w:rsid w:val="003455F8"/>
    <w:rsid w:val="0034596D"/>
    <w:rsid w:val="0034619A"/>
    <w:rsid w:val="00346B35"/>
    <w:rsid w:val="00346B64"/>
    <w:rsid w:val="00346B67"/>
    <w:rsid w:val="00346F2E"/>
    <w:rsid w:val="00347126"/>
    <w:rsid w:val="003518A3"/>
    <w:rsid w:val="00351D56"/>
    <w:rsid w:val="003540D9"/>
    <w:rsid w:val="00354A35"/>
    <w:rsid w:val="00354B71"/>
    <w:rsid w:val="00354C54"/>
    <w:rsid w:val="003550A8"/>
    <w:rsid w:val="00355277"/>
    <w:rsid w:val="003556EA"/>
    <w:rsid w:val="003558B0"/>
    <w:rsid w:val="00355A10"/>
    <w:rsid w:val="003579C3"/>
    <w:rsid w:val="00357F5D"/>
    <w:rsid w:val="00360E4F"/>
    <w:rsid w:val="003619DB"/>
    <w:rsid w:val="0036256A"/>
    <w:rsid w:val="00363129"/>
    <w:rsid w:val="003643C3"/>
    <w:rsid w:val="00364824"/>
    <w:rsid w:val="00364C97"/>
    <w:rsid w:val="0036510B"/>
    <w:rsid w:val="003651B5"/>
    <w:rsid w:val="003670A1"/>
    <w:rsid w:val="003677AE"/>
    <w:rsid w:val="00367881"/>
    <w:rsid w:val="00367B4F"/>
    <w:rsid w:val="003710F3"/>
    <w:rsid w:val="00372361"/>
    <w:rsid w:val="003729D8"/>
    <w:rsid w:val="0037339E"/>
    <w:rsid w:val="00373C28"/>
    <w:rsid w:val="00373E30"/>
    <w:rsid w:val="00374122"/>
    <w:rsid w:val="00375060"/>
    <w:rsid w:val="00375426"/>
    <w:rsid w:val="00375830"/>
    <w:rsid w:val="0037710A"/>
    <w:rsid w:val="003779C1"/>
    <w:rsid w:val="0038133E"/>
    <w:rsid w:val="00382085"/>
    <w:rsid w:val="0038332B"/>
    <w:rsid w:val="00383C89"/>
    <w:rsid w:val="0038439C"/>
    <w:rsid w:val="00384B6F"/>
    <w:rsid w:val="00384C08"/>
    <w:rsid w:val="00384DA0"/>
    <w:rsid w:val="00384DCF"/>
    <w:rsid w:val="00385304"/>
    <w:rsid w:val="00386180"/>
    <w:rsid w:val="00386436"/>
    <w:rsid w:val="0038667A"/>
    <w:rsid w:val="00386B00"/>
    <w:rsid w:val="003871B1"/>
    <w:rsid w:val="00387E61"/>
    <w:rsid w:val="00390044"/>
    <w:rsid w:val="00390A79"/>
    <w:rsid w:val="00390B25"/>
    <w:rsid w:val="00390BBB"/>
    <w:rsid w:val="00390F29"/>
    <w:rsid w:val="00391446"/>
    <w:rsid w:val="00391617"/>
    <w:rsid w:val="00391A9B"/>
    <w:rsid w:val="00391FD8"/>
    <w:rsid w:val="003920D8"/>
    <w:rsid w:val="003931C7"/>
    <w:rsid w:val="003934B6"/>
    <w:rsid w:val="00394E2C"/>
    <w:rsid w:val="00396BDF"/>
    <w:rsid w:val="003973B3"/>
    <w:rsid w:val="0039756F"/>
    <w:rsid w:val="00397AF5"/>
    <w:rsid w:val="00397D86"/>
    <w:rsid w:val="003A00D5"/>
    <w:rsid w:val="003A00EC"/>
    <w:rsid w:val="003A05B8"/>
    <w:rsid w:val="003A0886"/>
    <w:rsid w:val="003A0C9E"/>
    <w:rsid w:val="003A18E7"/>
    <w:rsid w:val="003A1D24"/>
    <w:rsid w:val="003A2338"/>
    <w:rsid w:val="003A30B9"/>
    <w:rsid w:val="003A32ED"/>
    <w:rsid w:val="003A38AD"/>
    <w:rsid w:val="003A3B9E"/>
    <w:rsid w:val="003A4119"/>
    <w:rsid w:val="003A4130"/>
    <w:rsid w:val="003A4885"/>
    <w:rsid w:val="003A553C"/>
    <w:rsid w:val="003A70B8"/>
    <w:rsid w:val="003A7389"/>
    <w:rsid w:val="003A77D7"/>
    <w:rsid w:val="003B062A"/>
    <w:rsid w:val="003B0CA2"/>
    <w:rsid w:val="003B1434"/>
    <w:rsid w:val="003B15E6"/>
    <w:rsid w:val="003B2483"/>
    <w:rsid w:val="003B27D0"/>
    <w:rsid w:val="003B34DE"/>
    <w:rsid w:val="003B38CE"/>
    <w:rsid w:val="003B401A"/>
    <w:rsid w:val="003B4466"/>
    <w:rsid w:val="003B5D7C"/>
    <w:rsid w:val="003B69A0"/>
    <w:rsid w:val="003B6B66"/>
    <w:rsid w:val="003B6D39"/>
    <w:rsid w:val="003B6D84"/>
    <w:rsid w:val="003B7AC9"/>
    <w:rsid w:val="003B7DD7"/>
    <w:rsid w:val="003B7EF0"/>
    <w:rsid w:val="003C00BF"/>
    <w:rsid w:val="003C09F1"/>
    <w:rsid w:val="003C16C1"/>
    <w:rsid w:val="003C16FF"/>
    <w:rsid w:val="003C17A7"/>
    <w:rsid w:val="003C2048"/>
    <w:rsid w:val="003C22D4"/>
    <w:rsid w:val="003C29A3"/>
    <w:rsid w:val="003C368B"/>
    <w:rsid w:val="003C39AC"/>
    <w:rsid w:val="003C3B66"/>
    <w:rsid w:val="003C42F3"/>
    <w:rsid w:val="003C4695"/>
    <w:rsid w:val="003C5A74"/>
    <w:rsid w:val="003C5E7D"/>
    <w:rsid w:val="003C6204"/>
    <w:rsid w:val="003C66CD"/>
    <w:rsid w:val="003C67DB"/>
    <w:rsid w:val="003C6DA1"/>
    <w:rsid w:val="003C707F"/>
    <w:rsid w:val="003C76DD"/>
    <w:rsid w:val="003D0297"/>
    <w:rsid w:val="003D07D3"/>
    <w:rsid w:val="003D09D7"/>
    <w:rsid w:val="003D0CE6"/>
    <w:rsid w:val="003D0F54"/>
    <w:rsid w:val="003D1377"/>
    <w:rsid w:val="003D1395"/>
    <w:rsid w:val="003D20D3"/>
    <w:rsid w:val="003D2681"/>
    <w:rsid w:val="003D39FA"/>
    <w:rsid w:val="003D43FC"/>
    <w:rsid w:val="003D4797"/>
    <w:rsid w:val="003D47D7"/>
    <w:rsid w:val="003D5852"/>
    <w:rsid w:val="003D625E"/>
    <w:rsid w:val="003D6340"/>
    <w:rsid w:val="003D72FE"/>
    <w:rsid w:val="003D79D1"/>
    <w:rsid w:val="003E01F5"/>
    <w:rsid w:val="003E0235"/>
    <w:rsid w:val="003E0842"/>
    <w:rsid w:val="003E0DAA"/>
    <w:rsid w:val="003E159B"/>
    <w:rsid w:val="003E1670"/>
    <w:rsid w:val="003E1707"/>
    <w:rsid w:val="003E2232"/>
    <w:rsid w:val="003E2576"/>
    <w:rsid w:val="003E293C"/>
    <w:rsid w:val="003E2985"/>
    <w:rsid w:val="003E2C81"/>
    <w:rsid w:val="003E32A2"/>
    <w:rsid w:val="003E4015"/>
    <w:rsid w:val="003E4020"/>
    <w:rsid w:val="003E4951"/>
    <w:rsid w:val="003E51CA"/>
    <w:rsid w:val="003E60A7"/>
    <w:rsid w:val="003E67A7"/>
    <w:rsid w:val="003E67E0"/>
    <w:rsid w:val="003E6DCB"/>
    <w:rsid w:val="003E6E1E"/>
    <w:rsid w:val="003E72CB"/>
    <w:rsid w:val="003E75E6"/>
    <w:rsid w:val="003F0421"/>
    <w:rsid w:val="003F086A"/>
    <w:rsid w:val="003F188C"/>
    <w:rsid w:val="003F1D3C"/>
    <w:rsid w:val="003F28C2"/>
    <w:rsid w:val="003F2A74"/>
    <w:rsid w:val="003F3DF5"/>
    <w:rsid w:val="003F4203"/>
    <w:rsid w:val="003F47AA"/>
    <w:rsid w:val="003F4BCB"/>
    <w:rsid w:val="003F4EC3"/>
    <w:rsid w:val="003F525B"/>
    <w:rsid w:val="003F5881"/>
    <w:rsid w:val="003F5918"/>
    <w:rsid w:val="003F66EE"/>
    <w:rsid w:val="003F6EFF"/>
    <w:rsid w:val="003F781C"/>
    <w:rsid w:val="00400B05"/>
    <w:rsid w:val="00401B1E"/>
    <w:rsid w:val="004023AC"/>
    <w:rsid w:val="00402616"/>
    <w:rsid w:val="0040320F"/>
    <w:rsid w:val="00403301"/>
    <w:rsid w:val="00403814"/>
    <w:rsid w:val="00404483"/>
    <w:rsid w:val="00404C6B"/>
    <w:rsid w:val="00404DEA"/>
    <w:rsid w:val="00404E35"/>
    <w:rsid w:val="0040530A"/>
    <w:rsid w:val="0040672C"/>
    <w:rsid w:val="004070A9"/>
    <w:rsid w:val="004107DE"/>
    <w:rsid w:val="00410AA2"/>
    <w:rsid w:val="00411DF9"/>
    <w:rsid w:val="0041274A"/>
    <w:rsid w:val="00412F45"/>
    <w:rsid w:val="00412FCE"/>
    <w:rsid w:val="00413368"/>
    <w:rsid w:val="00414256"/>
    <w:rsid w:val="004149EB"/>
    <w:rsid w:val="00414D15"/>
    <w:rsid w:val="00414D1E"/>
    <w:rsid w:val="00415637"/>
    <w:rsid w:val="00415752"/>
    <w:rsid w:val="00415DBC"/>
    <w:rsid w:val="00415E09"/>
    <w:rsid w:val="00415F54"/>
    <w:rsid w:val="0041708D"/>
    <w:rsid w:val="00417A33"/>
    <w:rsid w:val="004201D1"/>
    <w:rsid w:val="00420507"/>
    <w:rsid w:val="00421380"/>
    <w:rsid w:val="00421DED"/>
    <w:rsid w:val="00421F1D"/>
    <w:rsid w:val="00423161"/>
    <w:rsid w:val="00423F6C"/>
    <w:rsid w:val="00424C76"/>
    <w:rsid w:val="0042503F"/>
    <w:rsid w:val="00426882"/>
    <w:rsid w:val="00426887"/>
    <w:rsid w:val="00426A64"/>
    <w:rsid w:val="00426B2A"/>
    <w:rsid w:val="00427A9B"/>
    <w:rsid w:val="00427B90"/>
    <w:rsid w:val="00427D55"/>
    <w:rsid w:val="00430578"/>
    <w:rsid w:val="0043098C"/>
    <w:rsid w:val="00430F8D"/>
    <w:rsid w:val="00432EE8"/>
    <w:rsid w:val="0043319A"/>
    <w:rsid w:val="00433AD7"/>
    <w:rsid w:val="00433BBB"/>
    <w:rsid w:val="0043407E"/>
    <w:rsid w:val="00434538"/>
    <w:rsid w:val="00434B15"/>
    <w:rsid w:val="00434BAA"/>
    <w:rsid w:val="004352FD"/>
    <w:rsid w:val="00435D56"/>
    <w:rsid w:val="00436C9B"/>
    <w:rsid w:val="004373CE"/>
    <w:rsid w:val="00437830"/>
    <w:rsid w:val="00437A1E"/>
    <w:rsid w:val="0044076D"/>
    <w:rsid w:val="004414CE"/>
    <w:rsid w:val="004416B4"/>
    <w:rsid w:val="004417F6"/>
    <w:rsid w:val="00442292"/>
    <w:rsid w:val="00442640"/>
    <w:rsid w:val="00442844"/>
    <w:rsid w:val="004433E4"/>
    <w:rsid w:val="00443611"/>
    <w:rsid w:val="00443758"/>
    <w:rsid w:val="00443B56"/>
    <w:rsid w:val="00444892"/>
    <w:rsid w:val="00444FFE"/>
    <w:rsid w:val="00446465"/>
    <w:rsid w:val="00446AF8"/>
    <w:rsid w:val="00446CA4"/>
    <w:rsid w:val="0044764F"/>
    <w:rsid w:val="00447E0D"/>
    <w:rsid w:val="00447E79"/>
    <w:rsid w:val="004501C4"/>
    <w:rsid w:val="0045069D"/>
    <w:rsid w:val="004506AF"/>
    <w:rsid w:val="00450FE1"/>
    <w:rsid w:val="00451711"/>
    <w:rsid w:val="004519E3"/>
    <w:rsid w:val="00453817"/>
    <w:rsid w:val="00453A48"/>
    <w:rsid w:val="00453B69"/>
    <w:rsid w:val="00454AF1"/>
    <w:rsid w:val="00455FA7"/>
    <w:rsid w:val="00456093"/>
    <w:rsid w:val="004564A3"/>
    <w:rsid w:val="004568ED"/>
    <w:rsid w:val="00456B64"/>
    <w:rsid w:val="00457FF1"/>
    <w:rsid w:val="00460663"/>
    <w:rsid w:val="0046084E"/>
    <w:rsid w:val="004608AE"/>
    <w:rsid w:val="004608DF"/>
    <w:rsid w:val="00460C26"/>
    <w:rsid w:val="004612B5"/>
    <w:rsid w:val="00461F33"/>
    <w:rsid w:val="00462453"/>
    <w:rsid w:val="00463386"/>
    <w:rsid w:val="00463414"/>
    <w:rsid w:val="004639AA"/>
    <w:rsid w:val="00463C94"/>
    <w:rsid w:val="00464038"/>
    <w:rsid w:val="004645A1"/>
    <w:rsid w:val="00464B4E"/>
    <w:rsid w:val="00464E24"/>
    <w:rsid w:val="00465086"/>
    <w:rsid w:val="00465931"/>
    <w:rsid w:val="00465EE6"/>
    <w:rsid w:val="004669B6"/>
    <w:rsid w:val="00467B9A"/>
    <w:rsid w:val="00467BA7"/>
    <w:rsid w:val="00467FBB"/>
    <w:rsid w:val="00470A9D"/>
    <w:rsid w:val="0047177E"/>
    <w:rsid w:val="00471D7E"/>
    <w:rsid w:val="0047274F"/>
    <w:rsid w:val="00472784"/>
    <w:rsid w:val="00472859"/>
    <w:rsid w:val="004729BD"/>
    <w:rsid w:val="00472BDA"/>
    <w:rsid w:val="0047346E"/>
    <w:rsid w:val="00473547"/>
    <w:rsid w:val="004738F6"/>
    <w:rsid w:val="0047487F"/>
    <w:rsid w:val="00474AD5"/>
    <w:rsid w:val="004751FE"/>
    <w:rsid w:val="004759D8"/>
    <w:rsid w:val="00476014"/>
    <w:rsid w:val="00476BDE"/>
    <w:rsid w:val="00476F6A"/>
    <w:rsid w:val="00480E4D"/>
    <w:rsid w:val="00481337"/>
    <w:rsid w:val="0048172D"/>
    <w:rsid w:val="00481881"/>
    <w:rsid w:val="00482126"/>
    <w:rsid w:val="004825F5"/>
    <w:rsid w:val="0048270C"/>
    <w:rsid w:val="004827E9"/>
    <w:rsid w:val="0048356C"/>
    <w:rsid w:val="00483C84"/>
    <w:rsid w:val="00486D06"/>
    <w:rsid w:val="00487976"/>
    <w:rsid w:val="00487C1A"/>
    <w:rsid w:val="00491D86"/>
    <w:rsid w:val="004922B4"/>
    <w:rsid w:val="00492A7E"/>
    <w:rsid w:val="00492D35"/>
    <w:rsid w:val="00493A5E"/>
    <w:rsid w:val="00494127"/>
    <w:rsid w:val="00494A1F"/>
    <w:rsid w:val="00494ADE"/>
    <w:rsid w:val="00494C9A"/>
    <w:rsid w:val="00495498"/>
    <w:rsid w:val="0049565E"/>
    <w:rsid w:val="00495C72"/>
    <w:rsid w:val="00496217"/>
    <w:rsid w:val="00496569"/>
    <w:rsid w:val="00496803"/>
    <w:rsid w:val="00496E95"/>
    <w:rsid w:val="00496F41"/>
    <w:rsid w:val="004979CC"/>
    <w:rsid w:val="004A00EE"/>
    <w:rsid w:val="004A3E18"/>
    <w:rsid w:val="004A4978"/>
    <w:rsid w:val="004A6274"/>
    <w:rsid w:val="004A6F5E"/>
    <w:rsid w:val="004A7D6D"/>
    <w:rsid w:val="004B00B4"/>
    <w:rsid w:val="004B094F"/>
    <w:rsid w:val="004B099D"/>
    <w:rsid w:val="004B0D37"/>
    <w:rsid w:val="004B129D"/>
    <w:rsid w:val="004B16ED"/>
    <w:rsid w:val="004B18EC"/>
    <w:rsid w:val="004B2587"/>
    <w:rsid w:val="004B30C2"/>
    <w:rsid w:val="004B3B8E"/>
    <w:rsid w:val="004B442E"/>
    <w:rsid w:val="004B5F00"/>
    <w:rsid w:val="004C039C"/>
    <w:rsid w:val="004C0B6D"/>
    <w:rsid w:val="004C1962"/>
    <w:rsid w:val="004C1AEB"/>
    <w:rsid w:val="004C2B76"/>
    <w:rsid w:val="004C31B6"/>
    <w:rsid w:val="004C347C"/>
    <w:rsid w:val="004C3A07"/>
    <w:rsid w:val="004C4461"/>
    <w:rsid w:val="004C47A2"/>
    <w:rsid w:val="004C4D15"/>
    <w:rsid w:val="004C559D"/>
    <w:rsid w:val="004C607B"/>
    <w:rsid w:val="004C7954"/>
    <w:rsid w:val="004D0FE5"/>
    <w:rsid w:val="004D133E"/>
    <w:rsid w:val="004D1BB2"/>
    <w:rsid w:val="004D2394"/>
    <w:rsid w:val="004D2B76"/>
    <w:rsid w:val="004D33EE"/>
    <w:rsid w:val="004D37B0"/>
    <w:rsid w:val="004D3A3D"/>
    <w:rsid w:val="004D3E62"/>
    <w:rsid w:val="004D4103"/>
    <w:rsid w:val="004D41CE"/>
    <w:rsid w:val="004D4261"/>
    <w:rsid w:val="004D4F05"/>
    <w:rsid w:val="004D6CE6"/>
    <w:rsid w:val="004E0876"/>
    <w:rsid w:val="004E104A"/>
    <w:rsid w:val="004E302C"/>
    <w:rsid w:val="004E31CB"/>
    <w:rsid w:val="004E4A0F"/>
    <w:rsid w:val="004E4BB7"/>
    <w:rsid w:val="004E4E46"/>
    <w:rsid w:val="004E5458"/>
    <w:rsid w:val="004E5860"/>
    <w:rsid w:val="004E59FA"/>
    <w:rsid w:val="004E64B8"/>
    <w:rsid w:val="004E66A0"/>
    <w:rsid w:val="004E7776"/>
    <w:rsid w:val="004E77EF"/>
    <w:rsid w:val="004E7A14"/>
    <w:rsid w:val="004F2361"/>
    <w:rsid w:val="004F3F93"/>
    <w:rsid w:val="004F4303"/>
    <w:rsid w:val="004F45D1"/>
    <w:rsid w:val="004F4656"/>
    <w:rsid w:val="004F4DAB"/>
    <w:rsid w:val="004F5308"/>
    <w:rsid w:val="004F5416"/>
    <w:rsid w:val="004F597B"/>
    <w:rsid w:val="004F6106"/>
    <w:rsid w:val="004F6524"/>
    <w:rsid w:val="004F720A"/>
    <w:rsid w:val="004F7EFD"/>
    <w:rsid w:val="00500564"/>
    <w:rsid w:val="00500C5A"/>
    <w:rsid w:val="00500E41"/>
    <w:rsid w:val="00502459"/>
    <w:rsid w:val="00502554"/>
    <w:rsid w:val="0050291A"/>
    <w:rsid w:val="005031A9"/>
    <w:rsid w:val="005036E2"/>
    <w:rsid w:val="00503EBE"/>
    <w:rsid w:val="00504112"/>
    <w:rsid w:val="005043CE"/>
    <w:rsid w:val="00504521"/>
    <w:rsid w:val="00505874"/>
    <w:rsid w:val="005059ED"/>
    <w:rsid w:val="00505BDC"/>
    <w:rsid w:val="00506B05"/>
    <w:rsid w:val="00506E1C"/>
    <w:rsid w:val="00507623"/>
    <w:rsid w:val="00507A51"/>
    <w:rsid w:val="00511598"/>
    <w:rsid w:val="00511F9E"/>
    <w:rsid w:val="005121C1"/>
    <w:rsid w:val="00512551"/>
    <w:rsid w:val="00512615"/>
    <w:rsid w:val="00512681"/>
    <w:rsid w:val="00512E15"/>
    <w:rsid w:val="0051324B"/>
    <w:rsid w:val="005133FB"/>
    <w:rsid w:val="00513606"/>
    <w:rsid w:val="00514754"/>
    <w:rsid w:val="00515383"/>
    <w:rsid w:val="0051634F"/>
    <w:rsid w:val="005163CD"/>
    <w:rsid w:val="005168F7"/>
    <w:rsid w:val="00516DD9"/>
    <w:rsid w:val="00516EC0"/>
    <w:rsid w:val="0051754D"/>
    <w:rsid w:val="00517C85"/>
    <w:rsid w:val="00517CF5"/>
    <w:rsid w:val="005200DD"/>
    <w:rsid w:val="0052071D"/>
    <w:rsid w:val="0052095C"/>
    <w:rsid w:val="00520C54"/>
    <w:rsid w:val="00521422"/>
    <w:rsid w:val="005214C4"/>
    <w:rsid w:val="00521C2F"/>
    <w:rsid w:val="00522296"/>
    <w:rsid w:val="005238FA"/>
    <w:rsid w:val="00523B0F"/>
    <w:rsid w:val="00524862"/>
    <w:rsid w:val="005253BF"/>
    <w:rsid w:val="005254C2"/>
    <w:rsid w:val="00526241"/>
    <w:rsid w:val="00526FB1"/>
    <w:rsid w:val="00527654"/>
    <w:rsid w:val="0052777D"/>
    <w:rsid w:val="005312F4"/>
    <w:rsid w:val="005322B2"/>
    <w:rsid w:val="005326C4"/>
    <w:rsid w:val="00533A5B"/>
    <w:rsid w:val="00534073"/>
    <w:rsid w:val="00534CAF"/>
    <w:rsid w:val="00534F06"/>
    <w:rsid w:val="0053674E"/>
    <w:rsid w:val="00536A31"/>
    <w:rsid w:val="00536A39"/>
    <w:rsid w:val="00536DAB"/>
    <w:rsid w:val="005373E5"/>
    <w:rsid w:val="00540B9F"/>
    <w:rsid w:val="00540EC4"/>
    <w:rsid w:val="00542A4B"/>
    <w:rsid w:val="005431D3"/>
    <w:rsid w:val="005433BA"/>
    <w:rsid w:val="005460C0"/>
    <w:rsid w:val="00546AB7"/>
    <w:rsid w:val="005470BE"/>
    <w:rsid w:val="005471CA"/>
    <w:rsid w:val="00547D50"/>
    <w:rsid w:val="005508B3"/>
    <w:rsid w:val="00550BD2"/>
    <w:rsid w:val="00551198"/>
    <w:rsid w:val="00551AFC"/>
    <w:rsid w:val="00552405"/>
    <w:rsid w:val="005534A2"/>
    <w:rsid w:val="00553945"/>
    <w:rsid w:val="00554296"/>
    <w:rsid w:val="005544BC"/>
    <w:rsid w:val="00554836"/>
    <w:rsid w:val="00554946"/>
    <w:rsid w:val="005557DC"/>
    <w:rsid w:val="00555FAC"/>
    <w:rsid w:val="00556F89"/>
    <w:rsid w:val="00557063"/>
    <w:rsid w:val="0056043A"/>
    <w:rsid w:val="005606F1"/>
    <w:rsid w:val="00560E0B"/>
    <w:rsid w:val="00560FB3"/>
    <w:rsid w:val="0056108B"/>
    <w:rsid w:val="00561F14"/>
    <w:rsid w:val="00562D00"/>
    <w:rsid w:val="005636CE"/>
    <w:rsid w:val="00563E51"/>
    <w:rsid w:val="00563F36"/>
    <w:rsid w:val="00564554"/>
    <w:rsid w:val="0056456D"/>
    <w:rsid w:val="00565807"/>
    <w:rsid w:val="0056605D"/>
    <w:rsid w:val="00566F59"/>
    <w:rsid w:val="00567716"/>
    <w:rsid w:val="00567875"/>
    <w:rsid w:val="00567D2A"/>
    <w:rsid w:val="00571008"/>
    <w:rsid w:val="005711A7"/>
    <w:rsid w:val="005725E1"/>
    <w:rsid w:val="00573159"/>
    <w:rsid w:val="005733B1"/>
    <w:rsid w:val="00573D03"/>
    <w:rsid w:val="00573E26"/>
    <w:rsid w:val="00573EBA"/>
    <w:rsid w:val="00574387"/>
    <w:rsid w:val="00575DF1"/>
    <w:rsid w:val="00576C9E"/>
    <w:rsid w:val="005776E9"/>
    <w:rsid w:val="0058190E"/>
    <w:rsid w:val="0058192A"/>
    <w:rsid w:val="00581E04"/>
    <w:rsid w:val="00582421"/>
    <w:rsid w:val="005826A6"/>
    <w:rsid w:val="00582950"/>
    <w:rsid w:val="00583F54"/>
    <w:rsid w:val="00584B23"/>
    <w:rsid w:val="00584BB4"/>
    <w:rsid w:val="00584BC6"/>
    <w:rsid w:val="00585AC6"/>
    <w:rsid w:val="00586951"/>
    <w:rsid w:val="00586AA0"/>
    <w:rsid w:val="00586D25"/>
    <w:rsid w:val="00586D95"/>
    <w:rsid w:val="005875B0"/>
    <w:rsid w:val="005907BC"/>
    <w:rsid w:val="00590BE9"/>
    <w:rsid w:val="005911F1"/>
    <w:rsid w:val="0059123A"/>
    <w:rsid w:val="005912ED"/>
    <w:rsid w:val="005918FF"/>
    <w:rsid w:val="00591E0A"/>
    <w:rsid w:val="00591E8F"/>
    <w:rsid w:val="00594798"/>
    <w:rsid w:val="00594BB3"/>
    <w:rsid w:val="0059534F"/>
    <w:rsid w:val="00595DEE"/>
    <w:rsid w:val="00595E68"/>
    <w:rsid w:val="005966DE"/>
    <w:rsid w:val="005967B4"/>
    <w:rsid w:val="00596972"/>
    <w:rsid w:val="00596DC5"/>
    <w:rsid w:val="005975E5"/>
    <w:rsid w:val="005A11AA"/>
    <w:rsid w:val="005A1A35"/>
    <w:rsid w:val="005A1B7A"/>
    <w:rsid w:val="005A1C1A"/>
    <w:rsid w:val="005A1D1D"/>
    <w:rsid w:val="005A27BB"/>
    <w:rsid w:val="005A2BDA"/>
    <w:rsid w:val="005A2D15"/>
    <w:rsid w:val="005A2D28"/>
    <w:rsid w:val="005A2FC2"/>
    <w:rsid w:val="005A3052"/>
    <w:rsid w:val="005A305B"/>
    <w:rsid w:val="005A3A67"/>
    <w:rsid w:val="005A45A4"/>
    <w:rsid w:val="005A4831"/>
    <w:rsid w:val="005A4B3F"/>
    <w:rsid w:val="005A4B96"/>
    <w:rsid w:val="005A506E"/>
    <w:rsid w:val="005A6711"/>
    <w:rsid w:val="005A7D30"/>
    <w:rsid w:val="005B1202"/>
    <w:rsid w:val="005B2733"/>
    <w:rsid w:val="005B2D5B"/>
    <w:rsid w:val="005B3288"/>
    <w:rsid w:val="005B39EE"/>
    <w:rsid w:val="005B3BDD"/>
    <w:rsid w:val="005B3DCF"/>
    <w:rsid w:val="005B400B"/>
    <w:rsid w:val="005B4882"/>
    <w:rsid w:val="005B4CA6"/>
    <w:rsid w:val="005B5502"/>
    <w:rsid w:val="005B5A69"/>
    <w:rsid w:val="005B5AC2"/>
    <w:rsid w:val="005B7FF8"/>
    <w:rsid w:val="005C0AD8"/>
    <w:rsid w:val="005C0FF8"/>
    <w:rsid w:val="005C11EF"/>
    <w:rsid w:val="005C1AE0"/>
    <w:rsid w:val="005C1B3A"/>
    <w:rsid w:val="005C2130"/>
    <w:rsid w:val="005C2BB6"/>
    <w:rsid w:val="005C2CD8"/>
    <w:rsid w:val="005C2D91"/>
    <w:rsid w:val="005C3013"/>
    <w:rsid w:val="005C31EE"/>
    <w:rsid w:val="005C3AEE"/>
    <w:rsid w:val="005C3D9F"/>
    <w:rsid w:val="005C4F65"/>
    <w:rsid w:val="005C5376"/>
    <w:rsid w:val="005C57BB"/>
    <w:rsid w:val="005C594A"/>
    <w:rsid w:val="005C6109"/>
    <w:rsid w:val="005C789C"/>
    <w:rsid w:val="005D090F"/>
    <w:rsid w:val="005D0B8F"/>
    <w:rsid w:val="005D0E58"/>
    <w:rsid w:val="005D1081"/>
    <w:rsid w:val="005D2015"/>
    <w:rsid w:val="005D2163"/>
    <w:rsid w:val="005D2445"/>
    <w:rsid w:val="005D3F70"/>
    <w:rsid w:val="005D4C18"/>
    <w:rsid w:val="005D5260"/>
    <w:rsid w:val="005D5BBF"/>
    <w:rsid w:val="005D7404"/>
    <w:rsid w:val="005D7AB5"/>
    <w:rsid w:val="005D7D15"/>
    <w:rsid w:val="005D7D93"/>
    <w:rsid w:val="005E045F"/>
    <w:rsid w:val="005E047C"/>
    <w:rsid w:val="005E1674"/>
    <w:rsid w:val="005E1B0C"/>
    <w:rsid w:val="005E1B34"/>
    <w:rsid w:val="005E1F18"/>
    <w:rsid w:val="005E1FE1"/>
    <w:rsid w:val="005E2705"/>
    <w:rsid w:val="005E282A"/>
    <w:rsid w:val="005E3560"/>
    <w:rsid w:val="005E4BA2"/>
    <w:rsid w:val="005E63AD"/>
    <w:rsid w:val="005E64AB"/>
    <w:rsid w:val="005E751E"/>
    <w:rsid w:val="005E7CA4"/>
    <w:rsid w:val="005E7FC8"/>
    <w:rsid w:val="005F073D"/>
    <w:rsid w:val="005F1150"/>
    <w:rsid w:val="005F136D"/>
    <w:rsid w:val="005F1B15"/>
    <w:rsid w:val="005F22AD"/>
    <w:rsid w:val="005F2399"/>
    <w:rsid w:val="005F476C"/>
    <w:rsid w:val="005F5530"/>
    <w:rsid w:val="005F5BAB"/>
    <w:rsid w:val="005F6349"/>
    <w:rsid w:val="005F6954"/>
    <w:rsid w:val="005F6CDD"/>
    <w:rsid w:val="005F73C1"/>
    <w:rsid w:val="00600CE2"/>
    <w:rsid w:val="00601362"/>
    <w:rsid w:val="0060156C"/>
    <w:rsid w:val="00601FD0"/>
    <w:rsid w:val="0060223E"/>
    <w:rsid w:val="00602500"/>
    <w:rsid w:val="00603812"/>
    <w:rsid w:val="00603881"/>
    <w:rsid w:val="00603F16"/>
    <w:rsid w:val="00604F72"/>
    <w:rsid w:val="006056C4"/>
    <w:rsid w:val="006067ED"/>
    <w:rsid w:val="00606CF1"/>
    <w:rsid w:val="0061059D"/>
    <w:rsid w:val="00610991"/>
    <w:rsid w:val="00611207"/>
    <w:rsid w:val="0061176D"/>
    <w:rsid w:val="00611842"/>
    <w:rsid w:val="006118CA"/>
    <w:rsid w:val="00611974"/>
    <w:rsid w:val="00612997"/>
    <w:rsid w:val="00612B8F"/>
    <w:rsid w:val="00613580"/>
    <w:rsid w:val="006151D9"/>
    <w:rsid w:val="00615293"/>
    <w:rsid w:val="006159E0"/>
    <w:rsid w:val="00615EB6"/>
    <w:rsid w:val="00616E36"/>
    <w:rsid w:val="006205D3"/>
    <w:rsid w:val="00620B5B"/>
    <w:rsid w:val="006214AE"/>
    <w:rsid w:val="00621B61"/>
    <w:rsid w:val="00621B63"/>
    <w:rsid w:val="0062231B"/>
    <w:rsid w:val="006226BF"/>
    <w:rsid w:val="00623966"/>
    <w:rsid w:val="006239CD"/>
    <w:rsid w:val="00623C0B"/>
    <w:rsid w:val="00624E91"/>
    <w:rsid w:val="0062583D"/>
    <w:rsid w:val="006259A1"/>
    <w:rsid w:val="00626296"/>
    <w:rsid w:val="006274D7"/>
    <w:rsid w:val="00627A8D"/>
    <w:rsid w:val="006300AC"/>
    <w:rsid w:val="00630272"/>
    <w:rsid w:val="00631379"/>
    <w:rsid w:val="00631915"/>
    <w:rsid w:val="00631FBF"/>
    <w:rsid w:val="00632EF0"/>
    <w:rsid w:val="00633091"/>
    <w:rsid w:val="00633683"/>
    <w:rsid w:val="0063375E"/>
    <w:rsid w:val="00633C91"/>
    <w:rsid w:val="00633DA2"/>
    <w:rsid w:val="006343C3"/>
    <w:rsid w:val="00634B72"/>
    <w:rsid w:val="00635273"/>
    <w:rsid w:val="00635C0B"/>
    <w:rsid w:val="00637C84"/>
    <w:rsid w:val="00637F06"/>
    <w:rsid w:val="006401A9"/>
    <w:rsid w:val="00642020"/>
    <w:rsid w:val="0064241C"/>
    <w:rsid w:val="006431F4"/>
    <w:rsid w:val="0064354D"/>
    <w:rsid w:val="006435C1"/>
    <w:rsid w:val="006437B1"/>
    <w:rsid w:val="00643BA2"/>
    <w:rsid w:val="0064420C"/>
    <w:rsid w:val="00644271"/>
    <w:rsid w:val="0064438A"/>
    <w:rsid w:val="00644E0B"/>
    <w:rsid w:val="0064526B"/>
    <w:rsid w:val="0064551B"/>
    <w:rsid w:val="00645659"/>
    <w:rsid w:val="00646A68"/>
    <w:rsid w:val="0064728E"/>
    <w:rsid w:val="00647DD9"/>
    <w:rsid w:val="00647ED5"/>
    <w:rsid w:val="00650442"/>
    <w:rsid w:val="0065094E"/>
    <w:rsid w:val="00650C25"/>
    <w:rsid w:val="00651E3A"/>
    <w:rsid w:val="006522CF"/>
    <w:rsid w:val="0065249E"/>
    <w:rsid w:val="0065354C"/>
    <w:rsid w:val="00653E38"/>
    <w:rsid w:val="0065621F"/>
    <w:rsid w:val="00656397"/>
    <w:rsid w:val="00656630"/>
    <w:rsid w:val="00656AFD"/>
    <w:rsid w:val="00656F20"/>
    <w:rsid w:val="00656F27"/>
    <w:rsid w:val="006612E0"/>
    <w:rsid w:val="006615D6"/>
    <w:rsid w:val="0066173A"/>
    <w:rsid w:val="006617AA"/>
    <w:rsid w:val="00661CCB"/>
    <w:rsid w:val="006624DF"/>
    <w:rsid w:val="006628E4"/>
    <w:rsid w:val="00662D76"/>
    <w:rsid w:val="00663EAF"/>
    <w:rsid w:val="006651AA"/>
    <w:rsid w:val="00666102"/>
    <w:rsid w:val="0066682D"/>
    <w:rsid w:val="00667884"/>
    <w:rsid w:val="006702E9"/>
    <w:rsid w:val="00670779"/>
    <w:rsid w:val="006719EA"/>
    <w:rsid w:val="00671E91"/>
    <w:rsid w:val="006724BB"/>
    <w:rsid w:val="00672895"/>
    <w:rsid w:val="00672E4F"/>
    <w:rsid w:val="00674B45"/>
    <w:rsid w:val="006750EF"/>
    <w:rsid w:val="006764F2"/>
    <w:rsid w:val="0067675E"/>
    <w:rsid w:val="00676C92"/>
    <w:rsid w:val="00677591"/>
    <w:rsid w:val="00677BEA"/>
    <w:rsid w:val="0068090B"/>
    <w:rsid w:val="00680FBB"/>
    <w:rsid w:val="00681322"/>
    <w:rsid w:val="0068173E"/>
    <w:rsid w:val="00682619"/>
    <w:rsid w:val="006829B8"/>
    <w:rsid w:val="00682C2E"/>
    <w:rsid w:val="00682DF3"/>
    <w:rsid w:val="0068389F"/>
    <w:rsid w:val="00683982"/>
    <w:rsid w:val="00683D09"/>
    <w:rsid w:val="00684294"/>
    <w:rsid w:val="0068535C"/>
    <w:rsid w:val="00685A95"/>
    <w:rsid w:val="00685C0A"/>
    <w:rsid w:val="00685D43"/>
    <w:rsid w:val="00686127"/>
    <w:rsid w:val="00687A10"/>
    <w:rsid w:val="00687C41"/>
    <w:rsid w:val="006905F6"/>
    <w:rsid w:val="006906B4"/>
    <w:rsid w:val="006914F5"/>
    <w:rsid w:val="0069166E"/>
    <w:rsid w:val="00693589"/>
    <w:rsid w:val="00693AA5"/>
    <w:rsid w:val="00693CCF"/>
    <w:rsid w:val="00695346"/>
    <w:rsid w:val="00695F5A"/>
    <w:rsid w:val="00696539"/>
    <w:rsid w:val="006967F7"/>
    <w:rsid w:val="00696A55"/>
    <w:rsid w:val="0069764A"/>
    <w:rsid w:val="006A0557"/>
    <w:rsid w:val="006A0F53"/>
    <w:rsid w:val="006A17F9"/>
    <w:rsid w:val="006A1DCE"/>
    <w:rsid w:val="006A2E8A"/>
    <w:rsid w:val="006A30CF"/>
    <w:rsid w:val="006A3BD8"/>
    <w:rsid w:val="006A3BF3"/>
    <w:rsid w:val="006A40F3"/>
    <w:rsid w:val="006A63BA"/>
    <w:rsid w:val="006A6436"/>
    <w:rsid w:val="006A6B69"/>
    <w:rsid w:val="006A6BA9"/>
    <w:rsid w:val="006A6D37"/>
    <w:rsid w:val="006B138A"/>
    <w:rsid w:val="006B1484"/>
    <w:rsid w:val="006B23AC"/>
    <w:rsid w:val="006B3C4C"/>
    <w:rsid w:val="006B4284"/>
    <w:rsid w:val="006B4A9F"/>
    <w:rsid w:val="006B4F69"/>
    <w:rsid w:val="006B539A"/>
    <w:rsid w:val="006B6FB4"/>
    <w:rsid w:val="006C0607"/>
    <w:rsid w:val="006C12DA"/>
    <w:rsid w:val="006C1F6C"/>
    <w:rsid w:val="006C2D0C"/>
    <w:rsid w:val="006C306F"/>
    <w:rsid w:val="006C337E"/>
    <w:rsid w:val="006C461B"/>
    <w:rsid w:val="006C5611"/>
    <w:rsid w:val="006C58CD"/>
    <w:rsid w:val="006C59D4"/>
    <w:rsid w:val="006C6AFF"/>
    <w:rsid w:val="006C7551"/>
    <w:rsid w:val="006C7664"/>
    <w:rsid w:val="006D1525"/>
    <w:rsid w:val="006D21D5"/>
    <w:rsid w:val="006D22D9"/>
    <w:rsid w:val="006D2B13"/>
    <w:rsid w:val="006D3C2A"/>
    <w:rsid w:val="006D4E44"/>
    <w:rsid w:val="006D4E6E"/>
    <w:rsid w:val="006D5805"/>
    <w:rsid w:val="006D58FF"/>
    <w:rsid w:val="006D59AD"/>
    <w:rsid w:val="006D6AD4"/>
    <w:rsid w:val="006D765A"/>
    <w:rsid w:val="006E0F24"/>
    <w:rsid w:val="006E1237"/>
    <w:rsid w:val="006E1B6A"/>
    <w:rsid w:val="006E248A"/>
    <w:rsid w:val="006E25A3"/>
    <w:rsid w:val="006E2A3B"/>
    <w:rsid w:val="006E3579"/>
    <w:rsid w:val="006E39A9"/>
    <w:rsid w:val="006E40B6"/>
    <w:rsid w:val="006E44A6"/>
    <w:rsid w:val="006E4D3F"/>
    <w:rsid w:val="006E52B3"/>
    <w:rsid w:val="006E620C"/>
    <w:rsid w:val="006E6662"/>
    <w:rsid w:val="006E7718"/>
    <w:rsid w:val="006F0243"/>
    <w:rsid w:val="006F0B60"/>
    <w:rsid w:val="006F0BA5"/>
    <w:rsid w:val="006F0DC9"/>
    <w:rsid w:val="006F0E46"/>
    <w:rsid w:val="006F25EF"/>
    <w:rsid w:val="006F25FD"/>
    <w:rsid w:val="006F3900"/>
    <w:rsid w:val="006F41A3"/>
    <w:rsid w:val="006F51BD"/>
    <w:rsid w:val="006F5668"/>
    <w:rsid w:val="006F6754"/>
    <w:rsid w:val="006F77D4"/>
    <w:rsid w:val="006F7A76"/>
    <w:rsid w:val="0070020F"/>
    <w:rsid w:val="00700D2A"/>
    <w:rsid w:val="00700D67"/>
    <w:rsid w:val="00700D7F"/>
    <w:rsid w:val="00701176"/>
    <w:rsid w:val="00702E88"/>
    <w:rsid w:val="00703D00"/>
    <w:rsid w:val="00704CD8"/>
    <w:rsid w:val="007051EE"/>
    <w:rsid w:val="00705AE7"/>
    <w:rsid w:val="00706104"/>
    <w:rsid w:val="0070633F"/>
    <w:rsid w:val="00707D4B"/>
    <w:rsid w:val="0071046C"/>
    <w:rsid w:val="0071143A"/>
    <w:rsid w:val="0071187A"/>
    <w:rsid w:val="007122C4"/>
    <w:rsid w:val="007126B6"/>
    <w:rsid w:val="00713438"/>
    <w:rsid w:val="00713B06"/>
    <w:rsid w:val="00713B5B"/>
    <w:rsid w:val="00714F74"/>
    <w:rsid w:val="007156C2"/>
    <w:rsid w:val="007156C3"/>
    <w:rsid w:val="00715ECE"/>
    <w:rsid w:val="00715EF3"/>
    <w:rsid w:val="00717F14"/>
    <w:rsid w:val="00720080"/>
    <w:rsid w:val="0072045F"/>
    <w:rsid w:val="0072073D"/>
    <w:rsid w:val="00720AF2"/>
    <w:rsid w:val="00720D39"/>
    <w:rsid w:val="00721151"/>
    <w:rsid w:val="00721548"/>
    <w:rsid w:val="007226E0"/>
    <w:rsid w:val="00722952"/>
    <w:rsid w:val="007245C9"/>
    <w:rsid w:val="007245D9"/>
    <w:rsid w:val="00724B06"/>
    <w:rsid w:val="007250B7"/>
    <w:rsid w:val="00725379"/>
    <w:rsid w:val="00725728"/>
    <w:rsid w:val="0072591E"/>
    <w:rsid w:val="00726CBD"/>
    <w:rsid w:val="00726D7C"/>
    <w:rsid w:val="007271A6"/>
    <w:rsid w:val="00730160"/>
    <w:rsid w:val="00730518"/>
    <w:rsid w:val="007307EC"/>
    <w:rsid w:val="00731576"/>
    <w:rsid w:val="0073270E"/>
    <w:rsid w:val="007348CC"/>
    <w:rsid w:val="00734E3B"/>
    <w:rsid w:val="00734EF5"/>
    <w:rsid w:val="00735484"/>
    <w:rsid w:val="00735ECA"/>
    <w:rsid w:val="00736703"/>
    <w:rsid w:val="00737B26"/>
    <w:rsid w:val="007411E8"/>
    <w:rsid w:val="00741648"/>
    <w:rsid w:val="007423DE"/>
    <w:rsid w:val="00742543"/>
    <w:rsid w:val="0074272E"/>
    <w:rsid w:val="007427F3"/>
    <w:rsid w:val="00742F37"/>
    <w:rsid w:val="00743016"/>
    <w:rsid w:val="007430E3"/>
    <w:rsid w:val="007433E3"/>
    <w:rsid w:val="00743C4F"/>
    <w:rsid w:val="00743EB6"/>
    <w:rsid w:val="007453D4"/>
    <w:rsid w:val="00746829"/>
    <w:rsid w:val="00746B70"/>
    <w:rsid w:val="00746C94"/>
    <w:rsid w:val="0075001B"/>
    <w:rsid w:val="00750484"/>
    <w:rsid w:val="007510A9"/>
    <w:rsid w:val="00751233"/>
    <w:rsid w:val="007514C8"/>
    <w:rsid w:val="007519C8"/>
    <w:rsid w:val="00751C43"/>
    <w:rsid w:val="007526EB"/>
    <w:rsid w:val="00752D52"/>
    <w:rsid w:val="0075318F"/>
    <w:rsid w:val="00753F03"/>
    <w:rsid w:val="007542DB"/>
    <w:rsid w:val="0075521C"/>
    <w:rsid w:val="00755E66"/>
    <w:rsid w:val="00755F47"/>
    <w:rsid w:val="00756A78"/>
    <w:rsid w:val="007578A8"/>
    <w:rsid w:val="00757F69"/>
    <w:rsid w:val="007601F1"/>
    <w:rsid w:val="00760215"/>
    <w:rsid w:val="00760A3D"/>
    <w:rsid w:val="00761032"/>
    <w:rsid w:val="00761E06"/>
    <w:rsid w:val="00761FA0"/>
    <w:rsid w:val="00762389"/>
    <w:rsid w:val="00762807"/>
    <w:rsid w:val="00762C4E"/>
    <w:rsid w:val="007632DA"/>
    <w:rsid w:val="00763634"/>
    <w:rsid w:val="007637BB"/>
    <w:rsid w:val="00763BC9"/>
    <w:rsid w:val="00763F17"/>
    <w:rsid w:val="00763FFE"/>
    <w:rsid w:val="007643F4"/>
    <w:rsid w:val="00764D42"/>
    <w:rsid w:val="00765A27"/>
    <w:rsid w:val="00766400"/>
    <w:rsid w:val="00766551"/>
    <w:rsid w:val="00766864"/>
    <w:rsid w:val="00766959"/>
    <w:rsid w:val="00770377"/>
    <w:rsid w:val="0077071E"/>
    <w:rsid w:val="00770E53"/>
    <w:rsid w:val="0077101C"/>
    <w:rsid w:val="00771406"/>
    <w:rsid w:val="00771F24"/>
    <w:rsid w:val="007732C7"/>
    <w:rsid w:val="00773A4E"/>
    <w:rsid w:val="00773D85"/>
    <w:rsid w:val="00774609"/>
    <w:rsid w:val="00775525"/>
    <w:rsid w:val="007767C5"/>
    <w:rsid w:val="00777120"/>
    <w:rsid w:val="0077736A"/>
    <w:rsid w:val="00777826"/>
    <w:rsid w:val="00777940"/>
    <w:rsid w:val="00777C47"/>
    <w:rsid w:val="00777D53"/>
    <w:rsid w:val="00780B68"/>
    <w:rsid w:val="00780CA0"/>
    <w:rsid w:val="00781AFA"/>
    <w:rsid w:val="007820B6"/>
    <w:rsid w:val="00783791"/>
    <w:rsid w:val="0078430F"/>
    <w:rsid w:val="00784619"/>
    <w:rsid w:val="00784851"/>
    <w:rsid w:val="00784E1A"/>
    <w:rsid w:val="00785712"/>
    <w:rsid w:val="007857F6"/>
    <w:rsid w:val="00786354"/>
    <w:rsid w:val="00787499"/>
    <w:rsid w:val="00787558"/>
    <w:rsid w:val="00787E9A"/>
    <w:rsid w:val="00787F13"/>
    <w:rsid w:val="00790B07"/>
    <w:rsid w:val="00791752"/>
    <w:rsid w:val="00791877"/>
    <w:rsid w:val="00791AEF"/>
    <w:rsid w:val="00791D55"/>
    <w:rsid w:val="00791EBA"/>
    <w:rsid w:val="007921BD"/>
    <w:rsid w:val="00792274"/>
    <w:rsid w:val="00792448"/>
    <w:rsid w:val="0079351B"/>
    <w:rsid w:val="0079354A"/>
    <w:rsid w:val="00793D50"/>
    <w:rsid w:val="007946BA"/>
    <w:rsid w:val="007950A8"/>
    <w:rsid w:val="00795204"/>
    <w:rsid w:val="00796466"/>
    <w:rsid w:val="00796582"/>
    <w:rsid w:val="007965E1"/>
    <w:rsid w:val="007971E7"/>
    <w:rsid w:val="00797A17"/>
    <w:rsid w:val="00797D60"/>
    <w:rsid w:val="007A04BF"/>
    <w:rsid w:val="007A0DE0"/>
    <w:rsid w:val="007A1081"/>
    <w:rsid w:val="007A1679"/>
    <w:rsid w:val="007A16D4"/>
    <w:rsid w:val="007A22DF"/>
    <w:rsid w:val="007A2D97"/>
    <w:rsid w:val="007A5DFE"/>
    <w:rsid w:val="007A5F5D"/>
    <w:rsid w:val="007A6384"/>
    <w:rsid w:val="007A69BC"/>
    <w:rsid w:val="007A6DE1"/>
    <w:rsid w:val="007A795B"/>
    <w:rsid w:val="007B0CC9"/>
    <w:rsid w:val="007B103B"/>
    <w:rsid w:val="007B2388"/>
    <w:rsid w:val="007B3B69"/>
    <w:rsid w:val="007B3BA6"/>
    <w:rsid w:val="007B3CC5"/>
    <w:rsid w:val="007B3DAD"/>
    <w:rsid w:val="007B4DCB"/>
    <w:rsid w:val="007B5F6E"/>
    <w:rsid w:val="007B769E"/>
    <w:rsid w:val="007C2840"/>
    <w:rsid w:val="007C29E9"/>
    <w:rsid w:val="007C2BB1"/>
    <w:rsid w:val="007C3E49"/>
    <w:rsid w:val="007C4339"/>
    <w:rsid w:val="007C4A64"/>
    <w:rsid w:val="007C52CE"/>
    <w:rsid w:val="007C5C54"/>
    <w:rsid w:val="007C6025"/>
    <w:rsid w:val="007C6341"/>
    <w:rsid w:val="007C7D00"/>
    <w:rsid w:val="007C7DA8"/>
    <w:rsid w:val="007C7F79"/>
    <w:rsid w:val="007D04DE"/>
    <w:rsid w:val="007D0AE0"/>
    <w:rsid w:val="007D0CB5"/>
    <w:rsid w:val="007D1192"/>
    <w:rsid w:val="007D127F"/>
    <w:rsid w:val="007D27A5"/>
    <w:rsid w:val="007D2E07"/>
    <w:rsid w:val="007D3C54"/>
    <w:rsid w:val="007D3C5B"/>
    <w:rsid w:val="007D4806"/>
    <w:rsid w:val="007D59F8"/>
    <w:rsid w:val="007D6913"/>
    <w:rsid w:val="007D6A6B"/>
    <w:rsid w:val="007D6D77"/>
    <w:rsid w:val="007E0322"/>
    <w:rsid w:val="007E0366"/>
    <w:rsid w:val="007E08FF"/>
    <w:rsid w:val="007E0E59"/>
    <w:rsid w:val="007E2967"/>
    <w:rsid w:val="007E2A6C"/>
    <w:rsid w:val="007E3270"/>
    <w:rsid w:val="007E4FB4"/>
    <w:rsid w:val="007E527B"/>
    <w:rsid w:val="007E53C9"/>
    <w:rsid w:val="007E5574"/>
    <w:rsid w:val="007E5E84"/>
    <w:rsid w:val="007E6471"/>
    <w:rsid w:val="007E64FF"/>
    <w:rsid w:val="007E72FA"/>
    <w:rsid w:val="007E7582"/>
    <w:rsid w:val="007E762B"/>
    <w:rsid w:val="007E7D9C"/>
    <w:rsid w:val="007F1260"/>
    <w:rsid w:val="007F1265"/>
    <w:rsid w:val="007F1AC2"/>
    <w:rsid w:val="007F2DB0"/>
    <w:rsid w:val="007F5B7A"/>
    <w:rsid w:val="007F5BD4"/>
    <w:rsid w:val="007F5C6A"/>
    <w:rsid w:val="007F65AB"/>
    <w:rsid w:val="007F6708"/>
    <w:rsid w:val="007F7331"/>
    <w:rsid w:val="007F733B"/>
    <w:rsid w:val="007F7764"/>
    <w:rsid w:val="007F7C10"/>
    <w:rsid w:val="007F7C3E"/>
    <w:rsid w:val="008000B0"/>
    <w:rsid w:val="00800F6E"/>
    <w:rsid w:val="00801074"/>
    <w:rsid w:val="00801546"/>
    <w:rsid w:val="00801AD0"/>
    <w:rsid w:val="00802026"/>
    <w:rsid w:val="00802097"/>
    <w:rsid w:val="00802E63"/>
    <w:rsid w:val="0080375B"/>
    <w:rsid w:val="0080515B"/>
    <w:rsid w:val="00805EB0"/>
    <w:rsid w:val="00806AD7"/>
    <w:rsid w:val="0080779F"/>
    <w:rsid w:val="008077EC"/>
    <w:rsid w:val="00807A71"/>
    <w:rsid w:val="00810EC0"/>
    <w:rsid w:val="008118AE"/>
    <w:rsid w:val="00811B9A"/>
    <w:rsid w:val="008120F4"/>
    <w:rsid w:val="008129E7"/>
    <w:rsid w:val="00812B6F"/>
    <w:rsid w:val="0081323E"/>
    <w:rsid w:val="00814542"/>
    <w:rsid w:val="008146C8"/>
    <w:rsid w:val="00814B1F"/>
    <w:rsid w:val="00814DEA"/>
    <w:rsid w:val="00815D1F"/>
    <w:rsid w:val="0081658C"/>
    <w:rsid w:val="008167E8"/>
    <w:rsid w:val="00817220"/>
    <w:rsid w:val="0082011A"/>
    <w:rsid w:val="00820E1F"/>
    <w:rsid w:val="00822127"/>
    <w:rsid w:val="00822213"/>
    <w:rsid w:val="00823063"/>
    <w:rsid w:val="00823282"/>
    <w:rsid w:val="008241B1"/>
    <w:rsid w:val="0082425F"/>
    <w:rsid w:val="00825647"/>
    <w:rsid w:val="008256D0"/>
    <w:rsid w:val="00825FB6"/>
    <w:rsid w:val="008264E5"/>
    <w:rsid w:val="00826530"/>
    <w:rsid w:val="0082653A"/>
    <w:rsid w:val="00826A83"/>
    <w:rsid w:val="00826D54"/>
    <w:rsid w:val="008313F0"/>
    <w:rsid w:val="008317C5"/>
    <w:rsid w:val="00831C2A"/>
    <w:rsid w:val="00832982"/>
    <w:rsid w:val="00832CFD"/>
    <w:rsid w:val="00832E26"/>
    <w:rsid w:val="00833774"/>
    <w:rsid w:val="00833886"/>
    <w:rsid w:val="00833A24"/>
    <w:rsid w:val="00833C65"/>
    <w:rsid w:val="00833CCC"/>
    <w:rsid w:val="008340EA"/>
    <w:rsid w:val="00834998"/>
    <w:rsid w:val="00834B7D"/>
    <w:rsid w:val="00834ED5"/>
    <w:rsid w:val="00834F20"/>
    <w:rsid w:val="00835193"/>
    <w:rsid w:val="008353B9"/>
    <w:rsid w:val="00835435"/>
    <w:rsid w:val="0083578B"/>
    <w:rsid w:val="00835DF3"/>
    <w:rsid w:val="00835E22"/>
    <w:rsid w:val="00835EF8"/>
    <w:rsid w:val="00837584"/>
    <w:rsid w:val="00837D34"/>
    <w:rsid w:val="00840B9B"/>
    <w:rsid w:val="00840BB9"/>
    <w:rsid w:val="00841936"/>
    <w:rsid w:val="00841FD1"/>
    <w:rsid w:val="00842482"/>
    <w:rsid w:val="0084347E"/>
    <w:rsid w:val="0084375F"/>
    <w:rsid w:val="008444E9"/>
    <w:rsid w:val="00844614"/>
    <w:rsid w:val="008447DE"/>
    <w:rsid w:val="00845678"/>
    <w:rsid w:val="0084571B"/>
    <w:rsid w:val="00846907"/>
    <w:rsid w:val="00846BF9"/>
    <w:rsid w:val="00847A0B"/>
    <w:rsid w:val="00850DEB"/>
    <w:rsid w:val="00850FC8"/>
    <w:rsid w:val="00851D72"/>
    <w:rsid w:val="0085280D"/>
    <w:rsid w:val="0085327F"/>
    <w:rsid w:val="00853BDC"/>
    <w:rsid w:val="008555B6"/>
    <w:rsid w:val="00855D1F"/>
    <w:rsid w:val="00856157"/>
    <w:rsid w:val="0086016D"/>
    <w:rsid w:val="008614A2"/>
    <w:rsid w:val="00861FFF"/>
    <w:rsid w:val="008623AC"/>
    <w:rsid w:val="008624FD"/>
    <w:rsid w:val="008627AD"/>
    <w:rsid w:val="00862FC4"/>
    <w:rsid w:val="008635C5"/>
    <w:rsid w:val="00863B5E"/>
    <w:rsid w:val="00864DD3"/>
    <w:rsid w:val="00866790"/>
    <w:rsid w:val="00866BE0"/>
    <w:rsid w:val="00866BF1"/>
    <w:rsid w:val="00867328"/>
    <w:rsid w:val="00867514"/>
    <w:rsid w:val="00867541"/>
    <w:rsid w:val="00867B6E"/>
    <w:rsid w:val="0087050D"/>
    <w:rsid w:val="00871716"/>
    <w:rsid w:val="008717C8"/>
    <w:rsid w:val="00871E42"/>
    <w:rsid w:val="008722E5"/>
    <w:rsid w:val="00874002"/>
    <w:rsid w:val="00874BAE"/>
    <w:rsid w:val="00876625"/>
    <w:rsid w:val="008769F6"/>
    <w:rsid w:val="0087781D"/>
    <w:rsid w:val="008806BD"/>
    <w:rsid w:val="00880BF2"/>
    <w:rsid w:val="00880FDC"/>
    <w:rsid w:val="008812F5"/>
    <w:rsid w:val="00881773"/>
    <w:rsid w:val="00881918"/>
    <w:rsid w:val="00882986"/>
    <w:rsid w:val="00882C31"/>
    <w:rsid w:val="00882EC8"/>
    <w:rsid w:val="00883622"/>
    <w:rsid w:val="0088478B"/>
    <w:rsid w:val="00884C01"/>
    <w:rsid w:val="00885C7B"/>
    <w:rsid w:val="00886522"/>
    <w:rsid w:val="00886546"/>
    <w:rsid w:val="00886CC1"/>
    <w:rsid w:val="0089028D"/>
    <w:rsid w:val="00890574"/>
    <w:rsid w:val="00890D99"/>
    <w:rsid w:val="00890FB3"/>
    <w:rsid w:val="00891A38"/>
    <w:rsid w:val="00891D22"/>
    <w:rsid w:val="008939B4"/>
    <w:rsid w:val="00893C56"/>
    <w:rsid w:val="00893C58"/>
    <w:rsid w:val="00894606"/>
    <w:rsid w:val="00894D2C"/>
    <w:rsid w:val="00895308"/>
    <w:rsid w:val="00895E99"/>
    <w:rsid w:val="00896330"/>
    <w:rsid w:val="008963A0"/>
    <w:rsid w:val="008968F5"/>
    <w:rsid w:val="00896E06"/>
    <w:rsid w:val="008977A4"/>
    <w:rsid w:val="008A0985"/>
    <w:rsid w:val="008A1172"/>
    <w:rsid w:val="008A13AD"/>
    <w:rsid w:val="008A14CF"/>
    <w:rsid w:val="008A1538"/>
    <w:rsid w:val="008A2B6E"/>
    <w:rsid w:val="008A2C8B"/>
    <w:rsid w:val="008A302A"/>
    <w:rsid w:val="008A3C33"/>
    <w:rsid w:val="008A3D3B"/>
    <w:rsid w:val="008A40A3"/>
    <w:rsid w:val="008A42E1"/>
    <w:rsid w:val="008A59B4"/>
    <w:rsid w:val="008A5DF4"/>
    <w:rsid w:val="008A7C5A"/>
    <w:rsid w:val="008B0C6A"/>
    <w:rsid w:val="008B0F2E"/>
    <w:rsid w:val="008B1A84"/>
    <w:rsid w:val="008B2446"/>
    <w:rsid w:val="008B4209"/>
    <w:rsid w:val="008B486C"/>
    <w:rsid w:val="008B4CBE"/>
    <w:rsid w:val="008B5073"/>
    <w:rsid w:val="008B5EDF"/>
    <w:rsid w:val="008B6D87"/>
    <w:rsid w:val="008B7449"/>
    <w:rsid w:val="008C013F"/>
    <w:rsid w:val="008C066D"/>
    <w:rsid w:val="008C0C17"/>
    <w:rsid w:val="008C1A42"/>
    <w:rsid w:val="008C390B"/>
    <w:rsid w:val="008C397C"/>
    <w:rsid w:val="008C452E"/>
    <w:rsid w:val="008C5082"/>
    <w:rsid w:val="008C50DB"/>
    <w:rsid w:val="008C534F"/>
    <w:rsid w:val="008C53D1"/>
    <w:rsid w:val="008C553E"/>
    <w:rsid w:val="008C5D72"/>
    <w:rsid w:val="008C5F34"/>
    <w:rsid w:val="008C5F92"/>
    <w:rsid w:val="008C65B3"/>
    <w:rsid w:val="008C69D8"/>
    <w:rsid w:val="008C6FF0"/>
    <w:rsid w:val="008C74C7"/>
    <w:rsid w:val="008D05C5"/>
    <w:rsid w:val="008D0795"/>
    <w:rsid w:val="008D2644"/>
    <w:rsid w:val="008D2B2A"/>
    <w:rsid w:val="008D342D"/>
    <w:rsid w:val="008D4A94"/>
    <w:rsid w:val="008D4B3E"/>
    <w:rsid w:val="008D57C1"/>
    <w:rsid w:val="008D58FA"/>
    <w:rsid w:val="008D5D1D"/>
    <w:rsid w:val="008D5F1A"/>
    <w:rsid w:val="008D6270"/>
    <w:rsid w:val="008D6DA6"/>
    <w:rsid w:val="008D70D6"/>
    <w:rsid w:val="008D7961"/>
    <w:rsid w:val="008D7C0D"/>
    <w:rsid w:val="008E1954"/>
    <w:rsid w:val="008E224A"/>
    <w:rsid w:val="008E23D0"/>
    <w:rsid w:val="008E2834"/>
    <w:rsid w:val="008E2BA7"/>
    <w:rsid w:val="008E31A9"/>
    <w:rsid w:val="008E321F"/>
    <w:rsid w:val="008E4061"/>
    <w:rsid w:val="008E43F0"/>
    <w:rsid w:val="008E458A"/>
    <w:rsid w:val="008E47DB"/>
    <w:rsid w:val="008E4DBE"/>
    <w:rsid w:val="008E4FF8"/>
    <w:rsid w:val="008E5846"/>
    <w:rsid w:val="008E6531"/>
    <w:rsid w:val="008E69D3"/>
    <w:rsid w:val="008F037A"/>
    <w:rsid w:val="008F0512"/>
    <w:rsid w:val="008F0965"/>
    <w:rsid w:val="008F1B55"/>
    <w:rsid w:val="008F1C0C"/>
    <w:rsid w:val="008F1F95"/>
    <w:rsid w:val="008F3614"/>
    <w:rsid w:val="008F3F30"/>
    <w:rsid w:val="008F4011"/>
    <w:rsid w:val="008F4103"/>
    <w:rsid w:val="008F4AA4"/>
    <w:rsid w:val="008F5AC8"/>
    <w:rsid w:val="008F6A33"/>
    <w:rsid w:val="008F7376"/>
    <w:rsid w:val="008F778C"/>
    <w:rsid w:val="008F7D4A"/>
    <w:rsid w:val="009002FA"/>
    <w:rsid w:val="00900F66"/>
    <w:rsid w:val="009019CB"/>
    <w:rsid w:val="00901BE2"/>
    <w:rsid w:val="00901C28"/>
    <w:rsid w:val="009024DF"/>
    <w:rsid w:val="00903264"/>
    <w:rsid w:val="0090390A"/>
    <w:rsid w:val="009044F8"/>
    <w:rsid w:val="009046F3"/>
    <w:rsid w:val="00904EED"/>
    <w:rsid w:val="009054EA"/>
    <w:rsid w:val="00906D00"/>
    <w:rsid w:val="00907920"/>
    <w:rsid w:val="00907E82"/>
    <w:rsid w:val="00907EC1"/>
    <w:rsid w:val="00910566"/>
    <w:rsid w:val="00910AC8"/>
    <w:rsid w:val="00910FD0"/>
    <w:rsid w:val="00911139"/>
    <w:rsid w:val="0091217F"/>
    <w:rsid w:val="009139CB"/>
    <w:rsid w:val="00913DBF"/>
    <w:rsid w:val="009147C7"/>
    <w:rsid w:val="00914EA9"/>
    <w:rsid w:val="00914F90"/>
    <w:rsid w:val="0091548A"/>
    <w:rsid w:val="009158ED"/>
    <w:rsid w:val="00920FF4"/>
    <w:rsid w:val="00921310"/>
    <w:rsid w:val="00921BFA"/>
    <w:rsid w:val="00921C60"/>
    <w:rsid w:val="009223F3"/>
    <w:rsid w:val="00922E4B"/>
    <w:rsid w:val="00922F47"/>
    <w:rsid w:val="009234DD"/>
    <w:rsid w:val="009239A6"/>
    <w:rsid w:val="009239F2"/>
    <w:rsid w:val="00923AE7"/>
    <w:rsid w:val="00924058"/>
    <w:rsid w:val="00924AD8"/>
    <w:rsid w:val="0092629B"/>
    <w:rsid w:val="00926DA9"/>
    <w:rsid w:val="00927456"/>
    <w:rsid w:val="00927E3B"/>
    <w:rsid w:val="009309C5"/>
    <w:rsid w:val="0093138E"/>
    <w:rsid w:val="00931919"/>
    <w:rsid w:val="00931CD6"/>
    <w:rsid w:val="00932716"/>
    <w:rsid w:val="009334B2"/>
    <w:rsid w:val="00933F89"/>
    <w:rsid w:val="009352DE"/>
    <w:rsid w:val="009359CD"/>
    <w:rsid w:val="00936366"/>
    <w:rsid w:val="00936705"/>
    <w:rsid w:val="00937BF0"/>
    <w:rsid w:val="009404E8"/>
    <w:rsid w:val="00940DAA"/>
    <w:rsid w:val="0094103C"/>
    <w:rsid w:val="0094176E"/>
    <w:rsid w:val="00941F94"/>
    <w:rsid w:val="00942230"/>
    <w:rsid w:val="009428C3"/>
    <w:rsid w:val="00942CE5"/>
    <w:rsid w:val="009445F8"/>
    <w:rsid w:val="00944EC6"/>
    <w:rsid w:val="00944FD1"/>
    <w:rsid w:val="00945FC2"/>
    <w:rsid w:val="009466AA"/>
    <w:rsid w:val="009466B0"/>
    <w:rsid w:val="009466FF"/>
    <w:rsid w:val="0094675D"/>
    <w:rsid w:val="009472B8"/>
    <w:rsid w:val="0094741E"/>
    <w:rsid w:val="00947872"/>
    <w:rsid w:val="00947A53"/>
    <w:rsid w:val="009501FD"/>
    <w:rsid w:val="00950225"/>
    <w:rsid w:val="0095023C"/>
    <w:rsid w:val="0095068C"/>
    <w:rsid w:val="00950D3D"/>
    <w:rsid w:val="0095135A"/>
    <w:rsid w:val="00951BE2"/>
    <w:rsid w:val="00951E0C"/>
    <w:rsid w:val="0095202A"/>
    <w:rsid w:val="0095208E"/>
    <w:rsid w:val="00952CE3"/>
    <w:rsid w:val="009530F1"/>
    <w:rsid w:val="00953125"/>
    <w:rsid w:val="00953577"/>
    <w:rsid w:val="00954351"/>
    <w:rsid w:val="00954822"/>
    <w:rsid w:val="009565AB"/>
    <w:rsid w:val="00956A54"/>
    <w:rsid w:val="00957717"/>
    <w:rsid w:val="009578AA"/>
    <w:rsid w:val="0096028B"/>
    <w:rsid w:val="00960596"/>
    <w:rsid w:val="00960FE3"/>
    <w:rsid w:val="0096286C"/>
    <w:rsid w:val="00962BA9"/>
    <w:rsid w:val="00964276"/>
    <w:rsid w:val="00964333"/>
    <w:rsid w:val="0096457D"/>
    <w:rsid w:val="00964990"/>
    <w:rsid w:val="0096511A"/>
    <w:rsid w:val="00966500"/>
    <w:rsid w:val="00966A9D"/>
    <w:rsid w:val="00966BBB"/>
    <w:rsid w:val="00966D56"/>
    <w:rsid w:val="00966F6F"/>
    <w:rsid w:val="00967024"/>
    <w:rsid w:val="009678E8"/>
    <w:rsid w:val="00967CE3"/>
    <w:rsid w:val="00970190"/>
    <w:rsid w:val="0097080D"/>
    <w:rsid w:val="009708F8"/>
    <w:rsid w:val="009710D4"/>
    <w:rsid w:val="00972C5D"/>
    <w:rsid w:val="0097315F"/>
    <w:rsid w:val="009734D5"/>
    <w:rsid w:val="00973B39"/>
    <w:rsid w:val="0097418C"/>
    <w:rsid w:val="0097512C"/>
    <w:rsid w:val="00975752"/>
    <w:rsid w:val="00975967"/>
    <w:rsid w:val="00975DD5"/>
    <w:rsid w:val="00980344"/>
    <w:rsid w:val="009804E9"/>
    <w:rsid w:val="009807AF"/>
    <w:rsid w:val="009807ED"/>
    <w:rsid w:val="00980CB7"/>
    <w:rsid w:val="009827F3"/>
    <w:rsid w:val="00982AF9"/>
    <w:rsid w:val="0098328E"/>
    <w:rsid w:val="00984E79"/>
    <w:rsid w:val="00984F8E"/>
    <w:rsid w:val="00984FBC"/>
    <w:rsid w:val="00985611"/>
    <w:rsid w:val="00985A3D"/>
    <w:rsid w:val="00985CA9"/>
    <w:rsid w:val="00985D70"/>
    <w:rsid w:val="009860D1"/>
    <w:rsid w:val="0098643A"/>
    <w:rsid w:val="0098667E"/>
    <w:rsid w:val="00986B02"/>
    <w:rsid w:val="009872B3"/>
    <w:rsid w:val="0098772A"/>
    <w:rsid w:val="0098798B"/>
    <w:rsid w:val="00987E35"/>
    <w:rsid w:val="00987F81"/>
    <w:rsid w:val="00990A03"/>
    <w:rsid w:val="00990AB6"/>
    <w:rsid w:val="009913AE"/>
    <w:rsid w:val="00991815"/>
    <w:rsid w:val="009920C5"/>
    <w:rsid w:val="0099257A"/>
    <w:rsid w:val="00992983"/>
    <w:rsid w:val="00992D42"/>
    <w:rsid w:val="00993590"/>
    <w:rsid w:val="009937EF"/>
    <w:rsid w:val="00993C7B"/>
    <w:rsid w:val="00994E20"/>
    <w:rsid w:val="00995045"/>
    <w:rsid w:val="0099526E"/>
    <w:rsid w:val="0099562E"/>
    <w:rsid w:val="0099565D"/>
    <w:rsid w:val="00995E18"/>
    <w:rsid w:val="00996F1C"/>
    <w:rsid w:val="0099721B"/>
    <w:rsid w:val="009973E1"/>
    <w:rsid w:val="00997A77"/>
    <w:rsid w:val="009A02EA"/>
    <w:rsid w:val="009A03CE"/>
    <w:rsid w:val="009A0908"/>
    <w:rsid w:val="009A09EA"/>
    <w:rsid w:val="009A1442"/>
    <w:rsid w:val="009A1A22"/>
    <w:rsid w:val="009A2469"/>
    <w:rsid w:val="009A2711"/>
    <w:rsid w:val="009A2A0F"/>
    <w:rsid w:val="009A2E21"/>
    <w:rsid w:val="009A2F2A"/>
    <w:rsid w:val="009A337E"/>
    <w:rsid w:val="009A59A3"/>
    <w:rsid w:val="009A5E9E"/>
    <w:rsid w:val="009A6454"/>
    <w:rsid w:val="009A6C7E"/>
    <w:rsid w:val="009A7007"/>
    <w:rsid w:val="009B04C9"/>
    <w:rsid w:val="009B07D4"/>
    <w:rsid w:val="009B1251"/>
    <w:rsid w:val="009B323D"/>
    <w:rsid w:val="009B3469"/>
    <w:rsid w:val="009B402B"/>
    <w:rsid w:val="009B57B2"/>
    <w:rsid w:val="009B5A56"/>
    <w:rsid w:val="009B5E9E"/>
    <w:rsid w:val="009B621B"/>
    <w:rsid w:val="009B6B86"/>
    <w:rsid w:val="009B706F"/>
    <w:rsid w:val="009B7F0F"/>
    <w:rsid w:val="009C0683"/>
    <w:rsid w:val="009C0F40"/>
    <w:rsid w:val="009C184B"/>
    <w:rsid w:val="009C1D06"/>
    <w:rsid w:val="009C32C9"/>
    <w:rsid w:val="009C3B34"/>
    <w:rsid w:val="009C3E41"/>
    <w:rsid w:val="009C3EAB"/>
    <w:rsid w:val="009C46DE"/>
    <w:rsid w:val="009C46F8"/>
    <w:rsid w:val="009C5C6A"/>
    <w:rsid w:val="009C650A"/>
    <w:rsid w:val="009C6F71"/>
    <w:rsid w:val="009C6FEE"/>
    <w:rsid w:val="009C7712"/>
    <w:rsid w:val="009C77CD"/>
    <w:rsid w:val="009D221F"/>
    <w:rsid w:val="009D2B86"/>
    <w:rsid w:val="009D3E4E"/>
    <w:rsid w:val="009D458B"/>
    <w:rsid w:val="009D4664"/>
    <w:rsid w:val="009D5080"/>
    <w:rsid w:val="009D50A0"/>
    <w:rsid w:val="009D591D"/>
    <w:rsid w:val="009D5D5D"/>
    <w:rsid w:val="009D6975"/>
    <w:rsid w:val="009D6C59"/>
    <w:rsid w:val="009D72D7"/>
    <w:rsid w:val="009D75FC"/>
    <w:rsid w:val="009D786A"/>
    <w:rsid w:val="009E007B"/>
    <w:rsid w:val="009E1547"/>
    <w:rsid w:val="009E3414"/>
    <w:rsid w:val="009E3732"/>
    <w:rsid w:val="009E40D4"/>
    <w:rsid w:val="009E52A4"/>
    <w:rsid w:val="009E5DA6"/>
    <w:rsid w:val="009E5E82"/>
    <w:rsid w:val="009E6C63"/>
    <w:rsid w:val="009F03DB"/>
    <w:rsid w:val="009F0FEC"/>
    <w:rsid w:val="009F1946"/>
    <w:rsid w:val="009F19FF"/>
    <w:rsid w:val="009F1E8B"/>
    <w:rsid w:val="009F2A9F"/>
    <w:rsid w:val="009F2D79"/>
    <w:rsid w:val="009F30C1"/>
    <w:rsid w:val="009F31F7"/>
    <w:rsid w:val="009F3DF1"/>
    <w:rsid w:val="009F4086"/>
    <w:rsid w:val="009F4232"/>
    <w:rsid w:val="009F43BF"/>
    <w:rsid w:val="009F4A13"/>
    <w:rsid w:val="009F520F"/>
    <w:rsid w:val="009F558B"/>
    <w:rsid w:val="009F585C"/>
    <w:rsid w:val="009F5C2D"/>
    <w:rsid w:val="009F5CEA"/>
    <w:rsid w:val="009F5D0C"/>
    <w:rsid w:val="009F5E91"/>
    <w:rsid w:val="009F61B7"/>
    <w:rsid w:val="009F61F3"/>
    <w:rsid w:val="009F7737"/>
    <w:rsid w:val="00A000D1"/>
    <w:rsid w:val="00A00223"/>
    <w:rsid w:val="00A00999"/>
    <w:rsid w:val="00A010AC"/>
    <w:rsid w:val="00A0125F"/>
    <w:rsid w:val="00A02209"/>
    <w:rsid w:val="00A02943"/>
    <w:rsid w:val="00A02A47"/>
    <w:rsid w:val="00A03694"/>
    <w:rsid w:val="00A0378B"/>
    <w:rsid w:val="00A03C7E"/>
    <w:rsid w:val="00A0492C"/>
    <w:rsid w:val="00A04AF7"/>
    <w:rsid w:val="00A04D91"/>
    <w:rsid w:val="00A06A3D"/>
    <w:rsid w:val="00A07F47"/>
    <w:rsid w:val="00A10D04"/>
    <w:rsid w:val="00A11091"/>
    <w:rsid w:val="00A127DE"/>
    <w:rsid w:val="00A12D3E"/>
    <w:rsid w:val="00A1438C"/>
    <w:rsid w:val="00A14492"/>
    <w:rsid w:val="00A14FF1"/>
    <w:rsid w:val="00A1500A"/>
    <w:rsid w:val="00A15084"/>
    <w:rsid w:val="00A15A82"/>
    <w:rsid w:val="00A16F24"/>
    <w:rsid w:val="00A172E2"/>
    <w:rsid w:val="00A17482"/>
    <w:rsid w:val="00A17769"/>
    <w:rsid w:val="00A17BCF"/>
    <w:rsid w:val="00A21DC5"/>
    <w:rsid w:val="00A22023"/>
    <w:rsid w:val="00A2233A"/>
    <w:rsid w:val="00A22E63"/>
    <w:rsid w:val="00A23B06"/>
    <w:rsid w:val="00A23DCC"/>
    <w:rsid w:val="00A240D0"/>
    <w:rsid w:val="00A246E7"/>
    <w:rsid w:val="00A248BF"/>
    <w:rsid w:val="00A248DD"/>
    <w:rsid w:val="00A24C37"/>
    <w:rsid w:val="00A24D04"/>
    <w:rsid w:val="00A25DE7"/>
    <w:rsid w:val="00A26389"/>
    <w:rsid w:val="00A26622"/>
    <w:rsid w:val="00A2693B"/>
    <w:rsid w:val="00A2714D"/>
    <w:rsid w:val="00A27B08"/>
    <w:rsid w:val="00A301DA"/>
    <w:rsid w:val="00A30248"/>
    <w:rsid w:val="00A308B8"/>
    <w:rsid w:val="00A30A6A"/>
    <w:rsid w:val="00A3178D"/>
    <w:rsid w:val="00A317AA"/>
    <w:rsid w:val="00A324FA"/>
    <w:rsid w:val="00A332A4"/>
    <w:rsid w:val="00A340D7"/>
    <w:rsid w:val="00A3581C"/>
    <w:rsid w:val="00A35AD1"/>
    <w:rsid w:val="00A35CD1"/>
    <w:rsid w:val="00A36812"/>
    <w:rsid w:val="00A37C80"/>
    <w:rsid w:val="00A407B3"/>
    <w:rsid w:val="00A40D06"/>
    <w:rsid w:val="00A40E77"/>
    <w:rsid w:val="00A41013"/>
    <w:rsid w:val="00A4125A"/>
    <w:rsid w:val="00A41476"/>
    <w:rsid w:val="00A41B69"/>
    <w:rsid w:val="00A41BA3"/>
    <w:rsid w:val="00A425E2"/>
    <w:rsid w:val="00A4283D"/>
    <w:rsid w:val="00A4304C"/>
    <w:rsid w:val="00A4499D"/>
    <w:rsid w:val="00A459DE"/>
    <w:rsid w:val="00A47007"/>
    <w:rsid w:val="00A502FD"/>
    <w:rsid w:val="00A5054B"/>
    <w:rsid w:val="00A51D17"/>
    <w:rsid w:val="00A530AD"/>
    <w:rsid w:val="00A537CC"/>
    <w:rsid w:val="00A54AE6"/>
    <w:rsid w:val="00A54F46"/>
    <w:rsid w:val="00A54FBB"/>
    <w:rsid w:val="00A55837"/>
    <w:rsid w:val="00A55AB8"/>
    <w:rsid w:val="00A55F47"/>
    <w:rsid w:val="00A561F9"/>
    <w:rsid w:val="00A56465"/>
    <w:rsid w:val="00A56C31"/>
    <w:rsid w:val="00A56E1A"/>
    <w:rsid w:val="00A5798A"/>
    <w:rsid w:val="00A57E52"/>
    <w:rsid w:val="00A57EB3"/>
    <w:rsid w:val="00A60C16"/>
    <w:rsid w:val="00A60C93"/>
    <w:rsid w:val="00A60D26"/>
    <w:rsid w:val="00A61689"/>
    <w:rsid w:val="00A61694"/>
    <w:rsid w:val="00A62357"/>
    <w:rsid w:val="00A62394"/>
    <w:rsid w:val="00A624FA"/>
    <w:rsid w:val="00A62A0B"/>
    <w:rsid w:val="00A63AF5"/>
    <w:rsid w:val="00A64045"/>
    <w:rsid w:val="00A643F3"/>
    <w:rsid w:val="00A649BB"/>
    <w:rsid w:val="00A649CD"/>
    <w:rsid w:val="00A64CAF"/>
    <w:rsid w:val="00A66000"/>
    <w:rsid w:val="00A66883"/>
    <w:rsid w:val="00A67EFB"/>
    <w:rsid w:val="00A7154D"/>
    <w:rsid w:val="00A71930"/>
    <w:rsid w:val="00A71DD5"/>
    <w:rsid w:val="00A7251A"/>
    <w:rsid w:val="00A7347F"/>
    <w:rsid w:val="00A73A95"/>
    <w:rsid w:val="00A74505"/>
    <w:rsid w:val="00A74636"/>
    <w:rsid w:val="00A75E34"/>
    <w:rsid w:val="00A76F97"/>
    <w:rsid w:val="00A77001"/>
    <w:rsid w:val="00A773A4"/>
    <w:rsid w:val="00A776B9"/>
    <w:rsid w:val="00A80A18"/>
    <w:rsid w:val="00A80E77"/>
    <w:rsid w:val="00A823D3"/>
    <w:rsid w:val="00A82565"/>
    <w:rsid w:val="00A82FA4"/>
    <w:rsid w:val="00A838BD"/>
    <w:rsid w:val="00A838C3"/>
    <w:rsid w:val="00A8395E"/>
    <w:rsid w:val="00A83B4D"/>
    <w:rsid w:val="00A84215"/>
    <w:rsid w:val="00A84FDC"/>
    <w:rsid w:val="00A85FD4"/>
    <w:rsid w:val="00A86A29"/>
    <w:rsid w:val="00A87E34"/>
    <w:rsid w:val="00A903D7"/>
    <w:rsid w:val="00A90992"/>
    <w:rsid w:val="00A90A77"/>
    <w:rsid w:val="00A90EAB"/>
    <w:rsid w:val="00A918F3"/>
    <w:rsid w:val="00A92329"/>
    <w:rsid w:val="00A92F36"/>
    <w:rsid w:val="00A93702"/>
    <w:rsid w:val="00A9375B"/>
    <w:rsid w:val="00A943B2"/>
    <w:rsid w:val="00A94785"/>
    <w:rsid w:val="00A94C56"/>
    <w:rsid w:val="00A94DE1"/>
    <w:rsid w:val="00A95CBE"/>
    <w:rsid w:val="00A973F7"/>
    <w:rsid w:val="00A977A2"/>
    <w:rsid w:val="00A97C44"/>
    <w:rsid w:val="00AA0DDE"/>
    <w:rsid w:val="00AA18D7"/>
    <w:rsid w:val="00AA1D1E"/>
    <w:rsid w:val="00AA1D6C"/>
    <w:rsid w:val="00AA1EE2"/>
    <w:rsid w:val="00AA3B98"/>
    <w:rsid w:val="00AA449B"/>
    <w:rsid w:val="00AA50C9"/>
    <w:rsid w:val="00AA58B2"/>
    <w:rsid w:val="00AA5A22"/>
    <w:rsid w:val="00AA62FC"/>
    <w:rsid w:val="00AA73BB"/>
    <w:rsid w:val="00AB0125"/>
    <w:rsid w:val="00AB054E"/>
    <w:rsid w:val="00AB0932"/>
    <w:rsid w:val="00AB0DD2"/>
    <w:rsid w:val="00AB1214"/>
    <w:rsid w:val="00AB1E7A"/>
    <w:rsid w:val="00AB2762"/>
    <w:rsid w:val="00AB27AD"/>
    <w:rsid w:val="00AB3483"/>
    <w:rsid w:val="00AB3E95"/>
    <w:rsid w:val="00AB3EA5"/>
    <w:rsid w:val="00AB3F03"/>
    <w:rsid w:val="00AB4364"/>
    <w:rsid w:val="00AB5611"/>
    <w:rsid w:val="00AB591C"/>
    <w:rsid w:val="00AB599C"/>
    <w:rsid w:val="00AC05A4"/>
    <w:rsid w:val="00AC0A5A"/>
    <w:rsid w:val="00AC0B80"/>
    <w:rsid w:val="00AC1253"/>
    <w:rsid w:val="00AC237C"/>
    <w:rsid w:val="00AC286A"/>
    <w:rsid w:val="00AC459A"/>
    <w:rsid w:val="00AC4CBC"/>
    <w:rsid w:val="00AC58F2"/>
    <w:rsid w:val="00AC5C77"/>
    <w:rsid w:val="00AC660E"/>
    <w:rsid w:val="00AC7CBA"/>
    <w:rsid w:val="00AD0087"/>
    <w:rsid w:val="00AD0374"/>
    <w:rsid w:val="00AD0D70"/>
    <w:rsid w:val="00AD0E4B"/>
    <w:rsid w:val="00AD16C8"/>
    <w:rsid w:val="00AD22DF"/>
    <w:rsid w:val="00AD4276"/>
    <w:rsid w:val="00AD5871"/>
    <w:rsid w:val="00AE1961"/>
    <w:rsid w:val="00AE20DA"/>
    <w:rsid w:val="00AE23CF"/>
    <w:rsid w:val="00AE275B"/>
    <w:rsid w:val="00AE2D58"/>
    <w:rsid w:val="00AE376B"/>
    <w:rsid w:val="00AE38F4"/>
    <w:rsid w:val="00AE4C79"/>
    <w:rsid w:val="00AE5CC9"/>
    <w:rsid w:val="00AE6144"/>
    <w:rsid w:val="00AE6487"/>
    <w:rsid w:val="00AE6647"/>
    <w:rsid w:val="00AE7902"/>
    <w:rsid w:val="00AF02B2"/>
    <w:rsid w:val="00AF1533"/>
    <w:rsid w:val="00AF18B6"/>
    <w:rsid w:val="00AF1AFF"/>
    <w:rsid w:val="00AF1CCC"/>
    <w:rsid w:val="00AF2ABE"/>
    <w:rsid w:val="00AF2B2C"/>
    <w:rsid w:val="00AF32C8"/>
    <w:rsid w:val="00AF33BA"/>
    <w:rsid w:val="00AF3967"/>
    <w:rsid w:val="00AF4CE3"/>
    <w:rsid w:val="00AF51C9"/>
    <w:rsid w:val="00AF551C"/>
    <w:rsid w:val="00AF5B10"/>
    <w:rsid w:val="00AF74A2"/>
    <w:rsid w:val="00AF7F2B"/>
    <w:rsid w:val="00B0068B"/>
    <w:rsid w:val="00B0174E"/>
    <w:rsid w:val="00B0223A"/>
    <w:rsid w:val="00B02A08"/>
    <w:rsid w:val="00B035C6"/>
    <w:rsid w:val="00B03E74"/>
    <w:rsid w:val="00B04973"/>
    <w:rsid w:val="00B06178"/>
    <w:rsid w:val="00B062C4"/>
    <w:rsid w:val="00B069D5"/>
    <w:rsid w:val="00B06D2E"/>
    <w:rsid w:val="00B06FF7"/>
    <w:rsid w:val="00B072A2"/>
    <w:rsid w:val="00B0773A"/>
    <w:rsid w:val="00B078AA"/>
    <w:rsid w:val="00B07D31"/>
    <w:rsid w:val="00B1004B"/>
    <w:rsid w:val="00B100FF"/>
    <w:rsid w:val="00B10131"/>
    <w:rsid w:val="00B120A6"/>
    <w:rsid w:val="00B122DA"/>
    <w:rsid w:val="00B12501"/>
    <w:rsid w:val="00B13836"/>
    <w:rsid w:val="00B13EAE"/>
    <w:rsid w:val="00B145D1"/>
    <w:rsid w:val="00B14F72"/>
    <w:rsid w:val="00B16288"/>
    <w:rsid w:val="00B166F1"/>
    <w:rsid w:val="00B1677E"/>
    <w:rsid w:val="00B20207"/>
    <w:rsid w:val="00B21073"/>
    <w:rsid w:val="00B21463"/>
    <w:rsid w:val="00B2173B"/>
    <w:rsid w:val="00B218AC"/>
    <w:rsid w:val="00B21DF1"/>
    <w:rsid w:val="00B21E5A"/>
    <w:rsid w:val="00B226A1"/>
    <w:rsid w:val="00B22EFF"/>
    <w:rsid w:val="00B23141"/>
    <w:rsid w:val="00B23374"/>
    <w:rsid w:val="00B237A1"/>
    <w:rsid w:val="00B23DE3"/>
    <w:rsid w:val="00B24B4F"/>
    <w:rsid w:val="00B24E49"/>
    <w:rsid w:val="00B25D65"/>
    <w:rsid w:val="00B25FFD"/>
    <w:rsid w:val="00B26157"/>
    <w:rsid w:val="00B26868"/>
    <w:rsid w:val="00B27645"/>
    <w:rsid w:val="00B278E0"/>
    <w:rsid w:val="00B27E17"/>
    <w:rsid w:val="00B30294"/>
    <w:rsid w:val="00B3030F"/>
    <w:rsid w:val="00B3076F"/>
    <w:rsid w:val="00B32DD0"/>
    <w:rsid w:val="00B33362"/>
    <w:rsid w:val="00B35892"/>
    <w:rsid w:val="00B35B21"/>
    <w:rsid w:val="00B35BFB"/>
    <w:rsid w:val="00B3777A"/>
    <w:rsid w:val="00B37B25"/>
    <w:rsid w:val="00B37C64"/>
    <w:rsid w:val="00B37CD1"/>
    <w:rsid w:val="00B40F07"/>
    <w:rsid w:val="00B41A43"/>
    <w:rsid w:val="00B41B88"/>
    <w:rsid w:val="00B42034"/>
    <w:rsid w:val="00B4385B"/>
    <w:rsid w:val="00B43E60"/>
    <w:rsid w:val="00B4406E"/>
    <w:rsid w:val="00B4467D"/>
    <w:rsid w:val="00B446EF"/>
    <w:rsid w:val="00B447B2"/>
    <w:rsid w:val="00B4490F"/>
    <w:rsid w:val="00B44963"/>
    <w:rsid w:val="00B4544F"/>
    <w:rsid w:val="00B45CD4"/>
    <w:rsid w:val="00B45D7A"/>
    <w:rsid w:val="00B466E4"/>
    <w:rsid w:val="00B46D02"/>
    <w:rsid w:val="00B472CA"/>
    <w:rsid w:val="00B50FF8"/>
    <w:rsid w:val="00B52EBF"/>
    <w:rsid w:val="00B534CF"/>
    <w:rsid w:val="00B538C3"/>
    <w:rsid w:val="00B54671"/>
    <w:rsid w:val="00B552FA"/>
    <w:rsid w:val="00B5641C"/>
    <w:rsid w:val="00B56551"/>
    <w:rsid w:val="00B56849"/>
    <w:rsid w:val="00B56F60"/>
    <w:rsid w:val="00B575D5"/>
    <w:rsid w:val="00B578AD"/>
    <w:rsid w:val="00B57DF3"/>
    <w:rsid w:val="00B604D0"/>
    <w:rsid w:val="00B60523"/>
    <w:rsid w:val="00B60F39"/>
    <w:rsid w:val="00B611CF"/>
    <w:rsid w:val="00B62CCB"/>
    <w:rsid w:val="00B63671"/>
    <w:rsid w:val="00B6478B"/>
    <w:rsid w:val="00B648BF"/>
    <w:rsid w:val="00B6494E"/>
    <w:rsid w:val="00B66BF4"/>
    <w:rsid w:val="00B70447"/>
    <w:rsid w:val="00B7102A"/>
    <w:rsid w:val="00B71E85"/>
    <w:rsid w:val="00B71EBB"/>
    <w:rsid w:val="00B72797"/>
    <w:rsid w:val="00B72BB3"/>
    <w:rsid w:val="00B72ECB"/>
    <w:rsid w:val="00B73019"/>
    <w:rsid w:val="00B73502"/>
    <w:rsid w:val="00B740CB"/>
    <w:rsid w:val="00B74224"/>
    <w:rsid w:val="00B74251"/>
    <w:rsid w:val="00B74C18"/>
    <w:rsid w:val="00B7505D"/>
    <w:rsid w:val="00B75066"/>
    <w:rsid w:val="00B7543E"/>
    <w:rsid w:val="00B759C8"/>
    <w:rsid w:val="00B75AD7"/>
    <w:rsid w:val="00B75CF5"/>
    <w:rsid w:val="00B763E8"/>
    <w:rsid w:val="00B7666A"/>
    <w:rsid w:val="00B76D6F"/>
    <w:rsid w:val="00B80DCC"/>
    <w:rsid w:val="00B80E25"/>
    <w:rsid w:val="00B81A89"/>
    <w:rsid w:val="00B82389"/>
    <w:rsid w:val="00B82FA5"/>
    <w:rsid w:val="00B838CC"/>
    <w:rsid w:val="00B83DB3"/>
    <w:rsid w:val="00B854AF"/>
    <w:rsid w:val="00B85DE1"/>
    <w:rsid w:val="00B868E4"/>
    <w:rsid w:val="00B8784D"/>
    <w:rsid w:val="00B90803"/>
    <w:rsid w:val="00B90B8F"/>
    <w:rsid w:val="00B90C06"/>
    <w:rsid w:val="00B90F02"/>
    <w:rsid w:val="00B9197C"/>
    <w:rsid w:val="00B91B22"/>
    <w:rsid w:val="00B91E99"/>
    <w:rsid w:val="00B92996"/>
    <w:rsid w:val="00B92B3D"/>
    <w:rsid w:val="00B9307A"/>
    <w:rsid w:val="00B93A50"/>
    <w:rsid w:val="00B93A95"/>
    <w:rsid w:val="00B94294"/>
    <w:rsid w:val="00B95958"/>
    <w:rsid w:val="00B95A88"/>
    <w:rsid w:val="00B96AB5"/>
    <w:rsid w:val="00B976E1"/>
    <w:rsid w:val="00B97806"/>
    <w:rsid w:val="00B979BD"/>
    <w:rsid w:val="00B979EE"/>
    <w:rsid w:val="00BA07A2"/>
    <w:rsid w:val="00BA092E"/>
    <w:rsid w:val="00BA0AB9"/>
    <w:rsid w:val="00BA0B92"/>
    <w:rsid w:val="00BA11B5"/>
    <w:rsid w:val="00BA11E3"/>
    <w:rsid w:val="00BA1D09"/>
    <w:rsid w:val="00BA2FFA"/>
    <w:rsid w:val="00BA3091"/>
    <w:rsid w:val="00BA328D"/>
    <w:rsid w:val="00BA39BA"/>
    <w:rsid w:val="00BA4263"/>
    <w:rsid w:val="00BA4498"/>
    <w:rsid w:val="00BA4C67"/>
    <w:rsid w:val="00BA526D"/>
    <w:rsid w:val="00BA5BD1"/>
    <w:rsid w:val="00BA5FDC"/>
    <w:rsid w:val="00BA6143"/>
    <w:rsid w:val="00BA6479"/>
    <w:rsid w:val="00BA6F15"/>
    <w:rsid w:val="00BA7833"/>
    <w:rsid w:val="00BB0840"/>
    <w:rsid w:val="00BB14FC"/>
    <w:rsid w:val="00BB23BF"/>
    <w:rsid w:val="00BB2F83"/>
    <w:rsid w:val="00BB35ED"/>
    <w:rsid w:val="00BB3718"/>
    <w:rsid w:val="00BB3B75"/>
    <w:rsid w:val="00BB4059"/>
    <w:rsid w:val="00BB436E"/>
    <w:rsid w:val="00BB67BC"/>
    <w:rsid w:val="00BB69D4"/>
    <w:rsid w:val="00BB6E6A"/>
    <w:rsid w:val="00BB6F8D"/>
    <w:rsid w:val="00BB7A22"/>
    <w:rsid w:val="00BC009F"/>
    <w:rsid w:val="00BC10CD"/>
    <w:rsid w:val="00BC1153"/>
    <w:rsid w:val="00BC1960"/>
    <w:rsid w:val="00BC2317"/>
    <w:rsid w:val="00BC2CAA"/>
    <w:rsid w:val="00BC30CF"/>
    <w:rsid w:val="00BC333B"/>
    <w:rsid w:val="00BC5A23"/>
    <w:rsid w:val="00BC7B16"/>
    <w:rsid w:val="00BD0F23"/>
    <w:rsid w:val="00BD249C"/>
    <w:rsid w:val="00BD27F3"/>
    <w:rsid w:val="00BD2F40"/>
    <w:rsid w:val="00BD3194"/>
    <w:rsid w:val="00BD482F"/>
    <w:rsid w:val="00BD5324"/>
    <w:rsid w:val="00BD5462"/>
    <w:rsid w:val="00BD75B2"/>
    <w:rsid w:val="00BD765C"/>
    <w:rsid w:val="00BE0AC6"/>
    <w:rsid w:val="00BE141C"/>
    <w:rsid w:val="00BE19A8"/>
    <w:rsid w:val="00BE2218"/>
    <w:rsid w:val="00BE2FB6"/>
    <w:rsid w:val="00BE3854"/>
    <w:rsid w:val="00BE4EC4"/>
    <w:rsid w:val="00BE5588"/>
    <w:rsid w:val="00BE5E5D"/>
    <w:rsid w:val="00BE7493"/>
    <w:rsid w:val="00BE7E41"/>
    <w:rsid w:val="00BF08EC"/>
    <w:rsid w:val="00BF0F08"/>
    <w:rsid w:val="00BF2602"/>
    <w:rsid w:val="00BF2A8A"/>
    <w:rsid w:val="00BF2D48"/>
    <w:rsid w:val="00BF3FAE"/>
    <w:rsid w:val="00BF4874"/>
    <w:rsid w:val="00BF568D"/>
    <w:rsid w:val="00BF5B98"/>
    <w:rsid w:val="00BF7FE3"/>
    <w:rsid w:val="00C002E9"/>
    <w:rsid w:val="00C004ED"/>
    <w:rsid w:val="00C01A3E"/>
    <w:rsid w:val="00C01B34"/>
    <w:rsid w:val="00C01EF9"/>
    <w:rsid w:val="00C01FBD"/>
    <w:rsid w:val="00C02337"/>
    <w:rsid w:val="00C02758"/>
    <w:rsid w:val="00C02929"/>
    <w:rsid w:val="00C030B2"/>
    <w:rsid w:val="00C03B89"/>
    <w:rsid w:val="00C04447"/>
    <w:rsid w:val="00C045AD"/>
    <w:rsid w:val="00C04C2A"/>
    <w:rsid w:val="00C04C83"/>
    <w:rsid w:val="00C059B7"/>
    <w:rsid w:val="00C06A6D"/>
    <w:rsid w:val="00C06FC8"/>
    <w:rsid w:val="00C101D5"/>
    <w:rsid w:val="00C11979"/>
    <w:rsid w:val="00C11A3B"/>
    <w:rsid w:val="00C11BA5"/>
    <w:rsid w:val="00C12122"/>
    <w:rsid w:val="00C140E8"/>
    <w:rsid w:val="00C14424"/>
    <w:rsid w:val="00C15865"/>
    <w:rsid w:val="00C171EF"/>
    <w:rsid w:val="00C17894"/>
    <w:rsid w:val="00C20890"/>
    <w:rsid w:val="00C20930"/>
    <w:rsid w:val="00C20BAA"/>
    <w:rsid w:val="00C218B8"/>
    <w:rsid w:val="00C220D2"/>
    <w:rsid w:val="00C2313B"/>
    <w:rsid w:val="00C233CA"/>
    <w:rsid w:val="00C238F9"/>
    <w:rsid w:val="00C24052"/>
    <w:rsid w:val="00C2407A"/>
    <w:rsid w:val="00C24416"/>
    <w:rsid w:val="00C24BB1"/>
    <w:rsid w:val="00C25C5A"/>
    <w:rsid w:val="00C2678A"/>
    <w:rsid w:val="00C26C18"/>
    <w:rsid w:val="00C26E16"/>
    <w:rsid w:val="00C276D2"/>
    <w:rsid w:val="00C27857"/>
    <w:rsid w:val="00C30F69"/>
    <w:rsid w:val="00C31471"/>
    <w:rsid w:val="00C31AE1"/>
    <w:rsid w:val="00C31EBF"/>
    <w:rsid w:val="00C32037"/>
    <w:rsid w:val="00C320E8"/>
    <w:rsid w:val="00C32EC4"/>
    <w:rsid w:val="00C32F85"/>
    <w:rsid w:val="00C336A2"/>
    <w:rsid w:val="00C34EB3"/>
    <w:rsid w:val="00C353CF"/>
    <w:rsid w:val="00C354D5"/>
    <w:rsid w:val="00C35815"/>
    <w:rsid w:val="00C36076"/>
    <w:rsid w:val="00C36FB9"/>
    <w:rsid w:val="00C40A5B"/>
    <w:rsid w:val="00C424BF"/>
    <w:rsid w:val="00C43AD2"/>
    <w:rsid w:val="00C4445C"/>
    <w:rsid w:val="00C4529B"/>
    <w:rsid w:val="00C462BF"/>
    <w:rsid w:val="00C47A0B"/>
    <w:rsid w:val="00C50C13"/>
    <w:rsid w:val="00C50DFB"/>
    <w:rsid w:val="00C50E3A"/>
    <w:rsid w:val="00C50ED7"/>
    <w:rsid w:val="00C51A91"/>
    <w:rsid w:val="00C520EA"/>
    <w:rsid w:val="00C522FF"/>
    <w:rsid w:val="00C52C8C"/>
    <w:rsid w:val="00C53478"/>
    <w:rsid w:val="00C53AFD"/>
    <w:rsid w:val="00C53B61"/>
    <w:rsid w:val="00C5509C"/>
    <w:rsid w:val="00C551C7"/>
    <w:rsid w:val="00C55F89"/>
    <w:rsid w:val="00C56C9C"/>
    <w:rsid w:val="00C5710E"/>
    <w:rsid w:val="00C573B9"/>
    <w:rsid w:val="00C576C8"/>
    <w:rsid w:val="00C576E0"/>
    <w:rsid w:val="00C57708"/>
    <w:rsid w:val="00C579B2"/>
    <w:rsid w:val="00C60755"/>
    <w:rsid w:val="00C60BB9"/>
    <w:rsid w:val="00C61064"/>
    <w:rsid w:val="00C610F6"/>
    <w:rsid w:val="00C61CDD"/>
    <w:rsid w:val="00C62490"/>
    <w:rsid w:val="00C625AC"/>
    <w:rsid w:val="00C62BFE"/>
    <w:rsid w:val="00C62C1F"/>
    <w:rsid w:val="00C62C6A"/>
    <w:rsid w:val="00C62D21"/>
    <w:rsid w:val="00C62F35"/>
    <w:rsid w:val="00C6304C"/>
    <w:rsid w:val="00C63388"/>
    <w:rsid w:val="00C635B6"/>
    <w:rsid w:val="00C639C3"/>
    <w:rsid w:val="00C63A96"/>
    <w:rsid w:val="00C6493F"/>
    <w:rsid w:val="00C64F5A"/>
    <w:rsid w:val="00C65035"/>
    <w:rsid w:val="00C65BFF"/>
    <w:rsid w:val="00C668BB"/>
    <w:rsid w:val="00C67BC0"/>
    <w:rsid w:val="00C7018E"/>
    <w:rsid w:val="00C70977"/>
    <w:rsid w:val="00C70FEC"/>
    <w:rsid w:val="00C71263"/>
    <w:rsid w:val="00C71564"/>
    <w:rsid w:val="00C71604"/>
    <w:rsid w:val="00C717B2"/>
    <w:rsid w:val="00C72526"/>
    <w:rsid w:val="00C728C2"/>
    <w:rsid w:val="00C72BBC"/>
    <w:rsid w:val="00C73FC1"/>
    <w:rsid w:val="00C74502"/>
    <w:rsid w:val="00C748A3"/>
    <w:rsid w:val="00C75047"/>
    <w:rsid w:val="00C7569E"/>
    <w:rsid w:val="00C76149"/>
    <w:rsid w:val="00C77154"/>
    <w:rsid w:val="00C80335"/>
    <w:rsid w:val="00C80C52"/>
    <w:rsid w:val="00C80CA0"/>
    <w:rsid w:val="00C80DB4"/>
    <w:rsid w:val="00C80FD5"/>
    <w:rsid w:val="00C812D4"/>
    <w:rsid w:val="00C81486"/>
    <w:rsid w:val="00C81D08"/>
    <w:rsid w:val="00C821EA"/>
    <w:rsid w:val="00C827E8"/>
    <w:rsid w:val="00C82FC5"/>
    <w:rsid w:val="00C83168"/>
    <w:rsid w:val="00C833D9"/>
    <w:rsid w:val="00C83455"/>
    <w:rsid w:val="00C83AB7"/>
    <w:rsid w:val="00C84955"/>
    <w:rsid w:val="00C84E03"/>
    <w:rsid w:val="00C85187"/>
    <w:rsid w:val="00C8548B"/>
    <w:rsid w:val="00C8568C"/>
    <w:rsid w:val="00C8593F"/>
    <w:rsid w:val="00C86C2E"/>
    <w:rsid w:val="00C87E13"/>
    <w:rsid w:val="00C87E59"/>
    <w:rsid w:val="00C91477"/>
    <w:rsid w:val="00C91512"/>
    <w:rsid w:val="00C921B7"/>
    <w:rsid w:val="00C9237D"/>
    <w:rsid w:val="00C92D67"/>
    <w:rsid w:val="00C92E9E"/>
    <w:rsid w:val="00C94678"/>
    <w:rsid w:val="00C946EE"/>
    <w:rsid w:val="00C94EA4"/>
    <w:rsid w:val="00C95346"/>
    <w:rsid w:val="00C95A5D"/>
    <w:rsid w:val="00C9637A"/>
    <w:rsid w:val="00C96A6B"/>
    <w:rsid w:val="00C96AEF"/>
    <w:rsid w:val="00C97643"/>
    <w:rsid w:val="00C9781B"/>
    <w:rsid w:val="00C97A92"/>
    <w:rsid w:val="00CA0240"/>
    <w:rsid w:val="00CA0853"/>
    <w:rsid w:val="00CA0D33"/>
    <w:rsid w:val="00CA2B5D"/>
    <w:rsid w:val="00CA33C5"/>
    <w:rsid w:val="00CA3421"/>
    <w:rsid w:val="00CA3DDB"/>
    <w:rsid w:val="00CA4ABD"/>
    <w:rsid w:val="00CA4DAC"/>
    <w:rsid w:val="00CA4EC2"/>
    <w:rsid w:val="00CA4F9C"/>
    <w:rsid w:val="00CA5C4E"/>
    <w:rsid w:val="00CA5EDB"/>
    <w:rsid w:val="00CA65DC"/>
    <w:rsid w:val="00CA6B7B"/>
    <w:rsid w:val="00CA714C"/>
    <w:rsid w:val="00CA79F1"/>
    <w:rsid w:val="00CA7BF8"/>
    <w:rsid w:val="00CB1B3E"/>
    <w:rsid w:val="00CB293A"/>
    <w:rsid w:val="00CB2DA4"/>
    <w:rsid w:val="00CB31A9"/>
    <w:rsid w:val="00CB3689"/>
    <w:rsid w:val="00CB3F8E"/>
    <w:rsid w:val="00CB557D"/>
    <w:rsid w:val="00CB58EC"/>
    <w:rsid w:val="00CB621B"/>
    <w:rsid w:val="00CB684C"/>
    <w:rsid w:val="00CB6DFF"/>
    <w:rsid w:val="00CB75A6"/>
    <w:rsid w:val="00CC03CC"/>
    <w:rsid w:val="00CC04B3"/>
    <w:rsid w:val="00CC1377"/>
    <w:rsid w:val="00CC1414"/>
    <w:rsid w:val="00CC1625"/>
    <w:rsid w:val="00CC2AC5"/>
    <w:rsid w:val="00CC3667"/>
    <w:rsid w:val="00CC6089"/>
    <w:rsid w:val="00CC622A"/>
    <w:rsid w:val="00CC6F30"/>
    <w:rsid w:val="00CC77E5"/>
    <w:rsid w:val="00CD002D"/>
    <w:rsid w:val="00CD0646"/>
    <w:rsid w:val="00CD0F19"/>
    <w:rsid w:val="00CD117F"/>
    <w:rsid w:val="00CD13EA"/>
    <w:rsid w:val="00CD16CA"/>
    <w:rsid w:val="00CD2B93"/>
    <w:rsid w:val="00CD3FEF"/>
    <w:rsid w:val="00CD4C77"/>
    <w:rsid w:val="00CD4F23"/>
    <w:rsid w:val="00CD5366"/>
    <w:rsid w:val="00CD54D1"/>
    <w:rsid w:val="00CD5FE7"/>
    <w:rsid w:val="00CD678C"/>
    <w:rsid w:val="00CD6A19"/>
    <w:rsid w:val="00CD70F5"/>
    <w:rsid w:val="00CD7274"/>
    <w:rsid w:val="00CD742E"/>
    <w:rsid w:val="00CD74B2"/>
    <w:rsid w:val="00CD7A12"/>
    <w:rsid w:val="00CD7AC3"/>
    <w:rsid w:val="00CD7E50"/>
    <w:rsid w:val="00CE035A"/>
    <w:rsid w:val="00CE14EA"/>
    <w:rsid w:val="00CE1DB1"/>
    <w:rsid w:val="00CE1DD9"/>
    <w:rsid w:val="00CE1E2B"/>
    <w:rsid w:val="00CE3052"/>
    <w:rsid w:val="00CE30A7"/>
    <w:rsid w:val="00CE3190"/>
    <w:rsid w:val="00CE4754"/>
    <w:rsid w:val="00CE4D18"/>
    <w:rsid w:val="00CE5802"/>
    <w:rsid w:val="00CE60C0"/>
    <w:rsid w:val="00CE610F"/>
    <w:rsid w:val="00CE6112"/>
    <w:rsid w:val="00CE6337"/>
    <w:rsid w:val="00CE652F"/>
    <w:rsid w:val="00CE6F03"/>
    <w:rsid w:val="00CE7FBC"/>
    <w:rsid w:val="00CE7FCD"/>
    <w:rsid w:val="00CF08AB"/>
    <w:rsid w:val="00CF0C39"/>
    <w:rsid w:val="00CF1B91"/>
    <w:rsid w:val="00CF285E"/>
    <w:rsid w:val="00CF28FF"/>
    <w:rsid w:val="00CF30DF"/>
    <w:rsid w:val="00CF3593"/>
    <w:rsid w:val="00CF38D1"/>
    <w:rsid w:val="00CF4B61"/>
    <w:rsid w:val="00CF4D99"/>
    <w:rsid w:val="00CF5AD3"/>
    <w:rsid w:val="00CF6CB3"/>
    <w:rsid w:val="00CF73CF"/>
    <w:rsid w:val="00CF7C75"/>
    <w:rsid w:val="00CF7E61"/>
    <w:rsid w:val="00D00517"/>
    <w:rsid w:val="00D026DF"/>
    <w:rsid w:val="00D04A06"/>
    <w:rsid w:val="00D05474"/>
    <w:rsid w:val="00D0568A"/>
    <w:rsid w:val="00D0647E"/>
    <w:rsid w:val="00D067D3"/>
    <w:rsid w:val="00D069C5"/>
    <w:rsid w:val="00D06E19"/>
    <w:rsid w:val="00D07AC9"/>
    <w:rsid w:val="00D07BF6"/>
    <w:rsid w:val="00D07D92"/>
    <w:rsid w:val="00D10315"/>
    <w:rsid w:val="00D103D8"/>
    <w:rsid w:val="00D11C60"/>
    <w:rsid w:val="00D11E8B"/>
    <w:rsid w:val="00D12373"/>
    <w:rsid w:val="00D12579"/>
    <w:rsid w:val="00D13425"/>
    <w:rsid w:val="00D136A6"/>
    <w:rsid w:val="00D1381F"/>
    <w:rsid w:val="00D13C74"/>
    <w:rsid w:val="00D14D4A"/>
    <w:rsid w:val="00D14E32"/>
    <w:rsid w:val="00D15569"/>
    <w:rsid w:val="00D15586"/>
    <w:rsid w:val="00D157D1"/>
    <w:rsid w:val="00D162CB"/>
    <w:rsid w:val="00D16640"/>
    <w:rsid w:val="00D16927"/>
    <w:rsid w:val="00D16ADC"/>
    <w:rsid w:val="00D20FD9"/>
    <w:rsid w:val="00D213F9"/>
    <w:rsid w:val="00D234DF"/>
    <w:rsid w:val="00D2355D"/>
    <w:rsid w:val="00D238E5"/>
    <w:rsid w:val="00D238EC"/>
    <w:rsid w:val="00D23929"/>
    <w:rsid w:val="00D23D46"/>
    <w:rsid w:val="00D24DE3"/>
    <w:rsid w:val="00D25249"/>
    <w:rsid w:val="00D252A0"/>
    <w:rsid w:val="00D2550F"/>
    <w:rsid w:val="00D258B0"/>
    <w:rsid w:val="00D25FEE"/>
    <w:rsid w:val="00D26D77"/>
    <w:rsid w:val="00D26E8B"/>
    <w:rsid w:val="00D2719A"/>
    <w:rsid w:val="00D276D0"/>
    <w:rsid w:val="00D2787F"/>
    <w:rsid w:val="00D30005"/>
    <w:rsid w:val="00D306C5"/>
    <w:rsid w:val="00D307AC"/>
    <w:rsid w:val="00D3081B"/>
    <w:rsid w:val="00D30B9A"/>
    <w:rsid w:val="00D30C06"/>
    <w:rsid w:val="00D3178D"/>
    <w:rsid w:val="00D31B09"/>
    <w:rsid w:val="00D31D3D"/>
    <w:rsid w:val="00D324C3"/>
    <w:rsid w:val="00D324FE"/>
    <w:rsid w:val="00D32F59"/>
    <w:rsid w:val="00D33437"/>
    <w:rsid w:val="00D33E60"/>
    <w:rsid w:val="00D3441B"/>
    <w:rsid w:val="00D34C95"/>
    <w:rsid w:val="00D36C0A"/>
    <w:rsid w:val="00D3733D"/>
    <w:rsid w:val="00D3762A"/>
    <w:rsid w:val="00D37A4D"/>
    <w:rsid w:val="00D401E3"/>
    <w:rsid w:val="00D4122B"/>
    <w:rsid w:val="00D42520"/>
    <w:rsid w:val="00D42BCE"/>
    <w:rsid w:val="00D42F40"/>
    <w:rsid w:val="00D43792"/>
    <w:rsid w:val="00D45552"/>
    <w:rsid w:val="00D455DB"/>
    <w:rsid w:val="00D46013"/>
    <w:rsid w:val="00D46118"/>
    <w:rsid w:val="00D4627A"/>
    <w:rsid w:val="00D462A6"/>
    <w:rsid w:val="00D46566"/>
    <w:rsid w:val="00D505A6"/>
    <w:rsid w:val="00D50839"/>
    <w:rsid w:val="00D50AB1"/>
    <w:rsid w:val="00D5139F"/>
    <w:rsid w:val="00D518DC"/>
    <w:rsid w:val="00D51B2D"/>
    <w:rsid w:val="00D51E0D"/>
    <w:rsid w:val="00D528CE"/>
    <w:rsid w:val="00D52BB9"/>
    <w:rsid w:val="00D53478"/>
    <w:rsid w:val="00D53B9F"/>
    <w:rsid w:val="00D54614"/>
    <w:rsid w:val="00D54ABB"/>
    <w:rsid w:val="00D553EA"/>
    <w:rsid w:val="00D5556D"/>
    <w:rsid w:val="00D55F34"/>
    <w:rsid w:val="00D55FE2"/>
    <w:rsid w:val="00D56361"/>
    <w:rsid w:val="00D56516"/>
    <w:rsid w:val="00D56534"/>
    <w:rsid w:val="00D56CF8"/>
    <w:rsid w:val="00D57074"/>
    <w:rsid w:val="00D57407"/>
    <w:rsid w:val="00D6028B"/>
    <w:rsid w:val="00D609F4"/>
    <w:rsid w:val="00D60DC5"/>
    <w:rsid w:val="00D61297"/>
    <w:rsid w:val="00D627EF"/>
    <w:rsid w:val="00D633A8"/>
    <w:rsid w:val="00D63512"/>
    <w:rsid w:val="00D635EF"/>
    <w:rsid w:val="00D636E1"/>
    <w:rsid w:val="00D64204"/>
    <w:rsid w:val="00D64ABD"/>
    <w:rsid w:val="00D65BA6"/>
    <w:rsid w:val="00D65C50"/>
    <w:rsid w:val="00D66310"/>
    <w:rsid w:val="00D666E2"/>
    <w:rsid w:val="00D66B72"/>
    <w:rsid w:val="00D66DB2"/>
    <w:rsid w:val="00D676E6"/>
    <w:rsid w:val="00D67CB6"/>
    <w:rsid w:val="00D70768"/>
    <w:rsid w:val="00D7085F"/>
    <w:rsid w:val="00D716FE"/>
    <w:rsid w:val="00D72656"/>
    <w:rsid w:val="00D729DD"/>
    <w:rsid w:val="00D736F2"/>
    <w:rsid w:val="00D74D9C"/>
    <w:rsid w:val="00D74E52"/>
    <w:rsid w:val="00D74FD8"/>
    <w:rsid w:val="00D75DFC"/>
    <w:rsid w:val="00D7671E"/>
    <w:rsid w:val="00D76C34"/>
    <w:rsid w:val="00D77E5A"/>
    <w:rsid w:val="00D8030D"/>
    <w:rsid w:val="00D806BB"/>
    <w:rsid w:val="00D806E4"/>
    <w:rsid w:val="00D80C94"/>
    <w:rsid w:val="00D813BA"/>
    <w:rsid w:val="00D8179C"/>
    <w:rsid w:val="00D82467"/>
    <w:rsid w:val="00D82F4B"/>
    <w:rsid w:val="00D83356"/>
    <w:rsid w:val="00D834A3"/>
    <w:rsid w:val="00D838EA"/>
    <w:rsid w:val="00D83A43"/>
    <w:rsid w:val="00D83C51"/>
    <w:rsid w:val="00D83DAB"/>
    <w:rsid w:val="00D83F2B"/>
    <w:rsid w:val="00D8401A"/>
    <w:rsid w:val="00D84831"/>
    <w:rsid w:val="00D84A31"/>
    <w:rsid w:val="00D84DF3"/>
    <w:rsid w:val="00D8509A"/>
    <w:rsid w:val="00D86117"/>
    <w:rsid w:val="00D87685"/>
    <w:rsid w:val="00D903C8"/>
    <w:rsid w:val="00D90904"/>
    <w:rsid w:val="00D90D19"/>
    <w:rsid w:val="00D913F8"/>
    <w:rsid w:val="00D922D8"/>
    <w:rsid w:val="00D93152"/>
    <w:rsid w:val="00D93A7C"/>
    <w:rsid w:val="00D93DE7"/>
    <w:rsid w:val="00D94BDD"/>
    <w:rsid w:val="00D94F9A"/>
    <w:rsid w:val="00D95574"/>
    <w:rsid w:val="00D9561B"/>
    <w:rsid w:val="00D959F3"/>
    <w:rsid w:val="00D961D7"/>
    <w:rsid w:val="00D97061"/>
    <w:rsid w:val="00D97EFB"/>
    <w:rsid w:val="00DA03A2"/>
    <w:rsid w:val="00DA1A89"/>
    <w:rsid w:val="00DA1B99"/>
    <w:rsid w:val="00DA1DFA"/>
    <w:rsid w:val="00DA247C"/>
    <w:rsid w:val="00DA26F5"/>
    <w:rsid w:val="00DA31E8"/>
    <w:rsid w:val="00DA4214"/>
    <w:rsid w:val="00DA4577"/>
    <w:rsid w:val="00DA49FB"/>
    <w:rsid w:val="00DA4E51"/>
    <w:rsid w:val="00DA51AE"/>
    <w:rsid w:val="00DA5696"/>
    <w:rsid w:val="00DA5CDA"/>
    <w:rsid w:val="00DA5ED8"/>
    <w:rsid w:val="00DA65D6"/>
    <w:rsid w:val="00DA68F0"/>
    <w:rsid w:val="00DA6AE7"/>
    <w:rsid w:val="00DA6D5C"/>
    <w:rsid w:val="00DA7467"/>
    <w:rsid w:val="00DA7A6D"/>
    <w:rsid w:val="00DA7EB2"/>
    <w:rsid w:val="00DB0022"/>
    <w:rsid w:val="00DB1377"/>
    <w:rsid w:val="00DB225E"/>
    <w:rsid w:val="00DB231D"/>
    <w:rsid w:val="00DB2921"/>
    <w:rsid w:val="00DB29C5"/>
    <w:rsid w:val="00DB345F"/>
    <w:rsid w:val="00DB39EE"/>
    <w:rsid w:val="00DB3AA4"/>
    <w:rsid w:val="00DB3CF0"/>
    <w:rsid w:val="00DB4975"/>
    <w:rsid w:val="00DB5B1F"/>
    <w:rsid w:val="00DB6808"/>
    <w:rsid w:val="00DB6A09"/>
    <w:rsid w:val="00DB6F11"/>
    <w:rsid w:val="00DB7087"/>
    <w:rsid w:val="00DB7488"/>
    <w:rsid w:val="00DC0523"/>
    <w:rsid w:val="00DC08E1"/>
    <w:rsid w:val="00DC1257"/>
    <w:rsid w:val="00DC13F3"/>
    <w:rsid w:val="00DC2166"/>
    <w:rsid w:val="00DC23A5"/>
    <w:rsid w:val="00DC3FF5"/>
    <w:rsid w:val="00DC5043"/>
    <w:rsid w:val="00DC54FC"/>
    <w:rsid w:val="00DC5B46"/>
    <w:rsid w:val="00DC5F03"/>
    <w:rsid w:val="00DC6100"/>
    <w:rsid w:val="00DC75B0"/>
    <w:rsid w:val="00DC75D9"/>
    <w:rsid w:val="00DC7DF8"/>
    <w:rsid w:val="00DD001F"/>
    <w:rsid w:val="00DD0FCC"/>
    <w:rsid w:val="00DD113B"/>
    <w:rsid w:val="00DD13F1"/>
    <w:rsid w:val="00DD15AE"/>
    <w:rsid w:val="00DD3B27"/>
    <w:rsid w:val="00DD4DFC"/>
    <w:rsid w:val="00DD738A"/>
    <w:rsid w:val="00DD792D"/>
    <w:rsid w:val="00DD7C62"/>
    <w:rsid w:val="00DD7F9B"/>
    <w:rsid w:val="00DE005B"/>
    <w:rsid w:val="00DE078C"/>
    <w:rsid w:val="00DE0D34"/>
    <w:rsid w:val="00DE1FE4"/>
    <w:rsid w:val="00DE279C"/>
    <w:rsid w:val="00DE2962"/>
    <w:rsid w:val="00DE2B85"/>
    <w:rsid w:val="00DE2BE5"/>
    <w:rsid w:val="00DE2DC3"/>
    <w:rsid w:val="00DE3053"/>
    <w:rsid w:val="00DE3ECD"/>
    <w:rsid w:val="00DE478B"/>
    <w:rsid w:val="00DE60C4"/>
    <w:rsid w:val="00DE61FB"/>
    <w:rsid w:val="00DE6B27"/>
    <w:rsid w:val="00DE70BA"/>
    <w:rsid w:val="00DE71EC"/>
    <w:rsid w:val="00DF0EAC"/>
    <w:rsid w:val="00DF17F7"/>
    <w:rsid w:val="00DF2867"/>
    <w:rsid w:val="00DF2A06"/>
    <w:rsid w:val="00DF369C"/>
    <w:rsid w:val="00DF3FC5"/>
    <w:rsid w:val="00DF44BE"/>
    <w:rsid w:val="00DF4A60"/>
    <w:rsid w:val="00DF51AC"/>
    <w:rsid w:val="00DF5EF5"/>
    <w:rsid w:val="00DF6750"/>
    <w:rsid w:val="00DF69CD"/>
    <w:rsid w:val="00DF6B30"/>
    <w:rsid w:val="00DF6DA9"/>
    <w:rsid w:val="00DF6F25"/>
    <w:rsid w:val="00DF7DD4"/>
    <w:rsid w:val="00E0112E"/>
    <w:rsid w:val="00E01EB1"/>
    <w:rsid w:val="00E02166"/>
    <w:rsid w:val="00E029F3"/>
    <w:rsid w:val="00E02D22"/>
    <w:rsid w:val="00E02E8B"/>
    <w:rsid w:val="00E039BA"/>
    <w:rsid w:val="00E03D17"/>
    <w:rsid w:val="00E048BB"/>
    <w:rsid w:val="00E05B6C"/>
    <w:rsid w:val="00E061D8"/>
    <w:rsid w:val="00E0681B"/>
    <w:rsid w:val="00E06FF9"/>
    <w:rsid w:val="00E07367"/>
    <w:rsid w:val="00E07446"/>
    <w:rsid w:val="00E0791E"/>
    <w:rsid w:val="00E07CA0"/>
    <w:rsid w:val="00E1079B"/>
    <w:rsid w:val="00E1092F"/>
    <w:rsid w:val="00E1225B"/>
    <w:rsid w:val="00E122D1"/>
    <w:rsid w:val="00E127F3"/>
    <w:rsid w:val="00E12D57"/>
    <w:rsid w:val="00E12EF9"/>
    <w:rsid w:val="00E14856"/>
    <w:rsid w:val="00E15524"/>
    <w:rsid w:val="00E15BE9"/>
    <w:rsid w:val="00E16254"/>
    <w:rsid w:val="00E16421"/>
    <w:rsid w:val="00E16802"/>
    <w:rsid w:val="00E1703D"/>
    <w:rsid w:val="00E178D4"/>
    <w:rsid w:val="00E17C13"/>
    <w:rsid w:val="00E20133"/>
    <w:rsid w:val="00E2084F"/>
    <w:rsid w:val="00E20AE5"/>
    <w:rsid w:val="00E20D92"/>
    <w:rsid w:val="00E20FC9"/>
    <w:rsid w:val="00E21779"/>
    <w:rsid w:val="00E22AF0"/>
    <w:rsid w:val="00E23050"/>
    <w:rsid w:val="00E2556C"/>
    <w:rsid w:val="00E25C59"/>
    <w:rsid w:val="00E25D2B"/>
    <w:rsid w:val="00E26332"/>
    <w:rsid w:val="00E26398"/>
    <w:rsid w:val="00E2745C"/>
    <w:rsid w:val="00E27E01"/>
    <w:rsid w:val="00E3017B"/>
    <w:rsid w:val="00E30805"/>
    <w:rsid w:val="00E31154"/>
    <w:rsid w:val="00E311A2"/>
    <w:rsid w:val="00E31641"/>
    <w:rsid w:val="00E32097"/>
    <w:rsid w:val="00E32660"/>
    <w:rsid w:val="00E32CF6"/>
    <w:rsid w:val="00E32FC5"/>
    <w:rsid w:val="00E33839"/>
    <w:rsid w:val="00E33EAB"/>
    <w:rsid w:val="00E34930"/>
    <w:rsid w:val="00E35101"/>
    <w:rsid w:val="00E35122"/>
    <w:rsid w:val="00E352B6"/>
    <w:rsid w:val="00E3589B"/>
    <w:rsid w:val="00E358F7"/>
    <w:rsid w:val="00E35B2F"/>
    <w:rsid w:val="00E35C44"/>
    <w:rsid w:val="00E35CB7"/>
    <w:rsid w:val="00E35D81"/>
    <w:rsid w:val="00E36603"/>
    <w:rsid w:val="00E36800"/>
    <w:rsid w:val="00E36A85"/>
    <w:rsid w:val="00E373A9"/>
    <w:rsid w:val="00E375DE"/>
    <w:rsid w:val="00E40232"/>
    <w:rsid w:val="00E40381"/>
    <w:rsid w:val="00E405CF"/>
    <w:rsid w:val="00E40811"/>
    <w:rsid w:val="00E40B4E"/>
    <w:rsid w:val="00E415C0"/>
    <w:rsid w:val="00E41A86"/>
    <w:rsid w:val="00E42415"/>
    <w:rsid w:val="00E44472"/>
    <w:rsid w:val="00E4560A"/>
    <w:rsid w:val="00E45A07"/>
    <w:rsid w:val="00E46037"/>
    <w:rsid w:val="00E460D8"/>
    <w:rsid w:val="00E46DDB"/>
    <w:rsid w:val="00E47779"/>
    <w:rsid w:val="00E4796B"/>
    <w:rsid w:val="00E47D5D"/>
    <w:rsid w:val="00E51D63"/>
    <w:rsid w:val="00E51E4A"/>
    <w:rsid w:val="00E5210B"/>
    <w:rsid w:val="00E521E2"/>
    <w:rsid w:val="00E52262"/>
    <w:rsid w:val="00E52366"/>
    <w:rsid w:val="00E523F6"/>
    <w:rsid w:val="00E52FA3"/>
    <w:rsid w:val="00E544D6"/>
    <w:rsid w:val="00E5580C"/>
    <w:rsid w:val="00E55912"/>
    <w:rsid w:val="00E55C12"/>
    <w:rsid w:val="00E55DAF"/>
    <w:rsid w:val="00E575C9"/>
    <w:rsid w:val="00E601B0"/>
    <w:rsid w:val="00E60299"/>
    <w:rsid w:val="00E60F99"/>
    <w:rsid w:val="00E61ABB"/>
    <w:rsid w:val="00E62E98"/>
    <w:rsid w:val="00E62EFC"/>
    <w:rsid w:val="00E64816"/>
    <w:rsid w:val="00E64968"/>
    <w:rsid w:val="00E65545"/>
    <w:rsid w:val="00E65914"/>
    <w:rsid w:val="00E65B6F"/>
    <w:rsid w:val="00E65D96"/>
    <w:rsid w:val="00E65E45"/>
    <w:rsid w:val="00E66A11"/>
    <w:rsid w:val="00E67377"/>
    <w:rsid w:val="00E674DC"/>
    <w:rsid w:val="00E7036A"/>
    <w:rsid w:val="00E704AA"/>
    <w:rsid w:val="00E70C20"/>
    <w:rsid w:val="00E70F75"/>
    <w:rsid w:val="00E715EA"/>
    <w:rsid w:val="00E71954"/>
    <w:rsid w:val="00E7213D"/>
    <w:rsid w:val="00E72BD4"/>
    <w:rsid w:val="00E74459"/>
    <w:rsid w:val="00E75066"/>
    <w:rsid w:val="00E7527D"/>
    <w:rsid w:val="00E75933"/>
    <w:rsid w:val="00E767C1"/>
    <w:rsid w:val="00E77271"/>
    <w:rsid w:val="00E772C8"/>
    <w:rsid w:val="00E77755"/>
    <w:rsid w:val="00E8005F"/>
    <w:rsid w:val="00E80F7A"/>
    <w:rsid w:val="00E81DB1"/>
    <w:rsid w:val="00E82714"/>
    <w:rsid w:val="00E829A4"/>
    <w:rsid w:val="00E82ADB"/>
    <w:rsid w:val="00E8390E"/>
    <w:rsid w:val="00E83935"/>
    <w:rsid w:val="00E84369"/>
    <w:rsid w:val="00E84484"/>
    <w:rsid w:val="00E84DA9"/>
    <w:rsid w:val="00E84F0A"/>
    <w:rsid w:val="00E85D92"/>
    <w:rsid w:val="00E85FBB"/>
    <w:rsid w:val="00E86490"/>
    <w:rsid w:val="00E86514"/>
    <w:rsid w:val="00E86606"/>
    <w:rsid w:val="00E8799F"/>
    <w:rsid w:val="00E87AA6"/>
    <w:rsid w:val="00E9032F"/>
    <w:rsid w:val="00E914ED"/>
    <w:rsid w:val="00E92272"/>
    <w:rsid w:val="00E9234E"/>
    <w:rsid w:val="00E92497"/>
    <w:rsid w:val="00E9277F"/>
    <w:rsid w:val="00E92A3B"/>
    <w:rsid w:val="00E939D2"/>
    <w:rsid w:val="00E93FA6"/>
    <w:rsid w:val="00E943AB"/>
    <w:rsid w:val="00E946EC"/>
    <w:rsid w:val="00E9483B"/>
    <w:rsid w:val="00E94D7C"/>
    <w:rsid w:val="00E9531B"/>
    <w:rsid w:val="00E959F7"/>
    <w:rsid w:val="00E95E97"/>
    <w:rsid w:val="00E96ED2"/>
    <w:rsid w:val="00EA06E2"/>
    <w:rsid w:val="00EA0791"/>
    <w:rsid w:val="00EA0BE0"/>
    <w:rsid w:val="00EA0D29"/>
    <w:rsid w:val="00EA0F5F"/>
    <w:rsid w:val="00EA11B7"/>
    <w:rsid w:val="00EA2600"/>
    <w:rsid w:val="00EA369F"/>
    <w:rsid w:val="00EA44E5"/>
    <w:rsid w:val="00EA4F87"/>
    <w:rsid w:val="00EA58B1"/>
    <w:rsid w:val="00EA5D78"/>
    <w:rsid w:val="00EA6A8E"/>
    <w:rsid w:val="00EA6B43"/>
    <w:rsid w:val="00EA73A7"/>
    <w:rsid w:val="00EA7ABE"/>
    <w:rsid w:val="00EA7BCD"/>
    <w:rsid w:val="00EA7E68"/>
    <w:rsid w:val="00EB04D4"/>
    <w:rsid w:val="00EB11CE"/>
    <w:rsid w:val="00EB1206"/>
    <w:rsid w:val="00EB150B"/>
    <w:rsid w:val="00EB1DBE"/>
    <w:rsid w:val="00EB1DD6"/>
    <w:rsid w:val="00EB1F55"/>
    <w:rsid w:val="00EB2E8B"/>
    <w:rsid w:val="00EB3312"/>
    <w:rsid w:val="00EB369C"/>
    <w:rsid w:val="00EB36A6"/>
    <w:rsid w:val="00EB3DA5"/>
    <w:rsid w:val="00EB41C0"/>
    <w:rsid w:val="00EB43F6"/>
    <w:rsid w:val="00EB4504"/>
    <w:rsid w:val="00EB5305"/>
    <w:rsid w:val="00EB5422"/>
    <w:rsid w:val="00EB5490"/>
    <w:rsid w:val="00EB5DBF"/>
    <w:rsid w:val="00EB60B4"/>
    <w:rsid w:val="00EB6529"/>
    <w:rsid w:val="00EB67B1"/>
    <w:rsid w:val="00EC01F9"/>
    <w:rsid w:val="00EC1412"/>
    <w:rsid w:val="00EC18A1"/>
    <w:rsid w:val="00EC2D62"/>
    <w:rsid w:val="00EC36D1"/>
    <w:rsid w:val="00EC391C"/>
    <w:rsid w:val="00EC39F8"/>
    <w:rsid w:val="00EC40FC"/>
    <w:rsid w:val="00EC453C"/>
    <w:rsid w:val="00EC46ED"/>
    <w:rsid w:val="00EC52B4"/>
    <w:rsid w:val="00EC553D"/>
    <w:rsid w:val="00EC58A3"/>
    <w:rsid w:val="00EC5B69"/>
    <w:rsid w:val="00EC6B18"/>
    <w:rsid w:val="00EC7760"/>
    <w:rsid w:val="00EC79AE"/>
    <w:rsid w:val="00ED011E"/>
    <w:rsid w:val="00ED0163"/>
    <w:rsid w:val="00ED02C7"/>
    <w:rsid w:val="00ED0499"/>
    <w:rsid w:val="00ED147C"/>
    <w:rsid w:val="00ED1705"/>
    <w:rsid w:val="00ED2AC0"/>
    <w:rsid w:val="00ED31CC"/>
    <w:rsid w:val="00ED4227"/>
    <w:rsid w:val="00ED4A3A"/>
    <w:rsid w:val="00ED4C68"/>
    <w:rsid w:val="00ED5847"/>
    <w:rsid w:val="00ED5AA2"/>
    <w:rsid w:val="00ED6460"/>
    <w:rsid w:val="00ED6A46"/>
    <w:rsid w:val="00ED6C87"/>
    <w:rsid w:val="00ED7359"/>
    <w:rsid w:val="00ED7C2B"/>
    <w:rsid w:val="00ED7ECF"/>
    <w:rsid w:val="00EE02AC"/>
    <w:rsid w:val="00EE034B"/>
    <w:rsid w:val="00EE0913"/>
    <w:rsid w:val="00EE0F8F"/>
    <w:rsid w:val="00EE1664"/>
    <w:rsid w:val="00EE170E"/>
    <w:rsid w:val="00EE2448"/>
    <w:rsid w:val="00EE2F77"/>
    <w:rsid w:val="00EE357E"/>
    <w:rsid w:val="00EE4AF4"/>
    <w:rsid w:val="00EE58F4"/>
    <w:rsid w:val="00EE6D30"/>
    <w:rsid w:val="00EE7C91"/>
    <w:rsid w:val="00EF09E3"/>
    <w:rsid w:val="00EF0ECD"/>
    <w:rsid w:val="00EF18BE"/>
    <w:rsid w:val="00EF1957"/>
    <w:rsid w:val="00EF2DA6"/>
    <w:rsid w:val="00EF3C39"/>
    <w:rsid w:val="00EF3E91"/>
    <w:rsid w:val="00EF413F"/>
    <w:rsid w:val="00EF424C"/>
    <w:rsid w:val="00EF50BF"/>
    <w:rsid w:val="00EF59BB"/>
    <w:rsid w:val="00EF5AE2"/>
    <w:rsid w:val="00EF5CFF"/>
    <w:rsid w:val="00EF600F"/>
    <w:rsid w:val="00EF76BF"/>
    <w:rsid w:val="00EF7776"/>
    <w:rsid w:val="00EF7C02"/>
    <w:rsid w:val="00EF7CFD"/>
    <w:rsid w:val="00F00079"/>
    <w:rsid w:val="00F000DD"/>
    <w:rsid w:val="00F003B3"/>
    <w:rsid w:val="00F0091A"/>
    <w:rsid w:val="00F00A0C"/>
    <w:rsid w:val="00F01000"/>
    <w:rsid w:val="00F0191D"/>
    <w:rsid w:val="00F02C01"/>
    <w:rsid w:val="00F031FC"/>
    <w:rsid w:val="00F035E7"/>
    <w:rsid w:val="00F03657"/>
    <w:rsid w:val="00F045BF"/>
    <w:rsid w:val="00F04B5C"/>
    <w:rsid w:val="00F04C73"/>
    <w:rsid w:val="00F05832"/>
    <w:rsid w:val="00F058D5"/>
    <w:rsid w:val="00F05BC2"/>
    <w:rsid w:val="00F0609B"/>
    <w:rsid w:val="00F06E45"/>
    <w:rsid w:val="00F07DD5"/>
    <w:rsid w:val="00F104F1"/>
    <w:rsid w:val="00F10924"/>
    <w:rsid w:val="00F10D92"/>
    <w:rsid w:val="00F10EBA"/>
    <w:rsid w:val="00F110F6"/>
    <w:rsid w:val="00F125CA"/>
    <w:rsid w:val="00F12ADD"/>
    <w:rsid w:val="00F1399A"/>
    <w:rsid w:val="00F14F02"/>
    <w:rsid w:val="00F156C9"/>
    <w:rsid w:val="00F15DEB"/>
    <w:rsid w:val="00F16D7F"/>
    <w:rsid w:val="00F170AA"/>
    <w:rsid w:val="00F2019C"/>
    <w:rsid w:val="00F21B03"/>
    <w:rsid w:val="00F22D31"/>
    <w:rsid w:val="00F23B9E"/>
    <w:rsid w:val="00F23FF4"/>
    <w:rsid w:val="00F244A4"/>
    <w:rsid w:val="00F248F9"/>
    <w:rsid w:val="00F24DA6"/>
    <w:rsid w:val="00F24FBA"/>
    <w:rsid w:val="00F2535E"/>
    <w:rsid w:val="00F2536B"/>
    <w:rsid w:val="00F2675D"/>
    <w:rsid w:val="00F26B26"/>
    <w:rsid w:val="00F26DEE"/>
    <w:rsid w:val="00F26F01"/>
    <w:rsid w:val="00F26FC6"/>
    <w:rsid w:val="00F2720E"/>
    <w:rsid w:val="00F27620"/>
    <w:rsid w:val="00F276DC"/>
    <w:rsid w:val="00F31483"/>
    <w:rsid w:val="00F31604"/>
    <w:rsid w:val="00F31B53"/>
    <w:rsid w:val="00F31FF9"/>
    <w:rsid w:val="00F321B6"/>
    <w:rsid w:val="00F323DE"/>
    <w:rsid w:val="00F32696"/>
    <w:rsid w:val="00F328A5"/>
    <w:rsid w:val="00F32938"/>
    <w:rsid w:val="00F343C0"/>
    <w:rsid w:val="00F35A26"/>
    <w:rsid w:val="00F35CDD"/>
    <w:rsid w:val="00F36614"/>
    <w:rsid w:val="00F36C09"/>
    <w:rsid w:val="00F36CEA"/>
    <w:rsid w:val="00F37044"/>
    <w:rsid w:val="00F405A5"/>
    <w:rsid w:val="00F40B9C"/>
    <w:rsid w:val="00F4166A"/>
    <w:rsid w:val="00F417C5"/>
    <w:rsid w:val="00F4197E"/>
    <w:rsid w:val="00F41B53"/>
    <w:rsid w:val="00F41C96"/>
    <w:rsid w:val="00F41DDC"/>
    <w:rsid w:val="00F42189"/>
    <w:rsid w:val="00F42DA0"/>
    <w:rsid w:val="00F42F0E"/>
    <w:rsid w:val="00F432C1"/>
    <w:rsid w:val="00F44003"/>
    <w:rsid w:val="00F44295"/>
    <w:rsid w:val="00F44836"/>
    <w:rsid w:val="00F44BAA"/>
    <w:rsid w:val="00F45C07"/>
    <w:rsid w:val="00F466E0"/>
    <w:rsid w:val="00F46B0C"/>
    <w:rsid w:val="00F4709B"/>
    <w:rsid w:val="00F470DA"/>
    <w:rsid w:val="00F472D7"/>
    <w:rsid w:val="00F47363"/>
    <w:rsid w:val="00F4760A"/>
    <w:rsid w:val="00F50990"/>
    <w:rsid w:val="00F50A82"/>
    <w:rsid w:val="00F511C5"/>
    <w:rsid w:val="00F5230C"/>
    <w:rsid w:val="00F538EB"/>
    <w:rsid w:val="00F53AFD"/>
    <w:rsid w:val="00F53B4C"/>
    <w:rsid w:val="00F5491E"/>
    <w:rsid w:val="00F553CB"/>
    <w:rsid w:val="00F554DE"/>
    <w:rsid w:val="00F55815"/>
    <w:rsid w:val="00F56DE9"/>
    <w:rsid w:val="00F573D6"/>
    <w:rsid w:val="00F57E95"/>
    <w:rsid w:val="00F603F9"/>
    <w:rsid w:val="00F60535"/>
    <w:rsid w:val="00F60B91"/>
    <w:rsid w:val="00F61631"/>
    <w:rsid w:val="00F623C5"/>
    <w:rsid w:val="00F627A5"/>
    <w:rsid w:val="00F63469"/>
    <w:rsid w:val="00F63A30"/>
    <w:rsid w:val="00F6449F"/>
    <w:rsid w:val="00F65242"/>
    <w:rsid w:val="00F65B2C"/>
    <w:rsid w:val="00F65E4B"/>
    <w:rsid w:val="00F661C2"/>
    <w:rsid w:val="00F66344"/>
    <w:rsid w:val="00F66FEF"/>
    <w:rsid w:val="00F671FB"/>
    <w:rsid w:val="00F70214"/>
    <w:rsid w:val="00F712C2"/>
    <w:rsid w:val="00F724DE"/>
    <w:rsid w:val="00F7332C"/>
    <w:rsid w:val="00F734A2"/>
    <w:rsid w:val="00F736EC"/>
    <w:rsid w:val="00F73774"/>
    <w:rsid w:val="00F73A1A"/>
    <w:rsid w:val="00F73DE8"/>
    <w:rsid w:val="00F75A76"/>
    <w:rsid w:val="00F763CD"/>
    <w:rsid w:val="00F7641C"/>
    <w:rsid w:val="00F77172"/>
    <w:rsid w:val="00F773B3"/>
    <w:rsid w:val="00F773E7"/>
    <w:rsid w:val="00F77566"/>
    <w:rsid w:val="00F7777E"/>
    <w:rsid w:val="00F80CF7"/>
    <w:rsid w:val="00F81A06"/>
    <w:rsid w:val="00F81F53"/>
    <w:rsid w:val="00F8208A"/>
    <w:rsid w:val="00F821B9"/>
    <w:rsid w:val="00F825E5"/>
    <w:rsid w:val="00F83AEE"/>
    <w:rsid w:val="00F84E62"/>
    <w:rsid w:val="00F85130"/>
    <w:rsid w:val="00F853C4"/>
    <w:rsid w:val="00F85B71"/>
    <w:rsid w:val="00F861A5"/>
    <w:rsid w:val="00F863F5"/>
    <w:rsid w:val="00F86681"/>
    <w:rsid w:val="00F86761"/>
    <w:rsid w:val="00F90006"/>
    <w:rsid w:val="00F90DA3"/>
    <w:rsid w:val="00F90F8A"/>
    <w:rsid w:val="00F91063"/>
    <w:rsid w:val="00F91177"/>
    <w:rsid w:val="00F91D2B"/>
    <w:rsid w:val="00F91E3F"/>
    <w:rsid w:val="00F9258B"/>
    <w:rsid w:val="00F92AE3"/>
    <w:rsid w:val="00F9332B"/>
    <w:rsid w:val="00F9352C"/>
    <w:rsid w:val="00F95128"/>
    <w:rsid w:val="00F95B1E"/>
    <w:rsid w:val="00F96A56"/>
    <w:rsid w:val="00F97305"/>
    <w:rsid w:val="00F97971"/>
    <w:rsid w:val="00F979EA"/>
    <w:rsid w:val="00F97C57"/>
    <w:rsid w:val="00FA01BD"/>
    <w:rsid w:val="00FA1014"/>
    <w:rsid w:val="00FA16E8"/>
    <w:rsid w:val="00FA280D"/>
    <w:rsid w:val="00FA2C92"/>
    <w:rsid w:val="00FA2F07"/>
    <w:rsid w:val="00FA4197"/>
    <w:rsid w:val="00FA49B0"/>
    <w:rsid w:val="00FA595A"/>
    <w:rsid w:val="00FA59D6"/>
    <w:rsid w:val="00FA5A4D"/>
    <w:rsid w:val="00FA68B6"/>
    <w:rsid w:val="00FA6B13"/>
    <w:rsid w:val="00FA6F83"/>
    <w:rsid w:val="00FA7573"/>
    <w:rsid w:val="00FB0153"/>
    <w:rsid w:val="00FB0EAB"/>
    <w:rsid w:val="00FB109B"/>
    <w:rsid w:val="00FB1534"/>
    <w:rsid w:val="00FB1619"/>
    <w:rsid w:val="00FB23E6"/>
    <w:rsid w:val="00FB23EF"/>
    <w:rsid w:val="00FB35CF"/>
    <w:rsid w:val="00FB3AEA"/>
    <w:rsid w:val="00FB4438"/>
    <w:rsid w:val="00FB4442"/>
    <w:rsid w:val="00FB4ADB"/>
    <w:rsid w:val="00FB6C53"/>
    <w:rsid w:val="00FB746B"/>
    <w:rsid w:val="00FB74BF"/>
    <w:rsid w:val="00FB7AD0"/>
    <w:rsid w:val="00FB7ED2"/>
    <w:rsid w:val="00FC096A"/>
    <w:rsid w:val="00FC0BFC"/>
    <w:rsid w:val="00FC167F"/>
    <w:rsid w:val="00FC1F5B"/>
    <w:rsid w:val="00FC2D1C"/>
    <w:rsid w:val="00FC336C"/>
    <w:rsid w:val="00FC3B1E"/>
    <w:rsid w:val="00FC3CDC"/>
    <w:rsid w:val="00FC4A0E"/>
    <w:rsid w:val="00FC599B"/>
    <w:rsid w:val="00FC5AD4"/>
    <w:rsid w:val="00FC5C94"/>
    <w:rsid w:val="00FC5E40"/>
    <w:rsid w:val="00FC5F17"/>
    <w:rsid w:val="00FC6A1E"/>
    <w:rsid w:val="00FC7540"/>
    <w:rsid w:val="00FC755E"/>
    <w:rsid w:val="00FD00BC"/>
    <w:rsid w:val="00FD1F8E"/>
    <w:rsid w:val="00FD2141"/>
    <w:rsid w:val="00FD472B"/>
    <w:rsid w:val="00FD4C1C"/>
    <w:rsid w:val="00FD4E5F"/>
    <w:rsid w:val="00FD78D8"/>
    <w:rsid w:val="00FD7F2C"/>
    <w:rsid w:val="00FE13E3"/>
    <w:rsid w:val="00FE1EC0"/>
    <w:rsid w:val="00FE256F"/>
    <w:rsid w:val="00FE29DE"/>
    <w:rsid w:val="00FE3B74"/>
    <w:rsid w:val="00FE3F32"/>
    <w:rsid w:val="00FE54A7"/>
    <w:rsid w:val="00FE5C47"/>
    <w:rsid w:val="00FE76AF"/>
    <w:rsid w:val="00FE7CA2"/>
    <w:rsid w:val="00FF183A"/>
    <w:rsid w:val="00FF1E8B"/>
    <w:rsid w:val="00FF246A"/>
    <w:rsid w:val="00FF252D"/>
    <w:rsid w:val="00FF40B7"/>
    <w:rsid w:val="00FF4C3F"/>
    <w:rsid w:val="00FF5322"/>
    <w:rsid w:val="00FF6B81"/>
    <w:rsid w:val="00FF7141"/>
    <w:rsid w:val="00FF7CED"/>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83AB8F"/>
  <w15:docId w15:val="{DFD2191E-13AC-453D-A7D3-BD42640B4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40D4"/>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0"/>
    <w:qFormat/>
    <w:rsid w:val="001C5D0C"/>
    <w:pPr>
      <w:keepNext/>
      <w:widowControl/>
      <w:tabs>
        <w:tab w:val="left" w:pos="0"/>
      </w:tabs>
      <w:spacing w:before="240" w:after="60"/>
      <w:jc w:val="left"/>
      <w:outlineLvl w:val="0"/>
    </w:pPr>
    <w:rPr>
      <w:rFonts w:ascii="Arial" w:eastAsia="MS Gothic" w:hAnsi="Arial"/>
      <w:bCs/>
      <w:kern w:val="28"/>
      <w:sz w:val="28"/>
      <w:szCs w:val="24"/>
      <w:lang w:val="en-GB" w:eastAsia="ja-JP"/>
    </w:rPr>
  </w:style>
  <w:style w:type="paragraph" w:styleId="20">
    <w:name w:val="heading 2"/>
    <w:aliases w:val="DO NOT USE_h2,h2,h21,2,Header 2,Header2,22,heading2,H2,2nd level,UNDERRUBRIK 1-2,H21,H22,H23,H24,H25,R2,E2,†berschrift 2,õberschrift 2"/>
    <w:basedOn w:val="a"/>
    <w:next w:val="a"/>
    <w:link w:val="21"/>
    <w:unhideWhenUsed/>
    <w:qFormat/>
    <w:rsid w:val="00275CE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1"/>
    <w:unhideWhenUsed/>
    <w:qFormat/>
    <w:rsid w:val="00B6052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列出段落"/>
    <w:basedOn w:val="a"/>
    <w:link w:val="11"/>
    <w:uiPriority w:val="34"/>
    <w:qFormat/>
    <w:rsid w:val="001C5D0C"/>
    <w:pPr>
      <w:ind w:firstLineChars="200" w:firstLine="420"/>
    </w:pPr>
  </w:style>
  <w:style w:type="character" w:customStyle="1" w:styleId="11">
    <w:name w:val="列表段落 字符1"/>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9">
    <w:name w:val="caption"/>
    <w:aliases w:val="cap,cap1,cap2,cap11,Caption Char,Caption Char1 Char,cap Char Char1,Caption Char Char1 Char,cap Char,cap Char2,Légende-figure,Légende-figure Char,Beschrifubg,Beschriftung Char,label,cap11 Char,cap11 Char Char Char,captions,Beschriftung Char Char"/>
    <w:basedOn w:val="a"/>
    <w:next w:val="a"/>
    <w:link w:val="a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qFormat/>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0"/>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aliases w:val="TableGrid"/>
    <w:basedOn w:val="a1"/>
    <w:uiPriority w:val="59"/>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0"/>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unhideWhenUsed/>
    <w:qFormat/>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2">
    <w:name w:val="Hyperlink"/>
    <w:uiPriority w:val="99"/>
    <w:qFormat/>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
    <w:next w:val="a"/>
    <w:rsid w:val="00AE1961"/>
    <w:pPr>
      <w:widowControl/>
      <w:numPr>
        <w:numId w:val="2"/>
      </w:numPr>
      <w:spacing w:before="60"/>
      <w:jc w:val="left"/>
    </w:pPr>
    <w:rPr>
      <w:rFonts w:ascii="Arial" w:eastAsia="MS Mincho" w:hAnsi="Arial"/>
      <w:b/>
      <w:kern w:val="0"/>
      <w:sz w:val="20"/>
      <w:szCs w:val="24"/>
      <w:lang w:val="en-GB" w:eastAsia="en-GB"/>
    </w:rPr>
  </w:style>
  <w:style w:type="paragraph" w:styleId="af3">
    <w:name w:val="Balloon Text"/>
    <w:basedOn w:val="a"/>
    <w:link w:val="af4"/>
    <w:uiPriority w:val="99"/>
    <w:semiHidden/>
    <w:unhideWhenUsed/>
    <w:rsid w:val="008635C5"/>
    <w:rPr>
      <w:sz w:val="18"/>
      <w:szCs w:val="18"/>
    </w:rPr>
  </w:style>
  <w:style w:type="character" w:customStyle="1" w:styleId="af4">
    <w:name w:val="批注框文本 字符"/>
    <w:basedOn w:val="a0"/>
    <w:link w:val="af3"/>
    <w:uiPriority w:val="99"/>
    <w:semiHidden/>
    <w:rsid w:val="008635C5"/>
    <w:rPr>
      <w:rFonts w:ascii="Times New Roman" w:eastAsia="宋体" w:hAnsi="Times New Roman" w:cs="Times New Roman"/>
      <w:sz w:val="18"/>
      <w:szCs w:val="18"/>
    </w:rPr>
  </w:style>
  <w:style w:type="character" w:customStyle="1" w:styleId="22">
    <w:name w:val="列出段落 字符2"/>
    <w:aliases w:val="- Bullets 字符1,목록 단락 字符1,リスト段落 字符1,?? ?? 字符1,????? 字符1,???? 字符1,列出段落 字符1,Lista1 字符1,列出段落1 字符1,中等深浅网格 1 - 着色 21 字符1,列表段落 字符,¥¡¡¡¡ì¬º¥¹¥È¶ÎÂä 字符1,ÁÐ³ö¶ÎÂä 字符1,列表段落1 字符1,—ño’i—Ž 字符1,¥ê¥¹¥È¶ÎÂä 字符1,1st level - Bullet List Paragraph 字符1,列 字符,목록단락 字符"/>
    <w:uiPriority w:val="34"/>
    <w:qFormat/>
    <w:rsid w:val="00BC30CF"/>
    <w:rPr>
      <w:rFonts w:ascii="Times" w:eastAsia="Batang" w:hAnsi="Times"/>
      <w:szCs w:val="24"/>
      <w:lang w:val="en-GB"/>
    </w:rPr>
  </w:style>
  <w:style w:type="character" w:styleId="af5">
    <w:name w:val="annotation reference"/>
    <w:qFormat/>
    <w:rsid w:val="00172C7E"/>
    <w:rPr>
      <w:sz w:val="21"/>
      <w:szCs w:val="21"/>
    </w:rPr>
  </w:style>
  <w:style w:type="paragraph" w:styleId="af6">
    <w:name w:val="annotation text"/>
    <w:basedOn w:val="a"/>
    <w:link w:val="af7"/>
    <w:qFormat/>
    <w:rsid w:val="00172C7E"/>
    <w:pPr>
      <w:jc w:val="left"/>
    </w:pPr>
  </w:style>
  <w:style w:type="character" w:customStyle="1" w:styleId="af7">
    <w:name w:val="批注文字 字符"/>
    <w:basedOn w:val="a0"/>
    <w:link w:val="af6"/>
    <w:qFormat/>
    <w:rsid w:val="00172C7E"/>
    <w:rPr>
      <w:rFonts w:ascii="Times New Roman" w:eastAsia="宋体" w:hAnsi="Times New Roman" w:cs="Times New Roman"/>
      <w:szCs w:val="20"/>
    </w:rPr>
  </w:style>
  <w:style w:type="character" w:customStyle="1" w:styleId="apple-converted-space">
    <w:name w:val="apple-converted-space"/>
    <w:qFormat/>
    <w:rsid w:val="00157CD5"/>
  </w:style>
  <w:style w:type="paragraph" w:customStyle="1" w:styleId="textintend1">
    <w:name w:val="text intend 1"/>
    <w:basedOn w:val="a"/>
    <w:rsid w:val="0040530A"/>
    <w:pPr>
      <w:widowControl/>
      <w:numPr>
        <w:numId w:val="3"/>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2"/>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2">
    <w:name w:val="List 3"/>
    <w:basedOn w:val="a"/>
    <w:uiPriority w:val="99"/>
    <w:semiHidden/>
    <w:unhideWhenUsed/>
    <w:rsid w:val="009F1E8B"/>
    <w:pPr>
      <w:ind w:leftChars="400" w:left="100" w:hangingChars="200" w:hanging="200"/>
      <w:contextualSpacing/>
    </w:pPr>
  </w:style>
  <w:style w:type="paragraph" w:styleId="41">
    <w:name w:val="List 4"/>
    <w:basedOn w:val="a"/>
    <w:uiPriority w:val="99"/>
    <w:semiHidden/>
    <w:unhideWhenUsed/>
    <w:rsid w:val="009F1E8B"/>
    <w:pPr>
      <w:ind w:leftChars="600" w:left="100" w:hangingChars="200" w:hanging="200"/>
      <w:contextualSpacing/>
    </w:pPr>
  </w:style>
  <w:style w:type="paragraph" w:styleId="51">
    <w:name w:val="List 5"/>
    <w:basedOn w:val="a"/>
    <w:uiPriority w:val="99"/>
    <w:semiHidden/>
    <w:unhideWhenUsed/>
    <w:rsid w:val="009F1E8B"/>
    <w:pPr>
      <w:ind w:leftChars="800" w:left="100" w:hangingChars="200" w:hanging="200"/>
      <w:contextualSpacing/>
    </w:pPr>
  </w:style>
  <w:style w:type="character" w:styleId="af8">
    <w:name w:val="Emphasis"/>
    <w:uiPriority w:val="20"/>
    <w:qFormat/>
    <w:rsid w:val="007D3C5B"/>
    <w:rPr>
      <w:i/>
      <w:iCs/>
    </w:rPr>
  </w:style>
  <w:style w:type="character" w:styleId="af9">
    <w:name w:val="Strong"/>
    <w:uiPriority w:val="22"/>
    <w:qFormat/>
    <w:rsid w:val="007D3C5B"/>
    <w:rPr>
      <w:b/>
      <w:bCs/>
    </w:rPr>
  </w:style>
  <w:style w:type="table" w:styleId="4-5">
    <w:name w:val="Grid Table 4 Accent 5"/>
    <w:basedOn w:val="a1"/>
    <w:uiPriority w:val="49"/>
    <w:rsid w:val="00F724D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1">
    <w:name w:val="Grid Table 4 Accent 1"/>
    <w:basedOn w:val="a1"/>
    <w:uiPriority w:val="49"/>
    <w:rsid w:val="00453A4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2">
    <w:name w:val="toc 2"/>
    <w:basedOn w:val="TOC1"/>
    <w:semiHidden/>
    <w:rsid w:val="000F2E44"/>
    <w:pPr>
      <w:keepLines/>
      <w:tabs>
        <w:tab w:val="right" w:leader="dot" w:pos="9639"/>
      </w:tabs>
      <w:ind w:left="851" w:right="425" w:hanging="851"/>
      <w:jc w:val="left"/>
    </w:pPr>
    <w:rPr>
      <w:noProof/>
      <w:kern w:val="0"/>
      <w:sz w:val="20"/>
      <w:lang w:val="en-GB" w:eastAsia="en-US"/>
    </w:rPr>
  </w:style>
  <w:style w:type="paragraph" w:styleId="TOC1">
    <w:name w:val="toc 1"/>
    <w:basedOn w:val="a"/>
    <w:next w:val="a"/>
    <w:autoRedefine/>
    <w:uiPriority w:val="39"/>
    <w:semiHidden/>
    <w:unhideWhenUsed/>
    <w:rsid w:val="000F2E44"/>
  </w:style>
  <w:style w:type="paragraph" w:styleId="3">
    <w:name w:val="List Number 3"/>
    <w:basedOn w:val="2"/>
    <w:rsid w:val="00EA7E68"/>
    <w:pPr>
      <w:numPr>
        <w:numId w:val="4"/>
      </w:numPr>
      <w:tabs>
        <w:tab w:val="num" w:pos="760"/>
      </w:tabs>
      <w:spacing w:after="120"/>
      <w:ind w:left="760"/>
    </w:pPr>
    <w:rPr>
      <w:rFonts w:ascii="Arial" w:eastAsiaTheme="minorEastAsia" w:hAnsi="Arial" w:cstheme="minorBidi"/>
      <w:szCs w:val="22"/>
      <w:lang w:eastAsia="ja-JP"/>
    </w:rPr>
  </w:style>
  <w:style w:type="paragraph" w:customStyle="1" w:styleId="listparagraph">
    <w:name w:val="listparagraph"/>
    <w:basedOn w:val="a"/>
    <w:rsid w:val="00EA7E68"/>
    <w:pPr>
      <w:spacing w:before="100" w:beforeAutospacing="1" w:after="100" w:afterAutospacing="1"/>
    </w:pPr>
    <w:rPr>
      <w:rFonts w:ascii="Calibri" w:eastAsia="Calibri" w:hAnsi="Calibri" w:cs="Calibri"/>
      <w:szCs w:val="22"/>
    </w:rPr>
  </w:style>
  <w:style w:type="paragraph" w:styleId="2">
    <w:name w:val="List Number 2"/>
    <w:basedOn w:val="a"/>
    <w:uiPriority w:val="99"/>
    <w:semiHidden/>
    <w:unhideWhenUsed/>
    <w:rsid w:val="00EA7E68"/>
    <w:pPr>
      <w:numPr>
        <w:numId w:val="5"/>
      </w:numPr>
      <w:contextualSpacing/>
    </w:pPr>
  </w:style>
  <w:style w:type="paragraph" w:customStyle="1" w:styleId="3GPPText">
    <w:name w:val="3GPP Text"/>
    <w:basedOn w:val="a"/>
    <w:link w:val="3GPPTextChar"/>
    <w:qFormat/>
    <w:rsid w:val="00786354"/>
    <w:pPr>
      <w:widowControl/>
      <w:overflowPunct w:val="0"/>
      <w:autoSpaceDE w:val="0"/>
      <w:autoSpaceDN w:val="0"/>
      <w:adjustRightInd w:val="0"/>
      <w:spacing w:before="120" w:after="120"/>
      <w:textAlignment w:val="baseline"/>
    </w:pPr>
    <w:rPr>
      <w:kern w:val="0"/>
      <w:sz w:val="22"/>
      <w:lang w:eastAsia="en-US"/>
    </w:rPr>
  </w:style>
  <w:style w:type="character" w:customStyle="1" w:styleId="3GPPTextChar">
    <w:name w:val="3GPP Text Char"/>
    <w:link w:val="3GPPText"/>
    <w:qFormat/>
    <w:rsid w:val="00786354"/>
    <w:rPr>
      <w:rFonts w:ascii="Times New Roman" w:eastAsia="宋体" w:hAnsi="Times New Roman" w:cs="Times New Roman"/>
      <w:kern w:val="0"/>
      <w:sz w:val="22"/>
      <w:szCs w:val="20"/>
      <w:lang w:eastAsia="en-US"/>
    </w:rPr>
  </w:style>
  <w:style w:type="table" w:customStyle="1" w:styleId="TableGrid5">
    <w:name w:val="TableGrid5"/>
    <w:basedOn w:val="a1"/>
    <w:next w:val="ae"/>
    <w:qFormat/>
    <w:rsid w:val="003C29A3"/>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e"/>
    <w:qFormat/>
    <w:rsid w:val="006624DF"/>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题注 字符"/>
    <w:aliases w:val="cap 字符,cap1 字符,cap2 字符,cap11 字符,Caption Char 字符,Caption Char1 Char 字符,cap Char Char1 字符,Caption Char Char1 Char 字符,cap Char 字符,cap Char2 字符,Légende-figure 字符,Légende-figure Char 字符,Beschrifubg 字符,Beschriftung Char 字符,label 字符,cap11 Char 字符"/>
    <w:link w:val="a9"/>
    <w:rsid w:val="002F4F2E"/>
    <w:rPr>
      <w:rFonts w:asciiTheme="majorHAnsi" w:eastAsia="黑体" w:hAnsiTheme="majorHAnsi" w:cstheme="majorBidi"/>
      <w:sz w:val="20"/>
      <w:szCs w:val="20"/>
    </w:rPr>
  </w:style>
  <w:style w:type="character" w:customStyle="1" w:styleId="0MaintextChar">
    <w:name w:val="0 Main text Char"/>
    <w:link w:val="0Maintext"/>
    <w:qFormat/>
    <w:rsid w:val="00534CAF"/>
    <w:rPr>
      <w:rFonts w:eastAsia="Malgun Gothic" w:cs="Batang"/>
      <w:lang w:val="en-GB" w:eastAsia="en-US"/>
    </w:rPr>
  </w:style>
  <w:style w:type="paragraph" w:customStyle="1" w:styleId="0Maintext">
    <w:name w:val="0 Main text"/>
    <w:basedOn w:val="a"/>
    <w:link w:val="0MaintextChar"/>
    <w:qFormat/>
    <w:rsid w:val="00534CAF"/>
    <w:pPr>
      <w:widowControl/>
      <w:spacing w:after="60" w:afterAutospacing="1" w:line="288" w:lineRule="auto"/>
      <w:ind w:firstLine="360"/>
    </w:pPr>
    <w:rPr>
      <w:rFonts w:asciiTheme="minorHAnsi" w:eastAsia="Malgun Gothic" w:hAnsiTheme="minorHAnsi" w:cs="Batang"/>
      <w:szCs w:val="22"/>
      <w:lang w:val="en-GB" w:eastAsia="en-US"/>
    </w:rPr>
  </w:style>
  <w:style w:type="paragraph" w:customStyle="1" w:styleId="PL">
    <w:name w:val="PL"/>
    <w:link w:val="PLChar"/>
    <w:qFormat/>
    <w:rsid w:val="00F24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244A4"/>
    <w:rPr>
      <w:rFonts w:ascii="Courier New" w:eastAsia="Times New Roman" w:hAnsi="Courier New" w:cs="Times New Roman"/>
      <w:noProof/>
      <w:kern w:val="0"/>
      <w:sz w:val="16"/>
      <w:szCs w:val="20"/>
      <w:shd w:val="clear" w:color="auto" w:fill="E6E6E6"/>
      <w:lang w:val="en-GB" w:eastAsia="en-GB"/>
    </w:rPr>
  </w:style>
  <w:style w:type="table" w:customStyle="1" w:styleId="TableGrid9">
    <w:name w:val="TableGrid9"/>
    <w:basedOn w:val="a1"/>
    <w:next w:val="ae"/>
    <w:uiPriority w:val="39"/>
    <w:qFormat/>
    <w:rsid w:val="006F0BA5"/>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next w:val="ae"/>
    <w:uiPriority w:val="39"/>
    <w:qFormat/>
    <w:rsid w:val="00232DFE"/>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1"/>
    <w:next w:val="ae"/>
    <w:uiPriority w:val="39"/>
    <w:qFormat/>
    <w:rsid w:val="00232DFE"/>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0"/>
    <w:basedOn w:val="a1"/>
    <w:next w:val="ae"/>
    <w:uiPriority w:val="39"/>
    <w:qFormat/>
    <w:rsid w:val="003556EA"/>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Grid37"/>
    <w:basedOn w:val="a1"/>
    <w:next w:val="ae"/>
    <w:uiPriority w:val="39"/>
    <w:qFormat/>
    <w:rsid w:val="003556EA"/>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Plain Table 2"/>
    <w:basedOn w:val="a1"/>
    <w:uiPriority w:val="42"/>
    <w:rsid w:val="00573EB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F26F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ontentpasted2">
    <w:name w:val="contentpasted2"/>
    <w:basedOn w:val="a0"/>
    <w:qFormat/>
    <w:rsid w:val="00991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62672">
      <w:bodyDiv w:val="1"/>
      <w:marLeft w:val="0"/>
      <w:marRight w:val="0"/>
      <w:marTop w:val="0"/>
      <w:marBottom w:val="0"/>
      <w:divBdr>
        <w:top w:val="none" w:sz="0" w:space="0" w:color="auto"/>
        <w:left w:val="none" w:sz="0" w:space="0" w:color="auto"/>
        <w:bottom w:val="none" w:sz="0" w:space="0" w:color="auto"/>
        <w:right w:val="none" w:sz="0" w:space="0" w:color="auto"/>
      </w:divBdr>
      <w:divsChild>
        <w:div w:id="1702707421">
          <w:marLeft w:val="0"/>
          <w:marRight w:val="0"/>
          <w:marTop w:val="0"/>
          <w:marBottom w:val="0"/>
          <w:divBdr>
            <w:top w:val="none" w:sz="0" w:space="0" w:color="auto"/>
            <w:left w:val="none" w:sz="0" w:space="0" w:color="auto"/>
            <w:bottom w:val="none" w:sz="0" w:space="0" w:color="auto"/>
            <w:right w:val="none" w:sz="0" w:space="0" w:color="auto"/>
          </w:divBdr>
        </w:div>
      </w:divsChild>
    </w:div>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698356787">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67379715">
      <w:bodyDiv w:val="1"/>
      <w:marLeft w:val="0"/>
      <w:marRight w:val="0"/>
      <w:marTop w:val="0"/>
      <w:marBottom w:val="0"/>
      <w:divBdr>
        <w:top w:val="none" w:sz="0" w:space="0" w:color="auto"/>
        <w:left w:val="none" w:sz="0" w:space="0" w:color="auto"/>
        <w:bottom w:val="none" w:sz="0" w:space="0" w:color="auto"/>
        <w:right w:val="none" w:sz="0" w:space="0" w:color="auto"/>
      </w:divBdr>
      <w:divsChild>
        <w:div w:id="1966231028">
          <w:marLeft w:val="0"/>
          <w:marRight w:val="0"/>
          <w:marTop w:val="0"/>
          <w:marBottom w:val="0"/>
          <w:divBdr>
            <w:top w:val="none" w:sz="0" w:space="0" w:color="auto"/>
            <w:left w:val="none" w:sz="0" w:space="0" w:color="auto"/>
            <w:bottom w:val="none" w:sz="0" w:space="0" w:color="auto"/>
            <w:right w:val="none" w:sz="0" w:space="0" w:color="auto"/>
          </w:divBdr>
          <w:divsChild>
            <w:div w:id="1657034154">
              <w:marLeft w:val="0"/>
              <w:marRight w:val="0"/>
              <w:marTop w:val="0"/>
              <w:marBottom w:val="0"/>
              <w:divBdr>
                <w:top w:val="none" w:sz="0" w:space="0" w:color="auto"/>
                <w:left w:val="none" w:sz="0" w:space="0" w:color="auto"/>
                <w:bottom w:val="none" w:sz="0" w:space="0" w:color="auto"/>
                <w:right w:val="none" w:sz="0" w:space="0" w:color="auto"/>
              </w:divBdr>
              <w:divsChild>
                <w:div w:id="1982496296">
                  <w:marLeft w:val="0"/>
                  <w:marRight w:val="0"/>
                  <w:marTop w:val="0"/>
                  <w:marBottom w:val="0"/>
                  <w:divBdr>
                    <w:top w:val="none" w:sz="0" w:space="0" w:color="auto"/>
                    <w:left w:val="none" w:sz="0" w:space="0" w:color="auto"/>
                    <w:bottom w:val="none" w:sz="0" w:space="0" w:color="auto"/>
                    <w:right w:val="none" w:sz="0" w:space="0" w:color="auto"/>
                  </w:divBdr>
                  <w:divsChild>
                    <w:div w:id="1422406229">
                      <w:marLeft w:val="0"/>
                      <w:marRight w:val="0"/>
                      <w:marTop w:val="0"/>
                      <w:marBottom w:val="0"/>
                      <w:divBdr>
                        <w:top w:val="none" w:sz="0" w:space="0" w:color="auto"/>
                        <w:left w:val="none" w:sz="0" w:space="0" w:color="auto"/>
                        <w:bottom w:val="none" w:sz="0" w:space="0" w:color="auto"/>
                        <w:right w:val="none" w:sz="0" w:space="0" w:color="auto"/>
                      </w:divBdr>
                      <w:divsChild>
                        <w:div w:id="570165100">
                          <w:marLeft w:val="0"/>
                          <w:marRight w:val="0"/>
                          <w:marTop w:val="0"/>
                          <w:marBottom w:val="210"/>
                          <w:divBdr>
                            <w:top w:val="none" w:sz="0" w:space="0" w:color="auto"/>
                            <w:left w:val="none" w:sz="0" w:space="0" w:color="auto"/>
                            <w:bottom w:val="none" w:sz="0" w:space="0" w:color="auto"/>
                            <w:right w:val="none" w:sz="0" w:space="0" w:color="auto"/>
                          </w:divBdr>
                          <w:divsChild>
                            <w:div w:id="801851915">
                              <w:marLeft w:val="0"/>
                              <w:marRight w:val="0"/>
                              <w:marTop w:val="0"/>
                              <w:marBottom w:val="0"/>
                              <w:divBdr>
                                <w:top w:val="single" w:sz="6" w:space="7" w:color="E3E3E3"/>
                                <w:left w:val="single" w:sz="6" w:space="7" w:color="E3E3E3"/>
                                <w:bottom w:val="single" w:sz="6" w:space="7" w:color="E0E0E0"/>
                                <w:right w:val="single" w:sz="6" w:space="7" w:color="ECECEC"/>
                              </w:divBdr>
                              <w:divsChild>
                                <w:div w:id="43413187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082602436">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65117962">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1517406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1998919567">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8A4B-9835-4C38-AB73-006379828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2607</Words>
  <Characters>14864</Characters>
  <Application>Microsoft Office Word</Application>
  <DocSecurity>0</DocSecurity>
  <Lines>123</Lines>
  <Paragraphs>34</Paragraphs>
  <ScaleCrop>false</ScaleCrop>
  <Company/>
  <LinksUpToDate>false</LinksUpToDate>
  <CharactersWithSpaces>17437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CAICT</cp:lastModifiedBy>
  <cp:revision>2</cp:revision>
  <dcterms:created xsi:type="dcterms:W3CDTF">2023-05-15T11:14:00Z</dcterms:created>
  <dcterms:modified xsi:type="dcterms:W3CDTF">2023-05-15T11:14:00Z</dcterms:modified>
</cp:coreProperties>
</file>