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6A0C04" w:rsidRDefault="009642EF" w:rsidP="008031B5">
      <w:pPr>
        <w:widowControl/>
        <w:tabs>
          <w:tab w:val="center" w:pos="4536"/>
          <w:tab w:val="right" w:pos="8280"/>
          <w:tab w:val="right" w:pos="9639"/>
        </w:tabs>
        <w:autoSpaceDE w:val="0"/>
        <w:autoSpaceDN w:val="0"/>
        <w:adjustRightInd w:val="0"/>
        <w:snapToGrid w:val="0"/>
        <w:spacing w:after="120"/>
        <w:ind w:right="2"/>
        <w:rPr>
          <w:rFonts w:ascii="Times New Roman" w:eastAsia="宋体" w:hAnsi="Times New Roman" w:cs="Times New Roman"/>
          <w:b/>
          <w:bCs/>
          <w:kern w:val="0"/>
          <w:sz w:val="24"/>
          <w:szCs w:val="24"/>
          <w:lang w:eastAsia="en-US"/>
        </w:rPr>
      </w:pPr>
      <w:bookmarkStart w:id="0" w:name="OLE_LINK3"/>
      <w:r w:rsidRPr="006A0C04">
        <w:rPr>
          <w:rFonts w:ascii="Times New Roman" w:eastAsia="宋体" w:hAnsi="Times New Roman" w:cs="Times New Roman"/>
          <w:b/>
          <w:bCs/>
          <w:kern w:val="0"/>
          <w:sz w:val="24"/>
          <w:szCs w:val="24"/>
          <w:lang w:eastAsia="en-US"/>
        </w:rPr>
        <w:t>3GPP TSG RAN WG1 #</w:t>
      </w:r>
      <w:r w:rsidRPr="006A0C04">
        <w:rPr>
          <w:rFonts w:ascii="Times New Roman" w:eastAsia="宋体" w:hAnsi="Times New Roman" w:cs="Times New Roman"/>
          <w:b/>
          <w:kern w:val="0"/>
          <w:sz w:val="24"/>
          <w:lang w:eastAsia="en-US"/>
        </w:rPr>
        <w:t>1</w:t>
      </w:r>
      <w:r w:rsidR="00B9217A" w:rsidRPr="006A0C04">
        <w:rPr>
          <w:rFonts w:ascii="Times New Roman" w:eastAsia="宋体" w:hAnsi="Times New Roman" w:cs="Times New Roman"/>
          <w:b/>
          <w:kern w:val="0"/>
          <w:sz w:val="24"/>
          <w:lang w:eastAsia="en-US"/>
        </w:rPr>
        <w:t>1</w:t>
      </w:r>
      <w:r w:rsidR="005C49AD">
        <w:rPr>
          <w:rFonts w:ascii="Times New Roman" w:eastAsia="宋体" w:hAnsi="Times New Roman" w:cs="Times New Roman"/>
          <w:b/>
          <w:kern w:val="0"/>
          <w:sz w:val="24"/>
          <w:lang w:eastAsia="en-US"/>
        </w:rPr>
        <w:t>3</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A00525"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bCs/>
          <w:kern w:val="0"/>
          <w:sz w:val="24"/>
          <w:szCs w:val="24"/>
          <w:lang w:eastAsia="en-US"/>
        </w:rPr>
        <w:t xml:space="preserve">     </w:t>
      </w:r>
      <w:r w:rsidR="0060594F">
        <w:rPr>
          <w:rFonts w:ascii="Times New Roman" w:eastAsia="宋体" w:hAnsi="Times New Roman" w:cs="Times New Roman"/>
          <w:b/>
          <w:bCs/>
          <w:kern w:val="0"/>
          <w:sz w:val="24"/>
          <w:szCs w:val="24"/>
          <w:lang w:eastAsia="en-US"/>
        </w:rPr>
        <w:t xml:space="preserve">  </w:t>
      </w:r>
      <w:r w:rsidRPr="006A0C04">
        <w:rPr>
          <w:rFonts w:ascii="Times New Roman" w:eastAsia="宋体" w:hAnsi="Times New Roman" w:cs="Times New Roman"/>
          <w:b/>
          <w:bCs/>
          <w:kern w:val="0"/>
          <w:sz w:val="24"/>
          <w:szCs w:val="24"/>
          <w:lang w:eastAsia="en-US"/>
        </w:rPr>
        <w:t xml:space="preserve">         </w:t>
      </w:r>
      <w:r w:rsidRPr="00B659E2">
        <w:rPr>
          <w:rFonts w:ascii="Times New Roman" w:eastAsia="宋体" w:hAnsi="Times New Roman" w:cs="Times New Roman"/>
          <w:b/>
          <w:bCs/>
          <w:kern w:val="0"/>
          <w:sz w:val="24"/>
          <w:szCs w:val="24"/>
          <w:lang w:eastAsia="en-US"/>
        </w:rPr>
        <w:t>R1-</w:t>
      </w:r>
      <w:r w:rsidR="002D4A04" w:rsidRPr="00B659E2">
        <w:rPr>
          <w:rFonts w:ascii="Times New Roman" w:hAnsi="Times New Roman" w:cs="Times New Roman"/>
        </w:rPr>
        <w:t xml:space="preserve"> </w:t>
      </w:r>
      <w:r w:rsidR="0051694E">
        <w:rPr>
          <w:rFonts w:ascii="Times New Roman" w:eastAsia="宋体" w:hAnsi="Times New Roman" w:cs="Times New Roman"/>
          <w:b/>
          <w:bCs/>
          <w:kern w:val="0"/>
          <w:sz w:val="24"/>
          <w:szCs w:val="24"/>
          <w:lang w:eastAsia="en-US"/>
        </w:rPr>
        <w:t>230</w:t>
      </w:r>
      <w:r w:rsidR="00E26606">
        <w:rPr>
          <w:rFonts w:ascii="Times New Roman" w:eastAsia="宋体" w:hAnsi="Times New Roman" w:cs="Times New Roman"/>
          <w:b/>
          <w:bCs/>
          <w:kern w:val="0"/>
          <w:sz w:val="24"/>
          <w:szCs w:val="24"/>
          <w:lang w:eastAsia="en-US"/>
        </w:rPr>
        <w:t>5001</w:t>
      </w:r>
      <w:bookmarkStart w:id="1" w:name="_GoBack"/>
      <w:bookmarkEnd w:id="1"/>
    </w:p>
    <w:p w:rsidR="009642EF" w:rsidRPr="006A0C04" w:rsidRDefault="00134208" w:rsidP="008031B5">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Pr>
          <w:rFonts w:ascii="Times New Roman" w:eastAsia="宋体" w:hAnsi="Times New Roman" w:cs="Times New Roman"/>
          <w:b/>
          <w:kern w:val="0"/>
          <w:sz w:val="24"/>
          <w:szCs w:val="24"/>
        </w:rPr>
        <w:t>Incheon</w:t>
      </w:r>
      <w:r>
        <w:rPr>
          <w:rFonts w:ascii="Times New Roman" w:eastAsia="宋体" w:hAnsi="Times New Roman" w:cs="Times New Roman" w:hint="eastAsia"/>
          <w:b/>
          <w:kern w:val="0"/>
          <w:sz w:val="24"/>
          <w:szCs w:val="24"/>
        </w:rPr>
        <w:t>,</w:t>
      </w:r>
      <w:r w:rsidRPr="00134208">
        <w:rPr>
          <w:rFonts w:ascii="Times New Roman" w:eastAsia="宋体" w:hAnsi="Times New Roman" w:cs="Times New Roman"/>
          <w:b/>
          <w:kern w:val="0"/>
          <w:sz w:val="24"/>
          <w:szCs w:val="24"/>
        </w:rPr>
        <w:t xml:space="preserve"> KR</w:t>
      </w:r>
      <w:r w:rsidR="00567083" w:rsidRPr="00567083">
        <w:rPr>
          <w:rFonts w:ascii="Times New Roman" w:eastAsia="宋体" w:hAnsi="Times New Roman" w:cs="Times New Roman"/>
          <w:b/>
          <w:kern w:val="0"/>
          <w:sz w:val="24"/>
          <w:szCs w:val="24"/>
        </w:rPr>
        <w:t>,</w:t>
      </w:r>
      <w:r w:rsidR="00CF27E8" w:rsidRPr="006A0C04">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May</w:t>
      </w:r>
      <w:r w:rsidR="00567083">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22</w:t>
      </w:r>
      <w:r>
        <w:rPr>
          <w:rFonts w:ascii="Times New Roman" w:eastAsia="宋体" w:hAnsi="Times New Roman" w:cs="Times New Roman"/>
          <w:b/>
          <w:kern w:val="0"/>
          <w:sz w:val="24"/>
          <w:szCs w:val="24"/>
          <w:vertAlign w:val="superscript"/>
        </w:rPr>
        <w:t>nd</w:t>
      </w:r>
      <w:r w:rsidR="00CF27E8" w:rsidRPr="006A0C04">
        <w:rPr>
          <w:rFonts w:ascii="Times New Roman" w:eastAsia="宋体" w:hAnsi="Times New Roman" w:cs="Times New Roman"/>
          <w:b/>
          <w:kern w:val="0"/>
          <w:sz w:val="24"/>
          <w:szCs w:val="24"/>
        </w:rPr>
        <w:t xml:space="preserve"> – </w:t>
      </w:r>
      <w:r w:rsidR="00035947">
        <w:rPr>
          <w:rFonts w:ascii="Times New Roman" w:eastAsia="宋体" w:hAnsi="Times New Roman" w:cs="Times New Roman"/>
          <w:b/>
          <w:kern w:val="0"/>
          <w:sz w:val="24"/>
          <w:szCs w:val="24"/>
        </w:rPr>
        <w:t>26</w:t>
      </w:r>
      <w:r w:rsidR="00035947">
        <w:rPr>
          <w:rFonts w:ascii="Times New Roman" w:eastAsia="宋体" w:hAnsi="Times New Roman" w:cs="Times New Roman"/>
          <w:b/>
          <w:kern w:val="0"/>
          <w:sz w:val="24"/>
          <w:szCs w:val="24"/>
          <w:vertAlign w:val="superscript"/>
        </w:rPr>
        <w:t>th</w:t>
      </w:r>
      <w:r w:rsidR="00CF27E8" w:rsidRPr="006A0C04">
        <w:rPr>
          <w:rFonts w:ascii="Times New Roman" w:eastAsia="宋体" w:hAnsi="Times New Roman" w:cs="Times New Roman"/>
          <w:b/>
          <w:kern w:val="0"/>
          <w:sz w:val="24"/>
          <w:szCs w:val="24"/>
        </w:rPr>
        <w:t>, 202</w:t>
      </w:r>
      <w:r w:rsidR="00571922">
        <w:rPr>
          <w:rFonts w:ascii="Times New Roman" w:eastAsia="宋体" w:hAnsi="Times New Roman" w:cs="Times New Roman"/>
          <w:b/>
          <w:kern w:val="0"/>
          <w:sz w:val="24"/>
          <w:szCs w:val="24"/>
        </w:rPr>
        <w:t>3</w:t>
      </w:r>
    </w:p>
    <w:p w:rsidR="009642EF" w:rsidRPr="006A0C04" w:rsidRDefault="009642EF" w:rsidP="008031B5">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Source:</w:t>
      </w:r>
      <w:r w:rsidRPr="006A0C04">
        <w:rPr>
          <w:rFonts w:ascii="Times New Roman" w:eastAsia="MS Mincho" w:hAnsi="Times New Roman" w:cs="Times New Roman"/>
          <w:b/>
          <w:noProof/>
          <w:kern w:val="0"/>
          <w:sz w:val="24"/>
          <w:szCs w:val="20"/>
          <w:lang w:eastAsia="x-none"/>
        </w:rPr>
        <w:tab/>
        <w:t>NEC</w:t>
      </w:r>
    </w:p>
    <w:bookmarkEnd w:id="0"/>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Title:</w:t>
      </w:r>
      <w:r w:rsidRPr="006A0C04">
        <w:rPr>
          <w:rFonts w:ascii="Times New Roman" w:eastAsia="MS Mincho" w:hAnsi="Times New Roman" w:cs="Times New Roman"/>
          <w:b/>
          <w:noProof/>
          <w:kern w:val="0"/>
          <w:sz w:val="24"/>
          <w:szCs w:val="20"/>
          <w:lang w:eastAsia="x-none"/>
        </w:rPr>
        <w:tab/>
      </w:r>
      <w:bookmarkStart w:id="2" w:name="OLE_LINK12"/>
      <w:bookmarkStart w:id="3" w:name="OLE_LINK13"/>
      <w:bookmarkStart w:id="4" w:name="OLE_LINK14"/>
      <w:bookmarkStart w:id="5" w:name="OLE_LINK8"/>
      <w:bookmarkStart w:id="6" w:name="OLE_LINK9"/>
      <w:bookmarkStart w:id="7" w:name="OLE_LINK21"/>
      <w:bookmarkStart w:id="8" w:name="OLE_LINK22"/>
      <w:r w:rsidR="0007139D" w:rsidRPr="006A0C04">
        <w:rPr>
          <w:rFonts w:ascii="Times New Roman" w:eastAsia="MS Mincho" w:hAnsi="Times New Roman" w:cs="Times New Roman"/>
          <w:b/>
          <w:noProof/>
          <w:kern w:val="0"/>
          <w:sz w:val="24"/>
          <w:szCs w:val="20"/>
          <w:lang w:eastAsia="x-none"/>
        </w:rPr>
        <w:t>Discussion</w:t>
      </w:r>
      <w:r w:rsidR="004469DA" w:rsidRPr="006A0C04">
        <w:rPr>
          <w:rFonts w:ascii="Times New Roman" w:hAnsi="Times New Roman" w:cs="Times New Roman"/>
        </w:rPr>
        <w:t xml:space="preserve"> </w:t>
      </w:r>
      <w:r w:rsidR="004469DA" w:rsidRPr="006A0C04">
        <w:rPr>
          <w:rFonts w:ascii="Times New Roman" w:eastAsia="MS Mincho" w:hAnsi="Times New Roman" w:cs="Times New Roman"/>
          <w:b/>
          <w:noProof/>
          <w:kern w:val="0"/>
          <w:sz w:val="24"/>
          <w:szCs w:val="20"/>
          <w:lang w:eastAsia="x-none"/>
        </w:rPr>
        <w:t xml:space="preserve">on </w:t>
      </w:r>
      <w:r w:rsidR="0007139D" w:rsidRPr="006A0C04">
        <w:rPr>
          <w:rFonts w:ascii="Times New Roman" w:eastAsia="MS Mincho" w:hAnsi="Times New Roman" w:cs="Times New Roman"/>
          <w:b/>
          <w:noProof/>
          <w:kern w:val="0"/>
          <w:sz w:val="24"/>
          <w:szCs w:val="20"/>
          <w:lang w:eastAsia="x-none"/>
        </w:rPr>
        <w:t>AI/ML for positioning accuracy enhancement</w:t>
      </w:r>
      <w:bookmarkEnd w:id="2"/>
      <w:bookmarkEnd w:id="3"/>
      <w:bookmarkEnd w:id="4"/>
    </w:p>
    <w:bookmarkEnd w:id="5"/>
    <w:bookmarkEnd w:id="6"/>
    <w:bookmarkEnd w:id="7"/>
    <w:bookmarkEnd w:id="8"/>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Agenda Item:</w:t>
      </w:r>
      <w:bookmarkStart w:id="9" w:name="Source"/>
      <w:bookmarkEnd w:id="9"/>
      <w:r w:rsidRPr="006A0C04">
        <w:rPr>
          <w:rFonts w:ascii="Times New Roman" w:eastAsia="MS Mincho" w:hAnsi="Times New Roman" w:cs="Times New Roman"/>
          <w:b/>
          <w:noProof/>
          <w:kern w:val="0"/>
          <w:sz w:val="24"/>
          <w:szCs w:val="20"/>
          <w:lang w:eastAsia="x-none"/>
        </w:rPr>
        <w:tab/>
      </w:r>
      <w:r w:rsidR="00E24440" w:rsidRPr="006A0C04">
        <w:rPr>
          <w:rFonts w:ascii="Times New Roman" w:eastAsia="MS Mincho" w:hAnsi="Times New Roman" w:cs="Times New Roman"/>
          <w:b/>
          <w:noProof/>
          <w:kern w:val="0"/>
          <w:sz w:val="24"/>
          <w:szCs w:val="20"/>
          <w:lang w:eastAsia="ja-JP"/>
        </w:rPr>
        <w:t>9.2.4.2</w:t>
      </w:r>
    </w:p>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x-none"/>
        </w:rPr>
      </w:pPr>
      <w:r w:rsidRPr="006A0C04">
        <w:rPr>
          <w:rFonts w:ascii="Times New Roman" w:eastAsia="MS Mincho" w:hAnsi="Times New Roman" w:cs="Times New Roman"/>
          <w:b/>
          <w:noProof/>
          <w:kern w:val="0"/>
          <w:sz w:val="24"/>
          <w:szCs w:val="20"/>
          <w:lang w:eastAsia="x-none"/>
        </w:rPr>
        <w:t>Document for:</w:t>
      </w:r>
      <w:bookmarkStart w:id="10" w:name="DocumentFor"/>
      <w:bookmarkEnd w:id="10"/>
      <w:r w:rsidRPr="006A0C04">
        <w:rPr>
          <w:rFonts w:ascii="Times New Roman" w:eastAsia="MS Mincho" w:hAnsi="Times New Roman" w:cs="Times New Roman"/>
          <w:b/>
          <w:noProof/>
          <w:kern w:val="0"/>
          <w:sz w:val="24"/>
          <w:szCs w:val="20"/>
          <w:lang w:eastAsia="x-none"/>
        </w:rPr>
        <w:t xml:space="preserve"> </w:t>
      </w:r>
      <w:r w:rsidRPr="006A0C04">
        <w:rPr>
          <w:rFonts w:ascii="Times New Roman" w:eastAsia="MS Mincho" w:hAnsi="Times New Roman" w:cs="Times New Roman"/>
          <w:b/>
          <w:noProof/>
          <w:kern w:val="0"/>
          <w:sz w:val="24"/>
          <w:szCs w:val="20"/>
          <w:lang w:eastAsia="x-none"/>
        </w:rPr>
        <w:tab/>
        <w:t>Discussion and Decision</w:t>
      </w:r>
    </w:p>
    <w:p w:rsidR="009642EF" w:rsidRPr="006A0C04" w:rsidRDefault="009642EF" w:rsidP="008031B5">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Introduction</w:t>
      </w:r>
    </w:p>
    <w:p w:rsidR="00D345B2"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bookmarkStart w:id="11" w:name="OLE_LINK1"/>
      <w:bookmarkStart w:id="12" w:name="OLE_LINK2"/>
      <w:r w:rsidRPr="006A0C04">
        <w:rPr>
          <w:rFonts w:ascii="Times New Roman" w:eastAsia="MS Mincho" w:hAnsi="Times New Roman" w:cs="Times New Roman"/>
          <w:kern w:val="0"/>
          <w:sz w:val="22"/>
          <w:szCs w:val="20"/>
          <w:lang w:eastAsia="ja-JP"/>
        </w:rPr>
        <w:t xml:space="preserve">The </w:t>
      </w:r>
      <w:r w:rsidR="00084D26" w:rsidRPr="006A0C04">
        <w:rPr>
          <w:rFonts w:ascii="Times New Roman" w:hAnsi="Times New Roman" w:cs="Times New Roman"/>
          <w:kern w:val="0"/>
          <w:sz w:val="22"/>
          <w:szCs w:val="20"/>
        </w:rPr>
        <w:t>study</w:t>
      </w:r>
      <w:r w:rsidR="00084D26" w:rsidRPr="006A0C04">
        <w:rPr>
          <w:rFonts w:ascii="Times New Roman" w:eastAsia="MS Mincho" w:hAnsi="Times New Roman" w:cs="Times New Roman"/>
          <w:kern w:val="0"/>
          <w:sz w:val="22"/>
          <w:szCs w:val="20"/>
          <w:lang w:eastAsia="ja-JP"/>
        </w:rPr>
        <w:t xml:space="preserve"> </w:t>
      </w:r>
      <w:r w:rsidR="00474E92">
        <w:rPr>
          <w:rFonts w:ascii="Times New Roman" w:eastAsia="MS Mincho" w:hAnsi="Times New Roman" w:cs="Times New Roman"/>
          <w:kern w:val="0"/>
          <w:sz w:val="22"/>
          <w:szCs w:val="20"/>
          <w:lang w:eastAsia="ja-JP"/>
        </w:rPr>
        <w:t>items related to the</w:t>
      </w:r>
      <w:r w:rsidRPr="006A0C04">
        <w:rPr>
          <w:rFonts w:ascii="Times New Roman" w:eastAsia="MS Mincho" w:hAnsi="Times New Roman" w:cs="Times New Roman"/>
          <w:kern w:val="0"/>
          <w:sz w:val="22"/>
          <w:szCs w:val="20"/>
          <w:lang w:eastAsia="ja-JP"/>
        </w:rPr>
        <w:t xml:space="preserve"> </w:t>
      </w:r>
      <w:r w:rsidR="00C90D74" w:rsidRPr="006A0C04">
        <w:rPr>
          <w:rFonts w:ascii="Times New Roman" w:eastAsia="MS Mincho" w:hAnsi="Times New Roman" w:cs="Times New Roman"/>
          <w:kern w:val="0"/>
          <w:sz w:val="22"/>
          <w:szCs w:val="20"/>
          <w:lang w:eastAsia="ja-JP"/>
        </w:rPr>
        <w:t>application of AI/ML to air interface</w:t>
      </w:r>
      <w:r w:rsidRPr="006A0C04">
        <w:rPr>
          <w:rFonts w:ascii="Times New Roman" w:eastAsia="MS Mincho" w:hAnsi="Times New Roman" w:cs="Times New Roman"/>
          <w:kern w:val="0"/>
          <w:sz w:val="22"/>
          <w:szCs w:val="20"/>
          <w:lang w:eastAsia="ja-JP"/>
        </w:rPr>
        <w:t xml:space="preserve"> </w:t>
      </w:r>
      <w:r w:rsidR="00214D23" w:rsidRPr="006A0C04">
        <w:rPr>
          <w:rFonts w:ascii="Times New Roman" w:eastAsia="MS Mincho" w:hAnsi="Times New Roman" w:cs="Times New Roman"/>
          <w:kern w:val="0"/>
          <w:sz w:val="22"/>
          <w:szCs w:val="20"/>
          <w:lang w:eastAsia="ja-JP"/>
        </w:rPr>
        <w:t>were</w:t>
      </w:r>
      <w:r w:rsidRPr="006A0C04">
        <w:rPr>
          <w:rFonts w:ascii="Times New Roman" w:eastAsia="MS Mincho" w:hAnsi="Times New Roman" w:cs="Times New Roman"/>
          <w:kern w:val="0"/>
          <w:sz w:val="22"/>
          <w:szCs w:val="20"/>
          <w:lang w:eastAsia="ja-JP"/>
        </w:rPr>
        <w:t xml:space="preserve"> approved in RAN #</w:t>
      </w:r>
      <w:r w:rsidR="00C90D74" w:rsidRPr="006A0C04">
        <w:rPr>
          <w:rFonts w:ascii="Times New Roman" w:eastAsia="MS Mincho" w:hAnsi="Times New Roman" w:cs="Times New Roman"/>
          <w:kern w:val="0"/>
          <w:sz w:val="22"/>
          <w:szCs w:val="20"/>
          <w:lang w:eastAsia="ja-JP"/>
        </w:rPr>
        <w:t>94</w:t>
      </w:r>
      <w:r w:rsidR="00C90D74" w:rsidRPr="006A0C04">
        <w:rPr>
          <w:rFonts w:ascii="Times New Roman" w:eastAsia="MS Mincho" w:hAnsi="Times New Roman" w:cs="Times New Roman"/>
          <w:kern w:val="0"/>
          <w:sz w:val="22"/>
          <w:szCs w:val="20"/>
          <w:vertAlign w:val="superscript"/>
          <w:lang w:eastAsia="ja-JP"/>
        </w:rPr>
        <w:t>[1]</w:t>
      </w:r>
      <w:r w:rsidRPr="006A0C04">
        <w:rPr>
          <w:rFonts w:ascii="Times New Roman" w:eastAsia="MS Mincho" w:hAnsi="Times New Roman" w:cs="Times New Roman"/>
          <w:kern w:val="0"/>
          <w:sz w:val="22"/>
          <w:szCs w:val="20"/>
          <w:lang w:eastAsia="ja-JP"/>
        </w:rPr>
        <w:t xml:space="preserve">. After </w:t>
      </w:r>
      <w:r w:rsidR="00474E92">
        <w:rPr>
          <w:rFonts w:ascii="Times New Roman" w:eastAsia="MS Mincho" w:hAnsi="Times New Roman" w:cs="Times New Roman"/>
          <w:kern w:val="0"/>
          <w:sz w:val="22"/>
          <w:szCs w:val="20"/>
          <w:lang w:eastAsia="ja-JP"/>
        </w:rPr>
        <w:t>multiple</w:t>
      </w:r>
      <w:r w:rsidR="00DA7FE9" w:rsidRPr="006A0C04">
        <w:rPr>
          <w:rFonts w:ascii="Times New Roman" w:eastAsia="MS Mincho" w:hAnsi="Times New Roman" w:cs="Times New Roman"/>
          <w:kern w:val="0"/>
          <w:sz w:val="22"/>
          <w:szCs w:val="20"/>
          <w:lang w:eastAsia="ja-JP"/>
        </w:rPr>
        <w:t xml:space="preserve"> rounds of</w:t>
      </w:r>
      <w:r w:rsidRPr="006A0C04">
        <w:rPr>
          <w:rFonts w:ascii="Times New Roman" w:eastAsia="MS Mincho" w:hAnsi="Times New Roman" w:cs="Times New Roman"/>
          <w:kern w:val="0"/>
          <w:sz w:val="22"/>
          <w:szCs w:val="20"/>
          <w:lang w:eastAsia="ja-JP"/>
        </w:rPr>
        <w:t xml:space="preserve"> </w:t>
      </w:r>
      <w:r w:rsidR="00D345B2" w:rsidRPr="006A0C04">
        <w:rPr>
          <w:rFonts w:ascii="Times New Roman" w:eastAsia="MS Mincho" w:hAnsi="Times New Roman" w:cs="Times New Roman"/>
          <w:kern w:val="0"/>
          <w:sz w:val="22"/>
          <w:szCs w:val="20"/>
          <w:lang w:eastAsia="ja-JP"/>
        </w:rPr>
        <w:t>discussion</w:t>
      </w:r>
      <w:r w:rsidR="00474E92">
        <w:rPr>
          <w:rFonts w:ascii="Times New Roman" w:eastAsia="MS Mincho" w:hAnsi="Times New Roman" w:cs="Times New Roman"/>
          <w:kern w:val="0"/>
          <w:sz w:val="22"/>
          <w:szCs w:val="20"/>
          <w:lang w:eastAsia="ja-JP"/>
        </w:rPr>
        <w:t xml:space="preserve"> within the NWM</w:t>
      </w:r>
      <w:r w:rsidR="00D345B2" w:rsidRPr="006A0C04">
        <w:rPr>
          <w:rFonts w:ascii="Times New Roman" w:eastAsia="MS Mincho" w:hAnsi="Times New Roman" w:cs="Times New Roman"/>
          <w:kern w:val="0"/>
          <w:sz w:val="22"/>
          <w:szCs w:val="20"/>
          <w:lang w:eastAsia="ja-JP"/>
        </w:rPr>
        <w:t xml:space="preserve">, the use cases </w:t>
      </w:r>
      <w:r w:rsidR="00474E92">
        <w:rPr>
          <w:rFonts w:ascii="Times New Roman" w:eastAsia="MS Mincho" w:hAnsi="Times New Roman" w:cs="Times New Roman"/>
          <w:kern w:val="0"/>
          <w:sz w:val="22"/>
          <w:szCs w:val="20"/>
          <w:lang w:eastAsia="ja-JP"/>
        </w:rPr>
        <w:t>for</w:t>
      </w:r>
      <w:r w:rsidR="005B5495">
        <w:rPr>
          <w:rFonts w:ascii="Times New Roman" w:eastAsia="MS Mincho" w:hAnsi="Times New Roman" w:cs="Times New Roman"/>
          <w:kern w:val="0"/>
          <w:sz w:val="22"/>
          <w:szCs w:val="20"/>
          <w:lang w:eastAsia="ja-JP"/>
        </w:rPr>
        <w:t xml:space="preserve"> </w:t>
      </w:r>
      <w:r w:rsidR="005B5495" w:rsidRPr="005B5495">
        <w:rPr>
          <w:rFonts w:ascii="Times New Roman" w:eastAsia="MS Mincho" w:hAnsi="Times New Roman" w:cs="Times New Roman"/>
          <w:kern w:val="0"/>
          <w:sz w:val="22"/>
          <w:szCs w:val="20"/>
          <w:lang w:eastAsia="ja-JP"/>
        </w:rPr>
        <w:t xml:space="preserve">AI/ML </w:t>
      </w:r>
      <w:r w:rsidR="00474E92">
        <w:rPr>
          <w:rFonts w:ascii="Times New Roman" w:eastAsia="MS Mincho" w:hAnsi="Times New Roman" w:cs="Times New Roman"/>
          <w:kern w:val="0"/>
          <w:sz w:val="22"/>
          <w:szCs w:val="20"/>
          <w:lang w:eastAsia="ja-JP"/>
        </w:rPr>
        <w:t>application in</w:t>
      </w:r>
      <w:r w:rsidR="005B5495">
        <w:rPr>
          <w:rFonts w:ascii="Times New Roman" w:eastAsia="MS Mincho" w:hAnsi="Times New Roman" w:cs="Times New Roman"/>
          <w:kern w:val="0"/>
          <w:sz w:val="22"/>
          <w:szCs w:val="20"/>
          <w:lang w:eastAsia="ja-JP"/>
        </w:rPr>
        <w:t xml:space="preserve"> RAN1 </w:t>
      </w:r>
      <w:r w:rsidR="00474E92">
        <w:rPr>
          <w:rFonts w:ascii="Times New Roman" w:eastAsia="MS Mincho" w:hAnsi="Times New Roman" w:cs="Times New Roman"/>
          <w:kern w:val="0"/>
          <w:sz w:val="22"/>
          <w:szCs w:val="20"/>
          <w:lang w:eastAsia="ja-JP"/>
        </w:rPr>
        <w:t>were narrowed down to enhancing</w:t>
      </w:r>
      <w:r w:rsidR="00D345B2" w:rsidRPr="006A0C04">
        <w:rPr>
          <w:rFonts w:ascii="Times New Roman" w:eastAsia="MS Mincho" w:hAnsi="Times New Roman" w:cs="Times New Roman"/>
          <w:kern w:val="0"/>
          <w:sz w:val="22"/>
          <w:szCs w:val="20"/>
          <w:lang w:eastAsia="ja-JP"/>
        </w:rPr>
        <w:t xml:space="preserve"> CSI feedback enhancement, beam management</w:t>
      </w:r>
      <w:r w:rsidR="00DA7FE9" w:rsidRPr="006A0C04">
        <w:rPr>
          <w:rFonts w:ascii="Times New Roman" w:eastAsia="MS Mincho" w:hAnsi="Times New Roman" w:cs="Times New Roman"/>
          <w:kern w:val="0"/>
          <w:sz w:val="22"/>
          <w:szCs w:val="20"/>
          <w:lang w:eastAsia="ja-JP"/>
        </w:rPr>
        <w:t>,</w:t>
      </w:r>
      <w:r w:rsidR="00D345B2" w:rsidRPr="006A0C04">
        <w:rPr>
          <w:rFonts w:ascii="Times New Roman" w:eastAsia="MS Mincho" w:hAnsi="Times New Roman" w:cs="Times New Roman"/>
          <w:kern w:val="0"/>
          <w:sz w:val="22"/>
          <w:szCs w:val="20"/>
          <w:lang w:eastAsia="ja-JP"/>
        </w:rPr>
        <w:t xml:space="preserve"> and positioning accuracy enhancements.</w:t>
      </w:r>
    </w:p>
    <w:bookmarkEnd w:id="11"/>
    <w:bookmarkEnd w:id="12"/>
    <w:p w:rsidR="000E2D7A" w:rsidRPr="006A0C04" w:rsidRDefault="00474E92" w:rsidP="00DA738A">
      <w:pPr>
        <w:widowControl/>
        <w:adjustRightInd w:val="0"/>
        <w:snapToGrid w:val="0"/>
        <w:spacing w:after="120"/>
        <w:rPr>
          <w:rFonts w:ascii="Times New Roman" w:eastAsia="MS Mincho" w:hAnsi="Times New Roman" w:cs="Times New Roman"/>
          <w:kern w:val="0"/>
          <w:sz w:val="22"/>
          <w:szCs w:val="20"/>
          <w:lang w:eastAsia="ja-JP"/>
        </w:rPr>
      </w:pPr>
      <w:r>
        <w:rPr>
          <w:rFonts w:ascii="Times New Roman" w:eastAsia="MS Mincho" w:hAnsi="Times New Roman" w:cs="Times New Roman"/>
          <w:kern w:val="0"/>
          <w:sz w:val="22"/>
          <w:szCs w:val="20"/>
          <w:lang w:eastAsia="ja-JP"/>
        </w:rPr>
        <w:t>Below are listed</w:t>
      </w:r>
      <w:r w:rsidR="000E2D7A" w:rsidRPr="006A0C04">
        <w:rPr>
          <w:rFonts w:ascii="Times New Roman" w:eastAsia="MS Mincho" w:hAnsi="Times New Roman" w:cs="Times New Roman"/>
          <w:kern w:val="0"/>
          <w:sz w:val="22"/>
          <w:szCs w:val="20"/>
          <w:lang w:eastAsia="ja-JP"/>
        </w:rPr>
        <w:t xml:space="preserve"> agreements and conclusion</w:t>
      </w:r>
      <w:r>
        <w:rPr>
          <w:rFonts w:ascii="Times New Roman" w:eastAsia="MS Mincho" w:hAnsi="Times New Roman" w:cs="Times New Roman"/>
          <w:kern w:val="0"/>
          <w:sz w:val="22"/>
          <w:szCs w:val="20"/>
          <w:lang w:eastAsia="ja-JP"/>
        </w:rPr>
        <w:t>s reached during the</w:t>
      </w:r>
      <w:r w:rsidR="000E2D7A" w:rsidRPr="006A0C04">
        <w:rPr>
          <w:rFonts w:ascii="Times New Roman" w:eastAsia="MS Mincho" w:hAnsi="Times New Roman" w:cs="Times New Roman"/>
          <w:kern w:val="0"/>
          <w:sz w:val="22"/>
          <w:szCs w:val="20"/>
          <w:lang w:eastAsia="ja-JP"/>
        </w:rPr>
        <w:t xml:space="preserve"> RAN1 #11</w:t>
      </w:r>
      <w:r w:rsidR="00B15A0D">
        <w:rPr>
          <w:rFonts w:ascii="Times New Roman" w:eastAsia="MS Mincho" w:hAnsi="Times New Roman" w:cs="Times New Roman"/>
          <w:kern w:val="0"/>
          <w:sz w:val="22"/>
          <w:szCs w:val="20"/>
          <w:lang w:eastAsia="ja-JP"/>
        </w:rPr>
        <w:t>2</w:t>
      </w:r>
      <w:r w:rsidR="00134208">
        <w:rPr>
          <w:rFonts w:ascii="Times New Roman" w:eastAsia="MS Mincho" w:hAnsi="Times New Roman" w:cs="Times New Roman"/>
          <w:kern w:val="0"/>
          <w:sz w:val="22"/>
          <w:szCs w:val="20"/>
          <w:lang w:eastAsia="ja-JP"/>
        </w:rPr>
        <w:t>b</w:t>
      </w:r>
      <w:r w:rsidR="000E2D7A" w:rsidRPr="006A0C04">
        <w:rPr>
          <w:rFonts w:ascii="Times New Roman" w:eastAsia="MS Mincho" w:hAnsi="Times New Roman" w:cs="Times New Roman"/>
          <w:kern w:val="0"/>
          <w:sz w:val="22"/>
          <w:szCs w:val="20"/>
          <w:lang w:eastAsia="ja-JP"/>
        </w:rPr>
        <w:t xml:space="preserve"> </w:t>
      </w:r>
      <w:r w:rsidR="00134208">
        <w:rPr>
          <w:rFonts w:ascii="Times New Roman" w:eastAsia="MS Mincho" w:hAnsi="Times New Roman" w:cs="Times New Roman"/>
          <w:kern w:val="0"/>
          <w:sz w:val="22"/>
          <w:szCs w:val="20"/>
          <w:lang w:eastAsia="ja-JP"/>
        </w:rPr>
        <w:t>e-</w:t>
      </w:r>
      <w:r w:rsidR="000E2D7A" w:rsidRPr="006A0C04">
        <w:rPr>
          <w:rFonts w:ascii="Times New Roman" w:eastAsia="MS Mincho" w:hAnsi="Times New Roman" w:cs="Times New Roman"/>
          <w:kern w:val="0"/>
          <w:sz w:val="22"/>
          <w:szCs w:val="20"/>
          <w:lang w:eastAsia="ja-JP"/>
        </w:rPr>
        <w:t>meeting</w:t>
      </w:r>
      <w:r w:rsidR="008D3CBE">
        <w:rPr>
          <w:rFonts w:ascii="Times New Roman" w:eastAsia="MS Mincho" w:hAnsi="Times New Roman" w:cs="Times New Roman"/>
          <w:kern w:val="0"/>
          <w:sz w:val="22"/>
          <w:szCs w:val="20"/>
          <w:lang w:eastAsia="ja-JP"/>
        </w:rPr>
        <w:t xml:space="preserve"> </w:t>
      </w:r>
      <w:r>
        <w:rPr>
          <w:rFonts w:ascii="Times New Roman" w:eastAsia="MS Mincho" w:hAnsi="Times New Roman" w:cs="Times New Roman"/>
          <w:kern w:val="0"/>
          <w:sz w:val="22"/>
          <w:szCs w:val="20"/>
          <w:lang w:eastAsia="ja-JP"/>
        </w:rPr>
        <w:t xml:space="preserve">concerning the enhancement of </w:t>
      </w:r>
      <w:r w:rsidR="008D3CBE">
        <w:rPr>
          <w:rFonts w:ascii="Times New Roman" w:eastAsia="MS Mincho" w:hAnsi="Times New Roman" w:cs="Times New Roman"/>
          <w:kern w:val="0"/>
          <w:sz w:val="22"/>
          <w:szCs w:val="20"/>
          <w:lang w:eastAsia="ja-JP"/>
        </w:rPr>
        <w:t xml:space="preserve">positioning accuracy </w:t>
      </w:r>
      <w:proofErr w:type="gramStart"/>
      <w:r w:rsidR="008D3CBE">
        <w:rPr>
          <w:rFonts w:ascii="Times New Roman" w:eastAsia="MS Mincho" w:hAnsi="Times New Roman" w:cs="Times New Roman"/>
          <w:kern w:val="0"/>
          <w:sz w:val="22"/>
          <w:szCs w:val="20"/>
          <w:lang w:eastAsia="ja-JP"/>
        </w:rPr>
        <w:t>enhancements</w:t>
      </w:r>
      <w:r w:rsidR="006A0C04" w:rsidRPr="006A0C04">
        <w:rPr>
          <w:rFonts w:ascii="Times New Roman" w:eastAsia="MS Mincho" w:hAnsi="Times New Roman" w:cs="Times New Roman"/>
          <w:kern w:val="0"/>
          <w:sz w:val="22"/>
          <w:szCs w:val="20"/>
          <w:vertAlign w:val="superscript"/>
          <w:lang w:eastAsia="ja-JP"/>
        </w:rPr>
        <w:t>[</w:t>
      </w:r>
      <w:proofErr w:type="gramEnd"/>
      <w:r w:rsidR="006A0C04" w:rsidRPr="006A0C04">
        <w:rPr>
          <w:rFonts w:ascii="Times New Roman" w:eastAsia="MS Mincho" w:hAnsi="Times New Roman" w:cs="Times New Roman"/>
          <w:kern w:val="0"/>
          <w:sz w:val="22"/>
          <w:szCs w:val="20"/>
          <w:vertAlign w:val="superscript"/>
          <w:lang w:eastAsia="ja-JP"/>
        </w:rPr>
        <w:t>2]</w:t>
      </w:r>
      <w:r w:rsidR="000E2D7A" w:rsidRPr="006A0C04">
        <w:rPr>
          <w:rFonts w:ascii="Times New Roman" w:eastAsia="MS Mincho" w:hAnsi="Times New Roman" w:cs="Times New Roman"/>
          <w:kern w:val="0"/>
          <w:sz w:val="22"/>
          <w:szCs w:val="20"/>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134208" w:rsidTr="00727A22">
        <w:tc>
          <w:tcPr>
            <w:tcW w:w="9952" w:type="dxa"/>
            <w:tcBorders>
              <w:top w:val="single" w:sz="8" w:space="0" w:color="auto"/>
              <w:left w:val="single" w:sz="8" w:space="0" w:color="auto"/>
              <w:bottom w:val="single" w:sz="8" w:space="0" w:color="auto"/>
              <w:right w:val="single" w:sz="8" w:space="0" w:color="auto"/>
            </w:tcBorders>
          </w:tcPr>
          <w:p w:rsidR="00134208" w:rsidRPr="00134208" w:rsidRDefault="00134208" w:rsidP="00134208">
            <w:pPr>
              <w:spacing w:after="120"/>
              <w:rPr>
                <w:rFonts w:eastAsia="等线"/>
                <w:sz w:val="22"/>
                <w:szCs w:val="22"/>
                <w:highlight w:val="green"/>
                <w:lang w:eastAsia="zh-CN"/>
              </w:rPr>
            </w:pPr>
            <w:r w:rsidRPr="00134208">
              <w:rPr>
                <w:rFonts w:eastAsia="等线"/>
                <w:sz w:val="22"/>
                <w:szCs w:val="22"/>
                <w:highlight w:val="green"/>
                <w:lang w:eastAsia="zh-CN"/>
              </w:rPr>
              <w:t>Agreement</w:t>
            </w:r>
          </w:p>
          <w:p w:rsidR="00134208" w:rsidRPr="00134208" w:rsidRDefault="00134208" w:rsidP="00134208">
            <w:pPr>
              <w:spacing w:after="120"/>
              <w:rPr>
                <w:rFonts w:eastAsia="Batang"/>
                <w:sz w:val="22"/>
                <w:szCs w:val="22"/>
                <w:lang w:eastAsia="x-none"/>
              </w:rPr>
            </w:pPr>
            <w:r w:rsidRPr="00134208">
              <w:rPr>
                <w:sz w:val="22"/>
                <w:szCs w:val="22"/>
                <w:lang w:eastAsia="x-none"/>
              </w:rPr>
              <w:t>Regarding monitoring for AI/ML based positioning, at least the following entities are identified to derive monitoring metric</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sz w:val="22"/>
                <w:szCs w:val="22"/>
                <w:lang w:val="en-GB" w:eastAsia="zh-CN"/>
              </w:rPr>
            </w:pPr>
            <w:r w:rsidRPr="00134208">
              <w:rPr>
                <w:rFonts w:ascii="Times New Roman" w:hAnsi="Times New Roman" w:cs="Times New Roman"/>
                <w:sz w:val="22"/>
                <w:szCs w:val="22"/>
                <w:lang w:val="en-GB"/>
              </w:rPr>
              <w:t>UE at least for Case 1 and 2a (with UE-side model)</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sz w:val="22"/>
                <w:szCs w:val="22"/>
                <w:lang w:val="en-GB"/>
              </w:rPr>
            </w:pPr>
            <w:r w:rsidRPr="00134208">
              <w:rPr>
                <w:rFonts w:ascii="Times New Roman" w:hAnsi="Times New Roman" w:cs="Times New Roman"/>
                <w:sz w:val="22"/>
                <w:szCs w:val="22"/>
                <w:lang w:val="en-GB"/>
              </w:rPr>
              <w:t>gNB at least for Case 3a (with gNB-side model)</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sz w:val="22"/>
                <w:szCs w:val="22"/>
                <w:lang w:val="en-GB"/>
              </w:rPr>
            </w:pPr>
            <w:r w:rsidRPr="00134208">
              <w:rPr>
                <w:rFonts w:ascii="Times New Roman" w:hAnsi="Times New Roman" w:cs="Times New Roman"/>
                <w:sz w:val="22"/>
                <w:szCs w:val="22"/>
                <w:lang w:val="en-GB"/>
              </w:rPr>
              <w:t>LMF at least for Case 2b and 3b (with LMF-side model)</w:t>
            </w:r>
          </w:p>
          <w:p w:rsidR="00134208" w:rsidRPr="00134208" w:rsidRDefault="00134208" w:rsidP="00134208">
            <w:pPr>
              <w:spacing w:after="120"/>
              <w:rPr>
                <w:sz w:val="22"/>
                <w:szCs w:val="22"/>
                <w:lang w:val="en-GB" w:eastAsia="x-none"/>
              </w:rPr>
            </w:pPr>
          </w:p>
          <w:p w:rsidR="00134208" w:rsidRPr="00134208" w:rsidRDefault="00134208" w:rsidP="00134208">
            <w:pPr>
              <w:spacing w:after="120"/>
              <w:rPr>
                <w:sz w:val="22"/>
                <w:szCs w:val="22"/>
                <w:highlight w:val="darkYellow"/>
                <w:lang w:eastAsia="zh-CN"/>
              </w:rPr>
            </w:pPr>
            <w:r w:rsidRPr="00134208">
              <w:rPr>
                <w:sz w:val="22"/>
                <w:szCs w:val="22"/>
                <w:highlight w:val="darkYellow"/>
                <w:lang w:eastAsia="zh-CN"/>
              </w:rPr>
              <w:t>Working Assumption</w:t>
            </w:r>
          </w:p>
          <w:p w:rsidR="00134208" w:rsidRPr="00134208" w:rsidRDefault="00134208" w:rsidP="00134208">
            <w:pPr>
              <w:spacing w:after="120"/>
              <w:rPr>
                <w:sz w:val="22"/>
                <w:szCs w:val="22"/>
                <w:lang w:eastAsia="zh-CN"/>
              </w:rPr>
            </w:pPr>
            <w:r w:rsidRPr="00134208">
              <w:rPr>
                <w:sz w:val="22"/>
                <w:szCs w:val="22"/>
                <w:lang w:eastAsia="zh-CN"/>
              </w:rPr>
              <w:t>Regarding data collection at least for model training for AI/ML based positioning, at least the following information of data with potential specification impact are identified.</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sz w:val="22"/>
                <w:szCs w:val="22"/>
                <w:lang w:val="en-GB" w:eastAsia="zh-CN"/>
              </w:rPr>
            </w:pPr>
            <w:r w:rsidRPr="00134208">
              <w:rPr>
                <w:rFonts w:ascii="Times New Roman" w:hAnsi="Times New Roman" w:cs="Times New Roman"/>
                <w:sz w:val="22"/>
                <w:szCs w:val="22"/>
                <w:lang w:val="en-GB"/>
              </w:rPr>
              <w:t>Ground truth label</w:t>
            </w:r>
          </w:p>
          <w:p w:rsidR="00134208" w:rsidRPr="00134208" w:rsidRDefault="00134208" w:rsidP="00134208">
            <w:pPr>
              <w:widowControl/>
              <w:numPr>
                <w:ilvl w:val="1"/>
                <w:numId w:val="29"/>
              </w:numPr>
              <w:spacing w:after="120"/>
              <w:jc w:val="left"/>
              <w:rPr>
                <w:sz w:val="22"/>
                <w:szCs w:val="22"/>
                <w:lang w:val="en-GB" w:eastAsia="zh-CN"/>
              </w:rPr>
            </w:pPr>
            <w:r w:rsidRPr="00134208">
              <w:rPr>
                <w:sz w:val="22"/>
                <w:szCs w:val="22"/>
                <w:lang w:eastAsia="zh-CN"/>
              </w:rPr>
              <w:t>At least for model training</w:t>
            </w:r>
          </w:p>
          <w:p w:rsidR="00134208" w:rsidRPr="00134208" w:rsidRDefault="00134208" w:rsidP="00134208">
            <w:pPr>
              <w:widowControl/>
              <w:numPr>
                <w:ilvl w:val="1"/>
                <w:numId w:val="29"/>
              </w:numPr>
              <w:spacing w:after="120"/>
              <w:jc w:val="left"/>
              <w:rPr>
                <w:sz w:val="22"/>
                <w:szCs w:val="22"/>
                <w:lang w:eastAsia="zh-CN"/>
              </w:rPr>
            </w:pPr>
            <w:r w:rsidRPr="00134208">
              <w:rPr>
                <w:sz w:val="22"/>
                <w:szCs w:val="22"/>
                <w:lang w:eastAsia="zh-CN"/>
              </w:rPr>
              <w:t>Report from the label data generation entity</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sz w:val="22"/>
                <w:szCs w:val="22"/>
                <w:lang w:val="en-GB" w:eastAsia="zh-CN"/>
              </w:rPr>
            </w:pPr>
            <w:r w:rsidRPr="00134208">
              <w:rPr>
                <w:rFonts w:ascii="Times New Roman" w:hAnsi="Times New Roman" w:cs="Times New Roman"/>
                <w:sz w:val="22"/>
                <w:szCs w:val="22"/>
                <w:lang w:val="en-GB"/>
              </w:rPr>
              <w:t>Measurement (corresponding to model input)</w:t>
            </w:r>
          </w:p>
          <w:p w:rsidR="00134208" w:rsidRPr="00134208" w:rsidRDefault="00134208" w:rsidP="00134208">
            <w:pPr>
              <w:widowControl/>
              <w:numPr>
                <w:ilvl w:val="1"/>
                <w:numId w:val="29"/>
              </w:numPr>
              <w:spacing w:after="120"/>
              <w:jc w:val="left"/>
              <w:rPr>
                <w:sz w:val="22"/>
                <w:szCs w:val="22"/>
                <w:lang w:val="en-GB" w:eastAsia="zh-CN"/>
              </w:rPr>
            </w:pPr>
            <w:r w:rsidRPr="00134208">
              <w:rPr>
                <w:sz w:val="22"/>
                <w:szCs w:val="22"/>
                <w:lang w:eastAsia="zh-CN"/>
              </w:rPr>
              <w:t>At least for model training</w:t>
            </w:r>
          </w:p>
          <w:p w:rsidR="00134208" w:rsidRPr="00134208" w:rsidRDefault="00134208" w:rsidP="00134208">
            <w:pPr>
              <w:widowControl/>
              <w:numPr>
                <w:ilvl w:val="1"/>
                <w:numId w:val="29"/>
              </w:numPr>
              <w:spacing w:after="120"/>
              <w:jc w:val="left"/>
              <w:rPr>
                <w:sz w:val="22"/>
                <w:szCs w:val="22"/>
                <w:lang w:eastAsia="zh-CN"/>
              </w:rPr>
            </w:pPr>
            <w:r w:rsidRPr="00134208">
              <w:rPr>
                <w:sz w:val="22"/>
                <w:szCs w:val="22"/>
                <w:lang w:eastAsia="zh-CN"/>
              </w:rPr>
              <w:t>Report from the measurement data generation entity</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color w:val="000000"/>
                <w:sz w:val="22"/>
                <w:szCs w:val="22"/>
                <w:lang w:val="en-GB" w:eastAsia="zh-CN"/>
              </w:rPr>
            </w:pPr>
            <w:r w:rsidRPr="00134208">
              <w:rPr>
                <w:rFonts w:ascii="Times New Roman" w:hAnsi="Times New Roman" w:cs="Times New Roman"/>
                <w:color w:val="000000"/>
                <w:sz w:val="22"/>
                <w:szCs w:val="22"/>
                <w:lang w:val="en-GB"/>
              </w:rPr>
              <w:t>Quality indicator</w:t>
            </w:r>
          </w:p>
          <w:p w:rsidR="00134208" w:rsidRPr="00134208" w:rsidRDefault="00134208" w:rsidP="00134208">
            <w:pPr>
              <w:widowControl/>
              <w:numPr>
                <w:ilvl w:val="1"/>
                <w:numId w:val="29"/>
              </w:numPr>
              <w:spacing w:after="120"/>
              <w:jc w:val="left"/>
              <w:rPr>
                <w:color w:val="000000"/>
                <w:sz w:val="22"/>
                <w:szCs w:val="22"/>
                <w:lang w:val="en-GB" w:eastAsia="zh-CN"/>
              </w:rPr>
            </w:pPr>
            <w:r w:rsidRPr="00134208">
              <w:rPr>
                <w:color w:val="000000"/>
                <w:sz w:val="22"/>
                <w:szCs w:val="22"/>
                <w:lang w:eastAsia="zh-CN"/>
              </w:rPr>
              <w:t>For and/or associated with ground truth label and/or measurement at least for model training</w:t>
            </w:r>
          </w:p>
          <w:p w:rsidR="00134208" w:rsidRPr="00134208" w:rsidRDefault="00134208" w:rsidP="00134208">
            <w:pPr>
              <w:widowControl/>
              <w:numPr>
                <w:ilvl w:val="1"/>
                <w:numId w:val="29"/>
              </w:numPr>
              <w:spacing w:after="120"/>
              <w:jc w:val="left"/>
              <w:rPr>
                <w:color w:val="000000"/>
                <w:sz w:val="22"/>
                <w:szCs w:val="22"/>
                <w:lang w:eastAsia="zh-CN"/>
              </w:rPr>
            </w:pPr>
            <w:r w:rsidRPr="00134208">
              <w:rPr>
                <w:color w:val="000000"/>
                <w:sz w:val="22"/>
                <w:szCs w:val="22"/>
                <w:lang w:eastAsia="zh-CN"/>
              </w:rPr>
              <w:t>Report from the label and/or the measurement data generation entity and/or as request from a different (e.g., data collection, etc.) entity</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color w:val="000000"/>
                <w:sz w:val="22"/>
                <w:szCs w:val="22"/>
                <w:lang w:val="en-GB" w:eastAsia="zh-CN"/>
              </w:rPr>
            </w:pPr>
            <w:r w:rsidRPr="00134208">
              <w:rPr>
                <w:rFonts w:ascii="Times New Roman" w:hAnsi="Times New Roman" w:cs="Times New Roman"/>
                <w:color w:val="000000"/>
                <w:sz w:val="22"/>
                <w:szCs w:val="22"/>
                <w:lang w:val="en-GB"/>
              </w:rPr>
              <w:t>RS configuration(s)</w:t>
            </w:r>
          </w:p>
          <w:p w:rsidR="00134208" w:rsidRPr="00134208" w:rsidRDefault="00134208" w:rsidP="00134208">
            <w:pPr>
              <w:widowControl/>
              <w:numPr>
                <w:ilvl w:val="1"/>
                <w:numId w:val="29"/>
              </w:numPr>
              <w:spacing w:after="120"/>
              <w:jc w:val="left"/>
              <w:rPr>
                <w:color w:val="000000"/>
                <w:sz w:val="22"/>
                <w:szCs w:val="22"/>
                <w:lang w:val="en-GB" w:eastAsia="zh-CN"/>
              </w:rPr>
            </w:pPr>
            <w:r w:rsidRPr="00134208">
              <w:rPr>
                <w:color w:val="000000"/>
                <w:sz w:val="22"/>
                <w:szCs w:val="22"/>
                <w:lang w:eastAsia="zh-CN"/>
              </w:rPr>
              <w:t>At least for deriving measurement</w:t>
            </w:r>
          </w:p>
          <w:p w:rsidR="00134208" w:rsidRPr="00134208" w:rsidRDefault="00134208" w:rsidP="00134208">
            <w:pPr>
              <w:widowControl/>
              <w:numPr>
                <w:ilvl w:val="1"/>
                <w:numId w:val="29"/>
              </w:numPr>
              <w:spacing w:after="120"/>
              <w:jc w:val="left"/>
              <w:rPr>
                <w:color w:val="000000"/>
                <w:sz w:val="22"/>
                <w:szCs w:val="22"/>
                <w:lang w:eastAsia="zh-CN"/>
              </w:rPr>
            </w:pPr>
            <w:r w:rsidRPr="00134208">
              <w:rPr>
                <w:color w:val="000000"/>
                <w:sz w:val="22"/>
                <w:szCs w:val="22"/>
                <w:lang w:eastAsia="zh-CN"/>
              </w:rPr>
              <w:t>Request from data generation entity (UE/PRU/TRP) to LMF and/or as LMF assistance signaling to UE/PRU/TRP</w:t>
            </w:r>
          </w:p>
          <w:p w:rsidR="00134208" w:rsidRPr="00134208" w:rsidRDefault="00134208" w:rsidP="00134208">
            <w:pPr>
              <w:widowControl/>
              <w:numPr>
                <w:ilvl w:val="1"/>
                <w:numId w:val="29"/>
              </w:numPr>
              <w:spacing w:after="120"/>
              <w:jc w:val="left"/>
              <w:rPr>
                <w:color w:val="000000"/>
                <w:sz w:val="22"/>
                <w:szCs w:val="22"/>
                <w:lang w:eastAsia="zh-CN"/>
              </w:rPr>
            </w:pPr>
            <w:r w:rsidRPr="00134208">
              <w:rPr>
                <w:color w:val="000000"/>
                <w:sz w:val="22"/>
                <w:szCs w:val="22"/>
                <w:lang w:eastAsia="zh-CN"/>
              </w:rPr>
              <w:t>Note1: there may not be any enhancements on top of existing RS configuration(s) or any new RS configuration(s) for positioning measurement</w:t>
            </w:r>
          </w:p>
          <w:p w:rsidR="00134208" w:rsidRPr="00134208" w:rsidRDefault="00134208" w:rsidP="00134208">
            <w:pPr>
              <w:widowControl/>
              <w:numPr>
                <w:ilvl w:val="0"/>
                <w:numId w:val="29"/>
              </w:numPr>
              <w:spacing w:after="120"/>
              <w:jc w:val="left"/>
              <w:rPr>
                <w:color w:val="000000"/>
                <w:sz w:val="22"/>
                <w:szCs w:val="22"/>
                <w:lang w:eastAsia="zh-CN"/>
              </w:rPr>
            </w:pPr>
            <w:r w:rsidRPr="00134208">
              <w:rPr>
                <w:color w:val="000000"/>
                <w:sz w:val="22"/>
                <w:szCs w:val="22"/>
                <w:lang w:eastAsia="zh-CN"/>
              </w:rPr>
              <w:lastRenderedPageBreak/>
              <w:t>Time stamp</w:t>
            </w:r>
          </w:p>
          <w:p w:rsidR="00134208" w:rsidRPr="00134208" w:rsidRDefault="00134208" w:rsidP="00134208">
            <w:pPr>
              <w:widowControl/>
              <w:numPr>
                <w:ilvl w:val="1"/>
                <w:numId w:val="29"/>
              </w:numPr>
              <w:spacing w:after="120"/>
              <w:jc w:val="left"/>
              <w:rPr>
                <w:color w:val="000000"/>
                <w:sz w:val="22"/>
                <w:szCs w:val="22"/>
                <w:lang w:eastAsia="zh-CN"/>
              </w:rPr>
            </w:pPr>
            <w:r w:rsidRPr="00134208">
              <w:rPr>
                <w:color w:val="000000"/>
                <w:sz w:val="22"/>
                <w:szCs w:val="22"/>
                <w:lang w:eastAsia="zh-CN"/>
              </w:rPr>
              <w:t>At least for and/or associated with training data for model training</w:t>
            </w:r>
          </w:p>
          <w:p w:rsidR="00134208" w:rsidRPr="00134208" w:rsidRDefault="00134208" w:rsidP="00134208">
            <w:pPr>
              <w:widowControl/>
              <w:numPr>
                <w:ilvl w:val="2"/>
                <w:numId w:val="29"/>
              </w:numPr>
              <w:spacing w:after="120"/>
              <w:jc w:val="left"/>
              <w:rPr>
                <w:color w:val="000000"/>
                <w:sz w:val="22"/>
                <w:szCs w:val="22"/>
                <w:lang w:eastAsia="zh-CN"/>
              </w:rPr>
            </w:pPr>
            <w:r w:rsidRPr="00134208">
              <w:rPr>
                <w:color w:val="000000"/>
                <w:sz w:val="22"/>
                <w:szCs w:val="22"/>
                <w:lang w:eastAsia="zh-CN"/>
              </w:rPr>
              <w:t>Separate time stamp for measurement and ground truth label, when measurement and ground truth label are generated by different entities</w:t>
            </w:r>
          </w:p>
          <w:p w:rsidR="00134208" w:rsidRPr="00134208" w:rsidRDefault="00134208" w:rsidP="00134208">
            <w:pPr>
              <w:widowControl/>
              <w:numPr>
                <w:ilvl w:val="1"/>
                <w:numId w:val="29"/>
              </w:numPr>
              <w:spacing w:after="120"/>
              <w:jc w:val="left"/>
              <w:rPr>
                <w:color w:val="000000"/>
                <w:sz w:val="22"/>
                <w:szCs w:val="22"/>
                <w:lang w:eastAsia="zh-CN"/>
              </w:rPr>
            </w:pPr>
            <w:r w:rsidRPr="00134208">
              <w:rPr>
                <w:color w:val="000000"/>
                <w:sz w:val="22"/>
                <w:szCs w:val="22"/>
                <w:lang w:eastAsia="zh-CN"/>
              </w:rPr>
              <w:t>Report from data generation entity together with training data and/or as LMF assistance signaling</w:t>
            </w:r>
          </w:p>
          <w:p w:rsidR="00134208" w:rsidRPr="00134208" w:rsidRDefault="00134208" w:rsidP="00134208">
            <w:pPr>
              <w:widowControl/>
              <w:numPr>
                <w:ilvl w:val="1"/>
                <w:numId w:val="29"/>
              </w:numPr>
              <w:spacing w:after="120"/>
              <w:jc w:val="left"/>
              <w:rPr>
                <w:color w:val="000000"/>
                <w:sz w:val="22"/>
                <w:szCs w:val="22"/>
                <w:lang w:eastAsia="zh-CN"/>
              </w:rPr>
            </w:pPr>
            <w:r w:rsidRPr="00134208">
              <w:rPr>
                <w:color w:val="000000"/>
                <w:sz w:val="22"/>
                <w:szCs w:val="22"/>
                <w:lang w:eastAsia="zh-CN"/>
              </w:rPr>
              <w:t>Note2: there may not be any enhancements on top of time stamp in existing positioning measurement report or any new time stamp report for positioning measurement</w:t>
            </w:r>
          </w:p>
          <w:p w:rsidR="00134208" w:rsidRPr="00134208" w:rsidRDefault="00134208" w:rsidP="00134208">
            <w:pPr>
              <w:widowControl/>
              <w:numPr>
                <w:ilvl w:val="0"/>
                <w:numId w:val="29"/>
              </w:numPr>
              <w:spacing w:after="120"/>
              <w:jc w:val="left"/>
              <w:rPr>
                <w:color w:val="000000"/>
                <w:sz w:val="22"/>
                <w:szCs w:val="22"/>
                <w:lang w:eastAsia="zh-CN"/>
              </w:rPr>
            </w:pPr>
            <w:r w:rsidRPr="00134208">
              <w:rPr>
                <w:color w:val="000000"/>
                <w:sz w:val="22"/>
                <w:szCs w:val="22"/>
                <w:lang w:eastAsia="zh-CN"/>
              </w:rPr>
              <w:t>FFS other necessary information (e.g., scenario identifier. LOS/NLOS condition, timing error, etc.) for data collection</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sz w:val="22"/>
                <w:szCs w:val="22"/>
                <w:lang w:val="en-GB" w:eastAsia="en-US"/>
              </w:rPr>
            </w:pPr>
            <w:r w:rsidRPr="00134208">
              <w:rPr>
                <w:rFonts w:ascii="Times New Roman" w:hAnsi="Times New Roman" w:cs="Times New Roman"/>
                <w:sz w:val="22"/>
                <w:szCs w:val="22"/>
                <w:lang w:val="en-GB" w:eastAsia="en-US"/>
              </w:rPr>
              <w:t>Note3: whether the above information can be applied to other aspects of AI/ML LCM (e.g., updating, monitoring, etc.) can also be discussed</w:t>
            </w:r>
          </w:p>
          <w:p w:rsidR="00134208" w:rsidRPr="00134208" w:rsidRDefault="00134208" w:rsidP="00134208">
            <w:pPr>
              <w:widowControl/>
              <w:numPr>
                <w:ilvl w:val="0"/>
                <w:numId w:val="29"/>
              </w:numPr>
              <w:spacing w:after="120"/>
              <w:jc w:val="left"/>
              <w:rPr>
                <w:sz w:val="22"/>
                <w:szCs w:val="22"/>
                <w:lang w:val="en-GB" w:eastAsia="en-US"/>
              </w:rPr>
            </w:pPr>
            <w:r w:rsidRPr="00134208">
              <w:rPr>
                <w:sz w:val="22"/>
                <w:szCs w:val="22"/>
              </w:rPr>
              <w:t>Note4: transfer of data from the entity generating data to a different entity is not precluded from RAN1 perspective</w:t>
            </w:r>
          </w:p>
          <w:p w:rsidR="00134208" w:rsidRPr="00134208" w:rsidRDefault="00134208" w:rsidP="00134208">
            <w:pPr>
              <w:spacing w:after="120"/>
              <w:rPr>
                <w:sz w:val="22"/>
                <w:szCs w:val="22"/>
                <w:lang w:eastAsia="x-none"/>
              </w:rPr>
            </w:pPr>
          </w:p>
          <w:p w:rsidR="00134208" w:rsidRPr="00134208" w:rsidRDefault="00134208" w:rsidP="00134208">
            <w:pPr>
              <w:spacing w:after="120"/>
              <w:rPr>
                <w:rFonts w:eastAsia="等线"/>
                <w:color w:val="000000"/>
                <w:sz w:val="22"/>
                <w:szCs w:val="22"/>
                <w:highlight w:val="green"/>
                <w:lang w:eastAsia="zh-CN"/>
              </w:rPr>
            </w:pPr>
            <w:r w:rsidRPr="00134208">
              <w:rPr>
                <w:rFonts w:eastAsia="等线"/>
                <w:color w:val="000000"/>
                <w:sz w:val="22"/>
                <w:szCs w:val="22"/>
                <w:highlight w:val="green"/>
                <w:lang w:eastAsia="zh-CN"/>
              </w:rPr>
              <w:t>Agreement</w:t>
            </w:r>
          </w:p>
          <w:p w:rsidR="00134208" w:rsidRPr="00134208" w:rsidRDefault="00134208" w:rsidP="00134208">
            <w:pPr>
              <w:spacing w:after="120"/>
              <w:rPr>
                <w:rFonts w:eastAsia="Batang"/>
                <w:color w:val="000000"/>
                <w:sz w:val="22"/>
                <w:szCs w:val="22"/>
                <w:lang w:eastAsia="en-US"/>
              </w:rPr>
            </w:pPr>
            <w:r w:rsidRPr="00134208">
              <w:rPr>
                <w:color w:val="000000"/>
                <w:sz w:val="22"/>
                <w:szCs w:val="22"/>
              </w:rPr>
              <w:t>Regarding monitoring for AI/ML based positioning, at least the following aspects are identified for further study on benefit(s), feasibility, necessity and potential specification impact for each case (Case 1 to 3b)</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color w:val="000000"/>
                <w:sz w:val="22"/>
                <w:szCs w:val="22"/>
                <w:lang w:val="en-GB"/>
              </w:rPr>
            </w:pPr>
            <w:r w:rsidRPr="00134208">
              <w:rPr>
                <w:rFonts w:ascii="Times New Roman" w:hAnsi="Times New Roman" w:cs="Times New Roman"/>
                <w:color w:val="000000"/>
                <w:sz w:val="22"/>
                <w:szCs w:val="22"/>
                <w:lang w:val="en-GB"/>
              </w:rPr>
              <w:t xml:space="preserve">Assistance </w:t>
            </w:r>
            <w:proofErr w:type="spellStart"/>
            <w:r w:rsidRPr="00134208">
              <w:rPr>
                <w:rFonts w:ascii="Times New Roman" w:hAnsi="Times New Roman" w:cs="Times New Roman"/>
                <w:color w:val="000000"/>
                <w:sz w:val="22"/>
                <w:szCs w:val="22"/>
                <w:lang w:val="en-GB"/>
              </w:rPr>
              <w:t>signaling</w:t>
            </w:r>
            <w:proofErr w:type="spellEnd"/>
            <w:r w:rsidRPr="00134208">
              <w:rPr>
                <w:rFonts w:ascii="Times New Roman" w:hAnsi="Times New Roman" w:cs="Times New Roman"/>
                <w:color w:val="000000"/>
                <w:sz w:val="22"/>
                <w:szCs w:val="22"/>
                <w:lang w:val="en-GB"/>
              </w:rPr>
              <w:t xml:space="preserve"> from LMF to UE/PRU/gNB for UE/gNB-side model monitoring</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color w:val="000000"/>
                <w:sz w:val="22"/>
                <w:szCs w:val="22"/>
                <w:lang w:val="en-GB"/>
              </w:rPr>
            </w:pPr>
            <w:r w:rsidRPr="00134208">
              <w:rPr>
                <w:rFonts w:ascii="Times New Roman" w:hAnsi="Times New Roman" w:cs="Times New Roman"/>
                <w:color w:val="000000"/>
                <w:sz w:val="22"/>
                <w:szCs w:val="22"/>
                <w:lang w:val="en-GB"/>
              </w:rPr>
              <w:t xml:space="preserve">Assistance </w:t>
            </w:r>
            <w:proofErr w:type="spellStart"/>
            <w:r w:rsidRPr="00134208">
              <w:rPr>
                <w:rFonts w:ascii="Times New Roman" w:hAnsi="Times New Roman" w:cs="Times New Roman"/>
                <w:color w:val="000000"/>
                <w:sz w:val="22"/>
                <w:szCs w:val="22"/>
                <w:lang w:val="en-GB"/>
              </w:rPr>
              <w:t>signaling</w:t>
            </w:r>
            <w:proofErr w:type="spellEnd"/>
            <w:r w:rsidRPr="00134208">
              <w:rPr>
                <w:rFonts w:ascii="Times New Roman" w:hAnsi="Times New Roman" w:cs="Times New Roman"/>
                <w:color w:val="000000"/>
                <w:sz w:val="22"/>
                <w:szCs w:val="22"/>
                <w:lang w:val="en-GB"/>
              </w:rPr>
              <w:t xml:space="preserve"> from UE/PRU for network-side model monitoring</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color w:val="000000"/>
                <w:sz w:val="22"/>
                <w:szCs w:val="22"/>
                <w:lang w:val="en-GB"/>
              </w:rPr>
            </w:pPr>
            <w:r w:rsidRPr="00134208">
              <w:rPr>
                <w:rFonts w:ascii="Times New Roman" w:hAnsi="Times New Roman" w:cs="Times New Roman"/>
                <w:color w:val="000000"/>
                <w:sz w:val="22"/>
                <w:szCs w:val="22"/>
                <w:lang w:val="en-GB"/>
              </w:rPr>
              <w:t>Model monitoring based on provided ground truth label (or its approximation)</w:t>
            </w:r>
          </w:p>
          <w:p w:rsidR="00134208" w:rsidRPr="00134208" w:rsidRDefault="00134208" w:rsidP="00134208">
            <w:pPr>
              <w:pStyle w:val="aff5"/>
              <w:numPr>
                <w:ilvl w:val="1"/>
                <w:numId w:val="29"/>
              </w:numPr>
              <w:spacing w:before="0" w:beforeAutospacing="0" w:after="120" w:afterAutospacing="0"/>
              <w:rPr>
                <w:rFonts w:ascii="Times New Roman" w:hAnsi="Times New Roman" w:cs="Times New Roman"/>
                <w:color w:val="000000"/>
                <w:sz w:val="22"/>
                <w:szCs w:val="22"/>
                <w:lang w:val="en-GB"/>
              </w:rPr>
            </w:pPr>
            <w:r w:rsidRPr="00134208">
              <w:rPr>
                <w:rFonts w:ascii="Times New Roman" w:hAnsi="Times New Roman" w:cs="Times New Roman"/>
                <w:color w:val="000000"/>
                <w:sz w:val="22"/>
                <w:szCs w:val="22"/>
                <w:lang w:val="en-GB"/>
              </w:rPr>
              <w:t>Monitoring metric: statistics of the difference between model output and provided ground truth label</w:t>
            </w:r>
          </w:p>
          <w:p w:rsidR="00134208" w:rsidRPr="00134208" w:rsidRDefault="00134208" w:rsidP="00134208">
            <w:pPr>
              <w:pStyle w:val="aff5"/>
              <w:numPr>
                <w:ilvl w:val="1"/>
                <w:numId w:val="29"/>
              </w:numPr>
              <w:spacing w:before="0" w:beforeAutospacing="0" w:after="120" w:afterAutospacing="0"/>
              <w:rPr>
                <w:rFonts w:ascii="Times New Roman" w:hAnsi="Times New Roman" w:cs="Times New Roman"/>
                <w:color w:val="000000"/>
                <w:sz w:val="22"/>
                <w:szCs w:val="22"/>
                <w:lang w:val="en-GB"/>
              </w:rPr>
            </w:pPr>
            <w:r w:rsidRPr="00134208">
              <w:rPr>
                <w:rFonts w:ascii="Times New Roman" w:hAnsi="Times New Roman" w:cs="Times New Roman"/>
                <w:color w:val="000000"/>
                <w:sz w:val="22"/>
                <w:szCs w:val="22"/>
                <w:lang w:val="en-GB"/>
              </w:rPr>
              <w:t>Provisioning of ground truth label and associated label quality</w:t>
            </w:r>
          </w:p>
          <w:p w:rsidR="00134208" w:rsidRPr="00134208" w:rsidRDefault="00134208" w:rsidP="00134208">
            <w:pPr>
              <w:pStyle w:val="aff5"/>
              <w:numPr>
                <w:ilvl w:val="0"/>
                <w:numId w:val="29"/>
              </w:numPr>
              <w:spacing w:before="0" w:beforeAutospacing="0" w:after="120" w:afterAutospacing="0"/>
              <w:rPr>
                <w:rFonts w:ascii="Times New Roman" w:hAnsi="Times New Roman" w:cs="Times New Roman"/>
                <w:color w:val="000000"/>
                <w:sz w:val="22"/>
                <w:szCs w:val="22"/>
                <w:lang w:val="en-GB"/>
              </w:rPr>
            </w:pPr>
            <w:r w:rsidRPr="00134208">
              <w:rPr>
                <w:rFonts w:ascii="Times New Roman" w:hAnsi="Times New Roman" w:cs="Times New Roman"/>
                <w:color w:val="000000"/>
                <w:sz w:val="22"/>
                <w:szCs w:val="22"/>
                <w:lang w:val="en-GB"/>
              </w:rPr>
              <w:t>Model monitoring using at least statistics of measurement(s) without ground truth label</w:t>
            </w:r>
          </w:p>
          <w:p w:rsidR="00134208" w:rsidRPr="00134208" w:rsidRDefault="00134208" w:rsidP="00134208">
            <w:pPr>
              <w:pStyle w:val="aff5"/>
              <w:numPr>
                <w:ilvl w:val="1"/>
                <w:numId w:val="29"/>
              </w:numPr>
              <w:spacing w:before="0" w:beforeAutospacing="0" w:after="120" w:afterAutospacing="0"/>
              <w:rPr>
                <w:rFonts w:ascii="Times New Roman" w:hAnsi="Times New Roman" w:cs="Times New Roman"/>
                <w:color w:val="000000"/>
                <w:sz w:val="22"/>
                <w:szCs w:val="22"/>
                <w:lang w:val="en-GB"/>
              </w:rPr>
            </w:pPr>
            <w:r w:rsidRPr="00134208">
              <w:rPr>
                <w:rFonts w:ascii="Times New Roman" w:hAnsi="Times New Roman" w:cs="Times New Roman"/>
                <w:color w:val="000000"/>
                <w:sz w:val="22"/>
                <w:szCs w:val="22"/>
                <w:lang w:val="en-GB"/>
              </w:rPr>
              <w:t>Monitoring metric: e.g., statistics of measurement(s) compared to the statistics associated with the training data</w:t>
            </w:r>
          </w:p>
          <w:p w:rsidR="00134208" w:rsidRPr="00134208" w:rsidRDefault="00134208" w:rsidP="00134208">
            <w:pPr>
              <w:pStyle w:val="aff5"/>
              <w:numPr>
                <w:ilvl w:val="1"/>
                <w:numId w:val="29"/>
              </w:numPr>
              <w:spacing w:before="0" w:beforeAutospacing="0" w:after="120" w:afterAutospacing="0"/>
              <w:rPr>
                <w:rFonts w:ascii="Times New Roman" w:hAnsi="Times New Roman" w:cs="Times New Roman"/>
                <w:color w:val="000000"/>
                <w:sz w:val="22"/>
                <w:szCs w:val="22"/>
                <w:lang w:val="en-GB"/>
              </w:rPr>
            </w:pPr>
            <w:r w:rsidRPr="00134208">
              <w:rPr>
                <w:rFonts w:ascii="Times New Roman" w:hAnsi="Times New Roman" w:cs="Times New Roman"/>
                <w:color w:val="000000"/>
                <w:sz w:val="22"/>
                <w:szCs w:val="22"/>
                <w:lang w:val="en-GB"/>
              </w:rPr>
              <w:t xml:space="preserve">Note1: the measurement(s) may or may not be the same as model input </w:t>
            </w:r>
          </w:p>
          <w:p w:rsidR="00134208" w:rsidRPr="00D13150" w:rsidRDefault="00134208" w:rsidP="00134208">
            <w:pPr>
              <w:pStyle w:val="aff5"/>
              <w:numPr>
                <w:ilvl w:val="0"/>
                <w:numId w:val="29"/>
              </w:numPr>
              <w:spacing w:before="0" w:beforeAutospacing="0" w:after="120" w:afterAutospacing="0"/>
              <w:rPr>
                <w:rFonts w:ascii="Times New Roman" w:hAnsi="Times New Roman" w:cs="Times New Roman"/>
                <w:color w:val="000000"/>
                <w:sz w:val="22"/>
                <w:szCs w:val="22"/>
                <w:lang w:val="en-GB"/>
              </w:rPr>
            </w:pPr>
            <w:r w:rsidRPr="00134208">
              <w:rPr>
                <w:rFonts w:ascii="Times New Roman" w:hAnsi="Times New Roman" w:cs="Times New Roman"/>
                <w:color w:val="000000"/>
                <w:sz w:val="22"/>
                <w:szCs w:val="22"/>
                <w:lang w:val="en-GB"/>
              </w:rPr>
              <w:t>Note2: other monitoring methods (e.g., based on statistics of model output without ground truth label, based UE motion sensor and/or jointly based on multiple monitoring metrics) are not precluded</w:t>
            </w:r>
          </w:p>
          <w:p w:rsidR="00134208" w:rsidRPr="00134208" w:rsidRDefault="00134208" w:rsidP="00134208">
            <w:pPr>
              <w:spacing w:after="120"/>
              <w:rPr>
                <w:rFonts w:eastAsia="等线"/>
                <w:sz w:val="22"/>
                <w:szCs w:val="22"/>
                <w:lang w:eastAsia="zh-CN"/>
              </w:rPr>
            </w:pPr>
          </w:p>
          <w:p w:rsidR="00134208" w:rsidRPr="00134208" w:rsidRDefault="00134208" w:rsidP="00134208">
            <w:pPr>
              <w:spacing w:after="120"/>
              <w:rPr>
                <w:rFonts w:eastAsia="Batang"/>
                <w:sz w:val="22"/>
                <w:szCs w:val="22"/>
                <w:highlight w:val="green"/>
                <w:lang w:eastAsia="zh-CN"/>
              </w:rPr>
            </w:pPr>
            <w:r w:rsidRPr="00134208">
              <w:rPr>
                <w:sz w:val="22"/>
                <w:szCs w:val="22"/>
                <w:highlight w:val="green"/>
                <w:lang w:eastAsia="zh-CN"/>
              </w:rPr>
              <w:t>Agreement</w:t>
            </w:r>
          </w:p>
          <w:p w:rsidR="00134208" w:rsidRPr="00134208" w:rsidRDefault="00134208" w:rsidP="00134208">
            <w:pPr>
              <w:spacing w:after="120"/>
              <w:rPr>
                <w:rFonts w:eastAsia="Calibri"/>
                <w:strike/>
                <w:sz w:val="22"/>
                <w:szCs w:val="22"/>
                <w:lang w:eastAsia="zh-CN"/>
              </w:rPr>
            </w:pPr>
            <w:r w:rsidRPr="00134208">
              <w:rPr>
                <w:sz w:val="22"/>
                <w:szCs w:val="22"/>
                <w:lang w:eastAsia="zh-CN"/>
              </w:rPr>
              <w:t xml:space="preserve">Regarding LCM of AI/ML based positioning accuracy enhancement, at least for Case 1 and Case 2a (model is at UE-side), further study </w:t>
            </w:r>
            <w:r w:rsidRPr="00134208">
              <w:rPr>
                <w:color w:val="FF0000"/>
                <w:sz w:val="22"/>
                <w:szCs w:val="22"/>
                <w:lang w:eastAsia="zh-CN"/>
              </w:rPr>
              <w:t xml:space="preserve">the following aspects on </w:t>
            </w:r>
            <w:r w:rsidRPr="00134208">
              <w:rPr>
                <w:sz w:val="22"/>
                <w:szCs w:val="22"/>
                <w:lang w:eastAsia="zh-CN"/>
              </w:rPr>
              <w:t xml:space="preserve">information related to the conditions </w:t>
            </w:r>
          </w:p>
          <w:p w:rsidR="00134208" w:rsidRPr="00134208" w:rsidRDefault="00134208" w:rsidP="00134208">
            <w:pPr>
              <w:pStyle w:val="aff5"/>
              <w:numPr>
                <w:ilvl w:val="0"/>
                <w:numId w:val="30"/>
              </w:numPr>
              <w:spacing w:before="0" w:beforeAutospacing="0" w:after="120" w:afterAutospacing="0"/>
              <w:rPr>
                <w:rFonts w:ascii="Times New Roman" w:eastAsia="宋体" w:hAnsi="Times New Roman" w:cs="Times New Roman"/>
                <w:color w:val="FF0000"/>
                <w:sz w:val="22"/>
                <w:szCs w:val="22"/>
                <w:lang w:val="en-GB" w:eastAsia="zh-CN"/>
              </w:rPr>
            </w:pPr>
            <w:r w:rsidRPr="00134208">
              <w:rPr>
                <w:rFonts w:ascii="Times New Roman" w:hAnsi="Times New Roman" w:cs="Times New Roman"/>
                <w:color w:val="FF0000"/>
                <w:sz w:val="22"/>
                <w:szCs w:val="22"/>
                <w:lang w:val="en-GB"/>
              </w:rPr>
              <w:t>What are the conditions for functionality-based LCM</w:t>
            </w:r>
          </w:p>
          <w:p w:rsidR="00134208" w:rsidRPr="00134208" w:rsidRDefault="00134208" w:rsidP="00134208">
            <w:pPr>
              <w:pStyle w:val="aff5"/>
              <w:numPr>
                <w:ilvl w:val="1"/>
                <w:numId w:val="30"/>
              </w:numPr>
              <w:spacing w:before="0" w:beforeAutospacing="0" w:after="120" w:afterAutospacing="0"/>
              <w:rPr>
                <w:rFonts w:ascii="Times New Roman" w:hAnsi="Times New Roman" w:cs="Times New Roman"/>
                <w:color w:val="FF0000"/>
                <w:sz w:val="22"/>
                <w:szCs w:val="22"/>
                <w:lang w:val="en-GB"/>
              </w:rPr>
            </w:pPr>
            <w:r w:rsidRPr="00134208">
              <w:rPr>
                <w:rFonts w:ascii="Times New Roman" w:hAnsi="Times New Roman" w:cs="Times New Roman"/>
                <w:sz w:val="22"/>
                <w:szCs w:val="22"/>
                <w:lang w:val="en-GB"/>
              </w:rPr>
              <w:t>which aspects should be specified as conditions of a Feature/FG available for functionality</w:t>
            </w:r>
          </w:p>
          <w:p w:rsidR="00134208" w:rsidRPr="00134208" w:rsidRDefault="00134208" w:rsidP="00134208">
            <w:pPr>
              <w:pStyle w:val="aff5"/>
              <w:numPr>
                <w:ilvl w:val="0"/>
                <w:numId w:val="30"/>
              </w:numPr>
              <w:spacing w:before="0" w:beforeAutospacing="0" w:after="120" w:afterAutospacing="0"/>
              <w:rPr>
                <w:rFonts w:ascii="Times New Roman" w:hAnsi="Times New Roman" w:cs="Times New Roman"/>
                <w:color w:val="FF0000"/>
                <w:sz w:val="22"/>
                <w:szCs w:val="22"/>
                <w:lang w:val="en-GB"/>
              </w:rPr>
            </w:pPr>
            <w:r w:rsidRPr="00134208">
              <w:rPr>
                <w:rFonts w:ascii="Times New Roman" w:hAnsi="Times New Roman" w:cs="Times New Roman"/>
                <w:color w:val="FF0000"/>
                <w:sz w:val="22"/>
                <w:szCs w:val="22"/>
                <w:lang w:val="en-GB"/>
              </w:rPr>
              <w:t>What are the conditions for model-ID-based LCM</w:t>
            </w:r>
          </w:p>
          <w:p w:rsidR="00134208" w:rsidRPr="00134208" w:rsidRDefault="00134208" w:rsidP="00134208">
            <w:pPr>
              <w:pStyle w:val="aff5"/>
              <w:numPr>
                <w:ilvl w:val="1"/>
                <w:numId w:val="30"/>
              </w:numPr>
              <w:spacing w:before="0" w:beforeAutospacing="0" w:after="120" w:afterAutospacing="0"/>
              <w:rPr>
                <w:rFonts w:ascii="Times New Roman" w:hAnsi="Times New Roman" w:cs="Times New Roman"/>
                <w:color w:val="FF0000"/>
                <w:sz w:val="22"/>
                <w:szCs w:val="22"/>
                <w:lang w:val="en-GB"/>
              </w:rPr>
            </w:pPr>
            <w:r w:rsidRPr="00134208">
              <w:rPr>
                <w:rFonts w:ascii="Times New Roman" w:hAnsi="Times New Roman" w:cs="Times New Roman"/>
                <w:sz w:val="22"/>
                <w:szCs w:val="22"/>
                <w:lang w:val="en-GB"/>
              </w:rPr>
              <w:t>Which aspects should be considered as additional conditions, and how to include them into model description information during model identification</w:t>
            </w:r>
          </w:p>
          <w:p w:rsidR="0048385C" w:rsidRPr="00134208" w:rsidRDefault="00134208" w:rsidP="00134208">
            <w:pPr>
              <w:snapToGrid w:val="0"/>
              <w:spacing w:after="120"/>
              <w:rPr>
                <w:sz w:val="22"/>
                <w:szCs w:val="22"/>
                <w:lang w:val="en-GB"/>
              </w:rPr>
            </w:pPr>
            <w:r w:rsidRPr="00134208">
              <w:rPr>
                <w:sz w:val="22"/>
                <w:szCs w:val="22"/>
                <w:lang w:val="en-GB"/>
              </w:rPr>
              <w:t xml:space="preserve"> </w:t>
            </w:r>
          </w:p>
        </w:tc>
      </w:tr>
    </w:tbl>
    <w:p w:rsidR="00F401F1"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bookmarkStart w:id="13" w:name="OLE_LINK27"/>
      <w:bookmarkStart w:id="14" w:name="OLE_LINK28"/>
      <w:r w:rsidRPr="006A0C04">
        <w:rPr>
          <w:rFonts w:ascii="Times New Roman" w:eastAsia="MS Mincho" w:hAnsi="Times New Roman" w:cs="Times New Roman"/>
          <w:kern w:val="0"/>
          <w:sz w:val="22"/>
          <w:szCs w:val="20"/>
          <w:lang w:eastAsia="ja-JP"/>
        </w:rPr>
        <w:lastRenderedPageBreak/>
        <w:t xml:space="preserve">According to the </w:t>
      </w:r>
      <w:r w:rsidR="00D55FC9" w:rsidRPr="006A0C04">
        <w:rPr>
          <w:rFonts w:ascii="Times New Roman" w:eastAsia="MS Mincho" w:hAnsi="Times New Roman" w:cs="Times New Roman"/>
          <w:kern w:val="0"/>
          <w:sz w:val="22"/>
          <w:szCs w:val="20"/>
          <w:lang w:eastAsia="ja-JP"/>
        </w:rPr>
        <w:t>process of</w:t>
      </w:r>
      <w:r w:rsidRPr="006A0C04">
        <w:rPr>
          <w:rFonts w:ascii="Times New Roman" w:eastAsia="MS Mincho" w:hAnsi="Times New Roman" w:cs="Times New Roman"/>
          <w:kern w:val="0"/>
          <w:sz w:val="22"/>
          <w:szCs w:val="20"/>
          <w:lang w:eastAsia="ja-JP"/>
        </w:rPr>
        <w:t xml:space="preserve"> RAN</w:t>
      </w:r>
      <w:r w:rsidR="00806496" w:rsidRPr="006A0C04">
        <w:rPr>
          <w:rFonts w:ascii="Times New Roman" w:eastAsia="MS Mincho" w:hAnsi="Times New Roman" w:cs="Times New Roman"/>
          <w:kern w:val="0"/>
          <w:sz w:val="22"/>
          <w:szCs w:val="20"/>
          <w:lang w:eastAsia="ja-JP"/>
        </w:rPr>
        <w:t>1</w:t>
      </w:r>
      <w:r w:rsidRPr="006A0C04">
        <w:rPr>
          <w:rFonts w:ascii="Times New Roman" w:eastAsia="MS Mincho" w:hAnsi="Times New Roman" w:cs="Times New Roman"/>
          <w:kern w:val="0"/>
          <w:sz w:val="22"/>
          <w:szCs w:val="20"/>
          <w:lang w:eastAsia="ja-JP"/>
        </w:rPr>
        <w:t xml:space="preserve"> #</w:t>
      </w:r>
      <w:r w:rsidR="00806496" w:rsidRPr="006A0C04">
        <w:rPr>
          <w:rFonts w:ascii="Times New Roman" w:eastAsia="MS Mincho" w:hAnsi="Times New Roman" w:cs="Times New Roman"/>
          <w:kern w:val="0"/>
          <w:sz w:val="22"/>
          <w:szCs w:val="20"/>
          <w:lang w:eastAsia="ja-JP"/>
        </w:rPr>
        <w:t>11</w:t>
      </w:r>
      <w:r w:rsidR="00485025">
        <w:rPr>
          <w:rFonts w:ascii="Times New Roman" w:eastAsia="MS Mincho" w:hAnsi="Times New Roman" w:cs="Times New Roman"/>
          <w:kern w:val="0"/>
          <w:sz w:val="22"/>
          <w:szCs w:val="20"/>
          <w:lang w:eastAsia="ja-JP"/>
        </w:rPr>
        <w:t>2</w:t>
      </w:r>
      <w:r w:rsidR="00134208">
        <w:rPr>
          <w:rFonts w:ascii="Times New Roman" w:eastAsia="MS Mincho" w:hAnsi="Times New Roman" w:cs="Times New Roman"/>
          <w:kern w:val="0"/>
          <w:sz w:val="22"/>
          <w:szCs w:val="20"/>
          <w:lang w:eastAsia="ja-JP"/>
        </w:rPr>
        <w:t>b</w:t>
      </w:r>
      <w:r w:rsidR="00806496" w:rsidRPr="006A0C04">
        <w:rPr>
          <w:rFonts w:ascii="Times New Roman" w:eastAsia="MS Mincho" w:hAnsi="Times New Roman" w:cs="Times New Roman"/>
          <w:kern w:val="0"/>
          <w:sz w:val="22"/>
          <w:szCs w:val="20"/>
          <w:lang w:eastAsia="ja-JP"/>
        </w:rPr>
        <w:t xml:space="preserve"> and previous </w:t>
      </w:r>
      <w:r w:rsidRPr="006A0C04">
        <w:rPr>
          <w:rFonts w:ascii="Times New Roman" w:eastAsia="MS Mincho" w:hAnsi="Times New Roman" w:cs="Times New Roman"/>
          <w:kern w:val="0"/>
          <w:sz w:val="22"/>
          <w:szCs w:val="20"/>
          <w:lang w:eastAsia="ja-JP"/>
        </w:rPr>
        <w:t>meetings, the following</w:t>
      </w:r>
      <w:r w:rsidR="006A0C04" w:rsidRPr="006A0C04">
        <w:rPr>
          <w:rFonts w:ascii="Times New Roman" w:eastAsia="MS Mincho" w:hAnsi="Times New Roman" w:cs="Times New Roman"/>
          <w:kern w:val="0"/>
          <w:sz w:val="22"/>
          <w:szCs w:val="20"/>
          <w:lang w:eastAsia="ja-JP"/>
        </w:rPr>
        <w:t xml:space="preserve"> </w:t>
      </w:r>
      <w:r w:rsidR="006344CC">
        <w:rPr>
          <w:rFonts w:ascii="Times New Roman" w:eastAsia="MS Mincho" w:hAnsi="Times New Roman" w:cs="Times New Roman"/>
          <w:kern w:val="0"/>
          <w:sz w:val="22"/>
          <w:szCs w:val="20"/>
          <w:lang w:eastAsia="ja-JP"/>
        </w:rPr>
        <w:t>three</w:t>
      </w:r>
      <w:r w:rsidR="00485025">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issues</w:t>
      </w:r>
      <w:r w:rsidR="00D55FC9" w:rsidRPr="006A0C04">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 xml:space="preserve">will be discussed in this </w:t>
      </w:r>
      <w:bookmarkStart w:id="15" w:name="OLE_LINK5"/>
      <w:bookmarkStart w:id="16" w:name="OLE_LINK6"/>
      <w:r w:rsidRPr="006A0C04">
        <w:rPr>
          <w:rFonts w:ascii="Times New Roman" w:eastAsia="MS Mincho" w:hAnsi="Times New Roman" w:cs="Times New Roman"/>
          <w:kern w:val="0"/>
          <w:sz w:val="22"/>
          <w:szCs w:val="20"/>
          <w:lang w:eastAsia="ja-JP"/>
        </w:rPr>
        <w:t>contribution:</w:t>
      </w:r>
    </w:p>
    <w:bookmarkEnd w:id="13"/>
    <w:bookmarkEnd w:id="14"/>
    <w:bookmarkEnd w:id="15"/>
    <w:bookmarkEnd w:id="16"/>
    <w:p w:rsidR="00140220" w:rsidRPr="006344CC" w:rsidRDefault="00984B1F" w:rsidP="004F64B5">
      <w:pPr>
        <w:pStyle w:val="aff7"/>
        <w:numPr>
          <w:ilvl w:val="0"/>
          <w:numId w:val="10"/>
        </w:numPr>
        <w:adjustRightInd w:val="0"/>
        <w:snapToGrid w:val="0"/>
        <w:spacing w:after="120"/>
        <w:ind w:leftChars="0"/>
        <w:jc w:val="both"/>
        <w:rPr>
          <w:rFonts w:eastAsiaTheme="minorEastAsia"/>
          <w:sz w:val="22"/>
          <w:lang w:eastAsia="zh-CN"/>
        </w:rPr>
      </w:pPr>
      <w:r w:rsidRPr="006344CC">
        <w:rPr>
          <w:rFonts w:eastAsiaTheme="minorEastAsia"/>
          <w:sz w:val="22"/>
          <w:lang w:eastAsia="zh-CN"/>
        </w:rPr>
        <w:t xml:space="preserve">Relation between </w:t>
      </w:r>
      <w:r w:rsidR="004F64B5" w:rsidRPr="006344CC">
        <w:rPr>
          <w:rFonts w:eastAsiaTheme="minorEastAsia"/>
          <w:sz w:val="22"/>
          <w:lang w:eastAsia="zh-CN"/>
        </w:rPr>
        <w:t>the sub use case and collaboration level</w:t>
      </w:r>
    </w:p>
    <w:p w:rsidR="000B2273" w:rsidRPr="006344CC" w:rsidRDefault="00984B1F" w:rsidP="00DA738A">
      <w:pPr>
        <w:pStyle w:val="aff7"/>
        <w:numPr>
          <w:ilvl w:val="0"/>
          <w:numId w:val="10"/>
        </w:numPr>
        <w:adjustRightInd w:val="0"/>
        <w:snapToGrid w:val="0"/>
        <w:spacing w:after="120"/>
        <w:ind w:leftChars="0"/>
        <w:jc w:val="both"/>
        <w:rPr>
          <w:rFonts w:eastAsiaTheme="minorEastAsia"/>
          <w:sz w:val="22"/>
          <w:lang w:eastAsia="zh-CN"/>
        </w:rPr>
      </w:pPr>
      <w:r w:rsidRPr="006344CC">
        <w:rPr>
          <w:rFonts w:eastAsiaTheme="minorEastAsia"/>
          <w:sz w:val="22"/>
          <w:lang w:eastAsia="zh-CN"/>
        </w:rPr>
        <w:t xml:space="preserve">Dataset </w:t>
      </w:r>
      <w:r w:rsidR="00E25912" w:rsidRPr="006344CC">
        <w:rPr>
          <w:rFonts w:eastAsiaTheme="minorEastAsia"/>
          <w:sz w:val="22"/>
          <w:lang w:eastAsia="zh-CN"/>
        </w:rPr>
        <w:t>collection</w:t>
      </w:r>
    </w:p>
    <w:p w:rsidR="006344CC" w:rsidRDefault="006344CC" w:rsidP="006344CC">
      <w:pPr>
        <w:pStyle w:val="aff7"/>
        <w:numPr>
          <w:ilvl w:val="0"/>
          <w:numId w:val="10"/>
        </w:numPr>
        <w:adjustRightInd w:val="0"/>
        <w:snapToGrid w:val="0"/>
        <w:spacing w:after="120"/>
        <w:ind w:leftChars="0"/>
        <w:jc w:val="both"/>
        <w:rPr>
          <w:rFonts w:eastAsiaTheme="minorEastAsia"/>
          <w:sz w:val="22"/>
          <w:lang w:eastAsia="zh-CN"/>
        </w:rPr>
      </w:pPr>
      <w:r w:rsidRPr="006344CC">
        <w:rPr>
          <w:rFonts w:eastAsiaTheme="minorEastAsia"/>
          <w:sz w:val="22"/>
          <w:lang w:eastAsia="zh-CN"/>
        </w:rPr>
        <w:t>Reliability enhancement of felid data for model monitoring</w:t>
      </w:r>
    </w:p>
    <w:p w:rsidR="00E125BD" w:rsidRPr="00E125BD" w:rsidRDefault="00E125BD" w:rsidP="006344CC">
      <w:pPr>
        <w:pStyle w:val="aff7"/>
        <w:numPr>
          <w:ilvl w:val="0"/>
          <w:numId w:val="10"/>
        </w:numPr>
        <w:adjustRightInd w:val="0"/>
        <w:snapToGrid w:val="0"/>
        <w:spacing w:after="120"/>
        <w:ind w:leftChars="0"/>
        <w:jc w:val="both"/>
        <w:rPr>
          <w:rFonts w:eastAsiaTheme="minorEastAsia"/>
          <w:sz w:val="22"/>
          <w:highlight w:val="yellow"/>
          <w:lang w:eastAsia="zh-CN"/>
        </w:rPr>
      </w:pPr>
      <w:r w:rsidRPr="00E125BD">
        <w:rPr>
          <w:rFonts w:eastAsiaTheme="minorEastAsia"/>
          <w:sz w:val="22"/>
          <w:highlight w:val="yellow"/>
          <w:lang w:eastAsia="zh-CN"/>
        </w:rPr>
        <w:t>TBD</w:t>
      </w:r>
    </w:p>
    <w:p w:rsidR="00984B1F" w:rsidRPr="00984B1F" w:rsidRDefault="00984B1F" w:rsidP="00984B1F">
      <w:pPr>
        <w:rPr>
          <w:lang w:val="en-GB"/>
        </w:rPr>
      </w:pPr>
    </w:p>
    <w:p w:rsidR="00356929" w:rsidRPr="00984B1F" w:rsidRDefault="00356929" w:rsidP="00984B1F">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984B1F">
        <w:rPr>
          <w:rFonts w:ascii="Times New Roman" w:eastAsia="宋体" w:hAnsi="Times New Roman"/>
          <w:b/>
          <w:kern w:val="0"/>
          <w:szCs w:val="28"/>
          <w:lang w:eastAsia="zh-CN"/>
        </w:rPr>
        <w:t xml:space="preserve">Relation between </w:t>
      </w:r>
      <w:r w:rsidR="00DB0643">
        <w:rPr>
          <w:rFonts w:ascii="Times New Roman" w:eastAsia="宋体" w:hAnsi="Times New Roman"/>
          <w:b/>
          <w:kern w:val="0"/>
          <w:szCs w:val="28"/>
          <w:lang w:eastAsia="zh-CN"/>
        </w:rPr>
        <w:t>the sub use case and collaboration level</w:t>
      </w:r>
    </w:p>
    <w:p w:rsidR="00116577" w:rsidRPr="00CC2F23" w:rsidRDefault="00116577" w:rsidP="00CC2F23">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 xml:space="preserve">The </w:t>
      </w:r>
      <w:r w:rsidR="00063674" w:rsidRPr="00CC2F23">
        <w:rPr>
          <w:rFonts w:ascii="Times New Roman" w:hAnsi="Times New Roman" w:cs="Times New Roman"/>
          <w:sz w:val="22"/>
          <w:lang w:val="en-GB"/>
        </w:rPr>
        <w:t>RAN1 #111</w:t>
      </w:r>
      <w:r w:rsidRPr="00CC2F23">
        <w:rPr>
          <w:rFonts w:ascii="Times New Roman" w:hAnsi="Times New Roman" w:cs="Times New Roman"/>
          <w:sz w:val="22"/>
          <w:lang w:val="en-GB"/>
        </w:rPr>
        <w:t xml:space="preserve"> meeting agreed </w:t>
      </w:r>
      <w:r w:rsidR="00642FD7" w:rsidRPr="00CC2F23">
        <w:rPr>
          <w:rFonts w:ascii="Times New Roman" w:hAnsi="Times New Roman" w:cs="Times New Roman"/>
          <w:sz w:val="22"/>
          <w:lang w:val="en-GB"/>
        </w:rPr>
        <w:t>to</w:t>
      </w:r>
      <w:r w:rsidR="00892D00" w:rsidRPr="00CC2F23">
        <w:rPr>
          <w:rFonts w:ascii="Times New Roman" w:hAnsi="Times New Roman" w:cs="Times New Roman"/>
          <w:sz w:val="22"/>
          <w:lang w:val="en-GB"/>
        </w:rPr>
        <w:t xml:space="preserve"> </w:t>
      </w:r>
      <w:r w:rsidR="00063674" w:rsidRPr="00CC2F23">
        <w:rPr>
          <w:rFonts w:ascii="Times New Roman" w:hAnsi="Times New Roman" w:cs="Times New Roman" w:hint="eastAsia"/>
          <w:sz w:val="22"/>
          <w:lang w:val="en-GB"/>
        </w:rPr>
        <w:t>select</w:t>
      </w:r>
      <w:r w:rsidRPr="00CC2F23">
        <w:rPr>
          <w:rFonts w:ascii="Times New Roman" w:hAnsi="Times New Roman" w:cs="Times New Roman"/>
          <w:sz w:val="22"/>
          <w:lang w:val="en-GB"/>
        </w:rPr>
        <w:t xml:space="preserve"> direct AI/ML positioning </w:t>
      </w:r>
      <w:r w:rsidR="00063674" w:rsidRPr="00CC2F23">
        <w:rPr>
          <w:rFonts w:ascii="Times New Roman" w:hAnsi="Times New Roman" w:cs="Times New Roman"/>
          <w:sz w:val="22"/>
          <w:lang w:val="en-GB"/>
        </w:rPr>
        <w:t xml:space="preserve">and AI/ML assisted positioning </w:t>
      </w:r>
      <w:r w:rsidR="00063674" w:rsidRPr="00CC2F23">
        <w:rPr>
          <w:rFonts w:ascii="Times New Roman" w:hAnsi="Times New Roman" w:cs="Times New Roman" w:hint="eastAsia"/>
          <w:sz w:val="22"/>
          <w:lang w:val="en-GB"/>
        </w:rPr>
        <w:t>as</w:t>
      </w:r>
      <w:r w:rsidR="00063674" w:rsidRPr="00CC2F23">
        <w:rPr>
          <w:rFonts w:ascii="Times New Roman" w:hAnsi="Times New Roman" w:cs="Times New Roman"/>
          <w:sz w:val="22"/>
          <w:lang w:val="en-GB"/>
        </w:rPr>
        <w:t xml:space="preserve"> </w:t>
      </w:r>
      <w:r w:rsidR="00063674" w:rsidRPr="00CC2F23">
        <w:rPr>
          <w:rFonts w:ascii="Times New Roman" w:hAnsi="Times New Roman" w:cs="Times New Roman" w:hint="eastAsia"/>
          <w:sz w:val="22"/>
          <w:lang w:val="en-GB"/>
        </w:rPr>
        <w:t>representative</w:t>
      </w:r>
      <w:r w:rsidR="00063674" w:rsidRPr="00CC2F23">
        <w:rPr>
          <w:rFonts w:ascii="Times New Roman" w:hAnsi="Times New Roman" w:cs="Times New Roman"/>
          <w:sz w:val="22"/>
          <w:lang w:val="en-GB"/>
        </w:rPr>
        <w:t xml:space="preserve"> </w:t>
      </w:r>
      <w:r w:rsidR="00063674" w:rsidRPr="00CC2F23">
        <w:rPr>
          <w:rFonts w:ascii="Times New Roman" w:hAnsi="Times New Roman" w:cs="Times New Roman" w:hint="eastAsia"/>
          <w:sz w:val="22"/>
          <w:lang w:val="en-GB"/>
        </w:rPr>
        <w:t>sub</w:t>
      </w:r>
      <w:r w:rsidR="00063674" w:rsidRPr="00CC2F23">
        <w:rPr>
          <w:rFonts w:ascii="Times New Roman" w:hAnsi="Times New Roman" w:cs="Times New Roman"/>
          <w:sz w:val="22"/>
          <w:lang w:val="en-GB"/>
        </w:rPr>
        <w:t>-</w:t>
      </w:r>
      <w:r w:rsidR="00063674" w:rsidRPr="00CC2F23">
        <w:rPr>
          <w:rFonts w:ascii="Times New Roman" w:hAnsi="Times New Roman" w:cs="Times New Roman" w:hint="eastAsia"/>
          <w:sz w:val="22"/>
          <w:lang w:val="en-GB"/>
        </w:rPr>
        <w:t>use</w:t>
      </w:r>
      <w:r w:rsidR="00063674" w:rsidRPr="00CC2F23">
        <w:rPr>
          <w:rFonts w:ascii="Times New Roman" w:hAnsi="Times New Roman" w:cs="Times New Roman"/>
          <w:sz w:val="22"/>
          <w:lang w:val="en-GB"/>
        </w:rPr>
        <w:t xml:space="preserve"> </w:t>
      </w:r>
      <w:r w:rsidR="00063674" w:rsidRPr="00CC2F23">
        <w:rPr>
          <w:rFonts w:ascii="Times New Roman" w:hAnsi="Times New Roman" w:cs="Times New Roman" w:hint="eastAsia"/>
          <w:sz w:val="22"/>
          <w:lang w:val="en-GB"/>
        </w:rPr>
        <w:t>cases</w:t>
      </w:r>
      <w:r w:rsidRPr="00CC2F23">
        <w:rPr>
          <w:rFonts w:ascii="Times New Roman" w:hAnsi="Times New Roman" w:cs="Times New Roman"/>
          <w:sz w:val="22"/>
          <w:lang w:val="en-GB"/>
        </w:rPr>
        <w:t xml:space="preserve">. </w:t>
      </w:r>
      <w:r w:rsidR="00D709DA" w:rsidRPr="00CC2F23">
        <w:rPr>
          <w:rFonts w:ascii="Times New Roman" w:hAnsi="Times New Roman" w:cs="Times New Roman"/>
          <w:sz w:val="22"/>
          <w:lang w:val="en-GB"/>
        </w:rPr>
        <w:t>The potential specification impact combining with UE-based/UE-assisted positioning defined in TS 38.305 are required to</w:t>
      </w:r>
      <w:r w:rsidR="00642FD7" w:rsidRPr="00CC2F23">
        <w:rPr>
          <w:rFonts w:ascii="Times New Roman" w:hAnsi="Times New Roman" w:cs="Times New Roman"/>
          <w:sz w:val="22"/>
          <w:lang w:val="en-GB"/>
        </w:rPr>
        <w:t xml:space="preserve"> be</w:t>
      </w:r>
      <w:r w:rsidR="00D709DA" w:rsidRPr="00CC2F23">
        <w:rPr>
          <w:rFonts w:ascii="Times New Roman" w:hAnsi="Times New Roman" w:cs="Times New Roman"/>
          <w:sz w:val="22"/>
          <w:lang w:val="en-GB"/>
        </w:rPr>
        <w:t xml:space="preserve"> clarif</w:t>
      </w:r>
      <w:r w:rsidR="00642FD7" w:rsidRPr="00CC2F23">
        <w:rPr>
          <w:rFonts w:ascii="Times New Roman" w:hAnsi="Times New Roman" w:cs="Times New Roman"/>
          <w:sz w:val="22"/>
          <w:lang w:val="en-GB"/>
        </w:rPr>
        <w:t>ied</w:t>
      </w:r>
      <w:r w:rsidR="00D709DA" w:rsidRPr="00CC2F23">
        <w:rPr>
          <w:rFonts w:ascii="Times New Roman" w:hAnsi="Times New Roman" w:cs="Times New Roman"/>
          <w:sz w:val="22"/>
          <w:lang w:val="en-GB"/>
        </w:rPr>
        <w:t>.</w:t>
      </w:r>
    </w:p>
    <w:p w:rsidR="00DD7B9E" w:rsidRPr="00CC2F23" w:rsidRDefault="00D5536C" w:rsidP="00CC2F23">
      <w:pPr>
        <w:pStyle w:val="aff7"/>
        <w:numPr>
          <w:ilvl w:val="0"/>
          <w:numId w:val="24"/>
        </w:numPr>
        <w:adjustRightInd w:val="0"/>
        <w:snapToGrid w:val="0"/>
        <w:spacing w:after="120"/>
        <w:ind w:leftChars="0"/>
        <w:jc w:val="both"/>
        <w:rPr>
          <w:b/>
          <w:sz w:val="22"/>
          <w:szCs w:val="22"/>
        </w:rPr>
      </w:pPr>
      <w:bookmarkStart w:id="17" w:name="OLE_LINK108"/>
      <w:bookmarkStart w:id="18" w:name="OLE_LINK109"/>
      <w:r w:rsidRPr="00CC2F23">
        <w:rPr>
          <w:b/>
          <w:sz w:val="22"/>
          <w:szCs w:val="22"/>
        </w:rPr>
        <w:t xml:space="preserve">Case 1: </w:t>
      </w:r>
      <w:r w:rsidR="0041023F" w:rsidRPr="00CC2F23">
        <w:rPr>
          <w:b/>
          <w:sz w:val="22"/>
          <w:szCs w:val="22"/>
        </w:rPr>
        <w:t>UE-</w:t>
      </w:r>
      <w:r w:rsidR="00DD7B9E" w:rsidRPr="00CC2F23">
        <w:rPr>
          <w:b/>
          <w:sz w:val="22"/>
          <w:szCs w:val="22"/>
        </w:rPr>
        <w:t>based positioning with</w:t>
      </w:r>
      <w:r w:rsidRPr="00CC2F23">
        <w:rPr>
          <w:b/>
          <w:sz w:val="22"/>
          <w:szCs w:val="22"/>
        </w:rPr>
        <w:t xml:space="preserve"> UE</w:t>
      </w:r>
      <w:r w:rsidR="002827D7" w:rsidRPr="00CC2F23">
        <w:rPr>
          <w:b/>
          <w:sz w:val="22"/>
          <w:szCs w:val="22"/>
        </w:rPr>
        <w:t>-</w:t>
      </w:r>
      <w:r w:rsidRPr="00CC2F23">
        <w:rPr>
          <w:b/>
          <w:sz w:val="22"/>
          <w:szCs w:val="22"/>
        </w:rPr>
        <w:t>side model,</w:t>
      </w:r>
      <w:r w:rsidR="00DD7B9E" w:rsidRPr="00CC2F23">
        <w:rPr>
          <w:b/>
          <w:sz w:val="22"/>
          <w:szCs w:val="22"/>
        </w:rPr>
        <w:t xml:space="preserve"> direct AI</w:t>
      </w:r>
      <w:r w:rsidR="003A0F7B" w:rsidRPr="00CC2F23">
        <w:rPr>
          <w:b/>
          <w:sz w:val="22"/>
          <w:szCs w:val="22"/>
        </w:rPr>
        <w:t>/ML</w:t>
      </w:r>
      <w:r w:rsidR="00DD7B9E" w:rsidRPr="00CC2F23">
        <w:rPr>
          <w:b/>
          <w:sz w:val="22"/>
          <w:szCs w:val="22"/>
        </w:rPr>
        <w:t xml:space="preserve"> positioning</w:t>
      </w:r>
      <w:bookmarkEnd w:id="17"/>
      <w:bookmarkEnd w:id="18"/>
      <w:r w:rsidR="003A0F7B" w:rsidRPr="00CC2F23">
        <w:rPr>
          <w:b/>
          <w:sz w:val="22"/>
          <w:szCs w:val="22"/>
        </w:rPr>
        <w:t xml:space="preserve"> and AI/ML assisted positioning</w:t>
      </w:r>
    </w:p>
    <w:p w:rsidR="00D40758" w:rsidRPr="00CC2F23" w:rsidRDefault="00EE0DC5" w:rsidP="00CC2F23">
      <w:pPr>
        <w:adjustRightInd w:val="0"/>
        <w:snapToGrid w:val="0"/>
        <w:spacing w:after="120"/>
        <w:rPr>
          <w:rFonts w:ascii="Times New Roman" w:hAnsi="Times New Roman" w:cs="Times New Roman"/>
          <w:sz w:val="22"/>
          <w:lang w:val="en-GB"/>
        </w:rPr>
      </w:pPr>
      <w:bookmarkStart w:id="19" w:name="OLE_LINK11"/>
      <w:bookmarkStart w:id="20" w:name="OLE_LINK15"/>
      <w:bookmarkStart w:id="21" w:name="OLE_LINK7"/>
      <w:bookmarkStart w:id="22" w:name="OLE_LINK10"/>
      <w:bookmarkStart w:id="23" w:name="OLE_LINK101"/>
      <w:bookmarkStart w:id="24" w:name="OLE_LINK102"/>
      <w:r w:rsidRPr="00CC2F23">
        <w:rPr>
          <w:rFonts w:ascii="Times New Roman" w:hAnsi="Times New Roman" w:cs="Times New Roman"/>
          <w:sz w:val="22"/>
          <w:lang w:val="en-GB"/>
        </w:rPr>
        <w:t>According to</w:t>
      </w:r>
      <w:r w:rsidR="00642FD7" w:rsidRPr="00CC2F23">
        <w:rPr>
          <w:rFonts w:ascii="Times New Roman" w:hAnsi="Times New Roman" w:cs="Times New Roman"/>
          <w:sz w:val="22"/>
          <w:lang w:val="en-GB"/>
        </w:rPr>
        <w:t xml:space="preserve"> the definition of</w:t>
      </w:r>
      <w:r w:rsidR="00E11FD1" w:rsidRPr="00CC2F23">
        <w:rPr>
          <w:rFonts w:ascii="Times New Roman" w:hAnsi="Times New Roman" w:cs="Times New Roman"/>
          <w:sz w:val="22"/>
          <w:lang w:val="en-GB"/>
        </w:rPr>
        <w:t xml:space="preserve"> TS 38.305</w:t>
      </w:r>
      <w:r w:rsidR="00E11FD1" w:rsidRPr="00CC2F23">
        <w:rPr>
          <w:rFonts w:ascii="Times New Roman" w:hAnsi="Times New Roman" w:cs="Times New Roman"/>
          <w:sz w:val="22"/>
          <w:vertAlign w:val="superscript"/>
          <w:lang w:val="en-GB"/>
        </w:rPr>
        <w:t>[</w:t>
      </w:r>
      <w:r w:rsidR="00EB089F" w:rsidRPr="00CC2F23">
        <w:rPr>
          <w:rFonts w:ascii="Times New Roman" w:hAnsi="Times New Roman" w:cs="Times New Roman"/>
          <w:sz w:val="22"/>
          <w:vertAlign w:val="superscript"/>
          <w:lang w:val="en-GB"/>
        </w:rPr>
        <w:t>3</w:t>
      </w:r>
      <w:r w:rsidR="00E11FD1" w:rsidRPr="00CC2F23">
        <w:rPr>
          <w:rFonts w:ascii="Times New Roman" w:hAnsi="Times New Roman" w:cs="Times New Roman"/>
          <w:sz w:val="22"/>
          <w:vertAlign w:val="superscript"/>
          <w:lang w:val="en-GB"/>
        </w:rPr>
        <w:t>]</w:t>
      </w:r>
      <w:r w:rsidR="00E11FD1" w:rsidRPr="00CC2F23">
        <w:rPr>
          <w:rFonts w:ascii="Times New Roman" w:hAnsi="Times New Roman" w:cs="Times New Roman"/>
          <w:sz w:val="22"/>
          <w:lang w:val="en-GB"/>
        </w:rPr>
        <w:t>, UE</w:t>
      </w:r>
      <w:r w:rsidR="002827D7" w:rsidRPr="00CC2F23">
        <w:rPr>
          <w:rFonts w:ascii="Times New Roman" w:hAnsi="Times New Roman" w:cs="Times New Roman"/>
          <w:sz w:val="22"/>
          <w:lang w:val="en-GB"/>
        </w:rPr>
        <w:t>-</w:t>
      </w:r>
      <w:r w:rsidR="00E11FD1" w:rsidRPr="00CC2F23">
        <w:rPr>
          <w:rFonts w:ascii="Times New Roman" w:hAnsi="Times New Roman" w:cs="Times New Roman"/>
          <w:sz w:val="22"/>
          <w:lang w:val="en-GB"/>
        </w:rPr>
        <w:t>based positioning refer</w:t>
      </w:r>
      <w:r w:rsidR="006B5F51" w:rsidRPr="00CC2F23">
        <w:rPr>
          <w:rFonts w:ascii="Times New Roman" w:hAnsi="Times New Roman" w:cs="Times New Roman"/>
          <w:sz w:val="22"/>
          <w:lang w:val="en-GB"/>
        </w:rPr>
        <w:t>s</w:t>
      </w:r>
      <w:r w:rsidR="00E11FD1" w:rsidRPr="00CC2F23">
        <w:rPr>
          <w:rFonts w:ascii="Times New Roman" w:hAnsi="Times New Roman" w:cs="Times New Roman"/>
          <w:sz w:val="22"/>
          <w:lang w:val="en-GB"/>
        </w:rPr>
        <w:t xml:space="preserve"> to </w:t>
      </w:r>
      <w:r w:rsidR="00660205" w:rsidRPr="00CC2F23">
        <w:rPr>
          <w:rFonts w:ascii="Times New Roman" w:hAnsi="Times New Roman" w:cs="Times New Roman"/>
          <w:sz w:val="22"/>
          <w:lang w:val="en-GB"/>
        </w:rPr>
        <w:t xml:space="preserve">the positioning process where the </w:t>
      </w:r>
      <w:r w:rsidR="00E11FD1" w:rsidRPr="00CC2F23">
        <w:rPr>
          <w:rFonts w:ascii="Times New Roman" w:hAnsi="Times New Roman" w:cs="Times New Roman"/>
          <w:sz w:val="22"/>
          <w:lang w:val="en-GB"/>
        </w:rPr>
        <w:t>UE is responsible for making the positioning calculation</w:t>
      </w:r>
      <w:bookmarkStart w:id="25" w:name="OLE_LINK128"/>
      <w:bookmarkStart w:id="26" w:name="OLE_LINK129"/>
      <w:r w:rsidR="00F24956" w:rsidRPr="00CC2F23">
        <w:rPr>
          <w:rFonts w:ascii="Times New Roman" w:hAnsi="Times New Roman" w:cs="Times New Roman"/>
          <w:sz w:val="22"/>
          <w:lang w:val="en-GB"/>
        </w:rPr>
        <w:t>.</w:t>
      </w:r>
      <w:bookmarkEnd w:id="25"/>
      <w:bookmarkEnd w:id="26"/>
      <w:r w:rsidR="00F24956" w:rsidRPr="00CC2F23">
        <w:rPr>
          <w:rFonts w:ascii="Times New Roman" w:hAnsi="Times New Roman" w:cs="Times New Roman"/>
          <w:sz w:val="22"/>
          <w:lang w:val="en-GB"/>
        </w:rPr>
        <w:t xml:space="preserve"> </w:t>
      </w:r>
      <w:bookmarkStart w:id="27" w:name="OLE_LINK112"/>
      <w:bookmarkStart w:id="28" w:name="OLE_LINK113"/>
      <w:r w:rsidR="00660205" w:rsidRPr="00CC2F23">
        <w:rPr>
          <w:rFonts w:ascii="Times New Roman" w:hAnsi="Times New Roman" w:cs="Times New Roman"/>
          <w:sz w:val="22"/>
          <w:lang w:val="en-GB"/>
        </w:rPr>
        <w:t>When consider</w:t>
      </w:r>
      <w:r w:rsidR="00D30A47" w:rsidRPr="00CC2F23">
        <w:rPr>
          <w:rFonts w:ascii="Times New Roman" w:hAnsi="Times New Roman" w:cs="Times New Roman"/>
          <w:sz w:val="22"/>
          <w:lang w:val="en-GB"/>
        </w:rPr>
        <w:t>ing the</w:t>
      </w:r>
      <w:r w:rsidR="00660205" w:rsidRPr="00CC2F23">
        <w:rPr>
          <w:rFonts w:ascii="Times New Roman" w:hAnsi="Times New Roman" w:cs="Times New Roman"/>
          <w:sz w:val="22"/>
          <w:lang w:val="en-GB"/>
        </w:rPr>
        <w:t xml:space="preserve"> collaboration level for </w:t>
      </w:r>
      <w:r w:rsidR="00D30A47" w:rsidRPr="00CC2F23">
        <w:rPr>
          <w:rFonts w:ascii="Times New Roman" w:hAnsi="Times New Roman" w:cs="Times New Roman"/>
          <w:sz w:val="22"/>
          <w:lang w:val="en-GB"/>
        </w:rPr>
        <w:t>this case</w:t>
      </w:r>
      <w:r w:rsidR="00077CF4" w:rsidRPr="00CC2F23">
        <w:rPr>
          <w:rFonts w:ascii="Times New Roman" w:hAnsi="Times New Roman" w:cs="Times New Roman"/>
          <w:sz w:val="22"/>
          <w:lang w:val="en-GB"/>
        </w:rPr>
        <w:t>,</w:t>
      </w:r>
    </w:p>
    <w:bookmarkEnd w:id="19"/>
    <w:bookmarkEnd w:id="20"/>
    <w:p w:rsidR="00D40758" w:rsidRPr="00CC2F23" w:rsidRDefault="003A0F7B" w:rsidP="00CC2F23">
      <w:pPr>
        <w:pStyle w:val="aff7"/>
        <w:numPr>
          <w:ilvl w:val="0"/>
          <w:numId w:val="22"/>
        </w:numPr>
        <w:adjustRightInd w:val="0"/>
        <w:snapToGrid w:val="0"/>
        <w:spacing w:after="120"/>
        <w:ind w:leftChars="0"/>
        <w:jc w:val="both"/>
        <w:rPr>
          <w:sz w:val="22"/>
          <w:szCs w:val="22"/>
        </w:rPr>
      </w:pPr>
      <w:r w:rsidRPr="00CC2F23">
        <w:rPr>
          <w:sz w:val="22"/>
          <w:szCs w:val="22"/>
        </w:rPr>
        <w:t>For direct AI/ML positioning</w:t>
      </w:r>
      <w:r w:rsidR="00F24956" w:rsidRPr="00CC2F23">
        <w:rPr>
          <w:sz w:val="22"/>
          <w:szCs w:val="22"/>
        </w:rPr>
        <w:t>,</w:t>
      </w:r>
      <w:bookmarkEnd w:id="27"/>
      <w:bookmarkEnd w:id="28"/>
      <w:r w:rsidR="00F24956" w:rsidRPr="00CC2F23">
        <w:rPr>
          <w:sz w:val="22"/>
          <w:szCs w:val="22"/>
        </w:rPr>
        <w:t xml:space="preserve"> </w:t>
      </w:r>
      <w:bookmarkStart w:id="29" w:name="OLE_LINK110"/>
      <w:bookmarkStart w:id="30" w:name="OLE_LINK111"/>
      <w:bookmarkStart w:id="31" w:name="OLE_LINK123"/>
      <w:r w:rsidR="00D40758" w:rsidRPr="00CC2F23">
        <w:rPr>
          <w:sz w:val="22"/>
          <w:szCs w:val="22"/>
        </w:rPr>
        <w:t xml:space="preserve">positioning process </w:t>
      </w:r>
      <w:r w:rsidR="00660205" w:rsidRPr="00CC2F23">
        <w:rPr>
          <w:sz w:val="22"/>
          <w:szCs w:val="22"/>
        </w:rPr>
        <w:t>involves</w:t>
      </w:r>
      <w:r w:rsidR="00D40758" w:rsidRPr="00CC2F23">
        <w:rPr>
          <w:sz w:val="22"/>
          <w:szCs w:val="22"/>
        </w:rPr>
        <w:t xml:space="preserve"> the UE </w:t>
      </w:r>
      <w:r w:rsidR="00D5536C" w:rsidRPr="00CC2F23">
        <w:rPr>
          <w:sz w:val="22"/>
          <w:szCs w:val="22"/>
        </w:rPr>
        <w:t>calculat</w:t>
      </w:r>
      <w:r w:rsidR="00660205" w:rsidRPr="00CC2F23">
        <w:rPr>
          <w:sz w:val="22"/>
          <w:szCs w:val="22"/>
        </w:rPr>
        <w:t>ing</w:t>
      </w:r>
      <w:r w:rsidR="00D40758" w:rsidRPr="00CC2F23">
        <w:rPr>
          <w:sz w:val="22"/>
          <w:szCs w:val="22"/>
        </w:rPr>
        <w:t xml:space="preserve"> its location </w:t>
      </w:r>
      <w:r w:rsidR="00660205" w:rsidRPr="00CC2F23">
        <w:rPr>
          <w:sz w:val="22"/>
          <w:szCs w:val="22"/>
        </w:rPr>
        <w:t>using an</w:t>
      </w:r>
      <w:r w:rsidR="00D40758" w:rsidRPr="00CC2F23">
        <w:rPr>
          <w:sz w:val="22"/>
          <w:szCs w:val="22"/>
        </w:rPr>
        <w:t xml:space="preserve"> AI</w:t>
      </w:r>
      <w:r w:rsidR="00FB1D20" w:rsidRPr="00CC2F23">
        <w:rPr>
          <w:sz w:val="22"/>
          <w:szCs w:val="22"/>
        </w:rPr>
        <w:t>/ML</w:t>
      </w:r>
      <w:r w:rsidR="00D40758" w:rsidRPr="00CC2F23">
        <w:rPr>
          <w:sz w:val="22"/>
          <w:szCs w:val="22"/>
        </w:rPr>
        <w:t xml:space="preserve"> model and transfer</w:t>
      </w:r>
      <w:r w:rsidR="00660205" w:rsidRPr="00CC2F23">
        <w:rPr>
          <w:sz w:val="22"/>
          <w:szCs w:val="22"/>
        </w:rPr>
        <w:t>ring</w:t>
      </w:r>
      <w:r w:rsidR="00D40758" w:rsidRPr="00CC2F23">
        <w:rPr>
          <w:sz w:val="22"/>
          <w:szCs w:val="22"/>
        </w:rPr>
        <w:t xml:space="preserve"> the result to network side</w:t>
      </w:r>
      <w:r w:rsidRPr="00CC2F23">
        <w:rPr>
          <w:sz w:val="22"/>
          <w:szCs w:val="22"/>
        </w:rPr>
        <w:t xml:space="preserve"> if needed</w:t>
      </w:r>
      <w:r w:rsidR="00FB1D20" w:rsidRPr="00CC2F23">
        <w:rPr>
          <w:sz w:val="22"/>
          <w:szCs w:val="22"/>
        </w:rPr>
        <w:t>. In this case,</w:t>
      </w:r>
      <w:r w:rsidR="00D40758" w:rsidRPr="00CC2F23">
        <w:rPr>
          <w:sz w:val="22"/>
          <w:szCs w:val="22"/>
        </w:rPr>
        <w:t xml:space="preserve"> c</w:t>
      </w:r>
      <w:r w:rsidR="002B0A4C" w:rsidRPr="00CC2F23">
        <w:rPr>
          <w:sz w:val="22"/>
          <w:szCs w:val="22"/>
        </w:rPr>
        <w:t>ollaboration level x is preferable</w:t>
      </w:r>
      <w:bookmarkEnd w:id="29"/>
      <w:bookmarkEnd w:id="30"/>
      <w:bookmarkEnd w:id="31"/>
      <w:r w:rsidR="002B0A4C" w:rsidRPr="00CC2F23">
        <w:rPr>
          <w:sz w:val="22"/>
          <w:szCs w:val="22"/>
        </w:rPr>
        <w:t xml:space="preserve"> </w:t>
      </w:r>
      <w:r w:rsidR="00FB1D20" w:rsidRPr="00CC2F23">
        <w:rPr>
          <w:sz w:val="22"/>
          <w:szCs w:val="22"/>
        </w:rPr>
        <w:t>because the</w:t>
      </w:r>
      <w:r w:rsidR="002B0A4C" w:rsidRPr="00CC2F23">
        <w:rPr>
          <w:sz w:val="22"/>
          <w:szCs w:val="22"/>
        </w:rPr>
        <w:t xml:space="preserve"> </w:t>
      </w:r>
      <w:r w:rsidR="00C14C93" w:rsidRPr="00CC2F23">
        <w:rPr>
          <w:sz w:val="22"/>
          <w:szCs w:val="22"/>
        </w:rPr>
        <w:t>AI</w:t>
      </w:r>
      <w:r w:rsidR="00FB1D20" w:rsidRPr="00CC2F23">
        <w:rPr>
          <w:sz w:val="22"/>
          <w:szCs w:val="22"/>
        </w:rPr>
        <w:t xml:space="preserve">/ML has the potential to replace </w:t>
      </w:r>
      <w:r w:rsidR="00C14C93" w:rsidRPr="00CC2F23">
        <w:rPr>
          <w:sz w:val="22"/>
          <w:szCs w:val="22"/>
        </w:rPr>
        <w:t>traditional position calculation method</w:t>
      </w:r>
      <w:r w:rsidR="00FB1D20" w:rsidRPr="00CC2F23">
        <w:rPr>
          <w:sz w:val="22"/>
          <w:szCs w:val="22"/>
        </w:rPr>
        <w:t>s</w:t>
      </w:r>
      <w:r w:rsidR="00C14C93" w:rsidRPr="00CC2F23">
        <w:rPr>
          <w:sz w:val="22"/>
          <w:szCs w:val="22"/>
        </w:rPr>
        <w:t xml:space="preserve"> and </w:t>
      </w:r>
      <w:r w:rsidR="00FB1D20" w:rsidRPr="00CC2F23">
        <w:rPr>
          <w:sz w:val="22"/>
          <w:szCs w:val="22"/>
        </w:rPr>
        <w:t>has no</w:t>
      </w:r>
      <w:r w:rsidR="00C14C93" w:rsidRPr="00CC2F23">
        <w:rPr>
          <w:sz w:val="22"/>
          <w:szCs w:val="22"/>
        </w:rPr>
        <w:t xml:space="preserve"> impact on the network side.</w:t>
      </w:r>
      <w:r w:rsidR="00A82E8C" w:rsidRPr="00CC2F23">
        <w:rPr>
          <w:sz w:val="22"/>
          <w:szCs w:val="22"/>
        </w:rPr>
        <w:t xml:space="preserve"> </w:t>
      </w:r>
    </w:p>
    <w:p w:rsidR="003A0F7B" w:rsidRPr="00CC2F23" w:rsidRDefault="003A0F7B" w:rsidP="00CC2F23">
      <w:pPr>
        <w:pStyle w:val="aff7"/>
        <w:numPr>
          <w:ilvl w:val="0"/>
          <w:numId w:val="22"/>
        </w:numPr>
        <w:spacing w:after="120"/>
        <w:ind w:leftChars="0"/>
        <w:jc w:val="both"/>
        <w:rPr>
          <w:sz w:val="22"/>
          <w:szCs w:val="22"/>
        </w:rPr>
      </w:pPr>
      <w:r w:rsidRPr="00CC2F23">
        <w:rPr>
          <w:sz w:val="22"/>
          <w:szCs w:val="22"/>
        </w:rPr>
        <w:t xml:space="preserve">For AI/ML assisted positioning, positioning process </w:t>
      </w:r>
      <w:r w:rsidR="00FB1D20" w:rsidRPr="00CC2F23">
        <w:rPr>
          <w:sz w:val="22"/>
          <w:szCs w:val="22"/>
        </w:rPr>
        <w:t xml:space="preserve">involves the UE measuring/inferring </w:t>
      </w:r>
      <w:r w:rsidR="00F22173" w:rsidRPr="00CC2F23">
        <w:rPr>
          <w:sz w:val="22"/>
          <w:szCs w:val="22"/>
        </w:rPr>
        <w:t xml:space="preserve">the </w:t>
      </w:r>
      <w:r w:rsidR="00EC719F" w:rsidRPr="00CC2F23">
        <w:rPr>
          <w:sz w:val="22"/>
          <w:szCs w:val="22"/>
        </w:rPr>
        <w:t>intermediate result</w:t>
      </w:r>
      <w:r w:rsidRPr="00CC2F23">
        <w:rPr>
          <w:sz w:val="22"/>
          <w:szCs w:val="22"/>
        </w:rPr>
        <w:t xml:space="preserve"> </w:t>
      </w:r>
      <w:r w:rsidR="00FB1D20" w:rsidRPr="00CC2F23">
        <w:rPr>
          <w:sz w:val="22"/>
          <w:szCs w:val="22"/>
        </w:rPr>
        <w:t>using an</w:t>
      </w:r>
      <w:r w:rsidRPr="00CC2F23">
        <w:rPr>
          <w:sz w:val="22"/>
          <w:szCs w:val="22"/>
        </w:rPr>
        <w:t xml:space="preserve"> AI</w:t>
      </w:r>
      <w:r w:rsidR="00FB1D20" w:rsidRPr="00CC2F23">
        <w:rPr>
          <w:sz w:val="22"/>
          <w:szCs w:val="22"/>
        </w:rPr>
        <w:t>/ML</w:t>
      </w:r>
      <w:r w:rsidRPr="00CC2F23">
        <w:rPr>
          <w:sz w:val="22"/>
          <w:szCs w:val="22"/>
        </w:rPr>
        <w:t xml:space="preserve"> model and</w:t>
      </w:r>
      <w:r w:rsidR="00FB1D20" w:rsidRPr="00CC2F23">
        <w:rPr>
          <w:sz w:val="22"/>
          <w:szCs w:val="22"/>
        </w:rPr>
        <w:t xml:space="preserve"> then using this intermediate result to</w:t>
      </w:r>
      <w:r w:rsidRPr="00CC2F23">
        <w:rPr>
          <w:sz w:val="22"/>
          <w:szCs w:val="22"/>
        </w:rPr>
        <w:t xml:space="preserve"> </w:t>
      </w:r>
      <w:r w:rsidR="00EE0DC5" w:rsidRPr="00CC2F23">
        <w:rPr>
          <w:sz w:val="22"/>
          <w:szCs w:val="22"/>
        </w:rPr>
        <w:t>calculate its location</w:t>
      </w:r>
      <w:r w:rsidR="00FB1D20" w:rsidRPr="00CC2F23">
        <w:rPr>
          <w:sz w:val="22"/>
          <w:szCs w:val="22"/>
        </w:rPr>
        <w:t xml:space="preserve">. In this case, </w:t>
      </w:r>
      <w:r w:rsidRPr="00CC2F23">
        <w:rPr>
          <w:sz w:val="22"/>
          <w:szCs w:val="22"/>
        </w:rPr>
        <w:t>collaboration level x is</w:t>
      </w:r>
      <w:r w:rsidR="00FB1D20" w:rsidRPr="00CC2F23">
        <w:rPr>
          <w:sz w:val="22"/>
          <w:szCs w:val="22"/>
        </w:rPr>
        <w:t xml:space="preserve"> also</w:t>
      </w:r>
      <w:r w:rsidRPr="00CC2F23">
        <w:rPr>
          <w:sz w:val="22"/>
          <w:szCs w:val="22"/>
        </w:rPr>
        <w:t xml:space="preserve"> preferable since</w:t>
      </w:r>
      <w:r w:rsidR="00FB1D20" w:rsidRPr="00CC2F23">
        <w:rPr>
          <w:sz w:val="22"/>
          <w:szCs w:val="22"/>
        </w:rPr>
        <w:t xml:space="preserve"> the</w:t>
      </w:r>
      <w:r w:rsidRPr="00CC2F23">
        <w:rPr>
          <w:sz w:val="22"/>
          <w:szCs w:val="22"/>
        </w:rPr>
        <w:t xml:space="preserve"> AI model </w:t>
      </w:r>
      <w:r w:rsidR="00FB1D20" w:rsidRPr="00CC2F23">
        <w:rPr>
          <w:sz w:val="22"/>
          <w:szCs w:val="22"/>
        </w:rPr>
        <w:t>has the potential to</w:t>
      </w:r>
      <w:r w:rsidRPr="00CC2F23">
        <w:rPr>
          <w:sz w:val="22"/>
          <w:szCs w:val="22"/>
        </w:rPr>
        <w:t xml:space="preserve"> replace traditional position calculation method and</w:t>
      </w:r>
      <w:r w:rsidR="0041023F" w:rsidRPr="00CC2F23">
        <w:rPr>
          <w:sz w:val="22"/>
          <w:szCs w:val="22"/>
        </w:rPr>
        <w:t xml:space="preserve"> has</w:t>
      </w:r>
      <w:r w:rsidRPr="00CC2F23">
        <w:rPr>
          <w:sz w:val="22"/>
          <w:szCs w:val="22"/>
        </w:rPr>
        <w:t xml:space="preserve"> no impact on the network side. </w:t>
      </w:r>
    </w:p>
    <w:p w:rsidR="00A82E8C" w:rsidRPr="00A42AE0" w:rsidRDefault="00A82E8C" w:rsidP="00CC2F23">
      <w:pPr>
        <w:widowControl/>
        <w:adjustRightInd w:val="0"/>
        <w:snapToGrid w:val="0"/>
        <w:spacing w:after="120"/>
        <w:rPr>
          <w:rFonts w:ascii="Times New Roman" w:eastAsia="宋体" w:hAnsi="Times New Roman" w:cs="Times New Roman"/>
          <w:b/>
          <w:i/>
          <w:kern w:val="0"/>
          <w:sz w:val="22"/>
        </w:rPr>
      </w:pPr>
      <w:bookmarkStart w:id="32" w:name="OLE_LINK118"/>
      <w:bookmarkStart w:id="33" w:name="OLE_LINK119"/>
      <w:r w:rsidRPr="00A42AE0">
        <w:rPr>
          <w:rFonts w:ascii="Times New Roman" w:eastAsia="宋体" w:hAnsi="Times New Roman" w:cs="Times New Roman"/>
          <w:b/>
          <w:i/>
          <w:kern w:val="0"/>
          <w:sz w:val="22"/>
        </w:rPr>
        <w:t xml:space="preserve">Proposal </w:t>
      </w:r>
      <w:r w:rsidR="00B70C5F" w:rsidRPr="00A42AE0">
        <w:rPr>
          <w:rFonts w:ascii="Times New Roman" w:eastAsia="宋体" w:hAnsi="Times New Roman" w:cs="Times New Roman"/>
          <w:b/>
          <w:i/>
          <w:kern w:val="0"/>
          <w:sz w:val="22"/>
        </w:rPr>
        <w:t>1</w:t>
      </w:r>
      <w:r w:rsidR="006A0C04" w:rsidRPr="00A42AE0">
        <w:rPr>
          <w:rFonts w:ascii="Times New Roman" w:eastAsia="宋体" w:hAnsi="Times New Roman" w:cs="Times New Roman"/>
          <w:b/>
          <w:i/>
          <w:kern w:val="0"/>
          <w:sz w:val="22"/>
        </w:rPr>
        <w:t>:</w:t>
      </w:r>
      <w:r w:rsidR="006A0C04" w:rsidRPr="00A42AE0">
        <w:rPr>
          <w:rFonts w:ascii="Times New Roman" w:eastAsia="宋体" w:hAnsi="Times New Roman" w:cs="Times New Roman" w:hint="eastAsia"/>
          <w:b/>
          <w:i/>
          <w:kern w:val="0"/>
          <w:sz w:val="22"/>
        </w:rPr>
        <w:t xml:space="preserve"> </w:t>
      </w:r>
      <w:r w:rsidR="00444890" w:rsidRPr="00A42AE0">
        <w:rPr>
          <w:rFonts w:ascii="Times New Roman" w:hAnsi="Times New Roman" w:cs="Times New Roman"/>
          <w:b/>
          <w:i/>
          <w:sz w:val="22"/>
          <w:lang w:val="en-GB"/>
        </w:rPr>
        <w:t>C</w:t>
      </w:r>
      <w:r w:rsidR="00A32285" w:rsidRPr="00A42AE0">
        <w:rPr>
          <w:rFonts w:ascii="Times New Roman" w:hAnsi="Times New Roman" w:cs="Times New Roman"/>
          <w:b/>
          <w:i/>
          <w:sz w:val="22"/>
          <w:lang w:val="en-GB"/>
        </w:rPr>
        <w:t xml:space="preserve">ollaboration level x is </w:t>
      </w:r>
      <w:r w:rsidR="0041023F" w:rsidRPr="00A42AE0">
        <w:rPr>
          <w:rFonts w:ascii="Times New Roman" w:hAnsi="Times New Roman" w:cs="Times New Roman"/>
          <w:b/>
          <w:i/>
          <w:sz w:val="22"/>
          <w:lang w:val="en-GB"/>
        </w:rPr>
        <w:t>recommended</w:t>
      </w:r>
      <w:r w:rsidR="00A32285" w:rsidRPr="00A42AE0">
        <w:rPr>
          <w:rFonts w:ascii="Times New Roman" w:hAnsi="Times New Roman" w:cs="Times New Roman"/>
          <w:b/>
          <w:i/>
          <w:sz w:val="22"/>
          <w:lang w:val="en-GB"/>
        </w:rPr>
        <w:t xml:space="preserve"> </w:t>
      </w:r>
      <w:r w:rsidR="00EE0DC5" w:rsidRPr="00A42AE0">
        <w:rPr>
          <w:rFonts w:ascii="Times New Roman" w:hAnsi="Times New Roman" w:cs="Times New Roman"/>
          <w:b/>
          <w:i/>
          <w:sz w:val="22"/>
          <w:lang w:val="en-GB"/>
        </w:rPr>
        <w:t>for UE</w:t>
      </w:r>
      <w:r w:rsidR="0041023F" w:rsidRPr="00A42AE0">
        <w:rPr>
          <w:rFonts w:ascii="Times New Roman" w:hAnsi="Times New Roman" w:cs="Times New Roman"/>
          <w:b/>
          <w:i/>
          <w:sz w:val="22"/>
          <w:lang w:val="en-GB"/>
        </w:rPr>
        <w:t>-</w:t>
      </w:r>
      <w:r w:rsidR="00EE0DC5" w:rsidRPr="00A42AE0">
        <w:rPr>
          <w:rFonts w:ascii="Times New Roman" w:hAnsi="Times New Roman" w:cs="Times New Roman"/>
          <w:b/>
          <w:i/>
          <w:sz w:val="22"/>
          <w:lang w:val="en-GB"/>
        </w:rPr>
        <w:t>based positioning with UE</w:t>
      </w:r>
      <w:r w:rsidR="002827D7" w:rsidRPr="00A42AE0">
        <w:rPr>
          <w:rFonts w:ascii="Times New Roman" w:hAnsi="Times New Roman" w:cs="Times New Roman"/>
          <w:b/>
          <w:i/>
          <w:sz w:val="22"/>
          <w:lang w:val="en-GB"/>
        </w:rPr>
        <w:t>-</w:t>
      </w:r>
      <w:r w:rsidR="00EE0DC5" w:rsidRPr="00A42AE0">
        <w:rPr>
          <w:rFonts w:ascii="Times New Roman" w:hAnsi="Times New Roman" w:cs="Times New Roman"/>
          <w:b/>
          <w:i/>
          <w:sz w:val="22"/>
          <w:lang w:val="en-GB"/>
        </w:rPr>
        <w:t>side model (case 1) for both direct AI/ML positioning and AI/ML assisted positioning</w:t>
      </w:r>
      <w:r w:rsidR="00444890" w:rsidRPr="00A42AE0">
        <w:rPr>
          <w:rFonts w:ascii="Times New Roman" w:hAnsi="Times New Roman" w:cs="Times New Roman"/>
          <w:b/>
          <w:i/>
          <w:sz w:val="22"/>
          <w:lang w:val="en-GB"/>
        </w:rPr>
        <w:t>.</w:t>
      </w:r>
      <w:r w:rsidR="0041023F" w:rsidRPr="00A42AE0">
        <w:rPr>
          <w:rFonts w:ascii="Times New Roman" w:hAnsi="Times New Roman" w:cs="Times New Roman"/>
          <w:b/>
          <w:i/>
          <w:sz w:val="22"/>
          <w:lang w:val="en-GB"/>
        </w:rPr>
        <w:t xml:space="preserve"> This is because collaboration level x is more likely to support the use of AI models, which have the potential to replace traditional position calculation methods and do not require any changes on the network side.</w:t>
      </w:r>
    </w:p>
    <w:bookmarkEnd w:id="21"/>
    <w:bookmarkEnd w:id="22"/>
    <w:bookmarkEnd w:id="32"/>
    <w:bookmarkEnd w:id="33"/>
    <w:p w:rsidR="003A0F7B" w:rsidRPr="00CC2F23" w:rsidRDefault="003A0F7B" w:rsidP="00CC2F23">
      <w:pPr>
        <w:adjustRightInd w:val="0"/>
        <w:snapToGrid w:val="0"/>
        <w:spacing w:after="120"/>
        <w:rPr>
          <w:rFonts w:ascii="Times New Roman" w:hAnsi="Times New Roman" w:cs="Times New Roman"/>
          <w:sz w:val="22"/>
          <w:lang w:val="en-GB"/>
        </w:rPr>
      </w:pPr>
    </w:p>
    <w:p w:rsidR="003A0F7B" w:rsidRPr="00CC2F23" w:rsidRDefault="003A0F7B" w:rsidP="00CC2F23">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w:t>
      </w:r>
      <w:r w:rsidRPr="00CC2F23">
        <w:rPr>
          <w:rFonts w:ascii="Times New Roman" w:hAnsi="Times New Roman" w:cs="Times New Roman"/>
          <w:sz w:val="22"/>
          <w:lang w:val="en-GB"/>
        </w:rPr>
        <w:tab/>
        <w:t>If the AI model is deployed at network side (the terminologies is network-side model defined in AI 9.2.1), it is contradictory that UE based positioning refer to location calculation at UE side while direct AI positioning refer to location inference at network side which deploy the AI model. Thus NW side AI model is not support for this scenario.</w:t>
      </w:r>
    </w:p>
    <w:p w:rsidR="00B32F9B" w:rsidRPr="00CC2F23" w:rsidRDefault="00B32F9B" w:rsidP="00CC2F23">
      <w:pPr>
        <w:pStyle w:val="aff7"/>
        <w:numPr>
          <w:ilvl w:val="0"/>
          <w:numId w:val="22"/>
        </w:numPr>
        <w:spacing w:after="120"/>
        <w:ind w:leftChars="0"/>
        <w:jc w:val="both"/>
        <w:rPr>
          <w:sz w:val="22"/>
          <w:szCs w:val="22"/>
        </w:rPr>
      </w:pPr>
      <w:r w:rsidRPr="00CC2F23">
        <w:rPr>
          <w:sz w:val="22"/>
          <w:szCs w:val="22"/>
        </w:rPr>
        <w:t xml:space="preserve">If the AI model is deployed at UE side, the technological process should be, inferring an intermediate result by AI model at UE side, calculating the UE positioning by the intermediate results via non-AI method at UE side. Similar as the above case, collaboration level x is preferable since it is more likely </w:t>
      </w:r>
      <w:r w:rsidRPr="00CC2F23">
        <w:rPr>
          <w:rFonts w:eastAsiaTheme="minorEastAsia"/>
          <w:sz w:val="22"/>
          <w:szCs w:val="22"/>
          <w:lang w:eastAsia="zh-CN"/>
        </w:rPr>
        <w:t>implemented</w:t>
      </w:r>
      <w:r w:rsidRPr="00CC2F23">
        <w:rPr>
          <w:sz w:val="22"/>
          <w:szCs w:val="22"/>
        </w:rPr>
        <w:t xml:space="preserve"> </w:t>
      </w:r>
      <w:r w:rsidRPr="00CC2F23">
        <w:rPr>
          <w:rFonts w:eastAsiaTheme="minorEastAsia"/>
          <w:sz w:val="22"/>
          <w:szCs w:val="22"/>
          <w:lang w:eastAsia="zh-CN"/>
        </w:rPr>
        <w:t>by</w:t>
      </w:r>
      <w:r w:rsidRPr="00CC2F23">
        <w:rPr>
          <w:sz w:val="22"/>
          <w:szCs w:val="22"/>
        </w:rPr>
        <w:t xml:space="preserve"> </w:t>
      </w:r>
      <w:r w:rsidRPr="00CC2F23">
        <w:rPr>
          <w:rFonts w:eastAsiaTheme="minorEastAsia"/>
          <w:sz w:val="22"/>
          <w:szCs w:val="22"/>
          <w:lang w:eastAsia="zh-CN"/>
        </w:rPr>
        <w:t>UE-self and transparent for network</w:t>
      </w:r>
      <w:r w:rsidRPr="00CC2F23">
        <w:rPr>
          <w:sz w:val="22"/>
          <w:szCs w:val="22"/>
        </w:rPr>
        <w:t xml:space="preserve">. </w:t>
      </w:r>
    </w:p>
    <w:p w:rsidR="00B32F9B" w:rsidRPr="00CC2F23" w:rsidRDefault="00B32F9B" w:rsidP="00CC2F23">
      <w:pPr>
        <w:pStyle w:val="aff7"/>
        <w:numPr>
          <w:ilvl w:val="0"/>
          <w:numId w:val="22"/>
        </w:numPr>
        <w:adjustRightInd w:val="0"/>
        <w:snapToGrid w:val="0"/>
        <w:spacing w:after="120"/>
        <w:ind w:leftChars="0"/>
        <w:jc w:val="both"/>
        <w:rPr>
          <w:sz w:val="22"/>
          <w:szCs w:val="22"/>
        </w:rPr>
      </w:pPr>
      <w:r w:rsidRPr="00CC2F23">
        <w:rPr>
          <w:sz w:val="22"/>
          <w:szCs w:val="22"/>
        </w:rPr>
        <w:t xml:space="preserve">If the AI model is deployed at network side, the normal technological process should be, inferring an intermediate result by AI model at network side, transferring the intermediate result to UE side, and calculating the UE positioning by the intermediate result via non-AI method. Although network side AI model can work, resource overhead, location delay and specification complexity will be introduced compared with current positioning mechanism. </w:t>
      </w:r>
    </w:p>
    <w:p w:rsidR="003A0F7B" w:rsidRPr="00CC2F23" w:rsidRDefault="003A0F7B" w:rsidP="00CC2F23">
      <w:pPr>
        <w:adjustRightInd w:val="0"/>
        <w:snapToGrid w:val="0"/>
        <w:spacing w:after="120"/>
        <w:rPr>
          <w:rFonts w:ascii="Times New Roman" w:hAnsi="Times New Roman" w:cs="Times New Roman"/>
          <w:sz w:val="22"/>
          <w:lang w:val="en-GB"/>
        </w:rPr>
      </w:pPr>
    </w:p>
    <w:bookmarkEnd w:id="23"/>
    <w:bookmarkEnd w:id="24"/>
    <w:p w:rsidR="00DD7B9E" w:rsidRPr="00CC2F23" w:rsidRDefault="002827D7" w:rsidP="00CC2F23">
      <w:pPr>
        <w:pStyle w:val="aff7"/>
        <w:numPr>
          <w:ilvl w:val="0"/>
          <w:numId w:val="24"/>
        </w:numPr>
        <w:adjustRightInd w:val="0"/>
        <w:snapToGrid w:val="0"/>
        <w:spacing w:after="120"/>
        <w:ind w:leftChars="0"/>
        <w:jc w:val="both"/>
        <w:rPr>
          <w:b/>
          <w:sz w:val="22"/>
          <w:szCs w:val="22"/>
        </w:rPr>
      </w:pPr>
      <w:r w:rsidRPr="00CC2F23">
        <w:rPr>
          <w:b/>
          <w:sz w:val="22"/>
          <w:szCs w:val="22"/>
        </w:rPr>
        <w:t xml:space="preserve">Case 2a: </w:t>
      </w:r>
      <w:r w:rsidR="00DD7B9E" w:rsidRPr="00CC2F23">
        <w:rPr>
          <w:b/>
          <w:sz w:val="22"/>
          <w:szCs w:val="22"/>
        </w:rPr>
        <w:t>UE</w:t>
      </w:r>
      <w:r w:rsidRPr="00CC2F23">
        <w:rPr>
          <w:b/>
          <w:sz w:val="22"/>
          <w:szCs w:val="22"/>
        </w:rPr>
        <w:t>-assisted/LMF-</w:t>
      </w:r>
      <w:r w:rsidR="00DD7B9E" w:rsidRPr="00CC2F23">
        <w:rPr>
          <w:b/>
          <w:sz w:val="22"/>
          <w:szCs w:val="22"/>
        </w:rPr>
        <w:t>based positioning with</w:t>
      </w:r>
      <w:r w:rsidRPr="00CC2F23">
        <w:rPr>
          <w:b/>
          <w:sz w:val="22"/>
          <w:szCs w:val="22"/>
        </w:rPr>
        <w:t xml:space="preserve"> UE-side model,</w:t>
      </w:r>
      <w:r w:rsidR="00DD7B9E" w:rsidRPr="00CC2F23">
        <w:rPr>
          <w:b/>
          <w:sz w:val="22"/>
          <w:szCs w:val="22"/>
        </w:rPr>
        <w:t xml:space="preserve"> AI</w:t>
      </w:r>
      <w:r w:rsidRPr="00CC2F23">
        <w:rPr>
          <w:b/>
          <w:sz w:val="22"/>
          <w:szCs w:val="22"/>
        </w:rPr>
        <w:t>/ML</w:t>
      </w:r>
      <w:r w:rsidR="00DD7B9E" w:rsidRPr="00CC2F23">
        <w:rPr>
          <w:b/>
          <w:sz w:val="22"/>
          <w:szCs w:val="22"/>
        </w:rPr>
        <w:t xml:space="preserve"> assisted positioning</w:t>
      </w:r>
    </w:p>
    <w:p w:rsidR="002827D7" w:rsidRPr="00CC2F23" w:rsidRDefault="002827D7" w:rsidP="00CC2F23">
      <w:pPr>
        <w:spacing w:after="120"/>
        <w:rPr>
          <w:rFonts w:ascii="Times New Roman" w:hAnsi="Times New Roman" w:cs="Times New Roman"/>
          <w:sz w:val="22"/>
          <w:lang w:val="en-GB"/>
        </w:rPr>
      </w:pPr>
      <w:r w:rsidRPr="00CC2F23">
        <w:rPr>
          <w:rFonts w:ascii="Times New Roman" w:hAnsi="Times New Roman" w:cs="Times New Roman"/>
          <w:sz w:val="22"/>
          <w:lang w:val="en-GB"/>
        </w:rPr>
        <w:t>According to the defi</w:t>
      </w:r>
      <w:r w:rsidR="00134A4E" w:rsidRPr="00CC2F23">
        <w:rPr>
          <w:rFonts w:ascii="Times New Roman" w:hAnsi="Times New Roman" w:cs="Times New Roman"/>
          <w:sz w:val="22"/>
          <w:lang w:val="en-GB"/>
        </w:rPr>
        <w:t>nition of TS 38.305</w:t>
      </w:r>
      <w:r w:rsidR="00CA1477" w:rsidRPr="00CC2F23">
        <w:rPr>
          <w:rFonts w:ascii="Times New Roman" w:hAnsi="Times New Roman" w:cs="Times New Roman"/>
          <w:sz w:val="22"/>
          <w:lang w:val="en-GB"/>
        </w:rPr>
        <w:t>, UE-assisted/LMF-based</w:t>
      </w:r>
      <w:r w:rsidRPr="00CC2F23">
        <w:rPr>
          <w:rFonts w:ascii="Times New Roman" w:hAnsi="Times New Roman" w:cs="Times New Roman"/>
          <w:sz w:val="22"/>
          <w:lang w:val="en-GB"/>
        </w:rPr>
        <w:t xml:space="preserve"> positioning refers to</w:t>
      </w:r>
      <w:r w:rsidR="00D30A47" w:rsidRPr="00CC2F23">
        <w:rPr>
          <w:rFonts w:ascii="Times New Roman" w:hAnsi="Times New Roman" w:cs="Times New Roman"/>
          <w:sz w:val="22"/>
          <w:lang w:val="en-GB"/>
        </w:rPr>
        <w:t xml:space="preserve"> the process where</w:t>
      </w:r>
      <w:r w:rsidRPr="00CC2F23">
        <w:rPr>
          <w:rFonts w:ascii="Times New Roman" w:hAnsi="Times New Roman" w:cs="Times New Roman"/>
          <w:sz w:val="22"/>
          <w:lang w:val="en-GB"/>
        </w:rPr>
        <w:t xml:space="preserve"> </w:t>
      </w:r>
      <w:r w:rsidR="00CA1477" w:rsidRPr="00CC2F23">
        <w:rPr>
          <w:rFonts w:ascii="Times New Roman" w:hAnsi="Times New Roman" w:cs="Times New Roman"/>
          <w:sz w:val="22"/>
          <w:lang w:val="en-GB"/>
        </w:rPr>
        <w:t xml:space="preserve">UE </w:t>
      </w:r>
      <w:r w:rsidR="00CA1477" w:rsidRPr="00CC2F23">
        <w:rPr>
          <w:rFonts w:ascii="Times New Roman" w:hAnsi="Times New Roman" w:cs="Times New Roman"/>
          <w:sz w:val="22"/>
          <w:lang w:val="en-GB"/>
        </w:rPr>
        <w:lastRenderedPageBreak/>
        <w:t>provides measurements but does not m</w:t>
      </w:r>
      <w:r w:rsidR="00D30A47" w:rsidRPr="00CC2F23">
        <w:rPr>
          <w:rFonts w:ascii="Times New Roman" w:hAnsi="Times New Roman" w:cs="Times New Roman"/>
          <w:sz w:val="22"/>
          <w:lang w:val="en-GB"/>
        </w:rPr>
        <w:t>ake the positioning calculation, while the</w:t>
      </w:r>
      <w:r w:rsidR="00CA1477" w:rsidRPr="00CC2F23">
        <w:rPr>
          <w:rFonts w:ascii="Times New Roman" w:hAnsi="Times New Roman" w:cs="Times New Roman"/>
          <w:sz w:val="22"/>
          <w:lang w:val="en-GB"/>
        </w:rPr>
        <w:t xml:space="preserve"> LMF makes the </w:t>
      </w:r>
      <w:r w:rsidR="00D30A47" w:rsidRPr="00CC2F23">
        <w:rPr>
          <w:rFonts w:ascii="Times New Roman" w:hAnsi="Times New Roman" w:cs="Times New Roman"/>
          <w:sz w:val="22"/>
          <w:lang w:val="en-GB"/>
        </w:rPr>
        <w:t>location</w:t>
      </w:r>
      <w:r w:rsidR="00CA1477" w:rsidRPr="00CC2F23">
        <w:rPr>
          <w:rFonts w:ascii="Times New Roman" w:hAnsi="Times New Roman" w:cs="Times New Roman"/>
          <w:sz w:val="22"/>
          <w:lang w:val="en-GB"/>
        </w:rPr>
        <w:t xml:space="preserve"> calculation based on the reported measurements</w:t>
      </w:r>
      <w:r w:rsidRPr="00CC2F23">
        <w:rPr>
          <w:rFonts w:ascii="Times New Roman" w:hAnsi="Times New Roman" w:cs="Times New Roman"/>
          <w:sz w:val="22"/>
          <w:lang w:val="en-GB"/>
        </w:rPr>
        <w:t>. When consider</w:t>
      </w:r>
      <w:r w:rsidR="00D30A47" w:rsidRPr="00CC2F23">
        <w:rPr>
          <w:rFonts w:ascii="Times New Roman" w:hAnsi="Times New Roman" w:cs="Times New Roman"/>
          <w:sz w:val="22"/>
          <w:lang w:val="en-GB"/>
        </w:rPr>
        <w:t>ing the</w:t>
      </w:r>
      <w:r w:rsidRPr="00CC2F23">
        <w:rPr>
          <w:rFonts w:ascii="Times New Roman" w:hAnsi="Times New Roman" w:cs="Times New Roman"/>
          <w:sz w:val="22"/>
          <w:lang w:val="en-GB"/>
        </w:rPr>
        <w:t xml:space="preserve"> collaboration level for </w:t>
      </w:r>
      <w:r w:rsidR="00CA1477" w:rsidRPr="00CC2F23">
        <w:rPr>
          <w:rFonts w:ascii="Times New Roman" w:hAnsi="Times New Roman" w:cs="Times New Roman"/>
          <w:sz w:val="22"/>
          <w:lang w:val="en-GB"/>
        </w:rPr>
        <w:t>this case</w:t>
      </w:r>
      <w:r w:rsidRPr="00CC2F23">
        <w:rPr>
          <w:rFonts w:ascii="Times New Roman" w:hAnsi="Times New Roman" w:cs="Times New Roman"/>
          <w:sz w:val="22"/>
          <w:lang w:val="en-GB"/>
        </w:rPr>
        <w:t>,</w:t>
      </w:r>
    </w:p>
    <w:p w:rsidR="003035B0" w:rsidRPr="00CC2F23" w:rsidRDefault="003035B0" w:rsidP="00CC2F23">
      <w:pPr>
        <w:pStyle w:val="aff7"/>
        <w:numPr>
          <w:ilvl w:val="0"/>
          <w:numId w:val="22"/>
        </w:numPr>
        <w:spacing w:after="120"/>
        <w:ind w:leftChars="0"/>
        <w:jc w:val="both"/>
        <w:rPr>
          <w:sz w:val="22"/>
          <w:szCs w:val="22"/>
        </w:rPr>
      </w:pPr>
      <w:bookmarkStart w:id="34" w:name="OLE_LINK116"/>
      <w:bookmarkStart w:id="35" w:name="OLE_LINK117"/>
      <w:r w:rsidRPr="00CC2F23">
        <w:rPr>
          <w:sz w:val="22"/>
          <w:szCs w:val="22"/>
        </w:rPr>
        <w:t xml:space="preserve">Since </w:t>
      </w:r>
      <w:r w:rsidR="00D30A47" w:rsidRPr="00CC2F23">
        <w:rPr>
          <w:sz w:val="22"/>
          <w:szCs w:val="22"/>
        </w:rPr>
        <w:t xml:space="preserve">the </w:t>
      </w:r>
      <w:r w:rsidRPr="00CC2F23">
        <w:rPr>
          <w:sz w:val="22"/>
          <w:szCs w:val="22"/>
        </w:rPr>
        <w:t>AI/ML model is deployed at</w:t>
      </w:r>
      <w:r w:rsidR="00D30A47" w:rsidRPr="00CC2F23">
        <w:rPr>
          <w:sz w:val="22"/>
          <w:szCs w:val="22"/>
        </w:rPr>
        <w:t xml:space="preserve"> the</w:t>
      </w:r>
      <w:r w:rsidRPr="00CC2F23">
        <w:rPr>
          <w:sz w:val="22"/>
          <w:szCs w:val="22"/>
        </w:rPr>
        <w:t xml:space="preserve"> UE side, the technological process should </w:t>
      </w:r>
      <w:r w:rsidR="00D30A47" w:rsidRPr="00CC2F23">
        <w:rPr>
          <w:sz w:val="22"/>
          <w:szCs w:val="22"/>
        </w:rPr>
        <w:t>involve</w:t>
      </w:r>
      <w:r w:rsidRPr="00CC2F23">
        <w:rPr>
          <w:sz w:val="22"/>
          <w:szCs w:val="22"/>
        </w:rPr>
        <w:t xml:space="preserve"> inferring an intermediate result </w:t>
      </w:r>
      <w:r w:rsidR="00A603C5" w:rsidRPr="00CC2F23">
        <w:rPr>
          <w:sz w:val="22"/>
          <w:szCs w:val="22"/>
        </w:rPr>
        <w:t>using</w:t>
      </w:r>
      <w:r w:rsidRPr="00CC2F23">
        <w:rPr>
          <w:sz w:val="22"/>
          <w:szCs w:val="22"/>
        </w:rPr>
        <w:t xml:space="preserve"> the AI/ML model </w:t>
      </w:r>
      <w:r w:rsidR="00A603C5" w:rsidRPr="00CC2F23">
        <w:rPr>
          <w:sz w:val="22"/>
          <w:szCs w:val="22"/>
        </w:rPr>
        <w:t>on the</w:t>
      </w:r>
      <w:r w:rsidRPr="00CC2F23">
        <w:rPr>
          <w:sz w:val="22"/>
          <w:szCs w:val="22"/>
        </w:rPr>
        <w:t xml:space="preserve"> UE side, transferring the intermediate result to LMF, calculating the UE</w:t>
      </w:r>
      <w:r w:rsidR="00A603C5" w:rsidRPr="00CC2F23">
        <w:rPr>
          <w:sz w:val="22"/>
          <w:szCs w:val="22"/>
        </w:rPr>
        <w:t>’s</w:t>
      </w:r>
      <w:r w:rsidRPr="00CC2F23">
        <w:rPr>
          <w:sz w:val="22"/>
          <w:szCs w:val="22"/>
        </w:rPr>
        <w:t xml:space="preserve"> </w:t>
      </w:r>
      <w:r w:rsidR="00A603C5" w:rsidRPr="00CC2F23">
        <w:rPr>
          <w:sz w:val="22"/>
          <w:szCs w:val="22"/>
        </w:rPr>
        <w:t>location</w:t>
      </w:r>
      <w:r w:rsidRPr="00CC2F23">
        <w:rPr>
          <w:sz w:val="22"/>
          <w:szCs w:val="22"/>
        </w:rPr>
        <w:t xml:space="preserve"> </w:t>
      </w:r>
      <w:r w:rsidR="00A603C5" w:rsidRPr="00CC2F23">
        <w:rPr>
          <w:sz w:val="22"/>
          <w:szCs w:val="22"/>
        </w:rPr>
        <w:t>using</w:t>
      </w:r>
      <w:r w:rsidRPr="00CC2F23">
        <w:rPr>
          <w:sz w:val="22"/>
          <w:szCs w:val="22"/>
        </w:rPr>
        <w:t xml:space="preserve"> mathematical methods rather than any AI</w:t>
      </w:r>
      <w:r w:rsidR="00A603C5" w:rsidRPr="00CC2F23">
        <w:rPr>
          <w:sz w:val="22"/>
          <w:szCs w:val="22"/>
        </w:rPr>
        <w:t>/ML</w:t>
      </w:r>
      <w:r w:rsidRPr="00CC2F23">
        <w:rPr>
          <w:sz w:val="22"/>
          <w:szCs w:val="22"/>
        </w:rPr>
        <w:t xml:space="preserve"> models. In this case, collaboration level y and collaboration level z are preferable because</w:t>
      </w:r>
      <w:r w:rsidR="00B32F9B" w:rsidRPr="00CC2F23">
        <w:rPr>
          <w:sz w:val="22"/>
          <w:szCs w:val="22"/>
        </w:rPr>
        <w:t xml:space="preserve"> it is benefi</w:t>
      </w:r>
      <w:r w:rsidR="00A603C5" w:rsidRPr="00CC2F23">
        <w:rPr>
          <w:sz w:val="22"/>
          <w:szCs w:val="22"/>
        </w:rPr>
        <w:t>cial for the</w:t>
      </w:r>
      <w:r w:rsidRPr="00CC2F23">
        <w:rPr>
          <w:sz w:val="22"/>
          <w:szCs w:val="22"/>
        </w:rPr>
        <w:t xml:space="preserve"> </w:t>
      </w:r>
      <w:r w:rsidR="00B32F9B" w:rsidRPr="00CC2F23">
        <w:rPr>
          <w:sz w:val="22"/>
          <w:szCs w:val="22"/>
        </w:rPr>
        <w:t xml:space="preserve">LMF </w:t>
      </w:r>
      <w:r w:rsidR="00A603C5" w:rsidRPr="00CC2F23">
        <w:rPr>
          <w:sz w:val="22"/>
          <w:szCs w:val="22"/>
        </w:rPr>
        <w:t xml:space="preserve">to have access to the information from AI/ML model </w:t>
      </w:r>
      <w:r w:rsidR="00B32F9B" w:rsidRPr="00CC2F23">
        <w:rPr>
          <w:sz w:val="22"/>
          <w:szCs w:val="22"/>
        </w:rPr>
        <w:t>in order to use the output of</w:t>
      </w:r>
      <w:r w:rsidR="00A603C5" w:rsidRPr="00CC2F23">
        <w:rPr>
          <w:sz w:val="22"/>
          <w:szCs w:val="22"/>
        </w:rPr>
        <w:t xml:space="preserve"> the</w:t>
      </w:r>
      <w:r w:rsidR="00B32F9B" w:rsidRPr="00CC2F23">
        <w:rPr>
          <w:sz w:val="22"/>
          <w:szCs w:val="22"/>
        </w:rPr>
        <w:t xml:space="preserve"> AI/ML </w:t>
      </w:r>
      <w:r w:rsidR="00A603C5" w:rsidRPr="00CC2F23">
        <w:rPr>
          <w:sz w:val="22"/>
          <w:szCs w:val="22"/>
        </w:rPr>
        <w:t xml:space="preserve">model </w:t>
      </w:r>
      <w:r w:rsidR="00B32F9B" w:rsidRPr="00CC2F23">
        <w:rPr>
          <w:sz w:val="22"/>
          <w:szCs w:val="22"/>
        </w:rPr>
        <w:t>for further calculation</w:t>
      </w:r>
      <w:r w:rsidRPr="00CC2F23">
        <w:rPr>
          <w:sz w:val="22"/>
          <w:szCs w:val="22"/>
        </w:rPr>
        <w:t xml:space="preserve">. </w:t>
      </w:r>
    </w:p>
    <w:p w:rsidR="00E768F0" w:rsidRPr="00A42AE0" w:rsidRDefault="00E768F0" w:rsidP="00CC2F23">
      <w:pPr>
        <w:widowControl/>
        <w:adjustRightInd w:val="0"/>
        <w:snapToGrid w:val="0"/>
        <w:spacing w:after="120"/>
        <w:rPr>
          <w:rFonts w:ascii="Times New Roman" w:eastAsia="宋体" w:hAnsi="Times New Roman" w:cs="Times New Roman"/>
          <w:b/>
          <w:i/>
          <w:kern w:val="0"/>
          <w:sz w:val="22"/>
        </w:rPr>
      </w:pPr>
      <w:bookmarkStart w:id="36" w:name="OLE_LINK126"/>
      <w:bookmarkStart w:id="37" w:name="OLE_LINK127"/>
      <w:bookmarkEnd w:id="34"/>
      <w:bookmarkEnd w:id="35"/>
      <w:r w:rsidRPr="00A42AE0">
        <w:rPr>
          <w:rFonts w:ascii="Times New Roman" w:eastAsia="宋体" w:hAnsi="Times New Roman" w:cs="Times New Roman"/>
          <w:b/>
          <w:i/>
          <w:kern w:val="0"/>
          <w:sz w:val="22"/>
        </w:rPr>
        <w:t xml:space="preserve">Proposal </w:t>
      </w:r>
      <w:r w:rsidR="00B70C5F" w:rsidRPr="00A42AE0">
        <w:rPr>
          <w:rFonts w:ascii="Times New Roman" w:eastAsia="宋体" w:hAnsi="Times New Roman" w:cs="Times New Roman"/>
          <w:b/>
          <w:i/>
          <w:kern w:val="0"/>
          <w:sz w:val="22"/>
        </w:rPr>
        <w:t>2</w:t>
      </w:r>
      <w:r w:rsidR="00892D00" w:rsidRPr="00A42AE0">
        <w:rPr>
          <w:rFonts w:ascii="Times New Roman" w:eastAsia="宋体" w:hAnsi="Times New Roman" w:cs="Times New Roman"/>
          <w:b/>
          <w:i/>
          <w:kern w:val="0"/>
          <w:sz w:val="22"/>
        </w:rPr>
        <w:t>:</w:t>
      </w:r>
      <w:r w:rsidR="00892D00" w:rsidRPr="00A42AE0">
        <w:rPr>
          <w:rFonts w:ascii="Times New Roman" w:eastAsia="宋体" w:hAnsi="Times New Roman" w:cs="Times New Roman" w:hint="eastAsia"/>
          <w:b/>
          <w:i/>
          <w:kern w:val="0"/>
          <w:sz w:val="22"/>
        </w:rPr>
        <w:t xml:space="preserve"> </w:t>
      </w:r>
      <w:r w:rsidR="00B32F9B" w:rsidRPr="00A42AE0">
        <w:rPr>
          <w:rFonts w:ascii="Times New Roman" w:hAnsi="Times New Roman" w:cs="Times New Roman"/>
          <w:b/>
          <w:i/>
          <w:sz w:val="22"/>
          <w:lang w:val="en-GB"/>
        </w:rPr>
        <w:t xml:space="preserve">Collaboration level x and z is recommended for </w:t>
      </w:r>
      <w:r w:rsidR="00A603C5" w:rsidRPr="00A42AE0">
        <w:rPr>
          <w:rFonts w:ascii="Times New Roman" w:hAnsi="Times New Roman" w:cs="Times New Roman"/>
          <w:b/>
          <w:i/>
          <w:sz w:val="22"/>
          <w:lang w:val="en-GB"/>
        </w:rPr>
        <w:t>UE-assisted/LMF-based positioning with UE-side model. This is because collaboration level y</w:t>
      </w:r>
      <w:r w:rsidR="002033D4" w:rsidRPr="00A42AE0">
        <w:rPr>
          <w:rFonts w:ascii="Times New Roman" w:hAnsi="Times New Roman" w:cs="Times New Roman"/>
          <w:b/>
          <w:i/>
          <w:sz w:val="22"/>
          <w:lang w:val="en-GB"/>
        </w:rPr>
        <w:t xml:space="preserve"> and collaboration level z enables the LMF to access the information from the AI/ML model on the UE side, which can improve the accuracy of the positioning calculation.</w:t>
      </w:r>
    </w:p>
    <w:bookmarkEnd w:id="36"/>
    <w:bookmarkEnd w:id="37"/>
    <w:p w:rsidR="00591996" w:rsidRPr="00CC2F23" w:rsidRDefault="00591996" w:rsidP="00CC2F23">
      <w:pPr>
        <w:adjustRightInd w:val="0"/>
        <w:snapToGrid w:val="0"/>
        <w:spacing w:after="120"/>
        <w:rPr>
          <w:rFonts w:ascii="Times New Roman" w:hAnsi="Times New Roman" w:cs="Times New Roman"/>
          <w:sz w:val="22"/>
          <w:lang w:val="en-GB"/>
        </w:rPr>
      </w:pPr>
    </w:p>
    <w:p w:rsidR="00DD7B9E" w:rsidRPr="00CC2F23" w:rsidRDefault="00021F83" w:rsidP="00CC2F23">
      <w:pPr>
        <w:pStyle w:val="aff7"/>
        <w:numPr>
          <w:ilvl w:val="0"/>
          <w:numId w:val="24"/>
        </w:numPr>
        <w:adjustRightInd w:val="0"/>
        <w:snapToGrid w:val="0"/>
        <w:spacing w:after="120"/>
        <w:ind w:leftChars="0"/>
        <w:jc w:val="both"/>
        <w:rPr>
          <w:b/>
          <w:sz w:val="22"/>
          <w:szCs w:val="22"/>
        </w:rPr>
      </w:pPr>
      <w:r w:rsidRPr="00CC2F23">
        <w:rPr>
          <w:b/>
          <w:sz w:val="22"/>
          <w:szCs w:val="22"/>
        </w:rPr>
        <w:t>Case 2b: UE-assisted/LMF-based positioning with LMF-side model, direct AI/ML positioning</w:t>
      </w:r>
    </w:p>
    <w:p w:rsidR="00021F83" w:rsidRPr="00CC2F23" w:rsidRDefault="00F10B63" w:rsidP="00CC2F23">
      <w:pPr>
        <w:adjustRightInd w:val="0"/>
        <w:snapToGrid w:val="0"/>
        <w:spacing w:after="120"/>
        <w:rPr>
          <w:rFonts w:ascii="Times New Roman" w:hAnsi="Times New Roman" w:cs="Times New Roman"/>
          <w:sz w:val="22"/>
          <w:lang w:val="en-GB"/>
        </w:rPr>
      </w:pPr>
      <w:r w:rsidRPr="00CC2F23">
        <w:rPr>
          <w:rFonts w:ascii="Times New Roman" w:hAnsi="Times New Roman" w:cs="Times New Roman" w:hint="eastAsia"/>
          <w:sz w:val="22"/>
          <w:lang w:val="en-GB"/>
        </w:rPr>
        <w:t>In</w:t>
      </w:r>
      <w:r w:rsidRPr="00CC2F23">
        <w:rPr>
          <w:rFonts w:ascii="Times New Roman" w:hAnsi="Times New Roman" w:cs="Times New Roman"/>
          <w:sz w:val="22"/>
          <w:lang w:val="en-GB"/>
        </w:rPr>
        <w:t xml:space="preserve"> </w:t>
      </w:r>
      <w:r w:rsidRPr="00CC2F23">
        <w:rPr>
          <w:rFonts w:ascii="Times New Roman" w:hAnsi="Times New Roman" w:cs="Times New Roman" w:hint="eastAsia"/>
          <w:sz w:val="22"/>
          <w:lang w:val="en-GB"/>
        </w:rPr>
        <w:t>contrast</w:t>
      </w:r>
      <w:r w:rsidRPr="00CC2F23">
        <w:rPr>
          <w:rFonts w:ascii="Times New Roman" w:hAnsi="Times New Roman" w:cs="Times New Roman"/>
          <w:sz w:val="22"/>
          <w:lang w:val="en-GB"/>
        </w:rPr>
        <w:t xml:space="preserve"> </w:t>
      </w:r>
      <w:r w:rsidRPr="00CC2F23">
        <w:rPr>
          <w:rFonts w:ascii="Times New Roman" w:hAnsi="Times New Roman" w:cs="Times New Roman" w:hint="eastAsia"/>
          <w:sz w:val="22"/>
          <w:lang w:val="en-GB"/>
        </w:rPr>
        <w:t>to</w:t>
      </w:r>
      <w:r w:rsidR="00EB7264" w:rsidRPr="00CC2F23">
        <w:rPr>
          <w:rFonts w:ascii="Times New Roman" w:hAnsi="Times New Roman" w:cs="Times New Roman"/>
          <w:sz w:val="22"/>
          <w:lang w:val="en-GB"/>
        </w:rPr>
        <w:t xml:space="preserve"> </w:t>
      </w:r>
      <w:r w:rsidR="00EB7264" w:rsidRPr="00CC2F23">
        <w:rPr>
          <w:rFonts w:ascii="Times New Roman" w:hAnsi="Times New Roman" w:cs="Times New Roman" w:hint="eastAsia"/>
          <w:sz w:val="22"/>
          <w:lang w:val="en-GB"/>
        </w:rPr>
        <w:t>case</w:t>
      </w:r>
      <w:r w:rsidR="00EB7264" w:rsidRPr="00CC2F23">
        <w:rPr>
          <w:rFonts w:ascii="Times New Roman" w:hAnsi="Times New Roman" w:cs="Times New Roman"/>
          <w:sz w:val="22"/>
          <w:lang w:val="en-GB"/>
        </w:rPr>
        <w:t xml:space="preserve"> 2</w:t>
      </w:r>
      <w:r w:rsidR="00EB7264" w:rsidRPr="00CC2F23">
        <w:rPr>
          <w:rFonts w:ascii="Times New Roman" w:hAnsi="Times New Roman" w:cs="Times New Roman" w:hint="eastAsia"/>
          <w:sz w:val="22"/>
          <w:lang w:val="en-GB"/>
        </w:rPr>
        <w:t>a</w:t>
      </w:r>
      <w:r w:rsidR="00EB7264" w:rsidRPr="00CC2F23">
        <w:rPr>
          <w:rFonts w:ascii="Times New Roman" w:hAnsi="Times New Roman" w:cs="Times New Roman"/>
          <w:sz w:val="22"/>
          <w:lang w:val="en-GB"/>
        </w:rPr>
        <w:t xml:space="preserve">, case 2b </w:t>
      </w:r>
      <w:r w:rsidRPr="00CC2F23">
        <w:rPr>
          <w:rFonts w:ascii="Times New Roman" w:hAnsi="Times New Roman" w:cs="Times New Roman"/>
          <w:sz w:val="22"/>
          <w:lang w:val="en-GB"/>
        </w:rPr>
        <w:t>involves deploying</w:t>
      </w:r>
      <w:r w:rsidR="00EB7264" w:rsidRPr="00CC2F23">
        <w:rPr>
          <w:rFonts w:ascii="Times New Roman" w:hAnsi="Times New Roman" w:cs="Times New Roman"/>
          <w:sz w:val="22"/>
          <w:lang w:val="en-GB"/>
        </w:rPr>
        <w:t xml:space="preserve"> the AI</w:t>
      </w:r>
      <w:r w:rsidR="00B9071A" w:rsidRPr="00CC2F23">
        <w:rPr>
          <w:rFonts w:ascii="Times New Roman" w:hAnsi="Times New Roman" w:cs="Times New Roman"/>
          <w:sz w:val="22"/>
          <w:lang w:val="en-GB"/>
        </w:rPr>
        <w:t>/ML</w:t>
      </w:r>
      <w:r w:rsidR="00EB7264" w:rsidRPr="00CC2F23">
        <w:rPr>
          <w:rFonts w:ascii="Times New Roman" w:hAnsi="Times New Roman" w:cs="Times New Roman"/>
          <w:sz w:val="22"/>
          <w:lang w:val="en-GB"/>
        </w:rPr>
        <w:t xml:space="preserve"> model at LMF side</w:t>
      </w:r>
      <w:r w:rsidR="00021F83"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To determine the appropriate collaboration level for this scenario</w:t>
      </w:r>
      <w:r w:rsidR="00021F83" w:rsidRPr="00CC2F23">
        <w:rPr>
          <w:rFonts w:ascii="Times New Roman" w:hAnsi="Times New Roman" w:cs="Times New Roman"/>
          <w:sz w:val="22"/>
          <w:lang w:val="en-GB"/>
        </w:rPr>
        <w:t>,</w:t>
      </w:r>
    </w:p>
    <w:p w:rsidR="00143802" w:rsidRPr="00CC2F23" w:rsidRDefault="00143802" w:rsidP="00CC2F23">
      <w:pPr>
        <w:pStyle w:val="aff7"/>
        <w:numPr>
          <w:ilvl w:val="0"/>
          <w:numId w:val="22"/>
        </w:numPr>
        <w:spacing w:after="120"/>
        <w:ind w:leftChars="0"/>
        <w:jc w:val="both"/>
        <w:rPr>
          <w:sz w:val="22"/>
          <w:szCs w:val="22"/>
        </w:rPr>
      </w:pPr>
      <w:r w:rsidRPr="00CC2F23">
        <w:rPr>
          <w:sz w:val="22"/>
          <w:szCs w:val="22"/>
        </w:rPr>
        <w:t xml:space="preserve">Since the AI/ML model is deployed at the </w:t>
      </w:r>
      <w:r w:rsidR="00B53BD5" w:rsidRPr="00CC2F23">
        <w:rPr>
          <w:sz w:val="22"/>
          <w:szCs w:val="22"/>
        </w:rPr>
        <w:t>LMF</w:t>
      </w:r>
      <w:r w:rsidRPr="00CC2F23">
        <w:rPr>
          <w:sz w:val="22"/>
          <w:szCs w:val="22"/>
        </w:rPr>
        <w:t xml:space="preserve"> side, the process should involve</w:t>
      </w:r>
      <w:r w:rsidR="00F10B63" w:rsidRPr="00CC2F23">
        <w:rPr>
          <w:sz w:val="22"/>
          <w:szCs w:val="22"/>
        </w:rPr>
        <w:t>s</w:t>
      </w:r>
      <w:r w:rsidRPr="00CC2F23">
        <w:rPr>
          <w:sz w:val="22"/>
          <w:szCs w:val="22"/>
        </w:rPr>
        <w:t xml:space="preserve"> </w:t>
      </w:r>
      <w:r w:rsidR="00B53BD5" w:rsidRPr="00CC2F23">
        <w:rPr>
          <w:sz w:val="22"/>
          <w:szCs w:val="22"/>
        </w:rPr>
        <w:t xml:space="preserve">reporting the measurement </w:t>
      </w:r>
      <w:r w:rsidR="00F10B63" w:rsidRPr="00CC2F23">
        <w:rPr>
          <w:sz w:val="22"/>
          <w:szCs w:val="22"/>
        </w:rPr>
        <w:t>from the UE to the LMF</w:t>
      </w:r>
      <w:r w:rsidRPr="00CC2F23">
        <w:rPr>
          <w:sz w:val="22"/>
          <w:szCs w:val="22"/>
        </w:rPr>
        <w:t xml:space="preserve">, transferring </w:t>
      </w:r>
      <w:r w:rsidR="00F10B63" w:rsidRPr="00CC2F23">
        <w:rPr>
          <w:sz w:val="22"/>
          <w:szCs w:val="22"/>
        </w:rPr>
        <w:t>them</w:t>
      </w:r>
      <w:r w:rsidRPr="00CC2F23">
        <w:rPr>
          <w:sz w:val="22"/>
          <w:szCs w:val="22"/>
        </w:rPr>
        <w:t>,</w:t>
      </w:r>
      <w:r w:rsidR="00F10B63" w:rsidRPr="00CC2F23">
        <w:rPr>
          <w:sz w:val="22"/>
          <w:szCs w:val="22"/>
        </w:rPr>
        <w:t xml:space="preserve"> and</w:t>
      </w:r>
      <w:r w:rsidRPr="00CC2F23">
        <w:rPr>
          <w:sz w:val="22"/>
          <w:szCs w:val="22"/>
        </w:rPr>
        <w:t xml:space="preserve"> </w:t>
      </w:r>
      <w:r w:rsidR="00B53BD5" w:rsidRPr="00CC2F23">
        <w:rPr>
          <w:sz w:val="22"/>
          <w:szCs w:val="22"/>
        </w:rPr>
        <w:t>inferring</w:t>
      </w:r>
      <w:r w:rsidRPr="00CC2F23">
        <w:rPr>
          <w:sz w:val="22"/>
          <w:szCs w:val="22"/>
        </w:rPr>
        <w:t xml:space="preserve"> the UE’s location using </w:t>
      </w:r>
      <w:r w:rsidR="00B53BD5" w:rsidRPr="00CC2F23">
        <w:rPr>
          <w:sz w:val="22"/>
          <w:szCs w:val="22"/>
        </w:rPr>
        <w:t>the</w:t>
      </w:r>
      <w:r w:rsidRPr="00CC2F23">
        <w:rPr>
          <w:sz w:val="22"/>
          <w:szCs w:val="22"/>
        </w:rPr>
        <w:t xml:space="preserve"> AI/ML models. In this case, collaboration level </w:t>
      </w:r>
      <w:r w:rsidR="00B53BD5" w:rsidRPr="00CC2F23">
        <w:rPr>
          <w:sz w:val="22"/>
          <w:szCs w:val="22"/>
        </w:rPr>
        <w:t xml:space="preserve">x, y and z are all suitable </w:t>
      </w:r>
      <w:r w:rsidR="00F10B63" w:rsidRPr="00CC2F23">
        <w:rPr>
          <w:sz w:val="22"/>
          <w:szCs w:val="22"/>
        </w:rPr>
        <w:t>as the accuracy of model inference and monitoring is not greatly affected by</w:t>
      </w:r>
      <w:r w:rsidR="00B9071A" w:rsidRPr="00CC2F23">
        <w:rPr>
          <w:sz w:val="22"/>
          <w:szCs w:val="22"/>
        </w:rPr>
        <w:t xml:space="preserve"> whether there is information interaction between the network and the UE </w:t>
      </w:r>
      <w:r w:rsidR="00E70FBF" w:rsidRPr="00CC2F23">
        <w:rPr>
          <w:sz w:val="22"/>
          <w:szCs w:val="22"/>
        </w:rPr>
        <w:t>regarding the AI/ML model</w:t>
      </w:r>
      <w:r w:rsidRPr="00CC2F23">
        <w:rPr>
          <w:sz w:val="22"/>
          <w:szCs w:val="22"/>
        </w:rPr>
        <w:t xml:space="preserve">. </w:t>
      </w:r>
    </w:p>
    <w:p w:rsidR="00B9071A" w:rsidRPr="00A42AE0" w:rsidRDefault="00B9071A" w:rsidP="00CC2F23">
      <w:pPr>
        <w:widowControl/>
        <w:adjustRightInd w:val="0"/>
        <w:snapToGrid w:val="0"/>
        <w:spacing w:after="120"/>
        <w:rPr>
          <w:rFonts w:ascii="Times New Roman" w:hAnsi="Times New Roman" w:cs="Times New Roman"/>
          <w:b/>
          <w:i/>
          <w:sz w:val="22"/>
          <w:lang w:val="en-GB"/>
        </w:rPr>
      </w:pPr>
      <w:r w:rsidRPr="00A42AE0">
        <w:rPr>
          <w:rFonts w:ascii="Times New Roman" w:eastAsia="宋体" w:hAnsi="Times New Roman" w:cs="Times New Roman"/>
          <w:b/>
          <w:i/>
          <w:kern w:val="0"/>
          <w:sz w:val="22"/>
        </w:rPr>
        <w:t xml:space="preserve">Proposal </w:t>
      </w:r>
      <w:r w:rsidR="004F64B5" w:rsidRPr="00A42AE0">
        <w:rPr>
          <w:rFonts w:ascii="Times New Roman" w:eastAsia="宋体" w:hAnsi="Times New Roman" w:cs="Times New Roman"/>
          <w:b/>
          <w:i/>
          <w:kern w:val="0"/>
          <w:sz w:val="22"/>
        </w:rPr>
        <w:t>3</w:t>
      </w:r>
      <w:r w:rsidRPr="00A42AE0">
        <w:rPr>
          <w:rFonts w:ascii="Times New Roman" w:eastAsia="宋体" w:hAnsi="Times New Roman" w:cs="Times New Roman"/>
          <w:b/>
          <w:i/>
          <w:kern w:val="0"/>
          <w:sz w:val="22"/>
        </w:rPr>
        <w:t>:</w:t>
      </w:r>
      <w:r w:rsidRPr="00A42AE0">
        <w:rPr>
          <w:rFonts w:ascii="Times New Roman" w:eastAsia="宋体" w:hAnsi="Times New Roman" w:cs="Times New Roman" w:hint="eastAsia"/>
          <w:b/>
          <w:i/>
          <w:kern w:val="0"/>
          <w:sz w:val="22"/>
        </w:rPr>
        <w:t xml:space="preserve"> </w:t>
      </w:r>
      <w:r w:rsidRPr="00A42AE0">
        <w:rPr>
          <w:rFonts w:ascii="Times New Roman" w:hAnsi="Times New Roman" w:cs="Times New Roman"/>
          <w:b/>
          <w:i/>
          <w:sz w:val="22"/>
          <w:lang w:val="en-GB"/>
        </w:rPr>
        <w:t>Collaboration level x, y and z all are suitable for</w:t>
      </w:r>
      <w:r w:rsidR="00AB7070" w:rsidRPr="00A42AE0">
        <w:rPr>
          <w:rFonts w:ascii="Times New Roman" w:hAnsi="Times New Roman" w:cs="Times New Roman"/>
          <w:b/>
          <w:i/>
          <w:sz w:val="22"/>
          <w:lang w:val="en-GB"/>
        </w:rPr>
        <w:t xml:space="preserve"> case2b,</w:t>
      </w:r>
      <w:r w:rsidRPr="00A42AE0">
        <w:rPr>
          <w:rFonts w:ascii="Times New Roman" w:hAnsi="Times New Roman" w:cs="Times New Roman"/>
          <w:b/>
          <w:i/>
          <w:sz w:val="22"/>
          <w:lang w:val="en-GB"/>
        </w:rPr>
        <w:t xml:space="preserve"> UE-assisted/LMF-based positioning with LMF-side model</w:t>
      </w:r>
      <w:r w:rsidR="004F64B5" w:rsidRPr="00A42AE0">
        <w:rPr>
          <w:rFonts w:ascii="Times New Roman" w:hAnsi="Times New Roman" w:cs="Times New Roman"/>
          <w:b/>
          <w:i/>
          <w:sz w:val="22"/>
          <w:lang w:val="en-GB"/>
        </w:rPr>
        <w:t>, direct AI/ML positioning</w:t>
      </w:r>
      <w:r w:rsidRPr="00A42AE0">
        <w:rPr>
          <w:rFonts w:ascii="Times New Roman" w:hAnsi="Times New Roman" w:cs="Times New Roman"/>
          <w:b/>
          <w:i/>
          <w:sz w:val="22"/>
          <w:lang w:val="en-GB"/>
        </w:rPr>
        <w:t>.</w:t>
      </w:r>
    </w:p>
    <w:p w:rsidR="00143802" w:rsidRPr="00CC2F23" w:rsidRDefault="00143802" w:rsidP="00CC2F23">
      <w:pPr>
        <w:adjustRightInd w:val="0"/>
        <w:snapToGrid w:val="0"/>
        <w:spacing w:after="120"/>
        <w:rPr>
          <w:sz w:val="22"/>
          <w:lang w:val="en-GB"/>
        </w:rPr>
      </w:pPr>
    </w:p>
    <w:p w:rsidR="00B9071A" w:rsidRPr="00CC2F23" w:rsidRDefault="00B9071A" w:rsidP="00CC2F23">
      <w:pPr>
        <w:pStyle w:val="aff7"/>
        <w:numPr>
          <w:ilvl w:val="0"/>
          <w:numId w:val="24"/>
        </w:numPr>
        <w:adjustRightInd w:val="0"/>
        <w:snapToGrid w:val="0"/>
        <w:spacing w:after="120"/>
        <w:ind w:leftChars="0"/>
        <w:jc w:val="both"/>
        <w:rPr>
          <w:b/>
          <w:sz w:val="22"/>
          <w:szCs w:val="22"/>
        </w:rPr>
      </w:pPr>
      <w:r w:rsidRPr="00CC2F23">
        <w:rPr>
          <w:b/>
          <w:sz w:val="22"/>
          <w:szCs w:val="22"/>
        </w:rPr>
        <w:t xml:space="preserve">Case 3a: </w:t>
      </w:r>
      <w:r w:rsidR="00134A4E" w:rsidRPr="00CC2F23">
        <w:rPr>
          <w:b/>
          <w:sz w:val="22"/>
          <w:szCs w:val="22"/>
        </w:rPr>
        <w:t>NG</w:t>
      </w:r>
      <w:r w:rsidRPr="00CC2F23">
        <w:rPr>
          <w:b/>
          <w:sz w:val="22"/>
          <w:szCs w:val="22"/>
        </w:rPr>
        <w:t>-</w:t>
      </w:r>
      <w:r w:rsidR="00134A4E" w:rsidRPr="00CC2F23">
        <w:rPr>
          <w:b/>
          <w:sz w:val="22"/>
          <w:szCs w:val="22"/>
        </w:rPr>
        <w:t xml:space="preserve">RAN node </w:t>
      </w:r>
      <w:r w:rsidRPr="00CC2F23">
        <w:rPr>
          <w:b/>
          <w:sz w:val="22"/>
          <w:szCs w:val="22"/>
        </w:rPr>
        <w:t xml:space="preserve">assisted positioning with </w:t>
      </w:r>
      <w:r w:rsidR="00134A4E" w:rsidRPr="00CC2F23">
        <w:rPr>
          <w:b/>
          <w:sz w:val="22"/>
          <w:szCs w:val="22"/>
        </w:rPr>
        <w:t>gNB</w:t>
      </w:r>
      <w:r w:rsidRPr="00CC2F23">
        <w:rPr>
          <w:b/>
          <w:sz w:val="22"/>
          <w:szCs w:val="22"/>
        </w:rPr>
        <w:t>-side model, AI/ML assisted positioning</w:t>
      </w:r>
    </w:p>
    <w:p w:rsidR="00B9071A" w:rsidRPr="00CC2F23" w:rsidRDefault="0086679E" w:rsidP="00CC2F23">
      <w:pPr>
        <w:spacing w:after="120"/>
        <w:rPr>
          <w:rFonts w:ascii="Times New Roman" w:hAnsi="Times New Roman" w:cs="Times New Roman"/>
          <w:sz w:val="22"/>
          <w:lang w:val="en-GB"/>
        </w:rPr>
      </w:pPr>
      <w:r w:rsidRPr="00CC2F23">
        <w:rPr>
          <w:rFonts w:ascii="Times New Roman" w:hAnsi="Times New Roman" w:cs="Times New Roman"/>
          <w:sz w:val="22"/>
          <w:lang w:val="en-GB"/>
        </w:rPr>
        <w:t xml:space="preserve">As per the definition provided in </w:t>
      </w:r>
      <w:r w:rsidR="00134A4E" w:rsidRPr="00CC2F23">
        <w:rPr>
          <w:rFonts w:ascii="Times New Roman" w:hAnsi="Times New Roman" w:cs="Times New Roman"/>
          <w:sz w:val="22"/>
          <w:lang w:val="en-GB"/>
        </w:rPr>
        <w:t>TS 38.305</w:t>
      </w:r>
      <w:r w:rsidR="00B9071A" w:rsidRPr="00CC2F23">
        <w:rPr>
          <w:rFonts w:ascii="Times New Roman" w:hAnsi="Times New Roman" w:cs="Times New Roman"/>
          <w:sz w:val="22"/>
          <w:lang w:val="en-GB"/>
        </w:rPr>
        <w:t xml:space="preserve">, </w:t>
      </w:r>
      <w:r w:rsidR="00134A4E" w:rsidRPr="00CC2F23">
        <w:rPr>
          <w:rFonts w:ascii="Times New Roman" w:hAnsi="Times New Roman" w:cs="Times New Roman"/>
          <w:sz w:val="22"/>
          <w:lang w:val="en-GB"/>
        </w:rPr>
        <w:t>NG-RAN node</w:t>
      </w:r>
      <w:r w:rsidR="00B9071A" w:rsidRPr="00CC2F23">
        <w:rPr>
          <w:rFonts w:ascii="Times New Roman" w:hAnsi="Times New Roman" w:cs="Times New Roman"/>
          <w:sz w:val="22"/>
          <w:lang w:val="en-GB"/>
        </w:rPr>
        <w:t xml:space="preserve"> positioning refers to the </w:t>
      </w:r>
      <w:r w:rsidRPr="00CC2F23">
        <w:rPr>
          <w:rFonts w:ascii="Times New Roman" w:hAnsi="Times New Roman" w:cs="Times New Roman"/>
          <w:sz w:val="22"/>
          <w:lang w:val="en-GB"/>
        </w:rPr>
        <w:t xml:space="preserve">gNB providing measurements of UL SRS but not performing the positioning calculation. The LMF then makes the location calculation based on the reported measurements. </w:t>
      </w:r>
      <w:r w:rsidR="00157C76" w:rsidRPr="00CC2F23">
        <w:rPr>
          <w:rFonts w:ascii="Times New Roman" w:hAnsi="Times New Roman" w:cs="Times New Roman"/>
          <w:sz w:val="22"/>
          <w:lang w:val="en-GB"/>
        </w:rPr>
        <w:t xml:space="preserve">When determining the appropriate collaboration level for this case, the </w:t>
      </w:r>
      <w:r w:rsidR="00B9071A" w:rsidRPr="00CC2F23">
        <w:rPr>
          <w:rFonts w:ascii="Times New Roman" w:hAnsi="Times New Roman" w:cs="Times New Roman"/>
          <w:sz w:val="22"/>
          <w:lang w:val="en-GB"/>
        </w:rPr>
        <w:t>process</w:t>
      </w:r>
      <w:r w:rsidR="00157C76" w:rsidRPr="00CC2F23">
        <w:rPr>
          <w:rFonts w:ascii="Times New Roman" w:hAnsi="Times New Roman" w:cs="Times New Roman"/>
          <w:sz w:val="22"/>
          <w:lang w:val="en-GB"/>
        </w:rPr>
        <w:t xml:space="preserve"> of reporting measurements from the gNB to the LMF and performing the location calculation must be considered.</w:t>
      </w:r>
      <w:r w:rsidR="00B9071A" w:rsidRPr="00CC2F23">
        <w:rPr>
          <w:rFonts w:ascii="Times New Roman" w:hAnsi="Times New Roman" w:cs="Times New Roman"/>
          <w:sz w:val="22"/>
          <w:lang w:val="en-GB"/>
        </w:rPr>
        <w:t xml:space="preserve"> </w:t>
      </w:r>
    </w:p>
    <w:p w:rsidR="00B9071A" w:rsidRPr="00CC2F23" w:rsidRDefault="00B9071A" w:rsidP="00CC2F23">
      <w:pPr>
        <w:pStyle w:val="aff7"/>
        <w:numPr>
          <w:ilvl w:val="0"/>
          <w:numId w:val="22"/>
        </w:numPr>
        <w:spacing w:after="120"/>
        <w:ind w:leftChars="0"/>
        <w:jc w:val="both"/>
        <w:rPr>
          <w:sz w:val="22"/>
          <w:szCs w:val="22"/>
        </w:rPr>
      </w:pPr>
      <w:r w:rsidRPr="00CC2F23">
        <w:rPr>
          <w:sz w:val="22"/>
          <w:szCs w:val="22"/>
        </w:rPr>
        <w:t>Since the AI/ML model is deployed at the</w:t>
      </w:r>
      <w:r w:rsidR="00AB7070" w:rsidRPr="00CC2F23">
        <w:rPr>
          <w:sz w:val="22"/>
          <w:szCs w:val="22"/>
        </w:rPr>
        <w:t xml:space="preserve"> gNB</w:t>
      </w:r>
      <w:r w:rsidRPr="00CC2F23">
        <w:rPr>
          <w:sz w:val="22"/>
          <w:szCs w:val="22"/>
        </w:rPr>
        <w:t xml:space="preserve"> side, the technological process should involve inferring an intermediate result using the AI/ML model on the </w:t>
      </w:r>
      <w:r w:rsidR="00AB7070" w:rsidRPr="00CC2F23">
        <w:rPr>
          <w:sz w:val="22"/>
          <w:szCs w:val="22"/>
        </w:rPr>
        <w:t>gNB</w:t>
      </w:r>
      <w:r w:rsidRPr="00CC2F23">
        <w:rPr>
          <w:sz w:val="22"/>
          <w:szCs w:val="22"/>
        </w:rPr>
        <w:t xml:space="preserve"> side, transferring the intermediate result to</w:t>
      </w:r>
      <w:r w:rsidR="00202688" w:rsidRPr="00CC2F23">
        <w:rPr>
          <w:sz w:val="22"/>
          <w:szCs w:val="22"/>
        </w:rPr>
        <w:t xml:space="preserve"> the</w:t>
      </w:r>
      <w:r w:rsidRPr="00CC2F23">
        <w:rPr>
          <w:sz w:val="22"/>
          <w:szCs w:val="22"/>
        </w:rPr>
        <w:t xml:space="preserve"> LMF, </w:t>
      </w:r>
      <w:r w:rsidR="00202688" w:rsidRPr="00CC2F23">
        <w:rPr>
          <w:sz w:val="22"/>
          <w:szCs w:val="22"/>
        </w:rPr>
        <w:t xml:space="preserve">and </w:t>
      </w:r>
      <w:r w:rsidRPr="00CC2F23">
        <w:rPr>
          <w:sz w:val="22"/>
          <w:szCs w:val="22"/>
        </w:rPr>
        <w:t xml:space="preserve">calculating the UE’s location using mathematical methods rather than any AI/ML models. In this case, </w:t>
      </w:r>
      <w:r w:rsidR="00AB7070" w:rsidRPr="00CC2F23">
        <w:rPr>
          <w:sz w:val="22"/>
          <w:szCs w:val="22"/>
        </w:rPr>
        <w:t xml:space="preserve">collaboration level x, y and z </w:t>
      </w:r>
      <w:r w:rsidRPr="00CC2F23">
        <w:rPr>
          <w:sz w:val="22"/>
          <w:szCs w:val="22"/>
        </w:rPr>
        <w:t xml:space="preserve">are </w:t>
      </w:r>
      <w:r w:rsidR="00202688" w:rsidRPr="00CC2F23">
        <w:rPr>
          <w:sz w:val="22"/>
          <w:szCs w:val="22"/>
        </w:rPr>
        <w:t>all appropriate</w:t>
      </w:r>
      <w:r w:rsidR="00AB7070" w:rsidRPr="00CC2F23">
        <w:rPr>
          <w:sz w:val="22"/>
          <w:szCs w:val="22"/>
        </w:rPr>
        <w:t xml:space="preserve"> </w:t>
      </w:r>
      <w:r w:rsidR="00202688" w:rsidRPr="00CC2F23">
        <w:rPr>
          <w:sz w:val="22"/>
          <w:szCs w:val="22"/>
        </w:rPr>
        <w:t>since</w:t>
      </w:r>
      <w:r w:rsidR="00AB7070" w:rsidRPr="00CC2F23">
        <w:rPr>
          <w:sz w:val="22"/>
          <w:szCs w:val="22"/>
        </w:rPr>
        <w:t xml:space="preserve"> </w:t>
      </w:r>
      <w:r w:rsidR="00202688" w:rsidRPr="00CC2F23">
        <w:rPr>
          <w:sz w:val="22"/>
          <w:szCs w:val="22"/>
        </w:rPr>
        <w:t xml:space="preserve">the accuracy of the model inference and monitoring is not significantly impacted by </w:t>
      </w:r>
      <w:r w:rsidR="00AB7070" w:rsidRPr="00CC2F23">
        <w:rPr>
          <w:sz w:val="22"/>
          <w:szCs w:val="22"/>
        </w:rPr>
        <w:t>whether there is information interaction regarding the AI/ML model between the gNB and the UE.</w:t>
      </w:r>
    </w:p>
    <w:p w:rsidR="00AB7070" w:rsidRPr="00A42AE0" w:rsidRDefault="00AB7070" w:rsidP="00CC2F23">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 xml:space="preserve">Proposal </w:t>
      </w:r>
      <w:r w:rsidR="004F64B5" w:rsidRPr="00A42AE0">
        <w:rPr>
          <w:rFonts w:ascii="Times New Roman" w:eastAsia="宋体" w:hAnsi="Times New Roman" w:cs="Times New Roman"/>
          <w:b/>
          <w:i/>
          <w:kern w:val="0"/>
          <w:sz w:val="22"/>
        </w:rPr>
        <w:t>4</w:t>
      </w:r>
      <w:r w:rsidRPr="00A42AE0">
        <w:rPr>
          <w:rFonts w:ascii="Times New Roman" w:eastAsia="宋体" w:hAnsi="Times New Roman" w:cs="Times New Roman"/>
          <w:b/>
          <w:i/>
          <w:kern w:val="0"/>
          <w:sz w:val="22"/>
        </w:rPr>
        <w:t>:</w:t>
      </w:r>
      <w:r w:rsidRPr="00A42AE0">
        <w:rPr>
          <w:rFonts w:ascii="Times New Roman" w:eastAsia="宋体" w:hAnsi="Times New Roman" w:cs="Times New Roman" w:hint="eastAsia"/>
          <w:b/>
          <w:i/>
          <w:kern w:val="0"/>
          <w:sz w:val="22"/>
        </w:rPr>
        <w:t xml:space="preserve"> </w:t>
      </w:r>
      <w:r w:rsidRPr="00A42AE0">
        <w:rPr>
          <w:rFonts w:ascii="Times New Roman" w:eastAsia="宋体" w:hAnsi="Times New Roman" w:cs="Times New Roman"/>
          <w:b/>
          <w:i/>
          <w:kern w:val="0"/>
          <w:sz w:val="22"/>
        </w:rPr>
        <w:t xml:space="preserve">Collaboration level x, y and z all are suitable for case 3a, </w:t>
      </w:r>
      <w:r w:rsidR="004F64B5" w:rsidRPr="00A42AE0">
        <w:rPr>
          <w:rFonts w:ascii="Times New Roman" w:eastAsia="宋体" w:hAnsi="Times New Roman" w:cs="Times New Roman"/>
          <w:b/>
          <w:i/>
          <w:kern w:val="0"/>
          <w:sz w:val="22"/>
        </w:rPr>
        <w:t>NG-RAN node</w:t>
      </w:r>
      <w:r w:rsidRPr="00A42AE0">
        <w:rPr>
          <w:rFonts w:ascii="Times New Roman" w:eastAsia="宋体" w:hAnsi="Times New Roman" w:cs="Times New Roman"/>
          <w:b/>
          <w:i/>
          <w:kern w:val="0"/>
          <w:sz w:val="22"/>
        </w:rPr>
        <w:t xml:space="preserve"> positioning with </w:t>
      </w:r>
      <w:r w:rsidR="004F64B5" w:rsidRPr="00A42AE0">
        <w:rPr>
          <w:rFonts w:ascii="Times New Roman" w:eastAsia="宋体" w:hAnsi="Times New Roman" w:cs="Times New Roman"/>
          <w:b/>
          <w:i/>
          <w:kern w:val="0"/>
          <w:sz w:val="22"/>
        </w:rPr>
        <w:t>gNB-side</w:t>
      </w:r>
      <w:r w:rsidRPr="00A42AE0">
        <w:rPr>
          <w:rFonts w:ascii="Times New Roman" w:eastAsia="宋体" w:hAnsi="Times New Roman" w:cs="Times New Roman"/>
          <w:b/>
          <w:i/>
          <w:kern w:val="0"/>
          <w:sz w:val="22"/>
        </w:rPr>
        <w:t xml:space="preserve"> model</w:t>
      </w:r>
      <w:r w:rsidR="004F64B5" w:rsidRPr="00A42AE0">
        <w:rPr>
          <w:rFonts w:ascii="Times New Roman" w:eastAsia="宋体" w:hAnsi="Times New Roman" w:cs="Times New Roman"/>
          <w:b/>
          <w:i/>
          <w:kern w:val="0"/>
          <w:sz w:val="22"/>
        </w:rPr>
        <w:t>, AI/ML assisted positioning</w:t>
      </w:r>
      <w:r w:rsidRPr="00A42AE0">
        <w:rPr>
          <w:rFonts w:ascii="Times New Roman" w:eastAsia="宋体" w:hAnsi="Times New Roman" w:cs="Times New Roman"/>
          <w:b/>
          <w:i/>
          <w:kern w:val="0"/>
          <w:sz w:val="22"/>
        </w:rPr>
        <w:t>.</w:t>
      </w:r>
    </w:p>
    <w:p w:rsidR="00B9071A" w:rsidRPr="00CC2F23" w:rsidRDefault="00B9071A" w:rsidP="00CC2F23">
      <w:pPr>
        <w:adjustRightInd w:val="0"/>
        <w:snapToGrid w:val="0"/>
        <w:spacing w:after="120"/>
        <w:rPr>
          <w:rFonts w:ascii="Times New Roman" w:hAnsi="Times New Roman" w:cs="Times New Roman"/>
          <w:sz w:val="22"/>
          <w:lang w:val="en-GB"/>
        </w:rPr>
      </w:pPr>
    </w:p>
    <w:p w:rsidR="00B9071A" w:rsidRPr="00CC2F23" w:rsidRDefault="00B9071A" w:rsidP="00CC2F23">
      <w:pPr>
        <w:pStyle w:val="aff7"/>
        <w:numPr>
          <w:ilvl w:val="0"/>
          <w:numId w:val="24"/>
        </w:numPr>
        <w:adjustRightInd w:val="0"/>
        <w:snapToGrid w:val="0"/>
        <w:spacing w:after="120"/>
        <w:ind w:leftChars="0"/>
        <w:jc w:val="both"/>
        <w:rPr>
          <w:b/>
          <w:sz w:val="22"/>
          <w:szCs w:val="22"/>
        </w:rPr>
      </w:pPr>
      <w:r w:rsidRPr="00CC2F23">
        <w:rPr>
          <w:b/>
          <w:sz w:val="22"/>
          <w:szCs w:val="22"/>
        </w:rPr>
        <w:t xml:space="preserve">Case 3b: </w:t>
      </w:r>
      <w:r w:rsidR="004F64B5" w:rsidRPr="00CC2F23">
        <w:rPr>
          <w:b/>
          <w:sz w:val="22"/>
          <w:szCs w:val="22"/>
        </w:rPr>
        <w:t>NG-RAN node assisted</w:t>
      </w:r>
      <w:r w:rsidRPr="00CC2F23">
        <w:rPr>
          <w:b/>
          <w:sz w:val="22"/>
          <w:szCs w:val="22"/>
        </w:rPr>
        <w:t xml:space="preserve"> positioning with LMF-side model, direct AI/ML positioning</w:t>
      </w:r>
    </w:p>
    <w:p w:rsidR="00B9071A" w:rsidRPr="00CC2F23" w:rsidRDefault="00C00795" w:rsidP="00CC2F23">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In contrast to</w:t>
      </w:r>
      <w:r w:rsidR="00B9071A" w:rsidRPr="00CC2F23">
        <w:rPr>
          <w:rFonts w:ascii="Times New Roman" w:hAnsi="Times New Roman" w:cs="Times New Roman"/>
          <w:sz w:val="22"/>
          <w:lang w:val="en-GB"/>
        </w:rPr>
        <w:t xml:space="preserve"> </w:t>
      </w:r>
      <w:r w:rsidR="00B9071A" w:rsidRPr="00CC2F23">
        <w:rPr>
          <w:rFonts w:ascii="Times New Roman" w:hAnsi="Times New Roman" w:cs="Times New Roman" w:hint="eastAsia"/>
          <w:sz w:val="22"/>
          <w:lang w:val="en-GB"/>
        </w:rPr>
        <w:t>case</w:t>
      </w:r>
      <w:r w:rsidR="00B9071A" w:rsidRPr="00CC2F23">
        <w:rPr>
          <w:rFonts w:ascii="Times New Roman" w:hAnsi="Times New Roman" w:cs="Times New Roman"/>
          <w:sz w:val="22"/>
          <w:lang w:val="en-GB"/>
        </w:rPr>
        <w:t xml:space="preserve"> </w:t>
      </w:r>
      <w:r w:rsidR="004F64B5" w:rsidRPr="00CC2F23">
        <w:rPr>
          <w:rFonts w:ascii="Times New Roman" w:hAnsi="Times New Roman" w:cs="Times New Roman"/>
          <w:sz w:val="22"/>
          <w:lang w:val="en-GB"/>
        </w:rPr>
        <w:t>3</w:t>
      </w:r>
      <w:r w:rsidR="00B9071A" w:rsidRPr="00CC2F23">
        <w:rPr>
          <w:rFonts w:ascii="Times New Roman" w:hAnsi="Times New Roman" w:cs="Times New Roman" w:hint="eastAsia"/>
          <w:sz w:val="22"/>
          <w:lang w:val="en-GB"/>
        </w:rPr>
        <w:t>a</w:t>
      </w:r>
      <w:r w:rsidR="00B9071A" w:rsidRPr="00CC2F23">
        <w:rPr>
          <w:rFonts w:ascii="Times New Roman" w:hAnsi="Times New Roman" w:cs="Times New Roman"/>
          <w:sz w:val="22"/>
          <w:lang w:val="en-GB"/>
        </w:rPr>
        <w:t xml:space="preserve">, case </w:t>
      </w:r>
      <w:r w:rsidR="004F64B5" w:rsidRPr="00CC2F23">
        <w:rPr>
          <w:rFonts w:ascii="Times New Roman" w:hAnsi="Times New Roman" w:cs="Times New Roman"/>
          <w:sz w:val="22"/>
          <w:lang w:val="en-GB"/>
        </w:rPr>
        <w:t>3</w:t>
      </w:r>
      <w:r w:rsidR="00B9071A" w:rsidRPr="00CC2F23">
        <w:rPr>
          <w:rFonts w:ascii="Times New Roman" w:hAnsi="Times New Roman" w:cs="Times New Roman"/>
          <w:sz w:val="22"/>
          <w:lang w:val="en-GB"/>
        </w:rPr>
        <w:t xml:space="preserve">b </w:t>
      </w:r>
      <w:r w:rsidRPr="00CC2F23">
        <w:rPr>
          <w:rFonts w:ascii="Times New Roman" w:hAnsi="Times New Roman" w:cs="Times New Roman"/>
          <w:sz w:val="22"/>
          <w:lang w:val="en-GB"/>
        </w:rPr>
        <w:t>involves</w:t>
      </w:r>
      <w:r w:rsidR="00B9071A" w:rsidRPr="00CC2F23">
        <w:rPr>
          <w:rFonts w:ascii="Times New Roman" w:hAnsi="Times New Roman" w:cs="Times New Roman"/>
          <w:sz w:val="22"/>
          <w:lang w:val="en-GB"/>
        </w:rPr>
        <w:t xml:space="preserve"> the AI/ML model</w:t>
      </w:r>
      <w:r w:rsidR="00DD72D0" w:rsidRPr="00CC2F23">
        <w:rPr>
          <w:rFonts w:ascii="Times New Roman" w:hAnsi="Times New Roman" w:cs="Times New Roman"/>
          <w:sz w:val="22"/>
          <w:lang w:val="en-GB"/>
        </w:rPr>
        <w:t xml:space="preserve"> being</w:t>
      </w:r>
      <w:r w:rsidR="00B9071A" w:rsidRPr="00CC2F23">
        <w:rPr>
          <w:rFonts w:ascii="Times New Roman" w:hAnsi="Times New Roman" w:cs="Times New Roman"/>
          <w:sz w:val="22"/>
          <w:lang w:val="en-GB"/>
        </w:rPr>
        <w:t xml:space="preserve"> deployed </w:t>
      </w:r>
      <w:r w:rsidR="00DD72D0" w:rsidRPr="00CC2F23">
        <w:rPr>
          <w:rFonts w:ascii="Times New Roman" w:hAnsi="Times New Roman" w:cs="Times New Roman"/>
          <w:sz w:val="22"/>
          <w:lang w:val="en-GB"/>
        </w:rPr>
        <w:t>on</w:t>
      </w:r>
      <w:r w:rsidR="00B9071A" w:rsidRPr="00CC2F23">
        <w:rPr>
          <w:rFonts w:ascii="Times New Roman" w:hAnsi="Times New Roman" w:cs="Times New Roman"/>
          <w:sz w:val="22"/>
          <w:lang w:val="en-GB"/>
        </w:rPr>
        <w:t xml:space="preserve"> LMF side. </w:t>
      </w:r>
      <w:r w:rsidR="00DD72D0" w:rsidRPr="00CC2F23">
        <w:rPr>
          <w:rFonts w:ascii="Times New Roman" w:hAnsi="Times New Roman" w:cs="Times New Roman"/>
          <w:sz w:val="22"/>
          <w:lang w:val="en-GB"/>
        </w:rPr>
        <w:t>When determining the appropriate collaboration level for this scenario, the process of reporting measurements from the gNB to the LMF and performing the location calculation using the AI/ML model must be considered.</w:t>
      </w:r>
    </w:p>
    <w:p w:rsidR="00B9071A" w:rsidRPr="00CC2F23" w:rsidRDefault="00B9071A" w:rsidP="00CC2F23">
      <w:pPr>
        <w:pStyle w:val="aff7"/>
        <w:numPr>
          <w:ilvl w:val="0"/>
          <w:numId w:val="22"/>
        </w:numPr>
        <w:spacing w:after="120"/>
        <w:ind w:leftChars="0"/>
        <w:jc w:val="both"/>
        <w:rPr>
          <w:sz w:val="22"/>
          <w:szCs w:val="22"/>
        </w:rPr>
      </w:pPr>
      <w:r w:rsidRPr="00CC2F23">
        <w:rPr>
          <w:sz w:val="22"/>
          <w:szCs w:val="22"/>
        </w:rPr>
        <w:t>Since the AI/ML model is deployed at the LMF side, the technological process should involve reporting the measurement</w:t>
      </w:r>
      <w:r w:rsidR="004F64B5" w:rsidRPr="00CC2F23">
        <w:rPr>
          <w:sz w:val="22"/>
          <w:szCs w:val="22"/>
        </w:rPr>
        <w:t xml:space="preserve"> of SRS</w:t>
      </w:r>
      <w:r w:rsidRPr="00CC2F23">
        <w:rPr>
          <w:sz w:val="22"/>
          <w:szCs w:val="22"/>
        </w:rPr>
        <w:t xml:space="preserve"> </w:t>
      </w:r>
      <w:r w:rsidR="00DD72D0" w:rsidRPr="00CC2F23">
        <w:rPr>
          <w:rFonts w:eastAsiaTheme="minorEastAsia"/>
          <w:sz w:val="22"/>
          <w:szCs w:val="22"/>
          <w:lang w:eastAsia="zh-CN"/>
        </w:rPr>
        <w:t>from</w:t>
      </w:r>
      <w:r w:rsidRPr="00CC2F23">
        <w:rPr>
          <w:sz w:val="22"/>
          <w:szCs w:val="22"/>
        </w:rPr>
        <w:t xml:space="preserve"> the </w:t>
      </w:r>
      <w:r w:rsidR="004F64B5" w:rsidRPr="00CC2F23">
        <w:rPr>
          <w:sz w:val="22"/>
          <w:szCs w:val="22"/>
        </w:rPr>
        <w:t>gNB</w:t>
      </w:r>
      <w:r w:rsidR="00DD72D0" w:rsidRPr="00CC2F23">
        <w:rPr>
          <w:sz w:val="22"/>
          <w:szCs w:val="22"/>
        </w:rPr>
        <w:t xml:space="preserve"> to the LMF</w:t>
      </w:r>
      <w:r w:rsidRPr="00CC2F23">
        <w:rPr>
          <w:sz w:val="22"/>
          <w:szCs w:val="22"/>
        </w:rPr>
        <w:t xml:space="preserve">, transferring the measurement, </w:t>
      </w:r>
      <w:r w:rsidR="00B161E2" w:rsidRPr="00CC2F23">
        <w:rPr>
          <w:sz w:val="22"/>
          <w:szCs w:val="22"/>
        </w:rPr>
        <w:t xml:space="preserve">and </w:t>
      </w:r>
      <w:r w:rsidRPr="00CC2F23">
        <w:rPr>
          <w:sz w:val="22"/>
          <w:szCs w:val="22"/>
        </w:rPr>
        <w:t xml:space="preserve">inferring the UE’s location using the AI/ML models. In this case, collaboration level x, </w:t>
      </w:r>
      <w:r w:rsidR="00B161E2" w:rsidRPr="00CC2F23">
        <w:rPr>
          <w:sz w:val="22"/>
          <w:szCs w:val="22"/>
        </w:rPr>
        <w:t xml:space="preserve">y and </w:t>
      </w:r>
      <w:r w:rsidRPr="00CC2F23">
        <w:rPr>
          <w:sz w:val="22"/>
          <w:szCs w:val="22"/>
        </w:rPr>
        <w:t xml:space="preserve">z are all </w:t>
      </w:r>
      <w:r w:rsidR="00B161E2" w:rsidRPr="00CC2F23">
        <w:rPr>
          <w:sz w:val="22"/>
          <w:szCs w:val="22"/>
        </w:rPr>
        <w:t>appropriate</w:t>
      </w:r>
      <w:r w:rsidRPr="00CC2F23">
        <w:rPr>
          <w:sz w:val="22"/>
          <w:szCs w:val="22"/>
        </w:rPr>
        <w:t xml:space="preserve"> </w:t>
      </w:r>
      <w:r w:rsidR="00B161E2" w:rsidRPr="00CC2F23">
        <w:rPr>
          <w:sz w:val="22"/>
          <w:szCs w:val="22"/>
        </w:rPr>
        <w:t>since</w:t>
      </w:r>
      <w:r w:rsidRPr="00CC2F23">
        <w:rPr>
          <w:sz w:val="22"/>
          <w:szCs w:val="22"/>
        </w:rPr>
        <w:t xml:space="preserve"> </w:t>
      </w:r>
      <w:r w:rsidR="00B161E2" w:rsidRPr="00CC2F23">
        <w:rPr>
          <w:sz w:val="22"/>
          <w:szCs w:val="22"/>
        </w:rPr>
        <w:t xml:space="preserve">the accuracy of the model inference and monitoring will not greatly affected by </w:t>
      </w:r>
      <w:r w:rsidRPr="00CC2F23">
        <w:rPr>
          <w:sz w:val="22"/>
          <w:szCs w:val="22"/>
        </w:rPr>
        <w:t xml:space="preserve">whether there is information interaction regarding the AI/ML model between the network and the UE. </w:t>
      </w:r>
    </w:p>
    <w:p w:rsidR="00B9071A" w:rsidRPr="00A42AE0" w:rsidRDefault="00B9071A" w:rsidP="00CC2F23">
      <w:pPr>
        <w:widowControl/>
        <w:adjustRightInd w:val="0"/>
        <w:snapToGrid w:val="0"/>
        <w:spacing w:after="120"/>
        <w:rPr>
          <w:rFonts w:ascii="Times New Roman" w:hAnsi="Times New Roman" w:cs="Times New Roman"/>
          <w:b/>
          <w:i/>
          <w:sz w:val="22"/>
          <w:lang w:val="en-GB"/>
        </w:rPr>
      </w:pPr>
      <w:r w:rsidRPr="00A42AE0">
        <w:rPr>
          <w:rFonts w:ascii="Times New Roman" w:eastAsia="宋体" w:hAnsi="Times New Roman" w:cs="Times New Roman"/>
          <w:b/>
          <w:i/>
          <w:kern w:val="0"/>
          <w:sz w:val="22"/>
        </w:rPr>
        <w:lastRenderedPageBreak/>
        <w:t xml:space="preserve">Proposal </w:t>
      </w:r>
      <w:r w:rsidR="004F64B5" w:rsidRPr="00A42AE0">
        <w:rPr>
          <w:rFonts w:ascii="Times New Roman" w:eastAsia="宋体" w:hAnsi="Times New Roman" w:cs="Times New Roman"/>
          <w:b/>
          <w:i/>
          <w:kern w:val="0"/>
          <w:sz w:val="22"/>
        </w:rPr>
        <w:t>5</w:t>
      </w:r>
      <w:r w:rsidRPr="00A42AE0">
        <w:rPr>
          <w:rFonts w:ascii="Times New Roman" w:eastAsia="宋体" w:hAnsi="Times New Roman" w:cs="Times New Roman"/>
          <w:b/>
          <w:i/>
          <w:kern w:val="0"/>
          <w:sz w:val="22"/>
        </w:rPr>
        <w:t xml:space="preserve">: </w:t>
      </w:r>
      <w:r w:rsidRPr="00A42AE0">
        <w:rPr>
          <w:rFonts w:ascii="Times New Roman" w:hAnsi="Times New Roman" w:cs="Times New Roman"/>
          <w:b/>
          <w:i/>
          <w:sz w:val="22"/>
          <w:lang w:val="en-GB"/>
        </w:rPr>
        <w:t>Collaboration level x, y and z all are suitable for</w:t>
      </w:r>
      <w:r w:rsidR="004F64B5" w:rsidRPr="00A42AE0">
        <w:rPr>
          <w:rFonts w:ascii="Times New Roman" w:hAnsi="Times New Roman" w:cs="Times New Roman"/>
          <w:b/>
          <w:i/>
          <w:sz w:val="22"/>
          <w:lang w:val="en-GB"/>
        </w:rPr>
        <w:t xml:space="preserve"> case 3b,</w:t>
      </w:r>
      <w:r w:rsidRPr="00A42AE0">
        <w:rPr>
          <w:rFonts w:ascii="Times New Roman" w:hAnsi="Times New Roman" w:cs="Times New Roman"/>
          <w:b/>
          <w:i/>
          <w:sz w:val="22"/>
          <w:lang w:val="en-GB"/>
        </w:rPr>
        <w:t xml:space="preserve"> </w:t>
      </w:r>
      <w:r w:rsidR="004F64B5" w:rsidRPr="00A42AE0">
        <w:rPr>
          <w:rFonts w:ascii="Times New Roman" w:hAnsi="Times New Roman" w:cs="Times New Roman"/>
          <w:b/>
          <w:i/>
          <w:sz w:val="22"/>
          <w:lang w:val="en-GB"/>
        </w:rPr>
        <w:t>NG-RAN node assisted</w:t>
      </w:r>
      <w:r w:rsidRPr="00A42AE0">
        <w:rPr>
          <w:rFonts w:ascii="Times New Roman" w:hAnsi="Times New Roman" w:cs="Times New Roman"/>
          <w:b/>
          <w:i/>
          <w:sz w:val="22"/>
          <w:lang w:val="en-GB"/>
        </w:rPr>
        <w:t xml:space="preserve"> positioning with LMF-side model</w:t>
      </w:r>
      <w:r w:rsidR="004F64B5" w:rsidRPr="00A42AE0">
        <w:rPr>
          <w:rFonts w:ascii="Times New Roman" w:hAnsi="Times New Roman" w:cs="Times New Roman"/>
          <w:b/>
          <w:i/>
          <w:sz w:val="22"/>
          <w:lang w:val="en-GB"/>
        </w:rPr>
        <w:t>, direct AI/ML positioning</w:t>
      </w:r>
      <w:r w:rsidRPr="00A42AE0">
        <w:rPr>
          <w:rFonts w:ascii="Times New Roman" w:hAnsi="Times New Roman" w:cs="Times New Roman"/>
          <w:b/>
          <w:i/>
          <w:sz w:val="22"/>
          <w:lang w:val="en-GB"/>
        </w:rPr>
        <w:t>.</w:t>
      </w:r>
    </w:p>
    <w:p w:rsidR="00E21F50" w:rsidRPr="006A0C04" w:rsidRDefault="00E21F50" w:rsidP="00DA738A">
      <w:pPr>
        <w:adjustRightInd w:val="0"/>
        <w:snapToGrid w:val="0"/>
        <w:spacing w:after="120"/>
        <w:rPr>
          <w:rFonts w:ascii="Times New Roman" w:hAnsi="Times New Roman" w:cs="Times New Roman"/>
          <w:sz w:val="22"/>
        </w:rPr>
      </w:pPr>
    </w:p>
    <w:p w:rsidR="005361CA" w:rsidRPr="00984B1F" w:rsidRDefault="006C635C" w:rsidP="00984B1F">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984B1F">
        <w:rPr>
          <w:rFonts w:ascii="Times New Roman" w:eastAsia="宋体" w:hAnsi="Times New Roman"/>
          <w:b/>
          <w:kern w:val="0"/>
          <w:szCs w:val="28"/>
          <w:lang w:eastAsia="zh-CN"/>
        </w:rPr>
        <w:t>Data</w:t>
      </w:r>
      <w:r w:rsidR="00DA738A" w:rsidRPr="00984B1F">
        <w:rPr>
          <w:rFonts w:ascii="Times New Roman" w:eastAsia="宋体" w:hAnsi="Times New Roman" w:hint="eastAsia"/>
          <w:b/>
          <w:kern w:val="0"/>
          <w:szCs w:val="28"/>
          <w:lang w:eastAsia="zh-CN"/>
        </w:rPr>
        <w:t>set</w:t>
      </w:r>
      <w:r w:rsidRPr="00984B1F">
        <w:rPr>
          <w:rFonts w:ascii="Times New Roman" w:eastAsia="宋体" w:hAnsi="Times New Roman"/>
          <w:b/>
          <w:kern w:val="0"/>
          <w:szCs w:val="28"/>
          <w:lang w:eastAsia="zh-CN"/>
        </w:rPr>
        <w:t xml:space="preserve"> collection</w:t>
      </w:r>
    </w:p>
    <w:p w:rsidR="00563459" w:rsidRDefault="00563459" w:rsidP="00811B09">
      <w:pPr>
        <w:adjustRightInd w:val="0"/>
        <w:snapToGrid w:val="0"/>
        <w:spacing w:after="120"/>
        <w:rPr>
          <w:rFonts w:ascii="Times New Roman" w:hAnsi="Times New Roman" w:cs="Times New Roman"/>
          <w:sz w:val="22"/>
          <w:lang w:val="en-GB"/>
        </w:rPr>
      </w:pPr>
      <w:bookmarkStart w:id="38" w:name="OLE_LINK4"/>
      <w:bookmarkStart w:id="39" w:name="OLE_LINK16"/>
      <w:r w:rsidRPr="00563459">
        <w:rPr>
          <w:rFonts w:ascii="Times New Roman" w:hAnsi="Times New Roman" w:cs="Times New Roman"/>
          <w:sz w:val="22"/>
          <w:lang w:val="en-GB"/>
        </w:rPr>
        <w:t xml:space="preserve">As discussed </w:t>
      </w:r>
      <w:r>
        <w:rPr>
          <w:rFonts w:ascii="Times New Roman" w:hAnsi="Times New Roman" w:cs="Times New Roman" w:hint="eastAsia"/>
          <w:sz w:val="22"/>
          <w:lang w:val="en-GB"/>
        </w:rPr>
        <w:t>in</w:t>
      </w:r>
      <w:r>
        <w:rPr>
          <w:rFonts w:ascii="Times New Roman" w:hAnsi="Times New Roman" w:cs="Times New Roman"/>
          <w:sz w:val="22"/>
          <w:lang w:val="en-GB"/>
        </w:rPr>
        <w:t xml:space="preserve"> </w:t>
      </w:r>
      <w:r>
        <w:rPr>
          <w:rFonts w:ascii="Times New Roman" w:hAnsi="Times New Roman" w:cs="Times New Roman" w:hint="eastAsia"/>
          <w:sz w:val="22"/>
          <w:lang w:val="en-GB"/>
        </w:rPr>
        <w:t>AI</w:t>
      </w:r>
      <w:r>
        <w:rPr>
          <w:rFonts w:ascii="Times New Roman" w:hAnsi="Times New Roman" w:cs="Times New Roman"/>
          <w:sz w:val="22"/>
          <w:lang w:val="en-GB"/>
        </w:rPr>
        <w:t xml:space="preserve"> 9.2.4.1</w:t>
      </w:r>
      <w:r w:rsidRPr="00563459">
        <w:rPr>
          <w:rFonts w:ascii="Times New Roman" w:hAnsi="Times New Roman" w:cs="Times New Roman"/>
          <w:sz w:val="22"/>
          <w:lang w:val="en-GB"/>
        </w:rPr>
        <w:t xml:space="preserve">, </w:t>
      </w:r>
      <w:r w:rsidR="00895182" w:rsidRPr="00895182">
        <w:rPr>
          <w:rFonts w:ascii="Times New Roman" w:hAnsi="Times New Roman" w:cs="Times New Roman"/>
          <w:sz w:val="22"/>
          <w:lang w:val="en-GB"/>
        </w:rPr>
        <w:t>the generalization performance of AI/ML models is crucial for their actual deployment</w:t>
      </w:r>
      <w:r w:rsidRPr="00563459">
        <w:rPr>
          <w:rFonts w:ascii="Times New Roman" w:hAnsi="Times New Roman" w:cs="Times New Roman"/>
          <w:sz w:val="22"/>
          <w:lang w:val="en-GB"/>
        </w:rPr>
        <w:t xml:space="preserve">. </w:t>
      </w:r>
      <w:r w:rsidR="00895182" w:rsidRPr="00895182">
        <w:rPr>
          <w:rFonts w:ascii="Times New Roman" w:hAnsi="Times New Roman" w:cs="Times New Roman"/>
          <w:sz w:val="22"/>
          <w:lang w:val="en-GB"/>
        </w:rPr>
        <w:t>Existing evaluations have shown that the positioning performance of AI/ML-based positioning degrades when the model is trained with a dataset that has one set of drop/clutter parameters/network synchronization error/scenarios and tested with a dataset that has different drop/clutter parameters/network synchronization error/scenarios</w:t>
      </w:r>
      <w:r w:rsidR="00E57D96">
        <w:rPr>
          <w:rFonts w:ascii="Times New Roman" w:hAnsi="Times New Roman" w:cs="Times New Roman" w:hint="eastAsia"/>
          <w:sz w:val="22"/>
          <w:lang w:val="en-GB"/>
        </w:rPr>
        <w:t>.</w:t>
      </w:r>
      <w:r>
        <w:rPr>
          <w:rFonts w:ascii="Times New Roman" w:hAnsi="Times New Roman" w:cs="Times New Roman"/>
          <w:sz w:val="22"/>
          <w:lang w:val="en-GB"/>
        </w:rPr>
        <w:t xml:space="preserve"> </w:t>
      </w:r>
      <w:r w:rsidR="00E57D96" w:rsidRPr="00E57D96">
        <w:rPr>
          <w:rFonts w:ascii="Times New Roman" w:hAnsi="Times New Roman" w:cs="Times New Roman"/>
          <w:sz w:val="22"/>
          <w:lang w:val="en-GB"/>
        </w:rPr>
        <w:t>Simulations have also shown that training AI/ML models with a mixed dataset can effectively improve m</w:t>
      </w:r>
      <w:r w:rsidR="00E57D96">
        <w:rPr>
          <w:rFonts w:ascii="Times New Roman" w:hAnsi="Times New Roman" w:cs="Times New Roman"/>
          <w:sz w:val="22"/>
          <w:lang w:val="en-GB"/>
        </w:rPr>
        <w:t>odel generalization performance</w:t>
      </w:r>
      <w:r w:rsidRPr="00563459">
        <w:rPr>
          <w:rFonts w:ascii="Times New Roman" w:hAnsi="Times New Roman" w:cs="Times New Roman"/>
          <w:sz w:val="22"/>
          <w:lang w:val="en-GB"/>
        </w:rPr>
        <w:t xml:space="preserve">. </w:t>
      </w:r>
      <w:r w:rsidR="00E57D96" w:rsidRPr="00E57D96">
        <w:rPr>
          <w:rFonts w:ascii="Times New Roman" w:hAnsi="Times New Roman" w:cs="Times New Roman"/>
          <w:sz w:val="22"/>
          <w:lang w:val="en-GB"/>
        </w:rPr>
        <w:t>Additionally, fine-tuning can be used to impr</w:t>
      </w:r>
      <w:r w:rsidR="00E57D96">
        <w:rPr>
          <w:rFonts w:ascii="Times New Roman" w:hAnsi="Times New Roman" w:cs="Times New Roman"/>
          <w:sz w:val="22"/>
          <w:lang w:val="en-GB"/>
        </w:rPr>
        <w:t>ove generalization performance.</w:t>
      </w:r>
      <w:r w:rsidRPr="00563459">
        <w:rPr>
          <w:rFonts w:ascii="Times New Roman" w:hAnsi="Times New Roman" w:cs="Times New Roman"/>
          <w:sz w:val="22"/>
          <w:lang w:val="en-GB"/>
        </w:rPr>
        <w:t xml:space="preserve"> </w:t>
      </w:r>
      <w:r w:rsidR="00E57D96" w:rsidRPr="00E57D96">
        <w:rPr>
          <w:rFonts w:ascii="Times New Roman" w:hAnsi="Times New Roman" w:cs="Times New Roman"/>
          <w:sz w:val="22"/>
          <w:lang w:val="en-GB"/>
        </w:rPr>
        <w:t>However, the performance gain of fine-tuning can vary depending on the factors that impact generalization capability, even if fine-tuning with the same scale of field data.</w:t>
      </w:r>
      <w:r w:rsidRPr="00563459">
        <w:rPr>
          <w:rFonts w:ascii="Times New Roman" w:hAnsi="Times New Roman" w:cs="Times New Roman"/>
          <w:sz w:val="22"/>
          <w:lang w:val="en-GB"/>
        </w:rPr>
        <w:t xml:space="preserve"> </w:t>
      </w:r>
      <w:r w:rsidR="00E57D96" w:rsidRPr="00E57D96">
        <w:rPr>
          <w:rFonts w:ascii="Times New Roman" w:hAnsi="Times New Roman" w:cs="Times New Roman"/>
          <w:sz w:val="22"/>
          <w:lang w:val="en-GB"/>
        </w:rPr>
        <w:t>When the source domain and target domain are similar, fine-tuning the AI/ML model with a small amount of field data can approach the ideal positioning performance observed in simulations.</w:t>
      </w:r>
    </w:p>
    <w:bookmarkEnd w:id="38"/>
    <w:bookmarkEnd w:id="39"/>
    <w:p w:rsidR="00563459" w:rsidRPr="00563459" w:rsidRDefault="00A3409F" w:rsidP="00811B09">
      <w:pPr>
        <w:adjustRightInd w:val="0"/>
        <w:snapToGrid w:val="0"/>
        <w:spacing w:after="120"/>
        <w:rPr>
          <w:rFonts w:ascii="Times New Roman" w:hAnsi="Times New Roman" w:cs="Times New Roman"/>
          <w:sz w:val="22"/>
          <w:lang w:val="en-GB"/>
        </w:rPr>
      </w:pPr>
      <w:r w:rsidRPr="00A3409F">
        <w:rPr>
          <w:rFonts w:ascii="Times New Roman" w:hAnsi="Times New Roman" w:cs="Times New Roman"/>
          <w:sz w:val="22"/>
          <w:lang w:val="en-GB"/>
        </w:rPr>
        <w:t>The accuracy of an AI/ML model for positioning improves with a suitable training dataset</w:t>
      </w:r>
      <w:r w:rsidR="00563459" w:rsidRPr="00563459">
        <w:rPr>
          <w:rFonts w:ascii="Times New Roman" w:hAnsi="Times New Roman" w:cs="Times New Roman"/>
          <w:sz w:val="22"/>
          <w:lang w:val="en-GB"/>
        </w:rPr>
        <w:t xml:space="preserve">. </w:t>
      </w:r>
      <w:r w:rsidRPr="00A3409F">
        <w:rPr>
          <w:rFonts w:ascii="Times New Roman" w:hAnsi="Times New Roman" w:cs="Times New Roman"/>
          <w:sz w:val="22"/>
          <w:lang w:val="en-GB"/>
        </w:rPr>
        <w:t>Therefore, collecting a diverse set of field data for model training and fine-tuning is ideal when cost and availability are not a concern</w:t>
      </w:r>
      <w:r w:rsidR="00563459" w:rsidRPr="00563459">
        <w:rPr>
          <w:rFonts w:ascii="Times New Roman" w:hAnsi="Times New Roman" w:cs="Times New Roman"/>
          <w:sz w:val="22"/>
          <w:lang w:val="en-GB"/>
        </w:rPr>
        <w:t xml:space="preserve">. </w:t>
      </w:r>
      <w:r w:rsidRPr="00A3409F">
        <w:rPr>
          <w:rFonts w:ascii="Times New Roman" w:hAnsi="Times New Roman" w:cs="Times New Roman"/>
          <w:sz w:val="22"/>
          <w:lang w:val="en-GB"/>
        </w:rPr>
        <w:t>However, in scenarios where data is restricted, it is important to determine how many field samples are needed for effective model training and fine-tuning, considering the varying impact of different factors</w:t>
      </w:r>
      <w:r>
        <w:rPr>
          <w:rFonts w:ascii="Times New Roman" w:hAnsi="Times New Roman" w:cs="Times New Roman"/>
          <w:sz w:val="22"/>
          <w:lang w:val="en-GB"/>
        </w:rPr>
        <w:t xml:space="preserve">. </w:t>
      </w:r>
      <w:r w:rsidRPr="00A3409F">
        <w:rPr>
          <w:rFonts w:ascii="Times New Roman" w:hAnsi="Times New Roman" w:cs="Times New Roman"/>
          <w:sz w:val="22"/>
          <w:lang w:val="en-GB"/>
        </w:rPr>
        <w:t>AI/ML-based positioning relies on learning features from large amounts of data and making inferences based on these features</w:t>
      </w:r>
      <w:r w:rsidR="00403EB4">
        <w:rPr>
          <w:rFonts w:ascii="Times New Roman" w:hAnsi="Times New Roman" w:cs="Times New Roman"/>
          <w:sz w:val="22"/>
          <w:lang w:val="en-GB"/>
        </w:rPr>
        <w:t xml:space="preserve">. </w:t>
      </w:r>
      <w:r w:rsidR="00403EB4" w:rsidRPr="00403EB4">
        <w:rPr>
          <w:rFonts w:ascii="Times New Roman" w:hAnsi="Times New Roman" w:cs="Times New Roman"/>
          <w:sz w:val="22"/>
          <w:lang w:val="en-GB"/>
        </w:rPr>
        <w:t>When applied to wireless communication networks for positioning, an information exchange is necessary to assist entities (UE/PRU/gNB/LMF) in collecting a suitable and balanced dataset from other entities, with data being transferred in the physical or high layer</w:t>
      </w:r>
    </w:p>
    <w:p w:rsidR="005D23B8" w:rsidRPr="00A42AE0" w:rsidRDefault="0036627D" w:rsidP="004C7986">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 xml:space="preserve">Proposal </w:t>
      </w:r>
      <w:r w:rsidR="004F64B5" w:rsidRPr="00A42AE0">
        <w:rPr>
          <w:rFonts w:ascii="Times New Roman" w:eastAsia="宋体" w:hAnsi="Times New Roman" w:cs="Times New Roman"/>
          <w:b/>
          <w:i/>
          <w:kern w:val="0"/>
          <w:sz w:val="22"/>
        </w:rPr>
        <w:t>6</w:t>
      </w:r>
      <w:r w:rsidR="005D23B8" w:rsidRPr="00A42AE0">
        <w:rPr>
          <w:rFonts w:ascii="Times New Roman" w:eastAsia="宋体" w:hAnsi="Times New Roman" w:cs="Times New Roman"/>
          <w:b/>
          <w:i/>
          <w:kern w:val="0"/>
          <w:sz w:val="22"/>
        </w:rPr>
        <w:t>:</w:t>
      </w:r>
      <w:r w:rsidR="00892D00" w:rsidRPr="00A42AE0">
        <w:rPr>
          <w:rFonts w:ascii="Times New Roman" w:eastAsia="宋体" w:hAnsi="Times New Roman" w:cs="Times New Roman"/>
          <w:b/>
          <w:i/>
          <w:kern w:val="0"/>
          <w:sz w:val="22"/>
        </w:rPr>
        <w:t xml:space="preserve"> </w:t>
      </w:r>
      <w:r w:rsidR="00403EB4" w:rsidRPr="00A42AE0">
        <w:rPr>
          <w:rFonts w:ascii="Times New Roman" w:eastAsia="宋体" w:hAnsi="Times New Roman" w:cs="Times New Roman"/>
          <w:b/>
          <w:i/>
          <w:sz w:val="22"/>
        </w:rPr>
        <w:t>RAN1 should specify an information interaction mechanism to assist the entities (UE/PRU/gNB/LMF) in collecting a suitable and balanced dataset from other entities where the data is transferred at the physical layer or higher layer.</w:t>
      </w:r>
    </w:p>
    <w:p w:rsidR="003B03F8" w:rsidRPr="003B03F8" w:rsidRDefault="003B03F8" w:rsidP="003B03F8">
      <w:pPr>
        <w:pStyle w:val="1"/>
        <w:keepLines/>
        <w:numPr>
          <w:ilvl w:val="0"/>
          <w:numId w:val="20"/>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3B03F8">
        <w:rPr>
          <w:rFonts w:ascii="Times New Roman" w:eastAsia="宋体" w:hAnsi="Times New Roman"/>
          <w:b/>
          <w:kern w:val="0"/>
          <w:szCs w:val="28"/>
          <w:lang w:val="en-US" w:eastAsia="zh-CN"/>
        </w:rPr>
        <w:t xml:space="preserve">Reliability enhancement </w:t>
      </w:r>
      <w:r w:rsidR="004F5B5D">
        <w:rPr>
          <w:rFonts w:ascii="Times New Roman" w:eastAsia="宋体" w:hAnsi="Times New Roman"/>
          <w:b/>
          <w:kern w:val="0"/>
          <w:szCs w:val="28"/>
          <w:lang w:val="en-US" w:eastAsia="zh-CN"/>
        </w:rPr>
        <w:t>of</w:t>
      </w:r>
      <w:r w:rsidRPr="003B03F8">
        <w:rPr>
          <w:rFonts w:ascii="Times New Roman" w:eastAsia="宋体" w:hAnsi="Times New Roman"/>
          <w:b/>
          <w:kern w:val="0"/>
          <w:szCs w:val="28"/>
          <w:lang w:val="en-US" w:eastAsia="zh-CN"/>
        </w:rPr>
        <w:t xml:space="preserve"> </w:t>
      </w:r>
      <w:r>
        <w:rPr>
          <w:rFonts w:ascii="Times New Roman" w:eastAsia="宋体" w:hAnsi="Times New Roman"/>
          <w:b/>
          <w:kern w:val="0"/>
          <w:szCs w:val="28"/>
          <w:lang w:val="en-US" w:eastAsia="zh-CN"/>
        </w:rPr>
        <w:t xml:space="preserve">felid data </w:t>
      </w:r>
      <w:r w:rsidR="004F5B5D">
        <w:rPr>
          <w:rFonts w:ascii="Times New Roman" w:eastAsia="宋体" w:hAnsi="Times New Roman"/>
          <w:b/>
          <w:kern w:val="0"/>
          <w:szCs w:val="28"/>
          <w:lang w:val="en-US" w:eastAsia="zh-CN"/>
        </w:rPr>
        <w:t xml:space="preserve">for </w:t>
      </w:r>
      <w:r w:rsidRPr="003B03F8">
        <w:rPr>
          <w:rFonts w:ascii="Times New Roman" w:eastAsia="宋体" w:hAnsi="Times New Roman"/>
          <w:b/>
          <w:kern w:val="0"/>
          <w:szCs w:val="28"/>
          <w:lang w:val="en-US" w:eastAsia="zh-CN"/>
        </w:rPr>
        <w:t>model monitoring</w:t>
      </w:r>
    </w:p>
    <w:p w:rsidR="003B03F8" w:rsidRPr="00CC2F23" w:rsidRDefault="00E823F5" w:rsidP="00BF0E90">
      <w:pPr>
        <w:adjustRightInd w:val="0"/>
        <w:snapToGrid w:val="0"/>
        <w:spacing w:after="120"/>
        <w:rPr>
          <w:rFonts w:ascii="Times New Roman" w:hAnsi="Times New Roman" w:cs="Times New Roman"/>
          <w:sz w:val="22"/>
          <w:lang w:val="en-GB"/>
        </w:rPr>
      </w:pPr>
      <w:proofErr w:type="gramStart"/>
      <w:r w:rsidRPr="00CC2F23">
        <w:rPr>
          <w:rFonts w:ascii="Times New Roman" w:hAnsi="Times New Roman" w:cs="Times New Roman"/>
          <w:sz w:val="22"/>
          <w:lang w:val="en-GB"/>
        </w:rPr>
        <w:t>To</w:t>
      </w:r>
      <w:proofErr w:type="gramEnd"/>
      <w:r w:rsidRPr="00CC2F23">
        <w:rPr>
          <w:rFonts w:ascii="Times New Roman" w:hAnsi="Times New Roman" w:cs="Times New Roman"/>
          <w:sz w:val="22"/>
          <w:lang w:val="en-GB"/>
        </w:rPr>
        <w:t xml:space="preserve"> effectively monitor (and train) an AI/ML model for positioning, accurate measurement results and associated ground-truth labels are required.</w:t>
      </w:r>
      <w:r w:rsidR="00737DE4"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In the case of direct AI/ML positioning, the ground truth labels are the location of the targeted UE. For AI/ML assisted positioning, the ground truth labels are the ideal information of UE measurement/reporting, such as LOS/NLOS identification, RSTD, etc. Obtaining these ground truth labels is crucial, and typically requires non-AI/ML means such as base station or satellite positioning.</w:t>
      </w:r>
    </w:p>
    <w:p w:rsidR="002E6DF9" w:rsidRPr="00CC2F23" w:rsidRDefault="00E823F5" w:rsidP="00BF0E90">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Currently, there are numerous positioning methods available, some within the framework of 3GPP and some beyond. Each positioning scheme has its own application scenario with an optimal positioning accuracy. To obtain field data for model monitoring efficiently and accurately, it is essential to select an appropriate scheme based on the condition that triggers the AI/ML model.</w:t>
      </w:r>
    </w:p>
    <w:p w:rsidR="002E6DF9" w:rsidRPr="00CC2F23" w:rsidRDefault="00FA3230" w:rsidP="00BF0E90">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In previous meetings, two use cases (direct AI/ML positioning and AI/ML assisted positioning) were agreed upon, and each sub-use case requires UE location (or related) information for monitoring the AI/ML model.</w:t>
      </w:r>
      <w:r w:rsidR="00A7556D"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Unlike other use cases, it is not possible to monitor the positioning AI/ML model with field data collected offline since it is difficult to match the input (e.g., CIR/PDP) and output (e.g., location) when the UE is in an unpredictable physical environment.</w:t>
      </w:r>
      <w:r w:rsidR="00A7556D"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Although it is possible to obtain UE location (or related) information from RAT-dependent methods and RAT-independent methods such as OTDOA/Multi-RTT/GNSS, the reliability of model monitoring may be questionable due to the doubtful ground truth. This may be one of the reasons why the AI/ML model is triggered for inferring the UE location or for enhancing the positioning accuracy, unless the reason for triggering the AI/ML model is not due to the unreliability of non-AI model methods.</w:t>
      </w:r>
    </w:p>
    <w:p w:rsidR="00BF0E90" w:rsidRPr="00CC2F23" w:rsidRDefault="00BF0E90" w:rsidP="00BF0E90">
      <w:pPr>
        <w:spacing w:after="120"/>
        <w:jc w:val="center"/>
        <w:rPr>
          <w:rFonts w:ascii="Times New Roman" w:hAnsi="Times New Roman" w:cs="Times New Roman"/>
          <w:sz w:val="22"/>
          <w:lang w:val="en-GB"/>
        </w:rPr>
      </w:pPr>
      <w:r w:rsidRPr="00CC2F23">
        <w:rPr>
          <w:rFonts w:ascii="Times New Roman" w:hAnsi="Times New Roman" w:cs="Times New Roman"/>
          <w:noProof/>
          <w:sz w:val="22"/>
        </w:rPr>
        <w:drawing>
          <wp:inline distT="0" distB="0" distL="0" distR="0" wp14:anchorId="335898B5">
            <wp:extent cx="5480978" cy="53730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8512" cy="556666"/>
                    </a:xfrm>
                    <a:prstGeom prst="rect">
                      <a:avLst/>
                    </a:prstGeom>
                    <a:noFill/>
                  </pic:spPr>
                </pic:pic>
              </a:graphicData>
            </a:graphic>
          </wp:inline>
        </w:drawing>
      </w:r>
    </w:p>
    <w:p w:rsidR="00BF0E90" w:rsidRPr="00CC2F23" w:rsidRDefault="00BF0E90" w:rsidP="00BF0E90">
      <w:pPr>
        <w:spacing w:after="120"/>
        <w:jc w:val="center"/>
        <w:rPr>
          <w:rFonts w:ascii="Times New Roman" w:hAnsi="Times New Roman" w:cs="Times New Roman"/>
          <w:sz w:val="22"/>
          <w:lang w:val="en-GB"/>
        </w:rPr>
      </w:pPr>
      <w:r w:rsidRPr="00CC2F23">
        <w:rPr>
          <w:rFonts w:ascii="Times New Roman" w:hAnsi="Times New Roman" w:cs="Times New Roman"/>
          <w:sz w:val="22"/>
          <w:lang w:val="en-GB"/>
        </w:rPr>
        <w:lastRenderedPageBreak/>
        <w:t>Figure 1</w:t>
      </w:r>
      <w:r w:rsidR="000F3364" w:rsidRPr="00CC2F23">
        <w:rPr>
          <w:rFonts w:ascii="Times New Roman" w:hAnsi="Times New Roman" w:cs="Times New Roman"/>
          <w:sz w:val="22"/>
          <w:lang w:val="en-GB"/>
        </w:rPr>
        <w:t>.</w:t>
      </w:r>
      <w:r w:rsidRPr="00CC2F23">
        <w:rPr>
          <w:rFonts w:ascii="Times New Roman" w:hAnsi="Times New Roman" w:cs="Times New Roman"/>
          <w:sz w:val="22"/>
          <w:lang w:val="en-GB"/>
        </w:rPr>
        <w:t xml:space="preserve"> </w:t>
      </w:r>
      <w:r w:rsidR="000F3364" w:rsidRPr="00CC2F23">
        <w:rPr>
          <w:rFonts w:ascii="Times New Roman" w:hAnsi="Times New Roman" w:cs="Times New Roman"/>
          <w:sz w:val="22"/>
          <w:lang w:val="en-GB"/>
        </w:rPr>
        <w:t>R</w:t>
      </w:r>
      <w:r w:rsidRPr="00CC2F23">
        <w:rPr>
          <w:rFonts w:ascii="Times New Roman" w:hAnsi="Times New Roman" w:cs="Times New Roman"/>
          <w:sz w:val="22"/>
          <w:lang w:val="en-GB"/>
        </w:rPr>
        <w:t>elationship between model inference and verification</w:t>
      </w:r>
    </w:p>
    <w:p w:rsidR="00005961" w:rsidRPr="00A42AE0" w:rsidRDefault="00005961" w:rsidP="00005961">
      <w:pPr>
        <w:widowControl/>
        <w:adjustRightInd w:val="0"/>
        <w:snapToGrid w:val="0"/>
        <w:spacing w:after="120"/>
        <w:rPr>
          <w:rFonts w:ascii="Times New Roman" w:eastAsia="宋体" w:hAnsi="Times New Roman" w:cs="Times New Roman"/>
          <w:b/>
          <w:i/>
          <w:sz w:val="22"/>
        </w:rPr>
      </w:pPr>
      <w:r w:rsidRPr="00A42AE0">
        <w:rPr>
          <w:rFonts w:ascii="Times New Roman" w:eastAsia="宋体" w:hAnsi="Times New Roman" w:cs="Times New Roman" w:hint="eastAsia"/>
          <w:b/>
          <w:i/>
          <w:kern w:val="0"/>
          <w:sz w:val="22"/>
        </w:rPr>
        <w:t>Observation</w:t>
      </w:r>
      <w:r w:rsidRPr="00A42AE0">
        <w:rPr>
          <w:rFonts w:ascii="Times New Roman" w:eastAsia="宋体" w:hAnsi="Times New Roman" w:cs="Times New Roman"/>
          <w:b/>
          <w:i/>
          <w:kern w:val="0"/>
          <w:sz w:val="22"/>
        </w:rPr>
        <w:t xml:space="preserve"> 1: </w:t>
      </w:r>
      <w:r w:rsidR="006344CC" w:rsidRPr="00A42AE0">
        <w:rPr>
          <w:rFonts w:ascii="Times New Roman" w:eastAsia="宋体" w:hAnsi="Times New Roman" w:cs="Times New Roman"/>
          <w:b/>
          <w:i/>
          <w:kern w:val="0"/>
          <w:sz w:val="22"/>
        </w:rPr>
        <w:t>Indicating the reason for triggering the AI/ML model is beneficial for the entities that collect the field data used to monitor the AI/ML model.</w:t>
      </w:r>
    </w:p>
    <w:p w:rsidR="000F3364" w:rsidRPr="00A42AE0" w:rsidRDefault="000F3364" w:rsidP="000F3364">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Proposal 7:</w:t>
      </w:r>
      <w:r w:rsidR="000D1029" w:rsidRPr="00A42AE0">
        <w:rPr>
          <w:b/>
          <w:i/>
          <w:sz w:val="22"/>
        </w:rPr>
        <w:t xml:space="preserve"> </w:t>
      </w:r>
      <w:r w:rsidR="006344CC" w:rsidRPr="00A42AE0">
        <w:rPr>
          <w:rFonts w:ascii="Times New Roman" w:hAnsi="Times New Roman" w:cs="Times New Roman"/>
          <w:b/>
          <w:i/>
          <w:sz w:val="22"/>
        </w:rPr>
        <w:t>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rsidR="00BF0E90" w:rsidRDefault="00BF0E90" w:rsidP="00BF0E90">
      <w:pPr>
        <w:spacing w:after="120"/>
        <w:rPr>
          <w:rFonts w:ascii="Times New Roman" w:hAnsi="Times New Roman" w:cs="Times New Roman"/>
          <w:lang w:val="en-GB"/>
        </w:rPr>
      </w:pPr>
    </w:p>
    <w:p w:rsidR="004C7986" w:rsidRPr="006A0C04" w:rsidRDefault="004C7986" w:rsidP="004C7986">
      <w:pPr>
        <w:pStyle w:val="1"/>
        <w:keepLines/>
        <w:numPr>
          <w:ilvl w:val="0"/>
          <w:numId w:val="20"/>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Pr>
          <w:rFonts w:ascii="Times New Roman" w:eastAsia="宋体" w:hAnsi="Times New Roman"/>
          <w:b/>
          <w:kern w:val="0"/>
          <w:szCs w:val="28"/>
          <w:lang w:eastAsia="zh-CN"/>
        </w:rPr>
        <w:t>Model input and output</w:t>
      </w:r>
    </w:p>
    <w:p w:rsidR="004C7986" w:rsidRDefault="004C7986" w:rsidP="00BF0E90">
      <w:pPr>
        <w:spacing w:after="120"/>
        <w:rPr>
          <w:rFonts w:ascii="Times New Roman" w:hAnsi="Times New Roman" w:cs="Times New Roman"/>
          <w:sz w:val="22"/>
          <w:lang w:val="en-GB"/>
        </w:rPr>
      </w:pPr>
      <w:r w:rsidRPr="004C7986">
        <w:rPr>
          <w:rFonts w:ascii="Times New Roman" w:hAnsi="Times New Roman" w:cs="Times New Roman" w:hint="eastAsia"/>
          <w:sz w:val="22"/>
          <w:lang w:val="en-GB"/>
        </w:rPr>
        <w:t>T</w:t>
      </w:r>
      <w:r w:rsidRPr="004C7986">
        <w:rPr>
          <w:rFonts w:ascii="Times New Roman" w:hAnsi="Times New Roman" w:cs="Times New Roman"/>
          <w:sz w:val="22"/>
          <w:lang w:val="en-GB"/>
        </w:rPr>
        <w:t>he last meeting has also discussed how to identify the input for direct AI/Ml positioning with LMF side model</w:t>
      </w:r>
      <w:r>
        <w:rPr>
          <w:rFonts w:ascii="Times New Roman" w:hAnsi="Times New Roman" w:cs="Times New Roman"/>
          <w:sz w:val="22"/>
          <w:lang w:val="en-GB"/>
        </w:rPr>
        <w:t>. After several rounds discussion, the final proposal (but not agreed) is:</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C7986" w:rsidRPr="00134208" w:rsidTr="005041D5">
        <w:tc>
          <w:tcPr>
            <w:tcW w:w="9952" w:type="dxa"/>
            <w:tcBorders>
              <w:top w:val="single" w:sz="8" w:space="0" w:color="auto"/>
              <w:left w:val="single" w:sz="8" w:space="0" w:color="auto"/>
              <w:bottom w:val="single" w:sz="8" w:space="0" w:color="auto"/>
              <w:right w:val="single" w:sz="8" w:space="0" w:color="auto"/>
            </w:tcBorders>
          </w:tcPr>
          <w:p w:rsidR="004C7986" w:rsidRPr="004C7986" w:rsidRDefault="004C7986" w:rsidP="005041D5">
            <w:pPr>
              <w:spacing w:after="120"/>
              <w:rPr>
                <w:rFonts w:eastAsia="等线"/>
                <w:sz w:val="22"/>
                <w:szCs w:val="22"/>
                <w:highlight w:val="cyan"/>
                <w:lang w:eastAsia="zh-CN"/>
              </w:rPr>
            </w:pPr>
            <w:r w:rsidRPr="004C7986">
              <w:rPr>
                <w:rFonts w:eastAsia="等线"/>
                <w:sz w:val="22"/>
                <w:szCs w:val="22"/>
                <w:highlight w:val="cyan"/>
                <w:lang w:eastAsia="zh-CN"/>
              </w:rPr>
              <w:t>Proposal 1-4-1d</w:t>
            </w:r>
          </w:p>
          <w:p w:rsidR="004C7986" w:rsidRPr="004C7986" w:rsidRDefault="004C7986" w:rsidP="004C7986">
            <w:pPr>
              <w:widowControl/>
              <w:jc w:val="left"/>
              <w:rPr>
                <w:rFonts w:eastAsia="宋体"/>
              </w:rPr>
            </w:pPr>
            <w:r w:rsidRPr="004C7986">
              <w:rPr>
                <w:rFonts w:eastAsia="宋体"/>
                <w:color w:val="000000"/>
                <w:lang w:val="en-GB" w:eastAsia="en-US"/>
              </w:rPr>
              <w:t>F</w:t>
            </w:r>
            <w:r w:rsidRPr="004C7986">
              <w:rPr>
                <w:rFonts w:eastAsia="宋体"/>
                <w:color w:val="000000"/>
                <w:lang w:eastAsia="en-US"/>
              </w:rPr>
              <w:t xml:space="preserve">or direct AI/ML positioning with LMF-side model (Case 2b and 3b), at least the following type of measurement(s) are identified </w:t>
            </w:r>
            <w:r w:rsidRPr="004C7986">
              <w:rPr>
                <w:rFonts w:eastAsia="宋体"/>
                <w:color w:val="FF0000"/>
                <w:lang w:eastAsia="en-US"/>
              </w:rPr>
              <w:t>as candidates</w:t>
            </w:r>
            <w:r w:rsidRPr="004C7986">
              <w:rPr>
                <w:rFonts w:eastAsia="宋体"/>
                <w:color w:val="FF0000"/>
              </w:rPr>
              <w:t xml:space="preserve"> providing performance benefits </w:t>
            </w:r>
            <w:r w:rsidRPr="004C7986">
              <w:rPr>
                <w:rFonts w:eastAsia="宋体"/>
              </w:rPr>
              <w:t>for AI/ML based positioning accuracy enhancement</w:t>
            </w:r>
          </w:p>
          <w:p w:rsidR="004C7986" w:rsidRPr="004C7986" w:rsidRDefault="004C7986" w:rsidP="004C7986">
            <w:pPr>
              <w:widowControl/>
              <w:numPr>
                <w:ilvl w:val="0"/>
                <w:numId w:val="18"/>
              </w:numPr>
              <w:jc w:val="left"/>
              <w:rPr>
                <w:rFonts w:eastAsia="Calibri"/>
              </w:rPr>
            </w:pPr>
            <w:r w:rsidRPr="004C7986">
              <w:rPr>
                <w:rFonts w:eastAsia="Calibri"/>
                <w:color w:val="FF0000"/>
              </w:rPr>
              <w:t>Potential new measurement</w:t>
            </w:r>
            <w:r w:rsidRPr="004C7986">
              <w:rPr>
                <w:rFonts w:eastAsia="Calibri"/>
              </w:rPr>
              <w:t>, which contains path timing, power and phase information</w:t>
            </w:r>
            <w:r w:rsidRPr="004C7986">
              <w:rPr>
                <w:rFonts w:ascii="Calibri" w:eastAsia="Calibri" w:hAnsi="Calibri"/>
                <w:sz w:val="22"/>
                <w:lang w:eastAsia="en-US"/>
              </w:rPr>
              <w:t xml:space="preserve"> </w:t>
            </w:r>
            <w:r w:rsidRPr="004C7986">
              <w:rPr>
                <w:rFonts w:eastAsia="Calibri"/>
              </w:rPr>
              <w:t>of the channel response</w:t>
            </w:r>
          </w:p>
          <w:p w:rsidR="004C7986" w:rsidRPr="004C7986" w:rsidRDefault="004C7986" w:rsidP="004C7986">
            <w:pPr>
              <w:widowControl/>
              <w:numPr>
                <w:ilvl w:val="1"/>
                <w:numId w:val="18"/>
              </w:numPr>
              <w:jc w:val="left"/>
              <w:rPr>
                <w:rFonts w:eastAsia="Calibri"/>
              </w:rPr>
            </w:pPr>
            <w:r w:rsidRPr="004C7986">
              <w:rPr>
                <w:rFonts w:eastAsia="Calibri"/>
              </w:rPr>
              <w:t>FFS potential specification impact of measurement request and report including overhead reduction</w:t>
            </w:r>
          </w:p>
          <w:p w:rsidR="004C7986" w:rsidRPr="004C7986" w:rsidRDefault="004C7986" w:rsidP="004C7986">
            <w:pPr>
              <w:widowControl/>
              <w:numPr>
                <w:ilvl w:val="2"/>
                <w:numId w:val="18"/>
              </w:numPr>
              <w:jc w:val="left"/>
              <w:rPr>
                <w:rFonts w:eastAsia="Calibri"/>
              </w:rPr>
            </w:pPr>
            <w:r w:rsidRPr="004C7986">
              <w:rPr>
                <w:rFonts w:eastAsia="Calibri"/>
              </w:rPr>
              <w:t>Note: take into account exi</w:t>
            </w:r>
            <w:r w:rsidRPr="004C7986">
              <w:rPr>
                <w:rFonts w:eastAsia="Calibri"/>
                <w:color w:val="FF0000"/>
              </w:rPr>
              <w:t>s</w:t>
            </w:r>
            <w:r w:rsidRPr="004C7986">
              <w:rPr>
                <w:rFonts w:eastAsia="Calibri"/>
              </w:rPr>
              <w:t xml:space="preserve">ting Rel-16/17 measurement and/or expected Rel-18 measurement </w:t>
            </w:r>
          </w:p>
          <w:p w:rsidR="004C7986" w:rsidRPr="004C7986" w:rsidRDefault="004C7986" w:rsidP="004C7986">
            <w:pPr>
              <w:widowControl/>
              <w:numPr>
                <w:ilvl w:val="0"/>
                <w:numId w:val="18"/>
              </w:numPr>
              <w:jc w:val="left"/>
              <w:rPr>
                <w:rFonts w:eastAsia="Calibri"/>
              </w:rPr>
            </w:pPr>
            <w:r w:rsidRPr="004C7986">
              <w:rPr>
                <w:rFonts w:eastAsia="Calibri"/>
                <w:color w:val="FF0000"/>
              </w:rPr>
              <w:t>Potential new measurement</w:t>
            </w:r>
            <w:r w:rsidRPr="004C7986">
              <w:rPr>
                <w:rFonts w:eastAsia="Calibri"/>
              </w:rPr>
              <w:t>, which contains path timing and power information of the channel response</w:t>
            </w:r>
          </w:p>
          <w:p w:rsidR="004C7986" w:rsidRPr="004C7986" w:rsidRDefault="004C7986" w:rsidP="004C7986">
            <w:pPr>
              <w:widowControl/>
              <w:numPr>
                <w:ilvl w:val="1"/>
                <w:numId w:val="18"/>
              </w:numPr>
              <w:jc w:val="left"/>
              <w:rPr>
                <w:rFonts w:eastAsia="Calibri"/>
              </w:rPr>
            </w:pPr>
            <w:r w:rsidRPr="004C7986">
              <w:rPr>
                <w:rFonts w:eastAsia="Calibri"/>
              </w:rPr>
              <w:t xml:space="preserve">FFS potential specification impact including enhancement to existing measurement </w:t>
            </w:r>
            <w:r w:rsidRPr="004C7986">
              <w:rPr>
                <w:rFonts w:eastAsia="Calibri"/>
                <w:color w:val="FF0000"/>
              </w:rPr>
              <w:t xml:space="preserve">report </w:t>
            </w:r>
            <w:r w:rsidRPr="004C7986">
              <w:rPr>
                <w:rFonts w:eastAsia="Calibri"/>
              </w:rPr>
              <w:t>(e.g., RSRPP and timing for multi-path) and/or overhead reduction</w:t>
            </w:r>
          </w:p>
          <w:p w:rsidR="004C7986" w:rsidRPr="004C7986" w:rsidRDefault="004C7986" w:rsidP="004C7986">
            <w:pPr>
              <w:widowControl/>
              <w:numPr>
                <w:ilvl w:val="0"/>
                <w:numId w:val="18"/>
              </w:numPr>
              <w:jc w:val="left"/>
              <w:rPr>
                <w:rFonts w:eastAsia="Calibri"/>
              </w:rPr>
            </w:pPr>
            <w:r w:rsidRPr="004C7986">
              <w:rPr>
                <w:rFonts w:eastAsia="Calibri"/>
              </w:rPr>
              <w:t xml:space="preserve">Existing measurement </w:t>
            </w:r>
            <w:r w:rsidRPr="004C7986">
              <w:rPr>
                <w:rFonts w:eastAsia="Calibri"/>
                <w:color w:val="FF0000"/>
              </w:rPr>
              <w:t xml:space="preserve">and/or existing measurement report </w:t>
            </w:r>
            <w:r w:rsidRPr="004C7986">
              <w:rPr>
                <w:rFonts w:eastAsia="Calibri"/>
              </w:rPr>
              <w:t>(</w:t>
            </w:r>
            <w:r w:rsidRPr="004C7986">
              <w:rPr>
                <w:rFonts w:eastAsia="Calibri"/>
                <w:color w:val="FF0000"/>
              </w:rPr>
              <w:t xml:space="preserve">e.g., </w:t>
            </w:r>
            <w:r w:rsidRPr="004C7986">
              <w:rPr>
                <w:rFonts w:eastAsia="Calibri"/>
              </w:rPr>
              <w:t>RSRPP/RSRP/RSTD</w:t>
            </w:r>
            <w:r w:rsidRPr="004C7986">
              <w:rPr>
                <w:rFonts w:eastAsia="Calibri"/>
                <w:color w:val="FF0000"/>
              </w:rPr>
              <w:t>/</w:t>
            </w:r>
            <w:proofErr w:type="spellStart"/>
            <w:r w:rsidRPr="004C7986">
              <w:rPr>
                <w:rFonts w:eastAsia="Calibri"/>
                <w:color w:val="FF0000"/>
              </w:rPr>
              <w:t>AdditionalPath</w:t>
            </w:r>
            <w:proofErr w:type="spellEnd"/>
            <w:r w:rsidRPr="004C7986">
              <w:rPr>
                <w:rFonts w:eastAsia="Calibri"/>
              </w:rPr>
              <w:t>),</w:t>
            </w:r>
            <w:r w:rsidRPr="004C7986">
              <w:rPr>
                <w:rFonts w:eastAsia="Calibri"/>
                <w:color w:val="FF0000"/>
              </w:rPr>
              <w:t xml:space="preserve"> </w:t>
            </w:r>
            <w:r w:rsidRPr="004C7986">
              <w:rPr>
                <w:rFonts w:eastAsia="Calibri"/>
              </w:rPr>
              <w:t>which contains path timing or power information of the channel response</w:t>
            </w:r>
          </w:p>
          <w:p w:rsidR="004C7986" w:rsidRPr="004C7986" w:rsidRDefault="004C7986" w:rsidP="004C7986">
            <w:pPr>
              <w:widowControl/>
              <w:numPr>
                <w:ilvl w:val="1"/>
                <w:numId w:val="18"/>
              </w:numPr>
              <w:jc w:val="left"/>
              <w:rPr>
                <w:rFonts w:eastAsia="Calibri"/>
              </w:rPr>
            </w:pPr>
            <w:r w:rsidRPr="004C7986">
              <w:rPr>
                <w:rFonts w:eastAsia="Calibri"/>
              </w:rPr>
              <w:t xml:space="preserve">FFS potential specification impact including enhancement to existing measurement </w:t>
            </w:r>
            <w:r w:rsidRPr="004C7986">
              <w:rPr>
                <w:rFonts w:eastAsia="Calibri"/>
                <w:color w:val="FF0000"/>
              </w:rPr>
              <w:t>report</w:t>
            </w:r>
          </w:p>
          <w:p w:rsidR="004C7986" w:rsidRPr="004C7986" w:rsidRDefault="004C7986" w:rsidP="004C7986">
            <w:pPr>
              <w:widowControl/>
              <w:numPr>
                <w:ilvl w:val="0"/>
                <w:numId w:val="18"/>
              </w:numPr>
              <w:jc w:val="left"/>
              <w:rPr>
                <w:rFonts w:eastAsia="Calibri"/>
              </w:rPr>
            </w:pPr>
            <w:r w:rsidRPr="004C7986">
              <w:rPr>
                <w:rFonts w:eastAsia="Calibri"/>
              </w:rPr>
              <w:t>Note1: whether such measurement request and report can be applied to other aspects of AI/ML LCM (e.g., monitoring, etc.) and/or for other Cases can also be discussed</w:t>
            </w:r>
          </w:p>
          <w:p w:rsidR="004C7986" w:rsidRPr="00C07F86" w:rsidRDefault="004C7986" w:rsidP="00C07F86">
            <w:pPr>
              <w:widowControl/>
              <w:numPr>
                <w:ilvl w:val="0"/>
                <w:numId w:val="18"/>
              </w:numPr>
              <w:jc w:val="left"/>
              <w:rPr>
                <w:rFonts w:eastAsia="Calibri"/>
              </w:rPr>
            </w:pPr>
            <w:r w:rsidRPr="004C7986">
              <w:rPr>
                <w:rFonts w:eastAsia="Calibri"/>
              </w:rPr>
              <w:t xml:space="preserve">Note2: </w:t>
            </w:r>
            <w:r w:rsidRPr="004C7986">
              <w:rPr>
                <w:rFonts w:eastAsia="Calibri"/>
                <w:color w:val="FF0000"/>
              </w:rPr>
              <w:t xml:space="preserve">potential </w:t>
            </w:r>
            <w:r w:rsidRPr="004C7986">
              <w:rPr>
                <w:rFonts w:eastAsia="Calibri"/>
              </w:rPr>
              <w:t xml:space="preserve">combinations of multiple measurements </w:t>
            </w:r>
            <w:r w:rsidRPr="004C7986">
              <w:rPr>
                <w:rFonts w:eastAsia="Calibri"/>
                <w:color w:val="FF0000"/>
              </w:rPr>
              <w:t xml:space="preserve">and/or post processing of the measurement(s) </w:t>
            </w:r>
            <w:r w:rsidRPr="004C7986">
              <w:rPr>
                <w:rFonts w:eastAsia="Calibri"/>
              </w:rPr>
              <w:t>are not precluded</w:t>
            </w:r>
          </w:p>
        </w:tc>
      </w:tr>
    </w:tbl>
    <w:p w:rsidR="004C7986" w:rsidRDefault="00C07F86" w:rsidP="00BF0E90">
      <w:pPr>
        <w:spacing w:after="120"/>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ost companies are fine with the proposal but individual one concern</w:t>
      </w:r>
      <w:r w:rsidR="00C82D71">
        <w:rPr>
          <w:rFonts w:ascii="Times New Roman" w:hAnsi="Times New Roman" w:cs="Times New Roman" w:hint="eastAsia"/>
          <w:sz w:val="22"/>
        </w:rPr>
        <w:t>s</w:t>
      </w:r>
      <w:r>
        <w:rPr>
          <w:rFonts w:ascii="Times New Roman" w:hAnsi="Times New Roman" w:cs="Times New Roman"/>
          <w:sz w:val="22"/>
        </w:rPr>
        <w:t xml:space="preserve"> that the first bullet which contains path timing, power and phase information</w:t>
      </w:r>
      <w:r w:rsidR="001E0DE1">
        <w:rPr>
          <w:rFonts w:ascii="Times New Roman" w:hAnsi="Times New Roman" w:cs="Times New Roman"/>
          <w:sz w:val="22"/>
        </w:rPr>
        <w:t xml:space="preserve"> will cause excessive measurement size since if CIR (which contain</w:t>
      </w:r>
      <w:r w:rsidR="00C82D71">
        <w:rPr>
          <w:rFonts w:ascii="Times New Roman" w:hAnsi="Times New Roman" w:cs="Times New Roman"/>
          <w:sz w:val="22"/>
        </w:rPr>
        <w:t>s</w:t>
      </w:r>
      <w:r w:rsidR="001E0DE1">
        <w:rPr>
          <w:rFonts w:ascii="Times New Roman" w:hAnsi="Times New Roman" w:cs="Times New Roman"/>
          <w:sz w:val="22"/>
        </w:rPr>
        <w:t xml:space="preserve"> both timing of path delay, power of path and phase of path) is identified as the input of AI/ML model, </w:t>
      </w:r>
      <w:r w:rsidR="005041D5">
        <w:rPr>
          <w:rFonts w:ascii="Times New Roman" w:hAnsi="Times New Roman" w:cs="Times New Roman"/>
          <w:sz w:val="22"/>
        </w:rPr>
        <w:t xml:space="preserve">the size of model input is the product of number of TRP, number of ports and number of sample. However, from the simulation result in agenda 9.2.4.1, it can be concluded that even with smaller size of CIR, it can also achieve a more accuracy positioning result compared with </w:t>
      </w:r>
      <w:r w:rsidR="00A42AE0">
        <w:rPr>
          <w:rFonts w:ascii="Times New Roman" w:hAnsi="Times New Roman" w:cs="Times New Roman"/>
          <w:sz w:val="22"/>
        </w:rPr>
        <w:t>current NR RAT-dependent methods. In addition, how to reduce the size of data can be further study in 9.2.4.1.</w:t>
      </w:r>
    </w:p>
    <w:p w:rsidR="00A42AE0" w:rsidRPr="00A42AE0" w:rsidRDefault="00A42AE0" w:rsidP="00BF0E90">
      <w:pPr>
        <w:spacing w:after="120"/>
        <w:rPr>
          <w:rFonts w:ascii="Times New Roman" w:hAnsi="Times New Roman" w:cs="Times New Roman"/>
          <w:b/>
          <w:i/>
          <w:sz w:val="22"/>
        </w:rPr>
      </w:pPr>
      <w:r w:rsidRPr="00A42AE0">
        <w:rPr>
          <w:rFonts w:ascii="Times New Roman" w:hAnsi="Times New Roman" w:cs="Times New Roman"/>
          <w:b/>
          <w:i/>
          <w:sz w:val="22"/>
        </w:rPr>
        <w:t>Proposal 8: Support CIR as the input of AI/ML model for positioning. How to reduce the size of data</w:t>
      </w:r>
      <w:r w:rsidR="00303ECC">
        <w:rPr>
          <w:rFonts w:ascii="Times New Roman" w:hAnsi="Times New Roman" w:cs="Times New Roman"/>
          <w:b/>
          <w:i/>
          <w:sz w:val="22"/>
        </w:rPr>
        <w:t xml:space="preserve"> should be further studied.</w:t>
      </w:r>
    </w:p>
    <w:p w:rsidR="004C7986" w:rsidRPr="00BF0E90" w:rsidRDefault="004C7986" w:rsidP="00BF0E90">
      <w:pPr>
        <w:spacing w:after="120"/>
        <w:rPr>
          <w:rFonts w:ascii="Times New Roman" w:hAnsi="Times New Roman" w:cs="Times New Roman"/>
          <w:lang w:val="en-GB"/>
        </w:rPr>
      </w:pPr>
    </w:p>
    <w:p w:rsidR="00A42AE0" w:rsidRPr="00A42AE0" w:rsidRDefault="00A42AE0" w:rsidP="00A42AE0">
      <w:pPr>
        <w:pStyle w:val="1"/>
        <w:keepLines/>
        <w:numPr>
          <w:ilvl w:val="0"/>
          <w:numId w:val="20"/>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highlight w:val="yellow"/>
          <w:lang w:eastAsia="zh-CN"/>
        </w:rPr>
      </w:pPr>
      <w:r w:rsidRPr="00A42AE0">
        <w:rPr>
          <w:rFonts w:ascii="Times New Roman" w:eastAsia="宋体" w:hAnsi="Times New Roman"/>
          <w:b/>
          <w:kern w:val="0"/>
          <w:szCs w:val="28"/>
          <w:highlight w:val="yellow"/>
          <w:lang w:eastAsia="zh-CN"/>
        </w:rPr>
        <w:t>TBD</w:t>
      </w:r>
    </w:p>
    <w:p w:rsidR="00A42AE0" w:rsidRPr="00A42AE0" w:rsidRDefault="00A42AE0" w:rsidP="00A42AE0">
      <w:pPr>
        <w:rPr>
          <w:lang w:val="en-GB"/>
        </w:rPr>
      </w:pPr>
    </w:p>
    <w:p w:rsidR="009642EF" w:rsidRPr="006A0C04" w:rsidRDefault="009642EF" w:rsidP="007B7F77">
      <w:pPr>
        <w:pStyle w:val="1"/>
        <w:keepLines/>
        <w:numPr>
          <w:ilvl w:val="0"/>
          <w:numId w:val="20"/>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lastRenderedPageBreak/>
        <w:t>Conclusion</w:t>
      </w:r>
    </w:p>
    <w:p w:rsidR="009642EF" w:rsidRPr="00CC2F23" w:rsidRDefault="009642EF" w:rsidP="00CC2F23">
      <w:pPr>
        <w:widowControl/>
        <w:adjustRightInd w:val="0"/>
        <w:snapToGrid w:val="0"/>
        <w:spacing w:after="120"/>
        <w:rPr>
          <w:rFonts w:ascii="Times New Roman" w:eastAsia="宋体" w:hAnsi="Times New Roman" w:cs="Times New Roman"/>
          <w:kern w:val="0"/>
          <w:sz w:val="22"/>
          <w:lang w:val="en-GB"/>
        </w:rPr>
      </w:pPr>
      <w:r w:rsidRPr="00CC2F23">
        <w:rPr>
          <w:rFonts w:ascii="Times New Roman" w:eastAsia="宋体" w:hAnsi="Times New Roman" w:cs="Times New Roman"/>
          <w:kern w:val="0"/>
          <w:sz w:val="22"/>
          <w:lang w:val="en-GB"/>
        </w:rPr>
        <w:t xml:space="preserve">In this contribution, we discussed the </w:t>
      </w:r>
      <w:r w:rsidR="00333185" w:rsidRPr="00CC2F23">
        <w:rPr>
          <w:rFonts w:ascii="Times New Roman" w:eastAsia="宋体" w:hAnsi="Times New Roman" w:cs="Times New Roman"/>
          <w:kern w:val="0"/>
          <w:sz w:val="22"/>
          <w:lang w:val="en-GB"/>
        </w:rPr>
        <w:t>issues</w:t>
      </w:r>
      <w:r w:rsidRPr="00CC2F23">
        <w:rPr>
          <w:rFonts w:ascii="Times New Roman" w:eastAsia="宋体" w:hAnsi="Times New Roman" w:cs="Times New Roman"/>
          <w:kern w:val="0"/>
          <w:sz w:val="22"/>
          <w:lang w:val="en-GB"/>
        </w:rPr>
        <w:t xml:space="preserve"> </w:t>
      </w:r>
      <w:r w:rsidR="00A00D4E" w:rsidRPr="00CC2F23">
        <w:rPr>
          <w:rFonts w:ascii="Times New Roman" w:eastAsia="宋体" w:hAnsi="Times New Roman" w:cs="Times New Roman"/>
          <w:kern w:val="0"/>
          <w:sz w:val="22"/>
          <w:lang w:val="en-GB"/>
        </w:rPr>
        <w:t>of</w:t>
      </w:r>
      <w:r w:rsidRPr="00CC2F23">
        <w:rPr>
          <w:rFonts w:ascii="Times New Roman" w:eastAsia="宋体" w:hAnsi="Times New Roman" w:cs="Times New Roman"/>
          <w:kern w:val="0"/>
          <w:sz w:val="22"/>
          <w:lang w:val="en-GB"/>
        </w:rPr>
        <w:t xml:space="preserve"> </w:t>
      </w:r>
      <w:r w:rsidR="00A00D4E" w:rsidRPr="00CC2F23">
        <w:rPr>
          <w:rFonts w:ascii="Times New Roman" w:eastAsia="宋体" w:hAnsi="Times New Roman" w:cs="Times New Roman"/>
          <w:kern w:val="0"/>
          <w:sz w:val="22"/>
          <w:lang w:val="en-GB"/>
        </w:rPr>
        <w:t>AI/ML for positioning accuracy enhancement</w:t>
      </w:r>
      <w:r w:rsidRPr="00CC2F23">
        <w:rPr>
          <w:rFonts w:ascii="Times New Roman" w:eastAsia="宋体" w:hAnsi="Times New Roman" w:cs="Times New Roman"/>
          <w:kern w:val="0"/>
          <w:sz w:val="22"/>
          <w:lang w:val="en-GB"/>
        </w:rPr>
        <w:t xml:space="preserve">. </w:t>
      </w:r>
      <w:r w:rsidR="0036627D" w:rsidRPr="00CC2F23">
        <w:rPr>
          <w:rFonts w:ascii="Times New Roman" w:eastAsia="宋体" w:hAnsi="Times New Roman" w:cs="Times New Roman"/>
          <w:kern w:val="0"/>
          <w:sz w:val="22"/>
          <w:lang w:val="en-GB"/>
        </w:rPr>
        <w:t>Observation and p</w:t>
      </w:r>
      <w:r w:rsidRPr="00CC2F23">
        <w:rPr>
          <w:rFonts w:ascii="Times New Roman" w:eastAsia="宋体" w:hAnsi="Times New Roman" w:cs="Times New Roman"/>
          <w:kern w:val="0"/>
          <w:sz w:val="22"/>
          <w:lang w:val="en-GB"/>
        </w:rPr>
        <w:t xml:space="preserve">roposals are summarized as following: </w:t>
      </w:r>
    </w:p>
    <w:p w:rsidR="00970FB5" w:rsidRPr="00A42AE0" w:rsidRDefault="00970FB5" w:rsidP="00CC2F23">
      <w:pPr>
        <w:widowControl/>
        <w:adjustRightInd w:val="0"/>
        <w:snapToGrid w:val="0"/>
        <w:spacing w:after="120"/>
        <w:rPr>
          <w:rFonts w:ascii="Times New Roman" w:eastAsia="宋体" w:hAnsi="Times New Roman" w:cs="Times New Roman"/>
          <w:b/>
          <w:i/>
          <w:sz w:val="22"/>
        </w:rPr>
      </w:pPr>
      <w:r w:rsidRPr="00A42AE0">
        <w:rPr>
          <w:rFonts w:ascii="Times New Roman" w:eastAsia="宋体" w:hAnsi="Times New Roman" w:cs="Times New Roman" w:hint="eastAsia"/>
          <w:b/>
          <w:i/>
          <w:kern w:val="0"/>
          <w:sz w:val="22"/>
        </w:rPr>
        <w:t>Observation</w:t>
      </w:r>
      <w:r w:rsidRPr="00A42AE0">
        <w:rPr>
          <w:rFonts w:ascii="Times New Roman" w:eastAsia="宋体" w:hAnsi="Times New Roman" w:cs="Times New Roman"/>
          <w:b/>
          <w:i/>
          <w:kern w:val="0"/>
          <w:sz w:val="22"/>
        </w:rPr>
        <w:t xml:space="preserve"> 1: Indicating the reason for triggering the AI/ML model is beneficial for the entities that collect the field data used to monitor the AI/ML model.</w:t>
      </w:r>
    </w:p>
    <w:p w:rsidR="00970FB5" w:rsidRPr="00A42AE0" w:rsidRDefault="00970FB5" w:rsidP="00CC2F23">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Proposal 1:</w:t>
      </w:r>
      <w:r w:rsidRPr="00A42AE0">
        <w:rPr>
          <w:rFonts w:ascii="Times New Roman" w:eastAsia="宋体" w:hAnsi="Times New Roman" w:cs="Times New Roman" w:hint="eastAsia"/>
          <w:b/>
          <w:i/>
          <w:kern w:val="0"/>
          <w:sz w:val="22"/>
        </w:rPr>
        <w:t xml:space="preserve"> </w:t>
      </w:r>
      <w:r w:rsidRPr="00A42AE0">
        <w:rPr>
          <w:rFonts w:ascii="Times New Roman" w:hAnsi="Times New Roman" w:cs="Times New Roman"/>
          <w:b/>
          <w:i/>
          <w:sz w:val="22"/>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rsidR="00970FB5" w:rsidRPr="00A42AE0" w:rsidRDefault="00970FB5" w:rsidP="00CC2F23">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Proposal 2:</w:t>
      </w:r>
      <w:r w:rsidRPr="00A42AE0">
        <w:rPr>
          <w:rFonts w:ascii="Times New Roman" w:eastAsia="宋体" w:hAnsi="Times New Roman" w:cs="Times New Roman" w:hint="eastAsia"/>
          <w:b/>
          <w:i/>
          <w:kern w:val="0"/>
          <w:sz w:val="22"/>
        </w:rPr>
        <w:t xml:space="preserve"> </w:t>
      </w:r>
      <w:r w:rsidRPr="00A42AE0">
        <w:rPr>
          <w:rFonts w:ascii="Times New Roman" w:hAnsi="Times New Roman" w:cs="Times New Roman"/>
          <w:b/>
          <w:i/>
          <w:sz w:val="22"/>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rsidR="00970FB5" w:rsidRPr="00A42AE0" w:rsidRDefault="00970FB5" w:rsidP="00CC2F23">
      <w:pPr>
        <w:widowControl/>
        <w:adjustRightInd w:val="0"/>
        <w:snapToGrid w:val="0"/>
        <w:spacing w:after="120"/>
        <w:rPr>
          <w:rFonts w:ascii="Times New Roman" w:hAnsi="Times New Roman" w:cs="Times New Roman"/>
          <w:b/>
          <w:i/>
          <w:sz w:val="22"/>
          <w:lang w:val="en-GB"/>
        </w:rPr>
      </w:pPr>
      <w:r w:rsidRPr="00A42AE0">
        <w:rPr>
          <w:rFonts w:ascii="Times New Roman" w:eastAsia="宋体" w:hAnsi="Times New Roman" w:cs="Times New Roman"/>
          <w:b/>
          <w:i/>
          <w:kern w:val="0"/>
          <w:sz w:val="22"/>
        </w:rPr>
        <w:t>Proposal 3:</w:t>
      </w:r>
      <w:r w:rsidRPr="00A42AE0">
        <w:rPr>
          <w:rFonts w:ascii="Times New Roman" w:eastAsia="宋体" w:hAnsi="Times New Roman" w:cs="Times New Roman" w:hint="eastAsia"/>
          <w:b/>
          <w:i/>
          <w:kern w:val="0"/>
          <w:sz w:val="22"/>
        </w:rPr>
        <w:t xml:space="preserve"> </w:t>
      </w:r>
      <w:r w:rsidRPr="00A42AE0">
        <w:rPr>
          <w:rFonts w:ascii="Times New Roman" w:hAnsi="Times New Roman" w:cs="Times New Roman"/>
          <w:b/>
          <w:i/>
          <w:sz w:val="22"/>
          <w:lang w:val="en-GB"/>
        </w:rPr>
        <w:t>Collaboration level x, y and z all are suitable for case2b, UE-assisted/LMF-based positioning with LMF-side model, direct AI/ML positioning.</w:t>
      </w:r>
    </w:p>
    <w:p w:rsidR="00970FB5" w:rsidRPr="00A42AE0" w:rsidRDefault="00970FB5" w:rsidP="00CC2F23">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Proposal 4:</w:t>
      </w:r>
      <w:r w:rsidRPr="00A42AE0">
        <w:rPr>
          <w:rFonts w:ascii="Times New Roman" w:eastAsia="宋体" w:hAnsi="Times New Roman" w:cs="Times New Roman" w:hint="eastAsia"/>
          <w:b/>
          <w:i/>
          <w:kern w:val="0"/>
          <w:sz w:val="22"/>
        </w:rPr>
        <w:t xml:space="preserve"> </w:t>
      </w:r>
      <w:r w:rsidRPr="00A42AE0">
        <w:rPr>
          <w:rFonts w:ascii="Times New Roman" w:eastAsia="宋体" w:hAnsi="Times New Roman" w:cs="Times New Roman"/>
          <w:b/>
          <w:i/>
          <w:kern w:val="0"/>
          <w:sz w:val="22"/>
        </w:rPr>
        <w:t>Collaboration level x, y and z all are suitable for case 3a, NG-RAN node positioning with gNB-side model, AI/ML assisted positioning.</w:t>
      </w:r>
    </w:p>
    <w:p w:rsidR="00970FB5" w:rsidRPr="00A42AE0" w:rsidRDefault="00970FB5" w:rsidP="00CC2F23">
      <w:pPr>
        <w:widowControl/>
        <w:adjustRightInd w:val="0"/>
        <w:snapToGrid w:val="0"/>
        <w:spacing w:after="120"/>
        <w:rPr>
          <w:rFonts w:ascii="Times New Roman" w:hAnsi="Times New Roman" w:cs="Times New Roman"/>
          <w:b/>
          <w:i/>
          <w:sz w:val="22"/>
          <w:lang w:val="en-GB"/>
        </w:rPr>
      </w:pPr>
      <w:r w:rsidRPr="00A42AE0">
        <w:rPr>
          <w:rFonts w:ascii="Times New Roman" w:eastAsia="宋体" w:hAnsi="Times New Roman" w:cs="Times New Roman"/>
          <w:b/>
          <w:i/>
          <w:kern w:val="0"/>
          <w:sz w:val="22"/>
        </w:rPr>
        <w:t xml:space="preserve">Proposal 5: </w:t>
      </w:r>
      <w:r w:rsidRPr="00A42AE0">
        <w:rPr>
          <w:rFonts w:ascii="Times New Roman" w:hAnsi="Times New Roman" w:cs="Times New Roman"/>
          <w:b/>
          <w:i/>
          <w:sz w:val="22"/>
          <w:lang w:val="en-GB"/>
        </w:rPr>
        <w:t>Collaboration level x, y and z all are suitable for case 3b, NG-RAN node assisted positioning with LMF-side model, direct AI/ML positioning.</w:t>
      </w:r>
    </w:p>
    <w:p w:rsidR="00970FB5" w:rsidRPr="00A42AE0" w:rsidRDefault="00970FB5" w:rsidP="00CC2F23">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 xml:space="preserve">Proposal 6: </w:t>
      </w:r>
      <w:r w:rsidRPr="00A42AE0">
        <w:rPr>
          <w:rFonts w:ascii="Times New Roman" w:eastAsia="宋体" w:hAnsi="Times New Roman" w:cs="Times New Roman"/>
          <w:b/>
          <w:i/>
          <w:sz w:val="22"/>
        </w:rPr>
        <w:t>RAN1 should specify an information interaction mechanism to assist the entities (UE/PRU/gNB/LMF) in collecting a suitable and balanced dataset from other entities where the data is transferred at the physical layer or higher layer.</w:t>
      </w:r>
    </w:p>
    <w:p w:rsidR="00970FB5" w:rsidRPr="00A42AE0" w:rsidRDefault="00970FB5" w:rsidP="00CC2F23">
      <w:pPr>
        <w:spacing w:after="120"/>
        <w:rPr>
          <w:b/>
          <w:i/>
          <w:sz w:val="22"/>
        </w:rPr>
      </w:pPr>
      <w:r w:rsidRPr="00A42AE0">
        <w:rPr>
          <w:rFonts w:ascii="Times New Roman" w:eastAsia="宋体" w:hAnsi="Times New Roman" w:cs="Times New Roman"/>
          <w:b/>
          <w:i/>
          <w:kern w:val="0"/>
          <w:sz w:val="22"/>
        </w:rPr>
        <w:t>Proposal 7:</w:t>
      </w:r>
      <w:r w:rsidRPr="00A42AE0">
        <w:rPr>
          <w:b/>
          <w:i/>
          <w:sz w:val="22"/>
        </w:rPr>
        <w:t xml:space="preserve"> </w:t>
      </w:r>
      <w:r w:rsidRPr="00A42AE0">
        <w:rPr>
          <w:rFonts w:ascii="Times New Roman" w:hAnsi="Times New Roman" w:cs="Times New Roman"/>
          <w:b/>
          <w:i/>
          <w:sz w:val="22"/>
        </w:rPr>
        <w:t>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r w:rsidRPr="00A42AE0">
        <w:rPr>
          <w:rFonts w:ascii="Times New Roman" w:eastAsia="宋体" w:hAnsi="Times New Roman" w:cs="Times New Roman"/>
          <w:b/>
          <w:i/>
          <w:sz w:val="22"/>
        </w:rPr>
        <w:t>.</w:t>
      </w:r>
    </w:p>
    <w:p w:rsidR="00303ECC" w:rsidRPr="00A42AE0" w:rsidRDefault="00303ECC" w:rsidP="00303ECC">
      <w:pPr>
        <w:spacing w:after="120"/>
        <w:rPr>
          <w:rFonts w:ascii="Times New Roman" w:hAnsi="Times New Roman" w:cs="Times New Roman"/>
          <w:b/>
          <w:i/>
          <w:sz w:val="22"/>
        </w:rPr>
      </w:pPr>
      <w:r w:rsidRPr="00A42AE0">
        <w:rPr>
          <w:rFonts w:ascii="Times New Roman" w:hAnsi="Times New Roman" w:cs="Times New Roman"/>
          <w:b/>
          <w:i/>
          <w:sz w:val="22"/>
        </w:rPr>
        <w:t>Proposal 8: Support CIR as the input of AI/ML model for positioning. How to reduce the size of data</w:t>
      </w:r>
      <w:r>
        <w:rPr>
          <w:rFonts w:ascii="Times New Roman" w:hAnsi="Times New Roman" w:cs="Times New Roman"/>
          <w:b/>
          <w:i/>
          <w:sz w:val="22"/>
        </w:rPr>
        <w:t xml:space="preserve"> should be further studied.</w:t>
      </w:r>
    </w:p>
    <w:p w:rsidR="009642EF" w:rsidRPr="006A0C04" w:rsidRDefault="009642EF" w:rsidP="00EB089F">
      <w:pPr>
        <w:pStyle w:val="1"/>
        <w:keepLines/>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References</w:t>
      </w:r>
    </w:p>
    <w:p w:rsidR="00C17E3D" w:rsidRPr="00C17E3D" w:rsidRDefault="00C17E3D" w:rsidP="00EB089F">
      <w:pPr>
        <w:pStyle w:val="aff7"/>
        <w:numPr>
          <w:ilvl w:val="0"/>
          <w:numId w:val="4"/>
        </w:numPr>
        <w:spacing w:after="120"/>
        <w:ind w:leftChars="0"/>
        <w:rPr>
          <w:rFonts w:eastAsia="宋体"/>
          <w:sz w:val="22"/>
          <w:lang w:val="en-US" w:eastAsia="zh-CN"/>
        </w:rPr>
      </w:pPr>
      <w:r w:rsidRPr="00C17E3D">
        <w:rPr>
          <w:rFonts w:eastAsia="宋体"/>
          <w:sz w:val="22"/>
          <w:lang w:val="en-US" w:eastAsia="zh-CN"/>
        </w:rPr>
        <w:t>RP-213599, New SI: Study on Artificial Intelligence (AI)/Machine Learning (ML) for NR Air Interface, RAN #94.</w:t>
      </w:r>
    </w:p>
    <w:p w:rsidR="008B2BBE" w:rsidRPr="008B2BBE" w:rsidRDefault="00970FB5" w:rsidP="00EB089F">
      <w:pPr>
        <w:pStyle w:val="aff7"/>
        <w:numPr>
          <w:ilvl w:val="0"/>
          <w:numId w:val="4"/>
        </w:numPr>
        <w:spacing w:after="120"/>
        <w:ind w:leftChars="0"/>
        <w:rPr>
          <w:rFonts w:eastAsia="宋体"/>
          <w:sz w:val="22"/>
          <w:lang w:val="en-US" w:eastAsia="zh-CN"/>
        </w:rPr>
      </w:pPr>
      <w:r>
        <w:rPr>
          <w:rFonts w:eastAsia="宋体"/>
          <w:sz w:val="22"/>
          <w:lang w:val="en-US" w:eastAsia="zh-CN"/>
        </w:rPr>
        <w:t>3GPP RAN1 #112</w:t>
      </w:r>
      <w:r w:rsidR="00134208">
        <w:rPr>
          <w:rFonts w:eastAsia="宋体"/>
          <w:sz w:val="22"/>
          <w:lang w:val="en-US" w:eastAsia="zh-CN"/>
        </w:rPr>
        <w:t>b</w:t>
      </w:r>
      <w:r w:rsidR="00831839">
        <w:rPr>
          <w:rFonts w:eastAsia="宋体"/>
          <w:sz w:val="22"/>
          <w:lang w:val="en-US" w:eastAsia="zh-CN"/>
        </w:rPr>
        <w:t xml:space="preserve"> </w:t>
      </w:r>
      <w:r w:rsidR="00134208">
        <w:rPr>
          <w:rFonts w:eastAsia="宋体"/>
          <w:sz w:val="22"/>
          <w:lang w:val="en-US" w:eastAsia="zh-CN"/>
        </w:rPr>
        <w:t>e-</w:t>
      </w:r>
      <w:r w:rsidR="008B2BBE" w:rsidRPr="008B2BBE">
        <w:rPr>
          <w:rFonts w:eastAsia="宋体"/>
          <w:sz w:val="22"/>
          <w:lang w:val="en-US" w:eastAsia="zh-CN"/>
        </w:rPr>
        <w:t>meeting, chairman’s notes.</w:t>
      </w:r>
    </w:p>
    <w:p w:rsidR="006A0C04" w:rsidRPr="00831839" w:rsidRDefault="00EB089F" w:rsidP="00831839">
      <w:pPr>
        <w:pStyle w:val="aff7"/>
        <w:numPr>
          <w:ilvl w:val="0"/>
          <w:numId w:val="4"/>
        </w:numPr>
        <w:spacing w:after="120"/>
        <w:ind w:leftChars="0"/>
        <w:rPr>
          <w:rFonts w:eastAsia="宋体"/>
          <w:sz w:val="22"/>
          <w:lang w:val="en-US" w:eastAsia="zh-CN"/>
        </w:rPr>
      </w:pPr>
      <w:r w:rsidRPr="00EB089F">
        <w:rPr>
          <w:rFonts w:eastAsia="宋体"/>
          <w:sz w:val="22"/>
          <w:lang w:val="en-US" w:eastAsia="zh-CN"/>
        </w:rPr>
        <w:t>TS 38.305, Stage 2 functional specification of User Equipment (UE) positioning in NG-RAN, v17.0.0</w:t>
      </w:r>
      <w:r>
        <w:rPr>
          <w:rFonts w:eastAsia="宋体"/>
          <w:sz w:val="22"/>
          <w:lang w:val="en-US" w:eastAsia="zh-CN"/>
        </w:rPr>
        <w:t>.</w:t>
      </w:r>
    </w:p>
    <w:sectPr w:rsidR="006A0C04" w:rsidRPr="00831839" w:rsidSect="009642EF">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71E" w:rsidRDefault="000D371E">
      <w:r>
        <w:separator/>
      </w:r>
    </w:p>
  </w:endnote>
  <w:endnote w:type="continuationSeparator" w:id="0">
    <w:p w:rsidR="000D371E" w:rsidRDefault="000D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1D5" w:rsidRPr="00000924" w:rsidRDefault="005041D5">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E26606">
      <w:rPr>
        <w:rStyle w:val="af9"/>
        <w:rFonts w:eastAsia="MS Gothic"/>
        <w:noProof/>
      </w:rPr>
      <w:t>7</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E26606">
      <w:rPr>
        <w:rStyle w:val="af9"/>
        <w:rFonts w:eastAsia="MS Gothic"/>
        <w:noProof/>
      </w:rPr>
      <w:t>7</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71E" w:rsidRDefault="000D371E">
      <w:r>
        <w:separator/>
      </w:r>
    </w:p>
  </w:footnote>
  <w:footnote w:type="continuationSeparator" w:id="0">
    <w:p w:rsidR="000D371E" w:rsidRDefault="000D3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2"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3732B5"/>
    <w:multiLevelType w:val="multilevel"/>
    <w:tmpl w:val="F286C616"/>
    <w:lvl w:ilvl="0">
      <w:start w:val="4"/>
      <w:numFmt w:val="decimal"/>
      <w:lvlText w:val="%1."/>
      <w:lvlJc w:val="left"/>
      <w:pPr>
        <w:ind w:left="425" w:hanging="425"/>
      </w:pPr>
      <w:rPr>
        <w:rFonts w:hint="eastAsia"/>
        <w:b/>
        <w:sz w:val="28"/>
      </w:rPr>
    </w:lvl>
    <w:lvl w:ilvl="1">
      <w:start w:val="2"/>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22B3A"/>
    <w:multiLevelType w:val="hybridMultilevel"/>
    <w:tmpl w:val="158AD0E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49E8091F"/>
    <w:multiLevelType w:val="hybridMultilevel"/>
    <w:tmpl w:val="39CA8702"/>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D59A1"/>
    <w:multiLevelType w:val="hybridMultilevel"/>
    <w:tmpl w:val="814C9F3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FA28A8"/>
    <w:multiLevelType w:val="hybridMultilevel"/>
    <w:tmpl w:val="FE383C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9"/>
  </w:num>
  <w:num w:numId="4">
    <w:abstractNumId w:val="5"/>
  </w:num>
  <w:num w:numId="5">
    <w:abstractNumId w:val="25"/>
  </w:num>
  <w:num w:numId="6">
    <w:abstractNumId w:val="17"/>
  </w:num>
  <w:num w:numId="7">
    <w:abstractNumId w:val="7"/>
  </w:num>
  <w:num w:numId="8">
    <w:abstractNumId w:val="24"/>
  </w:num>
  <w:num w:numId="9">
    <w:abstractNumId w:val="8"/>
  </w:num>
  <w:num w:numId="10">
    <w:abstractNumId w:val="21"/>
  </w:num>
  <w:num w:numId="11">
    <w:abstractNumId w:val="16"/>
  </w:num>
  <w:num w:numId="12">
    <w:abstractNumId w:val="2"/>
  </w:num>
  <w:num w:numId="13">
    <w:abstractNumId w:val="1"/>
  </w:num>
  <w:num w:numId="14">
    <w:abstractNumId w:val="13"/>
  </w:num>
  <w:num w:numId="15">
    <w:abstractNumId w:val="23"/>
  </w:num>
  <w:num w:numId="16">
    <w:abstractNumId w:val="24"/>
  </w:num>
  <w:num w:numId="17">
    <w:abstractNumId w:val="23"/>
  </w:num>
  <w:num w:numId="18">
    <w:abstractNumId w:val="3"/>
  </w:num>
  <w:num w:numId="19">
    <w:abstractNumId w:val="10"/>
  </w:num>
  <w:num w:numId="20">
    <w:abstractNumId w:val="4"/>
  </w:num>
  <w:num w:numId="21">
    <w:abstractNumId w:val="15"/>
  </w:num>
  <w:num w:numId="22">
    <w:abstractNumId w:val="19"/>
  </w:num>
  <w:num w:numId="23">
    <w:abstractNumId w:val="6"/>
  </w:num>
  <w:num w:numId="24">
    <w:abstractNumId w:val="14"/>
  </w:num>
  <w:num w:numId="25">
    <w:abstractNumId w:val="22"/>
  </w:num>
  <w:num w:numId="26">
    <w:abstractNumId w:val="12"/>
  </w:num>
  <w:num w:numId="27">
    <w:abstractNumId w:val="18"/>
  </w:num>
  <w:num w:numId="28">
    <w:abstractNumId w:val="3"/>
  </w:num>
  <w:num w:numId="29">
    <w:abstractNumId w:val="3"/>
  </w:num>
  <w:num w:numId="3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05961"/>
    <w:rsid w:val="00017F5B"/>
    <w:rsid w:val="00021F83"/>
    <w:rsid w:val="00022138"/>
    <w:rsid w:val="0002231B"/>
    <w:rsid w:val="00022F4D"/>
    <w:rsid w:val="00030C1D"/>
    <w:rsid w:val="00035947"/>
    <w:rsid w:val="00043A81"/>
    <w:rsid w:val="0004528E"/>
    <w:rsid w:val="000462EF"/>
    <w:rsid w:val="00046C06"/>
    <w:rsid w:val="000476C7"/>
    <w:rsid w:val="000534D0"/>
    <w:rsid w:val="00063674"/>
    <w:rsid w:val="000700EC"/>
    <w:rsid w:val="0007139D"/>
    <w:rsid w:val="000744C0"/>
    <w:rsid w:val="00076579"/>
    <w:rsid w:val="00077CF4"/>
    <w:rsid w:val="00080C9A"/>
    <w:rsid w:val="0008186D"/>
    <w:rsid w:val="000834BB"/>
    <w:rsid w:val="00083D0E"/>
    <w:rsid w:val="00084D26"/>
    <w:rsid w:val="00090411"/>
    <w:rsid w:val="000A67B4"/>
    <w:rsid w:val="000B06B8"/>
    <w:rsid w:val="000B2273"/>
    <w:rsid w:val="000C2735"/>
    <w:rsid w:val="000C50B9"/>
    <w:rsid w:val="000C6930"/>
    <w:rsid w:val="000C7847"/>
    <w:rsid w:val="000D1029"/>
    <w:rsid w:val="000D371E"/>
    <w:rsid w:val="000D4BCB"/>
    <w:rsid w:val="000D571D"/>
    <w:rsid w:val="000E1A86"/>
    <w:rsid w:val="000E2D7A"/>
    <w:rsid w:val="000E49E1"/>
    <w:rsid w:val="000E4CEC"/>
    <w:rsid w:val="000E6FD2"/>
    <w:rsid w:val="000E78EE"/>
    <w:rsid w:val="000F3364"/>
    <w:rsid w:val="000F41B7"/>
    <w:rsid w:val="000F5DF4"/>
    <w:rsid w:val="001018C5"/>
    <w:rsid w:val="00101AD7"/>
    <w:rsid w:val="00107B43"/>
    <w:rsid w:val="00116577"/>
    <w:rsid w:val="00117391"/>
    <w:rsid w:val="00123197"/>
    <w:rsid w:val="0013085C"/>
    <w:rsid w:val="00130CB9"/>
    <w:rsid w:val="00134208"/>
    <w:rsid w:val="00134734"/>
    <w:rsid w:val="00134A4E"/>
    <w:rsid w:val="00140220"/>
    <w:rsid w:val="0014275A"/>
    <w:rsid w:val="00143802"/>
    <w:rsid w:val="001447C7"/>
    <w:rsid w:val="00152759"/>
    <w:rsid w:val="00157C76"/>
    <w:rsid w:val="00164D0D"/>
    <w:rsid w:val="00165510"/>
    <w:rsid w:val="00170CAC"/>
    <w:rsid w:val="001718C9"/>
    <w:rsid w:val="00172927"/>
    <w:rsid w:val="001732F0"/>
    <w:rsid w:val="001758B0"/>
    <w:rsid w:val="001909BC"/>
    <w:rsid w:val="001925C4"/>
    <w:rsid w:val="001A1391"/>
    <w:rsid w:val="001A485E"/>
    <w:rsid w:val="001A5E4C"/>
    <w:rsid w:val="001B0E42"/>
    <w:rsid w:val="001B2762"/>
    <w:rsid w:val="001B2C94"/>
    <w:rsid w:val="001B51C6"/>
    <w:rsid w:val="001B53BE"/>
    <w:rsid w:val="001B5D45"/>
    <w:rsid w:val="001C2308"/>
    <w:rsid w:val="001C6817"/>
    <w:rsid w:val="001D1619"/>
    <w:rsid w:val="001D2478"/>
    <w:rsid w:val="001D5B82"/>
    <w:rsid w:val="001E0DE1"/>
    <w:rsid w:val="001E1059"/>
    <w:rsid w:val="001E2EC7"/>
    <w:rsid w:val="001F5787"/>
    <w:rsid w:val="001F57AB"/>
    <w:rsid w:val="001F6EE1"/>
    <w:rsid w:val="00202688"/>
    <w:rsid w:val="00202C3F"/>
    <w:rsid w:val="002033D4"/>
    <w:rsid w:val="00214D23"/>
    <w:rsid w:val="002228D6"/>
    <w:rsid w:val="002267E8"/>
    <w:rsid w:val="00230E21"/>
    <w:rsid w:val="00231149"/>
    <w:rsid w:val="00237DBB"/>
    <w:rsid w:val="00240EFC"/>
    <w:rsid w:val="00241134"/>
    <w:rsid w:val="00243A56"/>
    <w:rsid w:val="00243ECA"/>
    <w:rsid w:val="002635BB"/>
    <w:rsid w:val="00267FE3"/>
    <w:rsid w:val="002729F5"/>
    <w:rsid w:val="00281049"/>
    <w:rsid w:val="002818A8"/>
    <w:rsid w:val="002827D7"/>
    <w:rsid w:val="00284D55"/>
    <w:rsid w:val="00285EB1"/>
    <w:rsid w:val="0029620E"/>
    <w:rsid w:val="002A0971"/>
    <w:rsid w:val="002A0F13"/>
    <w:rsid w:val="002B0A4C"/>
    <w:rsid w:val="002B206A"/>
    <w:rsid w:val="002B76D6"/>
    <w:rsid w:val="002C1B53"/>
    <w:rsid w:val="002C69D1"/>
    <w:rsid w:val="002D0986"/>
    <w:rsid w:val="002D1C20"/>
    <w:rsid w:val="002D3308"/>
    <w:rsid w:val="002D4083"/>
    <w:rsid w:val="002D4A04"/>
    <w:rsid w:val="002E1328"/>
    <w:rsid w:val="002E1610"/>
    <w:rsid w:val="002E3976"/>
    <w:rsid w:val="002E6919"/>
    <w:rsid w:val="002E6DF9"/>
    <w:rsid w:val="002F0FDB"/>
    <w:rsid w:val="003001DE"/>
    <w:rsid w:val="0030149E"/>
    <w:rsid w:val="00302164"/>
    <w:rsid w:val="00302513"/>
    <w:rsid w:val="003035B0"/>
    <w:rsid w:val="00303ECC"/>
    <w:rsid w:val="00304E41"/>
    <w:rsid w:val="00306B2B"/>
    <w:rsid w:val="00307A22"/>
    <w:rsid w:val="00316107"/>
    <w:rsid w:val="0032389C"/>
    <w:rsid w:val="00325EA5"/>
    <w:rsid w:val="00326096"/>
    <w:rsid w:val="00331E1D"/>
    <w:rsid w:val="003330AD"/>
    <w:rsid w:val="00333185"/>
    <w:rsid w:val="0033494A"/>
    <w:rsid w:val="00355DFF"/>
    <w:rsid w:val="00356929"/>
    <w:rsid w:val="003569AC"/>
    <w:rsid w:val="003636EE"/>
    <w:rsid w:val="00365570"/>
    <w:rsid w:val="0036627D"/>
    <w:rsid w:val="00367D1F"/>
    <w:rsid w:val="00367FDD"/>
    <w:rsid w:val="00371F9A"/>
    <w:rsid w:val="00374663"/>
    <w:rsid w:val="003817CE"/>
    <w:rsid w:val="003920E5"/>
    <w:rsid w:val="00393596"/>
    <w:rsid w:val="0039492D"/>
    <w:rsid w:val="003A0F7B"/>
    <w:rsid w:val="003A3A47"/>
    <w:rsid w:val="003A442E"/>
    <w:rsid w:val="003A44E7"/>
    <w:rsid w:val="003B03F8"/>
    <w:rsid w:val="003B0AA2"/>
    <w:rsid w:val="003B121F"/>
    <w:rsid w:val="003B42FA"/>
    <w:rsid w:val="003B5B5F"/>
    <w:rsid w:val="003D3204"/>
    <w:rsid w:val="003D53A5"/>
    <w:rsid w:val="003D7ABD"/>
    <w:rsid w:val="003E4540"/>
    <w:rsid w:val="003F38E3"/>
    <w:rsid w:val="003F7130"/>
    <w:rsid w:val="004029E6"/>
    <w:rsid w:val="00403EB4"/>
    <w:rsid w:val="0041023F"/>
    <w:rsid w:val="004122D3"/>
    <w:rsid w:val="00414A43"/>
    <w:rsid w:val="00417827"/>
    <w:rsid w:val="004205C7"/>
    <w:rsid w:val="0042291A"/>
    <w:rsid w:val="004269DD"/>
    <w:rsid w:val="004272FD"/>
    <w:rsid w:val="00430C50"/>
    <w:rsid w:val="004310A6"/>
    <w:rsid w:val="00432F04"/>
    <w:rsid w:val="00433465"/>
    <w:rsid w:val="00444890"/>
    <w:rsid w:val="004469DA"/>
    <w:rsid w:val="00447693"/>
    <w:rsid w:val="00452991"/>
    <w:rsid w:val="00455C75"/>
    <w:rsid w:val="004578DC"/>
    <w:rsid w:val="00460349"/>
    <w:rsid w:val="00460FD8"/>
    <w:rsid w:val="00461ADC"/>
    <w:rsid w:val="0046207D"/>
    <w:rsid w:val="0047183C"/>
    <w:rsid w:val="00472E7C"/>
    <w:rsid w:val="00474E92"/>
    <w:rsid w:val="00480EFD"/>
    <w:rsid w:val="00483145"/>
    <w:rsid w:val="0048385C"/>
    <w:rsid w:val="00484715"/>
    <w:rsid w:val="00485025"/>
    <w:rsid w:val="00490E7A"/>
    <w:rsid w:val="0049657F"/>
    <w:rsid w:val="004A0765"/>
    <w:rsid w:val="004A2AA6"/>
    <w:rsid w:val="004A59EC"/>
    <w:rsid w:val="004A78FE"/>
    <w:rsid w:val="004A7E2F"/>
    <w:rsid w:val="004B4FB9"/>
    <w:rsid w:val="004C32C0"/>
    <w:rsid w:val="004C5CF4"/>
    <w:rsid w:val="004C7986"/>
    <w:rsid w:val="004D025D"/>
    <w:rsid w:val="004E14FF"/>
    <w:rsid w:val="004E461A"/>
    <w:rsid w:val="004E4628"/>
    <w:rsid w:val="004E5FEA"/>
    <w:rsid w:val="004F20BF"/>
    <w:rsid w:val="004F5B5D"/>
    <w:rsid w:val="004F5FBE"/>
    <w:rsid w:val="004F64B5"/>
    <w:rsid w:val="005041D5"/>
    <w:rsid w:val="00505250"/>
    <w:rsid w:val="00505AD2"/>
    <w:rsid w:val="00511054"/>
    <w:rsid w:val="00515DD6"/>
    <w:rsid w:val="0051694E"/>
    <w:rsid w:val="005204B0"/>
    <w:rsid w:val="0052328D"/>
    <w:rsid w:val="00523924"/>
    <w:rsid w:val="00527F7D"/>
    <w:rsid w:val="005305AE"/>
    <w:rsid w:val="005361CA"/>
    <w:rsid w:val="00537941"/>
    <w:rsid w:val="005425FB"/>
    <w:rsid w:val="00544465"/>
    <w:rsid w:val="00563459"/>
    <w:rsid w:val="005645C5"/>
    <w:rsid w:val="00566DF7"/>
    <w:rsid w:val="00567083"/>
    <w:rsid w:val="00567615"/>
    <w:rsid w:val="00567EE5"/>
    <w:rsid w:val="00570FF2"/>
    <w:rsid w:val="00571922"/>
    <w:rsid w:val="00582FA7"/>
    <w:rsid w:val="00584587"/>
    <w:rsid w:val="005854A4"/>
    <w:rsid w:val="0059026A"/>
    <w:rsid w:val="00591996"/>
    <w:rsid w:val="00593C90"/>
    <w:rsid w:val="00597FDB"/>
    <w:rsid w:val="005A308D"/>
    <w:rsid w:val="005A5CA9"/>
    <w:rsid w:val="005A5F60"/>
    <w:rsid w:val="005A71DF"/>
    <w:rsid w:val="005B3CC0"/>
    <w:rsid w:val="005B4BB9"/>
    <w:rsid w:val="005B5495"/>
    <w:rsid w:val="005B6873"/>
    <w:rsid w:val="005B771A"/>
    <w:rsid w:val="005C0025"/>
    <w:rsid w:val="005C22C4"/>
    <w:rsid w:val="005C49AD"/>
    <w:rsid w:val="005C4D83"/>
    <w:rsid w:val="005C6BF9"/>
    <w:rsid w:val="005C7364"/>
    <w:rsid w:val="005D06C8"/>
    <w:rsid w:val="005D23B8"/>
    <w:rsid w:val="005D5953"/>
    <w:rsid w:val="005D711F"/>
    <w:rsid w:val="005D7B5B"/>
    <w:rsid w:val="005F286B"/>
    <w:rsid w:val="005F58C1"/>
    <w:rsid w:val="005F6979"/>
    <w:rsid w:val="0060594F"/>
    <w:rsid w:val="00605E3F"/>
    <w:rsid w:val="00615F5E"/>
    <w:rsid w:val="0061744B"/>
    <w:rsid w:val="00624DA2"/>
    <w:rsid w:val="006260AD"/>
    <w:rsid w:val="00626C8F"/>
    <w:rsid w:val="00630D9D"/>
    <w:rsid w:val="006318F2"/>
    <w:rsid w:val="006344CC"/>
    <w:rsid w:val="00634F26"/>
    <w:rsid w:val="00642FD7"/>
    <w:rsid w:val="00643089"/>
    <w:rsid w:val="00643B38"/>
    <w:rsid w:val="0064528D"/>
    <w:rsid w:val="00650E71"/>
    <w:rsid w:val="00651B20"/>
    <w:rsid w:val="00655418"/>
    <w:rsid w:val="00656A14"/>
    <w:rsid w:val="006578A9"/>
    <w:rsid w:val="00660205"/>
    <w:rsid w:val="00670B2F"/>
    <w:rsid w:val="006816E5"/>
    <w:rsid w:val="00681CC3"/>
    <w:rsid w:val="00692BAB"/>
    <w:rsid w:val="00696F04"/>
    <w:rsid w:val="006A0C04"/>
    <w:rsid w:val="006A2E10"/>
    <w:rsid w:val="006A3209"/>
    <w:rsid w:val="006A4E26"/>
    <w:rsid w:val="006A5716"/>
    <w:rsid w:val="006A7A25"/>
    <w:rsid w:val="006B5F51"/>
    <w:rsid w:val="006C2B09"/>
    <w:rsid w:val="006C635C"/>
    <w:rsid w:val="006E1BD8"/>
    <w:rsid w:val="006F3827"/>
    <w:rsid w:val="006F4424"/>
    <w:rsid w:val="00715FF2"/>
    <w:rsid w:val="00721DB8"/>
    <w:rsid w:val="00727A22"/>
    <w:rsid w:val="00731EE5"/>
    <w:rsid w:val="00735B96"/>
    <w:rsid w:val="00737DE4"/>
    <w:rsid w:val="007425A5"/>
    <w:rsid w:val="00747B40"/>
    <w:rsid w:val="00751729"/>
    <w:rsid w:val="00753648"/>
    <w:rsid w:val="00753B1C"/>
    <w:rsid w:val="00753F3E"/>
    <w:rsid w:val="00765FF7"/>
    <w:rsid w:val="0076686E"/>
    <w:rsid w:val="00772672"/>
    <w:rsid w:val="00773525"/>
    <w:rsid w:val="00775051"/>
    <w:rsid w:val="00783FE3"/>
    <w:rsid w:val="0079002A"/>
    <w:rsid w:val="00791041"/>
    <w:rsid w:val="00791BAF"/>
    <w:rsid w:val="00793F5B"/>
    <w:rsid w:val="007942BC"/>
    <w:rsid w:val="0079468B"/>
    <w:rsid w:val="00796745"/>
    <w:rsid w:val="007A0A97"/>
    <w:rsid w:val="007B3EAB"/>
    <w:rsid w:val="007B436F"/>
    <w:rsid w:val="007B7F77"/>
    <w:rsid w:val="007D0C2F"/>
    <w:rsid w:val="007D5B5A"/>
    <w:rsid w:val="007F3175"/>
    <w:rsid w:val="00800A4B"/>
    <w:rsid w:val="008011A7"/>
    <w:rsid w:val="008031B5"/>
    <w:rsid w:val="00806052"/>
    <w:rsid w:val="00806496"/>
    <w:rsid w:val="00811B09"/>
    <w:rsid w:val="00827804"/>
    <w:rsid w:val="00831839"/>
    <w:rsid w:val="00833705"/>
    <w:rsid w:val="0083738F"/>
    <w:rsid w:val="00840162"/>
    <w:rsid w:val="008401C4"/>
    <w:rsid w:val="00841296"/>
    <w:rsid w:val="008417C0"/>
    <w:rsid w:val="008501BA"/>
    <w:rsid w:val="00850410"/>
    <w:rsid w:val="008565C6"/>
    <w:rsid w:val="00865950"/>
    <w:rsid w:val="0086679E"/>
    <w:rsid w:val="00870BF9"/>
    <w:rsid w:val="00871535"/>
    <w:rsid w:val="00871876"/>
    <w:rsid w:val="00883D21"/>
    <w:rsid w:val="00884F85"/>
    <w:rsid w:val="008852C3"/>
    <w:rsid w:val="00886EFE"/>
    <w:rsid w:val="0088705E"/>
    <w:rsid w:val="008926B3"/>
    <w:rsid w:val="00892D00"/>
    <w:rsid w:val="00895182"/>
    <w:rsid w:val="00897C19"/>
    <w:rsid w:val="00897D34"/>
    <w:rsid w:val="008A2A09"/>
    <w:rsid w:val="008B2BBE"/>
    <w:rsid w:val="008B762D"/>
    <w:rsid w:val="008C1C54"/>
    <w:rsid w:val="008C23FB"/>
    <w:rsid w:val="008C29A1"/>
    <w:rsid w:val="008C2B9B"/>
    <w:rsid w:val="008C6D73"/>
    <w:rsid w:val="008D007A"/>
    <w:rsid w:val="008D3CBE"/>
    <w:rsid w:val="008E267E"/>
    <w:rsid w:val="008E57AA"/>
    <w:rsid w:val="008F1D36"/>
    <w:rsid w:val="008F1DBC"/>
    <w:rsid w:val="00901AB7"/>
    <w:rsid w:val="009036A1"/>
    <w:rsid w:val="009108A8"/>
    <w:rsid w:val="00925370"/>
    <w:rsid w:val="00931B09"/>
    <w:rsid w:val="009408C5"/>
    <w:rsid w:val="00941E44"/>
    <w:rsid w:val="00943880"/>
    <w:rsid w:val="00943A7D"/>
    <w:rsid w:val="00943C37"/>
    <w:rsid w:val="00944971"/>
    <w:rsid w:val="0095094C"/>
    <w:rsid w:val="00954353"/>
    <w:rsid w:val="009554E7"/>
    <w:rsid w:val="009608F3"/>
    <w:rsid w:val="009642EF"/>
    <w:rsid w:val="00970FB5"/>
    <w:rsid w:val="00974931"/>
    <w:rsid w:val="00976440"/>
    <w:rsid w:val="009768D1"/>
    <w:rsid w:val="00980524"/>
    <w:rsid w:val="00980B48"/>
    <w:rsid w:val="0098222B"/>
    <w:rsid w:val="00984B1F"/>
    <w:rsid w:val="009957D6"/>
    <w:rsid w:val="00997965"/>
    <w:rsid w:val="009A067B"/>
    <w:rsid w:val="009A1480"/>
    <w:rsid w:val="009B2F3B"/>
    <w:rsid w:val="009B3C77"/>
    <w:rsid w:val="009B6C75"/>
    <w:rsid w:val="009B75EB"/>
    <w:rsid w:val="009C5293"/>
    <w:rsid w:val="009C6328"/>
    <w:rsid w:val="009D0292"/>
    <w:rsid w:val="009E10E3"/>
    <w:rsid w:val="009E1390"/>
    <w:rsid w:val="009F2B0A"/>
    <w:rsid w:val="00A00525"/>
    <w:rsid w:val="00A00D4E"/>
    <w:rsid w:val="00A05930"/>
    <w:rsid w:val="00A0631F"/>
    <w:rsid w:val="00A076A4"/>
    <w:rsid w:val="00A10E3E"/>
    <w:rsid w:val="00A12A1B"/>
    <w:rsid w:val="00A140ED"/>
    <w:rsid w:val="00A23AE9"/>
    <w:rsid w:val="00A32285"/>
    <w:rsid w:val="00A3409F"/>
    <w:rsid w:val="00A34E03"/>
    <w:rsid w:val="00A42AE0"/>
    <w:rsid w:val="00A45E9A"/>
    <w:rsid w:val="00A4633B"/>
    <w:rsid w:val="00A52344"/>
    <w:rsid w:val="00A603C5"/>
    <w:rsid w:val="00A656D3"/>
    <w:rsid w:val="00A70547"/>
    <w:rsid w:val="00A72D0D"/>
    <w:rsid w:val="00A72EE9"/>
    <w:rsid w:val="00A73B20"/>
    <w:rsid w:val="00A7556D"/>
    <w:rsid w:val="00A77FB7"/>
    <w:rsid w:val="00A82E8C"/>
    <w:rsid w:val="00A84A78"/>
    <w:rsid w:val="00A878BE"/>
    <w:rsid w:val="00A91D9E"/>
    <w:rsid w:val="00A92C44"/>
    <w:rsid w:val="00A93E6D"/>
    <w:rsid w:val="00A94ACD"/>
    <w:rsid w:val="00AA25E8"/>
    <w:rsid w:val="00AA6BFA"/>
    <w:rsid w:val="00AB7070"/>
    <w:rsid w:val="00AB799D"/>
    <w:rsid w:val="00AD0A98"/>
    <w:rsid w:val="00AE0D7A"/>
    <w:rsid w:val="00AE1399"/>
    <w:rsid w:val="00AE59B6"/>
    <w:rsid w:val="00AE5A4F"/>
    <w:rsid w:val="00AE5CA4"/>
    <w:rsid w:val="00AE7B05"/>
    <w:rsid w:val="00AF15C9"/>
    <w:rsid w:val="00AF1A99"/>
    <w:rsid w:val="00AF41F2"/>
    <w:rsid w:val="00B1096F"/>
    <w:rsid w:val="00B15A0D"/>
    <w:rsid w:val="00B161E2"/>
    <w:rsid w:val="00B32F9B"/>
    <w:rsid w:val="00B51451"/>
    <w:rsid w:val="00B53BD5"/>
    <w:rsid w:val="00B659E2"/>
    <w:rsid w:val="00B66146"/>
    <w:rsid w:val="00B664C2"/>
    <w:rsid w:val="00B70C5F"/>
    <w:rsid w:val="00B804D3"/>
    <w:rsid w:val="00B8232D"/>
    <w:rsid w:val="00B83E39"/>
    <w:rsid w:val="00B87B47"/>
    <w:rsid w:val="00B9071A"/>
    <w:rsid w:val="00B91922"/>
    <w:rsid w:val="00B9217A"/>
    <w:rsid w:val="00BA42D8"/>
    <w:rsid w:val="00BA4F28"/>
    <w:rsid w:val="00BA761A"/>
    <w:rsid w:val="00BB189E"/>
    <w:rsid w:val="00BB269D"/>
    <w:rsid w:val="00BB5BF5"/>
    <w:rsid w:val="00BB70AD"/>
    <w:rsid w:val="00BB7455"/>
    <w:rsid w:val="00BC145D"/>
    <w:rsid w:val="00BD39ED"/>
    <w:rsid w:val="00BE2AB7"/>
    <w:rsid w:val="00BE3FB4"/>
    <w:rsid w:val="00BE4D08"/>
    <w:rsid w:val="00BF0E90"/>
    <w:rsid w:val="00C00795"/>
    <w:rsid w:val="00C02803"/>
    <w:rsid w:val="00C06A31"/>
    <w:rsid w:val="00C07F86"/>
    <w:rsid w:val="00C10B48"/>
    <w:rsid w:val="00C14C93"/>
    <w:rsid w:val="00C17E3D"/>
    <w:rsid w:val="00C22077"/>
    <w:rsid w:val="00C25D81"/>
    <w:rsid w:val="00C31688"/>
    <w:rsid w:val="00C3794B"/>
    <w:rsid w:val="00C43FAD"/>
    <w:rsid w:val="00C5620D"/>
    <w:rsid w:val="00C77F35"/>
    <w:rsid w:val="00C82966"/>
    <w:rsid w:val="00C82D71"/>
    <w:rsid w:val="00C90D74"/>
    <w:rsid w:val="00C94B13"/>
    <w:rsid w:val="00C958B9"/>
    <w:rsid w:val="00CA1477"/>
    <w:rsid w:val="00CA627A"/>
    <w:rsid w:val="00CB0181"/>
    <w:rsid w:val="00CB13F5"/>
    <w:rsid w:val="00CB71AE"/>
    <w:rsid w:val="00CC2F23"/>
    <w:rsid w:val="00CC61FA"/>
    <w:rsid w:val="00CC7011"/>
    <w:rsid w:val="00CD4FD5"/>
    <w:rsid w:val="00CD683F"/>
    <w:rsid w:val="00CE0E2C"/>
    <w:rsid w:val="00CE4F24"/>
    <w:rsid w:val="00CE51C9"/>
    <w:rsid w:val="00CF1C8C"/>
    <w:rsid w:val="00CF27E8"/>
    <w:rsid w:val="00D06B58"/>
    <w:rsid w:val="00D13150"/>
    <w:rsid w:val="00D17128"/>
    <w:rsid w:val="00D24B35"/>
    <w:rsid w:val="00D25324"/>
    <w:rsid w:val="00D27060"/>
    <w:rsid w:val="00D30A47"/>
    <w:rsid w:val="00D345B2"/>
    <w:rsid w:val="00D40758"/>
    <w:rsid w:val="00D4243F"/>
    <w:rsid w:val="00D53183"/>
    <w:rsid w:val="00D5536C"/>
    <w:rsid w:val="00D55CFA"/>
    <w:rsid w:val="00D55FC9"/>
    <w:rsid w:val="00D60828"/>
    <w:rsid w:val="00D6221B"/>
    <w:rsid w:val="00D66995"/>
    <w:rsid w:val="00D67BF0"/>
    <w:rsid w:val="00D709DA"/>
    <w:rsid w:val="00D80C69"/>
    <w:rsid w:val="00D85F4B"/>
    <w:rsid w:val="00D90C5C"/>
    <w:rsid w:val="00D924F0"/>
    <w:rsid w:val="00D9321E"/>
    <w:rsid w:val="00D94D08"/>
    <w:rsid w:val="00DA6F93"/>
    <w:rsid w:val="00DA738A"/>
    <w:rsid w:val="00DA7FE9"/>
    <w:rsid w:val="00DB0643"/>
    <w:rsid w:val="00DC22BC"/>
    <w:rsid w:val="00DD08FE"/>
    <w:rsid w:val="00DD114C"/>
    <w:rsid w:val="00DD27A2"/>
    <w:rsid w:val="00DD3C9D"/>
    <w:rsid w:val="00DD72D0"/>
    <w:rsid w:val="00DD7B9E"/>
    <w:rsid w:val="00DD7BE0"/>
    <w:rsid w:val="00DE2AE5"/>
    <w:rsid w:val="00DE65FF"/>
    <w:rsid w:val="00DE75B1"/>
    <w:rsid w:val="00E00DA4"/>
    <w:rsid w:val="00E05C51"/>
    <w:rsid w:val="00E11FBB"/>
    <w:rsid w:val="00E11FD1"/>
    <w:rsid w:val="00E1219A"/>
    <w:rsid w:val="00E125BD"/>
    <w:rsid w:val="00E15ED3"/>
    <w:rsid w:val="00E21697"/>
    <w:rsid w:val="00E21F50"/>
    <w:rsid w:val="00E24261"/>
    <w:rsid w:val="00E24440"/>
    <w:rsid w:val="00E25912"/>
    <w:rsid w:val="00E26606"/>
    <w:rsid w:val="00E30AAA"/>
    <w:rsid w:val="00E40682"/>
    <w:rsid w:val="00E426C1"/>
    <w:rsid w:val="00E433C9"/>
    <w:rsid w:val="00E50D7D"/>
    <w:rsid w:val="00E5450F"/>
    <w:rsid w:val="00E57D96"/>
    <w:rsid w:val="00E63564"/>
    <w:rsid w:val="00E70FBF"/>
    <w:rsid w:val="00E745F8"/>
    <w:rsid w:val="00E768F0"/>
    <w:rsid w:val="00E76C0B"/>
    <w:rsid w:val="00E823F5"/>
    <w:rsid w:val="00E90DB3"/>
    <w:rsid w:val="00E91426"/>
    <w:rsid w:val="00EA18AF"/>
    <w:rsid w:val="00EA1A56"/>
    <w:rsid w:val="00EA6281"/>
    <w:rsid w:val="00EB089F"/>
    <w:rsid w:val="00EB3DA9"/>
    <w:rsid w:val="00EB4EC0"/>
    <w:rsid w:val="00EB7264"/>
    <w:rsid w:val="00EB743D"/>
    <w:rsid w:val="00EC3650"/>
    <w:rsid w:val="00EC719F"/>
    <w:rsid w:val="00ED0AF7"/>
    <w:rsid w:val="00ED1259"/>
    <w:rsid w:val="00ED4309"/>
    <w:rsid w:val="00ED7339"/>
    <w:rsid w:val="00EE0DC5"/>
    <w:rsid w:val="00EE1B05"/>
    <w:rsid w:val="00EE6980"/>
    <w:rsid w:val="00EF4624"/>
    <w:rsid w:val="00F033C4"/>
    <w:rsid w:val="00F041EE"/>
    <w:rsid w:val="00F10B63"/>
    <w:rsid w:val="00F10E61"/>
    <w:rsid w:val="00F1238E"/>
    <w:rsid w:val="00F161D0"/>
    <w:rsid w:val="00F22173"/>
    <w:rsid w:val="00F22FDE"/>
    <w:rsid w:val="00F245A4"/>
    <w:rsid w:val="00F24956"/>
    <w:rsid w:val="00F37471"/>
    <w:rsid w:val="00F401F1"/>
    <w:rsid w:val="00F47F40"/>
    <w:rsid w:val="00F50ADF"/>
    <w:rsid w:val="00F54B39"/>
    <w:rsid w:val="00F64AD8"/>
    <w:rsid w:val="00F705CC"/>
    <w:rsid w:val="00F71F86"/>
    <w:rsid w:val="00F73C7F"/>
    <w:rsid w:val="00F7462B"/>
    <w:rsid w:val="00F8364A"/>
    <w:rsid w:val="00F86F7A"/>
    <w:rsid w:val="00F91609"/>
    <w:rsid w:val="00F9469D"/>
    <w:rsid w:val="00F975F6"/>
    <w:rsid w:val="00FA01F0"/>
    <w:rsid w:val="00FA3230"/>
    <w:rsid w:val="00FA4C72"/>
    <w:rsid w:val="00FA7D9A"/>
    <w:rsid w:val="00FB1D20"/>
    <w:rsid w:val="00FC4F27"/>
    <w:rsid w:val="00FC7C07"/>
    <w:rsid w:val="00FD11E7"/>
    <w:rsid w:val="00FD20ED"/>
    <w:rsid w:val="00FD3A94"/>
    <w:rsid w:val="00FE2BAC"/>
    <w:rsid w:val="00FE6AA1"/>
    <w:rsid w:val="00FF1C94"/>
    <w:rsid w:val="00FF5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A89AC"/>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0FB5"/>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8207325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287012097">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363220">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268654285">
      <w:bodyDiv w:val="1"/>
      <w:marLeft w:val="0"/>
      <w:marRight w:val="0"/>
      <w:marTop w:val="0"/>
      <w:marBottom w:val="0"/>
      <w:divBdr>
        <w:top w:val="none" w:sz="0" w:space="0" w:color="auto"/>
        <w:left w:val="none" w:sz="0" w:space="0" w:color="auto"/>
        <w:bottom w:val="none" w:sz="0" w:space="0" w:color="auto"/>
        <w:right w:val="none" w:sz="0" w:space="0" w:color="auto"/>
      </w:divBdr>
    </w:div>
    <w:div w:id="132913995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928272">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5268917">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916E7-0BC6-4C37-9B1C-CCC291F2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13887</TotalTime>
  <Pages>7</Pages>
  <Words>3221</Words>
  <Characters>18362</Characters>
  <Application>Microsoft Office Word</Application>
  <DocSecurity>0</DocSecurity>
  <Lines>153</Lines>
  <Paragraphs>43</Paragraphs>
  <ScaleCrop>false</ScaleCrop>
  <Company/>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115</cp:revision>
  <dcterms:created xsi:type="dcterms:W3CDTF">2021-07-20T03:38:00Z</dcterms:created>
  <dcterms:modified xsi:type="dcterms:W3CDTF">2023-05-15T01:33:00Z</dcterms:modified>
</cp:coreProperties>
</file>