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2773" w14:textId="36C37BBB" w:rsidR="00A539F2" w:rsidRPr="00C24CD3" w:rsidRDefault="00A539F2" w:rsidP="00A539F2">
      <w:pPr>
        <w:tabs>
          <w:tab w:val="center" w:pos="4536"/>
          <w:tab w:val="right" w:pos="7938"/>
          <w:tab w:val="right" w:pos="9639"/>
        </w:tabs>
        <w:ind w:right="2"/>
        <w:rPr>
          <w:rFonts w:ascii="Arial" w:hAnsi="Arial" w:cs="Arial"/>
          <w:b/>
          <w:bCs/>
        </w:rPr>
      </w:pPr>
      <w:r w:rsidRPr="00C24CD3">
        <w:rPr>
          <w:rFonts w:ascii="Arial" w:hAnsi="Arial" w:cs="Arial"/>
          <w:b/>
          <w:bCs/>
        </w:rPr>
        <w:t>3GPP TSG RAN WG1 #113</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A20473">
        <w:rPr>
          <w:rFonts w:ascii="Arial" w:hAnsi="Arial" w:cs="Arial"/>
          <w:b/>
          <w:bCs/>
        </w:rPr>
        <w:t>4851</w:t>
      </w:r>
    </w:p>
    <w:p w14:paraId="13BF505B" w14:textId="77777777" w:rsidR="00A539F2" w:rsidRPr="00C24CD3" w:rsidRDefault="00A539F2" w:rsidP="00A539F2">
      <w:pPr>
        <w:tabs>
          <w:tab w:val="center" w:pos="4536"/>
          <w:tab w:val="right" w:pos="9072"/>
        </w:tabs>
        <w:rPr>
          <w:rFonts w:ascii="Arial" w:eastAsia="MS Mincho" w:hAnsi="Arial" w:cs="Arial"/>
          <w:b/>
          <w:bCs/>
          <w:lang w:eastAsia="ja-JP"/>
        </w:rPr>
      </w:pPr>
      <w:r w:rsidRPr="00C24CD3">
        <w:rPr>
          <w:rFonts w:ascii="Arial" w:eastAsia="MS Mincho" w:hAnsi="Arial" w:cs="Arial"/>
          <w:b/>
          <w:bCs/>
          <w:lang w:eastAsia="ja-JP"/>
        </w:rPr>
        <w:t>Incheon, Korea, May 22</w:t>
      </w:r>
      <w:r w:rsidRPr="00C24CD3">
        <w:rPr>
          <w:rFonts w:ascii="Arial" w:eastAsia="MS Mincho" w:hAnsi="Arial" w:cs="Arial"/>
          <w:b/>
          <w:bCs/>
          <w:vertAlign w:val="superscript"/>
          <w:lang w:eastAsia="ja-JP"/>
        </w:rPr>
        <w:t>nd</w:t>
      </w:r>
      <w:r w:rsidRPr="00C24CD3">
        <w:rPr>
          <w:rFonts w:ascii="Arial" w:eastAsia="MS Mincho" w:hAnsi="Arial" w:cs="Arial"/>
          <w:b/>
          <w:bCs/>
          <w:lang w:eastAsia="ja-JP"/>
        </w:rPr>
        <w:t xml:space="preserve"> – May 26</w:t>
      </w:r>
      <w:r w:rsidRPr="00C24CD3">
        <w:rPr>
          <w:rFonts w:ascii="Arial" w:eastAsia="MS Mincho" w:hAnsi="Arial" w:cs="Arial"/>
          <w:b/>
          <w:bCs/>
          <w:vertAlign w:val="superscript"/>
          <w:lang w:eastAsia="ja-JP"/>
        </w:rPr>
        <w:t>th</w:t>
      </w:r>
      <w:r w:rsidRPr="00C24CD3">
        <w:rPr>
          <w:rFonts w:ascii="Arial" w:eastAsia="MS Mincho" w:hAnsi="Arial" w:cs="Arial"/>
          <w:b/>
          <w:bCs/>
          <w:lang w:eastAsia="ja-JP"/>
        </w:rPr>
        <w:t>, 2023</w:t>
      </w:r>
    </w:p>
    <w:p w14:paraId="7E1C4606" w14:textId="77777777" w:rsidR="009C0564" w:rsidRPr="00A539F2" w:rsidRDefault="009C0564" w:rsidP="00071D7D">
      <w:pPr>
        <w:pBdr>
          <w:top w:val="single" w:sz="4" w:space="1" w:color="auto"/>
        </w:pBdr>
        <w:spacing w:after="0"/>
        <w:jc w:val="left"/>
        <w:rPr>
          <w:rFonts w:ascii="Arial" w:hAnsi="Arial" w:cs="Arial"/>
          <w:b/>
          <w:kern w:val="2"/>
          <w:sz w:val="24"/>
          <w:lang w:eastAsia="zh-CN"/>
        </w:rPr>
      </w:pPr>
    </w:p>
    <w:p w14:paraId="1DB73F68" w14:textId="267FD8C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18423E">
        <w:rPr>
          <w:rFonts w:ascii="Arial" w:hAnsi="Arial" w:cs="Arial"/>
          <w:b/>
          <w:bCs/>
          <w:szCs w:val="20"/>
          <w:lang w:val="en-GB" w:eastAsia="zh-CN"/>
        </w:rPr>
        <w:t>9</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[RAN1,RAN2]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A923B5E" w14:textId="4E4647F0" w:rsidR="00072E97" w:rsidRPr="006109CA" w:rsidRDefault="00BE50EC" w:rsidP="006109C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40B8FF8D" w14:textId="77777777" w:rsidR="006F0621" w:rsidRDefault="006F0621" w:rsidP="006F0621">
      <w:pPr>
        <w:spacing w:after="0"/>
        <w:rPr>
          <w:sz w:val="20"/>
          <w:szCs w:val="20"/>
          <w:u w:val="single"/>
          <w:lang w:eastAsia="zh-CN"/>
        </w:rPr>
      </w:pPr>
    </w:p>
    <w:p w14:paraId="72399622" w14:textId="77777777" w:rsidR="0070012A" w:rsidRPr="00142CD2" w:rsidRDefault="0070012A" w:rsidP="0070012A">
      <w:pPr>
        <w:tabs>
          <w:tab w:val="left" w:pos="1064"/>
        </w:tabs>
        <w:spacing w:after="0"/>
        <w:rPr>
          <w:bCs/>
          <w:i/>
          <w:iCs/>
          <w:sz w:val="20"/>
          <w:szCs w:val="20"/>
          <w:highlight w:val="green"/>
          <w:lang w:eastAsia="x-none"/>
        </w:rPr>
      </w:pPr>
      <w:r w:rsidRPr="00142CD2">
        <w:rPr>
          <w:rFonts w:hint="eastAsia"/>
          <w:bCs/>
          <w:i/>
          <w:iCs/>
          <w:sz w:val="20"/>
          <w:szCs w:val="20"/>
          <w:highlight w:val="green"/>
          <w:lang w:eastAsia="x-none"/>
        </w:rPr>
        <w:t>Agreement</w:t>
      </w:r>
    </w:p>
    <w:p w14:paraId="2641920F" w14:textId="77777777" w:rsidR="0070012A" w:rsidRPr="00142CD2" w:rsidRDefault="0070012A" w:rsidP="0070012A">
      <w:pPr>
        <w:spacing w:after="0"/>
        <w:rPr>
          <w:i/>
          <w:iCs/>
          <w:sz w:val="20"/>
          <w:szCs w:val="16"/>
        </w:rPr>
      </w:pPr>
      <w:r w:rsidRPr="00142CD2">
        <w:rPr>
          <w:i/>
          <w:iCs/>
          <w:sz w:val="20"/>
          <w:szCs w:val="16"/>
        </w:rPr>
        <w:t>For Option 3 DCI indication:</w:t>
      </w:r>
    </w:p>
    <w:p w14:paraId="3C8D1F18" w14:textId="77777777" w:rsidR="0070012A" w:rsidRPr="00142CD2" w:rsidRDefault="0070012A" w:rsidP="003622FF">
      <w:pPr>
        <w:numPr>
          <w:ilvl w:val="0"/>
          <w:numId w:val="42"/>
        </w:numPr>
        <w:spacing w:after="0"/>
        <w:ind w:hanging="357"/>
        <w:rPr>
          <w:i/>
          <w:iCs/>
          <w:sz w:val="20"/>
          <w:szCs w:val="15"/>
        </w:rPr>
      </w:pPr>
      <w:r w:rsidRPr="00142CD2">
        <w:rPr>
          <w:i/>
          <w:iCs/>
          <w:sz w:val="20"/>
          <w:szCs w:val="15"/>
        </w:rPr>
        <w:t>Option A: when both per-HARQ process bitmap and DCI solution enabling/disabling signaling are configured</w:t>
      </w:r>
    </w:p>
    <w:p w14:paraId="0CEEA6CD" w14:textId="77777777" w:rsidR="0070012A" w:rsidRPr="00142CD2" w:rsidRDefault="0070012A" w:rsidP="003622FF">
      <w:pPr>
        <w:numPr>
          <w:ilvl w:val="1"/>
          <w:numId w:val="42"/>
        </w:numPr>
        <w:spacing w:after="0"/>
        <w:ind w:hanging="357"/>
        <w:rPr>
          <w:i/>
          <w:iCs/>
          <w:sz w:val="20"/>
          <w:szCs w:val="15"/>
        </w:rPr>
      </w:pPr>
      <w:r w:rsidRPr="00142CD2">
        <w:rPr>
          <w:i/>
          <w:iCs/>
          <w:sz w:val="20"/>
          <w:szCs w:val="15"/>
        </w:rPr>
        <w:t>DCI-based overridden mechanism is DCI signaling to reverse the HARQ feedback enable/disable for the corresponding transmission from per-HARQ process RRC configuration</w:t>
      </w:r>
    </w:p>
    <w:p w14:paraId="3A81BA19" w14:textId="77777777" w:rsidR="0070012A" w:rsidRPr="00142CD2" w:rsidRDefault="0070012A" w:rsidP="003622FF">
      <w:pPr>
        <w:numPr>
          <w:ilvl w:val="2"/>
          <w:numId w:val="42"/>
        </w:numPr>
        <w:spacing w:after="0"/>
        <w:ind w:hanging="357"/>
        <w:rPr>
          <w:i/>
          <w:iCs/>
          <w:sz w:val="20"/>
          <w:szCs w:val="15"/>
        </w:rPr>
      </w:pPr>
      <w:r w:rsidRPr="00142CD2">
        <w:rPr>
          <w:i/>
          <w:iCs/>
          <w:sz w:val="20"/>
          <w:szCs w:val="15"/>
        </w:rPr>
        <w:t>For single TB scheduled by DCI, the DCI based overridden indication is applied to one of the following options (to be down-selected):</w:t>
      </w:r>
    </w:p>
    <w:p w14:paraId="1DCD30B1" w14:textId="77777777" w:rsidR="0070012A" w:rsidRPr="00142CD2" w:rsidRDefault="0070012A" w:rsidP="003622FF">
      <w:pPr>
        <w:numPr>
          <w:ilvl w:val="3"/>
          <w:numId w:val="42"/>
        </w:numPr>
        <w:spacing w:after="0"/>
        <w:ind w:hanging="357"/>
        <w:rPr>
          <w:i/>
          <w:iCs/>
          <w:sz w:val="20"/>
          <w:szCs w:val="15"/>
        </w:rPr>
      </w:pPr>
      <w:r w:rsidRPr="00142CD2">
        <w:rPr>
          <w:i/>
          <w:iCs/>
          <w:sz w:val="20"/>
          <w:szCs w:val="15"/>
        </w:rPr>
        <w:t>Option A-1: only applied to semi-statically HARQ disabled processes</w:t>
      </w:r>
    </w:p>
    <w:p w14:paraId="63D1C772" w14:textId="77777777" w:rsidR="0070012A" w:rsidRPr="00142CD2" w:rsidRDefault="0070012A" w:rsidP="003622FF">
      <w:pPr>
        <w:numPr>
          <w:ilvl w:val="3"/>
          <w:numId w:val="42"/>
        </w:numPr>
        <w:spacing w:after="0"/>
        <w:ind w:hanging="357"/>
        <w:rPr>
          <w:i/>
          <w:iCs/>
          <w:sz w:val="20"/>
          <w:szCs w:val="15"/>
        </w:rPr>
      </w:pPr>
      <w:r w:rsidRPr="00142CD2">
        <w:rPr>
          <w:i/>
          <w:iCs/>
          <w:sz w:val="20"/>
          <w:szCs w:val="15"/>
        </w:rPr>
        <w:t>Option A-4: applied to both semi-statically HARQ disabled and enabled processes</w:t>
      </w:r>
    </w:p>
    <w:p w14:paraId="01DD55C2" w14:textId="77777777" w:rsidR="0070012A" w:rsidRPr="00142CD2" w:rsidRDefault="0070012A" w:rsidP="003622FF">
      <w:pPr>
        <w:numPr>
          <w:ilvl w:val="2"/>
          <w:numId w:val="42"/>
        </w:numPr>
        <w:spacing w:after="0"/>
        <w:ind w:hanging="357"/>
        <w:rPr>
          <w:i/>
          <w:iCs/>
          <w:sz w:val="20"/>
          <w:szCs w:val="15"/>
        </w:rPr>
      </w:pPr>
      <w:r w:rsidRPr="00142CD2">
        <w:rPr>
          <w:i/>
          <w:iCs/>
          <w:sz w:val="20"/>
          <w:szCs w:val="15"/>
        </w:rPr>
        <w:t>FFS for multiple TBs scheduled by single DCI</w:t>
      </w:r>
    </w:p>
    <w:p w14:paraId="232F91D3" w14:textId="77777777" w:rsidR="0070012A" w:rsidRPr="00142CD2" w:rsidRDefault="0070012A" w:rsidP="003622FF">
      <w:pPr>
        <w:numPr>
          <w:ilvl w:val="0"/>
          <w:numId w:val="42"/>
        </w:numPr>
        <w:spacing w:after="0"/>
        <w:ind w:hanging="357"/>
        <w:rPr>
          <w:bCs/>
          <w:i/>
          <w:iCs/>
          <w:sz w:val="20"/>
          <w:szCs w:val="20"/>
          <w:lang w:eastAsia="x-none"/>
        </w:rPr>
      </w:pPr>
      <w:r w:rsidRPr="00142CD2">
        <w:rPr>
          <w:bCs/>
          <w:i/>
          <w:iCs/>
          <w:sz w:val="20"/>
          <w:szCs w:val="20"/>
          <w:lang w:eastAsia="x-none"/>
        </w:rPr>
        <w:t>Option B: DCI-based HARQ enabling/disabling direct indication in case DCI solution enabling/disabling signaling is configured and per-HARQ process bitmap signaling is not configured (i.e. no bitmap is configured)</w:t>
      </w:r>
    </w:p>
    <w:p w14:paraId="72FA14C8" w14:textId="77777777" w:rsidR="0070012A" w:rsidRPr="00142CD2" w:rsidRDefault="0070012A" w:rsidP="003622FF">
      <w:pPr>
        <w:numPr>
          <w:ilvl w:val="1"/>
          <w:numId w:val="42"/>
        </w:numPr>
        <w:spacing w:after="0"/>
        <w:ind w:hanging="357"/>
        <w:rPr>
          <w:i/>
          <w:iCs/>
          <w:sz w:val="20"/>
          <w:szCs w:val="15"/>
        </w:rPr>
      </w:pPr>
      <w:r w:rsidRPr="00142CD2">
        <w:rPr>
          <w:i/>
          <w:iCs/>
          <w:sz w:val="20"/>
          <w:szCs w:val="15"/>
        </w:rPr>
        <w:t>DCI-based mechanism is DCI signaling to directly indicate the HARQ feedback enable/disable for the corresponding transmission</w:t>
      </w:r>
    </w:p>
    <w:p w14:paraId="7EFC3849" w14:textId="77777777" w:rsidR="0070012A" w:rsidRPr="00142CD2" w:rsidRDefault="0070012A" w:rsidP="003622FF">
      <w:pPr>
        <w:numPr>
          <w:ilvl w:val="2"/>
          <w:numId w:val="42"/>
        </w:numPr>
        <w:spacing w:after="0"/>
        <w:ind w:hanging="357"/>
        <w:rPr>
          <w:i/>
          <w:iCs/>
          <w:sz w:val="20"/>
          <w:szCs w:val="15"/>
        </w:rPr>
      </w:pPr>
      <w:r w:rsidRPr="00142CD2">
        <w:rPr>
          <w:i/>
          <w:iCs/>
          <w:sz w:val="20"/>
          <w:szCs w:val="15"/>
        </w:rPr>
        <w:t>For single TB scheduled by DCI, DCI-based direct indication is applied to the scheduled TB</w:t>
      </w:r>
    </w:p>
    <w:p w14:paraId="2D083DA2" w14:textId="77777777" w:rsidR="0070012A" w:rsidRPr="00142CD2" w:rsidRDefault="0070012A" w:rsidP="003622FF">
      <w:pPr>
        <w:numPr>
          <w:ilvl w:val="2"/>
          <w:numId w:val="42"/>
        </w:numPr>
        <w:spacing w:after="0"/>
        <w:ind w:hanging="357"/>
        <w:rPr>
          <w:i/>
          <w:iCs/>
          <w:sz w:val="20"/>
          <w:szCs w:val="15"/>
        </w:rPr>
      </w:pPr>
      <w:r w:rsidRPr="00142CD2">
        <w:rPr>
          <w:i/>
          <w:iCs/>
          <w:sz w:val="20"/>
          <w:szCs w:val="15"/>
        </w:rPr>
        <w:t>FFS for multiple TBs scheduled by single DCI</w:t>
      </w:r>
    </w:p>
    <w:p w14:paraId="30314618" w14:textId="79AB4982" w:rsidR="0070012A" w:rsidRDefault="0070012A" w:rsidP="0070012A">
      <w:pPr>
        <w:spacing w:after="0"/>
        <w:rPr>
          <w:sz w:val="20"/>
          <w:szCs w:val="20"/>
          <w:lang w:eastAsia="x-none"/>
        </w:rPr>
      </w:pPr>
    </w:p>
    <w:p w14:paraId="387C9117" w14:textId="77777777" w:rsidR="003622FF" w:rsidRPr="00142CD2" w:rsidRDefault="003622FF" w:rsidP="003622FF">
      <w:pPr>
        <w:spacing w:after="0"/>
        <w:rPr>
          <w:i/>
          <w:iCs/>
          <w:sz w:val="20"/>
          <w:szCs w:val="20"/>
          <w:highlight w:val="green"/>
        </w:rPr>
      </w:pPr>
      <w:bookmarkStart w:id="2" w:name="_Hlk133492071"/>
      <w:r w:rsidRPr="00142CD2">
        <w:rPr>
          <w:i/>
          <w:iCs/>
          <w:sz w:val="20"/>
          <w:szCs w:val="20"/>
          <w:highlight w:val="green"/>
        </w:rPr>
        <w:t>Agreement</w:t>
      </w:r>
    </w:p>
    <w:p w14:paraId="1DD6ECD5" w14:textId="77777777" w:rsidR="003622FF" w:rsidRPr="00142CD2" w:rsidRDefault="003622FF" w:rsidP="003622FF">
      <w:pPr>
        <w:spacing w:after="0"/>
        <w:rPr>
          <w:i/>
          <w:iCs/>
          <w:sz w:val="20"/>
          <w:szCs w:val="16"/>
        </w:rPr>
      </w:pPr>
      <w:r w:rsidRPr="00142CD2">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sidRPr="00142CD2">
        <w:rPr>
          <w:i/>
          <w:iCs/>
          <w:sz w:val="20"/>
          <w:szCs w:val="16"/>
        </w:rPr>
        <w:t>etc</w:t>
      </w:r>
      <w:proofErr w:type="spellEnd"/>
    </w:p>
    <w:p w14:paraId="59487A2C" w14:textId="77777777" w:rsidR="003622FF" w:rsidRPr="00142CD2" w:rsidRDefault="003622FF" w:rsidP="003622FF">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 xml:space="preserve">Option 1: Indication by adding one field in DCI (e.g., 1-bit) </w:t>
      </w:r>
    </w:p>
    <w:p w14:paraId="4C83DF2C" w14:textId="77777777" w:rsidR="003622FF" w:rsidRPr="00142CD2" w:rsidRDefault="003622FF" w:rsidP="003622FF">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Note: Other fields in DCI are the same as legacy.</w:t>
      </w:r>
    </w:p>
    <w:p w14:paraId="7A15781E" w14:textId="77777777" w:rsidR="003622FF" w:rsidRPr="00142CD2" w:rsidRDefault="003622FF" w:rsidP="003622FF">
      <w:pPr>
        <w:pStyle w:val="af6"/>
        <w:numPr>
          <w:ilvl w:val="0"/>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Option 2: Indication by reusing/reinterpreting existing field in DCI</w:t>
      </w:r>
    </w:p>
    <w:p w14:paraId="24AE0EA3" w14:textId="77777777" w:rsidR="003622FF" w:rsidRPr="00142CD2" w:rsidRDefault="003622FF" w:rsidP="003622FF">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 xml:space="preserve">Option 2A: HARQ-ACK related field </w:t>
      </w:r>
    </w:p>
    <w:p w14:paraId="447440E2" w14:textId="77777777" w:rsidR="003622FF" w:rsidRPr="00142CD2" w:rsidRDefault="003622FF" w:rsidP="003622FF">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3AE9E463" w14:textId="77777777" w:rsidR="003622FF" w:rsidRPr="00142CD2" w:rsidRDefault="003622FF" w:rsidP="003622FF">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FFS: detailed state</w:t>
      </w:r>
    </w:p>
    <w:p w14:paraId="39EB6BFA" w14:textId="77777777" w:rsidR="003622FF" w:rsidRPr="00142CD2" w:rsidRDefault="003622FF" w:rsidP="003622FF">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lastRenderedPageBreak/>
        <w:t>For NBIoT, one state of “HARQ-ACK resource” field in DCI format N1 is used for indication of HARQ feedback disabled, other states are used for indication of HARQ feedback enabled and corresponding HARQ-ACK resource.</w:t>
      </w:r>
    </w:p>
    <w:p w14:paraId="179A30A3" w14:textId="77777777" w:rsidR="003622FF" w:rsidRPr="00142CD2" w:rsidRDefault="003622FF" w:rsidP="003622FF">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20"/>
          <w:lang w:eastAsia="zh-CN"/>
        </w:rPr>
      </w:pPr>
      <w:r w:rsidRPr="00142CD2">
        <w:rPr>
          <w:rFonts w:ascii="Times New Roman" w:hAnsi="Times New Roman"/>
          <w:i/>
          <w:iCs/>
          <w:sz w:val="20"/>
          <w:szCs w:val="20"/>
          <w:lang w:eastAsia="zh-CN"/>
        </w:rPr>
        <w:t>FFS: detailed state</w:t>
      </w:r>
    </w:p>
    <w:p w14:paraId="11489663" w14:textId="77777777" w:rsidR="003622FF" w:rsidRPr="00142CD2" w:rsidRDefault="003622FF" w:rsidP="003622FF">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Option 2B: MCS or repetition number field</w:t>
      </w:r>
    </w:p>
    <w:p w14:paraId="28BE1E25" w14:textId="77777777" w:rsidR="003622FF" w:rsidRPr="00142CD2" w:rsidRDefault="003622FF" w:rsidP="003622FF">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 xml:space="preserve">Reduce 1bit of </w:t>
      </w:r>
      <w:r w:rsidRPr="00142CD2">
        <w:rPr>
          <w:rFonts w:ascii="Times New Roman" w:hAnsi="Times New Roman"/>
          <w:i/>
          <w:iCs/>
          <w:sz w:val="20"/>
          <w:szCs w:val="20"/>
          <w:lang w:eastAsia="zh-CN"/>
        </w:rPr>
        <w:t>legacy</w:t>
      </w:r>
      <w:r w:rsidRPr="00142CD2">
        <w:rPr>
          <w:rFonts w:ascii="Times New Roman" w:hAnsi="Times New Roman"/>
          <w:i/>
          <w:iCs/>
          <w:sz w:val="20"/>
          <w:szCs w:val="20"/>
        </w:rPr>
        <w:t xml:space="preserve"> MCS or repetition number field and add 1bit new field in DCI format 6-1B </w:t>
      </w:r>
      <w:r w:rsidRPr="00142CD2">
        <w:rPr>
          <w:rFonts w:ascii="Times New Roman" w:hAnsi="Times New Roman"/>
          <w:i/>
          <w:iCs/>
          <w:sz w:val="20"/>
          <w:szCs w:val="20"/>
          <w:lang w:eastAsia="zh-CN"/>
        </w:rPr>
        <w:t>and</w:t>
      </w:r>
      <w:r w:rsidRPr="00142CD2">
        <w:rPr>
          <w:rFonts w:ascii="Times New Roman" w:hAnsi="Times New Roman"/>
          <w:i/>
          <w:iCs/>
          <w:sz w:val="20"/>
          <w:szCs w:val="20"/>
        </w:rPr>
        <w:t xml:space="preserve"> N1 to indicate the HARQ feedback enabl</w:t>
      </w:r>
      <w:r w:rsidRPr="00142CD2">
        <w:rPr>
          <w:rFonts w:ascii="Times New Roman" w:hAnsi="Times New Roman"/>
          <w:i/>
          <w:iCs/>
          <w:sz w:val="20"/>
          <w:szCs w:val="20"/>
          <w:lang w:eastAsia="zh-CN"/>
        </w:rPr>
        <w:t>ed</w:t>
      </w:r>
      <w:r w:rsidRPr="00142CD2">
        <w:rPr>
          <w:rFonts w:ascii="Times New Roman" w:hAnsi="Times New Roman"/>
          <w:i/>
          <w:iCs/>
          <w:sz w:val="20"/>
          <w:szCs w:val="20"/>
        </w:rPr>
        <w:t>/disabl</w:t>
      </w:r>
      <w:r w:rsidRPr="00142CD2">
        <w:rPr>
          <w:rFonts w:ascii="Times New Roman" w:hAnsi="Times New Roman"/>
          <w:i/>
          <w:iCs/>
          <w:sz w:val="20"/>
          <w:szCs w:val="20"/>
          <w:lang w:eastAsia="zh-CN"/>
        </w:rPr>
        <w:t>ed</w:t>
      </w:r>
    </w:p>
    <w:p w14:paraId="2097448A" w14:textId="77777777" w:rsidR="003622FF" w:rsidRPr="00142CD2" w:rsidRDefault="003622FF" w:rsidP="003622FF">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20"/>
          <w:lang w:eastAsia="zh-CN"/>
        </w:rPr>
      </w:pPr>
      <w:r w:rsidRPr="00142CD2">
        <w:rPr>
          <w:rFonts w:ascii="Times New Roman" w:hAnsi="Times New Roman"/>
          <w:i/>
          <w:iCs/>
          <w:sz w:val="20"/>
          <w:szCs w:val="20"/>
          <w:lang w:eastAsia="zh-CN"/>
        </w:rPr>
        <w:t>FFS: detailed for interpreting of the reduced MCS or repetition number field</w:t>
      </w:r>
    </w:p>
    <w:p w14:paraId="662D2677" w14:textId="77777777" w:rsidR="003622FF" w:rsidRPr="00142CD2" w:rsidRDefault="003622FF" w:rsidP="003622FF">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Option 2C: HARQ-ACK related field v2</w:t>
      </w:r>
    </w:p>
    <w:p w14:paraId="6D29963E" w14:textId="77777777" w:rsidR="003622FF" w:rsidRPr="00142CD2" w:rsidRDefault="003622FF" w:rsidP="003622FF">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lang w:eastAsia="zh-CN"/>
        </w:rPr>
        <w:t>For eMTC CE mode B, r</w:t>
      </w:r>
      <w:r w:rsidRPr="00142CD2">
        <w:rPr>
          <w:rFonts w:ascii="Times New Roman" w:hAnsi="Times New Roman"/>
          <w:i/>
          <w:iCs/>
          <w:sz w:val="20"/>
          <w:szCs w:val="20"/>
        </w:rPr>
        <w:t xml:space="preserve">educe 1bit of </w:t>
      </w:r>
      <w:r w:rsidRPr="00142CD2">
        <w:rPr>
          <w:rFonts w:ascii="Times New Roman" w:hAnsi="Times New Roman"/>
          <w:i/>
          <w:iCs/>
          <w:sz w:val="20"/>
          <w:szCs w:val="20"/>
          <w:lang w:eastAsia="zh-CN"/>
        </w:rPr>
        <w:t>legacy</w:t>
      </w:r>
      <w:r w:rsidRPr="00142CD2">
        <w:rPr>
          <w:rFonts w:ascii="Times New Roman" w:hAnsi="Times New Roman"/>
          <w:i/>
          <w:iCs/>
          <w:sz w:val="20"/>
          <w:szCs w:val="20"/>
        </w:rPr>
        <w:t xml:space="preserve"> </w:t>
      </w:r>
      <w:r w:rsidRPr="00142CD2">
        <w:rPr>
          <w:rFonts w:ascii="Times New Roman" w:hAnsi="Times New Roman"/>
          <w:i/>
          <w:iCs/>
          <w:sz w:val="20"/>
          <w:szCs w:val="20"/>
          <w:lang w:eastAsia="zh-CN"/>
        </w:rPr>
        <w:t>“</w:t>
      </w:r>
      <w:r w:rsidRPr="00142CD2">
        <w:rPr>
          <w:rFonts w:ascii="Times New Roman" w:hAnsi="Times New Roman"/>
          <w:i/>
          <w:iCs/>
          <w:sz w:val="20"/>
          <w:szCs w:val="20"/>
        </w:rPr>
        <w:t>HARQ-ACK resource offset</w:t>
      </w:r>
      <w:r w:rsidRPr="00142CD2">
        <w:rPr>
          <w:rFonts w:ascii="Times New Roman" w:hAnsi="Times New Roman"/>
          <w:i/>
          <w:iCs/>
          <w:sz w:val="20"/>
          <w:szCs w:val="20"/>
          <w:lang w:eastAsia="zh-CN"/>
        </w:rPr>
        <w:t>”</w:t>
      </w:r>
      <w:r w:rsidRPr="00142CD2">
        <w:rPr>
          <w:rFonts w:ascii="Times New Roman" w:hAnsi="Times New Roman"/>
          <w:i/>
          <w:iCs/>
          <w:sz w:val="20"/>
          <w:szCs w:val="20"/>
        </w:rPr>
        <w:t xml:space="preserve"> field and add 1bit new field in DCI format 6-1B to indicate the HARQ feedback enabl</w:t>
      </w:r>
      <w:r w:rsidRPr="00142CD2">
        <w:rPr>
          <w:rFonts w:ascii="Times New Roman" w:hAnsi="Times New Roman"/>
          <w:i/>
          <w:iCs/>
          <w:sz w:val="20"/>
          <w:szCs w:val="20"/>
          <w:lang w:eastAsia="zh-CN"/>
        </w:rPr>
        <w:t>ed</w:t>
      </w:r>
      <w:r w:rsidRPr="00142CD2">
        <w:rPr>
          <w:rFonts w:ascii="Times New Roman" w:hAnsi="Times New Roman"/>
          <w:i/>
          <w:iCs/>
          <w:sz w:val="20"/>
          <w:szCs w:val="20"/>
        </w:rPr>
        <w:t>/disabl</w:t>
      </w:r>
      <w:r w:rsidRPr="00142CD2">
        <w:rPr>
          <w:rFonts w:ascii="Times New Roman" w:hAnsi="Times New Roman"/>
          <w:i/>
          <w:iCs/>
          <w:sz w:val="20"/>
          <w:szCs w:val="20"/>
          <w:lang w:eastAsia="zh-CN"/>
        </w:rPr>
        <w:t>ed</w:t>
      </w:r>
    </w:p>
    <w:p w14:paraId="6F75C1C1" w14:textId="77777777" w:rsidR="003622FF" w:rsidRPr="00142CD2" w:rsidRDefault="003622FF" w:rsidP="003622FF">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20"/>
          <w:lang w:eastAsia="zh-CN"/>
        </w:rPr>
      </w:pPr>
      <w:r w:rsidRPr="00142CD2">
        <w:rPr>
          <w:rFonts w:ascii="Times New Roman" w:hAnsi="Times New Roman"/>
          <w:i/>
          <w:iCs/>
          <w:sz w:val="20"/>
          <w:szCs w:val="20"/>
          <w:lang w:eastAsia="zh-CN"/>
        </w:rPr>
        <w:t>FFS: detailed for interpreting of the reduced “HARQ-ACK resource offset” field</w:t>
      </w:r>
    </w:p>
    <w:p w14:paraId="1397056C" w14:textId="77777777" w:rsidR="003622FF" w:rsidRPr="00142CD2" w:rsidRDefault="003622FF" w:rsidP="003622FF">
      <w:pPr>
        <w:pStyle w:val="af6"/>
        <w:numPr>
          <w:ilvl w:val="2"/>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 xml:space="preserve">For NBIoT, </w:t>
      </w:r>
      <w:r w:rsidRPr="00142CD2">
        <w:rPr>
          <w:rFonts w:ascii="Times New Roman" w:hAnsi="Times New Roman"/>
          <w:i/>
          <w:iCs/>
          <w:sz w:val="20"/>
          <w:szCs w:val="20"/>
          <w:lang w:eastAsia="zh-CN"/>
        </w:rPr>
        <w:t>r</w:t>
      </w:r>
      <w:r w:rsidRPr="00142CD2">
        <w:rPr>
          <w:rFonts w:ascii="Times New Roman" w:hAnsi="Times New Roman"/>
          <w:i/>
          <w:iCs/>
          <w:sz w:val="20"/>
          <w:szCs w:val="20"/>
        </w:rPr>
        <w:t xml:space="preserve">educe 1bit of </w:t>
      </w:r>
      <w:r w:rsidRPr="00142CD2">
        <w:rPr>
          <w:rFonts w:ascii="Times New Roman" w:hAnsi="Times New Roman"/>
          <w:i/>
          <w:iCs/>
          <w:sz w:val="20"/>
          <w:szCs w:val="20"/>
          <w:lang w:eastAsia="zh-CN"/>
        </w:rPr>
        <w:t>legacy</w:t>
      </w:r>
      <w:r w:rsidRPr="00142CD2">
        <w:rPr>
          <w:rFonts w:ascii="Times New Roman" w:hAnsi="Times New Roman"/>
          <w:i/>
          <w:iCs/>
          <w:sz w:val="20"/>
          <w:szCs w:val="20"/>
        </w:rPr>
        <w:t xml:space="preserve"> </w:t>
      </w:r>
      <w:r w:rsidRPr="00142CD2">
        <w:rPr>
          <w:rFonts w:ascii="Times New Roman" w:hAnsi="Times New Roman"/>
          <w:i/>
          <w:iCs/>
          <w:sz w:val="20"/>
          <w:szCs w:val="20"/>
          <w:lang w:eastAsia="zh-CN"/>
        </w:rPr>
        <w:t>“</w:t>
      </w:r>
      <w:r w:rsidRPr="00142CD2">
        <w:rPr>
          <w:rFonts w:ascii="Times New Roman" w:hAnsi="Times New Roman"/>
          <w:i/>
          <w:iCs/>
          <w:sz w:val="20"/>
          <w:szCs w:val="20"/>
        </w:rPr>
        <w:t>HARQ-ACK resource</w:t>
      </w:r>
      <w:r w:rsidRPr="00142CD2">
        <w:rPr>
          <w:rFonts w:ascii="Times New Roman" w:hAnsi="Times New Roman"/>
          <w:i/>
          <w:iCs/>
          <w:sz w:val="20"/>
          <w:szCs w:val="20"/>
          <w:lang w:eastAsia="zh-CN"/>
        </w:rPr>
        <w:t>”</w:t>
      </w:r>
      <w:r w:rsidRPr="00142CD2">
        <w:rPr>
          <w:rFonts w:ascii="Times New Roman" w:hAnsi="Times New Roman"/>
          <w:i/>
          <w:iCs/>
          <w:sz w:val="20"/>
          <w:szCs w:val="20"/>
        </w:rPr>
        <w:t xml:space="preserve"> field and add 1bit new field in DCI format </w:t>
      </w:r>
      <w:r w:rsidRPr="00142CD2">
        <w:rPr>
          <w:rFonts w:ascii="Times New Roman" w:hAnsi="Times New Roman"/>
          <w:i/>
          <w:iCs/>
          <w:sz w:val="20"/>
          <w:szCs w:val="20"/>
          <w:lang w:eastAsia="zh-CN"/>
        </w:rPr>
        <w:t>N</w:t>
      </w:r>
      <w:r w:rsidRPr="00142CD2">
        <w:rPr>
          <w:rFonts w:ascii="Times New Roman" w:hAnsi="Times New Roman"/>
          <w:i/>
          <w:iCs/>
          <w:sz w:val="20"/>
          <w:szCs w:val="20"/>
        </w:rPr>
        <w:t>1 to indicate the HARQ feedback enabl</w:t>
      </w:r>
      <w:r w:rsidRPr="00142CD2">
        <w:rPr>
          <w:rFonts w:ascii="Times New Roman" w:hAnsi="Times New Roman"/>
          <w:i/>
          <w:iCs/>
          <w:sz w:val="20"/>
          <w:szCs w:val="20"/>
          <w:lang w:eastAsia="zh-CN"/>
        </w:rPr>
        <w:t>ed</w:t>
      </w:r>
      <w:r w:rsidRPr="00142CD2">
        <w:rPr>
          <w:rFonts w:ascii="Times New Roman" w:hAnsi="Times New Roman"/>
          <w:i/>
          <w:iCs/>
          <w:sz w:val="20"/>
          <w:szCs w:val="20"/>
        </w:rPr>
        <w:t>/disabl</w:t>
      </w:r>
      <w:r w:rsidRPr="00142CD2">
        <w:rPr>
          <w:rFonts w:ascii="Times New Roman" w:hAnsi="Times New Roman"/>
          <w:i/>
          <w:iCs/>
          <w:sz w:val="20"/>
          <w:szCs w:val="20"/>
          <w:lang w:eastAsia="zh-CN"/>
        </w:rPr>
        <w:t>ed</w:t>
      </w:r>
    </w:p>
    <w:p w14:paraId="23B7C0E6" w14:textId="77777777" w:rsidR="003622FF" w:rsidRPr="00142CD2" w:rsidRDefault="003622FF" w:rsidP="003622FF">
      <w:pPr>
        <w:pStyle w:val="af6"/>
        <w:numPr>
          <w:ilvl w:val="3"/>
          <w:numId w:val="43"/>
        </w:numPr>
        <w:overflowPunct w:val="0"/>
        <w:autoSpaceDE w:val="0"/>
        <w:autoSpaceDN w:val="0"/>
        <w:adjustRightInd w:val="0"/>
        <w:snapToGrid/>
        <w:contextualSpacing/>
        <w:textAlignment w:val="baseline"/>
        <w:rPr>
          <w:rFonts w:ascii="Times New Roman" w:hAnsi="Times New Roman"/>
          <w:i/>
          <w:iCs/>
          <w:sz w:val="20"/>
          <w:szCs w:val="20"/>
          <w:lang w:eastAsia="zh-CN"/>
        </w:rPr>
      </w:pPr>
      <w:r w:rsidRPr="00142CD2">
        <w:rPr>
          <w:rFonts w:ascii="Times New Roman" w:hAnsi="Times New Roman"/>
          <w:i/>
          <w:iCs/>
          <w:sz w:val="20"/>
          <w:szCs w:val="20"/>
          <w:lang w:eastAsia="zh-CN"/>
        </w:rPr>
        <w:t>FFS: detailed for interpreting of the reduced “HARQ-ACK resource” field</w:t>
      </w:r>
    </w:p>
    <w:p w14:paraId="5B700807" w14:textId="77777777" w:rsidR="003622FF" w:rsidRPr="00142CD2" w:rsidRDefault="003622FF" w:rsidP="003622FF">
      <w:pPr>
        <w:pStyle w:val="af6"/>
        <w:numPr>
          <w:ilvl w:val="1"/>
          <w:numId w:val="43"/>
        </w:numPr>
        <w:overflowPunct w:val="0"/>
        <w:autoSpaceDE w:val="0"/>
        <w:autoSpaceDN w:val="0"/>
        <w:adjustRightInd w:val="0"/>
        <w:snapToGrid/>
        <w:contextualSpacing/>
        <w:textAlignment w:val="baseline"/>
        <w:rPr>
          <w:rFonts w:ascii="Times New Roman" w:hAnsi="Times New Roman"/>
          <w:i/>
          <w:iCs/>
          <w:sz w:val="20"/>
          <w:szCs w:val="20"/>
        </w:rPr>
      </w:pPr>
      <w:r w:rsidRPr="00142CD2">
        <w:rPr>
          <w:rFonts w:ascii="Times New Roman" w:hAnsi="Times New Roman"/>
          <w:i/>
          <w:iCs/>
          <w:sz w:val="20"/>
          <w:szCs w:val="20"/>
        </w:rPr>
        <w:t>Option 2D: Other indication by reusing/reinterpreting existing field</w:t>
      </w:r>
    </w:p>
    <w:bookmarkEnd w:id="2"/>
    <w:p w14:paraId="3B2FEBF9" w14:textId="77777777" w:rsidR="003622FF" w:rsidRPr="003622FF" w:rsidRDefault="003622FF" w:rsidP="003622FF">
      <w:pPr>
        <w:spacing w:after="0"/>
        <w:rPr>
          <w:sz w:val="16"/>
          <w:szCs w:val="16"/>
          <w:lang w:eastAsia="x-none"/>
        </w:rPr>
      </w:pPr>
    </w:p>
    <w:p w14:paraId="362DDB08" w14:textId="77777777" w:rsidR="009F5AE0" w:rsidRPr="0070012A" w:rsidRDefault="009F5AE0" w:rsidP="006F0621">
      <w:pPr>
        <w:spacing w:after="0"/>
        <w:rPr>
          <w:b/>
          <w:bCs/>
          <w:i/>
          <w:sz w:val="16"/>
          <w:szCs w:val="16"/>
          <w:lang w:eastAsia="zh-CN"/>
        </w:rPr>
      </w:pPr>
    </w:p>
    <w:p w14:paraId="04E485E3" w14:textId="4D97ADF7" w:rsidR="00D30DDA" w:rsidRPr="00861BF6" w:rsidRDefault="005E6D60" w:rsidP="00861BF6">
      <w:pPr>
        <w:rPr>
          <w:i/>
          <w:sz w:val="20"/>
          <w:szCs w:val="20"/>
          <w:lang w:eastAsia="x-none"/>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62845106" w14:textId="70DFB2A1" w:rsidR="00534AC0"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sidR="007676FC">
        <w:rPr>
          <w:rFonts w:hint="eastAsia"/>
          <w:sz w:val="20"/>
          <w:szCs w:val="20"/>
          <w:lang w:eastAsia="zh-CN"/>
        </w:rPr>
        <w:t>,</w:t>
      </w:r>
      <w:r w:rsidR="007676FC">
        <w:rPr>
          <w:sz w:val="20"/>
          <w:szCs w:val="20"/>
          <w:lang w:eastAsia="zh-CN"/>
        </w:rPr>
        <w:t xml:space="preserve"> and DCI based solution can also be supported for different scenarios.</w:t>
      </w:r>
      <w:r w:rsidR="00456F04">
        <w:rPr>
          <w:sz w:val="20"/>
          <w:szCs w:val="20"/>
          <w:lang w:eastAsia="zh-CN"/>
        </w:rPr>
        <w:t xml:space="preserve"> </w:t>
      </w:r>
      <w:r w:rsidR="00534AC0">
        <w:rPr>
          <w:sz w:val="20"/>
          <w:szCs w:val="20"/>
          <w:lang w:eastAsia="zh-CN"/>
        </w:rPr>
        <w:t xml:space="preserve">In </w:t>
      </w:r>
      <w:r w:rsidR="00D116ED">
        <w:rPr>
          <w:rFonts w:hint="eastAsia"/>
          <w:sz w:val="20"/>
          <w:szCs w:val="20"/>
          <w:lang w:eastAsia="zh-CN"/>
        </w:rPr>
        <w:t>previous</w:t>
      </w:r>
      <w:r w:rsidR="00D116ED">
        <w:rPr>
          <w:sz w:val="20"/>
          <w:szCs w:val="20"/>
          <w:lang w:eastAsia="zh-CN"/>
        </w:rPr>
        <w:t xml:space="preserve"> </w:t>
      </w:r>
      <w:r w:rsidR="00534AC0">
        <w:rPr>
          <w:sz w:val="20"/>
          <w:szCs w:val="20"/>
          <w:lang w:eastAsia="zh-CN"/>
        </w:rPr>
        <w:t xml:space="preserve">RAN1 meeting, the </w:t>
      </w:r>
      <w:r w:rsidR="003A1BDC">
        <w:rPr>
          <w:rFonts w:hint="eastAsia"/>
          <w:sz w:val="20"/>
          <w:szCs w:val="20"/>
          <w:lang w:eastAsia="zh-CN"/>
        </w:rPr>
        <w:t>detail</w:t>
      </w:r>
      <w:r w:rsidR="003A1BDC">
        <w:rPr>
          <w:sz w:val="20"/>
          <w:szCs w:val="20"/>
          <w:lang w:eastAsia="zh-CN"/>
        </w:rPr>
        <w:t>ed DCI based solution</w:t>
      </w:r>
      <w:r w:rsidR="00906DEB">
        <w:rPr>
          <w:sz w:val="20"/>
          <w:szCs w:val="20"/>
          <w:lang w:eastAsia="zh-CN"/>
        </w:rPr>
        <w:t xml:space="preserve"> </w:t>
      </w:r>
      <w:r w:rsidR="00534AC0">
        <w:rPr>
          <w:sz w:val="20"/>
          <w:szCs w:val="20"/>
          <w:lang w:eastAsia="zh-CN"/>
        </w:rPr>
        <w:t>ha</w:t>
      </w:r>
      <w:r w:rsidR="00C778D2">
        <w:rPr>
          <w:sz w:val="20"/>
          <w:szCs w:val="20"/>
          <w:lang w:eastAsia="zh-CN"/>
        </w:rPr>
        <w:t>ve</w:t>
      </w:r>
      <w:r w:rsidR="00534AC0">
        <w:rPr>
          <w:sz w:val="20"/>
          <w:szCs w:val="20"/>
          <w:lang w:eastAsia="zh-CN"/>
        </w:rPr>
        <w:t xml:space="preserve"> been </w:t>
      </w:r>
      <w:r w:rsidR="0088589B">
        <w:rPr>
          <w:rFonts w:hint="eastAsia"/>
          <w:sz w:val="20"/>
          <w:szCs w:val="20"/>
          <w:lang w:eastAsia="zh-CN"/>
        </w:rPr>
        <w:t>agreed</w:t>
      </w:r>
      <w:r w:rsidR="00534AC0">
        <w:rPr>
          <w:sz w:val="20"/>
          <w:szCs w:val="20"/>
          <w:lang w:eastAsia="zh-CN"/>
        </w:rPr>
        <w:t>.</w:t>
      </w:r>
    </w:p>
    <w:p w14:paraId="01A05EAD" w14:textId="77777777" w:rsidR="00C446CA" w:rsidRPr="00C446CA" w:rsidRDefault="00C446CA" w:rsidP="00C446CA">
      <w:pPr>
        <w:tabs>
          <w:tab w:val="left" w:pos="1064"/>
        </w:tabs>
        <w:spacing w:after="0"/>
        <w:rPr>
          <w:bCs/>
          <w:i/>
          <w:iCs/>
          <w:sz w:val="20"/>
          <w:szCs w:val="20"/>
          <w:highlight w:val="green"/>
          <w:lang w:eastAsia="x-none"/>
        </w:rPr>
      </w:pPr>
      <w:r w:rsidRPr="00C446CA">
        <w:rPr>
          <w:rFonts w:hint="eastAsia"/>
          <w:bCs/>
          <w:i/>
          <w:iCs/>
          <w:sz w:val="20"/>
          <w:szCs w:val="20"/>
          <w:highlight w:val="green"/>
          <w:lang w:eastAsia="x-none"/>
        </w:rPr>
        <w:t>Agreement</w:t>
      </w:r>
    </w:p>
    <w:p w14:paraId="005CC6C7" w14:textId="77777777" w:rsidR="00C446CA" w:rsidRPr="00C446CA" w:rsidRDefault="00C446CA" w:rsidP="00C446CA">
      <w:pPr>
        <w:spacing w:after="0"/>
        <w:rPr>
          <w:i/>
          <w:iCs/>
          <w:sz w:val="20"/>
          <w:szCs w:val="16"/>
        </w:rPr>
      </w:pPr>
      <w:r w:rsidRPr="00C446CA">
        <w:rPr>
          <w:i/>
          <w:iCs/>
          <w:sz w:val="20"/>
          <w:szCs w:val="16"/>
        </w:rPr>
        <w:t>For Option 3 DCI indication:</w:t>
      </w:r>
    </w:p>
    <w:p w14:paraId="02426F0E" w14:textId="77777777" w:rsidR="00C446CA" w:rsidRPr="00C446CA" w:rsidRDefault="00C446CA" w:rsidP="00C446CA">
      <w:pPr>
        <w:numPr>
          <w:ilvl w:val="0"/>
          <w:numId w:val="42"/>
        </w:numPr>
        <w:spacing w:after="0"/>
        <w:ind w:hanging="357"/>
        <w:rPr>
          <w:i/>
          <w:iCs/>
          <w:sz w:val="20"/>
          <w:szCs w:val="15"/>
        </w:rPr>
      </w:pPr>
      <w:r w:rsidRPr="00C446CA">
        <w:rPr>
          <w:i/>
          <w:iCs/>
          <w:sz w:val="20"/>
          <w:szCs w:val="15"/>
        </w:rPr>
        <w:t>Option A: when both per-HARQ process bitmap and DCI solution enabling/disabling signaling are configured</w:t>
      </w:r>
    </w:p>
    <w:p w14:paraId="49AB11E3" w14:textId="77777777" w:rsidR="00C446CA" w:rsidRPr="00C446CA" w:rsidRDefault="00C446CA" w:rsidP="00C446CA">
      <w:pPr>
        <w:numPr>
          <w:ilvl w:val="1"/>
          <w:numId w:val="42"/>
        </w:numPr>
        <w:spacing w:after="0"/>
        <w:ind w:hanging="357"/>
        <w:rPr>
          <w:i/>
          <w:iCs/>
          <w:sz w:val="20"/>
          <w:szCs w:val="15"/>
        </w:rPr>
      </w:pPr>
      <w:r w:rsidRPr="00C446CA">
        <w:rPr>
          <w:i/>
          <w:iCs/>
          <w:sz w:val="20"/>
          <w:szCs w:val="15"/>
        </w:rPr>
        <w:t>DCI-based overridden mechanism is DCI signaling to reverse the HARQ feedback enable/disable for the corresponding transmission from per-HARQ process RRC configuration</w:t>
      </w:r>
    </w:p>
    <w:p w14:paraId="42D9FC78" w14:textId="77777777" w:rsidR="00C446CA" w:rsidRPr="00C446CA" w:rsidRDefault="00C446CA" w:rsidP="00C446CA">
      <w:pPr>
        <w:numPr>
          <w:ilvl w:val="2"/>
          <w:numId w:val="42"/>
        </w:numPr>
        <w:spacing w:after="0"/>
        <w:ind w:hanging="357"/>
        <w:rPr>
          <w:i/>
          <w:iCs/>
          <w:sz w:val="20"/>
          <w:szCs w:val="15"/>
        </w:rPr>
      </w:pPr>
      <w:r w:rsidRPr="00C446CA">
        <w:rPr>
          <w:i/>
          <w:iCs/>
          <w:sz w:val="20"/>
          <w:szCs w:val="15"/>
        </w:rPr>
        <w:t>For single TB scheduled by DCI, the DCI based overridden indication is applied to one of the following options (to be down-selected):</w:t>
      </w:r>
    </w:p>
    <w:p w14:paraId="3FB75A9D" w14:textId="77777777" w:rsidR="00C446CA" w:rsidRPr="00C446CA" w:rsidRDefault="00C446CA" w:rsidP="00C446CA">
      <w:pPr>
        <w:numPr>
          <w:ilvl w:val="3"/>
          <w:numId w:val="42"/>
        </w:numPr>
        <w:spacing w:after="0"/>
        <w:ind w:hanging="357"/>
        <w:rPr>
          <w:i/>
          <w:iCs/>
          <w:sz w:val="20"/>
          <w:szCs w:val="15"/>
        </w:rPr>
      </w:pPr>
      <w:r w:rsidRPr="00C446CA">
        <w:rPr>
          <w:i/>
          <w:iCs/>
          <w:sz w:val="20"/>
          <w:szCs w:val="15"/>
        </w:rPr>
        <w:t>Option A-1: only applied to semi-statically HARQ disabled processes</w:t>
      </w:r>
    </w:p>
    <w:p w14:paraId="781C1CC3" w14:textId="77777777" w:rsidR="00C446CA" w:rsidRPr="00C446CA" w:rsidRDefault="00C446CA" w:rsidP="00C446CA">
      <w:pPr>
        <w:numPr>
          <w:ilvl w:val="3"/>
          <w:numId w:val="42"/>
        </w:numPr>
        <w:spacing w:after="0"/>
        <w:ind w:hanging="357"/>
        <w:rPr>
          <w:i/>
          <w:iCs/>
          <w:sz w:val="20"/>
          <w:szCs w:val="15"/>
        </w:rPr>
      </w:pPr>
      <w:r w:rsidRPr="00C446CA">
        <w:rPr>
          <w:i/>
          <w:iCs/>
          <w:sz w:val="20"/>
          <w:szCs w:val="15"/>
        </w:rPr>
        <w:t>Option A-4: applied to both semi-statically HARQ disabled and enabled processes</w:t>
      </w:r>
    </w:p>
    <w:p w14:paraId="69885BF9" w14:textId="77777777" w:rsidR="00C446CA" w:rsidRPr="00C446CA" w:rsidRDefault="00C446CA" w:rsidP="00C446CA">
      <w:pPr>
        <w:numPr>
          <w:ilvl w:val="2"/>
          <w:numId w:val="42"/>
        </w:numPr>
        <w:spacing w:after="0"/>
        <w:ind w:hanging="357"/>
        <w:rPr>
          <w:i/>
          <w:iCs/>
          <w:sz w:val="20"/>
          <w:szCs w:val="15"/>
        </w:rPr>
      </w:pPr>
      <w:r w:rsidRPr="00C446CA">
        <w:rPr>
          <w:i/>
          <w:iCs/>
          <w:sz w:val="20"/>
          <w:szCs w:val="15"/>
        </w:rPr>
        <w:t>FFS for multiple TBs scheduled by single DCI</w:t>
      </w:r>
    </w:p>
    <w:p w14:paraId="2F3D5878" w14:textId="77777777" w:rsidR="00C446CA" w:rsidRPr="00C446CA" w:rsidRDefault="00C446CA" w:rsidP="00C446CA">
      <w:pPr>
        <w:numPr>
          <w:ilvl w:val="0"/>
          <w:numId w:val="42"/>
        </w:numPr>
        <w:spacing w:after="0"/>
        <w:ind w:hanging="357"/>
        <w:rPr>
          <w:bCs/>
          <w:i/>
          <w:iCs/>
          <w:sz w:val="20"/>
          <w:szCs w:val="20"/>
          <w:lang w:eastAsia="x-none"/>
        </w:rPr>
      </w:pPr>
      <w:r w:rsidRPr="00C446CA">
        <w:rPr>
          <w:bCs/>
          <w:i/>
          <w:iCs/>
          <w:sz w:val="20"/>
          <w:szCs w:val="20"/>
          <w:lang w:eastAsia="x-none"/>
        </w:rPr>
        <w:t>Option B: DCI-based HARQ enabling/disabling direct indication in case DCI solution enabling/disabling signaling is configured and per-HARQ process bitmap signaling is not configured (i.e. no bitmap is configured)</w:t>
      </w:r>
    </w:p>
    <w:p w14:paraId="5F77B47B" w14:textId="77777777" w:rsidR="00C446CA" w:rsidRPr="00C446CA" w:rsidRDefault="00C446CA" w:rsidP="00C446CA">
      <w:pPr>
        <w:numPr>
          <w:ilvl w:val="1"/>
          <w:numId w:val="42"/>
        </w:numPr>
        <w:spacing w:after="0"/>
        <w:ind w:hanging="357"/>
        <w:rPr>
          <w:i/>
          <w:iCs/>
          <w:sz w:val="20"/>
          <w:szCs w:val="15"/>
        </w:rPr>
      </w:pPr>
      <w:r w:rsidRPr="00C446CA">
        <w:rPr>
          <w:i/>
          <w:iCs/>
          <w:sz w:val="20"/>
          <w:szCs w:val="15"/>
        </w:rPr>
        <w:t>DCI-based mechanism is DCI signaling to directly indicate the HARQ feedback enable/disable for the corresponding transmission</w:t>
      </w:r>
    </w:p>
    <w:p w14:paraId="0E53B811" w14:textId="77777777" w:rsidR="00C446CA" w:rsidRPr="00C446CA" w:rsidRDefault="00C446CA" w:rsidP="00C446CA">
      <w:pPr>
        <w:numPr>
          <w:ilvl w:val="2"/>
          <w:numId w:val="42"/>
        </w:numPr>
        <w:spacing w:after="0"/>
        <w:ind w:hanging="357"/>
        <w:rPr>
          <w:i/>
          <w:iCs/>
          <w:sz w:val="20"/>
          <w:szCs w:val="15"/>
        </w:rPr>
      </w:pPr>
      <w:r w:rsidRPr="00C446CA">
        <w:rPr>
          <w:i/>
          <w:iCs/>
          <w:sz w:val="20"/>
          <w:szCs w:val="15"/>
        </w:rPr>
        <w:t>For single TB scheduled by DCI, DCI-based direct indication is applied to the scheduled TB</w:t>
      </w:r>
    </w:p>
    <w:p w14:paraId="3CC90E70" w14:textId="77777777" w:rsidR="00C446CA" w:rsidRPr="00C446CA" w:rsidRDefault="00C446CA" w:rsidP="00C446CA">
      <w:pPr>
        <w:numPr>
          <w:ilvl w:val="2"/>
          <w:numId w:val="42"/>
        </w:numPr>
        <w:spacing w:after="0"/>
        <w:ind w:hanging="357"/>
        <w:rPr>
          <w:i/>
          <w:iCs/>
          <w:sz w:val="20"/>
          <w:szCs w:val="15"/>
        </w:rPr>
      </w:pPr>
      <w:r w:rsidRPr="00C446CA">
        <w:rPr>
          <w:i/>
          <w:iCs/>
          <w:sz w:val="20"/>
          <w:szCs w:val="15"/>
        </w:rPr>
        <w:t>FFS for multiple TBs scheduled by single DCI</w:t>
      </w:r>
    </w:p>
    <w:p w14:paraId="52279B17" w14:textId="77777777" w:rsidR="00C446CA" w:rsidRPr="00707EB2" w:rsidRDefault="00C446CA" w:rsidP="00A25B9F">
      <w:pPr>
        <w:spacing w:after="0"/>
        <w:rPr>
          <w:i/>
          <w:iCs/>
          <w:sz w:val="20"/>
          <w:szCs w:val="20"/>
          <w:lang w:eastAsia="zh-CN"/>
        </w:rPr>
      </w:pPr>
    </w:p>
    <w:p w14:paraId="0E8E7A70" w14:textId="67709ECE" w:rsidR="00F801C6" w:rsidRPr="00F801C6" w:rsidRDefault="00F801C6" w:rsidP="00DC00D8">
      <w:pPr>
        <w:spacing w:after="0"/>
        <w:jc w:val="left"/>
        <w:rPr>
          <w:rFonts w:cs="Arial"/>
          <w:sz w:val="20"/>
          <w:szCs w:val="20"/>
        </w:rPr>
      </w:pPr>
      <w:r w:rsidRPr="00F801C6">
        <w:rPr>
          <w:rFonts w:cs="Arial"/>
          <w:sz w:val="20"/>
          <w:szCs w:val="20"/>
        </w:rPr>
        <w:t>RAN2 raised the discussion on the RRC signaling (e.g. per UE or per HARQ process) to enable the DCI-based solution in RAN2-121bis-e.</w:t>
      </w:r>
    </w:p>
    <w:p w14:paraId="70D4A184" w14:textId="77777777" w:rsidR="00F801C6" w:rsidRPr="00F801C6" w:rsidRDefault="00F801C6" w:rsidP="00DC00D8">
      <w:pPr>
        <w:pStyle w:val="a4"/>
        <w:numPr>
          <w:ilvl w:val="0"/>
          <w:numId w:val="44"/>
        </w:numPr>
        <w:autoSpaceDE/>
        <w:autoSpaceDN/>
        <w:adjustRightInd/>
        <w:snapToGrid/>
        <w:spacing w:after="0"/>
        <w:rPr>
          <w:rFonts w:eastAsiaTheme="minorEastAsia"/>
        </w:rPr>
      </w:pPr>
      <w:r w:rsidRPr="00F801C6">
        <w:rPr>
          <w:rFonts w:eastAsiaTheme="minorEastAsia" w:hint="eastAsia"/>
        </w:rPr>
        <w:t>Per UE: if RRC signaling configures Option 3 will be used to configure the HARQ feedback state, the HARQ feedback state of all the HARQ process of the UE can be configured by DCI.</w:t>
      </w:r>
      <w:r w:rsidRPr="00F801C6">
        <w:rPr>
          <w:rFonts w:cs="Arial"/>
          <w:color w:val="313131"/>
        </w:rPr>
        <w:t xml:space="preserve"> </w:t>
      </w:r>
    </w:p>
    <w:p w14:paraId="28453D71" w14:textId="77777777" w:rsidR="00F801C6" w:rsidRPr="00F801C6" w:rsidRDefault="00F801C6" w:rsidP="00DC00D8">
      <w:pPr>
        <w:pStyle w:val="a4"/>
        <w:numPr>
          <w:ilvl w:val="0"/>
          <w:numId w:val="44"/>
        </w:numPr>
        <w:autoSpaceDE/>
        <w:autoSpaceDN/>
        <w:adjustRightInd/>
        <w:snapToGrid/>
        <w:spacing w:after="0"/>
        <w:rPr>
          <w:rFonts w:eastAsiaTheme="minorEastAsia"/>
        </w:rPr>
      </w:pPr>
      <w:r w:rsidRPr="00F801C6">
        <w:rPr>
          <w:rFonts w:eastAsiaTheme="minorEastAsia" w:hint="eastAsia"/>
        </w:rPr>
        <w:t xml:space="preserve">Per HARQ </w:t>
      </w:r>
      <w:r w:rsidRPr="00F801C6">
        <w:rPr>
          <w:rFonts w:eastAsiaTheme="minorEastAsia"/>
        </w:rPr>
        <w:t>process</w:t>
      </w:r>
      <w:r w:rsidRPr="00F801C6">
        <w:rPr>
          <w:rFonts w:eastAsiaTheme="minorEastAsia" w:hint="eastAsia"/>
        </w:rPr>
        <w:t>: if RRC signaling configures Option 3 will be used to configure the HARQ feedback state of a specific HARQ process, only the HARQ feedback state of the specific HARQ process of the UE can be configured by DCI</w:t>
      </w:r>
    </w:p>
    <w:p w14:paraId="20EB8A67" w14:textId="78F95475" w:rsidR="0017024D" w:rsidRPr="00DC7D3D" w:rsidRDefault="00DC7D3D" w:rsidP="00CC5718">
      <w:pPr>
        <w:jc w:val="left"/>
        <w:rPr>
          <w:rFonts w:eastAsia="等线"/>
          <w:sz w:val="20"/>
          <w:szCs w:val="20"/>
          <w:lang w:eastAsia="zh-CN"/>
        </w:rPr>
      </w:pPr>
      <w:r w:rsidRPr="00DC7D3D">
        <w:rPr>
          <w:rFonts w:eastAsia="等线"/>
          <w:sz w:val="20"/>
          <w:szCs w:val="20"/>
          <w:lang w:eastAsia="zh-CN"/>
        </w:rPr>
        <w:t>With the discussion, RAN2 have achieved the following agreement</w:t>
      </w:r>
    </w:p>
    <w:p w14:paraId="1029F93A" w14:textId="6A133356" w:rsidR="00DC7D3D" w:rsidRPr="00BB7060" w:rsidRDefault="00BB7060" w:rsidP="00CC5718">
      <w:pPr>
        <w:jc w:val="left"/>
        <w:rPr>
          <w:rFonts w:eastAsia="等线"/>
          <w:i/>
          <w:iCs/>
          <w:sz w:val="20"/>
          <w:szCs w:val="20"/>
          <w:lang w:val="en-GB" w:eastAsia="zh-CN"/>
        </w:rPr>
      </w:pPr>
      <w:r w:rsidRPr="00BB7060">
        <w:rPr>
          <w:rFonts w:eastAsia="等线"/>
          <w:i/>
          <w:iCs/>
          <w:sz w:val="20"/>
          <w:szCs w:val="20"/>
          <w:lang w:val="en-GB" w:eastAsia="zh-CN"/>
        </w:rPr>
        <w:t>Wait for RAN1’s decision on the RRC signalling of enabling DCI-based solution to indicate HARQ feedback enabled/disabled, and the signalling granularity, e.g. per UE or per HARQ process</w:t>
      </w:r>
      <w:r>
        <w:rPr>
          <w:rFonts w:eastAsia="等线"/>
          <w:i/>
          <w:iCs/>
          <w:sz w:val="20"/>
          <w:szCs w:val="20"/>
          <w:lang w:val="en-GB" w:eastAsia="zh-CN"/>
        </w:rPr>
        <w:t>.</w:t>
      </w:r>
    </w:p>
    <w:p w14:paraId="3B5EF632" w14:textId="2AE50F70" w:rsidR="00CC5718" w:rsidRPr="00FC1D8B" w:rsidRDefault="0017024D" w:rsidP="00CC5718">
      <w:pPr>
        <w:jc w:val="left"/>
        <w:rPr>
          <w:sz w:val="16"/>
          <w:szCs w:val="16"/>
          <w:lang w:eastAsia="zh-CN"/>
        </w:rPr>
      </w:pPr>
      <w:r w:rsidRPr="00FC1D8B">
        <w:rPr>
          <w:rFonts w:eastAsia="等线"/>
          <w:sz w:val="20"/>
          <w:szCs w:val="20"/>
        </w:rPr>
        <w:lastRenderedPageBreak/>
        <w:t>Since RAN1 has agree</w:t>
      </w:r>
      <w:r w:rsidR="00FC1D8B">
        <w:rPr>
          <w:rFonts w:eastAsia="等线"/>
          <w:sz w:val="20"/>
          <w:szCs w:val="20"/>
        </w:rPr>
        <w:t>d</w:t>
      </w:r>
      <w:r w:rsidRPr="00FC1D8B">
        <w:rPr>
          <w:rFonts w:eastAsia="等线"/>
          <w:sz w:val="20"/>
          <w:szCs w:val="20"/>
        </w:rPr>
        <w:t xml:space="preserve"> to support </w:t>
      </w:r>
      <w:r w:rsidR="00DC00D8" w:rsidRPr="00FC1D8B">
        <w:rPr>
          <w:rFonts w:eastAsia="等线"/>
          <w:sz w:val="20"/>
          <w:szCs w:val="20"/>
        </w:rPr>
        <w:t xml:space="preserve">RRC </w:t>
      </w:r>
      <w:r w:rsidRPr="00FC1D8B">
        <w:rPr>
          <w:rFonts w:eastAsia="等线"/>
          <w:sz w:val="20"/>
          <w:szCs w:val="20"/>
        </w:rPr>
        <w:t>signaling</w:t>
      </w:r>
      <w:r w:rsidR="00DC00D8" w:rsidRPr="00FC1D8B">
        <w:rPr>
          <w:rFonts w:eastAsia="等线"/>
          <w:sz w:val="20"/>
          <w:szCs w:val="20"/>
        </w:rPr>
        <w:t xml:space="preserve"> to enable the DCI-based solution</w:t>
      </w:r>
      <w:r w:rsidRPr="00FC1D8B">
        <w:rPr>
          <w:rFonts w:eastAsia="等线"/>
          <w:sz w:val="20"/>
          <w:szCs w:val="20"/>
        </w:rPr>
        <w:t>, and r</w:t>
      </w:r>
      <w:r w:rsidR="00DC00D8" w:rsidRPr="00FC1D8B">
        <w:rPr>
          <w:rFonts w:eastAsia="等线"/>
          <w:sz w:val="20"/>
          <w:szCs w:val="20"/>
        </w:rPr>
        <w:t>egarding the granularity</w:t>
      </w:r>
      <w:r w:rsidR="00143A15">
        <w:rPr>
          <w:rFonts w:eastAsia="等线"/>
          <w:sz w:val="20"/>
          <w:szCs w:val="20"/>
        </w:rPr>
        <w:t xml:space="preserve"> of the configuration (e.g., per UE or per HARQ process)</w:t>
      </w:r>
      <w:r w:rsidR="00DC00D8" w:rsidRPr="00FC1D8B">
        <w:rPr>
          <w:rFonts w:eastAsia="等线"/>
          <w:sz w:val="20"/>
          <w:szCs w:val="20"/>
        </w:rPr>
        <w:t xml:space="preserve">, </w:t>
      </w:r>
      <w:r w:rsidR="00B515A2">
        <w:rPr>
          <w:rFonts w:eastAsia="等线"/>
          <w:sz w:val="20"/>
          <w:szCs w:val="20"/>
        </w:rPr>
        <w:t xml:space="preserve">from RAN1’s view, </w:t>
      </w:r>
      <w:r w:rsidRPr="00FC1D8B">
        <w:rPr>
          <w:rFonts w:eastAsia="等线"/>
          <w:sz w:val="20"/>
          <w:szCs w:val="20"/>
        </w:rPr>
        <w:t>there is</w:t>
      </w:r>
      <w:r w:rsidR="00DC00D8" w:rsidRPr="00FC1D8B">
        <w:rPr>
          <w:rFonts w:eastAsia="等线"/>
          <w:sz w:val="20"/>
          <w:szCs w:val="20"/>
        </w:rPr>
        <w:t xml:space="preserve"> no need to support per HARQ process configured</w:t>
      </w:r>
      <w:r w:rsidR="00BB2972">
        <w:rPr>
          <w:rFonts w:eastAsia="等线"/>
          <w:sz w:val="20"/>
          <w:szCs w:val="20"/>
        </w:rPr>
        <w:t xml:space="preserve"> (e.g., before the DCI detection, UE is not expected to have the knowledge of the HARQ process number and corresponding HARQ feedback enabling/disabling</w:t>
      </w:r>
      <w:r w:rsidR="009B6E55">
        <w:rPr>
          <w:rFonts w:eastAsia="等线"/>
          <w:sz w:val="20"/>
          <w:szCs w:val="20"/>
        </w:rPr>
        <w:t xml:space="preserve"> information</w:t>
      </w:r>
      <w:r w:rsidR="00BB2972">
        <w:rPr>
          <w:rFonts w:eastAsia="等线"/>
          <w:sz w:val="20"/>
          <w:szCs w:val="20"/>
        </w:rPr>
        <w:t>)</w:t>
      </w:r>
      <w:r w:rsidR="00DC00D8" w:rsidRPr="00FC1D8B">
        <w:rPr>
          <w:rFonts w:eastAsia="等线"/>
          <w:sz w:val="20"/>
          <w:szCs w:val="20"/>
        </w:rPr>
        <w:t>, it is sufficient to introduce a single bit for this configuration</w:t>
      </w:r>
      <w:r w:rsidRPr="00FC1D8B">
        <w:rPr>
          <w:rFonts w:eastAsia="等线"/>
          <w:sz w:val="20"/>
          <w:szCs w:val="20"/>
        </w:rPr>
        <w:t>, which is aligned with current RAN1 agreement above.</w:t>
      </w:r>
    </w:p>
    <w:p w14:paraId="6430B364" w14:textId="3E3FCA2A" w:rsidR="00CC5718" w:rsidRPr="00080282" w:rsidRDefault="00E417BD" w:rsidP="00861BF6">
      <w:pPr>
        <w:rPr>
          <w:b/>
          <w:bCs/>
          <w:i/>
          <w:iCs/>
          <w:sz w:val="20"/>
          <w:szCs w:val="15"/>
        </w:rPr>
      </w:pPr>
      <w:r w:rsidRPr="00080282">
        <w:rPr>
          <w:b/>
          <w:bCs/>
          <w:i/>
          <w:iCs/>
          <w:sz w:val="20"/>
          <w:szCs w:val="15"/>
        </w:rPr>
        <w:t>Proposal</w:t>
      </w:r>
      <w:r w:rsidR="00080282" w:rsidRPr="00080282">
        <w:rPr>
          <w:b/>
          <w:bCs/>
          <w:i/>
          <w:iCs/>
          <w:sz w:val="20"/>
          <w:szCs w:val="15"/>
        </w:rPr>
        <w:t xml:space="preserve"> 1</w:t>
      </w:r>
      <w:r w:rsidRPr="00080282">
        <w:rPr>
          <w:b/>
          <w:bCs/>
          <w:i/>
          <w:iCs/>
          <w:sz w:val="20"/>
          <w:szCs w:val="15"/>
        </w:rPr>
        <w:t xml:space="preserve">: </w:t>
      </w:r>
      <w:r w:rsidRPr="00BB34EF">
        <w:rPr>
          <w:b/>
          <w:bCs/>
          <w:i/>
          <w:iCs/>
          <w:sz w:val="20"/>
          <w:szCs w:val="15"/>
        </w:rPr>
        <w:t>DCI solution enabling/disabling signaling is configured per UE</w:t>
      </w:r>
      <w:r w:rsidR="004F29A5">
        <w:rPr>
          <w:b/>
          <w:bCs/>
          <w:i/>
          <w:iCs/>
          <w:sz w:val="20"/>
          <w:szCs w:val="15"/>
        </w:rPr>
        <w:t xml:space="preserve"> </w:t>
      </w:r>
      <w:r w:rsidR="00B543F4">
        <w:rPr>
          <w:b/>
          <w:bCs/>
          <w:i/>
          <w:iCs/>
          <w:sz w:val="20"/>
          <w:szCs w:val="15"/>
        </w:rPr>
        <w:t xml:space="preserve">(e.g., single bit </w:t>
      </w:r>
      <w:r w:rsidR="004F29A5">
        <w:rPr>
          <w:b/>
          <w:bCs/>
          <w:i/>
          <w:iCs/>
          <w:sz w:val="20"/>
          <w:szCs w:val="15"/>
        </w:rPr>
        <w:t>configuration</w:t>
      </w:r>
      <w:r w:rsidR="00B543F4">
        <w:rPr>
          <w:b/>
          <w:bCs/>
          <w:i/>
          <w:iCs/>
          <w:sz w:val="20"/>
          <w:szCs w:val="15"/>
        </w:rPr>
        <w:t>)</w:t>
      </w:r>
      <w:r w:rsidR="00521943">
        <w:rPr>
          <w:b/>
          <w:bCs/>
          <w:i/>
          <w:iCs/>
          <w:sz w:val="20"/>
          <w:szCs w:val="15"/>
        </w:rPr>
        <w:t>.</w:t>
      </w:r>
    </w:p>
    <w:p w14:paraId="34264AAE" w14:textId="379EDA7D" w:rsidR="00614732" w:rsidRDefault="00614732" w:rsidP="00861BF6">
      <w:pPr>
        <w:rPr>
          <w:sz w:val="20"/>
          <w:szCs w:val="20"/>
          <w:lang w:eastAsia="zh-CN"/>
        </w:rPr>
      </w:pPr>
      <w:r w:rsidRPr="00614732">
        <w:rPr>
          <w:rFonts w:hint="eastAsia"/>
          <w:sz w:val="20"/>
          <w:szCs w:val="20"/>
          <w:lang w:eastAsia="zh-CN"/>
        </w:rPr>
        <w:t>R</w:t>
      </w:r>
      <w:r w:rsidRPr="00614732">
        <w:rPr>
          <w:sz w:val="20"/>
          <w:szCs w:val="20"/>
          <w:lang w:eastAsia="zh-CN"/>
        </w:rPr>
        <w:t xml:space="preserve">egarding the DCI-based overridden mechanism applied to both semi-statically HARQ enabled and disabled processes </w:t>
      </w:r>
      <w:r w:rsidR="005819C2">
        <w:rPr>
          <w:sz w:val="20"/>
          <w:szCs w:val="20"/>
          <w:lang w:eastAsia="zh-CN"/>
        </w:rPr>
        <w:t xml:space="preserve">in Option A-4 </w:t>
      </w:r>
      <w:r w:rsidRPr="00614732">
        <w:rPr>
          <w:sz w:val="20"/>
          <w:szCs w:val="20"/>
          <w:lang w:eastAsia="zh-CN"/>
        </w:rPr>
        <w:t xml:space="preserve">or only applied to semi-statically HARQ disabled processes </w:t>
      </w:r>
      <w:r w:rsidR="005819C2">
        <w:rPr>
          <w:sz w:val="20"/>
          <w:szCs w:val="20"/>
          <w:lang w:eastAsia="zh-CN"/>
        </w:rPr>
        <w:t>in Option A-1</w:t>
      </w:r>
      <w:r>
        <w:rPr>
          <w:sz w:val="20"/>
          <w:szCs w:val="20"/>
          <w:lang w:eastAsia="zh-CN"/>
        </w:rPr>
        <w:t xml:space="preserve">, it is </w:t>
      </w:r>
      <w:r w:rsidR="00141C81">
        <w:rPr>
          <w:sz w:val="20"/>
          <w:szCs w:val="20"/>
          <w:lang w:eastAsia="zh-CN"/>
        </w:rPr>
        <w:t xml:space="preserve">better to leave more flexibility for </w:t>
      </w:r>
      <w:proofErr w:type="spellStart"/>
      <w:r w:rsidR="00141C81">
        <w:rPr>
          <w:sz w:val="20"/>
          <w:szCs w:val="20"/>
          <w:lang w:eastAsia="zh-CN"/>
        </w:rPr>
        <w:t>gNB</w:t>
      </w:r>
      <w:proofErr w:type="spellEnd"/>
      <w:r w:rsidR="00141C81">
        <w:rPr>
          <w:sz w:val="20"/>
          <w:szCs w:val="20"/>
          <w:lang w:eastAsia="zh-CN"/>
        </w:rPr>
        <w:t xml:space="preserve"> to update the </w:t>
      </w:r>
      <w:r w:rsidR="00C938E6">
        <w:rPr>
          <w:rFonts w:hint="eastAsia"/>
          <w:sz w:val="20"/>
          <w:szCs w:val="20"/>
          <w:lang w:eastAsia="zh-CN"/>
        </w:rPr>
        <w:t>HARQ</w:t>
      </w:r>
      <w:r w:rsidR="00C938E6">
        <w:rPr>
          <w:sz w:val="20"/>
          <w:szCs w:val="20"/>
          <w:lang w:eastAsia="zh-CN"/>
        </w:rPr>
        <w:t xml:space="preserve"> </w:t>
      </w:r>
      <w:r w:rsidR="00C938E6">
        <w:rPr>
          <w:rFonts w:hint="eastAsia"/>
          <w:sz w:val="20"/>
          <w:szCs w:val="20"/>
          <w:lang w:eastAsia="zh-CN"/>
        </w:rPr>
        <w:t>enabling</w:t>
      </w:r>
      <w:r w:rsidR="00C938E6">
        <w:rPr>
          <w:sz w:val="20"/>
          <w:szCs w:val="20"/>
          <w:lang w:eastAsia="zh-CN"/>
        </w:rPr>
        <w:t xml:space="preserve">/disabling </w:t>
      </w:r>
      <w:r w:rsidR="00141C81">
        <w:rPr>
          <w:sz w:val="20"/>
          <w:szCs w:val="20"/>
          <w:lang w:eastAsia="zh-CN"/>
        </w:rPr>
        <w:t>configuration for corresponding transmission</w:t>
      </w:r>
      <w:r w:rsidR="0064093B">
        <w:rPr>
          <w:sz w:val="20"/>
          <w:szCs w:val="20"/>
          <w:lang w:eastAsia="zh-CN"/>
        </w:rPr>
        <w:t xml:space="preserve"> for both types </w:t>
      </w:r>
      <w:r w:rsidR="005C7FA3" w:rsidRPr="00614732">
        <w:rPr>
          <w:sz w:val="20"/>
          <w:szCs w:val="20"/>
          <w:lang w:eastAsia="zh-CN"/>
        </w:rPr>
        <w:t>HARQ enabled and disabled processes</w:t>
      </w:r>
      <w:r w:rsidR="0064093B">
        <w:rPr>
          <w:sz w:val="20"/>
          <w:szCs w:val="20"/>
          <w:lang w:eastAsia="zh-CN"/>
        </w:rPr>
        <w:t xml:space="preserve"> if additional signaling enabled. Furthermore, </w:t>
      </w:r>
      <w:r w:rsidR="00ED721D">
        <w:rPr>
          <w:sz w:val="20"/>
          <w:szCs w:val="20"/>
          <w:lang w:eastAsia="zh-CN"/>
        </w:rPr>
        <w:t xml:space="preserve">if DCI-based </w:t>
      </w:r>
      <w:r w:rsidR="00ED721D" w:rsidRPr="00614732">
        <w:rPr>
          <w:sz w:val="20"/>
          <w:szCs w:val="20"/>
          <w:lang w:eastAsia="zh-CN"/>
        </w:rPr>
        <w:t>overridden mechanism applied to both semi-statically HARQ enabled and disabled processes</w:t>
      </w:r>
      <w:r w:rsidR="00ED721D">
        <w:rPr>
          <w:sz w:val="20"/>
          <w:szCs w:val="20"/>
          <w:lang w:eastAsia="zh-CN"/>
        </w:rPr>
        <w:t xml:space="preserve">, </w:t>
      </w:r>
      <w:r w:rsidR="0064093B">
        <w:rPr>
          <w:sz w:val="20"/>
          <w:szCs w:val="20"/>
          <w:lang w:eastAsia="zh-CN"/>
        </w:rPr>
        <w:t>it is easier to align the DCI based solution for override mechanism</w:t>
      </w:r>
      <w:r w:rsidR="0064093B" w:rsidRPr="0064093B">
        <w:rPr>
          <w:sz w:val="20"/>
          <w:szCs w:val="20"/>
          <w:lang w:eastAsia="zh-CN"/>
        </w:rPr>
        <w:t xml:space="preserve"> </w:t>
      </w:r>
      <w:r w:rsidR="00ED721D">
        <w:rPr>
          <w:sz w:val="20"/>
          <w:szCs w:val="20"/>
          <w:lang w:eastAsia="zh-CN"/>
        </w:rPr>
        <w:t xml:space="preserve">and DCI based solution </w:t>
      </w:r>
      <w:r w:rsidR="0064093B">
        <w:rPr>
          <w:sz w:val="20"/>
          <w:szCs w:val="20"/>
          <w:lang w:eastAsia="zh-CN"/>
        </w:rPr>
        <w:t>for explicit HARQ enabling/disabling indication</w:t>
      </w:r>
      <w:r w:rsidR="00851689">
        <w:rPr>
          <w:sz w:val="20"/>
          <w:szCs w:val="20"/>
          <w:lang w:eastAsia="zh-CN"/>
        </w:rPr>
        <w:t xml:space="preserve"> if RRC based </w:t>
      </w:r>
      <w:r w:rsidR="0090180E">
        <w:rPr>
          <w:sz w:val="20"/>
          <w:szCs w:val="20"/>
          <w:lang w:eastAsia="zh-CN"/>
        </w:rPr>
        <w:t xml:space="preserve">HARQ enabling/disabling </w:t>
      </w:r>
      <w:r w:rsidR="00851689">
        <w:rPr>
          <w:sz w:val="20"/>
          <w:szCs w:val="20"/>
          <w:lang w:eastAsia="zh-CN"/>
        </w:rPr>
        <w:t>is not configured</w:t>
      </w:r>
      <w:r w:rsidR="00D203EC">
        <w:rPr>
          <w:sz w:val="20"/>
          <w:szCs w:val="20"/>
          <w:lang w:eastAsia="zh-CN"/>
        </w:rPr>
        <w:t>.</w:t>
      </w:r>
      <w:r w:rsidR="00DE3C65">
        <w:rPr>
          <w:sz w:val="20"/>
          <w:szCs w:val="20"/>
          <w:lang w:eastAsia="zh-CN"/>
        </w:rPr>
        <w:t xml:space="preserve"> </w:t>
      </w:r>
    </w:p>
    <w:p w14:paraId="56799C97" w14:textId="662FA167" w:rsidR="00D23C76" w:rsidRPr="00F33E9A" w:rsidRDefault="00D23C76" w:rsidP="00861BF6">
      <w:pPr>
        <w:rPr>
          <w:b/>
          <w:bCs/>
          <w:i/>
          <w:iCs/>
          <w:sz w:val="20"/>
          <w:szCs w:val="20"/>
          <w:lang w:eastAsia="zh-CN"/>
        </w:rPr>
      </w:pPr>
      <w:r>
        <w:rPr>
          <w:b/>
          <w:bCs/>
          <w:i/>
          <w:iCs/>
          <w:sz w:val="20"/>
          <w:szCs w:val="20"/>
          <w:lang w:eastAsia="zh-CN"/>
        </w:rPr>
        <w:t xml:space="preserve">Proposal </w:t>
      </w:r>
      <w:r w:rsidR="0061016B">
        <w:rPr>
          <w:b/>
          <w:bCs/>
          <w:i/>
          <w:iCs/>
          <w:sz w:val="20"/>
          <w:szCs w:val="20"/>
          <w:lang w:eastAsia="zh-CN"/>
        </w:rPr>
        <w:t>2</w:t>
      </w:r>
      <w:r>
        <w:rPr>
          <w:b/>
          <w:bCs/>
          <w:i/>
          <w:iCs/>
          <w:sz w:val="20"/>
          <w:szCs w:val="20"/>
          <w:lang w:eastAsia="zh-CN"/>
        </w:rPr>
        <w:t xml:space="preserve">: </w:t>
      </w:r>
      <w:r w:rsidRPr="007A24EB">
        <w:rPr>
          <w:b/>
          <w:bCs/>
          <w:i/>
          <w:iCs/>
          <w:sz w:val="20"/>
          <w:szCs w:val="20"/>
          <w:lang w:eastAsia="zh-CN"/>
        </w:rPr>
        <w:t xml:space="preserve">DCI-based overridden mechanism </w:t>
      </w:r>
      <w:r>
        <w:rPr>
          <w:b/>
          <w:bCs/>
          <w:i/>
          <w:iCs/>
          <w:sz w:val="20"/>
          <w:szCs w:val="20"/>
          <w:lang w:eastAsia="zh-CN"/>
        </w:rPr>
        <w:t xml:space="preserve">is </w:t>
      </w:r>
      <w:r w:rsidRPr="007A24EB">
        <w:rPr>
          <w:b/>
          <w:bCs/>
          <w:i/>
          <w:iCs/>
          <w:sz w:val="20"/>
          <w:szCs w:val="20"/>
          <w:lang w:eastAsia="zh-CN"/>
        </w:rPr>
        <w:t>applied to both semi-statically HARQ enabled and disabled processes</w:t>
      </w:r>
      <w:r>
        <w:rPr>
          <w:b/>
          <w:bCs/>
          <w:i/>
          <w:iCs/>
          <w:sz w:val="20"/>
          <w:szCs w:val="20"/>
          <w:lang w:eastAsia="zh-CN"/>
        </w:rPr>
        <w:t xml:space="preserve"> for single TB scheduled by DCI.</w:t>
      </w:r>
    </w:p>
    <w:p w14:paraId="51EE1AF3" w14:textId="60ACB405" w:rsidR="006C2836" w:rsidRDefault="00F011D2" w:rsidP="00861BF6">
      <w:pPr>
        <w:rPr>
          <w:sz w:val="20"/>
          <w:szCs w:val="20"/>
          <w:lang w:eastAsia="zh-CN"/>
        </w:rPr>
      </w:pPr>
      <w:r>
        <w:rPr>
          <w:rFonts w:hint="eastAsia"/>
          <w:sz w:val="20"/>
          <w:szCs w:val="20"/>
          <w:lang w:eastAsia="zh-CN"/>
        </w:rPr>
        <w:t>R</w:t>
      </w:r>
      <w:r>
        <w:rPr>
          <w:sz w:val="20"/>
          <w:szCs w:val="20"/>
          <w:lang w:eastAsia="zh-CN"/>
        </w:rPr>
        <w:t xml:space="preserve">egarding the DCI-based </w:t>
      </w:r>
      <w:r w:rsidR="002614B9">
        <w:rPr>
          <w:sz w:val="20"/>
          <w:szCs w:val="20"/>
          <w:lang w:eastAsia="zh-CN"/>
        </w:rPr>
        <w:t xml:space="preserve">solution to override </w:t>
      </w:r>
      <w:r w:rsidR="008E7463">
        <w:rPr>
          <w:rFonts w:hint="eastAsia"/>
          <w:sz w:val="20"/>
          <w:szCs w:val="20"/>
          <w:lang w:eastAsia="zh-CN"/>
        </w:rPr>
        <w:t>RRC</w:t>
      </w:r>
      <w:r w:rsidR="00DD6260">
        <w:rPr>
          <w:sz w:val="20"/>
          <w:szCs w:val="20"/>
          <w:lang w:eastAsia="zh-CN"/>
        </w:rPr>
        <w:t xml:space="preserve"> based</w:t>
      </w:r>
      <w:r w:rsidR="00457A8F">
        <w:rPr>
          <w:sz w:val="20"/>
          <w:szCs w:val="20"/>
          <w:lang w:eastAsia="zh-CN"/>
        </w:rPr>
        <w:t xml:space="preserve"> </w:t>
      </w:r>
      <w:r w:rsidR="002614B9" w:rsidRPr="002614B9">
        <w:rPr>
          <w:sz w:val="20"/>
          <w:szCs w:val="20"/>
          <w:lang w:eastAsia="zh-CN"/>
        </w:rPr>
        <w:t>configuration for corresponding transmission for multiple TBs scheduled by single DCI</w:t>
      </w:r>
      <w:r w:rsidR="002614B9">
        <w:rPr>
          <w:sz w:val="20"/>
          <w:szCs w:val="20"/>
          <w:lang w:eastAsia="zh-CN"/>
        </w:rPr>
        <w:t>, considering the DCI overhead</w:t>
      </w:r>
      <w:r w:rsidR="006608EA">
        <w:rPr>
          <w:sz w:val="20"/>
          <w:szCs w:val="20"/>
          <w:lang w:eastAsia="zh-CN"/>
        </w:rPr>
        <w:t xml:space="preserve"> for overridden indication</w:t>
      </w:r>
      <w:r w:rsidR="002614B9">
        <w:rPr>
          <w:sz w:val="20"/>
          <w:szCs w:val="20"/>
          <w:lang w:eastAsia="zh-CN"/>
        </w:rPr>
        <w:t xml:space="preserve">, it is </w:t>
      </w:r>
      <w:r w:rsidR="00381197">
        <w:rPr>
          <w:rFonts w:hint="eastAsia"/>
          <w:sz w:val="20"/>
          <w:szCs w:val="20"/>
          <w:lang w:eastAsia="zh-CN"/>
        </w:rPr>
        <w:t>preferred</w:t>
      </w:r>
      <w:r w:rsidR="00381197">
        <w:rPr>
          <w:sz w:val="20"/>
          <w:szCs w:val="20"/>
          <w:lang w:eastAsia="zh-CN"/>
        </w:rPr>
        <w:t xml:space="preserve"> </w:t>
      </w:r>
      <w:r w:rsidR="002614B9">
        <w:rPr>
          <w:sz w:val="20"/>
          <w:szCs w:val="20"/>
          <w:lang w:eastAsia="zh-CN"/>
        </w:rPr>
        <w:t>that the overridden indication</w:t>
      </w:r>
      <w:r w:rsidR="00436381">
        <w:rPr>
          <w:sz w:val="20"/>
          <w:szCs w:val="20"/>
          <w:lang w:eastAsia="zh-CN"/>
        </w:rPr>
        <w:t xml:space="preserve"> (e.g., 1</w:t>
      </w:r>
      <w:r w:rsidR="00677D1D">
        <w:rPr>
          <w:sz w:val="20"/>
          <w:szCs w:val="20"/>
          <w:lang w:eastAsia="zh-CN"/>
        </w:rPr>
        <w:t>-</w:t>
      </w:r>
      <w:r w:rsidR="00436381">
        <w:rPr>
          <w:sz w:val="20"/>
          <w:szCs w:val="20"/>
          <w:lang w:eastAsia="zh-CN"/>
        </w:rPr>
        <w:t>bit indication)</w:t>
      </w:r>
      <w:r w:rsidR="002614B9">
        <w:rPr>
          <w:sz w:val="20"/>
          <w:szCs w:val="20"/>
          <w:lang w:eastAsia="zh-CN"/>
        </w:rPr>
        <w:t xml:space="preserve"> </w:t>
      </w:r>
      <w:r w:rsidR="00ED22CC">
        <w:rPr>
          <w:sz w:val="20"/>
          <w:szCs w:val="20"/>
          <w:lang w:eastAsia="zh-CN"/>
        </w:rPr>
        <w:t>in DCI</w:t>
      </w:r>
      <w:r w:rsidR="002614B9">
        <w:rPr>
          <w:sz w:val="20"/>
          <w:szCs w:val="20"/>
          <w:lang w:eastAsia="zh-CN"/>
        </w:rPr>
        <w:t xml:space="preserve"> is adopted to all scheduled</w:t>
      </w:r>
      <w:r w:rsidR="00833445">
        <w:rPr>
          <w:sz w:val="20"/>
          <w:szCs w:val="20"/>
          <w:lang w:eastAsia="zh-CN"/>
        </w:rPr>
        <w:t xml:space="preserve"> </w:t>
      </w:r>
      <w:r w:rsidR="002614B9">
        <w:rPr>
          <w:sz w:val="20"/>
          <w:szCs w:val="20"/>
          <w:lang w:eastAsia="zh-CN"/>
        </w:rPr>
        <w:t>HARQ process</w:t>
      </w:r>
      <w:r w:rsidR="00ED22CC">
        <w:rPr>
          <w:sz w:val="20"/>
          <w:szCs w:val="20"/>
          <w:lang w:eastAsia="zh-CN"/>
        </w:rPr>
        <w:t>es</w:t>
      </w:r>
      <w:r w:rsidR="000E50D5">
        <w:rPr>
          <w:sz w:val="20"/>
          <w:szCs w:val="20"/>
          <w:lang w:eastAsia="zh-CN"/>
        </w:rPr>
        <w:t xml:space="preserve"> (Note in case of mixed </w:t>
      </w:r>
      <w:r w:rsidR="00A02A18">
        <w:rPr>
          <w:sz w:val="20"/>
          <w:szCs w:val="20"/>
          <w:lang w:eastAsia="zh-CN"/>
        </w:rPr>
        <w:t xml:space="preserve">HARQ enabling/disabling </w:t>
      </w:r>
      <w:r w:rsidR="000E50D5">
        <w:rPr>
          <w:sz w:val="20"/>
          <w:szCs w:val="20"/>
          <w:lang w:eastAsia="zh-CN"/>
        </w:rPr>
        <w:t>scheduling</w:t>
      </w:r>
      <w:r w:rsidR="00261E6A">
        <w:rPr>
          <w:sz w:val="20"/>
          <w:szCs w:val="20"/>
          <w:lang w:eastAsia="zh-CN"/>
        </w:rPr>
        <w:t xml:space="preserve"> by single DCI</w:t>
      </w:r>
      <w:r w:rsidR="000E50D5">
        <w:rPr>
          <w:sz w:val="20"/>
          <w:szCs w:val="20"/>
          <w:lang w:eastAsia="zh-CN"/>
        </w:rPr>
        <w:t xml:space="preserve">, it is preferred that the overridden indication in DCI is </w:t>
      </w:r>
      <w:r w:rsidR="00524B84">
        <w:rPr>
          <w:sz w:val="20"/>
          <w:szCs w:val="20"/>
          <w:lang w:eastAsia="zh-CN"/>
        </w:rPr>
        <w:t xml:space="preserve">only </w:t>
      </w:r>
      <w:r w:rsidR="000E50D5">
        <w:rPr>
          <w:sz w:val="20"/>
          <w:szCs w:val="20"/>
          <w:lang w:eastAsia="zh-CN"/>
        </w:rPr>
        <w:t>adopted to all scheduled [enabled/</w:t>
      </w:r>
      <w:r w:rsidR="001D665C">
        <w:rPr>
          <w:sz w:val="20"/>
          <w:szCs w:val="20"/>
          <w:lang w:eastAsia="zh-CN"/>
        </w:rPr>
        <w:t>disabled</w:t>
      </w:r>
      <w:r w:rsidR="000E50D5">
        <w:rPr>
          <w:sz w:val="20"/>
          <w:szCs w:val="20"/>
          <w:lang w:eastAsia="zh-CN"/>
        </w:rPr>
        <w:t>] HARQ process</w:t>
      </w:r>
      <w:r w:rsidR="00235903">
        <w:rPr>
          <w:sz w:val="20"/>
          <w:szCs w:val="20"/>
          <w:lang w:eastAsia="zh-CN"/>
        </w:rPr>
        <w:t>es</w:t>
      </w:r>
      <w:r w:rsidR="00E555A6">
        <w:rPr>
          <w:sz w:val="20"/>
          <w:szCs w:val="20"/>
          <w:lang w:eastAsia="zh-CN"/>
        </w:rPr>
        <w:t xml:space="preserve">, which avoid </w:t>
      </w:r>
      <w:r w:rsidR="00A20A14">
        <w:rPr>
          <w:sz w:val="20"/>
          <w:szCs w:val="20"/>
          <w:lang w:eastAsia="zh-CN"/>
        </w:rPr>
        <w:t xml:space="preserve">making </w:t>
      </w:r>
      <w:r w:rsidR="00E555A6">
        <w:rPr>
          <w:sz w:val="20"/>
          <w:szCs w:val="20"/>
          <w:lang w:eastAsia="zh-CN"/>
        </w:rPr>
        <w:t>the HARQ enabling/disabling configuration complicated</w:t>
      </w:r>
      <w:r w:rsidR="000E50D5">
        <w:rPr>
          <w:sz w:val="20"/>
          <w:szCs w:val="20"/>
          <w:lang w:eastAsia="zh-CN"/>
        </w:rPr>
        <w:t>)</w:t>
      </w:r>
      <w:r w:rsidR="00C97652">
        <w:rPr>
          <w:sz w:val="20"/>
          <w:szCs w:val="20"/>
          <w:lang w:eastAsia="zh-CN"/>
        </w:rPr>
        <w:t>. Furthermore, for the DCI-based solution to direct indication of HARQ enabling/disabling</w:t>
      </w:r>
      <w:r w:rsidR="007946C5" w:rsidRPr="007946C5">
        <w:rPr>
          <w:sz w:val="20"/>
          <w:szCs w:val="20"/>
          <w:lang w:eastAsia="zh-CN"/>
        </w:rPr>
        <w:t xml:space="preserve"> </w:t>
      </w:r>
      <w:r w:rsidR="007946C5">
        <w:rPr>
          <w:sz w:val="20"/>
          <w:szCs w:val="20"/>
          <w:lang w:eastAsia="zh-CN"/>
        </w:rPr>
        <w:t>if RRC based default HARQ enabling/disabling is not configured</w:t>
      </w:r>
      <w:r w:rsidR="00C97652">
        <w:rPr>
          <w:sz w:val="20"/>
          <w:szCs w:val="20"/>
          <w:lang w:eastAsia="zh-CN"/>
        </w:rPr>
        <w:t xml:space="preserve">, the indication of HARQ enabling/disabling </w:t>
      </w:r>
      <w:r w:rsidR="00DB21E7">
        <w:rPr>
          <w:sz w:val="20"/>
          <w:szCs w:val="20"/>
          <w:lang w:eastAsia="zh-CN"/>
        </w:rPr>
        <w:t>(e.g., 1-bit indication)</w:t>
      </w:r>
      <w:r w:rsidR="004721FD">
        <w:rPr>
          <w:sz w:val="20"/>
          <w:szCs w:val="20"/>
          <w:lang w:eastAsia="zh-CN"/>
        </w:rPr>
        <w:t xml:space="preserve"> </w:t>
      </w:r>
      <w:r w:rsidR="00C97652">
        <w:rPr>
          <w:sz w:val="20"/>
          <w:szCs w:val="20"/>
          <w:lang w:eastAsia="zh-CN"/>
        </w:rPr>
        <w:t xml:space="preserve">is </w:t>
      </w:r>
      <w:r w:rsidR="002C4BA5">
        <w:rPr>
          <w:rFonts w:hint="eastAsia"/>
          <w:sz w:val="20"/>
          <w:szCs w:val="20"/>
          <w:lang w:eastAsia="zh-CN"/>
        </w:rPr>
        <w:t>also</w:t>
      </w:r>
      <w:r w:rsidR="002C4BA5">
        <w:rPr>
          <w:sz w:val="20"/>
          <w:szCs w:val="20"/>
          <w:lang w:eastAsia="zh-CN"/>
        </w:rPr>
        <w:t xml:space="preserve"> </w:t>
      </w:r>
      <w:r w:rsidR="00F51F4D">
        <w:rPr>
          <w:sz w:val="20"/>
          <w:szCs w:val="20"/>
          <w:lang w:eastAsia="zh-CN"/>
        </w:rPr>
        <w:t>adopted</w:t>
      </w:r>
      <w:r w:rsidR="00C97652">
        <w:rPr>
          <w:sz w:val="20"/>
          <w:szCs w:val="20"/>
          <w:lang w:eastAsia="zh-CN"/>
        </w:rPr>
        <w:t xml:space="preserve"> to all scheduled HARQ process</w:t>
      </w:r>
      <w:r w:rsidR="00487855">
        <w:rPr>
          <w:sz w:val="20"/>
          <w:szCs w:val="20"/>
          <w:lang w:eastAsia="zh-CN"/>
        </w:rPr>
        <w:t>es</w:t>
      </w:r>
      <w:r w:rsidR="00C97652">
        <w:rPr>
          <w:sz w:val="20"/>
          <w:szCs w:val="20"/>
          <w:lang w:eastAsia="zh-CN"/>
        </w:rPr>
        <w:t>.</w:t>
      </w:r>
    </w:p>
    <w:p w14:paraId="794C11A4" w14:textId="0FB3DEAC" w:rsidR="0030592C" w:rsidRDefault="0030592C" w:rsidP="0030592C">
      <w:pPr>
        <w:rPr>
          <w:b/>
          <w:bCs/>
          <w:i/>
          <w:iCs/>
          <w:sz w:val="20"/>
          <w:szCs w:val="20"/>
          <w:lang w:eastAsia="zh-CN"/>
        </w:rPr>
      </w:pPr>
      <w:r>
        <w:rPr>
          <w:b/>
          <w:bCs/>
          <w:i/>
          <w:iCs/>
          <w:sz w:val="20"/>
          <w:szCs w:val="20"/>
          <w:lang w:eastAsia="zh-CN"/>
        </w:rPr>
        <w:t xml:space="preserve">Proposal </w:t>
      </w:r>
      <w:r w:rsidR="00F800C4">
        <w:rPr>
          <w:b/>
          <w:bCs/>
          <w:i/>
          <w:iCs/>
          <w:sz w:val="20"/>
          <w:szCs w:val="20"/>
          <w:lang w:eastAsia="zh-CN"/>
        </w:rPr>
        <w:t>3</w:t>
      </w:r>
      <w:r>
        <w:rPr>
          <w:b/>
          <w:bCs/>
          <w:i/>
          <w:iCs/>
          <w:sz w:val="20"/>
          <w:szCs w:val="20"/>
          <w:lang w:eastAsia="zh-CN"/>
        </w:rPr>
        <w:t>:</w:t>
      </w:r>
      <w:r w:rsidRPr="00307FEF">
        <w:rPr>
          <w:b/>
          <w:bCs/>
          <w:i/>
          <w:iCs/>
          <w:sz w:val="20"/>
          <w:szCs w:val="20"/>
          <w:lang w:eastAsia="zh-CN"/>
        </w:rPr>
        <w:t xml:space="preserve"> </w:t>
      </w:r>
      <w:r>
        <w:rPr>
          <w:b/>
          <w:bCs/>
          <w:i/>
          <w:iCs/>
          <w:sz w:val="20"/>
          <w:szCs w:val="20"/>
          <w:lang w:eastAsia="zh-CN"/>
        </w:rPr>
        <w:t>I</w:t>
      </w:r>
      <w:r w:rsidRPr="00307FEF">
        <w:rPr>
          <w:b/>
          <w:bCs/>
          <w:i/>
          <w:iCs/>
          <w:sz w:val="20"/>
          <w:szCs w:val="20"/>
          <w:lang w:eastAsia="zh-CN"/>
        </w:rPr>
        <w:t xml:space="preserve">ndication to override </w:t>
      </w:r>
      <w:r>
        <w:rPr>
          <w:rFonts w:hint="eastAsia"/>
          <w:b/>
          <w:bCs/>
          <w:i/>
          <w:iCs/>
          <w:sz w:val="20"/>
          <w:szCs w:val="20"/>
          <w:lang w:eastAsia="zh-CN"/>
        </w:rPr>
        <w:t>RRC</w:t>
      </w:r>
      <w:r>
        <w:rPr>
          <w:b/>
          <w:bCs/>
          <w:i/>
          <w:iCs/>
          <w:sz w:val="20"/>
          <w:szCs w:val="20"/>
          <w:lang w:eastAsia="zh-CN"/>
        </w:rPr>
        <w:t xml:space="preserve"> based </w:t>
      </w:r>
      <w:r w:rsidRPr="00307FEF">
        <w:rPr>
          <w:b/>
          <w:bCs/>
          <w:i/>
          <w:iCs/>
          <w:sz w:val="20"/>
          <w:szCs w:val="20"/>
          <w:lang w:eastAsia="zh-CN"/>
        </w:rPr>
        <w:t>configuration for corresponding transmission for multiple TBs scheduled by single DCI</w:t>
      </w:r>
      <w:r w:rsidRPr="00F530D1">
        <w:rPr>
          <w:b/>
          <w:bCs/>
          <w:i/>
          <w:iCs/>
          <w:sz w:val="20"/>
          <w:szCs w:val="20"/>
          <w:lang w:eastAsia="zh-CN"/>
        </w:rPr>
        <w:t xml:space="preserve"> is adopted to all scheduled HARQ processes</w:t>
      </w:r>
      <w:r w:rsidR="00524B84">
        <w:rPr>
          <w:b/>
          <w:bCs/>
          <w:i/>
          <w:iCs/>
          <w:sz w:val="20"/>
          <w:szCs w:val="20"/>
          <w:lang w:eastAsia="zh-CN"/>
        </w:rPr>
        <w:t xml:space="preserve"> </w:t>
      </w:r>
      <w:r w:rsidR="00524B84" w:rsidRPr="00524B84">
        <w:rPr>
          <w:b/>
          <w:bCs/>
          <w:i/>
          <w:iCs/>
          <w:sz w:val="20"/>
          <w:szCs w:val="20"/>
          <w:lang w:eastAsia="zh-CN"/>
        </w:rPr>
        <w:t>(Note in case of mixed HARQ enabling/disabling scheduling by single DCI, it is preferred that the overridden indication in DCI is only adopted to all scheduled [enabled/disabled] HARQ process</w:t>
      </w:r>
      <w:r w:rsidR="00235903">
        <w:rPr>
          <w:b/>
          <w:bCs/>
          <w:i/>
          <w:iCs/>
          <w:sz w:val="20"/>
          <w:szCs w:val="20"/>
          <w:lang w:eastAsia="zh-CN"/>
        </w:rPr>
        <w:t>es</w:t>
      </w:r>
      <w:r w:rsidR="00524B84">
        <w:rPr>
          <w:b/>
          <w:bCs/>
          <w:i/>
          <w:iCs/>
          <w:sz w:val="20"/>
          <w:szCs w:val="20"/>
          <w:lang w:eastAsia="zh-CN"/>
        </w:rPr>
        <w:t>).</w:t>
      </w:r>
    </w:p>
    <w:p w14:paraId="66571994" w14:textId="726E6D70" w:rsidR="0030592C" w:rsidRPr="00556E36" w:rsidRDefault="0030592C" w:rsidP="00861BF6">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F800C4">
        <w:rPr>
          <w:b/>
          <w:bCs/>
          <w:i/>
          <w:iCs/>
          <w:sz w:val="20"/>
          <w:szCs w:val="20"/>
          <w:lang w:eastAsia="zh-CN"/>
        </w:rPr>
        <w:t>4</w:t>
      </w:r>
      <w:r>
        <w:rPr>
          <w:b/>
          <w:bCs/>
          <w:i/>
          <w:iCs/>
          <w:sz w:val="20"/>
          <w:szCs w:val="20"/>
          <w:lang w:eastAsia="zh-CN"/>
        </w:rPr>
        <w:t xml:space="preserve">: </w:t>
      </w:r>
      <w:r w:rsidR="00B62A73">
        <w:rPr>
          <w:b/>
          <w:bCs/>
          <w:i/>
          <w:iCs/>
          <w:sz w:val="20"/>
          <w:szCs w:val="20"/>
          <w:lang w:eastAsia="zh-CN"/>
        </w:rPr>
        <w:t xml:space="preserve">Direct </w:t>
      </w:r>
      <w:r w:rsidR="00056C1B">
        <w:rPr>
          <w:b/>
          <w:bCs/>
          <w:i/>
          <w:iCs/>
          <w:sz w:val="20"/>
          <w:szCs w:val="20"/>
          <w:lang w:eastAsia="zh-CN"/>
        </w:rPr>
        <w:t>i</w:t>
      </w:r>
      <w:r w:rsidRPr="003605C2">
        <w:rPr>
          <w:b/>
          <w:bCs/>
          <w:i/>
          <w:iCs/>
          <w:sz w:val="20"/>
          <w:szCs w:val="20"/>
          <w:lang w:eastAsia="zh-CN"/>
        </w:rPr>
        <w:t xml:space="preserve">ndication of HARQ enabling/disabling </w:t>
      </w:r>
      <w:r w:rsidRPr="00307FEF">
        <w:rPr>
          <w:b/>
          <w:bCs/>
          <w:i/>
          <w:iCs/>
          <w:sz w:val="20"/>
          <w:szCs w:val="20"/>
          <w:lang w:eastAsia="zh-CN"/>
        </w:rPr>
        <w:t>for multiple TBs scheduled by single DCI</w:t>
      </w:r>
      <w:r w:rsidRPr="003605C2">
        <w:rPr>
          <w:b/>
          <w:bCs/>
          <w:i/>
          <w:iCs/>
          <w:sz w:val="20"/>
          <w:szCs w:val="20"/>
          <w:lang w:eastAsia="zh-CN"/>
        </w:rPr>
        <w:t xml:space="preserve"> is adopted to all scheduled HARQ processes.</w:t>
      </w:r>
    </w:p>
    <w:p w14:paraId="6911A424" w14:textId="56725314" w:rsidR="000704B3" w:rsidRDefault="006C2836" w:rsidP="00861BF6">
      <w:pPr>
        <w:spacing w:after="0"/>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sidR="00FA53DD">
        <w:rPr>
          <w:rFonts w:eastAsiaTheme="minorEastAsia"/>
          <w:sz w:val="20"/>
          <w:szCs w:val="20"/>
          <w:lang w:eastAsia="zh-CN"/>
        </w:rPr>
        <w:t>,</w:t>
      </w:r>
      <w:r w:rsidRPr="00B927DD">
        <w:rPr>
          <w:sz w:val="20"/>
          <w:szCs w:val="20"/>
          <w:lang w:eastAsia="zh-CN"/>
        </w:rPr>
        <w:t xml:space="preserve"> </w:t>
      </w:r>
      <w:r>
        <w:rPr>
          <w:sz w:val="20"/>
          <w:szCs w:val="20"/>
          <w:lang w:eastAsia="zh-CN"/>
        </w:rPr>
        <w:t>the following</w:t>
      </w:r>
      <w:r w:rsidRPr="00B927DD">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were </w:t>
      </w:r>
      <w:r w:rsidR="000704B3">
        <w:rPr>
          <w:rFonts w:eastAsiaTheme="minorEastAsia" w:hint="eastAsia"/>
          <w:sz w:val="20"/>
          <w:szCs w:val="20"/>
          <w:lang w:eastAsia="zh-CN"/>
        </w:rPr>
        <w:t>agreed</w:t>
      </w:r>
      <w:r w:rsidR="000704B3">
        <w:rPr>
          <w:rFonts w:eastAsiaTheme="minorEastAsia"/>
          <w:sz w:val="20"/>
          <w:szCs w:val="20"/>
          <w:lang w:eastAsia="zh-CN"/>
        </w:rPr>
        <w:t xml:space="preserve"> </w:t>
      </w:r>
      <w:r w:rsidR="000704B3">
        <w:rPr>
          <w:rFonts w:eastAsiaTheme="minorEastAsia" w:hint="eastAsia"/>
          <w:sz w:val="20"/>
          <w:szCs w:val="20"/>
          <w:lang w:eastAsia="zh-CN"/>
        </w:rPr>
        <w:t>for</w:t>
      </w:r>
      <w:r w:rsidR="000704B3">
        <w:rPr>
          <w:rFonts w:eastAsiaTheme="minorEastAsia"/>
          <w:sz w:val="20"/>
          <w:szCs w:val="20"/>
          <w:lang w:eastAsia="zh-CN"/>
        </w:rPr>
        <w:t xml:space="preserve"> </w:t>
      </w:r>
      <w:r w:rsidR="000704B3">
        <w:rPr>
          <w:rFonts w:eastAsiaTheme="minorEastAsia" w:hint="eastAsia"/>
          <w:sz w:val="20"/>
          <w:szCs w:val="20"/>
          <w:lang w:eastAsia="zh-CN"/>
        </w:rPr>
        <w:t>candidate</w:t>
      </w:r>
      <w:r>
        <w:rPr>
          <w:rFonts w:eastAsiaTheme="minorEastAsia" w:hint="eastAsia"/>
          <w:sz w:val="20"/>
          <w:szCs w:val="20"/>
          <w:lang w:eastAsia="zh-CN"/>
        </w:rPr>
        <w:t>.</w:t>
      </w:r>
      <w:r>
        <w:rPr>
          <w:rFonts w:eastAsiaTheme="minorEastAsia"/>
          <w:sz w:val="20"/>
          <w:szCs w:val="20"/>
          <w:lang w:eastAsia="zh-CN"/>
        </w:rPr>
        <w:t xml:space="preserve"> </w:t>
      </w:r>
    </w:p>
    <w:p w14:paraId="64D2F622" w14:textId="77777777" w:rsidR="000704B3" w:rsidRPr="00691FAE" w:rsidRDefault="000704B3" w:rsidP="00861BF6">
      <w:pPr>
        <w:numPr>
          <w:ilvl w:val="0"/>
          <w:numId w:val="39"/>
        </w:numPr>
        <w:spacing w:after="0"/>
        <w:rPr>
          <w:rFonts w:eastAsiaTheme="minorEastAsia"/>
          <w:sz w:val="20"/>
          <w:szCs w:val="20"/>
          <w:lang w:eastAsia="zh-CN"/>
        </w:rPr>
      </w:pPr>
      <w:r w:rsidRPr="00691FAE">
        <w:rPr>
          <w:rFonts w:eastAsiaTheme="minorEastAsia"/>
          <w:sz w:val="20"/>
          <w:szCs w:val="20"/>
          <w:lang w:eastAsia="zh-CN"/>
        </w:rPr>
        <w:t>Option 1: Indication by adding one field in DCI</w:t>
      </w:r>
    </w:p>
    <w:p w14:paraId="31F6F8DA" w14:textId="3BA49594" w:rsidR="000704B3" w:rsidRPr="00FE282A" w:rsidRDefault="000704B3" w:rsidP="00861BF6">
      <w:pPr>
        <w:numPr>
          <w:ilvl w:val="0"/>
          <w:numId w:val="39"/>
        </w:numPr>
        <w:ind w:left="714" w:hanging="357"/>
        <w:rPr>
          <w:rFonts w:eastAsiaTheme="minorEastAsia"/>
          <w:sz w:val="20"/>
          <w:szCs w:val="20"/>
          <w:lang w:eastAsia="zh-CN"/>
        </w:rPr>
      </w:pPr>
      <w:r w:rsidRPr="00691FAE">
        <w:rPr>
          <w:rFonts w:eastAsiaTheme="minorEastAsia"/>
          <w:sz w:val="20"/>
          <w:szCs w:val="20"/>
          <w:lang w:eastAsia="zh-CN"/>
        </w:rPr>
        <w:t>Option 2: Indication by reusing/reinterpreting existing field in DCI</w:t>
      </w:r>
    </w:p>
    <w:p w14:paraId="1CF2A1BC" w14:textId="534029DE" w:rsidR="00A25B9F" w:rsidRDefault="006C2836" w:rsidP="00556E36">
      <w:pPr>
        <w:rPr>
          <w:sz w:val="20"/>
          <w:szCs w:val="20"/>
        </w:rPr>
      </w:pPr>
      <w:r>
        <w:rPr>
          <w:rFonts w:eastAsiaTheme="minorEastAsia"/>
          <w:sz w:val="20"/>
          <w:szCs w:val="20"/>
          <w:lang w:eastAsia="zh-CN"/>
        </w:rPr>
        <w:t xml:space="preserve">In order to save the DCI size and align the design of RRC configuration with additional DCI </w:t>
      </w:r>
      <w:r w:rsidR="00C61202">
        <w:rPr>
          <w:rFonts w:eastAsiaTheme="minorEastAsia" w:hint="eastAsia"/>
          <w:sz w:val="20"/>
          <w:szCs w:val="20"/>
          <w:lang w:eastAsia="zh-CN"/>
        </w:rPr>
        <w:t>overridden</w:t>
      </w:r>
      <w:r w:rsidR="00C61202">
        <w:rPr>
          <w:rFonts w:eastAsiaTheme="minorEastAsia"/>
          <w:sz w:val="20"/>
          <w:szCs w:val="20"/>
          <w:lang w:eastAsia="zh-CN"/>
        </w:rPr>
        <w:t>/</w:t>
      </w:r>
      <w:r>
        <w:rPr>
          <w:rFonts w:eastAsiaTheme="minorEastAsia"/>
          <w:sz w:val="20"/>
          <w:szCs w:val="20"/>
          <w:lang w:eastAsia="zh-CN"/>
        </w:rPr>
        <w:t xml:space="preserve">indication and </w:t>
      </w:r>
      <w:r w:rsidR="006163B4">
        <w:rPr>
          <w:rFonts w:eastAsiaTheme="minorEastAsia"/>
          <w:sz w:val="20"/>
          <w:szCs w:val="20"/>
          <w:lang w:eastAsia="zh-CN"/>
        </w:rPr>
        <w:t>without additional</w:t>
      </w:r>
      <w:r w:rsidR="0062733A">
        <w:rPr>
          <w:rFonts w:eastAsiaTheme="minorEastAsia"/>
          <w:sz w:val="20"/>
          <w:szCs w:val="20"/>
          <w:lang w:eastAsia="zh-CN"/>
        </w:rPr>
        <w:t xml:space="preserve"> </w:t>
      </w:r>
      <w:r>
        <w:rPr>
          <w:rFonts w:eastAsiaTheme="minorEastAsia"/>
          <w:sz w:val="20"/>
          <w:szCs w:val="20"/>
          <w:lang w:eastAsia="zh-CN"/>
        </w:rPr>
        <w:t xml:space="preserve">DCI </w:t>
      </w:r>
      <w:r w:rsidR="00E817D1">
        <w:rPr>
          <w:rFonts w:eastAsiaTheme="minorEastAsia"/>
          <w:sz w:val="20"/>
          <w:szCs w:val="20"/>
          <w:lang w:eastAsia="zh-CN"/>
        </w:rPr>
        <w:t>overridden/</w:t>
      </w:r>
      <w:r>
        <w:rPr>
          <w:rFonts w:eastAsiaTheme="minorEastAsia"/>
          <w:sz w:val="20"/>
          <w:szCs w:val="20"/>
          <w:lang w:eastAsia="zh-CN"/>
        </w:rPr>
        <w:t xml:space="preserve">indication, </w:t>
      </w:r>
      <w:r w:rsidR="00EE37E9">
        <w:rPr>
          <w:rFonts w:eastAsiaTheme="minorEastAsia"/>
          <w:sz w:val="20"/>
          <w:szCs w:val="20"/>
          <w:lang w:eastAsia="zh-CN"/>
        </w:rPr>
        <w:t>Alt</w:t>
      </w:r>
      <w:r>
        <w:rPr>
          <w:rFonts w:eastAsiaTheme="minorEastAsia"/>
          <w:sz w:val="20"/>
          <w:szCs w:val="20"/>
          <w:lang w:eastAsia="zh-CN"/>
        </w:rPr>
        <w:t xml:space="preserve"> 2 </w:t>
      </w:r>
      <w:r w:rsidR="006163B4">
        <w:rPr>
          <w:rFonts w:eastAsiaTheme="minorEastAsia"/>
          <w:sz w:val="20"/>
          <w:szCs w:val="20"/>
          <w:lang w:eastAsia="zh-CN"/>
        </w:rPr>
        <w:t>that</w:t>
      </w:r>
      <w:r>
        <w:rPr>
          <w:rFonts w:eastAsiaTheme="minorEastAsia"/>
          <w:sz w:val="20"/>
          <w:szCs w:val="20"/>
          <w:lang w:eastAsia="zh-CN"/>
        </w:rPr>
        <w:t xml:space="preserve"> reusing/reinterpreting existing field in DCI is </w:t>
      </w:r>
      <w:r w:rsidR="006163B4">
        <w:rPr>
          <w:rFonts w:eastAsiaTheme="minorEastAsia"/>
          <w:sz w:val="20"/>
          <w:szCs w:val="20"/>
          <w:lang w:eastAsia="zh-CN"/>
        </w:rPr>
        <w:t>a good</w:t>
      </w:r>
      <w:r>
        <w:rPr>
          <w:rFonts w:eastAsiaTheme="minorEastAsia"/>
          <w:sz w:val="20"/>
          <w:szCs w:val="20"/>
          <w:lang w:eastAsia="zh-CN"/>
        </w:rPr>
        <w:t xml:space="preserve"> choice</w:t>
      </w:r>
      <w:r w:rsidR="006163B4">
        <w:rPr>
          <w:rFonts w:eastAsiaTheme="minorEastAsia"/>
          <w:sz w:val="20"/>
          <w:szCs w:val="20"/>
          <w:lang w:eastAsia="zh-CN"/>
        </w:rPr>
        <w:t>, e.g.</w:t>
      </w:r>
      <w:r>
        <w:rPr>
          <w:rFonts w:eastAsiaTheme="minorEastAsia"/>
          <w:sz w:val="20"/>
          <w:szCs w:val="20"/>
          <w:lang w:eastAsia="zh-CN"/>
        </w:rPr>
        <w:t xml:space="preserve">, reusing one state of </w:t>
      </w:r>
      <w:r w:rsidR="00273710">
        <w:rPr>
          <w:rFonts w:eastAsiaTheme="minorEastAsia"/>
          <w:sz w:val="20"/>
          <w:szCs w:val="20"/>
          <w:lang w:eastAsia="zh-CN"/>
        </w:rPr>
        <w:t xml:space="preserve">HARQ </w:t>
      </w:r>
      <w:r w:rsidRPr="00024F47">
        <w:rPr>
          <w:sz w:val="20"/>
          <w:szCs w:val="20"/>
        </w:rPr>
        <w:t>ACK/NACK resource fiel</w:t>
      </w:r>
      <w:r w:rsidRPr="00635722">
        <w:rPr>
          <w:rFonts w:eastAsiaTheme="minorEastAsia"/>
          <w:sz w:val="20"/>
          <w:szCs w:val="20"/>
          <w:lang w:eastAsia="zh-CN"/>
        </w:rPr>
        <w:t>d</w:t>
      </w:r>
      <w:r w:rsidR="00635722" w:rsidRPr="00635722">
        <w:rPr>
          <w:rFonts w:eastAsiaTheme="minorEastAsia"/>
          <w:sz w:val="20"/>
          <w:szCs w:val="20"/>
          <w:lang w:eastAsia="zh-CN"/>
        </w:rPr>
        <w:t xml:space="preserve"> (one of the </w:t>
      </w:r>
      <w:r w:rsidR="00635722">
        <w:rPr>
          <w:rFonts w:eastAsiaTheme="minorEastAsia"/>
          <w:sz w:val="20"/>
          <w:szCs w:val="20"/>
          <w:lang w:eastAsia="zh-CN"/>
        </w:rPr>
        <w:t>state</w:t>
      </w:r>
      <w:r w:rsidR="00635722" w:rsidRPr="00635722">
        <w:rPr>
          <w:rFonts w:eastAsiaTheme="minorEastAsia"/>
          <w:sz w:val="20"/>
          <w:szCs w:val="20"/>
          <w:lang w:eastAsia="zh-CN"/>
        </w:rPr>
        <w:t xml:space="preserve"> of the 2-bit HARQ-ACK resource offset field (for eMTC) or 4-bit HARQ-ACK resource field (for NB-IoT))</w:t>
      </w:r>
      <w:r w:rsidR="006163B4" w:rsidRPr="00635722">
        <w:rPr>
          <w:rFonts w:eastAsiaTheme="minorEastAsia"/>
          <w:sz w:val="20"/>
          <w:szCs w:val="20"/>
          <w:lang w:eastAsia="zh-CN"/>
        </w:rPr>
        <w:t xml:space="preserve"> o</w:t>
      </w:r>
      <w:r w:rsidR="006163B4">
        <w:rPr>
          <w:sz w:val="20"/>
          <w:szCs w:val="20"/>
        </w:rPr>
        <w:t>r reinterpret</w:t>
      </w:r>
      <w:r w:rsidR="00295162">
        <w:rPr>
          <w:sz w:val="20"/>
          <w:szCs w:val="20"/>
        </w:rPr>
        <w:t>ing</w:t>
      </w:r>
      <w:r w:rsidR="006163B4">
        <w:rPr>
          <w:sz w:val="20"/>
          <w:szCs w:val="20"/>
        </w:rPr>
        <w:t xml:space="preserve"> other spare state</w:t>
      </w:r>
      <w:r w:rsidR="00CB2706">
        <w:rPr>
          <w:sz w:val="20"/>
          <w:szCs w:val="20"/>
        </w:rPr>
        <w:t>s</w:t>
      </w:r>
      <w:r w:rsidR="006163B4">
        <w:rPr>
          <w:sz w:val="20"/>
          <w:szCs w:val="20"/>
        </w:rPr>
        <w:t xml:space="preserve"> of field</w:t>
      </w:r>
      <w:r w:rsidR="004E7D6C">
        <w:rPr>
          <w:sz w:val="20"/>
          <w:szCs w:val="20"/>
        </w:rPr>
        <w:t xml:space="preserve"> (e.g., </w:t>
      </w:r>
      <w:r w:rsidR="005E743E">
        <w:rPr>
          <w:rFonts w:hint="eastAsia"/>
          <w:sz w:val="20"/>
          <w:szCs w:val="20"/>
          <w:lang w:eastAsia="zh-CN"/>
        </w:rPr>
        <w:t>s</w:t>
      </w:r>
      <w:r w:rsidR="005E743E">
        <w:rPr>
          <w:sz w:val="20"/>
          <w:szCs w:val="20"/>
        </w:rPr>
        <w:t xml:space="preserve">tate “1110” of </w:t>
      </w:r>
      <w:r w:rsidR="00833278">
        <w:rPr>
          <w:sz w:val="20"/>
          <w:szCs w:val="20"/>
        </w:rPr>
        <w:t>MCS</w:t>
      </w:r>
      <w:r w:rsidR="005E743E">
        <w:rPr>
          <w:sz w:val="20"/>
          <w:szCs w:val="20"/>
        </w:rPr>
        <w:t xml:space="preserve"> field for NBIoT and </w:t>
      </w:r>
      <w:r w:rsidR="00691B7F">
        <w:rPr>
          <w:sz w:val="20"/>
          <w:szCs w:val="20"/>
        </w:rPr>
        <w:t xml:space="preserve">any </w:t>
      </w:r>
      <w:r w:rsidR="005E743E">
        <w:rPr>
          <w:sz w:val="20"/>
          <w:szCs w:val="20"/>
        </w:rPr>
        <w:t>state “</w:t>
      </w:r>
      <w:r w:rsidR="005E743E" w:rsidRPr="005E743E">
        <w:rPr>
          <w:sz w:val="20"/>
          <w:szCs w:val="20"/>
        </w:rPr>
        <w:t>10</w:t>
      </w:r>
      <w:r w:rsidR="005E743E">
        <w:rPr>
          <w:sz w:val="20"/>
          <w:szCs w:val="20"/>
        </w:rPr>
        <w:t>10</w:t>
      </w:r>
      <w:r w:rsidR="00691B7F">
        <w:rPr>
          <w:sz w:val="20"/>
          <w:szCs w:val="20"/>
        </w:rPr>
        <w:t>-1111</w:t>
      </w:r>
      <w:r w:rsidR="005E743E">
        <w:rPr>
          <w:sz w:val="20"/>
          <w:szCs w:val="20"/>
        </w:rPr>
        <w:t xml:space="preserve">” of MCS field for eMTC </w:t>
      </w:r>
      <w:proofErr w:type="spellStart"/>
      <w:r w:rsidR="005E743E">
        <w:rPr>
          <w:sz w:val="20"/>
          <w:szCs w:val="20"/>
        </w:rPr>
        <w:t>CEMode</w:t>
      </w:r>
      <w:proofErr w:type="spellEnd"/>
      <w:r w:rsidR="005E743E">
        <w:rPr>
          <w:sz w:val="20"/>
          <w:szCs w:val="20"/>
        </w:rPr>
        <w:t xml:space="preserve"> B</w:t>
      </w:r>
      <w:r w:rsidR="004E7D6C">
        <w:rPr>
          <w:sz w:val="20"/>
          <w:szCs w:val="20"/>
        </w:rPr>
        <w:t>)</w:t>
      </w:r>
      <w:r>
        <w:rPr>
          <w:sz w:val="20"/>
          <w:szCs w:val="20"/>
        </w:rPr>
        <w:t xml:space="preserve"> to indicate</w:t>
      </w:r>
      <w:r w:rsidR="006163B4">
        <w:rPr>
          <w:sz w:val="20"/>
          <w:szCs w:val="20"/>
        </w:rPr>
        <w:t xml:space="preserve"> HARQ enabling/disabling or override the </w:t>
      </w:r>
      <w:r w:rsidR="001E60D7">
        <w:rPr>
          <w:sz w:val="20"/>
          <w:szCs w:val="20"/>
        </w:rPr>
        <w:t xml:space="preserve">HARQ enabling/disabling </w:t>
      </w:r>
      <w:r w:rsidR="006163B4">
        <w:rPr>
          <w:sz w:val="20"/>
          <w:szCs w:val="20"/>
        </w:rPr>
        <w:t>configuration for corresponding transmission</w:t>
      </w:r>
      <w:r w:rsidR="00B74BE2">
        <w:rPr>
          <w:sz w:val="20"/>
          <w:szCs w:val="20"/>
        </w:rPr>
        <w:t xml:space="preserve"> as Option 2A</w:t>
      </w:r>
      <w:r w:rsidR="002145E5">
        <w:rPr>
          <w:sz w:val="20"/>
          <w:szCs w:val="20"/>
        </w:rPr>
        <w:t>.</w:t>
      </w:r>
    </w:p>
    <w:p w14:paraId="3428CB88" w14:textId="7E861DEF" w:rsidR="00861BF6" w:rsidRDefault="00556E36" w:rsidP="004F4A41">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F800C4">
        <w:rPr>
          <w:b/>
          <w:bCs/>
          <w:i/>
          <w:iCs/>
          <w:sz w:val="20"/>
          <w:szCs w:val="20"/>
          <w:lang w:eastAsia="zh-CN"/>
        </w:rPr>
        <w:t>5</w:t>
      </w:r>
      <w:r>
        <w:rPr>
          <w:b/>
          <w:bCs/>
          <w:i/>
          <w:iCs/>
          <w:sz w:val="20"/>
          <w:szCs w:val="20"/>
          <w:lang w:eastAsia="zh-CN"/>
        </w:rPr>
        <w:t>: For</w:t>
      </w:r>
      <w:r w:rsidRPr="009D1340">
        <w:rPr>
          <w:b/>
          <w:bCs/>
          <w:i/>
          <w:iCs/>
          <w:sz w:val="20"/>
          <w:szCs w:val="20"/>
          <w:lang w:eastAsia="zh-CN"/>
        </w:rPr>
        <w:t xml:space="preserve"> DCI based indication, reusing/reinterpreting existing field</w:t>
      </w:r>
      <w:r>
        <w:rPr>
          <w:rFonts w:hint="eastAsia"/>
          <w:b/>
          <w:bCs/>
          <w:i/>
          <w:iCs/>
          <w:sz w:val="20"/>
          <w:szCs w:val="20"/>
          <w:lang w:eastAsia="zh-CN"/>
        </w:rPr>
        <w:t>s</w:t>
      </w:r>
      <w:r w:rsidRPr="009D1340">
        <w:rPr>
          <w:b/>
          <w:bCs/>
          <w:i/>
          <w:iCs/>
          <w:sz w:val="20"/>
          <w:szCs w:val="20"/>
          <w:lang w:eastAsia="zh-CN"/>
        </w:rPr>
        <w:t xml:space="preserve"> in DCI can be supported</w:t>
      </w:r>
      <w:r w:rsidR="00636602">
        <w:rPr>
          <w:b/>
          <w:bCs/>
          <w:i/>
          <w:iCs/>
          <w:sz w:val="20"/>
          <w:szCs w:val="20"/>
          <w:lang w:eastAsia="zh-CN"/>
        </w:rPr>
        <w:t xml:space="preserve"> as Option 2A</w:t>
      </w:r>
      <w:r w:rsidRPr="009D1340">
        <w:rPr>
          <w:b/>
          <w:bCs/>
          <w:i/>
          <w:iCs/>
          <w:sz w:val="20"/>
          <w:szCs w:val="20"/>
          <w:lang w:eastAsia="zh-CN"/>
        </w:rPr>
        <w:t>.</w:t>
      </w:r>
    </w:p>
    <w:p w14:paraId="4C58E9D4" w14:textId="77777777" w:rsidR="004F4A41" w:rsidRPr="004F4A41" w:rsidRDefault="004F4A41" w:rsidP="004F4A41">
      <w:pPr>
        <w:rPr>
          <w:b/>
          <w:bCs/>
          <w:i/>
          <w:iCs/>
          <w:sz w:val="20"/>
          <w:szCs w:val="20"/>
          <w:lang w:eastAsia="zh-CN"/>
        </w:rPr>
      </w:pPr>
    </w:p>
    <w:p w14:paraId="07386830" w14:textId="0105D629" w:rsidR="00B94023" w:rsidRDefault="00B9402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155622BC" w14:textId="17A81896" w:rsidR="001A2A90" w:rsidRDefault="00B94023" w:rsidP="001A2A90">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w:t>
      </w:r>
    </w:p>
    <w:p w14:paraId="460F191C" w14:textId="77777777" w:rsidR="001A2A90" w:rsidRDefault="001A2A90" w:rsidP="00056C1B">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4C4313F9"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44621844"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0249B642" w14:textId="7777777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0E1B560" w14:textId="492AA0E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For the DCI of PDSCH with feedback-enabled HARQ processes, the C-DAI and T-DAI are the count of only feedback-enabled processes</w:t>
      </w:r>
    </w:p>
    <w:p w14:paraId="2F04BCF9" w14:textId="32661C61" w:rsidR="001C664E" w:rsidRPr="00235F1D" w:rsidRDefault="001C664E" w:rsidP="00235F1D">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ACK is assumed for a feedback-disabled HARQ process in the HARQ feedback for scheduling multiple TB scenario</w:t>
      </w:r>
      <w:r w:rsidR="00396264">
        <w:rPr>
          <w:sz w:val="20"/>
          <w:szCs w:val="20"/>
          <w:lang w:eastAsia="zh-CN"/>
        </w:rPr>
        <w:t>, which will introduce much unnecessary power consumption.</w:t>
      </w:r>
    </w:p>
    <w:p w14:paraId="26C3F15C" w14:textId="28525525" w:rsidR="001A2A90" w:rsidRPr="001A2A90" w:rsidRDefault="001A2A90" w:rsidP="001A2A90">
      <w:pPr>
        <w:rPr>
          <w:sz w:val="20"/>
          <w:szCs w:val="20"/>
          <w:lang w:eastAsia="zh-CN"/>
        </w:rPr>
      </w:pPr>
      <w:r>
        <w:rPr>
          <w:sz w:val="20"/>
          <w:szCs w:val="20"/>
          <w:lang w:eastAsia="zh-CN"/>
        </w:rPr>
        <w:t xml:space="preserve">While similar as enhancement of NR NTN HARQ codebook Type-2,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w:t>
      </w:r>
      <w:r w:rsidR="003D6B15">
        <w:rPr>
          <w:sz w:val="20"/>
          <w:szCs w:val="20"/>
          <w:lang w:eastAsia="zh-CN"/>
        </w:rPr>
        <w:t>Figure 1</w:t>
      </w:r>
      <w:r w:rsidR="00D20D41">
        <w:rPr>
          <w:sz w:val="20"/>
          <w:szCs w:val="20"/>
          <w:lang w:eastAsia="zh-CN"/>
        </w:rPr>
        <w:t>. That is,</w:t>
      </w:r>
      <w:r w:rsidR="00B003C6">
        <w:rPr>
          <w:sz w:val="20"/>
          <w:szCs w:val="20"/>
          <w:lang w:eastAsia="zh-CN"/>
        </w:rPr>
        <w:t xml:space="preserve"> for a HARQ feedback transmission in PUCCH, the target transmission starting subframe</w:t>
      </w:r>
      <w:r w:rsidR="00483F56">
        <w:rPr>
          <w:sz w:val="20"/>
          <w:szCs w:val="20"/>
          <w:lang w:eastAsia="zh-CN"/>
        </w:rPr>
        <w:t xml:space="preserve"> of the PUCCH</w:t>
      </w:r>
      <w:r w:rsidR="00B003C6">
        <w:rPr>
          <w:sz w:val="20"/>
          <w:szCs w:val="20"/>
          <w:lang w:eastAsia="zh-CN"/>
        </w:rPr>
        <w:t xml:space="preserve"> is 4ms after the reception of PDSCH and right after end of HARQ feedback transmission of the previous TB)</w:t>
      </w:r>
    </w:p>
    <w:p w14:paraId="7CAE5344" w14:textId="6A9F4F4F" w:rsidR="009B3B67" w:rsidRPr="001A2A90" w:rsidRDefault="00393258"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without bundling</w:t>
      </w:r>
      <w:r w:rsidR="00A25755">
        <w:rPr>
          <w:rFonts w:ascii="Times New Roman" w:hAnsi="Times New Roman"/>
          <w:sz w:val="20"/>
          <w:szCs w:val="20"/>
          <w:lang w:eastAsia="zh-CN"/>
        </w:rPr>
        <w:t xml:space="preserve"> (e.g., NBIoT and eMTC)</w:t>
      </w:r>
      <w:r w:rsidRPr="001A2A90">
        <w:rPr>
          <w:rFonts w:ascii="Times New Roman" w:hAnsi="Times New Roman"/>
          <w:sz w:val="20"/>
          <w:szCs w:val="20"/>
          <w:lang w:eastAsia="zh-CN"/>
        </w:rPr>
        <w:t xml:space="preserve">, </w:t>
      </w:r>
      <w:r w:rsidR="00D91144" w:rsidRPr="001A2A90">
        <w:rPr>
          <w:rFonts w:ascii="Times New Roman" w:hAnsi="Times New Roman"/>
          <w:sz w:val="20"/>
          <w:szCs w:val="20"/>
          <w:lang w:eastAsia="zh-CN"/>
        </w:rPr>
        <w:t xml:space="preserve">UE only reports the HARQ information for the HARQ enabled </w:t>
      </w:r>
      <w:r w:rsidR="001A2A90" w:rsidRPr="001A2A90">
        <w:rPr>
          <w:rFonts w:ascii="Times New Roman" w:hAnsi="Times New Roman"/>
          <w:sz w:val="20"/>
          <w:szCs w:val="20"/>
          <w:lang w:eastAsia="zh-CN"/>
        </w:rPr>
        <w:t>process, corresponding</w:t>
      </w:r>
      <w:r w:rsidR="00D91144" w:rsidRPr="001A2A90">
        <w:rPr>
          <w:rFonts w:ascii="Times New Roman" w:hAnsi="Times New Roman"/>
          <w:sz w:val="20"/>
          <w:szCs w:val="20"/>
          <w:lang w:eastAsia="zh-CN"/>
        </w:rPr>
        <w:t xml:space="preserve"> UE behavior and timing relationship</w:t>
      </w:r>
      <w:r w:rsidR="00E02D37" w:rsidRPr="001A2A90">
        <w:rPr>
          <w:rFonts w:ascii="Times New Roman" w:hAnsi="Times New Roman"/>
          <w:sz w:val="20"/>
          <w:szCs w:val="20"/>
          <w:lang w:eastAsia="zh-CN"/>
        </w:rPr>
        <w:t xml:space="preserve"> follow legacy </w:t>
      </w:r>
      <w:r w:rsidR="001A2A90" w:rsidRPr="001A2A90">
        <w:rPr>
          <w:rFonts w:ascii="Times New Roman" w:hAnsi="Times New Roman"/>
          <w:sz w:val="20"/>
          <w:szCs w:val="20"/>
          <w:lang w:eastAsia="zh-CN"/>
        </w:rPr>
        <w:t>behavior</w:t>
      </w:r>
      <w:r w:rsidR="00316EA9" w:rsidRPr="001A2A90">
        <w:rPr>
          <w:rFonts w:ascii="Times New Roman" w:hAnsi="Times New Roman"/>
          <w:sz w:val="20"/>
          <w:szCs w:val="20"/>
          <w:lang w:eastAsia="zh-CN"/>
        </w:rPr>
        <w:t>.</w:t>
      </w:r>
    </w:p>
    <w:p w14:paraId="023C5A51" w14:textId="079B5929" w:rsidR="001A2A90" w:rsidRPr="001A2A90" w:rsidRDefault="001A2A90"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 bundling</w:t>
      </w:r>
      <w:r w:rsidR="0004283A">
        <w:rPr>
          <w:rFonts w:ascii="Times New Roman" w:hAnsi="Times New Roman"/>
          <w:sz w:val="20"/>
          <w:szCs w:val="20"/>
          <w:lang w:eastAsia="zh-CN"/>
        </w:rPr>
        <w:t xml:space="preserve"> (e.g., only eMTC)</w:t>
      </w:r>
      <w:r w:rsidRPr="001A2A90">
        <w:rPr>
          <w:rFonts w:ascii="Times New Roman" w:hAnsi="Times New Roman"/>
          <w:sz w:val="20"/>
          <w:szCs w:val="20"/>
          <w:lang w:eastAsia="zh-CN"/>
        </w:rPr>
        <w:t>, UE only reports the HARQ information for HARQ enabled process</w:t>
      </w:r>
      <w:r w:rsidR="0083660D">
        <w:rPr>
          <w:rFonts w:ascii="Times New Roman" w:hAnsi="Times New Roman"/>
          <w:sz w:val="20"/>
          <w:szCs w:val="20"/>
          <w:lang w:eastAsia="zh-CN"/>
        </w:rPr>
        <w:t xml:space="preserve">, </w:t>
      </w:r>
      <w:r w:rsidR="00741932">
        <w:rPr>
          <w:rFonts w:ascii="Times New Roman" w:hAnsi="Times New Roman"/>
          <w:sz w:val="20"/>
          <w:szCs w:val="20"/>
          <w:lang w:eastAsia="zh-CN"/>
        </w:rPr>
        <w:t>HARQ</w:t>
      </w:r>
      <w:r w:rsidR="00101E26">
        <w:rPr>
          <w:rFonts w:ascii="Times New Roman" w:hAnsi="Times New Roman"/>
          <w:sz w:val="20"/>
          <w:szCs w:val="20"/>
          <w:lang w:eastAsia="zh-CN"/>
        </w:rPr>
        <w:t>-ACK</w:t>
      </w:r>
      <w:r w:rsidR="00741932">
        <w:rPr>
          <w:rFonts w:ascii="Times New Roman" w:hAnsi="Times New Roman"/>
          <w:sz w:val="20"/>
          <w:szCs w:val="20"/>
          <w:lang w:eastAsia="zh-CN"/>
        </w:rPr>
        <w:t xml:space="preserve"> for</w:t>
      </w:r>
      <w:r w:rsidR="0083660D">
        <w:rPr>
          <w:rFonts w:ascii="Times New Roman" w:hAnsi="Times New Roman"/>
          <w:sz w:val="20"/>
          <w:szCs w:val="20"/>
          <w:lang w:eastAsia="zh-CN"/>
        </w:rPr>
        <w:t xml:space="preserve"> HARQ disabled processes </w:t>
      </w:r>
      <w:r w:rsidR="007D7840">
        <w:rPr>
          <w:rFonts w:ascii="Times New Roman" w:hAnsi="Times New Roman"/>
          <w:sz w:val="20"/>
          <w:szCs w:val="20"/>
          <w:lang w:eastAsia="zh-CN"/>
        </w:rPr>
        <w:t>is</w:t>
      </w:r>
      <w:r w:rsidR="0083660D">
        <w:rPr>
          <w:rFonts w:ascii="Times New Roman" w:hAnsi="Times New Roman"/>
          <w:sz w:val="20"/>
          <w:szCs w:val="20"/>
          <w:lang w:eastAsia="zh-CN"/>
        </w:rPr>
        <w:t xml:space="preserve"> excluded in the </w:t>
      </w:r>
      <w:r w:rsidR="00A07021">
        <w:rPr>
          <w:rFonts w:ascii="Times New Roman" w:hAnsi="Times New Roman"/>
          <w:sz w:val="20"/>
          <w:szCs w:val="20"/>
          <w:lang w:eastAsia="zh-CN"/>
        </w:rPr>
        <w:t xml:space="preserve">HARQ </w:t>
      </w:r>
      <w:r w:rsidR="0083660D">
        <w:rPr>
          <w:rFonts w:ascii="Times New Roman" w:hAnsi="Times New Roman"/>
          <w:sz w:val="20"/>
          <w:szCs w:val="20"/>
          <w:lang w:eastAsia="zh-CN"/>
        </w:rPr>
        <w:t>bun</w:t>
      </w:r>
      <w:r w:rsidR="002B1CE6">
        <w:rPr>
          <w:rFonts w:ascii="Times New Roman" w:hAnsi="Times New Roman"/>
          <w:sz w:val="20"/>
          <w:szCs w:val="20"/>
          <w:lang w:eastAsia="zh-CN"/>
        </w:rPr>
        <w:t>d</w:t>
      </w:r>
      <w:r w:rsidR="0083660D">
        <w:rPr>
          <w:rFonts w:ascii="Times New Roman" w:hAnsi="Times New Roman"/>
          <w:sz w:val="20"/>
          <w:szCs w:val="20"/>
          <w:lang w:eastAsia="zh-CN"/>
        </w:rPr>
        <w:t>le</w:t>
      </w:r>
      <w:r w:rsidRPr="001A2A90">
        <w:rPr>
          <w:rFonts w:ascii="Times New Roman" w:hAnsi="Times New Roman"/>
          <w:sz w:val="20"/>
          <w:szCs w:val="20"/>
          <w:lang w:eastAsia="zh-CN"/>
        </w:rPr>
        <w:t>.</w:t>
      </w:r>
    </w:p>
    <w:p w14:paraId="04DE4893" w14:textId="6421A777" w:rsidR="00D91144" w:rsidRDefault="00D91144" w:rsidP="00B94023">
      <w:pPr>
        <w:rPr>
          <w:sz w:val="20"/>
          <w:szCs w:val="20"/>
          <w:lang w:eastAsia="zh-CN"/>
        </w:rPr>
      </w:pPr>
    </w:p>
    <w:p w14:paraId="7A2260A9" w14:textId="6DAED94B" w:rsidR="00044B70" w:rsidRDefault="00044B70" w:rsidP="00044B70">
      <w:pPr>
        <w:jc w:val="center"/>
        <w:rPr>
          <w:sz w:val="20"/>
          <w:szCs w:val="20"/>
          <w:lang w:eastAsia="zh-CN"/>
        </w:rPr>
      </w:pPr>
      <w:r>
        <w:rPr>
          <w:noProof/>
        </w:rPr>
        <w:drawing>
          <wp:inline distT="0" distB="0" distL="0" distR="0" wp14:anchorId="0CEEF58A" wp14:editId="3C242FE8">
            <wp:extent cx="4920872" cy="30474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5503" cy="3050354"/>
                    </a:xfrm>
                    <a:prstGeom prst="rect">
                      <a:avLst/>
                    </a:prstGeom>
                    <a:noFill/>
                    <a:ln>
                      <a:noFill/>
                    </a:ln>
                  </pic:spPr>
                </pic:pic>
              </a:graphicData>
            </a:graphic>
          </wp:inline>
        </w:drawing>
      </w:r>
    </w:p>
    <w:p w14:paraId="67D31478" w14:textId="504A6E5F" w:rsidR="007E3082" w:rsidRPr="00B94023" w:rsidRDefault="007E3082" w:rsidP="00044B70">
      <w:pPr>
        <w:jc w:val="center"/>
        <w:rPr>
          <w:sz w:val="20"/>
          <w:szCs w:val="20"/>
          <w:lang w:eastAsia="zh-CN"/>
        </w:rPr>
      </w:pPr>
      <w:r>
        <w:rPr>
          <w:rFonts w:hint="eastAsia"/>
          <w:sz w:val="20"/>
          <w:szCs w:val="20"/>
          <w:lang w:eastAsia="zh-CN"/>
        </w:rPr>
        <w:t>F</w:t>
      </w:r>
      <w:r>
        <w:rPr>
          <w:sz w:val="20"/>
          <w:szCs w:val="20"/>
          <w:lang w:eastAsia="zh-CN"/>
        </w:rPr>
        <w:t>igure 1</w:t>
      </w:r>
      <w:r w:rsidR="00FD60B3" w:rsidRPr="00FD60B3">
        <w:rPr>
          <w:lang w:eastAsia="zh-CN"/>
        </w:rPr>
        <w:t xml:space="preserve"> </w:t>
      </w:r>
      <w:r w:rsidR="00FD60B3">
        <w:rPr>
          <w:lang w:eastAsia="zh-CN"/>
        </w:rPr>
        <w:t>HARQ disabling in multiple TB scheduling</w:t>
      </w:r>
    </w:p>
    <w:p w14:paraId="211D2A02" w14:textId="55739098" w:rsidR="00D41720" w:rsidRPr="008B77B6" w:rsidRDefault="00684E8D" w:rsidP="00D41720">
      <w:pPr>
        <w:rPr>
          <w:b/>
          <w:bCs/>
          <w:i/>
          <w:iCs/>
          <w:sz w:val="20"/>
          <w:szCs w:val="20"/>
          <w:lang w:eastAsia="zh-CN"/>
        </w:rPr>
      </w:pPr>
      <w:r w:rsidRPr="008B77B6">
        <w:rPr>
          <w:b/>
          <w:bCs/>
          <w:i/>
          <w:iCs/>
          <w:sz w:val="20"/>
          <w:szCs w:val="20"/>
          <w:lang w:eastAsia="zh-CN"/>
        </w:rPr>
        <w:t xml:space="preserve">Proposal </w:t>
      </w:r>
      <w:r w:rsidR="00F800C4">
        <w:rPr>
          <w:b/>
          <w:bCs/>
          <w:i/>
          <w:iCs/>
          <w:sz w:val="20"/>
          <w:szCs w:val="20"/>
          <w:lang w:eastAsia="zh-CN"/>
        </w:rPr>
        <w:t>6</w:t>
      </w:r>
      <w:r w:rsidRPr="008B77B6">
        <w:rPr>
          <w:b/>
          <w:bCs/>
          <w:i/>
          <w:iCs/>
          <w:sz w:val="20"/>
          <w:szCs w:val="20"/>
          <w:lang w:eastAsia="zh-CN"/>
        </w:rPr>
        <w:t xml:space="preserve">: </w:t>
      </w:r>
      <w:r w:rsidR="008B77B6">
        <w:rPr>
          <w:b/>
          <w:bCs/>
          <w:i/>
          <w:iCs/>
          <w:sz w:val="20"/>
          <w:szCs w:val="20"/>
          <w:lang w:eastAsia="zh-CN"/>
        </w:rPr>
        <w:t>F</w:t>
      </w:r>
      <w:r w:rsidR="00622F80" w:rsidRPr="008B77B6">
        <w:rPr>
          <w:b/>
          <w:bCs/>
          <w:i/>
          <w:iCs/>
          <w:sz w:val="20"/>
          <w:szCs w:val="20"/>
          <w:lang w:eastAsia="zh-CN"/>
        </w:rPr>
        <w:t>or multiple TBs scheduled by single DCI with/without HARQ bundling</w:t>
      </w:r>
      <w:r w:rsidR="00791367" w:rsidRPr="008B77B6">
        <w:rPr>
          <w:b/>
          <w:bCs/>
          <w:i/>
          <w:iCs/>
          <w:sz w:val="20"/>
          <w:szCs w:val="20"/>
          <w:lang w:eastAsia="zh-CN"/>
        </w:rPr>
        <w:t>,</w:t>
      </w:r>
      <w:r w:rsidR="008B77B6" w:rsidRPr="008B77B6">
        <w:rPr>
          <w:b/>
          <w:bCs/>
          <w:i/>
          <w:iCs/>
          <w:sz w:val="20"/>
          <w:szCs w:val="20"/>
          <w:lang w:eastAsia="zh-CN"/>
        </w:rPr>
        <w:t xml:space="preserve"> HARQ feedback is reported only for downlink transmission with HARQ process enabled (e.g., HARQ feedback is not reported for downlink transmission with HARQ process disabled)</w:t>
      </w:r>
      <w:r w:rsidR="00262A23">
        <w:rPr>
          <w:b/>
          <w:bCs/>
          <w:i/>
          <w:iCs/>
          <w:sz w:val="20"/>
          <w:szCs w:val="20"/>
          <w:lang w:eastAsia="zh-CN"/>
        </w:rPr>
        <w:t>.</w:t>
      </w:r>
    </w:p>
    <w:p w14:paraId="06A54214" w14:textId="780D8612" w:rsidR="00FA0F16" w:rsidRDefault="00556F1D" w:rsidP="00D41720">
      <w:pPr>
        <w:pStyle w:val="2"/>
        <w:numPr>
          <w:ilvl w:val="0"/>
          <w:numId w:val="31"/>
        </w:numPr>
        <w:tabs>
          <w:tab w:val="left" w:pos="6396"/>
        </w:tabs>
        <w:autoSpaceDE/>
        <w:autoSpaceDN/>
        <w:adjustRightInd/>
        <w:snapToGrid/>
        <w:spacing w:before="240" w:after="60"/>
        <w:jc w:val="left"/>
        <w:rPr>
          <w:rFonts w:asciiTheme="minorHAnsi" w:hAnsiTheme="minorHAnsi"/>
        </w:rPr>
      </w:pPr>
      <w:r w:rsidRPr="00556F1D">
        <w:rPr>
          <w:rFonts w:asciiTheme="minorHAnsi" w:hAnsiTheme="minorHAnsi"/>
        </w:rPr>
        <w:t>UL multiple TB scheduling</w:t>
      </w:r>
    </w:p>
    <w:p w14:paraId="39DD45D8" w14:textId="78DA298D" w:rsidR="00556F1D" w:rsidRPr="00556F1D" w:rsidRDefault="00556F1D" w:rsidP="00556F1D">
      <w:r>
        <w:rPr>
          <w:rFonts w:cs="Arial"/>
          <w:color w:val="000000"/>
          <w:sz w:val="20"/>
          <w:szCs w:val="20"/>
          <w:lang w:eastAsia="ko-KR"/>
        </w:rPr>
        <w:t xml:space="preserve">For Rel-18 IoT NTN’s HARQ enhancements, </w:t>
      </w:r>
      <w:r w:rsidRPr="006B45CB">
        <w:rPr>
          <w:rFonts w:cs="Arial"/>
          <w:color w:val="000000"/>
          <w:sz w:val="20"/>
          <w:szCs w:val="20"/>
          <w:lang w:eastAsia="ko-KR"/>
        </w:rPr>
        <w:t>RAN</w:t>
      </w:r>
      <w:r w:rsidRPr="00F80253">
        <w:rPr>
          <w:rFonts w:cs="Arial"/>
          <w:color w:val="000000"/>
          <w:sz w:val="20"/>
          <w:szCs w:val="20"/>
          <w:lang w:eastAsia="ko-KR"/>
        </w:rPr>
        <w:t>2 has agreed to intro</w:t>
      </w:r>
      <w:r>
        <w:rPr>
          <w:rFonts w:cs="Arial"/>
          <w:color w:val="000000"/>
          <w:sz w:val="20"/>
          <w:szCs w:val="20"/>
          <w:lang w:eastAsia="ko-KR"/>
        </w:rPr>
        <w:t>duce</w:t>
      </w:r>
      <w:r w:rsidRPr="00F80253">
        <w:rPr>
          <w:rFonts w:cs="Arial"/>
          <w:color w:val="000000"/>
          <w:sz w:val="20"/>
          <w:szCs w:val="20"/>
          <w:lang w:eastAsia="ko-KR"/>
        </w:rPr>
        <w:t xml:space="preserve"> HARQ mode A and HARQ mode B for UL HARQ operation.</w:t>
      </w:r>
      <w:r w:rsidR="00F8603A" w:rsidRPr="00F8603A">
        <w:t xml:space="preserve"> </w:t>
      </w:r>
      <w:r w:rsidR="00F8603A" w:rsidRPr="00F8603A">
        <w:rPr>
          <w:rFonts w:cs="Arial"/>
          <w:color w:val="000000"/>
          <w:sz w:val="20"/>
          <w:szCs w:val="20"/>
          <w:lang w:eastAsia="ko-KR"/>
        </w:rPr>
        <w:t xml:space="preserve">To facilitate RAN2’s work, RAN2 </w:t>
      </w:r>
      <w:r w:rsidR="00057824">
        <w:rPr>
          <w:rFonts w:cs="Arial" w:hint="eastAsia"/>
          <w:color w:val="000000"/>
          <w:sz w:val="20"/>
          <w:szCs w:val="20"/>
          <w:lang w:eastAsia="zh-CN"/>
        </w:rPr>
        <w:t>hop</w:t>
      </w:r>
      <w:r w:rsidR="00057824">
        <w:rPr>
          <w:rFonts w:cs="Arial"/>
          <w:color w:val="000000"/>
          <w:sz w:val="20"/>
          <w:szCs w:val="20"/>
          <w:lang w:eastAsia="zh-CN"/>
        </w:rPr>
        <w:t xml:space="preserve">es </w:t>
      </w:r>
      <w:r w:rsidR="00F8603A" w:rsidRPr="00F8603A">
        <w:rPr>
          <w:rFonts w:cs="Arial"/>
          <w:color w:val="000000"/>
          <w:sz w:val="20"/>
          <w:szCs w:val="20"/>
          <w:lang w:eastAsia="ko-KR"/>
        </w:rPr>
        <w:t>to seek answers from RAN1 for the following questions.</w:t>
      </w:r>
    </w:p>
    <w:p w14:paraId="6B39A6A4" w14:textId="77777777" w:rsidR="00F33E9A" w:rsidRPr="00F33E9A" w:rsidRDefault="00F33E9A" w:rsidP="00F33E9A">
      <w:pPr>
        <w:rPr>
          <w:color w:val="000000"/>
          <w:sz w:val="20"/>
          <w:szCs w:val="20"/>
          <w:lang w:val="sv-SE" w:eastAsia="ko-KR"/>
        </w:rPr>
      </w:pPr>
      <w:r w:rsidRPr="00F33E9A">
        <w:rPr>
          <w:color w:val="000000"/>
          <w:sz w:val="20"/>
          <w:szCs w:val="20"/>
          <w:lang w:val="sv-SE" w:eastAsia="ko-KR"/>
        </w:rPr>
        <w:t>For UL multiple TB scheduling, which of the following HARQ mode combinations does RAN1 intend to support for eMTC and NB-IoT?</w:t>
      </w:r>
    </w:p>
    <w:p w14:paraId="1DBAC2EA" w14:textId="77777777" w:rsidR="00F33E9A" w:rsidRPr="00F33E9A" w:rsidRDefault="00F33E9A" w:rsidP="00F33E9A">
      <w:pPr>
        <w:pStyle w:val="af6"/>
        <w:numPr>
          <w:ilvl w:val="0"/>
          <w:numId w:val="45"/>
        </w:numPr>
        <w:snapToGrid/>
        <w:spacing w:after="120"/>
        <w:contextualSpacing/>
        <w:rPr>
          <w:rFonts w:ascii="Times New Roman" w:eastAsia="Malgun Gothic" w:hAnsi="Times New Roman"/>
          <w:color w:val="000000"/>
          <w:sz w:val="20"/>
          <w:szCs w:val="20"/>
          <w:lang w:val="sv-SE" w:eastAsia="ko-KR"/>
        </w:rPr>
      </w:pPr>
      <w:r w:rsidRPr="00F33E9A">
        <w:rPr>
          <w:rFonts w:ascii="Times New Roman" w:eastAsiaTheme="minorEastAsia" w:hAnsi="Times New Roman"/>
          <w:color w:val="000000"/>
          <w:sz w:val="20"/>
          <w:szCs w:val="20"/>
          <w:lang w:val="sv-SE" w:eastAsia="zh-CN"/>
        </w:rPr>
        <w:t>Case 1: all HARQ processes corresponding to the scheduled multiple TBs are configured with HARQ mode A</w:t>
      </w:r>
    </w:p>
    <w:p w14:paraId="20D43CB0" w14:textId="77777777" w:rsidR="00F33E9A" w:rsidRPr="00F33E9A" w:rsidRDefault="00F33E9A" w:rsidP="00F33E9A">
      <w:pPr>
        <w:pStyle w:val="af6"/>
        <w:numPr>
          <w:ilvl w:val="0"/>
          <w:numId w:val="45"/>
        </w:numPr>
        <w:snapToGrid/>
        <w:spacing w:after="120"/>
        <w:contextualSpacing/>
        <w:rPr>
          <w:rFonts w:ascii="Times New Roman" w:eastAsia="Malgun Gothic" w:hAnsi="Times New Roman"/>
          <w:color w:val="000000"/>
          <w:sz w:val="20"/>
          <w:szCs w:val="20"/>
          <w:lang w:val="sv-SE" w:eastAsia="ko-KR"/>
        </w:rPr>
      </w:pPr>
      <w:r w:rsidRPr="00F33E9A">
        <w:rPr>
          <w:rFonts w:ascii="Times New Roman" w:eastAsiaTheme="minorEastAsia" w:hAnsi="Times New Roman"/>
          <w:color w:val="000000"/>
          <w:sz w:val="20"/>
          <w:szCs w:val="20"/>
          <w:lang w:val="sv-SE" w:eastAsia="zh-CN"/>
        </w:rPr>
        <w:t>Case 2: all HARQ processes corresponding to the scheduled multiple TBs are configured with HARQ mode B</w:t>
      </w:r>
    </w:p>
    <w:p w14:paraId="0928EFD4" w14:textId="3F5E8CFC" w:rsidR="00F33E9A" w:rsidRPr="00F8603A" w:rsidRDefault="00F33E9A" w:rsidP="00F33E9A">
      <w:pPr>
        <w:pStyle w:val="af6"/>
        <w:numPr>
          <w:ilvl w:val="0"/>
          <w:numId w:val="45"/>
        </w:numPr>
        <w:snapToGrid/>
        <w:spacing w:after="120"/>
        <w:contextualSpacing/>
        <w:rPr>
          <w:rFonts w:ascii="Times New Roman" w:eastAsia="Malgun Gothic" w:hAnsi="Times New Roman"/>
          <w:color w:val="000000"/>
          <w:sz w:val="20"/>
          <w:szCs w:val="20"/>
          <w:lang w:val="sv-SE" w:eastAsia="ko-KR"/>
        </w:rPr>
      </w:pPr>
      <w:r w:rsidRPr="00F33E9A">
        <w:rPr>
          <w:rFonts w:ascii="Times New Roman" w:eastAsiaTheme="minorEastAsia" w:hAnsi="Times New Roman"/>
          <w:color w:val="000000"/>
          <w:sz w:val="20"/>
          <w:szCs w:val="20"/>
          <w:lang w:val="sv-SE" w:eastAsia="zh-CN"/>
        </w:rPr>
        <w:t>Case 3: some HARQ processes corresponding to the scheduled multiple TBs are configured with HARQ mode A and the others are configured with HARQ mode B</w:t>
      </w:r>
    </w:p>
    <w:p w14:paraId="0DDF1257" w14:textId="77777777" w:rsidR="00685DBB" w:rsidRDefault="00F8603A" w:rsidP="00685DBB">
      <w:pPr>
        <w:snapToGrid/>
        <w:contextualSpacing/>
        <w:rPr>
          <w:rFonts w:eastAsiaTheme="minorEastAsia"/>
          <w:color w:val="000000"/>
          <w:sz w:val="20"/>
          <w:szCs w:val="20"/>
          <w:lang w:val="sv-SE" w:eastAsia="zh-CN"/>
        </w:rPr>
      </w:pPr>
      <w:r>
        <w:rPr>
          <w:rFonts w:eastAsiaTheme="minorEastAsia"/>
          <w:color w:val="000000"/>
          <w:sz w:val="20"/>
          <w:szCs w:val="20"/>
          <w:lang w:val="sv-SE" w:eastAsia="zh-CN"/>
        </w:rPr>
        <w:t xml:space="preserve">In order to align the design of DL and UL, there is no need to make the scheduling restriction for eNB to make the scheduled TB all enabled or all disabled, based on that, from RAN1 perspective, </w:t>
      </w:r>
      <w:r w:rsidRPr="00F8603A">
        <w:rPr>
          <w:rFonts w:eastAsiaTheme="minorEastAsia"/>
          <w:color w:val="000000"/>
          <w:sz w:val="20"/>
          <w:szCs w:val="20"/>
          <w:lang w:val="sv-SE" w:eastAsia="zh-CN"/>
        </w:rPr>
        <w:t>all three cases should be supported for eMTC and NB-IoT</w:t>
      </w:r>
      <w:r w:rsidR="00685DBB">
        <w:rPr>
          <w:rFonts w:eastAsiaTheme="minorEastAsia"/>
          <w:color w:val="000000"/>
          <w:sz w:val="20"/>
          <w:szCs w:val="20"/>
          <w:lang w:val="sv-SE" w:eastAsia="zh-CN"/>
        </w:rPr>
        <w:t>.</w:t>
      </w:r>
    </w:p>
    <w:p w14:paraId="3828F51D" w14:textId="4CA7AC5B" w:rsidR="00F8603A" w:rsidRPr="00685DBB" w:rsidRDefault="00F8603A" w:rsidP="00685DBB">
      <w:pPr>
        <w:snapToGrid/>
        <w:contextualSpacing/>
        <w:rPr>
          <w:rFonts w:cs="Arial"/>
          <w:b/>
          <w:bCs/>
          <w:i/>
          <w:iCs/>
          <w:color w:val="000000"/>
          <w:sz w:val="20"/>
          <w:szCs w:val="20"/>
          <w:lang w:eastAsia="ko-KR"/>
        </w:rPr>
      </w:pPr>
      <w:r w:rsidRPr="00685DBB">
        <w:rPr>
          <w:rFonts w:cs="Arial"/>
          <w:b/>
          <w:bCs/>
          <w:i/>
          <w:iCs/>
          <w:color w:val="000000"/>
          <w:sz w:val="20"/>
          <w:szCs w:val="20"/>
          <w:lang w:eastAsia="ko-KR"/>
        </w:rPr>
        <w:t xml:space="preserve">Proposal </w:t>
      </w:r>
      <w:r w:rsidR="00F800C4" w:rsidRPr="00685DBB">
        <w:rPr>
          <w:rFonts w:cs="Arial"/>
          <w:b/>
          <w:bCs/>
          <w:i/>
          <w:iCs/>
          <w:color w:val="000000"/>
          <w:sz w:val="20"/>
          <w:szCs w:val="20"/>
          <w:lang w:eastAsia="ko-KR"/>
        </w:rPr>
        <w:t>7</w:t>
      </w:r>
      <w:r w:rsidRPr="00685DBB">
        <w:rPr>
          <w:rFonts w:cs="Arial"/>
          <w:b/>
          <w:bCs/>
          <w:i/>
          <w:iCs/>
          <w:color w:val="000000"/>
          <w:sz w:val="20"/>
          <w:szCs w:val="20"/>
          <w:lang w:eastAsia="ko-KR"/>
        </w:rPr>
        <w:t xml:space="preserve">: </w:t>
      </w:r>
      <w:r w:rsidR="00DF00F9" w:rsidRPr="00685DBB">
        <w:rPr>
          <w:rFonts w:cs="Arial"/>
          <w:b/>
          <w:bCs/>
          <w:i/>
          <w:iCs/>
          <w:color w:val="000000"/>
          <w:sz w:val="20"/>
          <w:szCs w:val="20"/>
          <w:lang w:eastAsia="ko-KR"/>
        </w:rPr>
        <w:t xml:space="preserve"> In RAN1’s view, </w:t>
      </w:r>
      <w:r w:rsidR="00F97267" w:rsidRPr="00F97267">
        <w:rPr>
          <w:rFonts w:cs="Arial" w:hint="eastAsia"/>
          <w:b/>
          <w:bCs/>
          <w:i/>
          <w:iCs/>
          <w:color w:val="000000"/>
          <w:sz w:val="20"/>
          <w:szCs w:val="20"/>
          <w:lang w:eastAsia="ko-KR"/>
        </w:rPr>
        <w:t>although</w:t>
      </w:r>
      <w:r w:rsidR="00F97267" w:rsidRPr="00F97267">
        <w:rPr>
          <w:rFonts w:cs="Arial"/>
          <w:b/>
          <w:bCs/>
          <w:i/>
          <w:iCs/>
          <w:color w:val="000000"/>
          <w:sz w:val="20"/>
          <w:szCs w:val="20"/>
          <w:lang w:eastAsia="ko-KR"/>
        </w:rPr>
        <w:t xml:space="preserve"> corresponding discussion for DL multiple TB scheduling is still on-going, to facilitate the </w:t>
      </w:r>
      <w:proofErr w:type="spellStart"/>
      <w:r w:rsidR="00F97267" w:rsidRPr="00F97267">
        <w:rPr>
          <w:rFonts w:cs="Arial"/>
          <w:b/>
          <w:bCs/>
          <w:i/>
          <w:iCs/>
          <w:color w:val="000000"/>
          <w:sz w:val="20"/>
          <w:szCs w:val="20"/>
          <w:lang w:eastAsia="ko-KR"/>
        </w:rPr>
        <w:t>eNB</w:t>
      </w:r>
      <w:proofErr w:type="spellEnd"/>
      <w:r w:rsidR="00F97267" w:rsidRPr="00F97267">
        <w:rPr>
          <w:rFonts w:cs="Arial"/>
          <w:b/>
          <w:bCs/>
          <w:i/>
          <w:iCs/>
          <w:color w:val="000000"/>
          <w:sz w:val="20"/>
          <w:szCs w:val="20"/>
          <w:lang w:eastAsia="ko-KR"/>
        </w:rPr>
        <w:t xml:space="preserve"> scheduling, all three cases </w:t>
      </w:r>
      <w:r w:rsidR="007100FC" w:rsidRPr="00685DBB">
        <w:rPr>
          <w:rFonts w:cs="Arial"/>
          <w:b/>
          <w:bCs/>
          <w:i/>
          <w:iCs/>
          <w:color w:val="000000"/>
          <w:sz w:val="20"/>
          <w:szCs w:val="20"/>
          <w:lang w:eastAsia="ko-KR"/>
        </w:rPr>
        <w:t>in R2-2304274</w:t>
      </w:r>
      <w:r w:rsidR="007100FC">
        <w:rPr>
          <w:rFonts w:cs="Arial"/>
          <w:b/>
          <w:bCs/>
          <w:i/>
          <w:iCs/>
          <w:color w:val="000000"/>
          <w:sz w:val="20"/>
          <w:szCs w:val="20"/>
          <w:lang w:eastAsia="ko-KR"/>
        </w:rPr>
        <w:t xml:space="preserve"> </w:t>
      </w:r>
      <w:r w:rsidR="00F97267" w:rsidRPr="00F97267">
        <w:rPr>
          <w:rFonts w:cs="Arial"/>
          <w:b/>
          <w:bCs/>
          <w:i/>
          <w:iCs/>
          <w:color w:val="000000"/>
          <w:sz w:val="20"/>
          <w:szCs w:val="20"/>
          <w:lang w:eastAsia="ko-KR"/>
        </w:rPr>
        <w:t>should be supported for eMTC and NB-IoT</w:t>
      </w:r>
      <w:r w:rsidR="00344542">
        <w:rPr>
          <w:rFonts w:cs="Arial"/>
          <w:b/>
          <w:bCs/>
          <w:i/>
          <w:iCs/>
          <w:color w:val="000000"/>
          <w:sz w:val="20"/>
          <w:szCs w:val="20"/>
          <w:lang w:eastAsia="ko-KR"/>
        </w:rPr>
        <w:t>.</w:t>
      </w:r>
    </w:p>
    <w:p w14:paraId="1417AC4C" w14:textId="77777777" w:rsidR="00F33E9A" w:rsidRPr="00F33E9A" w:rsidRDefault="00F33E9A" w:rsidP="00D41720">
      <w:pPr>
        <w:rPr>
          <w:sz w:val="20"/>
          <w:szCs w:val="20"/>
          <w:lang w:val="sv-SE"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0F33CADB" w14:textId="6492C83D"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3ED385E9" w14:textId="0CC9F714" w:rsidR="003B7912" w:rsidRPr="00697941" w:rsidRDefault="003B7912" w:rsidP="00086AA0">
      <w:pPr>
        <w:rPr>
          <w:b/>
          <w:bCs/>
          <w:i/>
          <w:iCs/>
          <w:sz w:val="20"/>
          <w:szCs w:val="15"/>
        </w:rPr>
      </w:pPr>
      <w:r w:rsidRPr="00080282">
        <w:rPr>
          <w:b/>
          <w:bCs/>
          <w:i/>
          <w:iCs/>
          <w:sz w:val="20"/>
          <w:szCs w:val="15"/>
        </w:rPr>
        <w:t xml:space="preserve">Proposal 1: </w:t>
      </w:r>
      <w:r w:rsidRPr="00BB34EF">
        <w:rPr>
          <w:b/>
          <w:bCs/>
          <w:i/>
          <w:iCs/>
          <w:sz w:val="20"/>
          <w:szCs w:val="15"/>
        </w:rPr>
        <w:t>DCI solution enabling/disabling signaling is configured per UE</w:t>
      </w:r>
      <w:r>
        <w:rPr>
          <w:b/>
          <w:bCs/>
          <w:i/>
          <w:iCs/>
          <w:sz w:val="20"/>
          <w:szCs w:val="15"/>
        </w:rPr>
        <w:t xml:space="preserve"> (e.g., single bit configuration).</w:t>
      </w:r>
    </w:p>
    <w:p w14:paraId="74AD146D" w14:textId="32314F77" w:rsidR="00086AA0" w:rsidRDefault="00086AA0" w:rsidP="00086AA0">
      <w:pPr>
        <w:rPr>
          <w:b/>
          <w:bCs/>
          <w:i/>
          <w:iCs/>
          <w:sz w:val="20"/>
          <w:szCs w:val="20"/>
          <w:lang w:eastAsia="zh-CN"/>
        </w:rPr>
      </w:pPr>
      <w:r>
        <w:rPr>
          <w:b/>
          <w:bCs/>
          <w:i/>
          <w:iCs/>
          <w:sz w:val="20"/>
          <w:szCs w:val="20"/>
          <w:lang w:eastAsia="zh-CN"/>
        </w:rPr>
        <w:t xml:space="preserve">Proposal </w:t>
      </w:r>
      <w:r w:rsidR="00697941">
        <w:rPr>
          <w:b/>
          <w:bCs/>
          <w:i/>
          <w:iCs/>
          <w:sz w:val="20"/>
          <w:szCs w:val="20"/>
          <w:lang w:eastAsia="zh-CN"/>
        </w:rPr>
        <w:t>2</w:t>
      </w:r>
      <w:r>
        <w:rPr>
          <w:b/>
          <w:bCs/>
          <w:i/>
          <w:iCs/>
          <w:sz w:val="20"/>
          <w:szCs w:val="20"/>
          <w:lang w:eastAsia="zh-CN"/>
        </w:rPr>
        <w:t xml:space="preserve">: </w:t>
      </w:r>
      <w:r w:rsidRPr="007A24EB">
        <w:rPr>
          <w:b/>
          <w:bCs/>
          <w:i/>
          <w:iCs/>
          <w:sz w:val="20"/>
          <w:szCs w:val="20"/>
          <w:lang w:eastAsia="zh-CN"/>
        </w:rPr>
        <w:t xml:space="preserve">DCI-based overridden mechanism </w:t>
      </w:r>
      <w:r>
        <w:rPr>
          <w:b/>
          <w:bCs/>
          <w:i/>
          <w:iCs/>
          <w:sz w:val="20"/>
          <w:szCs w:val="20"/>
          <w:lang w:eastAsia="zh-CN"/>
        </w:rPr>
        <w:t xml:space="preserve">is </w:t>
      </w:r>
      <w:r w:rsidRPr="007A24EB">
        <w:rPr>
          <w:b/>
          <w:bCs/>
          <w:i/>
          <w:iCs/>
          <w:sz w:val="20"/>
          <w:szCs w:val="20"/>
          <w:lang w:eastAsia="zh-CN"/>
        </w:rPr>
        <w:t>applied to both semi-statically HARQ enabled and disabled processes</w:t>
      </w:r>
      <w:r>
        <w:rPr>
          <w:b/>
          <w:bCs/>
          <w:i/>
          <w:iCs/>
          <w:sz w:val="20"/>
          <w:szCs w:val="20"/>
          <w:lang w:eastAsia="zh-CN"/>
        </w:rPr>
        <w:t xml:space="preserve"> for single TB scheduled by DCI.</w:t>
      </w:r>
    </w:p>
    <w:p w14:paraId="2EF5A27E" w14:textId="42DD4DDC" w:rsidR="00086AA0" w:rsidRDefault="00086AA0" w:rsidP="00086AA0">
      <w:pPr>
        <w:rPr>
          <w:b/>
          <w:bCs/>
          <w:i/>
          <w:iCs/>
          <w:sz w:val="20"/>
          <w:szCs w:val="20"/>
          <w:lang w:eastAsia="zh-CN"/>
        </w:rPr>
      </w:pPr>
      <w:r>
        <w:rPr>
          <w:b/>
          <w:bCs/>
          <w:i/>
          <w:iCs/>
          <w:sz w:val="20"/>
          <w:szCs w:val="20"/>
          <w:lang w:eastAsia="zh-CN"/>
        </w:rPr>
        <w:t xml:space="preserve">Proposal </w:t>
      </w:r>
      <w:r w:rsidR="00697941">
        <w:rPr>
          <w:b/>
          <w:bCs/>
          <w:i/>
          <w:iCs/>
          <w:sz w:val="20"/>
          <w:szCs w:val="20"/>
          <w:lang w:eastAsia="zh-CN"/>
        </w:rPr>
        <w:t>3</w:t>
      </w:r>
      <w:r>
        <w:rPr>
          <w:b/>
          <w:bCs/>
          <w:i/>
          <w:iCs/>
          <w:sz w:val="20"/>
          <w:szCs w:val="20"/>
          <w:lang w:eastAsia="zh-CN"/>
        </w:rPr>
        <w:t>:</w:t>
      </w:r>
      <w:r w:rsidRPr="00307FEF">
        <w:rPr>
          <w:b/>
          <w:bCs/>
          <w:i/>
          <w:iCs/>
          <w:sz w:val="20"/>
          <w:szCs w:val="20"/>
          <w:lang w:eastAsia="zh-CN"/>
        </w:rPr>
        <w:t xml:space="preserve"> </w:t>
      </w:r>
      <w:r>
        <w:rPr>
          <w:b/>
          <w:bCs/>
          <w:i/>
          <w:iCs/>
          <w:sz w:val="20"/>
          <w:szCs w:val="20"/>
          <w:lang w:eastAsia="zh-CN"/>
        </w:rPr>
        <w:t>I</w:t>
      </w:r>
      <w:r w:rsidRPr="00307FEF">
        <w:rPr>
          <w:b/>
          <w:bCs/>
          <w:i/>
          <w:iCs/>
          <w:sz w:val="20"/>
          <w:szCs w:val="20"/>
          <w:lang w:eastAsia="zh-CN"/>
        </w:rPr>
        <w:t xml:space="preserve">ndication to override </w:t>
      </w:r>
      <w:r>
        <w:rPr>
          <w:rFonts w:hint="eastAsia"/>
          <w:b/>
          <w:bCs/>
          <w:i/>
          <w:iCs/>
          <w:sz w:val="20"/>
          <w:szCs w:val="20"/>
          <w:lang w:eastAsia="zh-CN"/>
        </w:rPr>
        <w:t>RRC</w:t>
      </w:r>
      <w:r>
        <w:rPr>
          <w:b/>
          <w:bCs/>
          <w:i/>
          <w:iCs/>
          <w:sz w:val="20"/>
          <w:szCs w:val="20"/>
          <w:lang w:eastAsia="zh-CN"/>
        </w:rPr>
        <w:t xml:space="preserve"> based </w:t>
      </w:r>
      <w:r w:rsidRPr="00307FEF">
        <w:rPr>
          <w:b/>
          <w:bCs/>
          <w:i/>
          <w:iCs/>
          <w:sz w:val="20"/>
          <w:szCs w:val="20"/>
          <w:lang w:eastAsia="zh-CN"/>
        </w:rPr>
        <w:t>configuration for corresponding transmission for multiple TBs scheduled by single DCI</w:t>
      </w:r>
      <w:r w:rsidRPr="00F530D1">
        <w:rPr>
          <w:b/>
          <w:bCs/>
          <w:i/>
          <w:iCs/>
          <w:sz w:val="20"/>
          <w:szCs w:val="20"/>
          <w:lang w:eastAsia="zh-CN"/>
        </w:rPr>
        <w:t xml:space="preserve"> is adopted to all scheduled HARQ processes</w:t>
      </w:r>
      <w:r>
        <w:rPr>
          <w:b/>
          <w:bCs/>
          <w:i/>
          <w:iCs/>
          <w:sz w:val="20"/>
          <w:szCs w:val="20"/>
          <w:lang w:eastAsia="zh-CN"/>
        </w:rPr>
        <w:t xml:space="preserve"> </w:t>
      </w:r>
      <w:r w:rsidRPr="00524B84">
        <w:rPr>
          <w:b/>
          <w:bCs/>
          <w:i/>
          <w:iCs/>
          <w:sz w:val="20"/>
          <w:szCs w:val="20"/>
          <w:lang w:eastAsia="zh-CN"/>
        </w:rPr>
        <w:t>(Note in case of mixed HARQ enabling/disabling scheduling by single DCI, it is preferred that the overridden indication in DCI is only adopted to all scheduled [enabled/disabled] HARQ process</w:t>
      </w:r>
      <w:r>
        <w:rPr>
          <w:b/>
          <w:bCs/>
          <w:i/>
          <w:iCs/>
          <w:sz w:val="20"/>
          <w:szCs w:val="20"/>
          <w:lang w:eastAsia="zh-CN"/>
        </w:rPr>
        <w:t>es).</w:t>
      </w:r>
    </w:p>
    <w:p w14:paraId="20679038" w14:textId="1C5B4D6B" w:rsidR="00086AA0" w:rsidRPr="00556E36" w:rsidRDefault="00086AA0" w:rsidP="00086AA0">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697941">
        <w:rPr>
          <w:b/>
          <w:bCs/>
          <w:i/>
          <w:iCs/>
          <w:sz w:val="20"/>
          <w:szCs w:val="20"/>
          <w:lang w:eastAsia="zh-CN"/>
        </w:rPr>
        <w:t>4</w:t>
      </w:r>
      <w:r>
        <w:rPr>
          <w:b/>
          <w:bCs/>
          <w:i/>
          <w:iCs/>
          <w:sz w:val="20"/>
          <w:szCs w:val="20"/>
          <w:lang w:eastAsia="zh-CN"/>
        </w:rPr>
        <w:t>: Direct i</w:t>
      </w:r>
      <w:r w:rsidRPr="003605C2">
        <w:rPr>
          <w:b/>
          <w:bCs/>
          <w:i/>
          <w:iCs/>
          <w:sz w:val="20"/>
          <w:szCs w:val="20"/>
          <w:lang w:eastAsia="zh-CN"/>
        </w:rPr>
        <w:t xml:space="preserve">ndication of HARQ enabling/disabling </w:t>
      </w:r>
      <w:r w:rsidRPr="00307FEF">
        <w:rPr>
          <w:b/>
          <w:bCs/>
          <w:i/>
          <w:iCs/>
          <w:sz w:val="20"/>
          <w:szCs w:val="20"/>
          <w:lang w:eastAsia="zh-CN"/>
        </w:rPr>
        <w:t>for multiple TBs scheduled by single DCI</w:t>
      </w:r>
      <w:r w:rsidRPr="003605C2">
        <w:rPr>
          <w:b/>
          <w:bCs/>
          <w:i/>
          <w:iCs/>
          <w:sz w:val="20"/>
          <w:szCs w:val="20"/>
          <w:lang w:eastAsia="zh-CN"/>
        </w:rPr>
        <w:t xml:space="preserve"> is adopted to all scheduled HARQ processes.</w:t>
      </w:r>
    </w:p>
    <w:p w14:paraId="383B2975" w14:textId="5BD3F4B4" w:rsidR="00086AA0" w:rsidRPr="00086AA0" w:rsidRDefault="00086AA0" w:rsidP="00086AA0">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697941">
        <w:rPr>
          <w:b/>
          <w:bCs/>
          <w:i/>
          <w:iCs/>
          <w:sz w:val="20"/>
          <w:szCs w:val="20"/>
          <w:lang w:eastAsia="zh-CN"/>
        </w:rPr>
        <w:t>5</w:t>
      </w:r>
      <w:r>
        <w:rPr>
          <w:b/>
          <w:bCs/>
          <w:i/>
          <w:iCs/>
          <w:sz w:val="20"/>
          <w:szCs w:val="20"/>
          <w:lang w:eastAsia="zh-CN"/>
        </w:rPr>
        <w:t>: For</w:t>
      </w:r>
      <w:r w:rsidRPr="009D1340">
        <w:rPr>
          <w:b/>
          <w:bCs/>
          <w:i/>
          <w:iCs/>
          <w:sz w:val="20"/>
          <w:szCs w:val="20"/>
          <w:lang w:eastAsia="zh-CN"/>
        </w:rPr>
        <w:t xml:space="preserve"> DCI based indication, reusing/reinterpreting existing field</w:t>
      </w:r>
      <w:r>
        <w:rPr>
          <w:rFonts w:hint="eastAsia"/>
          <w:b/>
          <w:bCs/>
          <w:i/>
          <w:iCs/>
          <w:sz w:val="20"/>
          <w:szCs w:val="20"/>
          <w:lang w:eastAsia="zh-CN"/>
        </w:rPr>
        <w:t>s</w:t>
      </w:r>
      <w:r w:rsidRPr="009D1340">
        <w:rPr>
          <w:b/>
          <w:bCs/>
          <w:i/>
          <w:iCs/>
          <w:sz w:val="20"/>
          <w:szCs w:val="20"/>
          <w:lang w:eastAsia="zh-CN"/>
        </w:rPr>
        <w:t xml:space="preserve"> in DCI can be supported</w:t>
      </w:r>
      <w:r w:rsidR="006346D1" w:rsidRPr="006346D1">
        <w:rPr>
          <w:b/>
          <w:bCs/>
          <w:i/>
          <w:iCs/>
          <w:sz w:val="20"/>
          <w:szCs w:val="20"/>
          <w:lang w:eastAsia="zh-CN"/>
        </w:rPr>
        <w:t xml:space="preserve"> </w:t>
      </w:r>
      <w:r w:rsidR="006346D1">
        <w:rPr>
          <w:b/>
          <w:bCs/>
          <w:i/>
          <w:iCs/>
          <w:sz w:val="20"/>
          <w:szCs w:val="20"/>
          <w:lang w:eastAsia="zh-CN"/>
        </w:rPr>
        <w:t>as Option 2A</w:t>
      </w:r>
      <w:r w:rsidRPr="009D1340">
        <w:rPr>
          <w:b/>
          <w:bCs/>
          <w:i/>
          <w:iCs/>
          <w:sz w:val="20"/>
          <w:szCs w:val="20"/>
          <w:lang w:eastAsia="zh-CN"/>
        </w:rPr>
        <w:t>.</w:t>
      </w:r>
    </w:p>
    <w:p w14:paraId="24064112" w14:textId="1EBFEB0F" w:rsidR="00086AA0" w:rsidRDefault="00086AA0" w:rsidP="00086AA0">
      <w:pPr>
        <w:rPr>
          <w:b/>
          <w:bCs/>
          <w:i/>
          <w:iCs/>
          <w:sz w:val="20"/>
          <w:szCs w:val="20"/>
          <w:lang w:eastAsia="zh-CN"/>
        </w:rPr>
      </w:pPr>
      <w:r w:rsidRPr="008B77B6">
        <w:rPr>
          <w:b/>
          <w:bCs/>
          <w:i/>
          <w:iCs/>
          <w:sz w:val="20"/>
          <w:szCs w:val="20"/>
          <w:lang w:eastAsia="zh-CN"/>
        </w:rPr>
        <w:t xml:space="preserve">Proposal </w:t>
      </w:r>
      <w:r w:rsidR="00697941">
        <w:rPr>
          <w:b/>
          <w:bCs/>
          <w:i/>
          <w:iCs/>
          <w:sz w:val="20"/>
          <w:szCs w:val="20"/>
          <w:lang w:eastAsia="zh-CN"/>
        </w:rPr>
        <w:t>6</w:t>
      </w:r>
      <w:r w:rsidRPr="008B77B6">
        <w:rPr>
          <w:b/>
          <w:bCs/>
          <w:i/>
          <w:iCs/>
          <w:sz w:val="20"/>
          <w:szCs w:val="20"/>
          <w:lang w:eastAsia="zh-CN"/>
        </w:rPr>
        <w:t xml:space="preserve">: </w:t>
      </w:r>
      <w:r>
        <w:rPr>
          <w:b/>
          <w:bCs/>
          <w:i/>
          <w:iCs/>
          <w:sz w:val="20"/>
          <w:szCs w:val="20"/>
          <w:lang w:eastAsia="zh-CN"/>
        </w:rPr>
        <w:t>F</w:t>
      </w:r>
      <w:r w:rsidRPr="008B77B6">
        <w:rPr>
          <w:b/>
          <w:bCs/>
          <w:i/>
          <w:iCs/>
          <w:sz w:val="20"/>
          <w:szCs w:val="20"/>
          <w:lang w:eastAsia="zh-CN"/>
        </w:rPr>
        <w:t>or multiple TBs scheduled by single DCI with/without HARQ bundling, HARQ feedback is reported only for downlink transmission with HARQ process enabled (e.g., HARQ feedback is not reported for downlink transmission with HARQ process disabled)</w:t>
      </w:r>
      <w:r>
        <w:rPr>
          <w:b/>
          <w:bCs/>
          <w:i/>
          <w:iCs/>
          <w:sz w:val="20"/>
          <w:szCs w:val="20"/>
          <w:lang w:eastAsia="zh-CN"/>
        </w:rPr>
        <w:t>.</w:t>
      </w:r>
    </w:p>
    <w:p w14:paraId="4888DC6D" w14:textId="77777777" w:rsidR="007100FC" w:rsidRPr="00685DBB" w:rsidRDefault="007100FC" w:rsidP="007100FC">
      <w:pPr>
        <w:snapToGrid/>
        <w:contextualSpacing/>
        <w:rPr>
          <w:rFonts w:cs="Arial"/>
          <w:b/>
          <w:bCs/>
          <w:i/>
          <w:iCs/>
          <w:color w:val="000000"/>
          <w:sz w:val="20"/>
          <w:szCs w:val="20"/>
          <w:lang w:eastAsia="ko-KR"/>
        </w:rPr>
      </w:pPr>
      <w:r w:rsidRPr="00685DBB">
        <w:rPr>
          <w:rFonts w:cs="Arial"/>
          <w:b/>
          <w:bCs/>
          <w:i/>
          <w:iCs/>
          <w:color w:val="000000"/>
          <w:sz w:val="20"/>
          <w:szCs w:val="20"/>
          <w:lang w:eastAsia="ko-KR"/>
        </w:rPr>
        <w:t xml:space="preserve">Proposal 7:  In RAN1’s view, </w:t>
      </w:r>
      <w:r w:rsidRPr="00F97267">
        <w:rPr>
          <w:rFonts w:cs="Arial" w:hint="eastAsia"/>
          <w:b/>
          <w:bCs/>
          <w:i/>
          <w:iCs/>
          <w:color w:val="000000"/>
          <w:sz w:val="20"/>
          <w:szCs w:val="20"/>
          <w:lang w:eastAsia="ko-KR"/>
        </w:rPr>
        <w:t>although</w:t>
      </w:r>
      <w:r w:rsidRPr="00F97267">
        <w:rPr>
          <w:rFonts w:cs="Arial"/>
          <w:b/>
          <w:bCs/>
          <w:i/>
          <w:iCs/>
          <w:color w:val="000000"/>
          <w:sz w:val="20"/>
          <w:szCs w:val="20"/>
          <w:lang w:eastAsia="ko-KR"/>
        </w:rPr>
        <w:t xml:space="preserve"> corresponding discussion for DL multiple TB scheduling is still on-going, to facilitate the </w:t>
      </w:r>
      <w:proofErr w:type="spellStart"/>
      <w:r w:rsidRPr="00F97267">
        <w:rPr>
          <w:rFonts w:cs="Arial"/>
          <w:b/>
          <w:bCs/>
          <w:i/>
          <w:iCs/>
          <w:color w:val="000000"/>
          <w:sz w:val="20"/>
          <w:szCs w:val="20"/>
          <w:lang w:eastAsia="ko-KR"/>
        </w:rPr>
        <w:t>eNB</w:t>
      </w:r>
      <w:proofErr w:type="spellEnd"/>
      <w:r w:rsidRPr="00F97267">
        <w:rPr>
          <w:rFonts w:cs="Arial"/>
          <w:b/>
          <w:bCs/>
          <w:i/>
          <w:iCs/>
          <w:color w:val="000000"/>
          <w:sz w:val="20"/>
          <w:szCs w:val="20"/>
          <w:lang w:eastAsia="ko-KR"/>
        </w:rPr>
        <w:t xml:space="preserve"> scheduling, all three cases </w:t>
      </w:r>
      <w:r w:rsidRPr="00685DBB">
        <w:rPr>
          <w:rFonts w:cs="Arial"/>
          <w:b/>
          <w:bCs/>
          <w:i/>
          <w:iCs/>
          <w:color w:val="000000"/>
          <w:sz w:val="20"/>
          <w:szCs w:val="20"/>
          <w:lang w:eastAsia="ko-KR"/>
        </w:rPr>
        <w:t>in R2-2304274</w:t>
      </w:r>
      <w:r>
        <w:rPr>
          <w:rFonts w:cs="Arial"/>
          <w:b/>
          <w:bCs/>
          <w:i/>
          <w:iCs/>
          <w:color w:val="000000"/>
          <w:sz w:val="20"/>
          <w:szCs w:val="20"/>
          <w:lang w:eastAsia="ko-KR"/>
        </w:rPr>
        <w:t xml:space="preserve"> </w:t>
      </w:r>
      <w:r w:rsidRPr="00F97267">
        <w:rPr>
          <w:rFonts w:cs="Arial"/>
          <w:b/>
          <w:bCs/>
          <w:i/>
          <w:iCs/>
          <w:color w:val="000000"/>
          <w:sz w:val="20"/>
          <w:szCs w:val="20"/>
          <w:lang w:eastAsia="ko-KR"/>
        </w:rPr>
        <w:t>should be supported for eMTC and NB-IoT</w:t>
      </w:r>
      <w:r>
        <w:rPr>
          <w:rFonts w:cs="Arial"/>
          <w:b/>
          <w:bCs/>
          <w:i/>
          <w:iCs/>
          <w:color w:val="000000"/>
          <w:sz w:val="20"/>
          <w:szCs w:val="20"/>
          <w:lang w:eastAsia="ko-KR"/>
        </w:rPr>
        <w:t>.</w:t>
      </w:r>
    </w:p>
    <w:p w14:paraId="0A5E58A2" w14:textId="77777777" w:rsidR="00186474" w:rsidRPr="007100FC"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41CD65EC" w:rsidR="00B915FB" w:rsidRPr="000654B2" w:rsidRDefault="00182A02" w:rsidP="00B915FB">
      <w:pPr>
        <w:pStyle w:val="References"/>
        <w:rPr>
          <w:szCs w:val="20"/>
          <w:lang w:eastAsia="zh-CN"/>
        </w:rPr>
      </w:pPr>
      <w:bookmarkStart w:id="4" w:name="_Ref114131188"/>
      <w:r w:rsidRPr="00182A02">
        <w:rPr>
          <w:szCs w:val="20"/>
          <w:lang w:eastAsia="zh-CN"/>
        </w:rPr>
        <w:t>R1-2301804</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4"/>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7546" w14:textId="77777777" w:rsidR="004F597A" w:rsidRDefault="004F597A">
      <w:r>
        <w:separator/>
      </w:r>
    </w:p>
  </w:endnote>
  <w:endnote w:type="continuationSeparator" w:id="0">
    <w:p w14:paraId="7B4AF5CC" w14:textId="77777777" w:rsidR="004F597A" w:rsidRDefault="004F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BE9E" w14:textId="77777777" w:rsidR="004F597A" w:rsidRDefault="004F597A">
      <w:r>
        <w:separator/>
      </w:r>
    </w:p>
  </w:footnote>
  <w:footnote w:type="continuationSeparator" w:id="0">
    <w:p w14:paraId="4794FC23" w14:textId="77777777" w:rsidR="004F597A" w:rsidRDefault="004F5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3"/>
  </w:num>
  <w:num w:numId="2" w16cid:durableId="1853717706">
    <w:abstractNumId w:val="40"/>
  </w:num>
  <w:num w:numId="3" w16cid:durableId="1014697147">
    <w:abstractNumId w:val="34"/>
  </w:num>
  <w:num w:numId="4" w16cid:durableId="1368066007">
    <w:abstractNumId w:val="1"/>
  </w:num>
  <w:num w:numId="5" w16cid:durableId="356465126">
    <w:abstractNumId w:val="25"/>
  </w:num>
  <w:num w:numId="6" w16cid:durableId="1316181647">
    <w:abstractNumId w:val="21"/>
  </w:num>
  <w:num w:numId="7" w16cid:durableId="2081948719">
    <w:abstractNumId w:val="41"/>
  </w:num>
  <w:num w:numId="8" w16cid:durableId="1364984217">
    <w:abstractNumId w:val="22"/>
  </w:num>
  <w:num w:numId="9" w16cid:durableId="624044451">
    <w:abstractNumId w:val="18"/>
  </w:num>
  <w:num w:numId="10" w16cid:durableId="819162">
    <w:abstractNumId w:val="38"/>
  </w:num>
  <w:num w:numId="11" w16cid:durableId="2128158486">
    <w:abstractNumId w:val="14"/>
  </w:num>
  <w:num w:numId="12" w16cid:durableId="398938486">
    <w:abstractNumId w:val="12"/>
  </w:num>
  <w:num w:numId="13" w16cid:durableId="378826495">
    <w:abstractNumId w:val="11"/>
  </w:num>
  <w:num w:numId="14" w16cid:durableId="1478914226">
    <w:abstractNumId w:val="39"/>
  </w:num>
  <w:num w:numId="15" w16cid:durableId="819687514">
    <w:abstractNumId w:val="16"/>
  </w:num>
  <w:num w:numId="16" w16cid:durableId="1280995564">
    <w:abstractNumId w:val="32"/>
  </w:num>
  <w:num w:numId="17" w16cid:durableId="1457604723">
    <w:abstractNumId w:val="24"/>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9"/>
  </w:num>
  <w:num w:numId="26" w16cid:durableId="970289021">
    <w:abstractNumId w:val="28"/>
  </w:num>
  <w:num w:numId="27" w16cid:durableId="1379474361">
    <w:abstractNumId w:val="8"/>
  </w:num>
  <w:num w:numId="28" w16cid:durableId="1793018176">
    <w:abstractNumId w:val="20"/>
  </w:num>
  <w:num w:numId="29" w16cid:durableId="377507627">
    <w:abstractNumId w:val="6"/>
  </w:num>
  <w:num w:numId="30" w16cid:durableId="1514683785">
    <w:abstractNumId w:val="29"/>
  </w:num>
  <w:num w:numId="31" w16cid:durableId="58676870">
    <w:abstractNumId w:val="36"/>
  </w:num>
  <w:num w:numId="32" w16cid:durableId="2032871197">
    <w:abstractNumId w:val="42"/>
  </w:num>
  <w:num w:numId="33" w16cid:durableId="1082919948">
    <w:abstractNumId w:val="33"/>
  </w:num>
  <w:num w:numId="34" w16cid:durableId="2119325023">
    <w:abstractNumId w:val="27"/>
  </w:num>
  <w:num w:numId="35" w16cid:durableId="988243273">
    <w:abstractNumId w:val="17"/>
  </w:num>
  <w:num w:numId="36" w16cid:durableId="617956989">
    <w:abstractNumId w:val="15"/>
  </w:num>
  <w:num w:numId="37" w16cid:durableId="1902406107">
    <w:abstractNumId w:val="30"/>
  </w:num>
  <w:num w:numId="38" w16cid:durableId="1032611369">
    <w:abstractNumId w:val="37"/>
  </w:num>
  <w:num w:numId="39" w16cid:durableId="480272996">
    <w:abstractNumId w:val="35"/>
  </w:num>
  <w:num w:numId="40" w16cid:durableId="1764378395">
    <w:abstractNumId w:val="5"/>
  </w:num>
  <w:num w:numId="41" w16cid:durableId="2021858852">
    <w:abstractNumId w:val="4"/>
  </w:num>
  <w:num w:numId="42" w16cid:durableId="380905527">
    <w:abstractNumId w:val="26"/>
  </w:num>
  <w:num w:numId="43" w16cid:durableId="1155217031">
    <w:abstractNumId w:val="19"/>
  </w:num>
  <w:num w:numId="44" w16cid:durableId="734012076">
    <w:abstractNumId w:val="31"/>
  </w:num>
  <w:num w:numId="45" w16cid:durableId="2107771676">
    <w:abstractNumId w:val="10"/>
  </w:num>
  <w:num w:numId="46" w16cid:durableId="12296290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F87"/>
    <w:rsid w:val="000301D3"/>
    <w:rsid w:val="0003024C"/>
    <w:rsid w:val="000302BC"/>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12A"/>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19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264"/>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E3A"/>
    <w:rsid w:val="003F5012"/>
    <w:rsid w:val="003F5389"/>
    <w:rsid w:val="003F545D"/>
    <w:rsid w:val="003F55BF"/>
    <w:rsid w:val="003F5888"/>
    <w:rsid w:val="003F5A20"/>
    <w:rsid w:val="003F5ADD"/>
    <w:rsid w:val="003F5BAB"/>
    <w:rsid w:val="003F5E42"/>
    <w:rsid w:val="003F5E76"/>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717"/>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35"/>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943"/>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84C"/>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97"/>
    <w:rsid w:val="0068445C"/>
    <w:rsid w:val="006844EF"/>
    <w:rsid w:val="0068454C"/>
    <w:rsid w:val="006845A1"/>
    <w:rsid w:val="006847B4"/>
    <w:rsid w:val="00684C2A"/>
    <w:rsid w:val="00684E8D"/>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941"/>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0EB2"/>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A60"/>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C0074"/>
    <w:rsid w:val="009C0259"/>
    <w:rsid w:val="009C055C"/>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260"/>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31F"/>
    <w:rsid w:val="009E73A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66A"/>
    <w:rsid w:val="00A156D3"/>
    <w:rsid w:val="00A15831"/>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509E"/>
    <w:rsid w:val="00B555CA"/>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BE2"/>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4F2"/>
    <w:rsid w:val="00BB69C5"/>
    <w:rsid w:val="00BB6E0D"/>
    <w:rsid w:val="00BB6E76"/>
    <w:rsid w:val="00BB7028"/>
    <w:rsid w:val="00BB7060"/>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24F"/>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AB3"/>
    <w:rsid w:val="00C43CF8"/>
    <w:rsid w:val="00C43F23"/>
    <w:rsid w:val="00C43F31"/>
    <w:rsid w:val="00C44528"/>
    <w:rsid w:val="00C445A5"/>
    <w:rsid w:val="00C446CA"/>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FD9"/>
    <w:rsid w:val="00D134D1"/>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44"/>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0D8"/>
    <w:rsid w:val="00DC04AC"/>
    <w:rsid w:val="00DC0943"/>
    <w:rsid w:val="00DC0C61"/>
    <w:rsid w:val="00DC0CED"/>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6F"/>
    <w:rsid w:val="00E415D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5A6"/>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4D"/>
    <w:rsid w:val="00F51F7F"/>
    <w:rsid w:val="00F51FFB"/>
    <w:rsid w:val="00F52123"/>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714"/>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8432</TotalTime>
  <Pages>5</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5596</cp:revision>
  <cp:lastPrinted>2015-09-18T07:21:00Z</cp:lastPrinted>
  <dcterms:created xsi:type="dcterms:W3CDTF">2019-08-02T06:32:00Z</dcterms:created>
  <dcterms:modified xsi:type="dcterms:W3CDTF">2023-05-11T03:20:00Z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