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55C140" w14:textId="4CB8341B" w:rsidR="008A4E83" w:rsidRPr="008A4E83" w:rsidRDefault="008A4E83" w:rsidP="008A4E83">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rPr>
      </w:pPr>
      <w:r w:rsidRPr="008A4E83">
        <w:rPr>
          <w:rFonts w:ascii="Arial" w:eastAsia="Batang" w:hAnsi="Arial" w:cs="Arial"/>
          <w:b/>
          <w:bCs/>
          <w:sz w:val="28"/>
          <w:szCs w:val="24"/>
        </w:rPr>
        <w:t>3GPP TSG RAN WG1 #11</w:t>
      </w:r>
      <w:r w:rsidR="000415C0">
        <w:rPr>
          <w:rFonts w:ascii="Arial" w:eastAsia="Batang" w:hAnsi="Arial" w:cs="Arial"/>
          <w:b/>
          <w:bCs/>
          <w:sz w:val="28"/>
          <w:szCs w:val="24"/>
        </w:rPr>
        <w:t xml:space="preserve">3      </w:t>
      </w:r>
      <w:r w:rsidR="001F3BBB">
        <w:rPr>
          <w:rFonts w:ascii="Arial" w:eastAsia="Batang" w:hAnsi="Arial" w:cs="Arial"/>
          <w:b/>
          <w:bCs/>
          <w:sz w:val="28"/>
          <w:szCs w:val="24"/>
        </w:rPr>
        <w:t xml:space="preserve"> </w:t>
      </w:r>
      <w:r w:rsidR="00C07AE7">
        <w:rPr>
          <w:rFonts w:ascii="Arial" w:eastAsia="Batang" w:hAnsi="Arial" w:cs="Arial"/>
          <w:b/>
          <w:bCs/>
          <w:sz w:val="28"/>
          <w:szCs w:val="24"/>
        </w:rPr>
        <w:t xml:space="preserve">                                                  </w:t>
      </w:r>
      <w:r>
        <w:rPr>
          <w:rFonts w:ascii="Arial" w:eastAsia="Batang" w:hAnsi="Arial" w:cs="Arial"/>
          <w:b/>
          <w:bCs/>
          <w:sz w:val="28"/>
          <w:szCs w:val="24"/>
        </w:rPr>
        <w:t xml:space="preserve">      </w:t>
      </w:r>
      <w:r w:rsidR="00A60F23" w:rsidRPr="00A60F23">
        <w:rPr>
          <w:rFonts w:ascii="Arial" w:eastAsia="Batang" w:hAnsi="Arial" w:cs="Arial"/>
          <w:b/>
          <w:bCs/>
          <w:sz w:val="28"/>
          <w:szCs w:val="24"/>
        </w:rPr>
        <w:t>R1-2304816</w:t>
      </w:r>
    </w:p>
    <w:p w14:paraId="6C60C597" w14:textId="77777777" w:rsidR="004E0E48" w:rsidRPr="001014E2" w:rsidRDefault="004E0E48" w:rsidP="004E0E48">
      <w:pPr>
        <w:tabs>
          <w:tab w:val="center" w:pos="4536"/>
          <w:tab w:val="right" w:pos="9072"/>
        </w:tabs>
        <w:rPr>
          <w:rFonts w:ascii="Arial" w:eastAsia="MS Mincho" w:hAnsi="Arial" w:cs="Arial"/>
          <w:b/>
          <w:sz w:val="28"/>
          <w:lang w:val="en-US" w:eastAsia="ja-JP"/>
        </w:rPr>
      </w:pPr>
      <w:r w:rsidRPr="0068700D">
        <w:rPr>
          <w:rFonts w:ascii="Arial" w:eastAsia="MS Mincho" w:hAnsi="Arial" w:cs="Arial"/>
          <w:b/>
          <w:sz w:val="28"/>
          <w:lang w:val="en-US" w:eastAsia="ja-JP"/>
        </w:rPr>
        <w:t>Incheon, Korea, May 22</w:t>
      </w:r>
      <w:r w:rsidRPr="0068700D">
        <w:rPr>
          <w:rFonts w:ascii="Arial" w:eastAsia="MS Mincho" w:hAnsi="Arial" w:cs="Arial"/>
          <w:b/>
          <w:sz w:val="28"/>
          <w:vertAlign w:val="superscript"/>
          <w:lang w:val="en-US" w:eastAsia="ja-JP"/>
        </w:rPr>
        <w:t>nd</w:t>
      </w:r>
      <w:r w:rsidRPr="0068700D">
        <w:rPr>
          <w:rFonts w:ascii="Arial" w:eastAsia="MS Mincho" w:hAnsi="Arial" w:cs="Arial"/>
          <w:b/>
          <w:sz w:val="28"/>
          <w:lang w:val="en-US" w:eastAsia="ja-JP"/>
        </w:rPr>
        <w:t xml:space="preserve"> – May 26</w:t>
      </w:r>
      <w:r w:rsidRPr="0068700D">
        <w:rPr>
          <w:rFonts w:ascii="Arial" w:eastAsia="MS Mincho" w:hAnsi="Arial" w:cs="Arial"/>
          <w:b/>
          <w:sz w:val="28"/>
          <w:vertAlign w:val="superscript"/>
          <w:lang w:val="en-US" w:eastAsia="ja-JP"/>
        </w:rPr>
        <w:t>th</w:t>
      </w:r>
      <w:r w:rsidRPr="0068700D">
        <w:rPr>
          <w:rFonts w:ascii="Arial" w:eastAsia="MS Mincho" w:hAnsi="Arial" w:cs="Arial"/>
          <w:b/>
          <w:sz w:val="28"/>
          <w:lang w:val="en-US" w:eastAsia="ja-JP"/>
        </w:rPr>
        <w:t>, 2023</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BE15796" w14:textId="3E291DFD" w:rsidR="00520CA0" w:rsidRDefault="3FCB4964" w:rsidP="6E7D8CDD">
      <w:pPr>
        <w:spacing w:after="0"/>
        <w:ind w:left="1988" w:hanging="1988"/>
        <w:rPr>
          <w:rFonts w:ascii="Arial" w:hAnsi="Arial" w:cs="Arial"/>
          <w:b/>
          <w:sz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962EEC" w:rsidRPr="00962EEC">
        <w:rPr>
          <w:rFonts w:ascii="Arial" w:hAnsi="Arial" w:cs="Arial"/>
          <w:b/>
          <w:sz w:val="24"/>
          <w:lang w:val="en-US"/>
        </w:rPr>
        <w:t>On network verified UE location for NR NTN</w:t>
      </w:r>
    </w:p>
    <w:p w14:paraId="6B735483" w14:textId="3EE434B9" w:rsidR="005972C9" w:rsidRPr="00FB1130" w:rsidRDefault="005972C9" w:rsidP="6E7D8CDD">
      <w:pPr>
        <w:spacing w:after="0"/>
        <w:ind w:left="1988" w:hanging="1988"/>
        <w:rPr>
          <w:rFonts w:ascii="Arial" w:hAnsi="Arial" w:cs="Arial"/>
          <w:b/>
          <w:bCs/>
          <w:sz w:val="24"/>
          <w:szCs w:val="24"/>
          <w:lang w:val="en-US"/>
        </w:rPr>
      </w:pPr>
      <w:r w:rsidRPr="00FB1130">
        <w:rPr>
          <w:rFonts w:ascii="Arial" w:hAnsi="Arial" w:cs="Arial"/>
          <w:b/>
          <w:bCs/>
          <w:sz w:val="24"/>
          <w:szCs w:val="24"/>
          <w:lang w:val="en-US"/>
        </w:rPr>
        <w:t>Agenda item:</w:t>
      </w:r>
      <w:r w:rsidRPr="00FB1130">
        <w:tab/>
      </w:r>
      <w:r w:rsidR="00FB1130" w:rsidRPr="00FB1130">
        <w:rPr>
          <w:rFonts w:ascii="Arial" w:hAnsi="Arial" w:cs="Arial"/>
          <w:b/>
          <w:bCs/>
          <w:sz w:val="24"/>
          <w:szCs w:val="24"/>
          <w:lang w:val="en-US"/>
        </w:rPr>
        <w:t>9.</w:t>
      </w:r>
      <w:r w:rsidR="00B6351C">
        <w:rPr>
          <w:rFonts w:ascii="Arial" w:hAnsi="Arial" w:cs="Arial"/>
          <w:b/>
          <w:bCs/>
          <w:sz w:val="24"/>
          <w:szCs w:val="24"/>
          <w:lang w:val="en-US"/>
        </w:rPr>
        <w:t>9</w:t>
      </w:r>
      <w:r w:rsidR="00FB1130" w:rsidRPr="00FB1130">
        <w:rPr>
          <w:rFonts w:ascii="Arial" w:hAnsi="Arial" w:cs="Arial"/>
          <w:b/>
          <w:bCs/>
          <w:sz w:val="24"/>
          <w:szCs w:val="24"/>
          <w:lang w:val="en-US"/>
        </w:rPr>
        <w:t>.</w:t>
      </w:r>
      <w:r w:rsidR="00962EEC">
        <w:rPr>
          <w:rFonts w:ascii="Arial" w:hAnsi="Arial" w:cs="Arial"/>
          <w:b/>
          <w:bCs/>
          <w:sz w:val="24"/>
          <w:szCs w:val="24"/>
          <w:lang w:val="en-US"/>
        </w:rPr>
        <w:t>2</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17C4C637" w14:textId="78D6C6DB" w:rsidR="00106BC1" w:rsidRPr="00121610" w:rsidRDefault="00484218" w:rsidP="00866E8B">
      <w:pPr>
        <w:pStyle w:val="3GPPText"/>
        <w:rPr>
          <w:lang w:val="en-IE"/>
        </w:rPr>
      </w:pPr>
      <w:r>
        <w:t xml:space="preserve">At the </w:t>
      </w:r>
      <w:r w:rsidR="00BD2912">
        <w:t>RAN1#111</w:t>
      </w:r>
      <w:r w:rsidR="00121610" w:rsidRPr="00121610">
        <w:rPr>
          <w:lang w:val="en-IE"/>
        </w:rPr>
        <w:t xml:space="preserve"> </w:t>
      </w:r>
      <w:r w:rsidR="00121610">
        <w:rPr>
          <w:lang w:val="en-IE"/>
        </w:rPr>
        <w:t>meeting</w:t>
      </w:r>
      <w:r>
        <w:t xml:space="preserve"> the following conclusions were made on the </w:t>
      </w:r>
      <w:r w:rsidR="00BD2912">
        <w:t xml:space="preserve">positioning methods applied for NTN network-verified UE location. </w:t>
      </w:r>
    </w:p>
    <w:tbl>
      <w:tblPr>
        <w:tblStyle w:val="TableGrid"/>
        <w:tblW w:w="0" w:type="auto"/>
        <w:tblLook w:val="04A0" w:firstRow="1" w:lastRow="0" w:firstColumn="1" w:lastColumn="0" w:noHBand="0" w:noVBand="1"/>
      </w:tblPr>
      <w:tblGrid>
        <w:gridCol w:w="9962"/>
      </w:tblGrid>
      <w:tr w:rsidR="00DF1461" w14:paraId="6DF9EE52" w14:textId="77777777" w:rsidTr="00DF1461">
        <w:tc>
          <w:tcPr>
            <w:tcW w:w="9962" w:type="dxa"/>
          </w:tcPr>
          <w:p w14:paraId="290274AC" w14:textId="77777777" w:rsidR="001B546D" w:rsidRPr="001B546D" w:rsidRDefault="001B546D" w:rsidP="001B546D">
            <w:pPr>
              <w:overflowPunct/>
              <w:autoSpaceDE/>
              <w:autoSpaceDN/>
              <w:adjustRightInd/>
              <w:spacing w:after="0"/>
              <w:textAlignment w:val="auto"/>
              <w:rPr>
                <w:b/>
                <w:lang w:val="en-US" w:eastAsia="zh-CN"/>
              </w:rPr>
            </w:pPr>
            <w:r w:rsidRPr="001B546D">
              <w:rPr>
                <w:b/>
                <w:lang w:val="en-US" w:eastAsia="zh-CN"/>
              </w:rPr>
              <w:t>Conclusion:</w:t>
            </w:r>
          </w:p>
          <w:p w14:paraId="5E42B184" w14:textId="77777777" w:rsidR="001B546D" w:rsidRPr="001B546D" w:rsidRDefault="001B546D" w:rsidP="001B546D">
            <w:pPr>
              <w:overflowPunct/>
              <w:autoSpaceDE/>
              <w:autoSpaceDN/>
              <w:adjustRightInd/>
              <w:spacing w:after="0"/>
              <w:textAlignment w:val="auto"/>
              <w:rPr>
                <w:dstrike/>
                <w:lang w:val="en-US" w:eastAsia="zh-CN"/>
              </w:rPr>
            </w:pPr>
            <w:r w:rsidRPr="001B546D">
              <w:rPr>
                <w:lang w:val="en-US" w:eastAsia="zh-CN"/>
              </w:rPr>
              <w:t xml:space="preserve">For network verification of UE location in NR NTN with single satellite in view with multi-RTT positioning: </w:t>
            </w:r>
          </w:p>
          <w:p w14:paraId="3FA0F649" w14:textId="77777777" w:rsidR="001B546D" w:rsidRPr="001B546D" w:rsidRDefault="001B546D" w:rsidP="00B500B9">
            <w:pPr>
              <w:numPr>
                <w:ilvl w:val="0"/>
                <w:numId w:val="8"/>
              </w:numPr>
              <w:overflowPunct/>
              <w:autoSpaceDE/>
              <w:autoSpaceDN/>
              <w:adjustRightInd/>
              <w:snapToGrid w:val="0"/>
              <w:spacing w:after="0"/>
              <w:textAlignment w:val="auto"/>
              <w:rPr>
                <w:rFonts w:eastAsia="Batang"/>
              </w:rPr>
            </w:pPr>
            <w:r w:rsidRPr="001B546D">
              <w:rPr>
                <w:rFonts w:eastAsia="Batang"/>
              </w:rPr>
              <w:t>From RAN1 perspective, if the UE’s Rx-Tx time difference measurements report can be assumed to be trusted, multi-RTT positioning method using Rx-Tx time difference measurements can meet the accuracy requirement of less than 10km with 90% confidence, in case of:</w:t>
            </w:r>
          </w:p>
          <w:p w14:paraId="1D15267D" w14:textId="77777777" w:rsidR="001B546D" w:rsidRPr="001B546D" w:rsidRDefault="001B546D" w:rsidP="00B500B9">
            <w:pPr>
              <w:numPr>
                <w:ilvl w:val="1"/>
                <w:numId w:val="8"/>
              </w:numPr>
              <w:overflowPunct/>
              <w:autoSpaceDE/>
              <w:autoSpaceDN/>
              <w:adjustRightInd/>
              <w:snapToGrid w:val="0"/>
              <w:spacing w:after="0"/>
              <w:ind w:left="1559" w:hanging="340"/>
              <w:textAlignment w:val="auto"/>
              <w:rPr>
                <w:rFonts w:eastAsia="Batang"/>
              </w:rPr>
            </w:pPr>
            <w:r w:rsidRPr="001B546D">
              <w:rPr>
                <w:rFonts w:eastAsia="Batang"/>
              </w:rPr>
              <w:t xml:space="preserve">At least LEO600 based </w:t>
            </w:r>
            <w:proofErr w:type="gramStart"/>
            <w:r w:rsidRPr="001B546D">
              <w:rPr>
                <w:rFonts w:eastAsia="Batang"/>
              </w:rPr>
              <w:t>deployment</w:t>
            </w:r>
            <w:proofErr w:type="gramEnd"/>
          </w:p>
          <w:p w14:paraId="4F724654" w14:textId="77777777" w:rsidR="001B546D" w:rsidRPr="001B546D" w:rsidRDefault="001B546D" w:rsidP="00B500B9">
            <w:pPr>
              <w:numPr>
                <w:ilvl w:val="1"/>
                <w:numId w:val="8"/>
              </w:numPr>
              <w:overflowPunct/>
              <w:autoSpaceDE/>
              <w:autoSpaceDN/>
              <w:adjustRightInd/>
              <w:snapToGrid w:val="0"/>
              <w:spacing w:after="0"/>
              <w:ind w:left="1559" w:hanging="340"/>
              <w:textAlignment w:val="auto"/>
              <w:rPr>
                <w:rFonts w:eastAsia="Batang"/>
              </w:rPr>
            </w:pPr>
            <w:r w:rsidRPr="001B546D">
              <w:rPr>
                <w:rFonts w:eastAsia="Batang"/>
              </w:rPr>
              <w:t>Earth fixed cells</w:t>
            </w:r>
          </w:p>
          <w:p w14:paraId="6E00D1D7" w14:textId="77777777" w:rsidR="001B546D" w:rsidRPr="001B546D" w:rsidRDefault="001B546D" w:rsidP="00B500B9">
            <w:pPr>
              <w:numPr>
                <w:ilvl w:val="1"/>
                <w:numId w:val="8"/>
              </w:numPr>
              <w:overflowPunct/>
              <w:autoSpaceDE/>
              <w:autoSpaceDN/>
              <w:adjustRightInd/>
              <w:snapToGrid w:val="0"/>
              <w:spacing w:after="0"/>
              <w:ind w:left="1559" w:hanging="340"/>
              <w:textAlignment w:val="auto"/>
              <w:rPr>
                <w:rFonts w:eastAsia="Batang"/>
              </w:rPr>
            </w:pPr>
            <w:r w:rsidRPr="001B546D">
              <w:rPr>
                <w:rFonts w:eastAsia="Batang"/>
              </w:rPr>
              <w:t xml:space="preserve">Earth moving cell at least if UE dwell time within the cell is enough to perform at least two RTT </w:t>
            </w:r>
            <w:proofErr w:type="gramStart"/>
            <w:r w:rsidRPr="001B546D">
              <w:rPr>
                <w:rFonts w:eastAsia="Batang"/>
              </w:rPr>
              <w:t>measurements</w:t>
            </w:r>
            <w:proofErr w:type="gramEnd"/>
          </w:p>
          <w:p w14:paraId="7BDAF5EA" w14:textId="008603DF" w:rsidR="00D225FB" w:rsidRPr="00D225FB" w:rsidRDefault="001B546D" w:rsidP="00B500B9">
            <w:pPr>
              <w:numPr>
                <w:ilvl w:val="0"/>
                <w:numId w:val="8"/>
              </w:numPr>
              <w:overflowPunct/>
              <w:autoSpaceDE/>
              <w:autoSpaceDN/>
              <w:adjustRightInd/>
              <w:snapToGrid w:val="0"/>
              <w:textAlignment w:val="auto"/>
              <w:rPr>
                <w:rFonts w:eastAsia="Batang"/>
              </w:rPr>
            </w:pPr>
            <w:r w:rsidRPr="001B546D">
              <w:rPr>
                <w:rFonts w:eastAsia="Batang"/>
              </w:rPr>
              <w:t>Note: the required over-the-air latency reported in evaluations ranged from less than 10s up to 180s</w:t>
            </w:r>
          </w:p>
          <w:p w14:paraId="49C63858" w14:textId="77777777" w:rsidR="00D225FB" w:rsidRPr="00D225FB" w:rsidRDefault="00D225FB" w:rsidP="00D225FB">
            <w:pPr>
              <w:overflowPunct/>
              <w:autoSpaceDE/>
              <w:autoSpaceDN/>
              <w:adjustRightInd/>
              <w:spacing w:after="0"/>
              <w:textAlignment w:val="auto"/>
              <w:rPr>
                <w:b/>
                <w:lang w:val="en-US" w:eastAsia="zh-CN"/>
              </w:rPr>
            </w:pPr>
            <w:r w:rsidRPr="00D225FB">
              <w:rPr>
                <w:b/>
                <w:lang w:val="en-US" w:eastAsia="zh-CN"/>
              </w:rPr>
              <w:t>Conclusion</w:t>
            </w:r>
          </w:p>
          <w:p w14:paraId="546C6B66" w14:textId="77777777" w:rsidR="00D225FB" w:rsidRPr="00D225FB" w:rsidRDefault="00D225FB" w:rsidP="00D225FB">
            <w:pPr>
              <w:overflowPunct/>
              <w:autoSpaceDE/>
              <w:autoSpaceDN/>
              <w:adjustRightInd/>
              <w:spacing w:after="0"/>
              <w:textAlignment w:val="auto"/>
              <w:rPr>
                <w:lang w:val="en-US" w:eastAsia="zh-CN"/>
              </w:rPr>
            </w:pPr>
            <w:r w:rsidRPr="00D225FB">
              <w:rPr>
                <w:lang w:val="en-US" w:eastAsia="zh-CN"/>
              </w:rPr>
              <w:t>For network verification of UE location in NR NTN with single satellite in view with DL-TDOA positioning: From RAN1 perspective, if the UE’s RSTD measurements report can be assumed to be trusted, DL-TDOA positioning method can meet the accuracy requirement of less than 10km with 90% confidence, in case of:</w:t>
            </w:r>
          </w:p>
          <w:p w14:paraId="5E610351" w14:textId="77777777" w:rsidR="00D225FB" w:rsidRPr="00D225FB" w:rsidRDefault="00D225FB" w:rsidP="00B500B9">
            <w:pPr>
              <w:numPr>
                <w:ilvl w:val="1"/>
                <w:numId w:val="9"/>
              </w:numPr>
              <w:overflowPunct/>
              <w:autoSpaceDE/>
              <w:autoSpaceDN/>
              <w:adjustRightInd/>
              <w:spacing w:after="0"/>
              <w:textAlignment w:val="auto"/>
              <w:rPr>
                <w:lang w:val="en-US" w:eastAsia="zh-CN"/>
              </w:rPr>
            </w:pPr>
            <w:r w:rsidRPr="00D225FB">
              <w:rPr>
                <w:lang w:val="en-US" w:eastAsia="zh-CN"/>
              </w:rPr>
              <w:t>At least LEO600 based deployment</w:t>
            </w:r>
          </w:p>
          <w:p w14:paraId="4AC91D68" w14:textId="77777777" w:rsidR="00D225FB" w:rsidRPr="00D225FB" w:rsidRDefault="00D225FB" w:rsidP="00B500B9">
            <w:pPr>
              <w:numPr>
                <w:ilvl w:val="1"/>
                <w:numId w:val="9"/>
              </w:numPr>
              <w:overflowPunct/>
              <w:autoSpaceDE/>
              <w:autoSpaceDN/>
              <w:adjustRightInd/>
              <w:spacing w:after="0"/>
              <w:textAlignment w:val="auto"/>
              <w:rPr>
                <w:lang w:val="en-US" w:eastAsia="zh-CN"/>
              </w:rPr>
            </w:pPr>
            <w:r w:rsidRPr="00D225FB">
              <w:rPr>
                <w:lang w:val="en-US" w:eastAsia="zh-CN"/>
              </w:rPr>
              <w:t>Earth fixed cells</w:t>
            </w:r>
          </w:p>
          <w:p w14:paraId="2079F699" w14:textId="77777777" w:rsidR="00D225FB" w:rsidRPr="00D225FB" w:rsidRDefault="00D225FB" w:rsidP="00B500B9">
            <w:pPr>
              <w:numPr>
                <w:ilvl w:val="1"/>
                <w:numId w:val="9"/>
              </w:numPr>
              <w:overflowPunct/>
              <w:autoSpaceDE/>
              <w:autoSpaceDN/>
              <w:adjustRightInd/>
              <w:spacing w:after="0"/>
              <w:textAlignment w:val="auto"/>
              <w:rPr>
                <w:lang w:val="en-US" w:eastAsia="zh-CN"/>
              </w:rPr>
            </w:pPr>
            <w:r w:rsidRPr="00D225FB">
              <w:rPr>
                <w:lang w:val="en-US" w:eastAsia="zh-CN"/>
              </w:rPr>
              <w:t>Earth moving cell at least if UE dwell time within the cell is enough to perform at least two RSTD measurements</w:t>
            </w:r>
          </w:p>
          <w:p w14:paraId="01F620EE" w14:textId="77777777" w:rsidR="00D225FB" w:rsidRPr="00D225FB" w:rsidRDefault="00D225FB" w:rsidP="00D225FB">
            <w:pPr>
              <w:overflowPunct/>
              <w:autoSpaceDE/>
              <w:autoSpaceDN/>
              <w:adjustRightInd/>
              <w:spacing w:after="0"/>
              <w:textAlignment w:val="auto"/>
              <w:rPr>
                <w:lang w:val="en-US" w:eastAsia="zh-CN"/>
              </w:rPr>
            </w:pPr>
            <w:r w:rsidRPr="00D225FB">
              <w:rPr>
                <w:lang w:val="en-US" w:eastAsia="zh-CN"/>
              </w:rPr>
              <w:t>Note 1: the above is based on evaluation results that didn’t account for UE Clock drift</w:t>
            </w:r>
          </w:p>
          <w:p w14:paraId="5A59F9AA" w14:textId="77777777" w:rsidR="00D225FB" w:rsidRPr="00D225FB" w:rsidRDefault="00D225FB" w:rsidP="00D225FB">
            <w:pPr>
              <w:overflowPunct/>
              <w:autoSpaceDE/>
              <w:autoSpaceDN/>
              <w:adjustRightInd/>
              <w:spacing w:after="0"/>
              <w:textAlignment w:val="auto"/>
              <w:rPr>
                <w:rFonts w:eastAsia="Batang"/>
              </w:rPr>
            </w:pPr>
            <w:r w:rsidRPr="00D225FB">
              <w:rPr>
                <w:rFonts w:eastAsia="Batang"/>
              </w:rPr>
              <w:t xml:space="preserve">Note 2: the required over-the-air latency reported in evaluations ranged from less than 20s up to </w:t>
            </w:r>
            <w:proofErr w:type="gramStart"/>
            <w:r w:rsidRPr="00D225FB">
              <w:rPr>
                <w:rFonts w:eastAsia="Batang"/>
              </w:rPr>
              <w:t>180s</w:t>
            </w:r>
            <w:proofErr w:type="gramEnd"/>
          </w:p>
          <w:p w14:paraId="48CBD93C" w14:textId="77777777" w:rsidR="00D225FB" w:rsidRPr="00D225FB" w:rsidRDefault="00D225FB" w:rsidP="00D225FB">
            <w:pPr>
              <w:overflowPunct/>
              <w:autoSpaceDE/>
              <w:autoSpaceDN/>
              <w:adjustRightInd/>
              <w:textAlignment w:val="auto"/>
              <w:rPr>
                <w:rFonts w:eastAsia="Batang"/>
              </w:rPr>
            </w:pPr>
            <w:r w:rsidRPr="00D225FB">
              <w:rPr>
                <w:rFonts w:eastAsia="Batang"/>
              </w:rPr>
              <w:t>Note 3: The requirements of Network verification of UE location may not be met if realistic assumption on UE clock drift is considered.</w:t>
            </w:r>
          </w:p>
          <w:p w14:paraId="534713D0" w14:textId="77777777" w:rsidR="00A30FF3" w:rsidRPr="00A30FF3" w:rsidRDefault="00A30FF3" w:rsidP="00A30FF3">
            <w:pPr>
              <w:overflowPunct/>
              <w:autoSpaceDE/>
              <w:autoSpaceDN/>
              <w:adjustRightInd/>
              <w:spacing w:after="0"/>
              <w:textAlignment w:val="auto"/>
              <w:rPr>
                <w:rFonts w:ascii="Times" w:eastAsia="Batang" w:hAnsi="Times"/>
                <w:b/>
                <w:szCs w:val="24"/>
                <w:lang w:eastAsia="x-none"/>
              </w:rPr>
            </w:pPr>
            <w:r w:rsidRPr="00A30FF3">
              <w:rPr>
                <w:rFonts w:ascii="Times" w:eastAsia="Batang" w:hAnsi="Times"/>
                <w:b/>
                <w:szCs w:val="24"/>
                <w:lang w:eastAsia="x-none"/>
              </w:rPr>
              <w:t>Conclusion</w:t>
            </w:r>
          </w:p>
          <w:p w14:paraId="68D004AD" w14:textId="77777777" w:rsidR="00A30FF3" w:rsidRPr="00A30FF3" w:rsidRDefault="00A30FF3" w:rsidP="00A30FF3">
            <w:pPr>
              <w:overflowPunct/>
              <w:autoSpaceDE/>
              <w:autoSpaceDN/>
              <w:adjustRightInd/>
              <w:spacing w:after="0"/>
              <w:textAlignment w:val="auto"/>
              <w:rPr>
                <w:rFonts w:eastAsia="Batang"/>
                <w:szCs w:val="21"/>
              </w:rPr>
            </w:pPr>
            <w:r w:rsidRPr="00A30FF3">
              <w:rPr>
                <w:rFonts w:eastAsia="Batang"/>
                <w:szCs w:val="21"/>
              </w:rPr>
              <w:t>For network verification of UE location in NR NTN based on multi-RTT using UE RX-TX time difference report, if the UE reports needed to perform multi-RTT can be assumed to be trusted, existing multi-RTT framework may be reused with potential enhancements to adapt it to NTN context. This may include, but not limited to:</w:t>
            </w:r>
          </w:p>
          <w:p w14:paraId="0F505331" w14:textId="77777777" w:rsidR="00A30FF3" w:rsidRPr="00A30FF3" w:rsidRDefault="00A30FF3" w:rsidP="00B500B9">
            <w:pPr>
              <w:numPr>
                <w:ilvl w:val="0"/>
                <w:numId w:val="8"/>
              </w:numPr>
              <w:overflowPunct/>
              <w:autoSpaceDE/>
              <w:autoSpaceDN/>
              <w:adjustRightInd/>
              <w:snapToGrid w:val="0"/>
              <w:spacing w:after="0"/>
              <w:textAlignment w:val="auto"/>
              <w:rPr>
                <w:rFonts w:eastAsia="Batang"/>
                <w:szCs w:val="21"/>
              </w:rPr>
            </w:pPr>
            <w:r w:rsidRPr="00A30FF3">
              <w:rPr>
                <w:rFonts w:eastAsia="Batang"/>
                <w:szCs w:val="21"/>
              </w:rPr>
              <w:t>If justified: NTN-specific definition of UE RX-TX time difference, including as an example, potential modifications to UE Rx – Tx time difference to enable network verification of UE location without introducing any additional measurements at the UE (with respect to Rel-17 NTN)</w:t>
            </w:r>
          </w:p>
          <w:p w14:paraId="17943953" w14:textId="77777777" w:rsidR="00A30FF3" w:rsidRPr="00A30FF3" w:rsidRDefault="00A30FF3" w:rsidP="00B500B9">
            <w:pPr>
              <w:numPr>
                <w:ilvl w:val="1"/>
                <w:numId w:val="8"/>
              </w:numPr>
              <w:overflowPunct/>
              <w:autoSpaceDE/>
              <w:autoSpaceDN/>
              <w:adjustRightInd/>
              <w:snapToGrid w:val="0"/>
              <w:spacing w:after="0"/>
              <w:textAlignment w:val="auto"/>
              <w:rPr>
                <w:rFonts w:eastAsia="Batang"/>
                <w:szCs w:val="21"/>
              </w:rPr>
            </w:pPr>
            <w:r w:rsidRPr="00A30FF3">
              <w:rPr>
                <w:rFonts w:eastAsia="Batang"/>
                <w:szCs w:val="21"/>
              </w:rPr>
              <w:t>The following is not precluded: the UE Rx – Tx time difference is defined as T</w:t>
            </w:r>
            <w:r w:rsidRPr="00A30FF3">
              <w:rPr>
                <w:rFonts w:eastAsia="Batang"/>
                <w:szCs w:val="21"/>
                <w:vertAlign w:val="subscript"/>
              </w:rPr>
              <w:t xml:space="preserve">UE-RX </w:t>
            </w:r>
            <w:r w:rsidRPr="00A30FF3">
              <w:rPr>
                <w:rFonts w:eastAsia="Batang"/>
                <w:szCs w:val="21"/>
              </w:rPr>
              <w:t>– T</w:t>
            </w:r>
            <w:r w:rsidRPr="00A30FF3">
              <w:rPr>
                <w:rFonts w:eastAsia="Batang"/>
                <w:szCs w:val="21"/>
                <w:vertAlign w:val="subscript"/>
              </w:rPr>
              <w:t>UE-TX</w:t>
            </w:r>
            <w:r w:rsidRPr="00A30FF3">
              <w:rPr>
                <w:rFonts w:eastAsia="Batang"/>
                <w:szCs w:val="21"/>
              </w:rPr>
              <w:t>, where T</w:t>
            </w:r>
            <w:r w:rsidRPr="00A30FF3">
              <w:rPr>
                <w:rFonts w:eastAsia="Batang"/>
                <w:szCs w:val="21"/>
                <w:vertAlign w:val="subscript"/>
              </w:rPr>
              <w:t xml:space="preserve">UE-RX </w:t>
            </w:r>
            <w:r w:rsidRPr="00A30FF3">
              <w:rPr>
                <w:rFonts w:eastAsia="Batang"/>
                <w:szCs w:val="21"/>
              </w:rPr>
              <w:t>– T</w:t>
            </w:r>
            <w:r w:rsidRPr="00A30FF3">
              <w:rPr>
                <w:rFonts w:eastAsia="Batang"/>
                <w:szCs w:val="21"/>
                <w:vertAlign w:val="subscript"/>
              </w:rPr>
              <w:t xml:space="preserve">UE-TX </w:t>
            </w:r>
            <w:r w:rsidRPr="00A30FF3">
              <w:rPr>
                <w:rFonts w:eastAsia="Batang"/>
                <w:szCs w:val="21"/>
              </w:rPr>
              <w:t xml:space="preserve">is directly derived from the timing advance </w:t>
            </w:r>
            <w:r w:rsidRPr="00A30FF3">
              <w:rPr>
                <w:rFonts w:eastAsia="Batang"/>
                <w:i/>
                <w:iCs/>
                <w:szCs w:val="21"/>
              </w:rPr>
              <w:t>T</w:t>
            </w:r>
            <w:r w:rsidRPr="00A30FF3">
              <w:rPr>
                <w:rFonts w:eastAsia="Batang"/>
                <w:i/>
                <w:iCs/>
                <w:szCs w:val="21"/>
                <w:vertAlign w:val="subscript"/>
              </w:rPr>
              <w:t>TA</w:t>
            </w:r>
            <w:r w:rsidRPr="00A30FF3">
              <w:rPr>
                <w:rFonts w:eastAsia="Batang"/>
                <w:szCs w:val="21"/>
              </w:rPr>
              <w:t xml:space="preserve"> applied by the UE at a given subframe.</w:t>
            </w:r>
          </w:p>
          <w:p w14:paraId="2C67D34F" w14:textId="77777777" w:rsidR="00A30FF3" w:rsidRPr="00A30FF3" w:rsidRDefault="00A30FF3" w:rsidP="00B500B9">
            <w:pPr>
              <w:numPr>
                <w:ilvl w:val="1"/>
                <w:numId w:val="8"/>
              </w:numPr>
              <w:overflowPunct/>
              <w:autoSpaceDE/>
              <w:autoSpaceDN/>
              <w:adjustRightInd/>
              <w:spacing w:after="0"/>
              <w:textAlignment w:val="auto"/>
              <w:rPr>
                <w:szCs w:val="21"/>
                <w:lang w:val="en-US" w:eastAsia="zh-CN"/>
              </w:rPr>
            </w:pPr>
            <w:r w:rsidRPr="00A30FF3">
              <w:rPr>
                <w:szCs w:val="21"/>
                <w:lang w:val="en-US" w:eastAsia="zh-CN"/>
              </w:rPr>
              <w:t>Above does not imply that the relevant work is prioritized.</w:t>
            </w:r>
          </w:p>
          <w:p w14:paraId="26225358" w14:textId="77777777" w:rsidR="00A30FF3" w:rsidRPr="00A30FF3" w:rsidRDefault="00A30FF3" w:rsidP="00B500B9">
            <w:pPr>
              <w:numPr>
                <w:ilvl w:val="0"/>
                <w:numId w:val="8"/>
              </w:numPr>
              <w:overflowPunct/>
              <w:autoSpaceDE/>
              <w:autoSpaceDN/>
              <w:adjustRightInd/>
              <w:snapToGrid w:val="0"/>
              <w:spacing w:after="0"/>
              <w:textAlignment w:val="auto"/>
              <w:rPr>
                <w:rFonts w:eastAsia="Batang"/>
                <w:szCs w:val="21"/>
              </w:rPr>
            </w:pPr>
            <w:r w:rsidRPr="00A30FF3">
              <w:rPr>
                <w:rFonts w:eastAsia="Batang"/>
                <w:szCs w:val="21"/>
              </w:rPr>
              <w:t>Other assistance data (</w:t>
            </w:r>
            <w:proofErr w:type="gramStart"/>
            <w:r w:rsidRPr="00A30FF3">
              <w:rPr>
                <w:rFonts w:eastAsia="Batang"/>
                <w:szCs w:val="21"/>
              </w:rPr>
              <w:t>e.g.</w:t>
            </w:r>
            <w:proofErr w:type="gramEnd"/>
            <w:r w:rsidRPr="00A30FF3">
              <w:rPr>
                <w:rFonts w:eastAsia="Batang"/>
                <w:szCs w:val="21"/>
              </w:rPr>
              <w:t xml:space="preserve"> ephemeris) to be transferred from </w:t>
            </w:r>
            <w:proofErr w:type="spellStart"/>
            <w:r w:rsidRPr="00A30FF3">
              <w:rPr>
                <w:rFonts w:eastAsia="Batang"/>
                <w:szCs w:val="21"/>
              </w:rPr>
              <w:t>gNB</w:t>
            </w:r>
            <w:proofErr w:type="spellEnd"/>
            <w:r w:rsidRPr="00A30FF3">
              <w:rPr>
                <w:rFonts w:eastAsia="Batang"/>
                <w:szCs w:val="21"/>
              </w:rPr>
              <w:t xml:space="preserve"> to the LMF.</w:t>
            </w:r>
          </w:p>
          <w:p w14:paraId="0DE4220D" w14:textId="77777777" w:rsidR="00A30FF3" w:rsidRPr="00A30FF3" w:rsidRDefault="00A30FF3" w:rsidP="00B500B9">
            <w:pPr>
              <w:numPr>
                <w:ilvl w:val="0"/>
                <w:numId w:val="8"/>
              </w:numPr>
              <w:overflowPunct/>
              <w:autoSpaceDE/>
              <w:autoSpaceDN/>
              <w:adjustRightInd/>
              <w:snapToGrid w:val="0"/>
              <w:spacing w:after="0"/>
              <w:textAlignment w:val="auto"/>
              <w:rPr>
                <w:rFonts w:eastAsia="Batang"/>
                <w:szCs w:val="21"/>
              </w:rPr>
            </w:pPr>
            <w:r w:rsidRPr="00A30FF3">
              <w:rPr>
                <w:rFonts w:eastAsia="Batang"/>
                <w:szCs w:val="21"/>
              </w:rPr>
              <w:t>If justified: Other assistance data (</w:t>
            </w:r>
            <w:proofErr w:type="gramStart"/>
            <w:r w:rsidRPr="00A30FF3">
              <w:rPr>
                <w:rFonts w:eastAsia="Batang"/>
                <w:szCs w:val="21"/>
              </w:rPr>
              <w:t>e.g.</w:t>
            </w:r>
            <w:proofErr w:type="gramEnd"/>
            <w:r w:rsidRPr="00A30FF3">
              <w:rPr>
                <w:rFonts w:eastAsia="Batang"/>
                <w:szCs w:val="21"/>
              </w:rPr>
              <w:t xml:space="preserve"> to resolve ambiguity on mirror position issue) to be transferred from UE to LMF</w:t>
            </w:r>
          </w:p>
          <w:p w14:paraId="03FB005A" w14:textId="77777777" w:rsidR="00A30FF3" w:rsidRPr="00A30FF3" w:rsidRDefault="00A30FF3" w:rsidP="00B500B9">
            <w:pPr>
              <w:numPr>
                <w:ilvl w:val="0"/>
                <w:numId w:val="8"/>
              </w:numPr>
              <w:overflowPunct/>
              <w:autoSpaceDE/>
              <w:autoSpaceDN/>
              <w:adjustRightInd/>
              <w:snapToGrid w:val="0"/>
              <w:spacing w:after="0"/>
              <w:textAlignment w:val="auto"/>
              <w:rPr>
                <w:rFonts w:eastAsia="Batang"/>
                <w:szCs w:val="21"/>
              </w:rPr>
            </w:pPr>
            <w:r w:rsidRPr="00A30FF3">
              <w:rPr>
                <w:rFonts w:eastAsia="Batang"/>
                <w:szCs w:val="21"/>
              </w:rPr>
              <w:t xml:space="preserve">If justified: Adaptations enabling Rx-TX measurements for </w:t>
            </w:r>
            <w:proofErr w:type="gramStart"/>
            <w:r w:rsidRPr="00A30FF3">
              <w:rPr>
                <w:rFonts w:eastAsia="Batang"/>
                <w:szCs w:val="21"/>
              </w:rPr>
              <w:t>Multi-RTT</w:t>
            </w:r>
            <w:proofErr w:type="gramEnd"/>
            <w:r w:rsidRPr="00A30FF3">
              <w:rPr>
                <w:rFonts w:eastAsia="Batang"/>
                <w:szCs w:val="21"/>
              </w:rPr>
              <w:t xml:space="preserve"> involving multiple cells within the same satellite</w:t>
            </w:r>
          </w:p>
          <w:p w14:paraId="750F7B4B" w14:textId="7C294503" w:rsidR="00D225FB" w:rsidRPr="00A30FF3" w:rsidRDefault="00A30FF3" w:rsidP="00A30FF3">
            <w:pPr>
              <w:overflowPunct/>
              <w:autoSpaceDE/>
              <w:autoSpaceDN/>
              <w:adjustRightInd/>
              <w:textAlignment w:val="auto"/>
              <w:rPr>
                <w:szCs w:val="21"/>
                <w:lang w:val="en-US" w:eastAsia="zh-CN"/>
              </w:rPr>
            </w:pPr>
            <w:r w:rsidRPr="00A30FF3">
              <w:rPr>
                <w:szCs w:val="21"/>
                <w:lang w:val="en-US" w:eastAsia="zh-CN"/>
              </w:rPr>
              <w:lastRenderedPageBreak/>
              <w:t xml:space="preserve">For network verification of UE location in NR NTN based on </w:t>
            </w:r>
            <w:r w:rsidRPr="00A30FF3">
              <w:rPr>
                <w:color w:val="493118"/>
                <w:szCs w:val="21"/>
                <w:lang w:val="en-US" w:eastAsia="zh-CN"/>
              </w:rPr>
              <w:t>DL-TDOA positioning</w:t>
            </w:r>
            <w:r w:rsidRPr="00A30FF3">
              <w:rPr>
                <w:szCs w:val="21"/>
                <w:lang w:val="en-US" w:eastAsia="zh-CN"/>
              </w:rPr>
              <w:t xml:space="preserve">, if the UE reports needed to perform </w:t>
            </w:r>
            <w:r w:rsidRPr="00A30FF3">
              <w:rPr>
                <w:color w:val="493118"/>
                <w:szCs w:val="21"/>
                <w:lang w:val="en-US" w:eastAsia="zh-CN"/>
              </w:rPr>
              <w:t>DL-TDOA positioning</w:t>
            </w:r>
            <w:r w:rsidRPr="00A30FF3">
              <w:rPr>
                <w:szCs w:val="21"/>
                <w:lang w:val="en-US" w:eastAsia="zh-CN"/>
              </w:rPr>
              <w:t xml:space="preserve"> can be assumed to be trusted, existing </w:t>
            </w:r>
            <w:r w:rsidRPr="00A30FF3">
              <w:rPr>
                <w:color w:val="493118"/>
                <w:szCs w:val="21"/>
                <w:lang w:val="en-US" w:eastAsia="zh-CN"/>
              </w:rPr>
              <w:t>DL-TDOA positioning</w:t>
            </w:r>
            <w:r w:rsidRPr="00A30FF3">
              <w:rPr>
                <w:szCs w:val="21"/>
                <w:lang w:val="en-US" w:eastAsia="zh-CN"/>
              </w:rPr>
              <w:t xml:space="preserve"> framework may be reused with potential enhancements to adapt it to NTN context.</w:t>
            </w:r>
          </w:p>
        </w:tc>
      </w:tr>
    </w:tbl>
    <w:p w14:paraId="1E0ABD86" w14:textId="7BD0BE2B" w:rsidR="00DF1461" w:rsidRDefault="000C741F" w:rsidP="00866E8B">
      <w:pPr>
        <w:pStyle w:val="3GPPText"/>
      </w:pPr>
      <w:r>
        <w:lastRenderedPageBreak/>
        <w:t xml:space="preserve">Based on the above </w:t>
      </w:r>
      <w:r w:rsidR="00BC449C">
        <w:t xml:space="preserve">RAN1 </w:t>
      </w:r>
      <w:r>
        <w:t xml:space="preserve">conclusions and </w:t>
      </w:r>
      <w:r w:rsidR="005D0254">
        <w:t>discussion</w:t>
      </w:r>
      <w:r>
        <w:t xml:space="preserve"> </w:t>
      </w:r>
      <w:r w:rsidR="009D6D96">
        <w:t>at</w:t>
      </w:r>
      <w:r>
        <w:t xml:space="preserve"> RAN</w:t>
      </w:r>
      <w:r w:rsidR="00BC449C">
        <w:t>#98 meeting, the NR NTN WID</w:t>
      </w:r>
      <w:r w:rsidR="003824D9">
        <w:t xml:space="preserve"> was modified.</w:t>
      </w:r>
      <w:r w:rsidR="00235832">
        <w:t xml:space="preserve"> Objective on the NTN network-verified UE location is copied below</w:t>
      </w:r>
      <w:r w:rsidR="00235832" w:rsidRPr="00235832">
        <w:t xml:space="preserve"> </w:t>
      </w:r>
      <w:r w:rsidR="00235832">
        <w:t xml:space="preserve">from the updated WID [1]. </w:t>
      </w:r>
    </w:p>
    <w:tbl>
      <w:tblPr>
        <w:tblStyle w:val="TableGrid"/>
        <w:tblW w:w="0" w:type="auto"/>
        <w:tblLook w:val="04A0" w:firstRow="1" w:lastRow="0" w:firstColumn="1" w:lastColumn="0" w:noHBand="0" w:noVBand="1"/>
      </w:tblPr>
      <w:tblGrid>
        <w:gridCol w:w="9962"/>
      </w:tblGrid>
      <w:tr w:rsidR="00A53A61" w14:paraId="74D96CC7" w14:textId="77777777" w:rsidTr="00A53A61">
        <w:tc>
          <w:tcPr>
            <w:tcW w:w="9962" w:type="dxa"/>
          </w:tcPr>
          <w:p w14:paraId="521D05DC"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Based on RAN1 conclusions of the study phase, RAN to prioritize the specification of necessary enhancements to multi-RTT to support the network verified UE location in NTN assuming a single satellite in view [RAN1, 2, 3, 4]. DL-</w:t>
            </w:r>
            <w:proofErr w:type="spellStart"/>
            <w:r w:rsidRPr="00A53A61">
              <w:rPr>
                <w:rFonts w:eastAsia="Calibri"/>
                <w:bCs/>
                <w:lang w:val="en-IE"/>
              </w:rPr>
              <w:t>TDoA</w:t>
            </w:r>
            <w:proofErr w:type="spellEnd"/>
            <w:r w:rsidRPr="00A53A61">
              <w:rPr>
                <w:rFonts w:eastAsia="Calibri"/>
                <w:bCs/>
                <w:lang w:val="en-IE"/>
              </w:rPr>
              <w:t xml:space="preserve"> methods for verification may be considered as lower priority and if time permits and condition in Note is satisfied.</w:t>
            </w:r>
          </w:p>
          <w:p w14:paraId="3E76BA4A" w14:textId="77777777" w:rsidR="00A53A61" w:rsidRPr="00A53A61" w:rsidRDefault="00A53A61" w:rsidP="00A53A61">
            <w:pPr>
              <w:overflowPunct/>
              <w:autoSpaceDE/>
              <w:autoSpaceDN/>
              <w:adjustRightInd/>
              <w:spacing w:after="0" w:line="256" w:lineRule="auto"/>
              <w:textAlignment w:val="auto"/>
              <w:rPr>
                <w:rFonts w:eastAsia="Calibri"/>
                <w:bCs/>
                <w:lang w:val="en-IE"/>
              </w:rPr>
            </w:pPr>
          </w:p>
          <w:p w14:paraId="6BD57BE7"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 xml:space="preserve">Note 1: Enhancements assume reuse of the RAT dependent positioning </w:t>
            </w:r>
            <w:proofErr w:type="gramStart"/>
            <w:r w:rsidRPr="00A53A61">
              <w:rPr>
                <w:rFonts w:eastAsia="Calibri"/>
                <w:bCs/>
                <w:lang w:val="en-IE"/>
              </w:rPr>
              <w:t>framework</w:t>
            </w:r>
            <w:proofErr w:type="gramEnd"/>
          </w:p>
          <w:p w14:paraId="77FF30A5"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 xml:space="preserve">Note 2: The specification of DL-TDOA enhancements will be subject to the study of the impact of realistic UE clock drift onto DL-TDOA </w:t>
            </w:r>
            <w:proofErr w:type="gramStart"/>
            <w:r w:rsidRPr="00A53A61">
              <w:rPr>
                <w:rFonts w:eastAsia="Calibri"/>
                <w:bCs/>
                <w:lang w:val="en-IE"/>
              </w:rPr>
              <w:t>performance</w:t>
            </w:r>
            <w:proofErr w:type="gramEnd"/>
          </w:p>
          <w:p w14:paraId="13FA2128"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Note 3: The target accuracy for position verification purposes is as documented in clause « recommendations » of the 3GPP TR 38.882 (</w:t>
            </w:r>
            <w:proofErr w:type="gramStart"/>
            <w:r w:rsidRPr="00A53A61">
              <w:rPr>
                <w:rFonts w:eastAsia="Calibri"/>
                <w:bCs/>
                <w:lang w:val="en-IE"/>
              </w:rPr>
              <w:t>i.e.</w:t>
            </w:r>
            <w:proofErr w:type="gramEnd"/>
            <w:r w:rsidRPr="00A53A61">
              <w:rPr>
                <w:rFonts w:eastAsia="Calibri"/>
                <w:bCs/>
                <w:lang w:val="en-IE"/>
              </w:rPr>
              <w:t xml:space="preserve"> 10 km granularity)</w:t>
            </w:r>
          </w:p>
          <w:p w14:paraId="7DD6AEB4"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 xml:space="preserve">Note </w:t>
            </w:r>
            <w:proofErr w:type="gramStart"/>
            <w:r w:rsidRPr="00A53A61">
              <w:rPr>
                <w:rFonts w:eastAsia="Calibri"/>
                <w:bCs/>
                <w:lang w:val="en-IE"/>
              </w:rPr>
              <w:t>4 :</w:t>
            </w:r>
            <w:proofErr w:type="gramEnd"/>
            <w:r w:rsidRPr="00A53A61">
              <w:rPr>
                <w:rFonts w:eastAsia="Calibri"/>
                <w:bCs/>
                <w:lang w:val="en-IE"/>
              </w:rPr>
              <w:t xml:space="preserve"> Multiple satellite in view by the UE may be considered if time allows</w:t>
            </w:r>
          </w:p>
          <w:p w14:paraId="2FF931EB"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 xml:space="preserve">Note </w:t>
            </w:r>
            <w:proofErr w:type="gramStart"/>
            <w:r w:rsidRPr="00A53A61">
              <w:rPr>
                <w:rFonts w:eastAsia="Calibri"/>
                <w:bCs/>
                <w:lang w:val="en-IE"/>
              </w:rPr>
              <w:t>5 :</w:t>
            </w:r>
            <w:proofErr w:type="gramEnd"/>
            <w:r w:rsidRPr="00A53A61">
              <w:rPr>
                <w:rFonts w:eastAsia="Calibri"/>
                <w:bCs/>
                <w:lang w:val="en-IE"/>
              </w:rPr>
              <w:t xml:space="preserve"> The enhancements may be subject to relevant SA WGs (e.g. SA3/SA3-LI) feedbacks on the reliability of UE reports involved</w:t>
            </w:r>
          </w:p>
          <w:p w14:paraId="05FCC809" w14:textId="77777777" w:rsidR="00A53A61" w:rsidRPr="00A53A61" w:rsidRDefault="00A53A61" w:rsidP="00A53A61">
            <w:pPr>
              <w:overflowPunct/>
              <w:autoSpaceDE/>
              <w:autoSpaceDN/>
              <w:adjustRightInd/>
              <w:spacing w:after="0" w:line="256" w:lineRule="auto"/>
              <w:textAlignment w:val="auto"/>
              <w:rPr>
                <w:rFonts w:eastAsia="Calibri"/>
                <w:bCs/>
                <w:lang w:val="en-IE"/>
              </w:rPr>
            </w:pPr>
            <w:r w:rsidRPr="00A53A61">
              <w:rPr>
                <w:rFonts w:eastAsia="Calibri"/>
                <w:bCs/>
                <w:lang w:val="en-IE"/>
              </w:rPr>
              <w:t xml:space="preserve">Note </w:t>
            </w:r>
            <w:proofErr w:type="gramStart"/>
            <w:r w:rsidRPr="00A53A61">
              <w:rPr>
                <w:rFonts w:eastAsia="Calibri"/>
                <w:bCs/>
                <w:lang w:val="en-IE"/>
              </w:rPr>
              <w:t>6 :</w:t>
            </w:r>
            <w:proofErr w:type="gramEnd"/>
            <w:r w:rsidRPr="00A53A61">
              <w:rPr>
                <w:rFonts w:eastAsia="Calibri"/>
                <w:bCs/>
                <w:lang w:val="en-IE"/>
              </w:rPr>
              <w:t xml:space="preserve"> The enhancements should take into account the mirror-image ambiguity</w:t>
            </w:r>
          </w:p>
          <w:p w14:paraId="342E7208" w14:textId="3854FB6F" w:rsidR="00A53A61" w:rsidRPr="00A53A61" w:rsidRDefault="00A53A61" w:rsidP="00A53A61">
            <w:pPr>
              <w:overflowPunct/>
              <w:autoSpaceDE/>
              <w:autoSpaceDN/>
              <w:adjustRightInd/>
              <w:spacing w:after="0" w:line="256" w:lineRule="auto"/>
              <w:textAlignment w:val="auto"/>
              <w:rPr>
                <w:rFonts w:ascii="Calibri" w:eastAsia="Calibri" w:hAnsi="Calibri"/>
                <w:bCs/>
                <w:sz w:val="22"/>
                <w:szCs w:val="22"/>
                <w:lang w:val="en-IE"/>
              </w:rPr>
            </w:pPr>
            <w:r w:rsidRPr="00A53A61">
              <w:rPr>
                <w:rFonts w:eastAsia="Calibri"/>
                <w:bCs/>
                <w:lang w:val="en-IE"/>
              </w:rPr>
              <w:t xml:space="preserve">Note </w:t>
            </w:r>
            <w:proofErr w:type="gramStart"/>
            <w:r w:rsidRPr="00A53A61">
              <w:rPr>
                <w:rFonts w:eastAsia="Calibri"/>
                <w:bCs/>
                <w:lang w:val="en-IE"/>
              </w:rPr>
              <w:t>7 :</w:t>
            </w:r>
            <w:proofErr w:type="gramEnd"/>
            <w:r w:rsidRPr="00A53A61">
              <w:rPr>
                <w:rFonts w:eastAsia="Calibri"/>
                <w:bCs/>
                <w:lang w:val="en-IE"/>
              </w:rPr>
              <w:t xml:space="preserve"> Network verified UE location is an optional UE feature</w:t>
            </w:r>
          </w:p>
        </w:tc>
      </w:tr>
    </w:tbl>
    <w:p w14:paraId="05AEF7E7" w14:textId="7270AA59" w:rsidR="00A53A61" w:rsidRPr="00842370" w:rsidRDefault="00276886" w:rsidP="00866E8B">
      <w:pPr>
        <w:pStyle w:val="3GPPText"/>
      </w:pPr>
      <w:r>
        <w:t xml:space="preserve">In this contribution we discuss necessary </w:t>
      </w:r>
      <w:r w:rsidR="00D752AA">
        <w:t>enhancements</w:t>
      </w:r>
      <w:r>
        <w:t xml:space="preserve"> to support multi-RTT </w:t>
      </w:r>
      <w:r w:rsidR="00D752AA">
        <w:t>positioning</w:t>
      </w:r>
      <w:r>
        <w:t xml:space="preserve"> method in application to the NTN netw</w:t>
      </w:r>
      <w:r w:rsidR="0078576C">
        <w:t>ork-verified UE location</w:t>
      </w:r>
      <w:r w:rsidR="000D2F6F">
        <w:t xml:space="preserve"> as well as feasibility of DL-TDOA method considering UE clock drift issue.</w:t>
      </w:r>
    </w:p>
    <w:p w14:paraId="5D2424C4" w14:textId="08C9072B" w:rsidR="00106BC1" w:rsidRPr="00E4517C" w:rsidRDefault="00E4517C" w:rsidP="001A0D2E">
      <w:pPr>
        <w:pStyle w:val="3GPPH1"/>
      </w:pPr>
      <w:r>
        <w:t>Discussion</w:t>
      </w:r>
      <w:r w:rsidR="007B2A48" w:rsidRPr="00E4517C">
        <w:rPr>
          <w:sz w:val="20"/>
          <w:szCs w:val="18"/>
        </w:rPr>
        <w:t xml:space="preserve"> </w:t>
      </w:r>
    </w:p>
    <w:p w14:paraId="35CAC4A2" w14:textId="56038B44" w:rsidR="006A579F" w:rsidRPr="00D72979" w:rsidRDefault="00F8505C" w:rsidP="006A579F">
      <w:pPr>
        <w:pStyle w:val="3GPPH2"/>
      </w:pPr>
      <w:bookmarkStart w:id="1" w:name="_Hlk126927018"/>
      <w:r>
        <w:t>Support of multi-RTT</w:t>
      </w:r>
    </w:p>
    <w:bookmarkEnd w:id="1"/>
    <w:p w14:paraId="05564334" w14:textId="44B24C4F" w:rsidR="00F8505C" w:rsidRDefault="001C4A80" w:rsidP="00F8505C">
      <w:pPr>
        <w:pStyle w:val="3GPPText"/>
        <w:rPr>
          <w:lang w:val="en-GB"/>
        </w:rPr>
      </w:pPr>
      <w:r>
        <w:rPr>
          <w:lang w:val="en-GB"/>
        </w:rPr>
        <w:t xml:space="preserve">For the multi-RTT positioning method it is assumed that </w:t>
      </w:r>
      <w:r w:rsidR="002F1FD6">
        <w:rPr>
          <w:lang w:val="en-GB"/>
        </w:rPr>
        <w:t>estimate</w:t>
      </w:r>
      <w:r w:rsidR="00DE7BED">
        <w:rPr>
          <w:lang w:val="en-GB"/>
        </w:rPr>
        <w:t>s</w:t>
      </w:r>
      <w:r w:rsidR="002F1FD6">
        <w:rPr>
          <w:lang w:val="en-GB"/>
        </w:rPr>
        <w:t xml:space="preserve"> of </w:t>
      </w:r>
      <w:r w:rsidR="003C2547">
        <w:rPr>
          <w:lang w:val="en-GB"/>
        </w:rPr>
        <w:t>Round-Trip</w:t>
      </w:r>
      <w:r w:rsidR="002F1FD6">
        <w:rPr>
          <w:lang w:val="en-GB"/>
        </w:rPr>
        <w:t xml:space="preserve"> Time (RTT) measured for</w:t>
      </w:r>
      <w:r w:rsidR="00A323CB">
        <w:rPr>
          <w:lang w:val="en-GB"/>
        </w:rPr>
        <w:t xml:space="preserve"> a UE and</w:t>
      </w:r>
      <w:r w:rsidR="002F1FD6">
        <w:rPr>
          <w:lang w:val="en-GB"/>
        </w:rPr>
        <w:t xml:space="preserve"> multiple </w:t>
      </w:r>
      <w:proofErr w:type="spellStart"/>
      <w:r w:rsidR="002F1331">
        <w:rPr>
          <w:lang w:val="en-GB"/>
        </w:rPr>
        <w:t>gNBs</w:t>
      </w:r>
      <w:proofErr w:type="spellEnd"/>
      <w:r w:rsidR="002F1FD6">
        <w:rPr>
          <w:lang w:val="en-GB"/>
        </w:rPr>
        <w:t xml:space="preserve"> </w:t>
      </w:r>
      <w:r w:rsidR="000B5969">
        <w:rPr>
          <w:lang w:val="en-GB"/>
        </w:rPr>
        <w:t>related</w:t>
      </w:r>
      <w:r w:rsidR="00CB00D0">
        <w:rPr>
          <w:lang w:val="en-GB"/>
        </w:rPr>
        <w:t xml:space="preserve"> to the distance</w:t>
      </w:r>
      <w:r w:rsidR="002430C4">
        <w:rPr>
          <w:lang w:val="en-GB"/>
        </w:rPr>
        <w:t>s</w:t>
      </w:r>
      <w:r w:rsidR="00CB00D0">
        <w:rPr>
          <w:lang w:val="en-GB"/>
        </w:rPr>
        <w:t xml:space="preserve"> between </w:t>
      </w:r>
      <w:r w:rsidR="00A323CB">
        <w:rPr>
          <w:lang w:val="en-GB"/>
        </w:rPr>
        <w:t>the</w:t>
      </w:r>
      <w:r w:rsidR="00CB00D0">
        <w:rPr>
          <w:lang w:val="en-GB"/>
        </w:rPr>
        <w:t xml:space="preserve"> UE and </w:t>
      </w:r>
      <w:r w:rsidR="00A323CB">
        <w:rPr>
          <w:lang w:val="en-GB"/>
        </w:rPr>
        <w:t>the</w:t>
      </w:r>
      <w:r w:rsidR="00CB00D0">
        <w:rPr>
          <w:lang w:val="en-GB"/>
        </w:rPr>
        <w:t xml:space="preserve"> </w:t>
      </w:r>
      <w:proofErr w:type="spellStart"/>
      <w:r w:rsidR="002F1331">
        <w:rPr>
          <w:lang w:val="en-GB"/>
        </w:rPr>
        <w:t>gNBs</w:t>
      </w:r>
      <w:proofErr w:type="spellEnd"/>
      <w:r w:rsidR="00186474">
        <w:rPr>
          <w:lang w:val="en-GB"/>
        </w:rPr>
        <w:t xml:space="preserve"> </w:t>
      </w:r>
      <w:r w:rsidR="00C744E3">
        <w:rPr>
          <w:lang w:val="en-GB"/>
        </w:rPr>
        <w:t xml:space="preserve">are used to calculate the coordinates of UE position. </w:t>
      </w:r>
      <w:r w:rsidR="001C2A6B">
        <w:rPr>
          <w:lang w:val="en-GB"/>
        </w:rPr>
        <w:t>The RTT estimates are calculated</w:t>
      </w:r>
      <w:r w:rsidR="000027CA">
        <w:rPr>
          <w:lang w:val="en-GB"/>
        </w:rPr>
        <w:t xml:space="preserve"> as </w:t>
      </w:r>
      <w:r w:rsidR="00F8040A">
        <w:rPr>
          <w:lang w:val="en-GB"/>
        </w:rPr>
        <w:t xml:space="preserve">RTT = </w:t>
      </w:r>
      <w:r w:rsidR="000027CA">
        <w:rPr>
          <w:lang w:val="en-GB"/>
        </w:rPr>
        <w:t>T</w:t>
      </w:r>
      <w:r w:rsidR="00DC2310">
        <w:rPr>
          <w:lang w:val="en-GB"/>
        </w:rPr>
        <w:t>1</w:t>
      </w:r>
      <w:r w:rsidR="000027CA">
        <w:rPr>
          <w:lang w:val="en-GB"/>
        </w:rPr>
        <w:t xml:space="preserve"> – T</w:t>
      </w:r>
      <w:r w:rsidR="00DC2310">
        <w:rPr>
          <w:lang w:val="en-GB"/>
        </w:rPr>
        <w:t>2</w:t>
      </w:r>
      <w:r w:rsidR="001C2A6B">
        <w:rPr>
          <w:lang w:val="en-GB"/>
        </w:rPr>
        <w:t xml:space="preserve"> based on UE Rx-Tx time difference</w:t>
      </w:r>
      <w:r w:rsidR="006D7CF4">
        <w:rPr>
          <w:lang w:val="en-GB"/>
        </w:rPr>
        <w:t xml:space="preserve"> (T2)</w:t>
      </w:r>
      <w:r w:rsidR="001C2A6B">
        <w:rPr>
          <w:lang w:val="en-GB"/>
        </w:rPr>
        <w:t xml:space="preserve"> and </w:t>
      </w:r>
      <w:proofErr w:type="spellStart"/>
      <w:r w:rsidR="001C2A6B">
        <w:rPr>
          <w:lang w:val="en-GB"/>
        </w:rPr>
        <w:t>gNB</w:t>
      </w:r>
      <w:proofErr w:type="spellEnd"/>
      <w:r w:rsidR="001C2A6B">
        <w:rPr>
          <w:lang w:val="en-GB"/>
        </w:rPr>
        <w:t xml:space="preserve"> </w:t>
      </w:r>
      <w:r w:rsidR="00D94272">
        <w:rPr>
          <w:lang w:val="en-GB"/>
        </w:rPr>
        <w:t>R</w:t>
      </w:r>
      <w:r w:rsidR="006D7CF4">
        <w:rPr>
          <w:lang w:val="en-GB"/>
        </w:rPr>
        <w:t>x-</w:t>
      </w:r>
      <w:r w:rsidR="00D94272">
        <w:rPr>
          <w:lang w:val="en-GB"/>
        </w:rPr>
        <w:t>T</w:t>
      </w:r>
      <w:r w:rsidR="006D7CF4">
        <w:rPr>
          <w:lang w:val="en-GB"/>
        </w:rPr>
        <w:t>x time difference (T1)</w:t>
      </w:r>
      <w:r w:rsidR="001F2791">
        <w:rPr>
          <w:lang w:val="en-GB"/>
        </w:rPr>
        <w:t xml:space="preserve"> measured </w:t>
      </w:r>
      <w:r w:rsidR="00C87DC4">
        <w:rPr>
          <w:lang w:val="en-GB"/>
        </w:rPr>
        <w:t>from</w:t>
      </w:r>
      <w:r w:rsidR="001F2791">
        <w:rPr>
          <w:lang w:val="en-GB"/>
        </w:rPr>
        <w:t xml:space="preserve"> timing of PRS transmission/reception and SRS transmission/reception</w:t>
      </w:r>
      <w:r w:rsidR="006D7CF4">
        <w:rPr>
          <w:lang w:val="en-GB"/>
        </w:rPr>
        <w:t xml:space="preserve"> as illustrated in the below figure.</w:t>
      </w:r>
      <w:r w:rsidR="00C7145E">
        <w:rPr>
          <w:lang w:val="en-GB"/>
        </w:rPr>
        <w:t xml:space="preserve"> </w:t>
      </w:r>
    </w:p>
    <w:p w14:paraId="52C4C2BB" w14:textId="13B3135E" w:rsidR="006D7CF4" w:rsidRDefault="00F004BA" w:rsidP="00E627BC">
      <w:pPr>
        <w:pStyle w:val="N1"/>
        <w:ind w:left="0"/>
        <w:jc w:val="center"/>
      </w:pPr>
      <w:r>
        <w:object w:dxaOrig="9860" w:dyaOrig="3620" w14:anchorId="4442D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1.95pt" o:ole="">
            <v:imagedata r:id="rId11" o:title=""/>
          </v:shape>
          <o:OLEObject Type="Embed" ProgID="Visio.Drawing.15" ShapeID="_x0000_i1025" DrawAspect="Content" ObjectID="_1745524993" r:id="rId12"/>
        </w:object>
      </w:r>
    </w:p>
    <w:p w14:paraId="616F568D" w14:textId="62A38558" w:rsidR="006D7CF4" w:rsidRPr="00AB0FF4" w:rsidRDefault="006D7CF4" w:rsidP="006D7CF4">
      <w:pPr>
        <w:pStyle w:val="N1"/>
        <w:spacing w:before="120" w:after="120"/>
        <w:ind w:left="0"/>
        <w:jc w:val="center"/>
        <w:rPr>
          <w:rFonts w:ascii="Times New Roman" w:eastAsia="Malgun Gothic" w:hAnsi="Times New Roman" w:cs="Times New Roman"/>
          <w:b/>
          <w:bCs/>
          <w:lang w:val="en-GB" w:eastAsia="en-US" w:bidi="ar-SA"/>
        </w:rPr>
      </w:pPr>
      <w:r w:rsidRPr="00AB0FF4">
        <w:rPr>
          <w:rFonts w:ascii="Times New Roman" w:eastAsia="Malgun Gothic" w:hAnsi="Times New Roman" w:cs="Times New Roman"/>
          <w:b/>
          <w:bCs/>
          <w:lang w:val="en-GB" w:eastAsia="en-US" w:bidi="ar-SA"/>
        </w:rPr>
        <w:t xml:space="preserve">Figure 1: The concept of legacy </w:t>
      </w:r>
      <w:r w:rsidR="00FF14D7">
        <w:rPr>
          <w:rFonts w:ascii="Times New Roman" w:eastAsia="Malgun Gothic" w:hAnsi="Times New Roman" w:cs="Times New Roman"/>
          <w:b/>
          <w:bCs/>
          <w:lang w:val="en-GB" w:eastAsia="en-US" w:bidi="ar-SA"/>
        </w:rPr>
        <w:t>m</w:t>
      </w:r>
      <w:r w:rsidRPr="00AB0FF4">
        <w:rPr>
          <w:rFonts w:ascii="Times New Roman" w:eastAsia="Malgun Gothic" w:hAnsi="Times New Roman" w:cs="Times New Roman"/>
          <w:b/>
          <w:bCs/>
          <w:lang w:val="en-GB" w:eastAsia="en-US" w:bidi="ar-SA"/>
        </w:rPr>
        <w:t xml:space="preserve">ulti-RTT positioning </w:t>
      </w:r>
      <w:proofErr w:type="gramStart"/>
      <w:r w:rsidRPr="00AB0FF4">
        <w:rPr>
          <w:rFonts w:ascii="Times New Roman" w:eastAsia="Malgun Gothic" w:hAnsi="Times New Roman" w:cs="Times New Roman"/>
          <w:b/>
          <w:bCs/>
          <w:lang w:val="en-GB" w:eastAsia="en-US" w:bidi="ar-SA"/>
        </w:rPr>
        <w:t>method</w:t>
      </w:r>
      <w:proofErr w:type="gramEnd"/>
    </w:p>
    <w:p w14:paraId="5FFB3C3D" w14:textId="6CCA2682" w:rsidR="00411629" w:rsidRDefault="00411629">
      <w:pPr>
        <w:overflowPunct/>
        <w:autoSpaceDE/>
        <w:autoSpaceDN/>
        <w:adjustRightInd/>
        <w:spacing w:after="200" w:line="276" w:lineRule="auto"/>
        <w:textAlignment w:val="auto"/>
        <w:rPr>
          <w:sz w:val="22"/>
        </w:rPr>
      </w:pPr>
      <w:r>
        <w:br w:type="page"/>
      </w:r>
    </w:p>
    <w:p w14:paraId="0C837666" w14:textId="6BD40BB7" w:rsidR="00FD1EE5" w:rsidRDefault="00FD1EE5" w:rsidP="00F8505C">
      <w:pPr>
        <w:pStyle w:val="3GPPText"/>
        <w:rPr>
          <w:lang w:val="en-GB"/>
        </w:rPr>
      </w:pPr>
      <w:r>
        <w:rPr>
          <w:lang w:val="en-GB"/>
        </w:rPr>
        <w:lastRenderedPageBreak/>
        <w:t xml:space="preserve">For </w:t>
      </w:r>
      <w:r w:rsidRPr="00BC6554">
        <w:rPr>
          <w:lang w:val="en-GB"/>
        </w:rPr>
        <w:t>the network verified UE location in NTN assuming a single satellite in view</w:t>
      </w:r>
      <w:r>
        <w:rPr>
          <w:lang w:val="en-GB"/>
        </w:rPr>
        <w:t xml:space="preserve">, the RTT measurements are done in different time instances for one satellite (corresponding to one </w:t>
      </w:r>
      <w:proofErr w:type="spellStart"/>
      <w:r>
        <w:rPr>
          <w:lang w:val="en-GB"/>
        </w:rPr>
        <w:t>gNB</w:t>
      </w:r>
      <w:proofErr w:type="spellEnd"/>
      <w:r>
        <w:rPr>
          <w:lang w:val="en-GB"/>
        </w:rPr>
        <w:t xml:space="preserve">). The RTT measurements should be spaced in time </w:t>
      </w:r>
      <w:r w:rsidR="00831F8F">
        <w:rPr>
          <w:lang w:val="en-GB"/>
        </w:rPr>
        <w:t xml:space="preserve">with gaps </w:t>
      </w:r>
      <w:r>
        <w:rPr>
          <w:lang w:val="en-GB"/>
        </w:rPr>
        <w:t xml:space="preserve">at least in the order of seconds so that the satellite can change its position.  </w:t>
      </w:r>
    </w:p>
    <w:p w14:paraId="34ACE6E8" w14:textId="45A2F082" w:rsidR="00AF7B03" w:rsidRDefault="007E79C5" w:rsidP="00F8505C">
      <w:pPr>
        <w:pStyle w:val="3GPPText"/>
        <w:rPr>
          <w:lang w:val="en-GB"/>
        </w:rPr>
      </w:pPr>
      <w:r w:rsidRPr="007E79C5">
        <w:rPr>
          <w:lang w:val="en-GB"/>
        </w:rPr>
        <w:t xml:space="preserve">UE Rx-Tx time difference and </w:t>
      </w:r>
      <w:proofErr w:type="spellStart"/>
      <w:r w:rsidRPr="007E79C5">
        <w:rPr>
          <w:lang w:val="en-GB"/>
        </w:rPr>
        <w:t>gNB</w:t>
      </w:r>
      <w:proofErr w:type="spellEnd"/>
      <w:r w:rsidRPr="007E79C5">
        <w:rPr>
          <w:lang w:val="en-GB"/>
        </w:rPr>
        <w:t xml:space="preserve"> </w:t>
      </w:r>
      <w:r w:rsidR="00B57F92">
        <w:rPr>
          <w:lang w:val="en-GB"/>
        </w:rPr>
        <w:t>R</w:t>
      </w:r>
      <w:r w:rsidRPr="007E79C5">
        <w:rPr>
          <w:lang w:val="en-GB"/>
        </w:rPr>
        <w:t>x-</w:t>
      </w:r>
      <w:r w:rsidR="00B57F92">
        <w:rPr>
          <w:lang w:val="en-GB"/>
        </w:rPr>
        <w:t>T</w:t>
      </w:r>
      <w:r w:rsidRPr="007E79C5">
        <w:rPr>
          <w:lang w:val="en-GB"/>
        </w:rPr>
        <w:t>x time difference</w:t>
      </w:r>
      <w:r>
        <w:rPr>
          <w:lang w:val="en-GB"/>
        </w:rPr>
        <w:t xml:space="preserve"> measurements are defined in TS 38.215</w:t>
      </w:r>
      <w:r w:rsidR="00977983">
        <w:rPr>
          <w:lang w:val="en-GB"/>
        </w:rPr>
        <w:t xml:space="preserve">. The corresponding </w:t>
      </w:r>
      <w:r w:rsidR="005D0254">
        <w:rPr>
          <w:lang w:val="en-GB"/>
        </w:rPr>
        <w:t>definitions</w:t>
      </w:r>
      <w:r w:rsidR="00977983">
        <w:rPr>
          <w:lang w:val="en-GB"/>
        </w:rPr>
        <w:t xml:space="preserve"> </w:t>
      </w:r>
      <w:r w:rsidR="008C7EFC">
        <w:rPr>
          <w:lang w:val="en-GB"/>
        </w:rPr>
        <w:t>are</w:t>
      </w:r>
      <w:r w:rsidR="00977983">
        <w:rPr>
          <w:lang w:val="en-GB"/>
        </w:rPr>
        <w:t xml:space="preserve"> copied in the table below. </w:t>
      </w:r>
    </w:p>
    <w:p w14:paraId="50EB0F6B" w14:textId="14693875" w:rsidR="00315043" w:rsidRPr="00D272BB" w:rsidRDefault="00315043" w:rsidP="00315043">
      <w:pPr>
        <w:pStyle w:val="3GPPText"/>
        <w:jc w:val="center"/>
        <w:rPr>
          <w:b/>
          <w:bCs/>
          <w:lang w:val="en-GB"/>
        </w:rPr>
      </w:pPr>
      <w:r w:rsidRPr="00D272BB">
        <w:rPr>
          <w:b/>
          <w:bCs/>
          <w:lang w:val="en-GB"/>
        </w:rPr>
        <w:t xml:space="preserve">Table 1: </w:t>
      </w:r>
      <w:r w:rsidR="005D0254" w:rsidRPr="00D272BB">
        <w:rPr>
          <w:b/>
          <w:bCs/>
          <w:lang w:val="en-GB"/>
        </w:rPr>
        <w:t>Definition</w:t>
      </w:r>
      <w:r w:rsidRPr="00D272BB">
        <w:rPr>
          <w:b/>
          <w:bCs/>
          <w:lang w:val="en-GB"/>
        </w:rPr>
        <w:t xml:space="preserve"> of UE Rx-Tx time difference and </w:t>
      </w:r>
      <w:proofErr w:type="spellStart"/>
      <w:r w:rsidRPr="00D272BB">
        <w:rPr>
          <w:b/>
          <w:bCs/>
          <w:lang w:val="en-GB"/>
        </w:rPr>
        <w:t>gNB</w:t>
      </w:r>
      <w:proofErr w:type="spellEnd"/>
      <w:r w:rsidRPr="00D272BB">
        <w:rPr>
          <w:b/>
          <w:bCs/>
          <w:lang w:val="en-GB"/>
        </w:rPr>
        <w:t xml:space="preserve"> Rx-Tx time difference</w:t>
      </w:r>
    </w:p>
    <w:tbl>
      <w:tblPr>
        <w:tblStyle w:val="TableGrid"/>
        <w:tblW w:w="0" w:type="auto"/>
        <w:tblLook w:val="04A0" w:firstRow="1" w:lastRow="0" w:firstColumn="1" w:lastColumn="0" w:noHBand="0" w:noVBand="1"/>
      </w:tblPr>
      <w:tblGrid>
        <w:gridCol w:w="1838"/>
        <w:gridCol w:w="8124"/>
      </w:tblGrid>
      <w:tr w:rsidR="00981AE7" w14:paraId="3F512ADA" w14:textId="77777777" w:rsidTr="00981AE7">
        <w:tc>
          <w:tcPr>
            <w:tcW w:w="1838" w:type="dxa"/>
          </w:tcPr>
          <w:p w14:paraId="3651106E" w14:textId="4242D94F" w:rsidR="00981AE7" w:rsidRDefault="0031050F" w:rsidP="00F8505C">
            <w:pPr>
              <w:pStyle w:val="3GPPText"/>
              <w:rPr>
                <w:lang w:val="en-GB"/>
              </w:rPr>
            </w:pPr>
            <w:r>
              <w:rPr>
                <w:lang w:val="en-GB"/>
              </w:rPr>
              <w:t>UE Rx-Tx time difference</w:t>
            </w:r>
          </w:p>
        </w:tc>
        <w:tc>
          <w:tcPr>
            <w:tcW w:w="8124" w:type="dxa"/>
          </w:tcPr>
          <w:p w14:paraId="4A575264" w14:textId="77777777" w:rsidR="0031050F" w:rsidRPr="0031050F" w:rsidRDefault="0031050F" w:rsidP="0031050F">
            <w:pPr>
              <w:pStyle w:val="3GPPText"/>
              <w:rPr>
                <w:lang w:val="en-GB"/>
              </w:rPr>
            </w:pPr>
            <w:r w:rsidRPr="0031050F">
              <w:rPr>
                <w:lang w:val="en-GB"/>
              </w:rPr>
              <w:t>The UE Rx – Tx time difference is defined as T</w:t>
            </w:r>
            <w:r w:rsidRPr="006F1DD3">
              <w:rPr>
                <w:vertAlign w:val="subscript"/>
                <w:lang w:val="en-GB"/>
              </w:rPr>
              <w:t>UE-RX</w:t>
            </w:r>
            <w:r w:rsidRPr="0031050F">
              <w:rPr>
                <w:lang w:val="en-GB"/>
              </w:rPr>
              <w:t xml:space="preserve"> – T</w:t>
            </w:r>
            <w:r w:rsidRPr="006F1DD3">
              <w:rPr>
                <w:vertAlign w:val="subscript"/>
                <w:lang w:val="en-GB"/>
              </w:rPr>
              <w:t>UE-TX</w:t>
            </w:r>
          </w:p>
          <w:p w14:paraId="1300A3B1" w14:textId="77777777" w:rsidR="0031050F" w:rsidRPr="0031050F" w:rsidRDefault="0031050F" w:rsidP="0031050F">
            <w:pPr>
              <w:pStyle w:val="3GPPText"/>
              <w:rPr>
                <w:lang w:val="en-GB"/>
              </w:rPr>
            </w:pPr>
            <w:r w:rsidRPr="0031050F">
              <w:rPr>
                <w:lang w:val="en-GB"/>
              </w:rPr>
              <w:t>Where:</w:t>
            </w:r>
          </w:p>
          <w:p w14:paraId="2EA6A1BE" w14:textId="5B267EBB" w:rsidR="000C3D5B" w:rsidRDefault="0031050F" w:rsidP="0031050F">
            <w:pPr>
              <w:pStyle w:val="3GPPText"/>
              <w:rPr>
                <w:lang w:val="en-GB"/>
              </w:rPr>
            </w:pPr>
            <w:r w:rsidRPr="0031050F">
              <w:rPr>
                <w:lang w:val="en-GB"/>
              </w:rPr>
              <w:t>T</w:t>
            </w:r>
            <w:r w:rsidRPr="006F1DD3">
              <w:rPr>
                <w:vertAlign w:val="subscript"/>
                <w:lang w:val="en-GB"/>
              </w:rPr>
              <w:t>UE-RX</w:t>
            </w:r>
            <w:r w:rsidRPr="0031050F">
              <w:rPr>
                <w:lang w:val="en-GB"/>
              </w:rPr>
              <w:t xml:space="preserve"> is the UE received timing of downlink subframe #i from a Transmission Point (TP) [</w:t>
            </w:r>
            <w:r w:rsidR="00A40FF5" w:rsidRPr="00A40FF5">
              <w:rPr>
                <w:lang w:val="en-GB"/>
              </w:rPr>
              <w:t>TS 38.305</w:t>
            </w:r>
            <w:r w:rsidRPr="0031050F">
              <w:rPr>
                <w:lang w:val="en-GB"/>
              </w:rPr>
              <w:t>],</w:t>
            </w:r>
            <w:r>
              <w:rPr>
                <w:lang w:val="en-GB"/>
              </w:rPr>
              <w:t xml:space="preserve"> </w:t>
            </w:r>
            <w:r w:rsidRPr="0031050F">
              <w:rPr>
                <w:lang w:val="en-GB"/>
              </w:rPr>
              <w:t>defined by the first detected path in time.</w:t>
            </w:r>
            <w:r>
              <w:rPr>
                <w:lang w:val="en-GB"/>
              </w:rPr>
              <w:t xml:space="preserve"> </w:t>
            </w:r>
          </w:p>
          <w:p w14:paraId="3EAFE926" w14:textId="631A7138" w:rsidR="0031050F" w:rsidRPr="0031050F" w:rsidRDefault="0031050F" w:rsidP="0031050F">
            <w:pPr>
              <w:pStyle w:val="3GPPText"/>
              <w:rPr>
                <w:lang w:val="en-GB"/>
              </w:rPr>
            </w:pPr>
            <w:r w:rsidRPr="0031050F">
              <w:rPr>
                <w:lang w:val="en-GB"/>
              </w:rPr>
              <w:t>T</w:t>
            </w:r>
            <w:r w:rsidRPr="00E3368E">
              <w:rPr>
                <w:vertAlign w:val="subscript"/>
                <w:lang w:val="en-GB"/>
              </w:rPr>
              <w:t>UE-TX</w:t>
            </w:r>
            <w:r w:rsidRPr="0031050F">
              <w:rPr>
                <w:lang w:val="en-GB"/>
              </w:rPr>
              <w:t xml:space="preserve"> is the UE transmit timing of uplink subframe #j that is closest in time to the subframe #i</w:t>
            </w:r>
            <w:r w:rsidR="000C3D5B">
              <w:rPr>
                <w:lang w:val="en-GB"/>
              </w:rPr>
              <w:t xml:space="preserve"> </w:t>
            </w:r>
            <w:r w:rsidRPr="0031050F">
              <w:rPr>
                <w:lang w:val="en-GB"/>
              </w:rPr>
              <w:t>received from the TP.</w:t>
            </w:r>
          </w:p>
          <w:p w14:paraId="1C2BE3B5" w14:textId="10329274" w:rsidR="0031050F" w:rsidRPr="0031050F" w:rsidRDefault="0031050F" w:rsidP="0031050F">
            <w:pPr>
              <w:pStyle w:val="3GPPText"/>
              <w:rPr>
                <w:lang w:val="en-GB"/>
              </w:rPr>
            </w:pPr>
            <w:r w:rsidRPr="0031050F">
              <w:rPr>
                <w:lang w:val="en-GB"/>
              </w:rPr>
              <w:t>Multiple DL PRS or CSI-RS for tracking resources, as instructed by higher layers, can be used to</w:t>
            </w:r>
            <w:r w:rsidR="000C3D5B">
              <w:rPr>
                <w:lang w:val="en-GB"/>
              </w:rPr>
              <w:t xml:space="preserve"> </w:t>
            </w:r>
            <w:r w:rsidRPr="0031050F">
              <w:rPr>
                <w:lang w:val="en-GB"/>
              </w:rPr>
              <w:t>determine the start of one subframe of the first arrival path of the TP.</w:t>
            </w:r>
          </w:p>
          <w:p w14:paraId="5EF02F3D" w14:textId="4CB5713D" w:rsidR="00981AE7" w:rsidRDefault="0031050F" w:rsidP="000C3D5B">
            <w:pPr>
              <w:pStyle w:val="3GPPText"/>
              <w:rPr>
                <w:lang w:val="en-GB"/>
              </w:rPr>
            </w:pPr>
            <w:r w:rsidRPr="0031050F">
              <w:rPr>
                <w:lang w:val="en-GB"/>
              </w:rPr>
              <w:t>For frequency range 1, the reference point for T</w:t>
            </w:r>
            <w:r w:rsidRPr="00E3368E">
              <w:rPr>
                <w:vertAlign w:val="subscript"/>
                <w:lang w:val="en-GB"/>
              </w:rPr>
              <w:t>UE-RX</w:t>
            </w:r>
            <w:r w:rsidRPr="0031050F">
              <w:rPr>
                <w:lang w:val="en-GB"/>
              </w:rPr>
              <w:t xml:space="preserve"> measurement shall be the Rx antenna</w:t>
            </w:r>
            <w:r w:rsidR="000C3D5B">
              <w:rPr>
                <w:lang w:val="en-GB"/>
              </w:rPr>
              <w:t xml:space="preserve"> </w:t>
            </w:r>
            <w:r w:rsidRPr="0031050F">
              <w:rPr>
                <w:lang w:val="en-GB"/>
              </w:rPr>
              <w:t>connector of the UE and the reference point for T</w:t>
            </w:r>
            <w:r w:rsidRPr="00E3368E">
              <w:rPr>
                <w:vertAlign w:val="subscript"/>
                <w:lang w:val="en-GB"/>
              </w:rPr>
              <w:t>UE-TX</w:t>
            </w:r>
            <w:r w:rsidRPr="0031050F">
              <w:rPr>
                <w:lang w:val="en-GB"/>
              </w:rPr>
              <w:t xml:space="preserve"> measurement shall be the Tx antenna</w:t>
            </w:r>
            <w:r w:rsidR="000C3D5B">
              <w:rPr>
                <w:lang w:val="en-GB"/>
              </w:rPr>
              <w:t xml:space="preserve"> </w:t>
            </w:r>
            <w:r w:rsidRPr="0031050F">
              <w:rPr>
                <w:lang w:val="en-GB"/>
              </w:rPr>
              <w:t>connector of the UE. For frequency range 2, the reference point for T</w:t>
            </w:r>
            <w:r w:rsidRPr="00E3368E">
              <w:rPr>
                <w:vertAlign w:val="subscript"/>
                <w:lang w:val="en-GB"/>
              </w:rPr>
              <w:t>UE-RX</w:t>
            </w:r>
            <w:r w:rsidRPr="0031050F">
              <w:rPr>
                <w:lang w:val="en-GB"/>
              </w:rPr>
              <w:t xml:space="preserve"> measurement shall be</w:t>
            </w:r>
            <w:r w:rsidR="000C3D5B">
              <w:rPr>
                <w:lang w:val="en-GB"/>
              </w:rPr>
              <w:t xml:space="preserve"> </w:t>
            </w:r>
            <w:r w:rsidRPr="0031050F">
              <w:rPr>
                <w:lang w:val="en-GB"/>
              </w:rPr>
              <w:t>the Rx antenna of the UE and the reference point for T</w:t>
            </w:r>
            <w:r w:rsidRPr="00E3368E">
              <w:rPr>
                <w:vertAlign w:val="subscript"/>
                <w:lang w:val="en-GB"/>
              </w:rPr>
              <w:t>UE-TX</w:t>
            </w:r>
            <w:r w:rsidRPr="0031050F">
              <w:rPr>
                <w:lang w:val="en-GB"/>
              </w:rPr>
              <w:t xml:space="preserve"> measurement shall be the Tx</w:t>
            </w:r>
            <w:r w:rsidR="000C3D5B">
              <w:rPr>
                <w:lang w:val="en-GB"/>
              </w:rPr>
              <w:t xml:space="preserve"> </w:t>
            </w:r>
            <w:r w:rsidRPr="0031050F">
              <w:rPr>
                <w:lang w:val="en-GB"/>
              </w:rPr>
              <w:t>antenna of the UE.</w:t>
            </w:r>
          </w:p>
        </w:tc>
      </w:tr>
      <w:tr w:rsidR="00981AE7" w14:paraId="5CE2A68E" w14:textId="77777777" w:rsidTr="00981AE7">
        <w:tc>
          <w:tcPr>
            <w:tcW w:w="1838" w:type="dxa"/>
          </w:tcPr>
          <w:p w14:paraId="27E5B20E" w14:textId="179E0279" w:rsidR="00981AE7" w:rsidRDefault="00247471" w:rsidP="00F8505C">
            <w:pPr>
              <w:pStyle w:val="3GPPText"/>
              <w:rPr>
                <w:lang w:val="en-GB"/>
              </w:rPr>
            </w:pPr>
            <w:proofErr w:type="spellStart"/>
            <w:r>
              <w:rPr>
                <w:lang w:val="en-GB"/>
              </w:rPr>
              <w:t>gNB</w:t>
            </w:r>
            <w:proofErr w:type="spellEnd"/>
            <w:r>
              <w:rPr>
                <w:lang w:val="en-GB"/>
              </w:rPr>
              <w:t xml:space="preserve"> Rx-Tx time difference</w:t>
            </w:r>
          </w:p>
        </w:tc>
        <w:tc>
          <w:tcPr>
            <w:tcW w:w="8124" w:type="dxa"/>
          </w:tcPr>
          <w:p w14:paraId="440E3068" w14:textId="77777777" w:rsidR="000808FC" w:rsidRPr="000808FC" w:rsidRDefault="000808FC" w:rsidP="000808FC">
            <w:pPr>
              <w:pStyle w:val="3GPPText"/>
              <w:rPr>
                <w:lang w:val="en-GB"/>
              </w:rPr>
            </w:pPr>
            <w:r w:rsidRPr="000808FC">
              <w:rPr>
                <w:lang w:val="en-GB"/>
              </w:rPr>
              <w:t xml:space="preserve">The </w:t>
            </w:r>
            <w:proofErr w:type="spellStart"/>
            <w:r w:rsidRPr="000808FC">
              <w:rPr>
                <w:lang w:val="en-GB"/>
              </w:rPr>
              <w:t>gNB</w:t>
            </w:r>
            <w:proofErr w:type="spellEnd"/>
            <w:r w:rsidRPr="000808FC">
              <w:rPr>
                <w:lang w:val="en-GB"/>
              </w:rPr>
              <w:t xml:space="preserve"> Rx – Tx time difference is defined as </w:t>
            </w:r>
            <w:proofErr w:type="spellStart"/>
            <w:r w:rsidRPr="000808FC">
              <w:rPr>
                <w:lang w:val="en-GB"/>
              </w:rPr>
              <w:t>T</w:t>
            </w:r>
            <w:r w:rsidRPr="000808FC">
              <w:rPr>
                <w:vertAlign w:val="subscript"/>
                <w:lang w:val="en-GB"/>
              </w:rPr>
              <w:t>gNB</w:t>
            </w:r>
            <w:proofErr w:type="spellEnd"/>
            <w:r w:rsidRPr="000808FC">
              <w:rPr>
                <w:vertAlign w:val="subscript"/>
                <w:lang w:val="en-GB"/>
              </w:rPr>
              <w:t>-RX</w:t>
            </w:r>
            <w:r w:rsidRPr="000808FC">
              <w:rPr>
                <w:lang w:val="en-GB"/>
              </w:rPr>
              <w:t xml:space="preserve"> – </w:t>
            </w:r>
            <w:proofErr w:type="spellStart"/>
            <w:r w:rsidRPr="000808FC">
              <w:rPr>
                <w:lang w:val="en-GB"/>
              </w:rPr>
              <w:t>T</w:t>
            </w:r>
            <w:r w:rsidRPr="000808FC">
              <w:rPr>
                <w:vertAlign w:val="subscript"/>
                <w:lang w:val="en-GB"/>
              </w:rPr>
              <w:t>gNB</w:t>
            </w:r>
            <w:proofErr w:type="spellEnd"/>
            <w:r w:rsidRPr="000808FC">
              <w:rPr>
                <w:vertAlign w:val="subscript"/>
                <w:lang w:val="en-GB"/>
              </w:rPr>
              <w:t>-TX</w:t>
            </w:r>
          </w:p>
          <w:p w14:paraId="6F63EF94" w14:textId="77777777" w:rsidR="000808FC" w:rsidRPr="000808FC" w:rsidRDefault="000808FC" w:rsidP="000808FC">
            <w:pPr>
              <w:pStyle w:val="3GPPText"/>
              <w:rPr>
                <w:lang w:val="en-GB"/>
              </w:rPr>
            </w:pPr>
            <w:r w:rsidRPr="000808FC">
              <w:rPr>
                <w:lang w:val="en-GB"/>
              </w:rPr>
              <w:t>Where:</w:t>
            </w:r>
          </w:p>
          <w:p w14:paraId="3A8E9E80" w14:textId="50F6352E" w:rsidR="000808FC" w:rsidRPr="000808FC" w:rsidRDefault="000808FC" w:rsidP="000808FC">
            <w:pPr>
              <w:pStyle w:val="3GPPText"/>
              <w:rPr>
                <w:lang w:val="en-GB"/>
              </w:rPr>
            </w:pPr>
            <w:proofErr w:type="spellStart"/>
            <w:r w:rsidRPr="000808FC">
              <w:rPr>
                <w:lang w:val="en-GB"/>
              </w:rPr>
              <w:t>T</w:t>
            </w:r>
            <w:r w:rsidRPr="000808FC">
              <w:rPr>
                <w:vertAlign w:val="subscript"/>
                <w:lang w:val="en-GB"/>
              </w:rPr>
              <w:t>gNB</w:t>
            </w:r>
            <w:proofErr w:type="spellEnd"/>
            <w:r w:rsidRPr="000808FC">
              <w:rPr>
                <w:vertAlign w:val="subscript"/>
                <w:lang w:val="en-GB"/>
              </w:rPr>
              <w:t>-RX</w:t>
            </w:r>
            <w:r w:rsidRPr="000808FC">
              <w:rPr>
                <w:lang w:val="en-GB"/>
              </w:rPr>
              <w:t xml:space="preserve"> is the Transmission and Reception Point (TRP) [</w:t>
            </w:r>
            <w:r w:rsidR="001C1410" w:rsidRPr="001C1410">
              <w:rPr>
                <w:lang w:val="en-GB"/>
              </w:rPr>
              <w:t>TS 38.305</w:t>
            </w:r>
            <w:r w:rsidRPr="000808FC">
              <w:rPr>
                <w:lang w:val="en-GB"/>
              </w:rPr>
              <w:t>] received timing of uplink subframe #i</w:t>
            </w:r>
            <w:r>
              <w:rPr>
                <w:lang w:val="en-GB"/>
              </w:rPr>
              <w:t xml:space="preserve"> </w:t>
            </w:r>
            <w:r w:rsidRPr="000808FC">
              <w:rPr>
                <w:lang w:val="en-GB"/>
              </w:rPr>
              <w:t>containing SRS associated with UE, defined by the first detected path in time.</w:t>
            </w:r>
          </w:p>
          <w:p w14:paraId="5D5073FE" w14:textId="2D4AAFDD" w:rsidR="000808FC" w:rsidRPr="000808FC" w:rsidRDefault="000808FC" w:rsidP="000808FC">
            <w:pPr>
              <w:pStyle w:val="3GPPText"/>
              <w:rPr>
                <w:lang w:val="en-GB"/>
              </w:rPr>
            </w:pPr>
            <w:proofErr w:type="spellStart"/>
            <w:r w:rsidRPr="000808FC">
              <w:rPr>
                <w:lang w:val="en-GB"/>
              </w:rPr>
              <w:t>T</w:t>
            </w:r>
            <w:r w:rsidRPr="005161B4">
              <w:rPr>
                <w:vertAlign w:val="subscript"/>
                <w:lang w:val="en-GB"/>
              </w:rPr>
              <w:t>gNB</w:t>
            </w:r>
            <w:proofErr w:type="spellEnd"/>
            <w:r w:rsidRPr="005161B4">
              <w:rPr>
                <w:vertAlign w:val="subscript"/>
                <w:lang w:val="en-GB"/>
              </w:rPr>
              <w:t>-TX</w:t>
            </w:r>
            <w:r w:rsidRPr="000808FC">
              <w:rPr>
                <w:lang w:val="en-GB"/>
              </w:rPr>
              <w:t xml:space="preserve"> is the TRP transmit timing of downlink subframe #j that is closest in time to the subframe</w:t>
            </w:r>
            <w:r w:rsidR="005161B4">
              <w:rPr>
                <w:lang w:val="en-GB"/>
              </w:rPr>
              <w:t xml:space="preserve"> </w:t>
            </w:r>
            <w:r w:rsidRPr="000808FC">
              <w:rPr>
                <w:lang w:val="en-GB"/>
              </w:rPr>
              <w:t>#i received from the UE.</w:t>
            </w:r>
          </w:p>
          <w:p w14:paraId="727EBA7A" w14:textId="77777777" w:rsidR="000808FC" w:rsidRPr="000808FC" w:rsidRDefault="000808FC" w:rsidP="000808FC">
            <w:pPr>
              <w:pStyle w:val="3GPPText"/>
              <w:rPr>
                <w:lang w:val="en-GB"/>
              </w:rPr>
            </w:pPr>
            <w:r w:rsidRPr="000808FC">
              <w:rPr>
                <w:lang w:val="en-GB"/>
              </w:rPr>
              <w:t>Multiple SRS resources can be used to determine the start of one subframe containing SRS.</w:t>
            </w:r>
          </w:p>
          <w:p w14:paraId="02C4C70C" w14:textId="77777777" w:rsidR="000808FC" w:rsidRPr="000808FC" w:rsidRDefault="000808FC" w:rsidP="000808FC">
            <w:pPr>
              <w:pStyle w:val="3GPPText"/>
              <w:rPr>
                <w:lang w:val="en-GB"/>
              </w:rPr>
            </w:pPr>
            <w:r w:rsidRPr="000808FC">
              <w:rPr>
                <w:lang w:val="en-GB"/>
              </w:rPr>
              <w:t xml:space="preserve">The reference point for </w:t>
            </w:r>
            <w:proofErr w:type="spellStart"/>
            <w:r w:rsidRPr="000808FC">
              <w:rPr>
                <w:lang w:val="en-GB"/>
              </w:rPr>
              <w:t>T</w:t>
            </w:r>
            <w:r w:rsidRPr="006C311F">
              <w:rPr>
                <w:vertAlign w:val="subscript"/>
                <w:lang w:val="en-GB"/>
              </w:rPr>
              <w:t>gNB</w:t>
            </w:r>
            <w:proofErr w:type="spellEnd"/>
            <w:r w:rsidRPr="006C311F">
              <w:rPr>
                <w:vertAlign w:val="subscript"/>
                <w:lang w:val="en-GB"/>
              </w:rPr>
              <w:t>-RX</w:t>
            </w:r>
            <w:r w:rsidRPr="000808FC">
              <w:rPr>
                <w:lang w:val="en-GB"/>
              </w:rPr>
              <w:t xml:space="preserve"> shall be:</w:t>
            </w:r>
          </w:p>
          <w:p w14:paraId="5214BA0D" w14:textId="35205122" w:rsidR="000808FC" w:rsidRPr="000808FC" w:rsidRDefault="000808FC" w:rsidP="000808FC">
            <w:pPr>
              <w:pStyle w:val="3GPPText"/>
              <w:rPr>
                <w:lang w:val="en-GB"/>
              </w:rPr>
            </w:pPr>
            <w:r w:rsidRPr="000808FC">
              <w:rPr>
                <w:lang w:val="en-GB"/>
              </w:rPr>
              <w:t>- for type 1-C base station TS 38.104: the Rx antenna connector,</w:t>
            </w:r>
          </w:p>
          <w:p w14:paraId="27F53C65" w14:textId="25859D20" w:rsidR="000808FC" w:rsidRPr="000808FC" w:rsidRDefault="000808FC" w:rsidP="000808FC">
            <w:pPr>
              <w:pStyle w:val="3GPPText"/>
              <w:rPr>
                <w:lang w:val="en-GB"/>
              </w:rPr>
            </w:pPr>
            <w:r w:rsidRPr="000808FC">
              <w:rPr>
                <w:lang w:val="en-GB"/>
              </w:rPr>
              <w:t>- for type 1-O or 2-O base station TS 38.104: the Rx antenna (</w:t>
            </w:r>
            <w:proofErr w:type="gramStart"/>
            <w:r w:rsidRPr="000808FC">
              <w:rPr>
                <w:lang w:val="en-GB"/>
              </w:rPr>
              <w:t>i.e.</w:t>
            </w:r>
            <w:proofErr w:type="gramEnd"/>
            <w:r w:rsidRPr="000808FC">
              <w:rPr>
                <w:lang w:val="en-GB"/>
              </w:rPr>
              <w:t xml:space="preserve"> the centre location of</w:t>
            </w:r>
            <w:r w:rsidR="00725FF4">
              <w:rPr>
                <w:lang w:val="en-GB"/>
              </w:rPr>
              <w:t xml:space="preserve"> </w:t>
            </w:r>
            <w:r w:rsidRPr="000808FC">
              <w:rPr>
                <w:lang w:val="en-GB"/>
              </w:rPr>
              <w:t>the radiating region of the Rx antenna),</w:t>
            </w:r>
          </w:p>
          <w:p w14:paraId="485E9993" w14:textId="5F950059" w:rsidR="000808FC" w:rsidRPr="000808FC" w:rsidRDefault="000808FC" w:rsidP="000808FC">
            <w:pPr>
              <w:pStyle w:val="3GPPText"/>
              <w:rPr>
                <w:lang w:val="en-GB"/>
              </w:rPr>
            </w:pPr>
            <w:r w:rsidRPr="000808FC">
              <w:rPr>
                <w:lang w:val="en-GB"/>
              </w:rPr>
              <w:t>- for type 1-H base station TS 38.104: the Rx Transceiver Array Boundary connector.</w:t>
            </w:r>
            <w:r w:rsidR="00725FF4">
              <w:rPr>
                <w:lang w:val="en-GB"/>
              </w:rPr>
              <w:t xml:space="preserve"> </w:t>
            </w:r>
            <w:r w:rsidRPr="000808FC">
              <w:rPr>
                <w:lang w:val="en-GB"/>
              </w:rPr>
              <w:t xml:space="preserve">The reference point for </w:t>
            </w:r>
            <w:proofErr w:type="spellStart"/>
            <w:r w:rsidRPr="000808FC">
              <w:rPr>
                <w:lang w:val="en-GB"/>
              </w:rPr>
              <w:t>T</w:t>
            </w:r>
            <w:r w:rsidRPr="006C311F">
              <w:rPr>
                <w:vertAlign w:val="subscript"/>
                <w:lang w:val="en-GB"/>
              </w:rPr>
              <w:t>gNB</w:t>
            </w:r>
            <w:proofErr w:type="spellEnd"/>
            <w:r w:rsidRPr="006C311F">
              <w:rPr>
                <w:vertAlign w:val="subscript"/>
                <w:lang w:val="en-GB"/>
              </w:rPr>
              <w:t>-TX</w:t>
            </w:r>
            <w:r w:rsidRPr="000808FC">
              <w:rPr>
                <w:lang w:val="en-GB"/>
              </w:rPr>
              <w:t xml:space="preserve"> shall be:</w:t>
            </w:r>
          </w:p>
          <w:p w14:paraId="70366F7F" w14:textId="5924185E" w:rsidR="000808FC" w:rsidRPr="000808FC" w:rsidRDefault="000808FC" w:rsidP="000808FC">
            <w:pPr>
              <w:pStyle w:val="3GPPText"/>
              <w:rPr>
                <w:lang w:val="en-GB"/>
              </w:rPr>
            </w:pPr>
            <w:r w:rsidRPr="000808FC">
              <w:rPr>
                <w:lang w:val="en-GB"/>
              </w:rPr>
              <w:t>- for type 1-C base station TS 38.104: the Tx antenna connector,</w:t>
            </w:r>
          </w:p>
          <w:p w14:paraId="4F63EF65" w14:textId="4721C24A" w:rsidR="000808FC" w:rsidRPr="000808FC" w:rsidRDefault="000808FC" w:rsidP="000808FC">
            <w:pPr>
              <w:pStyle w:val="3GPPText"/>
              <w:rPr>
                <w:lang w:val="en-GB"/>
              </w:rPr>
            </w:pPr>
            <w:r w:rsidRPr="000808FC">
              <w:rPr>
                <w:lang w:val="en-GB"/>
              </w:rPr>
              <w:t>- for type 1-O or 2-O base station TS 38.104: the Tx antenna (</w:t>
            </w:r>
            <w:proofErr w:type="gramStart"/>
            <w:r w:rsidRPr="000808FC">
              <w:rPr>
                <w:lang w:val="en-GB"/>
              </w:rPr>
              <w:t>i.e.</w:t>
            </w:r>
            <w:proofErr w:type="gramEnd"/>
            <w:r w:rsidRPr="000808FC">
              <w:rPr>
                <w:lang w:val="en-GB"/>
              </w:rPr>
              <w:t xml:space="preserve"> the centre location of</w:t>
            </w:r>
            <w:r w:rsidR="00725FF4">
              <w:rPr>
                <w:lang w:val="en-GB"/>
              </w:rPr>
              <w:t xml:space="preserve"> </w:t>
            </w:r>
            <w:r w:rsidRPr="000808FC">
              <w:rPr>
                <w:lang w:val="en-GB"/>
              </w:rPr>
              <w:t>the radiating region of the Tx antenna),</w:t>
            </w:r>
          </w:p>
          <w:p w14:paraId="31EC9A27" w14:textId="4C7AACF0" w:rsidR="00981AE7" w:rsidRDefault="000808FC" w:rsidP="000808FC">
            <w:pPr>
              <w:pStyle w:val="3GPPText"/>
              <w:rPr>
                <w:lang w:val="en-GB"/>
              </w:rPr>
            </w:pPr>
            <w:r w:rsidRPr="000808FC">
              <w:rPr>
                <w:lang w:val="en-GB"/>
              </w:rPr>
              <w:t>- for type 1-H base station TS 38.104: the Tx Transceiver Array Boundary connector.</w:t>
            </w:r>
          </w:p>
        </w:tc>
      </w:tr>
    </w:tbl>
    <w:p w14:paraId="377F7BF2" w14:textId="22B3EDD7" w:rsidR="00195350" w:rsidRDefault="00EE27A0" w:rsidP="00F8505C">
      <w:pPr>
        <w:pStyle w:val="3GPPText"/>
        <w:rPr>
          <w:lang w:val="en-GB"/>
        </w:rPr>
      </w:pPr>
      <w:r>
        <w:rPr>
          <w:lang w:val="en-GB"/>
        </w:rPr>
        <w:t>Based on the definitions presented above,</w:t>
      </w:r>
      <w:r w:rsidR="008D77C8">
        <w:rPr>
          <w:lang w:val="en-GB"/>
        </w:rPr>
        <w:t xml:space="preserve"> UE Rx-Tx time difference is based on the </w:t>
      </w:r>
      <w:r w:rsidR="00284A8E">
        <w:rPr>
          <w:lang w:val="en-GB"/>
        </w:rPr>
        <w:t xml:space="preserve">DL timing measured via </w:t>
      </w:r>
      <w:r w:rsidR="009E72DC">
        <w:rPr>
          <w:lang w:val="en-GB"/>
        </w:rPr>
        <w:t>DL PRS or TRS</w:t>
      </w:r>
      <w:r w:rsidR="007461F2">
        <w:rPr>
          <w:lang w:val="en-GB"/>
        </w:rPr>
        <w:t xml:space="preserve">. </w:t>
      </w:r>
      <w:r w:rsidR="009213E4">
        <w:rPr>
          <w:lang w:val="en-GB"/>
        </w:rPr>
        <w:t>For terrestrial networks, s</w:t>
      </w:r>
      <w:r w:rsidR="007461F2">
        <w:rPr>
          <w:lang w:val="en-GB"/>
        </w:rPr>
        <w:t xml:space="preserve">ince the TA </w:t>
      </w:r>
      <w:r w:rsidR="009D4085">
        <w:rPr>
          <w:lang w:val="en-GB"/>
        </w:rPr>
        <w:t xml:space="preserve">for the UL transmission </w:t>
      </w:r>
      <w:r w:rsidR="007461F2">
        <w:rPr>
          <w:lang w:val="en-GB"/>
        </w:rPr>
        <w:t xml:space="preserve">is </w:t>
      </w:r>
      <w:r w:rsidR="009D4085">
        <w:rPr>
          <w:lang w:val="en-GB"/>
        </w:rPr>
        <w:t xml:space="preserve">controlled by the </w:t>
      </w:r>
      <w:proofErr w:type="spellStart"/>
      <w:r w:rsidR="009D4085">
        <w:rPr>
          <w:lang w:val="en-GB"/>
        </w:rPr>
        <w:t>gNB</w:t>
      </w:r>
      <w:proofErr w:type="spellEnd"/>
      <w:r w:rsidR="009D4085">
        <w:rPr>
          <w:lang w:val="en-GB"/>
        </w:rPr>
        <w:t xml:space="preserve"> </w:t>
      </w:r>
      <w:r w:rsidR="00306217">
        <w:rPr>
          <w:lang w:val="en-GB"/>
        </w:rPr>
        <w:t xml:space="preserve">and DL </w:t>
      </w:r>
      <w:r w:rsidR="00BF7B26">
        <w:rPr>
          <w:lang w:val="en-GB"/>
        </w:rPr>
        <w:t>slot duration can be assumed to be constant (</w:t>
      </w:r>
      <w:proofErr w:type="gramStart"/>
      <w:r w:rsidR="00BF7B26">
        <w:rPr>
          <w:lang w:val="en-GB"/>
        </w:rPr>
        <w:t>i.e.</w:t>
      </w:r>
      <w:proofErr w:type="gramEnd"/>
      <w:r w:rsidR="00BF7B26">
        <w:rPr>
          <w:lang w:val="en-GB"/>
        </w:rPr>
        <w:t xml:space="preserve"> no significant propagation delay variation)</w:t>
      </w:r>
      <w:r w:rsidR="00500612">
        <w:rPr>
          <w:lang w:val="en-GB"/>
        </w:rPr>
        <w:t xml:space="preserve">, </w:t>
      </w:r>
      <w:r w:rsidR="00DE075E">
        <w:rPr>
          <w:lang w:val="en-GB"/>
        </w:rPr>
        <w:t xml:space="preserve">the timing difference </w:t>
      </w:r>
      <w:r w:rsidR="00DE075E">
        <w:rPr>
          <w:lang w:val="en-GB"/>
        </w:rPr>
        <w:lastRenderedPageBreak/>
        <w:t xml:space="preserve">between the DL RS and the SRS is the sum of </w:t>
      </w:r>
      <w:r w:rsidR="00195350">
        <w:rPr>
          <w:lang w:val="en-GB"/>
        </w:rPr>
        <w:t>number of slots</w:t>
      </w:r>
      <w:r w:rsidR="00DD77CF">
        <w:rPr>
          <w:lang w:val="en-GB"/>
        </w:rPr>
        <w:t xml:space="preserve"> </w:t>
      </w:r>
      <w:r w:rsidR="00195350">
        <w:rPr>
          <w:lang w:val="en-GB"/>
        </w:rPr>
        <w:t xml:space="preserve">between the two and </w:t>
      </w:r>
      <w:r w:rsidR="00C44036">
        <w:rPr>
          <w:lang w:val="en-GB"/>
        </w:rPr>
        <w:t>time difference between UL and DL slot boundaries</w:t>
      </w:r>
      <w:r w:rsidR="00D865C2">
        <w:rPr>
          <w:lang w:val="en-GB"/>
        </w:rPr>
        <w:t xml:space="preserve">. </w:t>
      </w:r>
    </w:p>
    <w:p w14:paraId="04183928" w14:textId="30D57142" w:rsidR="004B6587" w:rsidRDefault="00D865C2" w:rsidP="00F8505C">
      <w:pPr>
        <w:pStyle w:val="3GPPText"/>
        <w:rPr>
          <w:lang w:val="en-GB"/>
        </w:rPr>
      </w:pPr>
      <w:r>
        <w:rPr>
          <w:lang w:val="en-GB"/>
        </w:rPr>
        <w:t xml:space="preserve">For NTN, the </w:t>
      </w:r>
      <w:r w:rsidR="00F8286C">
        <w:rPr>
          <w:lang w:val="en-GB"/>
        </w:rPr>
        <w:t xml:space="preserve">TA is a function of time which is unknown </w:t>
      </w:r>
      <w:r w:rsidR="006C4F4E">
        <w:rPr>
          <w:lang w:val="en-GB"/>
        </w:rPr>
        <w:t>at</w:t>
      </w:r>
      <w:r w:rsidR="00F8286C">
        <w:rPr>
          <w:lang w:val="en-GB"/>
        </w:rPr>
        <w:t xml:space="preserve"> the </w:t>
      </w:r>
      <w:proofErr w:type="spellStart"/>
      <w:r w:rsidR="00F8286C">
        <w:rPr>
          <w:lang w:val="en-GB"/>
        </w:rPr>
        <w:t>gNB</w:t>
      </w:r>
      <w:proofErr w:type="spellEnd"/>
      <w:r w:rsidR="00D478F0">
        <w:rPr>
          <w:lang w:val="en-GB"/>
        </w:rPr>
        <w:t xml:space="preserve">, </w:t>
      </w:r>
      <w:r w:rsidR="00F8286C">
        <w:rPr>
          <w:lang w:val="en-GB"/>
        </w:rPr>
        <w:t>DL slot duration</w:t>
      </w:r>
      <w:r w:rsidR="00D478F0">
        <w:rPr>
          <w:lang w:val="en-GB"/>
        </w:rPr>
        <w:t xml:space="preserve"> is also changing in time</w:t>
      </w:r>
      <w:r w:rsidR="00173DAE">
        <w:rPr>
          <w:lang w:val="en-GB"/>
        </w:rPr>
        <w:t xml:space="preserve"> due to satellite movement</w:t>
      </w:r>
      <w:r w:rsidR="00F8286C">
        <w:rPr>
          <w:lang w:val="en-GB"/>
        </w:rPr>
        <w:t>.</w:t>
      </w:r>
      <w:r w:rsidR="00D478F0">
        <w:rPr>
          <w:lang w:val="en-GB"/>
        </w:rPr>
        <w:t xml:space="preserve"> Thus,</w:t>
      </w:r>
      <w:r w:rsidR="00EB4EFF">
        <w:rPr>
          <w:lang w:val="en-GB"/>
        </w:rPr>
        <w:t xml:space="preserve"> the time difference between UL and DL slot</w:t>
      </w:r>
      <w:r w:rsidR="008C6B24">
        <w:rPr>
          <w:lang w:val="en-GB"/>
        </w:rPr>
        <w:t>s</w:t>
      </w:r>
      <w:r w:rsidR="00EB4EFF">
        <w:rPr>
          <w:lang w:val="en-GB"/>
        </w:rPr>
        <w:t xml:space="preserve"> </w:t>
      </w:r>
      <w:r w:rsidR="008C6B24">
        <w:rPr>
          <w:lang w:val="en-GB"/>
        </w:rPr>
        <w:t>with the same indexes</w:t>
      </w:r>
      <w:r w:rsidR="00F12E22">
        <w:rPr>
          <w:lang w:val="en-GB"/>
        </w:rPr>
        <w:t xml:space="preserve"> in a time instance</w:t>
      </w:r>
      <w:r w:rsidR="008C6B24">
        <w:rPr>
          <w:lang w:val="en-GB"/>
        </w:rPr>
        <w:t xml:space="preserve"> </w:t>
      </w:r>
      <w:r w:rsidR="00F12E22">
        <w:rPr>
          <w:lang w:val="en-GB"/>
        </w:rPr>
        <w:t xml:space="preserve">doesn’t translate to the actual </w:t>
      </w:r>
      <w:r w:rsidR="00DD77CF">
        <w:rPr>
          <w:lang w:val="en-GB"/>
        </w:rPr>
        <w:t>timing difference between a DL RS and SRS</w:t>
      </w:r>
      <w:r w:rsidR="00CD2C54">
        <w:rPr>
          <w:lang w:val="en-GB"/>
        </w:rPr>
        <w:t>.</w:t>
      </w:r>
      <w:r w:rsidR="009A54F3">
        <w:rPr>
          <w:lang w:val="en-GB"/>
        </w:rPr>
        <w:t xml:space="preserve"> In that case, the time difference</w:t>
      </w:r>
      <w:r w:rsidR="003B3822">
        <w:rPr>
          <w:lang w:val="en-GB"/>
        </w:rPr>
        <w:t xml:space="preserve"> between the reference signals</w:t>
      </w:r>
      <w:r w:rsidR="009A54F3">
        <w:rPr>
          <w:lang w:val="en-GB"/>
        </w:rPr>
        <w:t xml:space="preserve"> should be directly measured. </w:t>
      </w:r>
      <w:r w:rsidR="00FD1EE5">
        <w:rPr>
          <w:lang w:val="en-GB"/>
        </w:rPr>
        <w:t xml:space="preserve">The same principle can be applied for </w:t>
      </w:r>
      <w:proofErr w:type="spellStart"/>
      <w:r w:rsidR="00FD1EE5">
        <w:rPr>
          <w:lang w:val="en-GB"/>
        </w:rPr>
        <w:t>gNB</w:t>
      </w:r>
      <w:proofErr w:type="spellEnd"/>
      <w:r w:rsidR="00FD1EE5">
        <w:rPr>
          <w:lang w:val="en-GB"/>
        </w:rPr>
        <w:t xml:space="preserve"> </w:t>
      </w:r>
      <w:r w:rsidR="00FD1EE5" w:rsidRPr="00FD1EE5">
        <w:rPr>
          <w:lang w:val="en-GB"/>
        </w:rPr>
        <w:t xml:space="preserve">Rx-Tx time </w:t>
      </w:r>
      <w:r w:rsidR="00891BDF" w:rsidRPr="00FD1EE5">
        <w:rPr>
          <w:lang w:val="en-GB"/>
        </w:rPr>
        <w:t>difference.</w:t>
      </w:r>
      <w:r w:rsidR="00891BDF">
        <w:rPr>
          <w:lang w:val="en-GB"/>
        </w:rPr>
        <w:t xml:space="preserve"> </w:t>
      </w:r>
      <w:r w:rsidR="00D64362">
        <w:rPr>
          <w:lang w:val="en-GB"/>
        </w:rPr>
        <w:t>All the</w:t>
      </w:r>
      <w:r w:rsidR="00BB38A2">
        <w:rPr>
          <w:lang w:val="en-GB"/>
        </w:rPr>
        <w:t xml:space="preserve"> slot offset</w:t>
      </w:r>
      <w:r w:rsidR="00D64362">
        <w:rPr>
          <w:lang w:val="en-GB"/>
        </w:rPr>
        <w:t>s</w:t>
      </w:r>
      <w:r w:rsidR="00BB38A2">
        <w:rPr>
          <w:lang w:val="en-GB"/>
        </w:rPr>
        <w:t xml:space="preserve"> </w:t>
      </w:r>
      <w:r w:rsidR="00D64362">
        <w:rPr>
          <w:lang w:val="en-GB"/>
        </w:rPr>
        <w:t>are</w:t>
      </w:r>
      <w:r w:rsidR="00BB38A2">
        <w:rPr>
          <w:lang w:val="en-GB"/>
        </w:rPr>
        <w:t xml:space="preserve"> naturally included in the report </w:t>
      </w:r>
      <w:r w:rsidR="00A54846">
        <w:rPr>
          <w:lang w:val="en-GB"/>
        </w:rPr>
        <w:t xml:space="preserve">if </w:t>
      </w:r>
      <w:r w:rsidR="00D64362">
        <w:rPr>
          <w:lang w:val="en-GB"/>
        </w:rPr>
        <w:t xml:space="preserve">the actual time difference between PRS and SRS </w:t>
      </w:r>
      <w:r w:rsidR="005F5C02">
        <w:rPr>
          <w:lang w:val="en-GB"/>
        </w:rPr>
        <w:t xml:space="preserve">is measured at the </w:t>
      </w:r>
      <w:proofErr w:type="spellStart"/>
      <w:r w:rsidR="005F5C02">
        <w:rPr>
          <w:lang w:val="en-GB"/>
        </w:rPr>
        <w:t>gNB</w:t>
      </w:r>
      <w:proofErr w:type="spellEnd"/>
      <w:r w:rsidR="005F5C02">
        <w:rPr>
          <w:lang w:val="en-GB"/>
        </w:rPr>
        <w:t xml:space="preserve"> and at the UE, there is no need to </w:t>
      </w:r>
      <w:r w:rsidR="001B4FD2">
        <w:rPr>
          <w:lang w:val="en-GB"/>
        </w:rPr>
        <w:t>report additional information (slot offsets) for this alternative</w:t>
      </w:r>
      <w:r w:rsidR="00F515B4">
        <w:rPr>
          <w:lang w:val="en-GB"/>
        </w:rPr>
        <w:t>.</w:t>
      </w:r>
      <w:r w:rsidR="001B4FD2">
        <w:rPr>
          <w:lang w:val="en-GB"/>
        </w:rPr>
        <w:t xml:space="preserve"> Also,</w:t>
      </w:r>
      <w:r w:rsidR="006770E7">
        <w:rPr>
          <w:lang w:val="en-GB"/>
        </w:rPr>
        <w:t xml:space="preserve"> if satellite ephemeris </w:t>
      </w:r>
      <w:r w:rsidR="00AD652E">
        <w:rPr>
          <w:lang w:val="en-GB"/>
        </w:rPr>
        <w:t xml:space="preserve">and timing of PRS transmission (or SRS reception) </w:t>
      </w:r>
      <w:r w:rsidR="006770E7">
        <w:rPr>
          <w:lang w:val="en-GB"/>
        </w:rPr>
        <w:t xml:space="preserve">is known at the </w:t>
      </w:r>
      <w:r w:rsidR="00AD652E">
        <w:rPr>
          <w:lang w:val="en-GB"/>
        </w:rPr>
        <w:t xml:space="preserve">LMF, </w:t>
      </w:r>
      <w:r w:rsidR="00873875">
        <w:rPr>
          <w:lang w:val="en-GB"/>
        </w:rPr>
        <w:t xml:space="preserve">accuracy of positioning can be improved by applying </w:t>
      </w:r>
      <w:r w:rsidR="000F5423">
        <w:rPr>
          <w:lang w:val="en-GB"/>
        </w:rPr>
        <w:t xml:space="preserve">trilateration with ellipsoid. </w:t>
      </w:r>
      <w:r w:rsidR="00891BDF">
        <w:rPr>
          <w:lang w:val="en-GB"/>
        </w:rPr>
        <w:t>Considering the above, we propose to modify the UE/</w:t>
      </w:r>
      <w:proofErr w:type="spellStart"/>
      <w:r w:rsidR="00891BDF">
        <w:rPr>
          <w:lang w:val="en-GB"/>
        </w:rPr>
        <w:t>gNB</w:t>
      </w:r>
      <w:proofErr w:type="spellEnd"/>
      <w:r w:rsidR="00891BDF">
        <w:rPr>
          <w:lang w:val="en-GB"/>
        </w:rPr>
        <w:t xml:space="preserve"> Rx-Tx time difference</w:t>
      </w:r>
      <w:r w:rsidR="002878D7">
        <w:rPr>
          <w:lang w:val="en-GB"/>
        </w:rPr>
        <w:t xml:space="preserve"> definition</w:t>
      </w:r>
      <w:r w:rsidR="00F515B5">
        <w:rPr>
          <w:lang w:val="en-GB"/>
        </w:rPr>
        <w:t xml:space="preserve">. </w:t>
      </w:r>
      <w:r w:rsidR="00542FA6">
        <w:rPr>
          <w:lang w:val="en-GB"/>
        </w:rPr>
        <w:t xml:space="preserve">For </w:t>
      </w:r>
      <w:r w:rsidR="00542FA6" w:rsidRPr="00542FA6">
        <w:rPr>
          <w:lang w:val="en-GB"/>
        </w:rPr>
        <w:t>UE</w:t>
      </w:r>
      <w:r w:rsidR="001F2CFC">
        <w:rPr>
          <w:lang w:val="en-GB"/>
        </w:rPr>
        <w:t xml:space="preserve"> and </w:t>
      </w:r>
      <w:proofErr w:type="spellStart"/>
      <w:r w:rsidR="001F2CFC">
        <w:rPr>
          <w:lang w:val="en-GB"/>
        </w:rPr>
        <w:t>gNB</w:t>
      </w:r>
      <w:proofErr w:type="spellEnd"/>
      <w:r w:rsidR="00542FA6" w:rsidRPr="00542FA6">
        <w:rPr>
          <w:lang w:val="en-GB"/>
        </w:rPr>
        <w:t xml:space="preserve"> Rx-Tx time difference</w:t>
      </w:r>
      <w:r w:rsidR="00542FA6">
        <w:rPr>
          <w:lang w:val="en-GB"/>
        </w:rPr>
        <w:t xml:space="preserve">, our proposal </w:t>
      </w:r>
      <w:r w:rsidR="007C01B3">
        <w:rPr>
          <w:lang w:val="en-GB"/>
        </w:rPr>
        <w:t xml:space="preserve">corresponds to </w:t>
      </w:r>
      <w:r w:rsidR="00142321">
        <w:rPr>
          <w:lang w:val="en-GB"/>
        </w:rPr>
        <w:t>Alt 3</w:t>
      </w:r>
      <w:r w:rsidR="00790C1E">
        <w:rPr>
          <w:lang w:val="en-GB"/>
        </w:rPr>
        <w:t xml:space="preserve"> </w:t>
      </w:r>
      <w:r w:rsidR="007C01B3">
        <w:rPr>
          <w:lang w:val="en-GB"/>
        </w:rPr>
        <w:t>from the relevant agreements made at the last</w:t>
      </w:r>
      <w:r w:rsidR="00F0227F">
        <w:rPr>
          <w:lang w:val="en-GB"/>
        </w:rPr>
        <w:t xml:space="preserve"> RAN1</w:t>
      </w:r>
      <w:r w:rsidR="007C01B3">
        <w:rPr>
          <w:lang w:val="en-GB"/>
        </w:rPr>
        <w:t xml:space="preserve"> meeting.</w:t>
      </w:r>
      <w:r w:rsidR="00F515B4">
        <w:rPr>
          <w:lang w:val="en-GB"/>
        </w:rPr>
        <w:t xml:space="preserve"> </w:t>
      </w:r>
    </w:p>
    <w:p w14:paraId="1E9468C3" w14:textId="71FA4F82" w:rsidR="00964700" w:rsidRPr="00964700" w:rsidRDefault="00F515B5" w:rsidP="00964700">
      <w:pPr>
        <w:pStyle w:val="3GPPText"/>
        <w:rPr>
          <w:lang w:val="en-GB"/>
        </w:rPr>
      </w:pPr>
      <w:r w:rsidRPr="00C00C10">
        <w:rPr>
          <w:b/>
          <w:bCs/>
          <w:i/>
          <w:iCs/>
          <w:lang w:val="en-GB"/>
        </w:rPr>
        <w:t xml:space="preserve">Proposal </w:t>
      </w:r>
      <w:r w:rsidR="00C00C10" w:rsidRPr="00C00C10">
        <w:rPr>
          <w:b/>
          <w:bCs/>
          <w:i/>
          <w:iCs/>
          <w:lang w:val="en-GB"/>
        </w:rPr>
        <w:t>1</w:t>
      </w:r>
      <w:r w:rsidR="00C00C10">
        <w:rPr>
          <w:lang w:val="en-GB"/>
        </w:rPr>
        <w:t xml:space="preserve">: </w:t>
      </w:r>
    </w:p>
    <w:p w14:paraId="1A29D140" w14:textId="0A2A94A0" w:rsidR="00F515B5" w:rsidRPr="00C00C10" w:rsidRDefault="00F515B5" w:rsidP="00B500B9">
      <w:pPr>
        <w:pStyle w:val="ListParagraph"/>
        <w:numPr>
          <w:ilvl w:val="0"/>
          <w:numId w:val="11"/>
        </w:numPr>
        <w:spacing w:after="200" w:line="276" w:lineRule="auto"/>
        <w:rPr>
          <w:rFonts w:ascii="Times New Roman" w:hAnsi="Times New Roman"/>
          <w:i/>
          <w:iCs/>
        </w:rPr>
      </w:pPr>
      <w:r w:rsidRPr="00C00C10">
        <w:rPr>
          <w:rFonts w:ascii="Times New Roman" w:hAnsi="Times New Roman"/>
          <w:i/>
          <w:iCs/>
        </w:rPr>
        <w:t>UE Rx-Tx time difference = T</w:t>
      </w:r>
      <w:r w:rsidRPr="00861B54">
        <w:rPr>
          <w:rFonts w:ascii="Times New Roman" w:hAnsi="Times New Roman"/>
          <w:i/>
          <w:iCs/>
          <w:vertAlign w:val="subscript"/>
        </w:rPr>
        <w:t>UE-TX</w:t>
      </w:r>
      <w:r w:rsidRPr="00C00C10">
        <w:rPr>
          <w:rFonts w:ascii="Times New Roman" w:hAnsi="Times New Roman"/>
          <w:i/>
          <w:iCs/>
        </w:rPr>
        <w:t xml:space="preserve"> - T</w:t>
      </w:r>
      <w:r w:rsidRPr="00861B54">
        <w:rPr>
          <w:rFonts w:ascii="Times New Roman" w:hAnsi="Times New Roman"/>
          <w:i/>
          <w:iCs/>
          <w:vertAlign w:val="subscript"/>
        </w:rPr>
        <w:t>UE-RX</w:t>
      </w:r>
    </w:p>
    <w:p w14:paraId="514D3B66" w14:textId="45D2B355" w:rsidR="00F515B5" w:rsidRPr="00C00C10" w:rsidRDefault="00F515B5" w:rsidP="00B500B9">
      <w:pPr>
        <w:pStyle w:val="ListParagraph"/>
        <w:numPr>
          <w:ilvl w:val="0"/>
          <w:numId w:val="8"/>
        </w:numPr>
        <w:spacing w:after="200" w:line="276" w:lineRule="auto"/>
        <w:rPr>
          <w:rFonts w:ascii="Times New Roman" w:hAnsi="Times New Roman"/>
          <w:i/>
          <w:iCs/>
        </w:rPr>
      </w:pPr>
      <w:r w:rsidRPr="00C00C10">
        <w:rPr>
          <w:rFonts w:ascii="Times New Roman" w:hAnsi="Times New Roman"/>
          <w:i/>
          <w:iCs/>
        </w:rPr>
        <w:t>T</w:t>
      </w:r>
      <w:r w:rsidRPr="00A65FB8">
        <w:rPr>
          <w:rFonts w:ascii="Times New Roman" w:hAnsi="Times New Roman"/>
          <w:i/>
          <w:iCs/>
          <w:vertAlign w:val="subscript"/>
        </w:rPr>
        <w:t>UE-RX</w:t>
      </w:r>
      <w:r w:rsidRPr="00C00C10">
        <w:rPr>
          <w:rFonts w:ascii="Times New Roman" w:hAnsi="Times New Roman"/>
          <w:i/>
          <w:iCs/>
        </w:rPr>
        <w:t xml:space="preserve"> is the UE received timing of downlink slot #i from this Transmission Point (TP), defined by the first detected path in time corresponding to the PRS signal,</w:t>
      </w:r>
    </w:p>
    <w:p w14:paraId="1AEC85E8" w14:textId="037982B9" w:rsidR="00F515B5" w:rsidRPr="00C00C10" w:rsidRDefault="00F515B5" w:rsidP="00B500B9">
      <w:pPr>
        <w:pStyle w:val="ListParagraph"/>
        <w:numPr>
          <w:ilvl w:val="0"/>
          <w:numId w:val="8"/>
        </w:numPr>
        <w:spacing w:after="200" w:line="276" w:lineRule="auto"/>
        <w:rPr>
          <w:rFonts w:ascii="Times New Roman" w:hAnsi="Times New Roman"/>
          <w:i/>
          <w:iCs/>
        </w:rPr>
      </w:pPr>
      <w:r w:rsidRPr="00C00C10">
        <w:rPr>
          <w:rFonts w:ascii="Times New Roman" w:hAnsi="Times New Roman"/>
          <w:i/>
          <w:iCs/>
        </w:rPr>
        <w:t>T</w:t>
      </w:r>
      <w:r w:rsidRPr="00A65FB8">
        <w:rPr>
          <w:rFonts w:ascii="Times New Roman" w:hAnsi="Times New Roman"/>
          <w:i/>
          <w:iCs/>
          <w:vertAlign w:val="subscript"/>
        </w:rPr>
        <w:t>UE-TX</w:t>
      </w:r>
      <w:r w:rsidRPr="00C00C10">
        <w:rPr>
          <w:rFonts w:ascii="Times New Roman" w:hAnsi="Times New Roman"/>
          <w:i/>
          <w:iCs/>
        </w:rPr>
        <w:t xml:space="preserve"> is the UE transmit timing of the uplink slot #j corresponding to the SRS transmission that is closest in time to the slot #i</w:t>
      </w:r>
      <w:r w:rsidR="00D24FCC">
        <w:rPr>
          <w:rFonts w:ascii="Times New Roman" w:hAnsi="Times New Roman"/>
          <w:i/>
          <w:iCs/>
        </w:rPr>
        <w:t>.</w:t>
      </w:r>
    </w:p>
    <w:p w14:paraId="7ED9E48D" w14:textId="1F02EA48" w:rsidR="00F515B5" w:rsidRPr="00C00C10" w:rsidRDefault="00F515B5" w:rsidP="00B500B9">
      <w:pPr>
        <w:pStyle w:val="ListParagraph"/>
        <w:numPr>
          <w:ilvl w:val="0"/>
          <w:numId w:val="11"/>
        </w:numPr>
        <w:spacing w:after="200" w:line="276" w:lineRule="auto"/>
        <w:rPr>
          <w:rFonts w:ascii="Times New Roman" w:hAnsi="Times New Roman"/>
          <w:i/>
          <w:iCs/>
        </w:rPr>
      </w:pPr>
      <w:proofErr w:type="spellStart"/>
      <w:r w:rsidRPr="00C00C10">
        <w:rPr>
          <w:rFonts w:ascii="Times New Roman" w:hAnsi="Times New Roman"/>
          <w:i/>
          <w:iCs/>
        </w:rPr>
        <w:t>gNB</w:t>
      </w:r>
      <w:proofErr w:type="spellEnd"/>
      <w:r w:rsidRPr="00C00C10">
        <w:rPr>
          <w:rFonts w:ascii="Times New Roman" w:hAnsi="Times New Roman"/>
          <w:i/>
          <w:iCs/>
        </w:rPr>
        <w:t xml:space="preserve"> </w:t>
      </w:r>
      <w:r w:rsidR="00861B54">
        <w:rPr>
          <w:rFonts w:ascii="Times New Roman" w:hAnsi="Times New Roman"/>
          <w:i/>
          <w:iCs/>
        </w:rPr>
        <w:t>R</w:t>
      </w:r>
      <w:r w:rsidRPr="00C00C10">
        <w:rPr>
          <w:rFonts w:ascii="Times New Roman" w:hAnsi="Times New Roman"/>
          <w:i/>
          <w:iCs/>
        </w:rPr>
        <w:t>x-</w:t>
      </w:r>
      <w:r w:rsidR="00861B54">
        <w:rPr>
          <w:rFonts w:ascii="Times New Roman" w:hAnsi="Times New Roman"/>
          <w:i/>
          <w:iCs/>
        </w:rPr>
        <w:t>T</w:t>
      </w:r>
      <w:r w:rsidRPr="00C00C10">
        <w:rPr>
          <w:rFonts w:ascii="Times New Roman" w:hAnsi="Times New Roman"/>
          <w:i/>
          <w:iCs/>
        </w:rPr>
        <w:t xml:space="preserve">x time difference = </w:t>
      </w:r>
      <w:proofErr w:type="spellStart"/>
      <w:r w:rsidRPr="00C00C10">
        <w:rPr>
          <w:rFonts w:ascii="Times New Roman" w:hAnsi="Times New Roman"/>
          <w:i/>
          <w:iCs/>
        </w:rPr>
        <w:t>T</w:t>
      </w:r>
      <w:r w:rsidRPr="009F60B8">
        <w:rPr>
          <w:rFonts w:ascii="Times New Roman" w:hAnsi="Times New Roman"/>
          <w:i/>
          <w:iCs/>
          <w:vertAlign w:val="subscript"/>
        </w:rPr>
        <w:t>gNB</w:t>
      </w:r>
      <w:proofErr w:type="spellEnd"/>
      <w:r w:rsidRPr="009F60B8">
        <w:rPr>
          <w:rFonts w:ascii="Times New Roman" w:hAnsi="Times New Roman"/>
          <w:i/>
          <w:iCs/>
          <w:vertAlign w:val="subscript"/>
        </w:rPr>
        <w:t>-TX</w:t>
      </w:r>
      <w:r w:rsidRPr="00C00C10">
        <w:rPr>
          <w:rFonts w:ascii="Times New Roman" w:hAnsi="Times New Roman"/>
          <w:i/>
          <w:iCs/>
        </w:rPr>
        <w:t xml:space="preserve"> - </w:t>
      </w:r>
      <w:proofErr w:type="spellStart"/>
      <w:r w:rsidRPr="00C00C10">
        <w:rPr>
          <w:rFonts w:ascii="Times New Roman" w:hAnsi="Times New Roman"/>
          <w:i/>
          <w:iCs/>
        </w:rPr>
        <w:t>T</w:t>
      </w:r>
      <w:r w:rsidRPr="009F60B8">
        <w:rPr>
          <w:rFonts w:ascii="Times New Roman" w:hAnsi="Times New Roman"/>
          <w:i/>
          <w:iCs/>
          <w:vertAlign w:val="subscript"/>
        </w:rPr>
        <w:t>gNB</w:t>
      </w:r>
      <w:proofErr w:type="spellEnd"/>
      <w:r w:rsidRPr="009F60B8">
        <w:rPr>
          <w:rFonts w:ascii="Times New Roman" w:hAnsi="Times New Roman"/>
          <w:i/>
          <w:iCs/>
          <w:vertAlign w:val="subscript"/>
        </w:rPr>
        <w:t>-RX</w:t>
      </w:r>
    </w:p>
    <w:p w14:paraId="0821FC2C" w14:textId="785C08C7" w:rsidR="00F515B5" w:rsidRPr="00C00C10" w:rsidRDefault="00F515B5" w:rsidP="00B500B9">
      <w:pPr>
        <w:pStyle w:val="ListParagraph"/>
        <w:numPr>
          <w:ilvl w:val="0"/>
          <w:numId w:val="8"/>
        </w:numPr>
        <w:spacing w:after="200" w:line="276" w:lineRule="auto"/>
        <w:rPr>
          <w:rFonts w:ascii="Times New Roman" w:hAnsi="Times New Roman"/>
          <w:i/>
          <w:iCs/>
        </w:rPr>
      </w:pPr>
      <w:proofErr w:type="spellStart"/>
      <w:r w:rsidRPr="00C00C10">
        <w:rPr>
          <w:rFonts w:ascii="Times New Roman" w:hAnsi="Times New Roman"/>
          <w:i/>
          <w:iCs/>
        </w:rPr>
        <w:t>T</w:t>
      </w:r>
      <w:r w:rsidRPr="00E02447">
        <w:rPr>
          <w:rFonts w:ascii="Times New Roman" w:hAnsi="Times New Roman"/>
          <w:i/>
          <w:iCs/>
          <w:vertAlign w:val="subscript"/>
        </w:rPr>
        <w:t>gNB</w:t>
      </w:r>
      <w:proofErr w:type="spellEnd"/>
      <w:r w:rsidRPr="00E02447">
        <w:rPr>
          <w:rFonts w:ascii="Times New Roman" w:hAnsi="Times New Roman"/>
          <w:i/>
          <w:iCs/>
          <w:vertAlign w:val="subscript"/>
        </w:rPr>
        <w:t>-RX</w:t>
      </w:r>
      <w:r w:rsidRPr="00C00C10">
        <w:rPr>
          <w:rFonts w:ascii="Times New Roman" w:hAnsi="Times New Roman"/>
          <w:i/>
          <w:iCs/>
        </w:rPr>
        <w:t xml:space="preserve"> is the </w:t>
      </w:r>
      <w:proofErr w:type="spellStart"/>
      <w:r w:rsidRPr="00C00C10">
        <w:rPr>
          <w:rFonts w:ascii="Times New Roman" w:hAnsi="Times New Roman"/>
          <w:i/>
          <w:iCs/>
        </w:rPr>
        <w:t>gNB</w:t>
      </w:r>
      <w:proofErr w:type="spellEnd"/>
      <w:r w:rsidRPr="00C00C10">
        <w:rPr>
          <w:rFonts w:ascii="Times New Roman" w:hAnsi="Times New Roman"/>
          <w:i/>
          <w:iCs/>
        </w:rPr>
        <w:t xml:space="preserve"> received timing of uplink slot #i, defined by the first detected path in time corresponding to the SRS,</w:t>
      </w:r>
    </w:p>
    <w:p w14:paraId="297D0AD7" w14:textId="74D4A57A" w:rsidR="005D2610" w:rsidRPr="00F515B5" w:rsidRDefault="00F515B5" w:rsidP="00B500B9">
      <w:pPr>
        <w:pStyle w:val="ListParagraph"/>
        <w:numPr>
          <w:ilvl w:val="0"/>
          <w:numId w:val="8"/>
        </w:numPr>
        <w:spacing w:after="200" w:line="276" w:lineRule="auto"/>
      </w:pPr>
      <w:proofErr w:type="spellStart"/>
      <w:r w:rsidRPr="00C00C10">
        <w:rPr>
          <w:rFonts w:ascii="Times New Roman" w:hAnsi="Times New Roman"/>
          <w:i/>
          <w:iCs/>
        </w:rPr>
        <w:t>T</w:t>
      </w:r>
      <w:r w:rsidRPr="00E02447">
        <w:rPr>
          <w:rFonts w:ascii="Times New Roman" w:hAnsi="Times New Roman"/>
          <w:i/>
          <w:iCs/>
          <w:vertAlign w:val="subscript"/>
        </w:rPr>
        <w:t>gNB</w:t>
      </w:r>
      <w:proofErr w:type="spellEnd"/>
      <w:r w:rsidRPr="00E02447">
        <w:rPr>
          <w:rFonts w:ascii="Times New Roman" w:hAnsi="Times New Roman"/>
          <w:i/>
          <w:iCs/>
          <w:vertAlign w:val="subscript"/>
        </w:rPr>
        <w:t>-TX</w:t>
      </w:r>
      <w:r w:rsidRPr="00C00C10">
        <w:rPr>
          <w:rFonts w:ascii="Times New Roman" w:hAnsi="Times New Roman"/>
          <w:i/>
          <w:iCs/>
        </w:rPr>
        <w:t xml:space="preserve"> is the </w:t>
      </w:r>
      <w:proofErr w:type="spellStart"/>
      <w:r w:rsidRPr="00C00C10">
        <w:rPr>
          <w:rFonts w:ascii="Times New Roman" w:hAnsi="Times New Roman"/>
          <w:i/>
          <w:iCs/>
        </w:rPr>
        <w:t>gNB</w:t>
      </w:r>
      <w:proofErr w:type="spellEnd"/>
      <w:r w:rsidRPr="00C00C10">
        <w:rPr>
          <w:rFonts w:ascii="Times New Roman" w:hAnsi="Times New Roman"/>
          <w:i/>
          <w:iCs/>
        </w:rPr>
        <w:t xml:space="preserve"> transmit timing of the downlink slot #j corresponding to the PRS transmission that is closest in time to the slot #</w:t>
      </w:r>
      <w:r w:rsidR="00D24FCC">
        <w:rPr>
          <w:rFonts w:ascii="Times New Roman" w:hAnsi="Times New Roman"/>
          <w:i/>
          <w:iCs/>
        </w:rPr>
        <w:t>i.</w:t>
      </w:r>
    </w:p>
    <w:p w14:paraId="51E7EF8C" w14:textId="6CC87F8C" w:rsidR="00760134" w:rsidRPr="00FC78F0" w:rsidRDefault="005B29B5" w:rsidP="0059251D">
      <w:pPr>
        <w:jc w:val="both"/>
        <w:rPr>
          <w:sz w:val="22"/>
          <w:szCs w:val="22"/>
        </w:rPr>
      </w:pPr>
      <w:r>
        <w:rPr>
          <w:sz w:val="22"/>
          <w:szCs w:val="22"/>
        </w:rPr>
        <w:t xml:space="preserve">Due to </w:t>
      </w:r>
      <w:r w:rsidR="000452E4">
        <w:rPr>
          <w:sz w:val="22"/>
          <w:szCs w:val="22"/>
        </w:rPr>
        <w:t xml:space="preserve">poor link budget for some NTN deployments, averaging of </w:t>
      </w:r>
      <w:r w:rsidR="009E75A9">
        <w:rPr>
          <w:sz w:val="22"/>
          <w:szCs w:val="22"/>
        </w:rPr>
        <w:t xml:space="preserve">reception </w:t>
      </w:r>
      <w:r w:rsidR="000452E4">
        <w:rPr>
          <w:sz w:val="22"/>
          <w:szCs w:val="22"/>
        </w:rPr>
        <w:t>timing measurements from multiple PRS</w:t>
      </w:r>
      <w:r w:rsidR="00924A89">
        <w:rPr>
          <w:sz w:val="22"/>
          <w:szCs w:val="22"/>
        </w:rPr>
        <w:t>/</w:t>
      </w:r>
      <w:r w:rsidR="000452E4">
        <w:rPr>
          <w:sz w:val="22"/>
          <w:szCs w:val="22"/>
        </w:rPr>
        <w:t xml:space="preserve">SRS occasions can be beneficial to improve the overall positioning performance. However, since </w:t>
      </w:r>
      <w:r w:rsidR="007364AD">
        <w:rPr>
          <w:sz w:val="22"/>
          <w:szCs w:val="22"/>
        </w:rPr>
        <w:t>the UE’s TA and DL timing are continuously changing due to satellite movement,</w:t>
      </w:r>
      <w:r w:rsidR="0062765D">
        <w:rPr>
          <w:sz w:val="22"/>
          <w:szCs w:val="22"/>
        </w:rPr>
        <w:t xml:space="preserve"> averaging of</w:t>
      </w:r>
      <w:r w:rsidR="00924A89">
        <w:rPr>
          <w:sz w:val="22"/>
          <w:szCs w:val="22"/>
        </w:rPr>
        <w:t xml:space="preserve"> PRS/SRS</w:t>
      </w:r>
      <w:r w:rsidR="0062765D">
        <w:rPr>
          <w:sz w:val="22"/>
          <w:szCs w:val="22"/>
        </w:rPr>
        <w:t xml:space="preserve"> </w:t>
      </w:r>
      <w:r w:rsidR="00924A89">
        <w:rPr>
          <w:sz w:val="22"/>
          <w:szCs w:val="22"/>
        </w:rPr>
        <w:t xml:space="preserve">reception timing </w:t>
      </w:r>
      <w:r w:rsidR="00F45338">
        <w:rPr>
          <w:sz w:val="22"/>
          <w:szCs w:val="22"/>
        </w:rPr>
        <w:t xml:space="preserve">should only be applied for a </w:t>
      </w:r>
      <w:r w:rsidR="00A97E32">
        <w:rPr>
          <w:sz w:val="22"/>
          <w:szCs w:val="22"/>
        </w:rPr>
        <w:t xml:space="preserve">short period of time </w:t>
      </w:r>
      <w:r w:rsidR="00451961">
        <w:rPr>
          <w:sz w:val="22"/>
          <w:szCs w:val="22"/>
        </w:rPr>
        <w:t xml:space="preserve">so that </w:t>
      </w:r>
      <w:r w:rsidR="002B1849">
        <w:rPr>
          <w:sz w:val="22"/>
          <w:szCs w:val="22"/>
        </w:rPr>
        <w:t>there is no performance degradation</w:t>
      </w:r>
      <w:r w:rsidR="006921D0">
        <w:rPr>
          <w:sz w:val="22"/>
          <w:szCs w:val="22"/>
        </w:rPr>
        <w:t xml:space="preserve"> due to the changing </w:t>
      </w:r>
      <w:r w:rsidR="00337597">
        <w:rPr>
          <w:sz w:val="22"/>
          <w:szCs w:val="22"/>
        </w:rPr>
        <w:t>TA and</w:t>
      </w:r>
      <w:r w:rsidR="00A74C0E">
        <w:rPr>
          <w:sz w:val="22"/>
          <w:szCs w:val="22"/>
        </w:rPr>
        <w:t xml:space="preserve"> </w:t>
      </w:r>
      <w:r w:rsidR="00337597">
        <w:rPr>
          <w:sz w:val="22"/>
          <w:szCs w:val="22"/>
        </w:rPr>
        <w:t>distance between</w:t>
      </w:r>
      <w:r w:rsidR="001B00D3">
        <w:rPr>
          <w:sz w:val="22"/>
          <w:szCs w:val="22"/>
        </w:rPr>
        <w:t xml:space="preserve"> the</w:t>
      </w:r>
      <w:r w:rsidR="00337597">
        <w:rPr>
          <w:sz w:val="22"/>
          <w:szCs w:val="22"/>
        </w:rPr>
        <w:t xml:space="preserve"> UE and the satellite</w:t>
      </w:r>
      <w:r w:rsidR="006921D0">
        <w:rPr>
          <w:sz w:val="22"/>
          <w:szCs w:val="22"/>
        </w:rPr>
        <w:t xml:space="preserve">. </w:t>
      </w:r>
      <w:r w:rsidR="00451961">
        <w:rPr>
          <w:sz w:val="22"/>
          <w:szCs w:val="22"/>
        </w:rPr>
        <w:t xml:space="preserve"> </w:t>
      </w:r>
    </w:p>
    <w:p w14:paraId="583DA6C6" w14:textId="009C80BC" w:rsidR="00760134" w:rsidRDefault="00782142" w:rsidP="0059251D">
      <w:pPr>
        <w:jc w:val="both"/>
        <w:rPr>
          <w:sz w:val="22"/>
          <w:szCs w:val="22"/>
        </w:rPr>
      </w:pPr>
      <w:r w:rsidRPr="00BF37CE">
        <w:rPr>
          <w:b/>
          <w:bCs/>
          <w:i/>
          <w:iCs/>
          <w:sz w:val="22"/>
          <w:szCs w:val="22"/>
        </w:rPr>
        <w:t>Observation 1</w:t>
      </w:r>
      <w:r>
        <w:rPr>
          <w:sz w:val="22"/>
          <w:szCs w:val="22"/>
        </w:rPr>
        <w:t>:</w:t>
      </w:r>
    </w:p>
    <w:p w14:paraId="0F034CBF" w14:textId="05F29581" w:rsidR="00782142" w:rsidRPr="00BF37CE" w:rsidRDefault="00782142" w:rsidP="00782142">
      <w:pPr>
        <w:pStyle w:val="ListParagraph"/>
        <w:numPr>
          <w:ilvl w:val="0"/>
          <w:numId w:val="11"/>
        </w:numPr>
        <w:spacing w:after="240"/>
        <w:jc w:val="both"/>
        <w:rPr>
          <w:rFonts w:ascii="Times New Roman" w:hAnsi="Times New Roman"/>
          <w:i/>
          <w:iCs/>
        </w:rPr>
      </w:pPr>
      <w:r w:rsidRPr="00BF37CE">
        <w:rPr>
          <w:rFonts w:ascii="Times New Roman" w:hAnsi="Times New Roman"/>
          <w:i/>
          <w:iCs/>
        </w:rPr>
        <w:t>Averaging of reception timing</w:t>
      </w:r>
      <w:r w:rsidR="00252CF3">
        <w:rPr>
          <w:rFonts w:ascii="Times New Roman" w:hAnsi="Times New Roman"/>
          <w:i/>
          <w:iCs/>
        </w:rPr>
        <w:t xml:space="preserve"> measured</w:t>
      </w:r>
      <w:r w:rsidRPr="00BF37CE">
        <w:rPr>
          <w:rFonts w:ascii="Times New Roman" w:hAnsi="Times New Roman"/>
          <w:i/>
          <w:iCs/>
        </w:rPr>
        <w:t xml:space="preserve"> across </w:t>
      </w:r>
      <w:r w:rsidR="00F90CE8" w:rsidRPr="00BF37CE">
        <w:rPr>
          <w:rFonts w:ascii="Times New Roman" w:hAnsi="Times New Roman"/>
          <w:i/>
          <w:iCs/>
        </w:rPr>
        <w:t>multiple SRS</w:t>
      </w:r>
      <w:r w:rsidR="00BF37CE" w:rsidRPr="00BF37CE">
        <w:rPr>
          <w:rFonts w:ascii="Times New Roman" w:hAnsi="Times New Roman"/>
          <w:i/>
          <w:iCs/>
        </w:rPr>
        <w:t>/</w:t>
      </w:r>
      <w:r w:rsidR="00F90CE8" w:rsidRPr="00BF37CE">
        <w:rPr>
          <w:rFonts w:ascii="Times New Roman" w:hAnsi="Times New Roman"/>
          <w:i/>
          <w:iCs/>
        </w:rPr>
        <w:t xml:space="preserve">PRS instances </w:t>
      </w:r>
      <w:r w:rsidR="00676DDD" w:rsidRPr="00BF37CE">
        <w:rPr>
          <w:rFonts w:ascii="Times New Roman" w:hAnsi="Times New Roman"/>
          <w:i/>
          <w:iCs/>
        </w:rPr>
        <w:t xml:space="preserve">can be done in a short time period to avoid positioning performance degradation due to UE’s TA change </w:t>
      </w:r>
      <w:r w:rsidR="00BF37CE" w:rsidRPr="00BF37CE">
        <w:rPr>
          <w:rFonts w:ascii="Times New Roman" w:hAnsi="Times New Roman"/>
          <w:i/>
          <w:iCs/>
        </w:rPr>
        <w:t>and</w:t>
      </w:r>
      <w:r w:rsidR="00676DDD" w:rsidRPr="00BF37CE">
        <w:rPr>
          <w:rFonts w:ascii="Times New Roman" w:hAnsi="Times New Roman"/>
          <w:i/>
          <w:iCs/>
        </w:rPr>
        <w:t xml:space="preserve"> </w:t>
      </w:r>
      <w:r w:rsidR="00BF37CE" w:rsidRPr="00BF37CE">
        <w:rPr>
          <w:rFonts w:ascii="Times New Roman" w:hAnsi="Times New Roman"/>
          <w:i/>
          <w:iCs/>
        </w:rPr>
        <w:t>satellite position change for the measurement instances</w:t>
      </w:r>
    </w:p>
    <w:p w14:paraId="7DCE2643" w14:textId="35F9E34F" w:rsidR="00A126B0" w:rsidRDefault="00A126B0" w:rsidP="00A63C9B">
      <w:pPr>
        <w:jc w:val="both"/>
        <w:rPr>
          <w:sz w:val="22"/>
          <w:szCs w:val="22"/>
        </w:rPr>
      </w:pPr>
      <w:r>
        <w:rPr>
          <w:sz w:val="22"/>
          <w:szCs w:val="22"/>
        </w:rPr>
        <w:t xml:space="preserve">The following agreement was made at the RAN1#112 meeting on the reference point </w:t>
      </w:r>
      <w:r w:rsidR="00F71FFC">
        <w:rPr>
          <w:sz w:val="22"/>
          <w:szCs w:val="22"/>
        </w:rPr>
        <w:t xml:space="preserve">definition for </w:t>
      </w:r>
      <w:proofErr w:type="spellStart"/>
      <w:r w:rsidR="00F71FFC">
        <w:rPr>
          <w:sz w:val="22"/>
          <w:szCs w:val="22"/>
        </w:rPr>
        <w:t>gNB</w:t>
      </w:r>
      <w:proofErr w:type="spellEnd"/>
      <w:r w:rsidR="00F71FFC">
        <w:rPr>
          <w:sz w:val="22"/>
          <w:szCs w:val="22"/>
        </w:rPr>
        <w:t xml:space="preserve"> Rx-Tx time difference measurements. </w:t>
      </w:r>
    </w:p>
    <w:tbl>
      <w:tblPr>
        <w:tblStyle w:val="TableGrid"/>
        <w:tblW w:w="0" w:type="auto"/>
        <w:tblLook w:val="04A0" w:firstRow="1" w:lastRow="0" w:firstColumn="1" w:lastColumn="0" w:noHBand="0" w:noVBand="1"/>
      </w:tblPr>
      <w:tblGrid>
        <w:gridCol w:w="9962"/>
      </w:tblGrid>
      <w:tr w:rsidR="00F71FFC" w14:paraId="0C2D52FF" w14:textId="77777777" w:rsidTr="00F71FFC">
        <w:tc>
          <w:tcPr>
            <w:tcW w:w="9962" w:type="dxa"/>
          </w:tcPr>
          <w:p w14:paraId="08E1FBAF" w14:textId="77777777" w:rsidR="00F54A91" w:rsidRPr="00F54A91" w:rsidRDefault="00F54A91" w:rsidP="00F54A91">
            <w:pPr>
              <w:overflowPunct/>
              <w:autoSpaceDE/>
              <w:autoSpaceDN/>
              <w:adjustRightInd/>
              <w:spacing w:before="240" w:after="0"/>
              <w:textAlignment w:val="auto"/>
              <w:rPr>
                <w:rFonts w:ascii="Times" w:eastAsia="Batang" w:hAnsi="Times"/>
                <w:b/>
                <w:bCs/>
                <w:szCs w:val="24"/>
                <w:lang w:val="en-US" w:eastAsia="x-none"/>
              </w:rPr>
            </w:pPr>
            <w:r w:rsidRPr="00F54A91">
              <w:rPr>
                <w:rFonts w:ascii="Times" w:eastAsia="Batang" w:hAnsi="Times"/>
                <w:b/>
                <w:bCs/>
                <w:szCs w:val="24"/>
                <w:highlight w:val="green"/>
                <w:lang w:val="en-US" w:eastAsia="x-none"/>
              </w:rPr>
              <w:t>Agreement</w:t>
            </w:r>
          </w:p>
          <w:p w14:paraId="608118D4" w14:textId="77777777" w:rsidR="00F54A91" w:rsidRPr="00F54A91" w:rsidRDefault="00F54A91" w:rsidP="00F54A91">
            <w:pPr>
              <w:overflowPunct/>
              <w:autoSpaceDE/>
              <w:autoSpaceDN/>
              <w:adjustRightInd/>
              <w:spacing w:after="0"/>
              <w:textAlignment w:val="auto"/>
              <w:rPr>
                <w:rFonts w:ascii="Times" w:eastAsia="Batang" w:hAnsi="Times"/>
                <w:szCs w:val="24"/>
                <w:lang w:val="en-US" w:eastAsia="x-none"/>
              </w:rPr>
            </w:pPr>
            <w:r w:rsidRPr="00F54A91">
              <w:rPr>
                <w:rFonts w:ascii="Times" w:eastAsia="Batang" w:hAnsi="Times"/>
                <w:szCs w:val="24"/>
                <w:lang w:val="en-US" w:eastAsia="x-none"/>
              </w:rPr>
              <w:t xml:space="preserve">In NTN, for the position of the reference point for definition of </w:t>
            </w:r>
            <w:proofErr w:type="spellStart"/>
            <w:r w:rsidRPr="00F54A91">
              <w:rPr>
                <w:rFonts w:ascii="Times" w:eastAsia="Batang" w:hAnsi="Times"/>
                <w:szCs w:val="24"/>
                <w:lang w:val="en-US" w:eastAsia="x-none"/>
              </w:rPr>
              <w:t>gNB</w:t>
            </w:r>
            <w:proofErr w:type="spellEnd"/>
            <w:r w:rsidRPr="00F54A91">
              <w:rPr>
                <w:rFonts w:ascii="Times" w:eastAsia="Batang" w:hAnsi="Times"/>
                <w:szCs w:val="24"/>
                <w:lang w:val="en-US" w:eastAsia="x-none"/>
              </w:rPr>
              <w:t xml:space="preserve"> Rx – Tx time difference measurement, consider the following options:</w:t>
            </w:r>
          </w:p>
          <w:p w14:paraId="53A255F4" w14:textId="77777777" w:rsidR="00F54A91" w:rsidRPr="00F54A91" w:rsidRDefault="00F54A91" w:rsidP="00F54A91">
            <w:pPr>
              <w:numPr>
                <w:ilvl w:val="0"/>
                <w:numId w:val="8"/>
              </w:numPr>
              <w:overflowPunct/>
              <w:autoSpaceDE/>
              <w:autoSpaceDN/>
              <w:adjustRightInd/>
              <w:snapToGrid w:val="0"/>
              <w:spacing w:after="0"/>
              <w:ind w:left="720"/>
              <w:textAlignment w:val="auto"/>
              <w:rPr>
                <w:rFonts w:ascii="Times" w:eastAsia="Batang" w:hAnsi="Times"/>
                <w:szCs w:val="18"/>
                <w:lang w:val="en-US"/>
              </w:rPr>
            </w:pPr>
            <w:r w:rsidRPr="00F54A91">
              <w:rPr>
                <w:rFonts w:ascii="Times" w:eastAsia="Batang" w:hAnsi="Times"/>
                <w:szCs w:val="18"/>
                <w:lang w:val="en-US"/>
              </w:rPr>
              <w:t>Option 1: Onboard the satellite</w:t>
            </w:r>
          </w:p>
          <w:p w14:paraId="15C862C9" w14:textId="77777777" w:rsidR="00F54A91" w:rsidRPr="00F54A91" w:rsidRDefault="00F54A91" w:rsidP="00F54A91">
            <w:pPr>
              <w:numPr>
                <w:ilvl w:val="0"/>
                <w:numId w:val="8"/>
              </w:numPr>
              <w:overflowPunct/>
              <w:autoSpaceDE/>
              <w:autoSpaceDN/>
              <w:adjustRightInd/>
              <w:snapToGrid w:val="0"/>
              <w:spacing w:after="0"/>
              <w:ind w:left="720"/>
              <w:textAlignment w:val="auto"/>
              <w:rPr>
                <w:rFonts w:ascii="Times" w:eastAsia="Batang" w:hAnsi="Times"/>
                <w:szCs w:val="18"/>
                <w:lang w:val="en-US"/>
              </w:rPr>
            </w:pPr>
            <w:r w:rsidRPr="00F54A91">
              <w:rPr>
                <w:rFonts w:ascii="Times" w:eastAsia="Batang" w:hAnsi="Times"/>
                <w:szCs w:val="18"/>
                <w:lang w:val="en-US"/>
              </w:rPr>
              <w:t>Option 2: The uplink time synchronization reference point</w:t>
            </w:r>
          </w:p>
          <w:p w14:paraId="49819B3D" w14:textId="36FB6656" w:rsidR="00F71FFC" w:rsidRPr="00F54A91" w:rsidRDefault="00F54A91" w:rsidP="00F54A91">
            <w:pPr>
              <w:numPr>
                <w:ilvl w:val="0"/>
                <w:numId w:val="8"/>
              </w:numPr>
              <w:overflowPunct/>
              <w:autoSpaceDE/>
              <w:autoSpaceDN/>
              <w:adjustRightInd/>
              <w:snapToGrid w:val="0"/>
              <w:ind w:left="720"/>
              <w:textAlignment w:val="auto"/>
              <w:rPr>
                <w:rFonts w:ascii="Times" w:eastAsia="Batang" w:hAnsi="Times"/>
                <w:szCs w:val="18"/>
                <w:lang w:val="en-US"/>
              </w:rPr>
            </w:pPr>
            <w:r w:rsidRPr="00F54A91">
              <w:rPr>
                <w:rFonts w:ascii="Times" w:eastAsia="Batang" w:hAnsi="Times"/>
                <w:szCs w:val="18"/>
                <w:lang w:val="en-US"/>
              </w:rPr>
              <w:t xml:space="preserve">Option 3: on the </w:t>
            </w:r>
            <w:proofErr w:type="spellStart"/>
            <w:r w:rsidRPr="00F54A91">
              <w:rPr>
                <w:rFonts w:ascii="Times" w:eastAsia="Batang" w:hAnsi="Times"/>
                <w:szCs w:val="18"/>
                <w:lang w:val="en-US"/>
              </w:rPr>
              <w:t>gNB</w:t>
            </w:r>
            <w:proofErr w:type="spellEnd"/>
          </w:p>
        </w:tc>
      </w:tr>
    </w:tbl>
    <w:p w14:paraId="050BB8DA" w14:textId="7E4446A0" w:rsidR="00A64102" w:rsidRDefault="00324BE7" w:rsidP="00A63C9B">
      <w:pPr>
        <w:jc w:val="both"/>
        <w:rPr>
          <w:sz w:val="22"/>
          <w:szCs w:val="22"/>
        </w:rPr>
      </w:pPr>
      <w:r>
        <w:rPr>
          <w:sz w:val="22"/>
          <w:szCs w:val="22"/>
        </w:rPr>
        <w:lastRenderedPageBreak/>
        <w:t xml:space="preserve">With proper design of assistance signalling all the </w:t>
      </w:r>
      <w:r w:rsidR="00082E96">
        <w:rPr>
          <w:sz w:val="22"/>
          <w:szCs w:val="22"/>
        </w:rPr>
        <w:t xml:space="preserve">three options listed above </w:t>
      </w:r>
      <w:r w:rsidR="001E66B7">
        <w:rPr>
          <w:sz w:val="22"/>
          <w:szCs w:val="22"/>
        </w:rPr>
        <w:t xml:space="preserve">can work for multi-RTT positioning in NTN. </w:t>
      </w:r>
      <w:r w:rsidR="001C377C">
        <w:rPr>
          <w:sz w:val="22"/>
          <w:szCs w:val="22"/>
        </w:rPr>
        <w:t xml:space="preserve">Since the </w:t>
      </w:r>
      <w:r w:rsidR="0075634F">
        <w:rPr>
          <w:sz w:val="22"/>
          <w:szCs w:val="22"/>
        </w:rPr>
        <w:t xml:space="preserve">trilateration for UE location determination at the LMF is done based on </w:t>
      </w:r>
      <w:r w:rsidR="00980BB7">
        <w:rPr>
          <w:sz w:val="22"/>
          <w:szCs w:val="22"/>
        </w:rPr>
        <w:t xml:space="preserve">estimated distance from the UE to the satellite, </w:t>
      </w:r>
      <w:r w:rsidR="00D23CFD">
        <w:rPr>
          <w:sz w:val="22"/>
          <w:szCs w:val="22"/>
        </w:rPr>
        <w:t>reference point location onboard the satellite is the most straightforward and does not require any additional</w:t>
      </w:r>
      <w:r w:rsidR="00C03FB9">
        <w:rPr>
          <w:sz w:val="22"/>
          <w:szCs w:val="22"/>
        </w:rPr>
        <w:t xml:space="preserve"> information as part of</w:t>
      </w:r>
      <w:r w:rsidR="00D23CFD">
        <w:rPr>
          <w:sz w:val="22"/>
          <w:szCs w:val="22"/>
        </w:rPr>
        <w:t xml:space="preserve"> assistance signalling</w:t>
      </w:r>
      <w:r w:rsidR="00B36C02">
        <w:rPr>
          <w:sz w:val="22"/>
          <w:szCs w:val="22"/>
        </w:rPr>
        <w:t xml:space="preserve"> for the LMF</w:t>
      </w:r>
      <w:r w:rsidR="00C03FB9">
        <w:rPr>
          <w:sz w:val="22"/>
          <w:szCs w:val="22"/>
        </w:rPr>
        <w:t>.</w:t>
      </w:r>
      <w:r w:rsidR="00B36C02">
        <w:rPr>
          <w:sz w:val="22"/>
          <w:szCs w:val="22"/>
        </w:rPr>
        <w:t xml:space="preserve"> </w:t>
      </w:r>
      <w:r w:rsidR="005244F8">
        <w:rPr>
          <w:sz w:val="22"/>
          <w:szCs w:val="22"/>
        </w:rPr>
        <w:t xml:space="preserve">In this case </w:t>
      </w:r>
      <w:proofErr w:type="spellStart"/>
      <w:r w:rsidR="005244F8">
        <w:rPr>
          <w:sz w:val="22"/>
          <w:szCs w:val="22"/>
        </w:rPr>
        <w:t>gNB</w:t>
      </w:r>
      <w:proofErr w:type="spellEnd"/>
      <w:r w:rsidR="005244F8">
        <w:rPr>
          <w:sz w:val="22"/>
          <w:szCs w:val="22"/>
        </w:rPr>
        <w:t xml:space="preserve"> is required to subtracts any </w:t>
      </w:r>
      <w:r w:rsidR="0059062B">
        <w:rPr>
          <w:sz w:val="22"/>
          <w:szCs w:val="22"/>
        </w:rPr>
        <w:t>delay not related to service link (i.e., feeder link delay)</w:t>
      </w:r>
      <w:r w:rsidR="005244F8">
        <w:rPr>
          <w:sz w:val="22"/>
          <w:szCs w:val="22"/>
        </w:rPr>
        <w:t xml:space="preserve">. </w:t>
      </w:r>
      <w:r w:rsidR="00B36C02">
        <w:rPr>
          <w:sz w:val="22"/>
          <w:szCs w:val="22"/>
        </w:rPr>
        <w:t xml:space="preserve">For </w:t>
      </w:r>
      <w:r w:rsidR="008B48D1">
        <w:rPr>
          <w:sz w:val="22"/>
          <w:szCs w:val="22"/>
        </w:rPr>
        <w:t xml:space="preserve">UL time synchronization reference point, </w:t>
      </w:r>
      <w:proofErr w:type="spellStart"/>
      <w:r w:rsidR="005244F8">
        <w:rPr>
          <w:sz w:val="22"/>
          <w:szCs w:val="22"/>
        </w:rPr>
        <w:t>gNB</w:t>
      </w:r>
      <w:proofErr w:type="spellEnd"/>
      <w:r w:rsidR="005244F8">
        <w:rPr>
          <w:sz w:val="22"/>
          <w:szCs w:val="22"/>
        </w:rPr>
        <w:t xml:space="preserve"> just report</w:t>
      </w:r>
      <w:r w:rsidR="007D292A">
        <w:rPr>
          <w:sz w:val="22"/>
          <w:szCs w:val="22"/>
        </w:rPr>
        <w:t>s</w:t>
      </w:r>
      <w:r w:rsidR="005244F8">
        <w:rPr>
          <w:sz w:val="22"/>
          <w:szCs w:val="22"/>
        </w:rPr>
        <w:t xml:space="preserve"> the tim</w:t>
      </w:r>
      <w:r w:rsidR="00E34EB7">
        <w:rPr>
          <w:sz w:val="22"/>
          <w:szCs w:val="22"/>
        </w:rPr>
        <w:t>e difference</w:t>
      </w:r>
      <w:r w:rsidR="004336E1">
        <w:rPr>
          <w:sz w:val="22"/>
          <w:szCs w:val="22"/>
        </w:rPr>
        <w:t xml:space="preserve"> at it is measured</w:t>
      </w:r>
      <w:r w:rsidR="00E34EB7">
        <w:rPr>
          <w:sz w:val="22"/>
          <w:szCs w:val="22"/>
        </w:rPr>
        <w:t xml:space="preserve">. In this case </w:t>
      </w:r>
      <w:proofErr w:type="spellStart"/>
      <w:r w:rsidR="00091DC9">
        <w:rPr>
          <w:sz w:val="22"/>
          <w:szCs w:val="22"/>
        </w:rPr>
        <w:t>gNB</w:t>
      </w:r>
      <w:proofErr w:type="spellEnd"/>
      <w:r w:rsidR="00091DC9">
        <w:rPr>
          <w:sz w:val="22"/>
          <w:szCs w:val="22"/>
        </w:rPr>
        <w:t xml:space="preserve"> is required to </w:t>
      </w:r>
      <w:r w:rsidR="00F13446">
        <w:rPr>
          <w:sz w:val="22"/>
          <w:szCs w:val="22"/>
        </w:rPr>
        <w:t xml:space="preserve">report a part of feeder link delay which contributed to the measured </w:t>
      </w:r>
      <w:proofErr w:type="spellStart"/>
      <w:r w:rsidR="000E5794">
        <w:rPr>
          <w:sz w:val="22"/>
          <w:szCs w:val="22"/>
        </w:rPr>
        <w:t>gNB</w:t>
      </w:r>
      <w:proofErr w:type="spellEnd"/>
      <w:r w:rsidR="000E5794">
        <w:rPr>
          <w:sz w:val="22"/>
          <w:szCs w:val="22"/>
        </w:rPr>
        <w:t xml:space="preserve"> Rx-Tx time difference for the LMF. </w:t>
      </w:r>
      <w:r w:rsidR="006D70DA">
        <w:rPr>
          <w:sz w:val="22"/>
          <w:szCs w:val="22"/>
        </w:rPr>
        <w:t xml:space="preserve">For the </w:t>
      </w:r>
      <w:r w:rsidR="00C64C1C">
        <w:rPr>
          <w:sz w:val="22"/>
          <w:szCs w:val="22"/>
        </w:rPr>
        <w:t xml:space="preserve">reference point located at the </w:t>
      </w:r>
      <w:proofErr w:type="spellStart"/>
      <w:r w:rsidR="00C64C1C">
        <w:rPr>
          <w:sz w:val="22"/>
          <w:szCs w:val="22"/>
        </w:rPr>
        <w:t>gNB</w:t>
      </w:r>
      <w:proofErr w:type="spellEnd"/>
      <w:r w:rsidR="00C64C1C">
        <w:rPr>
          <w:sz w:val="22"/>
          <w:szCs w:val="22"/>
        </w:rPr>
        <w:t xml:space="preserve">, full feeder link delay </w:t>
      </w:r>
      <w:r w:rsidR="00BC4AA0">
        <w:rPr>
          <w:sz w:val="22"/>
          <w:szCs w:val="22"/>
        </w:rPr>
        <w:t>is</w:t>
      </w:r>
      <w:r w:rsidR="00C64C1C">
        <w:rPr>
          <w:sz w:val="22"/>
          <w:szCs w:val="22"/>
        </w:rPr>
        <w:t xml:space="preserve"> </w:t>
      </w:r>
      <w:r w:rsidR="00345924">
        <w:rPr>
          <w:sz w:val="22"/>
          <w:szCs w:val="22"/>
        </w:rPr>
        <w:t>included in the measured Rx-Tx time difference. Hence, feeder link delay shall be reported to the LMF</w:t>
      </w:r>
      <w:r w:rsidR="00EE2024">
        <w:rPr>
          <w:sz w:val="22"/>
          <w:szCs w:val="22"/>
        </w:rPr>
        <w:t xml:space="preserve"> for this option (assuming transparent payload</w:t>
      </w:r>
      <w:r w:rsidR="008A33B2">
        <w:rPr>
          <w:sz w:val="22"/>
          <w:szCs w:val="22"/>
        </w:rPr>
        <w:t xml:space="preserve"> </w:t>
      </w:r>
      <w:r w:rsidR="00D86A41">
        <w:rPr>
          <w:sz w:val="22"/>
          <w:szCs w:val="22"/>
        </w:rPr>
        <w:t>architecture</w:t>
      </w:r>
      <w:r w:rsidR="00EE2024">
        <w:rPr>
          <w:sz w:val="22"/>
          <w:szCs w:val="22"/>
        </w:rPr>
        <w:t xml:space="preserve">). </w:t>
      </w:r>
    </w:p>
    <w:p w14:paraId="4E9218DA" w14:textId="71E7A887" w:rsidR="00F71FFC" w:rsidRDefault="00E44B96" w:rsidP="00A63C9B">
      <w:pPr>
        <w:jc w:val="both"/>
        <w:rPr>
          <w:sz w:val="22"/>
          <w:szCs w:val="22"/>
        </w:rPr>
      </w:pPr>
      <w:r w:rsidRPr="00E44B96">
        <w:rPr>
          <w:b/>
          <w:bCs/>
          <w:i/>
          <w:iCs/>
          <w:sz w:val="22"/>
          <w:szCs w:val="22"/>
        </w:rPr>
        <w:t>Observation 2</w:t>
      </w:r>
      <w:r>
        <w:rPr>
          <w:sz w:val="22"/>
          <w:szCs w:val="22"/>
        </w:rPr>
        <w:t xml:space="preserve">: </w:t>
      </w:r>
    </w:p>
    <w:p w14:paraId="5F3930F6" w14:textId="4768DBCF" w:rsidR="00E44B96" w:rsidRPr="00416870" w:rsidRDefault="006D00B3" w:rsidP="00E44B96">
      <w:pPr>
        <w:pStyle w:val="ListParagraph"/>
        <w:numPr>
          <w:ilvl w:val="0"/>
          <w:numId w:val="11"/>
        </w:numPr>
        <w:spacing w:after="240"/>
        <w:jc w:val="both"/>
        <w:rPr>
          <w:rFonts w:ascii="Times New Roman" w:hAnsi="Times New Roman"/>
          <w:i/>
          <w:iCs/>
        </w:rPr>
      </w:pPr>
      <w:r>
        <w:rPr>
          <w:rFonts w:ascii="Times New Roman" w:hAnsi="Times New Roman"/>
          <w:i/>
          <w:iCs/>
        </w:rPr>
        <w:t>Design of</w:t>
      </w:r>
      <w:r w:rsidR="003D70AD">
        <w:rPr>
          <w:rFonts w:ascii="Times New Roman" w:hAnsi="Times New Roman"/>
          <w:i/>
          <w:iCs/>
        </w:rPr>
        <w:t xml:space="preserve"> assistance signaling for the LMF </w:t>
      </w:r>
      <w:r>
        <w:rPr>
          <w:rFonts w:ascii="Times New Roman" w:hAnsi="Times New Roman"/>
          <w:i/>
          <w:iCs/>
        </w:rPr>
        <w:t xml:space="preserve">depends on the definition of the reference point for </w:t>
      </w:r>
      <w:proofErr w:type="spellStart"/>
      <w:r>
        <w:rPr>
          <w:rFonts w:ascii="Times New Roman" w:hAnsi="Times New Roman"/>
          <w:i/>
          <w:iCs/>
        </w:rPr>
        <w:t>gNB</w:t>
      </w:r>
      <w:proofErr w:type="spellEnd"/>
      <w:r>
        <w:rPr>
          <w:rFonts w:ascii="Times New Roman" w:hAnsi="Times New Roman"/>
          <w:i/>
          <w:iCs/>
        </w:rPr>
        <w:t xml:space="preserve"> Rx-Tx time difference measurement report</w:t>
      </w:r>
    </w:p>
    <w:p w14:paraId="1095C13F" w14:textId="5693C3DF" w:rsidR="00A63C9B" w:rsidRDefault="00941D82" w:rsidP="00A63C9B">
      <w:pPr>
        <w:jc w:val="both"/>
        <w:rPr>
          <w:sz w:val="22"/>
          <w:szCs w:val="22"/>
          <w:lang w:val="en-IE"/>
        </w:rPr>
      </w:pPr>
      <w:r>
        <w:rPr>
          <w:sz w:val="22"/>
          <w:szCs w:val="22"/>
          <w:lang w:val="en-US"/>
        </w:rPr>
        <w:t>One of the challenges of timing-based positioning</w:t>
      </w:r>
      <w:r w:rsidR="0080420F">
        <w:rPr>
          <w:sz w:val="22"/>
          <w:szCs w:val="22"/>
          <w:lang w:val="en-US"/>
        </w:rPr>
        <w:t xml:space="preserve"> methods (including multi-RTT)</w:t>
      </w:r>
      <w:r>
        <w:rPr>
          <w:sz w:val="22"/>
          <w:szCs w:val="22"/>
          <w:lang w:val="en-US"/>
        </w:rPr>
        <w:t xml:space="preserve"> </w:t>
      </w:r>
      <w:r w:rsidRPr="00941D82">
        <w:rPr>
          <w:sz w:val="22"/>
          <w:szCs w:val="22"/>
          <w:lang w:val="en-US"/>
        </w:rPr>
        <w:t xml:space="preserve">in NTN </w:t>
      </w:r>
      <w:r w:rsidR="00EE709C">
        <w:rPr>
          <w:sz w:val="22"/>
          <w:szCs w:val="22"/>
          <w:lang w:val="en-US"/>
        </w:rPr>
        <w:t>with</w:t>
      </w:r>
      <w:r w:rsidRPr="00941D82">
        <w:rPr>
          <w:sz w:val="22"/>
          <w:szCs w:val="22"/>
          <w:lang w:val="en-US"/>
        </w:rPr>
        <w:t xml:space="preserve"> a single satellite in view</w:t>
      </w:r>
      <w:r w:rsidR="0080420F">
        <w:rPr>
          <w:sz w:val="22"/>
          <w:szCs w:val="22"/>
          <w:lang w:val="en-US"/>
        </w:rPr>
        <w:t xml:space="preserve"> is mirror ambiguity issue. </w:t>
      </w:r>
      <w:r w:rsidR="00357BC8">
        <w:rPr>
          <w:sz w:val="22"/>
          <w:szCs w:val="22"/>
          <w:lang w:val="en-US"/>
        </w:rPr>
        <w:t>Since the satellite is moving in one plane (called orbital plane)</w:t>
      </w:r>
      <w:r w:rsidR="001F19D5">
        <w:rPr>
          <w:sz w:val="22"/>
          <w:szCs w:val="22"/>
          <w:lang w:val="en-US"/>
        </w:rPr>
        <w:t>, as it is illustrated in figure 2</w:t>
      </w:r>
      <w:r w:rsidR="00430E4E">
        <w:rPr>
          <w:sz w:val="22"/>
          <w:szCs w:val="22"/>
          <w:lang w:val="en-US"/>
        </w:rPr>
        <w:t xml:space="preserve">, </w:t>
      </w:r>
      <w:r w:rsidR="00A61B04">
        <w:rPr>
          <w:sz w:val="22"/>
          <w:szCs w:val="22"/>
          <w:lang w:val="en-US"/>
        </w:rPr>
        <w:t>it is not possible to determine if UE is located</w:t>
      </w:r>
      <w:r w:rsidR="001F19D5">
        <w:rPr>
          <w:sz w:val="22"/>
          <w:szCs w:val="22"/>
          <w:lang w:val="en-US"/>
        </w:rPr>
        <w:t xml:space="preserve"> in UE location 1 or UE location 2 using only RTT measurements. </w:t>
      </w:r>
      <w:r w:rsidR="00612D44">
        <w:rPr>
          <w:sz w:val="22"/>
          <w:szCs w:val="22"/>
          <w:lang w:val="en-US"/>
        </w:rPr>
        <w:t>Th</w:t>
      </w:r>
      <w:r w:rsidR="00404EC1">
        <w:rPr>
          <w:sz w:val="22"/>
          <w:szCs w:val="22"/>
          <w:lang w:val="en-US"/>
        </w:rPr>
        <w:t>e</w:t>
      </w:r>
      <w:r w:rsidR="00612D44">
        <w:rPr>
          <w:sz w:val="22"/>
          <w:szCs w:val="22"/>
          <w:lang w:val="en-US"/>
        </w:rPr>
        <w:t xml:space="preserve"> </w:t>
      </w:r>
      <w:r w:rsidR="00586306">
        <w:rPr>
          <w:sz w:val="22"/>
          <w:szCs w:val="22"/>
          <w:lang w:val="en-US"/>
        </w:rPr>
        <w:t xml:space="preserve">reason </w:t>
      </w:r>
      <w:r w:rsidR="004B293E">
        <w:rPr>
          <w:sz w:val="22"/>
          <w:szCs w:val="22"/>
          <w:lang w:val="en-US"/>
        </w:rPr>
        <w:t>behind</w:t>
      </w:r>
      <w:r w:rsidR="00F054AB">
        <w:rPr>
          <w:sz w:val="22"/>
          <w:szCs w:val="22"/>
          <w:lang w:val="en-US"/>
        </w:rPr>
        <w:t xml:space="preserve"> this</w:t>
      </w:r>
      <w:r w:rsidR="00586306">
        <w:rPr>
          <w:sz w:val="22"/>
          <w:szCs w:val="22"/>
          <w:lang w:val="en-US"/>
        </w:rPr>
        <w:t xml:space="preserve"> </w:t>
      </w:r>
      <w:r w:rsidR="004B293E">
        <w:rPr>
          <w:sz w:val="22"/>
          <w:szCs w:val="22"/>
          <w:lang w:val="en-US"/>
        </w:rPr>
        <w:t xml:space="preserve">issue </w:t>
      </w:r>
      <w:r w:rsidR="00586306">
        <w:rPr>
          <w:sz w:val="22"/>
          <w:szCs w:val="22"/>
          <w:lang w:val="en-US"/>
        </w:rPr>
        <w:t xml:space="preserve">is </w:t>
      </w:r>
      <w:r w:rsidR="00BE6733">
        <w:rPr>
          <w:sz w:val="22"/>
          <w:szCs w:val="22"/>
          <w:lang w:val="en-IE"/>
        </w:rPr>
        <w:t>reflectional symmetry of the system</w:t>
      </w:r>
      <w:r w:rsidR="004D0F03">
        <w:rPr>
          <w:sz w:val="22"/>
          <w:szCs w:val="22"/>
          <w:lang w:val="en-IE"/>
        </w:rPr>
        <w:t xml:space="preserve">. </w:t>
      </w:r>
    </w:p>
    <w:p w14:paraId="5D4CB88D" w14:textId="6355EA64" w:rsidR="00531975" w:rsidRDefault="001F19D5" w:rsidP="00531975">
      <w:pPr>
        <w:jc w:val="center"/>
      </w:pPr>
      <w:r>
        <w:object w:dxaOrig="8391" w:dyaOrig="3741" w14:anchorId="78D7BDBF">
          <v:shape id="_x0000_i1026" type="#_x0000_t75" style="width:338.5pt;height:151pt" o:ole="">
            <v:imagedata r:id="rId13" o:title=""/>
          </v:shape>
          <o:OLEObject Type="Embed" ProgID="Visio.Drawing.15" ShapeID="_x0000_i1026" DrawAspect="Content" ObjectID="_1745524994" r:id="rId14"/>
        </w:object>
      </w:r>
    </w:p>
    <w:p w14:paraId="61D6DA38" w14:textId="339FEB50" w:rsidR="00C57D5A" w:rsidRDefault="001F19D5" w:rsidP="00B50274">
      <w:pPr>
        <w:pStyle w:val="N1"/>
        <w:spacing w:before="120" w:after="120"/>
        <w:ind w:left="0"/>
        <w:jc w:val="center"/>
        <w:rPr>
          <w:rFonts w:ascii="Times New Roman" w:eastAsia="Malgun Gothic" w:hAnsi="Times New Roman" w:cs="Times New Roman"/>
          <w:b/>
          <w:bCs/>
          <w:lang w:val="en-GB" w:eastAsia="en-US" w:bidi="ar-SA"/>
        </w:rPr>
      </w:pPr>
      <w:r w:rsidRPr="001F19D5">
        <w:rPr>
          <w:rFonts w:ascii="Times New Roman" w:eastAsia="Malgun Gothic" w:hAnsi="Times New Roman" w:cs="Times New Roman"/>
          <w:b/>
          <w:bCs/>
          <w:lang w:val="en-GB" w:eastAsia="en-US" w:bidi="ar-SA"/>
        </w:rPr>
        <w:t xml:space="preserve">Figure 2: </w:t>
      </w:r>
      <w:r w:rsidR="00B86E2F">
        <w:rPr>
          <w:rFonts w:ascii="Times New Roman" w:eastAsia="Malgun Gothic" w:hAnsi="Times New Roman" w:cs="Times New Roman"/>
          <w:b/>
          <w:bCs/>
          <w:lang w:val="en-GB" w:eastAsia="en-US" w:bidi="ar-SA"/>
        </w:rPr>
        <w:t xml:space="preserve">Mirror-image ambiguity for multi-RTT in </w:t>
      </w:r>
      <w:r w:rsidR="00B86E2F" w:rsidRPr="00B86E2F">
        <w:rPr>
          <w:rFonts w:ascii="Times New Roman" w:eastAsia="Malgun Gothic" w:hAnsi="Times New Roman" w:cs="Times New Roman"/>
          <w:b/>
          <w:bCs/>
          <w:lang w:val="en-GB" w:eastAsia="en-US" w:bidi="ar-SA"/>
        </w:rPr>
        <w:t xml:space="preserve">NTN </w:t>
      </w:r>
      <w:r w:rsidR="00527876">
        <w:rPr>
          <w:rFonts w:ascii="Times New Roman" w:eastAsia="Malgun Gothic" w:hAnsi="Times New Roman" w:cs="Times New Roman"/>
          <w:b/>
          <w:bCs/>
          <w:lang w:val="en-GB" w:eastAsia="en-US" w:bidi="ar-SA"/>
        </w:rPr>
        <w:t>with</w:t>
      </w:r>
      <w:r w:rsidR="00B86E2F" w:rsidRPr="00B86E2F">
        <w:rPr>
          <w:rFonts w:ascii="Times New Roman" w:eastAsia="Malgun Gothic" w:hAnsi="Times New Roman" w:cs="Times New Roman"/>
          <w:b/>
          <w:bCs/>
          <w:lang w:val="en-GB" w:eastAsia="en-US" w:bidi="ar-SA"/>
        </w:rPr>
        <w:t xml:space="preserve"> a single satellite in view</w:t>
      </w:r>
    </w:p>
    <w:p w14:paraId="19131F5A" w14:textId="77777777" w:rsidR="00B50274" w:rsidRPr="00B50274" w:rsidRDefault="00B50274" w:rsidP="00B50274">
      <w:pPr>
        <w:pStyle w:val="N1"/>
        <w:spacing w:before="120" w:after="120"/>
        <w:ind w:left="0"/>
        <w:jc w:val="center"/>
        <w:rPr>
          <w:rFonts w:ascii="Times New Roman" w:eastAsia="Malgun Gothic" w:hAnsi="Times New Roman" w:cs="Times New Roman"/>
          <w:b/>
          <w:bCs/>
          <w:lang w:val="en-GB" w:eastAsia="en-US" w:bidi="ar-SA"/>
        </w:rPr>
      </w:pPr>
    </w:p>
    <w:p w14:paraId="077CD986" w14:textId="77777777" w:rsidR="00C91D38" w:rsidRDefault="00C57D5A" w:rsidP="00E825B2">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 xml:space="preserve">Since there is no way to avoid mirror image ambiguity using only timing-based solution with one satellite (as soon as the satellite doesn’t </w:t>
      </w:r>
      <w:r w:rsidR="00052A6E" w:rsidRPr="00583360">
        <w:rPr>
          <w:rFonts w:ascii="Times New Roman" w:eastAsia="Malgun Gothic" w:hAnsi="Times New Roman" w:cs="Times New Roman"/>
          <w:lang w:val="en-GB" w:eastAsia="en-US" w:bidi="ar-SA"/>
        </w:rPr>
        <w:t>veer</w:t>
      </w:r>
      <w:r w:rsidR="00583360" w:rsidRPr="00583360">
        <w:rPr>
          <w:rFonts w:ascii="Times New Roman" w:eastAsia="Malgun Gothic" w:hAnsi="Times New Roman" w:cs="Times New Roman"/>
          <w:lang w:val="en-GB" w:eastAsia="en-US" w:bidi="ar-SA"/>
        </w:rPr>
        <w:t xml:space="preserve"> off </w:t>
      </w:r>
      <w:r w:rsidR="00583360">
        <w:rPr>
          <w:rFonts w:ascii="Times New Roman" w:eastAsia="Malgun Gothic" w:hAnsi="Times New Roman" w:cs="Times New Roman"/>
          <w:lang w:val="en-GB" w:eastAsia="en-US" w:bidi="ar-SA"/>
        </w:rPr>
        <w:t xml:space="preserve">orbit </w:t>
      </w:r>
      <w:r w:rsidR="005D0254">
        <w:rPr>
          <w:rFonts w:ascii="Times New Roman" w:eastAsia="Malgun Gothic" w:hAnsi="Times New Roman" w:cs="Times New Roman"/>
          <w:lang w:val="en-GB" w:eastAsia="en-US" w:bidi="ar-SA"/>
        </w:rPr>
        <w:t>significantly</w:t>
      </w:r>
      <w:r>
        <w:rPr>
          <w:rFonts w:ascii="Times New Roman" w:eastAsia="Malgun Gothic" w:hAnsi="Times New Roman" w:cs="Times New Roman"/>
          <w:lang w:val="en-GB" w:eastAsia="en-US" w:bidi="ar-SA"/>
        </w:rPr>
        <w:t>)</w:t>
      </w:r>
      <w:r w:rsidR="009F7D60">
        <w:rPr>
          <w:rFonts w:ascii="Times New Roman" w:eastAsia="Malgun Gothic" w:hAnsi="Times New Roman" w:cs="Times New Roman"/>
          <w:lang w:val="en-GB" w:eastAsia="en-US" w:bidi="ar-SA"/>
        </w:rPr>
        <w:t xml:space="preserve">, additional information is required for the LMF to </w:t>
      </w:r>
      <w:r w:rsidR="005E7FB0">
        <w:rPr>
          <w:rFonts w:ascii="Times New Roman" w:eastAsia="Malgun Gothic" w:hAnsi="Times New Roman" w:cs="Times New Roman"/>
          <w:lang w:val="en-GB" w:eastAsia="en-US" w:bidi="ar-SA"/>
        </w:rPr>
        <w:t xml:space="preserve">decide if UE </w:t>
      </w:r>
      <w:proofErr w:type="gramStart"/>
      <w:r w:rsidR="005E7FB0">
        <w:rPr>
          <w:rFonts w:ascii="Times New Roman" w:eastAsia="Malgun Gothic" w:hAnsi="Times New Roman" w:cs="Times New Roman"/>
          <w:lang w:val="en-GB" w:eastAsia="en-US" w:bidi="ar-SA"/>
        </w:rPr>
        <w:t>is locat</w:t>
      </w:r>
      <w:r w:rsidR="004E7EBE">
        <w:rPr>
          <w:rFonts w:ascii="Times New Roman" w:eastAsia="Malgun Gothic" w:hAnsi="Times New Roman" w:cs="Times New Roman"/>
          <w:lang w:val="en-GB" w:eastAsia="en-US" w:bidi="ar-SA"/>
        </w:rPr>
        <w:t>ed</w:t>
      </w:r>
      <w:r w:rsidR="005E7FB0">
        <w:rPr>
          <w:rFonts w:ascii="Times New Roman" w:eastAsia="Malgun Gothic" w:hAnsi="Times New Roman" w:cs="Times New Roman"/>
          <w:lang w:val="en-GB" w:eastAsia="en-US" w:bidi="ar-SA"/>
        </w:rPr>
        <w:t xml:space="preserve"> in</w:t>
      </w:r>
      <w:proofErr w:type="gramEnd"/>
      <w:r w:rsidR="005E7FB0">
        <w:rPr>
          <w:rFonts w:ascii="Times New Roman" w:eastAsia="Malgun Gothic" w:hAnsi="Times New Roman" w:cs="Times New Roman"/>
          <w:lang w:val="en-GB" w:eastAsia="en-US" w:bidi="ar-SA"/>
        </w:rPr>
        <w:t xml:space="preserve"> point 1 or point 2.</w:t>
      </w:r>
      <w:r w:rsidR="00975F1E">
        <w:rPr>
          <w:rFonts w:ascii="Times New Roman" w:eastAsia="Malgun Gothic" w:hAnsi="Times New Roman" w:cs="Times New Roman"/>
          <w:lang w:val="en-GB" w:eastAsia="en-US" w:bidi="ar-SA"/>
        </w:rPr>
        <w:t xml:space="preserve"> </w:t>
      </w:r>
    </w:p>
    <w:p w14:paraId="77F658A8" w14:textId="2692D237" w:rsidR="00C91D38" w:rsidRDefault="00C91D38" w:rsidP="00C91D38">
      <w:pPr>
        <w:pStyle w:val="N1"/>
        <w:spacing w:before="120"/>
        <w:ind w:left="0"/>
        <w:jc w:val="both"/>
        <w:rPr>
          <w:rFonts w:ascii="Times New Roman" w:eastAsia="Malgun Gothic" w:hAnsi="Times New Roman" w:cs="Times New Roman"/>
          <w:i/>
          <w:iCs/>
          <w:lang w:val="en-GB" w:eastAsia="en-US" w:bidi="ar-SA"/>
        </w:rPr>
      </w:pPr>
      <w:r>
        <w:rPr>
          <w:rFonts w:ascii="Times New Roman" w:eastAsia="Malgun Gothic" w:hAnsi="Times New Roman" w:cs="Times New Roman"/>
          <w:b/>
          <w:bCs/>
          <w:i/>
          <w:iCs/>
          <w:lang w:val="en-GB" w:eastAsia="en-US" w:bidi="ar-SA"/>
        </w:rPr>
        <w:t xml:space="preserve">Observation </w:t>
      </w:r>
      <w:r w:rsidR="004C5B22">
        <w:rPr>
          <w:rFonts w:ascii="Times New Roman" w:eastAsia="Malgun Gothic" w:hAnsi="Times New Roman" w:cs="Times New Roman"/>
          <w:b/>
          <w:bCs/>
          <w:i/>
          <w:iCs/>
          <w:lang w:val="en-GB" w:eastAsia="en-US" w:bidi="ar-SA"/>
        </w:rPr>
        <w:t>3</w:t>
      </w:r>
      <w:r w:rsidRPr="00375337">
        <w:rPr>
          <w:rFonts w:ascii="Times New Roman" w:eastAsia="Malgun Gothic" w:hAnsi="Times New Roman" w:cs="Times New Roman"/>
          <w:i/>
          <w:iCs/>
          <w:lang w:val="en-GB" w:eastAsia="en-US" w:bidi="ar-SA"/>
        </w:rPr>
        <w:t xml:space="preserve">: </w:t>
      </w:r>
    </w:p>
    <w:p w14:paraId="499BC58C" w14:textId="2E5C4A5C" w:rsidR="00C91D38" w:rsidRPr="00C91D38" w:rsidRDefault="00C91D38" w:rsidP="00B500B9">
      <w:pPr>
        <w:pStyle w:val="N1"/>
        <w:numPr>
          <w:ilvl w:val="0"/>
          <w:numId w:val="10"/>
        </w:numPr>
        <w:spacing w:before="120"/>
        <w:jc w:val="both"/>
        <w:rPr>
          <w:rFonts w:ascii="Times New Roman" w:eastAsia="Malgun Gothic" w:hAnsi="Times New Roman" w:cs="Times New Roman"/>
          <w:i/>
          <w:iCs/>
          <w:lang w:val="en-GB" w:eastAsia="en-US" w:bidi="ar-SA"/>
        </w:rPr>
      </w:pPr>
      <w:r w:rsidRPr="00375337">
        <w:rPr>
          <w:rFonts w:ascii="Times New Roman" w:eastAsia="Malgun Gothic" w:hAnsi="Times New Roman" w:cs="Times New Roman"/>
          <w:i/>
          <w:iCs/>
          <w:lang w:val="en-GB" w:eastAsia="en-US" w:bidi="ar-SA"/>
        </w:rPr>
        <w:t xml:space="preserve">It is not possible to avoid mirror image ambiguity using only timing-based solutions with one </w:t>
      </w:r>
      <w:proofErr w:type="gramStart"/>
      <w:r w:rsidRPr="00375337">
        <w:rPr>
          <w:rFonts w:ascii="Times New Roman" w:eastAsia="Malgun Gothic" w:hAnsi="Times New Roman" w:cs="Times New Roman"/>
          <w:i/>
          <w:iCs/>
          <w:lang w:val="en-GB" w:eastAsia="en-US" w:bidi="ar-SA"/>
        </w:rPr>
        <w:t>satellite</w:t>
      </w:r>
      <w:proofErr w:type="gramEnd"/>
    </w:p>
    <w:p w14:paraId="3334A39F" w14:textId="5BB1A88B" w:rsidR="00C57D5A" w:rsidRDefault="00D40C87" w:rsidP="00E825B2">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Multiple</w:t>
      </w:r>
      <w:r w:rsidR="00DF0AC7">
        <w:rPr>
          <w:rFonts w:ascii="Times New Roman" w:eastAsia="Malgun Gothic" w:hAnsi="Times New Roman" w:cs="Times New Roman"/>
          <w:lang w:val="en-GB" w:eastAsia="en-US" w:bidi="ar-SA"/>
        </w:rPr>
        <w:t xml:space="preserve"> </w:t>
      </w:r>
      <w:r>
        <w:rPr>
          <w:rFonts w:ascii="Times New Roman" w:eastAsia="Malgun Gothic" w:hAnsi="Times New Roman" w:cs="Times New Roman"/>
          <w:lang w:val="en-GB" w:eastAsia="en-US" w:bidi="ar-SA"/>
        </w:rPr>
        <w:t xml:space="preserve">solutions were identified at the last RAN1 meeting in the agreement copied below. </w:t>
      </w:r>
    </w:p>
    <w:tbl>
      <w:tblPr>
        <w:tblStyle w:val="TableGrid"/>
        <w:tblW w:w="0" w:type="auto"/>
        <w:tblLook w:val="04A0" w:firstRow="1" w:lastRow="0" w:firstColumn="1" w:lastColumn="0" w:noHBand="0" w:noVBand="1"/>
      </w:tblPr>
      <w:tblGrid>
        <w:gridCol w:w="9962"/>
      </w:tblGrid>
      <w:tr w:rsidR="00D40C87" w14:paraId="33B3F8EE" w14:textId="77777777" w:rsidTr="00D40C87">
        <w:tc>
          <w:tcPr>
            <w:tcW w:w="9962" w:type="dxa"/>
          </w:tcPr>
          <w:p w14:paraId="0228C014" w14:textId="77777777" w:rsidR="00D40C87" w:rsidRPr="00D40C87" w:rsidRDefault="00D40C87" w:rsidP="00D40C87">
            <w:pPr>
              <w:overflowPunct/>
              <w:autoSpaceDE/>
              <w:autoSpaceDN/>
              <w:adjustRightInd/>
              <w:spacing w:after="0"/>
              <w:textAlignment w:val="auto"/>
              <w:rPr>
                <w:rFonts w:eastAsia="Batang"/>
                <w:b/>
                <w:bCs/>
                <w:lang w:val="en-US" w:eastAsia="x-none"/>
              </w:rPr>
            </w:pPr>
            <w:r w:rsidRPr="00D40C87">
              <w:rPr>
                <w:rFonts w:eastAsia="Batang"/>
                <w:b/>
                <w:bCs/>
                <w:highlight w:val="green"/>
                <w:lang w:val="en-US" w:eastAsia="x-none"/>
              </w:rPr>
              <w:t>Agreement</w:t>
            </w:r>
          </w:p>
          <w:p w14:paraId="705D755C" w14:textId="77777777" w:rsidR="00D40C87" w:rsidRPr="00D40C87" w:rsidRDefault="00D40C87" w:rsidP="00D40C87">
            <w:pPr>
              <w:overflowPunct/>
              <w:autoSpaceDE/>
              <w:autoSpaceDN/>
              <w:adjustRightInd/>
              <w:jc w:val="both"/>
              <w:textAlignment w:val="auto"/>
              <w:rPr>
                <w:rFonts w:eastAsia="MS Mincho"/>
                <w:lang w:val="x-none" w:eastAsia="x-none"/>
              </w:rPr>
            </w:pPr>
            <w:r w:rsidRPr="00D40C87">
              <w:rPr>
                <w:rFonts w:eastAsia="MS Mincho"/>
                <w:lang w:val="en-US" w:eastAsia="x-none"/>
              </w:rPr>
              <w:t>Study</w:t>
            </w:r>
            <w:r w:rsidRPr="00D40C87">
              <w:rPr>
                <w:rFonts w:eastAsia="MS Mincho"/>
                <w:lang w:val="x-none" w:eastAsia="x-none"/>
              </w:rPr>
              <w:t xml:space="preserve"> the following options to resolve the mirror positions ambiguity</w:t>
            </w:r>
            <w:r w:rsidRPr="00D40C87">
              <w:rPr>
                <w:rFonts w:eastAsia="MS Mincho"/>
                <w:lang w:val="x-none" w:eastAsia="zh-TW"/>
              </w:rPr>
              <w:t xml:space="preserve"> for multi-RTT positioning</w:t>
            </w:r>
            <w:r w:rsidRPr="00D40C87">
              <w:rPr>
                <w:rFonts w:eastAsia="MS Mincho"/>
                <w:lang w:val="x-none" w:eastAsia="x-none"/>
              </w:rPr>
              <w:t>:</w:t>
            </w:r>
          </w:p>
          <w:p w14:paraId="4C6C502C" w14:textId="77777777" w:rsidR="00D40C87" w:rsidRPr="00D40C87" w:rsidRDefault="00D40C87" w:rsidP="00B500B9">
            <w:pPr>
              <w:numPr>
                <w:ilvl w:val="0"/>
                <w:numId w:val="8"/>
              </w:numPr>
              <w:overflowPunct/>
              <w:autoSpaceDE/>
              <w:autoSpaceDN/>
              <w:adjustRightInd/>
              <w:snapToGrid w:val="0"/>
              <w:spacing w:after="0"/>
              <w:ind w:left="720"/>
              <w:textAlignment w:val="auto"/>
              <w:rPr>
                <w:rFonts w:eastAsia="Batang"/>
              </w:rPr>
            </w:pPr>
            <w:r w:rsidRPr="00D40C87">
              <w:rPr>
                <w:rFonts w:eastAsia="Batang"/>
              </w:rPr>
              <w:t xml:space="preserve">Option 1: </w:t>
            </w:r>
            <w:proofErr w:type="spellStart"/>
            <w:r w:rsidRPr="00D40C87">
              <w:rPr>
                <w:rFonts w:eastAsia="Batang"/>
              </w:rPr>
              <w:t>gNB</w:t>
            </w:r>
            <w:proofErr w:type="spellEnd"/>
            <w:r w:rsidRPr="00D40C87">
              <w:rPr>
                <w:rFonts w:eastAsia="Batang"/>
                <w:lang w:val="en-US"/>
              </w:rPr>
              <w:t xml:space="preserve"> or LMF</w:t>
            </w:r>
            <w:r w:rsidRPr="00D40C87">
              <w:rPr>
                <w:rFonts w:eastAsia="Batang"/>
              </w:rPr>
              <w:t xml:space="preserve"> implementation to solve the mirror error issue.</w:t>
            </w:r>
          </w:p>
          <w:p w14:paraId="724C7B3A" w14:textId="77777777" w:rsidR="00D40C87" w:rsidRPr="00D40C87" w:rsidRDefault="00D40C87" w:rsidP="00B500B9">
            <w:pPr>
              <w:numPr>
                <w:ilvl w:val="1"/>
                <w:numId w:val="8"/>
              </w:numPr>
              <w:overflowPunct/>
              <w:autoSpaceDE/>
              <w:autoSpaceDN/>
              <w:adjustRightInd/>
              <w:snapToGrid w:val="0"/>
              <w:spacing w:after="0"/>
              <w:textAlignment w:val="auto"/>
              <w:rPr>
                <w:rFonts w:eastAsia="Batang"/>
              </w:rPr>
            </w:pPr>
            <w:r w:rsidRPr="00D40C87">
              <w:rPr>
                <w:rFonts w:eastAsia="Batang"/>
                <w:lang w:val="en-US"/>
              </w:rPr>
              <w:t>FFS: whether there is</w:t>
            </w:r>
            <w:r w:rsidRPr="00D40C87">
              <w:rPr>
                <w:rFonts w:eastAsia="Batang"/>
              </w:rPr>
              <w:t xml:space="preserve"> spec </w:t>
            </w:r>
            <w:r w:rsidRPr="00D40C87">
              <w:rPr>
                <w:rFonts w:eastAsia="Batang"/>
                <w:lang w:val="en-US"/>
              </w:rPr>
              <w:t>impact</w:t>
            </w:r>
          </w:p>
          <w:p w14:paraId="7B2058B4" w14:textId="4B7FC480" w:rsidR="00D40C87" w:rsidRPr="00D40C87" w:rsidRDefault="00D40C87" w:rsidP="00B500B9">
            <w:pPr>
              <w:numPr>
                <w:ilvl w:val="0"/>
                <w:numId w:val="8"/>
              </w:numPr>
              <w:overflowPunct/>
              <w:autoSpaceDE/>
              <w:autoSpaceDN/>
              <w:adjustRightInd/>
              <w:snapToGrid w:val="0"/>
              <w:spacing w:after="0"/>
              <w:ind w:left="720"/>
              <w:textAlignment w:val="auto"/>
              <w:rPr>
                <w:rFonts w:eastAsia="Batang"/>
              </w:rPr>
            </w:pPr>
            <w:r w:rsidRPr="00D40C87">
              <w:rPr>
                <w:rFonts w:eastAsia="Batang"/>
              </w:rPr>
              <w:t>Option 2: Reuse existing ECID method (</w:t>
            </w:r>
            <w:proofErr w:type="gramStart"/>
            <w:r w:rsidRPr="00D40C87">
              <w:rPr>
                <w:rFonts w:eastAsia="Batang"/>
              </w:rPr>
              <w:t>e.g.</w:t>
            </w:r>
            <w:proofErr w:type="gramEnd"/>
            <w:r w:rsidRPr="00D40C87">
              <w:rPr>
                <w:rFonts w:eastAsia="Batang"/>
              </w:rPr>
              <w:t xml:space="preserve"> combine UE </w:t>
            </w:r>
            <w:r w:rsidR="00C91D38" w:rsidRPr="00D40C87">
              <w:rPr>
                <w:rFonts w:eastAsia="Batang"/>
              </w:rPr>
              <w:t>neighbour</w:t>
            </w:r>
            <w:r w:rsidRPr="00D40C87">
              <w:rPr>
                <w:rFonts w:eastAsia="Batang"/>
              </w:rPr>
              <w:t xml:space="preserve"> measurements to solve the ambiguity between mirror positions), with potential enhancements</w:t>
            </w:r>
          </w:p>
          <w:p w14:paraId="22F7DC51" w14:textId="77777777" w:rsidR="00D40C87" w:rsidRPr="00D40C87" w:rsidRDefault="00D40C87" w:rsidP="00B500B9">
            <w:pPr>
              <w:numPr>
                <w:ilvl w:val="0"/>
                <w:numId w:val="8"/>
              </w:numPr>
              <w:overflowPunct/>
              <w:autoSpaceDE/>
              <w:autoSpaceDN/>
              <w:adjustRightInd/>
              <w:snapToGrid w:val="0"/>
              <w:spacing w:after="0"/>
              <w:ind w:left="720"/>
              <w:textAlignment w:val="auto"/>
              <w:rPr>
                <w:rFonts w:eastAsia="Batang"/>
              </w:rPr>
            </w:pPr>
            <w:r w:rsidRPr="00D40C87">
              <w:rPr>
                <w:rFonts w:eastAsia="Batang"/>
              </w:rPr>
              <w:t xml:space="preserve">Option 3: NR NTN UE should report the Doppler calculated on the service </w:t>
            </w:r>
            <w:proofErr w:type="gramStart"/>
            <w:r w:rsidRPr="00D40C87">
              <w:rPr>
                <w:rFonts w:eastAsia="Batang"/>
              </w:rPr>
              <w:t>link</w:t>
            </w:r>
            <w:proofErr w:type="gramEnd"/>
          </w:p>
          <w:p w14:paraId="19CBCAB2" w14:textId="77777777" w:rsidR="00D40C87" w:rsidRPr="00D40C87" w:rsidRDefault="00D40C87" w:rsidP="00B500B9">
            <w:pPr>
              <w:numPr>
                <w:ilvl w:val="0"/>
                <w:numId w:val="8"/>
              </w:numPr>
              <w:overflowPunct/>
              <w:autoSpaceDE/>
              <w:autoSpaceDN/>
              <w:adjustRightInd/>
              <w:snapToGrid w:val="0"/>
              <w:spacing w:after="0"/>
              <w:ind w:left="720"/>
              <w:textAlignment w:val="auto"/>
              <w:rPr>
                <w:rFonts w:eastAsia="Batang"/>
              </w:rPr>
            </w:pPr>
            <w:r w:rsidRPr="00D40C87">
              <w:rPr>
                <w:rFonts w:eastAsia="Batang"/>
              </w:rPr>
              <w:t xml:space="preserve">Option 4: a VSAT UE should report its beam pointing in respect to satellite beam line of </w:t>
            </w:r>
            <w:proofErr w:type="gramStart"/>
            <w:r w:rsidRPr="00D40C87">
              <w:rPr>
                <w:rFonts w:eastAsia="Batang"/>
              </w:rPr>
              <w:t>sight</w:t>
            </w:r>
            <w:proofErr w:type="gramEnd"/>
          </w:p>
          <w:p w14:paraId="3A2BDC24" w14:textId="77777777" w:rsidR="00D40C87" w:rsidRPr="00D40C87" w:rsidRDefault="00D40C87" w:rsidP="00B500B9">
            <w:pPr>
              <w:numPr>
                <w:ilvl w:val="0"/>
                <w:numId w:val="8"/>
              </w:numPr>
              <w:overflowPunct/>
              <w:autoSpaceDE/>
              <w:autoSpaceDN/>
              <w:adjustRightInd/>
              <w:snapToGrid w:val="0"/>
              <w:spacing w:after="0"/>
              <w:ind w:left="720"/>
              <w:textAlignment w:val="auto"/>
              <w:rPr>
                <w:rFonts w:eastAsia="Batang"/>
              </w:rPr>
            </w:pPr>
            <w:r w:rsidRPr="00D40C87">
              <w:rPr>
                <w:rFonts w:eastAsia="Batang"/>
              </w:rPr>
              <w:t>Option 5: Reporting of cell coverage information (</w:t>
            </w:r>
            <w:proofErr w:type="gramStart"/>
            <w:r w:rsidRPr="00D40C87">
              <w:rPr>
                <w:rFonts w:eastAsia="Batang"/>
              </w:rPr>
              <w:t>e.g.</w:t>
            </w:r>
            <w:proofErr w:type="gramEnd"/>
            <w:r w:rsidRPr="00D40C87">
              <w:rPr>
                <w:rFonts w:eastAsia="Batang"/>
              </w:rPr>
              <w:t xml:space="preserve"> cell footprint and reference point, or antenna pattern) to the LMF</w:t>
            </w:r>
          </w:p>
          <w:p w14:paraId="3FA923E0" w14:textId="77777777" w:rsidR="00D40C87" w:rsidRPr="00D40C87" w:rsidRDefault="00D40C87" w:rsidP="00B500B9">
            <w:pPr>
              <w:numPr>
                <w:ilvl w:val="0"/>
                <w:numId w:val="8"/>
              </w:numPr>
              <w:overflowPunct/>
              <w:autoSpaceDE/>
              <w:autoSpaceDN/>
              <w:adjustRightInd/>
              <w:snapToGrid w:val="0"/>
              <w:spacing w:after="0"/>
              <w:ind w:left="720"/>
              <w:textAlignment w:val="auto"/>
              <w:rPr>
                <w:rFonts w:eastAsia="Batang"/>
              </w:rPr>
            </w:pPr>
            <w:r w:rsidRPr="00D40C87">
              <w:rPr>
                <w:rFonts w:eastAsia="Batang"/>
              </w:rPr>
              <w:lastRenderedPageBreak/>
              <w:t>Option 6: Support and potentially enhance the optional Rel-17 UL-</w:t>
            </w:r>
            <w:proofErr w:type="spellStart"/>
            <w:r w:rsidRPr="00D40C87">
              <w:rPr>
                <w:rFonts w:eastAsia="Batang"/>
              </w:rPr>
              <w:t>AoA</w:t>
            </w:r>
            <w:proofErr w:type="spellEnd"/>
            <w:r w:rsidRPr="00D40C87">
              <w:rPr>
                <w:rFonts w:eastAsia="Batang"/>
              </w:rPr>
              <w:t xml:space="preserve"> measurements defined for multi-RTT </w:t>
            </w:r>
            <w:proofErr w:type="gramStart"/>
            <w:r w:rsidRPr="00D40C87">
              <w:rPr>
                <w:rFonts w:eastAsia="Batang"/>
              </w:rPr>
              <w:t>positioning</w:t>
            </w:r>
            <w:proofErr w:type="gramEnd"/>
          </w:p>
          <w:p w14:paraId="462C7C93" w14:textId="4113AF60" w:rsidR="00D40C87" w:rsidRPr="00D40C87" w:rsidRDefault="00D40C87" w:rsidP="00B500B9">
            <w:pPr>
              <w:numPr>
                <w:ilvl w:val="0"/>
                <w:numId w:val="8"/>
              </w:numPr>
              <w:overflowPunct/>
              <w:autoSpaceDE/>
              <w:autoSpaceDN/>
              <w:adjustRightInd/>
              <w:snapToGrid w:val="0"/>
              <w:ind w:left="720"/>
              <w:textAlignment w:val="auto"/>
              <w:rPr>
                <w:rFonts w:eastAsia="Batang"/>
              </w:rPr>
            </w:pPr>
            <w:r w:rsidRPr="00D40C87">
              <w:rPr>
                <w:rFonts w:eastAsia="Batang"/>
              </w:rPr>
              <w:t>Other solutions are not precluded</w:t>
            </w:r>
          </w:p>
        </w:tc>
      </w:tr>
    </w:tbl>
    <w:p w14:paraId="03F0D6A1" w14:textId="6774AB9A" w:rsidR="00D40C87" w:rsidRDefault="000C731B" w:rsidP="00D40C87">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lastRenderedPageBreak/>
        <w:t xml:space="preserve">One of the simplest </w:t>
      </w:r>
      <w:r w:rsidR="009B1FD1">
        <w:rPr>
          <w:rFonts w:ascii="Times New Roman" w:eastAsia="Malgun Gothic" w:hAnsi="Times New Roman" w:cs="Times New Roman"/>
          <w:lang w:val="en-GB" w:eastAsia="en-US" w:bidi="ar-SA"/>
        </w:rPr>
        <w:t>ways</w:t>
      </w:r>
      <w:r>
        <w:rPr>
          <w:rFonts w:ascii="Times New Roman" w:eastAsia="Malgun Gothic" w:hAnsi="Times New Roman" w:cs="Times New Roman"/>
          <w:lang w:val="en-GB" w:eastAsia="en-US" w:bidi="ar-SA"/>
        </w:rPr>
        <w:t xml:space="preserve"> to </w:t>
      </w:r>
      <w:r w:rsidR="00E43AC8">
        <w:rPr>
          <w:rFonts w:ascii="Times New Roman" w:eastAsia="Malgun Gothic" w:hAnsi="Times New Roman" w:cs="Times New Roman"/>
          <w:lang w:val="en-GB" w:eastAsia="en-US" w:bidi="ar-SA"/>
        </w:rPr>
        <w:t xml:space="preserve">solve the mirror ambiguity issue is to </w:t>
      </w:r>
      <w:r w:rsidR="00946860">
        <w:rPr>
          <w:rFonts w:ascii="Times New Roman" w:eastAsia="Malgun Gothic" w:hAnsi="Times New Roman" w:cs="Times New Roman"/>
          <w:lang w:val="en-GB" w:eastAsia="en-US" w:bidi="ar-SA"/>
        </w:rPr>
        <w:t>report cell coverage information (</w:t>
      </w:r>
      <w:proofErr w:type="gramStart"/>
      <w:r w:rsidR="00946860" w:rsidRPr="00946860">
        <w:rPr>
          <w:rFonts w:ascii="Times New Roman" w:eastAsia="Malgun Gothic" w:hAnsi="Times New Roman" w:cs="Times New Roman"/>
          <w:lang w:val="en-GB" w:eastAsia="en-US" w:bidi="ar-SA"/>
        </w:rPr>
        <w:t>e.g.</w:t>
      </w:r>
      <w:proofErr w:type="gramEnd"/>
      <w:r w:rsidR="00946860" w:rsidRPr="00946860">
        <w:rPr>
          <w:rFonts w:ascii="Times New Roman" w:eastAsia="Malgun Gothic" w:hAnsi="Times New Roman" w:cs="Times New Roman"/>
          <w:lang w:val="en-GB" w:eastAsia="en-US" w:bidi="ar-SA"/>
        </w:rPr>
        <w:t xml:space="preserve"> cell footprint and reference point, or antenna pattern</w:t>
      </w:r>
      <w:r w:rsidR="00946860">
        <w:rPr>
          <w:rFonts w:ascii="Times New Roman" w:eastAsia="Malgun Gothic" w:hAnsi="Times New Roman" w:cs="Times New Roman"/>
          <w:lang w:val="en-GB" w:eastAsia="en-US" w:bidi="ar-SA"/>
        </w:rPr>
        <w:t xml:space="preserve">). </w:t>
      </w:r>
      <w:r w:rsidR="00E257E0">
        <w:rPr>
          <w:rFonts w:ascii="Times New Roman" w:eastAsia="Malgun Gothic" w:hAnsi="Times New Roman" w:cs="Times New Roman"/>
          <w:lang w:val="en-GB" w:eastAsia="en-US" w:bidi="ar-SA"/>
        </w:rPr>
        <w:t>Cell coverage does not</w:t>
      </w:r>
      <w:r w:rsidR="00575025">
        <w:rPr>
          <w:rFonts w:ascii="Times New Roman" w:eastAsia="Malgun Gothic" w:hAnsi="Times New Roman" w:cs="Times New Roman"/>
          <w:lang w:val="en-GB" w:eastAsia="en-US" w:bidi="ar-SA"/>
        </w:rPr>
        <w:t xml:space="preserve"> depend on </w:t>
      </w:r>
      <w:proofErr w:type="gramStart"/>
      <w:r w:rsidR="00575025">
        <w:rPr>
          <w:rFonts w:ascii="Times New Roman" w:eastAsia="Malgun Gothic" w:hAnsi="Times New Roman" w:cs="Times New Roman"/>
          <w:lang w:val="en-GB" w:eastAsia="en-US" w:bidi="ar-SA"/>
        </w:rPr>
        <w:t>GNSS</w:t>
      </w:r>
      <w:proofErr w:type="gramEnd"/>
      <w:r w:rsidR="00E257E0">
        <w:rPr>
          <w:rFonts w:ascii="Times New Roman" w:eastAsia="Malgun Gothic" w:hAnsi="Times New Roman" w:cs="Times New Roman"/>
          <w:lang w:val="en-GB" w:eastAsia="en-US" w:bidi="ar-SA"/>
        </w:rPr>
        <w:t xml:space="preserve"> and </w:t>
      </w:r>
      <w:r w:rsidR="00C12457">
        <w:rPr>
          <w:rFonts w:ascii="Times New Roman" w:eastAsia="Malgun Gothic" w:hAnsi="Times New Roman" w:cs="Times New Roman"/>
          <w:lang w:val="en-GB" w:eastAsia="en-US" w:bidi="ar-SA"/>
        </w:rPr>
        <w:t>it is not possible to connect to a far away cell which makes this method robust</w:t>
      </w:r>
      <w:r w:rsidR="00C52F67">
        <w:rPr>
          <w:rFonts w:ascii="Times New Roman" w:eastAsia="Malgun Gothic" w:hAnsi="Times New Roman" w:cs="Times New Roman"/>
          <w:lang w:val="en-GB" w:eastAsia="en-US" w:bidi="ar-SA"/>
        </w:rPr>
        <w:t xml:space="preserve"> and secure. Also, cell coverage can provide a good boundary condition </w:t>
      </w:r>
      <w:r w:rsidR="00ED0EB0">
        <w:rPr>
          <w:rFonts w:ascii="Times New Roman" w:eastAsia="Malgun Gothic" w:hAnsi="Times New Roman" w:cs="Times New Roman"/>
          <w:lang w:val="en-GB" w:eastAsia="en-US" w:bidi="ar-SA"/>
        </w:rPr>
        <w:t>for multi-RTT positioning so the accuracy of the multi-RTT</w:t>
      </w:r>
      <w:r w:rsidR="00E36568">
        <w:rPr>
          <w:rFonts w:ascii="Times New Roman" w:eastAsia="Malgun Gothic" w:hAnsi="Times New Roman" w:cs="Times New Roman"/>
          <w:lang w:val="en-GB" w:eastAsia="en-US" w:bidi="ar-SA"/>
        </w:rPr>
        <w:t xml:space="preserve"> positioning</w:t>
      </w:r>
      <w:r w:rsidR="00ED0EB0">
        <w:rPr>
          <w:rFonts w:ascii="Times New Roman" w:eastAsia="Malgun Gothic" w:hAnsi="Times New Roman" w:cs="Times New Roman"/>
          <w:lang w:val="en-GB" w:eastAsia="en-US" w:bidi="ar-SA"/>
        </w:rPr>
        <w:t xml:space="preserve"> itself can be verified. </w:t>
      </w:r>
    </w:p>
    <w:p w14:paraId="7350CC54" w14:textId="6C602BB0" w:rsidR="00FE5B7B" w:rsidRDefault="004F3CDC" w:rsidP="007844BF">
      <w:pPr>
        <w:pStyle w:val="N1"/>
        <w:spacing w:before="120" w:after="240"/>
        <w:ind w:left="0"/>
        <w:jc w:val="both"/>
        <w:rPr>
          <w:rFonts w:ascii="Times New Roman" w:eastAsia="Malgun Gothic" w:hAnsi="Times New Roman" w:cs="Times New Roman"/>
          <w:lang w:val="en-GB" w:eastAsia="en-US" w:bidi="ar-SA"/>
        </w:rPr>
      </w:pPr>
      <w:r w:rsidRPr="004F3CDC">
        <w:rPr>
          <w:rFonts w:ascii="Times New Roman" w:eastAsia="Malgun Gothic" w:hAnsi="Times New Roman" w:cs="Times New Roman"/>
          <w:b/>
          <w:bCs/>
          <w:i/>
          <w:iCs/>
          <w:lang w:val="en-GB" w:eastAsia="en-US" w:bidi="ar-SA"/>
        </w:rPr>
        <w:t xml:space="preserve">Proposal </w:t>
      </w:r>
      <w:r w:rsidR="004C5B22">
        <w:rPr>
          <w:rFonts w:ascii="Times New Roman" w:eastAsia="Malgun Gothic" w:hAnsi="Times New Roman" w:cs="Times New Roman"/>
          <w:b/>
          <w:bCs/>
          <w:i/>
          <w:iCs/>
          <w:lang w:val="en-GB" w:eastAsia="en-US" w:bidi="ar-SA"/>
        </w:rPr>
        <w:t>2</w:t>
      </w:r>
      <w:r>
        <w:rPr>
          <w:rFonts w:ascii="Times New Roman" w:eastAsia="Malgun Gothic" w:hAnsi="Times New Roman" w:cs="Times New Roman"/>
          <w:lang w:val="en-GB" w:eastAsia="en-US" w:bidi="ar-SA"/>
        </w:rPr>
        <w:t xml:space="preserve">: </w:t>
      </w:r>
    </w:p>
    <w:p w14:paraId="64CB9F5F" w14:textId="28484C99" w:rsidR="005216CF" w:rsidRPr="005216CF" w:rsidRDefault="005216CF" w:rsidP="00B500B9">
      <w:pPr>
        <w:pStyle w:val="ListParagraph"/>
        <w:numPr>
          <w:ilvl w:val="0"/>
          <w:numId w:val="10"/>
        </w:numPr>
        <w:spacing w:after="240"/>
        <w:jc w:val="both"/>
        <w:rPr>
          <w:rFonts w:ascii="Times New Roman" w:hAnsi="Times New Roman"/>
          <w:i/>
          <w:iCs/>
        </w:rPr>
      </w:pPr>
      <w:r w:rsidRPr="005216CF">
        <w:rPr>
          <w:rFonts w:ascii="Times New Roman" w:hAnsi="Times New Roman"/>
          <w:i/>
          <w:iCs/>
        </w:rPr>
        <w:t>Support the following solutions for the mirror-ambiguity issue</w:t>
      </w:r>
    </w:p>
    <w:p w14:paraId="1A83AAC2" w14:textId="74A6AB97" w:rsidR="005216CF" w:rsidRPr="005216CF" w:rsidRDefault="005216CF" w:rsidP="00B500B9">
      <w:pPr>
        <w:pStyle w:val="ListParagraph"/>
        <w:numPr>
          <w:ilvl w:val="1"/>
          <w:numId w:val="10"/>
        </w:numPr>
        <w:spacing w:after="240"/>
        <w:jc w:val="both"/>
        <w:rPr>
          <w:rFonts w:ascii="Times New Roman" w:hAnsi="Times New Roman"/>
          <w:i/>
          <w:iCs/>
        </w:rPr>
      </w:pPr>
      <w:r w:rsidRPr="005216CF">
        <w:rPr>
          <w:rFonts w:ascii="Times New Roman" w:hAnsi="Times New Roman"/>
          <w:i/>
          <w:iCs/>
        </w:rPr>
        <w:t>Reporting of cell coverage information</w:t>
      </w:r>
      <w:r w:rsidR="00767CA6">
        <w:rPr>
          <w:rFonts w:ascii="Times New Roman" w:hAnsi="Times New Roman"/>
          <w:i/>
          <w:iCs/>
        </w:rPr>
        <w:t xml:space="preserve"> </w:t>
      </w:r>
      <w:r w:rsidR="00767CA6" w:rsidRPr="00767CA6">
        <w:rPr>
          <w:rFonts w:ascii="Times New Roman" w:hAnsi="Times New Roman"/>
          <w:i/>
          <w:iCs/>
        </w:rPr>
        <w:t>(</w:t>
      </w:r>
      <w:proofErr w:type="gramStart"/>
      <w:r w:rsidR="00767CA6" w:rsidRPr="00767CA6">
        <w:rPr>
          <w:rFonts w:ascii="Times New Roman" w:hAnsi="Times New Roman"/>
          <w:i/>
          <w:iCs/>
        </w:rPr>
        <w:t>e.g.</w:t>
      </w:r>
      <w:proofErr w:type="gramEnd"/>
      <w:r w:rsidR="00767CA6" w:rsidRPr="00767CA6">
        <w:rPr>
          <w:rFonts w:ascii="Times New Roman" w:hAnsi="Times New Roman"/>
          <w:i/>
          <w:iCs/>
        </w:rPr>
        <w:t xml:space="preserve"> cell footprint and reference point, or antenna pattern)</w:t>
      </w:r>
      <w:r w:rsidRPr="005216CF">
        <w:rPr>
          <w:rFonts w:ascii="Times New Roman" w:hAnsi="Times New Roman"/>
          <w:i/>
          <w:iCs/>
        </w:rPr>
        <w:t xml:space="preserve"> to the LMF</w:t>
      </w:r>
    </w:p>
    <w:p w14:paraId="4F0491B4" w14:textId="3C84457A" w:rsidR="00265D24" w:rsidRPr="00920AAD" w:rsidRDefault="00B36847" w:rsidP="001619FC">
      <w:pPr>
        <w:pStyle w:val="N1"/>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One more problem which exist</w:t>
      </w:r>
      <w:r w:rsidR="009E13EE">
        <w:rPr>
          <w:rFonts w:ascii="Times New Roman" w:eastAsia="Malgun Gothic" w:hAnsi="Times New Roman" w:cs="Times New Roman"/>
          <w:lang w:val="en-GB" w:eastAsia="en-US" w:bidi="ar-SA"/>
        </w:rPr>
        <w:t>s</w:t>
      </w:r>
      <w:r>
        <w:rPr>
          <w:rFonts w:ascii="Times New Roman" w:eastAsia="Malgun Gothic" w:hAnsi="Times New Roman" w:cs="Times New Roman"/>
          <w:lang w:val="en-GB" w:eastAsia="en-US" w:bidi="ar-SA"/>
        </w:rPr>
        <w:t xml:space="preserve"> for timing-based positioning methods in case of single satellite in view is poor accuracy performance for UEs which are</w:t>
      </w:r>
      <w:r w:rsidR="009F5395">
        <w:rPr>
          <w:rFonts w:ascii="Times New Roman" w:eastAsia="Malgun Gothic" w:hAnsi="Times New Roman" w:cs="Times New Roman"/>
          <w:lang w:val="en-GB" w:eastAsia="en-US" w:bidi="ar-SA"/>
        </w:rPr>
        <w:t xml:space="preserve"> located</w:t>
      </w:r>
      <w:r>
        <w:rPr>
          <w:rFonts w:ascii="Times New Roman" w:eastAsia="Malgun Gothic" w:hAnsi="Times New Roman" w:cs="Times New Roman"/>
          <w:lang w:val="en-GB" w:eastAsia="en-US" w:bidi="ar-SA"/>
        </w:rPr>
        <w:t xml:space="preserve"> close to the orbital plane</w:t>
      </w:r>
      <w:r w:rsidR="00AD4D9C">
        <w:rPr>
          <w:rFonts w:ascii="Times New Roman" w:eastAsia="Malgun Gothic" w:hAnsi="Times New Roman" w:cs="Times New Roman"/>
          <w:lang w:val="en-GB" w:eastAsia="en-US" w:bidi="ar-SA"/>
        </w:rPr>
        <w:t xml:space="preserve"> due to the geometry of the system</w:t>
      </w:r>
      <w:r>
        <w:rPr>
          <w:rFonts w:ascii="Times New Roman" w:eastAsia="Malgun Gothic" w:hAnsi="Times New Roman" w:cs="Times New Roman"/>
          <w:lang w:val="en-GB" w:eastAsia="en-US" w:bidi="ar-SA"/>
        </w:rPr>
        <w:t>.</w:t>
      </w:r>
      <w:r w:rsidR="00AD4D9C">
        <w:rPr>
          <w:rFonts w:ascii="Times New Roman" w:eastAsia="Malgun Gothic" w:hAnsi="Times New Roman" w:cs="Times New Roman"/>
          <w:lang w:val="en-GB" w:eastAsia="en-US" w:bidi="ar-SA"/>
        </w:rPr>
        <w:t xml:space="preserve"> </w:t>
      </w:r>
      <w:r w:rsidR="00D715B7">
        <w:rPr>
          <w:rFonts w:ascii="Times New Roman" w:eastAsia="Malgun Gothic" w:hAnsi="Times New Roman" w:cs="Times New Roman"/>
          <w:lang w:val="en-GB" w:eastAsia="en-US" w:bidi="ar-SA"/>
        </w:rPr>
        <w:t>This issue cannot be solved by using timing-based methods</w:t>
      </w:r>
      <w:r w:rsidR="00082AD5">
        <w:rPr>
          <w:rFonts w:ascii="Times New Roman" w:eastAsia="Malgun Gothic" w:hAnsi="Times New Roman" w:cs="Times New Roman"/>
          <w:lang w:val="en-GB" w:eastAsia="en-US" w:bidi="ar-SA"/>
        </w:rPr>
        <w:t xml:space="preserve"> only</w:t>
      </w:r>
      <w:r w:rsidR="00D715B7">
        <w:rPr>
          <w:rFonts w:ascii="Times New Roman" w:eastAsia="Malgun Gothic" w:hAnsi="Times New Roman" w:cs="Times New Roman"/>
          <w:lang w:val="en-GB" w:eastAsia="en-US" w:bidi="ar-SA"/>
        </w:rPr>
        <w:t xml:space="preserve">. Thus, other </w:t>
      </w:r>
      <w:r w:rsidR="005D0254">
        <w:rPr>
          <w:rFonts w:ascii="Times New Roman" w:eastAsia="Malgun Gothic" w:hAnsi="Times New Roman" w:cs="Times New Roman"/>
          <w:lang w:val="en-GB" w:eastAsia="en-US" w:bidi="ar-SA"/>
        </w:rPr>
        <w:t>methods</w:t>
      </w:r>
      <w:r w:rsidR="00D715B7">
        <w:rPr>
          <w:rFonts w:ascii="Times New Roman" w:eastAsia="Malgun Gothic" w:hAnsi="Times New Roman" w:cs="Times New Roman"/>
          <w:lang w:val="en-GB" w:eastAsia="en-US" w:bidi="ar-SA"/>
        </w:rPr>
        <w:t xml:space="preserve"> shall be used by the network </w:t>
      </w:r>
      <w:proofErr w:type="gramStart"/>
      <w:r w:rsidR="00D715B7">
        <w:rPr>
          <w:rFonts w:ascii="Times New Roman" w:eastAsia="Malgun Gothic" w:hAnsi="Times New Roman" w:cs="Times New Roman"/>
          <w:lang w:val="en-GB" w:eastAsia="en-US" w:bidi="ar-SA"/>
        </w:rPr>
        <w:t>in order to</w:t>
      </w:r>
      <w:proofErr w:type="gramEnd"/>
      <w:r w:rsidR="00D715B7">
        <w:rPr>
          <w:rFonts w:ascii="Times New Roman" w:eastAsia="Malgun Gothic" w:hAnsi="Times New Roman" w:cs="Times New Roman"/>
          <w:lang w:val="en-GB" w:eastAsia="en-US" w:bidi="ar-SA"/>
        </w:rPr>
        <w:t xml:space="preserve"> verify UE location (e.g.</w:t>
      </w:r>
      <w:r w:rsidR="003D36B9">
        <w:rPr>
          <w:rFonts w:ascii="Times New Roman" w:eastAsia="Malgun Gothic" w:hAnsi="Times New Roman" w:cs="Times New Roman"/>
          <w:lang w:val="en-GB" w:eastAsia="en-US" w:bidi="ar-SA"/>
        </w:rPr>
        <w:t>,</w:t>
      </w:r>
      <w:r w:rsidR="00D715B7">
        <w:rPr>
          <w:rFonts w:ascii="Times New Roman" w:eastAsia="Malgun Gothic" w:hAnsi="Times New Roman" w:cs="Times New Roman"/>
          <w:lang w:val="en-GB" w:eastAsia="en-US" w:bidi="ar-SA"/>
        </w:rPr>
        <w:t xml:space="preserve"> UL-</w:t>
      </w:r>
      <w:proofErr w:type="spellStart"/>
      <w:r w:rsidR="00D715B7">
        <w:rPr>
          <w:rFonts w:ascii="Times New Roman" w:eastAsia="Malgun Gothic" w:hAnsi="Times New Roman" w:cs="Times New Roman"/>
          <w:lang w:val="en-GB" w:eastAsia="en-US" w:bidi="ar-SA"/>
        </w:rPr>
        <w:t>AoA</w:t>
      </w:r>
      <w:proofErr w:type="spellEnd"/>
      <w:r w:rsidR="003D36B9">
        <w:rPr>
          <w:rFonts w:ascii="Times New Roman" w:eastAsia="Malgun Gothic" w:hAnsi="Times New Roman" w:cs="Times New Roman"/>
          <w:lang w:val="en-GB" w:eastAsia="en-US" w:bidi="ar-SA"/>
        </w:rPr>
        <w:t xml:space="preserve"> or multi-</w:t>
      </w:r>
      <w:r w:rsidR="005D0254">
        <w:rPr>
          <w:rFonts w:ascii="Times New Roman" w:eastAsia="Malgun Gothic" w:hAnsi="Times New Roman" w:cs="Times New Roman"/>
          <w:lang w:val="en-GB" w:eastAsia="en-US" w:bidi="ar-SA"/>
        </w:rPr>
        <w:t>satellite</w:t>
      </w:r>
      <w:r w:rsidR="003D36B9">
        <w:rPr>
          <w:rFonts w:ascii="Times New Roman" w:eastAsia="Malgun Gothic" w:hAnsi="Times New Roman" w:cs="Times New Roman"/>
          <w:lang w:val="en-GB" w:eastAsia="en-US" w:bidi="ar-SA"/>
        </w:rPr>
        <w:t xml:space="preserve"> positioning</w:t>
      </w:r>
      <w:r w:rsidR="00D715B7">
        <w:rPr>
          <w:rFonts w:ascii="Times New Roman" w:eastAsia="Malgun Gothic" w:hAnsi="Times New Roman" w:cs="Times New Roman"/>
          <w:lang w:val="en-GB" w:eastAsia="en-US" w:bidi="ar-SA"/>
        </w:rPr>
        <w:t>)</w:t>
      </w:r>
      <w:r w:rsidR="008557C0">
        <w:rPr>
          <w:rFonts w:ascii="Times New Roman" w:eastAsia="Malgun Gothic" w:hAnsi="Times New Roman" w:cs="Times New Roman"/>
          <w:lang w:val="en-GB" w:eastAsia="en-US" w:bidi="ar-SA"/>
        </w:rPr>
        <w:t>.</w:t>
      </w:r>
      <w:r w:rsidR="0034025F">
        <w:rPr>
          <w:rFonts w:ascii="Times New Roman" w:eastAsia="Malgun Gothic" w:hAnsi="Times New Roman" w:cs="Times New Roman"/>
          <w:lang w:val="en-GB" w:eastAsia="en-US" w:bidi="ar-SA"/>
        </w:rPr>
        <w:t xml:space="preserve"> The exact solution should be up to the network in this case.</w:t>
      </w:r>
      <w:r>
        <w:rPr>
          <w:rFonts w:ascii="Times New Roman" w:eastAsia="Malgun Gothic" w:hAnsi="Times New Roman" w:cs="Times New Roman"/>
          <w:lang w:val="en-GB" w:eastAsia="en-US" w:bidi="ar-SA"/>
        </w:rPr>
        <w:t xml:space="preserve"> </w:t>
      </w:r>
    </w:p>
    <w:p w14:paraId="62077361" w14:textId="79FB3B30" w:rsidR="00265D24" w:rsidRDefault="00265D24" w:rsidP="004F3CDC">
      <w:pPr>
        <w:pStyle w:val="N1"/>
        <w:spacing w:before="120"/>
        <w:ind w:left="0"/>
        <w:jc w:val="both"/>
        <w:rPr>
          <w:rFonts w:ascii="Times New Roman" w:eastAsia="Malgun Gothic" w:hAnsi="Times New Roman" w:cs="Times New Roman"/>
          <w:lang w:val="en-GB" w:eastAsia="en-US" w:bidi="ar-SA"/>
        </w:rPr>
      </w:pPr>
      <w:r w:rsidRPr="00265D24">
        <w:rPr>
          <w:rFonts w:ascii="Times New Roman" w:eastAsia="Malgun Gothic" w:hAnsi="Times New Roman" w:cs="Times New Roman"/>
          <w:b/>
          <w:bCs/>
          <w:i/>
          <w:iCs/>
          <w:lang w:val="en-GB" w:eastAsia="en-US" w:bidi="ar-SA"/>
        </w:rPr>
        <w:t xml:space="preserve">Proposal </w:t>
      </w:r>
      <w:r w:rsidR="004C5B22">
        <w:rPr>
          <w:rFonts w:ascii="Times New Roman" w:eastAsia="Malgun Gothic" w:hAnsi="Times New Roman" w:cs="Times New Roman"/>
          <w:b/>
          <w:bCs/>
          <w:i/>
          <w:iCs/>
          <w:lang w:val="en-GB" w:eastAsia="en-US" w:bidi="ar-SA"/>
        </w:rPr>
        <w:t>3</w:t>
      </w:r>
      <w:r>
        <w:rPr>
          <w:rFonts w:ascii="Times New Roman" w:eastAsia="Malgun Gothic" w:hAnsi="Times New Roman" w:cs="Times New Roman"/>
          <w:lang w:val="en-GB" w:eastAsia="en-US" w:bidi="ar-SA"/>
        </w:rPr>
        <w:t xml:space="preserve">: </w:t>
      </w:r>
    </w:p>
    <w:p w14:paraId="1707BAF8" w14:textId="48DFBF3A" w:rsidR="00265D24" w:rsidRDefault="00265D24" w:rsidP="00B500B9">
      <w:pPr>
        <w:pStyle w:val="N1"/>
        <w:numPr>
          <w:ilvl w:val="0"/>
          <w:numId w:val="10"/>
        </w:numPr>
        <w:spacing w:before="120"/>
        <w:jc w:val="both"/>
        <w:rPr>
          <w:rFonts w:ascii="Times New Roman" w:eastAsia="Malgun Gothic" w:hAnsi="Times New Roman" w:cs="Times New Roman"/>
          <w:i/>
          <w:iCs/>
          <w:lang w:val="en-GB" w:eastAsia="en-US" w:bidi="ar-SA"/>
        </w:rPr>
      </w:pPr>
      <w:r w:rsidRPr="00265D24">
        <w:rPr>
          <w:rFonts w:ascii="Times New Roman" w:eastAsia="Malgun Gothic" w:hAnsi="Times New Roman" w:cs="Times New Roman"/>
          <w:i/>
          <w:iCs/>
          <w:lang w:val="en-GB" w:eastAsia="en-US" w:bidi="ar-SA"/>
        </w:rPr>
        <w:t>It is up to the network/LMF how to handle UE</w:t>
      </w:r>
      <w:r w:rsidR="00133682">
        <w:rPr>
          <w:rFonts w:ascii="Times New Roman" w:eastAsia="Malgun Gothic" w:hAnsi="Times New Roman" w:cs="Times New Roman"/>
          <w:i/>
          <w:iCs/>
          <w:lang w:val="en-GB" w:eastAsia="en-US" w:bidi="ar-SA"/>
        </w:rPr>
        <w:t>s</w:t>
      </w:r>
      <w:r w:rsidRPr="00265D24">
        <w:rPr>
          <w:rFonts w:ascii="Times New Roman" w:eastAsia="Malgun Gothic" w:hAnsi="Times New Roman" w:cs="Times New Roman"/>
          <w:i/>
          <w:iCs/>
          <w:lang w:val="en-GB" w:eastAsia="en-US" w:bidi="ar-SA"/>
        </w:rPr>
        <w:t xml:space="preserve"> which are located near the orbital </w:t>
      </w:r>
      <w:proofErr w:type="gramStart"/>
      <w:r w:rsidRPr="00265D24">
        <w:rPr>
          <w:rFonts w:ascii="Times New Roman" w:eastAsia="Malgun Gothic" w:hAnsi="Times New Roman" w:cs="Times New Roman"/>
          <w:i/>
          <w:iCs/>
          <w:lang w:val="en-GB" w:eastAsia="en-US" w:bidi="ar-SA"/>
        </w:rPr>
        <w:t>plane</w:t>
      </w:r>
      <w:proofErr w:type="gramEnd"/>
    </w:p>
    <w:p w14:paraId="17D7F29C" w14:textId="09F3B81F" w:rsidR="00DF42F4" w:rsidRDefault="005D1120" w:rsidP="005D1120">
      <w:pPr>
        <w:pStyle w:val="3GPPH2"/>
      </w:pPr>
      <w:r w:rsidRPr="005D1120">
        <w:t>Study of UE clock error issue for DL-TDOA</w:t>
      </w:r>
    </w:p>
    <w:p w14:paraId="6741C11D" w14:textId="06F022F6" w:rsidR="00DF42F4" w:rsidRDefault="004E688D" w:rsidP="00DF42F4">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As it is stated in one of the conclusions from RAN1#111 meeting, t</w:t>
      </w:r>
      <w:r w:rsidRPr="004E688D">
        <w:rPr>
          <w:rFonts w:ascii="Times New Roman" w:eastAsia="Malgun Gothic" w:hAnsi="Times New Roman" w:cs="Times New Roman"/>
          <w:lang w:val="en-GB" w:eastAsia="en-US" w:bidi="ar-SA"/>
        </w:rPr>
        <w:t xml:space="preserve">he requirements of </w:t>
      </w:r>
      <w:r>
        <w:rPr>
          <w:rFonts w:ascii="Times New Roman" w:eastAsia="Malgun Gothic" w:hAnsi="Times New Roman" w:cs="Times New Roman"/>
          <w:lang w:val="en-GB" w:eastAsia="en-US" w:bidi="ar-SA"/>
        </w:rPr>
        <w:t>NTN n</w:t>
      </w:r>
      <w:r w:rsidRPr="004E688D">
        <w:rPr>
          <w:rFonts w:ascii="Times New Roman" w:eastAsia="Malgun Gothic" w:hAnsi="Times New Roman" w:cs="Times New Roman"/>
          <w:lang w:val="en-GB" w:eastAsia="en-US" w:bidi="ar-SA"/>
        </w:rPr>
        <w:t>etwork verification of UE location may not be met if realistic assumption on UE clock drift is considered</w:t>
      </w:r>
      <w:r w:rsidR="00FB7FCF">
        <w:rPr>
          <w:rFonts w:ascii="Times New Roman" w:eastAsia="Malgun Gothic" w:hAnsi="Times New Roman" w:cs="Times New Roman"/>
          <w:lang w:val="en-GB" w:eastAsia="en-US" w:bidi="ar-SA"/>
        </w:rPr>
        <w:t xml:space="preserve"> for DL-TDOA. </w:t>
      </w:r>
      <w:r w:rsidR="003E7ED6">
        <w:rPr>
          <w:rFonts w:ascii="Times New Roman" w:eastAsia="Malgun Gothic" w:hAnsi="Times New Roman" w:cs="Times New Roman"/>
          <w:lang w:val="en-GB" w:eastAsia="en-US" w:bidi="ar-SA"/>
        </w:rPr>
        <w:t xml:space="preserve">UE clock drift is caused by the offset of frequency value </w:t>
      </w:r>
      <w:r w:rsidR="00837227">
        <w:rPr>
          <w:rFonts w:ascii="Times New Roman" w:eastAsia="Malgun Gothic" w:hAnsi="Times New Roman" w:cs="Times New Roman"/>
          <w:lang w:val="en-GB" w:eastAsia="en-US" w:bidi="ar-SA"/>
        </w:rPr>
        <w:t>relative to the nominal frequency value</w:t>
      </w:r>
      <w:r w:rsidR="00D85596">
        <w:rPr>
          <w:rFonts w:ascii="Times New Roman" w:eastAsia="Malgun Gothic" w:hAnsi="Times New Roman" w:cs="Times New Roman"/>
          <w:lang w:val="en-GB" w:eastAsia="en-US" w:bidi="ar-SA"/>
        </w:rPr>
        <w:t xml:space="preserve"> at the UE</w:t>
      </w:r>
      <w:r w:rsidR="00837227">
        <w:rPr>
          <w:rFonts w:ascii="Times New Roman" w:eastAsia="Malgun Gothic" w:hAnsi="Times New Roman" w:cs="Times New Roman"/>
          <w:lang w:val="en-GB" w:eastAsia="en-US" w:bidi="ar-SA"/>
        </w:rPr>
        <w:t>.</w:t>
      </w:r>
      <w:r w:rsidR="00D85596">
        <w:rPr>
          <w:rFonts w:ascii="Times New Roman" w:eastAsia="Malgun Gothic" w:hAnsi="Times New Roman" w:cs="Times New Roman"/>
          <w:lang w:val="en-GB" w:eastAsia="en-US" w:bidi="ar-SA"/>
        </w:rPr>
        <w:t xml:space="preserve"> </w:t>
      </w:r>
      <w:r w:rsidR="00F606E5">
        <w:rPr>
          <w:rFonts w:ascii="Times New Roman" w:eastAsia="Malgun Gothic" w:hAnsi="Times New Roman" w:cs="Times New Roman"/>
          <w:lang w:val="en-GB" w:eastAsia="en-US" w:bidi="ar-SA"/>
        </w:rPr>
        <w:t xml:space="preserve">Since </w:t>
      </w:r>
      <w:r w:rsidR="005D0254">
        <w:rPr>
          <w:rFonts w:ascii="Times New Roman" w:eastAsia="Malgun Gothic" w:hAnsi="Times New Roman" w:cs="Times New Roman"/>
          <w:lang w:val="en-GB" w:eastAsia="en-US" w:bidi="ar-SA"/>
        </w:rPr>
        <w:t>oscillator</w:t>
      </w:r>
      <w:r w:rsidR="00837227">
        <w:rPr>
          <w:rFonts w:ascii="Times New Roman" w:eastAsia="Malgun Gothic" w:hAnsi="Times New Roman" w:cs="Times New Roman"/>
          <w:lang w:val="en-GB" w:eastAsia="en-US" w:bidi="ar-SA"/>
        </w:rPr>
        <w:t xml:space="preserve"> </w:t>
      </w:r>
      <w:r w:rsidR="00E37966">
        <w:rPr>
          <w:rFonts w:ascii="Times New Roman" w:eastAsia="Malgun Gothic" w:hAnsi="Times New Roman" w:cs="Times New Roman"/>
          <w:lang w:val="en-GB" w:eastAsia="en-US" w:bidi="ar-SA"/>
        </w:rPr>
        <w:t xml:space="preserve">at the UE side is </w:t>
      </w:r>
      <w:r w:rsidR="00665881">
        <w:rPr>
          <w:rFonts w:ascii="Times New Roman" w:eastAsia="Malgun Gothic" w:hAnsi="Times New Roman" w:cs="Times New Roman"/>
          <w:lang w:val="en-GB" w:eastAsia="en-US" w:bidi="ar-SA"/>
        </w:rPr>
        <w:t>relatively</w:t>
      </w:r>
      <w:r w:rsidR="00E37966">
        <w:rPr>
          <w:rFonts w:ascii="Times New Roman" w:eastAsia="Malgun Gothic" w:hAnsi="Times New Roman" w:cs="Times New Roman"/>
          <w:lang w:val="en-GB" w:eastAsia="en-US" w:bidi="ar-SA"/>
        </w:rPr>
        <w:t xml:space="preserve"> cheap, the frequency shift from the nominal frequency value can be significant (e.g., 10 PPM) </w:t>
      </w:r>
      <w:r w:rsidR="00FC7D9B">
        <w:rPr>
          <w:rFonts w:ascii="Times New Roman" w:eastAsia="Malgun Gothic" w:hAnsi="Times New Roman" w:cs="Times New Roman"/>
          <w:lang w:val="en-GB" w:eastAsia="en-US" w:bidi="ar-SA"/>
        </w:rPr>
        <w:t xml:space="preserve">without additional frequency reference. </w:t>
      </w:r>
      <w:r w:rsidR="005176A8">
        <w:rPr>
          <w:rFonts w:ascii="Times New Roman" w:eastAsia="Malgun Gothic" w:hAnsi="Times New Roman" w:cs="Times New Roman"/>
          <w:lang w:val="en-GB" w:eastAsia="en-US" w:bidi="ar-SA"/>
        </w:rPr>
        <w:t>A DL signal (</w:t>
      </w:r>
      <w:proofErr w:type="gramStart"/>
      <w:r w:rsidR="005176A8">
        <w:rPr>
          <w:rFonts w:ascii="Times New Roman" w:eastAsia="Malgun Gothic" w:hAnsi="Times New Roman" w:cs="Times New Roman"/>
          <w:lang w:val="en-GB" w:eastAsia="en-US" w:bidi="ar-SA"/>
        </w:rPr>
        <w:t>e.g.</w:t>
      </w:r>
      <w:proofErr w:type="gramEnd"/>
      <w:r w:rsidR="005176A8">
        <w:rPr>
          <w:rFonts w:ascii="Times New Roman" w:eastAsia="Malgun Gothic" w:hAnsi="Times New Roman" w:cs="Times New Roman"/>
          <w:lang w:val="en-GB" w:eastAsia="en-US" w:bidi="ar-SA"/>
        </w:rPr>
        <w:t xml:space="preserve"> SSB</w:t>
      </w:r>
      <w:r w:rsidR="00F43FCD">
        <w:rPr>
          <w:rFonts w:ascii="Times New Roman" w:eastAsia="Malgun Gothic" w:hAnsi="Times New Roman" w:cs="Times New Roman"/>
          <w:lang w:val="en-GB" w:eastAsia="en-US" w:bidi="ar-SA"/>
        </w:rPr>
        <w:t xml:space="preserve"> and CSI-RS for tracking</w:t>
      </w:r>
      <w:r w:rsidR="005176A8">
        <w:rPr>
          <w:rFonts w:ascii="Times New Roman" w:eastAsia="Malgun Gothic" w:hAnsi="Times New Roman" w:cs="Times New Roman"/>
          <w:lang w:val="en-GB" w:eastAsia="en-US" w:bidi="ar-SA"/>
        </w:rPr>
        <w:t>)</w:t>
      </w:r>
      <w:r w:rsidR="00F43FCD">
        <w:rPr>
          <w:rFonts w:ascii="Times New Roman" w:eastAsia="Malgun Gothic" w:hAnsi="Times New Roman" w:cs="Times New Roman"/>
          <w:lang w:val="en-GB" w:eastAsia="en-US" w:bidi="ar-SA"/>
        </w:rPr>
        <w:t xml:space="preserve"> can be taken as reference for </w:t>
      </w:r>
      <w:r w:rsidR="00F160B5">
        <w:rPr>
          <w:rFonts w:ascii="Times New Roman" w:eastAsia="Malgun Gothic" w:hAnsi="Times New Roman" w:cs="Times New Roman"/>
          <w:lang w:val="en-GB" w:eastAsia="en-US" w:bidi="ar-SA"/>
        </w:rPr>
        <w:t xml:space="preserve">frequency </w:t>
      </w:r>
      <w:r w:rsidR="001575C4">
        <w:rPr>
          <w:rFonts w:ascii="Times New Roman" w:eastAsia="Malgun Gothic" w:hAnsi="Times New Roman" w:cs="Times New Roman"/>
          <w:lang w:val="en-GB" w:eastAsia="en-US" w:bidi="ar-SA"/>
        </w:rPr>
        <w:t xml:space="preserve">alignment with the reference frequency for timing measurements. </w:t>
      </w:r>
    </w:p>
    <w:p w14:paraId="2B869662" w14:textId="58670868" w:rsidR="00FD2E81" w:rsidRDefault="00283245" w:rsidP="00DF42F4">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 xml:space="preserve">However, due to synchronization errors, frequency synchronization is not </w:t>
      </w:r>
      <w:r w:rsidR="00517EAF">
        <w:rPr>
          <w:rFonts w:ascii="Times New Roman" w:eastAsia="Malgun Gothic" w:hAnsi="Times New Roman" w:cs="Times New Roman"/>
          <w:lang w:val="en-GB" w:eastAsia="en-US" w:bidi="ar-SA"/>
        </w:rPr>
        <w:t xml:space="preserve">ideal. The maximum residual frequency synchronization error </w:t>
      </w:r>
      <w:r w:rsidR="00D03BB3">
        <w:rPr>
          <w:rFonts w:ascii="Times New Roman" w:eastAsia="Malgun Gothic" w:hAnsi="Times New Roman" w:cs="Times New Roman"/>
          <w:lang w:val="en-GB" w:eastAsia="en-US" w:bidi="ar-SA"/>
        </w:rPr>
        <w:t xml:space="preserve">is 0.1 PPM according to the requirements from TS 38.101. </w:t>
      </w:r>
      <w:r w:rsidR="00694C5D">
        <w:rPr>
          <w:rFonts w:ascii="Times New Roman" w:eastAsia="Malgun Gothic" w:hAnsi="Times New Roman" w:cs="Times New Roman"/>
          <w:lang w:val="en-GB" w:eastAsia="en-US" w:bidi="ar-SA"/>
        </w:rPr>
        <w:t>I</w:t>
      </w:r>
      <w:r w:rsidR="00EB1914">
        <w:rPr>
          <w:rFonts w:ascii="Times New Roman" w:eastAsia="Malgun Gothic" w:hAnsi="Times New Roman" w:cs="Times New Roman"/>
          <w:lang w:val="en-GB" w:eastAsia="en-US" w:bidi="ar-SA"/>
        </w:rPr>
        <w:t xml:space="preserve">f this residual error is the only one </w:t>
      </w:r>
      <w:r w:rsidR="005B7BDE">
        <w:rPr>
          <w:rFonts w:ascii="Times New Roman" w:eastAsia="Malgun Gothic" w:hAnsi="Times New Roman" w:cs="Times New Roman"/>
          <w:lang w:val="en-GB" w:eastAsia="en-US" w:bidi="ar-SA"/>
        </w:rPr>
        <w:t xml:space="preserve">source of timing </w:t>
      </w:r>
      <w:r w:rsidR="00B827D8">
        <w:rPr>
          <w:rFonts w:ascii="Times New Roman" w:eastAsia="Malgun Gothic" w:hAnsi="Times New Roman" w:cs="Times New Roman"/>
          <w:lang w:val="en-GB" w:eastAsia="en-US" w:bidi="ar-SA"/>
        </w:rPr>
        <w:t>error,</w:t>
      </w:r>
      <w:r w:rsidR="005B7BDE">
        <w:rPr>
          <w:rFonts w:ascii="Times New Roman" w:eastAsia="Malgun Gothic" w:hAnsi="Times New Roman" w:cs="Times New Roman"/>
          <w:lang w:val="en-GB" w:eastAsia="en-US" w:bidi="ar-SA"/>
        </w:rPr>
        <w:t xml:space="preserve"> then, cumulative timing measurement error for the time between PRS </w:t>
      </w:r>
      <w:r w:rsidR="00D36613">
        <w:rPr>
          <w:rFonts w:ascii="Times New Roman" w:eastAsia="Malgun Gothic" w:hAnsi="Times New Roman" w:cs="Times New Roman"/>
          <w:lang w:val="en-GB" w:eastAsia="en-US" w:bidi="ar-SA"/>
        </w:rPr>
        <w:t xml:space="preserve">equal to 30 seconds is </w:t>
      </w:r>
      <w:r w:rsidR="00787B10">
        <w:rPr>
          <w:rFonts w:ascii="Times New Roman" w:eastAsia="Malgun Gothic" w:hAnsi="Times New Roman" w:cs="Times New Roman"/>
          <w:lang w:val="en-GB" w:eastAsia="en-US" w:bidi="ar-SA"/>
        </w:rPr>
        <w:t>3</w:t>
      </w:r>
      <w:r w:rsidR="007B7F21">
        <w:rPr>
          <w:rFonts w:ascii="Times New Roman" w:eastAsia="Malgun Gothic" w:hAnsi="Times New Roman" w:cs="Times New Roman"/>
          <w:lang w:val="en-GB" w:eastAsia="en-US" w:bidi="ar-SA"/>
        </w:rPr>
        <w:t xml:space="preserve"> </w:t>
      </w:r>
      <w:proofErr w:type="gramStart"/>
      <w:r w:rsidR="007B7F21">
        <w:rPr>
          <w:rFonts w:ascii="Times New Roman" w:eastAsia="Malgun Gothic" w:hAnsi="Times New Roman" w:cs="Times New Roman"/>
          <w:lang w:val="en-GB" w:eastAsia="en-US" w:bidi="ar-SA"/>
        </w:rPr>
        <w:t>micro seconds</w:t>
      </w:r>
      <w:proofErr w:type="gramEnd"/>
      <w:r w:rsidR="006D7812">
        <w:rPr>
          <w:rFonts w:ascii="Times New Roman" w:eastAsia="Malgun Gothic" w:hAnsi="Times New Roman" w:cs="Times New Roman"/>
          <w:lang w:val="en-GB" w:eastAsia="en-US" w:bidi="ar-SA"/>
        </w:rPr>
        <w:t xml:space="preserve"> assuming 2 GHz carrier frequency</w:t>
      </w:r>
      <w:r w:rsidR="007B7F21">
        <w:rPr>
          <w:rFonts w:ascii="Times New Roman" w:eastAsia="Malgun Gothic" w:hAnsi="Times New Roman" w:cs="Times New Roman"/>
          <w:lang w:val="en-GB" w:eastAsia="en-US" w:bidi="ar-SA"/>
        </w:rPr>
        <w:t xml:space="preserve"> </w:t>
      </w:r>
      <w:r w:rsidR="006D7812">
        <w:rPr>
          <w:rFonts w:ascii="Times New Roman" w:eastAsia="Malgun Gothic" w:hAnsi="Times New Roman" w:cs="Times New Roman"/>
          <w:lang w:val="en-GB" w:eastAsia="en-US" w:bidi="ar-SA"/>
        </w:rPr>
        <w:t xml:space="preserve">(S-band) </w:t>
      </w:r>
      <w:r w:rsidR="007B7F21">
        <w:rPr>
          <w:rFonts w:ascii="Times New Roman" w:eastAsia="Malgun Gothic" w:hAnsi="Times New Roman" w:cs="Times New Roman"/>
          <w:lang w:val="en-GB" w:eastAsia="en-US" w:bidi="ar-SA"/>
        </w:rPr>
        <w:t xml:space="preserve">which corresponds to positioning error of </w:t>
      </w:r>
      <w:r w:rsidR="00FF6C22">
        <w:rPr>
          <w:rFonts w:ascii="Times New Roman" w:eastAsia="Malgun Gothic" w:hAnsi="Times New Roman" w:cs="Times New Roman"/>
          <w:lang w:val="en-GB" w:eastAsia="en-US" w:bidi="ar-SA"/>
        </w:rPr>
        <w:t xml:space="preserve">around 1 km. </w:t>
      </w:r>
    </w:p>
    <w:p w14:paraId="5AE93115" w14:textId="35E7ECE2" w:rsidR="00A6014A" w:rsidRDefault="00A6014A" w:rsidP="00DF42F4">
      <w:pPr>
        <w:pStyle w:val="N1"/>
        <w:spacing w:before="120"/>
        <w:ind w:left="0"/>
        <w:jc w:val="both"/>
        <w:rPr>
          <w:rFonts w:ascii="Times New Roman" w:eastAsia="Malgun Gothic" w:hAnsi="Times New Roman" w:cs="Times New Roman"/>
          <w:lang w:val="en-GB" w:eastAsia="en-US" w:bidi="ar-SA"/>
        </w:rPr>
      </w:pPr>
      <w:r w:rsidRPr="00461E50">
        <w:rPr>
          <w:rFonts w:ascii="Times New Roman" w:eastAsia="Malgun Gothic" w:hAnsi="Times New Roman" w:cs="Times New Roman"/>
          <w:b/>
          <w:bCs/>
          <w:i/>
          <w:iCs/>
          <w:lang w:val="en-GB" w:eastAsia="en-US" w:bidi="ar-SA"/>
        </w:rPr>
        <w:t xml:space="preserve">Observation </w:t>
      </w:r>
      <w:r w:rsidR="004C5B22">
        <w:rPr>
          <w:rFonts w:ascii="Times New Roman" w:eastAsia="Malgun Gothic" w:hAnsi="Times New Roman" w:cs="Times New Roman"/>
          <w:b/>
          <w:bCs/>
          <w:i/>
          <w:iCs/>
          <w:lang w:val="en-GB" w:eastAsia="en-US" w:bidi="ar-SA"/>
        </w:rPr>
        <w:t>4</w:t>
      </w:r>
      <w:r>
        <w:rPr>
          <w:rFonts w:ascii="Times New Roman" w:eastAsia="Malgun Gothic" w:hAnsi="Times New Roman" w:cs="Times New Roman"/>
          <w:lang w:val="en-GB" w:eastAsia="en-US" w:bidi="ar-SA"/>
        </w:rPr>
        <w:t xml:space="preserve">: </w:t>
      </w:r>
    </w:p>
    <w:p w14:paraId="1AA001BE" w14:textId="0673E125" w:rsidR="00A6014A" w:rsidRPr="00334D42" w:rsidRDefault="006D7812" w:rsidP="00B500B9">
      <w:pPr>
        <w:pStyle w:val="N1"/>
        <w:numPr>
          <w:ilvl w:val="0"/>
          <w:numId w:val="10"/>
        </w:numPr>
        <w:spacing w:before="120"/>
        <w:jc w:val="both"/>
        <w:rPr>
          <w:rFonts w:ascii="Times New Roman" w:eastAsia="Malgun Gothic" w:hAnsi="Times New Roman" w:cs="Times New Roman"/>
          <w:i/>
          <w:iCs/>
          <w:lang w:val="en-GB" w:eastAsia="en-US" w:bidi="ar-SA"/>
        </w:rPr>
      </w:pPr>
      <w:r w:rsidRPr="00334D42">
        <w:rPr>
          <w:rFonts w:ascii="Times New Roman" w:eastAsia="Malgun Gothic" w:hAnsi="Times New Roman" w:cs="Times New Roman"/>
          <w:i/>
          <w:iCs/>
          <w:lang w:val="en-GB" w:eastAsia="en-US" w:bidi="ar-SA"/>
        </w:rPr>
        <w:t>Frequency error of 0.1 ppm</w:t>
      </w:r>
      <w:r w:rsidR="0089546F" w:rsidRPr="00334D42">
        <w:rPr>
          <w:rFonts w:ascii="Times New Roman" w:eastAsia="Malgun Gothic" w:hAnsi="Times New Roman" w:cs="Times New Roman"/>
          <w:i/>
          <w:iCs/>
          <w:lang w:val="en-GB" w:eastAsia="en-US" w:bidi="ar-SA"/>
        </w:rPr>
        <w:t xml:space="preserve"> for S-band</w:t>
      </w:r>
      <w:r w:rsidRPr="00334D42">
        <w:rPr>
          <w:rFonts w:ascii="Times New Roman" w:eastAsia="Malgun Gothic" w:hAnsi="Times New Roman" w:cs="Times New Roman"/>
          <w:i/>
          <w:iCs/>
          <w:lang w:val="en-GB" w:eastAsia="en-US" w:bidi="ar-SA"/>
        </w:rPr>
        <w:t xml:space="preserve"> results in an error of 0.9 km (3 µs) for measurement interval of 30 seconds</w:t>
      </w:r>
    </w:p>
    <w:p w14:paraId="103314F2" w14:textId="2DE69204" w:rsidR="009B5EBA" w:rsidRDefault="00933E8D" w:rsidP="00DF42F4">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 xml:space="preserve">In addition to the </w:t>
      </w:r>
      <w:r w:rsidR="00C90150">
        <w:rPr>
          <w:rFonts w:ascii="Times New Roman" w:eastAsia="Malgun Gothic" w:hAnsi="Times New Roman" w:cs="Times New Roman"/>
          <w:lang w:val="en-GB" w:eastAsia="en-US" w:bidi="ar-SA"/>
        </w:rPr>
        <w:t>residual frequency error due to non-ideal UE synchronization</w:t>
      </w:r>
      <w:r w:rsidR="0012744C">
        <w:rPr>
          <w:rFonts w:ascii="Times New Roman" w:eastAsia="Malgun Gothic" w:hAnsi="Times New Roman" w:cs="Times New Roman"/>
          <w:lang w:val="en-GB" w:eastAsia="en-US" w:bidi="ar-SA"/>
        </w:rPr>
        <w:t xml:space="preserve">, there is </w:t>
      </w:r>
      <w:r w:rsidR="009C507A">
        <w:rPr>
          <w:rFonts w:ascii="Times New Roman" w:eastAsia="Malgun Gothic" w:hAnsi="Times New Roman" w:cs="Times New Roman"/>
          <w:lang w:val="en-GB" w:eastAsia="en-US" w:bidi="ar-SA"/>
        </w:rPr>
        <w:t xml:space="preserve">significant Doppler frequency shift which </w:t>
      </w:r>
      <w:r w:rsidR="00D95533">
        <w:rPr>
          <w:rFonts w:ascii="Times New Roman" w:eastAsia="Malgun Gothic" w:hAnsi="Times New Roman" w:cs="Times New Roman"/>
          <w:lang w:val="en-GB" w:eastAsia="en-US" w:bidi="ar-SA"/>
        </w:rPr>
        <w:t>must</w:t>
      </w:r>
      <w:r w:rsidR="009C507A">
        <w:rPr>
          <w:rFonts w:ascii="Times New Roman" w:eastAsia="Malgun Gothic" w:hAnsi="Times New Roman" w:cs="Times New Roman"/>
          <w:lang w:val="en-GB" w:eastAsia="en-US" w:bidi="ar-SA"/>
        </w:rPr>
        <w:t xml:space="preserve"> be considered for the timing measurements. </w:t>
      </w:r>
      <w:r w:rsidR="00480E1B">
        <w:rPr>
          <w:rFonts w:ascii="Times New Roman" w:eastAsia="Malgun Gothic" w:hAnsi="Times New Roman" w:cs="Times New Roman"/>
          <w:lang w:val="en-GB" w:eastAsia="en-US" w:bidi="ar-SA"/>
        </w:rPr>
        <w:t xml:space="preserve">Doppler shift due to satellite movement can be considered (compensated) by the UE, </w:t>
      </w:r>
      <w:r w:rsidR="00E01BB9">
        <w:rPr>
          <w:rFonts w:ascii="Times New Roman" w:eastAsia="Malgun Gothic" w:hAnsi="Times New Roman" w:cs="Times New Roman"/>
          <w:lang w:val="en-GB" w:eastAsia="en-US" w:bidi="ar-SA"/>
        </w:rPr>
        <w:t>however, there may be some errors due to non-ideal GNSS and satellite ephemeris</w:t>
      </w:r>
      <w:r w:rsidR="00073B57">
        <w:rPr>
          <w:rFonts w:ascii="Times New Roman" w:eastAsia="Malgun Gothic" w:hAnsi="Times New Roman" w:cs="Times New Roman"/>
          <w:lang w:val="en-GB" w:eastAsia="en-US" w:bidi="ar-SA"/>
        </w:rPr>
        <w:t>. Also, since UE speed and direction may not be known by the UE</w:t>
      </w:r>
      <w:r w:rsidR="00A852EE">
        <w:rPr>
          <w:rFonts w:ascii="Times New Roman" w:eastAsia="Malgun Gothic" w:hAnsi="Times New Roman" w:cs="Times New Roman"/>
          <w:lang w:val="en-GB" w:eastAsia="en-US" w:bidi="ar-SA"/>
        </w:rPr>
        <w:t xml:space="preserve">, the </w:t>
      </w:r>
      <w:r w:rsidR="005D0254">
        <w:rPr>
          <w:rFonts w:ascii="Times New Roman" w:eastAsia="Malgun Gothic" w:hAnsi="Times New Roman" w:cs="Times New Roman"/>
          <w:lang w:val="en-GB" w:eastAsia="en-US" w:bidi="ar-SA"/>
        </w:rPr>
        <w:t>corresponding</w:t>
      </w:r>
      <w:r w:rsidR="00A852EE">
        <w:rPr>
          <w:rFonts w:ascii="Times New Roman" w:eastAsia="Malgun Gothic" w:hAnsi="Times New Roman" w:cs="Times New Roman"/>
          <w:lang w:val="en-GB" w:eastAsia="en-US" w:bidi="ar-SA"/>
        </w:rPr>
        <w:t xml:space="preserve"> Doppler shift cannot be compensated. In this case there can be an additional 0.1 PPM for a UE travelling in a car or</w:t>
      </w:r>
      <w:r w:rsidR="003A69CC">
        <w:rPr>
          <w:rFonts w:ascii="Times New Roman" w:eastAsia="Malgun Gothic" w:hAnsi="Times New Roman" w:cs="Times New Roman"/>
          <w:lang w:val="en-GB" w:eastAsia="en-US" w:bidi="ar-SA"/>
        </w:rPr>
        <w:t xml:space="preserve"> a</w:t>
      </w:r>
      <w:r w:rsidR="00A852EE">
        <w:rPr>
          <w:rFonts w:ascii="Times New Roman" w:eastAsia="Malgun Gothic" w:hAnsi="Times New Roman" w:cs="Times New Roman"/>
          <w:lang w:val="en-GB" w:eastAsia="en-US" w:bidi="ar-SA"/>
        </w:rPr>
        <w:t xml:space="preserve"> train. </w:t>
      </w:r>
    </w:p>
    <w:p w14:paraId="1AD2D87A" w14:textId="06C802D8" w:rsidR="009B5EBA" w:rsidRDefault="002252A8" w:rsidP="00DF42F4">
      <w:pPr>
        <w:pStyle w:val="N1"/>
        <w:spacing w:before="120"/>
        <w:ind w:left="0"/>
        <w:jc w:val="both"/>
        <w:rPr>
          <w:rFonts w:ascii="Times New Roman" w:eastAsia="Malgun Gothic" w:hAnsi="Times New Roman" w:cs="Times New Roman"/>
          <w:lang w:val="en-GB" w:eastAsia="en-US" w:bidi="ar-SA"/>
        </w:rPr>
      </w:pPr>
      <w:r w:rsidRPr="00461E50">
        <w:rPr>
          <w:rFonts w:ascii="Times New Roman" w:eastAsia="Malgun Gothic" w:hAnsi="Times New Roman" w:cs="Times New Roman"/>
          <w:b/>
          <w:bCs/>
          <w:i/>
          <w:iCs/>
          <w:lang w:val="en-GB" w:eastAsia="en-US" w:bidi="ar-SA"/>
        </w:rPr>
        <w:t xml:space="preserve">Observation </w:t>
      </w:r>
      <w:r w:rsidR="004C5B22">
        <w:rPr>
          <w:rFonts w:ascii="Times New Roman" w:eastAsia="Malgun Gothic" w:hAnsi="Times New Roman" w:cs="Times New Roman"/>
          <w:b/>
          <w:bCs/>
          <w:i/>
          <w:iCs/>
          <w:lang w:val="en-GB" w:eastAsia="en-US" w:bidi="ar-SA"/>
        </w:rPr>
        <w:t>5</w:t>
      </w:r>
      <w:r w:rsidRPr="002252A8">
        <w:rPr>
          <w:rFonts w:ascii="Times New Roman" w:eastAsia="Malgun Gothic" w:hAnsi="Times New Roman" w:cs="Times New Roman"/>
          <w:lang w:val="en-GB" w:eastAsia="en-US" w:bidi="ar-SA"/>
        </w:rPr>
        <w:t>:</w:t>
      </w:r>
    </w:p>
    <w:p w14:paraId="3F1C6CA5" w14:textId="7305487A" w:rsidR="002252A8" w:rsidRDefault="002252A8" w:rsidP="00B500B9">
      <w:pPr>
        <w:pStyle w:val="N1"/>
        <w:numPr>
          <w:ilvl w:val="0"/>
          <w:numId w:val="10"/>
        </w:numPr>
        <w:spacing w:before="120"/>
        <w:jc w:val="both"/>
        <w:rPr>
          <w:rFonts w:ascii="Times New Roman" w:eastAsia="Malgun Gothic" w:hAnsi="Times New Roman" w:cs="Times New Roman"/>
          <w:i/>
          <w:iCs/>
          <w:lang w:val="en-GB" w:eastAsia="en-US" w:bidi="ar-SA"/>
        </w:rPr>
      </w:pPr>
      <w:r w:rsidRPr="002252A8">
        <w:rPr>
          <w:rFonts w:ascii="Times New Roman" w:eastAsia="Malgun Gothic" w:hAnsi="Times New Roman" w:cs="Times New Roman"/>
          <w:i/>
          <w:iCs/>
          <w:lang w:val="en-GB" w:eastAsia="en-US" w:bidi="ar-SA"/>
        </w:rPr>
        <w:t xml:space="preserve">Frequency </w:t>
      </w:r>
      <w:r>
        <w:rPr>
          <w:rFonts w:ascii="Times New Roman" w:eastAsia="Malgun Gothic" w:hAnsi="Times New Roman" w:cs="Times New Roman"/>
          <w:i/>
          <w:iCs/>
          <w:lang w:val="en-GB" w:eastAsia="en-US" w:bidi="ar-SA"/>
        </w:rPr>
        <w:t>error (mismatch with nominal frequency)</w:t>
      </w:r>
      <w:r w:rsidRPr="002252A8">
        <w:rPr>
          <w:rFonts w:ascii="Times New Roman" w:eastAsia="Malgun Gothic" w:hAnsi="Times New Roman" w:cs="Times New Roman"/>
          <w:i/>
          <w:iCs/>
          <w:lang w:val="en-GB" w:eastAsia="en-US" w:bidi="ar-SA"/>
        </w:rPr>
        <w:t xml:space="preserve"> due to </w:t>
      </w:r>
      <w:r w:rsidR="00F46494">
        <w:rPr>
          <w:rFonts w:ascii="Times New Roman" w:eastAsia="Malgun Gothic" w:hAnsi="Times New Roman" w:cs="Times New Roman"/>
          <w:i/>
          <w:iCs/>
          <w:lang w:val="en-GB" w:eastAsia="en-US" w:bidi="ar-SA"/>
        </w:rPr>
        <w:t>Doppler shift caused by</w:t>
      </w:r>
      <w:r>
        <w:rPr>
          <w:rFonts w:ascii="Times New Roman" w:eastAsia="Malgun Gothic" w:hAnsi="Times New Roman" w:cs="Times New Roman"/>
          <w:i/>
          <w:iCs/>
          <w:lang w:val="en-GB" w:eastAsia="en-US" w:bidi="ar-SA"/>
        </w:rPr>
        <w:t xml:space="preserve"> UE speed and</w:t>
      </w:r>
      <w:r w:rsidR="00F46494">
        <w:rPr>
          <w:rFonts w:ascii="Times New Roman" w:eastAsia="Malgun Gothic" w:hAnsi="Times New Roman" w:cs="Times New Roman"/>
          <w:i/>
          <w:iCs/>
          <w:lang w:val="en-GB" w:eastAsia="en-US" w:bidi="ar-SA"/>
        </w:rPr>
        <w:t xml:space="preserve"> due to non-ideal compensation of </w:t>
      </w:r>
      <w:r w:rsidR="00A84091">
        <w:rPr>
          <w:rFonts w:ascii="Times New Roman" w:eastAsia="Malgun Gothic" w:hAnsi="Times New Roman" w:cs="Times New Roman"/>
          <w:i/>
          <w:iCs/>
          <w:lang w:val="en-GB" w:eastAsia="en-US" w:bidi="ar-SA"/>
        </w:rPr>
        <w:t>Doppler shift caused by satellite speed is significant (</w:t>
      </w:r>
      <w:r w:rsidR="00157B39">
        <w:rPr>
          <w:rFonts w:ascii="Times New Roman" w:eastAsia="Malgun Gothic" w:hAnsi="Times New Roman" w:cs="Times New Roman"/>
          <w:i/>
          <w:iCs/>
          <w:lang w:val="en-GB" w:eastAsia="en-US" w:bidi="ar-SA"/>
        </w:rPr>
        <w:t>larger than</w:t>
      </w:r>
      <w:r w:rsidR="00A84091">
        <w:rPr>
          <w:rFonts w:ascii="Times New Roman" w:eastAsia="Malgun Gothic" w:hAnsi="Times New Roman" w:cs="Times New Roman"/>
          <w:i/>
          <w:iCs/>
          <w:lang w:val="en-GB" w:eastAsia="en-US" w:bidi="ar-SA"/>
        </w:rPr>
        <w:t xml:space="preserve"> 0.1 PPM)</w:t>
      </w:r>
    </w:p>
    <w:p w14:paraId="2CBA788B" w14:textId="36109A55" w:rsidR="00473DCC" w:rsidRPr="00473DCC" w:rsidRDefault="00675966" w:rsidP="00473DCC">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lastRenderedPageBreak/>
        <w:t>F</w:t>
      </w:r>
      <w:r w:rsidR="00546566">
        <w:rPr>
          <w:rFonts w:ascii="Times New Roman" w:eastAsia="Malgun Gothic" w:hAnsi="Times New Roman" w:cs="Times New Roman"/>
          <w:lang w:val="en-GB" w:eastAsia="en-US" w:bidi="ar-SA"/>
        </w:rPr>
        <w:t xml:space="preserve">or timing </w:t>
      </w:r>
      <w:r>
        <w:rPr>
          <w:rFonts w:ascii="Times New Roman" w:eastAsia="Malgun Gothic" w:hAnsi="Times New Roman" w:cs="Times New Roman"/>
          <w:lang w:val="en-GB" w:eastAsia="en-US" w:bidi="ar-SA"/>
        </w:rPr>
        <w:t>estimation between PRS for DL-TDOA</w:t>
      </w:r>
      <w:r w:rsidR="00AD33BA">
        <w:rPr>
          <w:rFonts w:ascii="Times New Roman" w:eastAsia="Malgun Gothic" w:hAnsi="Times New Roman" w:cs="Times New Roman"/>
          <w:lang w:val="en-GB" w:eastAsia="en-US" w:bidi="ar-SA"/>
        </w:rPr>
        <w:t>, UE should</w:t>
      </w:r>
      <w:r>
        <w:rPr>
          <w:rFonts w:ascii="Times New Roman" w:eastAsia="Malgun Gothic" w:hAnsi="Times New Roman" w:cs="Times New Roman"/>
          <w:lang w:val="en-GB" w:eastAsia="en-US" w:bidi="ar-SA"/>
        </w:rPr>
        <w:t xml:space="preserve"> maintain tight frequency synchronization for a long </w:t>
      </w:r>
      <w:r w:rsidR="00DB3713">
        <w:rPr>
          <w:rFonts w:ascii="Times New Roman" w:eastAsia="Malgun Gothic" w:hAnsi="Times New Roman" w:cs="Times New Roman"/>
          <w:lang w:val="en-GB" w:eastAsia="en-US" w:bidi="ar-SA"/>
        </w:rPr>
        <w:t>time</w:t>
      </w:r>
      <w:r w:rsidR="00A414DA">
        <w:rPr>
          <w:rFonts w:ascii="Times New Roman" w:eastAsia="Malgun Gothic" w:hAnsi="Times New Roman" w:cs="Times New Roman"/>
          <w:lang w:val="en-GB" w:eastAsia="en-US" w:bidi="ar-SA"/>
        </w:rPr>
        <w:t xml:space="preserve"> (e.g., 30 seconds)</w:t>
      </w:r>
      <w:r w:rsidR="00AD33BA">
        <w:rPr>
          <w:rFonts w:ascii="Times New Roman" w:eastAsia="Malgun Gothic" w:hAnsi="Times New Roman" w:cs="Times New Roman"/>
          <w:lang w:val="en-GB" w:eastAsia="en-US" w:bidi="ar-SA"/>
        </w:rPr>
        <w:t>.</w:t>
      </w:r>
      <w:r w:rsidR="00B90E5C">
        <w:rPr>
          <w:rFonts w:ascii="Times New Roman" w:eastAsia="Malgun Gothic" w:hAnsi="Times New Roman" w:cs="Times New Roman"/>
          <w:lang w:val="en-GB" w:eastAsia="en-US" w:bidi="ar-SA"/>
        </w:rPr>
        <w:t xml:space="preserve"> </w:t>
      </w:r>
      <w:r w:rsidR="00AC2CA1">
        <w:rPr>
          <w:rFonts w:ascii="Times New Roman" w:eastAsia="Malgun Gothic" w:hAnsi="Times New Roman" w:cs="Times New Roman"/>
          <w:lang w:val="en-GB" w:eastAsia="en-US" w:bidi="ar-SA"/>
        </w:rPr>
        <w:t xml:space="preserve">In this case </w:t>
      </w:r>
      <w:r w:rsidR="006673BA">
        <w:rPr>
          <w:rFonts w:ascii="Times New Roman" w:eastAsia="Malgun Gothic" w:hAnsi="Times New Roman" w:cs="Times New Roman"/>
          <w:lang w:val="en-GB" w:eastAsia="en-US" w:bidi="ar-SA"/>
        </w:rPr>
        <w:t xml:space="preserve">it may be not possible to apply energy saving which can lead to higher UE power consumption. </w:t>
      </w:r>
      <w:r w:rsidR="000C4BBE">
        <w:rPr>
          <w:rFonts w:ascii="Times New Roman" w:eastAsia="Malgun Gothic" w:hAnsi="Times New Roman" w:cs="Times New Roman"/>
          <w:lang w:val="en-GB" w:eastAsia="en-US" w:bidi="ar-SA"/>
        </w:rPr>
        <w:t xml:space="preserve">Or, if </w:t>
      </w:r>
      <w:r w:rsidR="00B7274D">
        <w:rPr>
          <w:rFonts w:ascii="Times New Roman" w:eastAsia="Malgun Gothic" w:hAnsi="Times New Roman" w:cs="Times New Roman"/>
          <w:lang w:val="en-GB" w:eastAsia="en-US" w:bidi="ar-SA"/>
        </w:rPr>
        <w:t xml:space="preserve">a </w:t>
      </w:r>
      <w:r w:rsidR="000C4BBE">
        <w:rPr>
          <w:rFonts w:ascii="Times New Roman" w:eastAsia="Malgun Gothic" w:hAnsi="Times New Roman" w:cs="Times New Roman"/>
          <w:lang w:val="en-GB" w:eastAsia="en-US" w:bidi="ar-SA"/>
        </w:rPr>
        <w:t xml:space="preserve">UE </w:t>
      </w:r>
      <w:r w:rsidR="00B7274D">
        <w:rPr>
          <w:rFonts w:ascii="Times New Roman" w:eastAsia="Malgun Gothic" w:hAnsi="Times New Roman" w:cs="Times New Roman"/>
          <w:lang w:val="en-GB" w:eastAsia="en-US" w:bidi="ar-SA"/>
        </w:rPr>
        <w:t xml:space="preserve">skips some SSB transmissions </w:t>
      </w:r>
      <w:r w:rsidR="00226009">
        <w:rPr>
          <w:rFonts w:ascii="Times New Roman" w:eastAsia="Malgun Gothic" w:hAnsi="Times New Roman" w:cs="Times New Roman"/>
          <w:lang w:val="en-GB" w:eastAsia="en-US" w:bidi="ar-SA"/>
        </w:rPr>
        <w:t xml:space="preserve">the residual frequency error can be larger than 0.1 PPM </w:t>
      </w:r>
      <w:r w:rsidR="00C172F8">
        <w:rPr>
          <w:rFonts w:ascii="Times New Roman" w:eastAsia="Malgun Gothic" w:hAnsi="Times New Roman" w:cs="Times New Roman"/>
          <w:lang w:val="en-GB" w:eastAsia="en-US" w:bidi="ar-SA"/>
        </w:rPr>
        <w:t xml:space="preserve">for some </w:t>
      </w:r>
      <w:r w:rsidR="002C292C">
        <w:rPr>
          <w:rFonts w:ascii="Times New Roman" w:eastAsia="Malgun Gothic" w:hAnsi="Times New Roman" w:cs="Times New Roman"/>
          <w:lang w:val="en-GB" w:eastAsia="en-US" w:bidi="ar-SA"/>
        </w:rPr>
        <w:t>period</w:t>
      </w:r>
      <w:r w:rsidR="00C172F8">
        <w:rPr>
          <w:rFonts w:ascii="Times New Roman" w:eastAsia="Malgun Gothic" w:hAnsi="Times New Roman" w:cs="Times New Roman"/>
          <w:lang w:val="en-GB" w:eastAsia="en-US" w:bidi="ar-SA"/>
        </w:rPr>
        <w:t xml:space="preserve">, which can have negative impact on the positioning accuracy. </w:t>
      </w:r>
    </w:p>
    <w:p w14:paraId="458BBBAC" w14:textId="25E1B15B" w:rsidR="00473DCC" w:rsidRDefault="00C172F8" w:rsidP="00473DCC">
      <w:pPr>
        <w:pStyle w:val="N1"/>
        <w:spacing w:before="120"/>
        <w:ind w:left="0"/>
        <w:jc w:val="both"/>
        <w:rPr>
          <w:rFonts w:ascii="Times New Roman" w:eastAsia="Malgun Gothic" w:hAnsi="Times New Roman" w:cs="Times New Roman"/>
          <w:lang w:val="en-GB" w:eastAsia="en-US" w:bidi="ar-SA"/>
        </w:rPr>
      </w:pPr>
      <w:r w:rsidRPr="00C172F8">
        <w:rPr>
          <w:rFonts w:ascii="Times New Roman" w:eastAsia="Malgun Gothic" w:hAnsi="Times New Roman" w:cs="Times New Roman"/>
          <w:b/>
          <w:bCs/>
          <w:i/>
          <w:iCs/>
          <w:lang w:val="en-GB" w:eastAsia="en-US" w:bidi="ar-SA"/>
        </w:rPr>
        <w:t xml:space="preserve">Observation </w:t>
      </w:r>
      <w:r w:rsidR="004C5B22">
        <w:rPr>
          <w:rFonts w:ascii="Times New Roman" w:eastAsia="Malgun Gothic" w:hAnsi="Times New Roman" w:cs="Times New Roman"/>
          <w:b/>
          <w:bCs/>
          <w:i/>
          <w:iCs/>
          <w:lang w:val="en-GB" w:eastAsia="en-US" w:bidi="ar-SA"/>
        </w:rPr>
        <w:t>6</w:t>
      </w:r>
      <w:r>
        <w:rPr>
          <w:rFonts w:ascii="Times New Roman" w:eastAsia="Malgun Gothic" w:hAnsi="Times New Roman" w:cs="Times New Roman"/>
          <w:lang w:val="en-GB" w:eastAsia="en-US" w:bidi="ar-SA"/>
        </w:rPr>
        <w:t xml:space="preserve">: </w:t>
      </w:r>
    </w:p>
    <w:p w14:paraId="3E3C56EE" w14:textId="18328DC9" w:rsidR="00C172F8" w:rsidRPr="00545AFF" w:rsidRDefault="00545AFF" w:rsidP="00B500B9">
      <w:pPr>
        <w:pStyle w:val="N1"/>
        <w:numPr>
          <w:ilvl w:val="0"/>
          <w:numId w:val="10"/>
        </w:numPr>
        <w:spacing w:before="120"/>
        <w:jc w:val="both"/>
        <w:rPr>
          <w:rFonts w:ascii="Times New Roman" w:eastAsia="Malgun Gothic" w:hAnsi="Times New Roman" w:cs="Times New Roman"/>
          <w:i/>
          <w:iCs/>
          <w:lang w:val="en-GB" w:eastAsia="en-US" w:bidi="ar-SA"/>
        </w:rPr>
      </w:pPr>
      <w:r w:rsidRPr="00545AFF">
        <w:rPr>
          <w:rFonts w:ascii="Times New Roman" w:eastAsia="Malgun Gothic" w:hAnsi="Times New Roman" w:cs="Times New Roman"/>
          <w:i/>
          <w:iCs/>
          <w:lang w:val="en-GB" w:eastAsia="en-US" w:bidi="ar-SA"/>
        </w:rPr>
        <w:t>For DL-TDOA, a UE is required to maintain tight frequency synchronisation for long time period (at least 30 second)</w:t>
      </w:r>
      <w:r w:rsidR="00B97810">
        <w:rPr>
          <w:rFonts w:ascii="Times New Roman" w:eastAsia="Malgun Gothic" w:hAnsi="Times New Roman" w:cs="Times New Roman"/>
          <w:i/>
          <w:iCs/>
          <w:lang w:val="en-GB" w:eastAsia="en-US" w:bidi="ar-SA"/>
        </w:rPr>
        <w:t xml:space="preserve"> to decrease the timing/positioning error</w:t>
      </w:r>
      <w:r w:rsidRPr="00545AFF">
        <w:rPr>
          <w:rFonts w:ascii="Times New Roman" w:eastAsia="Malgun Gothic" w:hAnsi="Times New Roman" w:cs="Times New Roman"/>
          <w:i/>
          <w:iCs/>
          <w:lang w:val="en-GB" w:eastAsia="en-US" w:bidi="ar-SA"/>
        </w:rPr>
        <w:t xml:space="preserve"> which can lead to higher UE power </w:t>
      </w:r>
      <w:proofErr w:type="gramStart"/>
      <w:r w:rsidRPr="00545AFF">
        <w:rPr>
          <w:rFonts w:ascii="Times New Roman" w:eastAsia="Malgun Gothic" w:hAnsi="Times New Roman" w:cs="Times New Roman"/>
          <w:i/>
          <w:iCs/>
          <w:lang w:val="en-GB" w:eastAsia="en-US" w:bidi="ar-SA"/>
        </w:rPr>
        <w:t>consumption</w:t>
      </w:r>
      <w:proofErr w:type="gramEnd"/>
    </w:p>
    <w:p w14:paraId="7BC615E9" w14:textId="73FB2922" w:rsidR="00473DCC" w:rsidRDefault="00AC5F04" w:rsidP="00473DCC">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As it can be seen fro</w:t>
      </w:r>
      <w:r w:rsidR="00252B57">
        <w:rPr>
          <w:rFonts w:ascii="Times New Roman" w:eastAsia="Malgun Gothic" w:hAnsi="Times New Roman" w:cs="Times New Roman"/>
          <w:lang w:val="en-GB" w:eastAsia="en-US" w:bidi="ar-SA"/>
        </w:rPr>
        <w:t>m the conclusions from RAN#111 meeting on multi-RTT and DL-TDOA positioning accuracy for NTN, latency for DL-TDOA positioning (</w:t>
      </w:r>
      <w:r w:rsidR="00EF2051">
        <w:rPr>
          <w:rFonts w:ascii="Times New Roman" w:eastAsia="Malgun Gothic" w:hAnsi="Times New Roman" w:cs="Times New Roman"/>
          <w:lang w:val="en-GB" w:eastAsia="en-US" w:bidi="ar-SA"/>
        </w:rPr>
        <w:t>&gt;</w:t>
      </w:r>
      <w:r w:rsidR="00F32C6A">
        <w:rPr>
          <w:rFonts w:ascii="Times New Roman" w:eastAsia="Malgun Gothic" w:hAnsi="Times New Roman" w:cs="Times New Roman"/>
          <w:lang w:val="en-GB" w:eastAsia="en-US" w:bidi="ar-SA"/>
        </w:rPr>
        <w:t>20 s</w:t>
      </w:r>
      <w:r w:rsidR="00252B57">
        <w:rPr>
          <w:rFonts w:ascii="Times New Roman" w:eastAsia="Malgun Gothic" w:hAnsi="Times New Roman" w:cs="Times New Roman"/>
          <w:lang w:val="en-GB" w:eastAsia="en-US" w:bidi="ar-SA"/>
        </w:rPr>
        <w:t>) is larger comparing to the latency for multi-RTT positioning</w:t>
      </w:r>
      <w:r w:rsidR="00F32C6A">
        <w:rPr>
          <w:rFonts w:ascii="Times New Roman" w:eastAsia="Malgun Gothic" w:hAnsi="Times New Roman" w:cs="Times New Roman"/>
          <w:lang w:val="en-GB" w:eastAsia="en-US" w:bidi="ar-SA"/>
        </w:rPr>
        <w:t xml:space="preserve"> (</w:t>
      </w:r>
      <w:r w:rsidR="00EF2051">
        <w:rPr>
          <w:rFonts w:ascii="Times New Roman" w:eastAsia="Malgun Gothic" w:hAnsi="Times New Roman" w:cs="Times New Roman"/>
          <w:lang w:val="en-GB" w:eastAsia="en-US" w:bidi="ar-SA"/>
        </w:rPr>
        <w:t>&gt;</w:t>
      </w:r>
      <w:r w:rsidR="00F32C6A">
        <w:rPr>
          <w:rFonts w:ascii="Times New Roman" w:eastAsia="Malgun Gothic" w:hAnsi="Times New Roman" w:cs="Times New Roman"/>
          <w:lang w:val="en-GB" w:eastAsia="en-US" w:bidi="ar-SA"/>
        </w:rPr>
        <w:t>10 s)</w:t>
      </w:r>
      <w:r w:rsidR="00EF2051">
        <w:rPr>
          <w:rFonts w:ascii="Times New Roman" w:eastAsia="Malgun Gothic" w:hAnsi="Times New Roman" w:cs="Times New Roman"/>
          <w:lang w:val="en-GB" w:eastAsia="en-US" w:bidi="ar-SA"/>
        </w:rPr>
        <w:t xml:space="preserve"> without considering the impact of UE clock drift. </w:t>
      </w:r>
      <w:r w:rsidR="00110A27">
        <w:rPr>
          <w:rFonts w:ascii="Times New Roman" w:eastAsia="Malgun Gothic" w:hAnsi="Times New Roman" w:cs="Times New Roman"/>
          <w:lang w:val="en-GB" w:eastAsia="en-US" w:bidi="ar-SA"/>
        </w:rPr>
        <w:t xml:space="preserve">Considering the above, RAN1 can focus on multi-RTT as a primary solution for </w:t>
      </w:r>
      <w:r w:rsidR="00110A27" w:rsidRPr="00110A27">
        <w:rPr>
          <w:rFonts w:ascii="Times New Roman" w:eastAsia="Malgun Gothic" w:hAnsi="Times New Roman" w:cs="Times New Roman"/>
          <w:lang w:val="en-GB" w:eastAsia="en-US" w:bidi="ar-SA"/>
        </w:rPr>
        <w:t>NTN UE location verification</w:t>
      </w:r>
      <w:r w:rsidR="00110A27">
        <w:rPr>
          <w:rFonts w:ascii="Times New Roman" w:eastAsia="Malgun Gothic" w:hAnsi="Times New Roman" w:cs="Times New Roman"/>
          <w:lang w:val="en-GB" w:eastAsia="en-US" w:bidi="ar-SA"/>
        </w:rPr>
        <w:t>. DL-TDOA and UL-TDOA can be further considered in next releases, if needed.</w:t>
      </w:r>
    </w:p>
    <w:p w14:paraId="185CC619" w14:textId="4B151C65" w:rsidR="00C104FC" w:rsidRDefault="00110A27" w:rsidP="00473DCC">
      <w:pPr>
        <w:pStyle w:val="N1"/>
        <w:spacing w:before="120"/>
        <w:ind w:left="0"/>
        <w:jc w:val="both"/>
        <w:rPr>
          <w:rFonts w:ascii="Times New Roman" w:eastAsia="Malgun Gothic" w:hAnsi="Times New Roman" w:cs="Times New Roman"/>
          <w:lang w:val="en-GB" w:eastAsia="en-US" w:bidi="ar-SA"/>
        </w:rPr>
      </w:pPr>
      <w:r w:rsidRPr="00110A27">
        <w:rPr>
          <w:rFonts w:ascii="Times New Roman" w:eastAsia="Malgun Gothic" w:hAnsi="Times New Roman" w:cs="Times New Roman"/>
          <w:b/>
          <w:bCs/>
          <w:i/>
          <w:iCs/>
          <w:lang w:val="en-GB" w:eastAsia="en-US" w:bidi="ar-SA"/>
        </w:rPr>
        <w:t xml:space="preserve">Proposal </w:t>
      </w:r>
      <w:r w:rsidR="004C5B22">
        <w:rPr>
          <w:rFonts w:ascii="Times New Roman" w:eastAsia="Malgun Gothic" w:hAnsi="Times New Roman" w:cs="Times New Roman"/>
          <w:b/>
          <w:bCs/>
          <w:i/>
          <w:iCs/>
          <w:lang w:val="en-GB" w:eastAsia="en-US" w:bidi="ar-SA"/>
        </w:rPr>
        <w:t>4</w:t>
      </w:r>
      <w:r>
        <w:rPr>
          <w:rFonts w:ascii="Times New Roman" w:eastAsia="Malgun Gothic" w:hAnsi="Times New Roman" w:cs="Times New Roman"/>
          <w:lang w:val="en-GB" w:eastAsia="en-US" w:bidi="ar-SA"/>
        </w:rPr>
        <w:t xml:space="preserve">: </w:t>
      </w:r>
    </w:p>
    <w:p w14:paraId="3EAE17E0" w14:textId="4AAEA589" w:rsidR="00292EF8" w:rsidRPr="00AD1303" w:rsidRDefault="00292EF8" w:rsidP="00B500B9">
      <w:pPr>
        <w:pStyle w:val="N1"/>
        <w:numPr>
          <w:ilvl w:val="0"/>
          <w:numId w:val="10"/>
        </w:numPr>
        <w:spacing w:before="120"/>
        <w:jc w:val="both"/>
        <w:rPr>
          <w:rFonts w:ascii="Times New Roman" w:eastAsia="Malgun Gothic" w:hAnsi="Times New Roman" w:cs="Times New Roman"/>
          <w:i/>
          <w:iCs/>
          <w:lang w:val="en-GB" w:eastAsia="en-US" w:bidi="ar-SA"/>
        </w:rPr>
      </w:pPr>
      <w:r w:rsidRPr="00AD1303">
        <w:rPr>
          <w:rFonts w:ascii="Times New Roman" w:eastAsia="Malgun Gothic" w:hAnsi="Times New Roman" w:cs="Times New Roman"/>
          <w:i/>
          <w:iCs/>
          <w:lang w:val="en-GB" w:eastAsia="en-US" w:bidi="ar-SA"/>
        </w:rPr>
        <w:t xml:space="preserve">RAN1 should focus on the multi-RTT method as a primary solution for NTN UE location </w:t>
      </w:r>
      <w:proofErr w:type="gramStart"/>
      <w:r w:rsidRPr="00AD1303">
        <w:rPr>
          <w:rFonts w:ascii="Times New Roman" w:eastAsia="Malgun Gothic" w:hAnsi="Times New Roman" w:cs="Times New Roman"/>
          <w:i/>
          <w:iCs/>
          <w:lang w:val="en-GB" w:eastAsia="en-US" w:bidi="ar-SA"/>
        </w:rPr>
        <w:t>verification</w:t>
      </w:r>
      <w:proofErr w:type="gramEnd"/>
    </w:p>
    <w:p w14:paraId="18A5691E" w14:textId="47BA21C7" w:rsidR="00110A27" w:rsidRPr="00AD1303" w:rsidRDefault="00292EF8" w:rsidP="00B500B9">
      <w:pPr>
        <w:pStyle w:val="N1"/>
        <w:numPr>
          <w:ilvl w:val="1"/>
          <w:numId w:val="10"/>
        </w:numPr>
        <w:spacing w:before="120"/>
        <w:jc w:val="both"/>
        <w:rPr>
          <w:rFonts w:ascii="Times New Roman" w:eastAsia="Malgun Gothic" w:hAnsi="Times New Roman" w:cs="Times New Roman"/>
          <w:i/>
          <w:iCs/>
          <w:lang w:val="en-GB" w:eastAsia="en-US" w:bidi="ar-SA"/>
        </w:rPr>
      </w:pPr>
      <w:r w:rsidRPr="00AD1303">
        <w:rPr>
          <w:rFonts w:ascii="Times New Roman" w:eastAsia="Malgun Gothic" w:hAnsi="Times New Roman" w:cs="Times New Roman"/>
          <w:i/>
          <w:iCs/>
          <w:lang w:val="en-GB" w:eastAsia="en-US" w:bidi="ar-SA"/>
        </w:rPr>
        <w:t xml:space="preserve">DL-TDOA and UL-TDOA can be considered in future </w:t>
      </w:r>
      <w:proofErr w:type="gramStart"/>
      <w:r w:rsidRPr="00AD1303">
        <w:rPr>
          <w:rFonts w:ascii="Times New Roman" w:eastAsia="Malgun Gothic" w:hAnsi="Times New Roman" w:cs="Times New Roman"/>
          <w:i/>
          <w:iCs/>
          <w:lang w:val="en-GB" w:eastAsia="en-US" w:bidi="ar-SA"/>
        </w:rPr>
        <w:t>releases</w:t>
      </w:r>
      <w:proofErr w:type="gramEnd"/>
    </w:p>
    <w:p w14:paraId="6719B79D" w14:textId="4A5045D1" w:rsidR="00460E08" w:rsidRDefault="007A42A5" w:rsidP="005D78F5">
      <w:pPr>
        <w:pStyle w:val="3GPPH2"/>
      </w:pPr>
      <w:r>
        <w:t>M</w:t>
      </w:r>
      <w:r w:rsidR="005D78F5" w:rsidRPr="005D78F5">
        <w:t>ultiple satellites in view</w:t>
      </w:r>
    </w:p>
    <w:p w14:paraId="0ED91019" w14:textId="11C827AC" w:rsidR="00292EF8" w:rsidRDefault="00564E18" w:rsidP="00473DCC">
      <w:pPr>
        <w:pStyle w:val="N1"/>
        <w:spacing w:before="120"/>
        <w:ind w:left="0"/>
        <w:jc w:val="both"/>
        <w:rPr>
          <w:rFonts w:ascii="Times New Roman" w:eastAsia="Malgun Gothic" w:hAnsi="Times New Roman" w:cs="Times New Roman"/>
          <w:lang w:val="en-GB" w:eastAsia="en-US" w:bidi="ar-SA"/>
        </w:rPr>
      </w:pPr>
      <w:r>
        <w:rPr>
          <w:rFonts w:ascii="Times New Roman" w:eastAsia="Malgun Gothic" w:hAnsi="Times New Roman" w:cs="Times New Roman"/>
          <w:lang w:val="en-GB" w:eastAsia="en-US" w:bidi="ar-SA"/>
        </w:rPr>
        <w:t>In some cases</w:t>
      </w:r>
      <w:r w:rsidR="002F0DC9">
        <w:rPr>
          <w:rFonts w:ascii="Times New Roman" w:eastAsia="Malgun Gothic" w:hAnsi="Times New Roman" w:cs="Times New Roman"/>
          <w:lang w:val="en-GB" w:eastAsia="en-US" w:bidi="ar-SA"/>
        </w:rPr>
        <w:t xml:space="preserve">, depending on the constellation, it is not </w:t>
      </w:r>
      <w:r w:rsidR="005D0254">
        <w:rPr>
          <w:rFonts w:ascii="Times New Roman" w:eastAsia="Malgun Gothic" w:hAnsi="Times New Roman" w:cs="Times New Roman"/>
          <w:lang w:val="en-GB" w:eastAsia="en-US" w:bidi="ar-SA"/>
        </w:rPr>
        <w:t>possible</w:t>
      </w:r>
      <w:r w:rsidR="002F0DC9">
        <w:rPr>
          <w:rFonts w:ascii="Times New Roman" w:eastAsia="Malgun Gothic" w:hAnsi="Times New Roman" w:cs="Times New Roman"/>
          <w:lang w:val="en-GB" w:eastAsia="en-US" w:bidi="ar-SA"/>
        </w:rPr>
        <w:t xml:space="preserve"> to use multiple satellites for UE location verification</w:t>
      </w:r>
      <w:r w:rsidR="004F4566">
        <w:rPr>
          <w:rFonts w:ascii="Times New Roman" w:eastAsia="Malgun Gothic" w:hAnsi="Times New Roman" w:cs="Times New Roman"/>
          <w:lang w:val="en-GB" w:eastAsia="en-US" w:bidi="ar-SA"/>
        </w:rPr>
        <w:t>.</w:t>
      </w:r>
      <w:r w:rsidR="00466F66">
        <w:rPr>
          <w:rFonts w:ascii="Times New Roman" w:eastAsia="Malgun Gothic" w:hAnsi="Times New Roman" w:cs="Times New Roman"/>
          <w:lang w:val="en-GB" w:eastAsia="en-US" w:bidi="ar-SA"/>
        </w:rPr>
        <w:t xml:space="preserve"> So, </w:t>
      </w:r>
      <w:r w:rsidR="00F733F5">
        <w:rPr>
          <w:rFonts w:ascii="Times New Roman" w:eastAsia="Malgun Gothic" w:hAnsi="Times New Roman" w:cs="Times New Roman"/>
          <w:lang w:val="en-GB" w:eastAsia="en-US" w:bidi="ar-SA"/>
        </w:rPr>
        <w:t xml:space="preserve">support of </w:t>
      </w:r>
      <w:r w:rsidR="00466F66">
        <w:rPr>
          <w:rFonts w:ascii="Times New Roman" w:eastAsia="Malgun Gothic" w:hAnsi="Times New Roman" w:cs="Times New Roman"/>
          <w:lang w:val="en-GB" w:eastAsia="en-US" w:bidi="ar-SA"/>
        </w:rPr>
        <w:t>N</w:t>
      </w:r>
      <w:r w:rsidR="00466F66" w:rsidRPr="00466F66">
        <w:rPr>
          <w:rFonts w:ascii="Times New Roman" w:eastAsia="Malgun Gothic" w:hAnsi="Times New Roman" w:cs="Times New Roman"/>
          <w:lang w:val="en-GB" w:eastAsia="en-US" w:bidi="ar-SA"/>
        </w:rPr>
        <w:t>TN UE location verification</w:t>
      </w:r>
      <w:r w:rsidR="00466F66">
        <w:rPr>
          <w:rFonts w:ascii="Times New Roman" w:eastAsia="Malgun Gothic" w:hAnsi="Times New Roman" w:cs="Times New Roman"/>
          <w:lang w:val="en-GB" w:eastAsia="en-US" w:bidi="ar-SA"/>
        </w:rPr>
        <w:t xml:space="preserve"> with single satellite in view </w:t>
      </w:r>
      <w:r w:rsidR="00F733F5">
        <w:rPr>
          <w:rFonts w:ascii="Times New Roman" w:eastAsia="Malgun Gothic" w:hAnsi="Times New Roman" w:cs="Times New Roman"/>
          <w:lang w:val="en-GB" w:eastAsia="en-US" w:bidi="ar-SA"/>
        </w:rPr>
        <w:t xml:space="preserve">should be the </w:t>
      </w:r>
      <w:proofErr w:type="gramStart"/>
      <w:r w:rsidR="00F733F5">
        <w:rPr>
          <w:rFonts w:ascii="Times New Roman" w:eastAsia="Malgun Gothic" w:hAnsi="Times New Roman" w:cs="Times New Roman"/>
          <w:lang w:val="en-GB" w:eastAsia="en-US" w:bidi="ar-SA"/>
        </w:rPr>
        <w:t>first priority</w:t>
      </w:r>
      <w:proofErr w:type="gramEnd"/>
      <w:r w:rsidR="00F733F5">
        <w:rPr>
          <w:rFonts w:ascii="Times New Roman" w:eastAsia="Malgun Gothic" w:hAnsi="Times New Roman" w:cs="Times New Roman"/>
          <w:lang w:val="en-GB" w:eastAsia="en-US" w:bidi="ar-SA"/>
        </w:rPr>
        <w:t xml:space="preserve">. However, if multiple satellites in view are </w:t>
      </w:r>
      <w:r w:rsidR="003A35D5">
        <w:rPr>
          <w:rFonts w:ascii="Times New Roman" w:eastAsia="Malgun Gothic" w:hAnsi="Times New Roman" w:cs="Times New Roman"/>
          <w:lang w:val="en-GB" w:eastAsia="en-US" w:bidi="ar-SA"/>
        </w:rPr>
        <w:t xml:space="preserve">available for the UE, positioning with multiple satellites </w:t>
      </w:r>
      <w:r w:rsidR="005D6972">
        <w:rPr>
          <w:rFonts w:ascii="Times New Roman" w:eastAsia="Malgun Gothic" w:hAnsi="Times New Roman" w:cs="Times New Roman"/>
          <w:lang w:val="en-GB" w:eastAsia="en-US" w:bidi="ar-SA"/>
        </w:rPr>
        <w:t xml:space="preserve">can provide significant </w:t>
      </w:r>
      <w:r w:rsidR="005D593A">
        <w:rPr>
          <w:rFonts w:ascii="Times New Roman" w:eastAsia="Malgun Gothic" w:hAnsi="Times New Roman" w:cs="Times New Roman"/>
          <w:lang w:val="en-GB" w:eastAsia="en-US" w:bidi="ar-SA"/>
        </w:rPr>
        <w:t xml:space="preserve">benefits in form of higher accuracy and lower latency comparing to </w:t>
      </w:r>
      <w:r w:rsidR="003F51CF">
        <w:rPr>
          <w:rFonts w:ascii="Times New Roman" w:eastAsia="Malgun Gothic" w:hAnsi="Times New Roman" w:cs="Times New Roman"/>
          <w:lang w:val="en-GB" w:eastAsia="en-US" w:bidi="ar-SA"/>
        </w:rPr>
        <w:t xml:space="preserve">positioning with </w:t>
      </w:r>
      <w:r w:rsidR="000C1209">
        <w:rPr>
          <w:rFonts w:ascii="Times New Roman" w:eastAsia="Malgun Gothic" w:hAnsi="Times New Roman" w:cs="Times New Roman"/>
          <w:lang w:val="en-GB" w:eastAsia="en-US" w:bidi="ar-SA"/>
        </w:rPr>
        <w:t>single satellite</w:t>
      </w:r>
      <w:r w:rsidR="003F51CF">
        <w:rPr>
          <w:rFonts w:ascii="Times New Roman" w:eastAsia="Malgun Gothic" w:hAnsi="Times New Roman" w:cs="Times New Roman"/>
          <w:lang w:val="en-GB" w:eastAsia="en-US" w:bidi="ar-SA"/>
        </w:rPr>
        <w:t xml:space="preserve"> in view. Thus, we </w:t>
      </w:r>
      <w:r w:rsidR="006E57A7">
        <w:rPr>
          <w:rFonts w:ascii="Times New Roman" w:eastAsia="Malgun Gothic" w:hAnsi="Times New Roman" w:cs="Times New Roman"/>
          <w:lang w:val="en-GB" w:eastAsia="en-US" w:bidi="ar-SA"/>
        </w:rPr>
        <w:t>propose to c</w:t>
      </w:r>
      <w:r w:rsidR="006E57A7" w:rsidRPr="006E57A7">
        <w:rPr>
          <w:rFonts w:ascii="Times New Roman" w:eastAsia="Malgun Gothic" w:hAnsi="Times New Roman" w:cs="Times New Roman"/>
          <w:lang w:val="en-GB" w:eastAsia="en-US" w:bidi="ar-SA"/>
        </w:rPr>
        <w:t>onsider extension of multi-RTT to NTN network-verified UE location with multiple satellites in view</w:t>
      </w:r>
      <w:r w:rsidR="006E57A7">
        <w:rPr>
          <w:rFonts w:ascii="Times New Roman" w:eastAsia="Malgun Gothic" w:hAnsi="Times New Roman" w:cs="Times New Roman"/>
          <w:lang w:val="en-GB" w:eastAsia="en-US" w:bidi="ar-SA"/>
        </w:rPr>
        <w:t xml:space="preserve">. The starting point of that discussion can be to identify the necessary </w:t>
      </w:r>
      <w:r w:rsidR="005D0254">
        <w:rPr>
          <w:rFonts w:ascii="Times New Roman" w:eastAsia="Malgun Gothic" w:hAnsi="Times New Roman" w:cs="Times New Roman"/>
          <w:lang w:val="en-GB" w:eastAsia="en-US" w:bidi="ar-SA"/>
        </w:rPr>
        <w:t>enhancements</w:t>
      </w:r>
      <w:r w:rsidR="006E57A7">
        <w:rPr>
          <w:rFonts w:ascii="Times New Roman" w:eastAsia="Malgun Gothic" w:hAnsi="Times New Roman" w:cs="Times New Roman"/>
          <w:lang w:val="en-GB" w:eastAsia="en-US" w:bidi="ar-SA"/>
        </w:rPr>
        <w:t xml:space="preserve"> to support it. </w:t>
      </w:r>
      <w:r w:rsidR="003547B4">
        <w:rPr>
          <w:rFonts w:ascii="Times New Roman" w:eastAsia="Malgun Gothic" w:hAnsi="Times New Roman" w:cs="Times New Roman"/>
          <w:lang w:val="en-GB" w:eastAsia="en-US" w:bidi="ar-SA"/>
        </w:rPr>
        <w:t>Considering that the multi-RTT</w:t>
      </w:r>
      <w:r w:rsidR="00BB55A5">
        <w:rPr>
          <w:rFonts w:ascii="Times New Roman" w:eastAsia="Malgun Gothic" w:hAnsi="Times New Roman" w:cs="Times New Roman"/>
          <w:lang w:val="en-GB" w:eastAsia="en-US" w:bidi="ar-SA"/>
        </w:rPr>
        <w:t xml:space="preserve"> positioning method for terrestrial networks natively supports multiple </w:t>
      </w:r>
      <w:proofErr w:type="spellStart"/>
      <w:r w:rsidR="00BB55A5">
        <w:rPr>
          <w:rFonts w:ascii="Times New Roman" w:eastAsia="Malgun Gothic" w:hAnsi="Times New Roman" w:cs="Times New Roman"/>
          <w:lang w:val="en-GB" w:eastAsia="en-US" w:bidi="ar-SA"/>
        </w:rPr>
        <w:t>gNBs</w:t>
      </w:r>
      <w:proofErr w:type="spellEnd"/>
      <w:r w:rsidR="00BB55A5">
        <w:rPr>
          <w:rFonts w:ascii="Times New Roman" w:eastAsia="Malgun Gothic" w:hAnsi="Times New Roman" w:cs="Times New Roman"/>
          <w:lang w:val="en-GB" w:eastAsia="en-US" w:bidi="ar-SA"/>
        </w:rPr>
        <w:t xml:space="preserve">, it may be </w:t>
      </w:r>
      <w:r w:rsidR="005D0254">
        <w:rPr>
          <w:rFonts w:ascii="Times New Roman" w:eastAsia="Malgun Gothic" w:hAnsi="Times New Roman" w:cs="Times New Roman"/>
          <w:lang w:val="en-GB" w:eastAsia="en-US" w:bidi="ar-SA"/>
        </w:rPr>
        <w:t>relatively</w:t>
      </w:r>
      <w:r w:rsidR="00220BB8">
        <w:rPr>
          <w:rFonts w:ascii="Times New Roman" w:eastAsia="Malgun Gothic" w:hAnsi="Times New Roman" w:cs="Times New Roman"/>
          <w:lang w:val="en-GB" w:eastAsia="en-US" w:bidi="ar-SA"/>
        </w:rPr>
        <w:t xml:space="preserve"> simple to extend it to multi-satellite case.</w:t>
      </w:r>
      <w:r w:rsidR="006E57A7">
        <w:rPr>
          <w:rFonts w:ascii="Times New Roman" w:eastAsia="Malgun Gothic" w:hAnsi="Times New Roman" w:cs="Times New Roman"/>
          <w:lang w:val="en-GB" w:eastAsia="en-US" w:bidi="ar-SA"/>
        </w:rPr>
        <w:t xml:space="preserve"> </w:t>
      </w:r>
    </w:p>
    <w:p w14:paraId="27F4F925" w14:textId="0AE404B5" w:rsidR="00D67157" w:rsidRDefault="00D67157" w:rsidP="00473DCC">
      <w:pPr>
        <w:pStyle w:val="N1"/>
        <w:spacing w:before="120"/>
        <w:ind w:left="0"/>
        <w:jc w:val="both"/>
        <w:rPr>
          <w:rFonts w:ascii="Times New Roman" w:eastAsia="Malgun Gothic" w:hAnsi="Times New Roman" w:cs="Times New Roman"/>
          <w:lang w:val="en-GB" w:eastAsia="en-US" w:bidi="ar-SA"/>
        </w:rPr>
      </w:pPr>
      <w:r w:rsidRPr="00D67157">
        <w:rPr>
          <w:rFonts w:ascii="Times New Roman" w:eastAsia="Malgun Gothic" w:hAnsi="Times New Roman" w:cs="Times New Roman"/>
          <w:b/>
          <w:bCs/>
          <w:i/>
          <w:iCs/>
          <w:lang w:val="en-GB" w:eastAsia="en-US" w:bidi="ar-SA"/>
        </w:rPr>
        <w:t xml:space="preserve">Proposal </w:t>
      </w:r>
      <w:r w:rsidR="004C5B22">
        <w:rPr>
          <w:rFonts w:ascii="Times New Roman" w:eastAsia="Malgun Gothic" w:hAnsi="Times New Roman" w:cs="Times New Roman"/>
          <w:b/>
          <w:bCs/>
          <w:i/>
          <w:iCs/>
          <w:lang w:val="en-GB" w:eastAsia="en-US" w:bidi="ar-SA"/>
        </w:rPr>
        <w:t>5</w:t>
      </w:r>
      <w:r>
        <w:rPr>
          <w:rFonts w:ascii="Times New Roman" w:eastAsia="Malgun Gothic" w:hAnsi="Times New Roman" w:cs="Times New Roman"/>
          <w:lang w:val="en-GB" w:eastAsia="en-US" w:bidi="ar-SA"/>
        </w:rPr>
        <w:t xml:space="preserve">: </w:t>
      </w:r>
    </w:p>
    <w:p w14:paraId="3DA811EC" w14:textId="22B20751" w:rsidR="00D67157" w:rsidRPr="00D67157" w:rsidRDefault="00D67157" w:rsidP="00B500B9">
      <w:pPr>
        <w:pStyle w:val="N1"/>
        <w:numPr>
          <w:ilvl w:val="0"/>
          <w:numId w:val="10"/>
        </w:numPr>
        <w:spacing w:before="120"/>
        <w:jc w:val="both"/>
        <w:rPr>
          <w:rFonts w:ascii="Times New Roman" w:eastAsia="Malgun Gothic" w:hAnsi="Times New Roman" w:cs="Times New Roman"/>
          <w:i/>
          <w:iCs/>
          <w:lang w:val="en-GB" w:eastAsia="en-US" w:bidi="ar-SA"/>
        </w:rPr>
      </w:pPr>
      <w:r w:rsidRPr="00D67157">
        <w:rPr>
          <w:rFonts w:ascii="Times New Roman" w:eastAsia="Malgun Gothic" w:hAnsi="Times New Roman" w:cs="Times New Roman"/>
          <w:i/>
          <w:iCs/>
          <w:lang w:val="en-GB" w:eastAsia="en-US" w:bidi="ar-SA"/>
        </w:rPr>
        <w:t>Consider extension of multi-RTT to NTN network-verified UE location with multiple satellites in view</w:t>
      </w:r>
    </w:p>
    <w:p w14:paraId="02B96FD6" w14:textId="14E8D211" w:rsidR="00D17923" w:rsidRDefault="00D17923" w:rsidP="00D17923">
      <w:pPr>
        <w:pStyle w:val="3GPPH1"/>
      </w:pPr>
      <w:r>
        <w:t>Conclusion</w:t>
      </w:r>
    </w:p>
    <w:p w14:paraId="126ABDF8" w14:textId="64E036A7" w:rsidR="001D7934" w:rsidRDefault="001D7934" w:rsidP="001D7934">
      <w:pPr>
        <w:pStyle w:val="3GPPText"/>
      </w:pPr>
      <w:r w:rsidRPr="00CF0CA4">
        <w:t xml:space="preserve">In this contribution, we have considered technical aspects on solutions for network-verified UE location. The following </w:t>
      </w:r>
      <w:r w:rsidR="00734C66" w:rsidRPr="00CF0CA4">
        <w:t xml:space="preserve">observations and </w:t>
      </w:r>
      <w:r w:rsidRPr="00CF0CA4">
        <w:t>proposals are made.</w:t>
      </w:r>
    </w:p>
    <w:p w14:paraId="6C1BB9DB" w14:textId="77777777" w:rsidR="00A11ADE" w:rsidRPr="00964700" w:rsidRDefault="00A11ADE" w:rsidP="00A11ADE">
      <w:pPr>
        <w:pStyle w:val="3GPPText"/>
        <w:rPr>
          <w:lang w:val="en-GB"/>
        </w:rPr>
      </w:pPr>
      <w:r w:rsidRPr="00C00C10">
        <w:rPr>
          <w:b/>
          <w:bCs/>
          <w:i/>
          <w:iCs/>
          <w:lang w:val="en-GB"/>
        </w:rPr>
        <w:t>Proposal 1</w:t>
      </w:r>
      <w:r>
        <w:rPr>
          <w:lang w:val="en-GB"/>
        </w:rPr>
        <w:t xml:space="preserve">: </w:t>
      </w:r>
    </w:p>
    <w:p w14:paraId="7EB5FCDE" w14:textId="77777777" w:rsidR="00A11ADE" w:rsidRPr="00C00C10" w:rsidRDefault="00A11ADE" w:rsidP="00B500B9">
      <w:pPr>
        <w:pStyle w:val="ListParagraph"/>
        <w:numPr>
          <w:ilvl w:val="0"/>
          <w:numId w:val="11"/>
        </w:numPr>
        <w:spacing w:after="200" w:line="276" w:lineRule="auto"/>
        <w:rPr>
          <w:rFonts w:ascii="Times New Roman" w:hAnsi="Times New Roman"/>
          <w:i/>
          <w:iCs/>
        </w:rPr>
      </w:pPr>
      <w:r w:rsidRPr="00C00C10">
        <w:rPr>
          <w:rFonts w:ascii="Times New Roman" w:hAnsi="Times New Roman"/>
          <w:i/>
          <w:iCs/>
        </w:rPr>
        <w:t>UE Rx-Tx time difference = T</w:t>
      </w:r>
      <w:r w:rsidRPr="00861B54">
        <w:rPr>
          <w:rFonts w:ascii="Times New Roman" w:hAnsi="Times New Roman"/>
          <w:i/>
          <w:iCs/>
          <w:vertAlign w:val="subscript"/>
        </w:rPr>
        <w:t>UE-TX</w:t>
      </w:r>
      <w:r w:rsidRPr="00C00C10">
        <w:rPr>
          <w:rFonts w:ascii="Times New Roman" w:hAnsi="Times New Roman"/>
          <w:i/>
          <w:iCs/>
        </w:rPr>
        <w:t xml:space="preserve"> - T</w:t>
      </w:r>
      <w:r w:rsidRPr="00861B54">
        <w:rPr>
          <w:rFonts w:ascii="Times New Roman" w:hAnsi="Times New Roman"/>
          <w:i/>
          <w:iCs/>
          <w:vertAlign w:val="subscript"/>
        </w:rPr>
        <w:t>UE-RX</w:t>
      </w:r>
    </w:p>
    <w:p w14:paraId="26B2C9A9" w14:textId="77777777" w:rsidR="00A11ADE" w:rsidRPr="00C00C10" w:rsidRDefault="00A11ADE" w:rsidP="00B500B9">
      <w:pPr>
        <w:pStyle w:val="ListParagraph"/>
        <w:numPr>
          <w:ilvl w:val="0"/>
          <w:numId w:val="8"/>
        </w:numPr>
        <w:spacing w:after="200" w:line="276" w:lineRule="auto"/>
        <w:rPr>
          <w:rFonts w:ascii="Times New Roman" w:hAnsi="Times New Roman"/>
          <w:i/>
          <w:iCs/>
        </w:rPr>
      </w:pPr>
      <w:r w:rsidRPr="00C00C10">
        <w:rPr>
          <w:rFonts w:ascii="Times New Roman" w:hAnsi="Times New Roman"/>
          <w:i/>
          <w:iCs/>
        </w:rPr>
        <w:t>T</w:t>
      </w:r>
      <w:r w:rsidRPr="00A65FB8">
        <w:rPr>
          <w:rFonts w:ascii="Times New Roman" w:hAnsi="Times New Roman"/>
          <w:i/>
          <w:iCs/>
          <w:vertAlign w:val="subscript"/>
        </w:rPr>
        <w:t>UE-RX</w:t>
      </w:r>
      <w:r w:rsidRPr="00C00C10">
        <w:rPr>
          <w:rFonts w:ascii="Times New Roman" w:hAnsi="Times New Roman"/>
          <w:i/>
          <w:iCs/>
        </w:rPr>
        <w:t xml:space="preserve"> is the UE received timing of downlink slot #i from this Transmission Point (TP), defined by the first detected path in time corresponding to the PRS signal,</w:t>
      </w:r>
    </w:p>
    <w:p w14:paraId="33EF195C" w14:textId="77777777" w:rsidR="00A11ADE" w:rsidRPr="00C00C10" w:rsidRDefault="00A11ADE" w:rsidP="00B500B9">
      <w:pPr>
        <w:pStyle w:val="ListParagraph"/>
        <w:numPr>
          <w:ilvl w:val="0"/>
          <w:numId w:val="8"/>
        </w:numPr>
        <w:spacing w:after="200" w:line="276" w:lineRule="auto"/>
        <w:rPr>
          <w:rFonts w:ascii="Times New Roman" w:hAnsi="Times New Roman"/>
          <w:i/>
          <w:iCs/>
        </w:rPr>
      </w:pPr>
      <w:r w:rsidRPr="00C00C10">
        <w:rPr>
          <w:rFonts w:ascii="Times New Roman" w:hAnsi="Times New Roman"/>
          <w:i/>
          <w:iCs/>
        </w:rPr>
        <w:t>T</w:t>
      </w:r>
      <w:r w:rsidRPr="00A65FB8">
        <w:rPr>
          <w:rFonts w:ascii="Times New Roman" w:hAnsi="Times New Roman"/>
          <w:i/>
          <w:iCs/>
          <w:vertAlign w:val="subscript"/>
        </w:rPr>
        <w:t>UE-TX</w:t>
      </w:r>
      <w:r w:rsidRPr="00C00C10">
        <w:rPr>
          <w:rFonts w:ascii="Times New Roman" w:hAnsi="Times New Roman"/>
          <w:i/>
          <w:iCs/>
        </w:rPr>
        <w:t xml:space="preserve"> is the UE transmit timing of the uplink slot #j corresponding to the SRS transmission that is closest in time to the slot #i</w:t>
      </w:r>
      <w:r>
        <w:rPr>
          <w:rFonts w:ascii="Times New Roman" w:hAnsi="Times New Roman"/>
          <w:i/>
          <w:iCs/>
        </w:rPr>
        <w:t>.</w:t>
      </w:r>
    </w:p>
    <w:p w14:paraId="76ACA467" w14:textId="77777777" w:rsidR="00A11ADE" w:rsidRPr="00C00C10" w:rsidRDefault="00A11ADE" w:rsidP="00B500B9">
      <w:pPr>
        <w:pStyle w:val="ListParagraph"/>
        <w:numPr>
          <w:ilvl w:val="0"/>
          <w:numId w:val="11"/>
        </w:numPr>
        <w:spacing w:after="200" w:line="276" w:lineRule="auto"/>
        <w:rPr>
          <w:rFonts w:ascii="Times New Roman" w:hAnsi="Times New Roman"/>
          <w:i/>
          <w:iCs/>
        </w:rPr>
      </w:pPr>
      <w:proofErr w:type="spellStart"/>
      <w:r w:rsidRPr="00C00C10">
        <w:rPr>
          <w:rFonts w:ascii="Times New Roman" w:hAnsi="Times New Roman"/>
          <w:i/>
          <w:iCs/>
        </w:rPr>
        <w:t>gNB</w:t>
      </w:r>
      <w:proofErr w:type="spellEnd"/>
      <w:r w:rsidRPr="00C00C10">
        <w:rPr>
          <w:rFonts w:ascii="Times New Roman" w:hAnsi="Times New Roman"/>
          <w:i/>
          <w:iCs/>
        </w:rPr>
        <w:t xml:space="preserve"> </w:t>
      </w:r>
      <w:r>
        <w:rPr>
          <w:rFonts w:ascii="Times New Roman" w:hAnsi="Times New Roman"/>
          <w:i/>
          <w:iCs/>
        </w:rPr>
        <w:t>R</w:t>
      </w:r>
      <w:r w:rsidRPr="00C00C10">
        <w:rPr>
          <w:rFonts w:ascii="Times New Roman" w:hAnsi="Times New Roman"/>
          <w:i/>
          <w:iCs/>
        </w:rPr>
        <w:t>x-</w:t>
      </w:r>
      <w:r>
        <w:rPr>
          <w:rFonts w:ascii="Times New Roman" w:hAnsi="Times New Roman"/>
          <w:i/>
          <w:iCs/>
        </w:rPr>
        <w:t>T</w:t>
      </w:r>
      <w:r w:rsidRPr="00C00C10">
        <w:rPr>
          <w:rFonts w:ascii="Times New Roman" w:hAnsi="Times New Roman"/>
          <w:i/>
          <w:iCs/>
        </w:rPr>
        <w:t xml:space="preserve">x time difference = </w:t>
      </w:r>
      <w:proofErr w:type="spellStart"/>
      <w:r w:rsidRPr="00C00C10">
        <w:rPr>
          <w:rFonts w:ascii="Times New Roman" w:hAnsi="Times New Roman"/>
          <w:i/>
          <w:iCs/>
        </w:rPr>
        <w:t>T</w:t>
      </w:r>
      <w:r w:rsidRPr="009F60B8">
        <w:rPr>
          <w:rFonts w:ascii="Times New Roman" w:hAnsi="Times New Roman"/>
          <w:i/>
          <w:iCs/>
          <w:vertAlign w:val="subscript"/>
        </w:rPr>
        <w:t>gNB</w:t>
      </w:r>
      <w:proofErr w:type="spellEnd"/>
      <w:r w:rsidRPr="009F60B8">
        <w:rPr>
          <w:rFonts w:ascii="Times New Roman" w:hAnsi="Times New Roman"/>
          <w:i/>
          <w:iCs/>
          <w:vertAlign w:val="subscript"/>
        </w:rPr>
        <w:t>-TX</w:t>
      </w:r>
      <w:r w:rsidRPr="00C00C10">
        <w:rPr>
          <w:rFonts w:ascii="Times New Roman" w:hAnsi="Times New Roman"/>
          <w:i/>
          <w:iCs/>
        </w:rPr>
        <w:t xml:space="preserve"> - </w:t>
      </w:r>
      <w:proofErr w:type="spellStart"/>
      <w:r w:rsidRPr="00C00C10">
        <w:rPr>
          <w:rFonts w:ascii="Times New Roman" w:hAnsi="Times New Roman"/>
          <w:i/>
          <w:iCs/>
        </w:rPr>
        <w:t>T</w:t>
      </w:r>
      <w:r w:rsidRPr="009F60B8">
        <w:rPr>
          <w:rFonts w:ascii="Times New Roman" w:hAnsi="Times New Roman"/>
          <w:i/>
          <w:iCs/>
          <w:vertAlign w:val="subscript"/>
        </w:rPr>
        <w:t>gNB</w:t>
      </w:r>
      <w:proofErr w:type="spellEnd"/>
      <w:r w:rsidRPr="009F60B8">
        <w:rPr>
          <w:rFonts w:ascii="Times New Roman" w:hAnsi="Times New Roman"/>
          <w:i/>
          <w:iCs/>
          <w:vertAlign w:val="subscript"/>
        </w:rPr>
        <w:t>-RX</w:t>
      </w:r>
    </w:p>
    <w:p w14:paraId="582BF648" w14:textId="77777777" w:rsidR="00A11ADE" w:rsidRPr="00C00C10" w:rsidRDefault="00A11ADE" w:rsidP="00B500B9">
      <w:pPr>
        <w:pStyle w:val="ListParagraph"/>
        <w:numPr>
          <w:ilvl w:val="0"/>
          <w:numId w:val="8"/>
        </w:numPr>
        <w:spacing w:after="200" w:line="276" w:lineRule="auto"/>
        <w:rPr>
          <w:rFonts w:ascii="Times New Roman" w:hAnsi="Times New Roman"/>
          <w:i/>
          <w:iCs/>
        </w:rPr>
      </w:pPr>
      <w:proofErr w:type="spellStart"/>
      <w:r w:rsidRPr="00C00C10">
        <w:rPr>
          <w:rFonts w:ascii="Times New Roman" w:hAnsi="Times New Roman"/>
          <w:i/>
          <w:iCs/>
        </w:rPr>
        <w:t>T</w:t>
      </w:r>
      <w:r w:rsidRPr="00E02447">
        <w:rPr>
          <w:rFonts w:ascii="Times New Roman" w:hAnsi="Times New Roman"/>
          <w:i/>
          <w:iCs/>
          <w:vertAlign w:val="subscript"/>
        </w:rPr>
        <w:t>gNB</w:t>
      </w:r>
      <w:proofErr w:type="spellEnd"/>
      <w:r w:rsidRPr="00E02447">
        <w:rPr>
          <w:rFonts w:ascii="Times New Roman" w:hAnsi="Times New Roman"/>
          <w:i/>
          <w:iCs/>
          <w:vertAlign w:val="subscript"/>
        </w:rPr>
        <w:t>-RX</w:t>
      </w:r>
      <w:r w:rsidRPr="00C00C10">
        <w:rPr>
          <w:rFonts w:ascii="Times New Roman" w:hAnsi="Times New Roman"/>
          <w:i/>
          <w:iCs/>
        </w:rPr>
        <w:t xml:space="preserve"> is the </w:t>
      </w:r>
      <w:proofErr w:type="spellStart"/>
      <w:r w:rsidRPr="00C00C10">
        <w:rPr>
          <w:rFonts w:ascii="Times New Roman" w:hAnsi="Times New Roman"/>
          <w:i/>
          <w:iCs/>
        </w:rPr>
        <w:t>gNB</w:t>
      </w:r>
      <w:proofErr w:type="spellEnd"/>
      <w:r w:rsidRPr="00C00C10">
        <w:rPr>
          <w:rFonts w:ascii="Times New Roman" w:hAnsi="Times New Roman"/>
          <w:i/>
          <w:iCs/>
        </w:rPr>
        <w:t xml:space="preserve"> received timing of uplink slot #i, defined by the first detected path in time corresponding to the SRS,</w:t>
      </w:r>
    </w:p>
    <w:p w14:paraId="29941388" w14:textId="77777777" w:rsidR="00A11ADE" w:rsidRPr="00F515B5" w:rsidRDefault="00A11ADE" w:rsidP="00B500B9">
      <w:pPr>
        <w:pStyle w:val="ListParagraph"/>
        <w:numPr>
          <w:ilvl w:val="0"/>
          <w:numId w:val="8"/>
        </w:numPr>
        <w:spacing w:after="200" w:line="276" w:lineRule="auto"/>
      </w:pPr>
      <w:proofErr w:type="spellStart"/>
      <w:r w:rsidRPr="00C00C10">
        <w:rPr>
          <w:rFonts w:ascii="Times New Roman" w:hAnsi="Times New Roman"/>
          <w:i/>
          <w:iCs/>
        </w:rPr>
        <w:lastRenderedPageBreak/>
        <w:t>T</w:t>
      </w:r>
      <w:r w:rsidRPr="00E02447">
        <w:rPr>
          <w:rFonts w:ascii="Times New Roman" w:hAnsi="Times New Roman"/>
          <w:i/>
          <w:iCs/>
          <w:vertAlign w:val="subscript"/>
        </w:rPr>
        <w:t>gNB</w:t>
      </w:r>
      <w:proofErr w:type="spellEnd"/>
      <w:r w:rsidRPr="00E02447">
        <w:rPr>
          <w:rFonts w:ascii="Times New Roman" w:hAnsi="Times New Roman"/>
          <w:i/>
          <w:iCs/>
          <w:vertAlign w:val="subscript"/>
        </w:rPr>
        <w:t>-TX</w:t>
      </w:r>
      <w:r w:rsidRPr="00C00C10">
        <w:rPr>
          <w:rFonts w:ascii="Times New Roman" w:hAnsi="Times New Roman"/>
          <w:i/>
          <w:iCs/>
        </w:rPr>
        <w:t xml:space="preserve"> is the </w:t>
      </w:r>
      <w:proofErr w:type="spellStart"/>
      <w:r w:rsidRPr="00C00C10">
        <w:rPr>
          <w:rFonts w:ascii="Times New Roman" w:hAnsi="Times New Roman"/>
          <w:i/>
          <w:iCs/>
        </w:rPr>
        <w:t>gNB</w:t>
      </w:r>
      <w:proofErr w:type="spellEnd"/>
      <w:r w:rsidRPr="00C00C10">
        <w:rPr>
          <w:rFonts w:ascii="Times New Roman" w:hAnsi="Times New Roman"/>
          <w:i/>
          <w:iCs/>
        </w:rPr>
        <w:t xml:space="preserve"> transmit timing of the downlink slot #j corresponding to the PRS transmission that is closest in time to the slot #</w:t>
      </w:r>
      <w:r>
        <w:rPr>
          <w:rFonts w:ascii="Times New Roman" w:hAnsi="Times New Roman"/>
          <w:i/>
          <w:iCs/>
        </w:rPr>
        <w:t>i.</w:t>
      </w:r>
    </w:p>
    <w:p w14:paraId="477B79B0" w14:textId="77777777" w:rsidR="003D26AA" w:rsidRDefault="003D26AA" w:rsidP="003D26AA">
      <w:pPr>
        <w:jc w:val="both"/>
        <w:rPr>
          <w:sz w:val="22"/>
          <w:szCs w:val="22"/>
        </w:rPr>
      </w:pPr>
      <w:r w:rsidRPr="00BF37CE">
        <w:rPr>
          <w:b/>
          <w:bCs/>
          <w:i/>
          <w:iCs/>
          <w:sz w:val="22"/>
          <w:szCs w:val="22"/>
        </w:rPr>
        <w:t>Observation 1</w:t>
      </w:r>
      <w:r>
        <w:rPr>
          <w:sz w:val="22"/>
          <w:szCs w:val="22"/>
        </w:rPr>
        <w:t>:</w:t>
      </w:r>
    </w:p>
    <w:p w14:paraId="66F827CE" w14:textId="77777777" w:rsidR="003D26AA" w:rsidRPr="00BF37CE" w:rsidRDefault="003D26AA" w:rsidP="003D26AA">
      <w:pPr>
        <w:pStyle w:val="ListParagraph"/>
        <w:numPr>
          <w:ilvl w:val="0"/>
          <w:numId w:val="11"/>
        </w:numPr>
        <w:spacing w:after="240"/>
        <w:jc w:val="both"/>
        <w:rPr>
          <w:rFonts w:ascii="Times New Roman" w:hAnsi="Times New Roman"/>
          <w:i/>
          <w:iCs/>
        </w:rPr>
      </w:pPr>
      <w:r w:rsidRPr="00BF37CE">
        <w:rPr>
          <w:rFonts w:ascii="Times New Roman" w:hAnsi="Times New Roman"/>
          <w:i/>
          <w:iCs/>
        </w:rPr>
        <w:t>Averaging of reception timing</w:t>
      </w:r>
      <w:r>
        <w:rPr>
          <w:rFonts w:ascii="Times New Roman" w:hAnsi="Times New Roman"/>
          <w:i/>
          <w:iCs/>
        </w:rPr>
        <w:t xml:space="preserve"> measured</w:t>
      </w:r>
      <w:r w:rsidRPr="00BF37CE">
        <w:rPr>
          <w:rFonts w:ascii="Times New Roman" w:hAnsi="Times New Roman"/>
          <w:i/>
          <w:iCs/>
        </w:rPr>
        <w:t xml:space="preserve"> across multiple SRS/PRS instances can be done in a short time period to avoid positioning performance degradation due to UE’s TA change and satellite position change for the measurement instances</w:t>
      </w:r>
    </w:p>
    <w:p w14:paraId="1AD58E27" w14:textId="77777777" w:rsidR="003D26AA" w:rsidRDefault="003D26AA" w:rsidP="003D26AA">
      <w:pPr>
        <w:jc w:val="both"/>
        <w:rPr>
          <w:sz w:val="22"/>
          <w:szCs w:val="22"/>
        </w:rPr>
      </w:pPr>
      <w:r w:rsidRPr="00E44B96">
        <w:rPr>
          <w:b/>
          <w:bCs/>
          <w:i/>
          <w:iCs/>
          <w:sz w:val="22"/>
          <w:szCs w:val="22"/>
        </w:rPr>
        <w:t>Observation 2</w:t>
      </w:r>
      <w:r>
        <w:rPr>
          <w:sz w:val="22"/>
          <w:szCs w:val="22"/>
        </w:rPr>
        <w:t xml:space="preserve">: </w:t>
      </w:r>
    </w:p>
    <w:p w14:paraId="0DBB301C" w14:textId="77777777" w:rsidR="003D26AA" w:rsidRPr="00416870" w:rsidRDefault="003D26AA" w:rsidP="003D26AA">
      <w:pPr>
        <w:pStyle w:val="ListParagraph"/>
        <w:numPr>
          <w:ilvl w:val="0"/>
          <w:numId w:val="11"/>
        </w:numPr>
        <w:spacing w:after="240"/>
        <w:jc w:val="both"/>
        <w:rPr>
          <w:rFonts w:ascii="Times New Roman" w:hAnsi="Times New Roman"/>
          <w:i/>
          <w:iCs/>
        </w:rPr>
      </w:pPr>
      <w:r>
        <w:rPr>
          <w:rFonts w:ascii="Times New Roman" w:hAnsi="Times New Roman"/>
          <w:i/>
          <w:iCs/>
        </w:rPr>
        <w:t xml:space="preserve">Design of assistance signaling for the LMF depends on the definition of the reference point for </w:t>
      </w:r>
      <w:proofErr w:type="spellStart"/>
      <w:r>
        <w:rPr>
          <w:rFonts w:ascii="Times New Roman" w:hAnsi="Times New Roman"/>
          <w:i/>
          <w:iCs/>
        </w:rPr>
        <w:t>gNB</w:t>
      </w:r>
      <w:proofErr w:type="spellEnd"/>
      <w:r>
        <w:rPr>
          <w:rFonts w:ascii="Times New Roman" w:hAnsi="Times New Roman"/>
          <w:i/>
          <w:iCs/>
        </w:rPr>
        <w:t xml:space="preserve"> Rx-Tx time difference measurement report</w:t>
      </w:r>
    </w:p>
    <w:p w14:paraId="1DB9EE86" w14:textId="42FE8D9E" w:rsidR="00A11ADE" w:rsidRDefault="00A11ADE" w:rsidP="00A11ADE">
      <w:pPr>
        <w:pStyle w:val="N1"/>
        <w:spacing w:before="120"/>
        <w:ind w:left="0"/>
        <w:jc w:val="both"/>
        <w:rPr>
          <w:rFonts w:ascii="Times New Roman" w:eastAsia="Malgun Gothic" w:hAnsi="Times New Roman" w:cs="Times New Roman"/>
          <w:i/>
          <w:iCs/>
          <w:lang w:val="en-GB" w:eastAsia="en-US" w:bidi="ar-SA"/>
        </w:rPr>
      </w:pPr>
      <w:r>
        <w:rPr>
          <w:rFonts w:ascii="Times New Roman" w:eastAsia="Malgun Gothic" w:hAnsi="Times New Roman" w:cs="Times New Roman"/>
          <w:b/>
          <w:bCs/>
          <w:i/>
          <w:iCs/>
          <w:lang w:val="en-GB" w:eastAsia="en-US" w:bidi="ar-SA"/>
        </w:rPr>
        <w:t xml:space="preserve">Observation </w:t>
      </w:r>
      <w:r w:rsidR="003D26AA">
        <w:rPr>
          <w:rFonts w:ascii="Times New Roman" w:eastAsia="Malgun Gothic" w:hAnsi="Times New Roman" w:cs="Times New Roman"/>
          <w:b/>
          <w:bCs/>
          <w:i/>
          <w:iCs/>
          <w:lang w:val="en-GB" w:eastAsia="en-US" w:bidi="ar-SA"/>
        </w:rPr>
        <w:t>3</w:t>
      </w:r>
      <w:r w:rsidRPr="00375337">
        <w:rPr>
          <w:rFonts w:ascii="Times New Roman" w:eastAsia="Malgun Gothic" w:hAnsi="Times New Roman" w:cs="Times New Roman"/>
          <w:i/>
          <w:iCs/>
          <w:lang w:val="en-GB" w:eastAsia="en-US" w:bidi="ar-SA"/>
        </w:rPr>
        <w:t xml:space="preserve">: </w:t>
      </w:r>
    </w:p>
    <w:p w14:paraId="0100552A" w14:textId="77777777" w:rsidR="00A11ADE" w:rsidRPr="00C91D38" w:rsidRDefault="00A11ADE" w:rsidP="00B500B9">
      <w:pPr>
        <w:pStyle w:val="N1"/>
        <w:numPr>
          <w:ilvl w:val="0"/>
          <w:numId w:val="10"/>
        </w:numPr>
        <w:spacing w:before="120"/>
        <w:jc w:val="both"/>
        <w:rPr>
          <w:rFonts w:ascii="Times New Roman" w:eastAsia="Malgun Gothic" w:hAnsi="Times New Roman" w:cs="Times New Roman"/>
          <w:i/>
          <w:iCs/>
          <w:lang w:val="en-GB" w:eastAsia="en-US" w:bidi="ar-SA"/>
        </w:rPr>
      </w:pPr>
      <w:r w:rsidRPr="00375337">
        <w:rPr>
          <w:rFonts w:ascii="Times New Roman" w:eastAsia="Malgun Gothic" w:hAnsi="Times New Roman" w:cs="Times New Roman"/>
          <w:i/>
          <w:iCs/>
          <w:lang w:val="en-GB" w:eastAsia="en-US" w:bidi="ar-SA"/>
        </w:rPr>
        <w:t xml:space="preserve">It is not possible to avoid mirror image ambiguity using only timing-based solutions with one </w:t>
      </w:r>
      <w:proofErr w:type="gramStart"/>
      <w:r w:rsidRPr="00375337">
        <w:rPr>
          <w:rFonts w:ascii="Times New Roman" w:eastAsia="Malgun Gothic" w:hAnsi="Times New Roman" w:cs="Times New Roman"/>
          <w:i/>
          <w:iCs/>
          <w:lang w:val="en-GB" w:eastAsia="en-US" w:bidi="ar-SA"/>
        </w:rPr>
        <w:t>satellite</w:t>
      </w:r>
      <w:proofErr w:type="gramEnd"/>
    </w:p>
    <w:p w14:paraId="0D8134EE" w14:textId="1BB4545B" w:rsidR="00A11ADE" w:rsidRDefault="00A11ADE" w:rsidP="00A11ADE">
      <w:pPr>
        <w:pStyle w:val="N1"/>
        <w:spacing w:before="120" w:after="240"/>
        <w:ind w:left="0"/>
        <w:jc w:val="both"/>
        <w:rPr>
          <w:rFonts w:ascii="Times New Roman" w:eastAsia="Malgun Gothic" w:hAnsi="Times New Roman" w:cs="Times New Roman"/>
          <w:lang w:val="en-GB" w:eastAsia="en-US" w:bidi="ar-SA"/>
        </w:rPr>
      </w:pPr>
      <w:r w:rsidRPr="004F3CDC">
        <w:rPr>
          <w:rFonts w:ascii="Times New Roman" w:eastAsia="Malgun Gothic" w:hAnsi="Times New Roman" w:cs="Times New Roman"/>
          <w:b/>
          <w:bCs/>
          <w:i/>
          <w:iCs/>
          <w:lang w:val="en-GB" w:eastAsia="en-US" w:bidi="ar-SA"/>
        </w:rPr>
        <w:t xml:space="preserve">Proposal </w:t>
      </w:r>
      <w:r w:rsidR="003D26AA">
        <w:rPr>
          <w:rFonts w:ascii="Times New Roman" w:eastAsia="Malgun Gothic" w:hAnsi="Times New Roman" w:cs="Times New Roman"/>
          <w:b/>
          <w:bCs/>
          <w:i/>
          <w:iCs/>
          <w:lang w:val="en-GB" w:eastAsia="en-US" w:bidi="ar-SA"/>
        </w:rPr>
        <w:t>2</w:t>
      </w:r>
      <w:r>
        <w:rPr>
          <w:rFonts w:ascii="Times New Roman" w:eastAsia="Malgun Gothic" w:hAnsi="Times New Roman" w:cs="Times New Roman"/>
          <w:lang w:val="en-GB" w:eastAsia="en-US" w:bidi="ar-SA"/>
        </w:rPr>
        <w:t xml:space="preserve">: </w:t>
      </w:r>
    </w:p>
    <w:p w14:paraId="30D84622" w14:textId="77777777" w:rsidR="00A11ADE" w:rsidRPr="005216CF" w:rsidRDefault="00A11ADE" w:rsidP="00B500B9">
      <w:pPr>
        <w:pStyle w:val="ListParagraph"/>
        <w:numPr>
          <w:ilvl w:val="0"/>
          <w:numId w:val="10"/>
        </w:numPr>
        <w:spacing w:after="240"/>
        <w:jc w:val="both"/>
        <w:rPr>
          <w:rFonts w:ascii="Times New Roman" w:hAnsi="Times New Roman"/>
          <w:i/>
          <w:iCs/>
        </w:rPr>
      </w:pPr>
      <w:r w:rsidRPr="005216CF">
        <w:rPr>
          <w:rFonts w:ascii="Times New Roman" w:hAnsi="Times New Roman"/>
          <w:i/>
          <w:iCs/>
        </w:rPr>
        <w:t>Support the following solutions for the mirror-ambiguity issue</w:t>
      </w:r>
    </w:p>
    <w:p w14:paraId="74075E9D" w14:textId="77777777" w:rsidR="00A11ADE" w:rsidRPr="005216CF" w:rsidRDefault="00A11ADE" w:rsidP="00B500B9">
      <w:pPr>
        <w:pStyle w:val="ListParagraph"/>
        <w:numPr>
          <w:ilvl w:val="1"/>
          <w:numId w:val="10"/>
        </w:numPr>
        <w:spacing w:after="240"/>
        <w:jc w:val="both"/>
        <w:rPr>
          <w:rFonts w:ascii="Times New Roman" w:hAnsi="Times New Roman"/>
          <w:i/>
          <w:iCs/>
        </w:rPr>
      </w:pPr>
      <w:r w:rsidRPr="005216CF">
        <w:rPr>
          <w:rFonts w:ascii="Times New Roman" w:hAnsi="Times New Roman"/>
          <w:i/>
          <w:iCs/>
        </w:rPr>
        <w:t>Reporting of cell coverage information</w:t>
      </w:r>
      <w:r>
        <w:rPr>
          <w:rFonts w:ascii="Times New Roman" w:hAnsi="Times New Roman"/>
          <w:i/>
          <w:iCs/>
        </w:rPr>
        <w:t xml:space="preserve"> </w:t>
      </w:r>
      <w:r w:rsidRPr="00767CA6">
        <w:rPr>
          <w:rFonts w:ascii="Times New Roman" w:hAnsi="Times New Roman"/>
          <w:i/>
          <w:iCs/>
        </w:rPr>
        <w:t>(</w:t>
      </w:r>
      <w:proofErr w:type="gramStart"/>
      <w:r w:rsidRPr="00767CA6">
        <w:rPr>
          <w:rFonts w:ascii="Times New Roman" w:hAnsi="Times New Roman"/>
          <w:i/>
          <w:iCs/>
        </w:rPr>
        <w:t>e.g.</w:t>
      </w:r>
      <w:proofErr w:type="gramEnd"/>
      <w:r w:rsidRPr="00767CA6">
        <w:rPr>
          <w:rFonts w:ascii="Times New Roman" w:hAnsi="Times New Roman"/>
          <w:i/>
          <w:iCs/>
        </w:rPr>
        <w:t xml:space="preserve"> cell footprint and reference point, or antenna pattern)</w:t>
      </w:r>
      <w:r w:rsidRPr="005216CF">
        <w:rPr>
          <w:rFonts w:ascii="Times New Roman" w:hAnsi="Times New Roman"/>
          <w:i/>
          <w:iCs/>
        </w:rPr>
        <w:t xml:space="preserve"> to the LMF</w:t>
      </w:r>
    </w:p>
    <w:p w14:paraId="0F6B90B9" w14:textId="6D04B4F0" w:rsidR="00A11ADE" w:rsidRDefault="00A11ADE" w:rsidP="00A11ADE">
      <w:pPr>
        <w:pStyle w:val="N1"/>
        <w:spacing w:before="120"/>
        <w:ind w:left="0"/>
        <w:jc w:val="both"/>
        <w:rPr>
          <w:rFonts w:ascii="Times New Roman" w:eastAsia="Malgun Gothic" w:hAnsi="Times New Roman" w:cs="Times New Roman"/>
          <w:lang w:val="en-GB" w:eastAsia="en-US" w:bidi="ar-SA"/>
        </w:rPr>
      </w:pPr>
      <w:r w:rsidRPr="00265D24">
        <w:rPr>
          <w:rFonts w:ascii="Times New Roman" w:eastAsia="Malgun Gothic" w:hAnsi="Times New Roman" w:cs="Times New Roman"/>
          <w:b/>
          <w:bCs/>
          <w:i/>
          <w:iCs/>
          <w:lang w:val="en-GB" w:eastAsia="en-US" w:bidi="ar-SA"/>
        </w:rPr>
        <w:t xml:space="preserve">Proposal </w:t>
      </w:r>
      <w:r w:rsidR="003D26AA">
        <w:rPr>
          <w:rFonts w:ascii="Times New Roman" w:eastAsia="Malgun Gothic" w:hAnsi="Times New Roman" w:cs="Times New Roman"/>
          <w:b/>
          <w:bCs/>
          <w:i/>
          <w:iCs/>
          <w:lang w:val="en-GB" w:eastAsia="en-US" w:bidi="ar-SA"/>
        </w:rPr>
        <w:t>3</w:t>
      </w:r>
      <w:r>
        <w:rPr>
          <w:rFonts w:ascii="Times New Roman" w:eastAsia="Malgun Gothic" w:hAnsi="Times New Roman" w:cs="Times New Roman"/>
          <w:lang w:val="en-GB" w:eastAsia="en-US" w:bidi="ar-SA"/>
        </w:rPr>
        <w:t xml:space="preserve">: </w:t>
      </w:r>
    </w:p>
    <w:p w14:paraId="2C9BB02C" w14:textId="77777777" w:rsidR="00A11ADE" w:rsidRDefault="00A11ADE" w:rsidP="00B500B9">
      <w:pPr>
        <w:pStyle w:val="N1"/>
        <w:numPr>
          <w:ilvl w:val="0"/>
          <w:numId w:val="10"/>
        </w:numPr>
        <w:spacing w:before="120"/>
        <w:jc w:val="both"/>
        <w:rPr>
          <w:rFonts w:ascii="Times New Roman" w:eastAsia="Malgun Gothic" w:hAnsi="Times New Roman" w:cs="Times New Roman"/>
          <w:i/>
          <w:iCs/>
          <w:lang w:val="en-GB" w:eastAsia="en-US" w:bidi="ar-SA"/>
        </w:rPr>
      </w:pPr>
      <w:r w:rsidRPr="00265D24">
        <w:rPr>
          <w:rFonts w:ascii="Times New Roman" w:eastAsia="Malgun Gothic" w:hAnsi="Times New Roman" w:cs="Times New Roman"/>
          <w:i/>
          <w:iCs/>
          <w:lang w:val="en-GB" w:eastAsia="en-US" w:bidi="ar-SA"/>
        </w:rPr>
        <w:t>It is up to the network/LMF how to handle UE</w:t>
      </w:r>
      <w:r>
        <w:rPr>
          <w:rFonts w:ascii="Times New Roman" w:eastAsia="Malgun Gothic" w:hAnsi="Times New Roman" w:cs="Times New Roman"/>
          <w:i/>
          <w:iCs/>
          <w:lang w:val="en-GB" w:eastAsia="en-US" w:bidi="ar-SA"/>
        </w:rPr>
        <w:t>s</w:t>
      </w:r>
      <w:r w:rsidRPr="00265D24">
        <w:rPr>
          <w:rFonts w:ascii="Times New Roman" w:eastAsia="Malgun Gothic" w:hAnsi="Times New Roman" w:cs="Times New Roman"/>
          <w:i/>
          <w:iCs/>
          <w:lang w:val="en-GB" w:eastAsia="en-US" w:bidi="ar-SA"/>
        </w:rPr>
        <w:t xml:space="preserve"> which are located near the orbital </w:t>
      </w:r>
      <w:proofErr w:type="gramStart"/>
      <w:r w:rsidRPr="00265D24">
        <w:rPr>
          <w:rFonts w:ascii="Times New Roman" w:eastAsia="Malgun Gothic" w:hAnsi="Times New Roman" w:cs="Times New Roman"/>
          <w:i/>
          <w:iCs/>
          <w:lang w:val="en-GB" w:eastAsia="en-US" w:bidi="ar-SA"/>
        </w:rPr>
        <w:t>plane</w:t>
      </w:r>
      <w:proofErr w:type="gramEnd"/>
    </w:p>
    <w:p w14:paraId="36DD03B0" w14:textId="1A1A0BA3" w:rsidR="00A11ADE" w:rsidRDefault="00A11ADE" w:rsidP="00A11ADE">
      <w:pPr>
        <w:pStyle w:val="N1"/>
        <w:spacing w:before="120"/>
        <w:ind w:left="0"/>
        <w:jc w:val="both"/>
        <w:rPr>
          <w:rFonts w:ascii="Times New Roman" w:eastAsia="Malgun Gothic" w:hAnsi="Times New Roman" w:cs="Times New Roman"/>
          <w:lang w:val="en-GB" w:eastAsia="en-US" w:bidi="ar-SA"/>
        </w:rPr>
      </w:pPr>
      <w:r w:rsidRPr="00461E50">
        <w:rPr>
          <w:rFonts w:ascii="Times New Roman" w:eastAsia="Malgun Gothic" w:hAnsi="Times New Roman" w:cs="Times New Roman"/>
          <w:b/>
          <w:bCs/>
          <w:i/>
          <w:iCs/>
          <w:lang w:val="en-GB" w:eastAsia="en-US" w:bidi="ar-SA"/>
        </w:rPr>
        <w:t xml:space="preserve">Observation </w:t>
      </w:r>
      <w:r w:rsidR="003D26AA">
        <w:rPr>
          <w:rFonts w:ascii="Times New Roman" w:eastAsia="Malgun Gothic" w:hAnsi="Times New Roman" w:cs="Times New Roman"/>
          <w:b/>
          <w:bCs/>
          <w:i/>
          <w:iCs/>
          <w:lang w:val="en-GB" w:eastAsia="en-US" w:bidi="ar-SA"/>
        </w:rPr>
        <w:t>4</w:t>
      </w:r>
      <w:r>
        <w:rPr>
          <w:rFonts w:ascii="Times New Roman" w:eastAsia="Malgun Gothic" w:hAnsi="Times New Roman" w:cs="Times New Roman"/>
          <w:lang w:val="en-GB" w:eastAsia="en-US" w:bidi="ar-SA"/>
        </w:rPr>
        <w:t xml:space="preserve">: </w:t>
      </w:r>
    </w:p>
    <w:p w14:paraId="57E35592" w14:textId="77777777" w:rsidR="00A11ADE" w:rsidRPr="00334D42" w:rsidRDefault="00A11ADE" w:rsidP="00B500B9">
      <w:pPr>
        <w:pStyle w:val="N1"/>
        <w:numPr>
          <w:ilvl w:val="0"/>
          <w:numId w:val="10"/>
        </w:numPr>
        <w:spacing w:before="120"/>
        <w:jc w:val="both"/>
        <w:rPr>
          <w:rFonts w:ascii="Times New Roman" w:eastAsia="Malgun Gothic" w:hAnsi="Times New Roman" w:cs="Times New Roman"/>
          <w:i/>
          <w:iCs/>
          <w:lang w:val="en-GB" w:eastAsia="en-US" w:bidi="ar-SA"/>
        </w:rPr>
      </w:pPr>
      <w:r w:rsidRPr="00334D42">
        <w:rPr>
          <w:rFonts w:ascii="Times New Roman" w:eastAsia="Malgun Gothic" w:hAnsi="Times New Roman" w:cs="Times New Roman"/>
          <w:i/>
          <w:iCs/>
          <w:lang w:val="en-GB" w:eastAsia="en-US" w:bidi="ar-SA"/>
        </w:rPr>
        <w:t>Frequency error of 0.1 ppm for S-band results in an error of 0.9 km (3 µs) for measurement interval of 30 seconds</w:t>
      </w:r>
    </w:p>
    <w:p w14:paraId="63055D1F" w14:textId="670CC572" w:rsidR="00A11ADE" w:rsidRDefault="00A11ADE" w:rsidP="00A11ADE">
      <w:pPr>
        <w:pStyle w:val="N1"/>
        <w:spacing w:before="120"/>
        <w:ind w:left="0"/>
        <w:jc w:val="both"/>
        <w:rPr>
          <w:rFonts w:ascii="Times New Roman" w:eastAsia="Malgun Gothic" w:hAnsi="Times New Roman" w:cs="Times New Roman"/>
          <w:lang w:val="en-GB" w:eastAsia="en-US" w:bidi="ar-SA"/>
        </w:rPr>
      </w:pPr>
      <w:r w:rsidRPr="00461E50">
        <w:rPr>
          <w:rFonts w:ascii="Times New Roman" w:eastAsia="Malgun Gothic" w:hAnsi="Times New Roman" w:cs="Times New Roman"/>
          <w:b/>
          <w:bCs/>
          <w:i/>
          <w:iCs/>
          <w:lang w:val="en-GB" w:eastAsia="en-US" w:bidi="ar-SA"/>
        </w:rPr>
        <w:t xml:space="preserve">Observation </w:t>
      </w:r>
      <w:r w:rsidR="003D26AA">
        <w:rPr>
          <w:rFonts w:ascii="Times New Roman" w:eastAsia="Malgun Gothic" w:hAnsi="Times New Roman" w:cs="Times New Roman"/>
          <w:b/>
          <w:bCs/>
          <w:i/>
          <w:iCs/>
          <w:lang w:val="en-GB" w:eastAsia="en-US" w:bidi="ar-SA"/>
        </w:rPr>
        <w:t>5</w:t>
      </w:r>
      <w:r w:rsidRPr="002252A8">
        <w:rPr>
          <w:rFonts w:ascii="Times New Roman" w:eastAsia="Malgun Gothic" w:hAnsi="Times New Roman" w:cs="Times New Roman"/>
          <w:lang w:val="en-GB" w:eastAsia="en-US" w:bidi="ar-SA"/>
        </w:rPr>
        <w:t>:</w:t>
      </w:r>
    </w:p>
    <w:p w14:paraId="5FD25476" w14:textId="77777777" w:rsidR="00A11ADE" w:rsidRDefault="00A11ADE" w:rsidP="00B500B9">
      <w:pPr>
        <w:pStyle w:val="N1"/>
        <w:numPr>
          <w:ilvl w:val="0"/>
          <w:numId w:val="10"/>
        </w:numPr>
        <w:spacing w:before="120"/>
        <w:jc w:val="both"/>
        <w:rPr>
          <w:rFonts w:ascii="Times New Roman" w:eastAsia="Malgun Gothic" w:hAnsi="Times New Roman" w:cs="Times New Roman"/>
          <w:i/>
          <w:iCs/>
          <w:lang w:val="en-GB" w:eastAsia="en-US" w:bidi="ar-SA"/>
        </w:rPr>
      </w:pPr>
      <w:r w:rsidRPr="002252A8">
        <w:rPr>
          <w:rFonts w:ascii="Times New Roman" w:eastAsia="Malgun Gothic" w:hAnsi="Times New Roman" w:cs="Times New Roman"/>
          <w:i/>
          <w:iCs/>
          <w:lang w:val="en-GB" w:eastAsia="en-US" w:bidi="ar-SA"/>
        </w:rPr>
        <w:t xml:space="preserve">Frequency </w:t>
      </w:r>
      <w:r>
        <w:rPr>
          <w:rFonts w:ascii="Times New Roman" w:eastAsia="Malgun Gothic" w:hAnsi="Times New Roman" w:cs="Times New Roman"/>
          <w:i/>
          <w:iCs/>
          <w:lang w:val="en-GB" w:eastAsia="en-US" w:bidi="ar-SA"/>
        </w:rPr>
        <w:t>error (mismatch with nominal frequency)</w:t>
      </w:r>
      <w:r w:rsidRPr="002252A8">
        <w:rPr>
          <w:rFonts w:ascii="Times New Roman" w:eastAsia="Malgun Gothic" w:hAnsi="Times New Roman" w:cs="Times New Roman"/>
          <w:i/>
          <w:iCs/>
          <w:lang w:val="en-GB" w:eastAsia="en-US" w:bidi="ar-SA"/>
        </w:rPr>
        <w:t xml:space="preserve"> due to </w:t>
      </w:r>
      <w:r>
        <w:rPr>
          <w:rFonts w:ascii="Times New Roman" w:eastAsia="Malgun Gothic" w:hAnsi="Times New Roman" w:cs="Times New Roman"/>
          <w:i/>
          <w:iCs/>
          <w:lang w:val="en-GB" w:eastAsia="en-US" w:bidi="ar-SA"/>
        </w:rPr>
        <w:t>Doppler shift caused by UE speed and due to non-ideal compensation of Doppler shift caused by satellite speed is significant (larger than 0.1 PPM)</w:t>
      </w:r>
    </w:p>
    <w:p w14:paraId="31F29B40" w14:textId="3BE1A181" w:rsidR="00A11ADE" w:rsidRDefault="00A11ADE" w:rsidP="00A11ADE">
      <w:pPr>
        <w:pStyle w:val="N1"/>
        <w:spacing w:before="120"/>
        <w:ind w:left="0"/>
        <w:jc w:val="both"/>
        <w:rPr>
          <w:rFonts w:ascii="Times New Roman" w:eastAsia="Malgun Gothic" w:hAnsi="Times New Roman" w:cs="Times New Roman"/>
          <w:lang w:val="en-GB" w:eastAsia="en-US" w:bidi="ar-SA"/>
        </w:rPr>
      </w:pPr>
      <w:r w:rsidRPr="00C172F8">
        <w:rPr>
          <w:rFonts w:ascii="Times New Roman" w:eastAsia="Malgun Gothic" w:hAnsi="Times New Roman" w:cs="Times New Roman"/>
          <w:b/>
          <w:bCs/>
          <w:i/>
          <w:iCs/>
          <w:lang w:val="en-GB" w:eastAsia="en-US" w:bidi="ar-SA"/>
        </w:rPr>
        <w:t xml:space="preserve">Observation </w:t>
      </w:r>
      <w:r w:rsidR="003D26AA">
        <w:rPr>
          <w:rFonts w:ascii="Times New Roman" w:eastAsia="Malgun Gothic" w:hAnsi="Times New Roman" w:cs="Times New Roman"/>
          <w:b/>
          <w:bCs/>
          <w:i/>
          <w:iCs/>
          <w:lang w:val="en-GB" w:eastAsia="en-US" w:bidi="ar-SA"/>
        </w:rPr>
        <w:t>6</w:t>
      </w:r>
      <w:r>
        <w:rPr>
          <w:rFonts w:ascii="Times New Roman" w:eastAsia="Malgun Gothic" w:hAnsi="Times New Roman" w:cs="Times New Roman"/>
          <w:lang w:val="en-GB" w:eastAsia="en-US" w:bidi="ar-SA"/>
        </w:rPr>
        <w:t xml:space="preserve">: </w:t>
      </w:r>
    </w:p>
    <w:p w14:paraId="433AA591" w14:textId="77777777" w:rsidR="00A11ADE" w:rsidRPr="00545AFF" w:rsidRDefault="00A11ADE" w:rsidP="00B500B9">
      <w:pPr>
        <w:pStyle w:val="N1"/>
        <w:numPr>
          <w:ilvl w:val="0"/>
          <w:numId w:val="10"/>
        </w:numPr>
        <w:spacing w:before="120"/>
        <w:jc w:val="both"/>
        <w:rPr>
          <w:rFonts w:ascii="Times New Roman" w:eastAsia="Malgun Gothic" w:hAnsi="Times New Roman" w:cs="Times New Roman"/>
          <w:i/>
          <w:iCs/>
          <w:lang w:val="en-GB" w:eastAsia="en-US" w:bidi="ar-SA"/>
        </w:rPr>
      </w:pPr>
      <w:r w:rsidRPr="00545AFF">
        <w:rPr>
          <w:rFonts w:ascii="Times New Roman" w:eastAsia="Malgun Gothic" w:hAnsi="Times New Roman" w:cs="Times New Roman"/>
          <w:i/>
          <w:iCs/>
          <w:lang w:val="en-GB" w:eastAsia="en-US" w:bidi="ar-SA"/>
        </w:rPr>
        <w:t>For DL-TDOA, a UE is required to maintain tight frequency synchronisation for long time period (at least 30 second)</w:t>
      </w:r>
      <w:r>
        <w:rPr>
          <w:rFonts w:ascii="Times New Roman" w:eastAsia="Malgun Gothic" w:hAnsi="Times New Roman" w:cs="Times New Roman"/>
          <w:i/>
          <w:iCs/>
          <w:lang w:val="en-GB" w:eastAsia="en-US" w:bidi="ar-SA"/>
        </w:rPr>
        <w:t xml:space="preserve"> to decrease the timing/positioning error</w:t>
      </w:r>
      <w:r w:rsidRPr="00545AFF">
        <w:rPr>
          <w:rFonts w:ascii="Times New Roman" w:eastAsia="Malgun Gothic" w:hAnsi="Times New Roman" w:cs="Times New Roman"/>
          <w:i/>
          <w:iCs/>
          <w:lang w:val="en-GB" w:eastAsia="en-US" w:bidi="ar-SA"/>
        </w:rPr>
        <w:t xml:space="preserve"> which can lead to higher UE power </w:t>
      </w:r>
      <w:proofErr w:type="gramStart"/>
      <w:r w:rsidRPr="00545AFF">
        <w:rPr>
          <w:rFonts w:ascii="Times New Roman" w:eastAsia="Malgun Gothic" w:hAnsi="Times New Roman" w:cs="Times New Roman"/>
          <w:i/>
          <w:iCs/>
          <w:lang w:val="en-GB" w:eastAsia="en-US" w:bidi="ar-SA"/>
        </w:rPr>
        <w:t>consumption</w:t>
      </w:r>
      <w:proofErr w:type="gramEnd"/>
    </w:p>
    <w:p w14:paraId="4590ECA3" w14:textId="73776CA5" w:rsidR="00A11ADE" w:rsidRDefault="00A11ADE" w:rsidP="00A11ADE">
      <w:pPr>
        <w:pStyle w:val="N1"/>
        <w:spacing w:before="120"/>
        <w:ind w:left="0"/>
        <w:jc w:val="both"/>
        <w:rPr>
          <w:rFonts w:ascii="Times New Roman" w:eastAsia="Malgun Gothic" w:hAnsi="Times New Roman" w:cs="Times New Roman"/>
          <w:lang w:val="en-GB" w:eastAsia="en-US" w:bidi="ar-SA"/>
        </w:rPr>
      </w:pPr>
      <w:r w:rsidRPr="00110A27">
        <w:rPr>
          <w:rFonts w:ascii="Times New Roman" w:eastAsia="Malgun Gothic" w:hAnsi="Times New Roman" w:cs="Times New Roman"/>
          <w:b/>
          <w:bCs/>
          <w:i/>
          <w:iCs/>
          <w:lang w:val="en-GB" w:eastAsia="en-US" w:bidi="ar-SA"/>
        </w:rPr>
        <w:t xml:space="preserve">Proposal </w:t>
      </w:r>
      <w:r w:rsidR="003D26AA">
        <w:rPr>
          <w:rFonts w:ascii="Times New Roman" w:eastAsia="Malgun Gothic" w:hAnsi="Times New Roman" w:cs="Times New Roman"/>
          <w:b/>
          <w:bCs/>
          <w:i/>
          <w:iCs/>
          <w:lang w:val="en-GB" w:eastAsia="en-US" w:bidi="ar-SA"/>
        </w:rPr>
        <w:t>4</w:t>
      </w:r>
      <w:r>
        <w:rPr>
          <w:rFonts w:ascii="Times New Roman" w:eastAsia="Malgun Gothic" w:hAnsi="Times New Roman" w:cs="Times New Roman"/>
          <w:lang w:val="en-GB" w:eastAsia="en-US" w:bidi="ar-SA"/>
        </w:rPr>
        <w:t xml:space="preserve">: </w:t>
      </w:r>
    </w:p>
    <w:p w14:paraId="63D30C45" w14:textId="77777777" w:rsidR="00A11ADE" w:rsidRPr="00AD1303" w:rsidRDefault="00A11ADE" w:rsidP="00B500B9">
      <w:pPr>
        <w:pStyle w:val="N1"/>
        <w:numPr>
          <w:ilvl w:val="0"/>
          <w:numId w:val="10"/>
        </w:numPr>
        <w:spacing w:before="120"/>
        <w:jc w:val="both"/>
        <w:rPr>
          <w:rFonts w:ascii="Times New Roman" w:eastAsia="Malgun Gothic" w:hAnsi="Times New Roman" w:cs="Times New Roman"/>
          <w:i/>
          <w:iCs/>
          <w:lang w:val="en-GB" w:eastAsia="en-US" w:bidi="ar-SA"/>
        </w:rPr>
      </w:pPr>
      <w:r w:rsidRPr="00AD1303">
        <w:rPr>
          <w:rFonts w:ascii="Times New Roman" w:eastAsia="Malgun Gothic" w:hAnsi="Times New Roman" w:cs="Times New Roman"/>
          <w:i/>
          <w:iCs/>
          <w:lang w:val="en-GB" w:eastAsia="en-US" w:bidi="ar-SA"/>
        </w:rPr>
        <w:t xml:space="preserve">RAN1 should focus on the multi-RTT method as a primary solution for NTN UE location </w:t>
      </w:r>
      <w:proofErr w:type="gramStart"/>
      <w:r w:rsidRPr="00AD1303">
        <w:rPr>
          <w:rFonts w:ascii="Times New Roman" w:eastAsia="Malgun Gothic" w:hAnsi="Times New Roman" w:cs="Times New Roman"/>
          <w:i/>
          <w:iCs/>
          <w:lang w:val="en-GB" w:eastAsia="en-US" w:bidi="ar-SA"/>
        </w:rPr>
        <w:t>verification</w:t>
      </w:r>
      <w:proofErr w:type="gramEnd"/>
    </w:p>
    <w:p w14:paraId="328A91DA" w14:textId="77777777" w:rsidR="00A11ADE" w:rsidRPr="00AD1303" w:rsidRDefault="00A11ADE" w:rsidP="00B500B9">
      <w:pPr>
        <w:pStyle w:val="N1"/>
        <w:numPr>
          <w:ilvl w:val="1"/>
          <w:numId w:val="10"/>
        </w:numPr>
        <w:spacing w:before="120"/>
        <w:jc w:val="both"/>
        <w:rPr>
          <w:rFonts w:ascii="Times New Roman" w:eastAsia="Malgun Gothic" w:hAnsi="Times New Roman" w:cs="Times New Roman"/>
          <w:i/>
          <w:iCs/>
          <w:lang w:val="en-GB" w:eastAsia="en-US" w:bidi="ar-SA"/>
        </w:rPr>
      </w:pPr>
      <w:r w:rsidRPr="00AD1303">
        <w:rPr>
          <w:rFonts w:ascii="Times New Roman" w:eastAsia="Malgun Gothic" w:hAnsi="Times New Roman" w:cs="Times New Roman"/>
          <w:i/>
          <w:iCs/>
          <w:lang w:val="en-GB" w:eastAsia="en-US" w:bidi="ar-SA"/>
        </w:rPr>
        <w:t xml:space="preserve">DL-TDOA and UL-TDOA can be considered in future </w:t>
      </w:r>
      <w:proofErr w:type="gramStart"/>
      <w:r w:rsidRPr="00AD1303">
        <w:rPr>
          <w:rFonts w:ascii="Times New Roman" w:eastAsia="Malgun Gothic" w:hAnsi="Times New Roman" w:cs="Times New Roman"/>
          <w:i/>
          <w:iCs/>
          <w:lang w:val="en-GB" w:eastAsia="en-US" w:bidi="ar-SA"/>
        </w:rPr>
        <w:t>releases</w:t>
      </w:r>
      <w:proofErr w:type="gramEnd"/>
    </w:p>
    <w:p w14:paraId="6DDBE983" w14:textId="79ABF222" w:rsidR="00A11ADE" w:rsidRDefault="00A11ADE" w:rsidP="00A11ADE">
      <w:pPr>
        <w:pStyle w:val="N1"/>
        <w:spacing w:before="120"/>
        <w:ind w:left="0"/>
        <w:jc w:val="both"/>
        <w:rPr>
          <w:rFonts w:ascii="Times New Roman" w:eastAsia="Malgun Gothic" w:hAnsi="Times New Roman" w:cs="Times New Roman"/>
          <w:lang w:val="en-GB" w:eastAsia="en-US" w:bidi="ar-SA"/>
        </w:rPr>
      </w:pPr>
      <w:r w:rsidRPr="00D67157">
        <w:rPr>
          <w:rFonts w:ascii="Times New Roman" w:eastAsia="Malgun Gothic" w:hAnsi="Times New Roman" w:cs="Times New Roman"/>
          <w:b/>
          <w:bCs/>
          <w:i/>
          <w:iCs/>
          <w:lang w:val="en-GB" w:eastAsia="en-US" w:bidi="ar-SA"/>
        </w:rPr>
        <w:t xml:space="preserve">Proposal </w:t>
      </w:r>
      <w:r w:rsidR="003D26AA">
        <w:rPr>
          <w:rFonts w:ascii="Times New Roman" w:eastAsia="Malgun Gothic" w:hAnsi="Times New Roman" w:cs="Times New Roman"/>
          <w:b/>
          <w:bCs/>
          <w:i/>
          <w:iCs/>
          <w:lang w:val="en-GB" w:eastAsia="en-US" w:bidi="ar-SA"/>
        </w:rPr>
        <w:t>5</w:t>
      </w:r>
      <w:r>
        <w:rPr>
          <w:rFonts w:ascii="Times New Roman" w:eastAsia="Malgun Gothic" w:hAnsi="Times New Roman" w:cs="Times New Roman"/>
          <w:lang w:val="en-GB" w:eastAsia="en-US" w:bidi="ar-SA"/>
        </w:rPr>
        <w:t xml:space="preserve">: </w:t>
      </w:r>
    </w:p>
    <w:p w14:paraId="089D9D4E" w14:textId="43813A64" w:rsidR="00287F72" w:rsidRPr="00A11ADE" w:rsidRDefault="00A11ADE" w:rsidP="00B500B9">
      <w:pPr>
        <w:pStyle w:val="N1"/>
        <w:numPr>
          <w:ilvl w:val="0"/>
          <w:numId w:val="10"/>
        </w:numPr>
        <w:spacing w:before="120"/>
        <w:jc w:val="both"/>
        <w:rPr>
          <w:rFonts w:ascii="Times New Roman" w:eastAsia="Malgun Gothic" w:hAnsi="Times New Roman" w:cs="Times New Roman"/>
          <w:i/>
          <w:iCs/>
          <w:lang w:val="en-GB" w:eastAsia="en-US" w:bidi="ar-SA"/>
        </w:rPr>
      </w:pPr>
      <w:r w:rsidRPr="00D67157">
        <w:rPr>
          <w:rFonts w:ascii="Times New Roman" w:eastAsia="Malgun Gothic" w:hAnsi="Times New Roman" w:cs="Times New Roman"/>
          <w:i/>
          <w:iCs/>
          <w:lang w:val="en-GB" w:eastAsia="en-US" w:bidi="ar-SA"/>
        </w:rPr>
        <w:t>Consider extension of multi-RTT to NTN network-verified UE location with multiple satellites in view</w:t>
      </w:r>
    </w:p>
    <w:p w14:paraId="5AF1661A" w14:textId="77777777" w:rsidR="005972C9" w:rsidRPr="00AB2DA9" w:rsidRDefault="005972C9" w:rsidP="005972C9">
      <w:pPr>
        <w:pStyle w:val="3GPPH1"/>
        <w:rPr>
          <w:lang w:val="en-US"/>
        </w:rPr>
      </w:pPr>
      <w:r w:rsidRPr="00AB2DA9">
        <w:rPr>
          <w:lang w:val="en-US"/>
        </w:rPr>
        <w:t>References</w:t>
      </w:r>
    </w:p>
    <w:p w14:paraId="2FD2AFC6" w14:textId="387D1686" w:rsidR="00130D0D" w:rsidRPr="00260987" w:rsidRDefault="0056053D" w:rsidP="00B500B9">
      <w:pPr>
        <w:pStyle w:val="ListParagraph"/>
        <w:widowControl w:val="0"/>
        <w:numPr>
          <w:ilvl w:val="0"/>
          <w:numId w:val="7"/>
        </w:numPr>
        <w:spacing w:after="60"/>
        <w:ind w:left="450" w:hanging="450"/>
        <w:jc w:val="both"/>
        <w:rPr>
          <w:rFonts w:ascii="Times New Roman" w:hAnsi="Times New Roman"/>
        </w:rPr>
      </w:pPr>
      <w:r w:rsidRPr="0056053D">
        <w:rPr>
          <w:rFonts w:ascii="Times New Roman" w:hAnsi="Times New Roman"/>
        </w:rPr>
        <w:t>RP-223534</w:t>
      </w:r>
      <w:r>
        <w:rPr>
          <w:rFonts w:ascii="Times New Roman" w:hAnsi="Times New Roman"/>
        </w:rPr>
        <w:t xml:space="preserve"> </w:t>
      </w:r>
      <w:r w:rsidR="004104A8" w:rsidRPr="004104A8">
        <w:rPr>
          <w:rFonts w:ascii="Times New Roman" w:hAnsi="Times New Roman"/>
        </w:rPr>
        <w:t>Revised WID: NR NTN (Non-Terrestrial Networks) enhancements</w:t>
      </w:r>
      <w:r w:rsidR="00403D84">
        <w:rPr>
          <w:rFonts w:ascii="Times New Roman" w:hAnsi="Times New Roman"/>
        </w:rPr>
        <w:t xml:space="preserve">, </w:t>
      </w:r>
      <w:r w:rsidR="00403D84" w:rsidRPr="00403D84">
        <w:rPr>
          <w:rFonts w:ascii="Times New Roman" w:hAnsi="Times New Roman"/>
        </w:rPr>
        <w:t>Thales</w:t>
      </w:r>
    </w:p>
    <w:sectPr w:rsidR="00130D0D" w:rsidRPr="00260987" w:rsidSect="00B065CF">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0686A" w14:textId="77777777" w:rsidR="00401F16" w:rsidRDefault="00401F16">
      <w:pPr>
        <w:spacing w:after="0"/>
      </w:pPr>
      <w:r>
        <w:separator/>
      </w:r>
    </w:p>
  </w:endnote>
  <w:endnote w:type="continuationSeparator" w:id="0">
    <w:p w14:paraId="6A615B1D" w14:textId="77777777" w:rsidR="00401F16" w:rsidRDefault="00401F16">
      <w:pPr>
        <w:spacing w:after="0"/>
      </w:pPr>
      <w:r>
        <w:continuationSeparator/>
      </w:r>
    </w:p>
  </w:endnote>
  <w:endnote w:type="continuationNotice" w:id="1">
    <w:p w14:paraId="4BC181DA" w14:textId="77777777" w:rsidR="00401F16" w:rsidRDefault="00401F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A9826" w14:textId="77777777" w:rsidR="00401F16" w:rsidRDefault="00401F16">
      <w:pPr>
        <w:spacing w:after="0"/>
      </w:pPr>
      <w:r>
        <w:separator/>
      </w:r>
    </w:p>
  </w:footnote>
  <w:footnote w:type="continuationSeparator" w:id="0">
    <w:p w14:paraId="4AEF5C7A" w14:textId="77777777" w:rsidR="00401F16" w:rsidRDefault="00401F16">
      <w:pPr>
        <w:spacing w:after="0"/>
      </w:pPr>
      <w:r>
        <w:continuationSeparator/>
      </w:r>
    </w:p>
  </w:footnote>
  <w:footnote w:type="continuationNotice" w:id="1">
    <w:p w14:paraId="46F2F96D" w14:textId="77777777" w:rsidR="00401F16" w:rsidRDefault="00401F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2C4474C"/>
    <w:multiLevelType w:val="hybridMultilevel"/>
    <w:tmpl w:val="95A8E304"/>
    <w:lvl w:ilvl="0" w:tplc="B8BC8CBA">
      <w:start w:val="1"/>
      <w:numFmt w:val="bullet"/>
      <w:lvlText w:val=""/>
      <w:lvlJc w:val="left"/>
      <w:pPr>
        <w:ind w:left="1360" w:hanging="360"/>
      </w:pPr>
      <w:rPr>
        <w:rFonts w:ascii="Symbol" w:hAnsi="Symbol"/>
      </w:rPr>
    </w:lvl>
    <w:lvl w:ilvl="1" w:tplc="D5DAAFB4">
      <w:start w:val="1"/>
      <w:numFmt w:val="bullet"/>
      <w:lvlText w:val=""/>
      <w:lvlJc w:val="left"/>
      <w:pPr>
        <w:ind w:left="2000" w:hanging="360"/>
      </w:pPr>
      <w:rPr>
        <w:rFonts w:ascii="Symbol" w:hAnsi="Symbol"/>
      </w:rPr>
    </w:lvl>
    <w:lvl w:ilvl="2" w:tplc="9E7094A8">
      <w:start w:val="1"/>
      <w:numFmt w:val="bullet"/>
      <w:lvlText w:val=""/>
      <w:lvlJc w:val="left"/>
      <w:pPr>
        <w:ind w:left="1360" w:hanging="360"/>
      </w:pPr>
      <w:rPr>
        <w:rFonts w:ascii="Symbol" w:hAnsi="Symbol"/>
      </w:rPr>
    </w:lvl>
    <w:lvl w:ilvl="3" w:tplc="8620007A">
      <w:start w:val="1"/>
      <w:numFmt w:val="bullet"/>
      <w:lvlText w:val=""/>
      <w:lvlJc w:val="left"/>
      <w:pPr>
        <w:ind w:left="1360" w:hanging="360"/>
      </w:pPr>
      <w:rPr>
        <w:rFonts w:ascii="Symbol" w:hAnsi="Symbol"/>
      </w:rPr>
    </w:lvl>
    <w:lvl w:ilvl="4" w:tplc="BB5AE35A">
      <w:start w:val="1"/>
      <w:numFmt w:val="bullet"/>
      <w:lvlText w:val=""/>
      <w:lvlJc w:val="left"/>
      <w:pPr>
        <w:ind w:left="1360" w:hanging="360"/>
      </w:pPr>
      <w:rPr>
        <w:rFonts w:ascii="Symbol" w:hAnsi="Symbol"/>
      </w:rPr>
    </w:lvl>
    <w:lvl w:ilvl="5" w:tplc="87D2045C">
      <w:start w:val="1"/>
      <w:numFmt w:val="bullet"/>
      <w:lvlText w:val=""/>
      <w:lvlJc w:val="left"/>
      <w:pPr>
        <w:ind w:left="1360" w:hanging="360"/>
      </w:pPr>
      <w:rPr>
        <w:rFonts w:ascii="Symbol" w:hAnsi="Symbol"/>
      </w:rPr>
    </w:lvl>
    <w:lvl w:ilvl="6" w:tplc="95DEF6F8">
      <w:start w:val="1"/>
      <w:numFmt w:val="bullet"/>
      <w:lvlText w:val=""/>
      <w:lvlJc w:val="left"/>
      <w:pPr>
        <w:ind w:left="1360" w:hanging="360"/>
      </w:pPr>
      <w:rPr>
        <w:rFonts w:ascii="Symbol" w:hAnsi="Symbol"/>
      </w:rPr>
    </w:lvl>
    <w:lvl w:ilvl="7" w:tplc="4168A4B2">
      <w:start w:val="1"/>
      <w:numFmt w:val="bullet"/>
      <w:lvlText w:val=""/>
      <w:lvlJc w:val="left"/>
      <w:pPr>
        <w:ind w:left="1360" w:hanging="360"/>
      </w:pPr>
      <w:rPr>
        <w:rFonts w:ascii="Symbol" w:hAnsi="Symbol"/>
      </w:rPr>
    </w:lvl>
    <w:lvl w:ilvl="8" w:tplc="D100654A">
      <w:start w:val="1"/>
      <w:numFmt w:val="bullet"/>
      <w:lvlText w:val=""/>
      <w:lvlJc w:val="left"/>
      <w:pPr>
        <w:ind w:left="1360" w:hanging="360"/>
      </w:pPr>
      <w:rPr>
        <w:rFonts w:ascii="Symbol" w:hAnsi="Symbol"/>
      </w:rPr>
    </w:lvl>
  </w:abstractNum>
  <w:abstractNum w:abstractNumId="2" w15:restartNumberingAfterBreak="0">
    <w:nsid w:val="051D6589"/>
    <w:multiLevelType w:val="multilevel"/>
    <w:tmpl w:val="65F01C8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 w15:restartNumberingAfterBreak="0">
    <w:nsid w:val="162956E0"/>
    <w:multiLevelType w:val="hybridMultilevel"/>
    <w:tmpl w:val="3A90F154"/>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7094D"/>
    <w:multiLevelType w:val="multilevel"/>
    <w:tmpl w:val="1D37094D"/>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8" w15:restartNumberingAfterBreak="0">
    <w:nsid w:val="245C1289"/>
    <w:multiLevelType w:val="hybridMultilevel"/>
    <w:tmpl w:val="A296E8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1"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6B561299"/>
    <w:multiLevelType w:val="hybridMultilevel"/>
    <w:tmpl w:val="63BC8F6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906060539">
    <w:abstractNumId w:val="2"/>
  </w:num>
  <w:num w:numId="2" w16cid:durableId="962341683">
    <w:abstractNumId w:val="9"/>
  </w:num>
  <w:num w:numId="3" w16cid:durableId="805855884">
    <w:abstractNumId w:val="10"/>
  </w:num>
  <w:num w:numId="4" w16cid:durableId="271128048">
    <w:abstractNumId w:val="11"/>
  </w:num>
  <w:num w:numId="5" w16cid:durableId="1664045727">
    <w:abstractNumId w:val="7"/>
  </w:num>
  <w:num w:numId="6" w16cid:durableId="989560670">
    <w:abstractNumId w:val="3"/>
  </w:num>
  <w:num w:numId="7" w16cid:durableId="1968046956">
    <w:abstractNumId w:val="5"/>
  </w:num>
  <w:num w:numId="8" w16cid:durableId="292761164">
    <w:abstractNumId w:val="4"/>
  </w:num>
  <w:num w:numId="9" w16cid:durableId="1591042354">
    <w:abstractNumId w:val="6"/>
  </w:num>
  <w:num w:numId="10" w16cid:durableId="462383263">
    <w:abstractNumId w:val="12"/>
  </w:num>
  <w:num w:numId="11" w16cid:durableId="1090275653">
    <w:abstractNumId w:val="8"/>
  </w:num>
  <w:num w:numId="12" w16cid:durableId="628585585">
    <w:abstractNumId w:val="1"/>
  </w:num>
  <w:num w:numId="13" w16cid:durableId="209194244">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defaultTabStop w:val="720"/>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210"/>
    <w:rsid w:val="0000140B"/>
    <w:rsid w:val="0000150A"/>
    <w:rsid w:val="00002150"/>
    <w:rsid w:val="000023BD"/>
    <w:rsid w:val="000027CA"/>
    <w:rsid w:val="00002CB3"/>
    <w:rsid w:val="000032AF"/>
    <w:rsid w:val="00003338"/>
    <w:rsid w:val="0000394C"/>
    <w:rsid w:val="00003A0C"/>
    <w:rsid w:val="00003A7F"/>
    <w:rsid w:val="00003AB6"/>
    <w:rsid w:val="00003ED2"/>
    <w:rsid w:val="0000448D"/>
    <w:rsid w:val="00004612"/>
    <w:rsid w:val="00004DA2"/>
    <w:rsid w:val="00005148"/>
    <w:rsid w:val="0000528C"/>
    <w:rsid w:val="000055AC"/>
    <w:rsid w:val="00005E0D"/>
    <w:rsid w:val="00006453"/>
    <w:rsid w:val="00006616"/>
    <w:rsid w:val="00006D0D"/>
    <w:rsid w:val="00007151"/>
    <w:rsid w:val="0000761A"/>
    <w:rsid w:val="000077F5"/>
    <w:rsid w:val="00007E3D"/>
    <w:rsid w:val="00010C65"/>
    <w:rsid w:val="00010DC0"/>
    <w:rsid w:val="00010EF0"/>
    <w:rsid w:val="000111AC"/>
    <w:rsid w:val="0001156A"/>
    <w:rsid w:val="00011723"/>
    <w:rsid w:val="000117D9"/>
    <w:rsid w:val="00012032"/>
    <w:rsid w:val="00012151"/>
    <w:rsid w:val="0001232A"/>
    <w:rsid w:val="00012547"/>
    <w:rsid w:val="000127AB"/>
    <w:rsid w:val="000135B4"/>
    <w:rsid w:val="0001388A"/>
    <w:rsid w:val="000138D1"/>
    <w:rsid w:val="00013CEF"/>
    <w:rsid w:val="00013D83"/>
    <w:rsid w:val="00013DDF"/>
    <w:rsid w:val="00014005"/>
    <w:rsid w:val="000144C5"/>
    <w:rsid w:val="000149E6"/>
    <w:rsid w:val="00014BEA"/>
    <w:rsid w:val="00014DDE"/>
    <w:rsid w:val="00014EED"/>
    <w:rsid w:val="00014F08"/>
    <w:rsid w:val="00014F65"/>
    <w:rsid w:val="0001581E"/>
    <w:rsid w:val="00015ADD"/>
    <w:rsid w:val="00015DC3"/>
    <w:rsid w:val="00015E0C"/>
    <w:rsid w:val="000165FD"/>
    <w:rsid w:val="00016973"/>
    <w:rsid w:val="00016A63"/>
    <w:rsid w:val="00016CCE"/>
    <w:rsid w:val="00016E99"/>
    <w:rsid w:val="000172D5"/>
    <w:rsid w:val="000179B1"/>
    <w:rsid w:val="00017B0F"/>
    <w:rsid w:val="00017F1C"/>
    <w:rsid w:val="0002027A"/>
    <w:rsid w:val="000202A8"/>
    <w:rsid w:val="00020495"/>
    <w:rsid w:val="000211B4"/>
    <w:rsid w:val="000212F4"/>
    <w:rsid w:val="00021532"/>
    <w:rsid w:val="000217F0"/>
    <w:rsid w:val="000219EC"/>
    <w:rsid w:val="00022220"/>
    <w:rsid w:val="00022411"/>
    <w:rsid w:val="0002247D"/>
    <w:rsid w:val="00022A35"/>
    <w:rsid w:val="0002319F"/>
    <w:rsid w:val="00023C3D"/>
    <w:rsid w:val="00023E77"/>
    <w:rsid w:val="00023EA0"/>
    <w:rsid w:val="0002404A"/>
    <w:rsid w:val="000242D1"/>
    <w:rsid w:val="000246C1"/>
    <w:rsid w:val="00024869"/>
    <w:rsid w:val="000249B2"/>
    <w:rsid w:val="00024B0F"/>
    <w:rsid w:val="00024B51"/>
    <w:rsid w:val="00024DBE"/>
    <w:rsid w:val="000251D6"/>
    <w:rsid w:val="00025596"/>
    <w:rsid w:val="0002561F"/>
    <w:rsid w:val="000256A0"/>
    <w:rsid w:val="00025816"/>
    <w:rsid w:val="0002599F"/>
    <w:rsid w:val="000259B2"/>
    <w:rsid w:val="00025ABD"/>
    <w:rsid w:val="00025DA1"/>
    <w:rsid w:val="00025DF2"/>
    <w:rsid w:val="00025FBF"/>
    <w:rsid w:val="00026AAC"/>
    <w:rsid w:val="00026AE7"/>
    <w:rsid w:val="00026B5A"/>
    <w:rsid w:val="00026BDE"/>
    <w:rsid w:val="00026CC4"/>
    <w:rsid w:val="00026DE4"/>
    <w:rsid w:val="00026E31"/>
    <w:rsid w:val="00026E49"/>
    <w:rsid w:val="00026FA6"/>
    <w:rsid w:val="000270D7"/>
    <w:rsid w:val="00027153"/>
    <w:rsid w:val="000272FD"/>
    <w:rsid w:val="0002750C"/>
    <w:rsid w:val="0002770B"/>
    <w:rsid w:val="00027813"/>
    <w:rsid w:val="0002788F"/>
    <w:rsid w:val="000278AF"/>
    <w:rsid w:val="00030B20"/>
    <w:rsid w:val="00030C99"/>
    <w:rsid w:val="00030ED9"/>
    <w:rsid w:val="00031149"/>
    <w:rsid w:val="0003178F"/>
    <w:rsid w:val="00031989"/>
    <w:rsid w:val="00031997"/>
    <w:rsid w:val="00031C47"/>
    <w:rsid w:val="00031FE8"/>
    <w:rsid w:val="00032022"/>
    <w:rsid w:val="000320B7"/>
    <w:rsid w:val="00032481"/>
    <w:rsid w:val="0003258F"/>
    <w:rsid w:val="0003261C"/>
    <w:rsid w:val="00032D5A"/>
    <w:rsid w:val="000334F6"/>
    <w:rsid w:val="00033711"/>
    <w:rsid w:val="00033749"/>
    <w:rsid w:val="00033763"/>
    <w:rsid w:val="00033D41"/>
    <w:rsid w:val="00033F5F"/>
    <w:rsid w:val="0003419B"/>
    <w:rsid w:val="000343F9"/>
    <w:rsid w:val="0003473B"/>
    <w:rsid w:val="000351E8"/>
    <w:rsid w:val="00035368"/>
    <w:rsid w:val="000353AD"/>
    <w:rsid w:val="0003572E"/>
    <w:rsid w:val="000357E0"/>
    <w:rsid w:val="0003582F"/>
    <w:rsid w:val="00035E62"/>
    <w:rsid w:val="00036151"/>
    <w:rsid w:val="000363E5"/>
    <w:rsid w:val="00036C12"/>
    <w:rsid w:val="00036DD4"/>
    <w:rsid w:val="0003708D"/>
    <w:rsid w:val="000370DC"/>
    <w:rsid w:val="000371AF"/>
    <w:rsid w:val="0003744D"/>
    <w:rsid w:val="000402B3"/>
    <w:rsid w:val="000409E8"/>
    <w:rsid w:val="00040DAC"/>
    <w:rsid w:val="000415C0"/>
    <w:rsid w:val="000416A9"/>
    <w:rsid w:val="000417E2"/>
    <w:rsid w:val="00041F86"/>
    <w:rsid w:val="000420DC"/>
    <w:rsid w:val="00042146"/>
    <w:rsid w:val="000424AB"/>
    <w:rsid w:val="00042A64"/>
    <w:rsid w:val="00042ADD"/>
    <w:rsid w:val="00042C93"/>
    <w:rsid w:val="00042CBB"/>
    <w:rsid w:val="000431EA"/>
    <w:rsid w:val="0004365D"/>
    <w:rsid w:val="00043A02"/>
    <w:rsid w:val="00043B6D"/>
    <w:rsid w:val="00043C12"/>
    <w:rsid w:val="00043DD0"/>
    <w:rsid w:val="00044457"/>
    <w:rsid w:val="000445E4"/>
    <w:rsid w:val="0004462D"/>
    <w:rsid w:val="00044672"/>
    <w:rsid w:val="000448CB"/>
    <w:rsid w:val="00044F81"/>
    <w:rsid w:val="00044FFF"/>
    <w:rsid w:val="000452E4"/>
    <w:rsid w:val="00045358"/>
    <w:rsid w:val="000454CB"/>
    <w:rsid w:val="0004563E"/>
    <w:rsid w:val="0004576A"/>
    <w:rsid w:val="000457DF"/>
    <w:rsid w:val="00045A19"/>
    <w:rsid w:val="00045A9B"/>
    <w:rsid w:val="00045E9D"/>
    <w:rsid w:val="000464CD"/>
    <w:rsid w:val="00046993"/>
    <w:rsid w:val="00046BAC"/>
    <w:rsid w:val="00046D9C"/>
    <w:rsid w:val="00046F4B"/>
    <w:rsid w:val="00046FB0"/>
    <w:rsid w:val="00047490"/>
    <w:rsid w:val="000477A3"/>
    <w:rsid w:val="00047C13"/>
    <w:rsid w:val="00047C69"/>
    <w:rsid w:val="00047E13"/>
    <w:rsid w:val="00047E99"/>
    <w:rsid w:val="00050532"/>
    <w:rsid w:val="00050954"/>
    <w:rsid w:val="00050973"/>
    <w:rsid w:val="00050A63"/>
    <w:rsid w:val="00051473"/>
    <w:rsid w:val="00051538"/>
    <w:rsid w:val="000515A3"/>
    <w:rsid w:val="00051C9B"/>
    <w:rsid w:val="00051DD2"/>
    <w:rsid w:val="00051F50"/>
    <w:rsid w:val="0005209C"/>
    <w:rsid w:val="0005233E"/>
    <w:rsid w:val="00052435"/>
    <w:rsid w:val="00052588"/>
    <w:rsid w:val="000525E3"/>
    <w:rsid w:val="00052743"/>
    <w:rsid w:val="00052A6E"/>
    <w:rsid w:val="00052C43"/>
    <w:rsid w:val="00052DE5"/>
    <w:rsid w:val="000530BE"/>
    <w:rsid w:val="00053C3D"/>
    <w:rsid w:val="000542B5"/>
    <w:rsid w:val="00054A03"/>
    <w:rsid w:val="00054B5D"/>
    <w:rsid w:val="00054BF7"/>
    <w:rsid w:val="00055327"/>
    <w:rsid w:val="0005550C"/>
    <w:rsid w:val="000558AE"/>
    <w:rsid w:val="0005621F"/>
    <w:rsid w:val="0005631D"/>
    <w:rsid w:val="00056406"/>
    <w:rsid w:val="0005701A"/>
    <w:rsid w:val="00057028"/>
    <w:rsid w:val="00057453"/>
    <w:rsid w:val="00057707"/>
    <w:rsid w:val="000577EF"/>
    <w:rsid w:val="00057B45"/>
    <w:rsid w:val="00057DF1"/>
    <w:rsid w:val="00060115"/>
    <w:rsid w:val="000601EA"/>
    <w:rsid w:val="0006054C"/>
    <w:rsid w:val="00061823"/>
    <w:rsid w:val="00062314"/>
    <w:rsid w:val="0006266B"/>
    <w:rsid w:val="0006345A"/>
    <w:rsid w:val="00063514"/>
    <w:rsid w:val="0006360E"/>
    <w:rsid w:val="000636C3"/>
    <w:rsid w:val="000639F2"/>
    <w:rsid w:val="00063BE2"/>
    <w:rsid w:val="00063E53"/>
    <w:rsid w:val="00064565"/>
    <w:rsid w:val="000645A2"/>
    <w:rsid w:val="00064B9E"/>
    <w:rsid w:val="00064D93"/>
    <w:rsid w:val="000650F4"/>
    <w:rsid w:val="000651B0"/>
    <w:rsid w:val="000658EE"/>
    <w:rsid w:val="00065CFC"/>
    <w:rsid w:val="00065E05"/>
    <w:rsid w:val="00065F37"/>
    <w:rsid w:val="00066380"/>
    <w:rsid w:val="0006665D"/>
    <w:rsid w:val="0006668E"/>
    <w:rsid w:val="00066AF0"/>
    <w:rsid w:val="00067152"/>
    <w:rsid w:val="000677EC"/>
    <w:rsid w:val="00067851"/>
    <w:rsid w:val="0007000C"/>
    <w:rsid w:val="0007093A"/>
    <w:rsid w:val="00070AA9"/>
    <w:rsid w:val="00070AC8"/>
    <w:rsid w:val="00070AC9"/>
    <w:rsid w:val="00070D0B"/>
    <w:rsid w:val="00070D81"/>
    <w:rsid w:val="00070DDC"/>
    <w:rsid w:val="00071048"/>
    <w:rsid w:val="00071249"/>
    <w:rsid w:val="00071718"/>
    <w:rsid w:val="00071F52"/>
    <w:rsid w:val="000723FD"/>
    <w:rsid w:val="000725A7"/>
    <w:rsid w:val="000727E7"/>
    <w:rsid w:val="00072873"/>
    <w:rsid w:val="00073207"/>
    <w:rsid w:val="000735A6"/>
    <w:rsid w:val="00073808"/>
    <w:rsid w:val="00073B57"/>
    <w:rsid w:val="00073C60"/>
    <w:rsid w:val="00074743"/>
    <w:rsid w:val="00074810"/>
    <w:rsid w:val="0007489E"/>
    <w:rsid w:val="00074D7D"/>
    <w:rsid w:val="0007531F"/>
    <w:rsid w:val="00075355"/>
    <w:rsid w:val="00075A49"/>
    <w:rsid w:val="00075DCB"/>
    <w:rsid w:val="000762FB"/>
    <w:rsid w:val="0007675D"/>
    <w:rsid w:val="0007677C"/>
    <w:rsid w:val="000769BB"/>
    <w:rsid w:val="00076E00"/>
    <w:rsid w:val="00077446"/>
    <w:rsid w:val="00077642"/>
    <w:rsid w:val="00077900"/>
    <w:rsid w:val="00077D7F"/>
    <w:rsid w:val="00077E6F"/>
    <w:rsid w:val="00080098"/>
    <w:rsid w:val="00080272"/>
    <w:rsid w:val="00080656"/>
    <w:rsid w:val="000807E1"/>
    <w:rsid w:val="000808FC"/>
    <w:rsid w:val="000809FB"/>
    <w:rsid w:val="00080D34"/>
    <w:rsid w:val="00080DD0"/>
    <w:rsid w:val="00080EC3"/>
    <w:rsid w:val="0008219D"/>
    <w:rsid w:val="0008290D"/>
    <w:rsid w:val="00082AD5"/>
    <w:rsid w:val="00082E96"/>
    <w:rsid w:val="00082FAB"/>
    <w:rsid w:val="0008363A"/>
    <w:rsid w:val="00083B5E"/>
    <w:rsid w:val="00083D73"/>
    <w:rsid w:val="0008465E"/>
    <w:rsid w:val="00084C5D"/>
    <w:rsid w:val="00084F73"/>
    <w:rsid w:val="00085157"/>
    <w:rsid w:val="000852FA"/>
    <w:rsid w:val="0008534A"/>
    <w:rsid w:val="000853B3"/>
    <w:rsid w:val="00085571"/>
    <w:rsid w:val="000856A5"/>
    <w:rsid w:val="000858B5"/>
    <w:rsid w:val="000858DB"/>
    <w:rsid w:val="0008598A"/>
    <w:rsid w:val="0008605D"/>
    <w:rsid w:val="00086314"/>
    <w:rsid w:val="00086483"/>
    <w:rsid w:val="0008662E"/>
    <w:rsid w:val="0008699F"/>
    <w:rsid w:val="00086A89"/>
    <w:rsid w:val="00086BBF"/>
    <w:rsid w:val="00086D4F"/>
    <w:rsid w:val="000901D4"/>
    <w:rsid w:val="00090253"/>
    <w:rsid w:val="00090293"/>
    <w:rsid w:val="00090699"/>
    <w:rsid w:val="000908C5"/>
    <w:rsid w:val="00090E12"/>
    <w:rsid w:val="00090EF7"/>
    <w:rsid w:val="0009137E"/>
    <w:rsid w:val="00091514"/>
    <w:rsid w:val="00091DC9"/>
    <w:rsid w:val="00091E78"/>
    <w:rsid w:val="00092399"/>
    <w:rsid w:val="0009258F"/>
    <w:rsid w:val="00092818"/>
    <w:rsid w:val="000939DD"/>
    <w:rsid w:val="00093A0A"/>
    <w:rsid w:val="00093A3E"/>
    <w:rsid w:val="00093ACE"/>
    <w:rsid w:val="00093D97"/>
    <w:rsid w:val="00094178"/>
    <w:rsid w:val="00094ACC"/>
    <w:rsid w:val="00094D04"/>
    <w:rsid w:val="00095170"/>
    <w:rsid w:val="00095195"/>
    <w:rsid w:val="00095DC5"/>
    <w:rsid w:val="00095FDC"/>
    <w:rsid w:val="00096050"/>
    <w:rsid w:val="00096203"/>
    <w:rsid w:val="000963A1"/>
    <w:rsid w:val="00097228"/>
    <w:rsid w:val="0009749B"/>
    <w:rsid w:val="000974E8"/>
    <w:rsid w:val="0009761B"/>
    <w:rsid w:val="00097B76"/>
    <w:rsid w:val="00097CB9"/>
    <w:rsid w:val="000A041D"/>
    <w:rsid w:val="000A052C"/>
    <w:rsid w:val="000A06F5"/>
    <w:rsid w:val="000A0ACF"/>
    <w:rsid w:val="000A0CA5"/>
    <w:rsid w:val="000A0EA4"/>
    <w:rsid w:val="000A1704"/>
    <w:rsid w:val="000A1722"/>
    <w:rsid w:val="000A18DF"/>
    <w:rsid w:val="000A1ADC"/>
    <w:rsid w:val="000A1AF8"/>
    <w:rsid w:val="000A21D4"/>
    <w:rsid w:val="000A289D"/>
    <w:rsid w:val="000A2B65"/>
    <w:rsid w:val="000A3010"/>
    <w:rsid w:val="000A4586"/>
    <w:rsid w:val="000A4A0D"/>
    <w:rsid w:val="000A4A85"/>
    <w:rsid w:val="000A4CC2"/>
    <w:rsid w:val="000A4FD7"/>
    <w:rsid w:val="000A5181"/>
    <w:rsid w:val="000A51D4"/>
    <w:rsid w:val="000A56A9"/>
    <w:rsid w:val="000A5E55"/>
    <w:rsid w:val="000A6022"/>
    <w:rsid w:val="000A699E"/>
    <w:rsid w:val="000A7620"/>
    <w:rsid w:val="000A7763"/>
    <w:rsid w:val="000A7785"/>
    <w:rsid w:val="000A77EB"/>
    <w:rsid w:val="000A7BBC"/>
    <w:rsid w:val="000B0E8D"/>
    <w:rsid w:val="000B105C"/>
    <w:rsid w:val="000B1105"/>
    <w:rsid w:val="000B127B"/>
    <w:rsid w:val="000B143E"/>
    <w:rsid w:val="000B1534"/>
    <w:rsid w:val="000B18D4"/>
    <w:rsid w:val="000B1DAA"/>
    <w:rsid w:val="000B1FE4"/>
    <w:rsid w:val="000B2475"/>
    <w:rsid w:val="000B2560"/>
    <w:rsid w:val="000B25F6"/>
    <w:rsid w:val="000B2B5C"/>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969"/>
    <w:rsid w:val="000B5AD9"/>
    <w:rsid w:val="000B5B4E"/>
    <w:rsid w:val="000B5BFC"/>
    <w:rsid w:val="000B5C56"/>
    <w:rsid w:val="000B5DEE"/>
    <w:rsid w:val="000B6000"/>
    <w:rsid w:val="000B6936"/>
    <w:rsid w:val="000B6A3D"/>
    <w:rsid w:val="000B6D7A"/>
    <w:rsid w:val="000B6FA7"/>
    <w:rsid w:val="000B70D1"/>
    <w:rsid w:val="000B7967"/>
    <w:rsid w:val="000C0553"/>
    <w:rsid w:val="000C09D7"/>
    <w:rsid w:val="000C0C1D"/>
    <w:rsid w:val="000C1209"/>
    <w:rsid w:val="000C13EB"/>
    <w:rsid w:val="000C1997"/>
    <w:rsid w:val="000C1EC4"/>
    <w:rsid w:val="000C1EC6"/>
    <w:rsid w:val="000C20B8"/>
    <w:rsid w:val="000C2161"/>
    <w:rsid w:val="000C232A"/>
    <w:rsid w:val="000C2569"/>
    <w:rsid w:val="000C263B"/>
    <w:rsid w:val="000C28F0"/>
    <w:rsid w:val="000C2BD3"/>
    <w:rsid w:val="000C2F75"/>
    <w:rsid w:val="000C3054"/>
    <w:rsid w:val="000C33C8"/>
    <w:rsid w:val="000C346D"/>
    <w:rsid w:val="000C3790"/>
    <w:rsid w:val="000C38BD"/>
    <w:rsid w:val="000C39EB"/>
    <w:rsid w:val="000C3B67"/>
    <w:rsid w:val="000C3CC3"/>
    <w:rsid w:val="000C3CF3"/>
    <w:rsid w:val="000C3D5B"/>
    <w:rsid w:val="000C4849"/>
    <w:rsid w:val="000C4BBE"/>
    <w:rsid w:val="000C4E1A"/>
    <w:rsid w:val="000C4E45"/>
    <w:rsid w:val="000C4E5E"/>
    <w:rsid w:val="000C530F"/>
    <w:rsid w:val="000C5335"/>
    <w:rsid w:val="000C548B"/>
    <w:rsid w:val="000C5819"/>
    <w:rsid w:val="000C58AF"/>
    <w:rsid w:val="000C59C5"/>
    <w:rsid w:val="000C5B2C"/>
    <w:rsid w:val="000C5C30"/>
    <w:rsid w:val="000C5C39"/>
    <w:rsid w:val="000C62B4"/>
    <w:rsid w:val="000C683B"/>
    <w:rsid w:val="000C69C2"/>
    <w:rsid w:val="000C6AB7"/>
    <w:rsid w:val="000C6F8C"/>
    <w:rsid w:val="000C6FF3"/>
    <w:rsid w:val="000C731B"/>
    <w:rsid w:val="000C741F"/>
    <w:rsid w:val="000C7441"/>
    <w:rsid w:val="000C7479"/>
    <w:rsid w:val="000C76B1"/>
    <w:rsid w:val="000C77B7"/>
    <w:rsid w:val="000C7AE1"/>
    <w:rsid w:val="000C7EBB"/>
    <w:rsid w:val="000C7FEA"/>
    <w:rsid w:val="000D0317"/>
    <w:rsid w:val="000D07A4"/>
    <w:rsid w:val="000D097A"/>
    <w:rsid w:val="000D0C44"/>
    <w:rsid w:val="000D132D"/>
    <w:rsid w:val="000D16BE"/>
    <w:rsid w:val="000D16BF"/>
    <w:rsid w:val="000D16D8"/>
    <w:rsid w:val="000D1F2E"/>
    <w:rsid w:val="000D1F89"/>
    <w:rsid w:val="000D24BD"/>
    <w:rsid w:val="000D24E5"/>
    <w:rsid w:val="000D2941"/>
    <w:rsid w:val="000D2BA1"/>
    <w:rsid w:val="000D2E68"/>
    <w:rsid w:val="000D2ECE"/>
    <w:rsid w:val="000D2F6F"/>
    <w:rsid w:val="000D322E"/>
    <w:rsid w:val="000D32F8"/>
    <w:rsid w:val="000D33D3"/>
    <w:rsid w:val="000D3A0D"/>
    <w:rsid w:val="000D3ADD"/>
    <w:rsid w:val="000D3FD0"/>
    <w:rsid w:val="000D466E"/>
    <w:rsid w:val="000D4684"/>
    <w:rsid w:val="000D46A8"/>
    <w:rsid w:val="000D47AF"/>
    <w:rsid w:val="000D4881"/>
    <w:rsid w:val="000D49B2"/>
    <w:rsid w:val="000D4E0B"/>
    <w:rsid w:val="000D4F04"/>
    <w:rsid w:val="000D53D3"/>
    <w:rsid w:val="000D597B"/>
    <w:rsid w:val="000D60DC"/>
    <w:rsid w:val="000D6122"/>
    <w:rsid w:val="000D61F5"/>
    <w:rsid w:val="000D63BE"/>
    <w:rsid w:val="000D64E3"/>
    <w:rsid w:val="000D65AF"/>
    <w:rsid w:val="000D688A"/>
    <w:rsid w:val="000D69E6"/>
    <w:rsid w:val="000D707E"/>
    <w:rsid w:val="000D70E3"/>
    <w:rsid w:val="000D719D"/>
    <w:rsid w:val="000D75A3"/>
    <w:rsid w:val="000D7B44"/>
    <w:rsid w:val="000D7EBD"/>
    <w:rsid w:val="000D7FC9"/>
    <w:rsid w:val="000E02E4"/>
    <w:rsid w:val="000E0825"/>
    <w:rsid w:val="000E172D"/>
    <w:rsid w:val="000E1850"/>
    <w:rsid w:val="000E1BFB"/>
    <w:rsid w:val="000E201E"/>
    <w:rsid w:val="000E255A"/>
    <w:rsid w:val="000E2A26"/>
    <w:rsid w:val="000E2F24"/>
    <w:rsid w:val="000E2F80"/>
    <w:rsid w:val="000E318D"/>
    <w:rsid w:val="000E3489"/>
    <w:rsid w:val="000E3528"/>
    <w:rsid w:val="000E45BB"/>
    <w:rsid w:val="000E4748"/>
    <w:rsid w:val="000E4AE7"/>
    <w:rsid w:val="000E4F4B"/>
    <w:rsid w:val="000E4FA7"/>
    <w:rsid w:val="000E5352"/>
    <w:rsid w:val="000E5794"/>
    <w:rsid w:val="000E579E"/>
    <w:rsid w:val="000E5F17"/>
    <w:rsid w:val="000E5F7C"/>
    <w:rsid w:val="000E6416"/>
    <w:rsid w:val="000E6646"/>
    <w:rsid w:val="000E6C1E"/>
    <w:rsid w:val="000E7515"/>
    <w:rsid w:val="000E7DBB"/>
    <w:rsid w:val="000F0197"/>
    <w:rsid w:val="000F01E2"/>
    <w:rsid w:val="000F0B07"/>
    <w:rsid w:val="000F0DB0"/>
    <w:rsid w:val="000F13AF"/>
    <w:rsid w:val="000F145C"/>
    <w:rsid w:val="000F16A7"/>
    <w:rsid w:val="000F1942"/>
    <w:rsid w:val="000F1C05"/>
    <w:rsid w:val="000F1F2A"/>
    <w:rsid w:val="000F240F"/>
    <w:rsid w:val="000F24D2"/>
    <w:rsid w:val="000F26D9"/>
    <w:rsid w:val="000F283F"/>
    <w:rsid w:val="000F2AF5"/>
    <w:rsid w:val="000F2C99"/>
    <w:rsid w:val="000F2D84"/>
    <w:rsid w:val="000F34C7"/>
    <w:rsid w:val="000F352B"/>
    <w:rsid w:val="000F360E"/>
    <w:rsid w:val="000F4015"/>
    <w:rsid w:val="000F4237"/>
    <w:rsid w:val="000F4C78"/>
    <w:rsid w:val="000F51E1"/>
    <w:rsid w:val="000F53C9"/>
    <w:rsid w:val="000F5423"/>
    <w:rsid w:val="000F54AE"/>
    <w:rsid w:val="000F5A53"/>
    <w:rsid w:val="000F5AB3"/>
    <w:rsid w:val="000F5D57"/>
    <w:rsid w:val="000F5FEE"/>
    <w:rsid w:val="000F617B"/>
    <w:rsid w:val="000F62AD"/>
    <w:rsid w:val="000F6369"/>
    <w:rsid w:val="000F645C"/>
    <w:rsid w:val="000F67BA"/>
    <w:rsid w:val="000F692A"/>
    <w:rsid w:val="000F6AEE"/>
    <w:rsid w:val="000F6C39"/>
    <w:rsid w:val="000F6EF9"/>
    <w:rsid w:val="000F72E8"/>
    <w:rsid w:val="000F7A4E"/>
    <w:rsid w:val="000F7BA3"/>
    <w:rsid w:val="001000C7"/>
    <w:rsid w:val="00100195"/>
    <w:rsid w:val="00100294"/>
    <w:rsid w:val="00101127"/>
    <w:rsid w:val="00101504"/>
    <w:rsid w:val="0010155D"/>
    <w:rsid w:val="001015DB"/>
    <w:rsid w:val="0010167E"/>
    <w:rsid w:val="001018A4"/>
    <w:rsid w:val="001018D0"/>
    <w:rsid w:val="00101E63"/>
    <w:rsid w:val="0010239E"/>
    <w:rsid w:val="00102774"/>
    <w:rsid w:val="00103287"/>
    <w:rsid w:val="001032F1"/>
    <w:rsid w:val="001035AD"/>
    <w:rsid w:val="001035C3"/>
    <w:rsid w:val="0010369A"/>
    <w:rsid w:val="001039FA"/>
    <w:rsid w:val="00103ADC"/>
    <w:rsid w:val="0010403F"/>
    <w:rsid w:val="00104740"/>
    <w:rsid w:val="00104A4E"/>
    <w:rsid w:val="00104B55"/>
    <w:rsid w:val="00105072"/>
    <w:rsid w:val="001054D8"/>
    <w:rsid w:val="001057FC"/>
    <w:rsid w:val="00105B67"/>
    <w:rsid w:val="00105E72"/>
    <w:rsid w:val="001061DF"/>
    <w:rsid w:val="0010639B"/>
    <w:rsid w:val="0010663C"/>
    <w:rsid w:val="00106885"/>
    <w:rsid w:val="00106A74"/>
    <w:rsid w:val="00106BC1"/>
    <w:rsid w:val="00106F02"/>
    <w:rsid w:val="00106F86"/>
    <w:rsid w:val="00107279"/>
    <w:rsid w:val="0010729F"/>
    <w:rsid w:val="00107459"/>
    <w:rsid w:val="001076D0"/>
    <w:rsid w:val="00110A27"/>
    <w:rsid w:val="00110B85"/>
    <w:rsid w:val="00110EAC"/>
    <w:rsid w:val="00110F0E"/>
    <w:rsid w:val="0011186E"/>
    <w:rsid w:val="00111D1A"/>
    <w:rsid w:val="00111DC0"/>
    <w:rsid w:val="00111E20"/>
    <w:rsid w:val="00111EFA"/>
    <w:rsid w:val="001121A1"/>
    <w:rsid w:val="001122C6"/>
    <w:rsid w:val="0011276C"/>
    <w:rsid w:val="001129BF"/>
    <w:rsid w:val="00112C2B"/>
    <w:rsid w:val="001130DE"/>
    <w:rsid w:val="001133F5"/>
    <w:rsid w:val="001137E0"/>
    <w:rsid w:val="001137EE"/>
    <w:rsid w:val="00113BBB"/>
    <w:rsid w:val="00113D55"/>
    <w:rsid w:val="00114087"/>
    <w:rsid w:val="001145DF"/>
    <w:rsid w:val="001145EF"/>
    <w:rsid w:val="001151B5"/>
    <w:rsid w:val="001154BB"/>
    <w:rsid w:val="00115509"/>
    <w:rsid w:val="0011564A"/>
    <w:rsid w:val="0011576B"/>
    <w:rsid w:val="00115879"/>
    <w:rsid w:val="00115EDC"/>
    <w:rsid w:val="001161DD"/>
    <w:rsid w:val="0011659D"/>
    <w:rsid w:val="001165EB"/>
    <w:rsid w:val="00116B72"/>
    <w:rsid w:val="00116D3C"/>
    <w:rsid w:val="00117110"/>
    <w:rsid w:val="0011714B"/>
    <w:rsid w:val="0011716F"/>
    <w:rsid w:val="00117319"/>
    <w:rsid w:val="001173B4"/>
    <w:rsid w:val="00117422"/>
    <w:rsid w:val="00117EB2"/>
    <w:rsid w:val="00120565"/>
    <w:rsid w:val="0012075B"/>
    <w:rsid w:val="00120777"/>
    <w:rsid w:val="001207F5"/>
    <w:rsid w:val="00120AF1"/>
    <w:rsid w:val="00120B3F"/>
    <w:rsid w:val="0012143D"/>
    <w:rsid w:val="00121610"/>
    <w:rsid w:val="00121693"/>
    <w:rsid w:val="001225C8"/>
    <w:rsid w:val="00122882"/>
    <w:rsid w:val="001228D3"/>
    <w:rsid w:val="00122C04"/>
    <w:rsid w:val="00122E95"/>
    <w:rsid w:val="00123184"/>
    <w:rsid w:val="00123391"/>
    <w:rsid w:val="001235F9"/>
    <w:rsid w:val="00123632"/>
    <w:rsid w:val="001237D6"/>
    <w:rsid w:val="00123A2C"/>
    <w:rsid w:val="00123EDA"/>
    <w:rsid w:val="00123FA8"/>
    <w:rsid w:val="00124481"/>
    <w:rsid w:val="001246AF"/>
    <w:rsid w:val="001247D3"/>
    <w:rsid w:val="00124A80"/>
    <w:rsid w:val="00124B26"/>
    <w:rsid w:val="00124D09"/>
    <w:rsid w:val="00124E6F"/>
    <w:rsid w:val="001250F8"/>
    <w:rsid w:val="001251E5"/>
    <w:rsid w:val="001257B5"/>
    <w:rsid w:val="00125B17"/>
    <w:rsid w:val="0012610F"/>
    <w:rsid w:val="0012623C"/>
    <w:rsid w:val="00126CDB"/>
    <w:rsid w:val="00126EF8"/>
    <w:rsid w:val="00127223"/>
    <w:rsid w:val="001272A4"/>
    <w:rsid w:val="0012744C"/>
    <w:rsid w:val="00127523"/>
    <w:rsid w:val="001275E6"/>
    <w:rsid w:val="00127725"/>
    <w:rsid w:val="001277A8"/>
    <w:rsid w:val="001279FB"/>
    <w:rsid w:val="00127F69"/>
    <w:rsid w:val="0013005C"/>
    <w:rsid w:val="001301A3"/>
    <w:rsid w:val="0013085C"/>
    <w:rsid w:val="00130884"/>
    <w:rsid w:val="00130D0D"/>
    <w:rsid w:val="00130F75"/>
    <w:rsid w:val="001311EC"/>
    <w:rsid w:val="001316AF"/>
    <w:rsid w:val="001319A7"/>
    <w:rsid w:val="00131C19"/>
    <w:rsid w:val="00131D8B"/>
    <w:rsid w:val="00131E03"/>
    <w:rsid w:val="00131F2F"/>
    <w:rsid w:val="0013209F"/>
    <w:rsid w:val="00132618"/>
    <w:rsid w:val="00132AB0"/>
    <w:rsid w:val="00132C79"/>
    <w:rsid w:val="00132D54"/>
    <w:rsid w:val="0013335C"/>
    <w:rsid w:val="00133682"/>
    <w:rsid w:val="00133B6E"/>
    <w:rsid w:val="00134334"/>
    <w:rsid w:val="00134854"/>
    <w:rsid w:val="00134CFC"/>
    <w:rsid w:val="00134D64"/>
    <w:rsid w:val="001350D6"/>
    <w:rsid w:val="0013513E"/>
    <w:rsid w:val="00135255"/>
    <w:rsid w:val="00135379"/>
    <w:rsid w:val="00135A50"/>
    <w:rsid w:val="0013602A"/>
    <w:rsid w:val="001362AD"/>
    <w:rsid w:val="0013630A"/>
    <w:rsid w:val="001363FB"/>
    <w:rsid w:val="00136567"/>
    <w:rsid w:val="00136CE5"/>
    <w:rsid w:val="00137023"/>
    <w:rsid w:val="001372E2"/>
    <w:rsid w:val="00137396"/>
    <w:rsid w:val="00137686"/>
    <w:rsid w:val="00137C8D"/>
    <w:rsid w:val="00137C9D"/>
    <w:rsid w:val="001401E4"/>
    <w:rsid w:val="0014020B"/>
    <w:rsid w:val="0014029F"/>
    <w:rsid w:val="00140E1A"/>
    <w:rsid w:val="00141928"/>
    <w:rsid w:val="00141D20"/>
    <w:rsid w:val="00141F18"/>
    <w:rsid w:val="00142321"/>
    <w:rsid w:val="00142C3E"/>
    <w:rsid w:val="001435A5"/>
    <w:rsid w:val="00143688"/>
    <w:rsid w:val="00143913"/>
    <w:rsid w:val="0014394A"/>
    <w:rsid w:val="001439CA"/>
    <w:rsid w:val="00144081"/>
    <w:rsid w:val="001444B5"/>
    <w:rsid w:val="00144A16"/>
    <w:rsid w:val="00144D08"/>
    <w:rsid w:val="001451C4"/>
    <w:rsid w:val="0014580A"/>
    <w:rsid w:val="00145896"/>
    <w:rsid w:val="001458E7"/>
    <w:rsid w:val="00146016"/>
    <w:rsid w:val="001460F9"/>
    <w:rsid w:val="0014618D"/>
    <w:rsid w:val="00146BDC"/>
    <w:rsid w:val="00146D67"/>
    <w:rsid w:val="00146DC4"/>
    <w:rsid w:val="00146EBA"/>
    <w:rsid w:val="001471F9"/>
    <w:rsid w:val="001476AA"/>
    <w:rsid w:val="001477F8"/>
    <w:rsid w:val="001500D0"/>
    <w:rsid w:val="00150969"/>
    <w:rsid w:val="00150F63"/>
    <w:rsid w:val="00151078"/>
    <w:rsid w:val="001512C5"/>
    <w:rsid w:val="00151AE9"/>
    <w:rsid w:val="00151DFD"/>
    <w:rsid w:val="00152429"/>
    <w:rsid w:val="001531E3"/>
    <w:rsid w:val="00153416"/>
    <w:rsid w:val="00153927"/>
    <w:rsid w:val="00153B40"/>
    <w:rsid w:val="00154264"/>
    <w:rsid w:val="001543A3"/>
    <w:rsid w:val="00154AA8"/>
    <w:rsid w:val="00154AAC"/>
    <w:rsid w:val="0015500B"/>
    <w:rsid w:val="00155182"/>
    <w:rsid w:val="001552FE"/>
    <w:rsid w:val="00155AA7"/>
    <w:rsid w:val="00155D75"/>
    <w:rsid w:val="0015619F"/>
    <w:rsid w:val="00156652"/>
    <w:rsid w:val="001568E3"/>
    <w:rsid w:val="00156970"/>
    <w:rsid w:val="00156A64"/>
    <w:rsid w:val="00156D3E"/>
    <w:rsid w:val="00157277"/>
    <w:rsid w:val="00157495"/>
    <w:rsid w:val="001575C4"/>
    <w:rsid w:val="00157A23"/>
    <w:rsid w:val="00157B39"/>
    <w:rsid w:val="00160187"/>
    <w:rsid w:val="00160369"/>
    <w:rsid w:val="001603CF"/>
    <w:rsid w:val="00160490"/>
    <w:rsid w:val="0016104B"/>
    <w:rsid w:val="001611B7"/>
    <w:rsid w:val="00161799"/>
    <w:rsid w:val="00161838"/>
    <w:rsid w:val="00161857"/>
    <w:rsid w:val="001619FC"/>
    <w:rsid w:val="00161AA3"/>
    <w:rsid w:val="00161C20"/>
    <w:rsid w:val="00161F14"/>
    <w:rsid w:val="00161F8A"/>
    <w:rsid w:val="00161FFC"/>
    <w:rsid w:val="00162058"/>
    <w:rsid w:val="001626B0"/>
    <w:rsid w:val="00162D22"/>
    <w:rsid w:val="00162F07"/>
    <w:rsid w:val="00163615"/>
    <w:rsid w:val="00163700"/>
    <w:rsid w:val="0016395F"/>
    <w:rsid w:val="001639A0"/>
    <w:rsid w:val="00163AD1"/>
    <w:rsid w:val="001642BE"/>
    <w:rsid w:val="001648ED"/>
    <w:rsid w:val="001651E8"/>
    <w:rsid w:val="0016540E"/>
    <w:rsid w:val="0016548D"/>
    <w:rsid w:val="001668BD"/>
    <w:rsid w:val="00166A9B"/>
    <w:rsid w:val="00166BDA"/>
    <w:rsid w:val="00166E97"/>
    <w:rsid w:val="0016705D"/>
    <w:rsid w:val="001670CA"/>
    <w:rsid w:val="0016712B"/>
    <w:rsid w:val="0016758F"/>
    <w:rsid w:val="001676EF"/>
    <w:rsid w:val="001679C3"/>
    <w:rsid w:val="001679DC"/>
    <w:rsid w:val="00167D54"/>
    <w:rsid w:val="00167E2C"/>
    <w:rsid w:val="00167E8E"/>
    <w:rsid w:val="00167F0D"/>
    <w:rsid w:val="00170146"/>
    <w:rsid w:val="001706AF"/>
    <w:rsid w:val="001712E3"/>
    <w:rsid w:val="001718D6"/>
    <w:rsid w:val="00171BA8"/>
    <w:rsid w:val="00171E05"/>
    <w:rsid w:val="00171F85"/>
    <w:rsid w:val="00172036"/>
    <w:rsid w:val="00172488"/>
    <w:rsid w:val="00172536"/>
    <w:rsid w:val="00172648"/>
    <w:rsid w:val="001727F0"/>
    <w:rsid w:val="0017297E"/>
    <w:rsid w:val="00172A37"/>
    <w:rsid w:val="00172DE3"/>
    <w:rsid w:val="00172FA5"/>
    <w:rsid w:val="00173055"/>
    <w:rsid w:val="001733A5"/>
    <w:rsid w:val="00173D9F"/>
    <w:rsid w:val="00173DAE"/>
    <w:rsid w:val="00174090"/>
    <w:rsid w:val="001740B5"/>
    <w:rsid w:val="00174385"/>
    <w:rsid w:val="00174511"/>
    <w:rsid w:val="00174570"/>
    <w:rsid w:val="00174BAD"/>
    <w:rsid w:val="00174D28"/>
    <w:rsid w:val="00174E3F"/>
    <w:rsid w:val="0017501B"/>
    <w:rsid w:val="00175A87"/>
    <w:rsid w:val="00175BE3"/>
    <w:rsid w:val="00175E9A"/>
    <w:rsid w:val="00176819"/>
    <w:rsid w:val="0017686F"/>
    <w:rsid w:val="0017687A"/>
    <w:rsid w:val="00176968"/>
    <w:rsid w:val="0017697D"/>
    <w:rsid w:val="00176A35"/>
    <w:rsid w:val="0017782B"/>
    <w:rsid w:val="00177C2E"/>
    <w:rsid w:val="00177E2B"/>
    <w:rsid w:val="001802BD"/>
    <w:rsid w:val="0018087A"/>
    <w:rsid w:val="00180C1F"/>
    <w:rsid w:val="001810DF"/>
    <w:rsid w:val="00181257"/>
    <w:rsid w:val="001813B2"/>
    <w:rsid w:val="001819A5"/>
    <w:rsid w:val="00181EF2"/>
    <w:rsid w:val="001824B5"/>
    <w:rsid w:val="001826C2"/>
    <w:rsid w:val="00182702"/>
    <w:rsid w:val="001836B6"/>
    <w:rsid w:val="0018373A"/>
    <w:rsid w:val="00183BC2"/>
    <w:rsid w:val="00184193"/>
    <w:rsid w:val="00184355"/>
    <w:rsid w:val="00184B6D"/>
    <w:rsid w:val="0018570C"/>
    <w:rsid w:val="00185BE9"/>
    <w:rsid w:val="00185C51"/>
    <w:rsid w:val="00186474"/>
    <w:rsid w:val="00186783"/>
    <w:rsid w:val="00186A2D"/>
    <w:rsid w:val="00186B84"/>
    <w:rsid w:val="001872DF"/>
    <w:rsid w:val="00187444"/>
    <w:rsid w:val="001874E2"/>
    <w:rsid w:val="001874F2"/>
    <w:rsid w:val="00187AD7"/>
    <w:rsid w:val="00187B7F"/>
    <w:rsid w:val="00187F29"/>
    <w:rsid w:val="00190DAA"/>
    <w:rsid w:val="00190FED"/>
    <w:rsid w:val="0019139D"/>
    <w:rsid w:val="001913BE"/>
    <w:rsid w:val="001914EA"/>
    <w:rsid w:val="001915FB"/>
    <w:rsid w:val="001916D3"/>
    <w:rsid w:val="00191B1B"/>
    <w:rsid w:val="00191B48"/>
    <w:rsid w:val="00192515"/>
    <w:rsid w:val="0019277B"/>
    <w:rsid w:val="00192D1F"/>
    <w:rsid w:val="00192EF8"/>
    <w:rsid w:val="001933DC"/>
    <w:rsid w:val="001937F0"/>
    <w:rsid w:val="00193980"/>
    <w:rsid w:val="00193DBB"/>
    <w:rsid w:val="00193DF1"/>
    <w:rsid w:val="00193F8C"/>
    <w:rsid w:val="001942B2"/>
    <w:rsid w:val="0019456A"/>
    <w:rsid w:val="00194784"/>
    <w:rsid w:val="00194C1C"/>
    <w:rsid w:val="00194E6A"/>
    <w:rsid w:val="00195350"/>
    <w:rsid w:val="00195472"/>
    <w:rsid w:val="0019547A"/>
    <w:rsid w:val="00195712"/>
    <w:rsid w:val="00196773"/>
    <w:rsid w:val="00196826"/>
    <w:rsid w:val="00196993"/>
    <w:rsid w:val="00196C55"/>
    <w:rsid w:val="00196C97"/>
    <w:rsid w:val="0019742E"/>
    <w:rsid w:val="00197456"/>
    <w:rsid w:val="00197B9E"/>
    <w:rsid w:val="001A0173"/>
    <w:rsid w:val="001A02F5"/>
    <w:rsid w:val="001A0B44"/>
    <w:rsid w:val="001A0CBD"/>
    <w:rsid w:val="001A0D2E"/>
    <w:rsid w:val="001A0EE4"/>
    <w:rsid w:val="001A1004"/>
    <w:rsid w:val="001A102A"/>
    <w:rsid w:val="001A1684"/>
    <w:rsid w:val="001A186A"/>
    <w:rsid w:val="001A1F39"/>
    <w:rsid w:val="001A27B5"/>
    <w:rsid w:val="001A294F"/>
    <w:rsid w:val="001A2C33"/>
    <w:rsid w:val="001A2D26"/>
    <w:rsid w:val="001A3AED"/>
    <w:rsid w:val="001A3B8C"/>
    <w:rsid w:val="001A3E09"/>
    <w:rsid w:val="001A4002"/>
    <w:rsid w:val="001A42EA"/>
    <w:rsid w:val="001A4906"/>
    <w:rsid w:val="001A4B59"/>
    <w:rsid w:val="001A4F13"/>
    <w:rsid w:val="001A4F44"/>
    <w:rsid w:val="001A5169"/>
    <w:rsid w:val="001A5472"/>
    <w:rsid w:val="001A5497"/>
    <w:rsid w:val="001A56A5"/>
    <w:rsid w:val="001A56A7"/>
    <w:rsid w:val="001A5867"/>
    <w:rsid w:val="001A5B60"/>
    <w:rsid w:val="001A5C9C"/>
    <w:rsid w:val="001A6324"/>
    <w:rsid w:val="001A6421"/>
    <w:rsid w:val="001A6CDD"/>
    <w:rsid w:val="001A6E11"/>
    <w:rsid w:val="001A6F7A"/>
    <w:rsid w:val="001A6F89"/>
    <w:rsid w:val="001A706F"/>
    <w:rsid w:val="001A70E3"/>
    <w:rsid w:val="001A71B9"/>
    <w:rsid w:val="001A737C"/>
    <w:rsid w:val="001A76B4"/>
    <w:rsid w:val="001A777B"/>
    <w:rsid w:val="001A77E6"/>
    <w:rsid w:val="001A7A49"/>
    <w:rsid w:val="001A7A91"/>
    <w:rsid w:val="001A7B3B"/>
    <w:rsid w:val="001A7BB1"/>
    <w:rsid w:val="001A7D36"/>
    <w:rsid w:val="001A7DBB"/>
    <w:rsid w:val="001B00D3"/>
    <w:rsid w:val="001B01EC"/>
    <w:rsid w:val="001B04F2"/>
    <w:rsid w:val="001B054E"/>
    <w:rsid w:val="001B0878"/>
    <w:rsid w:val="001B0A31"/>
    <w:rsid w:val="001B0A76"/>
    <w:rsid w:val="001B0CF2"/>
    <w:rsid w:val="001B115B"/>
    <w:rsid w:val="001B1403"/>
    <w:rsid w:val="001B1C8A"/>
    <w:rsid w:val="001B1F93"/>
    <w:rsid w:val="001B2083"/>
    <w:rsid w:val="001B21F1"/>
    <w:rsid w:val="001B22E2"/>
    <w:rsid w:val="001B24C4"/>
    <w:rsid w:val="001B2A12"/>
    <w:rsid w:val="001B2A30"/>
    <w:rsid w:val="001B2CAD"/>
    <w:rsid w:val="001B2FE8"/>
    <w:rsid w:val="001B3796"/>
    <w:rsid w:val="001B436D"/>
    <w:rsid w:val="001B439F"/>
    <w:rsid w:val="001B4711"/>
    <w:rsid w:val="001B4828"/>
    <w:rsid w:val="001B48B6"/>
    <w:rsid w:val="001B4A32"/>
    <w:rsid w:val="001B4AAD"/>
    <w:rsid w:val="001B4FAF"/>
    <w:rsid w:val="001B4FD2"/>
    <w:rsid w:val="001B500B"/>
    <w:rsid w:val="001B52EB"/>
    <w:rsid w:val="001B546D"/>
    <w:rsid w:val="001B5566"/>
    <w:rsid w:val="001B567A"/>
    <w:rsid w:val="001B5D54"/>
    <w:rsid w:val="001B6629"/>
    <w:rsid w:val="001B668E"/>
    <w:rsid w:val="001B673E"/>
    <w:rsid w:val="001B67BC"/>
    <w:rsid w:val="001B6AA5"/>
    <w:rsid w:val="001B6B61"/>
    <w:rsid w:val="001B6FAC"/>
    <w:rsid w:val="001B70CE"/>
    <w:rsid w:val="001B73E5"/>
    <w:rsid w:val="001B7B0C"/>
    <w:rsid w:val="001B7BF0"/>
    <w:rsid w:val="001C086E"/>
    <w:rsid w:val="001C0D4E"/>
    <w:rsid w:val="001C104E"/>
    <w:rsid w:val="001C1350"/>
    <w:rsid w:val="001C1366"/>
    <w:rsid w:val="001C1410"/>
    <w:rsid w:val="001C194B"/>
    <w:rsid w:val="001C1BDA"/>
    <w:rsid w:val="001C20E6"/>
    <w:rsid w:val="001C213A"/>
    <w:rsid w:val="001C23BF"/>
    <w:rsid w:val="001C247A"/>
    <w:rsid w:val="001C24F8"/>
    <w:rsid w:val="001C25B8"/>
    <w:rsid w:val="001C283E"/>
    <w:rsid w:val="001C2A6B"/>
    <w:rsid w:val="001C30E9"/>
    <w:rsid w:val="001C323D"/>
    <w:rsid w:val="001C3416"/>
    <w:rsid w:val="001C377C"/>
    <w:rsid w:val="001C395D"/>
    <w:rsid w:val="001C3D62"/>
    <w:rsid w:val="001C3FF8"/>
    <w:rsid w:val="001C4758"/>
    <w:rsid w:val="001C482F"/>
    <w:rsid w:val="001C4A80"/>
    <w:rsid w:val="001C4B61"/>
    <w:rsid w:val="001C4E3E"/>
    <w:rsid w:val="001C53A2"/>
    <w:rsid w:val="001C567D"/>
    <w:rsid w:val="001C5B8E"/>
    <w:rsid w:val="001C5E8E"/>
    <w:rsid w:val="001C61A9"/>
    <w:rsid w:val="001C64CB"/>
    <w:rsid w:val="001C6795"/>
    <w:rsid w:val="001C687A"/>
    <w:rsid w:val="001C69A8"/>
    <w:rsid w:val="001C6A50"/>
    <w:rsid w:val="001C6D13"/>
    <w:rsid w:val="001C758A"/>
    <w:rsid w:val="001C76D8"/>
    <w:rsid w:val="001C7CD5"/>
    <w:rsid w:val="001D001C"/>
    <w:rsid w:val="001D0235"/>
    <w:rsid w:val="001D028F"/>
    <w:rsid w:val="001D0ECC"/>
    <w:rsid w:val="001D16BC"/>
    <w:rsid w:val="001D19B6"/>
    <w:rsid w:val="001D22A7"/>
    <w:rsid w:val="001D22DF"/>
    <w:rsid w:val="001D2590"/>
    <w:rsid w:val="001D25A2"/>
    <w:rsid w:val="001D2A5E"/>
    <w:rsid w:val="001D2D51"/>
    <w:rsid w:val="001D2E24"/>
    <w:rsid w:val="001D2E75"/>
    <w:rsid w:val="001D2F84"/>
    <w:rsid w:val="001D307A"/>
    <w:rsid w:val="001D3127"/>
    <w:rsid w:val="001D32D6"/>
    <w:rsid w:val="001D3440"/>
    <w:rsid w:val="001D3984"/>
    <w:rsid w:val="001D3AF0"/>
    <w:rsid w:val="001D3C5F"/>
    <w:rsid w:val="001D43D0"/>
    <w:rsid w:val="001D456A"/>
    <w:rsid w:val="001D4978"/>
    <w:rsid w:val="001D49C7"/>
    <w:rsid w:val="001D4AFE"/>
    <w:rsid w:val="001D4C44"/>
    <w:rsid w:val="001D4FAC"/>
    <w:rsid w:val="001D5206"/>
    <w:rsid w:val="001D5221"/>
    <w:rsid w:val="001D5372"/>
    <w:rsid w:val="001D54D4"/>
    <w:rsid w:val="001D5832"/>
    <w:rsid w:val="001D5CBD"/>
    <w:rsid w:val="001D614C"/>
    <w:rsid w:val="001D62E8"/>
    <w:rsid w:val="001D6D36"/>
    <w:rsid w:val="001D6D6F"/>
    <w:rsid w:val="001D73A6"/>
    <w:rsid w:val="001D7934"/>
    <w:rsid w:val="001D7D81"/>
    <w:rsid w:val="001D7DE7"/>
    <w:rsid w:val="001D7EF6"/>
    <w:rsid w:val="001E03B6"/>
    <w:rsid w:val="001E0645"/>
    <w:rsid w:val="001E08A3"/>
    <w:rsid w:val="001E0B13"/>
    <w:rsid w:val="001E0D74"/>
    <w:rsid w:val="001E1C2B"/>
    <w:rsid w:val="001E1C74"/>
    <w:rsid w:val="001E2355"/>
    <w:rsid w:val="001E23E6"/>
    <w:rsid w:val="001E295A"/>
    <w:rsid w:val="001E2E17"/>
    <w:rsid w:val="001E2F90"/>
    <w:rsid w:val="001E31DA"/>
    <w:rsid w:val="001E3911"/>
    <w:rsid w:val="001E39BA"/>
    <w:rsid w:val="001E3AC0"/>
    <w:rsid w:val="001E427A"/>
    <w:rsid w:val="001E487A"/>
    <w:rsid w:val="001E49BF"/>
    <w:rsid w:val="001E4A7D"/>
    <w:rsid w:val="001E4D62"/>
    <w:rsid w:val="001E504D"/>
    <w:rsid w:val="001E5B0B"/>
    <w:rsid w:val="001E62ED"/>
    <w:rsid w:val="001E669A"/>
    <w:rsid w:val="001E66B7"/>
    <w:rsid w:val="001E6D1C"/>
    <w:rsid w:val="001E6D5B"/>
    <w:rsid w:val="001E70F4"/>
    <w:rsid w:val="001E719B"/>
    <w:rsid w:val="001E7488"/>
    <w:rsid w:val="001E76DE"/>
    <w:rsid w:val="001E7972"/>
    <w:rsid w:val="001E7BCF"/>
    <w:rsid w:val="001E7CE5"/>
    <w:rsid w:val="001E7DF8"/>
    <w:rsid w:val="001E7E82"/>
    <w:rsid w:val="001F0648"/>
    <w:rsid w:val="001F0775"/>
    <w:rsid w:val="001F0DC7"/>
    <w:rsid w:val="001F130C"/>
    <w:rsid w:val="001F1435"/>
    <w:rsid w:val="001F1496"/>
    <w:rsid w:val="001F1596"/>
    <w:rsid w:val="001F19D5"/>
    <w:rsid w:val="001F1B5A"/>
    <w:rsid w:val="001F22EE"/>
    <w:rsid w:val="001F23AC"/>
    <w:rsid w:val="001F2791"/>
    <w:rsid w:val="001F282E"/>
    <w:rsid w:val="001F2965"/>
    <w:rsid w:val="001F2C31"/>
    <w:rsid w:val="001F2CFC"/>
    <w:rsid w:val="001F348C"/>
    <w:rsid w:val="001F37DC"/>
    <w:rsid w:val="001F37E9"/>
    <w:rsid w:val="001F3BBB"/>
    <w:rsid w:val="001F3E90"/>
    <w:rsid w:val="001F43BF"/>
    <w:rsid w:val="001F4495"/>
    <w:rsid w:val="001F45F2"/>
    <w:rsid w:val="001F46C0"/>
    <w:rsid w:val="001F4B67"/>
    <w:rsid w:val="001F50EC"/>
    <w:rsid w:val="001F537D"/>
    <w:rsid w:val="001F5817"/>
    <w:rsid w:val="001F5917"/>
    <w:rsid w:val="001F66DB"/>
    <w:rsid w:val="001F6803"/>
    <w:rsid w:val="001F6C50"/>
    <w:rsid w:val="001F6D69"/>
    <w:rsid w:val="001F6D70"/>
    <w:rsid w:val="001F6FEC"/>
    <w:rsid w:val="001F729C"/>
    <w:rsid w:val="001F76DC"/>
    <w:rsid w:val="001F79D2"/>
    <w:rsid w:val="001F7CF6"/>
    <w:rsid w:val="001F7E48"/>
    <w:rsid w:val="002000F2"/>
    <w:rsid w:val="00200326"/>
    <w:rsid w:val="002006B0"/>
    <w:rsid w:val="00200A9C"/>
    <w:rsid w:val="00200CA8"/>
    <w:rsid w:val="00200DB7"/>
    <w:rsid w:val="002012C9"/>
    <w:rsid w:val="002014C1"/>
    <w:rsid w:val="002014C8"/>
    <w:rsid w:val="00201525"/>
    <w:rsid w:val="0020160F"/>
    <w:rsid w:val="0020206F"/>
    <w:rsid w:val="00202299"/>
    <w:rsid w:val="00202541"/>
    <w:rsid w:val="0020270E"/>
    <w:rsid w:val="00202FF4"/>
    <w:rsid w:val="002039E3"/>
    <w:rsid w:val="00204197"/>
    <w:rsid w:val="002046CF"/>
    <w:rsid w:val="00204779"/>
    <w:rsid w:val="00204810"/>
    <w:rsid w:val="00204833"/>
    <w:rsid w:val="00204C8A"/>
    <w:rsid w:val="0020503D"/>
    <w:rsid w:val="0020508E"/>
    <w:rsid w:val="00205611"/>
    <w:rsid w:val="00205F75"/>
    <w:rsid w:val="0020642A"/>
    <w:rsid w:val="0020673B"/>
    <w:rsid w:val="002069AD"/>
    <w:rsid w:val="0020715F"/>
    <w:rsid w:val="00207264"/>
    <w:rsid w:val="0020739B"/>
    <w:rsid w:val="00207610"/>
    <w:rsid w:val="00207622"/>
    <w:rsid w:val="00207751"/>
    <w:rsid w:val="00207D20"/>
    <w:rsid w:val="00207D85"/>
    <w:rsid w:val="00207FBA"/>
    <w:rsid w:val="00210514"/>
    <w:rsid w:val="0021066F"/>
    <w:rsid w:val="00210765"/>
    <w:rsid w:val="00210808"/>
    <w:rsid w:val="00210826"/>
    <w:rsid w:val="00210D74"/>
    <w:rsid w:val="00211884"/>
    <w:rsid w:val="00212000"/>
    <w:rsid w:val="0021234B"/>
    <w:rsid w:val="00212628"/>
    <w:rsid w:val="00212DD3"/>
    <w:rsid w:val="0021307D"/>
    <w:rsid w:val="0021310B"/>
    <w:rsid w:val="00213203"/>
    <w:rsid w:val="00213A6C"/>
    <w:rsid w:val="00214028"/>
    <w:rsid w:val="00214B3A"/>
    <w:rsid w:val="00215442"/>
    <w:rsid w:val="002154B4"/>
    <w:rsid w:val="00215A41"/>
    <w:rsid w:val="00216503"/>
    <w:rsid w:val="002165FC"/>
    <w:rsid w:val="00216621"/>
    <w:rsid w:val="0021666C"/>
    <w:rsid w:val="002166F1"/>
    <w:rsid w:val="00216931"/>
    <w:rsid w:val="00216A28"/>
    <w:rsid w:val="00216BBF"/>
    <w:rsid w:val="00216C9A"/>
    <w:rsid w:val="00216ED3"/>
    <w:rsid w:val="00217098"/>
    <w:rsid w:val="00217901"/>
    <w:rsid w:val="00217DE1"/>
    <w:rsid w:val="00217F4A"/>
    <w:rsid w:val="00220172"/>
    <w:rsid w:val="00220550"/>
    <w:rsid w:val="00220676"/>
    <w:rsid w:val="00220769"/>
    <w:rsid w:val="00220BB8"/>
    <w:rsid w:val="00220BD0"/>
    <w:rsid w:val="002212D1"/>
    <w:rsid w:val="0022157C"/>
    <w:rsid w:val="00221CB5"/>
    <w:rsid w:val="00221EA2"/>
    <w:rsid w:val="002224D2"/>
    <w:rsid w:val="00222E3F"/>
    <w:rsid w:val="0022348D"/>
    <w:rsid w:val="00223BAA"/>
    <w:rsid w:val="00223E30"/>
    <w:rsid w:val="0022429C"/>
    <w:rsid w:val="00224527"/>
    <w:rsid w:val="0022459A"/>
    <w:rsid w:val="00224711"/>
    <w:rsid w:val="0022504C"/>
    <w:rsid w:val="0022520A"/>
    <w:rsid w:val="002252A8"/>
    <w:rsid w:val="002252EE"/>
    <w:rsid w:val="00225FAC"/>
    <w:rsid w:val="00226009"/>
    <w:rsid w:val="002262EE"/>
    <w:rsid w:val="002264C5"/>
    <w:rsid w:val="002266B4"/>
    <w:rsid w:val="002267BE"/>
    <w:rsid w:val="00226EFA"/>
    <w:rsid w:val="002270B8"/>
    <w:rsid w:val="00230245"/>
    <w:rsid w:val="002303CC"/>
    <w:rsid w:val="00230848"/>
    <w:rsid w:val="002309B3"/>
    <w:rsid w:val="002314DA"/>
    <w:rsid w:val="00231548"/>
    <w:rsid w:val="0023164C"/>
    <w:rsid w:val="002316EB"/>
    <w:rsid w:val="00231776"/>
    <w:rsid w:val="00231D36"/>
    <w:rsid w:val="00232229"/>
    <w:rsid w:val="002324FC"/>
    <w:rsid w:val="00232C83"/>
    <w:rsid w:val="002337B3"/>
    <w:rsid w:val="00233BFA"/>
    <w:rsid w:val="00233F60"/>
    <w:rsid w:val="0023402B"/>
    <w:rsid w:val="0023402F"/>
    <w:rsid w:val="002348FC"/>
    <w:rsid w:val="00234B3D"/>
    <w:rsid w:val="00234BA0"/>
    <w:rsid w:val="0023532C"/>
    <w:rsid w:val="00235467"/>
    <w:rsid w:val="002354E9"/>
    <w:rsid w:val="00235832"/>
    <w:rsid w:val="00235867"/>
    <w:rsid w:val="00235AF9"/>
    <w:rsid w:val="00236087"/>
    <w:rsid w:val="0023628B"/>
    <w:rsid w:val="00236732"/>
    <w:rsid w:val="00236903"/>
    <w:rsid w:val="00236A4F"/>
    <w:rsid w:val="00236D00"/>
    <w:rsid w:val="00237AAF"/>
    <w:rsid w:val="00237D23"/>
    <w:rsid w:val="002400CB"/>
    <w:rsid w:val="00240363"/>
    <w:rsid w:val="0024050D"/>
    <w:rsid w:val="002408AE"/>
    <w:rsid w:val="00240E5C"/>
    <w:rsid w:val="00240E75"/>
    <w:rsid w:val="002411D0"/>
    <w:rsid w:val="002416B0"/>
    <w:rsid w:val="00242A61"/>
    <w:rsid w:val="00242C48"/>
    <w:rsid w:val="00242D93"/>
    <w:rsid w:val="00243054"/>
    <w:rsid w:val="002430C4"/>
    <w:rsid w:val="00244103"/>
    <w:rsid w:val="002442C9"/>
    <w:rsid w:val="00244C26"/>
    <w:rsid w:val="00244D96"/>
    <w:rsid w:val="00244DFD"/>
    <w:rsid w:val="00244FCA"/>
    <w:rsid w:val="00245169"/>
    <w:rsid w:val="002452BB"/>
    <w:rsid w:val="002452F2"/>
    <w:rsid w:val="00245515"/>
    <w:rsid w:val="00246946"/>
    <w:rsid w:val="002469F2"/>
    <w:rsid w:val="00246A2F"/>
    <w:rsid w:val="00246A40"/>
    <w:rsid w:val="00246D07"/>
    <w:rsid w:val="00246EFC"/>
    <w:rsid w:val="00247471"/>
    <w:rsid w:val="002474D0"/>
    <w:rsid w:val="00247509"/>
    <w:rsid w:val="002478E4"/>
    <w:rsid w:val="002501E1"/>
    <w:rsid w:val="00250704"/>
    <w:rsid w:val="0025071C"/>
    <w:rsid w:val="00250731"/>
    <w:rsid w:val="00250AA5"/>
    <w:rsid w:val="00251478"/>
    <w:rsid w:val="002514FC"/>
    <w:rsid w:val="0025152E"/>
    <w:rsid w:val="00251764"/>
    <w:rsid w:val="00251861"/>
    <w:rsid w:val="00251B1D"/>
    <w:rsid w:val="00252244"/>
    <w:rsid w:val="00252A8F"/>
    <w:rsid w:val="00252B57"/>
    <w:rsid w:val="00252CF3"/>
    <w:rsid w:val="002532D4"/>
    <w:rsid w:val="0025391E"/>
    <w:rsid w:val="0025439C"/>
    <w:rsid w:val="002546D0"/>
    <w:rsid w:val="00254C2C"/>
    <w:rsid w:val="00254DE8"/>
    <w:rsid w:val="00255300"/>
    <w:rsid w:val="00255524"/>
    <w:rsid w:val="002559F6"/>
    <w:rsid w:val="00255A59"/>
    <w:rsid w:val="00255C76"/>
    <w:rsid w:val="002561C0"/>
    <w:rsid w:val="002562C4"/>
    <w:rsid w:val="0025656B"/>
    <w:rsid w:val="002569A4"/>
    <w:rsid w:val="00256A73"/>
    <w:rsid w:val="00256C6C"/>
    <w:rsid w:val="00257226"/>
    <w:rsid w:val="0025729A"/>
    <w:rsid w:val="00257355"/>
    <w:rsid w:val="0025777F"/>
    <w:rsid w:val="00257AE3"/>
    <w:rsid w:val="00257E34"/>
    <w:rsid w:val="00260167"/>
    <w:rsid w:val="00260473"/>
    <w:rsid w:val="00260987"/>
    <w:rsid w:val="00260FF2"/>
    <w:rsid w:val="00261100"/>
    <w:rsid w:val="0026147B"/>
    <w:rsid w:val="002615E0"/>
    <w:rsid w:val="00261990"/>
    <w:rsid w:val="00261A50"/>
    <w:rsid w:val="00261A62"/>
    <w:rsid w:val="00261B1D"/>
    <w:rsid w:val="00261C7B"/>
    <w:rsid w:val="00261DA5"/>
    <w:rsid w:val="00261F39"/>
    <w:rsid w:val="00262159"/>
    <w:rsid w:val="00262225"/>
    <w:rsid w:val="0026230B"/>
    <w:rsid w:val="00262854"/>
    <w:rsid w:val="00262968"/>
    <w:rsid w:val="002632F9"/>
    <w:rsid w:val="00263407"/>
    <w:rsid w:val="00263FA9"/>
    <w:rsid w:val="00264266"/>
    <w:rsid w:val="002646A7"/>
    <w:rsid w:val="002648F5"/>
    <w:rsid w:val="002649F0"/>
    <w:rsid w:val="00264CA9"/>
    <w:rsid w:val="00264FF4"/>
    <w:rsid w:val="0026512E"/>
    <w:rsid w:val="0026521F"/>
    <w:rsid w:val="00265343"/>
    <w:rsid w:val="00265387"/>
    <w:rsid w:val="0026564C"/>
    <w:rsid w:val="00265935"/>
    <w:rsid w:val="00265B67"/>
    <w:rsid w:val="00265D24"/>
    <w:rsid w:val="00266A00"/>
    <w:rsid w:val="00267638"/>
    <w:rsid w:val="002676B8"/>
    <w:rsid w:val="00267A82"/>
    <w:rsid w:val="00267DB2"/>
    <w:rsid w:val="00267EAA"/>
    <w:rsid w:val="0027012A"/>
    <w:rsid w:val="002701F9"/>
    <w:rsid w:val="00270584"/>
    <w:rsid w:val="00270868"/>
    <w:rsid w:val="00270A0F"/>
    <w:rsid w:val="00270CF6"/>
    <w:rsid w:val="002710F4"/>
    <w:rsid w:val="00271987"/>
    <w:rsid w:val="00271DBD"/>
    <w:rsid w:val="00271E66"/>
    <w:rsid w:val="0027244C"/>
    <w:rsid w:val="002726A3"/>
    <w:rsid w:val="002729A8"/>
    <w:rsid w:val="00273380"/>
    <w:rsid w:val="0027343A"/>
    <w:rsid w:val="002738BE"/>
    <w:rsid w:val="00273B2D"/>
    <w:rsid w:val="002741A9"/>
    <w:rsid w:val="002743FC"/>
    <w:rsid w:val="00274787"/>
    <w:rsid w:val="002748C2"/>
    <w:rsid w:val="00274CD2"/>
    <w:rsid w:val="00274D48"/>
    <w:rsid w:val="00274D99"/>
    <w:rsid w:val="00274DDB"/>
    <w:rsid w:val="00274FB4"/>
    <w:rsid w:val="00275095"/>
    <w:rsid w:val="002754C2"/>
    <w:rsid w:val="00275A2E"/>
    <w:rsid w:val="00276886"/>
    <w:rsid w:val="002771CB"/>
    <w:rsid w:val="00277C95"/>
    <w:rsid w:val="002802A4"/>
    <w:rsid w:val="002804F6"/>
    <w:rsid w:val="00280773"/>
    <w:rsid w:val="00280D93"/>
    <w:rsid w:val="00280E9E"/>
    <w:rsid w:val="002811A0"/>
    <w:rsid w:val="002812A9"/>
    <w:rsid w:val="00281357"/>
    <w:rsid w:val="00281372"/>
    <w:rsid w:val="00282059"/>
    <w:rsid w:val="002820D8"/>
    <w:rsid w:val="00282556"/>
    <w:rsid w:val="00283245"/>
    <w:rsid w:val="00283BA2"/>
    <w:rsid w:val="00283D98"/>
    <w:rsid w:val="002841FA"/>
    <w:rsid w:val="00284A8E"/>
    <w:rsid w:val="00284DD8"/>
    <w:rsid w:val="002850C1"/>
    <w:rsid w:val="00285612"/>
    <w:rsid w:val="0028563A"/>
    <w:rsid w:val="002858F2"/>
    <w:rsid w:val="002863B5"/>
    <w:rsid w:val="0028655D"/>
    <w:rsid w:val="00286D31"/>
    <w:rsid w:val="00286DE4"/>
    <w:rsid w:val="00286F2D"/>
    <w:rsid w:val="0028729B"/>
    <w:rsid w:val="00287502"/>
    <w:rsid w:val="0028757B"/>
    <w:rsid w:val="00287684"/>
    <w:rsid w:val="002876A4"/>
    <w:rsid w:val="002878D7"/>
    <w:rsid w:val="0028799A"/>
    <w:rsid w:val="00287AD7"/>
    <w:rsid w:val="00287F72"/>
    <w:rsid w:val="002904E2"/>
    <w:rsid w:val="00290F9C"/>
    <w:rsid w:val="002912CD"/>
    <w:rsid w:val="00291367"/>
    <w:rsid w:val="002916EB"/>
    <w:rsid w:val="00291C8F"/>
    <w:rsid w:val="00291D08"/>
    <w:rsid w:val="00291F02"/>
    <w:rsid w:val="002926D2"/>
    <w:rsid w:val="00292EF8"/>
    <w:rsid w:val="00293057"/>
    <w:rsid w:val="002931CB"/>
    <w:rsid w:val="002934C4"/>
    <w:rsid w:val="00293531"/>
    <w:rsid w:val="002935AF"/>
    <w:rsid w:val="002935CC"/>
    <w:rsid w:val="00293A7E"/>
    <w:rsid w:val="00293DA7"/>
    <w:rsid w:val="00293EA3"/>
    <w:rsid w:val="002949F8"/>
    <w:rsid w:val="00294AD0"/>
    <w:rsid w:val="00294B31"/>
    <w:rsid w:val="00294F5B"/>
    <w:rsid w:val="00294F77"/>
    <w:rsid w:val="002955BA"/>
    <w:rsid w:val="002956AC"/>
    <w:rsid w:val="00295CA5"/>
    <w:rsid w:val="002960C3"/>
    <w:rsid w:val="00296647"/>
    <w:rsid w:val="0029679D"/>
    <w:rsid w:val="00296AE9"/>
    <w:rsid w:val="0029717D"/>
    <w:rsid w:val="00297876"/>
    <w:rsid w:val="00297B3D"/>
    <w:rsid w:val="00297C3D"/>
    <w:rsid w:val="00297E20"/>
    <w:rsid w:val="00297E43"/>
    <w:rsid w:val="002A0076"/>
    <w:rsid w:val="002A0169"/>
    <w:rsid w:val="002A0420"/>
    <w:rsid w:val="002A0478"/>
    <w:rsid w:val="002A06F0"/>
    <w:rsid w:val="002A11F5"/>
    <w:rsid w:val="002A1394"/>
    <w:rsid w:val="002A14D8"/>
    <w:rsid w:val="002A1564"/>
    <w:rsid w:val="002A175F"/>
    <w:rsid w:val="002A1916"/>
    <w:rsid w:val="002A1D98"/>
    <w:rsid w:val="002A21DA"/>
    <w:rsid w:val="002A223B"/>
    <w:rsid w:val="002A2966"/>
    <w:rsid w:val="002A2CD5"/>
    <w:rsid w:val="002A2EA3"/>
    <w:rsid w:val="002A3099"/>
    <w:rsid w:val="002A31BD"/>
    <w:rsid w:val="002A338F"/>
    <w:rsid w:val="002A358F"/>
    <w:rsid w:val="002A3613"/>
    <w:rsid w:val="002A3F39"/>
    <w:rsid w:val="002A4375"/>
    <w:rsid w:val="002A4381"/>
    <w:rsid w:val="002A44C0"/>
    <w:rsid w:val="002A4AE7"/>
    <w:rsid w:val="002A5472"/>
    <w:rsid w:val="002A5601"/>
    <w:rsid w:val="002A5C9A"/>
    <w:rsid w:val="002A5FD3"/>
    <w:rsid w:val="002A6295"/>
    <w:rsid w:val="002A64F9"/>
    <w:rsid w:val="002A65AB"/>
    <w:rsid w:val="002A6A37"/>
    <w:rsid w:val="002A6A4D"/>
    <w:rsid w:val="002A6A79"/>
    <w:rsid w:val="002A7166"/>
    <w:rsid w:val="002A7206"/>
    <w:rsid w:val="002A72E7"/>
    <w:rsid w:val="002A7350"/>
    <w:rsid w:val="002A73A7"/>
    <w:rsid w:val="002A771F"/>
    <w:rsid w:val="002A7A86"/>
    <w:rsid w:val="002A7AC1"/>
    <w:rsid w:val="002A7DD8"/>
    <w:rsid w:val="002B05D5"/>
    <w:rsid w:val="002B0793"/>
    <w:rsid w:val="002B0C95"/>
    <w:rsid w:val="002B0F76"/>
    <w:rsid w:val="002B1139"/>
    <w:rsid w:val="002B15FF"/>
    <w:rsid w:val="002B16CF"/>
    <w:rsid w:val="002B16D6"/>
    <w:rsid w:val="002B1849"/>
    <w:rsid w:val="002B18D9"/>
    <w:rsid w:val="002B198A"/>
    <w:rsid w:val="002B1B4D"/>
    <w:rsid w:val="002B235F"/>
    <w:rsid w:val="002B23BF"/>
    <w:rsid w:val="002B2764"/>
    <w:rsid w:val="002B2794"/>
    <w:rsid w:val="002B29D2"/>
    <w:rsid w:val="002B2BE1"/>
    <w:rsid w:val="002B2D6E"/>
    <w:rsid w:val="002B2F90"/>
    <w:rsid w:val="002B34D0"/>
    <w:rsid w:val="002B4300"/>
    <w:rsid w:val="002B4405"/>
    <w:rsid w:val="002B4617"/>
    <w:rsid w:val="002B47F2"/>
    <w:rsid w:val="002B4983"/>
    <w:rsid w:val="002B4AB3"/>
    <w:rsid w:val="002B54AB"/>
    <w:rsid w:val="002B5709"/>
    <w:rsid w:val="002B5803"/>
    <w:rsid w:val="002B5E94"/>
    <w:rsid w:val="002B5FD5"/>
    <w:rsid w:val="002B63D9"/>
    <w:rsid w:val="002B67D7"/>
    <w:rsid w:val="002B6B3D"/>
    <w:rsid w:val="002B7807"/>
    <w:rsid w:val="002B799A"/>
    <w:rsid w:val="002B79C5"/>
    <w:rsid w:val="002B7EEF"/>
    <w:rsid w:val="002C00A5"/>
    <w:rsid w:val="002C0466"/>
    <w:rsid w:val="002C06C1"/>
    <w:rsid w:val="002C0AC3"/>
    <w:rsid w:val="002C103B"/>
    <w:rsid w:val="002C16AC"/>
    <w:rsid w:val="002C1736"/>
    <w:rsid w:val="002C1827"/>
    <w:rsid w:val="002C1BF9"/>
    <w:rsid w:val="002C1ECF"/>
    <w:rsid w:val="002C1FDF"/>
    <w:rsid w:val="002C2224"/>
    <w:rsid w:val="002C22E0"/>
    <w:rsid w:val="002C247F"/>
    <w:rsid w:val="002C2771"/>
    <w:rsid w:val="002C282E"/>
    <w:rsid w:val="002C292C"/>
    <w:rsid w:val="002C2CBE"/>
    <w:rsid w:val="002C334E"/>
    <w:rsid w:val="002C3563"/>
    <w:rsid w:val="002C42F6"/>
    <w:rsid w:val="002C462B"/>
    <w:rsid w:val="002C4B85"/>
    <w:rsid w:val="002C4D96"/>
    <w:rsid w:val="002C4DE9"/>
    <w:rsid w:val="002C4EA3"/>
    <w:rsid w:val="002C573D"/>
    <w:rsid w:val="002C6134"/>
    <w:rsid w:val="002C6181"/>
    <w:rsid w:val="002C62E1"/>
    <w:rsid w:val="002C6673"/>
    <w:rsid w:val="002C6802"/>
    <w:rsid w:val="002C6F13"/>
    <w:rsid w:val="002C711B"/>
    <w:rsid w:val="002C7436"/>
    <w:rsid w:val="002C7DEC"/>
    <w:rsid w:val="002D012B"/>
    <w:rsid w:val="002D03BA"/>
    <w:rsid w:val="002D0502"/>
    <w:rsid w:val="002D0869"/>
    <w:rsid w:val="002D0B3A"/>
    <w:rsid w:val="002D178F"/>
    <w:rsid w:val="002D19A9"/>
    <w:rsid w:val="002D1A16"/>
    <w:rsid w:val="002D1A4B"/>
    <w:rsid w:val="002D1F31"/>
    <w:rsid w:val="002D1F88"/>
    <w:rsid w:val="002D200A"/>
    <w:rsid w:val="002D2177"/>
    <w:rsid w:val="002D2474"/>
    <w:rsid w:val="002D2ADC"/>
    <w:rsid w:val="002D2EA7"/>
    <w:rsid w:val="002D32A2"/>
    <w:rsid w:val="002D35AC"/>
    <w:rsid w:val="002D380C"/>
    <w:rsid w:val="002D3AA5"/>
    <w:rsid w:val="002D3BED"/>
    <w:rsid w:val="002D40DE"/>
    <w:rsid w:val="002D45E8"/>
    <w:rsid w:val="002D4873"/>
    <w:rsid w:val="002D4AE5"/>
    <w:rsid w:val="002D4AEB"/>
    <w:rsid w:val="002D4CB0"/>
    <w:rsid w:val="002D5575"/>
    <w:rsid w:val="002D55B4"/>
    <w:rsid w:val="002D574B"/>
    <w:rsid w:val="002D57DF"/>
    <w:rsid w:val="002D59CE"/>
    <w:rsid w:val="002D5EFD"/>
    <w:rsid w:val="002D606E"/>
    <w:rsid w:val="002D677F"/>
    <w:rsid w:val="002D68BC"/>
    <w:rsid w:val="002D6930"/>
    <w:rsid w:val="002D6A0C"/>
    <w:rsid w:val="002D6C40"/>
    <w:rsid w:val="002D7221"/>
    <w:rsid w:val="002D7478"/>
    <w:rsid w:val="002D7C92"/>
    <w:rsid w:val="002E03D0"/>
    <w:rsid w:val="002E040E"/>
    <w:rsid w:val="002E11FC"/>
    <w:rsid w:val="002E183C"/>
    <w:rsid w:val="002E18B0"/>
    <w:rsid w:val="002E19FC"/>
    <w:rsid w:val="002E1AB7"/>
    <w:rsid w:val="002E2033"/>
    <w:rsid w:val="002E2131"/>
    <w:rsid w:val="002E2887"/>
    <w:rsid w:val="002E2933"/>
    <w:rsid w:val="002E2C1C"/>
    <w:rsid w:val="002E2CE0"/>
    <w:rsid w:val="002E2E85"/>
    <w:rsid w:val="002E2EED"/>
    <w:rsid w:val="002E2F62"/>
    <w:rsid w:val="002E3358"/>
    <w:rsid w:val="002E33E1"/>
    <w:rsid w:val="002E3474"/>
    <w:rsid w:val="002E34B5"/>
    <w:rsid w:val="002E3693"/>
    <w:rsid w:val="002E3F6B"/>
    <w:rsid w:val="002E4182"/>
    <w:rsid w:val="002E450A"/>
    <w:rsid w:val="002E45D3"/>
    <w:rsid w:val="002E4A59"/>
    <w:rsid w:val="002E562A"/>
    <w:rsid w:val="002E5A6F"/>
    <w:rsid w:val="002E5CDC"/>
    <w:rsid w:val="002E604F"/>
    <w:rsid w:val="002E609D"/>
    <w:rsid w:val="002E6546"/>
    <w:rsid w:val="002E66BD"/>
    <w:rsid w:val="002E6876"/>
    <w:rsid w:val="002E6DC7"/>
    <w:rsid w:val="002E6EE5"/>
    <w:rsid w:val="002E7A1C"/>
    <w:rsid w:val="002E7CEA"/>
    <w:rsid w:val="002E7E42"/>
    <w:rsid w:val="002E7EBB"/>
    <w:rsid w:val="002F02BC"/>
    <w:rsid w:val="002F02FB"/>
    <w:rsid w:val="002F0602"/>
    <w:rsid w:val="002F06E9"/>
    <w:rsid w:val="002F0703"/>
    <w:rsid w:val="002F096A"/>
    <w:rsid w:val="002F0985"/>
    <w:rsid w:val="002F0A31"/>
    <w:rsid w:val="002F0D08"/>
    <w:rsid w:val="002F0D3C"/>
    <w:rsid w:val="002F0DC9"/>
    <w:rsid w:val="002F0F42"/>
    <w:rsid w:val="002F1331"/>
    <w:rsid w:val="002F1459"/>
    <w:rsid w:val="002F158E"/>
    <w:rsid w:val="002F1807"/>
    <w:rsid w:val="002F186A"/>
    <w:rsid w:val="002F1B0C"/>
    <w:rsid w:val="002F1FD6"/>
    <w:rsid w:val="002F206E"/>
    <w:rsid w:val="002F214C"/>
    <w:rsid w:val="002F21CB"/>
    <w:rsid w:val="002F2CF5"/>
    <w:rsid w:val="002F3098"/>
    <w:rsid w:val="002F3169"/>
    <w:rsid w:val="002F33DE"/>
    <w:rsid w:val="002F3949"/>
    <w:rsid w:val="002F3A51"/>
    <w:rsid w:val="002F3C81"/>
    <w:rsid w:val="002F3E6E"/>
    <w:rsid w:val="002F4B88"/>
    <w:rsid w:val="002F4D75"/>
    <w:rsid w:val="002F4F2A"/>
    <w:rsid w:val="002F5206"/>
    <w:rsid w:val="002F5608"/>
    <w:rsid w:val="002F5783"/>
    <w:rsid w:val="002F5956"/>
    <w:rsid w:val="002F5D61"/>
    <w:rsid w:val="002F5E9E"/>
    <w:rsid w:val="002F5FCF"/>
    <w:rsid w:val="002F6304"/>
    <w:rsid w:val="002F6580"/>
    <w:rsid w:val="002F6586"/>
    <w:rsid w:val="002F69B5"/>
    <w:rsid w:val="002F69D2"/>
    <w:rsid w:val="002F6A41"/>
    <w:rsid w:val="002F6ACA"/>
    <w:rsid w:val="002F6C5C"/>
    <w:rsid w:val="002F6D1A"/>
    <w:rsid w:val="002F6D46"/>
    <w:rsid w:val="002F7078"/>
    <w:rsid w:val="002F74EA"/>
    <w:rsid w:val="002F7A29"/>
    <w:rsid w:val="002F7A82"/>
    <w:rsid w:val="00300317"/>
    <w:rsid w:val="003006BC"/>
    <w:rsid w:val="00300B00"/>
    <w:rsid w:val="00300B6D"/>
    <w:rsid w:val="00300D44"/>
    <w:rsid w:val="00300DA6"/>
    <w:rsid w:val="0030105F"/>
    <w:rsid w:val="0030118B"/>
    <w:rsid w:val="003014A5"/>
    <w:rsid w:val="00301665"/>
    <w:rsid w:val="00301775"/>
    <w:rsid w:val="003017C0"/>
    <w:rsid w:val="00301870"/>
    <w:rsid w:val="00301B42"/>
    <w:rsid w:val="003020E5"/>
    <w:rsid w:val="00302874"/>
    <w:rsid w:val="00303298"/>
    <w:rsid w:val="00303749"/>
    <w:rsid w:val="00303B20"/>
    <w:rsid w:val="00303B40"/>
    <w:rsid w:val="00303BD7"/>
    <w:rsid w:val="00303CA0"/>
    <w:rsid w:val="00303CCE"/>
    <w:rsid w:val="00303EB2"/>
    <w:rsid w:val="00303FF8"/>
    <w:rsid w:val="0030413A"/>
    <w:rsid w:val="00304373"/>
    <w:rsid w:val="0030490F"/>
    <w:rsid w:val="00304917"/>
    <w:rsid w:val="00304AF0"/>
    <w:rsid w:val="00304BB7"/>
    <w:rsid w:val="00304F8D"/>
    <w:rsid w:val="00304FEE"/>
    <w:rsid w:val="00305133"/>
    <w:rsid w:val="00305294"/>
    <w:rsid w:val="003053E7"/>
    <w:rsid w:val="0030563D"/>
    <w:rsid w:val="00305A66"/>
    <w:rsid w:val="00305F34"/>
    <w:rsid w:val="0030604E"/>
    <w:rsid w:val="003061EC"/>
    <w:rsid w:val="00306217"/>
    <w:rsid w:val="003063DE"/>
    <w:rsid w:val="0030667D"/>
    <w:rsid w:val="00306D3C"/>
    <w:rsid w:val="00306FEF"/>
    <w:rsid w:val="00307156"/>
    <w:rsid w:val="003076A8"/>
    <w:rsid w:val="00310495"/>
    <w:rsid w:val="0031050F"/>
    <w:rsid w:val="00310671"/>
    <w:rsid w:val="00310E66"/>
    <w:rsid w:val="003110B0"/>
    <w:rsid w:val="0031122B"/>
    <w:rsid w:val="003112EF"/>
    <w:rsid w:val="003114C1"/>
    <w:rsid w:val="00311B82"/>
    <w:rsid w:val="00311F0A"/>
    <w:rsid w:val="0031234C"/>
    <w:rsid w:val="0031244C"/>
    <w:rsid w:val="003125A8"/>
    <w:rsid w:val="003125DD"/>
    <w:rsid w:val="00312CD0"/>
    <w:rsid w:val="00312D18"/>
    <w:rsid w:val="0031301F"/>
    <w:rsid w:val="003130EC"/>
    <w:rsid w:val="003131F2"/>
    <w:rsid w:val="003133BE"/>
    <w:rsid w:val="003136BA"/>
    <w:rsid w:val="003136C1"/>
    <w:rsid w:val="00313773"/>
    <w:rsid w:val="00313C36"/>
    <w:rsid w:val="00313C5B"/>
    <w:rsid w:val="00315043"/>
    <w:rsid w:val="003150B1"/>
    <w:rsid w:val="00315645"/>
    <w:rsid w:val="00315747"/>
    <w:rsid w:val="00315CD9"/>
    <w:rsid w:val="00315D51"/>
    <w:rsid w:val="00316284"/>
    <w:rsid w:val="003165FB"/>
    <w:rsid w:val="00317B76"/>
    <w:rsid w:val="00317D59"/>
    <w:rsid w:val="0032062C"/>
    <w:rsid w:val="00320705"/>
    <w:rsid w:val="00320792"/>
    <w:rsid w:val="003208F5"/>
    <w:rsid w:val="00320BF6"/>
    <w:rsid w:val="00320C02"/>
    <w:rsid w:val="00320E04"/>
    <w:rsid w:val="00320F57"/>
    <w:rsid w:val="003218F0"/>
    <w:rsid w:val="00321D2A"/>
    <w:rsid w:val="003222A1"/>
    <w:rsid w:val="00322723"/>
    <w:rsid w:val="00322CC3"/>
    <w:rsid w:val="003234F0"/>
    <w:rsid w:val="00323A4A"/>
    <w:rsid w:val="00323C95"/>
    <w:rsid w:val="00323ED2"/>
    <w:rsid w:val="00323FB8"/>
    <w:rsid w:val="0032447B"/>
    <w:rsid w:val="00324582"/>
    <w:rsid w:val="00324924"/>
    <w:rsid w:val="0032497A"/>
    <w:rsid w:val="00324BE7"/>
    <w:rsid w:val="00324DF5"/>
    <w:rsid w:val="00325138"/>
    <w:rsid w:val="0032549B"/>
    <w:rsid w:val="00325FD5"/>
    <w:rsid w:val="00326092"/>
    <w:rsid w:val="00326160"/>
    <w:rsid w:val="00326616"/>
    <w:rsid w:val="00326681"/>
    <w:rsid w:val="00326987"/>
    <w:rsid w:val="00326B82"/>
    <w:rsid w:val="003276AB"/>
    <w:rsid w:val="003276D3"/>
    <w:rsid w:val="003277EF"/>
    <w:rsid w:val="00327F9D"/>
    <w:rsid w:val="003301CC"/>
    <w:rsid w:val="003304B7"/>
    <w:rsid w:val="003307B3"/>
    <w:rsid w:val="00331FE1"/>
    <w:rsid w:val="003321A0"/>
    <w:rsid w:val="003321F6"/>
    <w:rsid w:val="00332313"/>
    <w:rsid w:val="0033256A"/>
    <w:rsid w:val="0033274A"/>
    <w:rsid w:val="00332E04"/>
    <w:rsid w:val="00332E08"/>
    <w:rsid w:val="00332EB0"/>
    <w:rsid w:val="00333068"/>
    <w:rsid w:val="003330FD"/>
    <w:rsid w:val="0033320A"/>
    <w:rsid w:val="00333256"/>
    <w:rsid w:val="0033326D"/>
    <w:rsid w:val="00333361"/>
    <w:rsid w:val="00333463"/>
    <w:rsid w:val="0033384A"/>
    <w:rsid w:val="003338D9"/>
    <w:rsid w:val="00333E43"/>
    <w:rsid w:val="00334093"/>
    <w:rsid w:val="003349B1"/>
    <w:rsid w:val="00334D42"/>
    <w:rsid w:val="003353F4"/>
    <w:rsid w:val="00335433"/>
    <w:rsid w:val="00335B67"/>
    <w:rsid w:val="0033602B"/>
    <w:rsid w:val="0033656B"/>
    <w:rsid w:val="003365B6"/>
    <w:rsid w:val="00336E74"/>
    <w:rsid w:val="00336F0C"/>
    <w:rsid w:val="0033720B"/>
    <w:rsid w:val="00337597"/>
    <w:rsid w:val="003379CE"/>
    <w:rsid w:val="00337AC4"/>
    <w:rsid w:val="00337BCE"/>
    <w:rsid w:val="0034025F"/>
    <w:rsid w:val="00340543"/>
    <w:rsid w:val="00340808"/>
    <w:rsid w:val="00340AE2"/>
    <w:rsid w:val="00341342"/>
    <w:rsid w:val="00341A73"/>
    <w:rsid w:val="00341B17"/>
    <w:rsid w:val="00341B71"/>
    <w:rsid w:val="00341F88"/>
    <w:rsid w:val="00342042"/>
    <w:rsid w:val="00342066"/>
    <w:rsid w:val="00342080"/>
    <w:rsid w:val="00342864"/>
    <w:rsid w:val="00343151"/>
    <w:rsid w:val="003432EE"/>
    <w:rsid w:val="0034373F"/>
    <w:rsid w:val="003439E3"/>
    <w:rsid w:val="00343AB0"/>
    <w:rsid w:val="00343E7C"/>
    <w:rsid w:val="00344677"/>
    <w:rsid w:val="003447FF"/>
    <w:rsid w:val="003449B6"/>
    <w:rsid w:val="00344B85"/>
    <w:rsid w:val="003453A6"/>
    <w:rsid w:val="003453F0"/>
    <w:rsid w:val="00345676"/>
    <w:rsid w:val="0034581E"/>
    <w:rsid w:val="00345924"/>
    <w:rsid w:val="00346094"/>
    <w:rsid w:val="0034637B"/>
    <w:rsid w:val="003464D4"/>
    <w:rsid w:val="00347719"/>
    <w:rsid w:val="00347B8A"/>
    <w:rsid w:val="0035017A"/>
    <w:rsid w:val="0035019C"/>
    <w:rsid w:val="00350269"/>
    <w:rsid w:val="00350918"/>
    <w:rsid w:val="0035092C"/>
    <w:rsid w:val="00350A02"/>
    <w:rsid w:val="00350C05"/>
    <w:rsid w:val="00350C69"/>
    <w:rsid w:val="00350F5F"/>
    <w:rsid w:val="0035127C"/>
    <w:rsid w:val="00351427"/>
    <w:rsid w:val="00351D11"/>
    <w:rsid w:val="0035217E"/>
    <w:rsid w:val="003523E7"/>
    <w:rsid w:val="00352F4B"/>
    <w:rsid w:val="003531C8"/>
    <w:rsid w:val="00353445"/>
    <w:rsid w:val="003537F8"/>
    <w:rsid w:val="00353850"/>
    <w:rsid w:val="003538CC"/>
    <w:rsid w:val="0035393A"/>
    <w:rsid w:val="00353A52"/>
    <w:rsid w:val="00353B72"/>
    <w:rsid w:val="00354262"/>
    <w:rsid w:val="0035457F"/>
    <w:rsid w:val="003547B4"/>
    <w:rsid w:val="00354E0E"/>
    <w:rsid w:val="0035531D"/>
    <w:rsid w:val="003556C5"/>
    <w:rsid w:val="00355780"/>
    <w:rsid w:val="003559DA"/>
    <w:rsid w:val="0035633C"/>
    <w:rsid w:val="003563CB"/>
    <w:rsid w:val="0035641C"/>
    <w:rsid w:val="00356844"/>
    <w:rsid w:val="00356920"/>
    <w:rsid w:val="00356C96"/>
    <w:rsid w:val="00356CC6"/>
    <w:rsid w:val="0035771F"/>
    <w:rsid w:val="00357754"/>
    <w:rsid w:val="0035789D"/>
    <w:rsid w:val="00357937"/>
    <w:rsid w:val="00357A3F"/>
    <w:rsid w:val="00357BC8"/>
    <w:rsid w:val="003601D2"/>
    <w:rsid w:val="00360276"/>
    <w:rsid w:val="0036033E"/>
    <w:rsid w:val="00360B21"/>
    <w:rsid w:val="00360B91"/>
    <w:rsid w:val="00360E7D"/>
    <w:rsid w:val="003614D1"/>
    <w:rsid w:val="0036160E"/>
    <w:rsid w:val="003616CA"/>
    <w:rsid w:val="00361838"/>
    <w:rsid w:val="00361865"/>
    <w:rsid w:val="0036193D"/>
    <w:rsid w:val="00361A06"/>
    <w:rsid w:val="003622BC"/>
    <w:rsid w:val="00362550"/>
    <w:rsid w:val="0036259C"/>
    <w:rsid w:val="003627A6"/>
    <w:rsid w:val="00362A04"/>
    <w:rsid w:val="003632A5"/>
    <w:rsid w:val="00363377"/>
    <w:rsid w:val="0036371D"/>
    <w:rsid w:val="003637A5"/>
    <w:rsid w:val="00363AE8"/>
    <w:rsid w:val="00363C0B"/>
    <w:rsid w:val="00363FC0"/>
    <w:rsid w:val="0036426B"/>
    <w:rsid w:val="00364692"/>
    <w:rsid w:val="003648C0"/>
    <w:rsid w:val="00364BB8"/>
    <w:rsid w:val="00364C3F"/>
    <w:rsid w:val="00364C58"/>
    <w:rsid w:val="00364DC1"/>
    <w:rsid w:val="00364EF7"/>
    <w:rsid w:val="00365105"/>
    <w:rsid w:val="003656AF"/>
    <w:rsid w:val="00365A38"/>
    <w:rsid w:val="00365ADD"/>
    <w:rsid w:val="003660F6"/>
    <w:rsid w:val="00366567"/>
    <w:rsid w:val="003669AF"/>
    <w:rsid w:val="00366E34"/>
    <w:rsid w:val="00366F4F"/>
    <w:rsid w:val="0036743B"/>
    <w:rsid w:val="00367517"/>
    <w:rsid w:val="00367638"/>
    <w:rsid w:val="003676CE"/>
    <w:rsid w:val="00367ADB"/>
    <w:rsid w:val="00367C15"/>
    <w:rsid w:val="00367F4D"/>
    <w:rsid w:val="00367FF2"/>
    <w:rsid w:val="00370494"/>
    <w:rsid w:val="003705F1"/>
    <w:rsid w:val="00370DF9"/>
    <w:rsid w:val="0037150E"/>
    <w:rsid w:val="003715C3"/>
    <w:rsid w:val="003718FA"/>
    <w:rsid w:val="00371935"/>
    <w:rsid w:val="00371A2A"/>
    <w:rsid w:val="00371A4F"/>
    <w:rsid w:val="00372056"/>
    <w:rsid w:val="0037227B"/>
    <w:rsid w:val="003722F9"/>
    <w:rsid w:val="0037274A"/>
    <w:rsid w:val="00372B4E"/>
    <w:rsid w:val="0037358A"/>
    <w:rsid w:val="00373C66"/>
    <w:rsid w:val="003740C8"/>
    <w:rsid w:val="00374180"/>
    <w:rsid w:val="00374249"/>
    <w:rsid w:val="00374B90"/>
    <w:rsid w:val="00374D55"/>
    <w:rsid w:val="00374DB5"/>
    <w:rsid w:val="00375337"/>
    <w:rsid w:val="00375957"/>
    <w:rsid w:val="003759C6"/>
    <w:rsid w:val="0037612C"/>
    <w:rsid w:val="00376246"/>
    <w:rsid w:val="003763E5"/>
    <w:rsid w:val="00376CA1"/>
    <w:rsid w:val="00376F67"/>
    <w:rsid w:val="0037706E"/>
    <w:rsid w:val="003775A9"/>
    <w:rsid w:val="003775B3"/>
    <w:rsid w:val="003776B9"/>
    <w:rsid w:val="00377D74"/>
    <w:rsid w:val="003806DB"/>
    <w:rsid w:val="003808A9"/>
    <w:rsid w:val="003810AF"/>
    <w:rsid w:val="00381AD3"/>
    <w:rsid w:val="00381B01"/>
    <w:rsid w:val="00381F50"/>
    <w:rsid w:val="00382059"/>
    <w:rsid w:val="003824D9"/>
    <w:rsid w:val="00382593"/>
    <w:rsid w:val="003828A5"/>
    <w:rsid w:val="00382959"/>
    <w:rsid w:val="00382A76"/>
    <w:rsid w:val="00382C1C"/>
    <w:rsid w:val="00382F6A"/>
    <w:rsid w:val="00383200"/>
    <w:rsid w:val="003832D9"/>
    <w:rsid w:val="003834E9"/>
    <w:rsid w:val="00384955"/>
    <w:rsid w:val="00384CE8"/>
    <w:rsid w:val="00384F27"/>
    <w:rsid w:val="00385423"/>
    <w:rsid w:val="00385802"/>
    <w:rsid w:val="0038580E"/>
    <w:rsid w:val="003858EB"/>
    <w:rsid w:val="00385A7E"/>
    <w:rsid w:val="00385C4F"/>
    <w:rsid w:val="00385E0E"/>
    <w:rsid w:val="0038639D"/>
    <w:rsid w:val="00386596"/>
    <w:rsid w:val="00386793"/>
    <w:rsid w:val="00386959"/>
    <w:rsid w:val="00386F7A"/>
    <w:rsid w:val="00387069"/>
    <w:rsid w:val="003874AC"/>
    <w:rsid w:val="0038755D"/>
    <w:rsid w:val="00387F2F"/>
    <w:rsid w:val="00387F64"/>
    <w:rsid w:val="00390831"/>
    <w:rsid w:val="00391048"/>
    <w:rsid w:val="003916EF"/>
    <w:rsid w:val="003918E3"/>
    <w:rsid w:val="00391AB4"/>
    <w:rsid w:val="003924D4"/>
    <w:rsid w:val="003930A4"/>
    <w:rsid w:val="00393636"/>
    <w:rsid w:val="00393814"/>
    <w:rsid w:val="00393A9D"/>
    <w:rsid w:val="00393C1B"/>
    <w:rsid w:val="00393C5A"/>
    <w:rsid w:val="00393D75"/>
    <w:rsid w:val="0039430A"/>
    <w:rsid w:val="00394816"/>
    <w:rsid w:val="00394AFD"/>
    <w:rsid w:val="00394C61"/>
    <w:rsid w:val="00394C97"/>
    <w:rsid w:val="00395023"/>
    <w:rsid w:val="00395264"/>
    <w:rsid w:val="00395388"/>
    <w:rsid w:val="0039550C"/>
    <w:rsid w:val="00395930"/>
    <w:rsid w:val="00395BEA"/>
    <w:rsid w:val="00395BF4"/>
    <w:rsid w:val="003963FD"/>
    <w:rsid w:val="0039654F"/>
    <w:rsid w:val="00396672"/>
    <w:rsid w:val="0039692F"/>
    <w:rsid w:val="00396B24"/>
    <w:rsid w:val="00396EB0"/>
    <w:rsid w:val="0039717A"/>
    <w:rsid w:val="00397419"/>
    <w:rsid w:val="003974C6"/>
    <w:rsid w:val="00397A7A"/>
    <w:rsid w:val="00397B87"/>
    <w:rsid w:val="00397D30"/>
    <w:rsid w:val="00397E7A"/>
    <w:rsid w:val="003A0157"/>
    <w:rsid w:val="003A053E"/>
    <w:rsid w:val="003A0ABC"/>
    <w:rsid w:val="003A0C37"/>
    <w:rsid w:val="003A0DAD"/>
    <w:rsid w:val="003A0F22"/>
    <w:rsid w:val="003A1313"/>
    <w:rsid w:val="003A169D"/>
    <w:rsid w:val="003A1BC5"/>
    <w:rsid w:val="003A233C"/>
    <w:rsid w:val="003A2451"/>
    <w:rsid w:val="003A24EB"/>
    <w:rsid w:val="003A25A3"/>
    <w:rsid w:val="003A26B9"/>
    <w:rsid w:val="003A2C9F"/>
    <w:rsid w:val="003A34F7"/>
    <w:rsid w:val="003A35D5"/>
    <w:rsid w:val="003A38FD"/>
    <w:rsid w:val="003A4912"/>
    <w:rsid w:val="003A4ECF"/>
    <w:rsid w:val="003A506C"/>
    <w:rsid w:val="003A56D3"/>
    <w:rsid w:val="003A5A21"/>
    <w:rsid w:val="003A5F58"/>
    <w:rsid w:val="003A6093"/>
    <w:rsid w:val="003A642A"/>
    <w:rsid w:val="003A64EB"/>
    <w:rsid w:val="003A683F"/>
    <w:rsid w:val="003A69CC"/>
    <w:rsid w:val="003A7591"/>
    <w:rsid w:val="003B047B"/>
    <w:rsid w:val="003B072F"/>
    <w:rsid w:val="003B08E4"/>
    <w:rsid w:val="003B0A2A"/>
    <w:rsid w:val="003B0A71"/>
    <w:rsid w:val="003B0D95"/>
    <w:rsid w:val="003B0F17"/>
    <w:rsid w:val="003B100E"/>
    <w:rsid w:val="003B13C6"/>
    <w:rsid w:val="003B13F3"/>
    <w:rsid w:val="003B154D"/>
    <w:rsid w:val="003B1ACC"/>
    <w:rsid w:val="003B1CED"/>
    <w:rsid w:val="003B1D62"/>
    <w:rsid w:val="003B1DF9"/>
    <w:rsid w:val="003B2381"/>
    <w:rsid w:val="003B2627"/>
    <w:rsid w:val="003B29EE"/>
    <w:rsid w:val="003B2E8F"/>
    <w:rsid w:val="003B2F0E"/>
    <w:rsid w:val="003B3108"/>
    <w:rsid w:val="003B3117"/>
    <w:rsid w:val="003B3822"/>
    <w:rsid w:val="003B3B76"/>
    <w:rsid w:val="003B4188"/>
    <w:rsid w:val="003B41AE"/>
    <w:rsid w:val="003B464C"/>
    <w:rsid w:val="003B46CC"/>
    <w:rsid w:val="003B4FB7"/>
    <w:rsid w:val="003B593B"/>
    <w:rsid w:val="003B5A2A"/>
    <w:rsid w:val="003B616C"/>
    <w:rsid w:val="003B631F"/>
    <w:rsid w:val="003B6332"/>
    <w:rsid w:val="003B6471"/>
    <w:rsid w:val="003B6D6B"/>
    <w:rsid w:val="003B7016"/>
    <w:rsid w:val="003B7C18"/>
    <w:rsid w:val="003B7C6A"/>
    <w:rsid w:val="003B7DE9"/>
    <w:rsid w:val="003B7E4B"/>
    <w:rsid w:val="003C0566"/>
    <w:rsid w:val="003C05FB"/>
    <w:rsid w:val="003C0845"/>
    <w:rsid w:val="003C0850"/>
    <w:rsid w:val="003C0E60"/>
    <w:rsid w:val="003C0ED6"/>
    <w:rsid w:val="003C0EFA"/>
    <w:rsid w:val="003C108F"/>
    <w:rsid w:val="003C114D"/>
    <w:rsid w:val="003C1222"/>
    <w:rsid w:val="003C154B"/>
    <w:rsid w:val="003C173F"/>
    <w:rsid w:val="003C1D69"/>
    <w:rsid w:val="003C1E11"/>
    <w:rsid w:val="003C23F0"/>
    <w:rsid w:val="003C24B1"/>
    <w:rsid w:val="003C2547"/>
    <w:rsid w:val="003C28FF"/>
    <w:rsid w:val="003C2A46"/>
    <w:rsid w:val="003C2DD5"/>
    <w:rsid w:val="003C30AB"/>
    <w:rsid w:val="003C34B4"/>
    <w:rsid w:val="003C379F"/>
    <w:rsid w:val="003C3803"/>
    <w:rsid w:val="003C3BA6"/>
    <w:rsid w:val="003C3E36"/>
    <w:rsid w:val="003C3E3A"/>
    <w:rsid w:val="003C3FB8"/>
    <w:rsid w:val="003C4771"/>
    <w:rsid w:val="003C47EF"/>
    <w:rsid w:val="003C4A81"/>
    <w:rsid w:val="003C4F89"/>
    <w:rsid w:val="003C5A55"/>
    <w:rsid w:val="003C5B8B"/>
    <w:rsid w:val="003C5E51"/>
    <w:rsid w:val="003C6146"/>
    <w:rsid w:val="003C64A1"/>
    <w:rsid w:val="003C7044"/>
    <w:rsid w:val="003C71DE"/>
    <w:rsid w:val="003C778D"/>
    <w:rsid w:val="003C7979"/>
    <w:rsid w:val="003D0303"/>
    <w:rsid w:val="003D0310"/>
    <w:rsid w:val="003D09E4"/>
    <w:rsid w:val="003D0ADB"/>
    <w:rsid w:val="003D0D04"/>
    <w:rsid w:val="003D0D4D"/>
    <w:rsid w:val="003D150A"/>
    <w:rsid w:val="003D1663"/>
    <w:rsid w:val="003D1AE3"/>
    <w:rsid w:val="003D1CDF"/>
    <w:rsid w:val="003D239E"/>
    <w:rsid w:val="003D26AA"/>
    <w:rsid w:val="003D288A"/>
    <w:rsid w:val="003D2AF0"/>
    <w:rsid w:val="003D2C6D"/>
    <w:rsid w:val="003D3070"/>
    <w:rsid w:val="003D30F3"/>
    <w:rsid w:val="003D320F"/>
    <w:rsid w:val="003D339C"/>
    <w:rsid w:val="003D36B9"/>
    <w:rsid w:val="003D395A"/>
    <w:rsid w:val="003D3A77"/>
    <w:rsid w:val="003D3D30"/>
    <w:rsid w:val="003D3D9E"/>
    <w:rsid w:val="003D4070"/>
    <w:rsid w:val="003D4C79"/>
    <w:rsid w:val="003D4D2B"/>
    <w:rsid w:val="003D502E"/>
    <w:rsid w:val="003D5065"/>
    <w:rsid w:val="003D53FF"/>
    <w:rsid w:val="003D587E"/>
    <w:rsid w:val="003D5DBF"/>
    <w:rsid w:val="003D6031"/>
    <w:rsid w:val="003D61E3"/>
    <w:rsid w:val="003D626B"/>
    <w:rsid w:val="003D657F"/>
    <w:rsid w:val="003D681D"/>
    <w:rsid w:val="003D6D99"/>
    <w:rsid w:val="003D70AD"/>
    <w:rsid w:val="003D7582"/>
    <w:rsid w:val="003D758B"/>
    <w:rsid w:val="003D770D"/>
    <w:rsid w:val="003D793B"/>
    <w:rsid w:val="003D7956"/>
    <w:rsid w:val="003E023E"/>
    <w:rsid w:val="003E0769"/>
    <w:rsid w:val="003E0ACB"/>
    <w:rsid w:val="003E0B3F"/>
    <w:rsid w:val="003E0CCB"/>
    <w:rsid w:val="003E0CF8"/>
    <w:rsid w:val="003E0E64"/>
    <w:rsid w:val="003E0F28"/>
    <w:rsid w:val="003E1EFC"/>
    <w:rsid w:val="003E22A0"/>
    <w:rsid w:val="003E2491"/>
    <w:rsid w:val="003E2535"/>
    <w:rsid w:val="003E2603"/>
    <w:rsid w:val="003E28D7"/>
    <w:rsid w:val="003E2901"/>
    <w:rsid w:val="003E2E18"/>
    <w:rsid w:val="003E3121"/>
    <w:rsid w:val="003E33E8"/>
    <w:rsid w:val="003E35DE"/>
    <w:rsid w:val="003E3DDA"/>
    <w:rsid w:val="003E40AE"/>
    <w:rsid w:val="003E4594"/>
    <w:rsid w:val="003E4C09"/>
    <w:rsid w:val="003E5E10"/>
    <w:rsid w:val="003E5F68"/>
    <w:rsid w:val="003E6244"/>
    <w:rsid w:val="003E6529"/>
    <w:rsid w:val="003E6EA8"/>
    <w:rsid w:val="003E7120"/>
    <w:rsid w:val="003E7854"/>
    <w:rsid w:val="003E7882"/>
    <w:rsid w:val="003E7ED6"/>
    <w:rsid w:val="003E7F6C"/>
    <w:rsid w:val="003F04F8"/>
    <w:rsid w:val="003F0667"/>
    <w:rsid w:val="003F089F"/>
    <w:rsid w:val="003F1366"/>
    <w:rsid w:val="003F14E0"/>
    <w:rsid w:val="003F171C"/>
    <w:rsid w:val="003F1942"/>
    <w:rsid w:val="003F19A9"/>
    <w:rsid w:val="003F1BC0"/>
    <w:rsid w:val="003F1C3E"/>
    <w:rsid w:val="003F1EEE"/>
    <w:rsid w:val="003F2384"/>
    <w:rsid w:val="003F2607"/>
    <w:rsid w:val="003F2B6E"/>
    <w:rsid w:val="003F354F"/>
    <w:rsid w:val="003F363D"/>
    <w:rsid w:val="003F4324"/>
    <w:rsid w:val="003F45FC"/>
    <w:rsid w:val="003F4983"/>
    <w:rsid w:val="003F4E10"/>
    <w:rsid w:val="003F500E"/>
    <w:rsid w:val="003F5087"/>
    <w:rsid w:val="003F51CF"/>
    <w:rsid w:val="003F52BF"/>
    <w:rsid w:val="003F5B94"/>
    <w:rsid w:val="003F5EC8"/>
    <w:rsid w:val="003F6084"/>
    <w:rsid w:val="003F6232"/>
    <w:rsid w:val="003F62FC"/>
    <w:rsid w:val="003F676A"/>
    <w:rsid w:val="003F6788"/>
    <w:rsid w:val="003F68F0"/>
    <w:rsid w:val="003F6CD2"/>
    <w:rsid w:val="003F6D80"/>
    <w:rsid w:val="003F6DEE"/>
    <w:rsid w:val="003F6ED5"/>
    <w:rsid w:val="003F731F"/>
    <w:rsid w:val="003F79EA"/>
    <w:rsid w:val="003F7DCA"/>
    <w:rsid w:val="003F7FD8"/>
    <w:rsid w:val="00400751"/>
    <w:rsid w:val="00400806"/>
    <w:rsid w:val="0040089D"/>
    <w:rsid w:val="00400AD6"/>
    <w:rsid w:val="00400BF4"/>
    <w:rsid w:val="0040142A"/>
    <w:rsid w:val="0040160C"/>
    <w:rsid w:val="0040163D"/>
    <w:rsid w:val="004018B9"/>
    <w:rsid w:val="00401D85"/>
    <w:rsid w:val="00401F16"/>
    <w:rsid w:val="00402155"/>
    <w:rsid w:val="00402AD1"/>
    <w:rsid w:val="00402FCC"/>
    <w:rsid w:val="00403314"/>
    <w:rsid w:val="004036CB"/>
    <w:rsid w:val="00403C61"/>
    <w:rsid w:val="00403D84"/>
    <w:rsid w:val="00403EAE"/>
    <w:rsid w:val="00404178"/>
    <w:rsid w:val="004043AC"/>
    <w:rsid w:val="00404522"/>
    <w:rsid w:val="0040479D"/>
    <w:rsid w:val="0040480E"/>
    <w:rsid w:val="0040488E"/>
    <w:rsid w:val="00404A84"/>
    <w:rsid w:val="00404D3A"/>
    <w:rsid w:val="00404EC1"/>
    <w:rsid w:val="00404FB1"/>
    <w:rsid w:val="0040501B"/>
    <w:rsid w:val="0040515B"/>
    <w:rsid w:val="0040524C"/>
    <w:rsid w:val="004058E4"/>
    <w:rsid w:val="00405EF1"/>
    <w:rsid w:val="00406235"/>
    <w:rsid w:val="00406872"/>
    <w:rsid w:val="00407074"/>
    <w:rsid w:val="004073FD"/>
    <w:rsid w:val="00407997"/>
    <w:rsid w:val="00407AF6"/>
    <w:rsid w:val="00407C6F"/>
    <w:rsid w:val="00407DD8"/>
    <w:rsid w:val="00407E73"/>
    <w:rsid w:val="004104A8"/>
    <w:rsid w:val="00410DC3"/>
    <w:rsid w:val="00410FF9"/>
    <w:rsid w:val="004110B3"/>
    <w:rsid w:val="00411206"/>
    <w:rsid w:val="0041127A"/>
    <w:rsid w:val="00411629"/>
    <w:rsid w:val="0041167B"/>
    <w:rsid w:val="00411C03"/>
    <w:rsid w:val="00411E07"/>
    <w:rsid w:val="00411EED"/>
    <w:rsid w:val="00412196"/>
    <w:rsid w:val="0041269A"/>
    <w:rsid w:val="004127A2"/>
    <w:rsid w:val="0041285D"/>
    <w:rsid w:val="00412B1A"/>
    <w:rsid w:val="00412B85"/>
    <w:rsid w:val="00412D0E"/>
    <w:rsid w:val="00412F7E"/>
    <w:rsid w:val="004138B1"/>
    <w:rsid w:val="00413E31"/>
    <w:rsid w:val="00413F72"/>
    <w:rsid w:val="004141F9"/>
    <w:rsid w:val="00415040"/>
    <w:rsid w:val="00415158"/>
    <w:rsid w:val="00415470"/>
    <w:rsid w:val="00415E64"/>
    <w:rsid w:val="00416167"/>
    <w:rsid w:val="004161CA"/>
    <w:rsid w:val="004163BD"/>
    <w:rsid w:val="00416870"/>
    <w:rsid w:val="00416B7F"/>
    <w:rsid w:val="00416E57"/>
    <w:rsid w:val="00417452"/>
    <w:rsid w:val="0041775A"/>
    <w:rsid w:val="00417790"/>
    <w:rsid w:val="00417ABF"/>
    <w:rsid w:val="00417B6E"/>
    <w:rsid w:val="00420103"/>
    <w:rsid w:val="004207B4"/>
    <w:rsid w:val="004208CB"/>
    <w:rsid w:val="00421731"/>
    <w:rsid w:val="00421A0F"/>
    <w:rsid w:val="0042200A"/>
    <w:rsid w:val="0042219A"/>
    <w:rsid w:val="00422B03"/>
    <w:rsid w:val="00422C34"/>
    <w:rsid w:val="00422D90"/>
    <w:rsid w:val="00423076"/>
    <w:rsid w:val="004231AD"/>
    <w:rsid w:val="00423470"/>
    <w:rsid w:val="00423615"/>
    <w:rsid w:val="00423F24"/>
    <w:rsid w:val="00424120"/>
    <w:rsid w:val="0042432C"/>
    <w:rsid w:val="0042498C"/>
    <w:rsid w:val="00424E1F"/>
    <w:rsid w:val="00424F1A"/>
    <w:rsid w:val="00425515"/>
    <w:rsid w:val="00425759"/>
    <w:rsid w:val="00425BF3"/>
    <w:rsid w:val="0042602F"/>
    <w:rsid w:val="004260A5"/>
    <w:rsid w:val="00426317"/>
    <w:rsid w:val="0042645C"/>
    <w:rsid w:val="0042665F"/>
    <w:rsid w:val="00426F0C"/>
    <w:rsid w:val="00427216"/>
    <w:rsid w:val="00427235"/>
    <w:rsid w:val="00427389"/>
    <w:rsid w:val="004275C6"/>
    <w:rsid w:val="00427619"/>
    <w:rsid w:val="0042781B"/>
    <w:rsid w:val="00427A37"/>
    <w:rsid w:val="00427EC9"/>
    <w:rsid w:val="0043059E"/>
    <w:rsid w:val="00430A89"/>
    <w:rsid w:val="00430E4E"/>
    <w:rsid w:val="0043208E"/>
    <w:rsid w:val="004329A5"/>
    <w:rsid w:val="004334F7"/>
    <w:rsid w:val="004336E1"/>
    <w:rsid w:val="004338DD"/>
    <w:rsid w:val="00434444"/>
    <w:rsid w:val="00434B2A"/>
    <w:rsid w:val="00434DB3"/>
    <w:rsid w:val="00435A5D"/>
    <w:rsid w:val="00435B54"/>
    <w:rsid w:val="00435D3F"/>
    <w:rsid w:val="00435FF9"/>
    <w:rsid w:val="00436489"/>
    <w:rsid w:val="0043672D"/>
    <w:rsid w:val="00436A07"/>
    <w:rsid w:val="00436B62"/>
    <w:rsid w:val="004372B6"/>
    <w:rsid w:val="0043733A"/>
    <w:rsid w:val="00437359"/>
    <w:rsid w:val="00437446"/>
    <w:rsid w:val="00437462"/>
    <w:rsid w:val="00437BA3"/>
    <w:rsid w:val="00437DA4"/>
    <w:rsid w:val="004400F4"/>
    <w:rsid w:val="00440B8F"/>
    <w:rsid w:val="00440BBE"/>
    <w:rsid w:val="00440D5C"/>
    <w:rsid w:val="0044103D"/>
    <w:rsid w:val="004411C5"/>
    <w:rsid w:val="00441370"/>
    <w:rsid w:val="004413DC"/>
    <w:rsid w:val="0044148C"/>
    <w:rsid w:val="00441C0F"/>
    <w:rsid w:val="00441D44"/>
    <w:rsid w:val="004422C9"/>
    <w:rsid w:val="00442820"/>
    <w:rsid w:val="004429D1"/>
    <w:rsid w:val="00442D6E"/>
    <w:rsid w:val="00443072"/>
    <w:rsid w:val="00443630"/>
    <w:rsid w:val="00443964"/>
    <w:rsid w:val="00443C26"/>
    <w:rsid w:val="00443C86"/>
    <w:rsid w:val="00444491"/>
    <w:rsid w:val="0044484E"/>
    <w:rsid w:val="00444980"/>
    <w:rsid w:val="0044550D"/>
    <w:rsid w:val="004457AF"/>
    <w:rsid w:val="00445A06"/>
    <w:rsid w:val="00445F14"/>
    <w:rsid w:val="00445FBA"/>
    <w:rsid w:val="0044606D"/>
    <w:rsid w:val="00446454"/>
    <w:rsid w:val="0044666E"/>
    <w:rsid w:val="0044668F"/>
    <w:rsid w:val="004468E4"/>
    <w:rsid w:val="00446B5E"/>
    <w:rsid w:val="00447897"/>
    <w:rsid w:val="00447B35"/>
    <w:rsid w:val="00447FAE"/>
    <w:rsid w:val="004500DD"/>
    <w:rsid w:val="0045022E"/>
    <w:rsid w:val="00450402"/>
    <w:rsid w:val="00451090"/>
    <w:rsid w:val="00451367"/>
    <w:rsid w:val="004513E1"/>
    <w:rsid w:val="0045147B"/>
    <w:rsid w:val="00451753"/>
    <w:rsid w:val="00451961"/>
    <w:rsid w:val="00451A0D"/>
    <w:rsid w:val="00451C03"/>
    <w:rsid w:val="00452424"/>
    <w:rsid w:val="00452434"/>
    <w:rsid w:val="004524C3"/>
    <w:rsid w:val="00452EF1"/>
    <w:rsid w:val="00453392"/>
    <w:rsid w:val="00453A5D"/>
    <w:rsid w:val="00453C36"/>
    <w:rsid w:val="00454B29"/>
    <w:rsid w:val="00454D8B"/>
    <w:rsid w:val="00455086"/>
    <w:rsid w:val="004552FD"/>
    <w:rsid w:val="00455DCE"/>
    <w:rsid w:val="004563CF"/>
    <w:rsid w:val="00456493"/>
    <w:rsid w:val="00456EF3"/>
    <w:rsid w:val="0045700A"/>
    <w:rsid w:val="00457091"/>
    <w:rsid w:val="004573A8"/>
    <w:rsid w:val="00457649"/>
    <w:rsid w:val="00457696"/>
    <w:rsid w:val="0045769A"/>
    <w:rsid w:val="0045797B"/>
    <w:rsid w:val="00457A3F"/>
    <w:rsid w:val="00457B85"/>
    <w:rsid w:val="00457C10"/>
    <w:rsid w:val="00457FF6"/>
    <w:rsid w:val="004602DA"/>
    <w:rsid w:val="00460300"/>
    <w:rsid w:val="004603D4"/>
    <w:rsid w:val="004605FF"/>
    <w:rsid w:val="0046081F"/>
    <w:rsid w:val="00460BF6"/>
    <w:rsid w:val="00460E08"/>
    <w:rsid w:val="004613BF"/>
    <w:rsid w:val="004618C8"/>
    <w:rsid w:val="00461E50"/>
    <w:rsid w:val="00462751"/>
    <w:rsid w:val="00462E3E"/>
    <w:rsid w:val="00463525"/>
    <w:rsid w:val="00463D58"/>
    <w:rsid w:val="00463FF3"/>
    <w:rsid w:val="0046406D"/>
    <w:rsid w:val="00464E31"/>
    <w:rsid w:val="0046519B"/>
    <w:rsid w:val="004655D8"/>
    <w:rsid w:val="0046577B"/>
    <w:rsid w:val="004661C1"/>
    <w:rsid w:val="0046673B"/>
    <w:rsid w:val="00466B9D"/>
    <w:rsid w:val="00466F66"/>
    <w:rsid w:val="00467053"/>
    <w:rsid w:val="0046716B"/>
    <w:rsid w:val="004673A4"/>
    <w:rsid w:val="0046741E"/>
    <w:rsid w:val="0046790D"/>
    <w:rsid w:val="00467A97"/>
    <w:rsid w:val="00467C7B"/>
    <w:rsid w:val="00470D48"/>
    <w:rsid w:val="00470E5C"/>
    <w:rsid w:val="00470E5E"/>
    <w:rsid w:val="00471E73"/>
    <w:rsid w:val="00471F6A"/>
    <w:rsid w:val="00471FC7"/>
    <w:rsid w:val="004720E9"/>
    <w:rsid w:val="004722AD"/>
    <w:rsid w:val="0047245F"/>
    <w:rsid w:val="004724E5"/>
    <w:rsid w:val="0047252E"/>
    <w:rsid w:val="0047291E"/>
    <w:rsid w:val="00472D61"/>
    <w:rsid w:val="00473300"/>
    <w:rsid w:val="00473586"/>
    <w:rsid w:val="004735D8"/>
    <w:rsid w:val="00473DCC"/>
    <w:rsid w:val="004748A7"/>
    <w:rsid w:val="0047499E"/>
    <w:rsid w:val="00474C5A"/>
    <w:rsid w:val="004753EC"/>
    <w:rsid w:val="00475E17"/>
    <w:rsid w:val="00476084"/>
    <w:rsid w:val="004764C3"/>
    <w:rsid w:val="004766C8"/>
    <w:rsid w:val="00476990"/>
    <w:rsid w:val="00476B6B"/>
    <w:rsid w:val="00476C6C"/>
    <w:rsid w:val="004770C1"/>
    <w:rsid w:val="00477131"/>
    <w:rsid w:val="004779A1"/>
    <w:rsid w:val="00477A50"/>
    <w:rsid w:val="00477AC1"/>
    <w:rsid w:val="00477B73"/>
    <w:rsid w:val="00477F90"/>
    <w:rsid w:val="00480730"/>
    <w:rsid w:val="00480E1B"/>
    <w:rsid w:val="0048140D"/>
    <w:rsid w:val="004814D2"/>
    <w:rsid w:val="00481B44"/>
    <w:rsid w:val="00481DBE"/>
    <w:rsid w:val="00481DC4"/>
    <w:rsid w:val="00481F0D"/>
    <w:rsid w:val="004823CB"/>
    <w:rsid w:val="0048243B"/>
    <w:rsid w:val="00483CD5"/>
    <w:rsid w:val="00483D8A"/>
    <w:rsid w:val="00484218"/>
    <w:rsid w:val="0048445E"/>
    <w:rsid w:val="00484552"/>
    <w:rsid w:val="00484A2A"/>
    <w:rsid w:val="00484A58"/>
    <w:rsid w:val="00484DD0"/>
    <w:rsid w:val="004852AC"/>
    <w:rsid w:val="004855D5"/>
    <w:rsid w:val="0048584A"/>
    <w:rsid w:val="004859A8"/>
    <w:rsid w:val="00485C04"/>
    <w:rsid w:val="00485F38"/>
    <w:rsid w:val="00486898"/>
    <w:rsid w:val="004870ED"/>
    <w:rsid w:val="0048712D"/>
    <w:rsid w:val="004871D3"/>
    <w:rsid w:val="004874BA"/>
    <w:rsid w:val="00487670"/>
    <w:rsid w:val="00487CE8"/>
    <w:rsid w:val="00490110"/>
    <w:rsid w:val="004901FD"/>
    <w:rsid w:val="0049021C"/>
    <w:rsid w:val="00490371"/>
    <w:rsid w:val="00490537"/>
    <w:rsid w:val="004908DA"/>
    <w:rsid w:val="0049099E"/>
    <w:rsid w:val="00490A28"/>
    <w:rsid w:val="00490B02"/>
    <w:rsid w:val="00490C41"/>
    <w:rsid w:val="00490CC3"/>
    <w:rsid w:val="00490D82"/>
    <w:rsid w:val="00490E3B"/>
    <w:rsid w:val="00490F8E"/>
    <w:rsid w:val="00491575"/>
    <w:rsid w:val="004915BA"/>
    <w:rsid w:val="0049172D"/>
    <w:rsid w:val="00491A12"/>
    <w:rsid w:val="0049258E"/>
    <w:rsid w:val="004929FE"/>
    <w:rsid w:val="00492BDD"/>
    <w:rsid w:val="00492C07"/>
    <w:rsid w:val="00492E89"/>
    <w:rsid w:val="004934D9"/>
    <w:rsid w:val="004938EA"/>
    <w:rsid w:val="00493CE3"/>
    <w:rsid w:val="0049453F"/>
    <w:rsid w:val="00494B7B"/>
    <w:rsid w:val="0049591E"/>
    <w:rsid w:val="00495E76"/>
    <w:rsid w:val="00495EBE"/>
    <w:rsid w:val="00495F88"/>
    <w:rsid w:val="00496237"/>
    <w:rsid w:val="00497E21"/>
    <w:rsid w:val="004A005F"/>
    <w:rsid w:val="004A0C1C"/>
    <w:rsid w:val="004A147D"/>
    <w:rsid w:val="004A1B59"/>
    <w:rsid w:val="004A209E"/>
    <w:rsid w:val="004A21BD"/>
    <w:rsid w:val="004A22C6"/>
    <w:rsid w:val="004A2653"/>
    <w:rsid w:val="004A28BD"/>
    <w:rsid w:val="004A2B5C"/>
    <w:rsid w:val="004A2CDF"/>
    <w:rsid w:val="004A2F6A"/>
    <w:rsid w:val="004A2F76"/>
    <w:rsid w:val="004A315B"/>
    <w:rsid w:val="004A3247"/>
    <w:rsid w:val="004A3825"/>
    <w:rsid w:val="004A3969"/>
    <w:rsid w:val="004A39AB"/>
    <w:rsid w:val="004A39D3"/>
    <w:rsid w:val="004A40FF"/>
    <w:rsid w:val="004A4159"/>
    <w:rsid w:val="004A459D"/>
    <w:rsid w:val="004A486C"/>
    <w:rsid w:val="004A4F3C"/>
    <w:rsid w:val="004A50FC"/>
    <w:rsid w:val="004A561D"/>
    <w:rsid w:val="004A56F3"/>
    <w:rsid w:val="004A5AE6"/>
    <w:rsid w:val="004A62C8"/>
    <w:rsid w:val="004A6465"/>
    <w:rsid w:val="004A6E7E"/>
    <w:rsid w:val="004A6F16"/>
    <w:rsid w:val="004A71BF"/>
    <w:rsid w:val="004A78A6"/>
    <w:rsid w:val="004A79D7"/>
    <w:rsid w:val="004B001C"/>
    <w:rsid w:val="004B0139"/>
    <w:rsid w:val="004B02C4"/>
    <w:rsid w:val="004B0401"/>
    <w:rsid w:val="004B0760"/>
    <w:rsid w:val="004B0A7A"/>
    <w:rsid w:val="004B0AEC"/>
    <w:rsid w:val="004B0B84"/>
    <w:rsid w:val="004B0C7E"/>
    <w:rsid w:val="004B0D0C"/>
    <w:rsid w:val="004B0E1A"/>
    <w:rsid w:val="004B182D"/>
    <w:rsid w:val="004B1A83"/>
    <w:rsid w:val="004B1BDA"/>
    <w:rsid w:val="004B1C0D"/>
    <w:rsid w:val="004B2148"/>
    <w:rsid w:val="004B2377"/>
    <w:rsid w:val="004B25C9"/>
    <w:rsid w:val="004B25CA"/>
    <w:rsid w:val="004B293E"/>
    <w:rsid w:val="004B2F44"/>
    <w:rsid w:val="004B309B"/>
    <w:rsid w:val="004B3A98"/>
    <w:rsid w:val="004B3F7A"/>
    <w:rsid w:val="004B3FCF"/>
    <w:rsid w:val="004B3FE6"/>
    <w:rsid w:val="004B4849"/>
    <w:rsid w:val="004B49D4"/>
    <w:rsid w:val="004B4B7D"/>
    <w:rsid w:val="004B5264"/>
    <w:rsid w:val="004B617F"/>
    <w:rsid w:val="004B6587"/>
    <w:rsid w:val="004B68A8"/>
    <w:rsid w:val="004B7136"/>
    <w:rsid w:val="004B73C9"/>
    <w:rsid w:val="004B74B3"/>
    <w:rsid w:val="004B76FD"/>
    <w:rsid w:val="004B7A8D"/>
    <w:rsid w:val="004C033D"/>
    <w:rsid w:val="004C0657"/>
    <w:rsid w:val="004C0885"/>
    <w:rsid w:val="004C0C30"/>
    <w:rsid w:val="004C1061"/>
    <w:rsid w:val="004C1161"/>
    <w:rsid w:val="004C1192"/>
    <w:rsid w:val="004C1656"/>
    <w:rsid w:val="004C17E4"/>
    <w:rsid w:val="004C194C"/>
    <w:rsid w:val="004C1C84"/>
    <w:rsid w:val="004C211A"/>
    <w:rsid w:val="004C21D8"/>
    <w:rsid w:val="004C2237"/>
    <w:rsid w:val="004C276C"/>
    <w:rsid w:val="004C2916"/>
    <w:rsid w:val="004C2B42"/>
    <w:rsid w:val="004C31C4"/>
    <w:rsid w:val="004C3CC4"/>
    <w:rsid w:val="004C3D28"/>
    <w:rsid w:val="004C3D64"/>
    <w:rsid w:val="004C40B5"/>
    <w:rsid w:val="004C432F"/>
    <w:rsid w:val="004C4862"/>
    <w:rsid w:val="004C4EA0"/>
    <w:rsid w:val="004C514A"/>
    <w:rsid w:val="004C551B"/>
    <w:rsid w:val="004C5ACC"/>
    <w:rsid w:val="004C5B22"/>
    <w:rsid w:val="004C5BF1"/>
    <w:rsid w:val="004C63B3"/>
    <w:rsid w:val="004C6826"/>
    <w:rsid w:val="004C68A6"/>
    <w:rsid w:val="004C6936"/>
    <w:rsid w:val="004C6C34"/>
    <w:rsid w:val="004C6FD3"/>
    <w:rsid w:val="004C706E"/>
    <w:rsid w:val="004C7382"/>
    <w:rsid w:val="004C7868"/>
    <w:rsid w:val="004C7F27"/>
    <w:rsid w:val="004D0218"/>
    <w:rsid w:val="004D024C"/>
    <w:rsid w:val="004D0CBD"/>
    <w:rsid w:val="004D0E7F"/>
    <w:rsid w:val="004D0F03"/>
    <w:rsid w:val="004D1151"/>
    <w:rsid w:val="004D1502"/>
    <w:rsid w:val="004D1F56"/>
    <w:rsid w:val="004D2019"/>
    <w:rsid w:val="004D2050"/>
    <w:rsid w:val="004D2611"/>
    <w:rsid w:val="004D2B71"/>
    <w:rsid w:val="004D2CD0"/>
    <w:rsid w:val="004D2F4A"/>
    <w:rsid w:val="004D2F7D"/>
    <w:rsid w:val="004D3147"/>
    <w:rsid w:val="004D329D"/>
    <w:rsid w:val="004D343C"/>
    <w:rsid w:val="004D368E"/>
    <w:rsid w:val="004D3B67"/>
    <w:rsid w:val="004D4399"/>
    <w:rsid w:val="004D4535"/>
    <w:rsid w:val="004D468B"/>
    <w:rsid w:val="004D48EC"/>
    <w:rsid w:val="004D4A35"/>
    <w:rsid w:val="004D4C33"/>
    <w:rsid w:val="004D4C6A"/>
    <w:rsid w:val="004D4D32"/>
    <w:rsid w:val="004D4E0C"/>
    <w:rsid w:val="004D5338"/>
    <w:rsid w:val="004D5616"/>
    <w:rsid w:val="004D570F"/>
    <w:rsid w:val="004D585A"/>
    <w:rsid w:val="004D5909"/>
    <w:rsid w:val="004D60C0"/>
    <w:rsid w:val="004D65F5"/>
    <w:rsid w:val="004D6C85"/>
    <w:rsid w:val="004D6D49"/>
    <w:rsid w:val="004D7186"/>
    <w:rsid w:val="004D718E"/>
    <w:rsid w:val="004D76BF"/>
    <w:rsid w:val="004D7A08"/>
    <w:rsid w:val="004D7E6F"/>
    <w:rsid w:val="004D7FF7"/>
    <w:rsid w:val="004E0434"/>
    <w:rsid w:val="004E0989"/>
    <w:rsid w:val="004E09FF"/>
    <w:rsid w:val="004E0BF1"/>
    <w:rsid w:val="004E0E10"/>
    <w:rsid w:val="004E0E48"/>
    <w:rsid w:val="004E1043"/>
    <w:rsid w:val="004E1B05"/>
    <w:rsid w:val="004E1B44"/>
    <w:rsid w:val="004E2217"/>
    <w:rsid w:val="004E228B"/>
    <w:rsid w:val="004E325F"/>
    <w:rsid w:val="004E3395"/>
    <w:rsid w:val="004E38A4"/>
    <w:rsid w:val="004E3B9E"/>
    <w:rsid w:val="004E4055"/>
    <w:rsid w:val="004E4765"/>
    <w:rsid w:val="004E4841"/>
    <w:rsid w:val="004E48EA"/>
    <w:rsid w:val="004E4D5D"/>
    <w:rsid w:val="004E4E48"/>
    <w:rsid w:val="004E52C0"/>
    <w:rsid w:val="004E5368"/>
    <w:rsid w:val="004E585B"/>
    <w:rsid w:val="004E5958"/>
    <w:rsid w:val="004E5A96"/>
    <w:rsid w:val="004E6211"/>
    <w:rsid w:val="004E688D"/>
    <w:rsid w:val="004E6ED5"/>
    <w:rsid w:val="004E7318"/>
    <w:rsid w:val="004E74A5"/>
    <w:rsid w:val="004E74A7"/>
    <w:rsid w:val="004E756A"/>
    <w:rsid w:val="004E7B19"/>
    <w:rsid w:val="004E7D9A"/>
    <w:rsid w:val="004E7EBE"/>
    <w:rsid w:val="004E7FB8"/>
    <w:rsid w:val="004F029D"/>
    <w:rsid w:val="004F033A"/>
    <w:rsid w:val="004F08F9"/>
    <w:rsid w:val="004F107A"/>
    <w:rsid w:val="004F16A8"/>
    <w:rsid w:val="004F1FA3"/>
    <w:rsid w:val="004F203E"/>
    <w:rsid w:val="004F2AB0"/>
    <w:rsid w:val="004F2AFF"/>
    <w:rsid w:val="004F33B8"/>
    <w:rsid w:val="004F36CC"/>
    <w:rsid w:val="004F3866"/>
    <w:rsid w:val="004F3A5D"/>
    <w:rsid w:val="004F3CDC"/>
    <w:rsid w:val="004F3DA5"/>
    <w:rsid w:val="004F3EF7"/>
    <w:rsid w:val="004F444C"/>
    <w:rsid w:val="004F4566"/>
    <w:rsid w:val="004F4759"/>
    <w:rsid w:val="004F48C6"/>
    <w:rsid w:val="004F4C6C"/>
    <w:rsid w:val="004F4EB0"/>
    <w:rsid w:val="004F5298"/>
    <w:rsid w:val="004F563A"/>
    <w:rsid w:val="004F57D0"/>
    <w:rsid w:val="004F5ADA"/>
    <w:rsid w:val="004F5B9F"/>
    <w:rsid w:val="004F5CB6"/>
    <w:rsid w:val="004F5DB5"/>
    <w:rsid w:val="004F5E1D"/>
    <w:rsid w:val="004F6233"/>
    <w:rsid w:val="004F691E"/>
    <w:rsid w:val="004F7060"/>
    <w:rsid w:val="004F7371"/>
    <w:rsid w:val="004F7A43"/>
    <w:rsid w:val="004F7B49"/>
    <w:rsid w:val="004F7EF1"/>
    <w:rsid w:val="0050050C"/>
    <w:rsid w:val="00500612"/>
    <w:rsid w:val="00500C46"/>
    <w:rsid w:val="00500E91"/>
    <w:rsid w:val="0050127A"/>
    <w:rsid w:val="00501298"/>
    <w:rsid w:val="005017ED"/>
    <w:rsid w:val="00501A0F"/>
    <w:rsid w:val="00501F8E"/>
    <w:rsid w:val="005024D4"/>
    <w:rsid w:val="0050251E"/>
    <w:rsid w:val="00502920"/>
    <w:rsid w:val="00502B43"/>
    <w:rsid w:val="00502FB3"/>
    <w:rsid w:val="005031BA"/>
    <w:rsid w:val="00503233"/>
    <w:rsid w:val="00503728"/>
    <w:rsid w:val="00503832"/>
    <w:rsid w:val="00504160"/>
    <w:rsid w:val="005046F8"/>
    <w:rsid w:val="0050475D"/>
    <w:rsid w:val="005047F4"/>
    <w:rsid w:val="0050490F"/>
    <w:rsid w:val="00504C7F"/>
    <w:rsid w:val="00504D3C"/>
    <w:rsid w:val="0050531D"/>
    <w:rsid w:val="0050537B"/>
    <w:rsid w:val="005053D7"/>
    <w:rsid w:val="005057ED"/>
    <w:rsid w:val="00505A5E"/>
    <w:rsid w:val="00505E35"/>
    <w:rsid w:val="00505E47"/>
    <w:rsid w:val="0050648D"/>
    <w:rsid w:val="005067F9"/>
    <w:rsid w:val="00506AED"/>
    <w:rsid w:val="005077E5"/>
    <w:rsid w:val="00507DF5"/>
    <w:rsid w:val="00510408"/>
    <w:rsid w:val="00510A5D"/>
    <w:rsid w:val="00510CF0"/>
    <w:rsid w:val="00510D53"/>
    <w:rsid w:val="00510ED3"/>
    <w:rsid w:val="005110BB"/>
    <w:rsid w:val="0051166F"/>
    <w:rsid w:val="00511717"/>
    <w:rsid w:val="005117A3"/>
    <w:rsid w:val="005117F9"/>
    <w:rsid w:val="00511C80"/>
    <w:rsid w:val="00511D3B"/>
    <w:rsid w:val="0051272E"/>
    <w:rsid w:val="005128DB"/>
    <w:rsid w:val="00512B2D"/>
    <w:rsid w:val="00512FF8"/>
    <w:rsid w:val="0051304C"/>
    <w:rsid w:val="005132A1"/>
    <w:rsid w:val="0051354E"/>
    <w:rsid w:val="00513581"/>
    <w:rsid w:val="005139A3"/>
    <w:rsid w:val="005140B9"/>
    <w:rsid w:val="005140F4"/>
    <w:rsid w:val="0051437E"/>
    <w:rsid w:val="0051449F"/>
    <w:rsid w:val="00514C53"/>
    <w:rsid w:val="00514E9E"/>
    <w:rsid w:val="00515A42"/>
    <w:rsid w:val="00515CA2"/>
    <w:rsid w:val="00515ED4"/>
    <w:rsid w:val="00515FC8"/>
    <w:rsid w:val="0051617D"/>
    <w:rsid w:val="005161B4"/>
    <w:rsid w:val="005162DF"/>
    <w:rsid w:val="00516327"/>
    <w:rsid w:val="00516349"/>
    <w:rsid w:val="005164D9"/>
    <w:rsid w:val="00516715"/>
    <w:rsid w:val="005169AF"/>
    <w:rsid w:val="00516A5C"/>
    <w:rsid w:val="00517330"/>
    <w:rsid w:val="00517381"/>
    <w:rsid w:val="005176A8"/>
    <w:rsid w:val="00517838"/>
    <w:rsid w:val="00517C9F"/>
    <w:rsid w:val="00517D92"/>
    <w:rsid w:val="00517EAF"/>
    <w:rsid w:val="005201A3"/>
    <w:rsid w:val="005201DB"/>
    <w:rsid w:val="0052025E"/>
    <w:rsid w:val="005207C0"/>
    <w:rsid w:val="00520AEF"/>
    <w:rsid w:val="00520CA0"/>
    <w:rsid w:val="00520E55"/>
    <w:rsid w:val="00521082"/>
    <w:rsid w:val="005216CF"/>
    <w:rsid w:val="00521735"/>
    <w:rsid w:val="00521831"/>
    <w:rsid w:val="005219BD"/>
    <w:rsid w:val="00521A90"/>
    <w:rsid w:val="00521B7B"/>
    <w:rsid w:val="00521B8E"/>
    <w:rsid w:val="00521BC9"/>
    <w:rsid w:val="00521E9C"/>
    <w:rsid w:val="00522122"/>
    <w:rsid w:val="0052281C"/>
    <w:rsid w:val="005228F2"/>
    <w:rsid w:val="0052292B"/>
    <w:rsid w:val="00522A7F"/>
    <w:rsid w:val="00522FA6"/>
    <w:rsid w:val="00523257"/>
    <w:rsid w:val="00523764"/>
    <w:rsid w:val="00523C79"/>
    <w:rsid w:val="005241C3"/>
    <w:rsid w:val="00524293"/>
    <w:rsid w:val="005244F8"/>
    <w:rsid w:val="00525131"/>
    <w:rsid w:val="0052516E"/>
    <w:rsid w:val="00525316"/>
    <w:rsid w:val="005256FD"/>
    <w:rsid w:val="00525993"/>
    <w:rsid w:val="00525A14"/>
    <w:rsid w:val="0052628C"/>
    <w:rsid w:val="00526B51"/>
    <w:rsid w:val="005274A2"/>
    <w:rsid w:val="00527876"/>
    <w:rsid w:val="00527EE0"/>
    <w:rsid w:val="00527F0C"/>
    <w:rsid w:val="00530050"/>
    <w:rsid w:val="005301EB"/>
    <w:rsid w:val="0053060C"/>
    <w:rsid w:val="00530755"/>
    <w:rsid w:val="00530845"/>
    <w:rsid w:val="00530C35"/>
    <w:rsid w:val="00530DDA"/>
    <w:rsid w:val="00531247"/>
    <w:rsid w:val="0053189B"/>
    <w:rsid w:val="00531975"/>
    <w:rsid w:val="005322B6"/>
    <w:rsid w:val="0053242E"/>
    <w:rsid w:val="005328C0"/>
    <w:rsid w:val="00532C31"/>
    <w:rsid w:val="00532E19"/>
    <w:rsid w:val="00532FBE"/>
    <w:rsid w:val="0053304F"/>
    <w:rsid w:val="00533346"/>
    <w:rsid w:val="005333FA"/>
    <w:rsid w:val="00533805"/>
    <w:rsid w:val="00533F1F"/>
    <w:rsid w:val="00534028"/>
    <w:rsid w:val="0053413A"/>
    <w:rsid w:val="005342AA"/>
    <w:rsid w:val="0053444E"/>
    <w:rsid w:val="005346CF"/>
    <w:rsid w:val="00534D74"/>
    <w:rsid w:val="00535BBF"/>
    <w:rsid w:val="00536988"/>
    <w:rsid w:val="00537585"/>
    <w:rsid w:val="00537861"/>
    <w:rsid w:val="00537B1E"/>
    <w:rsid w:val="00537CE7"/>
    <w:rsid w:val="0054043C"/>
    <w:rsid w:val="005404A4"/>
    <w:rsid w:val="00540AF7"/>
    <w:rsid w:val="00540C07"/>
    <w:rsid w:val="00540CB9"/>
    <w:rsid w:val="00540E51"/>
    <w:rsid w:val="0054126D"/>
    <w:rsid w:val="0054140E"/>
    <w:rsid w:val="0054248C"/>
    <w:rsid w:val="005425C7"/>
    <w:rsid w:val="005426A3"/>
    <w:rsid w:val="00542988"/>
    <w:rsid w:val="00542AAD"/>
    <w:rsid w:val="00542B85"/>
    <w:rsid w:val="00542C65"/>
    <w:rsid w:val="00542FA6"/>
    <w:rsid w:val="00543029"/>
    <w:rsid w:val="005433FC"/>
    <w:rsid w:val="005436E7"/>
    <w:rsid w:val="005437B4"/>
    <w:rsid w:val="00543821"/>
    <w:rsid w:val="00543A19"/>
    <w:rsid w:val="005448CF"/>
    <w:rsid w:val="00544977"/>
    <w:rsid w:val="00544F2A"/>
    <w:rsid w:val="00545563"/>
    <w:rsid w:val="005458A3"/>
    <w:rsid w:val="005458B6"/>
    <w:rsid w:val="00545A0E"/>
    <w:rsid w:val="00545AFF"/>
    <w:rsid w:val="00546061"/>
    <w:rsid w:val="0054614B"/>
    <w:rsid w:val="00546566"/>
    <w:rsid w:val="00546626"/>
    <w:rsid w:val="005472B5"/>
    <w:rsid w:val="00547B54"/>
    <w:rsid w:val="00550889"/>
    <w:rsid w:val="005508C4"/>
    <w:rsid w:val="00550CBD"/>
    <w:rsid w:val="00550F54"/>
    <w:rsid w:val="0055147A"/>
    <w:rsid w:val="00551641"/>
    <w:rsid w:val="00551BF2"/>
    <w:rsid w:val="00552802"/>
    <w:rsid w:val="005528EE"/>
    <w:rsid w:val="0055297E"/>
    <w:rsid w:val="00552AD0"/>
    <w:rsid w:val="00553506"/>
    <w:rsid w:val="005538EA"/>
    <w:rsid w:val="0055403A"/>
    <w:rsid w:val="0055419B"/>
    <w:rsid w:val="005542CE"/>
    <w:rsid w:val="005543A0"/>
    <w:rsid w:val="00555E2A"/>
    <w:rsid w:val="00556241"/>
    <w:rsid w:val="005568A1"/>
    <w:rsid w:val="00556BBA"/>
    <w:rsid w:val="00556C76"/>
    <w:rsid w:val="00556D6C"/>
    <w:rsid w:val="00557320"/>
    <w:rsid w:val="0055743C"/>
    <w:rsid w:val="00557735"/>
    <w:rsid w:val="00557772"/>
    <w:rsid w:val="005579C6"/>
    <w:rsid w:val="00557D71"/>
    <w:rsid w:val="00557EBC"/>
    <w:rsid w:val="0056053D"/>
    <w:rsid w:val="005608F3"/>
    <w:rsid w:val="00560AD7"/>
    <w:rsid w:val="00560BBB"/>
    <w:rsid w:val="00560C1D"/>
    <w:rsid w:val="00560C40"/>
    <w:rsid w:val="00560E7F"/>
    <w:rsid w:val="0056113A"/>
    <w:rsid w:val="005611DB"/>
    <w:rsid w:val="0056141F"/>
    <w:rsid w:val="005614FD"/>
    <w:rsid w:val="00561577"/>
    <w:rsid w:val="00561665"/>
    <w:rsid w:val="0056172E"/>
    <w:rsid w:val="0056189B"/>
    <w:rsid w:val="00561A0A"/>
    <w:rsid w:val="00561C51"/>
    <w:rsid w:val="00561EBA"/>
    <w:rsid w:val="00562619"/>
    <w:rsid w:val="00562A04"/>
    <w:rsid w:val="00562ADD"/>
    <w:rsid w:val="00562CBD"/>
    <w:rsid w:val="00562D46"/>
    <w:rsid w:val="00562E66"/>
    <w:rsid w:val="00562F71"/>
    <w:rsid w:val="00563078"/>
    <w:rsid w:val="005636E1"/>
    <w:rsid w:val="00563D85"/>
    <w:rsid w:val="00564032"/>
    <w:rsid w:val="005646B0"/>
    <w:rsid w:val="00564C3C"/>
    <w:rsid w:val="00564E18"/>
    <w:rsid w:val="00565471"/>
    <w:rsid w:val="005654B5"/>
    <w:rsid w:val="00565898"/>
    <w:rsid w:val="00565FC3"/>
    <w:rsid w:val="0056607B"/>
    <w:rsid w:val="0056635B"/>
    <w:rsid w:val="005667DB"/>
    <w:rsid w:val="00566801"/>
    <w:rsid w:val="005669E0"/>
    <w:rsid w:val="00566BDC"/>
    <w:rsid w:val="00566E42"/>
    <w:rsid w:val="00566FC9"/>
    <w:rsid w:val="00567160"/>
    <w:rsid w:val="00567400"/>
    <w:rsid w:val="00567893"/>
    <w:rsid w:val="0056799D"/>
    <w:rsid w:val="00567C73"/>
    <w:rsid w:val="00567CF5"/>
    <w:rsid w:val="00570254"/>
    <w:rsid w:val="0057066F"/>
    <w:rsid w:val="00570FBF"/>
    <w:rsid w:val="0057184F"/>
    <w:rsid w:val="00571AC2"/>
    <w:rsid w:val="00571AD4"/>
    <w:rsid w:val="00571B24"/>
    <w:rsid w:val="00571EE0"/>
    <w:rsid w:val="005721FA"/>
    <w:rsid w:val="00572A8D"/>
    <w:rsid w:val="00572C22"/>
    <w:rsid w:val="00572C64"/>
    <w:rsid w:val="005731B3"/>
    <w:rsid w:val="0057320B"/>
    <w:rsid w:val="005734DB"/>
    <w:rsid w:val="0057370F"/>
    <w:rsid w:val="00573F6B"/>
    <w:rsid w:val="005747F3"/>
    <w:rsid w:val="005748EE"/>
    <w:rsid w:val="0057499E"/>
    <w:rsid w:val="00574C8C"/>
    <w:rsid w:val="00574FA9"/>
    <w:rsid w:val="00575025"/>
    <w:rsid w:val="00575227"/>
    <w:rsid w:val="00575E47"/>
    <w:rsid w:val="00575F2D"/>
    <w:rsid w:val="00576482"/>
    <w:rsid w:val="00576BD1"/>
    <w:rsid w:val="00576F20"/>
    <w:rsid w:val="00577035"/>
    <w:rsid w:val="00577195"/>
    <w:rsid w:val="005771B7"/>
    <w:rsid w:val="0057742C"/>
    <w:rsid w:val="00577854"/>
    <w:rsid w:val="00577C71"/>
    <w:rsid w:val="00580225"/>
    <w:rsid w:val="0058064E"/>
    <w:rsid w:val="0058068D"/>
    <w:rsid w:val="00581076"/>
    <w:rsid w:val="0058182A"/>
    <w:rsid w:val="00581A57"/>
    <w:rsid w:val="00581C2E"/>
    <w:rsid w:val="00581CBC"/>
    <w:rsid w:val="005824B5"/>
    <w:rsid w:val="0058250C"/>
    <w:rsid w:val="00583360"/>
    <w:rsid w:val="00583669"/>
    <w:rsid w:val="00583ACD"/>
    <w:rsid w:val="00583E7D"/>
    <w:rsid w:val="00584820"/>
    <w:rsid w:val="00584E33"/>
    <w:rsid w:val="00584F63"/>
    <w:rsid w:val="00584FB2"/>
    <w:rsid w:val="0058567B"/>
    <w:rsid w:val="00585701"/>
    <w:rsid w:val="00585A6C"/>
    <w:rsid w:val="00585B4D"/>
    <w:rsid w:val="005860DE"/>
    <w:rsid w:val="00586306"/>
    <w:rsid w:val="00586984"/>
    <w:rsid w:val="00586986"/>
    <w:rsid w:val="00586A4A"/>
    <w:rsid w:val="00586E32"/>
    <w:rsid w:val="00586E71"/>
    <w:rsid w:val="00587056"/>
    <w:rsid w:val="005870E5"/>
    <w:rsid w:val="0059057A"/>
    <w:rsid w:val="0059062B"/>
    <w:rsid w:val="005907CD"/>
    <w:rsid w:val="0059087E"/>
    <w:rsid w:val="005909CD"/>
    <w:rsid w:val="00590A09"/>
    <w:rsid w:val="00590BC8"/>
    <w:rsid w:val="00591051"/>
    <w:rsid w:val="005911CA"/>
    <w:rsid w:val="00591269"/>
    <w:rsid w:val="005913B4"/>
    <w:rsid w:val="00591462"/>
    <w:rsid w:val="005915E1"/>
    <w:rsid w:val="0059165C"/>
    <w:rsid w:val="00592012"/>
    <w:rsid w:val="0059241E"/>
    <w:rsid w:val="005924D2"/>
    <w:rsid w:val="0059251D"/>
    <w:rsid w:val="00592534"/>
    <w:rsid w:val="00592F60"/>
    <w:rsid w:val="00593396"/>
    <w:rsid w:val="005934A4"/>
    <w:rsid w:val="005934C3"/>
    <w:rsid w:val="00593883"/>
    <w:rsid w:val="00593EE2"/>
    <w:rsid w:val="00594112"/>
    <w:rsid w:val="00594A43"/>
    <w:rsid w:val="00594DD3"/>
    <w:rsid w:val="00594F41"/>
    <w:rsid w:val="005954A9"/>
    <w:rsid w:val="00595AD9"/>
    <w:rsid w:val="00595B09"/>
    <w:rsid w:val="005972C9"/>
    <w:rsid w:val="00597A4C"/>
    <w:rsid w:val="005A0055"/>
    <w:rsid w:val="005A024B"/>
    <w:rsid w:val="005A0695"/>
    <w:rsid w:val="005A074F"/>
    <w:rsid w:val="005A0A8D"/>
    <w:rsid w:val="005A0C44"/>
    <w:rsid w:val="005A0E46"/>
    <w:rsid w:val="005A0EA3"/>
    <w:rsid w:val="005A0EFC"/>
    <w:rsid w:val="005A160B"/>
    <w:rsid w:val="005A1653"/>
    <w:rsid w:val="005A22CE"/>
    <w:rsid w:val="005A2552"/>
    <w:rsid w:val="005A26A7"/>
    <w:rsid w:val="005A3437"/>
    <w:rsid w:val="005A3E1F"/>
    <w:rsid w:val="005A4093"/>
    <w:rsid w:val="005A4426"/>
    <w:rsid w:val="005A4A05"/>
    <w:rsid w:val="005A4A42"/>
    <w:rsid w:val="005A501A"/>
    <w:rsid w:val="005A533D"/>
    <w:rsid w:val="005A543E"/>
    <w:rsid w:val="005A57DB"/>
    <w:rsid w:val="005A585A"/>
    <w:rsid w:val="005A590B"/>
    <w:rsid w:val="005A5E85"/>
    <w:rsid w:val="005A612C"/>
    <w:rsid w:val="005A6352"/>
    <w:rsid w:val="005A6562"/>
    <w:rsid w:val="005A65B1"/>
    <w:rsid w:val="005A65FE"/>
    <w:rsid w:val="005A6B35"/>
    <w:rsid w:val="005A6CAA"/>
    <w:rsid w:val="005A7042"/>
    <w:rsid w:val="005A70BC"/>
    <w:rsid w:val="005A7137"/>
    <w:rsid w:val="005A716F"/>
    <w:rsid w:val="005A762C"/>
    <w:rsid w:val="005A7661"/>
    <w:rsid w:val="005B0091"/>
    <w:rsid w:val="005B0D9B"/>
    <w:rsid w:val="005B1549"/>
    <w:rsid w:val="005B15CB"/>
    <w:rsid w:val="005B193B"/>
    <w:rsid w:val="005B198F"/>
    <w:rsid w:val="005B1BC1"/>
    <w:rsid w:val="005B1D9B"/>
    <w:rsid w:val="005B1E18"/>
    <w:rsid w:val="005B2147"/>
    <w:rsid w:val="005B225A"/>
    <w:rsid w:val="005B29B5"/>
    <w:rsid w:val="005B441C"/>
    <w:rsid w:val="005B48C6"/>
    <w:rsid w:val="005B4F02"/>
    <w:rsid w:val="005B4F10"/>
    <w:rsid w:val="005B51D3"/>
    <w:rsid w:val="005B5254"/>
    <w:rsid w:val="005B54AB"/>
    <w:rsid w:val="005B5705"/>
    <w:rsid w:val="005B57BA"/>
    <w:rsid w:val="005B57D2"/>
    <w:rsid w:val="005B580D"/>
    <w:rsid w:val="005B59AD"/>
    <w:rsid w:val="005B5C47"/>
    <w:rsid w:val="005B5D77"/>
    <w:rsid w:val="005B5DDA"/>
    <w:rsid w:val="005B5E66"/>
    <w:rsid w:val="005B626D"/>
    <w:rsid w:val="005B62F0"/>
    <w:rsid w:val="005B635A"/>
    <w:rsid w:val="005B63C5"/>
    <w:rsid w:val="005B683C"/>
    <w:rsid w:val="005B6CB3"/>
    <w:rsid w:val="005B6FCE"/>
    <w:rsid w:val="005B72FB"/>
    <w:rsid w:val="005B754A"/>
    <w:rsid w:val="005B78BC"/>
    <w:rsid w:val="005B79F7"/>
    <w:rsid w:val="005B7B55"/>
    <w:rsid w:val="005B7BDE"/>
    <w:rsid w:val="005C000D"/>
    <w:rsid w:val="005C0311"/>
    <w:rsid w:val="005C04BC"/>
    <w:rsid w:val="005C073A"/>
    <w:rsid w:val="005C080A"/>
    <w:rsid w:val="005C082F"/>
    <w:rsid w:val="005C09EC"/>
    <w:rsid w:val="005C0A87"/>
    <w:rsid w:val="005C0F00"/>
    <w:rsid w:val="005C102E"/>
    <w:rsid w:val="005C14AA"/>
    <w:rsid w:val="005C1650"/>
    <w:rsid w:val="005C1913"/>
    <w:rsid w:val="005C1D2B"/>
    <w:rsid w:val="005C1EA1"/>
    <w:rsid w:val="005C29C5"/>
    <w:rsid w:val="005C2ECC"/>
    <w:rsid w:val="005C2F9D"/>
    <w:rsid w:val="005C3405"/>
    <w:rsid w:val="005C3507"/>
    <w:rsid w:val="005C3DA5"/>
    <w:rsid w:val="005C4233"/>
    <w:rsid w:val="005C4B20"/>
    <w:rsid w:val="005C4C65"/>
    <w:rsid w:val="005C5159"/>
    <w:rsid w:val="005C524B"/>
    <w:rsid w:val="005C5E2F"/>
    <w:rsid w:val="005C61E5"/>
    <w:rsid w:val="005C6294"/>
    <w:rsid w:val="005C677F"/>
    <w:rsid w:val="005C6C7F"/>
    <w:rsid w:val="005C72D5"/>
    <w:rsid w:val="005C7B19"/>
    <w:rsid w:val="005C7BF6"/>
    <w:rsid w:val="005D000A"/>
    <w:rsid w:val="005D003A"/>
    <w:rsid w:val="005D0254"/>
    <w:rsid w:val="005D02BB"/>
    <w:rsid w:val="005D0438"/>
    <w:rsid w:val="005D05D7"/>
    <w:rsid w:val="005D0896"/>
    <w:rsid w:val="005D0A46"/>
    <w:rsid w:val="005D1120"/>
    <w:rsid w:val="005D1210"/>
    <w:rsid w:val="005D1D8D"/>
    <w:rsid w:val="005D255B"/>
    <w:rsid w:val="005D2610"/>
    <w:rsid w:val="005D286D"/>
    <w:rsid w:val="005D37E3"/>
    <w:rsid w:val="005D3D79"/>
    <w:rsid w:val="005D3D85"/>
    <w:rsid w:val="005D4026"/>
    <w:rsid w:val="005D45D5"/>
    <w:rsid w:val="005D4BDB"/>
    <w:rsid w:val="005D4C96"/>
    <w:rsid w:val="005D52DE"/>
    <w:rsid w:val="005D54F9"/>
    <w:rsid w:val="005D585D"/>
    <w:rsid w:val="005D593A"/>
    <w:rsid w:val="005D5EC5"/>
    <w:rsid w:val="005D6132"/>
    <w:rsid w:val="005D6163"/>
    <w:rsid w:val="005D696E"/>
    <w:rsid w:val="005D6972"/>
    <w:rsid w:val="005D6C43"/>
    <w:rsid w:val="005D7341"/>
    <w:rsid w:val="005D78AE"/>
    <w:rsid w:val="005D78F5"/>
    <w:rsid w:val="005D7C70"/>
    <w:rsid w:val="005E0268"/>
    <w:rsid w:val="005E03D1"/>
    <w:rsid w:val="005E0440"/>
    <w:rsid w:val="005E09E0"/>
    <w:rsid w:val="005E0F10"/>
    <w:rsid w:val="005E1188"/>
    <w:rsid w:val="005E130C"/>
    <w:rsid w:val="005E1408"/>
    <w:rsid w:val="005E1FAD"/>
    <w:rsid w:val="005E21D6"/>
    <w:rsid w:val="005E2223"/>
    <w:rsid w:val="005E24F6"/>
    <w:rsid w:val="005E25D8"/>
    <w:rsid w:val="005E261B"/>
    <w:rsid w:val="005E26E3"/>
    <w:rsid w:val="005E2AEC"/>
    <w:rsid w:val="005E2B3E"/>
    <w:rsid w:val="005E320A"/>
    <w:rsid w:val="005E3382"/>
    <w:rsid w:val="005E3C6B"/>
    <w:rsid w:val="005E4542"/>
    <w:rsid w:val="005E4628"/>
    <w:rsid w:val="005E4634"/>
    <w:rsid w:val="005E4645"/>
    <w:rsid w:val="005E471C"/>
    <w:rsid w:val="005E4860"/>
    <w:rsid w:val="005E496F"/>
    <w:rsid w:val="005E5B36"/>
    <w:rsid w:val="005E604F"/>
    <w:rsid w:val="005E611F"/>
    <w:rsid w:val="005E64E9"/>
    <w:rsid w:val="005E6967"/>
    <w:rsid w:val="005E6CC6"/>
    <w:rsid w:val="005E6DDD"/>
    <w:rsid w:val="005E6FEA"/>
    <w:rsid w:val="005E75E5"/>
    <w:rsid w:val="005E75E9"/>
    <w:rsid w:val="005E79DF"/>
    <w:rsid w:val="005E7EFE"/>
    <w:rsid w:val="005E7FB0"/>
    <w:rsid w:val="005E7FD1"/>
    <w:rsid w:val="005E7FE0"/>
    <w:rsid w:val="005F0DF1"/>
    <w:rsid w:val="005F0E74"/>
    <w:rsid w:val="005F16E5"/>
    <w:rsid w:val="005F17FD"/>
    <w:rsid w:val="005F1963"/>
    <w:rsid w:val="005F259A"/>
    <w:rsid w:val="005F2B5E"/>
    <w:rsid w:val="005F2B74"/>
    <w:rsid w:val="005F2B96"/>
    <w:rsid w:val="005F2C66"/>
    <w:rsid w:val="005F3028"/>
    <w:rsid w:val="005F31CE"/>
    <w:rsid w:val="005F322A"/>
    <w:rsid w:val="005F37E6"/>
    <w:rsid w:val="005F3D77"/>
    <w:rsid w:val="005F457D"/>
    <w:rsid w:val="005F47C6"/>
    <w:rsid w:val="005F4CE8"/>
    <w:rsid w:val="005F4D92"/>
    <w:rsid w:val="005F4E1B"/>
    <w:rsid w:val="005F4EF7"/>
    <w:rsid w:val="005F5127"/>
    <w:rsid w:val="005F56D7"/>
    <w:rsid w:val="005F5A90"/>
    <w:rsid w:val="005F5C02"/>
    <w:rsid w:val="005F6324"/>
    <w:rsid w:val="005F63AC"/>
    <w:rsid w:val="005F64E4"/>
    <w:rsid w:val="005F678A"/>
    <w:rsid w:val="005F6861"/>
    <w:rsid w:val="005F6A09"/>
    <w:rsid w:val="005F6AD5"/>
    <w:rsid w:val="005F6B29"/>
    <w:rsid w:val="005F75A4"/>
    <w:rsid w:val="005F7C4B"/>
    <w:rsid w:val="005F7CD1"/>
    <w:rsid w:val="005F7DAD"/>
    <w:rsid w:val="005F7DC7"/>
    <w:rsid w:val="0060052C"/>
    <w:rsid w:val="00600AAD"/>
    <w:rsid w:val="00600ABD"/>
    <w:rsid w:val="00600AE8"/>
    <w:rsid w:val="00600D75"/>
    <w:rsid w:val="00600E4B"/>
    <w:rsid w:val="00601098"/>
    <w:rsid w:val="00601123"/>
    <w:rsid w:val="00601957"/>
    <w:rsid w:val="00601EC6"/>
    <w:rsid w:val="00602048"/>
    <w:rsid w:val="006031AC"/>
    <w:rsid w:val="00603348"/>
    <w:rsid w:val="00603459"/>
    <w:rsid w:val="00603BAC"/>
    <w:rsid w:val="00603CE6"/>
    <w:rsid w:val="00603FAB"/>
    <w:rsid w:val="00604264"/>
    <w:rsid w:val="0060449E"/>
    <w:rsid w:val="0060475F"/>
    <w:rsid w:val="006048BF"/>
    <w:rsid w:val="00604B91"/>
    <w:rsid w:val="00604E82"/>
    <w:rsid w:val="006050F9"/>
    <w:rsid w:val="0060542C"/>
    <w:rsid w:val="0060549E"/>
    <w:rsid w:val="00605A61"/>
    <w:rsid w:val="00605C42"/>
    <w:rsid w:val="00606235"/>
    <w:rsid w:val="00606AF0"/>
    <w:rsid w:val="00606C09"/>
    <w:rsid w:val="00606F6C"/>
    <w:rsid w:val="00607139"/>
    <w:rsid w:val="0060754E"/>
    <w:rsid w:val="0060761E"/>
    <w:rsid w:val="00607676"/>
    <w:rsid w:val="006076F3"/>
    <w:rsid w:val="00607C76"/>
    <w:rsid w:val="00607C94"/>
    <w:rsid w:val="00607F10"/>
    <w:rsid w:val="006100D0"/>
    <w:rsid w:val="00610130"/>
    <w:rsid w:val="00610189"/>
    <w:rsid w:val="00610FA3"/>
    <w:rsid w:val="006113AC"/>
    <w:rsid w:val="0061184F"/>
    <w:rsid w:val="00611CE1"/>
    <w:rsid w:val="00611D83"/>
    <w:rsid w:val="00611F8B"/>
    <w:rsid w:val="00612148"/>
    <w:rsid w:val="00612953"/>
    <w:rsid w:val="00612D44"/>
    <w:rsid w:val="0061302E"/>
    <w:rsid w:val="006131B1"/>
    <w:rsid w:val="006135AE"/>
    <w:rsid w:val="006135C7"/>
    <w:rsid w:val="00613952"/>
    <w:rsid w:val="00613C79"/>
    <w:rsid w:val="00613F48"/>
    <w:rsid w:val="006142F2"/>
    <w:rsid w:val="006146BD"/>
    <w:rsid w:val="00614C84"/>
    <w:rsid w:val="00614E7B"/>
    <w:rsid w:val="00615055"/>
    <w:rsid w:val="00615181"/>
    <w:rsid w:val="00615230"/>
    <w:rsid w:val="00615C25"/>
    <w:rsid w:val="00616188"/>
    <w:rsid w:val="00616467"/>
    <w:rsid w:val="00616A20"/>
    <w:rsid w:val="00616F38"/>
    <w:rsid w:val="00617225"/>
    <w:rsid w:val="00617371"/>
    <w:rsid w:val="006177DC"/>
    <w:rsid w:val="006178B5"/>
    <w:rsid w:val="00617BD7"/>
    <w:rsid w:val="00620103"/>
    <w:rsid w:val="006205BB"/>
    <w:rsid w:val="00620C22"/>
    <w:rsid w:val="006211C6"/>
    <w:rsid w:val="00621B0A"/>
    <w:rsid w:val="00621D07"/>
    <w:rsid w:val="00621E14"/>
    <w:rsid w:val="00621E65"/>
    <w:rsid w:val="00621F7C"/>
    <w:rsid w:val="00621FB3"/>
    <w:rsid w:val="00622156"/>
    <w:rsid w:val="0062251B"/>
    <w:rsid w:val="00622538"/>
    <w:rsid w:val="006225B9"/>
    <w:rsid w:val="006228E6"/>
    <w:rsid w:val="006229A3"/>
    <w:rsid w:val="006230F5"/>
    <w:rsid w:val="006234B6"/>
    <w:rsid w:val="00623687"/>
    <w:rsid w:val="00623755"/>
    <w:rsid w:val="00623A99"/>
    <w:rsid w:val="00623BD1"/>
    <w:rsid w:val="00623EDC"/>
    <w:rsid w:val="00623F2E"/>
    <w:rsid w:val="00624056"/>
    <w:rsid w:val="0062420D"/>
    <w:rsid w:val="0062450C"/>
    <w:rsid w:val="0062452E"/>
    <w:rsid w:val="00625032"/>
    <w:rsid w:val="00625100"/>
    <w:rsid w:val="006259BB"/>
    <w:rsid w:val="006259C9"/>
    <w:rsid w:val="00625D63"/>
    <w:rsid w:val="006261BA"/>
    <w:rsid w:val="00626547"/>
    <w:rsid w:val="0062677A"/>
    <w:rsid w:val="00626867"/>
    <w:rsid w:val="00626BE1"/>
    <w:rsid w:val="0062765D"/>
    <w:rsid w:val="006276FA"/>
    <w:rsid w:val="00627841"/>
    <w:rsid w:val="00627BB7"/>
    <w:rsid w:val="006300DB"/>
    <w:rsid w:val="00630456"/>
    <w:rsid w:val="006304AE"/>
    <w:rsid w:val="00630994"/>
    <w:rsid w:val="00630C8C"/>
    <w:rsid w:val="00630FDD"/>
    <w:rsid w:val="00631190"/>
    <w:rsid w:val="00631735"/>
    <w:rsid w:val="00631C4C"/>
    <w:rsid w:val="00632338"/>
    <w:rsid w:val="00632772"/>
    <w:rsid w:val="0063282E"/>
    <w:rsid w:val="00632B2B"/>
    <w:rsid w:val="00632EE5"/>
    <w:rsid w:val="00633872"/>
    <w:rsid w:val="006339EE"/>
    <w:rsid w:val="00633C56"/>
    <w:rsid w:val="00633F1E"/>
    <w:rsid w:val="0063420A"/>
    <w:rsid w:val="0063420E"/>
    <w:rsid w:val="00634867"/>
    <w:rsid w:val="00634A8D"/>
    <w:rsid w:val="00634F8B"/>
    <w:rsid w:val="006350D6"/>
    <w:rsid w:val="00635210"/>
    <w:rsid w:val="006352AE"/>
    <w:rsid w:val="006355B7"/>
    <w:rsid w:val="00635F36"/>
    <w:rsid w:val="00635FF8"/>
    <w:rsid w:val="00636857"/>
    <w:rsid w:val="00636DCA"/>
    <w:rsid w:val="0063709E"/>
    <w:rsid w:val="00637687"/>
    <w:rsid w:val="00637C75"/>
    <w:rsid w:val="00637FD7"/>
    <w:rsid w:val="00640070"/>
    <w:rsid w:val="00640826"/>
    <w:rsid w:val="00640DE5"/>
    <w:rsid w:val="00640F00"/>
    <w:rsid w:val="00641455"/>
    <w:rsid w:val="00641A70"/>
    <w:rsid w:val="00641AB2"/>
    <w:rsid w:val="00641F80"/>
    <w:rsid w:val="006421D5"/>
    <w:rsid w:val="006424B5"/>
    <w:rsid w:val="0064326D"/>
    <w:rsid w:val="00643617"/>
    <w:rsid w:val="006437F2"/>
    <w:rsid w:val="00643810"/>
    <w:rsid w:val="006439BA"/>
    <w:rsid w:val="00643EC2"/>
    <w:rsid w:val="00644058"/>
    <w:rsid w:val="006441DF"/>
    <w:rsid w:val="00644482"/>
    <w:rsid w:val="006446A5"/>
    <w:rsid w:val="006448C5"/>
    <w:rsid w:val="00644FB7"/>
    <w:rsid w:val="00645476"/>
    <w:rsid w:val="006455A1"/>
    <w:rsid w:val="006455BF"/>
    <w:rsid w:val="006458D3"/>
    <w:rsid w:val="00645F04"/>
    <w:rsid w:val="00646611"/>
    <w:rsid w:val="00646AAB"/>
    <w:rsid w:val="0064707F"/>
    <w:rsid w:val="0064717E"/>
    <w:rsid w:val="00647266"/>
    <w:rsid w:val="006475D3"/>
    <w:rsid w:val="00647DDC"/>
    <w:rsid w:val="00650303"/>
    <w:rsid w:val="00650D6C"/>
    <w:rsid w:val="006510AC"/>
    <w:rsid w:val="00651322"/>
    <w:rsid w:val="0065152F"/>
    <w:rsid w:val="0065155C"/>
    <w:rsid w:val="006516D9"/>
    <w:rsid w:val="00651D3B"/>
    <w:rsid w:val="006528CD"/>
    <w:rsid w:val="00652B74"/>
    <w:rsid w:val="00652D27"/>
    <w:rsid w:val="00652DC4"/>
    <w:rsid w:val="00653072"/>
    <w:rsid w:val="006533F7"/>
    <w:rsid w:val="006536EE"/>
    <w:rsid w:val="006538A4"/>
    <w:rsid w:val="00653E99"/>
    <w:rsid w:val="00653FF6"/>
    <w:rsid w:val="0065400B"/>
    <w:rsid w:val="006544D8"/>
    <w:rsid w:val="0065459A"/>
    <w:rsid w:val="00654A69"/>
    <w:rsid w:val="00654BD7"/>
    <w:rsid w:val="00654D05"/>
    <w:rsid w:val="006550CC"/>
    <w:rsid w:val="0065533A"/>
    <w:rsid w:val="006555F5"/>
    <w:rsid w:val="0065589D"/>
    <w:rsid w:val="0065590B"/>
    <w:rsid w:val="00655D6B"/>
    <w:rsid w:val="00655D6E"/>
    <w:rsid w:val="00655EC2"/>
    <w:rsid w:val="00656754"/>
    <w:rsid w:val="00656792"/>
    <w:rsid w:val="00656840"/>
    <w:rsid w:val="00656B7D"/>
    <w:rsid w:val="00656E6E"/>
    <w:rsid w:val="00657857"/>
    <w:rsid w:val="006579A0"/>
    <w:rsid w:val="006600F1"/>
    <w:rsid w:val="006604AF"/>
    <w:rsid w:val="0066077A"/>
    <w:rsid w:val="00660976"/>
    <w:rsid w:val="00660CEB"/>
    <w:rsid w:val="00661195"/>
    <w:rsid w:val="00661273"/>
    <w:rsid w:val="0066137C"/>
    <w:rsid w:val="006613C3"/>
    <w:rsid w:val="00661E08"/>
    <w:rsid w:val="006624B2"/>
    <w:rsid w:val="006631FF"/>
    <w:rsid w:val="0066336B"/>
    <w:rsid w:val="00663833"/>
    <w:rsid w:val="00663B09"/>
    <w:rsid w:val="00663C16"/>
    <w:rsid w:val="00663CA0"/>
    <w:rsid w:val="00664089"/>
    <w:rsid w:val="00664567"/>
    <w:rsid w:val="0066512F"/>
    <w:rsid w:val="0066524A"/>
    <w:rsid w:val="006653EC"/>
    <w:rsid w:val="006654D8"/>
    <w:rsid w:val="00665865"/>
    <w:rsid w:val="00665881"/>
    <w:rsid w:val="00665A90"/>
    <w:rsid w:val="0066639D"/>
    <w:rsid w:val="00666758"/>
    <w:rsid w:val="00666A90"/>
    <w:rsid w:val="00666AE6"/>
    <w:rsid w:val="006673BA"/>
    <w:rsid w:val="006673FB"/>
    <w:rsid w:val="006675E3"/>
    <w:rsid w:val="00667653"/>
    <w:rsid w:val="00667947"/>
    <w:rsid w:val="00667ED6"/>
    <w:rsid w:val="0067033B"/>
    <w:rsid w:val="006703F4"/>
    <w:rsid w:val="006705DF"/>
    <w:rsid w:val="006706E8"/>
    <w:rsid w:val="00670E60"/>
    <w:rsid w:val="00670FCE"/>
    <w:rsid w:val="00670FFE"/>
    <w:rsid w:val="0067139D"/>
    <w:rsid w:val="006714A1"/>
    <w:rsid w:val="0067199D"/>
    <w:rsid w:val="00671A39"/>
    <w:rsid w:val="00671C0E"/>
    <w:rsid w:val="006725F1"/>
    <w:rsid w:val="00672793"/>
    <w:rsid w:val="00672A39"/>
    <w:rsid w:val="00672F22"/>
    <w:rsid w:val="0067318A"/>
    <w:rsid w:val="006733BA"/>
    <w:rsid w:val="0067365F"/>
    <w:rsid w:val="00673B93"/>
    <w:rsid w:val="00673C97"/>
    <w:rsid w:val="00673D40"/>
    <w:rsid w:val="00673DDD"/>
    <w:rsid w:val="006744F4"/>
    <w:rsid w:val="006747DD"/>
    <w:rsid w:val="00674985"/>
    <w:rsid w:val="00674C10"/>
    <w:rsid w:val="00674C26"/>
    <w:rsid w:val="006753BF"/>
    <w:rsid w:val="006757E7"/>
    <w:rsid w:val="00675966"/>
    <w:rsid w:val="00675AED"/>
    <w:rsid w:val="00675E8C"/>
    <w:rsid w:val="00675F54"/>
    <w:rsid w:val="00676393"/>
    <w:rsid w:val="00676972"/>
    <w:rsid w:val="00676B64"/>
    <w:rsid w:val="00676DDD"/>
    <w:rsid w:val="006770E7"/>
    <w:rsid w:val="006771A9"/>
    <w:rsid w:val="00677938"/>
    <w:rsid w:val="00677CE7"/>
    <w:rsid w:val="00677D15"/>
    <w:rsid w:val="00677E4D"/>
    <w:rsid w:val="00680095"/>
    <w:rsid w:val="00680284"/>
    <w:rsid w:val="00680433"/>
    <w:rsid w:val="006804E2"/>
    <w:rsid w:val="0068096D"/>
    <w:rsid w:val="00680AFE"/>
    <w:rsid w:val="00681098"/>
    <w:rsid w:val="00681385"/>
    <w:rsid w:val="00681447"/>
    <w:rsid w:val="00681BF3"/>
    <w:rsid w:val="00681FD9"/>
    <w:rsid w:val="0068200A"/>
    <w:rsid w:val="00682D83"/>
    <w:rsid w:val="00682E6F"/>
    <w:rsid w:val="0068382A"/>
    <w:rsid w:val="00683E2C"/>
    <w:rsid w:val="00683F25"/>
    <w:rsid w:val="00683F83"/>
    <w:rsid w:val="0068439C"/>
    <w:rsid w:val="00684402"/>
    <w:rsid w:val="006847CA"/>
    <w:rsid w:val="00684ACB"/>
    <w:rsid w:val="00684AFB"/>
    <w:rsid w:val="00684D5D"/>
    <w:rsid w:val="00684D5F"/>
    <w:rsid w:val="00685223"/>
    <w:rsid w:val="00685443"/>
    <w:rsid w:val="00685635"/>
    <w:rsid w:val="00685762"/>
    <w:rsid w:val="00685818"/>
    <w:rsid w:val="00685B5E"/>
    <w:rsid w:val="00685BF9"/>
    <w:rsid w:val="00685C24"/>
    <w:rsid w:val="00685D83"/>
    <w:rsid w:val="0068600C"/>
    <w:rsid w:val="00686693"/>
    <w:rsid w:val="00686714"/>
    <w:rsid w:val="0068683B"/>
    <w:rsid w:val="00686BE6"/>
    <w:rsid w:val="00686D88"/>
    <w:rsid w:val="00686FB0"/>
    <w:rsid w:val="0068704C"/>
    <w:rsid w:val="0068772F"/>
    <w:rsid w:val="0068774A"/>
    <w:rsid w:val="0068798E"/>
    <w:rsid w:val="00687F8B"/>
    <w:rsid w:val="0069053C"/>
    <w:rsid w:val="00690718"/>
    <w:rsid w:val="00691149"/>
    <w:rsid w:val="00691159"/>
    <w:rsid w:val="006912D6"/>
    <w:rsid w:val="006913A9"/>
    <w:rsid w:val="0069143F"/>
    <w:rsid w:val="006915F6"/>
    <w:rsid w:val="006917CE"/>
    <w:rsid w:val="00691B1D"/>
    <w:rsid w:val="00691F87"/>
    <w:rsid w:val="006921D0"/>
    <w:rsid w:val="0069229B"/>
    <w:rsid w:val="006922C1"/>
    <w:rsid w:val="0069237F"/>
    <w:rsid w:val="006923E8"/>
    <w:rsid w:val="0069252E"/>
    <w:rsid w:val="00692572"/>
    <w:rsid w:val="006926C9"/>
    <w:rsid w:val="00692B26"/>
    <w:rsid w:val="00693371"/>
    <w:rsid w:val="00693537"/>
    <w:rsid w:val="00693660"/>
    <w:rsid w:val="006941FD"/>
    <w:rsid w:val="006942D9"/>
    <w:rsid w:val="006943F1"/>
    <w:rsid w:val="00694638"/>
    <w:rsid w:val="006948B2"/>
    <w:rsid w:val="00694C5D"/>
    <w:rsid w:val="00694FE2"/>
    <w:rsid w:val="006956CA"/>
    <w:rsid w:val="006956E8"/>
    <w:rsid w:val="006959E9"/>
    <w:rsid w:val="00695BEC"/>
    <w:rsid w:val="0069609E"/>
    <w:rsid w:val="0069674F"/>
    <w:rsid w:val="0069685A"/>
    <w:rsid w:val="00697450"/>
    <w:rsid w:val="0069770A"/>
    <w:rsid w:val="00697EA7"/>
    <w:rsid w:val="00697F53"/>
    <w:rsid w:val="006A05BC"/>
    <w:rsid w:val="006A0849"/>
    <w:rsid w:val="006A0883"/>
    <w:rsid w:val="006A0ADD"/>
    <w:rsid w:val="006A0BF5"/>
    <w:rsid w:val="006A100C"/>
    <w:rsid w:val="006A10EC"/>
    <w:rsid w:val="006A1A3C"/>
    <w:rsid w:val="006A1EDF"/>
    <w:rsid w:val="006A2148"/>
    <w:rsid w:val="006A2232"/>
    <w:rsid w:val="006A24DA"/>
    <w:rsid w:val="006A2D70"/>
    <w:rsid w:val="006A2EEA"/>
    <w:rsid w:val="006A311E"/>
    <w:rsid w:val="006A3132"/>
    <w:rsid w:val="006A329F"/>
    <w:rsid w:val="006A3B36"/>
    <w:rsid w:val="006A3E8C"/>
    <w:rsid w:val="006A3EAF"/>
    <w:rsid w:val="006A4062"/>
    <w:rsid w:val="006A44A3"/>
    <w:rsid w:val="006A499C"/>
    <w:rsid w:val="006A4FDC"/>
    <w:rsid w:val="006A54FC"/>
    <w:rsid w:val="006A550C"/>
    <w:rsid w:val="006A55E2"/>
    <w:rsid w:val="006A5673"/>
    <w:rsid w:val="006A5698"/>
    <w:rsid w:val="006A571E"/>
    <w:rsid w:val="006A579F"/>
    <w:rsid w:val="006A5A94"/>
    <w:rsid w:val="006A5FD6"/>
    <w:rsid w:val="006A5FE9"/>
    <w:rsid w:val="006A6B4A"/>
    <w:rsid w:val="006A7011"/>
    <w:rsid w:val="006A7021"/>
    <w:rsid w:val="006A75AE"/>
    <w:rsid w:val="006A79B5"/>
    <w:rsid w:val="006A7BCE"/>
    <w:rsid w:val="006A7FCC"/>
    <w:rsid w:val="006A7FE0"/>
    <w:rsid w:val="006B0024"/>
    <w:rsid w:val="006B0376"/>
    <w:rsid w:val="006B080F"/>
    <w:rsid w:val="006B0C96"/>
    <w:rsid w:val="006B0D38"/>
    <w:rsid w:val="006B1183"/>
    <w:rsid w:val="006B188A"/>
    <w:rsid w:val="006B1987"/>
    <w:rsid w:val="006B1E15"/>
    <w:rsid w:val="006B21D2"/>
    <w:rsid w:val="006B23BD"/>
    <w:rsid w:val="006B2463"/>
    <w:rsid w:val="006B272F"/>
    <w:rsid w:val="006B28A0"/>
    <w:rsid w:val="006B3084"/>
    <w:rsid w:val="006B3105"/>
    <w:rsid w:val="006B3937"/>
    <w:rsid w:val="006B3CEF"/>
    <w:rsid w:val="006B42F7"/>
    <w:rsid w:val="006B4A24"/>
    <w:rsid w:val="006B4B53"/>
    <w:rsid w:val="006B5364"/>
    <w:rsid w:val="006B5372"/>
    <w:rsid w:val="006B560F"/>
    <w:rsid w:val="006B568D"/>
    <w:rsid w:val="006B57F6"/>
    <w:rsid w:val="006B5A7F"/>
    <w:rsid w:val="006B66A6"/>
    <w:rsid w:val="006B690B"/>
    <w:rsid w:val="006B6917"/>
    <w:rsid w:val="006B6AED"/>
    <w:rsid w:val="006B7508"/>
    <w:rsid w:val="006B79D3"/>
    <w:rsid w:val="006B7D04"/>
    <w:rsid w:val="006C0010"/>
    <w:rsid w:val="006C017A"/>
    <w:rsid w:val="006C026F"/>
    <w:rsid w:val="006C06A5"/>
    <w:rsid w:val="006C07BE"/>
    <w:rsid w:val="006C0803"/>
    <w:rsid w:val="006C09F0"/>
    <w:rsid w:val="006C14F9"/>
    <w:rsid w:val="006C2022"/>
    <w:rsid w:val="006C23D0"/>
    <w:rsid w:val="006C2636"/>
    <w:rsid w:val="006C2E12"/>
    <w:rsid w:val="006C311F"/>
    <w:rsid w:val="006C316E"/>
    <w:rsid w:val="006C3246"/>
    <w:rsid w:val="006C3431"/>
    <w:rsid w:val="006C354E"/>
    <w:rsid w:val="006C3680"/>
    <w:rsid w:val="006C3B0E"/>
    <w:rsid w:val="006C417B"/>
    <w:rsid w:val="006C426D"/>
    <w:rsid w:val="006C4633"/>
    <w:rsid w:val="006C4829"/>
    <w:rsid w:val="006C4A42"/>
    <w:rsid w:val="006C4C63"/>
    <w:rsid w:val="006C4CC3"/>
    <w:rsid w:val="006C4F4E"/>
    <w:rsid w:val="006C513B"/>
    <w:rsid w:val="006C6053"/>
    <w:rsid w:val="006C60AD"/>
    <w:rsid w:val="006C6108"/>
    <w:rsid w:val="006C66E8"/>
    <w:rsid w:val="006C66FD"/>
    <w:rsid w:val="006C6CBD"/>
    <w:rsid w:val="006C6CFF"/>
    <w:rsid w:val="006C6DE6"/>
    <w:rsid w:val="006C6E4F"/>
    <w:rsid w:val="006C7465"/>
    <w:rsid w:val="006C76C2"/>
    <w:rsid w:val="006C7ADF"/>
    <w:rsid w:val="006C7E37"/>
    <w:rsid w:val="006D00B3"/>
    <w:rsid w:val="006D0240"/>
    <w:rsid w:val="006D04B3"/>
    <w:rsid w:val="006D09B6"/>
    <w:rsid w:val="006D0A30"/>
    <w:rsid w:val="006D0EAA"/>
    <w:rsid w:val="006D0EAD"/>
    <w:rsid w:val="006D1200"/>
    <w:rsid w:val="006D1255"/>
    <w:rsid w:val="006D12FE"/>
    <w:rsid w:val="006D18CE"/>
    <w:rsid w:val="006D1962"/>
    <w:rsid w:val="006D1B72"/>
    <w:rsid w:val="006D211F"/>
    <w:rsid w:val="006D23A8"/>
    <w:rsid w:val="006D29D2"/>
    <w:rsid w:val="006D3041"/>
    <w:rsid w:val="006D306C"/>
    <w:rsid w:val="006D3155"/>
    <w:rsid w:val="006D34AF"/>
    <w:rsid w:val="006D356D"/>
    <w:rsid w:val="006D3C50"/>
    <w:rsid w:val="006D3E60"/>
    <w:rsid w:val="006D411A"/>
    <w:rsid w:val="006D420E"/>
    <w:rsid w:val="006D4268"/>
    <w:rsid w:val="006D4652"/>
    <w:rsid w:val="006D4AEA"/>
    <w:rsid w:val="006D4D09"/>
    <w:rsid w:val="006D4E5E"/>
    <w:rsid w:val="006D4FA1"/>
    <w:rsid w:val="006D5734"/>
    <w:rsid w:val="006D59DF"/>
    <w:rsid w:val="006D5CD5"/>
    <w:rsid w:val="006D5F1B"/>
    <w:rsid w:val="006D5F35"/>
    <w:rsid w:val="006D60A3"/>
    <w:rsid w:val="006D6117"/>
    <w:rsid w:val="006D61F7"/>
    <w:rsid w:val="006D6821"/>
    <w:rsid w:val="006D6882"/>
    <w:rsid w:val="006D69D8"/>
    <w:rsid w:val="006D70DA"/>
    <w:rsid w:val="006D7281"/>
    <w:rsid w:val="006D75B8"/>
    <w:rsid w:val="006D7812"/>
    <w:rsid w:val="006D7A7B"/>
    <w:rsid w:val="006D7CD4"/>
    <w:rsid w:val="006D7CF4"/>
    <w:rsid w:val="006D7F3B"/>
    <w:rsid w:val="006E0202"/>
    <w:rsid w:val="006E036E"/>
    <w:rsid w:val="006E067F"/>
    <w:rsid w:val="006E086A"/>
    <w:rsid w:val="006E0989"/>
    <w:rsid w:val="006E0A81"/>
    <w:rsid w:val="006E0CF4"/>
    <w:rsid w:val="006E0E85"/>
    <w:rsid w:val="006E0EC6"/>
    <w:rsid w:val="006E12D3"/>
    <w:rsid w:val="006E14C4"/>
    <w:rsid w:val="006E151D"/>
    <w:rsid w:val="006E170A"/>
    <w:rsid w:val="006E1912"/>
    <w:rsid w:val="006E1D3A"/>
    <w:rsid w:val="006E226E"/>
    <w:rsid w:val="006E229B"/>
    <w:rsid w:val="006E2343"/>
    <w:rsid w:val="006E2348"/>
    <w:rsid w:val="006E2833"/>
    <w:rsid w:val="006E2C15"/>
    <w:rsid w:val="006E2EA2"/>
    <w:rsid w:val="006E3607"/>
    <w:rsid w:val="006E3748"/>
    <w:rsid w:val="006E3AC6"/>
    <w:rsid w:val="006E3EAB"/>
    <w:rsid w:val="006E3EE2"/>
    <w:rsid w:val="006E41F1"/>
    <w:rsid w:val="006E42BB"/>
    <w:rsid w:val="006E47DB"/>
    <w:rsid w:val="006E49E8"/>
    <w:rsid w:val="006E4C1A"/>
    <w:rsid w:val="006E4CBE"/>
    <w:rsid w:val="006E5387"/>
    <w:rsid w:val="006E55EE"/>
    <w:rsid w:val="006E57A7"/>
    <w:rsid w:val="006E58AC"/>
    <w:rsid w:val="006E611F"/>
    <w:rsid w:val="006E62EF"/>
    <w:rsid w:val="006E6C5C"/>
    <w:rsid w:val="006E70BC"/>
    <w:rsid w:val="006E7322"/>
    <w:rsid w:val="006E790E"/>
    <w:rsid w:val="006E7B67"/>
    <w:rsid w:val="006E7D25"/>
    <w:rsid w:val="006E7FFD"/>
    <w:rsid w:val="006F0593"/>
    <w:rsid w:val="006F0A15"/>
    <w:rsid w:val="006F0B2A"/>
    <w:rsid w:val="006F0D97"/>
    <w:rsid w:val="006F0F45"/>
    <w:rsid w:val="006F124B"/>
    <w:rsid w:val="006F13EF"/>
    <w:rsid w:val="006F1420"/>
    <w:rsid w:val="006F164A"/>
    <w:rsid w:val="006F1719"/>
    <w:rsid w:val="006F1A9E"/>
    <w:rsid w:val="006F1DD3"/>
    <w:rsid w:val="006F2116"/>
    <w:rsid w:val="006F26BF"/>
    <w:rsid w:val="006F2850"/>
    <w:rsid w:val="006F31BA"/>
    <w:rsid w:val="006F363E"/>
    <w:rsid w:val="006F3C52"/>
    <w:rsid w:val="006F4297"/>
    <w:rsid w:val="006F4498"/>
    <w:rsid w:val="006F48F2"/>
    <w:rsid w:val="006F4DEF"/>
    <w:rsid w:val="006F4EB8"/>
    <w:rsid w:val="006F5289"/>
    <w:rsid w:val="006F53AB"/>
    <w:rsid w:val="006F53CF"/>
    <w:rsid w:val="006F5A39"/>
    <w:rsid w:val="006F5BB5"/>
    <w:rsid w:val="006F5CF3"/>
    <w:rsid w:val="006F63AE"/>
    <w:rsid w:val="006F6BDC"/>
    <w:rsid w:val="006F7190"/>
    <w:rsid w:val="006F7966"/>
    <w:rsid w:val="006F7A59"/>
    <w:rsid w:val="006F7BCC"/>
    <w:rsid w:val="0070000D"/>
    <w:rsid w:val="00700D6B"/>
    <w:rsid w:val="00701207"/>
    <w:rsid w:val="00701E05"/>
    <w:rsid w:val="007022B3"/>
    <w:rsid w:val="007034C9"/>
    <w:rsid w:val="00703D5F"/>
    <w:rsid w:val="007045C0"/>
    <w:rsid w:val="00704940"/>
    <w:rsid w:val="00704C8A"/>
    <w:rsid w:val="007055F2"/>
    <w:rsid w:val="007057BE"/>
    <w:rsid w:val="0070597F"/>
    <w:rsid w:val="00705AB9"/>
    <w:rsid w:val="00705FF7"/>
    <w:rsid w:val="0070600F"/>
    <w:rsid w:val="007061CC"/>
    <w:rsid w:val="00706836"/>
    <w:rsid w:val="00706C50"/>
    <w:rsid w:val="00706DF5"/>
    <w:rsid w:val="00707600"/>
    <w:rsid w:val="00710518"/>
    <w:rsid w:val="0071075E"/>
    <w:rsid w:val="00710811"/>
    <w:rsid w:val="00710B08"/>
    <w:rsid w:val="00710BFC"/>
    <w:rsid w:val="00710C2B"/>
    <w:rsid w:val="00711551"/>
    <w:rsid w:val="00711901"/>
    <w:rsid w:val="007119E4"/>
    <w:rsid w:val="00711DA3"/>
    <w:rsid w:val="0071207B"/>
    <w:rsid w:val="007121E1"/>
    <w:rsid w:val="0071223D"/>
    <w:rsid w:val="00712C4D"/>
    <w:rsid w:val="007131E2"/>
    <w:rsid w:val="00713771"/>
    <w:rsid w:val="00713F1F"/>
    <w:rsid w:val="0071420C"/>
    <w:rsid w:val="00714468"/>
    <w:rsid w:val="00714795"/>
    <w:rsid w:val="00714CB6"/>
    <w:rsid w:val="007150AE"/>
    <w:rsid w:val="007152EF"/>
    <w:rsid w:val="00715997"/>
    <w:rsid w:val="00715A29"/>
    <w:rsid w:val="00715A5F"/>
    <w:rsid w:val="00715D22"/>
    <w:rsid w:val="00715D30"/>
    <w:rsid w:val="00715EEA"/>
    <w:rsid w:val="00715EEC"/>
    <w:rsid w:val="0071601E"/>
    <w:rsid w:val="0071629C"/>
    <w:rsid w:val="00716572"/>
    <w:rsid w:val="0071668D"/>
    <w:rsid w:val="007166E3"/>
    <w:rsid w:val="00716828"/>
    <w:rsid w:val="00717090"/>
    <w:rsid w:val="007172B8"/>
    <w:rsid w:val="0071737D"/>
    <w:rsid w:val="007174AC"/>
    <w:rsid w:val="00717959"/>
    <w:rsid w:val="007179A3"/>
    <w:rsid w:val="00717D64"/>
    <w:rsid w:val="00717E64"/>
    <w:rsid w:val="00717EA2"/>
    <w:rsid w:val="00717F7A"/>
    <w:rsid w:val="00720694"/>
    <w:rsid w:val="0072086E"/>
    <w:rsid w:val="00720F3E"/>
    <w:rsid w:val="007210D8"/>
    <w:rsid w:val="007211F7"/>
    <w:rsid w:val="00721379"/>
    <w:rsid w:val="0072143D"/>
    <w:rsid w:val="007215FD"/>
    <w:rsid w:val="007217A5"/>
    <w:rsid w:val="00722359"/>
    <w:rsid w:val="007224E1"/>
    <w:rsid w:val="0072256E"/>
    <w:rsid w:val="007228C8"/>
    <w:rsid w:val="007228E0"/>
    <w:rsid w:val="00722A54"/>
    <w:rsid w:val="00722B62"/>
    <w:rsid w:val="00722E43"/>
    <w:rsid w:val="00723226"/>
    <w:rsid w:val="00723231"/>
    <w:rsid w:val="00723831"/>
    <w:rsid w:val="00723A55"/>
    <w:rsid w:val="00723C97"/>
    <w:rsid w:val="00723CC6"/>
    <w:rsid w:val="007242D8"/>
    <w:rsid w:val="00724659"/>
    <w:rsid w:val="00724749"/>
    <w:rsid w:val="00724B55"/>
    <w:rsid w:val="007253D4"/>
    <w:rsid w:val="0072574A"/>
    <w:rsid w:val="00725B42"/>
    <w:rsid w:val="00725D63"/>
    <w:rsid w:val="00725D6A"/>
    <w:rsid w:val="00725E0D"/>
    <w:rsid w:val="00725F8B"/>
    <w:rsid w:val="00725FF4"/>
    <w:rsid w:val="00726662"/>
    <w:rsid w:val="007268F3"/>
    <w:rsid w:val="00726B6E"/>
    <w:rsid w:val="00727389"/>
    <w:rsid w:val="007275CE"/>
    <w:rsid w:val="0072777E"/>
    <w:rsid w:val="00727D20"/>
    <w:rsid w:val="00730397"/>
    <w:rsid w:val="00730783"/>
    <w:rsid w:val="00730910"/>
    <w:rsid w:val="00730E2A"/>
    <w:rsid w:val="0073107B"/>
    <w:rsid w:val="0073171B"/>
    <w:rsid w:val="0073172A"/>
    <w:rsid w:val="0073175C"/>
    <w:rsid w:val="00731C67"/>
    <w:rsid w:val="00731D6D"/>
    <w:rsid w:val="00731FCE"/>
    <w:rsid w:val="007320A8"/>
    <w:rsid w:val="007322A1"/>
    <w:rsid w:val="007323AE"/>
    <w:rsid w:val="00732449"/>
    <w:rsid w:val="0073252D"/>
    <w:rsid w:val="0073289E"/>
    <w:rsid w:val="0073315E"/>
    <w:rsid w:val="00733644"/>
    <w:rsid w:val="00733ACB"/>
    <w:rsid w:val="00733B5B"/>
    <w:rsid w:val="00734206"/>
    <w:rsid w:val="007343B5"/>
    <w:rsid w:val="00734471"/>
    <w:rsid w:val="0073487D"/>
    <w:rsid w:val="00734A66"/>
    <w:rsid w:val="00734C66"/>
    <w:rsid w:val="007364AD"/>
    <w:rsid w:val="00736A0F"/>
    <w:rsid w:val="00736A53"/>
    <w:rsid w:val="00736AC6"/>
    <w:rsid w:val="00736FF9"/>
    <w:rsid w:val="00737040"/>
    <w:rsid w:val="0073706C"/>
    <w:rsid w:val="00737132"/>
    <w:rsid w:val="0073788B"/>
    <w:rsid w:val="0074005E"/>
    <w:rsid w:val="00740CEC"/>
    <w:rsid w:val="00741073"/>
    <w:rsid w:val="00741CBB"/>
    <w:rsid w:val="00741D81"/>
    <w:rsid w:val="0074220B"/>
    <w:rsid w:val="00742481"/>
    <w:rsid w:val="00742763"/>
    <w:rsid w:val="00742850"/>
    <w:rsid w:val="00742875"/>
    <w:rsid w:val="007428DB"/>
    <w:rsid w:val="00742928"/>
    <w:rsid w:val="00742F75"/>
    <w:rsid w:val="00743176"/>
    <w:rsid w:val="0074349C"/>
    <w:rsid w:val="007438BC"/>
    <w:rsid w:val="007438F8"/>
    <w:rsid w:val="0074399E"/>
    <w:rsid w:val="00743A08"/>
    <w:rsid w:val="00743A58"/>
    <w:rsid w:val="0074461A"/>
    <w:rsid w:val="00744820"/>
    <w:rsid w:val="00744AA4"/>
    <w:rsid w:val="00744D96"/>
    <w:rsid w:val="00745342"/>
    <w:rsid w:val="00745557"/>
    <w:rsid w:val="007456A3"/>
    <w:rsid w:val="00745BAD"/>
    <w:rsid w:val="00745EDD"/>
    <w:rsid w:val="0074609E"/>
    <w:rsid w:val="007461F2"/>
    <w:rsid w:val="00746225"/>
    <w:rsid w:val="00746544"/>
    <w:rsid w:val="007465CD"/>
    <w:rsid w:val="00746969"/>
    <w:rsid w:val="00746B9A"/>
    <w:rsid w:val="00746D7B"/>
    <w:rsid w:val="00746DD3"/>
    <w:rsid w:val="0074718B"/>
    <w:rsid w:val="007474D9"/>
    <w:rsid w:val="00747685"/>
    <w:rsid w:val="007479B1"/>
    <w:rsid w:val="00747A53"/>
    <w:rsid w:val="00750070"/>
    <w:rsid w:val="0075072F"/>
    <w:rsid w:val="00750900"/>
    <w:rsid w:val="00750B3B"/>
    <w:rsid w:val="00750BC4"/>
    <w:rsid w:val="00750DB6"/>
    <w:rsid w:val="007513CF"/>
    <w:rsid w:val="007517C4"/>
    <w:rsid w:val="00751B5D"/>
    <w:rsid w:val="0075214D"/>
    <w:rsid w:val="007525B6"/>
    <w:rsid w:val="0075287A"/>
    <w:rsid w:val="0075290D"/>
    <w:rsid w:val="00752EF1"/>
    <w:rsid w:val="007530D6"/>
    <w:rsid w:val="0075340C"/>
    <w:rsid w:val="007547FB"/>
    <w:rsid w:val="007551AB"/>
    <w:rsid w:val="007554CA"/>
    <w:rsid w:val="00755718"/>
    <w:rsid w:val="0075575D"/>
    <w:rsid w:val="00755A1C"/>
    <w:rsid w:val="00755A7F"/>
    <w:rsid w:val="00755F72"/>
    <w:rsid w:val="00756259"/>
    <w:rsid w:val="00756307"/>
    <w:rsid w:val="0075634F"/>
    <w:rsid w:val="00756578"/>
    <w:rsid w:val="00756FE7"/>
    <w:rsid w:val="00757569"/>
    <w:rsid w:val="0075757F"/>
    <w:rsid w:val="0075767F"/>
    <w:rsid w:val="00757B08"/>
    <w:rsid w:val="00757C77"/>
    <w:rsid w:val="007600DB"/>
    <w:rsid w:val="00760134"/>
    <w:rsid w:val="00760285"/>
    <w:rsid w:val="007609A0"/>
    <w:rsid w:val="007609B0"/>
    <w:rsid w:val="00760EA3"/>
    <w:rsid w:val="00761CB1"/>
    <w:rsid w:val="007621E3"/>
    <w:rsid w:val="00762323"/>
    <w:rsid w:val="00762A16"/>
    <w:rsid w:val="00762D68"/>
    <w:rsid w:val="0076308E"/>
    <w:rsid w:val="00763303"/>
    <w:rsid w:val="007634A7"/>
    <w:rsid w:val="0076350B"/>
    <w:rsid w:val="0076353A"/>
    <w:rsid w:val="0076395D"/>
    <w:rsid w:val="00763A0B"/>
    <w:rsid w:val="00763A63"/>
    <w:rsid w:val="00764449"/>
    <w:rsid w:val="0076487C"/>
    <w:rsid w:val="00764926"/>
    <w:rsid w:val="00764B47"/>
    <w:rsid w:val="00764BFB"/>
    <w:rsid w:val="00764DC5"/>
    <w:rsid w:val="007653A7"/>
    <w:rsid w:val="007654BF"/>
    <w:rsid w:val="00765502"/>
    <w:rsid w:val="00765AB8"/>
    <w:rsid w:val="00765D2B"/>
    <w:rsid w:val="0076601D"/>
    <w:rsid w:val="00766028"/>
    <w:rsid w:val="00766547"/>
    <w:rsid w:val="007666E2"/>
    <w:rsid w:val="007667C2"/>
    <w:rsid w:val="0076682D"/>
    <w:rsid w:val="00766A4F"/>
    <w:rsid w:val="007674FF"/>
    <w:rsid w:val="0076754B"/>
    <w:rsid w:val="00767A2E"/>
    <w:rsid w:val="00767ADB"/>
    <w:rsid w:val="00767CA6"/>
    <w:rsid w:val="00767E8E"/>
    <w:rsid w:val="00767FE2"/>
    <w:rsid w:val="0077066A"/>
    <w:rsid w:val="0077079C"/>
    <w:rsid w:val="00770A47"/>
    <w:rsid w:val="00770C0F"/>
    <w:rsid w:val="0077123C"/>
    <w:rsid w:val="00771292"/>
    <w:rsid w:val="007716B1"/>
    <w:rsid w:val="00771CD2"/>
    <w:rsid w:val="00772265"/>
    <w:rsid w:val="00772862"/>
    <w:rsid w:val="00772A53"/>
    <w:rsid w:val="00772ABD"/>
    <w:rsid w:val="00772C7F"/>
    <w:rsid w:val="00773069"/>
    <w:rsid w:val="007730A5"/>
    <w:rsid w:val="00773576"/>
    <w:rsid w:val="00773889"/>
    <w:rsid w:val="00773D44"/>
    <w:rsid w:val="00773E4E"/>
    <w:rsid w:val="00773FDA"/>
    <w:rsid w:val="007740C5"/>
    <w:rsid w:val="007743F1"/>
    <w:rsid w:val="00774472"/>
    <w:rsid w:val="00774860"/>
    <w:rsid w:val="007748B4"/>
    <w:rsid w:val="00774931"/>
    <w:rsid w:val="0077497D"/>
    <w:rsid w:val="00774D57"/>
    <w:rsid w:val="00775196"/>
    <w:rsid w:val="00775980"/>
    <w:rsid w:val="00775C80"/>
    <w:rsid w:val="007764C4"/>
    <w:rsid w:val="00776AC8"/>
    <w:rsid w:val="00776BDA"/>
    <w:rsid w:val="00776DE1"/>
    <w:rsid w:val="007777D2"/>
    <w:rsid w:val="007802DC"/>
    <w:rsid w:val="00780356"/>
    <w:rsid w:val="00780368"/>
    <w:rsid w:val="00780B6F"/>
    <w:rsid w:val="00780BC5"/>
    <w:rsid w:val="00780E14"/>
    <w:rsid w:val="00780FCF"/>
    <w:rsid w:val="0078149D"/>
    <w:rsid w:val="007818F7"/>
    <w:rsid w:val="0078206E"/>
    <w:rsid w:val="00782124"/>
    <w:rsid w:val="00782142"/>
    <w:rsid w:val="0078224C"/>
    <w:rsid w:val="0078231F"/>
    <w:rsid w:val="00782454"/>
    <w:rsid w:val="00782516"/>
    <w:rsid w:val="007827AB"/>
    <w:rsid w:val="00782A39"/>
    <w:rsid w:val="00782BD1"/>
    <w:rsid w:val="00782D39"/>
    <w:rsid w:val="007830CA"/>
    <w:rsid w:val="00783171"/>
    <w:rsid w:val="0078331C"/>
    <w:rsid w:val="0078333E"/>
    <w:rsid w:val="007837DD"/>
    <w:rsid w:val="00783ADC"/>
    <w:rsid w:val="00784140"/>
    <w:rsid w:val="007844BF"/>
    <w:rsid w:val="00784709"/>
    <w:rsid w:val="00784AE3"/>
    <w:rsid w:val="00784CB0"/>
    <w:rsid w:val="007850B4"/>
    <w:rsid w:val="00785684"/>
    <w:rsid w:val="0078576C"/>
    <w:rsid w:val="00786255"/>
    <w:rsid w:val="0078627B"/>
    <w:rsid w:val="0078650D"/>
    <w:rsid w:val="00786573"/>
    <w:rsid w:val="00786FE8"/>
    <w:rsid w:val="007876ED"/>
    <w:rsid w:val="0078789E"/>
    <w:rsid w:val="00787B10"/>
    <w:rsid w:val="0079064A"/>
    <w:rsid w:val="0079095E"/>
    <w:rsid w:val="00790BD9"/>
    <w:rsid w:val="00790C1E"/>
    <w:rsid w:val="007910B1"/>
    <w:rsid w:val="00791484"/>
    <w:rsid w:val="007915AB"/>
    <w:rsid w:val="00791C17"/>
    <w:rsid w:val="00791D2D"/>
    <w:rsid w:val="00792182"/>
    <w:rsid w:val="00792214"/>
    <w:rsid w:val="0079227A"/>
    <w:rsid w:val="0079284E"/>
    <w:rsid w:val="00792A27"/>
    <w:rsid w:val="00792D3D"/>
    <w:rsid w:val="00793B16"/>
    <w:rsid w:val="00793D42"/>
    <w:rsid w:val="007944B9"/>
    <w:rsid w:val="0079460C"/>
    <w:rsid w:val="00794887"/>
    <w:rsid w:val="00794C98"/>
    <w:rsid w:val="00794DE9"/>
    <w:rsid w:val="007951FD"/>
    <w:rsid w:val="0079553B"/>
    <w:rsid w:val="007955F5"/>
    <w:rsid w:val="00795657"/>
    <w:rsid w:val="007956AB"/>
    <w:rsid w:val="00795D4B"/>
    <w:rsid w:val="0079621C"/>
    <w:rsid w:val="007963BD"/>
    <w:rsid w:val="00796FFA"/>
    <w:rsid w:val="00797723"/>
    <w:rsid w:val="007977C5"/>
    <w:rsid w:val="00797B18"/>
    <w:rsid w:val="007A06D4"/>
    <w:rsid w:val="007A0B10"/>
    <w:rsid w:val="007A0D18"/>
    <w:rsid w:val="007A0F1E"/>
    <w:rsid w:val="007A0FAA"/>
    <w:rsid w:val="007A1332"/>
    <w:rsid w:val="007A18C6"/>
    <w:rsid w:val="007A1C1F"/>
    <w:rsid w:val="007A222B"/>
    <w:rsid w:val="007A24C0"/>
    <w:rsid w:val="007A295E"/>
    <w:rsid w:val="007A2B63"/>
    <w:rsid w:val="007A2DD3"/>
    <w:rsid w:val="007A30BC"/>
    <w:rsid w:val="007A338F"/>
    <w:rsid w:val="007A3C75"/>
    <w:rsid w:val="007A404E"/>
    <w:rsid w:val="007A411A"/>
    <w:rsid w:val="007A42A5"/>
    <w:rsid w:val="007A4531"/>
    <w:rsid w:val="007A46D4"/>
    <w:rsid w:val="007A4B1F"/>
    <w:rsid w:val="007A4BEF"/>
    <w:rsid w:val="007A4C13"/>
    <w:rsid w:val="007A50DC"/>
    <w:rsid w:val="007A51F6"/>
    <w:rsid w:val="007A52D1"/>
    <w:rsid w:val="007A536D"/>
    <w:rsid w:val="007A5774"/>
    <w:rsid w:val="007A591B"/>
    <w:rsid w:val="007A596A"/>
    <w:rsid w:val="007A5FE1"/>
    <w:rsid w:val="007A62B0"/>
    <w:rsid w:val="007A69FF"/>
    <w:rsid w:val="007A6A46"/>
    <w:rsid w:val="007A6A9F"/>
    <w:rsid w:val="007A6B90"/>
    <w:rsid w:val="007A6BC8"/>
    <w:rsid w:val="007A6D01"/>
    <w:rsid w:val="007A7031"/>
    <w:rsid w:val="007A75D0"/>
    <w:rsid w:val="007A75DE"/>
    <w:rsid w:val="007A76FC"/>
    <w:rsid w:val="007A7C81"/>
    <w:rsid w:val="007A7EB6"/>
    <w:rsid w:val="007B00C0"/>
    <w:rsid w:val="007B069F"/>
    <w:rsid w:val="007B0CC5"/>
    <w:rsid w:val="007B0D15"/>
    <w:rsid w:val="007B0E9F"/>
    <w:rsid w:val="007B105D"/>
    <w:rsid w:val="007B11A3"/>
    <w:rsid w:val="007B1629"/>
    <w:rsid w:val="007B1694"/>
    <w:rsid w:val="007B19AE"/>
    <w:rsid w:val="007B1A16"/>
    <w:rsid w:val="007B29B9"/>
    <w:rsid w:val="007B2A48"/>
    <w:rsid w:val="007B2F77"/>
    <w:rsid w:val="007B3AF6"/>
    <w:rsid w:val="007B3C96"/>
    <w:rsid w:val="007B452F"/>
    <w:rsid w:val="007B4534"/>
    <w:rsid w:val="007B47E1"/>
    <w:rsid w:val="007B4CB0"/>
    <w:rsid w:val="007B5AD1"/>
    <w:rsid w:val="007B5B0E"/>
    <w:rsid w:val="007B5B13"/>
    <w:rsid w:val="007B5B8A"/>
    <w:rsid w:val="007B5E81"/>
    <w:rsid w:val="007B60D2"/>
    <w:rsid w:val="007B68B8"/>
    <w:rsid w:val="007B6E1D"/>
    <w:rsid w:val="007B6E75"/>
    <w:rsid w:val="007B76A2"/>
    <w:rsid w:val="007B7CFC"/>
    <w:rsid w:val="007B7F21"/>
    <w:rsid w:val="007C0197"/>
    <w:rsid w:val="007C01B3"/>
    <w:rsid w:val="007C0818"/>
    <w:rsid w:val="007C10C8"/>
    <w:rsid w:val="007C120D"/>
    <w:rsid w:val="007C19F8"/>
    <w:rsid w:val="007C1E11"/>
    <w:rsid w:val="007C2241"/>
    <w:rsid w:val="007C2292"/>
    <w:rsid w:val="007C2B52"/>
    <w:rsid w:val="007C2D19"/>
    <w:rsid w:val="007C34A2"/>
    <w:rsid w:val="007C361B"/>
    <w:rsid w:val="007C36A8"/>
    <w:rsid w:val="007C3CFC"/>
    <w:rsid w:val="007C3F89"/>
    <w:rsid w:val="007C4102"/>
    <w:rsid w:val="007C4440"/>
    <w:rsid w:val="007C475E"/>
    <w:rsid w:val="007C49C9"/>
    <w:rsid w:val="007C4BF0"/>
    <w:rsid w:val="007C4C08"/>
    <w:rsid w:val="007C5408"/>
    <w:rsid w:val="007C552F"/>
    <w:rsid w:val="007C55C7"/>
    <w:rsid w:val="007C577B"/>
    <w:rsid w:val="007C650D"/>
    <w:rsid w:val="007C6556"/>
    <w:rsid w:val="007C659C"/>
    <w:rsid w:val="007C6725"/>
    <w:rsid w:val="007C6898"/>
    <w:rsid w:val="007C6CAB"/>
    <w:rsid w:val="007C6D10"/>
    <w:rsid w:val="007C6DEB"/>
    <w:rsid w:val="007C6DF5"/>
    <w:rsid w:val="007C6E57"/>
    <w:rsid w:val="007C709E"/>
    <w:rsid w:val="007C7457"/>
    <w:rsid w:val="007C78E4"/>
    <w:rsid w:val="007D008F"/>
    <w:rsid w:val="007D0153"/>
    <w:rsid w:val="007D0231"/>
    <w:rsid w:val="007D0AA5"/>
    <w:rsid w:val="007D114D"/>
    <w:rsid w:val="007D138A"/>
    <w:rsid w:val="007D194F"/>
    <w:rsid w:val="007D1DA4"/>
    <w:rsid w:val="007D1EEB"/>
    <w:rsid w:val="007D2169"/>
    <w:rsid w:val="007D2189"/>
    <w:rsid w:val="007D25F1"/>
    <w:rsid w:val="007D292A"/>
    <w:rsid w:val="007D2F78"/>
    <w:rsid w:val="007D3493"/>
    <w:rsid w:val="007D3528"/>
    <w:rsid w:val="007D39BA"/>
    <w:rsid w:val="007D3A51"/>
    <w:rsid w:val="007D3E23"/>
    <w:rsid w:val="007D3E57"/>
    <w:rsid w:val="007D3FE0"/>
    <w:rsid w:val="007D4247"/>
    <w:rsid w:val="007D4576"/>
    <w:rsid w:val="007D46C7"/>
    <w:rsid w:val="007D47B7"/>
    <w:rsid w:val="007D4EC4"/>
    <w:rsid w:val="007D59F1"/>
    <w:rsid w:val="007D5B49"/>
    <w:rsid w:val="007D5DFA"/>
    <w:rsid w:val="007D5FDE"/>
    <w:rsid w:val="007D660D"/>
    <w:rsid w:val="007D6AB2"/>
    <w:rsid w:val="007D6CDC"/>
    <w:rsid w:val="007D7011"/>
    <w:rsid w:val="007D704D"/>
    <w:rsid w:val="007D72FA"/>
    <w:rsid w:val="007D766F"/>
    <w:rsid w:val="007D769C"/>
    <w:rsid w:val="007D7831"/>
    <w:rsid w:val="007D7F1A"/>
    <w:rsid w:val="007E0596"/>
    <w:rsid w:val="007E090B"/>
    <w:rsid w:val="007E0956"/>
    <w:rsid w:val="007E0A0D"/>
    <w:rsid w:val="007E0DF5"/>
    <w:rsid w:val="007E1536"/>
    <w:rsid w:val="007E163C"/>
    <w:rsid w:val="007E182F"/>
    <w:rsid w:val="007E1A80"/>
    <w:rsid w:val="007E1B60"/>
    <w:rsid w:val="007E1BD4"/>
    <w:rsid w:val="007E1FB7"/>
    <w:rsid w:val="007E2311"/>
    <w:rsid w:val="007E2829"/>
    <w:rsid w:val="007E2A5E"/>
    <w:rsid w:val="007E2B78"/>
    <w:rsid w:val="007E2D4B"/>
    <w:rsid w:val="007E2D98"/>
    <w:rsid w:val="007E2F88"/>
    <w:rsid w:val="007E3209"/>
    <w:rsid w:val="007E3349"/>
    <w:rsid w:val="007E3EB2"/>
    <w:rsid w:val="007E40F4"/>
    <w:rsid w:val="007E464C"/>
    <w:rsid w:val="007E4A0C"/>
    <w:rsid w:val="007E4C49"/>
    <w:rsid w:val="007E4F34"/>
    <w:rsid w:val="007E5004"/>
    <w:rsid w:val="007E53A2"/>
    <w:rsid w:val="007E5792"/>
    <w:rsid w:val="007E57AC"/>
    <w:rsid w:val="007E57F5"/>
    <w:rsid w:val="007E60A7"/>
    <w:rsid w:val="007E6279"/>
    <w:rsid w:val="007E630D"/>
    <w:rsid w:val="007E641C"/>
    <w:rsid w:val="007E6495"/>
    <w:rsid w:val="007E6BCC"/>
    <w:rsid w:val="007E6BEE"/>
    <w:rsid w:val="007E6C6E"/>
    <w:rsid w:val="007E6D94"/>
    <w:rsid w:val="007E77A9"/>
    <w:rsid w:val="007E79C5"/>
    <w:rsid w:val="007E7DA5"/>
    <w:rsid w:val="007E7ECD"/>
    <w:rsid w:val="007F09F1"/>
    <w:rsid w:val="007F0A9E"/>
    <w:rsid w:val="007F1008"/>
    <w:rsid w:val="007F12EE"/>
    <w:rsid w:val="007F18F4"/>
    <w:rsid w:val="007F1D2E"/>
    <w:rsid w:val="007F2941"/>
    <w:rsid w:val="007F2D9E"/>
    <w:rsid w:val="007F2E24"/>
    <w:rsid w:val="007F33EE"/>
    <w:rsid w:val="007F3AFC"/>
    <w:rsid w:val="007F3C6E"/>
    <w:rsid w:val="007F415B"/>
    <w:rsid w:val="007F4B45"/>
    <w:rsid w:val="007F4E3A"/>
    <w:rsid w:val="007F5491"/>
    <w:rsid w:val="007F54BD"/>
    <w:rsid w:val="007F595C"/>
    <w:rsid w:val="007F5CC7"/>
    <w:rsid w:val="007F602B"/>
    <w:rsid w:val="007F606B"/>
    <w:rsid w:val="007F6388"/>
    <w:rsid w:val="007F69A4"/>
    <w:rsid w:val="007F6B23"/>
    <w:rsid w:val="007F6CE5"/>
    <w:rsid w:val="007F7112"/>
    <w:rsid w:val="007F71CB"/>
    <w:rsid w:val="007F750C"/>
    <w:rsid w:val="007F78A2"/>
    <w:rsid w:val="0080029A"/>
    <w:rsid w:val="00801046"/>
    <w:rsid w:val="008016AC"/>
    <w:rsid w:val="00801B82"/>
    <w:rsid w:val="00801E5E"/>
    <w:rsid w:val="00801FBE"/>
    <w:rsid w:val="00802022"/>
    <w:rsid w:val="008021F4"/>
    <w:rsid w:val="008022D6"/>
    <w:rsid w:val="008024CA"/>
    <w:rsid w:val="00802660"/>
    <w:rsid w:val="00802800"/>
    <w:rsid w:val="00802828"/>
    <w:rsid w:val="00802895"/>
    <w:rsid w:val="00802ACC"/>
    <w:rsid w:val="00802E8C"/>
    <w:rsid w:val="008030B4"/>
    <w:rsid w:val="008030CE"/>
    <w:rsid w:val="008034BB"/>
    <w:rsid w:val="008038E1"/>
    <w:rsid w:val="00803F26"/>
    <w:rsid w:val="0080418F"/>
    <w:rsid w:val="0080420F"/>
    <w:rsid w:val="008043C3"/>
    <w:rsid w:val="008050E7"/>
    <w:rsid w:val="008053F5"/>
    <w:rsid w:val="00805EDB"/>
    <w:rsid w:val="00806047"/>
    <w:rsid w:val="00806157"/>
    <w:rsid w:val="0080683B"/>
    <w:rsid w:val="00806871"/>
    <w:rsid w:val="00806962"/>
    <w:rsid w:val="00806A3B"/>
    <w:rsid w:val="00806F7C"/>
    <w:rsid w:val="00806F99"/>
    <w:rsid w:val="00807139"/>
    <w:rsid w:val="0080741C"/>
    <w:rsid w:val="008075E4"/>
    <w:rsid w:val="008078DC"/>
    <w:rsid w:val="00807D5F"/>
    <w:rsid w:val="008102E3"/>
    <w:rsid w:val="00810563"/>
    <w:rsid w:val="00810754"/>
    <w:rsid w:val="008108BA"/>
    <w:rsid w:val="00810D12"/>
    <w:rsid w:val="008111B7"/>
    <w:rsid w:val="008116F8"/>
    <w:rsid w:val="008117CE"/>
    <w:rsid w:val="008119D2"/>
    <w:rsid w:val="00812017"/>
    <w:rsid w:val="00812291"/>
    <w:rsid w:val="0081288C"/>
    <w:rsid w:val="00812DD8"/>
    <w:rsid w:val="00812EA0"/>
    <w:rsid w:val="0081315E"/>
    <w:rsid w:val="0081379B"/>
    <w:rsid w:val="00814AAA"/>
    <w:rsid w:val="00814ADA"/>
    <w:rsid w:val="00814BD5"/>
    <w:rsid w:val="008151B5"/>
    <w:rsid w:val="0081544B"/>
    <w:rsid w:val="00815760"/>
    <w:rsid w:val="008158B2"/>
    <w:rsid w:val="00815B1C"/>
    <w:rsid w:val="00816121"/>
    <w:rsid w:val="00816598"/>
    <w:rsid w:val="008165D3"/>
    <w:rsid w:val="00816644"/>
    <w:rsid w:val="00816824"/>
    <w:rsid w:val="00816B28"/>
    <w:rsid w:val="00817C2C"/>
    <w:rsid w:val="00817DFD"/>
    <w:rsid w:val="00820252"/>
    <w:rsid w:val="008202B6"/>
    <w:rsid w:val="008205EE"/>
    <w:rsid w:val="00820776"/>
    <w:rsid w:val="00821675"/>
    <w:rsid w:val="00821E9F"/>
    <w:rsid w:val="0082202D"/>
    <w:rsid w:val="008224E7"/>
    <w:rsid w:val="00823012"/>
    <w:rsid w:val="0082303A"/>
    <w:rsid w:val="00823731"/>
    <w:rsid w:val="008237B3"/>
    <w:rsid w:val="008238F6"/>
    <w:rsid w:val="008246FF"/>
    <w:rsid w:val="008249EC"/>
    <w:rsid w:val="00824A67"/>
    <w:rsid w:val="00824A6E"/>
    <w:rsid w:val="00824D72"/>
    <w:rsid w:val="00824E0F"/>
    <w:rsid w:val="00824EDE"/>
    <w:rsid w:val="0082538E"/>
    <w:rsid w:val="0082569E"/>
    <w:rsid w:val="00825803"/>
    <w:rsid w:val="00825863"/>
    <w:rsid w:val="0082587F"/>
    <w:rsid w:val="00825BAD"/>
    <w:rsid w:val="00825BBA"/>
    <w:rsid w:val="00825C05"/>
    <w:rsid w:val="00825FCF"/>
    <w:rsid w:val="0082612F"/>
    <w:rsid w:val="0082615B"/>
    <w:rsid w:val="008264BB"/>
    <w:rsid w:val="008265BC"/>
    <w:rsid w:val="00826A45"/>
    <w:rsid w:val="00826B59"/>
    <w:rsid w:val="00826C6E"/>
    <w:rsid w:val="00827172"/>
    <w:rsid w:val="008271B4"/>
    <w:rsid w:val="0082763F"/>
    <w:rsid w:val="0082775F"/>
    <w:rsid w:val="00827A76"/>
    <w:rsid w:val="00827A8D"/>
    <w:rsid w:val="0083055D"/>
    <w:rsid w:val="00830E4C"/>
    <w:rsid w:val="0083129B"/>
    <w:rsid w:val="0083156E"/>
    <w:rsid w:val="0083172B"/>
    <w:rsid w:val="00831986"/>
    <w:rsid w:val="00831CF9"/>
    <w:rsid w:val="00831F8F"/>
    <w:rsid w:val="008321E4"/>
    <w:rsid w:val="008321FF"/>
    <w:rsid w:val="008329BE"/>
    <w:rsid w:val="00832D6F"/>
    <w:rsid w:val="00833276"/>
    <w:rsid w:val="00833E12"/>
    <w:rsid w:val="0083419B"/>
    <w:rsid w:val="008341BF"/>
    <w:rsid w:val="0083424C"/>
    <w:rsid w:val="008345A5"/>
    <w:rsid w:val="00834E39"/>
    <w:rsid w:val="00834E60"/>
    <w:rsid w:val="00835177"/>
    <w:rsid w:val="008356C6"/>
    <w:rsid w:val="00835803"/>
    <w:rsid w:val="00835821"/>
    <w:rsid w:val="0083596C"/>
    <w:rsid w:val="00835973"/>
    <w:rsid w:val="00835DC7"/>
    <w:rsid w:val="00835E61"/>
    <w:rsid w:val="00836017"/>
    <w:rsid w:val="008364C8"/>
    <w:rsid w:val="00836B00"/>
    <w:rsid w:val="00836FB2"/>
    <w:rsid w:val="00837227"/>
    <w:rsid w:val="0083731C"/>
    <w:rsid w:val="00837376"/>
    <w:rsid w:val="00840861"/>
    <w:rsid w:val="00841111"/>
    <w:rsid w:val="00841FDF"/>
    <w:rsid w:val="008420F6"/>
    <w:rsid w:val="00842370"/>
    <w:rsid w:val="00842392"/>
    <w:rsid w:val="00842615"/>
    <w:rsid w:val="008427F3"/>
    <w:rsid w:val="00842956"/>
    <w:rsid w:val="00843296"/>
    <w:rsid w:val="008433E3"/>
    <w:rsid w:val="0084340D"/>
    <w:rsid w:val="008434D5"/>
    <w:rsid w:val="008435C4"/>
    <w:rsid w:val="00843612"/>
    <w:rsid w:val="00843962"/>
    <w:rsid w:val="00843CAE"/>
    <w:rsid w:val="00843E9C"/>
    <w:rsid w:val="00844146"/>
    <w:rsid w:val="00844215"/>
    <w:rsid w:val="00844A7D"/>
    <w:rsid w:val="0084524A"/>
    <w:rsid w:val="008457D6"/>
    <w:rsid w:val="00845A00"/>
    <w:rsid w:val="00845B97"/>
    <w:rsid w:val="00845C88"/>
    <w:rsid w:val="00845F16"/>
    <w:rsid w:val="00846726"/>
    <w:rsid w:val="00846792"/>
    <w:rsid w:val="00846C43"/>
    <w:rsid w:val="00846C7F"/>
    <w:rsid w:val="00846DBE"/>
    <w:rsid w:val="00846F05"/>
    <w:rsid w:val="00847074"/>
    <w:rsid w:val="00847D4E"/>
    <w:rsid w:val="0085026B"/>
    <w:rsid w:val="0085056C"/>
    <w:rsid w:val="00851119"/>
    <w:rsid w:val="0085134E"/>
    <w:rsid w:val="008513F8"/>
    <w:rsid w:val="008514EE"/>
    <w:rsid w:val="00851C3C"/>
    <w:rsid w:val="00851EC7"/>
    <w:rsid w:val="00851F59"/>
    <w:rsid w:val="0085210C"/>
    <w:rsid w:val="0085267B"/>
    <w:rsid w:val="008526A4"/>
    <w:rsid w:val="00852889"/>
    <w:rsid w:val="00852A72"/>
    <w:rsid w:val="00852B13"/>
    <w:rsid w:val="00852B46"/>
    <w:rsid w:val="00852E25"/>
    <w:rsid w:val="00852E9E"/>
    <w:rsid w:val="00852EA3"/>
    <w:rsid w:val="008537CC"/>
    <w:rsid w:val="00853897"/>
    <w:rsid w:val="00853AE3"/>
    <w:rsid w:val="00853F7D"/>
    <w:rsid w:val="008542AA"/>
    <w:rsid w:val="00854C91"/>
    <w:rsid w:val="008552B4"/>
    <w:rsid w:val="008553A8"/>
    <w:rsid w:val="0085553A"/>
    <w:rsid w:val="008557C0"/>
    <w:rsid w:val="0085580F"/>
    <w:rsid w:val="00855DD8"/>
    <w:rsid w:val="00855ED6"/>
    <w:rsid w:val="008560D5"/>
    <w:rsid w:val="00856275"/>
    <w:rsid w:val="008562DC"/>
    <w:rsid w:val="008565E1"/>
    <w:rsid w:val="008567D4"/>
    <w:rsid w:val="008569B6"/>
    <w:rsid w:val="00856AA5"/>
    <w:rsid w:val="008571AB"/>
    <w:rsid w:val="008571AC"/>
    <w:rsid w:val="00857417"/>
    <w:rsid w:val="00857CF6"/>
    <w:rsid w:val="00857D85"/>
    <w:rsid w:val="008602A6"/>
    <w:rsid w:val="008603E0"/>
    <w:rsid w:val="00860488"/>
    <w:rsid w:val="00860751"/>
    <w:rsid w:val="00860776"/>
    <w:rsid w:val="00860C94"/>
    <w:rsid w:val="00860FB8"/>
    <w:rsid w:val="0086157D"/>
    <w:rsid w:val="00861723"/>
    <w:rsid w:val="0086183D"/>
    <w:rsid w:val="00861878"/>
    <w:rsid w:val="00861A14"/>
    <w:rsid w:val="00861B54"/>
    <w:rsid w:val="00861D50"/>
    <w:rsid w:val="00861F33"/>
    <w:rsid w:val="008620D6"/>
    <w:rsid w:val="00862656"/>
    <w:rsid w:val="00862C76"/>
    <w:rsid w:val="008634B4"/>
    <w:rsid w:val="0086398E"/>
    <w:rsid w:val="00863A89"/>
    <w:rsid w:val="00863C91"/>
    <w:rsid w:val="00863E8B"/>
    <w:rsid w:val="0086406C"/>
    <w:rsid w:val="00864A1A"/>
    <w:rsid w:val="00864A9F"/>
    <w:rsid w:val="00864BB8"/>
    <w:rsid w:val="00864D82"/>
    <w:rsid w:val="00865292"/>
    <w:rsid w:val="0086581D"/>
    <w:rsid w:val="00865C4D"/>
    <w:rsid w:val="0086601C"/>
    <w:rsid w:val="0086627D"/>
    <w:rsid w:val="008664FB"/>
    <w:rsid w:val="0086666F"/>
    <w:rsid w:val="0086674E"/>
    <w:rsid w:val="00866CC4"/>
    <w:rsid w:val="00866E16"/>
    <w:rsid w:val="00866E8B"/>
    <w:rsid w:val="00867212"/>
    <w:rsid w:val="0086722F"/>
    <w:rsid w:val="008704A1"/>
    <w:rsid w:val="008704FE"/>
    <w:rsid w:val="00870772"/>
    <w:rsid w:val="008707D2"/>
    <w:rsid w:val="008707F1"/>
    <w:rsid w:val="00870AAA"/>
    <w:rsid w:val="008710AA"/>
    <w:rsid w:val="00871196"/>
    <w:rsid w:val="0087168D"/>
    <w:rsid w:val="00871699"/>
    <w:rsid w:val="00871944"/>
    <w:rsid w:val="00871C4C"/>
    <w:rsid w:val="008723A3"/>
    <w:rsid w:val="00872A39"/>
    <w:rsid w:val="008730F0"/>
    <w:rsid w:val="008737B5"/>
    <w:rsid w:val="0087384F"/>
    <w:rsid w:val="00873875"/>
    <w:rsid w:val="00873A9D"/>
    <w:rsid w:val="00873C31"/>
    <w:rsid w:val="00873C4F"/>
    <w:rsid w:val="00873EA5"/>
    <w:rsid w:val="00874128"/>
    <w:rsid w:val="00874440"/>
    <w:rsid w:val="008749CC"/>
    <w:rsid w:val="00875181"/>
    <w:rsid w:val="00875419"/>
    <w:rsid w:val="00875959"/>
    <w:rsid w:val="00875FCE"/>
    <w:rsid w:val="008765E1"/>
    <w:rsid w:val="00876849"/>
    <w:rsid w:val="00876AE9"/>
    <w:rsid w:val="008772A8"/>
    <w:rsid w:val="00877653"/>
    <w:rsid w:val="00877960"/>
    <w:rsid w:val="00877AA8"/>
    <w:rsid w:val="00880794"/>
    <w:rsid w:val="008808B9"/>
    <w:rsid w:val="00880B8D"/>
    <w:rsid w:val="00880CA4"/>
    <w:rsid w:val="0088104B"/>
    <w:rsid w:val="008814B8"/>
    <w:rsid w:val="0088182B"/>
    <w:rsid w:val="00881860"/>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FD4"/>
    <w:rsid w:val="00887014"/>
    <w:rsid w:val="00887056"/>
    <w:rsid w:val="0088775F"/>
    <w:rsid w:val="00887788"/>
    <w:rsid w:val="008878A1"/>
    <w:rsid w:val="00890005"/>
    <w:rsid w:val="00890041"/>
    <w:rsid w:val="008907DF"/>
    <w:rsid w:val="00891233"/>
    <w:rsid w:val="00891736"/>
    <w:rsid w:val="008917D0"/>
    <w:rsid w:val="0089192C"/>
    <w:rsid w:val="00891BDF"/>
    <w:rsid w:val="00891F07"/>
    <w:rsid w:val="00892213"/>
    <w:rsid w:val="00892E89"/>
    <w:rsid w:val="00892F79"/>
    <w:rsid w:val="0089318C"/>
    <w:rsid w:val="008931F1"/>
    <w:rsid w:val="008937CB"/>
    <w:rsid w:val="00893A96"/>
    <w:rsid w:val="00893F20"/>
    <w:rsid w:val="00894163"/>
    <w:rsid w:val="008941EC"/>
    <w:rsid w:val="00894230"/>
    <w:rsid w:val="0089424A"/>
    <w:rsid w:val="00894298"/>
    <w:rsid w:val="008945B9"/>
    <w:rsid w:val="008946C1"/>
    <w:rsid w:val="0089498F"/>
    <w:rsid w:val="00894AD8"/>
    <w:rsid w:val="00894CBC"/>
    <w:rsid w:val="0089546F"/>
    <w:rsid w:val="008954D1"/>
    <w:rsid w:val="00895D57"/>
    <w:rsid w:val="00895E50"/>
    <w:rsid w:val="0089624F"/>
    <w:rsid w:val="0089672D"/>
    <w:rsid w:val="00896ADE"/>
    <w:rsid w:val="00896C83"/>
    <w:rsid w:val="0089700F"/>
    <w:rsid w:val="00897A9B"/>
    <w:rsid w:val="008A0388"/>
    <w:rsid w:val="008A04B9"/>
    <w:rsid w:val="008A086C"/>
    <w:rsid w:val="008A0DA3"/>
    <w:rsid w:val="008A0FAE"/>
    <w:rsid w:val="008A1B74"/>
    <w:rsid w:val="008A1B83"/>
    <w:rsid w:val="008A205A"/>
    <w:rsid w:val="008A22EF"/>
    <w:rsid w:val="008A2D3E"/>
    <w:rsid w:val="008A33B2"/>
    <w:rsid w:val="008A4311"/>
    <w:rsid w:val="008A487B"/>
    <w:rsid w:val="008A492B"/>
    <w:rsid w:val="008A4D54"/>
    <w:rsid w:val="008A4E83"/>
    <w:rsid w:val="008A4ED6"/>
    <w:rsid w:val="008A4F0D"/>
    <w:rsid w:val="008A50B2"/>
    <w:rsid w:val="008A52C5"/>
    <w:rsid w:val="008A5523"/>
    <w:rsid w:val="008A56FC"/>
    <w:rsid w:val="008A57A0"/>
    <w:rsid w:val="008A5A23"/>
    <w:rsid w:val="008A6399"/>
    <w:rsid w:val="008A725C"/>
    <w:rsid w:val="008A739F"/>
    <w:rsid w:val="008A76C8"/>
    <w:rsid w:val="008A7A10"/>
    <w:rsid w:val="008A7E50"/>
    <w:rsid w:val="008A7E56"/>
    <w:rsid w:val="008B026A"/>
    <w:rsid w:val="008B0544"/>
    <w:rsid w:val="008B0AF4"/>
    <w:rsid w:val="008B0DE1"/>
    <w:rsid w:val="008B0EF1"/>
    <w:rsid w:val="008B1155"/>
    <w:rsid w:val="008B1210"/>
    <w:rsid w:val="008B1837"/>
    <w:rsid w:val="008B1B6D"/>
    <w:rsid w:val="008B1BA8"/>
    <w:rsid w:val="008B1C7D"/>
    <w:rsid w:val="008B1E93"/>
    <w:rsid w:val="008B242C"/>
    <w:rsid w:val="008B2948"/>
    <w:rsid w:val="008B2A8F"/>
    <w:rsid w:val="008B3130"/>
    <w:rsid w:val="008B3F32"/>
    <w:rsid w:val="008B459A"/>
    <w:rsid w:val="008B4711"/>
    <w:rsid w:val="008B48D1"/>
    <w:rsid w:val="008B4A59"/>
    <w:rsid w:val="008B4C81"/>
    <w:rsid w:val="008B4DF1"/>
    <w:rsid w:val="008B51D7"/>
    <w:rsid w:val="008B5574"/>
    <w:rsid w:val="008B561A"/>
    <w:rsid w:val="008B5824"/>
    <w:rsid w:val="008B5A2D"/>
    <w:rsid w:val="008B5B44"/>
    <w:rsid w:val="008B5D3B"/>
    <w:rsid w:val="008B5EB6"/>
    <w:rsid w:val="008B678C"/>
    <w:rsid w:val="008B6D16"/>
    <w:rsid w:val="008B6D65"/>
    <w:rsid w:val="008B6FB4"/>
    <w:rsid w:val="008B70C1"/>
    <w:rsid w:val="008B71F9"/>
    <w:rsid w:val="008B7872"/>
    <w:rsid w:val="008B78CC"/>
    <w:rsid w:val="008B7B7E"/>
    <w:rsid w:val="008B7CD1"/>
    <w:rsid w:val="008C0414"/>
    <w:rsid w:val="008C0681"/>
    <w:rsid w:val="008C06BD"/>
    <w:rsid w:val="008C0B21"/>
    <w:rsid w:val="008C0D5B"/>
    <w:rsid w:val="008C0F44"/>
    <w:rsid w:val="008C1001"/>
    <w:rsid w:val="008C12EF"/>
    <w:rsid w:val="008C13E3"/>
    <w:rsid w:val="008C1A44"/>
    <w:rsid w:val="008C1AE1"/>
    <w:rsid w:val="008C1E10"/>
    <w:rsid w:val="008C22C3"/>
    <w:rsid w:val="008C268A"/>
    <w:rsid w:val="008C2D2E"/>
    <w:rsid w:val="008C2ED4"/>
    <w:rsid w:val="008C310F"/>
    <w:rsid w:val="008C3334"/>
    <w:rsid w:val="008C3877"/>
    <w:rsid w:val="008C4438"/>
    <w:rsid w:val="008C49B4"/>
    <w:rsid w:val="008C4E39"/>
    <w:rsid w:val="008C5105"/>
    <w:rsid w:val="008C51DD"/>
    <w:rsid w:val="008C51EF"/>
    <w:rsid w:val="008C5446"/>
    <w:rsid w:val="008C54F3"/>
    <w:rsid w:val="008C5B8D"/>
    <w:rsid w:val="008C5BC1"/>
    <w:rsid w:val="008C610C"/>
    <w:rsid w:val="008C637C"/>
    <w:rsid w:val="008C6809"/>
    <w:rsid w:val="008C684B"/>
    <w:rsid w:val="008C6905"/>
    <w:rsid w:val="008C6B24"/>
    <w:rsid w:val="008C6BF2"/>
    <w:rsid w:val="008C6E7E"/>
    <w:rsid w:val="008C6FEF"/>
    <w:rsid w:val="008C7265"/>
    <w:rsid w:val="008C77F0"/>
    <w:rsid w:val="008C7A39"/>
    <w:rsid w:val="008C7ABF"/>
    <w:rsid w:val="008C7EFC"/>
    <w:rsid w:val="008C7F79"/>
    <w:rsid w:val="008D02DB"/>
    <w:rsid w:val="008D0472"/>
    <w:rsid w:val="008D05D4"/>
    <w:rsid w:val="008D0738"/>
    <w:rsid w:val="008D0AD3"/>
    <w:rsid w:val="008D1412"/>
    <w:rsid w:val="008D142B"/>
    <w:rsid w:val="008D1AC4"/>
    <w:rsid w:val="008D2623"/>
    <w:rsid w:val="008D313D"/>
    <w:rsid w:val="008D3489"/>
    <w:rsid w:val="008D3688"/>
    <w:rsid w:val="008D39F6"/>
    <w:rsid w:val="008D3F73"/>
    <w:rsid w:val="008D44C9"/>
    <w:rsid w:val="008D4B2F"/>
    <w:rsid w:val="008D4EA9"/>
    <w:rsid w:val="008D5189"/>
    <w:rsid w:val="008D540F"/>
    <w:rsid w:val="008D5480"/>
    <w:rsid w:val="008D55CC"/>
    <w:rsid w:val="008D586D"/>
    <w:rsid w:val="008D59D4"/>
    <w:rsid w:val="008D5A81"/>
    <w:rsid w:val="008D5BFB"/>
    <w:rsid w:val="008D6069"/>
    <w:rsid w:val="008D62EF"/>
    <w:rsid w:val="008D69A8"/>
    <w:rsid w:val="008D6B0A"/>
    <w:rsid w:val="008D6C3F"/>
    <w:rsid w:val="008D7025"/>
    <w:rsid w:val="008D77C8"/>
    <w:rsid w:val="008D7962"/>
    <w:rsid w:val="008D7BA2"/>
    <w:rsid w:val="008D7DEB"/>
    <w:rsid w:val="008E0249"/>
    <w:rsid w:val="008E0577"/>
    <w:rsid w:val="008E0716"/>
    <w:rsid w:val="008E07B5"/>
    <w:rsid w:val="008E09B1"/>
    <w:rsid w:val="008E0D51"/>
    <w:rsid w:val="008E1853"/>
    <w:rsid w:val="008E19CA"/>
    <w:rsid w:val="008E1B1E"/>
    <w:rsid w:val="008E22B9"/>
    <w:rsid w:val="008E2D01"/>
    <w:rsid w:val="008E2EE8"/>
    <w:rsid w:val="008E30C4"/>
    <w:rsid w:val="008E32E8"/>
    <w:rsid w:val="008E3436"/>
    <w:rsid w:val="008E379D"/>
    <w:rsid w:val="008E3AD5"/>
    <w:rsid w:val="008E3D76"/>
    <w:rsid w:val="008E40BA"/>
    <w:rsid w:val="008E41EE"/>
    <w:rsid w:val="008E464F"/>
    <w:rsid w:val="008E4941"/>
    <w:rsid w:val="008E4977"/>
    <w:rsid w:val="008E4C98"/>
    <w:rsid w:val="008E4D20"/>
    <w:rsid w:val="008E5CC3"/>
    <w:rsid w:val="008E5CD8"/>
    <w:rsid w:val="008E600E"/>
    <w:rsid w:val="008E67E8"/>
    <w:rsid w:val="008E7B5B"/>
    <w:rsid w:val="008E7C17"/>
    <w:rsid w:val="008E7C72"/>
    <w:rsid w:val="008E7EB6"/>
    <w:rsid w:val="008E7F6C"/>
    <w:rsid w:val="008F01E6"/>
    <w:rsid w:val="008F096E"/>
    <w:rsid w:val="008F0AE8"/>
    <w:rsid w:val="008F0EE0"/>
    <w:rsid w:val="008F10FF"/>
    <w:rsid w:val="008F1248"/>
    <w:rsid w:val="008F14AD"/>
    <w:rsid w:val="008F1683"/>
    <w:rsid w:val="008F1869"/>
    <w:rsid w:val="008F2629"/>
    <w:rsid w:val="008F26A9"/>
    <w:rsid w:val="008F279C"/>
    <w:rsid w:val="008F27FA"/>
    <w:rsid w:val="008F2DA1"/>
    <w:rsid w:val="008F31DA"/>
    <w:rsid w:val="008F3552"/>
    <w:rsid w:val="008F35C1"/>
    <w:rsid w:val="008F3E51"/>
    <w:rsid w:val="008F43C0"/>
    <w:rsid w:val="008F5008"/>
    <w:rsid w:val="008F5241"/>
    <w:rsid w:val="008F53EA"/>
    <w:rsid w:val="008F5849"/>
    <w:rsid w:val="008F5914"/>
    <w:rsid w:val="008F5EB7"/>
    <w:rsid w:val="008F639F"/>
    <w:rsid w:val="008F6D10"/>
    <w:rsid w:val="008F6F3A"/>
    <w:rsid w:val="008F7594"/>
    <w:rsid w:val="008F76B6"/>
    <w:rsid w:val="008F7998"/>
    <w:rsid w:val="008F7C20"/>
    <w:rsid w:val="008F7E02"/>
    <w:rsid w:val="008F7F77"/>
    <w:rsid w:val="0090000B"/>
    <w:rsid w:val="00900148"/>
    <w:rsid w:val="00900882"/>
    <w:rsid w:val="00900DA1"/>
    <w:rsid w:val="00900DCF"/>
    <w:rsid w:val="00901820"/>
    <w:rsid w:val="00901E3F"/>
    <w:rsid w:val="009029F3"/>
    <w:rsid w:val="00902B84"/>
    <w:rsid w:val="00903282"/>
    <w:rsid w:val="009033F5"/>
    <w:rsid w:val="00903790"/>
    <w:rsid w:val="009038FF"/>
    <w:rsid w:val="009049A7"/>
    <w:rsid w:val="00904AB3"/>
    <w:rsid w:val="00904D10"/>
    <w:rsid w:val="00904E59"/>
    <w:rsid w:val="0090510D"/>
    <w:rsid w:val="0090525E"/>
    <w:rsid w:val="00905BC5"/>
    <w:rsid w:val="009060D2"/>
    <w:rsid w:val="0090612E"/>
    <w:rsid w:val="009061E2"/>
    <w:rsid w:val="009064E4"/>
    <w:rsid w:val="00906A5A"/>
    <w:rsid w:val="00906B0D"/>
    <w:rsid w:val="009079DB"/>
    <w:rsid w:val="00907D72"/>
    <w:rsid w:val="00910063"/>
    <w:rsid w:val="00910258"/>
    <w:rsid w:val="0091037D"/>
    <w:rsid w:val="009103F9"/>
    <w:rsid w:val="00910513"/>
    <w:rsid w:val="00910765"/>
    <w:rsid w:val="00910D2C"/>
    <w:rsid w:val="00910EE5"/>
    <w:rsid w:val="00910EF7"/>
    <w:rsid w:val="00911723"/>
    <w:rsid w:val="00911AD8"/>
    <w:rsid w:val="0091210C"/>
    <w:rsid w:val="0091225B"/>
    <w:rsid w:val="00912D5D"/>
    <w:rsid w:val="00912FAB"/>
    <w:rsid w:val="009138C4"/>
    <w:rsid w:val="009138E8"/>
    <w:rsid w:val="00913A9B"/>
    <w:rsid w:val="00913D2D"/>
    <w:rsid w:val="009144F1"/>
    <w:rsid w:val="00914535"/>
    <w:rsid w:val="0091496F"/>
    <w:rsid w:val="0091498B"/>
    <w:rsid w:val="009149C4"/>
    <w:rsid w:val="0091535A"/>
    <w:rsid w:val="009155D7"/>
    <w:rsid w:val="009159F8"/>
    <w:rsid w:val="00915FBB"/>
    <w:rsid w:val="0091600D"/>
    <w:rsid w:val="00916AA8"/>
    <w:rsid w:val="00916AC9"/>
    <w:rsid w:val="00916C96"/>
    <w:rsid w:val="0091742E"/>
    <w:rsid w:val="00917969"/>
    <w:rsid w:val="0091796C"/>
    <w:rsid w:val="00917F53"/>
    <w:rsid w:val="0092007A"/>
    <w:rsid w:val="0092033D"/>
    <w:rsid w:val="00920590"/>
    <w:rsid w:val="00920AA2"/>
    <w:rsid w:val="00920AAD"/>
    <w:rsid w:val="00920C69"/>
    <w:rsid w:val="00920EB8"/>
    <w:rsid w:val="009213E4"/>
    <w:rsid w:val="0092162F"/>
    <w:rsid w:val="0092189D"/>
    <w:rsid w:val="00921B97"/>
    <w:rsid w:val="00921E0B"/>
    <w:rsid w:val="00921F96"/>
    <w:rsid w:val="009227CF"/>
    <w:rsid w:val="00923139"/>
    <w:rsid w:val="0092340C"/>
    <w:rsid w:val="009234E2"/>
    <w:rsid w:val="009237B2"/>
    <w:rsid w:val="00923DA8"/>
    <w:rsid w:val="00923E53"/>
    <w:rsid w:val="00923EA7"/>
    <w:rsid w:val="00924A89"/>
    <w:rsid w:val="009252AF"/>
    <w:rsid w:val="0092592F"/>
    <w:rsid w:val="00925D1C"/>
    <w:rsid w:val="00926267"/>
    <w:rsid w:val="00926928"/>
    <w:rsid w:val="00926C49"/>
    <w:rsid w:val="00926CCE"/>
    <w:rsid w:val="00926E9E"/>
    <w:rsid w:val="00926EC6"/>
    <w:rsid w:val="009270B7"/>
    <w:rsid w:val="0092719C"/>
    <w:rsid w:val="0092779C"/>
    <w:rsid w:val="00927A65"/>
    <w:rsid w:val="0093002F"/>
    <w:rsid w:val="009300AE"/>
    <w:rsid w:val="00930159"/>
    <w:rsid w:val="00930674"/>
    <w:rsid w:val="009307C1"/>
    <w:rsid w:val="00930AB2"/>
    <w:rsid w:val="00930CC3"/>
    <w:rsid w:val="00930D05"/>
    <w:rsid w:val="00930D88"/>
    <w:rsid w:val="00930E40"/>
    <w:rsid w:val="00931124"/>
    <w:rsid w:val="009314DD"/>
    <w:rsid w:val="0093152C"/>
    <w:rsid w:val="00931694"/>
    <w:rsid w:val="00931D2F"/>
    <w:rsid w:val="00931EEA"/>
    <w:rsid w:val="00931EF5"/>
    <w:rsid w:val="00931FA7"/>
    <w:rsid w:val="009321A4"/>
    <w:rsid w:val="009327CD"/>
    <w:rsid w:val="00932835"/>
    <w:rsid w:val="00932D60"/>
    <w:rsid w:val="00933368"/>
    <w:rsid w:val="00933468"/>
    <w:rsid w:val="0093377A"/>
    <w:rsid w:val="009338C7"/>
    <w:rsid w:val="009339FE"/>
    <w:rsid w:val="00933BD4"/>
    <w:rsid w:val="00933DFC"/>
    <w:rsid w:val="00933DFD"/>
    <w:rsid w:val="00933E8D"/>
    <w:rsid w:val="00934065"/>
    <w:rsid w:val="009340C9"/>
    <w:rsid w:val="00934488"/>
    <w:rsid w:val="009349AC"/>
    <w:rsid w:val="00934C3D"/>
    <w:rsid w:val="009352F1"/>
    <w:rsid w:val="0093544C"/>
    <w:rsid w:val="009354F7"/>
    <w:rsid w:val="00935DB1"/>
    <w:rsid w:val="00936299"/>
    <w:rsid w:val="0093647F"/>
    <w:rsid w:val="009365FB"/>
    <w:rsid w:val="00936815"/>
    <w:rsid w:val="00936837"/>
    <w:rsid w:val="00936C53"/>
    <w:rsid w:val="00937244"/>
    <w:rsid w:val="00937248"/>
    <w:rsid w:val="0093755D"/>
    <w:rsid w:val="00937A8F"/>
    <w:rsid w:val="00937A99"/>
    <w:rsid w:val="00937AD3"/>
    <w:rsid w:val="00937AF8"/>
    <w:rsid w:val="00937BDC"/>
    <w:rsid w:val="00937FBF"/>
    <w:rsid w:val="009401DC"/>
    <w:rsid w:val="00940396"/>
    <w:rsid w:val="009404E8"/>
    <w:rsid w:val="0094054E"/>
    <w:rsid w:val="0094072A"/>
    <w:rsid w:val="00940B0A"/>
    <w:rsid w:val="00940D69"/>
    <w:rsid w:val="00940D97"/>
    <w:rsid w:val="009410FA"/>
    <w:rsid w:val="00941165"/>
    <w:rsid w:val="009411D3"/>
    <w:rsid w:val="0094167D"/>
    <w:rsid w:val="009416A0"/>
    <w:rsid w:val="00941994"/>
    <w:rsid w:val="009419F4"/>
    <w:rsid w:val="00941C87"/>
    <w:rsid w:val="00941C92"/>
    <w:rsid w:val="00941D2B"/>
    <w:rsid w:val="00941D82"/>
    <w:rsid w:val="00941EB0"/>
    <w:rsid w:val="00941EFD"/>
    <w:rsid w:val="00942111"/>
    <w:rsid w:val="0094225F"/>
    <w:rsid w:val="009424CF"/>
    <w:rsid w:val="009425CE"/>
    <w:rsid w:val="00942ED4"/>
    <w:rsid w:val="009432EF"/>
    <w:rsid w:val="009437C6"/>
    <w:rsid w:val="009439D6"/>
    <w:rsid w:val="009440D0"/>
    <w:rsid w:val="009446AB"/>
    <w:rsid w:val="009446DC"/>
    <w:rsid w:val="00944838"/>
    <w:rsid w:val="00944907"/>
    <w:rsid w:val="00944B58"/>
    <w:rsid w:val="0094511C"/>
    <w:rsid w:val="0094539B"/>
    <w:rsid w:val="009456A1"/>
    <w:rsid w:val="009458B1"/>
    <w:rsid w:val="0094594E"/>
    <w:rsid w:val="00945B44"/>
    <w:rsid w:val="00946043"/>
    <w:rsid w:val="009460CB"/>
    <w:rsid w:val="00946860"/>
    <w:rsid w:val="00946DEE"/>
    <w:rsid w:val="00947123"/>
    <w:rsid w:val="009473F7"/>
    <w:rsid w:val="0094775A"/>
    <w:rsid w:val="00947C98"/>
    <w:rsid w:val="00947DB3"/>
    <w:rsid w:val="00947F8F"/>
    <w:rsid w:val="009500A7"/>
    <w:rsid w:val="009500B7"/>
    <w:rsid w:val="00950872"/>
    <w:rsid w:val="0095101E"/>
    <w:rsid w:val="00951273"/>
    <w:rsid w:val="00951A9F"/>
    <w:rsid w:val="00951C27"/>
    <w:rsid w:val="00951ECB"/>
    <w:rsid w:val="00952467"/>
    <w:rsid w:val="0095258A"/>
    <w:rsid w:val="009526EE"/>
    <w:rsid w:val="00952D76"/>
    <w:rsid w:val="00952F53"/>
    <w:rsid w:val="009537BD"/>
    <w:rsid w:val="00953BC5"/>
    <w:rsid w:val="009540D0"/>
    <w:rsid w:val="00954789"/>
    <w:rsid w:val="00954E2F"/>
    <w:rsid w:val="00955220"/>
    <w:rsid w:val="00955AB9"/>
    <w:rsid w:val="00955B85"/>
    <w:rsid w:val="00955E9F"/>
    <w:rsid w:val="00955EBA"/>
    <w:rsid w:val="0095625A"/>
    <w:rsid w:val="00956408"/>
    <w:rsid w:val="00956718"/>
    <w:rsid w:val="00956752"/>
    <w:rsid w:val="009572BA"/>
    <w:rsid w:val="009572FC"/>
    <w:rsid w:val="00957430"/>
    <w:rsid w:val="009576F7"/>
    <w:rsid w:val="00960433"/>
    <w:rsid w:val="0096088D"/>
    <w:rsid w:val="009608B1"/>
    <w:rsid w:val="00960924"/>
    <w:rsid w:val="00961CBB"/>
    <w:rsid w:val="00962369"/>
    <w:rsid w:val="00962480"/>
    <w:rsid w:val="0096270C"/>
    <w:rsid w:val="00962990"/>
    <w:rsid w:val="00962B2C"/>
    <w:rsid w:val="00962DCC"/>
    <w:rsid w:val="00962E37"/>
    <w:rsid w:val="00962E7B"/>
    <w:rsid w:val="00962EEC"/>
    <w:rsid w:val="00962F70"/>
    <w:rsid w:val="00963141"/>
    <w:rsid w:val="009639FD"/>
    <w:rsid w:val="00963C8C"/>
    <w:rsid w:val="00964181"/>
    <w:rsid w:val="00964483"/>
    <w:rsid w:val="00964700"/>
    <w:rsid w:val="009647C0"/>
    <w:rsid w:val="00964A54"/>
    <w:rsid w:val="00964A67"/>
    <w:rsid w:val="00964AA3"/>
    <w:rsid w:val="00964B80"/>
    <w:rsid w:val="00964FB5"/>
    <w:rsid w:val="00965304"/>
    <w:rsid w:val="0096571A"/>
    <w:rsid w:val="00965D25"/>
    <w:rsid w:val="00965E86"/>
    <w:rsid w:val="0096605E"/>
    <w:rsid w:val="009661B6"/>
    <w:rsid w:val="0096654F"/>
    <w:rsid w:val="00966686"/>
    <w:rsid w:val="00966902"/>
    <w:rsid w:val="00966B75"/>
    <w:rsid w:val="00966D4D"/>
    <w:rsid w:val="00966DC9"/>
    <w:rsid w:val="00967AC6"/>
    <w:rsid w:val="009700E4"/>
    <w:rsid w:val="00970969"/>
    <w:rsid w:val="00970E19"/>
    <w:rsid w:val="00970EFD"/>
    <w:rsid w:val="0097123B"/>
    <w:rsid w:val="0097128D"/>
    <w:rsid w:val="009713E1"/>
    <w:rsid w:val="009713E2"/>
    <w:rsid w:val="009714BA"/>
    <w:rsid w:val="00971533"/>
    <w:rsid w:val="00971BBC"/>
    <w:rsid w:val="009724BE"/>
    <w:rsid w:val="00972734"/>
    <w:rsid w:val="00972805"/>
    <w:rsid w:val="00972E0D"/>
    <w:rsid w:val="00973096"/>
    <w:rsid w:val="009732E5"/>
    <w:rsid w:val="0097333C"/>
    <w:rsid w:val="00973A0C"/>
    <w:rsid w:val="00973FB0"/>
    <w:rsid w:val="009744B6"/>
    <w:rsid w:val="0097450C"/>
    <w:rsid w:val="0097477A"/>
    <w:rsid w:val="00974AEC"/>
    <w:rsid w:val="00974D40"/>
    <w:rsid w:val="00974E2C"/>
    <w:rsid w:val="009753E0"/>
    <w:rsid w:val="00975478"/>
    <w:rsid w:val="0097566C"/>
    <w:rsid w:val="009756C7"/>
    <w:rsid w:val="0097572B"/>
    <w:rsid w:val="009758A4"/>
    <w:rsid w:val="00975F1E"/>
    <w:rsid w:val="00976082"/>
    <w:rsid w:val="009764D1"/>
    <w:rsid w:val="0097664E"/>
    <w:rsid w:val="009767D4"/>
    <w:rsid w:val="00976928"/>
    <w:rsid w:val="009769E1"/>
    <w:rsid w:val="0097749B"/>
    <w:rsid w:val="0097757E"/>
    <w:rsid w:val="00977771"/>
    <w:rsid w:val="00977983"/>
    <w:rsid w:val="00980335"/>
    <w:rsid w:val="00980394"/>
    <w:rsid w:val="00980BB7"/>
    <w:rsid w:val="0098188A"/>
    <w:rsid w:val="00981A27"/>
    <w:rsid w:val="00981AE7"/>
    <w:rsid w:val="00982197"/>
    <w:rsid w:val="0098263B"/>
    <w:rsid w:val="009826DA"/>
    <w:rsid w:val="00982730"/>
    <w:rsid w:val="0098286E"/>
    <w:rsid w:val="0098296A"/>
    <w:rsid w:val="00983032"/>
    <w:rsid w:val="009836A4"/>
    <w:rsid w:val="00983758"/>
    <w:rsid w:val="00983D89"/>
    <w:rsid w:val="009840E6"/>
    <w:rsid w:val="009844CE"/>
    <w:rsid w:val="00984A09"/>
    <w:rsid w:val="0098550B"/>
    <w:rsid w:val="009855F1"/>
    <w:rsid w:val="00985C8E"/>
    <w:rsid w:val="00985FED"/>
    <w:rsid w:val="00986818"/>
    <w:rsid w:val="00986B39"/>
    <w:rsid w:val="00986B69"/>
    <w:rsid w:val="009874BC"/>
    <w:rsid w:val="00987CDE"/>
    <w:rsid w:val="00987D5B"/>
    <w:rsid w:val="00990497"/>
    <w:rsid w:val="00990504"/>
    <w:rsid w:val="009908D8"/>
    <w:rsid w:val="00990B4B"/>
    <w:rsid w:val="00990B5E"/>
    <w:rsid w:val="00990CFA"/>
    <w:rsid w:val="00990E60"/>
    <w:rsid w:val="00991100"/>
    <w:rsid w:val="0099154D"/>
    <w:rsid w:val="0099177D"/>
    <w:rsid w:val="0099192F"/>
    <w:rsid w:val="00991BCE"/>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28F"/>
    <w:rsid w:val="00996597"/>
    <w:rsid w:val="00997038"/>
    <w:rsid w:val="00997563"/>
    <w:rsid w:val="009A0060"/>
    <w:rsid w:val="009A01A1"/>
    <w:rsid w:val="009A07F1"/>
    <w:rsid w:val="009A092D"/>
    <w:rsid w:val="009A0AA6"/>
    <w:rsid w:val="009A0B64"/>
    <w:rsid w:val="009A0ED4"/>
    <w:rsid w:val="009A115F"/>
    <w:rsid w:val="009A1B2B"/>
    <w:rsid w:val="009A2396"/>
    <w:rsid w:val="009A2497"/>
    <w:rsid w:val="009A25EC"/>
    <w:rsid w:val="009A2BC3"/>
    <w:rsid w:val="009A3905"/>
    <w:rsid w:val="009A3E17"/>
    <w:rsid w:val="009A408A"/>
    <w:rsid w:val="009A42C8"/>
    <w:rsid w:val="009A4721"/>
    <w:rsid w:val="009A54F3"/>
    <w:rsid w:val="009A5849"/>
    <w:rsid w:val="009A58B7"/>
    <w:rsid w:val="009A5B03"/>
    <w:rsid w:val="009A5D79"/>
    <w:rsid w:val="009A61E8"/>
    <w:rsid w:val="009A6686"/>
    <w:rsid w:val="009A6A31"/>
    <w:rsid w:val="009A6F56"/>
    <w:rsid w:val="009A72B9"/>
    <w:rsid w:val="009A74D2"/>
    <w:rsid w:val="009A750F"/>
    <w:rsid w:val="009A78C4"/>
    <w:rsid w:val="009B1284"/>
    <w:rsid w:val="009B1343"/>
    <w:rsid w:val="009B142F"/>
    <w:rsid w:val="009B1464"/>
    <w:rsid w:val="009B1510"/>
    <w:rsid w:val="009B17D8"/>
    <w:rsid w:val="009B1F51"/>
    <w:rsid w:val="009B1FD1"/>
    <w:rsid w:val="009B20F1"/>
    <w:rsid w:val="009B2331"/>
    <w:rsid w:val="009B262A"/>
    <w:rsid w:val="009B2C4D"/>
    <w:rsid w:val="009B3036"/>
    <w:rsid w:val="009B3223"/>
    <w:rsid w:val="009B36F7"/>
    <w:rsid w:val="009B3EB5"/>
    <w:rsid w:val="009B3FF9"/>
    <w:rsid w:val="009B4771"/>
    <w:rsid w:val="009B483A"/>
    <w:rsid w:val="009B545D"/>
    <w:rsid w:val="009B5715"/>
    <w:rsid w:val="009B5877"/>
    <w:rsid w:val="009B5895"/>
    <w:rsid w:val="009B5CC3"/>
    <w:rsid w:val="009B5DB2"/>
    <w:rsid w:val="009B5EBA"/>
    <w:rsid w:val="009B612A"/>
    <w:rsid w:val="009B651D"/>
    <w:rsid w:val="009B6B5E"/>
    <w:rsid w:val="009B6D1F"/>
    <w:rsid w:val="009B70A8"/>
    <w:rsid w:val="009B70C8"/>
    <w:rsid w:val="009B7209"/>
    <w:rsid w:val="009B7303"/>
    <w:rsid w:val="009B7382"/>
    <w:rsid w:val="009B776E"/>
    <w:rsid w:val="009B77E5"/>
    <w:rsid w:val="009B7898"/>
    <w:rsid w:val="009B7EF4"/>
    <w:rsid w:val="009C0B8D"/>
    <w:rsid w:val="009C0E03"/>
    <w:rsid w:val="009C1153"/>
    <w:rsid w:val="009C1838"/>
    <w:rsid w:val="009C1BEE"/>
    <w:rsid w:val="009C1E86"/>
    <w:rsid w:val="009C22C7"/>
    <w:rsid w:val="009C2322"/>
    <w:rsid w:val="009C23CC"/>
    <w:rsid w:val="009C281B"/>
    <w:rsid w:val="009C294B"/>
    <w:rsid w:val="009C29DA"/>
    <w:rsid w:val="009C2AAA"/>
    <w:rsid w:val="009C2D82"/>
    <w:rsid w:val="009C304E"/>
    <w:rsid w:val="009C335C"/>
    <w:rsid w:val="009C3434"/>
    <w:rsid w:val="009C3575"/>
    <w:rsid w:val="009C373A"/>
    <w:rsid w:val="009C38DF"/>
    <w:rsid w:val="009C3BF4"/>
    <w:rsid w:val="009C453E"/>
    <w:rsid w:val="009C4E2F"/>
    <w:rsid w:val="009C507A"/>
    <w:rsid w:val="009C5B9C"/>
    <w:rsid w:val="009C6261"/>
    <w:rsid w:val="009C6BAB"/>
    <w:rsid w:val="009C6BC8"/>
    <w:rsid w:val="009C6C5B"/>
    <w:rsid w:val="009C6CD6"/>
    <w:rsid w:val="009C6DEF"/>
    <w:rsid w:val="009C748F"/>
    <w:rsid w:val="009C7A6A"/>
    <w:rsid w:val="009C7B2F"/>
    <w:rsid w:val="009D01B0"/>
    <w:rsid w:val="009D035C"/>
    <w:rsid w:val="009D0734"/>
    <w:rsid w:val="009D0E51"/>
    <w:rsid w:val="009D0F6A"/>
    <w:rsid w:val="009D11C4"/>
    <w:rsid w:val="009D14B1"/>
    <w:rsid w:val="009D16B8"/>
    <w:rsid w:val="009D1739"/>
    <w:rsid w:val="009D1779"/>
    <w:rsid w:val="009D17CD"/>
    <w:rsid w:val="009D19EF"/>
    <w:rsid w:val="009D1A24"/>
    <w:rsid w:val="009D1B1A"/>
    <w:rsid w:val="009D1E1C"/>
    <w:rsid w:val="009D201E"/>
    <w:rsid w:val="009D22B3"/>
    <w:rsid w:val="009D26DB"/>
    <w:rsid w:val="009D297D"/>
    <w:rsid w:val="009D2C93"/>
    <w:rsid w:val="009D33F2"/>
    <w:rsid w:val="009D3595"/>
    <w:rsid w:val="009D3640"/>
    <w:rsid w:val="009D3894"/>
    <w:rsid w:val="009D3C5C"/>
    <w:rsid w:val="009D4085"/>
    <w:rsid w:val="009D492A"/>
    <w:rsid w:val="009D4E49"/>
    <w:rsid w:val="009D5000"/>
    <w:rsid w:val="009D5664"/>
    <w:rsid w:val="009D587B"/>
    <w:rsid w:val="009D64BB"/>
    <w:rsid w:val="009D6628"/>
    <w:rsid w:val="009D6731"/>
    <w:rsid w:val="009D6D96"/>
    <w:rsid w:val="009D7561"/>
    <w:rsid w:val="009D780F"/>
    <w:rsid w:val="009D7A12"/>
    <w:rsid w:val="009D7DB5"/>
    <w:rsid w:val="009D7FF6"/>
    <w:rsid w:val="009E0125"/>
    <w:rsid w:val="009E0260"/>
    <w:rsid w:val="009E089D"/>
    <w:rsid w:val="009E0922"/>
    <w:rsid w:val="009E0994"/>
    <w:rsid w:val="009E09AB"/>
    <w:rsid w:val="009E0FE9"/>
    <w:rsid w:val="009E13EE"/>
    <w:rsid w:val="009E1DBA"/>
    <w:rsid w:val="009E1EA2"/>
    <w:rsid w:val="009E1FA9"/>
    <w:rsid w:val="009E1FDD"/>
    <w:rsid w:val="009E233D"/>
    <w:rsid w:val="009E2BB9"/>
    <w:rsid w:val="009E3086"/>
    <w:rsid w:val="009E30AA"/>
    <w:rsid w:val="009E31D9"/>
    <w:rsid w:val="009E33AB"/>
    <w:rsid w:val="009E3BAB"/>
    <w:rsid w:val="009E3E01"/>
    <w:rsid w:val="009E3E58"/>
    <w:rsid w:val="009E3F0D"/>
    <w:rsid w:val="009E41F0"/>
    <w:rsid w:val="009E56EF"/>
    <w:rsid w:val="009E5DB2"/>
    <w:rsid w:val="009E62E3"/>
    <w:rsid w:val="009E65E2"/>
    <w:rsid w:val="009E67D3"/>
    <w:rsid w:val="009E6951"/>
    <w:rsid w:val="009E6A3A"/>
    <w:rsid w:val="009E6D6E"/>
    <w:rsid w:val="009E6EC8"/>
    <w:rsid w:val="009E7105"/>
    <w:rsid w:val="009E72DC"/>
    <w:rsid w:val="009E75A9"/>
    <w:rsid w:val="009E7B0F"/>
    <w:rsid w:val="009E7B4F"/>
    <w:rsid w:val="009E7B63"/>
    <w:rsid w:val="009E7C52"/>
    <w:rsid w:val="009E7D17"/>
    <w:rsid w:val="009E7EC7"/>
    <w:rsid w:val="009E7EE1"/>
    <w:rsid w:val="009E7F14"/>
    <w:rsid w:val="009F0A9C"/>
    <w:rsid w:val="009F0E68"/>
    <w:rsid w:val="009F1790"/>
    <w:rsid w:val="009F1BA0"/>
    <w:rsid w:val="009F1E31"/>
    <w:rsid w:val="009F1FF9"/>
    <w:rsid w:val="009F2134"/>
    <w:rsid w:val="009F2307"/>
    <w:rsid w:val="009F25B7"/>
    <w:rsid w:val="009F2807"/>
    <w:rsid w:val="009F2DA8"/>
    <w:rsid w:val="009F2E71"/>
    <w:rsid w:val="009F3373"/>
    <w:rsid w:val="009F3BD7"/>
    <w:rsid w:val="009F3DA4"/>
    <w:rsid w:val="009F458E"/>
    <w:rsid w:val="009F498A"/>
    <w:rsid w:val="009F49DC"/>
    <w:rsid w:val="009F4D85"/>
    <w:rsid w:val="009F50D0"/>
    <w:rsid w:val="009F5126"/>
    <w:rsid w:val="009F5241"/>
    <w:rsid w:val="009F52E2"/>
    <w:rsid w:val="009F538F"/>
    <w:rsid w:val="009F5395"/>
    <w:rsid w:val="009F53A3"/>
    <w:rsid w:val="009F55EF"/>
    <w:rsid w:val="009F594D"/>
    <w:rsid w:val="009F5980"/>
    <w:rsid w:val="009F5ADF"/>
    <w:rsid w:val="009F5E38"/>
    <w:rsid w:val="009F5F17"/>
    <w:rsid w:val="009F60B8"/>
    <w:rsid w:val="009F62C5"/>
    <w:rsid w:val="009F6816"/>
    <w:rsid w:val="009F6947"/>
    <w:rsid w:val="009F6A78"/>
    <w:rsid w:val="009F6E51"/>
    <w:rsid w:val="009F6F04"/>
    <w:rsid w:val="009F6FA7"/>
    <w:rsid w:val="009F70F1"/>
    <w:rsid w:val="009F7253"/>
    <w:rsid w:val="009F729C"/>
    <w:rsid w:val="009F7771"/>
    <w:rsid w:val="009F7C3E"/>
    <w:rsid w:val="009F7D60"/>
    <w:rsid w:val="009F7D68"/>
    <w:rsid w:val="009F7D99"/>
    <w:rsid w:val="00A002A8"/>
    <w:rsid w:val="00A00336"/>
    <w:rsid w:val="00A00752"/>
    <w:rsid w:val="00A009B4"/>
    <w:rsid w:val="00A00CD1"/>
    <w:rsid w:val="00A00E55"/>
    <w:rsid w:val="00A01238"/>
    <w:rsid w:val="00A017DF"/>
    <w:rsid w:val="00A01A9E"/>
    <w:rsid w:val="00A01BB7"/>
    <w:rsid w:val="00A01F0D"/>
    <w:rsid w:val="00A01FF7"/>
    <w:rsid w:val="00A020D9"/>
    <w:rsid w:val="00A02FA9"/>
    <w:rsid w:val="00A02FBA"/>
    <w:rsid w:val="00A03B66"/>
    <w:rsid w:val="00A03C68"/>
    <w:rsid w:val="00A03FFE"/>
    <w:rsid w:val="00A04321"/>
    <w:rsid w:val="00A04403"/>
    <w:rsid w:val="00A04B5B"/>
    <w:rsid w:val="00A05014"/>
    <w:rsid w:val="00A050C2"/>
    <w:rsid w:val="00A05489"/>
    <w:rsid w:val="00A05571"/>
    <w:rsid w:val="00A05779"/>
    <w:rsid w:val="00A059E0"/>
    <w:rsid w:val="00A05D7B"/>
    <w:rsid w:val="00A061AE"/>
    <w:rsid w:val="00A06447"/>
    <w:rsid w:val="00A07F73"/>
    <w:rsid w:val="00A10096"/>
    <w:rsid w:val="00A10C60"/>
    <w:rsid w:val="00A10F49"/>
    <w:rsid w:val="00A114F6"/>
    <w:rsid w:val="00A11ADE"/>
    <w:rsid w:val="00A11AFD"/>
    <w:rsid w:val="00A11BED"/>
    <w:rsid w:val="00A11C68"/>
    <w:rsid w:val="00A11ED3"/>
    <w:rsid w:val="00A12654"/>
    <w:rsid w:val="00A126B0"/>
    <w:rsid w:val="00A126C9"/>
    <w:rsid w:val="00A12785"/>
    <w:rsid w:val="00A130FA"/>
    <w:rsid w:val="00A13A4E"/>
    <w:rsid w:val="00A13F35"/>
    <w:rsid w:val="00A14068"/>
    <w:rsid w:val="00A142BF"/>
    <w:rsid w:val="00A1484E"/>
    <w:rsid w:val="00A14CB6"/>
    <w:rsid w:val="00A14E56"/>
    <w:rsid w:val="00A14EE3"/>
    <w:rsid w:val="00A15725"/>
    <w:rsid w:val="00A15BA6"/>
    <w:rsid w:val="00A15CFE"/>
    <w:rsid w:val="00A15E09"/>
    <w:rsid w:val="00A164A8"/>
    <w:rsid w:val="00A168A7"/>
    <w:rsid w:val="00A16AE8"/>
    <w:rsid w:val="00A16C6B"/>
    <w:rsid w:val="00A16D78"/>
    <w:rsid w:val="00A16E18"/>
    <w:rsid w:val="00A17C20"/>
    <w:rsid w:val="00A17F3A"/>
    <w:rsid w:val="00A205C4"/>
    <w:rsid w:val="00A2063D"/>
    <w:rsid w:val="00A20676"/>
    <w:rsid w:val="00A207AC"/>
    <w:rsid w:val="00A2143F"/>
    <w:rsid w:val="00A21BE2"/>
    <w:rsid w:val="00A21F6A"/>
    <w:rsid w:val="00A220D3"/>
    <w:rsid w:val="00A2275B"/>
    <w:rsid w:val="00A227EA"/>
    <w:rsid w:val="00A22E8E"/>
    <w:rsid w:val="00A23321"/>
    <w:rsid w:val="00A23628"/>
    <w:rsid w:val="00A239BB"/>
    <w:rsid w:val="00A23B7E"/>
    <w:rsid w:val="00A23D4C"/>
    <w:rsid w:val="00A24121"/>
    <w:rsid w:val="00A24364"/>
    <w:rsid w:val="00A24641"/>
    <w:rsid w:val="00A247D4"/>
    <w:rsid w:val="00A24ACE"/>
    <w:rsid w:val="00A24FBF"/>
    <w:rsid w:val="00A25066"/>
    <w:rsid w:val="00A2537D"/>
    <w:rsid w:val="00A2559B"/>
    <w:rsid w:val="00A25977"/>
    <w:rsid w:val="00A2614F"/>
    <w:rsid w:val="00A268C1"/>
    <w:rsid w:val="00A26B29"/>
    <w:rsid w:val="00A27168"/>
    <w:rsid w:val="00A272EC"/>
    <w:rsid w:val="00A274E3"/>
    <w:rsid w:val="00A2778D"/>
    <w:rsid w:val="00A27841"/>
    <w:rsid w:val="00A27A18"/>
    <w:rsid w:val="00A27D68"/>
    <w:rsid w:val="00A27E9C"/>
    <w:rsid w:val="00A300B1"/>
    <w:rsid w:val="00A3025C"/>
    <w:rsid w:val="00A3041A"/>
    <w:rsid w:val="00A308A5"/>
    <w:rsid w:val="00A30FF3"/>
    <w:rsid w:val="00A310DD"/>
    <w:rsid w:val="00A31803"/>
    <w:rsid w:val="00A31CF5"/>
    <w:rsid w:val="00A31D5F"/>
    <w:rsid w:val="00A320AF"/>
    <w:rsid w:val="00A3234C"/>
    <w:rsid w:val="00A323CB"/>
    <w:rsid w:val="00A32838"/>
    <w:rsid w:val="00A32E3B"/>
    <w:rsid w:val="00A32EED"/>
    <w:rsid w:val="00A32FA3"/>
    <w:rsid w:val="00A330D9"/>
    <w:rsid w:val="00A33323"/>
    <w:rsid w:val="00A33406"/>
    <w:rsid w:val="00A3396F"/>
    <w:rsid w:val="00A3401E"/>
    <w:rsid w:val="00A34076"/>
    <w:rsid w:val="00A340F8"/>
    <w:rsid w:val="00A34655"/>
    <w:rsid w:val="00A34695"/>
    <w:rsid w:val="00A34908"/>
    <w:rsid w:val="00A3518A"/>
    <w:rsid w:val="00A35911"/>
    <w:rsid w:val="00A35A7F"/>
    <w:rsid w:val="00A35E50"/>
    <w:rsid w:val="00A36019"/>
    <w:rsid w:val="00A3654A"/>
    <w:rsid w:val="00A3663B"/>
    <w:rsid w:val="00A36815"/>
    <w:rsid w:val="00A36BA1"/>
    <w:rsid w:val="00A36D76"/>
    <w:rsid w:val="00A36FA1"/>
    <w:rsid w:val="00A37BFD"/>
    <w:rsid w:val="00A40034"/>
    <w:rsid w:val="00A40100"/>
    <w:rsid w:val="00A405DA"/>
    <w:rsid w:val="00A407FF"/>
    <w:rsid w:val="00A409DF"/>
    <w:rsid w:val="00A40E48"/>
    <w:rsid w:val="00A40FEF"/>
    <w:rsid w:val="00A40FF5"/>
    <w:rsid w:val="00A41048"/>
    <w:rsid w:val="00A414DA"/>
    <w:rsid w:val="00A41514"/>
    <w:rsid w:val="00A4172E"/>
    <w:rsid w:val="00A41CEA"/>
    <w:rsid w:val="00A41E9E"/>
    <w:rsid w:val="00A41EE7"/>
    <w:rsid w:val="00A4220E"/>
    <w:rsid w:val="00A424EF"/>
    <w:rsid w:val="00A42907"/>
    <w:rsid w:val="00A42A74"/>
    <w:rsid w:val="00A42C26"/>
    <w:rsid w:val="00A42F5B"/>
    <w:rsid w:val="00A4330C"/>
    <w:rsid w:val="00A43E43"/>
    <w:rsid w:val="00A43E8C"/>
    <w:rsid w:val="00A44260"/>
    <w:rsid w:val="00A443A4"/>
    <w:rsid w:val="00A44622"/>
    <w:rsid w:val="00A44A14"/>
    <w:rsid w:val="00A44A17"/>
    <w:rsid w:val="00A44A1B"/>
    <w:rsid w:val="00A452E1"/>
    <w:rsid w:val="00A4543F"/>
    <w:rsid w:val="00A45485"/>
    <w:rsid w:val="00A45852"/>
    <w:rsid w:val="00A4587E"/>
    <w:rsid w:val="00A459F7"/>
    <w:rsid w:val="00A45D4F"/>
    <w:rsid w:val="00A460F4"/>
    <w:rsid w:val="00A467F0"/>
    <w:rsid w:val="00A470F1"/>
    <w:rsid w:val="00A473B9"/>
    <w:rsid w:val="00A4769A"/>
    <w:rsid w:val="00A47A3D"/>
    <w:rsid w:val="00A50054"/>
    <w:rsid w:val="00A50546"/>
    <w:rsid w:val="00A5074D"/>
    <w:rsid w:val="00A5079B"/>
    <w:rsid w:val="00A5089F"/>
    <w:rsid w:val="00A50B55"/>
    <w:rsid w:val="00A51291"/>
    <w:rsid w:val="00A5155A"/>
    <w:rsid w:val="00A515C7"/>
    <w:rsid w:val="00A51748"/>
    <w:rsid w:val="00A51936"/>
    <w:rsid w:val="00A5195A"/>
    <w:rsid w:val="00A51BCE"/>
    <w:rsid w:val="00A51EC9"/>
    <w:rsid w:val="00A51FC9"/>
    <w:rsid w:val="00A53184"/>
    <w:rsid w:val="00A531AF"/>
    <w:rsid w:val="00A537DF"/>
    <w:rsid w:val="00A53A61"/>
    <w:rsid w:val="00A53D44"/>
    <w:rsid w:val="00A54009"/>
    <w:rsid w:val="00A546FC"/>
    <w:rsid w:val="00A54759"/>
    <w:rsid w:val="00A54846"/>
    <w:rsid w:val="00A54F6F"/>
    <w:rsid w:val="00A553D6"/>
    <w:rsid w:val="00A55622"/>
    <w:rsid w:val="00A55BCC"/>
    <w:rsid w:val="00A56463"/>
    <w:rsid w:val="00A56538"/>
    <w:rsid w:val="00A5691F"/>
    <w:rsid w:val="00A56A01"/>
    <w:rsid w:val="00A56CF7"/>
    <w:rsid w:val="00A5716C"/>
    <w:rsid w:val="00A5732C"/>
    <w:rsid w:val="00A573E0"/>
    <w:rsid w:val="00A57F1B"/>
    <w:rsid w:val="00A6014A"/>
    <w:rsid w:val="00A601C5"/>
    <w:rsid w:val="00A6033F"/>
    <w:rsid w:val="00A6050C"/>
    <w:rsid w:val="00A608F6"/>
    <w:rsid w:val="00A60D9D"/>
    <w:rsid w:val="00A60F23"/>
    <w:rsid w:val="00A61743"/>
    <w:rsid w:val="00A617A0"/>
    <w:rsid w:val="00A61923"/>
    <w:rsid w:val="00A61AAA"/>
    <w:rsid w:val="00A61B04"/>
    <w:rsid w:val="00A61EB5"/>
    <w:rsid w:val="00A62123"/>
    <w:rsid w:val="00A62D92"/>
    <w:rsid w:val="00A63179"/>
    <w:rsid w:val="00A632D4"/>
    <w:rsid w:val="00A633F8"/>
    <w:rsid w:val="00A637D7"/>
    <w:rsid w:val="00A63855"/>
    <w:rsid w:val="00A63BAF"/>
    <w:rsid w:val="00A63BE9"/>
    <w:rsid w:val="00A63C9B"/>
    <w:rsid w:val="00A63D77"/>
    <w:rsid w:val="00A63EBF"/>
    <w:rsid w:val="00A64102"/>
    <w:rsid w:val="00A64175"/>
    <w:rsid w:val="00A64373"/>
    <w:rsid w:val="00A64C05"/>
    <w:rsid w:val="00A64C27"/>
    <w:rsid w:val="00A64CF0"/>
    <w:rsid w:val="00A64D39"/>
    <w:rsid w:val="00A64D7B"/>
    <w:rsid w:val="00A64E48"/>
    <w:rsid w:val="00A652BE"/>
    <w:rsid w:val="00A65328"/>
    <w:rsid w:val="00A65E47"/>
    <w:rsid w:val="00A65FB8"/>
    <w:rsid w:val="00A662BD"/>
    <w:rsid w:val="00A6662F"/>
    <w:rsid w:val="00A667F1"/>
    <w:rsid w:val="00A66801"/>
    <w:rsid w:val="00A6699B"/>
    <w:rsid w:val="00A66A4F"/>
    <w:rsid w:val="00A66AEE"/>
    <w:rsid w:val="00A67301"/>
    <w:rsid w:val="00A67498"/>
    <w:rsid w:val="00A67840"/>
    <w:rsid w:val="00A678A0"/>
    <w:rsid w:val="00A679C4"/>
    <w:rsid w:val="00A67A58"/>
    <w:rsid w:val="00A67AEC"/>
    <w:rsid w:val="00A70338"/>
    <w:rsid w:val="00A70693"/>
    <w:rsid w:val="00A70999"/>
    <w:rsid w:val="00A70D35"/>
    <w:rsid w:val="00A71565"/>
    <w:rsid w:val="00A7256E"/>
    <w:rsid w:val="00A72F6B"/>
    <w:rsid w:val="00A73345"/>
    <w:rsid w:val="00A73406"/>
    <w:rsid w:val="00A73613"/>
    <w:rsid w:val="00A7377E"/>
    <w:rsid w:val="00A73846"/>
    <w:rsid w:val="00A73A62"/>
    <w:rsid w:val="00A741D5"/>
    <w:rsid w:val="00A74219"/>
    <w:rsid w:val="00A74298"/>
    <w:rsid w:val="00A743C1"/>
    <w:rsid w:val="00A749B4"/>
    <w:rsid w:val="00A74B4A"/>
    <w:rsid w:val="00A74C0E"/>
    <w:rsid w:val="00A7508F"/>
    <w:rsid w:val="00A754B2"/>
    <w:rsid w:val="00A7562B"/>
    <w:rsid w:val="00A75630"/>
    <w:rsid w:val="00A7564E"/>
    <w:rsid w:val="00A75F3F"/>
    <w:rsid w:val="00A76075"/>
    <w:rsid w:val="00A762E3"/>
    <w:rsid w:val="00A76A19"/>
    <w:rsid w:val="00A76D82"/>
    <w:rsid w:val="00A77609"/>
    <w:rsid w:val="00A777FD"/>
    <w:rsid w:val="00A77965"/>
    <w:rsid w:val="00A77B1D"/>
    <w:rsid w:val="00A77EAD"/>
    <w:rsid w:val="00A80E4A"/>
    <w:rsid w:val="00A80EC2"/>
    <w:rsid w:val="00A81091"/>
    <w:rsid w:val="00A8177D"/>
    <w:rsid w:val="00A81833"/>
    <w:rsid w:val="00A81ADE"/>
    <w:rsid w:val="00A81BC2"/>
    <w:rsid w:val="00A81C25"/>
    <w:rsid w:val="00A81CB0"/>
    <w:rsid w:val="00A81EE0"/>
    <w:rsid w:val="00A822C0"/>
    <w:rsid w:val="00A82805"/>
    <w:rsid w:val="00A82832"/>
    <w:rsid w:val="00A82EBB"/>
    <w:rsid w:val="00A830F4"/>
    <w:rsid w:val="00A832DD"/>
    <w:rsid w:val="00A83614"/>
    <w:rsid w:val="00A83857"/>
    <w:rsid w:val="00A84091"/>
    <w:rsid w:val="00A840D4"/>
    <w:rsid w:val="00A849A4"/>
    <w:rsid w:val="00A84B6E"/>
    <w:rsid w:val="00A852EE"/>
    <w:rsid w:val="00A855F2"/>
    <w:rsid w:val="00A85B25"/>
    <w:rsid w:val="00A85D2C"/>
    <w:rsid w:val="00A85FEC"/>
    <w:rsid w:val="00A864D5"/>
    <w:rsid w:val="00A86768"/>
    <w:rsid w:val="00A86958"/>
    <w:rsid w:val="00A8698E"/>
    <w:rsid w:val="00A86A02"/>
    <w:rsid w:val="00A86C5F"/>
    <w:rsid w:val="00A870BD"/>
    <w:rsid w:val="00A87232"/>
    <w:rsid w:val="00A8733F"/>
    <w:rsid w:val="00A87929"/>
    <w:rsid w:val="00A87B85"/>
    <w:rsid w:val="00A87C6A"/>
    <w:rsid w:val="00A87DBB"/>
    <w:rsid w:val="00A90088"/>
    <w:rsid w:val="00A901D0"/>
    <w:rsid w:val="00A901FB"/>
    <w:rsid w:val="00A90234"/>
    <w:rsid w:val="00A902CA"/>
    <w:rsid w:val="00A90E34"/>
    <w:rsid w:val="00A911E8"/>
    <w:rsid w:val="00A9142A"/>
    <w:rsid w:val="00A91901"/>
    <w:rsid w:val="00A91A51"/>
    <w:rsid w:val="00A91B32"/>
    <w:rsid w:val="00A91C3E"/>
    <w:rsid w:val="00A92993"/>
    <w:rsid w:val="00A92EEA"/>
    <w:rsid w:val="00A92F75"/>
    <w:rsid w:val="00A93AFB"/>
    <w:rsid w:val="00A93D88"/>
    <w:rsid w:val="00A94072"/>
    <w:rsid w:val="00A94680"/>
    <w:rsid w:val="00A9493F"/>
    <w:rsid w:val="00A951F2"/>
    <w:rsid w:val="00A95968"/>
    <w:rsid w:val="00A95990"/>
    <w:rsid w:val="00A95EB7"/>
    <w:rsid w:val="00A95FB4"/>
    <w:rsid w:val="00A9678F"/>
    <w:rsid w:val="00A974F1"/>
    <w:rsid w:val="00A9775C"/>
    <w:rsid w:val="00A97931"/>
    <w:rsid w:val="00A97A65"/>
    <w:rsid w:val="00A97C4D"/>
    <w:rsid w:val="00A97CB0"/>
    <w:rsid w:val="00A97E32"/>
    <w:rsid w:val="00AA0022"/>
    <w:rsid w:val="00AA05DF"/>
    <w:rsid w:val="00AA099A"/>
    <w:rsid w:val="00AA0C2E"/>
    <w:rsid w:val="00AA1035"/>
    <w:rsid w:val="00AA1243"/>
    <w:rsid w:val="00AA1838"/>
    <w:rsid w:val="00AA19E6"/>
    <w:rsid w:val="00AA1E1A"/>
    <w:rsid w:val="00AA2B3C"/>
    <w:rsid w:val="00AA2F1D"/>
    <w:rsid w:val="00AA387A"/>
    <w:rsid w:val="00AA3CB0"/>
    <w:rsid w:val="00AA418C"/>
    <w:rsid w:val="00AA42DF"/>
    <w:rsid w:val="00AA43F1"/>
    <w:rsid w:val="00AA4506"/>
    <w:rsid w:val="00AA4567"/>
    <w:rsid w:val="00AA4696"/>
    <w:rsid w:val="00AA4824"/>
    <w:rsid w:val="00AA4C45"/>
    <w:rsid w:val="00AA4E7D"/>
    <w:rsid w:val="00AA5116"/>
    <w:rsid w:val="00AA5177"/>
    <w:rsid w:val="00AA6C95"/>
    <w:rsid w:val="00AA7236"/>
    <w:rsid w:val="00AA7311"/>
    <w:rsid w:val="00AA76AE"/>
    <w:rsid w:val="00AA778F"/>
    <w:rsid w:val="00AA782A"/>
    <w:rsid w:val="00AA79D2"/>
    <w:rsid w:val="00AA7A90"/>
    <w:rsid w:val="00AA7DC3"/>
    <w:rsid w:val="00AB00EC"/>
    <w:rsid w:val="00AB014D"/>
    <w:rsid w:val="00AB0448"/>
    <w:rsid w:val="00AB0BC9"/>
    <w:rsid w:val="00AB0FCA"/>
    <w:rsid w:val="00AB0FF4"/>
    <w:rsid w:val="00AB1182"/>
    <w:rsid w:val="00AB1533"/>
    <w:rsid w:val="00AB18E4"/>
    <w:rsid w:val="00AB19C3"/>
    <w:rsid w:val="00AB1F78"/>
    <w:rsid w:val="00AB1FB0"/>
    <w:rsid w:val="00AB23E4"/>
    <w:rsid w:val="00AB2599"/>
    <w:rsid w:val="00AB262F"/>
    <w:rsid w:val="00AB324A"/>
    <w:rsid w:val="00AB35F9"/>
    <w:rsid w:val="00AB3646"/>
    <w:rsid w:val="00AB3847"/>
    <w:rsid w:val="00AB3A7D"/>
    <w:rsid w:val="00AB42DB"/>
    <w:rsid w:val="00AB5010"/>
    <w:rsid w:val="00AB5533"/>
    <w:rsid w:val="00AB57AC"/>
    <w:rsid w:val="00AB5E01"/>
    <w:rsid w:val="00AB6BD3"/>
    <w:rsid w:val="00AB6ECE"/>
    <w:rsid w:val="00AB70B5"/>
    <w:rsid w:val="00AB71B3"/>
    <w:rsid w:val="00AB729E"/>
    <w:rsid w:val="00AB782C"/>
    <w:rsid w:val="00AB7869"/>
    <w:rsid w:val="00AB7C7E"/>
    <w:rsid w:val="00AB7E06"/>
    <w:rsid w:val="00AC01FD"/>
    <w:rsid w:val="00AC0607"/>
    <w:rsid w:val="00AC0E20"/>
    <w:rsid w:val="00AC1053"/>
    <w:rsid w:val="00AC1063"/>
    <w:rsid w:val="00AC1349"/>
    <w:rsid w:val="00AC16B2"/>
    <w:rsid w:val="00AC1772"/>
    <w:rsid w:val="00AC1B3B"/>
    <w:rsid w:val="00AC2CA1"/>
    <w:rsid w:val="00AC2FA6"/>
    <w:rsid w:val="00AC33BD"/>
    <w:rsid w:val="00AC368F"/>
    <w:rsid w:val="00AC38AA"/>
    <w:rsid w:val="00AC38C4"/>
    <w:rsid w:val="00AC39B6"/>
    <w:rsid w:val="00AC3A15"/>
    <w:rsid w:val="00AC3B17"/>
    <w:rsid w:val="00AC3BE1"/>
    <w:rsid w:val="00AC3DC7"/>
    <w:rsid w:val="00AC432E"/>
    <w:rsid w:val="00AC45B2"/>
    <w:rsid w:val="00AC45C4"/>
    <w:rsid w:val="00AC4711"/>
    <w:rsid w:val="00AC4F2A"/>
    <w:rsid w:val="00AC5D96"/>
    <w:rsid w:val="00AC5EA3"/>
    <w:rsid w:val="00AC5EAD"/>
    <w:rsid w:val="00AC5EFD"/>
    <w:rsid w:val="00AC5F04"/>
    <w:rsid w:val="00AC6A52"/>
    <w:rsid w:val="00AC6D6C"/>
    <w:rsid w:val="00AC6EF5"/>
    <w:rsid w:val="00AC7BBB"/>
    <w:rsid w:val="00AC7DE6"/>
    <w:rsid w:val="00AC7E90"/>
    <w:rsid w:val="00AC7F13"/>
    <w:rsid w:val="00AD0DAC"/>
    <w:rsid w:val="00AD1303"/>
    <w:rsid w:val="00AD14D4"/>
    <w:rsid w:val="00AD16CA"/>
    <w:rsid w:val="00AD19EA"/>
    <w:rsid w:val="00AD1CD8"/>
    <w:rsid w:val="00AD2688"/>
    <w:rsid w:val="00AD2789"/>
    <w:rsid w:val="00AD2BE8"/>
    <w:rsid w:val="00AD33BA"/>
    <w:rsid w:val="00AD33C8"/>
    <w:rsid w:val="00AD3524"/>
    <w:rsid w:val="00AD3C20"/>
    <w:rsid w:val="00AD3DB0"/>
    <w:rsid w:val="00AD42AA"/>
    <w:rsid w:val="00AD4528"/>
    <w:rsid w:val="00AD4529"/>
    <w:rsid w:val="00AD47BB"/>
    <w:rsid w:val="00AD4A61"/>
    <w:rsid w:val="00AD4A9C"/>
    <w:rsid w:val="00AD4C08"/>
    <w:rsid w:val="00AD4D9C"/>
    <w:rsid w:val="00AD4DFB"/>
    <w:rsid w:val="00AD4EEA"/>
    <w:rsid w:val="00AD52CC"/>
    <w:rsid w:val="00AD54D5"/>
    <w:rsid w:val="00AD54F3"/>
    <w:rsid w:val="00AD58EB"/>
    <w:rsid w:val="00AD5BAE"/>
    <w:rsid w:val="00AD62C8"/>
    <w:rsid w:val="00AD652E"/>
    <w:rsid w:val="00AD673E"/>
    <w:rsid w:val="00AD70D7"/>
    <w:rsid w:val="00AD737F"/>
    <w:rsid w:val="00AD774A"/>
    <w:rsid w:val="00AD790E"/>
    <w:rsid w:val="00AD7CD4"/>
    <w:rsid w:val="00AE002F"/>
    <w:rsid w:val="00AE0338"/>
    <w:rsid w:val="00AE081F"/>
    <w:rsid w:val="00AE0858"/>
    <w:rsid w:val="00AE0C43"/>
    <w:rsid w:val="00AE0F8D"/>
    <w:rsid w:val="00AE0FE8"/>
    <w:rsid w:val="00AE1144"/>
    <w:rsid w:val="00AE194C"/>
    <w:rsid w:val="00AE1D2E"/>
    <w:rsid w:val="00AE1F02"/>
    <w:rsid w:val="00AE1FF4"/>
    <w:rsid w:val="00AE2390"/>
    <w:rsid w:val="00AE26A1"/>
    <w:rsid w:val="00AE3322"/>
    <w:rsid w:val="00AE33EB"/>
    <w:rsid w:val="00AE3556"/>
    <w:rsid w:val="00AE35EF"/>
    <w:rsid w:val="00AE413E"/>
    <w:rsid w:val="00AE4207"/>
    <w:rsid w:val="00AE42B9"/>
    <w:rsid w:val="00AE45D0"/>
    <w:rsid w:val="00AE4868"/>
    <w:rsid w:val="00AE4916"/>
    <w:rsid w:val="00AE49F5"/>
    <w:rsid w:val="00AE4A47"/>
    <w:rsid w:val="00AE4DD7"/>
    <w:rsid w:val="00AE523B"/>
    <w:rsid w:val="00AE5294"/>
    <w:rsid w:val="00AE5398"/>
    <w:rsid w:val="00AE57A9"/>
    <w:rsid w:val="00AE5F8A"/>
    <w:rsid w:val="00AE61F4"/>
    <w:rsid w:val="00AE6EA3"/>
    <w:rsid w:val="00AE76BA"/>
    <w:rsid w:val="00AE7DF1"/>
    <w:rsid w:val="00AE7EA7"/>
    <w:rsid w:val="00AF0508"/>
    <w:rsid w:val="00AF0798"/>
    <w:rsid w:val="00AF08D6"/>
    <w:rsid w:val="00AF0EA9"/>
    <w:rsid w:val="00AF11B6"/>
    <w:rsid w:val="00AF131B"/>
    <w:rsid w:val="00AF1327"/>
    <w:rsid w:val="00AF1469"/>
    <w:rsid w:val="00AF1E2B"/>
    <w:rsid w:val="00AF1E96"/>
    <w:rsid w:val="00AF1F8B"/>
    <w:rsid w:val="00AF1FD3"/>
    <w:rsid w:val="00AF2155"/>
    <w:rsid w:val="00AF2553"/>
    <w:rsid w:val="00AF280A"/>
    <w:rsid w:val="00AF2902"/>
    <w:rsid w:val="00AF291C"/>
    <w:rsid w:val="00AF2B90"/>
    <w:rsid w:val="00AF2F62"/>
    <w:rsid w:val="00AF322C"/>
    <w:rsid w:val="00AF370B"/>
    <w:rsid w:val="00AF37FA"/>
    <w:rsid w:val="00AF3BDB"/>
    <w:rsid w:val="00AF3ED5"/>
    <w:rsid w:val="00AF3FA9"/>
    <w:rsid w:val="00AF4326"/>
    <w:rsid w:val="00AF444B"/>
    <w:rsid w:val="00AF4487"/>
    <w:rsid w:val="00AF45AF"/>
    <w:rsid w:val="00AF4AC8"/>
    <w:rsid w:val="00AF4AEC"/>
    <w:rsid w:val="00AF4CAE"/>
    <w:rsid w:val="00AF4D8A"/>
    <w:rsid w:val="00AF4FA9"/>
    <w:rsid w:val="00AF5046"/>
    <w:rsid w:val="00AF52A2"/>
    <w:rsid w:val="00AF5661"/>
    <w:rsid w:val="00AF5764"/>
    <w:rsid w:val="00AF5A0F"/>
    <w:rsid w:val="00AF5F1A"/>
    <w:rsid w:val="00AF65ED"/>
    <w:rsid w:val="00AF66ED"/>
    <w:rsid w:val="00AF6DFF"/>
    <w:rsid w:val="00AF71DA"/>
    <w:rsid w:val="00AF7B03"/>
    <w:rsid w:val="00AF7F95"/>
    <w:rsid w:val="00B00053"/>
    <w:rsid w:val="00B000FF"/>
    <w:rsid w:val="00B00209"/>
    <w:rsid w:val="00B00A44"/>
    <w:rsid w:val="00B00AB3"/>
    <w:rsid w:val="00B00B5C"/>
    <w:rsid w:val="00B00EF9"/>
    <w:rsid w:val="00B00FFD"/>
    <w:rsid w:val="00B0207D"/>
    <w:rsid w:val="00B020DB"/>
    <w:rsid w:val="00B021BA"/>
    <w:rsid w:val="00B021D0"/>
    <w:rsid w:val="00B025C4"/>
    <w:rsid w:val="00B02974"/>
    <w:rsid w:val="00B029DF"/>
    <w:rsid w:val="00B02BA3"/>
    <w:rsid w:val="00B02E45"/>
    <w:rsid w:val="00B03762"/>
    <w:rsid w:val="00B037B8"/>
    <w:rsid w:val="00B03B91"/>
    <w:rsid w:val="00B03DA5"/>
    <w:rsid w:val="00B043D4"/>
    <w:rsid w:val="00B04C9E"/>
    <w:rsid w:val="00B04CFB"/>
    <w:rsid w:val="00B04DAD"/>
    <w:rsid w:val="00B05017"/>
    <w:rsid w:val="00B05210"/>
    <w:rsid w:val="00B055D7"/>
    <w:rsid w:val="00B05954"/>
    <w:rsid w:val="00B05AFC"/>
    <w:rsid w:val="00B05C8A"/>
    <w:rsid w:val="00B05E47"/>
    <w:rsid w:val="00B05ED1"/>
    <w:rsid w:val="00B065CF"/>
    <w:rsid w:val="00B066C6"/>
    <w:rsid w:val="00B067AA"/>
    <w:rsid w:val="00B068A0"/>
    <w:rsid w:val="00B06BCD"/>
    <w:rsid w:val="00B06BF9"/>
    <w:rsid w:val="00B071CC"/>
    <w:rsid w:val="00B07D93"/>
    <w:rsid w:val="00B07E60"/>
    <w:rsid w:val="00B07F09"/>
    <w:rsid w:val="00B07F3C"/>
    <w:rsid w:val="00B07F99"/>
    <w:rsid w:val="00B10454"/>
    <w:rsid w:val="00B104DC"/>
    <w:rsid w:val="00B10FA2"/>
    <w:rsid w:val="00B1149D"/>
    <w:rsid w:val="00B11D83"/>
    <w:rsid w:val="00B11E5B"/>
    <w:rsid w:val="00B11E63"/>
    <w:rsid w:val="00B12876"/>
    <w:rsid w:val="00B135D6"/>
    <w:rsid w:val="00B137AC"/>
    <w:rsid w:val="00B138F2"/>
    <w:rsid w:val="00B142DA"/>
    <w:rsid w:val="00B1456E"/>
    <w:rsid w:val="00B14669"/>
    <w:rsid w:val="00B146D0"/>
    <w:rsid w:val="00B14CBD"/>
    <w:rsid w:val="00B15131"/>
    <w:rsid w:val="00B154CA"/>
    <w:rsid w:val="00B156F7"/>
    <w:rsid w:val="00B15981"/>
    <w:rsid w:val="00B159B4"/>
    <w:rsid w:val="00B15A16"/>
    <w:rsid w:val="00B15B60"/>
    <w:rsid w:val="00B1642F"/>
    <w:rsid w:val="00B169FF"/>
    <w:rsid w:val="00B16A60"/>
    <w:rsid w:val="00B17350"/>
    <w:rsid w:val="00B17423"/>
    <w:rsid w:val="00B17897"/>
    <w:rsid w:val="00B17A27"/>
    <w:rsid w:val="00B201D9"/>
    <w:rsid w:val="00B20A5B"/>
    <w:rsid w:val="00B20B69"/>
    <w:rsid w:val="00B20DB9"/>
    <w:rsid w:val="00B21025"/>
    <w:rsid w:val="00B2104B"/>
    <w:rsid w:val="00B21459"/>
    <w:rsid w:val="00B22026"/>
    <w:rsid w:val="00B222A6"/>
    <w:rsid w:val="00B2245B"/>
    <w:rsid w:val="00B22631"/>
    <w:rsid w:val="00B230FE"/>
    <w:rsid w:val="00B232B7"/>
    <w:rsid w:val="00B23418"/>
    <w:rsid w:val="00B23529"/>
    <w:rsid w:val="00B2374B"/>
    <w:rsid w:val="00B237CF"/>
    <w:rsid w:val="00B2389D"/>
    <w:rsid w:val="00B23967"/>
    <w:rsid w:val="00B23F35"/>
    <w:rsid w:val="00B24353"/>
    <w:rsid w:val="00B25567"/>
    <w:rsid w:val="00B255AC"/>
    <w:rsid w:val="00B25F2C"/>
    <w:rsid w:val="00B264AB"/>
    <w:rsid w:val="00B26931"/>
    <w:rsid w:val="00B26DEC"/>
    <w:rsid w:val="00B26FDE"/>
    <w:rsid w:val="00B270A7"/>
    <w:rsid w:val="00B27682"/>
    <w:rsid w:val="00B279A1"/>
    <w:rsid w:val="00B27FB1"/>
    <w:rsid w:val="00B30064"/>
    <w:rsid w:val="00B300E2"/>
    <w:rsid w:val="00B30717"/>
    <w:rsid w:val="00B309EA"/>
    <w:rsid w:val="00B30D74"/>
    <w:rsid w:val="00B31131"/>
    <w:rsid w:val="00B312A6"/>
    <w:rsid w:val="00B31572"/>
    <w:rsid w:val="00B317BA"/>
    <w:rsid w:val="00B31F52"/>
    <w:rsid w:val="00B327EF"/>
    <w:rsid w:val="00B33023"/>
    <w:rsid w:val="00B33902"/>
    <w:rsid w:val="00B34D5C"/>
    <w:rsid w:val="00B35237"/>
    <w:rsid w:val="00B352C5"/>
    <w:rsid w:val="00B3545B"/>
    <w:rsid w:val="00B3576B"/>
    <w:rsid w:val="00B35B11"/>
    <w:rsid w:val="00B36185"/>
    <w:rsid w:val="00B36847"/>
    <w:rsid w:val="00B369A1"/>
    <w:rsid w:val="00B36C02"/>
    <w:rsid w:val="00B36C2A"/>
    <w:rsid w:val="00B36F97"/>
    <w:rsid w:val="00B37E92"/>
    <w:rsid w:val="00B400F0"/>
    <w:rsid w:val="00B4047A"/>
    <w:rsid w:val="00B405FB"/>
    <w:rsid w:val="00B40FB9"/>
    <w:rsid w:val="00B411EA"/>
    <w:rsid w:val="00B413FB"/>
    <w:rsid w:val="00B413FF"/>
    <w:rsid w:val="00B41428"/>
    <w:rsid w:val="00B41543"/>
    <w:rsid w:val="00B418A2"/>
    <w:rsid w:val="00B41D06"/>
    <w:rsid w:val="00B420AA"/>
    <w:rsid w:val="00B4220D"/>
    <w:rsid w:val="00B42552"/>
    <w:rsid w:val="00B427F0"/>
    <w:rsid w:val="00B42BD1"/>
    <w:rsid w:val="00B42CAE"/>
    <w:rsid w:val="00B42D2A"/>
    <w:rsid w:val="00B42E62"/>
    <w:rsid w:val="00B4310D"/>
    <w:rsid w:val="00B438EA"/>
    <w:rsid w:val="00B44062"/>
    <w:rsid w:val="00B44270"/>
    <w:rsid w:val="00B4438F"/>
    <w:rsid w:val="00B44453"/>
    <w:rsid w:val="00B44771"/>
    <w:rsid w:val="00B44B4C"/>
    <w:rsid w:val="00B44E7C"/>
    <w:rsid w:val="00B44FDC"/>
    <w:rsid w:val="00B45775"/>
    <w:rsid w:val="00B459AE"/>
    <w:rsid w:val="00B45CC2"/>
    <w:rsid w:val="00B45E64"/>
    <w:rsid w:val="00B45F68"/>
    <w:rsid w:val="00B460F2"/>
    <w:rsid w:val="00B46124"/>
    <w:rsid w:val="00B462F5"/>
    <w:rsid w:val="00B46481"/>
    <w:rsid w:val="00B46AD4"/>
    <w:rsid w:val="00B46E09"/>
    <w:rsid w:val="00B46EB1"/>
    <w:rsid w:val="00B4743D"/>
    <w:rsid w:val="00B47B7D"/>
    <w:rsid w:val="00B47F07"/>
    <w:rsid w:val="00B500B9"/>
    <w:rsid w:val="00B50274"/>
    <w:rsid w:val="00B5175D"/>
    <w:rsid w:val="00B51786"/>
    <w:rsid w:val="00B51B8E"/>
    <w:rsid w:val="00B522A8"/>
    <w:rsid w:val="00B52474"/>
    <w:rsid w:val="00B524E3"/>
    <w:rsid w:val="00B52A21"/>
    <w:rsid w:val="00B52BE8"/>
    <w:rsid w:val="00B530ED"/>
    <w:rsid w:val="00B534B3"/>
    <w:rsid w:val="00B53738"/>
    <w:rsid w:val="00B53A48"/>
    <w:rsid w:val="00B53A60"/>
    <w:rsid w:val="00B5408A"/>
    <w:rsid w:val="00B54B91"/>
    <w:rsid w:val="00B54D6D"/>
    <w:rsid w:val="00B54E32"/>
    <w:rsid w:val="00B54F2C"/>
    <w:rsid w:val="00B55050"/>
    <w:rsid w:val="00B5523F"/>
    <w:rsid w:val="00B55442"/>
    <w:rsid w:val="00B556F2"/>
    <w:rsid w:val="00B557E0"/>
    <w:rsid w:val="00B55AF7"/>
    <w:rsid w:val="00B55D69"/>
    <w:rsid w:val="00B566D0"/>
    <w:rsid w:val="00B56728"/>
    <w:rsid w:val="00B568C3"/>
    <w:rsid w:val="00B56964"/>
    <w:rsid w:val="00B56BC1"/>
    <w:rsid w:val="00B56CCD"/>
    <w:rsid w:val="00B57322"/>
    <w:rsid w:val="00B57365"/>
    <w:rsid w:val="00B57774"/>
    <w:rsid w:val="00B57DA9"/>
    <w:rsid w:val="00B57F81"/>
    <w:rsid w:val="00B57F92"/>
    <w:rsid w:val="00B60578"/>
    <w:rsid w:val="00B607F6"/>
    <w:rsid w:val="00B609DB"/>
    <w:rsid w:val="00B60E54"/>
    <w:rsid w:val="00B61241"/>
    <w:rsid w:val="00B617B5"/>
    <w:rsid w:val="00B61AC2"/>
    <w:rsid w:val="00B61D74"/>
    <w:rsid w:val="00B61E67"/>
    <w:rsid w:val="00B61F2B"/>
    <w:rsid w:val="00B61FA7"/>
    <w:rsid w:val="00B62537"/>
    <w:rsid w:val="00B626EC"/>
    <w:rsid w:val="00B629A6"/>
    <w:rsid w:val="00B6303C"/>
    <w:rsid w:val="00B6351C"/>
    <w:rsid w:val="00B6363C"/>
    <w:rsid w:val="00B6376D"/>
    <w:rsid w:val="00B639A0"/>
    <w:rsid w:val="00B63F15"/>
    <w:rsid w:val="00B6401D"/>
    <w:rsid w:val="00B64757"/>
    <w:rsid w:val="00B6482C"/>
    <w:rsid w:val="00B64E5A"/>
    <w:rsid w:val="00B64E86"/>
    <w:rsid w:val="00B64FA1"/>
    <w:rsid w:val="00B653AD"/>
    <w:rsid w:val="00B6574B"/>
    <w:rsid w:val="00B65B2D"/>
    <w:rsid w:val="00B662B2"/>
    <w:rsid w:val="00B66A4D"/>
    <w:rsid w:val="00B66D3C"/>
    <w:rsid w:val="00B66E2B"/>
    <w:rsid w:val="00B677D8"/>
    <w:rsid w:val="00B7002C"/>
    <w:rsid w:val="00B700E5"/>
    <w:rsid w:val="00B701B9"/>
    <w:rsid w:val="00B70223"/>
    <w:rsid w:val="00B70A17"/>
    <w:rsid w:val="00B70B65"/>
    <w:rsid w:val="00B70CFA"/>
    <w:rsid w:val="00B70D64"/>
    <w:rsid w:val="00B70D9E"/>
    <w:rsid w:val="00B70F08"/>
    <w:rsid w:val="00B715B2"/>
    <w:rsid w:val="00B718D5"/>
    <w:rsid w:val="00B71EB5"/>
    <w:rsid w:val="00B71EF9"/>
    <w:rsid w:val="00B720AD"/>
    <w:rsid w:val="00B7233B"/>
    <w:rsid w:val="00B72353"/>
    <w:rsid w:val="00B72360"/>
    <w:rsid w:val="00B7274D"/>
    <w:rsid w:val="00B72B9A"/>
    <w:rsid w:val="00B73A32"/>
    <w:rsid w:val="00B73A48"/>
    <w:rsid w:val="00B73B44"/>
    <w:rsid w:val="00B7401C"/>
    <w:rsid w:val="00B7414F"/>
    <w:rsid w:val="00B74293"/>
    <w:rsid w:val="00B74381"/>
    <w:rsid w:val="00B7442C"/>
    <w:rsid w:val="00B74668"/>
    <w:rsid w:val="00B74D4D"/>
    <w:rsid w:val="00B75BB2"/>
    <w:rsid w:val="00B75BD4"/>
    <w:rsid w:val="00B75BF0"/>
    <w:rsid w:val="00B75E98"/>
    <w:rsid w:val="00B76554"/>
    <w:rsid w:val="00B7710E"/>
    <w:rsid w:val="00B77211"/>
    <w:rsid w:val="00B7752D"/>
    <w:rsid w:val="00B77CF8"/>
    <w:rsid w:val="00B77CFF"/>
    <w:rsid w:val="00B8054F"/>
    <w:rsid w:val="00B80946"/>
    <w:rsid w:val="00B812AB"/>
    <w:rsid w:val="00B812B9"/>
    <w:rsid w:val="00B8159E"/>
    <w:rsid w:val="00B8170A"/>
    <w:rsid w:val="00B817F8"/>
    <w:rsid w:val="00B81FC5"/>
    <w:rsid w:val="00B827B4"/>
    <w:rsid w:val="00B827D8"/>
    <w:rsid w:val="00B82A82"/>
    <w:rsid w:val="00B82C29"/>
    <w:rsid w:val="00B83684"/>
    <w:rsid w:val="00B83A20"/>
    <w:rsid w:val="00B83B1E"/>
    <w:rsid w:val="00B83B58"/>
    <w:rsid w:val="00B840A2"/>
    <w:rsid w:val="00B8493D"/>
    <w:rsid w:val="00B85105"/>
    <w:rsid w:val="00B85490"/>
    <w:rsid w:val="00B857EC"/>
    <w:rsid w:val="00B85BC6"/>
    <w:rsid w:val="00B85C5B"/>
    <w:rsid w:val="00B85EBB"/>
    <w:rsid w:val="00B860C3"/>
    <w:rsid w:val="00B862D6"/>
    <w:rsid w:val="00B86C1C"/>
    <w:rsid w:val="00B86E2F"/>
    <w:rsid w:val="00B86E7E"/>
    <w:rsid w:val="00B8748A"/>
    <w:rsid w:val="00B87852"/>
    <w:rsid w:val="00B87C0C"/>
    <w:rsid w:val="00B87C25"/>
    <w:rsid w:val="00B87E7F"/>
    <w:rsid w:val="00B87F3B"/>
    <w:rsid w:val="00B90079"/>
    <w:rsid w:val="00B905EA"/>
    <w:rsid w:val="00B90729"/>
    <w:rsid w:val="00B90909"/>
    <w:rsid w:val="00B90E5C"/>
    <w:rsid w:val="00B90EE9"/>
    <w:rsid w:val="00B91965"/>
    <w:rsid w:val="00B91B31"/>
    <w:rsid w:val="00B91B7D"/>
    <w:rsid w:val="00B91D52"/>
    <w:rsid w:val="00B91E64"/>
    <w:rsid w:val="00B9203D"/>
    <w:rsid w:val="00B92647"/>
    <w:rsid w:val="00B92A60"/>
    <w:rsid w:val="00B92FED"/>
    <w:rsid w:val="00B9318E"/>
    <w:rsid w:val="00B932E0"/>
    <w:rsid w:val="00B93364"/>
    <w:rsid w:val="00B9349F"/>
    <w:rsid w:val="00B93F2B"/>
    <w:rsid w:val="00B94264"/>
    <w:rsid w:val="00B944EE"/>
    <w:rsid w:val="00B9462B"/>
    <w:rsid w:val="00B94817"/>
    <w:rsid w:val="00B948F8"/>
    <w:rsid w:val="00B94EBD"/>
    <w:rsid w:val="00B94EE5"/>
    <w:rsid w:val="00B95301"/>
    <w:rsid w:val="00B95A46"/>
    <w:rsid w:val="00B95B99"/>
    <w:rsid w:val="00B96056"/>
    <w:rsid w:val="00B963D8"/>
    <w:rsid w:val="00B9692D"/>
    <w:rsid w:val="00B96D1E"/>
    <w:rsid w:val="00B96F17"/>
    <w:rsid w:val="00B975EB"/>
    <w:rsid w:val="00B97810"/>
    <w:rsid w:val="00B97FDA"/>
    <w:rsid w:val="00BA0590"/>
    <w:rsid w:val="00BA0A4D"/>
    <w:rsid w:val="00BA0C5C"/>
    <w:rsid w:val="00BA130B"/>
    <w:rsid w:val="00BA147E"/>
    <w:rsid w:val="00BA1ADB"/>
    <w:rsid w:val="00BA1BFE"/>
    <w:rsid w:val="00BA25A7"/>
    <w:rsid w:val="00BA2910"/>
    <w:rsid w:val="00BA2A53"/>
    <w:rsid w:val="00BA2B63"/>
    <w:rsid w:val="00BA2DE2"/>
    <w:rsid w:val="00BA30BF"/>
    <w:rsid w:val="00BA30DB"/>
    <w:rsid w:val="00BA386C"/>
    <w:rsid w:val="00BA3BEF"/>
    <w:rsid w:val="00BA3D3B"/>
    <w:rsid w:val="00BA3E71"/>
    <w:rsid w:val="00BA46AB"/>
    <w:rsid w:val="00BA4701"/>
    <w:rsid w:val="00BA4755"/>
    <w:rsid w:val="00BA5958"/>
    <w:rsid w:val="00BA60D6"/>
    <w:rsid w:val="00BA6381"/>
    <w:rsid w:val="00BA66A3"/>
    <w:rsid w:val="00BA66BF"/>
    <w:rsid w:val="00BA7A2C"/>
    <w:rsid w:val="00BA7A68"/>
    <w:rsid w:val="00BA7D91"/>
    <w:rsid w:val="00BA7E0B"/>
    <w:rsid w:val="00BA7ED7"/>
    <w:rsid w:val="00BB010F"/>
    <w:rsid w:val="00BB0610"/>
    <w:rsid w:val="00BB062E"/>
    <w:rsid w:val="00BB0829"/>
    <w:rsid w:val="00BB09A6"/>
    <w:rsid w:val="00BB0A68"/>
    <w:rsid w:val="00BB0E77"/>
    <w:rsid w:val="00BB0FAD"/>
    <w:rsid w:val="00BB1648"/>
    <w:rsid w:val="00BB1B0A"/>
    <w:rsid w:val="00BB1DB5"/>
    <w:rsid w:val="00BB1EA6"/>
    <w:rsid w:val="00BB20F8"/>
    <w:rsid w:val="00BB233B"/>
    <w:rsid w:val="00BB24F9"/>
    <w:rsid w:val="00BB25B9"/>
    <w:rsid w:val="00BB28B2"/>
    <w:rsid w:val="00BB2E1C"/>
    <w:rsid w:val="00BB3078"/>
    <w:rsid w:val="00BB3257"/>
    <w:rsid w:val="00BB3427"/>
    <w:rsid w:val="00BB35A4"/>
    <w:rsid w:val="00BB38A2"/>
    <w:rsid w:val="00BB3917"/>
    <w:rsid w:val="00BB3A04"/>
    <w:rsid w:val="00BB3CD7"/>
    <w:rsid w:val="00BB3DFC"/>
    <w:rsid w:val="00BB3FB5"/>
    <w:rsid w:val="00BB4630"/>
    <w:rsid w:val="00BB4B92"/>
    <w:rsid w:val="00BB4C1F"/>
    <w:rsid w:val="00BB531F"/>
    <w:rsid w:val="00BB55A5"/>
    <w:rsid w:val="00BB57F4"/>
    <w:rsid w:val="00BB5847"/>
    <w:rsid w:val="00BB5943"/>
    <w:rsid w:val="00BB5C79"/>
    <w:rsid w:val="00BB5DB7"/>
    <w:rsid w:val="00BB6013"/>
    <w:rsid w:val="00BB61B7"/>
    <w:rsid w:val="00BB6296"/>
    <w:rsid w:val="00BB675B"/>
    <w:rsid w:val="00BB7304"/>
    <w:rsid w:val="00BB768E"/>
    <w:rsid w:val="00BB78FA"/>
    <w:rsid w:val="00BB7939"/>
    <w:rsid w:val="00BB7C74"/>
    <w:rsid w:val="00BB7DFC"/>
    <w:rsid w:val="00BC0240"/>
    <w:rsid w:val="00BC0312"/>
    <w:rsid w:val="00BC043C"/>
    <w:rsid w:val="00BC0558"/>
    <w:rsid w:val="00BC06DB"/>
    <w:rsid w:val="00BC081A"/>
    <w:rsid w:val="00BC0A75"/>
    <w:rsid w:val="00BC1418"/>
    <w:rsid w:val="00BC14FF"/>
    <w:rsid w:val="00BC1700"/>
    <w:rsid w:val="00BC1739"/>
    <w:rsid w:val="00BC1D9B"/>
    <w:rsid w:val="00BC225F"/>
    <w:rsid w:val="00BC22D9"/>
    <w:rsid w:val="00BC2455"/>
    <w:rsid w:val="00BC2562"/>
    <w:rsid w:val="00BC2E93"/>
    <w:rsid w:val="00BC33FF"/>
    <w:rsid w:val="00BC3D28"/>
    <w:rsid w:val="00BC40C7"/>
    <w:rsid w:val="00BC41EE"/>
    <w:rsid w:val="00BC422C"/>
    <w:rsid w:val="00BC449C"/>
    <w:rsid w:val="00BC4AA0"/>
    <w:rsid w:val="00BC4D23"/>
    <w:rsid w:val="00BC513C"/>
    <w:rsid w:val="00BC5338"/>
    <w:rsid w:val="00BC56B7"/>
    <w:rsid w:val="00BC56D7"/>
    <w:rsid w:val="00BC56F5"/>
    <w:rsid w:val="00BC5E29"/>
    <w:rsid w:val="00BC60C0"/>
    <w:rsid w:val="00BC615A"/>
    <w:rsid w:val="00BC6282"/>
    <w:rsid w:val="00BC6554"/>
    <w:rsid w:val="00BC6EE1"/>
    <w:rsid w:val="00BC7790"/>
    <w:rsid w:val="00BC78D7"/>
    <w:rsid w:val="00BC7940"/>
    <w:rsid w:val="00BC7A93"/>
    <w:rsid w:val="00BC7E45"/>
    <w:rsid w:val="00BD0003"/>
    <w:rsid w:val="00BD021C"/>
    <w:rsid w:val="00BD02E5"/>
    <w:rsid w:val="00BD0948"/>
    <w:rsid w:val="00BD0AEC"/>
    <w:rsid w:val="00BD0D9F"/>
    <w:rsid w:val="00BD0E80"/>
    <w:rsid w:val="00BD0F76"/>
    <w:rsid w:val="00BD1129"/>
    <w:rsid w:val="00BD1878"/>
    <w:rsid w:val="00BD250D"/>
    <w:rsid w:val="00BD2866"/>
    <w:rsid w:val="00BD2912"/>
    <w:rsid w:val="00BD2C15"/>
    <w:rsid w:val="00BD2F5F"/>
    <w:rsid w:val="00BD30DF"/>
    <w:rsid w:val="00BD356F"/>
    <w:rsid w:val="00BD392E"/>
    <w:rsid w:val="00BD3A7A"/>
    <w:rsid w:val="00BD3D5D"/>
    <w:rsid w:val="00BD42B9"/>
    <w:rsid w:val="00BD432C"/>
    <w:rsid w:val="00BD455F"/>
    <w:rsid w:val="00BD457E"/>
    <w:rsid w:val="00BD4C60"/>
    <w:rsid w:val="00BD5F34"/>
    <w:rsid w:val="00BD6071"/>
    <w:rsid w:val="00BD6270"/>
    <w:rsid w:val="00BD66D0"/>
    <w:rsid w:val="00BD7054"/>
    <w:rsid w:val="00BD7451"/>
    <w:rsid w:val="00BD7C5C"/>
    <w:rsid w:val="00BD7CEC"/>
    <w:rsid w:val="00BD7DB9"/>
    <w:rsid w:val="00BD7F2F"/>
    <w:rsid w:val="00BE03E1"/>
    <w:rsid w:val="00BE0913"/>
    <w:rsid w:val="00BE0B6E"/>
    <w:rsid w:val="00BE0D7A"/>
    <w:rsid w:val="00BE13F6"/>
    <w:rsid w:val="00BE14AA"/>
    <w:rsid w:val="00BE1697"/>
    <w:rsid w:val="00BE177E"/>
    <w:rsid w:val="00BE18D5"/>
    <w:rsid w:val="00BE195E"/>
    <w:rsid w:val="00BE1E9B"/>
    <w:rsid w:val="00BE1F98"/>
    <w:rsid w:val="00BE20DE"/>
    <w:rsid w:val="00BE2152"/>
    <w:rsid w:val="00BE2155"/>
    <w:rsid w:val="00BE2318"/>
    <w:rsid w:val="00BE2AB8"/>
    <w:rsid w:val="00BE2F21"/>
    <w:rsid w:val="00BE2FDE"/>
    <w:rsid w:val="00BE344F"/>
    <w:rsid w:val="00BE401D"/>
    <w:rsid w:val="00BE4098"/>
    <w:rsid w:val="00BE40B1"/>
    <w:rsid w:val="00BE413D"/>
    <w:rsid w:val="00BE4231"/>
    <w:rsid w:val="00BE4283"/>
    <w:rsid w:val="00BE43FB"/>
    <w:rsid w:val="00BE4566"/>
    <w:rsid w:val="00BE4920"/>
    <w:rsid w:val="00BE49FC"/>
    <w:rsid w:val="00BE4DFD"/>
    <w:rsid w:val="00BE50E0"/>
    <w:rsid w:val="00BE541B"/>
    <w:rsid w:val="00BE568A"/>
    <w:rsid w:val="00BE5B77"/>
    <w:rsid w:val="00BE5BAD"/>
    <w:rsid w:val="00BE5C59"/>
    <w:rsid w:val="00BE5C6A"/>
    <w:rsid w:val="00BE5D3F"/>
    <w:rsid w:val="00BE5EA8"/>
    <w:rsid w:val="00BE6343"/>
    <w:rsid w:val="00BE63D2"/>
    <w:rsid w:val="00BE6588"/>
    <w:rsid w:val="00BE6733"/>
    <w:rsid w:val="00BE6B51"/>
    <w:rsid w:val="00BE6BFF"/>
    <w:rsid w:val="00BE6E0E"/>
    <w:rsid w:val="00BE721B"/>
    <w:rsid w:val="00BE7256"/>
    <w:rsid w:val="00BE74FE"/>
    <w:rsid w:val="00BE75FD"/>
    <w:rsid w:val="00BE781E"/>
    <w:rsid w:val="00BF0517"/>
    <w:rsid w:val="00BF06BD"/>
    <w:rsid w:val="00BF073A"/>
    <w:rsid w:val="00BF0976"/>
    <w:rsid w:val="00BF0B34"/>
    <w:rsid w:val="00BF1B2E"/>
    <w:rsid w:val="00BF1B3B"/>
    <w:rsid w:val="00BF1E4E"/>
    <w:rsid w:val="00BF1F8E"/>
    <w:rsid w:val="00BF2028"/>
    <w:rsid w:val="00BF272A"/>
    <w:rsid w:val="00BF278D"/>
    <w:rsid w:val="00BF2A98"/>
    <w:rsid w:val="00BF2ECF"/>
    <w:rsid w:val="00BF3620"/>
    <w:rsid w:val="00BF37CE"/>
    <w:rsid w:val="00BF383B"/>
    <w:rsid w:val="00BF3E5D"/>
    <w:rsid w:val="00BF3F38"/>
    <w:rsid w:val="00BF4130"/>
    <w:rsid w:val="00BF45E9"/>
    <w:rsid w:val="00BF4C5E"/>
    <w:rsid w:val="00BF4CB6"/>
    <w:rsid w:val="00BF5220"/>
    <w:rsid w:val="00BF5372"/>
    <w:rsid w:val="00BF572D"/>
    <w:rsid w:val="00BF594B"/>
    <w:rsid w:val="00BF596C"/>
    <w:rsid w:val="00BF5C45"/>
    <w:rsid w:val="00BF5C77"/>
    <w:rsid w:val="00BF63CB"/>
    <w:rsid w:val="00BF6521"/>
    <w:rsid w:val="00BF6900"/>
    <w:rsid w:val="00BF6BD7"/>
    <w:rsid w:val="00BF6FE9"/>
    <w:rsid w:val="00BF7211"/>
    <w:rsid w:val="00BF7450"/>
    <w:rsid w:val="00BF751C"/>
    <w:rsid w:val="00BF7B26"/>
    <w:rsid w:val="00BF7C18"/>
    <w:rsid w:val="00BF7C78"/>
    <w:rsid w:val="00BF7D22"/>
    <w:rsid w:val="00BF7F48"/>
    <w:rsid w:val="00C0011A"/>
    <w:rsid w:val="00C004C5"/>
    <w:rsid w:val="00C00693"/>
    <w:rsid w:val="00C00C10"/>
    <w:rsid w:val="00C00C85"/>
    <w:rsid w:val="00C00F55"/>
    <w:rsid w:val="00C01352"/>
    <w:rsid w:val="00C01ABD"/>
    <w:rsid w:val="00C01C5A"/>
    <w:rsid w:val="00C01D17"/>
    <w:rsid w:val="00C020CE"/>
    <w:rsid w:val="00C0216E"/>
    <w:rsid w:val="00C02C28"/>
    <w:rsid w:val="00C02C5B"/>
    <w:rsid w:val="00C02D33"/>
    <w:rsid w:val="00C03C8F"/>
    <w:rsid w:val="00C03CD6"/>
    <w:rsid w:val="00C03FB9"/>
    <w:rsid w:val="00C040D9"/>
    <w:rsid w:val="00C04259"/>
    <w:rsid w:val="00C04275"/>
    <w:rsid w:val="00C0470C"/>
    <w:rsid w:val="00C04BA2"/>
    <w:rsid w:val="00C04D5F"/>
    <w:rsid w:val="00C050C0"/>
    <w:rsid w:val="00C05C73"/>
    <w:rsid w:val="00C05D26"/>
    <w:rsid w:val="00C05F68"/>
    <w:rsid w:val="00C0616F"/>
    <w:rsid w:val="00C070DB"/>
    <w:rsid w:val="00C07144"/>
    <w:rsid w:val="00C075F4"/>
    <w:rsid w:val="00C076A5"/>
    <w:rsid w:val="00C077DE"/>
    <w:rsid w:val="00C07AE7"/>
    <w:rsid w:val="00C100BD"/>
    <w:rsid w:val="00C1027A"/>
    <w:rsid w:val="00C104AE"/>
    <w:rsid w:val="00C104FC"/>
    <w:rsid w:val="00C10B4F"/>
    <w:rsid w:val="00C110C3"/>
    <w:rsid w:val="00C11135"/>
    <w:rsid w:val="00C11268"/>
    <w:rsid w:val="00C1160D"/>
    <w:rsid w:val="00C11980"/>
    <w:rsid w:val="00C11E7B"/>
    <w:rsid w:val="00C12281"/>
    <w:rsid w:val="00C12457"/>
    <w:rsid w:val="00C124CA"/>
    <w:rsid w:val="00C126E9"/>
    <w:rsid w:val="00C12BBB"/>
    <w:rsid w:val="00C13B25"/>
    <w:rsid w:val="00C13BAE"/>
    <w:rsid w:val="00C13BE5"/>
    <w:rsid w:val="00C13C1C"/>
    <w:rsid w:val="00C13F3F"/>
    <w:rsid w:val="00C14266"/>
    <w:rsid w:val="00C14409"/>
    <w:rsid w:val="00C14650"/>
    <w:rsid w:val="00C1541C"/>
    <w:rsid w:val="00C15490"/>
    <w:rsid w:val="00C15542"/>
    <w:rsid w:val="00C15598"/>
    <w:rsid w:val="00C156CB"/>
    <w:rsid w:val="00C158DA"/>
    <w:rsid w:val="00C15A0E"/>
    <w:rsid w:val="00C15D4F"/>
    <w:rsid w:val="00C15D55"/>
    <w:rsid w:val="00C15E72"/>
    <w:rsid w:val="00C15ED7"/>
    <w:rsid w:val="00C15F80"/>
    <w:rsid w:val="00C160DF"/>
    <w:rsid w:val="00C164A6"/>
    <w:rsid w:val="00C17015"/>
    <w:rsid w:val="00C17202"/>
    <w:rsid w:val="00C172F8"/>
    <w:rsid w:val="00C17AA3"/>
    <w:rsid w:val="00C17B12"/>
    <w:rsid w:val="00C17B28"/>
    <w:rsid w:val="00C20006"/>
    <w:rsid w:val="00C2025A"/>
    <w:rsid w:val="00C2029A"/>
    <w:rsid w:val="00C2074E"/>
    <w:rsid w:val="00C20916"/>
    <w:rsid w:val="00C20955"/>
    <w:rsid w:val="00C20A4D"/>
    <w:rsid w:val="00C20BC8"/>
    <w:rsid w:val="00C20F5E"/>
    <w:rsid w:val="00C2109F"/>
    <w:rsid w:val="00C214FA"/>
    <w:rsid w:val="00C21E0F"/>
    <w:rsid w:val="00C21ED8"/>
    <w:rsid w:val="00C221D6"/>
    <w:rsid w:val="00C22547"/>
    <w:rsid w:val="00C225FB"/>
    <w:rsid w:val="00C22706"/>
    <w:rsid w:val="00C22A04"/>
    <w:rsid w:val="00C22D43"/>
    <w:rsid w:val="00C22EB7"/>
    <w:rsid w:val="00C22F6A"/>
    <w:rsid w:val="00C2305B"/>
    <w:rsid w:val="00C2308F"/>
    <w:rsid w:val="00C23222"/>
    <w:rsid w:val="00C23456"/>
    <w:rsid w:val="00C239AC"/>
    <w:rsid w:val="00C23BFA"/>
    <w:rsid w:val="00C2441F"/>
    <w:rsid w:val="00C24648"/>
    <w:rsid w:val="00C24A9A"/>
    <w:rsid w:val="00C24AEB"/>
    <w:rsid w:val="00C25C2F"/>
    <w:rsid w:val="00C25D59"/>
    <w:rsid w:val="00C25F82"/>
    <w:rsid w:val="00C26081"/>
    <w:rsid w:val="00C26919"/>
    <w:rsid w:val="00C26C9B"/>
    <w:rsid w:val="00C26DFC"/>
    <w:rsid w:val="00C27A3C"/>
    <w:rsid w:val="00C27DB4"/>
    <w:rsid w:val="00C2DC51"/>
    <w:rsid w:val="00C30123"/>
    <w:rsid w:val="00C302B8"/>
    <w:rsid w:val="00C30413"/>
    <w:rsid w:val="00C305E5"/>
    <w:rsid w:val="00C3071C"/>
    <w:rsid w:val="00C308E6"/>
    <w:rsid w:val="00C30905"/>
    <w:rsid w:val="00C30921"/>
    <w:rsid w:val="00C30E8D"/>
    <w:rsid w:val="00C30F63"/>
    <w:rsid w:val="00C31324"/>
    <w:rsid w:val="00C3135E"/>
    <w:rsid w:val="00C3187E"/>
    <w:rsid w:val="00C321DD"/>
    <w:rsid w:val="00C322B6"/>
    <w:rsid w:val="00C32937"/>
    <w:rsid w:val="00C32B92"/>
    <w:rsid w:val="00C32DEA"/>
    <w:rsid w:val="00C32F4B"/>
    <w:rsid w:val="00C32FBE"/>
    <w:rsid w:val="00C33358"/>
    <w:rsid w:val="00C33A22"/>
    <w:rsid w:val="00C33D1D"/>
    <w:rsid w:val="00C33E41"/>
    <w:rsid w:val="00C33F93"/>
    <w:rsid w:val="00C34178"/>
    <w:rsid w:val="00C3454F"/>
    <w:rsid w:val="00C3483A"/>
    <w:rsid w:val="00C349D8"/>
    <w:rsid w:val="00C3516E"/>
    <w:rsid w:val="00C3524B"/>
    <w:rsid w:val="00C354FA"/>
    <w:rsid w:val="00C357FF"/>
    <w:rsid w:val="00C361AF"/>
    <w:rsid w:val="00C36309"/>
    <w:rsid w:val="00C36D06"/>
    <w:rsid w:val="00C36D41"/>
    <w:rsid w:val="00C36D98"/>
    <w:rsid w:val="00C36EEE"/>
    <w:rsid w:val="00C374C7"/>
    <w:rsid w:val="00C37739"/>
    <w:rsid w:val="00C37A76"/>
    <w:rsid w:val="00C37D32"/>
    <w:rsid w:val="00C37D55"/>
    <w:rsid w:val="00C40009"/>
    <w:rsid w:val="00C401A7"/>
    <w:rsid w:val="00C4033A"/>
    <w:rsid w:val="00C405B1"/>
    <w:rsid w:val="00C40723"/>
    <w:rsid w:val="00C41156"/>
    <w:rsid w:val="00C412C1"/>
    <w:rsid w:val="00C4153B"/>
    <w:rsid w:val="00C41990"/>
    <w:rsid w:val="00C41E60"/>
    <w:rsid w:val="00C42FB4"/>
    <w:rsid w:val="00C433C4"/>
    <w:rsid w:val="00C43601"/>
    <w:rsid w:val="00C43A7E"/>
    <w:rsid w:val="00C44036"/>
    <w:rsid w:val="00C44267"/>
    <w:rsid w:val="00C446DE"/>
    <w:rsid w:val="00C45203"/>
    <w:rsid w:val="00C45323"/>
    <w:rsid w:val="00C457EA"/>
    <w:rsid w:val="00C458ED"/>
    <w:rsid w:val="00C45AD0"/>
    <w:rsid w:val="00C45D6F"/>
    <w:rsid w:val="00C461FA"/>
    <w:rsid w:val="00C467AE"/>
    <w:rsid w:val="00C46A93"/>
    <w:rsid w:val="00C46ECC"/>
    <w:rsid w:val="00C4707C"/>
    <w:rsid w:val="00C470AA"/>
    <w:rsid w:val="00C4714B"/>
    <w:rsid w:val="00C471B0"/>
    <w:rsid w:val="00C471EC"/>
    <w:rsid w:val="00C47249"/>
    <w:rsid w:val="00C475F7"/>
    <w:rsid w:val="00C500D5"/>
    <w:rsid w:val="00C5072E"/>
    <w:rsid w:val="00C50C8B"/>
    <w:rsid w:val="00C51148"/>
    <w:rsid w:val="00C514B5"/>
    <w:rsid w:val="00C514BF"/>
    <w:rsid w:val="00C51504"/>
    <w:rsid w:val="00C51BBC"/>
    <w:rsid w:val="00C51EAF"/>
    <w:rsid w:val="00C51FD0"/>
    <w:rsid w:val="00C5276D"/>
    <w:rsid w:val="00C52AD9"/>
    <w:rsid w:val="00C52F67"/>
    <w:rsid w:val="00C5305C"/>
    <w:rsid w:val="00C5307B"/>
    <w:rsid w:val="00C5354D"/>
    <w:rsid w:val="00C53C47"/>
    <w:rsid w:val="00C53D1E"/>
    <w:rsid w:val="00C53D20"/>
    <w:rsid w:val="00C540A4"/>
    <w:rsid w:val="00C54130"/>
    <w:rsid w:val="00C546F9"/>
    <w:rsid w:val="00C547D5"/>
    <w:rsid w:val="00C54E1F"/>
    <w:rsid w:val="00C54E38"/>
    <w:rsid w:val="00C54FD9"/>
    <w:rsid w:val="00C55200"/>
    <w:rsid w:val="00C557B1"/>
    <w:rsid w:val="00C55A44"/>
    <w:rsid w:val="00C55BA2"/>
    <w:rsid w:val="00C561AC"/>
    <w:rsid w:val="00C563D2"/>
    <w:rsid w:val="00C567EA"/>
    <w:rsid w:val="00C56896"/>
    <w:rsid w:val="00C574A3"/>
    <w:rsid w:val="00C575A7"/>
    <w:rsid w:val="00C57D5A"/>
    <w:rsid w:val="00C6023C"/>
    <w:rsid w:val="00C60691"/>
    <w:rsid w:val="00C60994"/>
    <w:rsid w:val="00C61018"/>
    <w:rsid w:val="00C611C7"/>
    <w:rsid w:val="00C61BB2"/>
    <w:rsid w:val="00C61C2E"/>
    <w:rsid w:val="00C620F5"/>
    <w:rsid w:val="00C623DB"/>
    <w:rsid w:val="00C624EF"/>
    <w:rsid w:val="00C6275B"/>
    <w:rsid w:val="00C6292F"/>
    <w:rsid w:val="00C6294D"/>
    <w:rsid w:val="00C62A6A"/>
    <w:rsid w:val="00C62E48"/>
    <w:rsid w:val="00C63143"/>
    <w:rsid w:val="00C631EC"/>
    <w:rsid w:val="00C63383"/>
    <w:rsid w:val="00C63405"/>
    <w:rsid w:val="00C635BB"/>
    <w:rsid w:val="00C6390C"/>
    <w:rsid w:val="00C63DEC"/>
    <w:rsid w:val="00C64647"/>
    <w:rsid w:val="00C64ABC"/>
    <w:rsid w:val="00C64BFA"/>
    <w:rsid w:val="00C64C1C"/>
    <w:rsid w:val="00C65F1E"/>
    <w:rsid w:val="00C65F25"/>
    <w:rsid w:val="00C6642D"/>
    <w:rsid w:val="00C66655"/>
    <w:rsid w:val="00C667F7"/>
    <w:rsid w:val="00C66924"/>
    <w:rsid w:val="00C66F2C"/>
    <w:rsid w:val="00C66FF2"/>
    <w:rsid w:val="00C67389"/>
    <w:rsid w:val="00C673EC"/>
    <w:rsid w:val="00C6765A"/>
    <w:rsid w:val="00C67717"/>
    <w:rsid w:val="00C678BF"/>
    <w:rsid w:val="00C67ED1"/>
    <w:rsid w:val="00C70170"/>
    <w:rsid w:val="00C70401"/>
    <w:rsid w:val="00C71440"/>
    <w:rsid w:val="00C7145E"/>
    <w:rsid w:val="00C71CCD"/>
    <w:rsid w:val="00C71E79"/>
    <w:rsid w:val="00C71FD7"/>
    <w:rsid w:val="00C72CE1"/>
    <w:rsid w:val="00C72E66"/>
    <w:rsid w:val="00C73281"/>
    <w:rsid w:val="00C744E3"/>
    <w:rsid w:val="00C74D7F"/>
    <w:rsid w:val="00C74EE5"/>
    <w:rsid w:val="00C75366"/>
    <w:rsid w:val="00C757D2"/>
    <w:rsid w:val="00C75971"/>
    <w:rsid w:val="00C75E05"/>
    <w:rsid w:val="00C75EDA"/>
    <w:rsid w:val="00C76BD3"/>
    <w:rsid w:val="00C76CBC"/>
    <w:rsid w:val="00C775AD"/>
    <w:rsid w:val="00C77737"/>
    <w:rsid w:val="00C77D70"/>
    <w:rsid w:val="00C77F35"/>
    <w:rsid w:val="00C77FF7"/>
    <w:rsid w:val="00C80096"/>
    <w:rsid w:val="00C802BD"/>
    <w:rsid w:val="00C802C4"/>
    <w:rsid w:val="00C80AFD"/>
    <w:rsid w:val="00C80BC8"/>
    <w:rsid w:val="00C80D10"/>
    <w:rsid w:val="00C80D42"/>
    <w:rsid w:val="00C81569"/>
    <w:rsid w:val="00C81A40"/>
    <w:rsid w:val="00C81A5C"/>
    <w:rsid w:val="00C81EF6"/>
    <w:rsid w:val="00C822CA"/>
    <w:rsid w:val="00C82603"/>
    <w:rsid w:val="00C827D9"/>
    <w:rsid w:val="00C82D0D"/>
    <w:rsid w:val="00C834E9"/>
    <w:rsid w:val="00C83C0E"/>
    <w:rsid w:val="00C83D35"/>
    <w:rsid w:val="00C8407F"/>
    <w:rsid w:val="00C84594"/>
    <w:rsid w:val="00C8459F"/>
    <w:rsid w:val="00C846EE"/>
    <w:rsid w:val="00C84843"/>
    <w:rsid w:val="00C85354"/>
    <w:rsid w:val="00C853AE"/>
    <w:rsid w:val="00C85511"/>
    <w:rsid w:val="00C855F0"/>
    <w:rsid w:val="00C86452"/>
    <w:rsid w:val="00C8683E"/>
    <w:rsid w:val="00C86AA4"/>
    <w:rsid w:val="00C86B4A"/>
    <w:rsid w:val="00C86E6C"/>
    <w:rsid w:val="00C870B1"/>
    <w:rsid w:val="00C87103"/>
    <w:rsid w:val="00C879BC"/>
    <w:rsid w:val="00C87AAB"/>
    <w:rsid w:val="00C87CAF"/>
    <w:rsid w:val="00C87DC4"/>
    <w:rsid w:val="00C90150"/>
    <w:rsid w:val="00C9015F"/>
    <w:rsid w:val="00C90612"/>
    <w:rsid w:val="00C90B26"/>
    <w:rsid w:val="00C90CAA"/>
    <w:rsid w:val="00C91C2D"/>
    <w:rsid w:val="00C91D38"/>
    <w:rsid w:val="00C91DE9"/>
    <w:rsid w:val="00C925FA"/>
    <w:rsid w:val="00C9299B"/>
    <w:rsid w:val="00C92B1C"/>
    <w:rsid w:val="00C92E24"/>
    <w:rsid w:val="00C932A0"/>
    <w:rsid w:val="00C933E9"/>
    <w:rsid w:val="00C933F6"/>
    <w:rsid w:val="00C936BA"/>
    <w:rsid w:val="00C93813"/>
    <w:rsid w:val="00C93F05"/>
    <w:rsid w:val="00C9426F"/>
    <w:rsid w:val="00C9427A"/>
    <w:rsid w:val="00C944DA"/>
    <w:rsid w:val="00C94648"/>
    <w:rsid w:val="00C94A74"/>
    <w:rsid w:val="00C94ADA"/>
    <w:rsid w:val="00C94B14"/>
    <w:rsid w:val="00C94B1B"/>
    <w:rsid w:val="00C94E13"/>
    <w:rsid w:val="00C95040"/>
    <w:rsid w:val="00C9525B"/>
    <w:rsid w:val="00C952F9"/>
    <w:rsid w:val="00C95442"/>
    <w:rsid w:val="00C95C89"/>
    <w:rsid w:val="00C95E34"/>
    <w:rsid w:val="00C96004"/>
    <w:rsid w:val="00C9658B"/>
    <w:rsid w:val="00C967BD"/>
    <w:rsid w:val="00C96928"/>
    <w:rsid w:val="00C96E31"/>
    <w:rsid w:val="00C97524"/>
    <w:rsid w:val="00C97691"/>
    <w:rsid w:val="00C97CCB"/>
    <w:rsid w:val="00C97E1E"/>
    <w:rsid w:val="00C97FCA"/>
    <w:rsid w:val="00CA0757"/>
    <w:rsid w:val="00CA0C11"/>
    <w:rsid w:val="00CA1103"/>
    <w:rsid w:val="00CA1191"/>
    <w:rsid w:val="00CA1910"/>
    <w:rsid w:val="00CA1C65"/>
    <w:rsid w:val="00CA1E4A"/>
    <w:rsid w:val="00CA22F0"/>
    <w:rsid w:val="00CA22FC"/>
    <w:rsid w:val="00CA2631"/>
    <w:rsid w:val="00CA2637"/>
    <w:rsid w:val="00CA27C3"/>
    <w:rsid w:val="00CA3184"/>
    <w:rsid w:val="00CA32C9"/>
    <w:rsid w:val="00CA3519"/>
    <w:rsid w:val="00CA35E1"/>
    <w:rsid w:val="00CA3B4F"/>
    <w:rsid w:val="00CA3C9D"/>
    <w:rsid w:val="00CA3DAF"/>
    <w:rsid w:val="00CA4386"/>
    <w:rsid w:val="00CA4625"/>
    <w:rsid w:val="00CA467C"/>
    <w:rsid w:val="00CA4917"/>
    <w:rsid w:val="00CA4B2B"/>
    <w:rsid w:val="00CA4E94"/>
    <w:rsid w:val="00CA4F4A"/>
    <w:rsid w:val="00CA5786"/>
    <w:rsid w:val="00CA5FD8"/>
    <w:rsid w:val="00CA61D7"/>
    <w:rsid w:val="00CA6642"/>
    <w:rsid w:val="00CA67CC"/>
    <w:rsid w:val="00CA6BD4"/>
    <w:rsid w:val="00CA7481"/>
    <w:rsid w:val="00CA75F7"/>
    <w:rsid w:val="00CA7665"/>
    <w:rsid w:val="00CA7985"/>
    <w:rsid w:val="00CB00D0"/>
    <w:rsid w:val="00CB057E"/>
    <w:rsid w:val="00CB101D"/>
    <w:rsid w:val="00CB1109"/>
    <w:rsid w:val="00CB150B"/>
    <w:rsid w:val="00CB15F9"/>
    <w:rsid w:val="00CB19F7"/>
    <w:rsid w:val="00CB1B97"/>
    <w:rsid w:val="00CB1FEF"/>
    <w:rsid w:val="00CB232C"/>
    <w:rsid w:val="00CB23B0"/>
    <w:rsid w:val="00CB2C9C"/>
    <w:rsid w:val="00CB3275"/>
    <w:rsid w:val="00CB3646"/>
    <w:rsid w:val="00CB3655"/>
    <w:rsid w:val="00CB37E8"/>
    <w:rsid w:val="00CB3B35"/>
    <w:rsid w:val="00CB3F53"/>
    <w:rsid w:val="00CB3F7E"/>
    <w:rsid w:val="00CB421A"/>
    <w:rsid w:val="00CB4937"/>
    <w:rsid w:val="00CB4AE4"/>
    <w:rsid w:val="00CB4BAC"/>
    <w:rsid w:val="00CB5A7A"/>
    <w:rsid w:val="00CB62FE"/>
    <w:rsid w:val="00CB674D"/>
    <w:rsid w:val="00CB6E51"/>
    <w:rsid w:val="00CB6EC1"/>
    <w:rsid w:val="00CB6FA4"/>
    <w:rsid w:val="00CB70F7"/>
    <w:rsid w:val="00CB752F"/>
    <w:rsid w:val="00CB79B0"/>
    <w:rsid w:val="00CB7BAD"/>
    <w:rsid w:val="00CB7DA0"/>
    <w:rsid w:val="00CC0111"/>
    <w:rsid w:val="00CC0466"/>
    <w:rsid w:val="00CC0494"/>
    <w:rsid w:val="00CC09D5"/>
    <w:rsid w:val="00CC1069"/>
    <w:rsid w:val="00CC10D6"/>
    <w:rsid w:val="00CC1424"/>
    <w:rsid w:val="00CC1641"/>
    <w:rsid w:val="00CC1AD6"/>
    <w:rsid w:val="00CC1EA3"/>
    <w:rsid w:val="00CC2263"/>
    <w:rsid w:val="00CC23E0"/>
    <w:rsid w:val="00CC2532"/>
    <w:rsid w:val="00CC2791"/>
    <w:rsid w:val="00CC2DD3"/>
    <w:rsid w:val="00CC2DE7"/>
    <w:rsid w:val="00CC2F4E"/>
    <w:rsid w:val="00CC34EF"/>
    <w:rsid w:val="00CC3C68"/>
    <w:rsid w:val="00CC40A4"/>
    <w:rsid w:val="00CC41B2"/>
    <w:rsid w:val="00CC4256"/>
    <w:rsid w:val="00CC4B02"/>
    <w:rsid w:val="00CC4EAD"/>
    <w:rsid w:val="00CC51CF"/>
    <w:rsid w:val="00CC5204"/>
    <w:rsid w:val="00CC57BB"/>
    <w:rsid w:val="00CC5E9D"/>
    <w:rsid w:val="00CC614C"/>
    <w:rsid w:val="00CC6763"/>
    <w:rsid w:val="00CC6C7D"/>
    <w:rsid w:val="00CC7001"/>
    <w:rsid w:val="00CC71AD"/>
    <w:rsid w:val="00CD00F8"/>
    <w:rsid w:val="00CD03AF"/>
    <w:rsid w:val="00CD073C"/>
    <w:rsid w:val="00CD097A"/>
    <w:rsid w:val="00CD0AB5"/>
    <w:rsid w:val="00CD0B32"/>
    <w:rsid w:val="00CD0F96"/>
    <w:rsid w:val="00CD149A"/>
    <w:rsid w:val="00CD14B7"/>
    <w:rsid w:val="00CD176C"/>
    <w:rsid w:val="00CD1C37"/>
    <w:rsid w:val="00CD1D87"/>
    <w:rsid w:val="00CD24E9"/>
    <w:rsid w:val="00CD2638"/>
    <w:rsid w:val="00CD283E"/>
    <w:rsid w:val="00CD2C54"/>
    <w:rsid w:val="00CD2D17"/>
    <w:rsid w:val="00CD303D"/>
    <w:rsid w:val="00CD3AE0"/>
    <w:rsid w:val="00CD3F39"/>
    <w:rsid w:val="00CD4222"/>
    <w:rsid w:val="00CD429E"/>
    <w:rsid w:val="00CD4A8D"/>
    <w:rsid w:val="00CD513B"/>
    <w:rsid w:val="00CD53DC"/>
    <w:rsid w:val="00CD573F"/>
    <w:rsid w:val="00CD58A8"/>
    <w:rsid w:val="00CD58DF"/>
    <w:rsid w:val="00CD5D31"/>
    <w:rsid w:val="00CD5F7C"/>
    <w:rsid w:val="00CD6872"/>
    <w:rsid w:val="00CD6C0B"/>
    <w:rsid w:val="00CD6EBF"/>
    <w:rsid w:val="00CD6EF5"/>
    <w:rsid w:val="00CD7353"/>
    <w:rsid w:val="00CD7506"/>
    <w:rsid w:val="00CD768E"/>
    <w:rsid w:val="00CD7838"/>
    <w:rsid w:val="00CD7F67"/>
    <w:rsid w:val="00CE0424"/>
    <w:rsid w:val="00CE0843"/>
    <w:rsid w:val="00CE0C2A"/>
    <w:rsid w:val="00CE0D8E"/>
    <w:rsid w:val="00CE0EF1"/>
    <w:rsid w:val="00CE145E"/>
    <w:rsid w:val="00CE1580"/>
    <w:rsid w:val="00CE181C"/>
    <w:rsid w:val="00CE1FCE"/>
    <w:rsid w:val="00CE2203"/>
    <w:rsid w:val="00CE25B4"/>
    <w:rsid w:val="00CE2DA1"/>
    <w:rsid w:val="00CE2DDC"/>
    <w:rsid w:val="00CE3629"/>
    <w:rsid w:val="00CE3935"/>
    <w:rsid w:val="00CE3B72"/>
    <w:rsid w:val="00CE3DF8"/>
    <w:rsid w:val="00CE3F54"/>
    <w:rsid w:val="00CE417D"/>
    <w:rsid w:val="00CE48E8"/>
    <w:rsid w:val="00CE4D37"/>
    <w:rsid w:val="00CE4D85"/>
    <w:rsid w:val="00CE632B"/>
    <w:rsid w:val="00CE63D5"/>
    <w:rsid w:val="00CE64D7"/>
    <w:rsid w:val="00CE6B9E"/>
    <w:rsid w:val="00CE6CC6"/>
    <w:rsid w:val="00CE7212"/>
    <w:rsid w:val="00CE7B1B"/>
    <w:rsid w:val="00CE7F3C"/>
    <w:rsid w:val="00CF030E"/>
    <w:rsid w:val="00CF0CA4"/>
    <w:rsid w:val="00CF0ED3"/>
    <w:rsid w:val="00CF0EFE"/>
    <w:rsid w:val="00CF106D"/>
    <w:rsid w:val="00CF1935"/>
    <w:rsid w:val="00CF1AF2"/>
    <w:rsid w:val="00CF1F74"/>
    <w:rsid w:val="00CF2603"/>
    <w:rsid w:val="00CF27C7"/>
    <w:rsid w:val="00CF304F"/>
    <w:rsid w:val="00CF33AA"/>
    <w:rsid w:val="00CF34C6"/>
    <w:rsid w:val="00CF39EB"/>
    <w:rsid w:val="00CF3A11"/>
    <w:rsid w:val="00CF3BA6"/>
    <w:rsid w:val="00CF3C54"/>
    <w:rsid w:val="00CF3E68"/>
    <w:rsid w:val="00CF3EAE"/>
    <w:rsid w:val="00CF4061"/>
    <w:rsid w:val="00CF4819"/>
    <w:rsid w:val="00CF48F6"/>
    <w:rsid w:val="00CF49EC"/>
    <w:rsid w:val="00CF5118"/>
    <w:rsid w:val="00CF51B9"/>
    <w:rsid w:val="00CF5D6D"/>
    <w:rsid w:val="00CF60AF"/>
    <w:rsid w:val="00CF61FB"/>
    <w:rsid w:val="00CF69AE"/>
    <w:rsid w:val="00CF7171"/>
    <w:rsid w:val="00CF7C58"/>
    <w:rsid w:val="00CF7FB5"/>
    <w:rsid w:val="00D00027"/>
    <w:rsid w:val="00D000B5"/>
    <w:rsid w:val="00D00247"/>
    <w:rsid w:val="00D0033A"/>
    <w:rsid w:val="00D003F4"/>
    <w:rsid w:val="00D00BF4"/>
    <w:rsid w:val="00D00F2F"/>
    <w:rsid w:val="00D010D3"/>
    <w:rsid w:val="00D01232"/>
    <w:rsid w:val="00D0127E"/>
    <w:rsid w:val="00D01851"/>
    <w:rsid w:val="00D01E40"/>
    <w:rsid w:val="00D02034"/>
    <w:rsid w:val="00D0245D"/>
    <w:rsid w:val="00D024E6"/>
    <w:rsid w:val="00D025B2"/>
    <w:rsid w:val="00D02954"/>
    <w:rsid w:val="00D02B3F"/>
    <w:rsid w:val="00D03642"/>
    <w:rsid w:val="00D03BB3"/>
    <w:rsid w:val="00D03E44"/>
    <w:rsid w:val="00D0488B"/>
    <w:rsid w:val="00D04A82"/>
    <w:rsid w:val="00D04BF3"/>
    <w:rsid w:val="00D04C32"/>
    <w:rsid w:val="00D055F9"/>
    <w:rsid w:val="00D056CC"/>
    <w:rsid w:val="00D0585A"/>
    <w:rsid w:val="00D05A6E"/>
    <w:rsid w:val="00D05B6A"/>
    <w:rsid w:val="00D0689C"/>
    <w:rsid w:val="00D0690A"/>
    <w:rsid w:val="00D06AB4"/>
    <w:rsid w:val="00D074CD"/>
    <w:rsid w:val="00D07A52"/>
    <w:rsid w:val="00D07B02"/>
    <w:rsid w:val="00D07DEE"/>
    <w:rsid w:val="00D101B7"/>
    <w:rsid w:val="00D10386"/>
    <w:rsid w:val="00D10547"/>
    <w:rsid w:val="00D105C6"/>
    <w:rsid w:val="00D107B0"/>
    <w:rsid w:val="00D10984"/>
    <w:rsid w:val="00D10F93"/>
    <w:rsid w:val="00D11223"/>
    <w:rsid w:val="00D114FF"/>
    <w:rsid w:val="00D11B14"/>
    <w:rsid w:val="00D11B9D"/>
    <w:rsid w:val="00D11C00"/>
    <w:rsid w:val="00D11F93"/>
    <w:rsid w:val="00D12026"/>
    <w:rsid w:val="00D12641"/>
    <w:rsid w:val="00D12A04"/>
    <w:rsid w:val="00D12D06"/>
    <w:rsid w:val="00D1304A"/>
    <w:rsid w:val="00D13C5E"/>
    <w:rsid w:val="00D13C94"/>
    <w:rsid w:val="00D13F66"/>
    <w:rsid w:val="00D1409D"/>
    <w:rsid w:val="00D141DA"/>
    <w:rsid w:val="00D1449C"/>
    <w:rsid w:val="00D147EF"/>
    <w:rsid w:val="00D14BA3"/>
    <w:rsid w:val="00D15809"/>
    <w:rsid w:val="00D15962"/>
    <w:rsid w:val="00D15B0C"/>
    <w:rsid w:val="00D15B72"/>
    <w:rsid w:val="00D15C55"/>
    <w:rsid w:val="00D15CC5"/>
    <w:rsid w:val="00D15E3D"/>
    <w:rsid w:val="00D16164"/>
    <w:rsid w:val="00D16398"/>
    <w:rsid w:val="00D1656E"/>
    <w:rsid w:val="00D16899"/>
    <w:rsid w:val="00D16D6F"/>
    <w:rsid w:val="00D16DA6"/>
    <w:rsid w:val="00D17724"/>
    <w:rsid w:val="00D17923"/>
    <w:rsid w:val="00D17982"/>
    <w:rsid w:val="00D179CF"/>
    <w:rsid w:val="00D17A37"/>
    <w:rsid w:val="00D17CC4"/>
    <w:rsid w:val="00D205B4"/>
    <w:rsid w:val="00D208B2"/>
    <w:rsid w:val="00D20AA1"/>
    <w:rsid w:val="00D20AFA"/>
    <w:rsid w:val="00D20E7B"/>
    <w:rsid w:val="00D212EF"/>
    <w:rsid w:val="00D21319"/>
    <w:rsid w:val="00D213AB"/>
    <w:rsid w:val="00D21591"/>
    <w:rsid w:val="00D21B05"/>
    <w:rsid w:val="00D21BEC"/>
    <w:rsid w:val="00D21CA1"/>
    <w:rsid w:val="00D21CB8"/>
    <w:rsid w:val="00D21CF0"/>
    <w:rsid w:val="00D21CF2"/>
    <w:rsid w:val="00D22032"/>
    <w:rsid w:val="00D223EC"/>
    <w:rsid w:val="00D225FB"/>
    <w:rsid w:val="00D227CE"/>
    <w:rsid w:val="00D227F0"/>
    <w:rsid w:val="00D22B8C"/>
    <w:rsid w:val="00D22D80"/>
    <w:rsid w:val="00D2333F"/>
    <w:rsid w:val="00D237C2"/>
    <w:rsid w:val="00D23AD0"/>
    <w:rsid w:val="00D23CFD"/>
    <w:rsid w:val="00D23D6C"/>
    <w:rsid w:val="00D2410E"/>
    <w:rsid w:val="00D24FCC"/>
    <w:rsid w:val="00D251CC"/>
    <w:rsid w:val="00D253EB"/>
    <w:rsid w:val="00D253FD"/>
    <w:rsid w:val="00D2593F"/>
    <w:rsid w:val="00D260CA"/>
    <w:rsid w:val="00D261CA"/>
    <w:rsid w:val="00D26469"/>
    <w:rsid w:val="00D26E36"/>
    <w:rsid w:val="00D272BB"/>
    <w:rsid w:val="00D274A0"/>
    <w:rsid w:val="00D275E1"/>
    <w:rsid w:val="00D2762D"/>
    <w:rsid w:val="00D27937"/>
    <w:rsid w:val="00D27AA3"/>
    <w:rsid w:val="00D27B4A"/>
    <w:rsid w:val="00D27BBB"/>
    <w:rsid w:val="00D27BF5"/>
    <w:rsid w:val="00D27CD0"/>
    <w:rsid w:val="00D27E27"/>
    <w:rsid w:val="00D30117"/>
    <w:rsid w:val="00D303A3"/>
    <w:rsid w:val="00D304A6"/>
    <w:rsid w:val="00D3068E"/>
    <w:rsid w:val="00D30A9D"/>
    <w:rsid w:val="00D30EDB"/>
    <w:rsid w:val="00D310AA"/>
    <w:rsid w:val="00D314DB"/>
    <w:rsid w:val="00D31942"/>
    <w:rsid w:val="00D31B3F"/>
    <w:rsid w:val="00D32121"/>
    <w:rsid w:val="00D3224F"/>
    <w:rsid w:val="00D325EC"/>
    <w:rsid w:val="00D327BD"/>
    <w:rsid w:val="00D32C17"/>
    <w:rsid w:val="00D3356F"/>
    <w:rsid w:val="00D33593"/>
    <w:rsid w:val="00D338FA"/>
    <w:rsid w:val="00D33918"/>
    <w:rsid w:val="00D339C5"/>
    <w:rsid w:val="00D33EF2"/>
    <w:rsid w:val="00D33F89"/>
    <w:rsid w:val="00D34379"/>
    <w:rsid w:val="00D34D02"/>
    <w:rsid w:val="00D352C8"/>
    <w:rsid w:val="00D35885"/>
    <w:rsid w:val="00D3592C"/>
    <w:rsid w:val="00D35DD5"/>
    <w:rsid w:val="00D36362"/>
    <w:rsid w:val="00D36613"/>
    <w:rsid w:val="00D36B20"/>
    <w:rsid w:val="00D36D75"/>
    <w:rsid w:val="00D37AD6"/>
    <w:rsid w:val="00D37B04"/>
    <w:rsid w:val="00D37E08"/>
    <w:rsid w:val="00D402DB"/>
    <w:rsid w:val="00D4048E"/>
    <w:rsid w:val="00D409BB"/>
    <w:rsid w:val="00D40C87"/>
    <w:rsid w:val="00D41388"/>
    <w:rsid w:val="00D4148B"/>
    <w:rsid w:val="00D4176E"/>
    <w:rsid w:val="00D4182A"/>
    <w:rsid w:val="00D41B41"/>
    <w:rsid w:val="00D41B4E"/>
    <w:rsid w:val="00D41EC8"/>
    <w:rsid w:val="00D42571"/>
    <w:rsid w:val="00D42A13"/>
    <w:rsid w:val="00D42AA3"/>
    <w:rsid w:val="00D42CAB"/>
    <w:rsid w:val="00D4320C"/>
    <w:rsid w:val="00D433F2"/>
    <w:rsid w:val="00D4359D"/>
    <w:rsid w:val="00D43780"/>
    <w:rsid w:val="00D43AC7"/>
    <w:rsid w:val="00D43EE9"/>
    <w:rsid w:val="00D44286"/>
    <w:rsid w:val="00D44387"/>
    <w:rsid w:val="00D44739"/>
    <w:rsid w:val="00D449FF"/>
    <w:rsid w:val="00D4551F"/>
    <w:rsid w:val="00D4583D"/>
    <w:rsid w:val="00D45D56"/>
    <w:rsid w:val="00D45D82"/>
    <w:rsid w:val="00D46728"/>
    <w:rsid w:val="00D469C8"/>
    <w:rsid w:val="00D46AAA"/>
    <w:rsid w:val="00D46E0F"/>
    <w:rsid w:val="00D471AE"/>
    <w:rsid w:val="00D471E7"/>
    <w:rsid w:val="00D472B9"/>
    <w:rsid w:val="00D47617"/>
    <w:rsid w:val="00D478F0"/>
    <w:rsid w:val="00D47FC4"/>
    <w:rsid w:val="00D502D0"/>
    <w:rsid w:val="00D503D1"/>
    <w:rsid w:val="00D50640"/>
    <w:rsid w:val="00D50756"/>
    <w:rsid w:val="00D50760"/>
    <w:rsid w:val="00D5087D"/>
    <w:rsid w:val="00D50A78"/>
    <w:rsid w:val="00D50BE9"/>
    <w:rsid w:val="00D50F37"/>
    <w:rsid w:val="00D513BF"/>
    <w:rsid w:val="00D51404"/>
    <w:rsid w:val="00D51683"/>
    <w:rsid w:val="00D519F2"/>
    <w:rsid w:val="00D51B6D"/>
    <w:rsid w:val="00D51D4C"/>
    <w:rsid w:val="00D52158"/>
    <w:rsid w:val="00D521DF"/>
    <w:rsid w:val="00D52884"/>
    <w:rsid w:val="00D52A4C"/>
    <w:rsid w:val="00D52AAA"/>
    <w:rsid w:val="00D52B69"/>
    <w:rsid w:val="00D52E93"/>
    <w:rsid w:val="00D52F6F"/>
    <w:rsid w:val="00D5313D"/>
    <w:rsid w:val="00D538D1"/>
    <w:rsid w:val="00D53CFC"/>
    <w:rsid w:val="00D53ED4"/>
    <w:rsid w:val="00D53FF5"/>
    <w:rsid w:val="00D54681"/>
    <w:rsid w:val="00D547D4"/>
    <w:rsid w:val="00D54988"/>
    <w:rsid w:val="00D54B22"/>
    <w:rsid w:val="00D54BF5"/>
    <w:rsid w:val="00D54DAE"/>
    <w:rsid w:val="00D55107"/>
    <w:rsid w:val="00D55233"/>
    <w:rsid w:val="00D5548B"/>
    <w:rsid w:val="00D55988"/>
    <w:rsid w:val="00D55BB2"/>
    <w:rsid w:val="00D55C68"/>
    <w:rsid w:val="00D55D41"/>
    <w:rsid w:val="00D55D56"/>
    <w:rsid w:val="00D56508"/>
    <w:rsid w:val="00D565AD"/>
    <w:rsid w:val="00D566EB"/>
    <w:rsid w:val="00D56EE5"/>
    <w:rsid w:val="00D570F5"/>
    <w:rsid w:val="00D57568"/>
    <w:rsid w:val="00D57A7D"/>
    <w:rsid w:val="00D57C82"/>
    <w:rsid w:val="00D57CC6"/>
    <w:rsid w:val="00D60090"/>
    <w:rsid w:val="00D60429"/>
    <w:rsid w:val="00D60452"/>
    <w:rsid w:val="00D607B5"/>
    <w:rsid w:val="00D61600"/>
    <w:rsid w:val="00D617BF"/>
    <w:rsid w:val="00D61B88"/>
    <w:rsid w:val="00D61D57"/>
    <w:rsid w:val="00D61F35"/>
    <w:rsid w:val="00D62288"/>
    <w:rsid w:val="00D62652"/>
    <w:rsid w:val="00D62A61"/>
    <w:rsid w:val="00D62BDB"/>
    <w:rsid w:val="00D62CC6"/>
    <w:rsid w:val="00D62F56"/>
    <w:rsid w:val="00D634EB"/>
    <w:rsid w:val="00D638D0"/>
    <w:rsid w:val="00D63BAA"/>
    <w:rsid w:val="00D64135"/>
    <w:rsid w:val="00D64362"/>
    <w:rsid w:val="00D64B43"/>
    <w:rsid w:val="00D64D01"/>
    <w:rsid w:val="00D64F45"/>
    <w:rsid w:val="00D650B4"/>
    <w:rsid w:val="00D657AB"/>
    <w:rsid w:val="00D66062"/>
    <w:rsid w:val="00D6638C"/>
    <w:rsid w:val="00D665D1"/>
    <w:rsid w:val="00D666BB"/>
    <w:rsid w:val="00D668FC"/>
    <w:rsid w:val="00D66A2E"/>
    <w:rsid w:val="00D66F65"/>
    <w:rsid w:val="00D67157"/>
    <w:rsid w:val="00D678D9"/>
    <w:rsid w:val="00D67A3D"/>
    <w:rsid w:val="00D67D30"/>
    <w:rsid w:val="00D67EEE"/>
    <w:rsid w:val="00D67F4F"/>
    <w:rsid w:val="00D67F60"/>
    <w:rsid w:val="00D700D0"/>
    <w:rsid w:val="00D7072D"/>
    <w:rsid w:val="00D709BE"/>
    <w:rsid w:val="00D7141F"/>
    <w:rsid w:val="00D715B7"/>
    <w:rsid w:val="00D727FF"/>
    <w:rsid w:val="00D72979"/>
    <w:rsid w:val="00D72B63"/>
    <w:rsid w:val="00D731CB"/>
    <w:rsid w:val="00D73CF9"/>
    <w:rsid w:val="00D73FCA"/>
    <w:rsid w:val="00D73FEA"/>
    <w:rsid w:val="00D7402D"/>
    <w:rsid w:val="00D74228"/>
    <w:rsid w:val="00D7448C"/>
    <w:rsid w:val="00D74775"/>
    <w:rsid w:val="00D748AA"/>
    <w:rsid w:val="00D74A5A"/>
    <w:rsid w:val="00D7512F"/>
    <w:rsid w:val="00D75298"/>
    <w:rsid w:val="00D752AA"/>
    <w:rsid w:val="00D7533D"/>
    <w:rsid w:val="00D75F2C"/>
    <w:rsid w:val="00D76302"/>
    <w:rsid w:val="00D7655E"/>
    <w:rsid w:val="00D76A75"/>
    <w:rsid w:val="00D76EBF"/>
    <w:rsid w:val="00D773CD"/>
    <w:rsid w:val="00D77425"/>
    <w:rsid w:val="00D77BF1"/>
    <w:rsid w:val="00D77DDE"/>
    <w:rsid w:val="00D801C2"/>
    <w:rsid w:val="00D8037D"/>
    <w:rsid w:val="00D806E7"/>
    <w:rsid w:val="00D80822"/>
    <w:rsid w:val="00D80935"/>
    <w:rsid w:val="00D80F30"/>
    <w:rsid w:val="00D8112A"/>
    <w:rsid w:val="00D813B8"/>
    <w:rsid w:val="00D81464"/>
    <w:rsid w:val="00D81794"/>
    <w:rsid w:val="00D81C90"/>
    <w:rsid w:val="00D825C4"/>
    <w:rsid w:val="00D82790"/>
    <w:rsid w:val="00D82CB2"/>
    <w:rsid w:val="00D832DF"/>
    <w:rsid w:val="00D83396"/>
    <w:rsid w:val="00D83A04"/>
    <w:rsid w:val="00D83BCC"/>
    <w:rsid w:val="00D83E50"/>
    <w:rsid w:val="00D84840"/>
    <w:rsid w:val="00D84C15"/>
    <w:rsid w:val="00D84DA9"/>
    <w:rsid w:val="00D85098"/>
    <w:rsid w:val="00D8531B"/>
    <w:rsid w:val="00D85555"/>
    <w:rsid w:val="00D85596"/>
    <w:rsid w:val="00D8576C"/>
    <w:rsid w:val="00D85973"/>
    <w:rsid w:val="00D85D12"/>
    <w:rsid w:val="00D865C2"/>
    <w:rsid w:val="00D86A41"/>
    <w:rsid w:val="00D86B3E"/>
    <w:rsid w:val="00D86D29"/>
    <w:rsid w:val="00D86E6C"/>
    <w:rsid w:val="00D86F39"/>
    <w:rsid w:val="00D8723D"/>
    <w:rsid w:val="00D87264"/>
    <w:rsid w:val="00D90245"/>
    <w:rsid w:val="00D905EF"/>
    <w:rsid w:val="00D90989"/>
    <w:rsid w:val="00D90A06"/>
    <w:rsid w:val="00D91313"/>
    <w:rsid w:val="00D91793"/>
    <w:rsid w:val="00D91E3F"/>
    <w:rsid w:val="00D9236B"/>
    <w:rsid w:val="00D925DE"/>
    <w:rsid w:val="00D927ED"/>
    <w:rsid w:val="00D92AC5"/>
    <w:rsid w:val="00D92F3F"/>
    <w:rsid w:val="00D92F52"/>
    <w:rsid w:val="00D930FA"/>
    <w:rsid w:val="00D9323D"/>
    <w:rsid w:val="00D933B2"/>
    <w:rsid w:val="00D93A8D"/>
    <w:rsid w:val="00D94272"/>
    <w:rsid w:val="00D9444F"/>
    <w:rsid w:val="00D946DA"/>
    <w:rsid w:val="00D9484C"/>
    <w:rsid w:val="00D94A92"/>
    <w:rsid w:val="00D95533"/>
    <w:rsid w:val="00D95B82"/>
    <w:rsid w:val="00D95EC1"/>
    <w:rsid w:val="00D963FE"/>
    <w:rsid w:val="00D964C2"/>
    <w:rsid w:val="00D967F5"/>
    <w:rsid w:val="00D96BFC"/>
    <w:rsid w:val="00D9739B"/>
    <w:rsid w:val="00D973E0"/>
    <w:rsid w:val="00D97432"/>
    <w:rsid w:val="00D97A3B"/>
    <w:rsid w:val="00D97C45"/>
    <w:rsid w:val="00D97F06"/>
    <w:rsid w:val="00DA0000"/>
    <w:rsid w:val="00DA04C7"/>
    <w:rsid w:val="00DA07F7"/>
    <w:rsid w:val="00DA0878"/>
    <w:rsid w:val="00DA08BB"/>
    <w:rsid w:val="00DA1A35"/>
    <w:rsid w:val="00DA1C6A"/>
    <w:rsid w:val="00DA2121"/>
    <w:rsid w:val="00DA216C"/>
    <w:rsid w:val="00DA2500"/>
    <w:rsid w:val="00DA2981"/>
    <w:rsid w:val="00DA2C99"/>
    <w:rsid w:val="00DA3989"/>
    <w:rsid w:val="00DA407E"/>
    <w:rsid w:val="00DA4093"/>
    <w:rsid w:val="00DA4409"/>
    <w:rsid w:val="00DA4549"/>
    <w:rsid w:val="00DA48F1"/>
    <w:rsid w:val="00DA4F93"/>
    <w:rsid w:val="00DA68F8"/>
    <w:rsid w:val="00DA69BB"/>
    <w:rsid w:val="00DA715E"/>
    <w:rsid w:val="00DA7328"/>
    <w:rsid w:val="00DA7651"/>
    <w:rsid w:val="00DA7726"/>
    <w:rsid w:val="00DB04C3"/>
    <w:rsid w:val="00DB04C6"/>
    <w:rsid w:val="00DB0718"/>
    <w:rsid w:val="00DB08DF"/>
    <w:rsid w:val="00DB0BE9"/>
    <w:rsid w:val="00DB0FF0"/>
    <w:rsid w:val="00DB1200"/>
    <w:rsid w:val="00DB147E"/>
    <w:rsid w:val="00DB17D3"/>
    <w:rsid w:val="00DB1897"/>
    <w:rsid w:val="00DB2065"/>
    <w:rsid w:val="00DB2087"/>
    <w:rsid w:val="00DB254E"/>
    <w:rsid w:val="00DB2A67"/>
    <w:rsid w:val="00DB2F09"/>
    <w:rsid w:val="00DB309B"/>
    <w:rsid w:val="00DB3589"/>
    <w:rsid w:val="00DB358A"/>
    <w:rsid w:val="00DB36AE"/>
    <w:rsid w:val="00DB3713"/>
    <w:rsid w:val="00DB3AF0"/>
    <w:rsid w:val="00DB3B89"/>
    <w:rsid w:val="00DB3BBE"/>
    <w:rsid w:val="00DB470F"/>
    <w:rsid w:val="00DB479A"/>
    <w:rsid w:val="00DB488F"/>
    <w:rsid w:val="00DB4C0A"/>
    <w:rsid w:val="00DB4CD9"/>
    <w:rsid w:val="00DB4E49"/>
    <w:rsid w:val="00DB51B2"/>
    <w:rsid w:val="00DB54BB"/>
    <w:rsid w:val="00DB571A"/>
    <w:rsid w:val="00DB5C0F"/>
    <w:rsid w:val="00DB5C87"/>
    <w:rsid w:val="00DB5E6D"/>
    <w:rsid w:val="00DB62AD"/>
    <w:rsid w:val="00DB749B"/>
    <w:rsid w:val="00DB7994"/>
    <w:rsid w:val="00DB7EF3"/>
    <w:rsid w:val="00DC00AF"/>
    <w:rsid w:val="00DC09EE"/>
    <w:rsid w:val="00DC0BF3"/>
    <w:rsid w:val="00DC0D26"/>
    <w:rsid w:val="00DC0E20"/>
    <w:rsid w:val="00DC0E22"/>
    <w:rsid w:val="00DC1166"/>
    <w:rsid w:val="00DC132C"/>
    <w:rsid w:val="00DC1838"/>
    <w:rsid w:val="00DC1D4B"/>
    <w:rsid w:val="00DC2310"/>
    <w:rsid w:val="00DC253B"/>
    <w:rsid w:val="00DC2A36"/>
    <w:rsid w:val="00DC30A8"/>
    <w:rsid w:val="00DC45E2"/>
    <w:rsid w:val="00DC49EA"/>
    <w:rsid w:val="00DC4AAB"/>
    <w:rsid w:val="00DC4E6A"/>
    <w:rsid w:val="00DC4EC7"/>
    <w:rsid w:val="00DC5070"/>
    <w:rsid w:val="00DC5347"/>
    <w:rsid w:val="00DC58E0"/>
    <w:rsid w:val="00DC5F6A"/>
    <w:rsid w:val="00DC636F"/>
    <w:rsid w:val="00DC6582"/>
    <w:rsid w:val="00DC7183"/>
    <w:rsid w:val="00DC7A30"/>
    <w:rsid w:val="00DC7FBC"/>
    <w:rsid w:val="00DD08A3"/>
    <w:rsid w:val="00DD0E1B"/>
    <w:rsid w:val="00DD11FB"/>
    <w:rsid w:val="00DD137D"/>
    <w:rsid w:val="00DD17AA"/>
    <w:rsid w:val="00DD19EC"/>
    <w:rsid w:val="00DD1AFD"/>
    <w:rsid w:val="00DD1B6D"/>
    <w:rsid w:val="00DD1BBF"/>
    <w:rsid w:val="00DD1DA5"/>
    <w:rsid w:val="00DD2056"/>
    <w:rsid w:val="00DD20CE"/>
    <w:rsid w:val="00DD212C"/>
    <w:rsid w:val="00DD23B6"/>
    <w:rsid w:val="00DD27CD"/>
    <w:rsid w:val="00DD27FB"/>
    <w:rsid w:val="00DD2875"/>
    <w:rsid w:val="00DD29C5"/>
    <w:rsid w:val="00DD2C9B"/>
    <w:rsid w:val="00DD2D8B"/>
    <w:rsid w:val="00DD2EC2"/>
    <w:rsid w:val="00DD3DD2"/>
    <w:rsid w:val="00DD438B"/>
    <w:rsid w:val="00DD4740"/>
    <w:rsid w:val="00DD47D4"/>
    <w:rsid w:val="00DD4A83"/>
    <w:rsid w:val="00DD5076"/>
    <w:rsid w:val="00DD5803"/>
    <w:rsid w:val="00DD6032"/>
    <w:rsid w:val="00DD6084"/>
    <w:rsid w:val="00DD619F"/>
    <w:rsid w:val="00DD6737"/>
    <w:rsid w:val="00DD68C1"/>
    <w:rsid w:val="00DD69A9"/>
    <w:rsid w:val="00DD6AC2"/>
    <w:rsid w:val="00DD6B0D"/>
    <w:rsid w:val="00DD6EBD"/>
    <w:rsid w:val="00DD77CF"/>
    <w:rsid w:val="00DD785B"/>
    <w:rsid w:val="00DD78BC"/>
    <w:rsid w:val="00DD7A28"/>
    <w:rsid w:val="00DD7CA3"/>
    <w:rsid w:val="00DD7D64"/>
    <w:rsid w:val="00DD7FB0"/>
    <w:rsid w:val="00DE005C"/>
    <w:rsid w:val="00DE0193"/>
    <w:rsid w:val="00DE075E"/>
    <w:rsid w:val="00DE0967"/>
    <w:rsid w:val="00DE0AAF"/>
    <w:rsid w:val="00DE109D"/>
    <w:rsid w:val="00DE1112"/>
    <w:rsid w:val="00DE139A"/>
    <w:rsid w:val="00DE1744"/>
    <w:rsid w:val="00DE1759"/>
    <w:rsid w:val="00DE1C2D"/>
    <w:rsid w:val="00DE2064"/>
    <w:rsid w:val="00DE2259"/>
    <w:rsid w:val="00DE243A"/>
    <w:rsid w:val="00DE248C"/>
    <w:rsid w:val="00DE25A0"/>
    <w:rsid w:val="00DE26CA"/>
    <w:rsid w:val="00DE286F"/>
    <w:rsid w:val="00DE28B0"/>
    <w:rsid w:val="00DE2BF9"/>
    <w:rsid w:val="00DE2CA4"/>
    <w:rsid w:val="00DE3019"/>
    <w:rsid w:val="00DE35C7"/>
    <w:rsid w:val="00DE3675"/>
    <w:rsid w:val="00DE3B66"/>
    <w:rsid w:val="00DE3C1E"/>
    <w:rsid w:val="00DE3CAA"/>
    <w:rsid w:val="00DE3E28"/>
    <w:rsid w:val="00DE4072"/>
    <w:rsid w:val="00DE4664"/>
    <w:rsid w:val="00DE46C8"/>
    <w:rsid w:val="00DE4C38"/>
    <w:rsid w:val="00DE4E92"/>
    <w:rsid w:val="00DE52B6"/>
    <w:rsid w:val="00DE548B"/>
    <w:rsid w:val="00DE55DC"/>
    <w:rsid w:val="00DE5C39"/>
    <w:rsid w:val="00DE626A"/>
    <w:rsid w:val="00DE62FF"/>
    <w:rsid w:val="00DE66E2"/>
    <w:rsid w:val="00DE6926"/>
    <w:rsid w:val="00DE6BF3"/>
    <w:rsid w:val="00DE6DD1"/>
    <w:rsid w:val="00DE6E03"/>
    <w:rsid w:val="00DE6E6E"/>
    <w:rsid w:val="00DE7BED"/>
    <w:rsid w:val="00DE7F14"/>
    <w:rsid w:val="00DE7F92"/>
    <w:rsid w:val="00DF0305"/>
    <w:rsid w:val="00DF0AC7"/>
    <w:rsid w:val="00DF0EC0"/>
    <w:rsid w:val="00DF10D8"/>
    <w:rsid w:val="00DF1461"/>
    <w:rsid w:val="00DF1878"/>
    <w:rsid w:val="00DF198C"/>
    <w:rsid w:val="00DF1A72"/>
    <w:rsid w:val="00DF1E0F"/>
    <w:rsid w:val="00DF279A"/>
    <w:rsid w:val="00DF27F8"/>
    <w:rsid w:val="00DF287F"/>
    <w:rsid w:val="00DF28BE"/>
    <w:rsid w:val="00DF3058"/>
    <w:rsid w:val="00DF3425"/>
    <w:rsid w:val="00DF3CBA"/>
    <w:rsid w:val="00DF42F4"/>
    <w:rsid w:val="00DF4395"/>
    <w:rsid w:val="00DF47C4"/>
    <w:rsid w:val="00DF53BE"/>
    <w:rsid w:val="00DF5708"/>
    <w:rsid w:val="00DF5775"/>
    <w:rsid w:val="00DF5DE0"/>
    <w:rsid w:val="00DF61A1"/>
    <w:rsid w:val="00DF6BE8"/>
    <w:rsid w:val="00DF741C"/>
    <w:rsid w:val="00DF75DB"/>
    <w:rsid w:val="00DF7D66"/>
    <w:rsid w:val="00DF7DA1"/>
    <w:rsid w:val="00E00277"/>
    <w:rsid w:val="00E004A0"/>
    <w:rsid w:val="00E005B4"/>
    <w:rsid w:val="00E006BB"/>
    <w:rsid w:val="00E00AC0"/>
    <w:rsid w:val="00E00B38"/>
    <w:rsid w:val="00E00C5E"/>
    <w:rsid w:val="00E00D19"/>
    <w:rsid w:val="00E01668"/>
    <w:rsid w:val="00E0178A"/>
    <w:rsid w:val="00E01896"/>
    <w:rsid w:val="00E01B21"/>
    <w:rsid w:val="00E01BB9"/>
    <w:rsid w:val="00E01D05"/>
    <w:rsid w:val="00E01FF6"/>
    <w:rsid w:val="00E02447"/>
    <w:rsid w:val="00E02663"/>
    <w:rsid w:val="00E02A6A"/>
    <w:rsid w:val="00E02D29"/>
    <w:rsid w:val="00E02D68"/>
    <w:rsid w:val="00E030AC"/>
    <w:rsid w:val="00E03515"/>
    <w:rsid w:val="00E0393A"/>
    <w:rsid w:val="00E03B11"/>
    <w:rsid w:val="00E03BC9"/>
    <w:rsid w:val="00E03DDA"/>
    <w:rsid w:val="00E03F01"/>
    <w:rsid w:val="00E03FE1"/>
    <w:rsid w:val="00E04305"/>
    <w:rsid w:val="00E056BC"/>
    <w:rsid w:val="00E064DC"/>
    <w:rsid w:val="00E065EC"/>
    <w:rsid w:val="00E0664F"/>
    <w:rsid w:val="00E06C24"/>
    <w:rsid w:val="00E06E94"/>
    <w:rsid w:val="00E0741F"/>
    <w:rsid w:val="00E0749F"/>
    <w:rsid w:val="00E07F2B"/>
    <w:rsid w:val="00E07FBD"/>
    <w:rsid w:val="00E1052C"/>
    <w:rsid w:val="00E106B5"/>
    <w:rsid w:val="00E10D4B"/>
    <w:rsid w:val="00E11633"/>
    <w:rsid w:val="00E11A3B"/>
    <w:rsid w:val="00E11B2A"/>
    <w:rsid w:val="00E11BA3"/>
    <w:rsid w:val="00E12490"/>
    <w:rsid w:val="00E1255D"/>
    <w:rsid w:val="00E127BD"/>
    <w:rsid w:val="00E128BD"/>
    <w:rsid w:val="00E129D6"/>
    <w:rsid w:val="00E12AE6"/>
    <w:rsid w:val="00E1448A"/>
    <w:rsid w:val="00E144D9"/>
    <w:rsid w:val="00E15AF3"/>
    <w:rsid w:val="00E15B4B"/>
    <w:rsid w:val="00E15E23"/>
    <w:rsid w:val="00E15FAF"/>
    <w:rsid w:val="00E1688D"/>
    <w:rsid w:val="00E16A11"/>
    <w:rsid w:val="00E1718D"/>
    <w:rsid w:val="00E174F8"/>
    <w:rsid w:val="00E17AA3"/>
    <w:rsid w:val="00E17AB7"/>
    <w:rsid w:val="00E17D28"/>
    <w:rsid w:val="00E17F0D"/>
    <w:rsid w:val="00E20135"/>
    <w:rsid w:val="00E20473"/>
    <w:rsid w:val="00E2106B"/>
    <w:rsid w:val="00E21287"/>
    <w:rsid w:val="00E21862"/>
    <w:rsid w:val="00E21A7D"/>
    <w:rsid w:val="00E21EFF"/>
    <w:rsid w:val="00E21F33"/>
    <w:rsid w:val="00E22045"/>
    <w:rsid w:val="00E224FC"/>
    <w:rsid w:val="00E225D1"/>
    <w:rsid w:val="00E226E6"/>
    <w:rsid w:val="00E22915"/>
    <w:rsid w:val="00E22BDF"/>
    <w:rsid w:val="00E22F53"/>
    <w:rsid w:val="00E23127"/>
    <w:rsid w:val="00E23769"/>
    <w:rsid w:val="00E237A4"/>
    <w:rsid w:val="00E23D0A"/>
    <w:rsid w:val="00E23D90"/>
    <w:rsid w:val="00E242DF"/>
    <w:rsid w:val="00E2444A"/>
    <w:rsid w:val="00E2451B"/>
    <w:rsid w:val="00E24D10"/>
    <w:rsid w:val="00E251CE"/>
    <w:rsid w:val="00E2522A"/>
    <w:rsid w:val="00E25600"/>
    <w:rsid w:val="00E257E0"/>
    <w:rsid w:val="00E25926"/>
    <w:rsid w:val="00E26043"/>
    <w:rsid w:val="00E26419"/>
    <w:rsid w:val="00E265F6"/>
    <w:rsid w:val="00E26664"/>
    <w:rsid w:val="00E268D2"/>
    <w:rsid w:val="00E26C9E"/>
    <w:rsid w:val="00E27031"/>
    <w:rsid w:val="00E27597"/>
    <w:rsid w:val="00E27652"/>
    <w:rsid w:val="00E277CC"/>
    <w:rsid w:val="00E2793D"/>
    <w:rsid w:val="00E279E7"/>
    <w:rsid w:val="00E304B5"/>
    <w:rsid w:val="00E30503"/>
    <w:rsid w:val="00E3068B"/>
    <w:rsid w:val="00E30898"/>
    <w:rsid w:val="00E308EB"/>
    <w:rsid w:val="00E30BCF"/>
    <w:rsid w:val="00E30F93"/>
    <w:rsid w:val="00E31147"/>
    <w:rsid w:val="00E313AC"/>
    <w:rsid w:val="00E31795"/>
    <w:rsid w:val="00E32066"/>
    <w:rsid w:val="00E3259A"/>
    <w:rsid w:val="00E32A2A"/>
    <w:rsid w:val="00E32C13"/>
    <w:rsid w:val="00E32D53"/>
    <w:rsid w:val="00E330B1"/>
    <w:rsid w:val="00E330E8"/>
    <w:rsid w:val="00E3357E"/>
    <w:rsid w:val="00E335F3"/>
    <w:rsid w:val="00E3368E"/>
    <w:rsid w:val="00E337B2"/>
    <w:rsid w:val="00E33C15"/>
    <w:rsid w:val="00E34103"/>
    <w:rsid w:val="00E34401"/>
    <w:rsid w:val="00E347C1"/>
    <w:rsid w:val="00E34DA5"/>
    <w:rsid w:val="00E34EB7"/>
    <w:rsid w:val="00E35071"/>
    <w:rsid w:val="00E352BF"/>
    <w:rsid w:val="00E364EA"/>
    <w:rsid w:val="00E36568"/>
    <w:rsid w:val="00E373CB"/>
    <w:rsid w:val="00E37683"/>
    <w:rsid w:val="00E37966"/>
    <w:rsid w:val="00E37E23"/>
    <w:rsid w:val="00E37EF8"/>
    <w:rsid w:val="00E401EA"/>
    <w:rsid w:val="00E40246"/>
    <w:rsid w:val="00E40297"/>
    <w:rsid w:val="00E4055C"/>
    <w:rsid w:val="00E40B32"/>
    <w:rsid w:val="00E40BA7"/>
    <w:rsid w:val="00E40C92"/>
    <w:rsid w:val="00E40F11"/>
    <w:rsid w:val="00E410BF"/>
    <w:rsid w:val="00E410D2"/>
    <w:rsid w:val="00E4151B"/>
    <w:rsid w:val="00E41602"/>
    <w:rsid w:val="00E41B44"/>
    <w:rsid w:val="00E4206B"/>
    <w:rsid w:val="00E42160"/>
    <w:rsid w:val="00E42240"/>
    <w:rsid w:val="00E423B9"/>
    <w:rsid w:val="00E424D1"/>
    <w:rsid w:val="00E42569"/>
    <w:rsid w:val="00E425C3"/>
    <w:rsid w:val="00E42DB3"/>
    <w:rsid w:val="00E42EF2"/>
    <w:rsid w:val="00E42FB7"/>
    <w:rsid w:val="00E4328D"/>
    <w:rsid w:val="00E43690"/>
    <w:rsid w:val="00E437E3"/>
    <w:rsid w:val="00E43A1F"/>
    <w:rsid w:val="00E43A87"/>
    <w:rsid w:val="00E43AC8"/>
    <w:rsid w:val="00E43C4C"/>
    <w:rsid w:val="00E43E10"/>
    <w:rsid w:val="00E44283"/>
    <w:rsid w:val="00E4440A"/>
    <w:rsid w:val="00E44B96"/>
    <w:rsid w:val="00E44F23"/>
    <w:rsid w:val="00E44FD5"/>
    <w:rsid w:val="00E450AC"/>
    <w:rsid w:val="00E4517C"/>
    <w:rsid w:val="00E455A9"/>
    <w:rsid w:val="00E45899"/>
    <w:rsid w:val="00E459AC"/>
    <w:rsid w:val="00E45A46"/>
    <w:rsid w:val="00E45D9C"/>
    <w:rsid w:val="00E45E1C"/>
    <w:rsid w:val="00E45E6A"/>
    <w:rsid w:val="00E46081"/>
    <w:rsid w:val="00E462C8"/>
    <w:rsid w:val="00E462CA"/>
    <w:rsid w:val="00E46625"/>
    <w:rsid w:val="00E47107"/>
    <w:rsid w:val="00E471EF"/>
    <w:rsid w:val="00E473D0"/>
    <w:rsid w:val="00E4752D"/>
    <w:rsid w:val="00E4771B"/>
    <w:rsid w:val="00E47A6E"/>
    <w:rsid w:val="00E47B91"/>
    <w:rsid w:val="00E50CFB"/>
    <w:rsid w:val="00E50D07"/>
    <w:rsid w:val="00E5132E"/>
    <w:rsid w:val="00E514CB"/>
    <w:rsid w:val="00E51966"/>
    <w:rsid w:val="00E52259"/>
    <w:rsid w:val="00E52427"/>
    <w:rsid w:val="00E52776"/>
    <w:rsid w:val="00E52D55"/>
    <w:rsid w:val="00E52DA2"/>
    <w:rsid w:val="00E52EB4"/>
    <w:rsid w:val="00E53583"/>
    <w:rsid w:val="00E53672"/>
    <w:rsid w:val="00E539BA"/>
    <w:rsid w:val="00E53C87"/>
    <w:rsid w:val="00E5451F"/>
    <w:rsid w:val="00E54649"/>
    <w:rsid w:val="00E546D6"/>
    <w:rsid w:val="00E54A09"/>
    <w:rsid w:val="00E54EF1"/>
    <w:rsid w:val="00E54F9A"/>
    <w:rsid w:val="00E54FE4"/>
    <w:rsid w:val="00E556C0"/>
    <w:rsid w:val="00E558AB"/>
    <w:rsid w:val="00E55B94"/>
    <w:rsid w:val="00E55C06"/>
    <w:rsid w:val="00E55F64"/>
    <w:rsid w:val="00E56044"/>
    <w:rsid w:val="00E560EE"/>
    <w:rsid w:val="00E56421"/>
    <w:rsid w:val="00E56793"/>
    <w:rsid w:val="00E56E98"/>
    <w:rsid w:val="00E57DDF"/>
    <w:rsid w:val="00E57FEE"/>
    <w:rsid w:val="00E604A3"/>
    <w:rsid w:val="00E60E1D"/>
    <w:rsid w:val="00E617D9"/>
    <w:rsid w:val="00E617DC"/>
    <w:rsid w:val="00E61A19"/>
    <w:rsid w:val="00E61B87"/>
    <w:rsid w:val="00E621D0"/>
    <w:rsid w:val="00E621FD"/>
    <w:rsid w:val="00E6266B"/>
    <w:rsid w:val="00E627BC"/>
    <w:rsid w:val="00E627C2"/>
    <w:rsid w:val="00E62802"/>
    <w:rsid w:val="00E62901"/>
    <w:rsid w:val="00E62BCA"/>
    <w:rsid w:val="00E62D6D"/>
    <w:rsid w:val="00E63DC4"/>
    <w:rsid w:val="00E63DE8"/>
    <w:rsid w:val="00E63F91"/>
    <w:rsid w:val="00E64080"/>
    <w:rsid w:val="00E64313"/>
    <w:rsid w:val="00E64501"/>
    <w:rsid w:val="00E648E9"/>
    <w:rsid w:val="00E64972"/>
    <w:rsid w:val="00E65138"/>
    <w:rsid w:val="00E651EF"/>
    <w:rsid w:val="00E6535E"/>
    <w:rsid w:val="00E659BB"/>
    <w:rsid w:val="00E65C21"/>
    <w:rsid w:val="00E666F7"/>
    <w:rsid w:val="00E66900"/>
    <w:rsid w:val="00E66D27"/>
    <w:rsid w:val="00E67172"/>
    <w:rsid w:val="00E67241"/>
    <w:rsid w:val="00E67319"/>
    <w:rsid w:val="00E67A63"/>
    <w:rsid w:val="00E67B9A"/>
    <w:rsid w:val="00E701CD"/>
    <w:rsid w:val="00E7027A"/>
    <w:rsid w:val="00E70469"/>
    <w:rsid w:val="00E704DE"/>
    <w:rsid w:val="00E70845"/>
    <w:rsid w:val="00E70919"/>
    <w:rsid w:val="00E70AC6"/>
    <w:rsid w:val="00E711EE"/>
    <w:rsid w:val="00E71554"/>
    <w:rsid w:val="00E71B53"/>
    <w:rsid w:val="00E71FF5"/>
    <w:rsid w:val="00E72155"/>
    <w:rsid w:val="00E72CF2"/>
    <w:rsid w:val="00E730CE"/>
    <w:rsid w:val="00E73472"/>
    <w:rsid w:val="00E734DC"/>
    <w:rsid w:val="00E73589"/>
    <w:rsid w:val="00E73750"/>
    <w:rsid w:val="00E73ADC"/>
    <w:rsid w:val="00E73D38"/>
    <w:rsid w:val="00E73E21"/>
    <w:rsid w:val="00E74050"/>
    <w:rsid w:val="00E740A3"/>
    <w:rsid w:val="00E740C8"/>
    <w:rsid w:val="00E7447F"/>
    <w:rsid w:val="00E7467E"/>
    <w:rsid w:val="00E7468B"/>
    <w:rsid w:val="00E749AB"/>
    <w:rsid w:val="00E74CA5"/>
    <w:rsid w:val="00E74CCE"/>
    <w:rsid w:val="00E74DB2"/>
    <w:rsid w:val="00E755BE"/>
    <w:rsid w:val="00E75FF0"/>
    <w:rsid w:val="00E76635"/>
    <w:rsid w:val="00E769B7"/>
    <w:rsid w:val="00E76A96"/>
    <w:rsid w:val="00E76BF1"/>
    <w:rsid w:val="00E7717A"/>
    <w:rsid w:val="00E778B9"/>
    <w:rsid w:val="00E77E59"/>
    <w:rsid w:val="00E80537"/>
    <w:rsid w:val="00E80850"/>
    <w:rsid w:val="00E8095B"/>
    <w:rsid w:val="00E8117F"/>
    <w:rsid w:val="00E811D0"/>
    <w:rsid w:val="00E812EB"/>
    <w:rsid w:val="00E8138B"/>
    <w:rsid w:val="00E81C03"/>
    <w:rsid w:val="00E81D87"/>
    <w:rsid w:val="00E81DB6"/>
    <w:rsid w:val="00E81F2B"/>
    <w:rsid w:val="00E81F43"/>
    <w:rsid w:val="00E8236D"/>
    <w:rsid w:val="00E825B2"/>
    <w:rsid w:val="00E8274E"/>
    <w:rsid w:val="00E83B63"/>
    <w:rsid w:val="00E83C81"/>
    <w:rsid w:val="00E841EE"/>
    <w:rsid w:val="00E843B3"/>
    <w:rsid w:val="00E8445D"/>
    <w:rsid w:val="00E845AF"/>
    <w:rsid w:val="00E8491E"/>
    <w:rsid w:val="00E84962"/>
    <w:rsid w:val="00E84DE6"/>
    <w:rsid w:val="00E8539B"/>
    <w:rsid w:val="00E856EF"/>
    <w:rsid w:val="00E857F5"/>
    <w:rsid w:val="00E8595F"/>
    <w:rsid w:val="00E85A11"/>
    <w:rsid w:val="00E85C77"/>
    <w:rsid w:val="00E85D07"/>
    <w:rsid w:val="00E85D36"/>
    <w:rsid w:val="00E86620"/>
    <w:rsid w:val="00E86671"/>
    <w:rsid w:val="00E8692D"/>
    <w:rsid w:val="00E86B88"/>
    <w:rsid w:val="00E86DE6"/>
    <w:rsid w:val="00E87097"/>
    <w:rsid w:val="00E87240"/>
    <w:rsid w:val="00E872F1"/>
    <w:rsid w:val="00E875F6"/>
    <w:rsid w:val="00E8766B"/>
    <w:rsid w:val="00E878CB"/>
    <w:rsid w:val="00E87E08"/>
    <w:rsid w:val="00E87E65"/>
    <w:rsid w:val="00E87F3E"/>
    <w:rsid w:val="00E90432"/>
    <w:rsid w:val="00E905B1"/>
    <w:rsid w:val="00E90620"/>
    <w:rsid w:val="00E906FA"/>
    <w:rsid w:val="00E90C20"/>
    <w:rsid w:val="00E913FB"/>
    <w:rsid w:val="00E91B6E"/>
    <w:rsid w:val="00E91B95"/>
    <w:rsid w:val="00E91C44"/>
    <w:rsid w:val="00E91C6D"/>
    <w:rsid w:val="00E92489"/>
    <w:rsid w:val="00E924A4"/>
    <w:rsid w:val="00E9340C"/>
    <w:rsid w:val="00E93595"/>
    <w:rsid w:val="00E93815"/>
    <w:rsid w:val="00E939AC"/>
    <w:rsid w:val="00E93A32"/>
    <w:rsid w:val="00E93F3F"/>
    <w:rsid w:val="00E94162"/>
    <w:rsid w:val="00E9495D"/>
    <w:rsid w:val="00E94C15"/>
    <w:rsid w:val="00E95063"/>
    <w:rsid w:val="00E950F2"/>
    <w:rsid w:val="00E95BCF"/>
    <w:rsid w:val="00E962BE"/>
    <w:rsid w:val="00E96962"/>
    <w:rsid w:val="00E969C6"/>
    <w:rsid w:val="00E96A70"/>
    <w:rsid w:val="00E9742F"/>
    <w:rsid w:val="00EA028A"/>
    <w:rsid w:val="00EA0677"/>
    <w:rsid w:val="00EA08B0"/>
    <w:rsid w:val="00EA09F2"/>
    <w:rsid w:val="00EA0E96"/>
    <w:rsid w:val="00EA1286"/>
    <w:rsid w:val="00EA13B8"/>
    <w:rsid w:val="00EA20FF"/>
    <w:rsid w:val="00EA25C3"/>
    <w:rsid w:val="00EA27FC"/>
    <w:rsid w:val="00EA305D"/>
    <w:rsid w:val="00EA32B9"/>
    <w:rsid w:val="00EA3569"/>
    <w:rsid w:val="00EA3740"/>
    <w:rsid w:val="00EA3F8E"/>
    <w:rsid w:val="00EA451C"/>
    <w:rsid w:val="00EA461F"/>
    <w:rsid w:val="00EA4ADB"/>
    <w:rsid w:val="00EA4E2A"/>
    <w:rsid w:val="00EA51A3"/>
    <w:rsid w:val="00EA54F1"/>
    <w:rsid w:val="00EA551A"/>
    <w:rsid w:val="00EA58F8"/>
    <w:rsid w:val="00EA5A6B"/>
    <w:rsid w:val="00EA5A74"/>
    <w:rsid w:val="00EA5E1F"/>
    <w:rsid w:val="00EA6074"/>
    <w:rsid w:val="00EA667F"/>
    <w:rsid w:val="00EA6992"/>
    <w:rsid w:val="00EA69ED"/>
    <w:rsid w:val="00EA6A53"/>
    <w:rsid w:val="00EA6D67"/>
    <w:rsid w:val="00EA7174"/>
    <w:rsid w:val="00EA72DA"/>
    <w:rsid w:val="00EA74BE"/>
    <w:rsid w:val="00EA7B93"/>
    <w:rsid w:val="00EA7BA7"/>
    <w:rsid w:val="00EB05CE"/>
    <w:rsid w:val="00EB06F9"/>
    <w:rsid w:val="00EB070C"/>
    <w:rsid w:val="00EB089E"/>
    <w:rsid w:val="00EB0B8A"/>
    <w:rsid w:val="00EB0C65"/>
    <w:rsid w:val="00EB1073"/>
    <w:rsid w:val="00EB10D8"/>
    <w:rsid w:val="00EB112E"/>
    <w:rsid w:val="00EB1857"/>
    <w:rsid w:val="00EB1914"/>
    <w:rsid w:val="00EB1B62"/>
    <w:rsid w:val="00EB1C9A"/>
    <w:rsid w:val="00EB2070"/>
    <w:rsid w:val="00EB25A3"/>
    <w:rsid w:val="00EB27B5"/>
    <w:rsid w:val="00EB2F63"/>
    <w:rsid w:val="00EB35FD"/>
    <w:rsid w:val="00EB36A1"/>
    <w:rsid w:val="00EB4574"/>
    <w:rsid w:val="00EB4C18"/>
    <w:rsid w:val="00EB4EFF"/>
    <w:rsid w:val="00EB5463"/>
    <w:rsid w:val="00EB5711"/>
    <w:rsid w:val="00EB59DF"/>
    <w:rsid w:val="00EB5AC4"/>
    <w:rsid w:val="00EB5EE5"/>
    <w:rsid w:val="00EB657E"/>
    <w:rsid w:val="00EB687E"/>
    <w:rsid w:val="00EB687F"/>
    <w:rsid w:val="00EB6913"/>
    <w:rsid w:val="00EB6936"/>
    <w:rsid w:val="00EB6E0D"/>
    <w:rsid w:val="00EB7343"/>
    <w:rsid w:val="00EB7BD3"/>
    <w:rsid w:val="00EB7D67"/>
    <w:rsid w:val="00EB7EB7"/>
    <w:rsid w:val="00EC00AB"/>
    <w:rsid w:val="00EC09C7"/>
    <w:rsid w:val="00EC0C52"/>
    <w:rsid w:val="00EC12B0"/>
    <w:rsid w:val="00EC1489"/>
    <w:rsid w:val="00EC14E3"/>
    <w:rsid w:val="00EC1F5A"/>
    <w:rsid w:val="00EC1F7B"/>
    <w:rsid w:val="00EC2157"/>
    <w:rsid w:val="00EC24A6"/>
    <w:rsid w:val="00EC25D5"/>
    <w:rsid w:val="00EC263F"/>
    <w:rsid w:val="00EC2B4F"/>
    <w:rsid w:val="00EC2E28"/>
    <w:rsid w:val="00EC36C2"/>
    <w:rsid w:val="00EC3D58"/>
    <w:rsid w:val="00EC44BB"/>
    <w:rsid w:val="00EC49A6"/>
    <w:rsid w:val="00EC4D8A"/>
    <w:rsid w:val="00EC501D"/>
    <w:rsid w:val="00EC5345"/>
    <w:rsid w:val="00EC5976"/>
    <w:rsid w:val="00EC5A2D"/>
    <w:rsid w:val="00EC6161"/>
    <w:rsid w:val="00EC61D0"/>
    <w:rsid w:val="00EC6FFF"/>
    <w:rsid w:val="00EC706C"/>
    <w:rsid w:val="00EC75BD"/>
    <w:rsid w:val="00EC76F6"/>
    <w:rsid w:val="00EC770A"/>
    <w:rsid w:val="00EC7842"/>
    <w:rsid w:val="00ED0C14"/>
    <w:rsid w:val="00ED0C2B"/>
    <w:rsid w:val="00ED0EB0"/>
    <w:rsid w:val="00ED1BA7"/>
    <w:rsid w:val="00ED1BAF"/>
    <w:rsid w:val="00ED20B5"/>
    <w:rsid w:val="00ED23F9"/>
    <w:rsid w:val="00ED25CE"/>
    <w:rsid w:val="00ED2857"/>
    <w:rsid w:val="00ED286D"/>
    <w:rsid w:val="00ED2BBD"/>
    <w:rsid w:val="00ED2FBD"/>
    <w:rsid w:val="00ED38EE"/>
    <w:rsid w:val="00ED3A7C"/>
    <w:rsid w:val="00ED3D1C"/>
    <w:rsid w:val="00ED404C"/>
    <w:rsid w:val="00ED4597"/>
    <w:rsid w:val="00ED45C3"/>
    <w:rsid w:val="00ED4907"/>
    <w:rsid w:val="00ED4BC5"/>
    <w:rsid w:val="00ED4D9E"/>
    <w:rsid w:val="00ED593A"/>
    <w:rsid w:val="00ED5C4F"/>
    <w:rsid w:val="00ED5EDE"/>
    <w:rsid w:val="00ED62AE"/>
    <w:rsid w:val="00ED69DF"/>
    <w:rsid w:val="00ED7461"/>
    <w:rsid w:val="00ED79A4"/>
    <w:rsid w:val="00ED7DCC"/>
    <w:rsid w:val="00ED7E3C"/>
    <w:rsid w:val="00EE019B"/>
    <w:rsid w:val="00EE029C"/>
    <w:rsid w:val="00EE0854"/>
    <w:rsid w:val="00EE0A94"/>
    <w:rsid w:val="00EE11B9"/>
    <w:rsid w:val="00EE1E88"/>
    <w:rsid w:val="00EE1FEB"/>
    <w:rsid w:val="00EE2024"/>
    <w:rsid w:val="00EE2258"/>
    <w:rsid w:val="00EE2719"/>
    <w:rsid w:val="00EE27A0"/>
    <w:rsid w:val="00EE2982"/>
    <w:rsid w:val="00EE2AD4"/>
    <w:rsid w:val="00EE2AFE"/>
    <w:rsid w:val="00EE2B47"/>
    <w:rsid w:val="00EE2CCA"/>
    <w:rsid w:val="00EE2DC0"/>
    <w:rsid w:val="00EE2EC7"/>
    <w:rsid w:val="00EE303C"/>
    <w:rsid w:val="00EE332B"/>
    <w:rsid w:val="00EE3457"/>
    <w:rsid w:val="00EE3698"/>
    <w:rsid w:val="00EE38D3"/>
    <w:rsid w:val="00EE39D5"/>
    <w:rsid w:val="00EE405E"/>
    <w:rsid w:val="00EE4431"/>
    <w:rsid w:val="00EE47C6"/>
    <w:rsid w:val="00EE4953"/>
    <w:rsid w:val="00EE5261"/>
    <w:rsid w:val="00EE52DE"/>
    <w:rsid w:val="00EE5780"/>
    <w:rsid w:val="00EE58D6"/>
    <w:rsid w:val="00EE59AF"/>
    <w:rsid w:val="00EE619E"/>
    <w:rsid w:val="00EE6618"/>
    <w:rsid w:val="00EE66B3"/>
    <w:rsid w:val="00EE684C"/>
    <w:rsid w:val="00EE6C5C"/>
    <w:rsid w:val="00EE6C81"/>
    <w:rsid w:val="00EE6EF1"/>
    <w:rsid w:val="00EE709C"/>
    <w:rsid w:val="00EE78F4"/>
    <w:rsid w:val="00EE7B79"/>
    <w:rsid w:val="00EF0730"/>
    <w:rsid w:val="00EF0DBB"/>
    <w:rsid w:val="00EF0F3D"/>
    <w:rsid w:val="00EF1969"/>
    <w:rsid w:val="00EF1AD9"/>
    <w:rsid w:val="00EF1CBA"/>
    <w:rsid w:val="00EF2051"/>
    <w:rsid w:val="00EF2102"/>
    <w:rsid w:val="00EF26F8"/>
    <w:rsid w:val="00EF27BF"/>
    <w:rsid w:val="00EF30D3"/>
    <w:rsid w:val="00EF3450"/>
    <w:rsid w:val="00EF3540"/>
    <w:rsid w:val="00EF3736"/>
    <w:rsid w:val="00EF3BBF"/>
    <w:rsid w:val="00EF402A"/>
    <w:rsid w:val="00EF45E4"/>
    <w:rsid w:val="00EF4887"/>
    <w:rsid w:val="00EF4A05"/>
    <w:rsid w:val="00EF4D40"/>
    <w:rsid w:val="00EF5377"/>
    <w:rsid w:val="00EF5513"/>
    <w:rsid w:val="00EF5579"/>
    <w:rsid w:val="00EF5625"/>
    <w:rsid w:val="00EF5A6C"/>
    <w:rsid w:val="00EF5BF2"/>
    <w:rsid w:val="00EF61B1"/>
    <w:rsid w:val="00EF6535"/>
    <w:rsid w:val="00EF66D6"/>
    <w:rsid w:val="00EF73AD"/>
    <w:rsid w:val="00EF7431"/>
    <w:rsid w:val="00EF761D"/>
    <w:rsid w:val="00EF761E"/>
    <w:rsid w:val="00EF7FCE"/>
    <w:rsid w:val="00F0030D"/>
    <w:rsid w:val="00F0042B"/>
    <w:rsid w:val="00F004BA"/>
    <w:rsid w:val="00F00D34"/>
    <w:rsid w:val="00F012DF"/>
    <w:rsid w:val="00F01436"/>
    <w:rsid w:val="00F014EF"/>
    <w:rsid w:val="00F01733"/>
    <w:rsid w:val="00F01BED"/>
    <w:rsid w:val="00F01DD3"/>
    <w:rsid w:val="00F01EEC"/>
    <w:rsid w:val="00F02111"/>
    <w:rsid w:val="00F021A4"/>
    <w:rsid w:val="00F0227F"/>
    <w:rsid w:val="00F02343"/>
    <w:rsid w:val="00F02669"/>
    <w:rsid w:val="00F027DA"/>
    <w:rsid w:val="00F02E88"/>
    <w:rsid w:val="00F03F01"/>
    <w:rsid w:val="00F04154"/>
    <w:rsid w:val="00F041D8"/>
    <w:rsid w:val="00F04687"/>
    <w:rsid w:val="00F04AF4"/>
    <w:rsid w:val="00F05356"/>
    <w:rsid w:val="00F054AB"/>
    <w:rsid w:val="00F056CA"/>
    <w:rsid w:val="00F059A1"/>
    <w:rsid w:val="00F05F1B"/>
    <w:rsid w:val="00F06011"/>
    <w:rsid w:val="00F063F8"/>
    <w:rsid w:val="00F065C1"/>
    <w:rsid w:val="00F066E1"/>
    <w:rsid w:val="00F06AC0"/>
    <w:rsid w:val="00F06AC5"/>
    <w:rsid w:val="00F06C3F"/>
    <w:rsid w:val="00F06CF9"/>
    <w:rsid w:val="00F07190"/>
    <w:rsid w:val="00F0725F"/>
    <w:rsid w:val="00F0726B"/>
    <w:rsid w:val="00F07321"/>
    <w:rsid w:val="00F07642"/>
    <w:rsid w:val="00F10876"/>
    <w:rsid w:val="00F10C6F"/>
    <w:rsid w:val="00F10D46"/>
    <w:rsid w:val="00F1116C"/>
    <w:rsid w:val="00F11DC1"/>
    <w:rsid w:val="00F1254E"/>
    <w:rsid w:val="00F1269C"/>
    <w:rsid w:val="00F12807"/>
    <w:rsid w:val="00F1289F"/>
    <w:rsid w:val="00F12E22"/>
    <w:rsid w:val="00F13446"/>
    <w:rsid w:val="00F139F1"/>
    <w:rsid w:val="00F13BF0"/>
    <w:rsid w:val="00F13FA2"/>
    <w:rsid w:val="00F14023"/>
    <w:rsid w:val="00F14246"/>
    <w:rsid w:val="00F14248"/>
    <w:rsid w:val="00F1446A"/>
    <w:rsid w:val="00F14EDA"/>
    <w:rsid w:val="00F14F78"/>
    <w:rsid w:val="00F153AB"/>
    <w:rsid w:val="00F153D6"/>
    <w:rsid w:val="00F155A2"/>
    <w:rsid w:val="00F15948"/>
    <w:rsid w:val="00F160B5"/>
    <w:rsid w:val="00F16157"/>
    <w:rsid w:val="00F16220"/>
    <w:rsid w:val="00F1628F"/>
    <w:rsid w:val="00F16545"/>
    <w:rsid w:val="00F1682E"/>
    <w:rsid w:val="00F16A9E"/>
    <w:rsid w:val="00F16C4C"/>
    <w:rsid w:val="00F16E5F"/>
    <w:rsid w:val="00F16FCA"/>
    <w:rsid w:val="00F175FF"/>
    <w:rsid w:val="00F17BD3"/>
    <w:rsid w:val="00F17D93"/>
    <w:rsid w:val="00F17F93"/>
    <w:rsid w:val="00F203F2"/>
    <w:rsid w:val="00F21677"/>
    <w:rsid w:val="00F22CE4"/>
    <w:rsid w:val="00F2307A"/>
    <w:rsid w:val="00F23185"/>
    <w:rsid w:val="00F23502"/>
    <w:rsid w:val="00F23E51"/>
    <w:rsid w:val="00F23FDF"/>
    <w:rsid w:val="00F2436A"/>
    <w:rsid w:val="00F243C0"/>
    <w:rsid w:val="00F244F6"/>
    <w:rsid w:val="00F24BF7"/>
    <w:rsid w:val="00F24F0D"/>
    <w:rsid w:val="00F25C2F"/>
    <w:rsid w:val="00F25D33"/>
    <w:rsid w:val="00F25F41"/>
    <w:rsid w:val="00F269F8"/>
    <w:rsid w:val="00F26FAB"/>
    <w:rsid w:val="00F274A7"/>
    <w:rsid w:val="00F279BA"/>
    <w:rsid w:val="00F300A7"/>
    <w:rsid w:val="00F305CB"/>
    <w:rsid w:val="00F308CF"/>
    <w:rsid w:val="00F30E80"/>
    <w:rsid w:val="00F31316"/>
    <w:rsid w:val="00F31351"/>
    <w:rsid w:val="00F31C2D"/>
    <w:rsid w:val="00F31EC7"/>
    <w:rsid w:val="00F320CF"/>
    <w:rsid w:val="00F32381"/>
    <w:rsid w:val="00F324A0"/>
    <w:rsid w:val="00F3279C"/>
    <w:rsid w:val="00F32C6A"/>
    <w:rsid w:val="00F32C7F"/>
    <w:rsid w:val="00F33939"/>
    <w:rsid w:val="00F33B13"/>
    <w:rsid w:val="00F33D09"/>
    <w:rsid w:val="00F342BB"/>
    <w:rsid w:val="00F344BC"/>
    <w:rsid w:val="00F345E6"/>
    <w:rsid w:val="00F34811"/>
    <w:rsid w:val="00F349C4"/>
    <w:rsid w:val="00F34A7A"/>
    <w:rsid w:val="00F34BDD"/>
    <w:rsid w:val="00F35050"/>
    <w:rsid w:val="00F3580C"/>
    <w:rsid w:val="00F35D3A"/>
    <w:rsid w:val="00F36267"/>
    <w:rsid w:val="00F363FA"/>
    <w:rsid w:val="00F3651A"/>
    <w:rsid w:val="00F3679F"/>
    <w:rsid w:val="00F369E6"/>
    <w:rsid w:val="00F369F2"/>
    <w:rsid w:val="00F36F3F"/>
    <w:rsid w:val="00F37482"/>
    <w:rsid w:val="00F37827"/>
    <w:rsid w:val="00F3792F"/>
    <w:rsid w:val="00F37BE8"/>
    <w:rsid w:val="00F407D2"/>
    <w:rsid w:val="00F4082D"/>
    <w:rsid w:val="00F40A52"/>
    <w:rsid w:val="00F40B14"/>
    <w:rsid w:val="00F40D82"/>
    <w:rsid w:val="00F40DB6"/>
    <w:rsid w:val="00F40F97"/>
    <w:rsid w:val="00F420AB"/>
    <w:rsid w:val="00F42887"/>
    <w:rsid w:val="00F42B0E"/>
    <w:rsid w:val="00F42E84"/>
    <w:rsid w:val="00F42FDE"/>
    <w:rsid w:val="00F4361C"/>
    <w:rsid w:val="00F43654"/>
    <w:rsid w:val="00F43BDC"/>
    <w:rsid w:val="00F43CA0"/>
    <w:rsid w:val="00F43D50"/>
    <w:rsid w:val="00F43EBE"/>
    <w:rsid w:val="00F43FCD"/>
    <w:rsid w:val="00F44247"/>
    <w:rsid w:val="00F442CB"/>
    <w:rsid w:val="00F442DA"/>
    <w:rsid w:val="00F44595"/>
    <w:rsid w:val="00F44A17"/>
    <w:rsid w:val="00F44BAA"/>
    <w:rsid w:val="00F44BF7"/>
    <w:rsid w:val="00F44E6B"/>
    <w:rsid w:val="00F44F69"/>
    <w:rsid w:val="00F450EC"/>
    <w:rsid w:val="00F45143"/>
    <w:rsid w:val="00F45338"/>
    <w:rsid w:val="00F45473"/>
    <w:rsid w:val="00F45563"/>
    <w:rsid w:val="00F45571"/>
    <w:rsid w:val="00F45620"/>
    <w:rsid w:val="00F458BB"/>
    <w:rsid w:val="00F45B29"/>
    <w:rsid w:val="00F45BE8"/>
    <w:rsid w:val="00F46326"/>
    <w:rsid w:val="00F46494"/>
    <w:rsid w:val="00F46558"/>
    <w:rsid w:val="00F46A14"/>
    <w:rsid w:val="00F46C2F"/>
    <w:rsid w:val="00F473DF"/>
    <w:rsid w:val="00F47458"/>
    <w:rsid w:val="00F47459"/>
    <w:rsid w:val="00F47970"/>
    <w:rsid w:val="00F501E7"/>
    <w:rsid w:val="00F502EC"/>
    <w:rsid w:val="00F515B4"/>
    <w:rsid w:val="00F515B5"/>
    <w:rsid w:val="00F520A6"/>
    <w:rsid w:val="00F525E9"/>
    <w:rsid w:val="00F52661"/>
    <w:rsid w:val="00F52E36"/>
    <w:rsid w:val="00F52FD4"/>
    <w:rsid w:val="00F53767"/>
    <w:rsid w:val="00F53B80"/>
    <w:rsid w:val="00F53DCF"/>
    <w:rsid w:val="00F54041"/>
    <w:rsid w:val="00F542AB"/>
    <w:rsid w:val="00F5479E"/>
    <w:rsid w:val="00F54A91"/>
    <w:rsid w:val="00F54BCC"/>
    <w:rsid w:val="00F54E82"/>
    <w:rsid w:val="00F5575E"/>
    <w:rsid w:val="00F566DF"/>
    <w:rsid w:val="00F56D5E"/>
    <w:rsid w:val="00F573A1"/>
    <w:rsid w:val="00F5745E"/>
    <w:rsid w:val="00F579C5"/>
    <w:rsid w:val="00F57E42"/>
    <w:rsid w:val="00F57E85"/>
    <w:rsid w:val="00F57EB2"/>
    <w:rsid w:val="00F57F7C"/>
    <w:rsid w:val="00F601FD"/>
    <w:rsid w:val="00F6034B"/>
    <w:rsid w:val="00F603D0"/>
    <w:rsid w:val="00F605A4"/>
    <w:rsid w:val="00F606E5"/>
    <w:rsid w:val="00F60AA8"/>
    <w:rsid w:val="00F60D6E"/>
    <w:rsid w:val="00F613BF"/>
    <w:rsid w:val="00F61488"/>
    <w:rsid w:val="00F61611"/>
    <w:rsid w:val="00F61AC9"/>
    <w:rsid w:val="00F61D11"/>
    <w:rsid w:val="00F62115"/>
    <w:rsid w:val="00F6231A"/>
    <w:rsid w:val="00F629B8"/>
    <w:rsid w:val="00F62B4D"/>
    <w:rsid w:val="00F635E4"/>
    <w:rsid w:val="00F63628"/>
    <w:rsid w:val="00F63A93"/>
    <w:rsid w:val="00F64197"/>
    <w:rsid w:val="00F648FB"/>
    <w:rsid w:val="00F64D41"/>
    <w:rsid w:val="00F64E70"/>
    <w:rsid w:val="00F65163"/>
    <w:rsid w:val="00F65278"/>
    <w:rsid w:val="00F6548E"/>
    <w:rsid w:val="00F654BF"/>
    <w:rsid w:val="00F65B91"/>
    <w:rsid w:val="00F65DA2"/>
    <w:rsid w:val="00F6621A"/>
    <w:rsid w:val="00F66549"/>
    <w:rsid w:val="00F66809"/>
    <w:rsid w:val="00F66844"/>
    <w:rsid w:val="00F66911"/>
    <w:rsid w:val="00F66A68"/>
    <w:rsid w:val="00F66E9F"/>
    <w:rsid w:val="00F66F2A"/>
    <w:rsid w:val="00F66FCE"/>
    <w:rsid w:val="00F672CB"/>
    <w:rsid w:val="00F675A7"/>
    <w:rsid w:val="00F67869"/>
    <w:rsid w:val="00F67A8B"/>
    <w:rsid w:val="00F67D38"/>
    <w:rsid w:val="00F70400"/>
    <w:rsid w:val="00F70590"/>
    <w:rsid w:val="00F70737"/>
    <w:rsid w:val="00F7081B"/>
    <w:rsid w:val="00F70D64"/>
    <w:rsid w:val="00F70E8F"/>
    <w:rsid w:val="00F70FC2"/>
    <w:rsid w:val="00F711A5"/>
    <w:rsid w:val="00F711C4"/>
    <w:rsid w:val="00F7126C"/>
    <w:rsid w:val="00F71856"/>
    <w:rsid w:val="00F718A6"/>
    <w:rsid w:val="00F71A43"/>
    <w:rsid w:val="00F71BCD"/>
    <w:rsid w:val="00F71FFC"/>
    <w:rsid w:val="00F7256E"/>
    <w:rsid w:val="00F7273F"/>
    <w:rsid w:val="00F72B64"/>
    <w:rsid w:val="00F7307B"/>
    <w:rsid w:val="00F7336B"/>
    <w:rsid w:val="00F733F5"/>
    <w:rsid w:val="00F73435"/>
    <w:rsid w:val="00F7349C"/>
    <w:rsid w:val="00F7381B"/>
    <w:rsid w:val="00F738B9"/>
    <w:rsid w:val="00F73DA6"/>
    <w:rsid w:val="00F73F3B"/>
    <w:rsid w:val="00F740E9"/>
    <w:rsid w:val="00F74D74"/>
    <w:rsid w:val="00F7504C"/>
    <w:rsid w:val="00F75710"/>
    <w:rsid w:val="00F75750"/>
    <w:rsid w:val="00F75820"/>
    <w:rsid w:val="00F759F5"/>
    <w:rsid w:val="00F75A24"/>
    <w:rsid w:val="00F75F78"/>
    <w:rsid w:val="00F76062"/>
    <w:rsid w:val="00F761E0"/>
    <w:rsid w:val="00F7630A"/>
    <w:rsid w:val="00F7639F"/>
    <w:rsid w:val="00F763C2"/>
    <w:rsid w:val="00F76564"/>
    <w:rsid w:val="00F76853"/>
    <w:rsid w:val="00F769CF"/>
    <w:rsid w:val="00F769E0"/>
    <w:rsid w:val="00F76DDB"/>
    <w:rsid w:val="00F76F8C"/>
    <w:rsid w:val="00F76FED"/>
    <w:rsid w:val="00F7702F"/>
    <w:rsid w:val="00F77751"/>
    <w:rsid w:val="00F8040A"/>
    <w:rsid w:val="00F804B2"/>
    <w:rsid w:val="00F8130E"/>
    <w:rsid w:val="00F8138B"/>
    <w:rsid w:val="00F81413"/>
    <w:rsid w:val="00F816F1"/>
    <w:rsid w:val="00F8180D"/>
    <w:rsid w:val="00F81D22"/>
    <w:rsid w:val="00F81F31"/>
    <w:rsid w:val="00F82126"/>
    <w:rsid w:val="00F824D1"/>
    <w:rsid w:val="00F8286C"/>
    <w:rsid w:val="00F82EB5"/>
    <w:rsid w:val="00F830DA"/>
    <w:rsid w:val="00F8310B"/>
    <w:rsid w:val="00F838DB"/>
    <w:rsid w:val="00F83D61"/>
    <w:rsid w:val="00F84180"/>
    <w:rsid w:val="00F84312"/>
    <w:rsid w:val="00F84E03"/>
    <w:rsid w:val="00F8505C"/>
    <w:rsid w:val="00F85118"/>
    <w:rsid w:val="00F861C0"/>
    <w:rsid w:val="00F861D0"/>
    <w:rsid w:val="00F86E39"/>
    <w:rsid w:val="00F873CB"/>
    <w:rsid w:val="00F874B7"/>
    <w:rsid w:val="00F878F4"/>
    <w:rsid w:val="00F87B71"/>
    <w:rsid w:val="00F90011"/>
    <w:rsid w:val="00F900C5"/>
    <w:rsid w:val="00F90393"/>
    <w:rsid w:val="00F90530"/>
    <w:rsid w:val="00F90A51"/>
    <w:rsid w:val="00F90B68"/>
    <w:rsid w:val="00F90CE8"/>
    <w:rsid w:val="00F9167B"/>
    <w:rsid w:val="00F9216F"/>
    <w:rsid w:val="00F92F2E"/>
    <w:rsid w:val="00F93291"/>
    <w:rsid w:val="00F935C7"/>
    <w:rsid w:val="00F9442A"/>
    <w:rsid w:val="00F947C8"/>
    <w:rsid w:val="00F94A18"/>
    <w:rsid w:val="00F94C90"/>
    <w:rsid w:val="00F9520B"/>
    <w:rsid w:val="00F9522C"/>
    <w:rsid w:val="00F95726"/>
    <w:rsid w:val="00F95736"/>
    <w:rsid w:val="00F95AD8"/>
    <w:rsid w:val="00F95EAE"/>
    <w:rsid w:val="00F96415"/>
    <w:rsid w:val="00F9666C"/>
    <w:rsid w:val="00F968C8"/>
    <w:rsid w:val="00F96D6C"/>
    <w:rsid w:val="00F973DD"/>
    <w:rsid w:val="00F9761A"/>
    <w:rsid w:val="00F979CF"/>
    <w:rsid w:val="00F97DF3"/>
    <w:rsid w:val="00F97E1E"/>
    <w:rsid w:val="00F97E99"/>
    <w:rsid w:val="00FA00E7"/>
    <w:rsid w:val="00FA017A"/>
    <w:rsid w:val="00FA0384"/>
    <w:rsid w:val="00FA04FD"/>
    <w:rsid w:val="00FA09FF"/>
    <w:rsid w:val="00FA0BF0"/>
    <w:rsid w:val="00FA0EEA"/>
    <w:rsid w:val="00FA10E7"/>
    <w:rsid w:val="00FA12F5"/>
    <w:rsid w:val="00FA14E7"/>
    <w:rsid w:val="00FA2159"/>
    <w:rsid w:val="00FA2A5C"/>
    <w:rsid w:val="00FA2DE0"/>
    <w:rsid w:val="00FA3406"/>
    <w:rsid w:val="00FA36E2"/>
    <w:rsid w:val="00FA37A1"/>
    <w:rsid w:val="00FA3A11"/>
    <w:rsid w:val="00FA3C7D"/>
    <w:rsid w:val="00FA3E07"/>
    <w:rsid w:val="00FA3E21"/>
    <w:rsid w:val="00FA429A"/>
    <w:rsid w:val="00FA49A2"/>
    <w:rsid w:val="00FA4D58"/>
    <w:rsid w:val="00FA5069"/>
    <w:rsid w:val="00FA525E"/>
    <w:rsid w:val="00FA5288"/>
    <w:rsid w:val="00FA54D8"/>
    <w:rsid w:val="00FA5523"/>
    <w:rsid w:val="00FA57C4"/>
    <w:rsid w:val="00FA5979"/>
    <w:rsid w:val="00FA5B2C"/>
    <w:rsid w:val="00FA5BDF"/>
    <w:rsid w:val="00FA5E8F"/>
    <w:rsid w:val="00FA60C3"/>
    <w:rsid w:val="00FA690F"/>
    <w:rsid w:val="00FA6EEB"/>
    <w:rsid w:val="00FA7314"/>
    <w:rsid w:val="00FA7A5B"/>
    <w:rsid w:val="00FA7AD3"/>
    <w:rsid w:val="00FA7BD5"/>
    <w:rsid w:val="00FA7C67"/>
    <w:rsid w:val="00FB09E9"/>
    <w:rsid w:val="00FB0A73"/>
    <w:rsid w:val="00FB0A8F"/>
    <w:rsid w:val="00FB0AE3"/>
    <w:rsid w:val="00FB0E73"/>
    <w:rsid w:val="00FB1130"/>
    <w:rsid w:val="00FB1225"/>
    <w:rsid w:val="00FB124E"/>
    <w:rsid w:val="00FB12CD"/>
    <w:rsid w:val="00FB14EB"/>
    <w:rsid w:val="00FB175B"/>
    <w:rsid w:val="00FB17AB"/>
    <w:rsid w:val="00FB21B6"/>
    <w:rsid w:val="00FB2334"/>
    <w:rsid w:val="00FB2659"/>
    <w:rsid w:val="00FB2E6B"/>
    <w:rsid w:val="00FB3063"/>
    <w:rsid w:val="00FB336F"/>
    <w:rsid w:val="00FB38EE"/>
    <w:rsid w:val="00FB462E"/>
    <w:rsid w:val="00FB4D8B"/>
    <w:rsid w:val="00FB57F1"/>
    <w:rsid w:val="00FB691B"/>
    <w:rsid w:val="00FB698F"/>
    <w:rsid w:val="00FB69AB"/>
    <w:rsid w:val="00FB6B2F"/>
    <w:rsid w:val="00FB6BE3"/>
    <w:rsid w:val="00FB6D34"/>
    <w:rsid w:val="00FB6FBF"/>
    <w:rsid w:val="00FB7094"/>
    <w:rsid w:val="00FB71D8"/>
    <w:rsid w:val="00FB7312"/>
    <w:rsid w:val="00FB7374"/>
    <w:rsid w:val="00FB737D"/>
    <w:rsid w:val="00FB7A7B"/>
    <w:rsid w:val="00FB7F57"/>
    <w:rsid w:val="00FB7F70"/>
    <w:rsid w:val="00FB7FCF"/>
    <w:rsid w:val="00FC0352"/>
    <w:rsid w:val="00FC03DD"/>
    <w:rsid w:val="00FC1181"/>
    <w:rsid w:val="00FC1288"/>
    <w:rsid w:val="00FC1385"/>
    <w:rsid w:val="00FC1394"/>
    <w:rsid w:val="00FC161F"/>
    <w:rsid w:val="00FC174B"/>
    <w:rsid w:val="00FC1ADB"/>
    <w:rsid w:val="00FC1B65"/>
    <w:rsid w:val="00FC1C28"/>
    <w:rsid w:val="00FC2481"/>
    <w:rsid w:val="00FC2A71"/>
    <w:rsid w:val="00FC3924"/>
    <w:rsid w:val="00FC3A20"/>
    <w:rsid w:val="00FC3BD6"/>
    <w:rsid w:val="00FC3D69"/>
    <w:rsid w:val="00FC3E4B"/>
    <w:rsid w:val="00FC3EB0"/>
    <w:rsid w:val="00FC3FC4"/>
    <w:rsid w:val="00FC4240"/>
    <w:rsid w:val="00FC4AF0"/>
    <w:rsid w:val="00FC4BA2"/>
    <w:rsid w:val="00FC56C3"/>
    <w:rsid w:val="00FC588B"/>
    <w:rsid w:val="00FC59C1"/>
    <w:rsid w:val="00FC5AF9"/>
    <w:rsid w:val="00FC5D01"/>
    <w:rsid w:val="00FC5DAF"/>
    <w:rsid w:val="00FC5F5F"/>
    <w:rsid w:val="00FC607D"/>
    <w:rsid w:val="00FC65C6"/>
    <w:rsid w:val="00FC6CB2"/>
    <w:rsid w:val="00FC6F8F"/>
    <w:rsid w:val="00FC6FC6"/>
    <w:rsid w:val="00FC76E3"/>
    <w:rsid w:val="00FC779D"/>
    <w:rsid w:val="00FC78F0"/>
    <w:rsid w:val="00FC796E"/>
    <w:rsid w:val="00FC7D9B"/>
    <w:rsid w:val="00FD0086"/>
    <w:rsid w:val="00FD05C6"/>
    <w:rsid w:val="00FD05D8"/>
    <w:rsid w:val="00FD0907"/>
    <w:rsid w:val="00FD0B41"/>
    <w:rsid w:val="00FD0B78"/>
    <w:rsid w:val="00FD0E54"/>
    <w:rsid w:val="00FD0F98"/>
    <w:rsid w:val="00FD17DE"/>
    <w:rsid w:val="00FD1981"/>
    <w:rsid w:val="00FD1BB3"/>
    <w:rsid w:val="00FD1EE5"/>
    <w:rsid w:val="00FD1F9E"/>
    <w:rsid w:val="00FD21C1"/>
    <w:rsid w:val="00FD2A27"/>
    <w:rsid w:val="00FD2CE2"/>
    <w:rsid w:val="00FD2E81"/>
    <w:rsid w:val="00FD2FEA"/>
    <w:rsid w:val="00FD3593"/>
    <w:rsid w:val="00FD3ADA"/>
    <w:rsid w:val="00FD40F9"/>
    <w:rsid w:val="00FD4436"/>
    <w:rsid w:val="00FD48C5"/>
    <w:rsid w:val="00FD4B3D"/>
    <w:rsid w:val="00FD501B"/>
    <w:rsid w:val="00FD518E"/>
    <w:rsid w:val="00FD5B51"/>
    <w:rsid w:val="00FD5D44"/>
    <w:rsid w:val="00FD6388"/>
    <w:rsid w:val="00FD6574"/>
    <w:rsid w:val="00FD69F8"/>
    <w:rsid w:val="00FD70BB"/>
    <w:rsid w:val="00FD7270"/>
    <w:rsid w:val="00FD72A8"/>
    <w:rsid w:val="00FD74FA"/>
    <w:rsid w:val="00FD7E5D"/>
    <w:rsid w:val="00FD7F03"/>
    <w:rsid w:val="00FE00E4"/>
    <w:rsid w:val="00FE02E1"/>
    <w:rsid w:val="00FE04A8"/>
    <w:rsid w:val="00FE062A"/>
    <w:rsid w:val="00FE1012"/>
    <w:rsid w:val="00FE1332"/>
    <w:rsid w:val="00FE1490"/>
    <w:rsid w:val="00FE1576"/>
    <w:rsid w:val="00FE16BD"/>
    <w:rsid w:val="00FE170E"/>
    <w:rsid w:val="00FE1B6F"/>
    <w:rsid w:val="00FE1E55"/>
    <w:rsid w:val="00FE2305"/>
    <w:rsid w:val="00FE2639"/>
    <w:rsid w:val="00FE26D2"/>
    <w:rsid w:val="00FE287B"/>
    <w:rsid w:val="00FE29B5"/>
    <w:rsid w:val="00FE2AFB"/>
    <w:rsid w:val="00FE2F1A"/>
    <w:rsid w:val="00FE3132"/>
    <w:rsid w:val="00FE3563"/>
    <w:rsid w:val="00FE35E5"/>
    <w:rsid w:val="00FE3884"/>
    <w:rsid w:val="00FE3BEB"/>
    <w:rsid w:val="00FE3C9C"/>
    <w:rsid w:val="00FE46A3"/>
    <w:rsid w:val="00FE46F2"/>
    <w:rsid w:val="00FE48F2"/>
    <w:rsid w:val="00FE4AE7"/>
    <w:rsid w:val="00FE5A7A"/>
    <w:rsid w:val="00FE5ACC"/>
    <w:rsid w:val="00FE5B7B"/>
    <w:rsid w:val="00FE6688"/>
    <w:rsid w:val="00FE6711"/>
    <w:rsid w:val="00FE68B8"/>
    <w:rsid w:val="00FE69A5"/>
    <w:rsid w:val="00FE6DC8"/>
    <w:rsid w:val="00FE7284"/>
    <w:rsid w:val="00FE7313"/>
    <w:rsid w:val="00FE7333"/>
    <w:rsid w:val="00FE7F26"/>
    <w:rsid w:val="00FF01EA"/>
    <w:rsid w:val="00FF10DB"/>
    <w:rsid w:val="00FF1495"/>
    <w:rsid w:val="00FF14D7"/>
    <w:rsid w:val="00FF150B"/>
    <w:rsid w:val="00FF16A7"/>
    <w:rsid w:val="00FF1871"/>
    <w:rsid w:val="00FF1B7A"/>
    <w:rsid w:val="00FF1C72"/>
    <w:rsid w:val="00FF1F93"/>
    <w:rsid w:val="00FF1FAD"/>
    <w:rsid w:val="00FF285B"/>
    <w:rsid w:val="00FF2B00"/>
    <w:rsid w:val="00FF2D4A"/>
    <w:rsid w:val="00FF2F75"/>
    <w:rsid w:val="00FF3640"/>
    <w:rsid w:val="00FF3671"/>
    <w:rsid w:val="00FF3CDE"/>
    <w:rsid w:val="00FF464D"/>
    <w:rsid w:val="00FF489C"/>
    <w:rsid w:val="00FF4AB8"/>
    <w:rsid w:val="00FF4BFE"/>
    <w:rsid w:val="00FF5365"/>
    <w:rsid w:val="00FF584D"/>
    <w:rsid w:val="00FF5F52"/>
    <w:rsid w:val="00FF654D"/>
    <w:rsid w:val="00FF6C22"/>
    <w:rsid w:val="00FF6E76"/>
    <w:rsid w:val="00FF71E2"/>
    <w:rsid w:val="00FF726F"/>
    <w:rsid w:val="00FF7386"/>
    <w:rsid w:val="00FF73E5"/>
    <w:rsid w:val="00FF7444"/>
    <w:rsid w:val="00FF7524"/>
    <w:rsid w:val="00FF7842"/>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62DC6A3"/>
  <w15:docId w15:val="{B8DCAAC4-58E1-4B5E-B475-EBE4E346A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5D"/>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tabs>
        <w:tab w:val="clear" w:pos="432"/>
      </w:tabs>
      <w:overflowPunct w:val="0"/>
      <w:autoSpaceDE w:val="0"/>
      <w:autoSpaceDN w:val="0"/>
      <w:adjustRightInd w:val="0"/>
      <w:spacing w:before="240" w:after="120" w:line="240" w:lineRule="auto"/>
      <w:ind w:left="0" w:firstLine="0"/>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unhideWhenUsed/>
    <w:rsid w:val="00D93A8D"/>
  </w:style>
  <w:style w:type="character" w:customStyle="1" w:styleId="CommentTextChar">
    <w:name w:val="Comment Text Char"/>
    <w:basedOn w:val="DefaultParagraphFont"/>
    <w:link w:val="CommentText"/>
    <w:uiPriority w:val="99"/>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qFormat/>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3"/>
      </w:numPr>
      <w:ind w:left="0" w:firstLine="0"/>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ind w:left="0" w:firstLine="0"/>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MTDisplayEquation">
    <w:name w:val="MTDisplayEquation"/>
    <w:basedOn w:val="Normal"/>
    <w:next w:val="Normal"/>
    <w:link w:val="MTDisplayEquationChar"/>
    <w:rsid w:val="00CC4256"/>
    <w:pPr>
      <w:tabs>
        <w:tab w:val="center" w:pos="5000"/>
        <w:tab w:val="right" w:pos="9980"/>
      </w:tabs>
    </w:pPr>
  </w:style>
  <w:style w:type="character" w:customStyle="1" w:styleId="MTDisplayEquationChar">
    <w:name w:val="MTDisplayEquation Char"/>
    <w:basedOn w:val="DefaultParagraphFont"/>
    <w:link w:val="MTDisplayEquation"/>
    <w:rsid w:val="00CC4256"/>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9472917">
      <w:bodyDiv w:val="1"/>
      <w:marLeft w:val="0"/>
      <w:marRight w:val="0"/>
      <w:marTop w:val="0"/>
      <w:marBottom w:val="0"/>
      <w:divBdr>
        <w:top w:val="none" w:sz="0" w:space="0" w:color="auto"/>
        <w:left w:val="none" w:sz="0" w:space="0" w:color="auto"/>
        <w:bottom w:val="none" w:sz="0" w:space="0" w:color="auto"/>
        <w:right w:val="none" w:sz="0" w:space="0" w:color="auto"/>
      </w:divBdr>
    </w:div>
    <w:div w:id="60448366">
      <w:bodyDiv w:val="1"/>
      <w:marLeft w:val="0"/>
      <w:marRight w:val="0"/>
      <w:marTop w:val="0"/>
      <w:marBottom w:val="0"/>
      <w:divBdr>
        <w:top w:val="none" w:sz="0" w:space="0" w:color="auto"/>
        <w:left w:val="none" w:sz="0" w:space="0" w:color="auto"/>
        <w:bottom w:val="none" w:sz="0" w:space="0" w:color="auto"/>
        <w:right w:val="none" w:sz="0" w:space="0" w:color="auto"/>
      </w:divBdr>
    </w:div>
    <w:div w:id="62458030">
      <w:bodyDiv w:val="1"/>
      <w:marLeft w:val="0"/>
      <w:marRight w:val="0"/>
      <w:marTop w:val="0"/>
      <w:marBottom w:val="0"/>
      <w:divBdr>
        <w:top w:val="none" w:sz="0" w:space="0" w:color="auto"/>
        <w:left w:val="none" w:sz="0" w:space="0" w:color="auto"/>
        <w:bottom w:val="none" w:sz="0" w:space="0" w:color="auto"/>
        <w:right w:val="none" w:sz="0" w:space="0" w:color="auto"/>
      </w:divBdr>
    </w:div>
    <w:div w:id="70742392">
      <w:bodyDiv w:val="1"/>
      <w:marLeft w:val="0"/>
      <w:marRight w:val="0"/>
      <w:marTop w:val="0"/>
      <w:marBottom w:val="0"/>
      <w:divBdr>
        <w:top w:val="none" w:sz="0" w:space="0" w:color="auto"/>
        <w:left w:val="none" w:sz="0" w:space="0" w:color="auto"/>
        <w:bottom w:val="none" w:sz="0" w:space="0" w:color="auto"/>
        <w:right w:val="none" w:sz="0" w:space="0" w:color="auto"/>
      </w:divBdr>
    </w:div>
    <w:div w:id="233709154">
      <w:bodyDiv w:val="1"/>
      <w:marLeft w:val="0"/>
      <w:marRight w:val="0"/>
      <w:marTop w:val="0"/>
      <w:marBottom w:val="0"/>
      <w:divBdr>
        <w:top w:val="none" w:sz="0" w:space="0" w:color="auto"/>
        <w:left w:val="none" w:sz="0" w:space="0" w:color="auto"/>
        <w:bottom w:val="none" w:sz="0" w:space="0" w:color="auto"/>
        <w:right w:val="none" w:sz="0" w:space="0" w:color="auto"/>
      </w:divBdr>
    </w:div>
    <w:div w:id="258802006">
      <w:bodyDiv w:val="1"/>
      <w:marLeft w:val="0"/>
      <w:marRight w:val="0"/>
      <w:marTop w:val="0"/>
      <w:marBottom w:val="0"/>
      <w:divBdr>
        <w:top w:val="none" w:sz="0" w:space="0" w:color="auto"/>
        <w:left w:val="none" w:sz="0" w:space="0" w:color="auto"/>
        <w:bottom w:val="none" w:sz="0" w:space="0" w:color="auto"/>
        <w:right w:val="none" w:sz="0" w:space="0" w:color="auto"/>
      </w:divBdr>
    </w:div>
    <w:div w:id="283775531">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39553226">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90296376">
      <w:bodyDiv w:val="1"/>
      <w:marLeft w:val="0"/>
      <w:marRight w:val="0"/>
      <w:marTop w:val="0"/>
      <w:marBottom w:val="0"/>
      <w:divBdr>
        <w:top w:val="none" w:sz="0" w:space="0" w:color="auto"/>
        <w:left w:val="none" w:sz="0" w:space="0" w:color="auto"/>
        <w:bottom w:val="none" w:sz="0" w:space="0" w:color="auto"/>
        <w:right w:val="none" w:sz="0" w:space="0" w:color="auto"/>
      </w:divBdr>
    </w:div>
    <w:div w:id="531500670">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2094385">
      <w:bodyDiv w:val="1"/>
      <w:marLeft w:val="0"/>
      <w:marRight w:val="0"/>
      <w:marTop w:val="0"/>
      <w:marBottom w:val="0"/>
      <w:divBdr>
        <w:top w:val="none" w:sz="0" w:space="0" w:color="auto"/>
        <w:left w:val="none" w:sz="0" w:space="0" w:color="auto"/>
        <w:bottom w:val="none" w:sz="0" w:space="0" w:color="auto"/>
        <w:right w:val="none" w:sz="0" w:space="0" w:color="auto"/>
      </w:divBdr>
    </w:div>
    <w:div w:id="740442418">
      <w:bodyDiv w:val="1"/>
      <w:marLeft w:val="0"/>
      <w:marRight w:val="0"/>
      <w:marTop w:val="0"/>
      <w:marBottom w:val="0"/>
      <w:divBdr>
        <w:top w:val="none" w:sz="0" w:space="0" w:color="auto"/>
        <w:left w:val="none" w:sz="0" w:space="0" w:color="auto"/>
        <w:bottom w:val="none" w:sz="0" w:space="0" w:color="auto"/>
        <w:right w:val="none" w:sz="0" w:space="0" w:color="auto"/>
      </w:divBdr>
    </w:div>
    <w:div w:id="746265987">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77931345">
      <w:bodyDiv w:val="1"/>
      <w:marLeft w:val="0"/>
      <w:marRight w:val="0"/>
      <w:marTop w:val="0"/>
      <w:marBottom w:val="0"/>
      <w:divBdr>
        <w:top w:val="none" w:sz="0" w:space="0" w:color="auto"/>
        <w:left w:val="none" w:sz="0" w:space="0" w:color="auto"/>
        <w:bottom w:val="none" w:sz="0" w:space="0" w:color="auto"/>
        <w:right w:val="none" w:sz="0" w:space="0" w:color="auto"/>
      </w:divBdr>
    </w:div>
    <w:div w:id="894897462">
      <w:bodyDiv w:val="1"/>
      <w:marLeft w:val="0"/>
      <w:marRight w:val="0"/>
      <w:marTop w:val="0"/>
      <w:marBottom w:val="0"/>
      <w:divBdr>
        <w:top w:val="none" w:sz="0" w:space="0" w:color="auto"/>
        <w:left w:val="none" w:sz="0" w:space="0" w:color="auto"/>
        <w:bottom w:val="none" w:sz="0" w:space="0" w:color="auto"/>
        <w:right w:val="none" w:sz="0" w:space="0" w:color="auto"/>
      </w:divBdr>
    </w:div>
    <w:div w:id="970473760">
      <w:bodyDiv w:val="1"/>
      <w:marLeft w:val="0"/>
      <w:marRight w:val="0"/>
      <w:marTop w:val="0"/>
      <w:marBottom w:val="0"/>
      <w:divBdr>
        <w:top w:val="none" w:sz="0" w:space="0" w:color="auto"/>
        <w:left w:val="none" w:sz="0" w:space="0" w:color="auto"/>
        <w:bottom w:val="none" w:sz="0" w:space="0" w:color="auto"/>
        <w:right w:val="none" w:sz="0" w:space="0" w:color="auto"/>
      </w:divBdr>
    </w:div>
    <w:div w:id="1095783917">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00130638">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79765368">
      <w:bodyDiv w:val="1"/>
      <w:marLeft w:val="0"/>
      <w:marRight w:val="0"/>
      <w:marTop w:val="0"/>
      <w:marBottom w:val="0"/>
      <w:divBdr>
        <w:top w:val="none" w:sz="0" w:space="0" w:color="auto"/>
        <w:left w:val="none" w:sz="0" w:space="0" w:color="auto"/>
        <w:bottom w:val="none" w:sz="0" w:space="0" w:color="auto"/>
        <w:right w:val="none" w:sz="0" w:space="0" w:color="auto"/>
      </w:divBdr>
    </w:div>
    <w:div w:id="1498497208">
      <w:bodyDiv w:val="1"/>
      <w:marLeft w:val="0"/>
      <w:marRight w:val="0"/>
      <w:marTop w:val="0"/>
      <w:marBottom w:val="0"/>
      <w:divBdr>
        <w:top w:val="none" w:sz="0" w:space="0" w:color="auto"/>
        <w:left w:val="none" w:sz="0" w:space="0" w:color="auto"/>
        <w:bottom w:val="none" w:sz="0" w:space="0" w:color="auto"/>
        <w:right w:val="none" w:sz="0" w:space="0" w:color="auto"/>
      </w:divBdr>
    </w:div>
    <w:div w:id="1520192996">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144415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8138368">
      <w:bodyDiv w:val="1"/>
      <w:marLeft w:val="0"/>
      <w:marRight w:val="0"/>
      <w:marTop w:val="0"/>
      <w:marBottom w:val="0"/>
      <w:divBdr>
        <w:top w:val="none" w:sz="0" w:space="0" w:color="auto"/>
        <w:left w:val="none" w:sz="0" w:space="0" w:color="auto"/>
        <w:bottom w:val="none" w:sz="0" w:space="0" w:color="auto"/>
        <w:right w:val="none" w:sz="0" w:space="0" w:color="auto"/>
      </w:divBdr>
    </w:div>
    <w:div w:id="1798639056">
      <w:bodyDiv w:val="1"/>
      <w:marLeft w:val="0"/>
      <w:marRight w:val="0"/>
      <w:marTop w:val="0"/>
      <w:marBottom w:val="0"/>
      <w:divBdr>
        <w:top w:val="none" w:sz="0" w:space="0" w:color="auto"/>
        <w:left w:val="none" w:sz="0" w:space="0" w:color="auto"/>
        <w:bottom w:val="none" w:sz="0" w:space="0" w:color="auto"/>
        <w:right w:val="none" w:sz="0" w:space="0" w:color="auto"/>
      </w:divBdr>
    </w:div>
    <w:div w:id="1827550163">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66675000">
      <w:bodyDiv w:val="1"/>
      <w:marLeft w:val="0"/>
      <w:marRight w:val="0"/>
      <w:marTop w:val="0"/>
      <w:marBottom w:val="0"/>
      <w:divBdr>
        <w:top w:val="none" w:sz="0" w:space="0" w:color="auto"/>
        <w:left w:val="none" w:sz="0" w:space="0" w:color="auto"/>
        <w:bottom w:val="none" w:sz="0" w:space="0" w:color="auto"/>
        <w:right w:val="none" w:sz="0" w:space="0" w:color="auto"/>
      </w:divBdr>
    </w:div>
    <w:div w:id="1919901082">
      <w:bodyDiv w:val="1"/>
      <w:marLeft w:val="0"/>
      <w:marRight w:val="0"/>
      <w:marTop w:val="0"/>
      <w:marBottom w:val="0"/>
      <w:divBdr>
        <w:top w:val="none" w:sz="0" w:space="0" w:color="auto"/>
        <w:left w:val="none" w:sz="0" w:space="0" w:color="auto"/>
        <w:bottom w:val="none" w:sz="0" w:space="0" w:color="auto"/>
        <w:right w:val="none" w:sz="0" w:space="0" w:color="auto"/>
      </w:divBdr>
    </w:div>
    <w:div w:id="1953785300">
      <w:bodyDiv w:val="1"/>
      <w:marLeft w:val="0"/>
      <w:marRight w:val="0"/>
      <w:marTop w:val="0"/>
      <w:marBottom w:val="0"/>
      <w:divBdr>
        <w:top w:val="none" w:sz="0" w:space="0" w:color="auto"/>
        <w:left w:val="none" w:sz="0" w:space="0" w:color="auto"/>
        <w:bottom w:val="none" w:sz="0" w:space="0" w:color="auto"/>
        <w:right w:val="none" w:sz="0" w:space="0" w:color="auto"/>
      </w:divBdr>
    </w:div>
    <w:div w:id="2004897182">
      <w:bodyDiv w:val="1"/>
      <w:marLeft w:val="0"/>
      <w:marRight w:val="0"/>
      <w:marTop w:val="0"/>
      <w:marBottom w:val="0"/>
      <w:divBdr>
        <w:top w:val="none" w:sz="0" w:space="0" w:color="auto"/>
        <w:left w:val="none" w:sz="0" w:space="0" w:color="auto"/>
        <w:bottom w:val="none" w:sz="0" w:space="0" w:color="auto"/>
        <w:right w:val="none" w:sz="0" w:space="0" w:color="auto"/>
      </w:divBdr>
    </w:div>
    <w:div w:id="2030256065">
      <w:bodyDiv w:val="1"/>
      <w:marLeft w:val="0"/>
      <w:marRight w:val="0"/>
      <w:marTop w:val="0"/>
      <w:marBottom w:val="0"/>
      <w:divBdr>
        <w:top w:val="none" w:sz="0" w:space="0" w:color="auto"/>
        <w:left w:val="none" w:sz="0" w:space="0" w:color="auto"/>
        <w:bottom w:val="none" w:sz="0" w:space="0" w:color="auto"/>
        <w:right w:val="none" w:sz="0" w:space="0" w:color="auto"/>
      </w:divBdr>
    </w:div>
    <w:div w:id="214677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815793F9-5A5F-4451-9091-E357DB82382A}">
  <ds:schemaRefs>
    <ds:schemaRef ds:uri="http://purl.org/dc/dcmitype/"/>
    <ds:schemaRef ds:uri="http://schemas.microsoft.com/office/2006/metadata/properties"/>
    <ds:schemaRef ds:uri="http://purl.org/dc/elements/1.1/"/>
    <ds:schemaRef ds:uri="ab813fb6-1347-4985-ab36-6575371b00b3"/>
    <ds:schemaRef ds:uri="http://schemas.microsoft.com/office/2006/documentManagement/types"/>
    <ds:schemaRef ds:uri="2ff76fbf-12b9-4337-ad3b-122e2d975ade"/>
    <ds:schemaRef ds:uri="http://schemas.openxmlformats.org/package/2006/metadata/core-properties"/>
    <ds:schemaRef ds:uri="http://www.w3.org/XML/1998/namespace"/>
    <ds:schemaRef ds:uri="http://schemas.microsoft.com/office/infopath/2007/PartnerControls"/>
    <ds:schemaRef ds:uri="a7bc6c04-a6f3-4b85-abcc-278c78dc556b"/>
    <ds:schemaRef ds:uri="http://purl.org/dc/terms/"/>
  </ds:schemaRefs>
</ds:datastoreItem>
</file>

<file path=customXml/itemProps4.xml><?xml version="1.0" encoding="utf-8"?>
<ds:datastoreItem xmlns:ds="http://schemas.openxmlformats.org/officeDocument/2006/customXml" ds:itemID="{060018E4-C91F-4B0C-A75A-8A7723AA2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2829</TotalTime>
  <Pages>8</Pages>
  <Words>3360</Words>
  <Characters>19153</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Sergeev, Victor</cp:lastModifiedBy>
  <cp:revision>1273</cp:revision>
  <dcterms:created xsi:type="dcterms:W3CDTF">2022-08-12T18:25:00Z</dcterms:created>
  <dcterms:modified xsi:type="dcterms:W3CDTF">2023-05-13T22:17:00Z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y fmtid="{D5CDD505-2E9C-101B-9397-08002B2CF9AE}" pid="10" name="MTWinEqns">
    <vt:bool>true</vt:bool>
  </property>
</Properties>
</file>