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7458C9E8" w:rsidR="005A5610" w:rsidRPr="0038121F" w:rsidRDefault="00DE5948" w:rsidP="00DE38AB">
      <w:pPr>
        <w:tabs>
          <w:tab w:val="center" w:pos="4536"/>
          <w:tab w:val="right" w:pos="8789"/>
          <w:tab w:val="right" w:pos="9639"/>
        </w:tabs>
        <w:ind w:right="2"/>
        <w:rPr>
          <w:rFonts w:ascii="Arial" w:hAnsi="Arial" w:cs="Arial"/>
          <w:b/>
          <w:bCs/>
          <w:sz w:val="22"/>
        </w:rPr>
      </w:pPr>
      <w:bookmarkStart w:id="0" w:name="_GoBack"/>
      <w:bookmarkEnd w:id="0"/>
      <w:r>
        <w:rPr>
          <w:rFonts w:ascii="Arial" w:hAnsi="Arial" w:cs="Arial"/>
          <w:b/>
          <w:bCs/>
          <w:sz w:val="22"/>
        </w:rPr>
        <w:t>3GPP TSG RAN WG1 #</w:t>
      </w:r>
      <w:proofErr w:type="gramStart"/>
      <w:r>
        <w:rPr>
          <w:rFonts w:ascii="Arial" w:hAnsi="Arial" w:cs="Arial"/>
          <w:b/>
          <w:bCs/>
          <w:sz w:val="22"/>
        </w:rPr>
        <w:t>11</w:t>
      </w:r>
      <w:r w:rsidR="004910F5">
        <w:rPr>
          <w:rFonts w:ascii="Arial" w:hAnsi="Arial" w:cs="Arial" w:hint="eastAsia"/>
          <w:b/>
          <w:bCs/>
          <w:sz w:val="22"/>
        </w:rPr>
        <w:t>3</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DF18BD" w:rsidRPr="00DF18BD">
        <w:rPr>
          <w:rFonts w:ascii="Arial" w:hAnsi="Arial" w:cs="Arial"/>
          <w:b/>
          <w:bCs/>
          <w:sz w:val="22"/>
        </w:rPr>
        <w:t>R1-230</w:t>
      </w:r>
      <w:r w:rsidR="007764F4">
        <w:rPr>
          <w:rFonts w:ascii="Arial" w:hAnsi="Arial" w:cs="Arial" w:hint="eastAsia"/>
          <w:b/>
          <w:bCs/>
          <w:sz w:val="22"/>
        </w:rPr>
        <w:t>4725</w:t>
      </w:r>
      <w:proofErr w:type="gramEnd"/>
    </w:p>
    <w:p w14:paraId="20514BF7" w14:textId="5B929C62" w:rsidR="005A5610" w:rsidRPr="00D07645" w:rsidRDefault="004910F5" w:rsidP="00E276D4">
      <w:pPr>
        <w:tabs>
          <w:tab w:val="center" w:pos="4536"/>
          <w:tab w:val="right" w:pos="7938"/>
          <w:tab w:val="right" w:pos="9639"/>
        </w:tabs>
        <w:ind w:right="2"/>
        <w:rPr>
          <w:rFonts w:ascii="Arial" w:hAnsi="Arial" w:cs="Arial"/>
          <w:b/>
          <w:bCs/>
          <w:sz w:val="22"/>
        </w:rPr>
      </w:pPr>
      <w:r w:rsidRPr="004910F5">
        <w:rPr>
          <w:rFonts w:ascii="Arial" w:hAnsi="Arial" w:cs="Arial"/>
          <w:b/>
          <w:bCs/>
          <w:sz w:val="22"/>
        </w:rPr>
        <w:t>Incheon, Korea,</w:t>
      </w:r>
      <w:r>
        <w:rPr>
          <w:rFonts w:ascii="Arial" w:hAnsi="Arial" w:cs="Arial" w:hint="eastAsia"/>
          <w:b/>
          <w:bCs/>
          <w:sz w:val="22"/>
        </w:rPr>
        <w:t xml:space="preserve"> May</w:t>
      </w:r>
      <w:r>
        <w:rPr>
          <w:rFonts w:ascii="Arial" w:hAnsi="Arial" w:cs="Arial"/>
          <w:b/>
          <w:bCs/>
          <w:sz w:val="22"/>
        </w:rPr>
        <w:t xml:space="preserve"> </w:t>
      </w:r>
      <w:r>
        <w:rPr>
          <w:rFonts w:ascii="Arial" w:hAnsi="Arial" w:cs="Arial" w:hint="eastAsia"/>
          <w:b/>
          <w:bCs/>
          <w:sz w:val="22"/>
        </w:rPr>
        <w:t>22</w:t>
      </w:r>
      <w:r>
        <w:rPr>
          <w:rFonts w:ascii="Arial" w:hAnsi="Arial" w:cs="Arial"/>
          <w:b/>
          <w:bCs/>
          <w:sz w:val="22"/>
          <w:vertAlign w:val="superscript"/>
        </w:rPr>
        <w:t>nd</w:t>
      </w:r>
      <w:r>
        <w:rPr>
          <w:rFonts w:ascii="Arial" w:hAnsi="Arial" w:cs="Arial"/>
          <w:b/>
          <w:bCs/>
          <w:sz w:val="22"/>
        </w:rPr>
        <w:t xml:space="preserve"> – </w:t>
      </w:r>
      <w:r>
        <w:rPr>
          <w:rFonts w:ascii="Arial" w:hAnsi="Arial" w:cs="Arial" w:hint="eastAsia"/>
          <w:b/>
          <w:bCs/>
          <w:sz w:val="22"/>
        </w:rPr>
        <w:t>May</w:t>
      </w:r>
      <w:r w:rsidR="00D07645" w:rsidRPr="00D07645">
        <w:rPr>
          <w:rFonts w:ascii="Arial" w:hAnsi="Arial" w:cs="Arial"/>
          <w:b/>
          <w:bCs/>
          <w:sz w:val="22"/>
        </w:rPr>
        <w:t xml:space="preserve"> 26</w:t>
      </w:r>
      <w:r w:rsidR="00D07645" w:rsidRPr="00D07645">
        <w:rPr>
          <w:rFonts w:ascii="Arial" w:hAnsi="Arial" w:cs="Arial"/>
          <w:b/>
          <w:bCs/>
          <w:sz w:val="22"/>
          <w:vertAlign w:val="superscript"/>
        </w:rPr>
        <w:t>th</w:t>
      </w:r>
      <w:r w:rsidR="00D07645" w:rsidRPr="00D07645">
        <w:rPr>
          <w:rFonts w:ascii="Arial" w:hAnsi="Arial" w:cs="Arial"/>
          <w:b/>
          <w:bCs/>
          <w:sz w:val="22"/>
        </w:rPr>
        <w:t>, 2023</w:t>
      </w:r>
    </w:p>
    <w:p w14:paraId="69DBF3A8" w14:textId="77777777" w:rsidR="005A5610" w:rsidRPr="0038121F"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425F33F7"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6B5B70">
        <w:rPr>
          <w:rFonts w:ascii="Arial" w:hAnsi="Arial" w:hint="eastAsia"/>
          <w:b/>
          <w:sz w:val="22"/>
        </w:rPr>
        <w:t xml:space="preserve">Discussion </w:t>
      </w:r>
      <w:r w:rsidR="00DE5948" w:rsidRPr="00DE5948">
        <w:rPr>
          <w:rFonts w:ascii="Arial" w:hAnsi="Arial"/>
          <w:b/>
          <w:sz w:val="22"/>
        </w:rPr>
        <w:t xml:space="preserve">on </w:t>
      </w:r>
      <w:r w:rsidR="006B5B70">
        <w:rPr>
          <w:rFonts w:ascii="Arial" w:hAnsi="Arial"/>
          <w:b/>
          <w:sz w:val="22"/>
        </w:rPr>
        <w:t>AI/ML</w:t>
      </w:r>
      <w:r w:rsidR="00565561">
        <w:rPr>
          <w:rFonts w:ascii="Arial" w:hAnsi="Arial" w:hint="eastAsia"/>
          <w:b/>
          <w:sz w:val="22"/>
        </w:rPr>
        <w:t xml:space="preserve"> for</w:t>
      </w:r>
      <w:r w:rsidR="00DE5948" w:rsidRPr="00DE5948">
        <w:rPr>
          <w:rFonts w:ascii="Arial" w:hAnsi="Arial"/>
          <w:b/>
          <w:sz w:val="22"/>
        </w:rPr>
        <w:t xml:space="preserve"> beam management</w:t>
      </w:r>
    </w:p>
    <w:p w14:paraId="07209E2C" w14:textId="075E251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554EBC" w:rsidRPr="0097521E">
        <w:rPr>
          <w:rFonts w:ascii="Arial" w:hAnsi="Arial"/>
          <w:b/>
          <w:sz w:val="22"/>
        </w:rPr>
        <w:t>2</w:t>
      </w:r>
      <w:r w:rsidRPr="0097521E">
        <w:rPr>
          <w:rFonts w:ascii="Arial" w:hAnsi="Arial"/>
          <w:b/>
          <w:sz w:val="22"/>
        </w:rPr>
        <w:t>.</w:t>
      </w:r>
      <w:r w:rsidR="002A4F1A" w:rsidRPr="0097521E">
        <w:rPr>
          <w:rFonts w:ascii="Arial" w:hAnsi="Arial" w:hint="eastAsia"/>
          <w:b/>
          <w:sz w:val="22"/>
        </w:rPr>
        <w:t>3</w:t>
      </w:r>
      <w:r w:rsidRPr="0097521E">
        <w:rPr>
          <w:rFonts w:ascii="Arial" w:hAnsi="Arial"/>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1" w:name="_Ref521334010"/>
      <w:r w:rsidRPr="00E276D4">
        <w:rPr>
          <w:rFonts w:ascii="Arial" w:eastAsia="宋体" w:hAnsi="Arial" w:cs="Arial"/>
          <w:b/>
          <w:kern w:val="32"/>
          <w:sz w:val="28"/>
          <w:szCs w:val="20"/>
        </w:rPr>
        <w:t>Introduction</w:t>
      </w:r>
      <w:bookmarkEnd w:id="1"/>
    </w:p>
    <w:p w14:paraId="0D707614" w14:textId="45621722" w:rsidR="00142503" w:rsidRPr="00D503F6" w:rsidRDefault="00142503" w:rsidP="00142503">
      <w:pPr>
        <w:spacing w:afterLines="50" w:after="120"/>
        <w:rPr>
          <w:rFonts w:ascii="Times New Roman" w:hAnsi="Times New Roman" w:cs="Times New Roman"/>
          <w:sz w:val="20"/>
          <w:szCs w:val="20"/>
        </w:rPr>
      </w:pPr>
      <w:r w:rsidRPr="00D503F6">
        <w:rPr>
          <w:rFonts w:ascii="Times New Roman" w:hAnsi="Times New Roman" w:cs="Times New Roman" w:hint="eastAsia"/>
          <w:sz w:val="20"/>
          <w:szCs w:val="20"/>
        </w:rPr>
        <w:t>In RAN#98 meeting, the sub use cases for AI/ML based beam management were confirmed as following:</w:t>
      </w:r>
    </w:p>
    <w:p w14:paraId="2E6E9D08" w14:textId="77777777" w:rsidR="00142503" w:rsidRPr="00142503" w:rsidRDefault="00142503" w:rsidP="00142503">
      <w:pPr>
        <w:pStyle w:val="a8"/>
        <w:numPr>
          <w:ilvl w:val="0"/>
          <w:numId w:val="24"/>
        </w:numPr>
        <w:spacing w:afterLines="50" w:after="120"/>
        <w:ind w:firstLineChars="0"/>
        <w:rPr>
          <w:rFonts w:ascii="Times New Roman" w:hAnsi="Times New Roman" w:cs="Times New Roman"/>
          <w:sz w:val="20"/>
          <w:szCs w:val="20"/>
        </w:rPr>
      </w:pPr>
      <w:r w:rsidRPr="00142503">
        <w:rPr>
          <w:rFonts w:ascii="Times New Roman" w:hAnsi="Times New Roman" w:cs="Times New Roman" w:hint="eastAsia"/>
          <w:sz w:val="20"/>
          <w:szCs w:val="20"/>
        </w:rPr>
        <w:t xml:space="preserve">BM-Case1: </w:t>
      </w:r>
      <w:r w:rsidRPr="00142503">
        <w:rPr>
          <w:rFonts w:ascii="Times New Roman" w:hAnsi="Times New Roman" w:cs="Times New Roman"/>
          <w:sz w:val="20"/>
          <w:szCs w:val="20"/>
        </w:rPr>
        <w:t>Spatial-domain DL beam prediction for Set A of beams based on measurement results of Set B of beams</w:t>
      </w:r>
    </w:p>
    <w:p w14:paraId="648B057C" w14:textId="77777777" w:rsidR="00142503" w:rsidRPr="00142503" w:rsidRDefault="00142503" w:rsidP="00142503">
      <w:pPr>
        <w:pStyle w:val="a8"/>
        <w:numPr>
          <w:ilvl w:val="0"/>
          <w:numId w:val="24"/>
        </w:numPr>
        <w:spacing w:afterLines="50" w:after="120"/>
        <w:ind w:firstLineChars="0"/>
        <w:rPr>
          <w:rFonts w:ascii="Times New Roman" w:hAnsi="Times New Roman" w:cs="Times New Roman"/>
          <w:sz w:val="20"/>
          <w:szCs w:val="20"/>
        </w:rPr>
      </w:pPr>
      <w:r w:rsidRPr="00142503">
        <w:rPr>
          <w:rFonts w:ascii="Times New Roman" w:hAnsi="Times New Roman" w:cs="Times New Roman" w:hint="eastAsia"/>
          <w:sz w:val="20"/>
          <w:szCs w:val="20"/>
        </w:rPr>
        <w:t xml:space="preserve">BM-Case2: </w:t>
      </w:r>
      <w:r w:rsidRPr="00142503">
        <w:rPr>
          <w:rFonts w:ascii="Times New Roman" w:hAnsi="Times New Roman" w:cs="Times New Roman"/>
          <w:sz w:val="20"/>
          <w:szCs w:val="20"/>
        </w:rPr>
        <w:t>Temporal DL beam prediction for Set A of beams based on the historic measurement results of Set B of beams</w:t>
      </w:r>
    </w:p>
    <w:p w14:paraId="445E4E1F" w14:textId="04600893" w:rsidR="00142503" w:rsidRPr="00D503F6" w:rsidRDefault="00142503" w:rsidP="00142503">
      <w:pPr>
        <w:spacing w:afterLines="50" w:after="120"/>
        <w:rPr>
          <w:rFonts w:ascii="Times New Roman" w:hAnsi="Times New Roman" w:cs="Times New Roman"/>
          <w:sz w:val="20"/>
          <w:szCs w:val="20"/>
        </w:rPr>
      </w:pPr>
      <w:r w:rsidRPr="00D503F6">
        <w:rPr>
          <w:rFonts w:ascii="Times New Roman" w:hAnsi="Times New Roman" w:cs="Times New Roman" w:hint="eastAsia"/>
          <w:sz w:val="20"/>
          <w:szCs w:val="20"/>
        </w:rPr>
        <w:t xml:space="preserve">In this contribution, we will </w:t>
      </w:r>
      <w:r>
        <w:rPr>
          <w:rFonts w:ascii="Times New Roman" w:hAnsi="Times New Roman" w:cs="Times New Roman" w:hint="eastAsia"/>
          <w:sz w:val="20"/>
          <w:szCs w:val="20"/>
        </w:rPr>
        <w:t>discuss</w:t>
      </w:r>
      <w:r w:rsidRPr="00D503F6">
        <w:rPr>
          <w:rFonts w:ascii="Times New Roman" w:hAnsi="Times New Roman" w:cs="Times New Roman" w:hint="eastAsia"/>
          <w:sz w:val="20"/>
          <w:szCs w:val="20"/>
        </w:rPr>
        <w:t xml:space="preserve"> the potential spec</w:t>
      </w:r>
      <w:r w:rsidR="00A52AF4">
        <w:rPr>
          <w:rFonts w:ascii="Times New Roman" w:hAnsi="Times New Roman" w:cs="Times New Roman" w:hint="eastAsia"/>
          <w:sz w:val="20"/>
          <w:szCs w:val="20"/>
        </w:rPr>
        <w:t>ification</w:t>
      </w:r>
      <w:r w:rsidRPr="00D503F6">
        <w:rPr>
          <w:rFonts w:ascii="Times New Roman" w:hAnsi="Times New Roman" w:cs="Times New Roman" w:hint="eastAsia"/>
          <w:sz w:val="20"/>
          <w:szCs w:val="20"/>
        </w:rPr>
        <w:t xml:space="preserve"> impacts </w:t>
      </w:r>
      <w:r>
        <w:rPr>
          <w:rFonts w:ascii="Times New Roman" w:hAnsi="Times New Roman" w:cs="Times New Roman" w:hint="eastAsia"/>
          <w:sz w:val="20"/>
          <w:szCs w:val="20"/>
        </w:rPr>
        <w:t>for above BM-Case1 and BM-</w:t>
      </w:r>
      <w:r w:rsidR="0045284C">
        <w:rPr>
          <w:rFonts w:ascii="Times New Roman" w:hAnsi="Times New Roman" w:cs="Times New Roman" w:hint="eastAsia"/>
          <w:sz w:val="20"/>
          <w:szCs w:val="20"/>
        </w:rPr>
        <w:t>Case2</w:t>
      </w:r>
      <w:r>
        <w:rPr>
          <w:rFonts w:ascii="Times New Roman" w:hAnsi="Times New Roman" w:cs="Times New Roman" w:hint="eastAsia"/>
          <w:sz w:val="20"/>
          <w:szCs w:val="20"/>
        </w:rPr>
        <w:t>.</w:t>
      </w:r>
    </w:p>
    <w:p w14:paraId="00319803" w14:textId="15DF638D" w:rsidR="00497AAB" w:rsidRPr="00F36E22" w:rsidRDefault="00B33BB0" w:rsidP="00F36E22">
      <w:pPr>
        <w:pStyle w:val="a8"/>
        <w:keepNext/>
        <w:widowControl/>
        <w:numPr>
          <w:ilvl w:val="0"/>
          <w:numId w:val="1"/>
        </w:numPr>
        <w:spacing w:before="240" w:after="120"/>
        <w:ind w:left="424" w:hangingChars="151" w:hanging="424"/>
        <w:outlineLvl w:val="0"/>
        <w:rPr>
          <w:rFonts w:ascii="Times New Roman" w:eastAsia="宋体" w:hAnsi="Times New Roman" w:cs="Times New Roman"/>
          <w:b/>
          <w:kern w:val="32"/>
          <w:sz w:val="28"/>
          <w:szCs w:val="20"/>
        </w:rPr>
      </w:pPr>
      <w:r w:rsidRPr="00E276D4">
        <w:rPr>
          <w:rFonts w:ascii="Arial" w:eastAsia="宋体" w:hAnsi="Arial" w:cs="Arial"/>
          <w:b/>
          <w:kern w:val="32"/>
          <w:sz w:val="28"/>
          <w:szCs w:val="20"/>
        </w:rPr>
        <w:t>Discussion</w:t>
      </w:r>
    </w:p>
    <w:p w14:paraId="05CF6043" w14:textId="77777777" w:rsidR="00827BCD" w:rsidRDefault="00827BCD" w:rsidP="00827BCD">
      <w:pPr>
        <w:pStyle w:val="2"/>
        <w:numPr>
          <w:ilvl w:val="1"/>
          <w:numId w:val="1"/>
        </w:numPr>
        <w:tabs>
          <w:tab w:val="left" w:pos="1701"/>
        </w:tabs>
      </w:pPr>
      <w:r>
        <w:rPr>
          <w:rFonts w:hint="eastAsia"/>
        </w:rPr>
        <w:t>Scope clarification</w:t>
      </w:r>
    </w:p>
    <w:p w14:paraId="69037FB0" w14:textId="352250DB" w:rsidR="00A126C7" w:rsidRDefault="00BD4D24" w:rsidP="00A126C7">
      <w:pPr>
        <w:spacing w:afterLines="50" w:after="120"/>
        <w:rPr>
          <w:rFonts w:ascii="Times New Roman" w:hAnsi="Times New Roman" w:cs="Times New Roman"/>
          <w:sz w:val="20"/>
          <w:szCs w:val="20"/>
        </w:rPr>
      </w:pPr>
      <w:r w:rsidRPr="00A126C7">
        <w:rPr>
          <w:rFonts w:ascii="Times New Roman" w:hAnsi="Times New Roman" w:cs="Times New Roman" w:hint="eastAsia"/>
          <w:sz w:val="20"/>
          <w:szCs w:val="20"/>
        </w:rPr>
        <w:t>F</w:t>
      </w:r>
      <w:r w:rsidRPr="00A126C7">
        <w:rPr>
          <w:rFonts w:ascii="Times New Roman" w:hAnsi="Times New Roman" w:cs="Times New Roman"/>
          <w:sz w:val="20"/>
          <w:szCs w:val="20"/>
        </w:rPr>
        <w:t xml:space="preserve">or the </w:t>
      </w:r>
      <w:r w:rsidR="00722432" w:rsidRPr="00A126C7">
        <w:rPr>
          <w:rFonts w:ascii="Times New Roman" w:hAnsi="Times New Roman" w:cs="Times New Roman" w:hint="eastAsia"/>
          <w:sz w:val="20"/>
          <w:szCs w:val="20"/>
        </w:rPr>
        <w:t>t</w:t>
      </w:r>
      <w:r w:rsidR="00B87C61">
        <w:rPr>
          <w:rFonts w:ascii="Times New Roman" w:hAnsi="Times New Roman" w:cs="Times New Roman" w:hint="eastAsia"/>
          <w:sz w:val="20"/>
          <w:szCs w:val="20"/>
        </w:rPr>
        <w:t>ype of beam prediction, o</w:t>
      </w:r>
      <w:r w:rsidR="00962E49">
        <w:rPr>
          <w:rFonts w:ascii="Times New Roman" w:hAnsi="Times New Roman" w:cs="Times New Roman" w:hint="eastAsia"/>
          <w:sz w:val="20"/>
          <w:szCs w:val="20"/>
        </w:rPr>
        <w:t>ne</w:t>
      </w:r>
      <w:r w:rsidR="00722432" w:rsidRPr="00A126C7">
        <w:rPr>
          <w:rFonts w:ascii="Times New Roman" w:hAnsi="Times New Roman" w:cs="Times New Roman" w:hint="eastAsia"/>
          <w:sz w:val="20"/>
          <w:szCs w:val="20"/>
        </w:rPr>
        <w:t xml:space="preserve"> </w:t>
      </w:r>
      <w:r w:rsidR="00A126C7" w:rsidRPr="00A126C7">
        <w:rPr>
          <w:rFonts w:ascii="Times New Roman" w:hAnsi="Times New Roman" w:cs="Times New Roman" w:hint="eastAsia"/>
          <w:sz w:val="20"/>
          <w:szCs w:val="20"/>
        </w:rPr>
        <w:t xml:space="preserve">debating point </w:t>
      </w:r>
      <w:r w:rsidR="006209C2">
        <w:rPr>
          <w:rFonts w:ascii="Times New Roman" w:hAnsi="Times New Roman" w:cs="Times New Roman" w:hint="eastAsia"/>
          <w:sz w:val="20"/>
          <w:szCs w:val="20"/>
        </w:rPr>
        <w:t xml:space="preserve">in </w:t>
      </w:r>
      <w:r w:rsidR="00B87C61">
        <w:rPr>
          <w:rFonts w:ascii="Times New Roman" w:hAnsi="Times New Roman" w:cs="Times New Roman" w:hint="eastAsia"/>
          <w:sz w:val="20"/>
          <w:szCs w:val="20"/>
        </w:rPr>
        <w:t xml:space="preserve">previous meetings </w:t>
      </w:r>
      <w:r w:rsidR="00A126C7" w:rsidRPr="00A126C7">
        <w:rPr>
          <w:rFonts w:ascii="Times New Roman" w:hAnsi="Times New Roman" w:cs="Times New Roman" w:hint="eastAsia"/>
          <w:sz w:val="20"/>
          <w:szCs w:val="20"/>
        </w:rPr>
        <w:t xml:space="preserve">is whether </w:t>
      </w:r>
      <w:r w:rsidR="00962E49">
        <w:rPr>
          <w:rFonts w:ascii="Times New Roman" w:hAnsi="Times New Roman" w:cs="Times New Roman" w:hint="eastAsia"/>
          <w:sz w:val="20"/>
          <w:szCs w:val="20"/>
        </w:rPr>
        <w:t>the DL beam pair prediction</w:t>
      </w:r>
      <w:r w:rsidR="00A126C7" w:rsidRPr="00A126C7">
        <w:rPr>
          <w:rFonts w:ascii="Times New Roman" w:hAnsi="Times New Roman" w:cs="Times New Roman" w:hint="eastAsia"/>
          <w:sz w:val="20"/>
          <w:szCs w:val="20"/>
        </w:rPr>
        <w:t xml:space="preserve"> is feasible</w:t>
      </w:r>
      <w:r w:rsidR="00A126C7">
        <w:rPr>
          <w:rFonts w:ascii="Times New Roman" w:hAnsi="Times New Roman" w:cs="Times New Roman" w:hint="eastAsia"/>
          <w:sz w:val="20"/>
          <w:szCs w:val="20"/>
        </w:rPr>
        <w:t xml:space="preserve"> </w:t>
      </w:r>
      <w:r w:rsidR="00B87C61">
        <w:rPr>
          <w:rFonts w:ascii="Times New Roman" w:hAnsi="Times New Roman" w:cs="Times New Roman" w:hint="eastAsia"/>
          <w:sz w:val="20"/>
          <w:szCs w:val="20"/>
        </w:rPr>
        <w:t>since</w:t>
      </w:r>
      <w:r w:rsidR="00A126C7">
        <w:rPr>
          <w:rFonts w:ascii="Times New Roman" w:hAnsi="Times New Roman" w:cs="Times New Roman" w:hint="eastAsia"/>
          <w:sz w:val="20"/>
          <w:szCs w:val="20"/>
        </w:rPr>
        <w:t xml:space="preserve"> it may require the </w:t>
      </w:r>
      <w:proofErr w:type="spellStart"/>
      <w:r w:rsidR="00A126C7">
        <w:rPr>
          <w:rFonts w:ascii="Times New Roman" w:hAnsi="Times New Roman" w:cs="Times New Roman" w:hint="eastAsia"/>
          <w:sz w:val="20"/>
          <w:szCs w:val="20"/>
        </w:rPr>
        <w:t>gNB</w:t>
      </w:r>
      <w:proofErr w:type="spellEnd"/>
      <w:r w:rsidR="00A126C7">
        <w:rPr>
          <w:rFonts w:ascii="Times New Roman" w:hAnsi="Times New Roman" w:cs="Times New Roman" w:hint="eastAsia"/>
          <w:sz w:val="20"/>
          <w:szCs w:val="20"/>
        </w:rPr>
        <w:t xml:space="preserve"> and UE to </w:t>
      </w:r>
      <w:r w:rsidR="00056614">
        <w:rPr>
          <w:rFonts w:ascii="Times New Roman" w:hAnsi="Times New Roman" w:cs="Times New Roman" w:hint="eastAsia"/>
          <w:sz w:val="20"/>
          <w:szCs w:val="20"/>
        </w:rPr>
        <w:t>disclose the beam information.</w:t>
      </w:r>
      <w:r w:rsidR="00142503">
        <w:rPr>
          <w:rFonts w:ascii="Times New Roman" w:hAnsi="Times New Roman" w:cs="Times New Roman" w:hint="eastAsia"/>
          <w:sz w:val="20"/>
          <w:szCs w:val="20"/>
        </w:rPr>
        <w:t xml:space="preserve"> In RAN1#112bis-e meeting, the following proposal has been discussed </w:t>
      </w:r>
      <w:r w:rsidR="00142503">
        <w:rPr>
          <w:rFonts w:ascii="Times New Roman" w:hAnsi="Times New Roman" w:cs="Times New Roman"/>
          <w:sz w:val="20"/>
          <w:szCs w:val="20"/>
        </w:rPr>
        <w:fldChar w:fldCharType="begin"/>
      </w:r>
      <w:r w:rsidR="00142503">
        <w:rPr>
          <w:rFonts w:ascii="Times New Roman" w:hAnsi="Times New Roman" w:cs="Times New Roman"/>
          <w:sz w:val="20"/>
          <w:szCs w:val="20"/>
        </w:rPr>
        <w:instrText xml:space="preserve"> </w:instrText>
      </w:r>
      <w:r w:rsidR="00142503">
        <w:rPr>
          <w:rFonts w:ascii="Times New Roman" w:hAnsi="Times New Roman" w:cs="Times New Roman" w:hint="eastAsia"/>
          <w:sz w:val="20"/>
          <w:szCs w:val="20"/>
        </w:rPr>
        <w:instrText>REF _Ref134449548 \r \h</w:instrText>
      </w:r>
      <w:r w:rsidR="00142503">
        <w:rPr>
          <w:rFonts w:ascii="Times New Roman" w:hAnsi="Times New Roman" w:cs="Times New Roman"/>
          <w:sz w:val="20"/>
          <w:szCs w:val="20"/>
        </w:rPr>
        <w:instrText xml:space="preserve"> </w:instrText>
      </w:r>
      <w:r w:rsidR="00142503">
        <w:rPr>
          <w:rFonts w:ascii="Times New Roman" w:hAnsi="Times New Roman" w:cs="Times New Roman"/>
          <w:sz w:val="20"/>
          <w:szCs w:val="20"/>
        </w:rPr>
      </w:r>
      <w:r w:rsidR="00142503">
        <w:rPr>
          <w:rFonts w:ascii="Times New Roman" w:hAnsi="Times New Roman" w:cs="Times New Roman"/>
          <w:sz w:val="20"/>
          <w:szCs w:val="20"/>
        </w:rPr>
        <w:fldChar w:fldCharType="separate"/>
      </w:r>
      <w:r w:rsidR="00142503">
        <w:rPr>
          <w:rFonts w:ascii="Times New Roman" w:hAnsi="Times New Roman" w:cs="Times New Roman"/>
          <w:sz w:val="20"/>
          <w:szCs w:val="20"/>
        </w:rPr>
        <w:t>[1]</w:t>
      </w:r>
      <w:r w:rsidR="00142503">
        <w:rPr>
          <w:rFonts w:ascii="Times New Roman" w:hAnsi="Times New Roman" w:cs="Times New Roman"/>
          <w:sz w:val="20"/>
          <w:szCs w:val="20"/>
        </w:rPr>
        <w:fldChar w:fldCharType="end"/>
      </w:r>
      <w:r w:rsidR="00142503">
        <w:rPr>
          <w:rFonts w:ascii="Times New Roman" w:hAnsi="Times New Roman" w:cs="Times New Roman" w:hint="eastAsia"/>
          <w:sz w:val="20"/>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142503" w:rsidRPr="00D503F6" w14:paraId="207A83E2" w14:textId="77777777" w:rsidTr="00DC242F">
        <w:tc>
          <w:tcPr>
            <w:tcW w:w="9072" w:type="dxa"/>
          </w:tcPr>
          <w:p w14:paraId="25FE47D7" w14:textId="77777777" w:rsidR="00142503" w:rsidRPr="00142503" w:rsidRDefault="00142503" w:rsidP="00142503">
            <w:pPr>
              <w:widowControl/>
              <w:spacing w:before="60" w:after="120" w:line="276" w:lineRule="auto"/>
              <w:jc w:val="left"/>
              <w:rPr>
                <w:rFonts w:ascii="Times New Roman" w:eastAsia="Batang" w:hAnsi="Times New Roman" w:cs="Times New Roman"/>
                <w:bCs/>
                <w:iCs/>
                <w:kern w:val="0"/>
                <w:sz w:val="20"/>
                <w:szCs w:val="20"/>
                <w:lang w:val="en-GB"/>
              </w:rPr>
            </w:pPr>
            <w:r w:rsidRPr="00142503">
              <w:rPr>
                <w:rFonts w:ascii="Times New Roman" w:eastAsia="宋体" w:hAnsi="Times New Roman" w:cs="Times New Roman"/>
                <w:sz w:val="20"/>
                <w:u w:val="single"/>
              </w:rPr>
              <w:t>Proposal 3.2.1</w:t>
            </w:r>
            <w:r w:rsidRPr="00142503">
              <w:rPr>
                <w:rFonts w:ascii="Times New Roman" w:eastAsia="宋体" w:hAnsi="Times New Roman" w:cs="Times New Roman"/>
                <w:sz w:val="20"/>
              </w:rPr>
              <w:t xml:space="preserve">: </w:t>
            </w:r>
            <w:r w:rsidRPr="00142503">
              <w:rPr>
                <w:rFonts w:ascii="Times New Roman" w:eastAsia="Batang" w:hAnsi="Times New Roman" w:cs="Times New Roman"/>
                <w:bCs/>
                <w:iCs/>
                <w:kern w:val="0"/>
                <w:sz w:val="20"/>
                <w:szCs w:val="20"/>
                <w:lang w:val="en-GB"/>
              </w:rPr>
              <w:t xml:space="preserve">For </w:t>
            </w:r>
            <w:r w:rsidRPr="00142503">
              <w:rPr>
                <w:rFonts w:ascii="Times New Roman" w:eastAsia="Times New Roman" w:hAnsi="Times New Roman" w:cs="Times New Roman"/>
                <w:kern w:val="0"/>
                <w:sz w:val="20"/>
                <w:szCs w:val="24"/>
                <w:lang w:eastAsia="en-US"/>
              </w:rPr>
              <w:t>DL beam pair prediction</w:t>
            </w:r>
            <w:r w:rsidRPr="00142503">
              <w:rPr>
                <w:rFonts w:ascii="Times New Roman" w:eastAsia="Batang" w:hAnsi="Times New Roman" w:cs="Times New Roman"/>
                <w:bCs/>
                <w:iCs/>
                <w:kern w:val="0"/>
                <w:sz w:val="20"/>
                <w:szCs w:val="20"/>
                <w:lang w:val="en-GB"/>
              </w:rPr>
              <w:t xml:space="preserve"> of BM-Case1 and BM-Case2 with a network-side AI/ML model, study the feasibility and potential spec impacts (if feasible) </w:t>
            </w:r>
            <w:r w:rsidRPr="00142503">
              <w:rPr>
                <w:rFonts w:ascii="Times New Roman" w:eastAsia="Times New Roman" w:hAnsi="Times New Roman" w:cs="Times New Roman"/>
                <w:kern w:val="0"/>
                <w:sz w:val="20"/>
                <w:szCs w:val="24"/>
                <w:lang w:eastAsia="en-US"/>
              </w:rPr>
              <w:t xml:space="preserve">from the following aspects </w:t>
            </w:r>
            <w:r w:rsidRPr="00142503">
              <w:rPr>
                <w:rFonts w:ascii="Times New Roman" w:eastAsia="Batang" w:hAnsi="Times New Roman" w:cs="Times New Roman"/>
                <w:bCs/>
                <w:iCs/>
                <w:kern w:val="0"/>
                <w:sz w:val="20"/>
                <w:szCs w:val="20"/>
                <w:lang w:val="en-GB"/>
              </w:rPr>
              <w:t xml:space="preserve">as a starting point </w:t>
            </w:r>
          </w:p>
          <w:p w14:paraId="2716C319"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val="en-GB" w:eastAsia="en-US"/>
              </w:rPr>
              <w:t>Whether/</w:t>
            </w:r>
            <w:r w:rsidRPr="00142503">
              <w:rPr>
                <w:rFonts w:ascii="Times New Roman" w:eastAsia="Times New Roman" w:hAnsi="Times New Roman" w:cs="Times New Roman"/>
                <w:kern w:val="0"/>
                <w:sz w:val="20"/>
                <w:szCs w:val="24"/>
                <w:lang w:eastAsia="en-US"/>
              </w:rPr>
              <w:t>How to align the common understanding between NW and UE on the mapping between beam pairs and UE’s associated Rx beams</w:t>
            </w:r>
          </w:p>
          <w:p w14:paraId="2F474E34"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eastAsia="en-US"/>
              </w:rPr>
              <w:t>Association/mapping of beams/beam pairs within Set A and beams within Set B</w:t>
            </w:r>
          </w:p>
          <w:p w14:paraId="5D8FFC9A"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eastAsia="en-US"/>
              </w:rPr>
              <w:t xml:space="preserve">Whether/How to indicate a beam pair / </w:t>
            </w:r>
            <w:proofErr w:type="spellStart"/>
            <w:r w:rsidRPr="00142503">
              <w:rPr>
                <w:rFonts w:ascii="Times New Roman" w:eastAsia="Times New Roman" w:hAnsi="Times New Roman" w:cs="Times New Roman"/>
                <w:kern w:val="0"/>
                <w:sz w:val="20"/>
                <w:szCs w:val="24"/>
                <w:lang w:eastAsia="en-US"/>
              </w:rPr>
              <w:t>Tx</w:t>
            </w:r>
            <w:proofErr w:type="spellEnd"/>
            <w:r w:rsidRPr="00142503">
              <w:rPr>
                <w:rFonts w:ascii="Times New Roman" w:eastAsia="Times New Roman" w:hAnsi="Times New Roman" w:cs="Times New Roman"/>
                <w:kern w:val="0"/>
                <w:sz w:val="20"/>
                <w:szCs w:val="24"/>
                <w:lang w:eastAsia="en-US"/>
              </w:rPr>
              <w:t xml:space="preserve"> beam /Rx beam from NW to UE</w:t>
            </w:r>
          </w:p>
          <w:p w14:paraId="77DA865F"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eastAsia="en-US"/>
              </w:rPr>
              <w:t xml:space="preserve">Whether/How Rx beam related information corresponding to a </w:t>
            </w:r>
            <w:proofErr w:type="spellStart"/>
            <w:r w:rsidRPr="00142503">
              <w:rPr>
                <w:rFonts w:ascii="Times New Roman" w:eastAsia="Times New Roman" w:hAnsi="Times New Roman" w:cs="Times New Roman"/>
                <w:kern w:val="0"/>
                <w:sz w:val="20"/>
                <w:szCs w:val="24"/>
                <w:lang w:eastAsia="en-US"/>
              </w:rPr>
              <w:t>Tx</w:t>
            </w:r>
            <w:proofErr w:type="spellEnd"/>
            <w:r w:rsidRPr="00142503">
              <w:rPr>
                <w:rFonts w:ascii="Times New Roman" w:eastAsia="Times New Roman" w:hAnsi="Times New Roman" w:cs="Times New Roman"/>
                <w:kern w:val="0"/>
                <w:sz w:val="20"/>
                <w:szCs w:val="24"/>
                <w:lang w:eastAsia="en-US"/>
              </w:rPr>
              <w:t xml:space="preserve"> beam reported from UE to NW</w:t>
            </w:r>
          </w:p>
          <w:p w14:paraId="1561CFF8"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eastAsia="en-US"/>
              </w:rPr>
              <w:t>Generalization aspects, e.g., different UE Rx beam shapes/directions, different UE orientation/location</w:t>
            </w:r>
          </w:p>
          <w:p w14:paraId="64740E52"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eastAsia="en-US"/>
              </w:rPr>
              <w:t>Potential assistance information</w:t>
            </w:r>
          </w:p>
          <w:p w14:paraId="53564697"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eastAsia="en-US"/>
              </w:rPr>
              <w:t xml:space="preserve">Note1: The potential down-selection/prioritization (if any) on the types of beam prediction is a separate discussion </w:t>
            </w:r>
          </w:p>
          <w:p w14:paraId="2FDEF0CA" w14:textId="77777777" w:rsidR="00142503" w:rsidRPr="00142503" w:rsidRDefault="00142503" w:rsidP="00142503">
            <w:pPr>
              <w:widowControl/>
              <w:numPr>
                <w:ilvl w:val="0"/>
                <w:numId w:val="25"/>
              </w:numPr>
              <w:spacing w:before="60" w:after="120" w:line="276" w:lineRule="auto"/>
              <w:jc w:val="left"/>
              <w:rPr>
                <w:rFonts w:ascii="Times New Roman" w:eastAsia="Times New Roman" w:hAnsi="Times New Roman" w:cs="Times New Roman"/>
                <w:kern w:val="0"/>
                <w:sz w:val="20"/>
                <w:szCs w:val="24"/>
                <w:lang w:eastAsia="en-US"/>
              </w:rPr>
            </w:pPr>
            <w:r w:rsidRPr="00142503">
              <w:rPr>
                <w:rFonts w:ascii="Times New Roman" w:eastAsia="Times New Roman" w:hAnsi="Times New Roman" w:cs="Times New Roman"/>
                <w:kern w:val="0"/>
                <w:sz w:val="20"/>
                <w:szCs w:val="24"/>
                <w:lang w:eastAsia="en-US"/>
              </w:rPr>
              <w:t>Note2: The performance, overhead and spec impacts should be considered.</w:t>
            </w:r>
          </w:p>
          <w:p w14:paraId="1DA00F5F" w14:textId="1A2756D3" w:rsidR="00142503" w:rsidRPr="00142503" w:rsidRDefault="00142503" w:rsidP="00142503">
            <w:pPr>
              <w:widowControl/>
              <w:numPr>
                <w:ilvl w:val="0"/>
                <w:numId w:val="25"/>
              </w:numPr>
              <w:spacing w:before="60" w:after="120" w:line="276" w:lineRule="auto"/>
              <w:jc w:val="left"/>
              <w:rPr>
                <w:rFonts w:ascii="Times New Roman" w:hAnsi="Times New Roman" w:cs="Times New Roman"/>
                <w:bCs/>
                <w:iCs/>
                <w:sz w:val="20"/>
                <w:szCs w:val="20"/>
                <w:lang w:eastAsia="x-none"/>
              </w:rPr>
            </w:pPr>
            <w:r w:rsidRPr="00142503">
              <w:rPr>
                <w:rFonts w:ascii="Times New Roman" w:eastAsia="Times New Roman" w:hAnsi="Times New Roman" w:cs="Times New Roman"/>
                <w:kern w:val="0"/>
                <w:sz w:val="20"/>
                <w:szCs w:val="24"/>
                <w:lang w:eastAsia="en-US"/>
              </w:rPr>
              <w:t>Note3: Potential reporting and assistance information should not disclose proprietary/privacy information</w:t>
            </w:r>
          </w:p>
        </w:tc>
      </w:tr>
    </w:tbl>
    <w:p w14:paraId="2CCD2D9A" w14:textId="7709010C" w:rsidR="006C65FC" w:rsidRDefault="00056614" w:rsidP="0014230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NW-side model, </w:t>
      </w:r>
      <w:r w:rsidR="00EE52B3">
        <w:rPr>
          <w:rFonts w:ascii="Times New Roman" w:hAnsi="Times New Roman" w:cs="Times New Roman" w:hint="eastAsia"/>
          <w:sz w:val="20"/>
          <w:szCs w:val="20"/>
        </w:rPr>
        <w:t xml:space="preserve">it is not practical to </w:t>
      </w:r>
      <w:r w:rsidR="00E51064">
        <w:rPr>
          <w:rFonts w:ascii="Times New Roman" w:hAnsi="Times New Roman" w:cs="Times New Roman" w:hint="eastAsia"/>
          <w:sz w:val="20"/>
          <w:szCs w:val="20"/>
        </w:rPr>
        <w:t>train</w:t>
      </w:r>
      <w:r w:rsidR="00EE52B3">
        <w:rPr>
          <w:rFonts w:ascii="Times New Roman" w:hAnsi="Times New Roman" w:cs="Times New Roman" w:hint="eastAsia"/>
          <w:sz w:val="20"/>
          <w:szCs w:val="20"/>
        </w:rPr>
        <w:t xml:space="preserve"> a model for each UE due to large model training and storage overhead, so that</w:t>
      </w:r>
      <w:r w:rsidR="00EE52B3">
        <w:rPr>
          <w:rFonts w:ascii="Times New Roman" w:hAnsi="Times New Roman" w:cs="Times New Roman"/>
          <w:sz w:val="20"/>
          <w:szCs w:val="20"/>
        </w:rPr>
        <w:t xml:space="preserve"> </w:t>
      </w:r>
      <w:r>
        <w:rPr>
          <w:rFonts w:ascii="Times New Roman" w:hAnsi="Times New Roman" w:cs="Times New Roman"/>
          <w:sz w:val="20"/>
          <w:szCs w:val="20"/>
        </w:rPr>
        <w:t>t</w:t>
      </w:r>
      <w:r w:rsidR="00D51709">
        <w:rPr>
          <w:rFonts w:ascii="Times New Roman" w:hAnsi="Times New Roman" w:cs="Times New Roman" w:hint="eastAsia"/>
          <w:sz w:val="20"/>
          <w:szCs w:val="20"/>
        </w:rPr>
        <w:t>he AI/ML model would be used</w:t>
      </w:r>
      <w:r w:rsidR="00962E49">
        <w:rPr>
          <w:rFonts w:ascii="Times New Roman" w:hAnsi="Times New Roman" w:cs="Times New Roman" w:hint="eastAsia"/>
          <w:sz w:val="20"/>
          <w:szCs w:val="20"/>
        </w:rPr>
        <w:t xml:space="preserve"> to predict the </w:t>
      </w:r>
      <w:r w:rsidR="00F233AB">
        <w:rPr>
          <w:rFonts w:ascii="Times New Roman" w:hAnsi="Times New Roman" w:cs="Times New Roman" w:hint="eastAsia"/>
          <w:sz w:val="20"/>
          <w:szCs w:val="20"/>
        </w:rPr>
        <w:t xml:space="preserve">best </w:t>
      </w:r>
      <w:r w:rsidR="00962E49">
        <w:rPr>
          <w:rFonts w:ascii="Times New Roman" w:hAnsi="Times New Roman" w:cs="Times New Roman" w:hint="eastAsia"/>
          <w:sz w:val="20"/>
          <w:szCs w:val="20"/>
        </w:rPr>
        <w:t>beam pair</w:t>
      </w:r>
      <w:r w:rsidR="00D51709">
        <w:rPr>
          <w:rFonts w:ascii="Times New Roman" w:hAnsi="Times New Roman" w:cs="Times New Roman" w:hint="eastAsia"/>
          <w:sz w:val="20"/>
          <w:szCs w:val="20"/>
        </w:rPr>
        <w:t>s for different UEs. S</w:t>
      </w:r>
      <w:r w:rsidR="00D51709" w:rsidRPr="00021F77">
        <w:rPr>
          <w:rFonts w:ascii="Times New Roman" w:hAnsi="Times New Roman" w:cs="Times New Roman" w:hint="eastAsia"/>
          <w:sz w:val="20"/>
          <w:szCs w:val="20"/>
        </w:rPr>
        <w:t>ince t</w:t>
      </w:r>
      <w:r w:rsidR="00C32A15" w:rsidRPr="00021F77">
        <w:rPr>
          <w:rFonts w:ascii="Times New Roman" w:hAnsi="Times New Roman" w:cs="Times New Roman" w:hint="eastAsia"/>
          <w:sz w:val="20"/>
          <w:szCs w:val="20"/>
        </w:rPr>
        <w:t xml:space="preserve">he Rx beam patterns are implementation </w:t>
      </w:r>
      <w:r w:rsidR="00D51709" w:rsidRPr="00021F77">
        <w:rPr>
          <w:rFonts w:ascii="Times New Roman" w:hAnsi="Times New Roman" w:cs="Times New Roman" w:hint="eastAsia"/>
          <w:sz w:val="20"/>
          <w:szCs w:val="20"/>
        </w:rPr>
        <w:t>dependent,</w:t>
      </w:r>
      <w:r w:rsidR="00C870C1" w:rsidRPr="00021F77">
        <w:rPr>
          <w:rFonts w:ascii="Times New Roman" w:hAnsi="Times New Roman" w:cs="Times New Roman" w:hint="eastAsia"/>
          <w:sz w:val="20"/>
          <w:szCs w:val="20"/>
        </w:rPr>
        <w:t xml:space="preserve"> different UEs can have </w:t>
      </w:r>
      <w:r w:rsidR="00C870C1" w:rsidRPr="00021F77">
        <w:rPr>
          <w:rFonts w:ascii="Times New Roman" w:hAnsi="Times New Roman" w:cs="Times New Roman"/>
          <w:sz w:val="20"/>
          <w:szCs w:val="20"/>
        </w:rPr>
        <w:t>different</w:t>
      </w:r>
      <w:r w:rsidR="00C870C1" w:rsidRPr="00021F77">
        <w:rPr>
          <w:rFonts w:ascii="Times New Roman" w:hAnsi="Times New Roman" w:cs="Times New Roman" w:hint="eastAsia"/>
          <w:sz w:val="20"/>
          <w:szCs w:val="20"/>
        </w:rPr>
        <w:t xml:space="preserve"> Rx beam patterns</w:t>
      </w:r>
      <w:r w:rsidR="00754DA2" w:rsidRPr="00021F77">
        <w:rPr>
          <w:rFonts w:ascii="Times New Roman" w:hAnsi="Times New Roman" w:cs="Times New Roman" w:hint="eastAsia"/>
          <w:sz w:val="20"/>
          <w:szCs w:val="20"/>
        </w:rPr>
        <w:t>.</w:t>
      </w:r>
      <w:r w:rsidR="00C870C1" w:rsidRPr="00021F77">
        <w:rPr>
          <w:rFonts w:ascii="Times New Roman" w:hAnsi="Times New Roman" w:cs="Times New Roman" w:hint="eastAsia"/>
          <w:sz w:val="20"/>
          <w:szCs w:val="20"/>
        </w:rPr>
        <w:t xml:space="preserve"> </w:t>
      </w:r>
      <w:r w:rsidR="00754DA2" w:rsidRPr="00021F77">
        <w:rPr>
          <w:rFonts w:ascii="Times New Roman" w:hAnsi="Times New Roman" w:cs="Times New Roman" w:hint="eastAsia"/>
          <w:sz w:val="20"/>
          <w:szCs w:val="20"/>
        </w:rPr>
        <w:t>T</w:t>
      </w:r>
      <w:r w:rsidR="00D51709" w:rsidRPr="00021F77">
        <w:rPr>
          <w:rFonts w:ascii="Times New Roman" w:hAnsi="Times New Roman" w:cs="Times New Roman"/>
          <w:sz w:val="20"/>
          <w:szCs w:val="20"/>
        </w:rPr>
        <w:t>he</w:t>
      </w:r>
      <w:r w:rsidR="00D51709" w:rsidRPr="00021F77">
        <w:rPr>
          <w:rFonts w:ascii="Times New Roman" w:hAnsi="Times New Roman" w:cs="Times New Roman" w:hint="eastAsia"/>
          <w:sz w:val="20"/>
          <w:szCs w:val="20"/>
        </w:rPr>
        <w:t xml:space="preserve"> model generalization </w:t>
      </w:r>
      <w:r w:rsidR="00F56CA1" w:rsidRPr="00021F77">
        <w:rPr>
          <w:rFonts w:ascii="Times New Roman" w:hAnsi="Times New Roman" w:cs="Times New Roman" w:hint="eastAsia"/>
          <w:sz w:val="20"/>
          <w:szCs w:val="20"/>
        </w:rPr>
        <w:t xml:space="preserve">capability </w:t>
      </w:r>
      <w:r w:rsidR="00D51709" w:rsidRPr="00021F77">
        <w:rPr>
          <w:rFonts w:ascii="Times New Roman" w:hAnsi="Times New Roman" w:cs="Times New Roman" w:hint="eastAsia"/>
          <w:sz w:val="20"/>
          <w:szCs w:val="20"/>
        </w:rPr>
        <w:t>of different Rx beam patterns should be considered</w:t>
      </w:r>
      <w:r w:rsidR="00C870C1" w:rsidRPr="00021F77">
        <w:rPr>
          <w:rFonts w:ascii="Times New Roman" w:hAnsi="Times New Roman" w:cs="Times New Roman" w:hint="eastAsia"/>
          <w:sz w:val="20"/>
          <w:szCs w:val="20"/>
        </w:rPr>
        <w:t xml:space="preserve"> when training the model</w:t>
      </w:r>
      <w:r w:rsidR="00D51709" w:rsidRPr="00021F77">
        <w:rPr>
          <w:rFonts w:ascii="Times New Roman" w:hAnsi="Times New Roman" w:cs="Times New Roman" w:hint="eastAsia"/>
          <w:sz w:val="20"/>
          <w:szCs w:val="20"/>
        </w:rPr>
        <w:t xml:space="preserve">. </w:t>
      </w:r>
      <w:r w:rsidR="00E4418E" w:rsidRPr="00021F77">
        <w:rPr>
          <w:rFonts w:ascii="Times New Roman" w:hAnsi="Times New Roman" w:cs="Times New Roman" w:hint="eastAsia"/>
          <w:sz w:val="20"/>
          <w:szCs w:val="20"/>
        </w:rPr>
        <w:t>One key</w:t>
      </w:r>
      <w:r w:rsidR="00E4418E">
        <w:rPr>
          <w:rFonts w:ascii="Times New Roman" w:hAnsi="Times New Roman" w:cs="Times New Roman" w:hint="eastAsia"/>
          <w:sz w:val="20"/>
          <w:szCs w:val="20"/>
        </w:rPr>
        <w:t xml:space="preserve"> issue for beam pair prediction is how to map correct </w:t>
      </w:r>
      <w:proofErr w:type="spellStart"/>
      <w:proofErr w:type="gramStart"/>
      <w:r w:rsidR="00E4418E">
        <w:rPr>
          <w:rFonts w:ascii="Times New Roman" w:hAnsi="Times New Roman" w:cs="Times New Roman" w:hint="eastAsia"/>
          <w:sz w:val="20"/>
          <w:szCs w:val="20"/>
        </w:rPr>
        <w:t>Tx</w:t>
      </w:r>
      <w:proofErr w:type="spellEnd"/>
      <w:proofErr w:type="gramEnd"/>
      <w:r w:rsidR="00E4418E">
        <w:rPr>
          <w:rFonts w:ascii="Times New Roman" w:hAnsi="Times New Roman" w:cs="Times New Roman" w:hint="eastAsia"/>
          <w:sz w:val="20"/>
          <w:szCs w:val="20"/>
        </w:rPr>
        <w:t xml:space="preserve"> beam ID and Rx beam ID as model input when a model could be used for beam pair prediction for different UEs.</w:t>
      </w:r>
      <w:r w:rsidR="00E622BF">
        <w:rPr>
          <w:rFonts w:ascii="Times New Roman" w:hAnsi="Times New Roman" w:cs="Times New Roman" w:hint="eastAsia"/>
          <w:sz w:val="20"/>
          <w:szCs w:val="20"/>
        </w:rPr>
        <w:t xml:space="preserve"> </w:t>
      </w:r>
      <w:r w:rsidR="00AD0116">
        <w:rPr>
          <w:rFonts w:ascii="Times New Roman" w:hAnsi="Times New Roman" w:cs="Times New Roman" w:hint="eastAsia"/>
          <w:sz w:val="20"/>
          <w:szCs w:val="20"/>
        </w:rPr>
        <w:t xml:space="preserve">For </w:t>
      </w:r>
      <w:proofErr w:type="spellStart"/>
      <w:proofErr w:type="gramStart"/>
      <w:r w:rsidR="00AD0116">
        <w:rPr>
          <w:rFonts w:ascii="Times New Roman" w:hAnsi="Times New Roman" w:cs="Times New Roman" w:hint="eastAsia"/>
          <w:sz w:val="20"/>
          <w:szCs w:val="20"/>
        </w:rPr>
        <w:t>Tx</w:t>
      </w:r>
      <w:proofErr w:type="spellEnd"/>
      <w:proofErr w:type="gramEnd"/>
      <w:r w:rsidR="00AD0116">
        <w:rPr>
          <w:rFonts w:ascii="Times New Roman" w:hAnsi="Times New Roman" w:cs="Times New Roman" w:hint="eastAsia"/>
          <w:sz w:val="20"/>
          <w:szCs w:val="20"/>
        </w:rPr>
        <w:t xml:space="preserve"> beam ID, the NW can</w:t>
      </w:r>
      <w:r w:rsidR="009E12CD">
        <w:rPr>
          <w:rFonts w:ascii="Times New Roman" w:hAnsi="Times New Roman" w:cs="Times New Roman" w:hint="eastAsia"/>
          <w:sz w:val="20"/>
          <w:szCs w:val="20"/>
        </w:rPr>
        <w:t xml:space="preserve"> generate a mapping between SSB/</w:t>
      </w:r>
      <w:r w:rsidR="00AD0116">
        <w:rPr>
          <w:rFonts w:ascii="Times New Roman" w:hAnsi="Times New Roman" w:cs="Times New Roman" w:hint="eastAsia"/>
          <w:sz w:val="20"/>
          <w:szCs w:val="20"/>
        </w:rPr>
        <w:t xml:space="preserve">CSI-RS and </w:t>
      </w:r>
      <w:proofErr w:type="spellStart"/>
      <w:r w:rsidR="00AD0116">
        <w:rPr>
          <w:rFonts w:ascii="Times New Roman" w:hAnsi="Times New Roman" w:cs="Times New Roman" w:hint="eastAsia"/>
          <w:sz w:val="20"/>
          <w:szCs w:val="20"/>
        </w:rPr>
        <w:t>Tx</w:t>
      </w:r>
      <w:proofErr w:type="spellEnd"/>
      <w:r w:rsidR="00AD0116">
        <w:rPr>
          <w:rFonts w:ascii="Times New Roman" w:hAnsi="Times New Roman" w:cs="Times New Roman" w:hint="eastAsia"/>
          <w:sz w:val="20"/>
          <w:szCs w:val="20"/>
        </w:rPr>
        <w:t xml:space="preserve"> beam</w:t>
      </w:r>
      <w:r w:rsidR="009E12CD">
        <w:rPr>
          <w:rFonts w:ascii="Times New Roman" w:hAnsi="Times New Roman" w:cs="Times New Roman" w:hint="eastAsia"/>
          <w:sz w:val="20"/>
          <w:szCs w:val="20"/>
        </w:rPr>
        <w:t xml:space="preserve"> IDs</w:t>
      </w:r>
      <w:r w:rsidR="00F21892">
        <w:rPr>
          <w:rFonts w:ascii="Times New Roman" w:hAnsi="Times New Roman" w:cs="Times New Roman" w:hint="eastAsia"/>
          <w:sz w:val="20"/>
          <w:szCs w:val="20"/>
        </w:rPr>
        <w:t>, when UE reports the L1-RSRP and</w:t>
      </w:r>
      <w:r w:rsidR="00AD0116">
        <w:rPr>
          <w:rFonts w:ascii="Times New Roman" w:hAnsi="Times New Roman" w:cs="Times New Roman" w:hint="eastAsia"/>
          <w:sz w:val="20"/>
          <w:szCs w:val="20"/>
        </w:rPr>
        <w:t xml:space="preserve"> the RS</w:t>
      </w:r>
      <w:r w:rsidR="00F21892">
        <w:rPr>
          <w:rFonts w:ascii="Times New Roman" w:hAnsi="Times New Roman" w:cs="Times New Roman" w:hint="eastAsia"/>
          <w:sz w:val="20"/>
          <w:szCs w:val="20"/>
        </w:rPr>
        <w:t xml:space="preserve"> indicator</w:t>
      </w:r>
      <w:r w:rsidR="00AD0116">
        <w:rPr>
          <w:rFonts w:ascii="Times New Roman" w:hAnsi="Times New Roman" w:cs="Times New Roman" w:hint="eastAsia"/>
          <w:sz w:val="20"/>
          <w:szCs w:val="20"/>
        </w:rPr>
        <w:t xml:space="preserve">, the </w:t>
      </w:r>
      <w:r w:rsidR="00F21892">
        <w:rPr>
          <w:rFonts w:ascii="Times New Roman" w:hAnsi="Times New Roman" w:cs="Times New Roman" w:hint="eastAsia"/>
          <w:sz w:val="20"/>
          <w:szCs w:val="20"/>
        </w:rPr>
        <w:t xml:space="preserve">corresponding </w:t>
      </w:r>
      <w:proofErr w:type="spellStart"/>
      <w:r w:rsidR="00AD0116">
        <w:rPr>
          <w:rFonts w:ascii="Times New Roman" w:hAnsi="Times New Roman" w:cs="Times New Roman" w:hint="eastAsia"/>
          <w:sz w:val="20"/>
          <w:szCs w:val="20"/>
        </w:rPr>
        <w:t>Tx</w:t>
      </w:r>
      <w:proofErr w:type="spellEnd"/>
      <w:r w:rsidR="00AD0116">
        <w:rPr>
          <w:rFonts w:ascii="Times New Roman" w:hAnsi="Times New Roman" w:cs="Times New Roman" w:hint="eastAsia"/>
          <w:sz w:val="20"/>
          <w:szCs w:val="20"/>
        </w:rPr>
        <w:t xml:space="preserve"> beam ID </w:t>
      </w:r>
      <w:r w:rsidR="00F233AB">
        <w:rPr>
          <w:rFonts w:ascii="Times New Roman" w:hAnsi="Times New Roman" w:cs="Times New Roman" w:hint="eastAsia"/>
          <w:sz w:val="20"/>
          <w:szCs w:val="20"/>
        </w:rPr>
        <w:t>can be obtained by the NW</w:t>
      </w:r>
      <w:r w:rsidR="00AD0116">
        <w:rPr>
          <w:rFonts w:ascii="Times New Roman" w:hAnsi="Times New Roman" w:cs="Times New Roman" w:hint="eastAsia"/>
          <w:sz w:val="20"/>
          <w:szCs w:val="20"/>
        </w:rPr>
        <w:t xml:space="preserve">. For Rx beam ID, </w:t>
      </w:r>
      <w:r w:rsidR="009B4C04">
        <w:rPr>
          <w:rFonts w:ascii="Times New Roman" w:hAnsi="Times New Roman" w:cs="Times New Roman" w:hint="eastAsia"/>
          <w:sz w:val="20"/>
          <w:szCs w:val="20"/>
        </w:rPr>
        <w:t xml:space="preserve">UE can first report the mapping between relative Rx beam info </w:t>
      </w:r>
      <w:r w:rsidR="009B4C04">
        <w:rPr>
          <w:rFonts w:ascii="Times New Roman" w:hAnsi="Times New Roman" w:cs="Times New Roman"/>
          <w:sz w:val="20"/>
          <w:szCs w:val="20"/>
        </w:rPr>
        <w:t>and</w:t>
      </w:r>
      <w:r w:rsidR="009B4C04">
        <w:rPr>
          <w:rFonts w:ascii="Times New Roman" w:hAnsi="Times New Roman" w:cs="Times New Roman" w:hint="eastAsia"/>
          <w:sz w:val="20"/>
          <w:szCs w:val="20"/>
        </w:rPr>
        <w:t xml:space="preserve"> local Rx beam ID to </w:t>
      </w:r>
      <w:r w:rsidR="00D31533">
        <w:rPr>
          <w:rFonts w:ascii="Times New Roman" w:hAnsi="Times New Roman" w:cs="Times New Roman" w:hint="eastAsia"/>
          <w:sz w:val="20"/>
          <w:szCs w:val="20"/>
        </w:rPr>
        <w:t>NW</w:t>
      </w:r>
      <w:r w:rsidR="009B4C04">
        <w:rPr>
          <w:rFonts w:ascii="Times New Roman" w:hAnsi="Times New Roman" w:cs="Times New Roman" w:hint="eastAsia"/>
          <w:sz w:val="20"/>
          <w:szCs w:val="20"/>
        </w:rPr>
        <w:t>. When UE reports the RSRP, the corresponding local Rx beam ID is also reported.</w:t>
      </w:r>
      <w:r w:rsidR="00142304">
        <w:rPr>
          <w:rFonts w:ascii="Times New Roman" w:hAnsi="Times New Roman" w:cs="Times New Roman" w:hint="eastAsia"/>
          <w:sz w:val="20"/>
          <w:szCs w:val="20"/>
        </w:rPr>
        <w:t xml:space="preserve"> </w:t>
      </w:r>
      <w:r w:rsidR="004B2B30">
        <w:rPr>
          <w:rFonts w:ascii="Times New Roman" w:hAnsi="Times New Roman" w:cs="Times New Roman" w:hint="eastAsia"/>
          <w:sz w:val="20"/>
          <w:szCs w:val="20"/>
        </w:rPr>
        <w:t xml:space="preserve">It should be noted that different UE may have different mapping rules between relative Rx beam info </w:t>
      </w:r>
      <w:r w:rsidR="004B2B30">
        <w:rPr>
          <w:rFonts w:ascii="Times New Roman" w:hAnsi="Times New Roman" w:cs="Times New Roman" w:hint="eastAsia"/>
          <w:sz w:val="20"/>
          <w:szCs w:val="20"/>
        </w:rPr>
        <w:lastRenderedPageBreak/>
        <w:t>and local Rx beam ID. Hence,</w:t>
      </w:r>
      <w:r w:rsidR="00142304">
        <w:rPr>
          <w:rFonts w:ascii="Times New Roman" w:hAnsi="Times New Roman" w:cs="Times New Roman" w:hint="eastAsia"/>
          <w:sz w:val="20"/>
          <w:szCs w:val="20"/>
        </w:rPr>
        <w:t xml:space="preserve"> NW</w:t>
      </w:r>
      <w:r w:rsidR="00AD0116">
        <w:rPr>
          <w:rFonts w:ascii="Times New Roman" w:hAnsi="Times New Roman" w:cs="Times New Roman" w:hint="eastAsia"/>
          <w:sz w:val="20"/>
          <w:szCs w:val="20"/>
        </w:rPr>
        <w:t xml:space="preserve"> </w:t>
      </w:r>
      <w:r w:rsidR="004B2B30">
        <w:rPr>
          <w:rFonts w:ascii="Times New Roman" w:hAnsi="Times New Roman" w:cs="Times New Roman" w:hint="eastAsia"/>
          <w:sz w:val="20"/>
          <w:szCs w:val="20"/>
        </w:rPr>
        <w:t>will</w:t>
      </w:r>
      <w:r w:rsidR="00024439">
        <w:rPr>
          <w:rFonts w:ascii="Times New Roman" w:hAnsi="Times New Roman" w:cs="Times New Roman" w:hint="eastAsia"/>
          <w:sz w:val="20"/>
          <w:szCs w:val="20"/>
        </w:rPr>
        <w:t xml:space="preserve"> </w:t>
      </w:r>
      <w:r w:rsidR="00AD0116">
        <w:rPr>
          <w:rFonts w:ascii="Times New Roman" w:hAnsi="Times New Roman" w:cs="Times New Roman" w:hint="eastAsia"/>
          <w:sz w:val="20"/>
          <w:szCs w:val="20"/>
        </w:rPr>
        <w:t xml:space="preserve">map the reported </w:t>
      </w:r>
      <w:r w:rsidR="00142304">
        <w:rPr>
          <w:rFonts w:ascii="Times New Roman" w:hAnsi="Times New Roman" w:cs="Times New Roman" w:hint="eastAsia"/>
          <w:sz w:val="20"/>
          <w:szCs w:val="20"/>
        </w:rPr>
        <w:t xml:space="preserve">local Rx beam IDs </w:t>
      </w:r>
      <w:r w:rsidR="00AD0116">
        <w:rPr>
          <w:rFonts w:ascii="Times New Roman" w:hAnsi="Times New Roman" w:cs="Times New Roman" w:hint="eastAsia"/>
          <w:sz w:val="20"/>
          <w:szCs w:val="20"/>
        </w:rPr>
        <w:t xml:space="preserve">to </w:t>
      </w:r>
      <w:r w:rsidR="00142304">
        <w:rPr>
          <w:rFonts w:ascii="Times New Roman" w:hAnsi="Times New Roman" w:cs="Times New Roman" w:hint="eastAsia"/>
          <w:sz w:val="20"/>
          <w:szCs w:val="20"/>
        </w:rPr>
        <w:t>global Rx beam IDs as model input.</w:t>
      </w:r>
      <w:r w:rsidR="00AD0116">
        <w:rPr>
          <w:rFonts w:ascii="Times New Roman" w:hAnsi="Times New Roman" w:cs="Times New Roman" w:hint="eastAsia"/>
          <w:sz w:val="20"/>
          <w:szCs w:val="20"/>
        </w:rPr>
        <w:t xml:space="preserve"> </w:t>
      </w:r>
      <w:r w:rsidR="003C271A">
        <w:rPr>
          <w:rFonts w:ascii="Times New Roman" w:hAnsi="Times New Roman" w:cs="Times New Roman" w:hint="eastAsia"/>
          <w:sz w:val="20"/>
          <w:szCs w:val="20"/>
        </w:rPr>
        <w:t xml:space="preserve">After model inference, the NW can map the predicted </w:t>
      </w:r>
      <w:r w:rsidR="00ED2D1B">
        <w:rPr>
          <w:rFonts w:ascii="Times New Roman" w:hAnsi="Times New Roman" w:cs="Times New Roman" w:hint="eastAsia"/>
          <w:sz w:val="20"/>
          <w:szCs w:val="20"/>
        </w:rPr>
        <w:t xml:space="preserve">best </w:t>
      </w:r>
      <w:r w:rsidR="003C271A">
        <w:rPr>
          <w:rFonts w:ascii="Times New Roman" w:hAnsi="Times New Roman" w:cs="Times New Roman" w:hint="eastAsia"/>
          <w:sz w:val="20"/>
          <w:szCs w:val="20"/>
        </w:rPr>
        <w:t>Rx beam ID to</w:t>
      </w:r>
      <w:r w:rsidR="009D0705">
        <w:rPr>
          <w:rFonts w:ascii="Times New Roman" w:hAnsi="Times New Roman" w:cs="Times New Roman" w:hint="eastAsia"/>
          <w:sz w:val="20"/>
          <w:szCs w:val="20"/>
        </w:rPr>
        <w:t xml:space="preserve"> </w:t>
      </w:r>
      <w:r w:rsidR="00142304">
        <w:rPr>
          <w:rFonts w:ascii="Times New Roman" w:hAnsi="Times New Roman" w:cs="Times New Roman" w:hint="eastAsia"/>
          <w:sz w:val="20"/>
          <w:szCs w:val="20"/>
        </w:rPr>
        <w:t xml:space="preserve">local </w:t>
      </w:r>
      <w:r w:rsidR="00ED2D1B">
        <w:rPr>
          <w:rFonts w:ascii="Times New Roman" w:hAnsi="Times New Roman" w:cs="Times New Roman" w:hint="eastAsia"/>
          <w:sz w:val="20"/>
          <w:szCs w:val="20"/>
        </w:rPr>
        <w:t xml:space="preserve">Rx beam </w:t>
      </w:r>
      <w:r w:rsidR="00142304">
        <w:rPr>
          <w:rFonts w:ascii="Times New Roman" w:hAnsi="Times New Roman" w:cs="Times New Roman" w:hint="eastAsia"/>
          <w:sz w:val="20"/>
          <w:szCs w:val="20"/>
        </w:rPr>
        <w:t>ID</w:t>
      </w:r>
      <w:r w:rsidR="00B03631" w:rsidRPr="00B03631">
        <w:rPr>
          <w:rFonts w:ascii="Times New Roman" w:hAnsi="Times New Roman" w:cs="Times New Roman" w:hint="eastAsia"/>
          <w:sz w:val="20"/>
          <w:szCs w:val="20"/>
        </w:rPr>
        <w:t xml:space="preserve"> </w:t>
      </w:r>
      <w:r w:rsidR="00B03631">
        <w:rPr>
          <w:rFonts w:ascii="Times New Roman" w:hAnsi="Times New Roman" w:cs="Times New Roman" w:hint="eastAsia"/>
          <w:sz w:val="20"/>
          <w:szCs w:val="20"/>
        </w:rPr>
        <w:t>and send the beam info to UE for providing the spatial Rx parameters of DL reception</w:t>
      </w:r>
      <w:r w:rsidR="00ED2D1B">
        <w:rPr>
          <w:rFonts w:ascii="Times New Roman" w:hAnsi="Times New Roman" w:cs="Times New Roman" w:hint="eastAsia"/>
          <w:sz w:val="20"/>
          <w:szCs w:val="20"/>
        </w:rPr>
        <w:t xml:space="preserve">. </w:t>
      </w:r>
      <w:r w:rsidR="006C65FC">
        <w:rPr>
          <w:rFonts w:ascii="Times New Roman" w:hAnsi="Times New Roman" w:cs="Times New Roman" w:hint="eastAsia"/>
          <w:sz w:val="20"/>
          <w:szCs w:val="20"/>
        </w:rPr>
        <w:t xml:space="preserve">The </w:t>
      </w:r>
      <w:r w:rsidR="006C65FC">
        <w:rPr>
          <w:rFonts w:ascii="Times New Roman" w:hAnsi="Times New Roman" w:cs="Times New Roman"/>
          <w:sz w:val="20"/>
          <w:szCs w:val="20"/>
        </w:rPr>
        <w:t>procedure</w:t>
      </w:r>
      <w:r w:rsidR="006C65FC">
        <w:rPr>
          <w:rFonts w:ascii="Times New Roman" w:hAnsi="Times New Roman" w:cs="Times New Roman" w:hint="eastAsia"/>
          <w:sz w:val="20"/>
          <w:szCs w:val="20"/>
        </w:rPr>
        <w:t xml:space="preserve"> for beam pair prediction of NW-side model is shown in </w:t>
      </w:r>
      <w:r w:rsidR="00E4418E" w:rsidRPr="00E4418E">
        <w:rPr>
          <w:rFonts w:ascii="Times New Roman" w:hAnsi="Times New Roman" w:cs="Times New Roman"/>
          <w:sz w:val="20"/>
          <w:szCs w:val="20"/>
        </w:rPr>
        <w:fldChar w:fldCharType="begin"/>
      </w:r>
      <w:r w:rsidR="00E4418E" w:rsidRPr="00E4418E">
        <w:rPr>
          <w:rFonts w:ascii="Times New Roman" w:hAnsi="Times New Roman" w:cs="Times New Roman"/>
          <w:sz w:val="20"/>
          <w:szCs w:val="20"/>
        </w:rPr>
        <w:instrText xml:space="preserve"> </w:instrText>
      </w:r>
      <w:r w:rsidR="00E4418E" w:rsidRPr="00E4418E">
        <w:rPr>
          <w:rFonts w:ascii="Times New Roman" w:hAnsi="Times New Roman" w:cs="Times New Roman" w:hint="eastAsia"/>
          <w:sz w:val="20"/>
          <w:szCs w:val="20"/>
        </w:rPr>
        <w:instrText>REF _Ref134451733 \h</w:instrText>
      </w:r>
      <w:r w:rsidR="00E4418E" w:rsidRPr="00E4418E">
        <w:rPr>
          <w:rFonts w:ascii="Times New Roman" w:hAnsi="Times New Roman" w:cs="Times New Roman"/>
          <w:sz w:val="20"/>
          <w:szCs w:val="20"/>
        </w:rPr>
        <w:instrText xml:space="preserve"> </w:instrText>
      </w:r>
      <w:r w:rsidR="00E4418E">
        <w:rPr>
          <w:rFonts w:ascii="Times New Roman" w:hAnsi="Times New Roman" w:cs="Times New Roman"/>
          <w:sz w:val="20"/>
          <w:szCs w:val="20"/>
        </w:rPr>
        <w:instrText xml:space="preserve"> \* MERGEFORMAT </w:instrText>
      </w:r>
      <w:r w:rsidR="00E4418E" w:rsidRPr="00E4418E">
        <w:rPr>
          <w:rFonts w:ascii="Times New Roman" w:hAnsi="Times New Roman" w:cs="Times New Roman"/>
          <w:sz w:val="20"/>
          <w:szCs w:val="20"/>
        </w:rPr>
      </w:r>
      <w:r w:rsidR="00E4418E" w:rsidRPr="00E4418E">
        <w:rPr>
          <w:rFonts w:ascii="Times New Roman" w:hAnsi="Times New Roman" w:cs="Times New Roman"/>
          <w:sz w:val="20"/>
          <w:szCs w:val="20"/>
        </w:rPr>
        <w:fldChar w:fldCharType="separate"/>
      </w:r>
      <w:r w:rsidR="00E4418E" w:rsidRPr="00E4418E">
        <w:rPr>
          <w:rFonts w:ascii="Times New Roman" w:hAnsi="Times New Roman" w:cs="Times New Roman"/>
          <w:sz w:val="20"/>
          <w:szCs w:val="20"/>
        </w:rPr>
        <w:t xml:space="preserve">Figure </w:t>
      </w:r>
      <w:r w:rsidR="00E4418E" w:rsidRPr="00E4418E">
        <w:rPr>
          <w:rFonts w:ascii="Times New Roman" w:hAnsi="Times New Roman" w:cs="Times New Roman"/>
          <w:noProof/>
          <w:sz w:val="20"/>
          <w:szCs w:val="20"/>
        </w:rPr>
        <w:t>1</w:t>
      </w:r>
      <w:r w:rsidR="00E4418E">
        <w:rPr>
          <w:rFonts w:ascii="Times New Roman" w:hAnsi="Times New Roman" w:cs="Times New Roman" w:hint="eastAsia"/>
          <w:noProof/>
          <w:sz w:val="20"/>
          <w:szCs w:val="20"/>
        </w:rPr>
        <w:t>.</w:t>
      </w:r>
      <w:r w:rsidR="00E4418E" w:rsidRPr="00E4418E">
        <w:rPr>
          <w:rFonts w:ascii="Times New Roman" w:hAnsi="Times New Roman" w:cs="Times New Roman"/>
          <w:sz w:val="20"/>
          <w:szCs w:val="20"/>
        </w:rPr>
        <w:t xml:space="preserve"> </w:t>
      </w:r>
      <w:r w:rsidR="00E4418E" w:rsidRPr="00E4418E">
        <w:rPr>
          <w:rFonts w:ascii="Times New Roman" w:hAnsi="Times New Roman" w:cs="Times New Roman"/>
          <w:sz w:val="20"/>
          <w:szCs w:val="20"/>
        </w:rPr>
        <w:fldChar w:fldCharType="end"/>
      </w:r>
    </w:p>
    <w:p w14:paraId="549E0EB4" w14:textId="6DCBE7F9" w:rsidR="00E4418E" w:rsidRDefault="00CF6909" w:rsidP="00E4418E">
      <w:pPr>
        <w:keepNext/>
        <w:spacing w:afterLines="50" w:after="120"/>
        <w:jc w:val="center"/>
      </w:pPr>
      <w:r>
        <w:object w:dxaOrig="5515" w:dyaOrig="8396" w14:anchorId="46DCC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403.9pt" o:ole="">
            <v:imagedata r:id="rId9" o:title=""/>
          </v:shape>
          <o:OLEObject Type="Embed" ProgID="Visio.Drawing.11" ShapeID="_x0000_i1025" DrawAspect="Content" ObjectID="_1745683148" r:id="rId10"/>
        </w:object>
      </w:r>
    </w:p>
    <w:p w14:paraId="2AF2C638" w14:textId="481908FE" w:rsidR="009E12CD" w:rsidRPr="00E4418E" w:rsidRDefault="00E4418E" w:rsidP="00E4418E">
      <w:pPr>
        <w:pStyle w:val="af0"/>
        <w:spacing w:afterLines="50" w:after="120"/>
        <w:jc w:val="center"/>
        <w:rPr>
          <w:rFonts w:ascii="Times New Roman" w:hAnsi="Times New Roman" w:cs="Times New Roman"/>
        </w:rPr>
      </w:pPr>
      <w:bookmarkStart w:id="2" w:name="_Ref134451733"/>
      <w:r w:rsidRPr="00E4418E">
        <w:rPr>
          <w:rFonts w:ascii="Times New Roman" w:hAnsi="Times New Roman" w:cs="Times New Roman"/>
        </w:rPr>
        <w:t xml:space="preserve">Figure </w:t>
      </w:r>
      <w:r w:rsidRPr="00E4418E">
        <w:rPr>
          <w:rFonts w:ascii="Times New Roman" w:hAnsi="Times New Roman" w:cs="Times New Roman"/>
        </w:rPr>
        <w:fldChar w:fldCharType="begin"/>
      </w:r>
      <w:r w:rsidRPr="00E4418E">
        <w:rPr>
          <w:rFonts w:ascii="Times New Roman" w:hAnsi="Times New Roman" w:cs="Times New Roman"/>
        </w:rPr>
        <w:instrText xml:space="preserve"> SEQ Figure \* ARABIC </w:instrText>
      </w:r>
      <w:r w:rsidRPr="00E4418E">
        <w:rPr>
          <w:rFonts w:ascii="Times New Roman" w:hAnsi="Times New Roman" w:cs="Times New Roman"/>
        </w:rPr>
        <w:fldChar w:fldCharType="separate"/>
      </w:r>
      <w:r w:rsidR="0081152C">
        <w:rPr>
          <w:rFonts w:ascii="Times New Roman" w:hAnsi="Times New Roman" w:cs="Times New Roman"/>
          <w:noProof/>
        </w:rPr>
        <w:t>1</w:t>
      </w:r>
      <w:r w:rsidRPr="00E4418E">
        <w:rPr>
          <w:rFonts w:ascii="Times New Roman" w:hAnsi="Times New Roman" w:cs="Times New Roman"/>
        </w:rPr>
        <w:fldChar w:fldCharType="end"/>
      </w:r>
      <w:r w:rsidRPr="00E4418E">
        <w:rPr>
          <w:rFonts w:ascii="Times New Roman" w:hAnsi="Times New Roman" w:cs="Times New Roman"/>
        </w:rPr>
        <w:t xml:space="preserve"> Procedure for beam pair prediction of NW-side model</w:t>
      </w:r>
      <w:bookmarkEnd w:id="2"/>
    </w:p>
    <w:p w14:paraId="4C666534" w14:textId="0D46C8BD" w:rsidR="009E12CD" w:rsidRPr="009E12CD" w:rsidRDefault="009E12CD" w:rsidP="00A126C7">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RAN1#112 meeting, </w:t>
      </w:r>
      <w:r w:rsidR="00037479">
        <w:rPr>
          <w:rFonts w:ascii="Times New Roman" w:hAnsi="Times New Roman" w:cs="Times New Roman" w:hint="eastAsia"/>
          <w:sz w:val="20"/>
          <w:szCs w:val="20"/>
        </w:rPr>
        <w:t xml:space="preserve">there is </w:t>
      </w:r>
      <w:r>
        <w:rPr>
          <w:rFonts w:ascii="Times New Roman" w:hAnsi="Times New Roman" w:cs="Times New Roman" w:hint="eastAsia"/>
          <w:sz w:val="20"/>
          <w:szCs w:val="20"/>
        </w:rPr>
        <w:t xml:space="preserve">no </w:t>
      </w:r>
      <w:r>
        <w:rPr>
          <w:rFonts w:ascii="Times New Roman" w:hAnsi="Times New Roman" w:cs="Times New Roman"/>
          <w:sz w:val="20"/>
          <w:szCs w:val="20"/>
        </w:rPr>
        <w:t>consensus</w:t>
      </w:r>
      <w:r>
        <w:rPr>
          <w:rFonts w:ascii="Times New Roman" w:hAnsi="Times New Roman" w:cs="Times New Roman" w:hint="eastAsia"/>
          <w:sz w:val="20"/>
          <w:szCs w:val="20"/>
        </w:rPr>
        <w:t xml:space="preserve"> </w:t>
      </w:r>
      <w:r w:rsidR="00037479">
        <w:rPr>
          <w:rFonts w:ascii="Times New Roman" w:hAnsi="Times New Roman" w:cs="Times New Roman" w:hint="eastAsia"/>
          <w:sz w:val="20"/>
          <w:szCs w:val="20"/>
        </w:rPr>
        <w:t xml:space="preserve">on </w:t>
      </w:r>
      <w:r>
        <w:rPr>
          <w:rFonts w:ascii="Times New Roman" w:hAnsi="Times New Roman" w:cs="Times New Roman" w:hint="eastAsia"/>
          <w:sz w:val="20"/>
          <w:szCs w:val="20"/>
        </w:rPr>
        <w:t>directly report</w:t>
      </w:r>
      <w:r w:rsidR="00037479">
        <w:rPr>
          <w:rFonts w:ascii="Times New Roman" w:hAnsi="Times New Roman" w:cs="Times New Roman" w:hint="eastAsia"/>
          <w:sz w:val="20"/>
          <w:szCs w:val="20"/>
        </w:rPr>
        <w:t>ing</w:t>
      </w:r>
      <w:r>
        <w:rPr>
          <w:rFonts w:ascii="Times New Roman" w:hAnsi="Times New Roman" w:cs="Times New Roman" w:hint="eastAsia"/>
          <w:sz w:val="20"/>
          <w:szCs w:val="20"/>
        </w:rPr>
        <w:t xml:space="preserve"> </w:t>
      </w:r>
      <w:r w:rsidRPr="009E12CD">
        <w:rPr>
          <w:rFonts w:ascii="Times New Roman" w:hAnsi="Times New Roman" w:cs="Times New Roman"/>
          <w:sz w:val="20"/>
          <w:szCs w:val="20"/>
        </w:rPr>
        <w:t>UE Rx beam shape/direction</w:t>
      </w:r>
      <w:r w:rsidR="00345F22">
        <w:rPr>
          <w:rFonts w:ascii="Times New Roman" w:hAnsi="Times New Roman" w:cs="Times New Roman" w:hint="eastAsia"/>
          <w:sz w:val="20"/>
          <w:szCs w:val="20"/>
        </w:rPr>
        <w:t>.</w:t>
      </w:r>
      <w:r w:rsidR="00226E9E">
        <w:rPr>
          <w:rFonts w:ascii="Times New Roman" w:hAnsi="Times New Roman" w:cs="Times New Roman" w:hint="eastAsia"/>
          <w:sz w:val="20"/>
          <w:szCs w:val="20"/>
        </w:rPr>
        <w:t xml:space="preserve"> To facilitate </w:t>
      </w:r>
      <w:r w:rsidR="00226E9E">
        <w:rPr>
          <w:rFonts w:ascii="Times New Roman" w:hAnsi="Times New Roman" w:cs="Times New Roman"/>
          <w:sz w:val="20"/>
          <w:szCs w:val="20"/>
        </w:rPr>
        <w:t>the</w:t>
      </w:r>
      <w:r w:rsidR="00226E9E">
        <w:rPr>
          <w:rFonts w:ascii="Times New Roman" w:hAnsi="Times New Roman" w:cs="Times New Roman" w:hint="eastAsia"/>
          <w:sz w:val="20"/>
          <w:szCs w:val="20"/>
        </w:rPr>
        <w:t xml:space="preserve"> NW </w:t>
      </w:r>
      <w:r w:rsidR="00F21892">
        <w:rPr>
          <w:rFonts w:ascii="Times New Roman" w:hAnsi="Times New Roman" w:cs="Times New Roman" w:hint="eastAsia"/>
          <w:sz w:val="20"/>
          <w:szCs w:val="20"/>
        </w:rPr>
        <w:t>map</w:t>
      </w:r>
      <w:r w:rsidR="00AA7B03">
        <w:rPr>
          <w:rFonts w:ascii="Times New Roman" w:hAnsi="Times New Roman" w:cs="Times New Roman" w:hint="eastAsia"/>
          <w:sz w:val="20"/>
          <w:szCs w:val="20"/>
        </w:rPr>
        <w:t xml:space="preserve">ping </w:t>
      </w:r>
      <w:r w:rsidR="0018456C">
        <w:rPr>
          <w:rFonts w:ascii="Times New Roman" w:hAnsi="Times New Roman" w:cs="Times New Roman" w:hint="eastAsia"/>
          <w:sz w:val="20"/>
          <w:szCs w:val="20"/>
        </w:rPr>
        <w:t>of the</w:t>
      </w:r>
      <w:r w:rsidR="00226E9E">
        <w:rPr>
          <w:rFonts w:ascii="Times New Roman" w:hAnsi="Times New Roman" w:cs="Times New Roman" w:hint="eastAsia"/>
          <w:sz w:val="20"/>
          <w:szCs w:val="20"/>
        </w:rPr>
        <w:t xml:space="preserve"> correct Rx beam ID</w:t>
      </w:r>
      <w:r w:rsidR="00BF4592">
        <w:rPr>
          <w:rFonts w:ascii="Times New Roman" w:hAnsi="Times New Roman" w:cs="Times New Roman" w:hint="eastAsia"/>
          <w:sz w:val="20"/>
          <w:szCs w:val="20"/>
        </w:rPr>
        <w:t>s</w:t>
      </w:r>
      <w:r w:rsidR="004C624F">
        <w:rPr>
          <w:rFonts w:ascii="Times New Roman" w:hAnsi="Times New Roman" w:cs="Times New Roman" w:hint="eastAsia"/>
          <w:sz w:val="20"/>
          <w:szCs w:val="20"/>
        </w:rPr>
        <w:t xml:space="preserve"> as model input</w:t>
      </w:r>
      <w:r w:rsidR="00226E9E">
        <w:rPr>
          <w:rFonts w:ascii="Times New Roman" w:hAnsi="Times New Roman" w:cs="Times New Roman" w:hint="eastAsia"/>
          <w:sz w:val="20"/>
          <w:szCs w:val="20"/>
        </w:rPr>
        <w:t xml:space="preserve">, </w:t>
      </w:r>
      <w:r w:rsidR="00543405">
        <w:rPr>
          <w:rFonts w:ascii="Times New Roman" w:hAnsi="Times New Roman" w:cs="Times New Roman" w:hint="eastAsia"/>
          <w:sz w:val="20"/>
          <w:szCs w:val="20"/>
        </w:rPr>
        <w:t>the contents of</w:t>
      </w:r>
      <w:r w:rsidR="00226E9E" w:rsidRPr="00226E9E">
        <w:rPr>
          <w:rFonts w:ascii="Times New Roman" w:hAnsi="Times New Roman" w:cs="Times New Roman"/>
          <w:sz w:val="20"/>
          <w:szCs w:val="20"/>
        </w:rPr>
        <w:t xml:space="preserve"> </w:t>
      </w:r>
      <w:r w:rsidR="00543405">
        <w:rPr>
          <w:rFonts w:ascii="Times New Roman" w:hAnsi="Times New Roman" w:cs="Times New Roman" w:hint="eastAsia"/>
          <w:sz w:val="20"/>
          <w:szCs w:val="20"/>
        </w:rPr>
        <w:t xml:space="preserve">relative </w:t>
      </w:r>
      <w:r w:rsidR="00226E9E">
        <w:rPr>
          <w:rFonts w:ascii="Times New Roman" w:hAnsi="Times New Roman" w:cs="Times New Roman" w:hint="eastAsia"/>
          <w:sz w:val="20"/>
          <w:szCs w:val="20"/>
        </w:rPr>
        <w:t xml:space="preserve">Rx beam </w:t>
      </w:r>
      <w:r w:rsidR="00226E9E" w:rsidRPr="00226E9E">
        <w:rPr>
          <w:rFonts w:ascii="Times New Roman" w:hAnsi="Times New Roman" w:cs="Times New Roman"/>
          <w:sz w:val="20"/>
          <w:szCs w:val="20"/>
        </w:rPr>
        <w:t>information</w:t>
      </w:r>
      <w:r w:rsidR="00BF4592">
        <w:rPr>
          <w:rFonts w:ascii="Times New Roman" w:hAnsi="Times New Roman" w:cs="Times New Roman" w:hint="eastAsia"/>
          <w:sz w:val="20"/>
          <w:szCs w:val="20"/>
        </w:rPr>
        <w:t xml:space="preserve"> w</w:t>
      </w:r>
      <w:r w:rsidR="00543405">
        <w:rPr>
          <w:rFonts w:ascii="Times New Roman" w:hAnsi="Times New Roman" w:cs="Times New Roman" w:hint="eastAsia"/>
          <w:sz w:val="20"/>
          <w:szCs w:val="20"/>
        </w:rPr>
        <w:t>ith</w:t>
      </w:r>
      <w:r w:rsidR="00226E9E">
        <w:rPr>
          <w:rFonts w:ascii="Times New Roman" w:hAnsi="Times New Roman" w:cs="Times New Roman" w:hint="eastAsia"/>
          <w:sz w:val="20"/>
          <w:szCs w:val="20"/>
        </w:rPr>
        <w:t xml:space="preserve"> </w:t>
      </w:r>
      <w:r w:rsidR="00226E9E" w:rsidRPr="00226E9E">
        <w:rPr>
          <w:rFonts w:ascii="Times New Roman" w:hAnsi="Times New Roman" w:cs="Times New Roman"/>
          <w:sz w:val="20"/>
          <w:szCs w:val="20"/>
        </w:rPr>
        <w:t>preserving sensitive proprietary information</w:t>
      </w:r>
      <w:r w:rsidR="00226E9E">
        <w:rPr>
          <w:rFonts w:ascii="Times New Roman" w:hAnsi="Times New Roman" w:cs="Times New Roman" w:hint="eastAsia"/>
          <w:sz w:val="20"/>
          <w:szCs w:val="20"/>
        </w:rPr>
        <w:t xml:space="preserve"> need to be studied.</w:t>
      </w:r>
    </w:p>
    <w:p w14:paraId="20B08D7F" w14:textId="77777777" w:rsidR="0018456C" w:rsidRDefault="0018456C" w:rsidP="00346BA4">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1</w:t>
      </w:r>
      <w:r w:rsidRPr="00310A83">
        <w:rPr>
          <w:rFonts w:ascii="Times New Roman" w:hAnsi="Times New Roman" w:cs="Times New Roman"/>
          <w:b/>
          <w:sz w:val="20"/>
          <w:szCs w:val="20"/>
        </w:rPr>
        <w:t xml:space="preserve">: </w:t>
      </w:r>
      <w:r w:rsidRPr="00E2275B">
        <w:rPr>
          <w:rFonts w:ascii="Times New Roman" w:hAnsi="Times New Roman" w:cs="Times New Roman"/>
          <w:b/>
          <w:sz w:val="20"/>
          <w:szCs w:val="20"/>
        </w:rPr>
        <w:t xml:space="preserve">For </w:t>
      </w:r>
      <w:r w:rsidRPr="00E2275B">
        <w:rPr>
          <w:rFonts w:ascii="Times New Roman" w:hAnsi="Times New Roman" w:cs="Times New Roman" w:hint="eastAsia"/>
          <w:b/>
          <w:sz w:val="20"/>
          <w:szCs w:val="20"/>
        </w:rPr>
        <w:t xml:space="preserve">DL beam pair </w:t>
      </w:r>
      <w:r w:rsidRPr="00E2275B">
        <w:rPr>
          <w:rFonts w:ascii="Times New Roman" w:hAnsi="Times New Roman" w:cs="Times New Roman"/>
          <w:b/>
          <w:sz w:val="20"/>
          <w:szCs w:val="20"/>
        </w:rPr>
        <w:t>prediction</w:t>
      </w:r>
      <w:r>
        <w:rPr>
          <w:rFonts w:ascii="Times New Roman" w:hAnsi="Times New Roman" w:cs="Times New Roman" w:hint="eastAsia"/>
          <w:b/>
          <w:sz w:val="20"/>
          <w:szCs w:val="20"/>
        </w:rPr>
        <w:t xml:space="preserve"> with a NW-side model, conside</w:t>
      </w:r>
      <w:r w:rsidRPr="0018456C">
        <w:rPr>
          <w:rFonts w:ascii="Times New Roman" w:hAnsi="Times New Roman" w:cs="Times New Roman" w:hint="eastAsia"/>
          <w:b/>
          <w:sz w:val="20"/>
          <w:szCs w:val="20"/>
        </w:rPr>
        <w:t xml:space="preserve">ring the </w:t>
      </w:r>
      <w:r w:rsidRPr="0018456C">
        <w:rPr>
          <w:rFonts w:ascii="Times New Roman" w:hAnsi="Times New Roman" w:cs="Times New Roman"/>
          <w:b/>
          <w:sz w:val="20"/>
          <w:szCs w:val="20"/>
        </w:rPr>
        <w:t>generalization</w:t>
      </w:r>
      <w:r w:rsidRPr="0018456C">
        <w:rPr>
          <w:rFonts w:ascii="Times New Roman" w:hAnsi="Times New Roman" w:cs="Times New Roman" w:hint="eastAsia"/>
          <w:b/>
          <w:sz w:val="20"/>
          <w:szCs w:val="20"/>
        </w:rPr>
        <w:t xml:space="preserve"> of different UE Rx beam shapes/patterns, study how to report/send </w:t>
      </w:r>
      <w:r w:rsidRPr="0018456C">
        <w:rPr>
          <w:rFonts w:ascii="Times New Roman" w:hAnsi="Times New Roman" w:cs="Times New Roman"/>
          <w:b/>
          <w:sz w:val="20"/>
          <w:szCs w:val="20"/>
        </w:rPr>
        <w:t xml:space="preserve">relative Rx beam information </w:t>
      </w:r>
      <w:r w:rsidRPr="0018456C">
        <w:rPr>
          <w:rFonts w:ascii="Times New Roman" w:hAnsi="Times New Roman" w:cs="Times New Roman" w:hint="eastAsia"/>
          <w:b/>
          <w:sz w:val="20"/>
          <w:szCs w:val="20"/>
        </w:rPr>
        <w:t>when</w:t>
      </w:r>
      <w:r w:rsidRPr="0018456C">
        <w:rPr>
          <w:rFonts w:ascii="Times New Roman" w:hAnsi="Times New Roman" w:cs="Times New Roman"/>
          <w:b/>
          <w:sz w:val="20"/>
          <w:szCs w:val="20"/>
        </w:rPr>
        <w:t xml:space="preserve"> preserving sensitive proprietary information</w:t>
      </w:r>
      <w:r w:rsidRPr="00D86AFB">
        <w:rPr>
          <w:rFonts w:ascii="Times New Roman" w:hAnsi="Times New Roman" w:cs="Times New Roman" w:hint="eastAsia"/>
          <w:b/>
          <w:sz w:val="20"/>
          <w:szCs w:val="20"/>
        </w:rPr>
        <w:t>.</w:t>
      </w:r>
    </w:p>
    <w:p w14:paraId="66E71A0D" w14:textId="00DD640A" w:rsidR="00654300" w:rsidRDefault="00FC1713" w:rsidP="00EA563F">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UE-side model, the AI/ML model can be </w:t>
      </w:r>
      <w:r w:rsidR="00F71FC8">
        <w:rPr>
          <w:rFonts w:ascii="Times New Roman" w:hAnsi="Times New Roman" w:cs="Times New Roman" w:hint="eastAsia"/>
          <w:sz w:val="20"/>
          <w:szCs w:val="20"/>
        </w:rPr>
        <w:t xml:space="preserve">trained </w:t>
      </w:r>
      <w:r>
        <w:rPr>
          <w:rFonts w:ascii="Times New Roman" w:hAnsi="Times New Roman" w:cs="Times New Roman" w:hint="eastAsia"/>
          <w:sz w:val="20"/>
          <w:szCs w:val="20"/>
        </w:rPr>
        <w:t xml:space="preserve">by </w:t>
      </w:r>
      <w:r w:rsidR="00F71FC8">
        <w:rPr>
          <w:rFonts w:ascii="Times New Roman" w:hAnsi="Times New Roman" w:cs="Times New Roman" w:hint="eastAsia"/>
          <w:sz w:val="20"/>
          <w:szCs w:val="20"/>
        </w:rPr>
        <w:t>NW and transferred</w:t>
      </w:r>
      <w:r w:rsidR="00873777">
        <w:rPr>
          <w:rFonts w:ascii="Times New Roman" w:hAnsi="Times New Roman" w:cs="Times New Roman" w:hint="eastAsia"/>
          <w:sz w:val="20"/>
          <w:szCs w:val="20"/>
        </w:rPr>
        <w:t>/delivered</w:t>
      </w:r>
      <w:r w:rsidR="00F71FC8">
        <w:rPr>
          <w:rFonts w:ascii="Times New Roman" w:hAnsi="Times New Roman" w:cs="Times New Roman" w:hint="eastAsia"/>
          <w:sz w:val="20"/>
          <w:szCs w:val="20"/>
        </w:rPr>
        <w:t xml:space="preserve"> to UE</w:t>
      </w:r>
      <w:r w:rsidR="00F21892">
        <w:rPr>
          <w:rFonts w:ascii="Times New Roman" w:hAnsi="Times New Roman" w:cs="Times New Roman" w:hint="eastAsia"/>
          <w:sz w:val="20"/>
          <w:szCs w:val="20"/>
        </w:rPr>
        <w:t>,</w:t>
      </w:r>
      <w:r w:rsidR="007B10F1">
        <w:rPr>
          <w:rFonts w:ascii="Times New Roman" w:hAnsi="Times New Roman" w:cs="Times New Roman" w:hint="eastAsia"/>
          <w:sz w:val="20"/>
          <w:szCs w:val="20"/>
        </w:rPr>
        <w:t xml:space="preserve"> or trained by UE side</w:t>
      </w:r>
      <w:r w:rsidR="00F71FC8">
        <w:rPr>
          <w:rFonts w:ascii="Times New Roman" w:hAnsi="Times New Roman" w:cs="Times New Roman" w:hint="eastAsia"/>
          <w:sz w:val="20"/>
          <w:szCs w:val="20"/>
        </w:rPr>
        <w:t>.</w:t>
      </w:r>
      <w:r w:rsidR="007B10F1">
        <w:rPr>
          <w:rFonts w:ascii="Times New Roman" w:hAnsi="Times New Roman" w:cs="Times New Roman" w:hint="eastAsia"/>
          <w:sz w:val="20"/>
          <w:szCs w:val="20"/>
        </w:rPr>
        <w:t xml:space="preserve"> If the model is trained by NW, the model can be a cell-specific</w:t>
      </w:r>
      <w:r w:rsidR="00916A02">
        <w:rPr>
          <w:rFonts w:ascii="Times New Roman" w:hAnsi="Times New Roman" w:cs="Times New Roman" w:hint="eastAsia"/>
          <w:sz w:val="20"/>
          <w:szCs w:val="20"/>
        </w:rPr>
        <w:t>/</w:t>
      </w:r>
      <w:proofErr w:type="spellStart"/>
      <w:r w:rsidR="00916A02">
        <w:rPr>
          <w:rFonts w:ascii="Times New Roman" w:hAnsi="Times New Roman" w:cs="Times New Roman" w:hint="eastAsia"/>
          <w:sz w:val="20"/>
          <w:szCs w:val="20"/>
        </w:rPr>
        <w:t>gNB</w:t>
      </w:r>
      <w:proofErr w:type="spellEnd"/>
      <w:r w:rsidR="00916A02">
        <w:rPr>
          <w:rFonts w:ascii="Times New Roman" w:hAnsi="Times New Roman" w:cs="Times New Roman" w:hint="eastAsia"/>
          <w:sz w:val="20"/>
          <w:szCs w:val="20"/>
        </w:rPr>
        <w:t>-specific/area-specific</w:t>
      </w:r>
      <w:r w:rsidR="007B10F1">
        <w:rPr>
          <w:rFonts w:ascii="Times New Roman" w:hAnsi="Times New Roman" w:cs="Times New Roman" w:hint="eastAsia"/>
          <w:sz w:val="20"/>
          <w:szCs w:val="20"/>
        </w:rPr>
        <w:t xml:space="preserve"> model.</w:t>
      </w:r>
      <w:r w:rsidR="00D31533">
        <w:rPr>
          <w:rFonts w:ascii="Times New Roman" w:hAnsi="Times New Roman" w:cs="Times New Roman" w:hint="eastAsia"/>
          <w:sz w:val="20"/>
          <w:szCs w:val="20"/>
        </w:rPr>
        <w:t xml:space="preserve"> </w:t>
      </w:r>
      <w:r w:rsidR="00F02CCD">
        <w:rPr>
          <w:rFonts w:ascii="Times New Roman" w:hAnsi="Times New Roman" w:cs="Times New Roman" w:hint="eastAsia"/>
          <w:sz w:val="20"/>
          <w:szCs w:val="20"/>
        </w:rPr>
        <w:t>UE can first report</w:t>
      </w:r>
      <w:r w:rsidR="00331726">
        <w:rPr>
          <w:rFonts w:ascii="Times New Roman" w:hAnsi="Times New Roman" w:cs="Times New Roman" w:hint="eastAsia"/>
          <w:sz w:val="20"/>
          <w:szCs w:val="20"/>
        </w:rPr>
        <w:t xml:space="preserve"> the</w:t>
      </w:r>
      <w:r w:rsidR="00F02CCD">
        <w:rPr>
          <w:rFonts w:ascii="Times New Roman" w:hAnsi="Times New Roman" w:cs="Times New Roman" w:hint="eastAsia"/>
          <w:sz w:val="20"/>
          <w:szCs w:val="20"/>
        </w:rPr>
        <w:t xml:space="preserve"> mapping between relative Rx beam info </w:t>
      </w:r>
      <w:r w:rsidR="00F02CCD">
        <w:rPr>
          <w:rFonts w:ascii="Times New Roman" w:hAnsi="Times New Roman" w:cs="Times New Roman"/>
          <w:sz w:val="20"/>
          <w:szCs w:val="20"/>
        </w:rPr>
        <w:t>and</w:t>
      </w:r>
      <w:r w:rsidR="00F02CCD">
        <w:rPr>
          <w:rFonts w:ascii="Times New Roman" w:hAnsi="Times New Roman" w:cs="Times New Roman" w:hint="eastAsia"/>
          <w:sz w:val="20"/>
          <w:szCs w:val="20"/>
        </w:rPr>
        <w:t xml:space="preserve"> local Rx beam ID to </w:t>
      </w:r>
      <w:r w:rsidR="00D31533">
        <w:rPr>
          <w:rFonts w:ascii="Times New Roman" w:hAnsi="Times New Roman" w:cs="Times New Roman" w:hint="eastAsia"/>
          <w:sz w:val="20"/>
          <w:szCs w:val="20"/>
        </w:rPr>
        <w:t>NW</w:t>
      </w:r>
      <w:r w:rsidR="00F02CCD">
        <w:rPr>
          <w:rFonts w:ascii="Times New Roman" w:hAnsi="Times New Roman" w:cs="Times New Roman" w:hint="eastAsia"/>
          <w:sz w:val="20"/>
          <w:szCs w:val="20"/>
        </w:rPr>
        <w:t xml:space="preserve">. </w:t>
      </w:r>
      <w:r w:rsidR="003E0A32">
        <w:rPr>
          <w:rFonts w:ascii="Times New Roman" w:hAnsi="Times New Roman" w:cs="Times New Roman" w:hint="eastAsia"/>
          <w:sz w:val="20"/>
          <w:szCs w:val="20"/>
        </w:rPr>
        <w:t>During model training, UE</w:t>
      </w:r>
      <w:r w:rsidR="00C04B34">
        <w:rPr>
          <w:rFonts w:ascii="Times New Roman" w:hAnsi="Times New Roman" w:cs="Times New Roman" w:hint="eastAsia"/>
          <w:sz w:val="20"/>
          <w:szCs w:val="20"/>
        </w:rPr>
        <w:t>s</w:t>
      </w:r>
      <w:r w:rsidR="003E0A32">
        <w:rPr>
          <w:rFonts w:ascii="Times New Roman" w:hAnsi="Times New Roman" w:cs="Times New Roman" w:hint="eastAsia"/>
          <w:sz w:val="20"/>
          <w:szCs w:val="20"/>
        </w:rPr>
        <w:t xml:space="preserve"> can report the L1-RSRP and </w:t>
      </w:r>
      <w:r w:rsidR="00F02CCD">
        <w:rPr>
          <w:rFonts w:ascii="Times New Roman" w:hAnsi="Times New Roman" w:cs="Times New Roman" w:hint="eastAsia"/>
          <w:sz w:val="20"/>
          <w:szCs w:val="20"/>
        </w:rPr>
        <w:t>local Rx beam ID</w:t>
      </w:r>
      <w:r w:rsidR="003E0A32">
        <w:rPr>
          <w:rFonts w:ascii="Times New Roman" w:hAnsi="Times New Roman" w:cs="Times New Roman" w:hint="eastAsia"/>
          <w:sz w:val="20"/>
          <w:szCs w:val="20"/>
        </w:rPr>
        <w:t xml:space="preserve"> to NW. </w:t>
      </w:r>
      <w:r w:rsidR="001E0EF6">
        <w:rPr>
          <w:rFonts w:ascii="Times New Roman" w:hAnsi="Times New Roman" w:cs="Times New Roman" w:hint="eastAsia"/>
          <w:sz w:val="20"/>
          <w:szCs w:val="20"/>
        </w:rPr>
        <w:t xml:space="preserve">NW could generate a mapping between SSB/CSI-RS and </w:t>
      </w:r>
      <w:proofErr w:type="spellStart"/>
      <w:proofErr w:type="gramStart"/>
      <w:r w:rsidR="001E0EF6">
        <w:rPr>
          <w:rFonts w:ascii="Times New Roman" w:hAnsi="Times New Roman" w:cs="Times New Roman" w:hint="eastAsia"/>
          <w:sz w:val="20"/>
          <w:szCs w:val="20"/>
        </w:rPr>
        <w:t>Tx</w:t>
      </w:r>
      <w:proofErr w:type="spellEnd"/>
      <w:proofErr w:type="gramEnd"/>
      <w:r w:rsidR="001E0EF6">
        <w:rPr>
          <w:rFonts w:ascii="Times New Roman" w:hAnsi="Times New Roman" w:cs="Times New Roman" w:hint="eastAsia"/>
          <w:sz w:val="20"/>
          <w:szCs w:val="20"/>
        </w:rPr>
        <w:t xml:space="preserve"> beam ID, and a mapping between </w:t>
      </w:r>
      <w:r w:rsidR="00F02CCD">
        <w:rPr>
          <w:rFonts w:ascii="Times New Roman" w:hAnsi="Times New Roman" w:cs="Times New Roman" w:hint="eastAsia"/>
          <w:sz w:val="20"/>
          <w:szCs w:val="20"/>
        </w:rPr>
        <w:t>local Rx beam ID</w:t>
      </w:r>
      <w:r w:rsidR="001E0EF6">
        <w:rPr>
          <w:rFonts w:ascii="Times New Roman" w:hAnsi="Times New Roman" w:cs="Times New Roman" w:hint="eastAsia"/>
          <w:sz w:val="20"/>
          <w:szCs w:val="20"/>
        </w:rPr>
        <w:t xml:space="preserve"> and</w:t>
      </w:r>
      <w:r w:rsidR="00F02CCD">
        <w:rPr>
          <w:rFonts w:ascii="Times New Roman" w:hAnsi="Times New Roman" w:cs="Times New Roman" w:hint="eastAsia"/>
          <w:sz w:val="20"/>
          <w:szCs w:val="20"/>
        </w:rPr>
        <w:t xml:space="preserve"> global</w:t>
      </w:r>
      <w:r w:rsidR="001E0EF6">
        <w:rPr>
          <w:rFonts w:ascii="Times New Roman" w:hAnsi="Times New Roman" w:cs="Times New Roman" w:hint="eastAsia"/>
          <w:sz w:val="20"/>
          <w:szCs w:val="20"/>
        </w:rPr>
        <w:t xml:space="preserve"> Rx beam ID</w:t>
      </w:r>
      <w:r w:rsidR="00716D8C">
        <w:rPr>
          <w:rFonts w:ascii="Times New Roman" w:hAnsi="Times New Roman" w:cs="Times New Roman" w:hint="eastAsia"/>
          <w:sz w:val="20"/>
          <w:szCs w:val="20"/>
        </w:rPr>
        <w:t>.</w:t>
      </w:r>
      <w:r w:rsidR="00C41F8A">
        <w:rPr>
          <w:rFonts w:ascii="Times New Roman" w:hAnsi="Times New Roman" w:cs="Times New Roman" w:hint="eastAsia"/>
          <w:sz w:val="20"/>
          <w:szCs w:val="20"/>
        </w:rPr>
        <w:t xml:space="preserve"> </w:t>
      </w:r>
      <w:r w:rsidR="003E0A32">
        <w:rPr>
          <w:rFonts w:ascii="Times New Roman" w:hAnsi="Times New Roman" w:cs="Times New Roman" w:hint="eastAsia"/>
          <w:sz w:val="20"/>
          <w:szCs w:val="20"/>
        </w:rPr>
        <w:t xml:space="preserve">Then NW can </w:t>
      </w:r>
      <w:r w:rsidR="00C41F8A">
        <w:rPr>
          <w:rFonts w:ascii="Times New Roman" w:hAnsi="Times New Roman" w:cs="Times New Roman" w:hint="eastAsia"/>
          <w:sz w:val="20"/>
          <w:szCs w:val="20"/>
        </w:rPr>
        <w:t>use L1-RSRP</w:t>
      </w:r>
      <w:r w:rsidR="00B87C61">
        <w:rPr>
          <w:rFonts w:ascii="Times New Roman" w:hAnsi="Times New Roman" w:cs="Times New Roman" w:hint="eastAsia"/>
          <w:sz w:val="20"/>
          <w:szCs w:val="20"/>
        </w:rPr>
        <w:t xml:space="preserve"> with</w:t>
      </w:r>
      <w:r w:rsidR="00C41F8A">
        <w:rPr>
          <w:rFonts w:ascii="Times New Roman" w:hAnsi="Times New Roman" w:cs="Times New Roman" w:hint="eastAsia"/>
          <w:sz w:val="20"/>
          <w:szCs w:val="20"/>
        </w:rPr>
        <w:t xml:space="preserve"> corresponding </w:t>
      </w:r>
      <w:proofErr w:type="spellStart"/>
      <w:proofErr w:type="gramStart"/>
      <w:r w:rsidR="00C41F8A">
        <w:rPr>
          <w:rFonts w:ascii="Times New Roman" w:hAnsi="Times New Roman" w:cs="Times New Roman" w:hint="eastAsia"/>
          <w:sz w:val="20"/>
          <w:szCs w:val="20"/>
        </w:rPr>
        <w:t>Tx</w:t>
      </w:r>
      <w:proofErr w:type="spellEnd"/>
      <w:proofErr w:type="gramEnd"/>
      <w:r w:rsidR="00C41F8A">
        <w:rPr>
          <w:rFonts w:ascii="Times New Roman" w:hAnsi="Times New Roman" w:cs="Times New Roman" w:hint="eastAsia"/>
          <w:sz w:val="20"/>
          <w:szCs w:val="20"/>
        </w:rPr>
        <w:t xml:space="preserve"> </w:t>
      </w:r>
      <w:r w:rsidR="00B87C61">
        <w:rPr>
          <w:rFonts w:ascii="Times New Roman" w:hAnsi="Times New Roman" w:cs="Times New Roman" w:hint="eastAsia"/>
          <w:sz w:val="20"/>
          <w:szCs w:val="20"/>
        </w:rPr>
        <w:t xml:space="preserve">and Rx </w:t>
      </w:r>
      <w:r w:rsidR="00C41F8A">
        <w:rPr>
          <w:rFonts w:ascii="Times New Roman" w:hAnsi="Times New Roman" w:cs="Times New Roman" w:hint="eastAsia"/>
          <w:sz w:val="20"/>
          <w:szCs w:val="20"/>
        </w:rPr>
        <w:t xml:space="preserve">beam ID to train the AI/ML model. </w:t>
      </w:r>
      <w:r w:rsidR="001E0EF6">
        <w:rPr>
          <w:rFonts w:ascii="Times New Roman" w:hAnsi="Times New Roman" w:cs="Times New Roman" w:hint="eastAsia"/>
          <w:sz w:val="20"/>
          <w:szCs w:val="20"/>
        </w:rPr>
        <w:t>For model inference</w:t>
      </w:r>
      <w:r w:rsidR="00C734B2">
        <w:rPr>
          <w:rFonts w:ascii="Times New Roman" w:hAnsi="Times New Roman" w:cs="Times New Roman" w:hint="eastAsia"/>
          <w:sz w:val="20"/>
          <w:szCs w:val="20"/>
        </w:rPr>
        <w:t xml:space="preserve"> at UE</w:t>
      </w:r>
      <w:r w:rsidR="00135EE7">
        <w:rPr>
          <w:rFonts w:ascii="Times New Roman" w:hAnsi="Times New Roman" w:cs="Times New Roman" w:hint="eastAsia"/>
          <w:sz w:val="20"/>
          <w:szCs w:val="20"/>
        </w:rPr>
        <w:t xml:space="preserve"> side</w:t>
      </w:r>
      <w:r w:rsidR="001E0EF6">
        <w:rPr>
          <w:rFonts w:ascii="Times New Roman" w:hAnsi="Times New Roman" w:cs="Times New Roman" w:hint="eastAsia"/>
          <w:sz w:val="20"/>
          <w:szCs w:val="20"/>
        </w:rPr>
        <w:t xml:space="preserve">, </w:t>
      </w:r>
      <w:r w:rsidR="00C11170">
        <w:rPr>
          <w:rFonts w:ascii="Times New Roman" w:hAnsi="Times New Roman" w:cs="Times New Roman" w:hint="eastAsia"/>
          <w:sz w:val="20"/>
          <w:szCs w:val="20"/>
        </w:rPr>
        <w:t xml:space="preserve">the Rx beams used for measuring each </w:t>
      </w:r>
      <w:proofErr w:type="spellStart"/>
      <w:proofErr w:type="gramStart"/>
      <w:r w:rsidR="00C11170">
        <w:rPr>
          <w:rFonts w:ascii="Times New Roman" w:hAnsi="Times New Roman" w:cs="Times New Roman" w:hint="eastAsia"/>
          <w:sz w:val="20"/>
          <w:szCs w:val="20"/>
        </w:rPr>
        <w:t>Tx</w:t>
      </w:r>
      <w:proofErr w:type="spellEnd"/>
      <w:proofErr w:type="gramEnd"/>
      <w:r w:rsidR="00C11170">
        <w:rPr>
          <w:rFonts w:ascii="Times New Roman" w:hAnsi="Times New Roman" w:cs="Times New Roman" w:hint="eastAsia"/>
          <w:sz w:val="20"/>
          <w:szCs w:val="20"/>
        </w:rPr>
        <w:t xml:space="preserve"> beam should be aligned between NW and UE to ensure that the Rx beams us</w:t>
      </w:r>
      <w:r w:rsidR="009B4C04">
        <w:rPr>
          <w:rFonts w:ascii="Times New Roman" w:hAnsi="Times New Roman" w:cs="Times New Roman" w:hint="eastAsia"/>
          <w:sz w:val="20"/>
          <w:szCs w:val="20"/>
        </w:rPr>
        <w:t>ed for training and inference are</w:t>
      </w:r>
      <w:r w:rsidR="00C11170">
        <w:rPr>
          <w:rFonts w:ascii="Times New Roman" w:hAnsi="Times New Roman" w:cs="Times New Roman" w:hint="eastAsia"/>
          <w:sz w:val="20"/>
          <w:szCs w:val="20"/>
        </w:rPr>
        <w:t xml:space="preserve"> the </w:t>
      </w:r>
      <w:r w:rsidR="009B4C04">
        <w:rPr>
          <w:rFonts w:ascii="Times New Roman" w:hAnsi="Times New Roman" w:cs="Times New Roman" w:hint="eastAsia"/>
          <w:sz w:val="20"/>
          <w:szCs w:val="20"/>
        </w:rPr>
        <w:t xml:space="preserve">same. Besides, </w:t>
      </w:r>
      <w:r w:rsidR="00C734B2">
        <w:rPr>
          <w:rFonts w:ascii="Times New Roman" w:hAnsi="Times New Roman" w:cs="Times New Roman" w:hint="eastAsia"/>
          <w:sz w:val="20"/>
          <w:szCs w:val="20"/>
        </w:rPr>
        <w:t xml:space="preserve">both </w:t>
      </w:r>
      <w:r w:rsidR="001E0EF6">
        <w:rPr>
          <w:rFonts w:ascii="Times New Roman" w:hAnsi="Times New Roman" w:cs="Times New Roman" w:hint="eastAsia"/>
          <w:sz w:val="20"/>
          <w:szCs w:val="20"/>
        </w:rPr>
        <w:t>t</w:t>
      </w:r>
      <w:r w:rsidR="003E0A32">
        <w:rPr>
          <w:rFonts w:ascii="Times New Roman" w:hAnsi="Times New Roman" w:cs="Times New Roman" w:hint="eastAsia"/>
          <w:sz w:val="20"/>
          <w:szCs w:val="20"/>
        </w:rPr>
        <w:t>he mapping between</w:t>
      </w:r>
      <w:r w:rsidR="00C734B2">
        <w:rPr>
          <w:rFonts w:ascii="Times New Roman" w:hAnsi="Times New Roman" w:cs="Times New Roman" w:hint="eastAsia"/>
          <w:sz w:val="20"/>
          <w:szCs w:val="20"/>
        </w:rPr>
        <w:t xml:space="preserve"> SSB/CSI-RS and </w:t>
      </w:r>
      <w:proofErr w:type="spellStart"/>
      <w:proofErr w:type="gramStart"/>
      <w:r w:rsidR="00C734B2">
        <w:rPr>
          <w:rFonts w:ascii="Times New Roman" w:hAnsi="Times New Roman" w:cs="Times New Roman" w:hint="eastAsia"/>
          <w:sz w:val="20"/>
          <w:szCs w:val="20"/>
        </w:rPr>
        <w:t>Tx</w:t>
      </w:r>
      <w:proofErr w:type="spellEnd"/>
      <w:proofErr w:type="gramEnd"/>
      <w:r w:rsidR="00C734B2">
        <w:rPr>
          <w:rFonts w:ascii="Times New Roman" w:hAnsi="Times New Roman" w:cs="Times New Roman" w:hint="eastAsia"/>
          <w:sz w:val="20"/>
          <w:szCs w:val="20"/>
        </w:rPr>
        <w:t xml:space="preserve"> beam ID, and the mapping between </w:t>
      </w:r>
      <w:r w:rsidR="00F02CCD">
        <w:rPr>
          <w:rFonts w:ascii="Times New Roman" w:hAnsi="Times New Roman" w:cs="Times New Roman" w:hint="eastAsia"/>
          <w:sz w:val="20"/>
          <w:szCs w:val="20"/>
        </w:rPr>
        <w:t>local Rx beam ID</w:t>
      </w:r>
      <w:r w:rsidR="00C734B2">
        <w:rPr>
          <w:rFonts w:ascii="Times New Roman" w:hAnsi="Times New Roman" w:cs="Times New Roman" w:hint="eastAsia"/>
          <w:sz w:val="20"/>
          <w:szCs w:val="20"/>
        </w:rPr>
        <w:t xml:space="preserve"> and</w:t>
      </w:r>
      <w:r w:rsidR="00F02CCD">
        <w:rPr>
          <w:rFonts w:ascii="Times New Roman" w:hAnsi="Times New Roman" w:cs="Times New Roman" w:hint="eastAsia"/>
          <w:sz w:val="20"/>
          <w:szCs w:val="20"/>
        </w:rPr>
        <w:t xml:space="preserve"> global</w:t>
      </w:r>
      <w:r w:rsidR="00C734B2">
        <w:rPr>
          <w:rFonts w:ascii="Times New Roman" w:hAnsi="Times New Roman" w:cs="Times New Roman" w:hint="eastAsia"/>
          <w:sz w:val="20"/>
          <w:szCs w:val="20"/>
        </w:rPr>
        <w:t xml:space="preserve"> Rx beam ID</w:t>
      </w:r>
      <w:r w:rsidR="003E0A32">
        <w:rPr>
          <w:rFonts w:ascii="Times New Roman" w:hAnsi="Times New Roman" w:cs="Times New Roman" w:hint="eastAsia"/>
          <w:sz w:val="20"/>
          <w:szCs w:val="20"/>
        </w:rPr>
        <w:t xml:space="preserve"> </w:t>
      </w:r>
      <w:r w:rsidR="00C734B2">
        <w:rPr>
          <w:rFonts w:ascii="Times New Roman" w:hAnsi="Times New Roman" w:cs="Times New Roman" w:hint="eastAsia"/>
          <w:sz w:val="20"/>
          <w:szCs w:val="20"/>
        </w:rPr>
        <w:t>used by the NW for model training should be known by the UEs</w:t>
      </w:r>
      <w:r w:rsidR="00716D8C">
        <w:rPr>
          <w:rFonts w:ascii="Times New Roman" w:hAnsi="Times New Roman" w:cs="Times New Roman" w:hint="eastAsia"/>
          <w:sz w:val="20"/>
          <w:szCs w:val="20"/>
        </w:rPr>
        <w:t>.</w:t>
      </w:r>
      <w:r w:rsidR="00654300">
        <w:rPr>
          <w:rFonts w:ascii="Times New Roman" w:hAnsi="Times New Roman" w:cs="Times New Roman" w:hint="eastAsia"/>
          <w:sz w:val="20"/>
          <w:szCs w:val="20"/>
        </w:rPr>
        <w:t xml:space="preserve"> </w:t>
      </w:r>
      <w:r w:rsidR="00B87C61">
        <w:rPr>
          <w:rFonts w:ascii="Times New Roman" w:hAnsi="Times New Roman" w:cs="Times New Roman" w:hint="eastAsia"/>
          <w:sz w:val="20"/>
          <w:szCs w:val="20"/>
        </w:rPr>
        <w:t xml:space="preserve">For </w:t>
      </w:r>
      <w:proofErr w:type="spellStart"/>
      <w:proofErr w:type="gramStart"/>
      <w:r w:rsidR="00B87C61">
        <w:rPr>
          <w:rFonts w:ascii="Times New Roman" w:hAnsi="Times New Roman" w:cs="Times New Roman" w:hint="eastAsia"/>
          <w:sz w:val="20"/>
          <w:szCs w:val="20"/>
        </w:rPr>
        <w:t>Tx</w:t>
      </w:r>
      <w:proofErr w:type="spellEnd"/>
      <w:proofErr w:type="gramEnd"/>
      <w:r w:rsidR="00B87C61">
        <w:rPr>
          <w:rFonts w:ascii="Times New Roman" w:hAnsi="Times New Roman" w:cs="Times New Roman" w:hint="eastAsia"/>
          <w:sz w:val="20"/>
          <w:szCs w:val="20"/>
        </w:rPr>
        <w:t xml:space="preserve"> beam ID, </w:t>
      </w:r>
      <w:r w:rsidR="00B87C61">
        <w:rPr>
          <w:rFonts w:ascii="Times New Roman" w:hAnsi="Times New Roman" w:cs="Times New Roman"/>
          <w:sz w:val="20"/>
          <w:szCs w:val="20"/>
        </w:rPr>
        <w:t>the</w:t>
      </w:r>
      <w:r w:rsidR="00B87C61">
        <w:rPr>
          <w:rFonts w:ascii="Times New Roman" w:hAnsi="Times New Roman" w:cs="Times New Roman" w:hint="eastAsia"/>
          <w:sz w:val="20"/>
          <w:szCs w:val="20"/>
        </w:rPr>
        <w:t xml:space="preserve"> </w:t>
      </w:r>
      <w:proofErr w:type="spellStart"/>
      <w:r w:rsidR="00B87C61">
        <w:rPr>
          <w:rFonts w:ascii="Times New Roman" w:hAnsi="Times New Roman" w:cs="Times New Roman" w:hint="eastAsia"/>
          <w:sz w:val="20"/>
          <w:szCs w:val="20"/>
        </w:rPr>
        <w:t>gNB</w:t>
      </w:r>
      <w:proofErr w:type="spellEnd"/>
      <w:r w:rsidR="00B87C61">
        <w:rPr>
          <w:rFonts w:ascii="Times New Roman" w:hAnsi="Times New Roman" w:cs="Times New Roman" w:hint="eastAsia"/>
          <w:sz w:val="20"/>
          <w:szCs w:val="20"/>
        </w:rPr>
        <w:t xml:space="preserve"> and UE can define a mapping rule between RS ID and </w:t>
      </w:r>
      <w:proofErr w:type="spellStart"/>
      <w:r w:rsidR="00B87C61">
        <w:rPr>
          <w:rFonts w:ascii="Times New Roman" w:hAnsi="Times New Roman" w:cs="Times New Roman" w:hint="eastAsia"/>
          <w:sz w:val="20"/>
          <w:szCs w:val="20"/>
        </w:rPr>
        <w:t>Tx</w:t>
      </w:r>
      <w:proofErr w:type="spellEnd"/>
      <w:r w:rsidR="00B87C61">
        <w:rPr>
          <w:rFonts w:ascii="Times New Roman" w:hAnsi="Times New Roman" w:cs="Times New Roman" w:hint="eastAsia"/>
          <w:sz w:val="20"/>
          <w:szCs w:val="20"/>
        </w:rPr>
        <w:t xml:space="preserve"> beam ID to align the understanding between the NW and UE</w:t>
      </w:r>
      <w:r w:rsidR="00163AA3">
        <w:rPr>
          <w:rFonts w:ascii="Times New Roman" w:hAnsi="Times New Roman" w:cs="Times New Roman" w:hint="eastAsia"/>
          <w:sz w:val="20"/>
          <w:szCs w:val="20"/>
        </w:rPr>
        <w:t>, and t</w:t>
      </w:r>
      <w:r w:rsidR="00B87C61">
        <w:rPr>
          <w:rFonts w:ascii="Times New Roman" w:hAnsi="Times New Roman" w:cs="Times New Roman" w:hint="eastAsia"/>
          <w:sz w:val="20"/>
          <w:szCs w:val="20"/>
        </w:rPr>
        <w:t>he ex</w:t>
      </w:r>
      <w:r w:rsidR="00163AA3">
        <w:rPr>
          <w:rFonts w:ascii="Times New Roman" w:hAnsi="Times New Roman" w:cs="Times New Roman" w:hint="eastAsia"/>
          <w:sz w:val="20"/>
          <w:szCs w:val="20"/>
        </w:rPr>
        <w:t>act</w:t>
      </w:r>
      <w:r w:rsidR="00B87C61">
        <w:rPr>
          <w:rFonts w:ascii="Times New Roman" w:hAnsi="Times New Roman" w:cs="Times New Roman" w:hint="eastAsia"/>
          <w:sz w:val="20"/>
          <w:szCs w:val="20"/>
        </w:rPr>
        <w:t xml:space="preserve"> </w:t>
      </w:r>
      <w:proofErr w:type="spellStart"/>
      <w:r w:rsidR="00B87C61">
        <w:rPr>
          <w:rFonts w:ascii="Times New Roman" w:hAnsi="Times New Roman" w:cs="Times New Roman" w:hint="eastAsia"/>
          <w:sz w:val="20"/>
          <w:szCs w:val="20"/>
        </w:rPr>
        <w:t>Tx</w:t>
      </w:r>
      <w:proofErr w:type="spellEnd"/>
      <w:r w:rsidR="00B87C61">
        <w:rPr>
          <w:rFonts w:ascii="Times New Roman" w:hAnsi="Times New Roman" w:cs="Times New Roman" w:hint="eastAsia"/>
          <w:sz w:val="20"/>
          <w:szCs w:val="20"/>
        </w:rPr>
        <w:t xml:space="preserve"> beam corresponding to the </w:t>
      </w:r>
      <w:proofErr w:type="spellStart"/>
      <w:r w:rsidR="00B87C61">
        <w:rPr>
          <w:rFonts w:ascii="Times New Roman" w:hAnsi="Times New Roman" w:cs="Times New Roman" w:hint="eastAsia"/>
          <w:sz w:val="20"/>
          <w:szCs w:val="20"/>
        </w:rPr>
        <w:t>Tx</w:t>
      </w:r>
      <w:proofErr w:type="spellEnd"/>
      <w:r w:rsidR="00B87C61">
        <w:rPr>
          <w:rFonts w:ascii="Times New Roman" w:hAnsi="Times New Roman" w:cs="Times New Roman" w:hint="eastAsia"/>
          <w:sz w:val="20"/>
          <w:szCs w:val="20"/>
        </w:rPr>
        <w:t xml:space="preserve"> beam ID is only </w:t>
      </w:r>
      <w:r w:rsidR="00163AA3">
        <w:rPr>
          <w:rFonts w:ascii="Times New Roman" w:hAnsi="Times New Roman" w:cs="Times New Roman" w:hint="eastAsia"/>
          <w:sz w:val="20"/>
          <w:szCs w:val="20"/>
        </w:rPr>
        <w:t>known by the NW.</w:t>
      </w:r>
      <w:r w:rsidR="00B87C61">
        <w:rPr>
          <w:rFonts w:ascii="Times New Roman" w:hAnsi="Times New Roman" w:cs="Times New Roman" w:hint="eastAsia"/>
          <w:sz w:val="20"/>
          <w:szCs w:val="20"/>
        </w:rPr>
        <w:t xml:space="preserve"> </w:t>
      </w:r>
      <w:r w:rsidR="00D458F2">
        <w:rPr>
          <w:rFonts w:ascii="Times New Roman" w:hAnsi="Times New Roman" w:cs="Times New Roman" w:hint="eastAsia"/>
          <w:sz w:val="20"/>
          <w:szCs w:val="20"/>
        </w:rPr>
        <w:t xml:space="preserve">If the pattern of Set B is fixed or pre-configured, the mapping </w:t>
      </w:r>
      <w:r w:rsidR="00757B2D">
        <w:rPr>
          <w:rFonts w:ascii="Times New Roman" w:hAnsi="Times New Roman" w:cs="Times New Roman" w:hint="eastAsia"/>
          <w:sz w:val="20"/>
          <w:szCs w:val="20"/>
        </w:rPr>
        <w:t xml:space="preserve">rule </w:t>
      </w:r>
      <w:r w:rsidR="00D458F2">
        <w:rPr>
          <w:rFonts w:ascii="Times New Roman" w:hAnsi="Times New Roman" w:cs="Times New Roman" w:hint="eastAsia"/>
          <w:sz w:val="20"/>
          <w:szCs w:val="20"/>
        </w:rPr>
        <w:t>may not</w:t>
      </w:r>
      <w:r w:rsidR="00757B2D">
        <w:rPr>
          <w:rFonts w:ascii="Times New Roman" w:hAnsi="Times New Roman" w:cs="Times New Roman" w:hint="eastAsia"/>
          <w:sz w:val="20"/>
          <w:szCs w:val="20"/>
        </w:rPr>
        <w:t xml:space="preserve"> be</w:t>
      </w:r>
      <w:r w:rsidR="00D458F2">
        <w:rPr>
          <w:rFonts w:ascii="Times New Roman" w:hAnsi="Times New Roman" w:cs="Times New Roman" w:hint="eastAsia"/>
          <w:sz w:val="20"/>
          <w:szCs w:val="20"/>
        </w:rPr>
        <w:t xml:space="preserve"> necessary, </w:t>
      </w:r>
      <w:r w:rsidR="00757B2D">
        <w:rPr>
          <w:rFonts w:ascii="Times New Roman" w:hAnsi="Times New Roman" w:cs="Times New Roman" w:hint="eastAsia"/>
          <w:sz w:val="20"/>
          <w:szCs w:val="20"/>
        </w:rPr>
        <w:lastRenderedPageBreak/>
        <w:t xml:space="preserve">e.g., the </w:t>
      </w:r>
      <w:r w:rsidR="00757B2D">
        <w:rPr>
          <w:rFonts w:ascii="Times New Roman" w:hAnsi="Times New Roman" w:cs="Times New Roman"/>
          <w:sz w:val="20"/>
          <w:szCs w:val="20"/>
        </w:rPr>
        <w:t>measured</w:t>
      </w:r>
      <w:r w:rsidR="00757B2D">
        <w:rPr>
          <w:rFonts w:ascii="Times New Roman" w:hAnsi="Times New Roman" w:cs="Times New Roman" w:hint="eastAsia"/>
          <w:sz w:val="20"/>
          <w:szCs w:val="20"/>
        </w:rPr>
        <w:t xml:space="preserve"> RSRP can be </w:t>
      </w:r>
      <w:r w:rsidR="009A4915">
        <w:rPr>
          <w:rFonts w:ascii="Times New Roman" w:hAnsi="Times New Roman" w:cs="Times New Roman"/>
          <w:sz w:val="20"/>
          <w:szCs w:val="20"/>
        </w:rPr>
        <w:t>inputted</w:t>
      </w:r>
      <w:r w:rsidR="00757B2D">
        <w:rPr>
          <w:rFonts w:ascii="Times New Roman" w:hAnsi="Times New Roman" w:cs="Times New Roman" w:hint="eastAsia"/>
          <w:sz w:val="20"/>
          <w:szCs w:val="20"/>
        </w:rPr>
        <w:t xml:space="preserve"> to the model in order</w:t>
      </w:r>
      <w:r w:rsidR="00D458F2">
        <w:rPr>
          <w:rFonts w:ascii="Times New Roman" w:hAnsi="Times New Roman" w:cs="Times New Roman" w:hint="eastAsia"/>
          <w:sz w:val="20"/>
          <w:szCs w:val="20"/>
        </w:rPr>
        <w:t xml:space="preserve">. </w:t>
      </w:r>
      <w:r w:rsidR="00965424">
        <w:rPr>
          <w:rFonts w:ascii="Times New Roman" w:hAnsi="Times New Roman" w:cs="Times New Roman" w:hint="eastAsia"/>
          <w:sz w:val="20"/>
          <w:szCs w:val="20"/>
        </w:rPr>
        <w:t xml:space="preserve">After model inference, UE can report the predicted best </w:t>
      </w:r>
      <w:proofErr w:type="spellStart"/>
      <w:proofErr w:type="gramStart"/>
      <w:r w:rsidR="00965424">
        <w:rPr>
          <w:rFonts w:ascii="Times New Roman" w:hAnsi="Times New Roman" w:cs="Times New Roman" w:hint="eastAsia"/>
          <w:sz w:val="20"/>
          <w:szCs w:val="20"/>
        </w:rPr>
        <w:t>Tx</w:t>
      </w:r>
      <w:proofErr w:type="spellEnd"/>
      <w:proofErr w:type="gramEnd"/>
      <w:r w:rsidR="00965424">
        <w:rPr>
          <w:rFonts w:ascii="Times New Roman" w:hAnsi="Times New Roman" w:cs="Times New Roman" w:hint="eastAsia"/>
          <w:sz w:val="20"/>
          <w:szCs w:val="20"/>
        </w:rPr>
        <w:t xml:space="preserve"> beam ID to NW. </w:t>
      </w:r>
      <w:r w:rsidR="00654300">
        <w:rPr>
          <w:rFonts w:ascii="Times New Roman" w:hAnsi="Times New Roman" w:cs="Times New Roman" w:hint="eastAsia"/>
          <w:sz w:val="20"/>
          <w:szCs w:val="20"/>
        </w:rPr>
        <w:t xml:space="preserve">The </w:t>
      </w:r>
      <w:r w:rsidR="00654300">
        <w:rPr>
          <w:rFonts w:ascii="Times New Roman" w:hAnsi="Times New Roman" w:cs="Times New Roman"/>
          <w:sz w:val="20"/>
          <w:szCs w:val="20"/>
        </w:rPr>
        <w:t>procedure</w:t>
      </w:r>
      <w:r w:rsidR="00654300">
        <w:rPr>
          <w:rFonts w:ascii="Times New Roman" w:hAnsi="Times New Roman" w:cs="Times New Roman" w:hint="eastAsia"/>
          <w:sz w:val="20"/>
          <w:szCs w:val="20"/>
        </w:rPr>
        <w:t xml:space="preserve"> for beam pair prediction of UE-side model trained by NW is shown in </w:t>
      </w:r>
      <w:r w:rsidR="00E4418E">
        <w:rPr>
          <w:rFonts w:ascii="Times New Roman" w:hAnsi="Times New Roman" w:cs="Times New Roman"/>
          <w:sz w:val="20"/>
          <w:szCs w:val="20"/>
        </w:rPr>
        <w:fldChar w:fldCharType="begin"/>
      </w:r>
      <w:r w:rsidR="00E4418E">
        <w:rPr>
          <w:rFonts w:ascii="Times New Roman" w:hAnsi="Times New Roman" w:cs="Times New Roman"/>
          <w:sz w:val="20"/>
          <w:szCs w:val="20"/>
        </w:rPr>
        <w:instrText xml:space="preserve"> </w:instrText>
      </w:r>
      <w:r w:rsidR="00E4418E">
        <w:rPr>
          <w:rFonts w:ascii="Times New Roman" w:hAnsi="Times New Roman" w:cs="Times New Roman" w:hint="eastAsia"/>
          <w:sz w:val="20"/>
          <w:szCs w:val="20"/>
        </w:rPr>
        <w:instrText>REF _Ref134451917 \h</w:instrText>
      </w:r>
      <w:r w:rsidR="00E4418E">
        <w:rPr>
          <w:rFonts w:ascii="Times New Roman" w:hAnsi="Times New Roman" w:cs="Times New Roman"/>
          <w:sz w:val="20"/>
          <w:szCs w:val="20"/>
        </w:rPr>
        <w:instrText xml:space="preserve">  \* MERGEFORMAT </w:instrText>
      </w:r>
      <w:r w:rsidR="00E4418E">
        <w:rPr>
          <w:rFonts w:ascii="Times New Roman" w:hAnsi="Times New Roman" w:cs="Times New Roman"/>
          <w:sz w:val="20"/>
          <w:szCs w:val="20"/>
        </w:rPr>
      </w:r>
      <w:r w:rsidR="00E4418E">
        <w:rPr>
          <w:rFonts w:ascii="Times New Roman" w:hAnsi="Times New Roman" w:cs="Times New Roman"/>
          <w:sz w:val="20"/>
          <w:szCs w:val="20"/>
        </w:rPr>
        <w:fldChar w:fldCharType="separate"/>
      </w:r>
      <w:r w:rsidR="00E4418E" w:rsidRPr="00E4418E">
        <w:rPr>
          <w:rFonts w:ascii="Times New Roman" w:hAnsi="Times New Roman" w:cs="Times New Roman"/>
          <w:sz w:val="20"/>
          <w:szCs w:val="20"/>
        </w:rPr>
        <w:t xml:space="preserve">Figure </w:t>
      </w:r>
      <w:r w:rsidR="00E4418E" w:rsidRPr="00E4418E">
        <w:rPr>
          <w:rFonts w:ascii="Times New Roman" w:hAnsi="Times New Roman" w:cs="Times New Roman"/>
          <w:noProof/>
          <w:sz w:val="20"/>
          <w:szCs w:val="20"/>
        </w:rPr>
        <w:t>2</w:t>
      </w:r>
      <w:r w:rsidR="00E4418E">
        <w:rPr>
          <w:rFonts w:ascii="Times New Roman" w:hAnsi="Times New Roman" w:cs="Times New Roman"/>
          <w:sz w:val="20"/>
          <w:szCs w:val="20"/>
        </w:rPr>
        <w:fldChar w:fldCharType="end"/>
      </w:r>
      <w:r w:rsidR="00654300">
        <w:rPr>
          <w:rFonts w:ascii="Times New Roman" w:hAnsi="Times New Roman" w:cs="Times New Roman" w:hint="eastAsia"/>
          <w:sz w:val="20"/>
          <w:szCs w:val="20"/>
        </w:rPr>
        <w:t>.</w:t>
      </w:r>
    </w:p>
    <w:p w14:paraId="154DF1CA" w14:textId="2F5D7834" w:rsidR="00E4418E" w:rsidRDefault="00613852" w:rsidP="00E4418E">
      <w:pPr>
        <w:keepNext/>
        <w:spacing w:afterLines="50" w:after="120"/>
        <w:jc w:val="center"/>
      </w:pPr>
      <w:r>
        <w:object w:dxaOrig="5821" w:dyaOrig="7535" w14:anchorId="586A59FC">
          <v:shape id="_x0000_i1026" type="#_x0000_t75" style="width:259pt;height:334.1pt" o:ole="">
            <v:imagedata r:id="rId11" o:title=""/>
          </v:shape>
          <o:OLEObject Type="Embed" ProgID="Visio.Drawing.11" ShapeID="_x0000_i1026" DrawAspect="Content" ObjectID="_1745683149" r:id="rId12"/>
        </w:object>
      </w:r>
    </w:p>
    <w:p w14:paraId="6971F322" w14:textId="09389C0F" w:rsidR="00EA563F" w:rsidRPr="00E4418E" w:rsidRDefault="00E4418E" w:rsidP="00E4418E">
      <w:pPr>
        <w:pStyle w:val="af0"/>
        <w:spacing w:afterLines="50" w:after="120"/>
        <w:jc w:val="center"/>
        <w:rPr>
          <w:rFonts w:ascii="Times New Roman" w:hAnsi="Times New Roman" w:cs="Times New Roman"/>
        </w:rPr>
      </w:pPr>
      <w:bookmarkStart w:id="3" w:name="_Ref134451917"/>
      <w:r w:rsidRPr="00E4418E">
        <w:rPr>
          <w:rFonts w:ascii="Times New Roman" w:hAnsi="Times New Roman" w:cs="Times New Roman"/>
        </w:rPr>
        <w:t xml:space="preserve">Figure </w:t>
      </w:r>
      <w:r w:rsidRPr="00E4418E">
        <w:rPr>
          <w:rFonts w:ascii="Times New Roman" w:hAnsi="Times New Roman" w:cs="Times New Roman"/>
        </w:rPr>
        <w:fldChar w:fldCharType="begin"/>
      </w:r>
      <w:r w:rsidRPr="00E4418E">
        <w:rPr>
          <w:rFonts w:ascii="Times New Roman" w:hAnsi="Times New Roman" w:cs="Times New Roman"/>
        </w:rPr>
        <w:instrText xml:space="preserve"> SEQ Figure \* ARABIC </w:instrText>
      </w:r>
      <w:r w:rsidRPr="00E4418E">
        <w:rPr>
          <w:rFonts w:ascii="Times New Roman" w:hAnsi="Times New Roman" w:cs="Times New Roman"/>
        </w:rPr>
        <w:fldChar w:fldCharType="separate"/>
      </w:r>
      <w:r w:rsidR="0081152C">
        <w:rPr>
          <w:rFonts w:ascii="Times New Roman" w:hAnsi="Times New Roman" w:cs="Times New Roman"/>
          <w:noProof/>
        </w:rPr>
        <w:t>2</w:t>
      </w:r>
      <w:r w:rsidRPr="00E4418E">
        <w:rPr>
          <w:rFonts w:ascii="Times New Roman" w:hAnsi="Times New Roman" w:cs="Times New Roman"/>
        </w:rPr>
        <w:fldChar w:fldCharType="end"/>
      </w:r>
      <w:r>
        <w:rPr>
          <w:rFonts w:ascii="Times New Roman" w:hAnsi="Times New Roman" w:cs="Times New Roman" w:hint="eastAsia"/>
        </w:rPr>
        <w:t xml:space="preserve"> P</w:t>
      </w:r>
      <w:r w:rsidRPr="00FC1713">
        <w:rPr>
          <w:rFonts w:ascii="Times New Roman" w:hAnsi="Times New Roman" w:cs="Times New Roman"/>
        </w:rPr>
        <w:t>rocedur</w:t>
      </w:r>
      <w:r>
        <w:rPr>
          <w:rFonts w:ascii="Times New Roman" w:hAnsi="Times New Roman" w:cs="Times New Roman"/>
        </w:rPr>
        <w:t xml:space="preserve">e for beam pair prediction of </w:t>
      </w:r>
      <w:r>
        <w:rPr>
          <w:rFonts w:ascii="Times New Roman" w:hAnsi="Times New Roman" w:cs="Times New Roman" w:hint="eastAsia"/>
        </w:rPr>
        <w:t>UE</w:t>
      </w:r>
      <w:r w:rsidRPr="00FC1713">
        <w:rPr>
          <w:rFonts w:ascii="Times New Roman" w:hAnsi="Times New Roman" w:cs="Times New Roman"/>
        </w:rPr>
        <w:t>-side model</w:t>
      </w:r>
      <w:r>
        <w:rPr>
          <w:rFonts w:ascii="Times New Roman" w:hAnsi="Times New Roman" w:cs="Times New Roman" w:hint="eastAsia"/>
        </w:rPr>
        <w:t xml:space="preserve"> trained by NW</w:t>
      </w:r>
      <w:bookmarkEnd w:id="3"/>
    </w:p>
    <w:p w14:paraId="0C788B52" w14:textId="5828713F" w:rsidR="00EA563F" w:rsidRDefault="00EA563F" w:rsidP="00EA563F">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model trained by UE side, the </w:t>
      </w:r>
      <w:r w:rsidR="00C145FA">
        <w:rPr>
          <w:rFonts w:ascii="Times New Roman" w:hAnsi="Times New Roman" w:cs="Times New Roman" w:hint="eastAsia"/>
          <w:sz w:val="20"/>
          <w:szCs w:val="20"/>
        </w:rPr>
        <w:t xml:space="preserve">corresponding </w:t>
      </w:r>
      <w:proofErr w:type="spellStart"/>
      <w:proofErr w:type="gramStart"/>
      <w:r w:rsidR="00C145FA">
        <w:rPr>
          <w:rFonts w:ascii="Times New Roman" w:hAnsi="Times New Roman" w:cs="Times New Roman" w:hint="eastAsia"/>
          <w:sz w:val="20"/>
          <w:szCs w:val="20"/>
        </w:rPr>
        <w:t>Tx</w:t>
      </w:r>
      <w:proofErr w:type="spellEnd"/>
      <w:proofErr w:type="gramEnd"/>
      <w:r w:rsidR="00C145FA">
        <w:rPr>
          <w:rFonts w:ascii="Times New Roman" w:hAnsi="Times New Roman" w:cs="Times New Roman" w:hint="eastAsia"/>
          <w:sz w:val="20"/>
          <w:szCs w:val="20"/>
        </w:rPr>
        <w:t xml:space="preserve"> beams of the </w:t>
      </w:r>
      <w:r>
        <w:rPr>
          <w:rFonts w:ascii="Times New Roman" w:hAnsi="Times New Roman" w:cs="Times New Roman" w:hint="eastAsia"/>
          <w:sz w:val="20"/>
          <w:szCs w:val="20"/>
        </w:rPr>
        <w:t xml:space="preserve">training data set may </w:t>
      </w:r>
      <w:r w:rsidR="00C145FA">
        <w:rPr>
          <w:rFonts w:ascii="Times New Roman" w:hAnsi="Times New Roman" w:cs="Times New Roman" w:hint="eastAsia"/>
          <w:sz w:val="20"/>
          <w:szCs w:val="20"/>
        </w:rPr>
        <w:t xml:space="preserve">be </w:t>
      </w:r>
      <w:r w:rsidR="002373A3">
        <w:rPr>
          <w:rFonts w:ascii="Times New Roman" w:hAnsi="Times New Roman" w:cs="Times New Roman" w:hint="eastAsia"/>
          <w:sz w:val="20"/>
          <w:szCs w:val="20"/>
        </w:rPr>
        <w:t>from</w:t>
      </w:r>
      <w:r>
        <w:rPr>
          <w:rFonts w:ascii="Times New Roman" w:hAnsi="Times New Roman" w:cs="Times New Roman" w:hint="eastAsia"/>
          <w:sz w:val="20"/>
          <w:szCs w:val="20"/>
        </w:rPr>
        <w:t xml:space="preserve"> various </w:t>
      </w:r>
      <w:proofErr w:type="spellStart"/>
      <w:r>
        <w:rPr>
          <w:rFonts w:ascii="Times New Roman" w:hAnsi="Times New Roman" w:cs="Times New Roman" w:hint="eastAsia"/>
          <w:sz w:val="20"/>
          <w:szCs w:val="20"/>
        </w:rPr>
        <w:t>gNB</w:t>
      </w:r>
      <w:r w:rsidR="002373A3">
        <w:rPr>
          <w:rFonts w:ascii="Times New Roman" w:hAnsi="Times New Roman" w:cs="Times New Roman" w:hint="eastAsia"/>
          <w:sz w:val="20"/>
          <w:szCs w:val="20"/>
        </w:rPr>
        <w:t>s</w:t>
      </w:r>
      <w:proofErr w:type="spellEnd"/>
      <w:r w:rsidR="00247DCD">
        <w:rPr>
          <w:rFonts w:ascii="Times New Roman" w:hAnsi="Times New Roman" w:cs="Times New Roman" w:hint="eastAsia"/>
          <w:sz w:val="20"/>
          <w:szCs w:val="20"/>
        </w:rPr>
        <w:t>, and</w:t>
      </w:r>
      <w:r>
        <w:rPr>
          <w:rFonts w:ascii="Times New Roman" w:hAnsi="Times New Roman" w:cs="Times New Roman" w:hint="eastAsia"/>
          <w:sz w:val="20"/>
          <w:szCs w:val="20"/>
        </w:rPr>
        <w:t xml:space="preserve"> </w:t>
      </w:r>
      <w:r w:rsidR="00247DCD">
        <w:rPr>
          <w:rFonts w:ascii="Times New Roman" w:hAnsi="Times New Roman" w:cs="Times New Roman" w:hint="eastAsia"/>
          <w:sz w:val="20"/>
          <w:szCs w:val="20"/>
        </w:rPr>
        <w:t>t</w:t>
      </w:r>
      <w:r w:rsidR="002373A3">
        <w:rPr>
          <w:rFonts w:ascii="Times New Roman" w:hAnsi="Times New Roman" w:cs="Times New Roman" w:hint="eastAsia"/>
          <w:sz w:val="20"/>
          <w:szCs w:val="20"/>
        </w:rPr>
        <w:t>he number and pattern</w:t>
      </w:r>
      <w:r w:rsidR="002F2E82">
        <w:rPr>
          <w:rFonts w:ascii="Times New Roman" w:hAnsi="Times New Roman" w:cs="Times New Roman" w:hint="eastAsia"/>
          <w:sz w:val="20"/>
          <w:szCs w:val="20"/>
        </w:rPr>
        <w:t>s</w:t>
      </w:r>
      <w:r w:rsidR="002373A3">
        <w:rPr>
          <w:rFonts w:ascii="Times New Roman" w:hAnsi="Times New Roman" w:cs="Times New Roman" w:hint="eastAsia"/>
          <w:sz w:val="20"/>
          <w:szCs w:val="20"/>
        </w:rPr>
        <w:t xml:space="preserve"> of </w:t>
      </w:r>
      <w:proofErr w:type="spellStart"/>
      <w:r w:rsidR="002373A3">
        <w:rPr>
          <w:rFonts w:ascii="Times New Roman" w:hAnsi="Times New Roman" w:cs="Times New Roman" w:hint="eastAsia"/>
          <w:sz w:val="20"/>
          <w:szCs w:val="20"/>
        </w:rPr>
        <w:t>Tx</w:t>
      </w:r>
      <w:proofErr w:type="spellEnd"/>
      <w:r w:rsidR="002373A3">
        <w:rPr>
          <w:rFonts w:ascii="Times New Roman" w:hAnsi="Times New Roman" w:cs="Times New Roman" w:hint="eastAsia"/>
          <w:sz w:val="20"/>
          <w:szCs w:val="20"/>
        </w:rPr>
        <w:t xml:space="preserve"> beams from various </w:t>
      </w:r>
      <w:proofErr w:type="spellStart"/>
      <w:r w:rsidR="002373A3">
        <w:rPr>
          <w:rFonts w:ascii="Times New Roman" w:hAnsi="Times New Roman" w:cs="Times New Roman" w:hint="eastAsia"/>
          <w:sz w:val="20"/>
          <w:szCs w:val="20"/>
        </w:rPr>
        <w:t>gNBs</w:t>
      </w:r>
      <w:proofErr w:type="spellEnd"/>
      <w:r w:rsidR="002373A3">
        <w:rPr>
          <w:rFonts w:ascii="Times New Roman" w:hAnsi="Times New Roman" w:cs="Times New Roman" w:hint="eastAsia"/>
          <w:sz w:val="20"/>
          <w:szCs w:val="20"/>
        </w:rPr>
        <w:t xml:space="preserve"> may be different. To </w:t>
      </w:r>
      <w:r w:rsidR="00543405">
        <w:rPr>
          <w:rFonts w:ascii="Times New Roman" w:hAnsi="Times New Roman" w:cs="Times New Roman" w:hint="eastAsia"/>
          <w:sz w:val="20"/>
          <w:szCs w:val="20"/>
        </w:rPr>
        <w:t xml:space="preserve">facilitate </w:t>
      </w:r>
      <w:r w:rsidR="00543405">
        <w:rPr>
          <w:rFonts w:ascii="Times New Roman" w:hAnsi="Times New Roman" w:cs="Times New Roman"/>
          <w:sz w:val="20"/>
          <w:szCs w:val="20"/>
        </w:rPr>
        <w:t>the</w:t>
      </w:r>
      <w:r w:rsidR="00543405">
        <w:rPr>
          <w:rFonts w:ascii="Times New Roman" w:hAnsi="Times New Roman" w:cs="Times New Roman" w:hint="eastAsia"/>
          <w:sz w:val="20"/>
          <w:szCs w:val="20"/>
        </w:rPr>
        <w:t xml:space="preserve"> UE map</w:t>
      </w:r>
      <w:r w:rsidR="00716D8C">
        <w:rPr>
          <w:rFonts w:ascii="Times New Roman" w:hAnsi="Times New Roman" w:cs="Times New Roman" w:hint="eastAsia"/>
          <w:sz w:val="20"/>
          <w:szCs w:val="20"/>
        </w:rPr>
        <w:t>ping of the</w:t>
      </w:r>
      <w:r w:rsidR="00543405">
        <w:rPr>
          <w:rFonts w:ascii="Times New Roman" w:hAnsi="Times New Roman" w:cs="Times New Roman" w:hint="eastAsia"/>
          <w:sz w:val="20"/>
          <w:szCs w:val="20"/>
        </w:rPr>
        <w:t xml:space="preserve"> </w:t>
      </w:r>
      <w:r w:rsidR="002373A3">
        <w:rPr>
          <w:rFonts w:ascii="Times New Roman" w:hAnsi="Times New Roman" w:cs="Times New Roman" w:hint="eastAsia"/>
          <w:sz w:val="20"/>
          <w:szCs w:val="20"/>
        </w:rPr>
        <w:t xml:space="preserve">correct </w:t>
      </w:r>
      <w:proofErr w:type="spellStart"/>
      <w:r w:rsidR="002373A3">
        <w:rPr>
          <w:rFonts w:ascii="Times New Roman" w:hAnsi="Times New Roman" w:cs="Times New Roman" w:hint="eastAsia"/>
          <w:sz w:val="20"/>
          <w:szCs w:val="20"/>
        </w:rPr>
        <w:t>Tx</w:t>
      </w:r>
      <w:proofErr w:type="spellEnd"/>
      <w:r w:rsidR="002373A3">
        <w:rPr>
          <w:rFonts w:ascii="Times New Roman" w:hAnsi="Times New Roman" w:cs="Times New Roman" w:hint="eastAsia"/>
          <w:sz w:val="20"/>
          <w:szCs w:val="20"/>
        </w:rPr>
        <w:t xml:space="preserve"> beam ID as model input, </w:t>
      </w:r>
      <w:r w:rsidR="00D31533">
        <w:rPr>
          <w:rFonts w:ascii="Times New Roman" w:hAnsi="Times New Roman" w:cs="Times New Roman" w:hint="eastAsia"/>
          <w:sz w:val="20"/>
          <w:szCs w:val="20"/>
        </w:rPr>
        <w:t xml:space="preserve">NW can first send the mapping between relative </w:t>
      </w:r>
      <w:proofErr w:type="spellStart"/>
      <w:r w:rsidR="00D31533">
        <w:rPr>
          <w:rFonts w:ascii="Times New Roman" w:hAnsi="Times New Roman" w:cs="Times New Roman" w:hint="eastAsia"/>
          <w:sz w:val="20"/>
          <w:szCs w:val="20"/>
        </w:rPr>
        <w:t>Tx</w:t>
      </w:r>
      <w:proofErr w:type="spellEnd"/>
      <w:r w:rsidR="00D31533">
        <w:rPr>
          <w:rFonts w:ascii="Times New Roman" w:hAnsi="Times New Roman" w:cs="Times New Roman" w:hint="eastAsia"/>
          <w:sz w:val="20"/>
          <w:szCs w:val="20"/>
        </w:rPr>
        <w:t xml:space="preserve"> beam info </w:t>
      </w:r>
      <w:r w:rsidR="00D31533">
        <w:rPr>
          <w:rFonts w:ascii="Times New Roman" w:hAnsi="Times New Roman" w:cs="Times New Roman"/>
          <w:sz w:val="20"/>
          <w:szCs w:val="20"/>
        </w:rPr>
        <w:t>and</w:t>
      </w:r>
      <w:r w:rsidR="00D31533">
        <w:rPr>
          <w:rFonts w:ascii="Times New Roman" w:hAnsi="Times New Roman" w:cs="Times New Roman" w:hint="eastAsia"/>
          <w:sz w:val="20"/>
          <w:szCs w:val="20"/>
        </w:rPr>
        <w:t xml:space="preserve"> local </w:t>
      </w:r>
      <w:proofErr w:type="spellStart"/>
      <w:r w:rsidR="00D31533">
        <w:rPr>
          <w:rFonts w:ascii="Times New Roman" w:hAnsi="Times New Roman" w:cs="Times New Roman" w:hint="eastAsia"/>
          <w:sz w:val="20"/>
          <w:szCs w:val="20"/>
        </w:rPr>
        <w:t>Tx</w:t>
      </w:r>
      <w:proofErr w:type="spellEnd"/>
      <w:r w:rsidR="00D31533">
        <w:rPr>
          <w:rFonts w:ascii="Times New Roman" w:hAnsi="Times New Roman" w:cs="Times New Roman" w:hint="eastAsia"/>
          <w:sz w:val="20"/>
          <w:szCs w:val="20"/>
        </w:rPr>
        <w:t xml:space="preserve"> beam ID to UE.</w:t>
      </w:r>
      <w:r w:rsidR="00C10FB3">
        <w:rPr>
          <w:rFonts w:ascii="Times New Roman" w:hAnsi="Times New Roman" w:cs="Times New Roman" w:hint="eastAsia"/>
          <w:sz w:val="20"/>
          <w:szCs w:val="20"/>
        </w:rPr>
        <w:t xml:space="preserve"> During model training and model inference, the </w:t>
      </w:r>
      <w:r w:rsidR="00A31963">
        <w:rPr>
          <w:rFonts w:ascii="Times New Roman" w:hAnsi="Times New Roman" w:cs="Times New Roman" w:hint="eastAsia"/>
          <w:sz w:val="20"/>
          <w:szCs w:val="20"/>
        </w:rPr>
        <w:t xml:space="preserve">local </w:t>
      </w:r>
      <w:proofErr w:type="spellStart"/>
      <w:proofErr w:type="gramStart"/>
      <w:r w:rsidR="00A31963">
        <w:rPr>
          <w:rFonts w:ascii="Times New Roman" w:hAnsi="Times New Roman" w:cs="Times New Roman" w:hint="eastAsia"/>
          <w:sz w:val="20"/>
          <w:szCs w:val="20"/>
        </w:rPr>
        <w:t>Tx</w:t>
      </w:r>
      <w:proofErr w:type="spellEnd"/>
      <w:proofErr w:type="gramEnd"/>
      <w:r w:rsidR="00A31963">
        <w:rPr>
          <w:rFonts w:ascii="Times New Roman" w:hAnsi="Times New Roman" w:cs="Times New Roman" w:hint="eastAsia"/>
          <w:sz w:val="20"/>
          <w:szCs w:val="20"/>
        </w:rPr>
        <w:t xml:space="preserve"> beam ID of the </w:t>
      </w:r>
      <w:r w:rsidR="00C10FB3">
        <w:rPr>
          <w:rFonts w:ascii="Times New Roman" w:hAnsi="Times New Roman" w:cs="Times New Roman" w:hint="eastAsia"/>
          <w:sz w:val="20"/>
          <w:szCs w:val="20"/>
        </w:rPr>
        <w:t xml:space="preserve">RS for measurement could also be </w:t>
      </w:r>
      <w:r w:rsidR="00C10FB3">
        <w:rPr>
          <w:rFonts w:ascii="Times New Roman" w:hAnsi="Times New Roman" w:cs="Times New Roman"/>
          <w:sz w:val="20"/>
          <w:szCs w:val="20"/>
        </w:rPr>
        <w:t>provided</w:t>
      </w:r>
      <w:r w:rsidR="00C10FB3">
        <w:rPr>
          <w:rFonts w:ascii="Times New Roman" w:hAnsi="Times New Roman" w:cs="Times New Roman" w:hint="eastAsia"/>
          <w:sz w:val="20"/>
          <w:szCs w:val="20"/>
        </w:rPr>
        <w:t>. Then</w:t>
      </w:r>
      <w:r w:rsidR="00A31963">
        <w:rPr>
          <w:rFonts w:ascii="Times New Roman" w:hAnsi="Times New Roman" w:cs="Times New Roman" w:hint="eastAsia"/>
          <w:sz w:val="20"/>
          <w:szCs w:val="20"/>
        </w:rPr>
        <w:t>,</w:t>
      </w:r>
      <w:r w:rsidR="00C10FB3">
        <w:rPr>
          <w:rFonts w:ascii="Times New Roman" w:hAnsi="Times New Roman" w:cs="Times New Roman" w:hint="eastAsia"/>
          <w:sz w:val="20"/>
          <w:szCs w:val="20"/>
        </w:rPr>
        <w:t xml:space="preserve"> UE could map the local </w:t>
      </w:r>
      <w:proofErr w:type="spellStart"/>
      <w:proofErr w:type="gramStart"/>
      <w:r w:rsidR="00C10FB3">
        <w:rPr>
          <w:rFonts w:ascii="Times New Roman" w:hAnsi="Times New Roman" w:cs="Times New Roman" w:hint="eastAsia"/>
          <w:sz w:val="20"/>
          <w:szCs w:val="20"/>
        </w:rPr>
        <w:t>Tx</w:t>
      </w:r>
      <w:proofErr w:type="spellEnd"/>
      <w:proofErr w:type="gramEnd"/>
      <w:r w:rsidR="00C10FB3">
        <w:rPr>
          <w:rFonts w:ascii="Times New Roman" w:hAnsi="Times New Roman" w:cs="Times New Roman" w:hint="eastAsia"/>
          <w:sz w:val="20"/>
          <w:szCs w:val="20"/>
        </w:rPr>
        <w:t xml:space="preserve"> beam IDs to global </w:t>
      </w:r>
      <w:proofErr w:type="spellStart"/>
      <w:r w:rsidR="00C10FB3">
        <w:rPr>
          <w:rFonts w:ascii="Times New Roman" w:hAnsi="Times New Roman" w:cs="Times New Roman" w:hint="eastAsia"/>
          <w:sz w:val="20"/>
          <w:szCs w:val="20"/>
        </w:rPr>
        <w:t>Tx</w:t>
      </w:r>
      <w:proofErr w:type="spellEnd"/>
      <w:r w:rsidR="00C10FB3">
        <w:rPr>
          <w:rFonts w:ascii="Times New Roman" w:hAnsi="Times New Roman" w:cs="Times New Roman" w:hint="eastAsia"/>
          <w:sz w:val="20"/>
          <w:szCs w:val="20"/>
        </w:rPr>
        <w:t xml:space="preserve"> beam IDs.</w:t>
      </w:r>
      <w:r w:rsidR="00FB7657" w:rsidRPr="00FB7657">
        <w:rPr>
          <w:rFonts w:ascii="Times New Roman" w:hAnsi="Times New Roman" w:cs="Times New Roman" w:hint="eastAsia"/>
          <w:sz w:val="20"/>
          <w:szCs w:val="20"/>
        </w:rPr>
        <w:t xml:space="preserve"> </w:t>
      </w:r>
      <w:r w:rsidR="00FB7657">
        <w:rPr>
          <w:rFonts w:ascii="Times New Roman" w:hAnsi="Times New Roman" w:cs="Times New Roman" w:hint="eastAsia"/>
          <w:sz w:val="20"/>
          <w:szCs w:val="20"/>
        </w:rPr>
        <w:t xml:space="preserve">After model inference, </w:t>
      </w:r>
      <w:r w:rsidR="00331726">
        <w:rPr>
          <w:rFonts w:ascii="Times New Roman" w:hAnsi="Times New Roman" w:cs="Times New Roman" w:hint="eastAsia"/>
          <w:sz w:val="20"/>
          <w:szCs w:val="20"/>
        </w:rPr>
        <w:t xml:space="preserve">UE </w:t>
      </w:r>
      <w:r w:rsidR="00FB7657">
        <w:rPr>
          <w:rFonts w:ascii="Times New Roman" w:hAnsi="Times New Roman" w:cs="Times New Roman" w:hint="eastAsia"/>
          <w:sz w:val="20"/>
          <w:szCs w:val="20"/>
        </w:rPr>
        <w:t xml:space="preserve">can map the predicted best </w:t>
      </w:r>
      <w:proofErr w:type="spellStart"/>
      <w:proofErr w:type="gramStart"/>
      <w:r w:rsidR="00331726">
        <w:rPr>
          <w:rFonts w:ascii="Times New Roman" w:hAnsi="Times New Roman" w:cs="Times New Roman" w:hint="eastAsia"/>
          <w:sz w:val="20"/>
          <w:szCs w:val="20"/>
        </w:rPr>
        <w:t>Tx</w:t>
      </w:r>
      <w:proofErr w:type="spellEnd"/>
      <w:proofErr w:type="gramEnd"/>
      <w:r w:rsidR="00FB7657">
        <w:rPr>
          <w:rFonts w:ascii="Times New Roman" w:hAnsi="Times New Roman" w:cs="Times New Roman" w:hint="eastAsia"/>
          <w:sz w:val="20"/>
          <w:szCs w:val="20"/>
        </w:rPr>
        <w:t xml:space="preserve"> beam ID to local </w:t>
      </w:r>
      <w:proofErr w:type="spellStart"/>
      <w:r w:rsidR="00331726">
        <w:rPr>
          <w:rFonts w:ascii="Times New Roman" w:hAnsi="Times New Roman" w:cs="Times New Roman" w:hint="eastAsia"/>
          <w:sz w:val="20"/>
          <w:szCs w:val="20"/>
        </w:rPr>
        <w:t>Tx</w:t>
      </w:r>
      <w:proofErr w:type="spellEnd"/>
      <w:r w:rsidR="00FB7657">
        <w:rPr>
          <w:rFonts w:ascii="Times New Roman" w:hAnsi="Times New Roman" w:cs="Times New Roman" w:hint="eastAsia"/>
          <w:sz w:val="20"/>
          <w:szCs w:val="20"/>
        </w:rPr>
        <w:t xml:space="preserve"> beam ID</w:t>
      </w:r>
      <w:r w:rsidR="00FB7657" w:rsidRPr="00B03631">
        <w:rPr>
          <w:rFonts w:ascii="Times New Roman" w:hAnsi="Times New Roman" w:cs="Times New Roman" w:hint="eastAsia"/>
          <w:sz w:val="20"/>
          <w:szCs w:val="20"/>
        </w:rPr>
        <w:t xml:space="preserve"> </w:t>
      </w:r>
      <w:r w:rsidR="00FB7657">
        <w:rPr>
          <w:rFonts w:ascii="Times New Roman" w:hAnsi="Times New Roman" w:cs="Times New Roman" w:hint="eastAsia"/>
          <w:sz w:val="20"/>
          <w:szCs w:val="20"/>
        </w:rPr>
        <w:t xml:space="preserve">and </w:t>
      </w:r>
      <w:r w:rsidR="00331726">
        <w:rPr>
          <w:rFonts w:ascii="Times New Roman" w:hAnsi="Times New Roman" w:cs="Times New Roman" w:hint="eastAsia"/>
          <w:sz w:val="20"/>
          <w:szCs w:val="20"/>
        </w:rPr>
        <w:t>report</w:t>
      </w:r>
      <w:r w:rsidR="00FB7657">
        <w:rPr>
          <w:rFonts w:ascii="Times New Roman" w:hAnsi="Times New Roman" w:cs="Times New Roman" w:hint="eastAsia"/>
          <w:sz w:val="20"/>
          <w:szCs w:val="20"/>
        </w:rPr>
        <w:t xml:space="preserve"> the</w:t>
      </w:r>
      <w:r w:rsidR="00331726">
        <w:rPr>
          <w:rFonts w:ascii="Times New Roman" w:hAnsi="Times New Roman" w:cs="Times New Roman" w:hint="eastAsia"/>
          <w:sz w:val="20"/>
          <w:szCs w:val="20"/>
        </w:rPr>
        <w:t xml:space="preserve"> local </w:t>
      </w:r>
      <w:proofErr w:type="spellStart"/>
      <w:r w:rsidR="00331726">
        <w:rPr>
          <w:rFonts w:ascii="Times New Roman" w:hAnsi="Times New Roman" w:cs="Times New Roman" w:hint="eastAsia"/>
          <w:sz w:val="20"/>
          <w:szCs w:val="20"/>
        </w:rPr>
        <w:t>Tx</w:t>
      </w:r>
      <w:proofErr w:type="spellEnd"/>
      <w:r w:rsidR="00FB7657">
        <w:rPr>
          <w:rFonts w:ascii="Times New Roman" w:hAnsi="Times New Roman" w:cs="Times New Roman" w:hint="eastAsia"/>
          <w:sz w:val="20"/>
          <w:szCs w:val="20"/>
        </w:rPr>
        <w:t xml:space="preserve"> beam </w:t>
      </w:r>
      <w:r w:rsidR="00331726">
        <w:rPr>
          <w:rFonts w:ascii="Times New Roman" w:hAnsi="Times New Roman" w:cs="Times New Roman" w:hint="eastAsia"/>
          <w:sz w:val="20"/>
          <w:szCs w:val="20"/>
        </w:rPr>
        <w:t>ID</w:t>
      </w:r>
      <w:r w:rsidR="00FB7657">
        <w:rPr>
          <w:rFonts w:ascii="Times New Roman" w:hAnsi="Times New Roman" w:cs="Times New Roman" w:hint="eastAsia"/>
          <w:sz w:val="20"/>
          <w:szCs w:val="20"/>
        </w:rPr>
        <w:t xml:space="preserve"> to </w:t>
      </w:r>
      <w:r w:rsidR="00331726">
        <w:rPr>
          <w:rFonts w:ascii="Times New Roman" w:hAnsi="Times New Roman" w:cs="Times New Roman" w:hint="eastAsia"/>
          <w:sz w:val="20"/>
          <w:szCs w:val="20"/>
        </w:rPr>
        <w:t>NW</w:t>
      </w:r>
      <w:r w:rsidR="00FB7657">
        <w:rPr>
          <w:rFonts w:ascii="Times New Roman" w:hAnsi="Times New Roman" w:cs="Times New Roman" w:hint="eastAsia"/>
          <w:sz w:val="20"/>
          <w:szCs w:val="20"/>
        </w:rPr>
        <w:t xml:space="preserve">. </w:t>
      </w:r>
      <w:r w:rsidR="00543405">
        <w:rPr>
          <w:rFonts w:ascii="Times New Roman" w:hAnsi="Times New Roman" w:cs="Times New Roman" w:hint="eastAsia"/>
          <w:sz w:val="20"/>
          <w:szCs w:val="20"/>
        </w:rPr>
        <w:t xml:space="preserve">The procedure for beam pair prediction of UE-side model trained by UE side is shown in </w:t>
      </w:r>
      <w:r w:rsidR="00E4418E" w:rsidRPr="00E4418E">
        <w:rPr>
          <w:rFonts w:ascii="Times New Roman" w:hAnsi="Times New Roman" w:cs="Times New Roman"/>
          <w:sz w:val="20"/>
          <w:szCs w:val="20"/>
        </w:rPr>
        <w:fldChar w:fldCharType="begin"/>
      </w:r>
      <w:r w:rsidR="00E4418E" w:rsidRPr="00E4418E">
        <w:rPr>
          <w:rFonts w:ascii="Times New Roman" w:hAnsi="Times New Roman" w:cs="Times New Roman"/>
          <w:sz w:val="20"/>
          <w:szCs w:val="20"/>
        </w:rPr>
        <w:instrText xml:space="preserve"> </w:instrText>
      </w:r>
      <w:r w:rsidR="00E4418E" w:rsidRPr="00E4418E">
        <w:rPr>
          <w:rFonts w:ascii="Times New Roman" w:hAnsi="Times New Roman" w:cs="Times New Roman" w:hint="eastAsia"/>
          <w:sz w:val="20"/>
          <w:szCs w:val="20"/>
        </w:rPr>
        <w:instrText>REF _Ref134452054 \h</w:instrText>
      </w:r>
      <w:r w:rsidR="00E4418E" w:rsidRPr="00E4418E">
        <w:rPr>
          <w:rFonts w:ascii="Times New Roman" w:hAnsi="Times New Roman" w:cs="Times New Roman"/>
          <w:sz w:val="20"/>
          <w:szCs w:val="20"/>
        </w:rPr>
        <w:instrText xml:space="preserve"> </w:instrText>
      </w:r>
      <w:r w:rsidR="00E4418E">
        <w:rPr>
          <w:rFonts w:ascii="Times New Roman" w:hAnsi="Times New Roman" w:cs="Times New Roman"/>
          <w:sz w:val="20"/>
          <w:szCs w:val="20"/>
        </w:rPr>
        <w:instrText xml:space="preserve"> \* MERGEFORMAT </w:instrText>
      </w:r>
      <w:r w:rsidR="00E4418E" w:rsidRPr="00E4418E">
        <w:rPr>
          <w:rFonts w:ascii="Times New Roman" w:hAnsi="Times New Roman" w:cs="Times New Roman"/>
          <w:sz w:val="20"/>
          <w:szCs w:val="20"/>
        </w:rPr>
      </w:r>
      <w:r w:rsidR="00E4418E" w:rsidRPr="00E4418E">
        <w:rPr>
          <w:rFonts w:ascii="Times New Roman" w:hAnsi="Times New Roman" w:cs="Times New Roman"/>
          <w:sz w:val="20"/>
          <w:szCs w:val="20"/>
        </w:rPr>
        <w:fldChar w:fldCharType="separate"/>
      </w:r>
      <w:r w:rsidR="00E4418E" w:rsidRPr="00E4418E">
        <w:rPr>
          <w:rFonts w:ascii="Times New Roman" w:hAnsi="Times New Roman" w:cs="Times New Roman"/>
          <w:sz w:val="20"/>
          <w:szCs w:val="20"/>
        </w:rPr>
        <w:t xml:space="preserve">Figure </w:t>
      </w:r>
      <w:r w:rsidR="00E4418E" w:rsidRPr="00E4418E">
        <w:rPr>
          <w:rFonts w:ascii="Times New Roman" w:hAnsi="Times New Roman" w:cs="Times New Roman"/>
          <w:noProof/>
          <w:sz w:val="20"/>
          <w:szCs w:val="20"/>
        </w:rPr>
        <w:t>3</w:t>
      </w:r>
      <w:r w:rsidR="00E4418E" w:rsidRPr="00E4418E">
        <w:rPr>
          <w:rFonts w:ascii="Times New Roman" w:hAnsi="Times New Roman" w:cs="Times New Roman"/>
          <w:sz w:val="20"/>
          <w:szCs w:val="20"/>
        </w:rPr>
        <w:fldChar w:fldCharType="end"/>
      </w:r>
      <w:r w:rsidR="00543405">
        <w:rPr>
          <w:rFonts w:ascii="Times New Roman" w:hAnsi="Times New Roman" w:cs="Times New Roman" w:hint="eastAsia"/>
          <w:sz w:val="20"/>
          <w:szCs w:val="20"/>
        </w:rPr>
        <w:t>.</w:t>
      </w:r>
    </w:p>
    <w:p w14:paraId="0FB79E05" w14:textId="161E22D2" w:rsidR="00E4418E" w:rsidRDefault="002B2FD0" w:rsidP="00E4418E">
      <w:pPr>
        <w:keepNext/>
        <w:spacing w:afterLines="50" w:after="120"/>
        <w:jc w:val="center"/>
      </w:pPr>
      <w:r>
        <w:object w:dxaOrig="5855" w:dyaOrig="7252" w14:anchorId="44C3E88C">
          <v:shape id="_x0000_i1027" type="#_x0000_t75" style="width:280.55pt;height:349pt" o:ole="">
            <v:imagedata r:id="rId13" o:title=""/>
          </v:shape>
          <o:OLEObject Type="Embed" ProgID="Visio.Drawing.11" ShapeID="_x0000_i1027" DrawAspect="Content" ObjectID="_1745683150" r:id="rId14"/>
        </w:object>
      </w:r>
    </w:p>
    <w:p w14:paraId="329CEF3A" w14:textId="455A170A" w:rsidR="004F4FA3" w:rsidRPr="00FC1713" w:rsidRDefault="00E4418E" w:rsidP="00E4418E">
      <w:pPr>
        <w:pStyle w:val="af0"/>
        <w:spacing w:afterLines="50" w:after="120"/>
        <w:jc w:val="center"/>
        <w:rPr>
          <w:rFonts w:ascii="Times New Roman" w:hAnsi="Times New Roman" w:cs="Times New Roman"/>
        </w:rPr>
      </w:pPr>
      <w:bookmarkStart w:id="4" w:name="_Ref134452054"/>
      <w:r w:rsidRPr="00E4418E">
        <w:rPr>
          <w:rFonts w:ascii="Times New Roman" w:hAnsi="Times New Roman" w:cs="Times New Roman"/>
        </w:rPr>
        <w:t xml:space="preserve">Figure </w:t>
      </w:r>
      <w:r w:rsidRPr="00E4418E">
        <w:rPr>
          <w:rFonts w:ascii="Times New Roman" w:hAnsi="Times New Roman" w:cs="Times New Roman"/>
        </w:rPr>
        <w:fldChar w:fldCharType="begin"/>
      </w:r>
      <w:r w:rsidRPr="00E4418E">
        <w:rPr>
          <w:rFonts w:ascii="Times New Roman" w:hAnsi="Times New Roman" w:cs="Times New Roman"/>
        </w:rPr>
        <w:instrText xml:space="preserve"> SEQ Figure \* ARABIC </w:instrText>
      </w:r>
      <w:r w:rsidRPr="00E4418E">
        <w:rPr>
          <w:rFonts w:ascii="Times New Roman" w:hAnsi="Times New Roman" w:cs="Times New Roman"/>
        </w:rPr>
        <w:fldChar w:fldCharType="separate"/>
      </w:r>
      <w:r w:rsidR="0081152C">
        <w:rPr>
          <w:rFonts w:ascii="Times New Roman" w:hAnsi="Times New Roman" w:cs="Times New Roman"/>
          <w:noProof/>
        </w:rPr>
        <w:t>3</w:t>
      </w:r>
      <w:r w:rsidRPr="00E4418E">
        <w:rPr>
          <w:rFonts w:ascii="Times New Roman" w:hAnsi="Times New Roman" w:cs="Times New Roman"/>
        </w:rPr>
        <w:fldChar w:fldCharType="end"/>
      </w:r>
      <w:r>
        <w:rPr>
          <w:rFonts w:ascii="Times New Roman" w:hAnsi="Times New Roman" w:cs="Times New Roman" w:hint="eastAsia"/>
        </w:rPr>
        <w:t xml:space="preserve"> </w:t>
      </w:r>
      <w:r w:rsidR="004F4FA3">
        <w:rPr>
          <w:rFonts w:ascii="Times New Roman" w:hAnsi="Times New Roman" w:cs="Times New Roman" w:hint="eastAsia"/>
        </w:rPr>
        <w:t>P</w:t>
      </w:r>
      <w:r w:rsidR="004F4FA3" w:rsidRPr="00FC1713">
        <w:rPr>
          <w:rFonts w:ascii="Times New Roman" w:hAnsi="Times New Roman" w:cs="Times New Roman"/>
        </w:rPr>
        <w:t>rocedur</w:t>
      </w:r>
      <w:r w:rsidR="004F4FA3">
        <w:rPr>
          <w:rFonts w:ascii="Times New Roman" w:hAnsi="Times New Roman" w:cs="Times New Roman"/>
        </w:rPr>
        <w:t xml:space="preserve">e for beam pair prediction of </w:t>
      </w:r>
      <w:r w:rsidR="004F4FA3">
        <w:rPr>
          <w:rFonts w:ascii="Times New Roman" w:hAnsi="Times New Roman" w:cs="Times New Roman" w:hint="eastAsia"/>
        </w:rPr>
        <w:t>UE</w:t>
      </w:r>
      <w:r w:rsidR="004F4FA3" w:rsidRPr="00FC1713">
        <w:rPr>
          <w:rFonts w:ascii="Times New Roman" w:hAnsi="Times New Roman" w:cs="Times New Roman"/>
        </w:rPr>
        <w:t>-side model</w:t>
      </w:r>
      <w:r w:rsidR="004F4FA3">
        <w:rPr>
          <w:rFonts w:ascii="Times New Roman" w:hAnsi="Times New Roman" w:cs="Times New Roman" w:hint="eastAsia"/>
        </w:rPr>
        <w:t xml:space="preserve"> trained by UE-side</w:t>
      </w:r>
      <w:bookmarkEnd w:id="4"/>
    </w:p>
    <w:p w14:paraId="4255414F" w14:textId="580B5E41" w:rsidR="006C65FC" w:rsidRDefault="00E4418E" w:rsidP="00A126C7">
      <w:pPr>
        <w:spacing w:afterLines="50" w:after="120"/>
        <w:rPr>
          <w:rFonts w:ascii="Times New Roman" w:hAnsi="Times New Roman" w:cs="Times New Roman"/>
          <w:sz w:val="20"/>
          <w:szCs w:val="20"/>
        </w:rPr>
      </w:pPr>
      <w:r>
        <w:rPr>
          <w:rFonts w:ascii="Times New Roman" w:hAnsi="Times New Roman" w:cs="Times New Roman" w:hint="eastAsia"/>
          <w:sz w:val="20"/>
          <w:szCs w:val="20"/>
        </w:rPr>
        <w:t>In the discussion of previous</w:t>
      </w:r>
      <w:r w:rsidR="004F4FA3">
        <w:rPr>
          <w:rFonts w:ascii="Times New Roman" w:hAnsi="Times New Roman" w:cs="Times New Roman" w:hint="eastAsia"/>
          <w:sz w:val="20"/>
          <w:szCs w:val="20"/>
        </w:rPr>
        <w:t xml:space="preserve"> meeting, some companies </w:t>
      </w:r>
      <w:r w:rsidR="00B933A4">
        <w:rPr>
          <w:rFonts w:ascii="Times New Roman" w:hAnsi="Times New Roman" w:cs="Times New Roman" w:hint="eastAsia"/>
          <w:sz w:val="20"/>
          <w:szCs w:val="20"/>
        </w:rPr>
        <w:t>thought</w:t>
      </w:r>
      <w:r w:rsidR="004F4FA3">
        <w:rPr>
          <w:rFonts w:ascii="Times New Roman" w:hAnsi="Times New Roman" w:cs="Times New Roman" w:hint="eastAsia"/>
          <w:sz w:val="20"/>
          <w:szCs w:val="20"/>
        </w:rPr>
        <w:t xml:space="preserve"> that</w:t>
      </w:r>
      <w:r w:rsidR="00B933A4">
        <w:rPr>
          <w:rFonts w:ascii="Times New Roman" w:hAnsi="Times New Roman" w:cs="Times New Roman" w:hint="eastAsia"/>
          <w:sz w:val="20"/>
          <w:szCs w:val="20"/>
        </w:rPr>
        <w:t xml:space="preserve"> for UE-side model,</w:t>
      </w:r>
      <w:r w:rsidR="004F4FA3">
        <w:rPr>
          <w:rFonts w:ascii="Times New Roman" w:hAnsi="Times New Roman" w:cs="Times New Roman" w:hint="eastAsia"/>
          <w:sz w:val="20"/>
          <w:szCs w:val="20"/>
        </w:rPr>
        <w:t xml:space="preserve"> </w:t>
      </w:r>
      <w:r w:rsidR="00B933A4">
        <w:rPr>
          <w:rFonts w:ascii="Times New Roman" w:hAnsi="Times New Roman" w:cs="Times New Roman" w:hint="eastAsia"/>
          <w:sz w:val="20"/>
          <w:szCs w:val="20"/>
        </w:rPr>
        <w:t xml:space="preserve">there is no </w:t>
      </w:r>
      <w:r w:rsidR="00B933A4" w:rsidRPr="00B933A4">
        <w:rPr>
          <w:rFonts w:ascii="Times New Roman" w:hAnsi="Times New Roman" w:cs="Times New Roman"/>
          <w:sz w:val="20"/>
          <w:szCs w:val="20"/>
        </w:rPr>
        <w:t>difference</w:t>
      </w:r>
      <w:r w:rsidR="00B933A4">
        <w:rPr>
          <w:rFonts w:ascii="Times New Roman" w:hAnsi="Times New Roman" w:cs="Times New Roman" w:hint="eastAsia"/>
          <w:sz w:val="20"/>
          <w:szCs w:val="20"/>
        </w:rPr>
        <w:t xml:space="preserve"> between </w:t>
      </w:r>
      <w:proofErr w:type="spellStart"/>
      <w:proofErr w:type="gramStart"/>
      <w:r w:rsidR="00B933A4">
        <w:rPr>
          <w:rFonts w:ascii="Times New Roman" w:hAnsi="Times New Roman" w:cs="Times New Roman" w:hint="eastAsia"/>
          <w:sz w:val="20"/>
          <w:szCs w:val="20"/>
        </w:rPr>
        <w:t>Tx</w:t>
      </w:r>
      <w:proofErr w:type="spellEnd"/>
      <w:proofErr w:type="gramEnd"/>
      <w:r w:rsidR="00B933A4">
        <w:rPr>
          <w:rFonts w:ascii="Times New Roman" w:hAnsi="Times New Roman" w:cs="Times New Roman" w:hint="eastAsia"/>
          <w:sz w:val="20"/>
          <w:szCs w:val="20"/>
        </w:rPr>
        <w:t xml:space="preserve"> beam prediction and beam pair prediction</w:t>
      </w:r>
      <w:r w:rsidR="00AE4A69">
        <w:rPr>
          <w:rFonts w:ascii="Times New Roman" w:hAnsi="Times New Roman" w:cs="Times New Roman" w:hint="eastAsia"/>
          <w:sz w:val="20"/>
          <w:szCs w:val="20"/>
        </w:rPr>
        <w:t xml:space="preserve"> </w:t>
      </w:r>
      <w:r w:rsidR="00AE4A69" w:rsidRPr="00AE4A69">
        <w:rPr>
          <w:rFonts w:ascii="Times New Roman" w:hAnsi="Times New Roman" w:cs="Times New Roman"/>
          <w:sz w:val="20"/>
          <w:szCs w:val="20"/>
        </w:rPr>
        <w:t>from the specification perspective</w:t>
      </w:r>
      <w:r w:rsidR="00B933A4">
        <w:rPr>
          <w:rFonts w:ascii="Times New Roman" w:hAnsi="Times New Roman" w:cs="Times New Roman" w:hint="eastAsia"/>
          <w:sz w:val="20"/>
          <w:szCs w:val="20"/>
        </w:rPr>
        <w:t>.</w:t>
      </w:r>
      <w:r w:rsidR="00AE4A69">
        <w:rPr>
          <w:rFonts w:ascii="Times New Roman" w:hAnsi="Times New Roman" w:cs="Times New Roman" w:hint="eastAsia"/>
          <w:sz w:val="20"/>
          <w:szCs w:val="20"/>
        </w:rPr>
        <w:t xml:space="preserve"> In our opinion, at least the CSI-RS/SSB </w:t>
      </w:r>
      <w:r w:rsidR="006870B8">
        <w:rPr>
          <w:rFonts w:ascii="Times New Roman" w:hAnsi="Times New Roman" w:cs="Times New Roman" w:hint="eastAsia"/>
          <w:sz w:val="20"/>
          <w:szCs w:val="20"/>
        </w:rPr>
        <w:t>configuration</w:t>
      </w:r>
      <w:r w:rsidR="00AE4A69">
        <w:rPr>
          <w:rFonts w:ascii="Times New Roman" w:hAnsi="Times New Roman" w:cs="Times New Roman" w:hint="eastAsia"/>
          <w:sz w:val="20"/>
          <w:szCs w:val="20"/>
        </w:rPr>
        <w:t xml:space="preserve"> may be different for </w:t>
      </w:r>
      <w:proofErr w:type="spellStart"/>
      <w:proofErr w:type="gramStart"/>
      <w:r w:rsidR="00AE4A69">
        <w:rPr>
          <w:rFonts w:ascii="Times New Roman" w:hAnsi="Times New Roman" w:cs="Times New Roman" w:hint="eastAsia"/>
          <w:sz w:val="20"/>
          <w:szCs w:val="20"/>
        </w:rPr>
        <w:t>Tx</w:t>
      </w:r>
      <w:proofErr w:type="spellEnd"/>
      <w:proofErr w:type="gramEnd"/>
      <w:r w:rsidR="00AE4A69">
        <w:rPr>
          <w:rFonts w:ascii="Times New Roman" w:hAnsi="Times New Roman" w:cs="Times New Roman" w:hint="eastAsia"/>
          <w:sz w:val="20"/>
          <w:szCs w:val="20"/>
        </w:rPr>
        <w:t xml:space="preserve"> beam prediction and beam pair prediction. For </w:t>
      </w:r>
      <w:r w:rsidR="00247DCD">
        <w:rPr>
          <w:rFonts w:ascii="Times New Roman" w:hAnsi="Times New Roman" w:cs="Times New Roman" w:hint="eastAsia"/>
          <w:sz w:val="20"/>
          <w:szCs w:val="20"/>
        </w:rPr>
        <w:t>beam pair prediction</w:t>
      </w:r>
      <w:r w:rsidR="00AE4A69">
        <w:rPr>
          <w:rFonts w:ascii="Times New Roman" w:hAnsi="Times New Roman" w:cs="Times New Roman" w:hint="eastAsia"/>
          <w:sz w:val="20"/>
          <w:szCs w:val="20"/>
        </w:rPr>
        <w:t xml:space="preserve">, the CSI-RS/SSB </w:t>
      </w:r>
      <w:r w:rsidR="00247DCD">
        <w:rPr>
          <w:rFonts w:ascii="Times New Roman" w:hAnsi="Times New Roman" w:cs="Times New Roman" w:hint="eastAsia"/>
          <w:sz w:val="20"/>
          <w:szCs w:val="20"/>
        </w:rPr>
        <w:t>will</w:t>
      </w:r>
      <w:r w:rsidR="00AE4A69">
        <w:rPr>
          <w:rFonts w:ascii="Times New Roman" w:hAnsi="Times New Roman" w:cs="Times New Roman" w:hint="eastAsia"/>
          <w:sz w:val="20"/>
          <w:szCs w:val="20"/>
        </w:rPr>
        <w:t xml:space="preserve"> be </w:t>
      </w:r>
      <w:r w:rsidR="002F2E82">
        <w:rPr>
          <w:rFonts w:ascii="Times New Roman" w:hAnsi="Times New Roman" w:cs="Times New Roman" w:hint="eastAsia"/>
          <w:sz w:val="20"/>
          <w:szCs w:val="20"/>
        </w:rPr>
        <w:t>configured</w:t>
      </w:r>
      <w:r w:rsidR="00AE4A69">
        <w:rPr>
          <w:rFonts w:ascii="Times New Roman" w:hAnsi="Times New Roman" w:cs="Times New Roman" w:hint="eastAsia"/>
          <w:sz w:val="20"/>
          <w:szCs w:val="20"/>
        </w:rPr>
        <w:t xml:space="preserve"> </w:t>
      </w:r>
      <w:r w:rsidR="00247DCD">
        <w:rPr>
          <w:rFonts w:ascii="Times New Roman" w:hAnsi="Times New Roman" w:cs="Times New Roman" w:hint="eastAsia"/>
          <w:sz w:val="20"/>
          <w:szCs w:val="20"/>
        </w:rPr>
        <w:t>to support the Rx beam sweeping</w:t>
      </w:r>
      <w:r w:rsidR="0076615B">
        <w:rPr>
          <w:rFonts w:ascii="Times New Roman" w:hAnsi="Times New Roman" w:cs="Times New Roman" w:hint="eastAsia"/>
          <w:sz w:val="20"/>
          <w:szCs w:val="20"/>
        </w:rPr>
        <w:t xml:space="preserve">, and for </w:t>
      </w:r>
      <w:r w:rsidR="00C11170">
        <w:rPr>
          <w:rFonts w:ascii="Times New Roman" w:hAnsi="Times New Roman" w:cs="Times New Roman" w:hint="eastAsia"/>
          <w:sz w:val="20"/>
          <w:szCs w:val="20"/>
        </w:rPr>
        <w:t xml:space="preserve">the case of </w:t>
      </w:r>
      <w:r w:rsidR="00C11170">
        <w:rPr>
          <w:rFonts w:ascii="Times New Roman" w:hAnsi="Times New Roman" w:cs="Times New Roman"/>
          <w:sz w:val="20"/>
          <w:szCs w:val="20"/>
        </w:rPr>
        <w:fldChar w:fldCharType="begin"/>
      </w:r>
      <w:r w:rsidR="00C11170">
        <w:rPr>
          <w:rFonts w:ascii="Times New Roman" w:hAnsi="Times New Roman" w:cs="Times New Roman"/>
          <w:sz w:val="20"/>
          <w:szCs w:val="20"/>
        </w:rPr>
        <w:instrText xml:space="preserve"> </w:instrText>
      </w:r>
      <w:r w:rsidR="00C11170">
        <w:rPr>
          <w:rFonts w:ascii="Times New Roman" w:hAnsi="Times New Roman" w:cs="Times New Roman" w:hint="eastAsia"/>
          <w:sz w:val="20"/>
          <w:szCs w:val="20"/>
        </w:rPr>
        <w:instrText>REF _Ref134451917 \h</w:instrText>
      </w:r>
      <w:r w:rsidR="00C11170">
        <w:rPr>
          <w:rFonts w:ascii="Times New Roman" w:hAnsi="Times New Roman" w:cs="Times New Roman"/>
          <w:sz w:val="20"/>
          <w:szCs w:val="20"/>
        </w:rPr>
        <w:instrText xml:space="preserve">  \* MERGEFORMAT </w:instrText>
      </w:r>
      <w:r w:rsidR="00C11170">
        <w:rPr>
          <w:rFonts w:ascii="Times New Roman" w:hAnsi="Times New Roman" w:cs="Times New Roman"/>
          <w:sz w:val="20"/>
          <w:szCs w:val="20"/>
        </w:rPr>
      </w:r>
      <w:r w:rsidR="00C11170">
        <w:rPr>
          <w:rFonts w:ascii="Times New Roman" w:hAnsi="Times New Roman" w:cs="Times New Roman"/>
          <w:sz w:val="20"/>
          <w:szCs w:val="20"/>
        </w:rPr>
        <w:fldChar w:fldCharType="separate"/>
      </w:r>
      <w:r w:rsidR="00C11170" w:rsidRPr="00E4418E">
        <w:rPr>
          <w:rFonts w:ascii="Times New Roman" w:hAnsi="Times New Roman" w:cs="Times New Roman"/>
          <w:sz w:val="20"/>
          <w:szCs w:val="20"/>
        </w:rPr>
        <w:t xml:space="preserve">Figure </w:t>
      </w:r>
      <w:r w:rsidR="00C11170" w:rsidRPr="00E4418E">
        <w:rPr>
          <w:rFonts w:ascii="Times New Roman" w:hAnsi="Times New Roman" w:cs="Times New Roman"/>
          <w:noProof/>
          <w:sz w:val="20"/>
          <w:szCs w:val="20"/>
        </w:rPr>
        <w:t>2</w:t>
      </w:r>
      <w:r w:rsidR="00C11170">
        <w:rPr>
          <w:rFonts w:ascii="Times New Roman" w:hAnsi="Times New Roman" w:cs="Times New Roman"/>
          <w:sz w:val="20"/>
          <w:szCs w:val="20"/>
        </w:rPr>
        <w:fldChar w:fldCharType="end"/>
      </w:r>
      <w:r w:rsidR="0076615B">
        <w:rPr>
          <w:rFonts w:ascii="Times New Roman" w:hAnsi="Times New Roman" w:cs="Times New Roman" w:hint="eastAsia"/>
          <w:sz w:val="20"/>
          <w:szCs w:val="20"/>
        </w:rPr>
        <w:t xml:space="preserve">, the Rx beams used for measuring each </w:t>
      </w:r>
      <w:proofErr w:type="spellStart"/>
      <w:proofErr w:type="gramStart"/>
      <w:r w:rsidR="0076615B">
        <w:rPr>
          <w:rFonts w:ascii="Times New Roman" w:hAnsi="Times New Roman" w:cs="Times New Roman" w:hint="eastAsia"/>
          <w:sz w:val="20"/>
          <w:szCs w:val="20"/>
        </w:rPr>
        <w:t>Tx</w:t>
      </w:r>
      <w:proofErr w:type="spellEnd"/>
      <w:proofErr w:type="gramEnd"/>
      <w:r w:rsidR="0076615B">
        <w:rPr>
          <w:rFonts w:ascii="Times New Roman" w:hAnsi="Times New Roman" w:cs="Times New Roman" w:hint="eastAsia"/>
          <w:sz w:val="20"/>
          <w:szCs w:val="20"/>
        </w:rPr>
        <w:t xml:space="preserve"> beam should be aligned between NW and UE. </w:t>
      </w:r>
      <w:r w:rsidR="005F236A">
        <w:rPr>
          <w:rFonts w:ascii="Times New Roman" w:hAnsi="Times New Roman" w:cs="Times New Roman" w:hint="eastAsia"/>
          <w:sz w:val="20"/>
          <w:szCs w:val="20"/>
        </w:rPr>
        <w:t>F</w:t>
      </w:r>
      <w:r w:rsidR="00AE4A69">
        <w:rPr>
          <w:rFonts w:ascii="Times New Roman" w:hAnsi="Times New Roman" w:cs="Times New Roman" w:hint="eastAsia"/>
          <w:sz w:val="20"/>
          <w:szCs w:val="20"/>
        </w:rPr>
        <w:t xml:space="preserve">or </w:t>
      </w:r>
      <w:proofErr w:type="spellStart"/>
      <w:proofErr w:type="gramStart"/>
      <w:r w:rsidR="00AE4A69">
        <w:rPr>
          <w:rFonts w:ascii="Times New Roman" w:hAnsi="Times New Roman" w:cs="Times New Roman" w:hint="eastAsia"/>
          <w:sz w:val="20"/>
          <w:szCs w:val="20"/>
        </w:rPr>
        <w:t>Tx</w:t>
      </w:r>
      <w:proofErr w:type="spellEnd"/>
      <w:proofErr w:type="gramEnd"/>
      <w:r w:rsidR="00AE4A69">
        <w:rPr>
          <w:rFonts w:ascii="Times New Roman" w:hAnsi="Times New Roman" w:cs="Times New Roman" w:hint="eastAsia"/>
          <w:sz w:val="20"/>
          <w:szCs w:val="20"/>
        </w:rPr>
        <w:t xml:space="preserve"> beam prediction</w:t>
      </w:r>
      <w:r w:rsidR="00247DCD">
        <w:rPr>
          <w:rFonts w:ascii="Times New Roman" w:hAnsi="Times New Roman" w:cs="Times New Roman" w:hint="eastAsia"/>
          <w:sz w:val="20"/>
          <w:szCs w:val="20"/>
        </w:rPr>
        <w:t xml:space="preserve">, Rx beam sweeping is not needed if the </w:t>
      </w:r>
      <w:proofErr w:type="spellStart"/>
      <w:r w:rsidR="00247DCD">
        <w:rPr>
          <w:rFonts w:ascii="Times New Roman" w:hAnsi="Times New Roman" w:cs="Times New Roman" w:hint="eastAsia"/>
          <w:sz w:val="20"/>
          <w:szCs w:val="20"/>
        </w:rPr>
        <w:t>Tx</w:t>
      </w:r>
      <w:proofErr w:type="spellEnd"/>
      <w:r w:rsidR="00247DCD">
        <w:rPr>
          <w:rFonts w:ascii="Times New Roman" w:hAnsi="Times New Roman" w:cs="Times New Roman" w:hint="eastAsia"/>
          <w:sz w:val="20"/>
          <w:szCs w:val="20"/>
        </w:rPr>
        <w:t xml:space="preserve"> beam prediction is</w:t>
      </w:r>
      <w:r w:rsidR="00AE4A69">
        <w:rPr>
          <w:rFonts w:ascii="Times New Roman" w:hAnsi="Times New Roman" w:cs="Times New Roman" w:hint="eastAsia"/>
          <w:sz w:val="20"/>
          <w:szCs w:val="20"/>
        </w:rPr>
        <w:t xml:space="preserve"> </w:t>
      </w:r>
      <w:r w:rsidR="006870B8">
        <w:rPr>
          <w:rFonts w:ascii="Times New Roman" w:hAnsi="Times New Roman" w:cs="Times New Roman" w:hint="eastAsia"/>
          <w:sz w:val="20"/>
          <w:szCs w:val="20"/>
        </w:rPr>
        <w:t>for</w:t>
      </w:r>
      <w:r w:rsidR="00AE4A69">
        <w:rPr>
          <w:rFonts w:ascii="Times New Roman" w:hAnsi="Times New Roman" w:cs="Times New Roman" w:hint="eastAsia"/>
          <w:sz w:val="20"/>
          <w:szCs w:val="20"/>
        </w:rPr>
        <w:t xml:space="preserve"> a specific Rx beam.</w:t>
      </w:r>
    </w:p>
    <w:p w14:paraId="1EB8FE8E" w14:textId="782C02B3" w:rsidR="004F4FA3" w:rsidRPr="004F4FA3" w:rsidRDefault="004F4FA3" w:rsidP="00A126C7">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Based on the above analysis, we propose the following proposals. </w:t>
      </w:r>
    </w:p>
    <w:p w14:paraId="51B6A58C" w14:textId="7D9C00FF" w:rsidR="00E01E91" w:rsidRDefault="00E01E91" w:rsidP="00ED7880">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2: </w:t>
      </w:r>
      <w:r w:rsidRPr="00E2275B">
        <w:rPr>
          <w:rFonts w:ascii="Times New Roman" w:hAnsi="Times New Roman" w:cs="Times New Roman"/>
          <w:b/>
          <w:sz w:val="20"/>
          <w:szCs w:val="20"/>
        </w:rPr>
        <w:t xml:space="preserve">For </w:t>
      </w:r>
      <w:r w:rsidRPr="00E2275B">
        <w:rPr>
          <w:rFonts w:ascii="Times New Roman" w:hAnsi="Times New Roman" w:cs="Times New Roman" w:hint="eastAsia"/>
          <w:b/>
          <w:sz w:val="20"/>
          <w:szCs w:val="20"/>
        </w:rPr>
        <w:t xml:space="preserve">DL beam pair </w:t>
      </w:r>
      <w:r w:rsidRPr="00E2275B">
        <w:rPr>
          <w:rFonts w:ascii="Times New Roman" w:hAnsi="Times New Roman" w:cs="Times New Roman"/>
          <w:b/>
          <w:sz w:val="20"/>
          <w:szCs w:val="20"/>
        </w:rPr>
        <w:t>prediction</w:t>
      </w:r>
      <w:r>
        <w:rPr>
          <w:rFonts w:ascii="Times New Roman" w:hAnsi="Times New Roman" w:cs="Times New Roman" w:hint="eastAsia"/>
          <w:b/>
          <w:sz w:val="20"/>
          <w:szCs w:val="20"/>
        </w:rPr>
        <w:t xml:space="preserve"> with a UE-side model, study </w:t>
      </w:r>
      <w:r>
        <w:rPr>
          <w:rFonts w:ascii="Times New Roman" w:hAnsi="Times New Roman" w:cs="Times New Roman"/>
          <w:b/>
          <w:sz w:val="20"/>
          <w:szCs w:val="20"/>
        </w:rPr>
        <w:t>the</w:t>
      </w:r>
      <w:r>
        <w:rPr>
          <w:rFonts w:ascii="Times New Roman" w:hAnsi="Times New Roman" w:cs="Times New Roman" w:hint="eastAsia"/>
          <w:b/>
          <w:sz w:val="20"/>
          <w:szCs w:val="20"/>
        </w:rPr>
        <w:t xml:space="preserve"> following aspects:</w:t>
      </w:r>
    </w:p>
    <w:p w14:paraId="69E62F43" w14:textId="28FE0B2B" w:rsidR="00E01E91" w:rsidRDefault="008A6032" w:rsidP="002B606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For</w:t>
      </w:r>
      <w:r w:rsidR="00E01E91">
        <w:rPr>
          <w:rFonts w:ascii="Times New Roman" w:hAnsi="Times New Roman" w:cs="Times New Roman" w:hint="eastAsia"/>
          <w:b/>
          <w:sz w:val="20"/>
          <w:szCs w:val="20"/>
        </w:rPr>
        <w:t xml:space="preserve"> model</w:t>
      </w:r>
      <w:r w:rsidR="002B4B70">
        <w:rPr>
          <w:rFonts w:ascii="Times New Roman" w:hAnsi="Times New Roman" w:cs="Times New Roman" w:hint="eastAsia"/>
          <w:b/>
          <w:sz w:val="20"/>
          <w:szCs w:val="20"/>
        </w:rPr>
        <w:t xml:space="preserve"> train</w:t>
      </w:r>
      <w:r>
        <w:rPr>
          <w:rFonts w:ascii="Times New Roman" w:hAnsi="Times New Roman" w:cs="Times New Roman" w:hint="eastAsia"/>
          <w:b/>
          <w:sz w:val="20"/>
          <w:szCs w:val="20"/>
        </w:rPr>
        <w:t xml:space="preserve">ing </w:t>
      </w:r>
      <w:r w:rsidR="002B4B70">
        <w:rPr>
          <w:rFonts w:ascii="Times New Roman" w:hAnsi="Times New Roman" w:cs="Times New Roman" w:hint="eastAsia"/>
          <w:b/>
          <w:sz w:val="20"/>
          <w:szCs w:val="20"/>
        </w:rPr>
        <w:t>at NW sid</w:t>
      </w:r>
      <w:r w:rsidR="002B4B70" w:rsidRPr="00366911">
        <w:rPr>
          <w:rFonts w:ascii="Times New Roman" w:hAnsi="Times New Roman" w:cs="Times New Roman" w:hint="eastAsia"/>
          <w:b/>
          <w:sz w:val="20"/>
          <w:szCs w:val="20"/>
        </w:rPr>
        <w:t>e</w:t>
      </w:r>
      <w:r w:rsidRPr="00366911">
        <w:rPr>
          <w:rFonts w:ascii="Times New Roman" w:hAnsi="Times New Roman" w:cs="Times New Roman" w:hint="eastAsia"/>
          <w:b/>
          <w:sz w:val="20"/>
          <w:szCs w:val="20"/>
        </w:rPr>
        <w:t>, s</w:t>
      </w:r>
      <w:r w:rsidRPr="00366911">
        <w:rPr>
          <w:rFonts w:ascii="Times New Roman" w:hAnsi="Times New Roman" w:cs="Times New Roman"/>
          <w:b/>
          <w:sz w:val="20"/>
          <w:szCs w:val="20"/>
        </w:rPr>
        <w:t>tudy how to report relative Rx beam information when preserving sensitive proprietary information</w:t>
      </w:r>
    </w:p>
    <w:p w14:paraId="26328609" w14:textId="67614F77" w:rsidR="008A6032" w:rsidRDefault="008A6032" w:rsidP="002B606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For model training at UE side, </w:t>
      </w:r>
      <w:r w:rsidRPr="00366911">
        <w:rPr>
          <w:rFonts w:ascii="Times New Roman" w:hAnsi="Times New Roman" w:cs="Times New Roman" w:hint="eastAsia"/>
          <w:b/>
          <w:sz w:val="20"/>
          <w:szCs w:val="20"/>
        </w:rPr>
        <w:t>s</w:t>
      </w:r>
      <w:r w:rsidRPr="00366911">
        <w:rPr>
          <w:rFonts w:ascii="Times New Roman" w:hAnsi="Times New Roman" w:cs="Times New Roman"/>
          <w:b/>
          <w:sz w:val="20"/>
          <w:szCs w:val="20"/>
        </w:rPr>
        <w:t xml:space="preserve">tudy how to </w:t>
      </w:r>
      <w:r w:rsidRPr="00366911">
        <w:rPr>
          <w:rFonts w:ascii="Times New Roman" w:hAnsi="Times New Roman" w:cs="Times New Roman" w:hint="eastAsia"/>
          <w:b/>
          <w:sz w:val="20"/>
          <w:szCs w:val="20"/>
        </w:rPr>
        <w:t>send/</w:t>
      </w:r>
      <w:r w:rsidRPr="00366911">
        <w:rPr>
          <w:rFonts w:ascii="Times New Roman" w:hAnsi="Times New Roman" w:cs="Times New Roman"/>
          <w:b/>
          <w:sz w:val="20"/>
          <w:szCs w:val="20"/>
        </w:rPr>
        <w:t xml:space="preserve">report relative </w:t>
      </w:r>
      <w:proofErr w:type="spellStart"/>
      <w:proofErr w:type="gramStart"/>
      <w:r w:rsidRPr="00366911">
        <w:rPr>
          <w:rFonts w:ascii="Times New Roman" w:hAnsi="Times New Roman" w:cs="Times New Roman" w:hint="eastAsia"/>
          <w:b/>
          <w:sz w:val="20"/>
          <w:szCs w:val="20"/>
        </w:rPr>
        <w:t>T</w:t>
      </w:r>
      <w:r w:rsidRPr="00366911">
        <w:rPr>
          <w:rFonts w:ascii="Times New Roman" w:hAnsi="Times New Roman" w:cs="Times New Roman"/>
          <w:b/>
          <w:sz w:val="20"/>
          <w:szCs w:val="20"/>
        </w:rPr>
        <w:t>x</w:t>
      </w:r>
      <w:proofErr w:type="spellEnd"/>
      <w:proofErr w:type="gramEnd"/>
      <w:r w:rsidRPr="00366911">
        <w:rPr>
          <w:rFonts w:ascii="Times New Roman" w:hAnsi="Times New Roman" w:cs="Times New Roman"/>
          <w:b/>
          <w:sz w:val="20"/>
          <w:szCs w:val="20"/>
        </w:rPr>
        <w:t xml:space="preserve"> beam information when preserving sensitive proprietary information</w:t>
      </w:r>
      <w:r w:rsidR="0031104F" w:rsidRPr="00366911">
        <w:rPr>
          <w:rFonts w:ascii="Times New Roman" w:hAnsi="Times New Roman" w:cs="Times New Roman" w:hint="eastAsia"/>
          <w:b/>
          <w:sz w:val="20"/>
          <w:szCs w:val="20"/>
        </w:rPr>
        <w:t>.</w:t>
      </w:r>
    </w:p>
    <w:p w14:paraId="23B79C6A" w14:textId="1E3E9E8B" w:rsidR="00E00867" w:rsidRPr="00FC3801" w:rsidRDefault="008C465C" w:rsidP="00FC3801">
      <w:pPr>
        <w:rPr>
          <w:rFonts w:eastAsia="Arial"/>
        </w:rPr>
      </w:pPr>
      <w:r w:rsidRPr="00D315DA">
        <w:rPr>
          <w:rFonts w:ascii="Times New Roman" w:hAnsi="Times New Roman" w:cs="Times New Roman"/>
          <w:b/>
          <w:sz w:val="20"/>
          <w:szCs w:val="20"/>
        </w:rPr>
        <w:t xml:space="preserve">Proposal </w:t>
      </w:r>
      <w:r w:rsidR="0031104F">
        <w:rPr>
          <w:rFonts w:ascii="Times New Roman" w:hAnsi="Times New Roman" w:cs="Times New Roman" w:hint="eastAsia"/>
          <w:b/>
          <w:sz w:val="20"/>
          <w:szCs w:val="20"/>
        </w:rPr>
        <w:t>3</w:t>
      </w:r>
      <w:r w:rsidRPr="00D315DA">
        <w:rPr>
          <w:rFonts w:ascii="Times New Roman" w:hAnsi="Times New Roman" w:cs="Times New Roman"/>
          <w:b/>
          <w:sz w:val="20"/>
          <w:szCs w:val="20"/>
        </w:rPr>
        <w:t xml:space="preserve">: For </w:t>
      </w:r>
      <w:r w:rsidRPr="004B4510">
        <w:rPr>
          <w:rFonts w:ascii="Times New Roman" w:hAnsi="Times New Roman" w:cs="Times New Roman" w:hint="eastAsia"/>
          <w:b/>
          <w:sz w:val="20"/>
          <w:szCs w:val="20"/>
        </w:rPr>
        <w:t xml:space="preserve">DL beam pair </w:t>
      </w:r>
      <w:r w:rsidRPr="00735F8F">
        <w:rPr>
          <w:rFonts w:ascii="Times New Roman" w:hAnsi="Times New Roman" w:cs="Times New Roman"/>
          <w:b/>
          <w:sz w:val="20"/>
          <w:szCs w:val="20"/>
        </w:rPr>
        <w:t>prediction</w:t>
      </w:r>
      <w:r w:rsidRPr="00735F8F">
        <w:rPr>
          <w:rFonts w:ascii="Times New Roman" w:hAnsi="Times New Roman" w:cs="Times New Roman" w:hint="eastAsia"/>
          <w:b/>
          <w:sz w:val="20"/>
          <w:szCs w:val="20"/>
        </w:rPr>
        <w:t xml:space="preserve"> with </w:t>
      </w:r>
      <w:r w:rsidR="00E871D4" w:rsidRPr="00416B84">
        <w:rPr>
          <w:rFonts w:ascii="Times New Roman" w:hAnsi="Times New Roman" w:cs="Times New Roman" w:hint="eastAsia"/>
          <w:b/>
          <w:sz w:val="20"/>
          <w:szCs w:val="20"/>
        </w:rPr>
        <w:t xml:space="preserve">model training at NW side </w:t>
      </w:r>
      <w:r w:rsidR="00E871D4" w:rsidRPr="00416B84">
        <w:rPr>
          <w:rFonts w:ascii="Times New Roman" w:hAnsi="Times New Roman" w:cs="Times New Roman"/>
          <w:b/>
          <w:sz w:val="20"/>
          <w:szCs w:val="20"/>
        </w:rPr>
        <w:t>and</w:t>
      </w:r>
      <w:r w:rsidR="00E871D4" w:rsidRPr="00416B84">
        <w:rPr>
          <w:rFonts w:ascii="Times New Roman" w:hAnsi="Times New Roman" w:cs="Times New Roman" w:hint="eastAsia"/>
          <w:b/>
          <w:sz w:val="20"/>
          <w:szCs w:val="20"/>
        </w:rPr>
        <w:t xml:space="preserve"> inference at UE si</w:t>
      </w:r>
      <w:r w:rsidR="00E871D4" w:rsidRPr="0057720E">
        <w:rPr>
          <w:rFonts w:ascii="Times New Roman" w:hAnsi="Times New Roman" w:cs="Times New Roman" w:hint="eastAsia"/>
          <w:b/>
          <w:sz w:val="20"/>
          <w:szCs w:val="20"/>
        </w:rPr>
        <w:t xml:space="preserve">de, </w:t>
      </w:r>
      <w:r w:rsidR="00FC751E" w:rsidRPr="0057720E">
        <w:rPr>
          <w:rFonts w:ascii="Times New Roman" w:hAnsi="Times New Roman" w:cs="Times New Roman" w:hint="eastAsia"/>
          <w:b/>
          <w:sz w:val="20"/>
          <w:szCs w:val="20"/>
        </w:rPr>
        <w:t>study how t</w:t>
      </w:r>
      <w:r w:rsidR="00FC751E" w:rsidRPr="00366911">
        <w:rPr>
          <w:rFonts w:ascii="Times New Roman" w:hAnsi="Times New Roman" w:cs="Times New Roman" w:hint="eastAsia"/>
          <w:b/>
          <w:sz w:val="20"/>
          <w:szCs w:val="20"/>
        </w:rPr>
        <w:t>o align the m</w:t>
      </w:r>
      <w:r w:rsidR="00E871D4" w:rsidRPr="00366911">
        <w:rPr>
          <w:rFonts w:ascii="Times New Roman" w:hAnsi="Times New Roman" w:cs="Times New Roman" w:hint="eastAsia"/>
          <w:b/>
          <w:sz w:val="20"/>
          <w:szCs w:val="20"/>
        </w:rPr>
        <w:t xml:space="preserve">apping rule for </w:t>
      </w:r>
      <w:proofErr w:type="spellStart"/>
      <w:proofErr w:type="gramStart"/>
      <w:r w:rsidR="00E871D4" w:rsidRPr="00366911">
        <w:rPr>
          <w:rFonts w:ascii="Times New Roman" w:hAnsi="Times New Roman" w:cs="Times New Roman" w:hint="eastAsia"/>
          <w:b/>
          <w:sz w:val="20"/>
          <w:szCs w:val="20"/>
        </w:rPr>
        <w:t>Tx</w:t>
      </w:r>
      <w:proofErr w:type="spellEnd"/>
      <w:proofErr w:type="gramEnd"/>
      <w:r w:rsidR="00E871D4" w:rsidRPr="00366911">
        <w:rPr>
          <w:rFonts w:ascii="Times New Roman" w:hAnsi="Times New Roman" w:cs="Times New Roman" w:hint="eastAsia"/>
          <w:b/>
          <w:sz w:val="20"/>
          <w:szCs w:val="20"/>
        </w:rPr>
        <w:t xml:space="preserve"> beam ID and </w:t>
      </w:r>
      <w:r w:rsidR="00E871D4" w:rsidRPr="00366911">
        <w:rPr>
          <w:rFonts w:ascii="Times New Roman" w:hAnsi="Times New Roman" w:cs="Times New Roman"/>
          <w:b/>
          <w:sz w:val="20"/>
          <w:szCs w:val="20"/>
        </w:rPr>
        <w:t>Rx beam ID betw</w:t>
      </w:r>
      <w:r w:rsidR="00E871D4" w:rsidRPr="00E00867">
        <w:rPr>
          <w:rFonts w:ascii="Times New Roman" w:hAnsi="Times New Roman" w:cs="Times New Roman"/>
          <w:b/>
          <w:sz w:val="20"/>
          <w:szCs w:val="20"/>
        </w:rPr>
        <w:t>een the NW and UE.</w:t>
      </w:r>
    </w:p>
    <w:p w14:paraId="31CF5DF0" w14:textId="5E1E1873" w:rsidR="00497AAB" w:rsidRPr="00E276D4" w:rsidRDefault="00497AAB" w:rsidP="009A7E46">
      <w:pPr>
        <w:pStyle w:val="2"/>
        <w:numPr>
          <w:ilvl w:val="1"/>
          <w:numId w:val="1"/>
        </w:numPr>
        <w:tabs>
          <w:tab w:val="left" w:pos="1701"/>
        </w:tabs>
      </w:pPr>
      <w:r w:rsidRPr="00E276D4">
        <w:t xml:space="preserve">Spec </w:t>
      </w:r>
      <w:r w:rsidRPr="009A7E46">
        <w:rPr>
          <w:rFonts w:eastAsiaTheme="minorEastAsia" w:cs="Arial"/>
          <w:lang w:val="en-US"/>
        </w:rPr>
        <w:t>impacts</w:t>
      </w:r>
    </w:p>
    <w:p w14:paraId="152540B7" w14:textId="58B69DFE" w:rsidR="007D20B2" w:rsidRDefault="00282956"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section, we will discuss the details of spec impacts </w:t>
      </w:r>
      <w:r w:rsidR="00606ECD">
        <w:rPr>
          <w:rFonts w:ascii="Times New Roman" w:hAnsi="Times New Roman" w:cs="Times New Roman" w:hint="eastAsia"/>
          <w:sz w:val="20"/>
          <w:szCs w:val="20"/>
        </w:rPr>
        <w:t xml:space="preserve">of </w:t>
      </w:r>
      <w:r w:rsidR="00956292">
        <w:rPr>
          <w:rFonts w:ascii="Times New Roman" w:hAnsi="Times New Roman" w:cs="Times New Roman" w:hint="eastAsia"/>
          <w:sz w:val="20"/>
          <w:szCs w:val="20"/>
        </w:rPr>
        <w:t>AI/ML-based beam management</w:t>
      </w:r>
      <w:r>
        <w:rPr>
          <w:rFonts w:ascii="Times New Roman" w:hAnsi="Times New Roman" w:cs="Times New Roman" w:hint="eastAsia"/>
          <w:sz w:val="20"/>
          <w:szCs w:val="20"/>
        </w:rPr>
        <w:t>.</w:t>
      </w:r>
    </w:p>
    <w:p w14:paraId="086118E9" w14:textId="4E20D5FA" w:rsidR="00B77569" w:rsidRPr="00867F06" w:rsidRDefault="00B77569" w:rsidP="00721A13">
      <w:pPr>
        <w:pStyle w:val="3"/>
        <w:numPr>
          <w:ilvl w:val="2"/>
          <w:numId w:val="1"/>
        </w:numPr>
        <w:tabs>
          <w:tab w:val="left" w:pos="1701"/>
        </w:tabs>
        <w:spacing w:before="180"/>
        <w:ind w:left="713" w:hangingChars="338" w:hanging="713"/>
        <w:rPr>
          <w:rFonts w:eastAsiaTheme="minorEastAsia"/>
        </w:rPr>
      </w:pPr>
      <w:r w:rsidRPr="00867F06">
        <w:rPr>
          <w:rFonts w:eastAsiaTheme="minorEastAsia"/>
        </w:rPr>
        <w:t>M</w:t>
      </w:r>
      <w:r w:rsidRPr="00867F06">
        <w:rPr>
          <w:rFonts w:eastAsiaTheme="minorEastAsia" w:hint="eastAsia"/>
        </w:rPr>
        <w:t>odel inputs</w:t>
      </w:r>
    </w:p>
    <w:p w14:paraId="7D5B74CD" w14:textId="69112F59" w:rsidR="00B77569" w:rsidRPr="00D54AB7" w:rsidRDefault="00B77569" w:rsidP="00B77569">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For </w:t>
      </w:r>
      <w:r w:rsidRPr="00D54AB7">
        <w:rPr>
          <w:rFonts w:ascii="Times New Roman" w:hAnsi="Times New Roman" w:cs="Times New Roman"/>
          <w:sz w:val="20"/>
          <w:szCs w:val="20"/>
        </w:rPr>
        <w:t>the sub use case BM-Case1</w:t>
      </w:r>
      <w:r>
        <w:rPr>
          <w:rFonts w:ascii="Times New Roman" w:hAnsi="Times New Roman" w:cs="Times New Roman" w:hint="eastAsia"/>
          <w:sz w:val="20"/>
          <w:szCs w:val="20"/>
        </w:rPr>
        <w:t xml:space="preserve"> and BM-Case2</w:t>
      </w:r>
      <w:r w:rsidRPr="00D54AB7">
        <w:rPr>
          <w:rFonts w:ascii="Times New Roman" w:hAnsi="Times New Roman" w:cs="Times New Roman"/>
          <w:sz w:val="20"/>
          <w:szCs w:val="20"/>
        </w:rPr>
        <w:t xml:space="preserve">, </w:t>
      </w:r>
      <w:r w:rsidRPr="00D54AB7">
        <w:rPr>
          <w:rFonts w:ascii="Times New Roman" w:hAnsi="Times New Roman" w:cs="Times New Roman" w:hint="eastAsia"/>
          <w:sz w:val="20"/>
          <w:szCs w:val="20"/>
        </w:rPr>
        <w:t>the following conclusion</w:t>
      </w:r>
      <w:r w:rsidR="006209C2">
        <w:rPr>
          <w:rFonts w:ascii="Times New Roman" w:hAnsi="Times New Roman" w:cs="Times New Roman" w:hint="eastAsia"/>
          <w:sz w:val="20"/>
          <w:szCs w:val="20"/>
        </w:rPr>
        <w:t>s</w:t>
      </w:r>
      <w:r>
        <w:rPr>
          <w:rFonts w:ascii="Times New Roman" w:hAnsi="Times New Roman" w:cs="Times New Roman" w:hint="eastAsia"/>
          <w:sz w:val="20"/>
          <w:szCs w:val="20"/>
        </w:rPr>
        <w:t xml:space="preserve"> for </w:t>
      </w:r>
      <w:r w:rsidRPr="00D54AB7">
        <w:rPr>
          <w:rFonts w:ascii="Times New Roman" w:hAnsi="Times New Roman" w:cs="Times New Roman" w:hint="eastAsia"/>
          <w:sz w:val="20"/>
          <w:szCs w:val="20"/>
        </w:rPr>
        <w:t>the AI/ML i</w:t>
      </w:r>
      <w:r>
        <w:rPr>
          <w:rFonts w:ascii="Times New Roman" w:hAnsi="Times New Roman" w:cs="Times New Roman" w:hint="eastAsia"/>
          <w:sz w:val="20"/>
          <w:szCs w:val="20"/>
        </w:rPr>
        <w:t>nputs</w:t>
      </w:r>
      <w:r w:rsidRPr="00D54AB7">
        <w:rPr>
          <w:rFonts w:ascii="Times New Roman" w:hAnsi="Times New Roman" w:cs="Times New Roman" w:hint="eastAsia"/>
          <w:sz w:val="20"/>
          <w:szCs w:val="20"/>
        </w:rPr>
        <w:t xml:space="preserve"> was achieve</w:t>
      </w:r>
      <w:r w:rsidRPr="006A0ED3">
        <w:rPr>
          <w:rFonts w:ascii="Times New Roman" w:hAnsi="Times New Roman" w:cs="Times New Roman" w:hint="eastAsia"/>
          <w:sz w:val="20"/>
          <w:szCs w:val="20"/>
        </w:rPr>
        <w:t xml:space="preserve">d </w:t>
      </w:r>
      <w:r w:rsidR="006209C2">
        <w:rPr>
          <w:rFonts w:ascii="Times New Roman" w:hAnsi="Times New Roman" w:cs="Times New Roman" w:hint="eastAsia"/>
          <w:sz w:val="20"/>
          <w:szCs w:val="20"/>
        </w:rPr>
        <w:t xml:space="preserve">in RAN1#109-e meeting </w:t>
      </w:r>
      <w:r w:rsidRPr="006A0ED3">
        <w:rPr>
          <w:rFonts w:ascii="Times New Roman" w:hAnsi="Times New Roman" w:cs="Times New Roman"/>
          <w:sz w:val="20"/>
          <w:szCs w:val="20"/>
        </w:rPr>
        <w:fldChar w:fldCharType="begin"/>
      </w:r>
      <w:r w:rsidRPr="006A0ED3">
        <w:rPr>
          <w:rFonts w:ascii="Times New Roman" w:hAnsi="Times New Roman" w:cs="Times New Roman"/>
          <w:sz w:val="20"/>
          <w:szCs w:val="20"/>
        </w:rPr>
        <w:instrText xml:space="preserve"> </w:instrText>
      </w:r>
      <w:r w:rsidRPr="006A0ED3">
        <w:rPr>
          <w:rFonts w:ascii="Times New Roman" w:hAnsi="Times New Roman" w:cs="Times New Roman" w:hint="eastAsia"/>
          <w:sz w:val="20"/>
          <w:szCs w:val="20"/>
        </w:rPr>
        <w:instrText>REF _Ref115384650 \r \h</w:instrText>
      </w:r>
      <w:r w:rsidRPr="006A0ED3">
        <w:rPr>
          <w:rFonts w:ascii="Times New Roman" w:hAnsi="Times New Roman" w:cs="Times New Roman"/>
          <w:sz w:val="20"/>
          <w:szCs w:val="20"/>
        </w:rPr>
        <w:instrText xml:space="preserve"> </w:instrText>
      </w:r>
      <w:r w:rsidR="00C24ED6" w:rsidRPr="006A0ED3">
        <w:rPr>
          <w:rFonts w:ascii="Times New Roman" w:hAnsi="Times New Roman" w:cs="Times New Roman"/>
          <w:sz w:val="20"/>
          <w:szCs w:val="20"/>
        </w:rPr>
        <w:instrText xml:space="preserve"> \* MERGEFORMAT </w:instrText>
      </w:r>
      <w:r w:rsidRPr="006A0ED3">
        <w:rPr>
          <w:rFonts w:ascii="Times New Roman" w:hAnsi="Times New Roman" w:cs="Times New Roman"/>
          <w:sz w:val="20"/>
          <w:szCs w:val="20"/>
        </w:rPr>
      </w:r>
      <w:r w:rsidRPr="006A0ED3">
        <w:rPr>
          <w:rFonts w:ascii="Times New Roman" w:hAnsi="Times New Roman" w:cs="Times New Roman"/>
          <w:sz w:val="20"/>
          <w:szCs w:val="20"/>
        </w:rPr>
        <w:fldChar w:fldCharType="separate"/>
      </w:r>
      <w:r w:rsidR="005674BD">
        <w:rPr>
          <w:rFonts w:ascii="Times New Roman" w:hAnsi="Times New Roman" w:cs="Times New Roman"/>
          <w:sz w:val="20"/>
          <w:szCs w:val="20"/>
        </w:rPr>
        <w:t>[2]</w:t>
      </w:r>
      <w:r w:rsidRPr="006A0ED3">
        <w:rPr>
          <w:rFonts w:ascii="Times New Roman" w:hAnsi="Times New Roman" w:cs="Times New Roman"/>
          <w:sz w:val="20"/>
          <w:szCs w:val="20"/>
        </w:rPr>
        <w:fldChar w:fldCharType="end"/>
      </w:r>
      <w:r w:rsidR="006209C2">
        <w:rPr>
          <w:rFonts w:ascii="Times New Roman" w:hAnsi="Times New Roman" w:cs="Times New Roman" w:hint="eastAsia"/>
          <w:sz w:val="20"/>
          <w:szCs w:val="20"/>
        </w:rPr>
        <w:t xml:space="preserve"> and RAN1#112 </w:t>
      </w:r>
      <w:r w:rsidR="006209C2">
        <w:rPr>
          <w:rFonts w:ascii="Times New Roman" w:hAnsi="Times New Roman" w:cs="Times New Roman"/>
          <w:sz w:val="20"/>
          <w:szCs w:val="20"/>
        </w:rPr>
        <w:fldChar w:fldCharType="begin"/>
      </w:r>
      <w:r w:rsidR="006209C2">
        <w:rPr>
          <w:rFonts w:ascii="Times New Roman" w:hAnsi="Times New Roman" w:cs="Times New Roman"/>
          <w:sz w:val="20"/>
          <w:szCs w:val="20"/>
        </w:rPr>
        <w:instrText xml:space="preserve"> </w:instrText>
      </w:r>
      <w:r w:rsidR="006209C2">
        <w:rPr>
          <w:rFonts w:ascii="Times New Roman" w:hAnsi="Times New Roman" w:cs="Times New Roman" w:hint="eastAsia"/>
          <w:sz w:val="20"/>
          <w:szCs w:val="20"/>
        </w:rPr>
        <w:instrText>REF _Ref134520136 \r \h</w:instrText>
      </w:r>
      <w:r w:rsidR="006209C2">
        <w:rPr>
          <w:rFonts w:ascii="Times New Roman" w:hAnsi="Times New Roman" w:cs="Times New Roman"/>
          <w:sz w:val="20"/>
          <w:szCs w:val="20"/>
        </w:rPr>
        <w:instrText xml:space="preserve"> </w:instrText>
      </w:r>
      <w:r w:rsidR="006209C2">
        <w:rPr>
          <w:rFonts w:ascii="Times New Roman" w:hAnsi="Times New Roman" w:cs="Times New Roman"/>
          <w:sz w:val="20"/>
          <w:szCs w:val="20"/>
        </w:rPr>
      </w:r>
      <w:r w:rsidR="006209C2">
        <w:rPr>
          <w:rFonts w:ascii="Times New Roman" w:hAnsi="Times New Roman" w:cs="Times New Roman"/>
          <w:sz w:val="20"/>
          <w:szCs w:val="20"/>
        </w:rPr>
        <w:fldChar w:fldCharType="separate"/>
      </w:r>
      <w:r w:rsidR="006209C2">
        <w:rPr>
          <w:rFonts w:ascii="Times New Roman" w:hAnsi="Times New Roman" w:cs="Times New Roman"/>
          <w:sz w:val="20"/>
          <w:szCs w:val="20"/>
        </w:rPr>
        <w:t>[7]</w:t>
      </w:r>
      <w:r w:rsidR="006209C2">
        <w:rPr>
          <w:rFonts w:ascii="Times New Roman" w:hAnsi="Times New Roman" w:cs="Times New Roman"/>
          <w:sz w:val="20"/>
          <w:szCs w:val="20"/>
        </w:rPr>
        <w:fldChar w:fldCharType="end"/>
      </w:r>
      <w:r w:rsidR="006209C2">
        <w:rPr>
          <w:rFonts w:ascii="Times New Roman" w:hAnsi="Times New Roman" w:cs="Times New Roman" w:hint="eastAsia"/>
          <w:sz w:val="20"/>
          <w:szCs w:val="20"/>
        </w:rPr>
        <w:t xml:space="preserve"> </w:t>
      </w:r>
      <w:r w:rsidRPr="006A0ED3">
        <w:rPr>
          <w:rFonts w:ascii="Times New Roman" w:hAnsi="Times New Roman" w:cs="Times New Roman" w:hint="eastAsia"/>
          <w:sz w:val="20"/>
          <w:szCs w:val="20"/>
        </w:rPr>
        <w:t>.</w:t>
      </w:r>
      <w:r w:rsidRPr="00D54AB7">
        <w:rPr>
          <w:rFonts w:ascii="Times New Roman" w:hAnsi="Times New Roman" w:cs="Times New Roman" w:hint="eastAsia"/>
          <w:sz w:val="20"/>
          <w:szCs w:val="20"/>
        </w:rPr>
        <w:t xml:space="preserve"> </w:t>
      </w:r>
    </w:p>
    <w:tbl>
      <w:tblPr>
        <w:tblStyle w:val="aa"/>
        <w:tblW w:w="0" w:type="auto"/>
        <w:tblInd w:w="108" w:type="dxa"/>
        <w:tblLook w:val="04A0" w:firstRow="1" w:lastRow="0" w:firstColumn="1" w:lastColumn="0" w:noHBand="0" w:noVBand="1"/>
      </w:tblPr>
      <w:tblGrid>
        <w:gridCol w:w="9072"/>
      </w:tblGrid>
      <w:tr w:rsidR="00B77569" w14:paraId="5387C1FE" w14:textId="77777777" w:rsidTr="00D05E6C">
        <w:tc>
          <w:tcPr>
            <w:tcW w:w="9072" w:type="dxa"/>
          </w:tcPr>
          <w:p w14:paraId="389CD1E3" w14:textId="059D4606" w:rsidR="00B77569" w:rsidRPr="00D10F58" w:rsidRDefault="00B77569" w:rsidP="00543405">
            <w:pPr>
              <w:shd w:val="clear" w:color="auto" w:fill="FFFFFF"/>
              <w:spacing w:after="120"/>
              <w:rPr>
                <w:rFonts w:ascii="Times New Roman" w:eastAsia="楷体" w:hAnsi="Times New Roman" w:cs="Times New Roman"/>
                <w:sz w:val="20"/>
                <w:szCs w:val="20"/>
              </w:rPr>
            </w:pPr>
            <w:r w:rsidRPr="00D10F58">
              <w:rPr>
                <w:rFonts w:ascii="Times New Roman" w:eastAsia="楷体" w:hAnsi="Times New Roman" w:cs="Times New Roman"/>
                <w:sz w:val="20"/>
                <w:szCs w:val="20"/>
                <w:lang w:eastAsia="x-none"/>
              </w:rPr>
              <w:t>Conclusion</w:t>
            </w:r>
            <w:r w:rsidR="006209C2" w:rsidRPr="006209C2">
              <w:rPr>
                <w:rFonts w:ascii="Times" w:eastAsia="等线" w:hAnsi="Times" w:cs="Times New Roman"/>
                <w:iCs/>
                <w:kern w:val="0"/>
                <w:sz w:val="20"/>
                <w:szCs w:val="24"/>
                <w:lang w:val="en-GB"/>
              </w:rPr>
              <w:t>@</w:t>
            </w:r>
            <w:r w:rsidR="006209C2" w:rsidRPr="006209C2">
              <w:rPr>
                <w:rFonts w:ascii="Times" w:eastAsia="等线" w:hAnsi="Times" w:cs="Times New Roman" w:hint="eastAsia"/>
                <w:iCs/>
                <w:kern w:val="0"/>
                <w:sz w:val="20"/>
                <w:szCs w:val="24"/>
                <w:lang w:val="en-GB"/>
              </w:rPr>
              <w:t>RAN1#1</w:t>
            </w:r>
            <w:r w:rsidR="006209C2">
              <w:rPr>
                <w:rFonts w:ascii="Times" w:eastAsia="等线" w:hAnsi="Times" w:cs="Times New Roman" w:hint="eastAsia"/>
                <w:iCs/>
                <w:kern w:val="0"/>
                <w:sz w:val="20"/>
                <w:szCs w:val="24"/>
                <w:lang w:val="en-GB"/>
              </w:rPr>
              <w:t>09-e</w:t>
            </w:r>
          </w:p>
          <w:p w14:paraId="732CBD37" w14:textId="77777777" w:rsidR="00B77569" w:rsidRPr="00D10F58" w:rsidRDefault="00B77569" w:rsidP="00543405">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lastRenderedPageBreak/>
              <w:t>Regarding the sub use case BM-Case1, further study the following alternatives for AI/ML input:</w:t>
            </w:r>
          </w:p>
          <w:p w14:paraId="1663D95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0F94FFAD"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L1-RSRP measurement based on Set B and assistance information</w:t>
            </w:r>
          </w:p>
          <w:p w14:paraId="62213E00" w14:textId="77777777" w:rsidR="00B77569" w:rsidRPr="00D10F58" w:rsidRDefault="00B77569" w:rsidP="00543405">
            <w:pPr>
              <w:widowControl/>
              <w:numPr>
                <w:ilvl w:val="1"/>
                <w:numId w:val="5"/>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companions in the discussion: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shape information (e.g.,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pattern,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boresight direction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xml:space="preserve">, etc.),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for the prediction (e.g.,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angle,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 for the prediction), UE position information, UE direction information,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beam usage information, UE orientation information, etc.</w:t>
            </w:r>
          </w:p>
          <w:p w14:paraId="30548202" w14:textId="5AD87EBB" w:rsidR="00B77569" w:rsidRPr="00194549" w:rsidRDefault="00B77569" w:rsidP="00194549">
            <w:pPr>
              <w:widowControl/>
              <w:numPr>
                <w:ilvl w:val="2"/>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350C51CE"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CIR based on Set B</w:t>
            </w:r>
          </w:p>
          <w:p w14:paraId="34AB25D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Alt.4: L1-RSRP measurement based on Set B and the corresponding DL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w:t>
            </w:r>
          </w:p>
          <w:p w14:paraId="24D6EF4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64A5AE7C" w14:textId="77777777" w:rsidR="00B77569" w:rsidRPr="006044CD" w:rsidRDefault="00B77569" w:rsidP="00543405">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p w14:paraId="4323C062" w14:textId="54308659" w:rsidR="00B77569" w:rsidRPr="00D10F58" w:rsidRDefault="00B77569" w:rsidP="00543405">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Conclusion </w:t>
            </w:r>
            <w:r w:rsidR="006209C2" w:rsidRPr="006209C2">
              <w:rPr>
                <w:rFonts w:ascii="Times" w:eastAsia="等线" w:hAnsi="Times" w:cs="Times New Roman"/>
                <w:iCs/>
                <w:kern w:val="0"/>
                <w:sz w:val="20"/>
                <w:szCs w:val="24"/>
                <w:lang w:val="en-GB"/>
              </w:rPr>
              <w:t>@</w:t>
            </w:r>
            <w:r w:rsidR="006209C2" w:rsidRPr="006209C2">
              <w:rPr>
                <w:rFonts w:ascii="Times" w:eastAsia="等线" w:hAnsi="Times" w:cs="Times New Roman" w:hint="eastAsia"/>
                <w:iCs/>
                <w:kern w:val="0"/>
                <w:sz w:val="20"/>
                <w:szCs w:val="24"/>
                <w:lang w:val="en-GB"/>
              </w:rPr>
              <w:t>RAN1#1</w:t>
            </w:r>
            <w:r w:rsidR="006209C2">
              <w:rPr>
                <w:rFonts w:ascii="Times" w:eastAsia="等线" w:hAnsi="Times" w:cs="Times New Roman" w:hint="eastAsia"/>
                <w:iCs/>
                <w:kern w:val="0"/>
                <w:sz w:val="20"/>
                <w:szCs w:val="24"/>
                <w:lang w:val="en-GB"/>
              </w:rPr>
              <w:t>09-e</w:t>
            </w:r>
          </w:p>
          <w:p w14:paraId="4D985AAC" w14:textId="77777777" w:rsidR="00B77569" w:rsidRPr="00D10F58" w:rsidRDefault="00B77569" w:rsidP="00543405">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BM-Case2, further study the following alternatives of measurement results for AI/ML input (for each past measurement instance):</w:t>
            </w:r>
          </w:p>
          <w:p w14:paraId="68DB67FA"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4430C673"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 2: L1-RSRP measurement based on Set B and assistance information</w:t>
            </w:r>
          </w:p>
          <w:p w14:paraId="1E3A0172" w14:textId="77777777" w:rsidR="00B77569" w:rsidRPr="00D10F58" w:rsidRDefault="00B77569" w:rsidP="00543405">
            <w:pPr>
              <w:widowControl/>
              <w:numPr>
                <w:ilvl w:val="1"/>
                <w:numId w:val="5"/>
              </w:numPr>
              <w:spacing w:after="120"/>
              <w:ind w:left="709" w:hanging="360"/>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companies in the discussion:,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angle, position information, UE direction information, positioning-related measurement (such as Multi-RTT),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beam/occasion for the prediction (e.g.,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angle for the prediction, expected occasions of the prediction),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shape information (e.g.,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pattern,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pointing angles beam boresight directions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 increase ratio of L1-RSRP for best N beams, UE orientation information</w:t>
            </w:r>
          </w:p>
          <w:p w14:paraId="325639D2" w14:textId="77777777" w:rsidR="00B77569" w:rsidRPr="00D10F58" w:rsidRDefault="00B77569" w:rsidP="00543405">
            <w:pPr>
              <w:widowControl/>
              <w:numPr>
                <w:ilvl w:val="2"/>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30F50B1A"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Alt.3: L1-RSRP measurement based on Set B and the corresponding DL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w:t>
            </w:r>
          </w:p>
          <w:p w14:paraId="43B7A7CE" w14:textId="77777777" w:rsidR="00B77569" w:rsidRPr="00D10F58" w:rsidRDefault="00B77569" w:rsidP="00543405">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054B8713" w14:textId="77777777" w:rsidR="00B77569" w:rsidRPr="006209C2" w:rsidRDefault="00B77569" w:rsidP="00543405">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p w14:paraId="5D5C71F6" w14:textId="77777777" w:rsidR="006209C2" w:rsidRPr="006209C2" w:rsidRDefault="006209C2" w:rsidP="006209C2">
            <w:pPr>
              <w:widowControl/>
              <w:spacing w:after="120"/>
              <w:jc w:val="left"/>
              <w:rPr>
                <w:rFonts w:ascii="Times" w:eastAsia="等线" w:hAnsi="Times" w:cs="Times New Roman"/>
                <w:kern w:val="0"/>
                <w:sz w:val="20"/>
                <w:szCs w:val="24"/>
                <w:lang w:val="en-GB"/>
              </w:rPr>
            </w:pPr>
            <w:r w:rsidRPr="006209C2">
              <w:rPr>
                <w:rFonts w:ascii="Times" w:eastAsia="等线" w:hAnsi="Times" w:cs="Times New Roman"/>
                <w:kern w:val="0"/>
                <w:sz w:val="20"/>
                <w:szCs w:val="24"/>
                <w:lang w:val="en-GB"/>
              </w:rPr>
              <w:t>Conclusion@</w:t>
            </w:r>
            <w:r w:rsidRPr="006209C2">
              <w:rPr>
                <w:rFonts w:ascii="Times" w:eastAsia="等线" w:hAnsi="Times" w:cs="Times New Roman" w:hint="eastAsia"/>
                <w:kern w:val="0"/>
                <w:sz w:val="20"/>
                <w:szCs w:val="24"/>
                <w:lang w:val="en-GB"/>
              </w:rPr>
              <w:t>RAN1#112</w:t>
            </w:r>
          </w:p>
          <w:p w14:paraId="3E8CE1CE" w14:textId="77777777" w:rsidR="006209C2" w:rsidRPr="006209C2" w:rsidRDefault="006209C2" w:rsidP="006209C2">
            <w:pPr>
              <w:widowControl/>
              <w:spacing w:after="120"/>
              <w:jc w:val="left"/>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Regarding the explicit assistance information from UE to network for NW-side AI/ML model, RAN1 has no consensus to support the following information</w:t>
            </w:r>
          </w:p>
          <w:p w14:paraId="3DBF63D8"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UE location</w:t>
            </w:r>
          </w:p>
          <w:p w14:paraId="72661E4C"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UE moving direction</w:t>
            </w:r>
          </w:p>
          <w:p w14:paraId="52A538BA"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UE Rx beam shape/direction</w:t>
            </w:r>
          </w:p>
          <w:p w14:paraId="277E1FCC" w14:textId="77777777" w:rsidR="006209C2" w:rsidRPr="006209C2" w:rsidRDefault="006209C2" w:rsidP="006209C2"/>
          <w:p w14:paraId="2C96A1FD" w14:textId="77777777" w:rsidR="006209C2" w:rsidRPr="006209C2" w:rsidRDefault="006209C2" w:rsidP="006209C2">
            <w:pPr>
              <w:widowControl/>
              <w:spacing w:after="120"/>
              <w:jc w:val="left"/>
              <w:rPr>
                <w:rFonts w:ascii="Times" w:eastAsia="等线" w:hAnsi="Times" w:cs="Times New Roman"/>
                <w:iCs/>
                <w:kern w:val="0"/>
                <w:sz w:val="20"/>
                <w:szCs w:val="24"/>
                <w:lang w:val="en-GB"/>
              </w:rPr>
            </w:pPr>
            <w:r w:rsidRPr="006209C2">
              <w:rPr>
                <w:rFonts w:ascii="Times" w:eastAsia="等线" w:hAnsi="Times" w:cs="Times New Roman"/>
                <w:iCs/>
                <w:kern w:val="0"/>
                <w:sz w:val="20"/>
                <w:szCs w:val="24"/>
                <w:lang w:val="en-GB"/>
              </w:rPr>
              <w:t>Conclusion@</w:t>
            </w:r>
            <w:r w:rsidRPr="006209C2">
              <w:rPr>
                <w:rFonts w:ascii="Times" w:eastAsia="等线" w:hAnsi="Times" w:cs="Times New Roman" w:hint="eastAsia"/>
                <w:iCs/>
                <w:kern w:val="0"/>
                <w:sz w:val="20"/>
                <w:szCs w:val="24"/>
                <w:lang w:val="en-GB"/>
              </w:rPr>
              <w:t>RAN1#112</w:t>
            </w:r>
          </w:p>
          <w:p w14:paraId="29D12853" w14:textId="77777777" w:rsidR="006209C2" w:rsidRPr="006209C2" w:rsidRDefault="006209C2" w:rsidP="006209C2">
            <w:pPr>
              <w:widowControl/>
              <w:spacing w:after="120"/>
              <w:jc w:val="left"/>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 xml:space="preserve">Regarding the </w:t>
            </w:r>
            <w:r w:rsidRPr="006209C2">
              <w:rPr>
                <w:rFonts w:ascii="Times" w:eastAsia="Batang" w:hAnsi="Times" w:cs="Times New Roman"/>
                <w:color w:val="000000"/>
                <w:kern w:val="0"/>
                <w:sz w:val="20"/>
                <w:szCs w:val="24"/>
                <w:lang w:val="en-GB"/>
              </w:rPr>
              <w:t>explicit</w:t>
            </w:r>
            <w:r w:rsidRPr="006209C2">
              <w:rPr>
                <w:rFonts w:ascii="Times" w:eastAsia="Batang" w:hAnsi="Times" w:cs="Times New Roman"/>
                <w:color w:val="FF0000"/>
                <w:kern w:val="0"/>
                <w:sz w:val="20"/>
                <w:szCs w:val="24"/>
                <w:lang w:val="en-GB"/>
              </w:rPr>
              <w:t xml:space="preserve"> </w:t>
            </w:r>
            <w:r w:rsidRPr="006209C2">
              <w:rPr>
                <w:rFonts w:ascii="Times" w:eastAsia="Batang" w:hAnsi="Times" w:cs="Times New Roman"/>
                <w:kern w:val="0"/>
                <w:sz w:val="20"/>
                <w:szCs w:val="24"/>
                <w:lang w:val="en-GB"/>
              </w:rPr>
              <w:t>assistance information from network to UE for UE-side AI/ML model, RAN1 has no consensus to support the following information</w:t>
            </w:r>
          </w:p>
          <w:p w14:paraId="5804C195"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NW-side beam shape information</w:t>
            </w:r>
          </w:p>
          <w:p w14:paraId="49834B44" w14:textId="77777777" w:rsidR="006209C2" w:rsidRPr="006209C2" w:rsidRDefault="006209C2" w:rsidP="006209C2">
            <w:pPr>
              <w:widowControl/>
              <w:numPr>
                <w:ilvl w:val="1"/>
                <w:numId w:val="34"/>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 xml:space="preserve">E.g., 3dB </w:t>
            </w:r>
            <w:proofErr w:type="spellStart"/>
            <w:r w:rsidRPr="006209C2">
              <w:rPr>
                <w:rFonts w:ascii="Times" w:eastAsia="Batang" w:hAnsi="Times" w:cs="Times New Roman"/>
                <w:kern w:val="0"/>
                <w:sz w:val="20"/>
                <w:szCs w:val="24"/>
                <w:lang w:val="en-GB"/>
              </w:rPr>
              <w:t>beamwidth</w:t>
            </w:r>
            <w:proofErr w:type="spellEnd"/>
            <w:r w:rsidRPr="006209C2">
              <w:rPr>
                <w:rFonts w:ascii="Times" w:eastAsia="Batang" w:hAnsi="Times" w:cs="Times New Roman"/>
                <w:kern w:val="0"/>
                <w:sz w:val="20"/>
                <w:szCs w:val="24"/>
                <w:lang w:val="en-GB"/>
              </w:rPr>
              <w:t xml:space="preserve">, beam boresight directions, beam shape, </w:t>
            </w:r>
            <w:proofErr w:type="spellStart"/>
            <w:proofErr w:type="gramStart"/>
            <w:r w:rsidRPr="006209C2">
              <w:rPr>
                <w:rFonts w:ascii="Times" w:eastAsia="Batang" w:hAnsi="Times" w:cs="Times New Roman"/>
                <w:kern w:val="0"/>
                <w:sz w:val="20"/>
                <w:szCs w:val="24"/>
                <w:lang w:val="en-GB"/>
              </w:rPr>
              <w:t>Tx</w:t>
            </w:r>
            <w:proofErr w:type="spellEnd"/>
            <w:proofErr w:type="gramEnd"/>
            <w:r w:rsidRPr="006209C2">
              <w:rPr>
                <w:rFonts w:ascii="Times" w:eastAsia="Batang" w:hAnsi="Times" w:cs="Times New Roman"/>
                <w:kern w:val="0"/>
                <w:sz w:val="20"/>
                <w:szCs w:val="24"/>
                <w:lang w:val="en-GB"/>
              </w:rPr>
              <w:t xml:space="preserve"> beam angle, etc.</w:t>
            </w:r>
          </w:p>
          <w:p w14:paraId="4CEB5D3F"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val="en-GB"/>
              </w:rPr>
            </w:pPr>
            <w:r w:rsidRPr="006209C2">
              <w:rPr>
                <w:rFonts w:ascii="Times" w:eastAsia="Batang" w:hAnsi="Times" w:cs="Times New Roman"/>
                <w:kern w:val="0"/>
                <w:sz w:val="20"/>
                <w:szCs w:val="24"/>
                <w:lang w:val="en-GB"/>
              </w:rPr>
              <w:t xml:space="preserve">Note: </w:t>
            </w:r>
            <w:r w:rsidRPr="006209C2">
              <w:rPr>
                <w:rFonts w:ascii="Times" w:eastAsia="Batang" w:hAnsi="Times" w:cs="Times New Roman"/>
                <w:color w:val="000000"/>
                <w:kern w:val="0"/>
                <w:sz w:val="20"/>
                <w:szCs w:val="24"/>
                <w:lang w:val="en-GB"/>
              </w:rPr>
              <w:t xml:space="preserve">Other information (e.g., relative information) of </w:t>
            </w:r>
            <w:proofErr w:type="spellStart"/>
            <w:r w:rsidRPr="006209C2">
              <w:rPr>
                <w:rFonts w:ascii="Times" w:eastAsia="Batang" w:hAnsi="Times" w:cs="Times New Roman"/>
                <w:color w:val="000000"/>
                <w:kern w:val="0"/>
                <w:sz w:val="20"/>
                <w:szCs w:val="24"/>
                <w:lang w:val="en-GB"/>
              </w:rPr>
              <w:t>Tx</w:t>
            </w:r>
            <w:proofErr w:type="spellEnd"/>
            <w:r w:rsidRPr="006209C2">
              <w:rPr>
                <w:rFonts w:ascii="Times" w:eastAsia="Batang" w:hAnsi="Times" w:cs="Times New Roman"/>
                <w:color w:val="000000"/>
                <w:kern w:val="0"/>
                <w:sz w:val="20"/>
                <w:szCs w:val="24"/>
                <w:lang w:val="en-GB"/>
              </w:rPr>
              <w:t xml:space="preserve"> beam(s) preserving sensitive </w:t>
            </w:r>
            <w:r w:rsidRPr="006209C2">
              <w:rPr>
                <w:rFonts w:ascii="Times" w:eastAsia="Batang" w:hAnsi="Times" w:cs="Times New Roman"/>
                <w:kern w:val="0"/>
                <w:sz w:val="20"/>
                <w:szCs w:val="24"/>
                <w:lang w:val="en-GB"/>
              </w:rPr>
              <w:t xml:space="preserve">proprietary information is a separate discussion </w:t>
            </w:r>
          </w:p>
          <w:p w14:paraId="77AD6EFC" w14:textId="4FE8B341" w:rsidR="006209C2" w:rsidRPr="00A31963" w:rsidRDefault="006209C2" w:rsidP="006209C2">
            <w:pPr>
              <w:widowControl/>
              <w:numPr>
                <w:ilvl w:val="1"/>
                <w:numId w:val="34"/>
              </w:numPr>
              <w:overflowPunct w:val="0"/>
              <w:autoSpaceDE w:val="0"/>
              <w:autoSpaceDN w:val="0"/>
              <w:adjustRightInd w:val="0"/>
              <w:spacing w:after="120"/>
              <w:contextualSpacing/>
              <w:jc w:val="left"/>
              <w:textAlignment w:val="baseline"/>
              <w:rPr>
                <w:rFonts w:ascii="Times New Roman" w:eastAsia="宋体" w:hAnsi="Times New Roman" w:cs="Times New Roman"/>
                <w:bCs/>
                <w:iCs/>
                <w:sz w:val="20"/>
                <w:szCs w:val="20"/>
                <w:lang w:val="en-GB"/>
              </w:rPr>
            </w:pPr>
            <w:r w:rsidRPr="006209C2">
              <w:rPr>
                <w:rFonts w:ascii="Times" w:eastAsia="Batang" w:hAnsi="Times" w:cs="Times New Roman"/>
                <w:kern w:val="0"/>
                <w:sz w:val="20"/>
                <w:szCs w:val="24"/>
                <w:lang w:val="en-GB"/>
              </w:rPr>
              <w:t>e.g., some information following the same principle of Rel-17 positioning agreement</w:t>
            </w:r>
          </w:p>
        </w:tc>
      </w:tr>
    </w:tbl>
    <w:p w14:paraId="01DE04E7" w14:textId="70D809BD" w:rsidR="00B47860" w:rsidRDefault="00B77569" w:rsidP="00B47860">
      <w:pPr>
        <w:spacing w:beforeLines="50" w:before="120" w:afterLines="50" w:after="120"/>
        <w:rPr>
          <w:rFonts w:ascii="Times New Roman" w:hAnsi="Times New Roman" w:cs="Times New Roman"/>
          <w:sz w:val="20"/>
          <w:szCs w:val="20"/>
        </w:rPr>
      </w:pPr>
      <w:r w:rsidRPr="00E622BF">
        <w:rPr>
          <w:rFonts w:ascii="Times New Roman" w:hAnsi="Times New Roman" w:cs="Times New Roman" w:hint="eastAsia"/>
          <w:sz w:val="20"/>
          <w:szCs w:val="20"/>
        </w:rPr>
        <w:lastRenderedPageBreak/>
        <w:t xml:space="preserve">In our </w:t>
      </w:r>
      <w:r w:rsidRPr="00E622BF">
        <w:rPr>
          <w:rFonts w:ascii="Times New Roman" w:hAnsi="Times New Roman" w:cs="Times New Roman"/>
          <w:sz w:val="20"/>
          <w:szCs w:val="20"/>
        </w:rPr>
        <w:t>simulation</w:t>
      </w:r>
      <w:r w:rsidRPr="00E622BF">
        <w:rPr>
          <w:rFonts w:ascii="Times New Roman" w:hAnsi="Times New Roman" w:cs="Times New Roman" w:hint="eastAsia"/>
          <w:sz w:val="20"/>
          <w:szCs w:val="20"/>
        </w:rPr>
        <w:t xml:space="preserve">, we </w:t>
      </w:r>
      <w:r w:rsidR="00606ECD">
        <w:rPr>
          <w:rFonts w:ascii="Times New Roman" w:hAnsi="Times New Roman" w:cs="Times New Roman" w:hint="eastAsia"/>
          <w:sz w:val="20"/>
          <w:szCs w:val="20"/>
        </w:rPr>
        <w:t>evaluate</w:t>
      </w:r>
      <w:r w:rsidRPr="00E622BF">
        <w:rPr>
          <w:rFonts w:ascii="Times New Roman" w:hAnsi="Times New Roman" w:cs="Times New Roman" w:hint="eastAsia"/>
          <w:sz w:val="20"/>
          <w:szCs w:val="20"/>
        </w:rPr>
        <w:t xml:space="preserve"> several </w:t>
      </w:r>
      <w:r w:rsidRPr="00E622BF">
        <w:rPr>
          <w:rFonts w:ascii="Times New Roman" w:hAnsi="Times New Roman" w:cs="Times New Roman"/>
          <w:sz w:val="20"/>
          <w:szCs w:val="20"/>
        </w:rPr>
        <w:t>alternatives</w:t>
      </w:r>
      <w:r w:rsidRPr="00E622BF">
        <w:rPr>
          <w:rFonts w:ascii="Times New Roman" w:hAnsi="Times New Roman" w:cs="Times New Roman" w:hint="eastAsia"/>
          <w:sz w:val="20"/>
          <w:szCs w:val="20"/>
        </w:rPr>
        <w:t xml:space="preserve"> and compare their performance</w:t>
      </w:r>
      <w:r w:rsidR="00606ECD">
        <w:rPr>
          <w:rFonts w:ascii="Times New Roman" w:hAnsi="Times New Roman" w:cs="Times New Roman" w:hint="eastAsia"/>
          <w:sz w:val="20"/>
          <w:szCs w:val="20"/>
        </w:rPr>
        <w:t xml:space="preserve"> in contribution</w:t>
      </w:r>
      <w:r w:rsidR="00E4418E" w:rsidRPr="00E622BF">
        <w:rPr>
          <w:rFonts w:ascii="Times New Roman" w:hAnsi="Times New Roman" w:cs="Times New Roman" w:hint="eastAsia"/>
          <w:sz w:val="20"/>
          <w:szCs w:val="20"/>
        </w:rPr>
        <w:t xml:space="preserve"> </w:t>
      </w:r>
      <w:r w:rsidR="00E4418E" w:rsidRPr="00E622BF">
        <w:rPr>
          <w:rFonts w:ascii="Times New Roman" w:hAnsi="Times New Roman" w:cs="Times New Roman"/>
          <w:sz w:val="20"/>
          <w:szCs w:val="20"/>
        </w:rPr>
        <w:fldChar w:fldCharType="begin"/>
      </w:r>
      <w:r w:rsidR="00E4418E" w:rsidRPr="00E622BF">
        <w:rPr>
          <w:rFonts w:ascii="Times New Roman" w:hAnsi="Times New Roman" w:cs="Times New Roman"/>
          <w:sz w:val="20"/>
          <w:szCs w:val="20"/>
        </w:rPr>
        <w:instrText xml:space="preserve"> REF _Ref134450105 \r \h </w:instrText>
      </w:r>
      <w:r w:rsidR="00E622BF">
        <w:rPr>
          <w:rFonts w:ascii="Times New Roman" w:hAnsi="Times New Roman" w:cs="Times New Roman"/>
          <w:sz w:val="20"/>
          <w:szCs w:val="20"/>
        </w:rPr>
        <w:instrText xml:space="preserve"> \* MERGEFORMAT </w:instrText>
      </w:r>
      <w:r w:rsidR="00E4418E" w:rsidRPr="00E622BF">
        <w:rPr>
          <w:rFonts w:ascii="Times New Roman" w:hAnsi="Times New Roman" w:cs="Times New Roman"/>
          <w:sz w:val="20"/>
          <w:szCs w:val="20"/>
        </w:rPr>
      </w:r>
      <w:r w:rsidR="00E4418E" w:rsidRPr="00E622BF">
        <w:rPr>
          <w:rFonts w:ascii="Times New Roman" w:hAnsi="Times New Roman" w:cs="Times New Roman"/>
          <w:sz w:val="20"/>
          <w:szCs w:val="20"/>
        </w:rPr>
        <w:fldChar w:fldCharType="separate"/>
      </w:r>
      <w:r w:rsidR="005674BD">
        <w:rPr>
          <w:rFonts w:ascii="Times New Roman" w:hAnsi="Times New Roman" w:cs="Times New Roman"/>
          <w:sz w:val="20"/>
          <w:szCs w:val="20"/>
        </w:rPr>
        <w:t>[3]</w:t>
      </w:r>
      <w:r w:rsidR="00E4418E" w:rsidRPr="00E622BF">
        <w:rPr>
          <w:rFonts w:ascii="Times New Roman" w:hAnsi="Times New Roman" w:cs="Times New Roman"/>
          <w:sz w:val="20"/>
          <w:szCs w:val="20"/>
        </w:rPr>
        <w:fldChar w:fldCharType="end"/>
      </w:r>
      <w:r w:rsidRPr="00E622BF">
        <w:rPr>
          <w:rFonts w:ascii="Times New Roman" w:hAnsi="Times New Roman" w:cs="Times New Roman" w:hint="eastAsia"/>
          <w:sz w:val="20"/>
          <w:szCs w:val="20"/>
        </w:rPr>
        <w:t xml:space="preserve">. Based on </w:t>
      </w:r>
      <w:r w:rsidRPr="00E622BF">
        <w:rPr>
          <w:rFonts w:ascii="Times New Roman" w:hAnsi="Times New Roman" w:cs="Times New Roman" w:hint="eastAsia"/>
          <w:sz w:val="20"/>
          <w:szCs w:val="20"/>
        </w:rPr>
        <w:lastRenderedPageBreak/>
        <w:t xml:space="preserve">the </w:t>
      </w:r>
      <w:r w:rsidRPr="00E622BF">
        <w:rPr>
          <w:rFonts w:ascii="Times New Roman" w:hAnsi="Times New Roman" w:cs="Times New Roman"/>
          <w:sz w:val="20"/>
          <w:szCs w:val="20"/>
        </w:rPr>
        <w:t>simulation</w:t>
      </w:r>
      <w:r w:rsidRPr="00E622BF">
        <w:rPr>
          <w:rFonts w:ascii="Times New Roman" w:hAnsi="Times New Roman" w:cs="Times New Roman" w:hint="eastAsia"/>
          <w:sz w:val="20"/>
          <w:szCs w:val="20"/>
        </w:rPr>
        <w:t xml:space="preserve"> results, the input of </w:t>
      </w:r>
      <w:r w:rsidRPr="00E622BF">
        <w:rPr>
          <w:rFonts w:ascii="Times New Roman" w:hAnsi="Times New Roman" w:cs="Times New Roman"/>
          <w:sz w:val="20"/>
          <w:szCs w:val="20"/>
        </w:rPr>
        <w:t xml:space="preserve">L1-RSRP measurement based on Set B </w:t>
      </w:r>
      <w:r w:rsidRPr="00E622BF">
        <w:rPr>
          <w:rFonts w:ascii="Times New Roman" w:hAnsi="Times New Roman" w:cs="Times New Roman" w:hint="eastAsia"/>
          <w:sz w:val="20"/>
          <w:szCs w:val="20"/>
        </w:rPr>
        <w:t xml:space="preserve">with fixed pattern has the best </w:t>
      </w:r>
      <w:r w:rsidRPr="00E622BF">
        <w:rPr>
          <w:rFonts w:ascii="Times New Roman" w:hAnsi="Times New Roman" w:cs="Times New Roman"/>
          <w:sz w:val="20"/>
          <w:szCs w:val="20"/>
        </w:rPr>
        <w:t>performance</w:t>
      </w:r>
      <w:r w:rsidRPr="00E622BF">
        <w:rPr>
          <w:rFonts w:ascii="Times New Roman" w:hAnsi="Times New Roman" w:cs="Times New Roman" w:hint="eastAsia"/>
          <w:sz w:val="20"/>
          <w:szCs w:val="20"/>
        </w:rPr>
        <w:t>.</w:t>
      </w:r>
      <w:r w:rsidR="00C24ED6" w:rsidRPr="00E622BF">
        <w:rPr>
          <w:rFonts w:ascii="Times New Roman" w:hAnsi="Times New Roman" w:cs="Times New Roman" w:hint="eastAsia"/>
          <w:sz w:val="20"/>
          <w:szCs w:val="20"/>
        </w:rPr>
        <w:t xml:space="preserve"> For Set B with </w:t>
      </w:r>
      <w:r w:rsidR="00E622BF" w:rsidRPr="00E622BF">
        <w:rPr>
          <w:rFonts w:ascii="Times New Roman" w:hAnsi="Times New Roman" w:cs="Times New Roman" w:hint="eastAsia"/>
          <w:sz w:val="20"/>
          <w:szCs w:val="20"/>
        </w:rPr>
        <w:t>pre-configured</w:t>
      </w:r>
      <w:r w:rsidR="006665A7" w:rsidRPr="00E622BF">
        <w:rPr>
          <w:rFonts w:ascii="Times New Roman" w:hAnsi="Times New Roman" w:cs="Times New Roman" w:hint="eastAsia"/>
          <w:sz w:val="20"/>
          <w:szCs w:val="20"/>
        </w:rPr>
        <w:t xml:space="preserve"> </w:t>
      </w:r>
      <w:r w:rsidR="0096018D" w:rsidRPr="00E622BF">
        <w:rPr>
          <w:rFonts w:ascii="Times New Roman" w:hAnsi="Times New Roman" w:cs="Times New Roman" w:hint="eastAsia"/>
          <w:sz w:val="20"/>
          <w:szCs w:val="20"/>
        </w:rPr>
        <w:t>pattern,</w:t>
      </w:r>
      <w:r w:rsidR="0096018D">
        <w:rPr>
          <w:rFonts w:ascii="Times New Roman" w:hAnsi="Times New Roman" w:cs="Times New Roman" w:hint="eastAsia"/>
          <w:sz w:val="20"/>
          <w:szCs w:val="20"/>
        </w:rPr>
        <w:t xml:space="preserve"> if beam (pair) ID</w:t>
      </w:r>
      <w:r w:rsidR="00C24ED6">
        <w:rPr>
          <w:rFonts w:ascii="Times New Roman" w:hAnsi="Times New Roman" w:cs="Times New Roman" w:hint="eastAsia"/>
          <w:sz w:val="20"/>
          <w:szCs w:val="20"/>
        </w:rPr>
        <w:t xml:space="preserve"> is implicitly used as model input, the model performance is also satisfactory. </w:t>
      </w:r>
      <w:r w:rsidR="00B47860">
        <w:rPr>
          <w:rFonts w:ascii="Times New Roman" w:hAnsi="Times New Roman" w:cs="Times New Roman" w:hint="eastAsia"/>
          <w:sz w:val="20"/>
          <w:szCs w:val="20"/>
        </w:rPr>
        <w:t xml:space="preserve">The key and difficulty is how to </w:t>
      </w:r>
      <w:r w:rsidR="00A5506A">
        <w:rPr>
          <w:rFonts w:ascii="Times New Roman" w:hAnsi="Times New Roman" w:cs="Times New Roman" w:hint="eastAsia"/>
          <w:sz w:val="20"/>
          <w:szCs w:val="20"/>
        </w:rPr>
        <w:t>take the</w:t>
      </w:r>
      <w:r w:rsidR="0096018D">
        <w:rPr>
          <w:rFonts w:ascii="Times New Roman" w:hAnsi="Times New Roman" w:cs="Times New Roman" w:hint="eastAsia"/>
          <w:sz w:val="20"/>
          <w:szCs w:val="20"/>
        </w:rPr>
        <w:t xml:space="preserve"> correct beam (pair) ID</w:t>
      </w:r>
      <w:r w:rsidR="00B47860">
        <w:rPr>
          <w:rFonts w:ascii="Times New Roman" w:hAnsi="Times New Roman" w:cs="Times New Roman" w:hint="eastAsia"/>
          <w:sz w:val="20"/>
          <w:szCs w:val="20"/>
        </w:rPr>
        <w:t xml:space="preserve"> as</w:t>
      </w:r>
      <w:r w:rsidR="00A5506A">
        <w:rPr>
          <w:rFonts w:ascii="Times New Roman" w:hAnsi="Times New Roman" w:cs="Times New Roman" w:hint="eastAsia"/>
          <w:sz w:val="20"/>
          <w:szCs w:val="20"/>
        </w:rPr>
        <w:t xml:space="preserve"> model input. Based on our</w:t>
      </w:r>
      <w:r w:rsidR="00B47860">
        <w:rPr>
          <w:rFonts w:ascii="Times New Roman" w:hAnsi="Times New Roman" w:cs="Times New Roman" w:hint="eastAsia"/>
          <w:sz w:val="20"/>
          <w:szCs w:val="20"/>
        </w:rPr>
        <w:t xml:space="preserve"> </w:t>
      </w:r>
      <w:r w:rsidR="00A5506A">
        <w:rPr>
          <w:rFonts w:ascii="Times New Roman" w:hAnsi="Times New Roman" w:cs="Times New Roman" w:hint="eastAsia"/>
          <w:sz w:val="20"/>
          <w:szCs w:val="20"/>
        </w:rPr>
        <w:t xml:space="preserve">discussion in Section 2.1, </w:t>
      </w:r>
      <w:r w:rsidR="00EF68AE">
        <w:rPr>
          <w:rFonts w:ascii="Times New Roman" w:hAnsi="Times New Roman" w:cs="Times New Roman" w:hint="eastAsia"/>
          <w:sz w:val="20"/>
          <w:szCs w:val="20"/>
        </w:rPr>
        <w:t>some</w:t>
      </w:r>
      <w:r w:rsidR="00A5506A">
        <w:rPr>
          <w:rFonts w:ascii="Times New Roman" w:hAnsi="Times New Roman" w:cs="Times New Roman" w:hint="eastAsia"/>
          <w:sz w:val="20"/>
          <w:szCs w:val="20"/>
        </w:rPr>
        <w:t xml:space="preserve"> assistance information</w:t>
      </w:r>
      <w:r w:rsidR="00EF68AE">
        <w:rPr>
          <w:rFonts w:ascii="Times New Roman" w:hAnsi="Times New Roman" w:cs="Times New Roman" w:hint="eastAsia"/>
          <w:sz w:val="20"/>
          <w:szCs w:val="20"/>
        </w:rPr>
        <w:t xml:space="preserve"> (e.g.,</w:t>
      </w:r>
      <w:r w:rsidR="00A5506A">
        <w:rPr>
          <w:rFonts w:ascii="Times New Roman" w:hAnsi="Times New Roman" w:cs="Times New Roman" w:hint="eastAsia"/>
          <w:sz w:val="20"/>
          <w:szCs w:val="20"/>
        </w:rPr>
        <w:t xml:space="preserve"> relative </w:t>
      </w:r>
      <w:proofErr w:type="spellStart"/>
      <w:r w:rsidR="00A5506A">
        <w:rPr>
          <w:rFonts w:ascii="Times New Roman" w:hAnsi="Times New Roman" w:cs="Times New Roman" w:hint="eastAsia"/>
          <w:sz w:val="20"/>
          <w:szCs w:val="20"/>
        </w:rPr>
        <w:t>Tx</w:t>
      </w:r>
      <w:proofErr w:type="spellEnd"/>
      <w:r w:rsidR="00A5506A">
        <w:rPr>
          <w:rFonts w:ascii="Times New Roman" w:hAnsi="Times New Roman" w:cs="Times New Roman" w:hint="eastAsia"/>
          <w:sz w:val="20"/>
          <w:szCs w:val="20"/>
        </w:rPr>
        <w:t>/Rx beam info</w:t>
      </w:r>
      <w:r w:rsidR="00EF68AE">
        <w:rPr>
          <w:rFonts w:ascii="Times New Roman" w:hAnsi="Times New Roman" w:cs="Times New Roman" w:hint="eastAsia"/>
          <w:sz w:val="20"/>
          <w:szCs w:val="20"/>
        </w:rPr>
        <w:t xml:space="preserve">) </w:t>
      </w:r>
      <w:r w:rsidR="006665A7">
        <w:rPr>
          <w:rFonts w:ascii="Times New Roman" w:hAnsi="Times New Roman" w:cs="Times New Roman" w:hint="eastAsia"/>
          <w:sz w:val="20"/>
          <w:szCs w:val="20"/>
        </w:rPr>
        <w:t xml:space="preserve">can be </w:t>
      </w:r>
      <w:r w:rsidR="002D2E93">
        <w:rPr>
          <w:rFonts w:ascii="Times New Roman" w:hAnsi="Times New Roman" w:cs="Times New Roman" w:hint="eastAsia"/>
          <w:sz w:val="20"/>
          <w:szCs w:val="20"/>
        </w:rPr>
        <w:t xml:space="preserve">used to map the </w:t>
      </w:r>
      <w:proofErr w:type="spellStart"/>
      <w:r w:rsidR="002D2E93">
        <w:rPr>
          <w:rFonts w:ascii="Times New Roman" w:hAnsi="Times New Roman" w:cs="Times New Roman" w:hint="eastAsia"/>
          <w:sz w:val="20"/>
          <w:szCs w:val="20"/>
        </w:rPr>
        <w:t>Tx</w:t>
      </w:r>
      <w:proofErr w:type="spellEnd"/>
      <w:r w:rsidR="002D2E93">
        <w:rPr>
          <w:rFonts w:ascii="Times New Roman" w:hAnsi="Times New Roman" w:cs="Times New Roman" w:hint="eastAsia"/>
          <w:sz w:val="20"/>
          <w:szCs w:val="20"/>
        </w:rPr>
        <w:t>/Rx beam ID</w:t>
      </w:r>
      <w:r w:rsidR="006209C2">
        <w:rPr>
          <w:rFonts w:ascii="Times New Roman" w:hAnsi="Times New Roman" w:cs="Times New Roman" w:hint="eastAsia"/>
          <w:sz w:val="20"/>
          <w:szCs w:val="20"/>
        </w:rPr>
        <w:t xml:space="preserve"> for beam pair </w:t>
      </w:r>
      <w:r w:rsidR="006209C2">
        <w:rPr>
          <w:rFonts w:ascii="Times New Roman" w:hAnsi="Times New Roman" w:cs="Times New Roman"/>
          <w:sz w:val="20"/>
          <w:szCs w:val="20"/>
        </w:rPr>
        <w:t>prediction</w:t>
      </w:r>
      <w:r w:rsidR="00EF68AE">
        <w:rPr>
          <w:rFonts w:ascii="Times New Roman" w:hAnsi="Times New Roman" w:cs="Times New Roman" w:hint="eastAsia"/>
          <w:sz w:val="20"/>
          <w:szCs w:val="20"/>
        </w:rPr>
        <w:t xml:space="preserve">. Whether it is beneficial to </w:t>
      </w:r>
      <w:r w:rsidR="0096018D">
        <w:rPr>
          <w:rFonts w:ascii="Times New Roman" w:hAnsi="Times New Roman" w:cs="Times New Roman" w:hint="eastAsia"/>
          <w:sz w:val="20"/>
          <w:szCs w:val="20"/>
        </w:rPr>
        <w:t>use</w:t>
      </w:r>
      <w:r w:rsidR="00B47860">
        <w:rPr>
          <w:rFonts w:ascii="Times New Roman" w:hAnsi="Times New Roman" w:cs="Times New Roman" w:hint="eastAsia"/>
          <w:sz w:val="20"/>
          <w:szCs w:val="20"/>
        </w:rPr>
        <w:t xml:space="preserve"> </w:t>
      </w:r>
      <w:r w:rsidR="00A5506A">
        <w:rPr>
          <w:rFonts w:ascii="Times New Roman" w:hAnsi="Times New Roman" w:cs="Times New Roman" w:hint="eastAsia"/>
          <w:sz w:val="20"/>
          <w:szCs w:val="20"/>
        </w:rPr>
        <w:t xml:space="preserve">the </w:t>
      </w:r>
      <w:r w:rsidR="00B47860">
        <w:rPr>
          <w:rFonts w:ascii="Times New Roman" w:hAnsi="Times New Roman" w:cs="Times New Roman" w:hint="eastAsia"/>
          <w:sz w:val="20"/>
          <w:szCs w:val="20"/>
        </w:rPr>
        <w:t xml:space="preserve">assistance information </w:t>
      </w:r>
      <w:r w:rsidR="006665A7">
        <w:rPr>
          <w:rFonts w:ascii="Times New Roman" w:hAnsi="Times New Roman" w:cs="Times New Roman" w:hint="eastAsia"/>
          <w:sz w:val="20"/>
          <w:szCs w:val="20"/>
        </w:rPr>
        <w:t xml:space="preserve">(e.g., </w:t>
      </w:r>
      <w:r w:rsidR="00655BB6">
        <w:rPr>
          <w:rFonts w:ascii="Times New Roman" w:hAnsi="Times New Roman" w:cs="Times New Roman" w:hint="eastAsia"/>
          <w:sz w:val="20"/>
          <w:szCs w:val="20"/>
        </w:rPr>
        <w:t xml:space="preserve">relative </w:t>
      </w:r>
      <w:proofErr w:type="spellStart"/>
      <w:r w:rsidR="00655BB6">
        <w:rPr>
          <w:rFonts w:ascii="Times New Roman" w:hAnsi="Times New Roman" w:cs="Times New Roman" w:hint="eastAsia"/>
          <w:sz w:val="20"/>
          <w:szCs w:val="20"/>
        </w:rPr>
        <w:t>Tx</w:t>
      </w:r>
      <w:proofErr w:type="spellEnd"/>
      <w:r w:rsidR="00655BB6">
        <w:rPr>
          <w:rFonts w:ascii="Times New Roman" w:hAnsi="Times New Roman" w:cs="Times New Roman" w:hint="eastAsia"/>
          <w:sz w:val="20"/>
          <w:szCs w:val="20"/>
        </w:rPr>
        <w:t>/Rx beam info</w:t>
      </w:r>
      <w:r w:rsidR="006665A7">
        <w:rPr>
          <w:rFonts w:ascii="Times New Roman" w:hAnsi="Times New Roman" w:cs="Times New Roman" w:hint="eastAsia"/>
          <w:sz w:val="20"/>
          <w:szCs w:val="20"/>
        </w:rPr>
        <w:t>)</w:t>
      </w:r>
      <w:r w:rsidR="00655BB6">
        <w:rPr>
          <w:rFonts w:ascii="Times New Roman" w:hAnsi="Times New Roman" w:cs="Times New Roman" w:hint="eastAsia"/>
          <w:sz w:val="20"/>
          <w:szCs w:val="20"/>
        </w:rPr>
        <w:t xml:space="preserve"> </w:t>
      </w:r>
      <w:r w:rsidR="00B47860">
        <w:rPr>
          <w:rFonts w:ascii="Times New Roman" w:hAnsi="Times New Roman" w:cs="Times New Roman" w:hint="eastAsia"/>
          <w:sz w:val="20"/>
          <w:szCs w:val="20"/>
        </w:rPr>
        <w:t xml:space="preserve">as </w:t>
      </w:r>
      <w:r w:rsidR="00A5506A">
        <w:rPr>
          <w:rFonts w:ascii="Times New Roman" w:hAnsi="Times New Roman" w:cs="Times New Roman" w:hint="eastAsia"/>
          <w:sz w:val="20"/>
          <w:szCs w:val="20"/>
        </w:rPr>
        <w:t xml:space="preserve">model input </w:t>
      </w:r>
      <w:r w:rsidR="006209C2">
        <w:rPr>
          <w:rFonts w:ascii="Times New Roman" w:hAnsi="Times New Roman" w:cs="Times New Roman" w:hint="eastAsia"/>
          <w:sz w:val="20"/>
          <w:szCs w:val="20"/>
        </w:rPr>
        <w:t xml:space="preserve">for DL </w:t>
      </w:r>
      <w:proofErr w:type="spellStart"/>
      <w:proofErr w:type="gramStart"/>
      <w:r w:rsidR="006209C2">
        <w:rPr>
          <w:rFonts w:ascii="Times New Roman" w:hAnsi="Times New Roman" w:cs="Times New Roman" w:hint="eastAsia"/>
          <w:sz w:val="20"/>
          <w:szCs w:val="20"/>
        </w:rPr>
        <w:t>Tx</w:t>
      </w:r>
      <w:proofErr w:type="spellEnd"/>
      <w:proofErr w:type="gramEnd"/>
      <w:r w:rsidR="006209C2">
        <w:rPr>
          <w:rFonts w:ascii="Times New Roman" w:hAnsi="Times New Roman" w:cs="Times New Roman" w:hint="eastAsia"/>
          <w:sz w:val="20"/>
          <w:szCs w:val="20"/>
        </w:rPr>
        <w:t xml:space="preserve"> beam prediction </w:t>
      </w:r>
      <w:r w:rsidR="00E4418E">
        <w:rPr>
          <w:rFonts w:ascii="Times New Roman" w:hAnsi="Times New Roman" w:cs="Times New Roman" w:hint="eastAsia"/>
          <w:sz w:val="20"/>
          <w:szCs w:val="20"/>
        </w:rPr>
        <w:t>should</w:t>
      </w:r>
      <w:r w:rsidR="00EF68AE">
        <w:rPr>
          <w:rFonts w:ascii="Times New Roman" w:hAnsi="Times New Roman" w:cs="Times New Roman" w:hint="eastAsia"/>
          <w:sz w:val="20"/>
          <w:szCs w:val="20"/>
        </w:rPr>
        <w:t xml:space="preserve"> be </w:t>
      </w:r>
      <w:r w:rsidR="00E4418E">
        <w:rPr>
          <w:rFonts w:ascii="Times New Roman" w:hAnsi="Times New Roman" w:cs="Times New Roman" w:hint="eastAsia"/>
          <w:sz w:val="20"/>
          <w:szCs w:val="20"/>
        </w:rPr>
        <w:t xml:space="preserve">first </w:t>
      </w:r>
      <w:r w:rsidR="00060115">
        <w:rPr>
          <w:rFonts w:ascii="Times New Roman" w:hAnsi="Times New Roman" w:cs="Times New Roman" w:hint="eastAsia"/>
          <w:sz w:val="20"/>
          <w:szCs w:val="20"/>
        </w:rPr>
        <w:t xml:space="preserve">evaluated </w:t>
      </w:r>
      <w:r w:rsidR="00EF68AE">
        <w:rPr>
          <w:rFonts w:ascii="Times New Roman" w:hAnsi="Times New Roman" w:cs="Times New Roman" w:hint="eastAsia"/>
          <w:sz w:val="20"/>
          <w:szCs w:val="20"/>
        </w:rPr>
        <w:t>in</w:t>
      </w:r>
      <w:r w:rsidR="006A0ED3">
        <w:rPr>
          <w:rFonts w:ascii="Times New Roman" w:hAnsi="Times New Roman" w:cs="Times New Roman" w:hint="eastAsia"/>
          <w:sz w:val="20"/>
          <w:szCs w:val="20"/>
        </w:rPr>
        <w:t xml:space="preserve"> </w:t>
      </w:r>
      <w:r w:rsidR="00EF68AE">
        <w:rPr>
          <w:rFonts w:ascii="Times New Roman" w:hAnsi="Times New Roman" w:cs="Times New Roman" w:hint="eastAsia"/>
          <w:sz w:val="20"/>
          <w:szCs w:val="20"/>
        </w:rPr>
        <w:t>AI 9.2.3.1</w:t>
      </w:r>
      <w:r w:rsidR="00B47860">
        <w:rPr>
          <w:rFonts w:ascii="Times New Roman" w:hAnsi="Times New Roman" w:cs="Times New Roman" w:hint="eastAsia"/>
          <w:sz w:val="20"/>
          <w:szCs w:val="20"/>
        </w:rPr>
        <w:t>.</w:t>
      </w:r>
      <w:r w:rsidR="00EF68AE">
        <w:rPr>
          <w:rFonts w:ascii="Times New Roman" w:hAnsi="Times New Roman" w:cs="Times New Roman" w:hint="eastAsia"/>
          <w:sz w:val="20"/>
          <w:szCs w:val="20"/>
        </w:rPr>
        <w:t xml:space="preserve"> </w:t>
      </w:r>
    </w:p>
    <w:p w14:paraId="67BC8F52" w14:textId="67C26C7B" w:rsidR="004F73F5" w:rsidRDefault="004F73F5" w:rsidP="0012551C">
      <w:pPr>
        <w:spacing w:afterLines="50" w:after="120"/>
        <w:rPr>
          <w:rFonts w:ascii="Times New Roman" w:hAnsi="Times New Roman" w:cs="Times New Roman"/>
          <w:sz w:val="20"/>
          <w:szCs w:val="20"/>
        </w:rPr>
      </w:pPr>
      <w:r>
        <w:rPr>
          <w:rFonts w:ascii="Times New Roman" w:hAnsi="Times New Roman" w:cs="Times New Roman" w:hint="eastAsia"/>
          <w:sz w:val="20"/>
          <w:szCs w:val="20"/>
        </w:rPr>
        <w:t>Regarding u</w:t>
      </w:r>
      <w:r w:rsidRPr="00D54AB7">
        <w:rPr>
          <w:rFonts w:ascii="Times New Roman" w:hAnsi="Times New Roman" w:cs="Times New Roman" w:hint="eastAsia"/>
          <w:sz w:val="20"/>
          <w:szCs w:val="20"/>
        </w:rPr>
        <w:t xml:space="preserve">sing </w:t>
      </w:r>
      <w:r w:rsidRPr="00D54AB7">
        <w:rPr>
          <w:rFonts w:ascii="Times New Roman" w:hAnsi="Times New Roman" w:cs="Times New Roman"/>
          <w:sz w:val="20"/>
          <w:szCs w:val="20"/>
        </w:rPr>
        <w:t>CIR based on Set B</w:t>
      </w:r>
      <w:r w:rsidRPr="00D54AB7">
        <w:rPr>
          <w:rFonts w:ascii="Times New Roman" w:hAnsi="Times New Roman" w:cs="Times New Roman" w:hint="eastAsia"/>
          <w:sz w:val="20"/>
          <w:szCs w:val="20"/>
        </w:rPr>
        <w:t xml:space="preserve"> as AI/ML inputs</w:t>
      </w:r>
      <w:r>
        <w:rPr>
          <w:rFonts w:ascii="Times New Roman" w:hAnsi="Times New Roman" w:cs="Times New Roman" w:hint="eastAsia"/>
          <w:sz w:val="20"/>
          <w:szCs w:val="20"/>
        </w:rPr>
        <w:t xml:space="preserve">, if </w:t>
      </w:r>
      <w:r w:rsidRPr="00D54AB7">
        <w:rPr>
          <w:rFonts w:ascii="Times New Roman" w:hAnsi="Times New Roman" w:cs="Times New Roman"/>
          <w:sz w:val="20"/>
          <w:szCs w:val="20"/>
        </w:rPr>
        <w:t xml:space="preserve">AI/ML training </w:t>
      </w:r>
      <w:r w:rsidRPr="00D54AB7">
        <w:rPr>
          <w:rFonts w:ascii="Times New Roman" w:hAnsi="Times New Roman" w:cs="Times New Roman" w:hint="eastAsia"/>
          <w:sz w:val="20"/>
          <w:szCs w:val="20"/>
        </w:rPr>
        <w:t>or</w:t>
      </w:r>
      <w:r w:rsidRPr="00D54AB7">
        <w:rPr>
          <w:rFonts w:ascii="Times New Roman" w:hAnsi="Times New Roman" w:cs="Times New Roman"/>
          <w:sz w:val="20"/>
          <w:szCs w:val="20"/>
        </w:rPr>
        <w:t xml:space="preserve"> inference </w:t>
      </w:r>
      <w:r>
        <w:rPr>
          <w:rFonts w:ascii="Times New Roman" w:hAnsi="Times New Roman" w:cs="Times New Roman" w:hint="eastAsia"/>
          <w:sz w:val="20"/>
          <w:szCs w:val="20"/>
        </w:rPr>
        <w:t xml:space="preserve">is </w:t>
      </w:r>
      <w:r w:rsidRPr="00D54AB7">
        <w:rPr>
          <w:rFonts w:ascii="Times New Roman" w:hAnsi="Times New Roman" w:cs="Times New Roman"/>
          <w:sz w:val="20"/>
          <w:szCs w:val="20"/>
        </w:rPr>
        <w:t>at NW side</w:t>
      </w:r>
      <w:r>
        <w:rPr>
          <w:rFonts w:ascii="Times New Roman" w:hAnsi="Times New Roman" w:cs="Times New Roman" w:hint="eastAsia"/>
          <w:sz w:val="20"/>
          <w:szCs w:val="20"/>
        </w:rPr>
        <w:t>, it</w:t>
      </w:r>
      <w:r w:rsidRPr="00D54AB7">
        <w:rPr>
          <w:rFonts w:ascii="Times New Roman" w:hAnsi="Times New Roman" w:cs="Times New Roman" w:hint="eastAsia"/>
          <w:sz w:val="20"/>
          <w:szCs w:val="20"/>
        </w:rPr>
        <w:t xml:space="preserve"> will occupy </w:t>
      </w:r>
      <w:r w:rsidR="00606ECD">
        <w:rPr>
          <w:rFonts w:ascii="Times New Roman" w:hAnsi="Times New Roman" w:cs="Times New Roman" w:hint="eastAsia"/>
          <w:sz w:val="20"/>
          <w:szCs w:val="20"/>
        </w:rPr>
        <w:t xml:space="preserve">significantly </w:t>
      </w:r>
      <w:r w:rsidRPr="00D54AB7">
        <w:rPr>
          <w:rFonts w:ascii="Times New Roman" w:hAnsi="Times New Roman" w:cs="Times New Roman" w:hint="eastAsia"/>
          <w:sz w:val="20"/>
          <w:szCs w:val="20"/>
        </w:rPr>
        <w:t xml:space="preserve">more UL feedback resources than using </w:t>
      </w:r>
      <w:r w:rsidRPr="00D54AB7">
        <w:rPr>
          <w:rFonts w:ascii="Times New Roman" w:hAnsi="Times New Roman" w:cs="Times New Roman"/>
          <w:sz w:val="20"/>
          <w:szCs w:val="20"/>
        </w:rPr>
        <w:t>L1-RSRP measurement</w:t>
      </w:r>
      <w:r w:rsidRPr="00D54AB7">
        <w:rPr>
          <w:rFonts w:ascii="Times New Roman" w:hAnsi="Times New Roman" w:cs="Times New Roman" w:hint="eastAsia"/>
          <w:sz w:val="20"/>
          <w:szCs w:val="20"/>
        </w:rPr>
        <w:t xml:space="preserve"> without significant performance improvement.</w:t>
      </w:r>
    </w:p>
    <w:p w14:paraId="74314E73" w14:textId="773AA9CC" w:rsidR="00657508" w:rsidRPr="002B7E57" w:rsidRDefault="00657508" w:rsidP="007415A8">
      <w:pPr>
        <w:spacing w:afterLines="50" w:after="120"/>
        <w:rPr>
          <w:rFonts w:ascii="Times New Roman" w:hAnsi="Times New Roman" w:cs="Times New Roman"/>
          <w:b/>
          <w:sz w:val="20"/>
          <w:szCs w:val="20"/>
        </w:rPr>
      </w:pPr>
      <w:r w:rsidRPr="002B7E57">
        <w:rPr>
          <w:rFonts w:ascii="Times New Roman" w:hAnsi="Times New Roman" w:cs="Times New Roman"/>
          <w:b/>
          <w:sz w:val="20"/>
          <w:szCs w:val="20"/>
        </w:rPr>
        <w:t xml:space="preserve">Proposal 4: </w:t>
      </w:r>
      <w:r w:rsidR="009A68C7" w:rsidRPr="002B7E57">
        <w:rPr>
          <w:rFonts w:ascii="Times New Roman" w:hAnsi="Times New Roman" w:cs="Times New Roman"/>
          <w:b/>
          <w:sz w:val="20"/>
          <w:szCs w:val="20"/>
        </w:rPr>
        <w:t>For the AI/ML mode input for BM-Case1 and BM-Case2, suggest to support</w:t>
      </w:r>
      <w:r w:rsidR="00481CD4">
        <w:rPr>
          <w:rFonts w:ascii="Times New Roman" w:hAnsi="Times New Roman" w:cs="Times New Roman" w:hint="eastAsia"/>
          <w:b/>
          <w:sz w:val="20"/>
          <w:szCs w:val="20"/>
        </w:rPr>
        <w:t xml:space="preserve"> at least following</w:t>
      </w:r>
      <w:r w:rsidR="001D2C37">
        <w:rPr>
          <w:rFonts w:ascii="Times New Roman" w:hAnsi="Times New Roman" w:cs="Times New Roman" w:hint="eastAsia"/>
          <w:b/>
          <w:sz w:val="20"/>
          <w:szCs w:val="20"/>
        </w:rPr>
        <w:t>：</w:t>
      </w:r>
      <w:r w:rsidR="009A68C7">
        <w:rPr>
          <w:rFonts w:ascii="Times New Roman" w:hAnsi="Times New Roman" w:cs="Times New Roman" w:hint="eastAsia"/>
          <w:b/>
          <w:sz w:val="20"/>
          <w:szCs w:val="20"/>
        </w:rPr>
        <w:t xml:space="preserve"> </w:t>
      </w:r>
    </w:p>
    <w:p w14:paraId="4AE73A9B" w14:textId="77777777" w:rsidR="009A68C7" w:rsidRDefault="009A68C7" w:rsidP="007415A8">
      <w:pPr>
        <w:pStyle w:val="a8"/>
        <w:numPr>
          <w:ilvl w:val="0"/>
          <w:numId w:val="2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p>
    <w:p w14:paraId="5D8D17B6" w14:textId="3770D487" w:rsidR="00A7322B" w:rsidRPr="00310A83" w:rsidRDefault="00A7322B" w:rsidP="007415A8">
      <w:pPr>
        <w:pStyle w:val="a8"/>
        <w:numPr>
          <w:ilvl w:val="0"/>
          <w:numId w:val="27"/>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4</w:t>
      </w:r>
      <w:r w:rsidRPr="00BA5627">
        <w:rPr>
          <w:rFonts w:ascii="Times New Roman" w:hAnsi="Times New Roman" w:cs="Times New Roman"/>
          <w:b/>
          <w:sz w:val="20"/>
          <w:szCs w:val="20"/>
        </w:rPr>
        <w:t xml:space="preserve">: L1-RSRP measurement based on Set B and the corresponding DL </w:t>
      </w:r>
      <w:proofErr w:type="spellStart"/>
      <w:proofErr w:type="gramStart"/>
      <w:r w:rsidRPr="00BA5627">
        <w:rPr>
          <w:rFonts w:ascii="Times New Roman" w:hAnsi="Times New Roman" w:cs="Times New Roman"/>
          <w:b/>
          <w:sz w:val="20"/>
          <w:szCs w:val="20"/>
        </w:rPr>
        <w:t>Tx</w:t>
      </w:r>
      <w:proofErr w:type="spellEnd"/>
      <w:proofErr w:type="gramEnd"/>
      <w:r w:rsidRPr="00BA5627">
        <w:rPr>
          <w:rFonts w:ascii="Times New Roman" w:hAnsi="Times New Roman" w:cs="Times New Roman"/>
          <w:b/>
          <w:sz w:val="20"/>
          <w:szCs w:val="20"/>
        </w:rPr>
        <w:t xml:space="preserve"> and/or Rx beam ID</w:t>
      </w:r>
      <w:r>
        <w:rPr>
          <w:rFonts w:ascii="Times New Roman" w:hAnsi="Times New Roman" w:cs="Times New Roman" w:hint="eastAsia"/>
          <w:b/>
          <w:sz w:val="20"/>
          <w:szCs w:val="20"/>
        </w:rPr>
        <w:t>.</w:t>
      </w:r>
    </w:p>
    <w:p w14:paraId="513079E1" w14:textId="21E7F018" w:rsidR="007D20B2" w:rsidRPr="00981B50" w:rsidRDefault="00D306EA" w:rsidP="00510872">
      <w:pPr>
        <w:pStyle w:val="3"/>
        <w:numPr>
          <w:ilvl w:val="2"/>
          <w:numId w:val="1"/>
        </w:numPr>
        <w:tabs>
          <w:tab w:val="left" w:pos="1701"/>
        </w:tabs>
        <w:spacing w:before="180"/>
        <w:ind w:left="713" w:hangingChars="338" w:hanging="713"/>
        <w:rPr>
          <w:rFonts w:eastAsiaTheme="minorEastAsia"/>
        </w:rPr>
      </w:pPr>
      <w:r w:rsidRPr="00981B50">
        <w:rPr>
          <w:rFonts w:eastAsiaTheme="minorEastAsia" w:hint="eastAsia"/>
        </w:rPr>
        <w:t>Data collection</w:t>
      </w:r>
    </w:p>
    <w:p w14:paraId="1463EBE1" w14:textId="7008425D" w:rsidR="00572211" w:rsidRDefault="00885C1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Data collection is related with model </w:t>
      </w:r>
      <w:r w:rsidR="00D56668" w:rsidRPr="00D56668">
        <w:rPr>
          <w:rFonts w:ascii="Times New Roman" w:hAnsi="Times New Roman" w:cs="Times New Roman"/>
          <w:sz w:val="20"/>
          <w:szCs w:val="20"/>
        </w:rPr>
        <w:t>training</w:t>
      </w:r>
      <w:r w:rsidR="00D56668">
        <w:rPr>
          <w:rFonts w:ascii="Times New Roman" w:hAnsi="Times New Roman" w:cs="Times New Roman" w:hint="eastAsia"/>
          <w:sz w:val="20"/>
          <w:szCs w:val="20"/>
        </w:rPr>
        <w:t>/</w:t>
      </w:r>
      <w:r w:rsidR="00120E3E">
        <w:rPr>
          <w:rFonts w:ascii="Times New Roman" w:hAnsi="Times New Roman" w:cs="Times New Roman"/>
          <w:sz w:val="20"/>
          <w:szCs w:val="20"/>
        </w:rPr>
        <w:t>inference/</w:t>
      </w:r>
      <w:r w:rsidR="00D22248">
        <w:rPr>
          <w:rFonts w:ascii="Times New Roman" w:hAnsi="Times New Roman" w:cs="Times New Roman" w:hint="eastAsia"/>
          <w:sz w:val="20"/>
          <w:szCs w:val="20"/>
        </w:rPr>
        <w:t>monitoring</w:t>
      </w:r>
      <w:r w:rsidR="00120E3E">
        <w:rPr>
          <w:rFonts w:ascii="Times New Roman" w:hAnsi="Times New Roman" w:cs="Times New Roman" w:hint="eastAsia"/>
          <w:sz w:val="20"/>
          <w:szCs w:val="20"/>
        </w:rPr>
        <w:t>.</w:t>
      </w:r>
      <w:r w:rsidR="00D22248">
        <w:rPr>
          <w:rFonts w:ascii="Times New Roman" w:hAnsi="Times New Roman" w:cs="Times New Roman" w:hint="eastAsia"/>
          <w:sz w:val="20"/>
          <w:szCs w:val="20"/>
        </w:rPr>
        <w:t xml:space="preserve"> In the following discussion</w:t>
      </w:r>
      <w:r w:rsidR="00A96F05">
        <w:rPr>
          <w:rFonts w:ascii="Times New Roman" w:hAnsi="Times New Roman" w:cs="Times New Roman" w:hint="eastAsia"/>
          <w:sz w:val="20"/>
          <w:szCs w:val="20"/>
        </w:rPr>
        <w:t xml:space="preserve">, we will </w:t>
      </w:r>
      <w:r w:rsidR="00A52AF4">
        <w:rPr>
          <w:rFonts w:ascii="Times New Roman" w:hAnsi="Times New Roman" w:cs="Times New Roman" w:hint="eastAsia"/>
          <w:sz w:val="20"/>
          <w:szCs w:val="20"/>
        </w:rPr>
        <w:t>discuss the</w:t>
      </w:r>
      <w:r w:rsidR="00B61E76">
        <w:rPr>
          <w:rFonts w:ascii="Times New Roman" w:hAnsi="Times New Roman" w:cs="Times New Roman" w:hint="eastAsia"/>
          <w:sz w:val="20"/>
          <w:szCs w:val="20"/>
        </w:rPr>
        <w:t xml:space="preserve"> </w:t>
      </w:r>
      <w:r w:rsidR="00A52AF4">
        <w:rPr>
          <w:rFonts w:ascii="Times New Roman" w:hAnsi="Times New Roman" w:cs="Times New Roman" w:hint="eastAsia"/>
          <w:sz w:val="20"/>
          <w:szCs w:val="20"/>
        </w:rPr>
        <w:t xml:space="preserve">potential spec impact of </w:t>
      </w:r>
      <w:r w:rsidR="00B61E76">
        <w:rPr>
          <w:rFonts w:ascii="Times New Roman" w:hAnsi="Times New Roman" w:cs="Times New Roman" w:hint="eastAsia"/>
          <w:sz w:val="20"/>
          <w:szCs w:val="20"/>
        </w:rPr>
        <w:t xml:space="preserve">data collection for model </w:t>
      </w:r>
      <w:r w:rsidR="00A52AF4">
        <w:rPr>
          <w:rFonts w:ascii="Times New Roman" w:hAnsi="Times New Roman" w:cs="Times New Roman" w:hint="eastAsia"/>
          <w:sz w:val="20"/>
          <w:szCs w:val="20"/>
        </w:rPr>
        <w:t>training/</w:t>
      </w:r>
      <w:r w:rsidR="00B61E76">
        <w:rPr>
          <w:rFonts w:ascii="Times New Roman" w:hAnsi="Times New Roman" w:cs="Times New Roman" w:hint="eastAsia"/>
          <w:sz w:val="20"/>
          <w:szCs w:val="20"/>
        </w:rPr>
        <w:t>inference</w:t>
      </w:r>
      <w:r w:rsidR="00A52AF4">
        <w:rPr>
          <w:rFonts w:ascii="Times New Roman" w:hAnsi="Times New Roman" w:cs="Times New Roman" w:hint="eastAsia"/>
          <w:sz w:val="20"/>
          <w:szCs w:val="20"/>
        </w:rPr>
        <w:t>/monitoring</w:t>
      </w:r>
      <w:r w:rsidR="00D22248">
        <w:rPr>
          <w:rFonts w:ascii="Times New Roman" w:hAnsi="Times New Roman" w:cs="Times New Roman" w:hint="eastAsia"/>
          <w:sz w:val="20"/>
          <w:szCs w:val="20"/>
        </w:rPr>
        <w:t>.</w:t>
      </w:r>
    </w:p>
    <w:p w14:paraId="0EC9B9E0" w14:textId="11B05A86" w:rsidR="00B77AD0" w:rsidRDefault="00B77AD0" w:rsidP="0033725F">
      <w:pPr>
        <w:spacing w:afterLines="50" w:after="120"/>
        <w:rPr>
          <w:rFonts w:ascii="Times New Roman" w:hAnsi="Times New Roman" w:cs="Times New Roman"/>
          <w:sz w:val="20"/>
          <w:szCs w:val="20"/>
        </w:rPr>
      </w:pPr>
      <w:r>
        <w:rPr>
          <w:rFonts w:ascii="Times New Roman" w:hAnsi="Times New Roman" w:cs="Times New Roman" w:hint="eastAsia"/>
          <w:sz w:val="20"/>
          <w:szCs w:val="20"/>
        </w:rPr>
        <w:t>In RAN1#</w:t>
      </w:r>
      <w:r w:rsidR="00040123">
        <w:rPr>
          <w:rFonts w:ascii="Times New Roman" w:hAnsi="Times New Roman" w:cs="Times New Roman" w:hint="eastAsia"/>
          <w:sz w:val="20"/>
          <w:szCs w:val="20"/>
        </w:rPr>
        <w:t>110bis</w:t>
      </w:r>
      <w:r w:rsidR="00E25A38">
        <w:rPr>
          <w:rFonts w:ascii="Times New Roman" w:hAnsi="Times New Roman" w:cs="Times New Roman" w:hint="eastAsia"/>
          <w:sz w:val="20"/>
          <w:szCs w:val="20"/>
        </w:rPr>
        <w:t xml:space="preserve"> </w:t>
      </w:r>
      <w:r w:rsidR="00E25A38">
        <w:rPr>
          <w:rFonts w:ascii="Times New Roman" w:hAnsi="Times New Roman" w:cs="Times New Roman"/>
          <w:sz w:val="20"/>
          <w:szCs w:val="20"/>
        </w:rPr>
        <w:fldChar w:fldCharType="begin"/>
      </w:r>
      <w:r w:rsidR="00E25A38">
        <w:rPr>
          <w:rFonts w:ascii="Times New Roman" w:hAnsi="Times New Roman" w:cs="Times New Roman"/>
          <w:sz w:val="20"/>
          <w:szCs w:val="20"/>
        </w:rPr>
        <w:instrText xml:space="preserve"> </w:instrText>
      </w:r>
      <w:r w:rsidR="00E25A38">
        <w:rPr>
          <w:rFonts w:ascii="Times New Roman" w:hAnsi="Times New Roman" w:cs="Times New Roman" w:hint="eastAsia"/>
          <w:sz w:val="20"/>
          <w:szCs w:val="20"/>
        </w:rPr>
        <w:instrText>REF _Ref131789668 \r \h</w:instrText>
      </w:r>
      <w:r w:rsidR="00E25A38">
        <w:rPr>
          <w:rFonts w:ascii="Times New Roman" w:hAnsi="Times New Roman" w:cs="Times New Roman"/>
          <w:sz w:val="20"/>
          <w:szCs w:val="20"/>
        </w:rPr>
        <w:instrText xml:space="preserve"> </w:instrText>
      </w:r>
      <w:r w:rsidR="00E25A38">
        <w:rPr>
          <w:rFonts w:ascii="Times New Roman" w:hAnsi="Times New Roman" w:cs="Times New Roman"/>
          <w:sz w:val="20"/>
          <w:szCs w:val="20"/>
        </w:rPr>
      </w:r>
      <w:r w:rsidR="00E25A38">
        <w:rPr>
          <w:rFonts w:ascii="Times New Roman" w:hAnsi="Times New Roman" w:cs="Times New Roman"/>
          <w:sz w:val="20"/>
          <w:szCs w:val="20"/>
        </w:rPr>
        <w:fldChar w:fldCharType="separate"/>
      </w:r>
      <w:r w:rsidR="005674BD">
        <w:rPr>
          <w:rFonts w:ascii="Times New Roman" w:hAnsi="Times New Roman" w:cs="Times New Roman"/>
          <w:sz w:val="20"/>
          <w:szCs w:val="20"/>
        </w:rPr>
        <w:t>[4]</w:t>
      </w:r>
      <w:r w:rsidR="00E25A38">
        <w:rPr>
          <w:rFonts w:ascii="Times New Roman" w:hAnsi="Times New Roman" w:cs="Times New Roman"/>
          <w:sz w:val="20"/>
          <w:szCs w:val="20"/>
        </w:rPr>
        <w:fldChar w:fldCharType="end"/>
      </w:r>
      <w:r w:rsidR="00040123">
        <w:rPr>
          <w:rFonts w:ascii="Times New Roman" w:hAnsi="Times New Roman" w:cs="Times New Roman" w:hint="eastAsia"/>
          <w:sz w:val="20"/>
          <w:szCs w:val="20"/>
        </w:rPr>
        <w:t>, the following agreement was reached for the selection of Set B.</w:t>
      </w:r>
    </w:p>
    <w:tbl>
      <w:tblPr>
        <w:tblStyle w:val="aa"/>
        <w:tblW w:w="0" w:type="auto"/>
        <w:tblInd w:w="108" w:type="dxa"/>
        <w:tblLook w:val="04A0" w:firstRow="1" w:lastRow="0" w:firstColumn="1" w:lastColumn="0" w:noHBand="0" w:noVBand="1"/>
      </w:tblPr>
      <w:tblGrid>
        <w:gridCol w:w="9072"/>
      </w:tblGrid>
      <w:tr w:rsidR="00040123" w14:paraId="6A7240C7" w14:textId="77777777" w:rsidTr="002B606A">
        <w:tc>
          <w:tcPr>
            <w:tcW w:w="9072" w:type="dxa"/>
          </w:tcPr>
          <w:p w14:paraId="5DE137FF" w14:textId="77777777" w:rsidR="00040123" w:rsidRPr="00E209EF" w:rsidRDefault="00040123" w:rsidP="002B606A">
            <w:pPr>
              <w:rPr>
                <w:rFonts w:ascii="Times New Roman" w:eastAsia="宋体" w:hAnsi="Times New Roman" w:cs="Times New Roman"/>
                <w:sz w:val="20"/>
                <w:szCs w:val="20"/>
                <w:highlight w:val="green"/>
              </w:rPr>
            </w:pPr>
            <w:r w:rsidRPr="00E209EF">
              <w:rPr>
                <w:rFonts w:ascii="Times New Roman" w:eastAsia="宋体" w:hAnsi="Times New Roman" w:cs="Times New Roman"/>
                <w:sz w:val="20"/>
                <w:szCs w:val="20"/>
                <w:highlight w:val="green"/>
              </w:rPr>
              <w:t>Agreement</w:t>
            </w:r>
          </w:p>
          <w:p w14:paraId="61C168D2" w14:textId="77777777" w:rsidR="00040123" w:rsidRPr="00AE5D6D" w:rsidRDefault="00040123" w:rsidP="00040123">
            <w:pPr>
              <w:numPr>
                <w:ilvl w:val="0"/>
                <w:numId w:val="23"/>
              </w:numPr>
              <w:tabs>
                <w:tab w:val="left" w:pos="720"/>
                <w:tab w:val="left" w:pos="1710"/>
              </w:tabs>
              <w:contextualSpacing/>
              <w:rPr>
                <w:rFonts w:ascii="Times" w:eastAsia="Batang" w:hAnsi="Times" w:cs="Times New Roman"/>
                <w:sz w:val="20"/>
                <w:szCs w:val="24"/>
                <w:lang w:eastAsia="ko-KR"/>
              </w:rPr>
            </w:pPr>
            <w:r w:rsidRPr="00AE5D6D">
              <w:rPr>
                <w:rFonts w:ascii="Times" w:eastAsia="Batang" w:hAnsi="Times" w:cs="Times New Roman"/>
                <w:sz w:val="20"/>
                <w:szCs w:val="24"/>
                <w:lang w:eastAsia="ko-KR"/>
              </w:rPr>
              <w:t xml:space="preserve">Study the following options on the selection of Set B of beams (pairs) </w:t>
            </w:r>
          </w:p>
          <w:p w14:paraId="53DF194E" w14:textId="77777777" w:rsidR="00040123" w:rsidRPr="00AE5D6D" w:rsidRDefault="00040123" w:rsidP="00040123">
            <w:pPr>
              <w:numPr>
                <w:ilvl w:val="1"/>
                <w:numId w:val="23"/>
              </w:numPr>
              <w:contextualSpacing/>
              <w:rPr>
                <w:rFonts w:ascii="Times" w:eastAsia="Batang" w:hAnsi="Times" w:cs="Times New Roman"/>
                <w:sz w:val="20"/>
                <w:szCs w:val="24"/>
                <w:lang w:eastAsia="ko-KR"/>
              </w:rPr>
            </w:pPr>
            <w:r w:rsidRPr="00AE5D6D">
              <w:rPr>
                <w:rFonts w:ascii="Times" w:eastAsia="Batang" w:hAnsi="Times" w:cs="Times New Roman"/>
                <w:sz w:val="20"/>
                <w:szCs w:val="24"/>
                <w:lang w:eastAsia="ko-KR"/>
              </w:rPr>
              <w:t>Option 1: Set B is fixed across training and inference</w:t>
            </w:r>
          </w:p>
          <w:p w14:paraId="30DA9715" w14:textId="77777777" w:rsidR="00040123" w:rsidRPr="00AE5D6D" w:rsidRDefault="00040123" w:rsidP="00040123">
            <w:pPr>
              <w:numPr>
                <w:ilvl w:val="1"/>
                <w:numId w:val="23"/>
              </w:numPr>
              <w:contextualSpacing/>
              <w:rPr>
                <w:rFonts w:ascii="Times" w:eastAsia="Batang" w:hAnsi="Times" w:cs="Times New Roman"/>
                <w:sz w:val="20"/>
                <w:szCs w:val="24"/>
                <w:lang w:eastAsia="ko-KR"/>
              </w:rPr>
            </w:pPr>
            <w:r w:rsidRPr="00AE5D6D">
              <w:rPr>
                <w:rFonts w:ascii="Times" w:eastAsia="Batang" w:hAnsi="Times" w:cs="Times New Roman"/>
                <w:sz w:val="20"/>
                <w:szCs w:val="24"/>
                <w:lang w:eastAsia="ko-KR"/>
              </w:rPr>
              <w:t xml:space="preserve">Option 2: Set B is variable (e.g., different beams (pairs) patterns in each </w:t>
            </w:r>
            <w:r w:rsidRPr="00AE5D6D">
              <w:rPr>
                <w:rFonts w:ascii="Times" w:eastAsia="宋体" w:hAnsi="Times" w:cs="Times New Roman" w:hint="eastAsia"/>
                <w:sz w:val="20"/>
                <w:szCs w:val="24"/>
              </w:rPr>
              <w:t>time instance/</w:t>
            </w:r>
            <w:r w:rsidRPr="00AE5D6D">
              <w:rPr>
                <w:rFonts w:ascii="Times" w:eastAsia="Batang" w:hAnsi="Times" w:cs="Times New Roman"/>
                <w:sz w:val="20"/>
                <w:szCs w:val="24"/>
                <w:lang w:eastAsia="ko-KR"/>
              </w:rPr>
              <w:t>report/measurement during training and/or inference), FFS:</w:t>
            </w:r>
          </w:p>
          <w:p w14:paraId="4CE2E0FC"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 xml:space="preserve">Opt A: Set B is changed following a set of pre-configured patterns </w:t>
            </w:r>
          </w:p>
          <w:p w14:paraId="36DE1404"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 xml:space="preserve">Opt B: Set B is randomly changed among pre-configured patterns </w:t>
            </w:r>
          </w:p>
          <w:p w14:paraId="00B2A996"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 xml:space="preserve">Opt C: Set B is randomly changed among Set A beams (pairs) </w:t>
            </w:r>
          </w:p>
          <w:p w14:paraId="61208195" w14:textId="77777777" w:rsidR="00040123" w:rsidRPr="00AE5D6D" w:rsidRDefault="00040123" w:rsidP="00040123">
            <w:pPr>
              <w:numPr>
                <w:ilvl w:val="2"/>
                <w:numId w:val="23"/>
              </w:numPr>
              <w:contextualSpacing/>
              <w:jc w:val="left"/>
              <w:rPr>
                <w:rFonts w:ascii="Times" w:eastAsia="Batang" w:hAnsi="Times" w:cs="Times New Roman"/>
                <w:strike/>
                <w:sz w:val="20"/>
                <w:szCs w:val="24"/>
                <w:lang w:eastAsia="ko-KR"/>
              </w:rPr>
            </w:pPr>
            <w:r w:rsidRPr="00AE5D6D">
              <w:rPr>
                <w:rFonts w:ascii="Times" w:eastAsia="Batang" w:hAnsi="Times" w:cs="Times New Roman"/>
                <w:sz w:val="20"/>
                <w:szCs w:val="24"/>
                <w:lang w:eastAsia="ko-KR"/>
              </w:rPr>
              <w:t>The number of beams(pairs) in Set B can be fixed or variable</w:t>
            </w:r>
          </w:p>
          <w:p w14:paraId="371823C5" w14:textId="77777777" w:rsidR="00040123" w:rsidRPr="00AE5D6D" w:rsidRDefault="00040123" w:rsidP="00040123">
            <w:pPr>
              <w:numPr>
                <w:ilvl w:val="2"/>
                <w:numId w:val="23"/>
              </w:numPr>
              <w:contextualSpacing/>
              <w:jc w:val="left"/>
              <w:rPr>
                <w:rFonts w:ascii="Times" w:eastAsia="Batang" w:hAnsi="Times" w:cs="Times New Roman"/>
                <w:sz w:val="20"/>
                <w:szCs w:val="24"/>
                <w:lang w:eastAsia="ko-KR"/>
              </w:rPr>
            </w:pPr>
            <w:r w:rsidRPr="00AE5D6D">
              <w:rPr>
                <w:rFonts w:ascii="Times" w:eastAsia="Batang" w:hAnsi="Times" w:cs="Times New Roman"/>
                <w:sz w:val="20"/>
                <w:szCs w:val="24"/>
                <w:lang w:eastAsia="ko-KR"/>
              </w:rPr>
              <w:t xml:space="preserve">Note: BM-Case1 and BM-Case2 may be considered for different option. </w:t>
            </w:r>
          </w:p>
          <w:p w14:paraId="0C386473" w14:textId="7598F79D" w:rsidR="00040123" w:rsidRPr="00040123" w:rsidRDefault="00040123" w:rsidP="00040123">
            <w:pPr>
              <w:numPr>
                <w:ilvl w:val="1"/>
                <w:numId w:val="23"/>
              </w:numPr>
              <w:contextualSpacing/>
              <w:rPr>
                <w:rFonts w:ascii="Times New Roman" w:hAnsi="Times New Roman" w:cs="Times New Roman"/>
                <w:sz w:val="20"/>
                <w:szCs w:val="20"/>
              </w:rPr>
            </w:pPr>
            <w:r w:rsidRPr="00AE5D6D">
              <w:rPr>
                <w:rFonts w:ascii="Times" w:eastAsia="Batang" w:hAnsi="Times" w:cs="Times New Roman"/>
                <w:sz w:val="20"/>
                <w:szCs w:val="24"/>
                <w:lang w:eastAsia="ko-KR"/>
              </w:rPr>
              <w:t xml:space="preserve">Other options are not precluded. </w:t>
            </w:r>
          </w:p>
        </w:tc>
      </w:tr>
    </w:tbl>
    <w:p w14:paraId="6E429CD5" w14:textId="54DB8032" w:rsidR="00E21DB5" w:rsidRDefault="00E21DB5" w:rsidP="00E9356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Option 1,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sends </w:t>
      </w:r>
      <w:r>
        <w:rPr>
          <w:rFonts w:ascii="Times New Roman" w:hAnsi="Times New Roman" w:cs="Times New Roman"/>
          <w:sz w:val="20"/>
          <w:szCs w:val="20"/>
        </w:rPr>
        <w:t>the</w:t>
      </w:r>
      <w:r>
        <w:rPr>
          <w:rFonts w:ascii="Times New Roman" w:hAnsi="Times New Roman" w:cs="Times New Roman" w:hint="eastAsia"/>
          <w:sz w:val="20"/>
          <w:szCs w:val="20"/>
        </w:rPr>
        <w:t xml:space="preserve"> RS </w:t>
      </w:r>
      <w:r>
        <w:rPr>
          <w:rFonts w:ascii="Times New Roman" w:hAnsi="Times New Roman" w:cs="Times New Roman"/>
          <w:sz w:val="20"/>
          <w:szCs w:val="20"/>
        </w:rPr>
        <w:t>corresponding</w:t>
      </w:r>
      <w:r>
        <w:rPr>
          <w:rFonts w:ascii="Times New Roman" w:hAnsi="Times New Roman" w:cs="Times New Roman" w:hint="eastAsia"/>
          <w:sz w:val="20"/>
          <w:szCs w:val="20"/>
        </w:rPr>
        <w:t xml:space="preserve"> to </w:t>
      </w:r>
      <w:r>
        <w:rPr>
          <w:rFonts w:ascii="Times New Roman" w:hAnsi="Times New Roman" w:cs="Times New Roman"/>
          <w:sz w:val="20"/>
          <w:szCs w:val="20"/>
        </w:rPr>
        <w:t>the</w:t>
      </w:r>
      <w:r w:rsidR="006B2FC5">
        <w:rPr>
          <w:rFonts w:ascii="Times New Roman" w:hAnsi="Times New Roman" w:cs="Times New Roman" w:hint="eastAsia"/>
          <w:sz w:val="20"/>
          <w:szCs w:val="20"/>
        </w:rPr>
        <w:t xml:space="preserve"> fixed</w:t>
      </w:r>
      <w:r>
        <w:rPr>
          <w:rFonts w:ascii="Times New Roman" w:hAnsi="Times New Roman" w:cs="Times New Roman" w:hint="eastAsia"/>
          <w:sz w:val="20"/>
          <w:szCs w:val="20"/>
        </w:rPr>
        <w:t xml:space="preserve"> Set B</w:t>
      </w:r>
      <w:r w:rsidR="006B2FC5">
        <w:rPr>
          <w:rFonts w:ascii="Times New Roman" w:hAnsi="Times New Roman" w:cs="Times New Roman" w:hint="eastAsia"/>
          <w:sz w:val="20"/>
          <w:szCs w:val="20"/>
        </w:rPr>
        <w:t xml:space="preserve"> pattern</w:t>
      </w:r>
      <w:r>
        <w:rPr>
          <w:rFonts w:ascii="Times New Roman" w:hAnsi="Times New Roman" w:cs="Times New Roman" w:hint="eastAsia"/>
          <w:sz w:val="20"/>
          <w:szCs w:val="20"/>
        </w:rPr>
        <w:t xml:space="preserve">. </w:t>
      </w:r>
      <w:r w:rsidR="00B510D2">
        <w:rPr>
          <w:rFonts w:ascii="Times New Roman" w:hAnsi="Times New Roman" w:cs="Times New Roman" w:hint="eastAsia"/>
          <w:sz w:val="20"/>
          <w:szCs w:val="20"/>
        </w:rPr>
        <w:t xml:space="preserve">If the model is trained at NW side, UE needs to report the L1-RSRPs of Set B </w:t>
      </w:r>
      <w:r w:rsidR="00B510D2" w:rsidRPr="004A7932">
        <w:rPr>
          <w:rFonts w:ascii="Times New Roman" w:hAnsi="Times New Roman" w:cs="Times New Roman"/>
          <w:sz w:val="20"/>
          <w:szCs w:val="20"/>
        </w:rPr>
        <w:t>optionally with the corresponding RS</w:t>
      </w:r>
      <w:r w:rsidR="00B510D2">
        <w:rPr>
          <w:rFonts w:ascii="Times New Roman" w:hAnsi="Times New Roman" w:cs="Times New Roman" w:hint="eastAsia"/>
          <w:sz w:val="20"/>
          <w:szCs w:val="20"/>
        </w:rPr>
        <w:t xml:space="preserve">/beam </w:t>
      </w:r>
      <w:r w:rsidR="00B510D2" w:rsidRPr="004A7932">
        <w:rPr>
          <w:rFonts w:ascii="Times New Roman" w:hAnsi="Times New Roman" w:cs="Times New Roman"/>
          <w:sz w:val="20"/>
          <w:szCs w:val="20"/>
        </w:rPr>
        <w:t>indicators</w:t>
      </w:r>
      <w:r w:rsidR="00B510D2">
        <w:rPr>
          <w:rFonts w:ascii="Times New Roman" w:hAnsi="Times New Roman" w:cs="Times New Roman" w:hint="eastAsia"/>
          <w:sz w:val="20"/>
          <w:szCs w:val="20"/>
        </w:rPr>
        <w:t xml:space="preserve">. For Option 2, the Set B pattern is variable. For Opt A, </w:t>
      </w:r>
      <w:proofErr w:type="spellStart"/>
      <w:r w:rsidR="00511F4B">
        <w:rPr>
          <w:rFonts w:ascii="Times New Roman" w:hAnsi="Times New Roman" w:cs="Times New Roman" w:hint="eastAsia"/>
          <w:sz w:val="20"/>
          <w:szCs w:val="20"/>
        </w:rPr>
        <w:t>gNB</w:t>
      </w:r>
      <w:proofErr w:type="spellEnd"/>
      <w:r w:rsidR="00511F4B">
        <w:rPr>
          <w:rFonts w:ascii="Times New Roman" w:hAnsi="Times New Roman" w:cs="Times New Roman" w:hint="eastAsia"/>
          <w:sz w:val="20"/>
          <w:szCs w:val="20"/>
        </w:rPr>
        <w:t xml:space="preserve"> sends the RS corresponding to the pre-configured patterns in order.</w:t>
      </w:r>
      <w:r w:rsidR="00A52AF4">
        <w:rPr>
          <w:rFonts w:ascii="Times New Roman" w:hAnsi="Times New Roman" w:cs="Times New Roman" w:hint="eastAsia"/>
          <w:sz w:val="20"/>
          <w:szCs w:val="20"/>
        </w:rPr>
        <w:t xml:space="preserve"> For Opt B, the Set B pattern is randomly changed among pre-configured patterns. </w:t>
      </w:r>
      <w:r w:rsidR="009840B2">
        <w:rPr>
          <w:rFonts w:ascii="Times New Roman" w:hAnsi="Times New Roman" w:cs="Times New Roman" w:hint="eastAsia"/>
          <w:sz w:val="20"/>
          <w:szCs w:val="20"/>
        </w:rPr>
        <w:t xml:space="preserve">For </w:t>
      </w:r>
      <w:r w:rsidR="005D6952">
        <w:rPr>
          <w:rFonts w:ascii="Times New Roman" w:hAnsi="Times New Roman" w:cs="Times New Roman" w:hint="eastAsia"/>
          <w:sz w:val="20"/>
          <w:szCs w:val="20"/>
        </w:rPr>
        <w:t xml:space="preserve">training data collection, it is naturally that the Set B pattern is determined by the </w:t>
      </w:r>
      <w:proofErr w:type="spellStart"/>
      <w:r w:rsidR="005D6952">
        <w:rPr>
          <w:rFonts w:ascii="Times New Roman" w:hAnsi="Times New Roman" w:cs="Times New Roman" w:hint="eastAsia"/>
          <w:sz w:val="20"/>
          <w:szCs w:val="20"/>
        </w:rPr>
        <w:t>gNB</w:t>
      </w:r>
      <w:proofErr w:type="spellEnd"/>
      <w:r w:rsidR="005D6952">
        <w:rPr>
          <w:rFonts w:ascii="Times New Roman" w:hAnsi="Times New Roman" w:cs="Times New Roman" w:hint="eastAsia"/>
          <w:sz w:val="20"/>
          <w:szCs w:val="20"/>
        </w:rPr>
        <w:t xml:space="preserve">. It is possible that </w:t>
      </w:r>
      <w:proofErr w:type="spellStart"/>
      <w:r w:rsidR="005D6952">
        <w:rPr>
          <w:rFonts w:ascii="Times New Roman" w:hAnsi="Times New Roman" w:cs="Times New Roman" w:hint="eastAsia"/>
          <w:sz w:val="20"/>
          <w:szCs w:val="20"/>
        </w:rPr>
        <w:t>gNB</w:t>
      </w:r>
      <w:proofErr w:type="spellEnd"/>
      <w:r w:rsidR="005D6952">
        <w:rPr>
          <w:rFonts w:ascii="Times New Roman" w:hAnsi="Times New Roman" w:cs="Times New Roman" w:hint="eastAsia"/>
          <w:sz w:val="20"/>
          <w:szCs w:val="20"/>
        </w:rPr>
        <w:t xml:space="preserve"> configures UE to report the measurement results of multiple Sets B</w:t>
      </w:r>
      <w:r w:rsidR="000901FC">
        <w:rPr>
          <w:rFonts w:ascii="Times New Roman" w:hAnsi="Times New Roman" w:cs="Times New Roman" w:hint="eastAsia"/>
          <w:sz w:val="20"/>
          <w:szCs w:val="20"/>
        </w:rPr>
        <w:t>,</w:t>
      </w:r>
      <w:r w:rsidR="005D6952">
        <w:rPr>
          <w:rFonts w:ascii="Times New Roman" w:hAnsi="Times New Roman" w:cs="Times New Roman" w:hint="eastAsia"/>
          <w:sz w:val="20"/>
          <w:szCs w:val="20"/>
        </w:rPr>
        <w:t xml:space="preserve"> or </w:t>
      </w:r>
      <w:r w:rsidR="000901FC">
        <w:rPr>
          <w:rFonts w:ascii="Times New Roman" w:hAnsi="Times New Roman" w:cs="Times New Roman" w:hint="eastAsia"/>
          <w:sz w:val="20"/>
          <w:szCs w:val="20"/>
        </w:rPr>
        <w:t xml:space="preserve">report the measurement results of Set A and </w:t>
      </w:r>
      <w:proofErr w:type="spellStart"/>
      <w:r w:rsidR="000901FC">
        <w:rPr>
          <w:rFonts w:ascii="Times New Roman" w:hAnsi="Times New Roman" w:cs="Times New Roman" w:hint="eastAsia"/>
          <w:sz w:val="20"/>
          <w:szCs w:val="20"/>
        </w:rPr>
        <w:t>gNB</w:t>
      </w:r>
      <w:proofErr w:type="spellEnd"/>
      <w:r w:rsidR="000901FC">
        <w:rPr>
          <w:rFonts w:ascii="Times New Roman" w:hAnsi="Times New Roman" w:cs="Times New Roman" w:hint="eastAsia"/>
          <w:sz w:val="20"/>
          <w:szCs w:val="20"/>
        </w:rPr>
        <w:t xml:space="preserve"> will determine </w:t>
      </w:r>
      <w:r w:rsidR="000901FC">
        <w:rPr>
          <w:rFonts w:ascii="Times New Roman" w:hAnsi="Times New Roman" w:cs="Times New Roman"/>
          <w:sz w:val="20"/>
          <w:szCs w:val="20"/>
        </w:rPr>
        <w:t>the</w:t>
      </w:r>
      <w:r w:rsidR="000901FC">
        <w:rPr>
          <w:rFonts w:ascii="Times New Roman" w:hAnsi="Times New Roman" w:cs="Times New Roman" w:hint="eastAsia"/>
          <w:sz w:val="20"/>
          <w:szCs w:val="20"/>
        </w:rPr>
        <w:t xml:space="preserve"> Set B pattern from the reported Set A. </w:t>
      </w:r>
      <w:r w:rsidR="009840B2">
        <w:rPr>
          <w:rFonts w:ascii="Times New Roman" w:hAnsi="Times New Roman" w:cs="Times New Roman" w:hint="eastAsia"/>
          <w:sz w:val="20"/>
          <w:szCs w:val="20"/>
        </w:rPr>
        <w:t>Regarding model inference, t</w:t>
      </w:r>
      <w:r w:rsidR="00A52AF4">
        <w:rPr>
          <w:rFonts w:ascii="Times New Roman" w:hAnsi="Times New Roman" w:cs="Times New Roman" w:hint="eastAsia"/>
          <w:sz w:val="20"/>
          <w:szCs w:val="20"/>
        </w:rPr>
        <w:t xml:space="preserve">he pre-configured pattern can be selected by the </w:t>
      </w:r>
      <w:proofErr w:type="spellStart"/>
      <w:r w:rsidR="00A52AF4">
        <w:rPr>
          <w:rFonts w:ascii="Times New Roman" w:hAnsi="Times New Roman" w:cs="Times New Roman" w:hint="eastAsia"/>
          <w:sz w:val="20"/>
          <w:szCs w:val="20"/>
        </w:rPr>
        <w:t>gNB</w:t>
      </w:r>
      <w:proofErr w:type="spellEnd"/>
      <w:r w:rsidR="00A52AF4">
        <w:rPr>
          <w:rFonts w:ascii="Times New Roman" w:hAnsi="Times New Roman" w:cs="Times New Roman" w:hint="eastAsia"/>
          <w:sz w:val="20"/>
          <w:szCs w:val="20"/>
        </w:rPr>
        <w:t xml:space="preserve">, or the UE can suggest the beam pattern from the pre-configured Set B patterns according to the measurement results. </w:t>
      </w:r>
      <w:r w:rsidR="00CD77E5">
        <w:rPr>
          <w:rFonts w:ascii="Times New Roman" w:hAnsi="Times New Roman" w:cs="Times New Roman"/>
          <w:sz w:val="20"/>
          <w:szCs w:val="20"/>
        </w:rPr>
        <w:t>F</w:t>
      </w:r>
      <w:r w:rsidR="00CD77E5">
        <w:rPr>
          <w:rFonts w:ascii="Times New Roman" w:hAnsi="Times New Roman" w:cs="Times New Roman" w:hint="eastAsia"/>
          <w:sz w:val="20"/>
          <w:szCs w:val="20"/>
        </w:rPr>
        <w:t xml:space="preserve">or example, </w:t>
      </w:r>
      <w:proofErr w:type="spellStart"/>
      <w:r w:rsidR="0071651D">
        <w:rPr>
          <w:rFonts w:ascii="Times New Roman" w:hAnsi="Times New Roman" w:cs="Times New Roman" w:hint="eastAsia"/>
          <w:sz w:val="20"/>
          <w:szCs w:val="20"/>
        </w:rPr>
        <w:t>gNB</w:t>
      </w:r>
      <w:proofErr w:type="spellEnd"/>
      <w:r w:rsidR="0071651D">
        <w:rPr>
          <w:rFonts w:ascii="Times New Roman" w:hAnsi="Times New Roman" w:cs="Times New Roman" w:hint="eastAsia"/>
          <w:sz w:val="20"/>
          <w:szCs w:val="20"/>
        </w:rPr>
        <w:t xml:space="preserve"> can configure </w:t>
      </w:r>
      <w:r w:rsidR="00EC4360">
        <w:rPr>
          <w:rFonts w:ascii="Times New Roman" w:hAnsi="Times New Roman" w:cs="Times New Roman" w:hint="eastAsia"/>
          <w:sz w:val="20"/>
          <w:szCs w:val="20"/>
        </w:rPr>
        <w:t xml:space="preserve">the measurement RS of </w:t>
      </w:r>
      <w:r w:rsidR="0071651D">
        <w:rPr>
          <w:rFonts w:ascii="Times New Roman" w:hAnsi="Times New Roman" w:cs="Times New Roman" w:hint="eastAsia"/>
          <w:sz w:val="20"/>
          <w:szCs w:val="20"/>
        </w:rPr>
        <w:t xml:space="preserve">several </w:t>
      </w:r>
      <w:r w:rsidR="0031331C" w:rsidRPr="0031331C">
        <w:rPr>
          <w:rFonts w:ascii="Times New Roman" w:hAnsi="Times New Roman" w:cs="Times New Roman"/>
          <w:sz w:val="20"/>
          <w:szCs w:val="20"/>
        </w:rPr>
        <w:t>pre-configured</w:t>
      </w:r>
      <w:r w:rsidR="0031331C" w:rsidRPr="0031331C">
        <w:rPr>
          <w:rFonts w:ascii="Times New Roman" w:hAnsi="Times New Roman" w:cs="Times New Roman" w:hint="eastAsia"/>
          <w:sz w:val="20"/>
          <w:szCs w:val="20"/>
        </w:rPr>
        <w:t xml:space="preserve"> </w:t>
      </w:r>
      <w:r w:rsidR="0071651D">
        <w:rPr>
          <w:rFonts w:ascii="Times New Roman" w:hAnsi="Times New Roman" w:cs="Times New Roman" w:hint="eastAsia"/>
          <w:sz w:val="20"/>
          <w:szCs w:val="20"/>
        </w:rPr>
        <w:t xml:space="preserve">Set B patterns </w:t>
      </w:r>
      <w:r w:rsidR="00EC4360">
        <w:rPr>
          <w:rFonts w:ascii="Times New Roman" w:hAnsi="Times New Roman" w:cs="Times New Roman" w:hint="eastAsia"/>
          <w:sz w:val="20"/>
          <w:szCs w:val="20"/>
        </w:rPr>
        <w:t>to</w:t>
      </w:r>
      <w:r w:rsidR="0071651D">
        <w:rPr>
          <w:rFonts w:ascii="Times New Roman" w:hAnsi="Times New Roman" w:cs="Times New Roman" w:hint="eastAsia"/>
          <w:sz w:val="20"/>
          <w:szCs w:val="20"/>
        </w:rPr>
        <w:t xml:space="preserve"> UE</w:t>
      </w:r>
      <w:r w:rsidR="00EC4360">
        <w:rPr>
          <w:rFonts w:ascii="Times New Roman" w:hAnsi="Times New Roman" w:cs="Times New Roman" w:hint="eastAsia"/>
          <w:sz w:val="20"/>
          <w:szCs w:val="20"/>
        </w:rPr>
        <w:t xml:space="preserve">. </w:t>
      </w:r>
      <w:r w:rsidR="0071651D">
        <w:rPr>
          <w:rFonts w:ascii="Times New Roman" w:hAnsi="Times New Roman" w:cs="Times New Roman" w:hint="eastAsia"/>
          <w:sz w:val="20"/>
          <w:szCs w:val="20"/>
        </w:rPr>
        <w:t xml:space="preserve">UE will measure the </w:t>
      </w:r>
      <w:r w:rsidR="00EC4360">
        <w:rPr>
          <w:rFonts w:ascii="Times New Roman" w:hAnsi="Times New Roman" w:cs="Times New Roman" w:hint="eastAsia"/>
          <w:sz w:val="20"/>
          <w:szCs w:val="20"/>
        </w:rPr>
        <w:t>L1-RSRP</w:t>
      </w:r>
      <w:r w:rsidR="006B2FC5">
        <w:rPr>
          <w:rFonts w:ascii="Times New Roman" w:hAnsi="Times New Roman" w:cs="Times New Roman" w:hint="eastAsia"/>
          <w:sz w:val="20"/>
          <w:szCs w:val="20"/>
        </w:rPr>
        <w:t>s</w:t>
      </w:r>
      <w:r w:rsidR="0071651D">
        <w:rPr>
          <w:rFonts w:ascii="Times New Roman" w:hAnsi="Times New Roman" w:cs="Times New Roman" w:hint="eastAsia"/>
          <w:sz w:val="20"/>
          <w:szCs w:val="20"/>
        </w:rPr>
        <w:t xml:space="preserve"> of</w:t>
      </w:r>
      <w:r w:rsidR="006B2FC5">
        <w:rPr>
          <w:rFonts w:ascii="Times New Roman" w:hAnsi="Times New Roman" w:cs="Times New Roman" w:hint="eastAsia"/>
          <w:sz w:val="20"/>
          <w:szCs w:val="20"/>
        </w:rPr>
        <w:t xml:space="preserve"> </w:t>
      </w:r>
      <w:r w:rsidR="00EC4360">
        <w:rPr>
          <w:rFonts w:ascii="Times New Roman" w:hAnsi="Times New Roman" w:cs="Times New Roman" w:hint="eastAsia"/>
          <w:sz w:val="20"/>
          <w:szCs w:val="20"/>
        </w:rPr>
        <w:t xml:space="preserve">each Set B pattern, and </w:t>
      </w:r>
      <w:r w:rsidR="00ED49B5">
        <w:rPr>
          <w:rFonts w:ascii="Times New Roman" w:hAnsi="Times New Roman" w:cs="Times New Roman" w:hint="eastAsia"/>
          <w:sz w:val="20"/>
          <w:szCs w:val="20"/>
        </w:rPr>
        <w:t>select</w:t>
      </w:r>
      <w:r w:rsidR="00EC4360">
        <w:rPr>
          <w:rFonts w:ascii="Times New Roman" w:hAnsi="Times New Roman" w:cs="Times New Roman" w:hint="eastAsia"/>
          <w:sz w:val="20"/>
          <w:szCs w:val="20"/>
        </w:rPr>
        <w:t xml:space="preserve"> the L1-RSRPs of the pattern with highest</w:t>
      </w:r>
      <w:r w:rsidR="006B670E">
        <w:rPr>
          <w:rFonts w:ascii="Times New Roman" w:hAnsi="Times New Roman" w:cs="Times New Roman" w:hint="eastAsia"/>
          <w:sz w:val="20"/>
          <w:szCs w:val="20"/>
        </w:rPr>
        <w:t xml:space="preserve"> quality (e.g., highest</w:t>
      </w:r>
      <w:r w:rsidR="00EC4360">
        <w:rPr>
          <w:rFonts w:ascii="Times New Roman" w:hAnsi="Times New Roman" w:cs="Times New Roman" w:hint="eastAsia"/>
          <w:sz w:val="20"/>
          <w:szCs w:val="20"/>
        </w:rPr>
        <w:t xml:space="preserve"> </w:t>
      </w:r>
      <w:r w:rsidR="00ED49B5">
        <w:rPr>
          <w:rFonts w:ascii="Times New Roman" w:hAnsi="Times New Roman" w:cs="Times New Roman" w:hint="eastAsia"/>
          <w:sz w:val="20"/>
          <w:szCs w:val="20"/>
        </w:rPr>
        <w:t>average L1-RSRP</w:t>
      </w:r>
      <w:r w:rsidR="006B670E">
        <w:rPr>
          <w:rFonts w:ascii="Times New Roman" w:hAnsi="Times New Roman" w:cs="Times New Roman" w:hint="eastAsia"/>
          <w:sz w:val="20"/>
          <w:szCs w:val="20"/>
        </w:rPr>
        <w:t xml:space="preserve">) </w:t>
      </w:r>
      <w:r w:rsidR="00EC4360">
        <w:rPr>
          <w:rFonts w:ascii="Times New Roman" w:hAnsi="Times New Roman" w:cs="Times New Roman" w:hint="eastAsia"/>
          <w:sz w:val="20"/>
          <w:szCs w:val="20"/>
        </w:rPr>
        <w:t xml:space="preserve">to </w:t>
      </w:r>
      <w:r w:rsidR="00ED49B5">
        <w:rPr>
          <w:rFonts w:ascii="Times New Roman" w:hAnsi="Times New Roman" w:cs="Times New Roman" w:hint="eastAsia"/>
          <w:sz w:val="20"/>
          <w:szCs w:val="20"/>
        </w:rPr>
        <w:t>report</w:t>
      </w:r>
      <w:r w:rsidR="006B2FC5">
        <w:rPr>
          <w:rFonts w:ascii="Times New Roman" w:hAnsi="Times New Roman" w:cs="Times New Roman" w:hint="eastAsia"/>
          <w:sz w:val="20"/>
          <w:szCs w:val="20"/>
        </w:rPr>
        <w:t xml:space="preserve">. </w:t>
      </w:r>
      <w:r w:rsidR="00ED49B5">
        <w:rPr>
          <w:rFonts w:ascii="Times New Roman" w:hAnsi="Times New Roman" w:cs="Times New Roman" w:hint="eastAsia"/>
          <w:sz w:val="20"/>
          <w:szCs w:val="20"/>
        </w:rPr>
        <w:t>In that case</w:t>
      </w:r>
      <w:r w:rsidR="006B2FC5">
        <w:rPr>
          <w:rFonts w:ascii="Times New Roman" w:hAnsi="Times New Roman" w:cs="Times New Roman" w:hint="eastAsia"/>
          <w:sz w:val="20"/>
          <w:szCs w:val="20"/>
        </w:rPr>
        <w:t>,</w:t>
      </w:r>
      <w:r w:rsidR="0071651D">
        <w:rPr>
          <w:rFonts w:ascii="Times New Roman" w:hAnsi="Times New Roman" w:cs="Times New Roman" w:hint="eastAsia"/>
          <w:sz w:val="20"/>
          <w:szCs w:val="20"/>
        </w:rPr>
        <w:t xml:space="preserve"> </w:t>
      </w:r>
      <w:r w:rsidR="006B2FC5">
        <w:rPr>
          <w:rFonts w:ascii="Times New Roman" w:hAnsi="Times New Roman" w:cs="Times New Roman" w:hint="eastAsia"/>
          <w:sz w:val="20"/>
          <w:szCs w:val="20"/>
        </w:rPr>
        <w:t>the Set B pattern information should also be reported</w:t>
      </w:r>
      <w:r w:rsidR="00A52AF4">
        <w:rPr>
          <w:rFonts w:ascii="Times New Roman" w:hAnsi="Times New Roman" w:cs="Times New Roman" w:hint="eastAsia"/>
          <w:sz w:val="20"/>
          <w:szCs w:val="20"/>
        </w:rPr>
        <w:t xml:space="preserve"> for data collection</w:t>
      </w:r>
      <w:r w:rsidR="006B2FC5">
        <w:rPr>
          <w:rFonts w:ascii="Times New Roman" w:hAnsi="Times New Roman" w:cs="Times New Roman" w:hint="eastAsia"/>
          <w:sz w:val="20"/>
          <w:szCs w:val="20"/>
        </w:rPr>
        <w:t>.</w:t>
      </w:r>
      <w:r w:rsidR="0071651D">
        <w:rPr>
          <w:rFonts w:ascii="Times New Roman" w:hAnsi="Times New Roman" w:cs="Times New Roman" w:hint="eastAsia"/>
          <w:sz w:val="20"/>
          <w:szCs w:val="20"/>
        </w:rPr>
        <w:t xml:space="preserve"> </w:t>
      </w:r>
    </w:p>
    <w:p w14:paraId="2E2B28DB" w14:textId="6DC6DC5D" w:rsidR="0021241B" w:rsidRDefault="002F3E28" w:rsidP="0012551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331726">
        <w:rPr>
          <w:rFonts w:ascii="Times New Roman" w:hAnsi="Times New Roman" w:cs="Times New Roman" w:hint="eastAsia"/>
          <w:b/>
          <w:sz w:val="20"/>
          <w:szCs w:val="20"/>
        </w:rPr>
        <w:t>5</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00C72643">
        <w:rPr>
          <w:rFonts w:ascii="Times New Roman" w:hAnsi="Times New Roman" w:cs="Times New Roman" w:hint="eastAsia"/>
          <w:b/>
          <w:sz w:val="20"/>
          <w:szCs w:val="20"/>
        </w:rPr>
        <w:t>AI model inference for</w:t>
      </w:r>
      <w:r>
        <w:rPr>
          <w:rFonts w:ascii="Times New Roman" w:hAnsi="Times New Roman" w:cs="Times New Roman" w:hint="eastAsia"/>
          <w:b/>
          <w:sz w:val="20"/>
          <w:szCs w:val="20"/>
        </w:rPr>
        <w:t xml:space="preserve"> </w:t>
      </w:r>
      <w:r w:rsidR="00A52AF4">
        <w:rPr>
          <w:rFonts w:ascii="Times New Roman" w:hAnsi="Times New Roman" w:cs="Times New Roman" w:hint="eastAsia"/>
          <w:b/>
          <w:sz w:val="20"/>
          <w:szCs w:val="20"/>
        </w:rPr>
        <w:t>NW-</w:t>
      </w:r>
      <w:r>
        <w:rPr>
          <w:rFonts w:ascii="Times New Roman" w:hAnsi="Times New Roman" w:cs="Times New Roman" w:hint="eastAsia"/>
          <w:b/>
          <w:sz w:val="20"/>
          <w:szCs w:val="20"/>
        </w:rPr>
        <w:t>side</w:t>
      </w:r>
      <w:r w:rsidR="00A52AF4">
        <w:rPr>
          <w:rFonts w:ascii="Times New Roman" w:hAnsi="Times New Roman" w:cs="Times New Roman" w:hint="eastAsia"/>
          <w:b/>
          <w:sz w:val="20"/>
          <w:szCs w:val="20"/>
        </w:rPr>
        <w:t xml:space="preserve"> model, when Set B is randomly changed among the pre-configured patterns, </w:t>
      </w:r>
      <w:r w:rsidR="0021241B">
        <w:rPr>
          <w:rFonts w:ascii="Times New Roman" w:hAnsi="Times New Roman" w:cs="Times New Roman" w:hint="eastAsia"/>
          <w:b/>
          <w:sz w:val="20"/>
          <w:szCs w:val="20"/>
        </w:rPr>
        <w:t xml:space="preserve">study the potential specification impact of </w:t>
      </w:r>
      <w:r w:rsidR="0021241B" w:rsidRPr="0021241B">
        <w:rPr>
          <w:rFonts w:ascii="Times New Roman" w:hAnsi="Times New Roman" w:cs="Times New Roman"/>
          <w:b/>
          <w:sz w:val="20"/>
          <w:szCs w:val="20"/>
        </w:rPr>
        <w:t>pre-configured pattern</w:t>
      </w:r>
      <w:r w:rsidR="0021241B">
        <w:rPr>
          <w:rFonts w:ascii="Times New Roman" w:hAnsi="Times New Roman" w:cs="Times New Roman" w:hint="eastAsia"/>
          <w:b/>
          <w:sz w:val="20"/>
          <w:szCs w:val="20"/>
        </w:rPr>
        <w:t xml:space="preserve"> determination </w:t>
      </w:r>
      <w:r w:rsidR="00A822E6">
        <w:rPr>
          <w:rFonts w:ascii="Times New Roman" w:hAnsi="Times New Roman" w:cs="Times New Roman" w:hint="eastAsia"/>
          <w:b/>
          <w:sz w:val="20"/>
          <w:szCs w:val="20"/>
        </w:rPr>
        <w:t>by</w:t>
      </w:r>
      <w:r w:rsidR="00AE0B92">
        <w:rPr>
          <w:rFonts w:ascii="Times New Roman" w:hAnsi="Times New Roman" w:cs="Times New Roman" w:hint="eastAsia"/>
          <w:b/>
          <w:sz w:val="20"/>
          <w:szCs w:val="20"/>
        </w:rPr>
        <w:t xml:space="preserve"> </w:t>
      </w:r>
      <w:r w:rsidR="00AE0B92" w:rsidRPr="00AE0B92">
        <w:rPr>
          <w:rFonts w:ascii="Times New Roman" w:hAnsi="Times New Roman" w:cs="Times New Roman"/>
          <w:b/>
          <w:sz w:val="20"/>
          <w:szCs w:val="20"/>
        </w:rPr>
        <w:t>considering the following options as a starting point</w:t>
      </w:r>
      <w:r w:rsidR="00AE0B92">
        <w:rPr>
          <w:rFonts w:ascii="Times New Roman" w:hAnsi="Times New Roman" w:cs="Times New Roman" w:hint="eastAsia"/>
          <w:b/>
          <w:sz w:val="20"/>
          <w:szCs w:val="20"/>
        </w:rPr>
        <w:t>：</w:t>
      </w:r>
    </w:p>
    <w:p w14:paraId="393F5741" w14:textId="7917E165" w:rsidR="001D2C37" w:rsidRDefault="001D2C37" w:rsidP="007415A8">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Option 1</w:t>
      </w:r>
      <w:r w:rsidRPr="00310A8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The </w:t>
      </w:r>
      <w:r>
        <w:rPr>
          <w:rFonts w:ascii="Times New Roman" w:hAnsi="Times New Roman" w:cs="Times New Roman"/>
          <w:b/>
          <w:sz w:val="20"/>
          <w:szCs w:val="20"/>
        </w:rPr>
        <w:t>pre-configured</w:t>
      </w:r>
      <w:r>
        <w:rPr>
          <w:rFonts w:ascii="Times New Roman" w:hAnsi="Times New Roman" w:cs="Times New Roman" w:hint="eastAsia"/>
          <w:b/>
          <w:sz w:val="20"/>
          <w:szCs w:val="20"/>
        </w:rPr>
        <w:t xml:space="preserve"> </w:t>
      </w:r>
      <w:r w:rsidR="005F6059">
        <w:rPr>
          <w:rFonts w:ascii="Times New Roman" w:hAnsi="Times New Roman" w:cs="Times New Roman"/>
          <w:b/>
          <w:sz w:val="20"/>
          <w:szCs w:val="20"/>
        </w:rPr>
        <w:t>pattern</w:t>
      </w:r>
      <w:r>
        <w:rPr>
          <w:rFonts w:ascii="Times New Roman" w:hAnsi="Times New Roman" w:cs="Times New Roman" w:hint="eastAsia"/>
          <w:b/>
          <w:sz w:val="20"/>
          <w:szCs w:val="20"/>
        </w:rPr>
        <w:t xml:space="preserve"> is selected by the </w:t>
      </w:r>
      <w:proofErr w:type="spellStart"/>
      <w:r>
        <w:rPr>
          <w:rFonts w:ascii="Times New Roman" w:hAnsi="Times New Roman" w:cs="Times New Roman" w:hint="eastAsia"/>
          <w:b/>
          <w:sz w:val="20"/>
          <w:szCs w:val="20"/>
        </w:rPr>
        <w:t>gNB</w:t>
      </w:r>
      <w:proofErr w:type="spellEnd"/>
    </w:p>
    <w:p w14:paraId="2BD14EC8" w14:textId="12F8DF4A" w:rsidR="001D2C37" w:rsidRPr="00310A83" w:rsidRDefault="001D2C37" w:rsidP="007415A8">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Option 2: The </w:t>
      </w:r>
      <w:r>
        <w:rPr>
          <w:rFonts w:ascii="Times New Roman" w:hAnsi="Times New Roman" w:cs="Times New Roman"/>
          <w:b/>
          <w:sz w:val="20"/>
          <w:szCs w:val="20"/>
        </w:rPr>
        <w:t>pre-configured</w:t>
      </w:r>
      <w:r>
        <w:rPr>
          <w:rFonts w:ascii="Times New Roman" w:hAnsi="Times New Roman" w:cs="Times New Roman" w:hint="eastAsia"/>
          <w:b/>
          <w:sz w:val="20"/>
          <w:szCs w:val="20"/>
        </w:rPr>
        <w:t xml:space="preserve"> </w:t>
      </w:r>
      <w:r w:rsidR="005F6059">
        <w:rPr>
          <w:rFonts w:ascii="Times New Roman" w:hAnsi="Times New Roman" w:cs="Times New Roman"/>
          <w:b/>
          <w:sz w:val="20"/>
          <w:szCs w:val="20"/>
        </w:rPr>
        <w:t>pattern</w:t>
      </w:r>
      <w:r>
        <w:rPr>
          <w:rFonts w:ascii="Times New Roman" w:hAnsi="Times New Roman" w:cs="Times New Roman" w:hint="eastAsia"/>
          <w:b/>
          <w:sz w:val="20"/>
          <w:szCs w:val="20"/>
        </w:rPr>
        <w:t xml:space="preserve"> is </w:t>
      </w:r>
      <w:r w:rsidR="005F6059">
        <w:rPr>
          <w:rFonts w:ascii="Times New Roman" w:hAnsi="Times New Roman" w:cs="Times New Roman"/>
          <w:b/>
          <w:sz w:val="20"/>
          <w:szCs w:val="20"/>
        </w:rPr>
        <w:t>recommended</w:t>
      </w:r>
      <w:r>
        <w:rPr>
          <w:rFonts w:ascii="Times New Roman" w:hAnsi="Times New Roman" w:cs="Times New Roman" w:hint="eastAsia"/>
          <w:b/>
          <w:sz w:val="20"/>
          <w:szCs w:val="20"/>
        </w:rPr>
        <w:t xml:space="preserve"> by the UE based on </w:t>
      </w:r>
      <w:r w:rsidRPr="001D2C37">
        <w:rPr>
          <w:rFonts w:ascii="Times New Roman" w:hAnsi="Times New Roman" w:cs="Times New Roman"/>
          <w:b/>
          <w:sz w:val="20"/>
          <w:szCs w:val="20"/>
        </w:rPr>
        <w:t>measurement results</w:t>
      </w:r>
      <w:r w:rsidR="000901FC">
        <w:rPr>
          <w:rFonts w:ascii="Times New Roman" w:hAnsi="Times New Roman" w:cs="Times New Roman" w:hint="eastAsia"/>
          <w:b/>
          <w:sz w:val="20"/>
          <w:szCs w:val="20"/>
        </w:rPr>
        <w:t>.</w:t>
      </w:r>
    </w:p>
    <w:p w14:paraId="358D785C" w14:textId="36F0F350" w:rsidR="002B606A" w:rsidRDefault="002B606A" w:rsidP="002F3E28">
      <w:pPr>
        <w:spacing w:afterLines="50" w:after="120"/>
        <w:rPr>
          <w:rFonts w:ascii="Times New Roman" w:hAnsi="Times New Roman" w:cs="Times New Roman"/>
          <w:sz w:val="20"/>
          <w:szCs w:val="20"/>
        </w:rPr>
      </w:pPr>
      <w:r w:rsidRPr="002B606A">
        <w:rPr>
          <w:rFonts w:ascii="Times New Roman" w:hAnsi="Times New Roman" w:cs="Times New Roman" w:hint="eastAsia"/>
          <w:sz w:val="20"/>
          <w:szCs w:val="20"/>
        </w:rPr>
        <w:t>In</w:t>
      </w:r>
      <w:r>
        <w:rPr>
          <w:rFonts w:ascii="Times New Roman" w:hAnsi="Times New Roman" w:cs="Times New Roman" w:hint="eastAsia"/>
          <w:sz w:val="20"/>
          <w:szCs w:val="20"/>
        </w:rPr>
        <w:t xml:space="preserve"> RAN1#112bis-e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_Ref134457491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323003">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hint="eastAsia"/>
          <w:sz w:val="20"/>
          <w:szCs w:val="20"/>
        </w:rPr>
        <w:t>, the following agreement regarding data collection for NW-side model was approved.</w:t>
      </w:r>
    </w:p>
    <w:tbl>
      <w:tblPr>
        <w:tblStyle w:val="aa"/>
        <w:tblW w:w="9072" w:type="dxa"/>
        <w:tblInd w:w="108" w:type="dxa"/>
        <w:tblLook w:val="04A0" w:firstRow="1" w:lastRow="0" w:firstColumn="1" w:lastColumn="0" w:noHBand="0" w:noVBand="1"/>
      </w:tblPr>
      <w:tblGrid>
        <w:gridCol w:w="9072"/>
      </w:tblGrid>
      <w:tr w:rsidR="002B606A" w14:paraId="45C807F5" w14:textId="77777777" w:rsidTr="002B606A">
        <w:tc>
          <w:tcPr>
            <w:tcW w:w="9072" w:type="dxa"/>
          </w:tcPr>
          <w:p w14:paraId="34C24AAC" w14:textId="77777777" w:rsidR="002B606A" w:rsidRPr="002B606A" w:rsidRDefault="002B606A" w:rsidP="002B606A">
            <w:pPr>
              <w:widowControl/>
              <w:jc w:val="left"/>
              <w:rPr>
                <w:rFonts w:ascii="Times" w:eastAsia="Batang" w:hAnsi="Times" w:cs="Times New Roman"/>
                <w:bCs/>
                <w:iCs/>
                <w:kern w:val="0"/>
                <w:sz w:val="20"/>
                <w:szCs w:val="20"/>
                <w:highlight w:val="green"/>
                <w:lang w:val="en-GB"/>
              </w:rPr>
            </w:pPr>
            <w:r w:rsidRPr="002B606A">
              <w:rPr>
                <w:rFonts w:ascii="Times" w:eastAsia="Batang" w:hAnsi="Times" w:cs="Times New Roman"/>
                <w:bCs/>
                <w:iCs/>
                <w:kern w:val="0"/>
                <w:sz w:val="20"/>
                <w:szCs w:val="20"/>
                <w:highlight w:val="green"/>
                <w:lang w:val="en-GB"/>
              </w:rPr>
              <w:t>Agreement</w:t>
            </w:r>
          </w:p>
          <w:p w14:paraId="1CB78540" w14:textId="03B7171F" w:rsidR="002B606A" w:rsidRPr="002B606A" w:rsidRDefault="002B606A" w:rsidP="002B606A">
            <w:pPr>
              <w:widowControl/>
              <w:jc w:val="left"/>
              <w:rPr>
                <w:rFonts w:ascii="Times" w:eastAsia="Batang" w:hAnsi="Times" w:cs="Times New Roman"/>
                <w:bCs/>
                <w:iCs/>
                <w:kern w:val="0"/>
                <w:sz w:val="20"/>
                <w:szCs w:val="20"/>
                <w:lang w:val="en-GB"/>
              </w:rPr>
            </w:pPr>
            <w:r w:rsidRPr="002B606A">
              <w:rPr>
                <w:rFonts w:ascii="Times" w:eastAsia="Batang" w:hAnsi="Times" w:cs="Times New Roman"/>
                <w:bCs/>
                <w:iCs/>
                <w:kern w:val="0"/>
                <w:sz w:val="20"/>
                <w:szCs w:val="20"/>
                <w:lang w:val="en-GB"/>
              </w:rPr>
              <w:t>Regarding data collection for NW-side AI/ML model, study necessity, benefits and beam</w:t>
            </w:r>
            <w:r>
              <w:rPr>
                <w:rFonts w:ascii="Times" w:eastAsia="Batang" w:hAnsi="Times" w:cs="Times New Roman"/>
                <w:bCs/>
                <w:iCs/>
                <w:kern w:val="0"/>
                <w:sz w:val="20"/>
                <w:szCs w:val="20"/>
                <w:lang w:val="en-GB"/>
              </w:rPr>
              <w:t>-management</w:t>
            </w:r>
            <w:r>
              <w:rPr>
                <w:rFonts w:ascii="Times" w:hAnsi="Times" w:cs="Times New Roman" w:hint="eastAsia"/>
                <w:bCs/>
                <w:iCs/>
                <w:kern w:val="0"/>
                <w:sz w:val="20"/>
                <w:szCs w:val="20"/>
                <w:lang w:val="en-GB"/>
              </w:rPr>
              <w:t xml:space="preserve"> </w:t>
            </w:r>
            <w:r w:rsidRPr="002B606A">
              <w:rPr>
                <w:rFonts w:ascii="Times" w:eastAsia="Batang" w:hAnsi="Times" w:cs="Times New Roman"/>
                <w:bCs/>
                <w:iCs/>
                <w:kern w:val="0"/>
                <w:sz w:val="20"/>
                <w:szCs w:val="20"/>
                <w:lang w:val="en-GB"/>
              </w:rPr>
              <w:t xml:space="preserve">specific potential specification impact from RAN1 point of view on the following additional aspects </w:t>
            </w:r>
          </w:p>
          <w:p w14:paraId="477F96C8"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 w:val="20"/>
                <w:szCs w:val="20"/>
                <w:lang w:val="en-GB"/>
              </w:rPr>
            </w:pPr>
            <w:r w:rsidRPr="002B606A">
              <w:rPr>
                <w:rFonts w:ascii="Times" w:eastAsia="Batang" w:hAnsi="Times" w:cs="Times New Roman"/>
                <w:bCs/>
                <w:iCs/>
                <w:kern w:val="0"/>
                <w:sz w:val="20"/>
                <w:szCs w:val="20"/>
                <w:lang w:val="en-GB"/>
              </w:rPr>
              <w:t>Mechanism related to the reporting</w:t>
            </w:r>
          </w:p>
          <w:p w14:paraId="04C848C8"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 w:val="20"/>
                <w:szCs w:val="20"/>
                <w:lang w:val="en-GB"/>
              </w:rPr>
            </w:pPr>
            <w:r w:rsidRPr="002B606A">
              <w:rPr>
                <w:rFonts w:ascii="Times" w:eastAsia="Batang" w:hAnsi="Times" w:cs="Times New Roman"/>
                <w:bCs/>
                <w:iCs/>
                <w:kern w:val="0"/>
                <w:sz w:val="20"/>
                <w:szCs w:val="20"/>
                <w:lang w:val="en-GB"/>
              </w:rPr>
              <w:t>Additional information for content of the reporting</w:t>
            </w:r>
          </w:p>
          <w:p w14:paraId="129CD722" w14:textId="77777777" w:rsidR="002B606A" w:rsidRPr="002B606A" w:rsidRDefault="002B606A" w:rsidP="002B606A">
            <w:pPr>
              <w:widowControl/>
              <w:numPr>
                <w:ilvl w:val="1"/>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 w:val="20"/>
                <w:szCs w:val="20"/>
                <w:lang w:val="en-GB"/>
              </w:rPr>
            </w:pPr>
            <w:r w:rsidRPr="002B606A">
              <w:rPr>
                <w:rFonts w:ascii="Times" w:eastAsia="Batang" w:hAnsi="Times" w:cs="Times New Roman"/>
                <w:bCs/>
                <w:iCs/>
                <w:kern w:val="0"/>
                <w:sz w:val="20"/>
                <w:szCs w:val="20"/>
                <w:lang w:val="en-GB"/>
              </w:rPr>
              <w:lastRenderedPageBreak/>
              <w:t>FFS:  Information associated with or configured for the reported data samples, e.g., timestamps, SNR, data quality, etc.</w:t>
            </w:r>
          </w:p>
          <w:p w14:paraId="25F5E8DA"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 w:val="20"/>
                <w:szCs w:val="20"/>
                <w:lang w:val="en-GB"/>
              </w:rPr>
            </w:pPr>
            <w:r w:rsidRPr="002B606A">
              <w:rPr>
                <w:rFonts w:ascii="Times" w:eastAsia="Batang" w:hAnsi="Times" w:cs="Times New Roman"/>
                <w:bCs/>
                <w:iCs/>
                <w:kern w:val="0"/>
                <w:sz w:val="20"/>
                <w:szCs w:val="20"/>
                <w:lang w:val="en-GB"/>
              </w:rPr>
              <w:t>Reporting overhead reduction</w:t>
            </w:r>
          </w:p>
          <w:p w14:paraId="65F2C132"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 w:val="20"/>
                <w:szCs w:val="20"/>
                <w:lang w:val="en-GB"/>
              </w:rPr>
            </w:pPr>
            <w:r w:rsidRPr="002B606A">
              <w:rPr>
                <w:rFonts w:ascii="Times" w:eastAsia="Batang" w:hAnsi="Times" w:cs="Times New Roman"/>
                <w:bCs/>
                <w:iCs/>
                <w:kern w:val="0"/>
                <w:sz w:val="20"/>
                <w:szCs w:val="20"/>
                <w:lang w:val="en-GB"/>
              </w:rPr>
              <w:t xml:space="preserve">Note1: non-3GPP based solution is a separate issue. </w:t>
            </w:r>
          </w:p>
          <w:p w14:paraId="2CEA7860"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 w:val="20"/>
                <w:szCs w:val="20"/>
                <w:lang w:val="en-GB"/>
              </w:rPr>
            </w:pPr>
            <w:r w:rsidRPr="002B606A">
              <w:rPr>
                <w:rFonts w:ascii="Times" w:eastAsia="Batang" w:hAnsi="Times" w:cs="Times New Roman"/>
                <w:bCs/>
                <w:iCs/>
                <w:kern w:val="0"/>
                <w:sz w:val="20"/>
                <w:szCs w:val="20"/>
                <w:lang w:val="en-GB"/>
              </w:rPr>
              <w:t>Note2: The framework corresponding to higher layer(s) are up to the associated WG(s)</w:t>
            </w:r>
          </w:p>
          <w:p w14:paraId="3858E7F9" w14:textId="21FEC5B9" w:rsidR="002B606A" w:rsidRPr="00040123"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New Roman" w:hAnsi="Times New Roman" w:cs="Times New Roman"/>
                <w:sz w:val="20"/>
                <w:szCs w:val="20"/>
              </w:rPr>
            </w:pPr>
            <w:r w:rsidRPr="002B606A">
              <w:rPr>
                <w:rFonts w:ascii="Times" w:eastAsia="Batang" w:hAnsi="Times" w:cs="Times New Roman"/>
                <w:bCs/>
                <w:iCs/>
                <w:kern w:val="0"/>
                <w:sz w:val="20"/>
                <w:szCs w:val="20"/>
                <w:lang w:val="en-GB"/>
              </w:rPr>
              <w:t xml:space="preserve">Note 3: Overhead, UE complexity and power consumption should be considered </w:t>
            </w:r>
            <w:r w:rsidRPr="00AE5D6D">
              <w:rPr>
                <w:rFonts w:ascii="Times" w:eastAsia="Batang" w:hAnsi="Times" w:cs="Times New Roman"/>
                <w:sz w:val="20"/>
                <w:szCs w:val="24"/>
                <w:lang w:eastAsia="ko-KR"/>
              </w:rPr>
              <w:t xml:space="preserve"> </w:t>
            </w:r>
          </w:p>
        </w:tc>
      </w:tr>
    </w:tbl>
    <w:p w14:paraId="6DADB5C4" w14:textId="455A09F5" w:rsidR="002B606A" w:rsidRPr="002B606A" w:rsidRDefault="002B606A" w:rsidP="002B606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During the discussion, several reporting overhead reduction mechanisms have been proposed. The contents of the collected data may include the L1-RSRPs with the indications/index of the beams (beam pairs). To reduce the reporting overhead, the first way is to reduce the number of reported beams (beam pairs). As example, when reporting the</w:t>
      </w:r>
      <w:r w:rsidR="00E622BF">
        <w:rPr>
          <w:rFonts w:ascii="Times New Roman" w:hAnsi="Times New Roman" w:cs="Times New Roman" w:hint="eastAsia"/>
          <w:sz w:val="20"/>
          <w:szCs w:val="20"/>
        </w:rPr>
        <w:t xml:space="preserve"> L1-RSRPs of</w:t>
      </w:r>
      <w:r>
        <w:rPr>
          <w:rFonts w:ascii="Times New Roman" w:hAnsi="Times New Roman" w:cs="Times New Roman" w:hint="eastAsia"/>
          <w:sz w:val="20"/>
          <w:szCs w:val="20"/>
        </w:rPr>
        <w:t xml:space="preserve"> Set A</w:t>
      </w:r>
      <w:r w:rsidR="00E622BF">
        <w:rPr>
          <w:rFonts w:ascii="Times New Roman" w:hAnsi="Times New Roman" w:cs="Times New Roman" w:hint="eastAsia"/>
          <w:sz w:val="20"/>
          <w:szCs w:val="20"/>
        </w:rPr>
        <w:t xml:space="preserve"> or Set B</w:t>
      </w:r>
      <w:r>
        <w:rPr>
          <w:rFonts w:ascii="Times New Roman" w:hAnsi="Times New Roman" w:cs="Times New Roman" w:hint="eastAsia"/>
          <w:sz w:val="20"/>
          <w:szCs w:val="20"/>
        </w:rPr>
        <w:t xml:space="preserve">, UE can only report the beams with </w:t>
      </w:r>
      <w:r w:rsidR="00E622BF">
        <w:rPr>
          <w:rFonts w:ascii="Times New Roman" w:hAnsi="Times New Roman" w:cs="Times New Roman" w:hint="eastAsia"/>
          <w:sz w:val="20"/>
          <w:szCs w:val="20"/>
        </w:rPr>
        <w:t>L1-RSRP</w:t>
      </w:r>
      <w:r>
        <w:rPr>
          <w:rFonts w:ascii="Times New Roman" w:hAnsi="Times New Roman" w:cs="Times New Roman" w:hint="eastAsia"/>
          <w:sz w:val="20"/>
          <w:szCs w:val="20"/>
        </w:rPr>
        <w:t xml:space="preserve"> </w:t>
      </w:r>
      <w:r w:rsidR="00E622BF">
        <w:rPr>
          <w:rFonts w:ascii="Times New Roman" w:hAnsi="Times New Roman" w:cs="Times New Roman" w:hint="eastAsia"/>
          <w:sz w:val="20"/>
          <w:szCs w:val="20"/>
        </w:rPr>
        <w:t xml:space="preserve">larger </w:t>
      </w:r>
      <w:r>
        <w:rPr>
          <w:rFonts w:ascii="Times New Roman" w:hAnsi="Times New Roman" w:cs="Times New Roman" w:hint="eastAsia"/>
          <w:sz w:val="20"/>
          <w:szCs w:val="20"/>
        </w:rPr>
        <w:t xml:space="preserve">than a certain </w:t>
      </w:r>
      <w:r>
        <w:rPr>
          <w:rFonts w:ascii="Times New Roman" w:hAnsi="Times New Roman" w:cs="Times New Roman"/>
          <w:sz w:val="20"/>
          <w:szCs w:val="20"/>
        </w:rPr>
        <w:t>threshold</w:t>
      </w:r>
      <w:r>
        <w:rPr>
          <w:rFonts w:ascii="Times New Roman" w:hAnsi="Times New Roman" w:cs="Times New Roman" w:hint="eastAsia"/>
          <w:sz w:val="20"/>
          <w:szCs w:val="20"/>
        </w:rPr>
        <w:t xml:space="preserve">, </w:t>
      </w:r>
      <w:r>
        <w:rPr>
          <w:rFonts w:ascii="Times New Roman" w:hAnsi="Times New Roman" w:cs="Times New Roman"/>
          <w:sz w:val="20"/>
          <w:szCs w:val="20"/>
        </w:rPr>
        <w:t>and</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w:t>
      </w:r>
      <w:r w:rsidR="00E622BF">
        <w:rPr>
          <w:rFonts w:ascii="Times New Roman" w:hAnsi="Times New Roman" w:cs="Times New Roman" w:hint="eastAsia"/>
          <w:sz w:val="20"/>
          <w:szCs w:val="20"/>
        </w:rPr>
        <w:t>L1-RSRPs</w:t>
      </w:r>
      <w:r>
        <w:rPr>
          <w:rFonts w:ascii="Times New Roman" w:hAnsi="Times New Roman" w:cs="Times New Roman" w:hint="eastAsia"/>
          <w:sz w:val="20"/>
          <w:szCs w:val="20"/>
        </w:rPr>
        <w:t xml:space="preserve"> of other beams can be set as a particular value (e.g.,0)</w:t>
      </w:r>
      <w:r w:rsidR="00E622BF">
        <w:rPr>
          <w:rFonts w:ascii="Times New Roman" w:hAnsi="Times New Roman" w:cs="Times New Roman" w:hint="eastAsia"/>
          <w:sz w:val="20"/>
          <w:szCs w:val="20"/>
        </w:rPr>
        <w:t xml:space="preserve"> at NW</w:t>
      </w:r>
      <w:r>
        <w:rPr>
          <w:rFonts w:ascii="Times New Roman" w:hAnsi="Times New Roman" w:cs="Times New Roman" w:hint="eastAsia"/>
          <w:sz w:val="20"/>
          <w:szCs w:val="20"/>
        </w:rPr>
        <w:t xml:space="preserve">. The second way is to reduce </w:t>
      </w:r>
      <w:r>
        <w:rPr>
          <w:rFonts w:ascii="Times New Roman" w:hAnsi="Times New Roman" w:cs="Times New Roman"/>
          <w:sz w:val="20"/>
          <w:szCs w:val="20"/>
        </w:rPr>
        <w:t>the</w:t>
      </w:r>
      <w:r>
        <w:rPr>
          <w:rFonts w:ascii="Times New Roman" w:hAnsi="Times New Roman" w:cs="Times New Roman" w:hint="eastAsia"/>
          <w:sz w:val="20"/>
          <w:szCs w:val="20"/>
        </w:rPr>
        <w:t xml:space="preserve"> number of reported index. For example, if </w:t>
      </w:r>
      <w:r>
        <w:rPr>
          <w:rFonts w:ascii="Times New Roman" w:hAnsi="Times New Roman" w:cs="Times New Roman"/>
          <w:sz w:val="20"/>
          <w:szCs w:val="20"/>
        </w:rPr>
        <w:t>different</w:t>
      </w:r>
      <w:r>
        <w:rPr>
          <w:rFonts w:ascii="Times New Roman" w:hAnsi="Times New Roman" w:cs="Times New Roman" w:hint="eastAsia"/>
          <w:sz w:val="20"/>
          <w:szCs w:val="20"/>
        </w:rPr>
        <w:t xml:space="preserve">ial RSRP reporting method is used, UE can report the index of the largest measured L1-RSRP, and the other </w:t>
      </w:r>
      <w:r>
        <w:rPr>
          <w:rFonts w:ascii="Times New Roman" w:hAnsi="Times New Roman" w:cs="Times New Roman"/>
          <w:sz w:val="20"/>
          <w:szCs w:val="20"/>
        </w:rPr>
        <w:t>differential</w:t>
      </w:r>
      <w:r>
        <w:rPr>
          <w:rFonts w:ascii="Times New Roman" w:hAnsi="Times New Roman" w:cs="Times New Roman" w:hint="eastAsia"/>
          <w:sz w:val="20"/>
          <w:szCs w:val="20"/>
        </w:rPr>
        <w:t xml:space="preserve"> L1-RSRP values are </w:t>
      </w:r>
      <w:r w:rsidR="00C72643">
        <w:rPr>
          <w:rFonts w:ascii="Times New Roman" w:hAnsi="Times New Roman" w:cs="Times New Roman" w:hint="eastAsia"/>
          <w:sz w:val="20"/>
          <w:szCs w:val="20"/>
        </w:rPr>
        <w:t>mapped</w:t>
      </w:r>
      <w:r>
        <w:rPr>
          <w:rFonts w:ascii="Times New Roman" w:hAnsi="Times New Roman" w:cs="Times New Roman" w:hint="eastAsia"/>
          <w:sz w:val="20"/>
          <w:szCs w:val="20"/>
        </w:rPr>
        <w:t xml:space="preserve"> in a defined order, e.g., in an </w:t>
      </w:r>
      <w:r w:rsidRPr="002B606A">
        <w:rPr>
          <w:rFonts w:ascii="Times New Roman" w:hAnsi="Times New Roman" w:cs="Times New Roman"/>
          <w:sz w:val="20"/>
          <w:szCs w:val="20"/>
        </w:rPr>
        <w:t>ascending order</w:t>
      </w:r>
      <w:r>
        <w:rPr>
          <w:rFonts w:ascii="Times New Roman" w:hAnsi="Times New Roman" w:cs="Times New Roman" w:hint="eastAsia"/>
          <w:sz w:val="20"/>
          <w:szCs w:val="20"/>
        </w:rPr>
        <w:t xml:space="preserve"> of the RS resources in the RS set for </w:t>
      </w:r>
      <w:r>
        <w:rPr>
          <w:rFonts w:ascii="Times New Roman" w:hAnsi="Times New Roman" w:cs="Times New Roman"/>
          <w:sz w:val="20"/>
          <w:szCs w:val="20"/>
        </w:rPr>
        <w:t>measurement</w:t>
      </w:r>
      <w:r>
        <w:rPr>
          <w:rFonts w:ascii="Times New Roman" w:hAnsi="Times New Roman" w:cs="Times New Roman" w:hint="eastAsia"/>
          <w:sz w:val="20"/>
          <w:szCs w:val="20"/>
        </w:rPr>
        <w:t xml:space="preserve">. In this way, if M resources are configured for </w:t>
      </w:r>
      <w:r>
        <w:rPr>
          <w:rFonts w:ascii="Times New Roman" w:hAnsi="Times New Roman" w:cs="Times New Roman"/>
          <w:sz w:val="20"/>
          <w:szCs w:val="20"/>
        </w:rPr>
        <w:t>measurement</w:t>
      </w:r>
      <w:r>
        <w:rPr>
          <w:rFonts w:ascii="Times New Roman" w:hAnsi="Times New Roman" w:cs="Times New Roman" w:hint="eastAsia"/>
          <w:sz w:val="20"/>
          <w:szCs w:val="20"/>
        </w:rPr>
        <w:t>, UE can report one index and M L1-RSRPs</w:t>
      </w:r>
      <w:r w:rsidR="00E622BF">
        <w:rPr>
          <w:rFonts w:ascii="Times New Roman" w:hAnsi="Times New Roman" w:cs="Times New Roman" w:hint="eastAsia"/>
          <w:sz w:val="20"/>
          <w:szCs w:val="20"/>
        </w:rPr>
        <w:t xml:space="preserve"> (one largest L1-RSRP and M-1 differential L1-RSRPs)</w:t>
      </w:r>
      <w:r>
        <w:rPr>
          <w:rFonts w:ascii="Times New Roman" w:hAnsi="Times New Roman" w:cs="Times New Roman" w:hint="eastAsia"/>
          <w:sz w:val="20"/>
          <w:szCs w:val="20"/>
        </w:rPr>
        <w:t xml:space="preserve">. The third way can be considered for reducing the reporting overhead is to use </w:t>
      </w:r>
      <w:proofErr w:type="gramStart"/>
      <w:r>
        <w:rPr>
          <w:rFonts w:ascii="Times New Roman" w:hAnsi="Times New Roman" w:cs="Times New Roman" w:hint="eastAsia"/>
          <w:sz w:val="20"/>
          <w:szCs w:val="20"/>
        </w:rPr>
        <w:t>less</w:t>
      </w:r>
      <w:proofErr w:type="gramEnd"/>
      <w:r>
        <w:rPr>
          <w:rFonts w:ascii="Times New Roman" w:hAnsi="Times New Roman" w:cs="Times New Roman" w:hint="eastAsia"/>
          <w:sz w:val="20"/>
          <w:szCs w:val="20"/>
        </w:rPr>
        <w:t xml:space="preserve"> bits to quantize the L1-RSRP. In current spec, the largest </w:t>
      </w:r>
      <w:r>
        <w:rPr>
          <w:rFonts w:ascii="Times New Roman" w:hAnsi="Times New Roman" w:cs="Times New Roman"/>
          <w:sz w:val="20"/>
          <w:szCs w:val="20"/>
        </w:rPr>
        <w:t>measured</w:t>
      </w:r>
      <w:r>
        <w:rPr>
          <w:rFonts w:ascii="Times New Roman" w:hAnsi="Times New Roman" w:cs="Times New Roman" w:hint="eastAsia"/>
          <w:sz w:val="20"/>
          <w:szCs w:val="20"/>
        </w:rPr>
        <w:t xml:space="preserve"> L1-RSRP </w:t>
      </w:r>
      <w:r>
        <w:rPr>
          <w:rFonts w:ascii="Times New Roman" w:hAnsi="Times New Roman" w:cs="Times New Roman"/>
          <w:sz w:val="20"/>
          <w:szCs w:val="20"/>
        </w:rPr>
        <w:t>is quantized</w:t>
      </w:r>
      <w:r>
        <w:rPr>
          <w:rFonts w:ascii="Times New Roman" w:hAnsi="Times New Roman" w:cs="Times New Roman" w:hint="eastAsia"/>
          <w:sz w:val="20"/>
          <w:szCs w:val="20"/>
        </w:rPr>
        <w:t xml:space="preserve"> to 7 bits and the </w:t>
      </w:r>
      <w:r>
        <w:rPr>
          <w:rFonts w:ascii="Times New Roman" w:hAnsi="Times New Roman" w:cs="Times New Roman"/>
          <w:sz w:val="20"/>
          <w:szCs w:val="20"/>
        </w:rPr>
        <w:t>differential</w:t>
      </w:r>
      <w:r>
        <w:rPr>
          <w:rFonts w:ascii="Times New Roman" w:hAnsi="Times New Roman" w:cs="Times New Roman" w:hint="eastAsia"/>
          <w:sz w:val="20"/>
          <w:szCs w:val="20"/>
        </w:rPr>
        <w:t xml:space="preserve"> L1-RSRP is quantized to 4 bits, whether </w:t>
      </w:r>
      <w:proofErr w:type="gramStart"/>
      <w:r>
        <w:rPr>
          <w:rFonts w:ascii="Times New Roman" w:hAnsi="Times New Roman" w:cs="Times New Roman" w:hint="eastAsia"/>
          <w:sz w:val="20"/>
          <w:szCs w:val="20"/>
        </w:rPr>
        <w:t>less</w:t>
      </w:r>
      <w:proofErr w:type="gramEnd"/>
      <w:r>
        <w:rPr>
          <w:rFonts w:ascii="Times New Roman" w:hAnsi="Times New Roman" w:cs="Times New Roman" w:hint="eastAsia"/>
          <w:sz w:val="20"/>
          <w:szCs w:val="20"/>
        </w:rPr>
        <w:t xml:space="preserve"> bits can be used when reporting the L1-RSRP can be evaluated in AI 9.2.3.1.</w:t>
      </w:r>
    </w:p>
    <w:p w14:paraId="6EC7C318" w14:textId="17A2E6FA" w:rsidR="002B606A" w:rsidRDefault="002B606A" w:rsidP="002B606A">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331726">
        <w:rPr>
          <w:rFonts w:ascii="Times New Roman" w:hAnsi="Times New Roman" w:cs="Times New Roman" w:hint="eastAsia"/>
          <w:b/>
          <w:sz w:val="20"/>
          <w:szCs w:val="20"/>
        </w:rPr>
        <w:t>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Regarding</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for NW-side model, study the following options for reporting overhead reduction:</w:t>
      </w:r>
    </w:p>
    <w:p w14:paraId="4F7E3B74" w14:textId="7C6383FF" w:rsidR="002B606A" w:rsidRDefault="002B606A" w:rsidP="002B606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Option 1: Reducing the number</w:t>
      </w:r>
      <w:r w:rsidR="000901FC">
        <w:rPr>
          <w:rFonts w:ascii="Times New Roman" w:hAnsi="Times New Roman" w:cs="Times New Roman" w:hint="eastAsia"/>
          <w:b/>
          <w:sz w:val="20"/>
          <w:szCs w:val="20"/>
        </w:rPr>
        <w:t xml:space="preserve"> of reported beams (beam pairs)</w:t>
      </w:r>
    </w:p>
    <w:p w14:paraId="0A77DB3B" w14:textId="76BADEE8" w:rsidR="002B606A" w:rsidRDefault="002B606A" w:rsidP="002B606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Option 2: Reducing </w:t>
      </w:r>
      <w:r>
        <w:rPr>
          <w:rFonts w:ascii="Times New Roman" w:hAnsi="Times New Roman" w:cs="Times New Roman"/>
          <w:b/>
          <w:sz w:val="20"/>
          <w:szCs w:val="20"/>
        </w:rPr>
        <w:t>the</w:t>
      </w:r>
      <w:r>
        <w:rPr>
          <w:rFonts w:ascii="Times New Roman" w:hAnsi="Times New Roman" w:cs="Times New Roman" w:hint="eastAsia"/>
          <w:b/>
          <w:sz w:val="20"/>
          <w:szCs w:val="20"/>
        </w:rPr>
        <w:t xml:space="preserve"> number of reported index </w:t>
      </w:r>
    </w:p>
    <w:p w14:paraId="5C24FE2C" w14:textId="77777777" w:rsidR="002B606A" w:rsidRDefault="002B606A" w:rsidP="002B606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Option 3: Reducing the number of bits for RSRP quantization.</w:t>
      </w:r>
    </w:p>
    <w:p w14:paraId="697BE085" w14:textId="07B1BB7D" w:rsidR="002B606A" w:rsidRDefault="002447BF" w:rsidP="002B606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model training at UE side, the UE can use the measurement results </w:t>
      </w:r>
      <w:r w:rsidR="001D1A72">
        <w:rPr>
          <w:rFonts w:ascii="Times New Roman" w:hAnsi="Times New Roman" w:cs="Times New Roman" w:hint="eastAsia"/>
          <w:sz w:val="20"/>
          <w:szCs w:val="20"/>
        </w:rPr>
        <w:t>as model inputs and labels for model training. The details of model inputs and labels for model tra</w:t>
      </w:r>
      <w:r w:rsidR="00E622BF">
        <w:rPr>
          <w:rFonts w:ascii="Times New Roman" w:hAnsi="Times New Roman" w:cs="Times New Roman" w:hint="eastAsia"/>
          <w:sz w:val="20"/>
          <w:szCs w:val="20"/>
        </w:rPr>
        <w:t xml:space="preserve">ining at UE sided can be left </w:t>
      </w:r>
      <w:r w:rsidR="001D1A72">
        <w:rPr>
          <w:rFonts w:ascii="Times New Roman" w:hAnsi="Times New Roman" w:cs="Times New Roman" w:hint="eastAsia"/>
          <w:sz w:val="20"/>
          <w:szCs w:val="20"/>
        </w:rPr>
        <w:t>to UE implementation.</w:t>
      </w:r>
    </w:p>
    <w:p w14:paraId="43E5E44A" w14:textId="540F2422" w:rsidR="002B606A" w:rsidRDefault="002B606A" w:rsidP="002B606A">
      <w:pPr>
        <w:spacing w:afterLines="50" w:after="120"/>
        <w:rPr>
          <w:rFonts w:ascii="Times New Roman" w:hAnsi="Times New Roman" w:cs="Times New Roman"/>
          <w:sz w:val="20"/>
          <w:szCs w:val="20"/>
        </w:rPr>
      </w:pPr>
      <w:r w:rsidRPr="002B606A">
        <w:rPr>
          <w:rFonts w:ascii="Times New Roman" w:hAnsi="Times New Roman" w:cs="Times New Roman" w:hint="eastAsia"/>
          <w:sz w:val="20"/>
          <w:szCs w:val="20"/>
        </w:rPr>
        <w:t>In</w:t>
      </w:r>
      <w:r>
        <w:rPr>
          <w:rFonts w:ascii="Times New Roman" w:hAnsi="Times New Roman" w:cs="Times New Roman" w:hint="eastAsia"/>
          <w:sz w:val="20"/>
          <w:szCs w:val="20"/>
        </w:rPr>
        <w:t xml:space="preserve"> RAN1#112bis-e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_Ref134457491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323003">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hint="eastAsia"/>
          <w:sz w:val="20"/>
          <w:szCs w:val="20"/>
        </w:rPr>
        <w:t>, the following agreement regarding data collection for UE-side model was approved.</w:t>
      </w:r>
    </w:p>
    <w:tbl>
      <w:tblPr>
        <w:tblStyle w:val="aa"/>
        <w:tblW w:w="0" w:type="auto"/>
        <w:tblInd w:w="108" w:type="dxa"/>
        <w:tblLook w:val="04A0" w:firstRow="1" w:lastRow="0" w:firstColumn="1" w:lastColumn="0" w:noHBand="0" w:noVBand="1"/>
      </w:tblPr>
      <w:tblGrid>
        <w:gridCol w:w="9072"/>
      </w:tblGrid>
      <w:tr w:rsidR="00C155AD" w14:paraId="50955973" w14:textId="77777777" w:rsidTr="00D05E6C">
        <w:tc>
          <w:tcPr>
            <w:tcW w:w="9072" w:type="dxa"/>
          </w:tcPr>
          <w:p w14:paraId="70A34E86" w14:textId="77777777" w:rsidR="002B606A" w:rsidRPr="002B606A" w:rsidRDefault="002B606A" w:rsidP="002B606A">
            <w:pPr>
              <w:widowControl/>
              <w:jc w:val="left"/>
              <w:rPr>
                <w:rFonts w:ascii="Times" w:eastAsia="Batang" w:hAnsi="Times" w:cs="Times New Roman"/>
                <w:bCs/>
                <w:iCs/>
                <w:kern w:val="0"/>
                <w:sz w:val="20"/>
                <w:szCs w:val="20"/>
                <w:highlight w:val="green"/>
                <w:lang w:val="en-GB"/>
              </w:rPr>
            </w:pPr>
            <w:r w:rsidRPr="002B606A">
              <w:rPr>
                <w:rFonts w:ascii="Times" w:eastAsia="Batang" w:hAnsi="Times" w:cs="Times New Roman"/>
                <w:bCs/>
                <w:iCs/>
                <w:kern w:val="0"/>
                <w:sz w:val="20"/>
                <w:szCs w:val="20"/>
                <w:highlight w:val="green"/>
                <w:lang w:val="en-GB"/>
              </w:rPr>
              <w:t>Agreement</w:t>
            </w:r>
          </w:p>
          <w:p w14:paraId="0950C462" w14:textId="77777777" w:rsidR="002B606A" w:rsidRPr="0083498A" w:rsidRDefault="002B606A" w:rsidP="002B606A">
            <w:pPr>
              <w:rPr>
                <w:rFonts w:ascii="Times New Roman" w:hAnsi="Times New Roman" w:cs="Times New Roman"/>
                <w:sz w:val="20"/>
                <w:szCs w:val="20"/>
              </w:rPr>
            </w:pPr>
            <w:r w:rsidRPr="0083498A">
              <w:rPr>
                <w:rFonts w:ascii="Times New Roman" w:hAnsi="Times New Roman" w:cs="Times New Roman"/>
                <w:sz w:val="20"/>
                <w:szCs w:val="20"/>
              </w:rPr>
              <w:t>Regarding the data collection at UE side for UE-side AI/ML model, study the potential specification impact of UE reporting to network from the following aspect</w:t>
            </w:r>
          </w:p>
          <w:p w14:paraId="7A8A9520" w14:textId="77777777" w:rsidR="002B606A" w:rsidRPr="0083498A" w:rsidRDefault="002B606A" w:rsidP="002B606A">
            <w:pPr>
              <w:widowControl/>
              <w:numPr>
                <w:ilvl w:val="0"/>
                <w:numId w:val="14"/>
              </w:numPr>
              <w:overflowPunct w:val="0"/>
              <w:autoSpaceDE w:val="0"/>
              <w:autoSpaceDN w:val="0"/>
              <w:adjustRightInd w:val="0"/>
              <w:spacing w:after="180"/>
              <w:contextualSpacing/>
              <w:jc w:val="left"/>
              <w:textAlignment w:val="baseline"/>
              <w:rPr>
                <w:rFonts w:ascii="Times New Roman" w:eastAsia="宋体" w:hAnsi="Times New Roman" w:cs="Times New Roman"/>
                <w:sz w:val="20"/>
                <w:szCs w:val="20"/>
                <w:lang w:eastAsia="ja-JP"/>
              </w:rPr>
            </w:pPr>
            <w:r w:rsidRPr="0083498A">
              <w:rPr>
                <w:rFonts w:ascii="Times New Roman" w:eastAsia="宋体" w:hAnsi="Times New Roman" w:cs="Times New Roman"/>
                <w:sz w:val="20"/>
                <w:szCs w:val="20"/>
                <w:lang w:eastAsia="ja-JP"/>
              </w:rPr>
              <w:t xml:space="preserve">Supported/preferred configurations of DL RS transmission </w:t>
            </w:r>
          </w:p>
          <w:p w14:paraId="06B954E7" w14:textId="77777777" w:rsidR="00C155AD" w:rsidRPr="002B606A" w:rsidRDefault="002B606A" w:rsidP="002B606A">
            <w:pPr>
              <w:widowControl/>
              <w:numPr>
                <w:ilvl w:val="0"/>
                <w:numId w:val="14"/>
              </w:numPr>
              <w:overflowPunct w:val="0"/>
              <w:autoSpaceDE w:val="0"/>
              <w:autoSpaceDN w:val="0"/>
              <w:adjustRightInd w:val="0"/>
              <w:spacing w:after="180"/>
              <w:contextualSpacing/>
              <w:jc w:val="left"/>
              <w:textAlignment w:val="baseline"/>
              <w:rPr>
                <w:rFonts w:ascii="Times New Roman" w:eastAsia="宋体" w:hAnsi="Times New Roman" w:cs="Times New Roman"/>
                <w:bCs/>
                <w:iCs/>
                <w:sz w:val="20"/>
                <w:szCs w:val="20"/>
                <w:lang w:val="en-GB"/>
              </w:rPr>
            </w:pPr>
            <w:r w:rsidRPr="0083498A">
              <w:rPr>
                <w:rFonts w:ascii="Times New Roman" w:eastAsia="宋体" w:hAnsi="Times New Roman" w:cs="Times New Roman"/>
                <w:sz w:val="20"/>
                <w:szCs w:val="20"/>
                <w:lang w:eastAsia="ja-JP"/>
              </w:rPr>
              <w:t>Other aspect(s) is not precluded</w:t>
            </w:r>
          </w:p>
          <w:p w14:paraId="300729F8" w14:textId="77777777" w:rsidR="002B606A" w:rsidRPr="002B606A" w:rsidRDefault="002B606A" w:rsidP="002B606A">
            <w:pPr>
              <w:widowControl/>
              <w:overflowPunct w:val="0"/>
              <w:autoSpaceDE w:val="0"/>
              <w:autoSpaceDN w:val="0"/>
              <w:adjustRightInd w:val="0"/>
              <w:spacing w:after="180"/>
              <w:ind w:left="720"/>
              <w:contextualSpacing/>
              <w:jc w:val="left"/>
              <w:textAlignment w:val="baseline"/>
              <w:rPr>
                <w:rFonts w:ascii="Times New Roman" w:eastAsia="宋体" w:hAnsi="Times New Roman" w:cs="Times New Roman"/>
                <w:bCs/>
                <w:iCs/>
                <w:sz w:val="20"/>
                <w:szCs w:val="20"/>
                <w:lang w:val="en-GB"/>
              </w:rPr>
            </w:pPr>
          </w:p>
          <w:p w14:paraId="6C7BEF12" w14:textId="77777777" w:rsidR="002B606A" w:rsidRPr="0083498A" w:rsidRDefault="002B606A" w:rsidP="002B606A">
            <w:pPr>
              <w:spacing w:beforeLines="50" w:before="120"/>
              <w:rPr>
                <w:rFonts w:ascii="Times New Roman" w:hAnsi="Times New Roman"/>
                <w:bCs/>
                <w:iCs/>
                <w:sz w:val="20"/>
                <w:szCs w:val="20"/>
                <w:highlight w:val="green"/>
              </w:rPr>
            </w:pPr>
            <w:r w:rsidRPr="0083498A">
              <w:rPr>
                <w:rFonts w:ascii="Times New Roman" w:hAnsi="Times New Roman"/>
                <w:bCs/>
                <w:iCs/>
                <w:sz w:val="20"/>
                <w:szCs w:val="20"/>
                <w:highlight w:val="green"/>
              </w:rPr>
              <w:t>Agreement</w:t>
            </w:r>
          </w:p>
          <w:p w14:paraId="698F67B1" w14:textId="77777777" w:rsidR="002B606A" w:rsidRPr="0083498A" w:rsidRDefault="002B606A" w:rsidP="002B606A">
            <w:pPr>
              <w:rPr>
                <w:rFonts w:ascii="Times New Roman" w:hAnsi="Times New Roman"/>
                <w:bCs/>
                <w:iCs/>
                <w:sz w:val="20"/>
                <w:szCs w:val="20"/>
              </w:rPr>
            </w:pPr>
            <w:r w:rsidRPr="0083498A">
              <w:rPr>
                <w:rFonts w:ascii="Times New Roman" w:hAnsi="Times New Roman"/>
                <w:bCs/>
                <w:iCs/>
                <w:sz w:val="20"/>
                <w:szCs w:val="20"/>
              </w:rPr>
              <w:t>Regarding the data collection at UE side for UE-side AI/ML model, study the potential</w:t>
            </w:r>
            <w:r w:rsidRPr="0083498A">
              <w:rPr>
                <w:rFonts w:ascii="Times New Roman" w:hAnsi="Times New Roman"/>
                <w:bCs/>
                <w:iCs/>
                <w:color w:val="FF0000"/>
                <w:sz w:val="20"/>
                <w:szCs w:val="20"/>
              </w:rPr>
              <w:t xml:space="preserve"> </w:t>
            </w:r>
            <w:r w:rsidRPr="0083498A">
              <w:rPr>
                <w:rFonts w:ascii="Times New Roman" w:hAnsi="Times New Roman"/>
                <w:bCs/>
                <w:iCs/>
                <w:sz w:val="20"/>
                <w:szCs w:val="20"/>
              </w:rPr>
              <w:t xml:space="preserve">specification impact (if any) to initiate/trigger data collection from RAN1 point of view by considering the following options as a starting point </w:t>
            </w:r>
          </w:p>
          <w:p w14:paraId="3D89EF8E" w14:textId="77777777" w:rsidR="002B606A" w:rsidRPr="0083498A" w:rsidRDefault="002B606A" w:rsidP="002B606A">
            <w:pPr>
              <w:widowControl/>
              <w:numPr>
                <w:ilvl w:val="0"/>
                <w:numId w:val="29"/>
              </w:numPr>
              <w:overflowPunct w:val="0"/>
              <w:autoSpaceDE w:val="0"/>
              <w:autoSpaceDN w:val="0"/>
              <w:adjustRightInd w:val="0"/>
              <w:contextualSpacing/>
              <w:jc w:val="left"/>
              <w:textAlignment w:val="baseline"/>
              <w:rPr>
                <w:rFonts w:ascii="Times New Roman" w:hAnsi="Times New Roman"/>
                <w:bCs/>
                <w:iCs/>
                <w:sz w:val="20"/>
                <w:szCs w:val="20"/>
              </w:rPr>
            </w:pPr>
            <w:r w:rsidRPr="0083498A">
              <w:rPr>
                <w:rFonts w:ascii="Times New Roman" w:hAnsi="Times New Roman"/>
                <w:bCs/>
                <w:iCs/>
                <w:sz w:val="20"/>
                <w:szCs w:val="20"/>
              </w:rPr>
              <w:t xml:space="preserve">Option 1: data collection initiated/triggered by configuration from NW </w:t>
            </w:r>
          </w:p>
          <w:p w14:paraId="6FB7F6E5" w14:textId="77777777" w:rsidR="002B606A" w:rsidRPr="0083498A" w:rsidRDefault="002B606A" w:rsidP="002B606A">
            <w:pPr>
              <w:widowControl/>
              <w:numPr>
                <w:ilvl w:val="0"/>
                <w:numId w:val="29"/>
              </w:numPr>
              <w:overflowPunct w:val="0"/>
              <w:autoSpaceDE w:val="0"/>
              <w:autoSpaceDN w:val="0"/>
              <w:adjustRightInd w:val="0"/>
              <w:contextualSpacing/>
              <w:jc w:val="left"/>
              <w:textAlignment w:val="baseline"/>
              <w:rPr>
                <w:rFonts w:ascii="Times New Roman" w:hAnsi="Times New Roman"/>
                <w:bCs/>
                <w:iCs/>
                <w:sz w:val="20"/>
                <w:szCs w:val="20"/>
              </w:rPr>
            </w:pPr>
            <w:r w:rsidRPr="0083498A">
              <w:rPr>
                <w:rFonts w:ascii="Times New Roman" w:hAnsi="Times New Roman"/>
                <w:bCs/>
                <w:iCs/>
                <w:sz w:val="20"/>
                <w:szCs w:val="20"/>
              </w:rPr>
              <w:t xml:space="preserve">Option 2: request from UE for data collection </w:t>
            </w:r>
          </w:p>
          <w:p w14:paraId="0CE88DD2" w14:textId="077030F5" w:rsidR="002B606A" w:rsidRPr="00C155AD" w:rsidRDefault="002B606A" w:rsidP="002B606A">
            <w:pPr>
              <w:widowControl/>
              <w:numPr>
                <w:ilvl w:val="1"/>
                <w:numId w:val="29"/>
              </w:numPr>
              <w:overflowPunct w:val="0"/>
              <w:autoSpaceDE w:val="0"/>
              <w:autoSpaceDN w:val="0"/>
              <w:adjustRightInd w:val="0"/>
              <w:spacing w:after="180"/>
              <w:contextualSpacing/>
              <w:jc w:val="left"/>
              <w:textAlignment w:val="baseline"/>
              <w:rPr>
                <w:rFonts w:ascii="Times New Roman" w:eastAsia="宋体" w:hAnsi="Times New Roman" w:cs="Times New Roman"/>
                <w:bCs/>
                <w:iCs/>
                <w:sz w:val="20"/>
                <w:szCs w:val="20"/>
                <w:lang w:val="en-GB"/>
              </w:rPr>
            </w:pPr>
            <w:r w:rsidRPr="0083498A">
              <w:rPr>
                <w:rFonts w:ascii="Times New Roman" w:hAnsi="Times New Roman"/>
                <w:bCs/>
                <w:iCs/>
                <w:sz w:val="20"/>
                <w:szCs w:val="20"/>
              </w:rPr>
              <w:t>FFS: details</w:t>
            </w:r>
          </w:p>
        </w:tc>
      </w:tr>
    </w:tbl>
    <w:p w14:paraId="1BBE4B3B" w14:textId="3A161AAF" w:rsidR="00C155AD" w:rsidRDefault="003A5927" w:rsidP="00B879B9">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According to the agreements,</w:t>
      </w:r>
      <w:r w:rsidR="00D4191E">
        <w:rPr>
          <w:rFonts w:ascii="Times New Roman" w:hAnsi="Times New Roman" w:cs="Times New Roman" w:hint="eastAsia"/>
          <w:sz w:val="20"/>
          <w:szCs w:val="20"/>
        </w:rPr>
        <w:t xml:space="preserve"> data collection </w:t>
      </w:r>
      <w:r>
        <w:rPr>
          <w:rFonts w:ascii="Times New Roman" w:hAnsi="Times New Roman" w:cs="Times New Roman" w:hint="eastAsia"/>
          <w:sz w:val="20"/>
          <w:szCs w:val="20"/>
        </w:rPr>
        <w:t xml:space="preserve">can be initiated/triggered by NW or UE. If the data collection is triggered by NW, the NW should let UE know the intention of the RS transmission. For instance, if the RS transmission is for generating training dataset of AI/ML model at UE side, it is not expected to report the measurement results from UE to NW. For data collection initiated/triggered by UE, the NW </w:t>
      </w:r>
      <w:r w:rsidR="00FF515D">
        <w:rPr>
          <w:rFonts w:ascii="Times New Roman" w:hAnsi="Times New Roman" w:cs="Times New Roman" w:hint="eastAsia"/>
          <w:sz w:val="20"/>
          <w:szCs w:val="20"/>
        </w:rPr>
        <w:t>may</w:t>
      </w:r>
      <w:r>
        <w:rPr>
          <w:rFonts w:ascii="Times New Roman" w:hAnsi="Times New Roman" w:cs="Times New Roman" w:hint="eastAsia"/>
          <w:sz w:val="20"/>
          <w:szCs w:val="20"/>
        </w:rPr>
        <w:t xml:space="preserve"> response or confirm UE</w:t>
      </w:r>
      <w:r>
        <w:rPr>
          <w:rFonts w:ascii="Times New Roman" w:hAnsi="Times New Roman" w:cs="Times New Roman"/>
          <w:sz w:val="20"/>
          <w:szCs w:val="20"/>
        </w:rPr>
        <w:t>’</w:t>
      </w:r>
      <w:r>
        <w:rPr>
          <w:rFonts w:ascii="Times New Roman" w:hAnsi="Times New Roman" w:cs="Times New Roman" w:hint="eastAsia"/>
          <w:sz w:val="20"/>
          <w:szCs w:val="20"/>
        </w:rPr>
        <w:t>s request,</w:t>
      </w:r>
      <w:r w:rsidR="00FF515D">
        <w:rPr>
          <w:rFonts w:ascii="Times New Roman" w:hAnsi="Times New Roman" w:cs="Times New Roman" w:hint="eastAsia"/>
          <w:sz w:val="20"/>
          <w:szCs w:val="20"/>
        </w:rPr>
        <w:t xml:space="preserve"> </w:t>
      </w:r>
      <w:r w:rsidR="00E622BF">
        <w:rPr>
          <w:rFonts w:ascii="Times New Roman" w:hAnsi="Times New Roman" w:cs="Times New Roman" w:hint="eastAsia"/>
          <w:sz w:val="20"/>
          <w:szCs w:val="20"/>
        </w:rPr>
        <w:t xml:space="preserve">and </w:t>
      </w:r>
      <w:r>
        <w:rPr>
          <w:rFonts w:ascii="Times New Roman" w:hAnsi="Times New Roman" w:cs="Times New Roman" w:hint="eastAsia"/>
          <w:sz w:val="20"/>
          <w:szCs w:val="20"/>
        </w:rPr>
        <w:t>the details of the response or confirmation can be further studied.</w:t>
      </w:r>
      <w:r w:rsidR="00FF515D">
        <w:rPr>
          <w:rFonts w:ascii="Times New Roman" w:hAnsi="Times New Roman" w:cs="Times New Roman" w:hint="eastAsia"/>
          <w:sz w:val="20"/>
          <w:szCs w:val="20"/>
        </w:rPr>
        <w:t xml:space="preserve"> </w:t>
      </w:r>
      <w:r w:rsidR="002B7E57">
        <w:rPr>
          <w:rFonts w:ascii="Times New Roman" w:hAnsi="Times New Roman" w:cs="Times New Roman" w:hint="eastAsia"/>
          <w:sz w:val="20"/>
          <w:szCs w:val="20"/>
        </w:rPr>
        <w:t>When</w:t>
      </w:r>
      <w:r w:rsidR="00FF515D">
        <w:rPr>
          <w:rFonts w:ascii="Times New Roman" w:hAnsi="Times New Roman" w:cs="Times New Roman" w:hint="eastAsia"/>
          <w:sz w:val="20"/>
          <w:szCs w:val="20"/>
        </w:rPr>
        <w:t xml:space="preserve"> the network resources are limited, t</w:t>
      </w:r>
      <w:r w:rsidR="002B7E57">
        <w:rPr>
          <w:rFonts w:ascii="Times New Roman" w:hAnsi="Times New Roman" w:cs="Times New Roman" w:hint="eastAsia"/>
          <w:sz w:val="20"/>
          <w:szCs w:val="20"/>
        </w:rPr>
        <w:t>he NW can refuse UE</w:t>
      </w:r>
      <w:r w:rsidR="002B7E57">
        <w:rPr>
          <w:rFonts w:ascii="Times New Roman" w:hAnsi="Times New Roman" w:cs="Times New Roman"/>
          <w:sz w:val="20"/>
          <w:szCs w:val="20"/>
        </w:rPr>
        <w:t>’</w:t>
      </w:r>
      <w:r w:rsidR="002B7E57">
        <w:rPr>
          <w:rFonts w:ascii="Times New Roman" w:hAnsi="Times New Roman" w:cs="Times New Roman" w:hint="eastAsia"/>
          <w:sz w:val="20"/>
          <w:szCs w:val="20"/>
        </w:rPr>
        <w:t>s request.</w:t>
      </w:r>
      <w:r>
        <w:rPr>
          <w:rFonts w:ascii="Times New Roman" w:hAnsi="Times New Roman" w:cs="Times New Roman" w:hint="eastAsia"/>
          <w:sz w:val="20"/>
          <w:szCs w:val="20"/>
        </w:rPr>
        <w:t xml:space="preserve"> No matter which way to initiate/ trigger the data collection, the NW needs to know the pattern of Set A and/or Set B for corresponding RS </w:t>
      </w:r>
      <w:r>
        <w:rPr>
          <w:rFonts w:ascii="Times New Roman" w:hAnsi="Times New Roman" w:cs="Times New Roman"/>
          <w:sz w:val="20"/>
          <w:szCs w:val="20"/>
        </w:rPr>
        <w:t>transmission</w:t>
      </w:r>
      <w:r>
        <w:rPr>
          <w:rFonts w:ascii="Times New Roman" w:hAnsi="Times New Roman" w:cs="Times New Roman" w:hint="eastAsia"/>
          <w:sz w:val="20"/>
          <w:szCs w:val="20"/>
        </w:rPr>
        <w:t>.</w:t>
      </w:r>
      <w:r w:rsidR="00637370">
        <w:rPr>
          <w:rFonts w:ascii="Times New Roman" w:hAnsi="Times New Roman" w:cs="Times New Roman" w:hint="eastAsia"/>
          <w:sz w:val="20"/>
          <w:szCs w:val="20"/>
        </w:rPr>
        <w:t xml:space="preserve"> The </w:t>
      </w:r>
      <w:proofErr w:type="spellStart"/>
      <w:proofErr w:type="gramStart"/>
      <w:r w:rsidR="00637370">
        <w:rPr>
          <w:rFonts w:ascii="Times New Roman" w:hAnsi="Times New Roman" w:cs="Times New Roman" w:hint="eastAsia"/>
          <w:sz w:val="20"/>
          <w:szCs w:val="20"/>
        </w:rPr>
        <w:t>Tx</w:t>
      </w:r>
      <w:proofErr w:type="spellEnd"/>
      <w:proofErr w:type="gramEnd"/>
      <w:r w:rsidR="00637370">
        <w:rPr>
          <w:rFonts w:ascii="Times New Roman" w:hAnsi="Times New Roman" w:cs="Times New Roman" w:hint="eastAsia"/>
          <w:sz w:val="20"/>
          <w:szCs w:val="20"/>
        </w:rPr>
        <w:t xml:space="preserve"> beam pattern of Set A can be determined by the </w:t>
      </w:r>
      <w:proofErr w:type="spellStart"/>
      <w:r w:rsidR="00637370">
        <w:rPr>
          <w:rFonts w:ascii="Times New Roman" w:hAnsi="Times New Roman" w:cs="Times New Roman" w:hint="eastAsia"/>
          <w:sz w:val="20"/>
          <w:szCs w:val="20"/>
        </w:rPr>
        <w:t>gNB</w:t>
      </w:r>
      <w:proofErr w:type="spellEnd"/>
      <w:r w:rsidR="00223DA8">
        <w:rPr>
          <w:rFonts w:ascii="Times New Roman" w:hAnsi="Times New Roman" w:cs="Times New Roman" w:hint="eastAsia"/>
          <w:sz w:val="20"/>
          <w:szCs w:val="20"/>
        </w:rPr>
        <w:t xml:space="preserve"> since it is related to the antenna/beam configuration of the </w:t>
      </w:r>
      <w:proofErr w:type="spellStart"/>
      <w:r w:rsidR="00223DA8">
        <w:rPr>
          <w:rFonts w:ascii="Times New Roman" w:hAnsi="Times New Roman" w:cs="Times New Roman" w:hint="eastAsia"/>
          <w:sz w:val="20"/>
          <w:szCs w:val="20"/>
        </w:rPr>
        <w:t>gNB</w:t>
      </w:r>
      <w:proofErr w:type="spellEnd"/>
      <w:r w:rsidR="00637370">
        <w:rPr>
          <w:rFonts w:ascii="Times New Roman" w:hAnsi="Times New Roman" w:cs="Times New Roman" w:hint="eastAsia"/>
          <w:sz w:val="20"/>
          <w:szCs w:val="20"/>
        </w:rPr>
        <w:t xml:space="preserve">. For the </w:t>
      </w:r>
      <w:proofErr w:type="spellStart"/>
      <w:proofErr w:type="gramStart"/>
      <w:r w:rsidR="00637370">
        <w:rPr>
          <w:rFonts w:ascii="Times New Roman" w:hAnsi="Times New Roman" w:cs="Times New Roman" w:hint="eastAsia"/>
          <w:sz w:val="20"/>
          <w:szCs w:val="20"/>
        </w:rPr>
        <w:t>Tx</w:t>
      </w:r>
      <w:proofErr w:type="spellEnd"/>
      <w:proofErr w:type="gramEnd"/>
      <w:r w:rsidR="00637370">
        <w:rPr>
          <w:rFonts w:ascii="Times New Roman" w:hAnsi="Times New Roman" w:cs="Times New Roman" w:hint="eastAsia"/>
          <w:sz w:val="20"/>
          <w:szCs w:val="20"/>
        </w:rPr>
        <w:t xml:space="preserve"> beam pattern of Set B, it can be determined by </w:t>
      </w:r>
      <w:proofErr w:type="spellStart"/>
      <w:r w:rsidR="00637370">
        <w:rPr>
          <w:rFonts w:ascii="Times New Roman" w:hAnsi="Times New Roman" w:cs="Times New Roman" w:hint="eastAsia"/>
          <w:sz w:val="20"/>
          <w:szCs w:val="20"/>
        </w:rPr>
        <w:t>gNB</w:t>
      </w:r>
      <w:proofErr w:type="spellEnd"/>
      <w:r w:rsidR="00637370">
        <w:rPr>
          <w:rFonts w:ascii="Times New Roman" w:hAnsi="Times New Roman" w:cs="Times New Roman" w:hint="eastAsia"/>
          <w:sz w:val="20"/>
          <w:szCs w:val="20"/>
        </w:rPr>
        <w:t xml:space="preserve"> and signaled to UE, or </w:t>
      </w:r>
      <w:r w:rsidR="00223DA8">
        <w:rPr>
          <w:rFonts w:ascii="Times New Roman" w:hAnsi="Times New Roman" w:cs="Times New Roman" w:hint="eastAsia"/>
          <w:sz w:val="20"/>
          <w:szCs w:val="20"/>
        </w:rPr>
        <w:t xml:space="preserve">UE can </w:t>
      </w:r>
      <w:r w:rsidR="00223DA8">
        <w:rPr>
          <w:rFonts w:ascii="Times New Roman" w:hAnsi="Times New Roman" w:cs="Times New Roman"/>
          <w:sz w:val="20"/>
          <w:szCs w:val="20"/>
        </w:rPr>
        <w:t>determine</w:t>
      </w:r>
      <w:r w:rsidR="00223DA8">
        <w:rPr>
          <w:rFonts w:ascii="Times New Roman" w:hAnsi="Times New Roman" w:cs="Times New Roman" w:hint="eastAsia"/>
          <w:sz w:val="20"/>
          <w:szCs w:val="20"/>
        </w:rPr>
        <w:t xml:space="preserve"> Set B from Set</w:t>
      </w:r>
      <w:r w:rsidR="00F4554D">
        <w:rPr>
          <w:rFonts w:ascii="Times New Roman" w:hAnsi="Times New Roman" w:cs="Times New Roman" w:hint="eastAsia"/>
          <w:sz w:val="20"/>
          <w:szCs w:val="20"/>
        </w:rPr>
        <w:t xml:space="preserve"> </w:t>
      </w:r>
      <w:r w:rsidR="00223DA8">
        <w:rPr>
          <w:rFonts w:ascii="Times New Roman" w:hAnsi="Times New Roman" w:cs="Times New Roman" w:hint="eastAsia"/>
          <w:sz w:val="20"/>
          <w:szCs w:val="20"/>
        </w:rPr>
        <w:t xml:space="preserve">A. For beam pair prediction, the Rx beam </w:t>
      </w:r>
      <w:r w:rsidR="00AC311A">
        <w:rPr>
          <w:rFonts w:ascii="Times New Roman" w:hAnsi="Times New Roman" w:cs="Times New Roman" w:hint="eastAsia"/>
          <w:sz w:val="20"/>
          <w:szCs w:val="20"/>
        </w:rPr>
        <w:t xml:space="preserve">pattern </w:t>
      </w:r>
      <w:r w:rsidR="00223DA8">
        <w:rPr>
          <w:rFonts w:ascii="Times New Roman" w:hAnsi="Times New Roman" w:cs="Times New Roman" w:hint="eastAsia"/>
          <w:sz w:val="20"/>
          <w:szCs w:val="20"/>
        </w:rPr>
        <w:t xml:space="preserve">of Set B </w:t>
      </w:r>
      <w:r w:rsidR="00223DA8">
        <w:rPr>
          <w:rFonts w:ascii="Times New Roman" w:hAnsi="Times New Roman" w:cs="Times New Roman"/>
          <w:sz w:val="20"/>
          <w:szCs w:val="20"/>
        </w:rPr>
        <w:t>and</w:t>
      </w:r>
      <w:r w:rsidR="00223DA8">
        <w:rPr>
          <w:rFonts w:ascii="Times New Roman" w:hAnsi="Times New Roman" w:cs="Times New Roman" w:hint="eastAsia"/>
          <w:sz w:val="20"/>
          <w:szCs w:val="20"/>
        </w:rPr>
        <w:t xml:space="preserve"> Set A</w:t>
      </w:r>
      <w:r w:rsidR="00AC311A">
        <w:rPr>
          <w:rFonts w:ascii="Times New Roman" w:hAnsi="Times New Roman" w:cs="Times New Roman" w:hint="eastAsia"/>
          <w:sz w:val="20"/>
          <w:szCs w:val="20"/>
        </w:rPr>
        <w:t xml:space="preserve"> can be determined by UE. The </w:t>
      </w:r>
      <w:r w:rsidR="00F4554D">
        <w:rPr>
          <w:rFonts w:ascii="Times New Roman" w:hAnsi="Times New Roman" w:cs="Times New Roman" w:hint="eastAsia"/>
          <w:sz w:val="20"/>
          <w:szCs w:val="20"/>
        </w:rPr>
        <w:t xml:space="preserve">configuration of </w:t>
      </w:r>
      <w:r w:rsidR="00AC311A">
        <w:rPr>
          <w:rFonts w:ascii="Times New Roman" w:hAnsi="Times New Roman" w:cs="Times New Roman" w:hint="eastAsia"/>
          <w:sz w:val="20"/>
          <w:szCs w:val="20"/>
        </w:rPr>
        <w:t>RS should</w:t>
      </w:r>
      <w:r w:rsidR="00F4554D">
        <w:rPr>
          <w:rFonts w:ascii="Times New Roman" w:hAnsi="Times New Roman" w:cs="Times New Roman" w:hint="eastAsia"/>
          <w:sz w:val="20"/>
          <w:szCs w:val="20"/>
        </w:rPr>
        <w:t xml:space="preserve"> be</w:t>
      </w:r>
      <w:r w:rsidR="00AC311A">
        <w:rPr>
          <w:rFonts w:ascii="Times New Roman" w:hAnsi="Times New Roman" w:cs="Times New Roman" w:hint="eastAsia"/>
          <w:sz w:val="20"/>
          <w:szCs w:val="20"/>
        </w:rPr>
        <w:t xml:space="preserve"> </w:t>
      </w:r>
      <w:r w:rsidR="00F4554D">
        <w:rPr>
          <w:rFonts w:ascii="Times New Roman" w:hAnsi="Times New Roman" w:cs="Times New Roman" w:hint="eastAsia"/>
          <w:sz w:val="20"/>
          <w:szCs w:val="20"/>
        </w:rPr>
        <w:t xml:space="preserve">aligned with Rx beam </w:t>
      </w:r>
      <w:r w:rsidR="00CE0DA4">
        <w:rPr>
          <w:rFonts w:ascii="Times New Roman" w:hAnsi="Times New Roman" w:cs="Times New Roman" w:hint="eastAsia"/>
          <w:sz w:val="20"/>
          <w:szCs w:val="20"/>
        </w:rPr>
        <w:t xml:space="preserve">sweeping </w:t>
      </w:r>
      <w:r w:rsidR="00F4554D">
        <w:rPr>
          <w:rFonts w:ascii="Times New Roman" w:hAnsi="Times New Roman" w:cs="Times New Roman" w:hint="eastAsia"/>
          <w:sz w:val="20"/>
          <w:szCs w:val="20"/>
        </w:rPr>
        <w:t xml:space="preserve">assumption of Set B and Set A to </w:t>
      </w:r>
      <w:r w:rsidR="00AC311A">
        <w:rPr>
          <w:rFonts w:ascii="Times New Roman" w:hAnsi="Times New Roman" w:cs="Times New Roman" w:hint="eastAsia"/>
          <w:sz w:val="20"/>
          <w:szCs w:val="20"/>
        </w:rPr>
        <w:t xml:space="preserve">support the </w:t>
      </w:r>
      <w:r w:rsidR="00722D77">
        <w:rPr>
          <w:rFonts w:ascii="Times New Roman" w:hAnsi="Times New Roman" w:cs="Times New Roman" w:hint="eastAsia"/>
          <w:sz w:val="20"/>
          <w:szCs w:val="20"/>
        </w:rPr>
        <w:t xml:space="preserve">beam </w:t>
      </w:r>
      <w:r w:rsidR="00AC311A">
        <w:rPr>
          <w:rFonts w:ascii="Times New Roman" w:hAnsi="Times New Roman" w:cs="Times New Roman" w:hint="eastAsia"/>
          <w:sz w:val="20"/>
          <w:szCs w:val="20"/>
        </w:rPr>
        <w:t xml:space="preserve">measurement of Set B and Set A. </w:t>
      </w:r>
      <w:r>
        <w:rPr>
          <w:rFonts w:ascii="Times New Roman" w:hAnsi="Times New Roman" w:cs="Times New Roman" w:hint="eastAsia"/>
          <w:sz w:val="20"/>
          <w:szCs w:val="20"/>
        </w:rPr>
        <w:t xml:space="preserve">How to align the Set A and Set B information, especially for the RS transmission manner to align with Rx beam assumption at the UE side need to be further studied. </w:t>
      </w:r>
      <w:r w:rsidR="00364888">
        <w:rPr>
          <w:rFonts w:ascii="Times New Roman" w:hAnsi="Times New Roman" w:cs="Times New Roman" w:hint="eastAsia"/>
          <w:sz w:val="20"/>
          <w:szCs w:val="20"/>
        </w:rPr>
        <w:t>Besides</w:t>
      </w:r>
      <w:r w:rsidR="00B31B10">
        <w:rPr>
          <w:rFonts w:ascii="Times New Roman" w:hAnsi="Times New Roman" w:cs="Times New Roman" w:hint="eastAsia"/>
          <w:sz w:val="20"/>
          <w:szCs w:val="20"/>
        </w:rPr>
        <w:t xml:space="preserve">, the preferred size of training dataset and </w:t>
      </w:r>
      <w:r w:rsidR="00CE1960">
        <w:rPr>
          <w:rFonts w:ascii="Times New Roman" w:hAnsi="Times New Roman" w:cs="Times New Roman" w:hint="eastAsia"/>
          <w:sz w:val="20"/>
          <w:szCs w:val="20"/>
        </w:rPr>
        <w:t>minimum periodicity</w:t>
      </w:r>
      <w:r w:rsidR="00B31B10">
        <w:rPr>
          <w:rFonts w:ascii="Times New Roman" w:hAnsi="Times New Roman" w:cs="Times New Roman" w:hint="eastAsia"/>
          <w:sz w:val="20"/>
          <w:szCs w:val="20"/>
        </w:rPr>
        <w:t xml:space="preserve"> of the RS can be indicated from the UE to network. </w:t>
      </w:r>
      <w:r w:rsidR="00F63735">
        <w:rPr>
          <w:rFonts w:ascii="Times New Roman" w:hAnsi="Times New Roman" w:cs="Times New Roman" w:hint="eastAsia"/>
          <w:sz w:val="20"/>
          <w:szCs w:val="20"/>
        </w:rPr>
        <w:lastRenderedPageBreak/>
        <w:t>The UE can indicate a preferred dataset size when considering both training complexity and model performance.</w:t>
      </w:r>
      <w:r w:rsidR="00CE1960">
        <w:rPr>
          <w:rFonts w:ascii="Times New Roman" w:hAnsi="Times New Roman" w:cs="Times New Roman" w:hint="eastAsia"/>
          <w:sz w:val="20"/>
          <w:szCs w:val="20"/>
        </w:rPr>
        <w:t xml:space="preserve"> T</w:t>
      </w:r>
      <w:r w:rsidR="00F63735">
        <w:rPr>
          <w:rFonts w:ascii="Times New Roman" w:hAnsi="Times New Roman" w:cs="Times New Roman" w:hint="eastAsia"/>
          <w:sz w:val="20"/>
          <w:szCs w:val="20"/>
        </w:rPr>
        <w:t xml:space="preserve">he </w:t>
      </w:r>
      <w:r w:rsidR="00CE1960">
        <w:rPr>
          <w:rFonts w:ascii="Times New Roman" w:hAnsi="Times New Roman" w:cs="Times New Roman" w:hint="eastAsia"/>
          <w:sz w:val="20"/>
          <w:szCs w:val="20"/>
        </w:rPr>
        <w:t xml:space="preserve">minimum </w:t>
      </w:r>
      <w:r w:rsidR="00CE1960">
        <w:rPr>
          <w:rFonts w:ascii="Times New Roman" w:hAnsi="Times New Roman" w:cs="Times New Roman"/>
          <w:sz w:val="20"/>
          <w:szCs w:val="20"/>
        </w:rPr>
        <w:t>periodicity</w:t>
      </w:r>
      <w:r w:rsidR="00CE1960">
        <w:rPr>
          <w:rFonts w:ascii="Times New Roman" w:hAnsi="Times New Roman" w:cs="Times New Roman" w:hint="eastAsia"/>
          <w:sz w:val="20"/>
          <w:szCs w:val="20"/>
        </w:rPr>
        <w:t xml:space="preserve"> of RS </w:t>
      </w:r>
      <w:r w:rsidR="00987CFE">
        <w:rPr>
          <w:rFonts w:ascii="Times New Roman" w:hAnsi="Times New Roman" w:cs="Times New Roman" w:hint="eastAsia"/>
          <w:sz w:val="20"/>
          <w:szCs w:val="20"/>
        </w:rPr>
        <w:t>is related to</w:t>
      </w:r>
      <w:r w:rsidR="00CE1960">
        <w:rPr>
          <w:rFonts w:ascii="Times New Roman" w:hAnsi="Times New Roman" w:cs="Times New Roman" w:hint="eastAsia"/>
          <w:sz w:val="20"/>
          <w:szCs w:val="20"/>
        </w:rPr>
        <w:t xml:space="preserve"> the UE speed. </w:t>
      </w:r>
      <w:r w:rsidR="00987CFE">
        <w:rPr>
          <w:rFonts w:ascii="Times New Roman" w:hAnsi="Times New Roman" w:cs="Times New Roman" w:hint="eastAsia"/>
          <w:sz w:val="20"/>
          <w:szCs w:val="20"/>
        </w:rPr>
        <w:t>For example,</w:t>
      </w:r>
      <w:r w:rsidR="00624F5E">
        <w:rPr>
          <w:rFonts w:ascii="Times New Roman" w:hAnsi="Times New Roman" w:cs="Times New Roman" w:hint="eastAsia"/>
          <w:sz w:val="20"/>
          <w:szCs w:val="20"/>
        </w:rPr>
        <w:t xml:space="preserve"> if</w:t>
      </w:r>
      <w:r w:rsidR="00987CFE">
        <w:rPr>
          <w:rFonts w:ascii="Times New Roman" w:hAnsi="Times New Roman" w:cs="Times New Roman" w:hint="eastAsia"/>
          <w:sz w:val="20"/>
          <w:szCs w:val="20"/>
        </w:rPr>
        <w:t xml:space="preserve"> the minimum RS periodicity for low-speed UEs</w:t>
      </w:r>
      <w:r w:rsidR="00624F5E">
        <w:rPr>
          <w:rFonts w:ascii="Times New Roman" w:hAnsi="Times New Roman" w:cs="Times New Roman" w:hint="eastAsia"/>
          <w:sz w:val="20"/>
          <w:szCs w:val="20"/>
        </w:rPr>
        <w:t xml:space="preserve"> is too small, the UE may</w:t>
      </w:r>
      <w:r w:rsidR="00C65122">
        <w:rPr>
          <w:rFonts w:ascii="Times New Roman" w:hAnsi="Times New Roman" w:cs="Times New Roman" w:hint="eastAsia"/>
          <w:sz w:val="20"/>
          <w:szCs w:val="20"/>
        </w:rPr>
        <w:t xml:space="preserve"> get</w:t>
      </w:r>
      <w:r w:rsidR="00624F5E">
        <w:rPr>
          <w:rFonts w:ascii="Times New Roman" w:hAnsi="Times New Roman" w:cs="Times New Roman" w:hint="eastAsia"/>
          <w:sz w:val="20"/>
          <w:szCs w:val="20"/>
        </w:rPr>
        <w:t xml:space="preserve"> the same </w:t>
      </w:r>
      <w:r w:rsidR="00827428">
        <w:rPr>
          <w:rFonts w:ascii="Times New Roman" w:hAnsi="Times New Roman" w:cs="Times New Roman" w:hint="eastAsia"/>
          <w:sz w:val="20"/>
          <w:szCs w:val="20"/>
        </w:rPr>
        <w:t>L1-RSRP</w:t>
      </w:r>
      <w:r w:rsidR="00624F5E">
        <w:rPr>
          <w:rFonts w:ascii="Times New Roman" w:hAnsi="Times New Roman" w:cs="Times New Roman" w:hint="eastAsia"/>
          <w:sz w:val="20"/>
          <w:szCs w:val="20"/>
        </w:rPr>
        <w:t xml:space="preserve"> results </w:t>
      </w:r>
      <w:r w:rsidR="00827428">
        <w:rPr>
          <w:rFonts w:ascii="Times New Roman" w:hAnsi="Times New Roman" w:cs="Times New Roman" w:hint="eastAsia"/>
          <w:sz w:val="20"/>
          <w:szCs w:val="20"/>
        </w:rPr>
        <w:t xml:space="preserve">from </w:t>
      </w:r>
      <w:r w:rsidR="00ED23E9">
        <w:rPr>
          <w:rFonts w:ascii="Times New Roman" w:hAnsi="Times New Roman" w:cs="Times New Roman"/>
          <w:sz w:val="20"/>
          <w:szCs w:val="20"/>
        </w:rPr>
        <w:t>several</w:t>
      </w:r>
      <w:r w:rsidR="00F56F46">
        <w:rPr>
          <w:rFonts w:ascii="Times New Roman" w:hAnsi="Times New Roman" w:cs="Times New Roman" w:hint="eastAsia"/>
          <w:sz w:val="20"/>
          <w:szCs w:val="20"/>
        </w:rPr>
        <w:t xml:space="preserve"> </w:t>
      </w:r>
      <w:r w:rsidR="00F56F46" w:rsidRPr="00F56F46">
        <w:rPr>
          <w:rFonts w:ascii="Times New Roman" w:hAnsi="Times New Roman" w:cs="Times New Roman"/>
          <w:sz w:val="20"/>
          <w:szCs w:val="20"/>
        </w:rPr>
        <w:t xml:space="preserve">subsequent </w:t>
      </w:r>
      <w:r w:rsidR="00827428">
        <w:rPr>
          <w:rFonts w:ascii="Times New Roman" w:hAnsi="Times New Roman" w:cs="Times New Roman" w:hint="eastAsia"/>
          <w:sz w:val="20"/>
          <w:szCs w:val="20"/>
        </w:rPr>
        <w:t>measurements.</w:t>
      </w:r>
    </w:p>
    <w:p w14:paraId="37E71611" w14:textId="5D671494" w:rsidR="000B6D43" w:rsidRDefault="00577B8B" w:rsidP="00B879B9">
      <w:pPr>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331726">
        <w:rPr>
          <w:rFonts w:ascii="Times New Roman" w:hAnsi="Times New Roman" w:cs="Times New Roman" w:hint="eastAsia"/>
          <w:b/>
          <w:sz w:val="20"/>
          <w:szCs w:val="20"/>
        </w:rPr>
        <w:t>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sidR="009A7937">
        <w:rPr>
          <w:rFonts w:ascii="Times New Roman" w:hAnsi="Times New Roman" w:cs="Times New Roman" w:hint="eastAsia"/>
          <w:b/>
          <w:sz w:val="20"/>
          <w:szCs w:val="20"/>
        </w:rPr>
        <w:t xml:space="preserve">training </w:t>
      </w:r>
      <w:r w:rsidR="00E046F2">
        <w:rPr>
          <w:rFonts w:ascii="Times New Roman" w:hAnsi="Times New Roman" w:cs="Times New Roman" w:hint="eastAsia"/>
          <w:b/>
          <w:sz w:val="20"/>
          <w:szCs w:val="20"/>
        </w:rPr>
        <w:t>data collection</w:t>
      </w:r>
      <w:r w:rsidR="00E046F2" w:rsidRPr="006B657B">
        <w:rPr>
          <w:rFonts w:ascii="Times New Roman" w:hAnsi="Times New Roman" w:cs="Times New Roman"/>
          <w:b/>
          <w:sz w:val="20"/>
          <w:szCs w:val="20"/>
        </w:rPr>
        <w:t xml:space="preserve"> </w:t>
      </w:r>
      <w:r w:rsidR="00E046F2">
        <w:rPr>
          <w:rFonts w:ascii="Times New Roman" w:hAnsi="Times New Roman" w:cs="Times New Roman" w:hint="eastAsia"/>
          <w:b/>
          <w:sz w:val="20"/>
          <w:szCs w:val="20"/>
        </w:rPr>
        <w:t xml:space="preserve">for </w:t>
      </w:r>
      <w:r w:rsidR="00E31114" w:rsidRPr="007307BB">
        <w:rPr>
          <w:rFonts w:ascii="Times New Roman" w:hAnsi="Times New Roman" w:cs="Times New Roman"/>
          <w:b/>
          <w:sz w:val="20"/>
          <w:szCs w:val="20"/>
        </w:rPr>
        <w:t>AI/ML</w:t>
      </w:r>
      <w:r w:rsidR="00E31114">
        <w:rPr>
          <w:rFonts w:ascii="Times New Roman" w:hAnsi="Times New Roman" w:cs="Times New Roman" w:hint="eastAsia"/>
          <w:b/>
          <w:sz w:val="20"/>
          <w:szCs w:val="20"/>
        </w:rPr>
        <w:t xml:space="preserve"> </w:t>
      </w:r>
      <w:r w:rsidR="00E602ED">
        <w:rPr>
          <w:rFonts w:ascii="Times New Roman" w:hAnsi="Times New Roman" w:cs="Times New Roman" w:hint="eastAsia"/>
          <w:b/>
          <w:sz w:val="20"/>
          <w:szCs w:val="20"/>
        </w:rPr>
        <w:t xml:space="preserve">model </w:t>
      </w:r>
      <w:r w:rsidR="003841C6">
        <w:rPr>
          <w:rFonts w:ascii="Times New Roman" w:hAnsi="Times New Roman" w:cs="Times New Roman" w:hint="eastAsia"/>
          <w:b/>
          <w:sz w:val="20"/>
          <w:szCs w:val="20"/>
        </w:rPr>
        <w:t>training</w:t>
      </w:r>
      <w:r w:rsidR="00412434">
        <w:rPr>
          <w:rFonts w:ascii="Times New Roman" w:hAnsi="Times New Roman" w:cs="Times New Roman" w:hint="eastAsia"/>
          <w:b/>
          <w:sz w:val="20"/>
          <w:szCs w:val="20"/>
        </w:rPr>
        <w:t xml:space="preserve"> </w:t>
      </w:r>
      <w:r w:rsidR="006776AC">
        <w:rPr>
          <w:rFonts w:ascii="Times New Roman" w:hAnsi="Times New Roman" w:cs="Times New Roman" w:hint="eastAsia"/>
          <w:b/>
          <w:sz w:val="20"/>
          <w:szCs w:val="20"/>
        </w:rPr>
        <w:t xml:space="preserve">at </w:t>
      </w:r>
      <w:r w:rsidR="009A7937">
        <w:rPr>
          <w:rFonts w:ascii="Times New Roman" w:hAnsi="Times New Roman" w:cs="Times New Roman" w:hint="eastAsia"/>
          <w:b/>
          <w:sz w:val="20"/>
          <w:szCs w:val="20"/>
        </w:rPr>
        <w:t>UE</w:t>
      </w:r>
      <w:r w:rsidR="006776AC">
        <w:rPr>
          <w:rFonts w:ascii="Times New Roman" w:hAnsi="Times New Roman" w:cs="Times New Roman" w:hint="eastAsia"/>
          <w:b/>
          <w:sz w:val="20"/>
          <w:szCs w:val="20"/>
        </w:rPr>
        <w:t xml:space="preserve"> side</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0D085F">
        <w:rPr>
          <w:rFonts w:ascii="Times New Roman" w:hAnsi="Times New Roman" w:cs="Times New Roman" w:hint="eastAsia"/>
          <w:b/>
          <w:sz w:val="20"/>
          <w:szCs w:val="20"/>
        </w:rPr>
        <w:t>study the</w:t>
      </w:r>
      <w:r w:rsidR="003A5927">
        <w:rPr>
          <w:rFonts w:ascii="Times New Roman" w:hAnsi="Times New Roman" w:cs="Times New Roman" w:hint="eastAsia"/>
          <w:b/>
          <w:sz w:val="20"/>
          <w:szCs w:val="20"/>
        </w:rPr>
        <w:t xml:space="preserve"> potential </w:t>
      </w:r>
      <w:r w:rsidR="006776AC" w:rsidRPr="006776AC">
        <w:rPr>
          <w:rFonts w:ascii="Times New Roman" w:hAnsi="Times New Roman" w:cs="Times New Roman"/>
          <w:b/>
          <w:sz w:val="20"/>
          <w:szCs w:val="20"/>
        </w:rPr>
        <w:t>specification impact</w:t>
      </w:r>
      <w:r w:rsidR="006776AC" w:rsidRPr="006776AC">
        <w:rPr>
          <w:rFonts w:ascii="Times New Roman" w:hAnsi="Times New Roman" w:cs="Times New Roman" w:hint="eastAsia"/>
          <w:b/>
          <w:sz w:val="20"/>
          <w:szCs w:val="20"/>
        </w:rPr>
        <w:t xml:space="preserve"> </w:t>
      </w:r>
      <w:r w:rsidR="009C6C08">
        <w:rPr>
          <w:rFonts w:ascii="Times New Roman" w:hAnsi="Times New Roman" w:cs="Times New Roman" w:hint="eastAsia"/>
          <w:b/>
          <w:sz w:val="20"/>
          <w:szCs w:val="20"/>
        </w:rPr>
        <w:t>on the following aspects:</w:t>
      </w:r>
    </w:p>
    <w:p w14:paraId="35F2785E" w14:textId="2D03A952" w:rsidR="00577B8B" w:rsidRPr="003A5927" w:rsidRDefault="003A5927" w:rsidP="003A5927">
      <w:pPr>
        <w:pStyle w:val="a8"/>
        <w:numPr>
          <w:ilvl w:val="0"/>
          <w:numId w:val="27"/>
        </w:numPr>
        <w:spacing w:afterLines="50" w:after="120"/>
        <w:ind w:firstLineChars="0"/>
        <w:rPr>
          <w:rFonts w:ascii="Times New Roman" w:hAnsi="Times New Roman" w:cs="Times New Roman"/>
          <w:b/>
          <w:sz w:val="20"/>
          <w:szCs w:val="20"/>
        </w:rPr>
      </w:pPr>
      <w:r w:rsidRPr="003A5927">
        <w:rPr>
          <w:rFonts w:ascii="Times New Roman" w:hAnsi="Times New Roman" w:cs="Times New Roman" w:hint="eastAsia"/>
          <w:b/>
          <w:sz w:val="20"/>
          <w:szCs w:val="20"/>
        </w:rPr>
        <w:t xml:space="preserve">RS transmission to </w:t>
      </w:r>
      <w:r>
        <w:rPr>
          <w:rFonts w:ascii="Times New Roman" w:hAnsi="Times New Roman" w:cs="Times New Roman" w:hint="eastAsia"/>
          <w:b/>
          <w:sz w:val="20"/>
          <w:szCs w:val="20"/>
        </w:rPr>
        <w:t>align/</w:t>
      </w:r>
      <w:r w:rsidRPr="003A5927">
        <w:rPr>
          <w:rFonts w:ascii="Times New Roman" w:hAnsi="Times New Roman" w:cs="Times New Roman" w:hint="eastAsia"/>
          <w:b/>
          <w:sz w:val="20"/>
          <w:szCs w:val="20"/>
        </w:rPr>
        <w:t>determine beam pattern of Set A/Set B,</w:t>
      </w:r>
      <w:r>
        <w:rPr>
          <w:rFonts w:ascii="Times New Roman" w:hAnsi="Times New Roman" w:cs="Times New Roman" w:hint="eastAsia"/>
          <w:b/>
          <w:sz w:val="20"/>
          <w:szCs w:val="20"/>
        </w:rPr>
        <w:t xml:space="preserve"> including </w:t>
      </w:r>
      <w:r w:rsidR="00040695" w:rsidRPr="003A5927">
        <w:rPr>
          <w:rFonts w:ascii="Times New Roman" w:hAnsi="Times New Roman" w:cs="Times New Roman"/>
          <w:b/>
          <w:sz w:val="20"/>
          <w:szCs w:val="20"/>
        </w:rPr>
        <w:t>RS transmission</w:t>
      </w:r>
      <w:r w:rsidR="00040695" w:rsidRPr="003A5927">
        <w:rPr>
          <w:rFonts w:ascii="Times New Roman" w:hAnsi="Times New Roman" w:cs="Times New Roman" w:hint="eastAsia"/>
          <w:b/>
          <w:sz w:val="20"/>
          <w:szCs w:val="20"/>
        </w:rPr>
        <w:t xml:space="preserve"> </w:t>
      </w:r>
      <w:r w:rsidRPr="003A5927">
        <w:rPr>
          <w:rFonts w:ascii="Times New Roman" w:hAnsi="Times New Roman" w:cs="Times New Roman" w:hint="eastAsia"/>
          <w:b/>
          <w:sz w:val="20"/>
          <w:szCs w:val="20"/>
        </w:rPr>
        <w:t>to</w:t>
      </w:r>
      <w:r w:rsidR="00040695" w:rsidRPr="003A5927">
        <w:rPr>
          <w:rFonts w:ascii="Times New Roman" w:hAnsi="Times New Roman" w:cs="Times New Roman" w:hint="eastAsia"/>
          <w:b/>
          <w:sz w:val="20"/>
          <w:szCs w:val="20"/>
        </w:rPr>
        <w:t xml:space="preserve"> align with Rx beam assumption</w:t>
      </w:r>
      <w:r>
        <w:rPr>
          <w:rFonts w:ascii="Times New Roman" w:hAnsi="Times New Roman" w:cs="Times New Roman" w:hint="eastAsia"/>
          <w:b/>
          <w:sz w:val="20"/>
          <w:szCs w:val="20"/>
        </w:rPr>
        <w:t xml:space="preserve"> at UE side</w:t>
      </w:r>
    </w:p>
    <w:p w14:paraId="5B8B26C0" w14:textId="0781E64B" w:rsidR="00CE0DA4" w:rsidRDefault="00805B3F" w:rsidP="003A592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I</w:t>
      </w:r>
      <w:r w:rsidR="00CE0DA4">
        <w:rPr>
          <w:rFonts w:ascii="Times New Roman" w:hAnsi="Times New Roman" w:cs="Times New Roman" w:hint="eastAsia"/>
          <w:b/>
          <w:sz w:val="20"/>
          <w:szCs w:val="20"/>
        </w:rPr>
        <w:t>ndication of t</w:t>
      </w:r>
      <w:r w:rsidR="00040695" w:rsidRPr="00040695">
        <w:rPr>
          <w:rFonts w:ascii="Times New Roman" w:hAnsi="Times New Roman" w:cs="Times New Roman"/>
          <w:b/>
          <w:sz w:val="20"/>
          <w:szCs w:val="20"/>
        </w:rPr>
        <w:t xml:space="preserve">he preferred size of training dataset </w:t>
      </w:r>
    </w:p>
    <w:p w14:paraId="120EA5A4" w14:textId="7836A319" w:rsidR="00D75E84" w:rsidRDefault="00CE0DA4" w:rsidP="003A592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Indication of the </w:t>
      </w:r>
      <w:r w:rsidR="00040695" w:rsidRPr="00040695">
        <w:rPr>
          <w:rFonts w:ascii="Times New Roman" w:hAnsi="Times New Roman" w:cs="Times New Roman"/>
          <w:b/>
          <w:sz w:val="20"/>
          <w:szCs w:val="20"/>
        </w:rPr>
        <w:t>minimum periodicity of the RS</w:t>
      </w:r>
      <w:r>
        <w:rPr>
          <w:rFonts w:ascii="Times New Roman" w:hAnsi="Times New Roman" w:cs="Times New Roman" w:hint="eastAsia"/>
          <w:b/>
          <w:sz w:val="20"/>
          <w:szCs w:val="20"/>
        </w:rPr>
        <w:t xml:space="preserve"> transmission</w:t>
      </w:r>
      <w:r w:rsidR="0031104F">
        <w:rPr>
          <w:rFonts w:ascii="Times New Roman" w:hAnsi="Times New Roman" w:cs="Times New Roman" w:hint="eastAsia"/>
          <w:b/>
          <w:sz w:val="20"/>
          <w:szCs w:val="20"/>
        </w:rPr>
        <w:t>.</w:t>
      </w:r>
    </w:p>
    <w:p w14:paraId="379DE368" w14:textId="4EC363F3" w:rsidR="007D20B2" w:rsidRPr="00165CAB" w:rsidRDefault="00981B50" w:rsidP="00721A13">
      <w:pPr>
        <w:pStyle w:val="3"/>
        <w:numPr>
          <w:ilvl w:val="2"/>
          <w:numId w:val="1"/>
        </w:numPr>
        <w:tabs>
          <w:tab w:val="left" w:pos="1701"/>
        </w:tabs>
        <w:spacing w:before="180"/>
        <w:ind w:left="713" w:hangingChars="338" w:hanging="713"/>
        <w:rPr>
          <w:rFonts w:eastAsiaTheme="minorEastAsia"/>
        </w:rPr>
      </w:pPr>
      <w:r w:rsidRPr="00165CAB">
        <w:rPr>
          <w:rFonts w:eastAsiaTheme="minorEastAsia" w:hint="eastAsia"/>
        </w:rPr>
        <w:t>Model</w:t>
      </w:r>
      <w:r w:rsidR="00B27E7B" w:rsidRPr="00165CAB">
        <w:rPr>
          <w:rFonts w:eastAsiaTheme="minorEastAsia" w:hint="eastAsia"/>
        </w:rPr>
        <w:t>/f</w:t>
      </w:r>
      <w:r w:rsidR="00B27E7B" w:rsidRPr="00165CAB">
        <w:rPr>
          <w:rFonts w:eastAsiaTheme="minorEastAsia"/>
        </w:rPr>
        <w:t>unctionality</w:t>
      </w:r>
      <w:r w:rsidRPr="00165CAB">
        <w:rPr>
          <w:rFonts w:eastAsiaTheme="minorEastAsia" w:hint="eastAsia"/>
        </w:rPr>
        <w:t xml:space="preserve"> </w:t>
      </w:r>
      <w:r w:rsidR="001344C0" w:rsidRPr="00165CAB">
        <w:rPr>
          <w:rFonts w:eastAsiaTheme="minorEastAsia" w:hint="eastAsia"/>
        </w:rPr>
        <w:t>identification</w:t>
      </w:r>
    </w:p>
    <w:p w14:paraId="4A0DCB55" w14:textId="00E34E1B" w:rsidR="000F5B88" w:rsidRPr="00702E5A" w:rsidRDefault="0096383F" w:rsidP="007A494D">
      <w:pPr>
        <w:spacing w:afterLines="50" w:after="120"/>
        <w:rPr>
          <w:rFonts w:ascii="Times New Roman" w:hAnsi="Times New Roman" w:cs="Times New Roman"/>
          <w:color w:val="000000" w:themeColor="text1"/>
          <w:sz w:val="20"/>
          <w:szCs w:val="20"/>
        </w:rPr>
      </w:pPr>
      <w:r w:rsidRPr="00702E5A">
        <w:rPr>
          <w:rFonts w:ascii="Times New Roman" w:hAnsi="Times New Roman" w:cs="Times New Roman" w:hint="eastAsia"/>
          <w:color w:val="000000" w:themeColor="text1"/>
          <w:sz w:val="20"/>
          <w:szCs w:val="20"/>
        </w:rPr>
        <w:t xml:space="preserve">Model </w:t>
      </w:r>
      <w:r w:rsidRPr="00702E5A">
        <w:rPr>
          <w:rFonts w:ascii="Times New Roman" w:hAnsi="Times New Roman" w:cs="Times New Roman"/>
          <w:color w:val="000000" w:themeColor="text1"/>
          <w:sz w:val="20"/>
          <w:szCs w:val="20"/>
        </w:rPr>
        <w:t xml:space="preserve">identification </w:t>
      </w:r>
      <w:r w:rsidRPr="00702E5A">
        <w:rPr>
          <w:rFonts w:ascii="Times New Roman" w:hAnsi="Times New Roman" w:cs="Times New Roman" w:hint="eastAsia"/>
          <w:color w:val="000000" w:themeColor="text1"/>
          <w:sz w:val="20"/>
          <w:szCs w:val="20"/>
        </w:rPr>
        <w:t>or</w:t>
      </w:r>
      <w:r w:rsidRPr="00702E5A">
        <w:rPr>
          <w:rFonts w:ascii="Times New Roman" w:hAnsi="Times New Roman" w:cs="Times New Roman"/>
          <w:color w:val="000000" w:themeColor="text1"/>
          <w:sz w:val="20"/>
          <w:szCs w:val="20"/>
        </w:rPr>
        <w:t xml:space="preserve"> functionality identification</w:t>
      </w:r>
      <w:r w:rsidR="007A494D" w:rsidRPr="00702E5A">
        <w:rPr>
          <w:rFonts w:ascii="Times New Roman" w:hAnsi="Times New Roman" w:cs="Times New Roman" w:hint="eastAsia"/>
          <w:color w:val="000000" w:themeColor="text1"/>
          <w:sz w:val="20"/>
          <w:szCs w:val="20"/>
        </w:rPr>
        <w:t xml:space="preserve"> is a</w:t>
      </w:r>
      <w:r w:rsidR="007A494D" w:rsidRPr="00702E5A">
        <w:rPr>
          <w:rFonts w:ascii="Times New Roman" w:hAnsi="Times New Roman" w:cs="Times New Roman"/>
          <w:color w:val="000000" w:themeColor="text1"/>
          <w:sz w:val="20"/>
          <w:szCs w:val="20"/>
        </w:rPr>
        <w:t xml:space="preserve"> </w:t>
      </w:r>
      <w:r w:rsidR="002E260A" w:rsidRPr="00702E5A">
        <w:rPr>
          <w:rFonts w:ascii="Times New Roman" w:hAnsi="Times New Roman" w:cs="Times New Roman"/>
          <w:color w:val="000000" w:themeColor="text1"/>
          <w:sz w:val="20"/>
          <w:szCs w:val="20"/>
        </w:rPr>
        <w:t>process/method of identifying an AI/ML model</w:t>
      </w:r>
      <w:r w:rsidR="002E260A" w:rsidRPr="00702E5A">
        <w:rPr>
          <w:rFonts w:ascii="Times New Roman" w:hAnsi="Times New Roman" w:cs="Times New Roman" w:hint="eastAsia"/>
          <w:color w:val="000000" w:themeColor="text1"/>
          <w:sz w:val="20"/>
          <w:szCs w:val="20"/>
        </w:rPr>
        <w:t>/</w:t>
      </w:r>
      <w:r w:rsidR="002E260A" w:rsidRPr="00702E5A">
        <w:rPr>
          <w:rFonts w:ascii="Times New Roman" w:hAnsi="Times New Roman" w:cs="Times New Roman"/>
          <w:color w:val="000000" w:themeColor="text1"/>
          <w:sz w:val="20"/>
          <w:szCs w:val="20"/>
        </w:rPr>
        <w:t>functionality for the common understanding between the NW and the UE</w:t>
      </w:r>
      <w:r w:rsidR="007A494D" w:rsidRPr="00702E5A">
        <w:rPr>
          <w:rFonts w:ascii="Times New Roman" w:hAnsi="Times New Roman" w:cs="Times New Roman"/>
          <w:color w:val="000000" w:themeColor="text1"/>
          <w:sz w:val="20"/>
          <w:szCs w:val="20"/>
        </w:rPr>
        <w:t xml:space="preserve">. </w:t>
      </w:r>
      <w:r w:rsidR="003772FC" w:rsidRPr="00702E5A">
        <w:rPr>
          <w:rFonts w:ascii="Times New Roman" w:hAnsi="Times New Roman" w:cs="Times New Roman" w:hint="eastAsia"/>
          <w:color w:val="000000" w:themeColor="text1"/>
          <w:sz w:val="20"/>
          <w:szCs w:val="20"/>
        </w:rPr>
        <w:t>In our companion contribution</w:t>
      </w:r>
      <w:r w:rsidR="003772FC">
        <w:rPr>
          <w:rFonts w:ascii="Times New Roman" w:hAnsi="Times New Roman" w:cs="Times New Roman" w:hint="eastAsia"/>
          <w:color w:val="000000" w:themeColor="text1"/>
          <w:sz w:val="20"/>
          <w:szCs w:val="20"/>
        </w:rPr>
        <w:t xml:space="preserve"> </w:t>
      </w:r>
      <w:r w:rsidR="00E25A38">
        <w:rPr>
          <w:rFonts w:ascii="Times New Roman" w:hAnsi="Times New Roman" w:cs="Times New Roman"/>
          <w:color w:val="000000" w:themeColor="text1"/>
          <w:sz w:val="20"/>
          <w:szCs w:val="20"/>
        </w:rPr>
        <w:fldChar w:fldCharType="begin"/>
      </w:r>
      <w:r w:rsidR="00E25A38">
        <w:rPr>
          <w:rFonts w:ascii="Times New Roman" w:hAnsi="Times New Roman" w:cs="Times New Roman"/>
          <w:color w:val="000000" w:themeColor="text1"/>
          <w:sz w:val="20"/>
          <w:szCs w:val="20"/>
        </w:rPr>
        <w:instrText xml:space="preserve"> </w:instrText>
      </w:r>
      <w:r w:rsidR="00E25A38">
        <w:rPr>
          <w:rFonts w:ascii="Times New Roman" w:hAnsi="Times New Roman" w:cs="Times New Roman" w:hint="eastAsia"/>
          <w:color w:val="000000" w:themeColor="text1"/>
          <w:sz w:val="20"/>
          <w:szCs w:val="20"/>
        </w:rPr>
        <w:instrText>REF _Ref131780690 \r \h</w:instrText>
      </w:r>
      <w:r w:rsidR="00E25A38">
        <w:rPr>
          <w:rFonts w:ascii="Times New Roman" w:hAnsi="Times New Roman" w:cs="Times New Roman"/>
          <w:color w:val="000000" w:themeColor="text1"/>
          <w:sz w:val="20"/>
          <w:szCs w:val="20"/>
        </w:rPr>
        <w:instrText xml:space="preserve"> </w:instrText>
      </w:r>
      <w:r w:rsidR="00E25A38">
        <w:rPr>
          <w:rFonts w:ascii="Times New Roman" w:hAnsi="Times New Roman" w:cs="Times New Roman"/>
          <w:color w:val="000000" w:themeColor="text1"/>
          <w:sz w:val="20"/>
          <w:szCs w:val="20"/>
        </w:rPr>
      </w:r>
      <w:r w:rsidR="00E25A38">
        <w:rPr>
          <w:rFonts w:ascii="Times New Roman" w:hAnsi="Times New Roman" w:cs="Times New Roman"/>
          <w:color w:val="000000" w:themeColor="text1"/>
          <w:sz w:val="20"/>
          <w:szCs w:val="20"/>
        </w:rPr>
        <w:fldChar w:fldCharType="separate"/>
      </w:r>
      <w:r w:rsidR="00323003">
        <w:rPr>
          <w:rFonts w:ascii="Times New Roman" w:hAnsi="Times New Roman" w:cs="Times New Roman"/>
          <w:color w:val="000000" w:themeColor="text1"/>
          <w:sz w:val="20"/>
          <w:szCs w:val="20"/>
        </w:rPr>
        <w:t>[6]</w:t>
      </w:r>
      <w:r w:rsidR="00E25A38">
        <w:rPr>
          <w:rFonts w:ascii="Times New Roman" w:hAnsi="Times New Roman" w:cs="Times New Roman"/>
          <w:color w:val="000000" w:themeColor="text1"/>
          <w:sz w:val="20"/>
          <w:szCs w:val="20"/>
        </w:rPr>
        <w:fldChar w:fldCharType="end"/>
      </w:r>
      <w:r w:rsidR="003772FC" w:rsidRPr="00702E5A">
        <w:rPr>
          <w:rFonts w:ascii="Times New Roman" w:hAnsi="Times New Roman" w:cs="Times New Roman" w:hint="eastAsia"/>
          <w:color w:val="000000" w:themeColor="text1"/>
          <w:sz w:val="20"/>
          <w:szCs w:val="20"/>
        </w:rPr>
        <w:t xml:space="preserve">, we discuss </w:t>
      </w:r>
      <w:r w:rsidR="001D7851">
        <w:rPr>
          <w:rFonts w:ascii="Times New Roman" w:hAnsi="Times New Roman" w:cs="Times New Roman" w:hint="eastAsia"/>
          <w:color w:val="000000" w:themeColor="text1"/>
          <w:sz w:val="20"/>
          <w:szCs w:val="20"/>
        </w:rPr>
        <w:t xml:space="preserve">the </w:t>
      </w:r>
      <w:r w:rsidR="00E622BF">
        <w:rPr>
          <w:rFonts w:ascii="Times New Roman" w:hAnsi="Times New Roman" w:cs="Times New Roman" w:hint="eastAsia"/>
          <w:color w:val="000000" w:themeColor="text1"/>
          <w:sz w:val="20"/>
          <w:szCs w:val="20"/>
        </w:rPr>
        <w:t xml:space="preserve">metadata </w:t>
      </w:r>
      <w:r w:rsidR="003772FC">
        <w:rPr>
          <w:rFonts w:ascii="Times New Roman" w:hAnsi="Times New Roman" w:cs="Times New Roman" w:hint="eastAsia"/>
          <w:color w:val="000000" w:themeColor="text1"/>
          <w:sz w:val="20"/>
          <w:szCs w:val="20"/>
        </w:rPr>
        <w:t xml:space="preserve">provided by </w:t>
      </w:r>
      <w:r w:rsidR="003772FC" w:rsidRPr="00702E5A">
        <w:rPr>
          <w:rFonts w:ascii="Times New Roman" w:hAnsi="Times New Roman" w:cs="Times New Roman" w:hint="eastAsia"/>
          <w:color w:val="000000" w:themeColor="text1"/>
          <w:sz w:val="20"/>
          <w:szCs w:val="20"/>
        </w:rPr>
        <w:t>model/</w:t>
      </w:r>
      <w:r w:rsidR="003772FC" w:rsidRPr="00702E5A">
        <w:rPr>
          <w:rFonts w:ascii="Times New Roman" w:hAnsi="Times New Roman" w:cs="Times New Roman"/>
          <w:color w:val="000000" w:themeColor="text1"/>
          <w:sz w:val="20"/>
          <w:szCs w:val="20"/>
        </w:rPr>
        <w:t>functionality</w:t>
      </w:r>
      <w:r w:rsidR="003772FC" w:rsidRPr="00702E5A">
        <w:rPr>
          <w:rFonts w:ascii="Times New Roman" w:hAnsi="Times New Roman" w:cs="Times New Roman" w:hint="eastAsia"/>
          <w:color w:val="000000" w:themeColor="text1"/>
          <w:sz w:val="20"/>
          <w:szCs w:val="20"/>
        </w:rPr>
        <w:t xml:space="preserve"> </w:t>
      </w:r>
      <w:r w:rsidR="003772FC" w:rsidRPr="00702E5A">
        <w:rPr>
          <w:rFonts w:ascii="Times New Roman" w:hAnsi="Times New Roman" w:cs="Times New Roman"/>
          <w:color w:val="000000" w:themeColor="text1"/>
          <w:sz w:val="20"/>
          <w:szCs w:val="20"/>
        </w:rPr>
        <w:t>identification</w:t>
      </w:r>
      <w:r w:rsidR="003772FC" w:rsidRPr="00702E5A">
        <w:rPr>
          <w:rFonts w:ascii="Times New Roman" w:hAnsi="Times New Roman" w:cs="Times New Roman" w:hint="eastAsia"/>
          <w:color w:val="000000" w:themeColor="text1"/>
          <w:sz w:val="20"/>
          <w:szCs w:val="20"/>
        </w:rPr>
        <w:t xml:space="preserve">. </w:t>
      </w:r>
      <w:r w:rsidR="007A494D" w:rsidRPr="00702E5A">
        <w:rPr>
          <w:rFonts w:ascii="Times New Roman" w:hAnsi="Times New Roman" w:cs="Times New Roman" w:hint="eastAsia"/>
          <w:color w:val="000000" w:themeColor="text1"/>
          <w:sz w:val="20"/>
          <w:szCs w:val="20"/>
        </w:rPr>
        <w:t xml:space="preserve">At least for </w:t>
      </w:r>
      <w:r w:rsidR="008E3914" w:rsidRPr="00702E5A">
        <w:rPr>
          <w:rFonts w:ascii="Times New Roman" w:hAnsi="Times New Roman" w:cs="Times New Roman" w:hint="eastAsia"/>
          <w:color w:val="000000" w:themeColor="text1"/>
          <w:sz w:val="20"/>
          <w:szCs w:val="20"/>
        </w:rPr>
        <w:t xml:space="preserve">collaboration </w:t>
      </w:r>
      <w:r w:rsidR="007A494D" w:rsidRPr="00702E5A">
        <w:rPr>
          <w:rFonts w:ascii="Times New Roman" w:hAnsi="Times New Roman" w:cs="Times New Roman" w:hint="eastAsia"/>
          <w:color w:val="000000" w:themeColor="text1"/>
          <w:sz w:val="20"/>
          <w:szCs w:val="20"/>
        </w:rPr>
        <w:t xml:space="preserve">Level y, </w:t>
      </w:r>
      <w:proofErr w:type="spellStart"/>
      <w:r w:rsidR="00873DA7" w:rsidRPr="00702E5A">
        <w:rPr>
          <w:rFonts w:ascii="Times New Roman" w:hAnsi="Times New Roman" w:cs="Times New Roman" w:hint="eastAsia"/>
          <w:color w:val="000000" w:themeColor="text1"/>
          <w:sz w:val="20"/>
          <w:szCs w:val="20"/>
        </w:rPr>
        <w:t>gNB</w:t>
      </w:r>
      <w:proofErr w:type="spellEnd"/>
      <w:r w:rsidR="00873DA7" w:rsidRPr="00702E5A">
        <w:rPr>
          <w:rFonts w:ascii="Times New Roman" w:hAnsi="Times New Roman" w:cs="Times New Roman" w:hint="eastAsia"/>
          <w:color w:val="000000" w:themeColor="text1"/>
          <w:sz w:val="20"/>
          <w:szCs w:val="20"/>
        </w:rPr>
        <w:t xml:space="preserve"> doesn</w:t>
      </w:r>
      <w:r w:rsidR="00873DA7" w:rsidRPr="00702E5A">
        <w:rPr>
          <w:rFonts w:ascii="Times New Roman" w:hAnsi="Times New Roman" w:cs="Times New Roman"/>
          <w:color w:val="000000" w:themeColor="text1"/>
          <w:sz w:val="20"/>
          <w:szCs w:val="20"/>
        </w:rPr>
        <w:t>’</w:t>
      </w:r>
      <w:r w:rsidR="00873DA7" w:rsidRPr="00702E5A">
        <w:rPr>
          <w:rFonts w:ascii="Times New Roman" w:hAnsi="Times New Roman" w:cs="Times New Roman" w:hint="eastAsia"/>
          <w:color w:val="000000" w:themeColor="text1"/>
          <w:sz w:val="20"/>
          <w:szCs w:val="20"/>
        </w:rPr>
        <w:t>t know the exact model in UE side</w:t>
      </w:r>
      <w:r w:rsidR="00E046F2" w:rsidRPr="00702E5A">
        <w:rPr>
          <w:rFonts w:ascii="Times New Roman" w:hAnsi="Times New Roman" w:cs="Times New Roman" w:hint="eastAsia"/>
          <w:color w:val="000000" w:themeColor="text1"/>
          <w:sz w:val="20"/>
          <w:szCs w:val="20"/>
        </w:rPr>
        <w:t xml:space="preserve">, if the model deployed at UE is </w:t>
      </w:r>
      <w:r w:rsidR="00E046F2" w:rsidRPr="00702E5A">
        <w:rPr>
          <w:rFonts w:ascii="Times New Roman" w:hAnsi="Times New Roman" w:cs="Times New Roman"/>
          <w:color w:val="000000" w:themeColor="text1"/>
          <w:sz w:val="20"/>
          <w:szCs w:val="20"/>
        </w:rPr>
        <w:t>proprietary</w:t>
      </w:r>
      <w:r w:rsidR="00873DA7" w:rsidRPr="00702E5A">
        <w:rPr>
          <w:rFonts w:ascii="Times New Roman" w:hAnsi="Times New Roman" w:cs="Times New Roman" w:hint="eastAsia"/>
          <w:color w:val="000000" w:themeColor="text1"/>
          <w:sz w:val="20"/>
          <w:szCs w:val="20"/>
        </w:rPr>
        <w:t xml:space="preserve">. </w:t>
      </w:r>
      <w:r w:rsidR="00C87CD0" w:rsidRPr="00702E5A">
        <w:rPr>
          <w:rFonts w:ascii="Times New Roman" w:hAnsi="Times New Roman" w:cs="Times New Roman" w:hint="eastAsia"/>
          <w:color w:val="000000" w:themeColor="text1"/>
          <w:sz w:val="20"/>
          <w:szCs w:val="20"/>
        </w:rPr>
        <w:t xml:space="preserve">Thus, </w:t>
      </w:r>
      <w:r w:rsidR="007A494D" w:rsidRPr="00702E5A">
        <w:rPr>
          <w:rFonts w:ascii="Times New Roman" w:hAnsi="Times New Roman" w:cs="Times New Roman" w:hint="eastAsia"/>
          <w:color w:val="000000" w:themeColor="text1"/>
          <w:sz w:val="20"/>
          <w:szCs w:val="20"/>
        </w:rPr>
        <w:t>s</w:t>
      </w:r>
      <w:r w:rsidR="007A494D" w:rsidRPr="00702E5A">
        <w:rPr>
          <w:rFonts w:ascii="Times New Roman" w:hAnsi="Times New Roman" w:cs="Times New Roman"/>
          <w:color w:val="000000" w:themeColor="text1"/>
          <w:sz w:val="20"/>
          <w:szCs w:val="20"/>
        </w:rPr>
        <w:t xml:space="preserve">ufficient information of the AI/ML model shall also be provided to enable LCM </w:t>
      </w:r>
      <w:r w:rsidR="00E622BF">
        <w:rPr>
          <w:rFonts w:ascii="Times New Roman" w:hAnsi="Times New Roman" w:cs="Times New Roman" w:hint="eastAsia"/>
          <w:color w:val="000000" w:themeColor="text1"/>
          <w:sz w:val="20"/>
          <w:szCs w:val="20"/>
        </w:rPr>
        <w:t>with</w:t>
      </w:r>
      <w:r w:rsidR="007A494D" w:rsidRPr="00702E5A">
        <w:rPr>
          <w:rFonts w:ascii="Times New Roman" w:hAnsi="Times New Roman" w:cs="Times New Roman"/>
          <w:color w:val="000000" w:themeColor="text1"/>
          <w:sz w:val="20"/>
          <w:szCs w:val="20"/>
        </w:rPr>
        <w:t>in 3GPP network.</w:t>
      </w:r>
    </w:p>
    <w:p w14:paraId="12CC31DA" w14:textId="7FDF1564" w:rsidR="00FF279C" w:rsidRPr="00702E5A" w:rsidRDefault="00D01F12" w:rsidP="00E622BF">
      <w:pPr>
        <w:spacing w:afterLines="50" w:after="120"/>
        <w:rPr>
          <w:rFonts w:ascii="Times New Roman" w:hAnsi="Times New Roman" w:cs="Times New Roman"/>
          <w:color w:val="000000" w:themeColor="text1"/>
          <w:sz w:val="20"/>
          <w:szCs w:val="20"/>
        </w:rPr>
      </w:pPr>
      <w:r w:rsidRPr="00702E5A">
        <w:rPr>
          <w:rFonts w:ascii="Times New Roman" w:hAnsi="Times New Roman" w:cs="Times New Roman" w:hint="eastAsia"/>
          <w:color w:val="000000" w:themeColor="text1"/>
          <w:sz w:val="20"/>
          <w:szCs w:val="20"/>
        </w:rPr>
        <w:t>Regarding to the model identification, t</w:t>
      </w:r>
      <w:r w:rsidR="009C494A" w:rsidRPr="00702E5A">
        <w:rPr>
          <w:rFonts w:ascii="Times New Roman" w:hAnsi="Times New Roman" w:cs="Times New Roman" w:hint="eastAsia"/>
          <w:color w:val="000000" w:themeColor="text1"/>
          <w:sz w:val="20"/>
          <w:szCs w:val="20"/>
        </w:rPr>
        <w:t xml:space="preserve">he </w:t>
      </w:r>
      <w:r w:rsidR="00E622BF">
        <w:rPr>
          <w:rFonts w:ascii="Times New Roman" w:hAnsi="Times New Roman" w:cs="Times New Roman" w:hint="eastAsia"/>
          <w:color w:val="000000" w:themeColor="text1"/>
          <w:sz w:val="20"/>
          <w:szCs w:val="20"/>
        </w:rPr>
        <w:t>metadata of an AI/ML model shall include the applicable condition and model performance indicators</w:t>
      </w:r>
      <w:r w:rsidR="00255D90" w:rsidRPr="00702E5A">
        <w:rPr>
          <w:rFonts w:ascii="Times New Roman" w:hAnsi="Times New Roman" w:cs="Times New Roman" w:hint="eastAsia"/>
          <w:color w:val="000000" w:themeColor="text1"/>
          <w:sz w:val="20"/>
          <w:szCs w:val="20"/>
        </w:rPr>
        <w:t>.</w:t>
      </w:r>
      <w:r w:rsidR="001B3856" w:rsidRPr="00702E5A">
        <w:rPr>
          <w:rFonts w:ascii="Times New Roman" w:hAnsi="Times New Roman" w:cs="Times New Roman" w:hint="eastAsia"/>
          <w:color w:val="000000" w:themeColor="text1"/>
          <w:sz w:val="20"/>
          <w:szCs w:val="20"/>
        </w:rPr>
        <w:t xml:space="preserve"> </w:t>
      </w:r>
      <w:r w:rsidR="00BB24CC" w:rsidRPr="00702E5A">
        <w:rPr>
          <w:rFonts w:ascii="Times New Roman" w:hAnsi="Times New Roman" w:cs="Times New Roman" w:hint="eastAsia"/>
          <w:color w:val="000000" w:themeColor="text1"/>
          <w:sz w:val="20"/>
          <w:szCs w:val="20"/>
        </w:rPr>
        <w:t xml:space="preserve">The </w:t>
      </w:r>
      <w:r w:rsidR="00E622BF">
        <w:rPr>
          <w:rFonts w:ascii="Times New Roman" w:hAnsi="Times New Roman" w:cs="Times New Roman" w:hint="eastAsia"/>
          <w:color w:val="000000" w:themeColor="text1"/>
          <w:sz w:val="20"/>
          <w:szCs w:val="20"/>
        </w:rPr>
        <w:t xml:space="preserve">applicable condition can be </w:t>
      </w:r>
      <w:r w:rsidR="00E622BF">
        <w:rPr>
          <w:rFonts w:ascii="Times New Roman" w:hAnsi="Times New Roman" w:cs="Times New Roman"/>
          <w:color w:val="000000" w:themeColor="text1"/>
          <w:sz w:val="20"/>
          <w:szCs w:val="20"/>
        </w:rPr>
        <w:t>the</w:t>
      </w:r>
      <w:r w:rsidR="00E622BF">
        <w:rPr>
          <w:rFonts w:ascii="Times New Roman" w:hAnsi="Times New Roman" w:cs="Times New Roman" w:hint="eastAsia"/>
          <w:color w:val="000000" w:themeColor="text1"/>
          <w:sz w:val="20"/>
          <w:szCs w:val="20"/>
        </w:rPr>
        <w:t xml:space="preserve"> </w:t>
      </w:r>
      <w:r w:rsidR="00E622BF">
        <w:rPr>
          <w:rFonts w:ascii="Times New Roman" w:hAnsi="Times New Roman" w:cs="Times New Roman"/>
          <w:color w:val="000000" w:themeColor="text1"/>
          <w:sz w:val="20"/>
          <w:szCs w:val="20"/>
        </w:rPr>
        <w:t>associated</w:t>
      </w:r>
      <w:r w:rsidR="00E622BF">
        <w:rPr>
          <w:rFonts w:ascii="Times New Roman" w:hAnsi="Times New Roman" w:cs="Times New Roman" w:hint="eastAsia"/>
          <w:color w:val="000000" w:themeColor="text1"/>
          <w:sz w:val="20"/>
          <w:szCs w:val="20"/>
        </w:rPr>
        <w:t xml:space="preserve"> AI/ML</w:t>
      </w:r>
      <w:r w:rsidR="00E622BF" w:rsidRPr="00E622BF">
        <w:rPr>
          <w:rFonts w:ascii="Times New Roman" w:hAnsi="Times New Roman" w:cs="Times New Roman"/>
          <w:color w:val="000000" w:themeColor="text1"/>
          <w:sz w:val="20"/>
          <w:szCs w:val="20"/>
        </w:rPr>
        <w:t>-enabled Feature/FG</w:t>
      </w:r>
      <w:r w:rsidR="00E622BF">
        <w:rPr>
          <w:rFonts w:ascii="Times New Roman" w:hAnsi="Times New Roman" w:cs="Times New Roman" w:hint="eastAsia"/>
          <w:color w:val="000000" w:themeColor="text1"/>
          <w:sz w:val="20"/>
          <w:szCs w:val="20"/>
        </w:rPr>
        <w:t>, a</w:t>
      </w:r>
      <w:r w:rsidR="00E622BF" w:rsidRPr="00E622BF">
        <w:rPr>
          <w:rFonts w:ascii="Times New Roman" w:hAnsi="Times New Roman" w:cs="Times New Roman"/>
          <w:color w:val="000000" w:themeColor="text1"/>
          <w:sz w:val="20"/>
          <w:szCs w:val="20"/>
        </w:rPr>
        <w:t>ssociatio</w:t>
      </w:r>
      <w:r w:rsidR="00E622BF">
        <w:rPr>
          <w:rFonts w:ascii="Times New Roman" w:hAnsi="Times New Roman" w:cs="Times New Roman"/>
          <w:color w:val="000000" w:themeColor="text1"/>
          <w:sz w:val="20"/>
          <w:szCs w:val="20"/>
        </w:rPr>
        <w:t>n with specific configurations</w:t>
      </w:r>
      <w:r w:rsidR="00E622BF">
        <w:rPr>
          <w:rFonts w:ascii="Times New Roman" w:hAnsi="Times New Roman" w:cs="Times New Roman" w:hint="eastAsia"/>
          <w:color w:val="000000" w:themeColor="text1"/>
          <w:sz w:val="20"/>
          <w:szCs w:val="20"/>
        </w:rPr>
        <w:t xml:space="preserve"> (</w:t>
      </w:r>
      <w:r w:rsidR="00E622BF" w:rsidRPr="00E622BF">
        <w:rPr>
          <w:rFonts w:ascii="Times New Roman" w:hAnsi="Times New Roman" w:cs="Times New Roman"/>
          <w:color w:val="000000" w:themeColor="text1"/>
          <w:sz w:val="20"/>
          <w:szCs w:val="20"/>
        </w:rPr>
        <w:t xml:space="preserve">e.g. configuration for nominal input and/or nominal output, configuration for RS measurement, </w:t>
      </w:r>
      <w:proofErr w:type="spellStart"/>
      <w:r w:rsidR="00E622BF" w:rsidRPr="00E622BF">
        <w:rPr>
          <w:rFonts w:ascii="Times New Roman" w:hAnsi="Times New Roman" w:cs="Times New Roman"/>
          <w:color w:val="000000" w:themeColor="text1"/>
          <w:sz w:val="20"/>
          <w:szCs w:val="20"/>
        </w:rPr>
        <w:t>etc</w:t>
      </w:r>
      <w:proofErr w:type="spellEnd"/>
      <w:r w:rsidR="00E622BF">
        <w:rPr>
          <w:rFonts w:ascii="Times New Roman" w:hAnsi="Times New Roman" w:cs="Times New Roman" w:hint="eastAsia"/>
          <w:color w:val="000000" w:themeColor="text1"/>
          <w:sz w:val="20"/>
          <w:szCs w:val="20"/>
        </w:rPr>
        <w:t>), a</w:t>
      </w:r>
      <w:r w:rsidR="00E622BF">
        <w:rPr>
          <w:rFonts w:ascii="Times New Roman" w:hAnsi="Times New Roman" w:cs="Times New Roman"/>
          <w:color w:val="000000" w:themeColor="text1"/>
          <w:sz w:val="20"/>
          <w:szCs w:val="20"/>
        </w:rPr>
        <w:t>dditional conditions</w:t>
      </w:r>
      <w:r w:rsidR="00E622BF">
        <w:rPr>
          <w:rFonts w:ascii="Times New Roman" w:hAnsi="Times New Roman" w:cs="Times New Roman" w:hint="eastAsia"/>
          <w:color w:val="000000" w:themeColor="text1"/>
          <w:sz w:val="20"/>
          <w:szCs w:val="20"/>
        </w:rPr>
        <w:t xml:space="preserve"> (</w:t>
      </w:r>
      <w:r w:rsidR="00E622BF" w:rsidRPr="00E622BF">
        <w:rPr>
          <w:rFonts w:ascii="Times New Roman" w:hAnsi="Times New Roman" w:cs="Times New Roman"/>
          <w:color w:val="000000" w:themeColor="text1"/>
          <w:sz w:val="20"/>
          <w:szCs w:val="20"/>
        </w:rPr>
        <w:t>e.</w:t>
      </w:r>
      <w:r w:rsidR="00E622BF">
        <w:rPr>
          <w:rFonts w:ascii="Times New Roman" w:hAnsi="Times New Roman" w:cs="Times New Roman"/>
          <w:color w:val="000000" w:themeColor="text1"/>
          <w:sz w:val="20"/>
          <w:szCs w:val="20"/>
        </w:rPr>
        <w:t xml:space="preserve">g. scenarios, sites, datasets, </w:t>
      </w:r>
      <w:r w:rsidR="00E622BF" w:rsidRPr="00E622BF">
        <w:rPr>
          <w:rFonts w:ascii="Times New Roman" w:hAnsi="Times New Roman" w:cs="Times New Roman"/>
          <w:color w:val="000000" w:themeColor="text1"/>
          <w:sz w:val="20"/>
          <w:szCs w:val="20"/>
        </w:rPr>
        <w:t>and concurrent use with</w:t>
      </w:r>
      <w:r w:rsidR="00E622BF">
        <w:rPr>
          <w:rFonts w:ascii="Times New Roman" w:hAnsi="Times New Roman" w:cs="Times New Roman"/>
          <w:color w:val="000000" w:themeColor="text1"/>
          <w:sz w:val="20"/>
          <w:szCs w:val="20"/>
        </w:rPr>
        <w:t xml:space="preserve"> other AI/ML models and/or non</w:t>
      </w:r>
      <w:r w:rsidR="00E622BF">
        <w:rPr>
          <w:rFonts w:ascii="Times New Roman" w:hAnsi="Times New Roman" w:cs="Times New Roman" w:hint="eastAsia"/>
          <w:color w:val="000000" w:themeColor="text1"/>
          <w:sz w:val="20"/>
          <w:szCs w:val="20"/>
        </w:rPr>
        <w:t>-</w:t>
      </w:r>
      <w:r w:rsidR="00E622BF" w:rsidRPr="00E622BF">
        <w:rPr>
          <w:rFonts w:ascii="Times New Roman" w:hAnsi="Times New Roman" w:cs="Times New Roman"/>
          <w:color w:val="000000" w:themeColor="text1"/>
          <w:sz w:val="20"/>
          <w:szCs w:val="20"/>
        </w:rPr>
        <w:t>AI/ML</w:t>
      </w:r>
      <w:r w:rsidR="00E622BF">
        <w:rPr>
          <w:rFonts w:ascii="Times New Roman" w:hAnsi="Times New Roman" w:cs="Times New Roman"/>
          <w:color w:val="000000" w:themeColor="text1"/>
          <w:sz w:val="20"/>
          <w:szCs w:val="20"/>
        </w:rPr>
        <w:t xml:space="preserve"> features</w:t>
      </w:r>
      <w:r w:rsidR="00E622BF">
        <w:rPr>
          <w:rFonts w:ascii="Times New Roman" w:hAnsi="Times New Roman" w:cs="Times New Roman" w:hint="eastAsia"/>
          <w:color w:val="000000" w:themeColor="text1"/>
          <w:sz w:val="20"/>
          <w:szCs w:val="20"/>
        </w:rPr>
        <w:t>). For AI based BM, the AI/ML</w:t>
      </w:r>
      <w:r w:rsidR="00E622BF" w:rsidRPr="00E622BF">
        <w:rPr>
          <w:rFonts w:ascii="Times New Roman" w:hAnsi="Times New Roman" w:cs="Times New Roman"/>
          <w:color w:val="000000" w:themeColor="text1"/>
          <w:sz w:val="20"/>
          <w:szCs w:val="20"/>
        </w:rPr>
        <w:t>-enabled Feature/FG</w:t>
      </w:r>
      <w:r w:rsidR="00E622BF">
        <w:rPr>
          <w:rFonts w:ascii="Times New Roman" w:hAnsi="Times New Roman" w:cs="Times New Roman" w:hint="eastAsia"/>
          <w:color w:val="000000" w:themeColor="text1"/>
          <w:sz w:val="20"/>
          <w:szCs w:val="20"/>
        </w:rPr>
        <w:t xml:space="preserve"> can be </w:t>
      </w:r>
      <w:r w:rsidR="00EE3B7D" w:rsidRPr="00702E5A">
        <w:rPr>
          <w:rFonts w:ascii="Times New Roman" w:hAnsi="Times New Roman" w:cs="Times New Roman" w:hint="eastAsia"/>
          <w:color w:val="000000" w:themeColor="text1"/>
          <w:sz w:val="20"/>
          <w:szCs w:val="20"/>
        </w:rPr>
        <w:t xml:space="preserve">BM-Case1 and BM-Case2, or DL beam pair prediction and DL </w:t>
      </w:r>
      <w:proofErr w:type="spellStart"/>
      <w:proofErr w:type="gramStart"/>
      <w:r w:rsidR="00EE3B7D" w:rsidRPr="00702E5A">
        <w:rPr>
          <w:rFonts w:ascii="Times New Roman" w:hAnsi="Times New Roman" w:cs="Times New Roman" w:hint="eastAsia"/>
          <w:color w:val="000000" w:themeColor="text1"/>
          <w:sz w:val="20"/>
          <w:szCs w:val="20"/>
        </w:rPr>
        <w:t>Tx</w:t>
      </w:r>
      <w:proofErr w:type="spellEnd"/>
      <w:proofErr w:type="gramEnd"/>
      <w:r w:rsidR="00EE3B7D" w:rsidRPr="00702E5A">
        <w:rPr>
          <w:rFonts w:ascii="Times New Roman" w:hAnsi="Times New Roman" w:cs="Times New Roman" w:hint="eastAsia"/>
          <w:color w:val="000000" w:themeColor="text1"/>
          <w:sz w:val="20"/>
          <w:szCs w:val="20"/>
        </w:rPr>
        <w:t xml:space="preserve"> beam predication. </w:t>
      </w:r>
      <w:r w:rsidR="00FF279C" w:rsidRPr="00702E5A">
        <w:rPr>
          <w:rFonts w:ascii="Times New Roman" w:hAnsi="Times New Roman" w:cs="Times New Roman" w:hint="eastAsia"/>
          <w:color w:val="000000" w:themeColor="text1"/>
          <w:sz w:val="20"/>
          <w:szCs w:val="20"/>
        </w:rPr>
        <w:t>The information of model inputs can be the number</w:t>
      </w:r>
      <w:r w:rsidR="0069773A">
        <w:rPr>
          <w:rFonts w:ascii="Times New Roman" w:hAnsi="Times New Roman" w:cs="Times New Roman" w:hint="eastAsia"/>
          <w:color w:val="000000" w:themeColor="text1"/>
          <w:sz w:val="20"/>
          <w:szCs w:val="20"/>
        </w:rPr>
        <w:t xml:space="preserve"> and pattern</w:t>
      </w:r>
      <w:r w:rsidR="00180C0A">
        <w:rPr>
          <w:rFonts w:ascii="Times New Roman" w:hAnsi="Times New Roman" w:cs="Times New Roman" w:hint="eastAsia"/>
          <w:color w:val="000000" w:themeColor="text1"/>
          <w:sz w:val="20"/>
          <w:szCs w:val="20"/>
        </w:rPr>
        <w:t>(</w:t>
      </w:r>
      <w:r w:rsidR="0069773A">
        <w:rPr>
          <w:rFonts w:ascii="Times New Roman" w:hAnsi="Times New Roman" w:cs="Times New Roman" w:hint="eastAsia"/>
          <w:color w:val="000000" w:themeColor="text1"/>
          <w:sz w:val="20"/>
          <w:szCs w:val="20"/>
        </w:rPr>
        <w:t>s</w:t>
      </w:r>
      <w:r w:rsidR="00180C0A">
        <w:rPr>
          <w:rFonts w:ascii="Times New Roman" w:hAnsi="Times New Roman" w:cs="Times New Roman" w:hint="eastAsia"/>
          <w:color w:val="000000" w:themeColor="text1"/>
          <w:sz w:val="20"/>
          <w:szCs w:val="20"/>
        </w:rPr>
        <w:t>)</w:t>
      </w:r>
      <w:r w:rsidR="00FF279C" w:rsidRPr="00702E5A">
        <w:rPr>
          <w:rFonts w:ascii="Times New Roman" w:hAnsi="Times New Roman" w:cs="Times New Roman" w:hint="eastAsia"/>
          <w:color w:val="000000" w:themeColor="text1"/>
          <w:sz w:val="20"/>
          <w:szCs w:val="20"/>
        </w:rPr>
        <w:t xml:space="preserve"> of DL </w:t>
      </w:r>
      <w:proofErr w:type="spellStart"/>
      <w:proofErr w:type="gramStart"/>
      <w:r w:rsidR="00FF279C" w:rsidRPr="00702E5A">
        <w:rPr>
          <w:rFonts w:ascii="Times New Roman" w:hAnsi="Times New Roman" w:cs="Times New Roman" w:hint="eastAsia"/>
          <w:color w:val="000000" w:themeColor="text1"/>
          <w:sz w:val="20"/>
          <w:szCs w:val="20"/>
        </w:rPr>
        <w:t>Tx</w:t>
      </w:r>
      <w:proofErr w:type="spellEnd"/>
      <w:proofErr w:type="gramEnd"/>
      <w:r w:rsidR="00FF279C" w:rsidRPr="00702E5A">
        <w:rPr>
          <w:rFonts w:ascii="Times New Roman" w:hAnsi="Times New Roman" w:cs="Times New Roman" w:hint="eastAsia"/>
          <w:color w:val="000000" w:themeColor="text1"/>
          <w:sz w:val="20"/>
          <w:szCs w:val="20"/>
        </w:rPr>
        <w:t xml:space="preserve"> beams or beam pairs in Set B</w:t>
      </w:r>
      <w:r w:rsidR="001361DE" w:rsidRPr="00702E5A">
        <w:rPr>
          <w:rFonts w:ascii="Times New Roman" w:hAnsi="Times New Roman" w:cs="Times New Roman" w:hint="eastAsia"/>
          <w:color w:val="000000" w:themeColor="text1"/>
          <w:sz w:val="20"/>
          <w:szCs w:val="20"/>
        </w:rPr>
        <w:t>.</w:t>
      </w:r>
      <w:r w:rsidR="001737EB" w:rsidRPr="00702E5A">
        <w:rPr>
          <w:rFonts w:ascii="Times New Roman" w:hAnsi="Times New Roman" w:cs="Times New Roman" w:hint="eastAsia"/>
          <w:color w:val="000000" w:themeColor="text1"/>
          <w:sz w:val="20"/>
          <w:szCs w:val="20"/>
        </w:rPr>
        <w:t xml:space="preserve"> </w:t>
      </w:r>
      <w:proofErr w:type="spellStart"/>
      <w:r w:rsidR="001737EB" w:rsidRPr="00702E5A">
        <w:rPr>
          <w:rFonts w:ascii="Times New Roman" w:hAnsi="Times New Roman" w:cs="Times New Roman" w:hint="eastAsia"/>
          <w:color w:val="000000" w:themeColor="text1"/>
          <w:sz w:val="20"/>
          <w:szCs w:val="20"/>
        </w:rPr>
        <w:t>gNB</w:t>
      </w:r>
      <w:proofErr w:type="spellEnd"/>
      <w:r w:rsidR="001737EB" w:rsidRPr="00702E5A">
        <w:rPr>
          <w:rFonts w:ascii="Times New Roman" w:hAnsi="Times New Roman" w:cs="Times New Roman" w:hint="eastAsia"/>
          <w:color w:val="000000" w:themeColor="text1"/>
          <w:sz w:val="20"/>
          <w:szCs w:val="20"/>
        </w:rPr>
        <w:t xml:space="preserve"> can use the model functionality and information of model inputs to decide how to </w:t>
      </w:r>
      <w:r w:rsidR="007B6054" w:rsidRPr="00702E5A">
        <w:rPr>
          <w:rFonts w:ascii="Times New Roman" w:hAnsi="Times New Roman" w:cs="Times New Roman" w:hint="eastAsia"/>
          <w:color w:val="000000" w:themeColor="text1"/>
          <w:sz w:val="20"/>
          <w:szCs w:val="20"/>
        </w:rPr>
        <w:t xml:space="preserve">transmit </w:t>
      </w:r>
      <w:r w:rsidR="001737EB" w:rsidRPr="00702E5A">
        <w:rPr>
          <w:rFonts w:ascii="Times New Roman" w:hAnsi="Times New Roman" w:cs="Times New Roman" w:hint="eastAsia"/>
          <w:color w:val="000000" w:themeColor="text1"/>
          <w:sz w:val="20"/>
          <w:szCs w:val="20"/>
        </w:rPr>
        <w:t xml:space="preserve">the RS in </w:t>
      </w:r>
      <w:r w:rsidR="005217E1" w:rsidRPr="00702E5A">
        <w:rPr>
          <w:rFonts w:ascii="Times New Roman" w:hAnsi="Times New Roman" w:cs="Times New Roman" w:hint="eastAsia"/>
          <w:color w:val="000000" w:themeColor="text1"/>
          <w:sz w:val="20"/>
          <w:szCs w:val="20"/>
        </w:rPr>
        <w:t xml:space="preserve">DL </w:t>
      </w:r>
      <w:proofErr w:type="spellStart"/>
      <w:r w:rsidR="001737EB" w:rsidRPr="00702E5A">
        <w:rPr>
          <w:rFonts w:ascii="Times New Roman" w:hAnsi="Times New Roman" w:cs="Times New Roman" w:hint="eastAsia"/>
          <w:color w:val="000000" w:themeColor="text1"/>
          <w:sz w:val="20"/>
          <w:szCs w:val="20"/>
        </w:rPr>
        <w:t>Tx</w:t>
      </w:r>
      <w:proofErr w:type="spellEnd"/>
      <w:r w:rsidR="001737EB" w:rsidRPr="00702E5A">
        <w:rPr>
          <w:rFonts w:ascii="Times New Roman" w:hAnsi="Times New Roman" w:cs="Times New Roman" w:hint="eastAsia"/>
          <w:color w:val="000000" w:themeColor="text1"/>
          <w:sz w:val="20"/>
          <w:szCs w:val="20"/>
        </w:rPr>
        <w:t xml:space="preserve"> beam of Set B.</w:t>
      </w:r>
      <w:r w:rsidR="002612C5" w:rsidRPr="00702E5A">
        <w:rPr>
          <w:rFonts w:ascii="Times New Roman" w:hAnsi="Times New Roman" w:cs="Times New Roman" w:hint="eastAsia"/>
          <w:color w:val="000000" w:themeColor="text1"/>
          <w:sz w:val="20"/>
          <w:szCs w:val="20"/>
        </w:rPr>
        <w:t xml:space="preserve"> The information of model output</w:t>
      </w:r>
      <w:r w:rsidR="009479A8" w:rsidRPr="00702E5A">
        <w:rPr>
          <w:rFonts w:ascii="Times New Roman" w:hAnsi="Times New Roman" w:cs="Times New Roman" w:hint="eastAsia"/>
          <w:color w:val="000000" w:themeColor="text1"/>
          <w:sz w:val="20"/>
          <w:szCs w:val="20"/>
        </w:rPr>
        <w:t>s</w:t>
      </w:r>
      <w:r w:rsidR="002612C5" w:rsidRPr="00702E5A">
        <w:rPr>
          <w:rFonts w:ascii="Times New Roman" w:hAnsi="Times New Roman" w:cs="Times New Roman" w:hint="eastAsia"/>
          <w:color w:val="000000" w:themeColor="text1"/>
          <w:sz w:val="20"/>
          <w:szCs w:val="20"/>
        </w:rPr>
        <w:t xml:space="preserve"> can be the number of predicted beam, e.g., N predicted </w:t>
      </w:r>
      <w:r w:rsidR="003A6615" w:rsidRPr="00702E5A">
        <w:rPr>
          <w:rFonts w:ascii="Times New Roman" w:hAnsi="Times New Roman" w:cs="Times New Roman" w:hint="eastAsia"/>
          <w:color w:val="000000" w:themeColor="text1"/>
          <w:sz w:val="20"/>
          <w:szCs w:val="20"/>
        </w:rPr>
        <w:t xml:space="preserve">DL </w:t>
      </w:r>
      <w:proofErr w:type="spellStart"/>
      <w:proofErr w:type="gramStart"/>
      <w:r w:rsidR="003A6615" w:rsidRPr="00702E5A">
        <w:rPr>
          <w:rFonts w:ascii="Times New Roman" w:hAnsi="Times New Roman" w:cs="Times New Roman" w:hint="eastAsia"/>
          <w:color w:val="000000" w:themeColor="text1"/>
          <w:sz w:val="20"/>
          <w:szCs w:val="20"/>
        </w:rPr>
        <w:t>Tx</w:t>
      </w:r>
      <w:proofErr w:type="spellEnd"/>
      <w:proofErr w:type="gramEnd"/>
      <w:r w:rsidR="003A6615" w:rsidRPr="00702E5A">
        <w:rPr>
          <w:rFonts w:ascii="Times New Roman" w:hAnsi="Times New Roman" w:cs="Times New Roman" w:hint="eastAsia"/>
          <w:color w:val="000000" w:themeColor="text1"/>
          <w:sz w:val="20"/>
          <w:szCs w:val="20"/>
        </w:rPr>
        <w:t xml:space="preserve"> beams or beam pairs</w:t>
      </w:r>
      <w:r w:rsidR="00C94881" w:rsidRPr="00702E5A">
        <w:rPr>
          <w:rFonts w:ascii="Times New Roman" w:hAnsi="Times New Roman" w:cs="Times New Roman" w:hint="eastAsia"/>
          <w:color w:val="000000" w:themeColor="text1"/>
          <w:sz w:val="20"/>
          <w:szCs w:val="20"/>
        </w:rPr>
        <w:t xml:space="preserve"> and/or L1-RSRP</w:t>
      </w:r>
      <w:r w:rsidR="002612C5" w:rsidRPr="00702E5A">
        <w:rPr>
          <w:rFonts w:ascii="Times New Roman" w:hAnsi="Times New Roman" w:cs="Times New Roman" w:hint="eastAsia"/>
          <w:color w:val="000000" w:themeColor="text1"/>
          <w:sz w:val="20"/>
          <w:szCs w:val="20"/>
        </w:rPr>
        <w:t>.</w:t>
      </w:r>
      <w:r w:rsidR="009479A8" w:rsidRPr="00702E5A">
        <w:rPr>
          <w:rFonts w:ascii="Times New Roman" w:hAnsi="Times New Roman" w:cs="Times New Roman" w:hint="eastAsia"/>
          <w:color w:val="000000" w:themeColor="text1"/>
          <w:sz w:val="20"/>
          <w:szCs w:val="20"/>
        </w:rPr>
        <w:t xml:space="preserve"> Based on the information of model outputs, </w:t>
      </w:r>
      <w:proofErr w:type="spellStart"/>
      <w:r w:rsidR="009479A8" w:rsidRPr="00702E5A">
        <w:rPr>
          <w:rFonts w:ascii="Times New Roman" w:hAnsi="Times New Roman" w:cs="Times New Roman" w:hint="eastAsia"/>
          <w:color w:val="000000" w:themeColor="text1"/>
          <w:sz w:val="20"/>
          <w:szCs w:val="20"/>
        </w:rPr>
        <w:t>gNB</w:t>
      </w:r>
      <w:proofErr w:type="spellEnd"/>
      <w:r w:rsidR="009479A8" w:rsidRPr="00702E5A">
        <w:rPr>
          <w:rFonts w:ascii="Times New Roman" w:hAnsi="Times New Roman" w:cs="Times New Roman" w:hint="eastAsia"/>
          <w:color w:val="000000" w:themeColor="text1"/>
          <w:sz w:val="20"/>
          <w:szCs w:val="20"/>
        </w:rPr>
        <w:t xml:space="preserve"> can decide the</w:t>
      </w:r>
      <w:r w:rsidR="001050AA" w:rsidRPr="00702E5A">
        <w:rPr>
          <w:rFonts w:ascii="Times New Roman" w:hAnsi="Times New Roman" w:cs="Times New Roman" w:hint="eastAsia"/>
          <w:color w:val="000000" w:themeColor="text1"/>
          <w:sz w:val="20"/>
          <w:szCs w:val="20"/>
        </w:rPr>
        <w:t xml:space="preserve"> feedback UL resources for the</w:t>
      </w:r>
      <w:r w:rsidR="009479A8" w:rsidRPr="00702E5A">
        <w:rPr>
          <w:rFonts w:ascii="Times New Roman" w:hAnsi="Times New Roman" w:cs="Times New Roman" w:hint="eastAsia"/>
          <w:color w:val="000000" w:themeColor="text1"/>
          <w:sz w:val="20"/>
          <w:szCs w:val="20"/>
        </w:rPr>
        <w:t xml:space="preserve"> </w:t>
      </w:r>
      <w:r w:rsidR="001050AA" w:rsidRPr="00702E5A">
        <w:rPr>
          <w:rFonts w:ascii="Times New Roman" w:hAnsi="Times New Roman" w:cs="Times New Roman" w:hint="eastAsia"/>
          <w:color w:val="000000" w:themeColor="text1"/>
          <w:sz w:val="20"/>
          <w:szCs w:val="20"/>
        </w:rPr>
        <w:t>number of N best beam ID and/or L1-RSRP.</w:t>
      </w:r>
      <w:r w:rsidR="00E22FA0" w:rsidRPr="00702E5A">
        <w:rPr>
          <w:rFonts w:ascii="Times New Roman" w:hAnsi="Times New Roman" w:cs="Times New Roman" w:hint="eastAsia"/>
          <w:color w:val="000000" w:themeColor="text1"/>
          <w:sz w:val="20"/>
          <w:szCs w:val="20"/>
        </w:rPr>
        <w:t xml:space="preserve"> </w:t>
      </w:r>
      <w:r w:rsidR="00C158B1">
        <w:rPr>
          <w:rFonts w:ascii="Times New Roman" w:hAnsi="Times New Roman" w:cs="Times New Roman" w:hint="eastAsia"/>
          <w:color w:val="000000" w:themeColor="text1"/>
          <w:sz w:val="20"/>
          <w:szCs w:val="20"/>
        </w:rPr>
        <w:t xml:space="preserve">The information of </w:t>
      </w:r>
      <w:r w:rsidR="00E622BF">
        <w:rPr>
          <w:rFonts w:ascii="Times New Roman" w:hAnsi="Times New Roman" w:cs="Times New Roman" w:hint="eastAsia"/>
          <w:color w:val="000000" w:themeColor="text1"/>
          <w:sz w:val="20"/>
          <w:szCs w:val="20"/>
        </w:rPr>
        <w:t>additional</w:t>
      </w:r>
      <w:r w:rsidR="00C158B1">
        <w:rPr>
          <w:rFonts w:ascii="Times New Roman" w:hAnsi="Times New Roman" w:cs="Times New Roman" w:hint="eastAsia"/>
          <w:color w:val="000000" w:themeColor="text1"/>
          <w:sz w:val="20"/>
          <w:szCs w:val="20"/>
        </w:rPr>
        <w:t xml:space="preserve"> conditions </w:t>
      </w:r>
      <w:r w:rsidR="00E622BF">
        <w:rPr>
          <w:rFonts w:ascii="Times New Roman" w:hAnsi="Times New Roman" w:cs="Times New Roman" w:hint="eastAsia"/>
          <w:color w:val="000000" w:themeColor="text1"/>
          <w:sz w:val="20"/>
          <w:szCs w:val="20"/>
        </w:rPr>
        <w:t>may be helpful for</w:t>
      </w:r>
      <w:r w:rsidR="00F0706E">
        <w:rPr>
          <w:rFonts w:ascii="Times New Roman" w:hAnsi="Times New Roman" w:cs="Times New Roman" w:hint="eastAsia"/>
          <w:color w:val="000000" w:themeColor="text1"/>
          <w:sz w:val="20"/>
          <w:szCs w:val="20"/>
        </w:rPr>
        <w:t xml:space="preserve"> model monitoring based on applicable </w:t>
      </w:r>
      <w:r w:rsidR="00E622BF">
        <w:rPr>
          <w:rFonts w:ascii="Times New Roman" w:hAnsi="Times New Roman" w:cs="Times New Roman" w:hint="eastAsia"/>
          <w:color w:val="000000" w:themeColor="text1"/>
          <w:sz w:val="20"/>
          <w:szCs w:val="20"/>
        </w:rPr>
        <w:t>scenarios/sites</w:t>
      </w:r>
      <w:r w:rsidR="00F0706E">
        <w:rPr>
          <w:rFonts w:ascii="Times New Roman" w:hAnsi="Times New Roman" w:cs="Times New Roman" w:hint="eastAsia"/>
          <w:color w:val="000000" w:themeColor="text1"/>
          <w:sz w:val="20"/>
          <w:szCs w:val="20"/>
        </w:rPr>
        <w:t xml:space="preserve">, and </w:t>
      </w:r>
      <w:r w:rsidR="00EB0E6D">
        <w:rPr>
          <w:rFonts w:ascii="Times New Roman" w:hAnsi="Times New Roman" w:cs="Times New Roman" w:hint="eastAsia"/>
          <w:color w:val="000000" w:themeColor="text1"/>
          <w:sz w:val="20"/>
          <w:szCs w:val="20"/>
        </w:rPr>
        <w:t>can be used</w:t>
      </w:r>
      <w:r w:rsidR="00C158B1">
        <w:rPr>
          <w:rFonts w:ascii="Times New Roman" w:hAnsi="Times New Roman" w:cs="Times New Roman" w:hint="eastAsia"/>
          <w:color w:val="000000" w:themeColor="text1"/>
          <w:sz w:val="20"/>
          <w:szCs w:val="20"/>
        </w:rPr>
        <w:t xml:space="preserve"> for model switching/selection/fallback</w:t>
      </w:r>
      <w:r w:rsidR="00F0706E">
        <w:rPr>
          <w:rFonts w:ascii="Times New Roman" w:hAnsi="Times New Roman" w:cs="Times New Roman" w:hint="eastAsia"/>
          <w:color w:val="000000" w:themeColor="text1"/>
          <w:sz w:val="20"/>
          <w:szCs w:val="20"/>
        </w:rPr>
        <w:t xml:space="preserve">. </w:t>
      </w:r>
      <w:r w:rsidR="00E81862">
        <w:rPr>
          <w:rFonts w:ascii="Times New Roman" w:hAnsi="Times New Roman" w:cs="Times New Roman" w:hint="eastAsia"/>
          <w:color w:val="000000" w:themeColor="text1"/>
          <w:sz w:val="20"/>
          <w:szCs w:val="20"/>
        </w:rPr>
        <w:t>The information on model performance</w:t>
      </w:r>
      <w:r w:rsidR="00E622BF">
        <w:rPr>
          <w:rFonts w:ascii="Times New Roman" w:hAnsi="Times New Roman" w:cs="Times New Roman" w:hint="eastAsia"/>
          <w:color w:val="000000" w:themeColor="text1"/>
          <w:sz w:val="20"/>
          <w:szCs w:val="20"/>
        </w:rPr>
        <w:t xml:space="preserve"> indicators</w:t>
      </w:r>
      <w:r w:rsidR="00E81862">
        <w:rPr>
          <w:rFonts w:ascii="Times New Roman" w:hAnsi="Times New Roman" w:cs="Times New Roman" w:hint="eastAsia"/>
          <w:color w:val="000000" w:themeColor="text1"/>
          <w:sz w:val="20"/>
          <w:szCs w:val="20"/>
        </w:rPr>
        <w:t xml:space="preserve">, which may be </w:t>
      </w:r>
      <w:r w:rsidR="00E81862" w:rsidRPr="00E81862">
        <w:rPr>
          <w:rFonts w:ascii="Times New Roman" w:hAnsi="Times New Roman" w:cs="Times New Roman"/>
          <w:color w:val="000000" w:themeColor="text1"/>
          <w:sz w:val="20"/>
          <w:szCs w:val="20"/>
        </w:rPr>
        <w:t>hypothetic or predicted</w:t>
      </w:r>
      <w:r w:rsidR="00E81862">
        <w:rPr>
          <w:rFonts w:ascii="Times New Roman" w:hAnsi="Times New Roman" w:cs="Times New Roman" w:hint="eastAsia"/>
          <w:color w:val="000000" w:themeColor="text1"/>
          <w:sz w:val="20"/>
          <w:szCs w:val="20"/>
        </w:rPr>
        <w:t>, can help the network to decide whether to active the model</w:t>
      </w:r>
      <w:r w:rsidR="00E622BF">
        <w:rPr>
          <w:rFonts w:ascii="Times New Roman" w:hAnsi="Times New Roman" w:cs="Times New Roman" w:hint="eastAsia"/>
          <w:color w:val="000000" w:themeColor="text1"/>
          <w:sz w:val="20"/>
          <w:szCs w:val="20"/>
        </w:rPr>
        <w:t xml:space="preserve"> </w:t>
      </w:r>
      <w:r w:rsidR="0030537C">
        <w:rPr>
          <w:rFonts w:ascii="Times New Roman" w:hAnsi="Times New Roman" w:cs="Times New Roman"/>
          <w:color w:val="000000" w:themeColor="text1"/>
          <w:sz w:val="20"/>
          <w:szCs w:val="20"/>
        </w:rPr>
        <w:fldChar w:fldCharType="begin"/>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hint="eastAsia"/>
          <w:color w:val="000000" w:themeColor="text1"/>
          <w:sz w:val="20"/>
          <w:szCs w:val="20"/>
        </w:rPr>
        <w:instrText>REF _Ref131780690 \r \h</w:instrText>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color w:val="000000" w:themeColor="text1"/>
          <w:sz w:val="20"/>
          <w:szCs w:val="20"/>
        </w:rPr>
      </w:r>
      <w:r w:rsidR="0030537C">
        <w:rPr>
          <w:rFonts w:ascii="Times New Roman" w:hAnsi="Times New Roman" w:cs="Times New Roman"/>
          <w:color w:val="000000" w:themeColor="text1"/>
          <w:sz w:val="20"/>
          <w:szCs w:val="20"/>
        </w:rPr>
        <w:fldChar w:fldCharType="separate"/>
      </w:r>
      <w:r w:rsidR="00323003">
        <w:rPr>
          <w:rFonts w:ascii="Times New Roman" w:hAnsi="Times New Roman" w:cs="Times New Roman"/>
          <w:color w:val="000000" w:themeColor="text1"/>
          <w:sz w:val="20"/>
          <w:szCs w:val="20"/>
        </w:rPr>
        <w:t>[6]</w:t>
      </w:r>
      <w:r w:rsidR="0030537C">
        <w:rPr>
          <w:rFonts w:ascii="Times New Roman" w:hAnsi="Times New Roman" w:cs="Times New Roman"/>
          <w:color w:val="000000" w:themeColor="text1"/>
          <w:sz w:val="20"/>
          <w:szCs w:val="20"/>
        </w:rPr>
        <w:fldChar w:fldCharType="end"/>
      </w:r>
      <w:r w:rsidR="00015503" w:rsidRPr="00702E5A">
        <w:rPr>
          <w:rFonts w:ascii="Times New Roman" w:hAnsi="Times New Roman" w:cs="Times New Roman" w:hint="eastAsia"/>
          <w:color w:val="000000" w:themeColor="text1"/>
          <w:sz w:val="20"/>
          <w:szCs w:val="20"/>
        </w:rPr>
        <w:t>.</w:t>
      </w:r>
    </w:p>
    <w:p w14:paraId="1F2F8D16" w14:textId="084F0BD1" w:rsidR="00EA251E" w:rsidRPr="00702E5A" w:rsidRDefault="009479A8" w:rsidP="00047B3E">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sidR="00331726">
        <w:rPr>
          <w:rFonts w:ascii="Times New Roman" w:hAnsi="Times New Roman" w:cs="Times New Roman" w:hint="eastAsia"/>
          <w:b/>
          <w:color w:val="000000" w:themeColor="text1"/>
          <w:sz w:val="20"/>
          <w:szCs w:val="20"/>
        </w:rPr>
        <w:t>8</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Pr="00702E5A">
        <w:rPr>
          <w:rFonts w:ascii="Times New Roman" w:hAnsi="Times New Roman" w:cs="Times New Roman"/>
          <w:b/>
          <w:color w:val="000000" w:themeColor="text1"/>
          <w:sz w:val="20"/>
          <w:szCs w:val="20"/>
        </w:rPr>
        <w:t xml:space="preserve">Regarding </w:t>
      </w:r>
      <w:r w:rsidR="00B91779" w:rsidRPr="00702E5A">
        <w:rPr>
          <w:rFonts w:ascii="Times New Roman" w:hAnsi="Times New Roman" w:cs="Times New Roman" w:hint="eastAsia"/>
          <w:b/>
          <w:color w:val="000000" w:themeColor="text1"/>
          <w:sz w:val="20"/>
          <w:szCs w:val="20"/>
        </w:rPr>
        <w:t xml:space="preserve">the model identification of </w:t>
      </w:r>
      <w:r w:rsidRPr="00702E5A">
        <w:rPr>
          <w:rFonts w:ascii="Times New Roman" w:hAnsi="Times New Roman" w:cs="Times New Roman"/>
          <w:b/>
          <w:color w:val="000000" w:themeColor="text1"/>
          <w:sz w:val="20"/>
          <w:szCs w:val="20"/>
        </w:rPr>
        <w:t>BM-Case1 and BM-Case2,</w:t>
      </w:r>
      <w:r w:rsidRPr="00702E5A">
        <w:rPr>
          <w:rFonts w:ascii="Times New Roman" w:hAnsi="Times New Roman" w:cs="Times New Roman" w:hint="eastAsia"/>
          <w:b/>
          <w:color w:val="000000" w:themeColor="text1"/>
          <w:sz w:val="20"/>
          <w:szCs w:val="20"/>
        </w:rPr>
        <w:t xml:space="preserve"> </w:t>
      </w:r>
      <w:r w:rsidR="001C2BB6" w:rsidRPr="00702E5A">
        <w:rPr>
          <w:rFonts w:ascii="Times New Roman" w:hAnsi="Times New Roman" w:cs="Times New Roman" w:hint="eastAsia"/>
          <w:b/>
          <w:color w:val="000000" w:themeColor="text1"/>
          <w:sz w:val="20"/>
          <w:szCs w:val="20"/>
        </w:rPr>
        <w:t xml:space="preserve">study </w:t>
      </w:r>
      <w:r w:rsidR="0073408D" w:rsidRPr="00702E5A">
        <w:rPr>
          <w:rFonts w:ascii="Times New Roman" w:hAnsi="Times New Roman" w:cs="Times New Roman" w:hint="eastAsia"/>
          <w:b/>
          <w:color w:val="000000" w:themeColor="text1"/>
          <w:sz w:val="20"/>
          <w:szCs w:val="20"/>
        </w:rPr>
        <w:t xml:space="preserve">the following </w:t>
      </w:r>
      <w:r w:rsidR="0073408D" w:rsidRPr="00702E5A">
        <w:rPr>
          <w:rFonts w:ascii="Times New Roman" w:hAnsi="Times New Roman" w:cs="Times New Roman"/>
          <w:b/>
          <w:color w:val="000000" w:themeColor="text1"/>
          <w:sz w:val="20"/>
          <w:szCs w:val="20"/>
        </w:rPr>
        <w:t>aspects</w:t>
      </w:r>
      <w:r w:rsidR="0073408D" w:rsidRPr="00702E5A">
        <w:rPr>
          <w:rFonts w:ascii="Times New Roman" w:hAnsi="Times New Roman" w:cs="Times New Roman" w:hint="eastAsia"/>
          <w:b/>
          <w:color w:val="000000" w:themeColor="text1"/>
          <w:sz w:val="20"/>
          <w:szCs w:val="20"/>
        </w:rPr>
        <w:t xml:space="preserve"> </w:t>
      </w:r>
      <w:r w:rsidR="001C2BB6" w:rsidRPr="00702E5A">
        <w:rPr>
          <w:rFonts w:ascii="Times New Roman" w:hAnsi="Times New Roman" w:cs="Times New Roman" w:hint="eastAsia"/>
          <w:b/>
          <w:color w:val="000000" w:themeColor="text1"/>
          <w:sz w:val="20"/>
          <w:szCs w:val="20"/>
        </w:rPr>
        <w:t>as a starting point for</w:t>
      </w:r>
      <w:r w:rsidR="0073408D" w:rsidRPr="00702E5A">
        <w:rPr>
          <w:rFonts w:ascii="Times New Roman" w:hAnsi="Times New Roman" w:cs="Times New Roman" w:hint="eastAsia"/>
          <w:b/>
          <w:color w:val="000000" w:themeColor="text1"/>
          <w:sz w:val="20"/>
          <w:szCs w:val="20"/>
        </w:rPr>
        <w:t xml:space="preserve"> </w:t>
      </w:r>
      <w:r w:rsidR="00CF1503" w:rsidRPr="00702E5A">
        <w:rPr>
          <w:rFonts w:ascii="Times New Roman" w:hAnsi="Times New Roman" w:cs="Times New Roman"/>
          <w:b/>
          <w:color w:val="000000" w:themeColor="text1"/>
          <w:sz w:val="20"/>
          <w:szCs w:val="20"/>
        </w:rPr>
        <w:t>identification</w:t>
      </w:r>
      <w:r w:rsidR="00D77AF1" w:rsidRPr="00702E5A">
        <w:rPr>
          <w:rFonts w:ascii="Times New Roman" w:hAnsi="Times New Roman" w:cs="Times New Roman"/>
          <w:b/>
          <w:color w:val="000000" w:themeColor="text1"/>
          <w:sz w:val="20"/>
          <w:szCs w:val="20"/>
        </w:rPr>
        <w:t xml:space="preserve"> </w:t>
      </w:r>
      <w:r w:rsidR="0073408D" w:rsidRPr="00702E5A">
        <w:rPr>
          <w:rFonts w:ascii="Times New Roman" w:hAnsi="Times New Roman" w:cs="Times New Roman" w:hint="eastAsia"/>
          <w:b/>
          <w:color w:val="000000" w:themeColor="text1"/>
          <w:sz w:val="20"/>
          <w:szCs w:val="20"/>
        </w:rPr>
        <w:t xml:space="preserve">information which UE should provide to </w:t>
      </w:r>
      <w:proofErr w:type="spellStart"/>
      <w:r w:rsidR="0073408D" w:rsidRPr="00702E5A">
        <w:rPr>
          <w:rFonts w:ascii="Times New Roman" w:hAnsi="Times New Roman" w:cs="Times New Roman" w:hint="eastAsia"/>
          <w:b/>
          <w:color w:val="000000" w:themeColor="text1"/>
          <w:sz w:val="20"/>
          <w:szCs w:val="20"/>
        </w:rPr>
        <w:t>gNB</w:t>
      </w:r>
      <w:proofErr w:type="spellEnd"/>
      <w:r w:rsidR="0073408D" w:rsidRPr="00702E5A">
        <w:rPr>
          <w:rFonts w:ascii="Times New Roman" w:hAnsi="Times New Roman" w:cs="Times New Roman" w:hint="eastAsia"/>
          <w:b/>
          <w:color w:val="000000" w:themeColor="text1"/>
          <w:sz w:val="20"/>
          <w:szCs w:val="20"/>
        </w:rPr>
        <w:t>:</w:t>
      </w:r>
    </w:p>
    <w:p w14:paraId="5350D66D" w14:textId="77777777" w:rsidR="00E622BF" w:rsidRDefault="00E622BF"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Applicable conditions</w:t>
      </w:r>
    </w:p>
    <w:p w14:paraId="34D407B1" w14:textId="1430E517" w:rsidR="00EE1E98" w:rsidRDefault="00E622BF" w:rsidP="00E622BF">
      <w:pPr>
        <w:pStyle w:val="a8"/>
        <w:numPr>
          <w:ilvl w:val="1"/>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Applicable AI/ML-enabled Feature/FG</w:t>
      </w:r>
      <w:r w:rsidR="00180C0A" w:rsidRPr="000511E7">
        <w:rPr>
          <w:rFonts w:ascii="Times New Roman" w:hAnsi="Times New Roman" w:cs="Times New Roman" w:hint="eastAsia"/>
          <w:b/>
          <w:sz w:val="20"/>
          <w:szCs w:val="20"/>
        </w:rPr>
        <w:t>I</w:t>
      </w:r>
      <w:r>
        <w:rPr>
          <w:rFonts w:ascii="Times New Roman" w:hAnsi="Times New Roman" w:cs="Times New Roman" w:hint="eastAsia"/>
          <w:b/>
          <w:sz w:val="20"/>
          <w:szCs w:val="20"/>
        </w:rPr>
        <w:t xml:space="preserve">, </w:t>
      </w:r>
      <w:r w:rsidR="00EE1E98" w:rsidRPr="000511E7">
        <w:rPr>
          <w:rFonts w:ascii="Times New Roman" w:hAnsi="Times New Roman" w:cs="Times New Roman" w:hint="eastAsia"/>
          <w:b/>
          <w:sz w:val="20"/>
          <w:szCs w:val="20"/>
        </w:rPr>
        <w:t>e.g., B</w:t>
      </w:r>
      <w:r w:rsidR="00EE1E98" w:rsidRPr="000511E7">
        <w:rPr>
          <w:rFonts w:ascii="Times New Roman" w:hAnsi="Times New Roman" w:cs="Times New Roman"/>
          <w:b/>
          <w:sz w:val="20"/>
          <w:szCs w:val="20"/>
        </w:rPr>
        <w:t>M-Case1</w:t>
      </w:r>
      <w:r w:rsidR="00EE1E98" w:rsidRPr="000511E7">
        <w:rPr>
          <w:rFonts w:ascii="Times New Roman" w:hAnsi="Times New Roman" w:cs="Times New Roman" w:hint="eastAsia"/>
          <w:b/>
          <w:sz w:val="20"/>
          <w:szCs w:val="20"/>
        </w:rPr>
        <w:t>/</w:t>
      </w:r>
      <w:r w:rsidR="00EE1E98" w:rsidRPr="000511E7">
        <w:rPr>
          <w:rFonts w:ascii="Times New Roman" w:hAnsi="Times New Roman" w:cs="Times New Roman"/>
          <w:b/>
          <w:sz w:val="20"/>
          <w:szCs w:val="20"/>
        </w:rPr>
        <w:t>BM-Case2</w:t>
      </w:r>
      <w:r w:rsidR="00EE1E98" w:rsidRPr="000511E7">
        <w:rPr>
          <w:rFonts w:ascii="Times New Roman" w:hAnsi="Times New Roman" w:cs="Times New Roman" w:hint="eastAsia"/>
          <w:b/>
          <w:sz w:val="20"/>
          <w:szCs w:val="20"/>
        </w:rPr>
        <w:t xml:space="preserve"> or </w:t>
      </w:r>
      <w:r w:rsidR="00EE1E98" w:rsidRPr="000511E7">
        <w:rPr>
          <w:rFonts w:ascii="Times New Roman" w:hAnsi="Times New Roman" w:cs="Times New Roman"/>
          <w:b/>
          <w:sz w:val="20"/>
          <w:szCs w:val="20"/>
        </w:rPr>
        <w:t>DL beam pair</w:t>
      </w:r>
      <w:r w:rsidR="00EE1E98" w:rsidRPr="000511E7">
        <w:rPr>
          <w:rFonts w:ascii="Times New Roman" w:hAnsi="Times New Roman" w:cs="Times New Roman" w:hint="eastAsia"/>
          <w:b/>
          <w:sz w:val="20"/>
          <w:szCs w:val="20"/>
        </w:rPr>
        <w:t>/</w:t>
      </w:r>
      <w:proofErr w:type="spellStart"/>
      <w:r w:rsidR="00EE1E98" w:rsidRPr="000511E7">
        <w:rPr>
          <w:rFonts w:ascii="Times New Roman" w:hAnsi="Times New Roman" w:cs="Times New Roman"/>
          <w:b/>
          <w:sz w:val="20"/>
          <w:szCs w:val="20"/>
        </w:rPr>
        <w:t>Tx</w:t>
      </w:r>
      <w:proofErr w:type="spellEnd"/>
      <w:r w:rsidR="00EE1E98" w:rsidRPr="000511E7">
        <w:rPr>
          <w:rFonts w:ascii="Times New Roman" w:hAnsi="Times New Roman" w:cs="Times New Roman"/>
          <w:b/>
          <w:sz w:val="20"/>
          <w:szCs w:val="20"/>
        </w:rPr>
        <w:t xml:space="preserve"> beam prediction</w:t>
      </w:r>
    </w:p>
    <w:p w14:paraId="5CB42DD1" w14:textId="4D4F8A40" w:rsidR="002449C4" w:rsidRDefault="00E622BF" w:rsidP="00E622BF">
      <w:pPr>
        <w:pStyle w:val="a8"/>
        <w:numPr>
          <w:ilvl w:val="1"/>
          <w:numId w:val="27"/>
        </w:numPr>
        <w:spacing w:afterLines="50" w:after="120"/>
        <w:ind w:firstLineChars="0"/>
        <w:rPr>
          <w:rFonts w:ascii="Times New Roman" w:hAnsi="Times New Roman" w:cs="Times New Roman"/>
          <w:b/>
          <w:sz w:val="20"/>
          <w:szCs w:val="20"/>
        </w:rPr>
      </w:pPr>
      <w:r w:rsidRPr="00E622BF">
        <w:rPr>
          <w:rFonts w:ascii="Times New Roman" w:hAnsi="Times New Roman" w:cs="Times New Roman" w:hint="eastAsia"/>
          <w:b/>
          <w:sz w:val="20"/>
          <w:szCs w:val="20"/>
        </w:rPr>
        <w:t>Association wi</w:t>
      </w:r>
      <w:r>
        <w:rPr>
          <w:rFonts w:ascii="Times New Roman" w:hAnsi="Times New Roman" w:cs="Times New Roman" w:hint="eastAsia"/>
          <w:b/>
          <w:sz w:val="20"/>
          <w:szCs w:val="20"/>
        </w:rPr>
        <w:t>th specific configurations, including</w:t>
      </w:r>
      <w:r w:rsidRPr="00E622BF">
        <w:rPr>
          <w:rFonts w:ascii="Times New Roman" w:hAnsi="Times New Roman" w:cs="Times New Roman" w:hint="eastAsia"/>
          <w:b/>
          <w:sz w:val="20"/>
          <w:szCs w:val="20"/>
        </w:rPr>
        <w:t xml:space="preserve"> i</w:t>
      </w:r>
      <w:r w:rsidR="00EE1E98" w:rsidRPr="00E622BF">
        <w:rPr>
          <w:rFonts w:ascii="Times New Roman" w:hAnsi="Times New Roman" w:cs="Times New Roman" w:hint="eastAsia"/>
          <w:b/>
          <w:sz w:val="20"/>
          <w:szCs w:val="20"/>
        </w:rPr>
        <w:t>nformation of model inputs</w:t>
      </w:r>
      <w:r w:rsidR="00180628" w:rsidRPr="00E622BF">
        <w:rPr>
          <w:rFonts w:ascii="Times New Roman" w:hAnsi="Times New Roman" w:cs="Times New Roman" w:hint="eastAsia"/>
          <w:b/>
          <w:sz w:val="20"/>
          <w:szCs w:val="20"/>
        </w:rPr>
        <w:t>/nominal</w:t>
      </w:r>
      <w:r w:rsidR="00180628" w:rsidRPr="00E622BF">
        <w:rPr>
          <w:rFonts w:ascii="Times New Roman" w:hAnsi="Times New Roman" w:cs="Times New Roman"/>
          <w:b/>
          <w:sz w:val="20"/>
          <w:szCs w:val="20"/>
        </w:rPr>
        <w:t xml:space="preserve"> input</w:t>
      </w:r>
      <w:r w:rsidR="00180628" w:rsidRPr="00E622BF">
        <w:rPr>
          <w:rFonts w:ascii="Times New Roman" w:hAnsi="Times New Roman" w:cs="Times New Roman" w:hint="eastAsia"/>
          <w:b/>
          <w:sz w:val="20"/>
          <w:szCs w:val="20"/>
        </w:rPr>
        <w:t>s</w:t>
      </w:r>
      <w:r w:rsidR="00EE1E98" w:rsidRPr="00E622BF">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(e.g., </w:t>
      </w:r>
      <w:r w:rsidR="004379E6" w:rsidRPr="00E622BF">
        <w:rPr>
          <w:rFonts w:ascii="Times New Roman" w:hAnsi="Times New Roman" w:cs="Times New Roman"/>
          <w:b/>
          <w:sz w:val="20"/>
          <w:szCs w:val="20"/>
        </w:rPr>
        <w:t xml:space="preserve">the number </w:t>
      </w:r>
      <w:r w:rsidR="00180C0A" w:rsidRPr="00E622BF">
        <w:rPr>
          <w:rFonts w:ascii="Times New Roman" w:hAnsi="Times New Roman" w:cs="Times New Roman" w:hint="eastAsia"/>
          <w:b/>
          <w:sz w:val="20"/>
          <w:szCs w:val="20"/>
        </w:rPr>
        <w:t xml:space="preserve">and pattern(s) </w:t>
      </w:r>
      <w:r w:rsidR="004379E6" w:rsidRPr="00E622BF">
        <w:rPr>
          <w:rFonts w:ascii="Times New Roman" w:hAnsi="Times New Roman" w:cs="Times New Roman"/>
          <w:b/>
          <w:sz w:val="20"/>
          <w:szCs w:val="20"/>
        </w:rPr>
        <w:t xml:space="preserve">of DL </w:t>
      </w:r>
      <w:proofErr w:type="spellStart"/>
      <w:r w:rsidR="004379E6" w:rsidRPr="00E622BF">
        <w:rPr>
          <w:rFonts w:ascii="Times New Roman" w:hAnsi="Times New Roman" w:cs="Times New Roman"/>
          <w:b/>
          <w:sz w:val="20"/>
          <w:szCs w:val="20"/>
        </w:rPr>
        <w:t>Tx</w:t>
      </w:r>
      <w:proofErr w:type="spellEnd"/>
      <w:r w:rsidR="004379E6" w:rsidRPr="00E622BF">
        <w:rPr>
          <w:rFonts w:ascii="Times New Roman" w:hAnsi="Times New Roman" w:cs="Times New Roman"/>
          <w:b/>
          <w:sz w:val="20"/>
          <w:szCs w:val="20"/>
        </w:rPr>
        <w:t xml:space="preserve"> beams or beam pairs in Set B</w:t>
      </w:r>
      <w:r>
        <w:rPr>
          <w:rFonts w:ascii="Times New Roman" w:hAnsi="Times New Roman" w:cs="Times New Roman" w:hint="eastAsia"/>
          <w:b/>
          <w:sz w:val="20"/>
          <w:szCs w:val="20"/>
        </w:rPr>
        <w:t>)</w:t>
      </w:r>
      <w:r w:rsidRPr="00E622BF">
        <w:rPr>
          <w:rFonts w:ascii="Times New Roman" w:hAnsi="Times New Roman" w:cs="Times New Roman" w:hint="eastAsia"/>
          <w:b/>
          <w:sz w:val="20"/>
          <w:szCs w:val="20"/>
        </w:rPr>
        <w:t>,</w:t>
      </w:r>
      <w:r>
        <w:rPr>
          <w:rFonts w:ascii="Times New Roman" w:hAnsi="Times New Roman" w:cs="Times New Roman" w:hint="eastAsia"/>
          <w:b/>
          <w:sz w:val="20"/>
          <w:szCs w:val="20"/>
        </w:rPr>
        <w:t xml:space="preserve"> i</w:t>
      </w:r>
      <w:r w:rsidR="00EE1E98" w:rsidRPr="00E622BF">
        <w:rPr>
          <w:rFonts w:ascii="Times New Roman" w:hAnsi="Times New Roman" w:cs="Times New Roman" w:hint="eastAsia"/>
          <w:b/>
          <w:sz w:val="20"/>
          <w:szCs w:val="20"/>
        </w:rPr>
        <w:t>nformation of model outputs</w:t>
      </w:r>
      <w:r w:rsidR="00180628" w:rsidRPr="00E622BF">
        <w:rPr>
          <w:rFonts w:ascii="Times New Roman" w:hAnsi="Times New Roman" w:cs="Times New Roman" w:hint="eastAsia"/>
          <w:b/>
          <w:sz w:val="20"/>
          <w:szCs w:val="20"/>
        </w:rPr>
        <w:t>/</w:t>
      </w:r>
      <w:r w:rsidR="00180628" w:rsidRPr="00E622BF">
        <w:rPr>
          <w:rFonts w:ascii="Times New Roman" w:hAnsi="Times New Roman" w:cs="Times New Roman"/>
          <w:b/>
          <w:sz w:val="20"/>
          <w:szCs w:val="20"/>
        </w:rPr>
        <w:t>nominal</w:t>
      </w:r>
      <w:r w:rsidR="00180628" w:rsidRPr="00E622BF">
        <w:rPr>
          <w:rFonts w:ascii="Times New Roman" w:hAnsi="Times New Roman" w:cs="Times New Roman" w:hint="eastAsia"/>
          <w:b/>
          <w:sz w:val="20"/>
          <w:szCs w:val="20"/>
        </w:rPr>
        <w:t xml:space="preserve"> outputs</w:t>
      </w:r>
      <w:r>
        <w:rPr>
          <w:rFonts w:ascii="Times New Roman" w:hAnsi="Times New Roman" w:cs="Times New Roman" w:hint="eastAsia"/>
          <w:b/>
          <w:sz w:val="20"/>
          <w:szCs w:val="20"/>
        </w:rPr>
        <w:t>(</w:t>
      </w:r>
      <w:r w:rsidR="00EE1E98" w:rsidRPr="00E622BF">
        <w:rPr>
          <w:rFonts w:ascii="Times New Roman" w:hAnsi="Times New Roman" w:cs="Times New Roman" w:hint="eastAsia"/>
          <w:b/>
          <w:sz w:val="20"/>
          <w:szCs w:val="20"/>
        </w:rPr>
        <w:t xml:space="preserve">e.g., </w:t>
      </w:r>
      <w:r w:rsidR="004379E6" w:rsidRPr="00E622BF">
        <w:rPr>
          <w:rFonts w:ascii="Times New Roman" w:hAnsi="Times New Roman" w:cs="Times New Roman"/>
          <w:b/>
          <w:sz w:val="20"/>
          <w:szCs w:val="20"/>
        </w:rPr>
        <w:t>the number of predicted beam</w:t>
      </w:r>
      <w:r w:rsidR="00871447" w:rsidRPr="00E622BF">
        <w:rPr>
          <w:rFonts w:ascii="Times New Roman" w:hAnsi="Times New Roman" w:cs="Times New Roman"/>
          <w:b/>
          <w:sz w:val="20"/>
          <w:szCs w:val="20"/>
        </w:rPr>
        <w:t xml:space="preserve"> and/or L1-RSRP</w:t>
      </w:r>
      <w:r>
        <w:rPr>
          <w:rFonts w:ascii="Times New Roman" w:hAnsi="Times New Roman" w:cs="Times New Roman" w:hint="eastAsia"/>
          <w:b/>
          <w:sz w:val="20"/>
          <w:szCs w:val="20"/>
        </w:rPr>
        <w:t>)</w:t>
      </w:r>
    </w:p>
    <w:p w14:paraId="4D94C1F4" w14:textId="0557C7D2" w:rsidR="00E622BF" w:rsidRPr="00E622BF" w:rsidRDefault="00E622BF" w:rsidP="00E622BF">
      <w:pPr>
        <w:pStyle w:val="a8"/>
        <w:numPr>
          <w:ilvl w:val="1"/>
          <w:numId w:val="27"/>
        </w:numPr>
        <w:ind w:firstLineChars="0"/>
        <w:rPr>
          <w:rFonts w:ascii="Times New Roman" w:hAnsi="Times New Roman" w:cs="Times New Roman"/>
          <w:b/>
          <w:sz w:val="20"/>
          <w:szCs w:val="20"/>
        </w:rPr>
      </w:pPr>
      <w:r w:rsidRPr="00E622BF">
        <w:rPr>
          <w:rFonts w:ascii="Times New Roman" w:hAnsi="Times New Roman" w:cs="Times New Roman" w:hint="eastAsia"/>
          <w:b/>
          <w:sz w:val="20"/>
          <w:szCs w:val="20"/>
        </w:rPr>
        <w:t>Addi</w:t>
      </w:r>
      <w:r w:rsidRPr="00E622BF">
        <w:rPr>
          <w:rFonts w:ascii="Times New Roman" w:hAnsi="Times New Roman" w:cs="Times New Roman"/>
          <w:b/>
          <w:sz w:val="20"/>
          <w:szCs w:val="20"/>
        </w:rPr>
        <w:t>tional conditions, e.g. scenarios, sites, datasets, concurrent use with other AI/ML m</w:t>
      </w:r>
      <w:r>
        <w:rPr>
          <w:rFonts w:ascii="Times New Roman" w:hAnsi="Times New Roman" w:cs="Times New Roman"/>
          <w:b/>
          <w:sz w:val="20"/>
          <w:szCs w:val="20"/>
        </w:rPr>
        <w:t>odels and/or non-AI/ML features</w:t>
      </w:r>
    </w:p>
    <w:p w14:paraId="65FE6FB3" w14:textId="77777777" w:rsidR="00E622BF" w:rsidRDefault="00E622BF" w:rsidP="00E622BF">
      <w:pPr>
        <w:pStyle w:val="a8"/>
        <w:numPr>
          <w:ilvl w:val="0"/>
          <w:numId w:val="27"/>
        </w:numPr>
        <w:spacing w:beforeLines="50" w:before="120" w:afterLines="50" w:after="120"/>
        <w:ind w:firstLineChars="0"/>
        <w:rPr>
          <w:rFonts w:ascii="Times New Roman" w:hAnsi="Times New Roman" w:cs="Times New Roman"/>
          <w:b/>
          <w:sz w:val="20"/>
          <w:szCs w:val="20"/>
        </w:rPr>
      </w:pPr>
      <w:r w:rsidRPr="00E622BF">
        <w:rPr>
          <w:rFonts w:ascii="Times New Roman" w:hAnsi="Times New Roman" w:cs="Times New Roman"/>
          <w:b/>
          <w:sz w:val="20"/>
          <w:szCs w:val="20"/>
        </w:rPr>
        <w:t>Model performance indicators</w:t>
      </w:r>
    </w:p>
    <w:p w14:paraId="07E48EE1" w14:textId="6158E6A5" w:rsidR="00E622BF" w:rsidRPr="00E622BF" w:rsidRDefault="00E622BF" w:rsidP="00E622BF">
      <w:pPr>
        <w:pStyle w:val="a8"/>
        <w:numPr>
          <w:ilvl w:val="1"/>
          <w:numId w:val="27"/>
        </w:numPr>
        <w:spacing w:beforeLines="50" w:before="120" w:afterLines="50" w:after="120"/>
        <w:ind w:firstLineChars="0"/>
        <w:rPr>
          <w:rFonts w:ascii="Times New Roman" w:hAnsi="Times New Roman" w:cs="Times New Roman"/>
          <w:b/>
          <w:sz w:val="20"/>
          <w:szCs w:val="20"/>
        </w:rPr>
      </w:pPr>
      <w:r w:rsidRPr="00E622BF">
        <w:rPr>
          <w:rFonts w:ascii="Times New Roman" w:hAnsi="Times New Roman" w:cs="Times New Roman"/>
          <w:b/>
          <w:sz w:val="20"/>
          <w:szCs w:val="20"/>
        </w:rPr>
        <w:t xml:space="preserve">Performance of inference accuracy or system performance, </w:t>
      </w:r>
      <w:r>
        <w:rPr>
          <w:rFonts w:ascii="Times New Roman" w:hAnsi="Times New Roman" w:cs="Times New Roman" w:hint="eastAsia"/>
          <w:b/>
          <w:sz w:val="20"/>
          <w:szCs w:val="20"/>
        </w:rPr>
        <w:t>e.g., beam prediction accuracy.</w:t>
      </w:r>
    </w:p>
    <w:p w14:paraId="424A1F34" w14:textId="1293E729" w:rsidR="007D1530" w:rsidRPr="00702E5A" w:rsidRDefault="007D1530" w:rsidP="00047B3E">
      <w:pPr>
        <w:spacing w:afterLines="50" w:after="120"/>
        <w:rPr>
          <w:rFonts w:ascii="Times New Roman" w:hAnsi="Times New Roman" w:cs="Times New Roman"/>
          <w:color w:val="000000" w:themeColor="text1"/>
          <w:sz w:val="20"/>
          <w:szCs w:val="20"/>
        </w:rPr>
      </w:pPr>
      <w:r w:rsidRPr="00702E5A">
        <w:rPr>
          <w:rFonts w:ascii="Times New Roman" w:hAnsi="Times New Roman" w:cs="Times New Roman" w:hint="eastAsia"/>
          <w:color w:val="000000" w:themeColor="text1"/>
          <w:sz w:val="20"/>
          <w:szCs w:val="20"/>
        </w:rPr>
        <w:t xml:space="preserve">Regarding to the functionality identification, </w:t>
      </w:r>
      <w:r w:rsidR="00B91779" w:rsidRPr="00702E5A">
        <w:rPr>
          <w:rFonts w:ascii="Times New Roman" w:hAnsi="Times New Roman" w:cs="Times New Roman" w:hint="eastAsia"/>
          <w:color w:val="000000" w:themeColor="text1"/>
          <w:sz w:val="20"/>
          <w:szCs w:val="20"/>
        </w:rPr>
        <w:t>the UE also needs to provide the identification</w:t>
      </w:r>
      <w:r w:rsidR="00B91779" w:rsidRPr="00702E5A">
        <w:rPr>
          <w:rFonts w:ascii="Times New Roman" w:hAnsi="Times New Roman" w:cs="Times New Roman"/>
          <w:color w:val="000000" w:themeColor="text1"/>
          <w:sz w:val="20"/>
          <w:szCs w:val="20"/>
        </w:rPr>
        <w:t xml:space="preserve"> </w:t>
      </w:r>
      <w:r w:rsidR="00B91779" w:rsidRPr="00702E5A">
        <w:rPr>
          <w:rFonts w:ascii="Times New Roman" w:hAnsi="Times New Roman" w:cs="Times New Roman" w:hint="eastAsia"/>
          <w:color w:val="000000" w:themeColor="text1"/>
          <w:sz w:val="20"/>
          <w:szCs w:val="20"/>
        </w:rPr>
        <w:t xml:space="preserve">information to </w:t>
      </w:r>
      <w:proofErr w:type="spellStart"/>
      <w:r w:rsidR="00B91779" w:rsidRPr="00702E5A">
        <w:rPr>
          <w:rFonts w:ascii="Times New Roman" w:hAnsi="Times New Roman" w:cs="Times New Roman" w:hint="eastAsia"/>
          <w:color w:val="000000" w:themeColor="text1"/>
          <w:sz w:val="20"/>
          <w:szCs w:val="20"/>
        </w:rPr>
        <w:t>gNB</w:t>
      </w:r>
      <w:proofErr w:type="spellEnd"/>
      <w:r w:rsidR="00696FF9">
        <w:rPr>
          <w:rFonts w:ascii="Times New Roman" w:hAnsi="Times New Roman" w:cs="Times New Roman" w:hint="eastAsia"/>
          <w:color w:val="000000" w:themeColor="text1"/>
          <w:sz w:val="20"/>
          <w:szCs w:val="20"/>
        </w:rPr>
        <w:t xml:space="preserve">, and </w:t>
      </w:r>
      <w:r w:rsidR="008B33F3">
        <w:rPr>
          <w:rFonts w:ascii="Times New Roman" w:hAnsi="Times New Roman" w:cs="Times New Roman" w:hint="eastAsia"/>
          <w:color w:val="000000" w:themeColor="text1"/>
          <w:sz w:val="20"/>
          <w:szCs w:val="20"/>
        </w:rPr>
        <w:t>it was agreed to reuse 3GPP UE capability report as the starting point</w:t>
      </w:r>
      <w:r w:rsidR="00B91779" w:rsidRPr="00702E5A">
        <w:rPr>
          <w:rFonts w:ascii="Times New Roman" w:hAnsi="Times New Roman" w:cs="Times New Roman" w:hint="eastAsia"/>
          <w:color w:val="000000" w:themeColor="text1"/>
          <w:sz w:val="20"/>
          <w:szCs w:val="20"/>
        </w:rPr>
        <w:t xml:space="preserve">. </w:t>
      </w:r>
      <w:r w:rsidR="008B33F3">
        <w:rPr>
          <w:rFonts w:ascii="Times New Roman" w:hAnsi="Times New Roman" w:cs="Times New Roman" w:hint="eastAsia"/>
          <w:color w:val="000000" w:themeColor="text1"/>
          <w:sz w:val="20"/>
          <w:szCs w:val="20"/>
        </w:rPr>
        <w:t xml:space="preserve">For a given </w:t>
      </w:r>
      <w:r w:rsidR="007127EA">
        <w:rPr>
          <w:rFonts w:ascii="Times New Roman" w:hAnsi="Times New Roman" w:cs="Times New Roman" w:hint="eastAsia"/>
          <w:color w:val="000000" w:themeColor="text1"/>
          <w:sz w:val="20"/>
          <w:szCs w:val="20"/>
        </w:rPr>
        <w:t xml:space="preserve">sub-use-case, </w:t>
      </w:r>
      <w:r w:rsidR="0022628A">
        <w:rPr>
          <w:rFonts w:ascii="Times New Roman" w:hAnsi="Times New Roman" w:cs="Times New Roman"/>
          <w:color w:val="000000" w:themeColor="text1"/>
          <w:sz w:val="20"/>
          <w:szCs w:val="20"/>
        </w:rPr>
        <w:t xml:space="preserve">one or more </w:t>
      </w:r>
      <w:r w:rsidR="0022628A">
        <w:rPr>
          <w:rFonts w:ascii="Times New Roman" w:hAnsi="Times New Roman" w:cs="Times New Roman" w:hint="eastAsia"/>
          <w:color w:val="000000" w:themeColor="text1"/>
          <w:sz w:val="20"/>
          <w:szCs w:val="20"/>
        </w:rPr>
        <w:t>f</w:t>
      </w:r>
      <w:r w:rsidR="007127EA" w:rsidRPr="007127EA">
        <w:rPr>
          <w:rFonts w:ascii="Times New Roman" w:hAnsi="Times New Roman" w:cs="Times New Roman"/>
          <w:color w:val="000000" w:themeColor="text1"/>
          <w:sz w:val="20"/>
          <w:szCs w:val="20"/>
        </w:rPr>
        <w:t>unctionalitie</w:t>
      </w:r>
      <w:r w:rsidR="007127EA">
        <w:rPr>
          <w:rFonts w:ascii="Times New Roman" w:hAnsi="Times New Roman" w:cs="Times New Roman" w:hint="eastAsia"/>
          <w:color w:val="000000" w:themeColor="text1"/>
          <w:sz w:val="20"/>
          <w:szCs w:val="20"/>
        </w:rPr>
        <w:t xml:space="preserve">s may be </w:t>
      </w:r>
      <w:r w:rsidR="007127EA">
        <w:rPr>
          <w:rFonts w:ascii="Times New Roman" w:hAnsi="Times New Roman" w:cs="Times New Roman"/>
          <w:color w:val="000000" w:themeColor="text1"/>
          <w:sz w:val="20"/>
          <w:szCs w:val="20"/>
        </w:rPr>
        <w:t>provid</w:t>
      </w:r>
      <w:r w:rsidR="007127EA">
        <w:rPr>
          <w:rFonts w:ascii="Times New Roman" w:hAnsi="Times New Roman" w:cs="Times New Roman" w:hint="eastAsia"/>
          <w:color w:val="000000" w:themeColor="text1"/>
          <w:sz w:val="20"/>
          <w:szCs w:val="20"/>
        </w:rPr>
        <w:t xml:space="preserve">ed </w:t>
      </w:r>
      <w:r w:rsidR="00A0382F">
        <w:rPr>
          <w:rFonts w:ascii="Times New Roman" w:hAnsi="Times New Roman" w:cs="Times New Roman" w:hint="eastAsia"/>
          <w:color w:val="000000" w:themeColor="text1"/>
          <w:sz w:val="20"/>
          <w:szCs w:val="20"/>
        </w:rPr>
        <w:t>by the UE, and UE</w:t>
      </w:r>
      <w:r w:rsidR="002736AC">
        <w:rPr>
          <w:rFonts w:ascii="Times New Roman" w:hAnsi="Times New Roman" w:cs="Times New Roman" w:hint="eastAsia"/>
          <w:color w:val="000000" w:themeColor="text1"/>
          <w:sz w:val="20"/>
          <w:szCs w:val="20"/>
        </w:rPr>
        <w:t xml:space="preserve"> can use more than one model</w:t>
      </w:r>
      <w:r w:rsidR="00A0382F">
        <w:rPr>
          <w:rFonts w:ascii="Times New Roman" w:hAnsi="Times New Roman" w:cs="Times New Roman" w:hint="eastAsia"/>
          <w:color w:val="000000" w:themeColor="text1"/>
          <w:sz w:val="20"/>
          <w:szCs w:val="20"/>
        </w:rPr>
        <w:t xml:space="preserve"> to realize </w:t>
      </w:r>
      <w:proofErr w:type="gramStart"/>
      <w:r w:rsidR="009B05FF">
        <w:rPr>
          <w:rFonts w:ascii="Times New Roman" w:hAnsi="Times New Roman" w:cs="Times New Roman" w:hint="eastAsia"/>
          <w:color w:val="000000" w:themeColor="text1"/>
          <w:sz w:val="20"/>
          <w:szCs w:val="20"/>
        </w:rPr>
        <w:t xml:space="preserve">a </w:t>
      </w:r>
      <w:r w:rsidR="009B05FF">
        <w:rPr>
          <w:rFonts w:ascii="Times New Roman" w:hAnsi="Times New Roman" w:cs="Times New Roman"/>
          <w:color w:val="000000" w:themeColor="text1"/>
          <w:sz w:val="20"/>
          <w:szCs w:val="20"/>
        </w:rPr>
        <w:t>functionality</w:t>
      </w:r>
      <w:proofErr w:type="gramEnd"/>
      <w:r w:rsidR="00A0382F">
        <w:rPr>
          <w:rFonts w:ascii="Times New Roman" w:hAnsi="Times New Roman" w:cs="Times New Roman" w:hint="eastAsia"/>
          <w:color w:val="000000" w:themeColor="text1"/>
          <w:sz w:val="20"/>
          <w:szCs w:val="20"/>
        </w:rPr>
        <w:t xml:space="preserve">. </w:t>
      </w:r>
      <w:r w:rsidR="00374530">
        <w:rPr>
          <w:rFonts w:ascii="Times New Roman" w:hAnsi="Times New Roman" w:cs="Times New Roman" w:hint="eastAsia"/>
          <w:color w:val="000000" w:themeColor="text1"/>
          <w:sz w:val="20"/>
          <w:szCs w:val="20"/>
        </w:rPr>
        <w:t>How to distinguish different functionalities is not clear so far.</w:t>
      </w:r>
      <w:r w:rsidR="00A0382F">
        <w:rPr>
          <w:rFonts w:ascii="Times New Roman" w:hAnsi="Times New Roman" w:cs="Times New Roman" w:hint="eastAsia"/>
          <w:color w:val="000000" w:themeColor="text1"/>
          <w:sz w:val="20"/>
          <w:szCs w:val="20"/>
        </w:rPr>
        <w:t xml:space="preserve"> </w:t>
      </w:r>
      <w:r w:rsidR="00452A69">
        <w:rPr>
          <w:rFonts w:ascii="Times New Roman" w:hAnsi="Times New Roman" w:cs="Times New Roman" w:hint="eastAsia"/>
          <w:color w:val="000000" w:themeColor="text1"/>
          <w:sz w:val="20"/>
          <w:szCs w:val="20"/>
        </w:rPr>
        <w:t xml:space="preserve">One possible way is to use large granularity </w:t>
      </w:r>
      <w:r w:rsidR="00452A69">
        <w:rPr>
          <w:rFonts w:ascii="Times New Roman" w:hAnsi="Times New Roman" w:cs="Times New Roman"/>
          <w:color w:val="000000" w:themeColor="text1"/>
          <w:sz w:val="20"/>
          <w:szCs w:val="20"/>
        </w:rPr>
        <w:t>characteristics</w:t>
      </w:r>
      <w:r w:rsidR="00452A69">
        <w:rPr>
          <w:rFonts w:ascii="Times New Roman" w:hAnsi="Times New Roman" w:cs="Times New Roman" w:hint="eastAsia"/>
          <w:color w:val="000000" w:themeColor="text1"/>
          <w:sz w:val="20"/>
          <w:szCs w:val="20"/>
        </w:rPr>
        <w:t xml:space="preserve"> such as input type and/or output type</w:t>
      </w:r>
      <w:r w:rsidR="009362AE">
        <w:rPr>
          <w:rFonts w:ascii="Times New Roman" w:hAnsi="Times New Roman" w:cs="Times New Roman" w:hint="eastAsia"/>
          <w:color w:val="000000" w:themeColor="text1"/>
          <w:sz w:val="20"/>
          <w:szCs w:val="20"/>
        </w:rPr>
        <w:t xml:space="preserve">, allowing network have correct understanding on </w:t>
      </w:r>
      <w:r w:rsidR="009E6E15">
        <w:rPr>
          <w:rFonts w:ascii="Times New Roman" w:hAnsi="Times New Roman" w:cs="Times New Roman"/>
          <w:color w:val="000000" w:themeColor="text1"/>
          <w:sz w:val="20"/>
          <w:szCs w:val="20"/>
        </w:rPr>
        <w:t>‘</w:t>
      </w:r>
      <w:r w:rsidR="009E6E15">
        <w:rPr>
          <w:rFonts w:ascii="Times New Roman" w:hAnsi="Times New Roman" w:cs="Times New Roman" w:hint="eastAsia"/>
          <w:color w:val="000000" w:themeColor="text1"/>
          <w:sz w:val="20"/>
          <w:szCs w:val="20"/>
        </w:rPr>
        <w:t>what is required</w:t>
      </w:r>
      <w:r w:rsidR="009E6E15">
        <w:rPr>
          <w:rFonts w:ascii="Times New Roman" w:hAnsi="Times New Roman" w:cs="Times New Roman"/>
          <w:color w:val="000000" w:themeColor="text1"/>
          <w:sz w:val="20"/>
          <w:szCs w:val="20"/>
        </w:rPr>
        <w:t>’</w:t>
      </w:r>
      <w:r w:rsidR="009E6E15">
        <w:rPr>
          <w:rFonts w:ascii="Times New Roman" w:hAnsi="Times New Roman" w:cs="Times New Roman" w:hint="eastAsia"/>
          <w:color w:val="000000" w:themeColor="text1"/>
          <w:sz w:val="20"/>
          <w:szCs w:val="20"/>
        </w:rPr>
        <w:t xml:space="preserve"> and </w:t>
      </w:r>
      <w:r w:rsidR="009E6E15">
        <w:rPr>
          <w:rFonts w:ascii="Times New Roman" w:hAnsi="Times New Roman" w:cs="Times New Roman"/>
          <w:color w:val="000000" w:themeColor="text1"/>
          <w:sz w:val="20"/>
          <w:szCs w:val="20"/>
        </w:rPr>
        <w:t>‘</w:t>
      </w:r>
      <w:r w:rsidR="009E6E15">
        <w:rPr>
          <w:rFonts w:ascii="Times New Roman" w:hAnsi="Times New Roman" w:cs="Times New Roman" w:hint="eastAsia"/>
          <w:color w:val="000000" w:themeColor="text1"/>
          <w:sz w:val="20"/>
          <w:szCs w:val="20"/>
        </w:rPr>
        <w:t>what can be provided</w:t>
      </w:r>
      <w:r w:rsidR="009E6E15">
        <w:rPr>
          <w:rFonts w:ascii="Times New Roman" w:hAnsi="Times New Roman" w:cs="Times New Roman"/>
          <w:color w:val="000000" w:themeColor="text1"/>
          <w:sz w:val="20"/>
          <w:szCs w:val="20"/>
        </w:rPr>
        <w:t>’</w:t>
      </w:r>
      <w:r w:rsidR="00812F58">
        <w:rPr>
          <w:rFonts w:ascii="Times New Roman" w:hAnsi="Times New Roman" w:cs="Times New Roman" w:hint="eastAsia"/>
          <w:color w:val="000000" w:themeColor="text1"/>
          <w:sz w:val="20"/>
          <w:szCs w:val="20"/>
        </w:rPr>
        <w:t xml:space="preserve"> </w:t>
      </w:r>
      <w:r w:rsidR="0030537C">
        <w:rPr>
          <w:rFonts w:ascii="Times New Roman" w:hAnsi="Times New Roman" w:cs="Times New Roman"/>
          <w:color w:val="000000" w:themeColor="text1"/>
          <w:sz w:val="20"/>
          <w:szCs w:val="20"/>
        </w:rPr>
        <w:fldChar w:fldCharType="begin"/>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hint="eastAsia"/>
          <w:color w:val="000000" w:themeColor="text1"/>
          <w:sz w:val="20"/>
          <w:szCs w:val="20"/>
        </w:rPr>
        <w:instrText>REF _Ref131780690 \r \h</w:instrText>
      </w:r>
      <w:r w:rsidR="0030537C">
        <w:rPr>
          <w:rFonts w:ascii="Times New Roman" w:hAnsi="Times New Roman" w:cs="Times New Roman"/>
          <w:color w:val="000000" w:themeColor="text1"/>
          <w:sz w:val="20"/>
          <w:szCs w:val="20"/>
        </w:rPr>
        <w:instrText xml:space="preserve"> </w:instrText>
      </w:r>
      <w:r w:rsidR="0030537C">
        <w:rPr>
          <w:rFonts w:ascii="Times New Roman" w:hAnsi="Times New Roman" w:cs="Times New Roman"/>
          <w:color w:val="000000" w:themeColor="text1"/>
          <w:sz w:val="20"/>
          <w:szCs w:val="20"/>
        </w:rPr>
      </w:r>
      <w:r w:rsidR="0030537C">
        <w:rPr>
          <w:rFonts w:ascii="Times New Roman" w:hAnsi="Times New Roman" w:cs="Times New Roman"/>
          <w:color w:val="000000" w:themeColor="text1"/>
          <w:sz w:val="20"/>
          <w:szCs w:val="20"/>
        </w:rPr>
        <w:fldChar w:fldCharType="separate"/>
      </w:r>
      <w:r w:rsidR="00323003">
        <w:rPr>
          <w:rFonts w:ascii="Times New Roman" w:hAnsi="Times New Roman" w:cs="Times New Roman"/>
          <w:color w:val="000000" w:themeColor="text1"/>
          <w:sz w:val="20"/>
          <w:szCs w:val="20"/>
        </w:rPr>
        <w:t>[6]</w:t>
      </w:r>
      <w:r w:rsidR="0030537C">
        <w:rPr>
          <w:rFonts w:ascii="Times New Roman" w:hAnsi="Times New Roman" w:cs="Times New Roman"/>
          <w:color w:val="000000" w:themeColor="text1"/>
          <w:sz w:val="20"/>
          <w:szCs w:val="20"/>
        </w:rPr>
        <w:fldChar w:fldCharType="end"/>
      </w:r>
      <w:r w:rsidR="009E6E15">
        <w:rPr>
          <w:rFonts w:ascii="Times New Roman" w:hAnsi="Times New Roman" w:cs="Times New Roman" w:hint="eastAsia"/>
          <w:color w:val="000000" w:themeColor="text1"/>
          <w:sz w:val="20"/>
          <w:szCs w:val="20"/>
        </w:rPr>
        <w:t>.</w:t>
      </w:r>
      <w:r w:rsidR="00965824">
        <w:rPr>
          <w:rFonts w:ascii="Times New Roman" w:hAnsi="Times New Roman" w:cs="Times New Roman" w:hint="eastAsia"/>
          <w:color w:val="000000" w:themeColor="text1"/>
          <w:sz w:val="20"/>
          <w:szCs w:val="20"/>
        </w:rPr>
        <w:t xml:space="preserve"> </w:t>
      </w:r>
      <w:r w:rsidR="009E6E15">
        <w:rPr>
          <w:rFonts w:ascii="Times New Roman" w:hAnsi="Times New Roman" w:cs="Times New Roman" w:hint="eastAsia"/>
          <w:color w:val="000000" w:themeColor="text1"/>
          <w:sz w:val="20"/>
          <w:szCs w:val="20"/>
        </w:rPr>
        <w:t xml:space="preserve">For example, </w:t>
      </w:r>
      <w:r w:rsidR="00D54EEB">
        <w:rPr>
          <w:rFonts w:ascii="Times New Roman" w:hAnsi="Times New Roman" w:cs="Times New Roman" w:hint="eastAsia"/>
          <w:color w:val="000000" w:themeColor="text1"/>
          <w:sz w:val="20"/>
          <w:szCs w:val="20"/>
        </w:rPr>
        <w:t>we have two models</w:t>
      </w:r>
      <w:r w:rsidR="007A4BF5">
        <w:rPr>
          <w:rFonts w:ascii="Times New Roman" w:hAnsi="Times New Roman" w:cs="Times New Roman" w:hint="eastAsia"/>
          <w:color w:val="000000" w:themeColor="text1"/>
          <w:sz w:val="20"/>
          <w:szCs w:val="20"/>
        </w:rPr>
        <w:t xml:space="preserve">, i.e., model 1 and model 2. Model 1 </w:t>
      </w:r>
      <w:r w:rsidR="00E90DDF">
        <w:rPr>
          <w:rFonts w:ascii="Times New Roman" w:hAnsi="Times New Roman" w:cs="Times New Roman" w:hint="eastAsia"/>
          <w:color w:val="000000" w:themeColor="text1"/>
          <w:sz w:val="20"/>
          <w:szCs w:val="20"/>
        </w:rPr>
        <w:t>is for beam pair prediction an</w:t>
      </w:r>
      <w:r w:rsidR="007A4BF5">
        <w:rPr>
          <w:rFonts w:ascii="Times New Roman" w:hAnsi="Times New Roman" w:cs="Times New Roman" w:hint="eastAsia"/>
          <w:color w:val="000000" w:themeColor="text1"/>
          <w:sz w:val="20"/>
          <w:szCs w:val="20"/>
        </w:rPr>
        <w:t>d model 2</w:t>
      </w:r>
      <w:r w:rsidR="00E90DDF">
        <w:rPr>
          <w:rFonts w:ascii="Times New Roman" w:hAnsi="Times New Roman" w:cs="Times New Roman" w:hint="eastAsia"/>
          <w:color w:val="000000" w:themeColor="text1"/>
          <w:sz w:val="20"/>
          <w:szCs w:val="20"/>
        </w:rPr>
        <w:t xml:space="preserve"> is for </w:t>
      </w:r>
      <w:r w:rsidR="0085121D">
        <w:rPr>
          <w:rFonts w:ascii="Times New Roman" w:hAnsi="Times New Roman" w:cs="Times New Roman" w:hint="eastAsia"/>
          <w:color w:val="000000" w:themeColor="text1"/>
          <w:sz w:val="20"/>
          <w:szCs w:val="20"/>
        </w:rPr>
        <w:t xml:space="preserve">DL </w:t>
      </w:r>
      <w:proofErr w:type="spellStart"/>
      <w:proofErr w:type="gramStart"/>
      <w:r w:rsidR="00E90DDF">
        <w:rPr>
          <w:rFonts w:ascii="Times New Roman" w:hAnsi="Times New Roman" w:cs="Times New Roman" w:hint="eastAsia"/>
          <w:color w:val="000000" w:themeColor="text1"/>
          <w:sz w:val="20"/>
          <w:szCs w:val="20"/>
        </w:rPr>
        <w:t>Tx</w:t>
      </w:r>
      <w:proofErr w:type="spellEnd"/>
      <w:proofErr w:type="gramEnd"/>
      <w:r w:rsidR="00E90DDF">
        <w:rPr>
          <w:rFonts w:ascii="Times New Roman" w:hAnsi="Times New Roman" w:cs="Times New Roman" w:hint="eastAsia"/>
          <w:color w:val="000000" w:themeColor="text1"/>
          <w:sz w:val="20"/>
          <w:szCs w:val="20"/>
        </w:rPr>
        <w:t xml:space="preserve"> beam prediction</w:t>
      </w:r>
      <w:r w:rsidR="007A4BF5">
        <w:rPr>
          <w:rFonts w:ascii="Times New Roman" w:hAnsi="Times New Roman" w:cs="Times New Roman" w:hint="eastAsia"/>
          <w:color w:val="000000" w:themeColor="text1"/>
          <w:sz w:val="20"/>
          <w:szCs w:val="20"/>
        </w:rPr>
        <w:t xml:space="preserve"> on a </w:t>
      </w:r>
      <w:r w:rsidR="007A4BF5">
        <w:rPr>
          <w:rFonts w:ascii="Times New Roman" w:hAnsi="Times New Roman" w:cs="Times New Roman"/>
          <w:color w:val="000000" w:themeColor="text1"/>
          <w:sz w:val="20"/>
          <w:szCs w:val="20"/>
        </w:rPr>
        <w:t>specific</w:t>
      </w:r>
      <w:r w:rsidR="007A4BF5">
        <w:rPr>
          <w:rFonts w:ascii="Times New Roman" w:hAnsi="Times New Roman" w:cs="Times New Roman" w:hint="eastAsia"/>
          <w:color w:val="000000" w:themeColor="text1"/>
          <w:sz w:val="20"/>
          <w:szCs w:val="20"/>
        </w:rPr>
        <w:t xml:space="preserve"> Rx beam</w:t>
      </w:r>
      <w:r w:rsidR="00E90DDF">
        <w:rPr>
          <w:rFonts w:ascii="Times New Roman" w:hAnsi="Times New Roman" w:cs="Times New Roman" w:hint="eastAsia"/>
          <w:color w:val="000000" w:themeColor="text1"/>
          <w:sz w:val="20"/>
          <w:szCs w:val="20"/>
        </w:rPr>
        <w:t>. F</w:t>
      </w:r>
      <w:r w:rsidR="009E6E15">
        <w:rPr>
          <w:rFonts w:ascii="Times New Roman" w:hAnsi="Times New Roman" w:cs="Times New Roman" w:hint="eastAsia"/>
          <w:color w:val="000000" w:themeColor="text1"/>
          <w:sz w:val="20"/>
          <w:szCs w:val="20"/>
        </w:rPr>
        <w:t xml:space="preserve">or </w:t>
      </w:r>
      <w:r w:rsidR="007A4BF5">
        <w:rPr>
          <w:rFonts w:ascii="Times New Roman" w:hAnsi="Times New Roman" w:cs="Times New Roman" w:hint="eastAsia"/>
          <w:color w:val="000000" w:themeColor="text1"/>
          <w:sz w:val="20"/>
          <w:szCs w:val="20"/>
        </w:rPr>
        <w:t>model 1</w:t>
      </w:r>
      <w:r w:rsidR="00F556BD">
        <w:rPr>
          <w:rFonts w:ascii="Times New Roman" w:hAnsi="Times New Roman" w:cs="Times New Roman" w:hint="eastAsia"/>
          <w:color w:val="000000" w:themeColor="text1"/>
          <w:sz w:val="20"/>
          <w:szCs w:val="20"/>
        </w:rPr>
        <w:t xml:space="preserve"> inference</w:t>
      </w:r>
      <w:r w:rsidR="00D54EEB">
        <w:rPr>
          <w:rFonts w:ascii="Times New Roman" w:hAnsi="Times New Roman" w:cs="Times New Roman" w:hint="eastAsia"/>
          <w:color w:val="000000" w:themeColor="text1"/>
          <w:sz w:val="20"/>
          <w:szCs w:val="20"/>
        </w:rPr>
        <w:t>,</w:t>
      </w:r>
      <w:r w:rsidR="009E6E15">
        <w:rPr>
          <w:rFonts w:ascii="Times New Roman" w:hAnsi="Times New Roman" w:cs="Times New Roman" w:hint="eastAsia"/>
          <w:color w:val="000000" w:themeColor="text1"/>
          <w:sz w:val="20"/>
          <w:szCs w:val="20"/>
        </w:rPr>
        <w:t xml:space="preserve"> </w:t>
      </w:r>
      <w:r w:rsidR="003B2EB0">
        <w:rPr>
          <w:rFonts w:ascii="Times New Roman" w:hAnsi="Times New Roman" w:cs="Times New Roman" w:hint="eastAsia"/>
          <w:color w:val="000000" w:themeColor="text1"/>
          <w:sz w:val="20"/>
          <w:szCs w:val="20"/>
        </w:rPr>
        <w:t>UE</w:t>
      </w:r>
      <w:r w:rsidR="0004416B">
        <w:rPr>
          <w:rFonts w:ascii="Times New Roman" w:hAnsi="Times New Roman" w:cs="Times New Roman" w:hint="eastAsia"/>
          <w:color w:val="000000" w:themeColor="text1"/>
          <w:sz w:val="20"/>
          <w:szCs w:val="20"/>
        </w:rPr>
        <w:t xml:space="preserve"> </w:t>
      </w:r>
      <w:r w:rsidR="003B2EB0">
        <w:rPr>
          <w:rFonts w:ascii="Times New Roman" w:hAnsi="Times New Roman" w:cs="Times New Roman" w:hint="eastAsia"/>
          <w:color w:val="000000" w:themeColor="text1"/>
          <w:sz w:val="20"/>
          <w:szCs w:val="20"/>
        </w:rPr>
        <w:t xml:space="preserve">needs to sweep the </w:t>
      </w:r>
      <w:r w:rsidR="0004416B">
        <w:rPr>
          <w:rFonts w:ascii="Times New Roman" w:hAnsi="Times New Roman" w:cs="Times New Roman" w:hint="eastAsia"/>
          <w:color w:val="000000" w:themeColor="text1"/>
          <w:sz w:val="20"/>
          <w:szCs w:val="20"/>
        </w:rPr>
        <w:t>Rx beam</w:t>
      </w:r>
      <w:r w:rsidR="003B2EB0">
        <w:rPr>
          <w:rFonts w:ascii="Times New Roman" w:hAnsi="Times New Roman" w:cs="Times New Roman" w:hint="eastAsia"/>
          <w:color w:val="000000" w:themeColor="text1"/>
          <w:sz w:val="20"/>
          <w:szCs w:val="20"/>
        </w:rPr>
        <w:t>s</w:t>
      </w:r>
      <w:r w:rsidR="00CB3993">
        <w:rPr>
          <w:rFonts w:ascii="Times New Roman" w:hAnsi="Times New Roman" w:cs="Times New Roman" w:hint="eastAsia"/>
          <w:color w:val="000000" w:themeColor="text1"/>
          <w:sz w:val="20"/>
          <w:szCs w:val="20"/>
        </w:rPr>
        <w:t xml:space="preserve"> to measure the L1-RSRP of Set B</w:t>
      </w:r>
      <w:r w:rsidR="00792C61">
        <w:rPr>
          <w:rFonts w:ascii="Times New Roman" w:hAnsi="Times New Roman" w:cs="Times New Roman" w:hint="eastAsia"/>
          <w:color w:val="000000" w:themeColor="text1"/>
          <w:sz w:val="20"/>
          <w:szCs w:val="20"/>
        </w:rPr>
        <w:t>. B</w:t>
      </w:r>
      <w:r w:rsidR="0004416B">
        <w:rPr>
          <w:rFonts w:ascii="Times New Roman" w:hAnsi="Times New Roman" w:cs="Times New Roman" w:hint="eastAsia"/>
          <w:color w:val="000000" w:themeColor="text1"/>
          <w:sz w:val="20"/>
          <w:szCs w:val="20"/>
        </w:rPr>
        <w:t xml:space="preserve">ut for </w:t>
      </w:r>
      <w:r w:rsidR="00F556BD">
        <w:rPr>
          <w:rFonts w:ascii="Times New Roman" w:hAnsi="Times New Roman" w:cs="Times New Roman" w:hint="eastAsia"/>
          <w:color w:val="000000" w:themeColor="text1"/>
          <w:sz w:val="20"/>
          <w:szCs w:val="20"/>
        </w:rPr>
        <w:t>model 2 inference</w:t>
      </w:r>
      <w:r w:rsidR="0004416B">
        <w:rPr>
          <w:rFonts w:ascii="Times New Roman" w:hAnsi="Times New Roman" w:cs="Times New Roman" w:hint="eastAsia"/>
          <w:color w:val="000000" w:themeColor="text1"/>
          <w:sz w:val="20"/>
          <w:szCs w:val="20"/>
        </w:rPr>
        <w:t xml:space="preserve">, </w:t>
      </w:r>
      <w:r w:rsidR="002736AC">
        <w:rPr>
          <w:rFonts w:ascii="Times New Roman" w:hAnsi="Times New Roman" w:cs="Times New Roman" w:hint="eastAsia"/>
          <w:color w:val="000000" w:themeColor="text1"/>
          <w:sz w:val="20"/>
          <w:szCs w:val="20"/>
        </w:rPr>
        <w:t>the Rx beam sweeping is not needed</w:t>
      </w:r>
      <w:r w:rsidR="00792C61">
        <w:rPr>
          <w:rFonts w:ascii="Times New Roman" w:hAnsi="Times New Roman" w:cs="Times New Roman" w:hint="eastAsia"/>
          <w:color w:val="000000" w:themeColor="text1"/>
          <w:sz w:val="20"/>
          <w:szCs w:val="20"/>
        </w:rPr>
        <w:t xml:space="preserve"> for Set B</w:t>
      </w:r>
      <w:r w:rsidR="008902BD">
        <w:rPr>
          <w:rFonts w:ascii="Times New Roman" w:hAnsi="Times New Roman" w:cs="Times New Roman" w:hint="eastAsia"/>
          <w:color w:val="000000" w:themeColor="text1"/>
          <w:sz w:val="20"/>
          <w:szCs w:val="20"/>
        </w:rPr>
        <w:t xml:space="preserve"> measurement</w:t>
      </w:r>
      <w:r w:rsidR="002736AC">
        <w:rPr>
          <w:rFonts w:ascii="Times New Roman" w:hAnsi="Times New Roman" w:cs="Times New Roman" w:hint="eastAsia"/>
          <w:color w:val="000000" w:themeColor="text1"/>
          <w:sz w:val="20"/>
          <w:szCs w:val="20"/>
        </w:rPr>
        <w:t>.</w:t>
      </w:r>
      <w:r w:rsidR="008902BD">
        <w:rPr>
          <w:rFonts w:ascii="Times New Roman" w:hAnsi="Times New Roman" w:cs="Times New Roman" w:hint="eastAsia"/>
          <w:color w:val="000000" w:themeColor="text1"/>
          <w:sz w:val="20"/>
          <w:szCs w:val="20"/>
        </w:rPr>
        <w:t xml:space="preserve"> </w:t>
      </w:r>
      <w:r w:rsidR="00CB3993">
        <w:rPr>
          <w:rFonts w:ascii="Times New Roman" w:hAnsi="Times New Roman" w:cs="Times New Roman" w:hint="eastAsia"/>
          <w:color w:val="000000" w:themeColor="text1"/>
          <w:sz w:val="20"/>
          <w:szCs w:val="20"/>
        </w:rPr>
        <w:t>Obviously</w:t>
      </w:r>
      <w:r w:rsidR="008902BD">
        <w:rPr>
          <w:rFonts w:ascii="Times New Roman" w:hAnsi="Times New Roman" w:cs="Times New Roman" w:hint="eastAsia"/>
          <w:color w:val="000000" w:themeColor="text1"/>
          <w:sz w:val="20"/>
          <w:szCs w:val="20"/>
        </w:rPr>
        <w:t xml:space="preserve">, it requires different RS configurations at the </w:t>
      </w:r>
      <w:proofErr w:type="spellStart"/>
      <w:r w:rsidR="008902BD">
        <w:rPr>
          <w:rFonts w:ascii="Times New Roman" w:hAnsi="Times New Roman" w:cs="Times New Roman" w:hint="eastAsia"/>
          <w:color w:val="000000" w:themeColor="text1"/>
          <w:sz w:val="20"/>
          <w:szCs w:val="20"/>
        </w:rPr>
        <w:t>gNB</w:t>
      </w:r>
      <w:proofErr w:type="spellEnd"/>
      <w:r w:rsidR="00CB3993">
        <w:rPr>
          <w:rFonts w:ascii="Times New Roman" w:hAnsi="Times New Roman" w:cs="Times New Roman" w:hint="eastAsia"/>
          <w:color w:val="000000" w:themeColor="text1"/>
          <w:sz w:val="20"/>
          <w:szCs w:val="20"/>
        </w:rPr>
        <w:t xml:space="preserve"> </w:t>
      </w:r>
      <w:proofErr w:type="gramStart"/>
      <w:r w:rsidR="00CB3993">
        <w:rPr>
          <w:rFonts w:ascii="Times New Roman" w:hAnsi="Times New Roman" w:cs="Times New Roman" w:hint="eastAsia"/>
          <w:color w:val="000000" w:themeColor="text1"/>
          <w:sz w:val="20"/>
          <w:szCs w:val="20"/>
        </w:rPr>
        <w:t>side,</w:t>
      </w:r>
      <w:proofErr w:type="gramEnd"/>
      <w:r w:rsidR="00CB3993">
        <w:rPr>
          <w:rFonts w:ascii="Times New Roman" w:hAnsi="Times New Roman" w:cs="Times New Roman" w:hint="eastAsia"/>
          <w:color w:val="000000" w:themeColor="text1"/>
          <w:sz w:val="20"/>
          <w:szCs w:val="20"/>
        </w:rPr>
        <w:t xml:space="preserve"> </w:t>
      </w:r>
      <w:r w:rsidR="003B2EB0">
        <w:rPr>
          <w:rFonts w:ascii="Times New Roman" w:hAnsi="Times New Roman" w:cs="Times New Roman" w:hint="eastAsia"/>
          <w:color w:val="000000" w:themeColor="text1"/>
          <w:sz w:val="20"/>
          <w:szCs w:val="20"/>
        </w:rPr>
        <w:t>hence</w:t>
      </w:r>
      <w:r w:rsidR="00F556BD">
        <w:rPr>
          <w:rFonts w:ascii="Times New Roman" w:hAnsi="Times New Roman" w:cs="Times New Roman" w:hint="eastAsia"/>
          <w:color w:val="000000" w:themeColor="text1"/>
          <w:sz w:val="20"/>
          <w:szCs w:val="20"/>
        </w:rPr>
        <w:t xml:space="preserve"> model 1 and model 2</w:t>
      </w:r>
      <w:r w:rsidR="00865EF2">
        <w:rPr>
          <w:rFonts w:ascii="Times New Roman" w:hAnsi="Times New Roman" w:cs="Times New Roman" w:hint="eastAsia"/>
          <w:color w:val="000000" w:themeColor="text1"/>
          <w:sz w:val="20"/>
          <w:szCs w:val="20"/>
        </w:rPr>
        <w:t xml:space="preserve"> cannot </w:t>
      </w:r>
      <w:r w:rsidR="00F556BD">
        <w:rPr>
          <w:rFonts w:ascii="Times New Roman" w:hAnsi="Times New Roman" w:cs="Times New Roman" w:hint="eastAsia"/>
          <w:color w:val="000000" w:themeColor="text1"/>
          <w:sz w:val="20"/>
          <w:szCs w:val="20"/>
        </w:rPr>
        <w:t xml:space="preserve">be within a </w:t>
      </w:r>
      <w:r w:rsidR="00D54EEB">
        <w:rPr>
          <w:rFonts w:ascii="Times New Roman" w:hAnsi="Times New Roman" w:cs="Times New Roman" w:hint="eastAsia"/>
          <w:color w:val="000000" w:themeColor="text1"/>
          <w:sz w:val="20"/>
          <w:szCs w:val="20"/>
        </w:rPr>
        <w:t>functionality.</w:t>
      </w:r>
      <w:r w:rsidR="009B05FF">
        <w:rPr>
          <w:rFonts w:ascii="Times New Roman" w:hAnsi="Times New Roman" w:cs="Times New Roman" w:hint="eastAsia"/>
          <w:color w:val="000000" w:themeColor="text1"/>
          <w:sz w:val="20"/>
          <w:szCs w:val="20"/>
        </w:rPr>
        <w:t xml:space="preserve"> </w:t>
      </w:r>
      <w:r w:rsidR="0009787B">
        <w:rPr>
          <w:rFonts w:ascii="Times New Roman" w:hAnsi="Times New Roman" w:cs="Times New Roman" w:hint="eastAsia"/>
          <w:color w:val="000000" w:themeColor="text1"/>
          <w:sz w:val="20"/>
          <w:szCs w:val="20"/>
        </w:rPr>
        <w:t>For a</w:t>
      </w:r>
      <w:r w:rsidR="00CB3993">
        <w:rPr>
          <w:rFonts w:ascii="Times New Roman" w:hAnsi="Times New Roman" w:cs="Times New Roman" w:hint="eastAsia"/>
          <w:color w:val="000000" w:themeColor="text1"/>
          <w:sz w:val="20"/>
          <w:szCs w:val="20"/>
        </w:rPr>
        <w:t>nother example</w:t>
      </w:r>
      <w:r w:rsidR="0009787B">
        <w:rPr>
          <w:rFonts w:ascii="Times New Roman" w:hAnsi="Times New Roman" w:cs="Times New Roman" w:hint="eastAsia"/>
          <w:color w:val="000000" w:themeColor="text1"/>
          <w:sz w:val="20"/>
          <w:szCs w:val="20"/>
        </w:rPr>
        <w:t xml:space="preserve">, we have model 3 </w:t>
      </w:r>
      <w:r w:rsidR="0009787B">
        <w:rPr>
          <w:rFonts w:ascii="Times New Roman" w:hAnsi="Times New Roman" w:cs="Times New Roman" w:hint="eastAsia"/>
          <w:color w:val="000000" w:themeColor="text1"/>
          <w:sz w:val="20"/>
          <w:szCs w:val="20"/>
        </w:rPr>
        <w:lastRenderedPageBreak/>
        <w:t xml:space="preserve">and model 4, </w:t>
      </w:r>
      <w:r w:rsidR="0085121D">
        <w:rPr>
          <w:rFonts w:ascii="Times New Roman" w:hAnsi="Times New Roman" w:cs="Times New Roman" w:hint="eastAsia"/>
          <w:color w:val="000000" w:themeColor="text1"/>
          <w:sz w:val="20"/>
          <w:szCs w:val="20"/>
        </w:rPr>
        <w:t>which</w:t>
      </w:r>
      <w:r w:rsidR="0009787B">
        <w:rPr>
          <w:rFonts w:ascii="Times New Roman" w:hAnsi="Times New Roman" w:cs="Times New Roman" w:hint="eastAsia"/>
          <w:color w:val="000000" w:themeColor="text1"/>
          <w:sz w:val="20"/>
          <w:szCs w:val="20"/>
        </w:rPr>
        <w:t xml:space="preserve"> are </w:t>
      </w:r>
      <w:r w:rsidR="0085121D">
        <w:rPr>
          <w:rFonts w:ascii="Times New Roman" w:hAnsi="Times New Roman" w:cs="Times New Roman" w:hint="eastAsia"/>
          <w:color w:val="000000" w:themeColor="text1"/>
          <w:sz w:val="20"/>
          <w:szCs w:val="20"/>
        </w:rPr>
        <w:t xml:space="preserve">both </w:t>
      </w:r>
      <w:r w:rsidR="0009787B">
        <w:rPr>
          <w:rFonts w:ascii="Times New Roman" w:hAnsi="Times New Roman" w:cs="Times New Roman" w:hint="eastAsia"/>
          <w:color w:val="000000" w:themeColor="text1"/>
          <w:sz w:val="20"/>
          <w:szCs w:val="20"/>
        </w:rPr>
        <w:t xml:space="preserve">used for </w:t>
      </w:r>
      <w:proofErr w:type="spellStart"/>
      <w:proofErr w:type="gramStart"/>
      <w:r w:rsidR="0009787B">
        <w:rPr>
          <w:rFonts w:ascii="Times New Roman" w:hAnsi="Times New Roman" w:cs="Times New Roman" w:hint="eastAsia"/>
          <w:color w:val="000000" w:themeColor="text1"/>
          <w:sz w:val="20"/>
          <w:szCs w:val="20"/>
        </w:rPr>
        <w:t>Tx</w:t>
      </w:r>
      <w:proofErr w:type="spellEnd"/>
      <w:proofErr w:type="gramEnd"/>
      <w:r w:rsidR="0009787B">
        <w:rPr>
          <w:rFonts w:ascii="Times New Roman" w:hAnsi="Times New Roman" w:cs="Times New Roman" w:hint="eastAsia"/>
          <w:color w:val="000000" w:themeColor="text1"/>
          <w:sz w:val="20"/>
          <w:szCs w:val="20"/>
        </w:rPr>
        <w:t xml:space="preserve"> beam prediction. The</w:t>
      </w:r>
      <w:r w:rsidR="00B37F63">
        <w:rPr>
          <w:rFonts w:ascii="Times New Roman" w:hAnsi="Times New Roman" w:cs="Times New Roman" w:hint="eastAsia"/>
          <w:color w:val="000000" w:themeColor="text1"/>
          <w:sz w:val="20"/>
          <w:szCs w:val="20"/>
        </w:rPr>
        <w:t xml:space="preserve"> output of model</w:t>
      </w:r>
      <w:r w:rsidR="0009787B">
        <w:rPr>
          <w:rFonts w:ascii="Times New Roman" w:hAnsi="Times New Roman" w:cs="Times New Roman" w:hint="eastAsia"/>
          <w:color w:val="000000" w:themeColor="text1"/>
          <w:sz w:val="20"/>
          <w:szCs w:val="20"/>
        </w:rPr>
        <w:t xml:space="preserve"> 3 is Top-K beam ID while the output of model 4 </w:t>
      </w:r>
      <w:r w:rsidR="00B37F63">
        <w:rPr>
          <w:rFonts w:ascii="Times New Roman" w:hAnsi="Times New Roman" w:cs="Times New Roman" w:hint="eastAsia"/>
          <w:color w:val="000000" w:themeColor="text1"/>
          <w:sz w:val="20"/>
          <w:szCs w:val="20"/>
        </w:rPr>
        <w:t xml:space="preserve">is </w:t>
      </w:r>
      <w:r w:rsidR="0009787B">
        <w:rPr>
          <w:rFonts w:ascii="Times New Roman" w:hAnsi="Times New Roman" w:cs="Times New Roman"/>
          <w:color w:val="000000" w:themeColor="text1"/>
          <w:sz w:val="20"/>
          <w:szCs w:val="20"/>
        </w:rPr>
        <w:t>the</w:t>
      </w:r>
      <w:r w:rsidR="0009787B">
        <w:rPr>
          <w:rFonts w:ascii="Times New Roman" w:hAnsi="Times New Roman" w:cs="Times New Roman" w:hint="eastAsia"/>
          <w:color w:val="000000" w:themeColor="text1"/>
          <w:sz w:val="20"/>
          <w:szCs w:val="20"/>
        </w:rPr>
        <w:t xml:space="preserve"> </w:t>
      </w:r>
      <w:r w:rsidR="00B37F63">
        <w:rPr>
          <w:rFonts w:ascii="Times New Roman" w:hAnsi="Times New Roman" w:cs="Times New Roman" w:hint="eastAsia"/>
          <w:color w:val="000000" w:themeColor="text1"/>
          <w:sz w:val="20"/>
          <w:szCs w:val="20"/>
        </w:rPr>
        <w:t>predicted L1-RSRP.</w:t>
      </w:r>
      <w:r w:rsidR="00CB3993">
        <w:rPr>
          <w:rFonts w:ascii="Times New Roman" w:hAnsi="Times New Roman" w:cs="Times New Roman" w:hint="eastAsia"/>
          <w:color w:val="000000" w:themeColor="text1"/>
          <w:sz w:val="20"/>
          <w:szCs w:val="20"/>
        </w:rPr>
        <w:t xml:space="preserve"> </w:t>
      </w:r>
      <w:r w:rsidR="00B37F63">
        <w:rPr>
          <w:rFonts w:ascii="Times New Roman" w:hAnsi="Times New Roman" w:cs="Times New Roman" w:hint="eastAsia"/>
          <w:color w:val="000000" w:themeColor="text1"/>
          <w:sz w:val="20"/>
          <w:szCs w:val="20"/>
        </w:rPr>
        <w:t xml:space="preserve">For model 3, UE </w:t>
      </w:r>
      <w:r w:rsidR="00165A53">
        <w:rPr>
          <w:rFonts w:ascii="Times New Roman" w:hAnsi="Times New Roman" w:cs="Times New Roman" w:hint="eastAsia"/>
          <w:color w:val="000000" w:themeColor="text1"/>
          <w:sz w:val="20"/>
          <w:szCs w:val="20"/>
        </w:rPr>
        <w:t xml:space="preserve">could provide </w:t>
      </w:r>
      <w:r w:rsidR="00B37F63">
        <w:rPr>
          <w:rFonts w:ascii="Times New Roman" w:hAnsi="Times New Roman" w:cs="Times New Roman" w:hint="eastAsia"/>
          <w:color w:val="000000" w:themeColor="text1"/>
          <w:sz w:val="20"/>
          <w:szCs w:val="20"/>
        </w:rPr>
        <w:t xml:space="preserve">the Top-K beam </w:t>
      </w:r>
      <w:r w:rsidR="00865EF2">
        <w:rPr>
          <w:rFonts w:ascii="Times New Roman" w:hAnsi="Times New Roman" w:cs="Times New Roman" w:hint="eastAsia"/>
          <w:color w:val="000000" w:themeColor="text1"/>
          <w:sz w:val="20"/>
          <w:szCs w:val="20"/>
        </w:rPr>
        <w:t>ID</w:t>
      </w:r>
      <w:r w:rsidR="00165A53">
        <w:rPr>
          <w:rFonts w:ascii="Times New Roman" w:hAnsi="Times New Roman" w:cs="Times New Roman" w:hint="eastAsia"/>
          <w:color w:val="000000" w:themeColor="text1"/>
          <w:sz w:val="20"/>
          <w:szCs w:val="20"/>
        </w:rPr>
        <w:t xml:space="preserve"> to </w:t>
      </w:r>
      <w:proofErr w:type="spellStart"/>
      <w:r w:rsidR="00165A53">
        <w:rPr>
          <w:rFonts w:ascii="Times New Roman" w:hAnsi="Times New Roman" w:cs="Times New Roman" w:hint="eastAsia"/>
          <w:color w:val="000000" w:themeColor="text1"/>
          <w:sz w:val="20"/>
          <w:szCs w:val="20"/>
        </w:rPr>
        <w:t>gNB</w:t>
      </w:r>
      <w:proofErr w:type="spellEnd"/>
      <w:r w:rsidR="00865EF2">
        <w:rPr>
          <w:rFonts w:ascii="Times New Roman" w:hAnsi="Times New Roman" w:cs="Times New Roman" w:hint="eastAsia"/>
          <w:color w:val="000000" w:themeColor="text1"/>
          <w:sz w:val="20"/>
          <w:szCs w:val="20"/>
        </w:rPr>
        <w:t xml:space="preserve">, and for model 4, UE </w:t>
      </w:r>
      <w:r w:rsidR="00165A53">
        <w:rPr>
          <w:rFonts w:ascii="Times New Roman" w:hAnsi="Times New Roman" w:cs="Times New Roman" w:hint="eastAsia"/>
          <w:color w:val="000000" w:themeColor="text1"/>
          <w:sz w:val="20"/>
          <w:szCs w:val="20"/>
        </w:rPr>
        <w:t xml:space="preserve">could provide the </w:t>
      </w:r>
      <w:r w:rsidR="00865EF2">
        <w:rPr>
          <w:rFonts w:ascii="Times New Roman" w:hAnsi="Times New Roman" w:cs="Times New Roman" w:hint="eastAsia"/>
          <w:color w:val="000000" w:themeColor="text1"/>
          <w:sz w:val="20"/>
          <w:szCs w:val="20"/>
        </w:rPr>
        <w:t xml:space="preserve">Top-K beam ID and </w:t>
      </w:r>
      <w:r w:rsidR="00165A53">
        <w:rPr>
          <w:rFonts w:ascii="Times New Roman" w:hAnsi="Times New Roman" w:cs="Times New Roman" w:hint="eastAsia"/>
          <w:color w:val="000000" w:themeColor="text1"/>
          <w:sz w:val="20"/>
          <w:szCs w:val="20"/>
        </w:rPr>
        <w:t>corresponding</w:t>
      </w:r>
      <w:r w:rsidR="00865EF2">
        <w:rPr>
          <w:rFonts w:ascii="Times New Roman" w:hAnsi="Times New Roman" w:cs="Times New Roman" w:hint="eastAsia"/>
          <w:color w:val="000000" w:themeColor="text1"/>
          <w:sz w:val="20"/>
          <w:szCs w:val="20"/>
        </w:rPr>
        <w:t xml:space="preserve"> predicted L1-RSRP</w:t>
      </w:r>
      <w:r w:rsidR="00165A53">
        <w:rPr>
          <w:rFonts w:ascii="Times New Roman" w:hAnsi="Times New Roman" w:cs="Times New Roman" w:hint="eastAsia"/>
          <w:color w:val="000000" w:themeColor="text1"/>
          <w:sz w:val="20"/>
          <w:szCs w:val="20"/>
        </w:rPr>
        <w:t xml:space="preserve">s to </w:t>
      </w:r>
      <w:proofErr w:type="spellStart"/>
      <w:r w:rsidR="00165A53">
        <w:rPr>
          <w:rFonts w:ascii="Times New Roman" w:hAnsi="Times New Roman" w:cs="Times New Roman" w:hint="eastAsia"/>
          <w:color w:val="000000" w:themeColor="text1"/>
          <w:sz w:val="20"/>
          <w:szCs w:val="20"/>
        </w:rPr>
        <w:t>gNB</w:t>
      </w:r>
      <w:proofErr w:type="spellEnd"/>
      <w:r w:rsidR="00165A53">
        <w:rPr>
          <w:rFonts w:ascii="Times New Roman" w:hAnsi="Times New Roman" w:cs="Times New Roman" w:hint="eastAsia"/>
          <w:color w:val="000000" w:themeColor="text1"/>
          <w:sz w:val="20"/>
          <w:szCs w:val="20"/>
        </w:rPr>
        <w:t xml:space="preserve">, which requires different report </w:t>
      </w:r>
      <w:r w:rsidR="00812F58">
        <w:rPr>
          <w:rFonts w:ascii="Times New Roman" w:hAnsi="Times New Roman" w:cs="Times New Roman" w:hint="eastAsia"/>
          <w:color w:val="000000" w:themeColor="text1"/>
          <w:sz w:val="20"/>
          <w:szCs w:val="20"/>
        </w:rPr>
        <w:t xml:space="preserve">quantities </w:t>
      </w:r>
      <w:r w:rsidR="00165A53">
        <w:rPr>
          <w:rFonts w:ascii="Times New Roman" w:hAnsi="Times New Roman" w:cs="Times New Roman" w:hint="eastAsia"/>
          <w:color w:val="000000" w:themeColor="text1"/>
          <w:sz w:val="20"/>
          <w:szCs w:val="20"/>
        </w:rPr>
        <w:t>and resources</w:t>
      </w:r>
      <w:r w:rsidR="00812F58">
        <w:rPr>
          <w:rFonts w:ascii="Times New Roman" w:hAnsi="Times New Roman" w:cs="Times New Roman" w:hint="eastAsia"/>
          <w:color w:val="000000" w:themeColor="text1"/>
          <w:sz w:val="20"/>
          <w:szCs w:val="20"/>
        </w:rPr>
        <w:t xml:space="preserve"> configuration</w:t>
      </w:r>
      <w:r w:rsidR="00165A53">
        <w:rPr>
          <w:rFonts w:ascii="Times New Roman" w:hAnsi="Times New Roman" w:cs="Times New Roman" w:hint="eastAsia"/>
          <w:color w:val="000000" w:themeColor="text1"/>
          <w:sz w:val="20"/>
          <w:szCs w:val="20"/>
        </w:rPr>
        <w:t>.</w:t>
      </w:r>
      <w:r w:rsidR="00865EF2">
        <w:rPr>
          <w:rFonts w:ascii="Times New Roman" w:hAnsi="Times New Roman" w:cs="Times New Roman" w:hint="eastAsia"/>
          <w:color w:val="000000" w:themeColor="text1"/>
          <w:sz w:val="20"/>
          <w:szCs w:val="20"/>
        </w:rPr>
        <w:t xml:space="preserve"> Hence, it is not proper to </w:t>
      </w:r>
      <w:r w:rsidR="00165A53">
        <w:rPr>
          <w:rFonts w:ascii="Times New Roman" w:hAnsi="Times New Roman" w:cs="Times New Roman" w:hint="eastAsia"/>
          <w:color w:val="000000" w:themeColor="text1"/>
          <w:sz w:val="20"/>
          <w:szCs w:val="20"/>
        </w:rPr>
        <w:t xml:space="preserve">group </w:t>
      </w:r>
      <w:r w:rsidR="001D6DE3">
        <w:rPr>
          <w:rFonts w:ascii="Times New Roman" w:hAnsi="Times New Roman" w:cs="Times New Roman" w:hint="eastAsia"/>
          <w:color w:val="000000" w:themeColor="text1"/>
          <w:sz w:val="20"/>
          <w:szCs w:val="20"/>
        </w:rPr>
        <w:t>model 3 and mo</w:t>
      </w:r>
      <w:r w:rsidR="00165A53">
        <w:rPr>
          <w:rFonts w:ascii="Times New Roman" w:hAnsi="Times New Roman" w:cs="Times New Roman" w:hint="eastAsia"/>
          <w:color w:val="000000" w:themeColor="text1"/>
          <w:sz w:val="20"/>
          <w:szCs w:val="20"/>
        </w:rPr>
        <w:t xml:space="preserve">del 4 </w:t>
      </w:r>
      <w:proofErr w:type="gramStart"/>
      <w:r w:rsidR="00165A53">
        <w:rPr>
          <w:rFonts w:ascii="Times New Roman" w:hAnsi="Times New Roman" w:cs="Times New Roman" w:hint="eastAsia"/>
          <w:color w:val="000000" w:themeColor="text1"/>
          <w:sz w:val="20"/>
          <w:szCs w:val="20"/>
        </w:rPr>
        <w:t>into</w:t>
      </w:r>
      <w:r w:rsidR="003B6B4D">
        <w:rPr>
          <w:rFonts w:ascii="Times New Roman" w:hAnsi="Times New Roman" w:cs="Times New Roman" w:hint="eastAsia"/>
          <w:color w:val="000000" w:themeColor="text1"/>
          <w:sz w:val="20"/>
          <w:szCs w:val="20"/>
        </w:rPr>
        <w:t xml:space="preserve"> </w:t>
      </w:r>
      <w:r w:rsidR="00165A53">
        <w:rPr>
          <w:rFonts w:ascii="Times New Roman" w:hAnsi="Times New Roman" w:cs="Times New Roman" w:hint="eastAsia"/>
          <w:color w:val="000000" w:themeColor="text1"/>
          <w:sz w:val="20"/>
          <w:szCs w:val="20"/>
        </w:rPr>
        <w:t>one</w:t>
      </w:r>
      <w:r w:rsidR="001D6DE3">
        <w:rPr>
          <w:rFonts w:ascii="Times New Roman" w:hAnsi="Times New Roman" w:cs="Times New Roman" w:hint="eastAsia"/>
          <w:color w:val="000000" w:themeColor="text1"/>
          <w:sz w:val="20"/>
          <w:szCs w:val="20"/>
        </w:rPr>
        <w:t xml:space="preserve"> functionality</w:t>
      </w:r>
      <w:proofErr w:type="gramEnd"/>
      <w:r w:rsidR="001D6DE3">
        <w:rPr>
          <w:rFonts w:ascii="Times New Roman" w:hAnsi="Times New Roman" w:cs="Times New Roman" w:hint="eastAsia"/>
          <w:color w:val="000000" w:themeColor="text1"/>
          <w:sz w:val="20"/>
          <w:szCs w:val="20"/>
        </w:rPr>
        <w:t>.</w:t>
      </w:r>
      <w:r w:rsidR="00B37F63">
        <w:rPr>
          <w:rFonts w:ascii="Times New Roman" w:hAnsi="Times New Roman" w:cs="Times New Roman" w:hint="eastAsia"/>
          <w:color w:val="000000" w:themeColor="text1"/>
          <w:sz w:val="20"/>
          <w:szCs w:val="20"/>
        </w:rPr>
        <w:t xml:space="preserve"> </w:t>
      </w:r>
    </w:p>
    <w:p w14:paraId="309BDAD8" w14:textId="2965252C" w:rsidR="007D1530" w:rsidRPr="00702E5A" w:rsidRDefault="00B91779" w:rsidP="00047B3E">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sidR="00331726">
        <w:rPr>
          <w:rFonts w:ascii="Times New Roman" w:hAnsi="Times New Roman" w:cs="Times New Roman" w:hint="eastAsia"/>
          <w:b/>
          <w:color w:val="000000" w:themeColor="text1"/>
          <w:sz w:val="20"/>
          <w:szCs w:val="20"/>
        </w:rPr>
        <w:t>9</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006B2C8F" w:rsidRPr="00702E5A">
        <w:rPr>
          <w:rFonts w:ascii="Times New Roman" w:hAnsi="Times New Roman" w:cs="Times New Roman"/>
          <w:b/>
          <w:color w:val="000000" w:themeColor="text1"/>
          <w:sz w:val="20"/>
          <w:szCs w:val="20"/>
        </w:rPr>
        <w:t xml:space="preserve">Regarding </w:t>
      </w:r>
      <w:r w:rsidR="006B2C8F" w:rsidRPr="00702E5A">
        <w:rPr>
          <w:rFonts w:ascii="Times New Roman" w:hAnsi="Times New Roman" w:cs="Times New Roman" w:hint="eastAsia"/>
          <w:b/>
          <w:color w:val="000000" w:themeColor="text1"/>
          <w:sz w:val="20"/>
          <w:szCs w:val="20"/>
        </w:rPr>
        <w:t xml:space="preserve">the functionality identification of </w:t>
      </w:r>
      <w:r w:rsidR="006B2C8F" w:rsidRPr="00702E5A">
        <w:rPr>
          <w:rFonts w:ascii="Times New Roman" w:hAnsi="Times New Roman" w:cs="Times New Roman"/>
          <w:b/>
          <w:color w:val="000000" w:themeColor="text1"/>
          <w:sz w:val="20"/>
          <w:szCs w:val="20"/>
        </w:rPr>
        <w:t>BM-Case1 and BM-Case2</w:t>
      </w:r>
      <w:r w:rsidRPr="00702E5A">
        <w:rPr>
          <w:rFonts w:ascii="Times New Roman" w:hAnsi="Times New Roman" w:cs="Times New Roman"/>
          <w:b/>
          <w:color w:val="000000" w:themeColor="text1"/>
          <w:sz w:val="20"/>
          <w:szCs w:val="20"/>
        </w:rPr>
        <w:t>,</w:t>
      </w:r>
      <w:r w:rsidR="003B6B4D">
        <w:rPr>
          <w:rFonts w:ascii="Times New Roman" w:hAnsi="Times New Roman" w:cs="Times New Roman" w:hint="eastAsia"/>
          <w:b/>
          <w:color w:val="000000" w:themeColor="text1"/>
          <w:sz w:val="20"/>
          <w:szCs w:val="20"/>
        </w:rPr>
        <w:t xml:space="preserve"> </w:t>
      </w:r>
      <w:r w:rsidR="00812F58">
        <w:rPr>
          <w:rFonts w:ascii="Times New Roman" w:hAnsi="Times New Roman" w:cs="Times New Roman" w:hint="eastAsia"/>
          <w:b/>
          <w:color w:val="000000" w:themeColor="text1"/>
          <w:sz w:val="20"/>
          <w:szCs w:val="20"/>
        </w:rPr>
        <w:t>study distinguish</w:t>
      </w:r>
      <w:r w:rsidR="00EB0E6D">
        <w:rPr>
          <w:rFonts w:ascii="Times New Roman" w:hAnsi="Times New Roman" w:cs="Times New Roman" w:hint="eastAsia"/>
          <w:b/>
          <w:color w:val="000000" w:themeColor="text1"/>
          <w:sz w:val="20"/>
          <w:szCs w:val="20"/>
        </w:rPr>
        <w:t>ing</w:t>
      </w:r>
      <w:r w:rsidR="00812F58">
        <w:rPr>
          <w:rFonts w:ascii="Times New Roman" w:hAnsi="Times New Roman" w:cs="Times New Roman" w:hint="eastAsia"/>
          <w:b/>
          <w:color w:val="000000" w:themeColor="text1"/>
          <w:sz w:val="20"/>
          <w:szCs w:val="20"/>
        </w:rPr>
        <w:t xml:space="preserve"> different </w:t>
      </w:r>
      <w:r w:rsidR="00812F58" w:rsidRPr="00812F58">
        <w:rPr>
          <w:rFonts w:ascii="Times New Roman" w:hAnsi="Times New Roman" w:cs="Times New Roman"/>
          <w:b/>
          <w:color w:val="000000" w:themeColor="text1"/>
          <w:sz w:val="20"/>
          <w:szCs w:val="20"/>
        </w:rPr>
        <w:t>functionalities</w:t>
      </w:r>
      <w:r w:rsidR="00EB0E6D">
        <w:rPr>
          <w:rFonts w:ascii="Times New Roman" w:hAnsi="Times New Roman" w:cs="Times New Roman" w:hint="eastAsia"/>
          <w:b/>
          <w:color w:val="000000" w:themeColor="text1"/>
          <w:sz w:val="20"/>
          <w:szCs w:val="20"/>
        </w:rPr>
        <w:t xml:space="preserve"> by large granularity characteristics, e.g. input type and output type</w:t>
      </w:r>
      <w:r w:rsidR="006B2C8F" w:rsidRPr="00702E5A">
        <w:rPr>
          <w:rFonts w:ascii="Times New Roman" w:hAnsi="Times New Roman" w:cs="Times New Roman" w:hint="eastAsia"/>
          <w:b/>
          <w:color w:val="000000" w:themeColor="text1"/>
          <w:sz w:val="20"/>
          <w:szCs w:val="20"/>
        </w:rPr>
        <w:t>.</w:t>
      </w:r>
    </w:p>
    <w:p w14:paraId="25FCACA7" w14:textId="2D4BCB66" w:rsidR="00981B50" w:rsidRPr="00981B50" w:rsidRDefault="00981B50" w:rsidP="00721A13">
      <w:pPr>
        <w:pStyle w:val="3"/>
        <w:numPr>
          <w:ilvl w:val="2"/>
          <w:numId w:val="1"/>
        </w:numPr>
        <w:tabs>
          <w:tab w:val="left" w:pos="1701"/>
        </w:tabs>
        <w:spacing w:before="180"/>
        <w:ind w:left="713" w:hangingChars="338" w:hanging="713"/>
        <w:rPr>
          <w:rFonts w:eastAsiaTheme="minorEastAsia"/>
        </w:rPr>
      </w:pPr>
      <w:bookmarkStart w:id="5" w:name="_Ref127296226"/>
      <w:r w:rsidRPr="00981B50">
        <w:rPr>
          <w:rFonts w:eastAsiaTheme="minorEastAsia" w:hint="eastAsia"/>
        </w:rPr>
        <w:t>Model inference</w:t>
      </w:r>
      <w:bookmarkEnd w:id="5"/>
    </w:p>
    <w:p w14:paraId="56FACBF4" w14:textId="4AA6EC30" w:rsidR="00286C8E" w:rsidRDefault="00286C8E"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RAN1#112bis-e meeting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_Ref134522822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323003">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 the following proposal has been discussed.</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286C8E" w:rsidRPr="00D503F6" w14:paraId="2B4564BF" w14:textId="77777777" w:rsidTr="00DC242F">
        <w:tc>
          <w:tcPr>
            <w:tcW w:w="9072" w:type="dxa"/>
          </w:tcPr>
          <w:p w14:paraId="4EBAA36E" w14:textId="77777777" w:rsidR="00286C8E" w:rsidRPr="00286C8E" w:rsidRDefault="00286C8E" w:rsidP="00286C8E">
            <w:pPr>
              <w:spacing w:after="120"/>
              <w:rPr>
                <w:rFonts w:ascii="Times" w:hAnsi="Times" w:cs="Times New Roman"/>
                <w:sz w:val="20"/>
                <w:szCs w:val="20"/>
              </w:rPr>
            </w:pPr>
            <w:r w:rsidRPr="00286C8E">
              <w:rPr>
                <w:rFonts w:ascii="Times" w:eastAsia="宋体" w:hAnsi="Times" w:cs="Times New Roman"/>
                <w:sz w:val="20"/>
                <w:szCs w:val="20"/>
                <w:u w:val="single"/>
              </w:rPr>
              <w:t>Proposal 3.2.2</w:t>
            </w:r>
            <w:r w:rsidRPr="00286C8E">
              <w:rPr>
                <w:rFonts w:ascii="Times" w:eastAsia="宋体" w:hAnsi="Times" w:cs="Times New Roman"/>
                <w:sz w:val="20"/>
                <w:szCs w:val="20"/>
              </w:rPr>
              <w:t xml:space="preserve">: </w:t>
            </w:r>
            <w:r w:rsidRPr="00286C8E">
              <w:rPr>
                <w:rFonts w:ascii="Times" w:eastAsia="Batang" w:hAnsi="Times" w:cs="Times New Roman"/>
                <w:sz w:val="20"/>
                <w:szCs w:val="20"/>
                <w:lang w:val="en-GB"/>
              </w:rPr>
              <w:t xml:space="preserve">For BM-Case1 and BM-Case2 </w:t>
            </w:r>
            <w:r w:rsidRPr="00286C8E">
              <w:rPr>
                <w:rFonts w:ascii="Times" w:eastAsia="Batang" w:hAnsi="Times" w:cs="Times New Roman"/>
                <w:bCs/>
                <w:iCs/>
                <w:sz w:val="20"/>
                <w:szCs w:val="20"/>
                <w:lang w:val="en-GB"/>
              </w:rPr>
              <w:t>with a network-side AI/ML model</w:t>
            </w:r>
            <w:r w:rsidRPr="00286C8E">
              <w:rPr>
                <w:rFonts w:ascii="Times" w:eastAsia="Batang" w:hAnsi="Times" w:cs="Times New Roman"/>
                <w:sz w:val="20"/>
                <w:szCs w:val="20"/>
                <w:lang w:val="en-GB"/>
              </w:rPr>
              <w:t>, study feasibility, necessity, benefit(s) and potential specification impact from the following additional aspects for AI model inference:</w:t>
            </w:r>
          </w:p>
          <w:p w14:paraId="691CA0BB" w14:textId="77777777" w:rsidR="00286C8E" w:rsidRPr="00286C8E" w:rsidRDefault="00286C8E" w:rsidP="00286C8E">
            <w:pPr>
              <w:pStyle w:val="a1"/>
              <w:numPr>
                <w:ilvl w:val="0"/>
                <w:numId w:val="30"/>
              </w:numPr>
              <w:spacing w:before="60" w:line="276" w:lineRule="auto"/>
              <w:jc w:val="left"/>
              <w:rPr>
                <w:rFonts w:ascii="Times" w:hAnsi="Times" w:cs="Times New Roman"/>
                <w:sz w:val="20"/>
                <w:szCs w:val="20"/>
              </w:rPr>
            </w:pPr>
            <w:r w:rsidRPr="00286C8E">
              <w:rPr>
                <w:rFonts w:ascii="Times" w:hAnsi="Times" w:cs="Times New Roman"/>
                <w:sz w:val="20"/>
                <w:szCs w:val="20"/>
              </w:rPr>
              <w:t xml:space="preserve">Beam indication of multiple future time instances </w:t>
            </w:r>
            <w:r w:rsidRPr="00286C8E">
              <w:rPr>
                <w:rFonts w:ascii="Times" w:hAnsi="Times" w:cs="Times New Roman"/>
                <w:color w:val="FF0000"/>
                <w:sz w:val="20"/>
                <w:szCs w:val="20"/>
              </w:rPr>
              <w:t xml:space="preserve">[in one indication] </w:t>
            </w:r>
            <w:r w:rsidRPr="00286C8E">
              <w:rPr>
                <w:rFonts w:ascii="Times" w:hAnsi="Times" w:cs="Times New Roman"/>
                <w:sz w:val="20"/>
                <w:szCs w:val="20"/>
              </w:rPr>
              <w:t>for BM-Case2</w:t>
            </w:r>
          </w:p>
          <w:p w14:paraId="0A4F03BF" w14:textId="77777777" w:rsidR="00286C8E" w:rsidRPr="00286C8E" w:rsidRDefault="00286C8E" w:rsidP="00286C8E">
            <w:pPr>
              <w:pStyle w:val="a1"/>
              <w:numPr>
                <w:ilvl w:val="1"/>
                <w:numId w:val="30"/>
              </w:numPr>
              <w:spacing w:before="60" w:line="276" w:lineRule="auto"/>
              <w:jc w:val="left"/>
              <w:rPr>
                <w:rFonts w:ascii="Times" w:hAnsi="Times" w:cs="Times New Roman"/>
                <w:color w:val="FF0000"/>
                <w:sz w:val="20"/>
                <w:szCs w:val="20"/>
              </w:rPr>
            </w:pPr>
            <w:r w:rsidRPr="00286C8E">
              <w:rPr>
                <w:rFonts w:ascii="Times" w:hAnsi="Times" w:cs="Times New Roman"/>
                <w:color w:val="FF0000"/>
                <w:sz w:val="20"/>
                <w:szCs w:val="20"/>
              </w:rPr>
              <w:t>FFS: applicable for Top-1 and/or Top-K predicted beams</w:t>
            </w:r>
          </w:p>
          <w:p w14:paraId="144F79C0" w14:textId="77777777" w:rsidR="00286C8E" w:rsidRPr="00286C8E" w:rsidRDefault="00286C8E" w:rsidP="00286C8E">
            <w:pPr>
              <w:pStyle w:val="a1"/>
              <w:numPr>
                <w:ilvl w:val="0"/>
                <w:numId w:val="30"/>
              </w:numPr>
              <w:spacing w:before="60" w:line="276" w:lineRule="auto"/>
              <w:jc w:val="left"/>
              <w:rPr>
                <w:rFonts w:ascii="Times" w:hAnsi="Times" w:cs="Times New Roman"/>
                <w:sz w:val="20"/>
                <w:szCs w:val="20"/>
              </w:rPr>
            </w:pPr>
            <w:r w:rsidRPr="00286C8E">
              <w:rPr>
                <w:rFonts w:ascii="Times" w:hAnsi="Times" w:cs="Times New Roman"/>
                <w:sz w:val="20"/>
                <w:szCs w:val="20"/>
              </w:rPr>
              <w:t xml:space="preserve">Measurement reporting of multiple past time instances in one reporting instance for BM-Case2 </w:t>
            </w:r>
          </w:p>
          <w:p w14:paraId="47FE798A" w14:textId="77777777" w:rsidR="00286C8E" w:rsidRPr="00286C8E" w:rsidRDefault="00286C8E" w:rsidP="00286C8E">
            <w:pPr>
              <w:pStyle w:val="a1"/>
              <w:numPr>
                <w:ilvl w:val="0"/>
                <w:numId w:val="30"/>
              </w:numPr>
              <w:spacing w:before="60" w:line="276" w:lineRule="auto"/>
              <w:jc w:val="left"/>
              <w:rPr>
                <w:rFonts w:ascii="Times" w:hAnsi="Times" w:cs="Times New Roman"/>
                <w:color w:val="FF0000"/>
                <w:sz w:val="20"/>
                <w:szCs w:val="20"/>
              </w:rPr>
            </w:pPr>
            <w:r w:rsidRPr="00286C8E">
              <w:rPr>
                <w:rFonts w:ascii="Times" w:hAnsi="Times" w:cs="Times New Roman"/>
                <w:sz w:val="20"/>
                <w:szCs w:val="20"/>
              </w:rPr>
              <w:t xml:space="preserve">Overhead reduction for the reporting of L1-RSRP measurement results </w:t>
            </w:r>
          </w:p>
          <w:p w14:paraId="08898538" w14:textId="77777777" w:rsidR="00286C8E" w:rsidRPr="00286C8E" w:rsidRDefault="00286C8E" w:rsidP="00286C8E">
            <w:pPr>
              <w:pStyle w:val="a1"/>
              <w:numPr>
                <w:ilvl w:val="1"/>
                <w:numId w:val="30"/>
              </w:numPr>
              <w:spacing w:before="60" w:line="276" w:lineRule="auto"/>
              <w:jc w:val="left"/>
              <w:rPr>
                <w:rFonts w:ascii="Times" w:hAnsi="Times" w:cs="Times New Roman"/>
                <w:color w:val="FF0000"/>
                <w:sz w:val="20"/>
                <w:szCs w:val="20"/>
              </w:rPr>
            </w:pPr>
            <w:r w:rsidRPr="00286C8E">
              <w:rPr>
                <w:rFonts w:ascii="Times" w:hAnsi="Times" w:cs="Times New Roman"/>
                <w:color w:val="FF0000"/>
                <w:sz w:val="20"/>
                <w:szCs w:val="20"/>
              </w:rPr>
              <w:t>FFS: e.g. reporting a partial Set B, L1-RSRP quantization, compressed temporal information for BM-Case2, statistics of past measurements for BM-Case2, etc.</w:t>
            </w:r>
          </w:p>
          <w:p w14:paraId="1EC85FE8" w14:textId="77777777" w:rsidR="00286C8E" w:rsidRPr="00286C8E" w:rsidRDefault="00286C8E" w:rsidP="00286C8E">
            <w:pPr>
              <w:pStyle w:val="a1"/>
              <w:numPr>
                <w:ilvl w:val="0"/>
                <w:numId w:val="30"/>
              </w:numPr>
              <w:spacing w:before="60" w:line="276" w:lineRule="auto"/>
              <w:jc w:val="left"/>
              <w:rPr>
                <w:rFonts w:ascii="Times" w:hAnsi="Times" w:cs="Times New Roman"/>
                <w:sz w:val="20"/>
                <w:szCs w:val="20"/>
              </w:rPr>
            </w:pPr>
            <w:r w:rsidRPr="00286C8E">
              <w:rPr>
                <w:rFonts w:ascii="Times" w:hAnsi="Times" w:cs="Times New Roman"/>
                <w:sz w:val="20"/>
                <w:szCs w:val="20"/>
              </w:rPr>
              <w:t xml:space="preserve">Beam indication </w:t>
            </w:r>
            <w:r w:rsidRPr="00286C8E">
              <w:rPr>
                <w:rFonts w:ascii="Times" w:hAnsi="Times" w:cs="Times New Roman"/>
                <w:color w:val="FF0000"/>
                <w:sz w:val="20"/>
                <w:szCs w:val="20"/>
              </w:rPr>
              <w:t xml:space="preserve">of </w:t>
            </w:r>
            <w:r w:rsidRPr="00286C8E">
              <w:rPr>
                <w:rFonts w:ascii="Times" w:hAnsi="Times" w:cs="Times New Roman"/>
                <w:strike/>
                <w:color w:val="FF0000"/>
                <w:sz w:val="20"/>
                <w:szCs w:val="20"/>
              </w:rPr>
              <w:t>based on</w:t>
            </w:r>
            <w:r w:rsidRPr="00286C8E">
              <w:rPr>
                <w:rFonts w:ascii="Times" w:hAnsi="Times" w:cs="Times New Roman"/>
                <w:sz w:val="20"/>
                <w:szCs w:val="20"/>
              </w:rPr>
              <w:t xml:space="preserve"> unmeasured/outdated </w:t>
            </w:r>
            <w:r w:rsidRPr="00286C8E">
              <w:rPr>
                <w:rFonts w:ascii="Times" w:hAnsi="Times" w:cs="Times New Roman"/>
                <w:strike/>
                <w:color w:val="FF0000"/>
                <w:sz w:val="20"/>
                <w:szCs w:val="20"/>
              </w:rPr>
              <w:t>source RS</w:t>
            </w:r>
            <w:r w:rsidRPr="00286C8E">
              <w:rPr>
                <w:rFonts w:ascii="Times" w:hAnsi="Times" w:cs="Times New Roman"/>
                <w:sz w:val="20"/>
                <w:szCs w:val="20"/>
              </w:rPr>
              <w:t xml:space="preserve"> </w:t>
            </w:r>
            <w:proofErr w:type="spellStart"/>
            <w:r w:rsidRPr="00286C8E">
              <w:rPr>
                <w:rFonts w:ascii="Times" w:hAnsi="Times" w:cs="Times New Roman"/>
                <w:color w:val="FF0000"/>
                <w:sz w:val="20"/>
                <w:szCs w:val="20"/>
              </w:rPr>
              <w:t>Tx</w:t>
            </w:r>
            <w:proofErr w:type="spellEnd"/>
            <w:r w:rsidRPr="00286C8E">
              <w:rPr>
                <w:rFonts w:ascii="Times" w:hAnsi="Times" w:cs="Times New Roman"/>
                <w:color w:val="FF0000"/>
                <w:sz w:val="20"/>
                <w:szCs w:val="20"/>
              </w:rPr>
              <w:t xml:space="preserve"> beam(s) </w:t>
            </w:r>
            <w:r w:rsidRPr="00286C8E">
              <w:rPr>
                <w:rFonts w:ascii="Times" w:hAnsi="Times" w:cs="Times New Roman"/>
                <w:sz w:val="20"/>
                <w:szCs w:val="20"/>
              </w:rPr>
              <w:t>for BM-Case1 and BM-Case2</w:t>
            </w:r>
          </w:p>
          <w:p w14:paraId="639376E7" w14:textId="4B27F330" w:rsidR="00286C8E" w:rsidRPr="00142503" w:rsidRDefault="00286C8E" w:rsidP="00286C8E">
            <w:pPr>
              <w:pStyle w:val="a1"/>
              <w:numPr>
                <w:ilvl w:val="0"/>
                <w:numId w:val="30"/>
              </w:numPr>
              <w:spacing w:before="60" w:line="276" w:lineRule="auto"/>
              <w:jc w:val="left"/>
              <w:rPr>
                <w:rFonts w:ascii="Times New Roman" w:hAnsi="Times New Roman" w:cs="Times New Roman"/>
                <w:bCs/>
                <w:iCs/>
                <w:sz w:val="20"/>
                <w:szCs w:val="20"/>
                <w:lang w:eastAsia="x-none"/>
              </w:rPr>
            </w:pPr>
            <w:r w:rsidRPr="00286C8E">
              <w:rPr>
                <w:rFonts w:ascii="Times" w:eastAsia="宋体" w:hAnsi="Times" w:cs="Times New Roman"/>
                <w:bCs/>
                <w:iCs/>
                <w:color w:val="FF0000"/>
                <w:sz w:val="20"/>
                <w:szCs w:val="20"/>
                <w:lang w:val="en-GB" w:eastAsia="zh-CN"/>
              </w:rPr>
              <w:t>Note: The potential performance gains of measurement reporting should be justified by considering UCI payload overhead</w:t>
            </w:r>
          </w:p>
        </w:tc>
      </w:tr>
    </w:tbl>
    <w:p w14:paraId="0CAD6C8B" w14:textId="77777777" w:rsidR="00893CA9" w:rsidRDefault="000511E7" w:rsidP="00286C8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above proposal is aiming to study the potential specification impacts of beam reporting and indication. </w:t>
      </w:r>
    </w:p>
    <w:p w14:paraId="3CE27CE1" w14:textId="77777777" w:rsidR="00893CA9" w:rsidRDefault="00893CA9" w:rsidP="00893CA9">
      <w:pPr>
        <w:spacing w:afterLines="50" w:after="120"/>
        <w:rPr>
          <w:rFonts w:ascii="Times New Roman" w:hAnsi="Times New Roman" w:cs="Times New Roman"/>
          <w:bCs/>
          <w:iCs/>
          <w:sz w:val="20"/>
          <w:szCs w:val="20"/>
        </w:rPr>
      </w:pPr>
      <w:r>
        <w:rPr>
          <w:rFonts w:ascii="Times New Roman" w:hAnsi="Times New Roman" w:cs="Times New Roman" w:hint="eastAsia"/>
          <w:sz w:val="20"/>
          <w:szCs w:val="20"/>
        </w:rPr>
        <w:t xml:space="preserve">For BM-Case2, </w:t>
      </w:r>
      <w:r w:rsidRPr="00D503F6">
        <w:rPr>
          <w:rFonts w:ascii="Times New Roman" w:hAnsi="Times New Roman" w:cs="Times New Roman" w:hint="eastAsia"/>
          <w:bCs/>
          <w:iCs/>
          <w:sz w:val="20"/>
          <w:szCs w:val="20"/>
        </w:rPr>
        <w:t xml:space="preserve">since the predicted beams are for the </w:t>
      </w:r>
      <w:r w:rsidRPr="00D503F6">
        <w:rPr>
          <w:rFonts w:ascii="Times New Roman" w:hAnsi="Times New Roman" w:cs="Times New Roman"/>
          <w:bCs/>
          <w:iCs/>
          <w:sz w:val="20"/>
          <w:szCs w:val="20"/>
        </w:rPr>
        <w:t>multiple future time instances</w:t>
      </w:r>
      <w:r w:rsidRPr="00D503F6">
        <w:rPr>
          <w:rFonts w:ascii="Times New Roman" w:hAnsi="Times New Roman" w:cs="Times New Roman" w:hint="eastAsia"/>
          <w:bCs/>
          <w:iCs/>
          <w:sz w:val="20"/>
          <w:szCs w:val="20"/>
        </w:rPr>
        <w:t xml:space="preserve">, how to indicate the beam for </w:t>
      </w:r>
      <w:r w:rsidRPr="00D503F6">
        <w:rPr>
          <w:rFonts w:ascii="Times New Roman" w:hAnsi="Times New Roman" w:cs="Times New Roman"/>
          <w:bCs/>
          <w:iCs/>
          <w:sz w:val="20"/>
          <w:szCs w:val="20"/>
        </w:rPr>
        <w:t>multiple future time instances</w:t>
      </w:r>
      <w:r w:rsidRPr="00D503F6">
        <w:rPr>
          <w:rFonts w:ascii="Times New Roman" w:hAnsi="Times New Roman" w:cs="Times New Roman" w:hint="eastAsia"/>
          <w:bCs/>
          <w:iCs/>
          <w:sz w:val="20"/>
          <w:szCs w:val="20"/>
        </w:rPr>
        <w:t xml:space="preserve"> can be studied</w:t>
      </w:r>
      <w:r>
        <w:rPr>
          <w:rFonts w:ascii="Times New Roman" w:hAnsi="Times New Roman" w:cs="Times New Roman" w:hint="eastAsia"/>
          <w:bCs/>
          <w:iCs/>
          <w:sz w:val="20"/>
          <w:szCs w:val="20"/>
        </w:rPr>
        <w:t xml:space="preserve">. In legacy Rel-15/16 TCI state indication mechanism and Rel-17 unified TCI state indication mechanism, the beams to be applied should follow the timeline. For example, in Rel-17 unified TCI mechanism, the first slot that applying the TCI state of the beam indication signaling is defined as </w:t>
      </w:r>
      <w:r w:rsidRPr="000511E7">
        <w:rPr>
          <w:rFonts w:ascii="Times New Roman" w:hAnsi="Times New Roman" w:cs="Times New Roman"/>
          <w:bCs/>
          <w:iCs/>
          <w:sz w:val="20"/>
          <w:szCs w:val="20"/>
        </w:rPr>
        <w:t xml:space="preserve">at least </w:t>
      </w:r>
      <w:proofErr w:type="spellStart"/>
      <w:r w:rsidRPr="000511E7">
        <w:rPr>
          <w:rFonts w:ascii="Times New Roman" w:hAnsi="Times New Roman" w:cs="Times New Roman" w:hint="eastAsia"/>
          <w:bCs/>
          <w:i/>
          <w:iCs/>
          <w:sz w:val="20"/>
          <w:szCs w:val="20"/>
        </w:rPr>
        <w:t>beamAppTime</w:t>
      </w:r>
      <w:proofErr w:type="spellEnd"/>
      <w:r>
        <w:rPr>
          <w:rFonts w:ascii="Times New Roman" w:hAnsi="Times New Roman" w:cs="Times New Roman" w:hint="eastAsia"/>
          <w:bCs/>
          <w:iCs/>
          <w:sz w:val="20"/>
          <w:szCs w:val="20"/>
        </w:rPr>
        <w:t xml:space="preserve"> </w:t>
      </w:r>
      <w:r w:rsidRPr="000511E7">
        <w:rPr>
          <w:rFonts w:ascii="Times New Roman" w:hAnsi="Times New Roman" w:cs="Times New Roman"/>
          <w:bCs/>
          <w:iCs/>
          <w:sz w:val="20"/>
          <w:szCs w:val="20"/>
        </w:rPr>
        <w:t xml:space="preserve">symbols after the last symbol of the acknowledgment of the </w:t>
      </w:r>
      <w:r>
        <w:rPr>
          <w:rFonts w:ascii="Times New Roman" w:hAnsi="Times New Roman" w:cs="Times New Roman"/>
          <w:bCs/>
          <w:iCs/>
          <w:sz w:val="20"/>
          <w:szCs w:val="20"/>
        </w:rPr>
        <w:t>beam indication</w:t>
      </w:r>
      <w:r>
        <w:rPr>
          <w:rFonts w:ascii="Times New Roman" w:hAnsi="Times New Roman" w:cs="Times New Roman" w:hint="eastAsia"/>
          <w:bCs/>
          <w:iCs/>
          <w:sz w:val="20"/>
          <w:szCs w:val="20"/>
        </w:rPr>
        <w:t xml:space="preserve">, and the value of </w:t>
      </w:r>
      <w:proofErr w:type="spellStart"/>
      <w:r w:rsidRPr="000511E7">
        <w:rPr>
          <w:rFonts w:ascii="Times New Roman" w:hAnsi="Times New Roman" w:cs="Times New Roman" w:hint="eastAsia"/>
          <w:bCs/>
          <w:i/>
          <w:iCs/>
          <w:sz w:val="20"/>
          <w:szCs w:val="20"/>
        </w:rPr>
        <w:t>beamAppTime</w:t>
      </w:r>
      <w:proofErr w:type="spellEnd"/>
      <w:r>
        <w:rPr>
          <w:rFonts w:ascii="Times New Roman" w:hAnsi="Times New Roman" w:cs="Times New Roman" w:hint="eastAsia"/>
          <w:bCs/>
          <w:iCs/>
          <w:sz w:val="20"/>
          <w:szCs w:val="20"/>
        </w:rPr>
        <w:t xml:space="preserve"> is configured by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based on UE capability. As shown in </w:t>
      </w:r>
      <w:r w:rsidRPr="0081152C">
        <w:rPr>
          <w:rFonts w:ascii="Times New Roman" w:hAnsi="Times New Roman" w:cs="Times New Roman"/>
          <w:bCs/>
          <w:iCs/>
          <w:sz w:val="20"/>
          <w:szCs w:val="20"/>
        </w:rPr>
        <w:fldChar w:fldCharType="begin"/>
      </w:r>
      <w:r w:rsidRPr="0081152C">
        <w:rPr>
          <w:rFonts w:ascii="Times New Roman" w:hAnsi="Times New Roman" w:cs="Times New Roman"/>
          <w:bCs/>
          <w:iCs/>
          <w:sz w:val="20"/>
          <w:szCs w:val="20"/>
        </w:rPr>
        <w:instrText xml:space="preserve"> </w:instrText>
      </w:r>
      <w:r w:rsidRPr="0081152C">
        <w:rPr>
          <w:rFonts w:ascii="Times New Roman" w:hAnsi="Times New Roman" w:cs="Times New Roman" w:hint="eastAsia"/>
          <w:bCs/>
          <w:iCs/>
          <w:sz w:val="20"/>
          <w:szCs w:val="20"/>
        </w:rPr>
        <w:instrText>REF _Ref134546574 \h</w:instrText>
      </w:r>
      <w:r w:rsidRPr="0081152C">
        <w:rPr>
          <w:rFonts w:ascii="Times New Roman" w:hAnsi="Times New Roman" w:cs="Times New Roman"/>
          <w:bCs/>
          <w:iCs/>
          <w:sz w:val="20"/>
          <w:szCs w:val="20"/>
        </w:rPr>
        <w:instrText xml:space="preserve"> </w:instrText>
      </w:r>
      <w:r>
        <w:rPr>
          <w:rFonts w:ascii="Times New Roman" w:hAnsi="Times New Roman" w:cs="Times New Roman"/>
          <w:bCs/>
          <w:iCs/>
          <w:sz w:val="20"/>
          <w:szCs w:val="20"/>
        </w:rPr>
        <w:instrText xml:space="preserve"> \* MERGEFORMAT </w:instrText>
      </w:r>
      <w:r w:rsidRPr="0081152C">
        <w:rPr>
          <w:rFonts w:ascii="Times New Roman" w:hAnsi="Times New Roman" w:cs="Times New Roman"/>
          <w:bCs/>
          <w:iCs/>
          <w:sz w:val="20"/>
          <w:szCs w:val="20"/>
        </w:rPr>
      </w:r>
      <w:r w:rsidRPr="0081152C">
        <w:rPr>
          <w:rFonts w:ascii="Times New Roman" w:hAnsi="Times New Roman" w:cs="Times New Roman"/>
          <w:bCs/>
          <w:iCs/>
          <w:sz w:val="20"/>
          <w:szCs w:val="20"/>
        </w:rPr>
        <w:fldChar w:fldCharType="separate"/>
      </w:r>
      <w:r w:rsidRPr="0081152C">
        <w:rPr>
          <w:rFonts w:ascii="Times New Roman" w:hAnsi="Times New Roman" w:cs="Times New Roman"/>
          <w:sz w:val="20"/>
          <w:szCs w:val="20"/>
        </w:rPr>
        <w:t xml:space="preserve">Figure </w:t>
      </w:r>
      <w:r w:rsidRPr="0081152C">
        <w:rPr>
          <w:rFonts w:ascii="Times New Roman" w:hAnsi="Times New Roman" w:cs="Times New Roman"/>
          <w:noProof/>
          <w:sz w:val="20"/>
          <w:szCs w:val="20"/>
        </w:rPr>
        <w:t>4</w:t>
      </w:r>
      <w:r w:rsidRPr="0081152C">
        <w:rPr>
          <w:rFonts w:ascii="Times New Roman" w:hAnsi="Times New Roman" w:cs="Times New Roman"/>
          <w:bCs/>
          <w:iCs/>
          <w:sz w:val="20"/>
          <w:szCs w:val="20"/>
        </w:rPr>
        <w:fldChar w:fldCharType="end"/>
      </w:r>
      <w:r>
        <w:rPr>
          <w:rFonts w:ascii="Times New Roman" w:hAnsi="Times New Roman" w:cs="Times New Roman" w:hint="eastAsia"/>
          <w:bCs/>
          <w:iCs/>
          <w:sz w:val="20"/>
          <w:szCs w:val="20"/>
        </w:rPr>
        <w:t xml:space="preserve">, the DCI carrying the TCI state indication is transmitted at T0, the positive HARQ-ACK </w:t>
      </w:r>
      <w:r w:rsidRPr="000511E7">
        <w:rPr>
          <w:rFonts w:ascii="Times New Roman" w:hAnsi="Times New Roman" w:cs="Times New Roman"/>
          <w:bCs/>
          <w:iCs/>
          <w:sz w:val="20"/>
          <w:szCs w:val="20"/>
        </w:rPr>
        <w:t>corresponding to the PDSCH scheduled by the DCI carrying the TCI State indicatio</w:t>
      </w:r>
      <w:r>
        <w:rPr>
          <w:rFonts w:ascii="Times New Roman" w:hAnsi="Times New Roman" w:cs="Times New Roman" w:hint="eastAsia"/>
          <w:bCs/>
          <w:iCs/>
          <w:sz w:val="20"/>
          <w:szCs w:val="20"/>
        </w:rPr>
        <w:t>n is transmitted at T1, and the TCI state will be applied at T2.</w:t>
      </w:r>
    </w:p>
    <w:p w14:paraId="57DD9DF4" w14:textId="77777777" w:rsidR="00893CA9" w:rsidRDefault="00893CA9" w:rsidP="00893CA9">
      <w:pPr>
        <w:keepNext/>
        <w:spacing w:afterLines="50" w:after="120"/>
        <w:jc w:val="center"/>
      </w:pPr>
      <w:r>
        <w:object w:dxaOrig="8673" w:dyaOrig="2551" w14:anchorId="01ABF4FF">
          <v:shape id="_x0000_i1028" type="#_x0000_t75" style="width:319.15pt;height:93.05pt" o:ole="">
            <v:imagedata r:id="rId15" o:title=""/>
          </v:shape>
          <o:OLEObject Type="Embed" ProgID="Visio.Drawing.11" ShapeID="_x0000_i1028" DrawAspect="Content" ObjectID="_1745683151" r:id="rId16"/>
        </w:object>
      </w:r>
    </w:p>
    <w:p w14:paraId="6C017ECB" w14:textId="77777777" w:rsidR="00893CA9" w:rsidRDefault="00893CA9" w:rsidP="00893CA9">
      <w:pPr>
        <w:pStyle w:val="af0"/>
        <w:jc w:val="center"/>
        <w:rPr>
          <w:rFonts w:ascii="Times New Roman" w:hAnsi="Times New Roman" w:cs="Times New Roman"/>
          <w:bCs/>
          <w:iCs/>
        </w:rPr>
      </w:pPr>
      <w:bookmarkStart w:id="6" w:name="_Ref134546574"/>
      <w:r w:rsidRPr="0081152C">
        <w:rPr>
          <w:rFonts w:ascii="Times New Roman" w:hAnsi="Times New Roman" w:cs="Times New Roman"/>
        </w:rPr>
        <w:t xml:space="preserve">Figure </w:t>
      </w:r>
      <w:r w:rsidRPr="0081152C">
        <w:rPr>
          <w:rFonts w:ascii="Times New Roman" w:hAnsi="Times New Roman" w:cs="Times New Roman"/>
        </w:rPr>
        <w:fldChar w:fldCharType="begin"/>
      </w:r>
      <w:r w:rsidRPr="0081152C">
        <w:rPr>
          <w:rFonts w:ascii="Times New Roman" w:hAnsi="Times New Roman" w:cs="Times New Roman"/>
        </w:rPr>
        <w:instrText xml:space="preserve"> SEQ Figure \* ARABIC </w:instrText>
      </w:r>
      <w:r w:rsidRPr="0081152C">
        <w:rPr>
          <w:rFonts w:ascii="Times New Roman" w:hAnsi="Times New Roman" w:cs="Times New Roman"/>
        </w:rPr>
        <w:fldChar w:fldCharType="separate"/>
      </w:r>
      <w:r w:rsidRPr="0081152C">
        <w:rPr>
          <w:rFonts w:ascii="Times New Roman" w:hAnsi="Times New Roman" w:cs="Times New Roman"/>
          <w:noProof/>
        </w:rPr>
        <w:t>4</w:t>
      </w:r>
      <w:r w:rsidRPr="0081152C">
        <w:rPr>
          <w:rFonts w:ascii="Times New Roman" w:hAnsi="Times New Roman" w:cs="Times New Roman"/>
        </w:rPr>
        <w:fldChar w:fldCharType="end"/>
      </w:r>
      <w:r>
        <w:rPr>
          <w:rFonts w:ascii="Times New Roman" w:hAnsi="Times New Roman" w:cs="Times New Roman" w:hint="eastAsia"/>
        </w:rPr>
        <w:t xml:space="preserve"> Beam indication timeline of Rel-17 unified TCI</w:t>
      </w:r>
      <w:bookmarkEnd w:id="6"/>
    </w:p>
    <w:p w14:paraId="106A13D5" w14:textId="77777777" w:rsidR="00893CA9" w:rsidRPr="000511E7" w:rsidRDefault="00893CA9" w:rsidP="00893CA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BM-Case2, the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can indicate the best beam to UE following the legacy beam application timeline based on the time instance the best beam should be applied. Another way is to indicate the best beams of multiple future time instances in one indication, and the best beams along with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corresponding application time information can be provided to UE.</w:t>
      </w:r>
    </w:p>
    <w:p w14:paraId="50877D03" w14:textId="171D3F9C" w:rsidR="00893CA9" w:rsidRDefault="00893CA9" w:rsidP="00893CA9">
      <w:pPr>
        <w:spacing w:afterLines="50" w:after="120"/>
        <w:rPr>
          <w:rFonts w:ascii="Times New Roman" w:hAnsi="Times New Roman" w:cs="Times New Roman"/>
          <w:b/>
          <w:sz w:val="20"/>
          <w:szCs w:val="20"/>
        </w:rPr>
      </w:pPr>
      <w:r w:rsidRPr="006574E0">
        <w:rPr>
          <w:rFonts w:ascii="Times New Roman" w:hAnsi="Times New Roman" w:cs="Times New Roman"/>
          <w:b/>
          <w:sz w:val="20"/>
          <w:szCs w:val="20"/>
        </w:rPr>
        <w:t>Proposal</w:t>
      </w:r>
      <w:r w:rsidRPr="006574E0">
        <w:rPr>
          <w:rFonts w:ascii="Times New Roman" w:hAnsi="Times New Roman" w:cs="Times New Roman" w:hint="eastAsia"/>
          <w:b/>
          <w:sz w:val="20"/>
          <w:szCs w:val="20"/>
        </w:rPr>
        <w:t xml:space="preserve"> </w:t>
      </w:r>
      <w:r>
        <w:rPr>
          <w:rFonts w:ascii="Times New Roman" w:hAnsi="Times New Roman" w:cs="Times New Roman" w:hint="eastAsia"/>
          <w:b/>
          <w:sz w:val="20"/>
          <w:szCs w:val="20"/>
        </w:rPr>
        <w:t>1</w:t>
      </w:r>
      <w:r w:rsidR="00331726">
        <w:rPr>
          <w:rFonts w:ascii="Times New Roman" w:hAnsi="Times New Roman" w:cs="Times New Roman" w:hint="eastAsia"/>
          <w:b/>
          <w:sz w:val="20"/>
          <w:szCs w:val="20"/>
        </w:rPr>
        <w:t>0</w:t>
      </w:r>
      <w:r w:rsidRPr="006574E0">
        <w:rPr>
          <w:rFonts w:ascii="Times New Roman" w:hAnsi="Times New Roman" w:cs="Times New Roman"/>
          <w:b/>
          <w:sz w:val="20"/>
          <w:szCs w:val="20"/>
        </w:rPr>
        <w:t>:</w:t>
      </w:r>
      <w:r w:rsidRPr="006574E0">
        <w:rPr>
          <w:rFonts w:ascii="Times New Roman" w:hAnsi="Times New Roman" w:cs="Times New Roman" w:hint="eastAsia"/>
          <w:b/>
          <w:sz w:val="20"/>
          <w:szCs w:val="20"/>
        </w:rPr>
        <w:t xml:space="preserve"> </w:t>
      </w:r>
      <w:r w:rsidRPr="006574E0">
        <w:rPr>
          <w:rFonts w:ascii="Times New Roman" w:hAnsi="Times New Roman" w:cs="Times New Roman"/>
          <w:b/>
          <w:sz w:val="20"/>
          <w:szCs w:val="20"/>
        </w:rPr>
        <w:t xml:space="preserve">For BM-Case2 with a network-side AI/ML model, study </w:t>
      </w:r>
      <w:r>
        <w:rPr>
          <w:rFonts w:ascii="Times New Roman" w:hAnsi="Times New Roman" w:cs="Times New Roman" w:hint="eastAsia"/>
          <w:b/>
          <w:sz w:val="20"/>
          <w:szCs w:val="20"/>
        </w:rPr>
        <w:t>the following options of</w:t>
      </w:r>
      <w:r w:rsidRPr="00D503F6">
        <w:rPr>
          <w:rFonts w:ascii="Times New Roman" w:hAnsi="Times New Roman" w:cs="Times New Roman" w:hint="eastAsia"/>
          <w:b/>
          <w:sz w:val="20"/>
          <w:szCs w:val="20"/>
        </w:rPr>
        <w:t xml:space="preserve"> </w:t>
      </w:r>
      <w:r>
        <w:rPr>
          <w:rFonts w:ascii="Times New Roman" w:hAnsi="Times New Roman" w:cs="Times New Roman"/>
          <w:b/>
          <w:sz w:val="20"/>
          <w:szCs w:val="20"/>
        </w:rPr>
        <w:t>indicat</w:t>
      </w:r>
      <w:r>
        <w:rPr>
          <w:rFonts w:ascii="Times New Roman" w:hAnsi="Times New Roman" w:cs="Times New Roman" w:hint="eastAsia"/>
          <w:b/>
          <w:sz w:val="20"/>
          <w:szCs w:val="20"/>
        </w:rPr>
        <w:t>ing</w:t>
      </w:r>
      <w:r w:rsidRPr="00D503F6">
        <w:rPr>
          <w:rFonts w:ascii="Times New Roman" w:hAnsi="Times New Roman" w:cs="Times New Roman"/>
          <w:b/>
          <w:sz w:val="20"/>
          <w:szCs w:val="20"/>
        </w:rPr>
        <w:t xml:space="preserve"> the beam for multiple future time instances</w:t>
      </w:r>
      <w:r>
        <w:rPr>
          <w:rFonts w:ascii="Times New Roman" w:hAnsi="Times New Roman" w:cs="Times New Roman" w:hint="eastAsia"/>
          <w:b/>
          <w:sz w:val="20"/>
          <w:szCs w:val="20"/>
        </w:rPr>
        <w:t>:</w:t>
      </w:r>
    </w:p>
    <w:p w14:paraId="78D3C37D" w14:textId="77777777" w:rsidR="00893CA9" w:rsidRDefault="00893CA9" w:rsidP="00893CA9">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hint="eastAsia"/>
          <w:b/>
          <w:sz w:val="20"/>
          <w:szCs w:val="20"/>
        </w:rPr>
        <w:t>Opt1:</w:t>
      </w:r>
      <w:r>
        <w:rPr>
          <w:rFonts w:ascii="Times New Roman" w:hAnsi="Times New Roman" w:cs="Times New Roman" w:hint="eastAsia"/>
          <w:b/>
          <w:sz w:val="20"/>
          <w:szCs w:val="20"/>
        </w:rPr>
        <w:t xml:space="preserve"> </w:t>
      </w:r>
      <w:r w:rsidRPr="000511E7">
        <w:rPr>
          <w:rFonts w:ascii="Times New Roman" w:hAnsi="Times New Roman" w:cs="Times New Roman" w:hint="eastAsia"/>
          <w:b/>
          <w:sz w:val="20"/>
          <w:szCs w:val="20"/>
        </w:rPr>
        <w:t>Indicating the beams of multiple future time instances in multiple indications and reusing legacy TCI indication mechanism</w:t>
      </w:r>
    </w:p>
    <w:p w14:paraId="6EFF85B9" w14:textId="77777777" w:rsidR="00893CA9" w:rsidRDefault="00893CA9" w:rsidP="00893CA9">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hint="eastAsia"/>
          <w:b/>
          <w:sz w:val="20"/>
          <w:szCs w:val="20"/>
        </w:rPr>
        <w:lastRenderedPageBreak/>
        <w:t>Opt2: Indicating the beams of multiple future time instances in one indication and providing the application time of the indicated beams</w:t>
      </w:r>
      <w:r>
        <w:rPr>
          <w:rFonts w:ascii="Times New Roman" w:hAnsi="Times New Roman" w:cs="Times New Roman" w:hint="eastAsia"/>
          <w:b/>
          <w:sz w:val="20"/>
          <w:szCs w:val="20"/>
        </w:rPr>
        <w:t>.</w:t>
      </w:r>
    </w:p>
    <w:p w14:paraId="5BB9F906" w14:textId="77777777" w:rsidR="00893CA9" w:rsidRDefault="00893CA9" w:rsidP="00893CA9">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legacy </w:t>
      </w:r>
      <w:r w:rsidRPr="000511E7">
        <w:rPr>
          <w:rFonts w:ascii="Times New Roman" w:hAnsi="Times New Roman" w:cs="Times New Roman" w:hint="eastAsia"/>
          <w:sz w:val="20"/>
          <w:szCs w:val="20"/>
        </w:rPr>
        <w:t>beam reporting</w:t>
      </w:r>
      <w:r>
        <w:rPr>
          <w:rFonts w:ascii="Times New Roman" w:hAnsi="Times New Roman" w:cs="Times New Roman" w:hint="eastAsia"/>
          <w:sz w:val="20"/>
          <w:szCs w:val="20"/>
        </w:rPr>
        <w:t xml:space="preserve"> mechanism, one reporting instance is corresponding to the measurement results of the associated RS resource </w:t>
      </w:r>
      <w:r>
        <w:rPr>
          <w:rFonts w:ascii="Times New Roman" w:hAnsi="Times New Roman" w:cs="Times New Roman"/>
          <w:sz w:val="20"/>
          <w:szCs w:val="20"/>
        </w:rPr>
        <w:t>measured</w:t>
      </w:r>
      <w:r>
        <w:rPr>
          <w:rFonts w:ascii="Times New Roman" w:hAnsi="Times New Roman" w:cs="Times New Roman" w:hint="eastAsia"/>
          <w:sz w:val="20"/>
          <w:szCs w:val="20"/>
        </w:rPr>
        <w:t xml:space="preserve"> in one time instance or the averaged measurement results of the associated RS </w:t>
      </w:r>
      <w:r>
        <w:rPr>
          <w:rFonts w:ascii="Times New Roman" w:hAnsi="Times New Roman" w:cs="Times New Roman"/>
          <w:sz w:val="20"/>
          <w:szCs w:val="20"/>
        </w:rPr>
        <w:t>resource</w:t>
      </w:r>
      <w:r>
        <w:rPr>
          <w:rFonts w:ascii="Times New Roman" w:hAnsi="Times New Roman" w:cs="Times New Roman" w:hint="eastAsia"/>
          <w:sz w:val="20"/>
          <w:szCs w:val="20"/>
        </w:rPr>
        <w:t xml:space="preserve"> measured in multiple time instances. For BM-Case2, UE can report the measurement results of multiple past time instances in one reporting instance to reduce the reporting overhead. For example, UE can report the largest measured L1-RSRP among multiple time instances and all the other measured L1-RSRP can be reported as the differential L1-RSRPs with a reference to the largest measured L1-RSRP.</w:t>
      </w:r>
    </w:p>
    <w:p w14:paraId="08934DE6" w14:textId="12096E2F" w:rsidR="00893CA9" w:rsidRPr="000511E7" w:rsidRDefault="00893CA9" w:rsidP="00893CA9">
      <w:pPr>
        <w:spacing w:afterLines="50" w:after="120"/>
        <w:rPr>
          <w:rFonts w:ascii="Times New Roman" w:hAnsi="Times New Roman" w:cs="Times New Roman"/>
          <w:b/>
          <w:sz w:val="20"/>
          <w:szCs w:val="20"/>
        </w:rPr>
      </w:pPr>
      <w:r w:rsidRPr="006574E0">
        <w:rPr>
          <w:rFonts w:ascii="Times New Roman" w:hAnsi="Times New Roman" w:cs="Times New Roman"/>
          <w:b/>
          <w:sz w:val="20"/>
          <w:szCs w:val="20"/>
        </w:rPr>
        <w:t>Proposal</w:t>
      </w:r>
      <w:r w:rsidRPr="006574E0">
        <w:rPr>
          <w:rFonts w:ascii="Times New Roman" w:hAnsi="Times New Roman" w:cs="Times New Roman" w:hint="eastAsia"/>
          <w:b/>
          <w:sz w:val="20"/>
          <w:szCs w:val="20"/>
        </w:rPr>
        <w:t xml:space="preserve"> </w:t>
      </w:r>
      <w:r>
        <w:rPr>
          <w:rFonts w:ascii="Times New Roman" w:hAnsi="Times New Roman" w:cs="Times New Roman" w:hint="eastAsia"/>
          <w:b/>
          <w:sz w:val="20"/>
          <w:szCs w:val="20"/>
        </w:rPr>
        <w:t>1</w:t>
      </w:r>
      <w:r w:rsidR="00331726">
        <w:rPr>
          <w:rFonts w:ascii="Times New Roman" w:hAnsi="Times New Roman" w:cs="Times New Roman" w:hint="eastAsia"/>
          <w:b/>
          <w:sz w:val="20"/>
          <w:szCs w:val="20"/>
        </w:rPr>
        <w:t>1</w:t>
      </w:r>
      <w:r w:rsidRPr="006574E0">
        <w:rPr>
          <w:rFonts w:ascii="Times New Roman" w:hAnsi="Times New Roman" w:cs="Times New Roman"/>
          <w:b/>
          <w:sz w:val="20"/>
          <w:szCs w:val="20"/>
        </w:rPr>
        <w:t>:</w:t>
      </w:r>
      <w:r w:rsidRPr="006574E0">
        <w:rPr>
          <w:rFonts w:ascii="Times New Roman" w:hAnsi="Times New Roman" w:cs="Times New Roman" w:hint="eastAsia"/>
          <w:b/>
          <w:sz w:val="20"/>
          <w:szCs w:val="20"/>
        </w:rPr>
        <w:t xml:space="preserve"> </w:t>
      </w:r>
      <w:r w:rsidRPr="006574E0">
        <w:rPr>
          <w:rFonts w:ascii="Times New Roman" w:hAnsi="Times New Roman" w:cs="Times New Roman"/>
          <w:b/>
          <w:sz w:val="20"/>
          <w:szCs w:val="20"/>
        </w:rPr>
        <w:t xml:space="preserve">For BM-Case2 with a network-side AI/ML model, study </w:t>
      </w:r>
      <w:r>
        <w:rPr>
          <w:rFonts w:ascii="Times New Roman" w:hAnsi="Times New Roman" w:cs="Times New Roman" w:hint="eastAsia"/>
          <w:b/>
          <w:sz w:val="20"/>
          <w:szCs w:val="20"/>
        </w:rPr>
        <w:t>reporting the m</w:t>
      </w:r>
      <w:r>
        <w:rPr>
          <w:rFonts w:ascii="Times New Roman" w:hAnsi="Times New Roman" w:cs="Times New Roman"/>
          <w:b/>
          <w:sz w:val="20"/>
          <w:szCs w:val="20"/>
        </w:rPr>
        <w:t>easure</w:t>
      </w:r>
      <w:r>
        <w:rPr>
          <w:rFonts w:ascii="Times New Roman" w:hAnsi="Times New Roman" w:cs="Times New Roman" w:hint="eastAsia"/>
          <w:b/>
          <w:sz w:val="20"/>
          <w:szCs w:val="20"/>
        </w:rPr>
        <w:t>d L1-RSRP</w:t>
      </w:r>
      <w:r w:rsidRPr="000511E7">
        <w:rPr>
          <w:rFonts w:ascii="Times New Roman" w:hAnsi="Times New Roman" w:cs="Times New Roman"/>
          <w:b/>
          <w:sz w:val="20"/>
          <w:szCs w:val="20"/>
        </w:rPr>
        <w:t xml:space="preserve"> of multiple past time instances in one reporting instance for </w:t>
      </w:r>
      <w:r>
        <w:rPr>
          <w:rFonts w:ascii="Times New Roman" w:hAnsi="Times New Roman" w:cs="Times New Roman" w:hint="eastAsia"/>
          <w:b/>
          <w:sz w:val="20"/>
          <w:szCs w:val="20"/>
        </w:rPr>
        <w:t>reporting overhead reduction.</w:t>
      </w:r>
    </w:p>
    <w:p w14:paraId="184209DD" w14:textId="29925973" w:rsidR="000554FC" w:rsidRDefault="000511E7" w:rsidP="00286C8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beam indication, </w:t>
      </w:r>
      <w:r w:rsidR="004F230F">
        <w:rPr>
          <w:rFonts w:ascii="Times New Roman" w:hAnsi="Times New Roman" w:cs="Times New Roman" w:hint="eastAsia"/>
          <w:sz w:val="20"/>
          <w:szCs w:val="20"/>
        </w:rPr>
        <w:t>t</w:t>
      </w:r>
      <w:r w:rsidR="000554FC">
        <w:rPr>
          <w:rFonts w:ascii="Times New Roman" w:hAnsi="Times New Roman" w:cs="Times New Roman" w:hint="eastAsia"/>
          <w:sz w:val="20"/>
          <w:szCs w:val="20"/>
        </w:rPr>
        <w:t xml:space="preserve">o determine the </w:t>
      </w:r>
      <w:r w:rsidR="008B23BC">
        <w:rPr>
          <w:rFonts w:ascii="Times New Roman" w:hAnsi="Times New Roman" w:cs="Times New Roman" w:hint="eastAsia"/>
          <w:sz w:val="20"/>
          <w:szCs w:val="20"/>
        </w:rPr>
        <w:t>best</w:t>
      </w:r>
      <w:r w:rsidR="000554FC">
        <w:rPr>
          <w:rFonts w:ascii="Times New Roman" w:hAnsi="Times New Roman" w:cs="Times New Roman" w:hint="eastAsia"/>
          <w:sz w:val="20"/>
          <w:szCs w:val="20"/>
        </w:rPr>
        <w:t xml:space="preserve"> beam (pair) from the</w:t>
      </w:r>
      <w:r w:rsidR="008B23BC">
        <w:rPr>
          <w:rFonts w:ascii="Times New Roman" w:hAnsi="Times New Roman" w:cs="Times New Roman" w:hint="eastAsia"/>
          <w:sz w:val="20"/>
          <w:szCs w:val="20"/>
        </w:rPr>
        <w:t xml:space="preserve"> predicted</w:t>
      </w:r>
      <w:r w:rsidR="000554FC">
        <w:rPr>
          <w:rFonts w:ascii="Times New Roman" w:hAnsi="Times New Roman" w:cs="Times New Roman" w:hint="eastAsia"/>
          <w:sz w:val="20"/>
          <w:szCs w:val="20"/>
        </w:rPr>
        <w:t xml:space="preserve"> Top-K</w:t>
      </w:r>
      <w:r w:rsidR="008B23BC">
        <w:rPr>
          <w:rFonts w:ascii="Times New Roman" w:hAnsi="Times New Roman" w:cs="Times New Roman" w:hint="eastAsia"/>
          <w:sz w:val="20"/>
          <w:szCs w:val="20"/>
        </w:rPr>
        <w:t xml:space="preserve"> beam (pairs)</w:t>
      </w:r>
      <w:r w:rsidR="000554FC">
        <w:rPr>
          <w:rFonts w:ascii="Times New Roman" w:hAnsi="Times New Roman" w:cs="Times New Roman" w:hint="eastAsia"/>
          <w:sz w:val="20"/>
          <w:szCs w:val="20"/>
        </w:rPr>
        <w:t>, the following two options can be considered.</w:t>
      </w:r>
    </w:p>
    <w:p w14:paraId="7FE18130" w14:textId="6E7E5DF3" w:rsidR="008B23BC" w:rsidRDefault="008B23BC"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Opt.1: </w:t>
      </w:r>
      <w:r w:rsidR="00DB44A7">
        <w:rPr>
          <w:rFonts w:ascii="Times New Roman" w:hAnsi="Times New Roman" w:cs="Times New Roman" w:hint="eastAsia"/>
          <w:sz w:val="20"/>
          <w:szCs w:val="20"/>
        </w:rPr>
        <w:t xml:space="preserve">The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w:t>
      </w:r>
      <w:r w:rsidR="00647775">
        <w:rPr>
          <w:rFonts w:ascii="Times New Roman" w:hAnsi="Times New Roman" w:cs="Times New Roman" w:hint="eastAsia"/>
          <w:sz w:val="20"/>
          <w:szCs w:val="20"/>
        </w:rPr>
        <w:t>sweeps over the predicted</w:t>
      </w:r>
      <w:r w:rsidR="00D52706">
        <w:rPr>
          <w:rFonts w:ascii="Times New Roman" w:hAnsi="Times New Roman" w:cs="Times New Roman" w:hint="eastAsia"/>
          <w:sz w:val="20"/>
          <w:szCs w:val="20"/>
        </w:rPr>
        <w:t xml:space="preserve"> Top-K beam (pairs) </w:t>
      </w:r>
      <w:r w:rsidR="007D4060">
        <w:rPr>
          <w:rFonts w:ascii="Times New Roman" w:hAnsi="Times New Roman" w:cs="Times New Roman" w:hint="eastAsia"/>
          <w:sz w:val="20"/>
          <w:szCs w:val="20"/>
        </w:rPr>
        <w:t xml:space="preserve">and UE measures the L1-RSRP of </w:t>
      </w:r>
      <w:r w:rsidR="00647775">
        <w:rPr>
          <w:rFonts w:ascii="Times New Roman" w:hAnsi="Times New Roman" w:cs="Times New Roman" w:hint="eastAsia"/>
          <w:sz w:val="20"/>
          <w:szCs w:val="20"/>
        </w:rPr>
        <w:t xml:space="preserve">the </w:t>
      </w:r>
      <w:r w:rsidR="007D4060">
        <w:rPr>
          <w:rFonts w:ascii="Times New Roman" w:hAnsi="Times New Roman" w:cs="Times New Roman" w:hint="eastAsia"/>
          <w:sz w:val="20"/>
          <w:szCs w:val="20"/>
        </w:rPr>
        <w:t>Top-K beam (pairs).</w:t>
      </w:r>
      <w:r w:rsidR="00D52706">
        <w:rPr>
          <w:rFonts w:ascii="Times New Roman" w:hAnsi="Times New Roman" w:cs="Times New Roman" w:hint="eastAsia"/>
          <w:sz w:val="20"/>
          <w:szCs w:val="20"/>
        </w:rPr>
        <w:t xml:space="preserve">  </w:t>
      </w:r>
    </w:p>
    <w:p w14:paraId="1689DB56" w14:textId="00E736EE" w:rsidR="008B23BC" w:rsidRDefault="008B23BC"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Opt.2: </w:t>
      </w:r>
      <w:r w:rsidR="00DB44A7">
        <w:rPr>
          <w:rFonts w:ascii="Times New Roman" w:hAnsi="Times New Roman" w:cs="Times New Roman" w:hint="eastAsia"/>
          <w:sz w:val="20"/>
          <w:szCs w:val="20"/>
        </w:rPr>
        <w:t xml:space="preserve">The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w:t>
      </w:r>
      <w:r w:rsidR="00647775">
        <w:rPr>
          <w:rFonts w:ascii="Times New Roman" w:hAnsi="Times New Roman" w:cs="Times New Roman" w:hint="eastAsia"/>
          <w:sz w:val="20"/>
          <w:szCs w:val="20"/>
        </w:rPr>
        <w:t xml:space="preserve">directly </w:t>
      </w:r>
      <w:r>
        <w:rPr>
          <w:rFonts w:ascii="Times New Roman" w:hAnsi="Times New Roman" w:cs="Times New Roman" w:hint="eastAsia"/>
          <w:sz w:val="20"/>
          <w:szCs w:val="20"/>
        </w:rPr>
        <w:t>determine</w:t>
      </w:r>
      <w:r w:rsidR="00D52706">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best beam (pair) from the</w:t>
      </w:r>
      <w:r w:rsidR="00F75516">
        <w:rPr>
          <w:rFonts w:ascii="Times New Roman" w:hAnsi="Times New Roman" w:cs="Times New Roman" w:hint="eastAsia"/>
          <w:sz w:val="20"/>
          <w:szCs w:val="20"/>
        </w:rPr>
        <w:t xml:space="preserve"> predicted</w:t>
      </w:r>
      <w:r>
        <w:rPr>
          <w:rFonts w:ascii="Times New Roman" w:hAnsi="Times New Roman" w:cs="Times New Roman" w:hint="eastAsia"/>
          <w:sz w:val="20"/>
          <w:szCs w:val="20"/>
        </w:rPr>
        <w:t xml:space="preserve"> </w:t>
      </w:r>
      <w:r w:rsidR="00F75516">
        <w:rPr>
          <w:rFonts w:ascii="Times New Roman" w:hAnsi="Times New Roman" w:cs="Times New Roman" w:hint="eastAsia"/>
          <w:sz w:val="20"/>
          <w:szCs w:val="20"/>
        </w:rPr>
        <w:t xml:space="preserve">Top-K beam (pairs) </w:t>
      </w:r>
    </w:p>
    <w:p w14:paraId="34DCC1B8" w14:textId="1B7666CB" w:rsidR="00182E19" w:rsidRPr="00F533E8" w:rsidRDefault="00647775"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F</w:t>
      </w:r>
      <w:r w:rsidR="004D2C5A">
        <w:rPr>
          <w:rFonts w:ascii="Times New Roman" w:hAnsi="Times New Roman" w:cs="Times New Roman" w:hint="eastAsia"/>
          <w:sz w:val="20"/>
          <w:szCs w:val="20"/>
        </w:rPr>
        <w:t xml:space="preserve">or Opt.1, </w:t>
      </w:r>
      <w:r>
        <w:rPr>
          <w:rFonts w:ascii="Times New Roman" w:hAnsi="Times New Roman" w:cs="Times New Roman" w:hint="eastAsia"/>
          <w:sz w:val="20"/>
          <w:szCs w:val="20"/>
        </w:rPr>
        <w:t>sweeping over the predicted Top-K beam (pairs) can cause additional latency</w:t>
      </w:r>
      <w:r w:rsidR="00FF5085">
        <w:rPr>
          <w:rFonts w:ascii="Times New Roman" w:hAnsi="Times New Roman" w:cs="Times New Roman" w:hint="eastAsia"/>
          <w:sz w:val="20"/>
          <w:szCs w:val="20"/>
        </w:rPr>
        <w:t xml:space="preserve"> and RS transmission overhead</w:t>
      </w:r>
      <w:r>
        <w:rPr>
          <w:rFonts w:ascii="Times New Roman" w:hAnsi="Times New Roman" w:cs="Times New Roman" w:hint="eastAsia"/>
          <w:sz w:val="20"/>
          <w:szCs w:val="20"/>
        </w:rPr>
        <w:t>.</w:t>
      </w:r>
      <w:r w:rsidR="00FF5085">
        <w:rPr>
          <w:rFonts w:ascii="Times New Roman" w:hAnsi="Times New Roman" w:cs="Times New Roman" w:hint="eastAsia"/>
          <w:sz w:val="20"/>
          <w:szCs w:val="20"/>
        </w:rPr>
        <w:t xml:space="preserve"> </w:t>
      </w:r>
      <w:r w:rsidR="00D76E3D">
        <w:rPr>
          <w:rFonts w:ascii="Times New Roman" w:hAnsi="Times New Roman" w:cs="Times New Roman" w:hint="eastAsia"/>
          <w:sz w:val="20"/>
          <w:szCs w:val="20"/>
        </w:rPr>
        <w:t xml:space="preserve">After sweeping over the predicted Top-K beam (pairs), legacy TCI indication </w:t>
      </w:r>
      <w:r w:rsidR="00D76E3D">
        <w:rPr>
          <w:rFonts w:ascii="Times New Roman" w:hAnsi="Times New Roman" w:cs="Times New Roman"/>
          <w:sz w:val="20"/>
          <w:szCs w:val="20"/>
        </w:rPr>
        <w:t>mechanism</w:t>
      </w:r>
      <w:r w:rsidR="00155FE7">
        <w:rPr>
          <w:rFonts w:ascii="Times New Roman" w:hAnsi="Times New Roman" w:cs="Times New Roman" w:hint="eastAsia"/>
          <w:sz w:val="20"/>
          <w:szCs w:val="20"/>
        </w:rPr>
        <w:t xml:space="preserve"> can be used. </w:t>
      </w:r>
      <w:r w:rsidR="004D2C5A">
        <w:rPr>
          <w:rFonts w:ascii="Times New Roman" w:hAnsi="Times New Roman" w:cs="Times New Roman" w:hint="eastAsia"/>
          <w:sz w:val="20"/>
          <w:szCs w:val="20"/>
        </w:rPr>
        <w:t xml:space="preserve">For Opt.2, </w:t>
      </w:r>
      <w:proofErr w:type="spellStart"/>
      <w:r w:rsidR="00182E19">
        <w:rPr>
          <w:rFonts w:ascii="Times New Roman" w:hAnsi="Times New Roman" w:cs="Times New Roman" w:hint="eastAsia"/>
          <w:sz w:val="20"/>
          <w:szCs w:val="20"/>
        </w:rPr>
        <w:t>gNB</w:t>
      </w:r>
      <w:proofErr w:type="spellEnd"/>
      <w:r w:rsidR="00182E19">
        <w:rPr>
          <w:rFonts w:ascii="Times New Roman" w:hAnsi="Times New Roman" w:cs="Times New Roman" w:hint="eastAsia"/>
          <w:sz w:val="20"/>
          <w:szCs w:val="20"/>
        </w:rPr>
        <w:t xml:space="preserve"> can directly determine the best beam </w:t>
      </w:r>
      <w:r w:rsidR="00182E19" w:rsidRPr="00C776BF">
        <w:rPr>
          <w:rFonts w:ascii="Times New Roman" w:hAnsi="Times New Roman" w:cs="Times New Roman"/>
          <w:sz w:val="20"/>
          <w:szCs w:val="20"/>
        </w:rPr>
        <w:t xml:space="preserve">e.g., based on resource allocation, </w:t>
      </w:r>
      <w:r w:rsidR="00B31D3A">
        <w:rPr>
          <w:rFonts w:ascii="Times New Roman" w:hAnsi="Times New Roman" w:cs="Times New Roman" w:hint="eastAsia"/>
          <w:sz w:val="20"/>
          <w:szCs w:val="20"/>
        </w:rPr>
        <w:t xml:space="preserve">without further beam sweeping. For beam </w:t>
      </w:r>
      <w:r w:rsidR="00B31D3A">
        <w:rPr>
          <w:rFonts w:ascii="Times New Roman" w:hAnsi="Times New Roman" w:cs="Times New Roman"/>
          <w:sz w:val="20"/>
          <w:szCs w:val="20"/>
        </w:rPr>
        <w:t>indication</w:t>
      </w:r>
      <w:r w:rsidR="00F4222A">
        <w:rPr>
          <w:rFonts w:ascii="Times New Roman" w:hAnsi="Times New Roman" w:cs="Times New Roman" w:hint="eastAsia"/>
          <w:sz w:val="20"/>
          <w:szCs w:val="20"/>
        </w:rPr>
        <w:t xml:space="preserve"> of </w:t>
      </w:r>
      <w:proofErr w:type="spellStart"/>
      <w:proofErr w:type="gramStart"/>
      <w:r w:rsidR="00F4222A">
        <w:rPr>
          <w:rFonts w:ascii="Times New Roman" w:hAnsi="Times New Roman" w:cs="Times New Roman" w:hint="eastAsia"/>
          <w:sz w:val="20"/>
          <w:szCs w:val="20"/>
        </w:rPr>
        <w:t>Tx</w:t>
      </w:r>
      <w:proofErr w:type="spellEnd"/>
      <w:proofErr w:type="gramEnd"/>
      <w:r w:rsidR="00F4222A">
        <w:rPr>
          <w:rFonts w:ascii="Times New Roman" w:hAnsi="Times New Roman" w:cs="Times New Roman" w:hint="eastAsia"/>
          <w:sz w:val="20"/>
          <w:szCs w:val="20"/>
        </w:rPr>
        <w:t xml:space="preserve"> beam prediction</w:t>
      </w:r>
      <w:r w:rsidR="00B31D3A">
        <w:rPr>
          <w:rFonts w:ascii="Times New Roman" w:hAnsi="Times New Roman" w:cs="Times New Roman" w:hint="eastAsia"/>
          <w:sz w:val="20"/>
          <w:szCs w:val="20"/>
        </w:rPr>
        <w:t xml:space="preserve">, since UE may not measure </w:t>
      </w:r>
      <w:r w:rsidR="00B31D3A">
        <w:rPr>
          <w:rFonts w:ascii="Times New Roman" w:hAnsi="Times New Roman" w:cs="Times New Roman"/>
          <w:sz w:val="20"/>
          <w:szCs w:val="20"/>
        </w:rPr>
        <w:t>the</w:t>
      </w:r>
      <w:r w:rsidR="00B31D3A">
        <w:rPr>
          <w:rFonts w:ascii="Times New Roman" w:hAnsi="Times New Roman" w:cs="Times New Roman" w:hint="eastAsia"/>
          <w:sz w:val="20"/>
          <w:szCs w:val="20"/>
        </w:rPr>
        <w:t xml:space="preserve"> best beam (pair) before</w:t>
      </w:r>
      <w:r w:rsidR="00F4222A">
        <w:rPr>
          <w:rFonts w:ascii="Times New Roman" w:hAnsi="Times New Roman" w:cs="Times New Roman" w:hint="eastAsia"/>
          <w:sz w:val="20"/>
          <w:szCs w:val="20"/>
        </w:rPr>
        <w:t>,</w:t>
      </w:r>
      <w:r w:rsidR="00B31D3A">
        <w:rPr>
          <w:rFonts w:ascii="Times New Roman" w:hAnsi="Times New Roman" w:cs="Times New Roman" w:hint="eastAsia"/>
          <w:sz w:val="20"/>
          <w:szCs w:val="20"/>
        </w:rPr>
        <w:t xml:space="preserve"> </w:t>
      </w:r>
      <w:r w:rsidR="00B31D3A" w:rsidRPr="00B31D3A">
        <w:rPr>
          <w:rFonts w:ascii="Times New Roman" w:hAnsi="Times New Roman" w:cs="Times New Roman"/>
          <w:sz w:val="20"/>
          <w:szCs w:val="20"/>
        </w:rPr>
        <w:t xml:space="preserve">the indicated beam may be an unmeasured </w:t>
      </w:r>
      <w:proofErr w:type="spellStart"/>
      <w:r w:rsidR="00B31D3A" w:rsidRPr="00B31D3A">
        <w:rPr>
          <w:rFonts w:ascii="Times New Roman" w:hAnsi="Times New Roman" w:cs="Times New Roman"/>
          <w:sz w:val="20"/>
          <w:szCs w:val="20"/>
        </w:rPr>
        <w:t>Tx</w:t>
      </w:r>
      <w:proofErr w:type="spellEnd"/>
      <w:r w:rsidR="00B31D3A" w:rsidRPr="00B31D3A">
        <w:rPr>
          <w:rFonts w:ascii="Times New Roman" w:hAnsi="Times New Roman" w:cs="Times New Roman"/>
          <w:sz w:val="20"/>
          <w:szCs w:val="20"/>
        </w:rPr>
        <w:t xml:space="preserve"> beam</w:t>
      </w:r>
      <w:r w:rsidR="00B31D3A">
        <w:rPr>
          <w:rFonts w:ascii="Times New Roman" w:hAnsi="Times New Roman" w:cs="Times New Roman" w:hint="eastAsia"/>
          <w:sz w:val="20"/>
          <w:szCs w:val="20"/>
        </w:rPr>
        <w:t>.</w:t>
      </w:r>
      <w:r w:rsidR="00F4222A">
        <w:rPr>
          <w:rFonts w:ascii="Times New Roman" w:hAnsi="Times New Roman" w:cs="Times New Roman" w:hint="eastAsia"/>
          <w:sz w:val="20"/>
          <w:szCs w:val="20"/>
        </w:rPr>
        <w:t xml:space="preserve"> For UE, how to determine the Rx beam of </w:t>
      </w:r>
      <w:r w:rsidR="00F4222A">
        <w:rPr>
          <w:rFonts w:ascii="Times New Roman" w:hAnsi="Times New Roman" w:cs="Times New Roman"/>
          <w:sz w:val="20"/>
          <w:szCs w:val="20"/>
        </w:rPr>
        <w:t>the</w:t>
      </w:r>
      <w:r w:rsidR="00F4222A">
        <w:rPr>
          <w:rFonts w:ascii="Times New Roman" w:hAnsi="Times New Roman" w:cs="Times New Roman" w:hint="eastAsia"/>
          <w:sz w:val="20"/>
          <w:szCs w:val="20"/>
        </w:rPr>
        <w:t xml:space="preserve"> unmeasured </w:t>
      </w:r>
      <w:proofErr w:type="spellStart"/>
      <w:proofErr w:type="gramStart"/>
      <w:r w:rsidR="00F4222A">
        <w:rPr>
          <w:rFonts w:ascii="Times New Roman" w:hAnsi="Times New Roman" w:cs="Times New Roman" w:hint="eastAsia"/>
          <w:sz w:val="20"/>
          <w:szCs w:val="20"/>
        </w:rPr>
        <w:t>Tx</w:t>
      </w:r>
      <w:proofErr w:type="spellEnd"/>
      <w:proofErr w:type="gramEnd"/>
      <w:r w:rsidR="00F4222A">
        <w:rPr>
          <w:rFonts w:ascii="Times New Roman" w:hAnsi="Times New Roman" w:cs="Times New Roman" w:hint="eastAsia"/>
          <w:sz w:val="20"/>
          <w:szCs w:val="20"/>
        </w:rPr>
        <w:t xml:space="preserve"> beam should be </w:t>
      </w:r>
      <w:r w:rsidR="00F4222A">
        <w:rPr>
          <w:rFonts w:ascii="Times New Roman" w:hAnsi="Times New Roman" w:cs="Times New Roman"/>
          <w:sz w:val="20"/>
          <w:szCs w:val="20"/>
        </w:rPr>
        <w:t>further</w:t>
      </w:r>
      <w:r w:rsidR="00F4222A">
        <w:rPr>
          <w:rFonts w:ascii="Times New Roman" w:hAnsi="Times New Roman" w:cs="Times New Roman" w:hint="eastAsia"/>
          <w:sz w:val="20"/>
          <w:szCs w:val="20"/>
        </w:rPr>
        <w:t xml:space="preserve"> stu</w:t>
      </w:r>
      <w:r w:rsidR="00750404">
        <w:rPr>
          <w:rFonts w:ascii="Times New Roman" w:hAnsi="Times New Roman" w:cs="Times New Roman" w:hint="eastAsia"/>
          <w:sz w:val="20"/>
          <w:szCs w:val="20"/>
        </w:rPr>
        <w:t xml:space="preserve">died. For beam pair prediction, </w:t>
      </w:r>
      <w:proofErr w:type="spellStart"/>
      <w:r w:rsidR="00750404">
        <w:rPr>
          <w:rFonts w:ascii="Times New Roman" w:hAnsi="Times New Roman" w:cs="Times New Roman" w:hint="eastAsia"/>
          <w:sz w:val="20"/>
          <w:szCs w:val="20"/>
        </w:rPr>
        <w:t>gNB</w:t>
      </w:r>
      <w:proofErr w:type="spellEnd"/>
      <w:r w:rsidR="00750404">
        <w:rPr>
          <w:rFonts w:ascii="Times New Roman" w:hAnsi="Times New Roman" w:cs="Times New Roman" w:hint="eastAsia"/>
          <w:sz w:val="20"/>
          <w:szCs w:val="20"/>
        </w:rPr>
        <w:t xml:space="preserve"> can select the best beam pair from the predicted beam pairs, it can be considered to indicate the predicted Rx beam to UE instead of the legacy QCL-type</w:t>
      </w:r>
      <w:r w:rsidR="00F533E8">
        <w:rPr>
          <w:rFonts w:ascii="Times New Roman" w:hAnsi="Times New Roman" w:cs="Times New Roman" w:hint="eastAsia"/>
          <w:sz w:val="20"/>
          <w:szCs w:val="20"/>
        </w:rPr>
        <w:t xml:space="preserve"> </w:t>
      </w:r>
      <w:r w:rsidR="00750404">
        <w:rPr>
          <w:rFonts w:ascii="Times New Roman" w:hAnsi="Times New Roman" w:cs="Times New Roman" w:hint="eastAsia"/>
          <w:sz w:val="20"/>
          <w:szCs w:val="20"/>
        </w:rPr>
        <w:t>D</w:t>
      </w:r>
      <w:r w:rsidR="00F533E8">
        <w:rPr>
          <w:rFonts w:ascii="Times New Roman" w:hAnsi="Times New Roman" w:cs="Times New Roman" w:hint="eastAsia"/>
          <w:sz w:val="20"/>
          <w:szCs w:val="20"/>
        </w:rPr>
        <w:t xml:space="preserve"> indication.</w:t>
      </w:r>
      <w:r w:rsidR="00750404">
        <w:rPr>
          <w:rFonts w:ascii="Times New Roman" w:hAnsi="Times New Roman" w:cs="Times New Roman" w:hint="eastAsia"/>
          <w:sz w:val="20"/>
          <w:szCs w:val="20"/>
        </w:rPr>
        <w:t xml:space="preserve">  </w:t>
      </w:r>
      <w:r w:rsidR="00F4222A">
        <w:rPr>
          <w:rFonts w:ascii="Times New Roman" w:hAnsi="Times New Roman" w:cs="Times New Roman" w:hint="eastAsia"/>
          <w:sz w:val="20"/>
          <w:szCs w:val="20"/>
        </w:rPr>
        <w:t xml:space="preserve"> </w:t>
      </w:r>
    </w:p>
    <w:p w14:paraId="0F942D52" w14:textId="13BA38E5" w:rsidR="00DC242F" w:rsidRDefault="007668DC" w:rsidP="0012551C">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893CA9">
        <w:rPr>
          <w:rFonts w:ascii="Times New Roman" w:hAnsi="Times New Roman" w:cs="Times New Roman" w:hint="eastAsia"/>
          <w:b/>
          <w:sz w:val="20"/>
          <w:szCs w:val="20"/>
        </w:rPr>
        <w:t>1</w:t>
      </w:r>
      <w:r w:rsidR="00331726">
        <w:rPr>
          <w:rFonts w:ascii="Times New Roman" w:hAnsi="Times New Roman" w:cs="Times New Roman" w:hint="eastAsia"/>
          <w:b/>
          <w:sz w:val="20"/>
          <w:szCs w:val="20"/>
        </w:rPr>
        <w:t>2</w:t>
      </w:r>
      <w:r w:rsidRPr="00D503F6">
        <w:rPr>
          <w:rFonts w:ascii="Times New Roman" w:hAnsi="Times New Roman" w:cs="Times New Roman"/>
          <w:b/>
          <w:sz w:val="20"/>
          <w:szCs w:val="20"/>
        </w:rPr>
        <w:t>:</w:t>
      </w:r>
      <w:r w:rsidR="00A87DA4" w:rsidRPr="00D503F6">
        <w:rPr>
          <w:rFonts w:ascii="Times New Roman" w:hAnsi="Times New Roman" w:cs="Times New Roman" w:hint="eastAsia"/>
          <w:b/>
          <w:sz w:val="20"/>
          <w:szCs w:val="20"/>
        </w:rPr>
        <w:t xml:space="preserve"> </w:t>
      </w:r>
      <w:r w:rsidR="00F73003" w:rsidRPr="00D503F6">
        <w:rPr>
          <w:rFonts w:ascii="Times New Roman" w:hAnsi="Times New Roman" w:cs="Times New Roman"/>
          <w:b/>
          <w:sz w:val="20"/>
          <w:szCs w:val="20"/>
        </w:rPr>
        <w:t xml:space="preserve">For BM-Case1 and BM-Case2 with a network-side AI/ML model, </w:t>
      </w:r>
      <w:r w:rsidR="00DC242F">
        <w:rPr>
          <w:rFonts w:ascii="Times New Roman" w:hAnsi="Times New Roman" w:cs="Times New Roman" w:hint="eastAsia"/>
          <w:b/>
          <w:sz w:val="20"/>
          <w:szCs w:val="20"/>
        </w:rPr>
        <w:t xml:space="preserve">beam indication of the predicted Top-K beam (pairs) should be further studied by </w:t>
      </w:r>
      <w:r w:rsidR="00DC242F">
        <w:rPr>
          <w:rFonts w:ascii="Times New Roman" w:hAnsi="Times New Roman" w:cs="Times New Roman"/>
          <w:b/>
          <w:sz w:val="20"/>
          <w:szCs w:val="20"/>
        </w:rPr>
        <w:t>considering</w:t>
      </w:r>
      <w:r w:rsidR="00DC242F">
        <w:rPr>
          <w:rFonts w:ascii="Times New Roman" w:hAnsi="Times New Roman" w:cs="Times New Roman" w:hint="eastAsia"/>
          <w:b/>
          <w:sz w:val="20"/>
          <w:szCs w:val="20"/>
        </w:rPr>
        <w:t xml:space="preserve"> following options:</w:t>
      </w:r>
    </w:p>
    <w:p w14:paraId="115EE011" w14:textId="1996777F" w:rsidR="009B09F4" w:rsidRPr="00D503F6" w:rsidRDefault="00D63E6F"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Opt1:</w:t>
      </w:r>
      <w:r w:rsidR="003B0F20">
        <w:rPr>
          <w:rFonts w:ascii="Times New Roman" w:hAnsi="Times New Roman" w:cs="Times New Roman" w:hint="eastAsia"/>
          <w:b/>
          <w:sz w:val="20"/>
          <w:szCs w:val="20"/>
        </w:rPr>
        <w:t xml:space="preserve"> </w:t>
      </w:r>
      <w:r w:rsidR="005F6059">
        <w:rPr>
          <w:rFonts w:ascii="Times New Roman" w:hAnsi="Times New Roman" w:cs="Times New Roman" w:hint="eastAsia"/>
          <w:b/>
          <w:sz w:val="20"/>
          <w:szCs w:val="20"/>
        </w:rPr>
        <w:t xml:space="preserve">Reusing </w:t>
      </w:r>
      <w:r w:rsidR="003B0F20">
        <w:rPr>
          <w:rFonts w:ascii="Times New Roman" w:hAnsi="Times New Roman" w:cs="Times New Roman" w:hint="eastAsia"/>
          <w:b/>
          <w:sz w:val="20"/>
          <w:szCs w:val="20"/>
        </w:rPr>
        <w:t xml:space="preserve">legacy TCI indication mechanism (e.g., Rel-15/16 TCI framework </w:t>
      </w:r>
      <w:r w:rsidR="003B0F20">
        <w:rPr>
          <w:rFonts w:ascii="Times New Roman" w:hAnsi="Times New Roman" w:cs="Times New Roman"/>
          <w:b/>
          <w:sz w:val="20"/>
          <w:szCs w:val="20"/>
        </w:rPr>
        <w:t>and</w:t>
      </w:r>
      <w:r w:rsidR="003B0F20">
        <w:rPr>
          <w:rFonts w:ascii="Times New Roman" w:hAnsi="Times New Roman" w:cs="Times New Roman" w:hint="eastAsia"/>
          <w:b/>
          <w:sz w:val="20"/>
          <w:szCs w:val="20"/>
        </w:rPr>
        <w:t xml:space="preserve"> Rel-17 unified TCI framework)</w:t>
      </w:r>
    </w:p>
    <w:p w14:paraId="0C2CEAA8" w14:textId="1B9A8967" w:rsidR="00DE522E" w:rsidRDefault="00D63E6F"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Opt2: </w:t>
      </w:r>
      <w:r w:rsidR="00F533E8">
        <w:rPr>
          <w:rFonts w:ascii="Times New Roman" w:hAnsi="Times New Roman" w:cs="Times New Roman" w:hint="eastAsia"/>
          <w:b/>
          <w:sz w:val="20"/>
          <w:szCs w:val="20"/>
        </w:rPr>
        <w:t>I</w:t>
      </w:r>
      <w:r w:rsidR="000433CB">
        <w:rPr>
          <w:rFonts w:ascii="Times New Roman" w:hAnsi="Times New Roman" w:cs="Times New Roman" w:hint="eastAsia"/>
          <w:b/>
          <w:sz w:val="20"/>
          <w:szCs w:val="20"/>
        </w:rPr>
        <w:t>ndicat</w:t>
      </w:r>
      <w:r w:rsidR="005F6059">
        <w:rPr>
          <w:rFonts w:ascii="Times New Roman" w:hAnsi="Times New Roman" w:cs="Times New Roman" w:hint="eastAsia"/>
          <w:b/>
          <w:sz w:val="20"/>
          <w:szCs w:val="20"/>
        </w:rPr>
        <w:t>ing</w:t>
      </w:r>
      <w:r w:rsidR="000433CB">
        <w:rPr>
          <w:rFonts w:ascii="Times New Roman" w:hAnsi="Times New Roman" w:cs="Times New Roman" w:hint="eastAsia"/>
          <w:b/>
          <w:sz w:val="20"/>
          <w:szCs w:val="20"/>
        </w:rPr>
        <w:t xml:space="preserve"> </w:t>
      </w:r>
      <w:r w:rsidR="00F533E8">
        <w:rPr>
          <w:rFonts w:ascii="Times New Roman" w:hAnsi="Times New Roman" w:cs="Times New Roman" w:hint="eastAsia"/>
          <w:b/>
          <w:sz w:val="20"/>
          <w:szCs w:val="20"/>
        </w:rPr>
        <w:t xml:space="preserve">unmeasured </w:t>
      </w:r>
      <w:proofErr w:type="spellStart"/>
      <w:r w:rsidR="00F533E8">
        <w:rPr>
          <w:rFonts w:ascii="Times New Roman" w:hAnsi="Times New Roman" w:cs="Times New Roman" w:hint="eastAsia"/>
          <w:b/>
          <w:sz w:val="20"/>
          <w:szCs w:val="20"/>
        </w:rPr>
        <w:t>Tx</w:t>
      </w:r>
      <w:proofErr w:type="spellEnd"/>
      <w:r w:rsidR="00F533E8">
        <w:rPr>
          <w:rFonts w:ascii="Times New Roman" w:hAnsi="Times New Roman" w:cs="Times New Roman" w:hint="eastAsia"/>
          <w:b/>
          <w:sz w:val="20"/>
          <w:szCs w:val="20"/>
        </w:rPr>
        <w:t xml:space="preserve"> beam to UE</w:t>
      </w:r>
    </w:p>
    <w:p w14:paraId="1295F0AA" w14:textId="07640B6F" w:rsidR="00F533E8" w:rsidRDefault="00F533E8"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Opt3: Indicating Rx beam to UE</w:t>
      </w:r>
      <w:r w:rsidR="00175FAA">
        <w:rPr>
          <w:rFonts w:ascii="Times New Roman" w:hAnsi="Times New Roman" w:cs="Times New Roman" w:hint="eastAsia"/>
          <w:b/>
          <w:sz w:val="20"/>
          <w:szCs w:val="20"/>
        </w:rPr>
        <w:t>.</w:t>
      </w:r>
    </w:p>
    <w:p w14:paraId="707131AE" w14:textId="77777777" w:rsidR="003A5927" w:rsidRDefault="003A5927" w:rsidP="003A5927">
      <w:pPr>
        <w:spacing w:afterLines="50" w:after="120"/>
        <w:rPr>
          <w:rFonts w:ascii="Times New Roman" w:hAnsi="Times New Roman" w:cs="Times New Roman"/>
          <w:sz w:val="20"/>
          <w:szCs w:val="20"/>
        </w:rPr>
      </w:pPr>
      <w:r w:rsidRPr="003A5927">
        <w:rPr>
          <w:rFonts w:ascii="Times New Roman" w:hAnsi="Times New Roman" w:cs="Times New Roman" w:hint="eastAsia"/>
          <w:sz w:val="20"/>
          <w:szCs w:val="20"/>
        </w:rPr>
        <w:t>In RAN1</w:t>
      </w:r>
      <w:r>
        <w:rPr>
          <w:rFonts w:ascii="Times New Roman" w:hAnsi="Times New Roman" w:cs="Times New Roman" w:hint="eastAsia"/>
          <w:sz w:val="20"/>
          <w:szCs w:val="20"/>
        </w:rPr>
        <w:t xml:space="preserve">#112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_Ref134520136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323003">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hint="eastAsia"/>
          <w:sz w:val="20"/>
          <w:szCs w:val="20"/>
        </w:rPr>
        <w:t>, the following agreement for UE-side model was approved.</w:t>
      </w:r>
    </w:p>
    <w:tbl>
      <w:tblPr>
        <w:tblStyle w:val="aa"/>
        <w:tblW w:w="0" w:type="auto"/>
        <w:tblInd w:w="108" w:type="dxa"/>
        <w:tblLook w:val="04A0" w:firstRow="1" w:lastRow="0" w:firstColumn="1" w:lastColumn="0" w:noHBand="0" w:noVBand="1"/>
      </w:tblPr>
      <w:tblGrid>
        <w:gridCol w:w="9072"/>
      </w:tblGrid>
      <w:tr w:rsidR="003A5927" w14:paraId="30BC4750" w14:textId="77777777" w:rsidTr="00DC242F">
        <w:tc>
          <w:tcPr>
            <w:tcW w:w="9072" w:type="dxa"/>
          </w:tcPr>
          <w:p w14:paraId="418BC60A" w14:textId="77777777" w:rsidR="003A5927" w:rsidRPr="003A5927" w:rsidRDefault="003A5927" w:rsidP="00DC242F">
            <w:pPr>
              <w:widowControl/>
              <w:spacing w:after="120"/>
              <w:jc w:val="left"/>
              <w:rPr>
                <w:rFonts w:ascii="Times" w:eastAsia="等线" w:hAnsi="Times" w:cs="Times New Roman"/>
                <w:kern w:val="0"/>
                <w:sz w:val="20"/>
                <w:szCs w:val="24"/>
                <w:highlight w:val="green"/>
                <w:lang w:val="en-GB"/>
              </w:rPr>
            </w:pPr>
            <w:r w:rsidRPr="003A5927">
              <w:rPr>
                <w:rFonts w:ascii="Times" w:eastAsia="等线" w:hAnsi="Times" w:cs="Times New Roman"/>
                <w:kern w:val="0"/>
                <w:sz w:val="20"/>
                <w:szCs w:val="24"/>
                <w:highlight w:val="green"/>
                <w:lang w:val="en-GB"/>
              </w:rPr>
              <w:t>Agreement</w:t>
            </w:r>
          </w:p>
          <w:p w14:paraId="2A3941C7" w14:textId="77777777" w:rsidR="003A5927" w:rsidRPr="003A5927" w:rsidRDefault="003A5927" w:rsidP="00DC242F">
            <w:pPr>
              <w:widowControl/>
              <w:spacing w:after="120"/>
              <w:jc w:val="left"/>
              <w:rPr>
                <w:rFonts w:ascii="Times" w:eastAsia="Batang" w:hAnsi="Times" w:cs="Times New Roman"/>
                <w:bCs/>
                <w:iCs/>
                <w:kern w:val="0"/>
                <w:sz w:val="20"/>
                <w:szCs w:val="20"/>
                <w:lang w:val="en-GB"/>
              </w:rPr>
            </w:pPr>
            <w:r w:rsidRPr="003A5927">
              <w:rPr>
                <w:rFonts w:ascii="Times" w:eastAsia="Batang" w:hAnsi="Times" w:cs="Times New Roman"/>
                <w:bCs/>
                <w:iCs/>
                <w:kern w:val="0"/>
                <w:sz w:val="20"/>
                <w:szCs w:val="20"/>
                <w:lang w:val="en-GB"/>
              </w:rPr>
              <w:t xml:space="preserve">For BM-Case1 and BM-Case2 with a UE-side AI/ML model, study potential specification impact of AI model inference from the following additional aspects on top of previous agreements: </w:t>
            </w:r>
          </w:p>
          <w:p w14:paraId="719D4874" w14:textId="77777777" w:rsidR="003A5927" w:rsidRPr="003A5927" w:rsidRDefault="003A5927" w:rsidP="00DC242F">
            <w:pPr>
              <w:widowControl/>
              <w:numPr>
                <w:ilvl w:val="0"/>
                <w:numId w:val="25"/>
              </w:numPr>
              <w:overflowPunct w:val="0"/>
              <w:autoSpaceDE w:val="0"/>
              <w:autoSpaceDN w:val="0"/>
              <w:adjustRightInd w:val="0"/>
              <w:spacing w:after="180"/>
              <w:contextualSpacing/>
              <w:jc w:val="left"/>
              <w:textAlignment w:val="baseline"/>
              <w:rPr>
                <w:rFonts w:ascii="Times" w:eastAsia="宋体" w:hAnsi="Times" w:cs="Times New Roman"/>
                <w:color w:val="000000"/>
                <w:kern w:val="0"/>
                <w:sz w:val="20"/>
                <w:szCs w:val="20"/>
                <w:lang w:val="en-GB"/>
              </w:rPr>
            </w:pPr>
            <w:r w:rsidRPr="003A5927">
              <w:rPr>
                <w:rFonts w:ascii="Times" w:eastAsia="宋体" w:hAnsi="Times" w:cs="Times New Roman"/>
                <w:color w:val="000000"/>
                <w:kern w:val="0"/>
                <w:sz w:val="20"/>
                <w:szCs w:val="20"/>
                <w:lang w:val="en-GB"/>
              </w:rPr>
              <w:t>Indication of the associated Set A from network to UE, e.g., association/mapping of beams within Set A and beams within Set B if applicable</w:t>
            </w:r>
          </w:p>
          <w:p w14:paraId="39F19030" w14:textId="77777777" w:rsidR="003A5927" w:rsidRPr="003A5927" w:rsidRDefault="003A5927" w:rsidP="00DC242F">
            <w:pPr>
              <w:widowControl/>
              <w:numPr>
                <w:ilvl w:val="0"/>
                <w:numId w:val="25"/>
              </w:numPr>
              <w:overflowPunct w:val="0"/>
              <w:autoSpaceDE w:val="0"/>
              <w:autoSpaceDN w:val="0"/>
              <w:adjustRightInd w:val="0"/>
              <w:spacing w:after="180"/>
              <w:contextualSpacing/>
              <w:jc w:val="left"/>
              <w:textAlignment w:val="baseline"/>
              <w:rPr>
                <w:rFonts w:ascii="Times" w:eastAsia="宋体" w:hAnsi="Times" w:cs="Times New Roman"/>
                <w:color w:val="000000"/>
                <w:kern w:val="0"/>
                <w:sz w:val="20"/>
                <w:szCs w:val="20"/>
                <w:lang w:val="en-GB"/>
              </w:rPr>
            </w:pPr>
            <w:r w:rsidRPr="003A5927">
              <w:rPr>
                <w:rFonts w:ascii="Times" w:eastAsia="宋体" w:hAnsi="Times" w:cs="Times New Roman"/>
                <w:color w:val="000000"/>
                <w:kern w:val="0"/>
                <w:sz w:val="20"/>
                <w:szCs w:val="20"/>
                <w:lang w:val="en-GB"/>
              </w:rPr>
              <w:t>Beam indication from network for UE reception</w:t>
            </w:r>
          </w:p>
          <w:p w14:paraId="2F12AEA6" w14:textId="77777777" w:rsidR="003A5927" w:rsidRPr="00286C8E" w:rsidRDefault="003A5927" w:rsidP="00DC242F">
            <w:pPr>
              <w:widowControl/>
              <w:numPr>
                <w:ilvl w:val="0"/>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lang w:val="en-GB"/>
              </w:rPr>
            </w:pPr>
            <w:r w:rsidRPr="003A5927">
              <w:rPr>
                <w:rFonts w:ascii="Times" w:eastAsia="宋体" w:hAnsi="Times" w:cs="Times New Roman"/>
                <w:color w:val="000000"/>
                <w:kern w:val="0"/>
                <w:sz w:val="20"/>
                <w:szCs w:val="24"/>
                <w:lang w:val="en-GB"/>
              </w:rPr>
              <w:t>Note: The second bullet may or may not have additional specification impact (e.g., legacy mechanism may be reused).</w:t>
            </w:r>
          </w:p>
          <w:p w14:paraId="0EE67A57" w14:textId="77777777" w:rsidR="00286C8E" w:rsidRPr="00286C8E" w:rsidRDefault="00286C8E" w:rsidP="00286C8E">
            <w:pPr>
              <w:widowControl/>
              <w:overflowPunct w:val="0"/>
              <w:autoSpaceDE w:val="0"/>
              <w:autoSpaceDN w:val="0"/>
              <w:adjustRightInd w:val="0"/>
              <w:spacing w:after="180"/>
              <w:ind w:left="720"/>
              <w:contextualSpacing/>
              <w:jc w:val="left"/>
              <w:textAlignment w:val="baseline"/>
              <w:rPr>
                <w:rFonts w:ascii="Times New Roman" w:hAnsi="Times New Roman" w:cs="Times New Roman"/>
                <w:sz w:val="20"/>
                <w:szCs w:val="20"/>
                <w:lang w:val="en-GB"/>
              </w:rPr>
            </w:pPr>
          </w:p>
          <w:p w14:paraId="7E3C1A21" w14:textId="77777777" w:rsidR="00286C8E" w:rsidRPr="00286C8E" w:rsidRDefault="00286C8E" w:rsidP="00286C8E">
            <w:pPr>
              <w:spacing w:after="120"/>
              <w:rPr>
                <w:rFonts w:ascii="Times" w:eastAsia="宋体" w:hAnsi="Times" w:cs="Times New Roman"/>
                <w:iCs/>
                <w:sz w:val="20"/>
                <w:szCs w:val="20"/>
                <w:highlight w:val="green"/>
              </w:rPr>
            </w:pPr>
            <w:r w:rsidRPr="00286C8E">
              <w:rPr>
                <w:rFonts w:ascii="Times" w:eastAsia="宋体" w:hAnsi="Times" w:cs="Times New Roman"/>
                <w:iCs/>
                <w:sz w:val="20"/>
                <w:szCs w:val="20"/>
                <w:highlight w:val="green"/>
              </w:rPr>
              <w:t>Agreement</w:t>
            </w:r>
          </w:p>
          <w:p w14:paraId="62C352E1" w14:textId="77777777" w:rsidR="00286C8E" w:rsidRPr="00286C8E" w:rsidRDefault="00286C8E" w:rsidP="00286C8E">
            <w:pPr>
              <w:spacing w:after="120"/>
              <w:rPr>
                <w:rFonts w:ascii="Times" w:hAnsi="Times" w:cs="Times New Roman"/>
                <w:bCs/>
                <w:iCs/>
                <w:sz w:val="20"/>
                <w:szCs w:val="20"/>
              </w:rPr>
            </w:pPr>
            <w:r w:rsidRPr="00286C8E">
              <w:rPr>
                <w:rFonts w:ascii="Times" w:hAnsi="Times" w:cs="Times New Roman"/>
                <w:bCs/>
                <w:iCs/>
                <w:sz w:val="20"/>
                <w:szCs w:val="20"/>
              </w:rPr>
              <w:t xml:space="preserve">For BM-Case1 and BM-Case2 with a UE-side AI/ML model, study the necessity, feasibility and the potential specification impact (if needed) of the following information reported from UE to network: </w:t>
            </w:r>
          </w:p>
          <w:p w14:paraId="7A4F7B58" w14:textId="77777777" w:rsidR="00286C8E" w:rsidRPr="00286C8E" w:rsidRDefault="00286C8E" w:rsidP="00286C8E">
            <w:pPr>
              <w:widowControl/>
              <w:numPr>
                <w:ilvl w:val="0"/>
                <w:numId w:val="25"/>
              </w:numPr>
              <w:overflowPunct w:val="0"/>
              <w:autoSpaceDE w:val="0"/>
              <w:autoSpaceDN w:val="0"/>
              <w:adjustRightInd w:val="0"/>
              <w:spacing w:after="180"/>
              <w:contextualSpacing/>
              <w:jc w:val="left"/>
              <w:textAlignment w:val="baseline"/>
              <w:rPr>
                <w:rFonts w:ascii="Times" w:eastAsia="宋体" w:hAnsi="Times" w:cs="Times New Roman"/>
                <w:sz w:val="20"/>
                <w:szCs w:val="20"/>
              </w:rPr>
            </w:pPr>
            <w:r w:rsidRPr="00286C8E">
              <w:rPr>
                <w:rFonts w:ascii="Times" w:eastAsia="宋体" w:hAnsi="Times" w:cs="Times New Roman"/>
                <w:sz w:val="20"/>
                <w:szCs w:val="20"/>
              </w:rPr>
              <w:t>Predicted L1</w:t>
            </w:r>
            <w:r w:rsidRPr="00286C8E">
              <w:rPr>
                <w:rFonts w:ascii="Times" w:eastAsia="宋体" w:hAnsi="Times" w:cs="Times New Roman"/>
                <w:color w:val="000000"/>
                <w:sz w:val="20"/>
                <w:szCs w:val="20"/>
              </w:rPr>
              <w:t xml:space="preserve">-RSRP(s) corresponding to the DL </w:t>
            </w:r>
            <w:proofErr w:type="spellStart"/>
            <w:r w:rsidRPr="00286C8E">
              <w:rPr>
                <w:rFonts w:ascii="Times" w:eastAsia="宋体" w:hAnsi="Times" w:cs="Times New Roman"/>
                <w:color w:val="000000"/>
                <w:sz w:val="20"/>
                <w:szCs w:val="20"/>
              </w:rPr>
              <w:t>Tx</w:t>
            </w:r>
            <w:proofErr w:type="spellEnd"/>
            <w:r w:rsidRPr="00286C8E">
              <w:rPr>
                <w:rFonts w:ascii="Times" w:eastAsia="宋体" w:hAnsi="Times" w:cs="Times New Roman"/>
                <w:color w:val="000000"/>
                <w:sz w:val="20"/>
                <w:szCs w:val="20"/>
              </w:rPr>
              <w:t xml:space="preserve"> beam(s) or beam pair(s)</w:t>
            </w:r>
          </w:p>
          <w:p w14:paraId="563BD79A" w14:textId="77777777" w:rsidR="00286C8E" w:rsidRPr="00286C8E" w:rsidRDefault="00286C8E" w:rsidP="00286C8E">
            <w:pPr>
              <w:widowControl/>
              <w:numPr>
                <w:ilvl w:val="1"/>
                <w:numId w:val="25"/>
              </w:numPr>
              <w:overflowPunct w:val="0"/>
              <w:autoSpaceDE w:val="0"/>
              <w:autoSpaceDN w:val="0"/>
              <w:adjustRightInd w:val="0"/>
              <w:spacing w:after="180"/>
              <w:contextualSpacing/>
              <w:jc w:val="left"/>
              <w:textAlignment w:val="baseline"/>
              <w:rPr>
                <w:rFonts w:ascii="Times" w:eastAsia="宋体" w:hAnsi="Times" w:cs="Times New Roman"/>
                <w:sz w:val="20"/>
                <w:szCs w:val="20"/>
              </w:rPr>
            </w:pPr>
            <w:r w:rsidRPr="00286C8E">
              <w:rPr>
                <w:rFonts w:ascii="Times" w:eastAsia="宋体" w:hAnsi="Times" w:cs="Times New Roman"/>
                <w:sz w:val="20"/>
                <w:szCs w:val="20"/>
              </w:rPr>
              <w:t>Whether/how to differentiate predicted L1-RSRP and measured L1-RSRP</w:t>
            </w:r>
          </w:p>
          <w:p w14:paraId="50CB19B8" w14:textId="77777777" w:rsidR="00286C8E" w:rsidRPr="00286C8E" w:rsidRDefault="00286C8E" w:rsidP="00286C8E">
            <w:pPr>
              <w:widowControl/>
              <w:numPr>
                <w:ilvl w:val="0"/>
                <w:numId w:val="25"/>
              </w:numPr>
              <w:contextualSpacing/>
              <w:jc w:val="left"/>
              <w:rPr>
                <w:rFonts w:ascii="Times" w:eastAsia="宋体" w:hAnsi="Times" w:cs="Times New Roman"/>
                <w:color w:val="000000"/>
                <w:sz w:val="20"/>
                <w:szCs w:val="20"/>
              </w:rPr>
            </w:pPr>
            <w:r w:rsidRPr="00286C8E">
              <w:rPr>
                <w:rFonts w:ascii="Times" w:eastAsia="宋体" w:hAnsi="Times" w:cs="Times New Roman"/>
                <w:color w:val="000000"/>
                <w:sz w:val="20"/>
                <w:szCs w:val="20"/>
              </w:rPr>
              <w:t>Confidence/probability information related to the output of AI/ML model inference (e.g., predicted beams)</w:t>
            </w:r>
          </w:p>
          <w:p w14:paraId="1AA67B77" w14:textId="77777777" w:rsidR="00286C8E" w:rsidRPr="00286C8E" w:rsidRDefault="00286C8E" w:rsidP="00286C8E">
            <w:pPr>
              <w:widowControl/>
              <w:numPr>
                <w:ilvl w:val="1"/>
                <w:numId w:val="25"/>
              </w:numPr>
              <w:contextualSpacing/>
              <w:jc w:val="left"/>
              <w:rPr>
                <w:rFonts w:ascii="Times" w:eastAsia="宋体" w:hAnsi="Times" w:cs="Times New Roman"/>
                <w:sz w:val="20"/>
                <w:szCs w:val="20"/>
              </w:rPr>
            </w:pPr>
            <w:r w:rsidRPr="00286C8E">
              <w:rPr>
                <w:rFonts w:ascii="Times" w:eastAsia="宋体" w:hAnsi="Times" w:cs="Times New Roman"/>
                <w:sz w:val="20"/>
                <w:szCs w:val="20"/>
              </w:rPr>
              <w:t>FFS: Definition/content of confidence/probability information</w:t>
            </w:r>
          </w:p>
          <w:p w14:paraId="033559A2" w14:textId="0B36D828" w:rsidR="00286C8E" w:rsidRPr="00286C8E" w:rsidRDefault="00286C8E" w:rsidP="00286C8E">
            <w:pPr>
              <w:widowControl/>
              <w:numPr>
                <w:ilvl w:val="0"/>
                <w:numId w:val="25"/>
              </w:numPr>
              <w:contextualSpacing/>
              <w:jc w:val="left"/>
              <w:rPr>
                <w:rFonts w:ascii="Times New Roman" w:hAnsi="Times New Roman" w:cs="Times New Roman"/>
                <w:sz w:val="20"/>
                <w:szCs w:val="20"/>
              </w:rPr>
            </w:pPr>
            <w:r w:rsidRPr="00286C8E">
              <w:rPr>
                <w:rFonts w:ascii="Times" w:eastAsia="宋体" w:hAnsi="Times" w:cs="Times New Roman"/>
                <w:sz w:val="20"/>
                <w:szCs w:val="20"/>
              </w:rPr>
              <w:t>Note: At least the performance and spec impact should be considered</w:t>
            </w:r>
          </w:p>
        </w:tc>
      </w:tr>
    </w:tbl>
    <w:p w14:paraId="42088907" w14:textId="0885B352" w:rsidR="003A5927" w:rsidRDefault="000511E7" w:rsidP="003A592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Based on the agreements, the indication of the associated Set A from network to UE can be further studied. In our view, the indication of the associated Set A is for UE reporting the predicted Top-K beam (pairs). In legacy L1-RSRP reporting, the UE </w:t>
      </w:r>
      <w:r>
        <w:rPr>
          <w:rFonts w:ascii="Times New Roman" w:hAnsi="Times New Roman" w:cs="Times New Roman"/>
          <w:sz w:val="20"/>
          <w:szCs w:val="20"/>
        </w:rPr>
        <w:t>shall</w:t>
      </w:r>
      <w:r>
        <w:rPr>
          <w:rFonts w:ascii="Times New Roman" w:hAnsi="Times New Roman" w:cs="Times New Roman" w:hint="eastAsia"/>
          <w:sz w:val="20"/>
          <w:szCs w:val="20"/>
        </w:rPr>
        <w:t xml:space="preserve"> report the L1-RSRP of the CSI resource setting </w:t>
      </w:r>
      <w:r>
        <w:rPr>
          <w:rFonts w:ascii="Times New Roman" w:hAnsi="Times New Roman" w:cs="Times New Roman"/>
          <w:sz w:val="20"/>
          <w:szCs w:val="20"/>
        </w:rPr>
        <w:t>associated</w:t>
      </w:r>
      <w:r>
        <w:rPr>
          <w:rFonts w:ascii="Times New Roman" w:hAnsi="Times New Roman" w:cs="Times New Roman" w:hint="eastAsia"/>
          <w:sz w:val="20"/>
          <w:szCs w:val="20"/>
        </w:rPr>
        <w:t xml:space="preserve"> with the CSI </w:t>
      </w:r>
      <w:r>
        <w:rPr>
          <w:rFonts w:ascii="Times New Roman" w:hAnsi="Times New Roman" w:cs="Times New Roman" w:hint="eastAsia"/>
          <w:sz w:val="20"/>
          <w:szCs w:val="20"/>
        </w:rPr>
        <w:lastRenderedPageBreak/>
        <w:t xml:space="preserve">reporting. For AI-based BM, the resource setting associated with the CSI reporting shall include both the resources for measurement (Set B) and the resource for reporting (Set A). </w:t>
      </w:r>
      <w:r w:rsidR="003D58E3">
        <w:rPr>
          <w:rFonts w:ascii="Times New Roman" w:hAnsi="Times New Roman" w:cs="Times New Roman" w:hint="eastAsia"/>
          <w:sz w:val="20"/>
          <w:szCs w:val="20"/>
        </w:rPr>
        <w:t>The resource for Set A will not be</w:t>
      </w:r>
      <w:r w:rsidR="005972F6">
        <w:rPr>
          <w:rFonts w:ascii="Times New Roman" w:hAnsi="Times New Roman" w:cs="Times New Roman" w:hint="eastAsia"/>
          <w:sz w:val="20"/>
          <w:szCs w:val="20"/>
        </w:rPr>
        <w:t xml:space="preserve"> transmitted and</w:t>
      </w:r>
      <w:r w:rsidR="003D58E3">
        <w:rPr>
          <w:rFonts w:ascii="Times New Roman" w:hAnsi="Times New Roman" w:cs="Times New Roman" w:hint="eastAsia"/>
          <w:sz w:val="20"/>
          <w:szCs w:val="20"/>
        </w:rPr>
        <w:t xml:space="preserve"> measured but be used for prediction, </w:t>
      </w:r>
      <w:r w:rsidR="003D58E3">
        <w:rPr>
          <w:rFonts w:ascii="Times New Roman" w:hAnsi="Times New Roman" w:cs="Times New Roman"/>
          <w:sz w:val="20"/>
          <w:szCs w:val="20"/>
        </w:rPr>
        <w:t>and</w:t>
      </w:r>
      <w:r w:rsidR="003D58E3">
        <w:rPr>
          <w:rFonts w:ascii="Times New Roman" w:hAnsi="Times New Roman" w:cs="Times New Roman" w:hint="eastAsia"/>
          <w:sz w:val="20"/>
          <w:szCs w:val="20"/>
        </w:rPr>
        <w:t xml:space="preserve"> UE will report the beam prediction result from the resource for Set A</w:t>
      </w:r>
      <w:r w:rsidR="00C72643">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If Set B is the subset of Set A, the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configure the resources for Set A </w:t>
      </w:r>
      <w:r>
        <w:rPr>
          <w:rFonts w:ascii="Times New Roman" w:hAnsi="Times New Roman" w:cs="Times New Roman"/>
          <w:sz w:val="20"/>
          <w:szCs w:val="20"/>
        </w:rPr>
        <w:t>and</w:t>
      </w:r>
      <w:r>
        <w:rPr>
          <w:rFonts w:ascii="Times New Roman" w:hAnsi="Times New Roman" w:cs="Times New Roman" w:hint="eastAsia"/>
          <w:sz w:val="20"/>
          <w:szCs w:val="20"/>
        </w:rPr>
        <w:t xml:space="preserve"> indicate the resources for Set B in an </w:t>
      </w:r>
      <w:r>
        <w:rPr>
          <w:rFonts w:ascii="Times New Roman" w:hAnsi="Times New Roman" w:cs="Times New Roman"/>
          <w:sz w:val="20"/>
          <w:szCs w:val="20"/>
        </w:rPr>
        <w:t>explicit</w:t>
      </w:r>
      <w:r>
        <w:rPr>
          <w:rFonts w:ascii="Times New Roman" w:hAnsi="Times New Roman" w:cs="Times New Roman" w:hint="eastAsia"/>
          <w:sz w:val="20"/>
          <w:szCs w:val="20"/>
        </w:rPr>
        <w:t xml:space="preserve"> or implicit way. For example,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indicate </w:t>
      </w:r>
      <w:r>
        <w:rPr>
          <w:rFonts w:ascii="Times New Roman" w:hAnsi="Times New Roman" w:cs="Times New Roman"/>
          <w:sz w:val="20"/>
          <w:szCs w:val="20"/>
        </w:rPr>
        <w:t>the</w:t>
      </w:r>
      <w:r>
        <w:rPr>
          <w:rFonts w:ascii="Times New Roman" w:hAnsi="Times New Roman" w:cs="Times New Roman" w:hint="eastAsia"/>
          <w:sz w:val="20"/>
          <w:szCs w:val="20"/>
        </w:rPr>
        <w:t xml:space="preserve"> resources for Set B by a bitmap or defining a rule like the resources for Set B is the first N resources of Set A.</w:t>
      </w:r>
    </w:p>
    <w:p w14:paraId="1FF509C5" w14:textId="36C29966" w:rsidR="000511E7" w:rsidRDefault="000511E7" w:rsidP="000511E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1</w:t>
      </w:r>
      <w:r w:rsidR="00331726">
        <w:rPr>
          <w:rFonts w:ascii="Times New Roman" w:hAnsi="Times New Roman" w:cs="Times New Roman" w:hint="eastAsia"/>
          <w:b/>
          <w:sz w:val="20"/>
          <w:szCs w:val="20"/>
        </w:rPr>
        <w:t>3</w:t>
      </w:r>
      <w:r w:rsidRPr="00D503F6">
        <w:rPr>
          <w:rFonts w:ascii="Times New Roman" w:hAnsi="Times New Roman" w:cs="Times New Roman"/>
          <w:b/>
          <w:sz w:val="20"/>
          <w:szCs w:val="20"/>
        </w:rPr>
        <w:t>:</w:t>
      </w:r>
      <w:r w:rsidRPr="00D503F6">
        <w:rPr>
          <w:sz w:val="20"/>
          <w:szCs w:val="20"/>
        </w:rPr>
        <w:t xml:space="preserve"> </w:t>
      </w:r>
      <w:r w:rsidRPr="00D503F6">
        <w:rPr>
          <w:rFonts w:ascii="Times New Roman" w:hAnsi="Times New Roman" w:cs="Times New Roman"/>
          <w:b/>
          <w:sz w:val="20"/>
          <w:szCs w:val="20"/>
        </w:rPr>
        <w:t xml:space="preserve">For </w:t>
      </w:r>
      <w:r w:rsidRPr="0085628F">
        <w:rPr>
          <w:rFonts w:ascii="Times New Roman" w:hAnsi="Times New Roman" w:cs="Times New Roman"/>
          <w:b/>
          <w:sz w:val="20"/>
          <w:szCs w:val="20"/>
        </w:rPr>
        <w:t>BM-Case1 and BM-Case2 with a UE-side AI/ML model,</w:t>
      </w:r>
      <w:r>
        <w:rPr>
          <w:rFonts w:ascii="Times New Roman" w:hAnsi="Times New Roman" w:cs="Times New Roman" w:hint="eastAsia"/>
          <w:b/>
          <w:sz w:val="20"/>
          <w:szCs w:val="20"/>
        </w:rPr>
        <w:t xml:space="preserve"> regarding how to indicate the association/mapping of Set A and Set B:</w:t>
      </w:r>
    </w:p>
    <w:p w14:paraId="271B0935" w14:textId="1313B4FA" w:rsidR="000511E7" w:rsidRDefault="000511E7"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Study indicating the resources of Set A and Set B </w:t>
      </w:r>
      <w:r>
        <w:rPr>
          <w:rFonts w:ascii="Times New Roman" w:hAnsi="Times New Roman" w:cs="Times New Roman"/>
          <w:b/>
          <w:sz w:val="20"/>
          <w:szCs w:val="20"/>
        </w:rPr>
        <w:t>associated</w:t>
      </w:r>
      <w:r>
        <w:rPr>
          <w:rFonts w:ascii="Times New Roman" w:hAnsi="Times New Roman" w:cs="Times New Roman" w:hint="eastAsia"/>
          <w:b/>
          <w:sz w:val="20"/>
          <w:szCs w:val="20"/>
        </w:rPr>
        <w:t xml:space="preserve"> with CSI reporting</w:t>
      </w:r>
    </w:p>
    <w:p w14:paraId="2536A5EB" w14:textId="45076C86" w:rsidR="000511E7" w:rsidRPr="000511E7" w:rsidRDefault="000511E7"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Study both </w:t>
      </w:r>
      <w:r>
        <w:rPr>
          <w:rFonts w:ascii="Times New Roman" w:hAnsi="Times New Roman" w:cs="Times New Roman"/>
          <w:b/>
          <w:sz w:val="20"/>
          <w:szCs w:val="20"/>
        </w:rPr>
        <w:t>explicit</w:t>
      </w:r>
      <w:r>
        <w:rPr>
          <w:rFonts w:ascii="Times New Roman" w:hAnsi="Times New Roman" w:cs="Times New Roman" w:hint="eastAsia"/>
          <w:b/>
          <w:sz w:val="20"/>
          <w:szCs w:val="20"/>
        </w:rPr>
        <w:t xml:space="preserve"> indication and </w:t>
      </w:r>
      <w:r>
        <w:rPr>
          <w:rFonts w:ascii="Times New Roman" w:hAnsi="Times New Roman" w:cs="Times New Roman"/>
          <w:b/>
          <w:sz w:val="20"/>
          <w:szCs w:val="20"/>
        </w:rPr>
        <w:t>implicit</w:t>
      </w:r>
      <w:r>
        <w:rPr>
          <w:rFonts w:ascii="Times New Roman" w:hAnsi="Times New Roman" w:cs="Times New Roman" w:hint="eastAsia"/>
          <w:b/>
          <w:sz w:val="20"/>
          <w:szCs w:val="20"/>
        </w:rPr>
        <w:t xml:space="preserve"> indication methods.</w:t>
      </w:r>
    </w:p>
    <w:p w14:paraId="55E1A51E" w14:textId="792431FA" w:rsidR="001F4E16" w:rsidRDefault="00F56F46" w:rsidP="00047B3E">
      <w:pPr>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It </w:t>
      </w:r>
      <w:r w:rsidR="001E3BEC">
        <w:rPr>
          <w:rFonts w:ascii="Times New Roman" w:hAnsi="Times New Roman" w:cs="Times New Roman" w:hint="eastAsia"/>
          <w:bCs/>
          <w:iCs/>
          <w:sz w:val="20"/>
          <w:szCs w:val="20"/>
        </w:rPr>
        <w:t xml:space="preserve">was </w:t>
      </w:r>
      <w:r w:rsidR="000511E7">
        <w:rPr>
          <w:rFonts w:ascii="Times New Roman" w:hAnsi="Times New Roman" w:cs="Times New Roman" w:hint="eastAsia"/>
          <w:bCs/>
          <w:iCs/>
          <w:sz w:val="20"/>
          <w:szCs w:val="20"/>
        </w:rPr>
        <w:t xml:space="preserve">also </w:t>
      </w:r>
      <w:r w:rsidR="001E3BEC">
        <w:rPr>
          <w:rFonts w:ascii="Times New Roman" w:hAnsi="Times New Roman" w:cs="Times New Roman" w:hint="eastAsia"/>
          <w:bCs/>
          <w:iCs/>
          <w:sz w:val="20"/>
          <w:szCs w:val="20"/>
        </w:rPr>
        <w:t xml:space="preserve">agreed to further study </w:t>
      </w:r>
      <w:r w:rsidR="00727F06">
        <w:rPr>
          <w:rFonts w:ascii="Times New Roman" w:hAnsi="Times New Roman" w:cs="Times New Roman" w:hint="eastAsia"/>
          <w:bCs/>
          <w:iCs/>
          <w:sz w:val="20"/>
          <w:szCs w:val="20"/>
        </w:rPr>
        <w:t>the reporting of p</w:t>
      </w:r>
      <w:r w:rsidR="00727F06" w:rsidRPr="00727F06">
        <w:rPr>
          <w:rFonts w:ascii="Times New Roman" w:hAnsi="Times New Roman" w:cs="Times New Roman"/>
          <w:bCs/>
          <w:iCs/>
          <w:sz w:val="20"/>
          <w:szCs w:val="20"/>
        </w:rPr>
        <w:t xml:space="preserve">redicted L1-RSRP(s) corresponding to the DL </w:t>
      </w:r>
      <w:proofErr w:type="spellStart"/>
      <w:proofErr w:type="gramStart"/>
      <w:r w:rsidR="00727F06" w:rsidRPr="00727F06">
        <w:rPr>
          <w:rFonts w:ascii="Times New Roman" w:hAnsi="Times New Roman" w:cs="Times New Roman"/>
          <w:bCs/>
          <w:iCs/>
          <w:sz w:val="20"/>
          <w:szCs w:val="20"/>
        </w:rPr>
        <w:t>Tx</w:t>
      </w:r>
      <w:proofErr w:type="spellEnd"/>
      <w:proofErr w:type="gramEnd"/>
      <w:r w:rsidR="00727F06" w:rsidRPr="00727F06">
        <w:rPr>
          <w:rFonts w:ascii="Times New Roman" w:hAnsi="Times New Roman" w:cs="Times New Roman"/>
          <w:bCs/>
          <w:iCs/>
          <w:sz w:val="20"/>
          <w:szCs w:val="20"/>
        </w:rPr>
        <w:t xml:space="preserve"> beam(s) or beam pair(s)</w:t>
      </w:r>
      <w:r w:rsidR="004F57A1">
        <w:rPr>
          <w:rFonts w:ascii="Times New Roman" w:hAnsi="Times New Roman" w:cs="Times New Roman" w:hint="eastAsia"/>
          <w:bCs/>
          <w:iCs/>
          <w:sz w:val="20"/>
          <w:szCs w:val="20"/>
        </w:rPr>
        <w:t>. One open issue is w</w:t>
      </w:r>
      <w:r w:rsidR="004F57A1" w:rsidRPr="004F57A1">
        <w:rPr>
          <w:rFonts w:ascii="Times New Roman" w:hAnsi="Times New Roman" w:cs="Times New Roman"/>
          <w:bCs/>
          <w:iCs/>
          <w:sz w:val="20"/>
          <w:szCs w:val="20"/>
        </w:rPr>
        <w:t>hether/how to differentiate predicted L1-RSRP and measured L1-RSRP</w:t>
      </w:r>
      <w:r w:rsidR="004F57A1">
        <w:rPr>
          <w:rFonts w:ascii="Times New Roman" w:hAnsi="Times New Roman" w:cs="Times New Roman" w:hint="eastAsia"/>
          <w:bCs/>
          <w:iCs/>
          <w:sz w:val="20"/>
          <w:szCs w:val="20"/>
        </w:rPr>
        <w:t xml:space="preserve">. In our opinion, </w:t>
      </w:r>
      <w:r w:rsidR="00806C0C">
        <w:rPr>
          <w:rFonts w:ascii="Times New Roman" w:hAnsi="Times New Roman" w:cs="Times New Roman" w:hint="eastAsia"/>
          <w:bCs/>
          <w:iCs/>
          <w:sz w:val="20"/>
          <w:szCs w:val="20"/>
        </w:rPr>
        <w:t>it is not needed</w:t>
      </w:r>
      <w:r w:rsidR="004F57A1">
        <w:rPr>
          <w:rFonts w:ascii="Times New Roman" w:hAnsi="Times New Roman" w:cs="Times New Roman" w:hint="eastAsia"/>
          <w:bCs/>
          <w:iCs/>
          <w:sz w:val="20"/>
          <w:szCs w:val="20"/>
        </w:rPr>
        <w:t xml:space="preserve"> to differentiate the predicted L1-RSRP and measured L1-RSRP. </w:t>
      </w:r>
      <w:r w:rsidR="004D77E7">
        <w:rPr>
          <w:rFonts w:ascii="Times New Roman" w:hAnsi="Times New Roman" w:cs="Times New Roman" w:hint="eastAsia"/>
          <w:bCs/>
          <w:iCs/>
          <w:sz w:val="20"/>
          <w:szCs w:val="20"/>
        </w:rPr>
        <w:t>Both t</w:t>
      </w:r>
      <w:r w:rsidR="001F4E16">
        <w:rPr>
          <w:rFonts w:ascii="Times New Roman" w:hAnsi="Times New Roman" w:cs="Times New Roman" w:hint="eastAsia"/>
          <w:bCs/>
          <w:iCs/>
          <w:sz w:val="20"/>
          <w:szCs w:val="20"/>
        </w:rPr>
        <w:t>he predicted L1-RSRP</w:t>
      </w:r>
      <w:r w:rsidR="004D77E7">
        <w:rPr>
          <w:rFonts w:ascii="Times New Roman" w:hAnsi="Times New Roman" w:cs="Times New Roman" w:hint="eastAsia"/>
          <w:bCs/>
          <w:iCs/>
          <w:sz w:val="20"/>
          <w:szCs w:val="20"/>
        </w:rPr>
        <w:t xml:space="preserve"> and </w:t>
      </w:r>
      <w:r w:rsidR="004D77E7">
        <w:rPr>
          <w:rFonts w:ascii="Times New Roman" w:hAnsi="Times New Roman" w:cs="Times New Roman"/>
          <w:bCs/>
          <w:iCs/>
          <w:sz w:val="20"/>
          <w:szCs w:val="20"/>
        </w:rPr>
        <w:t>measured</w:t>
      </w:r>
      <w:r w:rsidR="004D77E7">
        <w:rPr>
          <w:rFonts w:ascii="Times New Roman" w:hAnsi="Times New Roman" w:cs="Times New Roman" w:hint="eastAsia"/>
          <w:bCs/>
          <w:iCs/>
          <w:sz w:val="20"/>
          <w:szCs w:val="20"/>
        </w:rPr>
        <w:t xml:space="preserve"> L1-RSRP are</w:t>
      </w:r>
      <w:r w:rsidR="009C16BC">
        <w:rPr>
          <w:rFonts w:ascii="Times New Roman" w:hAnsi="Times New Roman" w:cs="Times New Roman" w:hint="eastAsia"/>
          <w:bCs/>
          <w:iCs/>
          <w:sz w:val="20"/>
          <w:szCs w:val="20"/>
        </w:rPr>
        <w:t xml:space="preserve"> </w:t>
      </w:r>
      <w:r w:rsidR="00EC1106">
        <w:rPr>
          <w:rFonts w:ascii="Times New Roman" w:hAnsi="Times New Roman" w:cs="Times New Roman" w:hint="eastAsia"/>
          <w:bCs/>
          <w:iCs/>
          <w:sz w:val="20"/>
          <w:szCs w:val="20"/>
        </w:rPr>
        <w:t xml:space="preserve">used </w:t>
      </w:r>
      <w:r w:rsidR="009C16BC">
        <w:rPr>
          <w:rFonts w:ascii="Times New Roman" w:hAnsi="Times New Roman" w:cs="Times New Roman" w:hint="eastAsia"/>
          <w:bCs/>
          <w:iCs/>
          <w:sz w:val="20"/>
          <w:szCs w:val="20"/>
        </w:rPr>
        <w:t xml:space="preserve">for best beam (pair) </w:t>
      </w:r>
      <w:r w:rsidR="00EC1106">
        <w:rPr>
          <w:rFonts w:ascii="Times New Roman" w:hAnsi="Times New Roman" w:cs="Times New Roman" w:hint="eastAsia"/>
          <w:bCs/>
          <w:iCs/>
          <w:sz w:val="20"/>
          <w:szCs w:val="20"/>
        </w:rPr>
        <w:t>determination</w:t>
      </w:r>
      <w:r w:rsidR="001F4E16">
        <w:rPr>
          <w:rFonts w:ascii="Times New Roman" w:hAnsi="Times New Roman" w:cs="Times New Roman" w:hint="eastAsia"/>
          <w:bCs/>
          <w:iCs/>
          <w:sz w:val="20"/>
          <w:szCs w:val="20"/>
        </w:rPr>
        <w:t xml:space="preserve">, </w:t>
      </w:r>
      <w:r w:rsidR="00EC1106">
        <w:rPr>
          <w:rFonts w:ascii="Times New Roman" w:hAnsi="Times New Roman" w:cs="Times New Roman" w:hint="eastAsia"/>
          <w:bCs/>
          <w:iCs/>
          <w:sz w:val="20"/>
          <w:szCs w:val="20"/>
        </w:rPr>
        <w:t xml:space="preserve">if </w:t>
      </w:r>
      <w:r w:rsidR="004D77E7">
        <w:rPr>
          <w:rFonts w:ascii="Times New Roman" w:hAnsi="Times New Roman" w:cs="Times New Roman" w:hint="eastAsia"/>
          <w:bCs/>
          <w:iCs/>
          <w:sz w:val="20"/>
          <w:szCs w:val="20"/>
        </w:rPr>
        <w:t xml:space="preserve">there is large error </w:t>
      </w:r>
      <w:r w:rsidR="0085628F">
        <w:rPr>
          <w:rFonts w:ascii="Times New Roman" w:hAnsi="Times New Roman" w:cs="Times New Roman" w:hint="eastAsia"/>
          <w:bCs/>
          <w:iCs/>
          <w:sz w:val="20"/>
          <w:szCs w:val="20"/>
        </w:rPr>
        <w:t>of the predicted L1-RSRP</w:t>
      </w:r>
      <w:r w:rsidR="00EC1106">
        <w:rPr>
          <w:rFonts w:ascii="Times New Roman" w:hAnsi="Times New Roman" w:cs="Times New Roman" w:hint="eastAsia"/>
          <w:bCs/>
          <w:iCs/>
          <w:sz w:val="20"/>
          <w:szCs w:val="20"/>
        </w:rPr>
        <w:t xml:space="preserve">, </w:t>
      </w:r>
      <w:r w:rsidR="001F4E16">
        <w:rPr>
          <w:rFonts w:ascii="Times New Roman" w:hAnsi="Times New Roman" w:cs="Times New Roman" w:hint="eastAsia"/>
          <w:bCs/>
          <w:iCs/>
          <w:sz w:val="20"/>
          <w:szCs w:val="20"/>
        </w:rPr>
        <w:t>the performance de</w:t>
      </w:r>
      <w:r w:rsidR="009C16BC">
        <w:rPr>
          <w:rFonts w:ascii="Times New Roman" w:hAnsi="Times New Roman" w:cs="Times New Roman" w:hint="eastAsia"/>
          <w:bCs/>
          <w:iCs/>
          <w:sz w:val="20"/>
          <w:szCs w:val="20"/>
        </w:rPr>
        <w:t>gradation</w:t>
      </w:r>
      <w:r w:rsidR="001F4E16">
        <w:rPr>
          <w:rFonts w:ascii="Times New Roman" w:hAnsi="Times New Roman" w:cs="Times New Roman" w:hint="eastAsia"/>
          <w:bCs/>
          <w:iCs/>
          <w:sz w:val="20"/>
          <w:szCs w:val="20"/>
        </w:rPr>
        <w:t xml:space="preserve"> </w:t>
      </w:r>
      <w:r w:rsidR="009C16BC">
        <w:rPr>
          <w:rFonts w:ascii="Times New Roman" w:hAnsi="Times New Roman" w:cs="Times New Roman" w:hint="eastAsia"/>
          <w:bCs/>
          <w:iCs/>
          <w:sz w:val="20"/>
          <w:szCs w:val="20"/>
        </w:rPr>
        <w:t>will</w:t>
      </w:r>
      <w:r w:rsidR="001F4E16">
        <w:rPr>
          <w:rFonts w:ascii="Times New Roman" w:hAnsi="Times New Roman" w:cs="Times New Roman" w:hint="eastAsia"/>
          <w:bCs/>
          <w:iCs/>
          <w:sz w:val="20"/>
          <w:szCs w:val="20"/>
        </w:rPr>
        <w:t xml:space="preserve"> be realized by model monitoring procedure.</w:t>
      </w:r>
    </w:p>
    <w:p w14:paraId="05C34AD5" w14:textId="6E6149D5" w:rsidR="0085628F" w:rsidRDefault="002C4E78" w:rsidP="00047B3E">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51669B">
        <w:rPr>
          <w:rFonts w:ascii="Times New Roman" w:hAnsi="Times New Roman" w:cs="Times New Roman" w:hint="eastAsia"/>
          <w:b/>
          <w:sz w:val="20"/>
          <w:szCs w:val="20"/>
        </w:rPr>
        <w:t>1</w:t>
      </w:r>
      <w:r w:rsidR="00331726">
        <w:rPr>
          <w:rFonts w:ascii="Times New Roman" w:hAnsi="Times New Roman" w:cs="Times New Roman" w:hint="eastAsia"/>
          <w:b/>
          <w:sz w:val="20"/>
          <w:szCs w:val="20"/>
        </w:rPr>
        <w:t>4</w:t>
      </w:r>
      <w:r w:rsidRPr="00D503F6">
        <w:rPr>
          <w:rFonts w:ascii="Times New Roman" w:hAnsi="Times New Roman" w:cs="Times New Roman"/>
          <w:b/>
          <w:sz w:val="20"/>
          <w:szCs w:val="20"/>
        </w:rPr>
        <w:t>:</w:t>
      </w:r>
      <w:r w:rsidRPr="00D503F6">
        <w:rPr>
          <w:sz w:val="20"/>
          <w:szCs w:val="20"/>
        </w:rPr>
        <w:t xml:space="preserve"> </w:t>
      </w:r>
      <w:r w:rsidRPr="00D503F6">
        <w:rPr>
          <w:rFonts w:ascii="Times New Roman" w:hAnsi="Times New Roman" w:cs="Times New Roman"/>
          <w:b/>
          <w:sz w:val="20"/>
          <w:szCs w:val="20"/>
        </w:rPr>
        <w:t xml:space="preserve">For </w:t>
      </w:r>
      <w:r w:rsidR="0085628F" w:rsidRPr="0085628F">
        <w:rPr>
          <w:rFonts w:ascii="Times New Roman" w:hAnsi="Times New Roman" w:cs="Times New Roman"/>
          <w:b/>
          <w:sz w:val="20"/>
          <w:szCs w:val="20"/>
        </w:rPr>
        <w:t>BM-Case1 and BM-Case2 with a UE-side AI/ML model,</w:t>
      </w:r>
      <w:r w:rsidR="00886AC4">
        <w:rPr>
          <w:rFonts w:ascii="Times New Roman" w:hAnsi="Times New Roman" w:cs="Times New Roman" w:hint="eastAsia"/>
          <w:b/>
          <w:sz w:val="20"/>
          <w:szCs w:val="20"/>
        </w:rPr>
        <w:t xml:space="preserve"> when reporting the p</w:t>
      </w:r>
      <w:r w:rsidR="00886AC4" w:rsidRPr="00886AC4">
        <w:rPr>
          <w:rFonts w:ascii="Times New Roman" w:hAnsi="Times New Roman" w:cs="Times New Roman"/>
          <w:b/>
          <w:sz w:val="20"/>
          <w:szCs w:val="20"/>
        </w:rPr>
        <w:t xml:space="preserve">redicted L1-RSRP(s) corresponding to the DL </w:t>
      </w:r>
      <w:proofErr w:type="spellStart"/>
      <w:proofErr w:type="gramStart"/>
      <w:r w:rsidR="00886AC4" w:rsidRPr="00886AC4">
        <w:rPr>
          <w:rFonts w:ascii="Times New Roman" w:hAnsi="Times New Roman" w:cs="Times New Roman"/>
          <w:b/>
          <w:sz w:val="20"/>
          <w:szCs w:val="20"/>
        </w:rPr>
        <w:t>Tx</w:t>
      </w:r>
      <w:proofErr w:type="spellEnd"/>
      <w:proofErr w:type="gramEnd"/>
      <w:r w:rsidR="00886AC4" w:rsidRPr="00886AC4">
        <w:rPr>
          <w:rFonts w:ascii="Times New Roman" w:hAnsi="Times New Roman" w:cs="Times New Roman"/>
          <w:b/>
          <w:sz w:val="20"/>
          <w:szCs w:val="20"/>
        </w:rPr>
        <w:t xml:space="preserve"> beam(s) or beam pair(s)</w:t>
      </w:r>
      <w:r w:rsidR="00886AC4">
        <w:rPr>
          <w:rFonts w:ascii="Times New Roman" w:hAnsi="Times New Roman" w:cs="Times New Roman" w:hint="eastAsia"/>
          <w:b/>
          <w:sz w:val="20"/>
          <w:szCs w:val="20"/>
        </w:rPr>
        <w:t xml:space="preserve">, there is no need to </w:t>
      </w:r>
      <w:r w:rsidR="00886AC4" w:rsidRPr="00886AC4">
        <w:rPr>
          <w:rFonts w:ascii="Times New Roman" w:hAnsi="Times New Roman" w:cs="Times New Roman"/>
          <w:b/>
          <w:sz w:val="20"/>
          <w:szCs w:val="20"/>
        </w:rPr>
        <w:t>differentiate predicted L1-RSRP and measured L1-RSRP</w:t>
      </w:r>
      <w:r w:rsidR="00886AC4">
        <w:rPr>
          <w:rFonts w:ascii="Times New Roman" w:hAnsi="Times New Roman" w:cs="Times New Roman" w:hint="eastAsia"/>
          <w:b/>
          <w:sz w:val="20"/>
          <w:szCs w:val="20"/>
        </w:rPr>
        <w:t>.</w:t>
      </w:r>
      <w:r w:rsidR="0085628F">
        <w:rPr>
          <w:rFonts w:ascii="Times New Roman" w:hAnsi="Times New Roman" w:cs="Times New Roman" w:hint="eastAsia"/>
          <w:b/>
          <w:sz w:val="20"/>
          <w:szCs w:val="20"/>
        </w:rPr>
        <w:t xml:space="preserve"> </w:t>
      </w:r>
    </w:p>
    <w:p w14:paraId="291DCC1E" w14:textId="266E888D" w:rsidR="00981B50" w:rsidRPr="006169AF" w:rsidRDefault="000511E7" w:rsidP="00721A13">
      <w:pPr>
        <w:pStyle w:val="3"/>
        <w:numPr>
          <w:ilvl w:val="2"/>
          <w:numId w:val="1"/>
        </w:numPr>
        <w:tabs>
          <w:tab w:val="left" w:pos="1701"/>
        </w:tabs>
        <w:spacing w:before="180"/>
        <w:ind w:left="713" w:hangingChars="338" w:hanging="713"/>
        <w:rPr>
          <w:rFonts w:eastAsiaTheme="minorEastAsia"/>
        </w:rPr>
      </w:pPr>
      <w:bookmarkStart w:id="7" w:name="_Ref127209179"/>
      <w:r>
        <w:rPr>
          <w:rFonts w:eastAsiaTheme="minorEastAsia" w:hint="eastAsia"/>
        </w:rPr>
        <w:t>Performance</w:t>
      </w:r>
      <w:r w:rsidR="006169AF" w:rsidRPr="006169AF">
        <w:rPr>
          <w:rFonts w:eastAsiaTheme="minorEastAsia" w:hint="eastAsia"/>
        </w:rPr>
        <w:t xml:space="preserve"> monitoring</w:t>
      </w:r>
      <w:bookmarkEnd w:id="7"/>
    </w:p>
    <w:p w14:paraId="685B90F2" w14:textId="3B0A79FA" w:rsidR="00A76DCE" w:rsidRPr="00D503F6" w:rsidRDefault="00183F5E"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 xml:space="preserve">The propagation environment in the system may change due to various factors, e.g. moving of UE and new obstacles. Due to </w:t>
      </w:r>
      <w:r w:rsidR="00546A0B" w:rsidRPr="00D503F6">
        <w:rPr>
          <w:rFonts w:ascii="Times New Roman" w:hAnsi="Times New Roman" w:cs="Times New Roman"/>
          <w:bCs/>
          <w:iCs/>
          <w:sz w:val="20"/>
          <w:szCs w:val="20"/>
        </w:rPr>
        <w:t>the</w:t>
      </w:r>
      <w:r w:rsidR="00546A0B" w:rsidRPr="00D503F6">
        <w:rPr>
          <w:rFonts w:ascii="Times New Roman" w:hAnsi="Times New Roman" w:cs="Times New Roman" w:hint="eastAsia"/>
          <w:bCs/>
          <w:iCs/>
          <w:sz w:val="20"/>
          <w:szCs w:val="20"/>
        </w:rPr>
        <w:t xml:space="preserve"> </w:t>
      </w:r>
      <w:r w:rsidRPr="00D503F6">
        <w:rPr>
          <w:rFonts w:ascii="Times New Roman" w:hAnsi="Times New Roman" w:cs="Times New Roman"/>
          <w:bCs/>
          <w:iCs/>
          <w:sz w:val="20"/>
          <w:szCs w:val="20"/>
        </w:rPr>
        <w:t xml:space="preserve">large change of propagation environment, the performance of AI/ML based </w:t>
      </w:r>
      <w:r w:rsidR="00FB727A" w:rsidRPr="00D503F6">
        <w:rPr>
          <w:rFonts w:ascii="Times New Roman" w:hAnsi="Times New Roman" w:cs="Times New Roman" w:hint="eastAsia"/>
          <w:bCs/>
          <w:iCs/>
          <w:sz w:val="20"/>
          <w:szCs w:val="20"/>
        </w:rPr>
        <w:t>beam management</w:t>
      </w:r>
      <w:r w:rsidRPr="00D503F6">
        <w:rPr>
          <w:rFonts w:ascii="Times New Roman" w:hAnsi="Times New Roman" w:cs="Times New Roman"/>
          <w:bCs/>
          <w:iCs/>
          <w:sz w:val="20"/>
          <w:szCs w:val="20"/>
        </w:rPr>
        <w:t xml:space="preserve"> may deteriorate dramatically. In order to avoid long time performance degradation, </w:t>
      </w:r>
      <w:r w:rsidR="00A21EC7">
        <w:rPr>
          <w:rFonts w:ascii="Times New Roman" w:hAnsi="Times New Roman" w:cs="Times New Roman" w:hint="eastAsia"/>
          <w:bCs/>
          <w:iCs/>
          <w:sz w:val="20"/>
          <w:szCs w:val="20"/>
        </w:rPr>
        <w:t>performance</w:t>
      </w:r>
      <w:r w:rsidRPr="00D503F6">
        <w:rPr>
          <w:rFonts w:ascii="Times New Roman" w:hAnsi="Times New Roman" w:cs="Times New Roman"/>
          <w:bCs/>
          <w:iCs/>
          <w:sz w:val="20"/>
          <w:szCs w:val="20"/>
        </w:rPr>
        <w:t xml:space="preserve"> monitoring </w:t>
      </w:r>
      <w:r w:rsidR="000511E7">
        <w:rPr>
          <w:rFonts w:ascii="Times New Roman" w:hAnsi="Times New Roman" w:cs="Times New Roman" w:hint="eastAsia"/>
          <w:bCs/>
          <w:iCs/>
          <w:sz w:val="20"/>
          <w:szCs w:val="20"/>
        </w:rPr>
        <w:t xml:space="preserve">of AI/ML model or functionality </w:t>
      </w:r>
      <w:r w:rsidRPr="00D503F6">
        <w:rPr>
          <w:rFonts w:ascii="Times New Roman" w:hAnsi="Times New Roman" w:cs="Times New Roman"/>
          <w:bCs/>
          <w:iCs/>
          <w:sz w:val="20"/>
          <w:szCs w:val="20"/>
        </w:rPr>
        <w:t>is needed, and some actions should be taken when the AI/ML model</w:t>
      </w:r>
      <w:r w:rsidR="000511E7">
        <w:rPr>
          <w:rFonts w:ascii="Times New Roman" w:hAnsi="Times New Roman" w:cs="Times New Roman" w:hint="eastAsia"/>
          <w:bCs/>
          <w:iCs/>
          <w:sz w:val="20"/>
          <w:szCs w:val="20"/>
        </w:rPr>
        <w:t xml:space="preserve"> or functionality</w:t>
      </w:r>
      <w:r w:rsidRPr="00D503F6">
        <w:rPr>
          <w:rFonts w:ascii="Times New Roman" w:hAnsi="Times New Roman" w:cs="Times New Roman"/>
          <w:bCs/>
          <w:iCs/>
          <w:sz w:val="20"/>
          <w:szCs w:val="20"/>
        </w:rPr>
        <w:t xml:space="preserve"> becomes invalid.</w:t>
      </w:r>
    </w:p>
    <w:p w14:paraId="402244A9" w14:textId="389CF28E" w:rsidR="00A21EC7" w:rsidRDefault="00941A47"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F</w:t>
      </w:r>
      <w:r w:rsidRPr="00D503F6">
        <w:rPr>
          <w:rFonts w:ascii="Times New Roman" w:hAnsi="Times New Roman" w:cs="Times New Roman" w:hint="eastAsia"/>
          <w:bCs/>
          <w:iCs/>
          <w:sz w:val="20"/>
          <w:szCs w:val="20"/>
        </w:rPr>
        <w:t xml:space="preserve">or </w:t>
      </w:r>
      <w:r w:rsidRPr="00D503F6">
        <w:rPr>
          <w:rFonts w:ascii="Times New Roman" w:hAnsi="Times New Roman" w:cs="Times New Roman"/>
          <w:bCs/>
          <w:iCs/>
          <w:sz w:val="20"/>
          <w:szCs w:val="20"/>
        </w:rPr>
        <w:t xml:space="preserve">UE-side </w:t>
      </w:r>
      <w:r w:rsidR="000511E7">
        <w:rPr>
          <w:rFonts w:ascii="Times New Roman" w:hAnsi="Times New Roman" w:cs="Times New Roman" w:hint="eastAsia"/>
          <w:bCs/>
          <w:iCs/>
          <w:sz w:val="20"/>
          <w:szCs w:val="20"/>
        </w:rPr>
        <w:t>performance</w:t>
      </w:r>
      <w:r w:rsidRPr="00D503F6">
        <w:rPr>
          <w:rFonts w:ascii="Times New Roman" w:hAnsi="Times New Roman" w:cs="Times New Roman"/>
          <w:bCs/>
          <w:iCs/>
          <w:sz w:val="20"/>
          <w:szCs w:val="20"/>
        </w:rPr>
        <w:t xml:space="preserve"> monitoring</w:t>
      </w:r>
      <w:r w:rsidRPr="00D503F6">
        <w:rPr>
          <w:rFonts w:ascii="Times New Roman" w:hAnsi="Times New Roman" w:cs="Times New Roman" w:hint="eastAsia"/>
          <w:bCs/>
          <w:iCs/>
          <w:sz w:val="20"/>
          <w:szCs w:val="20"/>
        </w:rPr>
        <w:t xml:space="preserve">, UE needs to calculate </w:t>
      </w:r>
      <w:r w:rsidRPr="00D503F6">
        <w:rPr>
          <w:rFonts w:ascii="Times New Roman" w:hAnsi="Times New Roman" w:cs="Times New Roman"/>
          <w:bCs/>
          <w:iCs/>
          <w:sz w:val="20"/>
          <w:szCs w:val="20"/>
        </w:rPr>
        <w:t>the</w:t>
      </w:r>
      <w:r w:rsidRPr="00D503F6">
        <w:rPr>
          <w:rFonts w:ascii="Times New Roman" w:hAnsi="Times New Roman" w:cs="Times New Roman" w:hint="eastAsia"/>
          <w:bCs/>
          <w:iCs/>
          <w:sz w:val="20"/>
          <w:szCs w:val="20"/>
        </w:rPr>
        <w:t xml:space="preserve"> KPIs and make decision of </w:t>
      </w:r>
      <w:r w:rsidRPr="00D503F6">
        <w:rPr>
          <w:rFonts w:ascii="Times New Roman" w:hAnsi="Times New Roman" w:cs="Times New Roman"/>
          <w:bCs/>
          <w:iCs/>
          <w:sz w:val="20"/>
          <w:szCs w:val="20"/>
        </w:rPr>
        <w:t>model</w:t>
      </w:r>
      <w:r w:rsidR="000511E7">
        <w:rPr>
          <w:rFonts w:ascii="Times New Roman" w:hAnsi="Times New Roman" w:cs="Times New Roman" w:hint="eastAsia"/>
          <w:bCs/>
          <w:iCs/>
          <w:sz w:val="20"/>
          <w:szCs w:val="20"/>
        </w:rPr>
        <w:t xml:space="preserve"> </w:t>
      </w:r>
      <w:r w:rsidRPr="00D503F6">
        <w:rPr>
          <w:rFonts w:ascii="Times New Roman" w:hAnsi="Times New Roman" w:cs="Times New Roman"/>
          <w:bCs/>
          <w:iCs/>
          <w:sz w:val="20"/>
          <w:szCs w:val="20"/>
        </w:rPr>
        <w:t>selection/activation/ deactivation/switching/fallback operation</w:t>
      </w:r>
      <w:r>
        <w:rPr>
          <w:rFonts w:ascii="Times New Roman" w:hAnsi="Times New Roman" w:cs="Times New Roman" w:hint="eastAsia"/>
          <w:bCs/>
          <w:iCs/>
          <w:sz w:val="20"/>
          <w:szCs w:val="20"/>
        </w:rPr>
        <w:t>.</w:t>
      </w:r>
      <w:r w:rsidR="000B3D54">
        <w:rPr>
          <w:rFonts w:ascii="Times New Roman" w:hAnsi="Times New Roman" w:cs="Times New Roman" w:hint="eastAsia"/>
          <w:bCs/>
          <w:iCs/>
          <w:sz w:val="20"/>
          <w:szCs w:val="20"/>
        </w:rPr>
        <w:t xml:space="preserve"> T</w:t>
      </w:r>
      <w:r>
        <w:rPr>
          <w:rFonts w:ascii="Times New Roman" w:hAnsi="Times New Roman" w:cs="Times New Roman" w:hint="eastAsia"/>
          <w:bCs/>
          <w:iCs/>
          <w:sz w:val="20"/>
          <w:szCs w:val="20"/>
        </w:rPr>
        <w:t xml:space="preserve">he </w:t>
      </w:r>
      <w:r w:rsidR="00231E39">
        <w:rPr>
          <w:rFonts w:ascii="Times New Roman" w:hAnsi="Times New Roman" w:cs="Times New Roman" w:hint="eastAsia"/>
          <w:bCs/>
          <w:iCs/>
          <w:sz w:val="20"/>
          <w:szCs w:val="20"/>
        </w:rPr>
        <w:t>RS configuration</w:t>
      </w:r>
      <w:r w:rsidR="00493EC1">
        <w:rPr>
          <w:rFonts w:ascii="Times New Roman" w:hAnsi="Times New Roman" w:cs="Times New Roman" w:hint="eastAsia"/>
          <w:bCs/>
          <w:iCs/>
          <w:sz w:val="20"/>
          <w:szCs w:val="20"/>
        </w:rPr>
        <w:t>/</w:t>
      </w:r>
      <w:r w:rsidR="00ED3B85">
        <w:rPr>
          <w:rFonts w:ascii="Times New Roman" w:hAnsi="Times New Roman" w:cs="Times New Roman" w:hint="eastAsia"/>
          <w:bCs/>
          <w:iCs/>
          <w:sz w:val="20"/>
          <w:szCs w:val="20"/>
        </w:rPr>
        <w:t xml:space="preserve">beam </w:t>
      </w:r>
      <w:r w:rsidR="000B3D54">
        <w:rPr>
          <w:rFonts w:ascii="Times New Roman" w:hAnsi="Times New Roman" w:cs="Times New Roman" w:hint="eastAsia"/>
          <w:bCs/>
          <w:iCs/>
          <w:sz w:val="20"/>
          <w:szCs w:val="20"/>
        </w:rPr>
        <w:t>reporting</w:t>
      </w:r>
      <w:r w:rsidR="00493EC1">
        <w:rPr>
          <w:rFonts w:ascii="Times New Roman" w:hAnsi="Times New Roman" w:cs="Times New Roman" w:hint="eastAsia"/>
          <w:bCs/>
          <w:iCs/>
          <w:sz w:val="20"/>
          <w:szCs w:val="20"/>
        </w:rPr>
        <w:t>/</w:t>
      </w:r>
      <w:r w:rsidR="00ED3B85">
        <w:rPr>
          <w:rFonts w:ascii="Times New Roman" w:hAnsi="Times New Roman" w:cs="Times New Roman" w:hint="eastAsia"/>
          <w:bCs/>
          <w:iCs/>
          <w:sz w:val="20"/>
          <w:szCs w:val="20"/>
        </w:rPr>
        <w:t xml:space="preserve"> beam </w:t>
      </w:r>
      <w:r w:rsidR="00493EC1">
        <w:rPr>
          <w:rFonts w:ascii="Times New Roman" w:hAnsi="Times New Roman" w:cs="Times New Roman" w:hint="eastAsia"/>
          <w:bCs/>
          <w:iCs/>
          <w:sz w:val="20"/>
          <w:szCs w:val="20"/>
        </w:rPr>
        <w:t>indication</w:t>
      </w:r>
      <w:r w:rsidR="000B3D54">
        <w:rPr>
          <w:rFonts w:ascii="Times New Roman" w:hAnsi="Times New Roman" w:cs="Times New Roman" w:hint="eastAsia"/>
          <w:bCs/>
          <w:iCs/>
          <w:sz w:val="20"/>
          <w:szCs w:val="20"/>
        </w:rPr>
        <w:t xml:space="preserve"> for </w:t>
      </w:r>
      <w:r w:rsidR="000B535F">
        <w:rPr>
          <w:rFonts w:ascii="Times New Roman" w:hAnsi="Times New Roman" w:cs="Times New Roman" w:hint="eastAsia"/>
          <w:bCs/>
          <w:iCs/>
          <w:sz w:val="20"/>
          <w:szCs w:val="20"/>
        </w:rPr>
        <w:t>to be activated</w:t>
      </w:r>
      <w:r w:rsidR="000B3D54">
        <w:rPr>
          <w:rFonts w:ascii="Times New Roman" w:hAnsi="Times New Roman" w:cs="Times New Roman" w:hint="eastAsia"/>
          <w:bCs/>
          <w:iCs/>
          <w:sz w:val="20"/>
          <w:szCs w:val="20"/>
        </w:rPr>
        <w:t xml:space="preserve"> </w:t>
      </w:r>
      <w:r w:rsidR="00493EC1">
        <w:rPr>
          <w:rFonts w:ascii="Times New Roman" w:hAnsi="Times New Roman" w:cs="Times New Roman" w:hint="eastAsia"/>
          <w:bCs/>
          <w:iCs/>
          <w:sz w:val="20"/>
          <w:szCs w:val="20"/>
        </w:rPr>
        <w:t>AI/ML models and</w:t>
      </w:r>
      <w:r w:rsidR="005954A3">
        <w:rPr>
          <w:rFonts w:ascii="Times New Roman" w:hAnsi="Times New Roman" w:cs="Times New Roman" w:hint="eastAsia"/>
          <w:bCs/>
          <w:iCs/>
          <w:sz w:val="20"/>
          <w:szCs w:val="20"/>
        </w:rPr>
        <w:t xml:space="preserve"> for</w:t>
      </w:r>
      <w:r w:rsidR="00493EC1">
        <w:rPr>
          <w:rFonts w:ascii="Times New Roman" w:hAnsi="Times New Roman" w:cs="Times New Roman" w:hint="eastAsia"/>
          <w:bCs/>
          <w:iCs/>
          <w:sz w:val="20"/>
          <w:szCs w:val="20"/>
        </w:rPr>
        <w:t xml:space="preserve"> legacy beam management </w:t>
      </w:r>
      <w:r w:rsidR="000B3D54">
        <w:rPr>
          <w:rFonts w:ascii="Times New Roman" w:hAnsi="Times New Roman" w:cs="Times New Roman" w:hint="eastAsia"/>
          <w:bCs/>
          <w:iCs/>
          <w:sz w:val="20"/>
          <w:szCs w:val="20"/>
        </w:rPr>
        <w:t xml:space="preserve">may </w:t>
      </w:r>
      <w:r w:rsidR="00493EC1">
        <w:rPr>
          <w:rFonts w:ascii="Times New Roman" w:hAnsi="Times New Roman" w:cs="Times New Roman" w:hint="eastAsia"/>
          <w:bCs/>
          <w:iCs/>
          <w:sz w:val="20"/>
          <w:szCs w:val="20"/>
        </w:rPr>
        <w:t>be different</w:t>
      </w:r>
      <w:r w:rsidR="000B535F">
        <w:rPr>
          <w:rFonts w:ascii="Times New Roman" w:hAnsi="Times New Roman" w:cs="Times New Roman" w:hint="eastAsia"/>
          <w:bCs/>
          <w:iCs/>
          <w:sz w:val="20"/>
          <w:szCs w:val="20"/>
        </w:rPr>
        <w:t xml:space="preserve"> from that of to be deactivated models</w:t>
      </w:r>
      <w:r w:rsidR="00493EC1">
        <w:rPr>
          <w:rFonts w:ascii="Times New Roman" w:hAnsi="Times New Roman" w:cs="Times New Roman" w:hint="eastAsia"/>
          <w:bCs/>
          <w:iCs/>
          <w:sz w:val="20"/>
          <w:szCs w:val="20"/>
        </w:rPr>
        <w:t xml:space="preserve">, </w:t>
      </w:r>
      <w:r w:rsidR="000B535F">
        <w:rPr>
          <w:rFonts w:ascii="Times New Roman" w:hAnsi="Times New Roman" w:cs="Times New Roman" w:hint="eastAsia"/>
          <w:bCs/>
          <w:iCs/>
          <w:sz w:val="20"/>
          <w:szCs w:val="20"/>
        </w:rPr>
        <w:t>hence</w:t>
      </w:r>
      <w:r w:rsidR="00493EC1">
        <w:rPr>
          <w:rFonts w:ascii="Times New Roman" w:hAnsi="Times New Roman" w:cs="Times New Roman" w:hint="eastAsia"/>
          <w:bCs/>
          <w:iCs/>
          <w:sz w:val="20"/>
          <w:szCs w:val="20"/>
        </w:rPr>
        <w:t xml:space="preserve"> UE should report the decision of </w:t>
      </w:r>
      <w:r w:rsidR="00493EC1" w:rsidRPr="00D503F6">
        <w:rPr>
          <w:rFonts w:ascii="Times New Roman" w:hAnsi="Times New Roman" w:cs="Times New Roman"/>
          <w:bCs/>
          <w:iCs/>
          <w:sz w:val="20"/>
          <w:szCs w:val="20"/>
        </w:rPr>
        <w:t>model activation/ deactivation/switching/fallback</w:t>
      </w:r>
      <w:r w:rsidR="00493EC1">
        <w:rPr>
          <w:rFonts w:ascii="Times New Roman" w:hAnsi="Times New Roman" w:cs="Times New Roman" w:hint="eastAsia"/>
          <w:bCs/>
          <w:iCs/>
          <w:sz w:val="20"/>
          <w:szCs w:val="20"/>
        </w:rPr>
        <w:t xml:space="preserve"> to the network, and </w:t>
      </w:r>
      <w:r w:rsidR="00DB2EE1">
        <w:rPr>
          <w:rFonts w:ascii="Times New Roman" w:hAnsi="Times New Roman" w:cs="Times New Roman" w:hint="eastAsia"/>
          <w:bCs/>
          <w:iCs/>
          <w:sz w:val="20"/>
          <w:szCs w:val="20"/>
        </w:rPr>
        <w:t>the decision shall be applied</w:t>
      </w:r>
      <w:r w:rsidR="004A781A">
        <w:rPr>
          <w:rFonts w:ascii="Times New Roman" w:hAnsi="Times New Roman" w:cs="Times New Roman" w:hint="eastAsia"/>
          <w:bCs/>
          <w:iCs/>
          <w:sz w:val="20"/>
          <w:szCs w:val="20"/>
        </w:rPr>
        <w:t xml:space="preserve"> after UE receiving the</w:t>
      </w:r>
      <w:r w:rsidR="004A781A" w:rsidRPr="004A781A">
        <w:t xml:space="preserve"> </w:t>
      </w:r>
      <w:r w:rsidR="004A781A" w:rsidRPr="004A781A">
        <w:rPr>
          <w:rFonts w:ascii="Times New Roman" w:hAnsi="Times New Roman" w:cs="Times New Roman"/>
          <w:bCs/>
          <w:iCs/>
          <w:sz w:val="20"/>
          <w:szCs w:val="20"/>
        </w:rPr>
        <w:t>acknowledgement</w:t>
      </w:r>
      <w:r w:rsidR="004A781A">
        <w:rPr>
          <w:rFonts w:ascii="Times New Roman" w:hAnsi="Times New Roman" w:cs="Times New Roman" w:hint="eastAsia"/>
          <w:bCs/>
          <w:iCs/>
          <w:sz w:val="20"/>
          <w:szCs w:val="20"/>
        </w:rPr>
        <w:t xml:space="preserve"> from the network. </w:t>
      </w:r>
      <w:r w:rsidR="00DB2EE1">
        <w:rPr>
          <w:rFonts w:ascii="Times New Roman" w:hAnsi="Times New Roman" w:cs="Times New Roman" w:hint="eastAsia"/>
          <w:bCs/>
          <w:iCs/>
          <w:sz w:val="20"/>
          <w:szCs w:val="20"/>
        </w:rPr>
        <w:t xml:space="preserve"> </w:t>
      </w:r>
    </w:p>
    <w:p w14:paraId="64C4CD1B" w14:textId="16CF3636" w:rsidR="00BA0B86" w:rsidRDefault="001278D8" w:rsidP="001278D8">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w:t>
      </w:r>
      <w:r w:rsidR="0051669B" w:rsidRPr="00D503F6">
        <w:rPr>
          <w:rFonts w:ascii="Times New Roman" w:hAnsi="Times New Roman" w:cs="Times New Roman" w:hint="eastAsia"/>
          <w:b/>
          <w:sz w:val="20"/>
          <w:szCs w:val="20"/>
        </w:rPr>
        <w:t>1</w:t>
      </w:r>
      <w:r w:rsidR="00331726">
        <w:rPr>
          <w:rFonts w:ascii="Times New Roman" w:hAnsi="Times New Roman" w:cs="Times New Roman" w:hint="eastAsia"/>
          <w:b/>
          <w:sz w:val="20"/>
          <w:szCs w:val="20"/>
        </w:rPr>
        <w:t>5</w:t>
      </w:r>
      <w:r w:rsidRPr="00D503F6">
        <w:rPr>
          <w:rFonts w:ascii="Times New Roman" w:hAnsi="Times New Roman" w:cs="Times New Roman"/>
          <w:b/>
          <w:sz w:val="20"/>
          <w:szCs w:val="20"/>
        </w:rPr>
        <w:t xml:space="preserve">: </w:t>
      </w:r>
      <w:r>
        <w:rPr>
          <w:rFonts w:ascii="Times New Roman" w:hAnsi="Times New Roman" w:cs="Times New Roman" w:hint="eastAsia"/>
          <w:b/>
          <w:sz w:val="20"/>
          <w:szCs w:val="20"/>
        </w:rPr>
        <w:t>For BM-Case1 and BM-Case2 with a UE-side AI/ML model, for Alt.1 UE-side model monitoring, study the potential</w:t>
      </w:r>
      <w:r w:rsidR="00BA0B86">
        <w:rPr>
          <w:rFonts w:ascii="Times New Roman" w:hAnsi="Times New Roman" w:cs="Times New Roman" w:hint="eastAsia"/>
          <w:b/>
          <w:sz w:val="20"/>
          <w:szCs w:val="20"/>
        </w:rPr>
        <w:t xml:space="preserve"> specification impacts on the fo</w:t>
      </w:r>
      <w:r w:rsidR="009C6C08">
        <w:rPr>
          <w:rFonts w:ascii="Times New Roman" w:hAnsi="Times New Roman" w:cs="Times New Roman" w:hint="eastAsia"/>
          <w:b/>
          <w:sz w:val="20"/>
          <w:szCs w:val="20"/>
        </w:rPr>
        <w:t>llowing aspects:</w:t>
      </w:r>
    </w:p>
    <w:p w14:paraId="50BDBB79" w14:textId="3C8B8087" w:rsidR="00BA0B86" w:rsidRPr="00BA0B86" w:rsidRDefault="00BA0B86" w:rsidP="000511E7">
      <w:pPr>
        <w:pStyle w:val="a8"/>
        <w:numPr>
          <w:ilvl w:val="0"/>
          <w:numId w:val="27"/>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t xml:space="preserve">Reporting </w:t>
      </w:r>
      <w:r w:rsidRPr="00BA0B86">
        <w:rPr>
          <w:rFonts w:ascii="Times New Roman" w:hAnsi="Times New Roman" w:cs="Times New Roman"/>
          <w:b/>
          <w:sz w:val="20"/>
          <w:szCs w:val="20"/>
        </w:rPr>
        <w:t>the decision of model activation/ deactivation/switching/fallback to the network</w:t>
      </w:r>
    </w:p>
    <w:p w14:paraId="795318FF" w14:textId="77C79511" w:rsidR="00BA0B86" w:rsidRPr="00BA0B86" w:rsidRDefault="00BA0B86" w:rsidP="000511E7">
      <w:pPr>
        <w:pStyle w:val="a8"/>
        <w:numPr>
          <w:ilvl w:val="0"/>
          <w:numId w:val="27"/>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t xml:space="preserve">Acknowledgement mechanism of </w:t>
      </w:r>
      <w:r w:rsidRPr="00BA0B86">
        <w:rPr>
          <w:rFonts w:ascii="Times New Roman" w:hAnsi="Times New Roman" w:cs="Times New Roman"/>
          <w:b/>
          <w:sz w:val="20"/>
          <w:szCs w:val="20"/>
        </w:rPr>
        <w:t>model activation/ deactivation/switching/fallback</w:t>
      </w:r>
      <w:r w:rsidRPr="00BA0B86">
        <w:rPr>
          <w:rFonts w:ascii="Times New Roman" w:hAnsi="Times New Roman" w:cs="Times New Roman" w:hint="eastAsia"/>
          <w:b/>
          <w:sz w:val="20"/>
          <w:szCs w:val="20"/>
        </w:rPr>
        <w:t xml:space="preserve"> from the network</w:t>
      </w:r>
      <w:r w:rsidR="00231E39">
        <w:rPr>
          <w:rFonts w:ascii="Times New Roman" w:hAnsi="Times New Roman" w:cs="Times New Roman" w:hint="eastAsia"/>
          <w:b/>
          <w:sz w:val="20"/>
          <w:szCs w:val="20"/>
        </w:rPr>
        <w:t>.</w:t>
      </w:r>
    </w:p>
    <w:p w14:paraId="76371665" w14:textId="77777777" w:rsidR="000511E7" w:rsidRDefault="00ED3B85" w:rsidP="000511E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Regarding the performance metric(s) of AI/ML </w:t>
      </w:r>
      <w:r w:rsidR="000511E7">
        <w:rPr>
          <w:rFonts w:ascii="Times New Roman" w:hAnsi="Times New Roman" w:cs="Times New Roman" w:hint="eastAsia"/>
          <w:bCs/>
          <w:iCs/>
          <w:sz w:val="20"/>
          <w:szCs w:val="20"/>
        </w:rPr>
        <w:t>performance</w:t>
      </w:r>
      <w:r>
        <w:rPr>
          <w:rFonts w:ascii="Times New Roman" w:hAnsi="Times New Roman" w:cs="Times New Roman" w:hint="eastAsia"/>
          <w:bCs/>
          <w:iCs/>
          <w:sz w:val="20"/>
          <w:szCs w:val="20"/>
        </w:rPr>
        <w:t xml:space="preserve"> monitoring </w:t>
      </w:r>
      <w:r w:rsidR="000511E7">
        <w:rPr>
          <w:rFonts w:ascii="Times New Roman" w:hAnsi="Times New Roman" w:cs="Times New Roman" w:hint="eastAsia"/>
          <w:bCs/>
          <w:iCs/>
          <w:sz w:val="20"/>
          <w:szCs w:val="20"/>
        </w:rPr>
        <w:t xml:space="preserve">and the benchmark/reference </w:t>
      </w:r>
      <w:r>
        <w:rPr>
          <w:rFonts w:ascii="Times New Roman" w:hAnsi="Times New Roman" w:cs="Times New Roman" w:hint="eastAsia"/>
          <w:bCs/>
          <w:iCs/>
          <w:sz w:val="20"/>
          <w:szCs w:val="20"/>
        </w:rPr>
        <w:t xml:space="preserve">for </w:t>
      </w:r>
      <w:r w:rsidR="000511E7">
        <w:rPr>
          <w:rFonts w:ascii="Times New Roman" w:hAnsi="Times New Roman" w:cs="Times New Roman" w:hint="eastAsia"/>
          <w:bCs/>
          <w:iCs/>
          <w:sz w:val="20"/>
          <w:szCs w:val="20"/>
        </w:rPr>
        <w:t xml:space="preserve">performance comparison, the following agreements were approved in RAN1#112 </w:t>
      </w:r>
      <w:r w:rsidR="000511E7">
        <w:rPr>
          <w:rFonts w:ascii="Times New Roman" w:hAnsi="Times New Roman" w:cs="Times New Roman"/>
          <w:bCs/>
          <w:iCs/>
          <w:sz w:val="20"/>
          <w:szCs w:val="20"/>
        </w:rPr>
        <w:fldChar w:fldCharType="begin"/>
      </w:r>
      <w:r w:rsidR="000511E7">
        <w:rPr>
          <w:rFonts w:ascii="Times New Roman" w:hAnsi="Times New Roman" w:cs="Times New Roman"/>
          <w:bCs/>
          <w:iCs/>
          <w:sz w:val="20"/>
          <w:szCs w:val="20"/>
        </w:rPr>
        <w:instrText xml:space="preserve"> </w:instrText>
      </w:r>
      <w:r w:rsidR="000511E7">
        <w:rPr>
          <w:rFonts w:ascii="Times New Roman" w:hAnsi="Times New Roman" w:cs="Times New Roman" w:hint="eastAsia"/>
          <w:bCs/>
          <w:iCs/>
          <w:sz w:val="20"/>
          <w:szCs w:val="20"/>
        </w:rPr>
        <w:instrText>REF _Ref134520136 \r \h</w:instrText>
      </w:r>
      <w:r w:rsidR="000511E7">
        <w:rPr>
          <w:rFonts w:ascii="Times New Roman" w:hAnsi="Times New Roman" w:cs="Times New Roman"/>
          <w:bCs/>
          <w:iCs/>
          <w:sz w:val="20"/>
          <w:szCs w:val="20"/>
        </w:rPr>
        <w:instrText xml:space="preserve"> </w:instrText>
      </w:r>
      <w:r w:rsidR="000511E7">
        <w:rPr>
          <w:rFonts w:ascii="Times New Roman" w:hAnsi="Times New Roman" w:cs="Times New Roman"/>
          <w:bCs/>
          <w:iCs/>
          <w:sz w:val="20"/>
          <w:szCs w:val="20"/>
        </w:rPr>
      </w:r>
      <w:r w:rsidR="000511E7">
        <w:rPr>
          <w:rFonts w:ascii="Times New Roman" w:hAnsi="Times New Roman" w:cs="Times New Roman"/>
          <w:bCs/>
          <w:iCs/>
          <w:sz w:val="20"/>
          <w:szCs w:val="20"/>
        </w:rPr>
        <w:fldChar w:fldCharType="separate"/>
      </w:r>
      <w:r w:rsidR="00323003">
        <w:rPr>
          <w:rFonts w:ascii="Times New Roman" w:hAnsi="Times New Roman" w:cs="Times New Roman"/>
          <w:bCs/>
          <w:iCs/>
          <w:sz w:val="20"/>
          <w:szCs w:val="20"/>
        </w:rPr>
        <w:t>[7]</w:t>
      </w:r>
      <w:r w:rsidR="000511E7">
        <w:rPr>
          <w:rFonts w:ascii="Times New Roman" w:hAnsi="Times New Roman" w:cs="Times New Roman"/>
          <w:bCs/>
          <w:iCs/>
          <w:sz w:val="20"/>
          <w:szCs w:val="20"/>
        </w:rPr>
        <w:fldChar w:fldCharType="end"/>
      </w:r>
      <w:r w:rsidR="000511E7">
        <w:rPr>
          <w:rFonts w:ascii="Times New Roman" w:hAnsi="Times New Roman" w:cs="Times New Roman" w:hint="eastAsia"/>
          <w:bCs/>
          <w:iCs/>
          <w:sz w:val="20"/>
          <w:szCs w:val="20"/>
        </w:rPr>
        <w:t xml:space="preserve"> and RAN1#112 </w:t>
      </w:r>
      <w:proofErr w:type="spellStart"/>
      <w:r w:rsidR="000511E7">
        <w:rPr>
          <w:rFonts w:ascii="Times New Roman" w:hAnsi="Times New Roman" w:cs="Times New Roman" w:hint="eastAsia"/>
          <w:bCs/>
          <w:iCs/>
          <w:sz w:val="20"/>
          <w:szCs w:val="20"/>
        </w:rPr>
        <w:t>bis</w:t>
      </w:r>
      <w:proofErr w:type="spellEnd"/>
      <w:r w:rsidR="000511E7">
        <w:rPr>
          <w:rFonts w:ascii="Times New Roman" w:hAnsi="Times New Roman" w:cs="Times New Roman" w:hint="eastAsia"/>
          <w:bCs/>
          <w:iCs/>
          <w:sz w:val="20"/>
          <w:szCs w:val="20"/>
        </w:rPr>
        <w:t xml:space="preserve"> </w:t>
      </w:r>
      <w:r w:rsidR="000511E7">
        <w:rPr>
          <w:rFonts w:ascii="Times New Roman" w:hAnsi="Times New Roman" w:cs="Times New Roman"/>
          <w:bCs/>
          <w:iCs/>
          <w:sz w:val="20"/>
          <w:szCs w:val="20"/>
        </w:rPr>
        <w:fldChar w:fldCharType="begin"/>
      </w:r>
      <w:r w:rsidR="000511E7">
        <w:rPr>
          <w:rFonts w:ascii="Times New Roman" w:hAnsi="Times New Roman" w:cs="Times New Roman"/>
          <w:bCs/>
          <w:iCs/>
          <w:sz w:val="20"/>
          <w:szCs w:val="20"/>
        </w:rPr>
        <w:instrText xml:space="preserve"> </w:instrText>
      </w:r>
      <w:r w:rsidR="000511E7">
        <w:rPr>
          <w:rFonts w:ascii="Times New Roman" w:hAnsi="Times New Roman" w:cs="Times New Roman" w:hint="eastAsia"/>
          <w:bCs/>
          <w:iCs/>
          <w:sz w:val="20"/>
          <w:szCs w:val="20"/>
        </w:rPr>
        <w:instrText>REF _Ref134457491 \r \h</w:instrText>
      </w:r>
      <w:r w:rsidR="000511E7">
        <w:rPr>
          <w:rFonts w:ascii="Times New Roman" w:hAnsi="Times New Roman" w:cs="Times New Roman"/>
          <w:bCs/>
          <w:iCs/>
          <w:sz w:val="20"/>
          <w:szCs w:val="20"/>
        </w:rPr>
        <w:instrText xml:space="preserve"> </w:instrText>
      </w:r>
      <w:r w:rsidR="000511E7">
        <w:rPr>
          <w:rFonts w:ascii="Times New Roman" w:hAnsi="Times New Roman" w:cs="Times New Roman"/>
          <w:bCs/>
          <w:iCs/>
          <w:sz w:val="20"/>
          <w:szCs w:val="20"/>
        </w:rPr>
      </w:r>
      <w:r w:rsidR="000511E7">
        <w:rPr>
          <w:rFonts w:ascii="Times New Roman" w:hAnsi="Times New Roman" w:cs="Times New Roman"/>
          <w:bCs/>
          <w:iCs/>
          <w:sz w:val="20"/>
          <w:szCs w:val="20"/>
        </w:rPr>
        <w:fldChar w:fldCharType="separate"/>
      </w:r>
      <w:r w:rsidR="00323003">
        <w:rPr>
          <w:rFonts w:ascii="Times New Roman" w:hAnsi="Times New Roman" w:cs="Times New Roman"/>
          <w:bCs/>
          <w:iCs/>
          <w:sz w:val="20"/>
          <w:szCs w:val="20"/>
        </w:rPr>
        <w:t>[5]</w:t>
      </w:r>
      <w:r w:rsidR="000511E7">
        <w:rPr>
          <w:rFonts w:ascii="Times New Roman" w:hAnsi="Times New Roman" w:cs="Times New Roman"/>
          <w:bCs/>
          <w:iCs/>
          <w:sz w:val="20"/>
          <w:szCs w:val="20"/>
        </w:rPr>
        <w:fldChar w:fldCharType="end"/>
      </w:r>
      <w:r w:rsidR="00BD7E85">
        <w:rPr>
          <w:rFonts w:ascii="Times New Roman" w:hAnsi="Times New Roman" w:cs="Times New Roman" w:hint="eastAsia"/>
          <w:bCs/>
          <w:iCs/>
          <w:sz w:val="20"/>
          <w:szCs w:val="20"/>
        </w:rPr>
        <w:t>.</w:t>
      </w:r>
    </w:p>
    <w:tbl>
      <w:tblPr>
        <w:tblStyle w:val="aa"/>
        <w:tblW w:w="0" w:type="auto"/>
        <w:tblInd w:w="108" w:type="dxa"/>
        <w:tblLook w:val="04A0" w:firstRow="1" w:lastRow="0" w:firstColumn="1" w:lastColumn="0" w:noHBand="0" w:noVBand="1"/>
      </w:tblPr>
      <w:tblGrid>
        <w:gridCol w:w="9072"/>
      </w:tblGrid>
      <w:tr w:rsidR="000511E7" w14:paraId="1A59703A" w14:textId="77777777" w:rsidTr="000511E7">
        <w:tc>
          <w:tcPr>
            <w:tcW w:w="9072" w:type="dxa"/>
          </w:tcPr>
          <w:p w14:paraId="5B507231" w14:textId="77777777" w:rsidR="000511E7" w:rsidRPr="000511E7" w:rsidRDefault="000511E7" w:rsidP="000511E7">
            <w:pPr>
              <w:spacing w:after="120"/>
              <w:rPr>
                <w:rFonts w:ascii="Times New Roman" w:hAnsi="Times New Roman" w:cs="Times New Roman"/>
                <w:sz w:val="20"/>
                <w:szCs w:val="20"/>
                <w:highlight w:val="green"/>
              </w:rPr>
            </w:pPr>
            <w:r w:rsidRPr="000511E7">
              <w:rPr>
                <w:rFonts w:ascii="Times New Roman" w:eastAsia="宋体" w:hAnsi="Times New Roman" w:cs="Times New Roman"/>
                <w:sz w:val="20"/>
                <w:szCs w:val="20"/>
                <w:highlight w:val="green"/>
              </w:rPr>
              <w:t>Agreement</w:t>
            </w:r>
            <w:r w:rsidRPr="000511E7">
              <w:rPr>
                <w:rFonts w:ascii="Times New Roman" w:hAnsi="Times New Roman" w:cs="Times New Roman"/>
                <w:sz w:val="20"/>
                <w:szCs w:val="20"/>
                <w:highlight w:val="green"/>
              </w:rPr>
              <w:t xml:space="preserve"> </w:t>
            </w:r>
          </w:p>
          <w:p w14:paraId="3839A95A" w14:textId="77777777" w:rsidR="000511E7" w:rsidRPr="000511E7" w:rsidRDefault="000511E7" w:rsidP="000511E7">
            <w:pPr>
              <w:spacing w:after="120"/>
              <w:rPr>
                <w:rFonts w:ascii="Times New Roman" w:hAnsi="Times New Roman" w:cs="Times New Roman"/>
                <w:sz w:val="20"/>
                <w:szCs w:val="20"/>
              </w:rPr>
            </w:pPr>
            <w:r w:rsidRPr="000511E7">
              <w:rPr>
                <w:rFonts w:ascii="Times New Roman" w:hAnsi="Times New Roman" w:cs="Times New Roman"/>
                <w:sz w:val="20"/>
                <w:szCs w:val="20"/>
              </w:rPr>
              <w:t xml:space="preserve">Regarding </w:t>
            </w:r>
            <w:r w:rsidRPr="000511E7">
              <w:rPr>
                <w:rFonts w:ascii="Times New Roman" w:hAnsi="Times New Roman" w:cs="Times New Roman"/>
                <w:bCs/>
                <w:sz w:val="20"/>
                <w:szCs w:val="20"/>
              </w:rPr>
              <w:t>the performance metric(s) of AI/ML model monitoring</w:t>
            </w:r>
            <w:r w:rsidRPr="000511E7">
              <w:rPr>
                <w:rFonts w:ascii="Times New Roman" w:hAnsi="Times New Roman" w:cs="Times New Roman"/>
                <w:sz w:val="20"/>
                <w:szCs w:val="20"/>
              </w:rPr>
              <w:t xml:space="preserve"> for BM-Case1 and BM-Case2, study the following alternatives (including feasibility/necessity) with potential down-selection:</w:t>
            </w:r>
          </w:p>
          <w:p w14:paraId="1722BC96" w14:textId="77777777" w:rsidR="000511E7" w:rsidRPr="000511E7" w:rsidRDefault="000511E7" w:rsidP="000511E7">
            <w:pPr>
              <w:widowControl/>
              <w:numPr>
                <w:ilvl w:val="0"/>
                <w:numId w:val="11"/>
              </w:numPr>
              <w:spacing w:after="120"/>
              <w:jc w:val="left"/>
              <w:rPr>
                <w:rFonts w:ascii="Times New Roman" w:hAnsi="Times New Roman" w:cs="Times New Roman"/>
                <w:sz w:val="20"/>
                <w:szCs w:val="20"/>
                <w:lang w:eastAsia="x-none"/>
              </w:rPr>
            </w:pPr>
            <w:r w:rsidRPr="000511E7">
              <w:rPr>
                <w:rFonts w:ascii="Times New Roman" w:hAnsi="Times New Roman" w:cs="Times New Roman"/>
                <w:bCs/>
                <w:iCs/>
                <w:sz w:val="20"/>
                <w:szCs w:val="20"/>
                <w:lang w:eastAsia="x-none"/>
              </w:rPr>
              <w:t>Alt.1: Beam prediction accuracy related KPIs, e.g., Top-K/1 beam prediction accuracy</w:t>
            </w:r>
          </w:p>
          <w:p w14:paraId="2AA986A2" w14:textId="77777777" w:rsidR="000511E7" w:rsidRPr="000511E7" w:rsidRDefault="000511E7" w:rsidP="000511E7">
            <w:pPr>
              <w:widowControl/>
              <w:numPr>
                <w:ilvl w:val="0"/>
                <w:numId w:val="11"/>
              </w:numPr>
              <w:spacing w:after="120"/>
              <w:jc w:val="left"/>
              <w:rPr>
                <w:rFonts w:ascii="Times New Roman" w:hAnsi="Times New Roman" w:cs="Times New Roman"/>
                <w:bCs/>
                <w:iCs/>
                <w:sz w:val="20"/>
                <w:szCs w:val="20"/>
                <w:lang w:eastAsia="x-none"/>
              </w:rPr>
            </w:pPr>
            <w:r w:rsidRPr="000511E7">
              <w:rPr>
                <w:rFonts w:ascii="Times New Roman" w:hAnsi="Times New Roman" w:cs="Times New Roman"/>
                <w:bCs/>
                <w:iCs/>
                <w:sz w:val="20"/>
                <w:szCs w:val="20"/>
                <w:lang w:eastAsia="x-none"/>
              </w:rPr>
              <w:t>Alt.2: Link quality related KPIs, e.g., throughput, L1-RSRP, L1-SINR, hypothetical BLER</w:t>
            </w:r>
          </w:p>
          <w:p w14:paraId="449EBAE9" w14:textId="77777777" w:rsidR="000511E7" w:rsidRPr="000511E7" w:rsidRDefault="000511E7" w:rsidP="000511E7">
            <w:pPr>
              <w:widowControl/>
              <w:numPr>
                <w:ilvl w:val="0"/>
                <w:numId w:val="11"/>
              </w:numPr>
              <w:spacing w:after="120"/>
              <w:jc w:val="left"/>
              <w:rPr>
                <w:rFonts w:ascii="Times New Roman" w:hAnsi="Times New Roman" w:cs="Times New Roman"/>
                <w:bCs/>
                <w:iCs/>
                <w:sz w:val="20"/>
                <w:szCs w:val="20"/>
                <w:lang w:eastAsia="x-none"/>
              </w:rPr>
            </w:pPr>
            <w:r w:rsidRPr="000511E7">
              <w:rPr>
                <w:rFonts w:ascii="Times New Roman" w:hAnsi="Times New Roman" w:cs="Times New Roman"/>
                <w:bCs/>
                <w:iCs/>
                <w:sz w:val="20"/>
                <w:szCs w:val="20"/>
                <w:lang w:eastAsia="x-none"/>
              </w:rPr>
              <w:t xml:space="preserve">Alt.3: Performance metric based on input/output data distribution of AI/ML </w:t>
            </w:r>
          </w:p>
          <w:p w14:paraId="1875501E" w14:textId="77777777" w:rsidR="000511E7" w:rsidRPr="000511E7" w:rsidRDefault="000511E7" w:rsidP="000511E7">
            <w:pPr>
              <w:widowControl/>
              <w:numPr>
                <w:ilvl w:val="0"/>
                <w:numId w:val="11"/>
              </w:numPr>
              <w:spacing w:after="120"/>
              <w:jc w:val="left"/>
              <w:rPr>
                <w:rFonts w:ascii="Times New Roman" w:hAnsi="Times New Roman" w:cs="Times New Roman"/>
                <w:sz w:val="20"/>
                <w:szCs w:val="20"/>
                <w:lang w:eastAsia="x-none"/>
              </w:rPr>
            </w:pPr>
            <w:r w:rsidRPr="000511E7">
              <w:rPr>
                <w:rFonts w:ascii="Times New Roman" w:hAnsi="Times New Roman" w:cs="Times New Roman"/>
                <w:bCs/>
                <w:iCs/>
                <w:sz w:val="20"/>
                <w:szCs w:val="20"/>
                <w:lang w:eastAsia="x-none"/>
              </w:rPr>
              <w:t>Alt.4: The L1-RSRP difference evaluat</w:t>
            </w:r>
            <w:r w:rsidRPr="000511E7">
              <w:rPr>
                <w:rFonts w:ascii="Times New Roman" w:hAnsi="Times New Roman" w:cs="Times New Roman"/>
                <w:sz w:val="20"/>
                <w:szCs w:val="20"/>
                <w:lang w:eastAsia="x-none"/>
              </w:rPr>
              <w:t xml:space="preserve">ed by comparing measured RSRP and predicted RSRP </w:t>
            </w:r>
          </w:p>
          <w:p w14:paraId="678F4FB6" w14:textId="77777777" w:rsidR="000511E7" w:rsidRPr="000511E7" w:rsidRDefault="000511E7" w:rsidP="000511E7">
            <w:pPr>
              <w:widowControl/>
              <w:numPr>
                <w:ilvl w:val="0"/>
                <w:numId w:val="11"/>
              </w:numPr>
              <w:spacing w:after="120"/>
              <w:jc w:val="left"/>
              <w:rPr>
                <w:rFonts w:ascii="Times New Roman" w:hAnsi="Times New Roman" w:cs="Times New Roman"/>
                <w:sz w:val="20"/>
                <w:szCs w:val="20"/>
                <w:lang w:eastAsia="x-none"/>
              </w:rPr>
            </w:pPr>
            <w:r w:rsidRPr="000511E7">
              <w:rPr>
                <w:rFonts w:ascii="Times New Roman" w:hAnsi="Times New Roman" w:cs="Times New Roman"/>
                <w:sz w:val="20"/>
                <w:szCs w:val="20"/>
                <w:lang w:eastAsia="x-none"/>
              </w:rPr>
              <w:t>Other alternatives are not precluded</w:t>
            </w:r>
          </w:p>
          <w:p w14:paraId="7FF1D786" w14:textId="77777777" w:rsidR="000511E7" w:rsidRDefault="000511E7" w:rsidP="000511E7">
            <w:pPr>
              <w:widowControl/>
              <w:numPr>
                <w:ilvl w:val="0"/>
                <w:numId w:val="11"/>
              </w:numPr>
              <w:spacing w:after="120"/>
              <w:jc w:val="left"/>
              <w:rPr>
                <w:rFonts w:ascii="Times New Roman" w:hAnsi="Times New Roman" w:cs="Times New Roman"/>
                <w:sz w:val="20"/>
                <w:szCs w:val="20"/>
                <w:lang w:eastAsia="x-none"/>
              </w:rPr>
            </w:pPr>
            <w:r w:rsidRPr="000511E7">
              <w:rPr>
                <w:rFonts w:ascii="Times New Roman" w:hAnsi="Times New Roman" w:cs="Times New Roman"/>
                <w:sz w:val="20"/>
                <w:szCs w:val="20"/>
                <w:lang w:eastAsia="x-none"/>
              </w:rPr>
              <w:t>Note: At least the performance and spec impact should be considered</w:t>
            </w:r>
          </w:p>
          <w:p w14:paraId="52068EC6" w14:textId="77777777" w:rsidR="000511E7" w:rsidRPr="000511E7" w:rsidRDefault="000511E7" w:rsidP="000511E7">
            <w:pPr>
              <w:widowControl/>
              <w:spacing w:after="120"/>
              <w:ind w:left="720"/>
              <w:jc w:val="left"/>
              <w:rPr>
                <w:rFonts w:ascii="Times New Roman" w:hAnsi="Times New Roman" w:cs="Times New Roman"/>
                <w:sz w:val="20"/>
                <w:szCs w:val="20"/>
                <w:lang w:eastAsia="x-none"/>
              </w:rPr>
            </w:pPr>
          </w:p>
          <w:p w14:paraId="7FC8B64C" w14:textId="77777777" w:rsidR="000511E7" w:rsidRPr="000511E7" w:rsidRDefault="000511E7" w:rsidP="000511E7">
            <w:pPr>
              <w:spacing w:after="120"/>
              <w:rPr>
                <w:rFonts w:ascii="Times New Roman" w:hAnsi="Times New Roman" w:cs="Times New Roman"/>
                <w:sz w:val="20"/>
                <w:szCs w:val="20"/>
                <w:highlight w:val="green"/>
              </w:rPr>
            </w:pPr>
            <w:r w:rsidRPr="000511E7">
              <w:rPr>
                <w:rFonts w:ascii="Times New Roman" w:eastAsia="宋体" w:hAnsi="Times New Roman" w:cs="Times New Roman"/>
                <w:sz w:val="20"/>
                <w:szCs w:val="20"/>
                <w:highlight w:val="green"/>
              </w:rPr>
              <w:t>Agreement</w:t>
            </w:r>
            <w:r w:rsidRPr="000511E7">
              <w:rPr>
                <w:rFonts w:ascii="Times New Roman" w:hAnsi="Times New Roman" w:cs="Times New Roman"/>
                <w:sz w:val="20"/>
                <w:szCs w:val="20"/>
                <w:highlight w:val="green"/>
              </w:rPr>
              <w:t xml:space="preserve"> </w:t>
            </w:r>
          </w:p>
          <w:p w14:paraId="68D3E81D" w14:textId="77777777" w:rsidR="000511E7" w:rsidRPr="0083498A" w:rsidRDefault="000511E7" w:rsidP="000511E7">
            <w:pPr>
              <w:rPr>
                <w:rFonts w:ascii="宋体" w:eastAsia="宋体" w:hAnsi="宋体" w:cs="宋体"/>
                <w:bCs/>
                <w:iCs/>
                <w:sz w:val="20"/>
                <w:szCs w:val="20"/>
              </w:rPr>
            </w:pPr>
            <w:r w:rsidRPr="0083498A">
              <w:rPr>
                <w:rFonts w:ascii="Times New Roman" w:eastAsia="宋体" w:hAnsi="Times New Roman"/>
                <w:bCs/>
                <w:iCs/>
                <w:sz w:val="20"/>
                <w:szCs w:val="20"/>
              </w:rPr>
              <w:lastRenderedPageBreak/>
              <w:t>For AI/ML performance monitoring for BM-Case1 and BM-Case2, study potential specification impact of at least the following alternatives as the benchmark/reference (if applicable) for performance comparison:</w:t>
            </w:r>
          </w:p>
          <w:p w14:paraId="247C8491" w14:textId="77777777" w:rsidR="000511E7" w:rsidRPr="0083498A" w:rsidRDefault="000511E7" w:rsidP="000511E7">
            <w:pPr>
              <w:widowControl/>
              <w:numPr>
                <w:ilvl w:val="0"/>
                <w:numId w:val="26"/>
              </w:numPr>
              <w:overflowPunct w:val="0"/>
              <w:autoSpaceDE w:val="0"/>
              <w:autoSpaceDN w:val="0"/>
              <w:adjustRightInd w:val="0"/>
              <w:spacing w:after="180"/>
              <w:contextualSpacing/>
              <w:jc w:val="left"/>
              <w:textAlignment w:val="baseline"/>
              <w:rPr>
                <w:rFonts w:ascii="宋体" w:eastAsia="宋体" w:hAnsi="宋体" w:cs="宋体"/>
                <w:bCs/>
                <w:iCs/>
                <w:sz w:val="20"/>
                <w:szCs w:val="20"/>
              </w:rPr>
            </w:pPr>
            <w:r w:rsidRPr="0083498A">
              <w:rPr>
                <w:rFonts w:ascii="Times New Roman" w:eastAsia="宋体" w:hAnsi="Times New Roman"/>
                <w:bCs/>
                <w:iCs/>
                <w:sz w:val="20"/>
                <w:szCs w:val="20"/>
              </w:rPr>
              <w:t xml:space="preserve">Alt.1: The best beam(s) obtained by measuring beams of a set indicated by </w:t>
            </w:r>
            <w:proofErr w:type="spellStart"/>
            <w:r w:rsidRPr="0083498A">
              <w:rPr>
                <w:rFonts w:ascii="Times New Roman" w:eastAsia="宋体" w:hAnsi="Times New Roman"/>
                <w:bCs/>
                <w:iCs/>
                <w:sz w:val="20"/>
                <w:szCs w:val="20"/>
              </w:rPr>
              <w:t>gNB</w:t>
            </w:r>
            <w:proofErr w:type="spellEnd"/>
            <w:r w:rsidRPr="0083498A">
              <w:rPr>
                <w:rFonts w:ascii="Times New Roman" w:eastAsia="宋体" w:hAnsi="Times New Roman"/>
                <w:bCs/>
                <w:iCs/>
                <w:sz w:val="20"/>
                <w:szCs w:val="20"/>
              </w:rPr>
              <w:t xml:space="preserve"> (e.g., Beams from Set A)</w:t>
            </w:r>
          </w:p>
          <w:p w14:paraId="57F674F5" w14:textId="77777777" w:rsidR="000511E7" w:rsidRPr="0083498A" w:rsidRDefault="000511E7" w:rsidP="000511E7">
            <w:pPr>
              <w:widowControl/>
              <w:numPr>
                <w:ilvl w:val="1"/>
                <w:numId w:val="26"/>
              </w:numPr>
              <w:overflowPunct w:val="0"/>
              <w:autoSpaceDE w:val="0"/>
              <w:autoSpaceDN w:val="0"/>
              <w:adjustRightInd w:val="0"/>
              <w:spacing w:after="180"/>
              <w:contextualSpacing/>
              <w:jc w:val="left"/>
              <w:textAlignment w:val="baseline"/>
              <w:rPr>
                <w:rFonts w:ascii="宋体" w:eastAsia="宋体" w:hAnsi="宋体" w:cs="宋体"/>
                <w:bCs/>
                <w:iCs/>
                <w:sz w:val="20"/>
                <w:szCs w:val="20"/>
              </w:rPr>
            </w:pPr>
            <w:r w:rsidRPr="0083498A">
              <w:rPr>
                <w:rFonts w:ascii="Times New Roman" w:eastAsia="宋体" w:hAnsi="Times New Roman"/>
                <w:bCs/>
                <w:iCs/>
                <w:sz w:val="20"/>
                <w:szCs w:val="20"/>
              </w:rPr>
              <w:t xml:space="preserve">FFS: </w:t>
            </w:r>
            <w:proofErr w:type="spellStart"/>
            <w:r w:rsidRPr="0083498A">
              <w:rPr>
                <w:rFonts w:ascii="Times New Roman" w:eastAsia="宋体" w:hAnsi="Times New Roman"/>
                <w:bCs/>
                <w:iCs/>
                <w:sz w:val="20"/>
                <w:szCs w:val="20"/>
              </w:rPr>
              <w:t>gNB</w:t>
            </w:r>
            <w:proofErr w:type="spellEnd"/>
            <w:r w:rsidRPr="0083498A">
              <w:rPr>
                <w:rFonts w:ascii="Times New Roman" w:eastAsia="宋体" w:hAnsi="Times New Roman"/>
                <w:bCs/>
                <w:iCs/>
                <w:sz w:val="20"/>
                <w:szCs w:val="20"/>
              </w:rPr>
              <w:t xml:space="preserve"> configures one or multiple sets for one or multiple benchmarks/references</w:t>
            </w:r>
          </w:p>
          <w:p w14:paraId="24F1C362" w14:textId="77777777" w:rsidR="000511E7" w:rsidRPr="0083498A" w:rsidRDefault="000511E7" w:rsidP="000511E7">
            <w:pPr>
              <w:widowControl/>
              <w:numPr>
                <w:ilvl w:val="0"/>
                <w:numId w:val="26"/>
              </w:numPr>
              <w:overflowPunct w:val="0"/>
              <w:autoSpaceDE w:val="0"/>
              <w:autoSpaceDN w:val="0"/>
              <w:adjustRightInd w:val="0"/>
              <w:spacing w:after="180"/>
              <w:contextualSpacing/>
              <w:jc w:val="left"/>
              <w:textAlignment w:val="baseline"/>
              <w:rPr>
                <w:rFonts w:ascii="宋体" w:eastAsia="宋体" w:hAnsi="宋体" w:cs="宋体"/>
                <w:bCs/>
                <w:iCs/>
                <w:sz w:val="20"/>
                <w:szCs w:val="20"/>
              </w:rPr>
            </w:pPr>
            <w:r w:rsidRPr="0083498A">
              <w:rPr>
                <w:rFonts w:ascii="Times New Roman" w:eastAsia="宋体" w:hAnsi="Times New Roman"/>
                <w:bCs/>
                <w:iCs/>
                <w:sz w:val="20"/>
                <w:szCs w:val="20"/>
              </w:rPr>
              <w:t>Alt.4: Measurements of the predicted best beam(s) corresponding to model output (e.g., Comparison between actual L1-RSRP and predicted RSRP of predicted Top-1/K Beams)</w:t>
            </w:r>
          </w:p>
          <w:p w14:paraId="69E13B0D" w14:textId="77777777" w:rsidR="000511E7" w:rsidRPr="0083498A" w:rsidRDefault="000511E7" w:rsidP="000511E7">
            <w:pPr>
              <w:widowControl/>
              <w:numPr>
                <w:ilvl w:val="0"/>
                <w:numId w:val="26"/>
              </w:numPr>
              <w:overflowPunct w:val="0"/>
              <w:autoSpaceDE w:val="0"/>
              <w:autoSpaceDN w:val="0"/>
              <w:adjustRightInd w:val="0"/>
              <w:spacing w:after="180"/>
              <w:contextualSpacing/>
              <w:jc w:val="left"/>
              <w:textAlignment w:val="baseline"/>
              <w:rPr>
                <w:rFonts w:ascii="宋体" w:eastAsia="宋体" w:hAnsi="宋体" w:cs="宋体"/>
                <w:bCs/>
                <w:iCs/>
                <w:sz w:val="20"/>
                <w:szCs w:val="20"/>
              </w:rPr>
            </w:pPr>
            <w:r w:rsidRPr="0083498A">
              <w:rPr>
                <w:rFonts w:ascii="Times New Roman" w:eastAsia="宋体" w:hAnsi="Times New Roman"/>
                <w:bCs/>
                <w:iCs/>
                <w:sz w:val="20"/>
                <w:szCs w:val="20"/>
              </w:rPr>
              <w:t>FFS:</w:t>
            </w:r>
          </w:p>
          <w:p w14:paraId="00A34143" w14:textId="77777777" w:rsidR="000511E7" w:rsidRPr="0083498A" w:rsidRDefault="000511E7" w:rsidP="000511E7">
            <w:pPr>
              <w:widowControl/>
              <w:numPr>
                <w:ilvl w:val="1"/>
                <w:numId w:val="26"/>
              </w:numPr>
              <w:overflowPunct w:val="0"/>
              <w:autoSpaceDE w:val="0"/>
              <w:autoSpaceDN w:val="0"/>
              <w:adjustRightInd w:val="0"/>
              <w:spacing w:after="180"/>
              <w:contextualSpacing/>
              <w:jc w:val="left"/>
              <w:textAlignment w:val="baseline"/>
              <w:rPr>
                <w:rFonts w:ascii="宋体" w:eastAsia="宋体" w:hAnsi="宋体" w:cs="宋体"/>
                <w:bCs/>
                <w:iCs/>
                <w:sz w:val="20"/>
                <w:szCs w:val="20"/>
              </w:rPr>
            </w:pPr>
            <w:r w:rsidRPr="0083498A">
              <w:rPr>
                <w:rFonts w:ascii="Times New Roman" w:eastAsia="宋体" w:hAnsi="Times New Roman"/>
                <w:bCs/>
                <w:iCs/>
                <w:sz w:val="20"/>
                <w:szCs w:val="20"/>
              </w:rPr>
              <w:t>Alt.3: The beam corresponding to some or all the indicated/activated TCI state(s)   </w:t>
            </w:r>
          </w:p>
          <w:p w14:paraId="497EA3A9" w14:textId="1870A762" w:rsidR="000511E7" w:rsidRPr="000511E7" w:rsidRDefault="000511E7" w:rsidP="000511E7">
            <w:pPr>
              <w:widowControl/>
              <w:numPr>
                <w:ilvl w:val="0"/>
                <w:numId w:val="26"/>
              </w:numPr>
              <w:overflowPunct w:val="0"/>
              <w:autoSpaceDE w:val="0"/>
              <w:autoSpaceDN w:val="0"/>
              <w:adjustRightInd w:val="0"/>
              <w:spacing w:after="180"/>
              <w:contextualSpacing/>
              <w:jc w:val="left"/>
              <w:textAlignment w:val="baseline"/>
              <w:rPr>
                <w:rFonts w:ascii="Times New Roman" w:hAnsi="Times New Roman" w:cs="Times New Roman"/>
                <w:bCs/>
                <w:iCs/>
                <w:sz w:val="20"/>
                <w:szCs w:val="20"/>
              </w:rPr>
            </w:pPr>
            <w:r w:rsidRPr="0083498A">
              <w:rPr>
                <w:rFonts w:ascii="Times New Roman" w:eastAsia="宋体" w:hAnsi="Times New Roman"/>
                <w:bCs/>
                <w:iCs/>
                <w:sz w:val="20"/>
                <w:szCs w:val="20"/>
              </w:rPr>
              <w:t>Other alternative is not precluded. </w:t>
            </w:r>
          </w:p>
        </w:tc>
      </w:tr>
    </w:tbl>
    <w:p w14:paraId="6226CC8F" w14:textId="772148BE" w:rsidR="00472811" w:rsidRDefault="000511E7" w:rsidP="000511E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 xml:space="preserve">For the performance metrics, </w:t>
      </w:r>
      <w:r w:rsidR="006D64C7">
        <w:rPr>
          <w:rFonts w:ascii="Times New Roman" w:hAnsi="Times New Roman" w:cs="Times New Roman" w:hint="eastAsia"/>
          <w:bCs/>
          <w:iCs/>
          <w:sz w:val="20"/>
          <w:szCs w:val="20"/>
        </w:rPr>
        <w:t xml:space="preserve">Alt.1 and Alt.4 are </w:t>
      </w:r>
      <w:r w:rsidR="006D64C7">
        <w:rPr>
          <w:rFonts w:ascii="Times New Roman" w:hAnsi="Times New Roman" w:cs="Times New Roman"/>
          <w:bCs/>
          <w:iCs/>
          <w:sz w:val="20"/>
          <w:szCs w:val="20"/>
        </w:rPr>
        <w:t>the</w:t>
      </w:r>
      <w:r w:rsidR="006D64C7">
        <w:rPr>
          <w:rFonts w:ascii="Times New Roman" w:hAnsi="Times New Roman" w:cs="Times New Roman" w:hint="eastAsia"/>
          <w:bCs/>
          <w:iCs/>
          <w:sz w:val="20"/>
          <w:szCs w:val="20"/>
        </w:rPr>
        <w:t xml:space="preserve"> </w:t>
      </w:r>
      <w:r w:rsidR="006D64C7" w:rsidRPr="00D503F6">
        <w:rPr>
          <w:rFonts w:ascii="Times New Roman" w:hAnsi="Times New Roman" w:cs="Times New Roman" w:hint="eastAsia"/>
          <w:bCs/>
          <w:iCs/>
          <w:sz w:val="20"/>
          <w:szCs w:val="20"/>
        </w:rPr>
        <w:t>i</w:t>
      </w:r>
      <w:r w:rsidR="006D64C7" w:rsidRPr="00D503F6">
        <w:rPr>
          <w:rFonts w:ascii="Times New Roman" w:hAnsi="Times New Roman" w:cs="Times New Roman"/>
          <w:bCs/>
          <w:iCs/>
          <w:sz w:val="20"/>
          <w:szCs w:val="20"/>
        </w:rPr>
        <w:t xml:space="preserve">ntermediate KPIs </w:t>
      </w:r>
      <w:r w:rsidR="00A72165">
        <w:rPr>
          <w:rFonts w:ascii="Times New Roman" w:hAnsi="Times New Roman" w:cs="Times New Roman" w:hint="eastAsia"/>
          <w:bCs/>
          <w:iCs/>
          <w:sz w:val="20"/>
          <w:szCs w:val="20"/>
        </w:rPr>
        <w:t>of the AI/ML model</w:t>
      </w:r>
      <w:r w:rsidR="006D64C7">
        <w:rPr>
          <w:rFonts w:ascii="Times New Roman" w:hAnsi="Times New Roman" w:cs="Times New Roman" w:hint="eastAsia"/>
          <w:bCs/>
          <w:iCs/>
          <w:sz w:val="20"/>
          <w:szCs w:val="20"/>
        </w:rPr>
        <w:t xml:space="preserve">. </w:t>
      </w:r>
      <w:r w:rsidR="00A72165">
        <w:rPr>
          <w:rFonts w:ascii="Times New Roman" w:hAnsi="Times New Roman" w:cs="Times New Roman" w:hint="eastAsia"/>
          <w:bCs/>
          <w:iCs/>
          <w:sz w:val="20"/>
          <w:szCs w:val="20"/>
        </w:rPr>
        <w:t>T</w:t>
      </w:r>
      <w:r w:rsidR="00370C4E" w:rsidRPr="00D503F6">
        <w:rPr>
          <w:rFonts w:ascii="Times New Roman" w:hAnsi="Times New Roman" w:cs="Times New Roman" w:hint="eastAsia"/>
          <w:bCs/>
          <w:iCs/>
          <w:sz w:val="20"/>
          <w:szCs w:val="20"/>
        </w:rPr>
        <w:t xml:space="preserve">he intermediate KPIs is more </w:t>
      </w:r>
      <w:r w:rsidR="00370C4E" w:rsidRPr="00D503F6">
        <w:rPr>
          <w:rFonts w:ascii="Times New Roman" w:hAnsi="Times New Roman" w:cs="Times New Roman"/>
          <w:bCs/>
          <w:iCs/>
          <w:sz w:val="20"/>
          <w:szCs w:val="20"/>
        </w:rPr>
        <w:t>straightforward</w:t>
      </w:r>
      <w:r w:rsidR="00370C4E" w:rsidRPr="00D503F6">
        <w:rPr>
          <w:rFonts w:ascii="Times New Roman" w:hAnsi="Times New Roman" w:cs="Times New Roman" w:hint="eastAsia"/>
          <w:bCs/>
          <w:iCs/>
          <w:sz w:val="20"/>
          <w:szCs w:val="20"/>
        </w:rPr>
        <w:t xml:space="preserve"> than </w:t>
      </w:r>
      <w:r w:rsidR="00472811">
        <w:rPr>
          <w:rFonts w:ascii="Times New Roman" w:hAnsi="Times New Roman" w:cs="Times New Roman" w:hint="eastAsia"/>
          <w:bCs/>
          <w:iCs/>
          <w:sz w:val="20"/>
          <w:szCs w:val="20"/>
        </w:rPr>
        <w:t xml:space="preserve">Alt.2 </w:t>
      </w:r>
      <w:r w:rsidR="00A72165">
        <w:rPr>
          <w:rFonts w:ascii="Times New Roman" w:hAnsi="Times New Roman" w:cs="Times New Roman" w:hint="eastAsia"/>
          <w:bCs/>
          <w:iCs/>
          <w:sz w:val="20"/>
          <w:szCs w:val="20"/>
        </w:rPr>
        <w:t>link quality related</w:t>
      </w:r>
      <w:r w:rsidR="00370C4E" w:rsidRPr="00D503F6">
        <w:rPr>
          <w:rFonts w:ascii="Times New Roman" w:hAnsi="Times New Roman" w:cs="Times New Roman" w:hint="eastAsia"/>
          <w:bCs/>
          <w:iCs/>
          <w:sz w:val="20"/>
          <w:szCs w:val="20"/>
        </w:rPr>
        <w:t xml:space="preserve"> KPIs, since </w:t>
      </w:r>
      <w:r w:rsidR="00A72165">
        <w:rPr>
          <w:rFonts w:ascii="Times New Roman" w:hAnsi="Times New Roman" w:cs="Times New Roman" w:hint="eastAsia"/>
          <w:bCs/>
          <w:iCs/>
          <w:sz w:val="20"/>
          <w:szCs w:val="20"/>
        </w:rPr>
        <w:t>link quality</w:t>
      </w:r>
      <w:r w:rsidR="00370C4E" w:rsidRPr="00D503F6">
        <w:rPr>
          <w:rFonts w:ascii="Times New Roman" w:hAnsi="Times New Roman" w:cs="Times New Roman" w:hint="eastAsia"/>
          <w:bCs/>
          <w:iCs/>
          <w:sz w:val="20"/>
          <w:szCs w:val="20"/>
        </w:rPr>
        <w:t xml:space="preserve"> KPIs may be </w:t>
      </w:r>
      <w:r w:rsidR="00370C4E" w:rsidRPr="00D503F6">
        <w:rPr>
          <w:rFonts w:ascii="Times New Roman" w:hAnsi="Times New Roman" w:cs="Times New Roman"/>
          <w:bCs/>
          <w:iCs/>
          <w:sz w:val="20"/>
          <w:szCs w:val="20"/>
        </w:rPr>
        <w:t>influenced</w:t>
      </w:r>
      <w:r w:rsidR="00370C4E" w:rsidRPr="00D503F6">
        <w:rPr>
          <w:rFonts w:ascii="Times New Roman" w:hAnsi="Times New Roman" w:cs="Times New Roman" w:hint="eastAsia"/>
          <w:bCs/>
          <w:iCs/>
          <w:sz w:val="20"/>
          <w:szCs w:val="20"/>
        </w:rPr>
        <w:t xml:space="preserve"> by other </w:t>
      </w:r>
      <w:r w:rsidR="00370C4E" w:rsidRPr="00D503F6">
        <w:rPr>
          <w:rFonts w:ascii="Times New Roman" w:hAnsi="Times New Roman" w:cs="Times New Roman"/>
          <w:bCs/>
          <w:iCs/>
          <w:sz w:val="20"/>
          <w:szCs w:val="20"/>
        </w:rPr>
        <w:t>factor</w:t>
      </w:r>
      <w:r w:rsidR="00370C4E" w:rsidRPr="00D503F6">
        <w:rPr>
          <w:rFonts w:ascii="Times New Roman" w:hAnsi="Times New Roman" w:cs="Times New Roman" w:hint="eastAsia"/>
          <w:bCs/>
          <w:iCs/>
          <w:sz w:val="20"/>
          <w:szCs w:val="20"/>
        </w:rPr>
        <w:t>s.</w:t>
      </w:r>
      <w:r w:rsidR="00A72165">
        <w:rPr>
          <w:rFonts w:ascii="Times New Roman" w:hAnsi="Times New Roman" w:cs="Times New Roman" w:hint="eastAsia"/>
          <w:bCs/>
          <w:iCs/>
          <w:sz w:val="20"/>
          <w:szCs w:val="20"/>
        </w:rPr>
        <w:t xml:space="preserve"> </w:t>
      </w:r>
      <w:r w:rsidR="00472811">
        <w:rPr>
          <w:rFonts w:ascii="Times New Roman" w:hAnsi="Times New Roman" w:cs="Times New Roman" w:hint="eastAsia"/>
          <w:bCs/>
          <w:iCs/>
          <w:sz w:val="20"/>
          <w:szCs w:val="20"/>
        </w:rPr>
        <w:t>For Alt.3, the</w:t>
      </w:r>
      <w:r w:rsidR="00EF38C2">
        <w:rPr>
          <w:rFonts w:ascii="Times New Roman" w:hAnsi="Times New Roman" w:cs="Times New Roman" w:hint="eastAsia"/>
          <w:bCs/>
          <w:iCs/>
          <w:sz w:val="20"/>
          <w:szCs w:val="20"/>
        </w:rPr>
        <w:t xml:space="preserve"> specific metrics and the </w:t>
      </w:r>
      <w:r w:rsidR="00F153B1">
        <w:rPr>
          <w:rFonts w:ascii="Times New Roman" w:hAnsi="Times New Roman" w:cs="Times New Roman" w:hint="eastAsia"/>
          <w:bCs/>
          <w:iCs/>
          <w:sz w:val="20"/>
          <w:szCs w:val="20"/>
        </w:rPr>
        <w:t xml:space="preserve">model monitoring performance should be studied in AI 9.2.3.1 to evaluate whether it is valid to </w:t>
      </w:r>
      <w:r w:rsidR="007F1CC9">
        <w:rPr>
          <w:rFonts w:ascii="Times New Roman" w:hAnsi="Times New Roman" w:cs="Times New Roman" w:hint="eastAsia"/>
          <w:bCs/>
          <w:iCs/>
          <w:sz w:val="20"/>
          <w:szCs w:val="20"/>
        </w:rPr>
        <w:t xml:space="preserve">take </w:t>
      </w:r>
      <w:r w:rsidR="00F153B1">
        <w:rPr>
          <w:rFonts w:ascii="Times New Roman" w:hAnsi="Times New Roman" w:cs="Times New Roman" w:hint="eastAsia"/>
          <w:bCs/>
          <w:iCs/>
          <w:sz w:val="20"/>
          <w:szCs w:val="20"/>
        </w:rPr>
        <w:t>Alt.3 for</w:t>
      </w:r>
      <w:r w:rsidR="007F1CC9">
        <w:rPr>
          <w:rFonts w:ascii="Times New Roman" w:hAnsi="Times New Roman" w:cs="Times New Roman" w:hint="eastAsia"/>
          <w:bCs/>
          <w:iCs/>
          <w:sz w:val="20"/>
          <w:szCs w:val="20"/>
        </w:rPr>
        <w:t xml:space="preserve"> model monitoring. </w:t>
      </w:r>
    </w:p>
    <w:p w14:paraId="0F63CF03" w14:textId="158778A1" w:rsidR="000511E7" w:rsidRDefault="000511E7" w:rsidP="000511E7">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For Alt.1</w:t>
      </w:r>
      <w:r w:rsidR="00E622BF">
        <w:rPr>
          <w:rFonts w:ascii="Times New Roman" w:hAnsi="Times New Roman" w:cs="Times New Roman" w:hint="eastAsia"/>
          <w:bCs/>
          <w:iCs/>
          <w:sz w:val="20"/>
          <w:szCs w:val="20"/>
        </w:rPr>
        <w:t xml:space="preserve"> of the benchmark</w:t>
      </w:r>
      <w:r>
        <w:rPr>
          <w:rFonts w:ascii="Times New Roman" w:hAnsi="Times New Roman" w:cs="Times New Roman" w:hint="eastAsia"/>
          <w:bCs/>
          <w:iCs/>
          <w:sz w:val="20"/>
          <w:szCs w:val="20"/>
        </w:rPr>
        <w:t xml:space="preserve">, one potential method is to measure the beams from the Set A and decide whether the AI/ML model or functionality is still valid by comparing the model outputs and best beam(s) of Set A. </w:t>
      </w:r>
      <w:r w:rsidR="006953A2" w:rsidRPr="00D503F6">
        <w:rPr>
          <w:rFonts w:ascii="Times New Roman" w:hAnsi="Times New Roman" w:cs="Times New Roman" w:hint="eastAsia"/>
          <w:bCs/>
          <w:iCs/>
          <w:sz w:val="20"/>
          <w:szCs w:val="20"/>
        </w:rPr>
        <w:t xml:space="preserve">To get the best beam(s) of Set A, </w:t>
      </w:r>
      <w:proofErr w:type="spellStart"/>
      <w:r w:rsidR="006953A2" w:rsidRPr="00D503F6">
        <w:rPr>
          <w:rFonts w:ascii="Times New Roman" w:hAnsi="Times New Roman" w:cs="Times New Roman" w:hint="eastAsia"/>
          <w:bCs/>
          <w:iCs/>
          <w:sz w:val="20"/>
          <w:szCs w:val="20"/>
        </w:rPr>
        <w:t>gNB</w:t>
      </w:r>
      <w:proofErr w:type="spellEnd"/>
      <w:r w:rsidR="006953A2" w:rsidRPr="00D503F6">
        <w:rPr>
          <w:rFonts w:ascii="Times New Roman" w:hAnsi="Times New Roman" w:cs="Times New Roman" w:hint="eastAsia"/>
          <w:bCs/>
          <w:iCs/>
          <w:sz w:val="20"/>
          <w:szCs w:val="20"/>
        </w:rPr>
        <w:t xml:space="preserve"> still needs </w:t>
      </w:r>
      <w:r w:rsidR="006953A2" w:rsidRPr="00D503F6">
        <w:rPr>
          <w:rFonts w:ascii="Times New Roman" w:hAnsi="Times New Roman" w:cs="Times New Roman" w:hint="eastAsia"/>
          <w:sz w:val="20"/>
          <w:szCs w:val="20"/>
        </w:rPr>
        <w:t xml:space="preserve">to transmit RS </w:t>
      </w:r>
      <w:r w:rsidR="00DB15AA" w:rsidRPr="00D503F6">
        <w:rPr>
          <w:rFonts w:ascii="Times New Roman" w:hAnsi="Times New Roman" w:cs="Times New Roman" w:hint="eastAsia"/>
          <w:sz w:val="20"/>
          <w:szCs w:val="20"/>
        </w:rPr>
        <w:t xml:space="preserve">with beams </w:t>
      </w:r>
      <w:r w:rsidR="006953A2" w:rsidRPr="00D503F6">
        <w:rPr>
          <w:rFonts w:ascii="Times New Roman" w:hAnsi="Times New Roman" w:cs="Times New Roman" w:hint="eastAsia"/>
          <w:sz w:val="20"/>
          <w:szCs w:val="20"/>
        </w:rPr>
        <w:t>in Set A. Thus, the power consumption and RS resources can NOT be saved compared with R16/R17 legacy beam management procedure.</w:t>
      </w:r>
      <w:r w:rsidR="00097C14" w:rsidRPr="00D503F6">
        <w:rPr>
          <w:rFonts w:ascii="Times New Roman" w:hAnsi="Times New Roman" w:cs="Times New Roman" w:hint="eastAsia"/>
          <w:sz w:val="20"/>
          <w:szCs w:val="20"/>
        </w:rPr>
        <w:t xml:space="preserve"> To save the power consumption and RS resources, it</w:t>
      </w:r>
      <w:r w:rsidR="00097C14" w:rsidRPr="00D503F6">
        <w:rPr>
          <w:rFonts w:ascii="Times New Roman" w:hAnsi="Times New Roman" w:cs="Times New Roman"/>
          <w:sz w:val="20"/>
          <w:szCs w:val="20"/>
        </w:rPr>
        <w:t>’</w:t>
      </w:r>
      <w:r w:rsidR="00097C14" w:rsidRPr="00D503F6">
        <w:rPr>
          <w:rFonts w:ascii="Times New Roman" w:hAnsi="Times New Roman" w:cs="Times New Roman" w:hint="eastAsia"/>
          <w:sz w:val="20"/>
          <w:szCs w:val="20"/>
        </w:rPr>
        <w:t xml:space="preserve">s better to study </w:t>
      </w:r>
      <w:r w:rsidR="00874A47" w:rsidRPr="00D503F6">
        <w:rPr>
          <w:rFonts w:ascii="Times New Roman" w:hAnsi="Times New Roman" w:cs="Times New Roman" w:hint="eastAsia"/>
          <w:sz w:val="20"/>
          <w:szCs w:val="20"/>
        </w:rPr>
        <w:t xml:space="preserve">how to calculate the </w:t>
      </w:r>
      <w:r w:rsidR="00874A47" w:rsidRPr="00D503F6">
        <w:rPr>
          <w:rFonts w:ascii="Times New Roman" w:hAnsi="Times New Roman" w:cs="Times New Roman" w:hint="eastAsia"/>
          <w:bCs/>
          <w:iCs/>
          <w:sz w:val="20"/>
          <w:szCs w:val="20"/>
        </w:rPr>
        <w:t xml:space="preserve">intermediate KPIs only based on Set B, so that </w:t>
      </w:r>
      <w:proofErr w:type="spellStart"/>
      <w:r w:rsidR="00874A47" w:rsidRPr="00D503F6">
        <w:rPr>
          <w:rFonts w:ascii="Times New Roman" w:hAnsi="Times New Roman" w:cs="Times New Roman" w:hint="eastAsia"/>
          <w:bCs/>
          <w:iCs/>
          <w:sz w:val="20"/>
          <w:szCs w:val="20"/>
        </w:rPr>
        <w:t>gNB</w:t>
      </w:r>
      <w:proofErr w:type="spellEnd"/>
      <w:r w:rsidR="00874A47" w:rsidRPr="00D503F6">
        <w:rPr>
          <w:rFonts w:ascii="Times New Roman" w:hAnsi="Times New Roman" w:cs="Times New Roman" w:hint="eastAsia"/>
          <w:bCs/>
          <w:iCs/>
          <w:sz w:val="20"/>
          <w:szCs w:val="20"/>
        </w:rPr>
        <w:t xml:space="preserve"> doesn</w:t>
      </w:r>
      <w:r w:rsidR="00874A47" w:rsidRPr="00D503F6">
        <w:rPr>
          <w:rFonts w:ascii="Times New Roman" w:hAnsi="Times New Roman" w:cs="Times New Roman"/>
          <w:bCs/>
          <w:iCs/>
          <w:sz w:val="20"/>
          <w:szCs w:val="20"/>
        </w:rPr>
        <w:t>’</w:t>
      </w:r>
      <w:r w:rsidR="00874A47" w:rsidRPr="00D503F6">
        <w:rPr>
          <w:rFonts w:ascii="Times New Roman" w:hAnsi="Times New Roman" w:cs="Times New Roman" w:hint="eastAsia"/>
          <w:bCs/>
          <w:iCs/>
          <w:sz w:val="20"/>
          <w:szCs w:val="20"/>
        </w:rPr>
        <w:t xml:space="preserve">t need to </w:t>
      </w:r>
      <w:r w:rsidR="00874A47" w:rsidRPr="00D503F6">
        <w:rPr>
          <w:rFonts w:ascii="Times New Roman" w:hAnsi="Times New Roman" w:cs="Times New Roman" w:hint="eastAsia"/>
          <w:sz w:val="20"/>
          <w:szCs w:val="20"/>
        </w:rPr>
        <w:t xml:space="preserve">transmit RS in Set A at all, for example, UE measures multiple Set </w:t>
      </w:r>
      <w:proofErr w:type="spellStart"/>
      <w:r w:rsidR="00874A47" w:rsidRPr="00D503F6">
        <w:rPr>
          <w:rFonts w:ascii="Times New Roman" w:hAnsi="Times New Roman" w:cs="Times New Roman" w:hint="eastAsia"/>
          <w:sz w:val="20"/>
          <w:szCs w:val="20"/>
        </w:rPr>
        <w:t>Bs</w:t>
      </w:r>
      <w:proofErr w:type="spellEnd"/>
      <w:r w:rsidR="00874A47" w:rsidRPr="00D503F6">
        <w:rPr>
          <w:rFonts w:ascii="Times New Roman" w:hAnsi="Times New Roman" w:cs="Times New Roman" w:hint="eastAsia"/>
          <w:sz w:val="20"/>
          <w:szCs w:val="20"/>
        </w:rPr>
        <w:t xml:space="preserve"> to </w:t>
      </w:r>
      <w:r w:rsidR="00874A47" w:rsidRPr="00D503F6">
        <w:rPr>
          <w:rFonts w:ascii="Times New Roman" w:hAnsi="Times New Roman" w:cs="Times New Roman"/>
          <w:sz w:val="20"/>
          <w:szCs w:val="20"/>
        </w:rPr>
        <w:t>constitute</w:t>
      </w:r>
      <w:r w:rsidR="00874A47" w:rsidRPr="00D503F6">
        <w:rPr>
          <w:rFonts w:ascii="Times New Roman" w:hAnsi="Times New Roman" w:cs="Times New Roman" w:hint="eastAsia"/>
          <w:sz w:val="20"/>
          <w:szCs w:val="20"/>
        </w:rPr>
        <w:t xml:space="preserve"> Set A or nearly </w:t>
      </w:r>
      <w:r w:rsidR="00874A47" w:rsidRPr="00D503F6">
        <w:rPr>
          <w:rFonts w:ascii="Times New Roman" w:hAnsi="Times New Roman" w:cs="Times New Roman"/>
          <w:sz w:val="20"/>
          <w:szCs w:val="20"/>
        </w:rPr>
        <w:t>constitute</w:t>
      </w:r>
      <w:r w:rsidR="00874A47" w:rsidRPr="00D503F6">
        <w:rPr>
          <w:rFonts w:ascii="Times New Roman" w:hAnsi="Times New Roman" w:cs="Times New Roman" w:hint="eastAsia"/>
          <w:sz w:val="20"/>
          <w:szCs w:val="20"/>
        </w:rPr>
        <w:t xml:space="preserve"> Set A, so that UE can get the best beam(s) of Set A based on the measurement of multiple Set </w:t>
      </w:r>
      <w:proofErr w:type="spellStart"/>
      <w:r w:rsidR="00874A47" w:rsidRPr="00D503F6">
        <w:rPr>
          <w:rFonts w:ascii="Times New Roman" w:hAnsi="Times New Roman" w:cs="Times New Roman" w:hint="eastAsia"/>
          <w:sz w:val="20"/>
          <w:szCs w:val="20"/>
        </w:rPr>
        <w:t>Bs</w:t>
      </w:r>
      <w:proofErr w:type="spellEnd"/>
      <w:r w:rsidR="00874A47" w:rsidRPr="00D503F6">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14:paraId="52AD3E58" w14:textId="46BD12D7" w:rsidR="000511E7" w:rsidRPr="000511E7" w:rsidRDefault="00EC09DF" w:rsidP="000511E7">
      <w:pPr>
        <w:spacing w:beforeLines="50" w:before="120"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I</w:t>
      </w:r>
      <w:r w:rsidRPr="00D503F6">
        <w:rPr>
          <w:rFonts w:ascii="Times New Roman" w:hAnsi="Times New Roman" w:cs="Times New Roman" w:hint="eastAsia"/>
          <w:bCs/>
          <w:iCs/>
          <w:sz w:val="20"/>
          <w:szCs w:val="20"/>
        </w:rPr>
        <w:t xml:space="preserve">f </w:t>
      </w:r>
      <w:r w:rsidR="00226333" w:rsidRPr="00D503F6">
        <w:rPr>
          <w:rFonts w:ascii="Times New Roman" w:hAnsi="Times New Roman" w:cs="Times New Roman" w:hint="eastAsia"/>
          <w:bCs/>
          <w:iCs/>
          <w:sz w:val="20"/>
          <w:szCs w:val="20"/>
        </w:rPr>
        <w:t xml:space="preserve">the </w:t>
      </w:r>
      <w:r w:rsidR="00226333" w:rsidRPr="00D503F6">
        <w:rPr>
          <w:rFonts w:ascii="Times New Roman" w:hAnsi="Times New Roman" w:cs="Times New Roman"/>
          <w:bCs/>
          <w:iCs/>
          <w:sz w:val="20"/>
          <w:szCs w:val="20"/>
        </w:rPr>
        <w:t xml:space="preserve">performance of AI/ML based </w:t>
      </w:r>
      <w:r w:rsidR="00226333" w:rsidRPr="00D503F6">
        <w:rPr>
          <w:rFonts w:ascii="Times New Roman" w:hAnsi="Times New Roman" w:cs="Times New Roman" w:hint="eastAsia"/>
          <w:bCs/>
          <w:iCs/>
          <w:sz w:val="20"/>
          <w:szCs w:val="20"/>
        </w:rPr>
        <w:t xml:space="preserve">beam management is </w:t>
      </w:r>
      <w:r w:rsidR="000511E7">
        <w:rPr>
          <w:rFonts w:ascii="Times New Roman" w:hAnsi="Times New Roman" w:cs="Times New Roman" w:hint="eastAsia"/>
          <w:bCs/>
          <w:iCs/>
          <w:sz w:val="20"/>
          <w:szCs w:val="20"/>
        </w:rPr>
        <w:t>not desirable</w:t>
      </w:r>
      <w:r w:rsidR="00226333" w:rsidRPr="00D503F6">
        <w:rPr>
          <w:rFonts w:ascii="Times New Roman" w:hAnsi="Times New Roman" w:cs="Times New Roman" w:hint="eastAsia"/>
          <w:bCs/>
          <w:iCs/>
          <w:sz w:val="20"/>
          <w:szCs w:val="20"/>
        </w:rPr>
        <w:t>, the follow</w:t>
      </w:r>
      <w:r w:rsidR="00FD3A38" w:rsidRPr="00D503F6">
        <w:rPr>
          <w:rFonts w:ascii="Times New Roman" w:hAnsi="Times New Roman" w:cs="Times New Roman" w:hint="eastAsia"/>
          <w:bCs/>
          <w:iCs/>
          <w:sz w:val="20"/>
          <w:szCs w:val="20"/>
        </w:rPr>
        <w:t>ing procedure</w:t>
      </w:r>
      <w:r w:rsidR="00B338E7" w:rsidRPr="00D503F6">
        <w:rPr>
          <w:rFonts w:ascii="Times New Roman" w:hAnsi="Times New Roman" w:cs="Times New Roman" w:hint="eastAsia"/>
          <w:bCs/>
          <w:iCs/>
          <w:sz w:val="20"/>
          <w:szCs w:val="20"/>
        </w:rPr>
        <w:t>s</w:t>
      </w:r>
      <w:r w:rsidR="00FD3A38" w:rsidRPr="00D503F6">
        <w:rPr>
          <w:rFonts w:ascii="Times New Roman" w:hAnsi="Times New Roman" w:cs="Times New Roman" w:hint="eastAsia"/>
          <w:bCs/>
          <w:iCs/>
          <w:sz w:val="20"/>
          <w:szCs w:val="20"/>
        </w:rPr>
        <w:t xml:space="preserve"> should be studied, e.g., </w:t>
      </w:r>
      <w:r w:rsidR="00FD3A38" w:rsidRPr="00D503F6">
        <w:rPr>
          <w:rFonts w:ascii="Times New Roman" w:hAnsi="Times New Roman" w:cs="Times New Roman"/>
          <w:bCs/>
          <w:iCs/>
          <w:sz w:val="20"/>
          <w:szCs w:val="20"/>
        </w:rPr>
        <w:t>updating the AI/ML model, switching the AI/ML model to another one, and fall back</w:t>
      </w:r>
      <w:r w:rsidR="003A7099">
        <w:rPr>
          <w:rFonts w:ascii="Times New Roman" w:hAnsi="Times New Roman" w:cs="Times New Roman" w:hint="eastAsia"/>
          <w:bCs/>
          <w:iCs/>
          <w:sz w:val="20"/>
          <w:szCs w:val="20"/>
        </w:rPr>
        <w:t xml:space="preserve"> to legacy beam management</w:t>
      </w:r>
      <w:r w:rsidR="00FD3A38" w:rsidRPr="00D503F6">
        <w:rPr>
          <w:rFonts w:ascii="Times New Roman" w:hAnsi="Times New Roman" w:cs="Times New Roman"/>
          <w:bCs/>
          <w:iCs/>
          <w:sz w:val="20"/>
          <w:szCs w:val="20"/>
        </w:rPr>
        <w:t>.</w:t>
      </w:r>
      <w:r w:rsidR="000511E7">
        <w:rPr>
          <w:rFonts w:ascii="Times New Roman" w:hAnsi="Times New Roman" w:cs="Times New Roman" w:hint="eastAsia"/>
          <w:bCs/>
          <w:iCs/>
          <w:sz w:val="20"/>
          <w:szCs w:val="20"/>
        </w:rPr>
        <w:t xml:space="preserve"> </w:t>
      </w:r>
      <w:r w:rsidR="000511E7" w:rsidRPr="000511E7">
        <w:rPr>
          <w:rFonts w:ascii="Times New Roman" w:hAnsi="Times New Roman" w:cs="Times New Roman"/>
          <w:bCs/>
          <w:iCs/>
          <w:sz w:val="20"/>
          <w:szCs w:val="20"/>
        </w:rPr>
        <w:t xml:space="preserve">To determine the most suitable AI/ML model in current time, both the activated AI/ML model and the inactive model(s) should be monitored, otherwise NW or UE will not know which model is the most suitable in current time or which model should be switched to if the performance of activated model for inference is not desirable. Therefore, the performance of inactive model(s) should be the benchmark/reference. Regarding the performance metric of monitoring inactive model(s), e.g., based on input data distribution/applicable condition/inference accuracy can be </w:t>
      </w:r>
      <w:r w:rsidR="000511E7">
        <w:rPr>
          <w:rFonts w:ascii="Times New Roman" w:hAnsi="Times New Roman" w:cs="Times New Roman" w:hint="eastAsia"/>
          <w:bCs/>
          <w:iCs/>
          <w:sz w:val="20"/>
          <w:szCs w:val="20"/>
        </w:rPr>
        <w:t>further studied</w:t>
      </w:r>
      <w:r w:rsidR="000511E7" w:rsidRPr="000511E7">
        <w:rPr>
          <w:rFonts w:ascii="Times New Roman" w:hAnsi="Times New Roman" w:cs="Times New Roman"/>
          <w:bCs/>
          <w:iCs/>
          <w:sz w:val="20"/>
          <w:szCs w:val="20"/>
        </w:rPr>
        <w:t>.</w:t>
      </w:r>
    </w:p>
    <w:p w14:paraId="57B98E4A" w14:textId="70135626" w:rsidR="00183F5E" w:rsidRDefault="00DC3126" w:rsidP="00B879B9">
      <w:pPr>
        <w:spacing w:beforeLines="50" w:before="120" w:afterLines="50" w:after="120"/>
        <w:rPr>
          <w:rStyle w:val="fontstyle01"/>
          <w:rFonts w:hint="eastAsia"/>
        </w:rPr>
      </w:pPr>
      <w:r>
        <w:rPr>
          <w:rFonts w:ascii="Times New Roman" w:hAnsi="Times New Roman" w:cs="Times New Roman" w:hint="eastAsia"/>
          <w:bCs/>
          <w:iCs/>
          <w:sz w:val="20"/>
          <w:szCs w:val="20"/>
        </w:rPr>
        <w:t xml:space="preserve">Besides, the model switch/fallback events should be </w:t>
      </w:r>
      <w:r w:rsidR="003A7099">
        <w:rPr>
          <w:rFonts w:ascii="Times New Roman" w:hAnsi="Times New Roman" w:cs="Times New Roman" w:hint="eastAsia"/>
          <w:bCs/>
          <w:iCs/>
          <w:sz w:val="20"/>
          <w:szCs w:val="20"/>
        </w:rPr>
        <w:t>defined</w:t>
      </w:r>
      <w:r>
        <w:rPr>
          <w:rFonts w:ascii="Times New Roman" w:hAnsi="Times New Roman" w:cs="Times New Roman" w:hint="eastAsia"/>
          <w:bCs/>
          <w:iCs/>
          <w:sz w:val="20"/>
          <w:szCs w:val="20"/>
        </w:rPr>
        <w:t xml:space="preserve"> to ensure the </w:t>
      </w:r>
      <w:r w:rsidR="003A7099">
        <w:rPr>
          <w:rFonts w:ascii="Times New Roman" w:hAnsi="Times New Roman" w:cs="Times New Roman" w:hint="eastAsia"/>
          <w:bCs/>
          <w:iCs/>
          <w:sz w:val="20"/>
          <w:szCs w:val="20"/>
        </w:rPr>
        <w:t>robustness</w:t>
      </w:r>
      <w:r w:rsidR="009E219F">
        <w:rPr>
          <w:rFonts w:ascii="Times New Roman" w:hAnsi="Times New Roman" w:cs="Times New Roman" w:hint="eastAsia"/>
          <w:bCs/>
          <w:iCs/>
          <w:sz w:val="20"/>
          <w:szCs w:val="20"/>
        </w:rPr>
        <w:t xml:space="preserve">. For example, </w:t>
      </w:r>
      <w:r w:rsidR="009E219F">
        <w:rPr>
          <w:rFonts w:ascii="Times New Roman" w:hAnsi="Times New Roman" w:cs="Times New Roman"/>
          <w:bCs/>
          <w:iCs/>
          <w:sz w:val="20"/>
          <w:szCs w:val="20"/>
        </w:rPr>
        <w:t>the</w:t>
      </w:r>
      <w:r w:rsidR="009E219F">
        <w:rPr>
          <w:rFonts w:ascii="Times New Roman" w:hAnsi="Times New Roman" w:cs="Times New Roman" w:hint="eastAsia"/>
          <w:bCs/>
          <w:iCs/>
          <w:sz w:val="20"/>
          <w:szCs w:val="20"/>
        </w:rPr>
        <w:t xml:space="preserve"> beam failure event is defined as</w:t>
      </w:r>
      <w:r w:rsidR="00966992">
        <w:rPr>
          <w:rFonts w:ascii="Times New Roman" w:hAnsi="Times New Roman" w:cs="Times New Roman" w:hint="eastAsia"/>
          <w:bCs/>
          <w:iCs/>
          <w:sz w:val="20"/>
          <w:szCs w:val="20"/>
        </w:rPr>
        <w:t xml:space="preserve"> the number of</w:t>
      </w:r>
      <w:r w:rsidR="009E219F">
        <w:rPr>
          <w:rFonts w:ascii="Times New Roman" w:hAnsi="Times New Roman" w:cs="Times New Roman" w:hint="eastAsia"/>
          <w:bCs/>
          <w:iCs/>
          <w:sz w:val="20"/>
          <w:szCs w:val="20"/>
        </w:rPr>
        <w:t xml:space="preserve"> </w:t>
      </w:r>
      <w:r w:rsidR="00966992">
        <w:rPr>
          <w:rStyle w:val="fontstyle01"/>
        </w:rPr>
        <w:t xml:space="preserve">beam failure instance </w:t>
      </w:r>
      <w:r w:rsidR="00966992">
        <w:rPr>
          <w:rStyle w:val="fontstyle01"/>
          <w:rFonts w:hint="eastAsia"/>
        </w:rPr>
        <w:t>with</w:t>
      </w:r>
      <w:r w:rsidR="002859D5">
        <w:rPr>
          <w:rStyle w:val="fontstyle01"/>
          <w:rFonts w:hint="eastAsia"/>
        </w:rPr>
        <w:t>in</w:t>
      </w:r>
      <w:r w:rsidR="00966992">
        <w:rPr>
          <w:rStyle w:val="fontstyle01"/>
          <w:rFonts w:hint="eastAsia"/>
        </w:rPr>
        <w:t xml:space="preserve"> a timer </w:t>
      </w:r>
      <w:r w:rsidR="00D2576E">
        <w:rPr>
          <w:rStyle w:val="fontstyle01"/>
          <w:rFonts w:hint="eastAsia"/>
        </w:rPr>
        <w:t>is greater than a</w:t>
      </w:r>
      <w:r w:rsidR="00966992">
        <w:rPr>
          <w:rStyle w:val="fontstyle01"/>
          <w:rFonts w:hint="eastAsia"/>
        </w:rPr>
        <w:t xml:space="preserve"> threshold</w:t>
      </w:r>
      <w:r w:rsidR="00D2576E">
        <w:rPr>
          <w:rStyle w:val="fontstyle01"/>
          <w:rFonts w:hint="eastAsia"/>
        </w:rPr>
        <w:t>. A similar</w:t>
      </w:r>
      <w:r w:rsidR="00966992">
        <w:rPr>
          <w:rStyle w:val="fontstyle01"/>
          <w:rFonts w:hint="eastAsia"/>
        </w:rPr>
        <w:t xml:space="preserve"> </w:t>
      </w:r>
      <w:r w:rsidR="00D2576E">
        <w:rPr>
          <w:rStyle w:val="fontstyle01"/>
          <w:rFonts w:hint="eastAsia"/>
        </w:rPr>
        <w:t>event can be defined for model update/switching/fallback to consider both robustness and latency.</w:t>
      </w:r>
    </w:p>
    <w:p w14:paraId="7E12AED6" w14:textId="3574EDB6" w:rsidR="000511E7" w:rsidRDefault="000511E7" w:rsidP="000511E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w:t>
      </w:r>
      <w:r w:rsidRPr="00D503F6">
        <w:rPr>
          <w:rFonts w:ascii="Times New Roman" w:hAnsi="Times New Roman" w:cs="Times New Roman" w:hint="eastAsia"/>
          <w:b/>
          <w:sz w:val="20"/>
          <w:szCs w:val="20"/>
        </w:rPr>
        <w:t>1</w:t>
      </w:r>
      <w:r w:rsidR="00331726">
        <w:rPr>
          <w:rFonts w:ascii="Times New Roman" w:hAnsi="Times New Roman" w:cs="Times New Roman" w:hint="eastAsia"/>
          <w:b/>
          <w:sz w:val="20"/>
          <w:szCs w:val="20"/>
        </w:rPr>
        <w:t>6</w:t>
      </w:r>
      <w:r>
        <w:rPr>
          <w:rFonts w:ascii="Times New Roman" w:hAnsi="Times New Roman" w:cs="Times New Roman" w:hint="eastAsia"/>
          <w:b/>
          <w:sz w:val="20"/>
          <w:szCs w:val="20"/>
        </w:rPr>
        <w:t xml:space="preserve">: </w:t>
      </w:r>
      <w:r w:rsidRPr="000511E7">
        <w:rPr>
          <w:rFonts w:ascii="Times New Roman" w:hAnsi="Times New Roman" w:cs="Times New Roman"/>
          <w:b/>
          <w:sz w:val="20"/>
          <w:szCs w:val="20"/>
        </w:rPr>
        <w:t>For AI/ML performance monitoring for BM-Case1 and BM-Case2, study potential specification impact of the following alternatives as the benchmark/reference (if applicable) for performance comparison</w:t>
      </w:r>
    </w:p>
    <w:p w14:paraId="2DCA319E" w14:textId="096268D3" w:rsidR="000511E7" w:rsidRPr="00BA0B86" w:rsidRDefault="000511E7" w:rsidP="000511E7">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b/>
          <w:sz w:val="20"/>
          <w:szCs w:val="20"/>
        </w:rPr>
        <w:t>The best beam(s) obtained by meas</w:t>
      </w:r>
      <w:r>
        <w:rPr>
          <w:rFonts w:ascii="Times New Roman" w:hAnsi="Times New Roman" w:cs="Times New Roman"/>
          <w:b/>
          <w:sz w:val="20"/>
          <w:szCs w:val="20"/>
        </w:rPr>
        <w:t xml:space="preserve">uring beams </w:t>
      </w:r>
      <w:r>
        <w:rPr>
          <w:rFonts w:ascii="Times New Roman" w:hAnsi="Times New Roman" w:cs="Times New Roman" w:hint="eastAsia"/>
          <w:b/>
          <w:sz w:val="20"/>
          <w:szCs w:val="20"/>
        </w:rPr>
        <w:t xml:space="preserve">of multiple </w:t>
      </w:r>
      <w:r>
        <w:rPr>
          <w:rFonts w:ascii="Times New Roman" w:hAnsi="Times New Roman" w:cs="Times New Roman"/>
          <w:b/>
          <w:sz w:val="20"/>
          <w:szCs w:val="20"/>
        </w:rPr>
        <w:t>sets that nearly</w:t>
      </w:r>
      <w:r>
        <w:rPr>
          <w:rFonts w:ascii="Times New Roman" w:hAnsi="Times New Roman" w:cs="Times New Roman" w:hint="eastAsia"/>
          <w:b/>
          <w:sz w:val="20"/>
          <w:szCs w:val="20"/>
        </w:rPr>
        <w:t xml:space="preserve"> </w:t>
      </w:r>
      <w:r>
        <w:rPr>
          <w:rFonts w:ascii="Times New Roman" w:hAnsi="Times New Roman" w:cs="Times New Roman"/>
          <w:b/>
          <w:sz w:val="20"/>
          <w:szCs w:val="20"/>
        </w:rPr>
        <w:t>constitutes set A</w:t>
      </w:r>
    </w:p>
    <w:p w14:paraId="40DE4733" w14:textId="2B7E5F66" w:rsidR="000511E7" w:rsidRPr="00BA0B86" w:rsidRDefault="000511E7" w:rsidP="000511E7">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b/>
          <w:sz w:val="20"/>
          <w:szCs w:val="20"/>
        </w:rPr>
        <w:t>AI/ML solution subject to an inactive model, to make the decision of switching/selection based on the performance comparison with the AI/ML solution being monitored</w:t>
      </w:r>
      <w:r>
        <w:rPr>
          <w:rFonts w:ascii="Times New Roman" w:hAnsi="Times New Roman" w:cs="Times New Roman" w:hint="eastAsia"/>
          <w:b/>
          <w:sz w:val="20"/>
          <w:szCs w:val="20"/>
        </w:rPr>
        <w:t>.</w:t>
      </w:r>
    </w:p>
    <w:p w14:paraId="01B77AE9" w14:textId="0E9AAC3B" w:rsidR="00AE1532" w:rsidRDefault="00F167E1" w:rsidP="009C6C08">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51669B" w:rsidRPr="00D503F6">
        <w:rPr>
          <w:rFonts w:ascii="Times New Roman" w:hAnsi="Times New Roman" w:cs="Times New Roman" w:hint="eastAsia"/>
          <w:b/>
          <w:sz w:val="20"/>
          <w:szCs w:val="20"/>
        </w:rPr>
        <w:t>1</w:t>
      </w:r>
      <w:r w:rsidR="004A77BA">
        <w:rPr>
          <w:rFonts w:ascii="Times New Roman" w:hAnsi="Times New Roman" w:cs="Times New Roman" w:hint="eastAsia"/>
          <w:b/>
          <w:sz w:val="20"/>
          <w:szCs w:val="20"/>
        </w:rPr>
        <w:t>7</w:t>
      </w:r>
      <w:r w:rsidRPr="00D503F6">
        <w:rPr>
          <w:rFonts w:ascii="Times New Roman" w:hAnsi="Times New Roman" w:cs="Times New Roman"/>
          <w:b/>
          <w:sz w:val="20"/>
          <w:szCs w:val="20"/>
        </w:rPr>
        <w:t>:</w:t>
      </w:r>
      <w:r w:rsidR="00B338E7" w:rsidRPr="00D503F6">
        <w:rPr>
          <w:rFonts w:ascii="Times New Roman" w:hAnsi="Times New Roman" w:cs="Times New Roman"/>
          <w:b/>
          <w:sz w:val="20"/>
          <w:szCs w:val="20"/>
        </w:rPr>
        <w:t xml:space="preserve"> Regarding the </w:t>
      </w:r>
      <w:r w:rsidR="000511E7">
        <w:rPr>
          <w:rFonts w:ascii="Times New Roman" w:hAnsi="Times New Roman" w:cs="Times New Roman" w:hint="eastAsia"/>
          <w:b/>
          <w:sz w:val="20"/>
          <w:szCs w:val="20"/>
        </w:rPr>
        <w:t>performance</w:t>
      </w:r>
      <w:r w:rsidR="00B338E7" w:rsidRPr="00D503F6">
        <w:rPr>
          <w:rFonts w:ascii="Times New Roman" w:hAnsi="Times New Roman" w:cs="Times New Roman"/>
          <w:b/>
          <w:sz w:val="20"/>
          <w:szCs w:val="20"/>
        </w:rPr>
        <w:t xml:space="preserve"> </w:t>
      </w:r>
      <w:r w:rsidR="00B338E7" w:rsidRPr="00D503F6">
        <w:rPr>
          <w:rFonts w:ascii="Times New Roman" w:hAnsi="Times New Roman" w:cs="Times New Roman" w:hint="eastAsia"/>
          <w:b/>
          <w:sz w:val="20"/>
          <w:szCs w:val="20"/>
        </w:rPr>
        <w:t>monitoring</w:t>
      </w:r>
      <w:r w:rsidR="00B338E7" w:rsidRPr="00D503F6">
        <w:rPr>
          <w:rFonts w:ascii="Times New Roman" w:hAnsi="Times New Roman" w:cs="Times New Roman"/>
          <w:b/>
          <w:sz w:val="20"/>
          <w:szCs w:val="20"/>
        </w:rPr>
        <w:t xml:space="preserve"> for BM-Case1 and BM-Case2,</w:t>
      </w:r>
      <w:r w:rsidR="00B338E7" w:rsidRPr="00D503F6">
        <w:rPr>
          <w:rFonts w:ascii="Times New Roman" w:hAnsi="Times New Roman" w:cs="Times New Roman" w:hint="eastAsia"/>
          <w:b/>
          <w:sz w:val="20"/>
          <w:szCs w:val="20"/>
        </w:rPr>
        <w:t xml:space="preserve"> </w:t>
      </w:r>
      <w:r w:rsidR="00AE1532">
        <w:rPr>
          <w:rFonts w:ascii="Times New Roman" w:hAnsi="Times New Roman" w:cs="Times New Roman" w:hint="eastAsia"/>
          <w:b/>
          <w:sz w:val="20"/>
          <w:szCs w:val="20"/>
        </w:rPr>
        <w:t xml:space="preserve">study </w:t>
      </w:r>
      <w:r w:rsidR="00B338E7" w:rsidRPr="00D503F6">
        <w:rPr>
          <w:rFonts w:ascii="Times New Roman" w:hAnsi="Times New Roman" w:cs="Times New Roman" w:hint="eastAsia"/>
          <w:b/>
          <w:sz w:val="20"/>
          <w:szCs w:val="20"/>
        </w:rPr>
        <w:t xml:space="preserve">the </w:t>
      </w:r>
      <w:r w:rsidR="00AE1532">
        <w:rPr>
          <w:rFonts w:ascii="Times New Roman" w:hAnsi="Times New Roman" w:cs="Times New Roman" w:hint="eastAsia"/>
          <w:b/>
          <w:sz w:val="20"/>
          <w:szCs w:val="20"/>
        </w:rPr>
        <w:t>specification impacts on the following aspects</w:t>
      </w:r>
      <w:r w:rsidR="009C6C08">
        <w:rPr>
          <w:rFonts w:ascii="Times New Roman" w:hAnsi="Times New Roman" w:cs="Times New Roman" w:hint="eastAsia"/>
          <w:b/>
          <w:sz w:val="20"/>
          <w:szCs w:val="20"/>
        </w:rPr>
        <w:t>:</w:t>
      </w:r>
    </w:p>
    <w:p w14:paraId="15077E92" w14:textId="0D8E8F79" w:rsidR="00F167E1" w:rsidRDefault="009C6C08"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w:t>
      </w:r>
      <w:r w:rsidRPr="00D503F6">
        <w:rPr>
          <w:rFonts w:ascii="Times New Roman" w:hAnsi="Times New Roman" w:cs="Times New Roman"/>
          <w:b/>
          <w:sz w:val="20"/>
          <w:szCs w:val="20"/>
        </w:rPr>
        <w:t>odel update/switching/fallback</w:t>
      </w:r>
      <w:r>
        <w:rPr>
          <w:rFonts w:ascii="Times New Roman" w:hAnsi="Times New Roman" w:cs="Times New Roman" w:hint="eastAsia"/>
          <w:b/>
          <w:sz w:val="20"/>
          <w:szCs w:val="20"/>
        </w:rPr>
        <w:t xml:space="preserve"> </w:t>
      </w:r>
      <w:r w:rsidR="00B338E7" w:rsidRPr="00D503F6">
        <w:rPr>
          <w:rFonts w:ascii="Times New Roman" w:hAnsi="Times New Roman" w:cs="Times New Roman"/>
          <w:b/>
          <w:sz w:val="20"/>
          <w:szCs w:val="20"/>
        </w:rPr>
        <w:t>procedures</w:t>
      </w:r>
      <w:r w:rsidR="00B338E7" w:rsidRPr="00D503F6">
        <w:rPr>
          <w:rFonts w:ascii="Times New Roman" w:hAnsi="Times New Roman" w:cs="Times New Roman" w:hint="eastAsia"/>
          <w:b/>
          <w:sz w:val="20"/>
          <w:szCs w:val="20"/>
        </w:rPr>
        <w:t xml:space="preserve"> based on </w:t>
      </w:r>
      <w:r w:rsidR="00B338E7" w:rsidRPr="00D503F6">
        <w:rPr>
          <w:rFonts w:ascii="Times New Roman" w:hAnsi="Times New Roman" w:cs="Times New Roman"/>
          <w:b/>
          <w:sz w:val="20"/>
          <w:szCs w:val="20"/>
        </w:rPr>
        <w:t xml:space="preserve">model </w:t>
      </w:r>
      <w:r w:rsidR="00B338E7" w:rsidRPr="00D503F6">
        <w:rPr>
          <w:rFonts w:ascii="Times New Roman" w:hAnsi="Times New Roman" w:cs="Times New Roman" w:hint="eastAsia"/>
          <w:b/>
          <w:sz w:val="20"/>
          <w:szCs w:val="20"/>
        </w:rPr>
        <w:t>monitoring results</w:t>
      </w:r>
      <w:r w:rsidR="003258B7">
        <w:rPr>
          <w:rFonts w:ascii="Times New Roman" w:hAnsi="Times New Roman" w:cs="Times New Roman" w:hint="eastAsia"/>
          <w:b/>
          <w:sz w:val="20"/>
          <w:szCs w:val="20"/>
        </w:rPr>
        <w:t xml:space="preserve">, including the signaling exchange between the </w:t>
      </w:r>
      <w:proofErr w:type="spellStart"/>
      <w:r w:rsidR="003258B7">
        <w:rPr>
          <w:rFonts w:ascii="Times New Roman" w:hAnsi="Times New Roman" w:cs="Times New Roman" w:hint="eastAsia"/>
          <w:b/>
          <w:sz w:val="20"/>
          <w:szCs w:val="20"/>
        </w:rPr>
        <w:t>gNB</w:t>
      </w:r>
      <w:proofErr w:type="spellEnd"/>
      <w:r w:rsidR="003258B7">
        <w:rPr>
          <w:rFonts w:ascii="Times New Roman" w:hAnsi="Times New Roman" w:cs="Times New Roman" w:hint="eastAsia"/>
          <w:b/>
          <w:sz w:val="20"/>
          <w:szCs w:val="20"/>
        </w:rPr>
        <w:t xml:space="preserve"> and UE</w:t>
      </w:r>
    </w:p>
    <w:p w14:paraId="18E01E68" w14:textId="5DC76B1A" w:rsidR="009C6C08" w:rsidRPr="00D503F6" w:rsidRDefault="009C6C08" w:rsidP="000511E7">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Trigger </w:t>
      </w:r>
      <w:r w:rsidR="004F230F">
        <w:rPr>
          <w:rFonts w:ascii="Times New Roman" w:hAnsi="Times New Roman" w:cs="Times New Roman" w:hint="eastAsia"/>
          <w:b/>
          <w:sz w:val="20"/>
          <w:szCs w:val="20"/>
        </w:rPr>
        <w:t xml:space="preserve">condition </w:t>
      </w:r>
      <w:r>
        <w:rPr>
          <w:rFonts w:ascii="Times New Roman" w:hAnsi="Times New Roman" w:cs="Times New Roman" w:hint="eastAsia"/>
          <w:b/>
          <w:sz w:val="20"/>
          <w:szCs w:val="20"/>
        </w:rPr>
        <w:t>for m</w:t>
      </w:r>
      <w:r w:rsidRPr="00D503F6">
        <w:rPr>
          <w:rFonts w:ascii="Times New Roman" w:hAnsi="Times New Roman" w:cs="Times New Roman"/>
          <w:b/>
          <w:sz w:val="20"/>
          <w:szCs w:val="20"/>
        </w:rPr>
        <w:t>odel update/switching/fallback</w:t>
      </w:r>
      <w:r w:rsidR="0031670B">
        <w:rPr>
          <w:rFonts w:ascii="Times New Roman" w:hAnsi="Times New Roman" w:cs="Times New Roman" w:hint="eastAsia"/>
          <w:b/>
          <w:sz w:val="20"/>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10D39520" w:rsidR="005E2E38" w:rsidRPr="00D503F6" w:rsidRDefault="005E2E38" w:rsidP="00047B3E">
      <w:pPr>
        <w:pStyle w:val="a8"/>
        <w:spacing w:afterLines="50" w:after="120"/>
        <w:ind w:firstLineChars="0" w:firstLine="0"/>
        <w:rPr>
          <w:rFonts w:ascii="Times New Roman" w:hAnsi="Times New Roman" w:cs="Times New Roman"/>
          <w:sz w:val="20"/>
          <w:szCs w:val="20"/>
        </w:rPr>
      </w:pPr>
      <w:r w:rsidRPr="00D503F6">
        <w:rPr>
          <w:rFonts w:ascii="Times New Roman" w:hAnsi="Times New Roman" w:cs="Times New Roman"/>
          <w:sz w:val="20"/>
          <w:szCs w:val="20"/>
        </w:rPr>
        <w:t xml:space="preserve">In this </w:t>
      </w:r>
      <w:r w:rsidR="0015554F" w:rsidRPr="00D503F6">
        <w:rPr>
          <w:rFonts w:ascii="Times New Roman" w:hAnsi="Times New Roman" w:cs="Times New Roman"/>
          <w:sz w:val="20"/>
          <w:szCs w:val="20"/>
        </w:rPr>
        <w:t xml:space="preserve">contribution, the related spec impacts </w:t>
      </w:r>
      <w:r w:rsidR="00591A89" w:rsidRPr="00D503F6">
        <w:rPr>
          <w:rFonts w:ascii="Times New Roman" w:hAnsi="Times New Roman" w:cs="Times New Roman"/>
          <w:sz w:val="20"/>
          <w:szCs w:val="20"/>
        </w:rPr>
        <w:t xml:space="preserve">for AI/ML based beam management </w:t>
      </w:r>
      <w:r w:rsidR="0015554F" w:rsidRPr="00D503F6">
        <w:rPr>
          <w:rFonts w:ascii="Times New Roman" w:hAnsi="Times New Roman" w:cs="Times New Roman"/>
          <w:sz w:val="20"/>
          <w:szCs w:val="20"/>
        </w:rPr>
        <w:t>are discussed</w:t>
      </w:r>
      <w:r w:rsidR="00D2656C" w:rsidRPr="00D503F6">
        <w:rPr>
          <w:rFonts w:ascii="Times New Roman" w:hAnsi="Times New Roman" w:cs="Times New Roman"/>
          <w:sz w:val="20"/>
          <w:szCs w:val="20"/>
        </w:rPr>
        <w:t>. The</w:t>
      </w:r>
      <w:r w:rsidRPr="00D503F6">
        <w:rPr>
          <w:rFonts w:ascii="Times New Roman" w:hAnsi="Times New Roman" w:cs="Times New Roman"/>
          <w:sz w:val="20"/>
          <w:szCs w:val="20"/>
        </w:rPr>
        <w:t xml:space="preserve"> proposals are summarized as follows:</w:t>
      </w:r>
    </w:p>
    <w:p w14:paraId="68BA0C83" w14:textId="77777777" w:rsidR="00175FAA" w:rsidRDefault="00175FAA" w:rsidP="00175FAA">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1</w:t>
      </w:r>
      <w:r w:rsidRPr="00310A83">
        <w:rPr>
          <w:rFonts w:ascii="Times New Roman" w:hAnsi="Times New Roman" w:cs="Times New Roman"/>
          <w:b/>
          <w:sz w:val="20"/>
          <w:szCs w:val="20"/>
        </w:rPr>
        <w:t xml:space="preserve">: </w:t>
      </w:r>
      <w:r w:rsidRPr="00E2275B">
        <w:rPr>
          <w:rFonts w:ascii="Times New Roman" w:hAnsi="Times New Roman" w:cs="Times New Roman"/>
          <w:b/>
          <w:sz w:val="20"/>
          <w:szCs w:val="20"/>
        </w:rPr>
        <w:t xml:space="preserve">For </w:t>
      </w:r>
      <w:r w:rsidRPr="00E2275B">
        <w:rPr>
          <w:rFonts w:ascii="Times New Roman" w:hAnsi="Times New Roman" w:cs="Times New Roman" w:hint="eastAsia"/>
          <w:b/>
          <w:sz w:val="20"/>
          <w:szCs w:val="20"/>
        </w:rPr>
        <w:t xml:space="preserve">DL beam pair </w:t>
      </w:r>
      <w:r w:rsidRPr="00E2275B">
        <w:rPr>
          <w:rFonts w:ascii="Times New Roman" w:hAnsi="Times New Roman" w:cs="Times New Roman"/>
          <w:b/>
          <w:sz w:val="20"/>
          <w:szCs w:val="20"/>
        </w:rPr>
        <w:t>prediction</w:t>
      </w:r>
      <w:r>
        <w:rPr>
          <w:rFonts w:ascii="Times New Roman" w:hAnsi="Times New Roman" w:cs="Times New Roman" w:hint="eastAsia"/>
          <w:b/>
          <w:sz w:val="20"/>
          <w:szCs w:val="20"/>
        </w:rPr>
        <w:t xml:space="preserve"> with a NW-side model, conside</w:t>
      </w:r>
      <w:r w:rsidRPr="0018456C">
        <w:rPr>
          <w:rFonts w:ascii="Times New Roman" w:hAnsi="Times New Roman" w:cs="Times New Roman" w:hint="eastAsia"/>
          <w:b/>
          <w:sz w:val="20"/>
          <w:szCs w:val="20"/>
        </w:rPr>
        <w:t xml:space="preserve">ring the </w:t>
      </w:r>
      <w:r w:rsidRPr="0018456C">
        <w:rPr>
          <w:rFonts w:ascii="Times New Roman" w:hAnsi="Times New Roman" w:cs="Times New Roman"/>
          <w:b/>
          <w:sz w:val="20"/>
          <w:szCs w:val="20"/>
        </w:rPr>
        <w:t>generalization</w:t>
      </w:r>
      <w:r w:rsidRPr="0018456C">
        <w:rPr>
          <w:rFonts w:ascii="Times New Roman" w:hAnsi="Times New Roman" w:cs="Times New Roman" w:hint="eastAsia"/>
          <w:b/>
          <w:sz w:val="20"/>
          <w:szCs w:val="20"/>
        </w:rPr>
        <w:t xml:space="preserve"> of different UE Rx beam shapes/patterns, study how to report/send </w:t>
      </w:r>
      <w:r w:rsidRPr="0018456C">
        <w:rPr>
          <w:rFonts w:ascii="Times New Roman" w:hAnsi="Times New Roman" w:cs="Times New Roman"/>
          <w:b/>
          <w:sz w:val="20"/>
          <w:szCs w:val="20"/>
        </w:rPr>
        <w:t xml:space="preserve">relative Rx beam information </w:t>
      </w:r>
      <w:r w:rsidRPr="0018456C">
        <w:rPr>
          <w:rFonts w:ascii="Times New Roman" w:hAnsi="Times New Roman" w:cs="Times New Roman" w:hint="eastAsia"/>
          <w:b/>
          <w:sz w:val="20"/>
          <w:szCs w:val="20"/>
        </w:rPr>
        <w:t>when</w:t>
      </w:r>
      <w:r w:rsidRPr="0018456C">
        <w:rPr>
          <w:rFonts w:ascii="Times New Roman" w:hAnsi="Times New Roman" w:cs="Times New Roman"/>
          <w:b/>
          <w:sz w:val="20"/>
          <w:szCs w:val="20"/>
        </w:rPr>
        <w:t xml:space="preserve"> preserving sensitive proprietary information</w:t>
      </w:r>
      <w:r w:rsidRPr="00D86AFB">
        <w:rPr>
          <w:rFonts w:ascii="Times New Roman" w:hAnsi="Times New Roman" w:cs="Times New Roman" w:hint="eastAsia"/>
          <w:b/>
          <w:sz w:val="20"/>
          <w:szCs w:val="20"/>
        </w:rPr>
        <w:t>.</w:t>
      </w:r>
    </w:p>
    <w:p w14:paraId="0BB027AE" w14:textId="77777777" w:rsidR="00175FAA" w:rsidRDefault="00175FAA" w:rsidP="00175FAA">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2: </w:t>
      </w:r>
      <w:r w:rsidRPr="00E2275B">
        <w:rPr>
          <w:rFonts w:ascii="Times New Roman" w:hAnsi="Times New Roman" w:cs="Times New Roman"/>
          <w:b/>
          <w:sz w:val="20"/>
          <w:szCs w:val="20"/>
        </w:rPr>
        <w:t xml:space="preserve">For </w:t>
      </w:r>
      <w:r w:rsidRPr="00E2275B">
        <w:rPr>
          <w:rFonts w:ascii="Times New Roman" w:hAnsi="Times New Roman" w:cs="Times New Roman" w:hint="eastAsia"/>
          <w:b/>
          <w:sz w:val="20"/>
          <w:szCs w:val="20"/>
        </w:rPr>
        <w:t xml:space="preserve">DL beam pair </w:t>
      </w:r>
      <w:r w:rsidRPr="00E2275B">
        <w:rPr>
          <w:rFonts w:ascii="Times New Roman" w:hAnsi="Times New Roman" w:cs="Times New Roman"/>
          <w:b/>
          <w:sz w:val="20"/>
          <w:szCs w:val="20"/>
        </w:rPr>
        <w:t>prediction</w:t>
      </w:r>
      <w:r>
        <w:rPr>
          <w:rFonts w:ascii="Times New Roman" w:hAnsi="Times New Roman" w:cs="Times New Roman" w:hint="eastAsia"/>
          <w:b/>
          <w:sz w:val="20"/>
          <w:szCs w:val="20"/>
        </w:rPr>
        <w:t xml:space="preserve"> with a UE-side model, study </w:t>
      </w:r>
      <w:r>
        <w:rPr>
          <w:rFonts w:ascii="Times New Roman" w:hAnsi="Times New Roman" w:cs="Times New Roman"/>
          <w:b/>
          <w:sz w:val="20"/>
          <w:szCs w:val="20"/>
        </w:rPr>
        <w:t>the</w:t>
      </w:r>
      <w:r>
        <w:rPr>
          <w:rFonts w:ascii="Times New Roman" w:hAnsi="Times New Roman" w:cs="Times New Roman" w:hint="eastAsia"/>
          <w:b/>
          <w:sz w:val="20"/>
          <w:szCs w:val="20"/>
        </w:rPr>
        <w:t xml:space="preserve"> following aspects:</w:t>
      </w:r>
    </w:p>
    <w:p w14:paraId="7FEF0610"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lastRenderedPageBreak/>
        <w:t>For model training at NW sid</w:t>
      </w:r>
      <w:r w:rsidRPr="00366911">
        <w:rPr>
          <w:rFonts w:ascii="Times New Roman" w:hAnsi="Times New Roman" w:cs="Times New Roman" w:hint="eastAsia"/>
          <w:b/>
          <w:sz w:val="20"/>
          <w:szCs w:val="20"/>
        </w:rPr>
        <w:t>e, s</w:t>
      </w:r>
      <w:r w:rsidRPr="00366911">
        <w:rPr>
          <w:rFonts w:ascii="Times New Roman" w:hAnsi="Times New Roman" w:cs="Times New Roman"/>
          <w:b/>
          <w:sz w:val="20"/>
          <w:szCs w:val="20"/>
        </w:rPr>
        <w:t>tudy how to report relative Rx beam information when preserving sensitive proprietary information</w:t>
      </w:r>
    </w:p>
    <w:p w14:paraId="0FC89B70"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For model training at UE side, </w:t>
      </w:r>
      <w:r w:rsidRPr="00366911">
        <w:rPr>
          <w:rFonts w:ascii="Times New Roman" w:hAnsi="Times New Roman" w:cs="Times New Roman" w:hint="eastAsia"/>
          <w:b/>
          <w:sz w:val="20"/>
          <w:szCs w:val="20"/>
        </w:rPr>
        <w:t>s</w:t>
      </w:r>
      <w:r w:rsidRPr="00366911">
        <w:rPr>
          <w:rFonts w:ascii="Times New Roman" w:hAnsi="Times New Roman" w:cs="Times New Roman"/>
          <w:b/>
          <w:sz w:val="20"/>
          <w:szCs w:val="20"/>
        </w:rPr>
        <w:t xml:space="preserve">tudy how to </w:t>
      </w:r>
      <w:r w:rsidRPr="00366911">
        <w:rPr>
          <w:rFonts w:ascii="Times New Roman" w:hAnsi="Times New Roman" w:cs="Times New Roman" w:hint="eastAsia"/>
          <w:b/>
          <w:sz w:val="20"/>
          <w:szCs w:val="20"/>
        </w:rPr>
        <w:t>send/</w:t>
      </w:r>
      <w:r w:rsidRPr="00366911">
        <w:rPr>
          <w:rFonts w:ascii="Times New Roman" w:hAnsi="Times New Roman" w:cs="Times New Roman"/>
          <w:b/>
          <w:sz w:val="20"/>
          <w:szCs w:val="20"/>
        </w:rPr>
        <w:t xml:space="preserve">report relative </w:t>
      </w:r>
      <w:proofErr w:type="spellStart"/>
      <w:proofErr w:type="gramStart"/>
      <w:r w:rsidRPr="00366911">
        <w:rPr>
          <w:rFonts w:ascii="Times New Roman" w:hAnsi="Times New Roman" w:cs="Times New Roman" w:hint="eastAsia"/>
          <w:b/>
          <w:sz w:val="20"/>
          <w:szCs w:val="20"/>
        </w:rPr>
        <w:t>T</w:t>
      </w:r>
      <w:r w:rsidRPr="00366911">
        <w:rPr>
          <w:rFonts w:ascii="Times New Roman" w:hAnsi="Times New Roman" w:cs="Times New Roman"/>
          <w:b/>
          <w:sz w:val="20"/>
          <w:szCs w:val="20"/>
        </w:rPr>
        <w:t>x</w:t>
      </w:r>
      <w:proofErr w:type="spellEnd"/>
      <w:proofErr w:type="gramEnd"/>
      <w:r w:rsidRPr="00366911">
        <w:rPr>
          <w:rFonts w:ascii="Times New Roman" w:hAnsi="Times New Roman" w:cs="Times New Roman"/>
          <w:b/>
          <w:sz w:val="20"/>
          <w:szCs w:val="20"/>
        </w:rPr>
        <w:t xml:space="preserve"> beam information when preserving sensitive proprietary information</w:t>
      </w:r>
      <w:r w:rsidRPr="00366911">
        <w:rPr>
          <w:rFonts w:ascii="Times New Roman" w:hAnsi="Times New Roman" w:cs="Times New Roman" w:hint="eastAsia"/>
          <w:b/>
          <w:sz w:val="20"/>
          <w:szCs w:val="20"/>
        </w:rPr>
        <w:t>.</w:t>
      </w:r>
    </w:p>
    <w:p w14:paraId="1DFFC253" w14:textId="77777777" w:rsidR="00175FAA" w:rsidRPr="00FC3801" w:rsidRDefault="00175FAA" w:rsidP="00175FAA">
      <w:pPr>
        <w:rPr>
          <w:rFonts w:eastAsia="Arial"/>
        </w:rPr>
      </w:pPr>
      <w:r w:rsidRPr="00D315DA">
        <w:rPr>
          <w:rFonts w:ascii="Times New Roman" w:hAnsi="Times New Roman" w:cs="Times New Roman"/>
          <w:b/>
          <w:sz w:val="20"/>
          <w:szCs w:val="20"/>
        </w:rPr>
        <w:t xml:space="preserve">Proposal </w:t>
      </w:r>
      <w:r>
        <w:rPr>
          <w:rFonts w:ascii="Times New Roman" w:hAnsi="Times New Roman" w:cs="Times New Roman" w:hint="eastAsia"/>
          <w:b/>
          <w:sz w:val="20"/>
          <w:szCs w:val="20"/>
        </w:rPr>
        <w:t>3</w:t>
      </w:r>
      <w:r w:rsidRPr="00D315DA">
        <w:rPr>
          <w:rFonts w:ascii="Times New Roman" w:hAnsi="Times New Roman" w:cs="Times New Roman"/>
          <w:b/>
          <w:sz w:val="20"/>
          <w:szCs w:val="20"/>
        </w:rPr>
        <w:t xml:space="preserve">: For </w:t>
      </w:r>
      <w:r w:rsidRPr="004B4510">
        <w:rPr>
          <w:rFonts w:ascii="Times New Roman" w:hAnsi="Times New Roman" w:cs="Times New Roman" w:hint="eastAsia"/>
          <w:b/>
          <w:sz w:val="20"/>
          <w:szCs w:val="20"/>
        </w:rPr>
        <w:t xml:space="preserve">DL beam pair </w:t>
      </w:r>
      <w:r w:rsidRPr="00735F8F">
        <w:rPr>
          <w:rFonts w:ascii="Times New Roman" w:hAnsi="Times New Roman" w:cs="Times New Roman"/>
          <w:b/>
          <w:sz w:val="20"/>
          <w:szCs w:val="20"/>
        </w:rPr>
        <w:t>prediction</w:t>
      </w:r>
      <w:r w:rsidRPr="00735F8F">
        <w:rPr>
          <w:rFonts w:ascii="Times New Roman" w:hAnsi="Times New Roman" w:cs="Times New Roman" w:hint="eastAsia"/>
          <w:b/>
          <w:sz w:val="20"/>
          <w:szCs w:val="20"/>
        </w:rPr>
        <w:t xml:space="preserve"> with </w:t>
      </w:r>
      <w:r w:rsidRPr="00416B84">
        <w:rPr>
          <w:rFonts w:ascii="Times New Roman" w:hAnsi="Times New Roman" w:cs="Times New Roman" w:hint="eastAsia"/>
          <w:b/>
          <w:sz w:val="20"/>
          <w:szCs w:val="20"/>
        </w:rPr>
        <w:t xml:space="preserve">model training at NW side </w:t>
      </w:r>
      <w:r w:rsidRPr="00416B84">
        <w:rPr>
          <w:rFonts w:ascii="Times New Roman" w:hAnsi="Times New Roman" w:cs="Times New Roman"/>
          <w:b/>
          <w:sz w:val="20"/>
          <w:szCs w:val="20"/>
        </w:rPr>
        <w:t>and</w:t>
      </w:r>
      <w:r w:rsidRPr="00416B84">
        <w:rPr>
          <w:rFonts w:ascii="Times New Roman" w:hAnsi="Times New Roman" w:cs="Times New Roman" w:hint="eastAsia"/>
          <w:b/>
          <w:sz w:val="20"/>
          <w:szCs w:val="20"/>
        </w:rPr>
        <w:t xml:space="preserve"> inference at UE si</w:t>
      </w:r>
      <w:r w:rsidRPr="0057720E">
        <w:rPr>
          <w:rFonts w:ascii="Times New Roman" w:hAnsi="Times New Roman" w:cs="Times New Roman" w:hint="eastAsia"/>
          <w:b/>
          <w:sz w:val="20"/>
          <w:szCs w:val="20"/>
        </w:rPr>
        <w:t>de, study how t</w:t>
      </w:r>
      <w:r w:rsidRPr="00366911">
        <w:rPr>
          <w:rFonts w:ascii="Times New Roman" w:hAnsi="Times New Roman" w:cs="Times New Roman" w:hint="eastAsia"/>
          <w:b/>
          <w:sz w:val="20"/>
          <w:szCs w:val="20"/>
        </w:rPr>
        <w:t xml:space="preserve">o align the mapping rule for </w:t>
      </w:r>
      <w:proofErr w:type="spellStart"/>
      <w:proofErr w:type="gramStart"/>
      <w:r w:rsidRPr="00366911">
        <w:rPr>
          <w:rFonts w:ascii="Times New Roman" w:hAnsi="Times New Roman" w:cs="Times New Roman" w:hint="eastAsia"/>
          <w:b/>
          <w:sz w:val="20"/>
          <w:szCs w:val="20"/>
        </w:rPr>
        <w:t>Tx</w:t>
      </w:r>
      <w:proofErr w:type="spellEnd"/>
      <w:proofErr w:type="gramEnd"/>
      <w:r w:rsidRPr="00366911">
        <w:rPr>
          <w:rFonts w:ascii="Times New Roman" w:hAnsi="Times New Roman" w:cs="Times New Roman" w:hint="eastAsia"/>
          <w:b/>
          <w:sz w:val="20"/>
          <w:szCs w:val="20"/>
        </w:rPr>
        <w:t xml:space="preserve"> beam ID and </w:t>
      </w:r>
      <w:r w:rsidRPr="00366911">
        <w:rPr>
          <w:rFonts w:ascii="Times New Roman" w:hAnsi="Times New Roman" w:cs="Times New Roman"/>
          <w:b/>
          <w:sz w:val="20"/>
          <w:szCs w:val="20"/>
        </w:rPr>
        <w:t>Rx beam ID betw</w:t>
      </w:r>
      <w:r w:rsidRPr="00E00867">
        <w:rPr>
          <w:rFonts w:ascii="Times New Roman" w:hAnsi="Times New Roman" w:cs="Times New Roman"/>
          <w:b/>
          <w:sz w:val="20"/>
          <w:szCs w:val="20"/>
        </w:rPr>
        <w:t>een the NW and UE.</w:t>
      </w:r>
    </w:p>
    <w:p w14:paraId="1CB7F83E" w14:textId="77777777" w:rsidR="00175FAA" w:rsidRPr="002B7E57" w:rsidRDefault="00175FAA" w:rsidP="00175FAA">
      <w:pPr>
        <w:spacing w:beforeLines="50" w:before="120" w:afterLines="50" w:after="120"/>
        <w:rPr>
          <w:rFonts w:ascii="Times New Roman" w:hAnsi="Times New Roman" w:cs="Times New Roman"/>
          <w:b/>
          <w:sz w:val="20"/>
          <w:szCs w:val="20"/>
        </w:rPr>
      </w:pPr>
      <w:r w:rsidRPr="002B7E57">
        <w:rPr>
          <w:rFonts w:ascii="Times New Roman" w:hAnsi="Times New Roman" w:cs="Times New Roman"/>
          <w:b/>
          <w:sz w:val="20"/>
          <w:szCs w:val="20"/>
        </w:rPr>
        <w:t>Proposal 4: For the AI/ML mode input for BM-Case1 and BM-Case2, suggest to support</w:t>
      </w:r>
      <w:r>
        <w:rPr>
          <w:rFonts w:ascii="Times New Roman" w:hAnsi="Times New Roman" w:cs="Times New Roman" w:hint="eastAsia"/>
          <w:b/>
          <w:sz w:val="20"/>
          <w:szCs w:val="20"/>
        </w:rPr>
        <w:t xml:space="preserve"> at least following</w:t>
      </w:r>
      <w:r>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p>
    <w:p w14:paraId="58BB2343"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p>
    <w:p w14:paraId="18F190FD" w14:textId="59F27D51" w:rsidR="00A7322B" w:rsidRPr="00310A83" w:rsidRDefault="00A7322B" w:rsidP="00175FAA">
      <w:pPr>
        <w:pStyle w:val="a8"/>
        <w:numPr>
          <w:ilvl w:val="0"/>
          <w:numId w:val="27"/>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4</w:t>
      </w:r>
      <w:r w:rsidRPr="00BA5627">
        <w:rPr>
          <w:rFonts w:ascii="Times New Roman" w:hAnsi="Times New Roman" w:cs="Times New Roman"/>
          <w:b/>
          <w:sz w:val="20"/>
          <w:szCs w:val="20"/>
        </w:rPr>
        <w:t xml:space="preserve">: L1-RSRP measurement based on Set B and the corresponding DL </w:t>
      </w:r>
      <w:proofErr w:type="spellStart"/>
      <w:r w:rsidRPr="00BA5627">
        <w:rPr>
          <w:rFonts w:ascii="Times New Roman" w:hAnsi="Times New Roman" w:cs="Times New Roman"/>
          <w:b/>
          <w:sz w:val="20"/>
          <w:szCs w:val="20"/>
        </w:rPr>
        <w:t>Tx</w:t>
      </w:r>
      <w:proofErr w:type="spellEnd"/>
      <w:r w:rsidRPr="00BA5627">
        <w:rPr>
          <w:rFonts w:ascii="Times New Roman" w:hAnsi="Times New Roman" w:cs="Times New Roman"/>
          <w:b/>
          <w:sz w:val="20"/>
          <w:szCs w:val="20"/>
        </w:rPr>
        <w:t xml:space="preserve"> and/or Rx beam ID</w:t>
      </w:r>
      <w:r w:rsidR="00510872">
        <w:rPr>
          <w:rFonts w:ascii="Times New Roman" w:hAnsi="Times New Roman" w:cs="Times New Roman" w:hint="eastAsia"/>
          <w:b/>
          <w:sz w:val="20"/>
          <w:szCs w:val="20"/>
        </w:rPr>
        <w:t>.</w:t>
      </w:r>
    </w:p>
    <w:p w14:paraId="147E7CA5" w14:textId="1DDF40CA" w:rsidR="00175FAA" w:rsidRDefault="00175FAA" w:rsidP="00175FAA">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5</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00C72643">
        <w:rPr>
          <w:rFonts w:ascii="Times New Roman" w:hAnsi="Times New Roman" w:cs="Times New Roman" w:hint="eastAsia"/>
          <w:b/>
          <w:sz w:val="20"/>
          <w:szCs w:val="20"/>
        </w:rPr>
        <w:t>AI model inference</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NW-side model, when Set B is randomly changed among the pre-configured patterns, study the potential specification impact of </w:t>
      </w:r>
      <w:r w:rsidRPr="0021241B">
        <w:rPr>
          <w:rFonts w:ascii="Times New Roman" w:hAnsi="Times New Roman" w:cs="Times New Roman"/>
          <w:b/>
          <w:sz w:val="20"/>
          <w:szCs w:val="20"/>
        </w:rPr>
        <w:t>pre-configured pattern</w:t>
      </w:r>
      <w:r>
        <w:rPr>
          <w:rFonts w:ascii="Times New Roman" w:hAnsi="Times New Roman" w:cs="Times New Roman" w:hint="eastAsia"/>
          <w:b/>
          <w:sz w:val="20"/>
          <w:szCs w:val="20"/>
        </w:rPr>
        <w:t xml:space="preserve"> determination by </w:t>
      </w:r>
      <w:r w:rsidRPr="00AE0B92">
        <w:rPr>
          <w:rFonts w:ascii="Times New Roman" w:hAnsi="Times New Roman" w:cs="Times New Roman"/>
          <w:b/>
          <w:sz w:val="20"/>
          <w:szCs w:val="20"/>
        </w:rPr>
        <w:t>considering the following options as a starting point</w:t>
      </w:r>
      <w:r>
        <w:rPr>
          <w:rFonts w:ascii="Times New Roman" w:hAnsi="Times New Roman" w:cs="Times New Roman" w:hint="eastAsia"/>
          <w:b/>
          <w:sz w:val="20"/>
          <w:szCs w:val="20"/>
        </w:rPr>
        <w:t>：</w:t>
      </w:r>
    </w:p>
    <w:p w14:paraId="538072D3"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Option 1</w:t>
      </w:r>
      <w:r w:rsidRPr="00310A8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The </w:t>
      </w:r>
      <w:r>
        <w:rPr>
          <w:rFonts w:ascii="Times New Roman" w:hAnsi="Times New Roman" w:cs="Times New Roman"/>
          <w:b/>
          <w:sz w:val="20"/>
          <w:szCs w:val="20"/>
        </w:rPr>
        <w:t>pre-configured</w:t>
      </w:r>
      <w:r>
        <w:rPr>
          <w:rFonts w:ascii="Times New Roman" w:hAnsi="Times New Roman" w:cs="Times New Roman" w:hint="eastAsia"/>
          <w:b/>
          <w:sz w:val="20"/>
          <w:szCs w:val="20"/>
        </w:rPr>
        <w:t xml:space="preserve"> </w:t>
      </w:r>
      <w:r>
        <w:rPr>
          <w:rFonts w:ascii="Times New Roman" w:hAnsi="Times New Roman" w:cs="Times New Roman"/>
          <w:b/>
          <w:sz w:val="20"/>
          <w:szCs w:val="20"/>
        </w:rPr>
        <w:t>pattern</w:t>
      </w:r>
      <w:r>
        <w:rPr>
          <w:rFonts w:ascii="Times New Roman" w:hAnsi="Times New Roman" w:cs="Times New Roman" w:hint="eastAsia"/>
          <w:b/>
          <w:sz w:val="20"/>
          <w:szCs w:val="20"/>
        </w:rPr>
        <w:t xml:space="preserve"> is selected by the </w:t>
      </w:r>
      <w:proofErr w:type="spellStart"/>
      <w:r>
        <w:rPr>
          <w:rFonts w:ascii="Times New Roman" w:hAnsi="Times New Roman" w:cs="Times New Roman" w:hint="eastAsia"/>
          <w:b/>
          <w:sz w:val="20"/>
          <w:szCs w:val="20"/>
        </w:rPr>
        <w:t>gNB</w:t>
      </w:r>
      <w:proofErr w:type="spellEnd"/>
    </w:p>
    <w:p w14:paraId="01C1DAED" w14:textId="77777777" w:rsidR="00175FAA" w:rsidRPr="00310A83"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Option 2: The </w:t>
      </w:r>
      <w:r>
        <w:rPr>
          <w:rFonts w:ascii="Times New Roman" w:hAnsi="Times New Roman" w:cs="Times New Roman"/>
          <w:b/>
          <w:sz w:val="20"/>
          <w:szCs w:val="20"/>
        </w:rPr>
        <w:t>pre-configured</w:t>
      </w:r>
      <w:r>
        <w:rPr>
          <w:rFonts w:ascii="Times New Roman" w:hAnsi="Times New Roman" w:cs="Times New Roman" w:hint="eastAsia"/>
          <w:b/>
          <w:sz w:val="20"/>
          <w:szCs w:val="20"/>
        </w:rPr>
        <w:t xml:space="preserve"> </w:t>
      </w:r>
      <w:r>
        <w:rPr>
          <w:rFonts w:ascii="Times New Roman" w:hAnsi="Times New Roman" w:cs="Times New Roman"/>
          <w:b/>
          <w:sz w:val="20"/>
          <w:szCs w:val="20"/>
        </w:rPr>
        <w:t>pattern</w:t>
      </w:r>
      <w:r>
        <w:rPr>
          <w:rFonts w:ascii="Times New Roman" w:hAnsi="Times New Roman" w:cs="Times New Roman" w:hint="eastAsia"/>
          <w:b/>
          <w:sz w:val="20"/>
          <w:szCs w:val="20"/>
        </w:rPr>
        <w:t xml:space="preserve"> is </w:t>
      </w:r>
      <w:r>
        <w:rPr>
          <w:rFonts w:ascii="Times New Roman" w:hAnsi="Times New Roman" w:cs="Times New Roman"/>
          <w:b/>
          <w:sz w:val="20"/>
          <w:szCs w:val="20"/>
        </w:rPr>
        <w:t>recommended</w:t>
      </w:r>
      <w:r>
        <w:rPr>
          <w:rFonts w:ascii="Times New Roman" w:hAnsi="Times New Roman" w:cs="Times New Roman" w:hint="eastAsia"/>
          <w:b/>
          <w:sz w:val="20"/>
          <w:szCs w:val="20"/>
        </w:rPr>
        <w:t xml:space="preserve"> by the UE based on </w:t>
      </w:r>
      <w:r w:rsidRPr="001D2C37">
        <w:rPr>
          <w:rFonts w:ascii="Times New Roman" w:hAnsi="Times New Roman" w:cs="Times New Roman"/>
          <w:b/>
          <w:sz w:val="20"/>
          <w:szCs w:val="20"/>
        </w:rPr>
        <w:t>measurement results</w:t>
      </w:r>
      <w:r>
        <w:rPr>
          <w:rFonts w:ascii="Times New Roman" w:hAnsi="Times New Roman" w:cs="Times New Roman" w:hint="eastAsia"/>
          <w:b/>
          <w:sz w:val="20"/>
          <w:szCs w:val="20"/>
        </w:rPr>
        <w:t>.</w:t>
      </w:r>
    </w:p>
    <w:p w14:paraId="7706D1F0" w14:textId="77777777" w:rsidR="00175FAA" w:rsidRDefault="00175FAA" w:rsidP="00175FAA">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Regarding</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for NW-side model, study the following options for reporting overhead reduction:</w:t>
      </w:r>
    </w:p>
    <w:p w14:paraId="5BB0EC55"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Option 1: Reducing the number of reported beams (beam pairs)</w:t>
      </w:r>
    </w:p>
    <w:p w14:paraId="2D67545E"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Option 2: Reducing </w:t>
      </w:r>
      <w:r>
        <w:rPr>
          <w:rFonts w:ascii="Times New Roman" w:hAnsi="Times New Roman" w:cs="Times New Roman"/>
          <w:b/>
          <w:sz w:val="20"/>
          <w:szCs w:val="20"/>
        </w:rPr>
        <w:t>the</w:t>
      </w:r>
      <w:r>
        <w:rPr>
          <w:rFonts w:ascii="Times New Roman" w:hAnsi="Times New Roman" w:cs="Times New Roman" w:hint="eastAsia"/>
          <w:b/>
          <w:sz w:val="20"/>
          <w:szCs w:val="20"/>
        </w:rPr>
        <w:t xml:space="preserve"> number of reported index </w:t>
      </w:r>
    </w:p>
    <w:p w14:paraId="701C6BAB"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Option 3: Reducing the number of bits for RSRP quantization.</w:t>
      </w:r>
    </w:p>
    <w:p w14:paraId="3ECC6FD1" w14:textId="77777777" w:rsidR="00175FAA" w:rsidRDefault="00175FAA" w:rsidP="00175FAA">
      <w:pPr>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training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7307BB">
        <w:rPr>
          <w:rFonts w:ascii="Times New Roman" w:hAnsi="Times New Roman" w:cs="Times New Roman"/>
          <w:b/>
          <w:sz w:val="20"/>
          <w:szCs w:val="20"/>
        </w:rPr>
        <w:t>AI/ML</w:t>
      </w:r>
      <w:r>
        <w:rPr>
          <w:rFonts w:ascii="Times New Roman" w:hAnsi="Times New Roman" w:cs="Times New Roman" w:hint="eastAsia"/>
          <w:b/>
          <w:sz w:val="20"/>
          <w:szCs w:val="20"/>
        </w:rPr>
        <w:t xml:space="preserve"> model training at UE side</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study the potential </w:t>
      </w:r>
      <w:r w:rsidRPr="006776AC">
        <w:rPr>
          <w:rFonts w:ascii="Times New Roman" w:hAnsi="Times New Roman" w:cs="Times New Roman"/>
          <w:b/>
          <w:sz w:val="20"/>
          <w:szCs w:val="20"/>
        </w:rPr>
        <w:t>specification impact</w:t>
      </w:r>
      <w:r w:rsidRPr="006776AC">
        <w:rPr>
          <w:rFonts w:ascii="Times New Roman" w:hAnsi="Times New Roman" w:cs="Times New Roman" w:hint="eastAsia"/>
          <w:b/>
          <w:sz w:val="20"/>
          <w:szCs w:val="20"/>
        </w:rPr>
        <w:t xml:space="preserve"> </w:t>
      </w:r>
      <w:r>
        <w:rPr>
          <w:rFonts w:ascii="Times New Roman" w:hAnsi="Times New Roman" w:cs="Times New Roman" w:hint="eastAsia"/>
          <w:b/>
          <w:sz w:val="20"/>
          <w:szCs w:val="20"/>
        </w:rPr>
        <w:t>on the following aspects:</w:t>
      </w:r>
    </w:p>
    <w:p w14:paraId="43EA722D" w14:textId="77777777" w:rsidR="00175FAA" w:rsidRPr="003A5927" w:rsidRDefault="00175FAA" w:rsidP="00175FAA">
      <w:pPr>
        <w:pStyle w:val="a8"/>
        <w:numPr>
          <w:ilvl w:val="0"/>
          <w:numId w:val="27"/>
        </w:numPr>
        <w:spacing w:afterLines="50" w:after="120"/>
        <w:ind w:firstLineChars="0"/>
        <w:rPr>
          <w:rFonts w:ascii="Times New Roman" w:hAnsi="Times New Roman" w:cs="Times New Roman"/>
          <w:b/>
          <w:sz w:val="20"/>
          <w:szCs w:val="20"/>
        </w:rPr>
      </w:pPr>
      <w:r w:rsidRPr="003A5927">
        <w:rPr>
          <w:rFonts w:ascii="Times New Roman" w:hAnsi="Times New Roman" w:cs="Times New Roman" w:hint="eastAsia"/>
          <w:b/>
          <w:sz w:val="20"/>
          <w:szCs w:val="20"/>
        </w:rPr>
        <w:t xml:space="preserve">RS transmission to </w:t>
      </w:r>
      <w:r>
        <w:rPr>
          <w:rFonts w:ascii="Times New Roman" w:hAnsi="Times New Roman" w:cs="Times New Roman" w:hint="eastAsia"/>
          <w:b/>
          <w:sz w:val="20"/>
          <w:szCs w:val="20"/>
        </w:rPr>
        <w:t>align/</w:t>
      </w:r>
      <w:r w:rsidRPr="003A5927">
        <w:rPr>
          <w:rFonts w:ascii="Times New Roman" w:hAnsi="Times New Roman" w:cs="Times New Roman" w:hint="eastAsia"/>
          <w:b/>
          <w:sz w:val="20"/>
          <w:szCs w:val="20"/>
        </w:rPr>
        <w:t>determine beam pattern of Set A/Set B,</w:t>
      </w:r>
      <w:r>
        <w:rPr>
          <w:rFonts w:ascii="Times New Roman" w:hAnsi="Times New Roman" w:cs="Times New Roman" w:hint="eastAsia"/>
          <w:b/>
          <w:sz w:val="20"/>
          <w:szCs w:val="20"/>
        </w:rPr>
        <w:t xml:space="preserve"> including </w:t>
      </w:r>
      <w:r w:rsidRPr="003A5927">
        <w:rPr>
          <w:rFonts w:ascii="Times New Roman" w:hAnsi="Times New Roman" w:cs="Times New Roman"/>
          <w:b/>
          <w:sz w:val="20"/>
          <w:szCs w:val="20"/>
        </w:rPr>
        <w:t>RS transmission</w:t>
      </w:r>
      <w:r w:rsidRPr="003A5927">
        <w:rPr>
          <w:rFonts w:ascii="Times New Roman" w:hAnsi="Times New Roman" w:cs="Times New Roman" w:hint="eastAsia"/>
          <w:b/>
          <w:sz w:val="20"/>
          <w:szCs w:val="20"/>
        </w:rPr>
        <w:t xml:space="preserve"> to align with Rx beam assumption</w:t>
      </w:r>
      <w:r>
        <w:rPr>
          <w:rFonts w:ascii="Times New Roman" w:hAnsi="Times New Roman" w:cs="Times New Roman" w:hint="eastAsia"/>
          <w:b/>
          <w:sz w:val="20"/>
          <w:szCs w:val="20"/>
        </w:rPr>
        <w:t xml:space="preserve"> at UE side</w:t>
      </w:r>
    </w:p>
    <w:p w14:paraId="142B0C9B"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Indication of t</w:t>
      </w:r>
      <w:r w:rsidRPr="00040695">
        <w:rPr>
          <w:rFonts w:ascii="Times New Roman" w:hAnsi="Times New Roman" w:cs="Times New Roman"/>
          <w:b/>
          <w:sz w:val="20"/>
          <w:szCs w:val="20"/>
        </w:rPr>
        <w:t xml:space="preserve">he preferred size of training dataset </w:t>
      </w:r>
    </w:p>
    <w:p w14:paraId="528F4B22"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Indication of the </w:t>
      </w:r>
      <w:r w:rsidRPr="00040695">
        <w:rPr>
          <w:rFonts w:ascii="Times New Roman" w:hAnsi="Times New Roman" w:cs="Times New Roman"/>
          <w:b/>
          <w:sz w:val="20"/>
          <w:szCs w:val="20"/>
        </w:rPr>
        <w:t>minimum periodicity of the RS</w:t>
      </w:r>
      <w:r>
        <w:rPr>
          <w:rFonts w:ascii="Times New Roman" w:hAnsi="Times New Roman" w:cs="Times New Roman" w:hint="eastAsia"/>
          <w:b/>
          <w:sz w:val="20"/>
          <w:szCs w:val="20"/>
        </w:rPr>
        <w:t xml:space="preserve"> transmission.</w:t>
      </w:r>
    </w:p>
    <w:p w14:paraId="74D2EC31" w14:textId="77777777" w:rsidR="00175FAA" w:rsidRPr="00702E5A" w:rsidRDefault="00175FAA" w:rsidP="00175FAA">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Pr>
          <w:rFonts w:ascii="Times New Roman" w:hAnsi="Times New Roman" w:cs="Times New Roman" w:hint="eastAsia"/>
          <w:b/>
          <w:color w:val="000000" w:themeColor="text1"/>
          <w:sz w:val="20"/>
          <w:szCs w:val="20"/>
        </w:rPr>
        <w:t>8</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Pr="00702E5A">
        <w:rPr>
          <w:rFonts w:ascii="Times New Roman" w:hAnsi="Times New Roman" w:cs="Times New Roman"/>
          <w:b/>
          <w:color w:val="000000" w:themeColor="text1"/>
          <w:sz w:val="20"/>
          <w:szCs w:val="20"/>
        </w:rPr>
        <w:t xml:space="preserve">Regarding </w:t>
      </w:r>
      <w:r w:rsidRPr="00702E5A">
        <w:rPr>
          <w:rFonts w:ascii="Times New Roman" w:hAnsi="Times New Roman" w:cs="Times New Roman" w:hint="eastAsia"/>
          <w:b/>
          <w:color w:val="000000" w:themeColor="text1"/>
          <w:sz w:val="20"/>
          <w:szCs w:val="20"/>
        </w:rPr>
        <w:t xml:space="preserve">the model identification of </w:t>
      </w:r>
      <w:r w:rsidRPr="00702E5A">
        <w:rPr>
          <w:rFonts w:ascii="Times New Roman" w:hAnsi="Times New Roman" w:cs="Times New Roman"/>
          <w:b/>
          <w:color w:val="000000" w:themeColor="text1"/>
          <w:sz w:val="20"/>
          <w:szCs w:val="20"/>
        </w:rPr>
        <w:t>BM-Case1 and BM-Case2,</w:t>
      </w:r>
      <w:r w:rsidRPr="00702E5A">
        <w:rPr>
          <w:rFonts w:ascii="Times New Roman" w:hAnsi="Times New Roman" w:cs="Times New Roman" w:hint="eastAsia"/>
          <w:b/>
          <w:color w:val="000000" w:themeColor="text1"/>
          <w:sz w:val="20"/>
          <w:szCs w:val="20"/>
        </w:rPr>
        <w:t xml:space="preserve"> study the following </w:t>
      </w:r>
      <w:r w:rsidRPr="00702E5A">
        <w:rPr>
          <w:rFonts w:ascii="Times New Roman" w:hAnsi="Times New Roman" w:cs="Times New Roman"/>
          <w:b/>
          <w:color w:val="000000" w:themeColor="text1"/>
          <w:sz w:val="20"/>
          <w:szCs w:val="20"/>
        </w:rPr>
        <w:t>aspects</w:t>
      </w:r>
      <w:r w:rsidRPr="00702E5A">
        <w:rPr>
          <w:rFonts w:ascii="Times New Roman" w:hAnsi="Times New Roman" w:cs="Times New Roman" w:hint="eastAsia"/>
          <w:b/>
          <w:color w:val="000000" w:themeColor="text1"/>
          <w:sz w:val="20"/>
          <w:szCs w:val="20"/>
        </w:rPr>
        <w:t xml:space="preserve"> as a starting point for </w:t>
      </w:r>
      <w:r w:rsidRPr="00702E5A">
        <w:rPr>
          <w:rFonts w:ascii="Times New Roman" w:hAnsi="Times New Roman" w:cs="Times New Roman"/>
          <w:b/>
          <w:color w:val="000000" w:themeColor="text1"/>
          <w:sz w:val="20"/>
          <w:szCs w:val="20"/>
        </w:rPr>
        <w:t xml:space="preserve">identification </w:t>
      </w:r>
      <w:r w:rsidRPr="00702E5A">
        <w:rPr>
          <w:rFonts w:ascii="Times New Roman" w:hAnsi="Times New Roman" w:cs="Times New Roman" w:hint="eastAsia"/>
          <w:b/>
          <w:color w:val="000000" w:themeColor="text1"/>
          <w:sz w:val="20"/>
          <w:szCs w:val="20"/>
        </w:rPr>
        <w:t xml:space="preserve">information which UE should provide to </w:t>
      </w:r>
      <w:proofErr w:type="spellStart"/>
      <w:r w:rsidRPr="00702E5A">
        <w:rPr>
          <w:rFonts w:ascii="Times New Roman" w:hAnsi="Times New Roman" w:cs="Times New Roman" w:hint="eastAsia"/>
          <w:b/>
          <w:color w:val="000000" w:themeColor="text1"/>
          <w:sz w:val="20"/>
          <w:szCs w:val="20"/>
        </w:rPr>
        <w:t>gNB</w:t>
      </w:r>
      <w:proofErr w:type="spellEnd"/>
      <w:r w:rsidRPr="00702E5A">
        <w:rPr>
          <w:rFonts w:ascii="Times New Roman" w:hAnsi="Times New Roman" w:cs="Times New Roman" w:hint="eastAsia"/>
          <w:b/>
          <w:color w:val="000000" w:themeColor="text1"/>
          <w:sz w:val="20"/>
          <w:szCs w:val="20"/>
        </w:rPr>
        <w:t>:</w:t>
      </w:r>
    </w:p>
    <w:p w14:paraId="5ABC1460"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Applicable conditions</w:t>
      </w:r>
    </w:p>
    <w:p w14:paraId="7C669B63" w14:textId="77777777" w:rsidR="00175FAA" w:rsidRDefault="00175FAA" w:rsidP="00175FAA">
      <w:pPr>
        <w:pStyle w:val="a8"/>
        <w:numPr>
          <w:ilvl w:val="1"/>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Applicable AI/ML-enabled Feature/FG</w:t>
      </w:r>
      <w:r w:rsidRPr="000511E7">
        <w:rPr>
          <w:rFonts w:ascii="Times New Roman" w:hAnsi="Times New Roman" w:cs="Times New Roman" w:hint="eastAsia"/>
          <w:b/>
          <w:sz w:val="20"/>
          <w:szCs w:val="20"/>
        </w:rPr>
        <w:t>I</w:t>
      </w:r>
      <w:r>
        <w:rPr>
          <w:rFonts w:ascii="Times New Roman" w:hAnsi="Times New Roman" w:cs="Times New Roman" w:hint="eastAsia"/>
          <w:b/>
          <w:sz w:val="20"/>
          <w:szCs w:val="20"/>
        </w:rPr>
        <w:t xml:space="preserve">, </w:t>
      </w:r>
      <w:r w:rsidRPr="000511E7">
        <w:rPr>
          <w:rFonts w:ascii="Times New Roman" w:hAnsi="Times New Roman" w:cs="Times New Roman" w:hint="eastAsia"/>
          <w:b/>
          <w:sz w:val="20"/>
          <w:szCs w:val="20"/>
        </w:rPr>
        <w:t>e.g., B</w:t>
      </w:r>
      <w:r w:rsidRPr="000511E7">
        <w:rPr>
          <w:rFonts w:ascii="Times New Roman" w:hAnsi="Times New Roman" w:cs="Times New Roman"/>
          <w:b/>
          <w:sz w:val="20"/>
          <w:szCs w:val="20"/>
        </w:rPr>
        <w:t>M-Case1</w:t>
      </w:r>
      <w:r w:rsidRPr="000511E7">
        <w:rPr>
          <w:rFonts w:ascii="Times New Roman" w:hAnsi="Times New Roman" w:cs="Times New Roman" w:hint="eastAsia"/>
          <w:b/>
          <w:sz w:val="20"/>
          <w:szCs w:val="20"/>
        </w:rPr>
        <w:t>/</w:t>
      </w:r>
      <w:r w:rsidRPr="000511E7">
        <w:rPr>
          <w:rFonts w:ascii="Times New Roman" w:hAnsi="Times New Roman" w:cs="Times New Roman"/>
          <w:b/>
          <w:sz w:val="20"/>
          <w:szCs w:val="20"/>
        </w:rPr>
        <w:t>BM-Case2</w:t>
      </w:r>
      <w:r w:rsidRPr="000511E7">
        <w:rPr>
          <w:rFonts w:ascii="Times New Roman" w:hAnsi="Times New Roman" w:cs="Times New Roman" w:hint="eastAsia"/>
          <w:b/>
          <w:sz w:val="20"/>
          <w:szCs w:val="20"/>
        </w:rPr>
        <w:t xml:space="preserve"> or </w:t>
      </w:r>
      <w:r w:rsidRPr="000511E7">
        <w:rPr>
          <w:rFonts w:ascii="Times New Roman" w:hAnsi="Times New Roman" w:cs="Times New Roman"/>
          <w:b/>
          <w:sz w:val="20"/>
          <w:szCs w:val="20"/>
        </w:rPr>
        <w:t>DL beam pair</w:t>
      </w:r>
      <w:r w:rsidRPr="000511E7">
        <w:rPr>
          <w:rFonts w:ascii="Times New Roman" w:hAnsi="Times New Roman" w:cs="Times New Roman" w:hint="eastAsia"/>
          <w:b/>
          <w:sz w:val="20"/>
          <w:szCs w:val="20"/>
        </w:rPr>
        <w:t>/</w:t>
      </w:r>
      <w:proofErr w:type="spellStart"/>
      <w:r w:rsidRPr="000511E7">
        <w:rPr>
          <w:rFonts w:ascii="Times New Roman" w:hAnsi="Times New Roman" w:cs="Times New Roman"/>
          <w:b/>
          <w:sz w:val="20"/>
          <w:szCs w:val="20"/>
        </w:rPr>
        <w:t>Tx</w:t>
      </w:r>
      <w:proofErr w:type="spellEnd"/>
      <w:r w:rsidRPr="000511E7">
        <w:rPr>
          <w:rFonts w:ascii="Times New Roman" w:hAnsi="Times New Roman" w:cs="Times New Roman"/>
          <w:b/>
          <w:sz w:val="20"/>
          <w:szCs w:val="20"/>
        </w:rPr>
        <w:t xml:space="preserve"> beam prediction</w:t>
      </w:r>
    </w:p>
    <w:p w14:paraId="0764101E" w14:textId="77777777" w:rsidR="00175FAA" w:rsidRDefault="00175FAA" w:rsidP="00175FAA">
      <w:pPr>
        <w:pStyle w:val="a8"/>
        <w:numPr>
          <w:ilvl w:val="1"/>
          <w:numId w:val="27"/>
        </w:numPr>
        <w:spacing w:afterLines="50" w:after="120"/>
        <w:ind w:firstLineChars="0"/>
        <w:rPr>
          <w:rFonts w:ascii="Times New Roman" w:hAnsi="Times New Roman" w:cs="Times New Roman"/>
          <w:b/>
          <w:sz w:val="20"/>
          <w:szCs w:val="20"/>
        </w:rPr>
      </w:pPr>
      <w:r w:rsidRPr="00E622BF">
        <w:rPr>
          <w:rFonts w:ascii="Times New Roman" w:hAnsi="Times New Roman" w:cs="Times New Roman" w:hint="eastAsia"/>
          <w:b/>
          <w:sz w:val="20"/>
          <w:szCs w:val="20"/>
        </w:rPr>
        <w:t>Association wi</w:t>
      </w:r>
      <w:r>
        <w:rPr>
          <w:rFonts w:ascii="Times New Roman" w:hAnsi="Times New Roman" w:cs="Times New Roman" w:hint="eastAsia"/>
          <w:b/>
          <w:sz w:val="20"/>
          <w:szCs w:val="20"/>
        </w:rPr>
        <w:t>th specific configurations, including</w:t>
      </w:r>
      <w:r w:rsidRPr="00E622BF">
        <w:rPr>
          <w:rFonts w:ascii="Times New Roman" w:hAnsi="Times New Roman" w:cs="Times New Roman" w:hint="eastAsia"/>
          <w:b/>
          <w:sz w:val="20"/>
          <w:szCs w:val="20"/>
        </w:rPr>
        <w:t xml:space="preserve"> information of model inputs/nominal</w:t>
      </w:r>
      <w:r w:rsidRPr="00E622BF">
        <w:rPr>
          <w:rFonts w:ascii="Times New Roman" w:hAnsi="Times New Roman" w:cs="Times New Roman"/>
          <w:b/>
          <w:sz w:val="20"/>
          <w:szCs w:val="20"/>
        </w:rPr>
        <w:t xml:space="preserve"> input</w:t>
      </w:r>
      <w:r w:rsidRPr="00E622BF">
        <w:rPr>
          <w:rFonts w:ascii="Times New Roman" w:hAnsi="Times New Roman" w:cs="Times New Roman" w:hint="eastAsia"/>
          <w:b/>
          <w:sz w:val="20"/>
          <w:szCs w:val="20"/>
        </w:rPr>
        <w:t xml:space="preserve">s </w:t>
      </w:r>
      <w:r>
        <w:rPr>
          <w:rFonts w:ascii="Times New Roman" w:hAnsi="Times New Roman" w:cs="Times New Roman" w:hint="eastAsia"/>
          <w:b/>
          <w:sz w:val="20"/>
          <w:szCs w:val="20"/>
        </w:rPr>
        <w:t xml:space="preserve">(e.g., </w:t>
      </w:r>
      <w:r w:rsidRPr="00E622BF">
        <w:rPr>
          <w:rFonts w:ascii="Times New Roman" w:hAnsi="Times New Roman" w:cs="Times New Roman"/>
          <w:b/>
          <w:sz w:val="20"/>
          <w:szCs w:val="20"/>
        </w:rPr>
        <w:t xml:space="preserve">the number </w:t>
      </w:r>
      <w:r w:rsidRPr="00E622BF">
        <w:rPr>
          <w:rFonts w:ascii="Times New Roman" w:hAnsi="Times New Roman" w:cs="Times New Roman" w:hint="eastAsia"/>
          <w:b/>
          <w:sz w:val="20"/>
          <w:szCs w:val="20"/>
        </w:rPr>
        <w:t xml:space="preserve">and pattern(s) </w:t>
      </w:r>
      <w:r w:rsidRPr="00E622BF">
        <w:rPr>
          <w:rFonts w:ascii="Times New Roman" w:hAnsi="Times New Roman" w:cs="Times New Roman"/>
          <w:b/>
          <w:sz w:val="20"/>
          <w:szCs w:val="20"/>
        </w:rPr>
        <w:t xml:space="preserve">of DL </w:t>
      </w:r>
      <w:proofErr w:type="spellStart"/>
      <w:r w:rsidRPr="00E622BF">
        <w:rPr>
          <w:rFonts w:ascii="Times New Roman" w:hAnsi="Times New Roman" w:cs="Times New Roman"/>
          <w:b/>
          <w:sz w:val="20"/>
          <w:szCs w:val="20"/>
        </w:rPr>
        <w:t>Tx</w:t>
      </w:r>
      <w:proofErr w:type="spellEnd"/>
      <w:r w:rsidRPr="00E622BF">
        <w:rPr>
          <w:rFonts w:ascii="Times New Roman" w:hAnsi="Times New Roman" w:cs="Times New Roman"/>
          <w:b/>
          <w:sz w:val="20"/>
          <w:szCs w:val="20"/>
        </w:rPr>
        <w:t xml:space="preserve"> beams or beam pairs in Set B</w:t>
      </w:r>
      <w:r>
        <w:rPr>
          <w:rFonts w:ascii="Times New Roman" w:hAnsi="Times New Roman" w:cs="Times New Roman" w:hint="eastAsia"/>
          <w:b/>
          <w:sz w:val="20"/>
          <w:szCs w:val="20"/>
        </w:rPr>
        <w:t>)</w:t>
      </w:r>
      <w:r w:rsidRPr="00E622BF">
        <w:rPr>
          <w:rFonts w:ascii="Times New Roman" w:hAnsi="Times New Roman" w:cs="Times New Roman" w:hint="eastAsia"/>
          <w:b/>
          <w:sz w:val="20"/>
          <w:szCs w:val="20"/>
        </w:rPr>
        <w:t>,</w:t>
      </w:r>
      <w:r>
        <w:rPr>
          <w:rFonts w:ascii="Times New Roman" w:hAnsi="Times New Roman" w:cs="Times New Roman" w:hint="eastAsia"/>
          <w:b/>
          <w:sz w:val="20"/>
          <w:szCs w:val="20"/>
        </w:rPr>
        <w:t xml:space="preserve"> i</w:t>
      </w:r>
      <w:r w:rsidRPr="00E622BF">
        <w:rPr>
          <w:rFonts w:ascii="Times New Roman" w:hAnsi="Times New Roman" w:cs="Times New Roman" w:hint="eastAsia"/>
          <w:b/>
          <w:sz w:val="20"/>
          <w:szCs w:val="20"/>
        </w:rPr>
        <w:t>nformation of model outputs/</w:t>
      </w:r>
      <w:r w:rsidRPr="00E622BF">
        <w:rPr>
          <w:rFonts w:ascii="Times New Roman" w:hAnsi="Times New Roman" w:cs="Times New Roman"/>
          <w:b/>
          <w:sz w:val="20"/>
          <w:szCs w:val="20"/>
        </w:rPr>
        <w:t>nominal</w:t>
      </w:r>
      <w:r w:rsidRPr="00E622BF">
        <w:rPr>
          <w:rFonts w:ascii="Times New Roman" w:hAnsi="Times New Roman" w:cs="Times New Roman" w:hint="eastAsia"/>
          <w:b/>
          <w:sz w:val="20"/>
          <w:szCs w:val="20"/>
        </w:rPr>
        <w:t xml:space="preserve"> outputs</w:t>
      </w:r>
      <w:r>
        <w:rPr>
          <w:rFonts w:ascii="Times New Roman" w:hAnsi="Times New Roman" w:cs="Times New Roman" w:hint="eastAsia"/>
          <w:b/>
          <w:sz w:val="20"/>
          <w:szCs w:val="20"/>
        </w:rPr>
        <w:t>(</w:t>
      </w:r>
      <w:r w:rsidRPr="00E622BF">
        <w:rPr>
          <w:rFonts w:ascii="Times New Roman" w:hAnsi="Times New Roman" w:cs="Times New Roman" w:hint="eastAsia"/>
          <w:b/>
          <w:sz w:val="20"/>
          <w:szCs w:val="20"/>
        </w:rPr>
        <w:t xml:space="preserve">e.g., </w:t>
      </w:r>
      <w:r w:rsidRPr="00E622BF">
        <w:rPr>
          <w:rFonts w:ascii="Times New Roman" w:hAnsi="Times New Roman" w:cs="Times New Roman"/>
          <w:b/>
          <w:sz w:val="20"/>
          <w:szCs w:val="20"/>
        </w:rPr>
        <w:t>the number of predicted beam and/or L1-RSRP</w:t>
      </w:r>
      <w:r>
        <w:rPr>
          <w:rFonts w:ascii="Times New Roman" w:hAnsi="Times New Roman" w:cs="Times New Roman" w:hint="eastAsia"/>
          <w:b/>
          <w:sz w:val="20"/>
          <w:szCs w:val="20"/>
        </w:rPr>
        <w:t>)</w:t>
      </w:r>
    </w:p>
    <w:p w14:paraId="24CAF8A3" w14:textId="77777777" w:rsidR="00175FAA" w:rsidRPr="00E622BF" w:rsidRDefault="00175FAA" w:rsidP="00175FAA">
      <w:pPr>
        <w:pStyle w:val="a8"/>
        <w:numPr>
          <w:ilvl w:val="1"/>
          <w:numId w:val="27"/>
        </w:numPr>
        <w:ind w:firstLineChars="0"/>
        <w:rPr>
          <w:rFonts w:ascii="Times New Roman" w:hAnsi="Times New Roman" w:cs="Times New Roman"/>
          <w:b/>
          <w:sz w:val="20"/>
          <w:szCs w:val="20"/>
        </w:rPr>
      </w:pPr>
      <w:r w:rsidRPr="00E622BF">
        <w:rPr>
          <w:rFonts w:ascii="Times New Roman" w:hAnsi="Times New Roman" w:cs="Times New Roman" w:hint="eastAsia"/>
          <w:b/>
          <w:sz w:val="20"/>
          <w:szCs w:val="20"/>
        </w:rPr>
        <w:t>Addi</w:t>
      </w:r>
      <w:r w:rsidRPr="00E622BF">
        <w:rPr>
          <w:rFonts w:ascii="Times New Roman" w:hAnsi="Times New Roman" w:cs="Times New Roman"/>
          <w:b/>
          <w:sz w:val="20"/>
          <w:szCs w:val="20"/>
        </w:rPr>
        <w:t>tional conditions, e.g. scenarios, sites, datasets, concurrent use with other AI/ML m</w:t>
      </w:r>
      <w:r>
        <w:rPr>
          <w:rFonts w:ascii="Times New Roman" w:hAnsi="Times New Roman" w:cs="Times New Roman"/>
          <w:b/>
          <w:sz w:val="20"/>
          <w:szCs w:val="20"/>
        </w:rPr>
        <w:t>odels and/or non-AI/ML features</w:t>
      </w:r>
    </w:p>
    <w:p w14:paraId="19B13F5D" w14:textId="77777777" w:rsidR="00175FAA" w:rsidRDefault="00175FAA" w:rsidP="00175FAA">
      <w:pPr>
        <w:pStyle w:val="a8"/>
        <w:numPr>
          <w:ilvl w:val="0"/>
          <w:numId w:val="27"/>
        </w:numPr>
        <w:spacing w:beforeLines="50" w:before="120" w:afterLines="50" w:after="120"/>
        <w:ind w:firstLineChars="0"/>
        <w:rPr>
          <w:rFonts w:ascii="Times New Roman" w:hAnsi="Times New Roman" w:cs="Times New Roman"/>
          <w:b/>
          <w:sz w:val="20"/>
          <w:szCs w:val="20"/>
        </w:rPr>
      </w:pPr>
      <w:r w:rsidRPr="00E622BF">
        <w:rPr>
          <w:rFonts w:ascii="Times New Roman" w:hAnsi="Times New Roman" w:cs="Times New Roman"/>
          <w:b/>
          <w:sz w:val="20"/>
          <w:szCs w:val="20"/>
        </w:rPr>
        <w:t>Model performance indicators</w:t>
      </w:r>
    </w:p>
    <w:p w14:paraId="3FD88477" w14:textId="77777777" w:rsidR="00175FAA" w:rsidRPr="00E622BF" w:rsidRDefault="00175FAA" w:rsidP="00175FAA">
      <w:pPr>
        <w:pStyle w:val="a8"/>
        <w:numPr>
          <w:ilvl w:val="1"/>
          <w:numId w:val="27"/>
        </w:numPr>
        <w:spacing w:beforeLines="50" w:before="120" w:afterLines="50" w:after="120"/>
        <w:ind w:firstLineChars="0"/>
        <w:rPr>
          <w:rFonts w:ascii="Times New Roman" w:hAnsi="Times New Roman" w:cs="Times New Roman"/>
          <w:b/>
          <w:sz w:val="20"/>
          <w:szCs w:val="20"/>
        </w:rPr>
      </w:pPr>
      <w:r w:rsidRPr="00E622BF">
        <w:rPr>
          <w:rFonts w:ascii="Times New Roman" w:hAnsi="Times New Roman" w:cs="Times New Roman"/>
          <w:b/>
          <w:sz w:val="20"/>
          <w:szCs w:val="20"/>
        </w:rPr>
        <w:t xml:space="preserve">Performance of inference accuracy or system performance, </w:t>
      </w:r>
      <w:r>
        <w:rPr>
          <w:rFonts w:ascii="Times New Roman" w:hAnsi="Times New Roman" w:cs="Times New Roman" w:hint="eastAsia"/>
          <w:b/>
          <w:sz w:val="20"/>
          <w:szCs w:val="20"/>
        </w:rPr>
        <w:t>e.g., beam prediction accuracy.</w:t>
      </w:r>
    </w:p>
    <w:p w14:paraId="1B3F5967" w14:textId="77777777" w:rsidR="00175FAA" w:rsidRPr="00702E5A" w:rsidRDefault="00175FAA" w:rsidP="00175FAA">
      <w:pPr>
        <w:spacing w:afterLines="50" w:after="120"/>
        <w:rPr>
          <w:rFonts w:ascii="Times New Roman" w:hAnsi="Times New Roman" w:cs="Times New Roman"/>
          <w:b/>
          <w:color w:val="000000" w:themeColor="text1"/>
          <w:sz w:val="20"/>
          <w:szCs w:val="20"/>
        </w:rPr>
      </w:pPr>
      <w:r w:rsidRPr="00702E5A">
        <w:rPr>
          <w:rFonts w:ascii="Times New Roman" w:hAnsi="Times New Roman" w:cs="Times New Roman"/>
          <w:b/>
          <w:color w:val="000000" w:themeColor="text1"/>
          <w:sz w:val="20"/>
          <w:szCs w:val="20"/>
        </w:rPr>
        <w:t>Proposal</w:t>
      </w:r>
      <w:r w:rsidRPr="00702E5A">
        <w:rPr>
          <w:rFonts w:ascii="Times New Roman" w:hAnsi="Times New Roman" w:cs="Times New Roman" w:hint="eastAsia"/>
          <w:b/>
          <w:color w:val="000000" w:themeColor="text1"/>
          <w:sz w:val="20"/>
          <w:szCs w:val="20"/>
        </w:rPr>
        <w:t xml:space="preserve"> </w:t>
      </w:r>
      <w:r>
        <w:rPr>
          <w:rFonts w:ascii="Times New Roman" w:hAnsi="Times New Roman" w:cs="Times New Roman" w:hint="eastAsia"/>
          <w:b/>
          <w:color w:val="000000" w:themeColor="text1"/>
          <w:sz w:val="20"/>
          <w:szCs w:val="20"/>
        </w:rPr>
        <w:t>9</w:t>
      </w:r>
      <w:r w:rsidRPr="00702E5A">
        <w:rPr>
          <w:rFonts w:ascii="Times New Roman" w:hAnsi="Times New Roman" w:cs="Times New Roman"/>
          <w:b/>
          <w:color w:val="000000" w:themeColor="text1"/>
          <w:sz w:val="20"/>
          <w:szCs w:val="20"/>
        </w:rPr>
        <w:t>:</w:t>
      </w:r>
      <w:r w:rsidRPr="00702E5A">
        <w:rPr>
          <w:rFonts w:ascii="Times New Roman" w:hAnsi="Times New Roman" w:cs="Times New Roman" w:hint="eastAsia"/>
          <w:b/>
          <w:color w:val="000000" w:themeColor="text1"/>
          <w:sz w:val="20"/>
          <w:szCs w:val="20"/>
        </w:rPr>
        <w:t xml:space="preserve"> </w:t>
      </w:r>
      <w:r w:rsidRPr="00702E5A">
        <w:rPr>
          <w:rFonts w:ascii="Times New Roman" w:hAnsi="Times New Roman" w:cs="Times New Roman"/>
          <w:b/>
          <w:color w:val="000000" w:themeColor="text1"/>
          <w:sz w:val="20"/>
          <w:szCs w:val="20"/>
        </w:rPr>
        <w:t xml:space="preserve">Regarding </w:t>
      </w:r>
      <w:r w:rsidRPr="00702E5A">
        <w:rPr>
          <w:rFonts w:ascii="Times New Roman" w:hAnsi="Times New Roman" w:cs="Times New Roman" w:hint="eastAsia"/>
          <w:b/>
          <w:color w:val="000000" w:themeColor="text1"/>
          <w:sz w:val="20"/>
          <w:szCs w:val="20"/>
        </w:rPr>
        <w:t xml:space="preserve">the functionality identification of </w:t>
      </w:r>
      <w:r w:rsidRPr="00702E5A">
        <w:rPr>
          <w:rFonts w:ascii="Times New Roman" w:hAnsi="Times New Roman" w:cs="Times New Roman"/>
          <w:b/>
          <w:color w:val="000000" w:themeColor="text1"/>
          <w:sz w:val="20"/>
          <w:szCs w:val="20"/>
        </w:rPr>
        <w:t>BM-Case1 and BM-Case2,</w:t>
      </w:r>
      <w:r>
        <w:rPr>
          <w:rFonts w:ascii="Times New Roman" w:hAnsi="Times New Roman" w:cs="Times New Roman" w:hint="eastAsia"/>
          <w:b/>
          <w:color w:val="000000" w:themeColor="text1"/>
          <w:sz w:val="20"/>
          <w:szCs w:val="20"/>
        </w:rPr>
        <w:t xml:space="preserve"> study distinguishing different </w:t>
      </w:r>
      <w:r w:rsidRPr="00812F58">
        <w:rPr>
          <w:rFonts w:ascii="Times New Roman" w:hAnsi="Times New Roman" w:cs="Times New Roman"/>
          <w:b/>
          <w:color w:val="000000" w:themeColor="text1"/>
          <w:sz w:val="20"/>
          <w:szCs w:val="20"/>
        </w:rPr>
        <w:t>functionalities</w:t>
      </w:r>
      <w:r>
        <w:rPr>
          <w:rFonts w:ascii="Times New Roman" w:hAnsi="Times New Roman" w:cs="Times New Roman" w:hint="eastAsia"/>
          <w:b/>
          <w:color w:val="000000" w:themeColor="text1"/>
          <w:sz w:val="20"/>
          <w:szCs w:val="20"/>
        </w:rPr>
        <w:t xml:space="preserve"> by large granularity characteristics, e.g. input type and output type</w:t>
      </w:r>
      <w:r w:rsidRPr="00702E5A">
        <w:rPr>
          <w:rFonts w:ascii="Times New Roman" w:hAnsi="Times New Roman" w:cs="Times New Roman" w:hint="eastAsia"/>
          <w:b/>
          <w:color w:val="000000" w:themeColor="text1"/>
          <w:sz w:val="20"/>
          <w:szCs w:val="20"/>
        </w:rPr>
        <w:t>.</w:t>
      </w:r>
    </w:p>
    <w:p w14:paraId="66C70E80" w14:textId="77777777" w:rsidR="00175FAA" w:rsidRDefault="00175FAA" w:rsidP="00175FAA">
      <w:pPr>
        <w:spacing w:afterLines="50" w:after="120"/>
        <w:rPr>
          <w:rFonts w:ascii="Times New Roman" w:hAnsi="Times New Roman" w:cs="Times New Roman"/>
          <w:b/>
          <w:sz w:val="20"/>
          <w:szCs w:val="20"/>
        </w:rPr>
      </w:pPr>
      <w:r w:rsidRPr="006574E0">
        <w:rPr>
          <w:rFonts w:ascii="Times New Roman" w:hAnsi="Times New Roman" w:cs="Times New Roman"/>
          <w:b/>
          <w:sz w:val="20"/>
          <w:szCs w:val="20"/>
        </w:rPr>
        <w:t>Proposal</w:t>
      </w:r>
      <w:r w:rsidRPr="006574E0">
        <w:rPr>
          <w:rFonts w:ascii="Times New Roman" w:hAnsi="Times New Roman" w:cs="Times New Roman" w:hint="eastAsia"/>
          <w:b/>
          <w:sz w:val="20"/>
          <w:szCs w:val="20"/>
        </w:rPr>
        <w:t xml:space="preserve"> </w:t>
      </w:r>
      <w:r>
        <w:rPr>
          <w:rFonts w:ascii="Times New Roman" w:hAnsi="Times New Roman" w:cs="Times New Roman" w:hint="eastAsia"/>
          <w:b/>
          <w:sz w:val="20"/>
          <w:szCs w:val="20"/>
        </w:rPr>
        <w:t>10</w:t>
      </w:r>
      <w:r w:rsidRPr="006574E0">
        <w:rPr>
          <w:rFonts w:ascii="Times New Roman" w:hAnsi="Times New Roman" w:cs="Times New Roman"/>
          <w:b/>
          <w:sz w:val="20"/>
          <w:szCs w:val="20"/>
        </w:rPr>
        <w:t>:</w:t>
      </w:r>
      <w:r w:rsidRPr="006574E0">
        <w:rPr>
          <w:rFonts w:ascii="Times New Roman" w:hAnsi="Times New Roman" w:cs="Times New Roman" w:hint="eastAsia"/>
          <w:b/>
          <w:sz w:val="20"/>
          <w:szCs w:val="20"/>
        </w:rPr>
        <w:t xml:space="preserve"> </w:t>
      </w:r>
      <w:r w:rsidRPr="006574E0">
        <w:rPr>
          <w:rFonts w:ascii="Times New Roman" w:hAnsi="Times New Roman" w:cs="Times New Roman"/>
          <w:b/>
          <w:sz w:val="20"/>
          <w:szCs w:val="20"/>
        </w:rPr>
        <w:t xml:space="preserve">For BM-Case2 with a network-side AI/ML model, study </w:t>
      </w:r>
      <w:r>
        <w:rPr>
          <w:rFonts w:ascii="Times New Roman" w:hAnsi="Times New Roman" w:cs="Times New Roman" w:hint="eastAsia"/>
          <w:b/>
          <w:sz w:val="20"/>
          <w:szCs w:val="20"/>
        </w:rPr>
        <w:t>the following options of</w:t>
      </w:r>
      <w:r w:rsidRPr="00D503F6">
        <w:rPr>
          <w:rFonts w:ascii="Times New Roman" w:hAnsi="Times New Roman" w:cs="Times New Roman" w:hint="eastAsia"/>
          <w:b/>
          <w:sz w:val="20"/>
          <w:szCs w:val="20"/>
        </w:rPr>
        <w:t xml:space="preserve"> </w:t>
      </w:r>
      <w:r>
        <w:rPr>
          <w:rFonts w:ascii="Times New Roman" w:hAnsi="Times New Roman" w:cs="Times New Roman"/>
          <w:b/>
          <w:sz w:val="20"/>
          <w:szCs w:val="20"/>
        </w:rPr>
        <w:t>indicat</w:t>
      </w:r>
      <w:r>
        <w:rPr>
          <w:rFonts w:ascii="Times New Roman" w:hAnsi="Times New Roman" w:cs="Times New Roman" w:hint="eastAsia"/>
          <w:b/>
          <w:sz w:val="20"/>
          <w:szCs w:val="20"/>
        </w:rPr>
        <w:t>ing</w:t>
      </w:r>
      <w:r w:rsidRPr="00D503F6">
        <w:rPr>
          <w:rFonts w:ascii="Times New Roman" w:hAnsi="Times New Roman" w:cs="Times New Roman"/>
          <w:b/>
          <w:sz w:val="20"/>
          <w:szCs w:val="20"/>
        </w:rPr>
        <w:t xml:space="preserve"> the beam for multiple future time instances</w:t>
      </w:r>
      <w:r>
        <w:rPr>
          <w:rFonts w:ascii="Times New Roman" w:hAnsi="Times New Roman" w:cs="Times New Roman" w:hint="eastAsia"/>
          <w:b/>
          <w:sz w:val="20"/>
          <w:szCs w:val="20"/>
        </w:rPr>
        <w:t>:</w:t>
      </w:r>
    </w:p>
    <w:p w14:paraId="7D842AC6"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hint="eastAsia"/>
          <w:b/>
          <w:sz w:val="20"/>
          <w:szCs w:val="20"/>
        </w:rPr>
        <w:t>Opt1:</w:t>
      </w:r>
      <w:r>
        <w:rPr>
          <w:rFonts w:ascii="Times New Roman" w:hAnsi="Times New Roman" w:cs="Times New Roman" w:hint="eastAsia"/>
          <w:b/>
          <w:sz w:val="20"/>
          <w:szCs w:val="20"/>
        </w:rPr>
        <w:t xml:space="preserve"> </w:t>
      </w:r>
      <w:r w:rsidRPr="000511E7">
        <w:rPr>
          <w:rFonts w:ascii="Times New Roman" w:hAnsi="Times New Roman" w:cs="Times New Roman" w:hint="eastAsia"/>
          <w:b/>
          <w:sz w:val="20"/>
          <w:szCs w:val="20"/>
        </w:rPr>
        <w:t>Indicating the beams of multiple future time instances in multiple indications and reusing legacy TCI indication mechanism</w:t>
      </w:r>
    </w:p>
    <w:p w14:paraId="5269EBCF"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hint="eastAsia"/>
          <w:b/>
          <w:sz w:val="20"/>
          <w:szCs w:val="20"/>
        </w:rPr>
        <w:t xml:space="preserve">Opt2: Indicating the beams of multiple future time instances in one indication and providing the </w:t>
      </w:r>
      <w:r w:rsidRPr="000511E7">
        <w:rPr>
          <w:rFonts w:ascii="Times New Roman" w:hAnsi="Times New Roman" w:cs="Times New Roman" w:hint="eastAsia"/>
          <w:b/>
          <w:sz w:val="20"/>
          <w:szCs w:val="20"/>
        </w:rPr>
        <w:lastRenderedPageBreak/>
        <w:t>application time of the indicated beams</w:t>
      </w:r>
      <w:r>
        <w:rPr>
          <w:rFonts w:ascii="Times New Roman" w:hAnsi="Times New Roman" w:cs="Times New Roman" w:hint="eastAsia"/>
          <w:b/>
          <w:sz w:val="20"/>
          <w:szCs w:val="20"/>
        </w:rPr>
        <w:t>.</w:t>
      </w:r>
    </w:p>
    <w:p w14:paraId="2A187598" w14:textId="77777777" w:rsidR="00175FAA" w:rsidRPr="000511E7" w:rsidRDefault="00175FAA" w:rsidP="00175FAA">
      <w:pPr>
        <w:spacing w:afterLines="50" w:after="120"/>
        <w:rPr>
          <w:rFonts w:ascii="Times New Roman" w:hAnsi="Times New Roman" w:cs="Times New Roman"/>
          <w:b/>
          <w:sz w:val="20"/>
          <w:szCs w:val="20"/>
        </w:rPr>
      </w:pPr>
      <w:r w:rsidRPr="006574E0">
        <w:rPr>
          <w:rFonts w:ascii="Times New Roman" w:hAnsi="Times New Roman" w:cs="Times New Roman"/>
          <w:b/>
          <w:sz w:val="20"/>
          <w:szCs w:val="20"/>
        </w:rPr>
        <w:t>Proposal</w:t>
      </w:r>
      <w:r w:rsidRPr="006574E0">
        <w:rPr>
          <w:rFonts w:ascii="Times New Roman" w:hAnsi="Times New Roman" w:cs="Times New Roman" w:hint="eastAsia"/>
          <w:b/>
          <w:sz w:val="20"/>
          <w:szCs w:val="20"/>
        </w:rPr>
        <w:t xml:space="preserve"> </w:t>
      </w:r>
      <w:r>
        <w:rPr>
          <w:rFonts w:ascii="Times New Roman" w:hAnsi="Times New Roman" w:cs="Times New Roman" w:hint="eastAsia"/>
          <w:b/>
          <w:sz w:val="20"/>
          <w:szCs w:val="20"/>
        </w:rPr>
        <w:t>11</w:t>
      </w:r>
      <w:r w:rsidRPr="006574E0">
        <w:rPr>
          <w:rFonts w:ascii="Times New Roman" w:hAnsi="Times New Roman" w:cs="Times New Roman"/>
          <w:b/>
          <w:sz w:val="20"/>
          <w:szCs w:val="20"/>
        </w:rPr>
        <w:t>:</w:t>
      </w:r>
      <w:r w:rsidRPr="006574E0">
        <w:rPr>
          <w:rFonts w:ascii="Times New Roman" w:hAnsi="Times New Roman" w:cs="Times New Roman" w:hint="eastAsia"/>
          <w:b/>
          <w:sz w:val="20"/>
          <w:szCs w:val="20"/>
        </w:rPr>
        <w:t xml:space="preserve"> </w:t>
      </w:r>
      <w:r w:rsidRPr="006574E0">
        <w:rPr>
          <w:rFonts w:ascii="Times New Roman" w:hAnsi="Times New Roman" w:cs="Times New Roman"/>
          <w:b/>
          <w:sz w:val="20"/>
          <w:szCs w:val="20"/>
        </w:rPr>
        <w:t xml:space="preserve">For BM-Case2 with a network-side AI/ML model, study </w:t>
      </w:r>
      <w:r>
        <w:rPr>
          <w:rFonts w:ascii="Times New Roman" w:hAnsi="Times New Roman" w:cs="Times New Roman" w:hint="eastAsia"/>
          <w:b/>
          <w:sz w:val="20"/>
          <w:szCs w:val="20"/>
        </w:rPr>
        <w:t>reporting the m</w:t>
      </w:r>
      <w:r>
        <w:rPr>
          <w:rFonts w:ascii="Times New Roman" w:hAnsi="Times New Roman" w:cs="Times New Roman"/>
          <w:b/>
          <w:sz w:val="20"/>
          <w:szCs w:val="20"/>
        </w:rPr>
        <w:t>easure</w:t>
      </w:r>
      <w:r>
        <w:rPr>
          <w:rFonts w:ascii="Times New Roman" w:hAnsi="Times New Roman" w:cs="Times New Roman" w:hint="eastAsia"/>
          <w:b/>
          <w:sz w:val="20"/>
          <w:szCs w:val="20"/>
        </w:rPr>
        <w:t>d L1-RSRP</w:t>
      </w:r>
      <w:r w:rsidRPr="000511E7">
        <w:rPr>
          <w:rFonts w:ascii="Times New Roman" w:hAnsi="Times New Roman" w:cs="Times New Roman"/>
          <w:b/>
          <w:sz w:val="20"/>
          <w:szCs w:val="20"/>
        </w:rPr>
        <w:t xml:space="preserve"> of multiple past time instances in one reporting instance for </w:t>
      </w:r>
      <w:r>
        <w:rPr>
          <w:rFonts w:ascii="Times New Roman" w:hAnsi="Times New Roman" w:cs="Times New Roman" w:hint="eastAsia"/>
          <w:b/>
          <w:sz w:val="20"/>
          <w:szCs w:val="20"/>
        </w:rPr>
        <w:t>reporting overhead reduction.</w:t>
      </w:r>
    </w:p>
    <w:p w14:paraId="4AA19325" w14:textId="77777777" w:rsidR="00175FAA" w:rsidRDefault="00175FAA" w:rsidP="00175FA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12</w:t>
      </w:r>
      <w:r w:rsidRPr="00D503F6">
        <w:rPr>
          <w:rFonts w:ascii="Times New Roman" w:hAnsi="Times New Roman" w:cs="Times New Roman"/>
          <w:b/>
          <w:sz w:val="20"/>
          <w:szCs w:val="20"/>
        </w:rPr>
        <w:t>:</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 xml:space="preserve">For BM-Case1 and BM-Case2 with a network-side AI/ML model, </w:t>
      </w:r>
      <w:r>
        <w:rPr>
          <w:rFonts w:ascii="Times New Roman" w:hAnsi="Times New Roman" w:cs="Times New Roman" w:hint="eastAsia"/>
          <w:b/>
          <w:sz w:val="20"/>
          <w:szCs w:val="20"/>
        </w:rPr>
        <w:t xml:space="preserve">beam indication of the predicted Top-K beam (pairs) should be further studied by </w:t>
      </w:r>
      <w:r>
        <w:rPr>
          <w:rFonts w:ascii="Times New Roman" w:hAnsi="Times New Roman" w:cs="Times New Roman"/>
          <w:b/>
          <w:sz w:val="20"/>
          <w:szCs w:val="20"/>
        </w:rPr>
        <w:t>considering</w:t>
      </w:r>
      <w:r>
        <w:rPr>
          <w:rFonts w:ascii="Times New Roman" w:hAnsi="Times New Roman" w:cs="Times New Roman" w:hint="eastAsia"/>
          <w:b/>
          <w:sz w:val="20"/>
          <w:szCs w:val="20"/>
        </w:rPr>
        <w:t xml:space="preserve"> following options:</w:t>
      </w:r>
    </w:p>
    <w:p w14:paraId="3396DD11" w14:textId="77777777" w:rsidR="00175FAA" w:rsidRPr="00D503F6"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Opt1: Reusing legacy TCI indication mechanism (e.g., Rel-15/16 TCI framework </w:t>
      </w:r>
      <w:r>
        <w:rPr>
          <w:rFonts w:ascii="Times New Roman" w:hAnsi="Times New Roman" w:cs="Times New Roman"/>
          <w:b/>
          <w:sz w:val="20"/>
          <w:szCs w:val="20"/>
        </w:rPr>
        <w:t>and</w:t>
      </w:r>
      <w:r>
        <w:rPr>
          <w:rFonts w:ascii="Times New Roman" w:hAnsi="Times New Roman" w:cs="Times New Roman" w:hint="eastAsia"/>
          <w:b/>
          <w:sz w:val="20"/>
          <w:szCs w:val="20"/>
        </w:rPr>
        <w:t xml:space="preserve"> Rel-17 unified TCI framework)</w:t>
      </w:r>
    </w:p>
    <w:p w14:paraId="3DAB9ADC"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Opt2: Indicating unmeasured </w:t>
      </w:r>
      <w:proofErr w:type="spellStart"/>
      <w:r>
        <w:rPr>
          <w:rFonts w:ascii="Times New Roman" w:hAnsi="Times New Roman" w:cs="Times New Roman" w:hint="eastAsia"/>
          <w:b/>
          <w:sz w:val="20"/>
          <w:szCs w:val="20"/>
        </w:rPr>
        <w:t>Tx</w:t>
      </w:r>
      <w:proofErr w:type="spellEnd"/>
      <w:r>
        <w:rPr>
          <w:rFonts w:ascii="Times New Roman" w:hAnsi="Times New Roman" w:cs="Times New Roman" w:hint="eastAsia"/>
          <w:b/>
          <w:sz w:val="20"/>
          <w:szCs w:val="20"/>
        </w:rPr>
        <w:t xml:space="preserve"> beam to UE</w:t>
      </w:r>
    </w:p>
    <w:p w14:paraId="7B60C0E9" w14:textId="77777777" w:rsidR="00175FAA" w:rsidRDefault="00175FAA" w:rsidP="00175FA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Opt3: Indicating Rx beam to UE.</w:t>
      </w:r>
    </w:p>
    <w:p w14:paraId="09ED0E63" w14:textId="77777777" w:rsidR="004A77BA" w:rsidRDefault="004A77BA" w:rsidP="004A77B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13</w:t>
      </w:r>
      <w:r w:rsidRPr="00D503F6">
        <w:rPr>
          <w:rFonts w:ascii="Times New Roman" w:hAnsi="Times New Roman" w:cs="Times New Roman"/>
          <w:b/>
          <w:sz w:val="20"/>
          <w:szCs w:val="20"/>
        </w:rPr>
        <w:t>:</w:t>
      </w:r>
      <w:r w:rsidRPr="00D503F6">
        <w:rPr>
          <w:sz w:val="20"/>
          <w:szCs w:val="20"/>
        </w:rPr>
        <w:t xml:space="preserve"> </w:t>
      </w:r>
      <w:r w:rsidRPr="00D503F6">
        <w:rPr>
          <w:rFonts w:ascii="Times New Roman" w:hAnsi="Times New Roman" w:cs="Times New Roman"/>
          <w:b/>
          <w:sz w:val="20"/>
          <w:szCs w:val="20"/>
        </w:rPr>
        <w:t xml:space="preserve">For </w:t>
      </w:r>
      <w:r w:rsidRPr="0085628F">
        <w:rPr>
          <w:rFonts w:ascii="Times New Roman" w:hAnsi="Times New Roman" w:cs="Times New Roman"/>
          <w:b/>
          <w:sz w:val="20"/>
          <w:szCs w:val="20"/>
        </w:rPr>
        <w:t>BM-Case1 and BM-Case2 with a UE-side AI/ML model,</w:t>
      </w:r>
      <w:r>
        <w:rPr>
          <w:rFonts w:ascii="Times New Roman" w:hAnsi="Times New Roman" w:cs="Times New Roman" w:hint="eastAsia"/>
          <w:b/>
          <w:sz w:val="20"/>
          <w:szCs w:val="20"/>
        </w:rPr>
        <w:t xml:space="preserve"> regarding how to indicate the association/mapping of Set A and Set B:</w:t>
      </w:r>
    </w:p>
    <w:p w14:paraId="664D95FF" w14:textId="77777777" w:rsidR="004A77BA" w:rsidRDefault="004A77BA" w:rsidP="004A77B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Study indicating the resources of Set A and Set B </w:t>
      </w:r>
      <w:r>
        <w:rPr>
          <w:rFonts w:ascii="Times New Roman" w:hAnsi="Times New Roman" w:cs="Times New Roman"/>
          <w:b/>
          <w:sz w:val="20"/>
          <w:szCs w:val="20"/>
        </w:rPr>
        <w:t>associated</w:t>
      </w:r>
      <w:r>
        <w:rPr>
          <w:rFonts w:ascii="Times New Roman" w:hAnsi="Times New Roman" w:cs="Times New Roman" w:hint="eastAsia"/>
          <w:b/>
          <w:sz w:val="20"/>
          <w:szCs w:val="20"/>
        </w:rPr>
        <w:t xml:space="preserve"> with CSI reporting</w:t>
      </w:r>
    </w:p>
    <w:p w14:paraId="49805404" w14:textId="77777777" w:rsidR="004A77BA" w:rsidRPr="000511E7" w:rsidRDefault="004A77BA" w:rsidP="004A77B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Study both </w:t>
      </w:r>
      <w:r>
        <w:rPr>
          <w:rFonts w:ascii="Times New Roman" w:hAnsi="Times New Roman" w:cs="Times New Roman"/>
          <w:b/>
          <w:sz w:val="20"/>
          <w:szCs w:val="20"/>
        </w:rPr>
        <w:t>explicit</w:t>
      </w:r>
      <w:r>
        <w:rPr>
          <w:rFonts w:ascii="Times New Roman" w:hAnsi="Times New Roman" w:cs="Times New Roman" w:hint="eastAsia"/>
          <w:b/>
          <w:sz w:val="20"/>
          <w:szCs w:val="20"/>
        </w:rPr>
        <w:t xml:space="preserve"> indication and </w:t>
      </w:r>
      <w:r>
        <w:rPr>
          <w:rFonts w:ascii="Times New Roman" w:hAnsi="Times New Roman" w:cs="Times New Roman"/>
          <w:b/>
          <w:sz w:val="20"/>
          <w:szCs w:val="20"/>
        </w:rPr>
        <w:t>implicit</w:t>
      </w:r>
      <w:r>
        <w:rPr>
          <w:rFonts w:ascii="Times New Roman" w:hAnsi="Times New Roman" w:cs="Times New Roman" w:hint="eastAsia"/>
          <w:b/>
          <w:sz w:val="20"/>
          <w:szCs w:val="20"/>
        </w:rPr>
        <w:t xml:space="preserve"> indication methods.</w:t>
      </w:r>
    </w:p>
    <w:p w14:paraId="10FA8D1B" w14:textId="77777777" w:rsidR="004A77BA" w:rsidRDefault="004A77BA" w:rsidP="004A77B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14</w:t>
      </w:r>
      <w:r w:rsidRPr="00D503F6">
        <w:rPr>
          <w:rFonts w:ascii="Times New Roman" w:hAnsi="Times New Roman" w:cs="Times New Roman"/>
          <w:b/>
          <w:sz w:val="20"/>
          <w:szCs w:val="20"/>
        </w:rPr>
        <w:t>:</w:t>
      </w:r>
      <w:r w:rsidRPr="00D503F6">
        <w:rPr>
          <w:sz w:val="20"/>
          <w:szCs w:val="20"/>
        </w:rPr>
        <w:t xml:space="preserve"> </w:t>
      </w:r>
      <w:r w:rsidRPr="00D503F6">
        <w:rPr>
          <w:rFonts w:ascii="Times New Roman" w:hAnsi="Times New Roman" w:cs="Times New Roman"/>
          <w:b/>
          <w:sz w:val="20"/>
          <w:szCs w:val="20"/>
        </w:rPr>
        <w:t xml:space="preserve">For </w:t>
      </w:r>
      <w:r w:rsidRPr="0085628F">
        <w:rPr>
          <w:rFonts w:ascii="Times New Roman" w:hAnsi="Times New Roman" w:cs="Times New Roman"/>
          <w:b/>
          <w:sz w:val="20"/>
          <w:szCs w:val="20"/>
        </w:rPr>
        <w:t>BM-Case1 and BM-Case2 with a UE-side AI/ML model,</w:t>
      </w:r>
      <w:r>
        <w:rPr>
          <w:rFonts w:ascii="Times New Roman" w:hAnsi="Times New Roman" w:cs="Times New Roman" w:hint="eastAsia"/>
          <w:b/>
          <w:sz w:val="20"/>
          <w:szCs w:val="20"/>
        </w:rPr>
        <w:t xml:space="preserve"> when reporting the p</w:t>
      </w:r>
      <w:r w:rsidRPr="00886AC4">
        <w:rPr>
          <w:rFonts w:ascii="Times New Roman" w:hAnsi="Times New Roman" w:cs="Times New Roman"/>
          <w:b/>
          <w:sz w:val="20"/>
          <w:szCs w:val="20"/>
        </w:rPr>
        <w:t xml:space="preserve">redicted L1-RSRP(s) corresponding to the DL </w:t>
      </w:r>
      <w:proofErr w:type="spellStart"/>
      <w:proofErr w:type="gramStart"/>
      <w:r w:rsidRPr="00886AC4">
        <w:rPr>
          <w:rFonts w:ascii="Times New Roman" w:hAnsi="Times New Roman" w:cs="Times New Roman"/>
          <w:b/>
          <w:sz w:val="20"/>
          <w:szCs w:val="20"/>
        </w:rPr>
        <w:t>Tx</w:t>
      </w:r>
      <w:proofErr w:type="spellEnd"/>
      <w:proofErr w:type="gramEnd"/>
      <w:r w:rsidRPr="00886AC4">
        <w:rPr>
          <w:rFonts w:ascii="Times New Roman" w:hAnsi="Times New Roman" w:cs="Times New Roman"/>
          <w:b/>
          <w:sz w:val="20"/>
          <w:szCs w:val="20"/>
        </w:rPr>
        <w:t xml:space="preserve"> beam(s) or beam pair(s)</w:t>
      </w:r>
      <w:r>
        <w:rPr>
          <w:rFonts w:ascii="Times New Roman" w:hAnsi="Times New Roman" w:cs="Times New Roman" w:hint="eastAsia"/>
          <w:b/>
          <w:sz w:val="20"/>
          <w:szCs w:val="20"/>
        </w:rPr>
        <w:t xml:space="preserve">, there is no need to </w:t>
      </w:r>
      <w:r w:rsidRPr="00886AC4">
        <w:rPr>
          <w:rFonts w:ascii="Times New Roman" w:hAnsi="Times New Roman" w:cs="Times New Roman"/>
          <w:b/>
          <w:sz w:val="20"/>
          <w:szCs w:val="20"/>
        </w:rPr>
        <w:t>differentiate predicted L1-RSRP and measured L1-RSRP</w:t>
      </w:r>
      <w:r>
        <w:rPr>
          <w:rFonts w:ascii="Times New Roman" w:hAnsi="Times New Roman" w:cs="Times New Roman" w:hint="eastAsia"/>
          <w:b/>
          <w:sz w:val="20"/>
          <w:szCs w:val="20"/>
        </w:rPr>
        <w:t xml:space="preserve">. </w:t>
      </w:r>
    </w:p>
    <w:p w14:paraId="6C5BF63E" w14:textId="77777777" w:rsidR="004A77BA" w:rsidRDefault="004A77BA" w:rsidP="004A77B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w:t>
      </w:r>
      <w:r w:rsidRPr="00D503F6">
        <w:rPr>
          <w:rFonts w:ascii="Times New Roman" w:hAnsi="Times New Roman" w:cs="Times New Roman" w:hint="eastAsia"/>
          <w:b/>
          <w:sz w:val="20"/>
          <w:szCs w:val="20"/>
        </w:rPr>
        <w:t>1</w:t>
      </w:r>
      <w:r>
        <w:rPr>
          <w:rFonts w:ascii="Times New Roman" w:hAnsi="Times New Roman" w:cs="Times New Roman" w:hint="eastAsia"/>
          <w:b/>
          <w:sz w:val="20"/>
          <w:szCs w:val="20"/>
        </w:rPr>
        <w:t>5</w:t>
      </w:r>
      <w:r w:rsidRPr="00D503F6">
        <w:rPr>
          <w:rFonts w:ascii="Times New Roman" w:hAnsi="Times New Roman" w:cs="Times New Roman"/>
          <w:b/>
          <w:sz w:val="20"/>
          <w:szCs w:val="20"/>
        </w:rPr>
        <w:t xml:space="preserve">: </w:t>
      </w:r>
      <w:r>
        <w:rPr>
          <w:rFonts w:ascii="Times New Roman" w:hAnsi="Times New Roman" w:cs="Times New Roman" w:hint="eastAsia"/>
          <w:b/>
          <w:sz w:val="20"/>
          <w:szCs w:val="20"/>
        </w:rPr>
        <w:t>For BM-Case1 and BM-Case2 with a UE-side AI/ML model, for Alt.1 UE-side model monitoring, study the potential specification impacts on the following aspects:</w:t>
      </w:r>
    </w:p>
    <w:p w14:paraId="1F0292ED" w14:textId="77777777" w:rsidR="004A77BA" w:rsidRPr="00BA0B86" w:rsidRDefault="004A77BA" w:rsidP="004A77BA">
      <w:pPr>
        <w:pStyle w:val="a8"/>
        <w:numPr>
          <w:ilvl w:val="0"/>
          <w:numId w:val="27"/>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t xml:space="preserve">Reporting </w:t>
      </w:r>
      <w:r w:rsidRPr="00BA0B86">
        <w:rPr>
          <w:rFonts w:ascii="Times New Roman" w:hAnsi="Times New Roman" w:cs="Times New Roman"/>
          <w:b/>
          <w:sz w:val="20"/>
          <w:szCs w:val="20"/>
        </w:rPr>
        <w:t>the decision of model activation/ deactivation/switching/fallback to the network</w:t>
      </w:r>
    </w:p>
    <w:p w14:paraId="40CB3EE0" w14:textId="77777777" w:rsidR="004A77BA" w:rsidRPr="00BA0B86" w:rsidRDefault="004A77BA" w:rsidP="004A77BA">
      <w:pPr>
        <w:pStyle w:val="a8"/>
        <w:numPr>
          <w:ilvl w:val="0"/>
          <w:numId w:val="27"/>
        </w:numPr>
        <w:spacing w:afterLines="50" w:after="120"/>
        <w:ind w:firstLineChars="0"/>
        <w:rPr>
          <w:rFonts w:ascii="Times New Roman" w:hAnsi="Times New Roman" w:cs="Times New Roman"/>
          <w:b/>
          <w:sz w:val="20"/>
          <w:szCs w:val="20"/>
        </w:rPr>
      </w:pPr>
      <w:r w:rsidRPr="00BA0B86">
        <w:rPr>
          <w:rFonts w:ascii="Times New Roman" w:hAnsi="Times New Roman" w:cs="Times New Roman" w:hint="eastAsia"/>
          <w:b/>
          <w:sz w:val="20"/>
          <w:szCs w:val="20"/>
        </w:rPr>
        <w:t xml:space="preserve">Acknowledgement mechanism of </w:t>
      </w:r>
      <w:r w:rsidRPr="00BA0B86">
        <w:rPr>
          <w:rFonts w:ascii="Times New Roman" w:hAnsi="Times New Roman" w:cs="Times New Roman"/>
          <w:b/>
          <w:sz w:val="20"/>
          <w:szCs w:val="20"/>
        </w:rPr>
        <w:t>model activation/ deactivation/switching/fallback</w:t>
      </w:r>
      <w:r w:rsidRPr="00BA0B86">
        <w:rPr>
          <w:rFonts w:ascii="Times New Roman" w:hAnsi="Times New Roman" w:cs="Times New Roman" w:hint="eastAsia"/>
          <w:b/>
          <w:sz w:val="20"/>
          <w:szCs w:val="20"/>
        </w:rPr>
        <w:t xml:space="preserve"> from the network</w:t>
      </w:r>
      <w:r>
        <w:rPr>
          <w:rFonts w:ascii="Times New Roman" w:hAnsi="Times New Roman" w:cs="Times New Roman" w:hint="eastAsia"/>
          <w:b/>
          <w:sz w:val="20"/>
          <w:szCs w:val="20"/>
        </w:rPr>
        <w:t>.</w:t>
      </w:r>
    </w:p>
    <w:p w14:paraId="2FF4E057" w14:textId="77777777" w:rsidR="004A77BA" w:rsidRDefault="004A77BA" w:rsidP="004A77B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w:t>
      </w:r>
      <w:r w:rsidRPr="00D503F6">
        <w:rPr>
          <w:rFonts w:ascii="Times New Roman" w:hAnsi="Times New Roman" w:cs="Times New Roman" w:hint="eastAsia"/>
          <w:b/>
          <w:sz w:val="20"/>
          <w:szCs w:val="20"/>
        </w:rPr>
        <w:t>1</w:t>
      </w:r>
      <w:r>
        <w:rPr>
          <w:rFonts w:ascii="Times New Roman" w:hAnsi="Times New Roman" w:cs="Times New Roman" w:hint="eastAsia"/>
          <w:b/>
          <w:sz w:val="20"/>
          <w:szCs w:val="20"/>
        </w:rPr>
        <w:t xml:space="preserve">6: </w:t>
      </w:r>
      <w:r w:rsidRPr="000511E7">
        <w:rPr>
          <w:rFonts w:ascii="Times New Roman" w:hAnsi="Times New Roman" w:cs="Times New Roman"/>
          <w:b/>
          <w:sz w:val="20"/>
          <w:szCs w:val="20"/>
        </w:rPr>
        <w:t>For AI/ML performance monitoring for BM-Case1 and BM-Case2, study potential specification impact of the following alternatives as the benchmark/reference (if applicable) for performance comparison</w:t>
      </w:r>
    </w:p>
    <w:p w14:paraId="604F34E8" w14:textId="77777777" w:rsidR="004A77BA" w:rsidRPr="00BA0B86" w:rsidRDefault="004A77BA" w:rsidP="004A77BA">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b/>
          <w:sz w:val="20"/>
          <w:szCs w:val="20"/>
        </w:rPr>
        <w:t>The best beam(s) obtained by meas</w:t>
      </w:r>
      <w:r>
        <w:rPr>
          <w:rFonts w:ascii="Times New Roman" w:hAnsi="Times New Roman" w:cs="Times New Roman"/>
          <w:b/>
          <w:sz w:val="20"/>
          <w:szCs w:val="20"/>
        </w:rPr>
        <w:t xml:space="preserve">uring beams </w:t>
      </w:r>
      <w:r>
        <w:rPr>
          <w:rFonts w:ascii="Times New Roman" w:hAnsi="Times New Roman" w:cs="Times New Roman" w:hint="eastAsia"/>
          <w:b/>
          <w:sz w:val="20"/>
          <w:szCs w:val="20"/>
        </w:rPr>
        <w:t xml:space="preserve">of multiple </w:t>
      </w:r>
      <w:r>
        <w:rPr>
          <w:rFonts w:ascii="Times New Roman" w:hAnsi="Times New Roman" w:cs="Times New Roman"/>
          <w:b/>
          <w:sz w:val="20"/>
          <w:szCs w:val="20"/>
        </w:rPr>
        <w:t>sets that nearly</w:t>
      </w:r>
      <w:r>
        <w:rPr>
          <w:rFonts w:ascii="Times New Roman" w:hAnsi="Times New Roman" w:cs="Times New Roman" w:hint="eastAsia"/>
          <w:b/>
          <w:sz w:val="20"/>
          <w:szCs w:val="20"/>
        </w:rPr>
        <w:t xml:space="preserve"> </w:t>
      </w:r>
      <w:r>
        <w:rPr>
          <w:rFonts w:ascii="Times New Roman" w:hAnsi="Times New Roman" w:cs="Times New Roman"/>
          <w:b/>
          <w:sz w:val="20"/>
          <w:szCs w:val="20"/>
        </w:rPr>
        <w:t>constitutes set A</w:t>
      </w:r>
    </w:p>
    <w:p w14:paraId="59AD972D" w14:textId="77777777" w:rsidR="004A77BA" w:rsidRPr="00BA0B86" w:rsidRDefault="004A77BA" w:rsidP="004A77BA">
      <w:pPr>
        <w:pStyle w:val="a8"/>
        <w:numPr>
          <w:ilvl w:val="0"/>
          <w:numId w:val="27"/>
        </w:numPr>
        <w:spacing w:afterLines="50" w:after="120"/>
        <w:ind w:firstLineChars="0"/>
        <w:rPr>
          <w:rFonts w:ascii="Times New Roman" w:hAnsi="Times New Roman" w:cs="Times New Roman"/>
          <w:b/>
          <w:sz w:val="20"/>
          <w:szCs w:val="20"/>
        </w:rPr>
      </w:pPr>
      <w:r w:rsidRPr="000511E7">
        <w:rPr>
          <w:rFonts w:ascii="Times New Roman" w:hAnsi="Times New Roman" w:cs="Times New Roman"/>
          <w:b/>
          <w:sz w:val="20"/>
          <w:szCs w:val="20"/>
        </w:rPr>
        <w:t>AI/ML solution subject to an inactive model, to make the decision of switching/selection based on the performance comparison with the AI/ML solution being monitored</w:t>
      </w:r>
      <w:r>
        <w:rPr>
          <w:rFonts w:ascii="Times New Roman" w:hAnsi="Times New Roman" w:cs="Times New Roman" w:hint="eastAsia"/>
          <w:b/>
          <w:sz w:val="20"/>
          <w:szCs w:val="20"/>
        </w:rPr>
        <w:t>.</w:t>
      </w:r>
    </w:p>
    <w:p w14:paraId="738D6C97" w14:textId="77777777" w:rsidR="004A77BA" w:rsidRDefault="004A77BA" w:rsidP="004A77BA">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1</w:t>
      </w:r>
      <w:r>
        <w:rPr>
          <w:rFonts w:ascii="Times New Roman" w:hAnsi="Times New Roman" w:cs="Times New Roman" w:hint="eastAsia"/>
          <w:b/>
          <w:sz w:val="20"/>
          <w:szCs w:val="20"/>
        </w:rPr>
        <w:t>7</w:t>
      </w:r>
      <w:r w:rsidRPr="00D503F6">
        <w:rPr>
          <w:rFonts w:ascii="Times New Roman" w:hAnsi="Times New Roman" w:cs="Times New Roman"/>
          <w:b/>
          <w:sz w:val="20"/>
          <w:szCs w:val="20"/>
        </w:rPr>
        <w:t xml:space="preserve">: Regarding the </w:t>
      </w:r>
      <w:r>
        <w:rPr>
          <w:rFonts w:ascii="Times New Roman" w:hAnsi="Times New Roman" w:cs="Times New Roman" w:hint="eastAsia"/>
          <w:b/>
          <w:sz w:val="20"/>
          <w:szCs w:val="20"/>
        </w:rPr>
        <w:t>performance</w:t>
      </w:r>
      <w:r w:rsidRPr="00D503F6">
        <w:rPr>
          <w:rFonts w:ascii="Times New Roman" w:hAnsi="Times New Roman" w:cs="Times New Roman"/>
          <w:b/>
          <w:sz w:val="20"/>
          <w:szCs w:val="20"/>
        </w:rPr>
        <w:t xml:space="preserve"> </w:t>
      </w:r>
      <w:r w:rsidRPr="00D503F6">
        <w:rPr>
          <w:rFonts w:ascii="Times New Roman" w:hAnsi="Times New Roman" w:cs="Times New Roman" w:hint="eastAsia"/>
          <w:b/>
          <w:sz w:val="20"/>
          <w:szCs w:val="20"/>
        </w:rPr>
        <w:t>monitoring</w:t>
      </w:r>
      <w:r w:rsidRPr="00D503F6">
        <w:rPr>
          <w:rFonts w:ascii="Times New Roman" w:hAnsi="Times New Roman" w:cs="Times New Roman"/>
          <w:b/>
          <w:sz w:val="20"/>
          <w:szCs w:val="20"/>
        </w:rPr>
        <w:t xml:space="preserve"> for BM-Case1 and BM-Case2,</w:t>
      </w:r>
      <w:r w:rsidRPr="00D503F6">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study </w:t>
      </w:r>
      <w:r w:rsidRPr="00D503F6">
        <w:rPr>
          <w:rFonts w:ascii="Times New Roman" w:hAnsi="Times New Roman" w:cs="Times New Roman" w:hint="eastAsia"/>
          <w:b/>
          <w:sz w:val="20"/>
          <w:szCs w:val="20"/>
        </w:rPr>
        <w:t xml:space="preserve">the </w:t>
      </w:r>
      <w:r>
        <w:rPr>
          <w:rFonts w:ascii="Times New Roman" w:hAnsi="Times New Roman" w:cs="Times New Roman" w:hint="eastAsia"/>
          <w:b/>
          <w:sz w:val="20"/>
          <w:szCs w:val="20"/>
        </w:rPr>
        <w:t>specification impacts on the following aspects:</w:t>
      </w:r>
    </w:p>
    <w:p w14:paraId="138BD57E" w14:textId="77777777" w:rsidR="004A77BA" w:rsidRDefault="004A77BA" w:rsidP="004A77B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w:t>
      </w:r>
      <w:r w:rsidRPr="00D503F6">
        <w:rPr>
          <w:rFonts w:ascii="Times New Roman" w:hAnsi="Times New Roman" w:cs="Times New Roman"/>
          <w:b/>
          <w:sz w:val="20"/>
          <w:szCs w:val="20"/>
        </w:rPr>
        <w:t>odel update/switching/fallback</w:t>
      </w:r>
      <w:r>
        <w:rPr>
          <w:rFonts w:ascii="Times New Roman" w:hAnsi="Times New Roman" w:cs="Times New Roman" w:hint="eastAsia"/>
          <w:b/>
          <w:sz w:val="20"/>
          <w:szCs w:val="20"/>
        </w:rPr>
        <w:t xml:space="preserve"> </w:t>
      </w:r>
      <w:r w:rsidRPr="00D503F6">
        <w:rPr>
          <w:rFonts w:ascii="Times New Roman" w:hAnsi="Times New Roman" w:cs="Times New Roman"/>
          <w:b/>
          <w:sz w:val="20"/>
          <w:szCs w:val="20"/>
        </w:rPr>
        <w:t>procedures</w:t>
      </w:r>
      <w:r w:rsidRPr="00D503F6">
        <w:rPr>
          <w:rFonts w:ascii="Times New Roman" w:hAnsi="Times New Roman" w:cs="Times New Roman" w:hint="eastAsia"/>
          <w:b/>
          <w:sz w:val="20"/>
          <w:szCs w:val="20"/>
        </w:rPr>
        <w:t xml:space="preserve"> based on </w:t>
      </w:r>
      <w:r w:rsidRPr="00D503F6">
        <w:rPr>
          <w:rFonts w:ascii="Times New Roman" w:hAnsi="Times New Roman" w:cs="Times New Roman"/>
          <w:b/>
          <w:sz w:val="20"/>
          <w:szCs w:val="20"/>
        </w:rPr>
        <w:t xml:space="preserve">model </w:t>
      </w:r>
      <w:r w:rsidRPr="00D503F6">
        <w:rPr>
          <w:rFonts w:ascii="Times New Roman" w:hAnsi="Times New Roman" w:cs="Times New Roman" w:hint="eastAsia"/>
          <w:b/>
          <w:sz w:val="20"/>
          <w:szCs w:val="20"/>
        </w:rPr>
        <w:t>monitoring results</w:t>
      </w:r>
      <w:r>
        <w:rPr>
          <w:rFonts w:ascii="Times New Roman" w:hAnsi="Times New Roman" w:cs="Times New Roman" w:hint="eastAsia"/>
          <w:b/>
          <w:sz w:val="20"/>
          <w:szCs w:val="20"/>
        </w:rPr>
        <w:t xml:space="preserve">, including the signaling exchange between the </w:t>
      </w:r>
      <w:proofErr w:type="spellStart"/>
      <w:r>
        <w:rPr>
          <w:rFonts w:ascii="Times New Roman" w:hAnsi="Times New Roman" w:cs="Times New Roman" w:hint="eastAsia"/>
          <w:b/>
          <w:sz w:val="20"/>
          <w:szCs w:val="20"/>
        </w:rPr>
        <w:t>gNB</w:t>
      </w:r>
      <w:proofErr w:type="spellEnd"/>
      <w:r>
        <w:rPr>
          <w:rFonts w:ascii="Times New Roman" w:hAnsi="Times New Roman" w:cs="Times New Roman" w:hint="eastAsia"/>
          <w:b/>
          <w:sz w:val="20"/>
          <w:szCs w:val="20"/>
        </w:rPr>
        <w:t xml:space="preserve"> and UE</w:t>
      </w:r>
    </w:p>
    <w:p w14:paraId="768A072E" w14:textId="77777777" w:rsidR="004A77BA" w:rsidRPr="00D503F6" w:rsidRDefault="004A77BA" w:rsidP="004A77BA">
      <w:pPr>
        <w:pStyle w:val="a8"/>
        <w:numPr>
          <w:ilvl w:val="0"/>
          <w:numId w:val="2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Trigger condition for m</w:t>
      </w:r>
      <w:r w:rsidRPr="00D503F6">
        <w:rPr>
          <w:rFonts w:ascii="Times New Roman" w:hAnsi="Times New Roman" w:cs="Times New Roman"/>
          <w:b/>
          <w:sz w:val="20"/>
          <w:szCs w:val="20"/>
        </w:rPr>
        <w:t>odel update/switching/fallback</w:t>
      </w:r>
      <w:r>
        <w:rPr>
          <w:rFonts w:ascii="Times New Roman" w:hAnsi="Times New Roman" w:cs="Times New Roman" w:hint="eastAsia"/>
          <w:b/>
          <w:sz w:val="20"/>
          <w:szCs w:val="20"/>
        </w:rPr>
        <w:t>.</w:t>
      </w:r>
    </w:p>
    <w:p w14:paraId="117103D0" w14:textId="77777777" w:rsidR="00B426C7" w:rsidRPr="00E276D4" w:rsidRDefault="00B426C7"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4CCC21A3" w14:textId="1DE73FEA" w:rsidR="00142503" w:rsidRPr="000821B0" w:rsidRDefault="00142503" w:rsidP="00DC242F">
      <w:pPr>
        <w:pStyle w:val="a1"/>
        <w:numPr>
          <w:ilvl w:val="0"/>
          <w:numId w:val="4"/>
        </w:numPr>
        <w:snapToGrid w:val="0"/>
        <w:spacing w:beforeLines="50" w:before="120" w:afterLines="50"/>
        <w:contextualSpacing/>
        <w:rPr>
          <w:rFonts w:ascii="Times New Roman" w:eastAsia="宋体" w:hAnsi="Times New Roman" w:cs="Times New Roman"/>
          <w:sz w:val="20"/>
          <w:szCs w:val="21"/>
          <w:lang w:val="en-GB" w:eastAsia="zh-CN"/>
        </w:rPr>
      </w:pPr>
      <w:bookmarkStart w:id="8" w:name="_Ref134449548"/>
      <w:bookmarkStart w:id="9" w:name="_Ref134522822"/>
      <w:bookmarkStart w:id="10" w:name="_Ref118040997"/>
      <w:r w:rsidRPr="00142503">
        <w:rPr>
          <w:rFonts w:ascii="Times New Roman" w:eastAsia="宋体" w:hAnsi="Times New Roman" w:cs="Times New Roman" w:hint="eastAsia"/>
          <w:sz w:val="20"/>
          <w:szCs w:val="21"/>
          <w:lang w:val="en-GB" w:eastAsia="zh-CN"/>
        </w:rPr>
        <w:t xml:space="preserve">R1-2303970, </w:t>
      </w:r>
      <w:r w:rsidRPr="00142503">
        <w:rPr>
          <w:rFonts w:ascii="Times New Roman" w:eastAsia="宋体" w:hAnsi="Times New Roman" w:cs="Times New Roman"/>
          <w:sz w:val="20"/>
          <w:szCs w:val="21"/>
          <w:lang w:val="en-GB" w:eastAsia="zh-CN"/>
        </w:rPr>
        <w:t xml:space="preserve">Summary#5 for </w:t>
      </w:r>
      <w:bookmarkStart w:id="11" w:name="_Toc101357053"/>
      <w:r w:rsidRPr="00142503">
        <w:rPr>
          <w:rFonts w:ascii="Times New Roman" w:eastAsia="宋体" w:hAnsi="Times New Roman" w:cs="Times New Roman"/>
          <w:sz w:val="20"/>
          <w:szCs w:val="21"/>
          <w:lang w:val="en-GB" w:eastAsia="zh-CN"/>
        </w:rPr>
        <w:t xml:space="preserve">other aspects on AI/ML for </w:t>
      </w:r>
      <w:proofErr w:type="gramStart"/>
      <w:r w:rsidRPr="00142503">
        <w:rPr>
          <w:rFonts w:ascii="Times New Roman" w:eastAsia="宋体" w:hAnsi="Times New Roman" w:cs="Times New Roman"/>
          <w:sz w:val="20"/>
          <w:szCs w:val="21"/>
          <w:lang w:val="en-GB" w:eastAsia="zh-CN"/>
        </w:rPr>
        <w:t>beam</w:t>
      </w:r>
      <w:proofErr w:type="gramEnd"/>
      <w:r w:rsidRPr="00142503">
        <w:rPr>
          <w:rFonts w:ascii="Times New Roman" w:eastAsia="宋体" w:hAnsi="Times New Roman" w:cs="Times New Roman"/>
          <w:sz w:val="20"/>
          <w:szCs w:val="21"/>
          <w:lang w:val="en-GB" w:eastAsia="zh-CN"/>
        </w:rPr>
        <w:t xml:space="preserve"> management</w:t>
      </w:r>
      <w:bookmarkEnd w:id="8"/>
      <w:bookmarkEnd w:id="11"/>
      <w:r w:rsidRPr="00142503">
        <w:rPr>
          <w:rFonts w:ascii="Times New Roman" w:eastAsia="宋体" w:hAnsi="Times New Roman" w:cs="Times New Roman" w:hint="eastAsia"/>
          <w:sz w:val="20"/>
          <w:szCs w:val="21"/>
          <w:lang w:val="en-GB" w:eastAsia="zh-CN"/>
        </w:rPr>
        <w:t xml:space="preserve">, RAN1#112bis e-meeting, April </w:t>
      </w:r>
      <w:r w:rsidRPr="00142503">
        <w:rPr>
          <w:rFonts w:ascii="Times New Roman" w:eastAsia="宋体" w:hAnsi="Times New Roman" w:cs="Times New Roman"/>
          <w:sz w:val="20"/>
          <w:szCs w:val="20"/>
          <w:lang w:eastAsia="zh-CN"/>
        </w:rPr>
        <w:t>17</w:t>
      </w:r>
      <w:r w:rsidRPr="00142503">
        <w:rPr>
          <w:rFonts w:ascii="Times New Roman" w:eastAsia="宋体" w:hAnsi="Times New Roman" w:cs="Times New Roman"/>
          <w:sz w:val="20"/>
          <w:szCs w:val="20"/>
          <w:vertAlign w:val="superscript"/>
          <w:lang w:eastAsia="zh-CN"/>
        </w:rPr>
        <w:t>th</w:t>
      </w:r>
      <w:r w:rsidRPr="00142503">
        <w:rPr>
          <w:rFonts w:ascii="Times New Roman" w:eastAsia="宋体" w:hAnsi="Times New Roman" w:cs="Times New Roman"/>
          <w:sz w:val="20"/>
          <w:szCs w:val="20"/>
          <w:lang w:eastAsia="zh-CN"/>
        </w:rPr>
        <w:t xml:space="preserve"> – April 26</w:t>
      </w:r>
      <w:r w:rsidRPr="00142503">
        <w:rPr>
          <w:rFonts w:ascii="Times New Roman" w:eastAsia="宋体" w:hAnsi="Times New Roman" w:cs="Times New Roman"/>
          <w:sz w:val="20"/>
          <w:szCs w:val="20"/>
          <w:vertAlign w:val="superscript"/>
          <w:lang w:eastAsia="zh-CN"/>
        </w:rPr>
        <w:t>th</w:t>
      </w:r>
      <w:r w:rsidRPr="00142503">
        <w:rPr>
          <w:rFonts w:ascii="Times New Roman" w:eastAsia="宋体" w:hAnsi="Times New Roman" w:cs="Times New Roman"/>
          <w:sz w:val="20"/>
          <w:szCs w:val="20"/>
          <w:lang w:eastAsia="zh-CN"/>
        </w:rPr>
        <w:t>, 2023</w:t>
      </w:r>
      <w:r w:rsidR="00A52AF4">
        <w:rPr>
          <w:rFonts w:ascii="Times New Roman" w:eastAsia="宋体" w:hAnsi="Times New Roman" w:cs="Times New Roman" w:hint="eastAsia"/>
          <w:sz w:val="20"/>
          <w:szCs w:val="20"/>
          <w:lang w:eastAsia="zh-CN"/>
        </w:rPr>
        <w:t>.</w:t>
      </w:r>
      <w:bookmarkEnd w:id="9"/>
    </w:p>
    <w:p w14:paraId="3CB75664" w14:textId="6A788C78" w:rsidR="000821B0" w:rsidRPr="00323003" w:rsidRDefault="000821B0" w:rsidP="000821B0">
      <w:pPr>
        <w:pStyle w:val="a1"/>
        <w:numPr>
          <w:ilvl w:val="0"/>
          <w:numId w:val="4"/>
        </w:numPr>
        <w:snapToGrid w:val="0"/>
        <w:spacing w:beforeLines="50" w:before="120" w:afterLines="50"/>
        <w:contextualSpacing/>
        <w:rPr>
          <w:rFonts w:ascii="Times New Roman" w:eastAsia="宋体" w:hAnsi="Times New Roman" w:cs="Times New Roman"/>
          <w:sz w:val="20"/>
          <w:szCs w:val="20"/>
        </w:rPr>
      </w:pPr>
      <w:bookmarkStart w:id="12" w:name="_Ref115384650"/>
      <w:r w:rsidRPr="00E25A38">
        <w:rPr>
          <w:rFonts w:ascii="Times New Roman" w:eastAsia="宋体" w:hAnsi="Times New Roman" w:cs="Times New Roman" w:hint="eastAsia"/>
          <w:sz w:val="20"/>
          <w:szCs w:val="21"/>
          <w:lang w:val="en-GB" w:eastAsia="zh-CN"/>
        </w:rPr>
        <w:t>Final R</w:t>
      </w:r>
      <w:r w:rsidR="0045284C">
        <w:rPr>
          <w:rFonts w:ascii="Times New Roman" w:eastAsia="宋体" w:hAnsi="Times New Roman" w:cs="Times New Roman" w:hint="eastAsia"/>
          <w:sz w:val="20"/>
          <w:szCs w:val="21"/>
          <w:lang w:val="en-GB" w:eastAsia="zh-CN"/>
        </w:rPr>
        <w:t>e</w:t>
      </w:r>
      <w:r w:rsidRPr="00E25A38">
        <w:rPr>
          <w:rFonts w:ascii="Times New Roman" w:eastAsia="宋体" w:hAnsi="Times New Roman" w:cs="Times New Roman"/>
          <w:sz w:val="20"/>
          <w:szCs w:val="21"/>
          <w:lang w:val="en-GB" w:eastAsia="x-none"/>
        </w:rPr>
        <w:t>port of RAN1#109-e meeting, Chair</w:t>
      </w:r>
      <w:r w:rsidRPr="00E25A38">
        <w:rPr>
          <w:rFonts w:ascii="Times New Roman" w:eastAsia="宋体" w:hAnsi="Times New Roman" w:cs="Times New Roman"/>
          <w:sz w:val="20"/>
          <w:szCs w:val="21"/>
          <w:lang w:val="en-GB"/>
        </w:rPr>
        <w:t>,</w:t>
      </w:r>
      <w:r w:rsidRPr="00E25A38">
        <w:rPr>
          <w:rFonts w:ascii="Times New Roman" w:eastAsia="宋体" w:hAnsi="Times New Roman" w:cs="Times New Roman"/>
          <w:sz w:val="20"/>
          <w:szCs w:val="21"/>
          <w:lang w:val="en-GB" w:eastAsia="x-none"/>
        </w:rPr>
        <w:t xml:space="preserve"> RAN1#1</w:t>
      </w:r>
      <w:r w:rsidRPr="00E25A38">
        <w:rPr>
          <w:rFonts w:ascii="Times New Roman" w:eastAsia="宋体" w:hAnsi="Times New Roman" w:cs="Times New Roman"/>
          <w:sz w:val="20"/>
          <w:szCs w:val="21"/>
          <w:lang w:val="en-GB"/>
        </w:rPr>
        <w:t>10</w:t>
      </w:r>
      <w:r w:rsidRPr="00E25A38">
        <w:rPr>
          <w:rFonts w:ascii="Times New Roman" w:eastAsia="宋体" w:hAnsi="Times New Roman" w:cs="Times New Roman"/>
          <w:sz w:val="20"/>
          <w:szCs w:val="21"/>
          <w:lang w:val="en-GB" w:eastAsia="x-none"/>
        </w:rPr>
        <w:t>, e</w:t>
      </w:r>
      <w:r w:rsidRPr="00E25A38">
        <w:rPr>
          <w:rFonts w:ascii="Times New Roman" w:eastAsia="宋体" w:hAnsi="Times New Roman" w:cs="Times New Roman" w:hint="eastAsia"/>
          <w:sz w:val="20"/>
          <w:szCs w:val="21"/>
          <w:lang w:val="en-GB" w:eastAsia="zh-CN"/>
        </w:rPr>
        <w:t>-Meeting</w:t>
      </w:r>
      <w:r w:rsidRPr="00E25A38">
        <w:rPr>
          <w:rFonts w:ascii="Times New Roman" w:eastAsia="宋体" w:hAnsi="Times New Roman" w:cs="Times New Roman"/>
          <w:sz w:val="20"/>
          <w:szCs w:val="21"/>
          <w:lang w:val="en-GB" w:eastAsia="x-none"/>
        </w:rPr>
        <w:t xml:space="preserve">, </w:t>
      </w:r>
      <w:r w:rsidRPr="00E25A38">
        <w:rPr>
          <w:rFonts w:ascii="Times New Roman" w:eastAsia="宋体" w:hAnsi="Times New Roman" w:cs="Times New Roman" w:hint="eastAsia"/>
          <w:sz w:val="20"/>
          <w:szCs w:val="21"/>
          <w:lang w:val="en-GB" w:eastAsia="zh-CN"/>
        </w:rPr>
        <w:t>May</w:t>
      </w:r>
      <w:r w:rsidRPr="00E25A38">
        <w:rPr>
          <w:rFonts w:ascii="Times New Roman" w:eastAsia="宋体" w:hAnsi="Times New Roman" w:cs="Times New Roman"/>
          <w:sz w:val="20"/>
          <w:szCs w:val="21"/>
          <w:lang w:val="en-GB" w:eastAsia="x-none"/>
        </w:rPr>
        <w:t xml:space="preserve"> </w:t>
      </w:r>
      <w:r w:rsidRPr="00E25A38">
        <w:rPr>
          <w:rFonts w:ascii="Times New Roman" w:eastAsia="宋体" w:hAnsi="Times New Roman" w:cs="Times New Roman" w:hint="eastAsia"/>
          <w:sz w:val="20"/>
          <w:szCs w:val="21"/>
          <w:lang w:val="en-GB" w:eastAsia="zh-CN"/>
        </w:rPr>
        <w:t>9</w:t>
      </w:r>
      <w:r w:rsidRPr="00E25A38">
        <w:rPr>
          <w:rFonts w:ascii="Times New Roman" w:eastAsia="宋体" w:hAnsi="Times New Roman" w:cs="Times New Roman" w:hint="eastAsia"/>
          <w:sz w:val="20"/>
          <w:szCs w:val="21"/>
          <w:vertAlign w:val="superscript"/>
          <w:lang w:val="en-GB" w:eastAsia="zh-CN"/>
        </w:rPr>
        <w:t>th</w:t>
      </w:r>
      <w:r w:rsidRPr="00E25A38">
        <w:rPr>
          <w:rFonts w:ascii="Times New Roman" w:eastAsia="宋体" w:hAnsi="Times New Roman" w:cs="Times New Roman"/>
          <w:sz w:val="20"/>
          <w:szCs w:val="21"/>
          <w:lang w:val="en-GB" w:eastAsia="x-none"/>
        </w:rPr>
        <w:t xml:space="preserve"> – 2</w:t>
      </w:r>
      <w:r w:rsidRPr="00E25A38">
        <w:rPr>
          <w:rFonts w:ascii="Times New Roman" w:eastAsia="宋体" w:hAnsi="Times New Roman" w:cs="Times New Roman" w:hint="eastAsia"/>
          <w:sz w:val="20"/>
          <w:szCs w:val="21"/>
          <w:lang w:val="en-GB" w:eastAsia="zh-CN"/>
        </w:rPr>
        <w:t>0</w:t>
      </w:r>
      <w:r w:rsidRPr="00E25A38">
        <w:rPr>
          <w:rFonts w:ascii="Times New Roman" w:eastAsia="宋体" w:hAnsi="Times New Roman" w:cs="Times New Roman"/>
          <w:sz w:val="20"/>
          <w:szCs w:val="21"/>
          <w:vertAlign w:val="superscript"/>
          <w:lang w:val="en-GB" w:eastAsia="x-none"/>
        </w:rPr>
        <w:t>th</w:t>
      </w:r>
      <w:r w:rsidRPr="00E25A38">
        <w:rPr>
          <w:rFonts w:ascii="Times New Roman" w:eastAsia="宋体" w:hAnsi="Times New Roman" w:cs="Times New Roman"/>
          <w:sz w:val="20"/>
          <w:szCs w:val="21"/>
          <w:lang w:val="en-GB" w:eastAsia="x-none"/>
        </w:rPr>
        <w:t>, 2022.</w:t>
      </w:r>
      <w:bookmarkEnd w:id="12"/>
    </w:p>
    <w:p w14:paraId="0F3AC7CA" w14:textId="39B9483B" w:rsidR="00142503" w:rsidRDefault="00142503" w:rsidP="00447B62">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13" w:name="_Ref134450105"/>
      <w:r w:rsidRPr="005B26A5">
        <w:rPr>
          <w:rFonts w:ascii="Times New Roman" w:eastAsia="宋体" w:hAnsi="Times New Roman" w:cs="Times New Roman"/>
          <w:sz w:val="20"/>
          <w:szCs w:val="20"/>
          <w:lang w:eastAsia="zh-CN"/>
        </w:rPr>
        <w:t>R1-</w:t>
      </w:r>
      <w:r w:rsidRPr="0045284C">
        <w:rPr>
          <w:rFonts w:ascii="Times New Roman" w:eastAsia="宋体" w:hAnsi="Times New Roman" w:cs="Times New Roman"/>
          <w:sz w:val="20"/>
          <w:szCs w:val="20"/>
          <w:lang w:eastAsia="zh-CN"/>
        </w:rPr>
        <w:t>230</w:t>
      </w:r>
      <w:r w:rsidR="0045284C">
        <w:rPr>
          <w:rFonts w:ascii="Times New Roman" w:eastAsia="宋体" w:hAnsi="Times New Roman" w:cs="Times New Roman" w:hint="eastAsia"/>
          <w:sz w:val="20"/>
          <w:szCs w:val="20"/>
          <w:lang w:eastAsia="zh-CN"/>
        </w:rPr>
        <w:t>4724</w:t>
      </w:r>
      <w:r w:rsidRPr="0045284C">
        <w:rPr>
          <w:rFonts w:ascii="Times New Roman" w:eastAsia="宋体" w:hAnsi="Times New Roman" w:cs="Times New Roman"/>
          <w:sz w:val="20"/>
          <w:szCs w:val="20"/>
          <w:lang w:eastAsia="zh-CN"/>
        </w:rPr>
        <w:t>,</w:t>
      </w:r>
      <w:r w:rsidRPr="005B26A5">
        <w:rPr>
          <w:rFonts w:ascii="Times New Roman" w:eastAsia="宋体" w:hAnsi="Times New Roman" w:cs="Times New Roman"/>
          <w:sz w:val="20"/>
          <w:szCs w:val="20"/>
          <w:lang w:eastAsia="zh-CN"/>
        </w:rPr>
        <w:t xml:space="preserve"> Evaluation on AI/ML for beam management, CATT, RAN1#11</w:t>
      </w:r>
      <w:r>
        <w:rPr>
          <w:rFonts w:ascii="Times New Roman" w:eastAsia="宋体" w:hAnsi="Times New Roman" w:cs="Times New Roman" w:hint="eastAsia"/>
          <w:sz w:val="20"/>
          <w:szCs w:val="20"/>
          <w:lang w:eastAsia="zh-CN"/>
        </w:rPr>
        <w:t xml:space="preserve">3 </w:t>
      </w:r>
      <w:r w:rsidRPr="005B26A5">
        <w:rPr>
          <w:rFonts w:ascii="Times New Roman" w:eastAsia="宋体" w:hAnsi="Times New Roman" w:cs="Times New Roman" w:hint="eastAsia"/>
          <w:sz w:val="20"/>
          <w:szCs w:val="20"/>
          <w:lang w:eastAsia="zh-CN"/>
        </w:rPr>
        <w:t>meeting</w:t>
      </w:r>
      <w:r w:rsidRPr="005B26A5">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May</w:t>
      </w:r>
      <w:r>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22</w:t>
      </w:r>
      <w:r>
        <w:rPr>
          <w:rFonts w:ascii="Times New Roman" w:eastAsia="宋体" w:hAnsi="Times New Roman" w:cs="Times New Roman" w:hint="eastAsia"/>
          <w:sz w:val="20"/>
          <w:szCs w:val="20"/>
          <w:vertAlign w:val="superscript"/>
          <w:lang w:eastAsia="zh-CN"/>
        </w:rPr>
        <w:t>nd</w:t>
      </w:r>
      <w:r w:rsidRPr="005B26A5">
        <w:rPr>
          <w:rFonts w:ascii="Times New Roman" w:eastAsia="宋体" w:hAnsi="Times New Roman" w:cs="Times New Roman"/>
          <w:sz w:val="20"/>
          <w:szCs w:val="20"/>
          <w:lang w:eastAsia="zh-CN"/>
        </w:rPr>
        <w:t xml:space="preserve"> – </w:t>
      </w:r>
      <w:r>
        <w:rPr>
          <w:rFonts w:ascii="Times New Roman" w:eastAsia="宋体" w:hAnsi="Times New Roman" w:cs="Times New Roman" w:hint="eastAsia"/>
          <w:sz w:val="20"/>
          <w:szCs w:val="20"/>
          <w:lang w:eastAsia="zh-CN"/>
        </w:rPr>
        <w:t>May</w:t>
      </w:r>
      <w:r w:rsidRPr="005B26A5">
        <w:rPr>
          <w:rFonts w:ascii="Times New Roman" w:eastAsia="宋体" w:hAnsi="Times New Roman" w:cs="Times New Roman"/>
          <w:sz w:val="20"/>
          <w:szCs w:val="20"/>
          <w:lang w:eastAsia="zh-CN"/>
        </w:rPr>
        <w:t xml:space="preserve"> 26</w:t>
      </w:r>
      <w:r w:rsidRPr="005B26A5">
        <w:rPr>
          <w:rFonts w:ascii="Times New Roman" w:eastAsia="宋体" w:hAnsi="Times New Roman" w:cs="Times New Roman"/>
          <w:sz w:val="20"/>
          <w:szCs w:val="20"/>
          <w:vertAlign w:val="superscript"/>
          <w:lang w:eastAsia="zh-CN"/>
        </w:rPr>
        <w:t>th</w:t>
      </w:r>
      <w:r w:rsidRPr="005B26A5">
        <w:rPr>
          <w:rFonts w:ascii="Times New Roman" w:eastAsia="宋体" w:hAnsi="Times New Roman" w:cs="Times New Roman"/>
          <w:sz w:val="20"/>
          <w:szCs w:val="20"/>
          <w:lang w:eastAsia="zh-CN"/>
        </w:rPr>
        <w:t>, 2023</w:t>
      </w:r>
      <w:bookmarkEnd w:id="13"/>
      <w:r w:rsidR="00A52AF4">
        <w:rPr>
          <w:rFonts w:ascii="Times New Roman" w:eastAsia="宋体" w:hAnsi="Times New Roman" w:cs="Times New Roman" w:hint="eastAsia"/>
          <w:sz w:val="20"/>
          <w:szCs w:val="20"/>
          <w:lang w:eastAsia="zh-CN"/>
        </w:rPr>
        <w:t>.</w:t>
      </w:r>
    </w:p>
    <w:p w14:paraId="71A604A1" w14:textId="77777777" w:rsidR="00323003" w:rsidRPr="00E25A38" w:rsidRDefault="00323003" w:rsidP="00323003">
      <w:pPr>
        <w:pStyle w:val="a1"/>
        <w:numPr>
          <w:ilvl w:val="0"/>
          <w:numId w:val="4"/>
        </w:numPr>
        <w:snapToGrid w:val="0"/>
        <w:spacing w:beforeLines="50" w:before="120" w:afterLines="50"/>
        <w:contextualSpacing/>
        <w:rPr>
          <w:rFonts w:ascii="Times New Roman" w:eastAsia="宋体" w:hAnsi="Times New Roman" w:cs="Times New Roman"/>
          <w:sz w:val="20"/>
          <w:szCs w:val="20"/>
        </w:rPr>
      </w:pPr>
      <w:bookmarkStart w:id="14" w:name="_Ref131789668"/>
      <w:r w:rsidRPr="00E25A38">
        <w:rPr>
          <w:rFonts w:ascii="Times New Roman" w:eastAsia="宋体" w:hAnsi="Times New Roman" w:cs="Times New Roman"/>
          <w:sz w:val="20"/>
          <w:szCs w:val="20"/>
        </w:rPr>
        <w:t>Chairman’s Notes RAN1#110bis-e, RAN1#110bis-e, e-Meeting, October 10</w:t>
      </w:r>
      <w:r w:rsidRPr="00F51A7D">
        <w:rPr>
          <w:rFonts w:ascii="Times New Roman" w:eastAsia="宋体" w:hAnsi="Times New Roman" w:cs="Times New Roman"/>
          <w:sz w:val="20"/>
          <w:szCs w:val="20"/>
          <w:vertAlign w:val="superscript"/>
        </w:rPr>
        <w:t>th</w:t>
      </w:r>
      <w:r w:rsidRPr="00E25A38">
        <w:rPr>
          <w:rFonts w:ascii="Times New Roman" w:eastAsia="宋体" w:hAnsi="Times New Roman" w:cs="Times New Roman"/>
          <w:sz w:val="20"/>
          <w:szCs w:val="20"/>
        </w:rPr>
        <w:t xml:space="preserve"> - 19</w:t>
      </w:r>
      <w:r w:rsidRPr="00F51A7D">
        <w:rPr>
          <w:rFonts w:ascii="Times New Roman" w:eastAsia="宋体" w:hAnsi="Times New Roman" w:cs="Times New Roman"/>
          <w:sz w:val="20"/>
          <w:szCs w:val="20"/>
          <w:vertAlign w:val="superscript"/>
        </w:rPr>
        <w:t>th</w:t>
      </w:r>
      <w:r w:rsidRPr="00E25A38">
        <w:rPr>
          <w:rFonts w:ascii="Times New Roman" w:eastAsia="宋体" w:hAnsi="Times New Roman" w:cs="Times New Roman"/>
          <w:sz w:val="20"/>
          <w:szCs w:val="20"/>
        </w:rPr>
        <w:t>, 2022.</w:t>
      </w:r>
      <w:bookmarkEnd w:id="14"/>
    </w:p>
    <w:p w14:paraId="7B433EA0" w14:textId="6461FB01" w:rsidR="00A52AF4" w:rsidRDefault="00A52AF4" w:rsidP="00447B62">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15" w:name="_Ref134457491"/>
      <w:r>
        <w:rPr>
          <w:rFonts w:ascii="Times New Roman" w:eastAsia="宋体" w:hAnsi="Times New Roman" w:cs="Times New Roman" w:hint="eastAsia"/>
          <w:sz w:val="20"/>
          <w:szCs w:val="20"/>
          <w:lang w:eastAsia="zh-CN"/>
        </w:rPr>
        <w:t>Chair</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notes RAN1_112bis, Chair, RAN1#112b-e, </w:t>
      </w:r>
      <w:r w:rsidRPr="00142503">
        <w:rPr>
          <w:rFonts w:ascii="Times New Roman" w:eastAsia="宋体" w:hAnsi="Times New Roman" w:cs="Times New Roman" w:hint="eastAsia"/>
          <w:sz w:val="20"/>
          <w:szCs w:val="21"/>
          <w:lang w:val="en-GB" w:eastAsia="zh-CN"/>
        </w:rPr>
        <w:t xml:space="preserve">April </w:t>
      </w:r>
      <w:r w:rsidRPr="00142503">
        <w:rPr>
          <w:rFonts w:ascii="Times New Roman" w:eastAsia="宋体" w:hAnsi="Times New Roman" w:cs="Times New Roman"/>
          <w:sz w:val="20"/>
          <w:szCs w:val="20"/>
          <w:lang w:eastAsia="zh-CN"/>
        </w:rPr>
        <w:t>17</w:t>
      </w:r>
      <w:r w:rsidRPr="00142503">
        <w:rPr>
          <w:rFonts w:ascii="Times New Roman" w:eastAsia="宋体" w:hAnsi="Times New Roman" w:cs="Times New Roman"/>
          <w:sz w:val="20"/>
          <w:szCs w:val="20"/>
          <w:vertAlign w:val="superscript"/>
          <w:lang w:eastAsia="zh-CN"/>
        </w:rPr>
        <w:t>th</w:t>
      </w:r>
      <w:r w:rsidRPr="00142503">
        <w:rPr>
          <w:rFonts w:ascii="Times New Roman" w:eastAsia="宋体" w:hAnsi="Times New Roman" w:cs="Times New Roman"/>
          <w:sz w:val="20"/>
          <w:szCs w:val="20"/>
          <w:lang w:eastAsia="zh-CN"/>
        </w:rPr>
        <w:t xml:space="preserve"> – April 26</w:t>
      </w:r>
      <w:r w:rsidRPr="00142503">
        <w:rPr>
          <w:rFonts w:ascii="Times New Roman" w:eastAsia="宋体" w:hAnsi="Times New Roman" w:cs="Times New Roman"/>
          <w:sz w:val="20"/>
          <w:szCs w:val="20"/>
          <w:vertAlign w:val="superscript"/>
          <w:lang w:eastAsia="zh-CN"/>
        </w:rPr>
        <w:t>th</w:t>
      </w:r>
      <w:r w:rsidRPr="00142503">
        <w:rPr>
          <w:rFonts w:ascii="Times New Roman" w:eastAsia="宋体" w:hAnsi="Times New Roman" w:cs="Times New Roman"/>
          <w:sz w:val="20"/>
          <w:szCs w:val="20"/>
          <w:lang w:eastAsia="zh-CN"/>
        </w:rPr>
        <w:t>, 2023</w:t>
      </w:r>
      <w:r>
        <w:rPr>
          <w:rFonts w:ascii="Times New Roman" w:eastAsia="宋体" w:hAnsi="Times New Roman" w:cs="Times New Roman" w:hint="eastAsia"/>
          <w:sz w:val="20"/>
          <w:szCs w:val="20"/>
          <w:lang w:eastAsia="zh-CN"/>
        </w:rPr>
        <w:t>.</w:t>
      </w:r>
      <w:bookmarkEnd w:id="15"/>
    </w:p>
    <w:p w14:paraId="0EE7AF25" w14:textId="56CB084F" w:rsidR="000821B0" w:rsidRDefault="00323003" w:rsidP="000821B0">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16" w:name="_Ref131780690"/>
      <w:r>
        <w:rPr>
          <w:rFonts w:ascii="Times New Roman" w:eastAsia="宋体" w:hAnsi="Times New Roman" w:cs="Times New Roman" w:hint="eastAsia"/>
          <w:sz w:val="20"/>
          <w:szCs w:val="20"/>
          <w:lang w:eastAsia="zh-CN"/>
        </w:rPr>
        <w:t>R1-23</w:t>
      </w:r>
      <w:r w:rsidR="000821B0" w:rsidRPr="0045284C">
        <w:rPr>
          <w:rFonts w:ascii="Times New Roman" w:eastAsia="宋体" w:hAnsi="Times New Roman" w:cs="Times New Roman" w:hint="eastAsia"/>
          <w:sz w:val="20"/>
          <w:szCs w:val="20"/>
          <w:lang w:eastAsia="zh-CN"/>
        </w:rPr>
        <w:t>0</w:t>
      </w:r>
      <w:r w:rsidR="0045284C">
        <w:rPr>
          <w:rFonts w:ascii="Times New Roman" w:eastAsia="宋体" w:hAnsi="Times New Roman" w:cs="Times New Roman" w:hint="eastAsia"/>
          <w:sz w:val="20"/>
          <w:szCs w:val="20"/>
          <w:lang w:eastAsia="zh-CN"/>
        </w:rPr>
        <w:t>4721</w:t>
      </w:r>
      <w:r>
        <w:rPr>
          <w:rFonts w:ascii="Times New Roman" w:eastAsia="宋体" w:hAnsi="Times New Roman" w:cs="Times New Roman" w:hint="eastAsia"/>
          <w:sz w:val="20"/>
          <w:szCs w:val="20"/>
          <w:lang w:eastAsia="zh-CN"/>
        </w:rPr>
        <w:t xml:space="preserve">, </w:t>
      </w:r>
      <w:r w:rsidRPr="00781A83">
        <w:rPr>
          <w:rFonts w:ascii="Times New Roman" w:eastAsia="宋体" w:hAnsi="Times New Roman" w:cs="Times New Roman"/>
          <w:sz w:val="20"/>
          <w:szCs w:val="20"/>
          <w:lang w:eastAsia="zh-CN"/>
        </w:rPr>
        <w:t xml:space="preserve">Discussion on AI/ML </w:t>
      </w:r>
      <w:r w:rsidR="000821B0">
        <w:rPr>
          <w:rFonts w:ascii="Times New Roman" w:eastAsia="宋体" w:hAnsi="Times New Roman" w:cs="Times New Roman" w:hint="eastAsia"/>
          <w:sz w:val="20"/>
          <w:szCs w:val="20"/>
          <w:lang w:eastAsia="zh-CN"/>
        </w:rPr>
        <w:t xml:space="preserve">general </w:t>
      </w:r>
      <w:r w:rsidRPr="00781A83">
        <w:rPr>
          <w:rFonts w:ascii="Times New Roman" w:eastAsia="宋体" w:hAnsi="Times New Roman" w:cs="Times New Roman"/>
          <w:sz w:val="20"/>
          <w:szCs w:val="20"/>
          <w:lang w:eastAsia="zh-CN"/>
        </w:rPr>
        <w:t>framework</w:t>
      </w:r>
      <w:r>
        <w:rPr>
          <w:rFonts w:ascii="Times New Roman" w:eastAsia="宋体" w:hAnsi="Times New Roman" w:cs="Times New Roman" w:hint="eastAsia"/>
          <w:sz w:val="20"/>
          <w:szCs w:val="20"/>
          <w:lang w:eastAsia="zh-CN"/>
        </w:rPr>
        <w:t xml:space="preserve">, CATT, </w:t>
      </w:r>
      <w:r w:rsidR="000821B0" w:rsidRPr="005B26A5">
        <w:rPr>
          <w:rFonts w:ascii="Times New Roman" w:eastAsia="宋体" w:hAnsi="Times New Roman" w:cs="Times New Roman"/>
          <w:sz w:val="20"/>
          <w:szCs w:val="20"/>
          <w:lang w:eastAsia="zh-CN"/>
        </w:rPr>
        <w:t>RAN1#11</w:t>
      </w:r>
      <w:r w:rsidR="000821B0">
        <w:rPr>
          <w:rFonts w:ascii="Times New Roman" w:eastAsia="宋体" w:hAnsi="Times New Roman" w:cs="Times New Roman" w:hint="eastAsia"/>
          <w:sz w:val="20"/>
          <w:szCs w:val="20"/>
          <w:lang w:eastAsia="zh-CN"/>
        </w:rPr>
        <w:t xml:space="preserve">3 </w:t>
      </w:r>
      <w:r w:rsidR="000821B0" w:rsidRPr="005B26A5">
        <w:rPr>
          <w:rFonts w:ascii="Times New Roman" w:eastAsia="宋体" w:hAnsi="Times New Roman" w:cs="Times New Roman" w:hint="eastAsia"/>
          <w:sz w:val="20"/>
          <w:szCs w:val="20"/>
          <w:lang w:eastAsia="zh-CN"/>
        </w:rPr>
        <w:t>meeting</w:t>
      </w:r>
      <w:r w:rsidR="000821B0" w:rsidRPr="005B26A5">
        <w:rPr>
          <w:rFonts w:ascii="Times New Roman" w:eastAsia="宋体" w:hAnsi="Times New Roman" w:cs="Times New Roman"/>
          <w:sz w:val="20"/>
          <w:szCs w:val="20"/>
          <w:lang w:eastAsia="zh-CN"/>
        </w:rPr>
        <w:t xml:space="preserve">, </w:t>
      </w:r>
      <w:r w:rsidR="000821B0">
        <w:rPr>
          <w:rFonts w:ascii="Times New Roman" w:eastAsia="宋体" w:hAnsi="Times New Roman" w:cs="Times New Roman" w:hint="eastAsia"/>
          <w:sz w:val="20"/>
          <w:szCs w:val="20"/>
          <w:lang w:eastAsia="zh-CN"/>
        </w:rPr>
        <w:t>May</w:t>
      </w:r>
      <w:r w:rsidR="000821B0">
        <w:rPr>
          <w:rFonts w:ascii="Times New Roman" w:eastAsia="宋体" w:hAnsi="Times New Roman" w:cs="Times New Roman"/>
          <w:sz w:val="20"/>
          <w:szCs w:val="20"/>
          <w:lang w:eastAsia="zh-CN"/>
        </w:rPr>
        <w:t xml:space="preserve"> </w:t>
      </w:r>
      <w:r w:rsidR="000821B0">
        <w:rPr>
          <w:rFonts w:ascii="Times New Roman" w:eastAsia="宋体" w:hAnsi="Times New Roman" w:cs="Times New Roman" w:hint="eastAsia"/>
          <w:sz w:val="20"/>
          <w:szCs w:val="20"/>
          <w:lang w:eastAsia="zh-CN"/>
        </w:rPr>
        <w:t>22</w:t>
      </w:r>
      <w:r w:rsidR="000821B0">
        <w:rPr>
          <w:rFonts w:ascii="Times New Roman" w:eastAsia="宋体" w:hAnsi="Times New Roman" w:cs="Times New Roman" w:hint="eastAsia"/>
          <w:sz w:val="20"/>
          <w:szCs w:val="20"/>
          <w:vertAlign w:val="superscript"/>
          <w:lang w:eastAsia="zh-CN"/>
        </w:rPr>
        <w:t>nd</w:t>
      </w:r>
      <w:r w:rsidR="000821B0" w:rsidRPr="005B26A5">
        <w:rPr>
          <w:rFonts w:ascii="Times New Roman" w:eastAsia="宋体" w:hAnsi="Times New Roman" w:cs="Times New Roman"/>
          <w:sz w:val="20"/>
          <w:szCs w:val="20"/>
          <w:lang w:eastAsia="zh-CN"/>
        </w:rPr>
        <w:t xml:space="preserve"> – </w:t>
      </w:r>
      <w:r w:rsidR="000821B0">
        <w:rPr>
          <w:rFonts w:ascii="Times New Roman" w:eastAsia="宋体" w:hAnsi="Times New Roman" w:cs="Times New Roman" w:hint="eastAsia"/>
          <w:sz w:val="20"/>
          <w:szCs w:val="20"/>
          <w:lang w:eastAsia="zh-CN"/>
        </w:rPr>
        <w:t>May</w:t>
      </w:r>
      <w:r w:rsidR="000821B0" w:rsidRPr="005B26A5">
        <w:rPr>
          <w:rFonts w:ascii="Times New Roman" w:eastAsia="宋体" w:hAnsi="Times New Roman" w:cs="Times New Roman"/>
          <w:sz w:val="20"/>
          <w:szCs w:val="20"/>
          <w:lang w:eastAsia="zh-CN"/>
        </w:rPr>
        <w:t xml:space="preserve"> 26</w:t>
      </w:r>
      <w:r w:rsidR="000821B0" w:rsidRPr="005B26A5">
        <w:rPr>
          <w:rFonts w:ascii="Times New Roman" w:eastAsia="宋体" w:hAnsi="Times New Roman" w:cs="Times New Roman"/>
          <w:sz w:val="20"/>
          <w:szCs w:val="20"/>
          <w:vertAlign w:val="superscript"/>
          <w:lang w:eastAsia="zh-CN"/>
        </w:rPr>
        <w:t>th</w:t>
      </w:r>
      <w:r w:rsidR="000821B0" w:rsidRPr="005B26A5">
        <w:rPr>
          <w:rFonts w:ascii="Times New Roman" w:eastAsia="宋体" w:hAnsi="Times New Roman" w:cs="Times New Roman"/>
          <w:sz w:val="20"/>
          <w:szCs w:val="20"/>
          <w:lang w:eastAsia="zh-CN"/>
        </w:rPr>
        <w:t>, 2023</w:t>
      </w:r>
      <w:r w:rsidR="000821B0">
        <w:rPr>
          <w:rFonts w:ascii="Times New Roman" w:eastAsia="宋体" w:hAnsi="Times New Roman" w:cs="Times New Roman" w:hint="eastAsia"/>
          <w:sz w:val="20"/>
          <w:szCs w:val="20"/>
          <w:lang w:eastAsia="zh-CN"/>
        </w:rPr>
        <w:t>.</w:t>
      </w:r>
    </w:p>
    <w:p w14:paraId="37AC0E77" w14:textId="5D0F4428" w:rsidR="009B6B9B" w:rsidRPr="00D503F6" w:rsidRDefault="00A44824" w:rsidP="00447B62">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17" w:name="_Ref134520136"/>
      <w:bookmarkEnd w:id="16"/>
      <w:r w:rsidRPr="00D503F6">
        <w:rPr>
          <w:rFonts w:ascii="Times New Roman" w:eastAsia="宋体" w:hAnsi="Times New Roman" w:cs="Times New Roman"/>
          <w:sz w:val="20"/>
          <w:szCs w:val="21"/>
          <w:lang w:val="en-GB" w:eastAsia="x-none"/>
        </w:rPr>
        <w:t>Chair's notes RAN1_11</w:t>
      </w:r>
      <w:r w:rsidR="006B5B70">
        <w:rPr>
          <w:rFonts w:ascii="Times New Roman" w:eastAsia="宋体" w:hAnsi="Times New Roman" w:cs="Times New Roman" w:hint="eastAsia"/>
          <w:sz w:val="20"/>
          <w:szCs w:val="21"/>
          <w:lang w:val="en-GB" w:eastAsia="zh-CN"/>
        </w:rPr>
        <w:t>2 eom4</w:t>
      </w:r>
      <w:r w:rsidR="00F41A96" w:rsidRPr="00D503F6">
        <w:rPr>
          <w:rFonts w:ascii="Times New Roman" w:eastAsia="宋体" w:hAnsi="Times New Roman" w:cs="Times New Roman"/>
          <w:sz w:val="20"/>
          <w:szCs w:val="21"/>
          <w:lang w:val="en-GB" w:eastAsia="x-none"/>
        </w:rPr>
        <w:t>, Chair</w:t>
      </w:r>
      <w:r w:rsidR="00F41A96" w:rsidRPr="00D503F6">
        <w:rPr>
          <w:rFonts w:ascii="Times New Roman" w:eastAsia="宋体" w:hAnsi="Times New Roman" w:cs="Times New Roman"/>
          <w:sz w:val="20"/>
          <w:szCs w:val="21"/>
          <w:lang w:val="en-GB"/>
        </w:rPr>
        <w:t>,</w:t>
      </w:r>
      <w:r w:rsidR="00F41A96" w:rsidRPr="00D503F6">
        <w:rPr>
          <w:rFonts w:ascii="Times New Roman" w:eastAsia="宋体" w:hAnsi="Times New Roman" w:cs="Times New Roman"/>
          <w:sz w:val="20"/>
          <w:szCs w:val="21"/>
          <w:lang w:val="en-GB" w:eastAsia="x-none"/>
        </w:rPr>
        <w:t xml:space="preserve"> RAN1#1</w:t>
      </w:r>
      <w:r w:rsidR="00F41A96" w:rsidRPr="00D503F6">
        <w:rPr>
          <w:rFonts w:ascii="Times New Roman" w:eastAsia="宋体" w:hAnsi="Times New Roman" w:cs="Times New Roman"/>
          <w:sz w:val="20"/>
          <w:szCs w:val="21"/>
          <w:lang w:val="en-GB"/>
        </w:rPr>
        <w:t>1</w:t>
      </w:r>
      <w:r w:rsidR="006B5B70">
        <w:rPr>
          <w:rFonts w:ascii="Times New Roman" w:eastAsia="宋体" w:hAnsi="Times New Roman" w:cs="Times New Roman" w:hint="eastAsia"/>
          <w:sz w:val="20"/>
          <w:szCs w:val="21"/>
          <w:lang w:val="en-GB" w:eastAsia="zh-CN"/>
        </w:rPr>
        <w:t>2</w:t>
      </w:r>
      <w:r w:rsidR="00F41A96" w:rsidRPr="00D503F6">
        <w:rPr>
          <w:rFonts w:ascii="Times New Roman" w:eastAsia="宋体" w:hAnsi="Times New Roman" w:cs="Times New Roman"/>
          <w:sz w:val="20"/>
          <w:szCs w:val="21"/>
          <w:lang w:val="en-GB" w:eastAsia="x-none"/>
        </w:rPr>
        <w:t>,</w:t>
      </w:r>
      <w:r w:rsidR="00447B62" w:rsidRPr="00D503F6">
        <w:rPr>
          <w:rFonts w:ascii="Times New Roman" w:hAnsi="Times New Roman" w:cs="Times New Roman"/>
        </w:rPr>
        <w:t xml:space="preserve"> </w:t>
      </w:r>
      <w:r w:rsidR="006B5B70">
        <w:rPr>
          <w:rFonts w:ascii="Times New Roman" w:eastAsia="宋体" w:hAnsi="Times New Roman" w:cs="Times New Roman" w:hint="eastAsia"/>
          <w:sz w:val="20"/>
          <w:szCs w:val="21"/>
          <w:lang w:val="en-GB" w:eastAsia="zh-CN"/>
        </w:rPr>
        <w:t>Athens</w:t>
      </w:r>
      <w:r w:rsidR="006B5B70">
        <w:rPr>
          <w:rFonts w:ascii="Times New Roman" w:eastAsia="宋体" w:hAnsi="Times New Roman" w:cs="Times New Roman"/>
          <w:sz w:val="20"/>
          <w:szCs w:val="21"/>
          <w:lang w:val="en-GB" w:eastAsia="x-none"/>
        </w:rPr>
        <w:t xml:space="preserve">, </w:t>
      </w:r>
      <w:r w:rsidR="006B5B70">
        <w:rPr>
          <w:rFonts w:ascii="Times New Roman" w:eastAsia="宋体" w:hAnsi="Times New Roman" w:cs="Times New Roman" w:hint="eastAsia"/>
          <w:sz w:val="20"/>
          <w:szCs w:val="21"/>
          <w:lang w:val="en-GB" w:eastAsia="zh-CN"/>
        </w:rPr>
        <w:t>Greece</w:t>
      </w:r>
      <w:r w:rsidR="00447B62" w:rsidRPr="00D503F6">
        <w:rPr>
          <w:rFonts w:ascii="Times New Roman" w:eastAsia="宋体" w:hAnsi="Times New Roman" w:cs="Times New Roman"/>
          <w:sz w:val="20"/>
          <w:szCs w:val="21"/>
          <w:lang w:val="en-GB" w:eastAsia="x-none"/>
        </w:rPr>
        <w:t xml:space="preserve">, </w:t>
      </w:r>
      <w:proofErr w:type="gramStart"/>
      <w:r w:rsidR="006B5B70">
        <w:rPr>
          <w:rFonts w:ascii="Times New Roman" w:eastAsia="宋体" w:hAnsi="Times New Roman" w:cs="Times New Roman" w:hint="eastAsia"/>
          <w:sz w:val="20"/>
          <w:szCs w:val="21"/>
          <w:lang w:val="en-GB" w:eastAsia="zh-CN"/>
        </w:rPr>
        <w:t>February</w:t>
      </w:r>
      <w:proofErr w:type="gramEnd"/>
      <w:r w:rsidR="006B5B70">
        <w:rPr>
          <w:rFonts w:ascii="Times New Roman" w:eastAsia="宋体" w:hAnsi="Times New Roman" w:cs="Times New Roman"/>
          <w:sz w:val="20"/>
          <w:szCs w:val="21"/>
          <w:lang w:val="en-GB" w:eastAsia="x-none"/>
        </w:rPr>
        <w:t xml:space="preserve"> </w:t>
      </w:r>
      <w:r w:rsidR="006B5B70">
        <w:rPr>
          <w:rFonts w:ascii="Times New Roman" w:eastAsia="宋体" w:hAnsi="Times New Roman" w:cs="Times New Roman" w:hint="eastAsia"/>
          <w:sz w:val="20"/>
          <w:szCs w:val="21"/>
          <w:lang w:val="en-GB" w:eastAsia="zh-CN"/>
        </w:rPr>
        <w:t>27</w:t>
      </w:r>
      <w:r w:rsidR="00447B62" w:rsidRPr="00D503F6">
        <w:rPr>
          <w:rFonts w:ascii="Times New Roman" w:eastAsia="宋体" w:hAnsi="Times New Roman" w:cs="Times New Roman"/>
          <w:sz w:val="20"/>
          <w:szCs w:val="21"/>
          <w:vertAlign w:val="superscript"/>
          <w:lang w:val="en-GB" w:eastAsia="x-none"/>
        </w:rPr>
        <w:t>th</w:t>
      </w:r>
      <w:r w:rsidR="006B5B70">
        <w:rPr>
          <w:rFonts w:ascii="Times New Roman" w:eastAsia="宋体" w:hAnsi="Times New Roman" w:cs="Times New Roman"/>
          <w:sz w:val="20"/>
          <w:szCs w:val="21"/>
          <w:lang w:val="en-GB" w:eastAsia="x-none"/>
        </w:rPr>
        <w:t xml:space="preserve"> – </w:t>
      </w:r>
      <w:r w:rsidR="006B5B70">
        <w:rPr>
          <w:rFonts w:ascii="Times New Roman" w:eastAsia="宋体" w:hAnsi="Times New Roman" w:cs="Times New Roman" w:hint="eastAsia"/>
          <w:sz w:val="20"/>
          <w:szCs w:val="21"/>
          <w:lang w:val="en-GB" w:eastAsia="zh-CN"/>
        </w:rPr>
        <w:t>March 3</w:t>
      </w:r>
      <w:r w:rsidR="006B5B70">
        <w:rPr>
          <w:rFonts w:ascii="Times New Roman" w:eastAsia="宋体" w:hAnsi="Times New Roman" w:cs="Times New Roman" w:hint="eastAsia"/>
          <w:sz w:val="20"/>
          <w:szCs w:val="21"/>
          <w:vertAlign w:val="superscript"/>
          <w:lang w:val="en-GB" w:eastAsia="zh-CN"/>
        </w:rPr>
        <w:t>rd</w:t>
      </w:r>
      <w:r w:rsidR="00447B62" w:rsidRPr="00D503F6">
        <w:rPr>
          <w:rFonts w:ascii="Times New Roman" w:eastAsia="宋体" w:hAnsi="Times New Roman" w:cs="Times New Roman"/>
          <w:sz w:val="20"/>
          <w:szCs w:val="21"/>
          <w:lang w:val="en-GB" w:eastAsia="x-none"/>
        </w:rPr>
        <w:t xml:space="preserve">, </w:t>
      </w:r>
      <w:r w:rsidR="006B5B70">
        <w:rPr>
          <w:rFonts w:ascii="Times New Roman" w:eastAsia="宋体" w:hAnsi="Times New Roman" w:cs="Times New Roman"/>
          <w:sz w:val="20"/>
          <w:szCs w:val="21"/>
          <w:lang w:val="en-GB" w:eastAsia="x-none"/>
        </w:rPr>
        <w:t>202</w:t>
      </w:r>
      <w:r w:rsidR="006B5B70">
        <w:rPr>
          <w:rFonts w:ascii="Times New Roman" w:eastAsia="宋体" w:hAnsi="Times New Roman" w:cs="Times New Roman" w:hint="eastAsia"/>
          <w:sz w:val="20"/>
          <w:szCs w:val="21"/>
          <w:lang w:val="en-GB" w:eastAsia="zh-CN"/>
        </w:rPr>
        <w:t>3</w:t>
      </w:r>
      <w:r w:rsidR="00F41A96" w:rsidRPr="00D503F6">
        <w:rPr>
          <w:rFonts w:ascii="Times New Roman" w:eastAsia="宋体" w:hAnsi="Times New Roman" w:cs="Times New Roman"/>
          <w:sz w:val="20"/>
          <w:szCs w:val="21"/>
          <w:lang w:val="en-GB" w:eastAsia="x-none"/>
        </w:rPr>
        <w:t>.</w:t>
      </w:r>
      <w:bookmarkEnd w:id="10"/>
      <w:bookmarkEnd w:id="17"/>
    </w:p>
    <w:p w14:paraId="5DFB5AE7" w14:textId="72F91D3A" w:rsidR="00C01370" w:rsidRPr="00153B01" w:rsidRDefault="00C01370" w:rsidP="006A0ED3">
      <w:pPr>
        <w:pStyle w:val="a1"/>
        <w:snapToGrid w:val="0"/>
        <w:spacing w:beforeLines="50" w:before="120" w:afterLines="50"/>
        <w:ind w:left="420"/>
        <w:contextualSpacing/>
        <w:rPr>
          <w:rFonts w:ascii="Times New Roman" w:eastAsia="宋体" w:hAnsi="Times New Roman" w:cs="Times New Roman"/>
          <w:sz w:val="20"/>
          <w:szCs w:val="20"/>
          <w:lang w:eastAsia="zh-CN"/>
        </w:rPr>
      </w:pPr>
      <w:bookmarkStart w:id="18" w:name="_Ref114682167"/>
      <w:bookmarkEnd w:id="18"/>
    </w:p>
    <w:sectPr w:rsidR="00C01370" w:rsidRPr="00153B01"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3D5D0" w14:textId="77777777" w:rsidR="00852C46" w:rsidRDefault="00852C46" w:rsidP="00A578C0">
      <w:r>
        <w:separator/>
      </w:r>
    </w:p>
  </w:endnote>
  <w:endnote w:type="continuationSeparator" w:id="0">
    <w:p w14:paraId="15D10A95" w14:textId="77777777" w:rsidR="00852C46" w:rsidRDefault="00852C46"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4C171" w14:textId="77777777" w:rsidR="00852C46" w:rsidRDefault="00852C46" w:rsidP="00A578C0">
      <w:r>
        <w:separator/>
      </w:r>
    </w:p>
  </w:footnote>
  <w:footnote w:type="continuationSeparator" w:id="0">
    <w:p w14:paraId="413B2F92" w14:textId="77777777" w:rsidR="00852C46" w:rsidRDefault="00852C46"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840" w:hanging="420"/>
      </w:pPr>
      <w:rPr>
        <w:rFonts w:ascii="Arial" w:hAnsi="Arial" w:hint="default"/>
        <w:b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nsid w:val="2A1478F7"/>
    <w:multiLevelType w:val="hybridMultilevel"/>
    <w:tmpl w:val="BD4A68A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7">
    <w:nsid w:val="35066CF0"/>
    <w:multiLevelType w:val="hybridMultilevel"/>
    <w:tmpl w:val="91AE44C0"/>
    <w:lvl w:ilvl="0" w:tplc="074C5B74">
      <w:start w:val="238"/>
      <w:numFmt w:val="bullet"/>
      <w:lvlText w:val="–"/>
      <w:lvlJc w:val="left"/>
      <w:pPr>
        <w:ind w:left="420" w:hanging="420"/>
      </w:pPr>
      <w:rPr>
        <w:rFonts w:ascii="Arial" w:hAnsi="Arial" w:hint="default"/>
      </w:rPr>
    </w:lvl>
    <w:lvl w:ilvl="1" w:tplc="8FCE748C">
      <w:start w:val="238"/>
      <w:numFmt w:val="bullet"/>
      <w:lvlText w:val="–"/>
      <w:lvlJc w:val="left"/>
      <w:pPr>
        <w:ind w:left="840" w:hanging="420"/>
      </w:pPr>
      <w:rPr>
        <w:rFonts w:ascii="Arial" w:hAnsi="Arial"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FE69EA"/>
    <w:multiLevelType w:val="hybridMultilevel"/>
    <w:tmpl w:val="C9A0BD04"/>
    <w:lvl w:ilvl="0" w:tplc="A6CEC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B14C26"/>
    <w:multiLevelType w:val="hybridMultilevel"/>
    <w:tmpl w:val="6DD0355A"/>
    <w:lvl w:ilvl="0" w:tplc="4202C932">
      <w:start w:val="1"/>
      <w:numFmt w:val="bullet"/>
      <w:lvlText w:val=""/>
      <w:lvlJc w:val="left"/>
      <w:pPr>
        <w:ind w:left="840" w:hanging="420"/>
      </w:pPr>
      <w:rPr>
        <w:rFonts w:ascii="Symbol" w:eastAsia="MS Mincho" w:hAnsi="Symbol" w:cs="Times New Roman" w:hint="default"/>
        <w:b w:val="0"/>
      </w:rPr>
    </w:lvl>
    <w:lvl w:ilvl="1" w:tplc="AAF043BA">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3E0651E"/>
    <w:multiLevelType w:val="hybridMultilevel"/>
    <w:tmpl w:val="F4DADE8E"/>
    <w:lvl w:ilvl="0" w:tplc="4202C932">
      <w:start w:val="1"/>
      <w:numFmt w:val="bullet"/>
      <w:lvlText w:val=""/>
      <w:lvlJc w:val="left"/>
      <w:pPr>
        <w:ind w:left="630" w:hanging="420"/>
      </w:pPr>
      <w:rPr>
        <w:rFonts w:ascii="Symbol" w:eastAsia="MS Mincho" w:hAnsi="Symbol"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67A14CEA"/>
    <w:multiLevelType w:val="hybridMultilevel"/>
    <w:tmpl w:val="D09A2F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9E95597"/>
    <w:multiLevelType w:val="hybridMultilevel"/>
    <w:tmpl w:val="E8580924"/>
    <w:lvl w:ilvl="0" w:tplc="11A07D58">
      <w:start w:val="1"/>
      <w:numFmt w:val="bullet"/>
      <w:suff w:val="space"/>
      <w:lvlText w:val=""/>
      <w:lvlJc w:val="left"/>
      <w:pPr>
        <w:ind w:left="340" w:hanging="17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983D6D"/>
    <w:multiLevelType w:val="hybridMultilevel"/>
    <w:tmpl w:val="A20C529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1400649"/>
    <w:multiLevelType w:val="hybridMultilevel"/>
    <w:tmpl w:val="A5985CE2"/>
    <w:lvl w:ilvl="0" w:tplc="4EEAC76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nsid w:val="7E347031"/>
    <w:multiLevelType w:val="hybridMultilevel"/>
    <w:tmpl w:val="C7CC6752"/>
    <w:lvl w:ilvl="0" w:tplc="074C5B74">
      <w:start w:val="238"/>
      <w:numFmt w:val="bullet"/>
      <w:lvlText w:val="–"/>
      <w:lvlJc w:val="left"/>
      <w:pPr>
        <w:ind w:left="420" w:hanging="420"/>
      </w:pPr>
      <w:rPr>
        <w:rFonts w:ascii="Arial" w:hAnsi="Arial"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3"/>
  </w:num>
  <w:num w:numId="4">
    <w:abstractNumId w:val="9"/>
  </w:num>
  <w:num w:numId="5">
    <w:abstractNumId w:val="20"/>
  </w:num>
  <w:num w:numId="6">
    <w:abstractNumId w:val="1"/>
  </w:num>
  <w:num w:numId="7">
    <w:abstractNumId w:val="13"/>
  </w:num>
  <w:num w:numId="8">
    <w:abstractNumId w:val="7"/>
  </w:num>
  <w:num w:numId="9">
    <w:abstractNumId w:val="25"/>
  </w:num>
  <w:num w:numId="10">
    <w:abstractNumId w:val="24"/>
  </w:num>
  <w:num w:numId="11">
    <w:abstractNumId w:val="0"/>
  </w:num>
  <w:num w:numId="12">
    <w:abstractNumId w:val="18"/>
  </w:num>
  <w:num w:numId="13">
    <w:abstractNumId w:val="19"/>
  </w:num>
  <w:num w:numId="14">
    <w:abstractNumId w:val="14"/>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5"/>
  </w:num>
  <w:num w:numId="24">
    <w:abstractNumId w:val="22"/>
  </w:num>
  <w:num w:numId="25">
    <w:abstractNumId w:val="12"/>
  </w:num>
  <w:num w:numId="26">
    <w:abstractNumId w:val="16"/>
  </w:num>
  <w:num w:numId="27">
    <w:abstractNumId w:val="11"/>
  </w:num>
  <w:num w:numId="28">
    <w:abstractNumId w:val="2"/>
  </w:num>
  <w:num w:numId="29">
    <w:abstractNumId w:val="17"/>
  </w:num>
  <w:num w:numId="30">
    <w:abstractNumId w:val="23"/>
  </w:num>
  <w:num w:numId="31">
    <w:abstractNumId w:val="4"/>
  </w:num>
  <w:num w:numId="32">
    <w:abstractNumId w:val="21"/>
  </w:num>
  <w:num w:numId="33">
    <w:abstractNumId w:val="10"/>
  </w:num>
  <w:num w:numId="3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2EF6"/>
    <w:rsid w:val="00005FB6"/>
    <w:rsid w:val="000065C5"/>
    <w:rsid w:val="00006F2D"/>
    <w:rsid w:val="000070D0"/>
    <w:rsid w:val="00007878"/>
    <w:rsid w:val="00007CEF"/>
    <w:rsid w:val="000103C4"/>
    <w:rsid w:val="000110E5"/>
    <w:rsid w:val="0001161A"/>
    <w:rsid w:val="00011E80"/>
    <w:rsid w:val="00012C09"/>
    <w:rsid w:val="000131A8"/>
    <w:rsid w:val="00013319"/>
    <w:rsid w:val="0001380C"/>
    <w:rsid w:val="0001408B"/>
    <w:rsid w:val="00015503"/>
    <w:rsid w:val="00016E12"/>
    <w:rsid w:val="0002076C"/>
    <w:rsid w:val="000213C8"/>
    <w:rsid w:val="00021F34"/>
    <w:rsid w:val="00021F77"/>
    <w:rsid w:val="000222ED"/>
    <w:rsid w:val="00022856"/>
    <w:rsid w:val="00022B1B"/>
    <w:rsid w:val="000232B3"/>
    <w:rsid w:val="000238E8"/>
    <w:rsid w:val="0002399C"/>
    <w:rsid w:val="00023CFA"/>
    <w:rsid w:val="00024439"/>
    <w:rsid w:val="000250B0"/>
    <w:rsid w:val="00025837"/>
    <w:rsid w:val="00025F5E"/>
    <w:rsid w:val="00025FA8"/>
    <w:rsid w:val="00026238"/>
    <w:rsid w:val="00026876"/>
    <w:rsid w:val="00027155"/>
    <w:rsid w:val="00027733"/>
    <w:rsid w:val="00030371"/>
    <w:rsid w:val="00030552"/>
    <w:rsid w:val="00030910"/>
    <w:rsid w:val="00032316"/>
    <w:rsid w:val="000323BE"/>
    <w:rsid w:val="000323EE"/>
    <w:rsid w:val="00033799"/>
    <w:rsid w:val="00035C06"/>
    <w:rsid w:val="00035FD6"/>
    <w:rsid w:val="0003605E"/>
    <w:rsid w:val="0003658D"/>
    <w:rsid w:val="00036D89"/>
    <w:rsid w:val="00037479"/>
    <w:rsid w:val="00037958"/>
    <w:rsid w:val="00040123"/>
    <w:rsid w:val="000403B5"/>
    <w:rsid w:val="00040695"/>
    <w:rsid w:val="00040D81"/>
    <w:rsid w:val="00041B42"/>
    <w:rsid w:val="000420B3"/>
    <w:rsid w:val="000422C7"/>
    <w:rsid w:val="000433CB"/>
    <w:rsid w:val="0004416B"/>
    <w:rsid w:val="00045BA4"/>
    <w:rsid w:val="00046158"/>
    <w:rsid w:val="00047B3E"/>
    <w:rsid w:val="00047DAA"/>
    <w:rsid w:val="000506B5"/>
    <w:rsid w:val="00050793"/>
    <w:rsid w:val="000509E4"/>
    <w:rsid w:val="000511E7"/>
    <w:rsid w:val="000524C7"/>
    <w:rsid w:val="00053145"/>
    <w:rsid w:val="000544D2"/>
    <w:rsid w:val="00054574"/>
    <w:rsid w:val="00054AC8"/>
    <w:rsid w:val="000554FC"/>
    <w:rsid w:val="00055BC1"/>
    <w:rsid w:val="000562E8"/>
    <w:rsid w:val="00056614"/>
    <w:rsid w:val="00057B03"/>
    <w:rsid w:val="00060115"/>
    <w:rsid w:val="000624BF"/>
    <w:rsid w:val="000629C0"/>
    <w:rsid w:val="00062BE5"/>
    <w:rsid w:val="000630C1"/>
    <w:rsid w:val="000635B7"/>
    <w:rsid w:val="00064E81"/>
    <w:rsid w:val="0006592F"/>
    <w:rsid w:val="00065FF5"/>
    <w:rsid w:val="00066278"/>
    <w:rsid w:val="00066F5D"/>
    <w:rsid w:val="00067E44"/>
    <w:rsid w:val="00070D9A"/>
    <w:rsid w:val="00071ED6"/>
    <w:rsid w:val="000736D7"/>
    <w:rsid w:val="00077FB0"/>
    <w:rsid w:val="00080DF4"/>
    <w:rsid w:val="00081287"/>
    <w:rsid w:val="000821B0"/>
    <w:rsid w:val="00082FEB"/>
    <w:rsid w:val="0008358C"/>
    <w:rsid w:val="000875ED"/>
    <w:rsid w:val="00087832"/>
    <w:rsid w:val="000901FC"/>
    <w:rsid w:val="00090D4B"/>
    <w:rsid w:val="00091B65"/>
    <w:rsid w:val="000931F2"/>
    <w:rsid w:val="00094911"/>
    <w:rsid w:val="00094BA9"/>
    <w:rsid w:val="00095343"/>
    <w:rsid w:val="000956F8"/>
    <w:rsid w:val="0009728B"/>
    <w:rsid w:val="0009787B"/>
    <w:rsid w:val="00097BB6"/>
    <w:rsid w:val="00097C14"/>
    <w:rsid w:val="000A085F"/>
    <w:rsid w:val="000A15DD"/>
    <w:rsid w:val="000A20F3"/>
    <w:rsid w:val="000A4852"/>
    <w:rsid w:val="000A4B70"/>
    <w:rsid w:val="000A5551"/>
    <w:rsid w:val="000A5D1B"/>
    <w:rsid w:val="000B0812"/>
    <w:rsid w:val="000B0915"/>
    <w:rsid w:val="000B1289"/>
    <w:rsid w:val="000B12DE"/>
    <w:rsid w:val="000B1790"/>
    <w:rsid w:val="000B17FA"/>
    <w:rsid w:val="000B187A"/>
    <w:rsid w:val="000B2FF7"/>
    <w:rsid w:val="000B3A0A"/>
    <w:rsid w:val="000B3D54"/>
    <w:rsid w:val="000B46A9"/>
    <w:rsid w:val="000B535F"/>
    <w:rsid w:val="000B5DD6"/>
    <w:rsid w:val="000B6D43"/>
    <w:rsid w:val="000C2A4F"/>
    <w:rsid w:val="000C3628"/>
    <w:rsid w:val="000C5A69"/>
    <w:rsid w:val="000C67F5"/>
    <w:rsid w:val="000C6862"/>
    <w:rsid w:val="000C753B"/>
    <w:rsid w:val="000C7A50"/>
    <w:rsid w:val="000D0436"/>
    <w:rsid w:val="000D0857"/>
    <w:rsid w:val="000D085F"/>
    <w:rsid w:val="000D2714"/>
    <w:rsid w:val="000D2DAB"/>
    <w:rsid w:val="000D3DAB"/>
    <w:rsid w:val="000D59AE"/>
    <w:rsid w:val="000D62D7"/>
    <w:rsid w:val="000D65B8"/>
    <w:rsid w:val="000E1652"/>
    <w:rsid w:val="000E1C1A"/>
    <w:rsid w:val="000E1FF9"/>
    <w:rsid w:val="000E2CC9"/>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DAB"/>
    <w:rsid w:val="000F723E"/>
    <w:rsid w:val="000F750D"/>
    <w:rsid w:val="00102D86"/>
    <w:rsid w:val="00102DC0"/>
    <w:rsid w:val="00103139"/>
    <w:rsid w:val="00104CA4"/>
    <w:rsid w:val="001050AA"/>
    <w:rsid w:val="0011039A"/>
    <w:rsid w:val="00110790"/>
    <w:rsid w:val="00111A93"/>
    <w:rsid w:val="0011223D"/>
    <w:rsid w:val="001123B7"/>
    <w:rsid w:val="00114268"/>
    <w:rsid w:val="001170FC"/>
    <w:rsid w:val="00120E3E"/>
    <w:rsid w:val="00121F20"/>
    <w:rsid w:val="00121F53"/>
    <w:rsid w:val="00124855"/>
    <w:rsid w:val="00124CAC"/>
    <w:rsid w:val="00125098"/>
    <w:rsid w:val="00125118"/>
    <w:rsid w:val="0012551C"/>
    <w:rsid w:val="001256B1"/>
    <w:rsid w:val="00125950"/>
    <w:rsid w:val="001268EC"/>
    <w:rsid w:val="00126E1E"/>
    <w:rsid w:val="001278D8"/>
    <w:rsid w:val="00130856"/>
    <w:rsid w:val="00130AD8"/>
    <w:rsid w:val="001310AD"/>
    <w:rsid w:val="001311EA"/>
    <w:rsid w:val="00132A78"/>
    <w:rsid w:val="00133AB5"/>
    <w:rsid w:val="00133D3A"/>
    <w:rsid w:val="001344C0"/>
    <w:rsid w:val="001352D5"/>
    <w:rsid w:val="00135C1E"/>
    <w:rsid w:val="00135EE7"/>
    <w:rsid w:val="00136148"/>
    <w:rsid w:val="001361DE"/>
    <w:rsid w:val="001362A1"/>
    <w:rsid w:val="00136935"/>
    <w:rsid w:val="001371A2"/>
    <w:rsid w:val="00137F9F"/>
    <w:rsid w:val="00142304"/>
    <w:rsid w:val="00142389"/>
    <w:rsid w:val="00142503"/>
    <w:rsid w:val="00142825"/>
    <w:rsid w:val="001435F1"/>
    <w:rsid w:val="00144AA6"/>
    <w:rsid w:val="00144E81"/>
    <w:rsid w:val="00145384"/>
    <w:rsid w:val="00145525"/>
    <w:rsid w:val="0014683E"/>
    <w:rsid w:val="00147152"/>
    <w:rsid w:val="00147BFD"/>
    <w:rsid w:val="001502C0"/>
    <w:rsid w:val="00153A4F"/>
    <w:rsid w:val="00153B01"/>
    <w:rsid w:val="00153CCF"/>
    <w:rsid w:val="00153CEE"/>
    <w:rsid w:val="0015554F"/>
    <w:rsid w:val="001559CE"/>
    <w:rsid w:val="00155FE7"/>
    <w:rsid w:val="00156486"/>
    <w:rsid w:val="00157810"/>
    <w:rsid w:val="001617AC"/>
    <w:rsid w:val="001618F6"/>
    <w:rsid w:val="00161C8E"/>
    <w:rsid w:val="0016231F"/>
    <w:rsid w:val="00162BA4"/>
    <w:rsid w:val="001634E7"/>
    <w:rsid w:val="00163AA3"/>
    <w:rsid w:val="00164DC1"/>
    <w:rsid w:val="00165487"/>
    <w:rsid w:val="00165A25"/>
    <w:rsid w:val="00165A53"/>
    <w:rsid w:val="00165CAB"/>
    <w:rsid w:val="00166B35"/>
    <w:rsid w:val="00166CF5"/>
    <w:rsid w:val="001703A3"/>
    <w:rsid w:val="001719C0"/>
    <w:rsid w:val="001725D1"/>
    <w:rsid w:val="00172BC6"/>
    <w:rsid w:val="00172F31"/>
    <w:rsid w:val="00172F56"/>
    <w:rsid w:val="00173760"/>
    <w:rsid w:val="001737EB"/>
    <w:rsid w:val="00173B51"/>
    <w:rsid w:val="00175FAA"/>
    <w:rsid w:val="0017645B"/>
    <w:rsid w:val="00180628"/>
    <w:rsid w:val="00180C0A"/>
    <w:rsid w:val="00180CC1"/>
    <w:rsid w:val="001815AC"/>
    <w:rsid w:val="00182E19"/>
    <w:rsid w:val="00182F3B"/>
    <w:rsid w:val="001834C8"/>
    <w:rsid w:val="00183B4E"/>
    <w:rsid w:val="00183F5E"/>
    <w:rsid w:val="0018456C"/>
    <w:rsid w:val="0018474A"/>
    <w:rsid w:val="00186A79"/>
    <w:rsid w:val="00186EC5"/>
    <w:rsid w:val="00187659"/>
    <w:rsid w:val="00190D0D"/>
    <w:rsid w:val="0019253B"/>
    <w:rsid w:val="00192D6F"/>
    <w:rsid w:val="00192F27"/>
    <w:rsid w:val="00193678"/>
    <w:rsid w:val="00193D30"/>
    <w:rsid w:val="00194549"/>
    <w:rsid w:val="001946C1"/>
    <w:rsid w:val="00194DD0"/>
    <w:rsid w:val="00195A9D"/>
    <w:rsid w:val="0019638C"/>
    <w:rsid w:val="0019781D"/>
    <w:rsid w:val="001A0182"/>
    <w:rsid w:val="001A0D1E"/>
    <w:rsid w:val="001A273B"/>
    <w:rsid w:val="001A4064"/>
    <w:rsid w:val="001A4F6C"/>
    <w:rsid w:val="001A5170"/>
    <w:rsid w:val="001A7656"/>
    <w:rsid w:val="001A7CF0"/>
    <w:rsid w:val="001B09FD"/>
    <w:rsid w:val="001B0C8F"/>
    <w:rsid w:val="001B1264"/>
    <w:rsid w:val="001B1D4A"/>
    <w:rsid w:val="001B1DED"/>
    <w:rsid w:val="001B3856"/>
    <w:rsid w:val="001B3AD1"/>
    <w:rsid w:val="001B7347"/>
    <w:rsid w:val="001B7518"/>
    <w:rsid w:val="001B758C"/>
    <w:rsid w:val="001B76BF"/>
    <w:rsid w:val="001B7A86"/>
    <w:rsid w:val="001C09B9"/>
    <w:rsid w:val="001C244F"/>
    <w:rsid w:val="001C2BB6"/>
    <w:rsid w:val="001C6BAD"/>
    <w:rsid w:val="001C778B"/>
    <w:rsid w:val="001D1481"/>
    <w:rsid w:val="001D1A72"/>
    <w:rsid w:val="001D2C37"/>
    <w:rsid w:val="001D2FB8"/>
    <w:rsid w:val="001D3352"/>
    <w:rsid w:val="001D459E"/>
    <w:rsid w:val="001D60D7"/>
    <w:rsid w:val="001D6DE3"/>
    <w:rsid w:val="001D7851"/>
    <w:rsid w:val="001E064A"/>
    <w:rsid w:val="001E07E3"/>
    <w:rsid w:val="001E0EF6"/>
    <w:rsid w:val="001E1D69"/>
    <w:rsid w:val="001E28A0"/>
    <w:rsid w:val="001E29D1"/>
    <w:rsid w:val="001E2AC0"/>
    <w:rsid w:val="001E3BEC"/>
    <w:rsid w:val="001E4589"/>
    <w:rsid w:val="001E5216"/>
    <w:rsid w:val="001E6855"/>
    <w:rsid w:val="001E68A9"/>
    <w:rsid w:val="001F0988"/>
    <w:rsid w:val="001F0AC9"/>
    <w:rsid w:val="001F2C61"/>
    <w:rsid w:val="001F3B73"/>
    <w:rsid w:val="001F3C2E"/>
    <w:rsid w:val="001F4512"/>
    <w:rsid w:val="001F4733"/>
    <w:rsid w:val="001F4E16"/>
    <w:rsid w:val="002009C6"/>
    <w:rsid w:val="00201611"/>
    <w:rsid w:val="002016C2"/>
    <w:rsid w:val="00201C2F"/>
    <w:rsid w:val="002022E0"/>
    <w:rsid w:val="002026D5"/>
    <w:rsid w:val="00202F8C"/>
    <w:rsid w:val="00203356"/>
    <w:rsid w:val="002035E5"/>
    <w:rsid w:val="002054CF"/>
    <w:rsid w:val="00205671"/>
    <w:rsid w:val="002061D7"/>
    <w:rsid w:val="00206ECC"/>
    <w:rsid w:val="00207D77"/>
    <w:rsid w:val="0021023C"/>
    <w:rsid w:val="00210870"/>
    <w:rsid w:val="00210D20"/>
    <w:rsid w:val="00210E0A"/>
    <w:rsid w:val="00211311"/>
    <w:rsid w:val="0021241B"/>
    <w:rsid w:val="00212CE2"/>
    <w:rsid w:val="002135FF"/>
    <w:rsid w:val="002137BB"/>
    <w:rsid w:val="00215195"/>
    <w:rsid w:val="002158DC"/>
    <w:rsid w:val="002173C8"/>
    <w:rsid w:val="00217CC5"/>
    <w:rsid w:val="00220740"/>
    <w:rsid w:val="002207AA"/>
    <w:rsid w:val="00220BC6"/>
    <w:rsid w:val="00222BA1"/>
    <w:rsid w:val="00222BF2"/>
    <w:rsid w:val="00222D1E"/>
    <w:rsid w:val="00223231"/>
    <w:rsid w:val="00223258"/>
    <w:rsid w:val="00223770"/>
    <w:rsid w:val="00223DA8"/>
    <w:rsid w:val="002254FB"/>
    <w:rsid w:val="00226126"/>
    <w:rsid w:val="0022628A"/>
    <w:rsid w:val="00226333"/>
    <w:rsid w:val="00226E9E"/>
    <w:rsid w:val="002270E0"/>
    <w:rsid w:val="00231E39"/>
    <w:rsid w:val="00232782"/>
    <w:rsid w:val="00233BFF"/>
    <w:rsid w:val="002342F4"/>
    <w:rsid w:val="002349D3"/>
    <w:rsid w:val="0023712E"/>
    <w:rsid w:val="002373A3"/>
    <w:rsid w:val="00237A9B"/>
    <w:rsid w:val="002400A9"/>
    <w:rsid w:val="00240606"/>
    <w:rsid w:val="00243554"/>
    <w:rsid w:val="002447BF"/>
    <w:rsid w:val="002449C4"/>
    <w:rsid w:val="00245473"/>
    <w:rsid w:val="00247985"/>
    <w:rsid w:val="00247DCD"/>
    <w:rsid w:val="002506B7"/>
    <w:rsid w:val="00252F75"/>
    <w:rsid w:val="00255D90"/>
    <w:rsid w:val="0025615C"/>
    <w:rsid w:val="00256507"/>
    <w:rsid w:val="00260379"/>
    <w:rsid w:val="002612C5"/>
    <w:rsid w:val="00261F4D"/>
    <w:rsid w:val="002621AD"/>
    <w:rsid w:val="00262AD0"/>
    <w:rsid w:val="00262F88"/>
    <w:rsid w:val="0026554B"/>
    <w:rsid w:val="002665E2"/>
    <w:rsid w:val="002676DB"/>
    <w:rsid w:val="00270514"/>
    <w:rsid w:val="00271660"/>
    <w:rsid w:val="002736AC"/>
    <w:rsid w:val="002737E5"/>
    <w:rsid w:val="00273A99"/>
    <w:rsid w:val="00273AB9"/>
    <w:rsid w:val="00273D36"/>
    <w:rsid w:val="00273E7B"/>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59D5"/>
    <w:rsid w:val="00286778"/>
    <w:rsid w:val="00286C8E"/>
    <w:rsid w:val="00287538"/>
    <w:rsid w:val="00291E80"/>
    <w:rsid w:val="00295523"/>
    <w:rsid w:val="002958A2"/>
    <w:rsid w:val="00296F3C"/>
    <w:rsid w:val="00297154"/>
    <w:rsid w:val="002A0FB3"/>
    <w:rsid w:val="002A1164"/>
    <w:rsid w:val="002A1881"/>
    <w:rsid w:val="002A4ECD"/>
    <w:rsid w:val="002A4F1A"/>
    <w:rsid w:val="002A6B88"/>
    <w:rsid w:val="002A7071"/>
    <w:rsid w:val="002B0635"/>
    <w:rsid w:val="002B15E3"/>
    <w:rsid w:val="002B2951"/>
    <w:rsid w:val="002B2FD0"/>
    <w:rsid w:val="002B38D3"/>
    <w:rsid w:val="002B3FED"/>
    <w:rsid w:val="002B4795"/>
    <w:rsid w:val="002B4B70"/>
    <w:rsid w:val="002B606A"/>
    <w:rsid w:val="002B729F"/>
    <w:rsid w:val="002B7BA2"/>
    <w:rsid w:val="002B7E57"/>
    <w:rsid w:val="002C0130"/>
    <w:rsid w:val="002C0673"/>
    <w:rsid w:val="002C07A1"/>
    <w:rsid w:val="002C0DD6"/>
    <w:rsid w:val="002C123E"/>
    <w:rsid w:val="002C2A68"/>
    <w:rsid w:val="002C368B"/>
    <w:rsid w:val="002C38B5"/>
    <w:rsid w:val="002C3B3E"/>
    <w:rsid w:val="002C4B3C"/>
    <w:rsid w:val="002C4E60"/>
    <w:rsid w:val="002C4E78"/>
    <w:rsid w:val="002C5BD7"/>
    <w:rsid w:val="002C6EC0"/>
    <w:rsid w:val="002D2E93"/>
    <w:rsid w:val="002D369A"/>
    <w:rsid w:val="002D3E90"/>
    <w:rsid w:val="002D459A"/>
    <w:rsid w:val="002D511F"/>
    <w:rsid w:val="002D587E"/>
    <w:rsid w:val="002E2019"/>
    <w:rsid w:val="002E258A"/>
    <w:rsid w:val="002E260A"/>
    <w:rsid w:val="002E32D2"/>
    <w:rsid w:val="002E34A1"/>
    <w:rsid w:val="002E3710"/>
    <w:rsid w:val="002E51A4"/>
    <w:rsid w:val="002E558D"/>
    <w:rsid w:val="002E5DCD"/>
    <w:rsid w:val="002E6AC2"/>
    <w:rsid w:val="002F09BD"/>
    <w:rsid w:val="002F2E82"/>
    <w:rsid w:val="002F3E28"/>
    <w:rsid w:val="002F3E69"/>
    <w:rsid w:val="002F40C8"/>
    <w:rsid w:val="002F4220"/>
    <w:rsid w:val="002F4F25"/>
    <w:rsid w:val="002F562B"/>
    <w:rsid w:val="002F68CF"/>
    <w:rsid w:val="002F73C2"/>
    <w:rsid w:val="003013D5"/>
    <w:rsid w:val="003015C7"/>
    <w:rsid w:val="00301ED9"/>
    <w:rsid w:val="00302BB5"/>
    <w:rsid w:val="003030B9"/>
    <w:rsid w:val="003040FD"/>
    <w:rsid w:val="003047B6"/>
    <w:rsid w:val="0030537C"/>
    <w:rsid w:val="00305BDB"/>
    <w:rsid w:val="00305F35"/>
    <w:rsid w:val="003069B8"/>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9B4"/>
    <w:rsid w:val="003154CD"/>
    <w:rsid w:val="003157D6"/>
    <w:rsid w:val="00316165"/>
    <w:rsid w:val="0031670B"/>
    <w:rsid w:val="00320942"/>
    <w:rsid w:val="00321698"/>
    <w:rsid w:val="003217A6"/>
    <w:rsid w:val="003224A4"/>
    <w:rsid w:val="003224E5"/>
    <w:rsid w:val="00323003"/>
    <w:rsid w:val="00323C1D"/>
    <w:rsid w:val="00324632"/>
    <w:rsid w:val="00325399"/>
    <w:rsid w:val="003258B7"/>
    <w:rsid w:val="00325C20"/>
    <w:rsid w:val="003264EF"/>
    <w:rsid w:val="003300CB"/>
    <w:rsid w:val="00331726"/>
    <w:rsid w:val="00331A27"/>
    <w:rsid w:val="00331B3D"/>
    <w:rsid w:val="00332EB7"/>
    <w:rsid w:val="00333425"/>
    <w:rsid w:val="00333F99"/>
    <w:rsid w:val="003361E6"/>
    <w:rsid w:val="0033679B"/>
    <w:rsid w:val="0033725F"/>
    <w:rsid w:val="00337804"/>
    <w:rsid w:val="00340145"/>
    <w:rsid w:val="00340FD3"/>
    <w:rsid w:val="00342150"/>
    <w:rsid w:val="00344035"/>
    <w:rsid w:val="00344316"/>
    <w:rsid w:val="003445DE"/>
    <w:rsid w:val="003448EA"/>
    <w:rsid w:val="003454D3"/>
    <w:rsid w:val="003457EB"/>
    <w:rsid w:val="00345F22"/>
    <w:rsid w:val="00346399"/>
    <w:rsid w:val="00346991"/>
    <w:rsid w:val="00346BA4"/>
    <w:rsid w:val="003477B1"/>
    <w:rsid w:val="0034797E"/>
    <w:rsid w:val="00350F1A"/>
    <w:rsid w:val="0035294F"/>
    <w:rsid w:val="00352AF5"/>
    <w:rsid w:val="00353B8B"/>
    <w:rsid w:val="0035464B"/>
    <w:rsid w:val="0035543C"/>
    <w:rsid w:val="00356359"/>
    <w:rsid w:val="00356A41"/>
    <w:rsid w:val="003573EF"/>
    <w:rsid w:val="003600A6"/>
    <w:rsid w:val="0036013F"/>
    <w:rsid w:val="00360469"/>
    <w:rsid w:val="00360BEA"/>
    <w:rsid w:val="0036119C"/>
    <w:rsid w:val="00361D25"/>
    <w:rsid w:val="0036287D"/>
    <w:rsid w:val="0036327E"/>
    <w:rsid w:val="003635EF"/>
    <w:rsid w:val="00363D9C"/>
    <w:rsid w:val="0036487B"/>
    <w:rsid w:val="00364888"/>
    <w:rsid w:val="003665B3"/>
    <w:rsid w:val="00366911"/>
    <w:rsid w:val="003672FA"/>
    <w:rsid w:val="0036751F"/>
    <w:rsid w:val="00370C4E"/>
    <w:rsid w:val="00370DA8"/>
    <w:rsid w:val="0037103D"/>
    <w:rsid w:val="003714A5"/>
    <w:rsid w:val="00371724"/>
    <w:rsid w:val="00371FFA"/>
    <w:rsid w:val="00373A2D"/>
    <w:rsid w:val="00374530"/>
    <w:rsid w:val="0037484B"/>
    <w:rsid w:val="00374B08"/>
    <w:rsid w:val="00375689"/>
    <w:rsid w:val="003758B2"/>
    <w:rsid w:val="00375B48"/>
    <w:rsid w:val="003772FC"/>
    <w:rsid w:val="00377D69"/>
    <w:rsid w:val="0038121F"/>
    <w:rsid w:val="00382443"/>
    <w:rsid w:val="00382F84"/>
    <w:rsid w:val="00383CB3"/>
    <w:rsid w:val="003841C6"/>
    <w:rsid w:val="00384E1A"/>
    <w:rsid w:val="0038764A"/>
    <w:rsid w:val="00387BE4"/>
    <w:rsid w:val="00390F67"/>
    <w:rsid w:val="00392370"/>
    <w:rsid w:val="003923A9"/>
    <w:rsid w:val="00392F12"/>
    <w:rsid w:val="003932BE"/>
    <w:rsid w:val="003944B2"/>
    <w:rsid w:val="00395374"/>
    <w:rsid w:val="00396137"/>
    <w:rsid w:val="00396575"/>
    <w:rsid w:val="003970CD"/>
    <w:rsid w:val="00397F51"/>
    <w:rsid w:val="003A0277"/>
    <w:rsid w:val="003A0579"/>
    <w:rsid w:val="003A0891"/>
    <w:rsid w:val="003A1AA0"/>
    <w:rsid w:val="003A2232"/>
    <w:rsid w:val="003A3576"/>
    <w:rsid w:val="003A37FA"/>
    <w:rsid w:val="003A5927"/>
    <w:rsid w:val="003A6000"/>
    <w:rsid w:val="003A6298"/>
    <w:rsid w:val="003A6615"/>
    <w:rsid w:val="003A6830"/>
    <w:rsid w:val="003A7099"/>
    <w:rsid w:val="003A7244"/>
    <w:rsid w:val="003A7575"/>
    <w:rsid w:val="003A75FE"/>
    <w:rsid w:val="003B08D5"/>
    <w:rsid w:val="003B0F20"/>
    <w:rsid w:val="003B17F8"/>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B4D"/>
    <w:rsid w:val="003B7069"/>
    <w:rsid w:val="003B728D"/>
    <w:rsid w:val="003C16F3"/>
    <w:rsid w:val="003C1A72"/>
    <w:rsid w:val="003C271A"/>
    <w:rsid w:val="003C30A5"/>
    <w:rsid w:val="003C31A4"/>
    <w:rsid w:val="003C4A00"/>
    <w:rsid w:val="003C4C0D"/>
    <w:rsid w:val="003C521F"/>
    <w:rsid w:val="003C57E6"/>
    <w:rsid w:val="003C6B64"/>
    <w:rsid w:val="003D0DB3"/>
    <w:rsid w:val="003D1151"/>
    <w:rsid w:val="003D1EB7"/>
    <w:rsid w:val="003D27F6"/>
    <w:rsid w:val="003D48A8"/>
    <w:rsid w:val="003D58E3"/>
    <w:rsid w:val="003E0465"/>
    <w:rsid w:val="003E0A32"/>
    <w:rsid w:val="003E241C"/>
    <w:rsid w:val="003E3347"/>
    <w:rsid w:val="003E3485"/>
    <w:rsid w:val="003E3617"/>
    <w:rsid w:val="003E3A83"/>
    <w:rsid w:val="003E46D2"/>
    <w:rsid w:val="003E4A19"/>
    <w:rsid w:val="003E4E37"/>
    <w:rsid w:val="003E4FD0"/>
    <w:rsid w:val="003E6D4E"/>
    <w:rsid w:val="003E7341"/>
    <w:rsid w:val="003E7650"/>
    <w:rsid w:val="003E7842"/>
    <w:rsid w:val="003F07D3"/>
    <w:rsid w:val="003F3BD9"/>
    <w:rsid w:val="003F48A9"/>
    <w:rsid w:val="003F4C04"/>
    <w:rsid w:val="003F6655"/>
    <w:rsid w:val="003F668B"/>
    <w:rsid w:val="003F6AE9"/>
    <w:rsid w:val="003F797E"/>
    <w:rsid w:val="00400EE1"/>
    <w:rsid w:val="00402AFD"/>
    <w:rsid w:val="004034A5"/>
    <w:rsid w:val="00406C66"/>
    <w:rsid w:val="00406F2B"/>
    <w:rsid w:val="00407D8C"/>
    <w:rsid w:val="004105B1"/>
    <w:rsid w:val="00412434"/>
    <w:rsid w:val="00413ADB"/>
    <w:rsid w:val="0041428B"/>
    <w:rsid w:val="00414E75"/>
    <w:rsid w:val="004159AC"/>
    <w:rsid w:val="00416B84"/>
    <w:rsid w:val="004172FD"/>
    <w:rsid w:val="004174CE"/>
    <w:rsid w:val="00422166"/>
    <w:rsid w:val="00422EAF"/>
    <w:rsid w:val="004243BF"/>
    <w:rsid w:val="0042497A"/>
    <w:rsid w:val="0042534B"/>
    <w:rsid w:val="004257F5"/>
    <w:rsid w:val="00427FD5"/>
    <w:rsid w:val="004306D1"/>
    <w:rsid w:val="004313ED"/>
    <w:rsid w:val="0043188B"/>
    <w:rsid w:val="00431F9B"/>
    <w:rsid w:val="00432896"/>
    <w:rsid w:val="00433CAF"/>
    <w:rsid w:val="00433D8E"/>
    <w:rsid w:val="00434002"/>
    <w:rsid w:val="004341E5"/>
    <w:rsid w:val="0043442F"/>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77AD"/>
    <w:rsid w:val="00447B62"/>
    <w:rsid w:val="00450715"/>
    <w:rsid w:val="00450A52"/>
    <w:rsid w:val="00451A32"/>
    <w:rsid w:val="00451C5F"/>
    <w:rsid w:val="00451CD0"/>
    <w:rsid w:val="0045284C"/>
    <w:rsid w:val="00452A69"/>
    <w:rsid w:val="004542CC"/>
    <w:rsid w:val="00454BBB"/>
    <w:rsid w:val="004564DD"/>
    <w:rsid w:val="00456A34"/>
    <w:rsid w:val="004609CF"/>
    <w:rsid w:val="00461A7A"/>
    <w:rsid w:val="00462F37"/>
    <w:rsid w:val="004649C3"/>
    <w:rsid w:val="00465C8B"/>
    <w:rsid w:val="004660E4"/>
    <w:rsid w:val="0047048F"/>
    <w:rsid w:val="00471C3D"/>
    <w:rsid w:val="00472811"/>
    <w:rsid w:val="004728B3"/>
    <w:rsid w:val="00472B79"/>
    <w:rsid w:val="00473735"/>
    <w:rsid w:val="00473E9E"/>
    <w:rsid w:val="00474FFA"/>
    <w:rsid w:val="004756E4"/>
    <w:rsid w:val="00477F7B"/>
    <w:rsid w:val="00480004"/>
    <w:rsid w:val="00480C47"/>
    <w:rsid w:val="00481523"/>
    <w:rsid w:val="00481CD4"/>
    <w:rsid w:val="00481E6F"/>
    <w:rsid w:val="00482199"/>
    <w:rsid w:val="00482841"/>
    <w:rsid w:val="00484332"/>
    <w:rsid w:val="004846A1"/>
    <w:rsid w:val="00485787"/>
    <w:rsid w:val="00485FC4"/>
    <w:rsid w:val="00486DA7"/>
    <w:rsid w:val="00487F0F"/>
    <w:rsid w:val="0049022D"/>
    <w:rsid w:val="00490C2C"/>
    <w:rsid w:val="004910F5"/>
    <w:rsid w:val="004928FD"/>
    <w:rsid w:val="00492A44"/>
    <w:rsid w:val="00493EC1"/>
    <w:rsid w:val="00495156"/>
    <w:rsid w:val="004958D9"/>
    <w:rsid w:val="00495A59"/>
    <w:rsid w:val="004961EC"/>
    <w:rsid w:val="004968C5"/>
    <w:rsid w:val="00497AAB"/>
    <w:rsid w:val="004A1F50"/>
    <w:rsid w:val="004A21B5"/>
    <w:rsid w:val="004A44ED"/>
    <w:rsid w:val="004A4534"/>
    <w:rsid w:val="004A4A4E"/>
    <w:rsid w:val="004A4F1A"/>
    <w:rsid w:val="004A5636"/>
    <w:rsid w:val="004A6347"/>
    <w:rsid w:val="004A6449"/>
    <w:rsid w:val="004A7134"/>
    <w:rsid w:val="004A77BA"/>
    <w:rsid w:val="004A781A"/>
    <w:rsid w:val="004A7932"/>
    <w:rsid w:val="004B09C3"/>
    <w:rsid w:val="004B2B30"/>
    <w:rsid w:val="004B4367"/>
    <w:rsid w:val="004B4510"/>
    <w:rsid w:val="004B477C"/>
    <w:rsid w:val="004B4D37"/>
    <w:rsid w:val="004B7099"/>
    <w:rsid w:val="004B774B"/>
    <w:rsid w:val="004C2EA5"/>
    <w:rsid w:val="004C55DF"/>
    <w:rsid w:val="004C5AC2"/>
    <w:rsid w:val="004C5B2F"/>
    <w:rsid w:val="004C5F29"/>
    <w:rsid w:val="004C624F"/>
    <w:rsid w:val="004D0060"/>
    <w:rsid w:val="004D12BF"/>
    <w:rsid w:val="004D2C5A"/>
    <w:rsid w:val="004D3B0C"/>
    <w:rsid w:val="004D4357"/>
    <w:rsid w:val="004D4ED7"/>
    <w:rsid w:val="004D538A"/>
    <w:rsid w:val="004D57BE"/>
    <w:rsid w:val="004D62D4"/>
    <w:rsid w:val="004D65AB"/>
    <w:rsid w:val="004D77E7"/>
    <w:rsid w:val="004E14C3"/>
    <w:rsid w:val="004E1AD7"/>
    <w:rsid w:val="004E1B5A"/>
    <w:rsid w:val="004E206E"/>
    <w:rsid w:val="004E4A43"/>
    <w:rsid w:val="004E4FC5"/>
    <w:rsid w:val="004E505F"/>
    <w:rsid w:val="004E64B0"/>
    <w:rsid w:val="004E74F4"/>
    <w:rsid w:val="004E7660"/>
    <w:rsid w:val="004E7BAB"/>
    <w:rsid w:val="004F0735"/>
    <w:rsid w:val="004F230F"/>
    <w:rsid w:val="004F3403"/>
    <w:rsid w:val="004F3570"/>
    <w:rsid w:val="004F3826"/>
    <w:rsid w:val="004F3D9C"/>
    <w:rsid w:val="004F4FA3"/>
    <w:rsid w:val="004F57A1"/>
    <w:rsid w:val="004F73F5"/>
    <w:rsid w:val="004F79E3"/>
    <w:rsid w:val="004F7DC9"/>
    <w:rsid w:val="005003A9"/>
    <w:rsid w:val="0050051F"/>
    <w:rsid w:val="00500E0F"/>
    <w:rsid w:val="00500E53"/>
    <w:rsid w:val="00500F72"/>
    <w:rsid w:val="005043CF"/>
    <w:rsid w:val="00504C02"/>
    <w:rsid w:val="00504FAD"/>
    <w:rsid w:val="005063A6"/>
    <w:rsid w:val="0050683E"/>
    <w:rsid w:val="005101C5"/>
    <w:rsid w:val="00510872"/>
    <w:rsid w:val="00510B55"/>
    <w:rsid w:val="00511F4B"/>
    <w:rsid w:val="00512551"/>
    <w:rsid w:val="00514990"/>
    <w:rsid w:val="00514FFC"/>
    <w:rsid w:val="005150F5"/>
    <w:rsid w:val="00515532"/>
    <w:rsid w:val="0051669B"/>
    <w:rsid w:val="00520287"/>
    <w:rsid w:val="0052052D"/>
    <w:rsid w:val="0052085F"/>
    <w:rsid w:val="00520A08"/>
    <w:rsid w:val="00520A18"/>
    <w:rsid w:val="00520B22"/>
    <w:rsid w:val="00520E9D"/>
    <w:rsid w:val="005217E1"/>
    <w:rsid w:val="00521974"/>
    <w:rsid w:val="005220D2"/>
    <w:rsid w:val="005240F2"/>
    <w:rsid w:val="005244BC"/>
    <w:rsid w:val="005245A9"/>
    <w:rsid w:val="00525558"/>
    <w:rsid w:val="005260AA"/>
    <w:rsid w:val="005276F5"/>
    <w:rsid w:val="00527C02"/>
    <w:rsid w:val="00527C1F"/>
    <w:rsid w:val="005304CB"/>
    <w:rsid w:val="00530CBE"/>
    <w:rsid w:val="00530FF8"/>
    <w:rsid w:val="00531D89"/>
    <w:rsid w:val="0053283B"/>
    <w:rsid w:val="00532BBA"/>
    <w:rsid w:val="0053418B"/>
    <w:rsid w:val="005342A7"/>
    <w:rsid w:val="00534917"/>
    <w:rsid w:val="00535348"/>
    <w:rsid w:val="00535D99"/>
    <w:rsid w:val="00537896"/>
    <w:rsid w:val="005378D1"/>
    <w:rsid w:val="00540403"/>
    <w:rsid w:val="00541D6F"/>
    <w:rsid w:val="00543405"/>
    <w:rsid w:val="00543AEF"/>
    <w:rsid w:val="005443AB"/>
    <w:rsid w:val="0054442D"/>
    <w:rsid w:val="005461F3"/>
    <w:rsid w:val="00546A0B"/>
    <w:rsid w:val="00546D3F"/>
    <w:rsid w:val="00547788"/>
    <w:rsid w:val="00551E69"/>
    <w:rsid w:val="00552299"/>
    <w:rsid w:val="005522E1"/>
    <w:rsid w:val="005524D8"/>
    <w:rsid w:val="00552BF1"/>
    <w:rsid w:val="00554EBC"/>
    <w:rsid w:val="00557211"/>
    <w:rsid w:val="00560271"/>
    <w:rsid w:val="00560302"/>
    <w:rsid w:val="005603A5"/>
    <w:rsid w:val="005611F2"/>
    <w:rsid w:val="005615AA"/>
    <w:rsid w:val="00561C7F"/>
    <w:rsid w:val="00561EBA"/>
    <w:rsid w:val="00562EA0"/>
    <w:rsid w:val="005631A7"/>
    <w:rsid w:val="005636AD"/>
    <w:rsid w:val="00565561"/>
    <w:rsid w:val="005674B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FFC"/>
    <w:rsid w:val="0057720E"/>
    <w:rsid w:val="0057784A"/>
    <w:rsid w:val="00577B8B"/>
    <w:rsid w:val="0058033B"/>
    <w:rsid w:val="005807E9"/>
    <w:rsid w:val="00584496"/>
    <w:rsid w:val="005852B3"/>
    <w:rsid w:val="005854DE"/>
    <w:rsid w:val="00585FA8"/>
    <w:rsid w:val="005861C9"/>
    <w:rsid w:val="005870EE"/>
    <w:rsid w:val="0059065B"/>
    <w:rsid w:val="00590999"/>
    <w:rsid w:val="00590A36"/>
    <w:rsid w:val="00590B70"/>
    <w:rsid w:val="00590BC8"/>
    <w:rsid w:val="00590F12"/>
    <w:rsid w:val="00591A89"/>
    <w:rsid w:val="005937FB"/>
    <w:rsid w:val="00594082"/>
    <w:rsid w:val="0059439A"/>
    <w:rsid w:val="00594407"/>
    <w:rsid w:val="00594717"/>
    <w:rsid w:val="005954A3"/>
    <w:rsid w:val="00595B1E"/>
    <w:rsid w:val="00596B65"/>
    <w:rsid w:val="005972F6"/>
    <w:rsid w:val="00597706"/>
    <w:rsid w:val="00597709"/>
    <w:rsid w:val="005A06B1"/>
    <w:rsid w:val="005A25B5"/>
    <w:rsid w:val="005A294A"/>
    <w:rsid w:val="005A31F5"/>
    <w:rsid w:val="005A378F"/>
    <w:rsid w:val="005A5610"/>
    <w:rsid w:val="005A5BC6"/>
    <w:rsid w:val="005A5C41"/>
    <w:rsid w:val="005A6432"/>
    <w:rsid w:val="005A7C8A"/>
    <w:rsid w:val="005B0408"/>
    <w:rsid w:val="005B1A73"/>
    <w:rsid w:val="005B200A"/>
    <w:rsid w:val="005B26A5"/>
    <w:rsid w:val="005B2A31"/>
    <w:rsid w:val="005B2BA1"/>
    <w:rsid w:val="005B33A2"/>
    <w:rsid w:val="005B433A"/>
    <w:rsid w:val="005B4DF3"/>
    <w:rsid w:val="005B6ACA"/>
    <w:rsid w:val="005B75D3"/>
    <w:rsid w:val="005C02EC"/>
    <w:rsid w:val="005C0695"/>
    <w:rsid w:val="005C3E68"/>
    <w:rsid w:val="005C4574"/>
    <w:rsid w:val="005C48C8"/>
    <w:rsid w:val="005C53EC"/>
    <w:rsid w:val="005C5AC0"/>
    <w:rsid w:val="005C5F33"/>
    <w:rsid w:val="005C6763"/>
    <w:rsid w:val="005C6A61"/>
    <w:rsid w:val="005D01BE"/>
    <w:rsid w:val="005D0DFD"/>
    <w:rsid w:val="005D2602"/>
    <w:rsid w:val="005D3404"/>
    <w:rsid w:val="005D43E7"/>
    <w:rsid w:val="005D45E0"/>
    <w:rsid w:val="005D4FCE"/>
    <w:rsid w:val="005D634F"/>
    <w:rsid w:val="005D6875"/>
    <w:rsid w:val="005D6952"/>
    <w:rsid w:val="005D70E2"/>
    <w:rsid w:val="005D7945"/>
    <w:rsid w:val="005D7E6F"/>
    <w:rsid w:val="005E1C22"/>
    <w:rsid w:val="005E2334"/>
    <w:rsid w:val="005E2E38"/>
    <w:rsid w:val="005E4590"/>
    <w:rsid w:val="005E5373"/>
    <w:rsid w:val="005E54F8"/>
    <w:rsid w:val="005E590D"/>
    <w:rsid w:val="005E6B8D"/>
    <w:rsid w:val="005E7FA8"/>
    <w:rsid w:val="005F0439"/>
    <w:rsid w:val="005F0627"/>
    <w:rsid w:val="005F0E8E"/>
    <w:rsid w:val="005F0F8F"/>
    <w:rsid w:val="005F12D7"/>
    <w:rsid w:val="005F1410"/>
    <w:rsid w:val="005F211A"/>
    <w:rsid w:val="005F236A"/>
    <w:rsid w:val="005F2FA7"/>
    <w:rsid w:val="005F301D"/>
    <w:rsid w:val="005F5050"/>
    <w:rsid w:val="005F5099"/>
    <w:rsid w:val="005F5550"/>
    <w:rsid w:val="005F6059"/>
    <w:rsid w:val="005F6721"/>
    <w:rsid w:val="005F71E1"/>
    <w:rsid w:val="005F7A9C"/>
    <w:rsid w:val="005F7DFE"/>
    <w:rsid w:val="00600BC6"/>
    <w:rsid w:val="00600D61"/>
    <w:rsid w:val="006018E3"/>
    <w:rsid w:val="00601999"/>
    <w:rsid w:val="00602663"/>
    <w:rsid w:val="006034AB"/>
    <w:rsid w:val="00603895"/>
    <w:rsid w:val="006044CD"/>
    <w:rsid w:val="006056CE"/>
    <w:rsid w:val="006069D9"/>
    <w:rsid w:val="00606ECD"/>
    <w:rsid w:val="00607577"/>
    <w:rsid w:val="006101DD"/>
    <w:rsid w:val="00610B4C"/>
    <w:rsid w:val="0061115A"/>
    <w:rsid w:val="0061277A"/>
    <w:rsid w:val="00612FAE"/>
    <w:rsid w:val="00613797"/>
    <w:rsid w:val="00613852"/>
    <w:rsid w:val="006138A4"/>
    <w:rsid w:val="00616772"/>
    <w:rsid w:val="006169AF"/>
    <w:rsid w:val="00616E3E"/>
    <w:rsid w:val="006200FC"/>
    <w:rsid w:val="0062083C"/>
    <w:rsid w:val="006209C2"/>
    <w:rsid w:val="00621230"/>
    <w:rsid w:val="006228AB"/>
    <w:rsid w:val="00622B06"/>
    <w:rsid w:val="00623ACC"/>
    <w:rsid w:val="006243AE"/>
    <w:rsid w:val="00624F5E"/>
    <w:rsid w:val="00625808"/>
    <w:rsid w:val="00626E3D"/>
    <w:rsid w:val="00627271"/>
    <w:rsid w:val="00627D96"/>
    <w:rsid w:val="006305B0"/>
    <w:rsid w:val="00630928"/>
    <w:rsid w:val="006309FA"/>
    <w:rsid w:val="00631060"/>
    <w:rsid w:val="006310C9"/>
    <w:rsid w:val="00631CBB"/>
    <w:rsid w:val="006321A1"/>
    <w:rsid w:val="00632D40"/>
    <w:rsid w:val="006331D1"/>
    <w:rsid w:val="00636318"/>
    <w:rsid w:val="00636FF5"/>
    <w:rsid w:val="00637370"/>
    <w:rsid w:val="006376DE"/>
    <w:rsid w:val="0064018A"/>
    <w:rsid w:val="006433F6"/>
    <w:rsid w:val="006438AA"/>
    <w:rsid w:val="00644251"/>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EF6"/>
    <w:rsid w:val="006574E0"/>
    <w:rsid w:val="00657508"/>
    <w:rsid w:val="00657763"/>
    <w:rsid w:val="00660847"/>
    <w:rsid w:val="00663E9A"/>
    <w:rsid w:val="00664D43"/>
    <w:rsid w:val="006665A7"/>
    <w:rsid w:val="006671C2"/>
    <w:rsid w:val="00670F4D"/>
    <w:rsid w:val="0067149B"/>
    <w:rsid w:val="006716A2"/>
    <w:rsid w:val="00673748"/>
    <w:rsid w:val="006752E5"/>
    <w:rsid w:val="006760C2"/>
    <w:rsid w:val="00676363"/>
    <w:rsid w:val="006776AC"/>
    <w:rsid w:val="006806D9"/>
    <w:rsid w:val="00680EE7"/>
    <w:rsid w:val="0068307B"/>
    <w:rsid w:val="006831A5"/>
    <w:rsid w:val="00683A59"/>
    <w:rsid w:val="006843A1"/>
    <w:rsid w:val="006847D3"/>
    <w:rsid w:val="0068508E"/>
    <w:rsid w:val="00685AD0"/>
    <w:rsid w:val="006863BE"/>
    <w:rsid w:val="00686B3F"/>
    <w:rsid w:val="00687037"/>
    <w:rsid w:val="006870B8"/>
    <w:rsid w:val="0068723E"/>
    <w:rsid w:val="00687723"/>
    <w:rsid w:val="00691836"/>
    <w:rsid w:val="00692005"/>
    <w:rsid w:val="00692064"/>
    <w:rsid w:val="006925EA"/>
    <w:rsid w:val="0069376F"/>
    <w:rsid w:val="00693D7F"/>
    <w:rsid w:val="00694941"/>
    <w:rsid w:val="006953A2"/>
    <w:rsid w:val="00695E8D"/>
    <w:rsid w:val="00696FF9"/>
    <w:rsid w:val="0069773A"/>
    <w:rsid w:val="00697A0B"/>
    <w:rsid w:val="00697DC1"/>
    <w:rsid w:val="00697EF3"/>
    <w:rsid w:val="006A0ED3"/>
    <w:rsid w:val="006A17AF"/>
    <w:rsid w:val="006A2701"/>
    <w:rsid w:val="006A3116"/>
    <w:rsid w:val="006A33AD"/>
    <w:rsid w:val="006A40B4"/>
    <w:rsid w:val="006A48D2"/>
    <w:rsid w:val="006A7DBA"/>
    <w:rsid w:val="006B0E61"/>
    <w:rsid w:val="006B1919"/>
    <w:rsid w:val="006B25AD"/>
    <w:rsid w:val="006B2B75"/>
    <w:rsid w:val="006B2C8F"/>
    <w:rsid w:val="006B2FC5"/>
    <w:rsid w:val="006B3136"/>
    <w:rsid w:val="006B3CC1"/>
    <w:rsid w:val="006B3CE2"/>
    <w:rsid w:val="006B3E5C"/>
    <w:rsid w:val="006B5199"/>
    <w:rsid w:val="006B5B70"/>
    <w:rsid w:val="006B657B"/>
    <w:rsid w:val="006B670E"/>
    <w:rsid w:val="006B741C"/>
    <w:rsid w:val="006B7D7E"/>
    <w:rsid w:val="006C0D2E"/>
    <w:rsid w:val="006C1BE5"/>
    <w:rsid w:val="006C278E"/>
    <w:rsid w:val="006C2A3D"/>
    <w:rsid w:val="006C313D"/>
    <w:rsid w:val="006C4623"/>
    <w:rsid w:val="006C4C13"/>
    <w:rsid w:val="006C65FC"/>
    <w:rsid w:val="006C7D13"/>
    <w:rsid w:val="006D0782"/>
    <w:rsid w:val="006D08B9"/>
    <w:rsid w:val="006D11A4"/>
    <w:rsid w:val="006D24A3"/>
    <w:rsid w:val="006D29DE"/>
    <w:rsid w:val="006D366A"/>
    <w:rsid w:val="006D3A4C"/>
    <w:rsid w:val="006D413F"/>
    <w:rsid w:val="006D5261"/>
    <w:rsid w:val="006D5ADE"/>
    <w:rsid w:val="006D64C7"/>
    <w:rsid w:val="006D69A3"/>
    <w:rsid w:val="006D6B9C"/>
    <w:rsid w:val="006D7798"/>
    <w:rsid w:val="006D7F5C"/>
    <w:rsid w:val="006E03CA"/>
    <w:rsid w:val="006E0940"/>
    <w:rsid w:val="006E0D60"/>
    <w:rsid w:val="006E1FBE"/>
    <w:rsid w:val="006E22B8"/>
    <w:rsid w:val="006E4567"/>
    <w:rsid w:val="006E4A9B"/>
    <w:rsid w:val="006E5688"/>
    <w:rsid w:val="006E67B9"/>
    <w:rsid w:val="006E7E47"/>
    <w:rsid w:val="006F078E"/>
    <w:rsid w:val="006F1B15"/>
    <w:rsid w:val="006F1F46"/>
    <w:rsid w:val="006F3028"/>
    <w:rsid w:val="006F30A9"/>
    <w:rsid w:val="006F342C"/>
    <w:rsid w:val="006F39EA"/>
    <w:rsid w:val="006F401A"/>
    <w:rsid w:val="006F42B3"/>
    <w:rsid w:val="006F77D4"/>
    <w:rsid w:val="006F7D1B"/>
    <w:rsid w:val="007005B8"/>
    <w:rsid w:val="00700A81"/>
    <w:rsid w:val="00700E50"/>
    <w:rsid w:val="0070236A"/>
    <w:rsid w:val="00702596"/>
    <w:rsid w:val="00702E3C"/>
    <w:rsid w:val="00702E5A"/>
    <w:rsid w:val="0070420D"/>
    <w:rsid w:val="0070632B"/>
    <w:rsid w:val="007067FA"/>
    <w:rsid w:val="00706C6B"/>
    <w:rsid w:val="007070A4"/>
    <w:rsid w:val="007112CD"/>
    <w:rsid w:val="00711B2B"/>
    <w:rsid w:val="007121D6"/>
    <w:rsid w:val="0071259D"/>
    <w:rsid w:val="007127EA"/>
    <w:rsid w:val="00712E57"/>
    <w:rsid w:val="00712E66"/>
    <w:rsid w:val="00713AAE"/>
    <w:rsid w:val="00713B50"/>
    <w:rsid w:val="00714AED"/>
    <w:rsid w:val="00716279"/>
    <w:rsid w:val="0071651D"/>
    <w:rsid w:val="0071668D"/>
    <w:rsid w:val="00716D8C"/>
    <w:rsid w:val="00717839"/>
    <w:rsid w:val="00717922"/>
    <w:rsid w:val="00717E50"/>
    <w:rsid w:val="00721A13"/>
    <w:rsid w:val="00722354"/>
    <w:rsid w:val="00722432"/>
    <w:rsid w:val="00722D77"/>
    <w:rsid w:val="00723086"/>
    <w:rsid w:val="00723FB9"/>
    <w:rsid w:val="007244E7"/>
    <w:rsid w:val="00724D68"/>
    <w:rsid w:val="00725278"/>
    <w:rsid w:val="00726D7A"/>
    <w:rsid w:val="00726E06"/>
    <w:rsid w:val="00727F06"/>
    <w:rsid w:val="007307BB"/>
    <w:rsid w:val="007323B9"/>
    <w:rsid w:val="007326CA"/>
    <w:rsid w:val="00733289"/>
    <w:rsid w:val="0073408D"/>
    <w:rsid w:val="007351BA"/>
    <w:rsid w:val="007356DE"/>
    <w:rsid w:val="00735877"/>
    <w:rsid w:val="007358C8"/>
    <w:rsid w:val="00735DC5"/>
    <w:rsid w:val="00735F8F"/>
    <w:rsid w:val="00736ACD"/>
    <w:rsid w:val="00736F48"/>
    <w:rsid w:val="00740367"/>
    <w:rsid w:val="00740F76"/>
    <w:rsid w:val="007415A8"/>
    <w:rsid w:val="0074259F"/>
    <w:rsid w:val="00742761"/>
    <w:rsid w:val="00742E5B"/>
    <w:rsid w:val="00742F1C"/>
    <w:rsid w:val="00742F33"/>
    <w:rsid w:val="007432CF"/>
    <w:rsid w:val="0074379B"/>
    <w:rsid w:val="00744F13"/>
    <w:rsid w:val="007458F0"/>
    <w:rsid w:val="007468FD"/>
    <w:rsid w:val="007473D8"/>
    <w:rsid w:val="00747AA5"/>
    <w:rsid w:val="00747D6C"/>
    <w:rsid w:val="00750304"/>
    <w:rsid w:val="00750404"/>
    <w:rsid w:val="00750473"/>
    <w:rsid w:val="007509A9"/>
    <w:rsid w:val="0075249A"/>
    <w:rsid w:val="00752C2F"/>
    <w:rsid w:val="007546F2"/>
    <w:rsid w:val="00754AD2"/>
    <w:rsid w:val="00754DA2"/>
    <w:rsid w:val="007560D2"/>
    <w:rsid w:val="00757B2D"/>
    <w:rsid w:val="007601A1"/>
    <w:rsid w:val="00761620"/>
    <w:rsid w:val="0076239A"/>
    <w:rsid w:val="00763138"/>
    <w:rsid w:val="00765DFC"/>
    <w:rsid w:val="0076615B"/>
    <w:rsid w:val="007662A7"/>
    <w:rsid w:val="007668DC"/>
    <w:rsid w:val="00767E65"/>
    <w:rsid w:val="007713A8"/>
    <w:rsid w:val="00771B8D"/>
    <w:rsid w:val="00773026"/>
    <w:rsid w:val="00773C43"/>
    <w:rsid w:val="00776330"/>
    <w:rsid w:val="007764F4"/>
    <w:rsid w:val="00777789"/>
    <w:rsid w:val="007814C3"/>
    <w:rsid w:val="00781A83"/>
    <w:rsid w:val="007839B3"/>
    <w:rsid w:val="007852F8"/>
    <w:rsid w:val="00785C9D"/>
    <w:rsid w:val="00785D04"/>
    <w:rsid w:val="00786633"/>
    <w:rsid w:val="007877B5"/>
    <w:rsid w:val="007906A6"/>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340D"/>
    <w:rsid w:val="007A3835"/>
    <w:rsid w:val="007A46D2"/>
    <w:rsid w:val="007A494D"/>
    <w:rsid w:val="007A4BF5"/>
    <w:rsid w:val="007A50F4"/>
    <w:rsid w:val="007A70C9"/>
    <w:rsid w:val="007A71B8"/>
    <w:rsid w:val="007B10F1"/>
    <w:rsid w:val="007B2342"/>
    <w:rsid w:val="007B3232"/>
    <w:rsid w:val="007B32C4"/>
    <w:rsid w:val="007B368E"/>
    <w:rsid w:val="007B505D"/>
    <w:rsid w:val="007B6054"/>
    <w:rsid w:val="007C05CF"/>
    <w:rsid w:val="007C2279"/>
    <w:rsid w:val="007C25C7"/>
    <w:rsid w:val="007C26C0"/>
    <w:rsid w:val="007C26E7"/>
    <w:rsid w:val="007C386C"/>
    <w:rsid w:val="007C4201"/>
    <w:rsid w:val="007C6067"/>
    <w:rsid w:val="007C746C"/>
    <w:rsid w:val="007C7A59"/>
    <w:rsid w:val="007C7C3F"/>
    <w:rsid w:val="007C7DF0"/>
    <w:rsid w:val="007D010E"/>
    <w:rsid w:val="007D1530"/>
    <w:rsid w:val="007D1762"/>
    <w:rsid w:val="007D20B2"/>
    <w:rsid w:val="007D21F2"/>
    <w:rsid w:val="007D2BB4"/>
    <w:rsid w:val="007D38CB"/>
    <w:rsid w:val="007D4060"/>
    <w:rsid w:val="007D4172"/>
    <w:rsid w:val="007D4C8C"/>
    <w:rsid w:val="007D50BB"/>
    <w:rsid w:val="007D56CF"/>
    <w:rsid w:val="007E349B"/>
    <w:rsid w:val="007E366E"/>
    <w:rsid w:val="007E396D"/>
    <w:rsid w:val="007E41E8"/>
    <w:rsid w:val="007E66EB"/>
    <w:rsid w:val="007F067C"/>
    <w:rsid w:val="007F088C"/>
    <w:rsid w:val="007F10F1"/>
    <w:rsid w:val="007F1A66"/>
    <w:rsid w:val="007F1CC9"/>
    <w:rsid w:val="007F2C0A"/>
    <w:rsid w:val="007F3436"/>
    <w:rsid w:val="007F3701"/>
    <w:rsid w:val="007F3D0E"/>
    <w:rsid w:val="007F48F6"/>
    <w:rsid w:val="007F4AA8"/>
    <w:rsid w:val="007F5074"/>
    <w:rsid w:val="007F66A8"/>
    <w:rsid w:val="007F6BF9"/>
    <w:rsid w:val="008019C9"/>
    <w:rsid w:val="00801D8E"/>
    <w:rsid w:val="00801F88"/>
    <w:rsid w:val="0080260B"/>
    <w:rsid w:val="00804DA4"/>
    <w:rsid w:val="00805B3F"/>
    <w:rsid w:val="0080695A"/>
    <w:rsid w:val="00806BF1"/>
    <w:rsid w:val="00806C0C"/>
    <w:rsid w:val="00806D98"/>
    <w:rsid w:val="00807249"/>
    <w:rsid w:val="00807B58"/>
    <w:rsid w:val="008104CB"/>
    <w:rsid w:val="0081152C"/>
    <w:rsid w:val="00812F58"/>
    <w:rsid w:val="00813DB2"/>
    <w:rsid w:val="00813E2B"/>
    <w:rsid w:val="00814563"/>
    <w:rsid w:val="008147B7"/>
    <w:rsid w:val="00814A56"/>
    <w:rsid w:val="00814CA7"/>
    <w:rsid w:val="00814F35"/>
    <w:rsid w:val="00814FDB"/>
    <w:rsid w:val="0081529D"/>
    <w:rsid w:val="00815486"/>
    <w:rsid w:val="0081588E"/>
    <w:rsid w:val="0081676F"/>
    <w:rsid w:val="00816EF5"/>
    <w:rsid w:val="008178BF"/>
    <w:rsid w:val="00817F93"/>
    <w:rsid w:val="00817FB4"/>
    <w:rsid w:val="008207AA"/>
    <w:rsid w:val="00822285"/>
    <w:rsid w:val="008226A7"/>
    <w:rsid w:val="00822C43"/>
    <w:rsid w:val="00823732"/>
    <w:rsid w:val="008241E6"/>
    <w:rsid w:val="008246BE"/>
    <w:rsid w:val="00825239"/>
    <w:rsid w:val="008258C9"/>
    <w:rsid w:val="00825EE8"/>
    <w:rsid w:val="00826382"/>
    <w:rsid w:val="0082663B"/>
    <w:rsid w:val="00826864"/>
    <w:rsid w:val="00827428"/>
    <w:rsid w:val="0082765D"/>
    <w:rsid w:val="008279BC"/>
    <w:rsid w:val="00827BCD"/>
    <w:rsid w:val="0083050C"/>
    <w:rsid w:val="00830C06"/>
    <w:rsid w:val="00831136"/>
    <w:rsid w:val="008320FF"/>
    <w:rsid w:val="00832EF4"/>
    <w:rsid w:val="00833C20"/>
    <w:rsid w:val="008342FA"/>
    <w:rsid w:val="00835B1E"/>
    <w:rsid w:val="0083718F"/>
    <w:rsid w:val="008400AD"/>
    <w:rsid w:val="00840CAF"/>
    <w:rsid w:val="00842022"/>
    <w:rsid w:val="00842836"/>
    <w:rsid w:val="008429FF"/>
    <w:rsid w:val="00842F77"/>
    <w:rsid w:val="008437B8"/>
    <w:rsid w:val="00845246"/>
    <w:rsid w:val="00845489"/>
    <w:rsid w:val="008455D5"/>
    <w:rsid w:val="00846F5C"/>
    <w:rsid w:val="008474DD"/>
    <w:rsid w:val="00850202"/>
    <w:rsid w:val="00850FE4"/>
    <w:rsid w:val="0085121D"/>
    <w:rsid w:val="00851459"/>
    <w:rsid w:val="00852C46"/>
    <w:rsid w:val="008534F6"/>
    <w:rsid w:val="0085521E"/>
    <w:rsid w:val="008552B3"/>
    <w:rsid w:val="008555BF"/>
    <w:rsid w:val="008560DA"/>
    <w:rsid w:val="0085628F"/>
    <w:rsid w:val="00856816"/>
    <w:rsid w:val="00861927"/>
    <w:rsid w:val="0086214A"/>
    <w:rsid w:val="00862B5B"/>
    <w:rsid w:val="00862E5C"/>
    <w:rsid w:val="0086425D"/>
    <w:rsid w:val="0086447B"/>
    <w:rsid w:val="0086547A"/>
    <w:rsid w:val="00865EF2"/>
    <w:rsid w:val="008674E5"/>
    <w:rsid w:val="0086779B"/>
    <w:rsid w:val="00867F06"/>
    <w:rsid w:val="00870547"/>
    <w:rsid w:val="00870B76"/>
    <w:rsid w:val="008710D7"/>
    <w:rsid w:val="00871447"/>
    <w:rsid w:val="0087373C"/>
    <w:rsid w:val="00873777"/>
    <w:rsid w:val="00873DA7"/>
    <w:rsid w:val="0087420F"/>
    <w:rsid w:val="00874401"/>
    <w:rsid w:val="00874A47"/>
    <w:rsid w:val="00874AF2"/>
    <w:rsid w:val="0087701E"/>
    <w:rsid w:val="008775DC"/>
    <w:rsid w:val="008818FF"/>
    <w:rsid w:val="0088268D"/>
    <w:rsid w:val="00882AC0"/>
    <w:rsid w:val="00884201"/>
    <w:rsid w:val="0088495F"/>
    <w:rsid w:val="00885488"/>
    <w:rsid w:val="00885C11"/>
    <w:rsid w:val="00886AC4"/>
    <w:rsid w:val="008875C7"/>
    <w:rsid w:val="008902BD"/>
    <w:rsid w:val="00891A4B"/>
    <w:rsid w:val="00892961"/>
    <w:rsid w:val="00893A05"/>
    <w:rsid w:val="00893CA9"/>
    <w:rsid w:val="00893F77"/>
    <w:rsid w:val="008949A1"/>
    <w:rsid w:val="0089680E"/>
    <w:rsid w:val="00897ADF"/>
    <w:rsid w:val="008A0733"/>
    <w:rsid w:val="008A22D9"/>
    <w:rsid w:val="008A230F"/>
    <w:rsid w:val="008A2CF0"/>
    <w:rsid w:val="008A3DF6"/>
    <w:rsid w:val="008A47BD"/>
    <w:rsid w:val="008A48D8"/>
    <w:rsid w:val="008A5570"/>
    <w:rsid w:val="008A6032"/>
    <w:rsid w:val="008A6663"/>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157D"/>
    <w:rsid w:val="008C197A"/>
    <w:rsid w:val="008C1AEA"/>
    <w:rsid w:val="008C2C74"/>
    <w:rsid w:val="008C3429"/>
    <w:rsid w:val="008C4256"/>
    <w:rsid w:val="008C4315"/>
    <w:rsid w:val="008C465C"/>
    <w:rsid w:val="008C57E0"/>
    <w:rsid w:val="008C67A2"/>
    <w:rsid w:val="008D06DC"/>
    <w:rsid w:val="008D0A44"/>
    <w:rsid w:val="008D1CD1"/>
    <w:rsid w:val="008D2C96"/>
    <w:rsid w:val="008D33D7"/>
    <w:rsid w:val="008D36F3"/>
    <w:rsid w:val="008D3DF5"/>
    <w:rsid w:val="008D4B1E"/>
    <w:rsid w:val="008D567C"/>
    <w:rsid w:val="008D60CA"/>
    <w:rsid w:val="008D6ACA"/>
    <w:rsid w:val="008D7998"/>
    <w:rsid w:val="008D7C03"/>
    <w:rsid w:val="008E0585"/>
    <w:rsid w:val="008E22FE"/>
    <w:rsid w:val="008E347C"/>
    <w:rsid w:val="008E3785"/>
    <w:rsid w:val="008E3914"/>
    <w:rsid w:val="008E3DD1"/>
    <w:rsid w:val="008E3F20"/>
    <w:rsid w:val="008E491D"/>
    <w:rsid w:val="008E54C3"/>
    <w:rsid w:val="008E55CE"/>
    <w:rsid w:val="008E56A9"/>
    <w:rsid w:val="008E66AF"/>
    <w:rsid w:val="008E6907"/>
    <w:rsid w:val="008E789F"/>
    <w:rsid w:val="008E7951"/>
    <w:rsid w:val="008F0176"/>
    <w:rsid w:val="008F039C"/>
    <w:rsid w:val="008F0C2B"/>
    <w:rsid w:val="008F24EE"/>
    <w:rsid w:val="008F26C7"/>
    <w:rsid w:val="008F2A46"/>
    <w:rsid w:val="008F2CF0"/>
    <w:rsid w:val="008F3183"/>
    <w:rsid w:val="008F39EE"/>
    <w:rsid w:val="008F5630"/>
    <w:rsid w:val="008F6563"/>
    <w:rsid w:val="008F66A6"/>
    <w:rsid w:val="008F6B7F"/>
    <w:rsid w:val="008F6FAB"/>
    <w:rsid w:val="008F71D4"/>
    <w:rsid w:val="008F7C42"/>
    <w:rsid w:val="00900407"/>
    <w:rsid w:val="009036EA"/>
    <w:rsid w:val="0090392E"/>
    <w:rsid w:val="009045C7"/>
    <w:rsid w:val="00904B0E"/>
    <w:rsid w:val="0090572E"/>
    <w:rsid w:val="00905F2F"/>
    <w:rsid w:val="009062F4"/>
    <w:rsid w:val="009064E8"/>
    <w:rsid w:val="00906E8A"/>
    <w:rsid w:val="009074AB"/>
    <w:rsid w:val="009079E9"/>
    <w:rsid w:val="00907FAB"/>
    <w:rsid w:val="00911BB5"/>
    <w:rsid w:val="0091239F"/>
    <w:rsid w:val="00912974"/>
    <w:rsid w:val="0091663D"/>
    <w:rsid w:val="00916A02"/>
    <w:rsid w:val="00916B24"/>
    <w:rsid w:val="00917D58"/>
    <w:rsid w:val="00920224"/>
    <w:rsid w:val="00920EB2"/>
    <w:rsid w:val="009211BB"/>
    <w:rsid w:val="00921CD7"/>
    <w:rsid w:val="009239AF"/>
    <w:rsid w:val="009248A0"/>
    <w:rsid w:val="00924B0D"/>
    <w:rsid w:val="00926122"/>
    <w:rsid w:val="0092654E"/>
    <w:rsid w:val="00927C79"/>
    <w:rsid w:val="00927E1C"/>
    <w:rsid w:val="00927FB4"/>
    <w:rsid w:val="0093006B"/>
    <w:rsid w:val="00931D5F"/>
    <w:rsid w:val="009323AB"/>
    <w:rsid w:val="009323F3"/>
    <w:rsid w:val="00932956"/>
    <w:rsid w:val="00932F5F"/>
    <w:rsid w:val="00934B4B"/>
    <w:rsid w:val="009362AE"/>
    <w:rsid w:val="00936412"/>
    <w:rsid w:val="00941368"/>
    <w:rsid w:val="009415CF"/>
    <w:rsid w:val="00941A47"/>
    <w:rsid w:val="00941ACC"/>
    <w:rsid w:val="00941F9D"/>
    <w:rsid w:val="009421C9"/>
    <w:rsid w:val="00942767"/>
    <w:rsid w:val="0094402C"/>
    <w:rsid w:val="00944D03"/>
    <w:rsid w:val="009454C2"/>
    <w:rsid w:val="00946787"/>
    <w:rsid w:val="009479A8"/>
    <w:rsid w:val="009506B1"/>
    <w:rsid w:val="00952461"/>
    <w:rsid w:val="00952CE2"/>
    <w:rsid w:val="00953038"/>
    <w:rsid w:val="00954A96"/>
    <w:rsid w:val="009560D5"/>
    <w:rsid w:val="00956292"/>
    <w:rsid w:val="00957B3F"/>
    <w:rsid w:val="0096018D"/>
    <w:rsid w:val="009616CA"/>
    <w:rsid w:val="00961C8F"/>
    <w:rsid w:val="00962708"/>
    <w:rsid w:val="00962E49"/>
    <w:rsid w:val="0096383F"/>
    <w:rsid w:val="00964270"/>
    <w:rsid w:val="00964833"/>
    <w:rsid w:val="00965424"/>
    <w:rsid w:val="009657B0"/>
    <w:rsid w:val="00965824"/>
    <w:rsid w:val="0096606A"/>
    <w:rsid w:val="00966992"/>
    <w:rsid w:val="00966D87"/>
    <w:rsid w:val="00967708"/>
    <w:rsid w:val="00967710"/>
    <w:rsid w:val="00970150"/>
    <w:rsid w:val="00972D2E"/>
    <w:rsid w:val="00973217"/>
    <w:rsid w:val="0097337F"/>
    <w:rsid w:val="009735EB"/>
    <w:rsid w:val="00974542"/>
    <w:rsid w:val="0097521E"/>
    <w:rsid w:val="0097522A"/>
    <w:rsid w:val="00975F35"/>
    <w:rsid w:val="009769AE"/>
    <w:rsid w:val="009772B4"/>
    <w:rsid w:val="00977ACF"/>
    <w:rsid w:val="00981B50"/>
    <w:rsid w:val="009825E2"/>
    <w:rsid w:val="00982B90"/>
    <w:rsid w:val="00982E19"/>
    <w:rsid w:val="009831F1"/>
    <w:rsid w:val="00983AB6"/>
    <w:rsid w:val="009840B2"/>
    <w:rsid w:val="009845DB"/>
    <w:rsid w:val="00987AF0"/>
    <w:rsid w:val="00987CFE"/>
    <w:rsid w:val="00990ED9"/>
    <w:rsid w:val="009915AC"/>
    <w:rsid w:val="00992310"/>
    <w:rsid w:val="009927B2"/>
    <w:rsid w:val="00993F64"/>
    <w:rsid w:val="009942E8"/>
    <w:rsid w:val="00994552"/>
    <w:rsid w:val="009949D1"/>
    <w:rsid w:val="00994A36"/>
    <w:rsid w:val="009A00A8"/>
    <w:rsid w:val="009A07CA"/>
    <w:rsid w:val="009A1E95"/>
    <w:rsid w:val="009A2550"/>
    <w:rsid w:val="009A267E"/>
    <w:rsid w:val="009A3082"/>
    <w:rsid w:val="009A36E7"/>
    <w:rsid w:val="009A4915"/>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E1"/>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34E0"/>
    <w:rsid w:val="009D3897"/>
    <w:rsid w:val="009D5DE4"/>
    <w:rsid w:val="009D6200"/>
    <w:rsid w:val="009D6377"/>
    <w:rsid w:val="009D65E8"/>
    <w:rsid w:val="009D6BFD"/>
    <w:rsid w:val="009D7141"/>
    <w:rsid w:val="009E1143"/>
    <w:rsid w:val="009E12CD"/>
    <w:rsid w:val="009E219F"/>
    <w:rsid w:val="009E2537"/>
    <w:rsid w:val="009E537C"/>
    <w:rsid w:val="009E5D22"/>
    <w:rsid w:val="009E5D84"/>
    <w:rsid w:val="009E6565"/>
    <w:rsid w:val="009E6773"/>
    <w:rsid w:val="009E6E15"/>
    <w:rsid w:val="009E705E"/>
    <w:rsid w:val="009E7645"/>
    <w:rsid w:val="009E7CB8"/>
    <w:rsid w:val="009F072A"/>
    <w:rsid w:val="009F178D"/>
    <w:rsid w:val="009F2F90"/>
    <w:rsid w:val="009F331E"/>
    <w:rsid w:val="009F3528"/>
    <w:rsid w:val="009F35CA"/>
    <w:rsid w:val="009F51CE"/>
    <w:rsid w:val="009F7DA9"/>
    <w:rsid w:val="009F7F14"/>
    <w:rsid w:val="00A01FE4"/>
    <w:rsid w:val="00A02910"/>
    <w:rsid w:val="00A037F7"/>
    <w:rsid w:val="00A0382F"/>
    <w:rsid w:val="00A049A1"/>
    <w:rsid w:val="00A04EB2"/>
    <w:rsid w:val="00A06886"/>
    <w:rsid w:val="00A10315"/>
    <w:rsid w:val="00A10537"/>
    <w:rsid w:val="00A10859"/>
    <w:rsid w:val="00A11009"/>
    <w:rsid w:val="00A11E6A"/>
    <w:rsid w:val="00A124A5"/>
    <w:rsid w:val="00A126C7"/>
    <w:rsid w:val="00A13675"/>
    <w:rsid w:val="00A13DA2"/>
    <w:rsid w:val="00A1464C"/>
    <w:rsid w:val="00A14A63"/>
    <w:rsid w:val="00A170A3"/>
    <w:rsid w:val="00A17626"/>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68F"/>
    <w:rsid w:val="00A36BEC"/>
    <w:rsid w:val="00A3785F"/>
    <w:rsid w:val="00A40877"/>
    <w:rsid w:val="00A40C59"/>
    <w:rsid w:val="00A4106E"/>
    <w:rsid w:val="00A418C0"/>
    <w:rsid w:val="00A42535"/>
    <w:rsid w:val="00A42896"/>
    <w:rsid w:val="00A431EB"/>
    <w:rsid w:val="00A43371"/>
    <w:rsid w:val="00A44350"/>
    <w:rsid w:val="00A44824"/>
    <w:rsid w:val="00A44D1F"/>
    <w:rsid w:val="00A45CC1"/>
    <w:rsid w:val="00A46EDD"/>
    <w:rsid w:val="00A47184"/>
    <w:rsid w:val="00A51D69"/>
    <w:rsid w:val="00A52AA2"/>
    <w:rsid w:val="00A52AF4"/>
    <w:rsid w:val="00A54F47"/>
    <w:rsid w:val="00A5506A"/>
    <w:rsid w:val="00A578C0"/>
    <w:rsid w:val="00A57C65"/>
    <w:rsid w:val="00A57DA5"/>
    <w:rsid w:val="00A61625"/>
    <w:rsid w:val="00A61644"/>
    <w:rsid w:val="00A638D6"/>
    <w:rsid w:val="00A63B42"/>
    <w:rsid w:val="00A65FE9"/>
    <w:rsid w:val="00A67629"/>
    <w:rsid w:val="00A67F15"/>
    <w:rsid w:val="00A70B61"/>
    <w:rsid w:val="00A71F2C"/>
    <w:rsid w:val="00A72165"/>
    <w:rsid w:val="00A72EA0"/>
    <w:rsid w:val="00A7322B"/>
    <w:rsid w:val="00A73657"/>
    <w:rsid w:val="00A73D57"/>
    <w:rsid w:val="00A744E2"/>
    <w:rsid w:val="00A76361"/>
    <w:rsid w:val="00A76684"/>
    <w:rsid w:val="00A76DCE"/>
    <w:rsid w:val="00A772CC"/>
    <w:rsid w:val="00A77447"/>
    <w:rsid w:val="00A77478"/>
    <w:rsid w:val="00A77C53"/>
    <w:rsid w:val="00A812CA"/>
    <w:rsid w:val="00A82102"/>
    <w:rsid w:val="00A82235"/>
    <w:rsid w:val="00A822E6"/>
    <w:rsid w:val="00A8232C"/>
    <w:rsid w:val="00A833EB"/>
    <w:rsid w:val="00A855F5"/>
    <w:rsid w:val="00A8679D"/>
    <w:rsid w:val="00A86A4F"/>
    <w:rsid w:val="00A86CB2"/>
    <w:rsid w:val="00A87B9B"/>
    <w:rsid w:val="00A87DA4"/>
    <w:rsid w:val="00A901FD"/>
    <w:rsid w:val="00A914C0"/>
    <w:rsid w:val="00A916CD"/>
    <w:rsid w:val="00A91CCF"/>
    <w:rsid w:val="00A942CC"/>
    <w:rsid w:val="00A94E9B"/>
    <w:rsid w:val="00A95199"/>
    <w:rsid w:val="00A96D68"/>
    <w:rsid w:val="00A96F05"/>
    <w:rsid w:val="00A9799D"/>
    <w:rsid w:val="00AA0077"/>
    <w:rsid w:val="00AA0DEC"/>
    <w:rsid w:val="00AA0E7F"/>
    <w:rsid w:val="00AA203E"/>
    <w:rsid w:val="00AA3A28"/>
    <w:rsid w:val="00AA571E"/>
    <w:rsid w:val="00AA60AB"/>
    <w:rsid w:val="00AA69D0"/>
    <w:rsid w:val="00AA6D12"/>
    <w:rsid w:val="00AA6E3E"/>
    <w:rsid w:val="00AA6E5C"/>
    <w:rsid w:val="00AA7B03"/>
    <w:rsid w:val="00AB0B4F"/>
    <w:rsid w:val="00AB2055"/>
    <w:rsid w:val="00AB242D"/>
    <w:rsid w:val="00AB6DED"/>
    <w:rsid w:val="00AB7952"/>
    <w:rsid w:val="00AC036D"/>
    <w:rsid w:val="00AC311A"/>
    <w:rsid w:val="00AC38A5"/>
    <w:rsid w:val="00AC3FEC"/>
    <w:rsid w:val="00AC472E"/>
    <w:rsid w:val="00AC54A9"/>
    <w:rsid w:val="00AC6353"/>
    <w:rsid w:val="00AD0116"/>
    <w:rsid w:val="00AD0560"/>
    <w:rsid w:val="00AD1BC3"/>
    <w:rsid w:val="00AD22DB"/>
    <w:rsid w:val="00AD330D"/>
    <w:rsid w:val="00AD369D"/>
    <w:rsid w:val="00AD3EB0"/>
    <w:rsid w:val="00AD5145"/>
    <w:rsid w:val="00AD659D"/>
    <w:rsid w:val="00AD7A2A"/>
    <w:rsid w:val="00AE0B92"/>
    <w:rsid w:val="00AE1532"/>
    <w:rsid w:val="00AE1C85"/>
    <w:rsid w:val="00AE2462"/>
    <w:rsid w:val="00AE308E"/>
    <w:rsid w:val="00AE3A28"/>
    <w:rsid w:val="00AE4543"/>
    <w:rsid w:val="00AE4A5D"/>
    <w:rsid w:val="00AE4A69"/>
    <w:rsid w:val="00AE4D99"/>
    <w:rsid w:val="00AE71E0"/>
    <w:rsid w:val="00AE728A"/>
    <w:rsid w:val="00AE7A7A"/>
    <w:rsid w:val="00AF01D8"/>
    <w:rsid w:val="00AF0C41"/>
    <w:rsid w:val="00AF30A5"/>
    <w:rsid w:val="00AF423C"/>
    <w:rsid w:val="00AF610D"/>
    <w:rsid w:val="00AF61C3"/>
    <w:rsid w:val="00AF73B2"/>
    <w:rsid w:val="00B00030"/>
    <w:rsid w:val="00B0040B"/>
    <w:rsid w:val="00B008A2"/>
    <w:rsid w:val="00B00AC4"/>
    <w:rsid w:val="00B01833"/>
    <w:rsid w:val="00B02119"/>
    <w:rsid w:val="00B03631"/>
    <w:rsid w:val="00B044CF"/>
    <w:rsid w:val="00B0723F"/>
    <w:rsid w:val="00B07CB1"/>
    <w:rsid w:val="00B07F0B"/>
    <w:rsid w:val="00B10DA3"/>
    <w:rsid w:val="00B11144"/>
    <w:rsid w:val="00B13603"/>
    <w:rsid w:val="00B13702"/>
    <w:rsid w:val="00B139BF"/>
    <w:rsid w:val="00B1441E"/>
    <w:rsid w:val="00B14524"/>
    <w:rsid w:val="00B147BB"/>
    <w:rsid w:val="00B152E2"/>
    <w:rsid w:val="00B153DE"/>
    <w:rsid w:val="00B15C5F"/>
    <w:rsid w:val="00B15D44"/>
    <w:rsid w:val="00B17282"/>
    <w:rsid w:val="00B209D8"/>
    <w:rsid w:val="00B215EC"/>
    <w:rsid w:val="00B21FAC"/>
    <w:rsid w:val="00B22654"/>
    <w:rsid w:val="00B2424D"/>
    <w:rsid w:val="00B27451"/>
    <w:rsid w:val="00B277DB"/>
    <w:rsid w:val="00B27A9C"/>
    <w:rsid w:val="00B27DE4"/>
    <w:rsid w:val="00B27E7B"/>
    <w:rsid w:val="00B31B10"/>
    <w:rsid w:val="00B31D3A"/>
    <w:rsid w:val="00B31FDE"/>
    <w:rsid w:val="00B3335A"/>
    <w:rsid w:val="00B338E7"/>
    <w:rsid w:val="00B33BB0"/>
    <w:rsid w:val="00B33CDE"/>
    <w:rsid w:val="00B33F94"/>
    <w:rsid w:val="00B34D75"/>
    <w:rsid w:val="00B34E1C"/>
    <w:rsid w:val="00B35375"/>
    <w:rsid w:val="00B356A4"/>
    <w:rsid w:val="00B37605"/>
    <w:rsid w:val="00B377CB"/>
    <w:rsid w:val="00B37F63"/>
    <w:rsid w:val="00B41A63"/>
    <w:rsid w:val="00B426C7"/>
    <w:rsid w:val="00B42AE4"/>
    <w:rsid w:val="00B42E4F"/>
    <w:rsid w:val="00B45337"/>
    <w:rsid w:val="00B454F1"/>
    <w:rsid w:val="00B47860"/>
    <w:rsid w:val="00B510D2"/>
    <w:rsid w:val="00B51594"/>
    <w:rsid w:val="00B548AB"/>
    <w:rsid w:val="00B54E3B"/>
    <w:rsid w:val="00B55FF8"/>
    <w:rsid w:val="00B560BE"/>
    <w:rsid w:val="00B56726"/>
    <w:rsid w:val="00B5690F"/>
    <w:rsid w:val="00B5735B"/>
    <w:rsid w:val="00B5788C"/>
    <w:rsid w:val="00B6099F"/>
    <w:rsid w:val="00B61DC3"/>
    <w:rsid w:val="00B61E76"/>
    <w:rsid w:val="00B637D5"/>
    <w:rsid w:val="00B63EB0"/>
    <w:rsid w:val="00B647A5"/>
    <w:rsid w:val="00B64917"/>
    <w:rsid w:val="00B6575C"/>
    <w:rsid w:val="00B65FF0"/>
    <w:rsid w:val="00B6648B"/>
    <w:rsid w:val="00B665F0"/>
    <w:rsid w:val="00B705D8"/>
    <w:rsid w:val="00B7080A"/>
    <w:rsid w:val="00B7110C"/>
    <w:rsid w:val="00B71D76"/>
    <w:rsid w:val="00B725F9"/>
    <w:rsid w:val="00B72CC4"/>
    <w:rsid w:val="00B72D26"/>
    <w:rsid w:val="00B730E8"/>
    <w:rsid w:val="00B743D3"/>
    <w:rsid w:val="00B7589A"/>
    <w:rsid w:val="00B76831"/>
    <w:rsid w:val="00B76D0F"/>
    <w:rsid w:val="00B77569"/>
    <w:rsid w:val="00B77AD0"/>
    <w:rsid w:val="00B77B60"/>
    <w:rsid w:val="00B77F2F"/>
    <w:rsid w:val="00B809E5"/>
    <w:rsid w:val="00B81291"/>
    <w:rsid w:val="00B81A42"/>
    <w:rsid w:val="00B820AD"/>
    <w:rsid w:val="00B8233E"/>
    <w:rsid w:val="00B83C52"/>
    <w:rsid w:val="00B83EC1"/>
    <w:rsid w:val="00B84DCE"/>
    <w:rsid w:val="00B85495"/>
    <w:rsid w:val="00B85667"/>
    <w:rsid w:val="00B85D40"/>
    <w:rsid w:val="00B86A07"/>
    <w:rsid w:val="00B86FD7"/>
    <w:rsid w:val="00B879B9"/>
    <w:rsid w:val="00B87C61"/>
    <w:rsid w:val="00B913F8"/>
    <w:rsid w:val="00B91657"/>
    <w:rsid w:val="00B91779"/>
    <w:rsid w:val="00B91DCF"/>
    <w:rsid w:val="00B927B6"/>
    <w:rsid w:val="00B933A4"/>
    <w:rsid w:val="00BA0B86"/>
    <w:rsid w:val="00BA1001"/>
    <w:rsid w:val="00BA1398"/>
    <w:rsid w:val="00BA184C"/>
    <w:rsid w:val="00BA27C7"/>
    <w:rsid w:val="00BA3687"/>
    <w:rsid w:val="00BA389F"/>
    <w:rsid w:val="00BA4533"/>
    <w:rsid w:val="00BA4941"/>
    <w:rsid w:val="00BA50EF"/>
    <w:rsid w:val="00BA5399"/>
    <w:rsid w:val="00BA5627"/>
    <w:rsid w:val="00BA61F7"/>
    <w:rsid w:val="00BA6F55"/>
    <w:rsid w:val="00BB019A"/>
    <w:rsid w:val="00BB0637"/>
    <w:rsid w:val="00BB09AB"/>
    <w:rsid w:val="00BB1D3F"/>
    <w:rsid w:val="00BB1E8E"/>
    <w:rsid w:val="00BB24CC"/>
    <w:rsid w:val="00BB4CC9"/>
    <w:rsid w:val="00BB4E9A"/>
    <w:rsid w:val="00BB5303"/>
    <w:rsid w:val="00BB5A0B"/>
    <w:rsid w:val="00BB7A48"/>
    <w:rsid w:val="00BC0A8E"/>
    <w:rsid w:val="00BC38F0"/>
    <w:rsid w:val="00BC3BC5"/>
    <w:rsid w:val="00BC413A"/>
    <w:rsid w:val="00BC4CBC"/>
    <w:rsid w:val="00BC5DCB"/>
    <w:rsid w:val="00BC6AAA"/>
    <w:rsid w:val="00BC7DB5"/>
    <w:rsid w:val="00BD0EBD"/>
    <w:rsid w:val="00BD11C7"/>
    <w:rsid w:val="00BD2529"/>
    <w:rsid w:val="00BD37C1"/>
    <w:rsid w:val="00BD3D1E"/>
    <w:rsid w:val="00BD4990"/>
    <w:rsid w:val="00BD4A32"/>
    <w:rsid w:val="00BD4D24"/>
    <w:rsid w:val="00BD5E8F"/>
    <w:rsid w:val="00BD657B"/>
    <w:rsid w:val="00BD6D01"/>
    <w:rsid w:val="00BD6E27"/>
    <w:rsid w:val="00BD7268"/>
    <w:rsid w:val="00BD7E85"/>
    <w:rsid w:val="00BE0252"/>
    <w:rsid w:val="00BE07C2"/>
    <w:rsid w:val="00BE1040"/>
    <w:rsid w:val="00BE1097"/>
    <w:rsid w:val="00BE1F3B"/>
    <w:rsid w:val="00BE2E9C"/>
    <w:rsid w:val="00BE4E29"/>
    <w:rsid w:val="00BE4F68"/>
    <w:rsid w:val="00BE5440"/>
    <w:rsid w:val="00BE57A1"/>
    <w:rsid w:val="00BE6419"/>
    <w:rsid w:val="00BE67EB"/>
    <w:rsid w:val="00BE7571"/>
    <w:rsid w:val="00BE7937"/>
    <w:rsid w:val="00BE79AB"/>
    <w:rsid w:val="00BF00F8"/>
    <w:rsid w:val="00BF0211"/>
    <w:rsid w:val="00BF0E43"/>
    <w:rsid w:val="00BF111D"/>
    <w:rsid w:val="00BF1A47"/>
    <w:rsid w:val="00BF368F"/>
    <w:rsid w:val="00BF3D84"/>
    <w:rsid w:val="00BF4592"/>
    <w:rsid w:val="00BF477E"/>
    <w:rsid w:val="00BF5A4B"/>
    <w:rsid w:val="00BF73E7"/>
    <w:rsid w:val="00C01370"/>
    <w:rsid w:val="00C02755"/>
    <w:rsid w:val="00C02856"/>
    <w:rsid w:val="00C04675"/>
    <w:rsid w:val="00C046F7"/>
    <w:rsid w:val="00C04B34"/>
    <w:rsid w:val="00C064BB"/>
    <w:rsid w:val="00C06656"/>
    <w:rsid w:val="00C06672"/>
    <w:rsid w:val="00C07F61"/>
    <w:rsid w:val="00C10C14"/>
    <w:rsid w:val="00C10FB3"/>
    <w:rsid w:val="00C11170"/>
    <w:rsid w:val="00C11FB2"/>
    <w:rsid w:val="00C123FD"/>
    <w:rsid w:val="00C12449"/>
    <w:rsid w:val="00C131D3"/>
    <w:rsid w:val="00C142AA"/>
    <w:rsid w:val="00C145FA"/>
    <w:rsid w:val="00C155AD"/>
    <w:rsid w:val="00C158B1"/>
    <w:rsid w:val="00C15DA1"/>
    <w:rsid w:val="00C2071C"/>
    <w:rsid w:val="00C227A3"/>
    <w:rsid w:val="00C22905"/>
    <w:rsid w:val="00C23071"/>
    <w:rsid w:val="00C233D6"/>
    <w:rsid w:val="00C235F2"/>
    <w:rsid w:val="00C24278"/>
    <w:rsid w:val="00C24E0A"/>
    <w:rsid w:val="00C24ED6"/>
    <w:rsid w:val="00C24F32"/>
    <w:rsid w:val="00C2560B"/>
    <w:rsid w:val="00C264AC"/>
    <w:rsid w:val="00C269A1"/>
    <w:rsid w:val="00C26AED"/>
    <w:rsid w:val="00C278D6"/>
    <w:rsid w:val="00C27ADE"/>
    <w:rsid w:val="00C302EE"/>
    <w:rsid w:val="00C30B22"/>
    <w:rsid w:val="00C30E76"/>
    <w:rsid w:val="00C32A15"/>
    <w:rsid w:val="00C33A89"/>
    <w:rsid w:val="00C34B49"/>
    <w:rsid w:val="00C3583B"/>
    <w:rsid w:val="00C4055F"/>
    <w:rsid w:val="00C409B0"/>
    <w:rsid w:val="00C41F8A"/>
    <w:rsid w:val="00C44C9E"/>
    <w:rsid w:val="00C4608B"/>
    <w:rsid w:val="00C5129A"/>
    <w:rsid w:val="00C51866"/>
    <w:rsid w:val="00C546A9"/>
    <w:rsid w:val="00C56CDE"/>
    <w:rsid w:val="00C57255"/>
    <w:rsid w:val="00C57311"/>
    <w:rsid w:val="00C5754C"/>
    <w:rsid w:val="00C628FD"/>
    <w:rsid w:val="00C634CA"/>
    <w:rsid w:val="00C646BB"/>
    <w:rsid w:val="00C65122"/>
    <w:rsid w:val="00C6554E"/>
    <w:rsid w:val="00C65C0F"/>
    <w:rsid w:val="00C65CED"/>
    <w:rsid w:val="00C65F26"/>
    <w:rsid w:val="00C66BFC"/>
    <w:rsid w:val="00C66C9E"/>
    <w:rsid w:val="00C67A50"/>
    <w:rsid w:val="00C705B5"/>
    <w:rsid w:val="00C72643"/>
    <w:rsid w:val="00C72E02"/>
    <w:rsid w:val="00C734B2"/>
    <w:rsid w:val="00C743F3"/>
    <w:rsid w:val="00C7663B"/>
    <w:rsid w:val="00C768E6"/>
    <w:rsid w:val="00C80101"/>
    <w:rsid w:val="00C81F4B"/>
    <w:rsid w:val="00C834BE"/>
    <w:rsid w:val="00C83BA6"/>
    <w:rsid w:val="00C85114"/>
    <w:rsid w:val="00C85641"/>
    <w:rsid w:val="00C85D56"/>
    <w:rsid w:val="00C870C1"/>
    <w:rsid w:val="00C871C9"/>
    <w:rsid w:val="00C87CD0"/>
    <w:rsid w:val="00C87CF7"/>
    <w:rsid w:val="00C87F88"/>
    <w:rsid w:val="00C90C52"/>
    <w:rsid w:val="00C91253"/>
    <w:rsid w:val="00C91569"/>
    <w:rsid w:val="00C9240D"/>
    <w:rsid w:val="00C94150"/>
    <w:rsid w:val="00C943D6"/>
    <w:rsid w:val="00C946B3"/>
    <w:rsid w:val="00C94881"/>
    <w:rsid w:val="00C956D8"/>
    <w:rsid w:val="00C95C08"/>
    <w:rsid w:val="00C95C34"/>
    <w:rsid w:val="00C961EC"/>
    <w:rsid w:val="00C96C21"/>
    <w:rsid w:val="00C9766F"/>
    <w:rsid w:val="00CA0258"/>
    <w:rsid w:val="00CA200E"/>
    <w:rsid w:val="00CA231A"/>
    <w:rsid w:val="00CA4810"/>
    <w:rsid w:val="00CA4D00"/>
    <w:rsid w:val="00CA690D"/>
    <w:rsid w:val="00CA6E2A"/>
    <w:rsid w:val="00CB024F"/>
    <w:rsid w:val="00CB02F3"/>
    <w:rsid w:val="00CB0762"/>
    <w:rsid w:val="00CB1017"/>
    <w:rsid w:val="00CB109B"/>
    <w:rsid w:val="00CB1A70"/>
    <w:rsid w:val="00CB1CDC"/>
    <w:rsid w:val="00CB1D92"/>
    <w:rsid w:val="00CB2938"/>
    <w:rsid w:val="00CB31D9"/>
    <w:rsid w:val="00CB3993"/>
    <w:rsid w:val="00CB3FFE"/>
    <w:rsid w:val="00CB519B"/>
    <w:rsid w:val="00CB58C7"/>
    <w:rsid w:val="00CC03DC"/>
    <w:rsid w:val="00CC2844"/>
    <w:rsid w:val="00CC300E"/>
    <w:rsid w:val="00CC31FB"/>
    <w:rsid w:val="00CC409B"/>
    <w:rsid w:val="00CC5C25"/>
    <w:rsid w:val="00CC6E8A"/>
    <w:rsid w:val="00CC7B4F"/>
    <w:rsid w:val="00CD049C"/>
    <w:rsid w:val="00CD1700"/>
    <w:rsid w:val="00CD4D1D"/>
    <w:rsid w:val="00CD6A4D"/>
    <w:rsid w:val="00CD6A71"/>
    <w:rsid w:val="00CD77E5"/>
    <w:rsid w:val="00CE0DA4"/>
    <w:rsid w:val="00CE0DC9"/>
    <w:rsid w:val="00CE1376"/>
    <w:rsid w:val="00CE148B"/>
    <w:rsid w:val="00CE1960"/>
    <w:rsid w:val="00CE290B"/>
    <w:rsid w:val="00CE35CA"/>
    <w:rsid w:val="00CE3B80"/>
    <w:rsid w:val="00CE4111"/>
    <w:rsid w:val="00CE4EBA"/>
    <w:rsid w:val="00CE5633"/>
    <w:rsid w:val="00CF07BD"/>
    <w:rsid w:val="00CF1368"/>
    <w:rsid w:val="00CF1503"/>
    <w:rsid w:val="00CF188C"/>
    <w:rsid w:val="00CF3A05"/>
    <w:rsid w:val="00CF527F"/>
    <w:rsid w:val="00CF63B1"/>
    <w:rsid w:val="00CF6909"/>
    <w:rsid w:val="00D001E9"/>
    <w:rsid w:val="00D00F62"/>
    <w:rsid w:val="00D01F12"/>
    <w:rsid w:val="00D0237D"/>
    <w:rsid w:val="00D028B4"/>
    <w:rsid w:val="00D02E04"/>
    <w:rsid w:val="00D03683"/>
    <w:rsid w:val="00D048DC"/>
    <w:rsid w:val="00D05E3B"/>
    <w:rsid w:val="00D05E6C"/>
    <w:rsid w:val="00D05F44"/>
    <w:rsid w:val="00D068B1"/>
    <w:rsid w:val="00D07645"/>
    <w:rsid w:val="00D10F58"/>
    <w:rsid w:val="00D12009"/>
    <w:rsid w:val="00D13051"/>
    <w:rsid w:val="00D13BAE"/>
    <w:rsid w:val="00D13E36"/>
    <w:rsid w:val="00D14FF0"/>
    <w:rsid w:val="00D154CD"/>
    <w:rsid w:val="00D1608A"/>
    <w:rsid w:val="00D16ABE"/>
    <w:rsid w:val="00D16E77"/>
    <w:rsid w:val="00D17398"/>
    <w:rsid w:val="00D20217"/>
    <w:rsid w:val="00D2055F"/>
    <w:rsid w:val="00D20C3D"/>
    <w:rsid w:val="00D21ADC"/>
    <w:rsid w:val="00D22248"/>
    <w:rsid w:val="00D2330F"/>
    <w:rsid w:val="00D23D18"/>
    <w:rsid w:val="00D244A8"/>
    <w:rsid w:val="00D25047"/>
    <w:rsid w:val="00D2576E"/>
    <w:rsid w:val="00D25EB1"/>
    <w:rsid w:val="00D260F7"/>
    <w:rsid w:val="00D2656C"/>
    <w:rsid w:val="00D272B5"/>
    <w:rsid w:val="00D306EA"/>
    <w:rsid w:val="00D31533"/>
    <w:rsid w:val="00D315DA"/>
    <w:rsid w:val="00D34BDA"/>
    <w:rsid w:val="00D366AA"/>
    <w:rsid w:val="00D37488"/>
    <w:rsid w:val="00D376B9"/>
    <w:rsid w:val="00D4191E"/>
    <w:rsid w:val="00D432D8"/>
    <w:rsid w:val="00D4331B"/>
    <w:rsid w:val="00D43AC7"/>
    <w:rsid w:val="00D43FB3"/>
    <w:rsid w:val="00D458F2"/>
    <w:rsid w:val="00D45FAA"/>
    <w:rsid w:val="00D467BB"/>
    <w:rsid w:val="00D46DE9"/>
    <w:rsid w:val="00D47591"/>
    <w:rsid w:val="00D503F6"/>
    <w:rsid w:val="00D51709"/>
    <w:rsid w:val="00D52706"/>
    <w:rsid w:val="00D528A3"/>
    <w:rsid w:val="00D545F0"/>
    <w:rsid w:val="00D54723"/>
    <w:rsid w:val="00D54AB7"/>
    <w:rsid w:val="00D54EEB"/>
    <w:rsid w:val="00D54FFC"/>
    <w:rsid w:val="00D555A0"/>
    <w:rsid w:val="00D565D0"/>
    <w:rsid w:val="00D56642"/>
    <w:rsid w:val="00D56668"/>
    <w:rsid w:val="00D5705A"/>
    <w:rsid w:val="00D572F7"/>
    <w:rsid w:val="00D57495"/>
    <w:rsid w:val="00D606D2"/>
    <w:rsid w:val="00D606EE"/>
    <w:rsid w:val="00D60768"/>
    <w:rsid w:val="00D63E6F"/>
    <w:rsid w:val="00D6446C"/>
    <w:rsid w:val="00D64DB6"/>
    <w:rsid w:val="00D655B9"/>
    <w:rsid w:val="00D66255"/>
    <w:rsid w:val="00D66524"/>
    <w:rsid w:val="00D705E3"/>
    <w:rsid w:val="00D706D9"/>
    <w:rsid w:val="00D71A7A"/>
    <w:rsid w:val="00D73429"/>
    <w:rsid w:val="00D73F17"/>
    <w:rsid w:val="00D75E84"/>
    <w:rsid w:val="00D7607D"/>
    <w:rsid w:val="00D76821"/>
    <w:rsid w:val="00D76E3D"/>
    <w:rsid w:val="00D77AF1"/>
    <w:rsid w:val="00D8089B"/>
    <w:rsid w:val="00D8299D"/>
    <w:rsid w:val="00D83406"/>
    <w:rsid w:val="00D84DAD"/>
    <w:rsid w:val="00D858DF"/>
    <w:rsid w:val="00D85B14"/>
    <w:rsid w:val="00D86A0A"/>
    <w:rsid w:val="00D9089F"/>
    <w:rsid w:val="00D90D2F"/>
    <w:rsid w:val="00D90FDA"/>
    <w:rsid w:val="00D910F0"/>
    <w:rsid w:val="00D91500"/>
    <w:rsid w:val="00D9266A"/>
    <w:rsid w:val="00D926D8"/>
    <w:rsid w:val="00D93C81"/>
    <w:rsid w:val="00D93F92"/>
    <w:rsid w:val="00D944C7"/>
    <w:rsid w:val="00D95083"/>
    <w:rsid w:val="00D95E50"/>
    <w:rsid w:val="00D96878"/>
    <w:rsid w:val="00D96B03"/>
    <w:rsid w:val="00D97157"/>
    <w:rsid w:val="00DA0B9C"/>
    <w:rsid w:val="00DA2EFC"/>
    <w:rsid w:val="00DA3AFB"/>
    <w:rsid w:val="00DA3FC9"/>
    <w:rsid w:val="00DA65DD"/>
    <w:rsid w:val="00DA7F18"/>
    <w:rsid w:val="00DB15AA"/>
    <w:rsid w:val="00DB2EAA"/>
    <w:rsid w:val="00DB2EE1"/>
    <w:rsid w:val="00DB3738"/>
    <w:rsid w:val="00DB44A7"/>
    <w:rsid w:val="00DC0054"/>
    <w:rsid w:val="00DC099A"/>
    <w:rsid w:val="00DC0E45"/>
    <w:rsid w:val="00DC1196"/>
    <w:rsid w:val="00DC18BF"/>
    <w:rsid w:val="00DC242F"/>
    <w:rsid w:val="00DC2E22"/>
    <w:rsid w:val="00DC3075"/>
    <w:rsid w:val="00DC3126"/>
    <w:rsid w:val="00DC35F6"/>
    <w:rsid w:val="00DC598F"/>
    <w:rsid w:val="00DC6386"/>
    <w:rsid w:val="00DC6A51"/>
    <w:rsid w:val="00DC6ED3"/>
    <w:rsid w:val="00DC7367"/>
    <w:rsid w:val="00DD07DF"/>
    <w:rsid w:val="00DD1973"/>
    <w:rsid w:val="00DD28F7"/>
    <w:rsid w:val="00DD2FBB"/>
    <w:rsid w:val="00DD3184"/>
    <w:rsid w:val="00DD357E"/>
    <w:rsid w:val="00DD4232"/>
    <w:rsid w:val="00DD4622"/>
    <w:rsid w:val="00DD4FF7"/>
    <w:rsid w:val="00DD7292"/>
    <w:rsid w:val="00DD7711"/>
    <w:rsid w:val="00DD7FE6"/>
    <w:rsid w:val="00DE02C1"/>
    <w:rsid w:val="00DE0497"/>
    <w:rsid w:val="00DE0DD9"/>
    <w:rsid w:val="00DE1079"/>
    <w:rsid w:val="00DE17FF"/>
    <w:rsid w:val="00DE2DC9"/>
    <w:rsid w:val="00DE359E"/>
    <w:rsid w:val="00DE37B7"/>
    <w:rsid w:val="00DE38AB"/>
    <w:rsid w:val="00DE3D18"/>
    <w:rsid w:val="00DE3DE6"/>
    <w:rsid w:val="00DE4576"/>
    <w:rsid w:val="00DE522E"/>
    <w:rsid w:val="00DE5948"/>
    <w:rsid w:val="00DE5CAE"/>
    <w:rsid w:val="00DE5E20"/>
    <w:rsid w:val="00DE6044"/>
    <w:rsid w:val="00DE6450"/>
    <w:rsid w:val="00DE7A6E"/>
    <w:rsid w:val="00DE7C76"/>
    <w:rsid w:val="00DF0863"/>
    <w:rsid w:val="00DF0F13"/>
    <w:rsid w:val="00DF14A9"/>
    <w:rsid w:val="00DF18BD"/>
    <w:rsid w:val="00DF2B07"/>
    <w:rsid w:val="00DF5AA2"/>
    <w:rsid w:val="00DF7072"/>
    <w:rsid w:val="00E00169"/>
    <w:rsid w:val="00E00867"/>
    <w:rsid w:val="00E00DE7"/>
    <w:rsid w:val="00E01AA7"/>
    <w:rsid w:val="00E01B41"/>
    <w:rsid w:val="00E01E91"/>
    <w:rsid w:val="00E021E2"/>
    <w:rsid w:val="00E0258B"/>
    <w:rsid w:val="00E03211"/>
    <w:rsid w:val="00E03938"/>
    <w:rsid w:val="00E046F2"/>
    <w:rsid w:val="00E04DFD"/>
    <w:rsid w:val="00E05086"/>
    <w:rsid w:val="00E0558D"/>
    <w:rsid w:val="00E06511"/>
    <w:rsid w:val="00E10601"/>
    <w:rsid w:val="00E10EE9"/>
    <w:rsid w:val="00E11DB9"/>
    <w:rsid w:val="00E11FC2"/>
    <w:rsid w:val="00E12250"/>
    <w:rsid w:val="00E12457"/>
    <w:rsid w:val="00E12C49"/>
    <w:rsid w:val="00E135C9"/>
    <w:rsid w:val="00E16898"/>
    <w:rsid w:val="00E16B8C"/>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A38"/>
    <w:rsid w:val="00E25B84"/>
    <w:rsid w:val="00E26F46"/>
    <w:rsid w:val="00E276D4"/>
    <w:rsid w:val="00E306A1"/>
    <w:rsid w:val="00E30ACD"/>
    <w:rsid w:val="00E31114"/>
    <w:rsid w:val="00E31884"/>
    <w:rsid w:val="00E31C03"/>
    <w:rsid w:val="00E32B9E"/>
    <w:rsid w:val="00E32FBE"/>
    <w:rsid w:val="00E33BB4"/>
    <w:rsid w:val="00E345BE"/>
    <w:rsid w:val="00E349BE"/>
    <w:rsid w:val="00E3609D"/>
    <w:rsid w:val="00E36CFB"/>
    <w:rsid w:val="00E408B2"/>
    <w:rsid w:val="00E41578"/>
    <w:rsid w:val="00E42CB4"/>
    <w:rsid w:val="00E43479"/>
    <w:rsid w:val="00E43877"/>
    <w:rsid w:val="00E4418E"/>
    <w:rsid w:val="00E4448A"/>
    <w:rsid w:val="00E45BC2"/>
    <w:rsid w:val="00E467AC"/>
    <w:rsid w:val="00E46C52"/>
    <w:rsid w:val="00E4757B"/>
    <w:rsid w:val="00E47F16"/>
    <w:rsid w:val="00E50000"/>
    <w:rsid w:val="00E502D7"/>
    <w:rsid w:val="00E507F9"/>
    <w:rsid w:val="00E51064"/>
    <w:rsid w:val="00E51BB6"/>
    <w:rsid w:val="00E530B7"/>
    <w:rsid w:val="00E5381B"/>
    <w:rsid w:val="00E53BD3"/>
    <w:rsid w:val="00E54CCC"/>
    <w:rsid w:val="00E55AC5"/>
    <w:rsid w:val="00E55CC8"/>
    <w:rsid w:val="00E57D25"/>
    <w:rsid w:val="00E602ED"/>
    <w:rsid w:val="00E61790"/>
    <w:rsid w:val="00E6199A"/>
    <w:rsid w:val="00E622BF"/>
    <w:rsid w:val="00E632FE"/>
    <w:rsid w:val="00E65A73"/>
    <w:rsid w:val="00E7093A"/>
    <w:rsid w:val="00E71B68"/>
    <w:rsid w:val="00E71C81"/>
    <w:rsid w:val="00E728E6"/>
    <w:rsid w:val="00E73CD3"/>
    <w:rsid w:val="00E7492F"/>
    <w:rsid w:val="00E76C96"/>
    <w:rsid w:val="00E77BEF"/>
    <w:rsid w:val="00E77D13"/>
    <w:rsid w:val="00E801E9"/>
    <w:rsid w:val="00E81862"/>
    <w:rsid w:val="00E85EB3"/>
    <w:rsid w:val="00E864DE"/>
    <w:rsid w:val="00E871D4"/>
    <w:rsid w:val="00E90C0A"/>
    <w:rsid w:val="00E90DDF"/>
    <w:rsid w:val="00E92167"/>
    <w:rsid w:val="00E922A9"/>
    <w:rsid w:val="00E922F8"/>
    <w:rsid w:val="00E924F0"/>
    <w:rsid w:val="00E92E00"/>
    <w:rsid w:val="00E93565"/>
    <w:rsid w:val="00E945E8"/>
    <w:rsid w:val="00E9576C"/>
    <w:rsid w:val="00E958F9"/>
    <w:rsid w:val="00EA01BB"/>
    <w:rsid w:val="00EA15DD"/>
    <w:rsid w:val="00EA251E"/>
    <w:rsid w:val="00EA2EB1"/>
    <w:rsid w:val="00EA3EEE"/>
    <w:rsid w:val="00EA4F56"/>
    <w:rsid w:val="00EA5349"/>
    <w:rsid w:val="00EA563F"/>
    <w:rsid w:val="00EA5642"/>
    <w:rsid w:val="00EA5C88"/>
    <w:rsid w:val="00EA6D23"/>
    <w:rsid w:val="00EB0DD2"/>
    <w:rsid w:val="00EB0E6D"/>
    <w:rsid w:val="00EB1017"/>
    <w:rsid w:val="00EB1AE3"/>
    <w:rsid w:val="00EB1B55"/>
    <w:rsid w:val="00EB1D38"/>
    <w:rsid w:val="00EB300E"/>
    <w:rsid w:val="00EB350A"/>
    <w:rsid w:val="00EB3607"/>
    <w:rsid w:val="00EB3F99"/>
    <w:rsid w:val="00EB4F1B"/>
    <w:rsid w:val="00EB52DD"/>
    <w:rsid w:val="00EB69A9"/>
    <w:rsid w:val="00EB6C1E"/>
    <w:rsid w:val="00EC0625"/>
    <w:rsid w:val="00EC086D"/>
    <w:rsid w:val="00EC09DF"/>
    <w:rsid w:val="00EC1106"/>
    <w:rsid w:val="00EC1800"/>
    <w:rsid w:val="00EC19B2"/>
    <w:rsid w:val="00EC1A64"/>
    <w:rsid w:val="00EC1F13"/>
    <w:rsid w:val="00EC2321"/>
    <w:rsid w:val="00EC3567"/>
    <w:rsid w:val="00EC4360"/>
    <w:rsid w:val="00EC5247"/>
    <w:rsid w:val="00ED0E8C"/>
    <w:rsid w:val="00ED160F"/>
    <w:rsid w:val="00ED1D90"/>
    <w:rsid w:val="00ED23E9"/>
    <w:rsid w:val="00ED2947"/>
    <w:rsid w:val="00ED2D1B"/>
    <w:rsid w:val="00ED327A"/>
    <w:rsid w:val="00ED3969"/>
    <w:rsid w:val="00ED3B85"/>
    <w:rsid w:val="00ED49B5"/>
    <w:rsid w:val="00ED4C38"/>
    <w:rsid w:val="00ED7880"/>
    <w:rsid w:val="00EE1DE5"/>
    <w:rsid w:val="00EE1E98"/>
    <w:rsid w:val="00EE30B3"/>
    <w:rsid w:val="00EE3B7D"/>
    <w:rsid w:val="00EE4542"/>
    <w:rsid w:val="00EE48A3"/>
    <w:rsid w:val="00EE5052"/>
    <w:rsid w:val="00EE52B3"/>
    <w:rsid w:val="00EE5FF2"/>
    <w:rsid w:val="00EE60C8"/>
    <w:rsid w:val="00EE6FAD"/>
    <w:rsid w:val="00EE733A"/>
    <w:rsid w:val="00EF018F"/>
    <w:rsid w:val="00EF09C9"/>
    <w:rsid w:val="00EF0B15"/>
    <w:rsid w:val="00EF1803"/>
    <w:rsid w:val="00EF1A8C"/>
    <w:rsid w:val="00EF2F8D"/>
    <w:rsid w:val="00EF38BB"/>
    <w:rsid w:val="00EF38C2"/>
    <w:rsid w:val="00EF5168"/>
    <w:rsid w:val="00EF5404"/>
    <w:rsid w:val="00EF5FFF"/>
    <w:rsid w:val="00EF68AE"/>
    <w:rsid w:val="00F0037D"/>
    <w:rsid w:val="00F011A2"/>
    <w:rsid w:val="00F01BC7"/>
    <w:rsid w:val="00F0230C"/>
    <w:rsid w:val="00F02A20"/>
    <w:rsid w:val="00F02CCD"/>
    <w:rsid w:val="00F02E67"/>
    <w:rsid w:val="00F03270"/>
    <w:rsid w:val="00F04D49"/>
    <w:rsid w:val="00F06454"/>
    <w:rsid w:val="00F0706E"/>
    <w:rsid w:val="00F1003F"/>
    <w:rsid w:val="00F10FE2"/>
    <w:rsid w:val="00F1175F"/>
    <w:rsid w:val="00F1427E"/>
    <w:rsid w:val="00F1465A"/>
    <w:rsid w:val="00F15062"/>
    <w:rsid w:val="00F153B1"/>
    <w:rsid w:val="00F167E1"/>
    <w:rsid w:val="00F17AED"/>
    <w:rsid w:val="00F21892"/>
    <w:rsid w:val="00F22D14"/>
    <w:rsid w:val="00F233AB"/>
    <w:rsid w:val="00F23AF6"/>
    <w:rsid w:val="00F2411F"/>
    <w:rsid w:val="00F265D8"/>
    <w:rsid w:val="00F272C9"/>
    <w:rsid w:val="00F30289"/>
    <w:rsid w:val="00F31338"/>
    <w:rsid w:val="00F31458"/>
    <w:rsid w:val="00F316A6"/>
    <w:rsid w:val="00F317D7"/>
    <w:rsid w:val="00F3208B"/>
    <w:rsid w:val="00F36ADF"/>
    <w:rsid w:val="00F36E22"/>
    <w:rsid w:val="00F37112"/>
    <w:rsid w:val="00F37529"/>
    <w:rsid w:val="00F3768F"/>
    <w:rsid w:val="00F3790A"/>
    <w:rsid w:val="00F41A96"/>
    <w:rsid w:val="00F4222A"/>
    <w:rsid w:val="00F422A3"/>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56BD"/>
    <w:rsid w:val="00F56CA1"/>
    <w:rsid w:val="00F56F46"/>
    <w:rsid w:val="00F577DF"/>
    <w:rsid w:val="00F6103C"/>
    <w:rsid w:val="00F615C9"/>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51AF"/>
    <w:rsid w:val="00F75516"/>
    <w:rsid w:val="00F75F55"/>
    <w:rsid w:val="00F771E0"/>
    <w:rsid w:val="00F77C2C"/>
    <w:rsid w:val="00F817BC"/>
    <w:rsid w:val="00F82679"/>
    <w:rsid w:val="00F848B0"/>
    <w:rsid w:val="00F85B63"/>
    <w:rsid w:val="00F869B5"/>
    <w:rsid w:val="00F87022"/>
    <w:rsid w:val="00F878E2"/>
    <w:rsid w:val="00F87970"/>
    <w:rsid w:val="00F87B69"/>
    <w:rsid w:val="00F90A3F"/>
    <w:rsid w:val="00F91E4D"/>
    <w:rsid w:val="00F94C4F"/>
    <w:rsid w:val="00F95600"/>
    <w:rsid w:val="00F959D4"/>
    <w:rsid w:val="00F95AB4"/>
    <w:rsid w:val="00F963AA"/>
    <w:rsid w:val="00F96460"/>
    <w:rsid w:val="00F96EAE"/>
    <w:rsid w:val="00F971BA"/>
    <w:rsid w:val="00F97EAF"/>
    <w:rsid w:val="00F97FB7"/>
    <w:rsid w:val="00FA1077"/>
    <w:rsid w:val="00FA1896"/>
    <w:rsid w:val="00FA40CA"/>
    <w:rsid w:val="00FA4480"/>
    <w:rsid w:val="00FA44BB"/>
    <w:rsid w:val="00FA526F"/>
    <w:rsid w:val="00FA6588"/>
    <w:rsid w:val="00FB10C9"/>
    <w:rsid w:val="00FB1568"/>
    <w:rsid w:val="00FB268A"/>
    <w:rsid w:val="00FB3610"/>
    <w:rsid w:val="00FB3F1E"/>
    <w:rsid w:val="00FB417F"/>
    <w:rsid w:val="00FB524C"/>
    <w:rsid w:val="00FB652A"/>
    <w:rsid w:val="00FB6E63"/>
    <w:rsid w:val="00FB727A"/>
    <w:rsid w:val="00FB7657"/>
    <w:rsid w:val="00FB7B85"/>
    <w:rsid w:val="00FC1713"/>
    <w:rsid w:val="00FC180C"/>
    <w:rsid w:val="00FC2DBC"/>
    <w:rsid w:val="00FC2EAA"/>
    <w:rsid w:val="00FC2F83"/>
    <w:rsid w:val="00FC30C2"/>
    <w:rsid w:val="00FC3801"/>
    <w:rsid w:val="00FC5B0D"/>
    <w:rsid w:val="00FC6A0C"/>
    <w:rsid w:val="00FC7509"/>
    <w:rsid w:val="00FC751E"/>
    <w:rsid w:val="00FD0DB0"/>
    <w:rsid w:val="00FD0EA9"/>
    <w:rsid w:val="00FD1570"/>
    <w:rsid w:val="00FD1CC8"/>
    <w:rsid w:val="00FD26BA"/>
    <w:rsid w:val="00FD28C4"/>
    <w:rsid w:val="00FD3A38"/>
    <w:rsid w:val="00FD3BBF"/>
    <w:rsid w:val="00FD5A54"/>
    <w:rsid w:val="00FD5BB6"/>
    <w:rsid w:val="00FD695A"/>
    <w:rsid w:val="00FD7076"/>
    <w:rsid w:val="00FD717E"/>
    <w:rsid w:val="00FD7D2C"/>
    <w:rsid w:val="00FE0876"/>
    <w:rsid w:val="00FE0C9A"/>
    <w:rsid w:val="00FE22EC"/>
    <w:rsid w:val="00FE3B92"/>
    <w:rsid w:val="00FE4386"/>
    <w:rsid w:val="00FE5BB7"/>
    <w:rsid w:val="00FE694D"/>
    <w:rsid w:val="00FE6EF4"/>
    <w:rsid w:val="00FF0C72"/>
    <w:rsid w:val="00FF279C"/>
    <w:rsid w:val="00FF4A52"/>
    <w:rsid w:val="00FF4ABB"/>
    <w:rsid w:val="00FF5085"/>
    <w:rsid w:val="00FF515D"/>
    <w:rsid w:val="00FF5ED8"/>
    <w:rsid w:val="00FF5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1077"/>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0"/>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1077"/>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0"/>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95574-1E0E-4C0E-BFCB-027FBA96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6987</Words>
  <Characters>39832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2023-05-15T10:48:00Z</dcterms:created>
  <dcterms:modified xsi:type="dcterms:W3CDTF">2023-05-15T10:48:00Z</dcterms:modified>
</cp:coreProperties>
</file>