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2AFA78" w14:textId="428ABDA2" w:rsidR="005F64DC" w:rsidRDefault="005F64DC" w:rsidP="005F64DC">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03D4634A" wp14:editId="05F1B599">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719E58"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45368">
        <w:rPr>
          <w:b/>
          <w:noProof/>
          <w:lang w:eastAsia="zh-CN"/>
        </w:rPr>
        <w:t>3GPP TSG-RAN WG1 Meeting #11</w:t>
      </w:r>
      <w:r>
        <w:rPr>
          <w:b/>
          <w:noProof/>
          <w:lang w:eastAsia="zh-CN"/>
        </w:rPr>
        <w:t>3</w:t>
      </w:r>
      <w:r w:rsidRPr="00CF195E">
        <w:rPr>
          <w:b/>
          <w:kern w:val="2"/>
          <w:lang w:eastAsia="zh-CN"/>
        </w:rPr>
        <w:tab/>
      </w:r>
      <w:r w:rsidRPr="006120B2">
        <w:rPr>
          <w:b/>
          <w:kern w:val="2"/>
          <w:lang w:eastAsia="zh-CN"/>
        </w:rPr>
        <w:t>R1-</w:t>
      </w:r>
      <w:r w:rsidR="00A151FF" w:rsidRPr="00A151FF">
        <w:rPr>
          <w:b/>
          <w:kern w:val="2"/>
          <w:lang w:eastAsia="zh-CN"/>
        </w:rPr>
        <w:t>2304672</w:t>
      </w:r>
    </w:p>
    <w:p w14:paraId="43D79526" w14:textId="77777777" w:rsidR="005F64DC" w:rsidRPr="00810DC4" w:rsidRDefault="005F64DC" w:rsidP="005F64DC">
      <w:pPr>
        <w:rPr>
          <w:b/>
          <w:kern w:val="2"/>
          <w:lang w:eastAsia="zh-CN"/>
        </w:rPr>
      </w:pPr>
      <w:r w:rsidRPr="000C2D27">
        <w:rPr>
          <w:b/>
          <w:kern w:val="2"/>
          <w:lang w:eastAsia="zh-CN"/>
        </w:rPr>
        <w:t>Incheon, Korea, May 22</w:t>
      </w:r>
      <w:r>
        <w:rPr>
          <w:b/>
          <w:kern w:val="2"/>
          <w:lang w:eastAsia="zh-CN"/>
        </w:rPr>
        <w:t xml:space="preserve"> – </w:t>
      </w:r>
      <w:r w:rsidRPr="000C2D27">
        <w:rPr>
          <w:b/>
          <w:kern w:val="2"/>
          <w:lang w:eastAsia="zh-CN"/>
        </w:rPr>
        <w:t>26, 2023</w:t>
      </w:r>
    </w:p>
    <w:p w14:paraId="4081BE8D" w14:textId="77777777" w:rsidR="005F64DC" w:rsidRPr="006C08E1" w:rsidRDefault="005F64DC" w:rsidP="005F64DC">
      <w:pPr>
        <w:pBdr>
          <w:top w:val="single" w:sz="4" w:space="1" w:color="auto"/>
        </w:pBdr>
        <w:spacing w:after="0"/>
        <w:rPr>
          <w:b/>
          <w:kern w:val="2"/>
          <w:sz w:val="16"/>
          <w:szCs w:val="16"/>
          <w:lang w:val="en-GB" w:eastAsia="zh-CN"/>
        </w:rPr>
      </w:pPr>
    </w:p>
    <w:p w14:paraId="4C7808B4" w14:textId="6A2668C5" w:rsidR="005F64DC" w:rsidRPr="00112CC8" w:rsidRDefault="005F64DC" w:rsidP="005F64D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Pr>
          <w:b/>
          <w:color w:val="000000" w:themeColor="text1"/>
          <w:kern w:val="2"/>
          <w:lang w:eastAsia="zh-CN"/>
        </w:rPr>
        <w:t>9.16.</w:t>
      </w:r>
      <w:r w:rsidR="00682155">
        <w:rPr>
          <w:b/>
          <w:color w:val="000000" w:themeColor="text1"/>
          <w:kern w:val="2"/>
          <w:lang w:eastAsia="zh-CN"/>
        </w:rPr>
        <w:t>13</w:t>
      </w:r>
    </w:p>
    <w:p w14:paraId="33F2C74B" w14:textId="77777777" w:rsidR="005F64DC" w:rsidRPr="00112CC8" w:rsidRDefault="005F64DC" w:rsidP="005F64D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9736D49" w14:textId="272AA648" w:rsidR="00936DA1"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34DBF" w:rsidRPr="00D34DBF">
        <w:rPr>
          <w:b/>
          <w:kern w:val="2"/>
          <w:lang w:eastAsia="zh-CN"/>
        </w:rPr>
        <w:t>UE feature</w:t>
      </w:r>
      <w:r w:rsidR="0093081A">
        <w:rPr>
          <w:b/>
          <w:kern w:val="2"/>
          <w:lang w:eastAsia="zh-CN"/>
        </w:rPr>
        <w:t>s</w:t>
      </w:r>
      <w:r w:rsidR="00D34DBF" w:rsidRPr="00D34DBF">
        <w:rPr>
          <w:b/>
          <w:kern w:val="2"/>
          <w:lang w:eastAsia="zh-CN"/>
        </w:rPr>
        <w:t xml:space="preserve"> for </w:t>
      </w:r>
      <w:proofErr w:type="spellStart"/>
      <w:r w:rsidR="00D34DBF" w:rsidRPr="00D34DBF">
        <w:rPr>
          <w:b/>
          <w:kern w:val="2"/>
          <w:lang w:eastAsia="zh-CN"/>
        </w:rPr>
        <w:t>eDSS</w:t>
      </w:r>
      <w:proofErr w:type="spellEnd"/>
    </w:p>
    <w:p w14:paraId="20918AE3"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41D8F">
        <w:rPr>
          <w:b/>
          <w:kern w:val="2"/>
          <w:lang w:eastAsia="zh-CN"/>
        </w:rPr>
        <w:t>D</w:t>
      </w:r>
      <w:r w:rsidR="001F7121" w:rsidRPr="00CF195E">
        <w:rPr>
          <w:b/>
          <w:kern w:val="2"/>
          <w:lang w:eastAsia="zh-CN"/>
        </w:rPr>
        <w:t>ecision</w:t>
      </w:r>
      <w:r w:rsidR="002D0439" w:rsidRPr="00CF195E">
        <w:rPr>
          <w:b/>
          <w:kern w:val="2"/>
          <w:lang w:eastAsia="zh-CN"/>
        </w:rPr>
        <w:t xml:space="preserve"> </w:t>
      </w:r>
    </w:p>
    <w:p w14:paraId="0A89D9A5" w14:textId="77777777" w:rsidR="009C0564" w:rsidRPr="00CF195E" w:rsidRDefault="009C0564" w:rsidP="00CF195E">
      <w:pPr>
        <w:pBdr>
          <w:bottom w:val="single" w:sz="4" w:space="1" w:color="auto"/>
        </w:pBdr>
        <w:spacing w:after="0"/>
        <w:jc w:val="left"/>
        <w:rPr>
          <w:b/>
          <w:kern w:val="2"/>
          <w:sz w:val="16"/>
          <w:szCs w:val="16"/>
          <w:lang w:eastAsia="zh-CN"/>
        </w:rPr>
      </w:pPr>
    </w:p>
    <w:p w14:paraId="656F44BD" w14:textId="77777777" w:rsidR="009C0564" w:rsidRDefault="009C0564">
      <w:pPr>
        <w:pStyle w:val="Heading1"/>
      </w:pPr>
      <w:bookmarkStart w:id="0" w:name="_Ref124589705"/>
      <w:bookmarkStart w:id="1" w:name="_Ref129681862"/>
      <w:r w:rsidRPr="00CF195E">
        <w:t>Introduction</w:t>
      </w:r>
      <w:bookmarkEnd w:id="0"/>
      <w:bookmarkEnd w:id="1"/>
    </w:p>
    <w:p w14:paraId="1A580DD0" w14:textId="30B878E1" w:rsidR="00F651FE" w:rsidRPr="00041339" w:rsidRDefault="00F139CB" w:rsidP="00255BD1">
      <w:pPr>
        <w:rPr>
          <w:lang w:eastAsia="zh-CN"/>
        </w:rPr>
      </w:pPr>
      <w:r>
        <w:rPr>
          <w:rFonts w:eastAsia="Malgun Gothic"/>
        </w:rPr>
        <w:t>A</w:t>
      </w:r>
      <w:r w:rsidRPr="00F139CB">
        <w:rPr>
          <w:rFonts w:eastAsia="Malgun Gothic"/>
        </w:rPr>
        <w:t xml:space="preserve"> preliminary RAN1 NR UE feature list in </w:t>
      </w:r>
      <w:r w:rsidR="00B80D68">
        <w:rPr>
          <w:rFonts w:eastAsia="Malgun Gothic"/>
        </w:rPr>
        <w:fldChar w:fldCharType="begin"/>
      </w:r>
      <w:r w:rsidR="00B80D68">
        <w:rPr>
          <w:rFonts w:eastAsia="Malgun Gothic"/>
        </w:rPr>
        <w:instrText xml:space="preserve"> REF _Ref87027342 \r \h </w:instrText>
      </w:r>
      <w:r w:rsidR="00B80D68">
        <w:rPr>
          <w:rFonts w:eastAsia="Malgun Gothic"/>
        </w:rPr>
      </w:r>
      <w:r w:rsidR="00B80D68">
        <w:rPr>
          <w:rFonts w:eastAsia="Malgun Gothic"/>
        </w:rPr>
        <w:fldChar w:fldCharType="separate"/>
      </w:r>
      <w:r w:rsidR="00B80D68">
        <w:rPr>
          <w:rFonts w:eastAsia="Malgun Gothic"/>
        </w:rPr>
        <w:t>[1]</w:t>
      </w:r>
      <w:r w:rsidR="00B80D68">
        <w:rPr>
          <w:rFonts w:eastAsia="Malgun Gothic"/>
        </w:rPr>
        <w:fldChar w:fldCharType="end"/>
      </w:r>
      <w:r w:rsidRPr="00F139CB">
        <w:rPr>
          <w:rFonts w:eastAsia="Malgun Gothic"/>
        </w:rPr>
        <w:t xml:space="preserve"> was submitted </w:t>
      </w:r>
      <w:r w:rsidR="00565C92">
        <w:rPr>
          <w:rFonts w:hint="eastAsia"/>
          <w:lang w:eastAsia="zh-CN"/>
        </w:rPr>
        <w:t>in</w:t>
      </w:r>
      <w:r w:rsidR="00565C92">
        <w:t xml:space="preserve"> </w:t>
      </w:r>
      <w:r w:rsidRPr="00F139CB">
        <w:rPr>
          <w:rFonts w:eastAsia="Malgun Gothic"/>
        </w:rPr>
        <w:t>RAN1 #1</w:t>
      </w:r>
      <w:r w:rsidR="0015694B">
        <w:rPr>
          <w:rFonts w:eastAsia="Malgun Gothic"/>
        </w:rPr>
        <w:t>12</w:t>
      </w:r>
      <w:r w:rsidR="0015694B" w:rsidRPr="00CD27A4">
        <w:t>bis-e</w:t>
      </w:r>
      <w:r w:rsidRPr="00F139CB">
        <w:rPr>
          <w:rFonts w:eastAsia="Malgun Gothic"/>
        </w:rPr>
        <w:t xml:space="preserve">. </w:t>
      </w:r>
      <w:r w:rsidR="00D54295">
        <w:rPr>
          <w:rFonts w:eastAsia="Malgun Gothic"/>
        </w:rPr>
        <w:t>S</w:t>
      </w:r>
      <w:r w:rsidR="00E12F21">
        <w:rPr>
          <w:lang w:eastAsia="zh-CN"/>
        </w:rPr>
        <w:t>ome</w:t>
      </w:r>
      <w:r w:rsidR="00041339">
        <w:rPr>
          <w:lang w:eastAsia="zh-CN"/>
        </w:rPr>
        <w:t xml:space="preserve"> views for Rel-1</w:t>
      </w:r>
      <w:r w:rsidR="0015694B">
        <w:rPr>
          <w:lang w:eastAsia="zh-CN"/>
        </w:rPr>
        <w:t>8</w:t>
      </w:r>
      <w:r w:rsidR="00041339">
        <w:rPr>
          <w:lang w:eastAsia="zh-CN"/>
        </w:rPr>
        <w:t xml:space="preserve"> UE features for </w:t>
      </w:r>
      <w:proofErr w:type="spellStart"/>
      <w:r w:rsidR="0015694B">
        <w:rPr>
          <w:lang w:eastAsia="zh-CN"/>
        </w:rPr>
        <w:t>e</w:t>
      </w:r>
      <w:r w:rsidR="000A2685">
        <w:rPr>
          <w:lang w:eastAsia="zh-CN"/>
        </w:rPr>
        <w:t>DSS</w:t>
      </w:r>
      <w:proofErr w:type="spellEnd"/>
      <w:r w:rsidR="00041339">
        <w:rPr>
          <w:lang w:eastAsia="zh-CN"/>
        </w:rPr>
        <w:t xml:space="preserve"> are summarized</w:t>
      </w:r>
      <w:r w:rsidR="00D54295">
        <w:rPr>
          <w:lang w:eastAsia="zh-CN"/>
        </w:rPr>
        <w:t xml:space="preserve"> in this contribution</w:t>
      </w:r>
      <w:r w:rsidR="00041339">
        <w:rPr>
          <w:lang w:eastAsia="zh-CN"/>
        </w:rPr>
        <w:t>.</w:t>
      </w:r>
    </w:p>
    <w:p w14:paraId="461EB6E5" w14:textId="2C73A605" w:rsidR="00157FC3" w:rsidRDefault="001C0CF7" w:rsidP="00CF195E">
      <w:pPr>
        <w:pStyle w:val="Heading1"/>
      </w:pPr>
      <w:bookmarkStart w:id="2" w:name="_Ref129681832"/>
      <w:r>
        <w:t>Discussion</w:t>
      </w:r>
    </w:p>
    <w:p w14:paraId="76EDAF97" w14:textId="69B645FB" w:rsidR="00D915BD" w:rsidRPr="00D915BD" w:rsidRDefault="00D915BD" w:rsidP="00D915BD">
      <w:pPr>
        <w:pStyle w:val="Heading2"/>
      </w:pPr>
      <w:r w:rsidRPr="00D915BD">
        <w:t>Reception of NR PDCCH candidates overlapping with LTE CRS REs</w:t>
      </w:r>
    </w:p>
    <w:p w14:paraId="0B86FAC3" w14:textId="5559DDC1" w:rsidR="00517467" w:rsidRPr="00517467" w:rsidRDefault="00517467" w:rsidP="00517467">
      <w:pPr>
        <w:rPr>
          <w:rFonts w:eastAsia="MS Gothic"/>
          <w:b/>
          <w:u w:val="single"/>
          <w:lang w:eastAsia="ja-JP"/>
        </w:rPr>
      </w:pPr>
      <w:r>
        <w:rPr>
          <w:rFonts w:eastAsia="MS Gothic"/>
          <w:b/>
          <w:u w:val="single"/>
          <w:lang w:eastAsia="ja-JP"/>
        </w:rPr>
        <w:t>T</w:t>
      </w:r>
      <w:r w:rsidRPr="00517467">
        <w:rPr>
          <w:rFonts w:eastAsia="MS Gothic"/>
          <w:b/>
          <w:u w:val="single"/>
          <w:lang w:eastAsia="ja-JP"/>
        </w:rPr>
        <w:t xml:space="preserve">wo LTE-CRS overlapping </w:t>
      </w:r>
      <w:r>
        <w:rPr>
          <w:rFonts w:eastAsia="MS Gothic"/>
          <w:b/>
          <w:u w:val="single"/>
          <w:lang w:eastAsia="ja-JP"/>
        </w:rPr>
        <w:t>RM</w:t>
      </w:r>
      <w:r w:rsidRPr="00517467">
        <w:rPr>
          <w:rFonts w:eastAsia="MS Gothic"/>
          <w:b/>
          <w:u w:val="single"/>
          <w:lang w:eastAsia="ja-JP"/>
        </w:rPr>
        <w:t xml:space="preserve"> patterns</w:t>
      </w:r>
    </w:p>
    <w:p w14:paraId="69667856" w14:textId="333E2FF3" w:rsidR="00517467" w:rsidRDefault="00517467" w:rsidP="00517467">
      <w:pPr>
        <w:spacing w:before="120"/>
        <w:rPr>
          <w:rFonts w:eastAsiaTheme="minorEastAsia"/>
          <w:lang w:eastAsia="zh-CN"/>
        </w:rPr>
      </w:pPr>
      <w:r>
        <w:rPr>
          <w:rFonts w:eastAsiaTheme="minorEastAsia"/>
          <w:lang w:eastAsia="zh-CN"/>
        </w:rPr>
        <w:t>In the UE feature discussions of the last meeting, the following question was raised</w:t>
      </w:r>
      <w:r w:rsidR="00A053F6">
        <w:rPr>
          <w:rFonts w:eastAsiaTheme="minorEastAsia"/>
          <w:lang w:eastAsia="zh-CN"/>
        </w:rPr>
        <w:t>:</w:t>
      </w:r>
    </w:p>
    <w:tbl>
      <w:tblPr>
        <w:tblStyle w:val="TableGrid"/>
        <w:tblW w:w="0" w:type="auto"/>
        <w:tblLook w:val="04A0" w:firstRow="1" w:lastRow="0" w:firstColumn="1" w:lastColumn="0" w:noHBand="0" w:noVBand="1"/>
      </w:tblPr>
      <w:tblGrid>
        <w:gridCol w:w="9306"/>
      </w:tblGrid>
      <w:tr w:rsidR="00517467" w14:paraId="64B5F995" w14:textId="77777777" w:rsidTr="00483448">
        <w:tc>
          <w:tcPr>
            <w:tcW w:w="9306" w:type="dxa"/>
          </w:tcPr>
          <w:p w14:paraId="1B235E86" w14:textId="77777777" w:rsidR="00517467" w:rsidRDefault="00517467" w:rsidP="00483448">
            <w:pPr>
              <w:spacing w:afterLines="50"/>
              <w:rPr>
                <w:b/>
                <w:bCs/>
                <w:szCs w:val="21"/>
              </w:rPr>
            </w:pPr>
            <w:bookmarkStart w:id="3" w:name="OLE_LINK1"/>
            <w:bookmarkStart w:id="4" w:name="OLE_LINK2"/>
            <w:r>
              <w:rPr>
                <w:b/>
                <w:bCs/>
                <w:szCs w:val="21"/>
                <w:highlight w:val="yellow"/>
              </w:rPr>
              <w:t>Question 2-1b:</w:t>
            </w:r>
          </w:p>
          <w:bookmarkEnd w:id="3"/>
          <w:bookmarkEnd w:id="4"/>
          <w:p w14:paraId="36EE0802" w14:textId="77777777" w:rsidR="00517467" w:rsidRPr="00E42D51" w:rsidRDefault="00517467" w:rsidP="00483448">
            <w:pPr>
              <w:pStyle w:val="ListParagraph"/>
              <w:numPr>
                <w:ilvl w:val="0"/>
                <w:numId w:val="32"/>
              </w:numPr>
              <w:spacing w:before="120"/>
              <w:ind w:firstLineChars="0"/>
              <w:rPr>
                <w:rFonts w:eastAsiaTheme="minorEastAsia"/>
                <w:lang w:eastAsia="zh-CN"/>
              </w:rPr>
            </w:pPr>
            <w:r w:rsidRPr="00E42D51">
              <w:rPr>
                <w:b/>
                <w:bCs/>
                <w:szCs w:val="21"/>
              </w:rPr>
              <w:t>Regarding component 1 of FG 52-1 and FG 52-3, companies are encouraged to provide views on whether to support the reception of NR PDCCH candidates overlapping with LTE CRS REs when two LTE-CRS overlapping rate matching patterns are configured, e.g., as a component of FG 52-1 or as a separate FG 52-3.</w:t>
            </w:r>
          </w:p>
        </w:tc>
      </w:tr>
    </w:tbl>
    <w:p w14:paraId="46382600" w14:textId="2E0C7E8A" w:rsidR="00A84518" w:rsidRPr="00F40B51" w:rsidRDefault="00A84518" w:rsidP="007579F7">
      <w:pPr>
        <w:spacing w:before="120"/>
        <w:rPr>
          <w:rFonts w:eastAsia="MS Mincho"/>
          <w:lang w:eastAsia="ja-JP"/>
        </w:rPr>
      </w:pPr>
      <w:r w:rsidRPr="00795194">
        <w:rPr>
          <w:rFonts w:eastAsia="MS Mincho"/>
          <w:lang w:eastAsia="ja-JP"/>
        </w:rPr>
        <w:t xml:space="preserve">What we </w:t>
      </w:r>
      <w:r w:rsidR="00300099">
        <w:rPr>
          <w:rFonts w:eastAsia="MS Mincho"/>
          <w:lang w:eastAsia="ja-JP"/>
        </w:rPr>
        <w:t>have agreed</w:t>
      </w:r>
      <w:r w:rsidRPr="00795194">
        <w:rPr>
          <w:rFonts w:eastAsia="MS Mincho"/>
          <w:lang w:eastAsia="ja-JP"/>
        </w:rPr>
        <w:t xml:space="preserve"> for supporting R18 DSS of PDCCH puncture is based on </w:t>
      </w:r>
      <w:r>
        <w:rPr>
          <w:rFonts w:eastAsia="MS Mincho"/>
          <w:lang w:eastAsia="ja-JP"/>
        </w:rPr>
        <w:t>the</w:t>
      </w:r>
      <w:r w:rsidRPr="00795194">
        <w:rPr>
          <w:rFonts w:eastAsia="MS Mincho"/>
          <w:lang w:eastAsia="ja-JP"/>
        </w:rPr>
        <w:t xml:space="preserve"> simulation results. </w:t>
      </w:r>
      <w:r w:rsidR="00300099">
        <w:rPr>
          <w:rFonts w:eastAsia="MS Mincho"/>
          <w:lang w:eastAsia="ja-JP"/>
        </w:rPr>
        <w:t>As far as we know, i</w:t>
      </w:r>
      <w:r w:rsidRPr="00F40B51">
        <w:rPr>
          <w:rFonts w:eastAsia="MS Mincho"/>
          <w:lang w:eastAsia="ja-JP"/>
        </w:rPr>
        <w:t xml:space="preserve">n previous </w:t>
      </w:r>
      <w:r>
        <w:rPr>
          <w:rFonts w:eastAsia="MS Mincho"/>
          <w:lang w:eastAsia="ja-JP"/>
        </w:rPr>
        <w:t>meetings</w:t>
      </w:r>
      <w:r w:rsidRPr="00F40B51">
        <w:rPr>
          <w:rFonts w:eastAsia="MS Mincho"/>
          <w:lang w:eastAsia="ja-JP"/>
        </w:rPr>
        <w:t>, no simulation results were presented</w:t>
      </w:r>
      <w:r>
        <w:rPr>
          <w:rFonts w:eastAsia="MS Mincho"/>
          <w:lang w:eastAsia="ja-JP"/>
        </w:rPr>
        <w:t xml:space="preserve"> </w:t>
      </w:r>
      <w:r w:rsidRPr="00795194">
        <w:rPr>
          <w:rFonts w:eastAsia="MS Mincho"/>
          <w:lang w:eastAsia="ja-JP"/>
        </w:rPr>
        <w:t>to justify the capacity gain under more than one LTE CRS patterns</w:t>
      </w:r>
      <w:r>
        <w:rPr>
          <w:rFonts w:eastAsia="MS Mincho"/>
          <w:lang w:eastAsia="ja-JP"/>
        </w:rPr>
        <w:t xml:space="preserve">. </w:t>
      </w:r>
      <w:r w:rsidRPr="00F40B51">
        <w:rPr>
          <w:rFonts w:eastAsia="MS Mincho"/>
          <w:lang w:eastAsia="ja-JP"/>
        </w:rPr>
        <w:t>Predictably, the performance gain will be low, or even negative</w:t>
      </w:r>
      <w:r>
        <w:rPr>
          <w:rFonts w:eastAsia="MS Mincho"/>
          <w:lang w:eastAsia="ja-JP"/>
        </w:rPr>
        <w:t>.</w:t>
      </w:r>
    </w:p>
    <w:p w14:paraId="4E244CDD" w14:textId="44762E34" w:rsidR="00A84518" w:rsidRDefault="00A84518" w:rsidP="00A84518">
      <w:pPr>
        <w:spacing w:beforeLines="50" w:before="120"/>
        <w:rPr>
          <w:rFonts w:eastAsia="MS Mincho"/>
          <w:lang w:eastAsia="ja-JP"/>
        </w:rPr>
      </w:pPr>
      <w:r>
        <w:rPr>
          <w:rFonts w:eastAsia="MS Mincho"/>
          <w:lang w:eastAsia="ja-JP"/>
        </w:rPr>
        <w:t>More</w:t>
      </w:r>
      <w:r>
        <w:rPr>
          <w:rFonts w:asciiTheme="minorEastAsia" w:eastAsiaTheme="minorEastAsia" w:hAnsiTheme="minorEastAsia" w:hint="eastAsia"/>
          <w:lang w:eastAsia="zh-CN"/>
        </w:rPr>
        <w:t>o</w:t>
      </w:r>
      <w:r>
        <w:rPr>
          <w:rFonts w:eastAsia="MS Mincho"/>
          <w:lang w:eastAsia="ja-JP"/>
        </w:rPr>
        <w:t>ver, i</w:t>
      </w:r>
      <w:r w:rsidRPr="00702A53">
        <w:rPr>
          <w:rFonts w:eastAsia="MS Mincho"/>
          <w:lang w:eastAsia="ja-JP"/>
        </w:rPr>
        <w:t xml:space="preserve">t will increase the UE complexity to receive PDCCH </w:t>
      </w:r>
      <w:r w:rsidR="00CC22FC">
        <w:rPr>
          <w:szCs w:val="21"/>
          <w:lang w:eastAsia="zh-CN"/>
        </w:rPr>
        <w:t>with two puncturing patterns</w:t>
      </w:r>
      <w:r w:rsidRPr="00702A53">
        <w:rPr>
          <w:rFonts w:eastAsia="MS Mincho"/>
          <w:lang w:eastAsia="ja-JP"/>
        </w:rPr>
        <w:t>.</w:t>
      </w:r>
    </w:p>
    <w:p w14:paraId="61A594DF" w14:textId="3049804F" w:rsidR="00A84518" w:rsidRDefault="00300099" w:rsidP="00A84518">
      <w:pPr>
        <w:spacing w:beforeLines="50" w:before="120"/>
        <w:rPr>
          <w:rFonts w:eastAsia="MS Mincho"/>
          <w:lang w:eastAsia="ja-JP"/>
        </w:rPr>
      </w:pPr>
      <w:r>
        <w:rPr>
          <w:rFonts w:eastAsia="MS Mincho"/>
          <w:lang w:eastAsia="ja-JP"/>
        </w:rPr>
        <w:t>In light of</w:t>
      </w:r>
      <w:r w:rsidRPr="00795194">
        <w:rPr>
          <w:rFonts w:eastAsia="MS Mincho"/>
          <w:lang w:eastAsia="ja-JP"/>
        </w:rPr>
        <w:t xml:space="preserve"> </w:t>
      </w:r>
      <w:r w:rsidR="00A84518" w:rsidRPr="00795194">
        <w:rPr>
          <w:rFonts w:eastAsia="MS Mincho"/>
          <w:lang w:eastAsia="ja-JP"/>
        </w:rPr>
        <w:t xml:space="preserve">the above reasons, we </w:t>
      </w:r>
      <w:r w:rsidR="003C673A">
        <w:rPr>
          <w:rFonts w:eastAsia="MS Mincho"/>
          <w:lang w:eastAsia="ja-JP"/>
        </w:rPr>
        <w:t>prefer not</w:t>
      </w:r>
      <w:r w:rsidR="00A84518">
        <w:rPr>
          <w:rFonts w:eastAsia="MS Mincho"/>
          <w:lang w:eastAsia="ja-JP"/>
        </w:rPr>
        <w:t xml:space="preserve"> to </w:t>
      </w:r>
      <w:r>
        <w:rPr>
          <w:rFonts w:eastAsia="MS Mincho"/>
          <w:lang w:eastAsia="ja-JP"/>
        </w:rPr>
        <w:t>support the r</w:t>
      </w:r>
      <w:r w:rsidRPr="00795194">
        <w:rPr>
          <w:rFonts w:eastAsia="MS Mincho"/>
          <w:lang w:eastAsia="ja-JP"/>
        </w:rPr>
        <w:t>ece</w:t>
      </w:r>
      <w:r>
        <w:rPr>
          <w:rFonts w:eastAsia="MS Mincho"/>
          <w:lang w:eastAsia="ja-JP"/>
        </w:rPr>
        <w:t xml:space="preserve">ption of </w:t>
      </w:r>
      <w:r w:rsidR="00A84518">
        <w:rPr>
          <w:rFonts w:eastAsia="MS Mincho"/>
          <w:lang w:eastAsia="ja-JP"/>
        </w:rPr>
        <w:t xml:space="preserve">the </w:t>
      </w:r>
      <w:r w:rsidR="00A84518" w:rsidRPr="00795194">
        <w:rPr>
          <w:rFonts w:eastAsia="MS Mincho"/>
          <w:lang w:eastAsia="ja-JP"/>
        </w:rPr>
        <w:t xml:space="preserve">NR PDCCH candidates overlapped with LTE CRS REs </w:t>
      </w:r>
      <w:r w:rsidR="00A84518" w:rsidRPr="00050615">
        <w:rPr>
          <w:rFonts w:eastAsia="MS Mincho"/>
          <w:lang w:eastAsia="ja-JP"/>
        </w:rPr>
        <w:t>from</w:t>
      </w:r>
      <w:r w:rsidR="00A84518" w:rsidRPr="00795194">
        <w:rPr>
          <w:rFonts w:eastAsia="MS Mincho"/>
          <w:lang w:eastAsia="ja-JP"/>
        </w:rPr>
        <w:t xml:space="preserve"> two configured LTE CRS pattern lists</w:t>
      </w:r>
      <w:r w:rsidR="00A84518">
        <w:rPr>
          <w:rFonts w:eastAsia="MS Mincho"/>
          <w:lang w:eastAsia="ja-JP"/>
        </w:rPr>
        <w:t>.</w:t>
      </w:r>
      <w:r w:rsidR="003C673A">
        <w:rPr>
          <w:rFonts w:eastAsia="MS Mincho"/>
          <w:lang w:eastAsia="ja-JP"/>
        </w:rPr>
        <w:t xml:space="preserve"> </w:t>
      </w:r>
    </w:p>
    <w:p w14:paraId="2B22B699" w14:textId="30F05CB8" w:rsidR="00B02620" w:rsidRDefault="00071A9A" w:rsidP="00A84518">
      <w:pPr>
        <w:spacing w:beforeLines="50" w:before="120"/>
        <w:rPr>
          <w:rFonts w:eastAsia="MS Mincho"/>
          <w:lang w:eastAsia="ja-JP"/>
        </w:rPr>
      </w:pPr>
      <w:r>
        <w:rPr>
          <w:rFonts w:eastAsia="MS Mincho"/>
          <w:lang w:eastAsia="ja-JP"/>
        </w:rPr>
        <w:t xml:space="preserve">For the issue on the handling of being configured with two CRS </w:t>
      </w:r>
      <w:r w:rsidR="008641A9">
        <w:rPr>
          <w:rFonts w:eastAsia="MS Mincho"/>
          <w:lang w:eastAsia="ja-JP"/>
        </w:rPr>
        <w:t xml:space="preserve">RM </w:t>
      </w:r>
      <w:r>
        <w:rPr>
          <w:rFonts w:eastAsia="MS Mincho"/>
          <w:lang w:eastAsia="ja-JP"/>
        </w:rPr>
        <w:t>patterns and PDCCH reception on CRS symbols</w:t>
      </w:r>
      <w:r w:rsidR="00B02620" w:rsidRPr="0065465C">
        <w:rPr>
          <w:rFonts w:eastAsia="MS Mincho"/>
          <w:lang w:eastAsia="ja-JP"/>
        </w:rPr>
        <w:t xml:space="preserve">, </w:t>
      </w:r>
      <w:r w:rsidR="00B02620">
        <w:rPr>
          <w:rFonts w:eastAsia="MS Mincho"/>
          <w:lang w:eastAsia="ja-JP"/>
        </w:rPr>
        <w:t xml:space="preserve">there </w:t>
      </w:r>
      <w:r>
        <w:rPr>
          <w:rFonts w:eastAsia="MS Mincho"/>
          <w:lang w:eastAsia="ja-JP"/>
        </w:rPr>
        <w:t xml:space="preserve">can be </w:t>
      </w:r>
      <w:r w:rsidR="00B02620">
        <w:rPr>
          <w:rFonts w:eastAsia="MS Mincho"/>
          <w:lang w:eastAsia="ja-JP"/>
        </w:rPr>
        <w:t>two alternatives:</w:t>
      </w:r>
    </w:p>
    <w:p w14:paraId="4F6A1CDF" w14:textId="050943FF" w:rsidR="00B02620" w:rsidRDefault="00B02620" w:rsidP="00A84518">
      <w:pPr>
        <w:spacing w:beforeLines="50" w:before="120"/>
        <w:rPr>
          <w:rFonts w:eastAsia="微软雅黑"/>
          <w:szCs w:val="24"/>
          <w:lang w:eastAsia="zh-CN"/>
        </w:rPr>
      </w:pPr>
      <w:r>
        <w:rPr>
          <w:rFonts w:eastAsia="MS Mincho"/>
          <w:lang w:eastAsia="ja-JP"/>
        </w:rPr>
        <w:t xml:space="preserve">Alt 1: </w:t>
      </w:r>
      <w:r>
        <w:rPr>
          <w:rFonts w:eastAsia="微软雅黑"/>
          <w:szCs w:val="24"/>
          <w:lang w:eastAsia="zh-CN"/>
        </w:rPr>
        <w:t>UE is not expected to be configured with PDCCH candidates overlapped with two RM patterns.</w:t>
      </w:r>
    </w:p>
    <w:p w14:paraId="20148937" w14:textId="41DBBA12" w:rsidR="00B02620" w:rsidRDefault="00B02620" w:rsidP="00A84518">
      <w:pPr>
        <w:spacing w:beforeLines="50" w:before="120"/>
        <w:rPr>
          <w:rFonts w:eastAsia="MS Mincho"/>
          <w:lang w:eastAsia="ja-JP"/>
        </w:rPr>
      </w:pPr>
      <w:r>
        <w:rPr>
          <w:rFonts w:eastAsia="微软雅黑"/>
          <w:szCs w:val="24"/>
          <w:lang w:eastAsia="zh-CN"/>
        </w:rPr>
        <w:t>Alt 2: UE does not monitor the PDCCH candidates overlapped with two RM patterns.</w:t>
      </w:r>
    </w:p>
    <w:p w14:paraId="6AB41B58" w14:textId="47084551" w:rsidR="00017089" w:rsidRDefault="00700B84" w:rsidP="00017089">
      <w:pPr>
        <w:spacing w:before="120"/>
        <w:rPr>
          <w:rFonts w:eastAsiaTheme="minorEastAsia"/>
          <w:lang w:eastAsia="zh-CN"/>
        </w:rPr>
      </w:pPr>
      <w:r>
        <w:rPr>
          <w:rFonts w:eastAsia="MS Mincho"/>
          <w:lang w:eastAsia="ja-JP"/>
        </w:rPr>
        <w:t xml:space="preserve">In our understanding, both alternatives are workable, and </w:t>
      </w:r>
      <w:r>
        <w:rPr>
          <w:szCs w:val="24"/>
        </w:rPr>
        <w:t>the specific alternative can be discussed further in the maintenance phase.</w:t>
      </w:r>
    </w:p>
    <w:p w14:paraId="67B23855" w14:textId="030E650E" w:rsidR="00517467" w:rsidRPr="00517467" w:rsidRDefault="00A84518" w:rsidP="00B64167">
      <w:pPr>
        <w:rPr>
          <w:rFonts w:eastAsia="MS Gothic"/>
          <w:b/>
          <w:u w:val="single"/>
          <w:lang w:eastAsia="ja-JP"/>
        </w:rPr>
      </w:pPr>
      <w:r>
        <w:rPr>
          <w:rFonts w:hint="eastAsia"/>
          <w:b/>
          <w:bCs/>
          <w:i/>
          <w:iCs/>
        </w:rPr>
        <w:t xml:space="preserve">Proposal </w:t>
      </w:r>
      <w:r>
        <w:rPr>
          <w:b/>
          <w:bCs/>
          <w:i/>
          <w:iCs/>
        </w:rPr>
        <w:t>1</w:t>
      </w:r>
      <w:r>
        <w:rPr>
          <w:rFonts w:hint="eastAsia"/>
          <w:b/>
          <w:bCs/>
          <w:i/>
          <w:iCs/>
        </w:rPr>
        <w:t>:</w:t>
      </w:r>
      <w:r>
        <w:rPr>
          <w:b/>
          <w:bCs/>
          <w:i/>
          <w:iCs/>
        </w:rPr>
        <w:t xml:space="preserve"> </w:t>
      </w:r>
      <w:r w:rsidRPr="00086603">
        <w:rPr>
          <w:b/>
          <w:bCs/>
          <w:i/>
          <w:iCs/>
        </w:rPr>
        <w:t xml:space="preserve">Reception of NR PDCCH candidates overlapped with LTE CRS REs from </w:t>
      </w:r>
      <w:r w:rsidR="00375DD3" w:rsidRPr="00375DD3">
        <w:rPr>
          <w:b/>
          <w:bCs/>
          <w:i/>
          <w:iCs/>
        </w:rPr>
        <w:t xml:space="preserve">two LTE-CRS overlapping rate matching patterns </w:t>
      </w:r>
      <w:r w:rsidRPr="00086603">
        <w:rPr>
          <w:b/>
          <w:bCs/>
          <w:i/>
          <w:iCs/>
        </w:rPr>
        <w:t xml:space="preserve">is </w:t>
      </w:r>
      <w:r w:rsidR="00375DD3">
        <w:rPr>
          <w:b/>
          <w:bCs/>
          <w:i/>
          <w:iCs/>
        </w:rPr>
        <w:t xml:space="preserve">NOT </w:t>
      </w:r>
      <w:r w:rsidRPr="00086603">
        <w:rPr>
          <w:b/>
          <w:bCs/>
          <w:i/>
          <w:iCs/>
        </w:rPr>
        <w:t>supported</w:t>
      </w:r>
      <w:r w:rsidRPr="00777E97">
        <w:rPr>
          <w:rFonts w:hint="eastAsia"/>
          <w:b/>
          <w:bCs/>
          <w:i/>
          <w:iCs/>
        </w:rPr>
        <w:t>.</w:t>
      </w:r>
    </w:p>
    <w:p w14:paraId="3573EE0D" w14:textId="77777777" w:rsidR="00E929D6" w:rsidRDefault="00E929D6" w:rsidP="00B64167">
      <w:pPr>
        <w:rPr>
          <w:rFonts w:eastAsia="MS Gothic"/>
          <w:b/>
          <w:u w:val="single"/>
          <w:lang w:eastAsia="ja-JP"/>
        </w:rPr>
      </w:pPr>
    </w:p>
    <w:p w14:paraId="0FA5829C" w14:textId="2E4B598F" w:rsidR="00B64167" w:rsidRPr="00925B9E" w:rsidRDefault="00D34DBF" w:rsidP="00B64167">
      <w:pPr>
        <w:rPr>
          <w:rFonts w:eastAsia="MS Gothic"/>
          <w:u w:val="single"/>
          <w:lang w:eastAsia="ja-JP"/>
        </w:rPr>
      </w:pPr>
      <w:r w:rsidRPr="00925B9E">
        <w:rPr>
          <w:rFonts w:eastAsia="MS Gothic"/>
          <w:b/>
          <w:u w:val="single"/>
          <w:lang w:eastAsia="ja-JP"/>
        </w:rPr>
        <w:t>Component</w:t>
      </w:r>
      <w:r w:rsidR="00C36FD0" w:rsidRPr="00925B9E">
        <w:rPr>
          <w:rFonts w:eastAsia="MS Gothic"/>
          <w:b/>
          <w:u w:val="single"/>
          <w:lang w:eastAsia="ja-JP"/>
        </w:rPr>
        <w:t xml:space="preserve"> </w:t>
      </w:r>
      <w:r w:rsidR="00B64167" w:rsidRPr="00925B9E">
        <w:rPr>
          <w:rFonts w:eastAsia="MS Gothic"/>
          <w:b/>
          <w:u w:val="single"/>
          <w:lang w:eastAsia="ja-JP"/>
        </w:rPr>
        <w:t>2</w:t>
      </w:r>
      <w:r w:rsidR="00C36FD0" w:rsidRPr="00925B9E">
        <w:rPr>
          <w:rFonts w:eastAsia="MS Gothic"/>
          <w:b/>
          <w:u w:val="single"/>
          <w:lang w:eastAsia="ja-JP"/>
        </w:rPr>
        <w:t xml:space="preserve"> for FG </w:t>
      </w:r>
      <w:r w:rsidR="00B64167" w:rsidRPr="00925B9E">
        <w:rPr>
          <w:rFonts w:eastAsia="MS Gothic"/>
          <w:b/>
          <w:u w:val="single"/>
          <w:lang w:eastAsia="ja-JP"/>
        </w:rPr>
        <w:t>52</w:t>
      </w:r>
      <w:r w:rsidR="00C36FD0" w:rsidRPr="00925B9E">
        <w:rPr>
          <w:rFonts w:eastAsia="MS Gothic"/>
          <w:b/>
          <w:u w:val="single"/>
          <w:lang w:eastAsia="ja-JP"/>
        </w:rPr>
        <w:t>-1</w:t>
      </w:r>
      <w:r w:rsidR="00C36FD0" w:rsidRPr="00925B9E">
        <w:rPr>
          <w:rFonts w:eastAsia="MS Gothic"/>
          <w:u w:val="single"/>
          <w:lang w:eastAsia="ja-JP"/>
        </w:rPr>
        <w:t>:</w:t>
      </w:r>
    </w:p>
    <w:p w14:paraId="57A5BB72" w14:textId="00DFEF10" w:rsidR="00061103" w:rsidRDefault="00061103" w:rsidP="00061103">
      <w:pPr>
        <w:spacing w:before="120"/>
        <w:rPr>
          <w:rFonts w:eastAsiaTheme="minorEastAsia"/>
          <w:lang w:eastAsia="zh-CN"/>
        </w:rPr>
      </w:pPr>
      <w:r>
        <w:rPr>
          <w:rFonts w:eastAsiaTheme="minorEastAsia"/>
          <w:lang w:eastAsia="zh-CN"/>
        </w:rPr>
        <w:t>In the UE feature discussions of the last meeting, the following question was raised</w:t>
      </w:r>
      <w:r w:rsidR="00A053F6">
        <w:rPr>
          <w:rFonts w:eastAsiaTheme="minorEastAsia" w:hint="eastAsia"/>
          <w:lang w:eastAsia="zh-CN"/>
        </w:rPr>
        <w:t>:</w:t>
      </w:r>
    </w:p>
    <w:tbl>
      <w:tblPr>
        <w:tblStyle w:val="TableGrid"/>
        <w:tblW w:w="0" w:type="auto"/>
        <w:tblLook w:val="04A0" w:firstRow="1" w:lastRow="0" w:firstColumn="1" w:lastColumn="0" w:noHBand="0" w:noVBand="1"/>
      </w:tblPr>
      <w:tblGrid>
        <w:gridCol w:w="9306"/>
      </w:tblGrid>
      <w:tr w:rsidR="00061103" w14:paraId="51115C44" w14:textId="77777777" w:rsidTr="00483448">
        <w:tc>
          <w:tcPr>
            <w:tcW w:w="9306" w:type="dxa"/>
          </w:tcPr>
          <w:p w14:paraId="02D12FC5" w14:textId="77777777" w:rsidR="00061103" w:rsidRDefault="00061103" w:rsidP="00061103">
            <w:pPr>
              <w:spacing w:afterLines="50"/>
              <w:rPr>
                <w:b/>
                <w:bCs/>
                <w:szCs w:val="21"/>
              </w:rPr>
            </w:pPr>
            <w:r>
              <w:rPr>
                <w:b/>
                <w:bCs/>
                <w:szCs w:val="21"/>
                <w:highlight w:val="yellow"/>
              </w:rPr>
              <w:t>Question 2-2-1:</w:t>
            </w:r>
          </w:p>
          <w:p w14:paraId="2E22441A" w14:textId="77777777" w:rsidR="00061103" w:rsidRDefault="00061103" w:rsidP="00061103">
            <w:pPr>
              <w:pStyle w:val="ListParagraph"/>
              <w:numPr>
                <w:ilvl w:val="0"/>
                <w:numId w:val="32"/>
              </w:numPr>
              <w:overflowPunct w:val="0"/>
              <w:snapToGrid/>
              <w:spacing w:afterLines="50" w:line="259" w:lineRule="auto"/>
              <w:ind w:firstLineChars="0"/>
              <w:textAlignment w:val="baseline"/>
              <w:rPr>
                <w:b/>
                <w:bCs/>
                <w:szCs w:val="21"/>
              </w:rPr>
            </w:pPr>
            <w:r>
              <w:rPr>
                <w:b/>
                <w:bCs/>
                <w:szCs w:val="21"/>
              </w:rPr>
              <w:t>Companies are encouraged to provide views on which option you have strong concern.</w:t>
            </w:r>
          </w:p>
          <w:p w14:paraId="739B6160" w14:textId="77777777" w:rsidR="00061103" w:rsidRDefault="00061103" w:rsidP="00061103">
            <w:pPr>
              <w:pStyle w:val="ListParagraph"/>
              <w:numPr>
                <w:ilvl w:val="1"/>
                <w:numId w:val="32"/>
              </w:numPr>
              <w:overflowPunct w:val="0"/>
              <w:snapToGrid/>
              <w:spacing w:afterLines="50" w:line="259" w:lineRule="auto"/>
              <w:ind w:firstLineChars="0"/>
              <w:textAlignment w:val="baseline"/>
              <w:rPr>
                <w:b/>
                <w:bCs/>
                <w:szCs w:val="21"/>
              </w:rPr>
            </w:pPr>
            <w:r>
              <w:rPr>
                <w:rFonts w:hint="eastAsia"/>
                <w:b/>
                <w:bCs/>
                <w:szCs w:val="21"/>
              </w:rPr>
              <w:t>O</w:t>
            </w:r>
            <w:r>
              <w:rPr>
                <w:b/>
                <w:bCs/>
                <w:szCs w:val="21"/>
              </w:rPr>
              <w:t xml:space="preserve">pt1-1: </w:t>
            </w:r>
          </w:p>
          <w:p w14:paraId="2AF39F1B" w14:textId="77777777" w:rsidR="00061103" w:rsidRDefault="00061103" w:rsidP="00061103">
            <w:pPr>
              <w:pStyle w:val="ListParagraph"/>
              <w:numPr>
                <w:ilvl w:val="2"/>
                <w:numId w:val="32"/>
              </w:numPr>
              <w:overflowPunct w:val="0"/>
              <w:snapToGrid/>
              <w:spacing w:afterLines="50" w:line="259" w:lineRule="auto"/>
              <w:ind w:firstLineChars="0"/>
              <w:textAlignment w:val="baseline"/>
              <w:rPr>
                <w:b/>
                <w:bCs/>
                <w:szCs w:val="21"/>
              </w:rPr>
            </w:pPr>
            <w:r>
              <w:rPr>
                <w:b/>
                <w:bCs/>
                <w:szCs w:val="21"/>
              </w:rPr>
              <w:t>I</w:t>
            </w:r>
            <w:r w:rsidRPr="004E10D3">
              <w:rPr>
                <w:b/>
                <w:bCs/>
                <w:szCs w:val="21"/>
              </w:rPr>
              <w:t xml:space="preserve">f no new RAN4 requirement is necessary </w:t>
            </w:r>
            <w:r>
              <w:rPr>
                <w:b/>
                <w:bCs/>
                <w:szCs w:val="21"/>
              </w:rPr>
              <w:t>for legacy CE,</w:t>
            </w:r>
          </w:p>
          <w:p w14:paraId="5F2B92C4" w14:textId="77777777" w:rsidR="00061103" w:rsidRDefault="00061103" w:rsidP="00061103">
            <w:pPr>
              <w:pStyle w:val="ListParagraph"/>
              <w:numPr>
                <w:ilvl w:val="3"/>
                <w:numId w:val="32"/>
              </w:numPr>
              <w:overflowPunct w:val="0"/>
              <w:snapToGrid/>
              <w:spacing w:afterLines="50" w:line="259" w:lineRule="auto"/>
              <w:ind w:firstLineChars="0"/>
              <w:textAlignment w:val="baseline"/>
              <w:rPr>
                <w:b/>
                <w:bCs/>
                <w:szCs w:val="21"/>
              </w:rPr>
            </w:pPr>
            <w:r>
              <w:rPr>
                <w:b/>
                <w:bCs/>
                <w:szCs w:val="21"/>
              </w:rPr>
              <w:lastRenderedPageBreak/>
              <w:t>s</w:t>
            </w:r>
            <w:r w:rsidRPr="00ED77BC">
              <w:rPr>
                <w:b/>
                <w:bCs/>
                <w:szCs w:val="21"/>
              </w:rPr>
              <w:t>upport of FG</w:t>
            </w:r>
            <w:r>
              <w:rPr>
                <w:b/>
                <w:bCs/>
                <w:szCs w:val="21"/>
              </w:rPr>
              <w:t xml:space="preserve"> </w:t>
            </w:r>
            <w:r w:rsidRPr="00ED77BC">
              <w:rPr>
                <w:b/>
                <w:bCs/>
                <w:szCs w:val="21"/>
              </w:rPr>
              <w:t>52-1 includes support of legacy CE</w:t>
            </w:r>
          </w:p>
          <w:p w14:paraId="25AA5FBE" w14:textId="77777777" w:rsidR="00061103" w:rsidRDefault="00061103" w:rsidP="00061103">
            <w:pPr>
              <w:pStyle w:val="ListParagraph"/>
              <w:numPr>
                <w:ilvl w:val="3"/>
                <w:numId w:val="32"/>
              </w:numPr>
              <w:overflowPunct w:val="0"/>
              <w:snapToGrid/>
              <w:spacing w:afterLines="50" w:line="259" w:lineRule="auto"/>
              <w:ind w:firstLineChars="0"/>
              <w:textAlignment w:val="baseline"/>
              <w:rPr>
                <w:b/>
                <w:bCs/>
                <w:szCs w:val="21"/>
              </w:rPr>
            </w:pPr>
            <w:r>
              <w:rPr>
                <w:b/>
                <w:bCs/>
                <w:szCs w:val="21"/>
              </w:rPr>
              <w:t xml:space="preserve">Introduce a separate capability to </w:t>
            </w:r>
            <w:r w:rsidRPr="00E32C4C">
              <w:rPr>
                <w:b/>
                <w:bCs/>
                <w:szCs w:val="21"/>
              </w:rPr>
              <w:t>report whether CE on clean symbol only is supported or not</w:t>
            </w:r>
          </w:p>
          <w:p w14:paraId="1427BD24" w14:textId="77777777" w:rsidR="00061103" w:rsidRDefault="00061103" w:rsidP="00061103">
            <w:pPr>
              <w:pStyle w:val="ListParagraph"/>
              <w:numPr>
                <w:ilvl w:val="2"/>
                <w:numId w:val="32"/>
              </w:numPr>
              <w:overflowPunct w:val="0"/>
              <w:snapToGrid/>
              <w:spacing w:afterLines="50" w:line="259" w:lineRule="auto"/>
              <w:ind w:firstLineChars="0"/>
              <w:textAlignment w:val="baseline"/>
              <w:rPr>
                <w:b/>
                <w:bCs/>
                <w:szCs w:val="21"/>
              </w:rPr>
            </w:pPr>
            <w:r>
              <w:rPr>
                <w:rFonts w:hint="eastAsia"/>
                <w:b/>
                <w:bCs/>
                <w:szCs w:val="21"/>
              </w:rPr>
              <w:t>O</w:t>
            </w:r>
            <w:r>
              <w:rPr>
                <w:b/>
                <w:bCs/>
                <w:szCs w:val="21"/>
              </w:rPr>
              <w:t>therwise, s</w:t>
            </w:r>
            <w:r w:rsidRPr="00ED77BC">
              <w:rPr>
                <w:b/>
                <w:bCs/>
                <w:szCs w:val="21"/>
              </w:rPr>
              <w:t>upport of FG</w:t>
            </w:r>
            <w:r>
              <w:rPr>
                <w:b/>
                <w:bCs/>
                <w:szCs w:val="21"/>
              </w:rPr>
              <w:t xml:space="preserve"> </w:t>
            </w:r>
            <w:r w:rsidRPr="00ED77BC">
              <w:rPr>
                <w:b/>
                <w:bCs/>
                <w:szCs w:val="21"/>
              </w:rPr>
              <w:t xml:space="preserve">52-1 includes </w:t>
            </w:r>
            <w:r w:rsidRPr="00E32C4C">
              <w:rPr>
                <w:b/>
                <w:bCs/>
                <w:szCs w:val="21"/>
              </w:rPr>
              <w:t>CE on clean symbol only</w:t>
            </w:r>
          </w:p>
          <w:p w14:paraId="1C0042DA" w14:textId="798F4B9B" w:rsidR="00061103" w:rsidRPr="00061103" w:rsidRDefault="00061103" w:rsidP="00061103">
            <w:pPr>
              <w:pStyle w:val="ListParagraph"/>
              <w:numPr>
                <w:ilvl w:val="1"/>
                <w:numId w:val="32"/>
              </w:numPr>
              <w:overflowPunct w:val="0"/>
              <w:snapToGrid/>
              <w:spacing w:afterLines="50" w:line="259" w:lineRule="auto"/>
              <w:ind w:firstLineChars="0"/>
              <w:textAlignment w:val="baseline"/>
              <w:rPr>
                <w:b/>
                <w:bCs/>
                <w:szCs w:val="21"/>
              </w:rPr>
            </w:pPr>
            <w:r w:rsidRPr="000A44C9">
              <w:rPr>
                <w:rFonts w:hint="eastAsia"/>
                <w:b/>
                <w:bCs/>
                <w:szCs w:val="21"/>
              </w:rPr>
              <w:t>O</w:t>
            </w:r>
            <w:r w:rsidRPr="000A44C9">
              <w:rPr>
                <w:b/>
                <w:bCs/>
                <w:szCs w:val="21"/>
              </w:rPr>
              <w:t>pt</w:t>
            </w:r>
            <w:r>
              <w:rPr>
                <w:b/>
                <w:bCs/>
                <w:szCs w:val="21"/>
              </w:rPr>
              <w:t>3</w:t>
            </w:r>
            <w:r w:rsidRPr="000A44C9">
              <w:rPr>
                <w:b/>
                <w:bCs/>
                <w:szCs w:val="21"/>
              </w:rPr>
              <w:t>:</w:t>
            </w:r>
            <w:r w:rsidRPr="000A44C9">
              <w:rPr>
                <w:b/>
                <w:bCs/>
              </w:rPr>
              <w:t xml:space="preserve"> </w:t>
            </w:r>
            <w:r>
              <w:rPr>
                <w:b/>
                <w:bCs/>
              </w:rPr>
              <w:t xml:space="preserve">Component 2 in FG 52-1 is deleted </w:t>
            </w:r>
            <w:r w:rsidRPr="000A44C9">
              <w:rPr>
                <w:b/>
                <w:bCs/>
              </w:rPr>
              <w:t xml:space="preserve">(i.e., </w:t>
            </w:r>
            <w:r w:rsidRPr="000A44C9">
              <w:rPr>
                <w:b/>
                <w:bCs/>
                <w:szCs w:val="21"/>
              </w:rPr>
              <w:t>no need to report supported CE scheme(s))</w:t>
            </w:r>
          </w:p>
        </w:tc>
      </w:tr>
    </w:tbl>
    <w:p w14:paraId="6AE4693A" w14:textId="45673CEE" w:rsidR="00061103" w:rsidRPr="00061103" w:rsidRDefault="00061103" w:rsidP="00061103">
      <w:pPr>
        <w:spacing w:before="120"/>
        <w:rPr>
          <w:rFonts w:eastAsiaTheme="minorEastAsia"/>
          <w:lang w:eastAsia="zh-CN"/>
        </w:rPr>
      </w:pPr>
      <w:r w:rsidRPr="00061103">
        <w:rPr>
          <w:rFonts w:eastAsiaTheme="minorEastAsia" w:hint="eastAsia"/>
          <w:lang w:eastAsia="zh-CN"/>
        </w:rPr>
        <w:lastRenderedPageBreak/>
        <w:t>It</w:t>
      </w:r>
      <w:r w:rsidRPr="00061103">
        <w:rPr>
          <w:rFonts w:eastAsiaTheme="minorEastAsia"/>
          <w:lang w:eastAsia="zh-CN"/>
        </w:rPr>
        <w:t xml:space="preserve"> </w:t>
      </w:r>
      <w:r w:rsidRPr="00061103">
        <w:rPr>
          <w:rFonts w:eastAsiaTheme="minorEastAsia" w:hint="eastAsia"/>
          <w:lang w:eastAsia="zh-CN"/>
        </w:rPr>
        <w:t>co</w:t>
      </w:r>
      <w:r>
        <w:rPr>
          <w:rFonts w:eastAsiaTheme="minorEastAsia"/>
          <w:lang w:eastAsia="zh-CN"/>
        </w:rPr>
        <w:t>rresponds to the following FFS part in the FL summary.</w:t>
      </w:r>
    </w:p>
    <w:tbl>
      <w:tblPr>
        <w:tblStyle w:val="TableGrid"/>
        <w:tblW w:w="0" w:type="auto"/>
        <w:tblLook w:val="04A0" w:firstRow="1" w:lastRow="0" w:firstColumn="1" w:lastColumn="0" w:noHBand="0" w:noVBand="1"/>
      </w:tblPr>
      <w:tblGrid>
        <w:gridCol w:w="9306"/>
      </w:tblGrid>
      <w:tr w:rsidR="00061103" w14:paraId="40D252E2" w14:textId="77777777" w:rsidTr="00061103">
        <w:tc>
          <w:tcPr>
            <w:tcW w:w="9306" w:type="dxa"/>
          </w:tcPr>
          <w:p w14:paraId="5FC28AEE" w14:textId="77777777" w:rsidR="00061103" w:rsidRPr="00B64167" w:rsidRDefault="00061103" w:rsidP="00061103">
            <w:pPr>
              <w:rPr>
                <w:rFonts w:eastAsia="MS Gothic"/>
                <w:highlight w:val="yellow"/>
                <w:lang w:eastAsia="ja-JP"/>
              </w:rPr>
            </w:pPr>
            <w:r w:rsidRPr="00B64167">
              <w:rPr>
                <w:rFonts w:eastAsia="MS Gothic"/>
                <w:highlight w:val="yellow"/>
                <w:lang w:eastAsia="ja-JP"/>
              </w:rPr>
              <w:t xml:space="preserve">[2) PDCCH-DMRS channel estimation </w:t>
            </w:r>
          </w:p>
          <w:p w14:paraId="4558BCB4" w14:textId="77777777" w:rsidR="00061103" w:rsidRPr="00B64167" w:rsidRDefault="00061103" w:rsidP="00061103">
            <w:pPr>
              <w:rPr>
                <w:rFonts w:eastAsia="MS Gothic"/>
                <w:highlight w:val="yellow"/>
                <w:lang w:eastAsia="ja-JP"/>
              </w:rPr>
            </w:pPr>
            <w:r w:rsidRPr="00B64167">
              <w:rPr>
                <w:rFonts w:eastAsia="MS Gothic"/>
                <w:highlight w:val="yellow"/>
                <w:lang w:eastAsia="ja-JP"/>
              </w:rPr>
              <w:t>Value 1: PDCCH-DMRS channel estimation based on legacy CE assumption</w:t>
            </w:r>
          </w:p>
          <w:p w14:paraId="784C22F9" w14:textId="77777777" w:rsidR="00061103" w:rsidRPr="00B64167" w:rsidRDefault="00061103" w:rsidP="00061103">
            <w:pPr>
              <w:rPr>
                <w:rFonts w:eastAsia="MS Gothic"/>
                <w:highlight w:val="yellow"/>
                <w:lang w:eastAsia="ja-JP"/>
              </w:rPr>
            </w:pPr>
            <w:r w:rsidRPr="00B64167">
              <w:rPr>
                <w:rFonts w:eastAsia="MS Gothic"/>
                <w:highlight w:val="yellow"/>
                <w:lang w:eastAsia="ja-JP"/>
              </w:rPr>
              <w:t>Value 2: for CORESET duration greater than 1 symbol, PDCCH-DMRS channel estimation based on PDCCH-DMRS REs in symbols not overlapping with LTE CRS</w:t>
            </w:r>
          </w:p>
          <w:p w14:paraId="07AADC4E" w14:textId="1BE6A5A4" w:rsidR="00061103" w:rsidRDefault="00061103" w:rsidP="00061103">
            <w:pPr>
              <w:rPr>
                <w:rFonts w:eastAsia="MS Gothic"/>
                <w:lang w:eastAsia="ja-JP"/>
              </w:rPr>
            </w:pPr>
            <w:r w:rsidRPr="00B64167">
              <w:rPr>
                <w:rFonts w:eastAsia="MS Gothic"/>
                <w:highlight w:val="yellow"/>
                <w:lang w:eastAsia="ja-JP"/>
              </w:rPr>
              <w:t>Other values FFS]</w:t>
            </w:r>
          </w:p>
        </w:tc>
      </w:tr>
    </w:tbl>
    <w:p w14:paraId="294C03E3" w14:textId="6046B113" w:rsidR="00CC22FC" w:rsidRDefault="00A053F6" w:rsidP="00CC22FC">
      <w:pPr>
        <w:spacing w:before="120"/>
        <w:rPr>
          <w:rFonts w:eastAsiaTheme="minorEastAsia"/>
          <w:lang w:eastAsia="zh-CN"/>
        </w:rPr>
      </w:pPr>
      <w:r>
        <w:rPr>
          <w:rFonts w:eastAsiaTheme="minorEastAsia"/>
          <w:lang w:eastAsia="zh-CN"/>
        </w:rPr>
        <w:t>Since t</w:t>
      </w:r>
      <w:r w:rsidRPr="007D731D">
        <w:rPr>
          <w:rFonts w:eastAsiaTheme="minorEastAsia"/>
          <w:lang w:eastAsia="zh-CN"/>
        </w:rPr>
        <w:t>he channel estimation method is based on the UE</w:t>
      </w:r>
      <w:r w:rsidRPr="00A053F6">
        <w:rPr>
          <w:rFonts w:eastAsiaTheme="minorEastAsia"/>
          <w:lang w:eastAsia="zh-CN"/>
        </w:rPr>
        <w:t xml:space="preserve"> </w:t>
      </w:r>
      <w:r>
        <w:rPr>
          <w:rFonts w:eastAsiaTheme="minorEastAsia"/>
          <w:lang w:eastAsia="zh-CN"/>
        </w:rPr>
        <w:t>implementation</w:t>
      </w:r>
      <w:r w:rsidRPr="007D731D">
        <w:rPr>
          <w:rFonts w:eastAsiaTheme="minorEastAsia"/>
          <w:lang w:eastAsia="zh-CN"/>
        </w:rPr>
        <w:t xml:space="preserve">, </w:t>
      </w:r>
      <w:r w:rsidR="00B771F7">
        <w:rPr>
          <w:rFonts w:eastAsiaTheme="minorEastAsia"/>
          <w:lang w:eastAsia="zh-CN"/>
        </w:rPr>
        <w:t xml:space="preserve">for UE, </w:t>
      </w:r>
      <w:r w:rsidR="00F95969">
        <w:rPr>
          <w:rFonts w:eastAsiaTheme="minorEastAsia"/>
          <w:lang w:eastAsia="zh-CN"/>
        </w:rPr>
        <w:t xml:space="preserve">reporting </w:t>
      </w:r>
      <w:r w:rsidR="00DC32D4">
        <w:rPr>
          <w:rFonts w:eastAsiaTheme="minorEastAsia"/>
          <w:lang w:eastAsia="zh-CN"/>
        </w:rPr>
        <w:t xml:space="preserve">of </w:t>
      </w:r>
      <w:r w:rsidR="00F95969">
        <w:rPr>
          <w:rFonts w:eastAsiaTheme="minorEastAsia"/>
          <w:lang w:eastAsia="zh-CN"/>
        </w:rPr>
        <w:t>the supported scenario</w:t>
      </w:r>
      <w:r w:rsidR="004C307E">
        <w:rPr>
          <w:rFonts w:eastAsiaTheme="minorEastAsia"/>
          <w:lang w:eastAsia="zh-CN"/>
        </w:rPr>
        <w:t xml:space="preserve"> (i.e., </w:t>
      </w:r>
      <w:r w:rsidR="004C4B5E">
        <w:rPr>
          <w:rFonts w:eastAsiaTheme="minorEastAsia"/>
          <w:lang w:eastAsia="zh-CN"/>
        </w:rPr>
        <w:t xml:space="preserve">PDCCH </w:t>
      </w:r>
      <w:r w:rsidR="00EF4D35">
        <w:rPr>
          <w:rFonts w:eastAsiaTheme="minorEastAsia"/>
          <w:lang w:eastAsia="zh-CN"/>
        </w:rPr>
        <w:t>reception pattern</w:t>
      </w:r>
      <w:r w:rsidR="004C307E">
        <w:rPr>
          <w:rFonts w:eastAsiaTheme="minorEastAsia"/>
          <w:lang w:eastAsia="zh-CN"/>
        </w:rPr>
        <w:t>)</w:t>
      </w:r>
      <w:r w:rsidR="00F95969">
        <w:rPr>
          <w:rFonts w:eastAsiaTheme="minorEastAsia"/>
          <w:lang w:eastAsia="zh-CN"/>
        </w:rPr>
        <w:t xml:space="preserve"> seems more reasonable</w:t>
      </w:r>
      <w:r w:rsidR="00F95969" w:rsidRPr="007D731D">
        <w:rPr>
          <w:rFonts w:eastAsiaTheme="minorEastAsia"/>
          <w:lang w:eastAsia="zh-CN"/>
        </w:rPr>
        <w:t xml:space="preserve"> </w:t>
      </w:r>
      <w:r w:rsidR="00F95969">
        <w:rPr>
          <w:rFonts w:eastAsiaTheme="minorEastAsia"/>
          <w:lang w:eastAsia="zh-CN"/>
        </w:rPr>
        <w:t xml:space="preserve">than </w:t>
      </w:r>
      <w:r w:rsidRPr="007D731D">
        <w:rPr>
          <w:rFonts w:eastAsiaTheme="minorEastAsia"/>
          <w:lang w:eastAsia="zh-CN"/>
        </w:rPr>
        <w:t xml:space="preserve">the reporting </w:t>
      </w:r>
      <w:r>
        <w:rPr>
          <w:rFonts w:eastAsiaTheme="minorEastAsia"/>
          <w:lang w:eastAsia="zh-CN"/>
        </w:rPr>
        <w:t xml:space="preserve">of </w:t>
      </w:r>
      <w:r w:rsidRPr="007D731D">
        <w:rPr>
          <w:rFonts w:eastAsiaTheme="minorEastAsia"/>
          <w:lang w:eastAsia="zh-CN"/>
        </w:rPr>
        <w:t>channel estimation metho</w:t>
      </w:r>
      <w:r w:rsidR="00B567AE">
        <w:rPr>
          <w:rFonts w:eastAsiaTheme="minorEastAsia"/>
          <w:lang w:eastAsia="zh-CN"/>
        </w:rPr>
        <w:t>d.</w:t>
      </w:r>
    </w:p>
    <w:p w14:paraId="0D3E4AD9" w14:textId="4CE715D2" w:rsidR="00017089" w:rsidRDefault="00F95969" w:rsidP="005D5620">
      <w:pPr>
        <w:spacing w:before="120"/>
        <w:rPr>
          <w:rFonts w:eastAsiaTheme="minorEastAsia"/>
          <w:lang w:eastAsia="zh-CN"/>
        </w:rPr>
      </w:pPr>
      <w:r>
        <w:rPr>
          <w:rFonts w:eastAsiaTheme="minorEastAsia"/>
          <w:lang w:eastAsia="zh-CN"/>
        </w:rPr>
        <w:t xml:space="preserve">For </w:t>
      </w:r>
      <w:bookmarkStart w:id="5" w:name="_Hlk134738296"/>
      <w:r>
        <w:rPr>
          <w:rFonts w:eastAsiaTheme="minorEastAsia" w:hint="eastAsia"/>
          <w:lang w:eastAsia="zh-CN"/>
        </w:rPr>
        <w:t>C</w:t>
      </w:r>
      <w:r>
        <w:rPr>
          <w:rFonts w:eastAsiaTheme="minorEastAsia"/>
          <w:lang w:eastAsia="zh-CN"/>
        </w:rPr>
        <w:t>E on clean symbol(s)</w:t>
      </w:r>
      <w:bookmarkEnd w:id="5"/>
      <w:r>
        <w:rPr>
          <w:rFonts w:eastAsiaTheme="minorEastAsia"/>
          <w:lang w:eastAsia="zh-CN"/>
        </w:rPr>
        <w:t xml:space="preserve">, the restricted scenario is at least one clean symbol. For legacy CE, there is no need for this restriction. </w:t>
      </w:r>
    </w:p>
    <w:p w14:paraId="38C32292" w14:textId="49D5286C" w:rsidR="005D5620" w:rsidRPr="00DA7023" w:rsidRDefault="005D5620" w:rsidP="005D5620">
      <w:pPr>
        <w:spacing w:before="120"/>
      </w:pPr>
      <w:r>
        <w:t xml:space="preserve">The reporting of </w:t>
      </w:r>
      <w:r w:rsidRPr="00A017D4">
        <w:rPr>
          <w:rFonts w:eastAsiaTheme="minorEastAsia"/>
          <w:lang w:eastAsia="zh-CN"/>
        </w:rPr>
        <w:t>supported scenario</w:t>
      </w:r>
      <w:r>
        <w:t xml:space="preserve"> (‘n</w:t>
      </w:r>
      <w:r w:rsidRPr="00763AA5">
        <w:rPr>
          <w:rFonts w:eastAsiaTheme="minorEastAsia"/>
        </w:rPr>
        <w:t>eed clean symbol</w:t>
      </w:r>
      <w:r>
        <w:t>’</w:t>
      </w:r>
      <w:r w:rsidRPr="00763AA5">
        <w:rPr>
          <w:rFonts w:eastAsiaTheme="minorEastAsia"/>
        </w:rPr>
        <w:t xml:space="preserve"> scenario </w:t>
      </w:r>
      <w:r>
        <w:t>or</w:t>
      </w:r>
      <w:r w:rsidRPr="00763AA5">
        <w:rPr>
          <w:rFonts w:eastAsiaTheme="minorEastAsia"/>
        </w:rPr>
        <w:t xml:space="preserve"> </w:t>
      </w:r>
      <w:r>
        <w:t xml:space="preserve">‘no </w:t>
      </w:r>
      <w:r w:rsidRPr="00763AA5">
        <w:rPr>
          <w:rFonts w:eastAsiaTheme="minorEastAsia"/>
        </w:rPr>
        <w:t>need clean symbol</w:t>
      </w:r>
      <w:r>
        <w:t>’</w:t>
      </w:r>
      <w:r w:rsidRPr="00763AA5">
        <w:rPr>
          <w:rFonts w:eastAsiaTheme="minorEastAsia"/>
        </w:rPr>
        <w:t xml:space="preserve"> scenario</w:t>
      </w:r>
      <w:r>
        <w:t xml:space="preserve">) was </w:t>
      </w:r>
      <w:r w:rsidR="004C307E">
        <w:t xml:space="preserve">raised and </w:t>
      </w:r>
      <w:r w:rsidRPr="00763AA5">
        <w:rPr>
          <w:rFonts w:eastAsiaTheme="minorEastAsia"/>
        </w:rPr>
        <w:t xml:space="preserve">discussed in the last meeting. </w:t>
      </w:r>
      <w:r w:rsidRPr="00763AA5">
        <w:t xml:space="preserve">Regarding </w:t>
      </w:r>
      <w:r>
        <w:t>the reporting of supporting ‘n</w:t>
      </w:r>
      <w:r w:rsidRPr="00763AA5">
        <w:rPr>
          <w:rFonts w:eastAsiaTheme="minorEastAsia"/>
        </w:rPr>
        <w:t>eed clean symbol</w:t>
      </w:r>
      <w:r>
        <w:t xml:space="preserve">’ </w:t>
      </w:r>
      <w:r w:rsidRPr="00A017D4">
        <w:rPr>
          <w:rFonts w:eastAsiaTheme="minorEastAsia"/>
          <w:lang w:eastAsia="zh-CN"/>
        </w:rPr>
        <w:t>scenario</w:t>
      </w:r>
      <w:r>
        <w:t xml:space="preserve">, there is not much </w:t>
      </w:r>
      <w:r w:rsidRPr="00763AA5">
        <w:rPr>
          <w:rFonts w:eastAsiaTheme="minorEastAsia"/>
        </w:rPr>
        <w:t>controversy</w:t>
      </w:r>
      <w:r>
        <w:t xml:space="preserve">. </w:t>
      </w:r>
      <w:r w:rsidR="004C307E">
        <w:t>On the other hand</w:t>
      </w:r>
      <w:r>
        <w:t>, t</w:t>
      </w:r>
      <w:r w:rsidRPr="00763AA5">
        <w:rPr>
          <w:rFonts w:eastAsiaTheme="minorEastAsia"/>
        </w:rPr>
        <w:t xml:space="preserve">here is </w:t>
      </w:r>
      <w:r>
        <w:t>more</w:t>
      </w:r>
      <w:r w:rsidRPr="00763AA5">
        <w:rPr>
          <w:rFonts w:eastAsiaTheme="minorEastAsia"/>
        </w:rPr>
        <w:t xml:space="preserve"> controversy about</w:t>
      </w:r>
      <w:r>
        <w:t xml:space="preserve"> the reporting of supporting ‘no n</w:t>
      </w:r>
      <w:r w:rsidRPr="00763AA5">
        <w:rPr>
          <w:rFonts w:eastAsiaTheme="minorEastAsia"/>
        </w:rPr>
        <w:t>eed clean symbol</w:t>
      </w:r>
      <w:r>
        <w:t xml:space="preserve">’ </w:t>
      </w:r>
      <w:r w:rsidRPr="00A017D4">
        <w:rPr>
          <w:rFonts w:eastAsiaTheme="minorEastAsia"/>
          <w:lang w:eastAsia="zh-CN"/>
        </w:rPr>
        <w:t>scenario</w:t>
      </w:r>
      <w:r>
        <w:t xml:space="preserve">. </w:t>
      </w:r>
      <w:r w:rsidR="004C307E">
        <w:t>In particular, i</w:t>
      </w:r>
      <w:r>
        <w:t>f a UE reports supporting ‘n</w:t>
      </w:r>
      <w:r w:rsidRPr="00763AA5">
        <w:rPr>
          <w:rFonts w:eastAsiaTheme="minorEastAsia"/>
        </w:rPr>
        <w:t>eed clean symbol</w:t>
      </w:r>
      <w:r>
        <w:t>’</w:t>
      </w:r>
      <w:r w:rsidRPr="00763AA5">
        <w:rPr>
          <w:rFonts w:eastAsiaTheme="minorEastAsia"/>
        </w:rPr>
        <w:t xml:space="preserve"> scenario</w:t>
      </w:r>
      <w:r>
        <w:t xml:space="preserve">, for a PDCCH candidate </w:t>
      </w:r>
      <w:r w:rsidR="004C307E">
        <w:t xml:space="preserve">including </w:t>
      </w:r>
      <w:r>
        <w:t xml:space="preserve">clean symbol, the UE can use legacy CE or </w:t>
      </w:r>
      <w:r w:rsidRPr="00DD61BA">
        <w:rPr>
          <w:rFonts w:eastAsiaTheme="minorEastAsia" w:hint="eastAsia"/>
          <w:lang w:eastAsia="zh-CN"/>
        </w:rPr>
        <w:t>C</w:t>
      </w:r>
      <w:r w:rsidRPr="00DD61BA">
        <w:rPr>
          <w:rFonts w:eastAsiaTheme="minorEastAsia"/>
          <w:lang w:eastAsia="zh-CN"/>
        </w:rPr>
        <w:t>E on clean symbol(s)</w:t>
      </w:r>
      <w:r w:rsidR="004C307E">
        <w:rPr>
          <w:rFonts w:eastAsiaTheme="minorEastAsia"/>
          <w:lang w:eastAsia="zh-CN"/>
        </w:rPr>
        <w:t>, which in our simulation provide different BLER performances</w:t>
      </w:r>
      <w:r>
        <w:t xml:space="preserve">. In this case, </w:t>
      </w:r>
      <w:r w:rsidR="004C307E">
        <w:t xml:space="preserve">as </w:t>
      </w:r>
      <w:r>
        <w:t xml:space="preserve">the </w:t>
      </w:r>
      <w:proofErr w:type="spellStart"/>
      <w:r>
        <w:t>gNB</w:t>
      </w:r>
      <w:proofErr w:type="spellEnd"/>
      <w:r>
        <w:t xml:space="preserve"> </w:t>
      </w:r>
      <w:r w:rsidR="004C307E">
        <w:t xml:space="preserve">does not </w:t>
      </w:r>
      <w:r>
        <w:t xml:space="preserve">know the UE’s CE method, </w:t>
      </w:r>
      <w:r w:rsidR="004C307E">
        <w:t>it</w:t>
      </w:r>
      <w:r>
        <w:t xml:space="preserve"> </w:t>
      </w:r>
      <w:r w:rsidR="004C307E">
        <w:t>has no anticipation for</w:t>
      </w:r>
      <w:r w:rsidRPr="00DD61BA">
        <w:t xml:space="preserve"> the </w:t>
      </w:r>
      <w:r>
        <w:t xml:space="preserve">receiving </w:t>
      </w:r>
      <w:r w:rsidRPr="00DD61BA">
        <w:t>performance</w:t>
      </w:r>
      <w:r>
        <w:t xml:space="preserve"> of PDCCH for</w:t>
      </w:r>
      <w:r w:rsidRPr="00DA7023">
        <w:t xml:space="preserve"> </w:t>
      </w:r>
      <w:r w:rsidR="00022586">
        <w:t xml:space="preserve">the </w:t>
      </w:r>
      <w:r w:rsidR="00997F13">
        <w:t xml:space="preserve">proper </w:t>
      </w:r>
      <w:r w:rsidR="00022586">
        <w:t>configuration of</w:t>
      </w:r>
      <w:r w:rsidR="00022586" w:rsidRPr="00DA7023">
        <w:t xml:space="preserve"> </w:t>
      </w:r>
      <w:r w:rsidRPr="00DA7023">
        <w:t>the PDCCH parameters</w:t>
      </w:r>
      <w:r>
        <w:t>, such as AL level.</w:t>
      </w:r>
    </w:p>
    <w:p w14:paraId="311208E4" w14:textId="07B58023" w:rsidR="005D5620" w:rsidRPr="00763AA5" w:rsidRDefault="005D5620" w:rsidP="005D5620">
      <w:pPr>
        <w:spacing w:before="120"/>
        <w:rPr>
          <w:rFonts w:eastAsiaTheme="minorEastAsia"/>
        </w:rPr>
      </w:pPr>
      <w:r w:rsidRPr="00763AA5">
        <w:rPr>
          <w:rFonts w:eastAsiaTheme="minorEastAsia"/>
        </w:rPr>
        <w:t xml:space="preserve">A solution </w:t>
      </w:r>
      <w:r>
        <w:t xml:space="preserve">for </w:t>
      </w:r>
      <w:proofErr w:type="spellStart"/>
      <w:r>
        <w:t>gNB</w:t>
      </w:r>
      <w:proofErr w:type="spellEnd"/>
      <w:r>
        <w:t xml:space="preserve"> </w:t>
      </w:r>
      <w:r w:rsidRPr="00763AA5">
        <w:rPr>
          <w:rFonts w:eastAsiaTheme="minorEastAsia"/>
        </w:rPr>
        <w:t xml:space="preserve">to </w:t>
      </w:r>
      <w:r w:rsidR="00997F13">
        <w:t>anticipate</w:t>
      </w:r>
      <w:r w:rsidR="00997F13" w:rsidRPr="00DD61BA">
        <w:t xml:space="preserve"> </w:t>
      </w:r>
      <w:r w:rsidRPr="00DD61BA">
        <w:t xml:space="preserve">the </w:t>
      </w:r>
      <w:r>
        <w:t xml:space="preserve">receiving </w:t>
      </w:r>
      <w:r w:rsidRPr="00DD61BA">
        <w:t>performance</w:t>
      </w:r>
      <w:r>
        <w:t xml:space="preserve"> of PDCCH</w:t>
      </w:r>
      <w:r w:rsidRPr="00763AA5">
        <w:rPr>
          <w:rFonts w:eastAsiaTheme="minorEastAsia"/>
        </w:rPr>
        <w:t xml:space="preserve"> is that if the UE reports </w:t>
      </w:r>
      <w:r>
        <w:t>supporting ‘n</w:t>
      </w:r>
      <w:r w:rsidRPr="00763AA5">
        <w:rPr>
          <w:rFonts w:eastAsiaTheme="minorEastAsia"/>
        </w:rPr>
        <w:t>eed clean symbol</w:t>
      </w:r>
      <w:r>
        <w:t>’</w:t>
      </w:r>
      <w:r w:rsidRPr="00763AA5">
        <w:rPr>
          <w:rFonts w:eastAsiaTheme="minorEastAsia"/>
        </w:rPr>
        <w:t xml:space="preserve"> scenario</w:t>
      </w:r>
      <w:r>
        <w:t>,</w:t>
      </w:r>
      <w:r w:rsidRPr="00763AA5">
        <w:rPr>
          <w:rFonts w:eastAsiaTheme="minorEastAsia"/>
        </w:rPr>
        <w:t xml:space="preserve"> the </w:t>
      </w:r>
      <w:proofErr w:type="spellStart"/>
      <w:r w:rsidRPr="00763AA5">
        <w:rPr>
          <w:rFonts w:eastAsiaTheme="minorEastAsia"/>
        </w:rPr>
        <w:t>gNB</w:t>
      </w:r>
      <w:proofErr w:type="spellEnd"/>
      <w:r w:rsidRPr="00763AA5">
        <w:rPr>
          <w:rFonts w:eastAsiaTheme="minorEastAsia"/>
        </w:rPr>
        <w:t xml:space="preserve"> </w:t>
      </w:r>
      <w:r w:rsidR="00997F13">
        <w:rPr>
          <w:rFonts w:eastAsiaTheme="minorEastAsia"/>
        </w:rPr>
        <w:t>always</w:t>
      </w:r>
      <w:r w:rsidR="00997F13" w:rsidRPr="00763AA5">
        <w:rPr>
          <w:rFonts w:eastAsiaTheme="minorEastAsia"/>
        </w:rPr>
        <w:t xml:space="preserve"> </w:t>
      </w:r>
      <w:r w:rsidRPr="00763AA5">
        <w:rPr>
          <w:rFonts w:eastAsiaTheme="minorEastAsia"/>
        </w:rPr>
        <w:t>interpret it according to the requirement of the legacy CE</w:t>
      </w:r>
      <w:r>
        <w:t xml:space="preserve">. Based on </w:t>
      </w:r>
      <w:r w:rsidRPr="00763AA5">
        <w:rPr>
          <w:rFonts w:eastAsiaTheme="minorEastAsia"/>
        </w:rPr>
        <w:t xml:space="preserve">the agreement of </w:t>
      </w:r>
      <w:r w:rsidRPr="00895817">
        <w:rPr>
          <w:rFonts w:eastAsiaTheme="minorEastAsia"/>
        </w:rPr>
        <w:t>RAN1 #110</w:t>
      </w:r>
      <w:r>
        <w:t xml:space="preserve"> meeting</w:t>
      </w:r>
      <w:r w:rsidRPr="00763AA5">
        <w:rPr>
          <w:rFonts w:eastAsiaTheme="minorEastAsia"/>
        </w:rPr>
        <w:t xml:space="preserve">, the performance of the legacy CE depends on </w:t>
      </w:r>
      <w:r w:rsidR="001D76AF">
        <w:rPr>
          <w:rFonts w:eastAsiaTheme="minorEastAsia"/>
        </w:rPr>
        <w:t xml:space="preserve">the </w:t>
      </w:r>
      <w:r w:rsidRPr="00763AA5">
        <w:rPr>
          <w:rFonts w:eastAsiaTheme="minorEastAsia"/>
        </w:rPr>
        <w:t>future discussion</w:t>
      </w:r>
      <w:r>
        <w:t>s</w:t>
      </w:r>
      <w:r w:rsidRPr="00763AA5">
        <w:rPr>
          <w:rFonts w:eastAsiaTheme="minorEastAsia"/>
        </w:rPr>
        <w:t xml:space="preserve"> </w:t>
      </w:r>
      <w:r>
        <w:t xml:space="preserve">of </w:t>
      </w:r>
      <w:r w:rsidRPr="00763AA5">
        <w:rPr>
          <w:rFonts w:eastAsiaTheme="minorEastAsia"/>
        </w:rPr>
        <w:t>RAN4</w:t>
      </w:r>
      <w:r>
        <w:t>. I</w:t>
      </w:r>
      <w:r w:rsidRPr="00763AA5">
        <w:rPr>
          <w:rFonts w:eastAsiaTheme="minorEastAsia"/>
        </w:rPr>
        <w:t xml:space="preserve">f RAN4 does not </w:t>
      </w:r>
      <w:r>
        <w:t>d</w:t>
      </w:r>
      <w:r w:rsidRPr="00763AA5">
        <w:rPr>
          <w:rFonts w:eastAsiaTheme="minorEastAsia"/>
        </w:rPr>
        <w:t>efine a new requirement</w:t>
      </w:r>
      <w:r w:rsidR="00997F13">
        <w:rPr>
          <w:rFonts w:eastAsiaTheme="minorEastAsia"/>
        </w:rPr>
        <w:t xml:space="preserve"> (i.e., legacy Rel-15 requirement is reused)</w:t>
      </w:r>
      <w:r w:rsidRPr="00763AA5">
        <w:rPr>
          <w:rFonts w:eastAsiaTheme="minorEastAsia"/>
        </w:rPr>
        <w:t xml:space="preserve">, </w:t>
      </w:r>
      <w:r w:rsidR="006255FB">
        <w:rPr>
          <w:rFonts w:eastAsiaTheme="minorEastAsia"/>
        </w:rPr>
        <w:t>it</w:t>
      </w:r>
      <w:r w:rsidR="006255FB" w:rsidRPr="00763AA5">
        <w:rPr>
          <w:rFonts w:eastAsiaTheme="minorEastAsia"/>
        </w:rPr>
        <w:t xml:space="preserve"> </w:t>
      </w:r>
      <w:r w:rsidRPr="00763AA5">
        <w:rPr>
          <w:rFonts w:eastAsiaTheme="minorEastAsia"/>
        </w:rPr>
        <w:t xml:space="preserve">means that the performance requirement </w:t>
      </w:r>
      <w:r>
        <w:t>of</w:t>
      </w:r>
      <w:r w:rsidRPr="00763AA5">
        <w:rPr>
          <w:rFonts w:eastAsiaTheme="minorEastAsia"/>
        </w:rPr>
        <w:t xml:space="preserve"> legacy CE will </w:t>
      </w:r>
      <w:r w:rsidR="006255FB">
        <w:rPr>
          <w:rFonts w:eastAsiaTheme="minorEastAsia"/>
        </w:rPr>
        <w:t>be even higher</w:t>
      </w:r>
      <w:r w:rsidRPr="00763AA5">
        <w:rPr>
          <w:rFonts w:eastAsiaTheme="minorEastAsia"/>
        </w:rPr>
        <w:t xml:space="preserve"> than CE based on clean symbol</w:t>
      </w:r>
      <w:r>
        <w:t>(s)</w:t>
      </w:r>
      <w:r w:rsidR="006255FB">
        <w:t xml:space="preserve"> (which we believe a new requirement will be defined by RAN4)</w:t>
      </w:r>
      <w:r>
        <w:t>. Thus, supporting ‘no n</w:t>
      </w:r>
      <w:r w:rsidRPr="00763AA5">
        <w:rPr>
          <w:rFonts w:eastAsiaTheme="minorEastAsia"/>
        </w:rPr>
        <w:t>eed clean symbol</w:t>
      </w:r>
      <w:r>
        <w:t>’</w:t>
      </w:r>
      <w:r w:rsidRPr="00763AA5">
        <w:rPr>
          <w:rFonts w:eastAsiaTheme="minorEastAsia"/>
        </w:rPr>
        <w:t xml:space="preserve"> scenario </w:t>
      </w:r>
      <w:r>
        <w:t>seems</w:t>
      </w:r>
      <w:r w:rsidRPr="00763AA5">
        <w:rPr>
          <w:rFonts w:eastAsiaTheme="minorEastAsia"/>
        </w:rPr>
        <w:t xml:space="preserve"> a higher UE capability than</w:t>
      </w:r>
      <w:r>
        <w:t xml:space="preserve"> supporting ‘n</w:t>
      </w:r>
      <w:r w:rsidRPr="00763AA5">
        <w:rPr>
          <w:rFonts w:eastAsiaTheme="minorEastAsia"/>
        </w:rPr>
        <w:t>eed clean symbol</w:t>
      </w:r>
      <w:r>
        <w:t>’</w:t>
      </w:r>
      <w:r w:rsidRPr="00255CF7">
        <w:t xml:space="preserve"> </w:t>
      </w:r>
      <w:r w:rsidRPr="00763AA5">
        <w:rPr>
          <w:rFonts w:eastAsiaTheme="minorEastAsia"/>
        </w:rPr>
        <w:t xml:space="preserve">scenario, which is </w:t>
      </w:r>
      <w:r w:rsidRPr="007E5FBB">
        <w:t>inconsistent with</w:t>
      </w:r>
      <w:r w:rsidRPr="00763AA5">
        <w:rPr>
          <w:rFonts w:eastAsiaTheme="minorEastAsia"/>
        </w:rPr>
        <w:t xml:space="preserve"> the RAN1 evaluation </w:t>
      </w:r>
      <w:r w:rsidR="006418C8">
        <w:rPr>
          <w:rFonts w:eastAsiaTheme="minorEastAsia"/>
        </w:rPr>
        <w:t>results</w:t>
      </w:r>
      <w:r w:rsidR="006418C8" w:rsidRPr="00763AA5">
        <w:rPr>
          <w:rFonts w:eastAsiaTheme="minorEastAsia"/>
        </w:rPr>
        <w:t xml:space="preserve"> </w:t>
      </w:r>
      <w:r w:rsidRPr="00763AA5">
        <w:rPr>
          <w:rFonts w:eastAsiaTheme="minorEastAsia"/>
        </w:rPr>
        <w:t xml:space="preserve">of legacy CE (i.e., lower </w:t>
      </w:r>
      <w:r>
        <w:t xml:space="preserve">performance </w:t>
      </w:r>
      <w:r w:rsidRPr="00763AA5">
        <w:rPr>
          <w:rFonts w:eastAsiaTheme="minorEastAsia"/>
        </w:rPr>
        <w:t>than CE based on clean symbol</w:t>
      </w:r>
      <w:r>
        <w:t>(s))</w:t>
      </w:r>
      <w:r w:rsidRPr="00763AA5">
        <w:rPr>
          <w:rFonts w:eastAsiaTheme="minorEastAsia"/>
        </w:rPr>
        <w:t xml:space="preserve">. Therefore, whether/how to introduce the </w:t>
      </w:r>
      <w:r>
        <w:t>supporting ‘no n</w:t>
      </w:r>
      <w:r w:rsidRPr="00763AA5">
        <w:rPr>
          <w:rFonts w:eastAsiaTheme="minorEastAsia"/>
        </w:rPr>
        <w:t>eed clean symbol</w:t>
      </w:r>
      <w:r>
        <w:t>’</w:t>
      </w:r>
      <w:r w:rsidRPr="00763AA5">
        <w:rPr>
          <w:rFonts w:eastAsiaTheme="minorEastAsia"/>
        </w:rPr>
        <w:t xml:space="preserve"> scenario may also be controversial in RAN4 in the future.</w:t>
      </w:r>
    </w:p>
    <w:p w14:paraId="08A632FB" w14:textId="4F481A31" w:rsidR="005D5620" w:rsidRDefault="005D5620" w:rsidP="005D5620">
      <w:pPr>
        <w:spacing w:before="120"/>
        <w:rPr>
          <w:rFonts w:eastAsiaTheme="minorEastAsia"/>
        </w:rPr>
      </w:pPr>
      <w:r w:rsidRPr="00763AA5">
        <w:rPr>
          <w:rFonts w:eastAsiaTheme="minorEastAsia"/>
        </w:rPr>
        <w:t>In order to</w:t>
      </w:r>
      <w:r w:rsidR="001D76AF">
        <w:rPr>
          <w:rFonts w:eastAsiaTheme="minorEastAsia"/>
        </w:rPr>
        <w:t xml:space="preserve"> </w:t>
      </w:r>
      <w:r w:rsidR="006418C8">
        <w:rPr>
          <w:rFonts w:eastAsiaTheme="minorEastAsia"/>
        </w:rPr>
        <w:t>guarantee</w:t>
      </w:r>
      <w:r w:rsidR="006418C8" w:rsidRPr="001D76AF">
        <w:rPr>
          <w:rFonts w:eastAsiaTheme="minorEastAsia"/>
        </w:rPr>
        <w:t xml:space="preserve"> </w:t>
      </w:r>
      <w:r w:rsidR="006418C8">
        <w:rPr>
          <w:rFonts w:eastAsiaTheme="minorEastAsia"/>
        </w:rPr>
        <w:t xml:space="preserve">the </w:t>
      </w:r>
      <w:r w:rsidR="001D76AF" w:rsidRPr="00763AA5">
        <w:rPr>
          <w:rFonts w:eastAsiaTheme="minorEastAsia"/>
        </w:rPr>
        <w:t>discussion of UE feature</w:t>
      </w:r>
      <w:r w:rsidR="001D76AF" w:rsidRPr="009816BB">
        <w:rPr>
          <w:rFonts w:eastAsiaTheme="minorEastAsia"/>
        </w:rPr>
        <w:t>s</w:t>
      </w:r>
      <w:r w:rsidR="001D76AF" w:rsidRPr="001D76AF">
        <w:rPr>
          <w:rFonts w:eastAsiaTheme="minorEastAsia"/>
        </w:rPr>
        <w:t xml:space="preserve"> </w:t>
      </w:r>
      <w:r w:rsidR="006418C8">
        <w:rPr>
          <w:rFonts w:eastAsiaTheme="minorEastAsia"/>
        </w:rPr>
        <w:t>is</w:t>
      </w:r>
      <w:r w:rsidR="001D76AF" w:rsidRPr="001D76AF">
        <w:rPr>
          <w:rFonts w:eastAsiaTheme="minorEastAsia"/>
        </w:rPr>
        <w:t xml:space="preserve"> delayed</w:t>
      </w:r>
      <w:r w:rsidR="001D76AF">
        <w:rPr>
          <w:rFonts w:eastAsiaTheme="minorEastAsia"/>
        </w:rPr>
        <w:t xml:space="preserve"> </w:t>
      </w:r>
      <w:r w:rsidRPr="00763AA5">
        <w:rPr>
          <w:rFonts w:eastAsiaTheme="minorEastAsia"/>
        </w:rPr>
        <w:t xml:space="preserve">by the discussion of RAN4, we suggest to </w:t>
      </w:r>
      <w:r w:rsidR="006418C8" w:rsidRPr="00763AA5">
        <w:rPr>
          <w:rFonts w:eastAsiaTheme="minorEastAsia"/>
        </w:rPr>
        <w:t>defin</w:t>
      </w:r>
      <w:r w:rsidR="006418C8">
        <w:rPr>
          <w:rFonts w:eastAsiaTheme="minorEastAsia"/>
        </w:rPr>
        <w:t>ing</w:t>
      </w:r>
      <w:r w:rsidR="006418C8" w:rsidRPr="00763AA5">
        <w:rPr>
          <w:rFonts w:eastAsiaTheme="minorEastAsia"/>
        </w:rPr>
        <w:t xml:space="preserve"> </w:t>
      </w:r>
      <w:r w:rsidRPr="00763AA5">
        <w:rPr>
          <w:rFonts w:eastAsiaTheme="minorEastAsia"/>
        </w:rPr>
        <w:t>the UE capability of</w:t>
      </w:r>
      <w:r w:rsidRPr="001D76AF">
        <w:rPr>
          <w:rFonts w:eastAsiaTheme="minorEastAsia"/>
        </w:rPr>
        <w:t xml:space="preserve"> supporting</w:t>
      </w:r>
      <w:r>
        <w:t xml:space="preserve"> ‘n</w:t>
      </w:r>
      <w:r w:rsidRPr="00763AA5">
        <w:rPr>
          <w:rFonts w:eastAsiaTheme="minorEastAsia"/>
        </w:rPr>
        <w:t>eed clean symbol</w:t>
      </w:r>
      <w:r>
        <w:t>’</w:t>
      </w:r>
      <w:r w:rsidRPr="00763AA5">
        <w:rPr>
          <w:rFonts w:eastAsiaTheme="minorEastAsia"/>
        </w:rPr>
        <w:t xml:space="preserve"> scenario first, and </w:t>
      </w:r>
      <w:r>
        <w:t xml:space="preserve">leave </w:t>
      </w:r>
      <w:r w:rsidRPr="00763AA5">
        <w:rPr>
          <w:rFonts w:eastAsiaTheme="minorEastAsia"/>
        </w:rPr>
        <w:t>the UE capability of</w:t>
      </w:r>
      <w:r>
        <w:t xml:space="preserve"> supporting ‘no n</w:t>
      </w:r>
      <w:r w:rsidRPr="00763AA5">
        <w:rPr>
          <w:rFonts w:eastAsiaTheme="minorEastAsia"/>
        </w:rPr>
        <w:t>eed clean symbol</w:t>
      </w:r>
      <w:r>
        <w:t>’</w:t>
      </w:r>
      <w:r w:rsidRPr="00512A7F">
        <w:t xml:space="preserve"> </w:t>
      </w:r>
      <w:r w:rsidRPr="00763AA5">
        <w:rPr>
          <w:rFonts w:eastAsiaTheme="minorEastAsia"/>
        </w:rPr>
        <w:t>scenario</w:t>
      </w:r>
      <w:r>
        <w:t xml:space="preserve"> </w:t>
      </w:r>
      <w:r w:rsidRPr="00763AA5">
        <w:rPr>
          <w:rFonts w:eastAsiaTheme="minorEastAsia"/>
        </w:rPr>
        <w:t>FFS.</w:t>
      </w:r>
    </w:p>
    <w:p w14:paraId="1736A141" w14:textId="547B149F" w:rsidR="00E92C1F" w:rsidRPr="005D5620" w:rsidRDefault="004C53D7" w:rsidP="007F6932">
      <w:pPr>
        <w:spacing w:before="120"/>
        <w:rPr>
          <w:rFonts w:eastAsiaTheme="minorEastAsia"/>
          <w:b/>
          <w:i/>
          <w:lang w:eastAsia="zh-CN"/>
        </w:rPr>
      </w:pPr>
      <w:r w:rsidRPr="005D5620">
        <w:rPr>
          <w:rFonts w:eastAsiaTheme="minorEastAsia"/>
          <w:b/>
          <w:i/>
          <w:lang w:eastAsia="zh-CN"/>
        </w:rPr>
        <w:t>Proposal</w:t>
      </w:r>
      <w:r w:rsidR="007F5F22" w:rsidRPr="005D5620">
        <w:rPr>
          <w:rFonts w:eastAsiaTheme="minorEastAsia"/>
          <w:b/>
          <w:i/>
          <w:lang w:eastAsia="zh-CN"/>
        </w:rPr>
        <w:t xml:space="preserve"> </w:t>
      </w:r>
      <w:r w:rsidR="006E0040">
        <w:rPr>
          <w:rFonts w:eastAsiaTheme="minorEastAsia"/>
          <w:b/>
          <w:i/>
          <w:lang w:eastAsia="zh-CN"/>
        </w:rPr>
        <w:t>2</w:t>
      </w:r>
      <w:r w:rsidRPr="005D5620">
        <w:rPr>
          <w:rFonts w:eastAsiaTheme="minorEastAsia"/>
          <w:b/>
          <w:i/>
          <w:lang w:eastAsia="zh-CN"/>
        </w:rPr>
        <w:t xml:space="preserve">: </w:t>
      </w:r>
      <w:r w:rsidR="009C6BF6" w:rsidRPr="005D5620">
        <w:rPr>
          <w:rFonts w:eastAsiaTheme="minorEastAsia"/>
          <w:b/>
          <w:i/>
          <w:lang w:eastAsia="zh-CN"/>
        </w:rPr>
        <w:t>Not to consider legacy CE in UE feature discussion before RAN4 decision.</w:t>
      </w:r>
    </w:p>
    <w:p w14:paraId="1DF7EAEC" w14:textId="75716A3A" w:rsidR="008B54E0" w:rsidRPr="00E848DE" w:rsidRDefault="0032094B" w:rsidP="00E10632">
      <w:pPr>
        <w:rPr>
          <w:rFonts w:eastAsiaTheme="minorEastAsia" w:cs="Batang"/>
          <w:b/>
          <w:i/>
          <w:lang w:eastAsia="zh-CN"/>
        </w:rPr>
      </w:pPr>
      <w:r w:rsidRPr="00E848DE">
        <w:rPr>
          <w:rFonts w:eastAsiaTheme="minorEastAsia" w:cs="Batang"/>
          <w:b/>
          <w:i/>
          <w:lang w:eastAsia="zh-CN"/>
        </w:rPr>
        <w:t xml:space="preserve">Proposal </w:t>
      </w:r>
      <w:r w:rsidR="006E0040" w:rsidRPr="00E848DE">
        <w:rPr>
          <w:rFonts w:eastAsiaTheme="minorEastAsia" w:cs="Batang"/>
          <w:b/>
          <w:i/>
          <w:lang w:eastAsia="zh-CN"/>
        </w:rPr>
        <w:t>3</w:t>
      </w:r>
      <w:r w:rsidRPr="00E848DE">
        <w:rPr>
          <w:rFonts w:eastAsiaTheme="minorEastAsia" w:cs="Batang"/>
          <w:b/>
          <w:i/>
          <w:lang w:eastAsia="zh-CN"/>
        </w:rPr>
        <w:t xml:space="preserve">: </w:t>
      </w:r>
      <w:r w:rsidR="007F5F22" w:rsidRPr="00E848DE">
        <w:rPr>
          <w:rFonts w:eastAsiaTheme="minorEastAsia" w:cs="Batang"/>
          <w:b/>
          <w:i/>
          <w:lang w:eastAsia="zh-CN"/>
        </w:rPr>
        <w:t>C</w:t>
      </w:r>
      <w:r w:rsidR="008B54E0" w:rsidRPr="00E848DE">
        <w:rPr>
          <w:rFonts w:eastAsiaTheme="minorEastAsia" w:cs="Batang"/>
          <w:b/>
          <w:i/>
          <w:lang w:eastAsia="zh-CN"/>
        </w:rPr>
        <w:t>omponent 2 for FG 52-1 can be updated as:</w:t>
      </w:r>
    </w:p>
    <w:p w14:paraId="7C8B2D04" w14:textId="31FFD101" w:rsidR="00C62664" w:rsidRPr="005D5620" w:rsidRDefault="006E0040" w:rsidP="005D5620">
      <w:pPr>
        <w:rPr>
          <w:rFonts w:eastAsia="MS Gothic"/>
          <w:b/>
          <w:i/>
          <w:color w:val="FF0000"/>
          <w:lang w:eastAsia="ja-JP"/>
        </w:rPr>
      </w:pPr>
      <w:r w:rsidRPr="005D5620">
        <w:rPr>
          <w:b/>
          <w:i/>
        </w:rPr>
        <w:t>“</w:t>
      </w:r>
      <w:r w:rsidR="007F5F22" w:rsidRPr="005D5620">
        <w:rPr>
          <w:b/>
          <w:i/>
        </w:rPr>
        <w:t xml:space="preserve">Reception of </w:t>
      </w:r>
      <w:r w:rsidR="00E848DE">
        <w:rPr>
          <w:b/>
          <w:i/>
        </w:rPr>
        <w:t xml:space="preserve">a </w:t>
      </w:r>
      <w:r w:rsidR="007F5F22" w:rsidRPr="005D5620">
        <w:rPr>
          <w:b/>
          <w:i/>
        </w:rPr>
        <w:t>NR PDCCH candidate in REs that overlap with LTE CRS when</w:t>
      </w:r>
      <w:r w:rsidR="007F5F22" w:rsidRPr="005D5620" w:rsidDel="007F5F22">
        <w:rPr>
          <w:rFonts w:eastAsia="MS Gothic"/>
          <w:b/>
          <w:i/>
          <w:lang w:eastAsia="ja-JP"/>
        </w:rPr>
        <w:t xml:space="preserve"> </w:t>
      </w:r>
    </w:p>
    <w:p w14:paraId="6E42FAD2" w14:textId="6A3ADDF7" w:rsidR="00C62664" w:rsidRPr="005D5620" w:rsidRDefault="007F5F22" w:rsidP="007579F7">
      <w:pPr>
        <w:ind w:leftChars="193" w:left="426" w:hanging="1"/>
        <w:rPr>
          <w:rFonts w:eastAsiaTheme="minorEastAsia" w:cs="Batang"/>
          <w:b/>
          <w:i/>
          <w:lang w:eastAsia="zh-CN"/>
        </w:rPr>
      </w:pPr>
      <w:r w:rsidRPr="005D5620">
        <w:rPr>
          <w:rFonts w:eastAsia="MS Gothic"/>
          <w:b/>
          <w:i/>
          <w:lang w:eastAsia="ja-JP"/>
        </w:rPr>
        <w:t>[</w:t>
      </w:r>
      <w:r w:rsidR="00C62664" w:rsidRPr="005D5620">
        <w:rPr>
          <w:rFonts w:eastAsia="MS Gothic"/>
          <w:b/>
          <w:i/>
          <w:lang w:eastAsia="ja-JP"/>
        </w:rPr>
        <w:t xml:space="preserve">Value </w:t>
      </w:r>
      <w:r w:rsidR="00731682" w:rsidRPr="005D5620">
        <w:rPr>
          <w:rFonts w:eastAsia="MS Gothic"/>
          <w:b/>
          <w:i/>
          <w:lang w:eastAsia="ja-JP"/>
        </w:rPr>
        <w:t>1</w:t>
      </w:r>
      <w:r w:rsidR="00C62664" w:rsidRPr="005D5620">
        <w:rPr>
          <w:rFonts w:eastAsia="MS Gothic"/>
          <w:b/>
          <w:i/>
          <w:lang w:eastAsia="ja-JP"/>
        </w:rPr>
        <w:t>:</w:t>
      </w:r>
      <w:r w:rsidRPr="005D5620">
        <w:rPr>
          <w:rFonts w:eastAsia="MS Gothic"/>
          <w:b/>
          <w:i/>
          <w:lang w:eastAsia="ja-JP"/>
        </w:rPr>
        <w:t>]</w:t>
      </w:r>
      <w:r w:rsidR="00C62664" w:rsidRPr="005D5620">
        <w:rPr>
          <w:rFonts w:eastAsia="MS Gothic"/>
          <w:b/>
          <w:i/>
          <w:lang w:eastAsia="ja-JP"/>
        </w:rPr>
        <w:t xml:space="preserve"> at least one symbol of the NR PDCCH </w:t>
      </w:r>
      <w:r w:rsidR="00E848DE" w:rsidRPr="007D731D">
        <w:rPr>
          <w:b/>
          <w:i/>
        </w:rPr>
        <w:t xml:space="preserve">candidate </w:t>
      </w:r>
      <w:r w:rsidR="00C62664" w:rsidRPr="005D5620">
        <w:rPr>
          <w:rFonts w:eastAsia="MS Gothic"/>
          <w:b/>
          <w:i/>
          <w:lang w:eastAsia="ja-JP"/>
        </w:rPr>
        <w:t>is not overlapped with LTE CRS</w:t>
      </w:r>
    </w:p>
    <w:p w14:paraId="6C6343C9" w14:textId="5874C83D" w:rsidR="00731682" w:rsidRPr="005D5620" w:rsidRDefault="007F5F22" w:rsidP="007579F7">
      <w:pPr>
        <w:ind w:leftChars="193" w:left="426" w:hanging="1"/>
        <w:rPr>
          <w:rFonts w:eastAsiaTheme="minorEastAsia" w:cs="Batang"/>
          <w:b/>
          <w:i/>
          <w:lang w:eastAsia="zh-CN"/>
        </w:rPr>
      </w:pPr>
      <w:r w:rsidRPr="005D5620">
        <w:rPr>
          <w:rFonts w:eastAsia="MS Gothic"/>
          <w:b/>
          <w:i/>
          <w:lang w:eastAsia="ja-JP"/>
        </w:rPr>
        <w:t>[</w:t>
      </w:r>
      <w:r w:rsidR="00731682" w:rsidRPr="005D5620">
        <w:rPr>
          <w:rFonts w:eastAsia="MS Gothic"/>
          <w:b/>
          <w:i/>
          <w:lang w:eastAsia="ja-JP"/>
        </w:rPr>
        <w:t xml:space="preserve">FFS </w:t>
      </w:r>
      <w:r w:rsidR="005C1799" w:rsidRPr="005D5620">
        <w:rPr>
          <w:rFonts w:eastAsia="MS Gothic"/>
          <w:b/>
          <w:i/>
          <w:lang w:eastAsia="ja-JP"/>
        </w:rPr>
        <w:t xml:space="preserve">other </w:t>
      </w:r>
      <w:r w:rsidR="005C1799" w:rsidRPr="007579F7">
        <w:rPr>
          <w:rFonts w:eastAsiaTheme="minorEastAsia" w:cs="Batang"/>
          <w:b/>
          <w:i/>
          <w:lang w:eastAsia="zh-CN"/>
        </w:rPr>
        <w:t>values</w:t>
      </w:r>
      <w:r w:rsidRPr="005D5620">
        <w:rPr>
          <w:rFonts w:eastAsia="MS Gothic"/>
          <w:b/>
          <w:i/>
          <w:lang w:eastAsia="ja-JP"/>
        </w:rPr>
        <w:t>]</w:t>
      </w:r>
      <w:r w:rsidR="006E0040" w:rsidRPr="005D5620">
        <w:rPr>
          <w:rFonts w:eastAsia="MS Gothic"/>
          <w:b/>
          <w:i/>
          <w:lang w:eastAsia="ja-JP"/>
        </w:rPr>
        <w:t>”</w:t>
      </w:r>
    </w:p>
    <w:p w14:paraId="2789F558" w14:textId="6975FC16" w:rsidR="00E42D51" w:rsidRDefault="007F5F22" w:rsidP="00E42D51">
      <w:pPr>
        <w:rPr>
          <w:b/>
          <w:i/>
          <w:lang w:val="en-GB" w:eastAsia="zh-CN"/>
        </w:rPr>
      </w:pPr>
      <w:r w:rsidRPr="00496EF0" w:rsidDel="007F5F22">
        <w:rPr>
          <w:rFonts w:eastAsiaTheme="minorEastAsia" w:cs="Batang"/>
          <w:b/>
          <w:i/>
          <w:lang w:eastAsia="zh-CN"/>
        </w:rPr>
        <w:t xml:space="preserve"> </w:t>
      </w:r>
    </w:p>
    <w:p w14:paraId="71E4772A" w14:textId="77C125EE" w:rsidR="00C669A0" w:rsidRPr="005D5620" w:rsidRDefault="00C669A0" w:rsidP="005D5620">
      <w:pPr>
        <w:rPr>
          <w:rFonts w:eastAsia="MS Gothic"/>
          <w:b/>
          <w:u w:val="single"/>
          <w:lang w:eastAsia="ja-JP"/>
        </w:rPr>
      </w:pPr>
      <w:r w:rsidRPr="005D5620">
        <w:rPr>
          <w:rFonts w:eastAsia="MS Gothic"/>
          <w:b/>
          <w:u w:val="single"/>
          <w:lang w:eastAsia="ja-JP"/>
        </w:rPr>
        <w:t xml:space="preserve">Component </w:t>
      </w:r>
      <w:r w:rsidR="00AB51AC" w:rsidRPr="005D5620">
        <w:rPr>
          <w:rFonts w:eastAsia="MS Gothic"/>
          <w:b/>
          <w:u w:val="single"/>
          <w:lang w:eastAsia="ja-JP"/>
        </w:rPr>
        <w:t>3 and component 4</w:t>
      </w:r>
      <w:r w:rsidRPr="005D5620">
        <w:rPr>
          <w:rFonts w:eastAsia="MS Gothic"/>
          <w:b/>
          <w:u w:val="single"/>
          <w:lang w:eastAsia="ja-JP"/>
        </w:rPr>
        <w:t xml:space="preserve"> for FG 52-1:</w:t>
      </w:r>
    </w:p>
    <w:p w14:paraId="47D91CC9" w14:textId="46E2D440" w:rsidR="00222A06" w:rsidRPr="00222A06" w:rsidRDefault="00222A06" w:rsidP="008B54E0">
      <w:pPr>
        <w:spacing w:before="120"/>
        <w:rPr>
          <w:rFonts w:eastAsiaTheme="minorEastAsia" w:cs="Batang"/>
          <w:b/>
          <w:i/>
          <w:lang w:eastAsia="zh-CN"/>
        </w:rPr>
      </w:pPr>
      <w:r>
        <w:rPr>
          <w:rFonts w:eastAsiaTheme="minorEastAsia"/>
          <w:lang w:eastAsia="zh-CN"/>
        </w:rPr>
        <w:lastRenderedPageBreak/>
        <w:t>In the UE feature discussions of the last meeting, the following question was raised</w:t>
      </w:r>
      <w:r w:rsidR="00272EBE">
        <w:rPr>
          <w:rFonts w:eastAsiaTheme="minorEastAsia" w:hint="eastAsia"/>
          <w:lang w:eastAsia="zh-CN"/>
        </w:rPr>
        <w:t>:</w:t>
      </w:r>
    </w:p>
    <w:tbl>
      <w:tblPr>
        <w:tblStyle w:val="TableGrid"/>
        <w:tblW w:w="0" w:type="auto"/>
        <w:tblLook w:val="04A0" w:firstRow="1" w:lastRow="0" w:firstColumn="1" w:lastColumn="0" w:noHBand="0" w:noVBand="1"/>
      </w:tblPr>
      <w:tblGrid>
        <w:gridCol w:w="9306"/>
      </w:tblGrid>
      <w:tr w:rsidR="00222A06" w14:paraId="6CCCBA84" w14:textId="77777777" w:rsidTr="00222A06">
        <w:tc>
          <w:tcPr>
            <w:tcW w:w="9306" w:type="dxa"/>
          </w:tcPr>
          <w:p w14:paraId="13D102CF" w14:textId="77777777" w:rsidR="00222A06" w:rsidRDefault="00222A06" w:rsidP="00222A06">
            <w:pPr>
              <w:spacing w:afterLines="50"/>
              <w:rPr>
                <w:b/>
                <w:bCs/>
                <w:szCs w:val="21"/>
              </w:rPr>
            </w:pPr>
            <w:r>
              <w:rPr>
                <w:b/>
                <w:bCs/>
                <w:szCs w:val="21"/>
                <w:highlight w:val="yellow"/>
              </w:rPr>
              <w:t>Proposal 2-3:</w:t>
            </w:r>
          </w:p>
          <w:p w14:paraId="54658C13" w14:textId="77777777" w:rsidR="00222A06" w:rsidRPr="00EB3A60" w:rsidRDefault="00222A06" w:rsidP="00222A06">
            <w:pPr>
              <w:pStyle w:val="ListParagraph"/>
              <w:numPr>
                <w:ilvl w:val="0"/>
                <w:numId w:val="33"/>
              </w:numPr>
              <w:overflowPunct w:val="0"/>
              <w:snapToGrid/>
              <w:spacing w:afterLines="50" w:line="259" w:lineRule="auto"/>
              <w:ind w:firstLineChars="0"/>
              <w:textAlignment w:val="baseline"/>
              <w:rPr>
                <w:b/>
                <w:bCs/>
                <w:szCs w:val="21"/>
              </w:rPr>
            </w:pPr>
            <w:r w:rsidRPr="00EB3A60">
              <w:rPr>
                <w:b/>
                <w:bCs/>
                <w:szCs w:val="21"/>
              </w:rPr>
              <w:t>Component 3 in FG 52-1 is revised to “</w:t>
            </w:r>
            <w:r w:rsidRPr="000E54D4">
              <w:rPr>
                <w:b/>
                <w:bCs/>
                <w:strike/>
                <w:color w:val="FF0000"/>
                <w:szCs w:val="21"/>
              </w:rPr>
              <w:t xml:space="preserve">Symbols in which </w:t>
            </w:r>
            <w:r w:rsidRPr="000E54D4">
              <w:rPr>
                <w:b/>
                <w:bCs/>
                <w:color w:val="FF0000"/>
                <w:szCs w:val="21"/>
              </w:rPr>
              <w:t>R</w:t>
            </w:r>
            <w:r w:rsidRPr="00EB3A60">
              <w:rPr>
                <w:b/>
                <w:bCs/>
                <w:szCs w:val="21"/>
              </w:rPr>
              <w:t>eception of NR PDCCH candidates</w:t>
            </w:r>
            <w:r w:rsidRPr="000E54D4">
              <w:rPr>
                <w:b/>
                <w:bCs/>
                <w:color w:val="FF0000"/>
                <w:szCs w:val="21"/>
              </w:rPr>
              <w:t xml:space="preserve"> </w:t>
            </w:r>
            <w:r w:rsidRPr="0098419B">
              <w:rPr>
                <w:b/>
                <w:bCs/>
                <w:color w:val="0070C0"/>
                <w:szCs w:val="21"/>
              </w:rPr>
              <w:t>that overlap with LTE CRS REs only</w:t>
            </w:r>
            <w:r w:rsidRPr="0098419B">
              <w:rPr>
                <w:b/>
                <w:bCs/>
                <w:color w:val="FF0000"/>
                <w:szCs w:val="21"/>
              </w:rPr>
              <w:t xml:space="preserve"> on </w:t>
            </w:r>
            <w:r w:rsidRPr="0098419B">
              <w:rPr>
                <w:b/>
                <w:bCs/>
                <w:color w:val="0070C0"/>
                <w:szCs w:val="21"/>
              </w:rPr>
              <w:t xml:space="preserve">the </w:t>
            </w:r>
            <w:r w:rsidRPr="000E54D4">
              <w:rPr>
                <w:b/>
                <w:bCs/>
                <w:color w:val="FF0000"/>
                <w:szCs w:val="21"/>
              </w:rPr>
              <w:t>2</w:t>
            </w:r>
            <w:r w:rsidRPr="000E54D4">
              <w:rPr>
                <w:b/>
                <w:bCs/>
                <w:color w:val="FF0000"/>
                <w:szCs w:val="21"/>
                <w:vertAlign w:val="superscript"/>
              </w:rPr>
              <w:t>nd</w:t>
            </w:r>
            <w:r w:rsidRPr="000E54D4">
              <w:rPr>
                <w:b/>
                <w:bCs/>
                <w:color w:val="FF0000"/>
                <w:szCs w:val="21"/>
              </w:rPr>
              <w:t xml:space="preserve"> OFDM symbol</w:t>
            </w:r>
            <w:r w:rsidRPr="002D0910">
              <w:rPr>
                <w:b/>
                <w:bCs/>
                <w:color w:val="0070C0"/>
                <w:szCs w:val="21"/>
              </w:rPr>
              <w:t xml:space="preserve"> of an NR slot</w:t>
            </w:r>
            <w:r>
              <w:rPr>
                <w:b/>
                <w:bCs/>
                <w:color w:val="FF0000"/>
                <w:szCs w:val="21"/>
              </w:rPr>
              <w:t xml:space="preserve"> </w:t>
            </w:r>
            <w:r w:rsidRPr="002D0910">
              <w:rPr>
                <w:b/>
                <w:bCs/>
                <w:strike/>
                <w:color w:val="0070C0"/>
                <w:szCs w:val="21"/>
              </w:rPr>
              <w:t>that overlap with LTE CRS REs</w:t>
            </w:r>
            <w:r w:rsidRPr="000E54D4">
              <w:rPr>
                <w:b/>
                <w:bCs/>
                <w:strike/>
                <w:color w:val="FF0000"/>
                <w:szCs w:val="21"/>
              </w:rPr>
              <w:t xml:space="preserve"> is supported Value 1: 2nd OFDM symbol (s1) Other values FFS</w:t>
            </w:r>
            <w:r>
              <w:rPr>
                <w:b/>
                <w:bCs/>
                <w:szCs w:val="21"/>
              </w:rPr>
              <w:t>”</w:t>
            </w:r>
          </w:p>
          <w:p w14:paraId="56BB9CAD" w14:textId="77777777" w:rsidR="00222A06" w:rsidRDefault="00222A06" w:rsidP="00222A06">
            <w:pPr>
              <w:pStyle w:val="ListParagraph"/>
              <w:numPr>
                <w:ilvl w:val="0"/>
                <w:numId w:val="33"/>
              </w:numPr>
              <w:overflowPunct w:val="0"/>
              <w:snapToGrid/>
              <w:spacing w:afterLines="50" w:line="259" w:lineRule="auto"/>
              <w:ind w:firstLineChars="0"/>
              <w:textAlignment w:val="baseline"/>
              <w:rPr>
                <w:b/>
                <w:bCs/>
                <w:szCs w:val="21"/>
              </w:rPr>
            </w:pPr>
            <w:r>
              <w:rPr>
                <w:b/>
                <w:bCs/>
                <w:szCs w:val="21"/>
              </w:rPr>
              <w:t xml:space="preserve">Add a component in FG 52-1: </w:t>
            </w:r>
            <w:r w:rsidRPr="00B50B07">
              <w:rPr>
                <w:b/>
                <w:bCs/>
                <w:szCs w:val="21"/>
              </w:rPr>
              <w:t xml:space="preserve">NR PDCCH that overlaps with LTE CRS REs is in </w:t>
            </w:r>
            <w:r>
              <w:rPr>
                <w:b/>
                <w:bCs/>
                <w:szCs w:val="21"/>
              </w:rPr>
              <w:t>[</w:t>
            </w:r>
            <w:r w:rsidRPr="00B50B07">
              <w:rPr>
                <w:b/>
                <w:bCs/>
                <w:szCs w:val="21"/>
              </w:rPr>
              <w:t>Type-1 CSS with dedicated RRC configuration, Type-3 CSS, and/or</w:t>
            </w:r>
            <w:r>
              <w:rPr>
                <w:b/>
                <w:bCs/>
                <w:szCs w:val="21"/>
              </w:rPr>
              <w:t>]</w:t>
            </w:r>
            <w:r w:rsidRPr="00B50B07">
              <w:rPr>
                <w:b/>
                <w:bCs/>
                <w:szCs w:val="21"/>
              </w:rPr>
              <w:t xml:space="preserve"> USS that are monitored within the first 3 OFDM symbols of a slot</w:t>
            </w:r>
          </w:p>
          <w:p w14:paraId="1C07A835" w14:textId="767688A3" w:rsidR="00222A06" w:rsidRDefault="00222A06" w:rsidP="00222A06">
            <w:pPr>
              <w:pStyle w:val="ListParagraph"/>
              <w:numPr>
                <w:ilvl w:val="0"/>
                <w:numId w:val="33"/>
              </w:numPr>
              <w:overflowPunct w:val="0"/>
              <w:snapToGrid/>
              <w:spacing w:afterLines="50" w:line="259" w:lineRule="auto"/>
              <w:ind w:firstLineChars="0"/>
              <w:textAlignment w:val="baseline"/>
              <w:rPr>
                <w:rFonts w:eastAsiaTheme="minorEastAsia" w:cs="Batang"/>
                <w:b/>
                <w:i/>
                <w:lang w:eastAsia="zh-CN"/>
              </w:rPr>
            </w:pPr>
            <w:r w:rsidRPr="00A179B6">
              <w:rPr>
                <w:rFonts w:hint="eastAsia"/>
                <w:b/>
                <w:bCs/>
                <w:szCs w:val="21"/>
              </w:rPr>
              <w:t>I</w:t>
            </w:r>
            <w:r w:rsidRPr="00A179B6">
              <w:rPr>
                <w:b/>
                <w:bCs/>
                <w:szCs w:val="21"/>
              </w:rPr>
              <w:t xml:space="preserve">ntroduce a separate FG </w:t>
            </w:r>
            <w:r w:rsidRPr="00595EEC">
              <w:rPr>
                <w:b/>
                <w:bCs/>
                <w:color w:val="0070C0"/>
                <w:szCs w:val="21"/>
              </w:rPr>
              <w:t>52-1b</w:t>
            </w:r>
            <w:r>
              <w:rPr>
                <w:b/>
                <w:bCs/>
                <w:szCs w:val="21"/>
              </w:rPr>
              <w:t xml:space="preserve"> </w:t>
            </w:r>
            <w:r w:rsidRPr="00A179B6">
              <w:rPr>
                <w:b/>
                <w:bCs/>
                <w:szCs w:val="21"/>
              </w:rPr>
              <w:t xml:space="preserve">to indicate the support </w:t>
            </w:r>
            <w:r>
              <w:rPr>
                <w:b/>
                <w:bCs/>
                <w:szCs w:val="21"/>
              </w:rPr>
              <w:t xml:space="preserve">of </w:t>
            </w:r>
            <w:r w:rsidRPr="00A179B6">
              <w:rPr>
                <w:b/>
                <w:bCs/>
                <w:szCs w:val="21"/>
              </w:rPr>
              <w:t xml:space="preserve">NR PDCCH </w:t>
            </w:r>
            <w:r w:rsidRPr="00E6392F">
              <w:rPr>
                <w:b/>
                <w:bCs/>
                <w:color w:val="0070C0"/>
                <w:szCs w:val="21"/>
              </w:rPr>
              <w:t xml:space="preserve">reception </w:t>
            </w:r>
            <w:r w:rsidRPr="00A179B6">
              <w:rPr>
                <w:b/>
                <w:bCs/>
                <w:szCs w:val="21"/>
              </w:rPr>
              <w:t>that overlaps with LTE CRS REs</w:t>
            </w:r>
            <w:r w:rsidRPr="00246EB6">
              <w:rPr>
                <w:b/>
                <w:bCs/>
                <w:strike/>
                <w:color w:val="0070C0"/>
                <w:szCs w:val="21"/>
              </w:rPr>
              <w:t xml:space="preserve"> is</w:t>
            </w:r>
            <w:r w:rsidRPr="00A179B6">
              <w:rPr>
                <w:b/>
                <w:bCs/>
                <w:szCs w:val="21"/>
              </w:rPr>
              <w:t xml:space="preserve"> in </w:t>
            </w:r>
            <w:r>
              <w:rPr>
                <w:b/>
                <w:bCs/>
                <w:szCs w:val="21"/>
              </w:rPr>
              <w:t>[</w:t>
            </w:r>
            <w:r w:rsidRPr="00A179B6">
              <w:rPr>
                <w:b/>
                <w:bCs/>
                <w:szCs w:val="21"/>
              </w:rPr>
              <w:t>Type-1 CSS with dedicated RRC configuration, Type-3 CSS, and/or</w:t>
            </w:r>
            <w:r>
              <w:rPr>
                <w:b/>
                <w:bCs/>
                <w:szCs w:val="21"/>
              </w:rPr>
              <w:t>]</w:t>
            </w:r>
            <w:r w:rsidRPr="00A179B6">
              <w:rPr>
                <w:b/>
                <w:bCs/>
                <w:szCs w:val="21"/>
              </w:rPr>
              <w:t xml:space="preserve"> USS that are monitored within a single span of 3 consecutive OFDM symbols that is within the first 4 OFDM symbols in a slot</w:t>
            </w:r>
          </w:p>
        </w:tc>
      </w:tr>
    </w:tbl>
    <w:p w14:paraId="74B3BB73" w14:textId="11E42C23" w:rsidR="00222A06" w:rsidRPr="00871702" w:rsidRDefault="00871702" w:rsidP="008B54E0">
      <w:pPr>
        <w:spacing w:before="120"/>
        <w:rPr>
          <w:rFonts w:eastAsiaTheme="minorEastAsia" w:cs="Batang"/>
          <w:b/>
          <w:i/>
          <w:lang w:eastAsia="zh-CN"/>
        </w:rPr>
      </w:pPr>
      <w:r w:rsidRPr="00061103">
        <w:rPr>
          <w:rFonts w:eastAsiaTheme="minorEastAsia" w:hint="eastAsia"/>
          <w:lang w:eastAsia="zh-CN"/>
        </w:rPr>
        <w:t>It</w:t>
      </w:r>
      <w:r w:rsidRPr="00061103">
        <w:rPr>
          <w:rFonts w:eastAsiaTheme="minorEastAsia"/>
          <w:lang w:eastAsia="zh-CN"/>
        </w:rPr>
        <w:t xml:space="preserve"> </w:t>
      </w:r>
      <w:r w:rsidRPr="00061103">
        <w:rPr>
          <w:rFonts w:eastAsiaTheme="minorEastAsia" w:hint="eastAsia"/>
          <w:lang w:eastAsia="zh-CN"/>
        </w:rPr>
        <w:t>co</w:t>
      </w:r>
      <w:r>
        <w:rPr>
          <w:rFonts w:eastAsiaTheme="minorEastAsia"/>
          <w:lang w:eastAsia="zh-CN"/>
        </w:rPr>
        <w:t>rresponds to the following FFS part</w:t>
      </w:r>
      <w:r w:rsidR="003C1133">
        <w:rPr>
          <w:rFonts w:eastAsiaTheme="minorEastAsia"/>
          <w:lang w:eastAsia="zh-CN"/>
        </w:rPr>
        <w:t>s</w:t>
      </w:r>
      <w:r>
        <w:rPr>
          <w:rFonts w:eastAsiaTheme="minorEastAsia"/>
          <w:lang w:eastAsia="zh-CN"/>
        </w:rPr>
        <w:t xml:space="preserve"> in the FL summary.</w:t>
      </w:r>
    </w:p>
    <w:tbl>
      <w:tblPr>
        <w:tblStyle w:val="TableGrid"/>
        <w:tblW w:w="0" w:type="auto"/>
        <w:tblLook w:val="04A0" w:firstRow="1" w:lastRow="0" w:firstColumn="1" w:lastColumn="0" w:noHBand="0" w:noVBand="1"/>
      </w:tblPr>
      <w:tblGrid>
        <w:gridCol w:w="9306"/>
      </w:tblGrid>
      <w:tr w:rsidR="00222A06" w14:paraId="4C01054E" w14:textId="77777777" w:rsidTr="00222A06">
        <w:tc>
          <w:tcPr>
            <w:tcW w:w="9306" w:type="dxa"/>
          </w:tcPr>
          <w:p w14:paraId="442C5403" w14:textId="52368DA1" w:rsidR="003C1133" w:rsidRDefault="003C1133" w:rsidP="003C1133">
            <w:pPr>
              <w:rPr>
                <w:b/>
                <w:i/>
                <w:lang w:val="en-GB" w:eastAsia="zh-CN"/>
              </w:rPr>
            </w:pPr>
            <w:r w:rsidRPr="00C902F9">
              <w:rPr>
                <w:rFonts w:eastAsia="MS Gothic"/>
                <w:b/>
                <w:lang w:eastAsia="ja-JP"/>
              </w:rPr>
              <w:t xml:space="preserve">FG </w:t>
            </w:r>
            <w:r>
              <w:rPr>
                <w:rFonts w:eastAsia="MS Gothic"/>
                <w:b/>
                <w:lang w:eastAsia="ja-JP"/>
              </w:rPr>
              <w:t>52</w:t>
            </w:r>
            <w:r w:rsidRPr="00C902F9">
              <w:rPr>
                <w:rFonts w:eastAsia="MS Gothic"/>
                <w:b/>
                <w:lang w:eastAsia="ja-JP"/>
              </w:rPr>
              <w:t>-1</w:t>
            </w:r>
          </w:p>
          <w:p w14:paraId="222C9494" w14:textId="06F580C8" w:rsidR="00871702" w:rsidRPr="00C669A0" w:rsidRDefault="00871702" w:rsidP="003C1133">
            <w:pPr>
              <w:rPr>
                <w:rFonts w:eastAsia="MS Gothic"/>
                <w:highlight w:val="yellow"/>
                <w:lang w:eastAsia="ja-JP"/>
              </w:rPr>
            </w:pPr>
            <w:r w:rsidRPr="00C669A0">
              <w:rPr>
                <w:rFonts w:eastAsia="MS Gothic"/>
                <w:highlight w:val="yellow"/>
                <w:lang w:eastAsia="ja-JP"/>
              </w:rPr>
              <w:t>[3) Reception of NR PDCCH candidates that overlap with LTE CRS REs only on the 2nd symbol of an NR slot]</w:t>
            </w:r>
          </w:p>
          <w:p w14:paraId="3772D924" w14:textId="234CC46A" w:rsidR="00222A06" w:rsidRDefault="00871702" w:rsidP="00871702">
            <w:pPr>
              <w:spacing w:before="120"/>
              <w:rPr>
                <w:rFonts w:eastAsiaTheme="minorEastAsia" w:cs="Batang"/>
                <w:b/>
                <w:i/>
                <w:lang w:eastAsia="zh-CN"/>
              </w:rPr>
            </w:pPr>
            <w:r w:rsidRPr="008B54E0">
              <w:rPr>
                <w:rFonts w:eastAsia="MS Gothic"/>
                <w:highlight w:val="yellow"/>
                <w:lang w:eastAsia="ja-JP"/>
              </w:rPr>
              <w:t>[</w:t>
            </w:r>
            <w:r w:rsidRPr="008B54E0">
              <w:rPr>
                <w:rFonts w:eastAsia="MS Gothic" w:hint="eastAsia"/>
                <w:highlight w:val="yellow"/>
                <w:lang w:eastAsia="ja-JP"/>
              </w:rPr>
              <w:t>4</w:t>
            </w:r>
            <w:r w:rsidRPr="008B54E0">
              <w:rPr>
                <w:rFonts w:eastAsia="MS Gothic"/>
                <w:highlight w:val="yellow"/>
                <w:lang w:eastAsia="ja-JP"/>
              </w:rPr>
              <w:t>) NR PDCCH that overlaps with LTE CRS REs is in [Type-1 CSS with dedicated RRC configuration, Type-3 CSS, and/or] USS that are monitored within the first 3 OFDM symbols of a slot]</w:t>
            </w:r>
          </w:p>
        </w:tc>
      </w:tr>
      <w:tr w:rsidR="003C1133" w14:paraId="6909E003" w14:textId="77777777" w:rsidTr="00222A06">
        <w:tc>
          <w:tcPr>
            <w:tcW w:w="9306" w:type="dxa"/>
          </w:tcPr>
          <w:p w14:paraId="3AE3B8B1" w14:textId="77777777" w:rsidR="003C1133" w:rsidRDefault="003C1133" w:rsidP="003C1133">
            <w:pPr>
              <w:rPr>
                <w:b/>
                <w:i/>
                <w:lang w:val="en-GB" w:eastAsia="zh-CN"/>
              </w:rPr>
            </w:pPr>
            <w:r w:rsidRPr="00C902F9">
              <w:rPr>
                <w:rFonts w:eastAsia="MS Gothic"/>
                <w:b/>
                <w:lang w:eastAsia="ja-JP"/>
              </w:rPr>
              <w:t xml:space="preserve">FG </w:t>
            </w:r>
            <w:r>
              <w:rPr>
                <w:rFonts w:eastAsia="MS Gothic"/>
                <w:b/>
                <w:lang w:eastAsia="ja-JP"/>
              </w:rPr>
              <w:t>52</w:t>
            </w:r>
            <w:r w:rsidRPr="00C902F9">
              <w:rPr>
                <w:rFonts w:eastAsia="MS Gothic"/>
                <w:b/>
                <w:lang w:eastAsia="ja-JP"/>
              </w:rPr>
              <w:t>-1</w:t>
            </w:r>
            <w:r>
              <w:rPr>
                <w:rFonts w:eastAsia="MS Gothic"/>
                <w:b/>
                <w:lang w:eastAsia="ja-JP"/>
              </w:rPr>
              <w:t>b</w:t>
            </w:r>
          </w:p>
          <w:p w14:paraId="4BBB3C6C" w14:textId="4D3143D4" w:rsidR="003C1133" w:rsidRPr="00C669A0" w:rsidRDefault="003C1133" w:rsidP="003C1133">
            <w:pPr>
              <w:rPr>
                <w:rFonts w:eastAsia="MS Gothic"/>
                <w:highlight w:val="yellow"/>
                <w:lang w:eastAsia="ja-JP"/>
              </w:rPr>
            </w:pPr>
            <w:r w:rsidRPr="00E10632">
              <w:rPr>
                <w:rFonts w:eastAsia="MS Gothic"/>
                <w:highlight w:val="yellow"/>
                <w:lang w:eastAsia="ja-JP"/>
              </w:rPr>
              <w:t>1) NR PDCCH that overlaps with LTE CRS REs is in [Type-1 CSS with dedicated RRC configuration, Type-3 CSS, and/or] USS that are monitored within a single span of 3 consecutive OFDM symbols that is within the first 4 OFDM symbols in a slot</w:t>
            </w:r>
          </w:p>
        </w:tc>
      </w:tr>
    </w:tbl>
    <w:p w14:paraId="54CAE1C3" w14:textId="51F437B9" w:rsidR="00721315" w:rsidRPr="00B92BB0" w:rsidRDefault="005129BB" w:rsidP="00721315">
      <w:pPr>
        <w:spacing w:before="120"/>
        <w:rPr>
          <w:szCs w:val="24"/>
        </w:rPr>
      </w:pPr>
      <w:r w:rsidRPr="007D731D">
        <w:t xml:space="preserve">In the DSS scenario, in addition to LTE CRS, PCFICH and PHICH are likely to exist on the first symbol, which results in </w:t>
      </w:r>
      <w:r w:rsidR="00B92BB0">
        <w:t>limited</w:t>
      </w:r>
      <w:r w:rsidRPr="007D731D">
        <w:t xml:space="preserve"> or even negative gain</w:t>
      </w:r>
      <w:r>
        <w:t xml:space="preserve"> for R18 </w:t>
      </w:r>
      <w:proofErr w:type="spellStart"/>
      <w:r>
        <w:t>eDSS</w:t>
      </w:r>
      <w:proofErr w:type="spellEnd"/>
      <w:r w:rsidR="007A7E22">
        <w:t>. As per the comments from some company that the PHICH can also occupy the 2</w:t>
      </w:r>
      <w:r w:rsidR="007A7E22" w:rsidRPr="007579F7">
        <w:rPr>
          <w:vertAlign w:val="superscript"/>
        </w:rPr>
        <w:t>nd</w:t>
      </w:r>
      <w:r w:rsidR="007A7E22">
        <w:t xml:space="preserve"> or 3</w:t>
      </w:r>
      <w:r w:rsidR="007A7E22" w:rsidRPr="007579F7">
        <w:rPr>
          <w:vertAlign w:val="superscript"/>
        </w:rPr>
        <w:t>rd</w:t>
      </w:r>
      <w:r w:rsidR="007A7E22">
        <w:t xml:space="preserve"> symbol, it is our understanding that the </w:t>
      </w:r>
      <w:proofErr w:type="spellStart"/>
      <w:r w:rsidR="007A7E22">
        <w:t>eDSS</w:t>
      </w:r>
      <w:proofErr w:type="spellEnd"/>
      <w:r w:rsidR="007A7E22">
        <w:t xml:space="preserve"> occurs mainly for the case of relatively light LTE traffic load carrier (otherwise there is no spare space on the PDCCH region to be shared to NR); </w:t>
      </w:r>
      <w:r w:rsidR="00E86313">
        <w:t>therefore,</w:t>
      </w:r>
      <w:r w:rsidR="007A7E22">
        <w:t xml:space="preserve"> the typical case is that the LTE control channel</w:t>
      </w:r>
      <w:r w:rsidR="00FD6CB5">
        <w:t>s</w:t>
      </w:r>
      <w:r w:rsidR="007A7E22">
        <w:t xml:space="preserve"> (PDCCH</w:t>
      </w:r>
      <w:r w:rsidR="00FD6CB5">
        <w:t xml:space="preserve"> and </w:t>
      </w:r>
      <w:r w:rsidR="007A7E22">
        <w:t xml:space="preserve">PHICH) </w:t>
      </w:r>
      <w:r w:rsidR="00FD6CB5">
        <w:t>are</w:t>
      </w:r>
      <w:r w:rsidR="007A7E22">
        <w:t xml:space="preserve"> mainly limited on the 1</w:t>
      </w:r>
      <w:r w:rsidR="007A7E22" w:rsidRPr="007579F7">
        <w:rPr>
          <w:vertAlign w:val="superscript"/>
        </w:rPr>
        <w:t>st</w:t>
      </w:r>
      <w:r w:rsidR="007A7E22">
        <w:t xml:space="preserve"> symbol</w:t>
      </w:r>
      <w:r w:rsidRPr="007D731D">
        <w:t>.</w:t>
      </w:r>
      <w:r>
        <w:t xml:space="preserve"> </w:t>
      </w:r>
      <w:r w:rsidR="007A7E22">
        <w:t xml:space="preserve">In that regard, </w:t>
      </w:r>
      <w:r>
        <w:t xml:space="preserve">we </w:t>
      </w:r>
      <w:r>
        <w:rPr>
          <w:szCs w:val="24"/>
        </w:rPr>
        <w:t>prefer not to receive PDCCH overlapped with</w:t>
      </w:r>
      <w:r w:rsidR="00483448">
        <w:rPr>
          <w:szCs w:val="24"/>
        </w:rPr>
        <w:t xml:space="preserve"> </w:t>
      </w:r>
      <w:r>
        <w:rPr>
          <w:szCs w:val="24"/>
        </w:rPr>
        <w:t xml:space="preserve">LTE CRS in </w:t>
      </w:r>
      <w:r w:rsidRPr="007D731D">
        <w:t>the first symbol</w:t>
      </w:r>
      <w:r w:rsidR="00B92BB0">
        <w:t xml:space="preserve"> of a sl</w:t>
      </w:r>
      <w:r w:rsidR="00483448">
        <w:t>ot</w:t>
      </w:r>
      <w:r>
        <w:t>.</w:t>
      </w:r>
      <w:r w:rsidR="00B92BB0" w:rsidRPr="00B92BB0">
        <w:rPr>
          <w:szCs w:val="24"/>
        </w:rPr>
        <w:t xml:space="preserve"> </w:t>
      </w:r>
    </w:p>
    <w:p w14:paraId="0643CAAA" w14:textId="2E4884E7" w:rsidR="00721315" w:rsidRPr="007D731D" w:rsidRDefault="00665495" w:rsidP="00721315">
      <w:pPr>
        <w:spacing w:before="120"/>
        <w:rPr>
          <w:szCs w:val="24"/>
        </w:rPr>
      </w:pPr>
      <w:r>
        <w:rPr>
          <w:szCs w:val="24"/>
        </w:rPr>
        <w:t>For the issue on whether to restrict the PDCCH</w:t>
      </w:r>
      <w:r w:rsidR="00C074E9">
        <w:rPr>
          <w:szCs w:val="24"/>
        </w:rPr>
        <w:t xml:space="preserve"> on the first 3/4 symbols for 52-1 and 52-1b</w:t>
      </w:r>
      <w:r>
        <w:rPr>
          <w:szCs w:val="24"/>
        </w:rPr>
        <w:t>, it is our understanding that t</w:t>
      </w:r>
      <w:r w:rsidR="00721315" w:rsidRPr="007D731D">
        <w:rPr>
          <w:szCs w:val="24"/>
        </w:rPr>
        <w:t xml:space="preserve">he main purpose of R18 </w:t>
      </w:r>
      <w:proofErr w:type="spellStart"/>
      <w:r w:rsidR="00721315">
        <w:rPr>
          <w:szCs w:val="24"/>
        </w:rPr>
        <w:t>eDSS</w:t>
      </w:r>
      <w:proofErr w:type="spellEnd"/>
      <w:r w:rsidR="00721315">
        <w:rPr>
          <w:szCs w:val="24"/>
        </w:rPr>
        <w:t xml:space="preserve"> </w:t>
      </w:r>
      <w:r w:rsidR="00721315" w:rsidRPr="007D731D">
        <w:rPr>
          <w:szCs w:val="24"/>
        </w:rPr>
        <w:t>is to resolve the NR PDCCH load problem in the D</w:t>
      </w:r>
      <w:r w:rsidR="00721315">
        <w:rPr>
          <w:szCs w:val="24"/>
        </w:rPr>
        <w:t>SS</w:t>
      </w:r>
      <w:r w:rsidR="00721315" w:rsidRPr="007D731D">
        <w:rPr>
          <w:szCs w:val="24"/>
        </w:rPr>
        <w:t xml:space="preserve"> scenario, and NR PDCCH load problem mainly occur</w:t>
      </w:r>
      <w:r w:rsidR="00622755">
        <w:rPr>
          <w:szCs w:val="24"/>
        </w:rPr>
        <w:t>s</w:t>
      </w:r>
      <w:r w:rsidR="00721315" w:rsidRPr="007D731D">
        <w:rPr>
          <w:szCs w:val="24"/>
        </w:rPr>
        <w:t xml:space="preserve"> when the </w:t>
      </w:r>
      <w:r w:rsidR="00721315">
        <w:rPr>
          <w:szCs w:val="24"/>
        </w:rPr>
        <w:t xml:space="preserve">NR </w:t>
      </w:r>
      <w:r w:rsidR="00721315" w:rsidRPr="007D731D">
        <w:rPr>
          <w:szCs w:val="24"/>
        </w:rPr>
        <w:t>PDCCH candidate</w:t>
      </w:r>
      <w:r w:rsidR="00721315">
        <w:rPr>
          <w:szCs w:val="24"/>
        </w:rPr>
        <w:t>s</w:t>
      </w:r>
      <w:r w:rsidR="00721315" w:rsidRPr="007D731D">
        <w:rPr>
          <w:szCs w:val="24"/>
        </w:rPr>
        <w:t xml:space="preserve"> can only be allocated in the first 3</w:t>
      </w:r>
      <w:r w:rsidR="00721315">
        <w:rPr>
          <w:szCs w:val="24"/>
        </w:rPr>
        <w:t>/</w:t>
      </w:r>
      <w:r w:rsidR="00721315" w:rsidRPr="007D731D">
        <w:rPr>
          <w:szCs w:val="24"/>
        </w:rPr>
        <w:t>4 symbols</w:t>
      </w:r>
      <w:r w:rsidR="00721315">
        <w:rPr>
          <w:szCs w:val="24"/>
        </w:rPr>
        <w:t>. Therefore, we support to only receive PDCCH</w:t>
      </w:r>
      <w:r w:rsidR="00721315">
        <w:rPr>
          <w:rFonts w:hint="eastAsia"/>
          <w:szCs w:val="24"/>
          <w:lang w:eastAsia="zh-CN"/>
        </w:rPr>
        <w:t xml:space="preserve"> </w:t>
      </w:r>
      <w:r w:rsidR="00721315">
        <w:rPr>
          <w:szCs w:val="24"/>
          <w:lang w:eastAsia="zh-CN"/>
        </w:rPr>
        <w:t xml:space="preserve">candidates overlapped with LTE CRS </w:t>
      </w:r>
      <w:r w:rsidR="00721315">
        <w:rPr>
          <w:szCs w:val="24"/>
        </w:rPr>
        <w:t>within the first 3/4 OFDM symbols in a slot. Otherwise it is tangled with other UE capabilities.</w:t>
      </w:r>
    </w:p>
    <w:p w14:paraId="71C2808B" w14:textId="6356DA2A" w:rsidR="00721315" w:rsidRDefault="00721315" w:rsidP="00721315">
      <w:pPr>
        <w:rPr>
          <w:kern w:val="2"/>
          <w:lang w:eastAsia="zh-CN"/>
        </w:rPr>
      </w:pPr>
      <w:r>
        <w:t xml:space="preserve">In our understanding, USS </w:t>
      </w:r>
      <w:r w:rsidR="00C074E9">
        <w:t>is</w:t>
      </w:r>
      <w:r w:rsidR="00C074E9" w:rsidRPr="00526860">
        <w:t xml:space="preserve"> </w:t>
      </w:r>
      <w:r w:rsidRPr="00526860">
        <w:t xml:space="preserve">the main </w:t>
      </w:r>
      <w:r w:rsidR="00C074E9" w:rsidRPr="00526860">
        <w:t>applica</w:t>
      </w:r>
      <w:r w:rsidR="00C074E9">
        <w:t>ble</w:t>
      </w:r>
      <w:r w:rsidR="00C074E9" w:rsidRPr="00526860">
        <w:t xml:space="preserve"> </w:t>
      </w:r>
      <w:r w:rsidRPr="00526860">
        <w:t xml:space="preserve">scenario of R18 </w:t>
      </w:r>
      <w:proofErr w:type="spellStart"/>
      <w:r w:rsidRPr="00526860">
        <w:t>eDSS</w:t>
      </w:r>
      <w:proofErr w:type="spellEnd"/>
      <w:r>
        <w:rPr>
          <w:kern w:val="2"/>
          <w:lang w:eastAsia="zh-CN"/>
        </w:rPr>
        <w:t xml:space="preserve">, so we prefer </w:t>
      </w:r>
      <w:r w:rsidR="00C074E9">
        <w:rPr>
          <w:kern w:val="2"/>
          <w:lang w:eastAsia="zh-CN"/>
        </w:rPr>
        <w:t xml:space="preserve">to </w:t>
      </w:r>
      <w:r>
        <w:rPr>
          <w:kern w:val="2"/>
          <w:lang w:eastAsia="zh-CN"/>
        </w:rPr>
        <w:t>limit</w:t>
      </w:r>
      <w:r w:rsidR="00C074E9">
        <w:rPr>
          <w:kern w:val="2"/>
          <w:lang w:eastAsia="zh-CN"/>
        </w:rPr>
        <w:t xml:space="preserve"> the PDCCH as</w:t>
      </w:r>
      <w:r>
        <w:rPr>
          <w:kern w:val="2"/>
          <w:lang w:eastAsia="zh-CN"/>
        </w:rPr>
        <w:t xml:space="preserve"> USS</w:t>
      </w:r>
      <w:r w:rsidR="00C074E9">
        <w:rPr>
          <w:kern w:val="2"/>
          <w:lang w:eastAsia="zh-CN"/>
        </w:rPr>
        <w:t xml:space="preserve">, i.e., </w:t>
      </w:r>
      <w:r w:rsidR="0062344F">
        <w:rPr>
          <w:kern w:val="2"/>
          <w:lang w:eastAsia="zh-CN"/>
        </w:rPr>
        <w:t>52-1</w:t>
      </w:r>
      <w:r w:rsidR="00E57B8F">
        <w:rPr>
          <w:kern w:val="2"/>
          <w:lang w:eastAsia="zh-CN"/>
        </w:rPr>
        <w:t>/52-1b</w:t>
      </w:r>
      <w:r w:rsidR="00C074E9">
        <w:rPr>
          <w:kern w:val="2"/>
          <w:lang w:eastAsia="zh-CN"/>
        </w:rPr>
        <w:t xml:space="preserve"> is not applicable to CSS</w:t>
      </w:r>
      <w:r>
        <w:rPr>
          <w:kern w:val="2"/>
          <w:lang w:eastAsia="zh-CN"/>
        </w:rPr>
        <w:t xml:space="preserve">. </w:t>
      </w:r>
    </w:p>
    <w:p w14:paraId="68FDCDF3" w14:textId="63E5CAF6" w:rsidR="00721315" w:rsidRPr="005D5620" w:rsidRDefault="00721315" w:rsidP="00721315">
      <w:pPr>
        <w:spacing w:before="120"/>
        <w:rPr>
          <w:szCs w:val="24"/>
        </w:rPr>
      </w:pPr>
      <w:r w:rsidRPr="007D731D">
        <w:rPr>
          <w:szCs w:val="24"/>
        </w:rPr>
        <w:t>According to the above discussion, we have the following</w:t>
      </w:r>
      <w:r>
        <w:rPr>
          <w:szCs w:val="24"/>
        </w:rPr>
        <w:t xml:space="preserve"> proposals:</w:t>
      </w:r>
    </w:p>
    <w:p w14:paraId="05EF50A9" w14:textId="72863FBC" w:rsidR="00437CAC" w:rsidRDefault="00437CAC" w:rsidP="00437CAC">
      <w:pPr>
        <w:rPr>
          <w:b/>
          <w:i/>
          <w:lang w:val="en-GB" w:eastAsia="zh-CN"/>
        </w:rPr>
      </w:pPr>
      <w:r w:rsidRPr="00CB02D2">
        <w:rPr>
          <w:rFonts w:eastAsiaTheme="minorEastAsia" w:cs="Batang"/>
          <w:b/>
          <w:i/>
          <w:lang w:eastAsia="zh-CN"/>
        </w:rPr>
        <w:t xml:space="preserve">Proposal </w:t>
      </w:r>
      <w:r w:rsidR="006E0040">
        <w:rPr>
          <w:rFonts w:eastAsiaTheme="minorEastAsia" w:cs="Batang"/>
          <w:b/>
          <w:i/>
          <w:lang w:eastAsia="zh-CN"/>
        </w:rPr>
        <w:t>4</w:t>
      </w:r>
      <w:r w:rsidRPr="00CB02D2">
        <w:rPr>
          <w:rFonts w:eastAsiaTheme="minorEastAsia" w:cs="Batang"/>
          <w:b/>
          <w:i/>
          <w:lang w:eastAsia="zh-CN"/>
        </w:rPr>
        <w:t xml:space="preserve">: </w:t>
      </w:r>
      <w:r w:rsidR="00CA0242">
        <w:rPr>
          <w:rFonts w:eastAsiaTheme="minorEastAsia" w:cs="Batang"/>
          <w:b/>
          <w:i/>
          <w:lang w:eastAsia="zh-CN"/>
        </w:rPr>
        <w:t>A</w:t>
      </w:r>
      <w:r w:rsidR="00AB51AC">
        <w:rPr>
          <w:rFonts w:eastAsiaTheme="minorEastAsia" w:cs="Batang"/>
          <w:b/>
          <w:i/>
          <w:lang w:eastAsia="zh-CN"/>
        </w:rPr>
        <w:t>ccept component 3 for FG 52-1 as “</w:t>
      </w:r>
      <w:r w:rsidR="00AB51AC" w:rsidRPr="00AB51AC">
        <w:rPr>
          <w:rFonts w:eastAsiaTheme="minorEastAsia" w:cs="Batang"/>
          <w:b/>
          <w:i/>
          <w:lang w:eastAsia="zh-CN"/>
        </w:rPr>
        <w:t>Reception of NR PDCCH candidates that overlap with LTE CRS REs only on the 2nd symbol of an NR slot</w:t>
      </w:r>
      <w:r w:rsidR="00AB51AC">
        <w:rPr>
          <w:rFonts w:eastAsiaTheme="minorEastAsia" w:cs="Batang"/>
          <w:b/>
          <w:i/>
          <w:lang w:eastAsia="zh-CN"/>
        </w:rPr>
        <w:t>”</w:t>
      </w:r>
      <w:r w:rsidRPr="00AB51AC">
        <w:rPr>
          <w:rFonts w:eastAsiaTheme="minorEastAsia" w:cs="Batang"/>
          <w:b/>
          <w:i/>
          <w:lang w:eastAsia="zh-CN"/>
        </w:rPr>
        <w:t>.</w:t>
      </w:r>
    </w:p>
    <w:p w14:paraId="31D887D6" w14:textId="2348010A" w:rsidR="00191ADF" w:rsidRDefault="00191ADF" w:rsidP="00191ADF">
      <w:pPr>
        <w:rPr>
          <w:b/>
          <w:i/>
          <w:lang w:val="en-GB" w:eastAsia="zh-CN"/>
        </w:rPr>
      </w:pPr>
      <w:r w:rsidRPr="00CB02D2">
        <w:rPr>
          <w:rFonts w:eastAsiaTheme="minorEastAsia" w:cs="Batang"/>
          <w:b/>
          <w:i/>
          <w:lang w:eastAsia="zh-CN"/>
        </w:rPr>
        <w:t xml:space="preserve">Proposal </w:t>
      </w:r>
      <w:r w:rsidR="006E0040">
        <w:rPr>
          <w:rFonts w:eastAsiaTheme="minorEastAsia" w:cs="Batang"/>
          <w:b/>
          <w:i/>
          <w:lang w:eastAsia="zh-CN"/>
        </w:rPr>
        <w:t>5</w:t>
      </w:r>
      <w:r w:rsidRPr="00CB02D2">
        <w:rPr>
          <w:rFonts w:eastAsiaTheme="minorEastAsia" w:cs="Batang"/>
          <w:b/>
          <w:i/>
          <w:lang w:eastAsia="zh-CN"/>
        </w:rPr>
        <w:t xml:space="preserve">: </w:t>
      </w:r>
      <w:r w:rsidR="00AB51AC">
        <w:rPr>
          <w:rFonts w:eastAsiaTheme="minorEastAsia" w:cs="Batang"/>
          <w:b/>
          <w:i/>
          <w:lang w:eastAsia="zh-CN"/>
        </w:rPr>
        <w:t>Accept component 4 for FG 52-1 as “</w:t>
      </w:r>
      <w:r w:rsidR="00AB51AC" w:rsidRPr="00AB51AC">
        <w:rPr>
          <w:rFonts w:eastAsiaTheme="minorEastAsia" w:cs="Batang"/>
          <w:b/>
          <w:i/>
          <w:lang w:eastAsia="zh-CN"/>
        </w:rPr>
        <w:t>NR PDCCH that overlaps with LTE CRS REs is in USS that are monitored within the first 3 OFDM symbols of a slot</w:t>
      </w:r>
      <w:r w:rsidR="00AB51AC">
        <w:rPr>
          <w:rFonts w:eastAsiaTheme="minorEastAsia" w:cs="Batang"/>
          <w:b/>
          <w:i/>
          <w:lang w:eastAsia="zh-CN"/>
        </w:rPr>
        <w:t>”</w:t>
      </w:r>
      <w:r w:rsidR="00AB51AC" w:rsidRPr="00AB51AC">
        <w:rPr>
          <w:rFonts w:eastAsiaTheme="minorEastAsia" w:cs="Batang"/>
          <w:b/>
          <w:i/>
          <w:lang w:eastAsia="zh-CN"/>
        </w:rPr>
        <w:t>.</w:t>
      </w:r>
    </w:p>
    <w:p w14:paraId="7D9BA9FA" w14:textId="7E1C33BF" w:rsidR="007B6BEF" w:rsidRPr="00804611" w:rsidRDefault="00727D56" w:rsidP="00880EAD">
      <w:pPr>
        <w:spacing w:beforeLines="50" w:before="120"/>
        <w:rPr>
          <w:b/>
          <w:i/>
          <w:lang w:val="en-GB" w:eastAsia="zh-CN"/>
        </w:rPr>
      </w:pPr>
      <w:r>
        <w:rPr>
          <w:rFonts w:eastAsiaTheme="minorEastAsia" w:cs="Batang"/>
          <w:b/>
          <w:i/>
          <w:lang w:eastAsia="zh-CN"/>
        </w:rPr>
        <w:t xml:space="preserve">Proposal </w:t>
      </w:r>
      <w:r w:rsidR="006E0040">
        <w:rPr>
          <w:rFonts w:eastAsiaTheme="minorEastAsia" w:cs="Batang"/>
          <w:b/>
          <w:i/>
          <w:lang w:eastAsia="zh-CN"/>
        </w:rPr>
        <w:t>6</w:t>
      </w:r>
      <w:r>
        <w:rPr>
          <w:rFonts w:eastAsiaTheme="minorEastAsia" w:cs="Batang"/>
          <w:b/>
          <w:i/>
          <w:lang w:eastAsia="zh-CN"/>
        </w:rPr>
        <w:t xml:space="preserve">: </w:t>
      </w:r>
      <w:r w:rsidR="00880EAD">
        <w:rPr>
          <w:rFonts w:eastAsiaTheme="minorEastAsia" w:cs="Batang"/>
          <w:b/>
          <w:i/>
          <w:lang w:eastAsia="zh-CN"/>
        </w:rPr>
        <w:t>Accept FG 52-1b as: “</w:t>
      </w:r>
      <w:r w:rsidR="00880EAD" w:rsidRPr="00880EAD">
        <w:rPr>
          <w:rFonts w:eastAsiaTheme="minorEastAsia" w:cs="Batang"/>
          <w:b/>
          <w:i/>
          <w:lang w:eastAsia="zh-CN"/>
        </w:rPr>
        <w:t>NR PDCCH that overlaps with LTE CRS REs is in USS that are monitored within a single span of 3 consecutive OFDM symbols that is within the first 4 OFDM symbols in a slot</w:t>
      </w:r>
      <w:r w:rsidR="00880EAD">
        <w:rPr>
          <w:rFonts w:eastAsiaTheme="minorEastAsia" w:cs="Batang"/>
          <w:b/>
          <w:i/>
          <w:lang w:eastAsia="zh-CN"/>
        </w:rPr>
        <w:t>”</w:t>
      </w:r>
    </w:p>
    <w:p w14:paraId="71D87106" w14:textId="35C0F76C" w:rsidR="00925B9E" w:rsidRDefault="00935F6A" w:rsidP="00847057">
      <w:pPr>
        <w:rPr>
          <w:b/>
          <w:i/>
          <w:lang w:val="en-GB" w:eastAsia="zh-CN"/>
        </w:rPr>
      </w:pPr>
      <w:r>
        <w:rPr>
          <w:b/>
          <w:i/>
          <w:lang w:val="en-GB" w:eastAsia="zh-CN"/>
        </w:rPr>
        <w:lastRenderedPageBreak/>
        <w:t xml:space="preserve"> </w:t>
      </w:r>
    </w:p>
    <w:p w14:paraId="29B002F4" w14:textId="6BF80DDA" w:rsidR="003C1133" w:rsidRPr="00925B9E" w:rsidRDefault="003C1133" w:rsidP="003C1133">
      <w:pPr>
        <w:rPr>
          <w:rFonts w:eastAsia="MS Gothic"/>
          <w:u w:val="single"/>
          <w:lang w:eastAsia="ja-JP"/>
        </w:rPr>
      </w:pPr>
      <w:r>
        <w:rPr>
          <w:rFonts w:eastAsia="MS Gothic"/>
          <w:b/>
          <w:u w:val="single"/>
          <w:lang w:eastAsia="ja-JP"/>
        </w:rPr>
        <w:t>S</w:t>
      </w:r>
      <w:r w:rsidRPr="00925B9E">
        <w:rPr>
          <w:rFonts w:eastAsia="MS Gothic"/>
          <w:b/>
          <w:u w:val="single"/>
          <w:lang w:eastAsia="ja-JP"/>
        </w:rPr>
        <w:t>eparate FG 52-1 by supported precoder granularity size</w:t>
      </w:r>
    </w:p>
    <w:p w14:paraId="606E0130" w14:textId="1AFA1535" w:rsidR="003C1133" w:rsidRPr="00222A06" w:rsidRDefault="003C1133" w:rsidP="003C1133">
      <w:pPr>
        <w:spacing w:before="120"/>
        <w:rPr>
          <w:rFonts w:eastAsiaTheme="minorEastAsia" w:cs="Batang"/>
          <w:b/>
          <w:i/>
          <w:lang w:eastAsia="zh-CN"/>
        </w:rPr>
      </w:pPr>
      <w:r>
        <w:rPr>
          <w:rFonts w:eastAsiaTheme="minorEastAsia"/>
          <w:lang w:eastAsia="zh-CN"/>
        </w:rPr>
        <w:t>In the UE feature discussions of the last meeting, the following question was raised</w:t>
      </w:r>
      <w:r w:rsidR="00C60116">
        <w:rPr>
          <w:rFonts w:eastAsiaTheme="minorEastAsia"/>
          <w:lang w:eastAsia="zh-CN"/>
        </w:rPr>
        <w:t>:</w:t>
      </w:r>
    </w:p>
    <w:tbl>
      <w:tblPr>
        <w:tblStyle w:val="TableGrid"/>
        <w:tblW w:w="0" w:type="auto"/>
        <w:tblLook w:val="04A0" w:firstRow="1" w:lastRow="0" w:firstColumn="1" w:lastColumn="0" w:noHBand="0" w:noVBand="1"/>
      </w:tblPr>
      <w:tblGrid>
        <w:gridCol w:w="9306"/>
      </w:tblGrid>
      <w:tr w:rsidR="003C1133" w14:paraId="08CD7AA7" w14:textId="77777777" w:rsidTr="00483448">
        <w:tc>
          <w:tcPr>
            <w:tcW w:w="9306" w:type="dxa"/>
          </w:tcPr>
          <w:p w14:paraId="77307144" w14:textId="77777777" w:rsidR="003C1133" w:rsidRDefault="003C1133" w:rsidP="00483448">
            <w:pPr>
              <w:spacing w:afterLines="50"/>
              <w:rPr>
                <w:b/>
                <w:bCs/>
                <w:szCs w:val="21"/>
              </w:rPr>
            </w:pPr>
            <w:r>
              <w:rPr>
                <w:b/>
                <w:bCs/>
                <w:szCs w:val="21"/>
                <w:highlight w:val="yellow"/>
              </w:rPr>
              <w:t>Question 2-4:</w:t>
            </w:r>
          </w:p>
          <w:p w14:paraId="18762DF3" w14:textId="77777777" w:rsidR="003C1133" w:rsidRDefault="003C1133" w:rsidP="00483448">
            <w:pPr>
              <w:spacing w:before="120"/>
              <w:rPr>
                <w:rFonts w:eastAsiaTheme="minorEastAsia"/>
                <w:lang w:eastAsia="zh-CN"/>
              </w:rPr>
            </w:pPr>
            <w:r>
              <w:rPr>
                <w:b/>
                <w:bCs/>
                <w:szCs w:val="21"/>
              </w:rPr>
              <w:t xml:space="preserve">Companies are encouraged to provide views on </w:t>
            </w:r>
            <w:r>
              <w:rPr>
                <w:b/>
                <w:bCs/>
              </w:rPr>
              <w:t xml:space="preserve">whether to </w:t>
            </w:r>
            <w:bookmarkStart w:id="6" w:name="_Hlk134526835"/>
            <w:r>
              <w:rPr>
                <w:b/>
                <w:bCs/>
              </w:rPr>
              <w:t xml:space="preserve">separate FG 52-1 by supported </w:t>
            </w:r>
            <w:bookmarkStart w:id="7" w:name="_Hlk134526822"/>
            <w:bookmarkEnd w:id="6"/>
            <w:r>
              <w:rPr>
                <w:b/>
                <w:bCs/>
              </w:rPr>
              <w:t xml:space="preserve">precoder granularity size </w:t>
            </w:r>
            <w:bookmarkEnd w:id="7"/>
            <w:r>
              <w:rPr>
                <w:b/>
                <w:bCs/>
              </w:rPr>
              <w:t>(FG 3-1 or FG3-7).</w:t>
            </w:r>
          </w:p>
        </w:tc>
      </w:tr>
    </w:tbl>
    <w:p w14:paraId="0CC6F83D" w14:textId="01503606" w:rsidR="00406D86" w:rsidRPr="00D20861" w:rsidRDefault="00406D86" w:rsidP="00406D86">
      <w:pPr>
        <w:spacing w:before="120"/>
      </w:pPr>
      <w:r w:rsidRPr="00D20861">
        <w:t xml:space="preserve">In the </w:t>
      </w:r>
      <w:r>
        <w:t>l</w:t>
      </w:r>
      <w:r w:rsidRPr="00D20861">
        <w:t xml:space="preserve">ast meeting, no conclusion was reached on whether </w:t>
      </w:r>
      <w:r w:rsidRPr="00A170E8">
        <w:t>precoder granularity of ‘</w:t>
      </w:r>
      <w:proofErr w:type="spellStart"/>
      <w:r w:rsidRPr="00A170E8">
        <w:t>allContiguousRBs</w:t>
      </w:r>
      <w:proofErr w:type="spellEnd"/>
      <w:r w:rsidRPr="00A170E8">
        <w:t xml:space="preserve">’ is </w:t>
      </w:r>
      <w:r>
        <w:t>in</w:t>
      </w:r>
      <w:r w:rsidRPr="00A170E8">
        <w:t>cluded</w:t>
      </w:r>
      <w:r>
        <w:t xml:space="preserve"> in R18 </w:t>
      </w:r>
      <w:proofErr w:type="spellStart"/>
      <w:r>
        <w:t>eDSS</w:t>
      </w:r>
      <w:proofErr w:type="spellEnd"/>
      <w:r w:rsidRPr="00D20861">
        <w:t xml:space="preserve">, and if </w:t>
      </w:r>
      <w:r>
        <w:t>in</w:t>
      </w:r>
      <w:r w:rsidRPr="00A170E8">
        <w:t>cluded</w:t>
      </w:r>
      <w:r w:rsidRPr="00D20861">
        <w:t xml:space="preserve">, how to </w:t>
      </w:r>
      <w:r>
        <w:t>introduce</w:t>
      </w:r>
      <w:r w:rsidRPr="00D20861">
        <w:t xml:space="preserve"> it in the UE feature. Here, we discuss these two </w:t>
      </w:r>
      <w:r>
        <w:t xml:space="preserve">open </w:t>
      </w:r>
      <w:r w:rsidRPr="00D20861">
        <w:t>issues.</w:t>
      </w:r>
    </w:p>
    <w:p w14:paraId="482DEC0A" w14:textId="15FC797E" w:rsidR="00406D86" w:rsidRPr="00A170E8" w:rsidRDefault="00406D86" w:rsidP="00406D86">
      <w:pPr>
        <w:spacing w:before="120"/>
      </w:pPr>
      <w:r>
        <w:t>For the first open issue</w:t>
      </w:r>
      <w:r w:rsidR="00873637">
        <w:t xml:space="preserve"> (whether to support joint operation with </w:t>
      </w:r>
      <w:r w:rsidR="00873637" w:rsidRPr="00A170E8">
        <w:t>‘</w:t>
      </w:r>
      <w:proofErr w:type="spellStart"/>
      <w:r w:rsidR="00873637" w:rsidRPr="00A170E8">
        <w:t>allContiguousRBs</w:t>
      </w:r>
      <w:proofErr w:type="spellEnd"/>
      <w:r w:rsidR="00873637" w:rsidRPr="00A170E8">
        <w:t>’</w:t>
      </w:r>
      <w:r w:rsidR="00873637">
        <w:t>)</w:t>
      </w:r>
      <w:r w:rsidRPr="00D20861">
        <w:t xml:space="preserve">, we support </w:t>
      </w:r>
      <w:r>
        <w:t xml:space="preserve">to include </w:t>
      </w:r>
      <w:r w:rsidRPr="00A170E8">
        <w:t>precoder granularity of ‘</w:t>
      </w:r>
      <w:proofErr w:type="spellStart"/>
      <w:r w:rsidRPr="00A170E8">
        <w:rPr>
          <w:i/>
        </w:rPr>
        <w:t>allContiguousRBs</w:t>
      </w:r>
      <w:proofErr w:type="spellEnd"/>
      <w:r w:rsidRPr="00A170E8">
        <w:t>’</w:t>
      </w:r>
      <w:r w:rsidRPr="00D20861">
        <w:t xml:space="preserve"> in R18 </w:t>
      </w:r>
      <w:proofErr w:type="spellStart"/>
      <w:r w:rsidRPr="00D20861">
        <w:t>eD</w:t>
      </w:r>
      <w:r>
        <w:t>SS</w:t>
      </w:r>
      <w:proofErr w:type="spellEnd"/>
      <w:r w:rsidRPr="00D20861">
        <w:t>.</w:t>
      </w:r>
      <w:r>
        <w:t xml:space="preserve"> The reason is that </w:t>
      </w:r>
      <w:r w:rsidRPr="00D20861">
        <w:t xml:space="preserve">the discussion of R18 </w:t>
      </w:r>
      <w:proofErr w:type="spellStart"/>
      <w:r w:rsidRPr="00D20861">
        <w:t>eD</w:t>
      </w:r>
      <w:r>
        <w:t>SS</w:t>
      </w:r>
      <w:proofErr w:type="spellEnd"/>
      <w:r w:rsidRPr="00D20861">
        <w:t xml:space="preserve"> does not exclude </w:t>
      </w:r>
      <w:r>
        <w:t>this case,</w:t>
      </w:r>
      <w:r w:rsidRPr="00273E98">
        <w:t xml:space="preserve"> </w:t>
      </w:r>
      <w:r w:rsidR="004704E7">
        <w:t xml:space="preserve">and </w:t>
      </w:r>
      <w:r w:rsidRPr="00D20861">
        <w:t xml:space="preserve">both legacy CE and clean symbol CE can be used </w:t>
      </w:r>
      <w:r>
        <w:t xml:space="preserve">in </w:t>
      </w:r>
      <w:r w:rsidRPr="00A170E8">
        <w:t>precoder granularity of ‘</w:t>
      </w:r>
      <w:proofErr w:type="spellStart"/>
      <w:r w:rsidRPr="00A170E8">
        <w:rPr>
          <w:i/>
        </w:rPr>
        <w:t>allContiguousRBs</w:t>
      </w:r>
      <w:proofErr w:type="spellEnd"/>
      <w:r w:rsidRPr="00A170E8">
        <w:t>’</w:t>
      </w:r>
      <w:r>
        <w:t xml:space="preserve"> without </w:t>
      </w:r>
      <w:r w:rsidRPr="00A170E8">
        <w:t>introduc</w:t>
      </w:r>
      <w:r>
        <w:t>ing</w:t>
      </w:r>
      <w:r w:rsidRPr="00A170E8">
        <w:t xml:space="preserve"> extra </w:t>
      </w:r>
      <w:r w:rsidR="0046127C">
        <w:t>effort</w:t>
      </w:r>
      <w:r>
        <w:t>.</w:t>
      </w:r>
    </w:p>
    <w:p w14:paraId="24C51819" w14:textId="2AF65219" w:rsidR="00406D86" w:rsidRDefault="00406D86" w:rsidP="00406D86">
      <w:pPr>
        <w:spacing w:before="120"/>
      </w:pPr>
      <w:r w:rsidRPr="00273E98">
        <w:t xml:space="preserve">For the second </w:t>
      </w:r>
      <w:r>
        <w:t>open issue</w:t>
      </w:r>
      <w:r w:rsidR="00FE1A5A">
        <w:t xml:space="preserve"> (whether a separate UE capability is introduced)</w:t>
      </w:r>
      <w:r w:rsidRPr="00D20861">
        <w:t>,</w:t>
      </w:r>
      <w:r>
        <w:t xml:space="preserve"> </w:t>
      </w:r>
      <w:r w:rsidR="006E597D">
        <w:t>c</w:t>
      </w:r>
      <w:r w:rsidRPr="001831E7">
        <w:t xml:space="preserve">onsidering </w:t>
      </w:r>
      <w:r>
        <w:t>the</w:t>
      </w:r>
      <w:r w:rsidRPr="001831E7">
        <w:t xml:space="preserve"> FG 3-7</w:t>
      </w:r>
      <w:r>
        <w:t xml:space="preserve"> (</w:t>
      </w:r>
      <w:r w:rsidRPr="001831E7">
        <w:t>Precoder-granularity of CORESET size</w:t>
      </w:r>
      <w:r>
        <w:t>)</w:t>
      </w:r>
      <w:r w:rsidRPr="001831E7">
        <w:t xml:space="preserve"> is</w:t>
      </w:r>
      <w:r>
        <w:t xml:space="preserve"> </w:t>
      </w:r>
      <w:r w:rsidRPr="001831E7">
        <w:t>optional</w:t>
      </w:r>
      <w:r>
        <w:t>,</w:t>
      </w:r>
      <w:r w:rsidRPr="001831E7">
        <w:t xml:space="preserve"> </w:t>
      </w:r>
      <w:r w:rsidRPr="00273E98">
        <w:t xml:space="preserve">we slightly </w:t>
      </w:r>
      <w:r>
        <w:t>prefer</w:t>
      </w:r>
      <w:r w:rsidRPr="00273E98">
        <w:t xml:space="preserve"> to</w:t>
      </w:r>
      <w:r w:rsidRPr="001831E7">
        <w:t xml:space="preserve"> </w:t>
      </w:r>
      <w:r>
        <w:t xml:space="preserve">introduce the support of </w:t>
      </w:r>
      <w:r w:rsidRPr="00A170E8">
        <w:t>precoder granularity of ‘</w:t>
      </w:r>
      <w:proofErr w:type="spellStart"/>
      <w:r w:rsidRPr="00A170E8">
        <w:t>allContiguousRBs</w:t>
      </w:r>
      <w:proofErr w:type="spellEnd"/>
      <w:r w:rsidRPr="00A170E8">
        <w:t>’</w:t>
      </w:r>
      <w:r>
        <w:t xml:space="preserve"> in a</w:t>
      </w:r>
      <w:r w:rsidRPr="001831E7">
        <w:t xml:space="preserve"> </w:t>
      </w:r>
      <w:r w:rsidRPr="00273E98">
        <w:t>separate capability</w:t>
      </w:r>
      <w:r w:rsidRPr="001831E7">
        <w:t xml:space="preserve"> (e.g., 52-1c) with the prerequisite FG 3-7</w:t>
      </w:r>
      <w:r>
        <w:t>.</w:t>
      </w:r>
    </w:p>
    <w:p w14:paraId="1B1AA387" w14:textId="7B23CE24" w:rsidR="00E11EA3" w:rsidRDefault="009C10FD" w:rsidP="00406D86">
      <w:pPr>
        <w:spacing w:before="120"/>
      </w:pPr>
      <w:r>
        <w:t>In addition,</w:t>
      </w:r>
      <w:r w:rsidR="00406D86" w:rsidRPr="00273E98">
        <w:t xml:space="preserve"> </w:t>
      </w:r>
      <w:r w:rsidR="00406D86">
        <w:t>when</w:t>
      </w:r>
      <w:r w:rsidR="00406D86" w:rsidRPr="00273E98">
        <w:t xml:space="preserve"> </w:t>
      </w:r>
      <w:proofErr w:type="spellStart"/>
      <w:r w:rsidR="00406D86" w:rsidRPr="00273E98">
        <w:t>precoderGranularity</w:t>
      </w:r>
      <w:proofErr w:type="spellEnd"/>
      <w:r w:rsidR="00406D86" w:rsidRPr="00273E98">
        <w:t xml:space="preserve"> equals </w:t>
      </w:r>
      <w:proofErr w:type="spellStart"/>
      <w:r w:rsidR="00406D86" w:rsidRPr="00273E98">
        <w:t>allContiguousRBs</w:t>
      </w:r>
      <w:proofErr w:type="spellEnd"/>
      <w:r w:rsidR="00406D86" w:rsidRPr="00273E98">
        <w:t xml:space="preserve">, UE will </w:t>
      </w:r>
      <w:r w:rsidR="00406D86">
        <w:t xml:space="preserve">estimate channel </w:t>
      </w:r>
      <w:r w:rsidR="00F7668C">
        <w:t xml:space="preserve">for a PDCCH candidate </w:t>
      </w:r>
      <w:r w:rsidR="00406D86">
        <w:t xml:space="preserve">with the </w:t>
      </w:r>
      <w:r w:rsidR="00406D86" w:rsidRPr="00273E98">
        <w:t>assum</w:t>
      </w:r>
      <w:r w:rsidR="00406D86">
        <w:t>ption</w:t>
      </w:r>
      <w:r w:rsidR="00406D86" w:rsidRPr="00273E98">
        <w:t xml:space="preserve"> that </w:t>
      </w:r>
      <w:r w:rsidR="00406D86">
        <w:t>the PDCCH DM-RS</w:t>
      </w:r>
      <w:r w:rsidR="00977865">
        <w:t xml:space="preserve"> using </w:t>
      </w:r>
      <w:r w:rsidR="00977865" w:rsidRPr="00273E98">
        <w:t>same precoding</w:t>
      </w:r>
      <w:r w:rsidR="00977865">
        <w:t xml:space="preserve"> is mapped to </w:t>
      </w:r>
      <w:r w:rsidR="002D0700">
        <w:t xml:space="preserve">corresponding </w:t>
      </w:r>
      <w:r w:rsidR="00977865">
        <w:t>REs</w:t>
      </w:r>
      <w:r w:rsidR="00406D86" w:rsidRPr="00273E98">
        <w:t xml:space="preserve"> </w:t>
      </w:r>
      <w:r w:rsidR="00406D86">
        <w:t xml:space="preserve">in </w:t>
      </w:r>
      <w:r w:rsidR="00406D86" w:rsidRPr="00273E98">
        <w:t xml:space="preserve">all </w:t>
      </w:r>
      <w:r w:rsidR="00406D86">
        <w:t>RBG</w:t>
      </w:r>
      <w:r w:rsidR="00406D86" w:rsidRPr="00273E98">
        <w:t xml:space="preserve">s within the set of contiguous </w:t>
      </w:r>
      <w:r w:rsidR="00406D86">
        <w:t>RB</w:t>
      </w:r>
      <w:r w:rsidR="00406D86" w:rsidRPr="00273E98">
        <w:t>s in the CORESET</w:t>
      </w:r>
      <w:r w:rsidR="00F7668C" w:rsidRPr="00F7668C">
        <w:t xml:space="preserve"> </w:t>
      </w:r>
      <w:r w:rsidR="00F7668C" w:rsidRPr="00BE6C99">
        <w:t>where</w:t>
      </w:r>
      <w:r w:rsidR="00F7668C">
        <w:t xml:space="preserve"> the</w:t>
      </w:r>
      <w:r w:rsidR="00F7668C" w:rsidRPr="00BE6C99">
        <w:t xml:space="preserve"> </w:t>
      </w:r>
      <w:r w:rsidR="00977865">
        <w:t>UE attempts to decode the PDCCH</w:t>
      </w:r>
      <w:r w:rsidR="00406D86">
        <w:t xml:space="preserve">. Therefore, for </w:t>
      </w:r>
      <w:r w:rsidR="00406D86" w:rsidRPr="00BE6C99">
        <w:t>CE on the clean symbol(s)</w:t>
      </w:r>
      <w:r w:rsidR="00406D86">
        <w:t xml:space="preserve">, </w:t>
      </w:r>
      <w:r w:rsidR="00406D86" w:rsidRPr="00273E98">
        <w:t xml:space="preserve">it is not enough to only </w:t>
      </w:r>
      <w:r w:rsidR="00406D86">
        <w:t>require</w:t>
      </w:r>
      <w:r w:rsidR="00406D86" w:rsidRPr="00273E98">
        <w:t xml:space="preserve"> a clean symbol</w:t>
      </w:r>
      <w:r w:rsidR="00406D86">
        <w:t xml:space="preserve"> within a </w:t>
      </w:r>
      <w:r w:rsidR="00406D86" w:rsidRPr="00273E98">
        <w:t>PDCCH candidate</w:t>
      </w:r>
      <w:r w:rsidR="00406D86">
        <w:t>. I</w:t>
      </w:r>
      <w:r w:rsidR="00406D86" w:rsidRPr="00273E98">
        <w:t xml:space="preserve">t is necessary to </w:t>
      </w:r>
      <w:r w:rsidR="00406D86">
        <w:t>require</w:t>
      </w:r>
      <w:r w:rsidR="00406D86" w:rsidRPr="00273E98">
        <w:t xml:space="preserve"> a clean symbol</w:t>
      </w:r>
      <w:r w:rsidR="00406D86">
        <w:t xml:space="preserve"> in </w:t>
      </w:r>
      <w:r w:rsidR="00406D86" w:rsidRPr="00273E98">
        <w:t xml:space="preserve">the set of contiguous </w:t>
      </w:r>
      <w:r w:rsidR="00406D86">
        <w:t>RB</w:t>
      </w:r>
      <w:r w:rsidR="00406D86" w:rsidRPr="00273E98">
        <w:t>s in the CORESET</w:t>
      </w:r>
      <w:r w:rsidR="00406D86">
        <w:t xml:space="preserve"> </w:t>
      </w:r>
      <w:r w:rsidR="00FB7368">
        <w:t xml:space="preserve">including the </w:t>
      </w:r>
      <w:r w:rsidR="00FB7368" w:rsidRPr="007579F7">
        <w:t>PDCCH</w:t>
      </w:r>
      <w:r w:rsidR="00FB7368">
        <w:t xml:space="preserve"> candi</w:t>
      </w:r>
      <w:r w:rsidR="000474C9">
        <w:t>d</w:t>
      </w:r>
      <w:r w:rsidR="00FB7368">
        <w:t>ate</w:t>
      </w:r>
      <w:r w:rsidR="00406D86" w:rsidRPr="00273E98">
        <w:t>.</w:t>
      </w:r>
    </w:p>
    <w:p w14:paraId="29743113" w14:textId="3E7F60D2" w:rsidR="00721315" w:rsidRPr="005D5620" w:rsidRDefault="006E0040" w:rsidP="00406D86">
      <w:pPr>
        <w:spacing w:before="120"/>
        <w:rPr>
          <w:rFonts w:eastAsiaTheme="minorEastAsia"/>
          <w:color w:val="000000"/>
          <w:szCs w:val="24"/>
          <w:lang w:eastAsia="zh-CN"/>
        </w:rPr>
      </w:pPr>
      <w:r>
        <w:rPr>
          <w:rFonts w:eastAsiaTheme="minorEastAsia" w:hint="eastAsia"/>
          <w:color w:val="000000"/>
          <w:szCs w:val="24"/>
          <w:lang w:eastAsia="zh-CN"/>
        </w:rPr>
        <w:t>S</w:t>
      </w:r>
      <w:r>
        <w:rPr>
          <w:rFonts w:eastAsiaTheme="minorEastAsia"/>
          <w:color w:val="000000"/>
          <w:szCs w:val="24"/>
          <w:lang w:eastAsia="zh-CN"/>
        </w:rPr>
        <w:t xml:space="preserve">imilar to the discussion in </w:t>
      </w:r>
      <w:r w:rsidRPr="005D5620">
        <w:rPr>
          <w:rFonts w:eastAsiaTheme="minorEastAsia"/>
          <w:color w:val="000000"/>
          <w:szCs w:val="24"/>
          <w:lang w:eastAsia="zh-CN"/>
        </w:rPr>
        <w:t>Component 2 for FG 52-1</w:t>
      </w:r>
      <w:r>
        <w:rPr>
          <w:rFonts w:eastAsiaTheme="minorEastAsia"/>
          <w:color w:val="000000"/>
          <w:szCs w:val="24"/>
          <w:lang w:eastAsia="zh-CN"/>
        </w:rPr>
        <w:t xml:space="preserve">, </w:t>
      </w:r>
      <w:r>
        <w:rPr>
          <w:rFonts w:eastAsiaTheme="minorEastAsia"/>
        </w:rPr>
        <w:t xml:space="preserve">we propose to introduce </w:t>
      </w:r>
      <w:r w:rsidRPr="00CB2611">
        <w:t xml:space="preserve">CE on clean symbol(s) </w:t>
      </w:r>
      <w:r>
        <w:t xml:space="preserve">for </w:t>
      </w:r>
      <w:r w:rsidRPr="00A170E8">
        <w:t>precoder granularity of ‘</w:t>
      </w:r>
      <w:proofErr w:type="spellStart"/>
      <w:r w:rsidRPr="00A170E8">
        <w:t>allContiguousRBs</w:t>
      </w:r>
      <w:proofErr w:type="spellEnd"/>
      <w:r w:rsidRPr="00A170E8">
        <w:t>’</w:t>
      </w:r>
      <w:r>
        <w:t xml:space="preserve"> in UE feature and </w:t>
      </w:r>
      <w:r w:rsidRPr="007D731D">
        <w:rPr>
          <w:rFonts w:eastAsiaTheme="minorEastAsia"/>
        </w:rPr>
        <w:t xml:space="preserve">not </w:t>
      </w:r>
      <w:r>
        <w:rPr>
          <w:rFonts w:eastAsiaTheme="minorEastAsia"/>
        </w:rPr>
        <w:t xml:space="preserve">to </w:t>
      </w:r>
      <w:r w:rsidRPr="007D731D">
        <w:rPr>
          <w:rFonts w:eastAsiaTheme="minorEastAsia"/>
        </w:rPr>
        <w:t>consider legacy CE at this stage</w:t>
      </w:r>
      <w:r>
        <w:rPr>
          <w:rFonts w:eastAsiaTheme="minorEastAsia"/>
        </w:rPr>
        <w:t>.</w:t>
      </w:r>
    </w:p>
    <w:p w14:paraId="367A9CC9" w14:textId="035A0BAB" w:rsidR="00721315" w:rsidRPr="009B73E7" w:rsidRDefault="003C1133" w:rsidP="005D5620">
      <w:pPr>
        <w:spacing w:before="120"/>
        <w:rPr>
          <w:rFonts w:eastAsiaTheme="minorEastAsia" w:cs="Batang"/>
          <w:b/>
          <w:i/>
          <w:lang w:eastAsia="zh-CN"/>
        </w:rPr>
      </w:pPr>
      <w:r w:rsidRPr="00CB02D2">
        <w:rPr>
          <w:rFonts w:eastAsiaTheme="minorEastAsia" w:cs="Batang"/>
          <w:b/>
          <w:i/>
          <w:lang w:eastAsia="zh-CN"/>
        </w:rPr>
        <w:t xml:space="preserve">Proposal </w:t>
      </w:r>
      <w:r w:rsidR="006E0040">
        <w:rPr>
          <w:rFonts w:eastAsiaTheme="minorEastAsia" w:cs="Batang"/>
          <w:b/>
          <w:i/>
          <w:lang w:eastAsia="zh-CN"/>
        </w:rPr>
        <w:t>7</w:t>
      </w:r>
      <w:r w:rsidRPr="00CB02D2">
        <w:rPr>
          <w:rFonts w:eastAsiaTheme="minorEastAsia" w:cs="Batang"/>
          <w:b/>
          <w:i/>
          <w:lang w:eastAsia="zh-CN"/>
        </w:rPr>
        <w:t>:</w:t>
      </w:r>
      <w:r w:rsidR="00721315" w:rsidRPr="009B73E7">
        <w:rPr>
          <w:rFonts w:eastAsiaTheme="minorEastAsia" w:cs="Batang" w:hint="eastAsia"/>
          <w:b/>
          <w:i/>
          <w:lang w:eastAsia="zh-CN"/>
        </w:rPr>
        <w:t xml:space="preserve"> </w:t>
      </w:r>
      <w:r w:rsidR="00721315" w:rsidRPr="009B73E7">
        <w:rPr>
          <w:rFonts w:eastAsiaTheme="minorEastAsia" w:cs="Batang"/>
          <w:b/>
          <w:i/>
          <w:lang w:eastAsia="zh-CN"/>
        </w:rPr>
        <w:t>Additional sub-FG (e.g., 52-1c) is needed with the prerequisite FG 3-7 (Precoder-granularity of CORESET size):</w:t>
      </w:r>
    </w:p>
    <w:p w14:paraId="5CE29A10" w14:textId="150906B8" w:rsidR="006E0040" w:rsidRPr="009B73E7" w:rsidRDefault="00721315" w:rsidP="005D5620">
      <w:pPr>
        <w:rPr>
          <w:rFonts w:eastAsia="MS Gothic"/>
          <w:b/>
          <w:i/>
          <w:lang w:eastAsia="ja-JP"/>
        </w:rPr>
      </w:pPr>
      <w:r w:rsidRPr="005D5620">
        <w:rPr>
          <w:rFonts w:eastAsiaTheme="minorEastAsia" w:cs="Batang"/>
          <w:b/>
          <w:i/>
          <w:lang w:eastAsia="zh-CN"/>
        </w:rPr>
        <w:t>“</w:t>
      </w:r>
      <w:r w:rsidR="00756834">
        <w:rPr>
          <w:rFonts w:eastAsiaTheme="minorEastAsia" w:cs="Batang"/>
          <w:b/>
          <w:i/>
          <w:lang w:eastAsia="zh-CN"/>
        </w:rPr>
        <w:t xml:space="preserve">When </w:t>
      </w:r>
      <w:proofErr w:type="spellStart"/>
      <w:r w:rsidRPr="005D5620">
        <w:rPr>
          <w:rFonts w:eastAsiaTheme="minorEastAsia" w:cs="Batang"/>
          <w:b/>
          <w:i/>
          <w:lang w:eastAsia="zh-CN"/>
        </w:rPr>
        <w:t>precoderGranularity</w:t>
      </w:r>
      <w:proofErr w:type="spellEnd"/>
      <w:r w:rsidRPr="005D5620" w:rsidDel="001F221A">
        <w:rPr>
          <w:rFonts w:eastAsiaTheme="minorEastAsia" w:cs="Batang"/>
          <w:b/>
          <w:i/>
          <w:lang w:eastAsia="zh-CN"/>
        </w:rPr>
        <w:t xml:space="preserve"> </w:t>
      </w:r>
      <w:r w:rsidRPr="005D5620">
        <w:rPr>
          <w:rFonts w:eastAsiaTheme="minorEastAsia" w:cs="Batang"/>
          <w:b/>
          <w:i/>
          <w:lang w:eastAsia="zh-CN"/>
        </w:rPr>
        <w:t xml:space="preserve">equals </w:t>
      </w:r>
      <w:proofErr w:type="spellStart"/>
      <w:r w:rsidRPr="005D5620">
        <w:rPr>
          <w:rFonts w:eastAsiaTheme="minorEastAsia" w:cs="Batang"/>
          <w:b/>
          <w:i/>
          <w:lang w:eastAsia="zh-CN"/>
        </w:rPr>
        <w:t>allContiguousRBs</w:t>
      </w:r>
      <w:proofErr w:type="spellEnd"/>
      <w:r w:rsidRPr="005D5620">
        <w:rPr>
          <w:rFonts w:eastAsiaTheme="minorEastAsia" w:cs="Batang"/>
          <w:b/>
          <w:i/>
          <w:lang w:eastAsia="zh-CN"/>
        </w:rPr>
        <w:t xml:space="preserve">, </w:t>
      </w:r>
      <w:r w:rsidR="006E0040" w:rsidRPr="005D5620">
        <w:rPr>
          <w:b/>
          <w:i/>
        </w:rPr>
        <w:t xml:space="preserve">reception of </w:t>
      </w:r>
      <w:r w:rsidR="009B73E7">
        <w:rPr>
          <w:b/>
          <w:i/>
        </w:rPr>
        <w:t xml:space="preserve">a </w:t>
      </w:r>
      <w:r w:rsidR="006E0040" w:rsidRPr="005D5620">
        <w:rPr>
          <w:b/>
          <w:i/>
        </w:rPr>
        <w:t>NR PDCCH candidate in REs that overlap with LTE CRS when</w:t>
      </w:r>
      <w:r w:rsidR="006E0040" w:rsidRPr="005D5620" w:rsidDel="007F5F22">
        <w:rPr>
          <w:rFonts w:eastAsia="MS Gothic"/>
          <w:b/>
          <w:i/>
          <w:lang w:eastAsia="ja-JP"/>
        </w:rPr>
        <w:t xml:space="preserve"> </w:t>
      </w:r>
    </w:p>
    <w:p w14:paraId="68B65D41" w14:textId="27A83EBB" w:rsidR="009B73E7" w:rsidRPr="005D5620" w:rsidRDefault="009B73E7" w:rsidP="007579F7">
      <w:pPr>
        <w:ind w:leftChars="193" w:left="426" w:hanging="1"/>
        <w:rPr>
          <w:rFonts w:eastAsia="MS Gothic"/>
          <w:b/>
          <w:i/>
          <w:color w:val="FF0000"/>
          <w:lang w:eastAsia="ja-JP"/>
        </w:rPr>
      </w:pPr>
      <w:r w:rsidRPr="009B73E7">
        <w:rPr>
          <w:rFonts w:eastAsia="MS Gothic"/>
          <w:b/>
          <w:i/>
          <w:lang w:eastAsia="ja-JP"/>
        </w:rPr>
        <w:t>[</w:t>
      </w:r>
      <w:r w:rsidRPr="005D5620">
        <w:rPr>
          <w:rFonts w:eastAsia="MS Gothic"/>
          <w:b/>
          <w:i/>
          <w:lang w:eastAsia="ja-JP"/>
        </w:rPr>
        <w:t>Value 1:</w:t>
      </w:r>
      <w:r w:rsidRPr="009B73E7">
        <w:rPr>
          <w:rFonts w:eastAsia="MS Gothic"/>
          <w:b/>
          <w:i/>
          <w:lang w:eastAsia="ja-JP"/>
        </w:rPr>
        <w:t xml:space="preserve">] </w:t>
      </w:r>
      <w:r w:rsidR="002D0700" w:rsidRPr="005D5620">
        <w:rPr>
          <w:rFonts w:eastAsia="MS Gothic"/>
          <w:b/>
          <w:i/>
          <w:lang w:eastAsia="ja-JP"/>
        </w:rPr>
        <w:t xml:space="preserve">in all </w:t>
      </w:r>
      <w:r w:rsidR="00754CF0" w:rsidRPr="005D5620">
        <w:rPr>
          <w:rFonts w:eastAsia="MS Gothic"/>
          <w:b/>
          <w:i/>
          <w:lang w:eastAsia="ja-JP"/>
        </w:rPr>
        <w:t>R</w:t>
      </w:r>
      <w:r w:rsidR="00754CF0">
        <w:rPr>
          <w:rFonts w:eastAsia="MS Gothic"/>
          <w:b/>
          <w:i/>
          <w:lang w:eastAsia="ja-JP"/>
        </w:rPr>
        <w:t>E</w:t>
      </w:r>
      <w:r w:rsidR="00754CF0" w:rsidRPr="005D5620">
        <w:rPr>
          <w:rFonts w:eastAsia="MS Gothic"/>
          <w:b/>
          <w:i/>
          <w:lang w:eastAsia="ja-JP"/>
        </w:rPr>
        <w:t xml:space="preserve">Gs </w:t>
      </w:r>
      <w:r w:rsidR="002D0700" w:rsidRPr="005D5620">
        <w:rPr>
          <w:rFonts w:eastAsia="MS Gothic"/>
          <w:b/>
          <w:i/>
          <w:lang w:eastAsia="ja-JP"/>
        </w:rPr>
        <w:t xml:space="preserve">within the set of contiguous RBs in the CORESET </w:t>
      </w:r>
      <w:r w:rsidR="002D0700" w:rsidRPr="009816BB">
        <w:rPr>
          <w:rFonts w:eastAsia="MS Gothic"/>
          <w:b/>
          <w:i/>
          <w:lang w:eastAsia="ja-JP"/>
        </w:rPr>
        <w:t>where the UE attempts to decode the PDCCH</w:t>
      </w:r>
      <w:r w:rsidR="002D0700">
        <w:rPr>
          <w:rFonts w:eastAsia="MS Gothic"/>
          <w:b/>
          <w:i/>
          <w:lang w:eastAsia="ja-JP"/>
        </w:rPr>
        <w:t xml:space="preserve">, </w:t>
      </w:r>
      <w:r w:rsidRPr="005D5620">
        <w:rPr>
          <w:rFonts w:eastAsia="MS Gothic"/>
          <w:b/>
          <w:i/>
          <w:lang w:eastAsia="ja-JP"/>
        </w:rPr>
        <w:t>at least one symbol is not overlapped with LTE CRS</w:t>
      </w:r>
    </w:p>
    <w:p w14:paraId="53BC38D1" w14:textId="6159FA7B" w:rsidR="003C1133" w:rsidRPr="005D5620" w:rsidRDefault="009B73E7" w:rsidP="007579F7">
      <w:pPr>
        <w:ind w:leftChars="193" w:left="426" w:hanging="1"/>
        <w:rPr>
          <w:rFonts w:eastAsiaTheme="minorEastAsia" w:cs="Batang"/>
          <w:b/>
          <w:i/>
          <w:lang w:eastAsia="zh-CN"/>
        </w:rPr>
      </w:pPr>
      <w:r w:rsidRPr="005D5620">
        <w:rPr>
          <w:rFonts w:eastAsia="MS Gothic"/>
          <w:b/>
          <w:i/>
          <w:lang w:eastAsia="ja-JP"/>
        </w:rPr>
        <w:t xml:space="preserve"> </w:t>
      </w:r>
      <w:r w:rsidR="006E0040" w:rsidRPr="005D5620">
        <w:rPr>
          <w:rFonts w:eastAsia="MS Gothic"/>
          <w:b/>
          <w:i/>
          <w:lang w:eastAsia="ja-JP"/>
        </w:rPr>
        <w:t>[FFS other values]</w:t>
      </w:r>
      <w:r w:rsidR="00721315" w:rsidRPr="005D5620">
        <w:rPr>
          <w:rFonts w:eastAsiaTheme="minorEastAsia" w:cs="Batang"/>
          <w:b/>
          <w:i/>
          <w:lang w:eastAsia="zh-CN"/>
        </w:rPr>
        <w:t>”.</w:t>
      </w:r>
    </w:p>
    <w:p w14:paraId="5588DD50" w14:textId="77777777" w:rsidR="00754CF0" w:rsidRDefault="00754CF0" w:rsidP="00847057">
      <w:pPr>
        <w:rPr>
          <w:b/>
          <w:i/>
          <w:lang w:val="en-GB" w:eastAsia="zh-CN"/>
        </w:rPr>
      </w:pPr>
    </w:p>
    <w:p w14:paraId="0A342F7F" w14:textId="0F0EC327" w:rsidR="004C55CC" w:rsidRDefault="004C55CC" w:rsidP="00847057">
      <w:pPr>
        <w:rPr>
          <w:kern w:val="2"/>
          <w:lang w:eastAsia="zh-CN"/>
        </w:rPr>
      </w:pPr>
      <w:r>
        <w:rPr>
          <w:rFonts w:hint="eastAsia"/>
          <w:kern w:val="2"/>
          <w:lang w:eastAsia="zh-CN"/>
        </w:rPr>
        <w:t>T</w:t>
      </w:r>
      <w:r>
        <w:rPr>
          <w:kern w:val="2"/>
          <w:lang w:eastAsia="zh-CN"/>
        </w:rPr>
        <w:t>he summary for the FG updates (marked in red) is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8"/>
        <w:gridCol w:w="754"/>
        <w:gridCol w:w="1442"/>
        <w:gridCol w:w="567"/>
        <w:gridCol w:w="567"/>
        <w:gridCol w:w="567"/>
        <w:gridCol w:w="708"/>
        <w:gridCol w:w="567"/>
        <w:gridCol w:w="567"/>
        <w:gridCol w:w="567"/>
        <w:gridCol w:w="567"/>
        <w:gridCol w:w="851"/>
        <w:gridCol w:w="522"/>
      </w:tblGrid>
      <w:tr w:rsidR="004C55CC" w:rsidRPr="005F64DC" w14:paraId="591CF07C" w14:textId="77777777" w:rsidTr="00483448">
        <w:trPr>
          <w:trHeight w:val="20"/>
        </w:trPr>
        <w:tc>
          <w:tcPr>
            <w:tcW w:w="562" w:type="dxa"/>
            <w:tcBorders>
              <w:top w:val="single" w:sz="4" w:space="0" w:color="auto"/>
              <w:left w:val="single" w:sz="4" w:space="0" w:color="auto"/>
              <w:bottom w:val="single" w:sz="4" w:space="0" w:color="auto"/>
              <w:right w:val="single" w:sz="4" w:space="0" w:color="auto"/>
            </w:tcBorders>
            <w:shd w:val="clear" w:color="auto" w:fill="auto"/>
            <w:hideMark/>
          </w:tcPr>
          <w:p w14:paraId="095B7A07" w14:textId="77777777" w:rsidR="004C55CC" w:rsidRPr="005F64DC" w:rsidRDefault="004C55CC" w:rsidP="00483448">
            <w:pPr>
              <w:pStyle w:val="TAL"/>
              <w:rPr>
                <w:rFonts w:ascii="Times New Roman" w:hAnsi="Times New Roman" w:cs="Times New Roman"/>
                <w:color w:val="000000" w:themeColor="text1"/>
                <w:sz w:val="12"/>
                <w:szCs w:val="12"/>
                <w:lang w:val="en-US" w:eastAsia="ja-JP"/>
              </w:rPr>
            </w:pPr>
            <w:r w:rsidRPr="005F64DC">
              <w:rPr>
                <w:rFonts w:ascii="Times New Roman" w:hAnsi="Times New Roman" w:cs="Times New Roman"/>
                <w:sz w:val="12"/>
                <w:szCs w:val="12"/>
                <w:lang w:val="en-US" w:eastAsia="ja-JP"/>
              </w:rPr>
              <w:lastRenderedPageBreak/>
              <w:t xml:space="preserve">52. </w:t>
            </w:r>
            <w:proofErr w:type="spellStart"/>
            <w:r w:rsidRPr="005F64DC">
              <w:rPr>
                <w:rFonts w:ascii="Times New Roman" w:hAnsi="Times New Roman" w:cs="Times New Roman"/>
                <w:sz w:val="12"/>
                <w:szCs w:val="12"/>
                <w:lang w:val="en-US" w:eastAsia="ja-JP"/>
              </w:rPr>
              <w:t>NR_DSS_enh</w:t>
            </w:r>
            <w:proofErr w:type="spellEnd"/>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15651E4F" w14:textId="77777777" w:rsidR="004C55CC" w:rsidRPr="005F64DC" w:rsidRDefault="004C55CC" w:rsidP="00483448">
            <w:pPr>
              <w:pStyle w:val="TAL"/>
              <w:rPr>
                <w:rFonts w:ascii="Times New Roman" w:eastAsia="MS Mincho" w:hAnsi="Times New Roman" w:cs="Times New Roman"/>
                <w:color w:val="000000" w:themeColor="text1"/>
                <w:sz w:val="12"/>
                <w:szCs w:val="12"/>
                <w:lang w:eastAsia="ja-JP"/>
              </w:rPr>
            </w:pPr>
            <w:r w:rsidRPr="005F64DC">
              <w:rPr>
                <w:rFonts w:ascii="Times New Roman" w:eastAsia="MS Mincho" w:hAnsi="Times New Roman" w:cs="Times New Roman"/>
                <w:sz w:val="12"/>
                <w:szCs w:val="12"/>
                <w:lang w:eastAsia="ja-JP"/>
              </w:rPr>
              <w:t>52-1</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63488647" w14:textId="77777777" w:rsidR="004C55CC" w:rsidRPr="005F64DC" w:rsidRDefault="004C55CC" w:rsidP="00483448">
            <w:pPr>
              <w:pStyle w:val="TAL"/>
              <w:rPr>
                <w:rFonts w:ascii="Times New Roman" w:eastAsia="宋体" w:hAnsi="Times New Roman" w:cs="Times New Roman"/>
                <w:color w:val="000000" w:themeColor="text1"/>
                <w:sz w:val="12"/>
                <w:szCs w:val="12"/>
                <w:lang w:eastAsia="zh-CN"/>
              </w:rPr>
            </w:pPr>
            <w:r w:rsidRPr="005F64DC">
              <w:rPr>
                <w:rFonts w:ascii="Times New Roman" w:eastAsia="宋体" w:hAnsi="Times New Roman" w:cs="Times New Roman"/>
                <w:sz w:val="12"/>
                <w:szCs w:val="12"/>
                <w:lang w:eastAsia="zh-CN"/>
              </w:rPr>
              <w:t>Reception of NR PDCCH candidates overlapping with LTE CRS REs</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705439DE" w14:textId="77777777" w:rsidR="004C55CC" w:rsidRPr="005F64DC" w:rsidRDefault="004C55CC" w:rsidP="00483448">
            <w:pPr>
              <w:rPr>
                <w:sz w:val="12"/>
                <w:szCs w:val="12"/>
              </w:rPr>
            </w:pPr>
            <w:r w:rsidRPr="005F64DC">
              <w:rPr>
                <w:sz w:val="12"/>
                <w:szCs w:val="12"/>
              </w:rPr>
              <w:t>Reception of NR PDCCH candidates that overlap with LTE CRS REs within a NR carrier using 15 kHz SCS</w:t>
            </w:r>
          </w:p>
          <w:p w14:paraId="6A3CDEF3" w14:textId="77777777" w:rsidR="004C55CC" w:rsidRPr="005F64DC" w:rsidRDefault="004C55CC" w:rsidP="00483448">
            <w:pPr>
              <w:rPr>
                <w:sz w:val="12"/>
                <w:szCs w:val="12"/>
              </w:rPr>
            </w:pPr>
          </w:p>
          <w:p w14:paraId="3C42004C" w14:textId="77777777" w:rsidR="004C55CC" w:rsidRPr="005F64DC" w:rsidRDefault="004C55CC" w:rsidP="00483448">
            <w:pPr>
              <w:rPr>
                <w:sz w:val="12"/>
                <w:szCs w:val="12"/>
              </w:rPr>
            </w:pPr>
            <w:r w:rsidRPr="005F64DC">
              <w:rPr>
                <w:sz w:val="12"/>
                <w:szCs w:val="12"/>
              </w:rPr>
              <w:t xml:space="preserve">1) Reception of NR PDCCH candidates in REs that overlap with LTE CRS when UE is provided with LTE CRS RM pattern by configuration of one CRS rate matching pattern </w:t>
            </w:r>
            <w:r w:rsidRPr="005F64DC">
              <w:rPr>
                <w:sz w:val="12"/>
                <w:szCs w:val="12"/>
                <w:highlight w:val="yellow"/>
              </w:rPr>
              <w:t xml:space="preserve">[via </w:t>
            </w:r>
            <w:proofErr w:type="spellStart"/>
            <w:r w:rsidRPr="005F64DC">
              <w:rPr>
                <w:sz w:val="12"/>
                <w:szCs w:val="12"/>
                <w:highlight w:val="yellow"/>
              </w:rPr>
              <w:t>lte</w:t>
            </w:r>
            <w:proofErr w:type="spellEnd"/>
            <w:r w:rsidRPr="005F64DC">
              <w:rPr>
                <w:sz w:val="12"/>
                <w:szCs w:val="12"/>
                <w:highlight w:val="yellow"/>
              </w:rPr>
              <w:t>-CRS-</w:t>
            </w:r>
            <w:proofErr w:type="spellStart"/>
            <w:r w:rsidRPr="005F64DC">
              <w:rPr>
                <w:sz w:val="12"/>
                <w:szCs w:val="12"/>
                <w:highlight w:val="yellow"/>
              </w:rPr>
              <w:t>ToMatchAround</w:t>
            </w:r>
            <w:proofErr w:type="spellEnd"/>
            <w:r w:rsidRPr="005F64DC">
              <w:rPr>
                <w:sz w:val="12"/>
                <w:szCs w:val="12"/>
                <w:highlight w:val="yellow"/>
              </w:rPr>
              <w:t>]</w:t>
            </w:r>
          </w:p>
          <w:p w14:paraId="4B122C4A" w14:textId="77777777" w:rsidR="004C55CC" w:rsidRPr="005F64DC" w:rsidRDefault="004C55CC" w:rsidP="00483448">
            <w:pPr>
              <w:rPr>
                <w:sz w:val="12"/>
                <w:szCs w:val="12"/>
              </w:rPr>
            </w:pPr>
          </w:p>
          <w:p w14:paraId="1339F411" w14:textId="26C77743" w:rsidR="004C55CC" w:rsidRPr="009B73E7" w:rsidRDefault="004C55CC" w:rsidP="00483448">
            <w:pPr>
              <w:rPr>
                <w:strike/>
                <w:color w:val="FF0000"/>
                <w:sz w:val="12"/>
                <w:szCs w:val="12"/>
                <w:highlight w:val="yellow"/>
              </w:rPr>
            </w:pPr>
            <w:r w:rsidRPr="009B73E7">
              <w:rPr>
                <w:strike/>
                <w:color w:val="FF0000"/>
                <w:sz w:val="12"/>
                <w:szCs w:val="12"/>
                <w:highlight w:val="yellow"/>
              </w:rPr>
              <w:t>[2)</w:t>
            </w:r>
            <w:r w:rsidR="009F7224" w:rsidRPr="009B73E7">
              <w:rPr>
                <w:strike/>
                <w:color w:val="FF0000"/>
                <w:sz w:val="12"/>
                <w:szCs w:val="12"/>
                <w:highlight w:val="yellow"/>
              </w:rPr>
              <w:t xml:space="preserve"> </w:t>
            </w:r>
            <w:r w:rsidRPr="009B73E7">
              <w:rPr>
                <w:strike/>
                <w:color w:val="FF0000"/>
                <w:sz w:val="12"/>
                <w:szCs w:val="12"/>
                <w:highlight w:val="yellow"/>
              </w:rPr>
              <w:t xml:space="preserve">PDCCH-DMRS channel estimation </w:t>
            </w:r>
          </w:p>
          <w:p w14:paraId="3154FA35" w14:textId="77777777" w:rsidR="004C55CC" w:rsidRPr="009B73E7" w:rsidRDefault="004C55CC" w:rsidP="00483448">
            <w:pPr>
              <w:rPr>
                <w:strike/>
                <w:color w:val="FF0000"/>
                <w:sz w:val="12"/>
                <w:szCs w:val="12"/>
                <w:highlight w:val="yellow"/>
              </w:rPr>
            </w:pPr>
            <w:r w:rsidRPr="009B73E7">
              <w:rPr>
                <w:strike/>
                <w:color w:val="FF0000"/>
                <w:sz w:val="12"/>
                <w:szCs w:val="12"/>
                <w:highlight w:val="yellow"/>
              </w:rPr>
              <w:t>Value 1: PDCCH-DMRS channel estimation based on legacy CE assumption</w:t>
            </w:r>
          </w:p>
          <w:p w14:paraId="240F886A" w14:textId="77777777" w:rsidR="004C55CC" w:rsidRPr="009B73E7" w:rsidRDefault="004C55CC" w:rsidP="00483448">
            <w:pPr>
              <w:rPr>
                <w:strike/>
                <w:color w:val="FF0000"/>
                <w:sz w:val="12"/>
                <w:szCs w:val="12"/>
                <w:highlight w:val="yellow"/>
              </w:rPr>
            </w:pPr>
            <w:r w:rsidRPr="009B73E7">
              <w:rPr>
                <w:strike/>
                <w:color w:val="FF0000"/>
                <w:sz w:val="12"/>
                <w:szCs w:val="12"/>
                <w:highlight w:val="yellow"/>
              </w:rPr>
              <w:t>Value 2: for CORESET duration greater than 1 symbol, PDCCH-DMRS channel estimation based on PDCCH-DMRS REs in symbols not overlapping with LTE CRS</w:t>
            </w:r>
          </w:p>
          <w:p w14:paraId="02F11717" w14:textId="77777777" w:rsidR="004C55CC" w:rsidRPr="009B73E7" w:rsidRDefault="004C55CC" w:rsidP="00483448">
            <w:pPr>
              <w:rPr>
                <w:strike/>
                <w:color w:val="FF0000"/>
                <w:sz w:val="12"/>
                <w:szCs w:val="12"/>
              </w:rPr>
            </w:pPr>
            <w:r w:rsidRPr="009B73E7">
              <w:rPr>
                <w:strike/>
                <w:color w:val="FF0000"/>
                <w:sz w:val="12"/>
                <w:szCs w:val="12"/>
                <w:highlight w:val="yellow"/>
              </w:rPr>
              <w:t>Other values FFS]</w:t>
            </w:r>
          </w:p>
          <w:p w14:paraId="38F46DC2" w14:textId="2A5D8281" w:rsidR="009B73E7" w:rsidRPr="009B73E7" w:rsidRDefault="009B73E7" w:rsidP="009B73E7">
            <w:pPr>
              <w:rPr>
                <w:color w:val="FF0000"/>
                <w:sz w:val="12"/>
                <w:szCs w:val="12"/>
              </w:rPr>
            </w:pPr>
            <w:r w:rsidRPr="009B73E7">
              <w:rPr>
                <w:color w:val="FF0000"/>
                <w:sz w:val="12"/>
                <w:szCs w:val="12"/>
              </w:rPr>
              <w:t xml:space="preserve">2) Reception of </w:t>
            </w:r>
            <w:r>
              <w:rPr>
                <w:color w:val="FF0000"/>
                <w:sz w:val="12"/>
                <w:szCs w:val="12"/>
              </w:rPr>
              <w:t xml:space="preserve">a </w:t>
            </w:r>
            <w:r w:rsidRPr="009B73E7">
              <w:rPr>
                <w:color w:val="FF0000"/>
                <w:sz w:val="12"/>
                <w:szCs w:val="12"/>
              </w:rPr>
              <w:t>NR PDCCH candidate in REs that overlap with LTE CRS when</w:t>
            </w:r>
            <w:r w:rsidRPr="009B73E7" w:rsidDel="007F5F22">
              <w:rPr>
                <w:color w:val="FF0000"/>
                <w:sz w:val="12"/>
                <w:szCs w:val="12"/>
              </w:rPr>
              <w:t xml:space="preserve"> </w:t>
            </w:r>
          </w:p>
          <w:p w14:paraId="14238DB6" w14:textId="143758FC" w:rsidR="009B73E7" w:rsidRPr="009B73E7" w:rsidRDefault="009B73E7" w:rsidP="009B73E7">
            <w:pPr>
              <w:rPr>
                <w:color w:val="FF0000"/>
                <w:sz w:val="12"/>
                <w:szCs w:val="12"/>
              </w:rPr>
            </w:pPr>
            <w:r w:rsidRPr="009B73E7">
              <w:rPr>
                <w:color w:val="FF0000"/>
                <w:sz w:val="12"/>
                <w:szCs w:val="12"/>
              </w:rPr>
              <w:t>[Value 1:] at least one symbol of the NR PDCCH</w:t>
            </w:r>
            <w:r>
              <w:rPr>
                <w:color w:val="FF0000"/>
                <w:sz w:val="12"/>
                <w:szCs w:val="12"/>
              </w:rPr>
              <w:t xml:space="preserve"> </w:t>
            </w:r>
            <w:r w:rsidRPr="009B73E7">
              <w:rPr>
                <w:color w:val="FF0000"/>
                <w:sz w:val="12"/>
                <w:szCs w:val="12"/>
              </w:rPr>
              <w:t>candidate is not overlapped with LTE CRS</w:t>
            </w:r>
          </w:p>
          <w:p w14:paraId="760F72E4" w14:textId="3300379D" w:rsidR="004C55CC" w:rsidRPr="009B73E7" w:rsidRDefault="009B73E7" w:rsidP="009B73E7">
            <w:pPr>
              <w:rPr>
                <w:color w:val="FF0000"/>
                <w:sz w:val="12"/>
                <w:szCs w:val="12"/>
              </w:rPr>
            </w:pPr>
            <w:r w:rsidRPr="009B73E7">
              <w:rPr>
                <w:color w:val="FF0000"/>
                <w:sz w:val="12"/>
                <w:szCs w:val="12"/>
              </w:rPr>
              <w:t>[FFS other values]</w:t>
            </w:r>
          </w:p>
          <w:p w14:paraId="49B7951C" w14:textId="28735FD9" w:rsidR="004C55CC" w:rsidRPr="005F64DC" w:rsidRDefault="00E45DA4" w:rsidP="00483448">
            <w:pPr>
              <w:rPr>
                <w:sz w:val="12"/>
                <w:szCs w:val="12"/>
              </w:rPr>
            </w:pPr>
            <w:r w:rsidRPr="009F7224" w:rsidDel="00E45DA4">
              <w:rPr>
                <w:color w:val="FF0000"/>
                <w:sz w:val="12"/>
                <w:szCs w:val="12"/>
                <w:highlight w:val="yellow"/>
              </w:rPr>
              <w:t xml:space="preserve"> </w:t>
            </w:r>
            <w:r w:rsidR="004C55CC" w:rsidRPr="00415CB9">
              <w:rPr>
                <w:strike/>
                <w:color w:val="FF0000"/>
                <w:sz w:val="12"/>
                <w:szCs w:val="12"/>
                <w:highlight w:val="yellow"/>
              </w:rPr>
              <w:t>[</w:t>
            </w:r>
            <w:r w:rsidR="004C55CC" w:rsidRPr="005F64DC">
              <w:rPr>
                <w:sz w:val="12"/>
                <w:szCs w:val="12"/>
                <w:highlight w:val="yellow"/>
              </w:rPr>
              <w:t>3) Reception of NR PDCCH candidates that overlap with LTE CRS REs only on the 2</w:t>
            </w:r>
            <w:r w:rsidR="004C55CC" w:rsidRPr="005F64DC">
              <w:rPr>
                <w:sz w:val="12"/>
                <w:szCs w:val="12"/>
                <w:highlight w:val="yellow"/>
                <w:vertAlign w:val="superscript"/>
              </w:rPr>
              <w:t>nd</w:t>
            </w:r>
            <w:r w:rsidR="004C55CC" w:rsidRPr="005F64DC">
              <w:rPr>
                <w:sz w:val="12"/>
                <w:szCs w:val="12"/>
                <w:highlight w:val="yellow"/>
              </w:rPr>
              <w:t xml:space="preserve"> symbol of an NR slot</w:t>
            </w:r>
            <w:r w:rsidR="004C55CC" w:rsidRPr="00415CB9">
              <w:rPr>
                <w:strike/>
                <w:color w:val="FF0000"/>
                <w:sz w:val="12"/>
                <w:szCs w:val="12"/>
                <w:highlight w:val="yellow"/>
              </w:rPr>
              <w:t>]</w:t>
            </w:r>
          </w:p>
          <w:p w14:paraId="22E01C87" w14:textId="77777777" w:rsidR="004C55CC" w:rsidRPr="005F64DC" w:rsidRDefault="004C55CC" w:rsidP="00483448">
            <w:pPr>
              <w:rPr>
                <w:sz w:val="12"/>
                <w:szCs w:val="12"/>
              </w:rPr>
            </w:pPr>
          </w:p>
          <w:p w14:paraId="0AB33A38" w14:textId="77777777" w:rsidR="004C55CC" w:rsidRPr="005F64DC" w:rsidRDefault="004C55CC" w:rsidP="00483448">
            <w:pPr>
              <w:rPr>
                <w:color w:val="000000" w:themeColor="text1"/>
                <w:sz w:val="12"/>
                <w:szCs w:val="12"/>
              </w:rPr>
            </w:pPr>
            <w:r w:rsidRPr="009F7224">
              <w:rPr>
                <w:strike/>
                <w:color w:val="FF0000"/>
                <w:sz w:val="12"/>
                <w:szCs w:val="12"/>
                <w:highlight w:val="yellow"/>
              </w:rPr>
              <w:t>[</w:t>
            </w:r>
            <w:r w:rsidRPr="005F64DC">
              <w:rPr>
                <w:sz w:val="12"/>
                <w:szCs w:val="12"/>
                <w:highlight w:val="yellow"/>
              </w:rPr>
              <w:t xml:space="preserve">4) NR PDCCH that overlaps with LTE CRS REs is in </w:t>
            </w:r>
            <w:r w:rsidRPr="009F7224">
              <w:rPr>
                <w:strike/>
                <w:color w:val="FF0000"/>
                <w:sz w:val="12"/>
                <w:szCs w:val="12"/>
                <w:highlight w:val="yellow"/>
              </w:rPr>
              <w:t>[Type-1 CSS with dedicated RRC configuration, Type-3 CSS, and/or]</w:t>
            </w:r>
            <w:r w:rsidRPr="005F64DC">
              <w:rPr>
                <w:sz w:val="12"/>
                <w:szCs w:val="12"/>
                <w:highlight w:val="yellow"/>
              </w:rPr>
              <w:t xml:space="preserve"> USS that are monitored within the first 3 OFDM symbols of a slot</w:t>
            </w:r>
            <w:r w:rsidRPr="009F7224">
              <w:rPr>
                <w:strike/>
                <w:color w:val="FF0000"/>
                <w:sz w:val="12"/>
                <w:szCs w:val="12"/>
                <w:highlight w:val="yellow"/>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CD1B49" w14:textId="77777777" w:rsidR="004C55CC" w:rsidRPr="005F64DC" w:rsidRDefault="004C55CC" w:rsidP="00483448">
            <w:pPr>
              <w:pStyle w:val="TAL"/>
              <w:rPr>
                <w:rFonts w:ascii="Times New Roman" w:eastAsia="MS Mincho" w:hAnsi="Times New Roman" w:cs="Times New Roman"/>
                <w:color w:val="000000" w:themeColor="text1"/>
                <w:sz w:val="12"/>
                <w:szCs w:val="12"/>
                <w:lang w:eastAsia="ja-JP"/>
              </w:rPr>
            </w:pPr>
            <w:r w:rsidRPr="005F64DC">
              <w:rPr>
                <w:rFonts w:ascii="Times New Roman" w:eastAsia="MS Mincho" w:hAnsi="Times New Roman" w:cs="Times New Roman"/>
                <w:sz w:val="12"/>
                <w:szCs w:val="12"/>
                <w:lang w:eastAsia="ja-JP"/>
              </w:rPr>
              <w:t>5-28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9C880E" w14:textId="77777777" w:rsidR="004C55CC" w:rsidRPr="005F64DC" w:rsidRDefault="004C55CC" w:rsidP="00483448">
            <w:pPr>
              <w:pStyle w:val="TAL"/>
              <w:rPr>
                <w:rFonts w:ascii="Times New Roman" w:eastAsia="宋体" w:hAnsi="Times New Roman" w:cs="Times New Roman"/>
                <w:color w:val="000000" w:themeColor="text1"/>
                <w:sz w:val="12"/>
                <w:szCs w:val="12"/>
                <w:lang w:eastAsia="zh-CN"/>
              </w:rPr>
            </w:pPr>
            <w:r w:rsidRPr="005F64DC">
              <w:rPr>
                <w:rFonts w:ascii="Times New Roman" w:eastAsia="宋体" w:hAnsi="Times New Roman" w:cs="Times New Roman"/>
                <w:sz w:val="12"/>
                <w:szCs w:val="12"/>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1C2DF9" w14:textId="77777777" w:rsidR="004C55CC" w:rsidRPr="005F64DC" w:rsidRDefault="004C55CC" w:rsidP="00483448">
            <w:pPr>
              <w:pStyle w:val="TAL"/>
              <w:rPr>
                <w:rFonts w:ascii="Times New Roman" w:hAnsi="Times New Roman" w:cs="Times New Roman"/>
                <w:color w:val="000000" w:themeColor="text1"/>
                <w:sz w:val="12"/>
                <w:szCs w:val="12"/>
                <w:lang w:eastAsia="ja-JP"/>
              </w:rPr>
            </w:pPr>
            <w:r w:rsidRPr="005F64DC">
              <w:rPr>
                <w:rFonts w:ascii="Times New Roman" w:hAnsi="Times New Roman" w:cs="Times New Roman"/>
                <w:sz w:val="12"/>
                <w:szCs w:val="12"/>
                <w:lang w:eastAsia="ja-JP"/>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1C555D" w14:textId="77777777" w:rsidR="004C55CC" w:rsidRPr="005F64DC" w:rsidRDefault="004C55CC" w:rsidP="00483448">
            <w:pPr>
              <w:pStyle w:val="TAL"/>
              <w:rPr>
                <w:rFonts w:ascii="Times New Roman" w:eastAsia="宋体" w:hAnsi="Times New Roman" w:cs="Times New Roman"/>
                <w:color w:val="000000" w:themeColor="text1"/>
                <w:sz w:val="12"/>
                <w:szCs w:val="12"/>
                <w:lang w:val="en-US" w:eastAsia="zh-CN"/>
              </w:rPr>
            </w:pPr>
            <w:r w:rsidRPr="005F64DC">
              <w:rPr>
                <w:rFonts w:ascii="Times New Roman" w:hAnsi="Times New Roman" w:cs="Times New Roman"/>
                <w:sz w:val="12"/>
                <w:szCs w:val="12"/>
              </w:rPr>
              <w:t xml:space="preserve">UE is not required to support reception of </w:t>
            </w:r>
            <w:r w:rsidRPr="005F64DC">
              <w:rPr>
                <w:rFonts w:ascii="Times New Roman" w:eastAsia="宋体" w:hAnsi="Times New Roman" w:cs="Times New Roman"/>
                <w:sz w:val="12"/>
                <w:szCs w:val="12"/>
                <w:lang w:eastAsia="zh-CN"/>
              </w:rPr>
              <w:t>NR PDCCH candidates overlapping with LTE CRS REs</w:t>
            </w:r>
            <w:r w:rsidRPr="005F64DC">
              <w:rPr>
                <w:rFonts w:ascii="Times New Roman" w:hAnsi="Times New Roman" w:cs="Times New Roman"/>
                <w:sz w:val="12"/>
                <w:szCs w:val="12"/>
              </w:rPr>
              <w:t xml:space="preserve"> when it is provided with LTE CRS RM pattern by higher layers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03BB90" w14:textId="77777777" w:rsidR="004C55CC" w:rsidRPr="005F64DC" w:rsidRDefault="004C55CC" w:rsidP="00483448">
            <w:pPr>
              <w:pStyle w:val="TAL"/>
              <w:rPr>
                <w:rFonts w:ascii="Times New Roman" w:eastAsia="宋体" w:hAnsi="Times New Roman" w:cs="Times New Roman"/>
                <w:color w:val="000000" w:themeColor="text1"/>
                <w:sz w:val="12"/>
                <w:szCs w:val="12"/>
                <w:lang w:eastAsia="zh-CN"/>
              </w:rPr>
            </w:pPr>
            <w:r w:rsidRPr="005F64DC">
              <w:rPr>
                <w:rFonts w:ascii="Times New Roman" w:eastAsia="宋体" w:hAnsi="Times New Roman" w:cs="Times New Roman"/>
                <w:sz w:val="12"/>
                <w:szCs w:val="12"/>
                <w:highlight w:val="yellow"/>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3F4792" w14:textId="77777777" w:rsidR="004C55CC" w:rsidRPr="005F64DC" w:rsidRDefault="004C55CC" w:rsidP="00483448">
            <w:pPr>
              <w:pStyle w:val="TAL"/>
              <w:rPr>
                <w:rFonts w:ascii="Times New Roman" w:hAnsi="Times New Roman" w:cs="Times New Roman"/>
                <w:color w:val="000000" w:themeColor="text1"/>
                <w:sz w:val="12"/>
                <w:szCs w:val="12"/>
                <w:lang w:eastAsia="ja-JP"/>
              </w:rPr>
            </w:pPr>
            <w:r w:rsidRPr="005F64DC">
              <w:rPr>
                <w:rFonts w:ascii="Times New Roman" w:hAnsi="Times New Roman" w:cs="Times New Roman"/>
                <w:sz w:val="12"/>
                <w:szCs w:val="12"/>
                <w:highlight w:val="yellow"/>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A99817" w14:textId="77777777" w:rsidR="004C55CC" w:rsidRPr="005F64DC" w:rsidRDefault="004C55CC" w:rsidP="00483448">
            <w:pPr>
              <w:pStyle w:val="TAL"/>
              <w:rPr>
                <w:rFonts w:ascii="Times New Roman" w:hAnsi="Times New Roman" w:cs="Times New Roman"/>
                <w:color w:val="000000" w:themeColor="text1"/>
                <w:sz w:val="12"/>
                <w:szCs w:val="12"/>
                <w:lang w:eastAsia="ja-JP"/>
              </w:rPr>
            </w:pPr>
            <w:r w:rsidRPr="005F64DC">
              <w:rPr>
                <w:rFonts w:ascii="Times New Roman" w:hAnsi="Times New Roman" w:cs="Times New Roman"/>
                <w:sz w:val="12"/>
                <w:szCs w:val="12"/>
                <w:highlight w:val="yellow"/>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3C5AFD" w14:textId="77777777" w:rsidR="004C55CC" w:rsidRPr="005F64DC" w:rsidRDefault="004C55CC" w:rsidP="00483448">
            <w:pPr>
              <w:pStyle w:val="TAL"/>
              <w:rPr>
                <w:rFonts w:ascii="Times New Roman" w:hAnsi="Times New Roman" w:cs="Times New Roman"/>
                <w:color w:val="000000" w:themeColor="text1"/>
                <w:sz w:val="12"/>
                <w:szCs w:val="12"/>
                <w:lang w:eastAsia="ja-JP"/>
              </w:rPr>
            </w:pPr>
            <w:r w:rsidRPr="005F64DC">
              <w:rPr>
                <w:rFonts w:ascii="Times New Roman" w:hAnsi="Times New Roman" w:cs="Times New Roman"/>
                <w:sz w:val="12"/>
                <w:szCs w:val="12"/>
                <w:highlight w:val="yellow"/>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7B4AF8" w14:textId="77777777" w:rsidR="004C55CC" w:rsidRPr="005F64DC" w:rsidRDefault="004C55CC" w:rsidP="00483448">
            <w:pPr>
              <w:pStyle w:val="TAL"/>
              <w:rPr>
                <w:rFonts w:ascii="Times New Roman" w:hAnsi="Times New Roman" w:cs="Times New Roman"/>
                <w:sz w:val="12"/>
                <w:szCs w:val="12"/>
              </w:rPr>
            </w:pPr>
            <w:r w:rsidRPr="005F64DC">
              <w:rPr>
                <w:rFonts w:ascii="Times New Roman" w:hAnsi="Times New Roman" w:cs="Times New Roman"/>
                <w:sz w:val="12"/>
                <w:szCs w:val="12"/>
                <w:highlight w:val="yellow"/>
              </w:rPr>
              <w:t xml:space="preserve">[Component 2 candidate value set: {Value 1, </w:t>
            </w:r>
            <w:r w:rsidRPr="005D5620">
              <w:rPr>
                <w:rFonts w:ascii="Times New Roman" w:hAnsi="Times New Roman" w:cs="Times New Roman"/>
                <w:strike/>
                <w:color w:val="FF0000"/>
                <w:sz w:val="12"/>
                <w:szCs w:val="12"/>
                <w:highlight w:val="yellow"/>
              </w:rPr>
              <w:t xml:space="preserve">Value2, </w:t>
            </w:r>
            <w:r w:rsidRPr="005F64DC">
              <w:rPr>
                <w:rFonts w:ascii="Times New Roman" w:hAnsi="Times New Roman" w:cs="Times New Roman"/>
                <w:sz w:val="12"/>
                <w:szCs w:val="12"/>
                <w:highlight w:val="yellow"/>
              </w:rPr>
              <w:t>other values FFS}]</w:t>
            </w:r>
          </w:p>
          <w:p w14:paraId="4CF7C244" w14:textId="77777777" w:rsidR="004C55CC" w:rsidRPr="005F64DC" w:rsidRDefault="004C55CC" w:rsidP="00483448">
            <w:pPr>
              <w:pStyle w:val="TAL"/>
              <w:rPr>
                <w:rFonts w:ascii="Times New Roman" w:hAnsi="Times New Roman" w:cs="Times New Roman"/>
                <w:sz w:val="12"/>
                <w:szCs w:val="12"/>
              </w:rPr>
            </w:pPr>
          </w:p>
          <w:p w14:paraId="57E4910E" w14:textId="77777777" w:rsidR="004C55CC" w:rsidRPr="005D5620" w:rsidRDefault="004C55CC" w:rsidP="00483448">
            <w:pPr>
              <w:pStyle w:val="TAL"/>
              <w:rPr>
                <w:rFonts w:ascii="Times New Roman" w:hAnsi="Times New Roman" w:cs="Times New Roman"/>
                <w:strike/>
                <w:color w:val="FF0000"/>
                <w:sz w:val="12"/>
                <w:szCs w:val="12"/>
              </w:rPr>
            </w:pPr>
            <w:r w:rsidRPr="005D5620">
              <w:rPr>
                <w:rFonts w:ascii="Times New Roman" w:hAnsi="Times New Roman" w:cs="Times New Roman"/>
                <w:strike/>
                <w:color w:val="FF0000"/>
                <w:sz w:val="12"/>
                <w:szCs w:val="12"/>
                <w:highlight w:val="yellow"/>
              </w:rPr>
              <w:t>[Component 3 candidate value set: {Value 1, other values FFS}]</w:t>
            </w:r>
          </w:p>
          <w:p w14:paraId="769DA491" w14:textId="77777777" w:rsidR="004C55CC" w:rsidRPr="005F64DC" w:rsidRDefault="004C55CC" w:rsidP="00483448">
            <w:pPr>
              <w:pStyle w:val="TAL"/>
              <w:rPr>
                <w:rFonts w:ascii="Times New Roman" w:hAnsi="Times New Roman" w:cs="Times New Roman"/>
                <w:sz w:val="12"/>
                <w:szCs w:val="12"/>
                <w:highlight w:val="yellow"/>
              </w:rPr>
            </w:pPr>
          </w:p>
          <w:p w14:paraId="18BF50C1" w14:textId="77777777" w:rsidR="004C55CC" w:rsidRPr="005F64DC" w:rsidRDefault="004C55CC" w:rsidP="00483448">
            <w:pPr>
              <w:pStyle w:val="TAL"/>
              <w:rPr>
                <w:rFonts w:ascii="Times New Roman" w:hAnsi="Times New Roman" w:cs="Times New Roman"/>
                <w:sz w:val="12"/>
                <w:szCs w:val="12"/>
              </w:rPr>
            </w:pPr>
            <w:r w:rsidRPr="005F64DC">
              <w:rPr>
                <w:rFonts w:ascii="Times New Roman" w:hAnsi="Times New Roman" w:cs="Times New Roman"/>
                <w:sz w:val="12"/>
                <w:szCs w:val="12"/>
                <w:highlight w:val="yellow"/>
              </w:rPr>
              <w:t>[Note: From UE perspective, PDCCH candidates and PDCCH-DMRS RE mapping are based on that of R15]</w:t>
            </w:r>
            <w:r w:rsidRPr="005F64DC">
              <w:rPr>
                <w:rFonts w:ascii="Times New Roman" w:hAnsi="Times New Roman" w:cs="Times New Roman"/>
                <w:sz w:val="12"/>
                <w:szCs w:val="12"/>
              </w:rPr>
              <w:t xml:space="preserve"> </w:t>
            </w:r>
          </w:p>
          <w:p w14:paraId="7E89BC2C" w14:textId="77777777" w:rsidR="004C55CC" w:rsidRPr="005F64DC" w:rsidRDefault="004C55CC" w:rsidP="00483448">
            <w:pPr>
              <w:pStyle w:val="TAL"/>
              <w:rPr>
                <w:rFonts w:ascii="Times New Roman" w:hAnsi="Times New Roman" w:cs="Times New Roman"/>
                <w:sz w:val="12"/>
                <w:szCs w:val="12"/>
              </w:rPr>
            </w:pPr>
          </w:p>
          <w:p w14:paraId="0504EFCE" w14:textId="77777777" w:rsidR="004C55CC" w:rsidRPr="005F64DC" w:rsidRDefault="004C55CC" w:rsidP="00483448">
            <w:pPr>
              <w:pStyle w:val="TAL"/>
              <w:rPr>
                <w:rFonts w:ascii="Times New Roman" w:hAnsi="Times New Roman" w:cs="Times New Roman"/>
                <w:sz w:val="12"/>
                <w:szCs w:val="12"/>
              </w:rPr>
            </w:pPr>
            <w:r w:rsidRPr="005F64DC">
              <w:rPr>
                <w:rFonts w:ascii="Times New Roman" w:hAnsi="Times New Roman" w:cs="Times New Roman"/>
                <w:sz w:val="12"/>
                <w:szCs w:val="12"/>
                <w:highlight w:val="yellow"/>
              </w:rPr>
              <w:t>[Note: For component 2, RAN1 consider support legacy CE only if no RAN4 performance requirements are defined for this option]</w:t>
            </w:r>
          </w:p>
          <w:p w14:paraId="29706337" w14:textId="77777777" w:rsidR="004C55CC" w:rsidRPr="005F64DC" w:rsidRDefault="004C55CC" w:rsidP="00483448">
            <w:pPr>
              <w:pStyle w:val="TAL"/>
              <w:rPr>
                <w:rFonts w:ascii="Times New Roman" w:hAnsi="Times New Roman" w:cs="Times New Roman"/>
                <w:sz w:val="12"/>
                <w:szCs w:val="12"/>
              </w:rPr>
            </w:pPr>
          </w:p>
          <w:p w14:paraId="579B035B" w14:textId="77777777" w:rsidR="004C55CC" w:rsidRPr="005F64DC" w:rsidRDefault="004C55CC" w:rsidP="00483448">
            <w:pPr>
              <w:pStyle w:val="TAL"/>
              <w:rPr>
                <w:rFonts w:ascii="Times New Roman" w:hAnsi="Times New Roman" w:cs="Times New Roman"/>
                <w:color w:val="000000" w:themeColor="text1"/>
                <w:sz w:val="12"/>
                <w:szCs w:val="12"/>
              </w:rPr>
            </w:pPr>
            <w:r w:rsidRPr="005F64DC">
              <w:rPr>
                <w:rFonts w:ascii="Times New Roman" w:hAnsi="Times New Roman" w:cs="Times New Roman"/>
                <w:sz w:val="12"/>
                <w:szCs w:val="12"/>
                <w:lang w:eastAsia="ja-JP"/>
              </w:rPr>
              <w:t>Note: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522" w:type="dxa"/>
            <w:tcBorders>
              <w:top w:val="single" w:sz="4" w:space="0" w:color="auto"/>
              <w:left w:val="single" w:sz="4" w:space="0" w:color="auto"/>
              <w:bottom w:val="single" w:sz="4" w:space="0" w:color="auto"/>
              <w:right w:val="single" w:sz="4" w:space="0" w:color="auto"/>
            </w:tcBorders>
            <w:shd w:val="clear" w:color="auto" w:fill="auto"/>
          </w:tcPr>
          <w:p w14:paraId="70DC93BF" w14:textId="77777777" w:rsidR="004C55CC" w:rsidRPr="005F64DC" w:rsidRDefault="004C55CC" w:rsidP="00483448">
            <w:pPr>
              <w:pStyle w:val="TAL"/>
              <w:rPr>
                <w:rFonts w:ascii="Times New Roman" w:hAnsi="Times New Roman" w:cs="Times New Roman"/>
                <w:color w:val="000000" w:themeColor="text1"/>
                <w:sz w:val="12"/>
                <w:szCs w:val="12"/>
                <w:lang w:eastAsia="ja-JP"/>
              </w:rPr>
            </w:pPr>
            <w:r w:rsidRPr="005F64DC">
              <w:rPr>
                <w:rFonts w:ascii="Times New Roman" w:hAnsi="Times New Roman" w:cs="Times New Roman"/>
                <w:sz w:val="12"/>
                <w:szCs w:val="12"/>
                <w:lang w:eastAsia="ja-JP"/>
              </w:rPr>
              <w:t xml:space="preserve">Optional with capability </w:t>
            </w:r>
            <w:proofErr w:type="spellStart"/>
            <w:r w:rsidRPr="005F64DC">
              <w:rPr>
                <w:rFonts w:ascii="Times New Roman" w:hAnsi="Times New Roman" w:cs="Times New Roman"/>
                <w:sz w:val="12"/>
                <w:szCs w:val="12"/>
                <w:lang w:eastAsia="ja-JP"/>
              </w:rPr>
              <w:t>signaling</w:t>
            </w:r>
            <w:proofErr w:type="spellEnd"/>
          </w:p>
        </w:tc>
      </w:tr>
      <w:tr w:rsidR="004C55CC" w:rsidRPr="005F64DC" w14:paraId="289728D5" w14:textId="77777777" w:rsidTr="00483448">
        <w:trPr>
          <w:trHeight w:val="2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4642A6AE" w14:textId="77777777" w:rsidR="004C55CC" w:rsidRPr="005F64DC" w:rsidRDefault="004C55CC" w:rsidP="00483448">
            <w:pPr>
              <w:pStyle w:val="TAL"/>
              <w:rPr>
                <w:rFonts w:ascii="Times New Roman" w:hAnsi="Times New Roman" w:cs="Times New Roman"/>
                <w:color w:val="000000" w:themeColor="text1"/>
                <w:sz w:val="12"/>
                <w:szCs w:val="12"/>
                <w:lang w:eastAsia="ja-JP"/>
              </w:rPr>
            </w:pPr>
            <w:r w:rsidRPr="005F64DC">
              <w:rPr>
                <w:rFonts w:ascii="Times New Roman" w:hAnsi="Times New Roman" w:cs="Times New Roman"/>
                <w:sz w:val="12"/>
                <w:szCs w:val="12"/>
                <w:lang w:val="en-US" w:eastAsia="ja-JP"/>
              </w:rPr>
              <w:lastRenderedPageBreak/>
              <w:t xml:space="preserve">52. </w:t>
            </w:r>
            <w:proofErr w:type="spellStart"/>
            <w:r w:rsidRPr="005F64DC">
              <w:rPr>
                <w:rFonts w:ascii="Times New Roman" w:hAnsi="Times New Roman" w:cs="Times New Roman"/>
                <w:sz w:val="12"/>
                <w:szCs w:val="12"/>
                <w:lang w:val="en-US" w:eastAsia="ja-JP"/>
              </w:rPr>
              <w:t>NR_DSS_enh</w:t>
            </w:r>
            <w:proofErr w:type="spellEnd"/>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06012EB1" w14:textId="77777777" w:rsidR="004C55CC" w:rsidRPr="005F64DC" w:rsidRDefault="004C55CC" w:rsidP="00483448">
            <w:pPr>
              <w:pStyle w:val="TAL"/>
              <w:rPr>
                <w:rFonts w:ascii="Times New Roman" w:hAnsi="Times New Roman" w:cs="Times New Roman"/>
                <w:color w:val="000000" w:themeColor="text1"/>
                <w:sz w:val="12"/>
                <w:szCs w:val="12"/>
                <w:lang w:eastAsia="ja-JP"/>
              </w:rPr>
            </w:pPr>
            <w:r w:rsidRPr="005F64DC">
              <w:rPr>
                <w:rFonts w:ascii="Times New Roman" w:eastAsia="MS Mincho" w:hAnsi="Times New Roman" w:cs="Times New Roman"/>
                <w:sz w:val="12"/>
                <w:szCs w:val="12"/>
                <w:lang w:eastAsia="ja-JP"/>
              </w:rPr>
              <w:t>52-1a</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7668E8BB" w14:textId="77777777" w:rsidR="004C55CC" w:rsidRPr="005F64DC" w:rsidRDefault="004C55CC" w:rsidP="00483448">
            <w:pPr>
              <w:pStyle w:val="TAL"/>
              <w:rPr>
                <w:rFonts w:ascii="Times New Roman" w:eastAsia="宋体" w:hAnsi="Times New Roman" w:cs="Times New Roman"/>
                <w:color w:val="000000" w:themeColor="text1"/>
                <w:sz w:val="12"/>
                <w:szCs w:val="12"/>
                <w:lang w:eastAsia="zh-CN"/>
              </w:rPr>
            </w:pPr>
            <w:r w:rsidRPr="005F64DC">
              <w:rPr>
                <w:rFonts w:ascii="Times New Roman" w:eastAsia="宋体" w:hAnsi="Times New Roman" w:cs="Times New Roman"/>
                <w:sz w:val="12"/>
                <w:szCs w:val="12"/>
                <w:lang w:eastAsia="zh-CN"/>
              </w:rPr>
              <w:t>Reception of NR PDCCH candidates overlapping with LTE CRS REs with multiple non-overlapping CRS rate matching patterns</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31B5431F" w14:textId="77777777" w:rsidR="004C55CC" w:rsidRPr="005F64DC" w:rsidRDefault="004C55CC" w:rsidP="00483448">
            <w:pPr>
              <w:rPr>
                <w:sz w:val="12"/>
                <w:szCs w:val="12"/>
              </w:rPr>
            </w:pPr>
            <w:r w:rsidRPr="005F64DC">
              <w:rPr>
                <w:sz w:val="12"/>
                <w:szCs w:val="12"/>
              </w:rPr>
              <w:t xml:space="preserve">1) Reception of NR PDCCH candidates in REs that overlap with LTE CRS when UE is provided with LTE CRS RM patterns by configuration of multiple non-overlapping CRS rate matching patterns </w:t>
            </w:r>
            <w:r w:rsidRPr="005F64DC">
              <w:rPr>
                <w:sz w:val="12"/>
                <w:szCs w:val="12"/>
                <w:highlight w:val="yellow"/>
              </w:rPr>
              <w:t>[via lte-CRS-PatternList1-r16]</w:t>
            </w:r>
          </w:p>
          <w:p w14:paraId="11DCD967" w14:textId="77777777" w:rsidR="004C55CC" w:rsidRPr="005F64DC" w:rsidRDefault="004C55CC" w:rsidP="00483448">
            <w:pPr>
              <w:rPr>
                <w:color w:val="000000" w:themeColor="text1"/>
                <w:sz w:val="12"/>
                <w:szCs w:val="12"/>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8CEF6D" w14:textId="77777777" w:rsidR="004C55CC" w:rsidRPr="005F64DC" w:rsidRDefault="004C55CC" w:rsidP="00483448">
            <w:pPr>
              <w:pStyle w:val="TAL"/>
              <w:rPr>
                <w:rFonts w:ascii="Times New Roman" w:eastAsia="MS Mincho" w:hAnsi="Times New Roman" w:cs="Times New Roman"/>
                <w:color w:val="000000" w:themeColor="text1"/>
                <w:sz w:val="12"/>
                <w:szCs w:val="12"/>
                <w:lang w:eastAsia="ja-JP"/>
              </w:rPr>
            </w:pPr>
            <w:r w:rsidRPr="005F64DC">
              <w:rPr>
                <w:rFonts w:ascii="Times New Roman" w:eastAsia="MS Mincho" w:hAnsi="Times New Roman" w:cs="Times New Roman"/>
                <w:sz w:val="12"/>
                <w:szCs w:val="12"/>
                <w:lang w:eastAsia="ja-JP"/>
              </w:rPr>
              <w:t>52-1, 14-1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CA0C7B" w14:textId="77777777" w:rsidR="004C55CC" w:rsidRPr="005F64DC" w:rsidRDefault="004C55CC" w:rsidP="00483448">
            <w:pPr>
              <w:pStyle w:val="TAL"/>
              <w:rPr>
                <w:rFonts w:ascii="Times New Roman" w:eastAsia="宋体" w:hAnsi="Times New Roman" w:cs="Times New Roman"/>
                <w:color w:val="000000" w:themeColor="text1"/>
                <w:sz w:val="12"/>
                <w:szCs w:val="12"/>
                <w:lang w:eastAsia="zh-CN"/>
              </w:rPr>
            </w:pPr>
            <w:r w:rsidRPr="005F64DC">
              <w:rPr>
                <w:rFonts w:ascii="Times New Roman" w:hAnsi="Times New Roman" w:cs="Times New Roman"/>
                <w:sz w:val="12"/>
                <w:szCs w:val="12"/>
                <w:lang w:eastAsia="ja-JP"/>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4D8307" w14:textId="77777777" w:rsidR="004C55CC" w:rsidRPr="005F64DC" w:rsidRDefault="004C55CC" w:rsidP="00483448">
            <w:pPr>
              <w:pStyle w:val="TAL"/>
              <w:rPr>
                <w:rFonts w:ascii="Times New Roman" w:hAnsi="Times New Roman" w:cs="Times New Roman"/>
                <w:color w:val="000000" w:themeColor="text1"/>
                <w:sz w:val="12"/>
                <w:szCs w:val="12"/>
                <w:lang w:eastAsia="ja-JP"/>
              </w:rPr>
            </w:pPr>
            <w:r w:rsidRPr="005F64DC">
              <w:rPr>
                <w:rFonts w:ascii="Times New Roman" w:hAnsi="Times New Roman" w:cs="Times New Roman"/>
                <w:sz w:val="12"/>
                <w:szCs w:val="12"/>
                <w:lang w:eastAsia="ja-JP"/>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A89428" w14:textId="77777777" w:rsidR="004C55CC" w:rsidRPr="005F64DC" w:rsidRDefault="004C55CC" w:rsidP="00483448">
            <w:pPr>
              <w:pStyle w:val="TAL"/>
              <w:rPr>
                <w:rFonts w:ascii="Times New Roman" w:eastAsia="宋体" w:hAnsi="Times New Roman" w:cs="Times New Roman"/>
                <w:color w:val="000000" w:themeColor="text1"/>
                <w:sz w:val="12"/>
                <w:szCs w:val="12"/>
                <w:lang w:val="en-US"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48C309" w14:textId="77777777" w:rsidR="004C55CC" w:rsidRPr="005F64DC" w:rsidRDefault="004C55CC" w:rsidP="00483448">
            <w:pPr>
              <w:pStyle w:val="TAL"/>
              <w:rPr>
                <w:rFonts w:ascii="Times New Roman" w:eastAsia="宋体" w:hAnsi="Times New Roman" w:cs="Times New Roman"/>
                <w:color w:val="000000" w:themeColor="text1"/>
                <w:sz w:val="12"/>
                <w:szCs w:val="12"/>
                <w:lang w:eastAsia="zh-CN"/>
              </w:rPr>
            </w:pPr>
            <w:r w:rsidRPr="005F64DC">
              <w:rPr>
                <w:rFonts w:ascii="Times New Roman" w:eastAsia="宋体" w:hAnsi="Times New Roman" w:cs="Times New Roman"/>
                <w:sz w:val="12"/>
                <w:szCs w:val="12"/>
                <w:highlight w:val="yellow"/>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6EF786" w14:textId="77777777" w:rsidR="004C55CC" w:rsidRPr="005F64DC" w:rsidRDefault="004C55CC" w:rsidP="00483448">
            <w:pPr>
              <w:pStyle w:val="TAL"/>
              <w:rPr>
                <w:rFonts w:ascii="Times New Roman" w:hAnsi="Times New Roman" w:cs="Times New Roman"/>
                <w:color w:val="000000" w:themeColor="text1"/>
                <w:sz w:val="12"/>
                <w:szCs w:val="12"/>
                <w:lang w:eastAsia="ja-JP"/>
              </w:rPr>
            </w:pPr>
            <w:r w:rsidRPr="005F64DC">
              <w:rPr>
                <w:rFonts w:ascii="Times New Roman" w:hAnsi="Times New Roman" w:cs="Times New Roman"/>
                <w:sz w:val="12"/>
                <w:szCs w:val="12"/>
                <w:highlight w:val="yellow"/>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1AC5EC" w14:textId="77777777" w:rsidR="004C55CC" w:rsidRPr="005F64DC" w:rsidRDefault="004C55CC" w:rsidP="00483448">
            <w:pPr>
              <w:pStyle w:val="TAL"/>
              <w:rPr>
                <w:rFonts w:ascii="Times New Roman" w:hAnsi="Times New Roman" w:cs="Times New Roman"/>
                <w:color w:val="000000" w:themeColor="text1"/>
                <w:sz w:val="12"/>
                <w:szCs w:val="12"/>
                <w:lang w:eastAsia="ja-JP"/>
              </w:rPr>
            </w:pPr>
            <w:r w:rsidRPr="005F64DC">
              <w:rPr>
                <w:rFonts w:ascii="Times New Roman" w:hAnsi="Times New Roman" w:cs="Times New Roman"/>
                <w:sz w:val="12"/>
                <w:szCs w:val="12"/>
                <w:highlight w:val="yellow"/>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279420" w14:textId="77777777" w:rsidR="004C55CC" w:rsidRPr="005F64DC" w:rsidRDefault="004C55CC" w:rsidP="00483448">
            <w:pPr>
              <w:pStyle w:val="TAL"/>
              <w:rPr>
                <w:rFonts w:ascii="Times New Roman" w:hAnsi="Times New Roman" w:cs="Times New Roman"/>
                <w:color w:val="000000" w:themeColor="text1"/>
                <w:sz w:val="12"/>
                <w:szCs w:val="12"/>
                <w:lang w:eastAsia="ja-JP"/>
              </w:rPr>
            </w:pPr>
            <w:r w:rsidRPr="005F64DC">
              <w:rPr>
                <w:rFonts w:ascii="Times New Roman" w:hAnsi="Times New Roman" w:cs="Times New Roman"/>
                <w:sz w:val="12"/>
                <w:szCs w:val="12"/>
                <w:highlight w:val="yellow"/>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6A5B9B" w14:textId="77777777" w:rsidR="004C55CC" w:rsidRPr="005F64DC" w:rsidRDefault="004C55CC" w:rsidP="00483448">
            <w:pPr>
              <w:pStyle w:val="TAL"/>
              <w:rPr>
                <w:rFonts w:ascii="Times New Roman" w:hAnsi="Times New Roman" w:cs="Times New Roman"/>
                <w:color w:val="000000" w:themeColor="text1"/>
                <w:sz w:val="12"/>
                <w:szCs w:val="12"/>
              </w:rPr>
            </w:pPr>
            <w:r w:rsidRPr="005F64DC">
              <w:rPr>
                <w:rFonts w:ascii="Times New Roman" w:hAnsi="Times New Roman" w:cs="Times New Roman"/>
                <w:sz w:val="12"/>
                <w:szCs w:val="12"/>
                <w:lang w:eastAsia="ja-JP"/>
              </w:rPr>
              <w:t>Note: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522" w:type="dxa"/>
            <w:tcBorders>
              <w:top w:val="single" w:sz="4" w:space="0" w:color="auto"/>
              <w:left w:val="single" w:sz="4" w:space="0" w:color="auto"/>
              <w:bottom w:val="single" w:sz="4" w:space="0" w:color="auto"/>
              <w:right w:val="single" w:sz="4" w:space="0" w:color="auto"/>
            </w:tcBorders>
            <w:shd w:val="clear" w:color="auto" w:fill="auto"/>
          </w:tcPr>
          <w:p w14:paraId="6D491AD4" w14:textId="77777777" w:rsidR="004C55CC" w:rsidRPr="005F64DC" w:rsidRDefault="004C55CC" w:rsidP="00483448">
            <w:pPr>
              <w:pStyle w:val="TAL"/>
              <w:rPr>
                <w:rFonts w:ascii="Times New Roman" w:hAnsi="Times New Roman" w:cs="Times New Roman"/>
                <w:color w:val="000000" w:themeColor="text1"/>
                <w:sz w:val="12"/>
                <w:szCs w:val="12"/>
                <w:lang w:eastAsia="ja-JP"/>
              </w:rPr>
            </w:pPr>
            <w:r w:rsidRPr="005F64DC">
              <w:rPr>
                <w:rFonts w:ascii="Times New Roman" w:hAnsi="Times New Roman" w:cs="Times New Roman"/>
                <w:sz w:val="12"/>
                <w:szCs w:val="12"/>
                <w:lang w:eastAsia="ja-JP"/>
              </w:rPr>
              <w:t xml:space="preserve">Optional with capability </w:t>
            </w:r>
            <w:proofErr w:type="spellStart"/>
            <w:r w:rsidRPr="005F64DC">
              <w:rPr>
                <w:rFonts w:ascii="Times New Roman" w:hAnsi="Times New Roman" w:cs="Times New Roman"/>
                <w:sz w:val="12"/>
                <w:szCs w:val="12"/>
                <w:lang w:eastAsia="ja-JP"/>
              </w:rPr>
              <w:t>signaling</w:t>
            </w:r>
            <w:proofErr w:type="spellEnd"/>
          </w:p>
        </w:tc>
      </w:tr>
      <w:tr w:rsidR="004C55CC" w:rsidRPr="005F64DC" w14:paraId="225639B9" w14:textId="77777777" w:rsidTr="00483448">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00"/>
          </w:tcPr>
          <w:p w14:paraId="4A0649EC" w14:textId="77777777" w:rsidR="004C55CC" w:rsidRPr="005F64DC" w:rsidRDefault="004C55CC" w:rsidP="00483448">
            <w:pPr>
              <w:pStyle w:val="TAL"/>
              <w:rPr>
                <w:rFonts w:ascii="Times New Roman" w:hAnsi="Times New Roman" w:cs="Times New Roman"/>
                <w:color w:val="000000" w:themeColor="text1"/>
                <w:sz w:val="12"/>
                <w:szCs w:val="12"/>
                <w:lang w:val="nl-NL" w:eastAsia="ja-JP"/>
              </w:rPr>
            </w:pPr>
            <w:r w:rsidRPr="005F64DC">
              <w:rPr>
                <w:rFonts w:ascii="Times New Roman" w:hAnsi="Times New Roman" w:cs="Times New Roman"/>
                <w:sz w:val="12"/>
                <w:szCs w:val="12"/>
                <w:lang w:val="en-US" w:eastAsia="ja-JP"/>
              </w:rPr>
              <w:t xml:space="preserve">52. </w:t>
            </w:r>
            <w:proofErr w:type="spellStart"/>
            <w:r w:rsidRPr="005F64DC">
              <w:rPr>
                <w:rFonts w:ascii="Times New Roman" w:hAnsi="Times New Roman" w:cs="Times New Roman"/>
                <w:sz w:val="12"/>
                <w:szCs w:val="12"/>
                <w:lang w:val="en-US" w:eastAsia="ja-JP"/>
              </w:rPr>
              <w:t>NR_DSS_enh</w:t>
            </w:r>
            <w:proofErr w:type="spellEnd"/>
          </w:p>
        </w:tc>
        <w:tc>
          <w:tcPr>
            <w:tcW w:w="498" w:type="dxa"/>
            <w:tcBorders>
              <w:top w:val="single" w:sz="4" w:space="0" w:color="auto"/>
              <w:left w:val="single" w:sz="4" w:space="0" w:color="auto"/>
              <w:bottom w:val="single" w:sz="4" w:space="0" w:color="auto"/>
              <w:right w:val="single" w:sz="4" w:space="0" w:color="auto"/>
            </w:tcBorders>
            <w:shd w:val="clear" w:color="auto" w:fill="FFFF00"/>
          </w:tcPr>
          <w:p w14:paraId="6E4EB4B4" w14:textId="77777777" w:rsidR="004C55CC" w:rsidRPr="005F64DC" w:rsidRDefault="004C55CC" w:rsidP="00483448">
            <w:pPr>
              <w:pStyle w:val="TAL"/>
              <w:rPr>
                <w:rFonts w:ascii="Times New Roman" w:hAnsi="Times New Roman" w:cs="Times New Roman"/>
                <w:color w:val="000000" w:themeColor="text1"/>
                <w:sz w:val="12"/>
                <w:szCs w:val="12"/>
                <w:lang w:eastAsia="ja-JP"/>
              </w:rPr>
            </w:pPr>
            <w:r w:rsidRPr="005F64DC">
              <w:rPr>
                <w:rFonts w:ascii="Times New Roman" w:eastAsia="MS Mincho" w:hAnsi="Times New Roman" w:cs="Times New Roman"/>
                <w:sz w:val="12"/>
                <w:szCs w:val="12"/>
                <w:lang w:eastAsia="ja-JP"/>
              </w:rPr>
              <w:t>52-1b</w:t>
            </w:r>
          </w:p>
        </w:tc>
        <w:tc>
          <w:tcPr>
            <w:tcW w:w="754" w:type="dxa"/>
            <w:tcBorders>
              <w:top w:val="single" w:sz="4" w:space="0" w:color="auto"/>
              <w:left w:val="single" w:sz="4" w:space="0" w:color="auto"/>
              <w:bottom w:val="single" w:sz="4" w:space="0" w:color="auto"/>
              <w:right w:val="single" w:sz="4" w:space="0" w:color="auto"/>
            </w:tcBorders>
            <w:shd w:val="clear" w:color="auto" w:fill="FFFF00"/>
          </w:tcPr>
          <w:p w14:paraId="5C7752A7" w14:textId="77777777" w:rsidR="004C55CC" w:rsidRPr="005F64DC" w:rsidRDefault="004C55CC" w:rsidP="00483448">
            <w:pPr>
              <w:pStyle w:val="TAL"/>
              <w:rPr>
                <w:rFonts w:ascii="Times New Roman" w:eastAsia="宋体" w:hAnsi="Times New Roman" w:cs="Times New Roman"/>
                <w:color w:val="000000" w:themeColor="text1"/>
                <w:sz w:val="12"/>
                <w:szCs w:val="12"/>
                <w:lang w:eastAsia="zh-CN"/>
              </w:rPr>
            </w:pPr>
            <w:r w:rsidRPr="005F64DC">
              <w:rPr>
                <w:rFonts w:ascii="Times New Roman" w:eastAsia="宋体" w:hAnsi="Times New Roman" w:cs="Times New Roman"/>
                <w:sz w:val="12"/>
                <w:szCs w:val="12"/>
                <w:lang w:eastAsia="zh-CN"/>
              </w:rPr>
              <w:t>NR PDCCH reception that overlaps with LTE CRS within a single span of 3 consecutive OFDM symbols that is within the first 4 OFDM symbols in a slot</w:t>
            </w:r>
          </w:p>
        </w:tc>
        <w:tc>
          <w:tcPr>
            <w:tcW w:w="1442" w:type="dxa"/>
            <w:tcBorders>
              <w:top w:val="single" w:sz="4" w:space="0" w:color="auto"/>
              <w:left w:val="single" w:sz="4" w:space="0" w:color="auto"/>
              <w:bottom w:val="single" w:sz="4" w:space="0" w:color="auto"/>
              <w:right w:val="single" w:sz="4" w:space="0" w:color="auto"/>
            </w:tcBorders>
            <w:shd w:val="clear" w:color="auto" w:fill="FFFF00"/>
          </w:tcPr>
          <w:p w14:paraId="68AAB4D8" w14:textId="77777777" w:rsidR="004C55CC" w:rsidRPr="005F64DC" w:rsidRDefault="004C55CC" w:rsidP="00483448">
            <w:pPr>
              <w:rPr>
                <w:color w:val="000000" w:themeColor="text1"/>
                <w:sz w:val="12"/>
                <w:szCs w:val="12"/>
              </w:rPr>
            </w:pPr>
            <w:r w:rsidRPr="005F64DC">
              <w:rPr>
                <w:sz w:val="12"/>
                <w:szCs w:val="12"/>
              </w:rPr>
              <w:t xml:space="preserve">1) NR PDCCH that overlaps with LTE CRS REs is in </w:t>
            </w:r>
            <w:r w:rsidRPr="009F7224">
              <w:rPr>
                <w:strike/>
                <w:color w:val="FF0000"/>
                <w:sz w:val="12"/>
                <w:szCs w:val="12"/>
              </w:rPr>
              <w:t>[Type-1 CSS with dedicated RRC configuration, Type-3 CSS, and/or]</w:t>
            </w:r>
            <w:r w:rsidRPr="005F64DC">
              <w:rPr>
                <w:sz w:val="12"/>
                <w:szCs w:val="12"/>
              </w:rPr>
              <w:t xml:space="preserve"> USS that are monitored within a single span of 3 consecutive OFDM symbols that is within the first 4 OFDM symbols in a slot</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77E8BD0C" w14:textId="77777777" w:rsidR="004C55CC" w:rsidRPr="005F64DC" w:rsidRDefault="004C55CC" w:rsidP="00483448">
            <w:pPr>
              <w:pStyle w:val="TAL"/>
              <w:rPr>
                <w:rFonts w:ascii="Times New Roman" w:eastAsia="MS Mincho" w:hAnsi="Times New Roman" w:cs="Times New Roman"/>
                <w:color w:val="000000" w:themeColor="text1"/>
                <w:sz w:val="12"/>
                <w:szCs w:val="12"/>
                <w:lang w:eastAsia="ja-JP"/>
              </w:rPr>
            </w:pPr>
            <w:r w:rsidRPr="005F64DC">
              <w:rPr>
                <w:rFonts w:ascii="Times New Roman" w:eastAsia="MS Mincho" w:hAnsi="Times New Roman" w:cs="Times New Roman"/>
                <w:sz w:val="12"/>
                <w:szCs w:val="12"/>
                <w:lang w:eastAsia="ja-JP"/>
              </w:rPr>
              <w:t>52-1, 22-12</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36A97BDB" w14:textId="77777777" w:rsidR="004C55CC" w:rsidRPr="005F64DC" w:rsidRDefault="004C55CC" w:rsidP="00483448">
            <w:pPr>
              <w:pStyle w:val="TAL"/>
              <w:rPr>
                <w:rFonts w:ascii="Times New Roman" w:eastAsia="宋体" w:hAnsi="Times New Roman" w:cs="Times New Roman"/>
                <w:color w:val="000000" w:themeColor="text1"/>
                <w:sz w:val="12"/>
                <w:szCs w:val="12"/>
                <w:lang w:eastAsia="zh-CN"/>
              </w:rPr>
            </w:pPr>
            <w:r w:rsidRPr="005F64DC">
              <w:rPr>
                <w:rFonts w:ascii="Times New Roman" w:hAnsi="Times New Roman" w:cs="Times New Roman"/>
                <w:sz w:val="12"/>
                <w:szCs w:val="12"/>
                <w:lang w:eastAsia="ja-JP"/>
              </w:rPr>
              <w:t>Yes</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1F015C33" w14:textId="77777777" w:rsidR="004C55CC" w:rsidRPr="005F64DC" w:rsidRDefault="004C55CC" w:rsidP="00483448">
            <w:pPr>
              <w:pStyle w:val="TAL"/>
              <w:rPr>
                <w:rFonts w:ascii="Times New Roman" w:hAnsi="Times New Roman" w:cs="Times New Roman"/>
                <w:color w:val="000000" w:themeColor="text1"/>
                <w:sz w:val="12"/>
                <w:szCs w:val="12"/>
                <w:lang w:eastAsia="ja-JP"/>
              </w:rPr>
            </w:pPr>
            <w:r w:rsidRPr="005F64DC">
              <w:rPr>
                <w:rFonts w:ascii="Times New Roman" w:hAnsi="Times New Roman" w:cs="Times New Roman"/>
                <w:sz w:val="12"/>
                <w:szCs w:val="12"/>
                <w:lang w:eastAsia="ja-JP"/>
              </w:rPr>
              <w:t>N/A</w:t>
            </w:r>
          </w:p>
        </w:tc>
        <w:tc>
          <w:tcPr>
            <w:tcW w:w="708" w:type="dxa"/>
            <w:tcBorders>
              <w:top w:val="single" w:sz="4" w:space="0" w:color="auto"/>
              <w:left w:val="single" w:sz="4" w:space="0" w:color="auto"/>
              <w:bottom w:val="single" w:sz="4" w:space="0" w:color="auto"/>
              <w:right w:val="single" w:sz="4" w:space="0" w:color="auto"/>
            </w:tcBorders>
            <w:shd w:val="clear" w:color="auto" w:fill="FFFF00"/>
          </w:tcPr>
          <w:p w14:paraId="123AC9A0" w14:textId="77777777" w:rsidR="004C55CC" w:rsidRPr="005F64DC" w:rsidRDefault="004C55CC" w:rsidP="00483448">
            <w:pPr>
              <w:pStyle w:val="TAL"/>
              <w:rPr>
                <w:rFonts w:ascii="Times New Roman" w:eastAsia="宋体" w:hAnsi="Times New Roman" w:cs="Times New Roman"/>
                <w:color w:val="000000" w:themeColor="text1"/>
                <w:sz w:val="12"/>
                <w:szCs w:val="12"/>
                <w:lang w:val="en-US"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7455C255" w14:textId="77777777" w:rsidR="004C55CC" w:rsidRPr="005F64DC" w:rsidRDefault="004C55CC" w:rsidP="00483448">
            <w:pPr>
              <w:pStyle w:val="TAL"/>
              <w:rPr>
                <w:rFonts w:ascii="Times New Roman" w:eastAsia="宋体" w:hAnsi="Times New Roman" w:cs="Times New Roman"/>
                <w:color w:val="000000" w:themeColor="text1"/>
                <w:sz w:val="12"/>
                <w:szCs w:val="12"/>
                <w:lang w:eastAsia="zh-CN"/>
              </w:rPr>
            </w:pPr>
            <w:r w:rsidRPr="005F64DC">
              <w:rPr>
                <w:rFonts w:ascii="Times New Roman" w:eastAsia="宋体" w:hAnsi="Times New Roman" w:cs="Times New Roman"/>
                <w:sz w:val="12"/>
                <w:szCs w:val="12"/>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190D3476" w14:textId="77777777" w:rsidR="004C55CC" w:rsidRPr="005F64DC" w:rsidRDefault="004C55CC" w:rsidP="00483448">
            <w:pPr>
              <w:pStyle w:val="TAL"/>
              <w:rPr>
                <w:rFonts w:ascii="Times New Roman" w:hAnsi="Times New Roman" w:cs="Times New Roman"/>
                <w:color w:val="000000" w:themeColor="text1"/>
                <w:sz w:val="12"/>
                <w:szCs w:val="12"/>
                <w:lang w:eastAsia="ja-JP"/>
              </w:rPr>
            </w:pPr>
            <w:r w:rsidRPr="005F64DC">
              <w:rPr>
                <w:rFonts w:ascii="Times New Roman" w:hAnsi="Times New Roman" w:cs="Times New Roman"/>
                <w:sz w:val="12"/>
                <w:szCs w:val="12"/>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2AA256D4" w14:textId="77777777" w:rsidR="004C55CC" w:rsidRPr="005F64DC" w:rsidRDefault="004C55CC" w:rsidP="00483448">
            <w:pPr>
              <w:pStyle w:val="TAL"/>
              <w:rPr>
                <w:rFonts w:ascii="Times New Roman" w:hAnsi="Times New Roman" w:cs="Times New Roman"/>
                <w:color w:val="000000" w:themeColor="text1"/>
                <w:sz w:val="12"/>
                <w:szCs w:val="12"/>
                <w:lang w:eastAsia="ja-JP"/>
              </w:rPr>
            </w:pPr>
            <w:r w:rsidRPr="005F64DC">
              <w:rPr>
                <w:rFonts w:ascii="Times New Roman" w:hAnsi="Times New Roman" w:cs="Times New Roman"/>
                <w:sz w:val="12"/>
                <w:szCs w:val="12"/>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30E9D331" w14:textId="77777777" w:rsidR="004C55CC" w:rsidRPr="005F64DC" w:rsidRDefault="004C55CC" w:rsidP="00483448">
            <w:pPr>
              <w:pStyle w:val="TAL"/>
              <w:rPr>
                <w:rFonts w:ascii="Times New Roman" w:hAnsi="Times New Roman" w:cs="Times New Roman"/>
                <w:color w:val="000000" w:themeColor="text1"/>
                <w:sz w:val="12"/>
                <w:szCs w:val="12"/>
                <w:lang w:eastAsia="ja-JP"/>
              </w:rPr>
            </w:pPr>
            <w:r w:rsidRPr="005F64DC">
              <w:rPr>
                <w:rFonts w:ascii="Times New Roman" w:hAnsi="Times New Roman" w:cs="Times New Roman"/>
                <w:sz w:val="12"/>
                <w:szCs w:val="12"/>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557BFEB" w14:textId="77777777" w:rsidR="004C55CC" w:rsidRPr="005F64DC" w:rsidRDefault="004C55CC" w:rsidP="00483448">
            <w:pPr>
              <w:pStyle w:val="TAL"/>
              <w:rPr>
                <w:rFonts w:ascii="Times New Roman" w:hAnsi="Times New Roman" w:cs="Times New Roman"/>
                <w:color w:val="000000" w:themeColor="text1"/>
                <w:sz w:val="12"/>
                <w:szCs w:val="12"/>
              </w:rPr>
            </w:pPr>
          </w:p>
        </w:tc>
        <w:tc>
          <w:tcPr>
            <w:tcW w:w="522" w:type="dxa"/>
            <w:tcBorders>
              <w:top w:val="single" w:sz="4" w:space="0" w:color="auto"/>
              <w:left w:val="single" w:sz="4" w:space="0" w:color="auto"/>
              <w:bottom w:val="single" w:sz="4" w:space="0" w:color="auto"/>
              <w:right w:val="single" w:sz="4" w:space="0" w:color="auto"/>
            </w:tcBorders>
            <w:shd w:val="clear" w:color="auto" w:fill="FFFF00"/>
          </w:tcPr>
          <w:p w14:paraId="626A47ED" w14:textId="77777777" w:rsidR="004C55CC" w:rsidRPr="005F64DC" w:rsidRDefault="004C55CC" w:rsidP="00483448">
            <w:pPr>
              <w:pStyle w:val="TAL"/>
              <w:rPr>
                <w:rFonts w:ascii="Times New Roman" w:hAnsi="Times New Roman" w:cs="Times New Roman"/>
                <w:color w:val="000000" w:themeColor="text1"/>
                <w:sz w:val="12"/>
                <w:szCs w:val="12"/>
                <w:lang w:eastAsia="ja-JP"/>
              </w:rPr>
            </w:pPr>
            <w:r w:rsidRPr="005F64DC">
              <w:rPr>
                <w:rFonts w:ascii="Times New Roman" w:hAnsi="Times New Roman" w:cs="Times New Roman"/>
                <w:sz w:val="12"/>
                <w:szCs w:val="12"/>
                <w:lang w:eastAsia="ja-JP"/>
              </w:rPr>
              <w:t xml:space="preserve">Optional with capability </w:t>
            </w:r>
            <w:proofErr w:type="spellStart"/>
            <w:r w:rsidRPr="005F64DC">
              <w:rPr>
                <w:rFonts w:ascii="Times New Roman" w:hAnsi="Times New Roman" w:cs="Times New Roman"/>
                <w:sz w:val="12"/>
                <w:szCs w:val="12"/>
                <w:lang w:eastAsia="ja-JP"/>
              </w:rPr>
              <w:t>signaling</w:t>
            </w:r>
            <w:proofErr w:type="spellEnd"/>
          </w:p>
        </w:tc>
      </w:tr>
      <w:tr w:rsidR="009F7224" w:rsidRPr="005F64DC" w14:paraId="5EEEC973" w14:textId="77777777" w:rsidTr="009F7224">
        <w:trPr>
          <w:trHeight w:val="2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1EBAC26C" w14:textId="718FA96E" w:rsidR="009F7224" w:rsidRPr="00CA339C" w:rsidRDefault="009F7224" w:rsidP="009F7224">
            <w:pPr>
              <w:pStyle w:val="TAL"/>
              <w:rPr>
                <w:rFonts w:ascii="Times New Roman" w:eastAsia="MS Mincho" w:hAnsi="Times New Roman" w:cs="Times New Roman"/>
                <w:color w:val="FF0000"/>
                <w:sz w:val="12"/>
                <w:szCs w:val="12"/>
                <w:lang w:eastAsia="ja-JP"/>
              </w:rPr>
            </w:pPr>
            <w:r w:rsidRPr="00CA339C">
              <w:rPr>
                <w:rFonts w:ascii="Times New Roman" w:hAnsi="Times New Roman" w:cs="Times New Roman"/>
                <w:color w:val="FF0000"/>
                <w:sz w:val="12"/>
                <w:szCs w:val="12"/>
                <w:lang w:val="en-US" w:eastAsia="ja-JP"/>
              </w:rPr>
              <w:t xml:space="preserve">52. </w:t>
            </w:r>
            <w:proofErr w:type="spellStart"/>
            <w:r w:rsidRPr="00CA339C">
              <w:rPr>
                <w:rFonts w:ascii="Times New Roman" w:hAnsi="Times New Roman" w:cs="Times New Roman"/>
                <w:color w:val="FF0000"/>
                <w:sz w:val="12"/>
                <w:szCs w:val="12"/>
                <w:lang w:val="en-US" w:eastAsia="ja-JP"/>
              </w:rPr>
              <w:t>NR_DSS_enh</w:t>
            </w:r>
            <w:proofErr w:type="spellEnd"/>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7DC17D9A" w14:textId="4A19403E" w:rsidR="009F7224" w:rsidRPr="00CA339C" w:rsidRDefault="009F7224" w:rsidP="004B6D4F">
            <w:pPr>
              <w:pStyle w:val="TAL"/>
              <w:rPr>
                <w:rFonts w:ascii="Times New Roman" w:eastAsia="MS Mincho" w:hAnsi="Times New Roman" w:cs="Times New Roman"/>
                <w:color w:val="FF0000"/>
                <w:sz w:val="12"/>
                <w:szCs w:val="12"/>
                <w:lang w:eastAsia="ja-JP"/>
              </w:rPr>
            </w:pPr>
            <w:r w:rsidRPr="00CA339C">
              <w:rPr>
                <w:rFonts w:ascii="Times New Roman" w:eastAsia="MS Mincho" w:hAnsi="Times New Roman" w:cs="Times New Roman"/>
                <w:color w:val="FF0000"/>
                <w:sz w:val="12"/>
                <w:szCs w:val="12"/>
                <w:lang w:eastAsia="ja-JP"/>
              </w:rPr>
              <w:t>52-1</w:t>
            </w:r>
            <w:r w:rsidR="004B6D4F">
              <w:rPr>
                <w:rFonts w:ascii="Times New Roman" w:eastAsia="MS Mincho" w:hAnsi="Times New Roman" w:cs="Times New Roman"/>
                <w:color w:val="FF0000"/>
                <w:sz w:val="12"/>
                <w:szCs w:val="12"/>
                <w:lang w:eastAsia="ja-JP"/>
              </w:rPr>
              <w:t>c</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02FC6B05" w14:textId="485ECE6A" w:rsidR="009F7224" w:rsidRPr="00CA339C" w:rsidRDefault="00CA339C" w:rsidP="009F7224">
            <w:pPr>
              <w:pStyle w:val="TAL"/>
              <w:rPr>
                <w:rFonts w:ascii="Times New Roman" w:eastAsia="MS Mincho" w:hAnsi="Times New Roman" w:cs="Times New Roman"/>
                <w:color w:val="FF0000"/>
                <w:sz w:val="12"/>
                <w:szCs w:val="12"/>
                <w:lang w:eastAsia="ja-JP"/>
              </w:rPr>
            </w:pPr>
            <w:r w:rsidRPr="00CA339C">
              <w:rPr>
                <w:rFonts w:ascii="Times New Roman" w:eastAsia="宋体" w:hAnsi="Times New Roman" w:cs="Times New Roman"/>
                <w:color w:val="FF0000"/>
                <w:sz w:val="12"/>
                <w:szCs w:val="12"/>
                <w:lang w:eastAsia="zh-CN"/>
              </w:rPr>
              <w:t xml:space="preserve">When </w:t>
            </w:r>
            <w:proofErr w:type="spellStart"/>
            <w:r w:rsidRPr="00CA339C">
              <w:rPr>
                <w:rFonts w:ascii="Times New Roman" w:eastAsia="宋体" w:hAnsi="Times New Roman" w:cs="Times New Roman"/>
                <w:color w:val="FF0000"/>
                <w:sz w:val="12"/>
                <w:szCs w:val="12"/>
                <w:lang w:eastAsia="zh-CN"/>
              </w:rPr>
              <w:t>precoderGranularity</w:t>
            </w:r>
            <w:proofErr w:type="spellEnd"/>
            <w:r w:rsidRPr="00CA339C" w:rsidDel="001F221A">
              <w:rPr>
                <w:rFonts w:ascii="Times New Roman" w:eastAsia="宋体" w:hAnsi="Times New Roman" w:cs="Times New Roman"/>
                <w:color w:val="FF0000"/>
                <w:sz w:val="12"/>
                <w:szCs w:val="12"/>
                <w:lang w:eastAsia="zh-CN"/>
              </w:rPr>
              <w:t xml:space="preserve"> </w:t>
            </w:r>
            <w:r w:rsidRPr="00CA339C">
              <w:rPr>
                <w:rFonts w:ascii="Times New Roman" w:eastAsia="宋体" w:hAnsi="Times New Roman" w:cs="Times New Roman"/>
                <w:color w:val="FF0000"/>
                <w:sz w:val="12"/>
                <w:szCs w:val="12"/>
                <w:lang w:eastAsia="zh-CN"/>
              </w:rPr>
              <w:t xml:space="preserve">equals </w:t>
            </w:r>
            <w:proofErr w:type="spellStart"/>
            <w:r w:rsidRPr="00CA339C">
              <w:rPr>
                <w:rFonts w:ascii="Times New Roman" w:eastAsia="宋体" w:hAnsi="Times New Roman" w:cs="Times New Roman"/>
                <w:color w:val="FF0000"/>
                <w:sz w:val="12"/>
                <w:szCs w:val="12"/>
                <w:lang w:eastAsia="zh-CN"/>
              </w:rPr>
              <w:t>allContiguousRBs</w:t>
            </w:r>
            <w:proofErr w:type="spellEnd"/>
            <w:r w:rsidRPr="00CA339C">
              <w:rPr>
                <w:rFonts w:ascii="Times New Roman" w:eastAsia="宋体" w:hAnsi="Times New Roman" w:cs="Times New Roman"/>
                <w:color w:val="FF0000"/>
                <w:sz w:val="12"/>
                <w:szCs w:val="12"/>
                <w:lang w:eastAsia="zh-CN"/>
              </w:rPr>
              <w:t>, NR PDCCH reception that overlaps with LTE CRS</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4C4BC107" w14:textId="3B9493BA" w:rsidR="0021671D" w:rsidRPr="007579F7" w:rsidRDefault="0021671D">
            <w:pPr>
              <w:rPr>
                <w:color w:val="FF0000"/>
                <w:sz w:val="12"/>
                <w:szCs w:val="12"/>
                <w:lang w:eastAsia="zh-CN"/>
              </w:rPr>
            </w:pPr>
            <w:r w:rsidRPr="007579F7">
              <w:rPr>
                <w:color w:val="FF0000"/>
                <w:sz w:val="12"/>
                <w:szCs w:val="12"/>
                <w:lang w:eastAsia="zh-CN"/>
              </w:rPr>
              <w:t xml:space="preserve">When </w:t>
            </w:r>
            <w:proofErr w:type="spellStart"/>
            <w:r w:rsidRPr="007579F7">
              <w:rPr>
                <w:color w:val="FF0000"/>
                <w:sz w:val="12"/>
                <w:szCs w:val="12"/>
                <w:lang w:eastAsia="zh-CN"/>
              </w:rPr>
              <w:t>precoderGranularity</w:t>
            </w:r>
            <w:proofErr w:type="spellEnd"/>
            <w:r w:rsidRPr="007579F7" w:rsidDel="001F221A">
              <w:rPr>
                <w:color w:val="FF0000"/>
                <w:sz w:val="12"/>
                <w:szCs w:val="12"/>
                <w:lang w:eastAsia="zh-CN"/>
              </w:rPr>
              <w:t xml:space="preserve"> </w:t>
            </w:r>
            <w:r w:rsidRPr="007579F7">
              <w:rPr>
                <w:color w:val="FF0000"/>
                <w:sz w:val="12"/>
                <w:szCs w:val="12"/>
                <w:lang w:eastAsia="zh-CN"/>
              </w:rPr>
              <w:t xml:space="preserve">equals </w:t>
            </w:r>
            <w:proofErr w:type="spellStart"/>
            <w:r w:rsidRPr="007579F7">
              <w:rPr>
                <w:color w:val="FF0000"/>
                <w:sz w:val="12"/>
                <w:szCs w:val="12"/>
                <w:lang w:eastAsia="zh-CN"/>
              </w:rPr>
              <w:t>allContiguousRBs</w:t>
            </w:r>
            <w:proofErr w:type="spellEnd"/>
            <w:r w:rsidRPr="007579F7">
              <w:rPr>
                <w:color w:val="FF0000"/>
                <w:sz w:val="12"/>
                <w:szCs w:val="12"/>
                <w:lang w:eastAsia="zh-CN"/>
              </w:rPr>
              <w:t xml:space="preserve">, reception of a NR PDCCH </w:t>
            </w:r>
            <w:r w:rsidRPr="007579F7">
              <w:rPr>
                <w:color w:val="FF0000"/>
                <w:sz w:val="12"/>
                <w:szCs w:val="12"/>
              </w:rPr>
              <w:t>candidate</w:t>
            </w:r>
            <w:r w:rsidRPr="007579F7">
              <w:rPr>
                <w:color w:val="FF0000"/>
                <w:sz w:val="12"/>
                <w:szCs w:val="12"/>
                <w:lang w:eastAsia="zh-CN"/>
              </w:rPr>
              <w:t xml:space="preserve"> in REs that overlap with LTE CRS when</w:t>
            </w:r>
            <w:r w:rsidRPr="007579F7" w:rsidDel="007F5F22">
              <w:rPr>
                <w:color w:val="FF0000"/>
                <w:sz w:val="12"/>
                <w:szCs w:val="12"/>
                <w:lang w:eastAsia="zh-CN"/>
              </w:rPr>
              <w:t xml:space="preserve"> </w:t>
            </w:r>
          </w:p>
          <w:p w14:paraId="113912F8" w14:textId="77777777" w:rsidR="0021671D" w:rsidRPr="007579F7" w:rsidRDefault="0021671D" w:rsidP="007579F7">
            <w:pPr>
              <w:rPr>
                <w:color w:val="FF0000"/>
                <w:sz w:val="12"/>
                <w:szCs w:val="12"/>
                <w:lang w:eastAsia="zh-CN"/>
              </w:rPr>
            </w:pPr>
            <w:r w:rsidRPr="007579F7">
              <w:rPr>
                <w:color w:val="FF0000"/>
                <w:sz w:val="12"/>
                <w:szCs w:val="12"/>
                <w:lang w:eastAsia="zh-CN"/>
              </w:rPr>
              <w:t xml:space="preserve">[Value 1:] in all REGs within the set of </w:t>
            </w:r>
            <w:r w:rsidRPr="007579F7">
              <w:rPr>
                <w:color w:val="FF0000"/>
                <w:sz w:val="12"/>
                <w:szCs w:val="12"/>
              </w:rPr>
              <w:t>contiguous</w:t>
            </w:r>
            <w:r w:rsidRPr="007579F7">
              <w:rPr>
                <w:color w:val="FF0000"/>
                <w:sz w:val="12"/>
                <w:szCs w:val="12"/>
                <w:lang w:eastAsia="zh-CN"/>
              </w:rPr>
              <w:t xml:space="preserve"> RBs in the CORESET where the UE attempts to decode the PDCCH, at least one symbol is not overlapped with LTE CRS</w:t>
            </w:r>
          </w:p>
          <w:p w14:paraId="28A24BDA" w14:textId="237FEF41" w:rsidR="0021671D" w:rsidRPr="00CA339C" w:rsidRDefault="0021671D" w:rsidP="0021671D">
            <w:pPr>
              <w:pStyle w:val="TAL"/>
              <w:rPr>
                <w:color w:val="FF0000"/>
                <w:sz w:val="12"/>
                <w:szCs w:val="12"/>
              </w:rPr>
            </w:pPr>
            <w:r w:rsidRPr="007579F7">
              <w:rPr>
                <w:rFonts w:ascii="Times New Roman" w:eastAsia="宋体" w:hAnsi="Times New Roman" w:cs="Times New Roman"/>
                <w:color w:val="FF0000"/>
                <w:sz w:val="12"/>
                <w:szCs w:val="12"/>
                <w:lang w:eastAsia="zh-CN"/>
              </w:rPr>
              <w:t>[FFS other values]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44A40A" w14:textId="78320E59" w:rsidR="009F7224" w:rsidRPr="00CA339C" w:rsidRDefault="009F7224" w:rsidP="009F7224">
            <w:pPr>
              <w:pStyle w:val="TAL"/>
              <w:rPr>
                <w:rFonts w:ascii="Times New Roman" w:hAnsi="Times New Roman" w:cs="Times New Roman"/>
                <w:color w:val="FF0000"/>
                <w:sz w:val="12"/>
                <w:szCs w:val="12"/>
                <w:lang w:eastAsia="zh-CN"/>
              </w:rPr>
            </w:pPr>
            <w:r w:rsidRPr="00CA339C">
              <w:rPr>
                <w:rFonts w:ascii="Times New Roman" w:hAnsi="Times New Roman" w:cs="Times New Roman" w:hint="eastAsia"/>
                <w:color w:val="FF0000"/>
                <w:sz w:val="12"/>
                <w:szCs w:val="12"/>
                <w:lang w:eastAsia="zh-CN"/>
              </w:rPr>
              <w:t>3</w:t>
            </w:r>
            <w:r w:rsidRPr="00CA339C">
              <w:rPr>
                <w:rFonts w:ascii="Times New Roman" w:hAnsi="Times New Roman" w:cs="Times New Roman"/>
                <w:color w:val="FF0000"/>
                <w:sz w:val="12"/>
                <w:szCs w:val="12"/>
                <w:lang w:eastAsia="zh-CN"/>
              </w:rPr>
              <w:t>-7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560D2A" w14:textId="27169D18" w:rsidR="009F7224" w:rsidRPr="00CA339C" w:rsidRDefault="009F7224" w:rsidP="009F7224">
            <w:pPr>
              <w:pStyle w:val="TAL"/>
              <w:rPr>
                <w:rFonts w:ascii="Times New Roman" w:hAnsi="Times New Roman" w:cs="Times New Roman"/>
                <w:color w:val="FF0000"/>
                <w:sz w:val="12"/>
                <w:szCs w:val="12"/>
                <w:lang w:eastAsia="zh-CN"/>
              </w:rPr>
            </w:pPr>
            <w:r w:rsidRPr="00CA339C">
              <w:rPr>
                <w:rFonts w:ascii="Times New Roman" w:hAnsi="Times New Roman" w:cs="Times New Roman" w:hint="eastAsia"/>
                <w:color w:val="FF0000"/>
                <w:sz w:val="12"/>
                <w:szCs w:val="12"/>
                <w:lang w:eastAsia="zh-CN"/>
              </w:rPr>
              <w:t>Y</w:t>
            </w:r>
            <w:r w:rsidRPr="00CA339C">
              <w:rPr>
                <w:rFonts w:ascii="Times New Roman" w:hAnsi="Times New Roman" w:cs="Times New Roman"/>
                <w:color w:val="FF0000"/>
                <w:sz w:val="12"/>
                <w:szCs w:val="12"/>
                <w:lang w:eastAsia="zh-CN"/>
              </w:rPr>
              <w:t>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43F613" w14:textId="2C196905" w:rsidR="009F7224" w:rsidRPr="00CA339C" w:rsidRDefault="009F7224" w:rsidP="009F7224">
            <w:pPr>
              <w:pStyle w:val="TAL"/>
              <w:rPr>
                <w:rFonts w:ascii="Times New Roman" w:eastAsia="MS Mincho" w:hAnsi="Times New Roman" w:cs="Times New Roman"/>
                <w:color w:val="FF0000"/>
                <w:sz w:val="12"/>
                <w:szCs w:val="12"/>
                <w:lang w:eastAsia="ja-JP"/>
              </w:rPr>
            </w:pPr>
            <w:r w:rsidRPr="00CA339C">
              <w:rPr>
                <w:rFonts w:ascii="Times New Roman" w:hAnsi="Times New Roman" w:cs="Times New Roman"/>
                <w:color w:val="FF0000"/>
                <w:sz w:val="12"/>
                <w:szCs w:val="12"/>
                <w:lang w:eastAsia="ja-JP"/>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440D5F" w14:textId="6D67AC96" w:rsidR="009F7224" w:rsidRPr="00CA339C" w:rsidRDefault="009F7224" w:rsidP="0026632B">
            <w:pPr>
              <w:pStyle w:val="TAL"/>
              <w:rPr>
                <w:rFonts w:ascii="Times New Roman" w:eastAsia="MS Mincho" w:hAnsi="Times New Roman" w:cs="Times New Roman"/>
                <w:color w:val="FF0000"/>
                <w:sz w:val="12"/>
                <w:szCs w:val="12"/>
                <w:lang w:eastAsia="ja-JP"/>
              </w:rPr>
            </w:pPr>
            <w:r w:rsidRPr="00CA339C">
              <w:rPr>
                <w:rFonts w:ascii="Times New Roman" w:eastAsia="宋体" w:hAnsi="Times New Roman" w:cs="Times New Roman"/>
                <w:color w:val="FF0000"/>
                <w:sz w:val="12"/>
                <w:szCs w:val="12"/>
                <w:lang w:eastAsia="zh-CN"/>
              </w:rPr>
              <w:t xml:space="preserve">When </w:t>
            </w:r>
            <w:proofErr w:type="spellStart"/>
            <w:r w:rsidRPr="00CA339C">
              <w:rPr>
                <w:rFonts w:ascii="Times New Roman" w:eastAsia="宋体" w:hAnsi="Times New Roman" w:cs="Times New Roman"/>
                <w:color w:val="FF0000"/>
                <w:sz w:val="12"/>
                <w:szCs w:val="12"/>
                <w:lang w:eastAsia="zh-CN"/>
              </w:rPr>
              <w:t>precoderGranularity</w:t>
            </w:r>
            <w:proofErr w:type="spellEnd"/>
            <w:r w:rsidRPr="00CA339C" w:rsidDel="001F221A">
              <w:rPr>
                <w:rFonts w:ascii="Times New Roman" w:eastAsia="宋体" w:hAnsi="Times New Roman" w:cs="Times New Roman"/>
                <w:color w:val="FF0000"/>
                <w:sz w:val="12"/>
                <w:szCs w:val="12"/>
                <w:lang w:eastAsia="zh-CN"/>
              </w:rPr>
              <w:t xml:space="preserve"> </w:t>
            </w:r>
            <w:r w:rsidRPr="00CA339C">
              <w:rPr>
                <w:rFonts w:ascii="Times New Roman" w:eastAsia="宋体" w:hAnsi="Times New Roman" w:cs="Times New Roman"/>
                <w:color w:val="FF0000"/>
                <w:sz w:val="12"/>
                <w:szCs w:val="12"/>
                <w:lang w:eastAsia="zh-CN"/>
              </w:rPr>
              <w:t xml:space="preserve">equals </w:t>
            </w:r>
            <w:proofErr w:type="spellStart"/>
            <w:r w:rsidRPr="00CA339C">
              <w:rPr>
                <w:rFonts w:ascii="Times New Roman" w:eastAsia="宋体" w:hAnsi="Times New Roman" w:cs="Times New Roman"/>
                <w:color w:val="FF0000"/>
                <w:sz w:val="12"/>
                <w:szCs w:val="12"/>
                <w:lang w:eastAsia="zh-CN"/>
              </w:rPr>
              <w:t>allContiguousRBs</w:t>
            </w:r>
            <w:proofErr w:type="spellEnd"/>
            <w:r w:rsidRPr="00CA339C">
              <w:rPr>
                <w:rFonts w:ascii="Times New Roman" w:eastAsia="宋体" w:hAnsi="Times New Roman" w:cs="Times New Roman"/>
                <w:color w:val="FF0000"/>
                <w:sz w:val="12"/>
                <w:szCs w:val="12"/>
                <w:lang w:eastAsia="zh-CN"/>
              </w:rPr>
              <w:t xml:space="preserve">, a UE does not expect </w:t>
            </w:r>
            <w:r w:rsidR="0026632B" w:rsidRPr="00CA339C">
              <w:rPr>
                <w:rFonts w:ascii="Times New Roman" w:eastAsia="宋体" w:hAnsi="Times New Roman" w:cs="Times New Roman"/>
                <w:color w:val="FF0000"/>
                <w:sz w:val="12"/>
                <w:szCs w:val="12"/>
                <w:lang w:eastAsia="zh-CN"/>
              </w:rPr>
              <w:t xml:space="preserve">any RE of a CORESET to overlap with </w:t>
            </w:r>
            <w:proofErr w:type="spellStart"/>
            <w:r w:rsidR="0026632B" w:rsidRPr="00CA339C">
              <w:rPr>
                <w:rFonts w:ascii="Times New Roman" w:eastAsia="宋体" w:hAnsi="Times New Roman" w:cs="Times New Roman"/>
                <w:color w:val="FF0000"/>
                <w:sz w:val="12"/>
                <w:szCs w:val="12"/>
                <w:lang w:eastAsia="zh-CN"/>
              </w:rPr>
              <w:t>lTE</w:t>
            </w:r>
            <w:proofErr w:type="spellEnd"/>
            <w:r w:rsidR="0026632B" w:rsidRPr="00CA339C">
              <w:rPr>
                <w:rFonts w:ascii="Times New Roman" w:eastAsia="宋体" w:hAnsi="Times New Roman" w:cs="Times New Roman"/>
                <w:color w:val="FF0000"/>
                <w:sz w:val="12"/>
                <w:szCs w:val="12"/>
                <w:lang w:eastAsia="zh-CN"/>
              </w:rPr>
              <w:t xml:space="preserve"> CRS.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C1C084" w14:textId="5DCA171A" w:rsidR="009F7224" w:rsidRPr="00CA339C" w:rsidRDefault="009F7224" w:rsidP="009F7224">
            <w:pPr>
              <w:pStyle w:val="TAL"/>
              <w:rPr>
                <w:rFonts w:ascii="Times New Roman" w:eastAsia="MS Mincho" w:hAnsi="Times New Roman" w:cs="Times New Roman"/>
                <w:color w:val="FF0000"/>
                <w:sz w:val="12"/>
                <w:szCs w:val="12"/>
                <w:lang w:eastAsia="ja-JP"/>
              </w:rPr>
            </w:pPr>
            <w:r w:rsidRPr="00CA339C">
              <w:rPr>
                <w:rFonts w:ascii="Times New Roman" w:eastAsia="宋体" w:hAnsi="Times New Roman" w:cs="Times New Roman"/>
                <w:color w:val="FF0000"/>
                <w:sz w:val="12"/>
                <w:szCs w:val="12"/>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035AFA" w14:textId="13F7322C" w:rsidR="009F7224" w:rsidRPr="00CA339C" w:rsidRDefault="009F7224" w:rsidP="009F7224">
            <w:pPr>
              <w:pStyle w:val="TAL"/>
              <w:rPr>
                <w:rFonts w:ascii="Times New Roman" w:eastAsia="MS Mincho" w:hAnsi="Times New Roman" w:cs="Times New Roman"/>
                <w:color w:val="FF0000"/>
                <w:sz w:val="12"/>
                <w:szCs w:val="12"/>
                <w:lang w:eastAsia="ja-JP"/>
              </w:rPr>
            </w:pPr>
            <w:r w:rsidRPr="00CA339C">
              <w:rPr>
                <w:rFonts w:ascii="Times New Roman" w:hAnsi="Times New Roman" w:cs="Times New Roman"/>
                <w:color w:val="FF0000"/>
                <w:sz w:val="12"/>
                <w:szCs w:val="12"/>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C5E630" w14:textId="0D4C8799" w:rsidR="009F7224" w:rsidRPr="00CA339C" w:rsidRDefault="009F7224" w:rsidP="009F7224">
            <w:pPr>
              <w:pStyle w:val="TAL"/>
              <w:rPr>
                <w:rFonts w:ascii="Times New Roman" w:eastAsia="MS Mincho" w:hAnsi="Times New Roman" w:cs="Times New Roman"/>
                <w:color w:val="FF0000"/>
                <w:sz w:val="12"/>
                <w:szCs w:val="12"/>
                <w:lang w:eastAsia="ja-JP"/>
              </w:rPr>
            </w:pPr>
            <w:r w:rsidRPr="00CA339C">
              <w:rPr>
                <w:rFonts w:ascii="Times New Roman" w:hAnsi="Times New Roman" w:cs="Times New Roman"/>
                <w:color w:val="FF0000"/>
                <w:sz w:val="12"/>
                <w:szCs w:val="12"/>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1C9036" w14:textId="4BFAA23E" w:rsidR="009F7224" w:rsidRPr="00CA339C" w:rsidRDefault="009F7224" w:rsidP="009F7224">
            <w:pPr>
              <w:pStyle w:val="TAL"/>
              <w:rPr>
                <w:rFonts w:ascii="Times New Roman" w:eastAsia="MS Mincho" w:hAnsi="Times New Roman" w:cs="Times New Roman"/>
                <w:color w:val="FF0000"/>
                <w:sz w:val="12"/>
                <w:szCs w:val="12"/>
                <w:lang w:eastAsia="ja-JP"/>
              </w:rPr>
            </w:pPr>
            <w:r w:rsidRPr="00CA339C">
              <w:rPr>
                <w:rFonts w:ascii="Times New Roman" w:hAnsi="Times New Roman" w:cs="Times New Roman"/>
                <w:color w:val="FF0000"/>
                <w:sz w:val="12"/>
                <w:szCs w:val="12"/>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D53A1D" w14:textId="77777777" w:rsidR="009F7224" w:rsidRPr="00CA339C" w:rsidRDefault="009F7224" w:rsidP="009F7224">
            <w:pPr>
              <w:pStyle w:val="TAL"/>
              <w:rPr>
                <w:rFonts w:ascii="Times New Roman" w:eastAsia="MS Mincho" w:hAnsi="Times New Roman" w:cs="Times New Roman"/>
                <w:color w:val="FF0000"/>
                <w:sz w:val="12"/>
                <w:szCs w:val="12"/>
                <w:lang w:eastAsia="ja-JP"/>
              </w:rPr>
            </w:pPr>
          </w:p>
        </w:tc>
        <w:tc>
          <w:tcPr>
            <w:tcW w:w="522" w:type="dxa"/>
            <w:tcBorders>
              <w:top w:val="single" w:sz="4" w:space="0" w:color="auto"/>
              <w:left w:val="single" w:sz="4" w:space="0" w:color="auto"/>
              <w:bottom w:val="single" w:sz="4" w:space="0" w:color="auto"/>
              <w:right w:val="single" w:sz="4" w:space="0" w:color="auto"/>
            </w:tcBorders>
            <w:shd w:val="clear" w:color="auto" w:fill="auto"/>
          </w:tcPr>
          <w:p w14:paraId="372343DA" w14:textId="4AD587F9" w:rsidR="009F7224" w:rsidRPr="00CA339C" w:rsidRDefault="009F7224" w:rsidP="009F7224">
            <w:pPr>
              <w:pStyle w:val="TAL"/>
              <w:rPr>
                <w:rFonts w:ascii="Times New Roman" w:eastAsia="MS Mincho" w:hAnsi="Times New Roman" w:cs="Times New Roman"/>
                <w:color w:val="FF0000"/>
                <w:sz w:val="12"/>
                <w:szCs w:val="12"/>
                <w:lang w:eastAsia="ja-JP"/>
              </w:rPr>
            </w:pPr>
            <w:r w:rsidRPr="00CA339C">
              <w:rPr>
                <w:rFonts w:ascii="Times New Roman" w:hAnsi="Times New Roman" w:cs="Times New Roman"/>
                <w:color w:val="FF0000"/>
                <w:sz w:val="12"/>
                <w:szCs w:val="12"/>
                <w:lang w:eastAsia="ja-JP"/>
              </w:rPr>
              <w:t xml:space="preserve">Optional with capability </w:t>
            </w:r>
            <w:proofErr w:type="spellStart"/>
            <w:r w:rsidRPr="00CA339C">
              <w:rPr>
                <w:rFonts w:ascii="Times New Roman" w:hAnsi="Times New Roman" w:cs="Times New Roman"/>
                <w:color w:val="FF0000"/>
                <w:sz w:val="12"/>
                <w:szCs w:val="12"/>
                <w:lang w:eastAsia="ja-JP"/>
              </w:rPr>
              <w:t>signaling</w:t>
            </w:r>
            <w:proofErr w:type="spellEnd"/>
          </w:p>
        </w:tc>
      </w:tr>
    </w:tbl>
    <w:p w14:paraId="223CD66D" w14:textId="12FAE559" w:rsidR="00925B9E" w:rsidRPr="00E42D51" w:rsidRDefault="00925B9E" w:rsidP="00847057">
      <w:pPr>
        <w:rPr>
          <w:b/>
          <w:i/>
          <w:lang w:eastAsia="zh-CN"/>
        </w:rPr>
      </w:pPr>
    </w:p>
    <w:p w14:paraId="3E3D4154" w14:textId="77777777" w:rsidR="00925B9E" w:rsidRDefault="00925B9E" w:rsidP="00847057">
      <w:pPr>
        <w:rPr>
          <w:b/>
          <w:i/>
          <w:lang w:val="en-GB" w:eastAsia="zh-CN"/>
        </w:rPr>
      </w:pPr>
    </w:p>
    <w:p w14:paraId="18C39BC9" w14:textId="53A6D0F3" w:rsidR="00D915BD" w:rsidRPr="00D915BD" w:rsidRDefault="00D915BD" w:rsidP="00D915BD">
      <w:pPr>
        <w:pStyle w:val="Heading2"/>
      </w:pPr>
      <w:r w:rsidRPr="00D915BD">
        <w:t>Two LTE-CRS overlapping rate matching patterns</w:t>
      </w:r>
    </w:p>
    <w:p w14:paraId="7652C027" w14:textId="38C8E08C" w:rsidR="0020103E" w:rsidRDefault="0020103E" w:rsidP="00847057">
      <w:pPr>
        <w:rPr>
          <w:sz w:val="21"/>
          <w:szCs w:val="12"/>
          <w:lang w:eastAsia="zh-CN"/>
        </w:rPr>
      </w:pPr>
      <w:r w:rsidRPr="007579F7">
        <w:rPr>
          <w:sz w:val="21"/>
          <w:szCs w:val="12"/>
          <w:lang w:eastAsia="zh-CN"/>
        </w:rPr>
        <w:t xml:space="preserve">In the UE feature discussions of the last meeting, the following </w:t>
      </w:r>
      <w:r>
        <w:rPr>
          <w:sz w:val="21"/>
          <w:szCs w:val="12"/>
          <w:lang w:eastAsia="zh-CN"/>
        </w:rPr>
        <w:t>FFS</w:t>
      </w:r>
      <w:r w:rsidRPr="007579F7">
        <w:rPr>
          <w:sz w:val="21"/>
          <w:szCs w:val="12"/>
          <w:lang w:eastAsia="zh-CN"/>
        </w:rPr>
        <w:t xml:space="preserve"> was raised</w:t>
      </w:r>
      <w:r>
        <w:rPr>
          <w:sz w:val="21"/>
          <w:szCs w:val="12"/>
          <w:lang w:eastAsia="zh-CN"/>
        </w:rPr>
        <w:t xml:space="preserve"> for FG52-2</w:t>
      </w:r>
      <w:r w:rsidRPr="007579F7">
        <w:rPr>
          <w:sz w:val="21"/>
          <w:szCs w:val="12"/>
          <w:lang w:eastAsia="zh-CN"/>
        </w:rPr>
        <w:t>:</w:t>
      </w:r>
    </w:p>
    <w:tbl>
      <w:tblPr>
        <w:tblStyle w:val="TableGrid"/>
        <w:tblW w:w="0" w:type="auto"/>
        <w:tblLook w:val="04A0" w:firstRow="1" w:lastRow="0" w:firstColumn="1" w:lastColumn="0" w:noHBand="0" w:noVBand="1"/>
      </w:tblPr>
      <w:tblGrid>
        <w:gridCol w:w="9306"/>
      </w:tblGrid>
      <w:tr w:rsidR="0020103E" w14:paraId="1D856F56" w14:textId="77777777" w:rsidTr="0020103E">
        <w:tc>
          <w:tcPr>
            <w:tcW w:w="9306" w:type="dxa"/>
          </w:tcPr>
          <w:p w14:paraId="56AB483B" w14:textId="77777777" w:rsidR="0020103E" w:rsidRPr="005D5620" w:rsidRDefault="0020103E" w:rsidP="0020103E">
            <w:pPr>
              <w:rPr>
                <w:rFonts w:eastAsia="MS Gothic"/>
                <w:b/>
                <w:u w:val="single"/>
                <w:lang w:eastAsia="ja-JP"/>
              </w:rPr>
            </w:pPr>
            <w:r w:rsidRPr="005D5620">
              <w:rPr>
                <w:rFonts w:eastAsia="MS Gothic"/>
                <w:b/>
                <w:u w:val="single"/>
                <w:lang w:eastAsia="ja-JP"/>
              </w:rPr>
              <w:t>FG 52-2</w:t>
            </w:r>
          </w:p>
          <w:p w14:paraId="03FEF5F9" w14:textId="77777777" w:rsidR="0020103E" w:rsidRPr="003D61B2" w:rsidRDefault="0020103E" w:rsidP="0020103E">
            <w:pPr>
              <w:pStyle w:val="ListParagraph"/>
              <w:numPr>
                <w:ilvl w:val="0"/>
                <w:numId w:val="26"/>
              </w:numPr>
              <w:autoSpaceDE/>
              <w:autoSpaceDN/>
              <w:adjustRightInd/>
              <w:snapToGrid/>
              <w:spacing w:after="0"/>
              <w:ind w:firstLineChars="0"/>
              <w:jc w:val="left"/>
              <w:rPr>
                <w:sz w:val="21"/>
                <w:szCs w:val="12"/>
                <w:highlight w:val="yellow"/>
              </w:rPr>
            </w:pPr>
            <w:r w:rsidRPr="003D61B2">
              <w:rPr>
                <w:sz w:val="21"/>
                <w:szCs w:val="12"/>
                <w:highlight w:val="yellow"/>
              </w:rPr>
              <w:t>FFS: total number reported by UE in FG 14-1 and FG 52-2 shall not exceed 6</w:t>
            </w:r>
          </w:p>
          <w:p w14:paraId="58A06D14" w14:textId="4DF41C4A" w:rsidR="0020103E" w:rsidRPr="007579F7" w:rsidRDefault="0020103E" w:rsidP="007579F7">
            <w:pPr>
              <w:pStyle w:val="ListParagraph"/>
              <w:numPr>
                <w:ilvl w:val="0"/>
                <w:numId w:val="26"/>
              </w:numPr>
              <w:autoSpaceDE/>
              <w:autoSpaceDN/>
              <w:adjustRightInd/>
              <w:snapToGrid/>
              <w:spacing w:after="0"/>
              <w:ind w:firstLineChars="0"/>
              <w:jc w:val="left"/>
              <w:rPr>
                <w:sz w:val="21"/>
                <w:szCs w:val="12"/>
                <w:lang w:eastAsia="zh-CN"/>
              </w:rPr>
            </w:pPr>
            <w:r w:rsidRPr="003D61B2">
              <w:rPr>
                <w:sz w:val="21"/>
                <w:szCs w:val="12"/>
                <w:highlight w:val="yellow"/>
              </w:rPr>
              <w:t>FFS: Note: If a UE supports FG52-2 and FG14-1, the maximum numbers reported for FG 52-2 should be equal to or larger than the numbers reported for FG 14-1</w:t>
            </w:r>
          </w:p>
        </w:tc>
      </w:tr>
    </w:tbl>
    <w:p w14:paraId="13200E3E" w14:textId="77777777" w:rsidR="007B3E50" w:rsidRDefault="007B3E50" w:rsidP="003D61B2">
      <w:pPr>
        <w:autoSpaceDE/>
        <w:autoSpaceDN/>
        <w:adjustRightInd/>
        <w:snapToGrid/>
        <w:spacing w:after="0"/>
        <w:jc w:val="left"/>
        <w:rPr>
          <w:sz w:val="21"/>
          <w:szCs w:val="12"/>
          <w:highlight w:val="yellow"/>
        </w:rPr>
      </w:pPr>
    </w:p>
    <w:p w14:paraId="5E50C63E" w14:textId="57C420B9" w:rsidR="007B3E50" w:rsidRPr="003D61B2" w:rsidRDefault="007B3E50" w:rsidP="003D61B2">
      <w:pPr>
        <w:autoSpaceDE/>
        <w:autoSpaceDN/>
        <w:adjustRightInd/>
        <w:snapToGrid/>
        <w:spacing w:after="0"/>
        <w:rPr>
          <w:sz w:val="21"/>
          <w:szCs w:val="12"/>
          <w:lang w:eastAsia="zh-CN"/>
        </w:rPr>
      </w:pPr>
      <w:r w:rsidRPr="003D61B2">
        <w:rPr>
          <w:rFonts w:hint="eastAsia"/>
          <w:sz w:val="21"/>
          <w:szCs w:val="12"/>
          <w:lang w:eastAsia="zh-CN"/>
        </w:rPr>
        <w:t>F</w:t>
      </w:r>
      <w:r w:rsidRPr="003D61B2">
        <w:rPr>
          <w:sz w:val="21"/>
          <w:szCs w:val="12"/>
          <w:lang w:eastAsia="zh-CN"/>
        </w:rPr>
        <w:t xml:space="preserve">G 14-1 is </w:t>
      </w:r>
      <w:r>
        <w:rPr>
          <w:sz w:val="21"/>
          <w:szCs w:val="12"/>
          <w:lang w:eastAsia="zh-CN"/>
        </w:rPr>
        <w:t xml:space="preserve">for list1 and list 2, FG 52-2 is for list 3 and list 4. </w:t>
      </w:r>
      <w:r w:rsidRPr="007B3E50">
        <w:rPr>
          <w:sz w:val="21"/>
          <w:szCs w:val="12"/>
          <w:lang w:eastAsia="zh-CN"/>
        </w:rPr>
        <w:t xml:space="preserve">The network does not configure lte-CRS-PatternList3-r18 and any of </w:t>
      </w:r>
      <w:proofErr w:type="spellStart"/>
      <w:r w:rsidRPr="007B3E50">
        <w:rPr>
          <w:sz w:val="21"/>
          <w:szCs w:val="12"/>
          <w:lang w:eastAsia="zh-CN"/>
        </w:rPr>
        <w:t>lte</w:t>
      </w:r>
      <w:proofErr w:type="spellEnd"/>
      <w:r w:rsidRPr="007B3E50">
        <w:rPr>
          <w:sz w:val="21"/>
          <w:szCs w:val="12"/>
          <w:lang w:eastAsia="zh-CN"/>
        </w:rPr>
        <w:t>-CRS-</w:t>
      </w:r>
      <w:proofErr w:type="spellStart"/>
      <w:r w:rsidRPr="007B3E50">
        <w:rPr>
          <w:sz w:val="21"/>
          <w:szCs w:val="12"/>
          <w:lang w:eastAsia="zh-CN"/>
        </w:rPr>
        <w:t>ToMatchAround</w:t>
      </w:r>
      <w:proofErr w:type="spellEnd"/>
      <w:r w:rsidRPr="007B3E50">
        <w:rPr>
          <w:sz w:val="21"/>
          <w:szCs w:val="12"/>
          <w:lang w:eastAsia="zh-CN"/>
        </w:rPr>
        <w:t xml:space="preserve">, lte-CRS-PatternList1-r16 and lte-CRS-PatternList2-r16 simultaneously. Lte-CRS-PatternList4-r18 is configured only if lte-CRS-PatternList3-r18 is configured in </w:t>
      </w:r>
      <w:proofErr w:type="spellStart"/>
      <w:r w:rsidRPr="007B3E50">
        <w:rPr>
          <w:sz w:val="21"/>
          <w:szCs w:val="12"/>
          <w:lang w:eastAsia="zh-CN"/>
        </w:rPr>
        <w:t>ServingCellConfig</w:t>
      </w:r>
      <w:proofErr w:type="spellEnd"/>
      <w:r w:rsidRPr="007B3E50">
        <w:rPr>
          <w:sz w:val="21"/>
          <w:szCs w:val="12"/>
          <w:lang w:eastAsia="zh-CN"/>
        </w:rPr>
        <w:t>.</w:t>
      </w:r>
      <w:r w:rsidR="00476DAA">
        <w:rPr>
          <w:sz w:val="21"/>
          <w:szCs w:val="12"/>
          <w:lang w:eastAsia="zh-CN"/>
        </w:rPr>
        <w:t xml:space="preserve"> </w:t>
      </w:r>
      <w:proofErr w:type="gramStart"/>
      <w:r w:rsidR="00476DAA">
        <w:rPr>
          <w:sz w:val="21"/>
          <w:szCs w:val="12"/>
          <w:lang w:eastAsia="zh-CN"/>
        </w:rPr>
        <w:t>So</w:t>
      </w:r>
      <w:proofErr w:type="gramEnd"/>
      <w:r w:rsidR="00476DAA">
        <w:rPr>
          <w:sz w:val="21"/>
          <w:szCs w:val="12"/>
          <w:lang w:eastAsia="zh-CN"/>
        </w:rPr>
        <w:t xml:space="preserve"> our understanding is that FG 14-1 and FG 52-2 is decoupled and has no relationship. E.g. if </w:t>
      </w:r>
      <w:r w:rsidR="0071145B">
        <w:rPr>
          <w:sz w:val="21"/>
          <w:szCs w:val="12"/>
          <w:lang w:eastAsia="zh-CN"/>
        </w:rPr>
        <w:t xml:space="preserve">FG 14-1 is reported as 4 and FG 52-2 is reported as 6, it means that 4 CRS patterns can be configured by list1/2, 6 CRS patterns can be configured by list3/4. But list3/4 and list1/2 should not be configured </w:t>
      </w:r>
      <w:r w:rsidR="0071145B" w:rsidRPr="0071145B">
        <w:rPr>
          <w:sz w:val="21"/>
          <w:szCs w:val="12"/>
          <w:lang w:eastAsia="zh-CN"/>
        </w:rPr>
        <w:lastRenderedPageBreak/>
        <w:t>simultaneously</w:t>
      </w:r>
      <w:r w:rsidR="0071145B">
        <w:rPr>
          <w:sz w:val="21"/>
          <w:szCs w:val="12"/>
          <w:lang w:eastAsia="zh-CN"/>
        </w:rPr>
        <w:t xml:space="preserve">. </w:t>
      </w:r>
      <w:proofErr w:type="gramStart"/>
      <w:r w:rsidR="0071145B">
        <w:rPr>
          <w:sz w:val="21"/>
          <w:szCs w:val="12"/>
          <w:lang w:eastAsia="zh-CN"/>
        </w:rPr>
        <w:t>So</w:t>
      </w:r>
      <w:proofErr w:type="gramEnd"/>
      <w:r w:rsidR="0071145B">
        <w:rPr>
          <w:sz w:val="21"/>
          <w:szCs w:val="12"/>
          <w:lang w:eastAsia="zh-CN"/>
        </w:rPr>
        <w:t xml:space="preserve"> we prefer to remove this FFS</w:t>
      </w:r>
      <w:r w:rsidR="002F5ABD">
        <w:rPr>
          <w:sz w:val="21"/>
          <w:szCs w:val="12"/>
          <w:lang w:eastAsia="zh-CN"/>
        </w:rPr>
        <w:t>, and add a note: if</w:t>
      </w:r>
      <w:r w:rsidR="002F5ABD" w:rsidRPr="002F5ABD">
        <w:rPr>
          <w:sz w:val="21"/>
          <w:szCs w:val="12"/>
          <w:lang w:eastAsia="zh-CN"/>
        </w:rPr>
        <w:t xml:space="preserve"> a UE supports FG52-2 and FG14-1</w:t>
      </w:r>
      <w:r w:rsidR="002F5ABD">
        <w:rPr>
          <w:sz w:val="21"/>
          <w:szCs w:val="12"/>
          <w:lang w:eastAsia="zh-CN"/>
        </w:rPr>
        <w:t>, FG14-1 is reported for list1/2 but FG52-2 is reported for list3/4</w:t>
      </w:r>
      <w:r w:rsidR="0071145B">
        <w:rPr>
          <w:sz w:val="21"/>
          <w:szCs w:val="12"/>
          <w:lang w:eastAsia="zh-CN"/>
        </w:rPr>
        <w:t>.</w:t>
      </w:r>
    </w:p>
    <w:p w14:paraId="4FCF16D9" w14:textId="553E620A" w:rsidR="007B3E50" w:rsidRPr="003D61B2" w:rsidRDefault="007B3E50" w:rsidP="003D61B2">
      <w:pPr>
        <w:autoSpaceDE/>
        <w:autoSpaceDN/>
        <w:adjustRightInd/>
        <w:snapToGrid/>
        <w:spacing w:after="0"/>
        <w:jc w:val="left"/>
        <w:rPr>
          <w:sz w:val="21"/>
          <w:szCs w:val="12"/>
          <w:highlight w:val="yellow"/>
        </w:rPr>
      </w:pPr>
    </w:p>
    <w:p w14:paraId="3B038CA2" w14:textId="77777777" w:rsidR="008F52B1" w:rsidRPr="003D61B2" w:rsidRDefault="008F52B1" w:rsidP="003D61B2">
      <w:pPr>
        <w:autoSpaceDE/>
        <w:autoSpaceDN/>
        <w:adjustRightInd/>
        <w:snapToGrid/>
        <w:spacing w:after="0"/>
        <w:jc w:val="left"/>
        <w:rPr>
          <w:sz w:val="21"/>
          <w:szCs w:val="12"/>
          <w:highlight w:val="yellow"/>
        </w:rPr>
      </w:pPr>
    </w:p>
    <w:p w14:paraId="1236FE31" w14:textId="0269AA81" w:rsidR="008F52B1" w:rsidRPr="004C55CC" w:rsidRDefault="002F5ABD" w:rsidP="00847057">
      <w:pPr>
        <w:rPr>
          <w:b/>
          <w:i/>
          <w:kern w:val="2"/>
          <w:lang w:eastAsia="zh-CN"/>
        </w:rPr>
      </w:pPr>
      <w:r w:rsidRPr="004C55CC">
        <w:rPr>
          <w:rFonts w:hint="eastAsia"/>
          <w:b/>
          <w:i/>
          <w:kern w:val="2"/>
          <w:lang w:eastAsia="zh-CN"/>
        </w:rPr>
        <w:t>P</w:t>
      </w:r>
      <w:r w:rsidRPr="004C55CC">
        <w:rPr>
          <w:b/>
          <w:i/>
          <w:kern w:val="2"/>
          <w:lang w:eastAsia="zh-CN"/>
        </w:rPr>
        <w:t xml:space="preserve">roposal </w:t>
      </w:r>
      <w:r w:rsidR="00450BD4">
        <w:rPr>
          <w:b/>
          <w:i/>
          <w:kern w:val="2"/>
          <w:lang w:eastAsia="zh-CN"/>
        </w:rPr>
        <w:t>8</w:t>
      </w:r>
      <w:r w:rsidRPr="004C55CC">
        <w:rPr>
          <w:b/>
          <w:i/>
          <w:kern w:val="2"/>
          <w:lang w:eastAsia="zh-CN"/>
        </w:rPr>
        <w:t xml:space="preserve">: </w:t>
      </w:r>
      <w:r w:rsidR="00CD16AA" w:rsidRPr="004C55CC">
        <w:rPr>
          <w:rFonts w:hint="eastAsia"/>
          <w:b/>
          <w:i/>
          <w:kern w:val="2"/>
          <w:lang w:eastAsia="zh-CN"/>
        </w:rPr>
        <w:t>R</w:t>
      </w:r>
      <w:r w:rsidRPr="004C55CC">
        <w:rPr>
          <w:b/>
          <w:i/>
          <w:kern w:val="2"/>
          <w:lang w:eastAsia="zh-CN"/>
        </w:rPr>
        <w:t>emove “FFS: total number reported by UE in FG 14-1 and FG 52-2 shall not exceed 6</w:t>
      </w:r>
      <w:r w:rsidR="00ED6E76">
        <w:rPr>
          <w:b/>
          <w:i/>
          <w:kern w:val="2"/>
          <w:lang w:eastAsia="zh-CN"/>
        </w:rPr>
        <w:t>” and</w:t>
      </w:r>
      <w:r w:rsidRPr="004C55CC">
        <w:rPr>
          <w:b/>
          <w:i/>
          <w:kern w:val="2"/>
          <w:lang w:eastAsia="zh-CN"/>
        </w:rPr>
        <w:t xml:space="preserve"> </w:t>
      </w:r>
      <w:r w:rsidR="00ED6E76">
        <w:rPr>
          <w:b/>
          <w:i/>
          <w:kern w:val="2"/>
          <w:lang w:eastAsia="zh-CN"/>
        </w:rPr>
        <w:t>“</w:t>
      </w:r>
      <w:r w:rsidRPr="004C55CC">
        <w:rPr>
          <w:b/>
          <w:i/>
          <w:kern w:val="2"/>
          <w:lang w:eastAsia="zh-CN"/>
        </w:rPr>
        <w:t>FFS: Note: If a UE supports FG52-2 and FG14-1, the maximum numbers reported for FG 52-2 should be equal to or larger than the numbers reported for FG 14-1”, and add a note:</w:t>
      </w:r>
      <w:r w:rsidRPr="007579F7">
        <w:rPr>
          <w:b/>
          <w:i/>
          <w:kern w:val="2"/>
          <w:lang w:eastAsia="zh-CN"/>
        </w:rPr>
        <w:t xml:space="preserve"> </w:t>
      </w:r>
      <w:r w:rsidR="0014746E" w:rsidRPr="007579F7">
        <w:rPr>
          <w:b/>
          <w:i/>
          <w:kern w:val="2"/>
          <w:lang w:eastAsia="zh-CN"/>
        </w:rPr>
        <w:t>“</w:t>
      </w:r>
      <w:r w:rsidRPr="004C55CC">
        <w:rPr>
          <w:b/>
          <w:i/>
          <w:kern w:val="2"/>
          <w:lang w:eastAsia="zh-CN"/>
        </w:rPr>
        <w:t xml:space="preserve">if a UE supports FG52-2 and FG14-1, FG14-1 is reported for list1/2 </w:t>
      </w:r>
      <w:r w:rsidR="005B3157" w:rsidRPr="004C55CC">
        <w:rPr>
          <w:b/>
          <w:i/>
          <w:kern w:val="2"/>
          <w:lang w:eastAsia="zh-CN"/>
        </w:rPr>
        <w:t>and</w:t>
      </w:r>
      <w:r w:rsidRPr="004C55CC">
        <w:rPr>
          <w:b/>
          <w:i/>
          <w:kern w:val="2"/>
          <w:lang w:eastAsia="zh-CN"/>
        </w:rPr>
        <w:t xml:space="preserve"> FG52-2 is reported for list3/4</w:t>
      </w:r>
      <w:r w:rsidR="0014746E">
        <w:rPr>
          <w:b/>
          <w:i/>
          <w:kern w:val="2"/>
          <w:lang w:eastAsia="zh-CN"/>
        </w:rPr>
        <w:t>”</w:t>
      </w:r>
      <w:r w:rsidRPr="004C55CC">
        <w:rPr>
          <w:b/>
          <w:i/>
          <w:kern w:val="2"/>
          <w:lang w:eastAsia="zh-CN"/>
        </w:rPr>
        <w:t>.</w:t>
      </w:r>
    </w:p>
    <w:p w14:paraId="38577DB3" w14:textId="77777777" w:rsidR="00C34C17" w:rsidRDefault="00C34C17" w:rsidP="00847057">
      <w:pPr>
        <w:rPr>
          <w:rFonts w:eastAsia="MS Gothic"/>
          <w:b/>
          <w:lang w:eastAsia="ja-JP"/>
        </w:rPr>
      </w:pPr>
    </w:p>
    <w:p w14:paraId="1C88E4DE" w14:textId="4707C230" w:rsidR="0020103E" w:rsidRDefault="0020103E" w:rsidP="0020103E">
      <w:pPr>
        <w:rPr>
          <w:sz w:val="21"/>
          <w:szCs w:val="12"/>
          <w:lang w:eastAsia="zh-CN"/>
        </w:rPr>
      </w:pPr>
      <w:r w:rsidRPr="00613079">
        <w:rPr>
          <w:sz w:val="21"/>
          <w:szCs w:val="12"/>
          <w:lang w:eastAsia="zh-CN"/>
        </w:rPr>
        <w:t xml:space="preserve">In the UE feature discussions of the last meeting, the following </w:t>
      </w:r>
      <w:r>
        <w:rPr>
          <w:sz w:val="21"/>
          <w:szCs w:val="12"/>
          <w:lang w:eastAsia="zh-CN"/>
        </w:rPr>
        <w:t>FFS</w:t>
      </w:r>
      <w:r w:rsidRPr="00613079">
        <w:rPr>
          <w:sz w:val="21"/>
          <w:szCs w:val="12"/>
          <w:lang w:eastAsia="zh-CN"/>
        </w:rPr>
        <w:t xml:space="preserve"> was raised</w:t>
      </w:r>
      <w:r>
        <w:rPr>
          <w:sz w:val="21"/>
          <w:szCs w:val="12"/>
          <w:lang w:eastAsia="zh-CN"/>
        </w:rPr>
        <w:t xml:space="preserve"> for FG52-2a</w:t>
      </w:r>
      <w:r w:rsidRPr="00613079">
        <w:rPr>
          <w:sz w:val="21"/>
          <w:szCs w:val="12"/>
          <w:lang w:eastAsia="zh-CN"/>
        </w:rPr>
        <w:t>:</w:t>
      </w:r>
    </w:p>
    <w:tbl>
      <w:tblPr>
        <w:tblStyle w:val="TableGrid"/>
        <w:tblW w:w="0" w:type="auto"/>
        <w:tblLook w:val="04A0" w:firstRow="1" w:lastRow="0" w:firstColumn="1" w:lastColumn="0" w:noHBand="0" w:noVBand="1"/>
      </w:tblPr>
      <w:tblGrid>
        <w:gridCol w:w="9306"/>
      </w:tblGrid>
      <w:tr w:rsidR="0020103E" w14:paraId="5594AB7F" w14:textId="77777777" w:rsidTr="0020103E">
        <w:tc>
          <w:tcPr>
            <w:tcW w:w="9306" w:type="dxa"/>
          </w:tcPr>
          <w:p w14:paraId="48F093E4" w14:textId="77777777" w:rsidR="0020103E" w:rsidRPr="005D5620" w:rsidRDefault="0020103E" w:rsidP="0020103E">
            <w:pPr>
              <w:rPr>
                <w:rFonts w:eastAsia="MS Gothic"/>
                <w:b/>
                <w:u w:val="single"/>
                <w:lang w:eastAsia="ja-JP"/>
              </w:rPr>
            </w:pPr>
            <w:r w:rsidRPr="005D5620">
              <w:rPr>
                <w:rFonts w:eastAsia="MS Gothic"/>
                <w:b/>
                <w:u w:val="single"/>
                <w:lang w:eastAsia="ja-JP"/>
              </w:rPr>
              <w:t>FG 52-2a</w:t>
            </w:r>
          </w:p>
          <w:p w14:paraId="54B241D7" w14:textId="2ABEBE21" w:rsidR="0020103E" w:rsidRDefault="0020103E" w:rsidP="00847057">
            <w:pPr>
              <w:rPr>
                <w:rFonts w:eastAsia="MS Gothic"/>
                <w:b/>
                <w:lang w:eastAsia="ja-JP"/>
              </w:rPr>
            </w:pPr>
            <w:r w:rsidRPr="003D61B2">
              <w:rPr>
                <w:sz w:val="21"/>
                <w:szCs w:val="12"/>
                <w:highlight w:val="yellow"/>
              </w:rPr>
              <w:t>FFS additional clarification of relation between Rel-16 capability</w:t>
            </w:r>
          </w:p>
        </w:tc>
      </w:tr>
    </w:tbl>
    <w:p w14:paraId="2A01A7A3" w14:textId="77777777" w:rsidR="0020103E" w:rsidRPr="005425E3" w:rsidRDefault="0020103E" w:rsidP="00847057">
      <w:pPr>
        <w:rPr>
          <w:rFonts w:eastAsia="MS Gothic"/>
          <w:b/>
          <w:lang w:eastAsia="ja-JP"/>
        </w:rPr>
      </w:pPr>
    </w:p>
    <w:p w14:paraId="561EE6A9" w14:textId="3F6BB216" w:rsidR="008F52B1" w:rsidRPr="001D397D" w:rsidRDefault="005B3157" w:rsidP="00847057">
      <w:pPr>
        <w:rPr>
          <w:kern w:val="2"/>
          <w:lang w:eastAsia="zh-CN"/>
        </w:rPr>
      </w:pPr>
      <w:r>
        <w:rPr>
          <w:rFonts w:hint="eastAsia"/>
          <w:kern w:val="2"/>
          <w:lang w:eastAsia="zh-CN"/>
        </w:rPr>
        <w:t>I</w:t>
      </w:r>
      <w:r>
        <w:rPr>
          <w:kern w:val="2"/>
          <w:lang w:eastAsia="zh-CN"/>
        </w:rPr>
        <w:t>n Rel-16</w:t>
      </w:r>
      <w:r w:rsidR="00086185">
        <w:rPr>
          <w:kern w:val="2"/>
          <w:lang w:eastAsia="zh-CN"/>
        </w:rPr>
        <w:t xml:space="preserve">, the parameter </w:t>
      </w:r>
      <w:proofErr w:type="spellStart"/>
      <w:r w:rsidR="00086185" w:rsidRPr="003D61B2">
        <w:rPr>
          <w:i/>
          <w:kern w:val="2"/>
          <w:lang w:eastAsia="zh-CN"/>
        </w:rPr>
        <w:t>crs-RateMatch-PerCoresetPoolIndex</w:t>
      </w:r>
      <w:proofErr w:type="spellEnd"/>
      <w:r w:rsidR="00086185">
        <w:rPr>
          <w:kern w:val="2"/>
          <w:lang w:eastAsia="zh-CN"/>
        </w:rPr>
        <w:t xml:space="preserve"> can only be configured for a UE who supports FG 16-2a-5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992"/>
        <w:gridCol w:w="1984"/>
        <w:gridCol w:w="851"/>
        <w:gridCol w:w="992"/>
        <w:gridCol w:w="1135"/>
        <w:gridCol w:w="426"/>
        <w:gridCol w:w="707"/>
        <w:gridCol w:w="852"/>
        <w:gridCol w:w="519"/>
      </w:tblGrid>
      <w:tr w:rsidR="005B3157" w:rsidRPr="0054772E" w14:paraId="10FA1C28" w14:textId="77777777" w:rsidTr="003D61B2">
        <w:trPr>
          <w:trHeight w:val="421"/>
        </w:trPr>
        <w:tc>
          <w:tcPr>
            <w:tcW w:w="455" w:type="pct"/>
          </w:tcPr>
          <w:p w14:paraId="39BA03AC" w14:textId="77777777" w:rsidR="005B3157" w:rsidRPr="0054772E" w:rsidRDefault="005B3157" w:rsidP="00483448">
            <w:pPr>
              <w:spacing w:line="189" w:lineRule="atLeast"/>
              <w:rPr>
                <w:rFonts w:ascii="Arial" w:hAnsi="Arial" w:cs="Arial"/>
                <w:sz w:val="18"/>
                <w:szCs w:val="18"/>
              </w:rPr>
            </w:pPr>
            <w:bookmarkStart w:id="8" w:name="_Hlk42700411"/>
            <w:r w:rsidRPr="0054772E">
              <w:rPr>
                <w:rFonts w:ascii="Arial" w:hAnsi="Arial" w:cs="Arial"/>
                <w:sz w:val="18"/>
                <w:szCs w:val="18"/>
              </w:rPr>
              <w:t>16-2a-5</w:t>
            </w:r>
            <w:bookmarkEnd w:id="8"/>
          </w:p>
        </w:tc>
        <w:tc>
          <w:tcPr>
            <w:tcW w:w="533" w:type="pct"/>
          </w:tcPr>
          <w:p w14:paraId="302BA09F" w14:textId="77777777" w:rsidR="005B3157" w:rsidRPr="0054772E" w:rsidRDefault="005B3157" w:rsidP="00483448">
            <w:pPr>
              <w:pStyle w:val="TAL"/>
              <w:rPr>
                <w:szCs w:val="18"/>
              </w:rPr>
            </w:pPr>
            <w:r w:rsidRPr="0054772E">
              <w:rPr>
                <w:szCs w:val="18"/>
              </w:rPr>
              <w:t>Separate CRS rate matching</w:t>
            </w:r>
          </w:p>
        </w:tc>
        <w:tc>
          <w:tcPr>
            <w:tcW w:w="1066" w:type="pct"/>
          </w:tcPr>
          <w:p w14:paraId="14BDC403" w14:textId="77777777" w:rsidR="005B3157" w:rsidRPr="0054772E" w:rsidRDefault="005B3157" w:rsidP="00483448">
            <w:pPr>
              <w:pStyle w:val="TAL"/>
              <w:rPr>
                <w:rFonts w:eastAsia="Malgun Gothic"/>
                <w:lang w:eastAsia="ko-KR"/>
              </w:rPr>
            </w:pPr>
            <w:r w:rsidRPr="0054772E">
              <w:t>1.</w:t>
            </w:r>
            <w:r w:rsidRPr="0054772E">
              <w:rPr>
                <w:szCs w:val="18"/>
                <w:lang w:eastAsia="ko-KR"/>
              </w:rPr>
              <w:tab/>
            </w:r>
            <w:r w:rsidRPr="0054772E">
              <w:t xml:space="preserve">Whether the UE can rate match around configured CRS patterns which is associated with </w:t>
            </w:r>
            <w:proofErr w:type="spellStart"/>
            <w:r w:rsidRPr="0054772E">
              <w:t>CORESETPoolIndex</w:t>
            </w:r>
            <w:proofErr w:type="spellEnd"/>
            <w:r w:rsidRPr="0054772E">
              <w:t xml:space="preserve"> (if configured) and are applied to the PDSCH scheduled with a DCI detected on a CORESET with the same value of </w:t>
            </w:r>
            <w:proofErr w:type="spellStart"/>
            <w:r w:rsidRPr="0054772E">
              <w:t>CORESETPoolIndex</w:t>
            </w:r>
            <w:proofErr w:type="spellEnd"/>
          </w:p>
        </w:tc>
        <w:tc>
          <w:tcPr>
            <w:tcW w:w="457" w:type="pct"/>
          </w:tcPr>
          <w:p w14:paraId="4F156F2C" w14:textId="77777777" w:rsidR="005B3157" w:rsidRPr="0054772E" w:rsidRDefault="005B3157" w:rsidP="00483448">
            <w:pPr>
              <w:pStyle w:val="TAL"/>
              <w:rPr>
                <w:rFonts w:eastAsia="Malgun Gothic"/>
                <w:szCs w:val="18"/>
                <w:lang w:eastAsia="ko-KR"/>
              </w:rPr>
            </w:pPr>
            <w:r w:rsidRPr="0054772E">
              <w:rPr>
                <w:rFonts w:eastAsia="MS Mincho"/>
                <w:szCs w:val="18"/>
              </w:rPr>
              <w:t>16-2a and 14-1a</w:t>
            </w:r>
          </w:p>
        </w:tc>
        <w:tc>
          <w:tcPr>
            <w:tcW w:w="533" w:type="pct"/>
          </w:tcPr>
          <w:p w14:paraId="0456BAC9" w14:textId="77777777" w:rsidR="005B3157" w:rsidRPr="0054772E" w:rsidRDefault="005B3157" w:rsidP="00483448">
            <w:pPr>
              <w:rPr>
                <w:rFonts w:cs="Arial"/>
                <w:i/>
                <w:iCs/>
                <w:szCs w:val="18"/>
              </w:rPr>
            </w:pPr>
            <w:r w:rsidRPr="0054772E">
              <w:rPr>
                <w:rFonts w:ascii="Arial" w:hAnsi="Arial" w:cs="Arial"/>
                <w:i/>
                <w:iCs/>
                <w:sz w:val="18"/>
                <w:szCs w:val="18"/>
              </w:rPr>
              <w:t>separateCRS-RateMatching-r16</w:t>
            </w:r>
          </w:p>
        </w:tc>
        <w:tc>
          <w:tcPr>
            <w:tcW w:w="610" w:type="pct"/>
          </w:tcPr>
          <w:p w14:paraId="0E4875A8" w14:textId="77777777" w:rsidR="005B3157" w:rsidRPr="0054772E" w:rsidRDefault="005B3157" w:rsidP="00483448">
            <w:pPr>
              <w:rPr>
                <w:rFonts w:cs="Arial"/>
                <w:i/>
                <w:iCs/>
                <w:szCs w:val="18"/>
              </w:rPr>
            </w:pPr>
            <w:r w:rsidRPr="0054772E">
              <w:rPr>
                <w:rFonts w:ascii="Arial" w:hAnsi="Arial" w:cs="Arial"/>
                <w:i/>
                <w:iCs/>
                <w:sz w:val="18"/>
                <w:szCs w:val="18"/>
              </w:rPr>
              <w:t>MIMO-</w:t>
            </w:r>
            <w:proofErr w:type="spellStart"/>
            <w:r w:rsidRPr="0054772E">
              <w:rPr>
                <w:rFonts w:ascii="Arial" w:hAnsi="Arial" w:cs="Arial"/>
                <w:i/>
                <w:iCs/>
                <w:sz w:val="18"/>
                <w:szCs w:val="18"/>
              </w:rPr>
              <w:t>ParametersPerBand</w:t>
            </w:r>
            <w:proofErr w:type="spellEnd"/>
          </w:p>
        </w:tc>
        <w:tc>
          <w:tcPr>
            <w:tcW w:w="229" w:type="pct"/>
          </w:tcPr>
          <w:p w14:paraId="0CD67032" w14:textId="77777777" w:rsidR="005B3157" w:rsidRPr="0054772E" w:rsidRDefault="005B3157" w:rsidP="00483448">
            <w:pPr>
              <w:pStyle w:val="TAL"/>
              <w:rPr>
                <w:szCs w:val="18"/>
              </w:rPr>
            </w:pPr>
            <w:r w:rsidRPr="0054772E">
              <w:rPr>
                <w:szCs w:val="18"/>
              </w:rPr>
              <w:t>No</w:t>
            </w:r>
          </w:p>
        </w:tc>
        <w:tc>
          <w:tcPr>
            <w:tcW w:w="380" w:type="pct"/>
          </w:tcPr>
          <w:p w14:paraId="199AF08E" w14:textId="77777777" w:rsidR="005B3157" w:rsidRPr="0054772E" w:rsidRDefault="005B3157" w:rsidP="00483448">
            <w:pPr>
              <w:pStyle w:val="TAL"/>
              <w:rPr>
                <w:szCs w:val="18"/>
              </w:rPr>
            </w:pPr>
            <w:r w:rsidRPr="0054772E">
              <w:rPr>
                <w:szCs w:val="18"/>
              </w:rPr>
              <w:t>FR1 only</w:t>
            </w:r>
          </w:p>
        </w:tc>
        <w:tc>
          <w:tcPr>
            <w:tcW w:w="458" w:type="pct"/>
          </w:tcPr>
          <w:p w14:paraId="680B2883" w14:textId="77777777" w:rsidR="005B3157" w:rsidRPr="0054772E" w:rsidRDefault="005B3157" w:rsidP="00483448">
            <w:pPr>
              <w:pStyle w:val="TAL"/>
              <w:rPr>
                <w:szCs w:val="18"/>
              </w:rPr>
            </w:pPr>
            <w:bookmarkStart w:id="9" w:name="_Hlk42700422"/>
            <w:r w:rsidRPr="0054772E">
              <w:rPr>
                <w:szCs w:val="18"/>
              </w:rPr>
              <w:t>Note: only applicable for 15kHz SCS</w:t>
            </w:r>
            <w:bookmarkEnd w:id="9"/>
          </w:p>
        </w:tc>
        <w:tc>
          <w:tcPr>
            <w:tcW w:w="280" w:type="pct"/>
          </w:tcPr>
          <w:p w14:paraId="0F1E1AE2" w14:textId="77777777" w:rsidR="005B3157" w:rsidRPr="0054772E" w:rsidRDefault="005B3157" w:rsidP="00483448">
            <w:pPr>
              <w:pStyle w:val="TAL"/>
              <w:rPr>
                <w:szCs w:val="18"/>
              </w:rPr>
            </w:pPr>
            <w:r w:rsidRPr="0054772E">
              <w:rPr>
                <w:szCs w:val="18"/>
              </w:rPr>
              <w:t>Optional with capability signalling</w:t>
            </w:r>
          </w:p>
        </w:tc>
      </w:tr>
    </w:tbl>
    <w:p w14:paraId="21A7F7EE" w14:textId="77777777" w:rsidR="005B3157" w:rsidRDefault="005B3157" w:rsidP="003D61B2">
      <w:pPr>
        <w:spacing w:after="0"/>
        <w:rPr>
          <w:kern w:val="2"/>
          <w:lang w:eastAsia="zh-CN"/>
        </w:rPr>
      </w:pPr>
    </w:p>
    <w:p w14:paraId="43DF3350" w14:textId="700C2E1A" w:rsidR="005B3157" w:rsidRPr="001D397D" w:rsidRDefault="00086185" w:rsidP="007579F7">
      <w:pPr>
        <w:rPr>
          <w:kern w:val="2"/>
          <w:lang w:eastAsia="zh-CN"/>
        </w:rPr>
      </w:pPr>
      <w:r>
        <w:rPr>
          <w:rFonts w:hint="eastAsia"/>
          <w:kern w:val="2"/>
          <w:lang w:eastAsia="zh-CN"/>
        </w:rPr>
        <w:t>I</w:t>
      </w:r>
      <w:r>
        <w:rPr>
          <w:kern w:val="2"/>
          <w:lang w:eastAsia="zh-CN"/>
        </w:rPr>
        <w:t xml:space="preserve">n Rel-18, this parameter </w:t>
      </w:r>
      <w:proofErr w:type="spellStart"/>
      <w:r w:rsidRPr="005B2A46">
        <w:rPr>
          <w:i/>
          <w:kern w:val="2"/>
          <w:lang w:eastAsia="zh-CN"/>
        </w:rPr>
        <w:t>crs-RateMatch-PerCoresetPoolIndex</w:t>
      </w:r>
      <w:proofErr w:type="spellEnd"/>
      <w:r>
        <w:rPr>
          <w:kern w:val="2"/>
          <w:lang w:eastAsia="zh-CN"/>
        </w:rPr>
        <w:t xml:space="preserve"> is also reused</w:t>
      </w:r>
      <w:r w:rsidR="00C9707D">
        <w:rPr>
          <w:kern w:val="2"/>
          <w:lang w:eastAsia="zh-CN"/>
        </w:rPr>
        <w:t xml:space="preserve"> for list3/4</w:t>
      </w:r>
      <w:r>
        <w:rPr>
          <w:kern w:val="2"/>
          <w:lang w:eastAsia="zh-CN"/>
        </w:rPr>
        <w:t xml:space="preserve"> in the agreed CR below [2].</w:t>
      </w:r>
    </w:p>
    <w:tbl>
      <w:tblPr>
        <w:tblStyle w:val="TableGrid"/>
        <w:tblW w:w="0" w:type="auto"/>
        <w:tblLook w:val="04A0" w:firstRow="1" w:lastRow="0" w:firstColumn="1" w:lastColumn="0" w:noHBand="0" w:noVBand="1"/>
      </w:tblPr>
      <w:tblGrid>
        <w:gridCol w:w="9306"/>
      </w:tblGrid>
      <w:tr w:rsidR="00086185" w14:paraId="725115D3" w14:textId="77777777" w:rsidTr="00086185">
        <w:tc>
          <w:tcPr>
            <w:tcW w:w="9306" w:type="dxa"/>
          </w:tcPr>
          <w:p w14:paraId="377C7504" w14:textId="77777777" w:rsidR="00086185" w:rsidRPr="00086185" w:rsidRDefault="00086185" w:rsidP="00086185">
            <w:pPr>
              <w:overflowPunct w:val="0"/>
              <w:snapToGrid/>
              <w:spacing w:after="180" w:line="276" w:lineRule="auto"/>
              <w:ind w:left="568" w:hanging="284"/>
              <w:jc w:val="left"/>
              <w:textAlignment w:val="baseline"/>
              <w:rPr>
                <w:rFonts w:ascii="New York" w:hAnsi="New York"/>
                <w:color w:val="000000"/>
                <w:sz w:val="20"/>
                <w:szCs w:val="20"/>
                <w:lang w:val="en-GB" w:eastAsia="en-IN"/>
              </w:rPr>
            </w:pPr>
            <w:r w:rsidRPr="00086185">
              <w:rPr>
                <w:rFonts w:ascii="New York" w:hAnsi="New York"/>
                <w:color w:val="000000"/>
                <w:sz w:val="20"/>
                <w:szCs w:val="20"/>
                <w:lang w:val="en-GB" w:eastAsia="en-IN"/>
              </w:rPr>
              <w:t>-</w:t>
            </w:r>
            <w:r w:rsidRPr="00086185">
              <w:rPr>
                <w:rFonts w:ascii="New York" w:hAnsi="New York"/>
                <w:color w:val="000000"/>
                <w:sz w:val="20"/>
                <w:szCs w:val="20"/>
                <w:lang w:val="en-GB" w:eastAsia="en-IN"/>
              </w:rPr>
              <w:tab/>
              <w:t xml:space="preserve">If the UE is not configured by higher layer parameter </w:t>
            </w:r>
            <w:r w:rsidRPr="00086185">
              <w:rPr>
                <w:rFonts w:ascii="New York" w:hAnsi="New York"/>
                <w:i/>
                <w:iCs/>
                <w:color w:val="000000"/>
                <w:sz w:val="20"/>
                <w:szCs w:val="20"/>
                <w:lang w:val="en-GB" w:eastAsia="en-IN"/>
              </w:rPr>
              <w:t>PDCCH-Config</w:t>
            </w:r>
            <w:r w:rsidRPr="00086185">
              <w:rPr>
                <w:rFonts w:ascii="New York" w:hAnsi="New York"/>
                <w:color w:val="000000"/>
                <w:sz w:val="20"/>
                <w:szCs w:val="20"/>
                <w:lang w:val="en-GB" w:eastAsia="en-IN"/>
              </w:rPr>
              <w:t xml:space="preserve"> with two different values of </w:t>
            </w:r>
            <w:proofErr w:type="spellStart"/>
            <w:r w:rsidRPr="00086185">
              <w:rPr>
                <w:rFonts w:ascii="New York" w:hAnsi="New York"/>
                <w:i/>
                <w:iCs/>
                <w:color w:val="000000"/>
                <w:sz w:val="20"/>
                <w:szCs w:val="20"/>
                <w:lang w:val="en-GB" w:eastAsia="en-IN"/>
              </w:rPr>
              <w:t>coresetPoolIndex</w:t>
            </w:r>
            <w:proofErr w:type="spellEnd"/>
            <w:r w:rsidRPr="00086185">
              <w:rPr>
                <w:rFonts w:ascii="New York" w:hAnsi="New York"/>
                <w:i/>
                <w:iCs/>
                <w:color w:val="000000"/>
                <w:sz w:val="20"/>
                <w:szCs w:val="20"/>
                <w:lang w:val="en-GB" w:eastAsia="en-IN"/>
              </w:rPr>
              <w:t xml:space="preserve"> </w:t>
            </w:r>
            <w:r w:rsidRPr="00086185">
              <w:rPr>
                <w:rFonts w:ascii="New York" w:hAnsi="New York"/>
                <w:color w:val="000000"/>
                <w:sz w:val="20"/>
                <w:szCs w:val="20"/>
                <w:lang w:val="en-GB" w:eastAsia="en-IN"/>
              </w:rPr>
              <w:t xml:space="preserve">in </w:t>
            </w:r>
            <w:proofErr w:type="spellStart"/>
            <w:r w:rsidRPr="00086185">
              <w:rPr>
                <w:rFonts w:ascii="New York" w:hAnsi="New York"/>
                <w:i/>
                <w:iCs/>
                <w:color w:val="000000"/>
                <w:sz w:val="20"/>
                <w:szCs w:val="20"/>
                <w:lang w:val="en-GB" w:eastAsia="en-IN"/>
              </w:rPr>
              <w:t>ControlResourceSet</w:t>
            </w:r>
            <w:proofErr w:type="spellEnd"/>
            <w:r w:rsidRPr="00086185">
              <w:rPr>
                <w:rFonts w:ascii="New York" w:hAnsi="New York"/>
                <w:color w:val="000000"/>
                <w:sz w:val="20"/>
                <w:szCs w:val="20"/>
                <w:lang w:val="en-GB" w:eastAsia="en-IN"/>
              </w:rPr>
              <w:t xml:space="preserve">, and if the UE is configured by higher layer parameter </w:t>
            </w:r>
            <w:r w:rsidRPr="00086185">
              <w:rPr>
                <w:rFonts w:ascii="New York" w:hAnsi="New York"/>
                <w:i/>
                <w:iCs/>
                <w:color w:val="000000"/>
                <w:sz w:val="20"/>
                <w:szCs w:val="20"/>
                <w:lang w:val="en-GB" w:eastAsia="en-IN"/>
              </w:rPr>
              <w:t>lte-CRS-PatternList3-r18</w:t>
            </w:r>
            <w:r w:rsidRPr="00086185">
              <w:rPr>
                <w:rFonts w:ascii="New York" w:hAnsi="New York"/>
                <w:color w:val="000000"/>
                <w:sz w:val="20"/>
                <w:szCs w:val="20"/>
                <w:lang w:val="en-GB" w:eastAsia="en-IN"/>
              </w:rPr>
              <w:t xml:space="preserve"> </w:t>
            </w:r>
            <w:r w:rsidRPr="00086185">
              <w:rPr>
                <w:rFonts w:ascii="New York" w:hAnsi="New York" w:hint="eastAsia"/>
                <w:color w:val="000000"/>
                <w:sz w:val="20"/>
                <w:szCs w:val="20"/>
                <w:lang w:val="en-GB"/>
              </w:rPr>
              <w:t xml:space="preserve">and </w:t>
            </w:r>
            <w:r w:rsidRPr="00086185">
              <w:rPr>
                <w:rFonts w:ascii="New York" w:hAnsi="New York"/>
                <w:i/>
                <w:iCs/>
                <w:color w:val="000000"/>
                <w:sz w:val="20"/>
                <w:szCs w:val="20"/>
                <w:lang w:val="en-GB" w:eastAsia="en-IN"/>
              </w:rPr>
              <w:t>lte-CRS-PatternList</w:t>
            </w:r>
            <w:r w:rsidRPr="00086185">
              <w:rPr>
                <w:rFonts w:ascii="New York" w:hAnsi="New York" w:hint="eastAsia"/>
                <w:i/>
                <w:iCs/>
                <w:color w:val="000000"/>
                <w:sz w:val="20"/>
                <w:szCs w:val="20"/>
                <w:lang w:val="en-GB"/>
              </w:rPr>
              <w:t>4</w:t>
            </w:r>
            <w:r w:rsidRPr="00086185">
              <w:rPr>
                <w:rFonts w:ascii="New York" w:hAnsi="New York"/>
                <w:i/>
                <w:iCs/>
                <w:color w:val="000000"/>
                <w:sz w:val="20"/>
                <w:szCs w:val="20"/>
                <w:lang w:val="en-GB" w:eastAsia="en-IN"/>
              </w:rPr>
              <w:t>-r18</w:t>
            </w:r>
            <w:r w:rsidRPr="00086185">
              <w:rPr>
                <w:rFonts w:ascii="New York" w:hAnsi="New York" w:hint="eastAsia"/>
                <w:i/>
                <w:iCs/>
                <w:color w:val="000000"/>
                <w:sz w:val="20"/>
                <w:szCs w:val="20"/>
                <w:lang w:val="en-GB"/>
              </w:rPr>
              <w:t xml:space="preserve"> </w:t>
            </w:r>
            <w:r w:rsidRPr="00086185">
              <w:rPr>
                <w:rFonts w:ascii="New York" w:hAnsi="New York"/>
                <w:color w:val="000000"/>
                <w:sz w:val="20"/>
                <w:szCs w:val="20"/>
                <w:lang w:val="en-GB" w:eastAsia="en-IN"/>
              </w:rPr>
              <w:t xml:space="preserve">in </w:t>
            </w:r>
            <w:proofErr w:type="spellStart"/>
            <w:r w:rsidRPr="00086185">
              <w:rPr>
                <w:rFonts w:ascii="New York" w:hAnsi="New York"/>
                <w:i/>
                <w:iCs/>
                <w:color w:val="000000"/>
                <w:sz w:val="20"/>
                <w:szCs w:val="20"/>
                <w:lang w:val="en-GB" w:eastAsia="en-IN"/>
              </w:rPr>
              <w:t>ServingCellConfig</w:t>
            </w:r>
            <w:proofErr w:type="spellEnd"/>
            <w:r w:rsidRPr="00086185">
              <w:rPr>
                <w:rFonts w:ascii="New York" w:hAnsi="New York"/>
                <w:color w:val="000000"/>
                <w:sz w:val="20"/>
                <w:szCs w:val="20"/>
                <w:lang w:val="en-GB" w:eastAsia="en-IN"/>
              </w:rPr>
              <w:t xml:space="preserve">, REs indicated by </w:t>
            </w:r>
            <w:r w:rsidRPr="00086185">
              <w:rPr>
                <w:rFonts w:ascii="New York" w:hAnsi="New York"/>
                <w:i/>
                <w:iCs/>
                <w:color w:val="000000"/>
                <w:sz w:val="20"/>
                <w:szCs w:val="20"/>
                <w:lang w:val="en-GB" w:eastAsia="en-IN"/>
              </w:rPr>
              <w:t>lte-CRS-PatternList3-r18</w:t>
            </w:r>
            <w:r w:rsidRPr="00086185">
              <w:rPr>
                <w:rFonts w:ascii="New York" w:hAnsi="New York"/>
                <w:color w:val="000000"/>
                <w:sz w:val="20"/>
                <w:szCs w:val="20"/>
                <w:lang w:val="en-GB" w:eastAsia="en-IN"/>
              </w:rPr>
              <w:t xml:space="preserve"> </w:t>
            </w:r>
            <w:r w:rsidRPr="00086185">
              <w:rPr>
                <w:rFonts w:ascii="New York" w:hAnsi="New York" w:hint="eastAsia"/>
                <w:color w:val="000000"/>
                <w:sz w:val="20"/>
                <w:szCs w:val="20"/>
                <w:lang w:val="en-GB"/>
              </w:rPr>
              <w:t xml:space="preserve">and </w:t>
            </w:r>
            <w:r w:rsidRPr="00086185">
              <w:rPr>
                <w:rFonts w:ascii="New York" w:hAnsi="New York"/>
                <w:i/>
                <w:iCs/>
                <w:color w:val="000000"/>
                <w:sz w:val="20"/>
                <w:szCs w:val="20"/>
                <w:lang w:val="en-GB" w:eastAsia="en-IN"/>
              </w:rPr>
              <w:t>lte-CRS-PatternList</w:t>
            </w:r>
            <w:r w:rsidRPr="00086185">
              <w:rPr>
                <w:rFonts w:ascii="New York" w:hAnsi="New York" w:hint="eastAsia"/>
                <w:i/>
                <w:iCs/>
                <w:color w:val="000000"/>
                <w:sz w:val="20"/>
                <w:szCs w:val="20"/>
                <w:lang w:val="en-GB"/>
              </w:rPr>
              <w:t>4</w:t>
            </w:r>
            <w:r w:rsidRPr="00086185">
              <w:rPr>
                <w:rFonts w:ascii="New York" w:hAnsi="New York"/>
                <w:i/>
                <w:iCs/>
                <w:color w:val="000000"/>
                <w:sz w:val="20"/>
                <w:szCs w:val="20"/>
                <w:lang w:val="en-GB" w:eastAsia="en-IN"/>
              </w:rPr>
              <w:t>-r18</w:t>
            </w:r>
            <w:r w:rsidRPr="00086185">
              <w:rPr>
                <w:rFonts w:ascii="New York" w:hAnsi="New York"/>
                <w:color w:val="000000"/>
                <w:sz w:val="20"/>
                <w:szCs w:val="20"/>
                <w:lang w:val="en-GB" w:eastAsia="en-IN"/>
              </w:rPr>
              <w:t xml:space="preserve"> are declared as not available for PDSCH.</w:t>
            </w:r>
          </w:p>
          <w:p w14:paraId="3CA1DFC3" w14:textId="77777777" w:rsidR="00086185" w:rsidRPr="00086185" w:rsidRDefault="00086185" w:rsidP="00086185">
            <w:pPr>
              <w:autoSpaceDE/>
              <w:autoSpaceDN/>
              <w:adjustRightInd/>
              <w:snapToGrid/>
              <w:spacing w:after="180"/>
              <w:ind w:left="568" w:hanging="284"/>
              <w:jc w:val="left"/>
              <w:rPr>
                <w:rFonts w:ascii="New York" w:eastAsia="Malgun Gothic" w:hAnsi="New York"/>
                <w:color w:val="000000"/>
                <w:sz w:val="20"/>
                <w:szCs w:val="20"/>
                <w:lang w:val="en-GB" w:eastAsia="ko-KR"/>
              </w:rPr>
            </w:pPr>
            <w:r w:rsidRPr="00086185">
              <w:rPr>
                <w:rFonts w:ascii="New York" w:hAnsi="New York"/>
                <w:color w:val="000000"/>
                <w:sz w:val="20"/>
                <w:szCs w:val="20"/>
                <w:lang w:val="en-GB"/>
              </w:rPr>
              <w:t>-</w:t>
            </w:r>
            <w:r w:rsidRPr="00086185">
              <w:rPr>
                <w:rFonts w:ascii="New York" w:hAnsi="New York"/>
                <w:color w:val="000000"/>
                <w:sz w:val="20"/>
                <w:szCs w:val="20"/>
                <w:lang w:val="en-GB" w:eastAsia="en-IN"/>
              </w:rPr>
              <w:tab/>
            </w:r>
            <w:r w:rsidRPr="00086185">
              <w:rPr>
                <w:rFonts w:ascii="New York" w:hAnsi="New York"/>
                <w:color w:val="000000"/>
                <w:sz w:val="20"/>
                <w:szCs w:val="20"/>
                <w:lang w:val="en-GB"/>
              </w:rPr>
              <w:t xml:space="preserve">If the UE is configured by higher layer parameter </w:t>
            </w:r>
            <w:r w:rsidRPr="00086185">
              <w:rPr>
                <w:rFonts w:ascii="New York" w:hAnsi="New York"/>
                <w:i/>
                <w:color w:val="000000"/>
                <w:sz w:val="20"/>
                <w:szCs w:val="20"/>
                <w:lang w:val="en-GB"/>
              </w:rPr>
              <w:t>PDCCH-Config</w:t>
            </w:r>
            <w:r w:rsidRPr="00086185">
              <w:rPr>
                <w:rFonts w:ascii="New York" w:hAnsi="New York"/>
                <w:color w:val="000000"/>
                <w:sz w:val="20"/>
                <w:szCs w:val="20"/>
                <w:lang w:val="en-GB"/>
              </w:rPr>
              <w:t xml:space="preserve"> with two different values of </w:t>
            </w:r>
            <w:proofErr w:type="spellStart"/>
            <w:r w:rsidRPr="00086185">
              <w:rPr>
                <w:rFonts w:ascii="New York" w:hAnsi="New York"/>
                <w:i/>
                <w:color w:val="000000"/>
                <w:sz w:val="20"/>
                <w:szCs w:val="20"/>
                <w:lang w:val="en-GB"/>
              </w:rPr>
              <w:t>coresetPoolIndex</w:t>
            </w:r>
            <w:proofErr w:type="spellEnd"/>
            <w:r w:rsidRPr="00086185">
              <w:rPr>
                <w:rFonts w:ascii="New York" w:hAnsi="New York"/>
                <w:color w:val="000000"/>
                <w:sz w:val="20"/>
                <w:szCs w:val="20"/>
                <w:lang w:val="en-GB"/>
              </w:rPr>
              <w:t xml:space="preserve"> in </w:t>
            </w:r>
            <w:proofErr w:type="spellStart"/>
            <w:r w:rsidRPr="00086185">
              <w:rPr>
                <w:rFonts w:ascii="New York" w:hAnsi="New York"/>
                <w:i/>
                <w:color w:val="000000"/>
                <w:sz w:val="20"/>
                <w:szCs w:val="20"/>
                <w:lang w:val="en-GB"/>
              </w:rPr>
              <w:t>ControlResourceSet</w:t>
            </w:r>
            <w:proofErr w:type="spellEnd"/>
            <w:r w:rsidRPr="00086185">
              <w:rPr>
                <w:rFonts w:ascii="New York" w:hAnsi="New York"/>
                <w:i/>
                <w:color w:val="000000"/>
                <w:sz w:val="20"/>
                <w:szCs w:val="20"/>
                <w:lang w:val="en-GB"/>
              </w:rPr>
              <w:t xml:space="preserve"> </w:t>
            </w:r>
            <w:r w:rsidRPr="00086185">
              <w:rPr>
                <w:rFonts w:ascii="New York" w:hAnsi="New York"/>
                <w:color w:val="000000"/>
                <w:sz w:val="20"/>
                <w:szCs w:val="20"/>
                <w:lang w:val="en-GB"/>
              </w:rPr>
              <w:t xml:space="preserve">and is also configured by the higher layer parameter </w:t>
            </w:r>
            <w:r w:rsidRPr="00086185">
              <w:rPr>
                <w:rFonts w:ascii="New York" w:hAnsi="New York"/>
                <w:i/>
                <w:iCs/>
                <w:color w:val="000000"/>
                <w:sz w:val="20"/>
                <w:szCs w:val="20"/>
                <w:lang w:val="en-GB"/>
              </w:rPr>
              <w:t>lte-CRS-PatternList3-r1</w:t>
            </w:r>
            <w:r w:rsidRPr="00086185">
              <w:rPr>
                <w:rFonts w:ascii="New York" w:hAnsi="New York" w:hint="eastAsia"/>
                <w:i/>
                <w:iCs/>
                <w:color w:val="000000"/>
                <w:sz w:val="20"/>
                <w:szCs w:val="20"/>
                <w:lang w:val="en-GB"/>
              </w:rPr>
              <w:t>8</w:t>
            </w:r>
            <w:r w:rsidRPr="00086185">
              <w:rPr>
                <w:rFonts w:ascii="New York" w:hAnsi="New York"/>
                <w:color w:val="000000"/>
                <w:sz w:val="20"/>
                <w:szCs w:val="20"/>
                <w:lang w:val="en-GB"/>
              </w:rPr>
              <w:t xml:space="preserve"> and </w:t>
            </w:r>
            <w:r w:rsidRPr="00086185">
              <w:rPr>
                <w:rFonts w:ascii="New York" w:hAnsi="New York"/>
                <w:i/>
                <w:iCs/>
                <w:color w:val="000000"/>
                <w:sz w:val="20"/>
                <w:szCs w:val="20"/>
                <w:lang w:val="en-GB"/>
              </w:rPr>
              <w:t>lte-CRS-PatternList4-r1</w:t>
            </w:r>
            <w:r w:rsidRPr="00086185">
              <w:rPr>
                <w:rFonts w:ascii="New York" w:hAnsi="New York" w:hint="eastAsia"/>
                <w:i/>
                <w:iCs/>
                <w:color w:val="000000"/>
                <w:sz w:val="20"/>
                <w:szCs w:val="20"/>
                <w:lang w:val="en-GB"/>
              </w:rPr>
              <w:t>8</w:t>
            </w:r>
            <w:r w:rsidRPr="00086185">
              <w:rPr>
                <w:rFonts w:ascii="New York" w:hAnsi="New York"/>
                <w:color w:val="000000"/>
                <w:sz w:val="20"/>
                <w:szCs w:val="20"/>
                <w:lang w:val="en-GB"/>
              </w:rPr>
              <w:t xml:space="preserve"> in </w:t>
            </w:r>
            <w:proofErr w:type="spellStart"/>
            <w:r w:rsidRPr="00086185">
              <w:rPr>
                <w:rFonts w:ascii="New York" w:hAnsi="New York" w:hint="eastAsia"/>
                <w:i/>
                <w:iCs/>
                <w:color w:val="000000"/>
                <w:sz w:val="20"/>
                <w:szCs w:val="20"/>
                <w:lang w:val="en-GB"/>
              </w:rPr>
              <w:t>ServingCellConfig</w:t>
            </w:r>
            <w:proofErr w:type="spellEnd"/>
            <w:r w:rsidRPr="00086185">
              <w:rPr>
                <w:rFonts w:ascii="New York" w:hAnsi="New York"/>
                <w:color w:val="000000"/>
                <w:sz w:val="20"/>
                <w:szCs w:val="20"/>
                <w:lang w:val="en-GB"/>
              </w:rPr>
              <w:t>, the following REs are declared as not available for PDSCH:</w:t>
            </w:r>
          </w:p>
          <w:p w14:paraId="2912165B" w14:textId="77777777" w:rsidR="00086185" w:rsidRPr="00086185" w:rsidRDefault="00086185" w:rsidP="00086185">
            <w:pPr>
              <w:autoSpaceDE/>
              <w:autoSpaceDN/>
              <w:adjustRightInd/>
              <w:snapToGrid/>
              <w:spacing w:after="180"/>
              <w:ind w:left="851" w:hanging="284"/>
              <w:jc w:val="left"/>
              <w:rPr>
                <w:rFonts w:ascii="New York" w:eastAsia="Malgun Gothic" w:hAnsi="New York"/>
                <w:color w:val="000000"/>
                <w:sz w:val="20"/>
                <w:szCs w:val="20"/>
                <w:lang w:val="en-GB" w:eastAsia="ko-KR"/>
              </w:rPr>
            </w:pPr>
            <w:r w:rsidRPr="00086185">
              <w:rPr>
                <w:rFonts w:ascii="New York" w:hAnsi="New York"/>
                <w:color w:val="000000"/>
                <w:sz w:val="20"/>
                <w:szCs w:val="20"/>
                <w:lang w:val="en-GB"/>
              </w:rPr>
              <w:t>-</w:t>
            </w:r>
            <w:r w:rsidRPr="00086185">
              <w:rPr>
                <w:rFonts w:ascii="New York" w:hAnsi="New York"/>
                <w:color w:val="000000"/>
                <w:sz w:val="20"/>
                <w:szCs w:val="20"/>
                <w:lang w:val="en-GB"/>
              </w:rPr>
              <w:tab/>
              <w:t xml:space="preserve">if the UE is configured with </w:t>
            </w:r>
            <w:proofErr w:type="spellStart"/>
            <w:r w:rsidRPr="003D61B2">
              <w:rPr>
                <w:rFonts w:ascii="New York" w:hAnsi="New York"/>
                <w:i/>
                <w:iCs/>
                <w:color w:val="000000"/>
                <w:sz w:val="20"/>
                <w:szCs w:val="20"/>
                <w:highlight w:val="yellow"/>
                <w:lang w:val="en-GB"/>
              </w:rPr>
              <w:t>crs-RateMatch-PerCoresetPoolIndex</w:t>
            </w:r>
            <w:proofErr w:type="spellEnd"/>
            <w:r w:rsidRPr="00086185">
              <w:rPr>
                <w:rFonts w:ascii="New York" w:hAnsi="New York"/>
                <w:color w:val="000000"/>
                <w:sz w:val="20"/>
                <w:szCs w:val="20"/>
                <w:lang w:val="en-GB"/>
              </w:rPr>
              <w:t xml:space="preserve">, REs indicated by the CRS pattern(s) in </w:t>
            </w:r>
            <w:r w:rsidRPr="00086185">
              <w:rPr>
                <w:rFonts w:ascii="New York" w:hAnsi="New York"/>
                <w:i/>
                <w:iCs/>
                <w:color w:val="000000"/>
                <w:sz w:val="20"/>
                <w:szCs w:val="20"/>
                <w:lang w:val="en-GB"/>
              </w:rPr>
              <w:t>lte-CRS-PatternList3-r18</w:t>
            </w:r>
            <w:r w:rsidRPr="00086185">
              <w:rPr>
                <w:rFonts w:ascii="New York" w:hAnsi="New York"/>
                <w:color w:val="000000"/>
                <w:sz w:val="20"/>
                <w:szCs w:val="20"/>
                <w:lang w:val="en-GB"/>
              </w:rPr>
              <w:t xml:space="preserve"> if the PDSCH is associated with </w:t>
            </w:r>
            <w:proofErr w:type="spellStart"/>
            <w:r w:rsidRPr="00086185">
              <w:rPr>
                <w:rFonts w:ascii="New York" w:hAnsi="New York"/>
                <w:i/>
                <w:color w:val="000000"/>
                <w:sz w:val="20"/>
                <w:szCs w:val="20"/>
                <w:lang w:val="en-GB"/>
              </w:rPr>
              <w:t>coresetPoolIndex</w:t>
            </w:r>
            <w:proofErr w:type="spellEnd"/>
            <w:r w:rsidRPr="00086185">
              <w:rPr>
                <w:rFonts w:ascii="New York" w:hAnsi="New York"/>
                <w:color w:val="000000"/>
                <w:sz w:val="20"/>
                <w:szCs w:val="20"/>
                <w:lang w:val="en-GB"/>
              </w:rPr>
              <w:t xml:space="preserve"> set to ‘0’, or the CRS pattern(s) in </w:t>
            </w:r>
            <w:r w:rsidRPr="00086185">
              <w:rPr>
                <w:rFonts w:ascii="New York" w:hAnsi="New York"/>
                <w:i/>
                <w:iCs/>
                <w:color w:val="000000"/>
                <w:sz w:val="20"/>
                <w:szCs w:val="20"/>
                <w:lang w:val="en-GB"/>
              </w:rPr>
              <w:t>lte-CRS-PatternList4-r18</w:t>
            </w:r>
            <w:r w:rsidRPr="00086185">
              <w:rPr>
                <w:rFonts w:ascii="New York" w:hAnsi="New York" w:hint="eastAsia"/>
                <w:i/>
                <w:iCs/>
                <w:color w:val="000000"/>
                <w:sz w:val="20"/>
                <w:szCs w:val="20"/>
                <w:lang w:val="en-GB"/>
              </w:rPr>
              <w:t xml:space="preserve"> </w:t>
            </w:r>
            <w:r w:rsidRPr="00086185">
              <w:rPr>
                <w:rFonts w:ascii="New York" w:hAnsi="New York"/>
                <w:color w:val="000000"/>
                <w:sz w:val="20"/>
                <w:szCs w:val="20"/>
                <w:lang w:val="en-GB"/>
              </w:rPr>
              <w:t xml:space="preserve">if PDSCH is associated with </w:t>
            </w:r>
            <w:proofErr w:type="spellStart"/>
            <w:r w:rsidRPr="00086185">
              <w:rPr>
                <w:rFonts w:ascii="New York" w:hAnsi="New York"/>
                <w:i/>
                <w:color w:val="000000"/>
                <w:sz w:val="20"/>
                <w:szCs w:val="20"/>
                <w:lang w:val="en-GB"/>
              </w:rPr>
              <w:t>coresetPoolIndex</w:t>
            </w:r>
            <w:proofErr w:type="spellEnd"/>
            <w:r w:rsidRPr="00086185">
              <w:rPr>
                <w:rFonts w:ascii="New York" w:hAnsi="New York"/>
                <w:color w:val="000000"/>
                <w:sz w:val="20"/>
                <w:szCs w:val="20"/>
                <w:lang w:val="en-GB"/>
              </w:rPr>
              <w:t xml:space="preserve"> set to ‘1’;</w:t>
            </w:r>
          </w:p>
          <w:p w14:paraId="2E14E2E4" w14:textId="6254C181" w:rsidR="00086185" w:rsidRPr="003D61B2" w:rsidRDefault="00086185" w:rsidP="003D61B2">
            <w:pPr>
              <w:autoSpaceDE/>
              <w:autoSpaceDN/>
              <w:adjustRightInd/>
              <w:snapToGrid/>
              <w:spacing w:after="180"/>
              <w:ind w:left="851" w:hanging="284"/>
              <w:jc w:val="left"/>
              <w:rPr>
                <w:rFonts w:ascii="New York" w:hAnsi="New York"/>
                <w:color w:val="000000"/>
                <w:sz w:val="20"/>
                <w:szCs w:val="20"/>
                <w:lang w:val="en-GB"/>
              </w:rPr>
            </w:pPr>
            <w:r w:rsidRPr="00086185">
              <w:rPr>
                <w:rFonts w:ascii="New York" w:hAnsi="New York"/>
                <w:color w:val="000000"/>
                <w:sz w:val="20"/>
                <w:szCs w:val="20"/>
                <w:lang w:val="en-GB"/>
              </w:rPr>
              <w:t>-</w:t>
            </w:r>
            <w:r w:rsidRPr="00086185">
              <w:rPr>
                <w:rFonts w:ascii="New York" w:hAnsi="New York"/>
                <w:color w:val="000000"/>
                <w:sz w:val="20"/>
                <w:szCs w:val="20"/>
                <w:lang w:val="en-GB"/>
              </w:rPr>
              <w:tab/>
              <w:t xml:space="preserve">otherwise, REs indicated by </w:t>
            </w:r>
            <w:r w:rsidRPr="00086185">
              <w:rPr>
                <w:rFonts w:ascii="New York" w:hAnsi="New York"/>
                <w:i/>
                <w:iCs/>
                <w:color w:val="000000"/>
                <w:sz w:val="20"/>
                <w:szCs w:val="20"/>
                <w:lang w:val="en-GB"/>
              </w:rPr>
              <w:t>lte-CRS-PatternList3-r1</w:t>
            </w:r>
            <w:r w:rsidRPr="00086185">
              <w:rPr>
                <w:rFonts w:ascii="New York" w:hAnsi="New York" w:hint="eastAsia"/>
                <w:i/>
                <w:iCs/>
                <w:color w:val="000000"/>
                <w:sz w:val="20"/>
                <w:szCs w:val="20"/>
                <w:lang w:val="en-GB"/>
              </w:rPr>
              <w:t>8</w:t>
            </w:r>
            <w:r w:rsidRPr="00086185">
              <w:rPr>
                <w:rFonts w:ascii="New York" w:hAnsi="New York"/>
                <w:color w:val="000000"/>
                <w:sz w:val="20"/>
                <w:szCs w:val="20"/>
                <w:lang w:val="en-GB"/>
              </w:rPr>
              <w:t xml:space="preserve"> and </w:t>
            </w:r>
            <w:r w:rsidRPr="00086185">
              <w:rPr>
                <w:rFonts w:ascii="New York" w:hAnsi="New York"/>
                <w:i/>
                <w:iCs/>
                <w:color w:val="000000"/>
                <w:sz w:val="20"/>
                <w:szCs w:val="20"/>
                <w:lang w:val="en-GB"/>
              </w:rPr>
              <w:t>lte-CRS-PatternList4-r1</w:t>
            </w:r>
            <w:r w:rsidRPr="00086185">
              <w:rPr>
                <w:rFonts w:ascii="New York" w:hAnsi="New York" w:hint="eastAsia"/>
                <w:i/>
                <w:iCs/>
                <w:color w:val="000000"/>
                <w:sz w:val="20"/>
                <w:szCs w:val="20"/>
                <w:lang w:val="en-GB"/>
              </w:rPr>
              <w:t>8</w:t>
            </w:r>
            <w:r w:rsidRPr="00086185">
              <w:rPr>
                <w:rFonts w:ascii="New York" w:hAnsi="New York"/>
                <w:i/>
                <w:color w:val="000000"/>
                <w:sz w:val="20"/>
                <w:szCs w:val="20"/>
                <w:lang w:val="en-GB"/>
              </w:rPr>
              <w:t>,</w:t>
            </w:r>
            <w:r w:rsidRPr="00086185">
              <w:rPr>
                <w:rFonts w:ascii="New York" w:hAnsi="New York"/>
                <w:color w:val="000000"/>
                <w:sz w:val="20"/>
                <w:szCs w:val="20"/>
                <w:lang w:val="en-GB"/>
              </w:rPr>
              <w:t xml:space="preserve"> in </w:t>
            </w:r>
            <w:proofErr w:type="spellStart"/>
            <w:r w:rsidRPr="00086185">
              <w:rPr>
                <w:rFonts w:ascii="New York" w:hAnsi="New York"/>
                <w:i/>
                <w:iCs/>
                <w:color w:val="000000"/>
                <w:sz w:val="20"/>
                <w:szCs w:val="20"/>
                <w:lang w:val="en-GB"/>
              </w:rPr>
              <w:t>ServingCellConfig</w:t>
            </w:r>
            <w:proofErr w:type="spellEnd"/>
            <w:r w:rsidRPr="00086185">
              <w:rPr>
                <w:rFonts w:ascii="New York" w:hAnsi="New York"/>
                <w:color w:val="000000"/>
                <w:sz w:val="20"/>
                <w:szCs w:val="20"/>
                <w:lang w:val="en-GB"/>
              </w:rPr>
              <w:t>.</w:t>
            </w:r>
          </w:p>
        </w:tc>
      </w:tr>
    </w:tbl>
    <w:p w14:paraId="64C05356" w14:textId="77777777" w:rsidR="005B3157" w:rsidRDefault="005B3157" w:rsidP="003D61B2">
      <w:pPr>
        <w:spacing w:after="0"/>
        <w:rPr>
          <w:kern w:val="2"/>
          <w:lang w:eastAsia="zh-CN"/>
        </w:rPr>
      </w:pPr>
    </w:p>
    <w:p w14:paraId="7A83B71C" w14:textId="6806B81F" w:rsidR="008F52B1" w:rsidRDefault="00086185" w:rsidP="003D61B2">
      <w:pPr>
        <w:spacing w:after="0"/>
        <w:rPr>
          <w:kern w:val="2"/>
          <w:lang w:eastAsia="zh-CN"/>
        </w:rPr>
      </w:pPr>
      <w:proofErr w:type="gramStart"/>
      <w:r>
        <w:rPr>
          <w:kern w:val="2"/>
          <w:lang w:eastAsia="zh-CN"/>
        </w:rPr>
        <w:t>So</w:t>
      </w:r>
      <w:proofErr w:type="gramEnd"/>
      <w:r>
        <w:rPr>
          <w:kern w:val="2"/>
          <w:lang w:eastAsia="zh-CN"/>
        </w:rPr>
        <w:t xml:space="preserve"> the question is that whether this parameter </w:t>
      </w:r>
      <w:proofErr w:type="spellStart"/>
      <w:r w:rsidRPr="005B2A46">
        <w:rPr>
          <w:i/>
          <w:kern w:val="2"/>
          <w:lang w:eastAsia="zh-CN"/>
        </w:rPr>
        <w:t>crs-RateMatch-PerCoresetPoolIndex</w:t>
      </w:r>
      <w:proofErr w:type="spellEnd"/>
      <w:r>
        <w:rPr>
          <w:kern w:val="2"/>
          <w:lang w:eastAsia="zh-CN"/>
        </w:rPr>
        <w:t xml:space="preserve"> can be configured or not for a UE who supports 52-2a.</w:t>
      </w:r>
      <w:r w:rsidR="00C9707D">
        <w:rPr>
          <w:kern w:val="2"/>
          <w:lang w:eastAsia="zh-CN"/>
        </w:rPr>
        <w:t xml:space="preserve"> </w:t>
      </w:r>
      <w:r w:rsidR="0020103E">
        <w:rPr>
          <w:kern w:val="2"/>
          <w:lang w:eastAsia="zh-CN"/>
        </w:rPr>
        <w:t xml:space="preserve">To make it clear we propose to add a note </w:t>
      </w:r>
      <w:r w:rsidR="0020103E" w:rsidRPr="0020103E">
        <w:rPr>
          <w:kern w:val="2"/>
          <w:lang w:eastAsia="zh-CN"/>
        </w:rPr>
        <w:t>in FG52-2a “if the UE supports 16-2a-5, the UE also supports rate match around configured CRS patterns</w:t>
      </w:r>
      <w:r w:rsidR="002B472B">
        <w:rPr>
          <w:kern w:val="2"/>
          <w:lang w:eastAsia="zh-CN"/>
        </w:rPr>
        <w:t xml:space="preserve"> (list3/4)</w:t>
      </w:r>
      <w:r w:rsidR="0020103E" w:rsidRPr="0020103E">
        <w:rPr>
          <w:kern w:val="2"/>
          <w:lang w:eastAsia="zh-CN"/>
        </w:rPr>
        <w:t xml:space="preserve"> which is associated with </w:t>
      </w:r>
      <w:proofErr w:type="spellStart"/>
      <w:r w:rsidR="0020103E" w:rsidRPr="0020103E">
        <w:rPr>
          <w:kern w:val="2"/>
          <w:lang w:eastAsia="zh-CN"/>
        </w:rPr>
        <w:t>CORESETPoolIndex</w:t>
      </w:r>
      <w:proofErr w:type="spellEnd"/>
      <w:r w:rsidR="0020103E" w:rsidRPr="0020103E">
        <w:rPr>
          <w:kern w:val="2"/>
          <w:lang w:eastAsia="zh-CN"/>
        </w:rPr>
        <w:t xml:space="preserve"> (if configured) and are applied to the PDSCH scheduled with a DCI detected on a CORESET with the same value of </w:t>
      </w:r>
      <w:proofErr w:type="spellStart"/>
      <w:r w:rsidR="0020103E" w:rsidRPr="0020103E">
        <w:rPr>
          <w:kern w:val="2"/>
          <w:lang w:eastAsia="zh-CN"/>
        </w:rPr>
        <w:t>CORESETPoolIndex</w:t>
      </w:r>
      <w:proofErr w:type="spellEnd"/>
      <w:r w:rsidR="0020103E" w:rsidRPr="0020103E">
        <w:rPr>
          <w:kern w:val="2"/>
          <w:lang w:eastAsia="zh-CN"/>
        </w:rPr>
        <w:t>”.</w:t>
      </w:r>
    </w:p>
    <w:p w14:paraId="7F5414E0" w14:textId="77777777" w:rsidR="00987EE1" w:rsidRDefault="00987EE1" w:rsidP="003D61B2">
      <w:pPr>
        <w:spacing w:after="0"/>
        <w:rPr>
          <w:kern w:val="2"/>
          <w:lang w:eastAsia="zh-CN"/>
        </w:rPr>
      </w:pPr>
    </w:p>
    <w:p w14:paraId="5448CB63" w14:textId="4194AE05" w:rsidR="00987EE1" w:rsidRPr="004C55CC" w:rsidRDefault="00C9707D" w:rsidP="003D61B2">
      <w:pPr>
        <w:spacing w:after="0"/>
        <w:rPr>
          <w:b/>
          <w:i/>
          <w:kern w:val="2"/>
          <w:lang w:eastAsia="zh-CN"/>
        </w:rPr>
      </w:pPr>
      <w:r w:rsidRPr="004C55CC">
        <w:rPr>
          <w:b/>
          <w:i/>
          <w:kern w:val="2"/>
          <w:lang w:eastAsia="zh-CN"/>
        </w:rPr>
        <w:t xml:space="preserve">Proposal </w:t>
      </w:r>
      <w:r w:rsidR="00450BD4">
        <w:rPr>
          <w:b/>
          <w:i/>
          <w:kern w:val="2"/>
          <w:lang w:eastAsia="zh-CN"/>
        </w:rPr>
        <w:t>9</w:t>
      </w:r>
      <w:r w:rsidRPr="004C55CC">
        <w:rPr>
          <w:b/>
          <w:i/>
          <w:kern w:val="2"/>
          <w:lang w:eastAsia="zh-CN"/>
        </w:rPr>
        <w:t xml:space="preserve">: </w:t>
      </w:r>
      <w:r w:rsidR="00987EE1" w:rsidRPr="004C55CC">
        <w:rPr>
          <w:b/>
          <w:i/>
          <w:kern w:val="2"/>
          <w:lang w:eastAsia="zh-CN"/>
        </w:rPr>
        <w:t xml:space="preserve"> </w:t>
      </w:r>
      <w:r w:rsidR="00CD16AA" w:rsidRPr="004C55CC">
        <w:rPr>
          <w:rFonts w:hint="eastAsia"/>
          <w:b/>
          <w:i/>
          <w:kern w:val="2"/>
          <w:lang w:eastAsia="zh-CN"/>
        </w:rPr>
        <w:t>A</w:t>
      </w:r>
      <w:r w:rsidRPr="004C55CC">
        <w:rPr>
          <w:b/>
          <w:i/>
          <w:kern w:val="2"/>
          <w:lang w:eastAsia="zh-CN"/>
        </w:rPr>
        <w:t xml:space="preserve">dd a </w:t>
      </w:r>
      <w:r w:rsidR="0020103E">
        <w:rPr>
          <w:rFonts w:hint="eastAsia"/>
          <w:b/>
          <w:i/>
          <w:kern w:val="2"/>
          <w:lang w:eastAsia="zh-CN"/>
        </w:rPr>
        <w:t>note</w:t>
      </w:r>
      <w:r w:rsidR="0020103E">
        <w:rPr>
          <w:b/>
          <w:i/>
          <w:kern w:val="2"/>
          <w:lang w:eastAsia="zh-CN"/>
        </w:rPr>
        <w:t xml:space="preserve"> </w:t>
      </w:r>
      <w:r w:rsidRPr="004C55CC">
        <w:rPr>
          <w:b/>
          <w:i/>
          <w:kern w:val="2"/>
          <w:lang w:eastAsia="zh-CN"/>
        </w:rPr>
        <w:t>in FG52-2a “</w:t>
      </w:r>
      <w:r w:rsidR="0020103E">
        <w:rPr>
          <w:b/>
          <w:i/>
          <w:kern w:val="2"/>
          <w:lang w:eastAsia="zh-CN"/>
        </w:rPr>
        <w:t xml:space="preserve">if the UE supports </w:t>
      </w:r>
      <w:r w:rsidR="0020103E" w:rsidRPr="0020103E">
        <w:rPr>
          <w:b/>
          <w:i/>
          <w:kern w:val="2"/>
          <w:lang w:eastAsia="zh-CN"/>
        </w:rPr>
        <w:t>16-2a-5</w:t>
      </w:r>
      <w:r w:rsidR="0020103E">
        <w:rPr>
          <w:b/>
          <w:i/>
          <w:kern w:val="2"/>
          <w:lang w:eastAsia="zh-CN"/>
        </w:rPr>
        <w:t xml:space="preserve">, </w:t>
      </w:r>
      <w:r w:rsidRPr="004C55CC">
        <w:rPr>
          <w:b/>
          <w:i/>
          <w:kern w:val="2"/>
          <w:lang w:eastAsia="zh-CN"/>
        </w:rPr>
        <w:t>the UE</w:t>
      </w:r>
      <w:r w:rsidR="0020103E">
        <w:rPr>
          <w:b/>
          <w:i/>
          <w:kern w:val="2"/>
          <w:lang w:eastAsia="zh-CN"/>
        </w:rPr>
        <w:t xml:space="preserve"> also supports</w:t>
      </w:r>
      <w:r w:rsidRPr="004C55CC">
        <w:rPr>
          <w:b/>
          <w:i/>
          <w:kern w:val="2"/>
          <w:lang w:eastAsia="zh-CN"/>
        </w:rPr>
        <w:t xml:space="preserve"> rate match around configured CRS patterns</w:t>
      </w:r>
      <w:r w:rsidR="002B472B">
        <w:rPr>
          <w:b/>
          <w:i/>
          <w:kern w:val="2"/>
          <w:lang w:eastAsia="zh-CN"/>
        </w:rPr>
        <w:t xml:space="preserve"> (list3/4)</w:t>
      </w:r>
      <w:r w:rsidRPr="004C55CC">
        <w:rPr>
          <w:b/>
          <w:i/>
          <w:kern w:val="2"/>
          <w:lang w:eastAsia="zh-CN"/>
        </w:rPr>
        <w:t xml:space="preserve"> which is associated with </w:t>
      </w:r>
      <w:proofErr w:type="spellStart"/>
      <w:r w:rsidRPr="004C55CC">
        <w:rPr>
          <w:b/>
          <w:i/>
          <w:kern w:val="2"/>
          <w:lang w:eastAsia="zh-CN"/>
        </w:rPr>
        <w:t>CORESETPoolIndex</w:t>
      </w:r>
      <w:proofErr w:type="spellEnd"/>
      <w:r w:rsidRPr="004C55CC">
        <w:rPr>
          <w:b/>
          <w:i/>
          <w:kern w:val="2"/>
          <w:lang w:eastAsia="zh-CN"/>
        </w:rPr>
        <w:t xml:space="preserve"> (if configured) and are applied to the PDSCH scheduled with a DCI detected on a CORESET with the same value of </w:t>
      </w:r>
      <w:proofErr w:type="spellStart"/>
      <w:r w:rsidRPr="004C55CC">
        <w:rPr>
          <w:b/>
          <w:i/>
          <w:kern w:val="2"/>
          <w:lang w:eastAsia="zh-CN"/>
        </w:rPr>
        <w:t>CORESETPoolIndex</w:t>
      </w:r>
      <w:proofErr w:type="spellEnd"/>
      <w:r w:rsidRPr="004C55CC">
        <w:rPr>
          <w:b/>
          <w:i/>
          <w:kern w:val="2"/>
          <w:lang w:eastAsia="zh-CN"/>
        </w:rPr>
        <w:t>”.</w:t>
      </w:r>
    </w:p>
    <w:p w14:paraId="07AF7567" w14:textId="77777777" w:rsidR="00987EE1" w:rsidRDefault="00987EE1" w:rsidP="003D61B2">
      <w:pPr>
        <w:spacing w:after="0"/>
        <w:rPr>
          <w:kern w:val="2"/>
          <w:lang w:eastAsia="zh-CN"/>
        </w:rPr>
      </w:pPr>
    </w:p>
    <w:p w14:paraId="68A7B3B4" w14:textId="7FD310E1" w:rsidR="00072EB0" w:rsidRDefault="00072EB0" w:rsidP="003D61B2">
      <w:pPr>
        <w:spacing w:after="0"/>
        <w:rPr>
          <w:kern w:val="2"/>
          <w:lang w:eastAsia="zh-CN"/>
        </w:rPr>
      </w:pPr>
      <w:r>
        <w:rPr>
          <w:rFonts w:hint="eastAsia"/>
          <w:kern w:val="2"/>
          <w:lang w:eastAsia="zh-CN"/>
        </w:rPr>
        <w:t>T</w:t>
      </w:r>
      <w:r>
        <w:rPr>
          <w:kern w:val="2"/>
          <w:lang w:eastAsia="zh-CN"/>
        </w:rPr>
        <w:t>he summary for the FG updates (marked in red) is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8"/>
        <w:gridCol w:w="754"/>
        <w:gridCol w:w="1442"/>
        <w:gridCol w:w="567"/>
        <w:gridCol w:w="567"/>
        <w:gridCol w:w="567"/>
        <w:gridCol w:w="708"/>
        <w:gridCol w:w="567"/>
        <w:gridCol w:w="567"/>
        <w:gridCol w:w="567"/>
        <w:gridCol w:w="567"/>
        <w:gridCol w:w="851"/>
        <w:gridCol w:w="522"/>
      </w:tblGrid>
      <w:tr w:rsidR="00072EB0" w:rsidRPr="005F64DC" w14:paraId="21325DD4" w14:textId="77777777" w:rsidTr="00483448">
        <w:trPr>
          <w:trHeight w:val="2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2AF0D858" w14:textId="77777777" w:rsidR="00072EB0" w:rsidRPr="005F64DC" w:rsidRDefault="00072EB0" w:rsidP="00483448">
            <w:pPr>
              <w:pStyle w:val="TAL"/>
              <w:rPr>
                <w:rFonts w:ascii="Times New Roman" w:hAnsi="Times New Roman" w:cs="Times New Roman"/>
                <w:color w:val="000000" w:themeColor="text1"/>
                <w:sz w:val="12"/>
                <w:szCs w:val="12"/>
                <w:lang w:val="nl-NL" w:eastAsia="ja-JP"/>
              </w:rPr>
            </w:pPr>
            <w:r w:rsidRPr="005F64DC">
              <w:rPr>
                <w:rFonts w:ascii="Times New Roman" w:hAnsi="Times New Roman" w:cs="Times New Roman"/>
                <w:sz w:val="12"/>
                <w:szCs w:val="12"/>
                <w:lang w:val="en-US" w:eastAsia="ja-JP"/>
              </w:rPr>
              <w:lastRenderedPageBreak/>
              <w:t xml:space="preserve">52. </w:t>
            </w:r>
            <w:proofErr w:type="spellStart"/>
            <w:r w:rsidRPr="005F64DC">
              <w:rPr>
                <w:rFonts w:ascii="Times New Roman" w:hAnsi="Times New Roman" w:cs="Times New Roman"/>
                <w:sz w:val="12"/>
                <w:szCs w:val="12"/>
                <w:lang w:val="en-US" w:eastAsia="ja-JP"/>
              </w:rPr>
              <w:t>NR_DSS_enh</w:t>
            </w:r>
            <w:proofErr w:type="spellEnd"/>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74A86CAD" w14:textId="77777777" w:rsidR="00072EB0" w:rsidRPr="005F64DC" w:rsidRDefault="00072EB0" w:rsidP="00483448">
            <w:pPr>
              <w:pStyle w:val="TAL"/>
              <w:rPr>
                <w:rFonts w:ascii="Times New Roman" w:eastAsia="MS Mincho" w:hAnsi="Times New Roman" w:cs="Times New Roman"/>
                <w:color w:val="000000" w:themeColor="text1"/>
                <w:sz w:val="12"/>
                <w:szCs w:val="12"/>
                <w:lang w:eastAsia="ja-JP"/>
              </w:rPr>
            </w:pPr>
            <w:r w:rsidRPr="005F64DC">
              <w:rPr>
                <w:rFonts w:ascii="Times New Roman" w:eastAsia="MS Mincho" w:hAnsi="Times New Roman" w:cs="Times New Roman"/>
                <w:sz w:val="12"/>
                <w:szCs w:val="12"/>
                <w:lang w:eastAsia="ja-JP"/>
              </w:rPr>
              <w:t>52-2</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7C5E1856" w14:textId="77777777" w:rsidR="00072EB0" w:rsidRPr="005F64DC" w:rsidRDefault="00072EB0" w:rsidP="00483448">
            <w:pPr>
              <w:pStyle w:val="TAL"/>
              <w:rPr>
                <w:rFonts w:ascii="Times New Roman" w:eastAsia="宋体" w:hAnsi="Times New Roman" w:cs="Times New Roman"/>
                <w:color w:val="000000" w:themeColor="text1"/>
                <w:sz w:val="12"/>
                <w:szCs w:val="12"/>
                <w:lang w:eastAsia="zh-CN"/>
              </w:rPr>
            </w:pPr>
            <w:r w:rsidRPr="005F64DC">
              <w:rPr>
                <w:rFonts w:ascii="Times New Roman" w:hAnsi="Times New Roman" w:cs="Times New Roman"/>
                <w:sz w:val="12"/>
                <w:szCs w:val="12"/>
              </w:rPr>
              <w:t xml:space="preserve">Two LTE-CRS overlapping rate matching patterns within a part of NR carrier using 15 kHz overlapping with </w:t>
            </w:r>
            <w:proofErr w:type="gramStart"/>
            <w:r w:rsidRPr="005F64DC">
              <w:rPr>
                <w:rFonts w:ascii="Times New Roman" w:hAnsi="Times New Roman" w:cs="Times New Roman"/>
                <w:sz w:val="12"/>
                <w:szCs w:val="12"/>
              </w:rPr>
              <w:t>a</w:t>
            </w:r>
            <w:proofErr w:type="gramEnd"/>
            <w:r w:rsidRPr="005F64DC">
              <w:rPr>
                <w:rFonts w:ascii="Times New Roman" w:hAnsi="Times New Roman" w:cs="Times New Roman"/>
                <w:sz w:val="12"/>
                <w:szCs w:val="12"/>
              </w:rPr>
              <w:t xml:space="preserve"> LTE carrier </w:t>
            </w:r>
            <w:r w:rsidRPr="001D397D">
              <w:rPr>
                <w:rFonts w:ascii="Times New Roman" w:hAnsi="Times New Roman" w:cs="Times New Roman"/>
                <w:sz w:val="12"/>
                <w:szCs w:val="12"/>
                <w:highlight w:val="yellow"/>
              </w:rPr>
              <w:t>[(regardless of support or configuration of multi-TRP)]</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40D8A63C" w14:textId="77777777" w:rsidR="00072EB0" w:rsidRPr="005F64DC" w:rsidRDefault="00072EB0" w:rsidP="00483448">
            <w:pPr>
              <w:rPr>
                <w:sz w:val="12"/>
                <w:szCs w:val="12"/>
              </w:rPr>
            </w:pPr>
            <w:r w:rsidRPr="005F64DC">
              <w:rPr>
                <w:sz w:val="12"/>
                <w:szCs w:val="12"/>
              </w:rPr>
              <w:t xml:space="preserve">1) Support of two LTE-CRS overlapping rate matching patterns configured by lte-CRS-PatternList3-r18 and lte-CRS-PatternList4-r18 within a part of NR carrier using 15 kHz overlapping with </w:t>
            </w:r>
            <w:proofErr w:type="gramStart"/>
            <w:r w:rsidRPr="005F64DC">
              <w:rPr>
                <w:sz w:val="12"/>
                <w:szCs w:val="12"/>
              </w:rPr>
              <w:t>a</w:t>
            </w:r>
            <w:proofErr w:type="gramEnd"/>
            <w:r w:rsidRPr="005F64DC">
              <w:rPr>
                <w:sz w:val="12"/>
                <w:szCs w:val="12"/>
              </w:rPr>
              <w:t xml:space="preserve"> LTE carrier </w:t>
            </w:r>
            <w:r w:rsidRPr="001D397D">
              <w:rPr>
                <w:sz w:val="12"/>
                <w:szCs w:val="12"/>
                <w:highlight w:val="yellow"/>
              </w:rPr>
              <w:t>[(regardless of support or configuration of multi-TRP)]</w:t>
            </w:r>
          </w:p>
          <w:p w14:paraId="526E2389" w14:textId="77777777" w:rsidR="00072EB0" w:rsidRPr="005F64DC" w:rsidRDefault="00072EB0" w:rsidP="00483448">
            <w:pPr>
              <w:rPr>
                <w:sz w:val="12"/>
                <w:szCs w:val="12"/>
              </w:rPr>
            </w:pPr>
            <w:r w:rsidRPr="005F64DC">
              <w:rPr>
                <w:sz w:val="12"/>
                <w:szCs w:val="12"/>
              </w:rPr>
              <w:t>2) Maximum number of LTE-CRS rate matching patterns in total within a NR carrier using 15 kHz SCS: {2,3,4,5,6}</w:t>
            </w:r>
          </w:p>
          <w:p w14:paraId="66563381" w14:textId="77777777" w:rsidR="00072EB0" w:rsidRPr="003D61B2" w:rsidRDefault="00072EB0" w:rsidP="00483448">
            <w:pPr>
              <w:pStyle w:val="ListParagraph"/>
              <w:numPr>
                <w:ilvl w:val="0"/>
                <w:numId w:val="26"/>
              </w:numPr>
              <w:autoSpaceDE/>
              <w:autoSpaceDN/>
              <w:adjustRightInd/>
              <w:snapToGrid/>
              <w:spacing w:after="0"/>
              <w:ind w:firstLineChars="0"/>
              <w:jc w:val="left"/>
              <w:rPr>
                <w:strike/>
                <w:color w:val="FF0000"/>
                <w:sz w:val="12"/>
                <w:szCs w:val="12"/>
                <w:highlight w:val="yellow"/>
              </w:rPr>
            </w:pPr>
            <w:r w:rsidRPr="003D61B2">
              <w:rPr>
                <w:strike/>
                <w:color w:val="FF0000"/>
                <w:sz w:val="12"/>
                <w:szCs w:val="12"/>
                <w:highlight w:val="yellow"/>
              </w:rPr>
              <w:t>FFS: total number reported by UE in FG 14-1 and FG 52-2 shall not exceed 6</w:t>
            </w:r>
          </w:p>
          <w:p w14:paraId="1402DBEB" w14:textId="77777777" w:rsidR="00072EB0" w:rsidRPr="003D61B2" w:rsidRDefault="00072EB0" w:rsidP="00483448">
            <w:pPr>
              <w:pStyle w:val="ListParagraph"/>
              <w:numPr>
                <w:ilvl w:val="0"/>
                <w:numId w:val="26"/>
              </w:numPr>
              <w:autoSpaceDE/>
              <w:autoSpaceDN/>
              <w:adjustRightInd/>
              <w:snapToGrid/>
              <w:spacing w:after="0"/>
              <w:ind w:firstLineChars="0"/>
              <w:jc w:val="left"/>
              <w:rPr>
                <w:strike/>
                <w:color w:val="FF0000"/>
                <w:sz w:val="12"/>
                <w:szCs w:val="12"/>
                <w:highlight w:val="yellow"/>
              </w:rPr>
            </w:pPr>
            <w:r w:rsidRPr="003D61B2">
              <w:rPr>
                <w:strike/>
                <w:color w:val="FF0000"/>
                <w:sz w:val="12"/>
                <w:szCs w:val="12"/>
                <w:highlight w:val="yellow"/>
              </w:rPr>
              <w:t>FFS: Note: If a UE supports FG52-2 and FG14-1, the maximum numbers reported for FG 52-2 should be equal to or larger than the numbers reported for FG 14-1</w:t>
            </w:r>
          </w:p>
          <w:p w14:paraId="4CBB8A1B" w14:textId="77777777" w:rsidR="00072EB0" w:rsidRPr="005F64DC" w:rsidRDefault="00072EB0" w:rsidP="00483448">
            <w:pPr>
              <w:rPr>
                <w:sz w:val="12"/>
                <w:szCs w:val="12"/>
              </w:rPr>
            </w:pPr>
            <w:r w:rsidRPr="005F64DC">
              <w:rPr>
                <w:sz w:val="12"/>
                <w:szCs w:val="12"/>
              </w:rPr>
              <w:t>3) Maximum number of LTE-CRS non-overlapping rate matching patterns within a NR carrier using 15 kHz SCS: {1,2,3}</w:t>
            </w:r>
          </w:p>
          <w:p w14:paraId="51AE0F70" w14:textId="77777777" w:rsidR="00072EB0" w:rsidRPr="003D61B2" w:rsidRDefault="00072EB0" w:rsidP="00483448">
            <w:pPr>
              <w:pStyle w:val="ListParagraph"/>
              <w:numPr>
                <w:ilvl w:val="0"/>
                <w:numId w:val="26"/>
              </w:numPr>
              <w:autoSpaceDE/>
              <w:autoSpaceDN/>
              <w:adjustRightInd/>
              <w:snapToGrid/>
              <w:spacing w:after="0"/>
              <w:ind w:firstLineChars="0"/>
              <w:jc w:val="left"/>
              <w:rPr>
                <w:strike/>
                <w:color w:val="FF0000"/>
                <w:sz w:val="12"/>
                <w:szCs w:val="12"/>
              </w:rPr>
            </w:pPr>
            <w:r w:rsidRPr="003D61B2">
              <w:rPr>
                <w:strike/>
                <w:color w:val="FF0000"/>
                <w:sz w:val="12"/>
                <w:szCs w:val="12"/>
                <w:highlight w:val="yellow"/>
              </w:rPr>
              <w:t>FFS: total number reported by UE in FG 14-1 and FG 52-2 shall not exceed 3</w:t>
            </w:r>
          </w:p>
          <w:p w14:paraId="1D932F87" w14:textId="77777777" w:rsidR="00072EB0" w:rsidRPr="005F64DC" w:rsidRDefault="00072EB0" w:rsidP="00483448">
            <w:pPr>
              <w:pStyle w:val="ListParagraph"/>
              <w:numPr>
                <w:ilvl w:val="0"/>
                <w:numId w:val="26"/>
              </w:numPr>
              <w:autoSpaceDE/>
              <w:autoSpaceDN/>
              <w:adjustRightInd/>
              <w:snapToGrid/>
              <w:spacing w:after="0"/>
              <w:ind w:firstLineChars="0"/>
              <w:jc w:val="left"/>
              <w:rPr>
                <w:color w:val="000000" w:themeColor="text1"/>
                <w:sz w:val="12"/>
                <w:szCs w:val="12"/>
              </w:rPr>
            </w:pPr>
            <w:r w:rsidRPr="003D61B2">
              <w:rPr>
                <w:strike/>
                <w:color w:val="FF0000"/>
                <w:sz w:val="12"/>
                <w:szCs w:val="12"/>
                <w:highlight w:val="yellow"/>
              </w:rPr>
              <w:t>FFS: Note: If a UE supports FG52-2 and FG14-1, the maximum numbers reported for FG 52-2 should be equal to or larger than the numbers reported for FG 14-1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9320D7" w14:textId="77777777" w:rsidR="00072EB0" w:rsidRPr="005F64DC" w:rsidRDefault="00072EB0" w:rsidP="00483448">
            <w:pPr>
              <w:pStyle w:val="TAL"/>
              <w:rPr>
                <w:rFonts w:ascii="Times New Roman" w:eastAsia="MS Mincho" w:hAnsi="Times New Roman" w:cs="Times New Roman"/>
                <w:color w:val="000000" w:themeColor="text1"/>
                <w:sz w:val="12"/>
                <w:szCs w:val="12"/>
                <w:lang w:eastAsia="ja-JP"/>
              </w:rPr>
            </w:pPr>
            <w:r w:rsidRPr="005F64DC">
              <w:rPr>
                <w:rFonts w:ascii="Times New Roman" w:eastAsia="MS Mincho" w:hAnsi="Times New Roman" w:cs="Times New Roman"/>
                <w:sz w:val="12"/>
                <w:szCs w:val="12"/>
                <w:highlight w:val="yellow"/>
                <w:lang w:eastAsia="ja-JP"/>
              </w:rPr>
              <w:t>[5-28]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5FA6EE" w14:textId="77777777" w:rsidR="00072EB0" w:rsidRPr="005F64DC" w:rsidRDefault="00072EB0" w:rsidP="00483448">
            <w:pPr>
              <w:pStyle w:val="TAL"/>
              <w:rPr>
                <w:rFonts w:ascii="Times New Roman" w:eastAsia="宋体" w:hAnsi="Times New Roman" w:cs="Times New Roman"/>
                <w:color w:val="000000" w:themeColor="text1"/>
                <w:sz w:val="12"/>
                <w:szCs w:val="12"/>
                <w:lang w:eastAsia="zh-CN"/>
              </w:rPr>
            </w:pPr>
            <w:r w:rsidRPr="005F64DC">
              <w:rPr>
                <w:rFonts w:ascii="Times New Roman" w:eastAsia="宋体" w:hAnsi="Times New Roman" w:cs="Times New Roman"/>
                <w:sz w:val="12"/>
                <w:szCs w:val="12"/>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93D598" w14:textId="77777777" w:rsidR="00072EB0" w:rsidRPr="005F64DC" w:rsidRDefault="00072EB0" w:rsidP="00483448">
            <w:pPr>
              <w:pStyle w:val="TAL"/>
              <w:rPr>
                <w:rFonts w:ascii="Times New Roman" w:hAnsi="Times New Roman" w:cs="Times New Roman"/>
                <w:color w:val="000000" w:themeColor="text1"/>
                <w:sz w:val="12"/>
                <w:szCs w:val="12"/>
                <w:lang w:eastAsia="ja-JP"/>
              </w:rPr>
            </w:pPr>
            <w:r w:rsidRPr="005F64DC">
              <w:rPr>
                <w:rFonts w:ascii="Times New Roman" w:hAnsi="Times New Roman" w:cs="Times New Roman"/>
                <w:sz w:val="12"/>
                <w:szCs w:val="12"/>
                <w:lang w:eastAsia="ja-JP"/>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761FF5" w14:textId="77777777" w:rsidR="00072EB0" w:rsidRPr="005F64DC" w:rsidRDefault="00072EB0" w:rsidP="00483448">
            <w:pPr>
              <w:pStyle w:val="TAL"/>
              <w:rPr>
                <w:rFonts w:ascii="Times New Roman" w:eastAsia="宋体" w:hAnsi="Times New Roman" w:cs="Times New Roman"/>
                <w:color w:val="000000" w:themeColor="text1"/>
                <w:sz w:val="12"/>
                <w:szCs w:val="12"/>
                <w:lang w:val="en-US" w:eastAsia="zh-CN"/>
              </w:rPr>
            </w:pPr>
            <w:r w:rsidRPr="005F64DC">
              <w:rPr>
                <w:rFonts w:ascii="Times New Roman" w:eastAsia="宋体" w:hAnsi="Times New Roman" w:cs="Times New Roman"/>
                <w:sz w:val="12"/>
                <w:szCs w:val="12"/>
                <w:highlight w:val="yellow"/>
                <w:lang w:val="en-US" w:eastAsia="zh-CN"/>
              </w:rPr>
              <w:t xml:space="preserve">[UE support for two overlapping LTE-CRS RM patterns </w:t>
            </w:r>
            <w:r w:rsidRPr="005F64DC">
              <w:rPr>
                <w:rFonts w:ascii="Times New Roman" w:hAnsi="Times New Roman" w:cs="Times New Roman"/>
                <w:sz w:val="12"/>
                <w:szCs w:val="12"/>
                <w:highlight w:val="yellow"/>
              </w:rPr>
              <w:t xml:space="preserve">within a part of NR carrier using 15 kHz overlapping with </w:t>
            </w:r>
            <w:proofErr w:type="gramStart"/>
            <w:r w:rsidRPr="005F64DC">
              <w:rPr>
                <w:rFonts w:ascii="Times New Roman" w:hAnsi="Times New Roman" w:cs="Times New Roman"/>
                <w:sz w:val="12"/>
                <w:szCs w:val="12"/>
                <w:highlight w:val="yellow"/>
              </w:rPr>
              <w:t>a</w:t>
            </w:r>
            <w:proofErr w:type="gramEnd"/>
            <w:r w:rsidRPr="005F64DC">
              <w:rPr>
                <w:rFonts w:ascii="Times New Roman" w:hAnsi="Times New Roman" w:cs="Times New Roman"/>
                <w:sz w:val="12"/>
                <w:szCs w:val="12"/>
                <w:highlight w:val="yellow"/>
              </w:rPr>
              <w:t xml:space="preserve"> LTE carrier </w:t>
            </w:r>
            <w:r w:rsidRPr="005F64DC">
              <w:rPr>
                <w:rFonts w:ascii="Times New Roman" w:eastAsia="宋体" w:hAnsi="Times New Roman" w:cs="Times New Roman"/>
                <w:sz w:val="12"/>
                <w:szCs w:val="12"/>
                <w:highlight w:val="yellow"/>
                <w:lang w:val="en-US" w:eastAsia="zh-CN"/>
              </w:rPr>
              <w:t>when UE is not supporting or configured with multi-TRP is not enabled]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B4B785" w14:textId="77777777" w:rsidR="00072EB0" w:rsidRPr="005F64DC" w:rsidRDefault="00072EB0" w:rsidP="00483448">
            <w:pPr>
              <w:pStyle w:val="TAL"/>
              <w:rPr>
                <w:rFonts w:ascii="Times New Roman" w:eastAsia="宋体" w:hAnsi="Times New Roman" w:cs="Times New Roman"/>
                <w:color w:val="000000" w:themeColor="text1"/>
                <w:sz w:val="12"/>
                <w:szCs w:val="12"/>
                <w:lang w:eastAsia="zh-CN"/>
              </w:rPr>
            </w:pPr>
            <w:r w:rsidRPr="005F64DC">
              <w:rPr>
                <w:rFonts w:ascii="Times New Roman" w:eastAsia="宋体" w:hAnsi="Times New Roman" w:cs="Times New Roman"/>
                <w:sz w:val="12"/>
                <w:szCs w:val="12"/>
                <w:highlight w:val="yellow"/>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F14807" w14:textId="77777777" w:rsidR="00072EB0" w:rsidRPr="005F64DC" w:rsidRDefault="00072EB0" w:rsidP="00483448">
            <w:pPr>
              <w:pStyle w:val="TAL"/>
              <w:rPr>
                <w:rFonts w:ascii="Times New Roman" w:hAnsi="Times New Roman" w:cs="Times New Roman"/>
                <w:color w:val="000000" w:themeColor="text1"/>
                <w:sz w:val="12"/>
                <w:szCs w:val="12"/>
                <w:lang w:eastAsia="ja-JP"/>
              </w:rPr>
            </w:pPr>
            <w:r w:rsidRPr="005F64DC">
              <w:rPr>
                <w:rFonts w:ascii="Times New Roman" w:hAnsi="Times New Roman" w:cs="Times New Roman"/>
                <w:sz w:val="12"/>
                <w:szCs w:val="12"/>
                <w:highlight w:val="yellow"/>
                <w:lang w:eastAsia="ja-JP"/>
              </w:rPr>
              <w:t xml:space="preserve">[No]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64FECC" w14:textId="77777777" w:rsidR="00072EB0" w:rsidRPr="005F64DC" w:rsidRDefault="00072EB0" w:rsidP="00483448">
            <w:pPr>
              <w:pStyle w:val="TAL"/>
              <w:rPr>
                <w:rFonts w:ascii="Times New Roman" w:hAnsi="Times New Roman" w:cs="Times New Roman"/>
                <w:color w:val="000000" w:themeColor="text1"/>
                <w:sz w:val="12"/>
                <w:szCs w:val="12"/>
                <w:lang w:eastAsia="ja-JP"/>
              </w:rPr>
            </w:pPr>
            <w:r w:rsidRPr="005F64DC">
              <w:rPr>
                <w:rFonts w:ascii="Times New Roman" w:hAnsi="Times New Roman" w:cs="Times New Roman"/>
                <w:sz w:val="12"/>
                <w:szCs w:val="12"/>
                <w:highlight w:val="yellow"/>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8FB22B" w14:textId="77777777" w:rsidR="00072EB0" w:rsidRPr="005F64DC" w:rsidRDefault="00072EB0" w:rsidP="00483448">
            <w:pPr>
              <w:pStyle w:val="TAL"/>
              <w:rPr>
                <w:rFonts w:ascii="Times New Roman" w:hAnsi="Times New Roman" w:cs="Times New Roman"/>
                <w:color w:val="000000" w:themeColor="text1"/>
                <w:sz w:val="12"/>
                <w:szCs w:val="12"/>
                <w:lang w:eastAsia="ja-JP"/>
              </w:rPr>
            </w:pPr>
            <w:r w:rsidRPr="005F64DC">
              <w:rPr>
                <w:rFonts w:ascii="Times New Roman" w:hAnsi="Times New Roman" w:cs="Times New Roman"/>
                <w:sz w:val="12"/>
                <w:szCs w:val="12"/>
                <w:highlight w:val="yellow"/>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EBE281" w14:textId="77777777" w:rsidR="00072EB0" w:rsidRDefault="00072EB0" w:rsidP="00483448">
            <w:pPr>
              <w:pStyle w:val="TAL"/>
              <w:rPr>
                <w:rFonts w:ascii="Times New Roman" w:hAnsi="Times New Roman" w:cs="Times New Roman"/>
                <w:strike/>
                <w:color w:val="FF0000"/>
                <w:sz w:val="12"/>
                <w:szCs w:val="12"/>
              </w:rPr>
            </w:pPr>
            <w:r w:rsidRPr="003D61B2">
              <w:rPr>
                <w:rFonts w:ascii="Times New Roman" w:hAnsi="Times New Roman" w:cs="Times New Roman"/>
                <w:strike/>
                <w:color w:val="FF0000"/>
                <w:sz w:val="12"/>
                <w:szCs w:val="12"/>
                <w:highlight w:val="yellow"/>
              </w:rPr>
              <w:t>FFS: Note: If a UE supports FG52-2 and FG14-1, the maximum numbers reported for FG 52-2 should be equal to or larger than the numbers reported for FG 14-1</w:t>
            </w:r>
          </w:p>
          <w:p w14:paraId="735D31D9" w14:textId="77777777" w:rsidR="00072EB0" w:rsidRDefault="00072EB0" w:rsidP="00483448">
            <w:pPr>
              <w:pStyle w:val="TAL"/>
              <w:rPr>
                <w:rFonts w:ascii="Times New Roman" w:hAnsi="Times New Roman" w:cs="Times New Roman"/>
                <w:strike/>
                <w:color w:val="FF0000"/>
                <w:sz w:val="12"/>
                <w:szCs w:val="12"/>
              </w:rPr>
            </w:pPr>
          </w:p>
          <w:p w14:paraId="2FB32890" w14:textId="08DA1C14" w:rsidR="00072EB0" w:rsidRPr="001D397D" w:rsidRDefault="00072EB0" w:rsidP="00483448">
            <w:pPr>
              <w:pStyle w:val="TAL"/>
              <w:rPr>
                <w:rFonts w:ascii="Times New Roman" w:hAnsi="Times New Roman" w:cs="Times New Roman"/>
                <w:color w:val="000000" w:themeColor="text1"/>
                <w:sz w:val="12"/>
                <w:szCs w:val="12"/>
              </w:rPr>
            </w:pPr>
            <w:r w:rsidRPr="001D397D">
              <w:rPr>
                <w:rFonts w:ascii="Times New Roman" w:hAnsi="Times New Roman" w:cs="Times New Roman"/>
                <w:color w:val="FF0000"/>
                <w:sz w:val="12"/>
                <w:szCs w:val="12"/>
              </w:rPr>
              <w:t>N</w:t>
            </w:r>
            <w:r w:rsidRPr="003D61B2">
              <w:rPr>
                <w:rFonts w:ascii="Times New Roman" w:hAnsi="Times New Roman" w:cs="Times New Roman"/>
                <w:color w:val="FF0000"/>
                <w:sz w:val="12"/>
                <w:szCs w:val="12"/>
              </w:rPr>
              <w:t>ote: if a UE supports FG52-2 and FG14-1, FG14-1 is reported for list1/2 and FG52-2 is reported for list3/4</w:t>
            </w:r>
            <w:r>
              <w:rPr>
                <w:rFonts w:ascii="Times New Roman" w:hAnsi="Times New Roman" w:cs="Times New Roman"/>
                <w:color w:val="FF0000"/>
                <w:sz w:val="12"/>
                <w:szCs w:val="12"/>
              </w:rPr>
              <w:t>.</w:t>
            </w:r>
          </w:p>
        </w:tc>
        <w:tc>
          <w:tcPr>
            <w:tcW w:w="522" w:type="dxa"/>
            <w:tcBorders>
              <w:top w:val="single" w:sz="4" w:space="0" w:color="auto"/>
              <w:left w:val="single" w:sz="4" w:space="0" w:color="auto"/>
              <w:bottom w:val="single" w:sz="4" w:space="0" w:color="auto"/>
              <w:right w:val="single" w:sz="4" w:space="0" w:color="auto"/>
            </w:tcBorders>
            <w:shd w:val="clear" w:color="auto" w:fill="auto"/>
          </w:tcPr>
          <w:p w14:paraId="0727E96B" w14:textId="77777777" w:rsidR="00072EB0" w:rsidRPr="005F64DC" w:rsidRDefault="00072EB0" w:rsidP="00483448">
            <w:pPr>
              <w:pStyle w:val="TAL"/>
              <w:rPr>
                <w:rFonts w:ascii="Times New Roman" w:hAnsi="Times New Roman" w:cs="Times New Roman"/>
                <w:color w:val="000000" w:themeColor="text1"/>
                <w:sz w:val="12"/>
                <w:szCs w:val="12"/>
                <w:lang w:eastAsia="ja-JP"/>
              </w:rPr>
            </w:pPr>
            <w:r w:rsidRPr="005F64DC">
              <w:rPr>
                <w:rFonts w:ascii="Times New Roman" w:hAnsi="Times New Roman" w:cs="Times New Roman"/>
                <w:sz w:val="12"/>
                <w:szCs w:val="12"/>
                <w:lang w:eastAsia="ja-JP"/>
              </w:rPr>
              <w:t xml:space="preserve">Optional with capability </w:t>
            </w:r>
            <w:proofErr w:type="spellStart"/>
            <w:r w:rsidRPr="005F64DC">
              <w:rPr>
                <w:rFonts w:ascii="Times New Roman" w:hAnsi="Times New Roman" w:cs="Times New Roman"/>
                <w:sz w:val="12"/>
                <w:szCs w:val="12"/>
                <w:lang w:eastAsia="ja-JP"/>
              </w:rPr>
              <w:t>singaling</w:t>
            </w:r>
            <w:proofErr w:type="spellEnd"/>
          </w:p>
        </w:tc>
      </w:tr>
      <w:tr w:rsidR="00072EB0" w:rsidRPr="005F64DC" w14:paraId="2D1A6529" w14:textId="77777777" w:rsidTr="00483448">
        <w:trPr>
          <w:trHeight w:val="2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24464B16" w14:textId="77777777" w:rsidR="00072EB0" w:rsidRPr="005F64DC" w:rsidRDefault="00072EB0" w:rsidP="00483448">
            <w:pPr>
              <w:pStyle w:val="TAL"/>
              <w:rPr>
                <w:rFonts w:ascii="Times New Roman" w:hAnsi="Times New Roman" w:cs="Times New Roman"/>
                <w:color w:val="000000" w:themeColor="text1"/>
                <w:sz w:val="12"/>
                <w:szCs w:val="12"/>
                <w:lang w:val="nl-NL" w:eastAsia="ja-JP"/>
              </w:rPr>
            </w:pPr>
            <w:r w:rsidRPr="005F64DC">
              <w:rPr>
                <w:rFonts w:ascii="Times New Roman" w:hAnsi="Times New Roman" w:cs="Times New Roman"/>
                <w:sz w:val="12"/>
                <w:szCs w:val="12"/>
                <w:lang w:val="en-US" w:eastAsia="ja-JP"/>
              </w:rPr>
              <w:t xml:space="preserve">52. </w:t>
            </w:r>
            <w:proofErr w:type="spellStart"/>
            <w:r w:rsidRPr="005F64DC">
              <w:rPr>
                <w:rFonts w:ascii="Times New Roman" w:hAnsi="Times New Roman" w:cs="Times New Roman"/>
                <w:sz w:val="12"/>
                <w:szCs w:val="12"/>
                <w:lang w:val="en-US" w:eastAsia="ja-JP"/>
              </w:rPr>
              <w:t>NR_DSS_enh</w:t>
            </w:r>
            <w:proofErr w:type="spellEnd"/>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37BB3FE4" w14:textId="77777777" w:rsidR="00072EB0" w:rsidRPr="005F64DC" w:rsidRDefault="00072EB0" w:rsidP="00483448">
            <w:pPr>
              <w:pStyle w:val="TAL"/>
              <w:rPr>
                <w:rFonts w:ascii="Times New Roman" w:eastAsia="MS Mincho" w:hAnsi="Times New Roman" w:cs="Times New Roman"/>
                <w:color w:val="000000" w:themeColor="text1"/>
                <w:sz w:val="12"/>
                <w:szCs w:val="12"/>
                <w:lang w:eastAsia="ja-JP"/>
              </w:rPr>
            </w:pPr>
            <w:r w:rsidRPr="005F64DC">
              <w:rPr>
                <w:rFonts w:ascii="Times New Roman" w:eastAsia="MS Mincho" w:hAnsi="Times New Roman" w:cs="Times New Roman"/>
                <w:sz w:val="12"/>
                <w:szCs w:val="12"/>
                <w:lang w:eastAsia="ja-JP"/>
              </w:rPr>
              <w:t>52-2a</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258EF0CF" w14:textId="77777777" w:rsidR="00072EB0" w:rsidRPr="005F64DC" w:rsidRDefault="00072EB0" w:rsidP="00483448">
            <w:pPr>
              <w:pStyle w:val="TAL"/>
              <w:rPr>
                <w:rFonts w:ascii="Times New Roman" w:eastAsia="宋体" w:hAnsi="Times New Roman" w:cs="Times New Roman"/>
                <w:color w:val="000000" w:themeColor="text1"/>
                <w:sz w:val="12"/>
                <w:szCs w:val="12"/>
                <w:lang w:eastAsia="zh-CN"/>
              </w:rPr>
            </w:pPr>
            <w:r w:rsidRPr="005F64DC">
              <w:rPr>
                <w:rFonts w:ascii="Times New Roman" w:hAnsi="Times New Roman" w:cs="Times New Roman"/>
                <w:sz w:val="12"/>
                <w:szCs w:val="12"/>
              </w:rPr>
              <w:t xml:space="preserve">Two LTE-CRS overlapping rate matching patterns </w:t>
            </w:r>
            <w:r w:rsidRPr="005F64DC">
              <w:rPr>
                <w:rFonts w:ascii="Times New Roman" w:eastAsia="MS Mincho" w:hAnsi="Times New Roman" w:cs="Times New Roman"/>
                <w:sz w:val="12"/>
                <w:szCs w:val="12"/>
                <w:lang w:eastAsia="ja-JP"/>
              </w:rPr>
              <w:t xml:space="preserve">with two different values of </w:t>
            </w:r>
            <w:proofErr w:type="spellStart"/>
            <w:r w:rsidRPr="005F64DC">
              <w:rPr>
                <w:rFonts w:ascii="Times New Roman" w:eastAsia="MS Mincho" w:hAnsi="Times New Roman" w:cs="Times New Roman"/>
                <w:sz w:val="12"/>
                <w:szCs w:val="12"/>
                <w:lang w:eastAsia="ja-JP"/>
              </w:rPr>
              <w:t>coresetPoolIndex</w:t>
            </w:r>
            <w:proofErr w:type="spellEnd"/>
            <w:r w:rsidRPr="005F64DC">
              <w:rPr>
                <w:rFonts w:ascii="Times New Roman" w:hAnsi="Times New Roman" w:cs="Times New Roman"/>
                <w:sz w:val="12"/>
                <w:szCs w:val="12"/>
              </w:rPr>
              <w:t xml:space="preserve"> within a part of NR carrier using 15 kHz overlapping with </w:t>
            </w:r>
            <w:proofErr w:type="gramStart"/>
            <w:r w:rsidRPr="005F64DC">
              <w:rPr>
                <w:rFonts w:ascii="Times New Roman" w:hAnsi="Times New Roman" w:cs="Times New Roman"/>
                <w:sz w:val="12"/>
                <w:szCs w:val="12"/>
              </w:rPr>
              <w:t>a</w:t>
            </w:r>
            <w:proofErr w:type="gramEnd"/>
            <w:r w:rsidRPr="005F64DC">
              <w:rPr>
                <w:rFonts w:ascii="Times New Roman" w:hAnsi="Times New Roman" w:cs="Times New Roman"/>
                <w:sz w:val="12"/>
                <w:szCs w:val="12"/>
              </w:rPr>
              <w:t xml:space="preserve"> LTE carrier</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77B90D03" w14:textId="7FE4D845" w:rsidR="00072EB0" w:rsidRPr="005F64DC" w:rsidRDefault="00072EB0" w:rsidP="00483448">
            <w:pPr>
              <w:rPr>
                <w:sz w:val="12"/>
                <w:szCs w:val="12"/>
              </w:rPr>
            </w:pPr>
            <w:r w:rsidRPr="005F64DC">
              <w:rPr>
                <w:sz w:val="12"/>
                <w:szCs w:val="12"/>
              </w:rPr>
              <w:t xml:space="preserve">Support of two LTE-CRS overlapping rate matching patterns configured by lte-CRS-PatternList3-r18 and lte-CRS-PatternList4-r18 with two different values of </w:t>
            </w:r>
            <w:proofErr w:type="spellStart"/>
            <w:r w:rsidRPr="005F64DC">
              <w:rPr>
                <w:sz w:val="12"/>
                <w:szCs w:val="12"/>
              </w:rPr>
              <w:t>coresetPoolIndex</w:t>
            </w:r>
            <w:proofErr w:type="spellEnd"/>
            <w:r w:rsidRPr="005F64DC">
              <w:rPr>
                <w:sz w:val="12"/>
                <w:szCs w:val="12"/>
              </w:rPr>
              <w:t xml:space="preserve"> within a part of NR carrier using 15 kHz overlapping with </w:t>
            </w:r>
            <w:proofErr w:type="gramStart"/>
            <w:r w:rsidRPr="005F64DC">
              <w:rPr>
                <w:sz w:val="12"/>
                <w:szCs w:val="12"/>
              </w:rPr>
              <w:t>a</w:t>
            </w:r>
            <w:proofErr w:type="gramEnd"/>
            <w:r w:rsidRPr="005F64DC">
              <w:rPr>
                <w:sz w:val="12"/>
                <w:szCs w:val="12"/>
              </w:rPr>
              <w:t xml:space="preserve"> LTE carrier</w:t>
            </w:r>
          </w:p>
          <w:p w14:paraId="113527CD" w14:textId="0B35982F" w:rsidR="00072EB0" w:rsidRPr="001D397D" w:rsidRDefault="00072EB0" w:rsidP="00483448">
            <w:pPr>
              <w:rPr>
                <w:color w:val="000000" w:themeColor="text1"/>
                <w:sz w:val="12"/>
                <w:szCs w:val="12"/>
              </w:rPr>
            </w:pPr>
            <w:r w:rsidRPr="003D61B2">
              <w:rPr>
                <w:strike/>
                <w:color w:val="FF0000"/>
                <w:sz w:val="12"/>
                <w:szCs w:val="12"/>
                <w:highlight w:val="yellow"/>
              </w:rPr>
              <w:t>FFS additional clarification of relation between Rel-16 capability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4492C1" w14:textId="77777777" w:rsidR="00072EB0" w:rsidRPr="005F64DC" w:rsidRDefault="00072EB0" w:rsidP="00483448">
            <w:pPr>
              <w:pStyle w:val="TAL"/>
              <w:rPr>
                <w:rFonts w:ascii="Times New Roman" w:eastAsia="MS Mincho" w:hAnsi="Times New Roman" w:cs="Times New Roman"/>
                <w:color w:val="000000" w:themeColor="text1"/>
                <w:sz w:val="12"/>
                <w:szCs w:val="12"/>
                <w:lang w:eastAsia="ja-JP"/>
              </w:rPr>
            </w:pPr>
            <w:r w:rsidRPr="005F64DC">
              <w:rPr>
                <w:rFonts w:ascii="Times New Roman" w:eastAsia="MS Mincho" w:hAnsi="Times New Roman" w:cs="Times New Roman"/>
                <w:sz w:val="12"/>
                <w:szCs w:val="12"/>
                <w:lang w:eastAsia="ja-JP"/>
              </w:rPr>
              <w:t>52-2, 16-2a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BEC131" w14:textId="77777777" w:rsidR="00072EB0" w:rsidRPr="005F64DC" w:rsidRDefault="00072EB0" w:rsidP="00483448">
            <w:pPr>
              <w:pStyle w:val="TAL"/>
              <w:rPr>
                <w:rFonts w:ascii="Times New Roman" w:eastAsia="宋体" w:hAnsi="Times New Roman" w:cs="Times New Roman"/>
                <w:color w:val="000000" w:themeColor="text1"/>
                <w:sz w:val="12"/>
                <w:szCs w:val="12"/>
                <w:lang w:eastAsia="zh-CN"/>
              </w:rPr>
            </w:pPr>
            <w:r w:rsidRPr="005F64DC">
              <w:rPr>
                <w:rFonts w:ascii="Times New Roman" w:eastAsia="宋体" w:hAnsi="Times New Roman" w:cs="Times New Roman"/>
                <w:sz w:val="12"/>
                <w:szCs w:val="12"/>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064ECA" w14:textId="77777777" w:rsidR="00072EB0" w:rsidRPr="005F64DC" w:rsidRDefault="00072EB0" w:rsidP="00483448">
            <w:pPr>
              <w:pStyle w:val="TAL"/>
              <w:rPr>
                <w:rFonts w:ascii="Times New Roman" w:hAnsi="Times New Roman" w:cs="Times New Roman"/>
                <w:color w:val="000000" w:themeColor="text1"/>
                <w:sz w:val="12"/>
                <w:szCs w:val="12"/>
                <w:lang w:eastAsia="ja-JP"/>
              </w:rPr>
            </w:pPr>
            <w:r w:rsidRPr="005F64DC">
              <w:rPr>
                <w:rFonts w:ascii="Times New Roman" w:hAnsi="Times New Roman" w:cs="Times New Roman"/>
                <w:sz w:val="12"/>
                <w:szCs w:val="12"/>
                <w:lang w:eastAsia="ja-JP"/>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097AFE" w14:textId="77777777" w:rsidR="00072EB0" w:rsidRPr="005F64DC" w:rsidRDefault="00072EB0" w:rsidP="00483448">
            <w:pPr>
              <w:pStyle w:val="TAL"/>
              <w:rPr>
                <w:rFonts w:ascii="Times New Roman" w:eastAsia="宋体" w:hAnsi="Times New Roman" w:cs="Times New Roman"/>
                <w:color w:val="000000" w:themeColor="text1"/>
                <w:sz w:val="12"/>
                <w:szCs w:val="12"/>
                <w:lang w:val="en-US"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C0336D" w14:textId="77777777" w:rsidR="00072EB0" w:rsidRPr="005F64DC" w:rsidRDefault="00072EB0" w:rsidP="00483448">
            <w:pPr>
              <w:pStyle w:val="TAL"/>
              <w:rPr>
                <w:rFonts w:ascii="Times New Roman" w:eastAsia="宋体" w:hAnsi="Times New Roman" w:cs="Times New Roman"/>
                <w:color w:val="000000" w:themeColor="text1"/>
                <w:sz w:val="12"/>
                <w:szCs w:val="12"/>
                <w:lang w:eastAsia="zh-CN"/>
              </w:rPr>
            </w:pPr>
            <w:r w:rsidRPr="005F64DC">
              <w:rPr>
                <w:rFonts w:ascii="Times New Roman" w:eastAsia="宋体" w:hAnsi="Times New Roman" w:cs="Times New Roman"/>
                <w:sz w:val="12"/>
                <w:szCs w:val="12"/>
                <w:highlight w:val="yellow"/>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818535" w14:textId="77777777" w:rsidR="00072EB0" w:rsidRPr="005F64DC" w:rsidRDefault="00072EB0" w:rsidP="00483448">
            <w:pPr>
              <w:pStyle w:val="TAL"/>
              <w:rPr>
                <w:rFonts w:ascii="Times New Roman" w:hAnsi="Times New Roman" w:cs="Times New Roman"/>
                <w:color w:val="000000" w:themeColor="text1"/>
                <w:sz w:val="12"/>
                <w:szCs w:val="12"/>
                <w:lang w:eastAsia="ja-JP"/>
              </w:rPr>
            </w:pPr>
            <w:r w:rsidRPr="005F64DC">
              <w:rPr>
                <w:rFonts w:ascii="Times New Roman" w:hAnsi="Times New Roman" w:cs="Times New Roman"/>
                <w:sz w:val="12"/>
                <w:szCs w:val="12"/>
                <w:highlight w:val="yellow"/>
                <w:lang w:eastAsia="ja-JP"/>
              </w:rPr>
              <w:t xml:space="preserve">[No]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E02D54" w14:textId="77777777" w:rsidR="00072EB0" w:rsidRPr="005F64DC" w:rsidRDefault="00072EB0" w:rsidP="00483448">
            <w:pPr>
              <w:pStyle w:val="TAL"/>
              <w:rPr>
                <w:rFonts w:ascii="Times New Roman" w:hAnsi="Times New Roman" w:cs="Times New Roman"/>
                <w:color w:val="000000" w:themeColor="text1"/>
                <w:sz w:val="12"/>
                <w:szCs w:val="12"/>
                <w:lang w:eastAsia="ja-JP"/>
              </w:rPr>
            </w:pPr>
            <w:r w:rsidRPr="005F64DC">
              <w:rPr>
                <w:rFonts w:ascii="Times New Roman" w:hAnsi="Times New Roman" w:cs="Times New Roman"/>
                <w:sz w:val="12"/>
                <w:szCs w:val="12"/>
                <w:highlight w:val="yellow"/>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37B8A6" w14:textId="77777777" w:rsidR="00072EB0" w:rsidRPr="005F64DC" w:rsidRDefault="00072EB0" w:rsidP="00483448">
            <w:pPr>
              <w:pStyle w:val="TAL"/>
              <w:rPr>
                <w:rFonts w:ascii="Times New Roman" w:hAnsi="Times New Roman" w:cs="Times New Roman"/>
                <w:color w:val="000000" w:themeColor="text1"/>
                <w:sz w:val="12"/>
                <w:szCs w:val="12"/>
                <w:lang w:eastAsia="ja-JP"/>
              </w:rPr>
            </w:pPr>
            <w:r w:rsidRPr="005F64DC">
              <w:rPr>
                <w:rFonts w:ascii="Times New Roman" w:hAnsi="Times New Roman" w:cs="Times New Roman"/>
                <w:sz w:val="12"/>
                <w:szCs w:val="12"/>
                <w:highlight w:val="yellow"/>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B37692" w14:textId="31400B16" w:rsidR="00072EB0" w:rsidRPr="005F64DC" w:rsidRDefault="002B472B" w:rsidP="005425E3">
            <w:pPr>
              <w:pStyle w:val="TAL"/>
              <w:rPr>
                <w:rFonts w:ascii="Times New Roman" w:hAnsi="Times New Roman" w:cs="Times New Roman"/>
                <w:color w:val="000000" w:themeColor="text1"/>
                <w:sz w:val="12"/>
                <w:szCs w:val="12"/>
              </w:rPr>
            </w:pPr>
            <w:r>
              <w:rPr>
                <w:rFonts w:ascii="Times New Roman" w:hAnsi="Times New Roman" w:cs="Times New Roman"/>
                <w:color w:val="FF0000"/>
                <w:sz w:val="12"/>
                <w:szCs w:val="12"/>
              </w:rPr>
              <w:t>N</w:t>
            </w:r>
            <w:r w:rsidRPr="007579F7">
              <w:rPr>
                <w:rFonts w:ascii="Times New Roman" w:hAnsi="Times New Roman" w:cs="Times New Roman"/>
                <w:color w:val="FF0000"/>
                <w:sz w:val="12"/>
                <w:szCs w:val="12"/>
              </w:rPr>
              <w:t>ote</w:t>
            </w:r>
            <w:r>
              <w:rPr>
                <w:rFonts w:ascii="Times New Roman" w:hAnsi="Times New Roman" w:cs="Times New Roman"/>
                <w:color w:val="FF0000"/>
                <w:sz w:val="12"/>
                <w:szCs w:val="12"/>
              </w:rPr>
              <w:t>:</w:t>
            </w:r>
            <w:r w:rsidRPr="007579F7">
              <w:rPr>
                <w:rFonts w:ascii="Times New Roman" w:hAnsi="Times New Roman" w:cs="Times New Roman"/>
                <w:color w:val="FF0000"/>
                <w:sz w:val="12"/>
                <w:szCs w:val="12"/>
              </w:rPr>
              <w:t xml:space="preserve"> if the UE supports 16-2a-5, the UE also supports rate match around configured CRS patterns (list3/4) which is associated with </w:t>
            </w:r>
            <w:proofErr w:type="spellStart"/>
            <w:r w:rsidRPr="007579F7">
              <w:rPr>
                <w:rFonts w:ascii="Times New Roman" w:hAnsi="Times New Roman" w:cs="Times New Roman"/>
                <w:color w:val="FF0000"/>
                <w:sz w:val="12"/>
                <w:szCs w:val="12"/>
              </w:rPr>
              <w:t>CORESETPoolIndex</w:t>
            </w:r>
            <w:proofErr w:type="spellEnd"/>
            <w:r w:rsidRPr="007579F7">
              <w:rPr>
                <w:rFonts w:ascii="Times New Roman" w:hAnsi="Times New Roman" w:cs="Times New Roman"/>
                <w:color w:val="FF0000"/>
                <w:sz w:val="12"/>
                <w:szCs w:val="12"/>
              </w:rPr>
              <w:t xml:space="preserve"> (if configured) and are applied to the PDSCH scheduled with a DCI detected on a CORESET with the same value of </w:t>
            </w:r>
            <w:proofErr w:type="spellStart"/>
            <w:r w:rsidRPr="007579F7">
              <w:rPr>
                <w:rFonts w:ascii="Times New Roman" w:hAnsi="Times New Roman" w:cs="Times New Roman"/>
                <w:color w:val="FF0000"/>
                <w:sz w:val="12"/>
                <w:szCs w:val="12"/>
              </w:rPr>
              <w:t>CORESETPoolIndex</w:t>
            </w:r>
            <w:proofErr w:type="spellEnd"/>
          </w:p>
        </w:tc>
        <w:tc>
          <w:tcPr>
            <w:tcW w:w="522" w:type="dxa"/>
            <w:tcBorders>
              <w:top w:val="single" w:sz="4" w:space="0" w:color="auto"/>
              <w:left w:val="single" w:sz="4" w:space="0" w:color="auto"/>
              <w:bottom w:val="single" w:sz="4" w:space="0" w:color="auto"/>
              <w:right w:val="single" w:sz="4" w:space="0" w:color="auto"/>
            </w:tcBorders>
            <w:shd w:val="clear" w:color="auto" w:fill="auto"/>
          </w:tcPr>
          <w:p w14:paraId="41D896B5" w14:textId="77777777" w:rsidR="00072EB0" w:rsidRPr="005F64DC" w:rsidRDefault="00072EB0" w:rsidP="00483448">
            <w:pPr>
              <w:pStyle w:val="TAL"/>
              <w:rPr>
                <w:rFonts w:ascii="Times New Roman" w:hAnsi="Times New Roman" w:cs="Times New Roman"/>
                <w:color w:val="000000" w:themeColor="text1"/>
                <w:sz w:val="12"/>
                <w:szCs w:val="12"/>
                <w:lang w:eastAsia="ja-JP"/>
              </w:rPr>
            </w:pPr>
            <w:r w:rsidRPr="005F64DC">
              <w:rPr>
                <w:rFonts w:ascii="Times New Roman" w:hAnsi="Times New Roman" w:cs="Times New Roman"/>
                <w:sz w:val="12"/>
                <w:szCs w:val="12"/>
                <w:lang w:eastAsia="ja-JP"/>
              </w:rPr>
              <w:t xml:space="preserve">Optional with capability </w:t>
            </w:r>
            <w:proofErr w:type="spellStart"/>
            <w:r w:rsidRPr="005F64DC">
              <w:rPr>
                <w:rFonts w:ascii="Times New Roman" w:hAnsi="Times New Roman" w:cs="Times New Roman"/>
                <w:sz w:val="12"/>
                <w:szCs w:val="12"/>
                <w:lang w:eastAsia="ja-JP"/>
              </w:rPr>
              <w:t>singaling</w:t>
            </w:r>
            <w:proofErr w:type="spellEnd"/>
          </w:p>
        </w:tc>
      </w:tr>
    </w:tbl>
    <w:p w14:paraId="6568D5BB" w14:textId="77777777" w:rsidR="00072EB0" w:rsidRDefault="00072EB0" w:rsidP="003D61B2">
      <w:pPr>
        <w:spacing w:after="0"/>
        <w:rPr>
          <w:kern w:val="2"/>
          <w:lang w:eastAsia="zh-CN"/>
        </w:rPr>
      </w:pPr>
    </w:p>
    <w:p w14:paraId="01DC57EE" w14:textId="77777777" w:rsidR="00072EB0" w:rsidRDefault="00072EB0" w:rsidP="003D61B2">
      <w:pPr>
        <w:spacing w:after="0"/>
        <w:rPr>
          <w:kern w:val="2"/>
          <w:lang w:eastAsia="zh-CN"/>
        </w:rPr>
      </w:pPr>
    </w:p>
    <w:p w14:paraId="7D25F5A3" w14:textId="77777777" w:rsidR="00072EB0" w:rsidRPr="00D915BD" w:rsidRDefault="00072EB0" w:rsidP="003D61B2">
      <w:pPr>
        <w:spacing w:after="0"/>
        <w:rPr>
          <w:kern w:val="2"/>
          <w:lang w:eastAsia="zh-CN"/>
        </w:rPr>
      </w:pPr>
    </w:p>
    <w:p w14:paraId="0F34D2EA" w14:textId="0B2F3027" w:rsidR="00AD4FCD" w:rsidRPr="00AD4FCD" w:rsidRDefault="00AD4FCD" w:rsidP="00AD4FCD">
      <w:pPr>
        <w:pStyle w:val="Heading1"/>
      </w:pPr>
      <w:r w:rsidRPr="00AD4FCD">
        <w:lastRenderedPageBreak/>
        <w:t>Conclusion</w:t>
      </w:r>
    </w:p>
    <w:p w14:paraId="2C5710DA" w14:textId="40AEA0CD" w:rsidR="00AD4FCD" w:rsidRDefault="00AD4FCD" w:rsidP="001C0CF7">
      <w:pPr>
        <w:rPr>
          <w:kern w:val="2"/>
          <w:lang w:eastAsia="zh-CN"/>
        </w:rPr>
      </w:pPr>
      <w:r>
        <w:rPr>
          <w:kern w:val="2"/>
          <w:lang w:eastAsia="zh-CN"/>
        </w:rPr>
        <w:t>Based on above analysis, we have the following proposal:</w:t>
      </w:r>
    </w:p>
    <w:p w14:paraId="005FAA64" w14:textId="77777777" w:rsidR="00440CBA" w:rsidRPr="00517467" w:rsidRDefault="00440CBA" w:rsidP="00440CBA">
      <w:pPr>
        <w:rPr>
          <w:rFonts w:eastAsia="MS Gothic"/>
          <w:b/>
          <w:u w:val="single"/>
          <w:lang w:eastAsia="ja-JP"/>
        </w:rPr>
      </w:pPr>
      <w:bookmarkStart w:id="10" w:name="_Ref124589665"/>
      <w:bookmarkStart w:id="11" w:name="_Ref71620620"/>
      <w:bookmarkStart w:id="12" w:name="_Ref124671424"/>
      <w:r>
        <w:rPr>
          <w:rFonts w:hint="eastAsia"/>
          <w:b/>
          <w:bCs/>
          <w:i/>
          <w:iCs/>
        </w:rPr>
        <w:t xml:space="preserve">Proposal </w:t>
      </w:r>
      <w:r>
        <w:rPr>
          <w:b/>
          <w:bCs/>
          <w:i/>
          <w:iCs/>
        </w:rPr>
        <w:t>1</w:t>
      </w:r>
      <w:r>
        <w:rPr>
          <w:rFonts w:hint="eastAsia"/>
          <w:b/>
          <w:bCs/>
          <w:i/>
          <w:iCs/>
        </w:rPr>
        <w:t>:</w:t>
      </w:r>
      <w:r>
        <w:rPr>
          <w:b/>
          <w:bCs/>
          <w:i/>
          <w:iCs/>
        </w:rPr>
        <w:t xml:space="preserve"> </w:t>
      </w:r>
      <w:r w:rsidRPr="00086603">
        <w:rPr>
          <w:b/>
          <w:bCs/>
          <w:i/>
          <w:iCs/>
        </w:rPr>
        <w:t xml:space="preserve">Reception of NR PDCCH candidates overlapped with LTE CRS REs from </w:t>
      </w:r>
      <w:r w:rsidRPr="00375DD3">
        <w:rPr>
          <w:b/>
          <w:bCs/>
          <w:i/>
          <w:iCs/>
        </w:rPr>
        <w:t xml:space="preserve">two LTE-CRS overlapping rate matching patterns </w:t>
      </w:r>
      <w:r w:rsidRPr="00086603">
        <w:rPr>
          <w:b/>
          <w:bCs/>
          <w:i/>
          <w:iCs/>
        </w:rPr>
        <w:t xml:space="preserve">is </w:t>
      </w:r>
      <w:r>
        <w:rPr>
          <w:b/>
          <w:bCs/>
          <w:i/>
          <w:iCs/>
        </w:rPr>
        <w:t xml:space="preserve">NOT </w:t>
      </w:r>
      <w:r w:rsidRPr="00086603">
        <w:rPr>
          <w:b/>
          <w:bCs/>
          <w:i/>
          <w:iCs/>
        </w:rPr>
        <w:t>supported</w:t>
      </w:r>
      <w:r w:rsidRPr="00777E97">
        <w:rPr>
          <w:rFonts w:hint="eastAsia"/>
          <w:b/>
          <w:bCs/>
          <w:i/>
          <w:iCs/>
        </w:rPr>
        <w:t>.</w:t>
      </w:r>
    </w:p>
    <w:p w14:paraId="01FEA57C" w14:textId="77777777" w:rsidR="00440CBA" w:rsidRPr="005D5620" w:rsidRDefault="00440CBA" w:rsidP="00440CBA">
      <w:pPr>
        <w:spacing w:before="120"/>
        <w:rPr>
          <w:rFonts w:eastAsiaTheme="minorEastAsia"/>
          <w:b/>
          <w:i/>
          <w:lang w:eastAsia="zh-CN"/>
        </w:rPr>
      </w:pPr>
      <w:r w:rsidRPr="005D5620">
        <w:rPr>
          <w:rFonts w:eastAsiaTheme="minorEastAsia"/>
          <w:b/>
          <w:i/>
          <w:lang w:eastAsia="zh-CN"/>
        </w:rPr>
        <w:t xml:space="preserve">Proposal </w:t>
      </w:r>
      <w:r>
        <w:rPr>
          <w:rFonts w:eastAsiaTheme="minorEastAsia"/>
          <w:b/>
          <w:i/>
          <w:lang w:eastAsia="zh-CN"/>
        </w:rPr>
        <w:t>2</w:t>
      </w:r>
      <w:r w:rsidRPr="005D5620">
        <w:rPr>
          <w:rFonts w:eastAsiaTheme="minorEastAsia"/>
          <w:b/>
          <w:i/>
          <w:lang w:eastAsia="zh-CN"/>
        </w:rPr>
        <w:t>: Not to consider legacy CE in UE feature discussion before RAN4 decision.</w:t>
      </w:r>
    </w:p>
    <w:p w14:paraId="211F4789" w14:textId="77777777" w:rsidR="00440CBA" w:rsidRPr="00E848DE" w:rsidRDefault="00440CBA" w:rsidP="00440CBA">
      <w:pPr>
        <w:rPr>
          <w:rFonts w:eastAsiaTheme="minorEastAsia" w:cs="Batang"/>
          <w:b/>
          <w:i/>
          <w:lang w:eastAsia="zh-CN"/>
        </w:rPr>
      </w:pPr>
      <w:r w:rsidRPr="00E848DE">
        <w:rPr>
          <w:rFonts w:eastAsiaTheme="minorEastAsia" w:cs="Batang"/>
          <w:b/>
          <w:i/>
          <w:lang w:eastAsia="zh-CN"/>
        </w:rPr>
        <w:t>Proposal 3: Component 2 for FG 52-1 can be updated as:</w:t>
      </w:r>
    </w:p>
    <w:p w14:paraId="4808232B" w14:textId="77777777" w:rsidR="00440CBA" w:rsidRPr="005D5620" w:rsidRDefault="00440CBA" w:rsidP="00440CBA">
      <w:pPr>
        <w:rPr>
          <w:rFonts w:eastAsia="MS Gothic"/>
          <w:b/>
          <w:i/>
          <w:color w:val="FF0000"/>
          <w:lang w:eastAsia="ja-JP"/>
        </w:rPr>
      </w:pPr>
      <w:r w:rsidRPr="005D5620">
        <w:rPr>
          <w:b/>
          <w:i/>
        </w:rPr>
        <w:t xml:space="preserve">“Reception of </w:t>
      </w:r>
      <w:r>
        <w:rPr>
          <w:b/>
          <w:i/>
        </w:rPr>
        <w:t xml:space="preserve">a </w:t>
      </w:r>
      <w:r w:rsidRPr="005D5620">
        <w:rPr>
          <w:b/>
          <w:i/>
        </w:rPr>
        <w:t>NR PDCCH candidate in REs that overlap with LTE CRS when</w:t>
      </w:r>
      <w:r w:rsidRPr="005D5620" w:rsidDel="007F5F22">
        <w:rPr>
          <w:rFonts w:eastAsia="MS Gothic"/>
          <w:b/>
          <w:i/>
          <w:lang w:eastAsia="ja-JP"/>
        </w:rPr>
        <w:t xml:space="preserve"> </w:t>
      </w:r>
    </w:p>
    <w:p w14:paraId="7B3A15A3" w14:textId="77777777" w:rsidR="00440CBA" w:rsidRPr="005D5620" w:rsidRDefault="00440CBA" w:rsidP="00440CBA">
      <w:pPr>
        <w:ind w:leftChars="193" w:left="426" w:hanging="1"/>
        <w:rPr>
          <w:rFonts w:eastAsiaTheme="minorEastAsia" w:cs="Batang"/>
          <w:b/>
          <w:i/>
          <w:lang w:eastAsia="zh-CN"/>
        </w:rPr>
      </w:pPr>
      <w:r w:rsidRPr="005D5620">
        <w:rPr>
          <w:rFonts w:eastAsia="MS Gothic"/>
          <w:b/>
          <w:i/>
          <w:lang w:eastAsia="ja-JP"/>
        </w:rPr>
        <w:t xml:space="preserve">[Value 1:] at least one symbol of the NR PDCCH </w:t>
      </w:r>
      <w:r w:rsidRPr="007D731D">
        <w:rPr>
          <w:b/>
          <w:i/>
        </w:rPr>
        <w:t xml:space="preserve">candidate </w:t>
      </w:r>
      <w:r w:rsidRPr="005D5620">
        <w:rPr>
          <w:rFonts w:eastAsia="MS Gothic"/>
          <w:b/>
          <w:i/>
          <w:lang w:eastAsia="ja-JP"/>
        </w:rPr>
        <w:t>is not overlapped with LTE CRS</w:t>
      </w:r>
    </w:p>
    <w:p w14:paraId="7E5D196E" w14:textId="77777777" w:rsidR="00440CBA" w:rsidRPr="005D5620" w:rsidRDefault="00440CBA" w:rsidP="00440CBA">
      <w:pPr>
        <w:ind w:leftChars="193" w:left="426" w:hanging="1"/>
        <w:rPr>
          <w:rFonts w:eastAsiaTheme="minorEastAsia" w:cs="Batang"/>
          <w:b/>
          <w:i/>
          <w:lang w:eastAsia="zh-CN"/>
        </w:rPr>
      </w:pPr>
      <w:r w:rsidRPr="005D5620">
        <w:rPr>
          <w:rFonts w:eastAsia="MS Gothic"/>
          <w:b/>
          <w:i/>
          <w:lang w:eastAsia="ja-JP"/>
        </w:rPr>
        <w:t xml:space="preserve">[FFS other </w:t>
      </w:r>
      <w:r w:rsidRPr="00486C46">
        <w:rPr>
          <w:rFonts w:eastAsiaTheme="minorEastAsia" w:cs="Batang"/>
          <w:b/>
          <w:i/>
          <w:lang w:eastAsia="zh-CN"/>
        </w:rPr>
        <w:t>values</w:t>
      </w:r>
      <w:r w:rsidRPr="005D5620">
        <w:rPr>
          <w:rFonts w:eastAsia="MS Gothic"/>
          <w:b/>
          <w:i/>
          <w:lang w:eastAsia="ja-JP"/>
        </w:rPr>
        <w:t>]”</w:t>
      </w:r>
    </w:p>
    <w:p w14:paraId="72A7AB22" w14:textId="77777777" w:rsidR="00440CBA" w:rsidRDefault="00440CBA" w:rsidP="00440CBA">
      <w:pPr>
        <w:rPr>
          <w:b/>
          <w:i/>
          <w:lang w:val="en-GB" w:eastAsia="zh-CN"/>
        </w:rPr>
      </w:pPr>
      <w:r w:rsidRPr="00CB02D2">
        <w:rPr>
          <w:rFonts w:eastAsiaTheme="minorEastAsia" w:cs="Batang"/>
          <w:b/>
          <w:i/>
          <w:lang w:eastAsia="zh-CN"/>
        </w:rPr>
        <w:t xml:space="preserve">Proposal </w:t>
      </w:r>
      <w:r>
        <w:rPr>
          <w:rFonts w:eastAsiaTheme="minorEastAsia" w:cs="Batang"/>
          <w:b/>
          <w:i/>
          <w:lang w:eastAsia="zh-CN"/>
        </w:rPr>
        <w:t>4</w:t>
      </w:r>
      <w:r w:rsidRPr="00CB02D2">
        <w:rPr>
          <w:rFonts w:eastAsiaTheme="minorEastAsia" w:cs="Batang"/>
          <w:b/>
          <w:i/>
          <w:lang w:eastAsia="zh-CN"/>
        </w:rPr>
        <w:t xml:space="preserve">: </w:t>
      </w:r>
      <w:r>
        <w:rPr>
          <w:rFonts w:eastAsiaTheme="minorEastAsia" w:cs="Batang"/>
          <w:b/>
          <w:i/>
          <w:lang w:eastAsia="zh-CN"/>
        </w:rPr>
        <w:t>Accept component 3 for FG 52-1 as “</w:t>
      </w:r>
      <w:r w:rsidRPr="00AB51AC">
        <w:rPr>
          <w:rFonts w:eastAsiaTheme="minorEastAsia" w:cs="Batang"/>
          <w:b/>
          <w:i/>
          <w:lang w:eastAsia="zh-CN"/>
        </w:rPr>
        <w:t>Reception of NR PDCCH candidates that overlap with LTE CRS REs only on the 2nd symbol of an NR slot</w:t>
      </w:r>
      <w:r>
        <w:rPr>
          <w:rFonts w:eastAsiaTheme="minorEastAsia" w:cs="Batang"/>
          <w:b/>
          <w:i/>
          <w:lang w:eastAsia="zh-CN"/>
        </w:rPr>
        <w:t>”</w:t>
      </w:r>
      <w:r w:rsidRPr="00AB51AC">
        <w:rPr>
          <w:rFonts w:eastAsiaTheme="minorEastAsia" w:cs="Batang"/>
          <w:b/>
          <w:i/>
          <w:lang w:eastAsia="zh-CN"/>
        </w:rPr>
        <w:t>.</w:t>
      </w:r>
    </w:p>
    <w:p w14:paraId="255D3BD4" w14:textId="77777777" w:rsidR="00440CBA" w:rsidRDefault="00440CBA" w:rsidP="00440CBA">
      <w:pPr>
        <w:rPr>
          <w:b/>
          <w:i/>
          <w:lang w:val="en-GB" w:eastAsia="zh-CN"/>
        </w:rPr>
      </w:pPr>
      <w:r w:rsidRPr="00CB02D2">
        <w:rPr>
          <w:rFonts w:eastAsiaTheme="minorEastAsia" w:cs="Batang"/>
          <w:b/>
          <w:i/>
          <w:lang w:eastAsia="zh-CN"/>
        </w:rPr>
        <w:t xml:space="preserve">Proposal </w:t>
      </w:r>
      <w:r>
        <w:rPr>
          <w:rFonts w:eastAsiaTheme="minorEastAsia" w:cs="Batang"/>
          <w:b/>
          <w:i/>
          <w:lang w:eastAsia="zh-CN"/>
        </w:rPr>
        <w:t>5</w:t>
      </w:r>
      <w:r w:rsidRPr="00CB02D2">
        <w:rPr>
          <w:rFonts w:eastAsiaTheme="minorEastAsia" w:cs="Batang"/>
          <w:b/>
          <w:i/>
          <w:lang w:eastAsia="zh-CN"/>
        </w:rPr>
        <w:t xml:space="preserve">: </w:t>
      </w:r>
      <w:r>
        <w:rPr>
          <w:rFonts w:eastAsiaTheme="minorEastAsia" w:cs="Batang"/>
          <w:b/>
          <w:i/>
          <w:lang w:eastAsia="zh-CN"/>
        </w:rPr>
        <w:t>Accept component 4 for FG 52-1 as “</w:t>
      </w:r>
      <w:r w:rsidRPr="00AB51AC">
        <w:rPr>
          <w:rFonts w:eastAsiaTheme="minorEastAsia" w:cs="Batang"/>
          <w:b/>
          <w:i/>
          <w:lang w:eastAsia="zh-CN"/>
        </w:rPr>
        <w:t>NR PDCCH that overlaps with LTE CRS REs is in USS that are monitored within the first 3 OFDM symbols of a slot</w:t>
      </w:r>
      <w:r>
        <w:rPr>
          <w:rFonts w:eastAsiaTheme="minorEastAsia" w:cs="Batang"/>
          <w:b/>
          <w:i/>
          <w:lang w:eastAsia="zh-CN"/>
        </w:rPr>
        <w:t>”</w:t>
      </w:r>
      <w:r w:rsidRPr="00AB51AC">
        <w:rPr>
          <w:rFonts w:eastAsiaTheme="minorEastAsia" w:cs="Batang"/>
          <w:b/>
          <w:i/>
          <w:lang w:eastAsia="zh-CN"/>
        </w:rPr>
        <w:t>.</w:t>
      </w:r>
    </w:p>
    <w:p w14:paraId="04CCECE4" w14:textId="77777777" w:rsidR="00440CBA" w:rsidRPr="00804611" w:rsidRDefault="00440CBA" w:rsidP="00440CBA">
      <w:pPr>
        <w:spacing w:beforeLines="50" w:before="120"/>
        <w:rPr>
          <w:b/>
          <w:i/>
          <w:lang w:val="en-GB" w:eastAsia="zh-CN"/>
        </w:rPr>
      </w:pPr>
      <w:r>
        <w:rPr>
          <w:rFonts w:eastAsiaTheme="minorEastAsia" w:cs="Batang"/>
          <w:b/>
          <w:i/>
          <w:lang w:eastAsia="zh-CN"/>
        </w:rPr>
        <w:t>Proposal 6: Accept FG 52-1b as: “</w:t>
      </w:r>
      <w:r w:rsidRPr="00880EAD">
        <w:rPr>
          <w:rFonts w:eastAsiaTheme="minorEastAsia" w:cs="Batang"/>
          <w:b/>
          <w:i/>
          <w:lang w:eastAsia="zh-CN"/>
        </w:rPr>
        <w:t>NR PDCCH that overlaps with LTE CRS REs is in USS that are monitored within a single span of 3 consecutive OFDM symbols that is within the first 4 OFDM symbols in a slot</w:t>
      </w:r>
      <w:r>
        <w:rPr>
          <w:rFonts w:eastAsiaTheme="minorEastAsia" w:cs="Batang"/>
          <w:b/>
          <w:i/>
          <w:lang w:eastAsia="zh-CN"/>
        </w:rPr>
        <w:t>”</w:t>
      </w:r>
    </w:p>
    <w:p w14:paraId="7EA4BB48" w14:textId="77777777" w:rsidR="00A07152" w:rsidRPr="009B73E7" w:rsidRDefault="00A07152" w:rsidP="00A07152">
      <w:pPr>
        <w:spacing w:before="120"/>
        <w:rPr>
          <w:rFonts w:eastAsiaTheme="minorEastAsia" w:cs="Batang"/>
          <w:b/>
          <w:i/>
          <w:lang w:eastAsia="zh-CN"/>
        </w:rPr>
      </w:pPr>
      <w:r w:rsidRPr="00CB02D2">
        <w:rPr>
          <w:rFonts w:eastAsiaTheme="minorEastAsia" w:cs="Batang"/>
          <w:b/>
          <w:i/>
          <w:lang w:eastAsia="zh-CN"/>
        </w:rPr>
        <w:t xml:space="preserve">Proposal </w:t>
      </w:r>
      <w:r>
        <w:rPr>
          <w:rFonts w:eastAsiaTheme="minorEastAsia" w:cs="Batang"/>
          <w:b/>
          <w:i/>
          <w:lang w:eastAsia="zh-CN"/>
        </w:rPr>
        <w:t>7</w:t>
      </w:r>
      <w:r w:rsidRPr="00CB02D2">
        <w:rPr>
          <w:rFonts w:eastAsiaTheme="minorEastAsia" w:cs="Batang"/>
          <w:b/>
          <w:i/>
          <w:lang w:eastAsia="zh-CN"/>
        </w:rPr>
        <w:t>:</w:t>
      </w:r>
      <w:r w:rsidRPr="009B73E7">
        <w:rPr>
          <w:rFonts w:eastAsiaTheme="minorEastAsia" w:cs="Batang" w:hint="eastAsia"/>
          <w:b/>
          <w:i/>
          <w:lang w:eastAsia="zh-CN"/>
        </w:rPr>
        <w:t xml:space="preserve"> </w:t>
      </w:r>
      <w:r w:rsidRPr="009B73E7">
        <w:rPr>
          <w:rFonts w:eastAsiaTheme="minorEastAsia" w:cs="Batang"/>
          <w:b/>
          <w:i/>
          <w:lang w:eastAsia="zh-CN"/>
        </w:rPr>
        <w:t>Additional sub-FG (e.g., 52-1c) is needed with the prerequisite FG 3-7 (Precoder-granularity of CORESET size):</w:t>
      </w:r>
    </w:p>
    <w:p w14:paraId="10B1C640" w14:textId="77777777" w:rsidR="00A07152" w:rsidRPr="009B73E7" w:rsidRDefault="00A07152" w:rsidP="00A07152">
      <w:pPr>
        <w:rPr>
          <w:rFonts w:eastAsia="MS Gothic"/>
          <w:b/>
          <w:i/>
          <w:lang w:eastAsia="ja-JP"/>
        </w:rPr>
      </w:pPr>
      <w:r w:rsidRPr="005D5620">
        <w:rPr>
          <w:rFonts w:eastAsiaTheme="minorEastAsia" w:cs="Batang"/>
          <w:b/>
          <w:i/>
          <w:lang w:eastAsia="zh-CN"/>
        </w:rPr>
        <w:t>“</w:t>
      </w:r>
      <w:r>
        <w:rPr>
          <w:rFonts w:eastAsiaTheme="minorEastAsia" w:cs="Batang"/>
          <w:b/>
          <w:i/>
          <w:lang w:eastAsia="zh-CN"/>
        </w:rPr>
        <w:t xml:space="preserve">When </w:t>
      </w:r>
      <w:proofErr w:type="spellStart"/>
      <w:r w:rsidRPr="005D5620">
        <w:rPr>
          <w:rFonts w:eastAsiaTheme="minorEastAsia" w:cs="Batang"/>
          <w:b/>
          <w:i/>
          <w:lang w:eastAsia="zh-CN"/>
        </w:rPr>
        <w:t>precoderGranularity</w:t>
      </w:r>
      <w:proofErr w:type="spellEnd"/>
      <w:r w:rsidRPr="005D5620" w:rsidDel="001F221A">
        <w:rPr>
          <w:rFonts w:eastAsiaTheme="minorEastAsia" w:cs="Batang"/>
          <w:b/>
          <w:i/>
          <w:lang w:eastAsia="zh-CN"/>
        </w:rPr>
        <w:t xml:space="preserve"> </w:t>
      </w:r>
      <w:r w:rsidRPr="005D5620">
        <w:rPr>
          <w:rFonts w:eastAsiaTheme="minorEastAsia" w:cs="Batang"/>
          <w:b/>
          <w:i/>
          <w:lang w:eastAsia="zh-CN"/>
        </w:rPr>
        <w:t xml:space="preserve">equals </w:t>
      </w:r>
      <w:proofErr w:type="spellStart"/>
      <w:r w:rsidRPr="005D5620">
        <w:rPr>
          <w:rFonts w:eastAsiaTheme="minorEastAsia" w:cs="Batang"/>
          <w:b/>
          <w:i/>
          <w:lang w:eastAsia="zh-CN"/>
        </w:rPr>
        <w:t>allContiguousRBs</w:t>
      </w:r>
      <w:proofErr w:type="spellEnd"/>
      <w:r w:rsidRPr="005D5620">
        <w:rPr>
          <w:rFonts w:eastAsiaTheme="minorEastAsia" w:cs="Batang"/>
          <w:b/>
          <w:i/>
          <w:lang w:eastAsia="zh-CN"/>
        </w:rPr>
        <w:t xml:space="preserve">, </w:t>
      </w:r>
      <w:r w:rsidRPr="005D5620">
        <w:rPr>
          <w:b/>
          <w:i/>
        </w:rPr>
        <w:t xml:space="preserve">reception of </w:t>
      </w:r>
      <w:r>
        <w:rPr>
          <w:b/>
          <w:i/>
        </w:rPr>
        <w:t xml:space="preserve">a </w:t>
      </w:r>
      <w:r w:rsidRPr="005D5620">
        <w:rPr>
          <w:b/>
          <w:i/>
        </w:rPr>
        <w:t>NR PDCCH candidate in REs that overlap with LTE CRS when</w:t>
      </w:r>
      <w:r w:rsidRPr="005D5620" w:rsidDel="007F5F22">
        <w:rPr>
          <w:rFonts w:eastAsia="MS Gothic"/>
          <w:b/>
          <w:i/>
          <w:lang w:eastAsia="ja-JP"/>
        </w:rPr>
        <w:t xml:space="preserve"> </w:t>
      </w:r>
    </w:p>
    <w:p w14:paraId="0F0F39EE" w14:textId="77777777" w:rsidR="00A07152" w:rsidRPr="005D5620" w:rsidRDefault="00A07152" w:rsidP="00A07152">
      <w:pPr>
        <w:ind w:leftChars="193" w:left="426" w:hanging="1"/>
        <w:rPr>
          <w:rFonts w:eastAsia="MS Gothic"/>
          <w:b/>
          <w:i/>
          <w:color w:val="FF0000"/>
          <w:lang w:eastAsia="ja-JP"/>
        </w:rPr>
      </w:pPr>
      <w:r w:rsidRPr="009B73E7">
        <w:rPr>
          <w:rFonts w:eastAsia="MS Gothic"/>
          <w:b/>
          <w:i/>
          <w:lang w:eastAsia="ja-JP"/>
        </w:rPr>
        <w:t>[</w:t>
      </w:r>
      <w:r w:rsidRPr="005D5620">
        <w:rPr>
          <w:rFonts w:eastAsia="MS Gothic"/>
          <w:b/>
          <w:i/>
          <w:lang w:eastAsia="ja-JP"/>
        </w:rPr>
        <w:t>Value 1:</w:t>
      </w:r>
      <w:r w:rsidRPr="009B73E7">
        <w:rPr>
          <w:rFonts w:eastAsia="MS Gothic"/>
          <w:b/>
          <w:i/>
          <w:lang w:eastAsia="ja-JP"/>
        </w:rPr>
        <w:t xml:space="preserve">] </w:t>
      </w:r>
      <w:r w:rsidRPr="005D5620">
        <w:rPr>
          <w:rFonts w:eastAsia="MS Gothic"/>
          <w:b/>
          <w:i/>
          <w:lang w:eastAsia="ja-JP"/>
        </w:rPr>
        <w:t>in all R</w:t>
      </w:r>
      <w:r>
        <w:rPr>
          <w:rFonts w:eastAsia="MS Gothic"/>
          <w:b/>
          <w:i/>
          <w:lang w:eastAsia="ja-JP"/>
        </w:rPr>
        <w:t>E</w:t>
      </w:r>
      <w:r w:rsidRPr="005D5620">
        <w:rPr>
          <w:rFonts w:eastAsia="MS Gothic"/>
          <w:b/>
          <w:i/>
          <w:lang w:eastAsia="ja-JP"/>
        </w:rPr>
        <w:t xml:space="preserve">Gs within the set of contiguous RBs in the CORESET </w:t>
      </w:r>
      <w:r w:rsidRPr="009816BB">
        <w:rPr>
          <w:rFonts w:eastAsia="MS Gothic"/>
          <w:b/>
          <w:i/>
          <w:lang w:eastAsia="ja-JP"/>
        </w:rPr>
        <w:t>where the UE attempts to decode the PDCCH</w:t>
      </w:r>
      <w:r>
        <w:rPr>
          <w:rFonts w:eastAsia="MS Gothic"/>
          <w:b/>
          <w:i/>
          <w:lang w:eastAsia="ja-JP"/>
        </w:rPr>
        <w:t xml:space="preserve">, </w:t>
      </w:r>
      <w:r w:rsidRPr="005D5620">
        <w:rPr>
          <w:rFonts w:eastAsia="MS Gothic"/>
          <w:b/>
          <w:i/>
          <w:lang w:eastAsia="ja-JP"/>
        </w:rPr>
        <w:t>at least one symbol is not overlapped with LTE CRS</w:t>
      </w:r>
    </w:p>
    <w:p w14:paraId="562E072C" w14:textId="77777777" w:rsidR="00A07152" w:rsidRPr="005D5620" w:rsidRDefault="00A07152" w:rsidP="00A07152">
      <w:pPr>
        <w:ind w:leftChars="193" w:left="426" w:hanging="1"/>
        <w:rPr>
          <w:rFonts w:eastAsiaTheme="minorEastAsia" w:cs="Batang"/>
          <w:b/>
          <w:i/>
          <w:lang w:eastAsia="zh-CN"/>
        </w:rPr>
      </w:pPr>
      <w:r w:rsidRPr="005D5620">
        <w:rPr>
          <w:rFonts w:eastAsia="MS Gothic"/>
          <w:b/>
          <w:i/>
          <w:lang w:eastAsia="ja-JP"/>
        </w:rPr>
        <w:t xml:space="preserve"> [FFS other values]</w:t>
      </w:r>
      <w:r w:rsidRPr="005D5620">
        <w:rPr>
          <w:rFonts w:eastAsiaTheme="minorEastAsia" w:cs="Batang"/>
          <w:b/>
          <w:i/>
          <w:lang w:eastAsia="zh-CN"/>
        </w:rPr>
        <w:t>”.</w:t>
      </w:r>
    </w:p>
    <w:p w14:paraId="5C8BA7B5" w14:textId="77777777" w:rsidR="00763F33" w:rsidRPr="004C55CC" w:rsidRDefault="00763F33" w:rsidP="00763F33">
      <w:pPr>
        <w:rPr>
          <w:b/>
          <w:i/>
          <w:kern w:val="2"/>
          <w:lang w:eastAsia="zh-CN"/>
        </w:rPr>
      </w:pPr>
      <w:r w:rsidRPr="004C55CC">
        <w:rPr>
          <w:rFonts w:hint="eastAsia"/>
          <w:b/>
          <w:i/>
          <w:kern w:val="2"/>
          <w:lang w:eastAsia="zh-CN"/>
        </w:rPr>
        <w:t>P</w:t>
      </w:r>
      <w:r w:rsidRPr="004C55CC">
        <w:rPr>
          <w:b/>
          <w:i/>
          <w:kern w:val="2"/>
          <w:lang w:eastAsia="zh-CN"/>
        </w:rPr>
        <w:t xml:space="preserve">roposal </w:t>
      </w:r>
      <w:r>
        <w:rPr>
          <w:b/>
          <w:i/>
          <w:kern w:val="2"/>
          <w:lang w:eastAsia="zh-CN"/>
        </w:rPr>
        <w:t>8</w:t>
      </w:r>
      <w:r w:rsidRPr="004C55CC">
        <w:rPr>
          <w:b/>
          <w:i/>
          <w:kern w:val="2"/>
          <w:lang w:eastAsia="zh-CN"/>
        </w:rPr>
        <w:t xml:space="preserve">: </w:t>
      </w:r>
      <w:r w:rsidRPr="004C55CC">
        <w:rPr>
          <w:rFonts w:hint="eastAsia"/>
          <w:b/>
          <w:i/>
          <w:kern w:val="2"/>
          <w:lang w:eastAsia="zh-CN"/>
        </w:rPr>
        <w:t>R</w:t>
      </w:r>
      <w:r w:rsidRPr="004C55CC">
        <w:rPr>
          <w:b/>
          <w:i/>
          <w:kern w:val="2"/>
          <w:lang w:eastAsia="zh-CN"/>
        </w:rPr>
        <w:t>emove “FFS: total number reported by UE in FG 14-1 and FG 52-2 shall not exceed 6</w:t>
      </w:r>
      <w:r>
        <w:rPr>
          <w:b/>
          <w:i/>
          <w:kern w:val="2"/>
          <w:lang w:eastAsia="zh-CN"/>
        </w:rPr>
        <w:t>” and</w:t>
      </w:r>
      <w:r w:rsidRPr="004C55CC">
        <w:rPr>
          <w:b/>
          <w:i/>
          <w:kern w:val="2"/>
          <w:lang w:eastAsia="zh-CN"/>
        </w:rPr>
        <w:t xml:space="preserve"> </w:t>
      </w:r>
      <w:r>
        <w:rPr>
          <w:b/>
          <w:i/>
          <w:kern w:val="2"/>
          <w:lang w:eastAsia="zh-CN"/>
        </w:rPr>
        <w:t>“</w:t>
      </w:r>
      <w:r w:rsidRPr="004C55CC">
        <w:rPr>
          <w:b/>
          <w:i/>
          <w:kern w:val="2"/>
          <w:lang w:eastAsia="zh-CN"/>
        </w:rPr>
        <w:t>FFS: Note: If a UE supports FG52-2 and FG14-1, the maximum numbers reported for FG 52-2 should be equal to or larger than the numbers reported for FG 14-1”, and add a note:</w:t>
      </w:r>
      <w:r w:rsidRPr="00486C46">
        <w:rPr>
          <w:b/>
          <w:i/>
          <w:kern w:val="2"/>
          <w:lang w:eastAsia="zh-CN"/>
        </w:rPr>
        <w:t xml:space="preserve"> “</w:t>
      </w:r>
      <w:r w:rsidRPr="004C55CC">
        <w:rPr>
          <w:b/>
          <w:i/>
          <w:kern w:val="2"/>
          <w:lang w:eastAsia="zh-CN"/>
        </w:rPr>
        <w:t>if a UE supports FG52-2 and FG14-1, FG14-1 is reported for list1/2 and FG52-2 is reported for list3/4</w:t>
      </w:r>
      <w:r>
        <w:rPr>
          <w:b/>
          <w:i/>
          <w:kern w:val="2"/>
          <w:lang w:eastAsia="zh-CN"/>
        </w:rPr>
        <w:t>”</w:t>
      </w:r>
      <w:r w:rsidRPr="004C55CC">
        <w:rPr>
          <w:b/>
          <w:i/>
          <w:kern w:val="2"/>
          <w:lang w:eastAsia="zh-CN"/>
        </w:rPr>
        <w:t>.</w:t>
      </w:r>
    </w:p>
    <w:p w14:paraId="7FFC6D7E" w14:textId="05FEA6F0" w:rsidR="00CD16AA" w:rsidRDefault="00CD16AA" w:rsidP="00113AF9">
      <w:pPr>
        <w:rPr>
          <w:rFonts w:eastAsiaTheme="minorEastAsia" w:cs="Batang"/>
          <w:b/>
          <w:i/>
          <w:lang w:eastAsia="zh-CN"/>
        </w:rPr>
      </w:pPr>
      <w:r w:rsidRPr="009A56D5">
        <w:rPr>
          <w:rFonts w:eastAsiaTheme="minorEastAsia" w:cs="Batang"/>
          <w:b/>
          <w:i/>
          <w:lang w:eastAsia="zh-CN"/>
        </w:rPr>
        <w:t xml:space="preserve">Proposal </w:t>
      </w:r>
      <w:r w:rsidR="00C34C17">
        <w:rPr>
          <w:rFonts w:eastAsiaTheme="minorEastAsia" w:cs="Batang"/>
          <w:b/>
          <w:i/>
          <w:lang w:eastAsia="zh-CN"/>
        </w:rPr>
        <w:t>9</w:t>
      </w:r>
      <w:r w:rsidRPr="009A56D5">
        <w:rPr>
          <w:rFonts w:eastAsiaTheme="minorEastAsia" w:cs="Batang"/>
          <w:b/>
          <w:i/>
          <w:lang w:eastAsia="zh-CN"/>
        </w:rPr>
        <w:t xml:space="preserve">:  </w:t>
      </w:r>
      <w:r w:rsidRPr="009A56D5">
        <w:rPr>
          <w:rFonts w:eastAsiaTheme="minorEastAsia" w:cs="Batang" w:hint="eastAsia"/>
          <w:b/>
          <w:i/>
          <w:lang w:eastAsia="zh-CN"/>
        </w:rPr>
        <w:t>A</w:t>
      </w:r>
      <w:r w:rsidRPr="009A56D5">
        <w:rPr>
          <w:rFonts w:eastAsiaTheme="minorEastAsia" w:cs="Batang"/>
          <w:b/>
          <w:i/>
          <w:lang w:eastAsia="zh-CN"/>
        </w:rPr>
        <w:t xml:space="preserve">dd a </w:t>
      </w:r>
      <w:r w:rsidR="00ED4170">
        <w:rPr>
          <w:rFonts w:eastAsiaTheme="minorEastAsia" w:cs="Batang"/>
          <w:b/>
          <w:i/>
          <w:lang w:eastAsia="zh-CN"/>
        </w:rPr>
        <w:t>note</w:t>
      </w:r>
      <w:r w:rsidR="00ED4170" w:rsidRPr="009A56D5">
        <w:rPr>
          <w:rFonts w:eastAsiaTheme="minorEastAsia" w:cs="Batang"/>
          <w:b/>
          <w:i/>
          <w:lang w:eastAsia="zh-CN"/>
        </w:rPr>
        <w:t xml:space="preserve"> </w:t>
      </w:r>
      <w:r w:rsidRPr="009A56D5">
        <w:rPr>
          <w:rFonts w:eastAsiaTheme="minorEastAsia" w:cs="Batang"/>
          <w:b/>
          <w:i/>
          <w:lang w:eastAsia="zh-CN"/>
        </w:rPr>
        <w:t>in FG52-2a “</w:t>
      </w:r>
      <w:r w:rsidR="00ED4170">
        <w:rPr>
          <w:rFonts w:eastAsiaTheme="minorEastAsia" w:cs="Batang"/>
          <w:b/>
          <w:i/>
          <w:lang w:eastAsia="zh-CN"/>
        </w:rPr>
        <w:t xml:space="preserve">if the UE supports 16-2a-5, </w:t>
      </w:r>
      <w:r w:rsidRPr="009A56D5">
        <w:rPr>
          <w:rFonts w:eastAsiaTheme="minorEastAsia" w:cs="Batang"/>
          <w:b/>
          <w:i/>
          <w:lang w:eastAsia="zh-CN"/>
        </w:rPr>
        <w:t>the UE</w:t>
      </w:r>
      <w:r w:rsidR="005425E3">
        <w:rPr>
          <w:rFonts w:eastAsiaTheme="minorEastAsia" w:cs="Batang"/>
          <w:b/>
          <w:i/>
          <w:lang w:eastAsia="zh-CN"/>
        </w:rPr>
        <w:t xml:space="preserve"> also supports</w:t>
      </w:r>
      <w:r w:rsidRPr="009A56D5">
        <w:rPr>
          <w:rFonts w:eastAsiaTheme="minorEastAsia" w:cs="Batang"/>
          <w:b/>
          <w:i/>
          <w:lang w:eastAsia="zh-CN"/>
        </w:rPr>
        <w:t xml:space="preserve"> rate match around configured CRS patterns</w:t>
      </w:r>
      <w:r w:rsidR="005425E3">
        <w:rPr>
          <w:rFonts w:eastAsiaTheme="minorEastAsia" w:cs="Batang"/>
          <w:b/>
          <w:i/>
          <w:lang w:eastAsia="zh-CN"/>
        </w:rPr>
        <w:t xml:space="preserve"> (list3/4)</w:t>
      </w:r>
      <w:r w:rsidRPr="009A56D5">
        <w:rPr>
          <w:rFonts w:eastAsiaTheme="minorEastAsia" w:cs="Batang"/>
          <w:b/>
          <w:i/>
          <w:lang w:eastAsia="zh-CN"/>
        </w:rPr>
        <w:t xml:space="preserve"> which is associated with </w:t>
      </w:r>
      <w:proofErr w:type="spellStart"/>
      <w:r w:rsidRPr="009A56D5">
        <w:rPr>
          <w:rFonts w:eastAsiaTheme="minorEastAsia" w:cs="Batang"/>
          <w:b/>
          <w:i/>
          <w:lang w:eastAsia="zh-CN"/>
        </w:rPr>
        <w:t>CORESETPoolIndex</w:t>
      </w:r>
      <w:proofErr w:type="spellEnd"/>
      <w:r w:rsidRPr="009A56D5">
        <w:rPr>
          <w:rFonts w:eastAsiaTheme="minorEastAsia" w:cs="Batang"/>
          <w:b/>
          <w:i/>
          <w:lang w:eastAsia="zh-CN"/>
        </w:rPr>
        <w:t xml:space="preserve"> (if configured) and are applied to the PDSCH scheduled with a DCI detected on a CORESET with the same value of </w:t>
      </w:r>
      <w:proofErr w:type="spellStart"/>
      <w:r w:rsidRPr="009A56D5">
        <w:rPr>
          <w:rFonts w:eastAsiaTheme="minorEastAsia" w:cs="Batang"/>
          <w:b/>
          <w:i/>
          <w:lang w:eastAsia="zh-CN"/>
        </w:rPr>
        <w:t>CORESETPoolIndex</w:t>
      </w:r>
      <w:proofErr w:type="spellEnd"/>
      <w:r w:rsidRPr="009A56D5">
        <w:rPr>
          <w:rFonts w:eastAsiaTheme="minorEastAsia" w:cs="Batang"/>
          <w:b/>
          <w:i/>
          <w:lang w:eastAsia="zh-CN"/>
        </w:rPr>
        <w:t>”.</w:t>
      </w:r>
    </w:p>
    <w:p w14:paraId="15876D2D" w14:textId="77777777" w:rsidR="00096BE6" w:rsidRPr="00020435" w:rsidRDefault="00096BE6" w:rsidP="00113AF9">
      <w:pPr>
        <w:rPr>
          <w:rFonts w:eastAsiaTheme="minorEastAsia" w:cs="Batang"/>
          <w:b/>
          <w:i/>
          <w:lang w:val="en-GB" w:eastAsia="zh-CN"/>
        </w:rPr>
      </w:pPr>
    </w:p>
    <w:p w14:paraId="79E41845" w14:textId="77777777" w:rsidR="001D780E" w:rsidRPr="00CF195E" w:rsidRDefault="001D780E" w:rsidP="00CF195E">
      <w:pPr>
        <w:pStyle w:val="Heading1"/>
        <w:numPr>
          <w:ilvl w:val="0"/>
          <w:numId w:val="0"/>
        </w:numPr>
        <w:ind w:left="432" w:hanging="432"/>
      </w:pPr>
      <w:r w:rsidRPr="00CF195E">
        <w:t>References</w:t>
      </w:r>
    </w:p>
    <w:p w14:paraId="7A909B41" w14:textId="14CAC5F8" w:rsidR="00B05021" w:rsidRDefault="00CD27A4" w:rsidP="00B80D68">
      <w:pPr>
        <w:pStyle w:val="References"/>
      </w:pPr>
      <w:bookmarkStart w:id="13" w:name="_Ref87027342"/>
      <w:bookmarkStart w:id="14" w:name="_Ref4087029"/>
      <w:bookmarkStart w:id="15" w:name="_Ref23004498"/>
      <w:bookmarkStart w:id="16" w:name="_Ref29195023"/>
      <w:bookmarkStart w:id="17" w:name="_Ref83221883"/>
      <w:bookmarkEnd w:id="10"/>
      <w:bookmarkEnd w:id="11"/>
      <w:bookmarkEnd w:id="12"/>
      <w:r w:rsidRPr="00CD27A4">
        <w:t>R1-2304282</w:t>
      </w:r>
      <w:r w:rsidR="00763024" w:rsidRPr="00CF0561">
        <w:t>, “</w:t>
      </w:r>
      <w:r w:rsidRPr="00CD27A4">
        <w:t>RAN1 UE features list for Rel-18 NR after RAN1#112bis-e</w:t>
      </w:r>
      <w:r w:rsidR="00763024" w:rsidRPr="00CF0561">
        <w:t xml:space="preserve">”, </w:t>
      </w:r>
      <w:bookmarkEnd w:id="13"/>
      <w:r w:rsidRPr="00CD27A4">
        <w:t>Moderators (AT&amp;T, NTT DOCOMO, INC.)</w:t>
      </w:r>
    </w:p>
    <w:p w14:paraId="0F101DD4" w14:textId="6FDCAF9C" w:rsidR="00086185" w:rsidRDefault="00086185" w:rsidP="00086185">
      <w:pPr>
        <w:pStyle w:val="References"/>
      </w:pPr>
      <w:r w:rsidRPr="00086185">
        <w:t>R1-2304202</w:t>
      </w:r>
      <w:r>
        <w:t xml:space="preserve"> </w:t>
      </w:r>
      <w:r w:rsidRPr="00086185">
        <w:t>Introduction of dynamic spectrum sharing enhancements</w:t>
      </w:r>
      <w:r>
        <w:t>, Nokia</w:t>
      </w:r>
    </w:p>
    <w:p w14:paraId="5AEF180F" w14:textId="1BA8A559" w:rsidR="00F931E3" w:rsidRDefault="00F931E3">
      <w:pPr>
        <w:pStyle w:val="References"/>
        <w:numPr>
          <w:ilvl w:val="0"/>
          <w:numId w:val="0"/>
        </w:numPr>
      </w:pPr>
      <w:bookmarkStart w:id="18" w:name="_GoBack"/>
      <w:bookmarkEnd w:id="2"/>
      <w:bookmarkEnd w:id="14"/>
      <w:bookmarkEnd w:id="15"/>
      <w:bookmarkEnd w:id="16"/>
      <w:bookmarkEnd w:id="17"/>
      <w:bookmarkEnd w:id="18"/>
    </w:p>
    <w:p w14:paraId="0687A52C" w14:textId="69664DFD" w:rsidR="008A13B4" w:rsidRPr="005F64DC" w:rsidRDefault="008A13B4" w:rsidP="008A13B4">
      <w:pPr>
        <w:pStyle w:val="Heading1"/>
        <w:numPr>
          <w:ilvl w:val="0"/>
          <w:numId w:val="0"/>
        </w:numPr>
        <w:ind w:left="432" w:hanging="432"/>
        <w:rPr>
          <w:sz w:val="12"/>
          <w:szCs w:val="12"/>
        </w:rPr>
      </w:pPr>
      <w:r w:rsidRPr="008A13B4">
        <w:lastRenderedPageBreak/>
        <w:t>Annex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8"/>
        <w:gridCol w:w="754"/>
        <w:gridCol w:w="1442"/>
        <w:gridCol w:w="567"/>
        <w:gridCol w:w="567"/>
        <w:gridCol w:w="567"/>
        <w:gridCol w:w="708"/>
        <w:gridCol w:w="567"/>
        <w:gridCol w:w="567"/>
        <w:gridCol w:w="567"/>
        <w:gridCol w:w="567"/>
        <w:gridCol w:w="851"/>
        <w:gridCol w:w="522"/>
      </w:tblGrid>
      <w:tr w:rsidR="005F64DC" w:rsidRPr="005F64DC" w14:paraId="16093B60" w14:textId="77777777" w:rsidTr="005F64DC">
        <w:trPr>
          <w:trHeight w:val="20"/>
        </w:trPr>
        <w:tc>
          <w:tcPr>
            <w:tcW w:w="562" w:type="dxa"/>
            <w:tcBorders>
              <w:top w:val="single" w:sz="4" w:space="0" w:color="auto"/>
              <w:left w:val="single" w:sz="4" w:space="0" w:color="auto"/>
              <w:bottom w:val="single" w:sz="4" w:space="0" w:color="auto"/>
              <w:right w:val="single" w:sz="4" w:space="0" w:color="auto"/>
            </w:tcBorders>
            <w:hideMark/>
          </w:tcPr>
          <w:p w14:paraId="58B6C3DA" w14:textId="77777777" w:rsidR="005F64DC" w:rsidRPr="005F64DC" w:rsidRDefault="005F64DC" w:rsidP="00483448">
            <w:pPr>
              <w:pStyle w:val="TAH"/>
              <w:rPr>
                <w:rFonts w:ascii="Times New Roman" w:hAnsi="Times New Roman"/>
                <w:color w:val="000000" w:themeColor="text1"/>
                <w:sz w:val="12"/>
                <w:szCs w:val="12"/>
              </w:rPr>
            </w:pPr>
            <w:r w:rsidRPr="005F64DC">
              <w:rPr>
                <w:rFonts w:ascii="Times New Roman" w:hAnsi="Times New Roman"/>
                <w:color w:val="000000" w:themeColor="text1"/>
                <w:sz w:val="12"/>
                <w:szCs w:val="12"/>
              </w:rPr>
              <w:lastRenderedPageBreak/>
              <w:t>Features</w:t>
            </w:r>
          </w:p>
        </w:tc>
        <w:tc>
          <w:tcPr>
            <w:tcW w:w="498" w:type="dxa"/>
            <w:tcBorders>
              <w:top w:val="single" w:sz="4" w:space="0" w:color="auto"/>
              <w:left w:val="single" w:sz="4" w:space="0" w:color="auto"/>
              <w:bottom w:val="single" w:sz="4" w:space="0" w:color="auto"/>
              <w:right w:val="single" w:sz="4" w:space="0" w:color="auto"/>
            </w:tcBorders>
            <w:hideMark/>
          </w:tcPr>
          <w:p w14:paraId="7684627A" w14:textId="77777777" w:rsidR="005F64DC" w:rsidRPr="005F64DC" w:rsidRDefault="005F64DC" w:rsidP="00483448">
            <w:pPr>
              <w:pStyle w:val="TAH"/>
              <w:rPr>
                <w:rFonts w:ascii="Times New Roman" w:hAnsi="Times New Roman"/>
                <w:color w:val="000000" w:themeColor="text1"/>
                <w:sz w:val="12"/>
                <w:szCs w:val="12"/>
              </w:rPr>
            </w:pPr>
            <w:r w:rsidRPr="005F64DC">
              <w:rPr>
                <w:rFonts w:ascii="Times New Roman" w:hAnsi="Times New Roman"/>
                <w:color w:val="000000" w:themeColor="text1"/>
                <w:sz w:val="12"/>
                <w:szCs w:val="12"/>
              </w:rPr>
              <w:t>Index</w:t>
            </w:r>
          </w:p>
        </w:tc>
        <w:tc>
          <w:tcPr>
            <w:tcW w:w="754" w:type="dxa"/>
            <w:tcBorders>
              <w:top w:val="single" w:sz="4" w:space="0" w:color="auto"/>
              <w:left w:val="single" w:sz="4" w:space="0" w:color="auto"/>
              <w:bottom w:val="single" w:sz="4" w:space="0" w:color="auto"/>
              <w:right w:val="single" w:sz="4" w:space="0" w:color="auto"/>
            </w:tcBorders>
            <w:hideMark/>
          </w:tcPr>
          <w:p w14:paraId="4FC2CBD2" w14:textId="77777777" w:rsidR="005F64DC" w:rsidRPr="005F64DC" w:rsidRDefault="005F64DC" w:rsidP="00483448">
            <w:pPr>
              <w:pStyle w:val="TAH"/>
              <w:rPr>
                <w:rFonts w:ascii="Times New Roman" w:hAnsi="Times New Roman"/>
                <w:color w:val="000000" w:themeColor="text1"/>
                <w:sz w:val="12"/>
                <w:szCs w:val="12"/>
              </w:rPr>
            </w:pPr>
            <w:r w:rsidRPr="005F64DC">
              <w:rPr>
                <w:rFonts w:ascii="Times New Roman" w:hAnsi="Times New Roman"/>
                <w:color w:val="000000" w:themeColor="text1"/>
                <w:sz w:val="12"/>
                <w:szCs w:val="12"/>
              </w:rPr>
              <w:t>Feature group</w:t>
            </w:r>
          </w:p>
        </w:tc>
        <w:tc>
          <w:tcPr>
            <w:tcW w:w="1442" w:type="dxa"/>
            <w:tcBorders>
              <w:top w:val="single" w:sz="4" w:space="0" w:color="auto"/>
              <w:left w:val="single" w:sz="4" w:space="0" w:color="auto"/>
              <w:bottom w:val="single" w:sz="4" w:space="0" w:color="auto"/>
              <w:right w:val="single" w:sz="4" w:space="0" w:color="auto"/>
            </w:tcBorders>
            <w:hideMark/>
          </w:tcPr>
          <w:p w14:paraId="7F120789" w14:textId="77777777" w:rsidR="005F64DC" w:rsidRPr="005F64DC" w:rsidRDefault="005F64DC" w:rsidP="00483448">
            <w:pPr>
              <w:pStyle w:val="TAH"/>
              <w:rPr>
                <w:rFonts w:ascii="Times New Roman" w:hAnsi="Times New Roman"/>
                <w:color w:val="000000" w:themeColor="text1"/>
                <w:sz w:val="12"/>
                <w:szCs w:val="12"/>
              </w:rPr>
            </w:pPr>
            <w:r w:rsidRPr="005F64DC">
              <w:rPr>
                <w:rFonts w:ascii="Times New Roman" w:hAnsi="Times New Roman"/>
                <w:color w:val="000000" w:themeColor="text1"/>
                <w:sz w:val="12"/>
                <w:szCs w:val="12"/>
              </w:rPr>
              <w:t>Components</w:t>
            </w:r>
          </w:p>
        </w:tc>
        <w:tc>
          <w:tcPr>
            <w:tcW w:w="567" w:type="dxa"/>
            <w:tcBorders>
              <w:top w:val="single" w:sz="4" w:space="0" w:color="auto"/>
              <w:left w:val="single" w:sz="4" w:space="0" w:color="auto"/>
              <w:bottom w:val="single" w:sz="4" w:space="0" w:color="auto"/>
              <w:right w:val="single" w:sz="4" w:space="0" w:color="auto"/>
            </w:tcBorders>
            <w:hideMark/>
          </w:tcPr>
          <w:p w14:paraId="71B80136" w14:textId="77777777" w:rsidR="005F64DC" w:rsidRPr="005F64DC" w:rsidRDefault="005F64DC" w:rsidP="00483448">
            <w:pPr>
              <w:pStyle w:val="TAH"/>
              <w:rPr>
                <w:rFonts w:ascii="Times New Roman" w:hAnsi="Times New Roman"/>
                <w:color w:val="000000" w:themeColor="text1"/>
                <w:sz w:val="12"/>
                <w:szCs w:val="12"/>
              </w:rPr>
            </w:pPr>
            <w:r w:rsidRPr="005F64DC">
              <w:rPr>
                <w:rFonts w:ascii="Times New Roman" w:hAnsi="Times New Roman"/>
                <w:color w:val="000000" w:themeColor="text1"/>
                <w:sz w:val="12"/>
                <w:szCs w:val="12"/>
              </w:rPr>
              <w:t>Prerequisite feature groups</w:t>
            </w:r>
          </w:p>
        </w:tc>
        <w:tc>
          <w:tcPr>
            <w:tcW w:w="567" w:type="dxa"/>
            <w:tcBorders>
              <w:top w:val="single" w:sz="4" w:space="0" w:color="auto"/>
              <w:left w:val="single" w:sz="4" w:space="0" w:color="auto"/>
              <w:bottom w:val="single" w:sz="4" w:space="0" w:color="auto"/>
              <w:right w:val="single" w:sz="4" w:space="0" w:color="auto"/>
            </w:tcBorders>
            <w:hideMark/>
          </w:tcPr>
          <w:p w14:paraId="3B136AEE" w14:textId="77777777" w:rsidR="005F64DC" w:rsidRPr="005F64DC" w:rsidRDefault="005F64DC" w:rsidP="00483448">
            <w:pPr>
              <w:pStyle w:val="TAH"/>
              <w:rPr>
                <w:rFonts w:ascii="Times New Roman" w:hAnsi="Times New Roman"/>
                <w:color w:val="000000" w:themeColor="text1"/>
                <w:sz w:val="12"/>
                <w:szCs w:val="12"/>
              </w:rPr>
            </w:pPr>
            <w:r w:rsidRPr="005F64DC">
              <w:rPr>
                <w:rFonts w:ascii="Times New Roman" w:hAnsi="Times New Roman"/>
                <w:color w:val="000000" w:themeColor="text1"/>
                <w:sz w:val="12"/>
                <w:szCs w:val="12"/>
              </w:rPr>
              <w:t xml:space="preserve">Need for the </w:t>
            </w:r>
            <w:proofErr w:type="spellStart"/>
            <w:r w:rsidRPr="005F64DC">
              <w:rPr>
                <w:rFonts w:ascii="Times New Roman" w:hAnsi="Times New Roman"/>
                <w:color w:val="000000" w:themeColor="text1"/>
                <w:sz w:val="12"/>
                <w:szCs w:val="12"/>
              </w:rPr>
              <w:t>gNB</w:t>
            </w:r>
            <w:proofErr w:type="spellEnd"/>
            <w:r w:rsidRPr="005F64DC">
              <w:rPr>
                <w:rFonts w:ascii="Times New Roman" w:hAnsi="Times New Roman"/>
                <w:color w:val="000000" w:themeColor="text1"/>
                <w:sz w:val="12"/>
                <w:szCs w:val="12"/>
              </w:rPr>
              <w:t xml:space="preserve"> to know if the feature is supported</w:t>
            </w:r>
          </w:p>
        </w:tc>
        <w:tc>
          <w:tcPr>
            <w:tcW w:w="567" w:type="dxa"/>
            <w:tcBorders>
              <w:top w:val="single" w:sz="4" w:space="0" w:color="auto"/>
              <w:left w:val="single" w:sz="4" w:space="0" w:color="auto"/>
              <w:bottom w:val="single" w:sz="4" w:space="0" w:color="auto"/>
              <w:right w:val="single" w:sz="4" w:space="0" w:color="auto"/>
            </w:tcBorders>
            <w:hideMark/>
          </w:tcPr>
          <w:p w14:paraId="72F9FF1B" w14:textId="77777777" w:rsidR="005F64DC" w:rsidRPr="005F64DC" w:rsidRDefault="005F64DC" w:rsidP="00483448">
            <w:pPr>
              <w:pStyle w:val="TAH"/>
              <w:rPr>
                <w:rFonts w:ascii="Times New Roman" w:hAnsi="Times New Roman"/>
                <w:color w:val="000000" w:themeColor="text1"/>
                <w:sz w:val="12"/>
                <w:szCs w:val="12"/>
              </w:rPr>
            </w:pPr>
            <w:r w:rsidRPr="005F64DC">
              <w:rPr>
                <w:rFonts w:ascii="Times New Roman" w:eastAsia="Gulim" w:hAnsi="Times New Roman"/>
                <w:color w:val="000000" w:themeColor="text1"/>
                <w:sz w:val="12"/>
                <w:szCs w:val="12"/>
              </w:rPr>
              <w:t xml:space="preserve">Applicable to </w:t>
            </w:r>
            <w:r w:rsidRPr="005F64DC">
              <w:rPr>
                <w:rFonts w:ascii="Times New Roman" w:hAnsi="Times New Roman"/>
                <w:color w:val="000000" w:themeColor="text1"/>
                <w:sz w:val="12"/>
                <w:szCs w:val="12"/>
              </w:rPr>
              <w:t>the capability signalling exchange between UEs (</w:t>
            </w:r>
            <w:proofErr w:type="spellStart"/>
            <w:r w:rsidRPr="005F64DC">
              <w:rPr>
                <w:rFonts w:ascii="Times New Roman" w:hAnsi="Times New Roman"/>
                <w:color w:val="000000" w:themeColor="text1"/>
                <w:sz w:val="12"/>
                <w:szCs w:val="12"/>
              </w:rPr>
              <w:t>Sidelink</w:t>
            </w:r>
            <w:proofErr w:type="spellEnd"/>
            <w:r w:rsidRPr="005F64DC">
              <w:rPr>
                <w:rFonts w:ascii="Times New Roman" w:hAnsi="Times New Roman"/>
                <w:color w:val="000000" w:themeColor="text1"/>
                <w:sz w:val="12"/>
                <w:szCs w:val="12"/>
              </w:rPr>
              <w:t xml:space="preserve"> WI only)”.</w:t>
            </w:r>
          </w:p>
        </w:tc>
        <w:tc>
          <w:tcPr>
            <w:tcW w:w="708" w:type="dxa"/>
            <w:tcBorders>
              <w:top w:val="single" w:sz="4" w:space="0" w:color="auto"/>
              <w:left w:val="single" w:sz="4" w:space="0" w:color="auto"/>
              <w:bottom w:val="single" w:sz="4" w:space="0" w:color="auto"/>
              <w:right w:val="single" w:sz="4" w:space="0" w:color="auto"/>
            </w:tcBorders>
            <w:hideMark/>
          </w:tcPr>
          <w:p w14:paraId="7BBC960E" w14:textId="77777777" w:rsidR="005F64DC" w:rsidRPr="005F64DC" w:rsidRDefault="005F64DC" w:rsidP="00483448">
            <w:pPr>
              <w:pStyle w:val="TAN"/>
              <w:ind w:left="0" w:firstLine="0"/>
              <w:rPr>
                <w:rFonts w:ascii="Times New Roman" w:hAnsi="Times New Roman" w:cs="Times New Roman"/>
                <w:b/>
                <w:color w:val="000000" w:themeColor="text1"/>
                <w:sz w:val="12"/>
                <w:szCs w:val="12"/>
                <w:lang w:eastAsia="ja-JP"/>
              </w:rPr>
            </w:pPr>
            <w:r w:rsidRPr="005F64DC">
              <w:rPr>
                <w:rFonts w:ascii="Times New Roman" w:hAnsi="Times New Roman" w:cs="Times New Roman"/>
                <w:b/>
                <w:color w:val="000000" w:themeColor="text1"/>
                <w:sz w:val="12"/>
                <w:szCs w:val="12"/>
                <w:lang w:eastAsia="ja-JP"/>
              </w:rPr>
              <w:t>Consequence if the feature is not supported by the UE</w:t>
            </w:r>
          </w:p>
        </w:tc>
        <w:tc>
          <w:tcPr>
            <w:tcW w:w="567" w:type="dxa"/>
            <w:tcBorders>
              <w:top w:val="single" w:sz="4" w:space="0" w:color="auto"/>
              <w:left w:val="single" w:sz="4" w:space="0" w:color="auto"/>
              <w:bottom w:val="single" w:sz="4" w:space="0" w:color="auto"/>
              <w:right w:val="single" w:sz="4" w:space="0" w:color="auto"/>
            </w:tcBorders>
            <w:hideMark/>
          </w:tcPr>
          <w:p w14:paraId="0CD5A2FB" w14:textId="77777777" w:rsidR="005F64DC" w:rsidRPr="005F64DC" w:rsidRDefault="005F64DC" w:rsidP="00483448">
            <w:pPr>
              <w:pStyle w:val="TAN"/>
              <w:ind w:left="0" w:firstLine="0"/>
              <w:rPr>
                <w:rFonts w:ascii="Times New Roman" w:hAnsi="Times New Roman" w:cs="Times New Roman"/>
                <w:b/>
                <w:color w:val="000000" w:themeColor="text1"/>
                <w:sz w:val="12"/>
                <w:szCs w:val="12"/>
                <w:lang w:eastAsia="ja-JP"/>
              </w:rPr>
            </w:pPr>
            <w:r w:rsidRPr="005F64DC">
              <w:rPr>
                <w:rFonts w:ascii="Times New Roman" w:hAnsi="Times New Roman" w:cs="Times New Roman"/>
                <w:b/>
                <w:color w:val="000000" w:themeColor="text1"/>
                <w:sz w:val="12"/>
                <w:szCs w:val="12"/>
                <w:lang w:eastAsia="ja-JP"/>
              </w:rPr>
              <w:t>Type</w:t>
            </w:r>
          </w:p>
          <w:p w14:paraId="7ADA2F74" w14:textId="77777777" w:rsidR="005F64DC" w:rsidRPr="005F64DC" w:rsidRDefault="005F64DC" w:rsidP="00483448">
            <w:pPr>
              <w:pStyle w:val="TAN"/>
              <w:ind w:left="0" w:firstLine="0"/>
              <w:rPr>
                <w:rFonts w:ascii="Times New Roman" w:hAnsi="Times New Roman" w:cs="Times New Roman"/>
                <w:b/>
                <w:color w:val="000000" w:themeColor="text1"/>
                <w:sz w:val="12"/>
                <w:szCs w:val="12"/>
                <w:lang w:eastAsia="ja-JP"/>
              </w:rPr>
            </w:pPr>
            <w:r w:rsidRPr="005F64DC">
              <w:rPr>
                <w:rFonts w:ascii="Times New Roman" w:hAnsi="Times New Roman" w:cs="Times New Roman"/>
                <w:b/>
                <w:color w:val="000000" w:themeColor="text1"/>
                <w:sz w:val="12"/>
                <w:szCs w:val="12"/>
                <w:lang w:eastAsia="ja-JP"/>
              </w:rPr>
              <w:t>(the ‘type’ definition from UE features should be based on the granularity of 1) Per UE or 2) Per Band or 3) Per BC or 4) Per FS or 5) Per FSPC)</w:t>
            </w:r>
          </w:p>
        </w:tc>
        <w:tc>
          <w:tcPr>
            <w:tcW w:w="567" w:type="dxa"/>
            <w:tcBorders>
              <w:top w:val="single" w:sz="4" w:space="0" w:color="auto"/>
              <w:left w:val="single" w:sz="4" w:space="0" w:color="auto"/>
              <w:bottom w:val="single" w:sz="4" w:space="0" w:color="auto"/>
              <w:right w:val="single" w:sz="4" w:space="0" w:color="auto"/>
            </w:tcBorders>
            <w:hideMark/>
          </w:tcPr>
          <w:p w14:paraId="1F5B5ECB" w14:textId="77777777" w:rsidR="005F64DC" w:rsidRPr="005F64DC" w:rsidRDefault="005F64DC" w:rsidP="00483448">
            <w:pPr>
              <w:pStyle w:val="TAH"/>
              <w:rPr>
                <w:rFonts w:ascii="Times New Roman" w:hAnsi="Times New Roman"/>
                <w:color w:val="000000" w:themeColor="text1"/>
                <w:sz w:val="12"/>
                <w:szCs w:val="12"/>
              </w:rPr>
            </w:pPr>
            <w:r w:rsidRPr="005F64DC">
              <w:rPr>
                <w:rFonts w:ascii="Times New Roman" w:hAnsi="Times New Roman"/>
                <w:color w:val="000000" w:themeColor="text1"/>
                <w:sz w:val="12"/>
                <w:szCs w:val="12"/>
              </w:rPr>
              <w:t>Need of FDD/TDD differentiation</w:t>
            </w:r>
          </w:p>
        </w:tc>
        <w:tc>
          <w:tcPr>
            <w:tcW w:w="567" w:type="dxa"/>
            <w:tcBorders>
              <w:top w:val="single" w:sz="4" w:space="0" w:color="auto"/>
              <w:left w:val="single" w:sz="4" w:space="0" w:color="auto"/>
              <w:bottom w:val="single" w:sz="4" w:space="0" w:color="auto"/>
              <w:right w:val="single" w:sz="4" w:space="0" w:color="auto"/>
            </w:tcBorders>
            <w:hideMark/>
          </w:tcPr>
          <w:p w14:paraId="0F5049B9" w14:textId="77777777" w:rsidR="005F64DC" w:rsidRPr="005F64DC" w:rsidRDefault="005F64DC" w:rsidP="00483448">
            <w:pPr>
              <w:pStyle w:val="TAH"/>
              <w:rPr>
                <w:rFonts w:ascii="Times New Roman" w:hAnsi="Times New Roman"/>
                <w:color w:val="000000" w:themeColor="text1"/>
                <w:sz w:val="12"/>
                <w:szCs w:val="12"/>
              </w:rPr>
            </w:pPr>
            <w:r w:rsidRPr="005F64DC">
              <w:rPr>
                <w:rFonts w:ascii="Times New Roman" w:hAnsi="Times New Roman"/>
                <w:color w:val="000000" w:themeColor="text1"/>
                <w:sz w:val="12"/>
                <w:szCs w:val="12"/>
              </w:rPr>
              <w:t>Need of FR1/FR2 differentiation</w:t>
            </w:r>
          </w:p>
        </w:tc>
        <w:tc>
          <w:tcPr>
            <w:tcW w:w="567" w:type="dxa"/>
            <w:tcBorders>
              <w:top w:val="single" w:sz="4" w:space="0" w:color="auto"/>
              <w:left w:val="single" w:sz="4" w:space="0" w:color="auto"/>
              <w:bottom w:val="single" w:sz="4" w:space="0" w:color="auto"/>
              <w:right w:val="single" w:sz="4" w:space="0" w:color="auto"/>
            </w:tcBorders>
            <w:hideMark/>
          </w:tcPr>
          <w:p w14:paraId="1628E59F" w14:textId="77777777" w:rsidR="005F64DC" w:rsidRPr="005F64DC" w:rsidRDefault="005F64DC" w:rsidP="00483448">
            <w:pPr>
              <w:pStyle w:val="TAH"/>
              <w:rPr>
                <w:rFonts w:ascii="Times New Roman" w:hAnsi="Times New Roman"/>
                <w:color w:val="000000" w:themeColor="text1"/>
                <w:sz w:val="12"/>
                <w:szCs w:val="12"/>
              </w:rPr>
            </w:pPr>
            <w:r w:rsidRPr="005F64DC">
              <w:rPr>
                <w:rFonts w:ascii="Times New Roman" w:hAnsi="Times New Roman"/>
                <w:color w:val="000000" w:themeColor="text1"/>
                <w:sz w:val="12"/>
                <w:szCs w:val="12"/>
              </w:rPr>
              <w:t>Capability interpretation for mixture of FDD/TDD and/or FR1/FR2</w:t>
            </w:r>
          </w:p>
        </w:tc>
        <w:tc>
          <w:tcPr>
            <w:tcW w:w="851" w:type="dxa"/>
            <w:tcBorders>
              <w:top w:val="single" w:sz="4" w:space="0" w:color="auto"/>
              <w:left w:val="single" w:sz="4" w:space="0" w:color="auto"/>
              <w:bottom w:val="single" w:sz="4" w:space="0" w:color="auto"/>
              <w:right w:val="single" w:sz="4" w:space="0" w:color="auto"/>
            </w:tcBorders>
            <w:hideMark/>
          </w:tcPr>
          <w:p w14:paraId="39FDCD11" w14:textId="77777777" w:rsidR="005F64DC" w:rsidRPr="005F64DC" w:rsidRDefault="005F64DC" w:rsidP="00483448">
            <w:pPr>
              <w:pStyle w:val="TAH"/>
              <w:rPr>
                <w:rFonts w:ascii="Times New Roman" w:hAnsi="Times New Roman"/>
                <w:color w:val="000000" w:themeColor="text1"/>
                <w:sz w:val="12"/>
                <w:szCs w:val="12"/>
              </w:rPr>
            </w:pPr>
            <w:r w:rsidRPr="005F64DC">
              <w:rPr>
                <w:rFonts w:ascii="Times New Roman" w:hAnsi="Times New Roman"/>
                <w:color w:val="000000" w:themeColor="text1"/>
                <w:sz w:val="12"/>
                <w:szCs w:val="12"/>
              </w:rPr>
              <w:t>Note</w:t>
            </w:r>
          </w:p>
        </w:tc>
        <w:tc>
          <w:tcPr>
            <w:tcW w:w="522" w:type="dxa"/>
            <w:tcBorders>
              <w:top w:val="single" w:sz="4" w:space="0" w:color="auto"/>
              <w:left w:val="single" w:sz="4" w:space="0" w:color="auto"/>
              <w:bottom w:val="single" w:sz="4" w:space="0" w:color="auto"/>
              <w:right w:val="single" w:sz="4" w:space="0" w:color="auto"/>
            </w:tcBorders>
            <w:hideMark/>
          </w:tcPr>
          <w:p w14:paraId="58B0E9E1" w14:textId="77777777" w:rsidR="005F64DC" w:rsidRPr="005F64DC" w:rsidRDefault="005F64DC" w:rsidP="00483448">
            <w:pPr>
              <w:pStyle w:val="TAH"/>
              <w:rPr>
                <w:rFonts w:ascii="Times New Roman" w:hAnsi="Times New Roman"/>
                <w:color w:val="000000" w:themeColor="text1"/>
                <w:sz w:val="12"/>
                <w:szCs w:val="12"/>
              </w:rPr>
            </w:pPr>
            <w:r w:rsidRPr="005F64DC">
              <w:rPr>
                <w:rFonts w:ascii="Times New Roman" w:hAnsi="Times New Roman"/>
                <w:color w:val="000000" w:themeColor="text1"/>
                <w:sz w:val="12"/>
                <w:szCs w:val="12"/>
              </w:rPr>
              <w:t>Mandatory/Optional</w:t>
            </w:r>
          </w:p>
        </w:tc>
      </w:tr>
      <w:tr w:rsidR="005F64DC" w:rsidRPr="005F64DC" w14:paraId="7EE00FB7" w14:textId="77777777" w:rsidTr="005F64DC">
        <w:trPr>
          <w:trHeight w:val="20"/>
        </w:trPr>
        <w:tc>
          <w:tcPr>
            <w:tcW w:w="562" w:type="dxa"/>
            <w:tcBorders>
              <w:top w:val="single" w:sz="4" w:space="0" w:color="auto"/>
              <w:left w:val="single" w:sz="4" w:space="0" w:color="auto"/>
              <w:bottom w:val="single" w:sz="4" w:space="0" w:color="auto"/>
              <w:right w:val="single" w:sz="4" w:space="0" w:color="auto"/>
            </w:tcBorders>
            <w:shd w:val="clear" w:color="auto" w:fill="auto"/>
            <w:hideMark/>
          </w:tcPr>
          <w:p w14:paraId="7B379528" w14:textId="77777777" w:rsidR="005F64DC" w:rsidRPr="005F64DC" w:rsidRDefault="005F64DC" w:rsidP="00483448">
            <w:pPr>
              <w:pStyle w:val="TAL"/>
              <w:rPr>
                <w:rFonts w:ascii="Times New Roman" w:hAnsi="Times New Roman" w:cs="Times New Roman"/>
                <w:color w:val="000000" w:themeColor="text1"/>
                <w:sz w:val="12"/>
                <w:szCs w:val="12"/>
                <w:lang w:val="en-US" w:eastAsia="ja-JP"/>
              </w:rPr>
            </w:pPr>
            <w:r w:rsidRPr="005F64DC">
              <w:rPr>
                <w:rFonts w:ascii="Times New Roman" w:hAnsi="Times New Roman" w:cs="Times New Roman"/>
                <w:sz w:val="12"/>
                <w:szCs w:val="12"/>
                <w:lang w:val="en-US" w:eastAsia="ja-JP"/>
              </w:rPr>
              <w:t xml:space="preserve">52. </w:t>
            </w:r>
            <w:proofErr w:type="spellStart"/>
            <w:r w:rsidRPr="005F64DC">
              <w:rPr>
                <w:rFonts w:ascii="Times New Roman" w:hAnsi="Times New Roman" w:cs="Times New Roman"/>
                <w:sz w:val="12"/>
                <w:szCs w:val="12"/>
                <w:lang w:val="en-US" w:eastAsia="ja-JP"/>
              </w:rPr>
              <w:t>NR_DSS_enh</w:t>
            </w:r>
            <w:proofErr w:type="spellEnd"/>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1E622415" w14:textId="77777777" w:rsidR="005F64DC" w:rsidRPr="005F64DC" w:rsidRDefault="005F64DC" w:rsidP="00483448">
            <w:pPr>
              <w:pStyle w:val="TAL"/>
              <w:rPr>
                <w:rFonts w:ascii="Times New Roman" w:eastAsia="MS Mincho" w:hAnsi="Times New Roman" w:cs="Times New Roman"/>
                <w:color w:val="000000" w:themeColor="text1"/>
                <w:sz w:val="12"/>
                <w:szCs w:val="12"/>
                <w:lang w:eastAsia="ja-JP"/>
              </w:rPr>
            </w:pPr>
            <w:r w:rsidRPr="005F64DC">
              <w:rPr>
                <w:rFonts w:ascii="Times New Roman" w:eastAsia="MS Mincho" w:hAnsi="Times New Roman" w:cs="Times New Roman"/>
                <w:sz w:val="12"/>
                <w:szCs w:val="12"/>
                <w:lang w:eastAsia="ja-JP"/>
              </w:rPr>
              <w:t>52-1</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360EF98B" w14:textId="77777777" w:rsidR="005F64DC" w:rsidRPr="005F64DC" w:rsidRDefault="005F64DC" w:rsidP="00483448">
            <w:pPr>
              <w:pStyle w:val="TAL"/>
              <w:rPr>
                <w:rFonts w:ascii="Times New Roman" w:eastAsia="宋体" w:hAnsi="Times New Roman" w:cs="Times New Roman"/>
                <w:color w:val="000000" w:themeColor="text1"/>
                <w:sz w:val="12"/>
                <w:szCs w:val="12"/>
                <w:lang w:eastAsia="zh-CN"/>
              </w:rPr>
            </w:pPr>
            <w:r w:rsidRPr="005F64DC">
              <w:rPr>
                <w:rFonts w:ascii="Times New Roman" w:eastAsia="宋体" w:hAnsi="Times New Roman" w:cs="Times New Roman"/>
                <w:sz w:val="12"/>
                <w:szCs w:val="12"/>
                <w:lang w:eastAsia="zh-CN"/>
              </w:rPr>
              <w:t>Reception of NR PDCCH candidates overlapping with LTE CRS REs</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77882102" w14:textId="77777777" w:rsidR="005F64DC" w:rsidRPr="005F64DC" w:rsidRDefault="005F64DC" w:rsidP="00483448">
            <w:pPr>
              <w:rPr>
                <w:sz w:val="12"/>
                <w:szCs w:val="12"/>
              </w:rPr>
            </w:pPr>
            <w:r w:rsidRPr="005F64DC">
              <w:rPr>
                <w:sz w:val="12"/>
                <w:szCs w:val="12"/>
              </w:rPr>
              <w:t>Reception of NR PDCCH candidates that overlap with LTE CRS REs within a NR carrier using 15 kHz SCS</w:t>
            </w:r>
          </w:p>
          <w:p w14:paraId="3C674FEC" w14:textId="77777777" w:rsidR="005F64DC" w:rsidRPr="005F64DC" w:rsidRDefault="005F64DC" w:rsidP="00483448">
            <w:pPr>
              <w:rPr>
                <w:sz w:val="12"/>
                <w:szCs w:val="12"/>
              </w:rPr>
            </w:pPr>
          </w:p>
          <w:p w14:paraId="6271F6DC" w14:textId="77777777" w:rsidR="005F64DC" w:rsidRPr="005F64DC" w:rsidRDefault="005F64DC" w:rsidP="00483448">
            <w:pPr>
              <w:rPr>
                <w:sz w:val="12"/>
                <w:szCs w:val="12"/>
              </w:rPr>
            </w:pPr>
            <w:r w:rsidRPr="005F64DC">
              <w:rPr>
                <w:sz w:val="12"/>
                <w:szCs w:val="12"/>
              </w:rPr>
              <w:t xml:space="preserve">1) Reception of NR PDCCH candidates in REs that overlap with LTE CRS when UE is provided with LTE CRS RM pattern by configuration of one CRS rate matching pattern </w:t>
            </w:r>
            <w:r w:rsidRPr="005F64DC">
              <w:rPr>
                <w:sz w:val="12"/>
                <w:szCs w:val="12"/>
                <w:highlight w:val="yellow"/>
              </w:rPr>
              <w:t xml:space="preserve">[via </w:t>
            </w:r>
            <w:proofErr w:type="spellStart"/>
            <w:r w:rsidRPr="005F64DC">
              <w:rPr>
                <w:sz w:val="12"/>
                <w:szCs w:val="12"/>
                <w:highlight w:val="yellow"/>
              </w:rPr>
              <w:t>lte</w:t>
            </w:r>
            <w:proofErr w:type="spellEnd"/>
            <w:r w:rsidRPr="005F64DC">
              <w:rPr>
                <w:sz w:val="12"/>
                <w:szCs w:val="12"/>
                <w:highlight w:val="yellow"/>
              </w:rPr>
              <w:t>-CRS-</w:t>
            </w:r>
            <w:proofErr w:type="spellStart"/>
            <w:r w:rsidRPr="005F64DC">
              <w:rPr>
                <w:sz w:val="12"/>
                <w:szCs w:val="12"/>
                <w:highlight w:val="yellow"/>
              </w:rPr>
              <w:t>ToMatchAround</w:t>
            </w:r>
            <w:proofErr w:type="spellEnd"/>
            <w:r w:rsidRPr="005F64DC">
              <w:rPr>
                <w:sz w:val="12"/>
                <w:szCs w:val="12"/>
                <w:highlight w:val="yellow"/>
              </w:rPr>
              <w:t>]</w:t>
            </w:r>
          </w:p>
          <w:p w14:paraId="491845DD" w14:textId="77777777" w:rsidR="005F64DC" w:rsidRPr="005F64DC" w:rsidRDefault="005F64DC" w:rsidP="00483448">
            <w:pPr>
              <w:rPr>
                <w:sz w:val="12"/>
                <w:szCs w:val="12"/>
              </w:rPr>
            </w:pPr>
          </w:p>
          <w:p w14:paraId="433D175C" w14:textId="77777777" w:rsidR="005F64DC" w:rsidRPr="005F64DC" w:rsidRDefault="005F64DC" w:rsidP="00483448">
            <w:pPr>
              <w:rPr>
                <w:sz w:val="12"/>
                <w:szCs w:val="12"/>
                <w:highlight w:val="yellow"/>
              </w:rPr>
            </w:pPr>
            <w:r w:rsidRPr="005F64DC">
              <w:rPr>
                <w:sz w:val="12"/>
                <w:szCs w:val="12"/>
                <w:highlight w:val="yellow"/>
              </w:rPr>
              <w:t xml:space="preserve">[2) PDCCH-DMRS channel estimation </w:t>
            </w:r>
          </w:p>
          <w:p w14:paraId="19B609BA" w14:textId="77777777" w:rsidR="005F64DC" w:rsidRPr="005F64DC" w:rsidRDefault="005F64DC" w:rsidP="00483448">
            <w:pPr>
              <w:rPr>
                <w:sz w:val="12"/>
                <w:szCs w:val="12"/>
                <w:highlight w:val="yellow"/>
              </w:rPr>
            </w:pPr>
            <w:r w:rsidRPr="005F64DC">
              <w:rPr>
                <w:sz w:val="12"/>
                <w:szCs w:val="12"/>
                <w:highlight w:val="yellow"/>
              </w:rPr>
              <w:t>Value 1: PDCCH-DMRS channel estimation based on legacy CE assumption</w:t>
            </w:r>
          </w:p>
          <w:p w14:paraId="779FEE39" w14:textId="77777777" w:rsidR="005F64DC" w:rsidRPr="005F64DC" w:rsidRDefault="005F64DC" w:rsidP="00483448">
            <w:pPr>
              <w:rPr>
                <w:sz w:val="12"/>
                <w:szCs w:val="12"/>
                <w:highlight w:val="yellow"/>
              </w:rPr>
            </w:pPr>
            <w:r w:rsidRPr="005F64DC">
              <w:rPr>
                <w:sz w:val="12"/>
                <w:szCs w:val="12"/>
                <w:highlight w:val="yellow"/>
              </w:rPr>
              <w:t>Value 2: for CORESET duration greater than 1 symbol, PDCCH-DMRS channel estimation based on PDCCH-DMRS REs in symbols not overlapping with LTE CRS</w:t>
            </w:r>
          </w:p>
          <w:p w14:paraId="4D82EFC0" w14:textId="77777777" w:rsidR="005F64DC" w:rsidRPr="005F64DC" w:rsidRDefault="005F64DC" w:rsidP="00483448">
            <w:pPr>
              <w:rPr>
                <w:sz w:val="12"/>
                <w:szCs w:val="12"/>
              </w:rPr>
            </w:pPr>
            <w:r w:rsidRPr="005F64DC">
              <w:rPr>
                <w:sz w:val="12"/>
                <w:szCs w:val="12"/>
                <w:highlight w:val="yellow"/>
              </w:rPr>
              <w:t>Other values FFS]</w:t>
            </w:r>
          </w:p>
          <w:p w14:paraId="33347A15" w14:textId="77777777" w:rsidR="005F64DC" w:rsidRPr="005F64DC" w:rsidRDefault="005F64DC" w:rsidP="00483448">
            <w:pPr>
              <w:rPr>
                <w:sz w:val="12"/>
                <w:szCs w:val="12"/>
              </w:rPr>
            </w:pPr>
          </w:p>
          <w:p w14:paraId="7F3C4F97" w14:textId="77777777" w:rsidR="005F64DC" w:rsidRPr="005F64DC" w:rsidRDefault="005F64DC" w:rsidP="00483448">
            <w:pPr>
              <w:rPr>
                <w:sz w:val="12"/>
                <w:szCs w:val="12"/>
              </w:rPr>
            </w:pPr>
            <w:r w:rsidRPr="005F64DC">
              <w:rPr>
                <w:sz w:val="12"/>
                <w:szCs w:val="12"/>
                <w:highlight w:val="yellow"/>
              </w:rPr>
              <w:t>[3) Reception of NR PDCCH candidates that overlap with LTE CRS REs only on the 2</w:t>
            </w:r>
            <w:r w:rsidRPr="005F64DC">
              <w:rPr>
                <w:sz w:val="12"/>
                <w:szCs w:val="12"/>
                <w:highlight w:val="yellow"/>
                <w:vertAlign w:val="superscript"/>
              </w:rPr>
              <w:t>nd</w:t>
            </w:r>
            <w:r w:rsidRPr="005F64DC">
              <w:rPr>
                <w:sz w:val="12"/>
                <w:szCs w:val="12"/>
                <w:highlight w:val="yellow"/>
              </w:rPr>
              <w:t xml:space="preserve"> symbol of an NR slot]</w:t>
            </w:r>
          </w:p>
          <w:p w14:paraId="47C65D80" w14:textId="77777777" w:rsidR="005F64DC" w:rsidRPr="005F64DC" w:rsidRDefault="005F64DC" w:rsidP="00483448">
            <w:pPr>
              <w:rPr>
                <w:sz w:val="12"/>
                <w:szCs w:val="12"/>
              </w:rPr>
            </w:pPr>
          </w:p>
          <w:p w14:paraId="1FFDC4E7" w14:textId="77777777" w:rsidR="005F64DC" w:rsidRPr="005F64DC" w:rsidRDefault="005F64DC" w:rsidP="00483448">
            <w:pPr>
              <w:rPr>
                <w:color w:val="000000" w:themeColor="text1"/>
                <w:sz w:val="12"/>
                <w:szCs w:val="12"/>
              </w:rPr>
            </w:pPr>
            <w:r w:rsidRPr="005F64DC">
              <w:rPr>
                <w:sz w:val="12"/>
                <w:szCs w:val="12"/>
                <w:highlight w:val="yellow"/>
              </w:rPr>
              <w:t>[4) NR PDCCH that overlaps with LTE CRS REs is in [Type-1 CSS with dedicated RRC configuration, Type-3 CSS, and/or] USS that are monitored within the first 3 OFDM symbols of a slot]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779DBE" w14:textId="77777777" w:rsidR="005F64DC" w:rsidRPr="005F64DC" w:rsidRDefault="005F64DC" w:rsidP="00483448">
            <w:pPr>
              <w:pStyle w:val="TAL"/>
              <w:rPr>
                <w:rFonts w:ascii="Times New Roman" w:eastAsia="MS Mincho" w:hAnsi="Times New Roman" w:cs="Times New Roman"/>
                <w:color w:val="000000" w:themeColor="text1"/>
                <w:sz w:val="12"/>
                <w:szCs w:val="12"/>
                <w:lang w:eastAsia="ja-JP"/>
              </w:rPr>
            </w:pPr>
            <w:r w:rsidRPr="005F64DC">
              <w:rPr>
                <w:rFonts w:ascii="Times New Roman" w:eastAsia="MS Mincho" w:hAnsi="Times New Roman" w:cs="Times New Roman"/>
                <w:sz w:val="12"/>
                <w:szCs w:val="12"/>
                <w:lang w:eastAsia="ja-JP"/>
              </w:rPr>
              <w:t>5-28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EB7B55" w14:textId="77777777" w:rsidR="005F64DC" w:rsidRPr="005F64DC" w:rsidRDefault="005F64DC" w:rsidP="00483448">
            <w:pPr>
              <w:pStyle w:val="TAL"/>
              <w:rPr>
                <w:rFonts w:ascii="Times New Roman" w:eastAsia="宋体" w:hAnsi="Times New Roman" w:cs="Times New Roman"/>
                <w:color w:val="000000" w:themeColor="text1"/>
                <w:sz w:val="12"/>
                <w:szCs w:val="12"/>
                <w:lang w:eastAsia="zh-CN"/>
              </w:rPr>
            </w:pPr>
            <w:r w:rsidRPr="005F64DC">
              <w:rPr>
                <w:rFonts w:ascii="Times New Roman" w:eastAsia="宋体" w:hAnsi="Times New Roman" w:cs="Times New Roman"/>
                <w:sz w:val="12"/>
                <w:szCs w:val="12"/>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E748A4" w14:textId="77777777" w:rsidR="005F64DC" w:rsidRPr="005F64DC" w:rsidRDefault="005F64DC" w:rsidP="00483448">
            <w:pPr>
              <w:pStyle w:val="TAL"/>
              <w:rPr>
                <w:rFonts w:ascii="Times New Roman" w:hAnsi="Times New Roman" w:cs="Times New Roman"/>
                <w:color w:val="000000" w:themeColor="text1"/>
                <w:sz w:val="12"/>
                <w:szCs w:val="12"/>
                <w:lang w:eastAsia="ja-JP"/>
              </w:rPr>
            </w:pPr>
            <w:r w:rsidRPr="005F64DC">
              <w:rPr>
                <w:rFonts w:ascii="Times New Roman" w:hAnsi="Times New Roman" w:cs="Times New Roman"/>
                <w:sz w:val="12"/>
                <w:szCs w:val="12"/>
                <w:lang w:eastAsia="ja-JP"/>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DA907A" w14:textId="77777777" w:rsidR="005F64DC" w:rsidRPr="005F64DC" w:rsidRDefault="005F64DC" w:rsidP="00483448">
            <w:pPr>
              <w:pStyle w:val="TAL"/>
              <w:rPr>
                <w:rFonts w:ascii="Times New Roman" w:eastAsia="宋体" w:hAnsi="Times New Roman" w:cs="Times New Roman"/>
                <w:color w:val="000000" w:themeColor="text1"/>
                <w:sz w:val="12"/>
                <w:szCs w:val="12"/>
                <w:lang w:val="en-US" w:eastAsia="zh-CN"/>
              </w:rPr>
            </w:pPr>
            <w:r w:rsidRPr="005F64DC">
              <w:rPr>
                <w:rFonts w:ascii="Times New Roman" w:hAnsi="Times New Roman" w:cs="Times New Roman"/>
                <w:sz w:val="12"/>
                <w:szCs w:val="12"/>
              </w:rPr>
              <w:t xml:space="preserve">UE is not required to support reception of </w:t>
            </w:r>
            <w:r w:rsidRPr="005F64DC">
              <w:rPr>
                <w:rFonts w:ascii="Times New Roman" w:eastAsia="宋体" w:hAnsi="Times New Roman" w:cs="Times New Roman"/>
                <w:sz w:val="12"/>
                <w:szCs w:val="12"/>
                <w:lang w:eastAsia="zh-CN"/>
              </w:rPr>
              <w:t>NR PDCCH candidates overlapping with LTE CRS REs</w:t>
            </w:r>
            <w:r w:rsidRPr="005F64DC">
              <w:rPr>
                <w:rFonts w:ascii="Times New Roman" w:hAnsi="Times New Roman" w:cs="Times New Roman"/>
                <w:sz w:val="12"/>
                <w:szCs w:val="12"/>
              </w:rPr>
              <w:t xml:space="preserve"> when it is provided with LTE CRS RM pattern by higher layers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E54414" w14:textId="77777777" w:rsidR="005F64DC" w:rsidRPr="005F64DC" w:rsidRDefault="005F64DC" w:rsidP="00483448">
            <w:pPr>
              <w:pStyle w:val="TAL"/>
              <w:rPr>
                <w:rFonts w:ascii="Times New Roman" w:eastAsia="宋体" w:hAnsi="Times New Roman" w:cs="Times New Roman"/>
                <w:color w:val="000000" w:themeColor="text1"/>
                <w:sz w:val="12"/>
                <w:szCs w:val="12"/>
                <w:lang w:eastAsia="zh-CN"/>
              </w:rPr>
            </w:pPr>
            <w:r w:rsidRPr="005F64DC">
              <w:rPr>
                <w:rFonts w:ascii="Times New Roman" w:eastAsia="宋体" w:hAnsi="Times New Roman" w:cs="Times New Roman"/>
                <w:sz w:val="12"/>
                <w:szCs w:val="12"/>
                <w:highlight w:val="yellow"/>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71901A" w14:textId="77777777" w:rsidR="005F64DC" w:rsidRPr="005F64DC" w:rsidRDefault="005F64DC" w:rsidP="00483448">
            <w:pPr>
              <w:pStyle w:val="TAL"/>
              <w:rPr>
                <w:rFonts w:ascii="Times New Roman" w:hAnsi="Times New Roman" w:cs="Times New Roman"/>
                <w:color w:val="000000" w:themeColor="text1"/>
                <w:sz w:val="12"/>
                <w:szCs w:val="12"/>
                <w:lang w:eastAsia="ja-JP"/>
              </w:rPr>
            </w:pPr>
            <w:r w:rsidRPr="005F64DC">
              <w:rPr>
                <w:rFonts w:ascii="Times New Roman" w:hAnsi="Times New Roman" w:cs="Times New Roman"/>
                <w:sz w:val="12"/>
                <w:szCs w:val="12"/>
                <w:highlight w:val="yellow"/>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B2114F" w14:textId="77777777" w:rsidR="005F64DC" w:rsidRPr="005F64DC" w:rsidRDefault="005F64DC" w:rsidP="00483448">
            <w:pPr>
              <w:pStyle w:val="TAL"/>
              <w:rPr>
                <w:rFonts w:ascii="Times New Roman" w:hAnsi="Times New Roman" w:cs="Times New Roman"/>
                <w:color w:val="000000" w:themeColor="text1"/>
                <w:sz w:val="12"/>
                <w:szCs w:val="12"/>
                <w:lang w:eastAsia="ja-JP"/>
              </w:rPr>
            </w:pPr>
            <w:r w:rsidRPr="005F64DC">
              <w:rPr>
                <w:rFonts w:ascii="Times New Roman" w:hAnsi="Times New Roman" w:cs="Times New Roman"/>
                <w:sz w:val="12"/>
                <w:szCs w:val="12"/>
                <w:highlight w:val="yellow"/>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4ED1B3" w14:textId="77777777" w:rsidR="005F64DC" w:rsidRPr="005F64DC" w:rsidRDefault="005F64DC" w:rsidP="00483448">
            <w:pPr>
              <w:pStyle w:val="TAL"/>
              <w:rPr>
                <w:rFonts w:ascii="Times New Roman" w:hAnsi="Times New Roman" w:cs="Times New Roman"/>
                <w:color w:val="000000" w:themeColor="text1"/>
                <w:sz w:val="12"/>
                <w:szCs w:val="12"/>
                <w:lang w:eastAsia="ja-JP"/>
              </w:rPr>
            </w:pPr>
            <w:r w:rsidRPr="005F64DC">
              <w:rPr>
                <w:rFonts w:ascii="Times New Roman" w:hAnsi="Times New Roman" w:cs="Times New Roman"/>
                <w:sz w:val="12"/>
                <w:szCs w:val="12"/>
                <w:highlight w:val="yellow"/>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CF9D3E" w14:textId="77777777" w:rsidR="005F64DC" w:rsidRPr="005F64DC" w:rsidRDefault="005F64DC" w:rsidP="00483448">
            <w:pPr>
              <w:pStyle w:val="TAL"/>
              <w:rPr>
                <w:rFonts w:ascii="Times New Roman" w:hAnsi="Times New Roman" w:cs="Times New Roman"/>
                <w:sz w:val="12"/>
                <w:szCs w:val="12"/>
              </w:rPr>
            </w:pPr>
            <w:r w:rsidRPr="005F64DC">
              <w:rPr>
                <w:rFonts w:ascii="Times New Roman" w:hAnsi="Times New Roman" w:cs="Times New Roman"/>
                <w:sz w:val="12"/>
                <w:szCs w:val="12"/>
                <w:highlight w:val="yellow"/>
              </w:rPr>
              <w:t>[Component 2 candidate value set: {Value 1, Value2, other values FFS}]</w:t>
            </w:r>
          </w:p>
          <w:p w14:paraId="7AD0057F" w14:textId="77777777" w:rsidR="005F64DC" w:rsidRPr="005F64DC" w:rsidRDefault="005F64DC" w:rsidP="00483448">
            <w:pPr>
              <w:pStyle w:val="TAL"/>
              <w:rPr>
                <w:rFonts w:ascii="Times New Roman" w:hAnsi="Times New Roman" w:cs="Times New Roman"/>
                <w:sz w:val="12"/>
                <w:szCs w:val="12"/>
              </w:rPr>
            </w:pPr>
          </w:p>
          <w:p w14:paraId="196FDF43" w14:textId="77777777" w:rsidR="005F64DC" w:rsidRPr="005F64DC" w:rsidRDefault="005F64DC" w:rsidP="00483448">
            <w:pPr>
              <w:pStyle w:val="TAL"/>
              <w:rPr>
                <w:rFonts w:ascii="Times New Roman" w:hAnsi="Times New Roman" w:cs="Times New Roman"/>
                <w:sz w:val="12"/>
                <w:szCs w:val="12"/>
              </w:rPr>
            </w:pPr>
            <w:r w:rsidRPr="005F64DC">
              <w:rPr>
                <w:rFonts w:ascii="Times New Roman" w:hAnsi="Times New Roman" w:cs="Times New Roman"/>
                <w:sz w:val="12"/>
                <w:szCs w:val="12"/>
                <w:highlight w:val="yellow"/>
              </w:rPr>
              <w:t>[Component 3 candidate value set: {Value 1, other values FFS}]</w:t>
            </w:r>
          </w:p>
          <w:p w14:paraId="73D4C635" w14:textId="77777777" w:rsidR="005F64DC" w:rsidRPr="005F64DC" w:rsidRDefault="005F64DC" w:rsidP="00483448">
            <w:pPr>
              <w:pStyle w:val="TAL"/>
              <w:rPr>
                <w:rFonts w:ascii="Times New Roman" w:hAnsi="Times New Roman" w:cs="Times New Roman"/>
                <w:sz w:val="12"/>
                <w:szCs w:val="12"/>
                <w:highlight w:val="yellow"/>
              </w:rPr>
            </w:pPr>
          </w:p>
          <w:p w14:paraId="44C4DA49" w14:textId="77777777" w:rsidR="005F64DC" w:rsidRPr="005F64DC" w:rsidRDefault="005F64DC" w:rsidP="00483448">
            <w:pPr>
              <w:pStyle w:val="TAL"/>
              <w:rPr>
                <w:rFonts w:ascii="Times New Roman" w:hAnsi="Times New Roman" w:cs="Times New Roman"/>
                <w:sz w:val="12"/>
                <w:szCs w:val="12"/>
              </w:rPr>
            </w:pPr>
            <w:r w:rsidRPr="005F64DC">
              <w:rPr>
                <w:rFonts w:ascii="Times New Roman" w:hAnsi="Times New Roman" w:cs="Times New Roman"/>
                <w:sz w:val="12"/>
                <w:szCs w:val="12"/>
                <w:highlight w:val="yellow"/>
              </w:rPr>
              <w:t>[Note: From UE perspective, PDCCH candidates and PDCCH-DMRS RE mapping are based on that of R15]</w:t>
            </w:r>
            <w:r w:rsidRPr="005F64DC">
              <w:rPr>
                <w:rFonts w:ascii="Times New Roman" w:hAnsi="Times New Roman" w:cs="Times New Roman"/>
                <w:sz w:val="12"/>
                <w:szCs w:val="12"/>
              </w:rPr>
              <w:t xml:space="preserve"> </w:t>
            </w:r>
          </w:p>
          <w:p w14:paraId="4EF70640" w14:textId="77777777" w:rsidR="005F64DC" w:rsidRPr="005F64DC" w:rsidRDefault="005F64DC" w:rsidP="00483448">
            <w:pPr>
              <w:pStyle w:val="TAL"/>
              <w:rPr>
                <w:rFonts w:ascii="Times New Roman" w:hAnsi="Times New Roman" w:cs="Times New Roman"/>
                <w:sz w:val="12"/>
                <w:szCs w:val="12"/>
              </w:rPr>
            </w:pPr>
          </w:p>
          <w:p w14:paraId="75B79605" w14:textId="77777777" w:rsidR="005F64DC" w:rsidRPr="005F64DC" w:rsidRDefault="005F64DC" w:rsidP="00483448">
            <w:pPr>
              <w:pStyle w:val="TAL"/>
              <w:rPr>
                <w:rFonts w:ascii="Times New Roman" w:hAnsi="Times New Roman" w:cs="Times New Roman"/>
                <w:sz w:val="12"/>
                <w:szCs w:val="12"/>
              </w:rPr>
            </w:pPr>
            <w:r w:rsidRPr="005F64DC">
              <w:rPr>
                <w:rFonts w:ascii="Times New Roman" w:hAnsi="Times New Roman" w:cs="Times New Roman"/>
                <w:sz w:val="12"/>
                <w:szCs w:val="12"/>
                <w:highlight w:val="yellow"/>
              </w:rPr>
              <w:t>[Note: For component 2, RAN1 consider support legacy CE only if no RAN4 performance requirements are defined for this option]</w:t>
            </w:r>
          </w:p>
          <w:p w14:paraId="1F0336AE" w14:textId="77777777" w:rsidR="005F64DC" w:rsidRPr="005F64DC" w:rsidRDefault="005F64DC" w:rsidP="00483448">
            <w:pPr>
              <w:pStyle w:val="TAL"/>
              <w:rPr>
                <w:rFonts w:ascii="Times New Roman" w:hAnsi="Times New Roman" w:cs="Times New Roman"/>
                <w:sz w:val="12"/>
                <w:szCs w:val="12"/>
              </w:rPr>
            </w:pPr>
          </w:p>
          <w:p w14:paraId="5955643C" w14:textId="77777777" w:rsidR="005F64DC" w:rsidRPr="005F64DC" w:rsidRDefault="005F64DC" w:rsidP="00483448">
            <w:pPr>
              <w:pStyle w:val="TAL"/>
              <w:rPr>
                <w:rFonts w:ascii="Times New Roman" w:hAnsi="Times New Roman" w:cs="Times New Roman"/>
                <w:color w:val="000000" w:themeColor="text1"/>
                <w:sz w:val="12"/>
                <w:szCs w:val="12"/>
              </w:rPr>
            </w:pPr>
            <w:r w:rsidRPr="005F64DC">
              <w:rPr>
                <w:rFonts w:ascii="Times New Roman" w:hAnsi="Times New Roman" w:cs="Times New Roman"/>
                <w:sz w:val="12"/>
                <w:szCs w:val="12"/>
                <w:lang w:eastAsia="ja-JP"/>
              </w:rPr>
              <w:t>Note: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522" w:type="dxa"/>
            <w:tcBorders>
              <w:top w:val="single" w:sz="4" w:space="0" w:color="auto"/>
              <w:left w:val="single" w:sz="4" w:space="0" w:color="auto"/>
              <w:bottom w:val="single" w:sz="4" w:space="0" w:color="auto"/>
              <w:right w:val="single" w:sz="4" w:space="0" w:color="auto"/>
            </w:tcBorders>
            <w:shd w:val="clear" w:color="auto" w:fill="auto"/>
          </w:tcPr>
          <w:p w14:paraId="3BF34663" w14:textId="77777777" w:rsidR="005F64DC" w:rsidRPr="005F64DC" w:rsidRDefault="005F64DC" w:rsidP="00483448">
            <w:pPr>
              <w:pStyle w:val="TAL"/>
              <w:rPr>
                <w:rFonts w:ascii="Times New Roman" w:hAnsi="Times New Roman" w:cs="Times New Roman"/>
                <w:color w:val="000000" w:themeColor="text1"/>
                <w:sz w:val="12"/>
                <w:szCs w:val="12"/>
                <w:lang w:eastAsia="ja-JP"/>
              </w:rPr>
            </w:pPr>
            <w:r w:rsidRPr="005F64DC">
              <w:rPr>
                <w:rFonts w:ascii="Times New Roman" w:hAnsi="Times New Roman" w:cs="Times New Roman"/>
                <w:sz w:val="12"/>
                <w:szCs w:val="12"/>
                <w:lang w:eastAsia="ja-JP"/>
              </w:rPr>
              <w:t xml:space="preserve">Optional with capability </w:t>
            </w:r>
            <w:proofErr w:type="spellStart"/>
            <w:r w:rsidRPr="005F64DC">
              <w:rPr>
                <w:rFonts w:ascii="Times New Roman" w:hAnsi="Times New Roman" w:cs="Times New Roman"/>
                <w:sz w:val="12"/>
                <w:szCs w:val="12"/>
                <w:lang w:eastAsia="ja-JP"/>
              </w:rPr>
              <w:t>signaling</w:t>
            </w:r>
            <w:proofErr w:type="spellEnd"/>
          </w:p>
        </w:tc>
      </w:tr>
      <w:tr w:rsidR="005F64DC" w:rsidRPr="005F64DC" w14:paraId="65E2D33C" w14:textId="77777777" w:rsidTr="005F64DC">
        <w:trPr>
          <w:trHeight w:val="2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74C7D1D1" w14:textId="77777777" w:rsidR="005F64DC" w:rsidRPr="005F64DC" w:rsidRDefault="005F64DC" w:rsidP="00483448">
            <w:pPr>
              <w:pStyle w:val="TAL"/>
              <w:rPr>
                <w:rFonts w:ascii="Times New Roman" w:hAnsi="Times New Roman" w:cs="Times New Roman"/>
                <w:color w:val="000000" w:themeColor="text1"/>
                <w:sz w:val="12"/>
                <w:szCs w:val="12"/>
                <w:lang w:eastAsia="ja-JP"/>
              </w:rPr>
            </w:pPr>
            <w:r w:rsidRPr="005F64DC">
              <w:rPr>
                <w:rFonts w:ascii="Times New Roman" w:hAnsi="Times New Roman" w:cs="Times New Roman"/>
                <w:sz w:val="12"/>
                <w:szCs w:val="12"/>
                <w:lang w:val="en-US" w:eastAsia="ja-JP"/>
              </w:rPr>
              <w:lastRenderedPageBreak/>
              <w:t xml:space="preserve">52. </w:t>
            </w:r>
            <w:proofErr w:type="spellStart"/>
            <w:r w:rsidRPr="005F64DC">
              <w:rPr>
                <w:rFonts w:ascii="Times New Roman" w:hAnsi="Times New Roman" w:cs="Times New Roman"/>
                <w:sz w:val="12"/>
                <w:szCs w:val="12"/>
                <w:lang w:val="en-US" w:eastAsia="ja-JP"/>
              </w:rPr>
              <w:t>NR_DSS_enh</w:t>
            </w:r>
            <w:proofErr w:type="spellEnd"/>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30C94653" w14:textId="77777777" w:rsidR="005F64DC" w:rsidRPr="005F64DC" w:rsidRDefault="005F64DC" w:rsidP="00483448">
            <w:pPr>
              <w:pStyle w:val="TAL"/>
              <w:rPr>
                <w:rFonts w:ascii="Times New Roman" w:hAnsi="Times New Roman" w:cs="Times New Roman"/>
                <w:color w:val="000000" w:themeColor="text1"/>
                <w:sz w:val="12"/>
                <w:szCs w:val="12"/>
                <w:lang w:eastAsia="ja-JP"/>
              </w:rPr>
            </w:pPr>
            <w:r w:rsidRPr="005F64DC">
              <w:rPr>
                <w:rFonts w:ascii="Times New Roman" w:eastAsia="MS Mincho" w:hAnsi="Times New Roman" w:cs="Times New Roman"/>
                <w:sz w:val="12"/>
                <w:szCs w:val="12"/>
                <w:lang w:eastAsia="ja-JP"/>
              </w:rPr>
              <w:t>52-1a</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349B9A52" w14:textId="77777777" w:rsidR="005F64DC" w:rsidRPr="005F64DC" w:rsidRDefault="005F64DC" w:rsidP="00483448">
            <w:pPr>
              <w:pStyle w:val="TAL"/>
              <w:rPr>
                <w:rFonts w:ascii="Times New Roman" w:eastAsia="宋体" w:hAnsi="Times New Roman" w:cs="Times New Roman"/>
                <w:color w:val="000000" w:themeColor="text1"/>
                <w:sz w:val="12"/>
                <w:szCs w:val="12"/>
                <w:lang w:eastAsia="zh-CN"/>
              </w:rPr>
            </w:pPr>
            <w:r w:rsidRPr="005F64DC">
              <w:rPr>
                <w:rFonts w:ascii="Times New Roman" w:eastAsia="宋体" w:hAnsi="Times New Roman" w:cs="Times New Roman"/>
                <w:sz w:val="12"/>
                <w:szCs w:val="12"/>
                <w:lang w:eastAsia="zh-CN"/>
              </w:rPr>
              <w:t>Reception of NR PDCCH candidates overlapping with LTE CRS REs with multiple non-overlapping CRS rate matching patterns</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507C1028" w14:textId="77777777" w:rsidR="005F64DC" w:rsidRPr="005F64DC" w:rsidRDefault="005F64DC" w:rsidP="00483448">
            <w:pPr>
              <w:rPr>
                <w:sz w:val="12"/>
                <w:szCs w:val="12"/>
              </w:rPr>
            </w:pPr>
            <w:r w:rsidRPr="005F64DC">
              <w:rPr>
                <w:sz w:val="12"/>
                <w:szCs w:val="12"/>
              </w:rPr>
              <w:t xml:space="preserve">1) Reception of NR PDCCH candidates in REs that overlap with LTE CRS when UE is provided with LTE CRS RM patterns by configuration of multiple non-overlapping CRS rate matching patterns </w:t>
            </w:r>
            <w:r w:rsidRPr="005F64DC">
              <w:rPr>
                <w:sz w:val="12"/>
                <w:szCs w:val="12"/>
                <w:highlight w:val="yellow"/>
              </w:rPr>
              <w:t>[via lte-CRS-PatternList1-r16]</w:t>
            </w:r>
          </w:p>
          <w:p w14:paraId="4284BC9A" w14:textId="77777777" w:rsidR="005F64DC" w:rsidRPr="005F64DC" w:rsidRDefault="005F64DC" w:rsidP="00483448">
            <w:pPr>
              <w:rPr>
                <w:color w:val="000000" w:themeColor="text1"/>
                <w:sz w:val="12"/>
                <w:szCs w:val="12"/>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443343" w14:textId="77777777" w:rsidR="005F64DC" w:rsidRPr="005F64DC" w:rsidRDefault="005F64DC" w:rsidP="00483448">
            <w:pPr>
              <w:pStyle w:val="TAL"/>
              <w:rPr>
                <w:rFonts w:ascii="Times New Roman" w:eastAsia="MS Mincho" w:hAnsi="Times New Roman" w:cs="Times New Roman"/>
                <w:color w:val="000000" w:themeColor="text1"/>
                <w:sz w:val="12"/>
                <w:szCs w:val="12"/>
                <w:lang w:eastAsia="ja-JP"/>
              </w:rPr>
            </w:pPr>
            <w:r w:rsidRPr="005F64DC">
              <w:rPr>
                <w:rFonts w:ascii="Times New Roman" w:eastAsia="MS Mincho" w:hAnsi="Times New Roman" w:cs="Times New Roman"/>
                <w:sz w:val="12"/>
                <w:szCs w:val="12"/>
                <w:lang w:eastAsia="ja-JP"/>
              </w:rPr>
              <w:t>52-1, 14-1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6F90F1" w14:textId="77777777" w:rsidR="005F64DC" w:rsidRPr="005F64DC" w:rsidRDefault="005F64DC" w:rsidP="00483448">
            <w:pPr>
              <w:pStyle w:val="TAL"/>
              <w:rPr>
                <w:rFonts w:ascii="Times New Roman" w:eastAsia="宋体" w:hAnsi="Times New Roman" w:cs="Times New Roman"/>
                <w:color w:val="000000" w:themeColor="text1"/>
                <w:sz w:val="12"/>
                <w:szCs w:val="12"/>
                <w:lang w:eastAsia="zh-CN"/>
              </w:rPr>
            </w:pPr>
            <w:r w:rsidRPr="005F64DC">
              <w:rPr>
                <w:rFonts w:ascii="Times New Roman" w:hAnsi="Times New Roman" w:cs="Times New Roman"/>
                <w:sz w:val="12"/>
                <w:szCs w:val="12"/>
                <w:lang w:eastAsia="ja-JP"/>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185446" w14:textId="77777777" w:rsidR="005F64DC" w:rsidRPr="005F64DC" w:rsidRDefault="005F64DC" w:rsidP="00483448">
            <w:pPr>
              <w:pStyle w:val="TAL"/>
              <w:rPr>
                <w:rFonts w:ascii="Times New Roman" w:hAnsi="Times New Roman" w:cs="Times New Roman"/>
                <w:color w:val="000000" w:themeColor="text1"/>
                <w:sz w:val="12"/>
                <w:szCs w:val="12"/>
                <w:lang w:eastAsia="ja-JP"/>
              </w:rPr>
            </w:pPr>
            <w:r w:rsidRPr="005F64DC">
              <w:rPr>
                <w:rFonts w:ascii="Times New Roman" w:hAnsi="Times New Roman" w:cs="Times New Roman"/>
                <w:sz w:val="12"/>
                <w:szCs w:val="12"/>
                <w:lang w:eastAsia="ja-JP"/>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6602C1" w14:textId="77777777" w:rsidR="005F64DC" w:rsidRPr="005F64DC" w:rsidRDefault="005F64DC" w:rsidP="00483448">
            <w:pPr>
              <w:pStyle w:val="TAL"/>
              <w:rPr>
                <w:rFonts w:ascii="Times New Roman" w:eastAsia="宋体" w:hAnsi="Times New Roman" w:cs="Times New Roman"/>
                <w:color w:val="000000" w:themeColor="text1"/>
                <w:sz w:val="12"/>
                <w:szCs w:val="12"/>
                <w:lang w:val="en-US"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8493BC" w14:textId="77777777" w:rsidR="005F64DC" w:rsidRPr="005F64DC" w:rsidRDefault="005F64DC" w:rsidP="00483448">
            <w:pPr>
              <w:pStyle w:val="TAL"/>
              <w:rPr>
                <w:rFonts w:ascii="Times New Roman" w:eastAsia="宋体" w:hAnsi="Times New Roman" w:cs="Times New Roman"/>
                <w:color w:val="000000" w:themeColor="text1"/>
                <w:sz w:val="12"/>
                <w:szCs w:val="12"/>
                <w:lang w:eastAsia="zh-CN"/>
              </w:rPr>
            </w:pPr>
            <w:r w:rsidRPr="005F64DC">
              <w:rPr>
                <w:rFonts w:ascii="Times New Roman" w:eastAsia="宋体" w:hAnsi="Times New Roman" w:cs="Times New Roman"/>
                <w:sz w:val="12"/>
                <w:szCs w:val="12"/>
                <w:highlight w:val="yellow"/>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24633E" w14:textId="77777777" w:rsidR="005F64DC" w:rsidRPr="005F64DC" w:rsidRDefault="005F64DC" w:rsidP="00483448">
            <w:pPr>
              <w:pStyle w:val="TAL"/>
              <w:rPr>
                <w:rFonts w:ascii="Times New Roman" w:hAnsi="Times New Roman" w:cs="Times New Roman"/>
                <w:color w:val="000000" w:themeColor="text1"/>
                <w:sz w:val="12"/>
                <w:szCs w:val="12"/>
                <w:lang w:eastAsia="ja-JP"/>
              </w:rPr>
            </w:pPr>
            <w:r w:rsidRPr="005F64DC">
              <w:rPr>
                <w:rFonts w:ascii="Times New Roman" w:hAnsi="Times New Roman" w:cs="Times New Roman"/>
                <w:sz w:val="12"/>
                <w:szCs w:val="12"/>
                <w:highlight w:val="yellow"/>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003A75" w14:textId="77777777" w:rsidR="005F64DC" w:rsidRPr="005F64DC" w:rsidRDefault="005F64DC" w:rsidP="00483448">
            <w:pPr>
              <w:pStyle w:val="TAL"/>
              <w:rPr>
                <w:rFonts w:ascii="Times New Roman" w:hAnsi="Times New Roman" w:cs="Times New Roman"/>
                <w:color w:val="000000" w:themeColor="text1"/>
                <w:sz w:val="12"/>
                <w:szCs w:val="12"/>
                <w:lang w:eastAsia="ja-JP"/>
              </w:rPr>
            </w:pPr>
            <w:r w:rsidRPr="005F64DC">
              <w:rPr>
                <w:rFonts w:ascii="Times New Roman" w:hAnsi="Times New Roman" w:cs="Times New Roman"/>
                <w:sz w:val="12"/>
                <w:szCs w:val="12"/>
                <w:highlight w:val="yellow"/>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CF7AF0" w14:textId="77777777" w:rsidR="005F64DC" w:rsidRPr="005F64DC" w:rsidRDefault="005F64DC" w:rsidP="00483448">
            <w:pPr>
              <w:pStyle w:val="TAL"/>
              <w:rPr>
                <w:rFonts w:ascii="Times New Roman" w:hAnsi="Times New Roman" w:cs="Times New Roman"/>
                <w:color w:val="000000" w:themeColor="text1"/>
                <w:sz w:val="12"/>
                <w:szCs w:val="12"/>
                <w:lang w:eastAsia="ja-JP"/>
              </w:rPr>
            </w:pPr>
            <w:r w:rsidRPr="005F64DC">
              <w:rPr>
                <w:rFonts w:ascii="Times New Roman" w:hAnsi="Times New Roman" w:cs="Times New Roman"/>
                <w:sz w:val="12"/>
                <w:szCs w:val="12"/>
                <w:highlight w:val="yellow"/>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AC1A42" w14:textId="77777777" w:rsidR="005F64DC" w:rsidRPr="005F64DC" w:rsidRDefault="005F64DC" w:rsidP="00483448">
            <w:pPr>
              <w:pStyle w:val="TAL"/>
              <w:rPr>
                <w:rFonts w:ascii="Times New Roman" w:hAnsi="Times New Roman" w:cs="Times New Roman"/>
                <w:color w:val="000000" w:themeColor="text1"/>
                <w:sz w:val="12"/>
                <w:szCs w:val="12"/>
              </w:rPr>
            </w:pPr>
            <w:r w:rsidRPr="005F64DC">
              <w:rPr>
                <w:rFonts w:ascii="Times New Roman" w:hAnsi="Times New Roman" w:cs="Times New Roman"/>
                <w:sz w:val="12"/>
                <w:szCs w:val="12"/>
                <w:lang w:eastAsia="ja-JP"/>
              </w:rPr>
              <w:t>Note: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522" w:type="dxa"/>
            <w:tcBorders>
              <w:top w:val="single" w:sz="4" w:space="0" w:color="auto"/>
              <w:left w:val="single" w:sz="4" w:space="0" w:color="auto"/>
              <w:bottom w:val="single" w:sz="4" w:space="0" w:color="auto"/>
              <w:right w:val="single" w:sz="4" w:space="0" w:color="auto"/>
            </w:tcBorders>
            <w:shd w:val="clear" w:color="auto" w:fill="auto"/>
          </w:tcPr>
          <w:p w14:paraId="09784459" w14:textId="77777777" w:rsidR="005F64DC" w:rsidRPr="005F64DC" w:rsidRDefault="005F64DC" w:rsidP="00483448">
            <w:pPr>
              <w:pStyle w:val="TAL"/>
              <w:rPr>
                <w:rFonts w:ascii="Times New Roman" w:hAnsi="Times New Roman" w:cs="Times New Roman"/>
                <w:color w:val="000000" w:themeColor="text1"/>
                <w:sz w:val="12"/>
                <w:szCs w:val="12"/>
                <w:lang w:eastAsia="ja-JP"/>
              </w:rPr>
            </w:pPr>
            <w:r w:rsidRPr="005F64DC">
              <w:rPr>
                <w:rFonts w:ascii="Times New Roman" w:hAnsi="Times New Roman" w:cs="Times New Roman"/>
                <w:sz w:val="12"/>
                <w:szCs w:val="12"/>
                <w:lang w:eastAsia="ja-JP"/>
              </w:rPr>
              <w:t xml:space="preserve">Optional with capability </w:t>
            </w:r>
            <w:proofErr w:type="spellStart"/>
            <w:r w:rsidRPr="005F64DC">
              <w:rPr>
                <w:rFonts w:ascii="Times New Roman" w:hAnsi="Times New Roman" w:cs="Times New Roman"/>
                <w:sz w:val="12"/>
                <w:szCs w:val="12"/>
                <w:lang w:eastAsia="ja-JP"/>
              </w:rPr>
              <w:t>signaling</w:t>
            </w:r>
            <w:proofErr w:type="spellEnd"/>
          </w:p>
        </w:tc>
      </w:tr>
      <w:tr w:rsidR="005F64DC" w:rsidRPr="005F64DC" w14:paraId="48483B54" w14:textId="77777777" w:rsidTr="005F64DC">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00"/>
          </w:tcPr>
          <w:p w14:paraId="49CE9AE2" w14:textId="77777777" w:rsidR="005F64DC" w:rsidRPr="005F64DC" w:rsidRDefault="005F64DC" w:rsidP="00483448">
            <w:pPr>
              <w:pStyle w:val="TAL"/>
              <w:rPr>
                <w:rFonts w:ascii="Times New Roman" w:hAnsi="Times New Roman" w:cs="Times New Roman"/>
                <w:color w:val="000000" w:themeColor="text1"/>
                <w:sz w:val="12"/>
                <w:szCs w:val="12"/>
                <w:lang w:val="nl-NL" w:eastAsia="ja-JP"/>
              </w:rPr>
            </w:pPr>
            <w:r w:rsidRPr="005F64DC">
              <w:rPr>
                <w:rFonts w:ascii="Times New Roman" w:hAnsi="Times New Roman" w:cs="Times New Roman"/>
                <w:sz w:val="12"/>
                <w:szCs w:val="12"/>
                <w:lang w:val="en-US" w:eastAsia="ja-JP"/>
              </w:rPr>
              <w:t xml:space="preserve">52. </w:t>
            </w:r>
            <w:proofErr w:type="spellStart"/>
            <w:r w:rsidRPr="005F64DC">
              <w:rPr>
                <w:rFonts w:ascii="Times New Roman" w:hAnsi="Times New Roman" w:cs="Times New Roman"/>
                <w:sz w:val="12"/>
                <w:szCs w:val="12"/>
                <w:lang w:val="en-US" w:eastAsia="ja-JP"/>
              </w:rPr>
              <w:t>NR_DSS_enh</w:t>
            </w:r>
            <w:proofErr w:type="spellEnd"/>
          </w:p>
        </w:tc>
        <w:tc>
          <w:tcPr>
            <w:tcW w:w="498" w:type="dxa"/>
            <w:tcBorders>
              <w:top w:val="single" w:sz="4" w:space="0" w:color="auto"/>
              <w:left w:val="single" w:sz="4" w:space="0" w:color="auto"/>
              <w:bottom w:val="single" w:sz="4" w:space="0" w:color="auto"/>
              <w:right w:val="single" w:sz="4" w:space="0" w:color="auto"/>
            </w:tcBorders>
            <w:shd w:val="clear" w:color="auto" w:fill="FFFF00"/>
          </w:tcPr>
          <w:p w14:paraId="1618B422" w14:textId="77777777" w:rsidR="005F64DC" w:rsidRPr="005F64DC" w:rsidRDefault="005F64DC" w:rsidP="00483448">
            <w:pPr>
              <w:pStyle w:val="TAL"/>
              <w:rPr>
                <w:rFonts w:ascii="Times New Roman" w:hAnsi="Times New Roman" w:cs="Times New Roman"/>
                <w:color w:val="000000" w:themeColor="text1"/>
                <w:sz w:val="12"/>
                <w:szCs w:val="12"/>
                <w:lang w:eastAsia="ja-JP"/>
              </w:rPr>
            </w:pPr>
            <w:r w:rsidRPr="005F64DC">
              <w:rPr>
                <w:rFonts w:ascii="Times New Roman" w:eastAsia="MS Mincho" w:hAnsi="Times New Roman" w:cs="Times New Roman"/>
                <w:sz w:val="12"/>
                <w:szCs w:val="12"/>
                <w:lang w:eastAsia="ja-JP"/>
              </w:rPr>
              <w:t>52-1b</w:t>
            </w:r>
          </w:p>
        </w:tc>
        <w:tc>
          <w:tcPr>
            <w:tcW w:w="754" w:type="dxa"/>
            <w:tcBorders>
              <w:top w:val="single" w:sz="4" w:space="0" w:color="auto"/>
              <w:left w:val="single" w:sz="4" w:space="0" w:color="auto"/>
              <w:bottom w:val="single" w:sz="4" w:space="0" w:color="auto"/>
              <w:right w:val="single" w:sz="4" w:space="0" w:color="auto"/>
            </w:tcBorders>
            <w:shd w:val="clear" w:color="auto" w:fill="FFFF00"/>
          </w:tcPr>
          <w:p w14:paraId="4CC342A2" w14:textId="77777777" w:rsidR="005F64DC" w:rsidRPr="005F64DC" w:rsidRDefault="005F64DC" w:rsidP="00483448">
            <w:pPr>
              <w:pStyle w:val="TAL"/>
              <w:rPr>
                <w:rFonts w:ascii="Times New Roman" w:eastAsia="宋体" w:hAnsi="Times New Roman" w:cs="Times New Roman"/>
                <w:color w:val="000000" w:themeColor="text1"/>
                <w:sz w:val="12"/>
                <w:szCs w:val="12"/>
                <w:lang w:eastAsia="zh-CN"/>
              </w:rPr>
            </w:pPr>
            <w:r w:rsidRPr="005F64DC">
              <w:rPr>
                <w:rFonts w:ascii="Times New Roman" w:eastAsia="宋体" w:hAnsi="Times New Roman" w:cs="Times New Roman"/>
                <w:sz w:val="12"/>
                <w:szCs w:val="12"/>
                <w:lang w:eastAsia="zh-CN"/>
              </w:rPr>
              <w:t>NR PDCCH reception that overlaps with LTE CRS within a single span of 3 consecutive OFDM symbols that is within the first 4 OFDM symbols in a slot</w:t>
            </w:r>
          </w:p>
        </w:tc>
        <w:tc>
          <w:tcPr>
            <w:tcW w:w="1442" w:type="dxa"/>
            <w:tcBorders>
              <w:top w:val="single" w:sz="4" w:space="0" w:color="auto"/>
              <w:left w:val="single" w:sz="4" w:space="0" w:color="auto"/>
              <w:bottom w:val="single" w:sz="4" w:space="0" w:color="auto"/>
              <w:right w:val="single" w:sz="4" w:space="0" w:color="auto"/>
            </w:tcBorders>
            <w:shd w:val="clear" w:color="auto" w:fill="FFFF00"/>
          </w:tcPr>
          <w:p w14:paraId="79E02939" w14:textId="77777777" w:rsidR="005F64DC" w:rsidRPr="005F64DC" w:rsidRDefault="005F64DC" w:rsidP="00483448">
            <w:pPr>
              <w:rPr>
                <w:color w:val="000000" w:themeColor="text1"/>
                <w:sz w:val="12"/>
                <w:szCs w:val="12"/>
              </w:rPr>
            </w:pPr>
            <w:r w:rsidRPr="005F64DC">
              <w:rPr>
                <w:sz w:val="12"/>
                <w:szCs w:val="12"/>
              </w:rPr>
              <w:t>1) NR PDCCH that overlaps with LTE CRS REs is in [Type-1 CSS with dedicated RRC configuration, Type-3 CSS, and/or] USS that are monitored within a single span of 3 consecutive OFDM symbols that is within the first 4 OFDM symbols in a slot</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279A70E3" w14:textId="77777777" w:rsidR="005F64DC" w:rsidRPr="005F64DC" w:rsidRDefault="005F64DC" w:rsidP="00483448">
            <w:pPr>
              <w:pStyle w:val="TAL"/>
              <w:rPr>
                <w:rFonts w:ascii="Times New Roman" w:eastAsia="MS Mincho" w:hAnsi="Times New Roman" w:cs="Times New Roman"/>
                <w:color w:val="000000" w:themeColor="text1"/>
                <w:sz w:val="12"/>
                <w:szCs w:val="12"/>
                <w:lang w:eastAsia="ja-JP"/>
              </w:rPr>
            </w:pPr>
            <w:r w:rsidRPr="005F64DC">
              <w:rPr>
                <w:rFonts w:ascii="Times New Roman" w:eastAsia="MS Mincho" w:hAnsi="Times New Roman" w:cs="Times New Roman"/>
                <w:sz w:val="12"/>
                <w:szCs w:val="12"/>
                <w:lang w:eastAsia="ja-JP"/>
              </w:rPr>
              <w:t>52-1, 22-12</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6AE96DA2" w14:textId="77777777" w:rsidR="005F64DC" w:rsidRPr="005F64DC" w:rsidRDefault="005F64DC" w:rsidP="00483448">
            <w:pPr>
              <w:pStyle w:val="TAL"/>
              <w:rPr>
                <w:rFonts w:ascii="Times New Roman" w:eastAsia="宋体" w:hAnsi="Times New Roman" w:cs="Times New Roman"/>
                <w:color w:val="000000" w:themeColor="text1"/>
                <w:sz w:val="12"/>
                <w:szCs w:val="12"/>
                <w:lang w:eastAsia="zh-CN"/>
              </w:rPr>
            </w:pPr>
            <w:r w:rsidRPr="005F64DC">
              <w:rPr>
                <w:rFonts w:ascii="Times New Roman" w:hAnsi="Times New Roman" w:cs="Times New Roman"/>
                <w:sz w:val="12"/>
                <w:szCs w:val="12"/>
                <w:lang w:eastAsia="ja-JP"/>
              </w:rPr>
              <w:t>Yes</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181FD066" w14:textId="77777777" w:rsidR="005F64DC" w:rsidRPr="005F64DC" w:rsidRDefault="005F64DC" w:rsidP="00483448">
            <w:pPr>
              <w:pStyle w:val="TAL"/>
              <w:rPr>
                <w:rFonts w:ascii="Times New Roman" w:hAnsi="Times New Roman" w:cs="Times New Roman"/>
                <w:color w:val="000000" w:themeColor="text1"/>
                <w:sz w:val="12"/>
                <w:szCs w:val="12"/>
                <w:lang w:eastAsia="ja-JP"/>
              </w:rPr>
            </w:pPr>
            <w:r w:rsidRPr="005F64DC">
              <w:rPr>
                <w:rFonts w:ascii="Times New Roman" w:hAnsi="Times New Roman" w:cs="Times New Roman"/>
                <w:sz w:val="12"/>
                <w:szCs w:val="12"/>
                <w:lang w:eastAsia="ja-JP"/>
              </w:rPr>
              <w:t>N/A</w:t>
            </w:r>
          </w:p>
        </w:tc>
        <w:tc>
          <w:tcPr>
            <w:tcW w:w="708" w:type="dxa"/>
            <w:tcBorders>
              <w:top w:val="single" w:sz="4" w:space="0" w:color="auto"/>
              <w:left w:val="single" w:sz="4" w:space="0" w:color="auto"/>
              <w:bottom w:val="single" w:sz="4" w:space="0" w:color="auto"/>
              <w:right w:val="single" w:sz="4" w:space="0" w:color="auto"/>
            </w:tcBorders>
            <w:shd w:val="clear" w:color="auto" w:fill="FFFF00"/>
          </w:tcPr>
          <w:p w14:paraId="178A85F1" w14:textId="77777777" w:rsidR="005F64DC" w:rsidRPr="005F64DC" w:rsidRDefault="005F64DC" w:rsidP="00483448">
            <w:pPr>
              <w:pStyle w:val="TAL"/>
              <w:rPr>
                <w:rFonts w:ascii="Times New Roman" w:eastAsia="宋体" w:hAnsi="Times New Roman" w:cs="Times New Roman"/>
                <w:color w:val="000000" w:themeColor="text1"/>
                <w:sz w:val="12"/>
                <w:szCs w:val="12"/>
                <w:lang w:val="en-US"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38411A76" w14:textId="77777777" w:rsidR="005F64DC" w:rsidRPr="005F64DC" w:rsidRDefault="005F64DC" w:rsidP="00483448">
            <w:pPr>
              <w:pStyle w:val="TAL"/>
              <w:rPr>
                <w:rFonts w:ascii="Times New Roman" w:eastAsia="宋体" w:hAnsi="Times New Roman" w:cs="Times New Roman"/>
                <w:color w:val="000000" w:themeColor="text1"/>
                <w:sz w:val="12"/>
                <w:szCs w:val="12"/>
                <w:lang w:eastAsia="zh-CN"/>
              </w:rPr>
            </w:pPr>
            <w:r w:rsidRPr="005F64DC">
              <w:rPr>
                <w:rFonts w:ascii="Times New Roman" w:eastAsia="宋体" w:hAnsi="Times New Roman" w:cs="Times New Roman"/>
                <w:sz w:val="12"/>
                <w:szCs w:val="12"/>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34A0E547" w14:textId="77777777" w:rsidR="005F64DC" w:rsidRPr="005F64DC" w:rsidRDefault="005F64DC" w:rsidP="00483448">
            <w:pPr>
              <w:pStyle w:val="TAL"/>
              <w:rPr>
                <w:rFonts w:ascii="Times New Roman" w:hAnsi="Times New Roman" w:cs="Times New Roman"/>
                <w:color w:val="000000" w:themeColor="text1"/>
                <w:sz w:val="12"/>
                <w:szCs w:val="12"/>
                <w:lang w:eastAsia="ja-JP"/>
              </w:rPr>
            </w:pPr>
            <w:r w:rsidRPr="005F64DC">
              <w:rPr>
                <w:rFonts w:ascii="Times New Roman" w:hAnsi="Times New Roman" w:cs="Times New Roman"/>
                <w:sz w:val="12"/>
                <w:szCs w:val="12"/>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1B88A86A" w14:textId="77777777" w:rsidR="005F64DC" w:rsidRPr="005F64DC" w:rsidRDefault="005F64DC" w:rsidP="00483448">
            <w:pPr>
              <w:pStyle w:val="TAL"/>
              <w:rPr>
                <w:rFonts w:ascii="Times New Roman" w:hAnsi="Times New Roman" w:cs="Times New Roman"/>
                <w:color w:val="000000" w:themeColor="text1"/>
                <w:sz w:val="12"/>
                <w:szCs w:val="12"/>
                <w:lang w:eastAsia="ja-JP"/>
              </w:rPr>
            </w:pPr>
            <w:r w:rsidRPr="005F64DC">
              <w:rPr>
                <w:rFonts w:ascii="Times New Roman" w:hAnsi="Times New Roman" w:cs="Times New Roman"/>
                <w:sz w:val="12"/>
                <w:szCs w:val="12"/>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64B1B941" w14:textId="77777777" w:rsidR="005F64DC" w:rsidRPr="005F64DC" w:rsidRDefault="005F64DC" w:rsidP="00483448">
            <w:pPr>
              <w:pStyle w:val="TAL"/>
              <w:rPr>
                <w:rFonts w:ascii="Times New Roman" w:hAnsi="Times New Roman" w:cs="Times New Roman"/>
                <w:color w:val="000000" w:themeColor="text1"/>
                <w:sz w:val="12"/>
                <w:szCs w:val="12"/>
                <w:lang w:eastAsia="ja-JP"/>
              </w:rPr>
            </w:pPr>
            <w:r w:rsidRPr="005F64DC">
              <w:rPr>
                <w:rFonts w:ascii="Times New Roman" w:hAnsi="Times New Roman" w:cs="Times New Roman"/>
                <w:sz w:val="12"/>
                <w:szCs w:val="12"/>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11CEF26" w14:textId="77777777" w:rsidR="005F64DC" w:rsidRPr="005F64DC" w:rsidRDefault="005F64DC" w:rsidP="00483448">
            <w:pPr>
              <w:pStyle w:val="TAL"/>
              <w:rPr>
                <w:rFonts w:ascii="Times New Roman" w:hAnsi="Times New Roman" w:cs="Times New Roman"/>
                <w:color w:val="000000" w:themeColor="text1"/>
                <w:sz w:val="12"/>
                <w:szCs w:val="12"/>
              </w:rPr>
            </w:pPr>
          </w:p>
        </w:tc>
        <w:tc>
          <w:tcPr>
            <w:tcW w:w="522" w:type="dxa"/>
            <w:tcBorders>
              <w:top w:val="single" w:sz="4" w:space="0" w:color="auto"/>
              <w:left w:val="single" w:sz="4" w:space="0" w:color="auto"/>
              <w:bottom w:val="single" w:sz="4" w:space="0" w:color="auto"/>
              <w:right w:val="single" w:sz="4" w:space="0" w:color="auto"/>
            </w:tcBorders>
            <w:shd w:val="clear" w:color="auto" w:fill="FFFF00"/>
          </w:tcPr>
          <w:p w14:paraId="1E0F33F0" w14:textId="77777777" w:rsidR="005F64DC" w:rsidRPr="005F64DC" w:rsidRDefault="005F64DC" w:rsidP="00483448">
            <w:pPr>
              <w:pStyle w:val="TAL"/>
              <w:rPr>
                <w:rFonts w:ascii="Times New Roman" w:hAnsi="Times New Roman" w:cs="Times New Roman"/>
                <w:color w:val="000000" w:themeColor="text1"/>
                <w:sz w:val="12"/>
                <w:szCs w:val="12"/>
                <w:lang w:eastAsia="ja-JP"/>
              </w:rPr>
            </w:pPr>
            <w:r w:rsidRPr="005F64DC">
              <w:rPr>
                <w:rFonts w:ascii="Times New Roman" w:hAnsi="Times New Roman" w:cs="Times New Roman"/>
                <w:sz w:val="12"/>
                <w:szCs w:val="12"/>
                <w:lang w:eastAsia="ja-JP"/>
              </w:rPr>
              <w:t xml:space="preserve">Optional with capability </w:t>
            </w:r>
            <w:proofErr w:type="spellStart"/>
            <w:r w:rsidRPr="005F64DC">
              <w:rPr>
                <w:rFonts w:ascii="Times New Roman" w:hAnsi="Times New Roman" w:cs="Times New Roman"/>
                <w:sz w:val="12"/>
                <w:szCs w:val="12"/>
                <w:lang w:eastAsia="ja-JP"/>
              </w:rPr>
              <w:t>signaling</w:t>
            </w:r>
            <w:proofErr w:type="spellEnd"/>
          </w:p>
        </w:tc>
      </w:tr>
      <w:tr w:rsidR="005F64DC" w:rsidRPr="005F64DC" w14:paraId="0BF612FD" w14:textId="77777777" w:rsidTr="005F64DC">
        <w:trPr>
          <w:trHeight w:val="2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1618E7C0" w14:textId="77777777" w:rsidR="005F64DC" w:rsidRPr="005F64DC" w:rsidRDefault="005F64DC" w:rsidP="00483448">
            <w:pPr>
              <w:pStyle w:val="TAL"/>
              <w:rPr>
                <w:rFonts w:ascii="Times New Roman" w:hAnsi="Times New Roman" w:cs="Times New Roman"/>
                <w:color w:val="000000" w:themeColor="text1"/>
                <w:sz w:val="12"/>
                <w:szCs w:val="12"/>
                <w:lang w:val="nl-NL" w:eastAsia="ja-JP"/>
              </w:rPr>
            </w:pPr>
            <w:r w:rsidRPr="005F64DC">
              <w:rPr>
                <w:rFonts w:ascii="Times New Roman" w:hAnsi="Times New Roman" w:cs="Times New Roman"/>
                <w:sz w:val="12"/>
                <w:szCs w:val="12"/>
                <w:lang w:val="en-US" w:eastAsia="ja-JP"/>
              </w:rPr>
              <w:lastRenderedPageBreak/>
              <w:t xml:space="preserve">52. </w:t>
            </w:r>
            <w:proofErr w:type="spellStart"/>
            <w:r w:rsidRPr="005F64DC">
              <w:rPr>
                <w:rFonts w:ascii="Times New Roman" w:hAnsi="Times New Roman" w:cs="Times New Roman"/>
                <w:sz w:val="12"/>
                <w:szCs w:val="12"/>
                <w:lang w:val="en-US" w:eastAsia="ja-JP"/>
              </w:rPr>
              <w:t>NR_DSS_enh</w:t>
            </w:r>
            <w:proofErr w:type="spellEnd"/>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547F693F" w14:textId="77777777" w:rsidR="005F64DC" w:rsidRPr="005F64DC" w:rsidRDefault="005F64DC" w:rsidP="00483448">
            <w:pPr>
              <w:pStyle w:val="TAL"/>
              <w:rPr>
                <w:rFonts w:ascii="Times New Roman" w:eastAsia="MS Mincho" w:hAnsi="Times New Roman" w:cs="Times New Roman"/>
                <w:color w:val="000000" w:themeColor="text1"/>
                <w:sz w:val="12"/>
                <w:szCs w:val="12"/>
                <w:lang w:eastAsia="ja-JP"/>
              </w:rPr>
            </w:pPr>
            <w:r w:rsidRPr="005F64DC">
              <w:rPr>
                <w:rFonts w:ascii="Times New Roman" w:eastAsia="MS Mincho" w:hAnsi="Times New Roman" w:cs="Times New Roman"/>
                <w:sz w:val="12"/>
                <w:szCs w:val="12"/>
                <w:lang w:eastAsia="ja-JP"/>
              </w:rPr>
              <w:t>52-2</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36F56E14" w14:textId="77777777" w:rsidR="005F64DC" w:rsidRPr="005F64DC" w:rsidRDefault="005F64DC" w:rsidP="00483448">
            <w:pPr>
              <w:pStyle w:val="TAL"/>
              <w:rPr>
                <w:rFonts w:ascii="Times New Roman" w:eastAsia="宋体" w:hAnsi="Times New Roman" w:cs="Times New Roman"/>
                <w:color w:val="000000" w:themeColor="text1"/>
                <w:sz w:val="12"/>
                <w:szCs w:val="12"/>
                <w:lang w:eastAsia="zh-CN"/>
              </w:rPr>
            </w:pPr>
            <w:r w:rsidRPr="005F64DC">
              <w:rPr>
                <w:rFonts w:ascii="Times New Roman" w:hAnsi="Times New Roman" w:cs="Times New Roman"/>
                <w:sz w:val="12"/>
                <w:szCs w:val="12"/>
              </w:rPr>
              <w:t xml:space="preserve">Two LTE-CRS overlapping rate matching patterns within a part of NR carrier using 15 kHz overlapping with </w:t>
            </w:r>
            <w:proofErr w:type="gramStart"/>
            <w:r w:rsidRPr="005F64DC">
              <w:rPr>
                <w:rFonts w:ascii="Times New Roman" w:hAnsi="Times New Roman" w:cs="Times New Roman"/>
                <w:sz w:val="12"/>
                <w:szCs w:val="12"/>
              </w:rPr>
              <w:t>a</w:t>
            </w:r>
            <w:proofErr w:type="gramEnd"/>
            <w:r w:rsidRPr="005F64DC">
              <w:rPr>
                <w:rFonts w:ascii="Times New Roman" w:hAnsi="Times New Roman" w:cs="Times New Roman"/>
                <w:sz w:val="12"/>
                <w:szCs w:val="12"/>
              </w:rPr>
              <w:t xml:space="preserve"> LTE carrier </w:t>
            </w:r>
            <w:r w:rsidRPr="005F64DC">
              <w:rPr>
                <w:rFonts w:ascii="Times New Roman" w:hAnsi="Times New Roman" w:cs="Times New Roman"/>
                <w:sz w:val="12"/>
                <w:szCs w:val="12"/>
                <w:highlight w:val="yellow"/>
              </w:rPr>
              <w:t>[(regardless of support or configuration of multi-TRP)]</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008CC717" w14:textId="77777777" w:rsidR="005F64DC" w:rsidRPr="005F64DC" w:rsidRDefault="005F64DC" w:rsidP="00483448">
            <w:pPr>
              <w:rPr>
                <w:sz w:val="12"/>
                <w:szCs w:val="12"/>
              </w:rPr>
            </w:pPr>
            <w:r w:rsidRPr="005F64DC">
              <w:rPr>
                <w:sz w:val="12"/>
                <w:szCs w:val="12"/>
              </w:rPr>
              <w:t xml:space="preserve">1) Support of two LTE-CRS overlapping rate matching patterns configured by lte-CRS-PatternList3-r18 and lte-CRS-PatternList4-r18 within a part of NR carrier using 15 kHz overlapping with </w:t>
            </w:r>
            <w:proofErr w:type="gramStart"/>
            <w:r w:rsidRPr="005F64DC">
              <w:rPr>
                <w:sz w:val="12"/>
                <w:szCs w:val="12"/>
              </w:rPr>
              <w:t>a</w:t>
            </w:r>
            <w:proofErr w:type="gramEnd"/>
            <w:r w:rsidRPr="005F64DC">
              <w:rPr>
                <w:sz w:val="12"/>
                <w:szCs w:val="12"/>
              </w:rPr>
              <w:t xml:space="preserve"> LTE carrier </w:t>
            </w:r>
            <w:r w:rsidRPr="005F64DC">
              <w:rPr>
                <w:sz w:val="12"/>
                <w:szCs w:val="12"/>
                <w:highlight w:val="yellow"/>
              </w:rPr>
              <w:t>[(regardless of support or configuration of multi-TRP)]</w:t>
            </w:r>
          </w:p>
          <w:p w14:paraId="33BE7E52" w14:textId="77777777" w:rsidR="005F64DC" w:rsidRPr="005F64DC" w:rsidRDefault="005F64DC" w:rsidP="00483448">
            <w:pPr>
              <w:rPr>
                <w:sz w:val="12"/>
                <w:szCs w:val="12"/>
              </w:rPr>
            </w:pPr>
            <w:r w:rsidRPr="005F64DC">
              <w:rPr>
                <w:sz w:val="12"/>
                <w:szCs w:val="12"/>
              </w:rPr>
              <w:t>2) Maximum number of LTE-CRS rate matching patterns in total within a NR carrier using 15 kHz SCS: {2,3,4,5,6}</w:t>
            </w:r>
          </w:p>
          <w:p w14:paraId="2E00D5C6" w14:textId="77777777" w:rsidR="005F64DC" w:rsidRPr="005F64DC" w:rsidRDefault="005F64DC" w:rsidP="005F64DC">
            <w:pPr>
              <w:pStyle w:val="ListParagraph"/>
              <w:numPr>
                <w:ilvl w:val="0"/>
                <w:numId w:val="26"/>
              </w:numPr>
              <w:autoSpaceDE/>
              <w:autoSpaceDN/>
              <w:adjustRightInd/>
              <w:snapToGrid/>
              <w:spacing w:after="0"/>
              <w:ind w:firstLineChars="0"/>
              <w:jc w:val="left"/>
              <w:rPr>
                <w:sz w:val="12"/>
                <w:szCs w:val="12"/>
                <w:highlight w:val="yellow"/>
              </w:rPr>
            </w:pPr>
            <w:r w:rsidRPr="005F64DC">
              <w:rPr>
                <w:sz w:val="12"/>
                <w:szCs w:val="12"/>
                <w:highlight w:val="yellow"/>
              </w:rPr>
              <w:t>FFS: total number reported by UE in FG 14-1 and FG 52-2 shall not exceed 6</w:t>
            </w:r>
          </w:p>
          <w:p w14:paraId="7115E4EE" w14:textId="77777777" w:rsidR="005F64DC" w:rsidRPr="005F64DC" w:rsidRDefault="005F64DC" w:rsidP="005F64DC">
            <w:pPr>
              <w:pStyle w:val="ListParagraph"/>
              <w:numPr>
                <w:ilvl w:val="0"/>
                <w:numId w:val="26"/>
              </w:numPr>
              <w:autoSpaceDE/>
              <w:autoSpaceDN/>
              <w:adjustRightInd/>
              <w:snapToGrid/>
              <w:spacing w:after="0"/>
              <w:ind w:firstLineChars="0"/>
              <w:jc w:val="left"/>
              <w:rPr>
                <w:sz w:val="12"/>
                <w:szCs w:val="12"/>
                <w:highlight w:val="yellow"/>
              </w:rPr>
            </w:pPr>
            <w:r w:rsidRPr="005F64DC">
              <w:rPr>
                <w:sz w:val="12"/>
                <w:szCs w:val="12"/>
                <w:highlight w:val="yellow"/>
              </w:rPr>
              <w:t>FFS: Note: If a UE supports FG52-2 and FG14-1, the maximum numbers reported for FG 52-2 should be equal to or larger than the numbers reported for FG 14-1</w:t>
            </w:r>
          </w:p>
          <w:p w14:paraId="6FFC7867" w14:textId="77777777" w:rsidR="005F64DC" w:rsidRPr="005F64DC" w:rsidRDefault="005F64DC" w:rsidP="00483448">
            <w:pPr>
              <w:rPr>
                <w:sz w:val="12"/>
                <w:szCs w:val="12"/>
              </w:rPr>
            </w:pPr>
            <w:r w:rsidRPr="005F64DC">
              <w:rPr>
                <w:sz w:val="12"/>
                <w:szCs w:val="12"/>
              </w:rPr>
              <w:t>3) Maximum number of LTE-CRS non-overlapping rate matching patterns within a NR carrier using 15 kHz SCS: {1,2,3}</w:t>
            </w:r>
          </w:p>
          <w:p w14:paraId="43A40C44" w14:textId="77777777" w:rsidR="005F64DC" w:rsidRPr="005F64DC" w:rsidRDefault="005F64DC" w:rsidP="005F64DC">
            <w:pPr>
              <w:pStyle w:val="ListParagraph"/>
              <w:numPr>
                <w:ilvl w:val="0"/>
                <w:numId w:val="26"/>
              </w:numPr>
              <w:autoSpaceDE/>
              <w:autoSpaceDN/>
              <w:adjustRightInd/>
              <w:snapToGrid/>
              <w:spacing w:after="0"/>
              <w:ind w:firstLineChars="0"/>
              <w:jc w:val="left"/>
              <w:rPr>
                <w:color w:val="000000" w:themeColor="text1"/>
                <w:sz w:val="12"/>
                <w:szCs w:val="12"/>
              </w:rPr>
            </w:pPr>
            <w:r w:rsidRPr="005F64DC">
              <w:rPr>
                <w:sz w:val="12"/>
                <w:szCs w:val="12"/>
                <w:highlight w:val="yellow"/>
              </w:rPr>
              <w:t>FFS: total number reported by UE in FG 14-1 and FG 52-2 shall not exceed 3</w:t>
            </w:r>
          </w:p>
          <w:p w14:paraId="0777687E" w14:textId="77777777" w:rsidR="005F64DC" w:rsidRPr="005F64DC" w:rsidRDefault="005F64DC" w:rsidP="005F64DC">
            <w:pPr>
              <w:pStyle w:val="ListParagraph"/>
              <w:numPr>
                <w:ilvl w:val="0"/>
                <w:numId w:val="26"/>
              </w:numPr>
              <w:autoSpaceDE/>
              <w:autoSpaceDN/>
              <w:adjustRightInd/>
              <w:snapToGrid/>
              <w:spacing w:after="0"/>
              <w:ind w:firstLineChars="0"/>
              <w:jc w:val="left"/>
              <w:rPr>
                <w:color w:val="000000" w:themeColor="text1"/>
                <w:sz w:val="12"/>
                <w:szCs w:val="12"/>
              </w:rPr>
            </w:pPr>
            <w:r w:rsidRPr="005F64DC">
              <w:rPr>
                <w:sz w:val="12"/>
                <w:szCs w:val="12"/>
                <w:highlight w:val="yellow"/>
              </w:rPr>
              <w:t>FFS: Note: If a UE supports FG52-2 and FG14-1, the maximum numbers reported for FG 52-2 should be equal to or larger than the numbers reported for FG 14-1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F070CF" w14:textId="77777777" w:rsidR="005F64DC" w:rsidRPr="005F64DC" w:rsidRDefault="005F64DC" w:rsidP="00483448">
            <w:pPr>
              <w:pStyle w:val="TAL"/>
              <w:rPr>
                <w:rFonts w:ascii="Times New Roman" w:eastAsia="MS Mincho" w:hAnsi="Times New Roman" w:cs="Times New Roman"/>
                <w:color w:val="000000" w:themeColor="text1"/>
                <w:sz w:val="12"/>
                <w:szCs w:val="12"/>
                <w:lang w:eastAsia="ja-JP"/>
              </w:rPr>
            </w:pPr>
            <w:r w:rsidRPr="005F64DC">
              <w:rPr>
                <w:rFonts w:ascii="Times New Roman" w:eastAsia="MS Mincho" w:hAnsi="Times New Roman" w:cs="Times New Roman"/>
                <w:sz w:val="12"/>
                <w:szCs w:val="12"/>
                <w:highlight w:val="yellow"/>
                <w:lang w:eastAsia="ja-JP"/>
              </w:rPr>
              <w:t>[5-28]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24702B" w14:textId="77777777" w:rsidR="005F64DC" w:rsidRPr="005F64DC" w:rsidRDefault="005F64DC" w:rsidP="00483448">
            <w:pPr>
              <w:pStyle w:val="TAL"/>
              <w:rPr>
                <w:rFonts w:ascii="Times New Roman" w:eastAsia="宋体" w:hAnsi="Times New Roman" w:cs="Times New Roman"/>
                <w:color w:val="000000" w:themeColor="text1"/>
                <w:sz w:val="12"/>
                <w:szCs w:val="12"/>
                <w:lang w:eastAsia="zh-CN"/>
              </w:rPr>
            </w:pPr>
            <w:r w:rsidRPr="005F64DC">
              <w:rPr>
                <w:rFonts w:ascii="Times New Roman" w:eastAsia="宋体" w:hAnsi="Times New Roman" w:cs="Times New Roman"/>
                <w:sz w:val="12"/>
                <w:szCs w:val="12"/>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EFF997" w14:textId="77777777" w:rsidR="005F64DC" w:rsidRPr="005F64DC" w:rsidRDefault="005F64DC" w:rsidP="00483448">
            <w:pPr>
              <w:pStyle w:val="TAL"/>
              <w:rPr>
                <w:rFonts w:ascii="Times New Roman" w:hAnsi="Times New Roman" w:cs="Times New Roman"/>
                <w:color w:val="000000" w:themeColor="text1"/>
                <w:sz w:val="12"/>
                <w:szCs w:val="12"/>
                <w:lang w:eastAsia="ja-JP"/>
              </w:rPr>
            </w:pPr>
            <w:r w:rsidRPr="005F64DC">
              <w:rPr>
                <w:rFonts w:ascii="Times New Roman" w:hAnsi="Times New Roman" w:cs="Times New Roman"/>
                <w:sz w:val="12"/>
                <w:szCs w:val="12"/>
                <w:lang w:eastAsia="ja-JP"/>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46D2C7" w14:textId="77777777" w:rsidR="005F64DC" w:rsidRPr="005F64DC" w:rsidRDefault="005F64DC" w:rsidP="00483448">
            <w:pPr>
              <w:pStyle w:val="TAL"/>
              <w:rPr>
                <w:rFonts w:ascii="Times New Roman" w:eastAsia="宋体" w:hAnsi="Times New Roman" w:cs="Times New Roman"/>
                <w:color w:val="000000" w:themeColor="text1"/>
                <w:sz w:val="12"/>
                <w:szCs w:val="12"/>
                <w:lang w:val="en-US" w:eastAsia="zh-CN"/>
              </w:rPr>
            </w:pPr>
            <w:r w:rsidRPr="005F64DC">
              <w:rPr>
                <w:rFonts w:ascii="Times New Roman" w:eastAsia="宋体" w:hAnsi="Times New Roman" w:cs="Times New Roman"/>
                <w:sz w:val="12"/>
                <w:szCs w:val="12"/>
                <w:highlight w:val="yellow"/>
                <w:lang w:val="en-US" w:eastAsia="zh-CN"/>
              </w:rPr>
              <w:t xml:space="preserve">[UE support for two overlapping LTE-CRS RM patterns </w:t>
            </w:r>
            <w:r w:rsidRPr="005F64DC">
              <w:rPr>
                <w:rFonts w:ascii="Times New Roman" w:hAnsi="Times New Roman" w:cs="Times New Roman"/>
                <w:sz w:val="12"/>
                <w:szCs w:val="12"/>
                <w:highlight w:val="yellow"/>
              </w:rPr>
              <w:t xml:space="preserve">within a part of NR carrier using 15 kHz overlapping with </w:t>
            </w:r>
            <w:proofErr w:type="gramStart"/>
            <w:r w:rsidRPr="005F64DC">
              <w:rPr>
                <w:rFonts w:ascii="Times New Roman" w:hAnsi="Times New Roman" w:cs="Times New Roman"/>
                <w:sz w:val="12"/>
                <w:szCs w:val="12"/>
                <w:highlight w:val="yellow"/>
              </w:rPr>
              <w:t>a</w:t>
            </w:r>
            <w:proofErr w:type="gramEnd"/>
            <w:r w:rsidRPr="005F64DC">
              <w:rPr>
                <w:rFonts w:ascii="Times New Roman" w:hAnsi="Times New Roman" w:cs="Times New Roman"/>
                <w:sz w:val="12"/>
                <w:szCs w:val="12"/>
                <w:highlight w:val="yellow"/>
              </w:rPr>
              <w:t xml:space="preserve"> LTE carrier </w:t>
            </w:r>
            <w:r w:rsidRPr="005F64DC">
              <w:rPr>
                <w:rFonts w:ascii="Times New Roman" w:eastAsia="宋体" w:hAnsi="Times New Roman" w:cs="Times New Roman"/>
                <w:sz w:val="12"/>
                <w:szCs w:val="12"/>
                <w:highlight w:val="yellow"/>
                <w:lang w:val="en-US" w:eastAsia="zh-CN"/>
              </w:rPr>
              <w:t>when UE is not supporting or configured with multi-TRP is not enabled]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10C341" w14:textId="77777777" w:rsidR="005F64DC" w:rsidRPr="005F64DC" w:rsidRDefault="005F64DC" w:rsidP="00483448">
            <w:pPr>
              <w:pStyle w:val="TAL"/>
              <w:rPr>
                <w:rFonts w:ascii="Times New Roman" w:eastAsia="宋体" w:hAnsi="Times New Roman" w:cs="Times New Roman"/>
                <w:color w:val="000000" w:themeColor="text1"/>
                <w:sz w:val="12"/>
                <w:szCs w:val="12"/>
                <w:lang w:eastAsia="zh-CN"/>
              </w:rPr>
            </w:pPr>
            <w:r w:rsidRPr="005F64DC">
              <w:rPr>
                <w:rFonts w:ascii="Times New Roman" w:eastAsia="宋体" w:hAnsi="Times New Roman" w:cs="Times New Roman"/>
                <w:sz w:val="12"/>
                <w:szCs w:val="12"/>
                <w:highlight w:val="yellow"/>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1F7FD5" w14:textId="77777777" w:rsidR="005F64DC" w:rsidRPr="005F64DC" w:rsidRDefault="005F64DC" w:rsidP="00483448">
            <w:pPr>
              <w:pStyle w:val="TAL"/>
              <w:rPr>
                <w:rFonts w:ascii="Times New Roman" w:hAnsi="Times New Roman" w:cs="Times New Roman"/>
                <w:color w:val="000000" w:themeColor="text1"/>
                <w:sz w:val="12"/>
                <w:szCs w:val="12"/>
                <w:lang w:eastAsia="ja-JP"/>
              </w:rPr>
            </w:pPr>
            <w:r w:rsidRPr="005F64DC">
              <w:rPr>
                <w:rFonts w:ascii="Times New Roman" w:hAnsi="Times New Roman" w:cs="Times New Roman"/>
                <w:sz w:val="12"/>
                <w:szCs w:val="12"/>
                <w:highlight w:val="yellow"/>
                <w:lang w:eastAsia="ja-JP"/>
              </w:rPr>
              <w:t xml:space="preserve">[No]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780BCE" w14:textId="77777777" w:rsidR="005F64DC" w:rsidRPr="005F64DC" w:rsidRDefault="005F64DC" w:rsidP="00483448">
            <w:pPr>
              <w:pStyle w:val="TAL"/>
              <w:rPr>
                <w:rFonts w:ascii="Times New Roman" w:hAnsi="Times New Roman" w:cs="Times New Roman"/>
                <w:color w:val="000000" w:themeColor="text1"/>
                <w:sz w:val="12"/>
                <w:szCs w:val="12"/>
                <w:lang w:eastAsia="ja-JP"/>
              </w:rPr>
            </w:pPr>
            <w:r w:rsidRPr="005F64DC">
              <w:rPr>
                <w:rFonts w:ascii="Times New Roman" w:hAnsi="Times New Roman" w:cs="Times New Roman"/>
                <w:sz w:val="12"/>
                <w:szCs w:val="12"/>
                <w:highlight w:val="yellow"/>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69E0BC" w14:textId="77777777" w:rsidR="005F64DC" w:rsidRPr="005F64DC" w:rsidRDefault="005F64DC" w:rsidP="00483448">
            <w:pPr>
              <w:pStyle w:val="TAL"/>
              <w:rPr>
                <w:rFonts w:ascii="Times New Roman" w:hAnsi="Times New Roman" w:cs="Times New Roman"/>
                <w:color w:val="000000" w:themeColor="text1"/>
                <w:sz w:val="12"/>
                <w:szCs w:val="12"/>
                <w:lang w:eastAsia="ja-JP"/>
              </w:rPr>
            </w:pPr>
            <w:r w:rsidRPr="005F64DC">
              <w:rPr>
                <w:rFonts w:ascii="Times New Roman" w:hAnsi="Times New Roman" w:cs="Times New Roman"/>
                <w:sz w:val="12"/>
                <w:szCs w:val="12"/>
                <w:highlight w:val="yellow"/>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DF72BA" w14:textId="77777777" w:rsidR="005F64DC" w:rsidRPr="005F64DC" w:rsidRDefault="005F64DC" w:rsidP="00483448">
            <w:pPr>
              <w:pStyle w:val="TAL"/>
              <w:rPr>
                <w:rFonts w:ascii="Times New Roman" w:hAnsi="Times New Roman" w:cs="Times New Roman"/>
                <w:color w:val="000000" w:themeColor="text1"/>
                <w:sz w:val="12"/>
                <w:szCs w:val="12"/>
              </w:rPr>
            </w:pPr>
            <w:r w:rsidRPr="005F64DC">
              <w:rPr>
                <w:rFonts w:ascii="Times New Roman" w:hAnsi="Times New Roman" w:cs="Times New Roman"/>
                <w:sz w:val="12"/>
                <w:szCs w:val="12"/>
                <w:highlight w:val="yellow"/>
              </w:rPr>
              <w:t>FFS: Note: If a UE supports FG52-2 and FG14-1, the maximum numbers reported for FG 52-2 should be equal to or larger than the numbers reported for FG 14-1</w:t>
            </w:r>
          </w:p>
        </w:tc>
        <w:tc>
          <w:tcPr>
            <w:tcW w:w="522" w:type="dxa"/>
            <w:tcBorders>
              <w:top w:val="single" w:sz="4" w:space="0" w:color="auto"/>
              <w:left w:val="single" w:sz="4" w:space="0" w:color="auto"/>
              <w:bottom w:val="single" w:sz="4" w:space="0" w:color="auto"/>
              <w:right w:val="single" w:sz="4" w:space="0" w:color="auto"/>
            </w:tcBorders>
            <w:shd w:val="clear" w:color="auto" w:fill="auto"/>
          </w:tcPr>
          <w:p w14:paraId="5A4108A9" w14:textId="77777777" w:rsidR="005F64DC" w:rsidRPr="005F64DC" w:rsidRDefault="005F64DC" w:rsidP="00483448">
            <w:pPr>
              <w:pStyle w:val="TAL"/>
              <w:rPr>
                <w:rFonts w:ascii="Times New Roman" w:hAnsi="Times New Roman" w:cs="Times New Roman"/>
                <w:color w:val="000000" w:themeColor="text1"/>
                <w:sz w:val="12"/>
                <w:szCs w:val="12"/>
                <w:lang w:eastAsia="ja-JP"/>
              </w:rPr>
            </w:pPr>
            <w:r w:rsidRPr="005F64DC">
              <w:rPr>
                <w:rFonts w:ascii="Times New Roman" w:hAnsi="Times New Roman" w:cs="Times New Roman"/>
                <w:sz w:val="12"/>
                <w:szCs w:val="12"/>
                <w:lang w:eastAsia="ja-JP"/>
              </w:rPr>
              <w:t xml:space="preserve">Optional with capability </w:t>
            </w:r>
            <w:proofErr w:type="spellStart"/>
            <w:r w:rsidRPr="005F64DC">
              <w:rPr>
                <w:rFonts w:ascii="Times New Roman" w:hAnsi="Times New Roman" w:cs="Times New Roman"/>
                <w:sz w:val="12"/>
                <w:szCs w:val="12"/>
                <w:lang w:eastAsia="ja-JP"/>
              </w:rPr>
              <w:t>singaling</w:t>
            </w:r>
            <w:proofErr w:type="spellEnd"/>
          </w:p>
        </w:tc>
      </w:tr>
      <w:tr w:rsidR="005F64DC" w:rsidRPr="005F64DC" w14:paraId="3008474F" w14:textId="77777777" w:rsidTr="005F64DC">
        <w:trPr>
          <w:trHeight w:val="2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7A433458" w14:textId="77777777" w:rsidR="005F64DC" w:rsidRPr="005F64DC" w:rsidRDefault="005F64DC" w:rsidP="00483448">
            <w:pPr>
              <w:pStyle w:val="TAL"/>
              <w:rPr>
                <w:rFonts w:ascii="Times New Roman" w:hAnsi="Times New Roman" w:cs="Times New Roman"/>
                <w:color w:val="000000" w:themeColor="text1"/>
                <w:sz w:val="12"/>
                <w:szCs w:val="12"/>
                <w:lang w:val="nl-NL" w:eastAsia="ja-JP"/>
              </w:rPr>
            </w:pPr>
            <w:r w:rsidRPr="005F64DC">
              <w:rPr>
                <w:rFonts w:ascii="Times New Roman" w:hAnsi="Times New Roman" w:cs="Times New Roman"/>
                <w:sz w:val="12"/>
                <w:szCs w:val="12"/>
                <w:lang w:val="en-US" w:eastAsia="ja-JP"/>
              </w:rPr>
              <w:t xml:space="preserve">52. </w:t>
            </w:r>
            <w:proofErr w:type="spellStart"/>
            <w:r w:rsidRPr="005F64DC">
              <w:rPr>
                <w:rFonts w:ascii="Times New Roman" w:hAnsi="Times New Roman" w:cs="Times New Roman"/>
                <w:sz w:val="12"/>
                <w:szCs w:val="12"/>
                <w:lang w:val="en-US" w:eastAsia="ja-JP"/>
              </w:rPr>
              <w:t>NR_DSS_enh</w:t>
            </w:r>
            <w:proofErr w:type="spellEnd"/>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7F3C1C43" w14:textId="77777777" w:rsidR="005F64DC" w:rsidRPr="005F64DC" w:rsidRDefault="005F64DC" w:rsidP="00483448">
            <w:pPr>
              <w:pStyle w:val="TAL"/>
              <w:rPr>
                <w:rFonts w:ascii="Times New Roman" w:eastAsia="MS Mincho" w:hAnsi="Times New Roman" w:cs="Times New Roman"/>
                <w:color w:val="000000" w:themeColor="text1"/>
                <w:sz w:val="12"/>
                <w:szCs w:val="12"/>
                <w:lang w:eastAsia="ja-JP"/>
              </w:rPr>
            </w:pPr>
            <w:r w:rsidRPr="005F64DC">
              <w:rPr>
                <w:rFonts w:ascii="Times New Roman" w:eastAsia="MS Mincho" w:hAnsi="Times New Roman" w:cs="Times New Roman"/>
                <w:sz w:val="12"/>
                <w:szCs w:val="12"/>
                <w:lang w:eastAsia="ja-JP"/>
              </w:rPr>
              <w:t>52-2a</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40151FC4" w14:textId="77777777" w:rsidR="005F64DC" w:rsidRPr="005F64DC" w:rsidRDefault="005F64DC" w:rsidP="00483448">
            <w:pPr>
              <w:pStyle w:val="TAL"/>
              <w:rPr>
                <w:rFonts w:ascii="Times New Roman" w:eastAsia="宋体" w:hAnsi="Times New Roman" w:cs="Times New Roman"/>
                <w:color w:val="000000" w:themeColor="text1"/>
                <w:sz w:val="12"/>
                <w:szCs w:val="12"/>
                <w:lang w:eastAsia="zh-CN"/>
              </w:rPr>
            </w:pPr>
            <w:r w:rsidRPr="005F64DC">
              <w:rPr>
                <w:rFonts w:ascii="Times New Roman" w:hAnsi="Times New Roman" w:cs="Times New Roman"/>
                <w:sz w:val="12"/>
                <w:szCs w:val="12"/>
              </w:rPr>
              <w:t xml:space="preserve">Two LTE-CRS overlapping rate matching patterns </w:t>
            </w:r>
            <w:r w:rsidRPr="005F64DC">
              <w:rPr>
                <w:rFonts w:ascii="Times New Roman" w:eastAsia="MS Mincho" w:hAnsi="Times New Roman" w:cs="Times New Roman"/>
                <w:sz w:val="12"/>
                <w:szCs w:val="12"/>
                <w:lang w:eastAsia="ja-JP"/>
              </w:rPr>
              <w:t xml:space="preserve">with two different values of </w:t>
            </w:r>
            <w:proofErr w:type="spellStart"/>
            <w:r w:rsidRPr="005F64DC">
              <w:rPr>
                <w:rFonts w:ascii="Times New Roman" w:eastAsia="MS Mincho" w:hAnsi="Times New Roman" w:cs="Times New Roman"/>
                <w:sz w:val="12"/>
                <w:szCs w:val="12"/>
                <w:lang w:eastAsia="ja-JP"/>
              </w:rPr>
              <w:t>coresetPoolIndex</w:t>
            </w:r>
            <w:proofErr w:type="spellEnd"/>
            <w:r w:rsidRPr="005F64DC">
              <w:rPr>
                <w:rFonts w:ascii="Times New Roman" w:hAnsi="Times New Roman" w:cs="Times New Roman"/>
                <w:sz w:val="12"/>
                <w:szCs w:val="12"/>
              </w:rPr>
              <w:t xml:space="preserve"> within a part of NR carrier using 15 kHz overlapping with </w:t>
            </w:r>
            <w:proofErr w:type="gramStart"/>
            <w:r w:rsidRPr="005F64DC">
              <w:rPr>
                <w:rFonts w:ascii="Times New Roman" w:hAnsi="Times New Roman" w:cs="Times New Roman"/>
                <w:sz w:val="12"/>
                <w:szCs w:val="12"/>
              </w:rPr>
              <w:t>a</w:t>
            </w:r>
            <w:proofErr w:type="gramEnd"/>
            <w:r w:rsidRPr="005F64DC">
              <w:rPr>
                <w:rFonts w:ascii="Times New Roman" w:hAnsi="Times New Roman" w:cs="Times New Roman"/>
                <w:sz w:val="12"/>
                <w:szCs w:val="12"/>
              </w:rPr>
              <w:t xml:space="preserve"> LTE carrier</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05706B90" w14:textId="77777777" w:rsidR="005F64DC" w:rsidRPr="005F64DC" w:rsidRDefault="005F64DC" w:rsidP="00483448">
            <w:pPr>
              <w:rPr>
                <w:sz w:val="12"/>
                <w:szCs w:val="12"/>
              </w:rPr>
            </w:pPr>
            <w:r w:rsidRPr="005F64DC">
              <w:rPr>
                <w:sz w:val="12"/>
                <w:szCs w:val="12"/>
              </w:rPr>
              <w:t xml:space="preserve">Support of two LTE-CRS overlapping rate matching patterns configured by lte-CRS-PatternList3-r18 and lte-CRS-PatternList4-r18 with two different values of </w:t>
            </w:r>
            <w:proofErr w:type="spellStart"/>
            <w:r w:rsidRPr="005F64DC">
              <w:rPr>
                <w:sz w:val="12"/>
                <w:szCs w:val="12"/>
              </w:rPr>
              <w:t>coresetPoolIndex</w:t>
            </w:r>
            <w:proofErr w:type="spellEnd"/>
            <w:r w:rsidRPr="005F64DC">
              <w:rPr>
                <w:sz w:val="12"/>
                <w:szCs w:val="12"/>
              </w:rPr>
              <w:t xml:space="preserve"> within a part of NR carrier using 15 kHz overlapping with </w:t>
            </w:r>
            <w:proofErr w:type="gramStart"/>
            <w:r w:rsidRPr="005F64DC">
              <w:rPr>
                <w:sz w:val="12"/>
                <w:szCs w:val="12"/>
              </w:rPr>
              <w:t>a</w:t>
            </w:r>
            <w:proofErr w:type="gramEnd"/>
            <w:r w:rsidRPr="005F64DC">
              <w:rPr>
                <w:sz w:val="12"/>
                <w:szCs w:val="12"/>
              </w:rPr>
              <w:t xml:space="preserve"> LTE carrier</w:t>
            </w:r>
          </w:p>
          <w:p w14:paraId="44DB201F" w14:textId="77777777" w:rsidR="005F64DC" w:rsidRPr="005F64DC" w:rsidRDefault="005F64DC" w:rsidP="00483448">
            <w:pPr>
              <w:rPr>
                <w:color w:val="000000" w:themeColor="text1"/>
                <w:sz w:val="12"/>
                <w:szCs w:val="12"/>
              </w:rPr>
            </w:pPr>
            <w:r w:rsidRPr="005F64DC">
              <w:rPr>
                <w:sz w:val="12"/>
                <w:szCs w:val="12"/>
                <w:highlight w:val="yellow"/>
              </w:rPr>
              <w:t>FFS additional clarification of relation between Rel-16 capability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6C1091" w14:textId="77777777" w:rsidR="005F64DC" w:rsidRPr="005F64DC" w:rsidRDefault="005F64DC" w:rsidP="00483448">
            <w:pPr>
              <w:pStyle w:val="TAL"/>
              <w:rPr>
                <w:rFonts w:ascii="Times New Roman" w:eastAsia="MS Mincho" w:hAnsi="Times New Roman" w:cs="Times New Roman"/>
                <w:color w:val="000000" w:themeColor="text1"/>
                <w:sz w:val="12"/>
                <w:szCs w:val="12"/>
                <w:lang w:eastAsia="ja-JP"/>
              </w:rPr>
            </w:pPr>
            <w:r w:rsidRPr="005F64DC">
              <w:rPr>
                <w:rFonts w:ascii="Times New Roman" w:eastAsia="MS Mincho" w:hAnsi="Times New Roman" w:cs="Times New Roman"/>
                <w:sz w:val="12"/>
                <w:szCs w:val="12"/>
                <w:lang w:eastAsia="ja-JP"/>
              </w:rPr>
              <w:t>52-2, 16-2a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C45335" w14:textId="77777777" w:rsidR="005F64DC" w:rsidRPr="005F64DC" w:rsidRDefault="005F64DC" w:rsidP="00483448">
            <w:pPr>
              <w:pStyle w:val="TAL"/>
              <w:rPr>
                <w:rFonts w:ascii="Times New Roman" w:eastAsia="宋体" w:hAnsi="Times New Roman" w:cs="Times New Roman"/>
                <w:color w:val="000000" w:themeColor="text1"/>
                <w:sz w:val="12"/>
                <w:szCs w:val="12"/>
                <w:lang w:eastAsia="zh-CN"/>
              </w:rPr>
            </w:pPr>
            <w:r w:rsidRPr="005F64DC">
              <w:rPr>
                <w:rFonts w:ascii="Times New Roman" w:eastAsia="宋体" w:hAnsi="Times New Roman" w:cs="Times New Roman"/>
                <w:sz w:val="12"/>
                <w:szCs w:val="12"/>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B8EB80" w14:textId="77777777" w:rsidR="005F64DC" w:rsidRPr="005F64DC" w:rsidRDefault="005F64DC" w:rsidP="00483448">
            <w:pPr>
              <w:pStyle w:val="TAL"/>
              <w:rPr>
                <w:rFonts w:ascii="Times New Roman" w:hAnsi="Times New Roman" w:cs="Times New Roman"/>
                <w:color w:val="000000" w:themeColor="text1"/>
                <w:sz w:val="12"/>
                <w:szCs w:val="12"/>
                <w:lang w:eastAsia="ja-JP"/>
              </w:rPr>
            </w:pPr>
            <w:r w:rsidRPr="005F64DC">
              <w:rPr>
                <w:rFonts w:ascii="Times New Roman" w:hAnsi="Times New Roman" w:cs="Times New Roman"/>
                <w:sz w:val="12"/>
                <w:szCs w:val="12"/>
                <w:lang w:eastAsia="ja-JP"/>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2F5FC5" w14:textId="77777777" w:rsidR="005F64DC" w:rsidRPr="005F64DC" w:rsidRDefault="005F64DC" w:rsidP="00483448">
            <w:pPr>
              <w:pStyle w:val="TAL"/>
              <w:rPr>
                <w:rFonts w:ascii="Times New Roman" w:eastAsia="宋体" w:hAnsi="Times New Roman" w:cs="Times New Roman"/>
                <w:color w:val="000000" w:themeColor="text1"/>
                <w:sz w:val="12"/>
                <w:szCs w:val="12"/>
                <w:lang w:val="en-US"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79F358" w14:textId="77777777" w:rsidR="005F64DC" w:rsidRPr="005F64DC" w:rsidRDefault="005F64DC" w:rsidP="00483448">
            <w:pPr>
              <w:pStyle w:val="TAL"/>
              <w:rPr>
                <w:rFonts w:ascii="Times New Roman" w:eastAsia="宋体" w:hAnsi="Times New Roman" w:cs="Times New Roman"/>
                <w:color w:val="000000" w:themeColor="text1"/>
                <w:sz w:val="12"/>
                <w:szCs w:val="12"/>
                <w:lang w:eastAsia="zh-CN"/>
              </w:rPr>
            </w:pPr>
            <w:r w:rsidRPr="005F64DC">
              <w:rPr>
                <w:rFonts w:ascii="Times New Roman" w:eastAsia="宋体" w:hAnsi="Times New Roman" w:cs="Times New Roman"/>
                <w:sz w:val="12"/>
                <w:szCs w:val="12"/>
                <w:highlight w:val="yellow"/>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79243A" w14:textId="77777777" w:rsidR="005F64DC" w:rsidRPr="005F64DC" w:rsidRDefault="005F64DC" w:rsidP="00483448">
            <w:pPr>
              <w:pStyle w:val="TAL"/>
              <w:rPr>
                <w:rFonts w:ascii="Times New Roman" w:hAnsi="Times New Roman" w:cs="Times New Roman"/>
                <w:color w:val="000000" w:themeColor="text1"/>
                <w:sz w:val="12"/>
                <w:szCs w:val="12"/>
                <w:lang w:eastAsia="ja-JP"/>
              </w:rPr>
            </w:pPr>
            <w:r w:rsidRPr="005F64DC">
              <w:rPr>
                <w:rFonts w:ascii="Times New Roman" w:hAnsi="Times New Roman" w:cs="Times New Roman"/>
                <w:sz w:val="12"/>
                <w:szCs w:val="12"/>
                <w:highlight w:val="yellow"/>
                <w:lang w:eastAsia="ja-JP"/>
              </w:rPr>
              <w:t xml:space="preserve">[No]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6F93D2" w14:textId="77777777" w:rsidR="005F64DC" w:rsidRPr="005F64DC" w:rsidRDefault="005F64DC" w:rsidP="00483448">
            <w:pPr>
              <w:pStyle w:val="TAL"/>
              <w:rPr>
                <w:rFonts w:ascii="Times New Roman" w:hAnsi="Times New Roman" w:cs="Times New Roman"/>
                <w:color w:val="000000" w:themeColor="text1"/>
                <w:sz w:val="12"/>
                <w:szCs w:val="12"/>
                <w:lang w:eastAsia="ja-JP"/>
              </w:rPr>
            </w:pPr>
            <w:r w:rsidRPr="005F64DC">
              <w:rPr>
                <w:rFonts w:ascii="Times New Roman" w:hAnsi="Times New Roman" w:cs="Times New Roman"/>
                <w:sz w:val="12"/>
                <w:szCs w:val="12"/>
                <w:highlight w:val="yellow"/>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86B575" w14:textId="77777777" w:rsidR="005F64DC" w:rsidRPr="005F64DC" w:rsidRDefault="005F64DC" w:rsidP="00483448">
            <w:pPr>
              <w:pStyle w:val="TAL"/>
              <w:rPr>
                <w:rFonts w:ascii="Times New Roman" w:hAnsi="Times New Roman" w:cs="Times New Roman"/>
                <w:color w:val="000000" w:themeColor="text1"/>
                <w:sz w:val="12"/>
                <w:szCs w:val="12"/>
                <w:lang w:eastAsia="ja-JP"/>
              </w:rPr>
            </w:pPr>
            <w:r w:rsidRPr="005F64DC">
              <w:rPr>
                <w:rFonts w:ascii="Times New Roman" w:hAnsi="Times New Roman" w:cs="Times New Roman"/>
                <w:sz w:val="12"/>
                <w:szCs w:val="12"/>
                <w:highlight w:val="yellow"/>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EC1F00" w14:textId="77777777" w:rsidR="005F64DC" w:rsidRPr="005F64DC" w:rsidRDefault="005F64DC" w:rsidP="00483448">
            <w:pPr>
              <w:pStyle w:val="TAL"/>
              <w:rPr>
                <w:rFonts w:ascii="Times New Roman" w:hAnsi="Times New Roman" w:cs="Times New Roman"/>
                <w:color w:val="000000" w:themeColor="text1"/>
                <w:sz w:val="12"/>
                <w:szCs w:val="12"/>
              </w:rPr>
            </w:pPr>
          </w:p>
        </w:tc>
        <w:tc>
          <w:tcPr>
            <w:tcW w:w="522" w:type="dxa"/>
            <w:tcBorders>
              <w:top w:val="single" w:sz="4" w:space="0" w:color="auto"/>
              <w:left w:val="single" w:sz="4" w:space="0" w:color="auto"/>
              <w:bottom w:val="single" w:sz="4" w:space="0" w:color="auto"/>
              <w:right w:val="single" w:sz="4" w:space="0" w:color="auto"/>
            </w:tcBorders>
            <w:shd w:val="clear" w:color="auto" w:fill="auto"/>
          </w:tcPr>
          <w:p w14:paraId="6D6E0024" w14:textId="77777777" w:rsidR="005F64DC" w:rsidRPr="005F64DC" w:rsidRDefault="005F64DC" w:rsidP="00483448">
            <w:pPr>
              <w:pStyle w:val="TAL"/>
              <w:rPr>
                <w:rFonts w:ascii="Times New Roman" w:hAnsi="Times New Roman" w:cs="Times New Roman"/>
                <w:color w:val="000000" w:themeColor="text1"/>
                <w:sz w:val="12"/>
                <w:szCs w:val="12"/>
                <w:lang w:eastAsia="ja-JP"/>
              </w:rPr>
            </w:pPr>
            <w:r w:rsidRPr="005F64DC">
              <w:rPr>
                <w:rFonts w:ascii="Times New Roman" w:hAnsi="Times New Roman" w:cs="Times New Roman"/>
                <w:sz w:val="12"/>
                <w:szCs w:val="12"/>
                <w:lang w:eastAsia="ja-JP"/>
              </w:rPr>
              <w:t xml:space="preserve">Optional with capability </w:t>
            </w:r>
            <w:proofErr w:type="spellStart"/>
            <w:r w:rsidRPr="005F64DC">
              <w:rPr>
                <w:rFonts w:ascii="Times New Roman" w:hAnsi="Times New Roman" w:cs="Times New Roman"/>
                <w:sz w:val="12"/>
                <w:szCs w:val="12"/>
                <w:lang w:eastAsia="ja-JP"/>
              </w:rPr>
              <w:t>singaling</w:t>
            </w:r>
            <w:proofErr w:type="spellEnd"/>
          </w:p>
        </w:tc>
      </w:tr>
      <w:tr w:rsidR="005F64DC" w:rsidRPr="005F64DC" w14:paraId="636BC985" w14:textId="77777777" w:rsidTr="005F64DC">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00"/>
          </w:tcPr>
          <w:p w14:paraId="48A480A2" w14:textId="77777777" w:rsidR="005F64DC" w:rsidRPr="005F64DC" w:rsidRDefault="005F64DC" w:rsidP="00483448">
            <w:pPr>
              <w:pStyle w:val="TAL"/>
              <w:rPr>
                <w:rFonts w:ascii="Times New Roman" w:hAnsi="Times New Roman" w:cs="Times New Roman"/>
                <w:color w:val="000000" w:themeColor="text1"/>
                <w:sz w:val="12"/>
                <w:szCs w:val="12"/>
                <w:lang w:val="nl-NL" w:eastAsia="ja-JP"/>
              </w:rPr>
            </w:pPr>
            <w:r w:rsidRPr="005F64DC">
              <w:rPr>
                <w:rFonts w:ascii="Times New Roman" w:hAnsi="Times New Roman" w:cs="Times New Roman"/>
                <w:color w:val="000000" w:themeColor="text1"/>
                <w:sz w:val="12"/>
                <w:szCs w:val="12"/>
                <w:lang w:val="nl-NL" w:eastAsia="ja-JP"/>
              </w:rPr>
              <w:lastRenderedPageBreak/>
              <w:t>52. NR_DSS_enh</w:t>
            </w:r>
          </w:p>
        </w:tc>
        <w:tc>
          <w:tcPr>
            <w:tcW w:w="498" w:type="dxa"/>
            <w:tcBorders>
              <w:top w:val="single" w:sz="4" w:space="0" w:color="auto"/>
              <w:left w:val="single" w:sz="4" w:space="0" w:color="auto"/>
              <w:bottom w:val="single" w:sz="4" w:space="0" w:color="auto"/>
              <w:right w:val="single" w:sz="4" w:space="0" w:color="auto"/>
            </w:tcBorders>
            <w:shd w:val="clear" w:color="auto" w:fill="FFFF00"/>
          </w:tcPr>
          <w:p w14:paraId="69E7A602" w14:textId="77777777" w:rsidR="005F64DC" w:rsidRPr="005F64DC" w:rsidRDefault="005F64DC" w:rsidP="00483448">
            <w:pPr>
              <w:pStyle w:val="TAL"/>
              <w:rPr>
                <w:rFonts w:ascii="Times New Roman" w:eastAsia="MS Mincho" w:hAnsi="Times New Roman" w:cs="Times New Roman"/>
                <w:color w:val="000000" w:themeColor="text1"/>
                <w:sz w:val="12"/>
                <w:szCs w:val="12"/>
                <w:lang w:eastAsia="ja-JP"/>
              </w:rPr>
            </w:pPr>
            <w:r w:rsidRPr="005F64DC">
              <w:rPr>
                <w:rFonts w:ascii="Times New Roman" w:eastAsia="MS Mincho" w:hAnsi="Times New Roman" w:cs="Times New Roman"/>
                <w:color w:val="000000" w:themeColor="text1"/>
                <w:sz w:val="12"/>
                <w:szCs w:val="12"/>
                <w:lang w:eastAsia="ja-JP"/>
              </w:rPr>
              <w:t>52-3</w:t>
            </w:r>
          </w:p>
        </w:tc>
        <w:tc>
          <w:tcPr>
            <w:tcW w:w="754" w:type="dxa"/>
            <w:tcBorders>
              <w:top w:val="single" w:sz="4" w:space="0" w:color="auto"/>
              <w:left w:val="single" w:sz="4" w:space="0" w:color="auto"/>
              <w:bottom w:val="single" w:sz="4" w:space="0" w:color="auto"/>
              <w:right w:val="single" w:sz="4" w:space="0" w:color="auto"/>
            </w:tcBorders>
            <w:shd w:val="clear" w:color="auto" w:fill="FFFF00"/>
          </w:tcPr>
          <w:p w14:paraId="76D88ECA" w14:textId="77777777" w:rsidR="005F64DC" w:rsidRPr="005F64DC" w:rsidRDefault="005F64DC" w:rsidP="00483448">
            <w:pPr>
              <w:pStyle w:val="TAL"/>
              <w:rPr>
                <w:rFonts w:ascii="Times New Roman" w:eastAsia="宋体" w:hAnsi="Times New Roman" w:cs="Times New Roman"/>
                <w:color w:val="000000" w:themeColor="text1"/>
                <w:sz w:val="12"/>
                <w:szCs w:val="12"/>
                <w:lang w:eastAsia="zh-CN"/>
              </w:rPr>
            </w:pPr>
            <w:r w:rsidRPr="005F64DC">
              <w:rPr>
                <w:rFonts w:ascii="Times New Roman" w:eastAsia="宋体" w:hAnsi="Times New Roman" w:cs="Times New Roman"/>
                <w:color w:val="000000" w:themeColor="text1"/>
                <w:sz w:val="12"/>
                <w:szCs w:val="12"/>
                <w:lang w:eastAsia="zh-CN"/>
              </w:rPr>
              <w:t xml:space="preserve">FFS: Support reception of NR PDCCH candidates overlapping with LTE CRS REs when two </w:t>
            </w:r>
            <w:r w:rsidRPr="005F64DC">
              <w:rPr>
                <w:rFonts w:ascii="Times New Roman" w:hAnsi="Times New Roman" w:cs="Times New Roman"/>
                <w:sz w:val="12"/>
                <w:szCs w:val="12"/>
              </w:rPr>
              <w:t>LTE-CRS overlapping rate matching patterns are configured</w:t>
            </w:r>
          </w:p>
        </w:tc>
        <w:tc>
          <w:tcPr>
            <w:tcW w:w="1442" w:type="dxa"/>
            <w:tcBorders>
              <w:top w:val="single" w:sz="4" w:space="0" w:color="auto"/>
              <w:left w:val="single" w:sz="4" w:space="0" w:color="auto"/>
              <w:bottom w:val="single" w:sz="4" w:space="0" w:color="auto"/>
              <w:right w:val="single" w:sz="4" w:space="0" w:color="auto"/>
            </w:tcBorders>
            <w:shd w:val="clear" w:color="auto" w:fill="FFFF00"/>
          </w:tcPr>
          <w:p w14:paraId="6CEAC315" w14:textId="77777777" w:rsidR="005F64DC" w:rsidRPr="005F64DC" w:rsidRDefault="005F64DC" w:rsidP="00483448">
            <w:pPr>
              <w:rPr>
                <w:color w:val="000000" w:themeColor="text1"/>
                <w:sz w:val="12"/>
                <w:szCs w:val="12"/>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054AE575" w14:textId="77777777" w:rsidR="005F64DC" w:rsidRPr="005F64DC" w:rsidRDefault="005F64DC" w:rsidP="00483448">
            <w:pPr>
              <w:pStyle w:val="TAL"/>
              <w:rPr>
                <w:rFonts w:ascii="Times New Roman" w:eastAsia="MS Mincho" w:hAnsi="Times New Roman" w:cs="Times New Roman"/>
                <w:color w:val="000000" w:themeColor="text1"/>
                <w:sz w:val="12"/>
                <w:szCs w:val="12"/>
                <w:lang w:eastAsia="ja-JP"/>
              </w:rPr>
            </w:pPr>
            <w:r w:rsidRPr="005F64DC">
              <w:rPr>
                <w:rFonts w:ascii="Times New Roman" w:eastAsia="MS Mincho" w:hAnsi="Times New Roman" w:cs="Times New Roman"/>
                <w:color w:val="000000" w:themeColor="text1"/>
                <w:sz w:val="12"/>
                <w:szCs w:val="12"/>
                <w:lang w:eastAsia="ja-JP"/>
              </w:rPr>
              <w:t>52-1, at least one of 52-2 or 14-1a</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2551717A" w14:textId="77777777" w:rsidR="005F64DC" w:rsidRPr="005F64DC" w:rsidRDefault="005F64DC" w:rsidP="00483448">
            <w:pPr>
              <w:pStyle w:val="TAL"/>
              <w:rPr>
                <w:rFonts w:ascii="Times New Roman" w:eastAsia="宋体" w:hAnsi="Times New Roman" w:cs="Times New Roman"/>
                <w:color w:val="000000" w:themeColor="text1"/>
                <w:sz w:val="12"/>
                <w:szCs w:val="12"/>
                <w:lang w:eastAsia="zh-CN"/>
              </w:rPr>
            </w:pPr>
            <w:r w:rsidRPr="005F64DC">
              <w:rPr>
                <w:rFonts w:ascii="Times New Roman" w:eastAsia="宋体" w:hAnsi="Times New Roman" w:cs="Times New Roman"/>
                <w:color w:val="000000" w:themeColor="text1"/>
                <w:sz w:val="12"/>
                <w:szCs w:val="12"/>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07B2319" w14:textId="77777777" w:rsidR="005F64DC" w:rsidRPr="005F64DC" w:rsidRDefault="005F64DC" w:rsidP="00483448">
            <w:pPr>
              <w:pStyle w:val="TAL"/>
              <w:rPr>
                <w:rFonts w:ascii="Times New Roman" w:hAnsi="Times New Roman" w:cs="Times New Roman"/>
                <w:color w:val="000000" w:themeColor="text1"/>
                <w:sz w:val="12"/>
                <w:szCs w:val="12"/>
                <w:lang w:eastAsia="ja-JP"/>
              </w:rPr>
            </w:pPr>
            <w:r w:rsidRPr="005F64DC">
              <w:rPr>
                <w:rFonts w:ascii="Times New Roman" w:hAnsi="Times New Roman" w:cs="Times New Roman"/>
                <w:color w:val="000000" w:themeColor="text1"/>
                <w:sz w:val="12"/>
                <w:szCs w:val="12"/>
                <w:lang w:eastAsia="ja-JP"/>
              </w:rPr>
              <w:t>N/A</w:t>
            </w:r>
          </w:p>
        </w:tc>
        <w:tc>
          <w:tcPr>
            <w:tcW w:w="708" w:type="dxa"/>
            <w:tcBorders>
              <w:top w:val="single" w:sz="4" w:space="0" w:color="auto"/>
              <w:left w:val="single" w:sz="4" w:space="0" w:color="auto"/>
              <w:bottom w:val="single" w:sz="4" w:space="0" w:color="auto"/>
              <w:right w:val="single" w:sz="4" w:space="0" w:color="auto"/>
            </w:tcBorders>
            <w:shd w:val="clear" w:color="auto" w:fill="FFFF00"/>
          </w:tcPr>
          <w:p w14:paraId="4EFE3E63" w14:textId="77777777" w:rsidR="005F64DC" w:rsidRPr="005F64DC" w:rsidRDefault="005F64DC" w:rsidP="00483448">
            <w:pPr>
              <w:pStyle w:val="TAL"/>
              <w:rPr>
                <w:rFonts w:ascii="Times New Roman" w:eastAsia="宋体" w:hAnsi="Times New Roman" w:cs="Times New Roman"/>
                <w:color w:val="000000" w:themeColor="text1"/>
                <w:sz w:val="12"/>
                <w:szCs w:val="12"/>
                <w:lang w:val="en-US"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0AAC40AC" w14:textId="77777777" w:rsidR="005F64DC" w:rsidRPr="005F64DC" w:rsidRDefault="005F64DC" w:rsidP="00483448">
            <w:pPr>
              <w:pStyle w:val="TAL"/>
              <w:rPr>
                <w:rFonts w:ascii="Times New Roman" w:eastAsia="宋体" w:hAnsi="Times New Roman" w:cs="Times New Roman"/>
                <w:color w:val="000000" w:themeColor="text1"/>
                <w:sz w:val="12"/>
                <w:szCs w:val="12"/>
                <w:lang w:eastAsia="zh-CN"/>
              </w:rPr>
            </w:pPr>
            <w:r w:rsidRPr="005F64DC">
              <w:rPr>
                <w:rFonts w:ascii="Times New Roman" w:eastAsia="宋体" w:hAnsi="Times New Roman" w:cs="Times New Roman"/>
                <w:color w:val="000000" w:themeColor="text1"/>
                <w:sz w:val="12"/>
                <w:szCs w:val="12"/>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0D39BEC2" w14:textId="77777777" w:rsidR="005F64DC" w:rsidRPr="005F64DC" w:rsidRDefault="005F64DC" w:rsidP="00483448">
            <w:pPr>
              <w:pStyle w:val="TAL"/>
              <w:rPr>
                <w:rFonts w:ascii="Times New Roman" w:hAnsi="Times New Roman" w:cs="Times New Roman"/>
                <w:color w:val="000000" w:themeColor="text1"/>
                <w:sz w:val="12"/>
                <w:szCs w:val="12"/>
                <w:lang w:eastAsia="ja-JP"/>
              </w:rPr>
            </w:pPr>
            <w:r w:rsidRPr="005F64DC">
              <w:rPr>
                <w:rFonts w:ascii="Times New Roman" w:hAnsi="Times New Roman" w:cs="Times New Roman"/>
                <w:color w:val="000000" w:themeColor="text1"/>
                <w:sz w:val="12"/>
                <w:szCs w:val="12"/>
                <w:lang w:eastAsia="ja-JP"/>
              </w:rPr>
              <w:t xml:space="preserve">No </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7B57DBC2" w14:textId="77777777" w:rsidR="005F64DC" w:rsidRPr="005F64DC" w:rsidRDefault="005F64DC" w:rsidP="00483448">
            <w:pPr>
              <w:pStyle w:val="TAL"/>
              <w:rPr>
                <w:rFonts w:ascii="Times New Roman" w:hAnsi="Times New Roman" w:cs="Times New Roman"/>
                <w:color w:val="000000" w:themeColor="text1"/>
                <w:sz w:val="12"/>
                <w:szCs w:val="12"/>
                <w:lang w:eastAsia="ja-JP"/>
              </w:rPr>
            </w:pPr>
            <w:r w:rsidRPr="005F64DC">
              <w:rPr>
                <w:rFonts w:ascii="Times New Roman" w:hAnsi="Times New Roman" w:cs="Times New Roman"/>
                <w:color w:val="000000" w:themeColor="text1"/>
                <w:sz w:val="12"/>
                <w:szCs w:val="12"/>
                <w:lang w:eastAsia="ja-JP"/>
              </w:rPr>
              <w:t xml:space="preserve">No </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7496A606" w14:textId="77777777" w:rsidR="005F64DC" w:rsidRPr="005F64DC" w:rsidRDefault="005F64DC" w:rsidP="00483448">
            <w:pPr>
              <w:pStyle w:val="TAL"/>
              <w:rPr>
                <w:rFonts w:ascii="Times New Roman" w:hAnsi="Times New Roman" w:cs="Times New Roman"/>
                <w:color w:val="000000" w:themeColor="text1"/>
                <w:sz w:val="12"/>
                <w:szCs w:val="12"/>
                <w:lang w:eastAsia="ja-JP"/>
              </w:rPr>
            </w:pPr>
            <w:r w:rsidRPr="005F64DC">
              <w:rPr>
                <w:rFonts w:ascii="Times New Roman" w:hAnsi="Times New Roman" w:cs="Times New Roman"/>
                <w:color w:val="000000" w:themeColor="text1"/>
                <w:sz w:val="12"/>
                <w:szCs w:val="12"/>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26C1A75" w14:textId="77777777" w:rsidR="005F64DC" w:rsidRPr="005F64DC" w:rsidRDefault="005F64DC" w:rsidP="00483448">
            <w:pPr>
              <w:pStyle w:val="TAL"/>
              <w:rPr>
                <w:rFonts w:ascii="Times New Roman" w:hAnsi="Times New Roman" w:cs="Times New Roman"/>
                <w:color w:val="000000" w:themeColor="text1"/>
                <w:sz w:val="12"/>
                <w:szCs w:val="12"/>
              </w:rPr>
            </w:pPr>
          </w:p>
        </w:tc>
        <w:tc>
          <w:tcPr>
            <w:tcW w:w="522" w:type="dxa"/>
            <w:tcBorders>
              <w:top w:val="single" w:sz="4" w:space="0" w:color="auto"/>
              <w:left w:val="single" w:sz="4" w:space="0" w:color="auto"/>
              <w:bottom w:val="single" w:sz="4" w:space="0" w:color="auto"/>
              <w:right w:val="single" w:sz="4" w:space="0" w:color="auto"/>
            </w:tcBorders>
            <w:shd w:val="clear" w:color="auto" w:fill="FFFF00"/>
          </w:tcPr>
          <w:p w14:paraId="183FD219" w14:textId="77777777" w:rsidR="005F64DC" w:rsidRPr="005F64DC" w:rsidRDefault="005F64DC" w:rsidP="00483448">
            <w:pPr>
              <w:pStyle w:val="TAL"/>
              <w:rPr>
                <w:rFonts w:ascii="Times New Roman" w:hAnsi="Times New Roman" w:cs="Times New Roman"/>
                <w:color w:val="000000" w:themeColor="text1"/>
                <w:sz w:val="12"/>
                <w:szCs w:val="12"/>
                <w:lang w:eastAsia="ja-JP"/>
              </w:rPr>
            </w:pPr>
          </w:p>
        </w:tc>
      </w:tr>
    </w:tbl>
    <w:p w14:paraId="391ED540" w14:textId="77777777" w:rsidR="005F64DC" w:rsidRPr="005F64DC" w:rsidRDefault="005F64DC" w:rsidP="005F64DC">
      <w:pPr>
        <w:rPr>
          <w:rFonts w:eastAsia="MS Mincho"/>
          <w:sz w:val="12"/>
          <w:szCs w:val="12"/>
        </w:rPr>
      </w:pPr>
    </w:p>
    <w:p w14:paraId="360730BD" w14:textId="77777777" w:rsidR="008A13B4" w:rsidRPr="00B76567" w:rsidRDefault="008A13B4">
      <w:pPr>
        <w:pStyle w:val="References"/>
        <w:numPr>
          <w:ilvl w:val="0"/>
          <w:numId w:val="0"/>
        </w:numPr>
      </w:pPr>
    </w:p>
    <w:sectPr w:rsidR="008A13B4" w:rsidRPr="00B76567" w:rsidSect="00B80D68">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884073" w14:textId="77777777" w:rsidR="00B505A7" w:rsidRDefault="00B505A7">
      <w:r>
        <w:separator/>
      </w:r>
    </w:p>
  </w:endnote>
  <w:endnote w:type="continuationSeparator" w:id="0">
    <w:p w14:paraId="5B9A38F6" w14:textId="77777777" w:rsidR="00B505A7" w:rsidRDefault="00B505A7">
      <w:r>
        <w:continuationSeparator/>
      </w:r>
    </w:p>
  </w:endnote>
  <w:endnote w:type="continuationNotice" w:id="1">
    <w:p w14:paraId="6DAACB30" w14:textId="77777777" w:rsidR="00B505A7" w:rsidRDefault="00B505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roman"/>
    <w:notTrueType/>
    <w:pitch w:val="fixed"/>
    <w:sig w:usb0="00000000" w:usb1="08070000" w:usb2="00000010" w:usb3="00000000" w:csb0="00020000" w:csb1="00000000"/>
  </w:font>
  <w:font w:name="微软雅黑">
    <w:altName w:val="Microsoft YaHei"/>
    <w:panose1 w:val="020B0503020204020204"/>
    <w:charset w:val="86"/>
    <w:family w:val="swiss"/>
    <w:pitch w:val="variable"/>
    <w:sig w:usb0="80000287" w:usb1="2ACF3C50" w:usb2="00000016" w:usb3="00000000" w:csb0="0004001F" w:csb1="00000000"/>
  </w:font>
  <w:font w:name="Batang">
    <w:altName w:val="Malgun Gothic"/>
    <w:panose1 w:val="02030600000101010101"/>
    <w:charset w:val="81"/>
    <w:family w:val="auto"/>
    <w:notTrueType/>
    <w:pitch w:val="fixed"/>
    <w:sig w:usb0="00000000" w:usb1="09060000" w:usb2="00000010" w:usb3="00000000" w:csb0="00080000" w:csb1="00000000"/>
  </w:font>
  <w:font w:name="New York">
    <w:altName w:val="Tahoma"/>
    <w:panose1 w:val="02040503060506020304"/>
    <w:charset w:val="00"/>
    <w:family w:val="roman"/>
    <w:notTrueType/>
    <w:pitch w:val="variable"/>
    <w:sig w:usb0="00000003" w:usb1="00000000" w:usb2="00000000" w:usb3="00000000" w:csb0="00000001" w:csb1="00000000"/>
  </w:font>
  <w:font w:name="Gulim">
    <w:altName w:val="Malgun Gothic"/>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7DEA4" w14:textId="77777777" w:rsidR="00B505A7" w:rsidRDefault="00B505A7">
      <w:r>
        <w:separator/>
      </w:r>
    </w:p>
  </w:footnote>
  <w:footnote w:type="continuationSeparator" w:id="0">
    <w:p w14:paraId="2135A994" w14:textId="77777777" w:rsidR="00B505A7" w:rsidRDefault="00B505A7">
      <w:r>
        <w:continuationSeparator/>
      </w:r>
    </w:p>
  </w:footnote>
  <w:footnote w:type="continuationNotice" w:id="1">
    <w:p w14:paraId="70CB939E" w14:textId="77777777" w:rsidR="00B505A7" w:rsidRDefault="00B505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9757171"/>
    <w:multiLevelType w:val="hybridMultilevel"/>
    <w:tmpl w:val="89CCC0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050BB9"/>
    <w:multiLevelType w:val="hybridMultilevel"/>
    <w:tmpl w:val="BDA4E5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E525757"/>
    <w:multiLevelType w:val="hybridMultilevel"/>
    <w:tmpl w:val="959AC6F0"/>
    <w:lvl w:ilvl="0" w:tplc="4E989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0934D91"/>
    <w:multiLevelType w:val="hybridMultilevel"/>
    <w:tmpl w:val="A128FE56"/>
    <w:lvl w:ilvl="0" w:tplc="9D9044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347E60"/>
    <w:multiLevelType w:val="hybridMultilevel"/>
    <w:tmpl w:val="50E620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51750D"/>
    <w:multiLevelType w:val="hybridMultilevel"/>
    <w:tmpl w:val="70C827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3B557C1"/>
    <w:multiLevelType w:val="multilevel"/>
    <w:tmpl w:val="3C70147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4B12949"/>
    <w:multiLevelType w:val="hybridMultilevel"/>
    <w:tmpl w:val="24706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853D9E"/>
    <w:multiLevelType w:val="hybridMultilevel"/>
    <w:tmpl w:val="097A08C4"/>
    <w:lvl w:ilvl="0" w:tplc="5814805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243AEC"/>
    <w:multiLevelType w:val="hybridMultilevel"/>
    <w:tmpl w:val="8BFA949A"/>
    <w:lvl w:ilvl="0" w:tplc="959E40F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8C6683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39055FC"/>
    <w:multiLevelType w:val="hybridMultilevel"/>
    <w:tmpl w:val="3E2ECCC0"/>
    <w:lvl w:ilvl="0" w:tplc="F626AD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5344DD0"/>
    <w:multiLevelType w:val="hybridMultilevel"/>
    <w:tmpl w:val="BAAAAFE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B2E1422"/>
    <w:multiLevelType w:val="hybridMultilevel"/>
    <w:tmpl w:val="6E6EEF9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BD46172"/>
    <w:multiLevelType w:val="hybridMultilevel"/>
    <w:tmpl w:val="21B0BC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EE1729B"/>
    <w:multiLevelType w:val="hybridMultilevel"/>
    <w:tmpl w:val="E0EA0EBE"/>
    <w:lvl w:ilvl="0" w:tplc="959E40F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92010F5"/>
    <w:multiLevelType w:val="hybridMultilevel"/>
    <w:tmpl w:val="7AE04D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601E68"/>
    <w:multiLevelType w:val="hybridMultilevel"/>
    <w:tmpl w:val="6E68F9BC"/>
    <w:lvl w:ilvl="0" w:tplc="959E40F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7"/>
  </w:num>
  <w:num w:numId="7">
    <w:abstractNumId w:val="6"/>
  </w:num>
  <w:num w:numId="8">
    <w:abstractNumId w:val="19"/>
  </w:num>
  <w:num w:numId="9">
    <w:abstractNumId w:val="12"/>
  </w:num>
  <w:num w:numId="10">
    <w:abstractNumId w:val="3"/>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25"/>
  </w:num>
  <w:num w:numId="16">
    <w:abstractNumId w:val="27"/>
  </w:num>
  <w:num w:numId="17">
    <w:abstractNumId w:val="16"/>
  </w:num>
  <w:num w:numId="18">
    <w:abstractNumId w:val="22"/>
  </w:num>
  <w:num w:numId="19">
    <w:abstractNumId w:val="10"/>
  </w:num>
  <w:num w:numId="20">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11"/>
  </w:num>
  <w:num w:numId="23">
    <w:abstractNumId w:val="9"/>
  </w:num>
  <w:num w:numId="24">
    <w:abstractNumId w:val="10"/>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21"/>
  </w:num>
  <w:num w:numId="27">
    <w:abstractNumId w:val="10"/>
  </w:num>
  <w:num w:numId="28">
    <w:abstractNumId w:val="5"/>
  </w:num>
  <w:num w:numId="29">
    <w:abstractNumId w:val="10"/>
  </w:num>
  <w:num w:numId="30">
    <w:abstractNumId w:val="1"/>
  </w:num>
  <w:num w:numId="31">
    <w:abstractNumId w:val="23"/>
  </w:num>
  <w:num w:numId="32">
    <w:abstractNumId w:val="8"/>
  </w:num>
  <w:num w:numId="33">
    <w:abstractNumId w:val="24"/>
  </w:num>
  <w:num w:numId="34">
    <w:abstractNumId w:val="20"/>
  </w:num>
  <w:num w:numId="35">
    <w:abstractNumId w:val="26"/>
  </w:num>
  <w:num w:numId="36">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8E9"/>
    <w:rsid w:val="00004B13"/>
    <w:rsid w:val="00004E70"/>
    <w:rsid w:val="000072B6"/>
    <w:rsid w:val="00007813"/>
    <w:rsid w:val="000109E6"/>
    <w:rsid w:val="00011F67"/>
    <w:rsid w:val="00012862"/>
    <w:rsid w:val="000128E6"/>
    <w:rsid w:val="000136E9"/>
    <w:rsid w:val="00013DA6"/>
    <w:rsid w:val="00015EFB"/>
    <w:rsid w:val="000165E2"/>
    <w:rsid w:val="0001696C"/>
    <w:rsid w:val="00016C79"/>
    <w:rsid w:val="00017089"/>
    <w:rsid w:val="000172BE"/>
    <w:rsid w:val="00017D8A"/>
    <w:rsid w:val="00020435"/>
    <w:rsid w:val="00022586"/>
    <w:rsid w:val="00023388"/>
    <w:rsid w:val="00023425"/>
    <w:rsid w:val="000241BE"/>
    <w:rsid w:val="000242F2"/>
    <w:rsid w:val="000245FF"/>
    <w:rsid w:val="00026D4B"/>
    <w:rsid w:val="000275C6"/>
    <w:rsid w:val="00027AD6"/>
    <w:rsid w:val="0003024C"/>
    <w:rsid w:val="00031ADB"/>
    <w:rsid w:val="00031B4D"/>
    <w:rsid w:val="00032056"/>
    <w:rsid w:val="000328CA"/>
    <w:rsid w:val="00032E40"/>
    <w:rsid w:val="0003376B"/>
    <w:rsid w:val="00034676"/>
    <w:rsid w:val="000346E6"/>
    <w:rsid w:val="000352B3"/>
    <w:rsid w:val="00035B74"/>
    <w:rsid w:val="0004023E"/>
    <w:rsid w:val="0004024B"/>
    <w:rsid w:val="000408B8"/>
    <w:rsid w:val="00041339"/>
    <w:rsid w:val="00041C57"/>
    <w:rsid w:val="000434B7"/>
    <w:rsid w:val="000435E4"/>
    <w:rsid w:val="0004628A"/>
    <w:rsid w:val="00046796"/>
    <w:rsid w:val="000467FD"/>
    <w:rsid w:val="00046AAF"/>
    <w:rsid w:val="000471BE"/>
    <w:rsid w:val="00047225"/>
    <w:rsid w:val="000474C9"/>
    <w:rsid w:val="00047C34"/>
    <w:rsid w:val="00047E60"/>
    <w:rsid w:val="00047EC0"/>
    <w:rsid w:val="00052AD2"/>
    <w:rsid w:val="000530DF"/>
    <w:rsid w:val="00054E0C"/>
    <w:rsid w:val="0005541D"/>
    <w:rsid w:val="000565C8"/>
    <w:rsid w:val="00057DC8"/>
    <w:rsid w:val="00061103"/>
    <w:rsid w:val="000612E1"/>
    <w:rsid w:val="000614FE"/>
    <w:rsid w:val="00063A6F"/>
    <w:rsid w:val="00065D38"/>
    <w:rsid w:val="00067DD1"/>
    <w:rsid w:val="00070447"/>
    <w:rsid w:val="000706E7"/>
    <w:rsid w:val="00070EF8"/>
    <w:rsid w:val="00071192"/>
    <w:rsid w:val="000713A7"/>
    <w:rsid w:val="00071A9A"/>
    <w:rsid w:val="00072A80"/>
    <w:rsid w:val="00072EB0"/>
    <w:rsid w:val="000731A0"/>
    <w:rsid w:val="000736C1"/>
    <w:rsid w:val="00073797"/>
    <w:rsid w:val="00073DEC"/>
    <w:rsid w:val="000745AA"/>
    <w:rsid w:val="00074E86"/>
    <w:rsid w:val="00076097"/>
    <w:rsid w:val="00076541"/>
    <w:rsid w:val="000772F4"/>
    <w:rsid w:val="000776EB"/>
    <w:rsid w:val="000801A4"/>
    <w:rsid w:val="000814B5"/>
    <w:rsid w:val="000823B0"/>
    <w:rsid w:val="0008335B"/>
    <w:rsid w:val="00083379"/>
    <w:rsid w:val="00083587"/>
    <w:rsid w:val="00083838"/>
    <w:rsid w:val="00083B6A"/>
    <w:rsid w:val="00085E04"/>
    <w:rsid w:val="00086185"/>
    <w:rsid w:val="00086800"/>
    <w:rsid w:val="00087913"/>
    <w:rsid w:val="000902DC"/>
    <w:rsid w:val="00090605"/>
    <w:rsid w:val="000911AE"/>
    <w:rsid w:val="00093697"/>
    <w:rsid w:val="00093D42"/>
    <w:rsid w:val="00093DD0"/>
    <w:rsid w:val="000946AA"/>
    <w:rsid w:val="00094A16"/>
    <w:rsid w:val="00094DE6"/>
    <w:rsid w:val="00096356"/>
    <w:rsid w:val="00096BE6"/>
    <w:rsid w:val="00097C99"/>
    <w:rsid w:val="000A0F14"/>
    <w:rsid w:val="000A1441"/>
    <w:rsid w:val="000A1A06"/>
    <w:rsid w:val="000A1B60"/>
    <w:rsid w:val="000A21B4"/>
    <w:rsid w:val="000A227F"/>
    <w:rsid w:val="000A2685"/>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39"/>
    <w:rsid w:val="000D0565"/>
    <w:rsid w:val="000D0E4E"/>
    <w:rsid w:val="000D0F45"/>
    <w:rsid w:val="000D113C"/>
    <w:rsid w:val="000D12D1"/>
    <w:rsid w:val="000D159A"/>
    <w:rsid w:val="000D1796"/>
    <w:rsid w:val="000D22CC"/>
    <w:rsid w:val="000D36AE"/>
    <w:rsid w:val="000D38A1"/>
    <w:rsid w:val="000D4362"/>
    <w:rsid w:val="000D4C4E"/>
    <w:rsid w:val="000D5077"/>
    <w:rsid w:val="000D5362"/>
    <w:rsid w:val="000D57F8"/>
    <w:rsid w:val="000D5851"/>
    <w:rsid w:val="000D5C60"/>
    <w:rsid w:val="000D71E2"/>
    <w:rsid w:val="000D73A5"/>
    <w:rsid w:val="000E07D6"/>
    <w:rsid w:val="000E1380"/>
    <w:rsid w:val="000E18DF"/>
    <w:rsid w:val="000E4256"/>
    <w:rsid w:val="000E59A0"/>
    <w:rsid w:val="000E7A84"/>
    <w:rsid w:val="000F0005"/>
    <w:rsid w:val="000F15BC"/>
    <w:rsid w:val="000F180A"/>
    <w:rsid w:val="000F1C92"/>
    <w:rsid w:val="000F2EEE"/>
    <w:rsid w:val="000F3697"/>
    <w:rsid w:val="000F6B9D"/>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3AF9"/>
    <w:rsid w:val="001141E3"/>
    <w:rsid w:val="001144DF"/>
    <w:rsid w:val="00114DCF"/>
    <w:rsid w:val="0011557B"/>
    <w:rsid w:val="001168D2"/>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7D1"/>
    <w:rsid w:val="00145C74"/>
    <w:rsid w:val="001462E9"/>
    <w:rsid w:val="00146E32"/>
    <w:rsid w:val="0014746E"/>
    <w:rsid w:val="00151619"/>
    <w:rsid w:val="00152835"/>
    <w:rsid w:val="001554DB"/>
    <w:rsid w:val="001559FA"/>
    <w:rsid w:val="00156374"/>
    <w:rsid w:val="0015694B"/>
    <w:rsid w:val="001577D8"/>
    <w:rsid w:val="00157FC3"/>
    <w:rsid w:val="00160739"/>
    <w:rsid w:val="001620AE"/>
    <w:rsid w:val="0016271E"/>
    <w:rsid w:val="00162D7A"/>
    <w:rsid w:val="00164DAB"/>
    <w:rsid w:val="00165BBB"/>
    <w:rsid w:val="0016613F"/>
    <w:rsid w:val="00166215"/>
    <w:rsid w:val="0016625C"/>
    <w:rsid w:val="00166591"/>
    <w:rsid w:val="00171143"/>
    <w:rsid w:val="0017152C"/>
    <w:rsid w:val="00172864"/>
    <w:rsid w:val="00172B82"/>
    <w:rsid w:val="00172EFA"/>
    <w:rsid w:val="00173608"/>
    <w:rsid w:val="001745EC"/>
    <w:rsid w:val="001747B7"/>
    <w:rsid w:val="00174974"/>
    <w:rsid w:val="00175005"/>
    <w:rsid w:val="00175C30"/>
    <w:rsid w:val="00176403"/>
    <w:rsid w:val="00177069"/>
    <w:rsid w:val="00177FC1"/>
    <w:rsid w:val="001815A2"/>
    <w:rsid w:val="00181FC1"/>
    <w:rsid w:val="00183034"/>
    <w:rsid w:val="001830F7"/>
    <w:rsid w:val="00183EE6"/>
    <w:rsid w:val="0018588A"/>
    <w:rsid w:val="00186B15"/>
    <w:rsid w:val="00187252"/>
    <w:rsid w:val="00191ADF"/>
    <w:rsid w:val="00191C91"/>
    <w:rsid w:val="00192C98"/>
    <w:rsid w:val="00192DD9"/>
    <w:rsid w:val="00193927"/>
    <w:rsid w:val="00194339"/>
    <w:rsid w:val="001943E3"/>
    <w:rsid w:val="00194605"/>
    <w:rsid w:val="00194848"/>
    <w:rsid w:val="001958EA"/>
    <w:rsid w:val="00195A7F"/>
    <w:rsid w:val="00195E0E"/>
    <w:rsid w:val="001A0F5E"/>
    <w:rsid w:val="001A180D"/>
    <w:rsid w:val="001A1BAC"/>
    <w:rsid w:val="001A23CE"/>
    <w:rsid w:val="001A2C89"/>
    <w:rsid w:val="001A2F30"/>
    <w:rsid w:val="001A673E"/>
    <w:rsid w:val="001A673F"/>
    <w:rsid w:val="001A7763"/>
    <w:rsid w:val="001B3964"/>
    <w:rsid w:val="001B4452"/>
    <w:rsid w:val="001B466C"/>
    <w:rsid w:val="001B4F34"/>
    <w:rsid w:val="001B516D"/>
    <w:rsid w:val="001B52EC"/>
    <w:rsid w:val="001B554A"/>
    <w:rsid w:val="001B6564"/>
    <w:rsid w:val="001B691A"/>
    <w:rsid w:val="001C02D8"/>
    <w:rsid w:val="001C04E3"/>
    <w:rsid w:val="001C0CF7"/>
    <w:rsid w:val="001C1868"/>
    <w:rsid w:val="001C2378"/>
    <w:rsid w:val="001C3EE9"/>
    <w:rsid w:val="001C3FA4"/>
    <w:rsid w:val="001C40F9"/>
    <w:rsid w:val="001C458B"/>
    <w:rsid w:val="001C5D4F"/>
    <w:rsid w:val="001C64C0"/>
    <w:rsid w:val="001C69DA"/>
    <w:rsid w:val="001C6F06"/>
    <w:rsid w:val="001D2360"/>
    <w:rsid w:val="001D3109"/>
    <w:rsid w:val="001D332E"/>
    <w:rsid w:val="001D397D"/>
    <w:rsid w:val="001D3AC2"/>
    <w:rsid w:val="001D5033"/>
    <w:rsid w:val="001D5C88"/>
    <w:rsid w:val="001D6567"/>
    <w:rsid w:val="001D695C"/>
    <w:rsid w:val="001D6FD9"/>
    <w:rsid w:val="001D76AF"/>
    <w:rsid w:val="001D780E"/>
    <w:rsid w:val="001E05C3"/>
    <w:rsid w:val="001E0786"/>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5BF9"/>
    <w:rsid w:val="001F7121"/>
    <w:rsid w:val="00200D2C"/>
    <w:rsid w:val="0020103E"/>
    <w:rsid w:val="002019D8"/>
    <w:rsid w:val="00201EC7"/>
    <w:rsid w:val="0020349A"/>
    <w:rsid w:val="002034B4"/>
    <w:rsid w:val="00204032"/>
    <w:rsid w:val="00204BAD"/>
    <w:rsid w:val="00204D60"/>
    <w:rsid w:val="00205627"/>
    <w:rsid w:val="002056D0"/>
    <w:rsid w:val="00210860"/>
    <w:rsid w:val="00210B6A"/>
    <w:rsid w:val="00210E5E"/>
    <w:rsid w:val="00212CB6"/>
    <w:rsid w:val="00212E37"/>
    <w:rsid w:val="00213428"/>
    <w:rsid w:val="002140FF"/>
    <w:rsid w:val="0021671D"/>
    <w:rsid w:val="00216AFA"/>
    <w:rsid w:val="00220894"/>
    <w:rsid w:val="00222A06"/>
    <w:rsid w:val="002234DF"/>
    <w:rsid w:val="00224952"/>
    <w:rsid w:val="00224DBF"/>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2C73"/>
    <w:rsid w:val="00244E85"/>
    <w:rsid w:val="002451C5"/>
    <w:rsid w:val="00245F1F"/>
    <w:rsid w:val="0024663B"/>
    <w:rsid w:val="00247103"/>
    <w:rsid w:val="00250067"/>
    <w:rsid w:val="002516DE"/>
    <w:rsid w:val="00251F81"/>
    <w:rsid w:val="00252BE0"/>
    <w:rsid w:val="00253588"/>
    <w:rsid w:val="002546F4"/>
    <w:rsid w:val="002551D0"/>
    <w:rsid w:val="00255374"/>
    <w:rsid w:val="0025599A"/>
    <w:rsid w:val="00255BD1"/>
    <w:rsid w:val="002561D6"/>
    <w:rsid w:val="00257BF4"/>
    <w:rsid w:val="00260003"/>
    <w:rsid w:val="0026035D"/>
    <w:rsid w:val="002606D6"/>
    <w:rsid w:val="00261C98"/>
    <w:rsid w:val="002621D6"/>
    <w:rsid w:val="0026248E"/>
    <w:rsid w:val="00262914"/>
    <w:rsid w:val="002647BF"/>
    <w:rsid w:val="002647D5"/>
    <w:rsid w:val="00264BC1"/>
    <w:rsid w:val="00265032"/>
    <w:rsid w:val="002651FB"/>
    <w:rsid w:val="0026538C"/>
    <w:rsid w:val="00265781"/>
    <w:rsid w:val="0026632B"/>
    <w:rsid w:val="00266B13"/>
    <w:rsid w:val="00270728"/>
    <w:rsid w:val="00270D42"/>
    <w:rsid w:val="0027195D"/>
    <w:rsid w:val="00272B03"/>
    <w:rsid w:val="00272EBE"/>
    <w:rsid w:val="002733E2"/>
    <w:rsid w:val="002750B1"/>
    <w:rsid w:val="00275705"/>
    <w:rsid w:val="00276A35"/>
    <w:rsid w:val="00277300"/>
    <w:rsid w:val="0027766D"/>
    <w:rsid w:val="00277835"/>
    <w:rsid w:val="00280AB1"/>
    <w:rsid w:val="0028285E"/>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18E"/>
    <w:rsid w:val="002A59F0"/>
    <w:rsid w:val="002A6432"/>
    <w:rsid w:val="002A6A87"/>
    <w:rsid w:val="002A6F25"/>
    <w:rsid w:val="002A6FD3"/>
    <w:rsid w:val="002A7095"/>
    <w:rsid w:val="002B0687"/>
    <w:rsid w:val="002B0A7D"/>
    <w:rsid w:val="002B1A69"/>
    <w:rsid w:val="002B2723"/>
    <w:rsid w:val="002B303A"/>
    <w:rsid w:val="002B472B"/>
    <w:rsid w:val="002B538E"/>
    <w:rsid w:val="002B5DCA"/>
    <w:rsid w:val="002B6150"/>
    <w:rsid w:val="002B65FF"/>
    <w:rsid w:val="002B6BDC"/>
    <w:rsid w:val="002B6F3F"/>
    <w:rsid w:val="002B75B0"/>
    <w:rsid w:val="002B7EAF"/>
    <w:rsid w:val="002C099C"/>
    <w:rsid w:val="002C0B74"/>
    <w:rsid w:val="002C0C8B"/>
    <w:rsid w:val="002C0CBB"/>
    <w:rsid w:val="002C1201"/>
    <w:rsid w:val="002C1460"/>
    <w:rsid w:val="002C20F2"/>
    <w:rsid w:val="002C38B2"/>
    <w:rsid w:val="002C3F9C"/>
    <w:rsid w:val="002C5AFA"/>
    <w:rsid w:val="002C657F"/>
    <w:rsid w:val="002D0439"/>
    <w:rsid w:val="002D0700"/>
    <w:rsid w:val="002D11B7"/>
    <w:rsid w:val="002D2F89"/>
    <w:rsid w:val="002D3BBC"/>
    <w:rsid w:val="002D438A"/>
    <w:rsid w:val="002D5738"/>
    <w:rsid w:val="002D5E53"/>
    <w:rsid w:val="002E0319"/>
    <w:rsid w:val="002E0BAC"/>
    <w:rsid w:val="002E179B"/>
    <w:rsid w:val="002E1C9E"/>
    <w:rsid w:val="002E257B"/>
    <w:rsid w:val="002E3C65"/>
    <w:rsid w:val="002E3F5B"/>
    <w:rsid w:val="002E4362"/>
    <w:rsid w:val="002E63D9"/>
    <w:rsid w:val="002E640E"/>
    <w:rsid w:val="002F0C28"/>
    <w:rsid w:val="002F3CDE"/>
    <w:rsid w:val="002F5ABD"/>
    <w:rsid w:val="002F5DD6"/>
    <w:rsid w:val="002F5FEA"/>
    <w:rsid w:val="002F63E7"/>
    <w:rsid w:val="002F7BE3"/>
    <w:rsid w:val="002F7E6A"/>
    <w:rsid w:val="00300099"/>
    <w:rsid w:val="00300165"/>
    <w:rsid w:val="00300A11"/>
    <w:rsid w:val="003010CF"/>
    <w:rsid w:val="00302F93"/>
    <w:rsid w:val="00303440"/>
    <w:rsid w:val="003035E0"/>
    <w:rsid w:val="00304D9B"/>
    <w:rsid w:val="00305C81"/>
    <w:rsid w:val="00305FF9"/>
    <w:rsid w:val="00306E6B"/>
    <w:rsid w:val="0030736A"/>
    <w:rsid w:val="003100C8"/>
    <w:rsid w:val="00311161"/>
    <w:rsid w:val="00312400"/>
    <w:rsid w:val="00312739"/>
    <w:rsid w:val="00312D10"/>
    <w:rsid w:val="003178DA"/>
    <w:rsid w:val="00317DB8"/>
    <w:rsid w:val="00320618"/>
    <w:rsid w:val="0032094B"/>
    <w:rsid w:val="0032100B"/>
    <w:rsid w:val="00321BD7"/>
    <w:rsid w:val="0032260F"/>
    <w:rsid w:val="003228DA"/>
    <w:rsid w:val="00323D6B"/>
    <w:rsid w:val="00325DE1"/>
    <w:rsid w:val="00326957"/>
    <w:rsid w:val="00326AE2"/>
    <w:rsid w:val="00330A5B"/>
    <w:rsid w:val="00331426"/>
    <w:rsid w:val="0033171D"/>
    <w:rsid w:val="00331FC3"/>
    <w:rsid w:val="003336B3"/>
    <w:rsid w:val="00335B75"/>
    <w:rsid w:val="00335D8C"/>
    <w:rsid w:val="00336072"/>
    <w:rsid w:val="003363A1"/>
    <w:rsid w:val="00341716"/>
    <w:rsid w:val="0034226D"/>
    <w:rsid w:val="00342972"/>
    <w:rsid w:val="00342FDD"/>
    <w:rsid w:val="00343FEE"/>
    <w:rsid w:val="0034429B"/>
    <w:rsid w:val="00344866"/>
    <w:rsid w:val="00345021"/>
    <w:rsid w:val="0034638C"/>
    <w:rsid w:val="00346F7F"/>
    <w:rsid w:val="00350108"/>
    <w:rsid w:val="00350762"/>
    <w:rsid w:val="003507C4"/>
    <w:rsid w:val="003519A1"/>
    <w:rsid w:val="00352480"/>
    <w:rsid w:val="003530D2"/>
    <w:rsid w:val="0035331A"/>
    <w:rsid w:val="003534E1"/>
    <w:rsid w:val="003548D8"/>
    <w:rsid w:val="003554CA"/>
    <w:rsid w:val="0035715C"/>
    <w:rsid w:val="00360232"/>
    <w:rsid w:val="003602E0"/>
    <w:rsid w:val="00360D01"/>
    <w:rsid w:val="00362569"/>
    <w:rsid w:val="003636CD"/>
    <w:rsid w:val="0036487C"/>
    <w:rsid w:val="00365411"/>
    <w:rsid w:val="00365FA2"/>
    <w:rsid w:val="00366C69"/>
    <w:rsid w:val="003672BB"/>
    <w:rsid w:val="00367441"/>
    <w:rsid w:val="00367B1D"/>
    <w:rsid w:val="00370035"/>
    <w:rsid w:val="00370E4F"/>
    <w:rsid w:val="00370F35"/>
    <w:rsid w:val="00371215"/>
    <w:rsid w:val="00372AFA"/>
    <w:rsid w:val="00372F0D"/>
    <w:rsid w:val="00374059"/>
    <w:rsid w:val="0037469C"/>
    <w:rsid w:val="0037535B"/>
    <w:rsid w:val="0037552D"/>
    <w:rsid w:val="003756DB"/>
    <w:rsid w:val="00375DD3"/>
    <w:rsid w:val="003770BB"/>
    <w:rsid w:val="0037771A"/>
    <w:rsid w:val="00380081"/>
    <w:rsid w:val="003802DC"/>
    <w:rsid w:val="00380E4E"/>
    <w:rsid w:val="00380FBF"/>
    <w:rsid w:val="00382A43"/>
    <w:rsid w:val="00382D60"/>
    <w:rsid w:val="00382F29"/>
    <w:rsid w:val="00383418"/>
    <w:rsid w:val="00383C8D"/>
    <w:rsid w:val="003852FB"/>
    <w:rsid w:val="00385429"/>
    <w:rsid w:val="00385B05"/>
    <w:rsid w:val="00386382"/>
    <w:rsid w:val="003865EF"/>
    <w:rsid w:val="00386BA9"/>
    <w:rsid w:val="00390017"/>
    <w:rsid w:val="003901A3"/>
    <w:rsid w:val="0039072F"/>
    <w:rsid w:val="003940CE"/>
    <w:rsid w:val="00397755"/>
    <w:rsid w:val="00397C1D"/>
    <w:rsid w:val="00397C20"/>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87A"/>
    <w:rsid w:val="003B5D97"/>
    <w:rsid w:val="003B63A4"/>
    <w:rsid w:val="003B63C2"/>
    <w:rsid w:val="003B68FE"/>
    <w:rsid w:val="003B6D7D"/>
    <w:rsid w:val="003B7D7E"/>
    <w:rsid w:val="003C1012"/>
    <w:rsid w:val="003C1133"/>
    <w:rsid w:val="003C11C9"/>
    <w:rsid w:val="003C1229"/>
    <w:rsid w:val="003C1FD4"/>
    <w:rsid w:val="003C213D"/>
    <w:rsid w:val="003C25AD"/>
    <w:rsid w:val="003C2D21"/>
    <w:rsid w:val="003C5E6B"/>
    <w:rsid w:val="003C673A"/>
    <w:rsid w:val="003C7AD7"/>
    <w:rsid w:val="003D0FC3"/>
    <w:rsid w:val="003D13F0"/>
    <w:rsid w:val="003D17F3"/>
    <w:rsid w:val="003D2C1D"/>
    <w:rsid w:val="003D2C34"/>
    <w:rsid w:val="003D36DE"/>
    <w:rsid w:val="003D3DDD"/>
    <w:rsid w:val="003D5CBF"/>
    <w:rsid w:val="003D61B2"/>
    <w:rsid w:val="003D66D2"/>
    <w:rsid w:val="003D6B9A"/>
    <w:rsid w:val="003E07AE"/>
    <w:rsid w:val="003E0CEC"/>
    <w:rsid w:val="003E14FC"/>
    <w:rsid w:val="003E2976"/>
    <w:rsid w:val="003E4858"/>
    <w:rsid w:val="003E6316"/>
    <w:rsid w:val="003E66DE"/>
    <w:rsid w:val="003E6884"/>
    <w:rsid w:val="003E6AC5"/>
    <w:rsid w:val="003E722B"/>
    <w:rsid w:val="003F0096"/>
    <w:rsid w:val="003F0850"/>
    <w:rsid w:val="003F0D12"/>
    <w:rsid w:val="003F1561"/>
    <w:rsid w:val="003F160C"/>
    <w:rsid w:val="003F324F"/>
    <w:rsid w:val="003F33BC"/>
    <w:rsid w:val="003F3D4E"/>
    <w:rsid w:val="003F477E"/>
    <w:rsid w:val="003F6CD2"/>
    <w:rsid w:val="003F788D"/>
    <w:rsid w:val="003F7B56"/>
    <w:rsid w:val="0040126E"/>
    <w:rsid w:val="004020D4"/>
    <w:rsid w:val="004021B6"/>
    <w:rsid w:val="004028D5"/>
    <w:rsid w:val="004047C4"/>
    <w:rsid w:val="0040570B"/>
    <w:rsid w:val="00405EDB"/>
    <w:rsid w:val="00405FB1"/>
    <w:rsid w:val="00406460"/>
    <w:rsid w:val="00406D86"/>
    <w:rsid w:val="004105DA"/>
    <w:rsid w:val="00412461"/>
    <w:rsid w:val="00412546"/>
    <w:rsid w:val="00413053"/>
    <w:rsid w:val="0041319C"/>
    <w:rsid w:val="004137B6"/>
    <w:rsid w:val="00413A54"/>
    <w:rsid w:val="00413C10"/>
    <w:rsid w:val="00413CD9"/>
    <w:rsid w:val="00413F9A"/>
    <w:rsid w:val="004140CA"/>
    <w:rsid w:val="00414C65"/>
    <w:rsid w:val="00415CB9"/>
    <w:rsid w:val="00415D76"/>
    <w:rsid w:val="00416665"/>
    <w:rsid w:val="00416A67"/>
    <w:rsid w:val="00416ACB"/>
    <w:rsid w:val="00421DCF"/>
    <w:rsid w:val="00421EC8"/>
    <w:rsid w:val="00422341"/>
    <w:rsid w:val="00423641"/>
    <w:rsid w:val="00426266"/>
    <w:rsid w:val="004278FA"/>
    <w:rsid w:val="00430A2D"/>
    <w:rsid w:val="00431505"/>
    <w:rsid w:val="00431AF0"/>
    <w:rsid w:val="0043213A"/>
    <w:rsid w:val="004330F4"/>
    <w:rsid w:val="00433590"/>
    <w:rsid w:val="0043393D"/>
    <w:rsid w:val="004344C7"/>
    <w:rsid w:val="00435274"/>
    <w:rsid w:val="004352AD"/>
    <w:rsid w:val="0043545D"/>
    <w:rsid w:val="00435FE2"/>
    <w:rsid w:val="00436415"/>
    <w:rsid w:val="00436E2F"/>
    <w:rsid w:val="00436EAB"/>
    <w:rsid w:val="00437CAC"/>
    <w:rsid w:val="00440CBA"/>
    <w:rsid w:val="00441F7B"/>
    <w:rsid w:val="004461D9"/>
    <w:rsid w:val="00446AC6"/>
    <w:rsid w:val="0044759B"/>
    <w:rsid w:val="00447F54"/>
    <w:rsid w:val="00450B7E"/>
    <w:rsid w:val="00450BD4"/>
    <w:rsid w:val="0045136B"/>
    <w:rsid w:val="00451C7E"/>
    <w:rsid w:val="00452997"/>
    <w:rsid w:val="00453534"/>
    <w:rsid w:val="00453BB6"/>
    <w:rsid w:val="00453CAA"/>
    <w:rsid w:val="00455113"/>
    <w:rsid w:val="00456421"/>
    <w:rsid w:val="00456DAB"/>
    <w:rsid w:val="00460CC3"/>
    <w:rsid w:val="00460E86"/>
    <w:rsid w:val="0046127C"/>
    <w:rsid w:val="004646B4"/>
    <w:rsid w:val="00464A88"/>
    <w:rsid w:val="00464C0B"/>
    <w:rsid w:val="004651A0"/>
    <w:rsid w:val="00466532"/>
    <w:rsid w:val="00467357"/>
    <w:rsid w:val="00467488"/>
    <w:rsid w:val="0047025C"/>
    <w:rsid w:val="004704E7"/>
    <w:rsid w:val="0047083E"/>
    <w:rsid w:val="00470EB5"/>
    <w:rsid w:val="0047286B"/>
    <w:rsid w:val="00472E27"/>
    <w:rsid w:val="00474220"/>
    <w:rsid w:val="004752D3"/>
    <w:rsid w:val="004754E1"/>
    <w:rsid w:val="00475CE0"/>
    <w:rsid w:val="00476827"/>
    <w:rsid w:val="00476BD4"/>
    <w:rsid w:val="00476DAA"/>
    <w:rsid w:val="00477C35"/>
    <w:rsid w:val="00480715"/>
    <w:rsid w:val="00480988"/>
    <w:rsid w:val="00480E05"/>
    <w:rsid w:val="00482BBE"/>
    <w:rsid w:val="00483448"/>
    <w:rsid w:val="00483A12"/>
    <w:rsid w:val="00484A77"/>
    <w:rsid w:val="0048540F"/>
    <w:rsid w:val="00485970"/>
    <w:rsid w:val="00485C0D"/>
    <w:rsid w:val="00486575"/>
    <w:rsid w:val="004866D0"/>
    <w:rsid w:val="00486936"/>
    <w:rsid w:val="004908ED"/>
    <w:rsid w:val="00494242"/>
    <w:rsid w:val="00494E11"/>
    <w:rsid w:val="00494E8E"/>
    <w:rsid w:val="004955BC"/>
    <w:rsid w:val="004956F2"/>
    <w:rsid w:val="00495D63"/>
    <w:rsid w:val="0049648F"/>
    <w:rsid w:val="00496606"/>
    <w:rsid w:val="00496E08"/>
    <w:rsid w:val="00496EF0"/>
    <w:rsid w:val="00496F05"/>
    <w:rsid w:val="00497370"/>
    <w:rsid w:val="004A0F39"/>
    <w:rsid w:val="004A1009"/>
    <w:rsid w:val="004A251F"/>
    <w:rsid w:val="004A3554"/>
    <w:rsid w:val="004A3BF1"/>
    <w:rsid w:val="004A3E42"/>
    <w:rsid w:val="004A4524"/>
    <w:rsid w:val="004A4715"/>
    <w:rsid w:val="004A5046"/>
    <w:rsid w:val="004A565E"/>
    <w:rsid w:val="004A5DF3"/>
    <w:rsid w:val="004A6134"/>
    <w:rsid w:val="004A7092"/>
    <w:rsid w:val="004B49E6"/>
    <w:rsid w:val="004B4D69"/>
    <w:rsid w:val="004B6599"/>
    <w:rsid w:val="004B6D4F"/>
    <w:rsid w:val="004C01A8"/>
    <w:rsid w:val="004C1840"/>
    <w:rsid w:val="004C24C9"/>
    <w:rsid w:val="004C307E"/>
    <w:rsid w:val="004C31B6"/>
    <w:rsid w:val="004C4B5E"/>
    <w:rsid w:val="004C52CA"/>
    <w:rsid w:val="004C5319"/>
    <w:rsid w:val="004C53D7"/>
    <w:rsid w:val="004C55CC"/>
    <w:rsid w:val="004C621F"/>
    <w:rsid w:val="004C7948"/>
    <w:rsid w:val="004C7BB8"/>
    <w:rsid w:val="004C7C60"/>
    <w:rsid w:val="004D0DFE"/>
    <w:rsid w:val="004D1D91"/>
    <w:rsid w:val="004D22C3"/>
    <w:rsid w:val="004D54EB"/>
    <w:rsid w:val="004D6F4D"/>
    <w:rsid w:val="004D6F95"/>
    <w:rsid w:val="004D72FE"/>
    <w:rsid w:val="004D7E91"/>
    <w:rsid w:val="004E003A"/>
    <w:rsid w:val="004E0768"/>
    <w:rsid w:val="004E1A31"/>
    <w:rsid w:val="004E2DE0"/>
    <w:rsid w:val="004E2E07"/>
    <w:rsid w:val="004E4060"/>
    <w:rsid w:val="004E409A"/>
    <w:rsid w:val="004E57C5"/>
    <w:rsid w:val="004E6286"/>
    <w:rsid w:val="004F0FB9"/>
    <w:rsid w:val="004F2F7E"/>
    <w:rsid w:val="004F32B5"/>
    <w:rsid w:val="004F3FEA"/>
    <w:rsid w:val="004F407E"/>
    <w:rsid w:val="004F5479"/>
    <w:rsid w:val="004F7528"/>
    <w:rsid w:val="004F7BCA"/>
    <w:rsid w:val="004F7D89"/>
    <w:rsid w:val="0050182B"/>
    <w:rsid w:val="00501981"/>
    <w:rsid w:val="00501A85"/>
    <w:rsid w:val="00501BB3"/>
    <w:rsid w:val="005021DD"/>
    <w:rsid w:val="005026CA"/>
    <w:rsid w:val="00502B72"/>
    <w:rsid w:val="005042C0"/>
    <w:rsid w:val="00504BC1"/>
    <w:rsid w:val="00504F9C"/>
    <w:rsid w:val="00505134"/>
    <w:rsid w:val="00505C04"/>
    <w:rsid w:val="00511F15"/>
    <w:rsid w:val="005129BB"/>
    <w:rsid w:val="0051318C"/>
    <w:rsid w:val="005142CD"/>
    <w:rsid w:val="005143C9"/>
    <w:rsid w:val="005157A9"/>
    <w:rsid w:val="005173A7"/>
    <w:rsid w:val="00517467"/>
    <w:rsid w:val="005177E1"/>
    <w:rsid w:val="00517C48"/>
    <w:rsid w:val="00520535"/>
    <w:rsid w:val="00520C0A"/>
    <w:rsid w:val="005218B6"/>
    <w:rsid w:val="00522589"/>
    <w:rsid w:val="00524545"/>
    <w:rsid w:val="00524E28"/>
    <w:rsid w:val="005255BF"/>
    <w:rsid w:val="005257DE"/>
    <w:rsid w:val="00527200"/>
    <w:rsid w:val="00527675"/>
    <w:rsid w:val="00530157"/>
    <w:rsid w:val="00530C15"/>
    <w:rsid w:val="00531EBE"/>
    <w:rsid w:val="00532F8B"/>
    <w:rsid w:val="00533737"/>
    <w:rsid w:val="00535B79"/>
    <w:rsid w:val="00535D7C"/>
    <w:rsid w:val="00536579"/>
    <w:rsid w:val="00536C1E"/>
    <w:rsid w:val="005425E3"/>
    <w:rsid w:val="00542B3D"/>
    <w:rsid w:val="0054343A"/>
    <w:rsid w:val="00543974"/>
    <w:rsid w:val="00543EBF"/>
    <w:rsid w:val="00544ABA"/>
    <w:rsid w:val="0054593A"/>
    <w:rsid w:val="005467FB"/>
    <w:rsid w:val="00546AE9"/>
    <w:rsid w:val="00546C51"/>
    <w:rsid w:val="00547989"/>
    <w:rsid w:val="00547A82"/>
    <w:rsid w:val="00551320"/>
    <w:rsid w:val="005518A4"/>
    <w:rsid w:val="00552768"/>
    <w:rsid w:val="00552935"/>
    <w:rsid w:val="00553127"/>
    <w:rsid w:val="005537D5"/>
    <w:rsid w:val="00553CA2"/>
    <w:rsid w:val="00554BE7"/>
    <w:rsid w:val="00556D68"/>
    <w:rsid w:val="00557173"/>
    <w:rsid w:val="005576A1"/>
    <w:rsid w:val="00557A64"/>
    <w:rsid w:val="005605C0"/>
    <w:rsid w:val="00560D23"/>
    <w:rsid w:val="005615D8"/>
    <w:rsid w:val="005626D6"/>
    <w:rsid w:val="005638D4"/>
    <w:rsid w:val="005656ED"/>
    <w:rsid w:val="00565C92"/>
    <w:rsid w:val="00566544"/>
    <w:rsid w:val="00566608"/>
    <w:rsid w:val="00566C83"/>
    <w:rsid w:val="005700FE"/>
    <w:rsid w:val="00570E24"/>
    <w:rsid w:val="00572760"/>
    <w:rsid w:val="005743DE"/>
    <w:rsid w:val="00574F3F"/>
    <w:rsid w:val="0057562C"/>
    <w:rsid w:val="00575716"/>
    <w:rsid w:val="005759F6"/>
    <w:rsid w:val="00575E3E"/>
    <w:rsid w:val="005765F5"/>
    <w:rsid w:val="0057673F"/>
    <w:rsid w:val="00576D6C"/>
    <w:rsid w:val="00577A2E"/>
    <w:rsid w:val="00580E48"/>
    <w:rsid w:val="00580F0A"/>
    <w:rsid w:val="00581246"/>
    <w:rsid w:val="00581B10"/>
    <w:rsid w:val="00582948"/>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A1C"/>
    <w:rsid w:val="00596B9C"/>
    <w:rsid w:val="005A054D"/>
    <w:rsid w:val="005A0A46"/>
    <w:rsid w:val="005A10B9"/>
    <w:rsid w:val="005A11EA"/>
    <w:rsid w:val="005A269F"/>
    <w:rsid w:val="005A305E"/>
    <w:rsid w:val="005A30BB"/>
    <w:rsid w:val="005A3887"/>
    <w:rsid w:val="005B0542"/>
    <w:rsid w:val="005B2225"/>
    <w:rsid w:val="005B2799"/>
    <w:rsid w:val="005B2B77"/>
    <w:rsid w:val="005B3157"/>
    <w:rsid w:val="005B3D4A"/>
    <w:rsid w:val="005B4D87"/>
    <w:rsid w:val="005B7DD1"/>
    <w:rsid w:val="005C00A0"/>
    <w:rsid w:val="005C1799"/>
    <w:rsid w:val="005C28FA"/>
    <w:rsid w:val="005C40F4"/>
    <w:rsid w:val="005C43BE"/>
    <w:rsid w:val="005C44F3"/>
    <w:rsid w:val="005C712D"/>
    <w:rsid w:val="005C7590"/>
    <w:rsid w:val="005C7C75"/>
    <w:rsid w:val="005D0E4F"/>
    <w:rsid w:val="005D1E32"/>
    <w:rsid w:val="005D206B"/>
    <w:rsid w:val="005D22B7"/>
    <w:rsid w:val="005D2BDE"/>
    <w:rsid w:val="005D3D76"/>
    <w:rsid w:val="005D4578"/>
    <w:rsid w:val="005D4B18"/>
    <w:rsid w:val="005D4EFA"/>
    <w:rsid w:val="005D55BA"/>
    <w:rsid w:val="005D5620"/>
    <w:rsid w:val="005D5ADB"/>
    <w:rsid w:val="005D648A"/>
    <w:rsid w:val="005D7E0D"/>
    <w:rsid w:val="005E1014"/>
    <w:rsid w:val="005E234A"/>
    <w:rsid w:val="005E35CC"/>
    <w:rsid w:val="005E371E"/>
    <w:rsid w:val="005E3CEF"/>
    <w:rsid w:val="005E53F9"/>
    <w:rsid w:val="005E775D"/>
    <w:rsid w:val="005F0A43"/>
    <w:rsid w:val="005F27BF"/>
    <w:rsid w:val="005F4171"/>
    <w:rsid w:val="005F46D6"/>
    <w:rsid w:val="005F4DD6"/>
    <w:rsid w:val="005F50D8"/>
    <w:rsid w:val="005F53A1"/>
    <w:rsid w:val="005F64A9"/>
    <w:rsid w:val="005F64DC"/>
    <w:rsid w:val="005F6B77"/>
    <w:rsid w:val="005F7487"/>
    <w:rsid w:val="006002C7"/>
    <w:rsid w:val="00600F95"/>
    <w:rsid w:val="00601839"/>
    <w:rsid w:val="00602759"/>
    <w:rsid w:val="0060277A"/>
    <w:rsid w:val="00602B7C"/>
    <w:rsid w:val="00603312"/>
    <w:rsid w:val="00604DC7"/>
    <w:rsid w:val="00604E47"/>
    <w:rsid w:val="00604F0E"/>
    <w:rsid w:val="00605441"/>
    <w:rsid w:val="006068B4"/>
    <w:rsid w:val="00606970"/>
    <w:rsid w:val="00606A20"/>
    <w:rsid w:val="006072C6"/>
    <w:rsid w:val="00607A2E"/>
    <w:rsid w:val="00612FBA"/>
    <w:rsid w:val="006130F7"/>
    <w:rsid w:val="00613AF8"/>
    <w:rsid w:val="00613D8E"/>
    <w:rsid w:val="006142E0"/>
    <w:rsid w:val="00616112"/>
    <w:rsid w:val="006205CA"/>
    <w:rsid w:val="00620A8B"/>
    <w:rsid w:val="0062160F"/>
    <w:rsid w:val="00621F53"/>
    <w:rsid w:val="00622755"/>
    <w:rsid w:val="006229CA"/>
    <w:rsid w:val="00622E2A"/>
    <w:rsid w:val="00623089"/>
    <w:rsid w:val="0062308E"/>
    <w:rsid w:val="0062344F"/>
    <w:rsid w:val="006234C4"/>
    <w:rsid w:val="006244C9"/>
    <w:rsid w:val="006245F6"/>
    <w:rsid w:val="0062475D"/>
    <w:rsid w:val="0062495F"/>
    <w:rsid w:val="006255FB"/>
    <w:rsid w:val="0062660B"/>
    <w:rsid w:val="00626AD1"/>
    <w:rsid w:val="006304BC"/>
    <w:rsid w:val="00630C30"/>
    <w:rsid w:val="00630DCE"/>
    <w:rsid w:val="0063120A"/>
    <w:rsid w:val="0063150B"/>
    <w:rsid w:val="00631585"/>
    <w:rsid w:val="00634ACF"/>
    <w:rsid w:val="00635035"/>
    <w:rsid w:val="0063559C"/>
    <w:rsid w:val="0063580D"/>
    <w:rsid w:val="00635CAE"/>
    <w:rsid w:val="00637240"/>
    <w:rsid w:val="006418C8"/>
    <w:rsid w:val="00643660"/>
    <w:rsid w:val="00644530"/>
    <w:rsid w:val="0064565B"/>
    <w:rsid w:val="00650139"/>
    <w:rsid w:val="0065100C"/>
    <w:rsid w:val="00652756"/>
    <w:rsid w:val="00652AD8"/>
    <w:rsid w:val="00652B79"/>
    <w:rsid w:val="006533C3"/>
    <w:rsid w:val="00653A65"/>
    <w:rsid w:val="00653AD9"/>
    <w:rsid w:val="00654068"/>
    <w:rsid w:val="00654666"/>
    <w:rsid w:val="00654B38"/>
    <w:rsid w:val="00654B83"/>
    <w:rsid w:val="00655061"/>
    <w:rsid w:val="0065510C"/>
    <w:rsid w:val="00655B63"/>
    <w:rsid w:val="006571F6"/>
    <w:rsid w:val="006618CC"/>
    <w:rsid w:val="00662111"/>
    <w:rsid w:val="00662118"/>
    <w:rsid w:val="006638AD"/>
    <w:rsid w:val="00665495"/>
    <w:rsid w:val="006669BA"/>
    <w:rsid w:val="0066732C"/>
    <w:rsid w:val="006679F5"/>
    <w:rsid w:val="00667B77"/>
    <w:rsid w:val="006716DA"/>
    <w:rsid w:val="006728ED"/>
    <w:rsid w:val="00672E43"/>
    <w:rsid w:val="006732B1"/>
    <w:rsid w:val="00673C6C"/>
    <w:rsid w:val="0067446F"/>
    <w:rsid w:val="006746A4"/>
    <w:rsid w:val="0067507B"/>
    <w:rsid w:val="00675558"/>
    <w:rsid w:val="00675611"/>
    <w:rsid w:val="00675A60"/>
    <w:rsid w:val="0067697E"/>
    <w:rsid w:val="00677443"/>
    <w:rsid w:val="0067754A"/>
    <w:rsid w:val="0067769A"/>
    <w:rsid w:val="006806A3"/>
    <w:rsid w:val="006806A6"/>
    <w:rsid w:val="00681211"/>
    <w:rsid w:val="00681B36"/>
    <w:rsid w:val="00682155"/>
    <w:rsid w:val="00682E14"/>
    <w:rsid w:val="0068436C"/>
    <w:rsid w:val="0068545E"/>
    <w:rsid w:val="00685FD4"/>
    <w:rsid w:val="00686612"/>
    <w:rsid w:val="0068661E"/>
    <w:rsid w:val="00690A49"/>
    <w:rsid w:val="00690BB6"/>
    <w:rsid w:val="00691B30"/>
    <w:rsid w:val="00693E1F"/>
    <w:rsid w:val="00693ECB"/>
    <w:rsid w:val="00694797"/>
    <w:rsid w:val="00695887"/>
    <w:rsid w:val="00696BC2"/>
    <w:rsid w:val="00697733"/>
    <w:rsid w:val="006A254E"/>
    <w:rsid w:val="006A2C30"/>
    <w:rsid w:val="006A301C"/>
    <w:rsid w:val="006A3E2B"/>
    <w:rsid w:val="006A65D0"/>
    <w:rsid w:val="006A6E17"/>
    <w:rsid w:val="006B0A20"/>
    <w:rsid w:val="006B120D"/>
    <w:rsid w:val="006B17E7"/>
    <w:rsid w:val="006B19E8"/>
    <w:rsid w:val="006B1A8A"/>
    <w:rsid w:val="006B1EA0"/>
    <w:rsid w:val="006B1FD5"/>
    <w:rsid w:val="006B4A03"/>
    <w:rsid w:val="006B555A"/>
    <w:rsid w:val="006B56D7"/>
    <w:rsid w:val="006B600A"/>
    <w:rsid w:val="006B6635"/>
    <w:rsid w:val="006B7D22"/>
    <w:rsid w:val="006B7D2C"/>
    <w:rsid w:val="006C1019"/>
    <w:rsid w:val="006C2BB5"/>
    <w:rsid w:val="006C2BEE"/>
    <w:rsid w:val="006C2F53"/>
    <w:rsid w:val="006C3AD8"/>
    <w:rsid w:val="006C4516"/>
    <w:rsid w:val="006C455E"/>
    <w:rsid w:val="006C5105"/>
    <w:rsid w:val="006C5958"/>
    <w:rsid w:val="006C5B4F"/>
    <w:rsid w:val="006C643C"/>
    <w:rsid w:val="006C6E3A"/>
    <w:rsid w:val="006C6FD7"/>
    <w:rsid w:val="006D00DB"/>
    <w:rsid w:val="006D0361"/>
    <w:rsid w:val="006D16B0"/>
    <w:rsid w:val="006D2182"/>
    <w:rsid w:val="006D2444"/>
    <w:rsid w:val="006D254B"/>
    <w:rsid w:val="006D289B"/>
    <w:rsid w:val="006D2DD7"/>
    <w:rsid w:val="006D3BE1"/>
    <w:rsid w:val="006D43F6"/>
    <w:rsid w:val="006D48FC"/>
    <w:rsid w:val="006D4D89"/>
    <w:rsid w:val="006D62BC"/>
    <w:rsid w:val="006D6450"/>
    <w:rsid w:val="006D6939"/>
    <w:rsid w:val="006D758D"/>
    <w:rsid w:val="006D7EB0"/>
    <w:rsid w:val="006E0040"/>
    <w:rsid w:val="006E0138"/>
    <w:rsid w:val="006E0BB0"/>
    <w:rsid w:val="006E12C3"/>
    <w:rsid w:val="006E2529"/>
    <w:rsid w:val="006E343A"/>
    <w:rsid w:val="006E45F3"/>
    <w:rsid w:val="006E4A2F"/>
    <w:rsid w:val="006E4ED4"/>
    <w:rsid w:val="006E597D"/>
    <w:rsid w:val="006E5E19"/>
    <w:rsid w:val="006E61C3"/>
    <w:rsid w:val="006E799D"/>
    <w:rsid w:val="006F0593"/>
    <w:rsid w:val="006F1064"/>
    <w:rsid w:val="006F1EB7"/>
    <w:rsid w:val="006F3184"/>
    <w:rsid w:val="006F52E5"/>
    <w:rsid w:val="006F6066"/>
    <w:rsid w:val="006F6850"/>
    <w:rsid w:val="006F707E"/>
    <w:rsid w:val="007001DC"/>
    <w:rsid w:val="00700B84"/>
    <w:rsid w:val="007025CB"/>
    <w:rsid w:val="007034AA"/>
    <w:rsid w:val="00703C9D"/>
    <w:rsid w:val="0070490C"/>
    <w:rsid w:val="00705635"/>
    <w:rsid w:val="00705C38"/>
    <w:rsid w:val="00706465"/>
    <w:rsid w:val="0070695A"/>
    <w:rsid w:val="0070782D"/>
    <w:rsid w:val="007109C2"/>
    <w:rsid w:val="00711340"/>
    <w:rsid w:val="0071145B"/>
    <w:rsid w:val="00712C42"/>
    <w:rsid w:val="00713DE4"/>
    <w:rsid w:val="00714A22"/>
    <w:rsid w:val="00714C47"/>
    <w:rsid w:val="00715A2B"/>
    <w:rsid w:val="00716462"/>
    <w:rsid w:val="007204CE"/>
    <w:rsid w:val="00721084"/>
    <w:rsid w:val="00721262"/>
    <w:rsid w:val="00721315"/>
    <w:rsid w:val="00721D9B"/>
    <w:rsid w:val="00722121"/>
    <w:rsid w:val="007224B9"/>
    <w:rsid w:val="00722F94"/>
    <w:rsid w:val="007233DC"/>
    <w:rsid w:val="00723AA7"/>
    <w:rsid w:val="0072432E"/>
    <w:rsid w:val="00726036"/>
    <w:rsid w:val="00726279"/>
    <w:rsid w:val="00726A9B"/>
    <w:rsid w:val="00727530"/>
    <w:rsid w:val="00727D56"/>
    <w:rsid w:val="0073121D"/>
    <w:rsid w:val="00731682"/>
    <w:rsid w:val="00731E7C"/>
    <w:rsid w:val="0073221F"/>
    <w:rsid w:val="007329EF"/>
    <w:rsid w:val="0073327A"/>
    <w:rsid w:val="00734EBE"/>
    <w:rsid w:val="007354CB"/>
    <w:rsid w:val="00736DD8"/>
    <w:rsid w:val="0074076A"/>
    <w:rsid w:val="00741AF4"/>
    <w:rsid w:val="00741DCC"/>
    <w:rsid w:val="0074203A"/>
    <w:rsid w:val="007427B5"/>
    <w:rsid w:val="00742865"/>
    <w:rsid w:val="007428ED"/>
    <w:rsid w:val="0074296C"/>
    <w:rsid w:val="00742C83"/>
    <w:rsid w:val="0074360F"/>
    <w:rsid w:val="00744A64"/>
    <w:rsid w:val="00744C32"/>
    <w:rsid w:val="00744D47"/>
    <w:rsid w:val="00744EA0"/>
    <w:rsid w:val="0074638D"/>
    <w:rsid w:val="00746484"/>
    <w:rsid w:val="00746E7A"/>
    <w:rsid w:val="0074704F"/>
    <w:rsid w:val="00747F48"/>
    <w:rsid w:val="00747F4C"/>
    <w:rsid w:val="00751091"/>
    <w:rsid w:val="00751B83"/>
    <w:rsid w:val="00752822"/>
    <w:rsid w:val="00754359"/>
    <w:rsid w:val="00754411"/>
    <w:rsid w:val="00754BD9"/>
    <w:rsid w:val="00754CF0"/>
    <w:rsid w:val="00754E7A"/>
    <w:rsid w:val="0075540C"/>
    <w:rsid w:val="00755DB1"/>
    <w:rsid w:val="00756834"/>
    <w:rsid w:val="007574FC"/>
    <w:rsid w:val="007579F7"/>
    <w:rsid w:val="00760975"/>
    <w:rsid w:val="00761036"/>
    <w:rsid w:val="0076186E"/>
    <w:rsid w:val="00761FDA"/>
    <w:rsid w:val="007621FF"/>
    <w:rsid w:val="00763024"/>
    <w:rsid w:val="00763229"/>
    <w:rsid w:val="007634E3"/>
    <w:rsid w:val="00763F33"/>
    <w:rsid w:val="00764194"/>
    <w:rsid w:val="00765ED3"/>
    <w:rsid w:val="0076681D"/>
    <w:rsid w:val="00766A65"/>
    <w:rsid w:val="007671F5"/>
    <w:rsid w:val="007676B8"/>
    <w:rsid w:val="007701FA"/>
    <w:rsid w:val="0077175C"/>
    <w:rsid w:val="00771870"/>
    <w:rsid w:val="00771BF9"/>
    <w:rsid w:val="0077235D"/>
    <w:rsid w:val="00772F8A"/>
    <w:rsid w:val="007739C6"/>
    <w:rsid w:val="00774889"/>
    <w:rsid w:val="00774FF5"/>
    <w:rsid w:val="007750B3"/>
    <w:rsid w:val="00775F76"/>
    <w:rsid w:val="00776AEA"/>
    <w:rsid w:val="0077777B"/>
    <w:rsid w:val="00777BA0"/>
    <w:rsid w:val="007803BD"/>
    <w:rsid w:val="007811DC"/>
    <w:rsid w:val="007820FA"/>
    <w:rsid w:val="0078285F"/>
    <w:rsid w:val="00783207"/>
    <w:rsid w:val="00783E1D"/>
    <w:rsid w:val="0078483B"/>
    <w:rsid w:val="00784EED"/>
    <w:rsid w:val="00785900"/>
    <w:rsid w:val="00786958"/>
    <w:rsid w:val="00786E71"/>
    <w:rsid w:val="007878B6"/>
    <w:rsid w:val="0079162F"/>
    <w:rsid w:val="00794924"/>
    <w:rsid w:val="007A0BC2"/>
    <w:rsid w:val="007A1F44"/>
    <w:rsid w:val="007A23FF"/>
    <w:rsid w:val="007A295B"/>
    <w:rsid w:val="007A2EDD"/>
    <w:rsid w:val="007A3424"/>
    <w:rsid w:val="007A35EF"/>
    <w:rsid w:val="007A43A2"/>
    <w:rsid w:val="007A4D04"/>
    <w:rsid w:val="007A7A96"/>
    <w:rsid w:val="007A7E22"/>
    <w:rsid w:val="007A7EB0"/>
    <w:rsid w:val="007B03AF"/>
    <w:rsid w:val="007B1543"/>
    <w:rsid w:val="007B1AC0"/>
    <w:rsid w:val="007B270A"/>
    <w:rsid w:val="007B291F"/>
    <w:rsid w:val="007B2D3B"/>
    <w:rsid w:val="007B3E50"/>
    <w:rsid w:val="007B52CD"/>
    <w:rsid w:val="007B6BEF"/>
    <w:rsid w:val="007B7DC1"/>
    <w:rsid w:val="007B7EDB"/>
    <w:rsid w:val="007C19AD"/>
    <w:rsid w:val="007C3598"/>
    <w:rsid w:val="007C3FA8"/>
    <w:rsid w:val="007C68DA"/>
    <w:rsid w:val="007C6F32"/>
    <w:rsid w:val="007C776C"/>
    <w:rsid w:val="007D0FBF"/>
    <w:rsid w:val="007D229A"/>
    <w:rsid w:val="007D2637"/>
    <w:rsid w:val="007D2F44"/>
    <w:rsid w:val="007D2F4D"/>
    <w:rsid w:val="007D4178"/>
    <w:rsid w:val="007D4804"/>
    <w:rsid w:val="007D4B86"/>
    <w:rsid w:val="007D4D33"/>
    <w:rsid w:val="007D59FA"/>
    <w:rsid w:val="007D7175"/>
    <w:rsid w:val="007E1369"/>
    <w:rsid w:val="007E1A1B"/>
    <w:rsid w:val="007E1A88"/>
    <w:rsid w:val="007E1F2F"/>
    <w:rsid w:val="007E2FD6"/>
    <w:rsid w:val="007E3471"/>
    <w:rsid w:val="007E4216"/>
    <w:rsid w:val="007E4C88"/>
    <w:rsid w:val="007E585E"/>
    <w:rsid w:val="007E7DDF"/>
    <w:rsid w:val="007F11C8"/>
    <w:rsid w:val="007F1CFB"/>
    <w:rsid w:val="007F220B"/>
    <w:rsid w:val="007F27DD"/>
    <w:rsid w:val="007F5F22"/>
    <w:rsid w:val="007F6880"/>
    <w:rsid w:val="007F6932"/>
    <w:rsid w:val="007F763A"/>
    <w:rsid w:val="007F76B4"/>
    <w:rsid w:val="008001B4"/>
    <w:rsid w:val="00800769"/>
    <w:rsid w:val="00800ED2"/>
    <w:rsid w:val="00802E74"/>
    <w:rsid w:val="00804611"/>
    <w:rsid w:val="00804B92"/>
    <w:rsid w:val="00804E21"/>
    <w:rsid w:val="00805092"/>
    <w:rsid w:val="00806AAF"/>
    <w:rsid w:val="008070AC"/>
    <w:rsid w:val="008101FD"/>
    <w:rsid w:val="00810D8D"/>
    <w:rsid w:val="00811835"/>
    <w:rsid w:val="008136C4"/>
    <w:rsid w:val="0081581D"/>
    <w:rsid w:val="008172BE"/>
    <w:rsid w:val="00817B71"/>
    <w:rsid w:val="00820244"/>
    <w:rsid w:val="008221B3"/>
    <w:rsid w:val="0082248E"/>
    <w:rsid w:val="008225AA"/>
    <w:rsid w:val="00824FDF"/>
    <w:rsid w:val="00825125"/>
    <w:rsid w:val="008257CC"/>
    <w:rsid w:val="008274BF"/>
    <w:rsid w:val="00830DC3"/>
    <w:rsid w:val="00831555"/>
    <w:rsid w:val="00831F52"/>
    <w:rsid w:val="00832154"/>
    <w:rsid w:val="00832F5C"/>
    <w:rsid w:val="008359E0"/>
    <w:rsid w:val="008376F6"/>
    <w:rsid w:val="00837D5B"/>
    <w:rsid w:val="00840607"/>
    <w:rsid w:val="00840AD5"/>
    <w:rsid w:val="00841CD2"/>
    <w:rsid w:val="00842B77"/>
    <w:rsid w:val="0084309F"/>
    <w:rsid w:val="00845C12"/>
    <w:rsid w:val="008469D9"/>
    <w:rsid w:val="00846DC0"/>
    <w:rsid w:val="00847057"/>
    <w:rsid w:val="008474A7"/>
    <w:rsid w:val="008506B6"/>
    <w:rsid w:val="00850AE0"/>
    <w:rsid w:val="00852302"/>
    <w:rsid w:val="008524D2"/>
    <w:rsid w:val="00852E19"/>
    <w:rsid w:val="00856833"/>
    <w:rsid w:val="00856840"/>
    <w:rsid w:val="0086087C"/>
    <w:rsid w:val="00860D8E"/>
    <w:rsid w:val="0086275E"/>
    <w:rsid w:val="008641A9"/>
    <w:rsid w:val="00864440"/>
    <w:rsid w:val="00864D76"/>
    <w:rsid w:val="008650FC"/>
    <w:rsid w:val="00866EB3"/>
    <w:rsid w:val="0086701A"/>
    <w:rsid w:val="0086728B"/>
    <w:rsid w:val="00867869"/>
    <w:rsid w:val="00867BD2"/>
    <w:rsid w:val="008712FD"/>
    <w:rsid w:val="008716A1"/>
    <w:rsid w:val="00871702"/>
    <w:rsid w:val="00872D3F"/>
    <w:rsid w:val="008733E4"/>
    <w:rsid w:val="00873637"/>
    <w:rsid w:val="00873F15"/>
    <w:rsid w:val="00874096"/>
    <w:rsid w:val="00874498"/>
    <w:rsid w:val="008756A4"/>
    <w:rsid w:val="00875F73"/>
    <w:rsid w:val="00880EAD"/>
    <w:rsid w:val="00880F30"/>
    <w:rsid w:val="00882B58"/>
    <w:rsid w:val="008833E8"/>
    <w:rsid w:val="008839E8"/>
    <w:rsid w:val="00887B48"/>
    <w:rsid w:val="0089176E"/>
    <w:rsid w:val="008917E0"/>
    <w:rsid w:val="00892365"/>
    <w:rsid w:val="00892BE5"/>
    <w:rsid w:val="0089387C"/>
    <w:rsid w:val="0089444E"/>
    <w:rsid w:val="008946CD"/>
    <w:rsid w:val="008949DF"/>
    <w:rsid w:val="008951DB"/>
    <w:rsid w:val="00896C81"/>
    <w:rsid w:val="00896D83"/>
    <w:rsid w:val="00896E72"/>
    <w:rsid w:val="008A0AB2"/>
    <w:rsid w:val="008A0CFC"/>
    <w:rsid w:val="008A12FE"/>
    <w:rsid w:val="008A13B4"/>
    <w:rsid w:val="008A28B6"/>
    <w:rsid w:val="008A2BB1"/>
    <w:rsid w:val="008A3466"/>
    <w:rsid w:val="008A389F"/>
    <w:rsid w:val="008A3D02"/>
    <w:rsid w:val="008A4AA6"/>
    <w:rsid w:val="008A5463"/>
    <w:rsid w:val="008A5940"/>
    <w:rsid w:val="008A73B2"/>
    <w:rsid w:val="008B043F"/>
    <w:rsid w:val="008B0808"/>
    <w:rsid w:val="008B0AEC"/>
    <w:rsid w:val="008B1E53"/>
    <w:rsid w:val="008B1E5B"/>
    <w:rsid w:val="008B389D"/>
    <w:rsid w:val="008B3C5C"/>
    <w:rsid w:val="008B5299"/>
    <w:rsid w:val="008B54E0"/>
    <w:rsid w:val="008B5A5F"/>
    <w:rsid w:val="008B5AB0"/>
    <w:rsid w:val="008B6054"/>
    <w:rsid w:val="008B7B08"/>
    <w:rsid w:val="008C13F0"/>
    <w:rsid w:val="008C1F26"/>
    <w:rsid w:val="008C21FA"/>
    <w:rsid w:val="008C2A3A"/>
    <w:rsid w:val="008C3F0F"/>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254"/>
    <w:rsid w:val="008E38AD"/>
    <w:rsid w:val="008E3EEC"/>
    <w:rsid w:val="008E5BF2"/>
    <w:rsid w:val="008E5C81"/>
    <w:rsid w:val="008F0A38"/>
    <w:rsid w:val="008F0F84"/>
    <w:rsid w:val="008F1014"/>
    <w:rsid w:val="008F11C9"/>
    <w:rsid w:val="008F23D8"/>
    <w:rsid w:val="008F2FD5"/>
    <w:rsid w:val="008F33AE"/>
    <w:rsid w:val="008F37E5"/>
    <w:rsid w:val="008F3F64"/>
    <w:rsid w:val="008F48C2"/>
    <w:rsid w:val="008F52B1"/>
    <w:rsid w:val="008F5840"/>
    <w:rsid w:val="008F5EEF"/>
    <w:rsid w:val="008F66FE"/>
    <w:rsid w:val="008F72CC"/>
    <w:rsid w:val="008F72CD"/>
    <w:rsid w:val="008F76DA"/>
    <w:rsid w:val="009026A9"/>
    <w:rsid w:val="00903802"/>
    <w:rsid w:val="0090696D"/>
    <w:rsid w:val="00906CD6"/>
    <w:rsid w:val="00906E4D"/>
    <w:rsid w:val="00906F31"/>
    <w:rsid w:val="009078B3"/>
    <w:rsid w:val="00907A77"/>
    <w:rsid w:val="00907E00"/>
    <w:rsid w:val="0091088D"/>
    <w:rsid w:val="00910FC9"/>
    <w:rsid w:val="00911640"/>
    <w:rsid w:val="0091291A"/>
    <w:rsid w:val="00913612"/>
    <w:rsid w:val="0091366A"/>
    <w:rsid w:val="00913824"/>
    <w:rsid w:val="009153F3"/>
    <w:rsid w:val="00915757"/>
    <w:rsid w:val="009159B3"/>
    <w:rsid w:val="00916181"/>
    <w:rsid w:val="00917E53"/>
    <w:rsid w:val="009204C5"/>
    <w:rsid w:val="009206C6"/>
    <w:rsid w:val="0092180D"/>
    <w:rsid w:val="00922F0B"/>
    <w:rsid w:val="009232C9"/>
    <w:rsid w:val="00923608"/>
    <w:rsid w:val="009238E5"/>
    <w:rsid w:val="00923F12"/>
    <w:rsid w:val="00924FF8"/>
    <w:rsid w:val="00925B9E"/>
    <w:rsid w:val="00925BA8"/>
    <w:rsid w:val="00926DA7"/>
    <w:rsid w:val="00927F8B"/>
    <w:rsid w:val="0093081A"/>
    <w:rsid w:val="0093094D"/>
    <w:rsid w:val="009328C7"/>
    <w:rsid w:val="009336EC"/>
    <w:rsid w:val="00933F56"/>
    <w:rsid w:val="00934C13"/>
    <w:rsid w:val="00935228"/>
    <w:rsid w:val="009355A2"/>
    <w:rsid w:val="00935F6A"/>
    <w:rsid w:val="00935F9E"/>
    <w:rsid w:val="00936D98"/>
    <w:rsid w:val="00936DA1"/>
    <w:rsid w:val="009424CE"/>
    <w:rsid w:val="00942C80"/>
    <w:rsid w:val="00943197"/>
    <w:rsid w:val="009435F2"/>
    <w:rsid w:val="00944765"/>
    <w:rsid w:val="00945180"/>
    <w:rsid w:val="0094590C"/>
    <w:rsid w:val="00946355"/>
    <w:rsid w:val="009468B7"/>
    <w:rsid w:val="0094724E"/>
    <w:rsid w:val="00947973"/>
    <w:rsid w:val="00947BE6"/>
    <w:rsid w:val="0095048D"/>
    <w:rsid w:val="0095088E"/>
    <w:rsid w:val="00950BEF"/>
    <w:rsid w:val="00951ADB"/>
    <w:rsid w:val="0095380C"/>
    <w:rsid w:val="00954353"/>
    <w:rsid w:val="00955C0A"/>
    <w:rsid w:val="00955C4F"/>
    <w:rsid w:val="00962F17"/>
    <w:rsid w:val="009657F1"/>
    <w:rsid w:val="0096625D"/>
    <w:rsid w:val="009709F8"/>
    <w:rsid w:val="00972929"/>
    <w:rsid w:val="00972F91"/>
    <w:rsid w:val="00973827"/>
    <w:rsid w:val="009742D3"/>
    <w:rsid w:val="00977254"/>
    <w:rsid w:val="00977865"/>
    <w:rsid w:val="00977BA7"/>
    <w:rsid w:val="00980517"/>
    <w:rsid w:val="0098194F"/>
    <w:rsid w:val="00981D70"/>
    <w:rsid w:val="009826C8"/>
    <w:rsid w:val="009836E4"/>
    <w:rsid w:val="0098412F"/>
    <w:rsid w:val="0098455C"/>
    <w:rsid w:val="00984D89"/>
    <w:rsid w:val="0098519A"/>
    <w:rsid w:val="00985372"/>
    <w:rsid w:val="00985F28"/>
    <w:rsid w:val="00986149"/>
    <w:rsid w:val="00986176"/>
    <w:rsid w:val="00986E7F"/>
    <w:rsid w:val="00987536"/>
    <w:rsid w:val="00987EE1"/>
    <w:rsid w:val="00990BD5"/>
    <w:rsid w:val="0099196F"/>
    <w:rsid w:val="00991D4C"/>
    <w:rsid w:val="00992B98"/>
    <w:rsid w:val="0099359F"/>
    <w:rsid w:val="00994871"/>
    <w:rsid w:val="00994E08"/>
    <w:rsid w:val="009951F9"/>
    <w:rsid w:val="00995C95"/>
    <w:rsid w:val="00995E85"/>
    <w:rsid w:val="00996468"/>
    <w:rsid w:val="00996876"/>
    <w:rsid w:val="00996FFA"/>
    <w:rsid w:val="009973F1"/>
    <w:rsid w:val="009973F3"/>
    <w:rsid w:val="00997F13"/>
    <w:rsid w:val="009A010D"/>
    <w:rsid w:val="009A0C6F"/>
    <w:rsid w:val="009A14EF"/>
    <w:rsid w:val="009A16E9"/>
    <w:rsid w:val="009A2DF9"/>
    <w:rsid w:val="009A3A86"/>
    <w:rsid w:val="009A4869"/>
    <w:rsid w:val="009A6A6B"/>
    <w:rsid w:val="009B1EF9"/>
    <w:rsid w:val="009B26AC"/>
    <w:rsid w:val="009B362B"/>
    <w:rsid w:val="009B37E2"/>
    <w:rsid w:val="009B4519"/>
    <w:rsid w:val="009B506B"/>
    <w:rsid w:val="009B57EF"/>
    <w:rsid w:val="009B5B85"/>
    <w:rsid w:val="009B7204"/>
    <w:rsid w:val="009B73E7"/>
    <w:rsid w:val="009C0074"/>
    <w:rsid w:val="009C0503"/>
    <w:rsid w:val="009C0564"/>
    <w:rsid w:val="009C063D"/>
    <w:rsid w:val="009C10FD"/>
    <w:rsid w:val="009C2685"/>
    <w:rsid w:val="009C37ED"/>
    <w:rsid w:val="009C39BC"/>
    <w:rsid w:val="009C4BC2"/>
    <w:rsid w:val="009C4D22"/>
    <w:rsid w:val="009C6BF6"/>
    <w:rsid w:val="009C6DDF"/>
    <w:rsid w:val="009C7036"/>
    <w:rsid w:val="009C7320"/>
    <w:rsid w:val="009D04C0"/>
    <w:rsid w:val="009D0729"/>
    <w:rsid w:val="009D0F66"/>
    <w:rsid w:val="009D1A06"/>
    <w:rsid w:val="009D1B29"/>
    <w:rsid w:val="009D1BA4"/>
    <w:rsid w:val="009D22E4"/>
    <w:rsid w:val="009D22F7"/>
    <w:rsid w:val="009D319C"/>
    <w:rsid w:val="009D5BAB"/>
    <w:rsid w:val="009D6A0A"/>
    <w:rsid w:val="009D75E7"/>
    <w:rsid w:val="009E058F"/>
    <w:rsid w:val="009E0A9E"/>
    <w:rsid w:val="009E19A2"/>
    <w:rsid w:val="009E3AFD"/>
    <w:rsid w:val="009E3CDD"/>
    <w:rsid w:val="009E4836"/>
    <w:rsid w:val="009E4B16"/>
    <w:rsid w:val="009E5C60"/>
    <w:rsid w:val="009E64DB"/>
    <w:rsid w:val="009E6794"/>
    <w:rsid w:val="009E7189"/>
    <w:rsid w:val="009E7C69"/>
    <w:rsid w:val="009E7E46"/>
    <w:rsid w:val="009E7FC1"/>
    <w:rsid w:val="009F01E1"/>
    <w:rsid w:val="009F0B4D"/>
    <w:rsid w:val="009F1096"/>
    <w:rsid w:val="009F150E"/>
    <w:rsid w:val="009F22FD"/>
    <w:rsid w:val="009F27AD"/>
    <w:rsid w:val="009F3FB5"/>
    <w:rsid w:val="009F46B6"/>
    <w:rsid w:val="009F521F"/>
    <w:rsid w:val="009F553C"/>
    <w:rsid w:val="009F59F8"/>
    <w:rsid w:val="009F61DF"/>
    <w:rsid w:val="009F7224"/>
    <w:rsid w:val="00A005B0"/>
    <w:rsid w:val="00A01F17"/>
    <w:rsid w:val="00A022A5"/>
    <w:rsid w:val="00A03A22"/>
    <w:rsid w:val="00A04634"/>
    <w:rsid w:val="00A053F6"/>
    <w:rsid w:val="00A06119"/>
    <w:rsid w:val="00A07152"/>
    <w:rsid w:val="00A07A48"/>
    <w:rsid w:val="00A108EE"/>
    <w:rsid w:val="00A10BB8"/>
    <w:rsid w:val="00A11A1F"/>
    <w:rsid w:val="00A1200D"/>
    <w:rsid w:val="00A12473"/>
    <w:rsid w:val="00A137E4"/>
    <w:rsid w:val="00A14813"/>
    <w:rsid w:val="00A151FF"/>
    <w:rsid w:val="00A1566A"/>
    <w:rsid w:val="00A165BF"/>
    <w:rsid w:val="00A16D0C"/>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1D8F"/>
    <w:rsid w:val="00A4376F"/>
    <w:rsid w:val="00A4549F"/>
    <w:rsid w:val="00A456D1"/>
    <w:rsid w:val="00A45B9B"/>
    <w:rsid w:val="00A462FE"/>
    <w:rsid w:val="00A501C9"/>
    <w:rsid w:val="00A50506"/>
    <w:rsid w:val="00A52A5A"/>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4FB"/>
    <w:rsid w:val="00A67544"/>
    <w:rsid w:val="00A7075B"/>
    <w:rsid w:val="00A71CE6"/>
    <w:rsid w:val="00A71D23"/>
    <w:rsid w:val="00A722F2"/>
    <w:rsid w:val="00A7333A"/>
    <w:rsid w:val="00A73D0D"/>
    <w:rsid w:val="00A73FA0"/>
    <w:rsid w:val="00A74A92"/>
    <w:rsid w:val="00A75CC1"/>
    <w:rsid w:val="00A75E88"/>
    <w:rsid w:val="00A8056E"/>
    <w:rsid w:val="00A8094B"/>
    <w:rsid w:val="00A82D58"/>
    <w:rsid w:val="00A8399D"/>
    <w:rsid w:val="00A83AB2"/>
    <w:rsid w:val="00A83E3D"/>
    <w:rsid w:val="00A8443A"/>
    <w:rsid w:val="00A84518"/>
    <w:rsid w:val="00A8479C"/>
    <w:rsid w:val="00A84B7A"/>
    <w:rsid w:val="00A84C28"/>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A7217"/>
    <w:rsid w:val="00AB0543"/>
    <w:rsid w:val="00AB0AC9"/>
    <w:rsid w:val="00AB185A"/>
    <w:rsid w:val="00AB1BA7"/>
    <w:rsid w:val="00AB1E04"/>
    <w:rsid w:val="00AB29CF"/>
    <w:rsid w:val="00AB3113"/>
    <w:rsid w:val="00AB348A"/>
    <w:rsid w:val="00AB3F38"/>
    <w:rsid w:val="00AB43EC"/>
    <w:rsid w:val="00AB4BF4"/>
    <w:rsid w:val="00AB51AC"/>
    <w:rsid w:val="00AB5ADF"/>
    <w:rsid w:val="00AB5D5C"/>
    <w:rsid w:val="00AB5E57"/>
    <w:rsid w:val="00AB6C73"/>
    <w:rsid w:val="00AB725F"/>
    <w:rsid w:val="00AC0705"/>
    <w:rsid w:val="00AC109B"/>
    <w:rsid w:val="00AC74DA"/>
    <w:rsid w:val="00AC7A2B"/>
    <w:rsid w:val="00AC7C25"/>
    <w:rsid w:val="00AD0A51"/>
    <w:rsid w:val="00AD0B37"/>
    <w:rsid w:val="00AD0C52"/>
    <w:rsid w:val="00AD11F7"/>
    <w:rsid w:val="00AD1DB7"/>
    <w:rsid w:val="00AD2852"/>
    <w:rsid w:val="00AD3976"/>
    <w:rsid w:val="00AD4D2A"/>
    <w:rsid w:val="00AD4FCD"/>
    <w:rsid w:val="00AD542F"/>
    <w:rsid w:val="00AD5FA8"/>
    <w:rsid w:val="00AD652E"/>
    <w:rsid w:val="00AD7305"/>
    <w:rsid w:val="00AD7E64"/>
    <w:rsid w:val="00AE0C56"/>
    <w:rsid w:val="00AE149E"/>
    <w:rsid w:val="00AE22F2"/>
    <w:rsid w:val="00AE29FC"/>
    <w:rsid w:val="00AE2AE6"/>
    <w:rsid w:val="00AE2F3F"/>
    <w:rsid w:val="00AE3B4E"/>
    <w:rsid w:val="00AE56B1"/>
    <w:rsid w:val="00AE59EC"/>
    <w:rsid w:val="00AE67B3"/>
    <w:rsid w:val="00AE7864"/>
    <w:rsid w:val="00AE7949"/>
    <w:rsid w:val="00AF0B46"/>
    <w:rsid w:val="00AF25D5"/>
    <w:rsid w:val="00AF3DBB"/>
    <w:rsid w:val="00AF5194"/>
    <w:rsid w:val="00AF53EF"/>
    <w:rsid w:val="00AF73C3"/>
    <w:rsid w:val="00AF795C"/>
    <w:rsid w:val="00B00752"/>
    <w:rsid w:val="00B02620"/>
    <w:rsid w:val="00B026C1"/>
    <w:rsid w:val="00B02B9C"/>
    <w:rsid w:val="00B0325B"/>
    <w:rsid w:val="00B0353B"/>
    <w:rsid w:val="00B040B2"/>
    <w:rsid w:val="00B05021"/>
    <w:rsid w:val="00B054EB"/>
    <w:rsid w:val="00B10558"/>
    <w:rsid w:val="00B156A9"/>
    <w:rsid w:val="00B15F83"/>
    <w:rsid w:val="00B160FF"/>
    <w:rsid w:val="00B16322"/>
    <w:rsid w:val="00B1662E"/>
    <w:rsid w:val="00B16A6F"/>
    <w:rsid w:val="00B22C0D"/>
    <w:rsid w:val="00B23AF4"/>
    <w:rsid w:val="00B23C15"/>
    <w:rsid w:val="00B249E1"/>
    <w:rsid w:val="00B254C0"/>
    <w:rsid w:val="00B25762"/>
    <w:rsid w:val="00B25B40"/>
    <w:rsid w:val="00B25FDE"/>
    <w:rsid w:val="00B26AB0"/>
    <w:rsid w:val="00B26AD2"/>
    <w:rsid w:val="00B26CA2"/>
    <w:rsid w:val="00B300D4"/>
    <w:rsid w:val="00B30B4E"/>
    <w:rsid w:val="00B31246"/>
    <w:rsid w:val="00B3215F"/>
    <w:rsid w:val="00B326FF"/>
    <w:rsid w:val="00B33A2E"/>
    <w:rsid w:val="00B340AA"/>
    <w:rsid w:val="00B34A9F"/>
    <w:rsid w:val="00B34B80"/>
    <w:rsid w:val="00B35CDA"/>
    <w:rsid w:val="00B37D97"/>
    <w:rsid w:val="00B411BD"/>
    <w:rsid w:val="00B41559"/>
    <w:rsid w:val="00B418E8"/>
    <w:rsid w:val="00B42285"/>
    <w:rsid w:val="00B42411"/>
    <w:rsid w:val="00B4274B"/>
    <w:rsid w:val="00B435B1"/>
    <w:rsid w:val="00B4367F"/>
    <w:rsid w:val="00B438BA"/>
    <w:rsid w:val="00B44B30"/>
    <w:rsid w:val="00B44F99"/>
    <w:rsid w:val="00B45876"/>
    <w:rsid w:val="00B5022A"/>
    <w:rsid w:val="00B505A7"/>
    <w:rsid w:val="00B50DA4"/>
    <w:rsid w:val="00B51542"/>
    <w:rsid w:val="00B51D1D"/>
    <w:rsid w:val="00B5310E"/>
    <w:rsid w:val="00B54ACC"/>
    <w:rsid w:val="00B54DCB"/>
    <w:rsid w:val="00B55AC2"/>
    <w:rsid w:val="00B560C9"/>
    <w:rsid w:val="00B56533"/>
    <w:rsid w:val="00B567AE"/>
    <w:rsid w:val="00B56CFC"/>
    <w:rsid w:val="00B57777"/>
    <w:rsid w:val="00B577BC"/>
    <w:rsid w:val="00B57A17"/>
    <w:rsid w:val="00B61BE2"/>
    <w:rsid w:val="00B6266F"/>
    <w:rsid w:val="00B62E0B"/>
    <w:rsid w:val="00B63C32"/>
    <w:rsid w:val="00B64167"/>
    <w:rsid w:val="00B64434"/>
    <w:rsid w:val="00B661D3"/>
    <w:rsid w:val="00B711CE"/>
    <w:rsid w:val="00B71DC8"/>
    <w:rsid w:val="00B746C6"/>
    <w:rsid w:val="00B75B69"/>
    <w:rsid w:val="00B7604C"/>
    <w:rsid w:val="00B7652C"/>
    <w:rsid w:val="00B76567"/>
    <w:rsid w:val="00B766BF"/>
    <w:rsid w:val="00B76FA6"/>
    <w:rsid w:val="00B771F7"/>
    <w:rsid w:val="00B80910"/>
    <w:rsid w:val="00B80D68"/>
    <w:rsid w:val="00B818AC"/>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2BB0"/>
    <w:rsid w:val="00B93204"/>
    <w:rsid w:val="00B94E17"/>
    <w:rsid w:val="00B957FE"/>
    <w:rsid w:val="00B95F02"/>
    <w:rsid w:val="00B96BEF"/>
    <w:rsid w:val="00B96FC0"/>
    <w:rsid w:val="00B97260"/>
    <w:rsid w:val="00B97A69"/>
    <w:rsid w:val="00BA0632"/>
    <w:rsid w:val="00BA0AAA"/>
    <w:rsid w:val="00BA0DFB"/>
    <w:rsid w:val="00BA292E"/>
    <w:rsid w:val="00BA2FEF"/>
    <w:rsid w:val="00BB1548"/>
    <w:rsid w:val="00BB1CE7"/>
    <w:rsid w:val="00BB2FD3"/>
    <w:rsid w:val="00BB2FDF"/>
    <w:rsid w:val="00BB2FFF"/>
    <w:rsid w:val="00BB4F89"/>
    <w:rsid w:val="00BB5FCB"/>
    <w:rsid w:val="00BB604B"/>
    <w:rsid w:val="00BB7BD2"/>
    <w:rsid w:val="00BC00EC"/>
    <w:rsid w:val="00BC08C5"/>
    <w:rsid w:val="00BC12FB"/>
    <w:rsid w:val="00BC1C3C"/>
    <w:rsid w:val="00BC307F"/>
    <w:rsid w:val="00BC3159"/>
    <w:rsid w:val="00BC3257"/>
    <w:rsid w:val="00BC39DB"/>
    <w:rsid w:val="00BC3A32"/>
    <w:rsid w:val="00BC3B07"/>
    <w:rsid w:val="00BC46EF"/>
    <w:rsid w:val="00BC5DAD"/>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EB6"/>
    <w:rsid w:val="00BE2F39"/>
    <w:rsid w:val="00BE2F83"/>
    <w:rsid w:val="00BE332D"/>
    <w:rsid w:val="00BE3CF1"/>
    <w:rsid w:val="00BE4B20"/>
    <w:rsid w:val="00BE5FC4"/>
    <w:rsid w:val="00BE7C4D"/>
    <w:rsid w:val="00BE7F6A"/>
    <w:rsid w:val="00BF0274"/>
    <w:rsid w:val="00BF08C4"/>
    <w:rsid w:val="00BF0BAF"/>
    <w:rsid w:val="00BF198D"/>
    <w:rsid w:val="00BF19CE"/>
    <w:rsid w:val="00BF22EC"/>
    <w:rsid w:val="00BF2B6F"/>
    <w:rsid w:val="00BF351A"/>
    <w:rsid w:val="00BF3914"/>
    <w:rsid w:val="00BF3B56"/>
    <w:rsid w:val="00BF49B1"/>
    <w:rsid w:val="00BF5552"/>
    <w:rsid w:val="00BF72BA"/>
    <w:rsid w:val="00BF73F2"/>
    <w:rsid w:val="00C01671"/>
    <w:rsid w:val="00C02419"/>
    <w:rsid w:val="00C02766"/>
    <w:rsid w:val="00C03EE8"/>
    <w:rsid w:val="00C05BEC"/>
    <w:rsid w:val="00C06E7D"/>
    <w:rsid w:val="00C074E9"/>
    <w:rsid w:val="00C07A12"/>
    <w:rsid w:val="00C1112B"/>
    <w:rsid w:val="00C11A88"/>
    <w:rsid w:val="00C12012"/>
    <w:rsid w:val="00C12874"/>
    <w:rsid w:val="00C12BC1"/>
    <w:rsid w:val="00C13BDA"/>
    <w:rsid w:val="00C13FFD"/>
    <w:rsid w:val="00C14632"/>
    <w:rsid w:val="00C16C30"/>
    <w:rsid w:val="00C17D3D"/>
    <w:rsid w:val="00C20037"/>
    <w:rsid w:val="00C20A00"/>
    <w:rsid w:val="00C21673"/>
    <w:rsid w:val="00C21C7A"/>
    <w:rsid w:val="00C23130"/>
    <w:rsid w:val="00C255A5"/>
    <w:rsid w:val="00C2584B"/>
    <w:rsid w:val="00C25942"/>
    <w:rsid w:val="00C25DD9"/>
    <w:rsid w:val="00C2663F"/>
    <w:rsid w:val="00C26DB8"/>
    <w:rsid w:val="00C3400F"/>
    <w:rsid w:val="00C34B64"/>
    <w:rsid w:val="00C34C17"/>
    <w:rsid w:val="00C34C36"/>
    <w:rsid w:val="00C352B3"/>
    <w:rsid w:val="00C3654C"/>
    <w:rsid w:val="00C36BF5"/>
    <w:rsid w:val="00C36DBC"/>
    <w:rsid w:val="00C36FD0"/>
    <w:rsid w:val="00C376BA"/>
    <w:rsid w:val="00C40373"/>
    <w:rsid w:val="00C4082D"/>
    <w:rsid w:val="00C40AE6"/>
    <w:rsid w:val="00C411AF"/>
    <w:rsid w:val="00C4138D"/>
    <w:rsid w:val="00C414A2"/>
    <w:rsid w:val="00C41E3A"/>
    <w:rsid w:val="00C4304C"/>
    <w:rsid w:val="00C43315"/>
    <w:rsid w:val="00C4402D"/>
    <w:rsid w:val="00C452F5"/>
    <w:rsid w:val="00C45F0A"/>
    <w:rsid w:val="00C46555"/>
    <w:rsid w:val="00C46B15"/>
    <w:rsid w:val="00C46F7D"/>
    <w:rsid w:val="00C479B5"/>
    <w:rsid w:val="00C50242"/>
    <w:rsid w:val="00C5034D"/>
    <w:rsid w:val="00C5050E"/>
    <w:rsid w:val="00C50E99"/>
    <w:rsid w:val="00C51037"/>
    <w:rsid w:val="00C52744"/>
    <w:rsid w:val="00C53EB3"/>
    <w:rsid w:val="00C542D4"/>
    <w:rsid w:val="00C54D71"/>
    <w:rsid w:val="00C563F5"/>
    <w:rsid w:val="00C570F7"/>
    <w:rsid w:val="00C60116"/>
    <w:rsid w:val="00C62664"/>
    <w:rsid w:val="00C62CD5"/>
    <w:rsid w:val="00C636E6"/>
    <w:rsid w:val="00C639D6"/>
    <w:rsid w:val="00C63F8E"/>
    <w:rsid w:val="00C647FB"/>
    <w:rsid w:val="00C654E0"/>
    <w:rsid w:val="00C669A0"/>
    <w:rsid w:val="00C67EAB"/>
    <w:rsid w:val="00C70DFF"/>
    <w:rsid w:val="00C75A6B"/>
    <w:rsid w:val="00C763B6"/>
    <w:rsid w:val="00C7644F"/>
    <w:rsid w:val="00C768F6"/>
    <w:rsid w:val="00C77D47"/>
    <w:rsid w:val="00C80073"/>
    <w:rsid w:val="00C80DEA"/>
    <w:rsid w:val="00C8233E"/>
    <w:rsid w:val="00C832DC"/>
    <w:rsid w:val="00C8377F"/>
    <w:rsid w:val="00C8646D"/>
    <w:rsid w:val="00C902F9"/>
    <w:rsid w:val="00C91DE3"/>
    <w:rsid w:val="00C92537"/>
    <w:rsid w:val="00C92C7F"/>
    <w:rsid w:val="00C9369D"/>
    <w:rsid w:val="00C944FA"/>
    <w:rsid w:val="00C94761"/>
    <w:rsid w:val="00C95854"/>
    <w:rsid w:val="00C95EFF"/>
    <w:rsid w:val="00C96E6F"/>
    <w:rsid w:val="00C9707D"/>
    <w:rsid w:val="00C97872"/>
    <w:rsid w:val="00CA0242"/>
    <w:rsid w:val="00CA0532"/>
    <w:rsid w:val="00CA2241"/>
    <w:rsid w:val="00CA339C"/>
    <w:rsid w:val="00CA3CDD"/>
    <w:rsid w:val="00CA403B"/>
    <w:rsid w:val="00CA505A"/>
    <w:rsid w:val="00CA59DD"/>
    <w:rsid w:val="00CB008E"/>
    <w:rsid w:val="00CB01FA"/>
    <w:rsid w:val="00CB02D2"/>
    <w:rsid w:val="00CB0737"/>
    <w:rsid w:val="00CB097A"/>
    <w:rsid w:val="00CB26EC"/>
    <w:rsid w:val="00CB2D2A"/>
    <w:rsid w:val="00CB5B1E"/>
    <w:rsid w:val="00CB7850"/>
    <w:rsid w:val="00CB787A"/>
    <w:rsid w:val="00CC0C4A"/>
    <w:rsid w:val="00CC17F0"/>
    <w:rsid w:val="00CC1853"/>
    <w:rsid w:val="00CC1FAE"/>
    <w:rsid w:val="00CC22FC"/>
    <w:rsid w:val="00CC3A23"/>
    <w:rsid w:val="00CC737C"/>
    <w:rsid w:val="00CD087D"/>
    <w:rsid w:val="00CD0F5D"/>
    <w:rsid w:val="00CD16AA"/>
    <w:rsid w:val="00CD1C0B"/>
    <w:rsid w:val="00CD1CA4"/>
    <w:rsid w:val="00CD239A"/>
    <w:rsid w:val="00CD27A4"/>
    <w:rsid w:val="00CD5512"/>
    <w:rsid w:val="00CD6E3D"/>
    <w:rsid w:val="00CD71AB"/>
    <w:rsid w:val="00CD75E2"/>
    <w:rsid w:val="00CE0109"/>
    <w:rsid w:val="00CE1FC5"/>
    <w:rsid w:val="00CE46E5"/>
    <w:rsid w:val="00CE485A"/>
    <w:rsid w:val="00CE5279"/>
    <w:rsid w:val="00CE5A78"/>
    <w:rsid w:val="00CE78AE"/>
    <w:rsid w:val="00CE7E62"/>
    <w:rsid w:val="00CF0561"/>
    <w:rsid w:val="00CF07EC"/>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74F"/>
    <w:rsid w:val="00D15F43"/>
    <w:rsid w:val="00D1651E"/>
    <w:rsid w:val="00D16E87"/>
    <w:rsid w:val="00D208F9"/>
    <w:rsid w:val="00D20B8B"/>
    <w:rsid w:val="00D2162C"/>
    <w:rsid w:val="00D21A3C"/>
    <w:rsid w:val="00D233F1"/>
    <w:rsid w:val="00D24C29"/>
    <w:rsid w:val="00D25126"/>
    <w:rsid w:val="00D256F8"/>
    <w:rsid w:val="00D2685C"/>
    <w:rsid w:val="00D26A3B"/>
    <w:rsid w:val="00D302FD"/>
    <w:rsid w:val="00D3038A"/>
    <w:rsid w:val="00D3098D"/>
    <w:rsid w:val="00D31A02"/>
    <w:rsid w:val="00D3323C"/>
    <w:rsid w:val="00D33456"/>
    <w:rsid w:val="00D335CD"/>
    <w:rsid w:val="00D3396F"/>
    <w:rsid w:val="00D33D4D"/>
    <w:rsid w:val="00D34A0B"/>
    <w:rsid w:val="00D34DBF"/>
    <w:rsid w:val="00D36234"/>
    <w:rsid w:val="00D36371"/>
    <w:rsid w:val="00D437D8"/>
    <w:rsid w:val="00D44994"/>
    <w:rsid w:val="00D45DF3"/>
    <w:rsid w:val="00D46174"/>
    <w:rsid w:val="00D47DD0"/>
    <w:rsid w:val="00D50183"/>
    <w:rsid w:val="00D518C6"/>
    <w:rsid w:val="00D51D12"/>
    <w:rsid w:val="00D5362B"/>
    <w:rsid w:val="00D54295"/>
    <w:rsid w:val="00D55072"/>
    <w:rsid w:val="00D551B5"/>
    <w:rsid w:val="00D55B3B"/>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B15"/>
    <w:rsid w:val="00D73EBB"/>
    <w:rsid w:val="00D751FB"/>
    <w:rsid w:val="00D754D6"/>
    <w:rsid w:val="00D761AA"/>
    <w:rsid w:val="00D76FAE"/>
    <w:rsid w:val="00D777D7"/>
    <w:rsid w:val="00D803E3"/>
    <w:rsid w:val="00D80AB8"/>
    <w:rsid w:val="00D81792"/>
    <w:rsid w:val="00D819B1"/>
    <w:rsid w:val="00D82494"/>
    <w:rsid w:val="00D832F6"/>
    <w:rsid w:val="00D83AE9"/>
    <w:rsid w:val="00D857B8"/>
    <w:rsid w:val="00D85B06"/>
    <w:rsid w:val="00D87175"/>
    <w:rsid w:val="00D87ABF"/>
    <w:rsid w:val="00D90796"/>
    <w:rsid w:val="00D90CD3"/>
    <w:rsid w:val="00D915BD"/>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5EA4"/>
    <w:rsid w:val="00DA615D"/>
    <w:rsid w:val="00DA6598"/>
    <w:rsid w:val="00DA6C0F"/>
    <w:rsid w:val="00DA702F"/>
    <w:rsid w:val="00DA7F8A"/>
    <w:rsid w:val="00DB0176"/>
    <w:rsid w:val="00DB0404"/>
    <w:rsid w:val="00DB11F8"/>
    <w:rsid w:val="00DB18F8"/>
    <w:rsid w:val="00DB1F2A"/>
    <w:rsid w:val="00DB297F"/>
    <w:rsid w:val="00DB2BA0"/>
    <w:rsid w:val="00DB3153"/>
    <w:rsid w:val="00DB317A"/>
    <w:rsid w:val="00DB3B82"/>
    <w:rsid w:val="00DB485D"/>
    <w:rsid w:val="00DC1327"/>
    <w:rsid w:val="00DC1350"/>
    <w:rsid w:val="00DC2197"/>
    <w:rsid w:val="00DC3237"/>
    <w:rsid w:val="00DC32D4"/>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742"/>
    <w:rsid w:val="00DE0E59"/>
    <w:rsid w:val="00DE0F6C"/>
    <w:rsid w:val="00DE219B"/>
    <w:rsid w:val="00DE52E3"/>
    <w:rsid w:val="00DE5D54"/>
    <w:rsid w:val="00DE7C00"/>
    <w:rsid w:val="00DF03E9"/>
    <w:rsid w:val="00DF03ED"/>
    <w:rsid w:val="00DF04EE"/>
    <w:rsid w:val="00DF0BF4"/>
    <w:rsid w:val="00DF179D"/>
    <w:rsid w:val="00DF1E9C"/>
    <w:rsid w:val="00DF4572"/>
    <w:rsid w:val="00DF4658"/>
    <w:rsid w:val="00DF67B3"/>
    <w:rsid w:val="00DF6C8B"/>
    <w:rsid w:val="00DF6F17"/>
    <w:rsid w:val="00DF78FA"/>
    <w:rsid w:val="00E002F1"/>
    <w:rsid w:val="00E0082C"/>
    <w:rsid w:val="00E01DAA"/>
    <w:rsid w:val="00E023E5"/>
    <w:rsid w:val="00E02432"/>
    <w:rsid w:val="00E04022"/>
    <w:rsid w:val="00E0728F"/>
    <w:rsid w:val="00E0755C"/>
    <w:rsid w:val="00E10632"/>
    <w:rsid w:val="00E108BE"/>
    <w:rsid w:val="00E11EA3"/>
    <w:rsid w:val="00E12F21"/>
    <w:rsid w:val="00E14A7E"/>
    <w:rsid w:val="00E151E1"/>
    <w:rsid w:val="00E17619"/>
    <w:rsid w:val="00E17805"/>
    <w:rsid w:val="00E20F79"/>
    <w:rsid w:val="00E21278"/>
    <w:rsid w:val="00E22CCD"/>
    <w:rsid w:val="00E23616"/>
    <w:rsid w:val="00E23A11"/>
    <w:rsid w:val="00E23FB7"/>
    <w:rsid w:val="00E24A27"/>
    <w:rsid w:val="00E2597A"/>
    <w:rsid w:val="00E25F89"/>
    <w:rsid w:val="00E26296"/>
    <w:rsid w:val="00E32D62"/>
    <w:rsid w:val="00E339DC"/>
    <w:rsid w:val="00E33E15"/>
    <w:rsid w:val="00E361B8"/>
    <w:rsid w:val="00E36A1B"/>
    <w:rsid w:val="00E36CA0"/>
    <w:rsid w:val="00E37CC7"/>
    <w:rsid w:val="00E429ED"/>
    <w:rsid w:val="00E42D51"/>
    <w:rsid w:val="00E43F37"/>
    <w:rsid w:val="00E450ED"/>
    <w:rsid w:val="00E45DA4"/>
    <w:rsid w:val="00E474CF"/>
    <w:rsid w:val="00E4791B"/>
    <w:rsid w:val="00E47E31"/>
    <w:rsid w:val="00E50AC6"/>
    <w:rsid w:val="00E51DDD"/>
    <w:rsid w:val="00E51FDD"/>
    <w:rsid w:val="00E52435"/>
    <w:rsid w:val="00E53122"/>
    <w:rsid w:val="00E5351B"/>
    <w:rsid w:val="00E53FA9"/>
    <w:rsid w:val="00E5414C"/>
    <w:rsid w:val="00E547B3"/>
    <w:rsid w:val="00E54FA2"/>
    <w:rsid w:val="00E5733D"/>
    <w:rsid w:val="00E57B8F"/>
    <w:rsid w:val="00E61CC0"/>
    <w:rsid w:val="00E6277B"/>
    <w:rsid w:val="00E64424"/>
    <w:rsid w:val="00E64C99"/>
    <w:rsid w:val="00E64CD3"/>
    <w:rsid w:val="00E64F7E"/>
    <w:rsid w:val="00E66386"/>
    <w:rsid w:val="00E671C9"/>
    <w:rsid w:val="00E6743F"/>
    <w:rsid w:val="00E6758E"/>
    <w:rsid w:val="00E67E23"/>
    <w:rsid w:val="00E70016"/>
    <w:rsid w:val="00E70BC7"/>
    <w:rsid w:val="00E70FBC"/>
    <w:rsid w:val="00E72C01"/>
    <w:rsid w:val="00E741AC"/>
    <w:rsid w:val="00E75174"/>
    <w:rsid w:val="00E75EBA"/>
    <w:rsid w:val="00E763B4"/>
    <w:rsid w:val="00E764CB"/>
    <w:rsid w:val="00E77848"/>
    <w:rsid w:val="00E80514"/>
    <w:rsid w:val="00E80E36"/>
    <w:rsid w:val="00E80E5B"/>
    <w:rsid w:val="00E816C5"/>
    <w:rsid w:val="00E81CE0"/>
    <w:rsid w:val="00E81E7C"/>
    <w:rsid w:val="00E8224D"/>
    <w:rsid w:val="00E848DE"/>
    <w:rsid w:val="00E84B74"/>
    <w:rsid w:val="00E8519F"/>
    <w:rsid w:val="00E85CC3"/>
    <w:rsid w:val="00E86313"/>
    <w:rsid w:val="00E8644A"/>
    <w:rsid w:val="00E872AD"/>
    <w:rsid w:val="00E90279"/>
    <w:rsid w:val="00E90635"/>
    <w:rsid w:val="00E909A1"/>
    <w:rsid w:val="00E90BFF"/>
    <w:rsid w:val="00E91F04"/>
    <w:rsid w:val="00E91F35"/>
    <w:rsid w:val="00E929D6"/>
    <w:rsid w:val="00E92C1F"/>
    <w:rsid w:val="00E9529B"/>
    <w:rsid w:val="00E95BA6"/>
    <w:rsid w:val="00E97648"/>
    <w:rsid w:val="00EA0E4A"/>
    <w:rsid w:val="00EA1A54"/>
    <w:rsid w:val="00EA2226"/>
    <w:rsid w:val="00EA26FC"/>
    <w:rsid w:val="00EA3B5A"/>
    <w:rsid w:val="00EA405F"/>
    <w:rsid w:val="00EA410E"/>
    <w:rsid w:val="00EA4FD1"/>
    <w:rsid w:val="00EA53C2"/>
    <w:rsid w:val="00EA5695"/>
    <w:rsid w:val="00EA5B0A"/>
    <w:rsid w:val="00EA65AD"/>
    <w:rsid w:val="00EA73E1"/>
    <w:rsid w:val="00EA7FCF"/>
    <w:rsid w:val="00EB0CA3"/>
    <w:rsid w:val="00EB104F"/>
    <w:rsid w:val="00EB1B27"/>
    <w:rsid w:val="00EB1DA8"/>
    <w:rsid w:val="00EB4CFF"/>
    <w:rsid w:val="00EB5476"/>
    <w:rsid w:val="00EB70B0"/>
    <w:rsid w:val="00EB7633"/>
    <w:rsid w:val="00EB7736"/>
    <w:rsid w:val="00EC0931"/>
    <w:rsid w:val="00EC2E2D"/>
    <w:rsid w:val="00EC426B"/>
    <w:rsid w:val="00EC462B"/>
    <w:rsid w:val="00EC4723"/>
    <w:rsid w:val="00EC56E0"/>
    <w:rsid w:val="00EC6057"/>
    <w:rsid w:val="00EC6847"/>
    <w:rsid w:val="00EC7DB6"/>
    <w:rsid w:val="00ED162F"/>
    <w:rsid w:val="00ED228F"/>
    <w:rsid w:val="00ED2E52"/>
    <w:rsid w:val="00ED3024"/>
    <w:rsid w:val="00ED3342"/>
    <w:rsid w:val="00ED4170"/>
    <w:rsid w:val="00ED5FE4"/>
    <w:rsid w:val="00ED6E76"/>
    <w:rsid w:val="00ED71C5"/>
    <w:rsid w:val="00EE08CC"/>
    <w:rsid w:val="00EE16FA"/>
    <w:rsid w:val="00EE3761"/>
    <w:rsid w:val="00EE3C42"/>
    <w:rsid w:val="00EE3D4F"/>
    <w:rsid w:val="00EE534D"/>
    <w:rsid w:val="00EE5560"/>
    <w:rsid w:val="00EE6F1E"/>
    <w:rsid w:val="00EE74DA"/>
    <w:rsid w:val="00EF0348"/>
    <w:rsid w:val="00EF125E"/>
    <w:rsid w:val="00EF174C"/>
    <w:rsid w:val="00EF19E4"/>
    <w:rsid w:val="00EF1F9C"/>
    <w:rsid w:val="00EF4366"/>
    <w:rsid w:val="00EF4CD6"/>
    <w:rsid w:val="00EF4D35"/>
    <w:rsid w:val="00EF55A0"/>
    <w:rsid w:val="00EF63D1"/>
    <w:rsid w:val="00EF6513"/>
    <w:rsid w:val="00EF6683"/>
    <w:rsid w:val="00EF7002"/>
    <w:rsid w:val="00EF769B"/>
    <w:rsid w:val="00EF7F2E"/>
    <w:rsid w:val="00F027BA"/>
    <w:rsid w:val="00F03E79"/>
    <w:rsid w:val="00F0628D"/>
    <w:rsid w:val="00F06651"/>
    <w:rsid w:val="00F07DE6"/>
    <w:rsid w:val="00F1056C"/>
    <w:rsid w:val="00F107F1"/>
    <w:rsid w:val="00F10964"/>
    <w:rsid w:val="00F10FC1"/>
    <w:rsid w:val="00F112FD"/>
    <w:rsid w:val="00F133A1"/>
    <w:rsid w:val="00F139CB"/>
    <w:rsid w:val="00F13ECD"/>
    <w:rsid w:val="00F155CE"/>
    <w:rsid w:val="00F16BF2"/>
    <w:rsid w:val="00F17EAE"/>
    <w:rsid w:val="00F21068"/>
    <w:rsid w:val="00F218D4"/>
    <w:rsid w:val="00F2250A"/>
    <w:rsid w:val="00F2258F"/>
    <w:rsid w:val="00F24788"/>
    <w:rsid w:val="00F2640F"/>
    <w:rsid w:val="00F27C34"/>
    <w:rsid w:val="00F27E46"/>
    <w:rsid w:val="00F301C2"/>
    <w:rsid w:val="00F302E1"/>
    <w:rsid w:val="00F30580"/>
    <w:rsid w:val="00F31B22"/>
    <w:rsid w:val="00F31B49"/>
    <w:rsid w:val="00F327EA"/>
    <w:rsid w:val="00F32F56"/>
    <w:rsid w:val="00F33549"/>
    <w:rsid w:val="00F33D4F"/>
    <w:rsid w:val="00F34CD6"/>
    <w:rsid w:val="00F35873"/>
    <w:rsid w:val="00F35920"/>
    <w:rsid w:val="00F366A5"/>
    <w:rsid w:val="00F36C5F"/>
    <w:rsid w:val="00F37259"/>
    <w:rsid w:val="00F405A4"/>
    <w:rsid w:val="00F41F05"/>
    <w:rsid w:val="00F433BD"/>
    <w:rsid w:val="00F44785"/>
    <w:rsid w:val="00F44EC5"/>
    <w:rsid w:val="00F457CF"/>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1FE"/>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BAC"/>
    <w:rsid w:val="00F75F2F"/>
    <w:rsid w:val="00F76445"/>
    <w:rsid w:val="00F7668C"/>
    <w:rsid w:val="00F76ECC"/>
    <w:rsid w:val="00F80399"/>
    <w:rsid w:val="00F812C8"/>
    <w:rsid w:val="00F8132D"/>
    <w:rsid w:val="00F816CE"/>
    <w:rsid w:val="00F818AE"/>
    <w:rsid w:val="00F81B40"/>
    <w:rsid w:val="00F820C4"/>
    <w:rsid w:val="00F83829"/>
    <w:rsid w:val="00F84069"/>
    <w:rsid w:val="00F8406B"/>
    <w:rsid w:val="00F843D7"/>
    <w:rsid w:val="00F85536"/>
    <w:rsid w:val="00F8657A"/>
    <w:rsid w:val="00F8679A"/>
    <w:rsid w:val="00F87117"/>
    <w:rsid w:val="00F8736C"/>
    <w:rsid w:val="00F9030E"/>
    <w:rsid w:val="00F90ADB"/>
    <w:rsid w:val="00F90E78"/>
    <w:rsid w:val="00F91209"/>
    <w:rsid w:val="00F9221F"/>
    <w:rsid w:val="00F931C7"/>
    <w:rsid w:val="00F931E3"/>
    <w:rsid w:val="00F93559"/>
    <w:rsid w:val="00F93D72"/>
    <w:rsid w:val="00F93E65"/>
    <w:rsid w:val="00F94070"/>
    <w:rsid w:val="00F950B5"/>
    <w:rsid w:val="00F9513F"/>
    <w:rsid w:val="00F95969"/>
    <w:rsid w:val="00F97908"/>
    <w:rsid w:val="00F97B43"/>
    <w:rsid w:val="00FA07F8"/>
    <w:rsid w:val="00FA105C"/>
    <w:rsid w:val="00FA1475"/>
    <w:rsid w:val="00FA148A"/>
    <w:rsid w:val="00FA27C8"/>
    <w:rsid w:val="00FA3B76"/>
    <w:rsid w:val="00FA4D66"/>
    <w:rsid w:val="00FA5A4E"/>
    <w:rsid w:val="00FA73B3"/>
    <w:rsid w:val="00FB0082"/>
    <w:rsid w:val="00FB0243"/>
    <w:rsid w:val="00FB1527"/>
    <w:rsid w:val="00FB2537"/>
    <w:rsid w:val="00FB33DC"/>
    <w:rsid w:val="00FB4338"/>
    <w:rsid w:val="00FB477E"/>
    <w:rsid w:val="00FB4C9C"/>
    <w:rsid w:val="00FB6165"/>
    <w:rsid w:val="00FB70A0"/>
    <w:rsid w:val="00FB7368"/>
    <w:rsid w:val="00FC0150"/>
    <w:rsid w:val="00FC03AB"/>
    <w:rsid w:val="00FC3730"/>
    <w:rsid w:val="00FC3F3D"/>
    <w:rsid w:val="00FC4729"/>
    <w:rsid w:val="00FC4A8C"/>
    <w:rsid w:val="00FC53DB"/>
    <w:rsid w:val="00FC5FC2"/>
    <w:rsid w:val="00FC6177"/>
    <w:rsid w:val="00FC63D1"/>
    <w:rsid w:val="00FC7528"/>
    <w:rsid w:val="00FD0572"/>
    <w:rsid w:val="00FD1A97"/>
    <w:rsid w:val="00FD2D7B"/>
    <w:rsid w:val="00FD37F6"/>
    <w:rsid w:val="00FD4589"/>
    <w:rsid w:val="00FD46C1"/>
    <w:rsid w:val="00FD473E"/>
    <w:rsid w:val="00FD6CB5"/>
    <w:rsid w:val="00FD7DF9"/>
    <w:rsid w:val="00FE0B51"/>
    <w:rsid w:val="00FE0B78"/>
    <w:rsid w:val="00FE0ED4"/>
    <w:rsid w:val="00FE1A5A"/>
    <w:rsid w:val="00FE1EAB"/>
    <w:rsid w:val="00FE3326"/>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BDBB6"/>
  <w15:docId w15:val="{70BED096-9682-42E8-BC29-F3EA85599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A3554"/>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19"/>
      </w:numPr>
      <w:spacing w:before="120"/>
      <w:outlineLvl w:val="0"/>
    </w:pPr>
    <w:rPr>
      <w:b/>
      <w:bCs/>
      <w:sz w:val="28"/>
      <w:szCs w:val="28"/>
    </w:rPr>
  </w:style>
  <w:style w:type="paragraph" w:styleId="Heading2">
    <w:name w:val="heading 2"/>
    <w:basedOn w:val="Normal"/>
    <w:next w:val="Normal"/>
    <w:link w:val="Heading2Char"/>
    <w:qFormat/>
    <w:pPr>
      <w:keepNext/>
      <w:numPr>
        <w:ilvl w:val="1"/>
        <w:numId w:val="19"/>
      </w:numPr>
      <w:spacing w:before="120"/>
      <w:outlineLvl w:val="1"/>
    </w:pPr>
    <w:rPr>
      <w:b/>
      <w:bCs/>
      <w:sz w:val="24"/>
    </w:rPr>
  </w:style>
  <w:style w:type="paragraph" w:styleId="Heading3">
    <w:name w:val="heading 3"/>
    <w:basedOn w:val="Normal"/>
    <w:next w:val="Normal"/>
    <w:qFormat/>
    <w:pPr>
      <w:keepNext/>
      <w:numPr>
        <w:ilvl w:val="2"/>
        <w:numId w:val="19"/>
      </w:numPr>
      <w:spacing w:before="120"/>
      <w:outlineLvl w:val="2"/>
    </w:pPr>
    <w:rPr>
      <w:b/>
    </w:rPr>
  </w:style>
  <w:style w:type="paragraph" w:styleId="Heading4">
    <w:name w:val="heading 4"/>
    <w:basedOn w:val="Normal"/>
    <w:next w:val="Normal"/>
    <w:qFormat/>
    <w:pPr>
      <w:keepNext/>
      <w:numPr>
        <w:ilvl w:val="3"/>
        <w:numId w:val="19"/>
      </w:numPr>
      <w:spacing w:before="120"/>
      <w:outlineLvl w:val="3"/>
    </w:pPr>
    <w:rPr>
      <w:b/>
      <w:bCs/>
      <w:szCs w:val="28"/>
    </w:rPr>
  </w:style>
  <w:style w:type="paragraph" w:styleId="Heading5">
    <w:name w:val="heading 5"/>
    <w:basedOn w:val="Normal"/>
    <w:next w:val="Normal"/>
    <w:qFormat/>
    <w:pPr>
      <w:keepNext/>
      <w:numPr>
        <w:ilvl w:val="4"/>
        <w:numId w:val="19"/>
      </w:numPr>
      <w:spacing w:before="120"/>
      <w:outlineLvl w:val="4"/>
    </w:pPr>
    <w:rPr>
      <w:b/>
      <w:bCs/>
      <w:i/>
      <w:iCs/>
      <w:szCs w:val="26"/>
    </w:rPr>
  </w:style>
  <w:style w:type="paragraph" w:styleId="Heading6">
    <w:name w:val="heading 6"/>
    <w:basedOn w:val="Normal"/>
    <w:next w:val="Normal"/>
    <w:qFormat/>
    <w:pPr>
      <w:numPr>
        <w:ilvl w:val="5"/>
        <w:numId w:val="19"/>
      </w:numPr>
      <w:spacing w:before="240" w:after="60"/>
      <w:outlineLvl w:val="5"/>
    </w:pPr>
    <w:rPr>
      <w:b/>
      <w:bCs/>
    </w:rPr>
  </w:style>
  <w:style w:type="paragraph" w:styleId="Heading7">
    <w:name w:val="heading 7"/>
    <w:basedOn w:val="Normal"/>
    <w:next w:val="Normal"/>
    <w:qFormat/>
    <w:pPr>
      <w:numPr>
        <w:ilvl w:val="6"/>
        <w:numId w:val="19"/>
      </w:numPr>
      <w:spacing w:before="240" w:after="60"/>
      <w:outlineLvl w:val="6"/>
    </w:pPr>
    <w:rPr>
      <w:sz w:val="24"/>
      <w:szCs w:val="24"/>
    </w:rPr>
  </w:style>
  <w:style w:type="paragraph" w:styleId="Heading8">
    <w:name w:val="heading 8"/>
    <w:basedOn w:val="Normal"/>
    <w:next w:val="Normal"/>
    <w:qFormat/>
    <w:pPr>
      <w:numPr>
        <w:ilvl w:val="7"/>
        <w:numId w:val="19"/>
      </w:numPr>
      <w:spacing w:before="240" w:after="60"/>
      <w:outlineLvl w:val="7"/>
    </w:pPr>
    <w:rPr>
      <w:i/>
      <w:iCs/>
      <w:sz w:val="24"/>
      <w:szCs w:val="24"/>
    </w:rPr>
  </w:style>
  <w:style w:type="paragraph" w:styleId="Heading9">
    <w:name w:val="heading 9"/>
    <w:basedOn w:val="Normal"/>
    <w:next w:val="Normal"/>
    <w:qFormat/>
    <w:pPr>
      <w:numPr>
        <w:ilvl w:val="8"/>
        <w:numId w:val="19"/>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2D2F89"/>
    <w:pPr>
      <w:ind w:firstLineChars="200" w:firstLine="420"/>
    </w:pPr>
  </w:style>
  <w:style w:type="character" w:customStyle="1" w:styleId="apple-converted-space">
    <w:name w:val="apple-converted-space"/>
    <w:basedOn w:val="DefaultParagraphFont"/>
    <w:rsid w:val="00596A1C"/>
  </w:style>
  <w:style w:type="character" w:styleId="CommentReference">
    <w:name w:val="annotation reference"/>
    <w:basedOn w:val="DefaultParagraphFont"/>
    <w:semiHidden/>
    <w:unhideWhenUsed/>
    <w:rsid w:val="004278FA"/>
    <w:rPr>
      <w:sz w:val="21"/>
      <w:szCs w:val="21"/>
    </w:rPr>
  </w:style>
  <w:style w:type="paragraph" w:styleId="CommentText">
    <w:name w:val="annotation text"/>
    <w:basedOn w:val="Normal"/>
    <w:link w:val="CommentTextChar"/>
    <w:unhideWhenUsed/>
    <w:rsid w:val="004278FA"/>
    <w:pPr>
      <w:jc w:val="left"/>
    </w:pPr>
  </w:style>
  <w:style w:type="character" w:customStyle="1" w:styleId="CommentTextChar">
    <w:name w:val="Comment Text Char"/>
    <w:basedOn w:val="DefaultParagraphFont"/>
    <w:link w:val="CommentText"/>
    <w:rsid w:val="004278FA"/>
    <w:rPr>
      <w:sz w:val="22"/>
      <w:szCs w:val="22"/>
    </w:rPr>
  </w:style>
  <w:style w:type="paragraph" w:styleId="CommentSubject">
    <w:name w:val="annotation subject"/>
    <w:basedOn w:val="CommentText"/>
    <w:next w:val="CommentText"/>
    <w:link w:val="CommentSubjectChar"/>
    <w:semiHidden/>
    <w:unhideWhenUsed/>
    <w:rsid w:val="004278FA"/>
    <w:rPr>
      <w:b/>
      <w:bCs/>
    </w:rPr>
  </w:style>
  <w:style w:type="character" w:customStyle="1" w:styleId="CommentSubjectChar">
    <w:name w:val="Comment Subject Char"/>
    <w:basedOn w:val="CommentTextChar"/>
    <w:link w:val="CommentSubject"/>
    <w:semiHidden/>
    <w:rsid w:val="004278FA"/>
    <w:rPr>
      <w:b/>
      <w:bCs/>
      <w:sz w:val="22"/>
      <w:szCs w:val="22"/>
    </w:rPr>
  </w:style>
  <w:style w:type="paragraph" w:styleId="Revision">
    <w:name w:val="Revision"/>
    <w:hidden/>
    <w:uiPriority w:val="99"/>
    <w:semiHidden/>
    <w:rsid w:val="004278FA"/>
    <w:rPr>
      <w:sz w:val="22"/>
      <w:szCs w:val="22"/>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E54FA2"/>
    <w:rPr>
      <w:sz w:val="22"/>
      <w:szCs w:val="22"/>
    </w:rPr>
  </w:style>
  <w:style w:type="character" w:styleId="PlaceholderText">
    <w:name w:val="Placeholder Text"/>
    <w:basedOn w:val="DefaultParagraphFont"/>
    <w:uiPriority w:val="99"/>
    <w:semiHidden/>
    <w:rsid w:val="007E1F2F"/>
    <w:rPr>
      <w:color w:val="808080"/>
    </w:rPr>
  </w:style>
  <w:style w:type="paragraph" w:customStyle="1" w:styleId="TAH">
    <w:name w:val="TAH"/>
    <w:basedOn w:val="TAC"/>
    <w:link w:val="TAHCar"/>
    <w:qFormat/>
    <w:rsid w:val="004D54EB"/>
    <w:rPr>
      <w:b/>
    </w:rPr>
  </w:style>
  <w:style w:type="paragraph" w:customStyle="1" w:styleId="TAC">
    <w:name w:val="TAC"/>
    <w:basedOn w:val="Normal"/>
    <w:link w:val="TACChar"/>
    <w:qFormat/>
    <w:rsid w:val="004D54EB"/>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4D54EB"/>
    <w:rPr>
      <w:rFonts w:ascii="Arial" w:hAnsi="Arial"/>
      <w:sz w:val="18"/>
      <w:lang w:val="en-GB"/>
    </w:rPr>
  </w:style>
  <w:style w:type="character" w:customStyle="1" w:styleId="TAHCar">
    <w:name w:val="TAH Car"/>
    <w:link w:val="TAH"/>
    <w:qFormat/>
    <w:rsid w:val="004D54EB"/>
    <w:rPr>
      <w:rFonts w:ascii="Arial" w:hAnsi="Arial"/>
      <w:b/>
      <w:sz w:val="18"/>
      <w:lang w:val="en-GB"/>
    </w:rPr>
  </w:style>
  <w:style w:type="character" w:customStyle="1" w:styleId="Heading1Char">
    <w:name w:val="Heading 1 Char"/>
    <w:basedOn w:val="DefaultParagraphFont"/>
    <w:link w:val="Heading1"/>
    <w:rsid w:val="004D54EB"/>
    <w:rPr>
      <w:b/>
      <w:bCs/>
      <w:sz w:val="28"/>
      <w:szCs w:val="28"/>
    </w:rPr>
  </w:style>
  <w:style w:type="character" w:customStyle="1" w:styleId="B1Zchn">
    <w:name w:val="B1 Zchn"/>
    <w:link w:val="B1"/>
    <w:qFormat/>
    <w:locked/>
    <w:rsid w:val="00F8406B"/>
    <w:rPr>
      <w:lang w:val="en-GB"/>
    </w:rPr>
  </w:style>
  <w:style w:type="paragraph" w:customStyle="1" w:styleId="B1">
    <w:name w:val="B1"/>
    <w:basedOn w:val="List"/>
    <w:link w:val="B1Zchn"/>
    <w:qFormat/>
    <w:rsid w:val="00F8406B"/>
    <w:pPr>
      <w:overflowPunct w:val="0"/>
      <w:snapToGrid/>
      <w:spacing w:after="180"/>
      <w:ind w:left="568" w:hanging="284"/>
      <w:jc w:val="left"/>
    </w:pPr>
    <w:rPr>
      <w:sz w:val="20"/>
      <w:szCs w:val="20"/>
      <w:lang w:val="en-GB"/>
    </w:rPr>
  </w:style>
  <w:style w:type="character" w:customStyle="1" w:styleId="B2Char">
    <w:name w:val="B2 Char"/>
    <w:link w:val="B2"/>
    <w:uiPriority w:val="99"/>
    <w:qFormat/>
    <w:locked/>
    <w:rsid w:val="00F8406B"/>
    <w:rPr>
      <w:lang w:val="en-GB"/>
    </w:rPr>
  </w:style>
  <w:style w:type="paragraph" w:customStyle="1" w:styleId="B2">
    <w:name w:val="B2"/>
    <w:basedOn w:val="List2"/>
    <w:link w:val="B2Char"/>
    <w:uiPriority w:val="99"/>
    <w:qFormat/>
    <w:rsid w:val="00F8406B"/>
    <w:pPr>
      <w:overflowPunct w:val="0"/>
      <w:snapToGrid/>
      <w:spacing w:after="180"/>
      <w:ind w:leftChars="0" w:left="851" w:firstLineChars="0" w:hanging="284"/>
      <w:contextualSpacing w:val="0"/>
      <w:jc w:val="left"/>
    </w:pPr>
    <w:rPr>
      <w:sz w:val="20"/>
      <w:szCs w:val="20"/>
      <w:lang w:val="en-GB"/>
    </w:rPr>
  </w:style>
  <w:style w:type="paragraph" w:styleId="List2">
    <w:name w:val="List 2"/>
    <w:basedOn w:val="Normal"/>
    <w:semiHidden/>
    <w:unhideWhenUsed/>
    <w:rsid w:val="00F8406B"/>
    <w:pPr>
      <w:ind w:leftChars="200" w:left="100" w:hangingChars="200" w:hanging="200"/>
      <w:contextualSpacing/>
    </w:pPr>
  </w:style>
  <w:style w:type="character" w:customStyle="1" w:styleId="TALCar">
    <w:name w:val="TAL Car"/>
    <w:basedOn w:val="DefaultParagraphFont"/>
    <w:link w:val="TAL"/>
    <w:qFormat/>
    <w:locked/>
    <w:rsid w:val="004956F2"/>
    <w:rPr>
      <w:rFonts w:ascii="Arial" w:eastAsiaTheme="minorEastAsia" w:hAnsi="Arial" w:cs="Arial"/>
      <w:sz w:val="18"/>
      <w:lang w:val="en-GB"/>
    </w:rPr>
  </w:style>
  <w:style w:type="paragraph" w:customStyle="1" w:styleId="TAL">
    <w:name w:val="TAL"/>
    <w:basedOn w:val="Normal"/>
    <w:link w:val="TALCar"/>
    <w:qFormat/>
    <w:rsid w:val="004956F2"/>
    <w:pPr>
      <w:keepNext/>
      <w:keepLines/>
      <w:autoSpaceDE/>
      <w:autoSpaceDN/>
      <w:adjustRightInd/>
      <w:snapToGrid/>
      <w:spacing w:after="0"/>
      <w:jc w:val="left"/>
    </w:pPr>
    <w:rPr>
      <w:rFonts w:ascii="Arial" w:eastAsiaTheme="minorEastAsia" w:hAnsi="Arial" w:cs="Arial"/>
      <w:sz w:val="18"/>
      <w:szCs w:val="20"/>
      <w:lang w:val="en-GB"/>
    </w:rPr>
  </w:style>
  <w:style w:type="paragraph" w:customStyle="1" w:styleId="TAN">
    <w:name w:val="TAN"/>
    <w:basedOn w:val="TAL"/>
    <w:qFormat/>
    <w:rsid w:val="004956F2"/>
    <w:pPr>
      <w:ind w:left="851" w:hanging="851"/>
    </w:pPr>
  </w:style>
  <w:style w:type="character" w:customStyle="1" w:styleId="Heading2Char">
    <w:name w:val="Heading 2 Char"/>
    <w:basedOn w:val="DefaultParagraphFont"/>
    <w:link w:val="Heading2"/>
    <w:rsid w:val="00EE3761"/>
    <w:rPr>
      <w:b/>
      <w:bCs/>
      <w:sz w:val="24"/>
      <w:szCs w:val="22"/>
    </w:rPr>
  </w:style>
  <w:style w:type="paragraph" w:styleId="HTMLPreformatted">
    <w:name w:val="HTML Preformatted"/>
    <w:basedOn w:val="Normal"/>
    <w:link w:val="HTMLPreformattedChar"/>
    <w:uiPriority w:val="99"/>
    <w:semiHidden/>
    <w:unhideWhenUsed/>
    <w:rsid w:val="005129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hAnsi="宋体" w:cs="宋体"/>
      <w:sz w:val="24"/>
      <w:szCs w:val="24"/>
      <w:lang w:eastAsia="zh-CN"/>
    </w:rPr>
  </w:style>
  <w:style w:type="character" w:customStyle="1" w:styleId="HTMLPreformattedChar">
    <w:name w:val="HTML Preformatted Char"/>
    <w:basedOn w:val="DefaultParagraphFont"/>
    <w:link w:val="HTMLPreformatted"/>
    <w:uiPriority w:val="99"/>
    <w:semiHidden/>
    <w:rsid w:val="005129BB"/>
    <w:rPr>
      <w:rFonts w:ascii="宋体" w:hAnsi="宋体" w:cs="宋体"/>
      <w:sz w:val="24"/>
      <w:szCs w:val="24"/>
      <w:lang w:eastAsia="zh-CN"/>
    </w:rPr>
  </w:style>
  <w:style w:type="character" w:customStyle="1" w:styleId="y2iqfc">
    <w:name w:val="y2iqfc"/>
    <w:basedOn w:val="DefaultParagraphFont"/>
    <w:rsid w:val="005129BB"/>
  </w:style>
  <w:style w:type="character" w:customStyle="1" w:styleId="B10">
    <w:name w:val="B1 (文字)"/>
    <w:qFormat/>
    <w:locked/>
    <w:rsid w:val="00977865"/>
    <w:rPr>
      <w:lang w:val="en-GB"/>
    </w:rPr>
  </w:style>
  <w:style w:type="paragraph" w:customStyle="1" w:styleId="EQ">
    <w:name w:val="EQ"/>
    <w:basedOn w:val="Normal"/>
    <w:next w:val="Normal"/>
    <w:uiPriority w:val="99"/>
    <w:qFormat/>
    <w:rsid w:val="00977865"/>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LD">
    <w:name w:val="LD"/>
    <w:rsid w:val="00977865"/>
    <w:pPr>
      <w:keepNext/>
      <w:keepLines/>
      <w:spacing w:line="180" w:lineRule="exact"/>
    </w:pPr>
    <w:rPr>
      <w:rFonts w:ascii="Courier New" w:eastAsiaTheme="minorEastAsia" w:hAnsi="Courier New"/>
      <w:noProof/>
      <w:lang w:val="en-GB"/>
    </w:rPr>
  </w:style>
  <w:style w:type="paragraph" w:customStyle="1" w:styleId="TdocHeading1">
    <w:name w:val="Tdoc_Heading_1"/>
    <w:basedOn w:val="Heading1"/>
    <w:next w:val="Normal"/>
    <w:autoRedefine/>
    <w:rsid w:val="00977865"/>
    <w:pPr>
      <w:numPr>
        <w:numId w:val="36"/>
      </w:numPr>
      <w:overflowPunct w:val="0"/>
      <w:snapToGrid/>
      <w:spacing w:before="240" w:after="0"/>
      <w:jc w:val="left"/>
      <w:textAlignment w:val="baseline"/>
    </w:pPr>
    <w:rPr>
      <w:rFonts w:ascii="Arial" w:eastAsiaTheme="minorEastAsia" w:hAnsi="Arial"/>
      <w:bCs w:val="0"/>
      <w:noProof/>
      <w:kern w:val="28"/>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798979">
      <w:bodyDiv w:val="1"/>
      <w:marLeft w:val="0"/>
      <w:marRight w:val="0"/>
      <w:marTop w:val="0"/>
      <w:marBottom w:val="0"/>
      <w:divBdr>
        <w:top w:val="none" w:sz="0" w:space="0" w:color="auto"/>
        <w:left w:val="none" w:sz="0" w:space="0" w:color="auto"/>
        <w:bottom w:val="none" w:sz="0" w:space="0" w:color="auto"/>
        <w:right w:val="none" w:sz="0" w:space="0" w:color="auto"/>
      </w:divBdr>
    </w:div>
    <w:div w:id="140928567">
      <w:bodyDiv w:val="1"/>
      <w:marLeft w:val="0"/>
      <w:marRight w:val="0"/>
      <w:marTop w:val="0"/>
      <w:marBottom w:val="0"/>
      <w:divBdr>
        <w:top w:val="none" w:sz="0" w:space="0" w:color="auto"/>
        <w:left w:val="none" w:sz="0" w:space="0" w:color="auto"/>
        <w:bottom w:val="none" w:sz="0" w:space="0" w:color="auto"/>
        <w:right w:val="none" w:sz="0" w:space="0" w:color="auto"/>
      </w:divBdr>
    </w:div>
    <w:div w:id="152575341">
      <w:bodyDiv w:val="1"/>
      <w:marLeft w:val="0"/>
      <w:marRight w:val="0"/>
      <w:marTop w:val="0"/>
      <w:marBottom w:val="0"/>
      <w:divBdr>
        <w:top w:val="none" w:sz="0" w:space="0" w:color="auto"/>
        <w:left w:val="none" w:sz="0" w:space="0" w:color="auto"/>
        <w:bottom w:val="none" w:sz="0" w:space="0" w:color="auto"/>
        <w:right w:val="none" w:sz="0" w:space="0" w:color="auto"/>
      </w:divBdr>
    </w:div>
    <w:div w:id="20278832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9916424">
      <w:bodyDiv w:val="1"/>
      <w:marLeft w:val="0"/>
      <w:marRight w:val="0"/>
      <w:marTop w:val="0"/>
      <w:marBottom w:val="0"/>
      <w:divBdr>
        <w:top w:val="none" w:sz="0" w:space="0" w:color="auto"/>
        <w:left w:val="none" w:sz="0" w:space="0" w:color="auto"/>
        <w:bottom w:val="none" w:sz="0" w:space="0" w:color="auto"/>
        <w:right w:val="none" w:sz="0" w:space="0" w:color="auto"/>
      </w:divBdr>
    </w:div>
    <w:div w:id="332343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715693">
      <w:bodyDiv w:val="1"/>
      <w:marLeft w:val="0"/>
      <w:marRight w:val="0"/>
      <w:marTop w:val="0"/>
      <w:marBottom w:val="0"/>
      <w:divBdr>
        <w:top w:val="none" w:sz="0" w:space="0" w:color="auto"/>
        <w:left w:val="none" w:sz="0" w:space="0" w:color="auto"/>
        <w:bottom w:val="none" w:sz="0" w:space="0" w:color="auto"/>
        <w:right w:val="none" w:sz="0" w:space="0" w:color="auto"/>
      </w:divBdr>
    </w:div>
    <w:div w:id="439884991">
      <w:bodyDiv w:val="1"/>
      <w:marLeft w:val="0"/>
      <w:marRight w:val="0"/>
      <w:marTop w:val="0"/>
      <w:marBottom w:val="0"/>
      <w:divBdr>
        <w:top w:val="none" w:sz="0" w:space="0" w:color="auto"/>
        <w:left w:val="none" w:sz="0" w:space="0" w:color="auto"/>
        <w:bottom w:val="none" w:sz="0" w:space="0" w:color="auto"/>
        <w:right w:val="none" w:sz="0" w:space="0" w:color="auto"/>
      </w:divBdr>
    </w:div>
    <w:div w:id="500126051">
      <w:bodyDiv w:val="1"/>
      <w:marLeft w:val="0"/>
      <w:marRight w:val="0"/>
      <w:marTop w:val="0"/>
      <w:marBottom w:val="0"/>
      <w:divBdr>
        <w:top w:val="none" w:sz="0" w:space="0" w:color="auto"/>
        <w:left w:val="none" w:sz="0" w:space="0" w:color="auto"/>
        <w:bottom w:val="none" w:sz="0" w:space="0" w:color="auto"/>
        <w:right w:val="none" w:sz="0" w:space="0" w:color="auto"/>
      </w:divBdr>
    </w:div>
    <w:div w:id="55301005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1736818">
      <w:bodyDiv w:val="1"/>
      <w:marLeft w:val="0"/>
      <w:marRight w:val="0"/>
      <w:marTop w:val="0"/>
      <w:marBottom w:val="0"/>
      <w:divBdr>
        <w:top w:val="none" w:sz="0" w:space="0" w:color="auto"/>
        <w:left w:val="none" w:sz="0" w:space="0" w:color="auto"/>
        <w:bottom w:val="none" w:sz="0" w:space="0" w:color="auto"/>
        <w:right w:val="none" w:sz="0" w:space="0" w:color="auto"/>
      </w:divBdr>
    </w:div>
    <w:div w:id="714349655">
      <w:bodyDiv w:val="1"/>
      <w:marLeft w:val="0"/>
      <w:marRight w:val="0"/>
      <w:marTop w:val="0"/>
      <w:marBottom w:val="0"/>
      <w:divBdr>
        <w:top w:val="none" w:sz="0" w:space="0" w:color="auto"/>
        <w:left w:val="none" w:sz="0" w:space="0" w:color="auto"/>
        <w:bottom w:val="none" w:sz="0" w:space="0" w:color="auto"/>
        <w:right w:val="none" w:sz="0" w:space="0" w:color="auto"/>
      </w:divBdr>
    </w:div>
    <w:div w:id="720716539">
      <w:bodyDiv w:val="1"/>
      <w:marLeft w:val="0"/>
      <w:marRight w:val="0"/>
      <w:marTop w:val="0"/>
      <w:marBottom w:val="0"/>
      <w:divBdr>
        <w:top w:val="none" w:sz="0" w:space="0" w:color="auto"/>
        <w:left w:val="none" w:sz="0" w:space="0" w:color="auto"/>
        <w:bottom w:val="none" w:sz="0" w:space="0" w:color="auto"/>
        <w:right w:val="none" w:sz="0" w:space="0" w:color="auto"/>
      </w:divBdr>
    </w:div>
    <w:div w:id="811602161">
      <w:bodyDiv w:val="1"/>
      <w:marLeft w:val="0"/>
      <w:marRight w:val="0"/>
      <w:marTop w:val="0"/>
      <w:marBottom w:val="0"/>
      <w:divBdr>
        <w:top w:val="none" w:sz="0" w:space="0" w:color="auto"/>
        <w:left w:val="none" w:sz="0" w:space="0" w:color="auto"/>
        <w:bottom w:val="none" w:sz="0" w:space="0" w:color="auto"/>
        <w:right w:val="none" w:sz="0" w:space="0" w:color="auto"/>
      </w:divBdr>
    </w:div>
    <w:div w:id="826020052">
      <w:bodyDiv w:val="1"/>
      <w:marLeft w:val="0"/>
      <w:marRight w:val="0"/>
      <w:marTop w:val="0"/>
      <w:marBottom w:val="0"/>
      <w:divBdr>
        <w:top w:val="none" w:sz="0" w:space="0" w:color="auto"/>
        <w:left w:val="none" w:sz="0" w:space="0" w:color="auto"/>
        <w:bottom w:val="none" w:sz="0" w:space="0" w:color="auto"/>
        <w:right w:val="none" w:sz="0" w:space="0" w:color="auto"/>
      </w:divBdr>
    </w:div>
    <w:div w:id="835924161">
      <w:bodyDiv w:val="1"/>
      <w:marLeft w:val="0"/>
      <w:marRight w:val="0"/>
      <w:marTop w:val="0"/>
      <w:marBottom w:val="0"/>
      <w:divBdr>
        <w:top w:val="none" w:sz="0" w:space="0" w:color="auto"/>
        <w:left w:val="none" w:sz="0" w:space="0" w:color="auto"/>
        <w:bottom w:val="none" w:sz="0" w:space="0" w:color="auto"/>
        <w:right w:val="none" w:sz="0" w:space="0" w:color="auto"/>
      </w:divBdr>
    </w:div>
    <w:div w:id="841310313">
      <w:bodyDiv w:val="1"/>
      <w:marLeft w:val="0"/>
      <w:marRight w:val="0"/>
      <w:marTop w:val="0"/>
      <w:marBottom w:val="0"/>
      <w:divBdr>
        <w:top w:val="none" w:sz="0" w:space="0" w:color="auto"/>
        <w:left w:val="none" w:sz="0" w:space="0" w:color="auto"/>
        <w:bottom w:val="none" w:sz="0" w:space="0" w:color="auto"/>
        <w:right w:val="none" w:sz="0" w:space="0" w:color="auto"/>
      </w:divBdr>
    </w:div>
    <w:div w:id="893739221">
      <w:bodyDiv w:val="1"/>
      <w:marLeft w:val="0"/>
      <w:marRight w:val="0"/>
      <w:marTop w:val="0"/>
      <w:marBottom w:val="0"/>
      <w:divBdr>
        <w:top w:val="none" w:sz="0" w:space="0" w:color="auto"/>
        <w:left w:val="none" w:sz="0" w:space="0" w:color="auto"/>
        <w:bottom w:val="none" w:sz="0" w:space="0" w:color="auto"/>
        <w:right w:val="none" w:sz="0" w:space="0" w:color="auto"/>
      </w:divBdr>
    </w:div>
    <w:div w:id="93875776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927820">
      <w:bodyDiv w:val="1"/>
      <w:marLeft w:val="0"/>
      <w:marRight w:val="0"/>
      <w:marTop w:val="0"/>
      <w:marBottom w:val="0"/>
      <w:divBdr>
        <w:top w:val="none" w:sz="0" w:space="0" w:color="auto"/>
        <w:left w:val="none" w:sz="0" w:space="0" w:color="auto"/>
        <w:bottom w:val="none" w:sz="0" w:space="0" w:color="auto"/>
        <w:right w:val="none" w:sz="0" w:space="0" w:color="auto"/>
      </w:divBdr>
    </w:div>
    <w:div w:id="1036925027">
      <w:bodyDiv w:val="1"/>
      <w:marLeft w:val="0"/>
      <w:marRight w:val="0"/>
      <w:marTop w:val="0"/>
      <w:marBottom w:val="0"/>
      <w:divBdr>
        <w:top w:val="none" w:sz="0" w:space="0" w:color="auto"/>
        <w:left w:val="none" w:sz="0" w:space="0" w:color="auto"/>
        <w:bottom w:val="none" w:sz="0" w:space="0" w:color="auto"/>
        <w:right w:val="none" w:sz="0" w:space="0" w:color="auto"/>
      </w:divBdr>
    </w:div>
    <w:div w:id="1042363140">
      <w:bodyDiv w:val="1"/>
      <w:marLeft w:val="0"/>
      <w:marRight w:val="0"/>
      <w:marTop w:val="0"/>
      <w:marBottom w:val="0"/>
      <w:divBdr>
        <w:top w:val="none" w:sz="0" w:space="0" w:color="auto"/>
        <w:left w:val="none" w:sz="0" w:space="0" w:color="auto"/>
        <w:bottom w:val="none" w:sz="0" w:space="0" w:color="auto"/>
        <w:right w:val="none" w:sz="0" w:space="0" w:color="auto"/>
      </w:divBdr>
    </w:div>
    <w:div w:id="1051540692">
      <w:bodyDiv w:val="1"/>
      <w:marLeft w:val="0"/>
      <w:marRight w:val="0"/>
      <w:marTop w:val="0"/>
      <w:marBottom w:val="0"/>
      <w:divBdr>
        <w:top w:val="none" w:sz="0" w:space="0" w:color="auto"/>
        <w:left w:val="none" w:sz="0" w:space="0" w:color="auto"/>
        <w:bottom w:val="none" w:sz="0" w:space="0" w:color="auto"/>
        <w:right w:val="none" w:sz="0" w:space="0" w:color="auto"/>
      </w:divBdr>
    </w:div>
    <w:div w:id="1053693970">
      <w:bodyDiv w:val="1"/>
      <w:marLeft w:val="0"/>
      <w:marRight w:val="0"/>
      <w:marTop w:val="0"/>
      <w:marBottom w:val="0"/>
      <w:divBdr>
        <w:top w:val="none" w:sz="0" w:space="0" w:color="auto"/>
        <w:left w:val="none" w:sz="0" w:space="0" w:color="auto"/>
        <w:bottom w:val="none" w:sz="0" w:space="0" w:color="auto"/>
        <w:right w:val="none" w:sz="0" w:space="0" w:color="auto"/>
      </w:divBdr>
    </w:div>
    <w:div w:id="1089616590">
      <w:bodyDiv w:val="1"/>
      <w:marLeft w:val="0"/>
      <w:marRight w:val="0"/>
      <w:marTop w:val="0"/>
      <w:marBottom w:val="0"/>
      <w:divBdr>
        <w:top w:val="none" w:sz="0" w:space="0" w:color="auto"/>
        <w:left w:val="none" w:sz="0" w:space="0" w:color="auto"/>
        <w:bottom w:val="none" w:sz="0" w:space="0" w:color="auto"/>
        <w:right w:val="none" w:sz="0" w:space="0" w:color="auto"/>
      </w:divBdr>
    </w:div>
    <w:div w:id="1112045267">
      <w:bodyDiv w:val="1"/>
      <w:marLeft w:val="0"/>
      <w:marRight w:val="0"/>
      <w:marTop w:val="0"/>
      <w:marBottom w:val="0"/>
      <w:divBdr>
        <w:top w:val="none" w:sz="0" w:space="0" w:color="auto"/>
        <w:left w:val="none" w:sz="0" w:space="0" w:color="auto"/>
        <w:bottom w:val="none" w:sz="0" w:space="0" w:color="auto"/>
        <w:right w:val="none" w:sz="0" w:space="0" w:color="auto"/>
      </w:divBdr>
    </w:div>
    <w:div w:id="1296788445">
      <w:bodyDiv w:val="1"/>
      <w:marLeft w:val="0"/>
      <w:marRight w:val="0"/>
      <w:marTop w:val="0"/>
      <w:marBottom w:val="0"/>
      <w:divBdr>
        <w:top w:val="none" w:sz="0" w:space="0" w:color="auto"/>
        <w:left w:val="none" w:sz="0" w:space="0" w:color="auto"/>
        <w:bottom w:val="none" w:sz="0" w:space="0" w:color="auto"/>
        <w:right w:val="none" w:sz="0" w:space="0" w:color="auto"/>
      </w:divBdr>
    </w:div>
    <w:div w:id="1358196352">
      <w:bodyDiv w:val="1"/>
      <w:marLeft w:val="0"/>
      <w:marRight w:val="0"/>
      <w:marTop w:val="0"/>
      <w:marBottom w:val="0"/>
      <w:divBdr>
        <w:top w:val="none" w:sz="0" w:space="0" w:color="auto"/>
        <w:left w:val="none" w:sz="0" w:space="0" w:color="auto"/>
        <w:bottom w:val="none" w:sz="0" w:space="0" w:color="auto"/>
        <w:right w:val="none" w:sz="0" w:space="0" w:color="auto"/>
      </w:divBdr>
    </w:div>
    <w:div w:id="1419907350">
      <w:bodyDiv w:val="1"/>
      <w:marLeft w:val="0"/>
      <w:marRight w:val="0"/>
      <w:marTop w:val="0"/>
      <w:marBottom w:val="0"/>
      <w:divBdr>
        <w:top w:val="none" w:sz="0" w:space="0" w:color="auto"/>
        <w:left w:val="none" w:sz="0" w:space="0" w:color="auto"/>
        <w:bottom w:val="none" w:sz="0" w:space="0" w:color="auto"/>
        <w:right w:val="none" w:sz="0" w:space="0" w:color="auto"/>
      </w:divBdr>
    </w:div>
    <w:div w:id="1432314884">
      <w:bodyDiv w:val="1"/>
      <w:marLeft w:val="0"/>
      <w:marRight w:val="0"/>
      <w:marTop w:val="0"/>
      <w:marBottom w:val="0"/>
      <w:divBdr>
        <w:top w:val="none" w:sz="0" w:space="0" w:color="auto"/>
        <w:left w:val="none" w:sz="0" w:space="0" w:color="auto"/>
        <w:bottom w:val="none" w:sz="0" w:space="0" w:color="auto"/>
        <w:right w:val="none" w:sz="0" w:space="0" w:color="auto"/>
      </w:divBdr>
    </w:div>
    <w:div w:id="1439639730">
      <w:bodyDiv w:val="1"/>
      <w:marLeft w:val="0"/>
      <w:marRight w:val="0"/>
      <w:marTop w:val="0"/>
      <w:marBottom w:val="0"/>
      <w:divBdr>
        <w:top w:val="none" w:sz="0" w:space="0" w:color="auto"/>
        <w:left w:val="none" w:sz="0" w:space="0" w:color="auto"/>
        <w:bottom w:val="none" w:sz="0" w:space="0" w:color="auto"/>
        <w:right w:val="none" w:sz="0" w:space="0" w:color="auto"/>
      </w:divBdr>
    </w:div>
    <w:div w:id="1695033902">
      <w:bodyDiv w:val="1"/>
      <w:marLeft w:val="0"/>
      <w:marRight w:val="0"/>
      <w:marTop w:val="0"/>
      <w:marBottom w:val="0"/>
      <w:divBdr>
        <w:top w:val="none" w:sz="0" w:space="0" w:color="auto"/>
        <w:left w:val="none" w:sz="0" w:space="0" w:color="auto"/>
        <w:bottom w:val="none" w:sz="0" w:space="0" w:color="auto"/>
        <w:right w:val="none" w:sz="0" w:space="0" w:color="auto"/>
      </w:divBdr>
    </w:div>
    <w:div w:id="17270281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4323060">
      <w:bodyDiv w:val="1"/>
      <w:marLeft w:val="0"/>
      <w:marRight w:val="0"/>
      <w:marTop w:val="0"/>
      <w:marBottom w:val="0"/>
      <w:divBdr>
        <w:top w:val="none" w:sz="0" w:space="0" w:color="auto"/>
        <w:left w:val="none" w:sz="0" w:space="0" w:color="auto"/>
        <w:bottom w:val="none" w:sz="0" w:space="0" w:color="auto"/>
        <w:right w:val="none" w:sz="0" w:space="0" w:color="auto"/>
      </w:divBdr>
    </w:div>
    <w:div w:id="1813785485">
      <w:bodyDiv w:val="1"/>
      <w:marLeft w:val="0"/>
      <w:marRight w:val="0"/>
      <w:marTop w:val="0"/>
      <w:marBottom w:val="0"/>
      <w:divBdr>
        <w:top w:val="none" w:sz="0" w:space="0" w:color="auto"/>
        <w:left w:val="none" w:sz="0" w:space="0" w:color="auto"/>
        <w:bottom w:val="none" w:sz="0" w:space="0" w:color="auto"/>
        <w:right w:val="none" w:sz="0" w:space="0" w:color="auto"/>
      </w:divBdr>
    </w:div>
    <w:div w:id="183895740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1304372">
      <w:bodyDiv w:val="1"/>
      <w:marLeft w:val="0"/>
      <w:marRight w:val="0"/>
      <w:marTop w:val="0"/>
      <w:marBottom w:val="0"/>
      <w:divBdr>
        <w:top w:val="none" w:sz="0" w:space="0" w:color="auto"/>
        <w:left w:val="none" w:sz="0" w:space="0" w:color="auto"/>
        <w:bottom w:val="none" w:sz="0" w:space="0" w:color="auto"/>
        <w:right w:val="none" w:sz="0" w:space="0" w:color="auto"/>
      </w:divBdr>
    </w:div>
    <w:div w:id="1936133798">
      <w:bodyDiv w:val="1"/>
      <w:marLeft w:val="0"/>
      <w:marRight w:val="0"/>
      <w:marTop w:val="0"/>
      <w:marBottom w:val="0"/>
      <w:divBdr>
        <w:top w:val="none" w:sz="0" w:space="0" w:color="auto"/>
        <w:left w:val="none" w:sz="0" w:space="0" w:color="auto"/>
        <w:bottom w:val="none" w:sz="0" w:space="0" w:color="auto"/>
        <w:right w:val="none" w:sz="0" w:space="0" w:color="auto"/>
      </w:divBdr>
    </w:div>
    <w:div w:id="1972394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A914A9-2FA5-4252-A65C-A6B8C5FB1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4561</Words>
  <Characters>25998</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cp:lastModifiedBy>Yuan</cp:lastModifiedBy>
  <cp:revision>2</cp:revision>
  <cp:lastPrinted>2007-06-18T22:08:00Z</cp:lastPrinted>
  <dcterms:created xsi:type="dcterms:W3CDTF">2023-05-12T08:00:00Z</dcterms:created>
  <dcterms:modified xsi:type="dcterms:W3CDTF">2023-05-12T08:00:00Z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(3)fu0+8LQyQnsFTLR7SoPjS0CRhI51e0CwHfYIAQBeuaqZzJGClY+kjHPCGn55uWcNUjwGuAM9
LtyODtygSSlC3YpnY0W+qEpp/ImOrjWnZUMSmDGmEuqRgxFNc5wcr+00365YtRGBn2CWzNZR
LsoATQDripT6RXWJMvd6WxCVfNCi3QaDv0Uf8xO0eJRMoW7Yv1xxNK2XWB35zEBUziC/6j0O
sisC2gvS39EgzaZcmh</vt:lpwstr>
  </property>
  <property fmtid="{D5CDD505-2E9C-101B-9397-08002B2CF9AE}" pid="13" name="_2015_ms_pID_725343_00">
    <vt:lpwstr>_2015_ms_pID_725343</vt:lpwstr>
  </property>
  <property fmtid="{D5CDD505-2E9C-101B-9397-08002B2CF9AE}" pid="14" name="_2015_ms_pID_7253431">
    <vt:lpwstr>ldRAxUVvjojECsyRBPIemNmjOOCti3paOBZRVp2xg3R0lgSXNUCTP6
yseK4LuZ4uIQVpyE7INeEw+60nAxeUewbyUcmIn33rtCaMKpGMeI3dpI5mthqqCI0o06c+30
9wJ1nhjW5BbxZlNlIDd7wgghcVO0NLLY3c2l1YX2zosve0iV16fdx0W6AHsaA8r4CSkBdEsj
rSS9wvhghXCHVMwn/qG2KWC6cl8N2fhqM76a</vt:lpwstr>
  </property>
  <property fmtid="{D5CDD505-2E9C-101B-9397-08002B2CF9AE}" pid="15" name="_2015_ms_pID_7253431_00">
    <vt:lpwstr>_2015_ms_pID_7253431</vt:lpwstr>
  </property>
  <property fmtid="{D5CDD505-2E9C-101B-9397-08002B2CF9AE}" pid="16" name="_2015_ms_pID_7253432">
    <vt:lpwstr>y/NW4MtSHsh9Ub8yI73xwzjn23+LF1s+ZBt2
0SsAPyY6kmIv/u2GORqp+6f/PMOhE3aHRy4tf4Dckwrj4MUM8k8=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1683621026</vt:lpwstr>
  </property>
</Properties>
</file>