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5424BC" w14:textId="61F0840C" w:rsidR="0006525D" w:rsidRPr="00B4597B" w:rsidRDefault="005E7ECD" w:rsidP="00932C6E">
      <w:pPr>
        <w:tabs>
          <w:tab w:val="center" w:pos="4536"/>
          <w:tab w:val="right" w:pos="9072"/>
        </w:tabs>
        <w:spacing w:line="276" w:lineRule="auto"/>
        <w:rPr>
          <w:rFonts w:ascii="Arial" w:eastAsia="Malgun Gothic" w:hAnsi="Arial" w:cs="Arial"/>
          <w:b/>
          <w:bCs/>
          <w:lang w:val="pt-PT" w:eastAsia="en-US"/>
        </w:rPr>
      </w:pPr>
      <w:r w:rsidRPr="00B4597B">
        <w:rPr>
          <w:rFonts w:ascii="Arial" w:eastAsia="Malgun Gothic" w:hAnsi="Arial" w:cs="Arial"/>
          <w:b/>
          <w:bCs/>
          <w:lang w:val="pt-PT" w:eastAsia="en-US"/>
        </w:rPr>
        <w:t>3GPP TSG RAN WG1 #1</w:t>
      </w:r>
      <w:r w:rsidR="004E0707" w:rsidRPr="00B4597B">
        <w:rPr>
          <w:rFonts w:ascii="Arial" w:eastAsia="Malgun Gothic" w:hAnsi="Arial" w:cs="Arial"/>
          <w:b/>
          <w:bCs/>
          <w:lang w:val="pt-PT" w:eastAsia="en-US"/>
        </w:rPr>
        <w:t>1</w:t>
      </w:r>
      <w:r w:rsidR="0046574A">
        <w:rPr>
          <w:rFonts w:ascii="Arial" w:eastAsia="Malgun Gothic" w:hAnsi="Arial" w:cs="Arial"/>
          <w:b/>
          <w:bCs/>
          <w:lang w:val="pt-PT" w:eastAsia="en-US"/>
        </w:rPr>
        <w:t>3</w:t>
      </w:r>
      <w:r w:rsidR="0006525D" w:rsidRPr="00B4597B">
        <w:rPr>
          <w:rFonts w:ascii="Arial" w:eastAsia="Malgun Gothic" w:hAnsi="Arial" w:cs="Arial"/>
          <w:b/>
          <w:bCs/>
          <w:lang w:val="pt-PT" w:eastAsia="en-US"/>
        </w:rPr>
        <w:tab/>
      </w:r>
      <w:r w:rsidR="0006525D" w:rsidRPr="00B4597B">
        <w:rPr>
          <w:rFonts w:ascii="Arial" w:eastAsia="Malgun Gothic" w:hAnsi="Arial" w:cs="Arial"/>
          <w:b/>
          <w:bCs/>
          <w:lang w:val="pt-PT" w:eastAsia="en-US"/>
        </w:rPr>
        <w:tab/>
      </w:r>
      <w:r w:rsidR="007C7E13" w:rsidRPr="00B4597B">
        <w:rPr>
          <w:rFonts w:ascii="Arial" w:eastAsia="Malgun Gothic" w:hAnsi="Arial" w:cs="Arial"/>
          <w:b/>
          <w:bCs/>
          <w:lang w:val="pt-PT" w:eastAsia="en-US"/>
        </w:rPr>
        <w:t xml:space="preserve">                                                      </w:t>
      </w:r>
      <w:r w:rsidR="005F350F" w:rsidRPr="005F350F">
        <w:rPr>
          <w:rFonts w:ascii="Arial" w:eastAsia="Malgun Gothic" w:hAnsi="Arial" w:cs="Arial"/>
          <w:b/>
          <w:bCs/>
          <w:lang w:val="pt-PT" w:eastAsia="en-US"/>
        </w:rPr>
        <w:t>R1-2304514</w:t>
      </w:r>
    </w:p>
    <w:p w14:paraId="44225355" w14:textId="0539C1A7" w:rsidR="004E0707" w:rsidRDefault="0046574A" w:rsidP="0093333E">
      <w:pPr>
        <w:tabs>
          <w:tab w:val="center" w:pos="4536"/>
          <w:tab w:val="right" w:pos="9072"/>
        </w:tabs>
        <w:spacing w:line="276" w:lineRule="auto"/>
        <w:rPr>
          <w:rFonts w:ascii="Arial" w:eastAsia="Malgun Gothic" w:hAnsi="Arial" w:cs="Arial"/>
          <w:b/>
          <w:bCs/>
          <w:lang w:eastAsia="en-US"/>
        </w:rPr>
      </w:pPr>
      <w:r w:rsidRPr="0046574A">
        <w:rPr>
          <w:rFonts w:ascii="Arial" w:eastAsia="Malgun Gothic" w:hAnsi="Arial" w:cs="Arial"/>
          <w:b/>
          <w:bCs/>
          <w:lang w:eastAsia="en-US"/>
        </w:rPr>
        <w:t>Incheon, Korea, May 22nd – May 26th</w:t>
      </w:r>
      <w:r w:rsidR="00E41CC5" w:rsidRPr="00E41CC5">
        <w:rPr>
          <w:rFonts w:ascii="Arial" w:eastAsia="Malgun Gothic" w:hAnsi="Arial" w:cs="Arial"/>
          <w:b/>
          <w:bCs/>
          <w:lang w:eastAsia="en-US"/>
        </w:rPr>
        <w:t>, 2023</w:t>
      </w:r>
    </w:p>
    <w:p w14:paraId="780D4757" w14:textId="77777777" w:rsidR="00E41CC5" w:rsidRPr="004D66CF" w:rsidRDefault="00E41CC5" w:rsidP="0093333E">
      <w:pPr>
        <w:tabs>
          <w:tab w:val="center" w:pos="4536"/>
          <w:tab w:val="right" w:pos="9072"/>
        </w:tabs>
        <w:spacing w:line="276" w:lineRule="auto"/>
        <w:rPr>
          <w:rFonts w:ascii="Arial" w:eastAsia="Malgun Gothic" w:hAnsi="Arial" w:cs="Arial"/>
          <w:b/>
          <w:bCs/>
          <w:szCs w:val="24"/>
          <w:highlight w:val="yellow"/>
          <w:lang w:eastAsia="en-US"/>
        </w:rPr>
      </w:pPr>
    </w:p>
    <w:p w14:paraId="66670163" w14:textId="4096D6E1" w:rsidR="0093333E" w:rsidRPr="0006525D" w:rsidRDefault="0093333E" w:rsidP="0093333E">
      <w:pPr>
        <w:tabs>
          <w:tab w:val="left" w:pos="1985"/>
        </w:tabs>
        <w:spacing w:after="120" w:line="288" w:lineRule="auto"/>
        <w:ind w:left="2040" w:hangingChars="850" w:hanging="2040"/>
        <w:jc w:val="both"/>
        <w:rPr>
          <w:rFonts w:ascii="Arial" w:eastAsia="MS Mincho" w:hAnsi="Arial"/>
          <w:lang w:val="en-US"/>
        </w:rPr>
      </w:pPr>
      <w:r w:rsidRPr="000979A5">
        <w:rPr>
          <w:rFonts w:ascii="Arial" w:eastAsia="Malgun Gothic" w:hAnsi="Arial"/>
          <w:b/>
          <w:lang w:val="en-US" w:eastAsia="en-US"/>
        </w:rPr>
        <w:t>Agenda item:</w:t>
      </w:r>
      <w:r w:rsidRPr="000979A5">
        <w:rPr>
          <w:rFonts w:ascii="Arial" w:eastAsia="Malgun Gothic" w:hAnsi="Arial"/>
          <w:lang w:val="en-US" w:eastAsia="en-US"/>
        </w:rPr>
        <w:tab/>
      </w:r>
      <w:bookmarkStart w:id="0" w:name="Source"/>
      <w:bookmarkEnd w:id="0"/>
      <w:r w:rsidR="00DA625E">
        <w:rPr>
          <w:rFonts w:ascii="Arial" w:eastAsia="Malgun Gothic" w:hAnsi="Arial"/>
          <w:lang w:val="en-US" w:eastAsia="en-US"/>
        </w:rPr>
        <w:t>9.1</w:t>
      </w:r>
      <w:r w:rsidR="0046574A">
        <w:rPr>
          <w:rFonts w:ascii="Arial" w:eastAsia="Malgun Gothic" w:hAnsi="Arial"/>
          <w:lang w:val="en-US" w:eastAsia="en-US"/>
        </w:rPr>
        <w:t>6</w:t>
      </w:r>
      <w:r w:rsidR="000A5CDA">
        <w:rPr>
          <w:rFonts w:ascii="Arial" w:eastAsia="Malgun Gothic" w:hAnsi="Arial"/>
          <w:lang w:val="en-US" w:eastAsia="en-US"/>
        </w:rPr>
        <w:t>.</w:t>
      </w:r>
      <w:r w:rsidR="0046574A">
        <w:rPr>
          <w:rFonts w:ascii="Arial" w:eastAsia="Malgun Gothic" w:hAnsi="Arial"/>
          <w:lang w:val="en-US" w:eastAsia="en-US"/>
        </w:rPr>
        <w:t>1</w:t>
      </w:r>
      <w:r w:rsidR="00BC45AF">
        <w:rPr>
          <w:rFonts w:ascii="Arial" w:eastAsia="Malgun Gothic" w:hAnsi="Arial"/>
          <w:lang w:val="en-US" w:eastAsia="en-US"/>
        </w:rPr>
        <w:t>2</w:t>
      </w:r>
    </w:p>
    <w:p w14:paraId="18AD2FB9" w14:textId="16A64A83" w:rsidR="0093333E" w:rsidRPr="00E34C18" w:rsidRDefault="0093333E" w:rsidP="0093333E">
      <w:pPr>
        <w:tabs>
          <w:tab w:val="left" w:pos="1985"/>
        </w:tabs>
        <w:spacing w:after="120" w:line="288" w:lineRule="auto"/>
        <w:ind w:left="2040" w:hangingChars="850" w:hanging="2040"/>
        <w:jc w:val="both"/>
        <w:rPr>
          <w:rFonts w:ascii="Arial" w:eastAsia="宋体"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9B5FBA">
        <w:rPr>
          <w:rFonts w:ascii="Arial" w:eastAsia="Malgun Gothic" w:hAnsi="Arial"/>
          <w:lang w:val="en-US" w:eastAsia="en-US"/>
        </w:rPr>
        <w:t>vivo</w:t>
      </w:r>
      <w:r w:rsidR="00DA383B">
        <w:rPr>
          <w:rFonts w:ascii="Arial" w:eastAsia="Malgun Gothic" w:hAnsi="Arial"/>
          <w:lang w:val="en-US" w:eastAsia="en-US"/>
        </w:rPr>
        <w:t xml:space="preserve"> </w:t>
      </w:r>
    </w:p>
    <w:p w14:paraId="470C903E" w14:textId="58B54800" w:rsidR="0093333E" w:rsidRPr="001B0FDD" w:rsidRDefault="0093333E" w:rsidP="0093333E">
      <w:pPr>
        <w:tabs>
          <w:tab w:val="left" w:pos="1985"/>
        </w:tabs>
        <w:spacing w:after="120" w:line="288" w:lineRule="auto"/>
        <w:ind w:left="2040" w:hangingChars="850" w:hanging="2040"/>
        <w:jc w:val="both"/>
        <w:rPr>
          <w:rFonts w:ascii="Arial" w:eastAsia="Malgun Gothic" w:hAnsi="Arial"/>
          <w:lang w:val="en-US" w:eastAsia="en-US"/>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1B0FDD" w:rsidRPr="001B0FDD">
        <w:rPr>
          <w:rFonts w:ascii="Arial" w:eastAsia="Malgun Gothic" w:hAnsi="Arial"/>
          <w:lang w:val="en-US" w:eastAsia="en-US"/>
        </w:rPr>
        <w:t xml:space="preserve">Discussion on </w:t>
      </w:r>
      <w:bookmarkStart w:id="1" w:name="_Hlk134460020"/>
      <w:r w:rsidR="001B0FDD" w:rsidRPr="001B0FDD">
        <w:rPr>
          <w:rFonts w:ascii="Arial" w:eastAsia="Malgun Gothic" w:hAnsi="Arial"/>
          <w:lang w:val="en-US" w:eastAsia="en-US"/>
        </w:rPr>
        <w:t>UE features for</w:t>
      </w:r>
      <w:bookmarkStart w:id="2" w:name="_Hlk134545860"/>
      <w:r w:rsidR="001B0FDD" w:rsidRPr="001B0FDD">
        <w:rPr>
          <w:rFonts w:ascii="Arial" w:eastAsia="Malgun Gothic" w:hAnsi="Arial"/>
          <w:lang w:val="en-US" w:eastAsia="en-US"/>
        </w:rPr>
        <w:t xml:space="preserve"> </w:t>
      </w:r>
      <w:r w:rsidR="00BC45AF" w:rsidRPr="00BC45AF">
        <w:rPr>
          <w:rFonts w:ascii="Arial" w:eastAsia="Malgun Gothic" w:hAnsi="Arial"/>
          <w:lang w:val="en-US" w:eastAsia="en-US"/>
        </w:rPr>
        <w:t xml:space="preserve">dedicated spectrum less than 5MHz </w:t>
      </w:r>
      <w:bookmarkEnd w:id="1"/>
      <w:bookmarkEnd w:id="2"/>
    </w:p>
    <w:p w14:paraId="480671AA" w14:textId="6ECDD09C" w:rsidR="0093333E" w:rsidRPr="00E34C18" w:rsidRDefault="0093333E" w:rsidP="009333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3" w:name="DocumentFor"/>
      <w:bookmarkEnd w:id="3"/>
      <w:r w:rsidR="008766F9">
        <w:rPr>
          <w:rFonts w:ascii="Arial" w:eastAsia="Malgun Gothic" w:hAnsi="Arial"/>
          <w:lang w:val="en-US" w:eastAsia="en-US"/>
        </w:rPr>
        <w:t xml:space="preserve">Discussion and Decision </w:t>
      </w:r>
    </w:p>
    <w:p w14:paraId="31849030" w14:textId="77777777" w:rsidR="002753B9" w:rsidRPr="00E34C18" w:rsidRDefault="002753B9" w:rsidP="003221F0">
      <w:pPr>
        <w:rPr>
          <w:rFonts w:ascii="Arial" w:eastAsia="Batang" w:hAnsi="Arial"/>
          <w:sz w:val="16"/>
          <w:szCs w:val="16"/>
          <w:lang w:val="en-US" w:eastAsia="ko-KR"/>
        </w:rPr>
      </w:pPr>
    </w:p>
    <w:p w14:paraId="5D4C471D" w14:textId="4935B1AE" w:rsidR="00A54177" w:rsidRPr="00A54177" w:rsidRDefault="00A54177" w:rsidP="0043430A">
      <w:pPr>
        <w:pStyle w:val="Proposal"/>
        <w:keepNext/>
        <w:keepLines/>
        <w:numPr>
          <w:ilvl w:val="0"/>
          <w:numId w:val="14"/>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bookmarkStart w:id="4" w:name="_GoBack"/>
      <w:bookmarkEnd w:id="4"/>
      <w:r>
        <w:rPr>
          <w:rFonts w:eastAsia="Batang"/>
          <w:b w:val="0"/>
          <w:bCs w:val="0"/>
          <w:sz w:val="32"/>
          <w:szCs w:val="32"/>
          <w:lang w:val="en-US" w:eastAsia="ko-KR"/>
        </w:rPr>
        <w:t>Introduction</w:t>
      </w:r>
    </w:p>
    <w:p w14:paraId="0993E8AE" w14:textId="15B63D2A" w:rsidR="001B0FDD" w:rsidRPr="000265AE" w:rsidRDefault="00AD3CA5" w:rsidP="000265AE">
      <w:pPr>
        <w:adjustRightInd w:val="0"/>
        <w:snapToGrid w:val="0"/>
        <w:spacing w:afterLines="50" w:after="120"/>
        <w:jc w:val="both"/>
        <w:rPr>
          <w:rFonts w:eastAsia="Malgun Gothic" w:cs="Batang"/>
          <w:sz w:val="20"/>
          <w:szCs w:val="22"/>
          <w:lang w:val="en-US" w:eastAsia="en-US"/>
        </w:rPr>
      </w:pPr>
      <w:r>
        <w:rPr>
          <w:rFonts w:eastAsia="Malgun Gothic" w:cs="Batang"/>
          <w:sz w:val="20"/>
          <w:szCs w:val="22"/>
          <w:lang w:val="en-US" w:eastAsia="en-US"/>
        </w:rPr>
        <w:t xml:space="preserve">Following objectives for the </w:t>
      </w:r>
      <w:r w:rsidR="001B0FDD" w:rsidRPr="000265AE">
        <w:rPr>
          <w:rFonts w:eastAsia="Malgun Gothic" w:cs="Batang"/>
          <w:sz w:val="20"/>
          <w:szCs w:val="22"/>
          <w:lang w:val="en-US" w:eastAsia="en-US"/>
        </w:rPr>
        <w:t>WI of “</w:t>
      </w:r>
      <w:r w:rsidRPr="008925D3">
        <w:rPr>
          <w:sz w:val="20"/>
        </w:rPr>
        <w:t>NR support for dedicated spectrum less than 5MHz for FR</w:t>
      </w:r>
      <w:r>
        <w:rPr>
          <w:sz w:val="20"/>
        </w:rPr>
        <w:t>1</w:t>
      </w:r>
      <w:r w:rsidR="001B0FDD" w:rsidRPr="000265AE">
        <w:rPr>
          <w:rFonts w:eastAsia="Malgun Gothic" w:cs="Batang"/>
          <w:sz w:val="20"/>
          <w:szCs w:val="22"/>
          <w:lang w:val="en-US" w:eastAsia="en-US"/>
        </w:rPr>
        <w:t xml:space="preserve">” was approved in [1]. </w:t>
      </w:r>
    </w:p>
    <w:tbl>
      <w:tblPr>
        <w:tblStyle w:val="aff5"/>
        <w:tblW w:w="0" w:type="auto"/>
        <w:tblLook w:val="04A0" w:firstRow="1" w:lastRow="0" w:firstColumn="1" w:lastColumn="0" w:noHBand="0" w:noVBand="1"/>
      </w:tblPr>
      <w:tblGrid>
        <w:gridCol w:w="9628"/>
      </w:tblGrid>
      <w:tr w:rsidR="000265AE" w14:paraId="2EDBCF9E" w14:textId="77777777" w:rsidTr="000265AE">
        <w:tc>
          <w:tcPr>
            <w:tcW w:w="9628" w:type="dxa"/>
          </w:tcPr>
          <w:p w14:paraId="704124B7" w14:textId="77777777" w:rsidR="008925D3" w:rsidRPr="008925D3" w:rsidRDefault="008925D3" w:rsidP="008925D3">
            <w:pPr>
              <w:rPr>
                <w:rFonts w:eastAsia="宋体"/>
                <w:iCs/>
                <w:sz w:val="20"/>
                <w:lang w:val="en-US" w:eastAsia="zh-CN"/>
              </w:rPr>
            </w:pPr>
            <w:r w:rsidRPr="008925D3">
              <w:rPr>
                <w:rFonts w:eastAsia="宋体"/>
                <w:iCs/>
                <w:sz w:val="20"/>
                <w:lang w:val="en-US" w:eastAsia="zh-CN"/>
              </w:rPr>
              <w:t>The following objectives shall be included for dedicated FDD spectrum in FR1:</w:t>
            </w:r>
          </w:p>
          <w:p w14:paraId="0E2A7034" w14:textId="77777777" w:rsidR="008925D3" w:rsidRPr="008925D3" w:rsidRDefault="008925D3" w:rsidP="0043430A">
            <w:pPr>
              <w:numPr>
                <w:ilvl w:val="0"/>
                <w:numId w:val="17"/>
              </w:numPr>
              <w:rPr>
                <w:rFonts w:eastAsia="宋体"/>
                <w:iCs/>
                <w:sz w:val="20"/>
                <w:lang w:val="en-US" w:eastAsia="zh-CN"/>
              </w:rPr>
            </w:pPr>
            <w:r w:rsidRPr="008925D3">
              <w:rPr>
                <w:rFonts w:eastAsia="宋体"/>
                <w:iCs/>
                <w:sz w:val="20"/>
                <w:lang w:val="en-US" w:eastAsia="zh-CN"/>
              </w:rPr>
              <w:t>Identify and specify necessary changes to NR physical layer with minimum specification impact to operate in spectrum allocations from approximately 3 MHz up to below 5 MHz [RAN1]:</w:t>
            </w:r>
          </w:p>
          <w:p w14:paraId="0D1F27C7" w14:textId="77777777" w:rsidR="008925D3" w:rsidRPr="008925D3" w:rsidRDefault="008925D3" w:rsidP="0043430A">
            <w:pPr>
              <w:numPr>
                <w:ilvl w:val="1"/>
                <w:numId w:val="17"/>
              </w:numPr>
              <w:ind w:left="709" w:hanging="283"/>
              <w:rPr>
                <w:rFonts w:eastAsia="宋体"/>
                <w:sz w:val="20"/>
                <w:lang w:eastAsia="zh-CN"/>
              </w:rPr>
            </w:pPr>
            <w:bookmarkStart w:id="5" w:name="_Hlk134539744"/>
            <w:r w:rsidRPr="008925D3">
              <w:rPr>
                <w:rFonts w:eastAsia="宋体"/>
                <w:sz w:val="20"/>
                <w:lang w:eastAsia="zh-CN"/>
              </w:rPr>
              <w:t xml:space="preserve">Restrict to </w:t>
            </w:r>
            <w:bookmarkStart w:id="6" w:name="_Hlk134539169"/>
            <w:r w:rsidRPr="008925D3">
              <w:rPr>
                <w:rFonts w:eastAsia="宋体"/>
                <w:sz w:val="20"/>
                <w:lang w:eastAsia="zh-CN"/>
              </w:rPr>
              <w:t>subcarrier spacing of 15kHz and the use of normal cyclic prefix</w:t>
            </w:r>
            <w:bookmarkEnd w:id="5"/>
            <w:bookmarkEnd w:id="6"/>
            <w:r w:rsidRPr="008925D3">
              <w:rPr>
                <w:rFonts w:eastAsia="宋体"/>
                <w:sz w:val="20"/>
                <w:lang w:eastAsia="zh-CN"/>
              </w:rPr>
              <w:t>.</w:t>
            </w:r>
          </w:p>
          <w:p w14:paraId="7F45A933" w14:textId="77777777" w:rsidR="008925D3" w:rsidRPr="008925D3" w:rsidRDefault="008925D3" w:rsidP="0043430A">
            <w:pPr>
              <w:numPr>
                <w:ilvl w:val="1"/>
                <w:numId w:val="17"/>
              </w:numPr>
              <w:ind w:left="709" w:hanging="283"/>
              <w:rPr>
                <w:rFonts w:eastAsia="宋体"/>
                <w:iCs/>
                <w:sz w:val="20"/>
                <w:lang w:val="en-US" w:eastAsia="zh-CN"/>
              </w:rPr>
            </w:pPr>
            <w:r w:rsidRPr="008925D3">
              <w:rPr>
                <w:rFonts w:eastAsia="宋体"/>
                <w:sz w:val="20"/>
                <w:lang w:eastAsia="zh-CN"/>
              </w:rPr>
              <w:t>For SSB:</w:t>
            </w:r>
          </w:p>
          <w:p w14:paraId="2E78F44D" w14:textId="77777777" w:rsidR="008925D3" w:rsidRPr="008925D3" w:rsidRDefault="008925D3" w:rsidP="0043430A">
            <w:pPr>
              <w:numPr>
                <w:ilvl w:val="2"/>
                <w:numId w:val="17"/>
              </w:numPr>
              <w:rPr>
                <w:rFonts w:eastAsia="宋体"/>
                <w:iCs/>
                <w:sz w:val="20"/>
                <w:lang w:val="en-US" w:eastAsia="zh-CN"/>
              </w:rPr>
            </w:pPr>
            <w:bookmarkStart w:id="7" w:name="_Hlk134537708"/>
            <w:r w:rsidRPr="008925D3">
              <w:rPr>
                <w:rFonts w:eastAsia="宋体"/>
                <w:sz w:val="20"/>
                <w:lang w:eastAsia="zh-CN"/>
              </w:rPr>
              <w:t>Reuse PSS/SSS specification without puncturing</w:t>
            </w:r>
            <w:bookmarkEnd w:id="7"/>
            <w:r w:rsidRPr="008925D3">
              <w:rPr>
                <w:rFonts w:eastAsia="宋体"/>
                <w:sz w:val="20"/>
                <w:lang w:eastAsia="zh-CN"/>
              </w:rPr>
              <w:t>.</w:t>
            </w:r>
          </w:p>
          <w:p w14:paraId="714101AA" w14:textId="77777777" w:rsidR="008925D3" w:rsidRPr="008925D3" w:rsidRDefault="008925D3" w:rsidP="0043430A">
            <w:pPr>
              <w:numPr>
                <w:ilvl w:val="2"/>
                <w:numId w:val="17"/>
              </w:numPr>
              <w:rPr>
                <w:rFonts w:eastAsia="宋体"/>
                <w:sz w:val="20"/>
                <w:lang w:eastAsia="zh-CN"/>
              </w:rPr>
            </w:pPr>
            <w:r w:rsidRPr="008925D3">
              <w:rPr>
                <w:rFonts w:eastAsia="宋体"/>
                <w:sz w:val="20"/>
                <w:lang w:eastAsia="zh-CN"/>
              </w:rPr>
              <w:t xml:space="preserve">PBCH based on current design </w:t>
            </w:r>
          </w:p>
          <w:p w14:paraId="65E9D2D6" w14:textId="77777777" w:rsidR="008925D3" w:rsidRPr="008925D3" w:rsidRDefault="008925D3" w:rsidP="0043430A">
            <w:pPr>
              <w:numPr>
                <w:ilvl w:val="1"/>
                <w:numId w:val="17"/>
              </w:numPr>
              <w:ind w:left="709" w:hanging="283"/>
              <w:rPr>
                <w:rFonts w:eastAsia="宋体"/>
                <w:sz w:val="20"/>
                <w:lang w:eastAsia="zh-CN"/>
              </w:rPr>
            </w:pPr>
            <w:r w:rsidRPr="008925D3">
              <w:rPr>
                <w:rFonts w:eastAsia="宋体"/>
                <w:sz w:val="20"/>
                <w:lang w:eastAsia="zh-CN"/>
              </w:rPr>
              <w:t>Identify and specify necessary minimum changes to PDCCH, CSI-RS/TRS, PUCCH, and PRACH for functional support based on existing design, without optimization.</w:t>
            </w:r>
          </w:p>
          <w:p w14:paraId="564A5427" w14:textId="77777777" w:rsidR="008925D3" w:rsidRPr="008925D3" w:rsidRDefault="008925D3" w:rsidP="0043430A">
            <w:pPr>
              <w:numPr>
                <w:ilvl w:val="0"/>
                <w:numId w:val="17"/>
              </w:numPr>
              <w:rPr>
                <w:rFonts w:eastAsia="宋体"/>
                <w:iCs/>
                <w:sz w:val="20"/>
                <w:lang w:val="en-US" w:eastAsia="zh-CN"/>
              </w:rPr>
            </w:pPr>
            <w:r w:rsidRPr="008925D3">
              <w:rPr>
                <w:rFonts w:eastAsia="宋体"/>
                <w:iCs/>
                <w:sz w:val="20"/>
                <w:lang w:val="en-US" w:eastAsia="zh-CN"/>
              </w:rPr>
              <w:t xml:space="preserve">Specify necessary RAN4 requirements to support deploying NR in spectrum allocations from approximately 3 MHz up to below 5 MHz [RAN4], including in bands n100, </w:t>
            </w:r>
            <w:r w:rsidRPr="008925D3">
              <w:rPr>
                <w:rFonts w:eastAsia="宋体"/>
                <w:sz w:val="20"/>
                <w:lang w:eastAsia="zh-CN"/>
              </w:rPr>
              <w:t>n106, n26, n28 and n85</w:t>
            </w:r>
            <w:r w:rsidRPr="008925D3">
              <w:rPr>
                <w:rFonts w:eastAsia="宋体"/>
                <w:iCs/>
                <w:sz w:val="20"/>
                <w:lang w:val="en-US" w:eastAsia="zh-CN"/>
              </w:rPr>
              <w:t>:</w:t>
            </w:r>
          </w:p>
          <w:p w14:paraId="7C8B3208" w14:textId="77777777" w:rsidR="008925D3" w:rsidRPr="008925D3" w:rsidRDefault="008925D3" w:rsidP="0043430A">
            <w:pPr>
              <w:numPr>
                <w:ilvl w:val="1"/>
                <w:numId w:val="17"/>
              </w:numPr>
              <w:ind w:left="709" w:hanging="283"/>
              <w:rPr>
                <w:rFonts w:eastAsia="宋体"/>
                <w:sz w:val="20"/>
                <w:lang w:eastAsia="zh-CN"/>
              </w:rPr>
            </w:pPr>
            <w:r w:rsidRPr="008925D3">
              <w:rPr>
                <w:rFonts w:eastAsia="宋体"/>
                <w:sz w:val="20"/>
                <w:lang w:eastAsia="zh-CN"/>
              </w:rPr>
              <w:t xml:space="preserve">Specify system parameters (including channel and sync </w:t>
            </w:r>
            <w:proofErr w:type="spellStart"/>
            <w:r w:rsidRPr="008925D3">
              <w:rPr>
                <w:rFonts w:eastAsia="宋体"/>
                <w:sz w:val="20"/>
                <w:lang w:eastAsia="zh-CN"/>
              </w:rPr>
              <w:t>rasters</w:t>
            </w:r>
            <w:proofErr w:type="spellEnd"/>
            <w:r w:rsidRPr="008925D3">
              <w:rPr>
                <w:rFonts w:eastAsia="宋体"/>
                <w:sz w:val="20"/>
                <w:lang w:eastAsia="zh-CN"/>
              </w:rPr>
              <w:t>) for the associated dedicated spectrum.</w:t>
            </w:r>
          </w:p>
          <w:p w14:paraId="030B6342" w14:textId="77777777" w:rsidR="008925D3" w:rsidRPr="008925D3" w:rsidRDefault="008925D3" w:rsidP="0043430A">
            <w:pPr>
              <w:numPr>
                <w:ilvl w:val="1"/>
                <w:numId w:val="17"/>
              </w:numPr>
              <w:ind w:left="709" w:hanging="283"/>
              <w:rPr>
                <w:rFonts w:eastAsia="宋体"/>
                <w:sz w:val="20"/>
                <w:lang w:eastAsia="zh-CN"/>
              </w:rPr>
            </w:pPr>
            <w:r w:rsidRPr="008925D3">
              <w:rPr>
                <w:rFonts w:eastAsia="宋体"/>
                <w:sz w:val="20"/>
                <w:lang w:eastAsia="zh-CN"/>
              </w:rPr>
              <w:t>Minimize impact on RF requirements:</w:t>
            </w:r>
          </w:p>
          <w:p w14:paraId="66EB8250" w14:textId="77777777" w:rsidR="008925D3" w:rsidRPr="008925D3" w:rsidRDefault="008925D3" w:rsidP="0043430A">
            <w:pPr>
              <w:numPr>
                <w:ilvl w:val="2"/>
                <w:numId w:val="17"/>
              </w:numPr>
              <w:rPr>
                <w:rFonts w:eastAsia="宋体"/>
                <w:sz w:val="20"/>
                <w:lang w:eastAsia="zh-CN"/>
              </w:rPr>
            </w:pPr>
            <w:r w:rsidRPr="008925D3">
              <w:rPr>
                <w:rFonts w:eastAsia="宋体"/>
                <w:sz w:val="20"/>
                <w:lang w:eastAsia="zh-CN"/>
              </w:rPr>
              <w:t>Reuse 5 MHz channel bandwidth at least for FRMCS use case (assuming co-located NR and GSM-R with same operator).</w:t>
            </w:r>
          </w:p>
          <w:p w14:paraId="73F31EC3" w14:textId="77777777" w:rsidR="008925D3" w:rsidRPr="008925D3" w:rsidRDefault="008925D3" w:rsidP="0043430A">
            <w:pPr>
              <w:numPr>
                <w:ilvl w:val="2"/>
                <w:numId w:val="17"/>
              </w:numPr>
              <w:rPr>
                <w:rFonts w:eastAsia="宋体"/>
                <w:sz w:val="20"/>
                <w:lang w:eastAsia="zh-CN"/>
              </w:rPr>
            </w:pPr>
            <w:r w:rsidRPr="008925D3">
              <w:rPr>
                <w:rFonts w:eastAsia="宋体"/>
                <w:sz w:val="20"/>
                <w:lang w:eastAsia="zh-CN"/>
              </w:rPr>
              <w:t>Specify the required RF requirements for optional 3 MHz channel bandwidth in bands n100, n106, n26, n28 and n85.</w:t>
            </w:r>
          </w:p>
          <w:p w14:paraId="60BC3220" w14:textId="53F3D244" w:rsidR="000265AE" w:rsidRPr="000265AE" w:rsidRDefault="008925D3" w:rsidP="0043430A">
            <w:pPr>
              <w:numPr>
                <w:ilvl w:val="1"/>
                <w:numId w:val="17"/>
              </w:numPr>
              <w:ind w:left="709" w:hanging="283"/>
              <w:rPr>
                <w:rFonts w:eastAsia="微软雅黑"/>
                <w:sz w:val="20"/>
                <w:lang w:eastAsia="en-GB"/>
              </w:rPr>
            </w:pPr>
            <w:r w:rsidRPr="008925D3">
              <w:rPr>
                <w:rFonts w:eastAsia="宋体" w:hint="eastAsia"/>
                <w:sz w:val="20"/>
                <w:lang w:eastAsia="zh-CN"/>
              </w:rPr>
              <w:t>S</w:t>
            </w:r>
            <w:r w:rsidRPr="008925D3">
              <w:rPr>
                <w:rFonts w:eastAsia="宋体"/>
                <w:sz w:val="20"/>
                <w:lang w:eastAsia="zh-CN"/>
              </w:rPr>
              <w:t xml:space="preserve">pecify RRM requirements while minimizing specification impact to support operation in dedicated spectrum allocations from approximately 3 MHz up to below 5 </w:t>
            </w:r>
            <w:proofErr w:type="spellStart"/>
            <w:r w:rsidRPr="008925D3">
              <w:rPr>
                <w:rFonts w:eastAsia="宋体"/>
                <w:sz w:val="20"/>
                <w:lang w:eastAsia="zh-CN"/>
              </w:rPr>
              <w:t>MHz.</w:t>
            </w:r>
            <w:proofErr w:type="spellEnd"/>
          </w:p>
        </w:tc>
      </w:tr>
    </w:tbl>
    <w:p w14:paraId="0CC0F5A1" w14:textId="2252C373" w:rsidR="000265AE" w:rsidRDefault="000265AE" w:rsidP="002753B9">
      <w:pPr>
        <w:rPr>
          <w:b/>
        </w:rPr>
      </w:pPr>
    </w:p>
    <w:p w14:paraId="5C20E3EC" w14:textId="5C83C2C3" w:rsidR="00F17B01" w:rsidRPr="001403D4" w:rsidRDefault="001403D4" w:rsidP="002753B9">
      <w:pPr>
        <w:rPr>
          <w:rFonts w:eastAsia="宋体"/>
          <w:iCs/>
          <w:sz w:val="20"/>
          <w:lang w:val="en-US" w:eastAsia="zh-CN"/>
        </w:rPr>
      </w:pPr>
      <w:r>
        <w:rPr>
          <w:rFonts w:eastAsia="宋体"/>
          <w:iCs/>
          <w:sz w:val="20"/>
          <w:lang w:val="en-US" w:eastAsia="zh-CN"/>
        </w:rPr>
        <w:t>I</w:t>
      </w:r>
      <w:r w:rsidR="00F17B01" w:rsidRPr="001403D4">
        <w:rPr>
          <w:rFonts w:eastAsia="宋体"/>
          <w:iCs/>
          <w:sz w:val="20"/>
          <w:lang w:val="en-US" w:eastAsia="zh-CN"/>
        </w:rPr>
        <w:t>n addition</w:t>
      </w:r>
      <w:r w:rsidR="00FE6C4C">
        <w:rPr>
          <w:rFonts w:eastAsia="宋体"/>
          <w:iCs/>
          <w:sz w:val="20"/>
          <w:lang w:val="en-US" w:eastAsia="zh-CN"/>
        </w:rPr>
        <w:t xml:space="preserve">, following two LSs are received from RANP#99 meeting [2] </w:t>
      </w:r>
      <w:proofErr w:type="gramStart"/>
      <w:r w:rsidR="00FE6C4C">
        <w:rPr>
          <w:rFonts w:eastAsia="宋体"/>
          <w:iCs/>
          <w:sz w:val="20"/>
          <w:lang w:val="en-US" w:eastAsia="zh-CN"/>
        </w:rPr>
        <w:t>–[</w:t>
      </w:r>
      <w:proofErr w:type="gramEnd"/>
      <w:r w:rsidR="00FE6C4C">
        <w:rPr>
          <w:rFonts w:eastAsia="宋体"/>
          <w:iCs/>
          <w:sz w:val="20"/>
          <w:lang w:val="en-US" w:eastAsia="zh-CN"/>
        </w:rPr>
        <w:t>3]:</w:t>
      </w:r>
    </w:p>
    <w:tbl>
      <w:tblPr>
        <w:tblStyle w:val="aff5"/>
        <w:tblW w:w="0" w:type="auto"/>
        <w:tblLook w:val="04A0" w:firstRow="1" w:lastRow="0" w:firstColumn="1" w:lastColumn="0" w:noHBand="0" w:noVBand="1"/>
      </w:tblPr>
      <w:tblGrid>
        <w:gridCol w:w="9060"/>
      </w:tblGrid>
      <w:tr w:rsidR="00F17B01" w:rsidRPr="00131DEF" w14:paraId="70BFFF2F" w14:textId="77777777" w:rsidTr="0081527E">
        <w:tc>
          <w:tcPr>
            <w:tcW w:w="9060" w:type="dxa"/>
          </w:tcPr>
          <w:p w14:paraId="73D6DDE8" w14:textId="77777777" w:rsidR="00F17B01" w:rsidRPr="00131DEF" w:rsidRDefault="00F17B01" w:rsidP="0081527E">
            <w:pPr>
              <w:snapToGrid w:val="0"/>
              <w:spacing w:afterLines="50" w:after="120"/>
              <w:rPr>
                <w:rFonts w:ascii="Arial" w:eastAsia="宋体" w:hAnsi="Arial" w:cs="Arial"/>
                <w:b/>
                <w:sz w:val="21"/>
                <w:u w:val="single"/>
                <w:lang w:eastAsia="zh-CN"/>
              </w:rPr>
            </w:pPr>
            <w:r w:rsidRPr="00131DEF">
              <w:rPr>
                <w:rFonts w:ascii="Arial" w:eastAsia="宋体" w:hAnsi="Arial" w:cs="Arial"/>
                <w:b/>
                <w:sz w:val="21"/>
                <w:u w:val="single"/>
                <w:lang w:eastAsia="zh-CN"/>
              </w:rPr>
              <w:t>From RP-230780</w:t>
            </w:r>
          </w:p>
          <w:p w14:paraId="150BF702" w14:textId="77777777" w:rsidR="00F17B01" w:rsidRPr="00574E91" w:rsidRDefault="00F17B01" w:rsidP="0043430A">
            <w:pPr>
              <w:numPr>
                <w:ilvl w:val="0"/>
                <w:numId w:val="18"/>
              </w:numPr>
              <w:snapToGrid w:val="0"/>
              <w:spacing w:afterLines="50" w:after="120"/>
              <w:jc w:val="both"/>
              <w:rPr>
                <w:rFonts w:ascii="Arial" w:eastAsia="宋体" w:hAnsi="Arial" w:cs="Arial"/>
                <w:sz w:val="20"/>
              </w:rPr>
            </w:pPr>
            <w:r w:rsidRPr="00574E91">
              <w:rPr>
                <w:rFonts w:ascii="Arial" w:eastAsia="宋体" w:hAnsi="Arial" w:cs="Arial"/>
                <w:sz w:val="20"/>
              </w:rPr>
              <w:t>For the 3MHz channel bandwidth in band n100 (max channel utilization 15 PRBs as already agreed in RAN1/RAN4):</w:t>
            </w:r>
          </w:p>
          <w:p w14:paraId="070FC698" w14:textId="77777777" w:rsidR="00F17B01" w:rsidRPr="00574E91" w:rsidRDefault="00F17B01" w:rsidP="0043430A">
            <w:pPr>
              <w:numPr>
                <w:ilvl w:val="1"/>
                <w:numId w:val="18"/>
              </w:numPr>
              <w:snapToGrid w:val="0"/>
              <w:spacing w:afterLines="50" w:after="120"/>
              <w:jc w:val="both"/>
              <w:rPr>
                <w:rFonts w:ascii="Arial" w:eastAsia="宋体" w:hAnsi="Arial" w:cs="Arial"/>
                <w:sz w:val="20"/>
              </w:rPr>
            </w:pPr>
            <w:bookmarkStart w:id="8" w:name="_Hlk134537766"/>
            <w:r w:rsidRPr="00574E91">
              <w:rPr>
                <w:rFonts w:ascii="Arial" w:eastAsia="宋体" w:hAnsi="Arial" w:cs="Arial"/>
                <w:sz w:val="20"/>
              </w:rPr>
              <w:t>PBCH transmission bandwidth is 12 PRBs</w:t>
            </w:r>
            <w:bookmarkEnd w:id="8"/>
          </w:p>
          <w:p w14:paraId="034277E9" w14:textId="77777777" w:rsidR="00F17B01" w:rsidRPr="00574E91" w:rsidRDefault="00F17B01" w:rsidP="0043430A">
            <w:pPr>
              <w:numPr>
                <w:ilvl w:val="1"/>
                <w:numId w:val="18"/>
              </w:numPr>
              <w:snapToGrid w:val="0"/>
              <w:spacing w:afterLines="50" w:after="120"/>
              <w:jc w:val="both"/>
              <w:rPr>
                <w:rFonts w:ascii="Arial" w:eastAsia="宋体" w:hAnsi="Arial" w:cs="Arial"/>
                <w:sz w:val="20"/>
              </w:rPr>
            </w:pPr>
            <w:r w:rsidRPr="00574E91">
              <w:rPr>
                <w:rFonts w:ascii="Arial" w:eastAsia="宋体" w:hAnsi="Arial" w:cs="Arial"/>
                <w:sz w:val="20"/>
              </w:rPr>
              <w:t>CORESET#0 transmission bandwidth is to be decided by RAN1</w:t>
            </w:r>
          </w:p>
          <w:p w14:paraId="27FECC16" w14:textId="77777777" w:rsidR="00F17B01" w:rsidRPr="00574E91" w:rsidRDefault="00F17B01" w:rsidP="0043430A">
            <w:pPr>
              <w:numPr>
                <w:ilvl w:val="0"/>
                <w:numId w:val="18"/>
              </w:numPr>
              <w:snapToGrid w:val="0"/>
              <w:spacing w:afterLines="50" w:after="120"/>
              <w:jc w:val="both"/>
              <w:rPr>
                <w:rFonts w:ascii="Arial" w:eastAsia="宋体" w:hAnsi="Arial" w:cs="Arial"/>
                <w:sz w:val="20"/>
              </w:rPr>
            </w:pPr>
            <w:r w:rsidRPr="00574E91">
              <w:rPr>
                <w:rFonts w:ascii="Arial" w:eastAsia="宋体" w:hAnsi="Arial" w:cs="Arial"/>
                <w:sz w:val="20"/>
              </w:rPr>
              <w:t>RAN1 is requested to consider whether the above also applies for other bands with 3MHz channel bandwidth, or whether the PBCH transmission bandwidth is 15 PRBs for such bands.</w:t>
            </w:r>
          </w:p>
          <w:p w14:paraId="74E82270" w14:textId="77777777" w:rsidR="00F17B01" w:rsidRPr="00574E91" w:rsidRDefault="00F17B01" w:rsidP="0043430A">
            <w:pPr>
              <w:numPr>
                <w:ilvl w:val="0"/>
                <w:numId w:val="18"/>
              </w:numPr>
              <w:snapToGrid w:val="0"/>
              <w:spacing w:afterLines="50" w:after="120"/>
              <w:jc w:val="both"/>
              <w:rPr>
                <w:rFonts w:ascii="Arial" w:eastAsia="宋体" w:hAnsi="Arial" w:cs="Arial"/>
                <w:sz w:val="20"/>
              </w:rPr>
            </w:pPr>
            <w:r w:rsidRPr="00574E91">
              <w:rPr>
                <w:rFonts w:ascii="Arial" w:eastAsia="宋体" w:hAnsi="Arial" w:cs="Arial"/>
                <w:sz w:val="20"/>
              </w:rPr>
              <w:t>For the 5MHz channel bandwidth:</w:t>
            </w:r>
          </w:p>
          <w:p w14:paraId="087E073F" w14:textId="77777777" w:rsidR="00F17B01" w:rsidRPr="00574E91" w:rsidRDefault="00F17B01" w:rsidP="0043430A">
            <w:pPr>
              <w:numPr>
                <w:ilvl w:val="1"/>
                <w:numId w:val="18"/>
              </w:numPr>
              <w:snapToGrid w:val="0"/>
              <w:spacing w:afterLines="50" w:after="120"/>
              <w:jc w:val="both"/>
              <w:rPr>
                <w:rFonts w:ascii="Arial" w:eastAsia="宋体" w:hAnsi="Arial" w:cs="Arial"/>
                <w:sz w:val="20"/>
              </w:rPr>
            </w:pPr>
            <w:r w:rsidRPr="00574E91">
              <w:rPr>
                <w:rFonts w:ascii="Arial" w:eastAsia="宋体" w:hAnsi="Arial" w:cs="Arial"/>
                <w:sz w:val="20"/>
              </w:rPr>
              <w:t>PBCH transmission bandwidth is 20 PRBs</w:t>
            </w:r>
          </w:p>
          <w:p w14:paraId="65E8A65E" w14:textId="77777777" w:rsidR="00F17B01" w:rsidRPr="00574E91" w:rsidRDefault="00F17B01" w:rsidP="0043430A">
            <w:pPr>
              <w:numPr>
                <w:ilvl w:val="1"/>
                <w:numId w:val="18"/>
              </w:numPr>
              <w:snapToGrid w:val="0"/>
              <w:spacing w:afterLines="50" w:after="120"/>
              <w:jc w:val="both"/>
              <w:rPr>
                <w:rFonts w:ascii="Arial" w:eastAsia="宋体" w:hAnsi="Arial" w:cs="Arial"/>
                <w:sz w:val="20"/>
              </w:rPr>
            </w:pPr>
            <w:r w:rsidRPr="00574E91">
              <w:rPr>
                <w:rFonts w:ascii="Arial" w:eastAsia="宋体" w:hAnsi="Arial" w:cs="Arial"/>
                <w:sz w:val="20"/>
              </w:rPr>
              <w:t>CORESET#0 transmission bandwidth is to be decided by RAN1</w:t>
            </w:r>
          </w:p>
          <w:p w14:paraId="294363FA" w14:textId="77777777" w:rsidR="00F17B01" w:rsidRPr="00131DEF" w:rsidRDefault="00F17B01" w:rsidP="0043430A">
            <w:pPr>
              <w:numPr>
                <w:ilvl w:val="0"/>
                <w:numId w:val="18"/>
              </w:numPr>
              <w:snapToGrid w:val="0"/>
              <w:spacing w:afterLines="50" w:after="120"/>
              <w:jc w:val="both"/>
              <w:rPr>
                <w:rFonts w:ascii="Arial" w:eastAsia="宋体" w:hAnsi="Arial" w:cs="Arial"/>
                <w:sz w:val="20"/>
              </w:rPr>
            </w:pPr>
            <w:r w:rsidRPr="00574E91">
              <w:rPr>
                <w:rFonts w:ascii="Arial" w:eastAsia="宋体" w:hAnsi="Arial" w:cs="Arial"/>
                <w:sz w:val="20"/>
              </w:rPr>
              <w:t>Other details (including sync raster details) are to be progressed in the WGs.</w:t>
            </w:r>
          </w:p>
          <w:p w14:paraId="195F4304" w14:textId="77777777" w:rsidR="00F17B01" w:rsidRDefault="00F17B01" w:rsidP="0081527E">
            <w:pPr>
              <w:snapToGrid w:val="0"/>
              <w:spacing w:afterLines="50" w:after="120"/>
              <w:rPr>
                <w:rFonts w:ascii="Arial" w:eastAsia="宋体" w:hAnsi="Arial" w:cs="Arial"/>
                <w:b/>
                <w:sz w:val="21"/>
                <w:u w:val="single"/>
                <w:lang w:eastAsia="zh-CN"/>
              </w:rPr>
            </w:pPr>
          </w:p>
          <w:p w14:paraId="769AB815" w14:textId="77777777" w:rsidR="00F17B01" w:rsidRPr="00131DEF" w:rsidRDefault="00F17B01" w:rsidP="0081527E">
            <w:pPr>
              <w:snapToGrid w:val="0"/>
              <w:spacing w:afterLines="50" w:after="120"/>
              <w:rPr>
                <w:rFonts w:ascii="Arial" w:eastAsia="宋体" w:hAnsi="Arial" w:cs="Arial"/>
                <w:b/>
                <w:sz w:val="21"/>
                <w:u w:val="single"/>
                <w:lang w:eastAsia="zh-CN"/>
              </w:rPr>
            </w:pPr>
            <w:r w:rsidRPr="00131DEF">
              <w:rPr>
                <w:rFonts w:ascii="Arial" w:eastAsia="宋体" w:hAnsi="Arial" w:cs="Arial"/>
                <w:b/>
                <w:sz w:val="21"/>
                <w:u w:val="single"/>
                <w:lang w:eastAsia="zh-CN"/>
              </w:rPr>
              <w:t>From RP-230781</w:t>
            </w:r>
          </w:p>
          <w:p w14:paraId="2894F059" w14:textId="77777777" w:rsidR="00F17B01" w:rsidRPr="00131DEF" w:rsidRDefault="00F17B01" w:rsidP="0081527E">
            <w:pPr>
              <w:snapToGrid w:val="0"/>
              <w:spacing w:afterLines="50" w:after="120"/>
              <w:jc w:val="both"/>
              <w:rPr>
                <w:rFonts w:ascii="Arial" w:hAnsi="Arial" w:cs="Arial"/>
                <w:sz w:val="20"/>
              </w:rPr>
            </w:pPr>
            <w:r w:rsidRPr="00131DEF">
              <w:rPr>
                <w:rFonts w:ascii="Arial" w:hAnsi="Arial" w:cs="Arial"/>
                <w:sz w:val="20"/>
              </w:rPr>
              <w:t>RAN Plenary has discussed question 1 on legacy bands and UE operation, and concluded the following:</w:t>
            </w:r>
          </w:p>
          <w:p w14:paraId="74D53D67" w14:textId="77777777" w:rsidR="00F17B01" w:rsidRPr="00131DEF" w:rsidRDefault="00F17B01" w:rsidP="0043430A">
            <w:pPr>
              <w:pStyle w:val="aff8"/>
              <w:numPr>
                <w:ilvl w:val="0"/>
                <w:numId w:val="19"/>
              </w:numPr>
              <w:snapToGrid w:val="0"/>
              <w:spacing w:afterLines="50" w:after="120"/>
              <w:ind w:leftChars="0"/>
              <w:jc w:val="both"/>
              <w:rPr>
                <w:rFonts w:ascii="Arial" w:hAnsi="Arial" w:cs="Arial"/>
                <w:sz w:val="20"/>
              </w:rPr>
            </w:pPr>
            <w:r w:rsidRPr="00131DEF">
              <w:rPr>
                <w:rFonts w:ascii="Arial" w:hAnsi="Arial" w:cs="Arial"/>
                <w:sz w:val="20"/>
              </w:rPr>
              <w:t xml:space="preserve">In some bands where the &lt;5MHz feature is planned to be deployed there may be legacy NR UEs, whereas in others there are no legacy NR UEs. </w:t>
            </w:r>
          </w:p>
          <w:p w14:paraId="33A185AA" w14:textId="77777777" w:rsidR="00F17B01" w:rsidRPr="00131DEF" w:rsidRDefault="00F17B01" w:rsidP="0043430A">
            <w:pPr>
              <w:pStyle w:val="aff8"/>
              <w:numPr>
                <w:ilvl w:val="0"/>
                <w:numId w:val="19"/>
              </w:numPr>
              <w:snapToGrid w:val="0"/>
              <w:spacing w:afterLines="50" w:after="120"/>
              <w:ind w:leftChars="0"/>
              <w:jc w:val="both"/>
              <w:rPr>
                <w:rFonts w:ascii="Arial" w:hAnsi="Arial" w:cs="Arial"/>
                <w:sz w:val="20"/>
              </w:rPr>
            </w:pPr>
            <w:r w:rsidRPr="00131DEF">
              <w:rPr>
                <w:rFonts w:ascii="Arial" w:hAnsi="Arial" w:cs="Arial"/>
                <w:sz w:val="20"/>
              </w:rPr>
              <w:t xml:space="preserve">In order to limit the impact to any legacy UEs in the same frequency range, it would be helpful if the sync raster can be differentiated for the less-than-5MHz channels. </w:t>
            </w:r>
          </w:p>
          <w:p w14:paraId="56919E4D" w14:textId="77777777" w:rsidR="00F17B01" w:rsidRPr="00F17B01" w:rsidRDefault="00F17B01" w:rsidP="0043430A">
            <w:pPr>
              <w:pStyle w:val="aff8"/>
              <w:numPr>
                <w:ilvl w:val="0"/>
                <w:numId w:val="19"/>
              </w:numPr>
              <w:snapToGrid w:val="0"/>
              <w:spacing w:afterLines="50" w:after="120"/>
              <w:ind w:leftChars="0"/>
              <w:jc w:val="both"/>
              <w:rPr>
                <w:rFonts w:ascii="Arial" w:hAnsi="Arial" w:cs="Arial"/>
                <w:b/>
                <w:sz w:val="20"/>
                <w:highlight w:val="cyan"/>
              </w:rPr>
            </w:pPr>
            <w:r w:rsidRPr="00F17B01">
              <w:rPr>
                <w:rFonts w:ascii="Arial" w:hAnsi="Arial" w:cs="Arial"/>
                <w:b/>
                <w:sz w:val="20"/>
                <w:highlight w:val="cyan"/>
              </w:rPr>
              <w:t>It is assumed that UE support of the &lt;5MHz feature is band-specific and optional.</w:t>
            </w:r>
          </w:p>
          <w:p w14:paraId="2B72DE1E" w14:textId="77777777" w:rsidR="00F17B01" w:rsidRPr="00131DEF" w:rsidRDefault="00F17B01" w:rsidP="0081527E">
            <w:pPr>
              <w:snapToGrid w:val="0"/>
              <w:spacing w:afterLines="50" w:after="120"/>
              <w:jc w:val="both"/>
              <w:rPr>
                <w:rFonts w:ascii="Arial" w:eastAsia="Times New Roman" w:hAnsi="Arial" w:cs="Arial"/>
                <w:b/>
                <w:sz w:val="20"/>
                <w:lang w:val="en-US" w:eastAsia="en-US"/>
              </w:rPr>
            </w:pPr>
            <w:r w:rsidRPr="00F17B01">
              <w:rPr>
                <w:rFonts w:ascii="Arial" w:hAnsi="Arial" w:cs="Arial"/>
                <w:sz w:val="20"/>
                <w:highlight w:val="cyan"/>
              </w:rPr>
              <w:t xml:space="preserve">RAN Plenary has discussed question 2 on the feature list to be considered, and concluded that the less-than-5MHz WI in Rel-18 </w:t>
            </w:r>
            <w:bookmarkStart w:id="9" w:name="_Hlk134539483"/>
            <w:r w:rsidRPr="00F17B01">
              <w:rPr>
                <w:rFonts w:ascii="Arial" w:hAnsi="Arial" w:cs="Arial"/>
                <w:sz w:val="20"/>
                <w:highlight w:val="cyan"/>
              </w:rPr>
              <w:t xml:space="preserve">should consider single-carrier operation, excluding </w:t>
            </w:r>
            <w:proofErr w:type="spellStart"/>
            <w:r w:rsidRPr="00F17B01">
              <w:rPr>
                <w:rFonts w:ascii="Arial" w:hAnsi="Arial" w:cs="Arial"/>
                <w:sz w:val="20"/>
                <w:highlight w:val="cyan"/>
              </w:rPr>
              <w:t>RedCap</w:t>
            </w:r>
            <w:bookmarkEnd w:id="9"/>
            <w:proofErr w:type="spellEnd"/>
            <w:r w:rsidRPr="00F17B01">
              <w:rPr>
                <w:rFonts w:ascii="Arial" w:hAnsi="Arial" w:cs="Arial"/>
                <w:sz w:val="20"/>
                <w:highlight w:val="cyan"/>
              </w:rPr>
              <w:t>.</w:t>
            </w:r>
            <w:bookmarkStart w:id="10" w:name="_Hlk130806890"/>
            <w:r w:rsidRPr="00F17B01">
              <w:rPr>
                <w:rFonts w:ascii="Arial" w:hAnsi="Arial" w:cs="Arial"/>
                <w:sz w:val="20"/>
                <w:highlight w:val="cyan"/>
              </w:rPr>
              <w:t xml:space="preserve"> </w:t>
            </w:r>
            <w:bookmarkStart w:id="11" w:name="_Hlk130374632"/>
            <w:r w:rsidRPr="00FE6C4C">
              <w:rPr>
                <w:rFonts w:ascii="Arial" w:hAnsi="Arial" w:cs="Arial"/>
                <w:sz w:val="20"/>
              </w:rPr>
              <w:t>In addition, UE speeds up to 500km/h should be targeted for Band n100 without impact to RAN1.</w:t>
            </w:r>
            <w:bookmarkEnd w:id="10"/>
            <w:bookmarkEnd w:id="11"/>
          </w:p>
        </w:tc>
      </w:tr>
    </w:tbl>
    <w:p w14:paraId="215E3C1E" w14:textId="7AD13A28" w:rsidR="00C85C87" w:rsidRDefault="00C85C87" w:rsidP="00C85C87">
      <w:pPr>
        <w:spacing w:beforeLines="50" w:before="120" w:afterLines="50" w:after="120"/>
        <w:rPr>
          <w:rFonts w:eastAsia="Malgun Gothic" w:cs="Batang"/>
          <w:sz w:val="20"/>
          <w:szCs w:val="22"/>
          <w:lang w:val="en-US" w:eastAsia="en-US"/>
        </w:rPr>
      </w:pPr>
      <w:r w:rsidRPr="000265AE">
        <w:rPr>
          <w:rFonts w:eastAsia="Malgun Gothic" w:cs="Batang"/>
          <w:sz w:val="20"/>
          <w:szCs w:val="22"/>
          <w:lang w:val="en-US" w:eastAsia="en-US"/>
        </w:rPr>
        <w:lastRenderedPageBreak/>
        <w:t xml:space="preserve">This contribution presents our view on RAN1 UE features </w:t>
      </w:r>
      <w:r w:rsidRPr="00C85C87">
        <w:rPr>
          <w:rFonts w:eastAsia="Malgun Gothic" w:cs="Batang"/>
          <w:sz w:val="20"/>
          <w:szCs w:val="22"/>
          <w:lang w:val="en-US" w:eastAsia="en-US"/>
        </w:rPr>
        <w:t>for dedicated spectrum less than 5MHz</w:t>
      </w:r>
      <w:r w:rsidRPr="000265AE">
        <w:rPr>
          <w:rFonts w:eastAsia="Malgun Gothic" w:cs="Batang"/>
          <w:sz w:val="20"/>
          <w:szCs w:val="22"/>
          <w:lang w:val="en-US" w:eastAsia="en-US"/>
        </w:rPr>
        <w:t>.</w:t>
      </w:r>
    </w:p>
    <w:p w14:paraId="322BFA91" w14:textId="70A30444" w:rsidR="000265AE" w:rsidRDefault="000265AE" w:rsidP="0043430A">
      <w:pPr>
        <w:pStyle w:val="Proposal"/>
        <w:keepNext/>
        <w:keepLines/>
        <w:numPr>
          <w:ilvl w:val="0"/>
          <w:numId w:val="14"/>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sidRPr="000265AE">
        <w:rPr>
          <w:rFonts w:eastAsia="Batang" w:hint="eastAsia"/>
          <w:b w:val="0"/>
          <w:bCs w:val="0"/>
          <w:sz w:val="32"/>
          <w:szCs w:val="32"/>
          <w:lang w:val="en-US" w:eastAsia="ko-KR"/>
        </w:rPr>
        <w:t>D</w:t>
      </w:r>
      <w:r w:rsidRPr="000265AE">
        <w:rPr>
          <w:rFonts w:eastAsia="Batang"/>
          <w:b w:val="0"/>
          <w:bCs w:val="0"/>
          <w:sz w:val="32"/>
          <w:szCs w:val="32"/>
          <w:lang w:val="en-US" w:eastAsia="ko-KR"/>
        </w:rPr>
        <w:t xml:space="preserve">iscussion </w:t>
      </w:r>
    </w:p>
    <w:p w14:paraId="20DAAE44" w14:textId="4B539A26" w:rsidR="00AD3CA5" w:rsidRPr="00AD3CA5" w:rsidRDefault="00EA0806" w:rsidP="00AD3CA5">
      <w:pPr>
        <w:adjustRightInd w:val="0"/>
        <w:snapToGrid w:val="0"/>
        <w:spacing w:afterLines="50" w:after="120"/>
        <w:rPr>
          <w:rFonts w:eastAsiaTheme="minorEastAsia" w:cs="Batang"/>
          <w:sz w:val="20"/>
          <w:szCs w:val="22"/>
          <w:lang w:val="en-US" w:eastAsia="zh-CN"/>
        </w:rPr>
      </w:pPr>
      <w:r>
        <w:rPr>
          <w:rFonts w:eastAsiaTheme="minorEastAsia" w:cs="Batang" w:hint="eastAsia"/>
          <w:sz w:val="20"/>
          <w:szCs w:val="22"/>
          <w:lang w:val="en-US" w:eastAsia="zh-CN"/>
        </w:rPr>
        <w:t>B</w:t>
      </w:r>
      <w:r>
        <w:rPr>
          <w:rFonts w:eastAsiaTheme="minorEastAsia" w:cs="Batang"/>
          <w:sz w:val="20"/>
          <w:szCs w:val="22"/>
          <w:lang w:val="en-US" w:eastAsia="zh-CN"/>
        </w:rPr>
        <w:t xml:space="preserve">ased on </w:t>
      </w:r>
      <w:r w:rsidR="00AD3CA5">
        <w:rPr>
          <w:rFonts w:eastAsiaTheme="minorEastAsia" w:cs="Batang"/>
          <w:sz w:val="20"/>
          <w:szCs w:val="22"/>
          <w:lang w:val="en-US" w:eastAsia="zh-CN"/>
        </w:rPr>
        <w:t>the</w:t>
      </w:r>
      <w:r>
        <w:rPr>
          <w:rFonts w:eastAsiaTheme="minorEastAsia" w:cs="Batang"/>
          <w:sz w:val="20"/>
          <w:szCs w:val="22"/>
          <w:lang w:val="en-US" w:eastAsia="zh-CN"/>
        </w:rPr>
        <w:t xml:space="preserve"> WID</w:t>
      </w:r>
      <w:r w:rsidR="00AD3CA5">
        <w:rPr>
          <w:rFonts w:eastAsiaTheme="minorEastAsia" w:cs="Batang"/>
          <w:sz w:val="20"/>
          <w:szCs w:val="22"/>
          <w:lang w:val="en-US" w:eastAsia="zh-CN"/>
        </w:rPr>
        <w:t xml:space="preserve"> [1]</w:t>
      </w:r>
      <w:r>
        <w:rPr>
          <w:rFonts w:eastAsiaTheme="minorEastAsia" w:cs="Batang"/>
          <w:sz w:val="20"/>
          <w:szCs w:val="22"/>
          <w:lang w:val="en-US" w:eastAsia="zh-CN"/>
        </w:rPr>
        <w:t xml:space="preserve">, </w:t>
      </w:r>
      <w:r w:rsidR="00AD3CA5">
        <w:rPr>
          <w:rFonts w:eastAsiaTheme="minorEastAsia" w:cs="Batang"/>
          <w:sz w:val="20"/>
          <w:szCs w:val="22"/>
          <w:lang w:val="en-US" w:eastAsia="zh-CN"/>
        </w:rPr>
        <w:t>following</w:t>
      </w:r>
      <w:r w:rsidR="00AD3CA5" w:rsidRPr="00AD3CA5">
        <w:rPr>
          <w:rFonts w:eastAsiaTheme="minorEastAsia" w:cs="Batang"/>
          <w:sz w:val="20"/>
          <w:szCs w:val="22"/>
          <w:lang w:val="en-US" w:eastAsia="zh-CN"/>
        </w:rPr>
        <w:t xml:space="preserve"> two cases </w:t>
      </w:r>
      <w:r w:rsidR="00AD3CA5">
        <w:rPr>
          <w:rFonts w:eastAsiaTheme="minorEastAsia" w:cs="Batang"/>
          <w:sz w:val="20"/>
          <w:szCs w:val="22"/>
          <w:lang w:val="en-US" w:eastAsia="zh-CN"/>
        </w:rPr>
        <w:t>are</w:t>
      </w:r>
      <w:r w:rsidR="00AD3CA5" w:rsidRPr="00AD3CA5">
        <w:rPr>
          <w:rFonts w:eastAsiaTheme="minorEastAsia" w:cs="Batang"/>
          <w:sz w:val="20"/>
          <w:szCs w:val="22"/>
          <w:lang w:val="en-US" w:eastAsia="zh-CN"/>
        </w:rPr>
        <w:t xml:space="preserve"> considered:</w:t>
      </w:r>
    </w:p>
    <w:p w14:paraId="005C38D4" w14:textId="1ACED068" w:rsidR="00AD3CA5" w:rsidRPr="00AD3CA5" w:rsidRDefault="00AD3CA5" w:rsidP="0043430A">
      <w:pPr>
        <w:pStyle w:val="aff8"/>
        <w:numPr>
          <w:ilvl w:val="0"/>
          <w:numId w:val="20"/>
        </w:numPr>
        <w:adjustRightInd w:val="0"/>
        <w:snapToGrid w:val="0"/>
        <w:spacing w:afterLines="50" w:after="120"/>
        <w:ind w:leftChars="0" w:left="284" w:hanging="284"/>
        <w:rPr>
          <w:rFonts w:eastAsiaTheme="minorEastAsia" w:cs="Batang"/>
          <w:sz w:val="20"/>
          <w:szCs w:val="22"/>
          <w:lang w:val="en-US" w:eastAsia="zh-CN"/>
        </w:rPr>
      </w:pPr>
      <w:r w:rsidRPr="00AD3CA5">
        <w:rPr>
          <w:rFonts w:eastAsiaTheme="minorEastAsia" w:cs="Batang"/>
          <w:sz w:val="20"/>
          <w:szCs w:val="22"/>
          <w:lang w:val="en-US" w:eastAsia="zh-CN"/>
        </w:rPr>
        <w:t>Case 1: Reuse 5 MHz channel bandwidth at least for FRMCS use case (assuming co-located NR and GSM-R with same operator).</w:t>
      </w:r>
    </w:p>
    <w:p w14:paraId="5F4CF7FE" w14:textId="1AC4E73F" w:rsidR="003947B4" w:rsidRPr="00AD3CA5" w:rsidRDefault="00AD3CA5" w:rsidP="0043430A">
      <w:pPr>
        <w:pStyle w:val="aff8"/>
        <w:numPr>
          <w:ilvl w:val="0"/>
          <w:numId w:val="20"/>
        </w:numPr>
        <w:adjustRightInd w:val="0"/>
        <w:snapToGrid w:val="0"/>
        <w:spacing w:afterLines="50" w:after="120"/>
        <w:ind w:leftChars="0" w:left="284" w:hanging="284"/>
        <w:rPr>
          <w:rFonts w:eastAsiaTheme="minorEastAsia" w:cs="Batang"/>
          <w:sz w:val="20"/>
          <w:szCs w:val="22"/>
          <w:lang w:val="en-US" w:eastAsia="zh-CN"/>
        </w:rPr>
      </w:pPr>
      <w:r w:rsidRPr="00AD3CA5">
        <w:rPr>
          <w:rFonts w:eastAsiaTheme="minorEastAsia" w:cs="Batang"/>
          <w:sz w:val="20"/>
          <w:szCs w:val="22"/>
          <w:lang w:val="en-US" w:eastAsia="zh-CN"/>
        </w:rPr>
        <w:t xml:space="preserve">Case 2: Specify the required RF requirements for optional 3 MHz channel bandwidth in bands </w:t>
      </w:r>
      <w:r w:rsidRPr="008925D3">
        <w:rPr>
          <w:rFonts w:eastAsia="宋体"/>
          <w:sz w:val="20"/>
          <w:lang w:eastAsia="zh-CN"/>
        </w:rPr>
        <w:t>n100, n106, n26, n28 and n85.</w:t>
      </w:r>
    </w:p>
    <w:p w14:paraId="7AE7397F" w14:textId="0D50FEFC" w:rsidR="000E02A5" w:rsidRDefault="00D1746F" w:rsidP="00604063">
      <w:pPr>
        <w:adjustRightInd w:val="0"/>
        <w:snapToGrid w:val="0"/>
        <w:spacing w:afterLines="50" w:after="120"/>
        <w:jc w:val="both"/>
        <w:rPr>
          <w:rFonts w:eastAsiaTheme="minorEastAsia" w:cs="Batang"/>
          <w:sz w:val="20"/>
          <w:szCs w:val="22"/>
          <w:lang w:val="en-US" w:eastAsia="zh-CN"/>
        </w:rPr>
      </w:pPr>
      <w:r>
        <w:rPr>
          <w:rFonts w:eastAsiaTheme="minorEastAsia" w:cs="Batang"/>
          <w:sz w:val="20"/>
          <w:szCs w:val="22"/>
          <w:lang w:val="en-US" w:eastAsia="zh-CN"/>
        </w:rPr>
        <w:t xml:space="preserve">Until RAN1#112 meeting, </w:t>
      </w:r>
      <w:r w:rsidR="000E02A5">
        <w:rPr>
          <w:rFonts w:eastAsiaTheme="minorEastAsia" w:cs="Batang"/>
          <w:sz w:val="20"/>
          <w:szCs w:val="22"/>
          <w:lang w:val="en-US" w:eastAsia="zh-CN"/>
        </w:rPr>
        <w:t>following</w:t>
      </w:r>
      <w:r>
        <w:rPr>
          <w:rFonts w:eastAsiaTheme="minorEastAsia" w:cs="Batang"/>
          <w:sz w:val="20"/>
          <w:szCs w:val="22"/>
          <w:lang w:val="en-US" w:eastAsia="zh-CN"/>
        </w:rPr>
        <w:t xml:space="preserve"> </w:t>
      </w:r>
      <w:proofErr w:type="spellStart"/>
      <w:r>
        <w:rPr>
          <w:rFonts w:eastAsiaTheme="minorEastAsia" w:cs="Batang"/>
          <w:sz w:val="20"/>
          <w:szCs w:val="22"/>
          <w:lang w:val="en-US" w:eastAsia="zh-CN"/>
        </w:rPr>
        <w:t>agreeemets</w:t>
      </w:r>
      <w:proofErr w:type="spellEnd"/>
      <w:r w:rsidR="000F272D">
        <w:rPr>
          <w:rFonts w:eastAsiaTheme="minorEastAsia" w:cs="Batang"/>
          <w:sz w:val="20"/>
          <w:szCs w:val="22"/>
          <w:lang w:val="en-US" w:eastAsia="zh-CN"/>
        </w:rPr>
        <w:t xml:space="preserve"> and working assumption</w:t>
      </w:r>
      <w:r>
        <w:rPr>
          <w:rFonts w:eastAsiaTheme="minorEastAsia" w:cs="Batang"/>
          <w:sz w:val="20"/>
          <w:szCs w:val="22"/>
          <w:lang w:val="en-US" w:eastAsia="zh-CN"/>
        </w:rPr>
        <w:t xml:space="preserve"> for </w:t>
      </w:r>
      <w:r w:rsidR="00DF1131">
        <w:rPr>
          <w:rFonts w:eastAsiaTheme="minorEastAsia" w:cs="Batang"/>
          <w:sz w:val="20"/>
          <w:szCs w:val="22"/>
          <w:lang w:val="en-US" w:eastAsia="zh-CN"/>
        </w:rPr>
        <w:t xml:space="preserve">PRACH </w:t>
      </w:r>
      <w:r w:rsidR="000F272D">
        <w:rPr>
          <w:rFonts w:eastAsiaTheme="minorEastAsia" w:cs="Batang"/>
          <w:sz w:val="20"/>
          <w:szCs w:val="22"/>
          <w:lang w:val="en-US" w:eastAsia="zh-CN"/>
        </w:rPr>
        <w:t xml:space="preserve">and PBCH </w:t>
      </w:r>
      <w:r w:rsidR="00DF1131">
        <w:rPr>
          <w:rFonts w:eastAsiaTheme="minorEastAsia" w:cs="Batang"/>
          <w:sz w:val="20"/>
          <w:szCs w:val="22"/>
          <w:lang w:val="en-US" w:eastAsia="zh-CN"/>
        </w:rPr>
        <w:t>are made:</w:t>
      </w:r>
    </w:p>
    <w:tbl>
      <w:tblPr>
        <w:tblStyle w:val="aff5"/>
        <w:tblW w:w="0" w:type="auto"/>
        <w:tblLook w:val="04A0" w:firstRow="1" w:lastRow="0" w:firstColumn="1" w:lastColumn="0" w:noHBand="0" w:noVBand="1"/>
      </w:tblPr>
      <w:tblGrid>
        <w:gridCol w:w="9628"/>
      </w:tblGrid>
      <w:tr w:rsidR="007A658D" w:rsidRPr="00163EAA" w14:paraId="383859A2" w14:textId="77777777" w:rsidTr="007A658D">
        <w:tc>
          <w:tcPr>
            <w:tcW w:w="9628" w:type="dxa"/>
          </w:tcPr>
          <w:p w14:paraId="6F061F8F" w14:textId="77777777" w:rsidR="000F272D" w:rsidRPr="00163EAA" w:rsidRDefault="000F272D" w:rsidP="00163EAA">
            <w:pPr>
              <w:snapToGrid w:val="0"/>
              <w:spacing w:afterLines="50" w:after="120"/>
              <w:rPr>
                <w:rFonts w:eastAsia="等线"/>
                <w:b/>
                <w:bCs/>
                <w:sz w:val="20"/>
                <w:lang w:val="en-US" w:eastAsia="zh-CN"/>
              </w:rPr>
            </w:pPr>
            <w:r w:rsidRPr="00163EAA">
              <w:rPr>
                <w:b/>
                <w:bCs/>
                <w:sz w:val="20"/>
                <w:lang w:eastAsia="zh-CN"/>
              </w:rPr>
              <w:t>Conclusion</w:t>
            </w:r>
          </w:p>
          <w:p w14:paraId="58F5B220" w14:textId="77777777" w:rsidR="000F272D" w:rsidRPr="00163EAA" w:rsidRDefault="000F272D" w:rsidP="00163EAA">
            <w:pPr>
              <w:snapToGrid w:val="0"/>
              <w:spacing w:afterLines="50" w:after="120"/>
              <w:rPr>
                <w:sz w:val="20"/>
                <w:lang w:eastAsia="zh-CN"/>
              </w:rPr>
            </w:pPr>
            <w:r w:rsidRPr="00163EAA">
              <w:rPr>
                <w:sz w:val="20"/>
                <w:lang w:eastAsia="zh-CN"/>
              </w:rPr>
              <w:t xml:space="preserve">No enhancements are required for PRACH to operate NR on </w:t>
            </w:r>
            <w:r w:rsidRPr="00163EAA">
              <w:rPr>
                <w:rFonts w:eastAsia="Microsoft YaHei UI"/>
                <w:sz w:val="20"/>
                <w:lang w:val="en-US" w:eastAsia="zh-CN"/>
              </w:rPr>
              <w:t>transmission bandwidths of</w:t>
            </w:r>
            <w:r w:rsidRPr="00163EAA">
              <w:rPr>
                <w:sz w:val="20"/>
                <w:lang w:eastAsia="zh-CN"/>
              </w:rPr>
              <w:t xml:space="preserve"> &lt;5MHz for 3MHz and 5MHz channel bandwidth. </w:t>
            </w:r>
          </w:p>
          <w:p w14:paraId="64BF5528" w14:textId="77777777" w:rsidR="000F272D" w:rsidRPr="00163EAA" w:rsidRDefault="000F272D" w:rsidP="0043430A">
            <w:pPr>
              <w:numPr>
                <w:ilvl w:val="1"/>
                <w:numId w:val="17"/>
              </w:numPr>
              <w:snapToGrid w:val="0"/>
              <w:spacing w:afterLines="50" w:after="120"/>
              <w:ind w:left="709" w:hanging="283"/>
              <w:rPr>
                <w:sz w:val="20"/>
                <w:lang w:eastAsia="zh-CN"/>
              </w:rPr>
            </w:pPr>
            <w:r w:rsidRPr="00163EAA">
              <w:rPr>
                <w:sz w:val="20"/>
                <w:lang w:eastAsia="zh-CN"/>
              </w:rPr>
              <w:t>Note: PRACH formats and configurations not fitting into the transmission BW are not applicable</w:t>
            </w:r>
          </w:p>
          <w:p w14:paraId="1B32D013" w14:textId="77777777" w:rsidR="000F272D" w:rsidRPr="00163EAA" w:rsidRDefault="000F272D" w:rsidP="00163EAA">
            <w:pPr>
              <w:snapToGrid w:val="0"/>
              <w:spacing w:afterLines="50" w:after="120"/>
              <w:rPr>
                <w:b/>
                <w:bCs/>
                <w:sz w:val="20"/>
                <w:highlight w:val="green"/>
                <w:lang w:eastAsia="zh-CN"/>
              </w:rPr>
            </w:pPr>
            <w:r w:rsidRPr="00163EAA">
              <w:rPr>
                <w:b/>
                <w:bCs/>
                <w:sz w:val="20"/>
                <w:highlight w:val="green"/>
                <w:lang w:eastAsia="zh-CN"/>
              </w:rPr>
              <w:t>Agreement</w:t>
            </w:r>
          </w:p>
          <w:p w14:paraId="07653C00" w14:textId="77777777" w:rsidR="000F272D" w:rsidRPr="00163EAA" w:rsidRDefault="000F272D" w:rsidP="00163EAA">
            <w:pPr>
              <w:snapToGrid w:val="0"/>
              <w:spacing w:afterLines="50" w:after="120"/>
              <w:rPr>
                <w:sz w:val="20"/>
                <w:lang w:eastAsia="zh-CN"/>
              </w:rPr>
            </w:pPr>
            <w:r w:rsidRPr="00163EAA">
              <w:rPr>
                <w:sz w:val="20"/>
                <w:lang w:eastAsia="zh-CN"/>
              </w:rPr>
              <w:t>Short PRACH formats with 15kHz SCS, and long PRACH formats with 1.25kHz SCS are supported for transmission bandwidths &lt;5 MHz for 3MHz and 5MHz channel bandwidth.</w:t>
            </w:r>
          </w:p>
          <w:p w14:paraId="079BEF7C" w14:textId="77777777" w:rsidR="00163EAA" w:rsidRPr="00163EAA" w:rsidRDefault="00163EAA" w:rsidP="00163EAA">
            <w:pPr>
              <w:snapToGrid w:val="0"/>
              <w:spacing w:after="50"/>
              <w:rPr>
                <w:rFonts w:eastAsia="Batang"/>
                <w:bCs/>
                <w:sz w:val="20"/>
                <w:highlight w:val="darkYellow"/>
                <w:lang w:val="en-US" w:eastAsia="zh-CN"/>
              </w:rPr>
            </w:pPr>
          </w:p>
          <w:p w14:paraId="1E8E251B" w14:textId="3C1EE09E" w:rsidR="00163EAA" w:rsidRPr="00163EAA" w:rsidRDefault="00163EAA" w:rsidP="00163EAA">
            <w:pPr>
              <w:snapToGrid w:val="0"/>
              <w:spacing w:after="50"/>
              <w:rPr>
                <w:rFonts w:eastAsia="Batang"/>
                <w:b/>
                <w:bCs/>
                <w:sz w:val="20"/>
                <w:highlight w:val="darkYellow"/>
                <w:lang w:val="en-US" w:eastAsia="zh-CN"/>
              </w:rPr>
            </w:pPr>
            <w:r w:rsidRPr="00163EAA">
              <w:rPr>
                <w:rFonts w:eastAsia="Batang"/>
                <w:b/>
                <w:bCs/>
                <w:sz w:val="20"/>
                <w:highlight w:val="darkYellow"/>
                <w:lang w:val="en-US" w:eastAsia="zh-CN"/>
              </w:rPr>
              <w:t>Working Assumption</w:t>
            </w:r>
          </w:p>
          <w:p w14:paraId="4E324A95" w14:textId="77777777" w:rsidR="00163EAA" w:rsidRPr="00163EAA" w:rsidRDefault="00163EAA" w:rsidP="00163EAA">
            <w:pPr>
              <w:snapToGrid w:val="0"/>
              <w:spacing w:after="50"/>
              <w:rPr>
                <w:rFonts w:eastAsia="等线"/>
                <w:bCs/>
                <w:sz w:val="20"/>
                <w:lang w:val="en-US" w:eastAsia="zh-CN"/>
              </w:rPr>
            </w:pPr>
            <w:r w:rsidRPr="00163EAA">
              <w:rPr>
                <w:rFonts w:eastAsia="Batang"/>
                <w:bCs/>
                <w:sz w:val="20"/>
                <w:lang w:eastAsia="en-US"/>
              </w:rPr>
              <w:t xml:space="preserve">For transmission bandwidth[s] of &lt;5MHz, for PBCH, </w:t>
            </w:r>
            <w:r w:rsidRPr="00163EAA">
              <w:rPr>
                <w:rFonts w:eastAsia="Batang"/>
                <w:bCs/>
                <w:color w:val="C00000"/>
                <w:sz w:val="20"/>
                <w:lang w:eastAsia="en-US"/>
              </w:rPr>
              <w:t xml:space="preserve">in the case[s] that </w:t>
            </w:r>
            <w:r w:rsidRPr="00163EAA">
              <w:rPr>
                <w:rFonts w:eastAsia="Batang"/>
                <w:bCs/>
                <w:sz w:val="20"/>
                <w:lang w:val="en-US" w:eastAsia="zh-CN"/>
              </w:rPr>
              <w:t xml:space="preserve">available PRBs for PBCH transmission </w:t>
            </w:r>
            <w:r w:rsidRPr="00163EAA">
              <w:rPr>
                <w:rFonts w:eastAsia="Batang"/>
                <w:bCs/>
                <w:color w:val="C00000"/>
                <w:sz w:val="20"/>
                <w:lang w:eastAsia="en-US"/>
              </w:rPr>
              <w:t>is less than 20PRB</w:t>
            </w:r>
            <w:r w:rsidRPr="00163EAA">
              <w:rPr>
                <w:rFonts w:eastAsia="Batang"/>
                <w:bCs/>
                <w:sz w:val="20"/>
                <w:lang w:eastAsia="en-US"/>
              </w:rPr>
              <w:t xml:space="preserve">, </w:t>
            </w:r>
          </w:p>
          <w:p w14:paraId="7A6424CB" w14:textId="77777777" w:rsidR="00163EAA" w:rsidRPr="00163EAA" w:rsidRDefault="00163EAA" w:rsidP="0043430A">
            <w:pPr>
              <w:numPr>
                <w:ilvl w:val="1"/>
                <w:numId w:val="17"/>
              </w:numPr>
              <w:snapToGrid w:val="0"/>
              <w:spacing w:after="50"/>
              <w:ind w:left="780" w:hanging="360"/>
              <w:rPr>
                <w:rFonts w:eastAsia="Times New Roman"/>
                <w:bCs/>
                <w:sz w:val="20"/>
                <w:lang w:val="x-none" w:eastAsia="zh-CN" w:bidi="en-US"/>
              </w:rPr>
            </w:pPr>
            <w:r w:rsidRPr="00163EAA">
              <w:rPr>
                <w:rFonts w:eastAsia="Times New Roman"/>
                <w:bCs/>
                <w:sz w:val="20"/>
                <w:lang w:val="x-none" w:eastAsia="zh-CN" w:bidi="en-US"/>
              </w:rPr>
              <w:t xml:space="preserve">PBCH based on </w:t>
            </w:r>
            <w:r w:rsidRPr="00163EAA">
              <w:rPr>
                <w:rFonts w:eastAsia="Times New Roman"/>
                <w:bCs/>
                <w:sz w:val="20"/>
                <w:lang w:val="en-US" w:eastAsia="zh-CN" w:bidi="en-US"/>
              </w:rPr>
              <w:t xml:space="preserve">RB-level </w:t>
            </w:r>
            <w:r w:rsidRPr="00163EAA">
              <w:rPr>
                <w:rFonts w:eastAsia="Times New Roman"/>
                <w:bCs/>
                <w:sz w:val="20"/>
                <w:lang w:val="x-none" w:eastAsia="zh-CN" w:bidi="en-US"/>
              </w:rPr>
              <w:t>puncturing</w:t>
            </w:r>
            <w:r w:rsidRPr="00163EAA">
              <w:rPr>
                <w:rFonts w:eastAsia="Times New Roman"/>
                <w:bCs/>
                <w:sz w:val="20"/>
                <w:lang w:val="en-US" w:eastAsia="zh-CN" w:bidi="en-US"/>
              </w:rPr>
              <w:t xml:space="preserve"> (</w:t>
            </w:r>
            <w:r w:rsidRPr="00163EAA">
              <w:rPr>
                <w:rFonts w:eastAsia="Times New Roman"/>
                <w:bCs/>
                <w:sz w:val="20"/>
                <w:lang w:val="x-none" w:eastAsia="zh-CN" w:bidi="en-US"/>
              </w:rPr>
              <w:t xml:space="preserve">i.e., </w:t>
            </w:r>
            <w:r w:rsidRPr="00163EAA">
              <w:rPr>
                <w:rFonts w:eastAsia="Times New Roman"/>
                <w:bCs/>
                <w:color w:val="C00000"/>
                <w:sz w:val="20"/>
                <w:lang w:val="x-none" w:eastAsia="zh-CN" w:bidi="en-US"/>
              </w:rPr>
              <w:t xml:space="preserve">PBCH encoding is based on 20PRB. </w:t>
            </w:r>
            <w:r w:rsidRPr="00163EAA">
              <w:rPr>
                <w:rFonts w:eastAsia="Times New Roman"/>
                <w:bCs/>
                <w:sz w:val="20"/>
                <w:lang w:val="x-none" w:eastAsia="zh-CN" w:bidi="en-US"/>
              </w:rPr>
              <w:t>The encoded bits</w:t>
            </w:r>
            <w:r w:rsidRPr="00163EAA">
              <w:rPr>
                <w:rFonts w:eastAsia="Times New Roman"/>
                <w:bCs/>
                <w:sz w:val="20"/>
                <w:lang w:val="en-US" w:eastAsia="zh-CN" w:bidi="en-US"/>
              </w:rPr>
              <w:t xml:space="preserve"> </w:t>
            </w:r>
            <w:r w:rsidRPr="00163EAA">
              <w:rPr>
                <w:rFonts w:eastAsia="Times New Roman"/>
                <w:bCs/>
                <w:color w:val="FF0000"/>
                <w:sz w:val="20"/>
                <w:lang w:val="en-US" w:eastAsia="zh-CN" w:bidi="en-US"/>
              </w:rPr>
              <w:t xml:space="preserve">and DMRS </w:t>
            </w:r>
            <w:r w:rsidRPr="00163EAA">
              <w:rPr>
                <w:rFonts w:eastAsia="Times New Roman"/>
                <w:bCs/>
                <w:sz w:val="20"/>
                <w:lang w:val="x-none" w:eastAsia="zh-CN" w:bidi="en-US"/>
              </w:rPr>
              <w:t xml:space="preserve">are mapped to 20PRBs based on legacy SSB structure, and those </w:t>
            </w:r>
            <w:r w:rsidRPr="00163EAA">
              <w:rPr>
                <w:rFonts w:eastAsia="Times New Roman"/>
                <w:bCs/>
                <w:sz w:val="20"/>
                <w:lang w:val="en-US" w:eastAsia="zh-CN" w:bidi="en-US"/>
              </w:rPr>
              <w:t xml:space="preserve">PRBs that </w:t>
            </w:r>
            <w:r w:rsidRPr="00163EAA">
              <w:rPr>
                <w:rFonts w:eastAsia="Times New Roman"/>
                <w:bCs/>
                <w:sz w:val="20"/>
                <w:lang w:val="x-none" w:eastAsia="zh-CN" w:bidi="en-US"/>
              </w:rPr>
              <w:t xml:space="preserve">fall outside of </w:t>
            </w:r>
            <w:r w:rsidRPr="00163EAA">
              <w:rPr>
                <w:rFonts w:eastAsia="Times New Roman"/>
                <w:bCs/>
                <w:sz w:val="20"/>
                <w:lang w:val="en-US" w:eastAsia="zh-CN" w:bidi="en-US"/>
              </w:rPr>
              <w:t xml:space="preserve">available PRBs for PBCH transmission </w:t>
            </w:r>
            <w:r w:rsidRPr="00163EAA">
              <w:rPr>
                <w:rFonts w:eastAsia="Times New Roman"/>
                <w:bCs/>
                <w:sz w:val="20"/>
                <w:lang w:val="x-none" w:eastAsia="zh-CN" w:bidi="en-US"/>
              </w:rPr>
              <w:t>are punctured</w:t>
            </w:r>
            <w:r w:rsidRPr="00163EAA">
              <w:rPr>
                <w:rFonts w:eastAsia="Times New Roman"/>
                <w:bCs/>
                <w:sz w:val="20"/>
                <w:lang w:val="en-US" w:eastAsia="zh-CN" w:bidi="en-US"/>
              </w:rPr>
              <w:t>)</w:t>
            </w:r>
          </w:p>
          <w:p w14:paraId="6EE48ACF" w14:textId="77777777" w:rsidR="00163EAA" w:rsidRPr="00163EAA" w:rsidRDefault="00163EAA" w:rsidP="0043430A">
            <w:pPr>
              <w:numPr>
                <w:ilvl w:val="1"/>
                <w:numId w:val="17"/>
              </w:numPr>
              <w:snapToGrid w:val="0"/>
              <w:spacing w:after="50"/>
              <w:ind w:left="780" w:hanging="360"/>
              <w:rPr>
                <w:rFonts w:eastAsia="Times New Roman"/>
                <w:bCs/>
                <w:sz w:val="20"/>
                <w:lang w:val="en-US" w:eastAsia="zh-CN" w:bidi="en-US"/>
              </w:rPr>
            </w:pPr>
            <w:r w:rsidRPr="00163EAA">
              <w:rPr>
                <w:rFonts w:eastAsia="等线" w:hint="eastAsia"/>
                <w:bCs/>
                <w:sz w:val="20"/>
                <w:lang w:val="en-US" w:eastAsia="zh-CN" w:bidi="en-US"/>
              </w:rPr>
              <w:t>N</w:t>
            </w:r>
            <w:r w:rsidRPr="00163EAA">
              <w:rPr>
                <w:rFonts w:eastAsia="等线"/>
                <w:bCs/>
                <w:sz w:val="20"/>
                <w:lang w:val="en-US" w:eastAsia="zh-CN" w:bidi="en-US"/>
              </w:rPr>
              <w:t>ote: No other optimization is needed</w:t>
            </w:r>
          </w:p>
          <w:p w14:paraId="3AFC367E" w14:textId="77777777" w:rsidR="00163EAA" w:rsidRPr="00163EAA" w:rsidRDefault="00163EAA" w:rsidP="00163EAA">
            <w:pPr>
              <w:snapToGrid w:val="0"/>
              <w:spacing w:after="50"/>
              <w:rPr>
                <w:rFonts w:eastAsia="Microsoft YaHei UI"/>
                <w:b/>
                <w:sz w:val="20"/>
                <w:lang w:val="en-US" w:eastAsia="zh-CN"/>
              </w:rPr>
            </w:pPr>
            <w:r w:rsidRPr="00163EAA">
              <w:rPr>
                <w:rFonts w:eastAsia="Microsoft YaHei UI"/>
                <w:b/>
                <w:sz w:val="20"/>
                <w:lang w:val="en-US" w:eastAsia="zh-CN"/>
              </w:rPr>
              <w:t xml:space="preserve">Conclusion </w:t>
            </w:r>
          </w:p>
          <w:p w14:paraId="78C34262" w14:textId="77777777" w:rsidR="00163EAA" w:rsidRPr="00163EAA" w:rsidRDefault="00163EAA" w:rsidP="00163EAA">
            <w:pPr>
              <w:snapToGrid w:val="0"/>
              <w:spacing w:after="50"/>
              <w:rPr>
                <w:rFonts w:eastAsia="Microsoft YaHei UI"/>
                <w:bCs/>
                <w:sz w:val="20"/>
                <w:lang w:val="en-US" w:eastAsia="zh-CN"/>
              </w:rPr>
            </w:pPr>
            <w:r w:rsidRPr="00163EAA">
              <w:rPr>
                <w:rFonts w:eastAsia="Microsoft YaHei UI"/>
                <w:bCs/>
                <w:sz w:val="20"/>
                <w:lang w:val="en-US" w:eastAsia="zh-CN"/>
              </w:rPr>
              <w:t xml:space="preserve">No enhancements are needed for PUCCH to support transmission bandwidths of &lt;5MHz </w:t>
            </w:r>
            <w:r w:rsidRPr="00163EAA">
              <w:rPr>
                <w:bCs/>
                <w:sz w:val="20"/>
                <w:lang w:eastAsia="zh-CN"/>
              </w:rPr>
              <w:t>for 3MHz and 5MHz channel bandwidth</w:t>
            </w:r>
            <w:r w:rsidRPr="00163EAA">
              <w:rPr>
                <w:rFonts w:eastAsia="Microsoft YaHei UI"/>
                <w:bCs/>
                <w:sz w:val="20"/>
                <w:lang w:val="en-US" w:eastAsia="zh-CN"/>
              </w:rPr>
              <w:t xml:space="preserve">, </w:t>
            </w:r>
          </w:p>
          <w:p w14:paraId="4D2C5150" w14:textId="3620731D" w:rsidR="00163EAA" w:rsidRPr="00163EAA" w:rsidRDefault="00163EAA" w:rsidP="0043430A">
            <w:pPr>
              <w:numPr>
                <w:ilvl w:val="1"/>
                <w:numId w:val="17"/>
              </w:numPr>
              <w:snapToGrid w:val="0"/>
              <w:spacing w:after="50"/>
              <w:ind w:left="709" w:hanging="283"/>
              <w:rPr>
                <w:sz w:val="20"/>
                <w:lang w:eastAsia="zh-CN"/>
              </w:rPr>
            </w:pPr>
            <w:r w:rsidRPr="00163EAA">
              <w:rPr>
                <w:sz w:val="20"/>
                <w:lang w:eastAsia="zh-CN"/>
              </w:rPr>
              <w:t>FFS: the necessity for PUCCH FH disabling.</w:t>
            </w:r>
          </w:p>
        </w:tc>
      </w:tr>
    </w:tbl>
    <w:p w14:paraId="06559F15" w14:textId="1DC496CA" w:rsidR="00DF1131" w:rsidRDefault="00DF1131" w:rsidP="00604063">
      <w:pPr>
        <w:adjustRightInd w:val="0"/>
        <w:snapToGrid w:val="0"/>
        <w:spacing w:afterLines="50" w:after="120"/>
        <w:jc w:val="both"/>
        <w:rPr>
          <w:rFonts w:eastAsiaTheme="minorEastAsia" w:cs="Batang"/>
          <w:sz w:val="20"/>
          <w:szCs w:val="22"/>
          <w:lang w:val="en-US" w:eastAsia="zh-CN"/>
        </w:rPr>
      </w:pPr>
    </w:p>
    <w:p w14:paraId="091021BC" w14:textId="679A7B24" w:rsidR="00DF1131" w:rsidRDefault="00DF1131" w:rsidP="00604063">
      <w:pPr>
        <w:adjustRightInd w:val="0"/>
        <w:snapToGrid w:val="0"/>
        <w:spacing w:afterLines="50" w:after="120"/>
        <w:jc w:val="both"/>
        <w:rPr>
          <w:rFonts w:eastAsiaTheme="minorEastAsia" w:cs="Batang"/>
          <w:sz w:val="20"/>
          <w:szCs w:val="22"/>
          <w:lang w:val="en-US" w:eastAsia="zh-CN"/>
        </w:rPr>
      </w:pPr>
      <w:r>
        <w:rPr>
          <w:rFonts w:eastAsiaTheme="minorEastAsia" w:cs="Batang" w:hint="eastAsia"/>
          <w:sz w:val="20"/>
          <w:szCs w:val="22"/>
          <w:lang w:val="en-US" w:eastAsia="zh-CN"/>
        </w:rPr>
        <w:t>C</w:t>
      </w:r>
      <w:r>
        <w:rPr>
          <w:rFonts w:eastAsiaTheme="minorEastAsia" w:cs="Batang"/>
          <w:sz w:val="20"/>
          <w:szCs w:val="22"/>
          <w:lang w:val="en-US" w:eastAsia="zh-CN"/>
        </w:rPr>
        <w:t>orresponding</w:t>
      </w:r>
      <w:r w:rsidR="007A658D">
        <w:rPr>
          <w:rFonts w:eastAsiaTheme="minorEastAsia" w:cs="Batang"/>
          <w:sz w:val="20"/>
          <w:szCs w:val="22"/>
          <w:lang w:val="en-US" w:eastAsia="zh-CN"/>
        </w:rPr>
        <w:t xml:space="preserve"> to above agreements</w:t>
      </w:r>
      <w:r w:rsidR="00EF764C">
        <w:rPr>
          <w:rFonts w:eastAsiaTheme="minorEastAsia" w:cs="Batang"/>
          <w:sz w:val="20"/>
          <w:szCs w:val="22"/>
          <w:lang w:val="en-US" w:eastAsia="zh-CN"/>
        </w:rPr>
        <w:t xml:space="preserve"> and current RAN1 progress</w:t>
      </w:r>
      <w:r>
        <w:rPr>
          <w:rFonts w:eastAsiaTheme="minorEastAsia" w:cs="Batang"/>
          <w:sz w:val="20"/>
          <w:szCs w:val="22"/>
          <w:lang w:val="en-US" w:eastAsia="zh-CN"/>
        </w:rPr>
        <w:t>, following FG is proposed</w:t>
      </w:r>
      <w:r w:rsidR="00CD417F">
        <w:rPr>
          <w:rFonts w:eastAsiaTheme="minorEastAsia" w:cs="Batang"/>
          <w:sz w:val="20"/>
          <w:szCs w:val="22"/>
          <w:lang w:val="en-US" w:eastAsia="zh-CN"/>
        </w:rPr>
        <w:t>.</w:t>
      </w:r>
    </w:p>
    <w:p w14:paraId="2C7309F1" w14:textId="1D2780BC" w:rsidR="00CD417F" w:rsidRPr="00CD417F" w:rsidRDefault="00CD417F" w:rsidP="00604063">
      <w:pPr>
        <w:adjustRightInd w:val="0"/>
        <w:snapToGrid w:val="0"/>
        <w:spacing w:afterLines="50" w:after="120"/>
        <w:jc w:val="both"/>
        <w:rPr>
          <w:rFonts w:eastAsiaTheme="minorEastAsia" w:cs="Batang"/>
          <w:b/>
          <w:sz w:val="20"/>
          <w:szCs w:val="22"/>
          <w:lang w:val="en-US" w:eastAsia="zh-CN"/>
        </w:rPr>
      </w:pPr>
      <w:r w:rsidRPr="00CD417F">
        <w:rPr>
          <w:rFonts w:eastAsiaTheme="minorEastAsia" w:cs="Batang" w:hint="eastAsia"/>
          <w:b/>
          <w:sz w:val="20"/>
          <w:szCs w:val="22"/>
          <w:lang w:val="en-US" w:eastAsia="zh-CN"/>
        </w:rPr>
        <w:t>P</w:t>
      </w:r>
      <w:r w:rsidRPr="00CD417F">
        <w:rPr>
          <w:rFonts w:eastAsiaTheme="minorEastAsia" w:cs="Batang"/>
          <w:b/>
          <w:sz w:val="20"/>
          <w:szCs w:val="22"/>
          <w:lang w:val="en-US" w:eastAsia="zh-CN"/>
        </w:rPr>
        <w:t xml:space="preserve">roposal 1: </w:t>
      </w:r>
      <w:r>
        <w:rPr>
          <w:rFonts w:eastAsiaTheme="minorEastAsia" w:cs="Batang"/>
          <w:b/>
          <w:sz w:val="20"/>
          <w:szCs w:val="22"/>
          <w:lang w:val="en-US" w:eastAsia="zh-CN"/>
        </w:rPr>
        <w:t xml:space="preserve">Adopt following FG51-1 for </w:t>
      </w:r>
      <w:bookmarkStart w:id="12" w:name="_Hlk134546568"/>
      <w:r w:rsidRPr="00CD417F">
        <w:rPr>
          <w:rFonts w:eastAsiaTheme="minorEastAsia" w:cs="Batang"/>
          <w:b/>
          <w:sz w:val="20"/>
          <w:szCs w:val="22"/>
          <w:lang w:val="en-US" w:eastAsia="zh-CN"/>
        </w:rPr>
        <w:t>dedicated spectrum less than 5MHz</w:t>
      </w:r>
      <w:r w:rsidR="000F151C">
        <w:rPr>
          <w:rFonts w:eastAsiaTheme="minorEastAsia" w:cs="Batang"/>
          <w:b/>
          <w:sz w:val="20"/>
          <w:szCs w:val="22"/>
          <w:lang w:val="en-US" w:eastAsia="zh-CN"/>
        </w:rPr>
        <w:t xml:space="preserve"> for 3MHz and 5MHz channel bandwidth</w:t>
      </w:r>
      <w:bookmarkEnd w:id="12"/>
      <w:r>
        <w:rPr>
          <w:rFonts w:eastAsiaTheme="minorEastAsia" w:cs="Batang"/>
          <w:b/>
          <w:sz w:val="20"/>
          <w:szCs w:val="22"/>
          <w:lang w:val="en-US" w:eastAsia="zh-CN"/>
        </w:rPr>
        <w:t>.</w:t>
      </w:r>
    </w:p>
    <w:p w14:paraId="70545DF5" w14:textId="0F8268C4" w:rsidR="000E02A5" w:rsidRDefault="000E02A5" w:rsidP="0043430A">
      <w:pPr>
        <w:pStyle w:val="aff8"/>
        <w:numPr>
          <w:ilvl w:val="0"/>
          <w:numId w:val="21"/>
        </w:numPr>
        <w:adjustRightInd w:val="0"/>
        <w:snapToGrid w:val="0"/>
        <w:spacing w:afterLines="50" w:after="120"/>
        <w:ind w:leftChars="0"/>
        <w:jc w:val="both"/>
        <w:rPr>
          <w:rFonts w:eastAsiaTheme="minorEastAsia" w:cs="Batang"/>
          <w:b/>
          <w:sz w:val="20"/>
          <w:szCs w:val="22"/>
          <w:lang w:val="en-US" w:eastAsia="zh-CN"/>
        </w:rPr>
      </w:pPr>
      <w:r w:rsidRPr="000E02A5">
        <w:rPr>
          <w:rFonts w:eastAsiaTheme="minorEastAsia" w:cs="Batang" w:hint="eastAsia"/>
          <w:b/>
          <w:sz w:val="20"/>
          <w:szCs w:val="22"/>
          <w:lang w:val="en-US" w:eastAsia="zh-CN"/>
        </w:rPr>
        <w:t>F</w:t>
      </w:r>
      <w:r w:rsidRPr="000E02A5">
        <w:rPr>
          <w:rFonts w:eastAsiaTheme="minorEastAsia" w:cs="Batang"/>
          <w:b/>
          <w:sz w:val="20"/>
          <w:szCs w:val="22"/>
          <w:lang w:val="en-US" w:eastAsia="zh-CN"/>
        </w:rPr>
        <w:t>G51-1:</w:t>
      </w:r>
      <w:r>
        <w:rPr>
          <w:rFonts w:eastAsiaTheme="minorEastAsia" w:cs="Batang"/>
          <w:b/>
          <w:sz w:val="20"/>
          <w:szCs w:val="22"/>
          <w:lang w:val="en-US" w:eastAsia="zh-CN"/>
        </w:rPr>
        <w:t xml:space="preserve"> </w:t>
      </w:r>
      <w:r w:rsidR="00B312CC" w:rsidRPr="00B312CC">
        <w:rPr>
          <w:rFonts w:eastAsiaTheme="minorEastAsia" w:cs="Batang"/>
          <w:b/>
          <w:sz w:val="20"/>
          <w:szCs w:val="22"/>
          <w:lang w:val="en-US" w:eastAsia="zh-CN"/>
        </w:rPr>
        <w:t xml:space="preserve">Basic initial access channels </w:t>
      </w:r>
      <w:r w:rsidR="00AC592C">
        <w:rPr>
          <w:rFonts w:eastAsiaTheme="minorEastAsia" w:cs="Batang"/>
          <w:b/>
          <w:sz w:val="20"/>
          <w:szCs w:val="22"/>
          <w:lang w:val="en-US" w:eastAsia="zh-CN"/>
        </w:rPr>
        <w:t xml:space="preserve">for </w:t>
      </w:r>
      <w:r w:rsidR="000F272D">
        <w:rPr>
          <w:rFonts w:eastAsiaTheme="minorEastAsia" w:cs="Batang"/>
          <w:b/>
          <w:sz w:val="20"/>
          <w:szCs w:val="22"/>
          <w:lang w:val="en-US" w:eastAsia="zh-CN"/>
        </w:rPr>
        <w:t>FR1&lt;</w:t>
      </w:r>
      <w:r w:rsidR="00AC592C">
        <w:rPr>
          <w:rFonts w:eastAsiaTheme="minorEastAsia" w:cs="Batang"/>
          <w:b/>
          <w:sz w:val="20"/>
          <w:szCs w:val="22"/>
          <w:lang w:val="en-US" w:eastAsia="zh-CN"/>
        </w:rPr>
        <w:t xml:space="preserve"> 5MHz</w:t>
      </w:r>
      <w:r w:rsidR="000837D2">
        <w:rPr>
          <w:rFonts w:eastAsiaTheme="minorEastAsia" w:cs="Batang"/>
          <w:b/>
          <w:sz w:val="20"/>
          <w:szCs w:val="22"/>
          <w:lang w:val="en-US" w:eastAsia="zh-CN"/>
        </w:rPr>
        <w:t xml:space="preserve"> </w:t>
      </w:r>
    </w:p>
    <w:p w14:paraId="5A280CDF" w14:textId="77777777" w:rsidR="00B312CC" w:rsidRPr="0045309F" w:rsidRDefault="00B312CC" w:rsidP="0043430A">
      <w:pPr>
        <w:pStyle w:val="aff8"/>
        <w:numPr>
          <w:ilvl w:val="1"/>
          <w:numId w:val="22"/>
        </w:numPr>
        <w:adjustRightInd w:val="0"/>
        <w:snapToGrid w:val="0"/>
        <w:spacing w:afterLines="50" w:after="120"/>
        <w:ind w:leftChars="0"/>
        <w:jc w:val="both"/>
        <w:rPr>
          <w:rFonts w:eastAsia="MS Mincho"/>
          <w:b/>
          <w:sz w:val="20"/>
        </w:rPr>
      </w:pPr>
      <w:proofErr w:type="spellStart"/>
      <w:r w:rsidRPr="0045309F">
        <w:rPr>
          <w:rFonts w:eastAsiaTheme="minorEastAsia" w:hint="eastAsia"/>
          <w:b/>
          <w:sz w:val="20"/>
          <w:lang w:eastAsia="zh-CN"/>
        </w:rPr>
        <w:t>C</w:t>
      </w:r>
      <w:r w:rsidRPr="0045309F">
        <w:rPr>
          <w:rFonts w:eastAsiaTheme="minorEastAsia"/>
          <w:b/>
          <w:sz w:val="20"/>
          <w:lang w:eastAsia="zh-CN"/>
        </w:rPr>
        <w:t>omponnets</w:t>
      </w:r>
      <w:proofErr w:type="spellEnd"/>
      <w:r w:rsidRPr="0045309F">
        <w:rPr>
          <w:rFonts w:eastAsiaTheme="minorEastAsia"/>
          <w:b/>
          <w:sz w:val="20"/>
          <w:lang w:eastAsia="zh-CN"/>
        </w:rPr>
        <w:t>:</w:t>
      </w:r>
    </w:p>
    <w:p w14:paraId="5AC17368" w14:textId="4EB15BEA" w:rsidR="00D1746F" w:rsidRPr="00D1746F" w:rsidRDefault="00EF764C" w:rsidP="0043430A">
      <w:pPr>
        <w:pStyle w:val="aff8"/>
        <w:numPr>
          <w:ilvl w:val="2"/>
          <w:numId w:val="23"/>
        </w:numPr>
        <w:adjustRightInd w:val="0"/>
        <w:snapToGrid w:val="0"/>
        <w:spacing w:afterLines="50" w:after="120"/>
        <w:ind w:leftChars="0" w:left="1191" w:hanging="340"/>
        <w:jc w:val="both"/>
        <w:rPr>
          <w:rFonts w:eastAsia="MS Mincho"/>
          <w:sz w:val="20"/>
        </w:rPr>
      </w:pPr>
      <w:r>
        <w:rPr>
          <w:rFonts w:eastAsia="MS Mincho"/>
          <w:sz w:val="20"/>
        </w:rPr>
        <w:t xml:space="preserve">Short </w:t>
      </w:r>
      <w:r w:rsidR="00D1746F" w:rsidRPr="00D1746F">
        <w:rPr>
          <w:rFonts w:eastAsia="MS Mincho"/>
          <w:sz w:val="20"/>
        </w:rPr>
        <w:t xml:space="preserve">RACH preamble </w:t>
      </w:r>
      <w:r w:rsidRPr="00163EAA">
        <w:rPr>
          <w:sz w:val="20"/>
          <w:lang w:eastAsia="zh-CN"/>
        </w:rPr>
        <w:t>formats with 15kHz SCS, and long PRACH formats with 1.25kHz SCS</w:t>
      </w:r>
    </w:p>
    <w:p w14:paraId="543B459B" w14:textId="07AAAFD8" w:rsidR="00EF764C" w:rsidRDefault="00EF764C" w:rsidP="0043430A">
      <w:pPr>
        <w:pStyle w:val="aff8"/>
        <w:numPr>
          <w:ilvl w:val="2"/>
          <w:numId w:val="23"/>
        </w:numPr>
        <w:adjustRightInd w:val="0"/>
        <w:snapToGrid w:val="0"/>
        <w:spacing w:afterLines="50" w:after="120"/>
        <w:ind w:leftChars="0" w:left="1191" w:hanging="340"/>
        <w:jc w:val="both"/>
        <w:rPr>
          <w:rFonts w:eastAsia="MS Mincho"/>
          <w:sz w:val="20"/>
        </w:rPr>
      </w:pPr>
      <w:r w:rsidRPr="00EF764C">
        <w:rPr>
          <w:rFonts w:eastAsia="MS Mincho"/>
          <w:sz w:val="20"/>
        </w:rPr>
        <w:t xml:space="preserve">Reuse PSS/SSS specification without puncturing </w:t>
      </w:r>
    </w:p>
    <w:p w14:paraId="118A5247" w14:textId="4E95FE75" w:rsidR="004B31EF" w:rsidRDefault="004B31EF" w:rsidP="0043430A">
      <w:pPr>
        <w:pStyle w:val="aff8"/>
        <w:numPr>
          <w:ilvl w:val="2"/>
          <w:numId w:val="23"/>
        </w:numPr>
        <w:adjustRightInd w:val="0"/>
        <w:snapToGrid w:val="0"/>
        <w:spacing w:afterLines="50" w:after="120"/>
        <w:ind w:leftChars="0" w:left="1191" w:hanging="340"/>
        <w:jc w:val="both"/>
        <w:rPr>
          <w:rFonts w:eastAsia="MS Mincho"/>
          <w:sz w:val="20"/>
        </w:rPr>
      </w:pPr>
      <w:r w:rsidRPr="004B31EF">
        <w:rPr>
          <w:rFonts w:eastAsia="MS Mincho"/>
          <w:sz w:val="20"/>
        </w:rPr>
        <w:t>PBCH transmission bandwidth is 12 PRBs</w:t>
      </w:r>
      <w:r>
        <w:rPr>
          <w:rFonts w:eastAsia="MS Mincho"/>
          <w:sz w:val="20"/>
        </w:rPr>
        <w:t xml:space="preserve">, 15 PRBs </w:t>
      </w:r>
      <w:r w:rsidR="00894410">
        <w:rPr>
          <w:rFonts w:eastAsia="MS Mincho"/>
          <w:sz w:val="20"/>
        </w:rPr>
        <w:t xml:space="preserve">or </w:t>
      </w:r>
      <w:r>
        <w:rPr>
          <w:rFonts w:eastAsia="MS Mincho"/>
          <w:sz w:val="20"/>
        </w:rPr>
        <w:t>20 PRBs</w:t>
      </w:r>
    </w:p>
    <w:p w14:paraId="4A75466E" w14:textId="1E34E03B" w:rsidR="00D1746F" w:rsidRPr="005752BE" w:rsidRDefault="00E9548D" w:rsidP="0043430A">
      <w:pPr>
        <w:pStyle w:val="aff8"/>
        <w:numPr>
          <w:ilvl w:val="3"/>
          <w:numId w:val="23"/>
        </w:numPr>
        <w:adjustRightInd w:val="0"/>
        <w:snapToGrid w:val="0"/>
        <w:spacing w:afterLines="50" w:after="120"/>
        <w:ind w:leftChars="0" w:left="1616" w:hanging="340"/>
        <w:jc w:val="both"/>
        <w:rPr>
          <w:rFonts w:eastAsia="MS Mincho"/>
          <w:sz w:val="20"/>
        </w:rPr>
      </w:pPr>
      <w:r w:rsidRPr="005752BE">
        <w:rPr>
          <w:rFonts w:eastAsia="MS Mincho"/>
          <w:sz w:val="20"/>
        </w:rPr>
        <w:lastRenderedPageBreak/>
        <w:t xml:space="preserve">For available PRBs for PBCH transmission is less than 20PRB, PBCH based on RB-level puncturing </w:t>
      </w:r>
      <w:r w:rsidR="00924F55">
        <w:rPr>
          <w:rFonts w:eastAsia="MS Mincho"/>
          <w:sz w:val="20"/>
        </w:rPr>
        <w:t xml:space="preserve"> </w:t>
      </w:r>
    </w:p>
    <w:p w14:paraId="75B435FE" w14:textId="47E2D4AA" w:rsidR="0012222B" w:rsidRDefault="0012222B" w:rsidP="0043430A">
      <w:pPr>
        <w:pStyle w:val="aff8"/>
        <w:numPr>
          <w:ilvl w:val="2"/>
          <w:numId w:val="23"/>
        </w:numPr>
        <w:adjustRightInd w:val="0"/>
        <w:snapToGrid w:val="0"/>
        <w:spacing w:afterLines="50" w:after="120"/>
        <w:ind w:leftChars="0" w:left="1191" w:hanging="340"/>
        <w:jc w:val="both"/>
        <w:rPr>
          <w:rFonts w:eastAsia="MS Mincho"/>
          <w:sz w:val="20"/>
        </w:rPr>
      </w:pPr>
      <w:r w:rsidRPr="0012222B">
        <w:rPr>
          <w:rFonts w:eastAsia="MS Mincho"/>
          <w:sz w:val="20"/>
        </w:rPr>
        <w:t xml:space="preserve">FFS for disabling of frequency hopping for common PUCCH resources </w:t>
      </w:r>
    </w:p>
    <w:p w14:paraId="09499C8D" w14:textId="3B6C61C6" w:rsidR="001A13F9" w:rsidRDefault="001A13F9" w:rsidP="001A13F9">
      <w:pPr>
        <w:adjustRightInd w:val="0"/>
        <w:snapToGrid w:val="0"/>
        <w:spacing w:afterLines="50" w:after="120"/>
        <w:jc w:val="both"/>
        <w:rPr>
          <w:rFonts w:eastAsiaTheme="minorEastAsia"/>
          <w:sz w:val="20"/>
          <w:lang w:eastAsia="zh-CN"/>
        </w:rPr>
      </w:pPr>
      <w:r w:rsidRPr="001A13F9">
        <w:rPr>
          <w:rFonts w:eastAsiaTheme="minorEastAsia"/>
          <w:sz w:val="20"/>
          <w:lang w:eastAsia="zh-CN"/>
        </w:rPr>
        <w:t>Based on RP-230781</w:t>
      </w:r>
      <w:r w:rsidR="00CD417F">
        <w:rPr>
          <w:rFonts w:eastAsiaTheme="minorEastAsia"/>
          <w:sz w:val="20"/>
          <w:lang w:eastAsia="zh-CN"/>
        </w:rPr>
        <w:t>,</w:t>
      </w:r>
      <w:r>
        <w:rPr>
          <w:rFonts w:eastAsiaTheme="minorEastAsia"/>
          <w:sz w:val="20"/>
          <w:lang w:eastAsia="zh-CN"/>
        </w:rPr>
        <w:t xml:space="preserve"> i</w:t>
      </w:r>
      <w:r w:rsidRPr="001A13F9">
        <w:rPr>
          <w:rFonts w:eastAsiaTheme="minorEastAsia"/>
          <w:sz w:val="20"/>
          <w:lang w:eastAsia="zh-CN"/>
        </w:rPr>
        <w:t>t is assumed that UE support of the &lt;5MHz feature is band-specific and optional</w:t>
      </w:r>
      <w:r w:rsidR="00CD417F">
        <w:rPr>
          <w:rFonts w:eastAsiaTheme="minorEastAsia"/>
          <w:sz w:val="20"/>
          <w:lang w:eastAsia="zh-CN"/>
        </w:rPr>
        <w:t xml:space="preserve">. Therefore, </w:t>
      </w:r>
    </w:p>
    <w:p w14:paraId="07E13EA9" w14:textId="77777777" w:rsidR="001A13F9" w:rsidRDefault="001A13F9" w:rsidP="0043430A">
      <w:pPr>
        <w:pStyle w:val="aff8"/>
        <w:numPr>
          <w:ilvl w:val="1"/>
          <w:numId w:val="22"/>
        </w:numPr>
        <w:adjustRightInd w:val="0"/>
        <w:snapToGrid w:val="0"/>
        <w:spacing w:afterLines="50" w:after="120"/>
        <w:ind w:leftChars="0"/>
        <w:jc w:val="both"/>
        <w:rPr>
          <w:rFonts w:eastAsiaTheme="minorEastAsia"/>
          <w:b/>
          <w:sz w:val="20"/>
          <w:lang w:eastAsia="zh-CN"/>
        </w:rPr>
      </w:pPr>
      <w:r w:rsidRPr="001A13F9">
        <w:rPr>
          <w:rFonts w:eastAsiaTheme="minorEastAsia"/>
          <w:b/>
          <w:sz w:val="20"/>
          <w:lang w:eastAsia="zh-CN"/>
        </w:rPr>
        <w:t>Type: Per band</w:t>
      </w:r>
    </w:p>
    <w:p w14:paraId="672D8D18" w14:textId="6F97BEE8" w:rsidR="001A13F9" w:rsidRPr="005F4241" w:rsidRDefault="001A13F9" w:rsidP="0043430A">
      <w:pPr>
        <w:pStyle w:val="aff8"/>
        <w:numPr>
          <w:ilvl w:val="1"/>
          <w:numId w:val="22"/>
        </w:numPr>
        <w:adjustRightInd w:val="0"/>
        <w:snapToGrid w:val="0"/>
        <w:spacing w:afterLines="50" w:after="120"/>
        <w:ind w:leftChars="0"/>
        <w:jc w:val="both"/>
        <w:rPr>
          <w:rFonts w:eastAsiaTheme="minorEastAsia"/>
          <w:b/>
          <w:sz w:val="20"/>
          <w:lang w:eastAsia="zh-CN"/>
        </w:rPr>
      </w:pPr>
      <w:r w:rsidRPr="005F4241">
        <w:rPr>
          <w:rFonts w:eastAsiaTheme="minorEastAsia"/>
          <w:b/>
          <w:sz w:val="20"/>
          <w:lang w:eastAsia="zh-CN"/>
        </w:rPr>
        <w:t xml:space="preserve">Mandatory/Optional: </w:t>
      </w:r>
      <w:r>
        <w:rPr>
          <w:rFonts w:eastAsiaTheme="minorEastAsia"/>
          <w:b/>
          <w:sz w:val="20"/>
          <w:lang w:eastAsia="zh-CN"/>
        </w:rPr>
        <w:t xml:space="preserve">Optional </w:t>
      </w:r>
      <w:r w:rsidR="004A69F6" w:rsidRPr="004A69F6">
        <w:rPr>
          <w:rFonts w:eastAsiaTheme="minorEastAsia"/>
          <w:b/>
          <w:sz w:val="20"/>
          <w:lang w:eastAsia="zh-CN"/>
        </w:rPr>
        <w:t>with capability signalling</w:t>
      </w:r>
    </w:p>
    <w:p w14:paraId="4C7DBAD1" w14:textId="6E0BCA51" w:rsidR="00B312CC" w:rsidRPr="00D1746F" w:rsidRDefault="00B312CC" w:rsidP="0043430A">
      <w:pPr>
        <w:pStyle w:val="aff8"/>
        <w:numPr>
          <w:ilvl w:val="1"/>
          <w:numId w:val="22"/>
        </w:numPr>
        <w:adjustRightInd w:val="0"/>
        <w:snapToGrid w:val="0"/>
        <w:spacing w:afterLines="50" w:after="120"/>
        <w:ind w:leftChars="0"/>
        <w:jc w:val="both"/>
        <w:rPr>
          <w:rFonts w:eastAsiaTheme="minorEastAsia"/>
          <w:b/>
          <w:sz w:val="20"/>
          <w:lang w:eastAsia="zh-CN"/>
        </w:rPr>
      </w:pPr>
      <w:r w:rsidRPr="00FA764A">
        <w:rPr>
          <w:rFonts w:eastAsiaTheme="minorEastAsia"/>
          <w:b/>
          <w:sz w:val="20"/>
          <w:lang w:eastAsia="zh-CN"/>
        </w:rPr>
        <w:t xml:space="preserve">Need of FDD/TDD differentiation: </w:t>
      </w:r>
      <w:r w:rsidR="001A13F9">
        <w:rPr>
          <w:rFonts w:eastAsiaTheme="minorEastAsia"/>
          <w:b/>
          <w:sz w:val="20"/>
          <w:lang w:eastAsia="zh-CN"/>
        </w:rPr>
        <w:t>FDD only</w:t>
      </w:r>
    </w:p>
    <w:p w14:paraId="0E74CC4E" w14:textId="555D8088" w:rsidR="00B312CC" w:rsidRPr="00FA764A" w:rsidRDefault="00B312CC" w:rsidP="0043430A">
      <w:pPr>
        <w:pStyle w:val="aff8"/>
        <w:numPr>
          <w:ilvl w:val="1"/>
          <w:numId w:val="22"/>
        </w:numPr>
        <w:adjustRightInd w:val="0"/>
        <w:snapToGrid w:val="0"/>
        <w:spacing w:afterLines="50" w:after="120"/>
        <w:ind w:leftChars="0"/>
        <w:jc w:val="both"/>
        <w:rPr>
          <w:rFonts w:eastAsiaTheme="minorEastAsia"/>
          <w:b/>
          <w:sz w:val="20"/>
          <w:lang w:eastAsia="zh-CN"/>
        </w:rPr>
      </w:pPr>
      <w:r w:rsidRPr="00FA764A">
        <w:rPr>
          <w:rFonts w:eastAsiaTheme="minorEastAsia"/>
          <w:b/>
          <w:sz w:val="20"/>
          <w:lang w:eastAsia="zh-CN"/>
        </w:rPr>
        <w:t>Need of FR1/FR2 differentiation: FR1 only</w:t>
      </w:r>
    </w:p>
    <w:p w14:paraId="31CE80C9" w14:textId="7D31CB9C" w:rsidR="00B312CC" w:rsidRDefault="00B312CC" w:rsidP="0043430A">
      <w:pPr>
        <w:pStyle w:val="aff8"/>
        <w:numPr>
          <w:ilvl w:val="1"/>
          <w:numId w:val="22"/>
        </w:numPr>
        <w:adjustRightInd w:val="0"/>
        <w:snapToGrid w:val="0"/>
        <w:spacing w:afterLines="50" w:after="120"/>
        <w:ind w:leftChars="0"/>
        <w:jc w:val="both"/>
        <w:rPr>
          <w:rFonts w:eastAsiaTheme="minorEastAsia"/>
          <w:b/>
          <w:sz w:val="20"/>
          <w:lang w:eastAsia="zh-CN"/>
        </w:rPr>
      </w:pPr>
      <w:r w:rsidRPr="00FA764A">
        <w:rPr>
          <w:rFonts w:eastAsiaTheme="minorEastAsia" w:hint="eastAsia"/>
          <w:b/>
          <w:sz w:val="20"/>
          <w:lang w:eastAsia="zh-CN"/>
        </w:rPr>
        <w:t>N</w:t>
      </w:r>
      <w:r w:rsidRPr="00FA764A">
        <w:rPr>
          <w:rFonts w:eastAsiaTheme="minorEastAsia"/>
          <w:b/>
          <w:sz w:val="20"/>
          <w:lang w:eastAsia="zh-CN"/>
        </w:rPr>
        <w:t xml:space="preserve">ote: </w:t>
      </w:r>
      <w:r>
        <w:rPr>
          <w:rFonts w:eastAsiaTheme="minorEastAsia"/>
          <w:b/>
          <w:sz w:val="20"/>
          <w:lang w:eastAsia="zh-CN"/>
        </w:rPr>
        <w:t xml:space="preserve">following can be added in the Note Column. </w:t>
      </w:r>
    </w:p>
    <w:p w14:paraId="6C290D14" w14:textId="67E0E9B0" w:rsidR="00B771A1" w:rsidRPr="00CD417F" w:rsidRDefault="000F151C" w:rsidP="0043430A">
      <w:pPr>
        <w:pStyle w:val="aff8"/>
        <w:numPr>
          <w:ilvl w:val="2"/>
          <w:numId w:val="22"/>
        </w:numPr>
        <w:adjustRightInd w:val="0"/>
        <w:snapToGrid w:val="0"/>
        <w:spacing w:afterLines="50" w:after="120"/>
        <w:ind w:leftChars="0"/>
        <w:jc w:val="both"/>
        <w:rPr>
          <w:rFonts w:eastAsiaTheme="minorEastAsia"/>
          <w:b/>
          <w:sz w:val="20"/>
          <w:lang w:eastAsia="zh-CN"/>
        </w:rPr>
      </w:pPr>
      <w:r>
        <w:rPr>
          <w:rFonts w:eastAsiaTheme="minorEastAsia"/>
          <w:b/>
          <w:sz w:val="20"/>
          <w:lang w:eastAsia="zh-CN"/>
        </w:rPr>
        <w:t xml:space="preserve">For </w:t>
      </w:r>
      <w:r w:rsidRPr="000F151C">
        <w:rPr>
          <w:rFonts w:eastAsiaTheme="minorEastAsia"/>
          <w:b/>
          <w:sz w:val="20"/>
          <w:lang w:eastAsia="zh-CN"/>
        </w:rPr>
        <w:t>dedicated spectrum less than 5MHz for 3MHz and 5MHz channel bandwidth</w:t>
      </w:r>
      <w:r>
        <w:rPr>
          <w:rFonts w:eastAsiaTheme="minorEastAsia"/>
          <w:b/>
          <w:sz w:val="20"/>
          <w:lang w:eastAsia="zh-CN"/>
        </w:rPr>
        <w:t>, r</w:t>
      </w:r>
      <w:r w:rsidR="00B771A1" w:rsidRPr="00CD417F">
        <w:rPr>
          <w:rFonts w:eastAsiaTheme="minorEastAsia"/>
          <w:b/>
          <w:sz w:val="20"/>
          <w:lang w:eastAsia="zh-CN"/>
        </w:rPr>
        <w:t>estrict to subcarrier spacing of 15kHz and the use of normal cyclic prefix</w:t>
      </w:r>
    </w:p>
    <w:p w14:paraId="7A5D0FD6" w14:textId="7E10F8E3" w:rsidR="00EA58B6" w:rsidRPr="00CD417F" w:rsidRDefault="004A69F6" w:rsidP="0043430A">
      <w:pPr>
        <w:pStyle w:val="aff8"/>
        <w:numPr>
          <w:ilvl w:val="2"/>
          <w:numId w:val="22"/>
        </w:numPr>
        <w:adjustRightInd w:val="0"/>
        <w:snapToGrid w:val="0"/>
        <w:spacing w:afterLines="50" w:after="120"/>
        <w:ind w:leftChars="0"/>
        <w:jc w:val="both"/>
        <w:rPr>
          <w:rFonts w:eastAsiaTheme="minorEastAsia"/>
          <w:b/>
          <w:sz w:val="20"/>
          <w:lang w:eastAsia="zh-CN"/>
        </w:rPr>
      </w:pPr>
      <w:r w:rsidRPr="00CD417F">
        <w:rPr>
          <w:rFonts w:eastAsiaTheme="minorEastAsia"/>
          <w:b/>
          <w:sz w:val="20"/>
          <w:lang w:eastAsia="zh-CN"/>
        </w:rPr>
        <w:t xml:space="preserve">This FG </w:t>
      </w:r>
      <w:r w:rsidR="00B771A1" w:rsidRPr="00CD417F">
        <w:rPr>
          <w:rFonts w:eastAsiaTheme="minorEastAsia"/>
          <w:b/>
          <w:sz w:val="20"/>
          <w:lang w:eastAsia="zh-CN"/>
        </w:rPr>
        <w:t xml:space="preserve">is only </w:t>
      </w:r>
      <w:proofErr w:type="spellStart"/>
      <w:r w:rsidR="00B771A1" w:rsidRPr="00CD417F">
        <w:rPr>
          <w:rFonts w:eastAsiaTheme="minorEastAsia"/>
          <w:b/>
          <w:sz w:val="20"/>
          <w:lang w:eastAsia="zh-CN"/>
        </w:rPr>
        <w:t>appliecable</w:t>
      </w:r>
      <w:proofErr w:type="spellEnd"/>
      <w:r w:rsidR="00B771A1" w:rsidRPr="00CD417F">
        <w:rPr>
          <w:rFonts w:eastAsiaTheme="minorEastAsia"/>
          <w:b/>
          <w:sz w:val="20"/>
          <w:lang w:eastAsia="zh-CN"/>
        </w:rPr>
        <w:t xml:space="preserve"> to</w:t>
      </w:r>
      <w:r w:rsidRPr="00CD417F">
        <w:rPr>
          <w:rFonts w:eastAsiaTheme="minorEastAsia"/>
          <w:b/>
          <w:sz w:val="20"/>
          <w:lang w:eastAsia="zh-CN"/>
        </w:rPr>
        <w:t xml:space="preserve"> single-carrier operation</w:t>
      </w:r>
      <w:r w:rsidR="00B771A1" w:rsidRPr="00CD417F">
        <w:rPr>
          <w:rFonts w:eastAsiaTheme="minorEastAsia"/>
          <w:b/>
          <w:sz w:val="20"/>
          <w:lang w:eastAsia="zh-CN"/>
        </w:rPr>
        <w:t xml:space="preserve"> and is not applicable to </w:t>
      </w:r>
      <w:proofErr w:type="spellStart"/>
      <w:r w:rsidR="00B771A1" w:rsidRPr="00CD417F">
        <w:rPr>
          <w:rFonts w:eastAsiaTheme="minorEastAsia"/>
          <w:b/>
          <w:sz w:val="20"/>
          <w:lang w:eastAsia="zh-CN"/>
        </w:rPr>
        <w:t>RedCap</w:t>
      </w:r>
      <w:proofErr w:type="spellEnd"/>
      <w:r w:rsidR="00B771A1" w:rsidRPr="00CD417F">
        <w:rPr>
          <w:rFonts w:eastAsiaTheme="minorEastAsia"/>
          <w:b/>
          <w:sz w:val="20"/>
          <w:lang w:eastAsia="zh-CN"/>
        </w:rPr>
        <w:t xml:space="preserve"> UEs </w:t>
      </w:r>
    </w:p>
    <w:p w14:paraId="37FB480B" w14:textId="3991FEDD" w:rsidR="000E02A5" w:rsidRDefault="00486FEF" w:rsidP="00604063">
      <w:pPr>
        <w:adjustRightInd w:val="0"/>
        <w:snapToGrid w:val="0"/>
        <w:spacing w:afterLines="50" w:after="120"/>
        <w:jc w:val="both"/>
        <w:rPr>
          <w:rFonts w:eastAsiaTheme="minorEastAsia" w:cs="Batang"/>
          <w:sz w:val="20"/>
          <w:szCs w:val="22"/>
          <w:lang w:val="en-US" w:eastAsia="zh-CN"/>
        </w:rPr>
      </w:pPr>
      <w:r>
        <w:rPr>
          <w:rFonts w:eastAsiaTheme="minorEastAsia" w:cs="Batang" w:hint="eastAsia"/>
          <w:sz w:val="20"/>
          <w:szCs w:val="22"/>
          <w:lang w:val="en-US" w:eastAsia="zh-CN"/>
        </w:rPr>
        <w:t>T</w:t>
      </w:r>
      <w:r>
        <w:rPr>
          <w:rFonts w:eastAsiaTheme="minorEastAsia" w:cs="Batang"/>
          <w:sz w:val="20"/>
          <w:szCs w:val="22"/>
          <w:lang w:val="en-US" w:eastAsia="zh-CN"/>
        </w:rPr>
        <w:t xml:space="preserve">here are also some discussions on </w:t>
      </w:r>
      <w:r w:rsidR="00CD417F">
        <w:rPr>
          <w:rFonts w:eastAsiaTheme="minorEastAsia" w:cs="Batang"/>
          <w:sz w:val="20"/>
          <w:szCs w:val="22"/>
          <w:lang w:val="en-US" w:eastAsia="zh-CN"/>
        </w:rPr>
        <w:t>enhancement for CSI-RS/TRS, and following conclusion was made in RAN1#112 meeting:</w:t>
      </w:r>
    </w:p>
    <w:tbl>
      <w:tblPr>
        <w:tblStyle w:val="aff5"/>
        <w:tblW w:w="0" w:type="auto"/>
        <w:tblLook w:val="04A0" w:firstRow="1" w:lastRow="0" w:firstColumn="1" w:lastColumn="0" w:noHBand="0" w:noVBand="1"/>
      </w:tblPr>
      <w:tblGrid>
        <w:gridCol w:w="9628"/>
      </w:tblGrid>
      <w:tr w:rsidR="00CD417F" w14:paraId="7ABE5C14" w14:textId="77777777" w:rsidTr="00CD417F">
        <w:tc>
          <w:tcPr>
            <w:tcW w:w="9628" w:type="dxa"/>
          </w:tcPr>
          <w:p w14:paraId="2B5BAABE" w14:textId="77777777" w:rsidR="00CD417F" w:rsidRPr="00CD417F" w:rsidRDefault="00CD417F" w:rsidP="00CD417F">
            <w:pPr>
              <w:snapToGrid w:val="0"/>
              <w:spacing w:after="0"/>
              <w:jc w:val="both"/>
              <w:rPr>
                <w:rFonts w:eastAsia="等线"/>
                <w:b/>
                <w:bCs/>
                <w:sz w:val="20"/>
                <w:lang w:eastAsia="zh-CN"/>
              </w:rPr>
            </w:pPr>
            <w:r w:rsidRPr="00CD417F">
              <w:rPr>
                <w:b/>
                <w:bCs/>
                <w:sz w:val="20"/>
                <w:lang w:eastAsia="zh-CN"/>
              </w:rPr>
              <w:t>Conclusion</w:t>
            </w:r>
          </w:p>
          <w:p w14:paraId="76B2153C" w14:textId="77777777" w:rsidR="00CD417F" w:rsidRPr="00CE33D0" w:rsidRDefault="00CD417F" w:rsidP="00CD417F">
            <w:pPr>
              <w:snapToGrid w:val="0"/>
              <w:spacing w:after="0"/>
              <w:jc w:val="both"/>
              <w:rPr>
                <w:bCs/>
                <w:sz w:val="20"/>
                <w:lang w:val="en-US" w:eastAsia="zh-CN"/>
              </w:rPr>
            </w:pPr>
            <w:r w:rsidRPr="00CE33D0">
              <w:rPr>
                <w:bCs/>
                <w:sz w:val="20"/>
                <w:lang w:eastAsia="zh-CN"/>
              </w:rPr>
              <w:t xml:space="preserve">For </w:t>
            </w:r>
            <w:r w:rsidRPr="00CE33D0">
              <w:rPr>
                <w:bCs/>
                <w:sz w:val="20"/>
                <w:lang w:val="en-US" w:eastAsia="zh-CN"/>
              </w:rPr>
              <w:t xml:space="preserve">transmission bandwidths of &lt;5MHz for </w:t>
            </w:r>
            <w:r w:rsidRPr="00CE33D0">
              <w:rPr>
                <w:bCs/>
                <w:color w:val="FF0000"/>
                <w:sz w:val="20"/>
                <w:lang w:val="en-US" w:eastAsia="zh-CN"/>
              </w:rPr>
              <w:t xml:space="preserve">3MHz </w:t>
            </w:r>
            <w:r w:rsidRPr="00CE33D0">
              <w:rPr>
                <w:bCs/>
                <w:sz w:val="20"/>
                <w:lang w:val="en-US" w:eastAsia="zh-CN"/>
              </w:rPr>
              <w:t>channel bandwidth, for CSI-RS other than for RRM measurements, no enhancements are needed.</w:t>
            </w:r>
          </w:p>
          <w:p w14:paraId="64CF2B56" w14:textId="28E59350" w:rsidR="00CD417F" w:rsidRPr="00CD417F" w:rsidRDefault="00CD417F" w:rsidP="00CD417F">
            <w:pPr>
              <w:pStyle w:val="aff8"/>
              <w:numPr>
                <w:ilvl w:val="0"/>
                <w:numId w:val="25"/>
              </w:numPr>
              <w:snapToGrid w:val="0"/>
              <w:spacing w:after="0"/>
              <w:ind w:leftChars="0"/>
              <w:rPr>
                <w:rFonts w:eastAsia="Malgun Gothic" w:cs="Batang"/>
                <w:sz w:val="20"/>
                <w:szCs w:val="22"/>
                <w:lang w:eastAsia="en-US"/>
              </w:rPr>
            </w:pPr>
            <w:r w:rsidRPr="00CD417F">
              <w:rPr>
                <w:rFonts w:eastAsia="等线"/>
                <w:bCs/>
                <w:sz w:val="20"/>
                <w:lang w:val="en-US" w:eastAsia="zh-CN"/>
              </w:rPr>
              <w:t>FFS: CSI-RS for RRM</w:t>
            </w:r>
          </w:p>
        </w:tc>
      </w:tr>
    </w:tbl>
    <w:p w14:paraId="3E950EF8" w14:textId="77777777" w:rsidR="003028DC" w:rsidRDefault="003028DC" w:rsidP="003028DC">
      <w:pPr>
        <w:rPr>
          <w:rFonts w:eastAsiaTheme="minorEastAsia" w:cs="Batang"/>
          <w:sz w:val="20"/>
          <w:szCs w:val="22"/>
          <w:lang w:val="en-US" w:eastAsia="zh-CN"/>
        </w:rPr>
      </w:pPr>
    </w:p>
    <w:p w14:paraId="776C1BF4" w14:textId="39668E48" w:rsidR="003028DC" w:rsidRPr="003028DC" w:rsidRDefault="003028DC" w:rsidP="003028DC">
      <w:pPr>
        <w:jc w:val="both"/>
        <w:rPr>
          <w:rFonts w:eastAsiaTheme="minorEastAsia" w:cs="Batang"/>
          <w:sz w:val="20"/>
          <w:szCs w:val="22"/>
          <w:lang w:val="en-US" w:eastAsia="zh-CN"/>
        </w:rPr>
      </w:pPr>
      <w:r>
        <w:rPr>
          <w:rFonts w:eastAsiaTheme="minorEastAsia" w:cs="Batang"/>
          <w:sz w:val="20"/>
          <w:szCs w:val="22"/>
          <w:lang w:val="en-US" w:eastAsia="zh-CN"/>
        </w:rPr>
        <w:t>F</w:t>
      </w:r>
      <w:r w:rsidRPr="003028DC">
        <w:rPr>
          <w:rFonts w:eastAsiaTheme="minorEastAsia" w:cs="Batang"/>
          <w:sz w:val="20"/>
          <w:szCs w:val="22"/>
          <w:lang w:val="en-US" w:eastAsia="zh-CN"/>
        </w:rPr>
        <w:t>or transmission bandwidths of &lt;5MHz for 5MHz channel bandwidth e.g. 3.6MHz, for CSI-RS other than for RRM measurements, RAN1 does not have common understanding whether UE can support arbitrary BWP size by Rel-17 from the implementation perspective, although current specification provides full flexibility to support a BWP of any size from configuration/signaling perspective.</w:t>
      </w:r>
      <w:r>
        <w:rPr>
          <w:rFonts w:eastAsiaTheme="minorEastAsia" w:cs="Batang"/>
          <w:sz w:val="20"/>
          <w:szCs w:val="22"/>
          <w:lang w:val="en-US" w:eastAsia="zh-CN"/>
        </w:rPr>
        <w:t xml:space="preserve"> Similar as Rel-16 TEI of </w:t>
      </w:r>
      <w:r w:rsidRPr="003028DC">
        <w:rPr>
          <w:rFonts w:eastAsiaTheme="minorEastAsia" w:cs="Batang"/>
          <w:sz w:val="20"/>
          <w:szCs w:val="22"/>
          <w:lang w:val="en-US" w:eastAsia="zh-CN"/>
        </w:rPr>
        <w:t>flexible TRS bandwidth for BWP of 52 RBs</w:t>
      </w:r>
      <w:r>
        <w:rPr>
          <w:rFonts w:eastAsiaTheme="minorEastAsia" w:cs="Batang"/>
          <w:sz w:val="20"/>
          <w:szCs w:val="22"/>
          <w:lang w:val="en-US" w:eastAsia="zh-CN"/>
        </w:rPr>
        <w:t xml:space="preserve">, following FG can be considered: </w:t>
      </w:r>
    </w:p>
    <w:p w14:paraId="3A30EEB7" w14:textId="2A81548A" w:rsidR="003028DC" w:rsidRPr="003028DC" w:rsidRDefault="003028DC" w:rsidP="003028DC">
      <w:pPr>
        <w:rPr>
          <w:rFonts w:eastAsiaTheme="minorEastAsia" w:cs="Batang"/>
          <w:sz w:val="20"/>
          <w:szCs w:val="22"/>
          <w:lang w:val="en-US" w:eastAsia="zh-CN"/>
        </w:rPr>
      </w:pPr>
    </w:p>
    <w:p w14:paraId="6761FA67" w14:textId="65EFA077" w:rsidR="009F689F" w:rsidRPr="00CD417F" w:rsidRDefault="009F689F" w:rsidP="00B760EE">
      <w:pPr>
        <w:adjustRightInd w:val="0"/>
        <w:snapToGrid w:val="0"/>
        <w:spacing w:afterLines="50" w:after="120"/>
        <w:jc w:val="both"/>
        <w:rPr>
          <w:rFonts w:eastAsiaTheme="minorEastAsia" w:cs="Batang"/>
          <w:b/>
          <w:sz w:val="20"/>
          <w:szCs w:val="22"/>
          <w:lang w:val="en-US" w:eastAsia="zh-CN"/>
        </w:rPr>
      </w:pPr>
      <w:r w:rsidRPr="00CD417F">
        <w:rPr>
          <w:rFonts w:eastAsiaTheme="minorEastAsia" w:cs="Batang" w:hint="eastAsia"/>
          <w:b/>
          <w:sz w:val="20"/>
          <w:szCs w:val="22"/>
          <w:lang w:val="en-US" w:eastAsia="zh-CN"/>
        </w:rPr>
        <w:t>P</w:t>
      </w:r>
      <w:r w:rsidRPr="00CD417F">
        <w:rPr>
          <w:rFonts w:eastAsiaTheme="minorEastAsia" w:cs="Batang"/>
          <w:b/>
          <w:sz w:val="20"/>
          <w:szCs w:val="22"/>
          <w:lang w:val="en-US" w:eastAsia="zh-CN"/>
        </w:rPr>
        <w:t xml:space="preserve">roposal </w:t>
      </w:r>
      <w:r>
        <w:rPr>
          <w:rFonts w:eastAsiaTheme="minorEastAsia" w:cs="Batang"/>
          <w:b/>
          <w:sz w:val="20"/>
          <w:szCs w:val="22"/>
          <w:lang w:val="en-US" w:eastAsia="zh-CN"/>
        </w:rPr>
        <w:t>2</w:t>
      </w:r>
      <w:r w:rsidRPr="00CD417F">
        <w:rPr>
          <w:rFonts w:eastAsiaTheme="minorEastAsia" w:cs="Batang"/>
          <w:b/>
          <w:sz w:val="20"/>
          <w:szCs w:val="22"/>
          <w:lang w:val="en-US" w:eastAsia="zh-CN"/>
        </w:rPr>
        <w:t xml:space="preserve">: </w:t>
      </w:r>
      <w:r>
        <w:rPr>
          <w:rFonts w:eastAsiaTheme="minorEastAsia" w:cs="Batang"/>
          <w:b/>
          <w:sz w:val="20"/>
          <w:szCs w:val="22"/>
          <w:lang w:val="en-US" w:eastAsia="zh-CN"/>
        </w:rPr>
        <w:t xml:space="preserve">Following FG51-2 can be considered for CSI-RS/TRS for </w:t>
      </w:r>
      <w:r w:rsidRPr="00CD417F">
        <w:rPr>
          <w:rFonts w:eastAsiaTheme="minorEastAsia" w:cs="Batang"/>
          <w:b/>
          <w:sz w:val="20"/>
          <w:szCs w:val="22"/>
          <w:lang w:val="en-US" w:eastAsia="zh-CN"/>
        </w:rPr>
        <w:t>dedicated spectrum less than 5MHz</w:t>
      </w:r>
      <w:r>
        <w:rPr>
          <w:rFonts w:eastAsiaTheme="minorEastAsia" w:cs="Batang"/>
          <w:b/>
          <w:sz w:val="20"/>
          <w:szCs w:val="22"/>
          <w:lang w:val="en-US" w:eastAsia="zh-CN"/>
        </w:rPr>
        <w:t>.</w:t>
      </w:r>
    </w:p>
    <w:p w14:paraId="34D0229A" w14:textId="25234943" w:rsidR="009F689F" w:rsidRDefault="009F689F" w:rsidP="00B760EE">
      <w:pPr>
        <w:pStyle w:val="aff8"/>
        <w:numPr>
          <w:ilvl w:val="0"/>
          <w:numId w:val="21"/>
        </w:numPr>
        <w:adjustRightInd w:val="0"/>
        <w:snapToGrid w:val="0"/>
        <w:spacing w:afterLines="50" w:after="120"/>
        <w:ind w:leftChars="0"/>
        <w:jc w:val="both"/>
        <w:rPr>
          <w:rFonts w:eastAsiaTheme="minorEastAsia" w:cs="Batang"/>
          <w:b/>
          <w:sz w:val="20"/>
          <w:szCs w:val="22"/>
          <w:lang w:val="en-US" w:eastAsia="zh-CN"/>
        </w:rPr>
      </w:pPr>
      <w:r w:rsidRPr="000E02A5">
        <w:rPr>
          <w:rFonts w:eastAsiaTheme="minorEastAsia" w:cs="Batang" w:hint="eastAsia"/>
          <w:b/>
          <w:sz w:val="20"/>
          <w:szCs w:val="22"/>
          <w:lang w:val="en-US" w:eastAsia="zh-CN"/>
        </w:rPr>
        <w:t>F</w:t>
      </w:r>
      <w:r w:rsidRPr="000E02A5">
        <w:rPr>
          <w:rFonts w:eastAsiaTheme="minorEastAsia" w:cs="Batang"/>
          <w:b/>
          <w:sz w:val="20"/>
          <w:szCs w:val="22"/>
          <w:lang w:val="en-US" w:eastAsia="zh-CN"/>
        </w:rPr>
        <w:t>G51-</w:t>
      </w:r>
      <w:r>
        <w:rPr>
          <w:rFonts w:eastAsiaTheme="minorEastAsia" w:cs="Batang"/>
          <w:b/>
          <w:sz w:val="20"/>
          <w:szCs w:val="22"/>
          <w:lang w:val="en-US" w:eastAsia="zh-CN"/>
        </w:rPr>
        <w:t>2</w:t>
      </w:r>
      <w:r w:rsidRPr="000E02A5">
        <w:rPr>
          <w:rFonts w:eastAsiaTheme="minorEastAsia" w:cs="Batang"/>
          <w:b/>
          <w:sz w:val="20"/>
          <w:szCs w:val="22"/>
          <w:lang w:val="en-US" w:eastAsia="zh-CN"/>
        </w:rPr>
        <w:t>:</w:t>
      </w:r>
      <w:r>
        <w:rPr>
          <w:rFonts w:eastAsiaTheme="minorEastAsia" w:cs="Batang"/>
          <w:b/>
          <w:sz w:val="20"/>
          <w:szCs w:val="22"/>
          <w:lang w:val="en-US" w:eastAsia="zh-CN"/>
        </w:rPr>
        <w:t xml:space="preserve"> </w:t>
      </w:r>
      <w:r w:rsidR="000F151C">
        <w:rPr>
          <w:rFonts w:eastAsiaTheme="minorEastAsia" w:cs="Batang"/>
          <w:b/>
          <w:sz w:val="20"/>
          <w:szCs w:val="22"/>
          <w:lang w:val="en-US" w:eastAsia="zh-CN"/>
        </w:rPr>
        <w:t xml:space="preserve">additional </w:t>
      </w:r>
      <w:r>
        <w:rPr>
          <w:rFonts w:eastAsiaTheme="minorEastAsia" w:cs="Batang"/>
          <w:b/>
          <w:sz w:val="20"/>
          <w:szCs w:val="22"/>
          <w:lang w:val="en-US" w:eastAsia="zh-CN"/>
        </w:rPr>
        <w:t>bandwidth</w:t>
      </w:r>
      <w:r w:rsidR="000F151C">
        <w:rPr>
          <w:rFonts w:eastAsiaTheme="minorEastAsia" w:cs="Batang"/>
          <w:b/>
          <w:sz w:val="20"/>
          <w:szCs w:val="22"/>
          <w:lang w:val="en-US" w:eastAsia="zh-CN"/>
        </w:rPr>
        <w:t xml:space="preserve"> of CSI-RS/TRS </w:t>
      </w:r>
    </w:p>
    <w:p w14:paraId="2FCC37FA" w14:textId="50FDC969" w:rsidR="009F689F" w:rsidRPr="000F151C" w:rsidRDefault="009F689F" w:rsidP="00B760EE">
      <w:pPr>
        <w:pStyle w:val="aff8"/>
        <w:numPr>
          <w:ilvl w:val="1"/>
          <w:numId w:val="22"/>
        </w:numPr>
        <w:adjustRightInd w:val="0"/>
        <w:snapToGrid w:val="0"/>
        <w:spacing w:afterLines="50" w:after="120"/>
        <w:ind w:leftChars="0"/>
        <w:jc w:val="both"/>
        <w:rPr>
          <w:rFonts w:eastAsia="MS Mincho"/>
          <w:b/>
          <w:sz w:val="20"/>
        </w:rPr>
      </w:pPr>
      <w:proofErr w:type="spellStart"/>
      <w:r w:rsidRPr="0045309F">
        <w:rPr>
          <w:rFonts w:eastAsiaTheme="minorEastAsia" w:hint="eastAsia"/>
          <w:b/>
          <w:sz w:val="20"/>
          <w:lang w:eastAsia="zh-CN"/>
        </w:rPr>
        <w:t>C</w:t>
      </w:r>
      <w:r w:rsidRPr="0045309F">
        <w:rPr>
          <w:rFonts w:eastAsiaTheme="minorEastAsia"/>
          <w:b/>
          <w:sz w:val="20"/>
          <w:lang w:eastAsia="zh-CN"/>
        </w:rPr>
        <w:t>omponnets</w:t>
      </w:r>
      <w:proofErr w:type="spellEnd"/>
      <w:r w:rsidRPr="0045309F">
        <w:rPr>
          <w:rFonts w:eastAsiaTheme="minorEastAsia"/>
          <w:b/>
          <w:sz w:val="20"/>
          <w:lang w:eastAsia="zh-CN"/>
        </w:rPr>
        <w:t>:</w:t>
      </w:r>
      <w:r w:rsidR="000F151C">
        <w:rPr>
          <w:rFonts w:eastAsiaTheme="minorEastAsia"/>
          <w:b/>
          <w:sz w:val="20"/>
          <w:lang w:eastAsia="zh-CN"/>
        </w:rPr>
        <w:t xml:space="preserve"> </w:t>
      </w:r>
      <w:r w:rsidR="00B760EE">
        <w:rPr>
          <w:rFonts w:eastAsiaTheme="minorEastAsia" w:cs="Batang"/>
          <w:b/>
          <w:sz w:val="20"/>
          <w:szCs w:val="22"/>
          <w:lang w:val="en-US" w:eastAsia="zh-CN"/>
        </w:rPr>
        <w:t xml:space="preserve">CSI-RS/TRS </w:t>
      </w:r>
      <w:proofErr w:type="spellStart"/>
      <w:r w:rsidR="00B760EE">
        <w:rPr>
          <w:rFonts w:eastAsiaTheme="minorEastAsia" w:cs="Batang"/>
          <w:b/>
          <w:sz w:val="20"/>
          <w:szCs w:val="22"/>
          <w:lang w:val="en-US" w:eastAsia="zh-CN"/>
        </w:rPr>
        <w:t>bandiwdths</w:t>
      </w:r>
      <w:proofErr w:type="spellEnd"/>
      <w:r w:rsidR="00B760EE">
        <w:rPr>
          <w:rFonts w:eastAsiaTheme="minorEastAsia" w:cs="Batang"/>
          <w:b/>
          <w:sz w:val="20"/>
          <w:szCs w:val="22"/>
          <w:lang w:val="en-US" w:eastAsia="zh-CN"/>
        </w:rPr>
        <w:t xml:space="preserve"> are </w:t>
      </w:r>
      <w:r w:rsidR="00B760EE" w:rsidRPr="00B760EE">
        <w:rPr>
          <w:rFonts w:eastAsiaTheme="minorEastAsia" w:cs="Batang"/>
          <w:b/>
          <w:sz w:val="20"/>
          <w:szCs w:val="22"/>
          <w:lang w:val="en-US" w:eastAsia="zh-CN"/>
        </w:rPr>
        <w:t>12, 16, 20 PRBs</w:t>
      </w:r>
    </w:p>
    <w:p w14:paraId="4D0DA743" w14:textId="0CBC0BF4" w:rsidR="00B760EE" w:rsidRDefault="00B760EE" w:rsidP="00B760EE">
      <w:pPr>
        <w:pStyle w:val="aff8"/>
        <w:numPr>
          <w:ilvl w:val="1"/>
          <w:numId w:val="22"/>
        </w:numPr>
        <w:adjustRightInd w:val="0"/>
        <w:snapToGrid w:val="0"/>
        <w:spacing w:afterLines="50" w:after="120"/>
        <w:ind w:leftChars="0"/>
        <w:jc w:val="both"/>
        <w:rPr>
          <w:rFonts w:eastAsiaTheme="minorEastAsia"/>
          <w:b/>
          <w:sz w:val="20"/>
          <w:lang w:eastAsia="zh-CN"/>
        </w:rPr>
      </w:pPr>
      <w:r w:rsidRPr="00B760EE">
        <w:rPr>
          <w:rFonts w:eastAsiaTheme="minorEastAsia"/>
          <w:b/>
          <w:sz w:val="20"/>
          <w:lang w:eastAsia="zh-CN"/>
        </w:rPr>
        <w:t>Prerequisite feature group</w:t>
      </w:r>
      <w:r>
        <w:rPr>
          <w:rFonts w:eastAsiaTheme="minorEastAsia"/>
          <w:b/>
          <w:sz w:val="20"/>
          <w:lang w:eastAsia="zh-CN"/>
        </w:rPr>
        <w:t>: FG51-1</w:t>
      </w:r>
    </w:p>
    <w:p w14:paraId="2A29D432" w14:textId="7E48E1DC" w:rsidR="00B760EE" w:rsidRDefault="00B760EE" w:rsidP="00B760EE">
      <w:pPr>
        <w:pStyle w:val="aff8"/>
        <w:numPr>
          <w:ilvl w:val="1"/>
          <w:numId w:val="22"/>
        </w:numPr>
        <w:adjustRightInd w:val="0"/>
        <w:snapToGrid w:val="0"/>
        <w:spacing w:afterLines="50" w:after="120"/>
        <w:ind w:leftChars="0"/>
        <w:jc w:val="both"/>
        <w:rPr>
          <w:rFonts w:eastAsiaTheme="minorEastAsia"/>
          <w:b/>
          <w:sz w:val="20"/>
          <w:lang w:eastAsia="zh-CN"/>
        </w:rPr>
      </w:pPr>
      <w:r w:rsidRPr="001A13F9">
        <w:rPr>
          <w:rFonts w:eastAsiaTheme="minorEastAsia"/>
          <w:b/>
          <w:sz w:val="20"/>
          <w:lang w:eastAsia="zh-CN"/>
        </w:rPr>
        <w:t>Type: Per band</w:t>
      </w:r>
    </w:p>
    <w:p w14:paraId="21BE5BB5" w14:textId="77777777" w:rsidR="00B760EE" w:rsidRPr="005F4241" w:rsidRDefault="00B760EE" w:rsidP="00B760EE">
      <w:pPr>
        <w:pStyle w:val="aff8"/>
        <w:numPr>
          <w:ilvl w:val="1"/>
          <w:numId w:val="22"/>
        </w:numPr>
        <w:adjustRightInd w:val="0"/>
        <w:snapToGrid w:val="0"/>
        <w:spacing w:afterLines="50" w:after="120"/>
        <w:ind w:leftChars="0"/>
        <w:jc w:val="both"/>
        <w:rPr>
          <w:rFonts w:eastAsiaTheme="minorEastAsia"/>
          <w:b/>
          <w:sz w:val="20"/>
          <w:lang w:eastAsia="zh-CN"/>
        </w:rPr>
      </w:pPr>
      <w:r w:rsidRPr="005F4241">
        <w:rPr>
          <w:rFonts w:eastAsiaTheme="minorEastAsia"/>
          <w:b/>
          <w:sz w:val="20"/>
          <w:lang w:eastAsia="zh-CN"/>
        </w:rPr>
        <w:t xml:space="preserve">Mandatory/Optional: </w:t>
      </w:r>
      <w:r>
        <w:rPr>
          <w:rFonts w:eastAsiaTheme="minorEastAsia"/>
          <w:b/>
          <w:sz w:val="20"/>
          <w:lang w:eastAsia="zh-CN"/>
        </w:rPr>
        <w:t xml:space="preserve">Optional </w:t>
      </w:r>
      <w:r w:rsidRPr="004A69F6">
        <w:rPr>
          <w:rFonts w:eastAsiaTheme="minorEastAsia"/>
          <w:b/>
          <w:sz w:val="20"/>
          <w:lang w:eastAsia="zh-CN"/>
        </w:rPr>
        <w:t>with capability signalling</w:t>
      </w:r>
    </w:p>
    <w:p w14:paraId="1ED0E48E" w14:textId="77777777" w:rsidR="00B760EE" w:rsidRPr="00D1746F" w:rsidRDefault="00B760EE" w:rsidP="00B760EE">
      <w:pPr>
        <w:pStyle w:val="aff8"/>
        <w:numPr>
          <w:ilvl w:val="1"/>
          <w:numId w:val="22"/>
        </w:numPr>
        <w:adjustRightInd w:val="0"/>
        <w:snapToGrid w:val="0"/>
        <w:spacing w:afterLines="50" w:after="120"/>
        <w:ind w:leftChars="0"/>
        <w:jc w:val="both"/>
        <w:rPr>
          <w:rFonts w:eastAsiaTheme="minorEastAsia"/>
          <w:b/>
          <w:sz w:val="20"/>
          <w:lang w:eastAsia="zh-CN"/>
        </w:rPr>
      </w:pPr>
      <w:r w:rsidRPr="00FA764A">
        <w:rPr>
          <w:rFonts w:eastAsiaTheme="minorEastAsia"/>
          <w:b/>
          <w:sz w:val="20"/>
          <w:lang w:eastAsia="zh-CN"/>
        </w:rPr>
        <w:t xml:space="preserve">Need of FDD/TDD differentiation: </w:t>
      </w:r>
      <w:r>
        <w:rPr>
          <w:rFonts w:eastAsiaTheme="minorEastAsia"/>
          <w:b/>
          <w:sz w:val="20"/>
          <w:lang w:eastAsia="zh-CN"/>
        </w:rPr>
        <w:t>FDD only</w:t>
      </w:r>
    </w:p>
    <w:p w14:paraId="4EDCDF19" w14:textId="77777777" w:rsidR="00B760EE" w:rsidRPr="00FA764A" w:rsidRDefault="00B760EE" w:rsidP="00B760EE">
      <w:pPr>
        <w:pStyle w:val="aff8"/>
        <w:numPr>
          <w:ilvl w:val="1"/>
          <w:numId w:val="22"/>
        </w:numPr>
        <w:adjustRightInd w:val="0"/>
        <w:snapToGrid w:val="0"/>
        <w:spacing w:afterLines="50" w:after="120"/>
        <w:ind w:leftChars="0"/>
        <w:jc w:val="both"/>
        <w:rPr>
          <w:rFonts w:eastAsiaTheme="minorEastAsia"/>
          <w:b/>
          <w:sz w:val="20"/>
          <w:lang w:eastAsia="zh-CN"/>
        </w:rPr>
      </w:pPr>
      <w:r w:rsidRPr="00FA764A">
        <w:rPr>
          <w:rFonts w:eastAsiaTheme="minorEastAsia"/>
          <w:b/>
          <w:sz w:val="20"/>
          <w:lang w:eastAsia="zh-CN"/>
        </w:rPr>
        <w:t>Need of FR1/FR2 differentiation: FR1 only</w:t>
      </w:r>
    </w:p>
    <w:p w14:paraId="7C153A0F" w14:textId="77777777" w:rsidR="007D1C2A" w:rsidRPr="007D1C2A" w:rsidRDefault="007D1C2A" w:rsidP="00521A63">
      <w:pPr>
        <w:pStyle w:val="aff0"/>
      </w:pPr>
    </w:p>
    <w:p w14:paraId="2B316239" w14:textId="607236F0" w:rsidR="000265AE" w:rsidRPr="007D1C2A" w:rsidRDefault="000265AE" w:rsidP="0043430A">
      <w:pPr>
        <w:pStyle w:val="Proposal"/>
        <w:keepNext/>
        <w:keepLines/>
        <w:numPr>
          <w:ilvl w:val="0"/>
          <w:numId w:val="14"/>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Theme="minorEastAsia"/>
          <w:b w:val="0"/>
          <w:bCs w:val="0"/>
          <w:sz w:val="32"/>
          <w:szCs w:val="32"/>
          <w:lang w:val="en-US"/>
        </w:rPr>
        <w:t>Conclusion</w:t>
      </w:r>
    </w:p>
    <w:p w14:paraId="1311D1EC" w14:textId="469F5812" w:rsidR="000265AE" w:rsidRPr="006376DA" w:rsidRDefault="006376DA" w:rsidP="00EA0806">
      <w:pPr>
        <w:jc w:val="both"/>
        <w:rPr>
          <w:rFonts w:eastAsiaTheme="minorEastAsia"/>
          <w:sz w:val="20"/>
          <w:lang w:eastAsia="zh-CN"/>
        </w:rPr>
      </w:pPr>
      <w:r w:rsidRPr="006376DA">
        <w:rPr>
          <w:rFonts w:eastAsiaTheme="minorEastAsia" w:hint="eastAsia"/>
          <w:sz w:val="20"/>
          <w:lang w:eastAsia="zh-CN"/>
        </w:rPr>
        <w:t>T</w:t>
      </w:r>
      <w:r w:rsidRPr="006376DA">
        <w:rPr>
          <w:rFonts w:eastAsiaTheme="minorEastAsia"/>
          <w:sz w:val="20"/>
          <w:lang w:eastAsia="zh-CN"/>
        </w:rPr>
        <w:t xml:space="preserve">his contribution </w:t>
      </w:r>
      <w:r>
        <w:rPr>
          <w:rFonts w:eastAsiaTheme="minorEastAsia"/>
          <w:sz w:val="20"/>
          <w:lang w:eastAsia="zh-CN"/>
        </w:rPr>
        <w:t xml:space="preserve">provides our views for UE features required for </w:t>
      </w:r>
      <w:r w:rsidR="00AB4269" w:rsidRPr="00EA0806">
        <w:rPr>
          <w:rFonts w:eastAsiaTheme="minorEastAsia"/>
          <w:sz w:val="20"/>
          <w:lang w:eastAsia="zh-CN"/>
        </w:rPr>
        <w:t>dedicated spectrum less than 5MHz</w:t>
      </w:r>
      <w:r>
        <w:rPr>
          <w:rFonts w:eastAsiaTheme="minorEastAsia"/>
          <w:sz w:val="20"/>
          <w:lang w:eastAsia="zh-CN"/>
        </w:rPr>
        <w:t xml:space="preserve">. Following is the proposal summary followed by the </w:t>
      </w:r>
      <w:proofErr w:type="spellStart"/>
      <w:r>
        <w:rPr>
          <w:rFonts w:eastAsiaTheme="minorEastAsia"/>
          <w:sz w:val="20"/>
          <w:lang w:eastAsia="zh-CN"/>
        </w:rPr>
        <w:t>proposaed</w:t>
      </w:r>
      <w:proofErr w:type="spellEnd"/>
      <w:r w:rsidR="008B6B48">
        <w:rPr>
          <w:rFonts w:eastAsiaTheme="minorEastAsia"/>
          <w:sz w:val="20"/>
          <w:lang w:eastAsia="zh-CN"/>
        </w:rPr>
        <w:t xml:space="preserve"> Feature Table “</w:t>
      </w:r>
      <w:r w:rsidR="00AB4269">
        <w:rPr>
          <w:rFonts w:eastAsiaTheme="minorEastAsia"/>
          <w:sz w:val="20"/>
          <w:lang w:eastAsia="zh-CN"/>
        </w:rPr>
        <w:t>51</w:t>
      </w:r>
      <w:r w:rsidR="008B6B48" w:rsidRPr="008B6B48">
        <w:rPr>
          <w:rFonts w:eastAsiaTheme="minorEastAsia"/>
          <w:sz w:val="20"/>
          <w:lang w:eastAsia="zh-CN"/>
        </w:rPr>
        <w:t>.</w:t>
      </w:r>
      <w:r w:rsidR="00AB4269" w:rsidRPr="00AB4269">
        <w:rPr>
          <w:rFonts w:eastAsiaTheme="minorEastAsia"/>
          <w:sz w:val="20"/>
          <w:lang w:eastAsia="zh-CN"/>
        </w:rPr>
        <w:t>NR_FR1_lessthan_5MHz_BW</w:t>
      </w:r>
      <w:r w:rsidR="008B6B48">
        <w:rPr>
          <w:rFonts w:eastAsiaTheme="minorEastAsia"/>
          <w:sz w:val="20"/>
          <w:lang w:eastAsia="zh-CN"/>
        </w:rPr>
        <w:t xml:space="preserve">”. </w:t>
      </w:r>
    </w:p>
    <w:p w14:paraId="5635B8D0" w14:textId="1B818FC8" w:rsidR="00E72E19" w:rsidRDefault="00E72E19" w:rsidP="000265AE">
      <w:pPr>
        <w:rPr>
          <w:rFonts w:eastAsiaTheme="minorEastAsia"/>
          <w:lang w:eastAsia="zh-CN"/>
        </w:rPr>
      </w:pPr>
    </w:p>
    <w:p w14:paraId="47C93C37" w14:textId="77777777" w:rsidR="00403703" w:rsidRPr="00CD417F" w:rsidRDefault="00403703" w:rsidP="00403703">
      <w:pPr>
        <w:adjustRightInd w:val="0"/>
        <w:snapToGrid w:val="0"/>
        <w:spacing w:afterLines="50" w:after="120"/>
        <w:jc w:val="both"/>
        <w:rPr>
          <w:rFonts w:eastAsiaTheme="minorEastAsia" w:cs="Batang"/>
          <w:b/>
          <w:sz w:val="20"/>
          <w:szCs w:val="22"/>
          <w:lang w:val="en-US" w:eastAsia="zh-CN"/>
        </w:rPr>
      </w:pPr>
      <w:r w:rsidRPr="00CD417F">
        <w:rPr>
          <w:rFonts w:eastAsiaTheme="minorEastAsia" w:cs="Batang" w:hint="eastAsia"/>
          <w:b/>
          <w:sz w:val="20"/>
          <w:szCs w:val="22"/>
          <w:lang w:val="en-US" w:eastAsia="zh-CN"/>
        </w:rPr>
        <w:t>P</w:t>
      </w:r>
      <w:r w:rsidRPr="00CD417F">
        <w:rPr>
          <w:rFonts w:eastAsiaTheme="minorEastAsia" w:cs="Batang"/>
          <w:b/>
          <w:sz w:val="20"/>
          <w:szCs w:val="22"/>
          <w:lang w:val="en-US" w:eastAsia="zh-CN"/>
        </w:rPr>
        <w:t xml:space="preserve">roposal 1: </w:t>
      </w:r>
      <w:r>
        <w:rPr>
          <w:rFonts w:eastAsiaTheme="minorEastAsia" w:cs="Batang"/>
          <w:b/>
          <w:sz w:val="20"/>
          <w:szCs w:val="22"/>
          <w:lang w:val="en-US" w:eastAsia="zh-CN"/>
        </w:rPr>
        <w:t xml:space="preserve">Adopt following FG51-1 for </w:t>
      </w:r>
      <w:r w:rsidRPr="00CD417F">
        <w:rPr>
          <w:rFonts w:eastAsiaTheme="minorEastAsia" w:cs="Batang"/>
          <w:b/>
          <w:sz w:val="20"/>
          <w:szCs w:val="22"/>
          <w:lang w:val="en-US" w:eastAsia="zh-CN"/>
        </w:rPr>
        <w:t>dedicated spectrum less than 5MHz</w:t>
      </w:r>
      <w:r>
        <w:rPr>
          <w:rFonts w:eastAsiaTheme="minorEastAsia" w:cs="Batang"/>
          <w:b/>
          <w:sz w:val="20"/>
          <w:szCs w:val="22"/>
          <w:lang w:val="en-US" w:eastAsia="zh-CN"/>
        </w:rPr>
        <w:t xml:space="preserve"> for 3MHz and 5MHz channel bandwidth.</w:t>
      </w:r>
    </w:p>
    <w:p w14:paraId="0E17DB35" w14:textId="77777777" w:rsidR="00403703" w:rsidRDefault="00403703" w:rsidP="00403703">
      <w:pPr>
        <w:pStyle w:val="aff8"/>
        <w:numPr>
          <w:ilvl w:val="0"/>
          <w:numId w:val="21"/>
        </w:numPr>
        <w:adjustRightInd w:val="0"/>
        <w:snapToGrid w:val="0"/>
        <w:spacing w:afterLines="50" w:after="120"/>
        <w:ind w:leftChars="0"/>
        <w:jc w:val="both"/>
        <w:rPr>
          <w:rFonts w:eastAsiaTheme="minorEastAsia" w:cs="Batang"/>
          <w:b/>
          <w:sz w:val="20"/>
          <w:szCs w:val="22"/>
          <w:lang w:val="en-US" w:eastAsia="zh-CN"/>
        </w:rPr>
      </w:pPr>
      <w:r w:rsidRPr="000E02A5">
        <w:rPr>
          <w:rFonts w:eastAsiaTheme="minorEastAsia" w:cs="Batang" w:hint="eastAsia"/>
          <w:b/>
          <w:sz w:val="20"/>
          <w:szCs w:val="22"/>
          <w:lang w:val="en-US" w:eastAsia="zh-CN"/>
        </w:rPr>
        <w:t>F</w:t>
      </w:r>
      <w:r w:rsidRPr="000E02A5">
        <w:rPr>
          <w:rFonts w:eastAsiaTheme="minorEastAsia" w:cs="Batang"/>
          <w:b/>
          <w:sz w:val="20"/>
          <w:szCs w:val="22"/>
          <w:lang w:val="en-US" w:eastAsia="zh-CN"/>
        </w:rPr>
        <w:t>G51-1:</w:t>
      </w:r>
      <w:r>
        <w:rPr>
          <w:rFonts w:eastAsiaTheme="minorEastAsia" w:cs="Batang"/>
          <w:b/>
          <w:sz w:val="20"/>
          <w:szCs w:val="22"/>
          <w:lang w:val="en-US" w:eastAsia="zh-CN"/>
        </w:rPr>
        <w:t xml:space="preserve"> </w:t>
      </w:r>
      <w:r w:rsidRPr="00B312CC">
        <w:rPr>
          <w:rFonts w:eastAsiaTheme="minorEastAsia" w:cs="Batang"/>
          <w:b/>
          <w:sz w:val="20"/>
          <w:szCs w:val="22"/>
          <w:lang w:val="en-US" w:eastAsia="zh-CN"/>
        </w:rPr>
        <w:t xml:space="preserve">Basic initial access channels </w:t>
      </w:r>
      <w:r>
        <w:rPr>
          <w:rFonts w:eastAsiaTheme="minorEastAsia" w:cs="Batang"/>
          <w:b/>
          <w:sz w:val="20"/>
          <w:szCs w:val="22"/>
          <w:lang w:val="en-US" w:eastAsia="zh-CN"/>
        </w:rPr>
        <w:t xml:space="preserve">for FR1&lt; 5MHz </w:t>
      </w:r>
    </w:p>
    <w:p w14:paraId="44412FD5" w14:textId="77777777" w:rsidR="00403703" w:rsidRPr="0045309F" w:rsidRDefault="00403703" w:rsidP="00403703">
      <w:pPr>
        <w:pStyle w:val="aff8"/>
        <w:numPr>
          <w:ilvl w:val="1"/>
          <w:numId w:val="22"/>
        </w:numPr>
        <w:adjustRightInd w:val="0"/>
        <w:snapToGrid w:val="0"/>
        <w:spacing w:afterLines="50" w:after="120"/>
        <w:ind w:leftChars="0"/>
        <w:jc w:val="both"/>
        <w:rPr>
          <w:rFonts w:eastAsia="MS Mincho"/>
          <w:b/>
          <w:sz w:val="20"/>
        </w:rPr>
      </w:pPr>
      <w:proofErr w:type="spellStart"/>
      <w:r w:rsidRPr="0045309F">
        <w:rPr>
          <w:rFonts w:eastAsiaTheme="minorEastAsia" w:hint="eastAsia"/>
          <w:b/>
          <w:sz w:val="20"/>
          <w:lang w:eastAsia="zh-CN"/>
        </w:rPr>
        <w:t>C</w:t>
      </w:r>
      <w:r w:rsidRPr="0045309F">
        <w:rPr>
          <w:rFonts w:eastAsiaTheme="minorEastAsia"/>
          <w:b/>
          <w:sz w:val="20"/>
          <w:lang w:eastAsia="zh-CN"/>
        </w:rPr>
        <w:t>omponnets</w:t>
      </w:r>
      <w:proofErr w:type="spellEnd"/>
      <w:r w:rsidRPr="0045309F">
        <w:rPr>
          <w:rFonts w:eastAsiaTheme="minorEastAsia"/>
          <w:b/>
          <w:sz w:val="20"/>
          <w:lang w:eastAsia="zh-CN"/>
        </w:rPr>
        <w:t>:</w:t>
      </w:r>
    </w:p>
    <w:p w14:paraId="13D4E555" w14:textId="77777777" w:rsidR="00403703" w:rsidRPr="00403703" w:rsidRDefault="00403703" w:rsidP="00403703">
      <w:pPr>
        <w:pStyle w:val="aff8"/>
        <w:numPr>
          <w:ilvl w:val="2"/>
          <w:numId w:val="27"/>
        </w:numPr>
        <w:adjustRightInd w:val="0"/>
        <w:snapToGrid w:val="0"/>
        <w:spacing w:afterLines="50" w:after="120"/>
        <w:ind w:leftChars="0"/>
        <w:jc w:val="both"/>
        <w:rPr>
          <w:rFonts w:eastAsia="MS Mincho"/>
          <w:b/>
          <w:sz w:val="20"/>
        </w:rPr>
      </w:pPr>
      <w:r w:rsidRPr="00403703">
        <w:rPr>
          <w:rFonts w:eastAsia="MS Mincho"/>
          <w:b/>
          <w:sz w:val="20"/>
        </w:rPr>
        <w:t xml:space="preserve">Short RACH preamble </w:t>
      </w:r>
      <w:r w:rsidRPr="00403703">
        <w:rPr>
          <w:b/>
          <w:sz w:val="20"/>
          <w:lang w:eastAsia="zh-CN"/>
        </w:rPr>
        <w:t>formats with 15kHz SCS, and long PRACH formats with 1.25kHz SCS</w:t>
      </w:r>
    </w:p>
    <w:p w14:paraId="696EB762" w14:textId="77777777" w:rsidR="00403703" w:rsidRPr="00403703" w:rsidRDefault="00403703" w:rsidP="00403703">
      <w:pPr>
        <w:pStyle w:val="aff8"/>
        <w:numPr>
          <w:ilvl w:val="2"/>
          <w:numId w:val="27"/>
        </w:numPr>
        <w:adjustRightInd w:val="0"/>
        <w:snapToGrid w:val="0"/>
        <w:spacing w:afterLines="50" w:after="120"/>
        <w:ind w:leftChars="0" w:left="1191" w:hanging="340"/>
        <w:jc w:val="both"/>
        <w:rPr>
          <w:rFonts w:eastAsia="MS Mincho"/>
          <w:b/>
          <w:sz w:val="20"/>
        </w:rPr>
      </w:pPr>
      <w:r w:rsidRPr="00403703">
        <w:rPr>
          <w:rFonts w:eastAsia="MS Mincho"/>
          <w:b/>
          <w:sz w:val="20"/>
        </w:rPr>
        <w:t xml:space="preserve">Reuse PSS/SSS specification without puncturing </w:t>
      </w:r>
    </w:p>
    <w:p w14:paraId="577E0BB5" w14:textId="77777777" w:rsidR="00403703" w:rsidRPr="00403703" w:rsidRDefault="00403703" w:rsidP="00403703">
      <w:pPr>
        <w:pStyle w:val="aff8"/>
        <w:numPr>
          <w:ilvl w:val="2"/>
          <w:numId w:val="27"/>
        </w:numPr>
        <w:adjustRightInd w:val="0"/>
        <w:snapToGrid w:val="0"/>
        <w:spacing w:afterLines="50" w:after="120"/>
        <w:ind w:leftChars="0" w:left="1191" w:hanging="340"/>
        <w:jc w:val="both"/>
        <w:rPr>
          <w:rFonts w:eastAsia="MS Mincho"/>
          <w:b/>
          <w:sz w:val="20"/>
        </w:rPr>
      </w:pPr>
      <w:r w:rsidRPr="00403703">
        <w:rPr>
          <w:rFonts w:eastAsia="MS Mincho"/>
          <w:b/>
          <w:sz w:val="20"/>
        </w:rPr>
        <w:t>PBCH transmission bandwidth is 12 PRBs, 15 PRBs or 20 PRBs</w:t>
      </w:r>
    </w:p>
    <w:p w14:paraId="1994082E" w14:textId="77777777" w:rsidR="00403703" w:rsidRPr="00403703" w:rsidRDefault="00403703" w:rsidP="00403703">
      <w:pPr>
        <w:pStyle w:val="aff8"/>
        <w:numPr>
          <w:ilvl w:val="3"/>
          <w:numId w:val="27"/>
        </w:numPr>
        <w:adjustRightInd w:val="0"/>
        <w:snapToGrid w:val="0"/>
        <w:spacing w:afterLines="50" w:after="120"/>
        <w:ind w:leftChars="0" w:left="1616" w:hanging="340"/>
        <w:jc w:val="both"/>
        <w:rPr>
          <w:rFonts w:eastAsia="MS Mincho"/>
          <w:b/>
          <w:sz w:val="20"/>
        </w:rPr>
      </w:pPr>
      <w:r w:rsidRPr="00403703">
        <w:rPr>
          <w:rFonts w:eastAsia="MS Mincho"/>
          <w:b/>
          <w:sz w:val="20"/>
        </w:rPr>
        <w:t xml:space="preserve">For available PRBs for PBCH transmission is less than 20PRB, PBCH based on RB-level puncturing  </w:t>
      </w:r>
    </w:p>
    <w:p w14:paraId="5F0A95FD" w14:textId="77777777" w:rsidR="00403703" w:rsidRPr="00403703" w:rsidRDefault="00403703" w:rsidP="00403703">
      <w:pPr>
        <w:pStyle w:val="aff8"/>
        <w:numPr>
          <w:ilvl w:val="2"/>
          <w:numId w:val="27"/>
        </w:numPr>
        <w:adjustRightInd w:val="0"/>
        <w:snapToGrid w:val="0"/>
        <w:spacing w:afterLines="50" w:after="120"/>
        <w:ind w:leftChars="0" w:left="1191" w:hanging="340"/>
        <w:jc w:val="both"/>
        <w:rPr>
          <w:rFonts w:eastAsia="MS Mincho"/>
          <w:b/>
          <w:sz w:val="20"/>
        </w:rPr>
      </w:pPr>
      <w:r w:rsidRPr="00403703">
        <w:rPr>
          <w:rFonts w:eastAsia="MS Mincho"/>
          <w:b/>
          <w:sz w:val="20"/>
        </w:rPr>
        <w:t xml:space="preserve">FFS for disabling of frequency hopping for common PUCCH resources </w:t>
      </w:r>
    </w:p>
    <w:p w14:paraId="3428FD7A" w14:textId="77777777" w:rsidR="00403703" w:rsidRDefault="00403703" w:rsidP="00403703">
      <w:pPr>
        <w:pStyle w:val="aff8"/>
        <w:numPr>
          <w:ilvl w:val="1"/>
          <w:numId w:val="22"/>
        </w:numPr>
        <w:adjustRightInd w:val="0"/>
        <w:snapToGrid w:val="0"/>
        <w:spacing w:afterLines="50" w:after="120"/>
        <w:ind w:leftChars="0"/>
        <w:jc w:val="both"/>
        <w:rPr>
          <w:rFonts w:eastAsiaTheme="minorEastAsia"/>
          <w:b/>
          <w:sz w:val="20"/>
          <w:lang w:eastAsia="zh-CN"/>
        </w:rPr>
      </w:pPr>
      <w:r w:rsidRPr="001A13F9">
        <w:rPr>
          <w:rFonts w:eastAsiaTheme="minorEastAsia"/>
          <w:b/>
          <w:sz w:val="20"/>
          <w:lang w:eastAsia="zh-CN"/>
        </w:rPr>
        <w:t>Type: Per band</w:t>
      </w:r>
    </w:p>
    <w:p w14:paraId="239100BF" w14:textId="77777777" w:rsidR="00403703" w:rsidRPr="005F4241" w:rsidRDefault="00403703" w:rsidP="00403703">
      <w:pPr>
        <w:pStyle w:val="aff8"/>
        <w:numPr>
          <w:ilvl w:val="1"/>
          <w:numId w:val="22"/>
        </w:numPr>
        <w:adjustRightInd w:val="0"/>
        <w:snapToGrid w:val="0"/>
        <w:spacing w:afterLines="50" w:after="120"/>
        <w:ind w:leftChars="0"/>
        <w:jc w:val="both"/>
        <w:rPr>
          <w:rFonts w:eastAsiaTheme="minorEastAsia"/>
          <w:b/>
          <w:sz w:val="20"/>
          <w:lang w:eastAsia="zh-CN"/>
        </w:rPr>
      </w:pPr>
      <w:r w:rsidRPr="005F4241">
        <w:rPr>
          <w:rFonts w:eastAsiaTheme="minorEastAsia"/>
          <w:b/>
          <w:sz w:val="20"/>
          <w:lang w:eastAsia="zh-CN"/>
        </w:rPr>
        <w:lastRenderedPageBreak/>
        <w:t xml:space="preserve">Mandatory/Optional: </w:t>
      </w:r>
      <w:r>
        <w:rPr>
          <w:rFonts w:eastAsiaTheme="minorEastAsia"/>
          <w:b/>
          <w:sz w:val="20"/>
          <w:lang w:eastAsia="zh-CN"/>
        </w:rPr>
        <w:t xml:space="preserve">Optional </w:t>
      </w:r>
      <w:r w:rsidRPr="004A69F6">
        <w:rPr>
          <w:rFonts w:eastAsiaTheme="minorEastAsia"/>
          <w:b/>
          <w:sz w:val="20"/>
          <w:lang w:eastAsia="zh-CN"/>
        </w:rPr>
        <w:t>with capability signalling</w:t>
      </w:r>
    </w:p>
    <w:p w14:paraId="0CD6678C" w14:textId="77777777" w:rsidR="00403703" w:rsidRPr="00D1746F" w:rsidRDefault="00403703" w:rsidP="00403703">
      <w:pPr>
        <w:pStyle w:val="aff8"/>
        <w:numPr>
          <w:ilvl w:val="1"/>
          <w:numId w:val="22"/>
        </w:numPr>
        <w:adjustRightInd w:val="0"/>
        <w:snapToGrid w:val="0"/>
        <w:spacing w:afterLines="50" w:after="120"/>
        <w:ind w:leftChars="0"/>
        <w:jc w:val="both"/>
        <w:rPr>
          <w:rFonts w:eastAsiaTheme="minorEastAsia"/>
          <w:b/>
          <w:sz w:val="20"/>
          <w:lang w:eastAsia="zh-CN"/>
        </w:rPr>
      </w:pPr>
      <w:r w:rsidRPr="00FA764A">
        <w:rPr>
          <w:rFonts w:eastAsiaTheme="minorEastAsia"/>
          <w:b/>
          <w:sz w:val="20"/>
          <w:lang w:eastAsia="zh-CN"/>
        </w:rPr>
        <w:t xml:space="preserve">Need of FDD/TDD differentiation: </w:t>
      </w:r>
      <w:r>
        <w:rPr>
          <w:rFonts w:eastAsiaTheme="minorEastAsia"/>
          <w:b/>
          <w:sz w:val="20"/>
          <w:lang w:eastAsia="zh-CN"/>
        </w:rPr>
        <w:t>FDD only</w:t>
      </w:r>
    </w:p>
    <w:p w14:paraId="184F1644" w14:textId="77777777" w:rsidR="00403703" w:rsidRPr="00FA764A" w:rsidRDefault="00403703" w:rsidP="00403703">
      <w:pPr>
        <w:pStyle w:val="aff8"/>
        <w:numPr>
          <w:ilvl w:val="1"/>
          <w:numId w:val="22"/>
        </w:numPr>
        <w:adjustRightInd w:val="0"/>
        <w:snapToGrid w:val="0"/>
        <w:spacing w:afterLines="50" w:after="120"/>
        <w:ind w:leftChars="0"/>
        <w:jc w:val="both"/>
        <w:rPr>
          <w:rFonts w:eastAsiaTheme="minorEastAsia"/>
          <w:b/>
          <w:sz w:val="20"/>
          <w:lang w:eastAsia="zh-CN"/>
        </w:rPr>
      </w:pPr>
      <w:r w:rsidRPr="00FA764A">
        <w:rPr>
          <w:rFonts w:eastAsiaTheme="minorEastAsia"/>
          <w:b/>
          <w:sz w:val="20"/>
          <w:lang w:eastAsia="zh-CN"/>
        </w:rPr>
        <w:t>Need of FR1/FR2 differentiation: FR1 only</w:t>
      </w:r>
    </w:p>
    <w:p w14:paraId="2D15EF38" w14:textId="77777777" w:rsidR="00403703" w:rsidRDefault="00403703" w:rsidP="00403703">
      <w:pPr>
        <w:pStyle w:val="aff8"/>
        <w:numPr>
          <w:ilvl w:val="1"/>
          <w:numId w:val="22"/>
        </w:numPr>
        <w:adjustRightInd w:val="0"/>
        <w:snapToGrid w:val="0"/>
        <w:spacing w:afterLines="50" w:after="120"/>
        <w:ind w:leftChars="0"/>
        <w:jc w:val="both"/>
        <w:rPr>
          <w:rFonts w:eastAsiaTheme="minorEastAsia"/>
          <w:b/>
          <w:sz w:val="20"/>
          <w:lang w:eastAsia="zh-CN"/>
        </w:rPr>
      </w:pPr>
      <w:r w:rsidRPr="00FA764A">
        <w:rPr>
          <w:rFonts w:eastAsiaTheme="minorEastAsia" w:hint="eastAsia"/>
          <w:b/>
          <w:sz w:val="20"/>
          <w:lang w:eastAsia="zh-CN"/>
        </w:rPr>
        <w:t>N</w:t>
      </w:r>
      <w:r w:rsidRPr="00FA764A">
        <w:rPr>
          <w:rFonts w:eastAsiaTheme="minorEastAsia"/>
          <w:b/>
          <w:sz w:val="20"/>
          <w:lang w:eastAsia="zh-CN"/>
        </w:rPr>
        <w:t xml:space="preserve">ote: </w:t>
      </w:r>
      <w:r>
        <w:rPr>
          <w:rFonts w:eastAsiaTheme="minorEastAsia"/>
          <w:b/>
          <w:sz w:val="20"/>
          <w:lang w:eastAsia="zh-CN"/>
        </w:rPr>
        <w:t xml:space="preserve">following can be added in the Note Column. </w:t>
      </w:r>
    </w:p>
    <w:p w14:paraId="3D86F9E1" w14:textId="77777777" w:rsidR="00403703" w:rsidRPr="00CD417F" w:rsidRDefault="00403703" w:rsidP="00403703">
      <w:pPr>
        <w:pStyle w:val="aff8"/>
        <w:numPr>
          <w:ilvl w:val="2"/>
          <w:numId w:val="22"/>
        </w:numPr>
        <w:adjustRightInd w:val="0"/>
        <w:snapToGrid w:val="0"/>
        <w:spacing w:afterLines="50" w:after="120"/>
        <w:ind w:leftChars="0"/>
        <w:jc w:val="both"/>
        <w:rPr>
          <w:rFonts w:eastAsiaTheme="minorEastAsia"/>
          <w:b/>
          <w:sz w:val="20"/>
          <w:lang w:eastAsia="zh-CN"/>
        </w:rPr>
      </w:pPr>
      <w:r>
        <w:rPr>
          <w:rFonts w:eastAsiaTheme="minorEastAsia"/>
          <w:b/>
          <w:sz w:val="20"/>
          <w:lang w:eastAsia="zh-CN"/>
        </w:rPr>
        <w:t xml:space="preserve">For </w:t>
      </w:r>
      <w:r w:rsidRPr="000F151C">
        <w:rPr>
          <w:rFonts w:eastAsiaTheme="minorEastAsia"/>
          <w:b/>
          <w:sz w:val="20"/>
          <w:lang w:eastAsia="zh-CN"/>
        </w:rPr>
        <w:t>dedicated spectrum less than 5MHz for 3MHz and 5MHz channel bandwidth</w:t>
      </w:r>
      <w:r>
        <w:rPr>
          <w:rFonts w:eastAsiaTheme="minorEastAsia"/>
          <w:b/>
          <w:sz w:val="20"/>
          <w:lang w:eastAsia="zh-CN"/>
        </w:rPr>
        <w:t>, r</w:t>
      </w:r>
      <w:r w:rsidRPr="00CD417F">
        <w:rPr>
          <w:rFonts w:eastAsiaTheme="minorEastAsia"/>
          <w:b/>
          <w:sz w:val="20"/>
          <w:lang w:eastAsia="zh-CN"/>
        </w:rPr>
        <w:t>estrict to subcarrier spacing of 15kHz and the use of normal cyclic prefix</w:t>
      </w:r>
    </w:p>
    <w:p w14:paraId="7E2D11F7" w14:textId="77777777" w:rsidR="00403703" w:rsidRPr="00CD417F" w:rsidRDefault="00403703" w:rsidP="00403703">
      <w:pPr>
        <w:pStyle w:val="aff8"/>
        <w:numPr>
          <w:ilvl w:val="2"/>
          <w:numId w:val="22"/>
        </w:numPr>
        <w:adjustRightInd w:val="0"/>
        <w:snapToGrid w:val="0"/>
        <w:spacing w:afterLines="50" w:after="120"/>
        <w:ind w:leftChars="0"/>
        <w:jc w:val="both"/>
        <w:rPr>
          <w:rFonts w:eastAsiaTheme="minorEastAsia"/>
          <w:b/>
          <w:sz w:val="20"/>
          <w:lang w:eastAsia="zh-CN"/>
        </w:rPr>
      </w:pPr>
      <w:r w:rsidRPr="00CD417F">
        <w:rPr>
          <w:rFonts w:eastAsiaTheme="minorEastAsia"/>
          <w:b/>
          <w:sz w:val="20"/>
          <w:lang w:eastAsia="zh-CN"/>
        </w:rPr>
        <w:t xml:space="preserve">This FG is only </w:t>
      </w:r>
      <w:proofErr w:type="spellStart"/>
      <w:r w:rsidRPr="00CD417F">
        <w:rPr>
          <w:rFonts w:eastAsiaTheme="minorEastAsia"/>
          <w:b/>
          <w:sz w:val="20"/>
          <w:lang w:eastAsia="zh-CN"/>
        </w:rPr>
        <w:t>appliecable</w:t>
      </w:r>
      <w:proofErr w:type="spellEnd"/>
      <w:r w:rsidRPr="00CD417F">
        <w:rPr>
          <w:rFonts w:eastAsiaTheme="minorEastAsia"/>
          <w:b/>
          <w:sz w:val="20"/>
          <w:lang w:eastAsia="zh-CN"/>
        </w:rPr>
        <w:t xml:space="preserve"> to single-carrier operation and is not applicable to </w:t>
      </w:r>
      <w:proofErr w:type="spellStart"/>
      <w:r w:rsidRPr="00CD417F">
        <w:rPr>
          <w:rFonts w:eastAsiaTheme="minorEastAsia"/>
          <w:b/>
          <w:sz w:val="20"/>
          <w:lang w:eastAsia="zh-CN"/>
        </w:rPr>
        <w:t>RedCap</w:t>
      </w:r>
      <w:proofErr w:type="spellEnd"/>
      <w:r w:rsidRPr="00CD417F">
        <w:rPr>
          <w:rFonts w:eastAsiaTheme="minorEastAsia"/>
          <w:b/>
          <w:sz w:val="20"/>
          <w:lang w:eastAsia="zh-CN"/>
        </w:rPr>
        <w:t xml:space="preserve"> UEs </w:t>
      </w:r>
    </w:p>
    <w:p w14:paraId="221719C8" w14:textId="77777777" w:rsidR="00403703" w:rsidRPr="00CD417F" w:rsidRDefault="00403703" w:rsidP="00403703">
      <w:pPr>
        <w:adjustRightInd w:val="0"/>
        <w:snapToGrid w:val="0"/>
        <w:spacing w:afterLines="50" w:after="120"/>
        <w:jc w:val="both"/>
        <w:rPr>
          <w:rFonts w:eastAsiaTheme="minorEastAsia" w:cs="Batang"/>
          <w:b/>
          <w:sz w:val="20"/>
          <w:szCs w:val="22"/>
          <w:lang w:val="en-US" w:eastAsia="zh-CN"/>
        </w:rPr>
      </w:pPr>
      <w:r w:rsidRPr="00CD417F">
        <w:rPr>
          <w:rFonts w:eastAsiaTheme="minorEastAsia" w:cs="Batang" w:hint="eastAsia"/>
          <w:b/>
          <w:sz w:val="20"/>
          <w:szCs w:val="22"/>
          <w:lang w:val="en-US" w:eastAsia="zh-CN"/>
        </w:rPr>
        <w:t>P</w:t>
      </w:r>
      <w:r w:rsidRPr="00CD417F">
        <w:rPr>
          <w:rFonts w:eastAsiaTheme="minorEastAsia" w:cs="Batang"/>
          <w:b/>
          <w:sz w:val="20"/>
          <w:szCs w:val="22"/>
          <w:lang w:val="en-US" w:eastAsia="zh-CN"/>
        </w:rPr>
        <w:t xml:space="preserve">roposal </w:t>
      </w:r>
      <w:r>
        <w:rPr>
          <w:rFonts w:eastAsiaTheme="minorEastAsia" w:cs="Batang"/>
          <w:b/>
          <w:sz w:val="20"/>
          <w:szCs w:val="22"/>
          <w:lang w:val="en-US" w:eastAsia="zh-CN"/>
        </w:rPr>
        <w:t>2</w:t>
      </w:r>
      <w:r w:rsidRPr="00CD417F">
        <w:rPr>
          <w:rFonts w:eastAsiaTheme="minorEastAsia" w:cs="Batang"/>
          <w:b/>
          <w:sz w:val="20"/>
          <w:szCs w:val="22"/>
          <w:lang w:val="en-US" w:eastAsia="zh-CN"/>
        </w:rPr>
        <w:t xml:space="preserve">: </w:t>
      </w:r>
      <w:r>
        <w:rPr>
          <w:rFonts w:eastAsiaTheme="minorEastAsia" w:cs="Batang"/>
          <w:b/>
          <w:sz w:val="20"/>
          <w:szCs w:val="22"/>
          <w:lang w:val="en-US" w:eastAsia="zh-CN"/>
        </w:rPr>
        <w:t xml:space="preserve">Following FG51-2 can be considered for CSI-RS/TRS for </w:t>
      </w:r>
      <w:r w:rsidRPr="00CD417F">
        <w:rPr>
          <w:rFonts w:eastAsiaTheme="minorEastAsia" w:cs="Batang"/>
          <w:b/>
          <w:sz w:val="20"/>
          <w:szCs w:val="22"/>
          <w:lang w:val="en-US" w:eastAsia="zh-CN"/>
        </w:rPr>
        <w:t>dedicated spectrum less than 5MHz</w:t>
      </w:r>
      <w:r>
        <w:rPr>
          <w:rFonts w:eastAsiaTheme="minorEastAsia" w:cs="Batang"/>
          <w:b/>
          <w:sz w:val="20"/>
          <w:szCs w:val="22"/>
          <w:lang w:val="en-US" w:eastAsia="zh-CN"/>
        </w:rPr>
        <w:t>.</w:t>
      </w:r>
    </w:p>
    <w:p w14:paraId="6B44DA9B" w14:textId="77777777" w:rsidR="00403703" w:rsidRDefault="00403703" w:rsidP="00403703">
      <w:pPr>
        <w:pStyle w:val="aff8"/>
        <w:numPr>
          <w:ilvl w:val="0"/>
          <w:numId w:val="21"/>
        </w:numPr>
        <w:adjustRightInd w:val="0"/>
        <w:snapToGrid w:val="0"/>
        <w:spacing w:afterLines="50" w:after="120"/>
        <w:ind w:leftChars="0"/>
        <w:jc w:val="both"/>
        <w:rPr>
          <w:rFonts w:eastAsiaTheme="minorEastAsia" w:cs="Batang"/>
          <w:b/>
          <w:sz w:val="20"/>
          <w:szCs w:val="22"/>
          <w:lang w:val="en-US" w:eastAsia="zh-CN"/>
        </w:rPr>
      </w:pPr>
      <w:r w:rsidRPr="000E02A5">
        <w:rPr>
          <w:rFonts w:eastAsiaTheme="minorEastAsia" w:cs="Batang" w:hint="eastAsia"/>
          <w:b/>
          <w:sz w:val="20"/>
          <w:szCs w:val="22"/>
          <w:lang w:val="en-US" w:eastAsia="zh-CN"/>
        </w:rPr>
        <w:t>F</w:t>
      </w:r>
      <w:r w:rsidRPr="000E02A5">
        <w:rPr>
          <w:rFonts w:eastAsiaTheme="minorEastAsia" w:cs="Batang"/>
          <w:b/>
          <w:sz w:val="20"/>
          <w:szCs w:val="22"/>
          <w:lang w:val="en-US" w:eastAsia="zh-CN"/>
        </w:rPr>
        <w:t>G51-</w:t>
      </w:r>
      <w:r>
        <w:rPr>
          <w:rFonts w:eastAsiaTheme="minorEastAsia" w:cs="Batang"/>
          <w:b/>
          <w:sz w:val="20"/>
          <w:szCs w:val="22"/>
          <w:lang w:val="en-US" w:eastAsia="zh-CN"/>
        </w:rPr>
        <w:t>2</w:t>
      </w:r>
      <w:r w:rsidRPr="000E02A5">
        <w:rPr>
          <w:rFonts w:eastAsiaTheme="minorEastAsia" w:cs="Batang"/>
          <w:b/>
          <w:sz w:val="20"/>
          <w:szCs w:val="22"/>
          <w:lang w:val="en-US" w:eastAsia="zh-CN"/>
        </w:rPr>
        <w:t>:</w:t>
      </w:r>
      <w:r>
        <w:rPr>
          <w:rFonts w:eastAsiaTheme="minorEastAsia" w:cs="Batang"/>
          <w:b/>
          <w:sz w:val="20"/>
          <w:szCs w:val="22"/>
          <w:lang w:val="en-US" w:eastAsia="zh-CN"/>
        </w:rPr>
        <w:t xml:space="preserve"> additional bandwidth of CSI-RS/TRS </w:t>
      </w:r>
    </w:p>
    <w:p w14:paraId="4B835B0D" w14:textId="77777777" w:rsidR="00403703" w:rsidRPr="000F151C" w:rsidRDefault="00403703" w:rsidP="00403703">
      <w:pPr>
        <w:pStyle w:val="aff8"/>
        <w:numPr>
          <w:ilvl w:val="1"/>
          <w:numId w:val="22"/>
        </w:numPr>
        <w:adjustRightInd w:val="0"/>
        <w:snapToGrid w:val="0"/>
        <w:spacing w:afterLines="50" w:after="120"/>
        <w:ind w:leftChars="0"/>
        <w:jc w:val="both"/>
        <w:rPr>
          <w:rFonts w:eastAsia="MS Mincho"/>
          <w:b/>
          <w:sz w:val="20"/>
        </w:rPr>
      </w:pPr>
      <w:proofErr w:type="spellStart"/>
      <w:r w:rsidRPr="0045309F">
        <w:rPr>
          <w:rFonts w:eastAsiaTheme="minorEastAsia" w:hint="eastAsia"/>
          <w:b/>
          <w:sz w:val="20"/>
          <w:lang w:eastAsia="zh-CN"/>
        </w:rPr>
        <w:t>C</w:t>
      </w:r>
      <w:r w:rsidRPr="0045309F">
        <w:rPr>
          <w:rFonts w:eastAsiaTheme="minorEastAsia"/>
          <w:b/>
          <w:sz w:val="20"/>
          <w:lang w:eastAsia="zh-CN"/>
        </w:rPr>
        <w:t>omponnets</w:t>
      </w:r>
      <w:proofErr w:type="spellEnd"/>
      <w:r w:rsidRPr="0045309F">
        <w:rPr>
          <w:rFonts w:eastAsiaTheme="minorEastAsia"/>
          <w:b/>
          <w:sz w:val="20"/>
          <w:lang w:eastAsia="zh-CN"/>
        </w:rPr>
        <w:t>:</w:t>
      </w:r>
      <w:r>
        <w:rPr>
          <w:rFonts w:eastAsiaTheme="minorEastAsia"/>
          <w:b/>
          <w:sz w:val="20"/>
          <w:lang w:eastAsia="zh-CN"/>
        </w:rPr>
        <w:t xml:space="preserve"> </w:t>
      </w:r>
      <w:r>
        <w:rPr>
          <w:rFonts w:eastAsiaTheme="minorEastAsia" w:cs="Batang"/>
          <w:b/>
          <w:sz w:val="20"/>
          <w:szCs w:val="22"/>
          <w:lang w:val="en-US" w:eastAsia="zh-CN"/>
        </w:rPr>
        <w:t xml:space="preserve">CSI-RS/TRS </w:t>
      </w:r>
      <w:proofErr w:type="spellStart"/>
      <w:r>
        <w:rPr>
          <w:rFonts w:eastAsiaTheme="minorEastAsia" w:cs="Batang"/>
          <w:b/>
          <w:sz w:val="20"/>
          <w:szCs w:val="22"/>
          <w:lang w:val="en-US" w:eastAsia="zh-CN"/>
        </w:rPr>
        <w:t>bandiwdths</w:t>
      </w:r>
      <w:proofErr w:type="spellEnd"/>
      <w:r>
        <w:rPr>
          <w:rFonts w:eastAsiaTheme="minorEastAsia" w:cs="Batang"/>
          <w:b/>
          <w:sz w:val="20"/>
          <w:szCs w:val="22"/>
          <w:lang w:val="en-US" w:eastAsia="zh-CN"/>
        </w:rPr>
        <w:t xml:space="preserve"> are </w:t>
      </w:r>
      <w:r w:rsidRPr="00B760EE">
        <w:rPr>
          <w:rFonts w:eastAsiaTheme="minorEastAsia" w:cs="Batang"/>
          <w:b/>
          <w:sz w:val="20"/>
          <w:szCs w:val="22"/>
          <w:lang w:val="en-US" w:eastAsia="zh-CN"/>
        </w:rPr>
        <w:t>12, 16, 20 PRBs</w:t>
      </w:r>
    </w:p>
    <w:p w14:paraId="0948ED8C" w14:textId="77777777" w:rsidR="00403703" w:rsidRDefault="00403703" w:rsidP="00403703">
      <w:pPr>
        <w:pStyle w:val="aff8"/>
        <w:numPr>
          <w:ilvl w:val="1"/>
          <w:numId w:val="22"/>
        </w:numPr>
        <w:adjustRightInd w:val="0"/>
        <w:snapToGrid w:val="0"/>
        <w:spacing w:afterLines="50" w:after="120"/>
        <w:ind w:leftChars="0"/>
        <w:jc w:val="both"/>
        <w:rPr>
          <w:rFonts w:eastAsiaTheme="minorEastAsia"/>
          <w:b/>
          <w:sz w:val="20"/>
          <w:lang w:eastAsia="zh-CN"/>
        </w:rPr>
      </w:pPr>
      <w:r w:rsidRPr="00B760EE">
        <w:rPr>
          <w:rFonts w:eastAsiaTheme="minorEastAsia"/>
          <w:b/>
          <w:sz w:val="20"/>
          <w:lang w:eastAsia="zh-CN"/>
        </w:rPr>
        <w:t>Prerequisite feature group</w:t>
      </w:r>
      <w:r>
        <w:rPr>
          <w:rFonts w:eastAsiaTheme="minorEastAsia"/>
          <w:b/>
          <w:sz w:val="20"/>
          <w:lang w:eastAsia="zh-CN"/>
        </w:rPr>
        <w:t>: FG51-1</w:t>
      </w:r>
    </w:p>
    <w:p w14:paraId="4DCDD5F2" w14:textId="77777777" w:rsidR="00403703" w:rsidRDefault="00403703" w:rsidP="00403703">
      <w:pPr>
        <w:pStyle w:val="aff8"/>
        <w:numPr>
          <w:ilvl w:val="1"/>
          <w:numId w:val="22"/>
        </w:numPr>
        <w:adjustRightInd w:val="0"/>
        <w:snapToGrid w:val="0"/>
        <w:spacing w:afterLines="50" w:after="120"/>
        <w:ind w:leftChars="0"/>
        <w:jc w:val="both"/>
        <w:rPr>
          <w:rFonts w:eastAsiaTheme="minorEastAsia"/>
          <w:b/>
          <w:sz w:val="20"/>
          <w:lang w:eastAsia="zh-CN"/>
        </w:rPr>
      </w:pPr>
      <w:r w:rsidRPr="001A13F9">
        <w:rPr>
          <w:rFonts w:eastAsiaTheme="minorEastAsia"/>
          <w:b/>
          <w:sz w:val="20"/>
          <w:lang w:eastAsia="zh-CN"/>
        </w:rPr>
        <w:t>Type: Per band</w:t>
      </w:r>
    </w:p>
    <w:p w14:paraId="6C9586B1" w14:textId="77777777" w:rsidR="00403703" w:rsidRPr="005F4241" w:rsidRDefault="00403703" w:rsidP="00403703">
      <w:pPr>
        <w:pStyle w:val="aff8"/>
        <w:numPr>
          <w:ilvl w:val="1"/>
          <w:numId w:val="22"/>
        </w:numPr>
        <w:adjustRightInd w:val="0"/>
        <w:snapToGrid w:val="0"/>
        <w:spacing w:afterLines="50" w:after="120"/>
        <w:ind w:leftChars="0"/>
        <w:jc w:val="both"/>
        <w:rPr>
          <w:rFonts w:eastAsiaTheme="minorEastAsia"/>
          <w:b/>
          <w:sz w:val="20"/>
          <w:lang w:eastAsia="zh-CN"/>
        </w:rPr>
      </w:pPr>
      <w:r w:rsidRPr="005F4241">
        <w:rPr>
          <w:rFonts w:eastAsiaTheme="minorEastAsia"/>
          <w:b/>
          <w:sz w:val="20"/>
          <w:lang w:eastAsia="zh-CN"/>
        </w:rPr>
        <w:t xml:space="preserve">Mandatory/Optional: </w:t>
      </w:r>
      <w:r>
        <w:rPr>
          <w:rFonts w:eastAsiaTheme="minorEastAsia"/>
          <w:b/>
          <w:sz w:val="20"/>
          <w:lang w:eastAsia="zh-CN"/>
        </w:rPr>
        <w:t xml:space="preserve">Optional </w:t>
      </w:r>
      <w:r w:rsidRPr="004A69F6">
        <w:rPr>
          <w:rFonts w:eastAsiaTheme="minorEastAsia"/>
          <w:b/>
          <w:sz w:val="20"/>
          <w:lang w:eastAsia="zh-CN"/>
        </w:rPr>
        <w:t>with capability signalling</w:t>
      </w:r>
    </w:p>
    <w:p w14:paraId="3F5D3614" w14:textId="77777777" w:rsidR="00403703" w:rsidRPr="00D1746F" w:rsidRDefault="00403703" w:rsidP="00403703">
      <w:pPr>
        <w:pStyle w:val="aff8"/>
        <w:numPr>
          <w:ilvl w:val="1"/>
          <w:numId w:val="22"/>
        </w:numPr>
        <w:adjustRightInd w:val="0"/>
        <w:snapToGrid w:val="0"/>
        <w:spacing w:afterLines="50" w:after="120"/>
        <w:ind w:leftChars="0"/>
        <w:jc w:val="both"/>
        <w:rPr>
          <w:rFonts w:eastAsiaTheme="minorEastAsia"/>
          <w:b/>
          <w:sz w:val="20"/>
          <w:lang w:eastAsia="zh-CN"/>
        </w:rPr>
      </w:pPr>
      <w:r w:rsidRPr="00FA764A">
        <w:rPr>
          <w:rFonts w:eastAsiaTheme="minorEastAsia"/>
          <w:b/>
          <w:sz w:val="20"/>
          <w:lang w:eastAsia="zh-CN"/>
        </w:rPr>
        <w:t xml:space="preserve">Need of FDD/TDD differentiation: </w:t>
      </w:r>
      <w:r>
        <w:rPr>
          <w:rFonts w:eastAsiaTheme="minorEastAsia"/>
          <w:b/>
          <w:sz w:val="20"/>
          <w:lang w:eastAsia="zh-CN"/>
        </w:rPr>
        <w:t>FDD only</w:t>
      </w:r>
    </w:p>
    <w:p w14:paraId="0580D7EB" w14:textId="4B60FCE4" w:rsidR="00AA67C4" w:rsidRPr="00403703" w:rsidRDefault="00403703" w:rsidP="00AB4269">
      <w:pPr>
        <w:pStyle w:val="aff8"/>
        <w:numPr>
          <w:ilvl w:val="1"/>
          <w:numId w:val="22"/>
        </w:numPr>
        <w:adjustRightInd w:val="0"/>
        <w:snapToGrid w:val="0"/>
        <w:spacing w:afterLines="50" w:after="120"/>
        <w:ind w:leftChars="0"/>
        <w:jc w:val="both"/>
        <w:rPr>
          <w:rFonts w:eastAsiaTheme="minorEastAsia"/>
          <w:b/>
          <w:sz w:val="20"/>
          <w:lang w:eastAsia="zh-CN"/>
        </w:rPr>
      </w:pPr>
      <w:r w:rsidRPr="00FA764A">
        <w:rPr>
          <w:rFonts w:eastAsiaTheme="minorEastAsia"/>
          <w:b/>
          <w:sz w:val="20"/>
          <w:lang w:eastAsia="zh-CN"/>
        </w:rPr>
        <w:t>Need of FR1/FR2 differentiation: FR1 only</w:t>
      </w:r>
      <w:r w:rsidR="00AB4269" w:rsidRPr="00403703">
        <w:rPr>
          <w:rFonts w:eastAsiaTheme="minorEastAsia"/>
          <w:b/>
          <w:lang w:eastAsia="zh-CN"/>
        </w:rPr>
        <w:t xml:space="preserve"> </w:t>
      </w:r>
    </w:p>
    <w:p w14:paraId="6C414E50" w14:textId="77777777" w:rsidR="000265AE" w:rsidRPr="00AA67C4" w:rsidRDefault="000265AE" w:rsidP="002753B9">
      <w:pPr>
        <w:rPr>
          <w:b/>
          <w:lang w:val="en-US"/>
        </w:rPr>
      </w:pPr>
    </w:p>
    <w:p w14:paraId="5903CE2B" w14:textId="0EF87230" w:rsidR="002753B9" w:rsidRPr="003E6F4B" w:rsidRDefault="002753B9" w:rsidP="002753B9">
      <w:pPr>
        <w:rPr>
          <w:b/>
        </w:rPr>
        <w:sectPr w:rsidR="002753B9" w:rsidRPr="003E6F4B" w:rsidSect="001116E4">
          <w:footerReference w:type="default" r:id="rId13"/>
          <w:pgSz w:w="11906" w:h="16838" w:code="9"/>
          <w:pgMar w:top="851" w:right="1134" w:bottom="567" w:left="1134" w:header="720" w:footer="720" w:gutter="0"/>
          <w:cols w:space="720"/>
          <w:docGrid w:linePitch="326"/>
        </w:sectPr>
      </w:pPr>
      <w:r>
        <w:rPr>
          <w:b/>
        </w:rPr>
        <w:br w:type="page"/>
      </w:r>
    </w:p>
    <w:p w14:paraId="07F562A7" w14:textId="3ADBDE73" w:rsidR="0060712C" w:rsidRPr="0060712C" w:rsidRDefault="0060712C" w:rsidP="0043430A">
      <w:pPr>
        <w:pStyle w:val="aff8"/>
        <w:keepNext/>
        <w:keepLines/>
        <w:numPr>
          <w:ilvl w:val="0"/>
          <w:numId w:val="1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13" w:name="_Hlk131412986"/>
      <w:r w:rsidRPr="0060712C">
        <w:rPr>
          <w:rFonts w:ascii="Arial" w:eastAsia="Batang" w:hAnsi="Arial"/>
          <w:sz w:val="32"/>
          <w:szCs w:val="32"/>
          <w:lang w:val="en-US" w:eastAsia="ko-KR"/>
        </w:rPr>
        <w:lastRenderedPageBreak/>
        <w:t>NR_FR1_lessthan_5MHz_BW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134"/>
        <w:gridCol w:w="1593"/>
        <w:gridCol w:w="3510"/>
        <w:gridCol w:w="992"/>
        <w:gridCol w:w="1134"/>
        <w:gridCol w:w="1184"/>
        <w:gridCol w:w="1770"/>
        <w:gridCol w:w="1882"/>
        <w:gridCol w:w="1518"/>
        <w:gridCol w:w="1514"/>
        <w:gridCol w:w="1062"/>
        <w:gridCol w:w="2126"/>
        <w:gridCol w:w="1406"/>
      </w:tblGrid>
      <w:tr w:rsidR="00097E37" w:rsidRPr="007B5FB0" w14:paraId="1BDCF88C" w14:textId="77777777" w:rsidTr="00403703">
        <w:trPr>
          <w:trHeight w:val="20"/>
        </w:trPr>
        <w:tc>
          <w:tcPr>
            <w:tcW w:w="1555" w:type="dxa"/>
            <w:tcBorders>
              <w:top w:val="single" w:sz="4" w:space="0" w:color="auto"/>
              <w:left w:val="single" w:sz="4" w:space="0" w:color="auto"/>
              <w:bottom w:val="single" w:sz="4" w:space="0" w:color="auto"/>
              <w:right w:val="single" w:sz="4" w:space="0" w:color="auto"/>
            </w:tcBorders>
            <w:hideMark/>
          </w:tcPr>
          <w:bookmarkEnd w:id="13"/>
          <w:p w14:paraId="117FF3C2" w14:textId="77777777" w:rsidR="0060712C" w:rsidRPr="00BA5E7C" w:rsidRDefault="0060712C" w:rsidP="00FE7B13">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Features</w:t>
            </w:r>
          </w:p>
        </w:tc>
        <w:tc>
          <w:tcPr>
            <w:tcW w:w="1134" w:type="dxa"/>
            <w:tcBorders>
              <w:top w:val="single" w:sz="4" w:space="0" w:color="auto"/>
              <w:left w:val="single" w:sz="4" w:space="0" w:color="auto"/>
              <w:bottom w:val="single" w:sz="4" w:space="0" w:color="auto"/>
              <w:right w:val="single" w:sz="4" w:space="0" w:color="auto"/>
            </w:tcBorders>
            <w:hideMark/>
          </w:tcPr>
          <w:p w14:paraId="74B7139E" w14:textId="77777777" w:rsidR="0060712C" w:rsidRPr="00BA5E7C" w:rsidRDefault="0060712C" w:rsidP="00FE7B13">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1593" w:type="dxa"/>
            <w:tcBorders>
              <w:top w:val="single" w:sz="4" w:space="0" w:color="auto"/>
              <w:left w:val="single" w:sz="4" w:space="0" w:color="auto"/>
              <w:bottom w:val="single" w:sz="4" w:space="0" w:color="auto"/>
              <w:right w:val="single" w:sz="4" w:space="0" w:color="auto"/>
            </w:tcBorders>
            <w:hideMark/>
          </w:tcPr>
          <w:p w14:paraId="2E7892CE" w14:textId="77777777" w:rsidR="0060712C" w:rsidRPr="00BA5E7C" w:rsidRDefault="0060712C" w:rsidP="00FE7B13">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3510" w:type="dxa"/>
            <w:tcBorders>
              <w:top w:val="single" w:sz="4" w:space="0" w:color="auto"/>
              <w:left w:val="single" w:sz="4" w:space="0" w:color="auto"/>
              <w:bottom w:val="single" w:sz="4" w:space="0" w:color="auto"/>
              <w:right w:val="single" w:sz="4" w:space="0" w:color="auto"/>
            </w:tcBorders>
            <w:hideMark/>
          </w:tcPr>
          <w:p w14:paraId="62A4ACCB" w14:textId="77777777" w:rsidR="0060712C" w:rsidRPr="00BA5E7C" w:rsidRDefault="0060712C" w:rsidP="00FE7B13">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992" w:type="dxa"/>
            <w:tcBorders>
              <w:top w:val="single" w:sz="4" w:space="0" w:color="auto"/>
              <w:left w:val="single" w:sz="4" w:space="0" w:color="auto"/>
              <w:bottom w:val="single" w:sz="4" w:space="0" w:color="auto"/>
              <w:right w:val="single" w:sz="4" w:space="0" w:color="auto"/>
            </w:tcBorders>
            <w:hideMark/>
          </w:tcPr>
          <w:p w14:paraId="6285DE48" w14:textId="77777777" w:rsidR="0060712C" w:rsidRPr="00BA5E7C" w:rsidRDefault="0060712C" w:rsidP="00FE7B13">
            <w:pPr>
              <w:pStyle w:val="TAH"/>
              <w:rPr>
                <w:rFonts w:asciiTheme="majorHAnsi" w:hAnsiTheme="majorHAnsi" w:cstheme="majorHAnsi"/>
                <w:color w:val="000000" w:themeColor="text1"/>
                <w:szCs w:val="18"/>
              </w:rPr>
            </w:pPr>
            <w:bookmarkStart w:id="14" w:name="_Hlk134546838"/>
            <w:r w:rsidRPr="00BA5E7C">
              <w:rPr>
                <w:rFonts w:asciiTheme="majorHAnsi" w:hAnsiTheme="majorHAnsi" w:cstheme="majorHAnsi"/>
                <w:color w:val="000000" w:themeColor="text1"/>
                <w:szCs w:val="18"/>
              </w:rPr>
              <w:t>Prerequisite feature groups</w:t>
            </w:r>
            <w:bookmarkEnd w:id="14"/>
          </w:p>
        </w:tc>
        <w:tc>
          <w:tcPr>
            <w:tcW w:w="1134" w:type="dxa"/>
            <w:tcBorders>
              <w:top w:val="single" w:sz="4" w:space="0" w:color="auto"/>
              <w:left w:val="single" w:sz="4" w:space="0" w:color="auto"/>
              <w:bottom w:val="single" w:sz="4" w:space="0" w:color="auto"/>
              <w:right w:val="single" w:sz="4" w:space="0" w:color="auto"/>
            </w:tcBorders>
            <w:hideMark/>
          </w:tcPr>
          <w:p w14:paraId="44AD57A2" w14:textId="77777777" w:rsidR="0060712C" w:rsidRPr="00BA5E7C" w:rsidRDefault="0060712C" w:rsidP="00FE7B13">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 xml:space="preserve">Need for the </w:t>
            </w:r>
            <w:proofErr w:type="spellStart"/>
            <w:r w:rsidRPr="00BA5E7C">
              <w:rPr>
                <w:rFonts w:asciiTheme="majorHAnsi" w:hAnsiTheme="majorHAnsi" w:cstheme="majorHAnsi"/>
                <w:color w:val="000000" w:themeColor="text1"/>
                <w:szCs w:val="18"/>
              </w:rPr>
              <w:t>gNB</w:t>
            </w:r>
            <w:proofErr w:type="spellEnd"/>
            <w:r w:rsidRPr="00BA5E7C">
              <w:rPr>
                <w:rFonts w:asciiTheme="majorHAnsi" w:hAnsiTheme="majorHAnsi" w:cstheme="majorHAnsi"/>
                <w:color w:val="000000" w:themeColor="text1"/>
                <w:szCs w:val="18"/>
              </w:rPr>
              <w:t xml:space="preserve"> to know if the feature is supported</w:t>
            </w:r>
          </w:p>
        </w:tc>
        <w:tc>
          <w:tcPr>
            <w:tcW w:w="1184" w:type="dxa"/>
            <w:tcBorders>
              <w:top w:val="single" w:sz="4" w:space="0" w:color="auto"/>
              <w:left w:val="single" w:sz="4" w:space="0" w:color="auto"/>
              <w:bottom w:val="single" w:sz="4" w:space="0" w:color="auto"/>
              <w:right w:val="single" w:sz="4" w:space="0" w:color="auto"/>
            </w:tcBorders>
            <w:hideMark/>
          </w:tcPr>
          <w:p w14:paraId="4907B5C5" w14:textId="77777777" w:rsidR="0060712C" w:rsidRPr="00BA5E7C" w:rsidRDefault="0060712C" w:rsidP="00FE7B13">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w:t>
            </w:r>
            <w:proofErr w:type="spellStart"/>
            <w:r w:rsidRPr="00BA5E7C">
              <w:rPr>
                <w:rFonts w:asciiTheme="majorHAnsi" w:hAnsiTheme="majorHAnsi" w:cstheme="majorHAnsi"/>
                <w:color w:val="000000" w:themeColor="text1"/>
                <w:szCs w:val="18"/>
              </w:rPr>
              <w:t>Sidelink</w:t>
            </w:r>
            <w:proofErr w:type="spellEnd"/>
            <w:r w:rsidRPr="00BA5E7C">
              <w:rPr>
                <w:rFonts w:asciiTheme="majorHAnsi" w:hAnsiTheme="majorHAnsi" w:cstheme="majorHAnsi"/>
                <w:color w:val="000000" w:themeColor="text1"/>
                <w:szCs w:val="18"/>
              </w:rPr>
              <w:t xml:space="preserve"> WI only)”.</w:t>
            </w:r>
          </w:p>
        </w:tc>
        <w:tc>
          <w:tcPr>
            <w:tcW w:w="1770" w:type="dxa"/>
            <w:tcBorders>
              <w:top w:val="single" w:sz="4" w:space="0" w:color="auto"/>
              <w:left w:val="single" w:sz="4" w:space="0" w:color="auto"/>
              <w:bottom w:val="single" w:sz="4" w:space="0" w:color="auto"/>
              <w:right w:val="single" w:sz="4" w:space="0" w:color="auto"/>
            </w:tcBorders>
            <w:hideMark/>
          </w:tcPr>
          <w:p w14:paraId="47D53130" w14:textId="77777777" w:rsidR="0060712C" w:rsidRPr="00BA5E7C" w:rsidRDefault="0060712C" w:rsidP="00FE7B13">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1882" w:type="dxa"/>
            <w:tcBorders>
              <w:top w:val="single" w:sz="4" w:space="0" w:color="auto"/>
              <w:left w:val="single" w:sz="4" w:space="0" w:color="auto"/>
              <w:bottom w:val="single" w:sz="4" w:space="0" w:color="auto"/>
              <w:right w:val="single" w:sz="4" w:space="0" w:color="auto"/>
            </w:tcBorders>
            <w:hideMark/>
          </w:tcPr>
          <w:p w14:paraId="58CCEA7C" w14:textId="77777777" w:rsidR="0060712C" w:rsidRPr="00BA5E7C" w:rsidRDefault="0060712C" w:rsidP="00FE7B13">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484C6E0A" w14:textId="77777777" w:rsidR="0060712C" w:rsidRPr="00BA5E7C" w:rsidRDefault="0060712C" w:rsidP="00FE7B13">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1518" w:type="dxa"/>
            <w:tcBorders>
              <w:top w:val="single" w:sz="4" w:space="0" w:color="auto"/>
              <w:left w:val="single" w:sz="4" w:space="0" w:color="auto"/>
              <w:bottom w:val="single" w:sz="4" w:space="0" w:color="auto"/>
              <w:right w:val="single" w:sz="4" w:space="0" w:color="auto"/>
            </w:tcBorders>
            <w:hideMark/>
          </w:tcPr>
          <w:p w14:paraId="37264B0D" w14:textId="77777777" w:rsidR="0060712C" w:rsidRPr="00BA5E7C" w:rsidRDefault="0060712C" w:rsidP="00FE7B13">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1514" w:type="dxa"/>
            <w:tcBorders>
              <w:top w:val="single" w:sz="4" w:space="0" w:color="auto"/>
              <w:left w:val="single" w:sz="4" w:space="0" w:color="auto"/>
              <w:bottom w:val="single" w:sz="4" w:space="0" w:color="auto"/>
              <w:right w:val="single" w:sz="4" w:space="0" w:color="auto"/>
            </w:tcBorders>
            <w:hideMark/>
          </w:tcPr>
          <w:p w14:paraId="531A0E42" w14:textId="77777777" w:rsidR="0060712C" w:rsidRPr="00BA5E7C" w:rsidRDefault="0060712C" w:rsidP="00FE7B13">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1062" w:type="dxa"/>
            <w:tcBorders>
              <w:top w:val="single" w:sz="4" w:space="0" w:color="auto"/>
              <w:left w:val="single" w:sz="4" w:space="0" w:color="auto"/>
              <w:bottom w:val="single" w:sz="4" w:space="0" w:color="auto"/>
              <w:right w:val="single" w:sz="4" w:space="0" w:color="auto"/>
            </w:tcBorders>
            <w:hideMark/>
          </w:tcPr>
          <w:p w14:paraId="29A1E055" w14:textId="77777777" w:rsidR="0060712C" w:rsidRPr="00BA5E7C" w:rsidRDefault="0060712C" w:rsidP="00FE7B13">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2126" w:type="dxa"/>
            <w:tcBorders>
              <w:top w:val="single" w:sz="4" w:space="0" w:color="auto"/>
              <w:left w:val="single" w:sz="4" w:space="0" w:color="auto"/>
              <w:bottom w:val="single" w:sz="4" w:space="0" w:color="auto"/>
              <w:right w:val="single" w:sz="4" w:space="0" w:color="auto"/>
            </w:tcBorders>
            <w:hideMark/>
          </w:tcPr>
          <w:p w14:paraId="4227D500" w14:textId="77777777" w:rsidR="0060712C" w:rsidRPr="00BA5E7C" w:rsidRDefault="0060712C" w:rsidP="00FE7B13">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1406" w:type="dxa"/>
            <w:tcBorders>
              <w:top w:val="single" w:sz="4" w:space="0" w:color="auto"/>
              <w:left w:val="single" w:sz="4" w:space="0" w:color="auto"/>
              <w:bottom w:val="single" w:sz="4" w:space="0" w:color="auto"/>
              <w:right w:val="single" w:sz="4" w:space="0" w:color="auto"/>
            </w:tcBorders>
            <w:hideMark/>
          </w:tcPr>
          <w:p w14:paraId="0D233CB7" w14:textId="77777777" w:rsidR="0060712C" w:rsidRPr="00BA5E7C" w:rsidRDefault="0060712C" w:rsidP="00FE7B13">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097E37" w:rsidRPr="00486FEF" w14:paraId="4BF3FF3F" w14:textId="77777777" w:rsidTr="00403703">
        <w:trPr>
          <w:trHeight w:val="20"/>
        </w:trPr>
        <w:tc>
          <w:tcPr>
            <w:tcW w:w="1555" w:type="dxa"/>
            <w:tcBorders>
              <w:top w:val="single" w:sz="4" w:space="0" w:color="auto"/>
              <w:left w:val="single" w:sz="4" w:space="0" w:color="auto"/>
              <w:bottom w:val="single" w:sz="4" w:space="0" w:color="auto"/>
              <w:right w:val="single" w:sz="4" w:space="0" w:color="auto"/>
            </w:tcBorders>
            <w:shd w:val="clear" w:color="auto" w:fill="auto"/>
            <w:hideMark/>
          </w:tcPr>
          <w:p w14:paraId="0737D1F4" w14:textId="77777777" w:rsidR="0060712C" w:rsidRPr="00486FEF" w:rsidRDefault="0060712C" w:rsidP="00FE7B13">
            <w:pPr>
              <w:pStyle w:val="TAL"/>
              <w:rPr>
                <w:rFonts w:asciiTheme="majorHAnsi" w:hAnsiTheme="majorHAnsi" w:cstheme="majorHAnsi"/>
                <w:color w:val="000000" w:themeColor="text1"/>
                <w:sz w:val="16"/>
                <w:szCs w:val="16"/>
                <w:lang w:val="en-US" w:eastAsia="ja-JP"/>
              </w:rPr>
            </w:pPr>
            <w:r w:rsidRPr="00486FEF">
              <w:rPr>
                <w:rFonts w:asciiTheme="majorHAnsi" w:hAnsiTheme="majorHAnsi" w:cstheme="majorHAnsi"/>
                <w:color w:val="000000" w:themeColor="text1"/>
                <w:sz w:val="16"/>
                <w:szCs w:val="16"/>
                <w:lang w:val="en-US" w:eastAsia="ja-JP"/>
              </w:rPr>
              <w:t>51. NR_FR1_lessthan_5MHz_BW</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37E2EDF" w14:textId="3FFC9EF8" w:rsidR="0060712C" w:rsidRPr="005F350F" w:rsidRDefault="0060712C" w:rsidP="00FE7B13">
            <w:pPr>
              <w:pStyle w:val="TAL"/>
              <w:rPr>
                <w:rFonts w:asciiTheme="majorHAnsi" w:eastAsia="MS Mincho" w:hAnsiTheme="majorHAnsi" w:cstheme="majorHAnsi"/>
                <w:color w:val="000000" w:themeColor="text1"/>
                <w:szCs w:val="18"/>
                <w:lang w:eastAsia="ja-JP"/>
              </w:rPr>
            </w:pPr>
            <w:r w:rsidRPr="005F350F">
              <w:rPr>
                <w:rFonts w:asciiTheme="majorHAnsi" w:eastAsia="MS Mincho" w:hAnsiTheme="majorHAnsi" w:cstheme="majorHAnsi"/>
                <w:color w:val="000000" w:themeColor="text1"/>
                <w:szCs w:val="18"/>
                <w:lang w:eastAsia="ja-JP"/>
              </w:rPr>
              <w:t>51-</w:t>
            </w:r>
            <w:r w:rsidR="00486FEF" w:rsidRPr="005F350F">
              <w:rPr>
                <w:rFonts w:asciiTheme="majorHAnsi" w:eastAsia="MS Mincho" w:hAnsiTheme="majorHAnsi" w:cstheme="majorHAnsi"/>
                <w:color w:val="000000" w:themeColor="text1"/>
                <w:szCs w:val="18"/>
                <w:lang w:eastAsia="ja-JP"/>
              </w:rPr>
              <w:t>1</w:t>
            </w:r>
          </w:p>
        </w:tc>
        <w:tc>
          <w:tcPr>
            <w:tcW w:w="1593" w:type="dxa"/>
            <w:tcBorders>
              <w:top w:val="single" w:sz="4" w:space="0" w:color="auto"/>
              <w:left w:val="single" w:sz="4" w:space="0" w:color="auto"/>
              <w:bottom w:val="single" w:sz="4" w:space="0" w:color="auto"/>
              <w:right w:val="single" w:sz="4" w:space="0" w:color="auto"/>
            </w:tcBorders>
            <w:shd w:val="clear" w:color="auto" w:fill="auto"/>
          </w:tcPr>
          <w:p w14:paraId="1AD8E174" w14:textId="54A52D1F" w:rsidR="0060712C" w:rsidRPr="005F350F" w:rsidRDefault="00486FEF" w:rsidP="00FE7B13">
            <w:pPr>
              <w:pStyle w:val="TAL"/>
              <w:rPr>
                <w:rFonts w:asciiTheme="majorHAnsi" w:eastAsia="宋体" w:hAnsiTheme="majorHAnsi" w:cstheme="majorHAnsi"/>
                <w:color w:val="000000" w:themeColor="text1"/>
                <w:szCs w:val="18"/>
                <w:lang w:eastAsia="zh-CN"/>
              </w:rPr>
            </w:pPr>
            <w:r w:rsidRPr="005F350F">
              <w:rPr>
                <w:rFonts w:asciiTheme="majorHAnsi" w:eastAsia="宋体" w:hAnsiTheme="majorHAnsi" w:cstheme="majorHAnsi"/>
                <w:color w:val="000000" w:themeColor="text1"/>
                <w:szCs w:val="18"/>
                <w:lang w:eastAsia="zh-CN"/>
              </w:rPr>
              <w:t>Basic initial access channels for FR1&lt; 5MHz for 3MHz and 5MHz channel bandwidth</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127747D6" w14:textId="77777777" w:rsidR="00486FEF" w:rsidRPr="005F350F" w:rsidRDefault="00486FEF" w:rsidP="0043430A">
            <w:pPr>
              <w:pStyle w:val="aff8"/>
              <w:numPr>
                <w:ilvl w:val="0"/>
                <w:numId w:val="24"/>
              </w:numPr>
              <w:adjustRightInd w:val="0"/>
              <w:snapToGrid w:val="0"/>
              <w:spacing w:afterLines="50" w:after="120"/>
              <w:ind w:leftChars="0" w:left="180" w:hangingChars="100" w:hanging="180"/>
              <w:jc w:val="both"/>
              <w:rPr>
                <w:rFonts w:asciiTheme="majorHAnsi" w:eastAsia="MS Mincho" w:hAnsiTheme="majorHAnsi" w:cstheme="majorHAnsi"/>
                <w:sz w:val="18"/>
                <w:szCs w:val="18"/>
              </w:rPr>
            </w:pPr>
            <w:r w:rsidRPr="005F350F">
              <w:rPr>
                <w:rFonts w:asciiTheme="majorHAnsi" w:eastAsia="MS Mincho" w:hAnsiTheme="majorHAnsi" w:cstheme="majorHAnsi"/>
                <w:sz w:val="18"/>
                <w:szCs w:val="18"/>
              </w:rPr>
              <w:t xml:space="preserve">Short RACH preamble </w:t>
            </w:r>
            <w:r w:rsidRPr="005F350F">
              <w:rPr>
                <w:rFonts w:asciiTheme="majorHAnsi" w:hAnsiTheme="majorHAnsi" w:cstheme="majorHAnsi"/>
                <w:sz w:val="18"/>
                <w:szCs w:val="18"/>
                <w:lang w:eastAsia="zh-CN"/>
              </w:rPr>
              <w:t>formats with 15kHz SCS, and long PRACH formats with 1.25kHz SCS</w:t>
            </w:r>
          </w:p>
          <w:p w14:paraId="050B9D8F" w14:textId="77777777" w:rsidR="00486FEF" w:rsidRPr="005F350F" w:rsidRDefault="00486FEF" w:rsidP="0043430A">
            <w:pPr>
              <w:pStyle w:val="aff8"/>
              <w:numPr>
                <w:ilvl w:val="0"/>
                <w:numId w:val="24"/>
              </w:numPr>
              <w:adjustRightInd w:val="0"/>
              <w:snapToGrid w:val="0"/>
              <w:spacing w:afterLines="50" w:after="120"/>
              <w:ind w:leftChars="0" w:left="180" w:hangingChars="100" w:hanging="180"/>
              <w:jc w:val="both"/>
              <w:rPr>
                <w:rFonts w:asciiTheme="majorHAnsi" w:eastAsia="MS Mincho" w:hAnsiTheme="majorHAnsi" w:cstheme="majorHAnsi"/>
                <w:sz w:val="18"/>
                <w:szCs w:val="18"/>
              </w:rPr>
            </w:pPr>
            <w:r w:rsidRPr="005F350F">
              <w:rPr>
                <w:rFonts w:asciiTheme="majorHAnsi" w:eastAsia="MS Mincho" w:hAnsiTheme="majorHAnsi" w:cstheme="majorHAnsi"/>
                <w:sz w:val="18"/>
                <w:szCs w:val="18"/>
              </w:rPr>
              <w:t xml:space="preserve">Reuse PSS/SSS specification without puncturing </w:t>
            </w:r>
          </w:p>
          <w:p w14:paraId="35C14803" w14:textId="77777777" w:rsidR="00486FEF" w:rsidRPr="005F350F" w:rsidRDefault="00486FEF" w:rsidP="0043430A">
            <w:pPr>
              <w:pStyle w:val="aff8"/>
              <w:numPr>
                <w:ilvl w:val="0"/>
                <w:numId w:val="24"/>
              </w:numPr>
              <w:adjustRightInd w:val="0"/>
              <w:snapToGrid w:val="0"/>
              <w:spacing w:afterLines="50" w:after="120"/>
              <w:ind w:leftChars="0" w:left="180" w:hangingChars="100" w:hanging="180"/>
              <w:jc w:val="both"/>
              <w:rPr>
                <w:rFonts w:asciiTheme="majorHAnsi" w:eastAsia="MS Mincho" w:hAnsiTheme="majorHAnsi" w:cstheme="majorHAnsi"/>
                <w:sz w:val="18"/>
                <w:szCs w:val="18"/>
              </w:rPr>
            </w:pPr>
            <w:r w:rsidRPr="005F350F">
              <w:rPr>
                <w:rFonts w:asciiTheme="majorHAnsi" w:eastAsia="MS Mincho" w:hAnsiTheme="majorHAnsi" w:cstheme="majorHAnsi"/>
                <w:sz w:val="18"/>
                <w:szCs w:val="18"/>
              </w:rPr>
              <w:t>PBCH transmission bandwidth is 12 PRBs, 15 PRBs or 20 PRBs</w:t>
            </w:r>
          </w:p>
          <w:p w14:paraId="341FC162" w14:textId="1A4720C8" w:rsidR="00486FEF" w:rsidRPr="005F350F" w:rsidRDefault="00486FEF" w:rsidP="0043430A">
            <w:pPr>
              <w:pStyle w:val="aff8"/>
              <w:numPr>
                <w:ilvl w:val="1"/>
                <w:numId w:val="24"/>
              </w:numPr>
              <w:adjustRightInd w:val="0"/>
              <w:snapToGrid w:val="0"/>
              <w:spacing w:afterLines="50" w:after="120"/>
              <w:ind w:leftChars="0" w:left="568" w:hanging="284"/>
              <w:jc w:val="both"/>
              <w:rPr>
                <w:rFonts w:asciiTheme="majorHAnsi" w:eastAsia="MS Mincho" w:hAnsiTheme="majorHAnsi" w:cstheme="majorHAnsi"/>
                <w:sz w:val="18"/>
                <w:szCs w:val="18"/>
              </w:rPr>
            </w:pPr>
            <w:r w:rsidRPr="005F350F">
              <w:rPr>
                <w:rFonts w:asciiTheme="majorHAnsi" w:eastAsia="MS Mincho" w:hAnsiTheme="majorHAnsi" w:cstheme="majorHAnsi"/>
                <w:sz w:val="18"/>
                <w:szCs w:val="18"/>
              </w:rPr>
              <w:t xml:space="preserve">For available PRBs for PBCH transmission is less than 20PRB, PBCH based on RB-level puncturing  </w:t>
            </w:r>
          </w:p>
          <w:p w14:paraId="0D4DDAB6" w14:textId="595F5768" w:rsidR="0060712C" w:rsidRPr="005F350F" w:rsidRDefault="00486FEF" w:rsidP="0043430A">
            <w:pPr>
              <w:pStyle w:val="aff8"/>
              <w:numPr>
                <w:ilvl w:val="0"/>
                <w:numId w:val="24"/>
              </w:numPr>
              <w:adjustRightInd w:val="0"/>
              <w:snapToGrid w:val="0"/>
              <w:spacing w:afterLines="50" w:after="120"/>
              <w:ind w:leftChars="0" w:left="180" w:hangingChars="100" w:hanging="180"/>
              <w:jc w:val="both"/>
              <w:rPr>
                <w:rFonts w:eastAsia="MS Mincho"/>
                <w:sz w:val="18"/>
                <w:szCs w:val="18"/>
              </w:rPr>
            </w:pPr>
            <w:r w:rsidRPr="005F350F">
              <w:rPr>
                <w:rFonts w:asciiTheme="majorHAnsi" w:eastAsia="MS Mincho" w:hAnsiTheme="majorHAnsi" w:cstheme="majorHAnsi"/>
                <w:sz w:val="18"/>
                <w:szCs w:val="18"/>
              </w:rPr>
              <w:t xml:space="preserve">FFS for disabling of frequency hopping for common PUCCH resources </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CC3B19" w14:textId="77777777" w:rsidR="0060712C" w:rsidRPr="005F350F" w:rsidRDefault="0060712C" w:rsidP="00FE7B13">
            <w:pPr>
              <w:pStyle w:val="TAL"/>
              <w:rPr>
                <w:rFonts w:asciiTheme="majorHAnsi" w:eastAsia="MS Mincho" w:hAnsiTheme="majorHAnsi" w:cstheme="majorHAnsi"/>
                <w:color w:val="000000" w:themeColor="text1"/>
                <w:szCs w:val="18"/>
                <w:lang w:eastAsia="ja-JP"/>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C043D1E" w14:textId="51D61565" w:rsidR="0060712C" w:rsidRPr="005F350F" w:rsidRDefault="00486FEF" w:rsidP="00FE7B13">
            <w:pPr>
              <w:pStyle w:val="TAL"/>
              <w:rPr>
                <w:rFonts w:asciiTheme="majorHAnsi" w:eastAsia="宋体" w:hAnsiTheme="majorHAnsi" w:cstheme="majorHAnsi"/>
                <w:color w:val="000000" w:themeColor="text1"/>
                <w:szCs w:val="18"/>
                <w:lang w:eastAsia="zh-CN"/>
              </w:rPr>
            </w:pPr>
            <w:r w:rsidRPr="005F350F">
              <w:rPr>
                <w:rFonts w:asciiTheme="majorHAnsi" w:eastAsia="宋体" w:hAnsiTheme="majorHAnsi" w:cstheme="majorHAnsi" w:hint="eastAsia"/>
                <w:color w:val="000000" w:themeColor="text1"/>
                <w:szCs w:val="18"/>
                <w:lang w:eastAsia="zh-CN"/>
              </w:rPr>
              <w:t>Y</w:t>
            </w:r>
            <w:r w:rsidRPr="005F350F">
              <w:rPr>
                <w:rFonts w:asciiTheme="majorHAnsi" w:eastAsia="宋体" w:hAnsiTheme="majorHAnsi" w:cstheme="majorHAnsi"/>
                <w:color w:val="000000" w:themeColor="text1"/>
                <w:szCs w:val="18"/>
                <w:lang w:eastAsia="zh-CN"/>
              </w:rPr>
              <w:t>es</w:t>
            </w:r>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49A99EA9" w14:textId="77777777" w:rsidR="0060712C" w:rsidRPr="005F350F" w:rsidRDefault="0060712C" w:rsidP="00FE7B13">
            <w:pPr>
              <w:pStyle w:val="TAL"/>
              <w:rPr>
                <w:rFonts w:asciiTheme="majorHAnsi" w:hAnsiTheme="majorHAnsi" w:cstheme="majorHAnsi"/>
                <w:color w:val="000000" w:themeColor="text1"/>
                <w:szCs w:val="18"/>
                <w:lang w:eastAsia="ja-JP"/>
              </w:rPr>
            </w:pPr>
          </w:p>
        </w:tc>
        <w:tc>
          <w:tcPr>
            <w:tcW w:w="1770" w:type="dxa"/>
            <w:tcBorders>
              <w:top w:val="single" w:sz="4" w:space="0" w:color="auto"/>
              <w:left w:val="single" w:sz="4" w:space="0" w:color="auto"/>
              <w:bottom w:val="single" w:sz="4" w:space="0" w:color="auto"/>
              <w:right w:val="single" w:sz="4" w:space="0" w:color="auto"/>
            </w:tcBorders>
            <w:shd w:val="clear" w:color="auto" w:fill="auto"/>
          </w:tcPr>
          <w:p w14:paraId="0B388F7E" w14:textId="7E2B0F27" w:rsidR="0060712C" w:rsidRPr="005F350F" w:rsidRDefault="00097E37" w:rsidP="00FE7B13">
            <w:pPr>
              <w:pStyle w:val="TAL"/>
              <w:rPr>
                <w:rFonts w:asciiTheme="majorHAnsi" w:eastAsia="宋体" w:hAnsiTheme="majorHAnsi" w:cstheme="majorHAnsi"/>
                <w:color w:val="000000" w:themeColor="text1"/>
                <w:szCs w:val="18"/>
                <w:lang w:val="en-US" w:eastAsia="zh-CN"/>
              </w:rPr>
            </w:pPr>
            <w:r w:rsidRPr="005F350F">
              <w:rPr>
                <w:rFonts w:asciiTheme="majorHAnsi" w:hAnsiTheme="majorHAnsi" w:cstheme="majorHAnsi"/>
                <w:color w:val="000000" w:themeColor="text1"/>
                <w:szCs w:val="18"/>
              </w:rPr>
              <w:t>UE cannot support operate in spectrum allocations from approximately 3 MHz up to below 5 MHz</w:t>
            </w:r>
          </w:p>
        </w:tc>
        <w:tc>
          <w:tcPr>
            <w:tcW w:w="1882" w:type="dxa"/>
            <w:tcBorders>
              <w:top w:val="single" w:sz="4" w:space="0" w:color="auto"/>
              <w:left w:val="single" w:sz="4" w:space="0" w:color="auto"/>
              <w:bottom w:val="single" w:sz="4" w:space="0" w:color="auto"/>
              <w:right w:val="single" w:sz="4" w:space="0" w:color="auto"/>
            </w:tcBorders>
            <w:shd w:val="clear" w:color="auto" w:fill="auto"/>
          </w:tcPr>
          <w:p w14:paraId="13E57CF0" w14:textId="15CA0ADA" w:rsidR="0060712C" w:rsidRPr="005F350F" w:rsidRDefault="00097E37" w:rsidP="00FE7B13">
            <w:pPr>
              <w:pStyle w:val="TAL"/>
              <w:rPr>
                <w:rFonts w:asciiTheme="majorHAnsi" w:eastAsia="宋体" w:hAnsiTheme="majorHAnsi" w:cstheme="majorHAnsi"/>
                <w:color w:val="000000" w:themeColor="text1"/>
                <w:szCs w:val="18"/>
                <w:lang w:eastAsia="zh-CN"/>
              </w:rPr>
            </w:pPr>
            <w:r w:rsidRPr="005F350F">
              <w:rPr>
                <w:rFonts w:asciiTheme="majorHAnsi" w:eastAsia="宋体" w:hAnsiTheme="majorHAnsi" w:cstheme="majorHAnsi"/>
                <w:color w:val="000000" w:themeColor="text1"/>
                <w:szCs w:val="18"/>
                <w:lang w:eastAsia="zh-CN"/>
              </w:rPr>
              <w:t>Per band</w:t>
            </w:r>
          </w:p>
        </w:tc>
        <w:tc>
          <w:tcPr>
            <w:tcW w:w="1518" w:type="dxa"/>
            <w:tcBorders>
              <w:top w:val="single" w:sz="4" w:space="0" w:color="auto"/>
              <w:left w:val="single" w:sz="4" w:space="0" w:color="auto"/>
              <w:bottom w:val="single" w:sz="4" w:space="0" w:color="auto"/>
              <w:right w:val="single" w:sz="4" w:space="0" w:color="auto"/>
            </w:tcBorders>
            <w:shd w:val="clear" w:color="auto" w:fill="auto"/>
          </w:tcPr>
          <w:p w14:paraId="65F6C473" w14:textId="5D6BA732" w:rsidR="0060712C" w:rsidRPr="005F350F" w:rsidRDefault="00B604E7" w:rsidP="00FE7B13">
            <w:pPr>
              <w:pStyle w:val="TAL"/>
              <w:rPr>
                <w:rFonts w:asciiTheme="majorHAnsi" w:hAnsiTheme="majorHAnsi" w:cstheme="majorHAnsi"/>
                <w:color w:val="000000" w:themeColor="text1"/>
                <w:szCs w:val="18"/>
                <w:lang w:eastAsia="zh-CN"/>
              </w:rPr>
            </w:pPr>
            <w:r w:rsidRPr="005F350F">
              <w:rPr>
                <w:rFonts w:asciiTheme="majorHAnsi" w:hAnsiTheme="majorHAnsi" w:cstheme="majorHAnsi" w:hint="eastAsia"/>
                <w:color w:val="000000" w:themeColor="text1"/>
                <w:szCs w:val="18"/>
                <w:lang w:eastAsia="zh-CN"/>
              </w:rPr>
              <w:t>F</w:t>
            </w:r>
            <w:r w:rsidRPr="005F350F">
              <w:rPr>
                <w:rFonts w:asciiTheme="majorHAnsi" w:hAnsiTheme="majorHAnsi" w:cstheme="majorHAnsi"/>
                <w:color w:val="000000" w:themeColor="text1"/>
                <w:szCs w:val="18"/>
                <w:lang w:eastAsia="zh-CN"/>
              </w:rPr>
              <w:t xml:space="preserve">DD only </w:t>
            </w:r>
          </w:p>
        </w:tc>
        <w:tc>
          <w:tcPr>
            <w:tcW w:w="1514" w:type="dxa"/>
            <w:tcBorders>
              <w:top w:val="single" w:sz="4" w:space="0" w:color="auto"/>
              <w:left w:val="single" w:sz="4" w:space="0" w:color="auto"/>
              <w:bottom w:val="single" w:sz="4" w:space="0" w:color="auto"/>
              <w:right w:val="single" w:sz="4" w:space="0" w:color="auto"/>
            </w:tcBorders>
            <w:shd w:val="clear" w:color="auto" w:fill="auto"/>
          </w:tcPr>
          <w:p w14:paraId="46DB51A2" w14:textId="4A82D3DA" w:rsidR="0060712C" w:rsidRPr="005F350F" w:rsidRDefault="00B604E7" w:rsidP="00FE7B13">
            <w:pPr>
              <w:pStyle w:val="TAL"/>
              <w:rPr>
                <w:rFonts w:asciiTheme="majorHAnsi" w:hAnsiTheme="majorHAnsi" w:cstheme="majorHAnsi"/>
                <w:color w:val="000000" w:themeColor="text1"/>
                <w:szCs w:val="18"/>
                <w:lang w:eastAsia="zh-CN"/>
              </w:rPr>
            </w:pPr>
            <w:r w:rsidRPr="005F350F">
              <w:rPr>
                <w:rFonts w:asciiTheme="majorHAnsi" w:hAnsiTheme="majorHAnsi" w:cstheme="majorHAnsi" w:hint="eastAsia"/>
                <w:color w:val="000000" w:themeColor="text1"/>
                <w:szCs w:val="18"/>
                <w:lang w:eastAsia="zh-CN"/>
              </w:rPr>
              <w:t>F</w:t>
            </w:r>
            <w:r w:rsidRPr="005F350F">
              <w:rPr>
                <w:rFonts w:asciiTheme="majorHAnsi" w:hAnsiTheme="majorHAnsi" w:cstheme="majorHAnsi"/>
                <w:color w:val="000000" w:themeColor="text1"/>
                <w:szCs w:val="18"/>
                <w:lang w:eastAsia="zh-CN"/>
              </w:rPr>
              <w:t>R1 only</w:t>
            </w:r>
          </w:p>
        </w:tc>
        <w:tc>
          <w:tcPr>
            <w:tcW w:w="1062" w:type="dxa"/>
            <w:tcBorders>
              <w:top w:val="single" w:sz="4" w:space="0" w:color="auto"/>
              <w:left w:val="single" w:sz="4" w:space="0" w:color="auto"/>
              <w:bottom w:val="single" w:sz="4" w:space="0" w:color="auto"/>
              <w:right w:val="single" w:sz="4" w:space="0" w:color="auto"/>
            </w:tcBorders>
            <w:shd w:val="clear" w:color="auto" w:fill="auto"/>
          </w:tcPr>
          <w:p w14:paraId="66D7963B" w14:textId="77777777" w:rsidR="0060712C" w:rsidRPr="005F350F" w:rsidRDefault="0060712C" w:rsidP="00FE7B13">
            <w:pPr>
              <w:pStyle w:val="TAL"/>
              <w:rPr>
                <w:rFonts w:asciiTheme="majorHAnsi" w:hAnsiTheme="majorHAnsi" w:cstheme="majorHAnsi"/>
                <w:color w:val="000000" w:themeColor="text1"/>
                <w:szCs w:val="18"/>
                <w:lang w:eastAsia="ja-JP"/>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51331F5" w14:textId="1BBE1032" w:rsidR="00B604E7" w:rsidRPr="005F350F" w:rsidRDefault="00B604E7" w:rsidP="00097E37">
            <w:pPr>
              <w:pStyle w:val="TAL"/>
              <w:numPr>
                <w:ilvl w:val="0"/>
                <w:numId w:val="26"/>
              </w:numPr>
              <w:ind w:left="284" w:hanging="284"/>
              <w:rPr>
                <w:rFonts w:asciiTheme="majorHAnsi" w:hAnsiTheme="majorHAnsi" w:cstheme="majorHAnsi"/>
                <w:color w:val="000000" w:themeColor="text1"/>
                <w:szCs w:val="18"/>
              </w:rPr>
            </w:pPr>
            <w:r w:rsidRPr="005F350F">
              <w:rPr>
                <w:rFonts w:asciiTheme="majorHAnsi" w:hAnsiTheme="majorHAnsi" w:cstheme="majorHAnsi"/>
                <w:color w:val="000000" w:themeColor="text1"/>
                <w:szCs w:val="18"/>
              </w:rPr>
              <w:t>Restrict to subcarrier spacing of 15kHz and the use of normal cyclic prefix</w:t>
            </w:r>
          </w:p>
          <w:p w14:paraId="77AB423A" w14:textId="7F972B06" w:rsidR="0060712C" w:rsidRPr="005F350F" w:rsidRDefault="00B604E7" w:rsidP="00097E37">
            <w:pPr>
              <w:pStyle w:val="TAL"/>
              <w:numPr>
                <w:ilvl w:val="0"/>
                <w:numId w:val="26"/>
              </w:numPr>
              <w:ind w:left="284" w:hanging="284"/>
              <w:rPr>
                <w:rFonts w:asciiTheme="majorHAnsi" w:hAnsiTheme="majorHAnsi" w:cstheme="majorHAnsi"/>
                <w:color w:val="000000" w:themeColor="text1"/>
                <w:szCs w:val="18"/>
              </w:rPr>
            </w:pPr>
            <w:r w:rsidRPr="005F350F">
              <w:rPr>
                <w:rFonts w:asciiTheme="majorHAnsi" w:hAnsiTheme="majorHAnsi" w:cstheme="majorHAnsi"/>
                <w:color w:val="000000" w:themeColor="text1"/>
                <w:szCs w:val="18"/>
              </w:rPr>
              <w:t xml:space="preserve">This FG is only </w:t>
            </w:r>
            <w:proofErr w:type="spellStart"/>
            <w:r w:rsidRPr="005F350F">
              <w:rPr>
                <w:rFonts w:asciiTheme="majorHAnsi" w:hAnsiTheme="majorHAnsi" w:cstheme="majorHAnsi"/>
                <w:color w:val="000000" w:themeColor="text1"/>
                <w:szCs w:val="18"/>
              </w:rPr>
              <w:t>appliecable</w:t>
            </w:r>
            <w:proofErr w:type="spellEnd"/>
            <w:r w:rsidRPr="005F350F">
              <w:rPr>
                <w:rFonts w:asciiTheme="majorHAnsi" w:hAnsiTheme="majorHAnsi" w:cstheme="majorHAnsi"/>
                <w:color w:val="000000" w:themeColor="text1"/>
                <w:szCs w:val="18"/>
              </w:rPr>
              <w:t xml:space="preserve"> to single-carrier operation and is not applicable to </w:t>
            </w:r>
            <w:proofErr w:type="spellStart"/>
            <w:r w:rsidRPr="005F350F">
              <w:rPr>
                <w:rFonts w:asciiTheme="majorHAnsi" w:hAnsiTheme="majorHAnsi" w:cstheme="majorHAnsi"/>
                <w:color w:val="000000" w:themeColor="text1"/>
                <w:szCs w:val="18"/>
              </w:rPr>
              <w:t>RedCap</w:t>
            </w:r>
            <w:proofErr w:type="spellEnd"/>
            <w:r w:rsidRPr="005F350F">
              <w:rPr>
                <w:rFonts w:asciiTheme="majorHAnsi" w:hAnsiTheme="majorHAnsi" w:cstheme="majorHAnsi"/>
                <w:color w:val="000000" w:themeColor="text1"/>
                <w:szCs w:val="18"/>
              </w:rPr>
              <w:t xml:space="preserve"> UEs</w:t>
            </w:r>
          </w:p>
        </w:tc>
        <w:tc>
          <w:tcPr>
            <w:tcW w:w="1406" w:type="dxa"/>
            <w:tcBorders>
              <w:top w:val="single" w:sz="4" w:space="0" w:color="auto"/>
              <w:left w:val="single" w:sz="4" w:space="0" w:color="auto"/>
              <w:bottom w:val="single" w:sz="4" w:space="0" w:color="auto"/>
              <w:right w:val="single" w:sz="4" w:space="0" w:color="auto"/>
            </w:tcBorders>
            <w:shd w:val="clear" w:color="auto" w:fill="auto"/>
          </w:tcPr>
          <w:p w14:paraId="0018A163" w14:textId="43039E0E" w:rsidR="0060712C" w:rsidRPr="005F350F" w:rsidRDefault="00097E37" w:rsidP="00FE7B13">
            <w:pPr>
              <w:pStyle w:val="TAL"/>
              <w:rPr>
                <w:rFonts w:asciiTheme="majorHAnsi" w:hAnsiTheme="majorHAnsi" w:cstheme="majorHAnsi"/>
                <w:color w:val="000000" w:themeColor="text1"/>
                <w:szCs w:val="18"/>
                <w:lang w:eastAsia="zh-CN"/>
              </w:rPr>
            </w:pPr>
            <w:r w:rsidRPr="005F350F">
              <w:rPr>
                <w:rFonts w:asciiTheme="majorHAnsi" w:hAnsiTheme="majorHAnsi" w:cstheme="majorHAnsi"/>
                <w:color w:val="000000" w:themeColor="text1"/>
                <w:szCs w:val="18"/>
                <w:lang w:eastAsia="zh-CN"/>
              </w:rPr>
              <w:t xml:space="preserve">Optional with capability signalling </w:t>
            </w:r>
          </w:p>
        </w:tc>
      </w:tr>
      <w:tr w:rsidR="00403703" w:rsidRPr="00263855" w14:paraId="6B75E86F" w14:textId="77777777" w:rsidTr="00403703">
        <w:trPr>
          <w:trHeight w:val="20"/>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6A93FB23" w14:textId="77777777" w:rsidR="00403703" w:rsidRPr="00263855" w:rsidRDefault="00403703" w:rsidP="00403703">
            <w:pPr>
              <w:pStyle w:val="TAL"/>
              <w:rPr>
                <w:rFonts w:asciiTheme="majorHAnsi" w:hAnsiTheme="majorHAnsi" w:cstheme="majorHAnsi"/>
                <w:color w:val="000000" w:themeColor="text1"/>
                <w:szCs w:val="18"/>
                <w:lang w:eastAsia="ja-JP"/>
              </w:rPr>
            </w:pPr>
            <w:r w:rsidRPr="00B0161A">
              <w:rPr>
                <w:rFonts w:asciiTheme="majorHAnsi" w:hAnsiTheme="majorHAnsi" w:cstheme="majorHAnsi"/>
                <w:color w:val="000000" w:themeColor="text1"/>
                <w:szCs w:val="18"/>
                <w:lang w:val="en-US" w:eastAsia="ja-JP"/>
              </w:rPr>
              <w:t>5</w:t>
            </w:r>
            <w:r>
              <w:rPr>
                <w:rFonts w:asciiTheme="majorHAnsi" w:hAnsiTheme="majorHAnsi" w:cstheme="majorHAnsi"/>
                <w:color w:val="000000" w:themeColor="text1"/>
                <w:szCs w:val="18"/>
                <w:lang w:val="en-US" w:eastAsia="ja-JP"/>
              </w:rPr>
              <w:t>1</w:t>
            </w:r>
            <w:r w:rsidRPr="00B0161A">
              <w:rPr>
                <w:rFonts w:asciiTheme="majorHAnsi" w:hAnsiTheme="majorHAnsi" w:cstheme="majorHAnsi"/>
                <w:color w:val="000000" w:themeColor="text1"/>
                <w:szCs w:val="18"/>
                <w:lang w:val="en-US" w:eastAsia="ja-JP"/>
              </w:rPr>
              <w:t>. NR_FR1_lessthan_5MHz_BW</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A1660BB" w14:textId="77F069AD" w:rsidR="00403703" w:rsidRPr="005F350F" w:rsidRDefault="00403703" w:rsidP="00403703">
            <w:pPr>
              <w:pStyle w:val="TAL"/>
              <w:rPr>
                <w:rFonts w:asciiTheme="majorHAnsi" w:hAnsiTheme="majorHAnsi" w:cstheme="majorHAnsi"/>
                <w:color w:val="000000" w:themeColor="text1"/>
                <w:szCs w:val="18"/>
                <w:lang w:eastAsia="ja-JP"/>
              </w:rPr>
            </w:pPr>
            <w:r w:rsidRPr="005F350F">
              <w:rPr>
                <w:rFonts w:asciiTheme="majorHAnsi" w:eastAsia="MS Mincho" w:hAnsiTheme="majorHAnsi" w:cstheme="majorHAnsi"/>
                <w:color w:val="000000" w:themeColor="text1"/>
                <w:szCs w:val="18"/>
                <w:lang w:eastAsia="ja-JP"/>
              </w:rPr>
              <w:t>51-2</w:t>
            </w:r>
          </w:p>
        </w:tc>
        <w:tc>
          <w:tcPr>
            <w:tcW w:w="1593" w:type="dxa"/>
            <w:tcBorders>
              <w:top w:val="single" w:sz="4" w:space="0" w:color="auto"/>
              <w:left w:val="single" w:sz="4" w:space="0" w:color="auto"/>
              <w:bottom w:val="single" w:sz="4" w:space="0" w:color="auto"/>
              <w:right w:val="single" w:sz="4" w:space="0" w:color="auto"/>
            </w:tcBorders>
            <w:shd w:val="clear" w:color="auto" w:fill="auto"/>
          </w:tcPr>
          <w:p w14:paraId="5789B8CE" w14:textId="27016F55" w:rsidR="00403703" w:rsidRPr="005F350F" w:rsidRDefault="00403703" w:rsidP="00403703">
            <w:pPr>
              <w:pStyle w:val="TAL"/>
              <w:rPr>
                <w:rFonts w:asciiTheme="majorHAnsi" w:eastAsia="宋体" w:hAnsiTheme="majorHAnsi" w:cstheme="majorHAnsi"/>
                <w:color w:val="000000" w:themeColor="text1"/>
                <w:szCs w:val="18"/>
                <w:lang w:eastAsia="zh-CN"/>
              </w:rPr>
            </w:pPr>
            <w:r w:rsidRPr="005F350F">
              <w:rPr>
                <w:rFonts w:asciiTheme="majorHAnsi" w:eastAsia="宋体" w:hAnsiTheme="majorHAnsi" w:cstheme="majorHAnsi"/>
                <w:color w:val="000000" w:themeColor="text1"/>
                <w:szCs w:val="18"/>
                <w:lang w:eastAsia="zh-CN"/>
              </w:rPr>
              <w:t>Additional bandwidth of CSI-RS/TRS</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59838CA1" w14:textId="7F9DFCD7" w:rsidR="00403703" w:rsidRPr="005F350F" w:rsidRDefault="00403703" w:rsidP="00403703">
            <w:pPr>
              <w:rPr>
                <w:rFonts w:asciiTheme="majorHAnsi" w:hAnsiTheme="majorHAnsi" w:cstheme="majorHAnsi"/>
                <w:color w:val="000000" w:themeColor="text1"/>
                <w:sz w:val="18"/>
                <w:szCs w:val="18"/>
              </w:rPr>
            </w:pPr>
            <w:r w:rsidRPr="005F350F">
              <w:rPr>
                <w:rFonts w:asciiTheme="majorHAnsi" w:hAnsiTheme="majorHAnsi" w:cstheme="majorHAnsi"/>
                <w:color w:val="000000" w:themeColor="text1"/>
                <w:sz w:val="18"/>
                <w:szCs w:val="18"/>
              </w:rPr>
              <w:t xml:space="preserve">CSI-RS/TRS </w:t>
            </w:r>
            <w:proofErr w:type="spellStart"/>
            <w:r w:rsidRPr="005F350F">
              <w:rPr>
                <w:rFonts w:asciiTheme="majorHAnsi" w:hAnsiTheme="majorHAnsi" w:cstheme="majorHAnsi"/>
                <w:color w:val="000000" w:themeColor="text1"/>
                <w:sz w:val="18"/>
                <w:szCs w:val="18"/>
              </w:rPr>
              <w:t>bandiwdths</w:t>
            </w:r>
            <w:proofErr w:type="spellEnd"/>
            <w:r w:rsidRPr="005F350F">
              <w:rPr>
                <w:rFonts w:asciiTheme="majorHAnsi" w:hAnsiTheme="majorHAnsi" w:cstheme="majorHAnsi"/>
                <w:color w:val="000000" w:themeColor="text1"/>
                <w:sz w:val="18"/>
                <w:szCs w:val="18"/>
              </w:rPr>
              <w:t xml:space="preserve"> are 12, 16, 20 PRBs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6B6D581" w14:textId="2652A4A2" w:rsidR="00403703" w:rsidRPr="005F350F" w:rsidRDefault="00403703" w:rsidP="00403703">
            <w:pPr>
              <w:pStyle w:val="TAL"/>
              <w:rPr>
                <w:rFonts w:asciiTheme="majorHAnsi" w:eastAsia="MS Mincho" w:hAnsiTheme="majorHAnsi" w:cstheme="majorHAnsi"/>
                <w:color w:val="000000" w:themeColor="text1"/>
                <w:szCs w:val="18"/>
                <w:lang w:eastAsia="ja-JP"/>
              </w:rPr>
            </w:pPr>
            <w:r w:rsidRPr="005F350F">
              <w:rPr>
                <w:rFonts w:asciiTheme="majorHAnsi" w:eastAsia="MS Mincho" w:hAnsiTheme="majorHAnsi" w:cstheme="majorHAnsi"/>
                <w:color w:val="000000" w:themeColor="text1"/>
                <w:szCs w:val="18"/>
                <w:lang w:eastAsia="ja-JP"/>
              </w:rPr>
              <w:t>FG51-1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F29879C" w14:textId="706B7730" w:rsidR="00403703" w:rsidRPr="005F350F" w:rsidRDefault="00403703" w:rsidP="00403703">
            <w:pPr>
              <w:pStyle w:val="TAL"/>
              <w:rPr>
                <w:rFonts w:asciiTheme="majorHAnsi" w:eastAsia="宋体" w:hAnsiTheme="majorHAnsi" w:cstheme="majorHAnsi"/>
                <w:color w:val="000000" w:themeColor="text1"/>
                <w:szCs w:val="18"/>
                <w:lang w:eastAsia="zh-CN"/>
              </w:rPr>
            </w:pPr>
            <w:r w:rsidRPr="005F350F">
              <w:rPr>
                <w:rFonts w:asciiTheme="majorHAnsi" w:eastAsia="宋体" w:hAnsiTheme="majorHAnsi" w:cstheme="majorHAnsi" w:hint="eastAsia"/>
                <w:color w:val="000000" w:themeColor="text1"/>
                <w:szCs w:val="18"/>
                <w:lang w:eastAsia="zh-CN"/>
              </w:rPr>
              <w:t>Y</w:t>
            </w:r>
            <w:r w:rsidRPr="005F350F">
              <w:rPr>
                <w:rFonts w:asciiTheme="majorHAnsi" w:eastAsia="宋体" w:hAnsiTheme="majorHAnsi" w:cstheme="majorHAnsi"/>
                <w:color w:val="000000" w:themeColor="text1"/>
                <w:szCs w:val="18"/>
                <w:lang w:eastAsia="zh-CN"/>
              </w:rPr>
              <w:t>es</w:t>
            </w:r>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07444C09" w14:textId="77777777" w:rsidR="00403703" w:rsidRPr="005F350F" w:rsidRDefault="00403703" w:rsidP="00403703">
            <w:pPr>
              <w:pStyle w:val="TAL"/>
              <w:rPr>
                <w:rFonts w:asciiTheme="majorHAnsi" w:hAnsiTheme="majorHAnsi" w:cstheme="majorHAnsi"/>
                <w:color w:val="000000" w:themeColor="text1"/>
                <w:szCs w:val="18"/>
                <w:lang w:eastAsia="ja-JP"/>
              </w:rPr>
            </w:pPr>
          </w:p>
        </w:tc>
        <w:tc>
          <w:tcPr>
            <w:tcW w:w="1770" w:type="dxa"/>
            <w:tcBorders>
              <w:top w:val="single" w:sz="4" w:space="0" w:color="auto"/>
              <w:left w:val="single" w:sz="4" w:space="0" w:color="auto"/>
              <w:bottom w:val="single" w:sz="4" w:space="0" w:color="auto"/>
              <w:right w:val="single" w:sz="4" w:space="0" w:color="auto"/>
            </w:tcBorders>
            <w:shd w:val="clear" w:color="auto" w:fill="auto"/>
          </w:tcPr>
          <w:p w14:paraId="62259902" w14:textId="04083C2B" w:rsidR="00403703" w:rsidRPr="005F350F" w:rsidRDefault="00403703" w:rsidP="00403703">
            <w:pPr>
              <w:pStyle w:val="TAL"/>
              <w:rPr>
                <w:rFonts w:asciiTheme="majorHAnsi" w:eastAsia="宋体" w:hAnsiTheme="majorHAnsi" w:cstheme="majorHAnsi"/>
                <w:color w:val="000000" w:themeColor="text1"/>
                <w:szCs w:val="18"/>
                <w:lang w:val="en-US" w:eastAsia="zh-CN"/>
              </w:rPr>
            </w:pPr>
            <w:r w:rsidRPr="005F350F">
              <w:rPr>
                <w:rFonts w:asciiTheme="majorHAnsi" w:eastAsia="宋体" w:hAnsiTheme="majorHAnsi" w:cstheme="majorHAnsi"/>
                <w:color w:val="000000" w:themeColor="text1"/>
                <w:szCs w:val="18"/>
                <w:lang w:val="en-US" w:eastAsia="zh-CN"/>
              </w:rPr>
              <w:t xml:space="preserve">UE cannot support </w:t>
            </w:r>
            <w:r w:rsidRPr="005F350F">
              <w:rPr>
                <w:rFonts w:asciiTheme="majorHAnsi" w:hAnsiTheme="majorHAnsi" w:cstheme="majorHAnsi"/>
                <w:color w:val="000000" w:themeColor="text1"/>
                <w:szCs w:val="18"/>
              </w:rPr>
              <w:t xml:space="preserve">CSI-RS/TRS </w:t>
            </w:r>
            <w:proofErr w:type="spellStart"/>
            <w:r w:rsidRPr="005F350F">
              <w:rPr>
                <w:rFonts w:asciiTheme="majorHAnsi" w:hAnsiTheme="majorHAnsi" w:cstheme="majorHAnsi"/>
                <w:color w:val="000000" w:themeColor="text1"/>
                <w:szCs w:val="18"/>
              </w:rPr>
              <w:t>bandiwdths</w:t>
            </w:r>
            <w:proofErr w:type="spellEnd"/>
            <w:r w:rsidRPr="005F350F">
              <w:rPr>
                <w:rFonts w:asciiTheme="majorHAnsi" w:hAnsiTheme="majorHAnsi" w:cstheme="majorHAnsi"/>
                <w:color w:val="000000" w:themeColor="text1"/>
                <w:szCs w:val="18"/>
              </w:rPr>
              <w:t xml:space="preserve"> of 12, 16, 20 PRBs</w:t>
            </w:r>
          </w:p>
        </w:tc>
        <w:tc>
          <w:tcPr>
            <w:tcW w:w="1882" w:type="dxa"/>
            <w:tcBorders>
              <w:top w:val="single" w:sz="4" w:space="0" w:color="auto"/>
              <w:left w:val="single" w:sz="4" w:space="0" w:color="auto"/>
              <w:bottom w:val="single" w:sz="4" w:space="0" w:color="auto"/>
              <w:right w:val="single" w:sz="4" w:space="0" w:color="auto"/>
            </w:tcBorders>
            <w:shd w:val="clear" w:color="auto" w:fill="auto"/>
          </w:tcPr>
          <w:p w14:paraId="576BD437" w14:textId="47E68654" w:rsidR="00403703" w:rsidRPr="005F350F" w:rsidRDefault="00403703" w:rsidP="00403703">
            <w:pPr>
              <w:pStyle w:val="TAL"/>
              <w:rPr>
                <w:rFonts w:asciiTheme="majorHAnsi" w:eastAsia="宋体" w:hAnsiTheme="majorHAnsi" w:cstheme="majorHAnsi"/>
                <w:color w:val="000000" w:themeColor="text1"/>
                <w:szCs w:val="18"/>
                <w:lang w:eastAsia="zh-CN"/>
              </w:rPr>
            </w:pPr>
            <w:r w:rsidRPr="005F350F">
              <w:rPr>
                <w:rFonts w:asciiTheme="majorHAnsi" w:eastAsia="宋体" w:hAnsiTheme="majorHAnsi" w:cstheme="majorHAnsi"/>
                <w:color w:val="000000" w:themeColor="text1"/>
                <w:szCs w:val="18"/>
                <w:lang w:eastAsia="zh-CN"/>
              </w:rPr>
              <w:t>Per band</w:t>
            </w:r>
          </w:p>
        </w:tc>
        <w:tc>
          <w:tcPr>
            <w:tcW w:w="1518" w:type="dxa"/>
            <w:tcBorders>
              <w:top w:val="single" w:sz="4" w:space="0" w:color="auto"/>
              <w:left w:val="single" w:sz="4" w:space="0" w:color="auto"/>
              <w:bottom w:val="single" w:sz="4" w:space="0" w:color="auto"/>
              <w:right w:val="single" w:sz="4" w:space="0" w:color="auto"/>
            </w:tcBorders>
            <w:shd w:val="clear" w:color="auto" w:fill="auto"/>
          </w:tcPr>
          <w:p w14:paraId="5EB930CC" w14:textId="71BC14E9" w:rsidR="00403703" w:rsidRPr="005F350F" w:rsidRDefault="00403703" w:rsidP="00403703">
            <w:pPr>
              <w:pStyle w:val="TAL"/>
              <w:rPr>
                <w:rFonts w:asciiTheme="majorHAnsi" w:hAnsiTheme="majorHAnsi" w:cstheme="majorHAnsi"/>
                <w:color w:val="000000" w:themeColor="text1"/>
                <w:szCs w:val="18"/>
                <w:lang w:eastAsia="ja-JP"/>
              </w:rPr>
            </w:pPr>
            <w:r w:rsidRPr="005F350F">
              <w:rPr>
                <w:rFonts w:asciiTheme="majorHAnsi" w:hAnsiTheme="majorHAnsi" w:cstheme="majorHAnsi" w:hint="eastAsia"/>
                <w:color w:val="000000" w:themeColor="text1"/>
                <w:szCs w:val="18"/>
                <w:lang w:eastAsia="zh-CN"/>
              </w:rPr>
              <w:t>F</w:t>
            </w:r>
            <w:r w:rsidRPr="005F350F">
              <w:rPr>
                <w:rFonts w:asciiTheme="majorHAnsi" w:hAnsiTheme="majorHAnsi" w:cstheme="majorHAnsi"/>
                <w:color w:val="000000" w:themeColor="text1"/>
                <w:szCs w:val="18"/>
                <w:lang w:eastAsia="zh-CN"/>
              </w:rPr>
              <w:t xml:space="preserve">DD only </w:t>
            </w:r>
          </w:p>
        </w:tc>
        <w:tc>
          <w:tcPr>
            <w:tcW w:w="1514" w:type="dxa"/>
            <w:tcBorders>
              <w:top w:val="single" w:sz="4" w:space="0" w:color="auto"/>
              <w:left w:val="single" w:sz="4" w:space="0" w:color="auto"/>
              <w:bottom w:val="single" w:sz="4" w:space="0" w:color="auto"/>
              <w:right w:val="single" w:sz="4" w:space="0" w:color="auto"/>
            </w:tcBorders>
            <w:shd w:val="clear" w:color="auto" w:fill="auto"/>
          </w:tcPr>
          <w:p w14:paraId="0191F4C1" w14:textId="577B2B06" w:rsidR="00403703" w:rsidRPr="005F350F" w:rsidRDefault="00403703" w:rsidP="00403703">
            <w:pPr>
              <w:pStyle w:val="TAL"/>
              <w:rPr>
                <w:rFonts w:asciiTheme="majorHAnsi" w:hAnsiTheme="majorHAnsi" w:cstheme="majorHAnsi"/>
                <w:color w:val="000000" w:themeColor="text1"/>
                <w:szCs w:val="18"/>
                <w:lang w:eastAsia="ja-JP"/>
              </w:rPr>
            </w:pPr>
            <w:r w:rsidRPr="005F350F">
              <w:rPr>
                <w:rFonts w:asciiTheme="majorHAnsi" w:hAnsiTheme="majorHAnsi" w:cstheme="majorHAnsi" w:hint="eastAsia"/>
                <w:color w:val="000000" w:themeColor="text1"/>
                <w:szCs w:val="18"/>
                <w:lang w:eastAsia="zh-CN"/>
              </w:rPr>
              <w:t>F</w:t>
            </w:r>
            <w:r w:rsidRPr="005F350F">
              <w:rPr>
                <w:rFonts w:asciiTheme="majorHAnsi" w:hAnsiTheme="majorHAnsi" w:cstheme="majorHAnsi"/>
                <w:color w:val="000000" w:themeColor="text1"/>
                <w:szCs w:val="18"/>
                <w:lang w:eastAsia="zh-CN"/>
              </w:rPr>
              <w:t>R1 only</w:t>
            </w:r>
          </w:p>
        </w:tc>
        <w:tc>
          <w:tcPr>
            <w:tcW w:w="1062" w:type="dxa"/>
            <w:tcBorders>
              <w:top w:val="single" w:sz="4" w:space="0" w:color="auto"/>
              <w:left w:val="single" w:sz="4" w:space="0" w:color="auto"/>
              <w:bottom w:val="single" w:sz="4" w:space="0" w:color="auto"/>
              <w:right w:val="single" w:sz="4" w:space="0" w:color="auto"/>
            </w:tcBorders>
            <w:shd w:val="clear" w:color="auto" w:fill="auto"/>
          </w:tcPr>
          <w:p w14:paraId="57674024" w14:textId="77777777" w:rsidR="00403703" w:rsidRPr="005F350F" w:rsidRDefault="00403703" w:rsidP="00403703">
            <w:pPr>
              <w:pStyle w:val="TAL"/>
              <w:rPr>
                <w:rFonts w:asciiTheme="majorHAnsi" w:hAnsiTheme="majorHAnsi" w:cstheme="majorHAnsi"/>
                <w:color w:val="000000" w:themeColor="text1"/>
                <w:szCs w:val="18"/>
                <w:lang w:eastAsia="ja-JP"/>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F148F7B" w14:textId="77777777" w:rsidR="00403703" w:rsidRPr="005F350F" w:rsidRDefault="00403703" w:rsidP="00403703">
            <w:pPr>
              <w:pStyle w:val="TAL"/>
              <w:rPr>
                <w:rFonts w:asciiTheme="majorHAnsi" w:hAnsiTheme="majorHAnsi" w:cstheme="majorHAnsi"/>
                <w:color w:val="000000" w:themeColor="text1"/>
                <w:szCs w:val="18"/>
              </w:rPr>
            </w:pPr>
          </w:p>
        </w:tc>
        <w:tc>
          <w:tcPr>
            <w:tcW w:w="1406" w:type="dxa"/>
            <w:tcBorders>
              <w:top w:val="single" w:sz="4" w:space="0" w:color="auto"/>
              <w:left w:val="single" w:sz="4" w:space="0" w:color="auto"/>
              <w:bottom w:val="single" w:sz="4" w:space="0" w:color="auto"/>
              <w:right w:val="single" w:sz="4" w:space="0" w:color="auto"/>
            </w:tcBorders>
            <w:shd w:val="clear" w:color="auto" w:fill="auto"/>
          </w:tcPr>
          <w:p w14:paraId="42D11DED" w14:textId="300271D5" w:rsidR="00403703" w:rsidRPr="005F350F" w:rsidRDefault="00403703" w:rsidP="00403703">
            <w:pPr>
              <w:pStyle w:val="TAL"/>
              <w:rPr>
                <w:rFonts w:asciiTheme="majorHAnsi" w:hAnsiTheme="majorHAnsi" w:cstheme="majorHAnsi"/>
                <w:color w:val="000000" w:themeColor="text1"/>
                <w:szCs w:val="18"/>
                <w:lang w:eastAsia="ja-JP"/>
              </w:rPr>
            </w:pPr>
            <w:r w:rsidRPr="005F350F">
              <w:rPr>
                <w:rFonts w:asciiTheme="majorHAnsi" w:hAnsiTheme="majorHAnsi" w:cstheme="majorHAnsi"/>
                <w:color w:val="000000" w:themeColor="text1"/>
                <w:szCs w:val="18"/>
                <w:lang w:eastAsia="zh-CN"/>
              </w:rPr>
              <w:t>Optional with capability signalling</w:t>
            </w:r>
          </w:p>
        </w:tc>
      </w:tr>
      <w:tr w:rsidR="00403703" w:rsidRPr="00263855" w14:paraId="41CD889A" w14:textId="77777777" w:rsidTr="00403703">
        <w:trPr>
          <w:trHeight w:val="20"/>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2562D446" w14:textId="77777777" w:rsidR="00403703" w:rsidRPr="00263855" w:rsidRDefault="00403703" w:rsidP="00403703">
            <w:pPr>
              <w:pStyle w:val="TAL"/>
              <w:rPr>
                <w:rFonts w:asciiTheme="majorHAnsi" w:hAnsiTheme="majorHAnsi" w:cstheme="majorHAnsi"/>
                <w:color w:val="000000" w:themeColor="text1"/>
                <w:szCs w:val="18"/>
                <w:lang w:eastAsia="ja-JP"/>
              </w:rPr>
            </w:pPr>
            <w:r w:rsidRPr="00B0161A">
              <w:rPr>
                <w:rFonts w:asciiTheme="majorHAnsi" w:hAnsiTheme="majorHAnsi" w:cstheme="majorHAnsi"/>
                <w:color w:val="000000" w:themeColor="text1"/>
                <w:szCs w:val="18"/>
                <w:lang w:val="en-US" w:eastAsia="ja-JP"/>
              </w:rPr>
              <w:t>5</w:t>
            </w:r>
            <w:r>
              <w:rPr>
                <w:rFonts w:asciiTheme="majorHAnsi" w:hAnsiTheme="majorHAnsi" w:cstheme="majorHAnsi"/>
                <w:color w:val="000000" w:themeColor="text1"/>
                <w:szCs w:val="18"/>
                <w:lang w:val="en-US" w:eastAsia="ja-JP"/>
              </w:rPr>
              <w:t>1</w:t>
            </w:r>
            <w:r w:rsidRPr="00B0161A">
              <w:rPr>
                <w:rFonts w:asciiTheme="majorHAnsi" w:hAnsiTheme="majorHAnsi" w:cstheme="majorHAnsi"/>
                <w:color w:val="000000" w:themeColor="text1"/>
                <w:szCs w:val="18"/>
                <w:lang w:val="en-US" w:eastAsia="ja-JP"/>
              </w:rPr>
              <w:t>. NR_FR1_lessthan_5MHz_BW</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B765546" w14:textId="77777777" w:rsidR="00403703" w:rsidRPr="00263855" w:rsidRDefault="00403703" w:rsidP="00403703">
            <w:pPr>
              <w:pStyle w:val="TAL"/>
              <w:rPr>
                <w:rFonts w:asciiTheme="majorHAnsi"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51-z</w:t>
            </w:r>
          </w:p>
        </w:tc>
        <w:tc>
          <w:tcPr>
            <w:tcW w:w="1593" w:type="dxa"/>
            <w:tcBorders>
              <w:top w:val="single" w:sz="4" w:space="0" w:color="auto"/>
              <w:left w:val="single" w:sz="4" w:space="0" w:color="auto"/>
              <w:bottom w:val="single" w:sz="4" w:space="0" w:color="auto"/>
              <w:right w:val="single" w:sz="4" w:space="0" w:color="auto"/>
            </w:tcBorders>
            <w:shd w:val="clear" w:color="auto" w:fill="auto"/>
          </w:tcPr>
          <w:p w14:paraId="65B24215" w14:textId="77777777" w:rsidR="00403703" w:rsidRPr="00263855" w:rsidRDefault="00403703" w:rsidP="00403703">
            <w:pPr>
              <w:pStyle w:val="TAL"/>
              <w:rPr>
                <w:rFonts w:asciiTheme="majorHAnsi" w:eastAsia="宋体" w:hAnsiTheme="majorHAnsi" w:cstheme="majorHAnsi"/>
                <w:color w:val="000000" w:themeColor="text1"/>
                <w:szCs w:val="18"/>
                <w:lang w:eastAsia="zh-CN"/>
              </w:rPr>
            </w:pP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029E0FCD" w14:textId="77777777" w:rsidR="00403703" w:rsidRPr="00DC10C8" w:rsidRDefault="00403703" w:rsidP="00403703">
            <w:pPr>
              <w:rPr>
                <w:rFonts w:asciiTheme="majorHAnsi" w:hAnsiTheme="majorHAnsi" w:cstheme="majorHAnsi"/>
                <w:color w:val="000000" w:themeColor="text1"/>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D0DBBB" w14:textId="77777777" w:rsidR="00403703" w:rsidRPr="00263855" w:rsidRDefault="00403703" w:rsidP="00403703">
            <w:pPr>
              <w:pStyle w:val="TAL"/>
              <w:rPr>
                <w:rFonts w:asciiTheme="majorHAnsi" w:eastAsia="MS Mincho" w:hAnsiTheme="majorHAnsi" w:cstheme="majorHAnsi"/>
                <w:color w:val="000000" w:themeColor="text1"/>
                <w:szCs w:val="18"/>
                <w:lang w:eastAsia="ja-JP"/>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B8A4783" w14:textId="77777777" w:rsidR="00403703" w:rsidRPr="00263855" w:rsidRDefault="00403703" w:rsidP="00403703">
            <w:pPr>
              <w:pStyle w:val="TAL"/>
              <w:rPr>
                <w:rFonts w:asciiTheme="majorHAnsi" w:eastAsia="宋体" w:hAnsiTheme="majorHAnsi" w:cstheme="majorHAnsi"/>
                <w:color w:val="000000" w:themeColor="text1"/>
                <w:szCs w:val="18"/>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62E64E5C" w14:textId="77777777" w:rsidR="00403703" w:rsidRPr="00263855" w:rsidRDefault="00403703" w:rsidP="00403703">
            <w:pPr>
              <w:pStyle w:val="TAL"/>
              <w:rPr>
                <w:rFonts w:asciiTheme="majorHAnsi" w:hAnsiTheme="majorHAnsi" w:cstheme="majorHAnsi"/>
                <w:color w:val="000000" w:themeColor="text1"/>
                <w:szCs w:val="18"/>
                <w:lang w:eastAsia="ja-JP"/>
              </w:rPr>
            </w:pPr>
          </w:p>
        </w:tc>
        <w:tc>
          <w:tcPr>
            <w:tcW w:w="1770" w:type="dxa"/>
            <w:tcBorders>
              <w:top w:val="single" w:sz="4" w:space="0" w:color="auto"/>
              <w:left w:val="single" w:sz="4" w:space="0" w:color="auto"/>
              <w:bottom w:val="single" w:sz="4" w:space="0" w:color="auto"/>
              <w:right w:val="single" w:sz="4" w:space="0" w:color="auto"/>
            </w:tcBorders>
            <w:shd w:val="clear" w:color="auto" w:fill="auto"/>
          </w:tcPr>
          <w:p w14:paraId="385911EA" w14:textId="77777777" w:rsidR="00403703" w:rsidRPr="00263855" w:rsidRDefault="00403703" w:rsidP="00403703">
            <w:pPr>
              <w:pStyle w:val="TAL"/>
              <w:rPr>
                <w:rFonts w:asciiTheme="majorHAnsi" w:eastAsia="宋体" w:hAnsiTheme="majorHAnsi" w:cstheme="majorHAnsi"/>
                <w:color w:val="000000" w:themeColor="text1"/>
                <w:szCs w:val="18"/>
                <w:lang w:val="en-US" w:eastAsia="zh-CN"/>
              </w:rPr>
            </w:pPr>
          </w:p>
        </w:tc>
        <w:tc>
          <w:tcPr>
            <w:tcW w:w="1882" w:type="dxa"/>
            <w:tcBorders>
              <w:top w:val="single" w:sz="4" w:space="0" w:color="auto"/>
              <w:left w:val="single" w:sz="4" w:space="0" w:color="auto"/>
              <w:bottom w:val="single" w:sz="4" w:space="0" w:color="auto"/>
              <w:right w:val="single" w:sz="4" w:space="0" w:color="auto"/>
            </w:tcBorders>
            <w:shd w:val="clear" w:color="auto" w:fill="auto"/>
          </w:tcPr>
          <w:p w14:paraId="4C110677" w14:textId="77777777" w:rsidR="00403703" w:rsidRPr="00263855" w:rsidRDefault="00403703" w:rsidP="00403703">
            <w:pPr>
              <w:pStyle w:val="TAL"/>
              <w:rPr>
                <w:rFonts w:asciiTheme="majorHAnsi" w:eastAsia="宋体" w:hAnsiTheme="majorHAnsi" w:cstheme="majorHAnsi"/>
                <w:color w:val="000000" w:themeColor="text1"/>
                <w:szCs w:val="18"/>
                <w:lang w:eastAsia="zh-CN"/>
              </w:rPr>
            </w:pPr>
          </w:p>
        </w:tc>
        <w:tc>
          <w:tcPr>
            <w:tcW w:w="1518" w:type="dxa"/>
            <w:tcBorders>
              <w:top w:val="single" w:sz="4" w:space="0" w:color="auto"/>
              <w:left w:val="single" w:sz="4" w:space="0" w:color="auto"/>
              <w:bottom w:val="single" w:sz="4" w:space="0" w:color="auto"/>
              <w:right w:val="single" w:sz="4" w:space="0" w:color="auto"/>
            </w:tcBorders>
            <w:shd w:val="clear" w:color="auto" w:fill="auto"/>
          </w:tcPr>
          <w:p w14:paraId="4431CF82" w14:textId="77777777" w:rsidR="00403703" w:rsidRPr="00263855" w:rsidRDefault="00403703" w:rsidP="00403703">
            <w:pPr>
              <w:pStyle w:val="TAL"/>
              <w:rPr>
                <w:rFonts w:asciiTheme="majorHAnsi" w:hAnsiTheme="majorHAnsi" w:cstheme="majorHAnsi"/>
                <w:color w:val="000000" w:themeColor="text1"/>
                <w:szCs w:val="18"/>
                <w:lang w:eastAsia="ja-JP"/>
              </w:rPr>
            </w:pPr>
          </w:p>
        </w:tc>
        <w:tc>
          <w:tcPr>
            <w:tcW w:w="1514" w:type="dxa"/>
            <w:tcBorders>
              <w:top w:val="single" w:sz="4" w:space="0" w:color="auto"/>
              <w:left w:val="single" w:sz="4" w:space="0" w:color="auto"/>
              <w:bottom w:val="single" w:sz="4" w:space="0" w:color="auto"/>
              <w:right w:val="single" w:sz="4" w:space="0" w:color="auto"/>
            </w:tcBorders>
            <w:shd w:val="clear" w:color="auto" w:fill="auto"/>
          </w:tcPr>
          <w:p w14:paraId="45F2849E" w14:textId="77777777" w:rsidR="00403703" w:rsidRPr="00263855" w:rsidRDefault="00403703" w:rsidP="00403703">
            <w:pPr>
              <w:pStyle w:val="TAL"/>
              <w:rPr>
                <w:rFonts w:asciiTheme="majorHAnsi" w:hAnsiTheme="majorHAnsi" w:cstheme="majorHAnsi"/>
                <w:color w:val="000000" w:themeColor="text1"/>
                <w:szCs w:val="18"/>
                <w:lang w:eastAsia="ja-JP"/>
              </w:rPr>
            </w:pPr>
          </w:p>
        </w:tc>
        <w:tc>
          <w:tcPr>
            <w:tcW w:w="1062" w:type="dxa"/>
            <w:tcBorders>
              <w:top w:val="single" w:sz="4" w:space="0" w:color="auto"/>
              <w:left w:val="single" w:sz="4" w:space="0" w:color="auto"/>
              <w:bottom w:val="single" w:sz="4" w:space="0" w:color="auto"/>
              <w:right w:val="single" w:sz="4" w:space="0" w:color="auto"/>
            </w:tcBorders>
            <w:shd w:val="clear" w:color="auto" w:fill="auto"/>
          </w:tcPr>
          <w:p w14:paraId="03D68BCD" w14:textId="77777777" w:rsidR="00403703" w:rsidRPr="00263855" w:rsidRDefault="00403703" w:rsidP="00403703">
            <w:pPr>
              <w:pStyle w:val="TAL"/>
              <w:rPr>
                <w:rFonts w:asciiTheme="majorHAnsi" w:hAnsiTheme="majorHAnsi" w:cstheme="majorHAnsi"/>
                <w:color w:val="000000" w:themeColor="text1"/>
                <w:szCs w:val="18"/>
                <w:lang w:eastAsia="ja-JP"/>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8BDE840" w14:textId="77777777" w:rsidR="00403703" w:rsidRPr="00263855" w:rsidRDefault="00403703" w:rsidP="00403703">
            <w:pPr>
              <w:pStyle w:val="TAL"/>
              <w:rPr>
                <w:rFonts w:asciiTheme="majorHAnsi" w:hAnsiTheme="majorHAnsi" w:cstheme="majorHAnsi"/>
                <w:color w:val="000000" w:themeColor="text1"/>
                <w:szCs w:val="18"/>
              </w:rPr>
            </w:pPr>
          </w:p>
        </w:tc>
        <w:tc>
          <w:tcPr>
            <w:tcW w:w="1406" w:type="dxa"/>
            <w:tcBorders>
              <w:top w:val="single" w:sz="4" w:space="0" w:color="auto"/>
              <w:left w:val="single" w:sz="4" w:space="0" w:color="auto"/>
              <w:bottom w:val="single" w:sz="4" w:space="0" w:color="auto"/>
              <w:right w:val="single" w:sz="4" w:space="0" w:color="auto"/>
            </w:tcBorders>
            <w:shd w:val="clear" w:color="auto" w:fill="auto"/>
          </w:tcPr>
          <w:p w14:paraId="0883C29C" w14:textId="77777777" w:rsidR="00403703" w:rsidRPr="00263855" w:rsidRDefault="00403703" w:rsidP="00403703">
            <w:pPr>
              <w:pStyle w:val="TAL"/>
              <w:rPr>
                <w:rFonts w:asciiTheme="majorHAnsi" w:hAnsiTheme="majorHAnsi" w:cstheme="majorHAnsi"/>
                <w:color w:val="000000" w:themeColor="text1"/>
                <w:szCs w:val="18"/>
                <w:lang w:eastAsia="ja-JP"/>
              </w:rPr>
            </w:pPr>
          </w:p>
        </w:tc>
      </w:tr>
    </w:tbl>
    <w:p w14:paraId="0AB7E1E4" w14:textId="6E2B9D1A" w:rsidR="000140F2" w:rsidRDefault="000140F2" w:rsidP="00A54177">
      <w:pPr>
        <w:spacing w:afterLines="50" w:after="120"/>
        <w:jc w:val="both"/>
        <w:rPr>
          <w:rFonts w:eastAsia="MS Mincho"/>
          <w:sz w:val="22"/>
        </w:rPr>
      </w:pPr>
    </w:p>
    <w:p w14:paraId="1A36EF1A" w14:textId="487F6746" w:rsidR="007D1C2A" w:rsidRDefault="007D1C2A" w:rsidP="00A54177">
      <w:pPr>
        <w:spacing w:afterLines="50" w:after="120"/>
        <w:jc w:val="both"/>
        <w:rPr>
          <w:rFonts w:eastAsia="MS Mincho"/>
          <w:sz w:val="22"/>
        </w:rPr>
      </w:pPr>
    </w:p>
    <w:p w14:paraId="4093DFF3" w14:textId="77777777" w:rsidR="007D1C2A" w:rsidRDefault="007D1C2A" w:rsidP="007D1C2A">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eastAsia="Batang"/>
          <w:b w:val="0"/>
          <w:bCs w:val="0"/>
          <w:sz w:val="32"/>
          <w:szCs w:val="32"/>
          <w:lang w:val="en-US" w:eastAsia="ko-KR"/>
        </w:rPr>
      </w:pPr>
      <w:r w:rsidRPr="000265AE">
        <w:rPr>
          <w:rFonts w:eastAsia="Batang" w:hint="eastAsia"/>
          <w:b w:val="0"/>
          <w:bCs w:val="0"/>
          <w:sz w:val="32"/>
          <w:szCs w:val="32"/>
          <w:lang w:val="en-US" w:eastAsia="ko-KR"/>
        </w:rPr>
        <w:t>R</w:t>
      </w:r>
      <w:r w:rsidRPr="000265AE">
        <w:rPr>
          <w:rFonts w:eastAsia="Batang"/>
          <w:b w:val="0"/>
          <w:bCs w:val="0"/>
          <w:sz w:val="32"/>
          <w:szCs w:val="32"/>
          <w:lang w:val="en-US" w:eastAsia="ko-KR"/>
        </w:rPr>
        <w:t>eference</w:t>
      </w:r>
    </w:p>
    <w:p w14:paraId="7B92B78E" w14:textId="5D603454" w:rsidR="008925D3" w:rsidRPr="008925D3" w:rsidRDefault="008925D3" w:rsidP="0043430A">
      <w:pPr>
        <w:pStyle w:val="aff8"/>
        <w:numPr>
          <w:ilvl w:val="0"/>
          <w:numId w:val="13"/>
        </w:numPr>
        <w:ind w:leftChars="0"/>
        <w:rPr>
          <w:sz w:val="20"/>
        </w:rPr>
      </w:pPr>
      <w:r w:rsidRPr="008925D3">
        <w:rPr>
          <w:sz w:val="20"/>
        </w:rPr>
        <w:t>RP-230186, Revised WID: NR support for dedicated spectrum less than 5MHz for FR</w:t>
      </w:r>
      <w:r>
        <w:rPr>
          <w:sz w:val="20"/>
        </w:rPr>
        <w:t xml:space="preserve">1, </w:t>
      </w:r>
      <w:r w:rsidRPr="008925D3">
        <w:rPr>
          <w:sz w:val="20"/>
        </w:rPr>
        <w:t xml:space="preserve">Nokia, </w:t>
      </w:r>
      <w:proofErr w:type="spellStart"/>
      <w:r w:rsidRPr="008925D3">
        <w:rPr>
          <w:sz w:val="20"/>
        </w:rPr>
        <w:t>Anterix</w:t>
      </w:r>
      <w:proofErr w:type="spellEnd"/>
      <w:r w:rsidRPr="008925D3">
        <w:rPr>
          <w:sz w:val="20"/>
        </w:rPr>
        <w:t>, T-Mobile USA</w:t>
      </w:r>
    </w:p>
    <w:p w14:paraId="5AA9D66C" w14:textId="77777777" w:rsidR="007D1C2A" w:rsidRPr="007D1C2A" w:rsidRDefault="007D1C2A" w:rsidP="00A54177">
      <w:pPr>
        <w:spacing w:afterLines="50" w:after="120"/>
        <w:jc w:val="both"/>
        <w:rPr>
          <w:rFonts w:eastAsia="MS Mincho"/>
          <w:sz w:val="22"/>
        </w:rPr>
      </w:pPr>
    </w:p>
    <w:sectPr w:rsidR="007D1C2A" w:rsidRPr="007D1C2A" w:rsidSect="00DC57EE">
      <w:footerReference w:type="default" r:id="rId14"/>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95FF0C" w14:textId="77777777" w:rsidR="008876C0" w:rsidRDefault="008876C0">
      <w:r>
        <w:separator/>
      </w:r>
    </w:p>
  </w:endnote>
  <w:endnote w:type="continuationSeparator" w:id="0">
    <w:p w14:paraId="2888D5E6" w14:textId="77777777" w:rsidR="008876C0" w:rsidRDefault="008876C0">
      <w:r>
        <w:continuationSeparator/>
      </w:r>
    </w:p>
  </w:endnote>
  <w:endnote w:type="continuationNotice" w:id="1">
    <w:p w14:paraId="429E59E9" w14:textId="77777777" w:rsidR="008876C0" w:rsidRDefault="008876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9A3289" w14:textId="46FA8760" w:rsidR="00DB28DA" w:rsidRPr="00000924" w:rsidRDefault="009D7CA9">
    <w:pPr>
      <w:pStyle w:val="af5"/>
      <w:jc w:val="center"/>
      <w:rPr>
        <w:sz w:val="22"/>
      </w:rPr>
    </w:pPr>
    <w:r>
      <w:rPr>
        <w:noProof/>
        <w:kern w:val="2"/>
        <w:sz w:val="21"/>
        <w:lang w:val="en-GB"/>
      </w:rPr>
      <mc:AlternateContent>
        <mc:Choice Requires="wps">
          <w:drawing>
            <wp:anchor distT="0" distB="0" distL="114300" distR="114300" simplePos="0" relativeHeight="251663360" behindDoc="0" locked="0" layoutInCell="0" allowOverlap="1" wp14:anchorId="14284565" wp14:editId="4050C3EB">
              <wp:simplePos x="0" y="0"/>
              <wp:positionH relativeFrom="page">
                <wp:align>left</wp:align>
              </wp:positionH>
              <wp:positionV relativeFrom="page">
                <wp:align>bottom</wp:align>
              </wp:positionV>
              <wp:extent cx="7772400" cy="463550"/>
              <wp:effectExtent l="0" t="0" r="0" b="12700"/>
              <wp:wrapNone/>
              <wp:docPr id="1" name="MSIPCMd9064f88950455517d4044d8" descr="{&quot;HashCode&quot;:-1699574231,&quot;Height&quot;:9999999.0,&quot;Width&quot;:9999999.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6F767A9" w14:textId="1086BF1F" w:rsidR="009D7CA9" w:rsidRPr="009D7CA9" w:rsidRDefault="009D7CA9" w:rsidP="009D7CA9">
                          <w:pPr>
                            <w:rPr>
                              <w:rFonts w:ascii="Calibri" w:hAnsi="Calibri" w:cs="Calibri"/>
                              <w:color w:val="000000"/>
                              <w:sz w:val="14"/>
                            </w:rPr>
                          </w:pPr>
                          <w:r w:rsidRPr="009D7CA9">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ctr" anchorCtr="0" forceAA="0" compatLnSpc="1">
                      <a:prstTxWarp prst="textNoShape">
                        <a:avLst/>
                      </a:prstTxWarp>
                      <a:noAutofit/>
                    </wps:bodyPr>
                  </wps:wsp>
                </a:graphicData>
              </a:graphic>
            </wp:anchor>
          </w:drawing>
        </mc:Choice>
        <mc:Fallback>
          <w:pict>
            <v:shapetype w14:anchorId="14284565" id="_x0000_t202" coordsize="21600,21600" o:spt="202" path="m,l,21600r21600,l21600,xe">
              <v:stroke joinstyle="miter"/>
              <v:path gradientshapeok="t" o:connecttype="rect"/>
            </v:shapetype>
            <v:shape id="MSIPCMd9064f88950455517d4044d8" o:spid="_x0000_s1026" type="#_x0000_t202" alt="{&quot;HashCode&quot;:-1699574231,&quot;Height&quot;:9999999.0,&quot;Width&quot;:9999999.0,&quot;Placement&quot;:&quot;Footer&quot;,&quot;Index&quot;:&quot;Primary&quot;,&quot;Section&quot;:1,&quot;Top&quot;:0.0,&quot;Left&quot;:0.0}" style="position:absolute;left:0;text-align:left;margin-left:0;margin-top:0;width:612pt;height:36.5pt;z-index:251663360;visibility:visible;mso-wrap-style:square;mso-wrap-distance-left:9pt;mso-wrap-distance-top:0;mso-wrap-distance-right:9pt;mso-wrap-distance-bottom:0;mso-position-horizontal:left;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" o:allowincell="f" filled="f" stroked="f" strokeweight=".5pt">
              <v:textbox inset="20pt,0,,0">
                <w:txbxContent>
                  <w:p w14:paraId="76F767A9" w14:textId="1086BF1F" w:rsidR="009D7CA9" w:rsidRPr="009D7CA9" w:rsidRDefault="009D7CA9" w:rsidP="009D7CA9">
                    <w:pPr>
                      <w:rPr>
                        <w:rFonts w:ascii="Calibri" w:hAnsi="Calibri" w:cs="Calibri"/>
                        <w:color w:val="000000"/>
                        <w:sz w:val="14"/>
                      </w:rPr>
                    </w:pPr>
                    <w:r w:rsidRPr="009D7CA9">
                      <w:rPr>
                        <w:rFonts w:ascii="Calibri" w:hAnsi="Calibri" w:cs="Calibri"/>
                        <w:color w:val="000000"/>
                        <w:sz w:val="14"/>
                      </w:rPr>
                      <w:t>C2 General</w:t>
                    </w:r>
                  </w:p>
                </w:txbxContent>
              </v:textbox>
              <w10:wrap anchorx="page" anchory="page"/>
            </v:shape>
          </w:pict>
        </mc:Fallback>
      </mc:AlternateContent>
    </w:r>
    <w:r w:rsidR="00DB28DA">
      <w:rPr>
        <w:rStyle w:val="afa"/>
        <w:rFonts w:eastAsia="MS Gothic"/>
      </w:rPr>
      <w:t xml:space="preserve">- </w:t>
    </w:r>
    <w:r w:rsidR="00DB28DA">
      <w:rPr>
        <w:rStyle w:val="afa"/>
        <w:rFonts w:eastAsia="MS Gothic"/>
      </w:rPr>
      <w:fldChar w:fldCharType="begin"/>
    </w:r>
    <w:r w:rsidR="00DB28DA">
      <w:rPr>
        <w:rStyle w:val="afa"/>
        <w:rFonts w:eastAsia="MS Gothic"/>
      </w:rPr>
      <w:instrText xml:space="preserve"> PAGE </w:instrText>
    </w:r>
    <w:r w:rsidR="00DB28DA">
      <w:rPr>
        <w:rStyle w:val="afa"/>
        <w:rFonts w:eastAsia="MS Gothic"/>
      </w:rPr>
      <w:fldChar w:fldCharType="separate"/>
    </w:r>
    <w:r w:rsidR="00DB28DA">
      <w:rPr>
        <w:rStyle w:val="afa"/>
        <w:rFonts w:eastAsia="MS Gothic"/>
        <w:noProof/>
      </w:rPr>
      <w:t>3</w:t>
    </w:r>
    <w:r w:rsidR="00DB28DA">
      <w:rPr>
        <w:rStyle w:val="afa"/>
        <w:rFonts w:eastAsia="MS Gothic"/>
      </w:rPr>
      <w:fldChar w:fldCharType="end"/>
    </w:r>
    <w:r w:rsidR="00DB28DA">
      <w:rPr>
        <w:rStyle w:val="afa"/>
        <w:rFonts w:eastAsia="MS Gothic"/>
      </w:rPr>
      <w:t>/</w:t>
    </w:r>
    <w:r w:rsidR="00DB28DA">
      <w:rPr>
        <w:rStyle w:val="afa"/>
        <w:rFonts w:eastAsia="MS Gothic"/>
      </w:rPr>
      <w:fldChar w:fldCharType="begin"/>
    </w:r>
    <w:r w:rsidR="00DB28DA">
      <w:rPr>
        <w:rStyle w:val="afa"/>
        <w:rFonts w:eastAsia="MS Gothic"/>
      </w:rPr>
      <w:instrText xml:space="preserve"> NUMPAGES </w:instrText>
    </w:r>
    <w:r w:rsidR="00DB28DA">
      <w:rPr>
        <w:rStyle w:val="afa"/>
        <w:rFonts w:eastAsia="MS Gothic"/>
      </w:rPr>
      <w:fldChar w:fldCharType="separate"/>
    </w:r>
    <w:r w:rsidR="00DB28DA">
      <w:rPr>
        <w:rStyle w:val="afa"/>
        <w:rFonts w:eastAsia="MS Gothic"/>
        <w:noProof/>
      </w:rPr>
      <w:t>226</w:t>
    </w:r>
    <w:r w:rsidR="00DB28DA">
      <w:rPr>
        <w:rStyle w:val="afa"/>
        <w:rFonts w:eastAsia="MS Gothic"/>
      </w:rPr>
      <w:fldChar w:fldCharType="end"/>
    </w:r>
    <w:r w:rsidR="00DB28DA">
      <w:rPr>
        <w:rStyle w:val="afa"/>
        <w:rFonts w:eastAsia="MS Gothic"/>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6088EF" w14:textId="4AD7DF00" w:rsidR="00DB28DA" w:rsidRPr="00000924" w:rsidRDefault="009D7CA9">
    <w:pPr>
      <w:pStyle w:val="af5"/>
      <w:jc w:val="center"/>
      <w:rPr>
        <w:sz w:val="22"/>
      </w:rPr>
    </w:pPr>
    <w:r>
      <w:rPr>
        <w:noProof/>
        <w:kern w:val="2"/>
        <w:sz w:val="21"/>
        <w:lang w:val="en-GB"/>
      </w:rPr>
      <mc:AlternateContent>
        <mc:Choice Requires="wps">
          <w:drawing>
            <wp:anchor distT="0" distB="0" distL="114300" distR="114300" simplePos="0" relativeHeight="251664384" behindDoc="0" locked="0" layoutInCell="0" allowOverlap="1" wp14:anchorId="5692CCE1" wp14:editId="2E5FF89B">
              <wp:simplePos x="0" y="0"/>
              <wp:positionH relativeFrom="page">
                <wp:align>left</wp:align>
              </wp:positionH>
              <wp:positionV relativeFrom="page">
                <wp:align>bottom</wp:align>
              </wp:positionV>
              <wp:extent cx="7772400" cy="463550"/>
              <wp:effectExtent l="0" t="0" r="0" b="12700"/>
              <wp:wrapNone/>
              <wp:docPr id="2" name="MSIPCMdd564511b99d941b123f4e1b" descr="{&quot;HashCode&quot;:-1699574231,&quot;Height&quot;:9999999.0,&quot;Width&quot;:9999999.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E49C89D" w14:textId="157BC424" w:rsidR="009D7CA9" w:rsidRPr="009D7CA9" w:rsidRDefault="009D7CA9" w:rsidP="009D7CA9">
                          <w:pPr>
                            <w:rPr>
                              <w:rFonts w:ascii="Calibri" w:hAnsi="Calibri" w:cs="Calibri"/>
                              <w:color w:val="000000"/>
                              <w:sz w:val="14"/>
                            </w:rPr>
                          </w:pPr>
                          <w:r w:rsidRPr="009D7CA9">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ctr" anchorCtr="0" forceAA="0" compatLnSpc="1">
                      <a:prstTxWarp prst="textNoShape">
                        <a:avLst/>
                      </a:prstTxWarp>
                      <a:noAutofit/>
                    </wps:bodyPr>
                  </wps:wsp>
                </a:graphicData>
              </a:graphic>
            </wp:anchor>
          </w:drawing>
        </mc:Choice>
        <mc:Fallback>
          <w:pict>
            <v:shapetype w14:anchorId="5692CCE1" id="_x0000_t202" coordsize="21600,21600" o:spt="202" path="m,l,21600r21600,l21600,xe">
              <v:stroke joinstyle="miter"/>
              <v:path gradientshapeok="t" o:connecttype="rect"/>
            </v:shapetype>
            <v:shape id="MSIPCMdd564511b99d941b123f4e1b" o:spid="_x0000_s1027" type="#_x0000_t202" alt="{&quot;HashCode&quot;:-1699574231,&quot;Height&quot;:9999999.0,&quot;Width&quot;:9999999.0,&quot;Placement&quot;:&quot;Footer&quot;,&quot;Index&quot;:&quot;Primary&quot;,&quot;Section&quot;:2,&quot;Top&quot;:0.0,&quot;Left&quot;:0.0}" style="position:absolute;left:0;text-align:left;margin-left:0;margin-top:0;width:612pt;height:36.5pt;z-index:251664384;visibility:visible;mso-wrap-style:square;mso-wrap-distance-left:9pt;mso-wrap-distance-top:0;mso-wrap-distance-right:9pt;mso-wrap-distance-bottom:0;mso-position-horizontal:left;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" o:allowincell="f" filled="f" stroked="f" strokeweight=".5pt">
              <v:textbox inset="20pt,0,,0">
                <w:txbxContent>
                  <w:p w14:paraId="1E49C89D" w14:textId="157BC424" w:rsidR="009D7CA9" w:rsidRPr="009D7CA9" w:rsidRDefault="009D7CA9" w:rsidP="009D7CA9">
                    <w:pPr>
                      <w:rPr>
                        <w:rFonts w:ascii="Calibri" w:hAnsi="Calibri" w:cs="Calibri"/>
                        <w:color w:val="000000"/>
                        <w:sz w:val="14"/>
                      </w:rPr>
                    </w:pPr>
                    <w:r w:rsidRPr="009D7CA9">
                      <w:rPr>
                        <w:rFonts w:ascii="Calibri" w:hAnsi="Calibri" w:cs="Calibri"/>
                        <w:color w:val="000000"/>
                        <w:sz w:val="14"/>
                      </w:rPr>
                      <w:t>C2 General</w:t>
                    </w:r>
                  </w:p>
                </w:txbxContent>
              </v:textbox>
              <w10:wrap anchorx="page" anchory="page"/>
            </v:shape>
          </w:pict>
        </mc:Fallback>
      </mc:AlternateContent>
    </w:r>
    <w:r w:rsidR="00DB28DA">
      <w:rPr>
        <w:rStyle w:val="afa"/>
        <w:rFonts w:eastAsia="MS Gothic"/>
      </w:rPr>
      <w:t xml:space="preserve">- </w:t>
    </w:r>
    <w:r w:rsidR="00DB28DA">
      <w:rPr>
        <w:rStyle w:val="afa"/>
        <w:rFonts w:eastAsia="MS Gothic"/>
      </w:rPr>
      <w:fldChar w:fldCharType="begin"/>
    </w:r>
    <w:r w:rsidR="00DB28DA">
      <w:rPr>
        <w:rStyle w:val="afa"/>
        <w:rFonts w:eastAsia="MS Gothic"/>
      </w:rPr>
      <w:instrText xml:space="preserve"> PAGE </w:instrText>
    </w:r>
    <w:r w:rsidR="00DB28DA">
      <w:rPr>
        <w:rStyle w:val="afa"/>
        <w:rFonts w:eastAsia="MS Gothic"/>
      </w:rPr>
      <w:fldChar w:fldCharType="separate"/>
    </w:r>
    <w:r w:rsidR="00DB28DA">
      <w:rPr>
        <w:rStyle w:val="afa"/>
        <w:rFonts w:eastAsia="MS Gothic"/>
        <w:noProof/>
      </w:rPr>
      <w:t>5</w:t>
    </w:r>
    <w:r w:rsidR="00DB28DA">
      <w:rPr>
        <w:rStyle w:val="afa"/>
        <w:rFonts w:eastAsia="MS Gothic"/>
      </w:rPr>
      <w:fldChar w:fldCharType="end"/>
    </w:r>
    <w:r w:rsidR="00DB28DA">
      <w:rPr>
        <w:rStyle w:val="afa"/>
        <w:rFonts w:eastAsia="MS Gothic"/>
      </w:rPr>
      <w:t>/</w:t>
    </w:r>
    <w:r w:rsidR="00DB28DA">
      <w:rPr>
        <w:rStyle w:val="afa"/>
        <w:rFonts w:eastAsia="MS Gothic"/>
      </w:rPr>
      <w:fldChar w:fldCharType="begin"/>
    </w:r>
    <w:r w:rsidR="00DB28DA">
      <w:rPr>
        <w:rStyle w:val="afa"/>
        <w:rFonts w:eastAsia="MS Gothic"/>
      </w:rPr>
      <w:instrText xml:space="preserve"> NUMPAGES </w:instrText>
    </w:r>
    <w:r w:rsidR="00DB28DA">
      <w:rPr>
        <w:rStyle w:val="afa"/>
        <w:rFonts w:eastAsia="MS Gothic"/>
      </w:rPr>
      <w:fldChar w:fldCharType="separate"/>
    </w:r>
    <w:r w:rsidR="00DB28DA">
      <w:rPr>
        <w:rStyle w:val="afa"/>
        <w:rFonts w:eastAsia="MS Gothic"/>
        <w:noProof/>
      </w:rPr>
      <w:t>226</w:t>
    </w:r>
    <w:r w:rsidR="00DB28DA">
      <w:rPr>
        <w:rStyle w:val="afa"/>
        <w:rFonts w:eastAsia="MS Gothic"/>
      </w:rPr>
      <w:fldChar w:fldCharType="end"/>
    </w:r>
    <w:r w:rsidR="00DB28DA">
      <w:rPr>
        <w:rStyle w:val="afa"/>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1D6EC9" w14:textId="77777777" w:rsidR="008876C0" w:rsidRDefault="008876C0">
      <w:r>
        <w:separator/>
      </w:r>
    </w:p>
  </w:footnote>
  <w:footnote w:type="continuationSeparator" w:id="0">
    <w:p w14:paraId="7A887F01" w14:textId="77777777" w:rsidR="008876C0" w:rsidRDefault="008876C0">
      <w:r>
        <w:continuationSeparator/>
      </w:r>
    </w:p>
  </w:footnote>
  <w:footnote w:type="continuationNotice" w:id="1">
    <w:p w14:paraId="1B5FD553" w14:textId="77777777" w:rsidR="008876C0" w:rsidRDefault="008876C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5A58D3"/>
    <w:multiLevelType w:val="hybridMultilevel"/>
    <w:tmpl w:val="9F1A2BF0"/>
    <w:lvl w:ilvl="0" w:tplc="1E32C722">
      <w:start w:val="1"/>
      <w:numFmt w:val="bullet"/>
      <w:lvlText w:val="•"/>
      <w:lvlJc w:val="left"/>
      <w:pPr>
        <w:ind w:left="720" w:hanging="7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18E82550"/>
    <w:multiLevelType w:val="hybridMultilevel"/>
    <w:tmpl w:val="68BA0A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3C3503"/>
    <w:multiLevelType w:val="hybridMultilevel"/>
    <w:tmpl w:val="5CDE38C6"/>
    <w:lvl w:ilvl="0" w:tplc="04090001">
      <w:start w:val="1"/>
      <w:numFmt w:val="bullet"/>
      <w:lvlText w:val=""/>
      <w:lvlJc w:val="left"/>
      <w:pPr>
        <w:ind w:left="420" w:hanging="420"/>
      </w:pPr>
      <w:rPr>
        <w:rFonts w:ascii="Wingdings" w:hAnsi="Wingdings" w:hint="default"/>
      </w:rPr>
    </w:lvl>
    <w:lvl w:ilvl="1" w:tplc="1E32C722">
      <w:start w:val="1"/>
      <w:numFmt w:val="bullet"/>
      <w:lvlText w:val="•"/>
      <w:lvlJc w:val="left"/>
      <w:pPr>
        <w:ind w:left="840" w:hanging="420"/>
      </w:pPr>
      <w:rPr>
        <w:rFonts w:ascii="宋体" w:eastAsia="宋体" w:hAnsi="宋体" w:hint="eastAsia"/>
      </w:rPr>
    </w:lvl>
    <w:lvl w:ilvl="2" w:tplc="1CD45BCC">
      <w:start w:val="1"/>
      <w:numFmt w:val="bullet"/>
      <w:lvlText w:val="-"/>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FF116C8"/>
    <w:multiLevelType w:val="hybridMultilevel"/>
    <w:tmpl w:val="C7884054"/>
    <w:lvl w:ilvl="0" w:tplc="F6FCD694">
      <w:start w:val="51"/>
      <w:numFmt w:val="decimal"/>
      <w:lvlText w:val="%1."/>
      <w:lvlJc w:val="left"/>
      <w:pPr>
        <w:ind w:left="450" w:hanging="45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0004C5B"/>
    <w:multiLevelType w:val="multilevel"/>
    <w:tmpl w:val="AC468C5C"/>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3."/>
      <w:lvlJc w:val="left"/>
      <w:pPr>
        <w:ind w:left="1418" w:hanging="567"/>
      </w:pPr>
      <w:rPr>
        <w:rFonts w:hint="eastAsia"/>
      </w:rPr>
    </w:lvl>
    <w:lvl w:ilvl="3">
      <w:start w:val="1"/>
      <w:numFmt w:val="bullet"/>
      <w:lvlText w:val="-"/>
      <w:lvlJc w:val="left"/>
      <w:pPr>
        <w:ind w:left="1984" w:hanging="708"/>
      </w:pPr>
      <w:rPr>
        <w:rFonts w:ascii="Courier New" w:hAnsi="Courier New" w:hint="default"/>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7" w15:restartNumberingAfterBreak="0">
    <w:nsid w:val="21B01F51"/>
    <w:multiLevelType w:val="hybridMultilevel"/>
    <w:tmpl w:val="33B62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ED6E9F"/>
    <w:multiLevelType w:val="multilevel"/>
    <w:tmpl w:val="0409001D"/>
    <w:lvl w:ilvl="0">
      <w:start w:val="1"/>
      <w:numFmt w:val="decimal"/>
      <w:lvlText w:val="%1"/>
      <w:lvlJc w:val="left"/>
      <w:pPr>
        <w:ind w:left="425" w:hanging="425"/>
      </w:pPr>
      <w:rPr>
        <w:rFonts w:hint="default"/>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15:restartNumberingAfterBreak="0">
    <w:nsid w:val="30A61A4A"/>
    <w:multiLevelType w:val="multilevel"/>
    <w:tmpl w:val="D0B65B86"/>
    <w:lvl w:ilvl="0">
      <w:start w:val="1"/>
      <w:numFmt w:val="decimal"/>
      <w:lvlText w:val="%1"/>
      <w:lvlJc w:val="left"/>
      <w:pPr>
        <w:ind w:left="425" w:hanging="425"/>
      </w:pPr>
    </w:lvl>
    <w:lvl w:ilvl="1">
      <w:start w:val="1"/>
      <w:numFmt w:val="bullet"/>
      <w:lvlText w:val="•"/>
      <w:lvlJc w:val="left"/>
      <w:pPr>
        <w:ind w:left="992" w:hanging="567"/>
      </w:pPr>
      <w:rPr>
        <w:rFonts w:ascii="宋体" w:eastAsia="宋体" w:hAnsi="宋体" w:hint="eastAsia"/>
      </w:rPr>
    </w:lvl>
    <w:lvl w:ilvl="2">
      <w:start w:val="1"/>
      <w:numFmt w:val="decimal"/>
      <w:lvlText w:val="%3."/>
      <w:lvlJc w:val="left"/>
      <w:pPr>
        <w:ind w:left="1418" w:hanging="567"/>
      </w:pPr>
      <w:rPr>
        <w:rFonts w:hint="eastAsia"/>
      </w:rPr>
    </w:lvl>
    <w:lvl w:ilvl="3">
      <w:start w:val="1"/>
      <w:numFmt w:val="bullet"/>
      <w:lvlText w:val="-"/>
      <w:lvlJc w:val="left"/>
      <w:pPr>
        <w:ind w:left="1984" w:hanging="708"/>
      </w:pPr>
      <w:rPr>
        <w:rFonts w:ascii="Courier New" w:hAnsi="Courier New" w:hint="default"/>
      </w:r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3B35286B"/>
    <w:multiLevelType w:val="hybridMultilevel"/>
    <w:tmpl w:val="B5B0B588"/>
    <w:lvl w:ilvl="0" w:tplc="1E32C722">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7" w15:restartNumberingAfterBreak="0">
    <w:nsid w:val="4E6E251B"/>
    <w:multiLevelType w:val="hybridMultilevel"/>
    <w:tmpl w:val="3C1EA0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2E3BA1"/>
    <w:multiLevelType w:val="hybridMultilevel"/>
    <w:tmpl w:val="88C0C4F2"/>
    <w:lvl w:ilvl="0" w:tplc="1E32C722">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2" w15:restartNumberingAfterBreak="0">
    <w:nsid w:val="64320D0E"/>
    <w:multiLevelType w:val="hybridMultilevel"/>
    <w:tmpl w:val="1DFC95F6"/>
    <w:lvl w:ilvl="0" w:tplc="D574593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4" w15:restartNumberingAfterBreak="0">
    <w:nsid w:val="712741D0"/>
    <w:multiLevelType w:val="hybridMultilevel"/>
    <w:tmpl w:val="6E4007FC"/>
    <w:lvl w:ilvl="0" w:tplc="1E32C722">
      <w:start w:val="1"/>
      <w:numFmt w:val="bullet"/>
      <w:lvlText w:val="•"/>
      <w:lvlJc w:val="left"/>
      <w:pPr>
        <w:ind w:left="420" w:hanging="420"/>
      </w:pPr>
      <w:rPr>
        <w:rFonts w:ascii="宋体" w:eastAsia="宋体" w:hAnsi="宋体" w:hint="eastAsia"/>
      </w:rPr>
    </w:lvl>
    <w:lvl w:ilvl="1" w:tplc="C240B922">
      <w:start w:val="1"/>
      <w:numFmt w:val="decimal"/>
      <w:lvlText w:val="%2."/>
      <w:lvlJc w:val="left"/>
      <w:pPr>
        <w:ind w:left="1140" w:hanging="72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5A05260"/>
    <w:multiLevelType w:val="multilevel"/>
    <w:tmpl w:val="82AC8B68"/>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3."/>
      <w:lvlJc w:val="left"/>
      <w:pPr>
        <w:ind w:left="1418" w:hanging="567"/>
      </w:pPr>
      <w:rPr>
        <w:rFonts w:hint="eastAsia"/>
      </w:rPr>
    </w:lvl>
    <w:lvl w:ilvl="3">
      <w:start w:val="1"/>
      <w:numFmt w:val="bullet"/>
      <w:lvlText w:val="-"/>
      <w:lvlJc w:val="left"/>
      <w:pPr>
        <w:ind w:left="1984" w:hanging="708"/>
      </w:pPr>
      <w:rPr>
        <w:rFonts w:ascii="Courier New" w:hAnsi="Courier New" w:hint="default"/>
      </w:r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2"/>
  </w:num>
  <w:num w:numId="3">
    <w:abstractNumId w:val="26"/>
  </w:num>
  <w:num w:numId="4">
    <w:abstractNumId w:val="2"/>
  </w:num>
  <w:num w:numId="5">
    <w:abstractNumId w:val="8"/>
  </w:num>
  <w:num w:numId="6">
    <w:abstractNumId w:val="13"/>
  </w:num>
  <w:num w:numId="7">
    <w:abstractNumId w:val="21"/>
  </w:num>
  <w:num w:numId="8">
    <w:abstractNumId w:val="16"/>
  </w:num>
  <w:num w:numId="9">
    <w:abstractNumId w:val="15"/>
  </w:num>
  <w:num w:numId="10">
    <w:abstractNumId w:val="10"/>
  </w:num>
  <w:num w:numId="11">
    <w:abstractNumId w:val="20"/>
  </w:num>
  <w:num w:numId="12">
    <w:abstractNumId w:val="18"/>
  </w:num>
  <w:num w:numId="13">
    <w:abstractNumId w:val="22"/>
  </w:num>
  <w:num w:numId="14">
    <w:abstractNumId w:val="9"/>
  </w:num>
  <w:num w:numId="15">
    <w:abstractNumId w:val="24"/>
  </w:num>
  <w:num w:numId="16">
    <w:abstractNumId w:val="5"/>
  </w:num>
  <w:num w:numId="17">
    <w:abstractNumId w:val="0"/>
  </w:num>
  <w:num w:numId="18">
    <w:abstractNumId w:val="7"/>
  </w:num>
  <w:num w:numId="19">
    <w:abstractNumId w:val="3"/>
  </w:num>
  <w:num w:numId="20">
    <w:abstractNumId w:val="1"/>
  </w:num>
  <w:num w:numId="21">
    <w:abstractNumId w:val="17"/>
  </w:num>
  <w:num w:numId="22">
    <w:abstractNumId w:val="4"/>
  </w:num>
  <w:num w:numId="23">
    <w:abstractNumId w:val="25"/>
  </w:num>
  <w:num w:numId="24">
    <w:abstractNumId w:val="11"/>
  </w:num>
  <w:num w:numId="25">
    <w:abstractNumId w:val="19"/>
  </w:num>
  <w:num w:numId="26">
    <w:abstractNumId w:val="14"/>
  </w:num>
  <w:num w:numId="27">
    <w:abstractNumId w:val="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9"/>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sv-SE" w:vendorID="64" w:dllVersion="0" w:nlCheck="1" w:checkStyle="0"/>
  <w:activeWritingStyle w:appName="MSWord" w:lang="it-IT" w:vendorID="64" w:dllVersion="0" w:nlCheck="1" w:checkStyle="0"/>
  <w:activeWritingStyle w:appName="MSWord" w:lang="es-ES" w:vendorID="64" w:dllVersion="0" w:nlCheck="1" w:checkStyle="0"/>
  <w:activeWritingStyle w:appName="MSWord" w:lang="pt-PT" w:vendorID="64" w:dllVersion="0"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24E"/>
    <w:rsid w:val="000004A4"/>
    <w:rsid w:val="00000594"/>
    <w:rsid w:val="00000707"/>
    <w:rsid w:val="00000924"/>
    <w:rsid w:val="00000D49"/>
    <w:rsid w:val="000010AD"/>
    <w:rsid w:val="000014F0"/>
    <w:rsid w:val="00001630"/>
    <w:rsid w:val="00001633"/>
    <w:rsid w:val="00001837"/>
    <w:rsid w:val="00001A81"/>
    <w:rsid w:val="00001BCB"/>
    <w:rsid w:val="00001BF1"/>
    <w:rsid w:val="00002066"/>
    <w:rsid w:val="0000228E"/>
    <w:rsid w:val="00002536"/>
    <w:rsid w:val="0000255B"/>
    <w:rsid w:val="00002938"/>
    <w:rsid w:val="00002AFC"/>
    <w:rsid w:val="00002E18"/>
    <w:rsid w:val="00002F68"/>
    <w:rsid w:val="00003973"/>
    <w:rsid w:val="00003A56"/>
    <w:rsid w:val="00003AE4"/>
    <w:rsid w:val="00003B06"/>
    <w:rsid w:val="00003D18"/>
    <w:rsid w:val="00003F7F"/>
    <w:rsid w:val="000041B5"/>
    <w:rsid w:val="000044B4"/>
    <w:rsid w:val="00004986"/>
    <w:rsid w:val="00004C7C"/>
    <w:rsid w:val="00004D95"/>
    <w:rsid w:val="00004DDA"/>
    <w:rsid w:val="00004F87"/>
    <w:rsid w:val="0000530F"/>
    <w:rsid w:val="00005493"/>
    <w:rsid w:val="00005B74"/>
    <w:rsid w:val="00005C60"/>
    <w:rsid w:val="0000600D"/>
    <w:rsid w:val="00006248"/>
    <w:rsid w:val="000068E8"/>
    <w:rsid w:val="00006D37"/>
    <w:rsid w:val="00007533"/>
    <w:rsid w:val="000075B2"/>
    <w:rsid w:val="00007633"/>
    <w:rsid w:val="00007AD6"/>
    <w:rsid w:val="00007C49"/>
    <w:rsid w:val="00007F20"/>
    <w:rsid w:val="000100E6"/>
    <w:rsid w:val="0001012D"/>
    <w:rsid w:val="00010241"/>
    <w:rsid w:val="000103C9"/>
    <w:rsid w:val="0001050B"/>
    <w:rsid w:val="0001066C"/>
    <w:rsid w:val="00010B6C"/>
    <w:rsid w:val="00010B74"/>
    <w:rsid w:val="0001193B"/>
    <w:rsid w:val="00011941"/>
    <w:rsid w:val="000119D3"/>
    <w:rsid w:val="00011D75"/>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0F2"/>
    <w:rsid w:val="0001441E"/>
    <w:rsid w:val="0001457F"/>
    <w:rsid w:val="000146A2"/>
    <w:rsid w:val="00015001"/>
    <w:rsid w:val="000153AF"/>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34"/>
    <w:rsid w:val="000213DD"/>
    <w:rsid w:val="00021545"/>
    <w:rsid w:val="00021677"/>
    <w:rsid w:val="000216F1"/>
    <w:rsid w:val="000218BF"/>
    <w:rsid w:val="00021954"/>
    <w:rsid w:val="000219CD"/>
    <w:rsid w:val="00021AF7"/>
    <w:rsid w:val="00021B57"/>
    <w:rsid w:val="000221A7"/>
    <w:rsid w:val="000223D0"/>
    <w:rsid w:val="00022E12"/>
    <w:rsid w:val="00022FFF"/>
    <w:rsid w:val="000231D3"/>
    <w:rsid w:val="000233B7"/>
    <w:rsid w:val="00023917"/>
    <w:rsid w:val="00023C8B"/>
    <w:rsid w:val="00024132"/>
    <w:rsid w:val="000243FB"/>
    <w:rsid w:val="00024474"/>
    <w:rsid w:val="0002447B"/>
    <w:rsid w:val="0002510C"/>
    <w:rsid w:val="0002524C"/>
    <w:rsid w:val="0002525D"/>
    <w:rsid w:val="000253F4"/>
    <w:rsid w:val="00025658"/>
    <w:rsid w:val="00025A83"/>
    <w:rsid w:val="00025B78"/>
    <w:rsid w:val="00025D34"/>
    <w:rsid w:val="00025D3B"/>
    <w:rsid w:val="00025F9F"/>
    <w:rsid w:val="00025FA8"/>
    <w:rsid w:val="00026013"/>
    <w:rsid w:val="000265AE"/>
    <w:rsid w:val="00026AB9"/>
    <w:rsid w:val="00026F2D"/>
    <w:rsid w:val="00026F45"/>
    <w:rsid w:val="00026FDC"/>
    <w:rsid w:val="00027134"/>
    <w:rsid w:val="0002724D"/>
    <w:rsid w:val="00027569"/>
    <w:rsid w:val="0002786C"/>
    <w:rsid w:val="00030115"/>
    <w:rsid w:val="0003016F"/>
    <w:rsid w:val="0003024D"/>
    <w:rsid w:val="00030B4D"/>
    <w:rsid w:val="000311E0"/>
    <w:rsid w:val="00031738"/>
    <w:rsid w:val="000319C0"/>
    <w:rsid w:val="00031A1C"/>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720"/>
    <w:rsid w:val="00034A93"/>
    <w:rsid w:val="00034B54"/>
    <w:rsid w:val="00034D39"/>
    <w:rsid w:val="00034DAA"/>
    <w:rsid w:val="00034E72"/>
    <w:rsid w:val="00034EBF"/>
    <w:rsid w:val="00035038"/>
    <w:rsid w:val="0003518B"/>
    <w:rsid w:val="000351A3"/>
    <w:rsid w:val="000354A0"/>
    <w:rsid w:val="00035722"/>
    <w:rsid w:val="00035725"/>
    <w:rsid w:val="00035C37"/>
    <w:rsid w:val="000363E4"/>
    <w:rsid w:val="00036917"/>
    <w:rsid w:val="00036DA7"/>
    <w:rsid w:val="00036F2E"/>
    <w:rsid w:val="00037396"/>
    <w:rsid w:val="000373FB"/>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51"/>
    <w:rsid w:val="00041AF7"/>
    <w:rsid w:val="00041CFA"/>
    <w:rsid w:val="00041DBA"/>
    <w:rsid w:val="0004242B"/>
    <w:rsid w:val="000426D9"/>
    <w:rsid w:val="000426F6"/>
    <w:rsid w:val="00043982"/>
    <w:rsid w:val="00043CE6"/>
    <w:rsid w:val="00043E91"/>
    <w:rsid w:val="0004403F"/>
    <w:rsid w:val="000440A2"/>
    <w:rsid w:val="000443B4"/>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937"/>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99"/>
    <w:rsid w:val="00054CED"/>
    <w:rsid w:val="00054DAD"/>
    <w:rsid w:val="00055087"/>
    <w:rsid w:val="000550B8"/>
    <w:rsid w:val="000553DE"/>
    <w:rsid w:val="00055785"/>
    <w:rsid w:val="0005593A"/>
    <w:rsid w:val="00055A86"/>
    <w:rsid w:val="00055F29"/>
    <w:rsid w:val="000560A8"/>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045"/>
    <w:rsid w:val="00062E39"/>
    <w:rsid w:val="00062E9D"/>
    <w:rsid w:val="0006331A"/>
    <w:rsid w:val="000633D2"/>
    <w:rsid w:val="00063776"/>
    <w:rsid w:val="00063798"/>
    <w:rsid w:val="00063813"/>
    <w:rsid w:val="00063997"/>
    <w:rsid w:val="00063DEC"/>
    <w:rsid w:val="000644A1"/>
    <w:rsid w:val="0006525D"/>
    <w:rsid w:val="00065D97"/>
    <w:rsid w:val="00065E11"/>
    <w:rsid w:val="0006602B"/>
    <w:rsid w:val="00066279"/>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1E"/>
    <w:rsid w:val="00071E73"/>
    <w:rsid w:val="0007200D"/>
    <w:rsid w:val="0007237C"/>
    <w:rsid w:val="0007250B"/>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47"/>
    <w:rsid w:val="00075C87"/>
    <w:rsid w:val="00075DC0"/>
    <w:rsid w:val="0007603A"/>
    <w:rsid w:val="000761E9"/>
    <w:rsid w:val="00076554"/>
    <w:rsid w:val="000766A3"/>
    <w:rsid w:val="0007674F"/>
    <w:rsid w:val="00076A35"/>
    <w:rsid w:val="00076B47"/>
    <w:rsid w:val="00077091"/>
    <w:rsid w:val="000779A9"/>
    <w:rsid w:val="00077BBA"/>
    <w:rsid w:val="00077FFC"/>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118"/>
    <w:rsid w:val="00083229"/>
    <w:rsid w:val="00083306"/>
    <w:rsid w:val="00083382"/>
    <w:rsid w:val="000834F3"/>
    <w:rsid w:val="000837D2"/>
    <w:rsid w:val="0008390F"/>
    <w:rsid w:val="00083DE3"/>
    <w:rsid w:val="000840C3"/>
    <w:rsid w:val="00084132"/>
    <w:rsid w:val="000846F5"/>
    <w:rsid w:val="000847FC"/>
    <w:rsid w:val="00084B36"/>
    <w:rsid w:val="00084BBC"/>
    <w:rsid w:val="00084FF3"/>
    <w:rsid w:val="000850E1"/>
    <w:rsid w:val="000851FB"/>
    <w:rsid w:val="00085A55"/>
    <w:rsid w:val="00085B4E"/>
    <w:rsid w:val="00085FAA"/>
    <w:rsid w:val="0008617D"/>
    <w:rsid w:val="00086246"/>
    <w:rsid w:val="00086390"/>
    <w:rsid w:val="000865C7"/>
    <w:rsid w:val="00086839"/>
    <w:rsid w:val="0008698E"/>
    <w:rsid w:val="00086C07"/>
    <w:rsid w:val="00086C10"/>
    <w:rsid w:val="00086C96"/>
    <w:rsid w:val="00086D89"/>
    <w:rsid w:val="00086DE0"/>
    <w:rsid w:val="00087061"/>
    <w:rsid w:val="000875FB"/>
    <w:rsid w:val="0008771A"/>
    <w:rsid w:val="00087C6A"/>
    <w:rsid w:val="00087F5E"/>
    <w:rsid w:val="000900C9"/>
    <w:rsid w:val="00090411"/>
    <w:rsid w:val="00090538"/>
    <w:rsid w:val="0009065A"/>
    <w:rsid w:val="000908A2"/>
    <w:rsid w:val="00090984"/>
    <w:rsid w:val="00090A95"/>
    <w:rsid w:val="00091419"/>
    <w:rsid w:val="000918A3"/>
    <w:rsid w:val="00091A61"/>
    <w:rsid w:val="000921FC"/>
    <w:rsid w:val="00092268"/>
    <w:rsid w:val="000926A3"/>
    <w:rsid w:val="00092A88"/>
    <w:rsid w:val="00092BB9"/>
    <w:rsid w:val="00092BE4"/>
    <w:rsid w:val="00092D77"/>
    <w:rsid w:val="00092ED4"/>
    <w:rsid w:val="000931AD"/>
    <w:rsid w:val="00093239"/>
    <w:rsid w:val="000933DA"/>
    <w:rsid w:val="000938BD"/>
    <w:rsid w:val="00093955"/>
    <w:rsid w:val="00093E83"/>
    <w:rsid w:val="00093EFE"/>
    <w:rsid w:val="00093F84"/>
    <w:rsid w:val="00094631"/>
    <w:rsid w:val="00094903"/>
    <w:rsid w:val="0009490A"/>
    <w:rsid w:val="00095016"/>
    <w:rsid w:val="00095181"/>
    <w:rsid w:val="0009523E"/>
    <w:rsid w:val="000956CC"/>
    <w:rsid w:val="000957B0"/>
    <w:rsid w:val="00096525"/>
    <w:rsid w:val="000966A3"/>
    <w:rsid w:val="00096785"/>
    <w:rsid w:val="00096C08"/>
    <w:rsid w:val="00097021"/>
    <w:rsid w:val="0009747A"/>
    <w:rsid w:val="000979A5"/>
    <w:rsid w:val="00097C6A"/>
    <w:rsid w:val="00097E0F"/>
    <w:rsid w:val="00097E37"/>
    <w:rsid w:val="000A0315"/>
    <w:rsid w:val="000A033B"/>
    <w:rsid w:val="000A0370"/>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911"/>
    <w:rsid w:val="000A3D1D"/>
    <w:rsid w:val="000A3E50"/>
    <w:rsid w:val="000A4A99"/>
    <w:rsid w:val="000A4CEC"/>
    <w:rsid w:val="000A4F30"/>
    <w:rsid w:val="000A51B5"/>
    <w:rsid w:val="000A5826"/>
    <w:rsid w:val="000A5863"/>
    <w:rsid w:val="000A5C6C"/>
    <w:rsid w:val="000A5CDA"/>
    <w:rsid w:val="000A5FA5"/>
    <w:rsid w:val="000A5FD9"/>
    <w:rsid w:val="000A6088"/>
    <w:rsid w:val="000A6233"/>
    <w:rsid w:val="000A62D0"/>
    <w:rsid w:val="000A638D"/>
    <w:rsid w:val="000A6406"/>
    <w:rsid w:val="000A6420"/>
    <w:rsid w:val="000A666D"/>
    <w:rsid w:val="000A7054"/>
    <w:rsid w:val="000A73B9"/>
    <w:rsid w:val="000A74DA"/>
    <w:rsid w:val="000A7564"/>
    <w:rsid w:val="000A76FF"/>
    <w:rsid w:val="000A7723"/>
    <w:rsid w:val="000A7920"/>
    <w:rsid w:val="000A7CC2"/>
    <w:rsid w:val="000A7CF2"/>
    <w:rsid w:val="000B03F9"/>
    <w:rsid w:val="000B06D6"/>
    <w:rsid w:val="000B09C2"/>
    <w:rsid w:val="000B0DB3"/>
    <w:rsid w:val="000B10B7"/>
    <w:rsid w:val="000B10CE"/>
    <w:rsid w:val="000B1113"/>
    <w:rsid w:val="000B1298"/>
    <w:rsid w:val="000B16EB"/>
    <w:rsid w:val="000B177C"/>
    <w:rsid w:val="000B1BDB"/>
    <w:rsid w:val="000B244F"/>
    <w:rsid w:val="000B2B16"/>
    <w:rsid w:val="000B35F4"/>
    <w:rsid w:val="000B390A"/>
    <w:rsid w:val="000B3EC7"/>
    <w:rsid w:val="000B3F38"/>
    <w:rsid w:val="000B4059"/>
    <w:rsid w:val="000B442C"/>
    <w:rsid w:val="000B46A2"/>
    <w:rsid w:val="000B49F2"/>
    <w:rsid w:val="000B4E07"/>
    <w:rsid w:val="000B5176"/>
    <w:rsid w:val="000B5183"/>
    <w:rsid w:val="000B5311"/>
    <w:rsid w:val="000B540E"/>
    <w:rsid w:val="000B5623"/>
    <w:rsid w:val="000B57BE"/>
    <w:rsid w:val="000B5A40"/>
    <w:rsid w:val="000B5AF9"/>
    <w:rsid w:val="000B5BA0"/>
    <w:rsid w:val="000B5F24"/>
    <w:rsid w:val="000B6737"/>
    <w:rsid w:val="000B67E0"/>
    <w:rsid w:val="000B6E1E"/>
    <w:rsid w:val="000B7169"/>
    <w:rsid w:val="000C0010"/>
    <w:rsid w:val="000C00C2"/>
    <w:rsid w:val="000C02B4"/>
    <w:rsid w:val="000C0B19"/>
    <w:rsid w:val="000C0B7D"/>
    <w:rsid w:val="000C0C09"/>
    <w:rsid w:val="000C0DCC"/>
    <w:rsid w:val="000C0F4D"/>
    <w:rsid w:val="000C1349"/>
    <w:rsid w:val="000C190D"/>
    <w:rsid w:val="000C1DBE"/>
    <w:rsid w:val="000C1F3B"/>
    <w:rsid w:val="000C2058"/>
    <w:rsid w:val="000C21A2"/>
    <w:rsid w:val="000C259D"/>
    <w:rsid w:val="000C296C"/>
    <w:rsid w:val="000C2A5C"/>
    <w:rsid w:val="000C2B5C"/>
    <w:rsid w:val="000C2BF7"/>
    <w:rsid w:val="000C2E07"/>
    <w:rsid w:val="000C313F"/>
    <w:rsid w:val="000C3236"/>
    <w:rsid w:val="000C327D"/>
    <w:rsid w:val="000C3562"/>
    <w:rsid w:val="000C3612"/>
    <w:rsid w:val="000C3ADC"/>
    <w:rsid w:val="000C3B2B"/>
    <w:rsid w:val="000C3C4A"/>
    <w:rsid w:val="000C3DF3"/>
    <w:rsid w:val="000C418C"/>
    <w:rsid w:val="000C43A5"/>
    <w:rsid w:val="000C4489"/>
    <w:rsid w:val="000C49BD"/>
    <w:rsid w:val="000C4A2F"/>
    <w:rsid w:val="000C4ADE"/>
    <w:rsid w:val="000C4E57"/>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6FE0"/>
    <w:rsid w:val="000C701C"/>
    <w:rsid w:val="000C735F"/>
    <w:rsid w:val="000C76AD"/>
    <w:rsid w:val="000C7705"/>
    <w:rsid w:val="000D00B7"/>
    <w:rsid w:val="000D0184"/>
    <w:rsid w:val="000D0272"/>
    <w:rsid w:val="000D0461"/>
    <w:rsid w:val="000D0465"/>
    <w:rsid w:val="000D0A13"/>
    <w:rsid w:val="000D0F6A"/>
    <w:rsid w:val="000D11BF"/>
    <w:rsid w:val="000D12CC"/>
    <w:rsid w:val="000D1380"/>
    <w:rsid w:val="000D1EB9"/>
    <w:rsid w:val="000D1F31"/>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085"/>
    <w:rsid w:val="000D54AA"/>
    <w:rsid w:val="000D571C"/>
    <w:rsid w:val="000D5734"/>
    <w:rsid w:val="000D5A23"/>
    <w:rsid w:val="000D5DC4"/>
    <w:rsid w:val="000D5E26"/>
    <w:rsid w:val="000D5FB0"/>
    <w:rsid w:val="000D6004"/>
    <w:rsid w:val="000D6509"/>
    <w:rsid w:val="000D6548"/>
    <w:rsid w:val="000D6B75"/>
    <w:rsid w:val="000D6B81"/>
    <w:rsid w:val="000D6FD8"/>
    <w:rsid w:val="000D7D6C"/>
    <w:rsid w:val="000D7E41"/>
    <w:rsid w:val="000D7FBA"/>
    <w:rsid w:val="000E0145"/>
    <w:rsid w:val="000E02A5"/>
    <w:rsid w:val="000E0435"/>
    <w:rsid w:val="000E0529"/>
    <w:rsid w:val="000E056E"/>
    <w:rsid w:val="000E070C"/>
    <w:rsid w:val="000E0751"/>
    <w:rsid w:val="000E1001"/>
    <w:rsid w:val="000E10BE"/>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983"/>
    <w:rsid w:val="000E3BDB"/>
    <w:rsid w:val="000E3C68"/>
    <w:rsid w:val="000E3E9A"/>
    <w:rsid w:val="000E3F97"/>
    <w:rsid w:val="000E416E"/>
    <w:rsid w:val="000E4285"/>
    <w:rsid w:val="000E44C6"/>
    <w:rsid w:val="000E4D0A"/>
    <w:rsid w:val="000E502E"/>
    <w:rsid w:val="000E50BF"/>
    <w:rsid w:val="000E50FE"/>
    <w:rsid w:val="000E58B4"/>
    <w:rsid w:val="000E598D"/>
    <w:rsid w:val="000E5AA1"/>
    <w:rsid w:val="000E5C5B"/>
    <w:rsid w:val="000E61DA"/>
    <w:rsid w:val="000E620A"/>
    <w:rsid w:val="000E63F6"/>
    <w:rsid w:val="000E6571"/>
    <w:rsid w:val="000E6653"/>
    <w:rsid w:val="000E6707"/>
    <w:rsid w:val="000E67A9"/>
    <w:rsid w:val="000E7124"/>
    <w:rsid w:val="000E751C"/>
    <w:rsid w:val="000E7576"/>
    <w:rsid w:val="000E7583"/>
    <w:rsid w:val="000E7E72"/>
    <w:rsid w:val="000F0059"/>
    <w:rsid w:val="000F0114"/>
    <w:rsid w:val="000F01EC"/>
    <w:rsid w:val="000F026A"/>
    <w:rsid w:val="000F02BC"/>
    <w:rsid w:val="000F04D8"/>
    <w:rsid w:val="000F095C"/>
    <w:rsid w:val="000F0B03"/>
    <w:rsid w:val="000F151C"/>
    <w:rsid w:val="000F1962"/>
    <w:rsid w:val="000F1A64"/>
    <w:rsid w:val="000F1C51"/>
    <w:rsid w:val="000F256C"/>
    <w:rsid w:val="000F272D"/>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078"/>
    <w:rsid w:val="000F61A9"/>
    <w:rsid w:val="000F63AD"/>
    <w:rsid w:val="000F63BD"/>
    <w:rsid w:val="000F649A"/>
    <w:rsid w:val="000F64C4"/>
    <w:rsid w:val="000F6598"/>
    <w:rsid w:val="000F7515"/>
    <w:rsid w:val="000F7532"/>
    <w:rsid w:val="000F7FA0"/>
    <w:rsid w:val="0010015A"/>
    <w:rsid w:val="00100391"/>
    <w:rsid w:val="001005A9"/>
    <w:rsid w:val="00100728"/>
    <w:rsid w:val="00100937"/>
    <w:rsid w:val="0010099E"/>
    <w:rsid w:val="00100A12"/>
    <w:rsid w:val="00100A29"/>
    <w:rsid w:val="00100B00"/>
    <w:rsid w:val="00100B67"/>
    <w:rsid w:val="00100DD9"/>
    <w:rsid w:val="001012E9"/>
    <w:rsid w:val="001012F3"/>
    <w:rsid w:val="00101465"/>
    <w:rsid w:val="0010152B"/>
    <w:rsid w:val="00101A83"/>
    <w:rsid w:val="00101BE2"/>
    <w:rsid w:val="00101C7A"/>
    <w:rsid w:val="00101CFD"/>
    <w:rsid w:val="00101E3D"/>
    <w:rsid w:val="00101F63"/>
    <w:rsid w:val="0010204C"/>
    <w:rsid w:val="0010216D"/>
    <w:rsid w:val="00102395"/>
    <w:rsid w:val="001024DA"/>
    <w:rsid w:val="00102A44"/>
    <w:rsid w:val="00102AB0"/>
    <w:rsid w:val="00102DC7"/>
    <w:rsid w:val="00102DE4"/>
    <w:rsid w:val="00102EFF"/>
    <w:rsid w:val="00103103"/>
    <w:rsid w:val="00103195"/>
    <w:rsid w:val="001034BD"/>
    <w:rsid w:val="001038FC"/>
    <w:rsid w:val="00103BE0"/>
    <w:rsid w:val="00103D0C"/>
    <w:rsid w:val="00103D3A"/>
    <w:rsid w:val="00104275"/>
    <w:rsid w:val="00104416"/>
    <w:rsid w:val="001047B3"/>
    <w:rsid w:val="001048FC"/>
    <w:rsid w:val="00104E02"/>
    <w:rsid w:val="00105BC6"/>
    <w:rsid w:val="00105DFE"/>
    <w:rsid w:val="00105E31"/>
    <w:rsid w:val="00105E3E"/>
    <w:rsid w:val="00105FEE"/>
    <w:rsid w:val="00106130"/>
    <w:rsid w:val="001065FB"/>
    <w:rsid w:val="00106746"/>
    <w:rsid w:val="001067AF"/>
    <w:rsid w:val="00106A25"/>
    <w:rsid w:val="00106A3B"/>
    <w:rsid w:val="00107259"/>
    <w:rsid w:val="0010732C"/>
    <w:rsid w:val="00107357"/>
    <w:rsid w:val="001077F6"/>
    <w:rsid w:val="0010789B"/>
    <w:rsid w:val="001078B7"/>
    <w:rsid w:val="00107934"/>
    <w:rsid w:val="00107CF2"/>
    <w:rsid w:val="00110069"/>
    <w:rsid w:val="0011024A"/>
    <w:rsid w:val="001105B6"/>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530"/>
    <w:rsid w:val="00113538"/>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B89"/>
    <w:rsid w:val="00116E6C"/>
    <w:rsid w:val="00116EE1"/>
    <w:rsid w:val="00116F48"/>
    <w:rsid w:val="001176A6"/>
    <w:rsid w:val="00117950"/>
    <w:rsid w:val="00117F56"/>
    <w:rsid w:val="00117F78"/>
    <w:rsid w:val="00117FE0"/>
    <w:rsid w:val="001205F3"/>
    <w:rsid w:val="00120630"/>
    <w:rsid w:val="00120A55"/>
    <w:rsid w:val="00120A5F"/>
    <w:rsid w:val="00120C65"/>
    <w:rsid w:val="00120FC6"/>
    <w:rsid w:val="0012117C"/>
    <w:rsid w:val="00121913"/>
    <w:rsid w:val="001221BD"/>
    <w:rsid w:val="0012222B"/>
    <w:rsid w:val="00122527"/>
    <w:rsid w:val="00122687"/>
    <w:rsid w:val="0012288E"/>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DB2"/>
    <w:rsid w:val="00127FE2"/>
    <w:rsid w:val="00130249"/>
    <w:rsid w:val="001302E3"/>
    <w:rsid w:val="00130595"/>
    <w:rsid w:val="001305E0"/>
    <w:rsid w:val="00130934"/>
    <w:rsid w:val="00130EDC"/>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ED3"/>
    <w:rsid w:val="00133F70"/>
    <w:rsid w:val="00134149"/>
    <w:rsid w:val="0013463A"/>
    <w:rsid w:val="0013496C"/>
    <w:rsid w:val="0013500C"/>
    <w:rsid w:val="001353C2"/>
    <w:rsid w:val="001359E4"/>
    <w:rsid w:val="00135B02"/>
    <w:rsid w:val="00135E98"/>
    <w:rsid w:val="00135F39"/>
    <w:rsid w:val="00135FAA"/>
    <w:rsid w:val="00136322"/>
    <w:rsid w:val="00136378"/>
    <w:rsid w:val="00136640"/>
    <w:rsid w:val="00136A69"/>
    <w:rsid w:val="00136ADB"/>
    <w:rsid w:val="00137628"/>
    <w:rsid w:val="00137BDD"/>
    <w:rsid w:val="00137C1A"/>
    <w:rsid w:val="00137E66"/>
    <w:rsid w:val="0014009D"/>
    <w:rsid w:val="001403D4"/>
    <w:rsid w:val="00140CF9"/>
    <w:rsid w:val="00140E4B"/>
    <w:rsid w:val="00141234"/>
    <w:rsid w:val="001413D3"/>
    <w:rsid w:val="0014168E"/>
    <w:rsid w:val="0014168F"/>
    <w:rsid w:val="001416B6"/>
    <w:rsid w:val="00141980"/>
    <w:rsid w:val="00141ABF"/>
    <w:rsid w:val="00141FB9"/>
    <w:rsid w:val="00142540"/>
    <w:rsid w:val="00142757"/>
    <w:rsid w:val="00142D2D"/>
    <w:rsid w:val="00142E6B"/>
    <w:rsid w:val="00142E78"/>
    <w:rsid w:val="00142F97"/>
    <w:rsid w:val="001433A1"/>
    <w:rsid w:val="00143547"/>
    <w:rsid w:val="00143A4D"/>
    <w:rsid w:val="00143B01"/>
    <w:rsid w:val="00143DBE"/>
    <w:rsid w:val="0014415F"/>
    <w:rsid w:val="00144294"/>
    <w:rsid w:val="001447CD"/>
    <w:rsid w:val="0014491B"/>
    <w:rsid w:val="00144B6F"/>
    <w:rsid w:val="00144EE2"/>
    <w:rsid w:val="0014501E"/>
    <w:rsid w:val="00145072"/>
    <w:rsid w:val="001450AD"/>
    <w:rsid w:val="001450E6"/>
    <w:rsid w:val="001456A7"/>
    <w:rsid w:val="001457A0"/>
    <w:rsid w:val="00145E00"/>
    <w:rsid w:val="00145F02"/>
    <w:rsid w:val="0014629B"/>
    <w:rsid w:val="001463A1"/>
    <w:rsid w:val="00146823"/>
    <w:rsid w:val="001468AA"/>
    <w:rsid w:val="00146D39"/>
    <w:rsid w:val="00146F38"/>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279"/>
    <w:rsid w:val="001562CE"/>
    <w:rsid w:val="0015647D"/>
    <w:rsid w:val="0015715F"/>
    <w:rsid w:val="0015737C"/>
    <w:rsid w:val="001573EC"/>
    <w:rsid w:val="00157421"/>
    <w:rsid w:val="00157706"/>
    <w:rsid w:val="0015784C"/>
    <w:rsid w:val="0015786C"/>
    <w:rsid w:val="00160521"/>
    <w:rsid w:val="001606A8"/>
    <w:rsid w:val="00160971"/>
    <w:rsid w:val="00160C5E"/>
    <w:rsid w:val="00160E1D"/>
    <w:rsid w:val="00160F0A"/>
    <w:rsid w:val="00160F8E"/>
    <w:rsid w:val="00161061"/>
    <w:rsid w:val="0016146D"/>
    <w:rsid w:val="00161937"/>
    <w:rsid w:val="00161B93"/>
    <w:rsid w:val="00162932"/>
    <w:rsid w:val="00163495"/>
    <w:rsid w:val="00163631"/>
    <w:rsid w:val="001637D3"/>
    <w:rsid w:val="00163858"/>
    <w:rsid w:val="00163ACD"/>
    <w:rsid w:val="00163EAA"/>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7F5"/>
    <w:rsid w:val="00167E1E"/>
    <w:rsid w:val="00167E4F"/>
    <w:rsid w:val="00167F8D"/>
    <w:rsid w:val="00167FD8"/>
    <w:rsid w:val="00170076"/>
    <w:rsid w:val="00170154"/>
    <w:rsid w:val="0017055C"/>
    <w:rsid w:val="00170578"/>
    <w:rsid w:val="00170882"/>
    <w:rsid w:val="00170AA3"/>
    <w:rsid w:val="0017107F"/>
    <w:rsid w:val="00171142"/>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7E0"/>
    <w:rsid w:val="0017290D"/>
    <w:rsid w:val="00172BBC"/>
    <w:rsid w:val="00172CA9"/>
    <w:rsid w:val="00172DB4"/>
    <w:rsid w:val="001731B5"/>
    <w:rsid w:val="001733CB"/>
    <w:rsid w:val="001735C9"/>
    <w:rsid w:val="001736A5"/>
    <w:rsid w:val="00173AA0"/>
    <w:rsid w:val="00173CFF"/>
    <w:rsid w:val="00173ECD"/>
    <w:rsid w:val="00173F53"/>
    <w:rsid w:val="0017433F"/>
    <w:rsid w:val="00174461"/>
    <w:rsid w:val="00174476"/>
    <w:rsid w:val="0017500B"/>
    <w:rsid w:val="001751EB"/>
    <w:rsid w:val="00175255"/>
    <w:rsid w:val="0017542B"/>
    <w:rsid w:val="00175625"/>
    <w:rsid w:val="001759C3"/>
    <w:rsid w:val="00175ED6"/>
    <w:rsid w:val="00175F7A"/>
    <w:rsid w:val="00175F9F"/>
    <w:rsid w:val="0017600C"/>
    <w:rsid w:val="00176222"/>
    <w:rsid w:val="001762A8"/>
    <w:rsid w:val="001762A9"/>
    <w:rsid w:val="00176651"/>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14C8"/>
    <w:rsid w:val="001816C2"/>
    <w:rsid w:val="001817E4"/>
    <w:rsid w:val="00181AD8"/>
    <w:rsid w:val="00181BB2"/>
    <w:rsid w:val="00181EBF"/>
    <w:rsid w:val="00181F80"/>
    <w:rsid w:val="00181F8D"/>
    <w:rsid w:val="00182096"/>
    <w:rsid w:val="001823A3"/>
    <w:rsid w:val="001823CF"/>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DCE"/>
    <w:rsid w:val="00191E78"/>
    <w:rsid w:val="00191EFF"/>
    <w:rsid w:val="0019222C"/>
    <w:rsid w:val="001923ED"/>
    <w:rsid w:val="0019244D"/>
    <w:rsid w:val="001925DC"/>
    <w:rsid w:val="001925F1"/>
    <w:rsid w:val="00192681"/>
    <w:rsid w:val="0019276B"/>
    <w:rsid w:val="0019277B"/>
    <w:rsid w:val="00192850"/>
    <w:rsid w:val="00192B0A"/>
    <w:rsid w:val="00192CDE"/>
    <w:rsid w:val="001935CB"/>
    <w:rsid w:val="00193690"/>
    <w:rsid w:val="00193A2B"/>
    <w:rsid w:val="00193AC3"/>
    <w:rsid w:val="00193B72"/>
    <w:rsid w:val="00193DA9"/>
    <w:rsid w:val="00193F6F"/>
    <w:rsid w:val="0019489E"/>
    <w:rsid w:val="001948CB"/>
    <w:rsid w:val="00194F6E"/>
    <w:rsid w:val="00194F9B"/>
    <w:rsid w:val="00195253"/>
    <w:rsid w:val="0019533E"/>
    <w:rsid w:val="00195474"/>
    <w:rsid w:val="001955AF"/>
    <w:rsid w:val="001958F0"/>
    <w:rsid w:val="00195944"/>
    <w:rsid w:val="0019606F"/>
    <w:rsid w:val="001960F0"/>
    <w:rsid w:val="0019637D"/>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1BF"/>
    <w:rsid w:val="001A130B"/>
    <w:rsid w:val="001A13F9"/>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8B4"/>
    <w:rsid w:val="001A7CCE"/>
    <w:rsid w:val="001A7D89"/>
    <w:rsid w:val="001A7E88"/>
    <w:rsid w:val="001B02AB"/>
    <w:rsid w:val="001B03DD"/>
    <w:rsid w:val="001B06C8"/>
    <w:rsid w:val="001B0DFE"/>
    <w:rsid w:val="001B0E78"/>
    <w:rsid w:val="001B0FDD"/>
    <w:rsid w:val="001B10FB"/>
    <w:rsid w:val="001B123E"/>
    <w:rsid w:val="001B1387"/>
    <w:rsid w:val="001B13FB"/>
    <w:rsid w:val="001B1B39"/>
    <w:rsid w:val="001B20F1"/>
    <w:rsid w:val="001B2572"/>
    <w:rsid w:val="001B25C2"/>
    <w:rsid w:val="001B25FD"/>
    <w:rsid w:val="001B2992"/>
    <w:rsid w:val="001B2C3D"/>
    <w:rsid w:val="001B2C6E"/>
    <w:rsid w:val="001B2F96"/>
    <w:rsid w:val="001B30CC"/>
    <w:rsid w:val="001B3262"/>
    <w:rsid w:val="001B338A"/>
    <w:rsid w:val="001B38B3"/>
    <w:rsid w:val="001B3C04"/>
    <w:rsid w:val="001B3E1F"/>
    <w:rsid w:val="001B4373"/>
    <w:rsid w:val="001B446A"/>
    <w:rsid w:val="001B47DE"/>
    <w:rsid w:val="001B481A"/>
    <w:rsid w:val="001B4847"/>
    <w:rsid w:val="001B4A02"/>
    <w:rsid w:val="001B4B43"/>
    <w:rsid w:val="001B4B95"/>
    <w:rsid w:val="001B4DAE"/>
    <w:rsid w:val="001B5565"/>
    <w:rsid w:val="001B55BA"/>
    <w:rsid w:val="001B5974"/>
    <w:rsid w:val="001B5A8F"/>
    <w:rsid w:val="001B5C66"/>
    <w:rsid w:val="001B5F0D"/>
    <w:rsid w:val="001B65E6"/>
    <w:rsid w:val="001B6625"/>
    <w:rsid w:val="001B6F97"/>
    <w:rsid w:val="001B6FAA"/>
    <w:rsid w:val="001B703A"/>
    <w:rsid w:val="001B706D"/>
    <w:rsid w:val="001B7187"/>
    <w:rsid w:val="001B71B9"/>
    <w:rsid w:val="001B71D3"/>
    <w:rsid w:val="001B7204"/>
    <w:rsid w:val="001B7401"/>
    <w:rsid w:val="001B771F"/>
    <w:rsid w:val="001B775C"/>
    <w:rsid w:val="001B7AF0"/>
    <w:rsid w:val="001B7DC9"/>
    <w:rsid w:val="001B7F81"/>
    <w:rsid w:val="001C0248"/>
    <w:rsid w:val="001C06AE"/>
    <w:rsid w:val="001C0821"/>
    <w:rsid w:val="001C0B2A"/>
    <w:rsid w:val="001C0BA7"/>
    <w:rsid w:val="001C1607"/>
    <w:rsid w:val="001C16FD"/>
    <w:rsid w:val="001C1A08"/>
    <w:rsid w:val="001C1BC1"/>
    <w:rsid w:val="001C1F6B"/>
    <w:rsid w:val="001C1FE0"/>
    <w:rsid w:val="001C238E"/>
    <w:rsid w:val="001C2ADC"/>
    <w:rsid w:val="001C2BEB"/>
    <w:rsid w:val="001C2D37"/>
    <w:rsid w:val="001C30BE"/>
    <w:rsid w:val="001C3870"/>
    <w:rsid w:val="001C3AAE"/>
    <w:rsid w:val="001C3CFB"/>
    <w:rsid w:val="001C3DC4"/>
    <w:rsid w:val="001C4195"/>
    <w:rsid w:val="001C47F9"/>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0C"/>
    <w:rsid w:val="001C68C7"/>
    <w:rsid w:val="001C6F5A"/>
    <w:rsid w:val="001D02E1"/>
    <w:rsid w:val="001D056A"/>
    <w:rsid w:val="001D0734"/>
    <w:rsid w:val="001D0BDE"/>
    <w:rsid w:val="001D0E9D"/>
    <w:rsid w:val="001D0EDF"/>
    <w:rsid w:val="001D135C"/>
    <w:rsid w:val="001D15F2"/>
    <w:rsid w:val="001D1A10"/>
    <w:rsid w:val="001D1B2D"/>
    <w:rsid w:val="001D1B4D"/>
    <w:rsid w:val="001D1D55"/>
    <w:rsid w:val="001D22CA"/>
    <w:rsid w:val="001D22DD"/>
    <w:rsid w:val="001D2335"/>
    <w:rsid w:val="001D260E"/>
    <w:rsid w:val="001D27C2"/>
    <w:rsid w:val="001D28C6"/>
    <w:rsid w:val="001D2A61"/>
    <w:rsid w:val="001D2B86"/>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46E"/>
    <w:rsid w:val="001D6746"/>
    <w:rsid w:val="001D688F"/>
    <w:rsid w:val="001D68B0"/>
    <w:rsid w:val="001D6C5A"/>
    <w:rsid w:val="001D6E91"/>
    <w:rsid w:val="001D6FCC"/>
    <w:rsid w:val="001D6FD0"/>
    <w:rsid w:val="001D736D"/>
    <w:rsid w:val="001D7951"/>
    <w:rsid w:val="001D7ACD"/>
    <w:rsid w:val="001E07DC"/>
    <w:rsid w:val="001E0C8F"/>
    <w:rsid w:val="001E0E1E"/>
    <w:rsid w:val="001E1A59"/>
    <w:rsid w:val="001E1ACD"/>
    <w:rsid w:val="001E1B66"/>
    <w:rsid w:val="001E2618"/>
    <w:rsid w:val="001E2AD4"/>
    <w:rsid w:val="001E2F0D"/>
    <w:rsid w:val="001E3187"/>
    <w:rsid w:val="001E3608"/>
    <w:rsid w:val="001E3B8D"/>
    <w:rsid w:val="001E3F4D"/>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1E"/>
    <w:rsid w:val="001E628A"/>
    <w:rsid w:val="001E6726"/>
    <w:rsid w:val="001E69AA"/>
    <w:rsid w:val="001E6BB3"/>
    <w:rsid w:val="001E6E8E"/>
    <w:rsid w:val="001E6FC3"/>
    <w:rsid w:val="001E71B9"/>
    <w:rsid w:val="001E763D"/>
    <w:rsid w:val="001E7814"/>
    <w:rsid w:val="001E78AD"/>
    <w:rsid w:val="001E79F0"/>
    <w:rsid w:val="001E7A22"/>
    <w:rsid w:val="001E7D41"/>
    <w:rsid w:val="001E7D52"/>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4EC"/>
    <w:rsid w:val="001F3C1C"/>
    <w:rsid w:val="001F3CC9"/>
    <w:rsid w:val="001F41B8"/>
    <w:rsid w:val="001F42EE"/>
    <w:rsid w:val="001F43E3"/>
    <w:rsid w:val="001F442F"/>
    <w:rsid w:val="001F4856"/>
    <w:rsid w:val="001F49EB"/>
    <w:rsid w:val="001F49F4"/>
    <w:rsid w:val="001F4B29"/>
    <w:rsid w:val="001F4C18"/>
    <w:rsid w:val="001F4D32"/>
    <w:rsid w:val="001F4FF5"/>
    <w:rsid w:val="001F55BE"/>
    <w:rsid w:val="001F56DC"/>
    <w:rsid w:val="001F59AC"/>
    <w:rsid w:val="001F5EF6"/>
    <w:rsid w:val="001F605E"/>
    <w:rsid w:val="001F610B"/>
    <w:rsid w:val="001F628A"/>
    <w:rsid w:val="001F62FF"/>
    <w:rsid w:val="001F6311"/>
    <w:rsid w:val="001F64A5"/>
    <w:rsid w:val="001F655A"/>
    <w:rsid w:val="001F6684"/>
    <w:rsid w:val="001F67E2"/>
    <w:rsid w:val="001F6875"/>
    <w:rsid w:val="001F687E"/>
    <w:rsid w:val="001F694E"/>
    <w:rsid w:val="001F6A3C"/>
    <w:rsid w:val="001F6D5C"/>
    <w:rsid w:val="001F7468"/>
    <w:rsid w:val="001F74D2"/>
    <w:rsid w:val="001F7A9D"/>
    <w:rsid w:val="001F7B0F"/>
    <w:rsid w:val="001F7C1E"/>
    <w:rsid w:val="001F7F65"/>
    <w:rsid w:val="00200717"/>
    <w:rsid w:val="00200AFA"/>
    <w:rsid w:val="00200B05"/>
    <w:rsid w:val="00200BCA"/>
    <w:rsid w:val="00200C81"/>
    <w:rsid w:val="00200E54"/>
    <w:rsid w:val="00200E93"/>
    <w:rsid w:val="00200EA2"/>
    <w:rsid w:val="0020115A"/>
    <w:rsid w:val="0020144E"/>
    <w:rsid w:val="0020165E"/>
    <w:rsid w:val="002018A6"/>
    <w:rsid w:val="00202090"/>
    <w:rsid w:val="00202A6A"/>
    <w:rsid w:val="00202BAD"/>
    <w:rsid w:val="00203242"/>
    <w:rsid w:val="002032D4"/>
    <w:rsid w:val="0020348B"/>
    <w:rsid w:val="00203599"/>
    <w:rsid w:val="002035E2"/>
    <w:rsid w:val="0020377B"/>
    <w:rsid w:val="002038B8"/>
    <w:rsid w:val="00203AFB"/>
    <w:rsid w:val="00203B04"/>
    <w:rsid w:val="00203C2A"/>
    <w:rsid w:val="00203E4C"/>
    <w:rsid w:val="00203F84"/>
    <w:rsid w:val="002041ED"/>
    <w:rsid w:val="002042E5"/>
    <w:rsid w:val="002042EE"/>
    <w:rsid w:val="002043A5"/>
    <w:rsid w:val="002049D5"/>
    <w:rsid w:val="00204B06"/>
    <w:rsid w:val="00204BAA"/>
    <w:rsid w:val="00204D02"/>
    <w:rsid w:val="00204DB2"/>
    <w:rsid w:val="002052EF"/>
    <w:rsid w:val="00205B7E"/>
    <w:rsid w:val="00205C3E"/>
    <w:rsid w:val="00205C47"/>
    <w:rsid w:val="0020602E"/>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227"/>
    <w:rsid w:val="0021390D"/>
    <w:rsid w:val="00214338"/>
    <w:rsid w:val="0021460B"/>
    <w:rsid w:val="00214746"/>
    <w:rsid w:val="00214B08"/>
    <w:rsid w:val="00214C26"/>
    <w:rsid w:val="00214EBC"/>
    <w:rsid w:val="00214F2E"/>
    <w:rsid w:val="00215106"/>
    <w:rsid w:val="002154CD"/>
    <w:rsid w:val="002155C0"/>
    <w:rsid w:val="00215626"/>
    <w:rsid w:val="00215643"/>
    <w:rsid w:val="0021564B"/>
    <w:rsid w:val="00215945"/>
    <w:rsid w:val="00215A03"/>
    <w:rsid w:val="00215CAA"/>
    <w:rsid w:val="00215DD8"/>
    <w:rsid w:val="0021624E"/>
    <w:rsid w:val="002166D8"/>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98"/>
    <w:rsid w:val="002235E8"/>
    <w:rsid w:val="00223A9C"/>
    <w:rsid w:val="00224045"/>
    <w:rsid w:val="002243F4"/>
    <w:rsid w:val="00224402"/>
    <w:rsid w:val="002247B1"/>
    <w:rsid w:val="002248C3"/>
    <w:rsid w:val="00224907"/>
    <w:rsid w:val="00224F5E"/>
    <w:rsid w:val="002256B6"/>
    <w:rsid w:val="00226315"/>
    <w:rsid w:val="002266E7"/>
    <w:rsid w:val="0022678C"/>
    <w:rsid w:val="002268FD"/>
    <w:rsid w:val="002269C9"/>
    <w:rsid w:val="00226B0D"/>
    <w:rsid w:val="00226BB1"/>
    <w:rsid w:val="00226BF4"/>
    <w:rsid w:val="002273D4"/>
    <w:rsid w:val="00227736"/>
    <w:rsid w:val="002279F2"/>
    <w:rsid w:val="00227C51"/>
    <w:rsid w:val="00227E55"/>
    <w:rsid w:val="00227F60"/>
    <w:rsid w:val="00227FDC"/>
    <w:rsid w:val="00227FDD"/>
    <w:rsid w:val="0023003F"/>
    <w:rsid w:val="00230B2F"/>
    <w:rsid w:val="00230C9E"/>
    <w:rsid w:val="002311F6"/>
    <w:rsid w:val="002318EF"/>
    <w:rsid w:val="00231BE1"/>
    <w:rsid w:val="00231C96"/>
    <w:rsid w:val="00231D6D"/>
    <w:rsid w:val="00231D85"/>
    <w:rsid w:val="00231E77"/>
    <w:rsid w:val="0023200B"/>
    <w:rsid w:val="002327A8"/>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6E61"/>
    <w:rsid w:val="0023703D"/>
    <w:rsid w:val="00237821"/>
    <w:rsid w:val="002402C1"/>
    <w:rsid w:val="00240318"/>
    <w:rsid w:val="00240345"/>
    <w:rsid w:val="002408C8"/>
    <w:rsid w:val="002409B6"/>
    <w:rsid w:val="00240AB3"/>
    <w:rsid w:val="00240E2D"/>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3EDC"/>
    <w:rsid w:val="00244300"/>
    <w:rsid w:val="00244392"/>
    <w:rsid w:val="002447DF"/>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9AF"/>
    <w:rsid w:val="00250A4F"/>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A3"/>
    <w:rsid w:val="00253DD7"/>
    <w:rsid w:val="00254001"/>
    <w:rsid w:val="002541A2"/>
    <w:rsid w:val="00254973"/>
    <w:rsid w:val="00254A9D"/>
    <w:rsid w:val="00254ABE"/>
    <w:rsid w:val="00254B50"/>
    <w:rsid w:val="00254B9D"/>
    <w:rsid w:val="00254C7D"/>
    <w:rsid w:val="0025501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A84"/>
    <w:rsid w:val="00257D86"/>
    <w:rsid w:val="00260195"/>
    <w:rsid w:val="002602CE"/>
    <w:rsid w:val="002603EF"/>
    <w:rsid w:val="0026061B"/>
    <w:rsid w:val="002606B3"/>
    <w:rsid w:val="002609C0"/>
    <w:rsid w:val="002609EE"/>
    <w:rsid w:val="00260D10"/>
    <w:rsid w:val="00261073"/>
    <w:rsid w:val="0026126E"/>
    <w:rsid w:val="00261AED"/>
    <w:rsid w:val="00261EDD"/>
    <w:rsid w:val="00262031"/>
    <w:rsid w:val="00262223"/>
    <w:rsid w:val="0026224F"/>
    <w:rsid w:val="0026226F"/>
    <w:rsid w:val="00262442"/>
    <w:rsid w:val="0026270B"/>
    <w:rsid w:val="0026289B"/>
    <w:rsid w:val="002629FF"/>
    <w:rsid w:val="00262AEA"/>
    <w:rsid w:val="00262B2C"/>
    <w:rsid w:val="00262BE8"/>
    <w:rsid w:val="002632C3"/>
    <w:rsid w:val="0026340A"/>
    <w:rsid w:val="00263855"/>
    <w:rsid w:val="00263B7C"/>
    <w:rsid w:val="00263DFA"/>
    <w:rsid w:val="00263F5B"/>
    <w:rsid w:val="002640D0"/>
    <w:rsid w:val="002642B1"/>
    <w:rsid w:val="002644F5"/>
    <w:rsid w:val="00264609"/>
    <w:rsid w:val="0026473B"/>
    <w:rsid w:val="0026483B"/>
    <w:rsid w:val="0026498A"/>
    <w:rsid w:val="00264AB8"/>
    <w:rsid w:val="00264CC2"/>
    <w:rsid w:val="00264F4B"/>
    <w:rsid w:val="002653A3"/>
    <w:rsid w:val="0026556D"/>
    <w:rsid w:val="002655DD"/>
    <w:rsid w:val="00265741"/>
    <w:rsid w:val="002657C6"/>
    <w:rsid w:val="00265C62"/>
    <w:rsid w:val="00265E72"/>
    <w:rsid w:val="00265F6D"/>
    <w:rsid w:val="00266122"/>
    <w:rsid w:val="002667ED"/>
    <w:rsid w:val="00266BEE"/>
    <w:rsid w:val="00266D5A"/>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2818"/>
    <w:rsid w:val="0027311B"/>
    <w:rsid w:val="00273264"/>
    <w:rsid w:val="002732C9"/>
    <w:rsid w:val="002732FF"/>
    <w:rsid w:val="00273760"/>
    <w:rsid w:val="0027393A"/>
    <w:rsid w:val="00273D82"/>
    <w:rsid w:val="00273E27"/>
    <w:rsid w:val="00273EAF"/>
    <w:rsid w:val="00274185"/>
    <w:rsid w:val="002741A0"/>
    <w:rsid w:val="002742AE"/>
    <w:rsid w:val="002742B7"/>
    <w:rsid w:val="00274505"/>
    <w:rsid w:val="00274639"/>
    <w:rsid w:val="00274746"/>
    <w:rsid w:val="00274F6C"/>
    <w:rsid w:val="00274F9C"/>
    <w:rsid w:val="002753B9"/>
    <w:rsid w:val="00275533"/>
    <w:rsid w:val="00275D61"/>
    <w:rsid w:val="00275D97"/>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135"/>
    <w:rsid w:val="0028122E"/>
    <w:rsid w:val="002816BB"/>
    <w:rsid w:val="00281FDC"/>
    <w:rsid w:val="002822E8"/>
    <w:rsid w:val="00282519"/>
    <w:rsid w:val="00282563"/>
    <w:rsid w:val="00282932"/>
    <w:rsid w:val="00282AEB"/>
    <w:rsid w:val="00282CA9"/>
    <w:rsid w:val="002831C2"/>
    <w:rsid w:val="002832ED"/>
    <w:rsid w:val="0028330C"/>
    <w:rsid w:val="00283873"/>
    <w:rsid w:val="002838B2"/>
    <w:rsid w:val="00283B63"/>
    <w:rsid w:val="00283CE9"/>
    <w:rsid w:val="00283E28"/>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0DE"/>
    <w:rsid w:val="00286450"/>
    <w:rsid w:val="002864BC"/>
    <w:rsid w:val="0028682C"/>
    <w:rsid w:val="00286A2C"/>
    <w:rsid w:val="00286AB3"/>
    <w:rsid w:val="00286F10"/>
    <w:rsid w:val="0028726C"/>
    <w:rsid w:val="002872EC"/>
    <w:rsid w:val="00287CA4"/>
    <w:rsid w:val="00287EA7"/>
    <w:rsid w:val="00287EFB"/>
    <w:rsid w:val="00287EFD"/>
    <w:rsid w:val="00290056"/>
    <w:rsid w:val="00290531"/>
    <w:rsid w:val="002907E6"/>
    <w:rsid w:val="00290859"/>
    <w:rsid w:val="0029095B"/>
    <w:rsid w:val="00290B1B"/>
    <w:rsid w:val="002911B9"/>
    <w:rsid w:val="0029154E"/>
    <w:rsid w:val="00291551"/>
    <w:rsid w:val="00291632"/>
    <w:rsid w:val="00291740"/>
    <w:rsid w:val="002919BF"/>
    <w:rsid w:val="002919C2"/>
    <w:rsid w:val="00291B85"/>
    <w:rsid w:val="002921E1"/>
    <w:rsid w:val="00292843"/>
    <w:rsid w:val="00292AAE"/>
    <w:rsid w:val="0029318A"/>
    <w:rsid w:val="00293700"/>
    <w:rsid w:val="00293863"/>
    <w:rsid w:val="002939B6"/>
    <w:rsid w:val="00293A31"/>
    <w:rsid w:val="00293AA4"/>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9EB"/>
    <w:rsid w:val="00297DD0"/>
    <w:rsid w:val="00297E2C"/>
    <w:rsid w:val="002A0193"/>
    <w:rsid w:val="002A037C"/>
    <w:rsid w:val="002A0511"/>
    <w:rsid w:val="002A0662"/>
    <w:rsid w:val="002A0F03"/>
    <w:rsid w:val="002A1A23"/>
    <w:rsid w:val="002A1BB5"/>
    <w:rsid w:val="002A1C9F"/>
    <w:rsid w:val="002A1E4B"/>
    <w:rsid w:val="002A225A"/>
    <w:rsid w:val="002A25B1"/>
    <w:rsid w:val="002A268B"/>
    <w:rsid w:val="002A2ADC"/>
    <w:rsid w:val="002A2BE6"/>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03"/>
    <w:rsid w:val="002A5734"/>
    <w:rsid w:val="002A5937"/>
    <w:rsid w:val="002A5B2C"/>
    <w:rsid w:val="002A5B3B"/>
    <w:rsid w:val="002A5B74"/>
    <w:rsid w:val="002A5BC9"/>
    <w:rsid w:val="002A5CA0"/>
    <w:rsid w:val="002A6291"/>
    <w:rsid w:val="002A62E3"/>
    <w:rsid w:val="002A71AA"/>
    <w:rsid w:val="002A74A1"/>
    <w:rsid w:val="002A76FC"/>
    <w:rsid w:val="002A793F"/>
    <w:rsid w:val="002A7FA3"/>
    <w:rsid w:val="002B0165"/>
    <w:rsid w:val="002B1002"/>
    <w:rsid w:val="002B1211"/>
    <w:rsid w:val="002B1254"/>
    <w:rsid w:val="002B1321"/>
    <w:rsid w:val="002B1615"/>
    <w:rsid w:val="002B1DCF"/>
    <w:rsid w:val="002B2035"/>
    <w:rsid w:val="002B2210"/>
    <w:rsid w:val="002B2385"/>
    <w:rsid w:val="002B2538"/>
    <w:rsid w:val="002B26A1"/>
    <w:rsid w:val="002B2968"/>
    <w:rsid w:val="002B2CB1"/>
    <w:rsid w:val="002B2D64"/>
    <w:rsid w:val="002B2E86"/>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3F"/>
    <w:rsid w:val="002B465B"/>
    <w:rsid w:val="002B46AC"/>
    <w:rsid w:val="002B4772"/>
    <w:rsid w:val="002B4C12"/>
    <w:rsid w:val="002B4F16"/>
    <w:rsid w:val="002B4F2B"/>
    <w:rsid w:val="002B58EE"/>
    <w:rsid w:val="002B5919"/>
    <w:rsid w:val="002B5CEE"/>
    <w:rsid w:val="002B5F72"/>
    <w:rsid w:val="002B6083"/>
    <w:rsid w:val="002B661D"/>
    <w:rsid w:val="002B6B5F"/>
    <w:rsid w:val="002B6D4C"/>
    <w:rsid w:val="002B6D9E"/>
    <w:rsid w:val="002B703A"/>
    <w:rsid w:val="002B7268"/>
    <w:rsid w:val="002B73A3"/>
    <w:rsid w:val="002B767B"/>
    <w:rsid w:val="002B7A10"/>
    <w:rsid w:val="002B7B85"/>
    <w:rsid w:val="002B7F7A"/>
    <w:rsid w:val="002C01CB"/>
    <w:rsid w:val="002C03AA"/>
    <w:rsid w:val="002C109C"/>
    <w:rsid w:val="002C135E"/>
    <w:rsid w:val="002C168A"/>
    <w:rsid w:val="002C17F8"/>
    <w:rsid w:val="002C198B"/>
    <w:rsid w:val="002C1B42"/>
    <w:rsid w:val="002C1BF7"/>
    <w:rsid w:val="002C1E50"/>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784"/>
    <w:rsid w:val="002C49F0"/>
    <w:rsid w:val="002C4B70"/>
    <w:rsid w:val="002C4BFC"/>
    <w:rsid w:val="002C52E2"/>
    <w:rsid w:val="002C530F"/>
    <w:rsid w:val="002C5590"/>
    <w:rsid w:val="002C570C"/>
    <w:rsid w:val="002C579F"/>
    <w:rsid w:val="002C5E9B"/>
    <w:rsid w:val="002C6703"/>
    <w:rsid w:val="002C67E8"/>
    <w:rsid w:val="002C6836"/>
    <w:rsid w:val="002C687D"/>
    <w:rsid w:val="002C6A54"/>
    <w:rsid w:val="002C6B8F"/>
    <w:rsid w:val="002C6D00"/>
    <w:rsid w:val="002C723C"/>
    <w:rsid w:val="002C79F2"/>
    <w:rsid w:val="002D083A"/>
    <w:rsid w:val="002D0A71"/>
    <w:rsid w:val="002D0CAF"/>
    <w:rsid w:val="002D136A"/>
    <w:rsid w:val="002D188F"/>
    <w:rsid w:val="002D1921"/>
    <w:rsid w:val="002D1B0F"/>
    <w:rsid w:val="002D1E7D"/>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42A"/>
    <w:rsid w:val="002D7510"/>
    <w:rsid w:val="002D75D9"/>
    <w:rsid w:val="002D77F1"/>
    <w:rsid w:val="002D7916"/>
    <w:rsid w:val="002D7E37"/>
    <w:rsid w:val="002E018D"/>
    <w:rsid w:val="002E01FB"/>
    <w:rsid w:val="002E0AFA"/>
    <w:rsid w:val="002E0D33"/>
    <w:rsid w:val="002E12FC"/>
    <w:rsid w:val="002E163D"/>
    <w:rsid w:val="002E1CDF"/>
    <w:rsid w:val="002E1EB1"/>
    <w:rsid w:val="002E200C"/>
    <w:rsid w:val="002E20A1"/>
    <w:rsid w:val="002E2813"/>
    <w:rsid w:val="002E297B"/>
    <w:rsid w:val="002E29D4"/>
    <w:rsid w:val="002E2C71"/>
    <w:rsid w:val="002E332F"/>
    <w:rsid w:val="002E3480"/>
    <w:rsid w:val="002E3557"/>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812"/>
    <w:rsid w:val="002E7A2A"/>
    <w:rsid w:val="002F0253"/>
    <w:rsid w:val="002F0477"/>
    <w:rsid w:val="002F0710"/>
    <w:rsid w:val="002F0AF6"/>
    <w:rsid w:val="002F1069"/>
    <w:rsid w:val="002F113A"/>
    <w:rsid w:val="002F14FA"/>
    <w:rsid w:val="002F15B9"/>
    <w:rsid w:val="002F1796"/>
    <w:rsid w:val="002F1DEE"/>
    <w:rsid w:val="002F1E5B"/>
    <w:rsid w:val="002F1E9F"/>
    <w:rsid w:val="002F1FB1"/>
    <w:rsid w:val="002F222A"/>
    <w:rsid w:val="002F240B"/>
    <w:rsid w:val="002F27ED"/>
    <w:rsid w:val="002F29D3"/>
    <w:rsid w:val="002F2A89"/>
    <w:rsid w:val="002F2E22"/>
    <w:rsid w:val="002F330D"/>
    <w:rsid w:val="002F33D1"/>
    <w:rsid w:val="002F3621"/>
    <w:rsid w:val="002F36E3"/>
    <w:rsid w:val="002F3A22"/>
    <w:rsid w:val="002F3C95"/>
    <w:rsid w:val="002F44A6"/>
    <w:rsid w:val="002F4541"/>
    <w:rsid w:val="002F45BC"/>
    <w:rsid w:val="002F4AB3"/>
    <w:rsid w:val="002F4F8C"/>
    <w:rsid w:val="002F527C"/>
    <w:rsid w:val="002F53D5"/>
    <w:rsid w:val="002F543A"/>
    <w:rsid w:val="002F577E"/>
    <w:rsid w:val="002F591D"/>
    <w:rsid w:val="002F6001"/>
    <w:rsid w:val="002F63DA"/>
    <w:rsid w:val="002F65D7"/>
    <w:rsid w:val="002F69C8"/>
    <w:rsid w:val="002F6B28"/>
    <w:rsid w:val="002F6B38"/>
    <w:rsid w:val="002F6EE2"/>
    <w:rsid w:val="002F7955"/>
    <w:rsid w:val="003004D5"/>
    <w:rsid w:val="00300588"/>
    <w:rsid w:val="0030065C"/>
    <w:rsid w:val="00300993"/>
    <w:rsid w:val="00300A3C"/>
    <w:rsid w:val="00300AB2"/>
    <w:rsid w:val="00300C3E"/>
    <w:rsid w:val="00300D1B"/>
    <w:rsid w:val="00301119"/>
    <w:rsid w:val="00301819"/>
    <w:rsid w:val="00301A35"/>
    <w:rsid w:val="00301ABF"/>
    <w:rsid w:val="00302104"/>
    <w:rsid w:val="003023A6"/>
    <w:rsid w:val="00302595"/>
    <w:rsid w:val="003028DC"/>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565"/>
    <w:rsid w:val="0031179F"/>
    <w:rsid w:val="00312093"/>
    <w:rsid w:val="0031215B"/>
    <w:rsid w:val="003122E5"/>
    <w:rsid w:val="00312401"/>
    <w:rsid w:val="00312602"/>
    <w:rsid w:val="00312A35"/>
    <w:rsid w:val="00312AF0"/>
    <w:rsid w:val="00312C11"/>
    <w:rsid w:val="00313006"/>
    <w:rsid w:val="00313018"/>
    <w:rsid w:val="0031327D"/>
    <w:rsid w:val="00313448"/>
    <w:rsid w:val="003134A5"/>
    <w:rsid w:val="003136D6"/>
    <w:rsid w:val="0031376F"/>
    <w:rsid w:val="003137DE"/>
    <w:rsid w:val="00313A66"/>
    <w:rsid w:val="00313E2E"/>
    <w:rsid w:val="00313F67"/>
    <w:rsid w:val="00314079"/>
    <w:rsid w:val="00314107"/>
    <w:rsid w:val="003145CA"/>
    <w:rsid w:val="003149F7"/>
    <w:rsid w:val="00314A5F"/>
    <w:rsid w:val="00314C2E"/>
    <w:rsid w:val="00314D75"/>
    <w:rsid w:val="00314FA9"/>
    <w:rsid w:val="00315404"/>
    <w:rsid w:val="00315C64"/>
    <w:rsid w:val="00315CBB"/>
    <w:rsid w:val="00315E4B"/>
    <w:rsid w:val="00315E54"/>
    <w:rsid w:val="00315E8C"/>
    <w:rsid w:val="0031615A"/>
    <w:rsid w:val="0031621A"/>
    <w:rsid w:val="003163C6"/>
    <w:rsid w:val="00316424"/>
    <w:rsid w:val="00316448"/>
    <w:rsid w:val="0031653C"/>
    <w:rsid w:val="0031657C"/>
    <w:rsid w:val="00316650"/>
    <w:rsid w:val="0031682D"/>
    <w:rsid w:val="00317174"/>
    <w:rsid w:val="003172BB"/>
    <w:rsid w:val="003174D8"/>
    <w:rsid w:val="0031777C"/>
    <w:rsid w:val="00317865"/>
    <w:rsid w:val="003178AC"/>
    <w:rsid w:val="003178CA"/>
    <w:rsid w:val="00317A1C"/>
    <w:rsid w:val="00317FB1"/>
    <w:rsid w:val="0032042F"/>
    <w:rsid w:val="00320925"/>
    <w:rsid w:val="00320A48"/>
    <w:rsid w:val="00320C55"/>
    <w:rsid w:val="00321046"/>
    <w:rsid w:val="00321413"/>
    <w:rsid w:val="00321479"/>
    <w:rsid w:val="00321532"/>
    <w:rsid w:val="003217BE"/>
    <w:rsid w:val="00321949"/>
    <w:rsid w:val="00321A13"/>
    <w:rsid w:val="003220A7"/>
    <w:rsid w:val="003221F0"/>
    <w:rsid w:val="003231A8"/>
    <w:rsid w:val="003235C2"/>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762"/>
    <w:rsid w:val="0032799F"/>
    <w:rsid w:val="00327BFA"/>
    <w:rsid w:val="00327D7E"/>
    <w:rsid w:val="00327F81"/>
    <w:rsid w:val="003300D6"/>
    <w:rsid w:val="00330749"/>
    <w:rsid w:val="003308E2"/>
    <w:rsid w:val="0033090E"/>
    <w:rsid w:val="003309C9"/>
    <w:rsid w:val="003309D1"/>
    <w:rsid w:val="00330A49"/>
    <w:rsid w:val="00330B60"/>
    <w:rsid w:val="00330F77"/>
    <w:rsid w:val="00330F8B"/>
    <w:rsid w:val="00331351"/>
    <w:rsid w:val="00331413"/>
    <w:rsid w:val="0033191F"/>
    <w:rsid w:val="00331A49"/>
    <w:rsid w:val="00331C24"/>
    <w:rsid w:val="00331EFF"/>
    <w:rsid w:val="00332259"/>
    <w:rsid w:val="00332351"/>
    <w:rsid w:val="00332667"/>
    <w:rsid w:val="003328F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65"/>
    <w:rsid w:val="003375B3"/>
    <w:rsid w:val="003378CD"/>
    <w:rsid w:val="003378FA"/>
    <w:rsid w:val="00337B51"/>
    <w:rsid w:val="00337DBD"/>
    <w:rsid w:val="00337E9E"/>
    <w:rsid w:val="00340182"/>
    <w:rsid w:val="0034053B"/>
    <w:rsid w:val="0034056A"/>
    <w:rsid w:val="0034084C"/>
    <w:rsid w:val="0034097F"/>
    <w:rsid w:val="00340C21"/>
    <w:rsid w:val="00340D99"/>
    <w:rsid w:val="00340FB5"/>
    <w:rsid w:val="0034120D"/>
    <w:rsid w:val="00341864"/>
    <w:rsid w:val="00341A13"/>
    <w:rsid w:val="00341A4F"/>
    <w:rsid w:val="00341F38"/>
    <w:rsid w:val="00341F47"/>
    <w:rsid w:val="00341FA9"/>
    <w:rsid w:val="003420C3"/>
    <w:rsid w:val="003423C6"/>
    <w:rsid w:val="003428FB"/>
    <w:rsid w:val="00342C28"/>
    <w:rsid w:val="00342DB2"/>
    <w:rsid w:val="003430E8"/>
    <w:rsid w:val="0034365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56BE"/>
    <w:rsid w:val="00345DBD"/>
    <w:rsid w:val="00345DC1"/>
    <w:rsid w:val="0034628A"/>
    <w:rsid w:val="003468D0"/>
    <w:rsid w:val="00346A98"/>
    <w:rsid w:val="00346BDE"/>
    <w:rsid w:val="00346D9F"/>
    <w:rsid w:val="00346F18"/>
    <w:rsid w:val="00346FF3"/>
    <w:rsid w:val="003475E1"/>
    <w:rsid w:val="00347814"/>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871"/>
    <w:rsid w:val="0035492B"/>
    <w:rsid w:val="00354D50"/>
    <w:rsid w:val="003557A2"/>
    <w:rsid w:val="00355982"/>
    <w:rsid w:val="00355C4E"/>
    <w:rsid w:val="003567D6"/>
    <w:rsid w:val="00356823"/>
    <w:rsid w:val="00356E3D"/>
    <w:rsid w:val="003572D7"/>
    <w:rsid w:val="0035740B"/>
    <w:rsid w:val="003575AA"/>
    <w:rsid w:val="0035775C"/>
    <w:rsid w:val="0036029B"/>
    <w:rsid w:val="00360752"/>
    <w:rsid w:val="00360C5C"/>
    <w:rsid w:val="0036115F"/>
    <w:rsid w:val="003616B8"/>
    <w:rsid w:val="00361AFF"/>
    <w:rsid w:val="00361B1E"/>
    <w:rsid w:val="00361B26"/>
    <w:rsid w:val="00361BC3"/>
    <w:rsid w:val="00361C1D"/>
    <w:rsid w:val="00361E5F"/>
    <w:rsid w:val="00361FAD"/>
    <w:rsid w:val="003622AF"/>
    <w:rsid w:val="00362A68"/>
    <w:rsid w:val="00362D1E"/>
    <w:rsid w:val="003633C9"/>
    <w:rsid w:val="003634AC"/>
    <w:rsid w:val="00363503"/>
    <w:rsid w:val="0036376F"/>
    <w:rsid w:val="00363AEE"/>
    <w:rsid w:val="00363C9E"/>
    <w:rsid w:val="0036428B"/>
    <w:rsid w:val="0036440B"/>
    <w:rsid w:val="00364414"/>
    <w:rsid w:val="003646FE"/>
    <w:rsid w:val="0036482F"/>
    <w:rsid w:val="00364890"/>
    <w:rsid w:val="00364C92"/>
    <w:rsid w:val="0036506C"/>
    <w:rsid w:val="0036526E"/>
    <w:rsid w:val="003654B4"/>
    <w:rsid w:val="0036556D"/>
    <w:rsid w:val="003656AA"/>
    <w:rsid w:val="003656ED"/>
    <w:rsid w:val="00365829"/>
    <w:rsid w:val="003658C5"/>
    <w:rsid w:val="00365CAB"/>
    <w:rsid w:val="00365F8A"/>
    <w:rsid w:val="003662A0"/>
    <w:rsid w:val="0036642F"/>
    <w:rsid w:val="003666A0"/>
    <w:rsid w:val="003667C4"/>
    <w:rsid w:val="00366A7B"/>
    <w:rsid w:val="00367377"/>
    <w:rsid w:val="0036740E"/>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EB6"/>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5D8"/>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2529"/>
    <w:rsid w:val="003836A9"/>
    <w:rsid w:val="00383723"/>
    <w:rsid w:val="00383A46"/>
    <w:rsid w:val="00383CD6"/>
    <w:rsid w:val="00383E36"/>
    <w:rsid w:val="0038453E"/>
    <w:rsid w:val="0038465F"/>
    <w:rsid w:val="003849DB"/>
    <w:rsid w:val="00384ABA"/>
    <w:rsid w:val="00384B61"/>
    <w:rsid w:val="00384D66"/>
    <w:rsid w:val="00385584"/>
    <w:rsid w:val="00385C2F"/>
    <w:rsid w:val="00385D18"/>
    <w:rsid w:val="00386062"/>
    <w:rsid w:val="003860AA"/>
    <w:rsid w:val="00386457"/>
    <w:rsid w:val="00386D2A"/>
    <w:rsid w:val="00386D3B"/>
    <w:rsid w:val="00386E9C"/>
    <w:rsid w:val="003872F8"/>
    <w:rsid w:val="00387320"/>
    <w:rsid w:val="003873B7"/>
    <w:rsid w:val="0038787C"/>
    <w:rsid w:val="00387E45"/>
    <w:rsid w:val="00387E8A"/>
    <w:rsid w:val="00387F6E"/>
    <w:rsid w:val="00390645"/>
    <w:rsid w:val="003908F9"/>
    <w:rsid w:val="00390D0A"/>
    <w:rsid w:val="00390E5A"/>
    <w:rsid w:val="00390E77"/>
    <w:rsid w:val="00390F69"/>
    <w:rsid w:val="00391265"/>
    <w:rsid w:val="00391327"/>
    <w:rsid w:val="00391842"/>
    <w:rsid w:val="0039187C"/>
    <w:rsid w:val="003918DD"/>
    <w:rsid w:val="003918E5"/>
    <w:rsid w:val="00391DEE"/>
    <w:rsid w:val="00392444"/>
    <w:rsid w:val="00392FB5"/>
    <w:rsid w:val="003935BD"/>
    <w:rsid w:val="003936BC"/>
    <w:rsid w:val="00393A2B"/>
    <w:rsid w:val="00393B65"/>
    <w:rsid w:val="00393BA3"/>
    <w:rsid w:val="00393CE2"/>
    <w:rsid w:val="00393D2B"/>
    <w:rsid w:val="00393DFD"/>
    <w:rsid w:val="003943F9"/>
    <w:rsid w:val="003947B4"/>
    <w:rsid w:val="00394B4F"/>
    <w:rsid w:val="00394D0D"/>
    <w:rsid w:val="00394DE8"/>
    <w:rsid w:val="00395227"/>
    <w:rsid w:val="0039530E"/>
    <w:rsid w:val="0039546A"/>
    <w:rsid w:val="0039566C"/>
    <w:rsid w:val="00395782"/>
    <w:rsid w:val="00395CB6"/>
    <w:rsid w:val="00395D67"/>
    <w:rsid w:val="003960D5"/>
    <w:rsid w:val="00396113"/>
    <w:rsid w:val="00396387"/>
    <w:rsid w:val="003964D9"/>
    <w:rsid w:val="0039654E"/>
    <w:rsid w:val="00396AAD"/>
    <w:rsid w:val="00396E68"/>
    <w:rsid w:val="00396FB0"/>
    <w:rsid w:val="003974A7"/>
    <w:rsid w:val="003975DE"/>
    <w:rsid w:val="00397E27"/>
    <w:rsid w:val="003A00C7"/>
    <w:rsid w:val="003A051E"/>
    <w:rsid w:val="003A05F4"/>
    <w:rsid w:val="003A087B"/>
    <w:rsid w:val="003A099B"/>
    <w:rsid w:val="003A09AA"/>
    <w:rsid w:val="003A0BD9"/>
    <w:rsid w:val="003A0DD8"/>
    <w:rsid w:val="003A0E39"/>
    <w:rsid w:val="003A0F1E"/>
    <w:rsid w:val="003A0FFB"/>
    <w:rsid w:val="003A22C4"/>
    <w:rsid w:val="003A2461"/>
    <w:rsid w:val="003A286B"/>
    <w:rsid w:val="003A2CF8"/>
    <w:rsid w:val="003A2E44"/>
    <w:rsid w:val="003A3377"/>
    <w:rsid w:val="003A3873"/>
    <w:rsid w:val="003A3D4D"/>
    <w:rsid w:val="003A3DE2"/>
    <w:rsid w:val="003A4246"/>
    <w:rsid w:val="003A427A"/>
    <w:rsid w:val="003A42C9"/>
    <w:rsid w:val="003A4446"/>
    <w:rsid w:val="003A4469"/>
    <w:rsid w:val="003A45B3"/>
    <w:rsid w:val="003A4670"/>
    <w:rsid w:val="003A4779"/>
    <w:rsid w:val="003A4A4E"/>
    <w:rsid w:val="003A4BE0"/>
    <w:rsid w:val="003A4D3C"/>
    <w:rsid w:val="003A5230"/>
    <w:rsid w:val="003A5CDA"/>
    <w:rsid w:val="003A5FCC"/>
    <w:rsid w:val="003A5FEA"/>
    <w:rsid w:val="003A6356"/>
    <w:rsid w:val="003A6444"/>
    <w:rsid w:val="003A674A"/>
    <w:rsid w:val="003A68EC"/>
    <w:rsid w:val="003A6D9C"/>
    <w:rsid w:val="003A6FDE"/>
    <w:rsid w:val="003A750B"/>
    <w:rsid w:val="003A780E"/>
    <w:rsid w:val="003A7FC8"/>
    <w:rsid w:val="003B013B"/>
    <w:rsid w:val="003B024F"/>
    <w:rsid w:val="003B0682"/>
    <w:rsid w:val="003B0BED"/>
    <w:rsid w:val="003B0E90"/>
    <w:rsid w:val="003B1019"/>
    <w:rsid w:val="003B12DF"/>
    <w:rsid w:val="003B1373"/>
    <w:rsid w:val="003B13AB"/>
    <w:rsid w:val="003B16AD"/>
    <w:rsid w:val="003B196B"/>
    <w:rsid w:val="003B1AC2"/>
    <w:rsid w:val="003B1C92"/>
    <w:rsid w:val="003B1D92"/>
    <w:rsid w:val="003B2148"/>
    <w:rsid w:val="003B23BC"/>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8B6"/>
    <w:rsid w:val="003B6A8F"/>
    <w:rsid w:val="003B6AC6"/>
    <w:rsid w:val="003B6D1C"/>
    <w:rsid w:val="003B6FC8"/>
    <w:rsid w:val="003B71E5"/>
    <w:rsid w:val="003B7431"/>
    <w:rsid w:val="003B7E7F"/>
    <w:rsid w:val="003C0CEE"/>
    <w:rsid w:val="003C0DBD"/>
    <w:rsid w:val="003C1058"/>
    <w:rsid w:val="003C1433"/>
    <w:rsid w:val="003C19CE"/>
    <w:rsid w:val="003C1C86"/>
    <w:rsid w:val="003C208F"/>
    <w:rsid w:val="003C2F7A"/>
    <w:rsid w:val="003C2F85"/>
    <w:rsid w:val="003C301F"/>
    <w:rsid w:val="003C314B"/>
    <w:rsid w:val="003C3388"/>
    <w:rsid w:val="003C3553"/>
    <w:rsid w:val="003C3975"/>
    <w:rsid w:val="003C41F0"/>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869"/>
    <w:rsid w:val="003D293C"/>
    <w:rsid w:val="003D29BE"/>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EB9"/>
    <w:rsid w:val="003D4FC1"/>
    <w:rsid w:val="003D513E"/>
    <w:rsid w:val="003D5486"/>
    <w:rsid w:val="003D5873"/>
    <w:rsid w:val="003D5D49"/>
    <w:rsid w:val="003D5FD6"/>
    <w:rsid w:val="003D6402"/>
    <w:rsid w:val="003D6452"/>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105"/>
    <w:rsid w:val="003E1373"/>
    <w:rsid w:val="003E13DF"/>
    <w:rsid w:val="003E1688"/>
    <w:rsid w:val="003E172C"/>
    <w:rsid w:val="003E17F1"/>
    <w:rsid w:val="003E1887"/>
    <w:rsid w:val="003E2E8C"/>
    <w:rsid w:val="003E2EDA"/>
    <w:rsid w:val="003E30D6"/>
    <w:rsid w:val="003E33FB"/>
    <w:rsid w:val="003E354D"/>
    <w:rsid w:val="003E37F5"/>
    <w:rsid w:val="003E3950"/>
    <w:rsid w:val="003E39FC"/>
    <w:rsid w:val="003E3BEF"/>
    <w:rsid w:val="003E3D8F"/>
    <w:rsid w:val="003E4582"/>
    <w:rsid w:val="003E4845"/>
    <w:rsid w:val="003E4C21"/>
    <w:rsid w:val="003E5482"/>
    <w:rsid w:val="003E58D8"/>
    <w:rsid w:val="003E59F1"/>
    <w:rsid w:val="003E5A2C"/>
    <w:rsid w:val="003E5A9F"/>
    <w:rsid w:val="003E5C4D"/>
    <w:rsid w:val="003E5C9E"/>
    <w:rsid w:val="003E60D2"/>
    <w:rsid w:val="003E63C8"/>
    <w:rsid w:val="003E671B"/>
    <w:rsid w:val="003E6860"/>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2B63"/>
    <w:rsid w:val="003F3A3A"/>
    <w:rsid w:val="003F42D6"/>
    <w:rsid w:val="003F44BF"/>
    <w:rsid w:val="003F4CA0"/>
    <w:rsid w:val="003F4D1B"/>
    <w:rsid w:val="003F4D3E"/>
    <w:rsid w:val="003F54E8"/>
    <w:rsid w:val="003F57D4"/>
    <w:rsid w:val="003F5818"/>
    <w:rsid w:val="003F5875"/>
    <w:rsid w:val="003F5922"/>
    <w:rsid w:val="003F5BB3"/>
    <w:rsid w:val="003F5D1D"/>
    <w:rsid w:val="003F6365"/>
    <w:rsid w:val="003F64A2"/>
    <w:rsid w:val="003F6745"/>
    <w:rsid w:val="003F7084"/>
    <w:rsid w:val="003F71AB"/>
    <w:rsid w:val="003F72E0"/>
    <w:rsid w:val="003F7715"/>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09"/>
    <w:rsid w:val="004020C5"/>
    <w:rsid w:val="0040244D"/>
    <w:rsid w:val="004028A9"/>
    <w:rsid w:val="0040299C"/>
    <w:rsid w:val="00402C00"/>
    <w:rsid w:val="00402D0F"/>
    <w:rsid w:val="00402FE7"/>
    <w:rsid w:val="004030CE"/>
    <w:rsid w:val="00403206"/>
    <w:rsid w:val="0040324D"/>
    <w:rsid w:val="00403703"/>
    <w:rsid w:val="004038E9"/>
    <w:rsid w:val="00403AFD"/>
    <w:rsid w:val="00403DDF"/>
    <w:rsid w:val="00404096"/>
    <w:rsid w:val="00404250"/>
    <w:rsid w:val="004047FF"/>
    <w:rsid w:val="00404974"/>
    <w:rsid w:val="00404C2C"/>
    <w:rsid w:val="0040511F"/>
    <w:rsid w:val="00405149"/>
    <w:rsid w:val="0040549D"/>
    <w:rsid w:val="00405667"/>
    <w:rsid w:val="004056B7"/>
    <w:rsid w:val="0040578C"/>
    <w:rsid w:val="004059B7"/>
    <w:rsid w:val="00405C7F"/>
    <w:rsid w:val="00406179"/>
    <w:rsid w:val="004062E1"/>
    <w:rsid w:val="0040645F"/>
    <w:rsid w:val="004064BB"/>
    <w:rsid w:val="0040666C"/>
    <w:rsid w:val="004066B6"/>
    <w:rsid w:val="00406702"/>
    <w:rsid w:val="00406A52"/>
    <w:rsid w:val="00407198"/>
    <w:rsid w:val="00407364"/>
    <w:rsid w:val="00407394"/>
    <w:rsid w:val="00407891"/>
    <w:rsid w:val="00407DD5"/>
    <w:rsid w:val="00407FDF"/>
    <w:rsid w:val="004100A9"/>
    <w:rsid w:val="0041026F"/>
    <w:rsid w:val="0041027B"/>
    <w:rsid w:val="004103D4"/>
    <w:rsid w:val="00410481"/>
    <w:rsid w:val="00410511"/>
    <w:rsid w:val="0041059D"/>
    <w:rsid w:val="00410BD0"/>
    <w:rsid w:val="00410C35"/>
    <w:rsid w:val="00410DA8"/>
    <w:rsid w:val="00410DD2"/>
    <w:rsid w:val="00410E1F"/>
    <w:rsid w:val="0041149A"/>
    <w:rsid w:val="00411C83"/>
    <w:rsid w:val="00411E93"/>
    <w:rsid w:val="00411EF6"/>
    <w:rsid w:val="00411F32"/>
    <w:rsid w:val="0041251F"/>
    <w:rsid w:val="004126E2"/>
    <w:rsid w:val="00412791"/>
    <w:rsid w:val="00412853"/>
    <w:rsid w:val="00412B61"/>
    <w:rsid w:val="00412DDE"/>
    <w:rsid w:val="00412FBD"/>
    <w:rsid w:val="004130BB"/>
    <w:rsid w:val="0041323A"/>
    <w:rsid w:val="004133F3"/>
    <w:rsid w:val="004136DE"/>
    <w:rsid w:val="00413B56"/>
    <w:rsid w:val="00413CDA"/>
    <w:rsid w:val="004141A4"/>
    <w:rsid w:val="00414421"/>
    <w:rsid w:val="004149BB"/>
    <w:rsid w:val="00414CD5"/>
    <w:rsid w:val="0041553F"/>
    <w:rsid w:val="00415545"/>
    <w:rsid w:val="004158F8"/>
    <w:rsid w:val="00415E4C"/>
    <w:rsid w:val="0041613C"/>
    <w:rsid w:val="00416908"/>
    <w:rsid w:val="00416B7D"/>
    <w:rsid w:val="00416F0B"/>
    <w:rsid w:val="004171EC"/>
    <w:rsid w:val="0041733C"/>
    <w:rsid w:val="004173AB"/>
    <w:rsid w:val="004173DE"/>
    <w:rsid w:val="0041766B"/>
    <w:rsid w:val="004179AB"/>
    <w:rsid w:val="00417E7B"/>
    <w:rsid w:val="004200A4"/>
    <w:rsid w:val="0042022F"/>
    <w:rsid w:val="0042035F"/>
    <w:rsid w:val="004205B3"/>
    <w:rsid w:val="0042083D"/>
    <w:rsid w:val="00420A8E"/>
    <w:rsid w:val="00420BA7"/>
    <w:rsid w:val="00421524"/>
    <w:rsid w:val="004216BB"/>
    <w:rsid w:val="004217B1"/>
    <w:rsid w:val="0042197B"/>
    <w:rsid w:val="00421A98"/>
    <w:rsid w:val="00422391"/>
    <w:rsid w:val="0042249F"/>
    <w:rsid w:val="00422655"/>
    <w:rsid w:val="00422729"/>
    <w:rsid w:val="004228F4"/>
    <w:rsid w:val="00422E43"/>
    <w:rsid w:val="004233B6"/>
    <w:rsid w:val="0042341B"/>
    <w:rsid w:val="004236FF"/>
    <w:rsid w:val="0042396B"/>
    <w:rsid w:val="00423B4D"/>
    <w:rsid w:val="00423C95"/>
    <w:rsid w:val="00423E62"/>
    <w:rsid w:val="00424057"/>
    <w:rsid w:val="00424134"/>
    <w:rsid w:val="004243F4"/>
    <w:rsid w:val="004244A5"/>
    <w:rsid w:val="004249EC"/>
    <w:rsid w:val="00424A3C"/>
    <w:rsid w:val="00424B01"/>
    <w:rsid w:val="00424B70"/>
    <w:rsid w:val="00424B74"/>
    <w:rsid w:val="00424BB9"/>
    <w:rsid w:val="00425000"/>
    <w:rsid w:val="00425044"/>
    <w:rsid w:val="00425208"/>
    <w:rsid w:val="0042546A"/>
    <w:rsid w:val="00425783"/>
    <w:rsid w:val="004257CD"/>
    <w:rsid w:val="00425925"/>
    <w:rsid w:val="00425A5E"/>
    <w:rsid w:val="00425F0D"/>
    <w:rsid w:val="00426011"/>
    <w:rsid w:val="0042602F"/>
    <w:rsid w:val="004261C8"/>
    <w:rsid w:val="00426293"/>
    <w:rsid w:val="00426552"/>
    <w:rsid w:val="004265F1"/>
    <w:rsid w:val="0042669E"/>
    <w:rsid w:val="004267A7"/>
    <w:rsid w:val="004269A5"/>
    <w:rsid w:val="00426F07"/>
    <w:rsid w:val="0042710E"/>
    <w:rsid w:val="0042757C"/>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4BA"/>
    <w:rsid w:val="004324FC"/>
    <w:rsid w:val="004327A4"/>
    <w:rsid w:val="0043284D"/>
    <w:rsid w:val="00432898"/>
    <w:rsid w:val="00432971"/>
    <w:rsid w:val="00432AD7"/>
    <w:rsid w:val="00432BE2"/>
    <w:rsid w:val="00432E30"/>
    <w:rsid w:val="00433129"/>
    <w:rsid w:val="0043312E"/>
    <w:rsid w:val="0043358A"/>
    <w:rsid w:val="004338EF"/>
    <w:rsid w:val="00433990"/>
    <w:rsid w:val="00433A22"/>
    <w:rsid w:val="004340CC"/>
    <w:rsid w:val="004340F5"/>
    <w:rsid w:val="0043430A"/>
    <w:rsid w:val="004343FF"/>
    <w:rsid w:val="004345CF"/>
    <w:rsid w:val="00434782"/>
    <w:rsid w:val="004347E4"/>
    <w:rsid w:val="004349A0"/>
    <w:rsid w:val="004349EB"/>
    <w:rsid w:val="00434B01"/>
    <w:rsid w:val="00434B03"/>
    <w:rsid w:val="00434C88"/>
    <w:rsid w:val="00435062"/>
    <w:rsid w:val="00435262"/>
    <w:rsid w:val="004355AD"/>
    <w:rsid w:val="0043587F"/>
    <w:rsid w:val="00435965"/>
    <w:rsid w:val="004359FE"/>
    <w:rsid w:val="0043609F"/>
    <w:rsid w:val="00436123"/>
    <w:rsid w:val="0043612E"/>
    <w:rsid w:val="004363D6"/>
    <w:rsid w:val="0043644F"/>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0CFB"/>
    <w:rsid w:val="00441115"/>
    <w:rsid w:val="00441324"/>
    <w:rsid w:val="004416F6"/>
    <w:rsid w:val="0044198A"/>
    <w:rsid w:val="00441A74"/>
    <w:rsid w:val="00441C40"/>
    <w:rsid w:val="00441D9E"/>
    <w:rsid w:val="00442112"/>
    <w:rsid w:val="0044247F"/>
    <w:rsid w:val="00442518"/>
    <w:rsid w:val="004428C7"/>
    <w:rsid w:val="00442AAE"/>
    <w:rsid w:val="00442B0A"/>
    <w:rsid w:val="00442C45"/>
    <w:rsid w:val="00442E0F"/>
    <w:rsid w:val="00443096"/>
    <w:rsid w:val="0044313B"/>
    <w:rsid w:val="00443356"/>
    <w:rsid w:val="004439F7"/>
    <w:rsid w:val="00443B32"/>
    <w:rsid w:val="00443CD6"/>
    <w:rsid w:val="00443D20"/>
    <w:rsid w:val="00443E3B"/>
    <w:rsid w:val="00443FF4"/>
    <w:rsid w:val="0044406B"/>
    <w:rsid w:val="0044450B"/>
    <w:rsid w:val="00444823"/>
    <w:rsid w:val="004449C0"/>
    <w:rsid w:val="00444AE3"/>
    <w:rsid w:val="0044517E"/>
    <w:rsid w:val="0044526D"/>
    <w:rsid w:val="00445319"/>
    <w:rsid w:val="0044567A"/>
    <w:rsid w:val="004456A4"/>
    <w:rsid w:val="00445846"/>
    <w:rsid w:val="00445E0F"/>
    <w:rsid w:val="0044645F"/>
    <w:rsid w:val="0044651C"/>
    <w:rsid w:val="00446545"/>
    <w:rsid w:val="0044684B"/>
    <w:rsid w:val="004468E9"/>
    <w:rsid w:val="00446C70"/>
    <w:rsid w:val="00446D5B"/>
    <w:rsid w:val="004471A7"/>
    <w:rsid w:val="00447373"/>
    <w:rsid w:val="004474E5"/>
    <w:rsid w:val="0044774B"/>
    <w:rsid w:val="00447D91"/>
    <w:rsid w:val="00447FA9"/>
    <w:rsid w:val="004501A4"/>
    <w:rsid w:val="00450314"/>
    <w:rsid w:val="0045049F"/>
    <w:rsid w:val="00450542"/>
    <w:rsid w:val="00450CCA"/>
    <w:rsid w:val="00450EA8"/>
    <w:rsid w:val="00451147"/>
    <w:rsid w:val="004515EE"/>
    <w:rsid w:val="00451638"/>
    <w:rsid w:val="00451860"/>
    <w:rsid w:val="004519FB"/>
    <w:rsid w:val="00451F17"/>
    <w:rsid w:val="00452041"/>
    <w:rsid w:val="00452077"/>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236"/>
    <w:rsid w:val="004552FC"/>
    <w:rsid w:val="0045586B"/>
    <w:rsid w:val="004558F4"/>
    <w:rsid w:val="004559B7"/>
    <w:rsid w:val="00455D96"/>
    <w:rsid w:val="00455FC1"/>
    <w:rsid w:val="00456064"/>
    <w:rsid w:val="00456853"/>
    <w:rsid w:val="00456BA3"/>
    <w:rsid w:val="00456BD2"/>
    <w:rsid w:val="00456C32"/>
    <w:rsid w:val="00457122"/>
    <w:rsid w:val="0045766D"/>
    <w:rsid w:val="00457699"/>
    <w:rsid w:val="004577E5"/>
    <w:rsid w:val="00460556"/>
    <w:rsid w:val="00460997"/>
    <w:rsid w:val="00460B11"/>
    <w:rsid w:val="00460B43"/>
    <w:rsid w:val="00460C4B"/>
    <w:rsid w:val="00460EBB"/>
    <w:rsid w:val="0046113B"/>
    <w:rsid w:val="004611C8"/>
    <w:rsid w:val="0046178E"/>
    <w:rsid w:val="00461921"/>
    <w:rsid w:val="00461970"/>
    <w:rsid w:val="00461C7C"/>
    <w:rsid w:val="00461CF4"/>
    <w:rsid w:val="00461E2D"/>
    <w:rsid w:val="00461EA3"/>
    <w:rsid w:val="00461FD2"/>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563"/>
    <w:rsid w:val="00465702"/>
    <w:rsid w:val="0046574A"/>
    <w:rsid w:val="004657C7"/>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E03"/>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0F16"/>
    <w:rsid w:val="0048145F"/>
    <w:rsid w:val="00481562"/>
    <w:rsid w:val="0048162A"/>
    <w:rsid w:val="0048185C"/>
    <w:rsid w:val="00481A5E"/>
    <w:rsid w:val="00481D24"/>
    <w:rsid w:val="00481E40"/>
    <w:rsid w:val="0048240F"/>
    <w:rsid w:val="004826C7"/>
    <w:rsid w:val="0048286D"/>
    <w:rsid w:val="004829DE"/>
    <w:rsid w:val="0048302B"/>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97C"/>
    <w:rsid w:val="00486BBB"/>
    <w:rsid w:val="00486C7C"/>
    <w:rsid w:val="00486CF7"/>
    <w:rsid w:val="00486F48"/>
    <w:rsid w:val="00486FEF"/>
    <w:rsid w:val="00487254"/>
    <w:rsid w:val="00487477"/>
    <w:rsid w:val="00487507"/>
    <w:rsid w:val="0048779B"/>
    <w:rsid w:val="00490150"/>
    <w:rsid w:val="004902B6"/>
    <w:rsid w:val="0049059F"/>
    <w:rsid w:val="00490809"/>
    <w:rsid w:val="00490AA3"/>
    <w:rsid w:val="00490FEE"/>
    <w:rsid w:val="00491266"/>
    <w:rsid w:val="0049161C"/>
    <w:rsid w:val="0049169F"/>
    <w:rsid w:val="00491799"/>
    <w:rsid w:val="004919E9"/>
    <w:rsid w:val="00491FB8"/>
    <w:rsid w:val="004925DE"/>
    <w:rsid w:val="00492932"/>
    <w:rsid w:val="004929EC"/>
    <w:rsid w:val="00492FAB"/>
    <w:rsid w:val="004933D4"/>
    <w:rsid w:val="004934C5"/>
    <w:rsid w:val="00493688"/>
    <w:rsid w:val="00493726"/>
    <w:rsid w:val="00493901"/>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0DD"/>
    <w:rsid w:val="00496626"/>
    <w:rsid w:val="00496948"/>
    <w:rsid w:val="00496B54"/>
    <w:rsid w:val="00496C12"/>
    <w:rsid w:val="00496D1E"/>
    <w:rsid w:val="00497673"/>
    <w:rsid w:val="0049777F"/>
    <w:rsid w:val="004979A6"/>
    <w:rsid w:val="00497B81"/>
    <w:rsid w:val="00497D86"/>
    <w:rsid w:val="00497EDD"/>
    <w:rsid w:val="004A038F"/>
    <w:rsid w:val="004A0754"/>
    <w:rsid w:val="004A0774"/>
    <w:rsid w:val="004A091F"/>
    <w:rsid w:val="004A0BE9"/>
    <w:rsid w:val="004A0CC0"/>
    <w:rsid w:val="004A0E18"/>
    <w:rsid w:val="004A0F11"/>
    <w:rsid w:val="004A0FAC"/>
    <w:rsid w:val="004A1201"/>
    <w:rsid w:val="004A146C"/>
    <w:rsid w:val="004A146F"/>
    <w:rsid w:val="004A16FC"/>
    <w:rsid w:val="004A17C3"/>
    <w:rsid w:val="004A198E"/>
    <w:rsid w:val="004A1A26"/>
    <w:rsid w:val="004A1D0B"/>
    <w:rsid w:val="004A1FC5"/>
    <w:rsid w:val="004A21E9"/>
    <w:rsid w:val="004A2530"/>
    <w:rsid w:val="004A2AC1"/>
    <w:rsid w:val="004A2BB2"/>
    <w:rsid w:val="004A30F0"/>
    <w:rsid w:val="004A311F"/>
    <w:rsid w:val="004A35F1"/>
    <w:rsid w:val="004A3917"/>
    <w:rsid w:val="004A396A"/>
    <w:rsid w:val="004A3C50"/>
    <w:rsid w:val="004A3D77"/>
    <w:rsid w:val="004A3F47"/>
    <w:rsid w:val="004A40B0"/>
    <w:rsid w:val="004A40BF"/>
    <w:rsid w:val="004A46E6"/>
    <w:rsid w:val="004A48C9"/>
    <w:rsid w:val="004A4904"/>
    <w:rsid w:val="004A496B"/>
    <w:rsid w:val="004A4BF6"/>
    <w:rsid w:val="004A4D29"/>
    <w:rsid w:val="004A4F27"/>
    <w:rsid w:val="004A5073"/>
    <w:rsid w:val="004A5260"/>
    <w:rsid w:val="004A52F3"/>
    <w:rsid w:val="004A5CD5"/>
    <w:rsid w:val="004A5D35"/>
    <w:rsid w:val="004A5ED2"/>
    <w:rsid w:val="004A627A"/>
    <w:rsid w:val="004A63D3"/>
    <w:rsid w:val="004A646A"/>
    <w:rsid w:val="004A65F6"/>
    <w:rsid w:val="004A6640"/>
    <w:rsid w:val="004A67FA"/>
    <w:rsid w:val="004A6999"/>
    <w:rsid w:val="004A69F6"/>
    <w:rsid w:val="004A6C02"/>
    <w:rsid w:val="004A741F"/>
    <w:rsid w:val="004A74F2"/>
    <w:rsid w:val="004A7695"/>
    <w:rsid w:val="004A76D9"/>
    <w:rsid w:val="004A76FF"/>
    <w:rsid w:val="004A792D"/>
    <w:rsid w:val="004A7C63"/>
    <w:rsid w:val="004A7C9F"/>
    <w:rsid w:val="004B017C"/>
    <w:rsid w:val="004B0294"/>
    <w:rsid w:val="004B0577"/>
    <w:rsid w:val="004B067B"/>
    <w:rsid w:val="004B082D"/>
    <w:rsid w:val="004B0E4A"/>
    <w:rsid w:val="004B0FCE"/>
    <w:rsid w:val="004B100A"/>
    <w:rsid w:val="004B1F99"/>
    <w:rsid w:val="004B2418"/>
    <w:rsid w:val="004B253C"/>
    <w:rsid w:val="004B26B2"/>
    <w:rsid w:val="004B28FD"/>
    <w:rsid w:val="004B29BB"/>
    <w:rsid w:val="004B2D97"/>
    <w:rsid w:val="004B3034"/>
    <w:rsid w:val="004B31EF"/>
    <w:rsid w:val="004B34C3"/>
    <w:rsid w:val="004B37F3"/>
    <w:rsid w:val="004B38B8"/>
    <w:rsid w:val="004B3CC7"/>
    <w:rsid w:val="004B3E9E"/>
    <w:rsid w:val="004B4217"/>
    <w:rsid w:val="004B42E0"/>
    <w:rsid w:val="004B4307"/>
    <w:rsid w:val="004B44A4"/>
    <w:rsid w:val="004B49C1"/>
    <w:rsid w:val="004B4D37"/>
    <w:rsid w:val="004B4D4D"/>
    <w:rsid w:val="004B4DBA"/>
    <w:rsid w:val="004B508C"/>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3E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C2A"/>
    <w:rsid w:val="004C7E10"/>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CB"/>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6CF"/>
    <w:rsid w:val="004D6B24"/>
    <w:rsid w:val="004D6B44"/>
    <w:rsid w:val="004D6EF1"/>
    <w:rsid w:val="004D706E"/>
    <w:rsid w:val="004D7A19"/>
    <w:rsid w:val="004D7B4A"/>
    <w:rsid w:val="004D7C36"/>
    <w:rsid w:val="004D7DB9"/>
    <w:rsid w:val="004E0414"/>
    <w:rsid w:val="004E0707"/>
    <w:rsid w:val="004E0888"/>
    <w:rsid w:val="004E0A0A"/>
    <w:rsid w:val="004E0BA1"/>
    <w:rsid w:val="004E0DEA"/>
    <w:rsid w:val="004E1354"/>
    <w:rsid w:val="004E1A3E"/>
    <w:rsid w:val="004E215B"/>
    <w:rsid w:val="004E2250"/>
    <w:rsid w:val="004E2381"/>
    <w:rsid w:val="004E285D"/>
    <w:rsid w:val="004E29B6"/>
    <w:rsid w:val="004E30B9"/>
    <w:rsid w:val="004E3202"/>
    <w:rsid w:val="004E33DC"/>
    <w:rsid w:val="004E3645"/>
    <w:rsid w:val="004E3A6E"/>
    <w:rsid w:val="004E3E77"/>
    <w:rsid w:val="004E3EB9"/>
    <w:rsid w:val="004E3EBA"/>
    <w:rsid w:val="004E422F"/>
    <w:rsid w:val="004E448D"/>
    <w:rsid w:val="004E4996"/>
    <w:rsid w:val="004E54E0"/>
    <w:rsid w:val="004E551B"/>
    <w:rsid w:val="004E57C2"/>
    <w:rsid w:val="004E5A9A"/>
    <w:rsid w:val="004E5B0C"/>
    <w:rsid w:val="004E5E7F"/>
    <w:rsid w:val="004E5FB6"/>
    <w:rsid w:val="004E601B"/>
    <w:rsid w:val="004E6120"/>
    <w:rsid w:val="004E62C9"/>
    <w:rsid w:val="004E63DD"/>
    <w:rsid w:val="004E63DF"/>
    <w:rsid w:val="004E6459"/>
    <w:rsid w:val="004E6A7C"/>
    <w:rsid w:val="004E6C45"/>
    <w:rsid w:val="004E724C"/>
    <w:rsid w:val="004E7AFD"/>
    <w:rsid w:val="004E7D45"/>
    <w:rsid w:val="004E7DA8"/>
    <w:rsid w:val="004F01FF"/>
    <w:rsid w:val="004F034E"/>
    <w:rsid w:val="004F0424"/>
    <w:rsid w:val="004F04B1"/>
    <w:rsid w:val="004F04B2"/>
    <w:rsid w:val="004F07D2"/>
    <w:rsid w:val="004F0D04"/>
    <w:rsid w:val="004F0F63"/>
    <w:rsid w:val="004F18E2"/>
    <w:rsid w:val="004F1A1D"/>
    <w:rsid w:val="004F1A80"/>
    <w:rsid w:val="004F1ADD"/>
    <w:rsid w:val="004F1C1A"/>
    <w:rsid w:val="004F1C53"/>
    <w:rsid w:val="004F1D33"/>
    <w:rsid w:val="004F1DF0"/>
    <w:rsid w:val="004F1EA5"/>
    <w:rsid w:val="004F1FA7"/>
    <w:rsid w:val="004F24D1"/>
    <w:rsid w:val="004F267B"/>
    <w:rsid w:val="004F26D5"/>
    <w:rsid w:val="004F2726"/>
    <w:rsid w:val="004F2744"/>
    <w:rsid w:val="004F2ACC"/>
    <w:rsid w:val="004F2C45"/>
    <w:rsid w:val="004F2CB5"/>
    <w:rsid w:val="004F3056"/>
    <w:rsid w:val="004F306C"/>
    <w:rsid w:val="004F3087"/>
    <w:rsid w:val="004F30F9"/>
    <w:rsid w:val="004F32A1"/>
    <w:rsid w:val="004F3488"/>
    <w:rsid w:val="004F3538"/>
    <w:rsid w:val="004F3561"/>
    <w:rsid w:val="004F39A2"/>
    <w:rsid w:val="004F3CFB"/>
    <w:rsid w:val="004F3EF9"/>
    <w:rsid w:val="004F4233"/>
    <w:rsid w:val="004F4A4B"/>
    <w:rsid w:val="004F4C01"/>
    <w:rsid w:val="004F50B5"/>
    <w:rsid w:val="004F5291"/>
    <w:rsid w:val="004F53CF"/>
    <w:rsid w:val="004F5484"/>
    <w:rsid w:val="004F548E"/>
    <w:rsid w:val="004F576D"/>
    <w:rsid w:val="004F5849"/>
    <w:rsid w:val="004F5C74"/>
    <w:rsid w:val="004F5CEC"/>
    <w:rsid w:val="004F5EDE"/>
    <w:rsid w:val="004F62E7"/>
    <w:rsid w:val="004F67D2"/>
    <w:rsid w:val="004F69FE"/>
    <w:rsid w:val="004F6BCE"/>
    <w:rsid w:val="004F6E7B"/>
    <w:rsid w:val="004F707C"/>
    <w:rsid w:val="004F7086"/>
    <w:rsid w:val="004F74D4"/>
    <w:rsid w:val="004F7810"/>
    <w:rsid w:val="004F7C63"/>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587"/>
    <w:rsid w:val="00504815"/>
    <w:rsid w:val="00504B4E"/>
    <w:rsid w:val="00504E35"/>
    <w:rsid w:val="00505280"/>
    <w:rsid w:val="00505553"/>
    <w:rsid w:val="005056A0"/>
    <w:rsid w:val="00505A58"/>
    <w:rsid w:val="00505B6B"/>
    <w:rsid w:val="00505F6A"/>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1A0"/>
    <w:rsid w:val="005202D0"/>
    <w:rsid w:val="00520301"/>
    <w:rsid w:val="005204AD"/>
    <w:rsid w:val="005204E6"/>
    <w:rsid w:val="00520736"/>
    <w:rsid w:val="00520770"/>
    <w:rsid w:val="005207B3"/>
    <w:rsid w:val="00521A63"/>
    <w:rsid w:val="0052221E"/>
    <w:rsid w:val="00522267"/>
    <w:rsid w:val="00522951"/>
    <w:rsid w:val="00522E8A"/>
    <w:rsid w:val="005237CD"/>
    <w:rsid w:val="0052387E"/>
    <w:rsid w:val="00523E60"/>
    <w:rsid w:val="005240BC"/>
    <w:rsid w:val="005241DC"/>
    <w:rsid w:val="00524354"/>
    <w:rsid w:val="00524666"/>
    <w:rsid w:val="005247F2"/>
    <w:rsid w:val="0052485C"/>
    <w:rsid w:val="00524CC4"/>
    <w:rsid w:val="00524D60"/>
    <w:rsid w:val="00524F06"/>
    <w:rsid w:val="005253B3"/>
    <w:rsid w:val="00525752"/>
    <w:rsid w:val="005258F2"/>
    <w:rsid w:val="00525FC2"/>
    <w:rsid w:val="00526397"/>
    <w:rsid w:val="005266A7"/>
    <w:rsid w:val="00526C12"/>
    <w:rsid w:val="00526D5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5CE"/>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3F71"/>
    <w:rsid w:val="005340BB"/>
    <w:rsid w:val="00534351"/>
    <w:rsid w:val="00534558"/>
    <w:rsid w:val="00534656"/>
    <w:rsid w:val="00534715"/>
    <w:rsid w:val="00534AB7"/>
    <w:rsid w:val="00534CC3"/>
    <w:rsid w:val="00534D2F"/>
    <w:rsid w:val="00534D96"/>
    <w:rsid w:val="00535083"/>
    <w:rsid w:val="0053509C"/>
    <w:rsid w:val="005350EC"/>
    <w:rsid w:val="0053561D"/>
    <w:rsid w:val="00535832"/>
    <w:rsid w:val="005359D5"/>
    <w:rsid w:val="00535DB1"/>
    <w:rsid w:val="00535DE7"/>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844"/>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367"/>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15D"/>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3F64"/>
    <w:rsid w:val="0055426A"/>
    <w:rsid w:val="0055427B"/>
    <w:rsid w:val="00554298"/>
    <w:rsid w:val="00554537"/>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273"/>
    <w:rsid w:val="0055659B"/>
    <w:rsid w:val="005567DF"/>
    <w:rsid w:val="005568EB"/>
    <w:rsid w:val="00556C46"/>
    <w:rsid w:val="00556D9A"/>
    <w:rsid w:val="00557343"/>
    <w:rsid w:val="0055768E"/>
    <w:rsid w:val="005576ED"/>
    <w:rsid w:val="00557C40"/>
    <w:rsid w:val="00557FA5"/>
    <w:rsid w:val="005601E9"/>
    <w:rsid w:val="005603C3"/>
    <w:rsid w:val="005606C2"/>
    <w:rsid w:val="00560B37"/>
    <w:rsid w:val="00560C97"/>
    <w:rsid w:val="00560D1C"/>
    <w:rsid w:val="00560DD8"/>
    <w:rsid w:val="00560F05"/>
    <w:rsid w:val="005611F6"/>
    <w:rsid w:val="00561252"/>
    <w:rsid w:val="005615EE"/>
    <w:rsid w:val="0056170D"/>
    <w:rsid w:val="00561A4C"/>
    <w:rsid w:val="00561CF3"/>
    <w:rsid w:val="00561DB2"/>
    <w:rsid w:val="00562721"/>
    <w:rsid w:val="00562936"/>
    <w:rsid w:val="0056294B"/>
    <w:rsid w:val="00562B2E"/>
    <w:rsid w:val="00562C59"/>
    <w:rsid w:val="00562DB0"/>
    <w:rsid w:val="00563265"/>
    <w:rsid w:val="005632F7"/>
    <w:rsid w:val="005633F7"/>
    <w:rsid w:val="00563630"/>
    <w:rsid w:val="00563C53"/>
    <w:rsid w:val="00563CA0"/>
    <w:rsid w:val="00563D9D"/>
    <w:rsid w:val="00563EE7"/>
    <w:rsid w:val="00563F3B"/>
    <w:rsid w:val="00564170"/>
    <w:rsid w:val="00564302"/>
    <w:rsid w:val="00564459"/>
    <w:rsid w:val="00564E3D"/>
    <w:rsid w:val="00565703"/>
    <w:rsid w:val="0056594A"/>
    <w:rsid w:val="00565A6C"/>
    <w:rsid w:val="00565E39"/>
    <w:rsid w:val="00566153"/>
    <w:rsid w:val="00566319"/>
    <w:rsid w:val="00566BE3"/>
    <w:rsid w:val="00566CF4"/>
    <w:rsid w:val="00566E85"/>
    <w:rsid w:val="00566F84"/>
    <w:rsid w:val="0056703E"/>
    <w:rsid w:val="005670FB"/>
    <w:rsid w:val="005672D2"/>
    <w:rsid w:val="005673DC"/>
    <w:rsid w:val="0056749A"/>
    <w:rsid w:val="005678DB"/>
    <w:rsid w:val="00567C9C"/>
    <w:rsid w:val="00567E29"/>
    <w:rsid w:val="00570258"/>
    <w:rsid w:val="005702D7"/>
    <w:rsid w:val="00570364"/>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2BE"/>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1B"/>
    <w:rsid w:val="005821BC"/>
    <w:rsid w:val="00582394"/>
    <w:rsid w:val="005823BB"/>
    <w:rsid w:val="005831D1"/>
    <w:rsid w:val="005831F3"/>
    <w:rsid w:val="00583201"/>
    <w:rsid w:val="00583CFF"/>
    <w:rsid w:val="00583E2A"/>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5EF6"/>
    <w:rsid w:val="0058620C"/>
    <w:rsid w:val="00586337"/>
    <w:rsid w:val="0058677E"/>
    <w:rsid w:val="00586B37"/>
    <w:rsid w:val="00586B93"/>
    <w:rsid w:val="0058764B"/>
    <w:rsid w:val="0058789F"/>
    <w:rsid w:val="00587958"/>
    <w:rsid w:val="00587AE4"/>
    <w:rsid w:val="00587B29"/>
    <w:rsid w:val="00587B46"/>
    <w:rsid w:val="005900AA"/>
    <w:rsid w:val="00590136"/>
    <w:rsid w:val="005901B6"/>
    <w:rsid w:val="005904F1"/>
    <w:rsid w:val="00590634"/>
    <w:rsid w:val="00590E98"/>
    <w:rsid w:val="00590F34"/>
    <w:rsid w:val="00591153"/>
    <w:rsid w:val="0059119E"/>
    <w:rsid w:val="00591790"/>
    <w:rsid w:val="0059240F"/>
    <w:rsid w:val="00592673"/>
    <w:rsid w:val="005929C5"/>
    <w:rsid w:val="00592ABA"/>
    <w:rsid w:val="00592B56"/>
    <w:rsid w:val="00592C48"/>
    <w:rsid w:val="00592D72"/>
    <w:rsid w:val="00592DC5"/>
    <w:rsid w:val="00592ECC"/>
    <w:rsid w:val="005932EB"/>
    <w:rsid w:val="005934E0"/>
    <w:rsid w:val="00593595"/>
    <w:rsid w:val="00593698"/>
    <w:rsid w:val="005937DA"/>
    <w:rsid w:val="00593873"/>
    <w:rsid w:val="005938C1"/>
    <w:rsid w:val="00593D5F"/>
    <w:rsid w:val="00593E6C"/>
    <w:rsid w:val="00593EC4"/>
    <w:rsid w:val="005940A6"/>
    <w:rsid w:val="0059454D"/>
    <w:rsid w:val="00594726"/>
    <w:rsid w:val="00594A60"/>
    <w:rsid w:val="00594A8C"/>
    <w:rsid w:val="00594AA1"/>
    <w:rsid w:val="00594E47"/>
    <w:rsid w:val="00594E86"/>
    <w:rsid w:val="00595281"/>
    <w:rsid w:val="0059537D"/>
    <w:rsid w:val="005953E2"/>
    <w:rsid w:val="00595AC8"/>
    <w:rsid w:val="00595B39"/>
    <w:rsid w:val="00595D33"/>
    <w:rsid w:val="00595EA4"/>
    <w:rsid w:val="00596038"/>
    <w:rsid w:val="00596D90"/>
    <w:rsid w:val="00596EF7"/>
    <w:rsid w:val="00596F6B"/>
    <w:rsid w:val="00596FB3"/>
    <w:rsid w:val="00597142"/>
    <w:rsid w:val="0059794C"/>
    <w:rsid w:val="00597B56"/>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2C8B"/>
    <w:rsid w:val="005A327F"/>
    <w:rsid w:val="005A33C2"/>
    <w:rsid w:val="005A3859"/>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5F5F"/>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5A4"/>
    <w:rsid w:val="005B1DFC"/>
    <w:rsid w:val="005B2100"/>
    <w:rsid w:val="005B2115"/>
    <w:rsid w:val="005B24D1"/>
    <w:rsid w:val="005B2790"/>
    <w:rsid w:val="005B2812"/>
    <w:rsid w:val="005B29D8"/>
    <w:rsid w:val="005B2B7B"/>
    <w:rsid w:val="005B2D1B"/>
    <w:rsid w:val="005B2DD8"/>
    <w:rsid w:val="005B302F"/>
    <w:rsid w:val="005B304C"/>
    <w:rsid w:val="005B33C2"/>
    <w:rsid w:val="005B3734"/>
    <w:rsid w:val="005B3ADD"/>
    <w:rsid w:val="005B3CD6"/>
    <w:rsid w:val="005B456F"/>
    <w:rsid w:val="005B46A0"/>
    <w:rsid w:val="005B487F"/>
    <w:rsid w:val="005B4E22"/>
    <w:rsid w:val="005B4E45"/>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28F"/>
    <w:rsid w:val="005C1475"/>
    <w:rsid w:val="005C1787"/>
    <w:rsid w:val="005C1ADE"/>
    <w:rsid w:val="005C1D11"/>
    <w:rsid w:val="005C20FF"/>
    <w:rsid w:val="005C2193"/>
    <w:rsid w:val="005C21FB"/>
    <w:rsid w:val="005C29BD"/>
    <w:rsid w:val="005C2ABD"/>
    <w:rsid w:val="005C2C93"/>
    <w:rsid w:val="005C305B"/>
    <w:rsid w:val="005C312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75A"/>
    <w:rsid w:val="005C686D"/>
    <w:rsid w:val="005C6883"/>
    <w:rsid w:val="005C6950"/>
    <w:rsid w:val="005C6AD0"/>
    <w:rsid w:val="005C6D3C"/>
    <w:rsid w:val="005C6DE3"/>
    <w:rsid w:val="005C6FB2"/>
    <w:rsid w:val="005C70B0"/>
    <w:rsid w:val="005C711E"/>
    <w:rsid w:val="005C72BF"/>
    <w:rsid w:val="005C754F"/>
    <w:rsid w:val="005C7599"/>
    <w:rsid w:val="005C7906"/>
    <w:rsid w:val="005C7976"/>
    <w:rsid w:val="005C7DEB"/>
    <w:rsid w:val="005C7E14"/>
    <w:rsid w:val="005D0152"/>
    <w:rsid w:val="005D02BD"/>
    <w:rsid w:val="005D03CD"/>
    <w:rsid w:val="005D0411"/>
    <w:rsid w:val="005D0979"/>
    <w:rsid w:val="005D0E21"/>
    <w:rsid w:val="005D1505"/>
    <w:rsid w:val="005D1597"/>
    <w:rsid w:val="005D1638"/>
    <w:rsid w:val="005D17A3"/>
    <w:rsid w:val="005D1D42"/>
    <w:rsid w:val="005D1EE5"/>
    <w:rsid w:val="005D2113"/>
    <w:rsid w:val="005D2257"/>
    <w:rsid w:val="005D2283"/>
    <w:rsid w:val="005D271D"/>
    <w:rsid w:val="005D2776"/>
    <w:rsid w:val="005D279C"/>
    <w:rsid w:val="005D292B"/>
    <w:rsid w:val="005D2AD6"/>
    <w:rsid w:val="005D2EE2"/>
    <w:rsid w:val="005D318D"/>
    <w:rsid w:val="005D352F"/>
    <w:rsid w:val="005D3666"/>
    <w:rsid w:val="005D3AF3"/>
    <w:rsid w:val="005D3E43"/>
    <w:rsid w:val="005D40C9"/>
    <w:rsid w:val="005D4294"/>
    <w:rsid w:val="005D4D5A"/>
    <w:rsid w:val="005D4E53"/>
    <w:rsid w:val="005D55AC"/>
    <w:rsid w:val="005D5892"/>
    <w:rsid w:val="005D5C74"/>
    <w:rsid w:val="005D5E23"/>
    <w:rsid w:val="005D5FF5"/>
    <w:rsid w:val="005D6A0A"/>
    <w:rsid w:val="005D6A37"/>
    <w:rsid w:val="005D6B61"/>
    <w:rsid w:val="005D7606"/>
    <w:rsid w:val="005D7819"/>
    <w:rsid w:val="005D794B"/>
    <w:rsid w:val="005D7B5F"/>
    <w:rsid w:val="005D7CC2"/>
    <w:rsid w:val="005E06BF"/>
    <w:rsid w:val="005E09B0"/>
    <w:rsid w:val="005E0B50"/>
    <w:rsid w:val="005E0F80"/>
    <w:rsid w:val="005E111A"/>
    <w:rsid w:val="005E1457"/>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DBC"/>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A54"/>
    <w:rsid w:val="005E7B0A"/>
    <w:rsid w:val="005E7CFA"/>
    <w:rsid w:val="005E7ECD"/>
    <w:rsid w:val="005E7FDD"/>
    <w:rsid w:val="005F041D"/>
    <w:rsid w:val="005F0767"/>
    <w:rsid w:val="005F07B9"/>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50F"/>
    <w:rsid w:val="005F37C3"/>
    <w:rsid w:val="005F3806"/>
    <w:rsid w:val="005F3AF1"/>
    <w:rsid w:val="005F3BB8"/>
    <w:rsid w:val="005F3D64"/>
    <w:rsid w:val="005F3D68"/>
    <w:rsid w:val="005F3F72"/>
    <w:rsid w:val="005F4071"/>
    <w:rsid w:val="005F41BE"/>
    <w:rsid w:val="005F446F"/>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25"/>
    <w:rsid w:val="005F7D32"/>
    <w:rsid w:val="005F7FF2"/>
    <w:rsid w:val="006001DB"/>
    <w:rsid w:val="0060021C"/>
    <w:rsid w:val="00600A19"/>
    <w:rsid w:val="00600F2B"/>
    <w:rsid w:val="00601286"/>
    <w:rsid w:val="0060144A"/>
    <w:rsid w:val="00601546"/>
    <w:rsid w:val="00601605"/>
    <w:rsid w:val="00601818"/>
    <w:rsid w:val="0060196B"/>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063"/>
    <w:rsid w:val="006041C2"/>
    <w:rsid w:val="00604317"/>
    <w:rsid w:val="0060440F"/>
    <w:rsid w:val="006044F2"/>
    <w:rsid w:val="00604801"/>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12C"/>
    <w:rsid w:val="006073F6"/>
    <w:rsid w:val="006074C7"/>
    <w:rsid w:val="00607664"/>
    <w:rsid w:val="00607B3E"/>
    <w:rsid w:val="00607B57"/>
    <w:rsid w:val="00607C44"/>
    <w:rsid w:val="00607E4C"/>
    <w:rsid w:val="0061045A"/>
    <w:rsid w:val="00610727"/>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2FC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AE8"/>
    <w:rsid w:val="00614F35"/>
    <w:rsid w:val="00614F5D"/>
    <w:rsid w:val="006152EE"/>
    <w:rsid w:val="00615368"/>
    <w:rsid w:val="006155A5"/>
    <w:rsid w:val="006159BB"/>
    <w:rsid w:val="00615D9A"/>
    <w:rsid w:val="006164DC"/>
    <w:rsid w:val="00616640"/>
    <w:rsid w:val="006166A9"/>
    <w:rsid w:val="006167C7"/>
    <w:rsid w:val="006167D4"/>
    <w:rsid w:val="006168FF"/>
    <w:rsid w:val="00616B3E"/>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1EF9"/>
    <w:rsid w:val="00622244"/>
    <w:rsid w:val="006223A6"/>
    <w:rsid w:val="0062263C"/>
    <w:rsid w:val="00622823"/>
    <w:rsid w:val="0062302D"/>
    <w:rsid w:val="006230FA"/>
    <w:rsid w:val="00623186"/>
    <w:rsid w:val="006231D9"/>
    <w:rsid w:val="006233F1"/>
    <w:rsid w:val="006234A8"/>
    <w:rsid w:val="006234C1"/>
    <w:rsid w:val="00623E8F"/>
    <w:rsid w:val="00624129"/>
    <w:rsid w:val="0062432F"/>
    <w:rsid w:val="00624445"/>
    <w:rsid w:val="00624524"/>
    <w:rsid w:val="00624631"/>
    <w:rsid w:val="006246C4"/>
    <w:rsid w:val="00624766"/>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48E"/>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4FAB"/>
    <w:rsid w:val="00635114"/>
    <w:rsid w:val="00635721"/>
    <w:rsid w:val="00635B79"/>
    <w:rsid w:val="00636464"/>
    <w:rsid w:val="0063666B"/>
    <w:rsid w:val="00636A27"/>
    <w:rsid w:val="006372B6"/>
    <w:rsid w:val="00637669"/>
    <w:rsid w:val="006376DA"/>
    <w:rsid w:val="006377C8"/>
    <w:rsid w:val="0063792D"/>
    <w:rsid w:val="00637EBC"/>
    <w:rsid w:val="00640054"/>
    <w:rsid w:val="006409BB"/>
    <w:rsid w:val="00640AF2"/>
    <w:rsid w:val="00640B5B"/>
    <w:rsid w:val="00640BCB"/>
    <w:rsid w:val="00640CDA"/>
    <w:rsid w:val="0064111F"/>
    <w:rsid w:val="00641504"/>
    <w:rsid w:val="00641865"/>
    <w:rsid w:val="0064195D"/>
    <w:rsid w:val="006419C0"/>
    <w:rsid w:val="00641A1E"/>
    <w:rsid w:val="00641D84"/>
    <w:rsid w:val="0064233B"/>
    <w:rsid w:val="0064276D"/>
    <w:rsid w:val="006428AF"/>
    <w:rsid w:val="0064297A"/>
    <w:rsid w:val="00642996"/>
    <w:rsid w:val="006429CC"/>
    <w:rsid w:val="00642C08"/>
    <w:rsid w:val="00642C8A"/>
    <w:rsid w:val="006432B2"/>
    <w:rsid w:val="00643625"/>
    <w:rsid w:val="006439BD"/>
    <w:rsid w:val="00643A89"/>
    <w:rsid w:val="00643BB4"/>
    <w:rsid w:val="00643BE9"/>
    <w:rsid w:val="006440E1"/>
    <w:rsid w:val="00644602"/>
    <w:rsid w:val="006446FC"/>
    <w:rsid w:val="00644FFB"/>
    <w:rsid w:val="00645305"/>
    <w:rsid w:val="00645609"/>
    <w:rsid w:val="00645D84"/>
    <w:rsid w:val="00645E72"/>
    <w:rsid w:val="00646277"/>
    <w:rsid w:val="006463FE"/>
    <w:rsid w:val="0064662C"/>
    <w:rsid w:val="00646AAE"/>
    <w:rsid w:val="00646AC7"/>
    <w:rsid w:val="00646F0A"/>
    <w:rsid w:val="0064797E"/>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A"/>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6D30"/>
    <w:rsid w:val="006574B2"/>
    <w:rsid w:val="00657662"/>
    <w:rsid w:val="0065769A"/>
    <w:rsid w:val="00657BC5"/>
    <w:rsid w:val="00660112"/>
    <w:rsid w:val="0066020C"/>
    <w:rsid w:val="00660937"/>
    <w:rsid w:val="00660956"/>
    <w:rsid w:val="00660CC6"/>
    <w:rsid w:val="00660F16"/>
    <w:rsid w:val="00661283"/>
    <w:rsid w:val="006617B2"/>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2F9"/>
    <w:rsid w:val="00666373"/>
    <w:rsid w:val="00666488"/>
    <w:rsid w:val="006665EF"/>
    <w:rsid w:val="00666819"/>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A0"/>
    <w:rsid w:val="0067226A"/>
    <w:rsid w:val="006725F5"/>
    <w:rsid w:val="0067262E"/>
    <w:rsid w:val="0067271B"/>
    <w:rsid w:val="00672CBF"/>
    <w:rsid w:val="00672D73"/>
    <w:rsid w:val="0067310D"/>
    <w:rsid w:val="006731BE"/>
    <w:rsid w:val="00673252"/>
    <w:rsid w:val="006733AE"/>
    <w:rsid w:val="0067340A"/>
    <w:rsid w:val="0067342E"/>
    <w:rsid w:val="00673554"/>
    <w:rsid w:val="00673CF5"/>
    <w:rsid w:val="00673DC0"/>
    <w:rsid w:val="006740A5"/>
    <w:rsid w:val="006740EF"/>
    <w:rsid w:val="00674686"/>
    <w:rsid w:val="006748EA"/>
    <w:rsid w:val="00674F3B"/>
    <w:rsid w:val="00675064"/>
    <w:rsid w:val="006750F1"/>
    <w:rsid w:val="0067525E"/>
    <w:rsid w:val="006753C3"/>
    <w:rsid w:val="006754F5"/>
    <w:rsid w:val="006757F7"/>
    <w:rsid w:val="00675CD3"/>
    <w:rsid w:val="00675FA2"/>
    <w:rsid w:val="00676034"/>
    <w:rsid w:val="00676486"/>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67F"/>
    <w:rsid w:val="006829A8"/>
    <w:rsid w:val="00682AA5"/>
    <w:rsid w:val="006830F8"/>
    <w:rsid w:val="00683104"/>
    <w:rsid w:val="00683424"/>
    <w:rsid w:val="0068399C"/>
    <w:rsid w:val="00683A1C"/>
    <w:rsid w:val="00683B04"/>
    <w:rsid w:val="0068415F"/>
    <w:rsid w:val="0068436F"/>
    <w:rsid w:val="00684491"/>
    <w:rsid w:val="00684586"/>
    <w:rsid w:val="00684CE2"/>
    <w:rsid w:val="00685501"/>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26F"/>
    <w:rsid w:val="00691894"/>
    <w:rsid w:val="0069192A"/>
    <w:rsid w:val="00691A15"/>
    <w:rsid w:val="006921F6"/>
    <w:rsid w:val="00692572"/>
    <w:rsid w:val="0069267F"/>
    <w:rsid w:val="00692AA7"/>
    <w:rsid w:val="00692ADE"/>
    <w:rsid w:val="00692B86"/>
    <w:rsid w:val="00692CCC"/>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8F8"/>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97973"/>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9A"/>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5"/>
    <w:rsid w:val="006B124B"/>
    <w:rsid w:val="006B1471"/>
    <w:rsid w:val="006B185A"/>
    <w:rsid w:val="006B18C5"/>
    <w:rsid w:val="006B1C2E"/>
    <w:rsid w:val="006B2052"/>
    <w:rsid w:val="006B206F"/>
    <w:rsid w:val="006B216E"/>
    <w:rsid w:val="006B228E"/>
    <w:rsid w:val="006B28CB"/>
    <w:rsid w:val="006B2A33"/>
    <w:rsid w:val="006B2B03"/>
    <w:rsid w:val="006B2CCB"/>
    <w:rsid w:val="006B2F51"/>
    <w:rsid w:val="006B2FB1"/>
    <w:rsid w:val="006B3460"/>
    <w:rsid w:val="006B3683"/>
    <w:rsid w:val="006B3C6B"/>
    <w:rsid w:val="006B3CC7"/>
    <w:rsid w:val="006B4128"/>
    <w:rsid w:val="006B414A"/>
    <w:rsid w:val="006B4B28"/>
    <w:rsid w:val="006B5194"/>
    <w:rsid w:val="006B555E"/>
    <w:rsid w:val="006B5AAD"/>
    <w:rsid w:val="006B5B12"/>
    <w:rsid w:val="006B5FCF"/>
    <w:rsid w:val="006B6438"/>
    <w:rsid w:val="006B64DB"/>
    <w:rsid w:val="006B6634"/>
    <w:rsid w:val="006B666A"/>
    <w:rsid w:val="006B66B1"/>
    <w:rsid w:val="006B67B4"/>
    <w:rsid w:val="006B6911"/>
    <w:rsid w:val="006B6CFE"/>
    <w:rsid w:val="006B6D45"/>
    <w:rsid w:val="006B6E5C"/>
    <w:rsid w:val="006B7968"/>
    <w:rsid w:val="006B7AAD"/>
    <w:rsid w:val="006C00E1"/>
    <w:rsid w:val="006C02A7"/>
    <w:rsid w:val="006C0346"/>
    <w:rsid w:val="006C053E"/>
    <w:rsid w:val="006C062F"/>
    <w:rsid w:val="006C063F"/>
    <w:rsid w:val="006C064B"/>
    <w:rsid w:val="006C07CE"/>
    <w:rsid w:val="006C0A14"/>
    <w:rsid w:val="006C10CE"/>
    <w:rsid w:val="006C15B5"/>
    <w:rsid w:val="006C1A33"/>
    <w:rsid w:val="006C20B6"/>
    <w:rsid w:val="006C215D"/>
    <w:rsid w:val="006C2420"/>
    <w:rsid w:val="006C24A2"/>
    <w:rsid w:val="006C2526"/>
    <w:rsid w:val="006C26D8"/>
    <w:rsid w:val="006C2981"/>
    <w:rsid w:val="006C2EAA"/>
    <w:rsid w:val="006C317E"/>
    <w:rsid w:val="006C3595"/>
    <w:rsid w:val="006C372D"/>
    <w:rsid w:val="006C421A"/>
    <w:rsid w:val="006C4458"/>
    <w:rsid w:val="006C4CEB"/>
    <w:rsid w:val="006C4E85"/>
    <w:rsid w:val="006C531E"/>
    <w:rsid w:val="006C53D9"/>
    <w:rsid w:val="006C581D"/>
    <w:rsid w:val="006C58A5"/>
    <w:rsid w:val="006C605A"/>
    <w:rsid w:val="006C61AB"/>
    <w:rsid w:val="006C626E"/>
    <w:rsid w:val="006C65B9"/>
    <w:rsid w:val="006C6964"/>
    <w:rsid w:val="006C6A3B"/>
    <w:rsid w:val="006C6A7B"/>
    <w:rsid w:val="006C7011"/>
    <w:rsid w:val="006C76B3"/>
    <w:rsid w:val="006C79BF"/>
    <w:rsid w:val="006D02B9"/>
    <w:rsid w:val="006D0477"/>
    <w:rsid w:val="006D055F"/>
    <w:rsid w:val="006D06E4"/>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5FAC"/>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4A5"/>
    <w:rsid w:val="006E0EDF"/>
    <w:rsid w:val="006E10EB"/>
    <w:rsid w:val="006E1226"/>
    <w:rsid w:val="006E1261"/>
    <w:rsid w:val="006E1450"/>
    <w:rsid w:val="006E17D0"/>
    <w:rsid w:val="006E1B89"/>
    <w:rsid w:val="006E1C24"/>
    <w:rsid w:val="006E1E7D"/>
    <w:rsid w:val="006E20C1"/>
    <w:rsid w:val="006E22B4"/>
    <w:rsid w:val="006E2447"/>
    <w:rsid w:val="006E275A"/>
    <w:rsid w:val="006E2804"/>
    <w:rsid w:val="006E2A30"/>
    <w:rsid w:val="006E2BCA"/>
    <w:rsid w:val="006E2C0E"/>
    <w:rsid w:val="006E2CAA"/>
    <w:rsid w:val="006E2E7C"/>
    <w:rsid w:val="006E2EEC"/>
    <w:rsid w:val="006E2FC3"/>
    <w:rsid w:val="006E319B"/>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22"/>
    <w:rsid w:val="006E79ED"/>
    <w:rsid w:val="006F024D"/>
    <w:rsid w:val="006F02FB"/>
    <w:rsid w:val="006F034D"/>
    <w:rsid w:val="006F0AB9"/>
    <w:rsid w:val="006F0C6F"/>
    <w:rsid w:val="006F11CB"/>
    <w:rsid w:val="006F16C9"/>
    <w:rsid w:val="006F1A32"/>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41B"/>
    <w:rsid w:val="00702877"/>
    <w:rsid w:val="0070292C"/>
    <w:rsid w:val="00702EA5"/>
    <w:rsid w:val="0070329A"/>
    <w:rsid w:val="00703368"/>
    <w:rsid w:val="00703445"/>
    <w:rsid w:val="00703932"/>
    <w:rsid w:val="0070440D"/>
    <w:rsid w:val="007044B0"/>
    <w:rsid w:val="00704604"/>
    <w:rsid w:val="00704735"/>
    <w:rsid w:val="00704A70"/>
    <w:rsid w:val="00704CF5"/>
    <w:rsid w:val="00704D4A"/>
    <w:rsid w:val="00704FCC"/>
    <w:rsid w:val="0070547D"/>
    <w:rsid w:val="0070559C"/>
    <w:rsid w:val="007057FF"/>
    <w:rsid w:val="00705813"/>
    <w:rsid w:val="00705A46"/>
    <w:rsid w:val="00705CB5"/>
    <w:rsid w:val="00705E6E"/>
    <w:rsid w:val="007063C4"/>
    <w:rsid w:val="007063E1"/>
    <w:rsid w:val="00706C0A"/>
    <w:rsid w:val="00706C3C"/>
    <w:rsid w:val="00707583"/>
    <w:rsid w:val="007075DC"/>
    <w:rsid w:val="0070763A"/>
    <w:rsid w:val="007078A2"/>
    <w:rsid w:val="0070793C"/>
    <w:rsid w:val="00707A88"/>
    <w:rsid w:val="00707D6D"/>
    <w:rsid w:val="00707E1C"/>
    <w:rsid w:val="00707EE9"/>
    <w:rsid w:val="0071019D"/>
    <w:rsid w:val="0071045B"/>
    <w:rsid w:val="00710559"/>
    <w:rsid w:val="00710562"/>
    <w:rsid w:val="007105C8"/>
    <w:rsid w:val="00710691"/>
    <w:rsid w:val="007107EE"/>
    <w:rsid w:val="00710A7E"/>
    <w:rsid w:val="00710D11"/>
    <w:rsid w:val="007111B8"/>
    <w:rsid w:val="0071154A"/>
    <w:rsid w:val="007115EC"/>
    <w:rsid w:val="00711859"/>
    <w:rsid w:val="007121DF"/>
    <w:rsid w:val="007122F9"/>
    <w:rsid w:val="0071230B"/>
    <w:rsid w:val="007123E7"/>
    <w:rsid w:val="007125B3"/>
    <w:rsid w:val="007126BA"/>
    <w:rsid w:val="00712C61"/>
    <w:rsid w:val="00712CEC"/>
    <w:rsid w:val="00712F37"/>
    <w:rsid w:val="007130D6"/>
    <w:rsid w:val="007135CA"/>
    <w:rsid w:val="00713767"/>
    <w:rsid w:val="0071394E"/>
    <w:rsid w:val="00713D53"/>
    <w:rsid w:val="00713DA7"/>
    <w:rsid w:val="00713E3C"/>
    <w:rsid w:val="00713EBC"/>
    <w:rsid w:val="00713ECC"/>
    <w:rsid w:val="007143AF"/>
    <w:rsid w:val="00714549"/>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9D6"/>
    <w:rsid w:val="00716B12"/>
    <w:rsid w:val="00716E35"/>
    <w:rsid w:val="007170A9"/>
    <w:rsid w:val="007171CF"/>
    <w:rsid w:val="0071775A"/>
    <w:rsid w:val="0071792B"/>
    <w:rsid w:val="00717A7F"/>
    <w:rsid w:val="00717E58"/>
    <w:rsid w:val="00717E63"/>
    <w:rsid w:val="00717FE8"/>
    <w:rsid w:val="00720633"/>
    <w:rsid w:val="00720FC1"/>
    <w:rsid w:val="007211CA"/>
    <w:rsid w:val="007211F4"/>
    <w:rsid w:val="0072124C"/>
    <w:rsid w:val="007216D1"/>
    <w:rsid w:val="00721978"/>
    <w:rsid w:val="00721BE3"/>
    <w:rsid w:val="00721BE5"/>
    <w:rsid w:val="00721CFC"/>
    <w:rsid w:val="00721D77"/>
    <w:rsid w:val="007224D6"/>
    <w:rsid w:val="007225EA"/>
    <w:rsid w:val="00722F8A"/>
    <w:rsid w:val="007230B5"/>
    <w:rsid w:val="00723219"/>
    <w:rsid w:val="0072336F"/>
    <w:rsid w:val="00723392"/>
    <w:rsid w:val="007233B0"/>
    <w:rsid w:val="007235A7"/>
    <w:rsid w:val="007235AE"/>
    <w:rsid w:val="00723799"/>
    <w:rsid w:val="00723EA4"/>
    <w:rsid w:val="0072496E"/>
    <w:rsid w:val="007249E6"/>
    <w:rsid w:val="00724A83"/>
    <w:rsid w:val="00724C01"/>
    <w:rsid w:val="00724D72"/>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613"/>
    <w:rsid w:val="0073083B"/>
    <w:rsid w:val="00730892"/>
    <w:rsid w:val="00730AC0"/>
    <w:rsid w:val="0073110E"/>
    <w:rsid w:val="007316EB"/>
    <w:rsid w:val="00731853"/>
    <w:rsid w:val="00731AA5"/>
    <w:rsid w:val="00731B34"/>
    <w:rsid w:val="00731F36"/>
    <w:rsid w:val="00732545"/>
    <w:rsid w:val="00733219"/>
    <w:rsid w:val="007334A3"/>
    <w:rsid w:val="007334C5"/>
    <w:rsid w:val="00733A14"/>
    <w:rsid w:val="00734A5A"/>
    <w:rsid w:val="00734B26"/>
    <w:rsid w:val="00734D12"/>
    <w:rsid w:val="00734D28"/>
    <w:rsid w:val="0073516F"/>
    <w:rsid w:val="007352C7"/>
    <w:rsid w:val="007353C9"/>
    <w:rsid w:val="00735938"/>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4FB3"/>
    <w:rsid w:val="0074517A"/>
    <w:rsid w:val="00745314"/>
    <w:rsid w:val="007455DC"/>
    <w:rsid w:val="00745763"/>
    <w:rsid w:val="007457A1"/>
    <w:rsid w:val="007457A4"/>
    <w:rsid w:val="00745A3E"/>
    <w:rsid w:val="00745B42"/>
    <w:rsid w:val="00746214"/>
    <w:rsid w:val="00746470"/>
    <w:rsid w:val="007466F1"/>
    <w:rsid w:val="007466F2"/>
    <w:rsid w:val="007469C7"/>
    <w:rsid w:val="00746A93"/>
    <w:rsid w:val="00746A9C"/>
    <w:rsid w:val="00746EE5"/>
    <w:rsid w:val="00746FFB"/>
    <w:rsid w:val="00747034"/>
    <w:rsid w:val="00747067"/>
    <w:rsid w:val="0074720E"/>
    <w:rsid w:val="00747280"/>
    <w:rsid w:val="00747309"/>
    <w:rsid w:val="007473CF"/>
    <w:rsid w:val="00747B23"/>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4EC"/>
    <w:rsid w:val="007529C9"/>
    <w:rsid w:val="00753312"/>
    <w:rsid w:val="00753562"/>
    <w:rsid w:val="0075391C"/>
    <w:rsid w:val="00753BD7"/>
    <w:rsid w:val="00754AA2"/>
    <w:rsid w:val="00754C3B"/>
    <w:rsid w:val="00755136"/>
    <w:rsid w:val="007554AD"/>
    <w:rsid w:val="00755B12"/>
    <w:rsid w:val="00755C16"/>
    <w:rsid w:val="00755E2D"/>
    <w:rsid w:val="007562A0"/>
    <w:rsid w:val="0075635A"/>
    <w:rsid w:val="007563E6"/>
    <w:rsid w:val="00756638"/>
    <w:rsid w:val="00756B13"/>
    <w:rsid w:val="00756E0B"/>
    <w:rsid w:val="00756F1D"/>
    <w:rsid w:val="007571E4"/>
    <w:rsid w:val="00757345"/>
    <w:rsid w:val="007575F3"/>
    <w:rsid w:val="00757B0D"/>
    <w:rsid w:val="00757B35"/>
    <w:rsid w:val="00757D73"/>
    <w:rsid w:val="0076009B"/>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306"/>
    <w:rsid w:val="007636AE"/>
    <w:rsid w:val="00763926"/>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392"/>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8E2"/>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44A"/>
    <w:rsid w:val="00776981"/>
    <w:rsid w:val="007769CC"/>
    <w:rsid w:val="007774CF"/>
    <w:rsid w:val="007776B9"/>
    <w:rsid w:val="00777988"/>
    <w:rsid w:val="007779D7"/>
    <w:rsid w:val="00777A0F"/>
    <w:rsid w:val="00777D3E"/>
    <w:rsid w:val="00777D82"/>
    <w:rsid w:val="00780092"/>
    <w:rsid w:val="00780445"/>
    <w:rsid w:val="007804E7"/>
    <w:rsid w:val="00780973"/>
    <w:rsid w:val="00780B79"/>
    <w:rsid w:val="00780BAF"/>
    <w:rsid w:val="00780D16"/>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0BF"/>
    <w:rsid w:val="007878BE"/>
    <w:rsid w:val="00787A61"/>
    <w:rsid w:val="00787C11"/>
    <w:rsid w:val="00787F43"/>
    <w:rsid w:val="007900EF"/>
    <w:rsid w:val="007903FF"/>
    <w:rsid w:val="0079044A"/>
    <w:rsid w:val="00790AA5"/>
    <w:rsid w:val="0079107B"/>
    <w:rsid w:val="0079127D"/>
    <w:rsid w:val="00791555"/>
    <w:rsid w:val="00791D6B"/>
    <w:rsid w:val="00791DEF"/>
    <w:rsid w:val="007920FB"/>
    <w:rsid w:val="00792A6D"/>
    <w:rsid w:val="00792C4E"/>
    <w:rsid w:val="00792F13"/>
    <w:rsid w:val="00793202"/>
    <w:rsid w:val="00793876"/>
    <w:rsid w:val="00793898"/>
    <w:rsid w:val="00793939"/>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78C"/>
    <w:rsid w:val="00796861"/>
    <w:rsid w:val="00796A0F"/>
    <w:rsid w:val="0079728E"/>
    <w:rsid w:val="0079742F"/>
    <w:rsid w:val="0079771A"/>
    <w:rsid w:val="0079771F"/>
    <w:rsid w:val="0079782C"/>
    <w:rsid w:val="00797BBC"/>
    <w:rsid w:val="007A01AD"/>
    <w:rsid w:val="007A0661"/>
    <w:rsid w:val="007A086D"/>
    <w:rsid w:val="007A08F6"/>
    <w:rsid w:val="007A0AA3"/>
    <w:rsid w:val="007A0B1E"/>
    <w:rsid w:val="007A0D05"/>
    <w:rsid w:val="007A11E8"/>
    <w:rsid w:val="007A2A53"/>
    <w:rsid w:val="007A2AD2"/>
    <w:rsid w:val="007A2D30"/>
    <w:rsid w:val="007A2EF6"/>
    <w:rsid w:val="007A2F27"/>
    <w:rsid w:val="007A3196"/>
    <w:rsid w:val="007A3259"/>
    <w:rsid w:val="007A32FF"/>
    <w:rsid w:val="007A337D"/>
    <w:rsid w:val="007A3AB3"/>
    <w:rsid w:val="007A3CDD"/>
    <w:rsid w:val="007A411E"/>
    <w:rsid w:val="007A49EC"/>
    <w:rsid w:val="007A4CE8"/>
    <w:rsid w:val="007A51B4"/>
    <w:rsid w:val="007A51DF"/>
    <w:rsid w:val="007A5363"/>
    <w:rsid w:val="007A5395"/>
    <w:rsid w:val="007A55CA"/>
    <w:rsid w:val="007A581B"/>
    <w:rsid w:val="007A5FDE"/>
    <w:rsid w:val="007A6177"/>
    <w:rsid w:val="007A652E"/>
    <w:rsid w:val="007A658D"/>
    <w:rsid w:val="007A6E59"/>
    <w:rsid w:val="007A7022"/>
    <w:rsid w:val="007A7313"/>
    <w:rsid w:val="007A7CFD"/>
    <w:rsid w:val="007A7D2D"/>
    <w:rsid w:val="007A7E09"/>
    <w:rsid w:val="007A7E61"/>
    <w:rsid w:val="007A7E75"/>
    <w:rsid w:val="007A7F3D"/>
    <w:rsid w:val="007B0146"/>
    <w:rsid w:val="007B026D"/>
    <w:rsid w:val="007B03BF"/>
    <w:rsid w:val="007B046B"/>
    <w:rsid w:val="007B061C"/>
    <w:rsid w:val="007B094D"/>
    <w:rsid w:val="007B095F"/>
    <w:rsid w:val="007B0DAC"/>
    <w:rsid w:val="007B16BD"/>
    <w:rsid w:val="007B17B5"/>
    <w:rsid w:val="007B1865"/>
    <w:rsid w:val="007B1A9A"/>
    <w:rsid w:val="007B1E0E"/>
    <w:rsid w:val="007B211F"/>
    <w:rsid w:val="007B2286"/>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5FB0"/>
    <w:rsid w:val="007B6583"/>
    <w:rsid w:val="007B6B9A"/>
    <w:rsid w:val="007B7102"/>
    <w:rsid w:val="007B7227"/>
    <w:rsid w:val="007B7E2C"/>
    <w:rsid w:val="007C019D"/>
    <w:rsid w:val="007C01E7"/>
    <w:rsid w:val="007C045C"/>
    <w:rsid w:val="007C05AD"/>
    <w:rsid w:val="007C0619"/>
    <w:rsid w:val="007C0631"/>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26D"/>
    <w:rsid w:val="007C4331"/>
    <w:rsid w:val="007C4935"/>
    <w:rsid w:val="007C4E84"/>
    <w:rsid w:val="007C532C"/>
    <w:rsid w:val="007C53D6"/>
    <w:rsid w:val="007C5419"/>
    <w:rsid w:val="007C56C3"/>
    <w:rsid w:val="007C57C7"/>
    <w:rsid w:val="007C5B79"/>
    <w:rsid w:val="007C5D57"/>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E13"/>
    <w:rsid w:val="007C7F08"/>
    <w:rsid w:val="007C7F2A"/>
    <w:rsid w:val="007C7F82"/>
    <w:rsid w:val="007D02E5"/>
    <w:rsid w:val="007D0B7C"/>
    <w:rsid w:val="007D0EBF"/>
    <w:rsid w:val="007D0F7C"/>
    <w:rsid w:val="007D0FF3"/>
    <w:rsid w:val="007D18EB"/>
    <w:rsid w:val="007D1938"/>
    <w:rsid w:val="007D1C2A"/>
    <w:rsid w:val="007D1F5D"/>
    <w:rsid w:val="007D2282"/>
    <w:rsid w:val="007D23DF"/>
    <w:rsid w:val="007D2559"/>
    <w:rsid w:val="007D262C"/>
    <w:rsid w:val="007D27EC"/>
    <w:rsid w:val="007D2EA2"/>
    <w:rsid w:val="007D2F3C"/>
    <w:rsid w:val="007D30A3"/>
    <w:rsid w:val="007D34BE"/>
    <w:rsid w:val="007D3592"/>
    <w:rsid w:val="007D3B1F"/>
    <w:rsid w:val="007D3DFC"/>
    <w:rsid w:val="007D42DC"/>
    <w:rsid w:val="007D42EF"/>
    <w:rsid w:val="007D44F6"/>
    <w:rsid w:val="007D4ABE"/>
    <w:rsid w:val="007D52B7"/>
    <w:rsid w:val="007D52D3"/>
    <w:rsid w:val="007D53D4"/>
    <w:rsid w:val="007D558B"/>
    <w:rsid w:val="007D587F"/>
    <w:rsid w:val="007D5B27"/>
    <w:rsid w:val="007D5D0B"/>
    <w:rsid w:val="007D651D"/>
    <w:rsid w:val="007D6609"/>
    <w:rsid w:val="007D667A"/>
    <w:rsid w:val="007D6692"/>
    <w:rsid w:val="007D6972"/>
    <w:rsid w:val="007D6D51"/>
    <w:rsid w:val="007D6D94"/>
    <w:rsid w:val="007D73A7"/>
    <w:rsid w:val="007D74A9"/>
    <w:rsid w:val="007D7689"/>
    <w:rsid w:val="007D77FD"/>
    <w:rsid w:val="007D7AF1"/>
    <w:rsid w:val="007D7B1C"/>
    <w:rsid w:val="007D7DB9"/>
    <w:rsid w:val="007E0189"/>
    <w:rsid w:val="007E04DD"/>
    <w:rsid w:val="007E0EF6"/>
    <w:rsid w:val="007E147A"/>
    <w:rsid w:val="007E169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385"/>
    <w:rsid w:val="007E49B5"/>
    <w:rsid w:val="007E4B39"/>
    <w:rsid w:val="007E4D2A"/>
    <w:rsid w:val="007E4E0E"/>
    <w:rsid w:val="007E5171"/>
    <w:rsid w:val="007E5380"/>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BED"/>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359"/>
    <w:rsid w:val="00805661"/>
    <w:rsid w:val="00805700"/>
    <w:rsid w:val="00805742"/>
    <w:rsid w:val="0080671D"/>
    <w:rsid w:val="00806A24"/>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35"/>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CBC"/>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D87"/>
    <w:rsid w:val="00817EB9"/>
    <w:rsid w:val="00817FCE"/>
    <w:rsid w:val="00820315"/>
    <w:rsid w:val="00820B6B"/>
    <w:rsid w:val="00820B6D"/>
    <w:rsid w:val="00820D12"/>
    <w:rsid w:val="00820FD7"/>
    <w:rsid w:val="0082100A"/>
    <w:rsid w:val="00821037"/>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8A7"/>
    <w:rsid w:val="00825CC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B"/>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3E"/>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37D34"/>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6C"/>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8C7"/>
    <w:rsid w:val="00853BE0"/>
    <w:rsid w:val="00853DE4"/>
    <w:rsid w:val="008540C9"/>
    <w:rsid w:val="0085460A"/>
    <w:rsid w:val="00854873"/>
    <w:rsid w:val="008549B6"/>
    <w:rsid w:val="00854B6D"/>
    <w:rsid w:val="00854D70"/>
    <w:rsid w:val="00854D92"/>
    <w:rsid w:val="00854DCA"/>
    <w:rsid w:val="00854F2D"/>
    <w:rsid w:val="00854F5B"/>
    <w:rsid w:val="008550E1"/>
    <w:rsid w:val="008551D5"/>
    <w:rsid w:val="0085538F"/>
    <w:rsid w:val="00855537"/>
    <w:rsid w:val="00855680"/>
    <w:rsid w:val="00855886"/>
    <w:rsid w:val="008558FF"/>
    <w:rsid w:val="00855BCF"/>
    <w:rsid w:val="00855C81"/>
    <w:rsid w:val="008561B3"/>
    <w:rsid w:val="008566FA"/>
    <w:rsid w:val="008569A6"/>
    <w:rsid w:val="00856AC0"/>
    <w:rsid w:val="00856E6A"/>
    <w:rsid w:val="00856F3D"/>
    <w:rsid w:val="0085718D"/>
    <w:rsid w:val="00857A47"/>
    <w:rsid w:val="00857AD7"/>
    <w:rsid w:val="00857B5A"/>
    <w:rsid w:val="00857F0B"/>
    <w:rsid w:val="0086029C"/>
    <w:rsid w:val="00860A65"/>
    <w:rsid w:val="00860A68"/>
    <w:rsid w:val="00860B0F"/>
    <w:rsid w:val="00860C24"/>
    <w:rsid w:val="00860ED6"/>
    <w:rsid w:val="00861050"/>
    <w:rsid w:val="0086138B"/>
    <w:rsid w:val="0086178A"/>
    <w:rsid w:val="00861A9B"/>
    <w:rsid w:val="00861DC0"/>
    <w:rsid w:val="00861DC9"/>
    <w:rsid w:val="0086236F"/>
    <w:rsid w:val="008629F6"/>
    <w:rsid w:val="00862AB5"/>
    <w:rsid w:val="00862D31"/>
    <w:rsid w:val="00862F75"/>
    <w:rsid w:val="00863155"/>
    <w:rsid w:val="00863752"/>
    <w:rsid w:val="00863949"/>
    <w:rsid w:val="00863D05"/>
    <w:rsid w:val="00863EB2"/>
    <w:rsid w:val="0086401E"/>
    <w:rsid w:val="00864043"/>
    <w:rsid w:val="008641BD"/>
    <w:rsid w:val="00865074"/>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AC6"/>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6F9"/>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1FEB"/>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3EE"/>
    <w:rsid w:val="008856FE"/>
    <w:rsid w:val="008857A8"/>
    <w:rsid w:val="00885C08"/>
    <w:rsid w:val="00885F24"/>
    <w:rsid w:val="00886157"/>
    <w:rsid w:val="00886298"/>
    <w:rsid w:val="008870AF"/>
    <w:rsid w:val="00887251"/>
    <w:rsid w:val="008872C9"/>
    <w:rsid w:val="00887437"/>
    <w:rsid w:val="008876C0"/>
    <w:rsid w:val="0088773E"/>
    <w:rsid w:val="00887EE6"/>
    <w:rsid w:val="00887F51"/>
    <w:rsid w:val="00890042"/>
    <w:rsid w:val="008902BC"/>
    <w:rsid w:val="008906F0"/>
    <w:rsid w:val="008907F0"/>
    <w:rsid w:val="00890FA8"/>
    <w:rsid w:val="00891026"/>
    <w:rsid w:val="00891092"/>
    <w:rsid w:val="008911D5"/>
    <w:rsid w:val="00891234"/>
    <w:rsid w:val="008912D7"/>
    <w:rsid w:val="0089142D"/>
    <w:rsid w:val="00891B2F"/>
    <w:rsid w:val="00891E97"/>
    <w:rsid w:val="00891EB8"/>
    <w:rsid w:val="00892539"/>
    <w:rsid w:val="008925D3"/>
    <w:rsid w:val="0089273A"/>
    <w:rsid w:val="00893007"/>
    <w:rsid w:val="008943E0"/>
    <w:rsid w:val="00894410"/>
    <w:rsid w:val="00895362"/>
    <w:rsid w:val="008955E3"/>
    <w:rsid w:val="0089580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3E6"/>
    <w:rsid w:val="008A0456"/>
    <w:rsid w:val="008A046C"/>
    <w:rsid w:val="008A05B6"/>
    <w:rsid w:val="008A06A7"/>
    <w:rsid w:val="008A07AC"/>
    <w:rsid w:val="008A0BFF"/>
    <w:rsid w:val="008A1431"/>
    <w:rsid w:val="008A1692"/>
    <w:rsid w:val="008A17A3"/>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430"/>
    <w:rsid w:val="008A45E3"/>
    <w:rsid w:val="008A4A93"/>
    <w:rsid w:val="008A4AAF"/>
    <w:rsid w:val="008A4B78"/>
    <w:rsid w:val="008A4B7E"/>
    <w:rsid w:val="008A4BAB"/>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4F2A"/>
    <w:rsid w:val="008B538E"/>
    <w:rsid w:val="008B56DD"/>
    <w:rsid w:val="008B5701"/>
    <w:rsid w:val="008B5BB8"/>
    <w:rsid w:val="008B5CC6"/>
    <w:rsid w:val="008B5DE1"/>
    <w:rsid w:val="008B6087"/>
    <w:rsid w:val="008B62BE"/>
    <w:rsid w:val="008B63FE"/>
    <w:rsid w:val="008B66BF"/>
    <w:rsid w:val="008B6B48"/>
    <w:rsid w:val="008B6C52"/>
    <w:rsid w:val="008B6D4C"/>
    <w:rsid w:val="008B7085"/>
    <w:rsid w:val="008B7102"/>
    <w:rsid w:val="008B7309"/>
    <w:rsid w:val="008B747D"/>
    <w:rsid w:val="008B768D"/>
    <w:rsid w:val="008B7C8A"/>
    <w:rsid w:val="008B7F13"/>
    <w:rsid w:val="008C0047"/>
    <w:rsid w:val="008C03BD"/>
    <w:rsid w:val="008C055D"/>
    <w:rsid w:val="008C0C7E"/>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037"/>
    <w:rsid w:val="008C3289"/>
    <w:rsid w:val="008C3350"/>
    <w:rsid w:val="008C35FE"/>
    <w:rsid w:val="008C36C1"/>
    <w:rsid w:val="008C3A7D"/>
    <w:rsid w:val="008C3A85"/>
    <w:rsid w:val="008C3CBE"/>
    <w:rsid w:val="008C4076"/>
    <w:rsid w:val="008C43D0"/>
    <w:rsid w:val="008C452A"/>
    <w:rsid w:val="008C466C"/>
    <w:rsid w:val="008C4D55"/>
    <w:rsid w:val="008C4F6B"/>
    <w:rsid w:val="008C58B2"/>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F09"/>
    <w:rsid w:val="008D24A5"/>
    <w:rsid w:val="008D2EF9"/>
    <w:rsid w:val="008D31AA"/>
    <w:rsid w:val="008D337D"/>
    <w:rsid w:val="008D3C6C"/>
    <w:rsid w:val="008D4AAF"/>
    <w:rsid w:val="008D4AD9"/>
    <w:rsid w:val="008D4B36"/>
    <w:rsid w:val="008D4D56"/>
    <w:rsid w:val="008D4FB9"/>
    <w:rsid w:val="008D5204"/>
    <w:rsid w:val="008D5259"/>
    <w:rsid w:val="008D5845"/>
    <w:rsid w:val="008D589C"/>
    <w:rsid w:val="008D644B"/>
    <w:rsid w:val="008D65DA"/>
    <w:rsid w:val="008D6C16"/>
    <w:rsid w:val="008D6CFE"/>
    <w:rsid w:val="008D7298"/>
    <w:rsid w:val="008D7789"/>
    <w:rsid w:val="008D78BC"/>
    <w:rsid w:val="008D7973"/>
    <w:rsid w:val="008D7A2B"/>
    <w:rsid w:val="008D7A39"/>
    <w:rsid w:val="008D7B3F"/>
    <w:rsid w:val="008D7DFC"/>
    <w:rsid w:val="008D7EC4"/>
    <w:rsid w:val="008D7F25"/>
    <w:rsid w:val="008E001E"/>
    <w:rsid w:val="008E005C"/>
    <w:rsid w:val="008E00A4"/>
    <w:rsid w:val="008E019D"/>
    <w:rsid w:val="008E03BF"/>
    <w:rsid w:val="008E0755"/>
    <w:rsid w:val="008E0917"/>
    <w:rsid w:val="008E0DB1"/>
    <w:rsid w:val="008E10FE"/>
    <w:rsid w:val="008E1552"/>
    <w:rsid w:val="008E2262"/>
    <w:rsid w:val="008E25DF"/>
    <w:rsid w:val="008E263A"/>
    <w:rsid w:val="008E26C8"/>
    <w:rsid w:val="008E281F"/>
    <w:rsid w:val="008E29BF"/>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D9F"/>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35D1"/>
    <w:rsid w:val="008F38A3"/>
    <w:rsid w:val="008F40A5"/>
    <w:rsid w:val="008F446A"/>
    <w:rsid w:val="008F47A9"/>
    <w:rsid w:val="008F499E"/>
    <w:rsid w:val="008F54D0"/>
    <w:rsid w:val="008F55CB"/>
    <w:rsid w:val="008F5706"/>
    <w:rsid w:val="008F59A7"/>
    <w:rsid w:val="008F5E58"/>
    <w:rsid w:val="008F5EFB"/>
    <w:rsid w:val="008F6288"/>
    <w:rsid w:val="008F64FF"/>
    <w:rsid w:val="008F6592"/>
    <w:rsid w:val="008F69DD"/>
    <w:rsid w:val="008F7151"/>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73F"/>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C04"/>
    <w:rsid w:val="00905DC1"/>
    <w:rsid w:val="00906411"/>
    <w:rsid w:val="009065D7"/>
    <w:rsid w:val="00906A0D"/>
    <w:rsid w:val="00906C00"/>
    <w:rsid w:val="00906CB1"/>
    <w:rsid w:val="0090730C"/>
    <w:rsid w:val="00907520"/>
    <w:rsid w:val="0090763E"/>
    <w:rsid w:val="00907725"/>
    <w:rsid w:val="00907819"/>
    <w:rsid w:val="00907F82"/>
    <w:rsid w:val="00907FA6"/>
    <w:rsid w:val="00910494"/>
    <w:rsid w:val="009106B7"/>
    <w:rsid w:val="00910AD8"/>
    <w:rsid w:val="00910CBB"/>
    <w:rsid w:val="00911712"/>
    <w:rsid w:val="009117DC"/>
    <w:rsid w:val="009118F1"/>
    <w:rsid w:val="00911B7A"/>
    <w:rsid w:val="0091230A"/>
    <w:rsid w:val="00912498"/>
    <w:rsid w:val="00912590"/>
    <w:rsid w:val="00912604"/>
    <w:rsid w:val="009127AD"/>
    <w:rsid w:val="00912E8D"/>
    <w:rsid w:val="0091306D"/>
    <w:rsid w:val="0091350F"/>
    <w:rsid w:val="009135C6"/>
    <w:rsid w:val="009135E8"/>
    <w:rsid w:val="00913759"/>
    <w:rsid w:val="00913B4C"/>
    <w:rsid w:val="00913D29"/>
    <w:rsid w:val="00913DF3"/>
    <w:rsid w:val="009140C8"/>
    <w:rsid w:val="00914199"/>
    <w:rsid w:val="009142BA"/>
    <w:rsid w:val="0091452D"/>
    <w:rsid w:val="0091464F"/>
    <w:rsid w:val="00914987"/>
    <w:rsid w:val="00914B67"/>
    <w:rsid w:val="009150AF"/>
    <w:rsid w:val="00915153"/>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5BF"/>
    <w:rsid w:val="0092086E"/>
    <w:rsid w:val="00920D05"/>
    <w:rsid w:val="00921045"/>
    <w:rsid w:val="0092105B"/>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EB1"/>
    <w:rsid w:val="00922F12"/>
    <w:rsid w:val="009234F2"/>
    <w:rsid w:val="00923742"/>
    <w:rsid w:val="00923827"/>
    <w:rsid w:val="00923C5D"/>
    <w:rsid w:val="0092417C"/>
    <w:rsid w:val="009247A6"/>
    <w:rsid w:val="00924A23"/>
    <w:rsid w:val="00924B7E"/>
    <w:rsid w:val="00924F55"/>
    <w:rsid w:val="00925419"/>
    <w:rsid w:val="00925447"/>
    <w:rsid w:val="0092574F"/>
    <w:rsid w:val="00925B00"/>
    <w:rsid w:val="00926073"/>
    <w:rsid w:val="0092662C"/>
    <w:rsid w:val="009268FB"/>
    <w:rsid w:val="009269EC"/>
    <w:rsid w:val="00926A40"/>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1A6B"/>
    <w:rsid w:val="00932047"/>
    <w:rsid w:val="0093204B"/>
    <w:rsid w:val="0093234A"/>
    <w:rsid w:val="0093235F"/>
    <w:rsid w:val="0093256F"/>
    <w:rsid w:val="00932B39"/>
    <w:rsid w:val="00932C6E"/>
    <w:rsid w:val="00932F16"/>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40A"/>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28"/>
    <w:rsid w:val="009403BD"/>
    <w:rsid w:val="009403C4"/>
    <w:rsid w:val="009406B9"/>
    <w:rsid w:val="00940CA3"/>
    <w:rsid w:val="00940D71"/>
    <w:rsid w:val="00940DC6"/>
    <w:rsid w:val="009411A4"/>
    <w:rsid w:val="00941687"/>
    <w:rsid w:val="009416FF"/>
    <w:rsid w:val="00941C46"/>
    <w:rsid w:val="00941D46"/>
    <w:rsid w:val="009422DA"/>
    <w:rsid w:val="009423A2"/>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708"/>
    <w:rsid w:val="00945A71"/>
    <w:rsid w:val="00945D40"/>
    <w:rsid w:val="00945F1F"/>
    <w:rsid w:val="0094600B"/>
    <w:rsid w:val="0094636C"/>
    <w:rsid w:val="00946428"/>
    <w:rsid w:val="009465F2"/>
    <w:rsid w:val="00946B07"/>
    <w:rsid w:val="00947083"/>
    <w:rsid w:val="0094749B"/>
    <w:rsid w:val="00947679"/>
    <w:rsid w:val="00947878"/>
    <w:rsid w:val="00947920"/>
    <w:rsid w:val="00947DAF"/>
    <w:rsid w:val="00947FCF"/>
    <w:rsid w:val="009500A2"/>
    <w:rsid w:val="00950526"/>
    <w:rsid w:val="00950561"/>
    <w:rsid w:val="009507D6"/>
    <w:rsid w:val="009508C8"/>
    <w:rsid w:val="00950B41"/>
    <w:rsid w:val="0095115B"/>
    <w:rsid w:val="009512E3"/>
    <w:rsid w:val="0095166F"/>
    <w:rsid w:val="009517C5"/>
    <w:rsid w:val="00951ECB"/>
    <w:rsid w:val="0095209F"/>
    <w:rsid w:val="00952138"/>
    <w:rsid w:val="009523DF"/>
    <w:rsid w:val="009524A7"/>
    <w:rsid w:val="0095273C"/>
    <w:rsid w:val="009528CA"/>
    <w:rsid w:val="009529AA"/>
    <w:rsid w:val="00952AA8"/>
    <w:rsid w:val="00952D8A"/>
    <w:rsid w:val="00952E51"/>
    <w:rsid w:val="009531D8"/>
    <w:rsid w:val="00953278"/>
    <w:rsid w:val="009532B3"/>
    <w:rsid w:val="00953434"/>
    <w:rsid w:val="0095346F"/>
    <w:rsid w:val="0095378C"/>
    <w:rsid w:val="0095394D"/>
    <w:rsid w:val="00953B4F"/>
    <w:rsid w:val="00953C2C"/>
    <w:rsid w:val="00953E69"/>
    <w:rsid w:val="00953F76"/>
    <w:rsid w:val="00954037"/>
    <w:rsid w:val="009541DA"/>
    <w:rsid w:val="00954629"/>
    <w:rsid w:val="00954692"/>
    <w:rsid w:val="0095490B"/>
    <w:rsid w:val="0095494C"/>
    <w:rsid w:val="009553E2"/>
    <w:rsid w:val="00955DCF"/>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BCE"/>
    <w:rsid w:val="00960D7B"/>
    <w:rsid w:val="00960DCC"/>
    <w:rsid w:val="00960DF6"/>
    <w:rsid w:val="0096182F"/>
    <w:rsid w:val="00962A95"/>
    <w:rsid w:val="00962E66"/>
    <w:rsid w:val="00962EED"/>
    <w:rsid w:val="00962F3C"/>
    <w:rsid w:val="0096310D"/>
    <w:rsid w:val="00963113"/>
    <w:rsid w:val="0096347D"/>
    <w:rsid w:val="009636E4"/>
    <w:rsid w:val="00963916"/>
    <w:rsid w:val="00963A2A"/>
    <w:rsid w:val="00963B67"/>
    <w:rsid w:val="0096453E"/>
    <w:rsid w:val="00964882"/>
    <w:rsid w:val="00964A54"/>
    <w:rsid w:val="00965164"/>
    <w:rsid w:val="009653C5"/>
    <w:rsid w:val="00965568"/>
    <w:rsid w:val="009655F0"/>
    <w:rsid w:val="009658CC"/>
    <w:rsid w:val="00965930"/>
    <w:rsid w:val="00965FED"/>
    <w:rsid w:val="00965FFC"/>
    <w:rsid w:val="009662CF"/>
    <w:rsid w:val="0096661F"/>
    <w:rsid w:val="009666B3"/>
    <w:rsid w:val="00966B1C"/>
    <w:rsid w:val="009671DE"/>
    <w:rsid w:val="009673CD"/>
    <w:rsid w:val="009676F3"/>
    <w:rsid w:val="00967C5E"/>
    <w:rsid w:val="00967CAE"/>
    <w:rsid w:val="00967DD1"/>
    <w:rsid w:val="009706EA"/>
    <w:rsid w:val="00970890"/>
    <w:rsid w:val="009709B0"/>
    <w:rsid w:val="009714E8"/>
    <w:rsid w:val="009715C2"/>
    <w:rsid w:val="009717AA"/>
    <w:rsid w:val="00971911"/>
    <w:rsid w:val="00971B0C"/>
    <w:rsid w:val="00971BF0"/>
    <w:rsid w:val="00971C6E"/>
    <w:rsid w:val="00971CCA"/>
    <w:rsid w:val="00972A19"/>
    <w:rsid w:val="00972AE1"/>
    <w:rsid w:val="00972DF4"/>
    <w:rsid w:val="009732AD"/>
    <w:rsid w:val="0097350D"/>
    <w:rsid w:val="009735C5"/>
    <w:rsid w:val="0097374F"/>
    <w:rsid w:val="00973956"/>
    <w:rsid w:val="00973BCD"/>
    <w:rsid w:val="00973D0A"/>
    <w:rsid w:val="00973D9A"/>
    <w:rsid w:val="00973E18"/>
    <w:rsid w:val="00973E49"/>
    <w:rsid w:val="00973F7F"/>
    <w:rsid w:val="009743DD"/>
    <w:rsid w:val="00974479"/>
    <w:rsid w:val="009748BA"/>
    <w:rsid w:val="00974BC8"/>
    <w:rsid w:val="00974E72"/>
    <w:rsid w:val="00975256"/>
    <w:rsid w:val="0097558D"/>
    <w:rsid w:val="009757EF"/>
    <w:rsid w:val="009758AD"/>
    <w:rsid w:val="009759C0"/>
    <w:rsid w:val="00975C71"/>
    <w:rsid w:val="00975EFD"/>
    <w:rsid w:val="00975F5F"/>
    <w:rsid w:val="009761A0"/>
    <w:rsid w:val="009763B2"/>
    <w:rsid w:val="009764FD"/>
    <w:rsid w:val="00976534"/>
    <w:rsid w:val="0097661B"/>
    <w:rsid w:val="00976AC6"/>
    <w:rsid w:val="00976BCF"/>
    <w:rsid w:val="009770BE"/>
    <w:rsid w:val="009770C1"/>
    <w:rsid w:val="00977CCB"/>
    <w:rsid w:val="00977D9D"/>
    <w:rsid w:val="00977E1F"/>
    <w:rsid w:val="009803B5"/>
    <w:rsid w:val="00980834"/>
    <w:rsid w:val="0098087E"/>
    <w:rsid w:val="009809E7"/>
    <w:rsid w:val="00980EF2"/>
    <w:rsid w:val="00980F2E"/>
    <w:rsid w:val="009814E3"/>
    <w:rsid w:val="00981A28"/>
    <w:rsid w:val="00981B2B"/>
    <w:rsid w:val="00981BEC"/>
    <w:rsid w:val="00981D3E"/>
    <w:rsid w:val="00981DFA"/>
    <w:rsid w:val="0098260B"/>
    <w:rsid w:val="00982FAF"/>
    <w:rsid w:val="00983A7C"/>
    <w:rsid w:val="00984052"/>
    <w:rsid w:val="009845F9"/>
    <w:rsid w:val="009846AF"/>
    <w:rsid w:val="0098487E"/>
    <w:rsid w:val="00984AED"/>
    <w:rsid w:val="00984C3F"/>
    <w:rsid w:val="00984E6C"/>
    <w:rsid w:val="00984F91"/>
    <w:rsid w:val="00985174"/>
    <w:rsid w:val="0098535F"/>
    <w:rsid w:val="0098555E"/>
    <w:rsid w:val="009856A4"/>
    <w:rsid w:val="0098571A"/>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1FC"/>
    <w:rsid w:val="009873A3"/>
    <w:rsid w:val="00987B15"/>
    <w:rsid w:val="00987F9F"/>
    <w:rsid w:val="00990218"/>
    <w:rsid w:val="009902A0"/>
    <w:rsid w:val="009903A4"/>
    <w:rsid w:val="0099047E"/>
    <w:rsid w:val="00990563"/>
    <w:rsid w:val="009905A5"/>
    <w:rsid w:val="00990751"/>
    <w:rsid w:val="009907D2"/>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3CEC"/>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564"/>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163"/>
    <w:rsid w:val="009A77DC"/>
    <w:rsid w:val="009B013F"/>
    <w:rsid w:val="009B06F9"/>
    <w:rsid w:val="009B0760"/>
    <w:rsid w:val="009B08B8"/>
    <w:rsid w:val="009B0CD0"/>
    <w:rsid w:val="009B0E23"/>
    <w:rsid w:val="009B119F"/>
    <w:rsid w:val="009B12B2"/>
    <w:rsid w:val="009B12D3"/>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CFE"/>
    <w:rsid w:val="009B4D6D"/>
    <w:rsid w:val="009B4F05"/>
    <w:rsid w:val="009B4F54"/>
    <w:rsid w:val="009B546A"/>
    <w:rsid w:val="009B5504"/>
    <w:rsid w:val="009B56A5"/>
    <w:rsid w:val="009B56A7"/>
    <w:rsid w:val="009B57FD"/>
    <w:rsid w:val="009B5D91"/>
    <w:rsid w:val="009B5FBA"/>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275"/>
    <w:rsid w:val="009C160E"/>
    <w:rsid w:val="009C17F7"/>
    <w:rsid w:val="009C1B5B"/>
    <w:rsid w:val="009C1C71"/>
    <w:rsid w:val="009C1CDC"/>
    <w:rsid w:val="009C1E0A"/>
    <w:rsid w:val="009C2071"/>
    <w:rsid w:val="009C22D0"/>
    <w:rsid w:val="009C23A0"/>
    <w:rsid w:val="009C25F2"/>
    <w:rsid w:val="009C2775"/>
    <w:rsid w:val="009C2C4B"/>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4DE"/>
    <w:rsid w:val="009C5AC6"/>
    <w:rsid w:val="009C5B93"/>
    <w:rsid w:val="009C5C1F"/>
    <w:rsid w:val="009C5E31"/>
    <w:rsid w:val="009C5E7F"/>
    <w:rsid w:val="009C5EB3"/>
    <w:rsid w:val="009C60AA"/>
    <w:rsid w:val="009C6177"/>
    <w:rsid w:val="009C61E0"/>
    <w:rsid w:val="009C62E9"/>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71"/>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CA9"/>
    <w:rsid w:val="009D7D67"/>
    <w:rsid w:val="009D7E28"/>
    <w:rsid w:val="009E015A"/>
    <w:rsid w:val="009E0232"/>
    <w:rsid w:val="009E035E"/>
    <w:rsid w:val="009E090C"/>
    <w:rsid w:val="009E0984"/>
    <w:rsid w:val="009E09C9"/>
    <w:rsid w:val="009E0E4D"/>
    <w:rsid w:val="009E0EC4"/>
    <w:rsid w:val="009E1528"/>
    <w:rsid w:val="009E191D"/>
    <w:rsid w:val="009E19B0"/>
    <w:rsid w:val="009E19B3"/>
    <w:rsid w:val="009E1B70"/>
    <w:rsid w:val="009E1E77"/>
    <w:rsid w:val="009E22EA"/>
    <w:rsid w:val="009E2673"/>
    <w:rsid w:val="009E2765"/>
    <w:rsid w:val="009E2795"/>
    <w:rsid w:val="009E27F0"/>
    <w:rsid w:val="009E29EE"/>
    <w:rsid w:val="009E35AE"/>
    <w:rsid w:val="009E374C"/>
    <w:rsid w:val="009E38AB"/>
    <w:rsid w:val="009E39B5"/>
    <w:rsid w:val="009E3ABD"/>
    <w:rsid w:val="009E3AC0"/>
    <w:rsid w:val="009E3D82"/>
    <w:rsid w:val="009E3DC7"/>
    <w:rsid w:val="009E3EAB"/>
    <w:rsid w:val="009E4011"/>
    <w:rsid w:val="009E4586"/>
    <w:rsid w:val="009E4634"/>
    <w:rsid w:val="009E4772"/>
    <w:rsid w:val="009E4815"/>
    <w:rsid w:val="009E4859"/>
    <w:rsid w:val="009E49BE"/>
    <w:rsid w:val="009E4EDB"/>
    <w:rsid w:val="009E56F7"/>
    <w:rsid w:val="009E5774"/>
    <w:rsid w:val="009E5A86"/>
    <w:rsid w:val="009E6892"/>
    <w:rsid w:val="009E68B4"/>
    <w:rsid w:val="009E6E98"/>
    <w:rsid w:val="009E6E9B"/>
    <w:rsid w:val="009E6EEB"/>
    <w:rsid w:val="009E7007"/>
    <w:rsid w:val="009E70EF"/>
    <w:rsid w:val="009E7133"/>
    <w:rsid w:val="009E72B0"/>
    <w:rsid w:val="009E7468"/>
    <w:rsid w:val="009E7506"/>
    <w:rsid w:val="009E792E"/>
    <w:rsid w:val="009E7F1B"/>
    <w:rsid w:val="009F05F2"/>
    <w:rsid w:val="009F062A"/>
    <w:rsid w:val="009F0BDB"/>
    <w:rsid w:val="009F1250"/>
    <w:rsid w:val="009F142E"/>
    <w:rsid w:val="009F142F"/>
    <w:rsid w:val="009F152B"/>
    <w:rsid w:val="009F1726"/>
    <w:rsid w:val="009F1990"/>
    <w:rsid w:val="009F1D93"/>
    <w:rsid w:val="009F1F63"/>
    <w:rsid w:val="009F22E4"/>
    <w:rsid w:val="009F232D"/>
    <w:rsid w:val="009F23CF"/>
    <w:rsid w:val="009F29F3"/>
    <w:rsid w:val="009F3374"/>
    <w:rsid w:val="009F401A"/>
    <w:rsid w:val="009F41CE"/>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89F"/>
    <w:rsid w:val="009F6B30"/>
    <w:rsid w:val="009F6CA4"/>
    <w:rsid w:val="009F75FD"/>
    <w:rsid w:val="009F77F0"/>
    <w:rsid w:val="009F7D5A"/>
    <w:rsid w:val="009F7E26"/>
    <w:rsid w:val="009F7E2F"/>
    <w:rsid w:val="009F7E78"/>
    <w:rsid w:val="00A002D1"/>
    <w:rsid w:val="00A00361"/>
    <w:rsid w:val="00A0040C"/>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0DD"/>
    <w:rsid w:val="00A073FE"/>
    <w:rsid w:val="00A07515"/>
    <w:rsid w:val="00A0794E"/>
    <w:rsid w:val="00A07BE3"/>
    <w:rsid w:val="00A07EA0"/>
    <w:rsid w:val="00A1063C"/>
    <w:rsid w:val="00A106B9"/>
    <w:rsid w:val="00A10A86"/>
    <w:rsid w:val="00A10F9B"/>
    <w:rsid w:val="00A113BD"/>
    <w:rsid w:val="00A114DD"/>
    <w:rsid w:val="00A11C07"/>
    <w:rsid w:val="00A11CD1"/>
    <w:rsid w:val="00A11DAD"/>
    <w:rsid w:val="00A12189"/>
    <w:rsid w:val="00A12305"/>
    <w:rsid w:val="00A1265D"/>
    <w:rsid w:val="00A126F1"/>
    <w:rsid w:val="00A128E7"/>
    <w:rsid w:val="00A12A26"/>
    <w:rsid w:val="00A12D86"/>
    <w:rsid w:val="00A12D95"/>
    <w:rsid w:val="00A133A6"/>
    <w:rsid w:val="00A136D7"/>
    <w:rsid w:val="00A137D0"/>
    <w:rsid w:val="00A13924"/>
    <w:rsid w:val="00A1393F"/>
    <w:rsid w:val="00A13B91"/>
    <w:rsid w:val="00A141A6"/>
    <w:rsid w:val="00A14348"/>
    <w:rsid w:val="00A143FB"/>
    <w:rsid w:val="00A1462B"/>
    <w:rsid w:val="00A14869"/>
    <w:rsid w:val="00A15026"/>
    <w:rsid w:val="00A150EC"/>
    <w:rsid w:val="00A1529E"/>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BA2"/>
    <w:rsid w:val="00A21D32"/>
    <w:rsid w:val="00A221A3"/>
    <w:rsid w:val="00A222AF"/>
    <w:rsid w:val="00A22448"/>
    <w:rsid w:val="00A22582"/>
    <w:rsid w:val="00A22585"/>
    <w:rsid w:val="00A22B4E"/>
    <w:rsid w:val="00A23059"/>
    <w:rsid w:val="00A231E5"/>
    <w:rsid w:val="00A231F8"/>
    <w:rsid w:val="00A23224"/>
    <w:rsid w:val="00A234B5"/>
    <w:rsid w:val="00A2399A"/>
    <w:rsid w:val="00A23F34"/>
    <w:rsid w:val="00A23FC9"/>
    <w:rsid w:val="00A243D2"/>
    <w:rsid w:val="00A24462"/>
    <w:rsid w:val="00A2462B"/>
    <w:rsid w:val="00A2474F"/>
    <w:rsid w:val="00A24850"/>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15"/>
    <w:rsid w:val="00A308B6"/>
    <w:rsid w:val="00A30B36"/>
    <w:rsid w:val="00A30E9A"/>
    <w:rsid w:val="00A3122E"/>
    <w:rsid w:val="00A31440"/>
    <w:rsid w:val="00A31757"/>
    <w:rsid w:val="00A3193D"/>
    <w:rsid w:val="00A31D26"/>
    <w:rsid w:val="00A31FF1"/>
    <w:rsid w:val="00A322CC"/>
    <w:rsid w:val="00A322EA"/>
    <w:rsid w:val="00A32524"/>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45E"/>
    <w:rsid w:val="00A41548"/>
    <w:rsid w:val="00A41611"/>
    <w:rsid w:val="00A419F4"/>
    <w:rsid w:val="00A41A12"/>
    <w:rsid w:val="00A41C93"/>
    <w:rsid w:val="00A41E12"/>
    <w:rsid w:val="00A41EDA"/>
    <w:rsid w:val="00A423B9"/>
    <w:rsid w:val="00A42646"/>
    <w:rsid w:val="00A4299A"/>
    <w:rsid w:val="00A42D9C"/>
    <w:rsid w:val="00A42F67"/>
    <w:rsid w:val="00A431BC"/>
    <w:rsid w:val="00A433A5"/>
    <w:rsid w:val="00A43815"/>
    <w:rsid w:val="00A4395F"/>
    <w:rsid w:val="00A43ADA"/>
    <w:rsid w:val="00A43D9C"/>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67D4"/>
    <w:rsid w:val="00A469CF"/>
    <w:rsid w:val="00A46E48"/>
    <w:rsid w:val="00A471AF"/>
    <w:rsid w:val="00A47271"/>
    <w:rsid w:val="00A47286"/>
    <w:rsid w:val="00A4796C"/>
    <w:rsid w:val="00A47A2F"/>
    <w:rsid w:val="00A47B4B"/>
    <w:rsid w:val="00A47B6E"/>
    <w:rsid w:val="00A47D19"/>
    <w:rsid w:val="00A47E74"/>
    <w:rsid w:val="00A47F48"/>
    <w:rsid w:val="00A501C9"/>
    <w:rsid w:val="00A503FB"/>
    <w:rsid w:val="00A50B6B"/>
    <w:rsid w:val="00A50F99"/>
    <w:rsid w:val="00A51044"/>
    <w:rsid w:val="00A510CE"/>
    <w:rsid w:val="00A5117B"/>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77"/>
    <w:rsid w:val="00A541ED"/>
    <w:rsid w:val="00A54246"/>
    <w:rsid w:val="00A5475A"/>
    <w:rsid w:val="00A54A60"/>
    <w:rsid w:val="00A54F6B"/>
    <w:rsid w:val="00A54F6F"/>
    <w:rsid w:val="00A54FBA"/>
    <w:rsid w:val="00A55004"/>
    <w:rsid w:val="00A5508C"/>
    <w:rsid w:val="00A552F3"/>
    <w:rsid w:val="00A556E6"/>
    <w:rsid w:val="00A55BA3"/>
    <w:rsid w:val="00A55CC2"/>
    <w:rsid w:val="00A56027"/>
    <w:rsid w:val="00A5604E"/>
    <w:rsid w:val="00A561AB"/>
    <w:rsid w:val="00A577DD"/>
    <w:rsid w:val="00A57C17"/>
    <w:rsid w:val="00A6003E"/>
    <w:rsid w:val="00A6045E"/>
    <w:rsid w:val="00A60739"/>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3E0"/>
    <w:rsid w:val="00A65B28"/>
    <w:rsid w:val="00A65B56"/>
    <w:rsid w:val="00A65F3D"/>
    <w:rsid w:val="00A661F2"/>
    <w:rsid w:val="00A663AF"/>
    <w:rsid w:val="00A667AC"/>
    <w:rsid w:val="00A6732F"/>
    <w:rsid w:val="00A67C8B"/>
    <w:rsid w:val="00A70098"/>
    <w:rsid w:val="00A70206"/>
    <w:rsid w:val="00A70233"/>
    <w:rsid w:val="00A70777"/>
    <w:rsid w:val="00A70D6B"/>
    <w:rsid w:val="00A70D6F"/>
    <w:rsid w:val="00A70E4B"/>
    <w:rsid w:val="00A710E2"/>
    <w:rsid w:val="00A710F0"/>
    <w:rsid w:val="00A715B2"/>
    <w:rsid w:val="00A71C29"/>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DD9"/>
    <w:rsid w:val="00A73E5E"/>
    <w:rsid w:val="00A743C4"/>
    <w:rsid w:val="00A743EF"/>
    <w:rsid w:val="00A74696"/>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446"/>
    <w:rsid w:val="00A834CA"/>
    <w:rsid w:val="00A8383D"/>
    <w:rsid w:val="00A83B17"/>
    <w:rsid w:val="00A83D3C"/>
    <w:rsid w:val="00A83E4A"/>
    <w:rsid w:val="00A83E97"/>
    <w:rsid w:val="00A8424A"/>
    <w:rsid w:val="00A8459B"/>
    <w:rsid w:val="00A84819"/>
    <w:rsid w:val="00A84BED"/>
    <w:rsid w:val="00A85131"/>
    <w:rsid w:val="00A85534"/>
    <w:rsid w:val="00A860B4"/>
    <w:rsid w:val="00A864FD"/>
    <w:rsid w:val="00A8651E"/>
    <w:rsid w:val="00A866AB"/>
    <w:rsid w:val="00A86AA2"/>
    <w:rsid w:val="00A86AF1"/>
    <w:rsid w:val="00A870AA"/>
    <w:rsid w:val="00A870D8"/>
    <w:rsid w:val="00A871D7"/>
    <w:rsid w:val="00A8723B"/>
    <w:rsid w:val="00A87307"/>
    <w:rsid w:val="00A87A9E"/>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3B7A"/>
    <w:rsid w:val="00A9402B"/>
    <w:rsid w:val="00A946AD"/>
    <w:rsid w:val="00A94916"/>
    <w:rsid w:val="00A949C3"/>
    <w:rsid w:val="00A94C1D"/>
    <w:rsid w:val="00A94EAB"/>
    <w:rsid w:val="00A94EC8"/>
    <w:rsid w:val="00A951CD"/>
    <w:rsid w:val="00A951FF"/>
    <w:rsid w:val="00A95201"/>
    <w:rsid w:val="00A9522B"/>
    <w:rsid w:val="00A9528B"/>
    <w:rsid w:val="00A95461"/>
    <w:rsid w:val="00A95487"/>
    <w:rsid w:val="00A954D3"/>
    <w:rsid w:val="00A9557A"/>
    <w:rsid w:val="00A9593D"/>
    <w:rsid w:val="00A95A4C"/>
    <w:rsid w:val="00A9633C"/>
    <w:rsid w:val="00A969ED"/>
    <w:rsid w:val="00A96A68"/>
    <w:rsid w:val="00A96D95"/>
    <w:rsid w:val="00A971E3"/>
    <w:rsid w:val="00A97218"/>
    <w:rsid w:val="00A973BE"/>
    <w:rsid w:val="00A97565"/>
    <w:rsid w:val="00A97821"/>
    <w:rsid w:val="00A97AAF"/>
    <w:rsid w:val="00AA02A7"/>
    <w:rsid w:val="00AA0305"/>
    <w:rsid w:val="00AA03E5"/>
    <w:rsid w:val="00AA05F2"/>
    <w:rsid w:val="00AA05F6"/>
    <w:rsid w:val="00AA07EC"/>
    <w:rsid w:val="00AA08D9"/>
    <w:rsid w:val="00AA0DF2"/>
    <w:rsid w:val="00AA109F"/>
    <w:rsid w:val="00AA18C0"/>
    <w:rsid w:val="00AA1C83"/>
    <w:rsid w:val="00AA1DF8"/>
    <w:rsid w:val="00AA2114"/>
    <w:rsid w:val="00AA2317"/>
    <w:rsid w:val="00AA2AB2"/>
    <w:rsid w:val="00AA2C4D"/>
    <w:rsid w:val="00AA2D0D"/>
    <w:rsid w:val="00AA2E73"/>
    <w:rsid w:val="00AA31C0"/>
    <w:rsid w:val="00AA3307"/>
    <w:rsid w:val="00AA33A3"/>
    <w:rsid w:val="00AA3420"/>
    <w:rsid w:val="00AA3AD9"/>
    <w:rsid w:val="00AA3D8E"/>
    <w:rsid w:val="00AA4089"/>
    <w:rsid w:val="00AA4521"/>
    <w:rsid w:val="00AA459B"/>
    <w:rsid w:val="00AA45B3"/>
    <w:rsid w:val="00AA4812"/>
    <w:rsid w:val="00AA49D7"/>
    <w:rsid w:val="00AA4EB6"/>
    <w:rsid w:val="00AA5131"/>
    <w:rsid w:val="00AA513F"/>
    <w:rsid w:val="00AA5466"/>
    <w:rsid w:val="00AA54F5"/>
    <w:rsid w:val="00AA5560"/>
    <w:rsid w:val="00AA557E"/>
    <w:rsid w:val="00AA57AF"/>
    <w:rsid w:val="00AA59F5"/>
    <w:rsid w:val="00AA62DE"/>
    <w:rsid w:val="00AA67C4"/>
    <w:rsid w:val="00AA68B1"/>
    <w:rsid w:val="00AA68ED"/>
    <w:rsid w:val="00AA6E1E"/>
    <w:rsid w:val="00AA7124"/>
    <w:rsid w:val="00AA7185"/>
    <w:rsid w:val="00AA726F"/>
    <w:rsid w:val="00AA72DA"/>
    <w:rsid w:val="00AA74D6"/>
    <w:rsid w:val="00AA75A6"/>
    <w:rsid w:val="00AA7D37"/>
    <w:rsid w:val="00AA7E33"/>
    <w:rsid w:val="00AB00B8"/>
    <w:rsid w:val="00AB044A"/>
    <w:rsid w:val="00AB0764"/>
    <w:rsid w:val="00AB07B8"/>
    <w:rsid w:val="00AB0A48"/>
    <w:rsid w:val="00AB0B65"/>
    <w:rsid w:val="00AB0C4E"/>
    <w:rsid w:val="00AB0E94"/>
    <w:rsid w:val="00AB1221"/>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269"/>
    <w:rsid w:val="00AB442C"/>
    <w:rsid w:val="00AB44C3"/>
    <w:rsid w:val="00AB45BF"/>
    <w:rsid w:val="00AB4A2D"/>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396"/>
    <w:rsid w:val="00AC1406"/>
    <w:rsid w:val="00AC153D"/>
    <w:rsid w:val="00AC1ABF"/>
    <w:rsid w:val="00AC1E62"/>
    <w:rsid w:val="00AC1E78"/>
    <w:rsid w:val="00AC22CA"/>
    <w:rsid w:val="00AC2423"/>
    <w:rsid w:val="00AC2577"/>
    <w:rsid w:val="00AC266E"/>
    <w:rsid w:val="00AC2834"/>
    <w:rsid w:val="00AC290C"/>
    <w:rsid w:val="00AC29B5"/>
    <w:rsid w:val="00AC29D1"/>
    <w:rsid w:val="00AC2DFE"/>
    <w:rsid w:val="00AC2FC9"/>
    <w:rsid w:val="00AC3120"/>
    <w:rsid w:val="00AC36A8"/>
    <w:rsid w:val="00AC3978"/>
    <w:rsid w:val="00AC3E39"/>
    <w:rsid w:val="00AC3EFF"/>
    <w:rsid w:val="00AC438F"/>
    <w:rsid w:val="00AC4FD6"/>
    <w:rsid w:val="00AC52B2"/>
    <w:rsid w:val="00AC563B"/>
    <w:rsid w:val="00AC592C"/>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0F24"/>
    <w:rsid w:val="00AD107C"/>
    <w:rsid w:val="00AD128C"/>
    <w:rsid w:val="00AD174A"/>
    <w:rsid w:val="00AD184D"/>
    <w:rsid w:val="00AD186C"/>
    <w:rsid w:val="00AD2100"/>
    <w:rsid w:val="00AD21CF"/>
    <w:rsid w:val="00AD2281"/>
    <w:rsid w:val="00AD265A"/>
    <w:rsid w:val="00AD2977"/>
    <w:rsid w:val="00AD2CB2"/>
    <w:rsid w:val="00AD2FAB"/>
    <w:rsid w:val="00AD3083"/>
    <w:rsid w:val="00AD30D3"/>
    <w:rsid w:val="00AD3848"/>
    <w:rsid w:val="00AD396B"/>
    <w:rsid w:val="00AD3A09"/>
    <w:rsid w:val="00AD3CA5"/>
    <w:rsid w:val="00AD3CD7"/>
    <w:rsid w:val="00AD3E82"/>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0EC"/>
    <w:rsid w:val="00AD72C6"/>
    <w:rsid w:val="00AD744A"/>
    <w:rsid w:val="00AD77AE"/>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679"/>
    <w:rsid w:val="00AE2CC9"/>
    <w:rsid w:val="00AE2EB6"/>
    <w:rsid w:val="00AE31C2"/>
    <w:rsid w:val="00AE35A1"/>
    <w:rsid w:val="00AE387B"/>
    <w:rsid w:val="00AE3A80"/>
    <w:rsid w:val="00AE3D51"/>
    <w:rsid w:val="00AE3D8C"/>
    <w:rsid w:val="00AE3E0B"/>
    <w:rsid w:val="00AE3E76"/>
    <w:rsid w:val="00AE3F92"/>
    <w:rsid w:val="00AE46E7"/>
    <w:rsid w:val="00AE48E3"/>
    <w:rsid w:val="00AE4903"/>
    <w:rsid w:val="00AE4B12"/>
    <w:rsid w:val="00AE4DBE"/>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E7FF6"/>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3EA1"/>
    <w:rsid w:val="00AF402F"/>
    <w:rsid w:val="00AF40C9"/>
    <w:rsid w:val="00AF44B9"/>
    <w:rsid w:val="00AF469D"/>
    <w:rsid w:val="00AF4712"/>
    <w:rsid w:val="00AF47D6"/>
    <w:rsid w:val="00AF47ED"/>
    <w:rsid w:val="00AF4B4B"/>
    <w:rsid w:val="00AF4B69"/>
    <w:rsid w:val="00AF5159"/>
    <w:rsid w:val="00AF546E"/>
    <w:rsid w:val="00AF5549"/>
    <w:rsid w:val="00AF586A"/>
    <w:rsid w:val="00AF5941"/>
    <w:rsid w:val="00AF5D0B"/>
    <w:rsid w:val="00AF5E6B"/>
    <w:rsid w:val="00AF5F3E"/>
    <w:rsid w:val="00AF68DC"/>
    <w:rsid w:val="00AF7251"/>
    <w:rsid w:val="00AF73DC"/>
    <w:rsid w:val="00AF795C"/>
    <w:rsid w:val="00AF7C6C"/>
    <w:rsid w:val="00AF7CB7"/>
    <w:rsid w:val="00AF7D19"/>
    <w:rsid w:val="00AF7EFB"/>
    <w:rsid w:val="00AF7FD4"/>
    <w:rsid w:val="00B002EA"/>
    <w:rsid w:val="00B00A2F"/>
    <w:rsid w:val="00B00D5A"/>
    <w:rsid w:val="00B00E89"/>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8F"/>
    <w:rsid w:val="00B04FC2"/>
    <w:rsid w:val="00B052A3"/>
    <w:rsid w:val="00B05350"/>
    <w:rsid w:val="00B053B9"/>
    <w:rsid w:val="00B0595C"/>
    <w:rsid w:val="00B05A03"/>
    <w:rsid w:val="00B060F4"/>
    <w:rsid w:val="00B067CA"/>
    <w:rsid w:val="00B068BB"/>
    <w:rsid w:val="00B06AC6"/>
    <w:rsid w:val="00B06B96"/>
    <w:rsid w:val="00B06C94"/>
    <w:rsid w:val="00B06D6D"/>
    <w:rsid w:val="00B06E29"/>
    <w:rsid w:val="00B075F6"/>
    <w:rsid w:val="00B07895"/>
    <w:rsid w:val="00B0799E"/>
    <w:rsid w:val="00B07B2B"/>
    <w:rsid w:val="00B07D28"/>
    <w:rsid w:val="00B07F4F"/>
    <w:rsid w:val="00B07F7B"/>
    <w:rsid w:val="00B1032A"/>
    <w:rsid w:val="00B10496"/>
    <w:rsid w:val="00B105C7"/>
    <w:rsid w:val="00B10BB4"/>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37E"/>
    <w:rsid w:val="00B20475"/>
    <w:rsid w:val="00B20541"/>
    <w:rsid w:val="00B20575"/>
    <w:rsid w:val="00B20AD4"/>
    <w:rsid w:val="00B21200"/>
    <w:rsid w:val="00B2124E"/>
    <w:rsid w:val="00B217A8"/>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267"/>
    <w:rsid w:val="00B246AD"/>
    <w:rsid w:val="00B24735"/>
    <w:rsid w:val="00B24A82"/>
    <w:rsid w:val="00B24BE6"/>
    <w:rsid w:val="00B24D88"/>
    <w:rsid w:val="00B24DC1"/>
    <w:rsid w:val="00B24F5E"/>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2CC"/>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9C3"/>
    <w:rsid w:val="00B40A5C"/>
    <w:rsid w:val="00B40C8E"/>
    <w:rsid w:val="00B40E1F"/>
    <w:rsid w:val="00B40E58"/>
    <w:rsid w:val="00B40EEC"/>
    <w:rsid w:val="00B40F2C"/>
    <w:rsid w:val="00B41251"/>
    <w:rsid w:val="00B412C6"/>
    <w:rsid w:val="00B41A0C"/>
    <w:rsid w:val="00B41B07"/>
    <w:rsid w:val="00B41DAC"/>
    <w:rsid w:val="00B425FB"/>
    <w:rsid w:val="00B426FF"/>
    <w:rsid w:val="00B42C35"/>
    <w:rsid w:val="00B42D22"/>
    <w:rsid w:val="00B42E52"/>
    <w:rsid w:val="00B42E75"/>
    <w:rsid w:val="00B43232"/>
    <w:rsid w:val="00B43415"/>
    <w:rsid w:val="00B436B2"/>
    <w:rsid w:val="00B43DFD"/>
    <w:rsid w:val="00B446C7"/>
    <w:rsid w:val="00B4488A"/>
    <w:rsid w:val="00B4527F"/>
    <w:rsid w:val="00B45294"/>
    <w:rsid w:val="00B4538D"/>
    <w:rsid w:val="00B453E4"/>
    <w:rsid w:val="00B453E8"/>
    <w:rsid w:val="00B454F5"/>
    <w:rsid w:val="00B4597B"/>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C6"/>
    <w:rsid w:val="00B519D1"/>
    <w:rsid w:val="00B51CA3"/>
    <w:rsid w:val="00B51DAD"/>
    <w:rsid w:val="00B51E7A"/>
    <w:rsid w:val="00B52087"/>
    <w:rsid w:val="00B52486"/>
    <w:rsid w:val="00B525D8"/>
    <w:rsid w:val="00B52797"/>
    <w:rsid w:val="00B52A00"/>
    <w:rsid w:val="00B532C5"/>
    <w:rsid w:val="00B534D7"/>
    <w:rsid w:val="00B5358A"/>
    <w:rsid w:val="00B535A2"/>
    <w:rsid w:val="00B538A6"/>
    <w:rsid w:val="00B53BB4"/>
    <w:rsid w:val="00B53CAB"/>
    <w:rsid w:val="00B540C4"/>
    <w:rsid w:val="00B542A3"/>
    <w:rsid w:val="00B54731"/>
    <w:rsid w:val="00B54A01"/>
    <w:rsid w:val="00B54A60"/>
    <w:rsid w:val="00B54C5F"/>
    <w:rsid w:val="00B54CC3"/>
    <w:rsid w:val="00B54F05"/>
    <w:rsid w:val="00B5533B"/>
    <w:rsid w:val="00B554E2"/>
    <w:rsid w:val="00B558B4"/>
    <w:rsid w:val="00B55B2A"/>
    <w:rsid w:val="00B55E1D"/>
    <w:rsid w:val="00B56608"/>
    <w:rsid w:val="00B56B44"/>
    <w:rsid w:val="00B56DD5"/>
    <w:rsid w:val="00B56E6B"/>
    <w:rsid w:val="00B56F06"/>
    <w:rsid w:val="00B56FC9"/>
    <w:rsid w:val="00B57085"/>
    <w:rsid w:val="00B57087"/>
    <w:rsid w:val="00B57252"/>
    <w:rsid w:val="00B57ACF"/>
    <w:rsid w:val="00B57C37"/>
    <w:rsid w:val="00B60424"/>
    <w:rsid w:val="00B604E7"/>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A51"/>
    <w:rsid w:val="00B64B5E"/>
    <w:rsid w:val="00B64E80"/>
    <w:rsid w:val="00B64F1A"/>
    <w:rsid w:val="00B6538D"/>
    <w:rsid w:val="00B6539F"/>
    <w:rsid w:val="00B653A8"/>
    <w:rsid w:val="00B65605"/>
    <w:rsid w:val="00B659A3"/>
    <w:rsid w:val="00B65B63"/>
    <w:rsid w:val="00B65D1D"/>
    <w:rsid w:val="00B65D84"/>
    <w:rsid w:val="00B65DCF"/>
    <w:rsid w:val="00B65DFB"/>
    <w:rsid w:val="00B664A4"/>
    <w:rsid w:val="00B66861"/>
    <w:rsid w:val="00B66BE7"/>
    <w:rsid w:val="00B66D92"/>
    <w:rsid w:val="00B673FC"/>
    <w:rsid w:val="00B677AD"/>
    <w:rsid w:val="00B677FC"/>
    <w:rsid w:val="00B6780D"/>
    <w:rsid w:val="00B6781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38D"/>
    <w:rsid w:val="00B737CC"/>
    <w:rsid w:val="00B73CBB"/>
    <w:rsid w:val="00B73EA1"/>
    <w:rsid w:val="00B73F7A"/>
    <w:rsid w:val="00B74407"/>
    <w:rsid w:val="00B74A5F"/>
    <w:rsid w:val="00B75806"/>
    <w:rsid w:val="00B760EE"/>
    <w:rsid w:val="00B76411"/>
    <w:rsid w:val="00B76DD1"/>
    <w:rsid w:val="00B76E3B"/>
    <w:rsid w:val="00B771A1"/>
    <w:rsid w:val="00B772CA"/>
    <w:rsid w:val="00B77725"/>
    <w:rsid w:val="00B77881"/>
    <w:rsid w:val="00B77916"/>
    <w:rsid w:val="00B801AB"/>
    <w:rsid w:val="00B804AE"/>
    <w:rsid w:val="00B8054A"/>
    <w:rsid w:val="00B805BD"/>
    <w:rsid w:val="00B80772"/>
    <w:rsid w:val="00B80992"/>
    <w:rsid w:val="00B80A2F"/>
    <w:rsid w:val="00B80BB5"/>
    <w:rsid w:val="00B80BDF"/>
    <w:rsid w:val="00B810AA"/>
    <w:rsid w:val="00B81236"/>
    <w:rsid w:val="00B81400"/>
    <w:rsid w:val="00B81420"/>
    <w:rsid w:val="00B814F9"/>
    <w:rsid w:val="00B816A7"/>
    <w:rsid w:val="00B81C67"/>
    <w:rsid w:val="00B8241C"/>
    <w:rsid w:val="00B8251A"/>
    <w:rsid w:val="00B826C4"/>
    <w:rsid w:val="00B8290A"/>
    <w:rsid w:val="00B82924"/>
    <w:rsid w:val="00B82983"/>
    <w:rsid w:val="00B82CF4"/>
    <w:rsid w:val="00B83247"/>
    <w:rsid w:val="00B83445"/>
    <w:rsid w:val="00B83536"/>
    <w:rsid w:val="00B83EF5"/>
    <w:rsid w:val="00B8403A"/>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3DD"/>
    <w:rsid w:val="00B86886"/>
    <w:rsid w:val="00B86978"/>
    <w:rsid w:val="00B86ABC"/>
    <w:rsid w:val="00B86BF4"/>
    <w:rsid w:val="00B86C2A"/>
    <w:rsid w:val="00B86E9A"/>
    <w:rsid w:val="00B8706B"/>
    <w:rsid w:val="00B870B1"/>
    <w:rsid w:val="00B874DF"/>
    <w:rsid w:val="00B8761C"/>
    <w:rsid w:val="00B876F4"/>
    <w:rsid w:val="00B8796E"/>
    <w:rsid w:val="00B87C0C"/>
    <w:rsid w:val="00B87CA7"/>
    <w:rsid w:val="00B87CCC"/>
    <w:rsid w:val="00B87FB3"/>
    <w:rsid w:val="00B9056B"/>
    <w:rsid w:val="00B90875"/>
    <w:rsid w:val="00B90A24"/>
    <w:rsid w:val="00B90B2E"/>
    <w:rsid w:val="00B91102"/>
    <w:rsid w:val="00B9121E"/>
    <w:rsid w:val="00B91375"/>
    <w:rsid w:val="00B91594"/>
    <w:rsid w:val="00B91DE8"/>
    <w:rsid w:val="00B91EFE"/>
    <w:rsid w:val="00B9202C"/>
    <w:rsid w:val="00B92207"/>
    <w:rsid w:val="00B92322"/>
    <w:rsid w:val="00B92506"/>
    <w:rsid w:val="00B927E9"/>
    <w:rsid w:val="00B92933"/>
    <w:rsid w:val="00B92B56"/>
    <w:rsid w:val="00B931EF"/>
    <w:rsid w:val="00B932B8"/>
    <w:rsid w:val="00B93661"/>
    <w:rsid w:val="00B93BFE"/>
    <w:rsid w:val="00B93C82"/>
    <w:rsid w:val="00B94228"/>
    <w:rsid w:val="00B94282"/>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4F1"/>
    <w:rsid w:val="00BA4886"/>
    <w:rsid w:val="00BA4976"/>
    <w:rsid w:val="00BA4D72"/>
    <w:rsid w:val="00BA4FA3"/>
    <w:rsid w:val="00BA56FA"/>
    <w:rsid w:val="00BA5738"/>
    <w:rsid w:val="00BA5E7C"/>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B77"/>
    <w:rsid w:val="00BB0E40"/>
    <w:rsid w:val="00BB0E67"/>
    <w:rsid w:val="00BB0F61"/>
    <w:rsid w:val="00BB128C"/>
    <w:rsid w:val="00BB1513"/>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5E03"/>
    <w:rsid w:val="00BB624A"/>
    <w:rsid w:val="00BB648A"/>
    <w:rsid w:val="00BB64C1"/>
    <w:rsid w:val="00BB661F"/>
    <w:rsid w:val="00BB6C3F"/>
    <w:rsid w:val="00BB6CE7"/>
    <w:rsid w:val="00BB72FE"/>
    <w:rsid w:val="00BB7337"/>
    <w:rsid w:val="00BB74BA"/>
    <w:rsid w:val="00BB7720"/>
    <w:rsid w:val="00BB7733"/>
    <w:rsid w:val="00BB7919"/>
    <w:rsid w:val="00BB7A4A"/>
    <w:rsid w:val="00BB7AE3"/>
    <w:rsid w:val="00BB7AE6"/>
    <w:rsid w:val="00BB7F1D"/>
    <w:rsid w:val="00BC008F"/>
    <w:rsid w:val="00BC09DD"/>
    <w:rsid w:val="00BC0B9A"/>
    <w:rsid w:val="00BC0BF6"/>
    <w:rsid w:val="00BC0F86"/>
    <w:rsid w:val="00BC1780"/>
    <w:rsid w:val="00BC1793"/>
    <w:rsid w:val="00BC194E"/>
    <w:rsid w:val="00BC1D7A"/>
    <w:rsid w:val="00BC20C3"/>
    <w:rsid w:val="00BC21DD"/>
    <w:rsid w:val="00BC21E3"/>
    <w:rsid w:val="00BC28BB"/>
    <w:rsid w:val="00BC292B"/>
    <w:rsid w:val="00BC2A65"/>
    <w:rsid w:val="00BC30B7"/>
    <w:rsid w:val="00BC30BA"/>
    <w:rsid w:val="00BC3587"/>
    <w:rsid w:val="00BC370F"/>
    <w:rsid w:val="00BC38BD"/>
    <w:rsid w:val="00BC39E8"/>
    <w:rsid w:val="00BC41A0"/>
    <w:rsid w:val="00BC4424"/>
    <w:rsid w:val="00BC45AF"/>
    <w:rsid w:val="00BC495A"/>
    <w:rsid w:val="00BC4FFE"/>
    <w:rsid w:val="00BC50E0"/>
    <w:rsid w:val="00BC5416"/>
    <w:rsid w:val="00BC6320"/>
    <w:rsid w:val="00BC6336"/>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0DF"/>
    <w:rsid w:val="00BD1236"/>
    <w:rsid w:val="00BD19A9"/>
    <w:rsid w:val="00BD1B48"/>
    <w:rsid w:val="00BD1C84"/>
    <w:rsid w:val="00BD1EE9"/>
    <w:rsid w:val="00BD22E9"/>
    <w:rsid w:val="00BD2478"/>
    <w:rsid w:val="00BD24C4"/>
    <w:rsid w:val="00BD2677"/>
    <w:rsid w:val="00BD2B57"/>
    <w:rsid w:val="00BD2DF7"/>
    <w:rsid w:val="00BD31BD"/>
    <w:rsid w:val="00BD3537"/>
    <w:rsid w:val="00BD39EA"/>
    <w:rsid w:val="00BD3A94"/>
    <w:rsid w:val="00BD401D"/>
    <w:rsid w:val="00BD41E8"/>
    <w:rsid w:val="00BD4307"/>
    <w:rsid w:val="00BD5042"/>
    <w:rsid w:val="00BD510D"/>
    <w:rsid w:val="00BD5B01"/>
    <w:rsid w:val="00BD5C52"/>
    <w:rsid w:val="00BD5D36"/>
    <w:rsid w:val="00BD5E22"/>
    <w:rsid w:val="00BD5FAB"/>
    <w:rsid w:val="00BD62C4"/>
    <w:rsid w:val="00BD62C8"/>
    <w:rsid w:val="00BD64F5"/>
    <w:rsid w:val="00BD667D"/>
    <w:rsid w:val="00BD727E"/>
    <w:rsid w:val="00BD7466"/>
    <w:rsid w:val="00BD7BE5"/>
    <w:rsid w:val="00BD7EC2"/>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69B"/>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A9B"/>
    <w:rsid w:val="00BF1AD9"/>
    <w:rsid w:val="00BF1CB5"/>
    <w:rsid w:val="00BF1DBC"/>
    <w:rsid w:val="00BF2B7C"/>
    <w:rsid w:val="00BF2E16"/>
    <w:rsid w:val="00BF2FC9"/>
    <w:rsid w:val="00BF2FD5"/>
    <w:rsid w:val="00BF2FD9"/>
    <w:rsid w:val="00BF31A4"/>
    <w:rsid w:val="00BF32C6"/>
    <w:rsid w:val="00BF3386"/>
    <w:rsid w:val="00BF338E"/>
    <w:rsid w:val="00BF3475"/>
    <w:rsid w:val="00BF36C0"/>
    <w:rsid w:val="00BF415B"/>
    <w:rsid w:val="00BF41D0"/>
    <w:rsid w:val="00BF485A"/>
    <w:rsid w:val="00BF4AC4"/>
    <w:rsid w:val="00BF4CF0"/>
    <w:rsid w:val="00BF4D05"/>
    <w:rsid w:val="00BF52DD"/>
    <w:rsid w:val="00BF54D2"/>
    <w:rsid w:val="00BF5987"/>
    <w:rsid w:val="00BF5A2F"/>
    <w:rsid w:val="00BF5A58"/>
    <w:rsid w:val="00BF5BEB"/>
    <w:rsid w:val="00BF5C77"/>
    <w:rsid w:val="00BF5D41"/>
    <w:rsid w:val="00BF5E34"/>
    <w:rsid w:val="00BF5FB6"/>
    <w:rsid w:val="00BF6009"/>
    <w:rsid w:val="00BF6160"/>
    <w:rsid w:val="00BF6188"/>
    <w:rsid w:val="00BF626B"/>
    <w:rsid w:val="00BF62EF"/>
    <w:rsid w:val="00BF650B"/>
    <w:rsid w:val="00BF6807"/>
    <w:rsid w:val="00BF684F"/>
    <w:rsid w:val="00BF6C00"/>
    <w:rsid w:val="00BF6C11"/>
    <w:rsid w:val="00BF7354"/>
    <w:rsid w:val="00BF7615"/>
    <w:rsid w:val="00BF76A6"/>
    <w:rsid w:val="00BF784C"/>
    <w:rsid w:val="00BF7B80"/>
    <w:rsid w:val="00BF7C37"/>
    <w:rsid w:val="00BF7D6F"/>
    <w:rsid w:val="00C00044"/>
    <w:rsid w:val="00C001AB"/>
    <w:rsid w:val="00C00453"/>
    <w:rsid w:val="00C007D5"/>
    <w:rsid w:val="00C0087D"/>
    <w:rsid w:val="00C008BB"/>
    <w:rsid w:val="00C00B43"/>
    <w:rsid w:val="00C00C73"/>
    <w:rsid w:val="00C00C91"/>
    <w:rsid w:val="00C014A8"/>
    <w:rsid w:val="00C014BE"/>
    <w:rsid w:val="00C01D7A"/>
    <w:rsid w:val="00C01DC2"/>
    <w:rsid w:val="00C024AC"/>
    <w:rsid w:val="00C024C6"/>
    <w:rsid w:val="00C025B7"/>
    <w:rsid w:val="00C02882"/>
    <w:rsid w:val="00C028A2"/>
    <w:rsid w:val="00C028D7"/>
    <w:rsid w:val="00C02EBF"/>
    <w:rsid w:val="00C03058"/>
    <w:rsid w:val="00C03174"/>
    <w:rsid w:val="00C0336D"/>
    <w:rsid w:val="00C034AA"/>
    <w:rsid w:val="00C03AA5"/>
    <w:rsid w:val="00C03C8B"/>
    <w:rsid w:val="00C03CD0"/>
    <w:rsid w:val="00C04002"/>
    <w:rsid w:val="00C04394"/>
    <w:rsid w:val="00C04459"/>
    <w:rsid w:val="00C047A2"/>
    <w:rsid w:val="00C04CD2"/>
    <w:rsid w:val="00C050DC"/>
    <w:rsid w:val="00C053EB"/>
    <w:rsid w:val="00C05583"/>
    <w:rsid w:val="00C05709"/>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8F"/>
    <w:rsid w:val="00C12EEC"/>
    <w:rsid w:val="00C12F73"/>
    <w:rsid w:val="00C13131"/>
    <w:rsid w:val="00C13680"/>
    <w:rsid w:val="00C13751"/>
    <w:rsid w:val="00C13843"/>
    <w:rsid w:val="00C13938"/>
    <w:rsid w:val="00C1395C"/>
    <w:rsid w:val="00C13A0A"/>
    <w:rsid w:val="00C13B42"/>
    <w:rsid w:val="00C13CD0"/>
    <w:rsid w:val="00C13DAE"/>
    <w:rsid w:val="00C14881"/>
    <w:rsid w:val="00C14A5B"/>
    <w:rsid w:val="00C14DEB"/>
    <w:rsid w:val="00C14FF4"/>
    <w:rsid w:val="00C152B4"/>
    <w:rsid w:val="00C1531C"/>
    <w:rsid w:val="00C15354"/>
    <w:rsid w:val="00C1540C"/>
    <w:rsid w:val="00C154B4"/>
    <w:rsid w:val="00C154BB"/>
    <w:rsid w:val="00C15762"/>
    <w:rsid w:val="00C15A81"/>
    <w:rsid w:val="00C15B81"/>
    <w:rsid w:val="00C1605F"/>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5B9"/>
    <w:rsid w:val="00C276D8"/>
    <w:rsid w:val="00C27BED"/>
    <w:rsid w:val="00C3015E"/>
    <w:rsid w:val="00C3060C"/>
    <w:rsid w:val="00C308E4"/>
    <w:rsid w:val="00C30EA7"/>
    <w:rsid w:val="00C31F8A"/>
    <w:rsid w:val="00C31FB1"/>
    <w:rsid w:val="00C32800"/>
    <w:rsid w:val="00C3284B"/>
    <w:rsid w:val="00C32DFF"/>
    <w:rsid w:val="00C331F6"/>
    <w:rsid w:val="00C335BE"/>
    <w:rsid w:val="00C33A84"/>
    <w:rsid w:val="00C33B2A"/>
    <w:rsid w:val="00C33F55"/>
    <w:rsid w:val="00C3400D"/>
    <w:rsid w:val="00C34172"/>
    <w:rsid w:val="00C3425F"/>
    <w:rsid w:val="00C342A5"/>
    <w:rsid w:val="00C34658"/>
    <w:rsid w:val="00C348ED"/>
    <w:rsid w:val="00C349C5"/>
    <w:rsid w:val="00C34CE7"/>
    <w:rsid w:val="00C34EC9"/>
    <w:rsid w:val="00C34FDC"/>
    <w:rsid w:val="00C353FE"/>
    <w:rsid w:val="00C35414"/>
    <w:rsid w:val="00C357B8"/>
    <w:rsid w:val="00C357D0"/>
    <w:rsid w:val="00C36B94"/>
    <w:rsid w:val="00C3705B"/>
    <w:rsid w:val="00C37191"/>
    <w:rsid w:val="00C37585"/>
    <w:rsid w:val="00C3764E"/>
    <w:rsid w:val="00C37B4E"/>
    <w:rsid w:val="00C37C3D"/>
    <w:rsid w:val="00C404B4"/>
    <w:rsid w:val="00C4173B"/>
    <w:rsid w:val="00C41A8C"/>
    <w:rsid w:val="00C41AEF"/>
    <w:rsid w:val="00C429A2"/>
    <w:rsid w:val="00C430C3"/>
    <w:rsid w:val="00C4358E"/>
    <w:rsid w:val="00C437A8"/>
    <w:rsid w:val="00C438BD"/>
    <w:rsid w:val="00C4394E"/>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C86"/>
    <w:rsid w:val="00C47C9E"/>
    <w:rsid w:val="00C47E0D"/>
    <w:rsid w:val="00C47F1C"/>
    <w:rsid w:val="00C47F21"/>
    <w:rsid w:val="00C47FD2"/>
    <w:rsid w:val="00C5015B"/>
    <w:rsid w:val="00C50C38"/>
    <w:rsid w:val="00C5107F"/>
    <w:rsid w:val="00C5120C"/>
    <w:rsid w:val="00C512F0"/>
    <w:rsid w:val="00C51370"/>
    <w:rsid w:val="00C5146D"/>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4BD"/>
    <w:rsid w:val="00C54D47"/>
    <w:rsid w:val="00C54F3B"/>
    <w:rsid w:val="00C54F5F"/>
    <w:rsid w:val="00C55459"/>
    <w:rsid w:val="00C55685"/>
    <w:rsid w:val="00C5568E"/>
    <w:rsid w:val="00C556A8"/>
    <w:rsid w:val="00C556C5"/>
    <w:rsid w:val="00C558AD"/>
    <w:rsid w:val="00C55AB9"/>
    <w:rsid w:val="00C55CBE"/>
    <w:rsid w:val="00C55E21"/>
    <w:rsid w:val="00C5680F"/>
    <w:rsid w:val="00C56881"/>
    <w:rsid w:val="00C5688A"/>
    <w:rsid w:val="00C56EF2"/>
    <w:rsid w:val="00C5704F"/>
    <w:rsid w:val="00C57635"/>
    <w:rsid w:val="00C5776F"/>
    <w:rsid w:val="00C578B3"/>
    <w:rsid w:val="00C57BB9"/>
    <w:rsid w:val="00C57C8C"/>
    <w:rsid w:val="00C57D81"/>
    <w:rsid w:val="00C57DA2"/>
    <w:rsid w:val="00C57F30"/>
    <w:rsid w:val="00C60849"/>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4AB"/>
    <w:rsid w:val="00C637B5"/>
    <w:rsid w:val="00C63CE2"/>
    <w:rsid w:val="00C64287"/>
    <w:rsid w:val="00C6450A"/>
    <w:rsid w:val="00C6454B"/>
    <w:rsid w:val="00C64622"/>
    <w:rsid w:val="00C64C7F"/>
    <w:rsid w:val="00C64D81"/>
    <w:rsid w:val="00C64F3C"/>
    <w:rsid w:val="00C652C2"/>
    <w:rsid w:val="00C65327"/>
    <w:rsid w:val="00C65533"/>
    <w:rsid w:val="00C65A57"/>
    <w:rsid w:val="00C65AA3"/>
    <w:rsid w:val="00C66525"/>
    <w:rsid w:val="00C66738"/>
    <w:rsid w:val="00C667D4"/>
    <w:rsid w:val="00C66939"/>
    <w:rsid w:val="00C66B54"/>
    <w:rsid w:val="00C66CC4"/>
    <w:rsid w:val="00C6704E"/>
    <w:rsid w:val="00C67897"/>
    <w:rsid w:val="00C700D3"/>
    <w:rsid w:val="00C70BCB"/>
    <w:rsid w:val="00C70FD3"/>
    <w:rsid w:val="00C71516"/>
    <w:rsid w:val="00C715BF"/>
    <w:rsid w:val="00C716CA"/>
    <w:rsid w:val="00C7171B"/>
    <w:rsid w:val="00C71DE8"/>
    <w:rsid w:val="00C7218D"/>
    <w:rsid w:val="00C724F4"/>
    <w:rsid w:val="00C727DD"/>
    <w:rsid w:val="00C729FE"/>
    <w:rsid w:val="00C72B13"/>
    <w:rsid w:val="00C72B29"/>
    <w:rsid w:val="00C72C4A"/>
    <w:rsid w:val="00C72D36"/>
    <w:rsid w:val="00C72EAE"/>
    <w:rsid w:val="00C72FDE"/>
    <w:rsid w:val="00C73273"/>
    <w:rsid w:val="00C73374"/>
    <w:rsid w:val="00C7368C"/>
    <w:rsid w:val="00C74BE0"/>
    <w:rsid w:val="00C74C04"/>
    <w:rsid w:val="00C74D89"/>
    <w:rsid w:val="00C74DDB"/>
    <w:rsid w:val="00C75002"/>
    <w:rsid w:val="00C750A7"/>
    <w:rsid w:val="00C75103"/>
    <w:rsid w:val="00C7534C"/>
    <w:rsid w:val="00C754CA"/>
    <w:rsid w:val="00C755C7"/>
    <w:rsid w:val="00C75641"/>
    <w:rsid w:val="00C7575F"/>
    <w:rsid w:val="00C760FF"/>
    <w:rsid w:val="00C76384"/>
    <w:rsid w:val="00C7656A"/>
    <w:rsid w:val="00C766F6"/>
    <w:rsid w:val="00C7690F"/>
    <w:rsid w:val="00C76CF9"/>
    <w:rsid w:val="00C76F98"/>
    <w:rsid w:val="00C76FC8"/>
    <w:rsid w:val="00C771F1"/>
    <w:rsid w:val="00C777CB"/>
    <w:rsid w:val="00C7784C"/>
    <w:rsid w:val="00C7797D"/>
    <w:rsid w:val="00C804BD"/>
    <w:rsid w:val="00C80858"/>
    <w:rsid w:val="00C80958"/>
    <w:rsid w:val="00C80C24"/>
    <w:rsid w:val="00C80E40"/>
    <w:rsid w:val="00C8107D"/>
    <w:rsid w:val="00C81179"/>
    <w:rsid w:val="00C81455"/>
    <w:rsid w:val="00C814C3"/>
    <w:rsid w:val="00C81C8D"/>
    <w:rsid w:val="00C81EF5"/>
    <w:rsid w:val="00C82055"/>
    <w:rsid w:val="00C82156"/>
    <w:rsid w:val="00C823BF"/>
    <w:rsid w:val="00C828E1"/>
    <w:rsid w:val="00C82B95"/>
    <w:rsid w:val="00C831DF"/>
    <w:rsid w:val="00C83223"/>
    <w:rsid w:val="00C834D3"/>
    <w:rsid w:val="00C83DB1"/>
    <w:rsid w:val="00C83F95"/>
    <w:rsid w:val="00C840B6"/>
    <w:rsid w:val="00C840E2"/>
    <w:rsid w:val="00C841F3"/>
    <w:rsid w:val="00C84682"/>
    <w:rsid w:val="00C846DB"/>
    <w:rsid w:val="00C847DE"/>
    <w:rsid w:val="00C84AA1"/>
    <w:rsid w:val="00C84F68"/>
    <w:rsid w:val="00C851FD"/>
    <w:rsid w:val="00C85B6A"/>
    <w:rsid w:val="00C85C87"/>
    <w:rsid w:val="00C85E57"/>
    <w:rsid w:val="00C860F2"/>
    <w:rsid w:val="00C862EA"/>
    <w:rsid w:val="00C863C1"/>
    <w:rsid w:val="00C86658"/>
    <w:rsid w:val="00C86B16"/>
    <w:rsid w:val="00C86DEB"/>
    <w:rsid w:val="00C86E18"/>
    <w:rsid w:val="00C86E2E"/>
    <w:rsid w:val="00C870E6"/>
    <w:rsid w:val="00C872B4"/>
    <w:rsid w:val="00C875B2"/>
    <w:rsid w:val="00C87857"/>
    <w:rsid w:val="00C87ADB"/>
    <w:rsid w:val="00C87DDE"/>
    <w:rsid w:val="00C902E9"/>
    <w:rsid w:val="00C9072F"/>
    <w:rsid w:val="00C90A7C"/>
    <w:rsid w:val="00C90B09"/>
    <w:rsid w:val="00C90E60"/>
    <w:rsid w:val="00C90F6A"/>
    <w:rsid w:val="00C91253"/>
    <w:rsid w:val="00C91396"/>
    <w:rsid w:val="00C91934"/>
    <w:rsid w:val="00C91958"/>
    <w:rsid w:val="00C91A1B"/>
    <w:rsid w:val="00C91C65"/>
    <w:rsid w:val="00C923D6"/>
    <w:rsid w:val="00C92613"/>
    <w:rsid w:val="00C92B70"/>
    <w:rsid w:val="00C92D88"/>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6CEC"/>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1EA"/>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B18"/>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928"/>
    <w:rsid w:val="00CA6A9B"/>
    <w:rsid w:val="00CA6B62"/>
    <w:rsid w:val="00CA6B7B"/>
    <w:rsid w:val="00CA6BDB"/>
    <w:rsid w:val="00CA6CC7"/>
    <w:rsid w:val="00CA6D2A"/>
    <w:rsid w:val="00CA769A"/>
    <w:rsid w:val="00CA7876"/>
    <w:rsid w:val="00CA7881"/>
    <w:rsid w:val="00CA7D3F"/>
    <w:rsid w:val="00CA7F70"/>
    <w:rsid w:val="00CB00C4"/>
    <w:rsid w:val="00CB0335"/>
    <w:rsid w:val="00CB12D2"/>
    <w:rsid w:val="00CB1360"/>
    <w:rsid w:val="00CB158E"/>
    <w:rsid w:val="00CB2A24"/>
    <w:rsid w:val="00CB2C1D"/>
    <w:rsid w:val="00CB2D76"/>
    <w:rsid w:val="00CB2D7B"/>
    <w:rsid w:val="00CB2EDB"/>
    <w:rsid w:val="00CB2FC0"/>
    <w:rsid w:val="00CB309A"/>
    <w:rsid w:val="00CB313D"/>
    <w:rsid w:val="00CB316A"/>
    <w:rsid w:val="00CB39CE"/>
    <w:rsid w:val="00CB3D1C"/>
    <w:rsid w:val="00CB4BD8"/>
    <w:rsid w:val="00CB4C77"/>
    <w:rsid w:val="00CB4D5C"/>
    <w:rsid w:val="00CB4D9C"/>
    <w:rsid w:val="00CB4F41"/>
    <w:rsid w:val="00CB507B"/>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0EC"/>
    <w:rsid w:val="00CC2134"/>
    <w:rsid w:val="00CC2913"/>
    <w:rsid w:val="00CC2BAD"/>
    <w:rsid w:val="00CC2FCC"/>
    <w:rsid w:val="00CC3092"/>
    <w:rsid w:val="00CC3DE3"/>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3E7"/>
    <w:rsid w:val="00CC6441"/>
    <w:rsid w:val="00CC66EA"/>
    <w:rsid w:val="00CC692E"/>
    <w:rsid w:val="00CC6E42"/>
    <w:rsid w:val="00CC7E41"/>
    <w:rsid w:val="00CD0012"/>
    <w:rsid w:val="00CD01C9"/>
    <w:rsid w:val="00CD026C"/>
    <w:rsid w:val="00CD0B39"/>
    <w:rsid w:val="00CD0F95"/>
    <w:rsid w:val="00CD1069"/>
    <w:rsid w:val="00CD119F"/>
    <w:rsid w:val="00CD13D3"/>
    <w:rsid w:val="00CD19A3"/>
    <w:rsid w:val="00CD1B1F"/>
    <w:rsid w:val="00CD1D47"/>
    <w:rsid w:val="00CD23C2"/>
    <w:rsid w:val="00CD288B"/>
    <w:rsid w:val="00CD289E"/>
    <w:rsid w:val="00CD2999"/>
    <w:rsid w:val="00CD2D59"/>
    <w:rsid w:val="00CD2FCB"/>
    <w:rsid w:val="00CD3897"/>
    <w:rsid w:val="00CD4005"/>
    <w:rsid w:val="00CD417F"/>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C30"/>
    <w:rsid w:val="00CD7D84"/>
    <w:rsid w:val="00CD7FA2"/>
    <w:rsid w:val="00CD7FE9"/>
    <w:rsid w:val="00CE01AD"/>
    <w:rsid w:val="00CE0456"/>
    <w:rsid w:val="00CE04E1"/>
    <w:rsid w:val="00CE0677"/>
    <w:rsid w:val="00CE0F8F"/>
    <w:rsid w:val="00CE1143"/>
    <w:rsid w:val="00CE14C0"/>
    <w:rsid w:val="00CE1510"/>
    <w:rsid w:val="00CE176E"/>
    <w:rsid w:val="00CE1883"/>
    <w:rsid w:val="00CE19D6"/>
    <w:rsid w:val="00CE1A03"/>
    <w:rsid w:val="00CE292D"/>
    <w:rsid w:val="00CE2952"/>
    <w:rsid w:val="00CE2BA6"/>
    <w:rsid w:val="00CE2DA5"/>
    <w:rsid w:val="00CE33D0"/>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D5C"/>
    <w:rsid w:val="00CE6D60"/>
    <w:rsid w:val="00CE72C5"/>
    <w:rsid w:val="00CE7BB1"/>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966"/>
    <w:rsid w:val="00CF4D15"/>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8B9"/>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AA5"/>
    <w:rsid w:val="00D02B2C"/>
    <w:rsid w:val="00D02B75"/>
    <w:rsid w:val="00D02C90"/>
    <w:rsid w:val="00D03155"/>
    <w:rsid w:val="00D0333B"/>
    <w:rsid w:val="00D03544"/>
    <w:rsid w:val="00D0393E"/>
    <w:rsid w:val="00D03C37"/>
    <w:rsid w:val="00D03DA9"/>
    <w:rsid w:val="00D03F32"/>
    <w:rsid w:val="00D040A0"/>
    <w:rsid w:val="00D04111"/>
    <w:rsid w:val="00D041C4"/>
    <w:rsid w:val="00D0429E"/>
    <w:rsid w:val="00D04495"/>
    <w:rsid w:val="00D04A78"/>
    <w:rsid w:val="00D04B4E"/>
    <w:rsid w:val="00D04BFA"/>
    <w:rsid w:val="00D0511B"/>
    <w:rsid w:val="00D0522B"/>
    <w:rsid w:val="00D0527B"/>
    <w:rsid w:val="00D05348"/>
    <w:rsid w:val="00D0553E"/>
    <w:rsid w:val="00D0570A"/>
    <w:rsid w:val="00D057A2"/>
    <w:rsid w:val="00D058F0"/>
    <w:rsid w:val="00D05E29"/>
    <w:rsid w:val="00D061D1"/>
    <w:rsid w:val="00D062D1"/>
    <w:rsid w:val="00D06506"/>
    <w:rsid w:val="00D0685A"/>
    <w:rsid w:val="00D0714B"/>
    <w:rsid w:val="00D07904"/>
    <w:rsid w:val="00D07A8C"/>
    <w:rsid w:val="00D07AAA"/>
    <w:rsid w:val="00D07FB0"/>
    <w:rsid w:val="00D10206"/>
    <w:rsid w:val="00D1055D"/>
    <w:rsid w:val="00D10583"/>
    <w:rsid w:val="00D108AC"/>
    <w:rsid w:val="00D108B2"/>
    <w:rsid w:val="00D10907"/>
    <w:rsid w:val="00D10B2A"/>
    <w:rsid w:val="00D10D2E"/>
    <w:rsid w:val="00D11104"/>
    <w:rsid w:val="00D11354"/>
    <w:rsid w:val="00D11697"/>
    <w:rsid w:val="00D11843"/>
    <w:rsid w:val="00D11A32"/>
    <w:rsid w:val="00D11A3D"/>
    <w:rsid w:val="00D12023"/>
    <w:rsid w:val="00D120BA"/>
    <w:rsid w:val="00D121C7"/>
    <w:rsid w:val="00D12528"/>
    <w:rsid w:val="00D129DB"/>
    <w:rsid w:val="00D12DBF"/>
    <w:rsid w:val="00D13462"/>
    <w:rsid w:val="00D134B1"/>
    <w:rsid w:val="00D1362E"/>
    <w:rsid w:val="00D138D3"/>
    <w:rsid w:val="00D13AF5"/>
    <w:rsid w:val="00D13DB5"/>
    <w:rsid w:val="00D14044"/>
    <w:rsid w:val="00D140C0"/>
    <w:rsid w:val="00D14420"/>
    <w:rsid w:val="00D154DD"/>
    <w:rsid w:val="00D15520"/>
    <w:rsid w:val="00D15523"/>
    <w:rsid w:val="00D15546"/>
    <w:rsid w:val="00D155F6"/>
    <w:rsid w:val="00D156BA"/>
    <w:rsid w:val="00D15860"/>
    <w:rsid w:val="00D1587B"/>
    <w:rsid w:val="00D15BBE"/>
    <w:rsid w:val="00D15C1C"/>
    <w:rsid w:val="00D15D21"/>
    <w:rsid w:val="00D15DFB"/>
    <w:rsid w:val="00D163A0"/>
    <w:rsid w:val="00D163C2"/>
    <w:rsid w:val="00D1646E"/>
    <w:rsid w:val="00D166A0"/>
    <w:rsid w:val="00D16C8C"/>
    <w:rsid w:val="00D16C8E"/>
    <w:rsid w:val="00D16CF7"/>
    <w:rsid w:val="00D16F22"/>
    <w:rsid w:val="00D172D5"/>
    <w:rsid w:val="00D1746F"/>
    <w:rsid w:val="00D177B1"/>
    <w:rsid w:val="00D17D34"/>
    <w:rsid w:val="00D17E52"/>
    <w:rsid w:val="00D17F1C"/>
    <w:rsid w:val="00D17FEA"/>
    <w:rsid w:val="00D20129"/>
    <w:rsid w:val="00D20224"/>
    <w:rsid w:val="00D204BF"/>
    <w:rsid w:val="00D2086C"/>
    <w:rsid w:val="00D20DE5"/>
    <w:rsid w:val="00D20E87"/>
    <w:rsid w:val="00D211BC"/>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10"/>
    <w:rsid w:val="00D31E74"/>
    <w:rsid w:val="00D31EB2"/>
    <w:rsid w:val="00D31F57"/>
    <w:rsid w:val="00D3286A"/>
    <w:rsid w:val="00D32D18"/>
    <w:rsid w:val="00D33E0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826"/>
    <w:rsid w:val="00D40930"/>
    <w:rsid w:val="00D40ABD"/>
    <w:rsid w:val="00D4121A"/>
    <w:rsid w:val="00D4160F"/>
    <w:rsid w:val="00D41743"/>
    <w:rsid w:val="00D418AC"/>
    <w:rsid w:val="00D41A6B"/>
    <w:rsid w:val="00D41F47"/>
    <w:rsid w:val="00D42319"/>
    <w:rsid w:val="00D424AB"/>
    <w:rsid w:val="00D42A41"/>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2FD"/>
    <w:rsid w:val="00D47345"/>
    <w:rsid w:val="00D477CD"/>
    <w:rsid w:val="00D47F48"/>
    <w:rsid w:val="00D5097E"/>
    <w:rsid w:val="00D50A12"/>
    <w:rsid w:val="00D50E41"/>
    <w:rsid w:val="00D50EB6"/>
    <w:rsid w:val="00D51497"/>
    <w:rsid w:val="00D5166A"/>
    <w:rsid w:val="00D517BD"/>
    <w:rsid w:val="00D51938"/>
    <w:rsid w:val="00D5193F"/>
    <w:rsid w:val="00D51A7C"/>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9A"/>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3C"/>
    <w:rsid w:val="00D60CA9"/>
    <w:rsid w:val="00D61046"/>
    <w:rsid w:val="00D6120F"/>
    <w:rsid w:val="00D613BE"/>
    <w:rsid w:val="00D61926"/>
    <w:rsid w:val="00D6193C"/>
    <w:rsid w:val="00D61D78"/>
    <w:rsid w:val="00D61EA2"/>
    <w:rsid w:val="00D622F0"/>
    <w:rsid w:val="00D62CB3"/>
    <w:rsid w:val="00D62CB6"/>
    <w:rsid w:val="00D62DDC"/>
    <w:rsid w:val="00D62DFB"/>
    <w:rsid w:val="00D62E23"/>
    <w:rsid w:val="00D62F90"/>
    <w:rsid w:val="00D63386"/>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42"/>
    <w:rsid w:val="00D66AE2"/>
    <w:rsid w:val="00D66D3C"/>
    <w:rsid w:val="00D66DF9"/>
    <w:rsid w:val="00D67046"/>
    <w:rsid w:val="00D671E0"/>
    <w:rsid w:val="00D67375"/>
    <w:rsid w:val="00D67480"/>
    <w:rsid w:val="00D676D2"/>
    <w:rsid w:val="00D677E0"/>
    <w:rsid w:val="00D6791E"/>
    <w:rsid w:val="00D67BAB"/>
    <w:rsid w:val="00D67D76"/>
    <w:rsid w:val="00D7001B"/>
    <w:rsid w:val="00D70158"/>
    <w:rsid w:val="00D70F1B"/>
    <w:rsid w:val="00D70F99"/>
    <w:rsid w:val="00D710BD"/>
    <w:rsid w:val="00D71179"/>
    <w:rsid w:val="00D713CE"/>
    <w:rsid w:val="00D71407"/>
    <w:rsid w:val="00D71778"/>
    <w:rsid w:val="00D71942"/>
    <w:rsid w:val="00D71BAA"/>
    <w:rsid w:val="00D71E12"/>
    <w:rsid w:val="00D721D0"/>
    <w:rsid w:val="00D72522"/>
    <w:rsid w:val="00D726E9"/>
    <w:rsid w:val="00D728BE"/>
    <w:rsid w:val="00D72B10"/>
    <w:rsid w:val="00D72BE6"/>
    <w:rsid w:val="00D72D0E"/>
    <w:rsid w:val="00D72EA2"/>
    <w:rsid w:val="00D73559"/>
    <w:rsid w:val="00D73586"/>
    <w:rsid w:val="00D73760"/>
    <w:rsid w:val="00D73891"/>
    <w:rsid w:val="00D73AD9"/>
    <w:rsid w:val="00D73BF8"/>
    <w:rsid w:val="00D73EDF"/>
    <w:rsid w:val="00D7413C"/>
    <w:rsid w:val="00D74158"/>
    <w:rsid w:val="00D7441D"/>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1B7"/>
    <w:rsid w:val="00D83214"/>
    <w:rsid w:val="00D834E7"/>
    <w:rsid w:val="00D83507"/>
    <w:rsid w:val="00D83893"/>
    <w:rsid w:val="00D83B86"/>
    <w:rsid w:val="00D83BF5"/>
    <w:rsid w:val="00D83E87"/>
    <w:rsid w:val="00D83EF4"/>
    <w:rsid w:val="00D83FBD"/>
    <w:rsid w:val="00D8425C"/>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3A3"/>
    <w:rsid w:val="00D86911"/>
    <w:rsid w:val="00D86D10"/>
    <w:rsid w:val="00D87183"/>
    <w:rsid w:val="00D87ADD"/>
    <w:rsid w:val="00D9093F"/>
    <w:rsid w:val="00D90D87"/>
    <w:rsid w:val="00D90DCB"/>
    <w:rsid w:val="00D90E06"/>
    <w:rsid w:val="00D90F9D"/>
    <w:rsid w:val="00D91097"/>
    <w:rsid w:val="00D918F2"/>
    <w:rsid w:val="00D91CB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E03"/>
    <w:rsid w:val="00D94F52"/>
    <w:rsid w:val="00D94FB8"/>
    <w:rsid w:val="00D94FE8"/>
    <w:rsid w:val="00D9500C"/>
    <w:rsid w:val="00D951C7"/>
    <w:rsid w:val="00D9531C"/>
    <w:rsid w:val="00D95616"/>
    <w:rsid w:val="00D95830"/>
    <w:rsid w:val="00D958A7"/>
    <w:rsid w:val="00D95917"/>
    <w:rsid w:val="00D95C60"/>
    <w:rsid w:val="00D95E31"/>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DB7"/>
    <w:rsid w:val="00D97E1D"/>
    <w:rsid w:val="00DA00BF"/>
    <w:rsid w:val="00DA0115"/>
    <w:rsid w:val="00DA02B0"/>
    <w:rsid w:val="00DA068E"/>
    <w:rsid w:val="00DA0984"/>
    <w:rsid w:val="00DA0F51"/>
    <w:rsid w:val="00DA0F5A"/>
    <w:rsid w:val="00DA11A3"/>
    <w:rsid w:val="00DA122D"/>
    <w:rsid w:val="00DA1B66"/>
    <w:rsid w:val="00DA21C4"/>
    <w:rsid w:val="00DA2354"/>
    <w:rsid w:val="00DA25CF"/>
    <w:rsid w:val="00DA2F52"/>
    <w:rsid w:val="00DA2FE5"/>
    <w:rsid w:val="00DA2FE8"/>
    <w:rsid w:val="00DA30DB"/>
    <w:rsid w:val="00DA3259"/>
    <w:rsid w:val="00DA376E"/>
    <w:rsid w:val="00DA383B"/>
    <w:rsid w:val="00DA39F4"/>
    <w:rsid w:val="00DA3B01"/>
    <w:rsid w:val="00DA4029"/>
    <w:rsid w:val="00DA41BD"/>
    <w:rsid w:val="00DA4557"/>
    <w:rsid w:val="00DA4ADA"/>
    <w:rsid w:val="00DA4AFA"/>
    <w:rsid w:val="00DA4F56"/>
    <w:rsid w:val="00DA5108"/>
    <w:rsid w:val="00DA52B3"/>
    <w:rsid w:val="00DA5370"/>
    <w:rsid w:val="00DA554C"/>
    <w:rsid w:val="00DA56C5"/>
    <w:rsid w:val="00DA589C"/>
    <w:rsid w:val="00DA5B36"/>
    <w:rsid w:val="00DA625E"/>
    <w:rsid w:val="00DA6337"/>
    <w:rsid w:val="00DA6581"/>
    <w:rsid w:val="00DA65AD"/>
    <w:rsid w:val="00DA67BE"/>
    <w:rsid w:val="00DA69B9"/>
    <w:rsid w:val="00DA6A8C"/>
    <w:rsid w:val="00DA6B41"/>
    <w:rsid w:val="00DA6F06"/>
    <w:rsid w:val="00DA713C"/>
    <w:rsid w:val="00DA73A6"/>
    <w:rsid w:val="00DA78E3"/>
    <w:rsid w:val="00DB0217"/>
    <w:rsid w:val="00DB038E"/>
    <w:rsid w:val="00DB045D"/>
    <w:rsid w:val="00DB0692"/>
    <w:rsid w:val="00DB06A8"/>
    <w:rsid w:val="00DB0ABC"/>
    <w:rsid w:val="00DB0D49"/>
    <w:rsid w:val="00DB0F51"/>
    <w:rsid w:val="00DB1437"/>
    <w:rsid w:val="00DB1AA5"/>
    <w:rsid w:val="00DB1CD4"/>
    <w:rsid w:val="00DB27BB"/>
    <w:rsid w:val="00DB28DA"/>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404"/>
    <w:rsid w:val="00DB67D6"/>
    <w:rsid w:val="00DB6859"/>
    <w:rsid w:val="00DB6BF9"/>
    <w:rsid w:val="00DB6D3B"/>
    <w:rsid w:val="00DB6E52"/>
    <w:rsid w:val="00DB6E88"/>
    <w:rsid w:val="00DB7804"/>
    <w:rsid w:val="00DB782C"/>
    <w:rsid w:val="00DB7865"/>
    <w:rsid w:val="00DB79A8"/>
    <w:rsid w:val="00DB7B83"/>
    <w:rsid w:val="00DB7BA1"/>
    <w:rsid w:val="00DC014F"/>
    <w:rsid w:val="00DC0203"/>
    <w:rsid w:val="00DC0653"/>
    <w:rsid w:val="00DC0898"/>
    <w:rsid w:val="00DC0CF9"/>
    <w:rsid w:val="00DC0E3F"/>
    <w:rsid w:val="00DC10C8"/>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3EB9"/>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1E79"/>
    <w:rsid w:val="00DE2BDC"/>
    <w:rsid w:val="00DE2D53"/>
    <w:rsid w:val="00DE30AA"/>
    <w:rsid w:val="00DE3970"/>
    <w:rsid w:val="00DE3A89"/>
    <w:rsid w:val="00DE3ADB"/>
    <w:rsid w:val="00DE3C1B"/>
    <w:rsid w:val="00DE3EE0"/>
    <w:rsid w:val="00DE40BA"/>
    <w:rsid w:val="00DE4317"/>
    <w:rsid w:val="00DE4323"/>
    <w:rsid w:val="00DE4416"/>
    <w:rsid w:val="00DE4865"/>
    <w:rsid w:val="00DE4AB9"/>
    <w:rsid w:val="00DE4CC4"/>
    <w:rsid w:val="00DE55A4"/>
    <w:rsid w:val="00DE5606"/>
    <w:rsid w:val="00DE580C"/>
    <w:rsid w:val="00DE5A29"/>
    <w:rsid w:val="00DE5A98"/>
    <w:rsid w:val="00DE5C63"/>
    <w:rsid w:val="00DE5EA9"/>
    <w:rsid w:val="00DE5FC8"/>
    <w:rsid w:val="00DE6CD9"/>
    <w:rsid w:val="00DE6E28"/>
    <w:rsid w:val="00DE715E"/>
    <w:rsid w:val="00DE7A89"/>
    <w:rsid w:val="00DE7B57"/>
    <w:rsid w:val="00DE7D68"/>
    <w:rsid w:val="00DE7F41"/>
    <w:rsid w:val="00DF0063"/>
    <w:rsid w:val="00DF0177"/>
    <w:rsid w:val="00DF05EE"/>
    <w:rsid w:val="00DF07A6"/>
    <w:rsid w:val="00DF07BA"/>
    <w:rsid w:val="00DF0DAD"/>
    <w:rsid w:val="00DF0ED6"/>
    <w:rsid w:val="00DF1131"/>
    <w:rsid w:val="00DF125B"/>
    <w:rsid w:val="00DF1C65"/>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1B"/>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E72"/>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470"/>
    <w:rsid w:val="00E0579D"/>
    <w:rsid w:val="00E059BC"/>
    <w:rsid w:val="00E05D7E"/>
    <w:rsid w:val="00E05E88"/>
    <w:rsid w:val="00E06388"/>
    <w:rsid w:val="00E0678C"/>
    <w:rsid w:val="00E06A8F"/>
    <w:rsid w:val="00E06CA6"/>
    <w:rsid w:val="00E07869"/>
    <w:rsid w:val="00E07AD3"/>
    <w:rsid w:val="00E07C1F"/>
    <w:rsid w:val="00E07FC9"/>
    <w:rsid w:val="00E1012D"/>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9F"/>
    <w:rsid w:val="00E144B4"/>
    <w:rsid w:val="00E146D5"/>
    <w:rsid w:val="00E1490E"/>
    <w:rsid w:val="00E14AE7"/>
    <w:rsid w:val="00E14B03"/>
    <w:rsid w:val="00E14B3D"/>
    <w:rsid w:val="00E15064"/>
    <w:rsid w:val="00E152CE"/>
    <w:rsid w:val="00E15406"/>
    <w:rsid w:val="00E1546F"/>
    <w:rsid w:val="00E15893"/>
    <w:rsid w:val="00E1598A"/>
    <w:rsid w:val="00E159D3"/>
    <w:rsid w:val="00E15BF9"/>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0C"/>
    <w:rsid w:val="00E177D9"/>
    <w:rsid w:val="00E17B1D"/>
    <w:rsid w:val="00E17B6D"/>
    <w:rsid w:val="00E17BA4"/>
    <w:rsid w:val="00E20365"/>
    <w:rsid w:val="00E209C7"/>
    <w:rsid w:val="00E20B35"/>
    <w:rsid w:val="00E20ED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6E96"/>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815"/>
    <w:rsid w:val="00E35930"/>
    <w:rsid w:val="00E359FF"/>
    <w:rsid w:val="00E35ABB"/>
    <w:rsid w:val="00E35F3B"/>
    <w:rsid w:val="00E35FD9"/>
    <w:rsid w:val="00E360F6"/>
    <w:rsid w:val="00E360FD"/>
    <w:rsid w:val="00E362F8"/>
    <w:rsid w:val="00E367C6"/>
    <w:rsid w:val="00E36943"/>
    <w:rsid w:val="00E36987"/>
    <w:rsid w:val="00E36B7D"/>
    <w:rsid w:val="00E36B8D"/>
    <w:rsid w:val="00E36DAD"/>
    <w:rsid w:val="00E37434"/>
    <w:rsid w:val="00E37516"/>
    <w:rsid w:val="00E37567"/>
    <w:rsid w:val="00E37B2D"/>
    <w:rsid w:val="00E37C3D"/>
    <w:rsid w:val="00E37D00"/>
    <w:rsid w:val="00E37E42"/>
    <w:rsid w:val="00E401E3"/>
    <w:rsid w:val="00E40292"/>
    <w:rsid w:val="00E40334"/>
    <w:rsid w:val="00E404F7"/>
    <w:rsid w:val="00E40A7B"/>
    <w:rsid w:val="00E40B41"/>
    <w:rsid w:val="00E40CEC"/>
    <w:rsid w:val="00E40DB8"/>
    <w:rsid w:val="00E40E38"/>
    <w:rsid w:val="00E41783"/>
    <w:rsid w:val="00E417FA"/>
    <w:rsid w:val="00E41AF5"/>
    <w:rsid w:val="00E41CC5"/>
    <w:rsid w:val="00E41EB0"/>
    <w:rsid w:val="00E4243C"/>
    <w:rsid w:val="00E42788"/>
    <w:rsid w:val="00E4295E"/>
    <w:rsid w:val="00E42A43"/>
    <w:rsid w:val="00E42B5B"/>
    <w:rsid w:val="00E430DA"/>
    <w:rsid w:val="00E4398A"/>
    <w:rsid w:val="00E43DB0"/>
    <w:rsid w:val="00E4413C"/>
    <w:rsid w:val="00E44392"/>
    <w:rsid w:val="00E444A4"/>
    <w:rsid w:val="00E44668"/>
    <w:rsid w:val="00E446A7"/>
    <w:rsid w:val="00E4538F"/>
    <w:rsid w:val="00E454D0"/>
    <w:rsid w:val="00E460A9"/>
    <w:rsid w:val="00E460AC"/>
    <w:rsid w:val="00E46311"/>
    <w:rsid w:val="00E46380"/>
    <w:rsid w:val="00E4645C"/>
    <w:rsid w:val="00E46653"/>
    <w:rsid w:val="00E46999"/>
    <w:rsid w:val="00E46FB0"/>
    <w:rsid w:val="00E46FE8"/>
    <w:rsid w:val="00E4737F"/>
    <w:rsid w:val="00E477EE"/>
    <w:rsid w:val="00E47A64"/>
    <w:rsid w:val="00E502A7"/>
    <w:rsid w:val="00E50362"/>
    <w:rsid w:val="00E5057E"/>
    <w:rsid w:val="00E505B3"/>
    <w:rsid w:val="00E5127A"/>
    <w:rsid w:val="00E514DC"/>
    <w:rsid w:val="00E518C8"/>
    <w:rsid w:val="00E51945"/>
    <w:rsid w:val="00E51954"/>
    <w:rsid w:val="00E51A48"/>
    <w:rsid w:val="00E51CC6"/>
    <w:rsid w:val="00E52FE2"/>
    <w:rsid w:val="00E530C3"/>
    <w:rsid w:val="00E537CA"/>
    <w:rsid w:val="00E537E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D4"/>
    <w:rsid w:val="00E56CE6"/>
    <w:rsid w:val="00E56F01"/>
    <w:rsid w:val="00E5776B"/>
    <w:rsid w:val="00E57EE5"/>
    <w:rsid w:val="00E57F2D"/>
    <w:rsid w:val="00E6021E"/>
    <w:rsid w:val="00E603F7"/>
    <w:rsid w:val="00E6097B"/>
    <w:rsid w:val="00E609E0"/>
    <w:rsid w:val="00E60C1A"/>
    <w:rsid w:val="00E60FDE"/>
    <w:rsid w:val="00E612BF"/>
    <w:rsid w:val="00E61813"/>
    <w:rsid w:val="00E61DAA"/>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01A"/>
    <w:rsid w:val="00E67123"/>
    <w:rsid w:val="00E67264"/>
    <w:rsid w:val="00E67522"/>
    <w:rsid w:val="00E6775F"/>
    <w:rsid w:val="00E678E8"/>
    <w:rsid w:val="00E67AB7"/>
    <w:rsid w:val="00E67E12"/>
    <w:rsid w:val="00E67E7C"/>
    <w:rsid w:val="00E67E95"/>
    <w:rsid w:val="00E70027"/>
    <w:rsid w:val="00E7002E"/>
    <w:rsid w:val="00E700FC"/>
    <w:rsid w:val="00E702DA"/>
    <w:rsid w:val="00E706F7"/>
    <w:rsid w:val="00E7072E"/>
    <w:rsid w:val="00E70D17"/>
    <w:rsid w:val="00E70E19"/>
    <w:rsid w:val="00E710A2"/>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D71"/>
    <w:rsid w:val="00E72E19"/>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94F"/>
    <w:rsid w:val="00E75A40"/>
    <w:rsid w:val="00E764CD"/>
    <w:rsid w:val="00E76DBF"/>
    <w:rsid w:val="00E77010"/>
    <w:rsid w:val="00E770FA"/>
    <w:rsid w:val="00E77279"/>
    <w:rsid w:val="00E77298"/>
    <w:rsid w:val="00E773CF"/>
    <w:rsid w:val="00E7763A"/>
    <w:rsid w:val="00E776EC"/>
    <w:rsid w:val="00E77C16"/>
    <w:rsid w:val="00E77CA8"/>
    <w:rsid w:val="00E77F49"/>
    <w:rsid w:val="00E800B9"/>
    <w:rsid w:val="00E801EC"/>
    <w:rsid w:val="00E8022E"/>
    <w:rsid w:val="00E8031C"/>
    <w:rsid w:val="00E80358"/>
    <w:rsid w:val="00E8057E"/>
    <w:rsid w:val="00E80B5D"/>
    <w:rsid w:val="00E80FB8"/>
    <w:rsid w:val="00E8133F"/>
    <w:rsid w:val="00E81404"/>
    <w:rsid w:val="00E81495"/>
    <w:rsid w:val="00E81C88"/>
    <w:rsid w:val="00E81CF6"/>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6FB8"/>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05"/>
    <w:rsid w:val="00E93848"/>
    <w:rsid w:val="00E938B1"/>
    <w:rsid w:val="00E9390D"/>
    <w:rsid w:val="00E94206"/>
    <w:rsid w:val="00E943C8"/>
    <w:rsid w:val="00E94550"/>
    <w:rsid w:val="00E949B3"/>
    <w:rsid w:val="00E94A68"/>
    <w:rsid w:val="00E94C74"/>
    <w:rsid w:val="00E94EBC"/>
    <w:rsid w:val="00E95438"/>
    <w:rsid w:val="00E9548D"/>
    <w:rsid w:val="00E95508"/>
    <w:rsid w:val="00E95D12"/>
    <w:rsid w:val="00E95E8C"/>
    <w:rsid w:val="00E95EA8"/>
    <w:rsid w:val="00E963C2"/>
    <w:rsid w:val="00E9688B"/>
    <w:rsid w:val="00E969C5"/>
    <w:rsid w:val="00E96CCE"/>
    <w:rsid w:val="00E96E00"/>
    <w:rsid w:val="00E96E72"/>
    <w:rsid w:val="00E97158"/>
    <w:rsid w:val="00E97178"/>
    <w:rsid w:val="00EA0051"/>
    <w:rsid w:val="00EA01C6"/>
    <w:rsid w:val="00EA0619"/>
    <w:rsid w:val="00EA0700"/>
    <w:rsid w:val="00EA0806"/>
    <w:rsid w:val="00EA0923"/>
    <w:rsid w:val="00EA093C"/>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8FF"/>
    <w:rsid w:val="00EA4A92"/>
    <w:rsid w:val="00EA4CFF"/>
    <w:rsid w:val="00EA539C"/>
    <w:rsid w:val="00EA56E3"/>
    <w:rsid w:val="00EA572E"/>
    <w:rsid w:val="00EA5816"/>
    <w:rsid w:val="00EA58B6"/>
    <w:rsid w:val="00EA5A02"/>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8D0"/>
    <w:rsid w:val="00EB1908"/>
    <w:rsid w:val="00EB1A96"/>
    <w:rsid w:val="00EB1B25"/>
    <w:rsid w:val="00EB1C0F"/>
    <w:rsid w:val="00EB1C21"/>
    <w:rsid w:val="00EB1C6E"/>
    <w:rsid w:val="00EB1D05"/>
    <w:rsid w:val="00EB1D39"/>
    <w:rsid w:val="00EB1E11"/>
    <w:rsid w:val="00EB205C"/>
    <w:rsid w:val="00EB2227"/>
    <w:rsid w:val="00EB23A6"/>
    <w:rsid w:val="00EB24C8"/>
    <w:rsid w:val="00EB25E0"/>
    <w:rsid w:val="00EB3012"/>
    <w:rsid w:val="00EB31C2"/>
    <w:rsid w:val="00EB36E9"/>
    <w:rsid w:val="00EB3836"/>
    <w:rsid w:val="00EB3FCA"/>
    <w:rsid w:val="00EB4017"/>
    <w:rsid w:val="00EB41B4"/>
    <w:rsid w:val="00EB4586"/>
    <w:rsid w:val="00EB4BD3"/>
    <w:rsid w:val="00EB51DA"/>
    <w:rsid w:val="00EB5248"/>
    <w:rsid w:val="00EB5332"/>
    <w:rsid w:val="00EB55B3"/>
    <w:rsid w:val="00EB5CB2"/>
    <w:rsid w:val="00EB5F58"/>
    <w:rsid w:val="00EB5F81"/>
    <w:rsid w:val="00EB6245"/>
    <w:rsid w:val="00EB62E4"/>
    <w:rsid w:val="00EB630F"/>
    <w:rsid w:val="00EB64DE"/>
    <w:rsid w:val="00EB689B"/>
    <w:rsid w:val="00EB6CA6"/>
    <w:rsid w:val="00EB7021"/>
    <w:rsid w:val="00EB7300"/>
    <w:rsid w:val="00EB741D"/>
    <w:rsid w:val="00EB7576"/>
    <w:rsid w:val="00EB7671"/>
    <w:rsid w:val="00EB782F"/>
    <w:rsid w:val="00EB7C67"/>
    <w:rsid w:val="00EB7FD9"/>
    <w:rsid w:val="00EC0004"/>
    <w:rsid w:val="00EC052E"/>
    <w:rsid w:val="00EC05A6"/>
    <w:rsid w:val="00EC0CAC"/>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49B"/>
    <w:rsid w:val="00EC4678"/>
    <w:rsid w:val="00EC47FE"/>
    <w:rsid w:val="00EC4821"/>
    <w:rsid w:val="00EC48EE"/>
    <w:rsid w:val="00EC4AB7"/>
    <w:rsid w:val="00EC4AC8"/>
    <w:rsid w:val="00EC4AEA"/>
    <w:rsid w:val="00EC4BB5"/>
    <w:rsid w:val="00EC51F3"/>
    <w:rsid w:val="00EC5423"/>
    <w:rsid w:val="00EC54CC"/>
    <w:rsid w:val="00EC55BA"/>
    <w:rsid w:val="00EC5892"/>
    <w:rsid w:val="00EC60BB"/>
    <w:rsid w:val="00EC633F"/>
    <w:rsid w:val="00EC650F"/>
    <w:rsid w:val="00EC6E4F"/>
    <w:rsid w:val="00EC6F95"/>
    <w:rsid w:val="00EC7021"/>
    <w:rsid w:val="00EC7126"/>
    <w:rsid w:val="00EC71B9"/>
    <w:rsid w:val="00EC73A0"/>
    <w:rsid w:val="00EC73B6"/>
    <w:rsid w:val="00EC75D0"/>
    <w:rsid w:val="00EC76CA"/>
    <w:rsid w:val="00EC782C"/>
    <w:rsid w:val="00EC7A8B"/>
    <w:rsid w:val="00EC7D0F"/>
    <w:rsid w:val="00EC7DBE"/>
    <w:rsid w:val="00EC7FEE"/>
    <w:rsid w:val="00ED04D1"/>
    <w:rsid w:val="00ED06EE"/>
    <w:rsid w:val="00ED0839"/>
    <w:rsid w:val="00ED0A5B"/>
    <w:rsid w:val="00ED1015"/>
    <w:rsid w:val="00ED12AE"/>
    <w:rsid w:val="00ED163D"/>
    <w:rsid w:val="00ED17B6"/>
    <w:rsid w:val="00ED193F"/>
    <w:rsid w:val="00ED1B9A"/>
    <w:rsid w:val="00ED1BD3"/>
    <w:rsid w:val="00ED1CFC"/>
    <w:rsid w:val="00ED1F44"/>
    <w:rsid w:val="00ED257E"/>
    <w:rsid w:val="00ED3089"/>
    <w:rsid w:val="00ED33CD"/>
    <w:rsid w:val="00ED35A0"/>
    <w:rsid w:val="00ED3714"/>
    <w:rsid w:val="00ED39DA"/>
    <w:rsid w:val="00ED4151"/>
    <w:rsid w:val="00ED4323"/>
    <w:rsid w:val="00ED43B8"/>
    <w:rsid w:val="00ED444C"/>
    <w:rsid w:val="00ED450B"/>
    <w:rsid w:val="00ED4843"/>
    <w:rsid w:val="00ED4AED"/>
    <w:rsid w:val="00ED4EE2"/>
    <w:rsid w:val="00ED5C21"/>
    <w:rsid w:val="00ED6194"/>
    <w:rsid w:val="00ED61B4"/>
    <w:rsid w:val="00ED62FC"/>
    <w:rsid w:val="00ED63E9"/>
    <w:rsid w:val="00ED66EA"/>
    <w:rsid w:val="00ED681F"/>
    <w:rsid w:val="00ED705C"/>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1E05"/>
    <w:rsid w:val="00EE2285"/>
    <w:rsid w:val="00EE22ED"/>
    <w:rsid w:val="00EE2733"/>
    <w:rsid w:val="00EE28D1"/>
    <w:rsid w:val="00EE29C6"/>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A4B"/>
    <w:rsid w:val="00EF2B06"/>
    <w:rsid w:val="00EF2CB3"/>
    <w:rsid w:val="00EF3263"/>
    <w:rsid w:val="00EF376D"/>
    <w:rsid w:val="00EF3776"/>
    <w:rsid w:val="00EF39A6"/>
    <w:rsid w:val="00EF3F8D"/>
    <w:rsid w:val="00EF4125"/>
    <w:rsid w:val="00EF41FB"/>
    <w:rsid w:val="00EF485C"/>
    <w:rsid w:val="00EF49D9"/>
    <w:rsid w:val="00EF4A9D"/>
    <w:rsid w:val="00EF4BFB"/>
    <w:rsid w:val="00EF4C8F"/>
    <w:rsid w:val="00EF4D4F"/>
    <w:rsid w:val="00EF4E14"/>
    <w:rsid w:val="00EF5571"/>
    <w:rsid w:val="00EF5AAF"/>
    <w:rsid w:val="00EF5E3E"/>
    <w:rsid w:val="00EF5F88"/>
    <w:rsid w:val="00EF636C"/>
    <w:rsid w:val="00EF6479"/>
    <w:rsid w:val="00EF672A"/>
    <w:rsid w:val="00EF6851"/>
    <w:rsid w:val="00EF69F9"/>
    <w:rsid w:val="00EF6B2B"/>
    <w:rsid w:val="00EF6DCC"/>
    <w:rsid w:val="00EF7451"/>
    <w:rsid w:val="00EF7648"/>
    <w:rsid w:val="00EF764C"/>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090"/>
    <w:rsid w:val="00F02255"/>
    <w:rsid w:val="00F02758"/>
    <w:rsid w:val="00F028AB"/>
    <w:rsid w:val="00F02ABD"/>
    <w:rsid w:val="00F02CAA"/>
    <w:rsid w:val="00F03473"/>
    <w:rsid w:val="00F0377B"/>
    <w:rsid w:val="00F0390B"/>
    <w:rsid w:val="00F03B2E"/>
    <w:rsid w:val="00F03CEE"/>
    <w:rsid w:val="00F03D5C"/>
    <w:rsid w:val="00F047D7"/>
    <w:rsid w:val="00F04A47"/>
    <w:rsid w:val="00F04D3D"/>
    <w:rsid w:val="00F04FFD"/>
    <w:rsid w:val="00F0519C"/>
    <w:rsid w:val="00F0552C"/>
    <w:rsid w:val="00F05869"/>
    <w:rsid w:val="00F058F2"/>
    <w:rsid w:val="00F05BE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1FC"/>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87C"/>
    <w:rsid w:val="00F16B38"/>
    <w:rsid w:val="00F16E78"/>
    <w:rsid w:val="00F17250"/>
    <w:rsid w:val="00F1738D"/>
    <w:rsid w:val="00F1743D"/>
    <w:rsid w:val="00F174E4"/>
    <w:rsid w:val="00F17696"/>
    <w:rsid w:val="00F176A2"/>
    <w:rsid w:val="00F17B01"/>
    <w:rsid w:val="00F17CD3"/>
    <w:rsid w:val="00F2011E"/>
    <w:rsid w:val="00F20707"/>
    <w:rsid w:val="00F207F2"/>
    <w:rsid w:val="00F20831"/>
    <w:rsid w:val="00F20853"/>
    <w:rsid w:val="00F20D18"/>
    <w:rsid w:val="00F20D92"/>
    <w:rsid w:val="00F2103A"/>
    <w:rsid w:val="00F21251"/>
    <w:rsid w:val="00F213EE"/>
    <w:rsid w:val="00F21604"/>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49D7"/>
    <w:rsid w:val="00F2561B"/>
    <w:rsid w:val="00F25695"/>
    <w:rsid w:val="00F2589E"/>
    <w:rsid w:val="00F25E2C"/>
    <w:rsid w:val="00F26016"/>
    <w:rsid w:val="00F2645B"/>
    <w:rsid w:val="00F26A74"/>
    <w:rsid w:val="00F26C1C"/>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19"/>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0D"/>
    <w:rsid w:val="00F37343"/>
    <w:rsid w:val="00F3746D"/>
    <w:rsid w:val="00F3751A"/>
    <w:rsid w:val="00F37942"/>
    <w:rsid w:val="00F379F5"/>
    <w:rsid w:val="00F37F79"/>
    <w:rsid w:val="00F402D4"/>
    <w:rsid w:val="00F409FC"/>
    <w:rsid w:val="00F40A33"/>
    <w:rsid w:val="00F41259"/>
    <w:rsid w:val="00F415BA"/>
    <w:rsid w:val="00F41E57"/>
    <w:rsid w:val="00F4298B"/>
    <w:rsid w:val="00F42D22"/>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BCE"/>
    <w:rsid w:val="00F46C88"/>
    <w:rsid w:val="00F4703A"/>
    <w:rsid w:val="00F471C9"/>
    <w:rsid w:val="00F472AD"/>
    <w:rsid w:val="00F47A62"/>
    <w:rsid w:val="00F47D54"/>
    <w:rsid w:val="00F50209"/>
    <w:rsid w:val="00F50367"/>
    <w:rsid w:val="00F507DC"/>
    <w:rsid w:val="00F50975"/>
    <w:rsid w:val="00F509DA"/>
    <w:rsid w:val="00F50C20"/>
    <w:rsid w:val="00F50C4A"/>
    <w:rsid w:val="00F50C67"/>
    <w:rsid w:val="00F50DDF"/>
    <w:rsid w:val="00F5128B"/>
    <w:rsid w:val="00F51363"/>
    <w:rsid w:val="00F513E5"/>
    <w:rsid w:val="00F51744"/>
    <w:rsid w:val="00F51786"/>
    <w:rsid w:val="00F5210E"/>
    <w:rsid w:val="00F521C5"/>
    <w:rsid w:val="00F526A4"/>
    <w:rsid w:val="00F52804"/>
    <w:rsid w:val="00F52A48"/>
    <w:rsid w:val="00F52AC9"/>
    <w:rsid w:val="00F52ADD"/>
    <w:rsid w:val="00F52E5C"/>
    <w:rsid w:val="00F53061"/>
    <w:rsid w:val="00F539AE"/>
    <w:rsid w:val="00F53BB5"/>
    <w:rsid w:val="00F53D7A"/>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51F"/>
    <w:rsid w:val="00F56763"/>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4AE"/>
    <w:rsid w:val="00F62558"/>
    <w:rsid w:val="00F62F0A"/>
    <w:rsid w:val="00F631F5"/>
    <w:rsid w:val="00F634C2"/>
    <w:rsid w:val="00F635E0"/>
    <w:rsid w:val="00F64916"/>
    <w:rsid w:val="00F65093"/>
    <w:rsid w:val="00F65316"/>
    <w:rsid w:val="00F65C72"/>
    <w:rsid w:val="00F65F1B"/>
    <w:rsid w:val="00F668C8"/>
    <w:rsid w:val="00F66CF1"/>
    <w:rsid w:val="00F671E7"/>
    <w:rsid w:val="00F673AA"/>
    <w:rsid w:val="00F677A7"/>
    <w:rsid w:val="00F6799B"/>
    <w:rsid w:val="00F679C5"/>
    <w:rsid w:val="00F67C35"/>
    <w:rsid w:val="00F67D83"/>
    <w:rsid w:val="00F67DA1"/>
    <w:rsid w:val="00F67F4C"/>
    <w:rsid w:val="00F700A4"/>
    <w:rsid w:val="00F70179"/>
    <w:rsid w:val="00F701E4"/>
    <w:rsid w:val="00F70210"/>
    <w:rsid w:val="00F70737"/>
    <w:rsid w:val="00F70895"/>
    <w:rsid w:val="00F7095E"/>
    <w:rsid w:val="00F709DD"/>
    <w:rsid w:val="00F70B33"/>
    <w:rsid w:val="00F70C94"/>
    <w:rsid w:val="00F70E78"/>
    <w:rsid w:val="00F711B8"/>
    <w:rsid w:val="00F714F6"/>
    <w:rsid w:val="00F7164D"/>
    <w:rsid w:val="00F7180B"/>
    <w:rsid w:val="00F71A70"/>
    <w:rsid w:val="00F71AA2"/>
    <w:rsid w:val="00F71B15"/>
    <w:rsid w:val="00F71B7A"/>
    <w:rsid w:val="00F71C7C"/>
    <w:rsid w:val="00F71D82"/>
    <w:rsid w:val="00F72326"/>
    <w:rsid w:val="00F725B6"/>
    <w:rsid w:val="00F726A9"/>
    <w:rsid w:val="00F726AF"/>
    <w:rsid w:val="00F727CB"/>
    <w:rsid w:val="00F72BCA"/>
    <w:rsid w:val="00F72C6D"/>
    <w:rsid w:val="00F72D2F"/>
    <w:rsid w:val="00F72D49"/>
    <w:rsid w:val="00F73108"/>
    <w:rsid w:val="00F732D6"/>
    <w:rsid w:val="00F7348E"/>
    <w:rsid w:val="00F73634"/>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DE0"/>
    <w:rsid w:val="00F80043"/>
    <w:rsid w:val="00F80161"/>
    <w:rsid w:val="00F801AF"/>
    <w:rsid w:val="00F80C08"/>
    <w:rsid w:val="00F8100A"/>
    <w:rsid w:val="00F81252"/>
    <w:rsid w:val="00F813AB"/>
    <w:rsid w:val="00F81434"/>
    <w:rsid w:val="00F81821"/>
    <w:rsid w:val="00F8223C"/>
    <w:rsid w:val="00F82487"/>
    <w:rsid w:val="00F82626"/>
    <w:rsid w:val="00F82959"/>
    <w:rsid w:val="00F82B8E"/>
    <w:rsid w:val="00F82FBC"/>
    <w:rsid w:val="00F830AB"/>
    <w:rsid w:val="00F83310"/>
    <w:rsid w:val="00F83733"/>
    <w:rsid w:val="00F837BC"/>
    <w:rsid w:val="00F83823"/>
    <w:rsid w:val="00F83877"/>
    <w:rsid w:val="00F838C8"/>
    <w:rsid w:val="00F83A0E"/>
    <w:rsid w:val="00F83AAC"/>
    <w:rsid w:val="00F83C09"/>
    <w:rsid w:val="00F83DF1"/>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070"/>
    <w:rsid w:val="00F86173"/>
    <w:rsid w:val="00F8656C"/>
    <w:rsid w:val="00F86D97"/>
    <w:rsid w:val="00F86E41"/>
    <w:rsid w:val="00F86E47"/>
    <w:rsid w:val="00F8718A"/>
    <w:rsid w:val="00F87308"/>
    <w:rsid w:val="00F87459"/>
    <w:rsid w:val="00F8756B"/>
    <w:rsid w:val="00F8757D"/>
    <w:rsid w:val="00F87674"/>
    <w:rsid w:val="00F87819"/>
    <w:rsid w:val="00F87AA4"/>
    <w:rsid w:val="00F87E5C"/>
    <w:rsid w:val="00F900E3"/>
    <w:rsid w:val="00F90167"/>
    <w:rsid w:val="00F90ADA"/>
    <w:rsid w:val="00F9105F"/>
    <w:rsid w:val="00F9110C"/>
    <w:rsid w:val="00F915AD"/>
    <w:rsid w:val="00F919CE"/>
    <w:rsid w:val="00F9201A"/>
    <w:rsid w:val="00F92663"/>
    <w:rsid w:val="00F92727"/>
    <w:rsid w:val="00F927D0"/>
    <w:rsid w:val="00F92E7D"/>
    <w:rsid w:val="00F92E81"/>
    <w:rsid w:val="00F92F66"/>
    <w:rsid w:val="00F93094"/>
    <w:rsid w:val="00F93427"/>
    <w:rsid w:val="00F93511"/>
    <w:rsid w:val="00F9389C"/>
    <w:rsid w:val="00F93AF3"/>
    <w:rsid w:val="00F93DEB"/>
    <w:rsid w:val="00F94457"/>
    <w:rsid w:val="00F946C4"/>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1D55"/>
    <w:rsid w:val="00FA2310"/>
    <w:rsid w:val="00FA2536"/>
    <w:rsid w:val="00FA26D2"/>
    <w:rsid w:val="00FA2833"/>
    <w:rsid w:val="00FA29F6"/>
    <w:rsid w:val="00FA2AE9"/>
    <w:rsid w:val="00FA3059"/>
    <w:rsid w:val="00FA3395"/>
    <w:rsid w:val="00FA3731"/>
    <w:rsid w:val="00FA3B98"/>
    <w:rsid w:val="00FA44F9"/>
    <w:rsid w:val="00FA4978"/>
    <w:rsid w:val="00FA4C46"/>
    <w:rsid w:val="00FA4CDD"/>
    <w:rsid w:val="00FA521E"/>
    <w:rsid w:val="00FA521F"/>
    <w:rsid w:val="00FA5634"/>
    <w:rsid w:val="00FA566D"/>
    <w:rsid w:val="00FA574F"/>
    <w:rsid w:val="00FA5912"/>
    <w:rsid w:val="00FA5D4D"/>
    <w:rsid w:val="00FA5EA8"/>
    <w:rsid w:val="00FA5F0C"/>
    <w:rsid w:val="00FA6122"/>
    <w:rsid w:val="00FA630F"/>
    <w:rsid w:val="00FA681B"/>
    <w:rsid w:val="00FA693B"/>
    <w:rsid w:val="00FA6D51"/>
    <w:rsid w:val="00FA6E98"/>
    <w:rsid w:val="00FA710E"/>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438"/>
    <w:rsid w:val="00FB19AD"/>
    <w:rsid w:val="00FB1CEC"/>
    <w:rsid w:val="00FB1DC2"/>
    <w:rsid w:val="00FB1F0A"/>
    <w:rsid w:val="00FB238D"/>
    <w:rsid w:val="00FB2709"/>
    <w:rsid w:val="00FB2770"/>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5A8"/>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42FB"/>
    <w:rsid w:val="00FC4AD0"/>
    <w:rsid w:val="00FC4CD2"/>
    <w:rsid w:val="00FC5262"/>
    <w:rsid w:val="00FC52B1"/>
    <w:rsid w:val="00FC534D"/>
    <w:rsid w:val="00FC5FC8"/>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87D"/>
    <w:rsid w:val="00FD1AA8"/>
    <w:rsid w:val="00FD1ACD"/>
    <w:rsid w:val="00FD23C3"/>
    <w:rsid w:val="00FD2578"/>
    <w:rsid w:val="00FD29B6"/>
    <w:rsid w:val="00FD2B54"/>
    <w:rsid w:val="00FD2DC1"/>
    <w:rsid w:val="00FD2FC8"/>
    <w:rsid w:val="00FD31FE"/>
    <w:rsid w:val="00FD320B"/>
    <w:rsid w:val="00FD35CE"/>
    <w:rsid w:val="00FD3890"/>
    <w:rsid w:val="00FD3B02"/>
    <w:rsid w:val="00FD3BD6"/>
    <w:rsid w:val="00FD3BE0"/>
    <w:rsid w:val="00FD46A7"/>
    <w:rsid w:val="00FD4D09"/>
    <w:rsid w:val="00FD4F87"/>
    <w:rsid w:val="00FD4FFB"/>
    <w:rsid w:val="00FD517D"/>
    <w:rsid w:val="00FD51AA"/>
    <w:rsid w:val="00FD547F"/>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0D58"/>
    <w:rsid w:val="00FE137F"/>
    <w:rsid w:val="00FE143A"/>
    <w:rsid w:val="00FE1BE1"/>
    <w:rsid w:val="00FE222C"/>
    <w:rsid w:val="00FE255B"/>
    <w:rsid w:val="00FE2932"/>
    <w:rsid w:val="00FE2D79"/>
    <w:rsid w:val="00FE2E76"/>
    <w:rsid w:val="00FE2EF6"/>
    <w:rsid w:val="00FE3018"/>
    <w:rsid w:val="00FE3055"/>
    <w:rsid w:val="00FE3487"/>
    <w:rsid w:val="00FE348F"/>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4C"/>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1"/>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140F2"/>
    <w:rPr>
      <w:rFonts w:ascii="Times New Roman" w:eastAsia="MS Gothic" w:hAnsi="Times New Roman"/>
      <w:sz w:val="24"/>
      <w:lang w:val="en-GB"/>
    </w:rPr>
  </w:style>
  <w:style w:type="paragraph" w:styleId="1">
    <w:name w:val="heading 1"/>
    <w:aliases w:val="H1,h1,app heading 1,l1,Memo Heading 1,h11,h12,h13,h14,h15,h16"/>
    <w:basedOn w:val="a0"/>
    <w:next w:val="a0"/>
    <w:link w:val="10"/>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1"/>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0"/>
    <w:qFormat/>
    <w:rsid w:val="0098555E"/>
    <w:pPr>
      <w:keepNext/>
      <w:jc w:val="right"/>
      <w:outlineLvl w:val="3"/>
    </w:pPr>
    <w:rPr>
      <w:rFonts w:ascii="Arial" w:hAnsi="Arial"/>
      <w:i/>
    </w:rPr>
  </w:style>
  <w:style w:type="paragraph" w:styleId="5">
    <w:name w:val="heading 5"/>
    <w:aliases w:val="H5"/>
    <w:basedOn w:val="a0"/>
    <w:next w:val="a0"/>
    <w:link w:val="50"/>
    <w:qFormat/>
    <w:rsid w:val="0098555E"/>
    <w:pPr>
      <w:keepNext/>
      <w:spacing w:line="360" w:lineRule="auto"/>
      <w:outlineLvl w:val="4"/>
    </w:pPr>
    <w:rPr>
      <w:sz w:val="26"/>
      <w:u w:val="single"/>
    </w:rPr>
  </w:style>
  <w:style w:type="paragraph" w:styleId="6">
    <w:name w:val="heading 6"/>
    <w:basedOn w:val="a0"/>
    <w:next w:val="a0"/>
    <w:link w:val="60"/>
    <w:qFormat/>
    <w:rsid w:val="0098555E"/>
    <w:pPr>
      <w:spacing w:before="240" w:after="60"/>
      <w:outlineLvl w:val="5"/>
    </w:pPr>
    <w:rPr>
      <w:i/>
      <w:sz w:val="22"/>
    </w:rPr>
  </w:style>
  <w:style w:type="paragraph" w:styleId="7">
    <w:name w:val="heading 7"/>
    <w:basedOn w:val="a0"/>
    <w:next w:val="a0"/>
    <w:link w:val="70"/>
    <w:qFormat/>
    <w:rsid w:val="0098555E"/>
    <w:pPr>
      <w:spacing w:before="240" w:after="60"/>
      <w:outlineLvl w:val="6"/>
    </w:pPr>
    <w:rPr>
      <w:rFonts w:ascii="Arial" w:hAnsi="Arial"/>
    </w:rPr>
  </w:style>
  <w:style w:type="paragraph" w:styleId="8">
    <w:name w:val="heading 8"/>
    <w:aliases w:val="Table Heading"/>
    <w:basedOn w:val="a0"/>
    <w:next w:val="a0"/>
    <w:link w:val="80"/>
    <w:qFormat/>
    <w:rsid w:val="0098555E"/>
    <w:pPr>
      <w:spacing w:before="240" w:after="60"/>
      <w:outlineLvl w:val="7"/>
    </w:pPr>
    <w:rPr>
      <w:rFonts w:ascii="Arial" w:hAnsi="Arial"/>
      <w:i/>
    </w:rPr>
  </w:style>
  <w:style w:type="paragraph" w:styleId="9">
    <w:name w:val="heading 9"/>
    <w:aliases w:val="Figure Heading,FH"/>
    <w:basedOn w:val="a0"/>
    <w:next w:val="a0"/>
    <w:link w:val="90"/>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uiPriority w:val="99"/>
    <w:qFormat/>
    <w:rsid w:val="0098555E"/>
    <w:pPr>
      <w:widowControl w:val="0"/>
    </w:pPr>
    <w:rPr>
      <w:rFonts w:ascii="Arial" w:eastAsia="MS Mincho" w:hAnsi="Arial"/>
      <w:b/>
      <w:noProof/>
      <w:sz w:val="18"/>
    </w:rPr>
  </w:style>
  <w:style w:type="character" w:customStyle="1" w:styleId="a9">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8"/>
    <w:uiPriority w:val="99"/>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qFormat/>
    <w:rsid w:val="0098555E"/>
    <w:pPr>
      <w:keepLines/>
      <w:ind w:left="454" w:hanging="454"/>
    </w:pPr>
    <w:rPr>
      <w:sz w:val="16"/>
    </w:rPr>
  </w:style>
  <w:style w:type="paragraph" w:styleId="af2">
    <w:name w:val="caption"/>
    <w:aliases w:val="cap,cap Char,Caption Char,Caption Char1 Char,cap Char Char1,Caption Char Char1 Char,cap Char2,条目,Ca,cap1,cap2,cap11,Légende-figure,Légende-figure Char,Beschrifubg,Beschriftung Char,label,cap11 Char Char Char,captions,Beschriftung Char Char,C"/>
    <w:basedOn w:val="a0"/>
    <w:next w:val="a0"/>
    <w:link w:val="af3"/>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4"/>
    <w:autoRedefine/>
    <w:uiPriority w:val="99"/>
    <w:qFormat/>
    <w:rsid w:val="0098555E"/>
    <w:pPr>
      <w:tabs>
        <w:tab w:val="clear" w:pos="360"/>
      </w:tabs>
      <w:spacing w:after="60"/>
      <w:ind w:left="1080" w:hanging="357"/>
    </w:pPr>
    <w:rPr>
      <w:rFonts w:ascii="Arial" w:hAnsi="Arial"/>
    </w:rPr>
  </w:style>
  <w:style w:type="paragraph" w:styleId="af4">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4"/>
    <w:next w:val="a4"/>
    <w:uiPriority w:val="99"/>
    <w:qFormat/>
    <w:rsid w:val="0098555E"/>
    <w:pPr>
      <w:tabs>
        <w:tab w:val="clear" w:pos="360"/>
      </w:tabs>
      <w:spacing w:after="240"/>
      <w:ind w:left="714" w:hanging="357"/>
    </w:pPr>
    <w:rPr>
      <w:rFonts w:ascii="Arial" w:hAnsi="Arial"/>
    </w:rPr>
  </w:style>
  <w:style w:type="paragraph" w:styleId="af5">
    <w:name w:val="footer"/>
    <w:basedOn w:val="a0"/>
    <w:link w:val="af6"/>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7">
    <w:name w:val="Title"/>
    <w:basedOn w:val="a0"/>
    <w:link w:val="af8"/>
    <w:uiPriority w:val="99"/>
    <w:qFormat/>
    <w:rsid w:val="0098555E"/>
    <w:pPr>
      <w:jc w:val="center"/>
    </w:pPr>
    <w:rPr>
      <w:rFonts w:ascii="Arial" w:hAnsi="Arial"/>
      <w:b/>
    </w:rPr>
  </w:style>
  <w:style w:type="paragraph" w:styleId="af9">
    <w:name w:val="table of figures"/>
    <w:basedOn w:val="TOC1"/>
    <w:next w:val="a0"/>
    <w:uiPriority w:val="99"/>
    <w:semiHidden/>
    <w:qFormat/>
    <w:rsid w:val="0098555E"/>
    <w:pPr>
      <w:tabs>
        <w:tab w:val="right" w:leader="dot" w:pos="9360"/>
      </w:tabs>
      <w:spacing w:before="120" w:after="120"/>
    </w:pPr>
    <w:rPr>
      <w:caps/>
    </w:rPr>
  </w:style>
  <w:style w:type="paragraph" w:styleId="TOC1">
    <w:name w:val="toc 1"/>
    <w:basedOn w:val="a0"/>
    <w:next w:val="a0"/>
    <w:autoRedefine/>
    <w:uiPriority w:val="99"/>
    <w:qFormat/>
    <w:rsid w:val="0098555E"/>
  </w:style>
  <w:style w:type="character" w:styleId="afa">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uiPriority w:val="99"/>
    <w:qFormat/>
    <w:rsid w:val="0098555E"/>
    <w:pPr>
      <w:overflowPunct w:val="0"/>
      <w:autoSpaceDE w:val="0"/>
      <w:autoSpaceDN w:val="0"/>
      <w:adjustRightInd w:val="0"/>
      <w:textAlignment w:val="baseline"/>
    </w:pPr>
  </w:style>
  <w:style w:type="paragraph" w:customStyle="1" w:styleId="B3">
    <w:name w:val="B3"/>
    <w:basedOn w:val="34"/>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b">
    <w:name w:val="Hyperlink"/>
    <w:uiPriority w:val="99"/>
    <w:qFormat/>
    <w:rsid w:val="0098555E"/>
    <w:rPr>
      <w:rFonts w:eastAsia="Times New Roman"/>
      <w:noProof w:val="0"/>
      <w:color w:val="0000FF"/>
      <w:kern w:val="2"/>
      <w:sz w:val="21"/>
      <w:u w:val="single"/>
      <w:lang w:val="en-GB"/>
    </w:rPr>
  </w:style>
  <w:style w:type="character" w:styleId="afc">
    <w:name w:val="FollowedHyperlink"/>
    <w:rsid w:val="0098555E"/>
    <w:rPr>
      <w:rFonts w:eastAsia="Times New Roman"/>
      <w:noProof w:val="0"/>
      <w:color w:val="800080"/>
      <w:kern w:val="2"/>
      <w:sz w:val="21"/>
      <w:u w:val="single"/>
      <w:lang w:val="en-GB"/>
    </w:rPr>
  </w:style>
  <w:style w:type="character" w:styleId="afd">
    <w:name w:val="annotation reference"/>
    <w:uiPriority w:val="99"/>
    <w:qFormat/>
    <w:rsid w:val="0098555E"/>
    <w:rPr>
      <w:rFonts w:eastAsia="Times New Roman"/>
      <w:noProof w:val="0"/>
      <w:kern w:val="2"/>
      <w:sz w:val="16"/>
      <w:lang w:val="en-GB"/>
    </w:rPr>
  </w:style>
  <w:style w:type="paragraph" w:styleId="afe">
    <w:name w:val="Balloon Text"/>
    <w:basedOn w:val="a0"/>
    <w:link w:val="aff"/>
    <w:uiPriority w:val="99"/>
    <w:qFormat/>
    <w:rsid w:val="0098555E"/>
    <w:rPr>
      <w:rFonts w:ascii="Arial" w:hAnsi="Arial"/>
      <w:sz w:val="18"/>
    </w:rPr>
  </w:style>
  <w:style w:type="character" w:customStyle="1" w:styleId="aff">
    <w:name w:val="批注框文本 字符"/>
    <w:link w:val="afe"/>
    <w:uiPriority w:val="99"/>
    <w:rsid w:val="00DC57EE"/>
    <w:rPr>
      <w:rFonts w:ascii="Arial" w:eastAsia="MS Gothic" w:hAnsi="Arial"/>
      <w:sz w:val="18"/>
      <w:lang w:val="en-GB"/>
    </w:rPr>
  </w:style>
  <w:style w:type="paragraph" w:customStyle="1" w:styleId="Reference">
    <w:name w:val="Reference"/>
    <w:basedOn w:val="a0"/>
    <w:qFormat/>
    <w:rsid w:val="0098555E"/>
    <w:pPr>
      <w:widowControl w:val="0"/>
      <w:ind w:left="283" w:hanging="283"/>
      <w:jc w:val="both"/>
    </w:pPr>
    <w:rPr>
      <w:rFonts w:ascii="Arial" w:eastAsia="MS Mincho" w:hAnsi="Arial"/>
      <w:kern w:val="2"/>
      <w:sz w:val="21"/>
      <w:lang w:val="de-DE"/>
    </w:rPr>
  </w:style>
  <w:style w:type="paragraph" w:styleId="aff0">
    <w:name w:val="annotation text"/>
    <w:basedOn w:val="a0"/>
    <w:link w:val="aff1"/>
    <w:uiPriority w:val="99"/>
    <w:qFormat/>
    <w:rsid w:val="0098555E"/>
    <w:rPr>
      <w:sz w:val="20"/>
    </w:rPr>
  </w:style>
  <w:style w:type="character" w:customStyle="1" w:styleId="aff1">
    <w:name w:val="批注文字 字符"/>
    <w:basedOn w:val="a1"/>
    <w:link w:val="aff0"/>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3">
    <w:name w:val="annotation subject"/>
    <w:basedOn w:val="aff0"/>
    <w:next w:val="aff0"/>
    <w:link w:val="aff4"/>
    <w:uiPriority w:val="99"/>
    <w:qFormat/>
    <w:rsid w:val="0098555E"/>
    <w:rPr>
      <w:b/>
      <w:sz w:val="24"/>
    </w:rPr>
  </w:style>
  <w:style w:type="character" w:customStyle="1" w:styleId="aff4">
    <w:name w:val="批注主题 字符"/>
    <w:basedOn w:val="aff1"/>
    <w:link w:val="aff3"/>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5">
    <w:name w:val="Table Grid"/>
    <w:basedOn w:val="a2"/>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styleId="aff6">
    <w:name w:val="Normal (Web)"/>
    <w:basedOn w:val="a0"/>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0"/>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aff7">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8">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列出段落,リスト段落,清單段落1,列"/>
    <w:basedOn w:val="a0"/>
    <w:link w:val="11"/>
    <w:uiPriority w:val="34"/>
    <w:qFormat/>
    <w:rsid w:val="002D136A"/>
    <w:pPr>
      <w:ind w:leftChars="400" w:left="840"/>
    </w:pPr>
  </w:style>
  <w:style w:type="character" w:customStyle="1" w:styleId="11">
    <w:name w:val="列表段落 字符1"/>
    <w:aliases w:val="- Bullets 字符1,?? ?? 字符1,????? 字符1,???? 字符1,Lista1 字符1,列出段落1 字符,中等深浅网格 1 - 着色 21 字符1,¥¡¡¡¡ì¬º¥¹¥È¶ÎÂä 字符1,ÁÐ³ö¶ÎÂä 字符1,列表段落1 字符1,—ño’i—Ž 字符1,¥ê¥¹¥È¶ÎÂä 字符1,1st level - Bullet List Paragraph 字符1,Lettre d'introduction 字符1,Paragrafo elenco 字符1"/>
    <w:link w:val="aff8"/>
    <w:uiPriority w:val="34"/>
    <w:qFormat/>
    <w:locked/>
    <w:rsid w:val="001640AD"/>
    <w:rPr>
      <w:rFonts w:ascii="Times New Roman" w:eastAsia="MS Gothic"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9">
    <w:name w:val="Note Heading"/>
    <w:basedOn w:val="a0"/>
    <w:next w:val="a0"/>
    <w:link w:val="affa"/>
    <w:uiPriority w:val="99"/>
    <w:qFormat/>
    <w:rsid w:val="00384D66"/>
    <w:pPr>
      <w:jc w:val="center"/>
    </w:pPr>
    <w:rPr>
      <w:b/>
      <w:color w:val="FF0000"/>
      <w:szCs w:val="21"/>
      <w:lang w:val="en-US"/>
    </w:rPr>
  </w:style>
  <w:style w:type="character" w:customStyle="1" w:styleId="affa">
    <w:name w:val="注释标题 字符"/>
    <w:basedOn w:val="a1"/>
    <w:link w:val="aff9"/>
    <w:uiPriority w:val="99"/>
    <w:rsid w:val="00384D66"/>
    <w:rPr>
      <w:rFonts w:ascii="Times New Roman" w:eastAsia="MS Gothic" w:hAnsi="Times New Roman"/>
      <w:b/>
      <w:color w:val="FF0000"/>
      <w:sz w:val="24"/>
      <w:szCs w:val="21"/>
    </w:rPr>
  </w:style>
  <w:style w:type="paragraph" w:styleId="affb">
    <w:name w:val="Closing"/>
    <w:basedOn w:val="a0"/>
    <w:link w:val="affc"/>
    <w:uiPriority w:val="99"/>
    <w:qFormat/>
    <w:rsid w:val="00384D66"/>
    <w:pPr>
      <w:jc w:val="right"/>
    </w:pPr>
    <w:rPr>
      <w:b/>
      <w:color w:val="FF0000"/>
      <w:szCs w:val="21"/>
      <w:lang w:val="en-US"/>
    </w:rPr>
  </w:style>
  <w:style w:type="character" w:customStyle="1" w:styleId="affc">
    <w:name w:val="结束语 字符"/>
    <w:basedOn w:val="a1"/>
    <w:link w:val="affb"/>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affd">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2">
    <w:name w:val="正文1"/>
    <w:uiPriority w:val="99"/>
    <w:qFormat/>
    <w:rsid w:val="00AF09C2"/>
    <w:rPr>
      <w:rFonts w:eastAsia="宋体"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宋体"/>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宋体"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宋体"/>
      <w:sz w:val="22"/>
      <w:lang w:val="en-US" w:eastAsia="en-US"/>
    </w:rPr>
  </w:style>
  <w:style w:type="character" w:customStyle="1" w:styleId="3GPPTextChar">
    <w:name w:val="3GPP Text Char"/>
    <w:link w:val="3GPPText"/>
    <w:qFormat/>
    <w:rsid w:val="00C6450A"/>
    <w:rPr>
      <w:rFonts w:ascii="Times New Roman" w:eastAsia="宋体" w:hAnsi="Times New Roman"/>
      <w:sz w:val="22"/>
      <w:lang w:eastAsia="en-US"/>
    </w:rPr>
  </w:style>
  <w:style w:type="paragraph" w:customStyle="1" w:styleId="3GPPAgreements">
    <w:name w:val="3GPP Agreements"/>
    <w:basedOn w:val="a0"/>
    <w:link w:val="3GPPAgreementsChar"/>
    <w:qFormat/>
    <w:rsid w:val="00FC3868"/>
    <w:pPr>
      <w:numPr>
        <w:numId w:val="8"/>
      </w:numPr>
      <w:spacing w:before="60" w:after="60"/>
      <w:jc w:val="both"/>
    </w:pPr>
    <w:rPr>
      <w:rFonts w:eastAsia="宋体"/>
      <w:lang w:val="en-US" w:eastAsia="zh-CN"/>
    </w:rPr>
  </w:style>
  <w:style w:type="character" w:styleId="affe">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0">
    <w:name w:val="标题 1 字符"/>
    <w:aliases w:val="H1 字符,h1 字符,app heading 1 字符,l1 字符,Memo Heading 1 字符,h11 字符,h12 字符,h13 字符,h14 字符,h15 字符,h16 字符"/>
    <w:basedOn w:val="a1"/>
    <w:link w:val="1"/>
    <w:rsid w:val="00FA6E98"/>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
    <w:basedOn w:val="a1"/>
    <w:link w:val="2"/>
    <w:rsid w:val="00FA6E98"/>
    <w:rPr>
      <w:rFonts w:ascii="Arial" w:eastAsia="MS Gothic" w:hAnsi="Arial"/>
      <w:sz w:val="24"/>
      <w:lang w:val="en-GB"/>
    </w:rPr>
  </w:style>
  <w:style w:type="character" w:customStyle="1" w:styleId="31">
    <w:name w:val="标题 3 字符"/>
    <w:aliases w:val="Underrubrik2 字符,H3 字符,no break 字符,Memo Heading 3 字符"/>
    <w:basedOn w:val="a1"/>
    <w:link w:val="30"/>
    <w:rsid w:val="00FA6E98"/>
    <w:rPr>
      <w:rFonts w:ascii="Arial" w:eastAsia="MS Gothic" w:hAnsi="Arial"/>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FA6E98"/>
    <w:rPr>
      <w:rFonts w:ascii="Arial" w:eastAsia="MS Gothic" w:hAnsi="Arial"/>
      <w:i/>
      <w:sz w:val="24"/>
      <w:lang w:val="en-GB"/>
    </w:rPr>
  </w:style>
  <w:style w:type="character" w:customStyle="1" w:styleId="50">
    <w:name w:val="标题 5 字符"/>
    <w:aliases w:val="H5 字符"/>
    <w:basedOn w:val="a1"/>
    <w:link w:val="5"/>
    <w:rsid w:val="00FA6E98"/>
    <w:rPr>
      <w:rFonts w:ascii="Times New Roman" w:eastAsia="MS Gothic" w:hAnsi="Times New Roman"/>
      <w:sz w:val="26"/>
      <w:u w:val="single"/>
      <w:lang w:val="en-GB"/>
    </w:rPr>
  </w:style>
  <w:style w:type="character" w:customStyle="1" w:styleId="60">
    <w:name w:val="标题 6 字符"/>
    <w:basedOn w:val="a1"/>
    <w:link w:val="6"/>
    <w:rsid w:val="00FA6E98"/>
    <w:rPr>
      <w:rFonts w:ascii="Times New Roman" w:eastAsia="MS Gothic" w:hAnsi="Times New Roman"/>
      <w:i/>
      <w:sz w:val="22"/>
      <w:lang w:val="en-GB"/>
    </w:rPr>
  </w:style>
  <w:style w:type="character" w:customStyle="1" w:styleId="70">
    <w:name w:val="标题 7 字符"/>
    <w:basedOn w:val="a1"/>
    <w:link w:val="7"/>
    <w:rsid w:val="00FA6E98"/>
    <w:rPr>
      <w:rFonts w:ascii="Arial" w:eastAsia="MS Gothic" w:hAnsi="Arial"/>
      <w:sz w:val="24"/>
      <w:lang w:val="en-GB"/>
    </w:rPr>
  </w:style>
  <w:style w:type="character" w:customStyle="1" w:styleId="80">
    <w:name w:val="标题 8 字符"/>
    <w:aliases w:val="Table Heading 字符"/>
    <w:basedOn w:val="a1"/>
    <w:link w:val="8"/>
    <w:rsid w:val="00FA6E98"/>
    <w:rPr>
      <w:rFonts w:ascii="Arial" w:eastAsia="MS Gothic" w:hAnsi="Arial"/>
      <w:i/>
      <w:sz w:val="24"/>
      <w:lang w:val="en-GB"/>
    </w:rPr>
  </w:style>
  <w:style w:type="character" w:customStyle="1" w:styleId="90">
    <w:name w:val="标题 9 字符"/>
    <w:aliases w:val="Figure Heading 字符,FH 字符"/>
    <w:basedOn w:val="a1"/>
    <w:link w:val="9"/>
    <w:rsid w:val="00FA6E98"/>
    <w:rPr>
      <w:rFonts w:ascii="Arial" w:eastAsia="MS Gothic" w:hAnsi="Arial"/>
      <w:b/>
      <w:i/>
      <w:sz w:val="18"/>
      <w:lang w:val="en-GB"/>
    </w:rPr>
  </w:style>
  <w:style w:type="character" w:customStyle="1" w:styleId="a5">
    <w:name w:val="正文文本 字符"/>
    <w:basedOn w:val="a1"/>
    <w:link w:val="a4"/>
    <w:rsid w:val="00FA6E98"/>
    <w:rPr>
      <w:rFonts w:ascii="Times New Roman" w:eastAsia="MS Gothic" w:hAnsi="Times New Roman"/>
      <w:sz w:val="24"/>
      <w:lang w:val="en-GB"/>
    </w:rPr>
  </w:style>
  <w:style w:type="character" w:customStyle="1" w:styleId="a7">
    <w:name w:val="正文文本缩进 字符"/>
    <w:basedOn w:val="a1"/>
    <w:link w:val="a6"/>
    <w:uiPriority w:val="99"/>
    <w:rsid w:val="00FA6E98"/>
    <w:rPr>
      <w:rFonts w:ascii="Times New Roman" w:eastAsia="MS Gothic" w:hAnsi="Times New Roman"/>
      <w:sz w:val="24"/>
      <w:lang w:val="en-GB"/>
    </w:rPr>
  </w:style>
  <w:style w:type="character" w:customStyle="1" w:styleId="ab">
    <w:name w:val="文档结构图 字符"/>
    <w:basedOn w:val="a1"/>
    <w:link w:val="aa"/>
    <w:uiPriority w:val="99"/>
    <w:semiHidden/>
    <w:rsid w:val="00FA6E98"/>
    <w:rPr>
      <w:rFonts w:ascii="Tahoma" w:eastAsia="MS Gothic" w:hAnsi="Tahoma"/>
      <w:sz w:val="24"/>
      <w:shd w:val="clear" w:color="auto" w:fill="000080"/>
      <w:lang w:val="en-GB"/>
    </w:rPr>
  </w:style>
  <w:style w:type="character" w:customStyle="1" w:styleId="ad">
    <w:name w:val="纯文本 字符"/>
    <w:basedOn w:val="a1"/>
    <w:link w:val="ac"/>
    <w:uiPriority w:val="99"/>
    <w:rsid w:val="00FA6E98"/>
    <w:rPr>
      <w:rFonts w:ascii="Courier New" w:eastAsia="MS Gothic" w:hAnsi="Courier New"/>
      <w:sz w:val="24"/>
      <w:lang w:val="en-GB"/>
    </w:rPr>
  </w:style>
  <w:style w:type="character" w:customStyle="1" w:styleId="a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f0"/>
    <w:rsid w:val="00FA6E98"/>
    <w:rPr>
      <w:rFonts w:ascii="Times New Roman" w:eastAsia="MS Gothic" w:hAnsi="Times New Roman"/>
      <w:sz w:val="16"/>
      <w:lang w:val="en-GB"/>
    </w:rPr>
  </w:style>
  <w:style w:type="character" w:customStyle="1" w:styleId="22">
    <w:name w:val="正文文本缩进 2 字符"/>
    <w:basedOn w:val="a1"/>
    <w:link w:val="21"/>
    <w:uiPriority w:val="99"/>
    <w:rsid w:val="00FA6E98"/>
    <w:rPr>
      <w:rFonts w:ascii="Times New Roman" w:eastAsia="MS Gothic" w:hAnsi="Times New Roman"/>
      <w:kern w:val="2"/>
      <w:sz w:val="24"/>
      <w:lang w:val="en-GB"/>
    </w:rPr>
  </w:style>
  <w:style w:type="character" w:customStyle="1" w:styleId="af6">
    <w:name w:val="页脚 字符"/>
    <w:basedOn w:val="a1"/>
    <w:link w:val="af5"/>
    <w:uiPriority w:val="99"/>
    <w:rsid w:val="00FA6E98"/>
    <w:rPr>
      <w:rFonts w:ascii="Times New Roman" w:eastAsia="MS Gothic" w:hAnsi="Times New Roman"/>
      <w:sz w:val="24"/>
      <w:lang w:val="de-DE"/>
    </w:rPr>
  </w:style>
  <w:style w:type="character" w:customStyle="1" w:styleId="af8">
    <w:name w:val="标题 字符"/>
    <w:basedOn w:val="a1"/>
    <w:link w:val="af7"/>
    <w:uiPriority w:val="99"/>
    <w:rsid w:val="00FA6E98"/>
    <w:rPr>
      <w:rFonts w:ascii="Arial" w:eastAsia="MS Gothic" w:hAnsi="Arial"/>
      <w:b/>
      <w:sz w:val="24"/>
      <w:lang w:val="en-GB"/>
    </w:rPr>
  </w:style>
  <w:style w:type="character" w:customStyle="1" w:styleId="33">
    <w:name w:val="正文文本 3 字符"/>
    <w:basedOn w:val="a1"/>
    <w:link w:val="32"/>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MS Gothic" w:hAnsi="Times New Roman"/>
      <w:sz w:val="24"/>
      <w:lang w:val="en-GB"/>
    </w:rPr>
  </w:style>
  <w:style w:type="character" w:customStyle="1" w:styleId="af3">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link w:val="af2"/>
    <w:locked/>
    <w:rsid w:val="00FA6E98"/>
    <w:rPr>
      <w:rFonts w:ascii="Times New Roman" w:eastAsia="MS Gothic" w:hAnsi="Times New Roman"/>
      <w:b/>
      <w:sz w:val="24"/>
      <w:lang w:val="en-GB"/>
    </w:rPr>
  </w:style>
  <w:style w:type="character" w:customStyle="1" w:styleId="apple-converted-space">
    <w:name w:val="apple-converted-space"/>
    <w:basedOn w:val="a1"/>
    <w:qFormat/>
    <w:rsid w:val="00FA6E98"/>
  </w:style>
  <w:style w:type="character" w:styleId="afff">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a1"/>
    <w:semiHidden/>
    <w:rsid w:val="00E84717"/>
    <w:rPr>
      <w:rFonts w:ascii="Times New Roman" w:eastAsia="MS Gothic" w:hAnsi="Times New Roman" w:cs="Times New Roman"/>
      <w:sz w:val="24"/>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MS Gothic" w:hAnsi="Times New Roman"/>
      <w:sz w:val="24"/>
      <w:lang w:val="en-GB"/>
    </w:rPr>
  </w:style>
  <w:style w:type="character" w:customStyle="1" w:styleId="14">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宋体"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4"/>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afff0">
    <w:name w:val="无间隔 字符"/>
    <w:link w:val="afff1"/>
    <w:uiPriority w:val="1"/>
    <w:rsid w:val="00B55E1D"/>
    <w:rPr>
      <w:rFonts w:ascii="Arial" w:eastAsia="Times New Roman" w:hAnsi="Arial"/>
    </w:rPr>
  </w:style>
  <w:style w:type="character" w:customStyle="1" w:styleId="apple-style-span">
    <w:name w:val="apple-style-span"/>
    <w:basedOn w:val="a1"/>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fff2">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a0"/>
    <w:next w:val="a0"/>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宋体" w:hAnsi="Times New Roman"/>
      <w:color w:val="000000"/>
      <w:sz w:val="24"/>
      <w:szCs w:val="24"/>
      <w:lang w:eastAsia="en-US"/>
    </w:rPr>
  </w:style>
  <w:style w:type="paragraph" w:styleId="afff1">
    <w:name w:val="No Spacing"/>
    <w:basedOn w:val="a0"/>
    <w:link w:val="afff0"/>
    <w:uiPriority w:val="1"/>
    <w:qFormat/>
    <w:rsid w:val="00B55E1D"/>
    <w:pPr>
      <w:jc w:val="both"/>
    </w:pPr>
    <w:rPr>
      <w:rFonts w:ascii="Arial" w:eastAsia="Times New Roman" w:hAnsi="Arial"/>
      <w:sz w:val="20"/>
      <w:lang w:val="en-US"/>
    </w:rPr>
  </w:style>
  <w:style w:type="paragraph" w:customStyle="1" w:styleId="Steps-9thset">
    <w:name w:val="Steps-9th set"/>
    <w:basedOn w:val="a0"/>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f8"/>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a4"/>
    <w:qFormat/>
    <w:rsid w:val="00B55E1D"/>
    <w:pPr>
      <w:numPr>
        <w:numId w:val="6"/>
      </w:numPr>
      <w:tabs>
        <w:tab w:val="left" w:pos="936"/>
        <w:tab w:val="left" w:pos="1701"/>
      </w:tabs>
      <w:spacing w:line="259" w:lineRule="auto"/>
      <w:jc w:val="both"/>
    </w:pPr>
    <w:rPr>
      <w:rFonts w:ascii="Arial" w:eastAsia="Calibri" w:hAnsi="Arial" w:cs="Arial"/>
      <w:b/>
      <w:bCs/>
      <w:sz w:val="22"/>
      <w:szCs w:val="22"/>
      <w:lang w:eastAsia="zh-CN"/>
    </w:rPr>
  </w:style>
  <w:style w:type="character" w:styleId="afff3">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a1"/>
    <w:rsid w:val="00980F2E"/>
    <w:rPr>
      <w:rFonts w:ascii="Times New Roman" w:hAnsi="Times New Roman" w:cs="Times New Roman" w:hint="default"/>
      <w:b w:val="0"/>
      <w:bCs w:val="0"/>
      <w:i/>
      <w:iCs/>
      <w:color w:val="000000"/>
      <w:sz w:val="20"/>
      <w:szCs w:val="20"/>
    </w:rPr>
  </w:style>
  <w:style w:type="character" w:customStyle="1" w:styleId="00TextChar">
    <w:name w:val="00_Text Char"/>
    <w:link w:val="00Text"/>
    <w:qFormat/>
    <w:rsid w:val="00863155"/>
    <w:rPr>
      <w:szCs w:val="24"/>
      <w:lang w:eastAsia="zh-CN"/>
    </w:rPr>
  </w:style>
  <w:style w:type="paragraph" w:customStyle="1" w:styleId="00Text">
    <w:name w:val="00_Text"/>
    <w:basedOn w:val="a0"/>
    <w:link w:val="00TextChar"/>
    <w:qFormat/>
    <w:rsid w:val="00863155"/>
    <w:pPr>
      <w:spacing w:before="120" w:after="120" w:line="264" w:lineRule="auto"/>
      <w:jc w:val="both"/>
    </w:pPr>
    <w:rPr>
      <w:rFonts w:ascii="Times" w:eastAsia="MS Mincho" w:hAnsi="Times"/>
      <w:sz w:val="20"/>
      <w:szCs w:val="24"/>
      <w:lang w:val="en-US" w:eastAsia="zh-CN"/>
    </w:rPr>
  </w:style>
  <w:style w:type="paragraph" w:customStyle="1" w:styleId="paragraph">
    <w:name w:val="paragraph"/>
    <w:basedOn w:val="a0"/>
    <w:qFormat/>
    <w:rsid w:val="009C5E7F"/>
    <w:pPr>
      <w:spacing w:before="100" w:beforeAutospacing="1" w:after="100" w:afterAutospacing="1" w:line="259" w:lineRule="auto"/>
    </w:pPr>
    <w:rPr>
      <w:rFonts w:eastAsia="Times New Roman"/>
      <w:szCs w:val="24"/>
      <w:lang w:val="en-US" w:eastAsia="en-US"/>
    </w:rPr>
  </w:style>
  <w:style w:type="paragraph" w:customStyle="1" w:styleId="Bullet-3">
    <w:name w:val="Bullet-3"/>
    <w:basedOn w:val="a0"/>
    <w:qFormat/>
    <w:rsid w:val="00192B0A"/>
    <w:pPr>
      <w:numPr>
        <w:ilvl w:val="2"/>
        <w:numId w:val="11"/>
      </w:numPr>
      <w:spacing w:before="60" w:line="288" w:lineRule="auto"/>
      <w:ind w:firstLineChars="100" w:firstLine="100"/>
      <w:jc w:val="both"/>
    </w:pPr>
    <w:rPr>
      <w:rFonts w:ascii="Book Antiqua" w:eastAsia="Malgun Gothic" w:hAnsi="Book Antiqua"/>
      <w:sz w:val="20"/>
      <w:lang w:eastAsia="en-US"/>
    </w:rPr>
  </w:style>
  <w:style w:type="character" w:customStyle="1" w:styleId="xxapple-converted-space">
    <w:name w:val="xxapple-converted-space"/>
    <w:basedOn w:val="a1"/>
    <w:qFormat/>
    <w:rsid w:val="00DE1E79"/>
  </w:style>
  <w:style w:type="numbering" w:customStyle="1" w:styleId="StyleBulleted">
    <w:name w:val="Style Bulleted"/>
    <w:rsid w:val="00DE1E79"/>
    <w:pPr>
      <w:numPr>
        <w:numId w:val="1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062721">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467964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020757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68994153">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2209106">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094128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96078">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9425770">
      <w:bodyDiv w:val="1"/>
      <w:marLeft w:val="0"/>
      <w:marRight w:val="0"/>
      <w:marTop w:val="0"/>
      <w:marBottom w:val="0"/>
      <w:divBdr>
        <w:top w:val="none" w:sz="0" w:space="0" w:color="auto"/>
        <w:left w:val="none" w:sz="0" w:space="0" w:color="auto"/>
        <w:bottom w:val="none" w:sz="0" w:space="0" w:color="auto"/>
        <w:right w:val="none" w:sz="0" w:space="0" w:color="auto"/>
      </w:divBdr>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29502080">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3264383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9483787">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425648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916002">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1202545">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1286772">
      <w:bodyDiv w:val="1"/>
      <w:marLeft w:val="0"/>
      <w:marRight w:val="0"/>
      <w:marTop w:val="0"/>
      <w:marBottom w:val="0"/>
      <w:divBdr>
        <w:top w:val="none" w:sz="0" w:space="0" w:color="auto"/>
        <w:left w:val="none" w:sz="0" w:space="0" w:color="auto"/>
        <w:bottom w:val="none" w:sz="0" w:space="0" w:color="auto"/>
        <w:right w:val="none" w:sz="0" w:space="0" w:color="auto"/>
      </w:divBdr>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67375605">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3929408">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4261341">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61617878">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0986269">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70552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2467713">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462217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561976">
      <w:bodyDiv w:val="1"/>
      <w:marLeft w:val="0"/>
      <w:marRight w:val="0"/>
      <w:marTop w:val="0"/>
      <w:marBottom w:val="0"/>
      <w:divBdr>
        <w:top w:val="none" w:sz="0" w:space="0" w:color="auto"/>
        <w:left w:val="none" w:sz="0" w:space="0" w:color="auto"/>
        <w:bottom w:val="none" w:sz="0" w:space="0" w:color="auto"/>
        <w:right w:val="none" w:sz="0" w:space="0" w:color="auto"/>
      </w:divBdr>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080695">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4.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5.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6.xml><?xml version="1.0" encoding="utf-8"?>
<ds:datastoreItem xmlns:ds="http://schemas.openxmlformats.org/officeDocument/2006/customXml" ds:itemID="{23245818-A7F1-4276-BFAB-80931A081D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147</TotalTime>
  <Pages>5</Pages>
  <Words>1554</Words>
  <Characters>8858</Characters>
  <Application>Microsoft Office Word</Application>
  <DocSecurity>0</DocSecurity>
  <Lines>73</Lines>
  <Paragraphs>20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TSG-RAN Working Group 1 Meeting #26</vt:lpstr>
    </vt:vector>
  </TitlesOfParts>
  <Company>NTTDoCoMo</Company>
  <LinksUpToDate>false</LinksUpToDate>
  <CharactersWithSpaces>10392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Ralf Bendlin (AT&amp;T)</dc:creator>
  <cp:keywords/>
  <cp:lastModifiedBy>vivo</cp:lastModifiedBy>
  <cp:revision>48</cp:revision>
  <cp:lastPrinted>2017-08-09T04:40:00Z</cp:lastPrinted>
  <dcterms:created xsi:type="dcterms:W3CDTF">2023-04-06T14:34:00Z</dcterms:created>
  <dcterms:modified xsi:type="dcterms:W3CDTF">2023-05-10T01:18:00Z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y fmtid="{D5CDD505-2E9C-101B-9397-08002B2CF9AE}" pid="16" name="MSIP_Label_0359f705-2ba0-454b-9cfc-6ce5bcaac040_Enabled">
    <vt:lpwstr>true</vt:lpwstr>
  </property>
  <property fmtid="{D5CDD505-2E9C-101B-9397-08002B2CF9AE}" pid="17" name="MSIP_Label_0359f705-2ba0-454b-9cfc-6ce5bcaac040_SetDate">
    <vt:lpwstr>2023-03-28T15:09:50Z</vt:lpwstr>
  </property>
  <property fmtid="{D5CDD505-2E9C-101B-9397-08002B2CF9AE}" pid="18" name="MSIP_Label_0359f705-2ba0-454b-9cfc-6ce5bcaac040_Method">
    <vt:lpwstr>Standard</vt:lpwstr>
  </property>
  <property fmtid="{D5CDD505-2E9C-101B-9397-08002B2CF9AE}" pid="19" name="MSIP_Label_0359f705-2ba0-454b-9cfc-6ce5bcaac040_Name">
    <vt:lpwstr>0359f705-2ba0-454b-9cfc-6ce5bcaac040</vt:lpwstr>
  </property>
  <property fmtid="{D5CDD505-2E9C-101B-9397-08002B2CF9AE}" pid="20" name="MSIP_Label_0359f705-2ba0-454b-9cfc-6ce5bcaac040_SiteId">
    <vt:lpwstr>68283f3b-8487-4c86-adb3-a5228f18b893</vt:lpwstr>
  </property>
  <property fmtid="{D5CDD505-2E9C-101B-9397-08002B2CF9AE}" pid="21" name="MSIP_Label_0359f705-2ba0-454b-9cfc-6ce5bcaac040_ActionId">
    <vt:lpwstr>be4d1753-628f-4b42-98df-aa77ea9c177d</vt:lpwstr>
  </property>
  <property fmtid="{D5CDD505-2E9C-101B-9397-08002B2CF9AE}" pid="22" name="MSIP_Label_0359f705-2ba0-454b-9cfc-6ce5bcaac040_ContentBits">
    <vt:lpwstr>2</vt:lpwstr>
  </property>
</Properties>
</file>