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3D746" w14:textId="0C531AAB" w:rsidR="00FC0A8F" w:rsidRPr="00C65A1B" w:rsidRDefault="00FC0A8F" w:rsidP="00FC0A8F">
      <w:pPr>
        <w:pStyle w:val="Header"/>
        <w:jc w:val="both"/>
        <w:rPr>
          <w:noProof w:val="0"/>
          <w:sz w:val="24"/>
          <w:lang w:val="en-US"/>
        </w:rPr>
      </w:pPr>
      <w:r w:rsidRPr="00C65A1B">
        <w:rPr>
          <w:noProof w:val="0"/>
          <w:sz w:val="24"/>
        </w:rPr>
        <w:t>3GPP TSG-RAN WG</w:t>
      </w:r>
      <w:r w:rsidR="006D2F4C">
        <w:rPr>
          <w:noProof w:val="0"/>
          <w:sz w:val="24"/>
        </w:rPr>
        <w:t>1</w:t>
      </w:r>
      <w:r w:rsidRPr="00C65A1B">
        <w:rPr>
          <w:noProof w:val="0"/>
          <w:sz w:val="24"/>
        </w:rPr>
        <w:t xml:space="preserve"> Meeting #1</w:t>
      </w:r>
      <w:r w:rsidR="006D2F4C">
        <w:rPr>
          <w:noProof w:val="0"/>
          <w:sz w:val="24"/>
        </w:rPr>
        <w:t>13</w:t>
      </w:r>
      <w:r w:rsidRPr="00C65A1B">
        <w:rPr>
          <w:noProof w:val="0"/>
          <w:sz w:val="24"/>
          <w:lang w:val="en-US"/>
        </w:rPr>
        <w:tab/>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R</w:t>
      </w:r>
      <w:r w:rsidR="006D2F4C">
        <w:rPr>
          <w:noProof w:val="0"/>
          <w:sz w:val="24"/>
          <w:lang w:val="en-US"/>
        </w:rPr>
        <w:t>1</w:t>
      </w:r>
      <w:r w:rsidRPr="00C65A1B">
        <w:rPr>
          <w:noProof w:val="0"/>
          <w:sz w:val="24"/>
          <w:lang w:val="en-US"/>
        </w:rPr>
        <w:t>-</w:t>
      </w:r>
      <w:r w:rsidR="006D2F4C">
        <w:rPr>
          <w:noProof w:val="0"/>
          <w:sz w:val="24"/>
          <w:lang w:val="en-US"/>
        </w:rPr>
        <w:t>2304418</w:t>
      </w:r>
    </w:p>
    <w:p w14:paraId="47268D3E" w14:textId="77777777" w:rsidR="00FC0A8F" w:rsidRPr="00C65A1B" w:rsidRDefault="00FC0A8F" w:rsidP="00FC0A8F">
      <w:pPr>
        <w:pStyle w:val="Header"/>
        <w:rPr>
          <w:noProof w:val="0"/>
          <w:sz w:val="24"/>
        </w:rPr>
      </w:pPr>
      <w:r w:rsidRPr="00C65A1B">
        <w:rPr>
          <w:noProof w:val="0"/>
          <w:sz w:val="24"/>
        </w:rPr>
        <w:t>Incheon, Korea, May 22-26, 2023</w:t>
      </w:r>
    </w:p>
    <w:p w14:paraId="1091FA95" w14:textId="77777777" w:rsidR="00DE683C" w:rsidRPr="00DE683C" w:rsidRDefault="00DE683C" w:rsidP="00DE683C">
      <w:pPr>
        <w:pStyle w:val="Header"/>
        <w:rPr>
          <w:noProof w:val="0"/>
          <w:sz w:val="24"/>
        </w:rPr>
      </w:pPr>
    </w:p>
    <w:p w14:paraId="4B46E4D8" w14:textId="7809FDA3"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32946408"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6D2F4C">
        <w:rPr>
          <w:rFonts w:ascii="Arial" w:hAnsi="Arial" w:cs="Arial"/>
          <w:b/>
          <w:bCs/>
          <w:sz w:val="24"/>
        </w:rPr>
        <w:t>general aspects of AI/ML framework</w:t>
      </w:r>
    </w:p>
    <w:p w14:paraId="3E03E22C" w14:textId="64646C7B"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6D2F4C">
        <w:rPr>
          <w:rFonts w:ascii="Arial" w:hAnsi="Arial"/>
          <w:b/>
          <w:sz w:val="24"/>
        </w:rPr>
        <w:t>9</w:t>
      </w:r>
      <w:r w:rsidR="00A447D5">
        <w:rPr>
          <w:rFonts w:ascii="Arial" w:hAnsi="Arial"/>
          <w:b/>
          <w:sz w:val="24"/>
        </w:rPr>
        <w:t>.</w:t>
      </w:r>
      <w:r w:rsidR="006D2F4C">
        <w:rPr>
          <w:rFonts w:ascii="Arial" w:hAnsi="Arial"/>
          <w:b/>
          <w:sz w:val="24"/>
        </w:rPr>
        <w:t>2</w:t>
      </w:r>
      <w:r w:rsidR="00A447D5">
        <w:rPr>
          <w:rFonts w:ascii="Arial" w:hAnsi="Arial"/>
          <w:b/>
          <w:sz w:val="24"/>
        </w:rPr>
        <w:t>.</w:t>
      </w:r>
      <w:r w:rsidR="006D2F4C">
        <w:rPr>
          <w:rFonts w:ascii="Arial" w:hAnsi="Arial"/>
          <w:b/>
          <w:sz w:val="24"/>
        </w:rPr>
        <w:t>1</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7C202C">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672B8BEB" w14:textId="07414478" w:rsidR="00637512" w:rsidRDefault="00637512" w:rsidP="000446EA">
      <w:pPr>
        <w:ind w:left="-26"/>
        <w:rPr>
          <w:rFonts w:eastAsia="SimSun"/>
          <w:lang w:eastAsia="zh-CN"/>
        </w:rPr>
      </w:pPr>
      <w:r>
        <w:rPr>
          <w:rFonts w:eastAsia="SimSun" w:hint="eastAsia"/>
          <w:lang w:eastAsia="zh-CN"/>
        </w:rPr>
        <w:t>In RAN</w:t>
      </w:r>
      <w:r w:rsidR="00DD24A5">
        <w:rPr>
          <w:rFonts w:eastAsia="SimSun"/>
          <w:lang w:eastAsia="zh-CN"/>
        </w:rPr>
        <w:t xml:space="preserve"> </w:t>
      </w:r>
      <w:r w:rsidR="005B39E9">
        <w:rPr>
          <w:rFonts w:eastAsia="SimSun"/>
          <w:lang w:eastAsia="zh-CN"/>
        </w:rPr>
        <w:t>#9</w:t>
      </w:r>
      <w:r w:rsidR="00DD24A5">
        <w:rPr>
          <w:rFonts w:eastAsia="SimSun"/>
          <w:lang w:eastAsia="zh-CN"/>
        </w:rPr>
        <w:t>4</w:t>
      </w:r>
      <w:r w:rsidR="005B39E9">
        <w:rPr>
          <w:rFonts w:eastAsia="SimSun"/>
          <w:lang w:eastAsia="zh-CN"/>
        </w:rPr>
        <w:t>e</w:t>
      </w:r>
      <w:r w:rsidR="0076546B">
        <w:rPr>
          <w:rFonts w:eastAsia="SimSun"/>
          <w:lang w:eastAsia="zh-CN"/>
        </w:rPr>
        <w:t xml:space="preserve"> meeting</w:t>
      </w:r>
      <w:r>
        <w:rPr>
          <w:rFonts w:eastAsia="SimSun" w:hint="eastAsia"/>
          <w:lang w:eastAsia="zh-CN"/>
        </w:rPr>
        <w:t xml:space="preserve">, </w:t>
      </w:r>
      <w:r w:rsidR="00DD24A5">
        <w:rPr>
          <w:rFonts w:eastAsia="SimSun"/>
          <w:lang w:eastAsia="zh-CN"/>
        </w:rPr>
        <w:t xml:space="preserve">a new study item on </w:t>
      </w:r>
      <w:r w:rsidR="00DD24A5" w:rsidRPr="00DD24A5">
        <w:rPr>
          <w:rFonts w:eastAsia="SimSun"/>
          <w:lang w:eastAsia="zh-CN"/>
        </w:rPr>
        <w:t>Study on Artificial Intelligence (AI)/Machine Learning (ML) for NR Air Interface</w:t>
      </w:r>
      <w:r w:rsidR="00DD24A5">
        <w:rPr>
          <w:rFonts w:eastAsia="SimSun"/>
          <w:lang w:eastAsia="zh-CN"/>
        </w:rPr>
        <w:t xml:space="preserve"> was </w:t>
      </w:r>
      <w:r w:rsidR="006A1B84">
        <w:rPr>
          <w:rFonts w:eastAsia="SimSun"/>
          <w:lang w:eastAsia="zh-CN"/>
        </w:rPr>
        <w:t xml:space="preserve">approved </w:t>
      </w:r>
      <w:r w:rsidR="00C854EB">
        <w:rPr>
          <w:rFonts w:eastAsia="SimSun"/>
          <w:lang w:eastAsia="zh-CN"/>
        </w:rPr>
        <w:t>[1]</w:t>
      </w:r>
      <w:r w:rsidR="006A1B84">
        <w:rPr>
          <w:rFonts w:eastAsia="SimSun"/>
          <w:lang w:eastAsia="zh-CN"/>
        </w:rPr>
        <w:t xml:space="preserve">. </w:t>
      </w:r>
      <w:r w:rsidR="00C62633">
        <w:rPr>
          <w:rFonts w:eastAsia="SimSun"/>
          <w:lang w:eastAsia="zh-CN"/>
        </w:rPr>
        <w:t xml:space="preserve">Throughout the follow-up meetings, </w:t>
      </w:r>
      <w:r w:rsidR="00C61B9C">
        <w:rPr>
          <w:rFonts w:eastAsia="SimSun"/>
          <w:lang w:eastAsia="zh-CN"/>
        </w:rPr>
        <w:t xml:space="preserve">quite </w:t>
      </w:r>
      <w:proofErr w:type="gramStart"/>
      <w:r w:rsidR="00C61B9C">
        <w:rPr>
          <w:rFonts w:eastAsia="SimSun"/>
          <w:lang w:eastAsia="zh-CN"/>
        </w:rPr>
        <w:t>a number of</w:t>
      </w:r>
      <w:proofErr w:type="gramEnd"/>
      <w:r w:rsidR="00C61B9C">
        <w:rPr>
          <w:rFonts w:eastAsia="SimSun"/>
          <w:lang w:eastAsia="zh-CN"/>
        </w:rPr>
        <w:t xml:space="preserve"> agreements were made within the objective scope that includes </w:t>
      </w:r>
      <w:r w:rsidR="00AA0111">
        <w:rPr>
          <w:rFonts w:eastAsia="SimSun"/>
          <w:lang w:eastAsia="zh-CN"/>
        </w:rPr>
        <w:t xml:space="preserve">framework investigation, assessment of </w:t>
      </w:r>
      <w:r w:rsidR="00C61B9C">
        <w:rPr>
          <w:rFonts w:eastAsia="SimSun"/>
          <w:lang w:eastAsia="zh-CN"/>
        </w:rPr>
        <w:t>potential specification impact</w:t>
      </w:r>
      <w:r w:rsidR="00AA0111">
        <w:rPr>
          <w:rFonts w:eastAsia="SimSun"/>
          <w:lang w:eastAsia="zh-CN"/>
        </w:rPr>
        <w:t xml:space="preserve"> and evaluation of performance benefits for the agreed use cases. </w:t>
      </w:r>
    </w:p>
    <w:p w14:paraId="4D4D30C7" w14:textId="67E0C027" w:rsidR="007C202C" w:rsidRDefault="00AA0111" w:rsidP="00A77BB2">
      <w:pPr>
        <w:ind w:left="-26"/>
      </w:pPr>
      <w:r>
        <w:rPr>
          <w:rFonts w:eastAsia="SimSun"/>
          <w:lang w:eastAsia="zh-CN"/>
        </w:rPr>
        <w:t xml:space="preserve">In this contribution, </w:t>
      </w:r>
      <w:r w:rsidR="00BD150E">
        <w:rPr>
          <w:rFonts w:eastAsia="SimSun"/>
          <w:lang w:eastAsia="zh-CN"/>
        </w:rPr>
        <w:t xml:space="preserve">we further discuss </w:t>
      </w:r>
      <w:r w:rsidR="00DA2687">
        <w:rPr>
          <w:rFonts w:eastAsia="SimSun"/>
          <w:lang w:eastAsia="zh-CN"/>
        </w:rPr>
        <w:t xml:space="preserve">a few </w:t>
      </w:r>
      <w:r w:rsidR="00BD150E">
        <w:rPr>
          <w:rFonts w:eastAsia="SimSun"/>
          <w:lang w:eastAsia="zh-CN"/>
        </w:rPr>
        <w:t>open issues</w:t>
      </w:r>
      <w:r w:rsidR="00A77BB2">
        <w:rPr>
          <w:rFonts w:eastAsia="SimSun"/>
          <w:lang w:eastAsia="zh-CN"/>
        </w:rPr>
        <w:t xml:space="preserve"> related to the previous agreements/conclusions</w:t>
      </w:r>
      <w:r w:rsidR="00275DA4">
        <w:rPr>
          <w:rFonts w:eastAsia="SimSun"/>
          <w:lang w:eastAsia="zh-CN"/>
        </w:rPr>
        <w:t>/FFS</w:t>
      </w:r>
      <w:r w:rsidR="00A77BB2">
        <w:rPr>
          <w:rFonts w:eastAsia="SimSun"/>
          <w:lang w:eastAsia="zh-CN"/>
        </w:rPr>
        <w:t xml:space="preserve"> on general aspects of AI/ML framework by providing our view on them.</w:t>
      </w:r>
      <w:bookmarkStart w:id="0" w:name="_Hlk134626879"/>
    </w:p>
    <w:p w14:paraId="57ECF1F9" w14:textId="77777777" w:rsidR="00DE683C" w:rsidRPr="00DE683C" w:rsidRDefault="00DE683C" w:rsidP="007378E8">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bookmarkEnd w:id="0"/>
    <w:p w14:paraId="01CBBCF3" w14:textId="77777777" w:rsidR="00817710" w:rsidRPr="00817710" w:rsidRDefault="00817710" w:rsidP="00817710">
      <w:pPr>
        <w:pStyle w:val="ListParagraph"/>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817710">
      <w:pPr>
        <w:pStyle w:val="ListParagraph"/>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66B02E1C" w14:textId="2FF0FBA7" w:rsidR="006B4AE2" w:rsidRPr="00817710" w:rsidRDefault="00817710" w:rsidP="00817710">
      <w:pPr>
        <w:pStyle w:val="Heading2"/>
        <w:rPr>
          <w:color w:val="auto"/>
        </w:rPr>
      </w:pPr>
      <w:r w:rsidRPr="00817710">
        <w:rPr>
          <w:color w:val="auto"/>
        </w:rPr>
        <w:t>Model identification</w:t>
      </w:r>
    </w:p>
    <w:p w14:paraId="5B6BF281" w14:textId="0E5C40D5" w:rsidR="00C95A9C" w:rsidRPr="006D55F0" w:rsidRDefault="00925849" w:rsidP="00817710">
      <w:pPr>
        <w:rPr>
          <w:rFonts w:eastAsia="Malgun Gothic"/>
          <w:lang w:val="en-US" w:eastAsia="ko-KR"/>
        </w:rPr>
      </w:pPr>
      <w:r w:rsidRPr="00DF7A57">
        <w:rPr>
          <w:lang w:val="en-US"/>
        </w:rPr>
        <w:t>In RAN1 #112bis-e meeting</w:t>
      </w:r>
      <w:r w:rsidR="00330891">
        <w:rPr>
          <w:lang w:val="en-US"/>
        </w:rPr>
        <w:t xml:space="preserve"> [2]</w:t>
      </w:r>
      <w:r w:rsidRPr="00DF7A57">
        <w:rPr>
          <w:lang w:val="en-US"/>
        </w:rPr>
        <w:t>, there was some discussion about introducing “(temporary) index” to be used for various LCM signaling purposes such as activation/deactivation/selection/switching. Allocating an index would be beneficial to represent different combinations of model</w:t>
      </w:r>
      <w:r w:rsidR="0080539C" w:rsidRPr="00DF7A57">
        <w:rPr>
          <w:lang w:val="en-US"/>
        </w:rPr>
        <w:t>s</w:t>
      </w:r>
      <w:r w:rsidRPr="00DF7A57">
        <w:rPr>
          <w:lang w:val="en-US"/>
        </w:rPr>
        <w:t xml:space="preserve"> </w:t>
      </w:r>
      <w:r w:rsidR="0080539C" w:rsidRPr="00DF7A57">
        <w:rPr>
          <w:lang w:val="en-US"/>
        </w:rPr>
        <w:t xml:space="preserve">(e.g., model </w:t>
      </w:r>
      <w:r w:rsidRPr="00DF7A57">
        <w:rPr>
          <w:lang w:val="en-US"/>
        </w:rPr>
        <w:t>IDs</w:t>
      </w:r>
      <w:r w:rsidR="0080539C" w:rsidRPr="00DF7A57">
        <w:rPr>
          <w:lang w:val="en-US"/>
        </w:rPr>
        <w:t>)</w:t>
      </w:r>
      <w:r w:rsidRPr="00DF7A57">
        <w:rPr>
          <w:lang w:val="en-US"/>
        </w:rPr>
        <w:t xml:space="preserve"> that are assigned to NW and UE so that the index can be used for scenarios that the </w:t>
      </w:r>
      <w:r w:rsidR="00732025" w:rsidRPr="00DF7A57">
        <w:rPr>
          <w:lang w:val="en-US"/>
        </w:rPr>
        <w:t>available</w:t>
      </w:r>
      <w:r w:rsidR="00AE1E43" w:rsidRPr="00DF7A57">
        <w:rPr>
          <w:lang w:val="en-US"/>
        </w:rPr>
        <w:t>/specific</w:t>
      </w:r>
      <w:r w:rsidRPr="00DF7A57">
        <w:rPr>
          <w:lang w:val="en-US"/>
        </w:rPr>
        <w:t xml:space="preserve"> model IDs on both sides</w:t>
      </w:r>
      <w:r w:rsidR="00E40B75" w:rsidRPr="00DF7A57">
        <w:rPr>
          <w:lang w:val="en-US"/>
        </w:rPr>
        <w:t xml:space="preserve"> need to be </w:t>
      </w:r>
      <w:r w:rsidR="00AE1E43" w:rsidRPr="00DF7A57">
        <w:rPr>
          <w:lang w:val="en-US"/>
        </w:rPr>
        <w:t>signaled</w:t>
      </w:r>
      <w:r w:rsidR="00E40B75" w:rsidRPr="00DF7A57">
        <w:rPr>
          <w:lang w:val="en-US"/>
        </w:rPr>
        <w:t xml:space="preserve"> in </w:t>
      </w:r>
      <w:r w:rsidR="00732025" w:rsidRPr="00DF7A57">
        <w:rPr>
          <w:lang w:val="en-US"/>
        </w:rPr>
        <w:t>one-/two-sided models for LCM</w:t>
      </w:r>
      <w:r w:rsidR="00E40B75" w:rsidRPr="00DF7A57">
        <w:rPr>
          <w:lang w:val="en-US"/>
        </w:rPr>
        <w:t>.</w:t>
      </w:r>
    </w:p>
    <w:p w14:paraId="4EE23C1A" w14:textId="4A54AFD6" w:rsidR="0054476D" w:rsidRDefault="0054476D" w:rsidP="00817710">
      <w:pPr>
        <w:rPr>
          <w:b/>
          <w:bCs/>
          <w:lang w:val="en-US"/>
        </w:rPr>
      </w:pPr>
      <w:r w:rsidRPr="0080539C">
        <w:rPr>
          <w:b/>
          <w:bCs/>
          <w:lang w:val="en-US"/>
        </w:rPr>
        <w:t xml:space="preserve">Proposal </w:t>
      </w:r>
      <w:r w:rsidR="00ED16E3">
        <w:rPr>
          <w:b/>
          <w:bCs/>
          <w:lang w:val="en-US"/>
        </w:rPr>
        <w:t>1</w:t>
      </w:r>
      <w:r w:rsidRPr="0080539C">
        <w:rPr>
          <w:b/>
          <w:bCs/>
          <w:lang w:val="en-US"/>
        </w:rPr>
        <w:t xml:space="preserve">: </w:t>
      </w:r>
      <w:r w:rsidR="003D0EB9" w:rsidRPr="0080539C">
        <w:rPr>
          <w:b/>
          <w:bCs/>
          <w:lang w:val="en-US"/>
        </w:rPr>
        <w:t xml:space="preserve">The index is allocated between NW and UE so that </w:t>
      </w:r>
      <w:r w:rsidR="0080539C" w:rsidRPr="0080539C">
        <w:rPr>
          <w:b/>
          <w:bCs/>
          <w:lang w:val="en-US"/>
        </w:rPr>
        <w:t>it can be used to represent different combinations of the assigned model</w:t>
      </w:r>
      <w:r w:rsidR="0080539C">
        <w:rPr>
          <w:b/>
          <w:bCs/>
          <w:lang w:val="en-US"/>
        </w:rPr>
        <w:t>s (e.g., model</w:t>
      </w:r>
      <w:r w:rsidR="0080539C" w:rsidRPr="0080539C">
        <w:rPr>
          <w:b/>
          <w:bCs/>
          <w:lang w:val="en-US"/>
        </w:rPr>
        <w:t xml:space="preserve"> IDs</w:t>
      </w:r>
      <w:r w:rsidR="0080539C">
        <w:rPr>
          <w:b/>
          <w:bCs/>
          <w:lang w:val="en-US"/>
        </w:rPr>
        <w:t>)</w:t>
      </w:r>
      <w:r w:rsidR="0080539C" w:rsidRPr="0080539C">
        <w:rPr>
          <w:b/>
          <w:bCs/>
          <w:lang w:val="en-US"/>
        </w:rPr>
        <w:t xml:space="preserve"> for LCM signaling purposes.</w:t>
      </w:r>
    </w:p>
    <w:p w14:paraId="077D6AD2" w14:textId="172F5581" w:rsidR="00D36FAA" w:rsidRPr="0080539C" w:rsidRDefault="00D36FAA" w:rsidP="00817710">
      <w:pPr>
        <w:rPr>
          <w:b/>
          <w:bCs/>
          <w:lang w:val="en-US"/>
        </w:rPr>
      </w:pPr>
      <w:r w:rsidRPr="0080539C">
        <w:rPr>
          <w:b/>
          <w:bCs/>
          <w:lang w:val="en-US"/>
        </w:rPr>
        <w:t xml:space="preserve">Proposal </w:t>
      </w:r>
      <w:r w:rsidR="00ED16E3">
        <w:rPr>
          <w:b/>
          <w:bCs/>
          <w:lang w:val="en-US"/>
        </w:rPr>
        <w:t>2</w:t>
      </w:r>
      <w:r w:rsidRPr="0080539C">
        <w:rPr>
          <w:b/>
          <w:bCs/>
          <w:lang w:val="en-US"/>
        </w:rPr>
        <w:t>: The</w:t>
      </w:r>
      <w:r>
        <w:rPr>
          <w:b/>
          <w:bCs/>
          <w:lang w:val="en-US"/>
        </w:rPr>
        <w:t xml:space="preserve"> index is also used to indicate the paired models.</w:t>
      </w:r>
    </w:p>
    <w:p w14:paraId="17782E5C" w14:textId="43CEFBF8" w:rsidR="00817710" w:rsidRDefault="00817710" w:rsidP="00817710">
      <w:pPr>
        <w:pStyle w:val="Heading2"/>
        <w:rPr>
          <w:color w:val="auto"/>
        </w:rPr>
      </w:pPr>
      <w:bookmarkStart w:id="1" w:name="_Hlk134633018"/>
      <w:r w:rsidRPr="00817710">
        <w:rPr>
          <w:color w:val="auto"/>
        </w:rPr>
        <w:t>Dat</w:t>
      </w:r>
      <w:r w:rsidR="00123302">
        <w:rPr>
          <w:color w:val="auto"/>
        </w:rPr>
        <w:t>a</w:t>
      </w:r>
      <w:r w:rsidRPr="00817710">
        <w:rPr>
          <w:color w:val="auto"/>
        </w:rPr>
        <w:t xml:space="preserve"> collection</w:t>
      </w:r>
    </w:p>
    <w:bookmarkEnd w:id="1"/>
    <w:p w14:paraId="347985E7" w14:textId="5501AF76" w:rsidR="00817710" w:rsidRDefault="00123302" w:rsidP="00817710">
      <w:pPr>
        <w:rPr>
          <w:lang w:val="en-US"/>
        </w:rPr>
      </w:pPr>
      <w:r w:rsidRPr="00123302">
        <w:rPr>
          <w:lang w:val="en-US"/>
        </w:rPr>
        <w:t>In RAN1 #110bis-e meeting</w:t>
      </w:r>
      <w:r w:rsidR="00330891">
        <w:rPr>
          <w:lang w:val="en-US"/>
        </w:rPr>
        <w:t xml:space="preserve"> [3]</w:t>
      </w:r>
      <w:r w:rsidRPr="00123302">
        <w:rPr>
          <w:lang w:val="en-US"/>
        </w:rPr>
        <w:t>, the</w:t>
      </w:r>
      <w:r>
        <w:rPr>
          <w:lang w:val="en-US"/>
        </w:rPr>
        <w:t xml:space="preserve">re was conclusion that </w:t>
      </w:r>
    </w:p>
    <w:p w14:paraId="1E2FB3F5" w14:textId="4FBB2351" w:rsidR="00123302" w:rsidRPr="00123302" w:rsidRDefault="00123302" w:rsidP="0012330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u w:val="single"/>
          <w:lang w:val="en-US"/>
        </w:rPr>
      </w:pPr>
      <w:bookmarkStart w:id="2" w:name="_Hlk134363975"/>
      <w:r w:rsidRPr="00123302">
        <w:rPr>
          <w:b w:val="0"/>
          <w:bCs/>
          <w:u w:val="single"/>
          <w:lang w:val="en-US"/>
        </w:rPr>
        <w:t>Conclusion</w:t>
      </w:r>
    </w:p>
    <w:p w14:paraId="271778C0" w14:textId="77777777" w:rsidR="00123302" w:rsidRPr="00123302" w:rsidRDefault="00123302" w:rsidP="00123302">
      <w:pPr>
        <w:pStyle w:val="Agreement"/>
        <w:pBdr>
          <w:top w:val="single" w:sz="4" w:space="1" w:color="auto"/>
          <w:left w:val="single" w:sz="4" w:space="4" w:color="auto"/>
          <w:bottom w:val="single" w:sz="4" w:space="1" w:color="auto"/>
          <w:right w:val="single" w:sz="4" w:space="4" w:color="auto"/>
        </w:pBdr>
        <w:rPr>
          <w:b w:val="0"/>
          <w:bCs/>
          <w:lang w:val="en-US"/>
        </w:rPr>
      </w:pPr>
      <w:r w:rsidRPr="00123302">
        <w:rPr>
          <w:b w:val="0"/>
          <w:bCs/>
          <w:lang w:val="en-US"/>
        </w:rPr>
        <w:t>Data collection may be performed for different purposes in LCM, e.g., model training, model inference, model monitoring, model selection, model update, etc. each may be done with different requirements and potential specification impact.</w:t>
      </w:r>
    </w:p>
    <w:p w14:paraId="2FA77E1E" w14:textId="3D1E554C" w:rsidR="00123302" w:rsidRPr="00123302" w:rsidRDefault="00123302" w:rsidP="00123302">
      <w:pPr>
        <w:pStyle w:val="Agreement"/>
        <w:pBdr>
          <w:top w:val="single" w:sz="4" w:space="1" w:color="auto"/>
          <w:left w:val="single" w:sz="4" w:space="4" w:color="auto"/>
          <w:bottom w:val="single" w:sz="4" w:space="1" w:color="auto"/>
          <w:right w:val="single" w:sz="4" w:space="4" w:color="auto"/>
        </w:pBdr>
        <w:rPr>
          <w:b w:val="0"/>
          <w:bCs/>
          <w:lang w:val="en-US"/>
        </w:rPr>
      </w:pPr>
      <w:r w:rsidRPr="00123302">
        <w:rPr>
          <w:b w:val="0"/>
          <w:bCs/>
          <w:lang w:val="en-US"/>
        </w:rPr>
        <w:t>FFS: Model selection refers to the selection of an AI/ML model among models for the same functionality. (Exact terminology to be discussed/defined)</w:t>
      </w:r>
      <w:r w:rsidRPr="00123302">
        <w:rPr>
          <w:b w:val="0"/>
          <w:bCs/>
        </w:rPr>
        <w:t xml:space="preserve">. </w:t>
      </w:r>
      <w:bookmarkEnd w:id="2"/>
    </w:p>
    <w:p w14:paraId="0E26F4B3" w14:textId="77777777" w:rsidR="005F12AD" w:rsidRDefault="005F12AD" w:rsidP="00123302">
      <w:pPr>
        <w:rPr>
          <w:rFonts w:eastAsia="SimSun"/>
          <w:lang w:eastAsia="zh-CN"/>
        </w:rPr>
      </w:pPr>
    </w:p>
    <w:p w14:paraId="60782721" w14:textId="065D18AE" w:rsidR="006B0F58" w:rsidRDefault="005F12AD" w:rsidP="00123302">
      <w:pPr>
        <w:rPr>
          <w:rFonts w:eastAsia="SimSun"/>
          <w:lang w:eastAsia="zh-CN"/>
        </w:rPr>
      </w:pPr>
      <w:proofErr w:type="gramStart"/>
      <w:r>
        <w:rPr>
          <w:rFonts w:eastAsia="SimSun"/>
          <w:lang w:eastAsia="zh-CN"/>
        </w:rPr>
        <w:t>Also</w:t>
      </w:r>
      <w:proofErr w:type="gramEnd"/>
      <w:r>
        <w:rPr>
          <w:rFonts w:eastAsia="SimSun"/>
          <w:lang w:eastAsia="zh-CN"/>
        </w:rPr>
        <w:t xml:space="preserve"> in RAN1 #110</w:t>
      </w:r>
      <w:r w:rsidR="00F43793">
        <w:rPr>
          <w:rFonts w:eastAsia="SimSun"/>
          <w:lang w:eastAsia="zh-CN"/>
        </w:rPr>
        <w:t xml:space="preserve"> [4]</w:t>
      </w:r>
      <w:r>
        <w:rPr>
          <w:rFonts w:eastAsia="SimSun"/>
          <w:lang w:eastAsia="zh-CN"/>
        </w:rPr>
        <w:t xml:space="preserve">, it was agreed that the overhead of data collection is included in </w:t>
      </w:r>
      <w:r w:rsidRPr="005F12AD">
        <w:rPr>
          <w:rFonts w:eastAsia="SimSun"/>
          <w:lang w:eastAsia="zh-CN"/>
        </w:rPr>
        <w:t>initial list of common KPIs (if applicable) for evaluating performance benefits of AI/ML</w:t>
      </w:r>
      <w:r>
        <w:rPr>
          <w:rFonts w:eastAsia="SimSun"/>
          <w:lang w:eastAsia="zh-CN"/>
        </w:rPr>
        <w:t xml:space="preserve">. </w:t>
      </w:r>
      <w:r w:rsidR="006B0F58">
        <w:rPr>
          <w:rFonts w:eastAsia="SimSun"/>
          <w:lang w:eastAsia="zh-CN"/>
        </w:rPr>
        <w:t xml:space="preserve">Depending on the purpose of data collection in LCM, the </w:t>
      </w:r>
      <w:r w:rsidR="000207FF">
        <w:rPr>
          <w:rFonts w:eastAsia="SimSun"/>
          <w:lang w:eastAsia="zh-CN"/>
        </w:rPr>
        <w:t xml:space="preserve">reduction of </w:t>
      </w:r>
      <w:r w:rsidR="006B0F58">
        <w:rPr>
          <w:rFonts w:eastAsia="SimSun"/>
          <w:lang w:eastAsia="zh-CN"/>
        </w:rPr>
        <w:t>overhead of data collection</w:t>
      </w:r>
      <w:r w:rsidR="000207FF">
        <w:rPr>
          <w:rFonts w:eastAsia="SimSun"/>
          <w:lang w:eastAsia="zh-CN"/>
        </w:rPr>
        <w:t xml:space="preserve"> is quite significant while larger size of data collection is generally beneficial for model performance improvement. To compromise these two aspects, data quality can be considered </w:t>
      </w:r>
      <w:r w:rsidR="00023F12">
        <w:rPr>
          <w:rFonts w:eastAsia="SimSun"/>
          <w:lang w:eastAsia="zh-CN"/>
        </w:rPr>
        <w:t>to</w:t>
      </w:r>
      <w:r w:rsidR="000207FF">
        <w:rPr>
          <w:rFonts w:eastAsia="SimSun"/>
          <w:lang w:eastAsia="zh-CN"/>
        </w:rPr>
        <w:t xml:space="preserve"> selectively collect/send subset of the overall collected data after data quality measurement processing so that </w:t>
      </w:r>
      <w:r w:rsidR="00023F12">
        <w:rPr>
          <w:rFonts w:eastAsia="SimSun"/>
          <w:lang w:eastAsia="zh-CN"/>
        </w:rPr>
        <w:t>overhead of data collection can be lowered</w:t>
      </w:r>
      <w:r w:rsidR="000207FF">
        <w:rPr>
          <w:rFonts w:eastAsia="SimSun"/>
          <w:lang w:eastAsia="zh-CN"/>
        </w:rPr>
        <w:t>.</w:t>
      </w:r>
    </w:p>
    <w:p w14:paraId="7BBA4312" w14:textId="48199D4D" w:rsidR="00023F12" w:rsidRDefault="00023F12" w:rsidP="00123302">
      <w:pPr>
        <w:rPr>
          <w:rFonts w:eastAsia="SimSun"/>
          <w:b/>
          <w:bCs/>
          <w:lang w:eastAsia="zh-CN"/>
        </w:rPr>
      </w:pPr>
      <w:r w:rsidRPr="00023F12">
        <w:rPr>
          <w:rFonts w:eastAsia="SimSun"/>
          <w:b/>
          <w:bCs/>
          <w:lang w:eastAsia="zh-CN"/>
        </w:rPr>
        <w:t xml:space="preserve">Proposal </w:t>
      </w:r>
      <w:r w:rsidR="00ED16E3">
        <w:rPr>
          <w:rFonts w:eastAsia="SimSun"/>
          <w:b/>
          <w:bCs/>
          <w:lang w:eastAsia="zh-CN"/>
        </w:rPr>
        <w:t>3</w:t>
      </w:r>
      <w:r w:rsidRPr="00023F12">
        <w:rPr>
          <w:rFonts w:eastAsia="SimSun"/>
          <w:b/>
          <w:bCs/>
          <w:lang w:eastAsia="zh-CN"/>
        </w:rPr>
        <w:t xml:space="preserve">: </w:t>
      </w:r>
      <w:r w:rsidR="00460504">
        <w:rPr>
          <w:rFonts w:eastAsia="SimSun"/>
          <w:b/>
          <w:bCs/>
          <w:lang w:eastAsia="zh-CN"/>
        </w:rPr>
        <w:t xml:space="preserve">Data </w:t>
      </w:r>
      <w:proofErr w:type="spellStart"/>
      <w:r w:rsidR="00460504">
        <w:rPr>
          <w:rFonts w:eastAsia="SimSun"/>
          <w:b/>
          <w:bCs/>
          <w:lang w:eastAsia="zh-CN"/>
        </w:rPr>
        <w:t>subsetting</w:t>
      </w:r>
      <w:proofErr w:type="spellEnd"/>
      <w:r w:rsidR="00460504">
        <w:rPr>
          <w:rFonts w:eastAsia="SimSun"/>
          <w:b/>
          <w:bCs/>
          <w:lang w:eastAsia="zh-CN"/>
        </w:rPr>
        <w:t xml:space="preserve"> is used to split the complete dataset collection for selective data transfer based on data quality measurement.</w:t>
      </w:r>
    </w:p>
    <w:p w14:paraId="64B25C94" w14:textId="3CB8F6F7" w:rsidR="00460504" w:rsidRPr="00023F12" w:rsidRDefault="00460504" w:rsidP="00123302">
      <w:pPr>
        <w:rPr>
          <w:rFonts w:eastAsia="SimSun"/>
          <w:b/>
          <w:bCs/>
          <w:lang w:eastAsia="zh-CN"/>
        </w:rPr>
      </w:pPr>
      <w:r>
        <w:rPr>
          <w:rFonts w:eastAsia="SimSun"/>
          <w:b/>
          <w:bCs/>
          <w:lang w:eastAsia="zh-CN"/>
        </w:rPr>
        <w:t xml:space="preserve">Proposal </w:t>
      </w:r>
      <w:r w:rsidR="00ED16E3">
        <w:rPr>
          <w:rFonts w:eastAsia="SimSun"/>
          <w:b/>
          <w:bCs/>
          <w:lang w:eastAsia="zh-CN"/>
        </w:rPr>
        <w:t>4</w:t>
      </w:r>
      <w:r>
        <w:rPr>
          <w:rFonts w:eastAsia="SimSun"/>
          <w:b/>
          <w:bCs/>
          <w:lang w:eastAsia="zh-CN"/>
        </w:rPr>
        <w:t xml:space="preserve">: Mapping relationship between data collection and </w:t>
      </w:r>
      <w:r w:rsidR="00AC1C34">
        <w:rPr>
          <w:rFonts w:eastAsia="SimSun"/>
          <w:b/>
          <w:bCs/>
          <w:lang w:eastAsia="zh-CN"/>
        </w:rPr>
        <w:t>assistance</w:t>
      </w:r>
      <w:r>
        <w:rPr>
          <w:rFonts w:eastAsia="SimSun"/>
          <w:b/>
          <w:bCs/>
          <w:lang w:eastAsia="zh-CN"/>
        </w:rPr>
        <w:t xml:space="preserve"> information is used to </w:t>
      </w:r>
      <w:r w:rsidR="00AC1C34">
        <w:rPr>
          <w:rFonts w:eastAsia="SimSun"/>
          <w:b/>
          <w:bCs/>
          <w:lang w:eastAsia="zh-CN"/>
        </w:rPr>
        <w:t xml:space="preserve">further </w:t>
      </w:r>
      <w:r>
        <w:rPr>
          <w:rFonts w:eastAsia="SimSun"/>
          <w:b/>
          <w:bCs/>
          <w:lang w:eastAsia="zh-CN"/>
        </w:rPr>
        <w:t xml:space="preserve">reduce </w:t>
      </w:r>
      <w:proofErr w:type="spellStart"/>
      <w:r>
        <w:rPr>
          <w:rFonts w:eastAsia="SimSun"/>
          <w:b/>
          <w:bCs/>
          <w:lang w:eastAsia="zh-CN"/>
        </w:rPr>
        <w:t>signaling</w:t>
      </w:r>
      <w:proofErr w:type="spellEnd"/>
      <w:r>
        <w:rPr>
          <w:rFonts w:eastAsia="SimSun"/>
          <w:b/>
          <w:bCs/>
          <w:lang w:eastAsia="zh-CN"/>
        </w:rPr>
        <w:t xml:space="preserve"> overhead </w:t>
      </w:r>
      <w:r w:rsidR="00AC1C34">
        <w:rPr>
          <w:rFonts w:eastAsia="SimSun"/>
          <w:b/>
          <w:bCs/>
          <w:lang w:eastAsia="zh-CN"/>
        </w:rPr>
        <w:t>related to data collection of each LCM phases.</w:t>
      </w:r>
    </w:p>
    <w:p w14:paraId="24D9A5A7" w14:textId="2F92A500" w:rsidR="00C95A9C" w:rsidRDefault="00C95A9C" w:rsidP="00C95A9C">
      <w:pPr>
        <w:pStyle w:val="Heading2"/>
        <w:rPr>
          <w:color w:val="auto"/>
        </w:rPr>
      </w:pPr>
      <w:r>
        <w:rPr>
          <w:color w:val="auto"/>
        </w:rPr>
        <w:lastRenderedPageBreak/>
        <w:t>Model monitoring</w:t>
      </w:r>
    </w:p>
    <w:p w14:paraId="31C5B796" w14:textId="51D083E4" w:rsidR="002401F6" w:rsidRDefault="002401F6" w:rsidP="00DF5190">
      <w:pPr>
        <w:rPr>
          <w:lang w:val="en-US"/>
        </w:rPr>
      </w:pPr>
      <w:r w:rsidRPr="00DF7A57">
        <w:rPr>
          <w:lang w:val="en-US"/>
        </w:rPr>
        <w:t>In RAN1 #112bis-e meeting</w:t>
      </w:r>
      <w:r>
        <w:rPr>
          <w:lang w:val="en-US"/>
        </w:rPr>
        <w:t xml:space="preserve"> [2]</w:t>
      </w:r>
      <w:r w:rsidRPr="00DF7A57">
        <w:rPr>
          <w:lang w:val="en-US"/>
        </w:rPr>
        <w:t xml:space="preserve">, there was some </w:t>
      </w:r>
      <w:r>
        <w:rPr>
          <w:lang w:val="en-US"/>
        </w:rPr>
        <w:t xml:space="preserve">discussion about evaluating </w:t>
      </w:r>
      <w:r w:rsidRPr="002401F6">
        <w:rPr>
          <w:lang w:val="en-US"/>
        </w:rPr>
        <w:t>the applicability of inactive AI/ML models/functionalities</w:t>
      </w:r>
      <w:r>
        <w:rPr>
          <w:lang w:val="en-US"/>
        </w:rPr>
        <w:t xml:space="preserve">. In our view, it is observed that use of inactive model(s) would be beneficial for different LCM phases such as model monitoring, model switching and model selection, etc. </w:t>
      </w:r>
      <w:r w:rsidR="00C5633F">
        <w:rPr>
          <w:lang w:val="en-US"/>
        </w:rPr>
        <w:t xml:space="preserve">For example, when there is a list of inactive models under model monitoring, activating one of inactive models would reduce latency to switch models. On the other hand, </w:t>
      </w:r>
      <w:r w:rsidR="004C38A4">
        <w:rPr>
          <w:lang w:val="en-US"/>
        </w:rPr>
        <w:t>the potential</w:t>
      </w:r>
      <w:r w:rsidR="00C5633F">
        <w:rPr>
          <w:lang w:val="en-US"/>
        </w:rPr>
        <w:t xml:space="preserve"> </w:t>
      </w:r>
      <w:r w:rsidR="004C38A4">
        <w:rPr>
          <w:lang w:val="en-US"/>
        </w:rPr>
        <w:t>disadvantage</w:t>
      </w:r>
      <w:r w:rsidR="00C5633F">
        <w:rPr>
          <w:lang w:val="en-US"/>
        </w:rPr>
        <w:t xml:space="preserve"> of using inactive models might need to be further investigated to minimize any impact on </w:t>
      </w:r>
      <w:r w:rsidR="004C38A4">
        <w:rPr>
          <w:lang w:val="en-US"/>
        </w:rPr>
        <w:t xml:space="preserve">additional signaling overhead/device resource consumption/etc. In this aspect, it is also important to consider </w:t>
      </w:r>
      <w:r w:rsidR="00D011BC">
        <w:rPr>
          <w:lang w:val="en-US"/>
        </w:rPr>
        <w:t xml:space="preserve">how to </w:t>
      </w:r>
      <w:r w:rsidR="00DA2687">
        <w:rPr>
          <w:lang w:val="en-US"/>
        </w:rPr>
        <w:t>identif</w:t>
      </w:r>
      <w:r w:rsidR="00DA2687" w:rsidRPr="00DA2687">
        <w:rPr>
          <w:lang w:val="en-US"/>
        </w:rPr>
        <w:t>y</w:t>
      </w:r>
      <w:r w:rsidR="00D011BC">
        <w:rPr>
          <w:lang w:val="en-US"/>
        </w:rPr>
        <w:t xml:space="preserve"> candidate inactive model</w:t>
      </w:r>
      <w:r w:rsidR="009547E7">
        <w:rPr>
          <w:lang w:val="en-US"/>
        </w:rPr>
        <w:t>(</w:t>
      </w:r>
      <w:r w:rsidR="00D011BC">
        <w:rPr>
          <w:lang w:val="en-US"/>
        </w:rPr>
        <w:t>s</w:t>
      </w:r>
      <w:r w:rsidR="009547E7">
        <w:rPr>
          <w:lang w:val="en-US"/>
        </w:rPr>
        <w:t>)</w:t>
      </w:r>
      <w:r w:rsidR="00D011BC">
        <w:rPr>
          <w:lang w:val="en-US"/>
        </w:rPr>
        <w:t xml:space="preserve"> </w:t>
      </w:r>
      <w:r w:rsidR="00D54A11">
        <w:rPr>
          <w:lang w:val="en-US"/>
        </w:rPr>
        <w:t>since the pre-configured candidate list of inactive models</w:t>
      </w:r>
      <w:r w:rsidR="00B12E6D">
        <w:rPr>
          <w:lang w:val="en-US"/>
        </w:rPr>
        <w:t xml:space="preserve"> (e.g., inactive model profile)</w:t>
      </w:r>
      <w:r w:rsidR="00D54A11">
        <w:rPr>
          <w:lang w:val="en-US"/>
        </w:rPr>
        <w:t xml:space="preserve"> can help based on a rule-based selection. </w:t>
      </w:r>
      <w:r w:rsidR="009547E7">
        <w:rPr>
          <w:lang w:val="en-US"/>
        </w:rPr>
        <w:t xml:space="preserve">As </w:t>
      </w:r>
      <w:r w:rsidR="007669C7">
        <w:rPr>
          <w:lang w:val="en-US"/>
        </w:rPr>
        <w:t>data drift</w:t>
      </w:r>
      <w:r w:rsidR="00783E05">
        <w:rPr>
          <w:lang w:val="en-US"/>
        </w:rPr>
        <w:t xml:space="preserve"> (e.g., changing data distribution)</w:t>
      </w:r>
      <w:r w:rsidR="007669C7">
        <w:rPr>
          <w:lang w:val="en-US"/>
        </w:rPr>
        <w:t xml:space="preserve"> can be one of </w:t>
      </w:r>
      <w:r w:rsidR="00783E05">
        <w:rPr>
          <w:lang w:val="en-US"/>
        </w:rPr>
        <w:t>key parameters for model failure</w:t>
      </w:r>
      <w:r w:rsidR="009547E7">
        <w:rPr>
          <w:lang w:val="en-US"/>
        </w:rPr>
        <w:t xml:space="preserve">, the relationship between candidate inactive models and </w:t>
      </w:r>
      <w:r w:rsidR="00783E05">
        <w:rPr>
          <w:lang w:val="en-US"/>
        </w:rPr>
        <w:t>the pre-</w:t>
      </w:r>
      <w:r w:rsidR="009547E7">
        <w:rPr>
          <w:lang w:val="en-US"/>
        </w:rPr>
        <w:t>configured parameters</w:t>
      </w:r>
      <w:r w:rsidR="00783E05">
        <w:rPr>
          <w:lang w:val="en-US"/>
        </w:rPr>
        <w:t xml:space="preserve"> (e.g., data drift)</w:t>
      </w:r>
      <w:r w:rsidR="009547E7">
        <w:rPr>
          <w:lang w:val="en-US"/>
        </w:rPr>
        <w:t xml:space="preserve"> can be further studied as a guide of inactive model selection.</w:t>
      </w:r>
    </w:p>
    <w:p w14:paraId="5D5C1D0D" w14:textId="3FF2FCAD" w:rsidR="009547E7" w:rsidRDefault="009547E7" w:rsidP="009547E7">
      <w:pPr>
        <w:rPr>
          <w:rFonts w:eastAsia="SimSun"/>
          <w:b/>
          <w:bCs/>
          <w:lang w:eastAsia="zh-CN"/>
        </w:rPr>
      </w:pPr>
      <w:r w:rsidRPr="00023F12">
        <w:rPr>
          <w:rFonts w:eastAsia="SimSun"/>
          <w:b/>
          <w:bCs/>
          <w:lang w:eastAsia="zh-CN"/>
        </w:rPr>
        <w:t xml:space="preserve">Proposal </w:t>
      </w:r>
      <w:r w:rsidR="00ED16E3">
        <w:rPr>
          <w:rFonts w:eastAsia="SimSun"/>
          <w:b/>
          <w:bCs/>
          <w:lang w:eastAsia="zh-CN"/>
        </w:rPr>
        <w:t>5</w:t>
      </w:r>
      <w:r w:rsidRPr="00023F12">
        <w:rPr>
          <w:rFonts w:eastAsia="SimSun"/>
          <w:b/>
          <w:bCs/>
          <w:lang w:eastAsia="zh-CN"/>
        </w:rPr>
        <w:t xml:space="preserve">: </w:t>
      </w:r>
      <w:r w:rsidR="00DA2687">
        <w:rPr>
          <w:rFonts w:eastAsia="SimSun"/>
          <w:b/>
          <w:bCs/>
          <w:lang w:eastAsia="zh-CN"/>
        </w:rPr>
        <w:t>To identify</w:t>
      </w:r>
      <w:r w:rsidR="007C1036">
        <w:rPr>
          <w:rFonts w:eastAsia="SimSun"/>
          <w:b/>
          <w:bCs/>
          <w:lang w:eastAsia="zh-CN"/>
        </w:rPr>
        <w:t xml:space="preserve"> candidate inactive models need to be further studied</w:t>
      </w:r>
      <w:r w:rsidR="007669C7">
        <w:rPr>
          <w:rFonts w:eastAsia="SimSun"/>
          <w:b/>
          <w:bCs/>
          <w:lang w:eastAsia="zh-CN"/>
        </w:rPr>
        <w:t xml:space="preserve"> in terms of improving model switching</w:t>
      </w:r>
      <w:r w:rsidR="00783E05">
        <w:rPr>
          <w:rFonts w:eastAsia="SimSun"/>
          <w:b/>
          <w:bCs/>
          <w:lang w:eastAsia="zh-CN"/>
        </w:rPr>
        <w:t xml:space="preserve"> performance</w:t>
      </w:r>
      <w:r w:rsidR="007669C7">
        <w:rPr>
          <w:rFonts w:eastAsia="SimSun"/>
          <w:b/>
          <w:bCs/>
          <w:lang w:eastAsia="zh-CN"/>
        </w:rPr>
        <w:t xml:space="preserve"> and minimizing any potential impact (e.g., </w:t>
      </w:r>
      <w:proofErr w:type="spellStart"/>
      <w:r w:rsidR="007669C7">
        <w:rPr>
          <w:rFonts w:eastAsia="SimSun"/>
          <w:b/>
          <w:bCs/>
          <w:lang w:eastAsia="zh-CN"/>
        </w:rPr>
        <w:t>signaling</w:t>
      </w:r>
      <w:proofErr w:type="spellEnd"/>
      <w:r w:rsidR="007669C7">
        <w:rPr>
          <w:rFonts w:eastAsia="SimSun"/>
          <w:b/>
          <w:bCs/>
          <w:lang w:eastAsia="zh-CN"/>
        </w:rPr>
        <w:t xml:space="preserve"> overhead)</w:t>
      </w:r>
      <w:r>
        <w:rPr>
          <w:rFonts w:eastAsia="SimSun"/>
          <w:b/>
          <w:bCs/>
          <w:lang w:eastAsia="zh-CN"/>
        </w:rPr>
        <w:t>.</w:t>
      </w:r>
    </w:p>
    <w:p w14:paraId="49CD4C6A" w14:textId="6088B3C6" w:rsidR="002401F6" w:rsidRDefault="009547E7" w:rsidP="009547E7">
      <w:pPr>
        <w:rPr>
          <w:lang w:val="en-US"/>
        </w:rPr>
      </w:pPr>
      <w:r>
        <w:rPr>
          <w:rFonts w:eastAsia="SimSun"/>
          <w:b/>
          <w:bCs/>
          <w:lang w:eastAsia="zh-CN"/>
        </w:rPr>
        <w:t xml:space="preserve">Proposal </w:t>
      </w:r>
      <w:r w:rsidR="00ED16E3">
        <w:rPr>
          <w:rFonts w:eastAsia="SimSun"/>
          <w:b/>
          <w:bCs/>
          <w:lang w:eastAsia="zh-CN"/>
        </w:rPr>
        <w:t>6</w:t>
      </w:r>
      <w:r>
        <w:rPr>
          <w:rFonts w:eastAsia="SimSun"/>
          <w:b/>
          <w:bCs/>
          <w:lang w:eastAsia="zh-CN"/>
        </w:rPr>
        <w:t xml:space="preserve">: </w:t>
      </w:r>
      <w:r w:rsidR="00783E05">
        <w:rPr>
          <w:rFonts w:eastAsia="SimSun"/>
          <w:b/>
          <w:bCs/>
          <w:lang w:eastAsia="zh-CN"/>
        </w:rPr>
        <w:t>T</w:t>
      </w:r>
      <w:r w:rsidR="00783E05" w:rsidRPr="00783E05">
        <w:rPr>
          <w:rFonts w:eastAsia="SimSun"/>
          <w:b/>
          <w:bCs/>
          <w:lang w:eastAsia="zh-CN"/>
        </w:rPr>
        <w:t>he relationship between candidate inactive models and the pre-configured parameters (e.g., data drift) can be further studied as a guide of inactive model selection</w:t>
      </w:r>
      <w:r>
        <w:rPr>
          <w:rFonts w:eastAsia="SimSun"/>
          <w:b/>
          <w:bCs/>
          <w:lang w:eastAsia="zh-CN"/>
        </w:rPr>
        <w:t>.</w:t>
      </w:r>
    </w:p>
    <w:p w14:paraId="318C0BE8" w14:textId="5BC9F215" w:rsidR="00C95A9C" w:rsidRDefault="00C95A9C" w:rsidP="00C95A9C">
      <w:pPr>
        <w:pStyle w:val="Heading2"/>
        <w:rPr>
          <w:color w:val="auto"/>
        </w:rPr>
      </w:pPr>
      <w:r>
        <w:rPr>
          <w:color w:val="auto"/>
        </w:rPr>
        <w:t>Model transfer</w:t>
      </w:r>
    </w:p>
    <w:p w14:paraId="64B18B6F" w14:textId="7EBF4A27" w:rsidR="00C95A9C" w:rsidRDefault="00AF4351" w:rsidP="00C95A9C">
      <w:r w:rsidRPr="00AF4351">
        <w:t>In RAN1 #1</w:t>
      </w:r>
      <w:r>
        <w:t>09</w:t>
      </w:r>
      <w:r w:rsidRPr="00AF4351">
        <w:t>-e</w:t>
      </w:r>
      <w:r w:rsidR="00767C5F">
        <w:t>/#112</w:t>
      </w:r>
      <w:r w:rsidRPr="00AF4351">
        <w:t xml:space="preserve"> meeting [</w:t>
      </w:r>
      <w:r>
        <w:t>5</w:t>
      </w:r>
      <w:r w:rsidRPr="00AF4351">
        <w:t>]</w:t>
      </w:r>
      <w:r w:rsidR="00767C5F">
        <w:t>[6]</w:t>
      </w:r>
      <w:r w:rsidRPr="00AF4351">
        <w:t xml:space="preserve">, </w:t>
      </w:r>
      <w:r w:rsidR="00767C5F">
        <w:t xml:space="preserve">there were agreements about model transfer in terms of working assumption, NW-UE collaboration level, and format/location-based cases. </w:t>
      </w:r>
      <w:r w:rsidR="00690E27">
        <w:t xml:space="preserve">In NW-UE collaboration level perspective, model transfer is required for Level-Z and it is generally perceived that </w:t>
      </w:r>
      <w:proofErr w:type="spellStart"/>
      <w:r w:rsidR="00690E27">
        <w:t>signaling</w:t>
      </w:r>
      <w:proofErr w:type="spellEnd"/>
      <w:r w:rsidR="00690E27">
        <w:t xml:space="preserve"> overhead</w:t>
      </w:r>
      <w:r w:rsidR="007175E9">
        <w:t xml:space="preserve"> is one of key challenges for model transfer although the degree of impact can vary depending on model transfer cases (e.g., with full-/partial-model in different LCM phases, transfer locations).</w:t>
      </w:r>
      <w:r w:rsidR="00767C5F">
        <w:t xml:space="preserve"> </w:t>
      </w:r>
      <w:r w:rsidR="007175E9">
        <w:t xml:space="preserve">In the aspect of </w:t>
      </w:r>
      <w:proofErr w:type="spellStart"/>
      <w:r w:rsidR="007175E9">
        <w:t>signaling</w:t>
      </w:r>
      <w:proofErr w:type="spellEnd"/>
      <w:r w:rsidR="007175E9">
        <w:t xml:space="preserve"> overhead, it would be beneficial to consider </w:t>
      </w:r>
      <w:r w:rsidR="002D4C31">
        <w:t xml:space="preserve">quasi-based similarity criteria for model properties and/or data characteristics so that any unnecessary part of model transfer content can be avoided if quasi-based similar information about model/data is acquired. </w:t>
      </w:r>
      <w:r w:rsidR="00282002">
        <w:t xml:space="preserve">For example, if any quasi-based similar information is identified between NW and UE, the indication about this might be able to reduce the overhead of full transfer. </w:t>
      </w:r>
      <w:r w:rsidR="002D4C31">
        <w:t xml:space="preserve">This approach could be also helpful for </w:t>
      </w:r>
      <w:r w:rsidR="00413E14">
        <w:t xml:space="preserve">scenarios such as </w:t>
      </w:r>
      <w:r w:rsidR="002D4C31">
        <w:t xml:space="preserve">multi-USIM based model operation, multi-UE </w:t>
      </w:r>
      <w:r w:rsidR="00413E14">
        <w:t xml:space="preserve">federated model </w:t>
      </w:r>
      <w:r w:rsidR="002D4C31">
        <w:t>communication, multi-model transfer applications, etc.).</w:t>
      </w:r>
    </w:p>
    <w:p w14:paraId="1B2E356B" w14:textId="0E8B4B18" w:rsidR="00282002" w:rsidRDefault="00282002" w:rsidP="00282002">
      <w:pPr>
        <w:rPr>
          <w:rFonts w:eastAsia="SimSun"/>
          <w:b/>
          <w:bCs/>
          <w:lang w:eastAsia="zh-CN"/>
        </w:rPr>
      </w:pPr>
      <w:r w:rsidRPr="00023F12">
        <w:rPr>
          <w:rFonts w:eastAsia="SimSun"/>
          <w:b/>
          <w:bCs/>
          <w:lang w:eastAsia="zh-CN"/>
        </w:rPr>
        <w:t xml:space="preserve">Proposal </w:t>
      </w:r>
      <w:r w:rsidR="00ED16E3">
        <w:rPr>
          <w:rFonts w:eastAsia="SimSun"/>
          <w:b/>
          <w:bCs/>
          <w:lang w:eastAsia="zh-CN"/>
        </w:rPr>
        <w:t>7</w:t>
      </w:r>
      <w:r w:rsidRPr="00023F12">
        <w:rPr>
          <w:rFonts w:eastAsia="SimSun"/>
          <w:b/>
          <w:bCs/>
          <w:lang w:eastAsia="zh-CN"/>
        </w:rPr>
        <w:t xml:space="preserve">: </w:t>
      </w:r>
      <w:r>
        <w:rPr>
          <w:rFonts w:eastAsia="SimSun"/>
          <w:b/>
          <w:bCs/>
          <w:lang w:eastAsia="zh-CN"/>
        </w:rPr>
        <w:t>Quasi-based similarity information for model/data properties</w:t>
      </w:r>
      <w:r w:rsidR="00BC6F12">
        <w:rPr>
          <w:rFonts w:eastAsia="SimSun"/>
          <w:b/>
          <w:bCs/>
          <w:lang w:eastAsia="zh-CN"/>
        </w:rPr>
        <w:t xml:space="preserve"> is used to improve the overhead size of model transfer in various scenarios for </w:t>
      </w:r>
      <w:r w:rsidR="00BC6F12" w:rsidRPr="00BC6F12">
        <w:rPr>
          <w:rFonts w:eastAsia="SimSun"/>
          <w:b/>
          <w:bCs/>
          <w:lang w:eastAsia="zh-CN"/>
        </w:rPr>
        <w:t>NW-UE collaboration and format/location-based cases</w:t>
      </w:r>
      <w:r>
        <w:rPr>
          <w:rFonts w:eastAsia="SimSun"/>
          <w:b/>
          <w:bCs/>
          <w:lang w:eastAsia="zh-CN"/>
        </w:rPr>
        <w:t>.</w:t>
      </w:r>
    </w:p>
    <w:p w14:paraId="56C3FEFF" w14:textId="134C8019" w:rsidR="00282002" w:rsidRDefault="00282002" w:rsidP="00282002">
      <w:pPr>
        <w:rPr>
          <w:rFonts w:eastAsia="SimSun"/>
          <w:b/>
          <w:bCs/>
          <w:lang w:eastAsia="zh-CN"/>
        </w:rPr>
      </w:pPr>
      <w:r w:rsidRPr="00023F12">
        <w:rPr>
          <w:rFonts w:eastAsia="SimSun"/>
          <w:b/>
          <w:bCs/>
          <w:lang w:eastAsia="zh-CN"/>
        </w:rPr>
        <w:t xml:space="preserve">Proposal </w:t>
      </w:r>
      <w:r w:rsidR="00ED16E3">
        <w:rPr>
          <w:rFonts w:eastAsia="SimSun"/>
          <w:b/>
          <w:bCs/>
          <w:lang w:eastAsia="zh-CN"/>
        </w:rPr>
        <w:t>8</w:t>
      </w:r>
      <w:r w:rsidRPr="00023F12">
        <w:rPr>
          <w:rFonts w:eastAsia="SimSun"/>
          <w:b/>
          <w:bCs/>
          <w:lang w:eastAsia="zh-CN"/>
        </w:rPr>
        <w:t>:</w:t>
      </w:r>
      <w:r w:rsidR="008B3BF3">
        <w:rPr>
          <w:rFonts w:eastAsia="SimSun"/>
          <w:b/>
          <w:bCs/>
          <w:lang w:eastAsia="zh-CN"/>
        </w:rPr>
        <w:t xml:space="preserve"> </w:t>
      </w:r>
      <w:r w:rsidR="00005EB0">
        <w:rPr>
          <w:rFonts w:eastAsia="SimSun"/>
          <w:b/>
          <w:bCs/>
          <w:lang w:eastAsia="zh-CN"/>
        </w:rPr>
        <w:t xml:space="preserve">Relationship of quasi-based similarity between model/data properties need to be further studied </w:t>
      </w:r>
      <w:r w:rsidR="00446174">
        <w:rPr>
          <w:rFonts w:eastAsia="SimSun"/>
          <w:b/>
          <w:bCs/>
          <w:lang w:eastAsia="zh-CN"/>
        </w:rPr>
        <w:t>for different LCM phases (model training</w:t>
      </w:r>
      <w:r w:rsidR="00094456">
        <w:rPr>
          <w:rFonts w:eastAsia="SimSun"/>
          <w:b/>
          <w:bCs/>
          <w:lang w:eastAsia="zh-CN"/>
        </w:rPr>
        <w:t>/</w:t>
      </w:r>
      <w:r w:rsidR="00446174">
        <w:rPr>
          <w:rFonts w:eastAsia="SimSun"/>
          <w:b/>
          <w:bCs/>
          <w:lang w:eastAsia="zh-CN"/>
        </w:rPr>
        <w:t>inferencing</w:t>
      </w:r>
      <w:r w:rsidR="00094456">
        <w:rPr>
          <w:rFonts w:eastAsia="SimSun"/>
          <w:b/>
          <w:bCs/>
          <w:lang w:eastAsia="zh-CN"/>
        </w:rPr>
        <w:t>/</w:t>
      </w:r>
      <w:r w:rsidR="00446174">
        <w:rPr>
          <w:rFonts w:eastAsia="SimSun"/>
          <w:b/>
          <w:bCs/>
          <w:lang w:eastAsia="zh-CN"/>
        </w:rPr>
        <w:t>monitoring</w:t>
      </w:r>
      <w:r w:rsidR="00094456">
        <w:rPr>
          <w:rFonts w:eastAsia="SimSun"/>
          <w:b/>
          <w:bCs/>
          <w:lang w:eastAsia="zh-CN"/>
        </w:rPr>
        <w:t xml:space="preserve">, </w:t>
      </w:r>
      <w:r w:rsidR="00446174">
        <w:rPr>
          <w:rFonts w:eastAsia="SimSun"/>
          <w:b/>
          <w:bCs/>
          <w:lang w:eastAsia="zh-CN"/>
        </w:rPr>
        <w:t>etc.)</w:t>
      </w:r>
      <w:r>
        <w:rPr>
          <w:rFonts w:eastAsia="SimSun"/>
          <w:b/>
          <w:bCs/>
          <w:lang w:eastAsia="zh-CN"/>
        </w:rPr>
        <w:t>.</w:t>
      </w:r>
    </w:p>
    <w:p w14:paraId="6D58ECEA" w14:textId="0181DC43" w:rsidR="00C95A9C" w:rsidRDefault="00EB2496" w:rsidP="00C95A9C">
      <w:pPr>
        <w:pStyle w:val="Heading2"/>
        <w:rPr>
          <w:color w:val="auto"/>
        </w:rPr>
      </w:pPr>
      <w:r>
        <w:rPr>
          <w:color w:val="auto"/>
        </w:rPr>
        <w:t>Model switching</w:t>
      </w:r>
    </w:p>
    <w:p w14:paraId="061D9A3F" w14:textId="4EED27BC" w:rsidR="00EB2496" w:rsidRPr="00EB2496" w:rsidRDefault="00EB2496" w:rsidP="00C95A9C">
      <w:pPr>
        <w:rPr>
          <w:lang w:val="en-US"/>
        </w:rPr>
      </w:pPr>
      <w:r w:rsidRPr="00EB2496">
        <w:rPr>
          <w:lang w:val="en-US"/>
        </w:rPr>
        <w:t>In RAN1 #110bis-e meeting [3], it was agreed that</w:t>
      </w:r>
    </w:p>
    <w:p w14:paraId="1A097FB3" w14:textId="67BE9D1A" w:rsidR="00EB2496" w:rsidRPr="00123302" w:rsidRDefault="00EB2496" w:rsidP="00EB249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u w:val="single"/>
          <w:lang w:val="en-US"/>
        </w:rPr>
      </w:pPr>
      <w:r>
        <w:rPr>
          <w:b w:val="0"/>
          <w:bCs/>
          <w:u w:val="single"/>
          <w:lang w:val="en-US"/>
        </w:rPr>
        <w:t>Agreement</w:t>
      </w:r>
    </w:p>
    <w:p w14:paraId="73B09C4E" w14:textId="77777777" w:rsidR="00EB2496" w:rsidRDefault="00EB2496" w:rsidP="00EB2496">
      <w:pPr>
        <w:pStyle w:val="Agreement"/>
        <w:pBdr>
          <w:top w:val="single" w:sz="4" w:space="1" w:color="auto"/>
          <w:left w:val="single" w:sz="4" w:space="4" w:color="auto"/>
          <w:bottom w:val="single" w:sz="4" w:space="1" w:color="auto"/>
          <w:right w:val="single" w:sz="4" w:space="4" w:color="auto"/>
        </w:pBdr>
        <w:rPr>
          <w:b w:val="0"/>
          <w:bCs/>
          <w:lang w:val="en-US"/>
        </w:rPr>
      </w:pPr>
      <w:r w:rsidRPr="00EB2496">
        <w:rPr>
          <w:b w:val="0"/>
          <w:bCs/>
          <w:lang w:val="en-US"/>
        </w:rPr>
        <w:t>Study the specification impact to support multiple AI models for the same functionality, at least including the following aspects</w:t>
      </w:r>
      <w:r>
        <w:rPr>
          <w:b w:val="0"/>
          <w:bCs/>
          <w:lang w:val="en-US"/>
        </w:rPr>
        <w:t>:</w:t>
      </w:r>
    </w:p>
    <w:p w14:paraId="7974AB60" w14:textId="27C7DE1B" w:rsidR="00EB2496" w:rsidRPr="00123302" w:rsidRDefault="00EB2496" w:rsidP="00EB2496">
      <w:pPr>
        <w:pStyle w:val="Agreement"/>
        <w:pBdr>
          <w:top w:val="single" w:sz="4" w:space="1" w:color="auto"/>
          <w:left w:val="single" w:sz="4" w:space="4" w:color="auto"/>
          <w:bottom w:val="single" w:sz="4" w:space="1" w:color="auto"/>
          <w:right w:val="single" w:sz="4" w:space="4" w:color="auto"/>
        </w:pBdr>
        <w:rPr>
          <w:b w:val="0"/>
          <w:bCs/>
          <w:lang w:val="en-US"/>
        </w:rPr>
      </w:pPr>
      <w:r w:rsidRPr="00EB2496">
        <w:rPr>
          <w:b w:val="0"/>
          <w:bCs/>
          <w:lang w:val="en-US"/>
        </w:rPr>
        <w:t>Procedure and assistance signaling for the AI model switching and/or selection</w:t>
      </w:r>
      <w:r w:rsidRPr="00123302">
        <w:rPr>
          <w:b w:val="0"/>
          <w:bCs/>
          <w:lang w:val="en-US"/>
        </w:rPr>
        <w:t>.</w:t>
      </w:r>
    </w:p>
    <w:p w14:paraId="0BDF684E" w14:textId="690E18D3" w:rsidR="00EB2496" w:rsidRPr="00123302" w:rsidRDefault="00EB2496" w:rsidP="00EB2496">
      <w:pPr>
        <w:pStyle w:val="Agreement"/>
        <w:pBdr>
          <w:top w:val="single" w:sz="4" w:space="1" w:color="auto"/>
          <w:left w:val="single" w:sz="4" w:space="4" w:color="auto"/>
          <w:bottom w:val="single" w:sz="4" w:space="1" w:color="auto"/>
          <w:right w:val="single" w:sz="4" w:space="4" w:color="auto"/>
        </w:pBdr>
        <w:rPr>
          <w:b w:val="0"/>
          <w:bCs/>
          <w:lang w:val="en-US"/>
        </w:rPr>
      </w:pPr>
      <w:r w:rsidRPr="00EB2496">
        <w:rPr>
          <w:b w:val="0"/>
          <w:bCs/>
          <w:lang w:val="en-US"/>
        </w:rPr>
        <w:t>FFS: Model selection refers to the selection of an AI/ML model among models for the same functionality. (Exact terminology to be discussed/defined)</w:t>
      </w:r>
      <w:r w:rsidRPr="00123302">
        <w:rPr>
          <w:b w:val="0"/>
          <w:bCs/>
        </w:rPr>
        <w:t xml:space="preserve">. </w:t>
      </w:r>
    </w:p>
    <w:p w14:paraId="7B1A291E" w14:textId="77777777" w:rsidR="00EB2496" w:rsidRPr="00EB2496" w:rsidRDefault="00EB2496" w:rsidP="00C95A9C">
      <w:pPr>
        <w:rPr>
          <w:lang w:val="en-US"/>
        </w:rPr>
      </w:pPr>
    </w:p>
    <w:p w14:paraId="27FD60B5" w14:textId="17588914" w:rsidR="00EB2496" w:rsidRDefault="00EB2496" w:rsidP="00C95A9C">
      <w:r>
        <w:t xml:space="preserve">For model switching, it is very important to minimize any delay and apply the relevant model to </w:t>
      </w:r>
      <w:r w:rsidR="00955584">
        <w:t>dynamic changes of applicable conditions. It then implies that UE-autonomous decision of model selection/switching might be highly efficient when network-based decision could be mismatched with applicable models based on UE reporting. In this aspect, it would be beneficial to consider the pre-determined list of models (e.g., sub-models for the same functionality) that can be dynamically applied for UE if those models are configured with applicable condition specific thresholds for triggering purpose of model switching.</w:t>
      </w:r>
    </w:p>
    <w:p w14:paraId="41F33EAF" w14:textId="58937F1F" w:rsidR="00817710" w:rsidRPr="00817710" w:rsidRDefault="007653B9" w:rsidP="00817710">
      <w:r w:rsidRPr="00023F12">
        <w:rPr>
          <w:rFonts w:eastAsia="SimSun"/>
          <w:b/>
          <w:bCs/>
          <w:lang w:eastAsia="zh-CN"/>
        </w:rPr>
        <w:t xml:space="preserve">Proposal </w:t>
      </w:r>
      <w:r w:rsidR="00ED16E3">
        <w:rPr>
          <w:rFonts w:eastAsia="SimSun"/>
          <w:b/>
          <w:bCs/>
          <w:lang w:eastAsia="zh-CN"/>
        </w:rPr>
        <w:t>9</w:t>
      </w:r>
      <w:r w:rsidRPr="00023F12">
        <w:rPr>
          <w:rFonts w:eastAsia="SimSun"/>
          <w:b/>
          <w:bCs/>
          <w:lang w:eastAsia="zh-CN"/>
        </w:rPr>
        <w:t xml:space="preserve">: </w:t>
      </w:r>
      <w:r>
        <w:rPr>
          <w:rFonts w:eastAsia="SimSun"/>
          <w:b/>
          <w:bCs/>
          <w:lang w:eastAsia="zh-CN"/>
        </w:rPr>
        <w:t xml:space="preserve">The pre-determined list of models </w:t>
      </w:r>
      <w:proofErr w:type="gramStart"/>
      <w:r>
        <w:rPr>
          <w:rFonts w:eastAsia="SimSun"/>
          <w:b/>
          <w:bCs/>
          <w:lang w:eastAsia="zh-CN"/>
        </w:rPr>
        <w:t>are</w:t>
      </w:r>
      <w:proofErr w:type="gramEnd"/>
      <w:r>
        <w:rPr>
          <w:rFonts w:eastAsia="SimSun"/>
          <w:b/>
          <w:bCs/>
          <w:lang w:eastAsia="zh-CN"/>
        </w:rPr>
        <w:t xml:space="preserve"> used to switch models based on the configured triggering information about activating alternative models for model switching.</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lastRenderedPageBreak/>
        <w:t>Conclusions</w:t>
      </w:r>
    </w:p>
    <w:p w14:paraId="3DDF48F4" w14:textId="7C91421E" w:rsidR="008F2C4C" w:rsidRDefault="00DE683C" w:rsidP="00DE683C">
      <w:pPr>
        <w:rPr>
          <w:color w:val="000000" w:themeColor="text1"/>
          <w:lang w:eastAsia="ja-JP"/>
        </w:rPr>
      </w:pPr>
      <w:r w:rsidRPr="00DE683C">
        <w:rPr>
          <w:color w:val="000000" w:themeColor="text1"/>
        </w:rPr>
        <w:t>In this contribution, we</w:t>
      </w:r>
      <w:r w:rsidRPr="00DE683C">
        <w:rPr>
          <w:rFonts w:hint="eastAsia"/>
          <w:color w:val="000000" w:themeColor="text1"/>
          <w:lang w:val="en-US" w:eastAsia="ko-KR"/>
        </w:rPr>
        <w:t xml:space="preserve"> discussed </w:t>
      </w:r>
      <w:r w:rsidR="00ED16E3">
        <w:rPr>
          <w:color w:val="000000" w:themeColor="text1"/>
          <w:lang w:val="en-US" w:eastAsia="ko-KR"/>
        </w:rPr>
        <w:t xml:space="preserve">a few </w:t>
      </w:r>
      <w:r w:rsidR="00ED16E3">
        <w:rPr>
          <w:rFonts w:eastAsia="SimSun"/>
          <w:lang w:eastAsia="zh-CN"/>
        </w:rPr>
        <w:t>open issues related to the previous agreements/conclusions/FFS on general aspects of AI/ML framework</w:t>
      </w:r>
      <w:r w:rsidRPr="00DE683C">
        <w:rPr>
          <w:rFonts w:hint="eastAsia"/>
          <w:color w:val="000000" w:themeColor="text1"/>
          <w:lang w:val="en-US" w:eastAsia="ko-KR"/>
        </w:rPr>
        <w:t>.</w:t>
      </w:r>
      <w:r w:rsidRPr="00DE683C">
        <w:rPr>
          <w:color w:val="000000" w:themeColor="text1"/>
        </w:rPr>
        <w:t xml:space="preserve"> Additionally, we ask RAN</w:t>
      </w:r>
      <w:r w:rsidR="00ED16E3">
        <w:rPr>
          <w:color w:val="000000" w:themeColor="text1"/>
        </w:rPr>
        <w:t>1</w:t>
      </w:r>
      <w:r w:rsidRPr="00DE683C">
        <w:rPr>
          <w:color w:val="000000" w:themeColor="text1"/>
        </w:rPr>
        <w:t xml:space="preserve"> to discuss the following</w:t>
      </w:r>
      <w:r w:rsidR="0057684C">
        <w:rPr>
          <w:color w:val="000000" w:themeColor="text1"/>
        </w:rPr>
        <w:t xml:space="preserve"> proposals</w:t>
      </w:r>
      <w:r w:rsidRPr="00DE683C">
        <w:rPr>
          <w:color w:val="000000" w:themeColor="text1"/>
          <w:lang w:eastAsia="ja-JP"/>
        </w:rPr>
        <w:t xml:space="preserve">: </w:t>
      </w:r>
    </w:p>
    <w:p w14:paraId="64BF2B8C" w14:textId="77777777" w:rsidR="00ED16E3" w:rsidRDefault="00ED16E3" w:rsidP="00ED16E3">
      <w:pPr>
        <w:rPr>
          <w:b/>
          <w:bCs/>
          <w:lang w:val="en-US"/>
        </w:rPr>
      </w:pPr>
      <w:r w:rsidRPr="0080539C">
        <w:rPr>
          <w:b/>
          <w:bCs/>
          <w:lang w:val="en-US"/>
        </w:rPr>
        <w:t xml:space="preserve">Proposal </w:t>
      </w:r>
      <w:r>
        <w:rPr>
          <w:b/>
          <w:bCs/>
          <w:lang w:val="en-US"/>
        </w:rPr>
        <w:t>1</w:t>
      </w:r>
      <w:r w:rsidRPr="0080539C">
        <w:rPr>
          <w:b/>
          <w:bCs/>
          <w:lang w:val="en-US"/>
        </w:rPr>
        <w:t>: The index is allocated between NW and UE so that it can be used to represent different combinations of the assigned model</w:t>
      </w:r>
      <w:r>
        <w:rPr>
          <w:b/>
          <w:bCs/>
          <w:lang w:val="en-US"/>
        </w:rPr>
        <w:t>s (e.g., model</w:t>
      </w:r>
      <w:r w:rsidRPr="0080539C">
        <w:rPr>
          <w:b/>
          <w:bCs/>
          <w:lang w:val="en-US"/>
        </w:rPr>
        <w:t xml:space="preserve"> IDs</w:t>
      </w:r>
      <w:r>
        <w:rPr>
          <w:b/>
          <w:bCs/>
          <w:lang w:val="en-US"/>
        </w:rPr>
        <w:t>)</w:t>
      </w:r>
      <w:r w:rsidRPr="0080539C">
        <w:rPr>
          <w:b/>
          <w:bCs/>
          <w:lang w:val="en-US"/>
        </w:rPr>
        <w:t xml:space="preserve"> for LCM signaling purposes.</w:t>
      </w:r>
    </w:p>
    <w:p w14:paraId="14F689F4" w14:textId="77777777" w:rsidR="00ED16E3" w:rsidRPr="0080539C" w:rsidRDefault="00ED16E3" w:rsidP="00ED16E3">
      <w:pPr>
        <w:rPr>
          <w:b/>
          <w:bCs/>
          <w:lang w:val="en-US"/>
        </w:rPr>
      </w:pPr>
      <w:r w:rsidRPr="0080539C">
        <w:rPr>
          <w:b/>
          <w:bCs/>
          <w:lang w:val="en-US"/>
        </w:rPr>
        <w:t xml:space="preserve">Proposal </w:t>
      </w:r>
      <w:r>
        <w:rPr>
          <w:b/>
          <w:bCs/>
          <w:lang w:val="en-US"/>
        </w:rPr>
        <w:t>2</w:t>
      </w:r>
      <w:r w:rsidRPr="0080539C">
        <w:rPr>
          <w:b/>
          <w:bCs/>
          <w:lang w:val="en-US"/>
        </w:rPr>
        <w:t>: The</w:t>
      </w:r>
      <w:r>
        <w:rPr>
          <w:b/>
          <w:bCs/>
          <w:lang w:val="en-US"/>
        </w:rPr>
        <w:t xml:space="preserve"> index is also used to indicate the paired models.</w:t>
      </w:r>
    </w:p>
    <w:p w14:paraId="68D5E72F" w14:textId="3869540F" w:rsidR="00ED16E3" w:rsidRDefault="00ED16E3" w:rsidP="00ED16E3">
      <w:pPr>
        <w:rPr>
          <w:rFonts w:eastAsia="SimSun"/>
          <w:b/>
          <w:bCs/>
          <w:lang w:eastAsia="zh-CN"/>
        </w:rPr>
      </w:pPr>
      <w:r w:rsidRPr="00023F12">
        <w:rPr>
          <w:rFonts w:eastAsia="SimSun"/>
          <w:b/>
          <w:bCs/>
          <w:lang w:eastAsia="zh-CN"/>
        </w:rPr>
        <w:t xml:space="preserve">Proposal </w:t>
      </w:r>
      <w:r>
        <w:rPr>
          <w:rFonts w:eastAsia="SimSun"/>
          <w:b/>
          <w:bCs/>
          <w:lang w:eastAsia="zh-CN"/>
        </w:rPr>
        <w:t>3</w:t>
      </w:r>
      <w:r w:rsidRPr="00023F12">
        <w:rPr>
          <w:rFonts w:eastAsia="SimSun"/>
          <w:b/>
          <w:bCs/>
          <w:lang w:eastAsia="zh-CN"/>
        </w:rPr>
        <w:t xml:space="preserve">: </w:t>
      </w:r>
      <w:r>
        <w:rPr>
          <w:rFonts w:eastAsia="SimSun"/>
          <w:b/>
          <w:bCs/>
          <w:lang w:eastAsia="zh-CN"/>
        </w:rPr>
        <w:t xml:space="preserve">Data </w:t>
      </w:r>
      <w:proofErr w:type="spellStart"/>
      <w:r>
        <w:rPr>
          <w:rFonts w:eastAsia="SimSun"/>
          <w:b/>
          <w:bCs/>
          <w:lang w:eastAsia="zh-CN"/>
        </w:rPr>
        <w:t>subsetting</w:t>
      </w:r>
      <w:proofErr w:type="spellEnd"/>
      <w:r>
        <w:rPr>
          <w:rFonts w:eastAsia="SimSun"/>
          <w:b/>
          <w:bCs/>
          <w:lang w:eastAsia="zh-CN"/>
        </w:rPr>
        <w:t xml:space="preserve"> is used to split the complete dataset collection for selective data transfer based on data quality measurement.</w:t>
      </w:r>
    </w:p>
    <w:p w14:paraId="7112F0BB" w14:textId="77777777" w:rsidR="00ED16E3" w:rsidRPr="00023F12" w:rsidRDefault="00ED16E3" w:rsidP="00ED16E3">
      <w:pPr>
        <w:rPr>
          <w:rFonts w:eastAsia="SimSun"/>
          <w:b/>
          <w:bCs/>
          <w:lang w:eastAsia="zh-CN"/>
        </w:rPr>
      </w:pPr>
      <w:r>
        <w:rPr>
          <w:rFonts w:eastAsia="SimSun"/>
          <w:b/>
          <w:bCs/>
          <w:lang w:eastAsia="zh-CN"/>
        </w:rPr>
        <w:t xml:space="preserve">Proposal 4: Mapping relationship between data collection and assistance information is used to further reduce </w:t>
      </w:r>
      <w:proofErr w:type="spellStart"/>
      <w:r>
        <w:rPr>
          <w:rFonts w:eastAsia="SimSun"/>
          <w:b/>
          <w:bCs/>
          <w:lang w:eastAsia="zh-CN"/>
        </w:rPr>
        <w:t>signaling</w:t>
      </w:r>
      <w:proofErr w:type="spellEnd"/>
      <w:r>
        <w:rPr>
          <w:rFonts w:eastAsia="SimSun"/>
          <w:b/>
          <w:bCs/>
          <w:lang w:eastAsia="zh-CN"/>
        </w:rPr>
        <w:t xml:space="preserve"> overhead related to data collection of each LCM phases.</w:t>
      </w:r>
    </w:p>
    <w:p w14:paraId="3A35E81E" w14:textId="652C107C" w:rsidR="00ED16E3" w:rsidRDefault="00ED16E3" w:rsidP="00ED16E3">
      <w:pPr>
        <w:rPr>
          <w:rFonts w:eastAsia="SimSun"/>
          <w:b/>
          <w:bCs/>
          <w:lang w:eastAsia="zh-CN"/>
        </w:rPr>
      </w:pPr>
      <w:r w:rsidRPr="00023F12">
        <w:rPr>
          <w:rFonts w:eastAsia="SimSun"/>
          <w:b/>
          <w:bCs/>
          <w:lang w:eastAsia="zh-CN"/>
        </w:rPr>
        <w:t xml:space="preserve">Proposal </w:t>
      </w:r>
      <w:r>
        <w:rPr>
          <w:rFonts w:eastAsia="SimSun"/>
          <w:b/>
          <w:bCs/>
          <w:lang w:eastAsia="zh-CN"/>
        </w:rPr>
        <w:t>5</w:t>
      </w:r>
      <w:r w:rsidRPr="00023F12">
        <w:rPr>
          <w:rFonts w:eastAsia="SimSun"/>
          <w:b/>
          <w:bCs/>
          <w:lang w:eastAsia="zh-CN"/>
        </w:rPr>
        <w:t xml:space="preserve">: </w:t>
      </w:r>
      <w:r w:rsidR="00DA2687">
        <w:rPr>
          <w:rFonts w:eastAsia="SimSun"/>
          <w:b/>
          <w:bCs/>
          <w:lang w:eastAsia="zh-CN"/>
        </w:rPr>
        <w:t>To identify</w:t>
      </w:r>
      <w:r>
        <w:rPr>
          <w:rFonts w:eastAsia="SimSun"/>
          <w:b/>
          <w:bCs/>
          <w:lang w:eastAsia="zh-CN"/>
        </w:rPr>
        <w:t xml:space="preserve"> candidate inactive models need to be further studied in terms of improving model switching performance and minimizing any potential impact (e.g., </w:t>
      </w:r>
      <w:proofErr w:type="spellStart"/>
      <w:r>
        <w:rPr>
          <w:rFonts w:eastAsia="SimSun"/>
          <w:b/>
          <w:bCs/>
          <w:lang w:eastAsia="zh-CN"/>
        </w:rPr>
        <w:t>signaling</w:t>
      </w:r>
      <w:proofErr w:type="spellEnd"/>
      <w:r>
        <w:rPr>
          <w:rFonts w:eastAsia="SimSun"/>
          <w:b/>
          <w:bCs/>
          <w:lang w:eastAsia="zh-CN"/>
        </w:rPr>
        <w:t xml:space="preserve"> overhead).</w:t>
      </w:r>
    </w:p>
    <w:p w14:paraId="41169EDD" w14:textId="77777777" w:rsidR="00ED16E3" w:rsidRDefault="00ED16E3" w:rsidP="00ED16E3">
      <w:pPr>
        <w:rPr>
          <w:lang w:val="en-US"/>
        </w:rPr>
      </w:pPr>
      <w:r>
        <w:rPr>
          <w:rFonts w:eastAsia="SimSun"/>
          <w:b/>
          <w:bCs/>
          <w:lang w:eastAsia="zh-CN"/>
        </w:rPr>
        <w:t>Proposal 6: T</w:t>
      </w:r>
      <w:r w:rsidRPr="00783E05">
        <w:rPr>
          <w:rFonts w:eastAsia="SimSun"/>
          <w:b/>
          <w:bCs/>
          <w:lang w:eastAsia="zh-CN"/>
        </w:rPr>
        <w:t>he relationship between candidate inactive models and the pre-configured parameters (e.g., data drift) can be further studied as a guide of inactive model selection</w:t>
      </w:r>
      <w:r>
        <w:rPr>
          <w:rFonts w:eastAsia="SimSun"/>
          <w:b/>
          <w:bCs/>
          <w:lang w:eastAsia="zh-CN"/>
        </w:rPr>
        <w:t>.</w:t>
      </w:r>
    </w:p>
    <w:p w14:paraId="5D4B41DA" w14:textId="77777777" w:rsidR="00ED16E3" w:rsidRDefault="00ED16E3" w:rsidP="00ED16E3">
      <w:pPr>
        <w:rPr>
          <w:rFonts w:eastAsia="SimSun"/>
          <w:b/>
          <w:bCs/>
          <w:lang w:eastAsia="zh-CN"/>
        </w:rPr>
      </w:pPr>
      <w:r w:rsidRPr="00023F12">
        <w:rPr>
          <w:rFonts w:eastAsia="SimSun"/>
          <w:b/>
          <w:bCs/>
          <w:lang w:eastAsia="zh-CN"/>
        </w:rPr>
        <w:t xml:space="preserve">Proposal </w:t>
      </w:r>
      <w:r>
        <w:rPr>
          <w:rFonts w:eastAsia="SimSun"/>
          <w:b/>
          <w:bCs/>
          <w:lang w:eastAsia="zh-CN"/>
        </w:rPr>
        <w:t>7</w:t>
      </w:r>
      <w:r w:rsidRPr="00023F12">
        <w:rPr>
          <w:rFonts w:eastAsia="SimSun"/>
          <w:b/>
          <w:bCs/>
          <w:lang w:eastAsia="zh-CN"/>
        </w:rPr>
        <w:t xml:space="preserve">: </w:t>
      </w:r>
      <w:r>
        <w:rPr>
          <w:rFonts w:eastAsia="SimSun"/>
          <w:b/>
          <w:bCs/>
          <w:lang w:eastAsia="zh-CN"/>
        </w:rPr>
        <w:t xml:space="preserve">Quasi-based similarity information for model/data properties is used to improve the overhead size of model transfer in various scenarios for </w:t>
      </w:r>
      <w:r w:rsidRPr="00BC6F12">
        <w:rPr>
          <w:rFonts w:eastAsia="SimSun"/>
          <w:b/>
          <w:bCs/>
          <w:lang w:eastAsia="zh-CN"/>
        </w:rPr>
        <w:t>NW-UE collaboration and format/location-based cases</w:t>
      </w:r>
      <w:r>
        <w:rPr>
          <w:rFonts w:eastAsia="SimSun"/>
          <w:b/>
          <w:bCs/>
          <w:lang w:eastAsia="zh-CN"/>
        </w:rPr>
        <w:t>.</w:t>
      </w:r>
    </w:p>
    <w:p w14:paraId="2B2A25DB" w14:textId="77777777" w:rsidR="00ED16E3" w:rsidRDefault="00ED16E3" w:rsidP="00ED16E3">
      <w:pPr>
        <w:rPr>
          <w:rFonts w:eastAsia="SimSun"/>
          <w:b/>
          <w:bCs/>
          <w:lang w:eastAsia="zh-CN"/>
        </w:rPr>
      </w:pPr>
      <w:r w:rsidRPr="00023F12">
        <w:rPr>
          <w:rFonts w:eastAsia="SimSun"/>
          <w:b/>
          <w:bCs/>
          <w:lang w:eastAsia="zh-CN"/>
        </w:rPr>
        <w:t xml:space="preserve">Proposal </w:t>
      </w:r>
      <w:r>
        <w:rPr>
          <w:rFonts w:eastAsia="SimSun"/>
          <w:b/>
          <w:bCs/>
          <w:lang w:eastAsia="zh-CN"/>
        </w:rPr>
        <w:t>8</w:t>
      </w:r>
      <w:r w:rsidRPr="00023F12">
        <w:rPr>
          <w:rFonts w:eastAsia="SimSun"/>
          <w:b/>
          <w:bCs/>
          <w:lang w:eastAsia="zh-CN"/>
        </w:rPr>
        <w:t>:</w:t>
      </w:r>
      <w:r>
        <w:rPr>
          <w:rFonts w:eastAsia="SimSun"/>
          <w:b/>
          <w:bCs/>
          <w:lang w:eastAsia="zh-CN"/>
        </w:rPr>
        <w:t xml:space="preserve"> Relationship of quasi-based similarity between model/data properties need to be further studied for different LCM phases (model training/inferencing/monitoring, etc.).</w:t>
      </w:r>
    </w:p>
    <w:p w14:paraId="740D23F6" w14:textId="552068E3" w:rsidR="008F2C4C" w:rsidRPr="003A6EF7" w:rsidRDefault="00ED16E3" w:rsidP="003A6EF7">
      <w:pPr>
        <w:rPr>
          <w:color w:val="000000" w:themeColor="text1"/>
          <w:lang w:val="en-US" w:eastAsia="ja-JP"/>
        </w:rPr>
      </w:pPr>
      <w:r w:rsidRPr="00023F12">
        <w:rPr>
          <w:rFonts w:eastAsia="SimSun"/>
          <w:b/>
          <w:bCs/>
          <w:lang w:eastAsia="zh-CN"/>
        </w:rPr>
        <w:t xml:space="preserve">Proposal </w:t>
      </w:r>
      <w:r>
        <w:rPr>
          <w:rFonts w:eastAsia="SimSun"/>
          <w:b/>
          <w:bCs/>
          <w:lang w:eastAsia="zh-CN"/>
        </w:rPr>
        <w:t>9</w:t>
      </w:r>
      <w:r w:rsidRPr="00023F12">
        <w:rPr>
          <w:rFonts w:eastAsia="SimSun"/>
          <w:b/>
          <w:bCs/>
          <w:lang w:eastAsia="zh-CN"/>
        </w:rPr>
        <w:t xml:space="preserve">: </w:t>
      </w:r>
      <w:r>
        <w:rPr>
          <w:rFonts w:eastAsia="SimSun"/>
          <w:b/>
          <w:bCs/>
          <w:lang w:eastAsia="zh-CN"/>
        </w:rPr>
        <w:t xml:space="preserve">The pre-determined list of models </w:t>
      </w:r>
      <w:proofErr w:type="gramStart"/>
      <w:r>
        <w:rPr>
          <w:rFonts w:eastAsia="SimSun"/>
          <w:b/>
          <w:bCs/>
          <w:lang w:eastAsia="zh-CN"/>
        </w:rPr>
        <w:t>are</w:t>
      </w:r>
      <w:proofErr w:type="gramEnd"/>
      <w:r>
        <w:rPr>
          <w:rFonts w:eastAsia="SimSun"/>
          <w:b/>
          <w:bCs/>
          <w:lang w:eastAsia="zh-CN"/>
        </w:rPr>
        <w:t xml:space="preserve"> used to switch models based on the configured triggering information about activating alternative models for model switching.</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18BB6260" w:rsidR="00633F58" w:rsidRPr="00E9185D" w:rsidRDefault="00633F58" w:rsidP="00633F58">
      <w:pPr>
        <w:jc w:val="both"/>
        <w:rPr>
          <w:lang w:val="en-US"/>
        </w:rPr>
      </w:pPr>
      <w:r>
        <w:rPr>
          <w:color w:val="000000" w:themeColor="text1"/>
        </w:rPr>
        <w:t>[1]</w:t>
      </w:r>
      <w:r w:rsidR="00960F78">
        <w:t xml:space="preserve"> </w:t>
      </w:r>
      <w:r w:rsidR="00E9185D" w:rsidRPr="00E9185D">
        <w:rPr>
          <w:lang w:eastAsia="ja-JP"/>
        </w:rPr>
        <w:t>RP-213599, New SI: Study on Artificial Intelligence (AI)/Machine Learning (ML) for NR Air Interface</w:t>
      </w:r>
      <w:r w:rsidR="00E9185D">
        <w:rPr>
          <w:lang w:eastAsia="ja-JP"/>
        </w:rPr>
        <w:t>,</w:t>
      </w:r>
      <w:r w:rsidR="00E9185D" w:rsidRPr="00E9185D">
        <w:rPr>
          <w:lang w:eastAsia="ja-JP"/>
        </w:rPr>
        <w:t xml:space="preserve"> </w:t>
      </w:r>
      <w:r w:rsidR="00E9185D">
        <w:rPr>
          <w:lang w:eastAsia="ja-JP"/>
        </w:rPr>
        <w:t xml:space="preserve">Qualcomm, </w:t>
      </w:r>
      <w:r w:rsidR="00E9185D" w:rsidRPr="00E9185D">
        <w:rPr>
          <w:lang w:eastAsia="ja-JP"/>
        </w:rPr>
        <w:t>3GPP RAN #94e</w:t>
      </w:r>
    </w:p>
    <w:p w14:paraId="342D6598" w14:textId="1EE44587" w:rsidR="00D74C14" w:rsidRPr="00E9185D" w:rsidRDefault="00633F58" w:rsidP="00D74C14">
      <w:pPr>
        <w:jc w:val="both"/>
        <w:rPr>
          <w:lang w:val="en-US"/>
        </w:rPr>
      </w:pPr>
      <w:r>
        <w:t>[</w:t>
      </w:r>
      <w:r w:rsidR="00897BB1">
        <w:t>2</w:t>
      </w:r>
      <w:r>
        <w:t>]</w:t>
      </w:r>
      <w:r w:rsidR="00D74C14">
        <w:t xml:space="preserve"> </w:t>
      </w:r>
      <w:r w:rsidR="00D74C14" w:rsidRPr="00D74C14">
        <w:t>R1-230405</w:t>
      </w:r>
      <w:r w:rsidR="00D74C14">
        <w:t xml:space="preserve">4, </w:t>
      </w:r>
      <w:r w:rsidR="00D74C14" w:rsidRPr="00D74C14">
        <w:t>Summary of General Aspects of AI/ML Framework</w:t>
      </w:r>
      <w:r w:rsidR="00D74C14">
        <w:t xml:space="preserve">, </w:t>
      </w:r>
      <w:r w:rsidR="00D74C14">
        <w:rPr>
          <w:lang w:eastAsia="ja-JP"/>
        </w:rPr>
        <w:t xml:space="preserve">Qualcomm, </w:t>
      </w:r>
      <w:r w:rsidR="00D74C14" w:rsidRPr="00E9185D">
        <w:rPr>
          <w:lang w:eastAsia="ja-JP"/>
        </w:rPr>
        <w:t>3GPP RAN</w:t>
      </w:r>
      <w:r w:rsidR="00D74C14">
        <w:rPr>
          <w:lang w:eastAsia="ja-JP"/>
        </w:rPr>
        <w:t>1</w:t>
      </w:r>
      <w:r w:rsidR="00D74C14" w:rsidRPr="00E9185D">
        <w:rPr>
          <w:lang w:eastAsia="ja-JP"/>
        </w:rPr>
        <w:t xml:space="preserve"> #</w:t>
      </w:r>
      <w:r w:rsidR="00D74C14">
        <w:rPr>
          <w:lang w:eastAsia="ja-JP"/>
        </w:rPr>
        <w:t>112bis-</w:t>
      </w:r>
      <w:r w:rsidR="00D74C14" w:rsidRPr="00E9185D">
        <w:rPr>
          <w:lang w:eastAsia="ja-JP"/>
        </w:rPr>
        <w:t>e</w:t>
      </w:r>
    </w:p>
    <w:p w14:paraId="7A54CCDA" w14:textId="364BFF4B" w:rsidR="00F43793" w:rsidRDefault="00897BB1" w:rsidP="00F43793">
      <w:pPr>
        <w:jc w:val="both"/>
        <w:rPr>
          <w:lang w:eastAsia="ja-JP"/>
        </w:rPr>
      </w:pPr>
      <w:r>
        <w:t xml:space="preserve">[3] </w:t>
      </w:r>
      <w:r w:rsidR="00F43793" w:rsidRPr="00F43793">
        <w:t>R1-2210661</w:t>
      </w:r>
      <w:r w:rsidR="00F43793">
        <w:t xml:space="preserve">, </w:t>
      </w:r>
      <w:r w:rsidR="00F43793" w:rsidRPr="00F43793">
        <w:t>Summary of General Aspects of AI/ML Framework</w:t>
      </w:r>
      <w:r w:rsidR="00F43793">
        <w:t xml:space="preserve">, </w:t>
      </w:r>
      <w:r w:rsidR="00F43793">
        <w:rPr>
          <w:lang w:eastAsia="ja-JP"/>
        </w:rPr>
        <w:t xml:space="preserve">Qualcomm, </w:t>
      </w:r>
      <w:r w:rsidR="00F43793" w:rsidRPr="00E9185D">
        <w:rPr>
          <w:lang w:eastAsia="ja-JP"/>
        </w:rPr>
        <w:t>3GPP RAN</w:t>
      </w:r>
      <w:r w:rsidR="00F43793">
        <w:rPr>
          <w:lang w:eastAsia="ja-JP"/>
        </w:rPr>
        <w:t>1</w:t>
      </w:r>
      <w:r w:rsidR="00F43793" w:rsidRPr="00E9185D">
        <w:rPr>
          <w:lang w:eastAsia="ja-JP"/>
        </w:rPr>
        <w:t xml:space="preserve"> #</w:t>
      </w:r>
      <w:r w:rsidR="00F43793">
        <w:rPr>
          <w:lang w:eastAsia="ja-JP"/>
        </w:rPr>
        <w:t>110bis-</w:t>
      </w:r>
      <w:r w:rsidR="00F43793" w:rsidRPr="00E9185D">
        <w:rPr>
          <w:lang w:eastAsia="ja-JP"/>
        </w:rPr>
        <w:t>e</w:t>
      </w:r>
    </w:p>
    <w:p w14:paraId="12033098" w14:textId="498162BB" w:rsidR="00D74C14" w:rsidRDefault="00D74C14" w:rsidP="00D74C14">
      <w:pPr>
        <w:jc w:val="both"/>
        <w:rPr>
          <w:lang w:eastAsia="ja-JP"/>
        </w:rPr>
      </w:pPr>
      <w:r>
        <w:t xml:space="preserve">[4] </w:t>
      </w:r>
      <w:r w:rsidRPr="00D74C14">
        <w:t>R1-2208178</w:t>
      </w:r>
      <w:r>
        <w:t xml:space="preserve">, </w:t>
      </w:r>
      <w:r w:rsidRPr="00F43793">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110</w:t>
      </w:r>
    </w:p>
    <w:p w14:paraId="323AD97C" w14:textId="58F8DB42" w:rsidR="00AF4351" w:rsidRDefault="00AF4351" w:rsidP="00AF4351">
      <w:pPr>
        <w:jc w:val="both"/>
        <w:rPr>
          <w:lang w:eastAsia="ja-JP"/>
        </w:rPr>
      </w:pPr>
      <w:r>
        <w:t xml:space="preserve">[5] </w:t>
      </w:r>
      <w:r w:rsidRPr="00AF4351">
        <w:t>R1-2205522</w:t>
      </w:r>
      <w:r>
        <w:t xml:space="preserve">, </w:t>
      </w:r>
      <w:r w:rsidRPr="00F43793">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109-e</w:t>
      </w:r>
    </w:p>
    <w:p w14:paraId="5E00531C" w14:textId="1241846E" w:rsidR="00767C5F" w:rsidRDefault="00767C5F" w:rsidP="00AF4351">
      <w:pPr>
        <w:jc w:val="both"/>
        <w:rPr>
          <w:lang w:eastAsia="ja-JP"/>
        </w:rPr>
      </w:pPr>
      <w:r>
        <w:t xml:space="preserve">[6] </w:t>
      </w:r>
      <w:r w:rsidRPr="00AF4351">
        <w:t>R1-</w:t>
      </w:r>
      <w:r>
        <w:t xml:space="preserve">2301868, </w:t>
      </w:r>
      <w:r w:rsidRPr="00F43793">
        <w:t>Summary of General Aspects of AI/ML Framework</w:t>
      </w:r>
      <w:r>
        <w:t xml:space="preserve">, </w:t>
      </w:r>
      <w:r>
        <w:rPr>
          <w:lang w:eastAsia="ja-JP"/>
        </w:rPr>
        <w:t xml:space="preserve">Qualcomm, </w:t>
      </w:r>
      <w:r w:rsidRPr="00E9185D">
        <w:rPr>
          <w:lang w:eastAsia="ja-JP"/>
        </w:rPr>
        <w:t>3GPP RAN</w:t>
      </w:r>
      <w:r>
        <w:rPr>
          <w:lang w:eastAsia="ja-JP"/>
        </w:rPr>
        <w:t>1</w:t>
      </w:r>
      <w:r w:rsidRPr="00E9185D">
        <w:rPr>
          <w:lang w:eastAsia="ja-JP"/>
        </w:rPr>
        <w:t xml:space="preserve"> #</w:t>
      </w:r>
      <w:r>
        <w:rPr>
          <w:lang w:eastAsia="ja-JP"/>
        </w:rPr>
        <w:t>112</w:t>
      </w:r>
    </w:p>
    <w:p w14:paraId="5D5075B4" w14:textId="77777777" w:rsidR="00767C5F" w:rsidRDefault="00767C5F" w:rsidP="00AF4351">
      <w:pPr>
        <w:jc w:val="both"/>
        <w:rPr>
          <w:lang w:eastAsia="ja-JP"/>
        </w:rPr>
      </w:pPr>
    </w:p>
    <w:p w14:paraId="03B58A69" w14:textId="77777777" w:rsidR="00AF4351" w:rsidRDefault="00AF4351" w:rsidP="00D74C14">
      <w:pPr>
        <w:jc w:val="both"/>
        <w:rPr>
          <w:lang w:eastAsia="ja-JP"/>
        </w:rPr>
      </w:pPr>
    </w:p>
    <w:p w14:paraId="431228A8" w14:textId="2243B6C4" w:rsidR="008A54AB" w:rsidRPr="00D74C14" w:rsidRDefault="008A54AB" w:rsidP="008A54AB">
      <w:pPr>
        <w:jc w:val="both"/>
      </w:pPr>
    </w:p>
    <w:p w14:paraId="1262F28A" w14:textId="2AAE8F52" w:rsidR="00AF6728" w:rsidRPr="00897BB1" w:rsidRDefault="00DF0EC3" w:rsidP="00897BB1">
      <w:pPr>
        <w:jc w:val="both"/>
      </w:pPr>
    </w:p>
    <w:sectPr w:rsidR="00AF6728" w:rsidRPr="00897BB1">
      <w:footerReference w:type="even" r:id="rId8"/>
      <w:footerReference w:type="default"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5DD9A" w14:textId="77777777" w:rsidR="00DF0EC3" w:rsidRDefault="00DF0EC3">
      <w:pPr>
        <w:spacing w:after="0"/>
      </w:pPr>
      <w:r>
        <w:separator/>
      </w:r>
    </w:p>
  </w:endnote>
  <w:endnote w:type="continuationSeparator" w:id="0">
    <w:p w14:paraId="7C3BC892" w14:textId="77777777" w:rsidR="00DF0EC3" w:rsidRDefault="00DF0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DCB7A" w14:textId="32113FF0" w:rsidR="008A5FA1" w:rsidRDefault="00542FF4">
    <w:pPr>
      <w:pStyle w:val="Footer"/>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39319" w14:textId="6C041FC5" w:rsidR="004C36D6" w:rsidRDefault="00542FF4">
    <w:pPr>
      <w:pStyle w:val="Footer"/>
    </w:pPr>
    <w:r>
      <mc:AlternateContent>
        <mc:Choice Requires="wps">
          <w:drawing>
            <wp:anchor distT="0" distB="0" distL="0" distR="0" simplePos="0" relativeHeight="251660288"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vcuQ4CICAABNBAAADgAAAAAAAAAAAAAAAAAuAgAAZHJzL2Uyb0RvYy54bWxQSwECLQAU&#10;AAYACAAAACEAhLDTKNYAAAADAQAADwAAAAAAAAAAAAAAAAB8BAAAZHJzL2Rvd25yZXYueG1sUEsF&#10;BgAAAAAEAAQA8wAAAH8FA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37E8D" w14:textId="77777777" w:rsidR="00DF0EC3" w:rsidRDefault="00DF0EC3">
      <w:pPr>
        <w:spacing w:after="0"/>
      </w:pPr>
      <w:r>
        <w:separator/>
      </w:r>
    </w:p>
  </w:footnote>
  <w:footnote w:type="continuationSeparator" w:id="0">
    <w:p w14:paraId="54803A82" w14:textId="77777777" w:rsidR="00DF0EC3" w:rsidRDefault="00DF0E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1B784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5"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8"/>
  </w:num>
  <w:num w:numId="3">
    <w:abstractNumId w:val="3"/>
  </w:num>
  <w:num w:numId="4">
    <w:abstractNumId w:val="7"/>
  </w:num>
  <w:num w:numId="5">
    <w:abstractNumId w:val="4"/>
  </w:num>
  <w:num w:numId="6">
    <w:abstractNumId w:val="5"/>
  </w:num>
  <w:num w:numId="7">
    <w:abstractNumId w:val="3"/>
  </w:num>
  <w:num w:numId="8">
    <w:abstractNumId w:val="3"/>
  </w:num>
  <w:num w:numId="9">
    <w:abstractNumId w:val="0"/>
  </w:num>
  <w:num w:numId="10">
    <w:abstractNumId w:val="2"/>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207FF"/>
    <w:rsid w:val="00023F12"/>
    <w:rsid w:val="000446EA"/>
    <w:rsid w:val="00060172"/>
    <w:rsid w:val="00061CB1"/>
    <w:rsid w:val="00094456"/>
    <w:rsid w:val="000A28C5"/>
    <w:rsid w:val="000A3C04"/>
    <w:rsid w:val="000A44F6"/>
    <w:rsid w:val="000C2156"/>
    <w:rsid w:val="000D5EA5"/>
    <w:rsid w:val="00100287"/>
    <w:rsid w:val="00123302"/>
    <w:rsid w:val="001300EE"/>
    <w:rsid w:val="00140A58"/>
    <w:rsid w:val="00144C50"/>
    <w:rsid w:val="001747F3"/>
    <w:rsid w:val="001A642E"/>
    <w:rsid w:val="001A6F66"/>
    <w:rsid w:val="001F6B6D"/>
    <w:rsid w:val="00220110"/>
    <w:rsid w:val="002302C7"/>
    <w:rsid w:val="00232827"/>
    <w:rsid w:val="002401F6"/>
    <w:rsid w:val="00244E00"/>
    <w:rsid w:val="002552D4"/>
    <w:rsid w:val="0025637D"/>
    <w:rsid w:val="00272E1D"/>
    <w:rsid w:val="00275DA4"/>
    <w:rsid w:val="00282002"/>
    <w:rsid w:val="00291B5F"/>
    <w:rsid w:val="00291C29"/>
    <w:rsid w:val="002D4C31"/>
    <w:rsid w:val="002D5CAE"/>
    <w:rsid w:val="002E26AE"/>
    <w:rsid w:val="002F2B05"/>
    <w:rsid w:val="00304C73"/>
    <w:rsid w:val="00305B7E"/>
    <w:rsid w:val="00330891"/>
    <w:rsid w:val="00336EC5"/>
    <w:rsid w:val="00340E1E"/>
    <w:rsid w:val="00345D84"/>
    <w:rsid w:val="00350E6F"/>
    <w:rsid w:val="0036789A"/>
    <w:rsid w:val="00377F6B"/>
    <w:rsid w:val="003A6EF7"/>
    <w:rsid w:val="003B1A90"/>
    <w:rsid w:val="003B376C"/>
    <w:rsid w:val="003D0EB9"/>
    <w:rsid w:val="003E12C1"/>
    <w:rsid w:val="00412625"/>
    <w:rsid w:val="00413E14"/>
    <w:rsid w:val="00446174"/>
    <w:rsid w:val="00460504"/>
    <w:rsid w:val="00484166"/>
    <w:rsid w:val="00486957"/>
    <w:rsid w:val="0049306E"/>
    <w:rsid w:val="004939A2"/>
    <w:rsid w:val="00497CDF"/>
    <w:rsid w:val="004A75D5"/>
    <w:rsid w:val="004C38A4"/>
    <w:rsid w:val="004D75DF"/>
    <w:rsid w:val="004E5807"/>
    <w:rsid w:val="00510FBD"/>
    <w:rsid w:val="0052202D"/>
    <w:rsid w:val="0053311D"/>
    <w:rsid w:val="00542FF4"/>
    <w:rsid w:val="0054476D"/>
    <w:rsid w:val="00544B75"/>
    <w:rsid w:val="00554759"/>
    <w:rsid w:val="005606BB"/>
    <w:rsid w:val="005659D5"/>
    <w:rsid w:val="0057684C"/>
    <w:rsid w:val="00593C41"/>
    <w:rsid w:val="005A3330"/>
    <w:rsid w:val="005B39E9"/>
    <w:rsid w:val="005C4464"/>
    <w:rsid w:val="005C5FE1"/>
    <w:rsid w:val="005D0F56"/>
    <w:rsid w:val="005F12AD"/>
    <w:rsid w:val="005F2D87"/>
    <w:rsid w:val="006010FE"/>
    <w:rsid w:val="00631E72"/>
    <w:rsid w:val="00633F58"/>
    <w:rsid w:val="00637512"/>
    <w:rsid w:val="006419B1"/>
    <w:rsid w:val="0064352D"/>
    <w:rsid w:val="00646BE0"/>
    <w:rsid w:val="0065336C"/>
    <w:rsid w:val="006538C6"/>
    <w:rsid w:val="00667255"/>
    <w:rsid w:val="00690E27"/>
    <w:rsid w:val="006A1B84"/>
    <w:rsid w:val="006B0F58"/>
    <w:rsid w:val="006B21E7"/>
    <w:rsid w:val="006B2CF2"/>
    <w:rsid w:val="006B4AE2"/>
    <w:rsid w:val="006B72C0"/>
    <w:rsid w:val="006D1252"/>
    <w:rsid w:val="006D2F4C"/>
    <w:rsid w:val="006D42F5"/>
    <w:rsid w:val="006D55F0"/>
    <w:rsid w:val="006F0C9E"/>
    <w:rsid w:val="006F2470"/>
    <w:rsid w:val="007175E9"/>
    <w:rsid w:val="00727819"/>
    <w:rsid w:val="00732025"/>
    <w:rsid w:val="007378E8"/>
    <w:rsid w:val="0074542A"/>
    <w:rsid w:val="007456DE"/>
    <w:rsid w:val="0074727F"/>
    <w:rsid w:val="0075421B"/>
    <w:rsid w:val="007579F6"/>
    <w:rsid w:val="007653B9"/>
    <w:rsid w:val="0076546B"/>
    <w:rsid w:val="007669C7"/>
    <w:rsid w:val="00767813"/>
    <w:rsid w:val="00767C5F"/>
    <w:rsid w:val="00774C74"/>
    <w:rsid w:val="00783E05"/>
    <w:rsid w:val="007903F5"/>
    <w:rsid w:val="00793AF2"/>
    <w:rsid w:val="007A79BC"/>
    <w:rsid w:val="007A7F2B"/>
    <w:rsid w:val="007B34B2"/>
    <w:rsid w:val="007B6EC7"/>
    <w:rsid w:val="007C0F33"/>
    <w:rsid w:val="007C1036"/>
    <w:rsid w:val="007C170D"/>
    <w:rsid w:val="007C202C"/>
    <w:rsid w:val="007F1C78"/>
    <w:rsid w:val="007F64A9"/>
    <w:rsid w:val="0080539C"/>
    <w:rsid w:val="00817710"/>
    <w:rsid w:val="00817D7F"/>
    <w:rsid w:val="008234E6"/>
    <w:rsid w:val="00844921"/>
    <w:rsid w:val="00850934"/>
    <w:rsid w:val="008727EE"/>
    <w:rsid w:val="008768CB"/>
    <w:rsid w:val="00897BB1"/>
    <w:rsid w:val="008A54AB"/>
    <w:rsid w:val="008A5FA1"/>
    <w:rsid w:val="008B3BF3"/>
    <w:rsid w:val="008C4F9D"/>
    <w:rsid w:val="008D2584"/>
    <w:rsid w:val="008E3025"/>
    <w:rsid w:val="008F0D71"/>
    <w:rsid w:val="008F2C4C"/>
    <w:rsid w:val="009103BA"/>
    <w:rsid w:val="00925849"/>
    <w:rsid w:val="009442C2"/>
    <w:rsid w:val="009547E7"/>
    <w:rsid w:val="00955584"/>
    <w:rsid w:val="00960F78"/>
    <w:rsid w:val="00973EE5"/>
    <w:rsid w:val="00977C95"/>
    <w:rsid w:val="009850B0"/>
    <w:rsid w:val="00985D59"/>
    <w:rsid w:val="00985D66"/>
    <w:rsid w:val="00997CB3"/>
    <w:rsid w:val="009A652C"/>
    <w:rsid w:val="009B78EF"/>
    <w:rsid w:val="009D7BA7"/>
    <w:rsid w:val="00A13A5F"/>
    <w:rsid w:val="00A21415"/>
    <w:rsid w:val="00A26EBC"/>
    <w:rsid w:val="00A33710"/>
    <w:rsid w:val="00A447D5"/>
    <w:rsid w:val="00A55727"/>
    <w:rsid w:val="00A56C4B"/>
    <w:rsid w:val="00A615EC"/>
    <w:rsid w:val="00A77BB2"/>
    <w:rsid w:val="00AA0111"/>
    <w:rsid w:val="00AA4DEE"/>
    <w:rsid w:val="00AA68D9"/>
    <w:rsid w:val="00AB0668"/>
    <w:rsid w:val="00AB083C"/>
    <w:rsid w:val="00AC11D8"/>
    <w:rsid w:val="00AC1C34"/>
    <w:rsid w:val="00AC7469"/>
    <w:rsid w:val="00AE1910"/>
    <w:rsid w:val="00AE1E43"/>
    <w:rsid w:val="00AF1DC7"/>
    <w:rsid w:val="00AF4351"/>
    <w:rsid w:val="00AF6224"/>
    <w:rsid w:val="00AF6B15"/>
    <w:rsid w:val="00B12E6D"/>
    <w:rsid w:val="00B21D4A"/>
    <w:rsid w:val="00B4640D"/>
    <w:rsid w:val="00B50481"/>
    <w:rsid w:val="00B522BA"/>
    <w:rsid w:val="00B6214A"/>
    <w:rsid w:val="00B62CC4"/>
    <w:rsid w:val="00B7059B"/>
    <w:rsid w:val="00B72F06"/>
    <w:rsid w:val="00B8762B"/>
    <w:rsid w:val="00B925DA"/>
    <w:rsid w:val="00BB04FF"/>
    <w:rsid w:val="00BB086A"/>
    <w:rsid w:val="00BB7A9C"/>
    <w:rsid w:val="00BC240C"/>
    <w:rsid w:val="00BC2512"/>
    <w:rsid w:val="00BC6F12"/>
    <w:rsid w:val="00BD150E"/>
    <w:rsid w:val="00BD5720"/>
    <w:rsid w:val="00BF312F"/>
    <w:rsid w:val="00BF54E5"/>
    <w:rsid w:val="00C118CF"/>
    <w:rsid w:val="00C278BB"/>
    <w:rsid w:val="00C3320B"/>
    <w:rsid w:val="00C3515F"/>
    <w:rsid w:val="00C40EF1"/>
    <w:rsid w:val="00C5633F"/>
    <w:rsid w:val="00C57C88"/>
    <w:rsid w:val="00C61B9C"/>
    <w:rsid w:val="00C62633"/>
    <w:rsid w:val="00C854EB"/>
    <w:rsid w:val="00C92443"/>
    <w:rsid w:val="00C93F76"/>
    <w:rsid w:val="00C95A9C"/>
    <w:rsid w:val="00CA49C1"/>
    <w:rsid w:val="00CB0331"/>
    <w:rsid w:val="00CB5E36"/>
    <w:rsid w:val="00CC6F3D"/>
    <w:rsid w:val="00CD37B2"/>
    <w:rsid w:val="00CD39B2"/>
    <w:rsid w:val="00CF2894"/>
    <w:rsid w:val="00D011BC"/>
    <w:rsid w:val="00D02E0F"/>
    <w:rsid w:val="00D10B7A"/>
    <w:rsid w:val="00D36526"/>
    <w:rsid w:val="00D36FAA"/>
    <w:rsid w:val="00D408B8"/>
    <w:rsid w:val="00D441DD"/>
    <w:rsid w:val="00D5361A"/>
    <w:rsid w:val="00D54A11"/>
    <w:rsid w:val="00D61AE1"/>
    <w:rsid w:val="00D74C14"/>
    <w:rsid w:val="00D81E8D"/>
    <w:rsid w:val="00D87103"/>
    <w:rsid w:val="00D91704"/>
    <w:rsid w:val="00D95C6D"/>
    <w:rsid w:val="00DA1F1C"/>
    <w:rsid w:val="00DA2687"/>
    <w:rsid w:val="00DC254A"/>
    <w:rsid w:val="00DC7467"/>
    <w:rsid w:val="00DD24A5"/>
    <w:rsid w:val="00DE683C"/>
    <w:rsid w:val="00DF0EC3"/>
    <w:rsid w:val="00DF5190"/>
    <w:rsid w:val="00DF7A57"/>
    <w:rsid w:val="00E02FE6"/>
    <w:rsid w:val="00E12C4E"/>
    <w:rsid w:val="00E161C1"/>
    <w:rsid w:val="00E2742F"/>
    <w:rsid w:val="00E40B75"/>
    <w:rsid w:val="00E45BCF"/>
    <w:rsid w:val="00E5513D"/>
    <w:rsid w:val="00E63867"/>
    <w:rsid w:val="00E6540F"/>
    <w:rsid w:val="00E747AC"/>
    <w:rsid w:val="00E774EE"/>
    <w:rsid w:val="00E85A22"/>
    <w:rsid w:val="00E864C7"/>
    <w:rsid w:val="00E9185D"/>
    <w:rsid w:val="00EA59C2"/>
    <w:rsid w:val="00EB159B"/>
    <w:rsid w:val="00EB2496"/>
    <w:rsid w:val="00ED16E3"/>
    <w:rsid w:val="00ED6E30"/>
    <w:rsid w:val="00ED7E9A"/>
    <w:rsid w:val="00EE6CDF"/>
    <w:rsid w:val="00EF3649"/>
    <w:rsid w:val="00F10BE3"/>
    <w:rsid w:val="00F307DE"/>
    <w:rsid w:val="00F37062"/>
    <w:rsid w:val="00F43793"/>
    <w:rsid w:val="00F47711"/>
    <w:rsid w:val="00F60AA9"/>
    <w:rsid w:val="00F66EF5"/>
    <w:rsid w:val="00F92EB1"/>
    <w:rsid w:val="00F94079"/>
    <w:rsid w:val="00FA16B3"/>
    <w:rsid w:val="00FB11C9"/>
    <w:rsid w:val="00FB3764"/>
    <w:rsid w:val="00FC0A8F"/>
    <w:rsid w:val="00FC7EC4"/>
    <w:rsid w:val="00FD22D0"/>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tabs>
        <w:tab w:val="num" w:pos="1152"/>
      </w:tabs>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tabs>
        <w:tab w:val="num" w:pos="1296"/>
      </w:tabs>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tabs>
        <w:tab w:val="num" w:pos="1440"/>
      </w:tabs>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tabs>
        <w:tab w:val="num" w:pos="1584"/>
      </w:tabs>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 (uib57807)</cp:lastModifiedBy>
  <cp:revision>3</cp:revision>
  <dcterms:created xsi:type="dcterms:W3CDTF">2023-05-13T15:20:00Z</dcterms:created>
  <dcterms:modified xsi:type="dcterms:W3CDTF">2023-05-13T15:25:00Z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