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38730ECD" w:rsidR="009A02EC" w:rsidRPr="00AD591E" w:rsidRDefault="009A02EC" w:rsidP="009A02EC">
      <w:pPr>
        <w:pStyle w:val="Header"/>
        <w:tabs>
          <w:tab w:val="right" w:pos="9639"/>
        </w:tabs>
        <w:rPr>
          <w:sz w:val="24"/>
          <w:lang w:val="en-US"/>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22B92">
        <w:rPr>
          <w:noProof w:val="0"/>
          <w:sz w:val="24"/>
        </w:rPr>
        <w:t>2</w:t>
      </w:r>
      <w:r w:rsidR="00FC0D3E">
        <w:rPr>
          <w:noProof w:val="0"/>
          <w:sz w:val="24"/>
        </w:rPr>
        <w:t>be</w:t>
      </w:r>
      <w:r w:rsidR="00BA7512">
        <w:rPr>
          <w:noProof w:val="0"/>
          <w:sz w:val="24"/>
        </w:rPr>
        <w:t xml:space="preserve">     </w:t>
      </w:r>
      <w:r w:rsidR="00BA7512">
        <w:rPr>
          <w:noProof w:val="0"/>
          <w:sz w:val="24"/>
        </w:rPr>
        <w:tab/>
      </w:r>
      <w:r w:rsidR="002C6A97">
        <w:rPr>
          <w:noProof w:val="0"/>
          <w:sz w:val="24"/>
        </w:rPr>
        <w:t>R1-</w:t>
      </w:r>
      <w:r w:rsidR="002C6A97" w:rsidRPr="002C6A97">
        <w:rPr>
          <w:noProof w:val="0"/>
          <w:sz w:val="24"/>
        </w:rPr>
        <w:t>2</w:t>
      </w:r>
      <w:r w:rsidR="00DB2D2B">
        <w:rPr>
          <w:noProof w:val="0"/>
          <w:sz w:val="24"/>
        </w:rPr>
        <w:t>30</w:t>
      </w:r>
      <w:r w:rsidR="00C80EB3">
        <w:rPr>
          <w:noProof w:val="0"/>
          <w:sz w:val="24"/>
        </w:rPr>
        <w:t>2397</w:t>
      </w:r>
    </w:p>
    <w:p w14:paraId="03B06193" w14:textId="60162C86" w:rsidR="002E2FAF" w:rsidRDefault="00836827">
      <w:pPr>
        <w:pStyle w:val="Header"/>
        <w:tabs>
          <w:tab w:val="right" w:pos="10206"/>
        </w:tabs>
        <w:rPr>
          <w:noProof w:val="0"/>
          <w:sz w:val="24"/>
        </w:rPr>
      </w:pPr>
      <w:r>
        <w:rPr>
          <w:noProof w:val="0"/>
          <w:sz w:val="24"/>
        </w:rPr>
        <w:t>Online</w:t>
      </w:r>
      <w:r w:rsidR="004362A4">
        <w:rPr>
          <w:noProof w:val="0"/>
          <w:sz w:val="24"/>
        </w:rPr>
        <w:t xml:space="preserve">, </w:t>
      </w:r>
      <w:r w:rsidR="00FC0D3E">
        <w:rPr>
          <w:noProof w:val="0"/>
          <w:sz w:val="24"/>
        </w:rPr>
        <w:t>April</w:t>
      </w:r>
      <w:r w:rsidR="005F536D">
        <w:rPr>
          <w:noProof w:val="0"/>
          <w:sz w:val="24"/>
        </w:rPr>
        <w:t xml:space="preserve"> </w:t>
      </w:r>
      <w:r w:rsidR="00FC0D3E">
        <w:rPr>
          <w:noProof w:val="0"/>
          <w:sz w:val="24"/>
        </w:rPr>
        <w:t>17</w:t>
      </w:r>
      <w:r w:rsidR="00CA2DC3">
        <w:rPr>
          <w:noProof w:val="0"/>
          <w:sz w:val="24"/>
        </w:rPr>
        <w:t xml:space="preserve"> </w:t>
      </w:r>
      <w:r w:rsidR="00A71BB4">
        <w:rPr>
          <w:noProof w:val="0"/>
          <w:sz w:val="24"/>
        </w:rPr>
        <w:t xml:space="preserve">– </w:t>
      </w:r>
      <w:r w:rsidR="00FC0D3E">
        <w:rPr>
          <w:noProof w:val="0"/>
          <w:sz w:val="24"/>
        </w:rPr>
        <w:t>April 26</w:t>
      </w:r>
      <w:r w:rsidR="00A71BB4">
        <w:rPr>
          <w:noProof w:val="0"/>
          <w:sz w:val="24"/>
        </w:rPr>
        <w:t>, 202</w:t>
      </w:r>
      <w:r w:rsidR="00356BAB">
        <w:rPr>
          <w:noProof w:val="0"/>
          <w:sz w:val="24"/>
        </w:rPr>
        <w:t>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0B350CC4" w:rsidR="002E2FAF" w:rsidRPr="00B92114" w:rsidRDefault="002E2FAF" w:rsidP="004C5F83">
      <w:pPr>
        <w:tabs>
          <w:tab w:val="left" w:pos="2127"/>
        </w:tabs>
        <w:spacing w:before="120" w:after="0"/>
        <w:ind w:left="2127" w:hanging="2127"/>
        <w:rPr>
          <w:rFonts w:ascii="Arial" w:hAnsi="Arial"/>
          <w:b/>
          <w:bCs/>
          <w:sz w:val="24"/>
        </w:rPr>
      </w:pPr>
      <w:r>
        <w:rPr>
          <w:rFonts w:ascii="Arial" w:hAnsi="Arial"/>
          <w:b/>
          <w:sz w:val="24"/>
        </w:rPr>
        <w:t xml:space="preserve">Title: </w:t>
      </w:r>
      <w:r w:rsidR="00D90795">
        <w:rPr>
          <w:rFonts w:ascii="Arial" w:hAnsi="Arial"/>
          <w:b/>
          <w:sz w:val="24"/>
        </w:rPr>
        <w:tab/>
      </w:r>
      <w:r w:rsidR="004C5F83" w:rsidRPr="00AD591E">
        <w:rPr>
          <w:rFonts w:ascii="Arial" w:hAnsi="Arial"/>
          <w:sz w:val="24"/>
        </w:rPr>
        <w:t xml:space="preserve">UL </w:t>
      </w:r>
      <w:r w:rsidR="00EA127A" w:rsidRPr="00AD591E">
        <w:rPr>
          <w:rFonts w:ascii="Arial" w:hAnsi="Arial"/>
          <w:sz w:val="24"/>
        </w:rPr>
        <w:t>P</w:t>
      </w:r>
      <w:r w:rsidR="004C5F83" w:rsidRPr="00AD591E">
        <w:rPr>
          <w:rFonts w:ascii="Arial" w:hAnsi="Arial"/>
          <w:sz w:val="24"/>
        </w:rPr>
        <w:t xml:space="preserve">recoding for </w:t>
      </w:r>
      <w:r w:rsidR="00EA127A" w:rsidRPr="00AD591E">
        <w:rPr>
          <w:rFonts w:ascii="Arial" w:hAnsi="Arial"/>
          <w:sz w:val="24"/>
        </w:rPr>
        <w:t>M</w:t>
      </w:r>
      <w:r w:rsidR="004C5F83" w:rsidRPr="00AD591E">
        <w:rPr>
          <w:rFonts w:ascii="Arial" w:hAnsi="Arial"/>
          <w:sz w:val="24"/>
        </w:rPr>
        <w:t xml:space="preserve">ulti-panel </w:t>
      </w:r>
      <w:r w:rsidR="00EA127A" w:rsidRPr="00AD591E">
        <w:rPr>
          <w:rFonts w:ascii="Arial" w:hAnsi="Arial"/>
          <w:sz w:val="24"/>
        </w:rPr>
        <w:t>T</w:t>
      </w:r>
      <w:r w:rsidR="004C5F83" w:rsidRPr="00AD591E">
        <w:rPr>
          <w:rFonts w:ascii="Arial" w:hAnsi="Arial"/>
          <w:sz w:val="24"/>
        </w:rPr>
        <w:t>ransmission</w:t>
      </w:r>
      <w:r>
        <w:rPr>
          <w:rFonts w:ascii="Arial" w:hAnsi="Arial"/>
          <w:b/>
          <w:sz w:val="24"/>
        </w:rPr>
        <w:tab/>
      </w:r>
    </w:p>
    <w:p w14:paraId="4675ECCD" w14:textId="36F3B3B9"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w:t>
      </w:r>
      <w:r w:rsidR="005742EA">
        <w:rPr>
          <w:rFonts w:ascii="Arial" w:hAnsi="Arial"/>
          <w:sz w:val="24"/>
        </w:rPr>
        <w:t>4</w:t>
      </w:r>
      <w:r w:rsidR="00D90795">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7FFBF948" w:rsidR="00B70D70" w:rsidRDefault="00B70D70" w:rsidP="00B70D70">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rsidR="005552DE">
        <w:t xml:space="preserve"> [1]</w:t>
      </w:r>
      <w:r w:rsidRPr="006E062B">
        <w:t xml:space="preserve">. </w:t>
      </w:r>
      <w:r w:rsidR="00572675">
        <w:t>This contribution discuss</w:t>
      </w:r>
      <w:r w:rsidR="00BF1041">
        <w:t>es</w:t>
      </w:r>
      <w:r w:rsidR="00572675">
        <w:t xml:space="preserve"> </w:t>
      </w:r>
      <w:r w:rsidR="00E445E6">
        <w:t xml:space="preserve">the </w:t>
      </w:r>
      <w:r w:rsidR="00572675">
        <w:t>following</w:t>
      </w:r>
      <w:r>
        <w:t xml:space="preserve"> objective</w:t>
      </w:r>
      <w:r w:rsidR="00E445E6">
        <w:t>:</w:t>
      </w:r>
      <w:r>
        <w:t xml:space="preserve"> </w:t>
      </w:r>
    </w:p>
    <w:tbl>
      <w:tblPr>
        <w:tblStyle w:val="TableGrid"/>
        <w:tblW w:w="0" w:type="auto"/>
        <w:tblLook w:val="04A0" w:firstRow="1" w:lastRow="0" w:firstColumn="1" w:lastColumn="0" w:noHBand="0" w:noVBand="1"/>
      </w:tblPr>
      <w:tblGrid>
        <w:gridCol w:w="9631"/>
      </w:tblGrid>
      <w:tr w:rsidR="009013DA" w14:paraId="3DFCAD97" w14:textId="77777777" w:rsidTr="009013DA">
        <w:tc>
          <w:tcPr>
            <w:tcW w:w="9631" w:type="dxa"/>
          </w:tcPr>
          <w:p w14:paraId="2FD5A027" w14:textId="77777777" w:rsidR="009013DA" w:rsidRPr="00936291" w:rsidRDefault="009013DA" w:rsidP="009013DA">
            <w:pPr>
              <w:numPr>
                <w:ilvl w:val="0"/>
                <w:numId w:val="6"/>
              </w:numPr>
              <w:tabs>
                <w:tab w:val="left" w:pos="420"/>
              </w:tabs>
              <w:adjustRightInd w:val="0"/>
              <w:snapToGrid w:val="0"/>
              <w:spacing w:beforeLines="50" w:before="120" w:afterLines="30" w:after="72" w:line="288" w:lineRule="auto"/>
              <w:ind w:left="420"/>
              <w:jc w:val="both"/>
              <w:rPr>
                <w:bCs/>
                <w:lang w:val="en-US"/>
              </w:rPr>
            </w:pPr>
            <w:r w:rsidRPr="00625269">
              <w:rPr>
                <w:bCs/>
                <w:lang w:val="en-US"/>
              </w:rPr>
              <w:t xml:space="preserve">Study, and if needed, specify the following items to facilitate simultaneous multi-panel UL transmission for higher UL throughput/reliability, </w:t>
            </w:r>
            <w:r w:rsidRPr="00936291">
              <w:rPr>
                <w:bCs/>
                <w:lang w:val="en-US"/>
              </w:rPr>
              <w:t>focusing on FR2 and multi-TRP, assuming up to 2 TRPs and up to 2 panels, targeting CPE/FWA/vehicle/industrial devices (if applicable)</w:t>
            </w:r>
          </w:p>
          <w:p w14:paraId="316DD4DB" w14:textId="77777777" w:rsidR="009013DA" w:rsidRPr="00625269" w:rsidRDefault="009013DA" w:rsidP="009013DA">
            <w:pPr>
              <w:numPr>
                <w:ilvl w:val="1"/>
                <w:numId w:val="7"/>
              </w:numPr>
              <w:tabs>
                <w:tab w:val="left" w:pos="576"/>
              </w:tabs>
              <w:adjustRightInd w:val="0"/>
              <w:snapToGrid w:val="0"/>
              <w:spacing w:beforeLines="50" w:before="120" w:afterLines="30" w:after="72" w:line="288" w:lineRule="auto"/>
              <w:ind w:left="840"/>
              <w:jc w:val="both"/>
              <w:rPr>
                <w:bCs/>
                <w:lang w:val="en-US"/>
              </w:rPr>
            </w:pPr>
            <w:r w:rsidRPr="00625269">
              <w:rPr>
                <w:bCs/>
                <w:lang w:val="en-US"/>
              </w:rPr>
              <w:t xml:space="preserve">UL precoding indication for PUSCH, where no new codebook is introduced for multi-panel simultaneous </w:t>
            </w:r>
            <w:proofErr w:type="gramStart"/>
            <w:r w:rsidRPr="00625269">
              <w:rPr>
                <w:bCs/>
                <w:lang w:val="en-US"/>
              </w:rPr>
              <w:t>transmission</w:t>
            </w:r>
            <w:proofErr w:type="gramEnd"/>
          </w:p>
          <w:p w14:paraId="5D8BA37C" w14:textId="77777777" w:rsidR="009013DA" w:rsidRPr="00625269" w:rsidRDefault="009013DA" w:rsidP="009013DA">
            <w:pPr>
              <w:numPr>
                <w:ilvl w:val="2"/>
                <w:numId w:val="8"/>
              </w:numPr>
              <w:tabs>
                <w:tab w:val="left" w:pos="1418"/>
              </w:tabs>
              <w:adjustRightInd w:val="0"/>
              <w:snapToGrid w:val="0"/>
              <w:spacing w:beforeLines="50" w:before="120" w:afterLines="30" w:after="72" w:line="288" w:lineRule="auto"/>
              <w:ind w:left="1260"/>
              <w:jc w:val="both"/>
              <w:rPr>
                <w:bCs/>
                <w:lang w:val="en-US"/>
              </w:rPr>
            </w:pPr>
            <w:r w:rsidRPr="00625269">
              <w:rPr>
                <w:bCs/>
                <w:lang w:val="en-US"/>
              </w:rPr>
              <w:t>The total number of layers is up to four across all panels and total number of codewords is up to two across all panels, considering single DCI and multi-DCI based multi-TRP operation.</w:t>
            </w:r>
          </w:p>
          <w:p w14:paraId="510BA24A" w14:textId="77777777" w:rsidR="009013DA" w:rsidRPr="00625269" w:rsidRDefault="009013DA" w:rsidP="009013DA">
            <w:pPr>
              <w:numPr>
                <w:ilvl w:val="1"/>
                <w:numId w:val="9"/>
              </w:numPr>
              <w:adjustRightInd w:val="0"/>
              <w:snapToGrid w:val="0"/>
              <w:spacing w:beforeLines="50" w:before="120" w:afterLines="30" w:after="72" w:line="288" w:lineRule="auto"/>
              <w:ind w:left="840"/>
              <w:jc w:val="both"/>
              <w:rPr>
                <w:bCs/>
                <w:lang w:val="en-US"/>
              </w:rPr>
            </w:pPr>
            <w:r w:rsidRPr="00625269">
              <w:rPr>
                <w:bCs/>
                <w:lang w:val="en-US"/>
              </w:rPr>
              <w:t xml:space="preserve">UL beam indication for PUCCH/PUSCH, where unified TCI framework extension in objective 2 is assumed, considering single DCI and multi-DCI based multi-TRP </w:t>
            </w:r>
            <w:proofErr w:type="gramStart"/>
            <w:r w:rsidRPr="00625269">
              <w:rPr>
                <w:bCs/>
                <w:lang w:val="en-US"/>
              </w:rPr>
              <w:t>operation</w:t>
            </w:r>
            <w:proofErr w:type="gramEnd"/>
          </w:p>
          <w:p w14:paraId="2F49D1A7" w14:textId="62401448" w:rsidR="009013DA" w:rsidRDefault="009013DA" w:rsidP="0029440B">
            <w:r w:rsidRPr="00625269">
              <w:rPr>
                <w:bCs/>
                <w:lang w:val="en-US"/>
              </w:rPr>
              <w:t>For the case of multi-DCI based multi-TRP operation, only PUSCH+PUSCH, or PUCCH+PUCCH is transmitted across two panels in a same CC.</w:t>
            </w:r>
          </w:p>
        </w:tc>
      </w:tr>
    </w:tbl>
    <w:p w14:paraId="53B18633" w14:textId="77777777" w:rsidR="00EB6C9C" w:rsidRPr="006E062B" w:rsidRDefault="00EB6C9C" w:rsidP="00B70D70">
      <w:pPr>
        <w:pStyle w:val="BodyText"/>
      </w:pPr>
    </w:p>
    <w:p w14:paraId="1B70A940" w14:textId="2CA1C26D" w:rsidR="002E2FAF" w:rsidRDefault="00CB24EA">
      <w:pPr>
        <w:pStyle w:val="Heading1"/>
        <w:rPr>
          <w:rFonts w:cs="Arial"/>
        </w:rPr>
      </w:pPr>
      <w:r>
        <w:rPr>
          <w:rFonts w:cs="Arial"/>
        </w:rPr>
        <w:t>Discussion</w:t>
      </w:r>
    </w:p>
    <w:p w14:paraId="464828AA" w14:textId="64DF14A0" w:rsidR="00C35227" w:rsidRDefault="00C35227" w:rsidP="00C35227">
      <w:pPr>
        <w:rPr>
          <w:lang w:val="en-US"/>
        </w:rPr>
      </w:pPr>
      <w:r>
        <w:rPr>
          <w:lang w:val="en-US"/>
        </w:rPr>
        <w:t xml:space="preserve">The WID targets </w:t>
      </w:r>
      <w:r w:rsidRPr="003A4BE5">
        <w:rPr>
          <w:bCs/>
          <w:lang w:val="en-US"/>
        </w:rPr>
        <w:t>CPE/FWA/vehicle/industrial devices</w:t>
      </w:r>
      <w:r>
        <w:rPr>
          <w:bCs/>
          <w:lang w:val="en-US"/>
        </w:rPr>
        <w:t xml:space="preserve"> </w:t>
      </w:r>
      <w:r>
        <w:rPr>
          <w:lang w:val="en-US"/>
        </w:rPr>
        <w:t>which have</w:t>
      </w:r>
      <w:r w:rsidRPr="00BE1670">
        <w:rPr>
          <w:lang w:val="en-US"/>
        </w:rPr>
        <w:t xml:space="preserve"> higher transmission power levels than handheld UE</w:t>
      </w:r>
      <w:r>
        <w:rPr>
          <w:lang w:val="en-US"/>
        </w:rPr>
        <w:t xml:space="preserve"> </w:t>
      </w:r>
      <w:r w:rsidRPr="00BE1670">
        <w:rPr>
          <w:lang w:val="en-US"/>
        </w:rPr>
        <w:t>devices</w:t>
      </w:r>
      <w:r>
        <w:rPr>
          <w:bCs/>
          <w:lang w:val="en-US"/>
        </w:rPr>
        <w:t xml:space="preserve">. </w:t>
      </w:r>
      <w:r w:rsidRPr="00BE1670">
        <w:rPr>
          <w:lang w:val="en-US"/>
        </w:rPr>
        <w:t xml:space="preserve">RAN4 </w:t>
      </w:r>
      <w:r>
        <w:rPr>
          <w:lang w:val="en-US"/>
        </w:rPr>
        <w:t xml:space="preserve">spec </w:t>
      </w:r>
      <w:r w:rsidRPr="00BE1670">
        <w:rPr>
          <w:lang w:val="en-US"/>
        </w:rPr>
        <w:t>defin</w:t>
      </w:r>
      <w:r>
        <w:rPr>
          <w:lang w:val="en-US"/>
        </w:rPr>
        <w:t>es</w:t>
      </w:r>
      <w:r w:rsidRPr="00BE1670">
        <w:rPr>
          <w:lang w:val="en-US"/>
        </w:rPr>
        <w:t xml:space="preserve"> </w:t>
      </w:r>
      <w:r>
        <w:rPr>
          <w:lang w:val="en-US"/>
        </w:rPr>
        <w:t xml:space="preserve">the </w:t>
      </w:r>
      <w:r w:rsidRPr="00BE1670">
        <w:rPr>
          <w:lang w:val="en-US"/>
        </w:rPr>
        <w:t>maximum output power for various UE types in FR2</w:t>
      </w:r>
      <w:r w:rsidR="00C54843">
        <w:rPr>
          <w:lang w:val="en-US"/>
        </w:rPr>
        <w:t xml:space="preserve">, </w:t>
      </w:r>
      <w:r>
        <w:rPr>
          <w:lang w:val="en-US"/>
        </w:rPr>
        <w:t>but RAN1 should further specify technical assumptions regarding the targeted devices (</w:t>
      </w:r>
      <w:r w:rsidRPr="003A4BE5">
        <w:rPr>
          <w:bCs/>
          <w:lang w:val="en-US"/>
        </w:rPr>
        <w:t>CPE/FWA/vehicle/industrial</w:t>
      </w:r>
      <w:r>
        <w:rPr>
          <w:bCs/>
          <w:lang w:val="en-US"/>
        </w:rPr>
        <w:t>)</w:t>
      </w:r>
      <w:r>
        <w:rPr>
          <w:lang w:val="en-US"/>
        </w:rPr>
        <w:t xml:space="preserve">, for example, power </w:t>
      </w:r>
      <w:r w:rsidRPr="00BE1670">
        <w:rPr>
          <w:lang w:val="en-US"/>
        </w:rPr>
        <w:t xml:space="preserve">class definition, </w:t>
      </w:r>
      <w:r>
        <w:rPr>
          <w:lang w:val="en-US"/>
        </w:rPr>
        <w:t xml:space="preserve">panel </w:t>
      </w:r>
      <w:r w:rsidRPr="00BE1670">
        <w:rPr>
          <w:lang w:val="en-US"/>
        </w:rPr>
        <w:t>switching latency</w:t>
      </w:r>
      <w:r>
        <w:rPr>
          <w:lang w:val="en-US"/>
        </w:rPr>
        <w:t xml:space="preserve"> among a pool of panels</w:t>
      </w:r>
      <w:r w:rsidRPr="00BE1670">
        <w:rPr>
          <w:lang w:val="en-US"/>
        </w:rPr>
        <w:t>, antenna ports coherency between panels,</w:t>
      </w:r>
      <w:r>
        <w:rPr>
          <w:lang w:val="en-US"/>
        </w:rPr>
        <w:t xml:space="preserve"> and total UE power constraint etc.  </w:t>
      </w:r>
    </w:p>
    <w:p w14:paraId="5D271CD5" w14:textId="4D3D8FCF" w:rsidR="00E47B58" w:rsidRPr="0029440B" w:rsidRDefault="00E47B58" w:rsidP="00E47B58">
      <w:pPr>
        <w:jc w:val="center"/>
        <w:rPr>
          <w:b/>
          <w:bCs/>
          <w:lang w:val="en-US"/>
        </w:rPr>
      </w:pPr>
      <w:r w:rsidRPr="0029440B">
        <w:rPr>
          <w:rStyle w:val="msoins0"/>
          <w:rFonts w:eastAsia="Malgun Gothic"/>
          <w:b/>
          <w:bCs/>
          <w:lang w:val="en-US"/>
        </w:rPr>
        <w:t>Table 1: 38.101-2 assumption of</w:t>
      </w:r>
      <w:r w:rsidRPr="0029440B">
        <w:rPr>
          <w:b/>
          <w:bCs/>
          <w:lang w:val="en-US"/>
        </w:rPr>
        <w:t> </w:t>
      </w:r>
      <w:r w:rsidRPr="0029440B">
        <w:rPr>
          <w:rStyle w:val="msoins0"/>
          <w:rFonts w:eastAsia="Malgun Gothic"/>
          <w:b/>
          <w:bCs/>
          <w:lang w:val="en-US"/>
        </w:rPr>
        <w:t>UE Types (Table 6.2.1.0-1)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35227" w:rsidRPr="00C04A08" w14:paraId="4B82812E" w14:textId="77777777" w:rsidTr="00CF3A0A">
        <w:trPr>
          <w:trHeight w:val="187"/>
          <w:jc w:val="center"/>
        </w:trPr>
        <w:tc>
          <w:tcPr>
            <w:tcW w:w="2094" w:type="dxa"/>
            <w:tcMar>
              <w:top w:w="0" w:type="dxa"/>
              <w:left w:w="108" w:type="dxa"/>
              <w:bottom w:w="0" w:type="dxa"/>
              <w:right w:w="108" w:type="dxa"/>
            </w:tcMar>
            <w:hideMark/>
          </w:tcPr>
          <w:p w14:paraId="594CE962" w14:textId="77777777" w:rsidR="00C35227" w:rsidRPr="00B60DE9" w:rsidRDefault="00C35227" w:rsidP="00CF3A0A">
            <w:pPr>
              <w:pStyle w:val="TAH"/>
              <w:rPr>
                <w:rFonts w:ascii="Times New Roman" w:hAnsi="Times New Roman"/>
                <w:sz w:val="20"/>
              </w:rPr>
            </w:pPr>
            <w:r w:rsidRPr="00B60DE9">
              <w:rPr>
                <w:rFonts w:ascii="Times New Roman" w:hAnsi="Times New Roman"/>
                <w:sz w:val="20"/>
              </w:rPr>
              <w:t>UE Power class</w:t>
            </w:r>
          </w:p>
        </w:tc>
        <w:tc>
          <w:tcPr>
            <w:tcW w:w="4765" w:type="dxa"/>
            <w:tcMar>
              <w:top w:w="0" w:type="dxa"/>
              <w:left w:w="108" w:type="dxa"/>
              <w:bottom w:w="0" w:type="dxa"/>
              <w:right w:w="108" w:type="dxa"/>
            </w:tcMar>
            <w:hideMark/>
          </w:tcPr>
          <w:p w14:paraId="76A24D75" w14:textId="77777777" w:rsidR="00C35227" w:rsidRPr="00B60DE9" w:rsidRDefault="00C35227" w:rsidP="00CF3A0A">
            <w:pPr>
              <w:pStyle w:val="TAH"/>
              <w:rPr>
                <w:rFonts w:ascii="Times New Roman" w:hAnsi="Times New Roman"/>
                <w:sz w:val="20"/>
              </w:rPr>
            </w:pPr>
            <w:r w:rsidRPr="00B60DE9">
              <w:rPr>
                <w:rFonts w:ascii="Times New Roman" w:hAnsi="Times New Roman"/>
                <w:sz w:val="20"/>
              </w:rPr>
              <w:t>UE type</w:t>
            </w:r>
          </w:p>
        </w:tc>
      </w:tr>
      <w:tr w:rsidR="00C35227" w:rsidRPr="006C5BDF" w14:paraId="1227FAB8" w14:textId="77777777" w:rsidTr="00CF3A0A">
        <w:trPr>
          <w:trHeight w:val="187"/>
          <w:jc w:val="center"/>
        </w:trPr>
        <w:tc>
          <w:tcPr>
            <w:tcW w:w="2094" w:type="dxa"/>
            <w:tcMar>
              <w:top w:w="0" w:type="dxa"/>
              <w:left w:w="108" w:type="dxa"/>
              <w:bottom w:w="0" w:type="dxa"/>
              <w:right w:w="108" w:type="dxa"/>
            </w:tcMar>
            <w:hideMark/>
          </w:tcPr>
          <w:p w14:paraId="68A2AF54"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1</w:t>
            </w:r>
          </w:p>
        </w:tc>
        <w:tc>
          <w:tcPr>
            <w:tcW w:w="4765" w:type="dxa"/>
            <w:tcMar>
              <w:top w:w="0" w:type="dxa"/>
              <w:left w:w="108" w:type="dxa"/>
              <w:bottom w:w="0" w:type="dxa"/>
              <w:right w:w="108" w:type="dxa"/>
            </w:tcMar>
            <w:hideMark/>
          </w:tcPr>
          <w:p w14:paraId="442D1FC1"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35227" w:rsidRPr="00C04A08" w14:paraId="566C81D7" w14:textId="77777777" w:rsidTr="00CF3A0A">
        <w:trPr>
          <w:trHeight w:val="187"/>
          <w:jc w:val="center"/>
        </w:trPr>
        <w:tc>
          <w:tcPr>
            <w:tcW w:w="2094" w:type="dxa"/>
            <w:tcMar>
              <w:top w:w="0" w:type="dxa"/>
              <w:left w:w="108" w:type="dxa"/>
              <w:bottom w:w="0" w:type="dxa"/>
              <w:right w:w="108" w:type="dxa"/>
            </w:tcMar>
            <w:hideMark/>
          </w:tcPr>
          <w:p w14:paraId="22CA22E3"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2</w:t>
            </w:r>
          </w:p>
        </w:tc>
        <w:tc>
          <w:tcPr>
            <w:tcW w:w="4765" w:type="dxa"/>
            <w:tcMar>
              <w:top w:w="0" w:type="dxa"/>
              <w:left w:w="108" w:type="dxa"/>
              <w:bottom w:w="0" w:type="dxa"/>
              <w:right w:w="108" w:type="dxa"/>
            </w:tcMar>
            <w:hideMark/>
          </w:tcPr>
          <w:p w14:paraId="3FA9213A"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Vehicular UE</w:t>
            </w:r>
          </w:p>
        </w:tc>
      </w:tr>
      <w:tr w:rsidR="00C35227" w:rsidRPr="00C04A08" w14:paraId="365F8ABA" w14:textId="77777777" w:rsidTr="00CF3A0A">
        <w:trPr>
          <w:trHeight w:val="187"/>
          <w:jc w:val="center"/>
        </w:trPr>
        <w:tc>
          <w:tcPr>
            <w:tcW w:w="2094" w:type="dxa"/>
            <w:tcMar>
              <w:top w:w="0" w:type="dxa"/>
              <w:left w:w="108" w:type="dxa"/>
              <w:bottom w:w="0" w:type="dxa"/>
              <w:right w:w="108" w:type="dxa"/>
            </w:tcMar>
            <w:hideMark/>
          </w:tcPr>
          <w:p w14:paraId="1BBDF1CB"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3</w:t>
            </w:r>
          </w:p>
        </w:tc>
        <w:tc>
          <w:tcPr>
            <w:tcW w:w="4765" w:type="dxa"/>
            <w:tcMar>
              <w:top w:w="0" w:type="dxa"/>
              <w:left w:w="108" w:type="dxa"/>
              <w:bottom w:w="0" w:type="dxa"/>
              <w:right w:w="108" w:type="dxa"/>
            </w:tcMar>
            <w:hideMark/>
          </w:tcPr>
          <w:p w14:paraId="60F1C6AB"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Handheld UE</w:t>
            </w:r>
          </w:p>
        </w:tc>
      </w:tr>
      <w:tr w:rsidR="00C35227" w:rsidRPr="006C5BDF" w14:paraId="2155D17E" w14:textId="77777777" w:rsidTr="00CF3A0A">
        <w:trPr>
          <w:trHeight w:val="187"/>
          <w:jc w:val="center"/>
        </w:trPr>
        <w:tc>
          <w:tcPr>
            <w:tcW w:w="2094" w:type="dxa"/>
            <w:tcMar>
              <w:top w:w="0" w:type="dxa"/>
              <w:left w:w="108" w:type="dxa"/>
              <w:bottom w:w="0" w:type="dxa"/>
              <w:right w:w="108" w:type="dxa"/>
            </w:tcMar>
            <w:hideMark/>
          </w:tcPr>
          <w:p w14:paraId="0A59DE09"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4</w:t>
            </w:r>
          </w:p>
        </w:tc>
        <w:tc>
          <w:tcPr>
            <w:tcW w:w="4765" w:type="dxa"/>
            <w:tcMar>
              <w:top w:w="0" w:type="dxa"/>
              <w:left w:w="108" w:type="dxa"/>
              <w:bottom w:w="0" w:type="dxa"/>
              <w:right w:w="108" w:type="dxa"/>
            </w:tcMar>
            <w:hideMark/>
          </w:tcPr>
          <w:p w14:paraId="34A7B84A"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High power non-handheld UE</w:t>
            </w:r>
          </w:p>
        </w:tc>
      </w:tr>
      <w:tr w:rsidR="00C35227" w:rsidRPr="006C5BDF" w14:paraId="20065717" w14:textId="77777777" w:rsidTr="00CF3A0A">
        <w:trPr>
          <w:trHeight w:val="187"/>
          <w:jc w:val="center"/>
        </w:trPr>
        <w:tc>
          <w:tcPr>
            <w:tcW w:w="2094" w:type="dxa"/>
            <w:tcMar>
              <w:top w:w="0" w:type="dxa"/>
              <w:left w:w="108" w:type="dxa"/>
              <w:bottom w:w="0" w:type="dxa"/>
              <w:right w:w="108" w:type="dxa"/>
            </w:tcMar>
          </w:tcPr>
          <w:p w14:paraId="745283BF"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5</w:t>
            </w:r>
          </w:p>
        </w:tc>
        <w:tc>
          <w:tcPr>
            <w:tcW w:w="4765" w:type="dxa"/>
            <w:tcMar>
              <w:top w:w="0" w:type="dxa"/>
              <w:left w:w="108" w:type="dxa"/>
              <w:bottom w:w="0" w:type="dxa"/>
              <w:right w:w="108" w:type="dxa"/>
            </w:tcMar>
          </w:tcPr>
          <w:p w14:paraId="1C952056"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35227" w:rsidRPr="006C5BDF" w14:paraId="1B7B64CB" w14:textId="77777777" w:rsidTr="00CF3A0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CAA6"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0C1D"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High Speed Train Roof-Mounted UE</w:t>
            </w:r>
          </w:p>
        </w:tc>
      </w:tr>
      <w:tr w:rsidR="00C35227" w:rsidRPr="00C04A08" w14:paraId="198022F1" w14:textId="77777777" w:rsidTr="00CF3A0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7252"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A4EF"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RedCap UE</w:t>
            </w:r>
          </w:p>
        </w:tc>
      </w:tr>
    </w:tbl>
    <w:p w14:paraId="4A4F9093" w14:textId="77777777" w:rsidR="00D217EE" w:rsidRDefault="00D217EE" w:rsidP="0059318E">
      <w:pPr>
        <w:rPr>
          <w:lang w:val="en-US"/>
        </w:rPr>
      </w:pPr>
    </w:p>
    <w:p w14:paraId="4EAC3C4C" w14:textId="6D8BFBB9" w:rsidR="0059318E" w:rsidRDefault="00D217EE" w:rsidP="0059318E">
      <w:r>
        <w:rPr>
          <w:lang w:val="en-US"/>
        </w:rPr>
        <w:t xml:space="preserve">Moreover, </w:t>
      </w:r>
      <w:r>
        <w:t>t</w:t>
      </w:r>
      <w:r w:rsidR="0059318E">
        <w:t xml:space="preserve">he </w:t>
      </w:r>
      <w:proofErr w:type="spellStart"/>
      <w:r w:rsidR="0059318E">
        <w:t>gNB</w:t>
      </w:r>
      <w:proofErr w:type="spellEnd"/>
      <w:r w:rsidR="0059318E">
        <w:t xml:space="preserve"> should be able to determine whether two beams from different UE panels can be transmitted simultaneously from the UE. One way to do this is to use group-based beam reporting by UE </w:t>
      </w:r>
      <w:proofErr w:type="gramStart"/>
      <w:r w:rsidR="0059318E">
        <w:t>similar to</w:t>
      </w:r>
      <w:proofErr w:type="gramEnd"/>
      <w:r w:rsidR="0059318E">
        <w:t xml:space="preserve"> what is done on the DL, but additionally reporting the number of SRS ports or rank associated with that beam. </w:t>
      </w:r>
      <w:r w:rsidR="00AD2803">
        <w:t>Also note that t</w:t>
      </w:r>
      <w:r w:rsidR="00F0585E">
        <w:t xml:space="preserve">he issue </w:t>
      </w:r>
      <w:r w:rsidR="00F0585E">
        <w:lastRenderedPageBreak/>
        <w:t xml:space="preserve">of </w:t>
      </w:r>
      <w:r w:rsidR="003F5367">
        <w:t xml:space="preserve">compatibility of two beams being </w:t>
      </w:r>
      <w:r w:rsidR="008E5AFC">
        <w:t>simultaneously</w:t>
      </w:r>
      <w:r w:rsidR="003F5367">
        <w:t xml:space="preserve"> transmitted</w:t>
      </w:r>
      <w:r w:rsidR="00846864">
        <w:t xml:space="preserve"> is </w:t>
      </w:r>
      <w:r w:rsidR="008E5AFC">
        <w:t>manageable</w:t>
      </w:r>
      <w:r w:rsidR="00846864">
        <w:t xml:space="preserve"> when one node is doing the scheduling. </w:t>
      </w:r>
      <w:r w:rsidR="0059318E">
        <w:t xml:space="preserve">This issue becomes more pronounced in multi-DCI </w:t>
      </w:r>
      <w:proofErr w:type="spellStart"/>
      <w:r w:rsidR="0059318E">
        <w:t>STxMP</w:t>
      </w:r>
      <w:proofErr w:type="spellEnd"/>
      <w:r w:rsidR="0059318E">
        <w:t xml:space="preserve"> where perhaps only semi-static coordination exists between the scheduler</w:t>
      </w:r>
      <w:r w:rsidR="008E5AFC">
        <w:t>s</w:t>
      </w:r>
      <w:r w:rsidR="0059318E">
        <w:t xml:space="preserve"> of the two TRPs.</w:t>
      </w:r>
    </w:p>
    <w:p w14:paraId="525BC1E4" w14:textId="1213BD51" w:rsidR="00A90C1E" w:rsidRPr="00C85C75" w:rsidRDefault="0059318E" w:rsidP="003F2888">
      <w:pPr>
        <w:pStyle w:val="Proposal"/>
      </w:pPr>
      <w:r w:rsidRPr="00C85C75">
        <w:t xml:space="preserve">Study enhancements to </w:t>
      </w:r>
      <w:r w:rsidR="0095432C">
        <w:t xml:space="preserve">Rel-17 </w:t>
      </w:r>
      <w:r w:rsidRPr="00C85C75">
        <w:t xml:space="preserve">group-based </w:t>
      </w:r>
      <w:r w:rsidR="005D49AA">
        <w:t xml:space="preserve">beam </w:t>
      </w:r>
      <w:r w:rsidRPr="00C85C75">
        <w:t>reporting</w:t>
      </w:r>
      <w:r w:rsidR="004122C4">
        <w:t xml:space="preserve"> and </w:t>
      </w:r>
      <w:r w:rsidR="004122C4" w:rsidRPr="004122C4">
        <w:t>UE capability index reporting</w:t>
      </w:r>
      <w:r w:rsidRPr="00C85C75">
        <w:t xml:space="preserve"> </w:t>
      </w:r>
      <w:r w:rsidR="001970B1" w:rsidRPr="001970B1">
        <w:t xml:space="preserve">to </w:t>
      </w:r>
      <w:r w:rsidR="001970B1">
        <w:t>inform</w:t>
      </w:r>
      <w:r w:rsidR="001970B1" w:rsidRPr="001970B1">
        <w:t xml:space="preserve"> </w:t>
      </w:r>
      <w:proofErr w:type="spellStart"/>
      <w:r w:rsidR="001970B1" w:rsidRPr="001970B1">
        <w:t>gNB</w:t>
      </w:r>
      <w:proofErr w:type="spellEnd"/>
      <w:r w:rsidR="001970B1" w:rsidRPr="001970B1">
        <w:t xml:space="preserve"> </w:t>
      </w:r>
      <w:r w:rsidR="0008460B" w:rsidRPr="001970B1">
        <w:t>whether</w:t>
      </w:r>
      <w:r w:rsidR="001970B1" w:rsidRPr="001970B1">
        <w:t xml:space="preserve"> the UE </w:t>
      </w:r>
      <w:proofErr w:type="gramStart"/>
      <w:r w:rsidR="001970B1" w:rsidRPr="001970B1">
        <w:t>is able to</w:t>
      </w:r>
      <w:proofErr w:type="gramEnd"/>
      <w:r w:rsidR="001970B1" w:rsidRPr="001970B1">
        <w:t xml:space="preserve"> transmit simultaneously from two panels, whe</w:t>
      </w:r>
      <w:r w:rsidR="00D10282">
        <w:t>n</w:t>
      </w:r>
      <w:r w:rsidR="001970B1" w:rsidRPr="001970B1">
        <w:t xml:space="preserve"> the panels may have same maximum number of SRS ports.</w:t>
      </w:r>
    </w:p>
    <w:p w14:paraId="41FCC19B" w14:textId="07CCF1D5" w:rsidR="0024360E" w:rsidRDefault="00C6241C" w:rsidP="00036B33">
      <w:pPr>
        <w:pStyle w:val="Heading2"/>
      </w:pPr>
      <w:r>
        <w:t>S</w:t>
      </w:r>
      <w:r w:rsidRPr="00C6241C">
        <w:t xml:space="preserve">ingle-DCI based </w:t>
      </w:r>
      <w:proofErr w:type="spellStart"/>
      <w:r w:rsidRPr="00C6241C">
        <w:t>STxMP</w:t>
      </w:r>
      <w:proofErr w:type="spellEnd"/>
      <w:r w:rsidRPr="00C6241C">
        <w:t xml:space="preserve"> </w:t>
      </w:r>
      <w:r w:rsidR="002F4B84">
        <w:t xml:space="preserve">SDM </w:t>
      </w:r>
      <w:r w:rsidRPr="00C6241C">
        <w:t xml:space="preserve">PUSCH </w:t>
      </w:r>
      <w:r w:rsidR="003E75AF">
        <w:t>S</w:t>
      </w:r>
      <w:r w:rsidRPr="00C6241C">
        <w:t>cheme</w:t>
      </w:r>
    </w:p>
    <w:p w14:paraId="480AA8F1" w14:textId="26AA82F4" w:rsidR="00201A65" w:rsidRDefault="00547442" w:rsidP="0023729B">
      <w:pPr>
        <w:pStyle w:val="BodyText"/>
      </w:pPr>
      <w:r>
        <w:t>RAN1 had the following agreement</w:t>
      </w:r>
      <w:r w:rsidR="000E437B">
        <w:t xml:space="preserve">: </w:t>
      </w:r>
    </w:p>
    <w:p w14:paraId="789984AD" w14:textId="427C4727" w:rsidR="005D324F" w:rsidRPr="005D324F" w:rsidRDefault="005D324F" w:rsidP="005D324F">
      <w:pPr>
        <w:ind w:left="568"/>
        <w:rPr>
          <w:b/>
          <w:bCs/>
          <w:sz w:val="18"/>
          <w:szCs w:val="18"/>
          <w:highlight w:val="darkYellow"/>
          <w:lang w:eastAsia="x-none"/>
        </w:rPr>
      </w:pPr>
      <w:r w:rsidRPr="005D324F">
        <w:rPr>
          <w:b/>
          <w:bCs/>
          <w:sz w:val="18"/>
          <w:szCs w:val="18"/>
          <w:highlight w:val="darkYellow"/>
          <w:lang w:eastAsia="x-none"/>
        </w:rPr>
        <w:t>Working Assumption</w:t>
      </w:r>
      <w:r w:rsidR="00E51CB8">
        <w:rPr>
          <w:b/>
          <w:bCs/>
          <w:sz w:val="18"/>
          <w:szCs w:val="18"/>
          <w:highlight w:val="darkYellow"/>
          <w:lang w:eastAsia="x-none"/>
        </w:rPr>
        <w:t xml:space="preserve"> </w:t>
      </w:r>
      <w:r w:rsidRPr="005D324F">
        <w:rPr>
          <w:rFonts w:cs="Times"/>
          <w:b/>
          <w:bCs/>
          <w:sz w:val="18"/>
          <w:szCs w:val="18"/>
          <w:highlight w:val="darkYellow"/>
          <w:lang w:val="en-CA" w:eastAsia="zh-CN"/>
        </w:rPr>
        <w:t>(RAN1#112)</w:t>
      </w:r>
    </w:p>
    <w:p w14:paraId="3483DEBA" w14:textId="77777777" w:rsidR="005D324F" w:rsidRPr="005D324F" w:rsidRDefault="005D324F" w:rsidP="005D324F">
      <w:pPr>
        <w:ind w:left="568"/>
        <w:rPr>
          <w:sz w:val="18"/>
          <w:szCs w:val="18"/>
          <w:lang w:val="en-CA" w:eastAsia="zh-CN"/>
        </w:rPr>
      </w:pPr>
      <w:r w:rsidRPr="005D324F">
        <w:rPr>
          <w:sz w:val="18"/>
          <w:szCs w:val="18"/>
          <w:lang w:val="en-CA" w:eastAsia="zh-CN"/>
        </w:rPr>
        <w:t xml:space="preserve">For dynamic switching between </w:t>
      </w:r>
      <w:proofErr w:type="spellStart"/>
      <w:r w:rsidRPr="005D324F">
        <w:rPr>
          <w:sz w:val="18"/>
          <w:szCs w:val="18"/>
          <w:lang w:val="en-CA" w:eastAsia="zh-CN"/>
        </w:rPr>
        <w:t>STxMP</w:t>
      </w:r>
      <w:proofErr w:type="spellEnd"/>
      <w:r w:rsidRPr="005D324F">
        <w:rPr>
          <w:sz w:val="18"/>
          <w:szCs w:val="18"/>
          <w:lang w:val="en-CA" w:eastAsia="zh-CN"/>
        </w:rPr>
        <w:t xml:space="preserve"> SDM scheme and </w:t>
      </w:r>
      <w:proofErr w:type="spellStart"/>
      <w:r w:rsidRPr="005D324F">
        <w:rPr>
          <w:sz w:val="18"/>
          <w:szCs w:val="18"/>
          <w:lang w:val="en-CA" w:eastAsia="zh-CN"/>
        </w:rPr>
        <w:t>sTRP</w:t>
      </w:r>
      <w:proofErr w:type="spellEnd"/>
      <w:r w:rsidRPr="005D324F">
        <w:rPr>
          <w:sz w:val="18"/>
          <w:szCs w:val="18"/>
          <w:lang w:val="en-CA" w:eastAsia="zh-CN"/>
        </w:rPr>
        <w:t xml:space="preserve"> transmission, support the following:</w:t>
      </w:r>
    </w:p>
    <w:p w14:paraId="42046567" w14:textId="77777777" w:rsidR="005D324F" w:rsidRPr="005D324F" w:rsidRDefault="005D324F" w:rsidP="005D324F">
      <w:pPr>
        <w:pStyle w:val="ListParagraph"/>
        <w:numPr>
          <w:ilvl w:val="0"/>
          <w:numId w:val="22"/>
        </w:numPr>
        <w:spacing w:after="0"/>
        <w:ind w:left="1288"/>
        <w:contextualSpacing w:val="0"/>
        <w:jc w:val="both"/>
        <w:rPr>
          <w:sz w:val="18"/>
          <w:szCs w:val="18"/>
          <w:lang w:val="en-CA" w:eastAsia="zh-CN"/>
        </w:rPr>
      </w:pPr>
      <w:r w:rsidRPr="005D324F">
        <w:rPr>
          <w:sz w:val="18"/>
          <w:szCs w:val="18"/>
          <w:lang w:val="en-CA" w:eastAsia="zh-CN"/>
        </w:rPr>
        <w:t xml:space="preserve">For </w:t>
      </w:r>
      <w:proofErr w:type="spellStart"/>
      <w:r w:rsidRPr="005D324F">
        <w:rPr>
          <w:sz w:val="18"/>
          <w:szCs w:val="18"/>
          <w:lang w:val="en-CA" w:eastAsia="zh-CN"/>
        </w:rPr>
        <w:t>sTRP</w:t>
      </w:r>
      <w:proofErr w:type="spellEnd"/>
      <w:r w:rsidRPr="005D324F">
        <w:rPr>
          <w:sz w:val="18"/>
          <w:szCs w:val="18"/>
          <w:lang w:val="en-CA" w:eastAsia="zh-CN"/>
        </w:rPr>
        <w:t xml:space="preserve"> transmission: The maximal number of layers of </w:t>
      </w:r>
      <w:proofErr w:type="spellStart"/>
      <w:r w:rsidRPr="005D324F">
        <w:rPr>
          <w:sz w:val="18"/>
          <w:szCs w:val="18"/>
          <w:lang w:val="en-CA" w:eastAsia="zh-CN"/>
        </w:rPr>
        <w:t>sTRP</w:t>
      </w:r>
      <w:proofErr w:type="spellEnd"/>
      <w:r w:rsidRPr="005D324F">
        <w:rPr>
          <w:sz w:val="18"/>
          <w:szCs w:val="18"/>
          <w:lang w:val="en-CA" w:eastAsia="zh-CN"/>
        </w:rPr>
        <w:t xml:space="preserve"> transmission is configured by the </w:t>
      </w:r>
      <w:proofErr w:type="spellStart"/>
      <w:r w:rsidRPr="005D324F">
        <w:rPr>
          <w:sz w:val="18"/>
          <w:szCs w:val="18"/>
          <w:lang w:val="en-CA" w:eastAsia="zh-CN"/>
        </w:rPr>
        <w:t>maxRank</w:t>
      </w:r>
      <w:proofErr w:type="spellEnd"/>
      <w:r w:rsidRPr="005D324F">
        <w:rPr>
          <w:sz w:val="18"/>
          <w:szCs w:val="18"/>
          <w:lang w:val="en-CA" w:eastAsia="zh-CN"/>
        </w:rPr>
        <w:t xml:space="preserve"> (or </w:t>
      </w:r>
      <w:proofErr w:type="spellStart"/>
      <w:r w:rsidRPr="005D324F">
        <w:rPr>
          <w:sz w:val="18"/>
          <w:szCs w:val="18"/>
          <w:lang w:val="en-CA" w:eastAsia="zh-CN"/>
        </w:rPr>
        <w:t>Lmax</w:t>
      </w:r>
      <w:proofErr w:type="spellEnd"/>
      <w:r w:rsidRPr="005D324F">
        <w:rPr>
          <w:sz w:val="18"/>
          <w:szCs w:val="18"/>
          <w:lang w:val="en-CA" w:eastAsia="zh-CN"/>
        </w:rPr>
        <w:t>) as in current spec (i.e., Option 1)</w:t>
      </w:r>
    </w:p>
    <w:p w14:paraId="3DB30679" w14:textId="77777777" w:rsidR="005D324F" w:rsidRPr="005D324F" w:rsidRDefault="005D324F" w:rsidP="005D324F">
      <w:pPr>
        <w:pStyle w:val="ListParagraph"/>
        <w:numPr>
          <w:ilvl w:val="0"/>
          <w:numId w:val="22"/>
        </w:numPr>
        <w:spacing w:after="0"/>
        <w:ind w:left="1288"/>
        <w:contextualSpacing w:val="0"/>
        <w:jc w:val="both"/>
        <w:rPr>
          <w:sz w:val="18"/>
          <w:szCs w:val="18"/>
          <w:lang w:val="en-CA" w:eastAsia="zh-CN"/>
        </w:rPr>
      </w:pPr>
      <w:r w:rsidRPr="005D324F">
        <w:rPr>
          <w:sz w:val="18"/>
          <w:szCs w:val="18"/>
          <w:lang w:val="en-CA" w:eastAsia="zh-CN"/>
        </w:rPr>
        <w:t xml:space="preserve">For SDM scheme: </w:t>
      </w:r>
      <w:r w:rsidRPr="005D324F">
        <w:rPr>
          <w:sz w:val="18"/>
          <w:szCs w:val="18"/>
          <w:lang w:val="en-CA"/>
        </w:rPr>
        <w:t xml:space="preserve">configure one single maximal number of layers (separate from </w:t>
      </w:r>
      <w:proofErr w:type="spellStart"/>
      <w:r w:rsidRPr="005D324F">
        <w:rPr>
          <w:sz w:val="18"/>
          <w:szCs w:val="18"/>
          <w:lang w:val="en-CA"/>
        </w:rPr>
        <w:t>maxRank</w:t>
      </w:r>
      <w:proofErr w:type="spellEnd"/>
      <w:r w:rsidRPr="005D324F">
        <w:rPr>
          <w:sz w:val="18"/>
          <w:szCs w:val="18"/>
          <w:lang w:val="en-CA"/>
        </w:rPr>
        <w:t xml:space="preserve"> (or </w:t>
      </w:r>
      <w:proofErr w:type="spellStart"/>
      <w:r w:rsidRPr="005D324F">
        <w:rPr>
          <w:sz w:val="18"/>
          <w:szCs w:val="18"/>
          <w:lang w:val="en-CA"/>
        </w:rPr>
        <w:t>Lmax</w:t>
      </w:r>
      <w:proofErr w:type="spellEnd"/>
      <w:r w:rsidRPr="005D324F">
        <w:rPr>
          <w:sz w:val="18"/>
          <w:szCs w:val="18"/>
          <w:lang w:val="en-CA"/>
        </w:rPr>
        <w:t xml:space="preserve">) for </w:t>
      </w:r>
      <w:proofErr w:type="spellStart"/>
      <w:r w:rsidRPr="005D324F">
        <w:rPr>
          <w:sz w:val="18"/>
          <w:szCs w:val="18"/>
          <w:lang w:val="en-CA"/>
        </w:rPr>
        <w:t>sTRP</w:t>
      </w:r>
      <w:proofErr w:type="spellEnd"/>
      <w:r w:rsidRPr="005D324F">
        <w:rPr>
          <w:sz w:val="18"/>
          <w:szCs w:val="18"/>
          <w:lang w:val="en-CA"/>
        </w:rPr>
        <w:t>) that is applied to the first SRS resource set and the second SRS resource set, separately (i.e., Alt1)</w:t>
      </w:r>
    </w:p>
    <w:p w14:paraId="180C1292" w14:textId="77777777" w:rsidR="005D324F" w:rsidRPr="005D324F" w:rsidRDefault="005D324F" w:rsidP="005D324F">
      <w:pPr>
        <w:pStyle w:val="ListParagraph"/>
        <w:numPr>
          <w:ilvl w:val="0"/>
          <w:numId w:val="22"/>
        </w:numPr>
        <w:spacing w:after="0"/>
        <w:ind w:left="1288"/>
        <w:contextualSpacing w:val="0"/>
        <w:jc w:val="both"/>
        <w:rPr>
          <w:sz w:val="18"/>
          <w:szCs w:val="18"/>
          <w:lang w:val="en-CA" w:eastAsia="zh-CN"/>
        </w:rPr>
      </w:pPr>
      <w:r w:rsidRPr="005D324F">
        <w:rPr>
          <w:sz w:val="18"/>
          <w:szCs w:val="18"/>
          <w:lang w:val="en-CA" w:eastAsia="zh-CN"/>
        </w:rPr>
        <w:t xml:space="preserve">FFS: Whether/How to enable that the total number of used PUSCH antenna ports for the SDM and </w:t>
      </w:r>
      <w:proofErr w:type="spellStart"/>
      <w:r w:rsidRPr="005D324F">
        <w:rPr>
          <w:sz w:val="18"/>
          <w:szCs w:val="18"/>
          <w:lang w:val="en-CA" w:eastAsia="zh-CN"/>
        </w:rPr>
        <w:t>sTRP</w:t>
      </w:r>
      <w:proofErr w:type="spellEnd"/>
      <w:r w:rsidRPr="005D324F">
        <w:rPr>
          <w:sz w:val="18"/>
          <w:szCs w:val="18"/>
          <w:lang w:val="en-CA" w:eastAsia="zh-CN"/>
        </w:rPr>
        <w:t xml:space="preserve"> is the same. </w:t>
      </w:r>
    </w:p>
    <w:p w14:paraId="223130E0" w14:textId="77777777" w:rsidR="005D324F" w:rsidRPr="005D324F" w:rsidRDefault="005D324F" w:rsidP="005D324F">
      <w:pPr>
        <w:pStyle w:val="ListParagraph"/>
        <w:numPr>
          <w:ilvl w:val="1"/>
          <w:numId w:val="22"/>
        </w:numPr>
        <w:spacing w:after="0"/>
        <w:ind w:left="2008"/>
        <w:contextualSpacing w:val="0"/>
        <w:jc w:val="both"/>
        <w:rPr>
          <w:sz w:val="18"/>
          <w:szCs w:val="18"/>
          <w:lang w:val="en-CA" w:eastAsia="zh-CN"/>
        </w:rPr>
      </w:pPr>
      <w:r w:rsidRPr="005D324F">
        <w:rPr>
          <w:sz w:val="18"/>
          <w:szCs w:val="18"/>
          <w:lang w:val="en-CA" w:eastAsia="zh-CN"/>
        </w:rPr>
        <w:t>Note: This corresponds to the case that digital ports are shared between the panels</w:t>
      </w:r>
    </w:p>
    <w:p w14:paraId="076B4BB4" w14:textId="542CBFF0" w:rsidR="00201A65" w:rsidRPr="005D324F" w:rsidRDefault="005D324F" w:rsidP="005D324F">
      <w:pPr>
        <w:pStyle w:val="BodyText"/>
        <w:ind w:left="568"/>
        <w:rPr>
          <w:sz w:val="18"/>
          <w:szCs w:val="18"/>
        </w:rPr>
      </w:pPr>
      <w:r w:rsidRPr="005D324F">
        <w:rPr>
          <w:sz w:val="18"/>
          <w:szCs w:val="18"/>
          <w:lang w:val="en-CA" w:eastAsia="zh-CN"/>
        </w:rPr>
        <w:t>Note: RAN1 supports both implementations that digital ports are shared or separate among panels</w:t>
      </w:r>
    </w:p>
    <w:p w14:paraId="585830DE" w14:textId="251A42F7" w:rsidR="00201A65" w:rsidRDefault="005D324F" w:rsidP="0023729B">
      <w:pPr>
        <w:pStyle w:val="BodyText"/>
      </w:pPr>
      <w:r>
        <w:t>The underlying assumption here is that RAN1 will only support panels with symmetric capabilities</w:t>
      </w:r>
      <w:r w:rsidR="00033A8E">
        <w:t xml:space="preserve">. </w:t>
      </w:r>
      <w:r w:rsidR="000F1435">
        <w:t xml:space="preserve">This </w:t>
      </w:r>
      <w:r w:rsidR="00B1645C">
        <w:t xml:space="preserve">simplifies the </w:t>
      </w:r>
      <w:proofErr w:type="spellStart"/>
      <w:r w:rsidR="00B1645C">
        <w:t>STxMP</w:t>
      </w:r>
      <w:proofErr w:type="spellEnd"/>
      <w:r w:rsidR="00B1645C">
        <w:t xml:space="preserve"> design.</w:t>
      </w:r>
      <w:r w:rsidR="00662E92">
        <w:t xml:space="preserve"> I</w:t>
      </w:r>
      <w:r w:rsidR="002223F3">
        <w:t>n general</w:t>
      </w:r>
      <w:r w:rsidR="00662E92">
        <w:t>,</w:t>
      </w:r>
      <w:r w:rsidR="005D04C7">
        <w:t xml:space="preserve"> </w:t>
      </w:r>
      <w:r w:rsidR="002223F3">
        <w:t>the</w:t>
      </w:r>
      <w:r w:rsidR="00B1645C" w:rsidRPr="00B1645C">
        <w:t xml:space="preserve"> association of a beam with a panel is not fixed. For example, </w:t>
      </w:r>
      <w:r w:rsidR="002223F3">
        <w:t xml:space="preserve">if the </w:t>
      </w:r>
      <w:r w:rsidR="00B1645C" w:rsidRPr="00B1645C">
        <w:t xml:space="preserve">UE </w:t>
      </w:r>
      <w:r w:rsidR="002223F3">
        <w:t>is</w:t>
      </w:r>
      <w:r w:rsidR="00B1645C" w:rsidRPr="00B1645C">
        <w:t xml:space="preserve"> equipped with </w:t>
      </w:r>
      <w:r w:rsidR="002223F3">
        <w:t>4</w:t>
      </w:r>
      <w:r w:rsidR="00B1645C" w:rsidRPr="00B1645C">
        <w:t xml:space="preserve"> panels </w:t>
      </w:r>
      <w:r w:rsidR="00662E92">
        <w:t>with different capabilities</w:t>
      </w:r>
      <w:r w:rsidR="007A6D04">
        <w:t>,</w:t>
      </w:r>
      <w:r w:rsidR="00662E92">
        <w:t xml:space="preserve"> </w:t>
      </w:r>
      <w:r w:rsidR="008D1136">
        <w:t>and</w:t>
      </w:r>
      <w:r w:rsidR="00B1645C" w:rsidRPr="00B1645C">
        <w:t xml:space="preserve"> 2 panels are used at </w:t>
      </w:r>
      <w:r w:rsidR="002223F3">
        <w:t xml:space="preserve">a time for </w:t>
      </w:r>
      <w:proofErr w:type="spellStart"/>
      <w:r w:rsidR="002223F3">
        <w:t>STxMP</w:t>
      </w:r>
      <w:proofErr w:type="spellEnd"/>
      <w:r w:rsidR="00FB5AB7">
        <w:t>, the</w:t>
      </w:r>
      <w:r w:rsidR="005770B6">
        <w:t xml:space="preserve"> </w:t>
      </w:r>
      <w:r w:rsidR="008D1136">
        <w:t>beam-</w:t>
      </w:r>
      <w:r w:rsidR="005770B6">
        <w:t>panel</w:t>
      </w:r>
      <w:r w:rsidR="008D1136">
        <w:t xml:space="preserve"> capability association</w:t>
      </w:r>
      <w:r w:rsidR="005770B6">
        <w:t xml:space="preserve"> might </w:t>
      </w:r>
      <w:r w:rsidR="008D1136">
        <w:t xml:space="preserve">change </w:t>
      </w:r>
      <w:r w:rsidR="003D07EB">
        <w:t>and perhaps RRC reconfiguration would be needed</w:t>
      </w:r>
      <w:r w:rsidR="002223F3">
        <w:t>.</w:t>
      </w:r>
      <w:r w:rsidR="001C2F72">
        <w:t xml:space="preserve"> This is not the case with symmetric capabilities. </w:t>
      </w:r>
      <w:r w:rsidR="00033A8E">
        <w:t xml:space="preserve">This </w:t>
      </w:r>
      <w:r w:rsidR="003D07EB">
        <w:t xml:space="preserve">simplification </w:t>
      </w:r>
      <w:r w:rsidR="00033A8E">
        <w:t xml:space="preserve">has an implication on </w:t>
      </w:r>
      <w:r w:rsidR="00021704">
        <w:t xml:space="preserve">other issues being discussed. </w:t>
      </w:r>
    </w:p>
    <w:p w14:paraId="6D877413" w14:textId="61F63FC3" w:rsidR="007E57AC" w:rsidRDefault="00E51CB8" w:rsidP="0023729B">
      <w:pPr>
        <w:pStyle w:val="BodyText"/>
      </w:pPr>
      <w:r>
        <w:t>First</w:t>
      </w:r>
      <w:r w:rsidR="000670D6">
        <w:t xml:space="preserve"> </w:t>
      </w:r>
      <w:r w:rsidR="007E57AC" w:rsidRPr="0023729B">
        <w:t>the following was agreed in RAN1 #110-bis-e:</w:t>
      </w:r>
    </w:p>
    <w:p w14:paraId="4D180745" w14:textId="64EF4D1E" w:rsidR="0023729B" w:rsidRPr="00C0150B" w:rsidRDefault="0023729B" w:rsidP="000670D6">
      <w:pPr>
        <w:ind w:left="568"/>
        <w:rPr>
          <w:b/>
          <w:bCs/>
          <w:sz w:val="18"/>
          <w:szCs w:val="18"/>
          <w:highlight w:val="green"/>
          <w:lang w:val="en-US" w:eastAsia="zh-CN"/>
        </w:rPr>
      </w:pPr>
      <w:r w:rsidRPr="00C0150B">
        <w:rPr>
          <w:b/>
          <w:bCs/>
          <w:sz w:val="18"/>
          <w:szCs w:val="18"/>
          <w:highlight w:val="green"/>
          <w:lang w:val="en-US" w:eastAsia="zh-CN"/>
        </w:rPr>
        <w:t>Agreement (RAN1#110bis-e)</w:t>
      </w:r>
    </w:p>
    <w:p w14:paraId="2DDBB251" w14:textId="77777777" w:rsidR="0023729B" w:rsidRPr="00C0150B" w:rsidRDefault="0023729B" w:rsidP="000670D6">
      <w:pPr>
        <w:pStyle w:val="NormalWeb"/>
        <w:spacing w:before="0" w:beforeAutospacing="0" w:after="0" w:afterAutospacing="0"/>
        <w:ind w:left="568"/>
        <w:rPr>
          <w:rFonts w:ascii="Times New Roman" w:hAnsi="Times New Roman" w:cs="Times New Roman"/>
          <w:b/>
          <w:color w:val="auto"/>
        </w:rPr>
      </w:pPr>
      <w:r w:rsidRPr="00C0150B">
        <w:rPr>
          <w:rStyle w:val="Strong"/>
          <w:rFonts w:ascii="Times New Roman" w:hAnsi="Times New Roman" w:cs="Times New Roman"/>
          <w:b w:val="0"/>
          <w:color w:val="000000"/>
        </w:rPr>
        <w:t xml:space="preserve">For SDM scheme of single-DCI based </w:t>
      </w:r>
      <w:proofErr w:type="spellStart"/>
      <w:r w:rsidRPr="00C0150B">
        <w:rPr>
          <w:rStyle w:val="Strong"/>
          <w:rFonts w:ascii="Times New Roman" w:hAnsi="Times New Roman" w:cs="Times New Roman"/>
          <w:b w:val="0"/>
          <w:color w:val="000000"/>
        </w:rPr>
        <w:t>STxMP</w:t>
      </w:r>
      <w:proofErr w:type="spellEnd"/>
      <w:r w:rsidRPr="00C0150B">
        <w:rPr>
          <w:rStyle w:val="Strong"/>
          <w:rFonts w:ascii="Times New Roman" w:hAnsi="Times New Roman" w:cs="Times New Roman"/>
          <w:b w:val="0"/>
          <w:color w:val="000000"/>
        </w:rPr>
        <w:t xml:space="preserve"> PUSCH </w:t>
      </w:r>
    </w:p>
    <w:p w14:paraId="60549581" w14:textId="48532BE7" w:rsidR="0023729B" w:rsidRPr="00C0150B" w:rsidRDefault="0023729B" w:rsidP="000670D6">
      <w:pPr>
        <w:numPr>
          <w:ilvl w:val="0"/>
          <w:numId w:val="11"/>
        </w:numPr>
        <w:tabs>
          <w:tab w:val="clear" w:pos="720"/>
          <w:tab w:val="num" w:pos="1288"/>
        </w:tabs>
        <w:spacing w:after="0"/>
        <w:ind w:left="1288"/>
        <w:rPr>
          <w:rFonts w:eastAsia="Times New Roman"/>
          <w:b/>
          <w:sz w:val="18"/>
          <w:szCs w:val="18"/>
        </w:rPr>
      </w:pPr>
      <w:r w:rsidRPr="00C0150B">
        <w:rPr>
          <w:rStyle w:val="Strong"/>
          <w:rFonts w:eastAsia="Times New Roman"/>
          <w:b w:val="0"/>
          <w:sz w:val="18"/>
          <w:szCs w:val="18"/>
        </w:rPr>
        <w:t>Configure two SRS resource sets for CB or NCB.</w:t>
      </w:r>
      <w:r w:rsidRPr="00C0150B">
        <w:rPr>
          <w:rFonts w:eastAsia="Times New Roman"/>
          <w:b/>
          <w:sz w:val="18"/>
          <w:szCs w:val="18"/>
        </w:rPr>
        <w:t xml:space="preserve"> </w:t>
      </w:r>
    </w:p>
    <w:p w14:paraId="27F86C07" w14:textId="5AAADD68" w:rsidR="0023729B" w:rsidRPr="00582F5A" w:rsidRDefault="0023729B" w:rsidP="000670D6">
      <w:pPr>
        <w:numPr>
          <w:ilvl w:val="1"/>
          <w:numId w:val="11"/>
        </w:numPr>
        <w:tabs>
          <w:tab w:val="clear" w:pos="1440"/>
          <w:tab w:val="num" w:pos="2008"/>
        </w:tabs>
        <w:spacing w:after="0"/>
        <w:ind w:left="2008"/>
        <w:rPr>
          <w:rFonts w:eastAsia="Times New Roman"/>
          <w:b/>
          <w:sz w:val="18"/>
          <w:szCs w:val="18"/>
        </w:rPr>
      </w:pPr>
      <w:r w:rsidRPr="00C0150B">
        <w:rPr>
          <w:rStyle w:val="Strong"/>
          <w:rFonts w:eastAsia="Times New Roman"/>
          <w:b w:val="0"/>
          <w:sz w:val="18"/>
          <w:szCs w:val="18"/>
        </w:rPr>
        <w:t xml:space="preserve">FFS: </w:t>
      </w:r>
      <w:bookmarkStart w:id="1" w:name="_Hlk131599808"/>
      <w:r w:rsidRPr="00C0150B">
        <w:rPr>
          <w:rStyle w:val="Strong"/>
          <w:rFonts w:eastAsia="Times New Roman"/>
          <w:b w:val="0"/>
          <w:sz w:val="18"/>
          <w:szCs w:val="18"/>
        </w:rPr>
        <w:t>These two SRS resource sets can have different number of SRS resources for codebook -based or non-codebook based.</w:t>
      </w:r>
      <w:bookmarkEnd w:id="1"/>
    </w:p>
    <w:p w14:paraId="00550D2E" w14:textId="03C95605" w:rsidR="0023729B" w:rsidRPr="00582F5A" w:rsidRDefault="0023729B" w:rsidP="000670D6">
      <w:pPr>
        <w:numPr>
          <w:ilvl w:val="0"/>
          <w:numId w:val="11"/>
        </w:numPr>
        <w:tabs>
          <w:tab w:val="clear" w:pos="720"/>
          <w:tab w:val="num" w:pos="1288"/>
        </w:tabs>
        <w:spacing w:after="0"/>
        <w:ind w:left="1288"/>
        <w:rPr>
          <w:rFonts w:eastAsia="Times New Roman"/>
          <w:b/>
          <w:sz w:val="18"/>
          <w:szCs w:val="18"/>
        </w:rPr>
      </w:pPr>
      <w:r w:rsidRPr="00582F5A">
        <w:rPr>
          <w:rStyle w:val="Strong"/>
          <w:rFonts w:eastAsia="Times New Roman"/>
          <w:b w:val="0"/>
          <w:sz w:val="18"/>
          <w:szCs w:val="18"/>
        </w:rPr>
        <w:t xml:space="preserve">For </w:t>
      </w:r>
      <w:proofErr w:type="gramStart"/>
      <w:r w:rsidRPr="00582F5A">
        <w:rPr>
          <w:rStyle w:val="Strong"/>
          <w:rFonts w:eastAsia="Times New Roman"/>
          <w:b w:val="0"/>
          <w:sz w:val="18"/>
          <w:szCs w:val="18"/>
        </w:rPr>
        <w:t>codebook-based</w:t>
      </w:r>
      <w:proofErr w:type="gramEnd"/>
      <w:r w:rsidRPr="00582F5A">
        <w:rPr>
          <w:rStyle w:val="Strong"/>
          <w:rFonts w:eastAsia="Times New Roman"/>
          <w:b w:val="0"/>
          <w:sz w:val="18"/>
          <w:szCs w:val="18"/>
        </w:rPr>
        <w:t xml:space="preserve"> PUSCH, DCI indicates two TPMI fields, and each TPMI field separately indicates the precoding information and the number of layers conveyed over the SRS ports of the indicated SRS resource in each SRS resource set. </w:t>
      </w:r>
    </w:p>
    <w:p w14:paraId="59E75FDF" w14:textId="3AD401F0" w:rsidR="0023729B" w:rsidRPr="00582F5A" w:rsidRDefault="0023729B" w:rsidP="000670D6">
      <w:pPr>
        <w:numPr>
          <w:ilvl w:val="0"/>
          <w:numId w:val="11"/>
        </w:numPr>
        <w:tabs>
          <w:tab w:val="clear" w:pos="720"/>
          <w:tab w:val="num" w:pos="1288"/>
        </w:tabs>
        <w:spacing w:after="0"/>
        <w:ind w:left="1288"/>
        <w:rPr>
          <w:rFonts w:eastAsia="Times New Roman"/>
          <w:b/>
          <w:sz w:val="18"/>
          <w:szCs w:val="18"/>
        </w:rPr>
      </w:pPr>
      <w:r w:rsidRPr="00582F5A">
        <w:rPr>
          <w:rStyle w:val="Strong"/>
          <w:rFonts w:eastAsia="Times New Roman"/>
          <w:b w:val="0"/>
          <w:sz w:val="18"/>
          <w:szCs w:val="18"/>
        </w:rPr>
        <w:t xml:space="preserve">For non-codebook based PUSCH and </w:t>
      </w:r>
      <w:proofErr w:type="gramStart"/>
      <w:r w:rsidRPr="00582F5A">
        <w:rPr>
          <w:rStyle w:val="Strong"/>
          <w:rFonts w:eastAsia="Times New Roman"/>
          <w:b w:val="0"/>
          <w:sz w:val="18"/>
          <w:szCs w:val="18"/>
        </w:rPr>
        <w:t>codebook-based</w:t>
      </w:r>
      <w:proofErr w:type="gramEnd"/>
      <w:r w:rsidRPr="00582F5A">
        <w:rPr>
          <w:rStyle w:val="Strong"/>
          <w:rFonts w:eastAsia="Times New Roman"/>
          <w:b w:val="0"/>
          <w:sz w:val="18"/>
          <w:szCs w:val="18"/>
        </w:rPr>
        <w:t xml:space="preserve"> PUSCH, DCI indicates two SRI fields, and each field indicates SRS resource(s) for each SRS resource set separately.</w:t>
      </w:r>
      <w:r w:rsidRPr="00582F5A">
        <w:rPr>
          <w:rFonts w:eastAsia="Times New Roman"/>
          <w:b/>
          <w:sz w:val="18"/>
          <w:szCs w:val="18"/>
        </w:rPr>
        <w:t xml:space="preserve"> </w:t>
      </w:r>
    </w:p>
    <w:p w14:paraId="7059EE72" w14:textId="43FEBBA8" w:rsidR="00A93810" w:rsidRDefault="0023729B" w:rsidP="000670D6">
      <w:pPr>
        <w:numPr>
          <w:ilvl w:val="1"/>
          <w:numId w:val="11"/>
        </w:numPr>
        <w:tabs>
          <w:tab w:val="clear" w:pos="1440"/>
          <w:tab w:val="num" w:pos="2008"/>
        </w:tabs>
        <w:spacing w:after="0"/>
        <w:ind w:left="2008"/>
        <w:rPr>
          <w:rStyle w:val="Strong"/>
          <w:rFonts w:eastAsia="Times New Roman"/>
          <w:bCs w:val="0"/>
          <w:sz w:val="18"/>
          <w:szCs w:val="18"/>
        </w:rPr>
      </w:pPr>
      <w:r w:rsidRPr="00C0150B">
        <w:rPr>
          <w:rStyle w:val="Strong"/>
          <w:rFonts w:eastAsia="Times New Roman"/>
          <w:b w:val="0"/>
          <w:sz w:val="18"/>
          <w:szCs w:val="18"/>
        </w:rPr>
        <w:t xml:space="preserve">FFS: For </w:t>
      </w:r>
      <w:proofErr w:type="gramStart"/>
      <w:r w:rsidRPr="00C0150B">
        <w:rPr>
          <w:rStyle w:val="Strong"/>
          <w:rFonts w:eastAsia="Times New Roman"/>
          <w:b w:val="0"/>
          <w:sz w:val="18"/>
          <w:szCs w:val="18"/>
        </w:rPr>
        <w:t>codebook-based</w:t>
      </w:r>
      <w:proofErr w:type="gramEnd"/>
      <w:r w:rsidRPr="00C0150B">
        <w:rPr>
          <w:rStyle w:val="Strong"/>
          <w:rFonts w:eastAsia="Times New Roman"/>
          <w:b w:val="0"/>
          <w:sz w:val="18"/>
          <w:szCs w:val="18"/>
        </w:rPr>
        <w:t xml:space="preserve"> PUSCH, the two SRS resources indicated by the two SRI fields can have different number of SRS ports</w:t>
      </w:r>
    </w:p>
    <w:p w14:paraId="1E71FEDD" w14:textId="77777777" w:rsidR="003645AA" w:rsidRPr="003645AA" w:rsidRDefault="003645AA" w:rsidP="003645AA">
      <w:pPr>
        <w:spacing w:after="0"/>
        <w:ind w:left="720"/>
        <w:rPr>
          <w:rFonts w:eastAsia="Times New Roman"/>
          <w:b/>
          <w:sz w:val="18"/>
          <w:szCs w:val="18"/>
        </w:rPr>
      </w:pPr>
    </w:p>
    <w:p w14:paraId="3205FEF7" w14:textId="6C4179D3" w:rsidR="004E22A2" w:rsidRDefault="00A93810" w:rsidP="00E75266">
      <w:pPr>
        <w:rPr>
          <w:lang w:val="en-US" w:eastAsia="ja-JP"/>
        </w:rPr>
      </w:pPr>
      <w:r>
        <w:rPr>
          <w:lang w:val="en-US" w:eastAsia="ja-JP"/>
        </w:rPr>
        <w:t xml:space="preserve">Regarding the last FFS above, </w:t>
      </w:r>
      <w:r w:rsidRPr="009A7014">
        <w:rPr>
          <w:lang w:val="en-US" w:eastAsia="ja-JP"/>
        </w:rPr>
        <w:t xml:space="preserve">for </w:t>
      </w:r>
      <w:proofErr w:type="gramStart"/>
      <w:r w:rsidRPr="009A7014">
        <w:rPr>
          <w:lang w:val="en-US" w:eastAsia="ja-JP"/>
        </w:rPr>
        <w:t>codebook-based</w:t>
      </w:r>
      <w:proofErr w:type="gramEnd"/>
      <w:r w:rsidRPr="009A7014">
        <w:rPr>
          <w:lang w:val="en-US" w:eastAsia="ja-JP"/>
        </w:rPr>
        <w:t xml:space="preserve"> PUSCH</w:t>
      </w:r>
      <w:r>
        <w:rPr>
          <w:lang w:val="en-US" w:eastAsia="ja-JP"/>
        </w:rPr>
        <w:t xml:space="preserve">, </w:t>
      </w:r>
      <w:r w:rsidR="00F84E3C">
        <w:rPr>
          <w:lang w:val="en-US" w:eastAsia="ja-JP"/>
        </w:rPr>
        <w:t xml:space="preserve">since only </w:t>
      </w:r>
      <w:r w:rsidRPr="009A7014">
        <w:rPr>
          <w:lang w:val="en-US" w:eastAsia="ja-JP"/>
        </w:rPr>
        <w:t xml:space="preserve">UE panels with </w:t>
      </w:r>
      <w:r w:rsidR="00F84E3C">
        <w:rPr>
          <w:lang w:val="en-US" w:eastAsia="ja-JP"/>
        </w:rPr>
        <w:t>same</w:t>
      </w:r>
      <w:r w:rsidRPr="009A7014">
        <w:rPr>
          <w:lang w:val="en-US" w:eastAsia="ja-JP"/>
        </w:rPr>
        <w:t xml:space="preserve"> capabilities</w:t>
      </w:r>
      <w:r w:rsidR="00F84E3C">
        <w:rPr>
          <w:lang w:val="en-US" w:eastAsia="ja-JP"/>
        </w:rPr>
        <w:t xml:space="preserve"> are</w:t>
      </w:r>
      <w:r w:rsidRPr="009A7014">
        <w:rPr>
          <w:lang w:val="en-US" w:eastAsia="ja-JP"/>
        </w:rPr>
        <w:t xml:space="preserve"> supported</w:t>
      </w:r>
      <w:r w:rsidR="00F84E3C">
        <w:rPr>
          <w:lang w:val="en-US" w:eastAsia="ja-JP"/>
        </w:rPr>
        <w:t xml:space="preserve">, </w:t>
      </w:r>
      <w:r w:rsidR="001F0737" w:rsidRPr="009A7014">
        <w:rPr>
          <w:lang w:val="en-US" w:eastAsia="ja-JP"/>
        </w:rPr>
        <w:t xml:space="preserve">the number of SRS ports in SRS resources belonging to different SRS resource sets </w:t>
      </w:r>
      <w:r w:rsidR="00B00D1E">
        <w:rPr>
          <w:lang w:val="en-US" w:eastAsia="ja-JP"/>
        </w:rPr>
        <w:t>is the same</w:t>
      </w:r>
      <w:r w:rsidR="001F0737" w:rsidRPr="009A7014">
        <w:rPr>
          <w:lang w:val="en-US" w:eastAsia="ja-JP"/>
        </w:rPr>
        <w:t>.</w:t>
      </w:r>
      <w:r w:rsidR="00A03515">
        <w:rPr>
          <w:lang w:val="en-US" w:eastAsia="ja-JP"/>
        </w:rPr>
        <w:t xml:space="preserve"> </w:t>
      </w:r>
      <w:r w:rsidR="00CC53E3">
        <w:rPr>
          <w:lang w:eastAsia="ja-JP"/>
        </w:rPr>
        <w:t>The same argument applies</w:t>
      </w:r>
      <w:r w:rsidR="004E22A2">
        <w:rPr>
          <w:lang w:eastAsia="ja-JP"/>
        </w:rPr>
        <w:t xml:space="preserve"> to</w:t>
      </w:r>
      <w:r w:rsidR="00693F80">
        <w:rPr>
          <w:lang w:eastAsia="ja-JP"/>
        </w:rPr>
        <w:t xml:space="preserve"> the first FFS, f</w:t>
      </w:r>
      <w:r w:rsidR="003156AB" w:rsidRPr="009A7014">
        <w:rPr>
          <w:lang w:val="en-US" w:eastAsia="ja-JP"/>
        </w:rPr>
        <w:t xml:space="preserve">or </w:t>
      </w:r>
      <w:r w:rsidR="003923A6">
        <w:rPr>
          <w:lang w:val="en-US" w:eastAsia="ja-JP"/>
        </w:rPr>
        <w:t xml:space="preserve">both </w:t>
      </w:r>
      <w:r w:rsidR="00CC53E3">
        <w:rPr>
          <w:lang w:val="en-US" w:eastAsia="ja-JP"/>
        </w:rPr>
        <w:t>codebook-based</w:t>
      </w:r>
      <w:r w:rsidR="003923A6">
        <w:rPr>
          <w:lang w:val="en-US" w:eastAsia="ja-JP"/>
        </w:rPr>
        <w:t xml:space="preserve"> and </w:t>
      </w:r>
      <w:r w:rsidR="003156AB" w:rsidRPr="009A7014">
        <w:rPr>
          <w:lang w:val="en-US" w:eastAsia="ja-JP"/>
        </w:rPr>
        <w:t xml:space="preserve">non-codebook-based PUSCH. </w:t>
      </w:r>
      <w:r w:rsidR="004E22A2" w:rsidRPr="004E22A2">
        <w:rPr>
          <w:lang w:val="en-US" w:eastAsia="ja-JP"/>
        </w:rPr>
        <w:t xml:space="preserve">These two SRS resource sets can have </w:t>
      </w:r>
      <w:r w:rsidR="00A03515">
        <w:rPr>
          <w:lang w:val="en-US" w:eastAsia="ja-JP"/>
        </w:rPr>
        <w:t xml:space="preserve">the same </w:t>
      </w:r>
      <w:r w:rsidR="004E22A2" w:rsidRPr="004E22A2">
        <w:rPr>
          <w:lang w:val="en-US" w:eastAsia="ja-JP"/>
        </w:rPr>
        <w:t>number of SRS resources.</w:t>
      </w:r>
    </w:p>
    <w:p w14:paraId="033266D3" w14:textId="77777777" w:rsidR="00681B12" w:rsidRDefault="00A27C22" w:rsidP="007D4D12">
      <w:pPr>
        <w:pStyle w:val="Proposal"/>
        <w:rPr>
          <w:lang w:eastAsia="zh-CN"/>
        </w:rPr>
      </w:pPr>
      <w:r>
        <w:rPr>
          <w:lang w:eastAsia="zh-CN"/>
        </w:rPr>
        <w:t xml:space="preserve">On the two SRS resource sets configured for single-DCI based </w:t>
      </w:r>
      <w:proofErr w:type="spellStart"/>
      <w:r>
        <w:rPr>
          <w:lang w:eastAsia="zh-CN"/>
        </w:rPr>
        <w:t>STxMP</w:t>
      </w:r>
      <w:proofErr w:type="spellEnd"/>
      <w:r>
        <w:rPr>
          <w:lang w:eastAsia="zh-CN"/>
        </w:rPr>
        <w:t xml:space="preserve"> SDM scheme:</w:t>
      </w:r>
    </w:p>
    <w:p w14:paraId="0A70C19C" w14:textId="77777777" w:rsidR="00681B12" w:rsidRPr="00681B12" w:rsidRDefault="00A27C22" w:rsidP="00681B12">
      <w:pPr>
        <w:pStyle w:val="Proposal"/>
        <w:numPr>
          <w:ilvl w:val="0"/>
          <w:numId w:val="24"/>
        </w:numPr>
        <w:rPr>
          <w:lang w:eastAsia="zh-CN"/>
        </w:rPr>
      </w:pPr>
      <w:r w:rsidRPr="007D4D12">
        <w:rPr>
          <w:lang w:val="en-CA" w:eastAsia="zh-CN"/>
        </w:rPr>
        <w:t xml:space="preserve">For </w:t>
      </w:r>
      <w:r w:rsidR="00C67730" w:rsidRPr="007D4D12">
        <w:rPr>
          <w:lang w:val="en-CA" w:eastAsia="zh-CN"/>
        </w:rPr>
        <w:t>CB/</w:t>
      </w:r>
      <w:r w:rsidRPr="007D4D12">
        <w:rPr>
          <w:lang w:val="en-CA" w:eastAsia="zh-CN"/>
        </w:rPr>
        <w:t xml:space="preserve">NCB PUSCH, the number of SRS resources in these two SRS resource sets </w:t>
      </w:r>
      <w:r w:rsidR="001F5F75" w:rsidRPr="007D4D12">
        <w:rPr>
          <w:lang w:val="en-CA" w:eastAsia="zh-CN"/>
        </w:rPr>
        <w:t>is the same</w:t>
      </w:r>
      <w:r w:rsidRPr="007D4D12">
        <w:rPr>
          <w:lang w:val="en-CA" w:eastAsia="zh-CN"/>
        </w:rPr>
        <w:t>.</w:t>
      </w:r>
    </w:p>
    <w:p w14:paraId="6E701FDF" w14:textId="2F2181C6" w:rsidR="00EB256F" w:rsidRPr="00203CCE" w:rsidRDefault="00A27C22" w:rsidP="00E75266">
      <w:pPr>
        <w:pStyle w:val="Proposal"/>
        <w:numPr>
          <w:ilvl w:val="0"/>
          <w:numId w:val="24"/>
        </w:numPr>
        <w:rPr>
          <w:lang w:eastAsia="zh-CN"/>
        </w:rPr>
      </w:pPr>
      <w:r w:rsidRPr="007D4D12">
        <w:rPr>
          <w:lang w:val="en-CA" w:eastAsia="zh-CN"/>
        </w:rPr>
        <w:t>For CB PUSCH, the two SRS resources indicated by the DCI for SDM scheme have same number of ports.</w:t>
      </w:r>
    </w:p>
    <w:p w14:paraId="2F7B6851" w14:textId="550B9B7D" w:rsidR="00203CCE" w:rsidRDefault="00467692" w:rsidP="00E75266">
      <w:pPr>
        <w:rPr>
          <w:lang w:val="en-CA" w:eastAsia="zh-CN"/>
        </w:rPr>
      </w:pPr>
      <w:r>
        <w:rPr>
          <w:lang w:val="en-US" w:eastAsia="ja-JP"/>
        </w:rPr>
        <w:t xml:space="preserve">Second, </w:t>
      </w:r>
      <w:r w:rsidR="007D088E">
        <w:rPr>
          <w:lang w:val="en-US" w:eastAsia="ja-JP"/>
        </w:rPr>
        <w:t xml:space="preserve">RAN1 needs to discuss how to interpret </w:t>
      </w:r>
      <w:r w:rsidR="000604FC">
        <w:rPr>
          <w:lang w:val="en-CA" w:eastAsia="zh-CN"/>
        </w:rPr>
        <w:t>each codepoint of “SRS resource set indicator” field. Also</w:t>
      </w:r>
      <w:r w:rsidR="00B60EB8">
        <w:rPr>
          <w:lang w:val="en-CA" w:eastAsia="zh-CN"/>
        </w:rPr>
        <w:t>,</w:t>
      </w:r>
      <w:r w:rsidR="000604FC">
        <w:rPr>
          <w:lang w:val="en-CA" w:eastAsia="zh-CN"/>
        </w:rPr>
        <w:t xml:space="preserve"> it needs to discuss how to interpret the </w:t>
      </w:r>
      <w:r w:rsidR="00C53324">
        <w:rPr>
          <w:lang w:val="en-CA" w:eastAsia="zh-CN"/>
        </w:rPr>
        <w:t xml:space="preserve">TPMI field for CB PUSCH or SRI field for NCB PUSCH when </w:t>
      </w:r>
      <w:r w:rsidR="00380612">
        <w:rPr>
          <w:lang w:val="en-CA" w:eastAsia="zh-CN"/>
        </w:rPr>
        <w:t xml:space="preserve">dynamically </w:t>
      </w:r>
      <w:r w:rsidR="00C53324">
        <w:rPr>
          <w:lang w:val="en-CA" w:eastAsia="zh-CN"/>
        </w:rPr>
        <w:t xml:space="preserve">switching between SDM </w:t>
      </w:r>
      <w:proofErr w:type="spellStart"/>
      <w:r w:rsidR="00C53324">
        <w:rPr>
          <w:lang w:val="en-CA" w:eastAsia="zh-CN"/>
        </w:rPr>
        <w:t>STxMP</w:t>
      </w:r>
      <w:proofErr w:type="spellEnd"/>
      <w:r w:rsidR="00C53324">
        <w:rPr>
          <w:lang w:val="en-CA" w:eastAsia="zh-CN"/>
        </w:rPr>
        <w:t xml:space="preserve"> and single TRP transmission. </w:t>
      </w:r>
    </w:p>
    <w:p w14:paraId="3F5C7B86" w14:textId="7D0D0627" w:rsidR="00203CCE" w:rsidRDefault="00203CCE" w:rsidP="00203CCE">
      <w:r w:rsidRPr="00814777">
        <w:t>In R17</w:t>
      </w:r>
      <w:r>
        <w:t xml:space="preserve"> single DCI </w:t>
      </w:r>
      <w:proofErr w:type="spellStart"/>
      <w:r>
        <w:t>mTRP</w:t>
      </w:r>
      <w:proofErr w:type="spellEnd"/>
      <w:r>
        <w:t xml:space="preserve"> transmission for PUSCH, SRS resource set indicator can be configured in DCI format 0_1/0_2 as follows to dynamically indicate </w:t>
      </w:r>
      <w:proofErr w:type="spellStart"/>
      <w:r>
        <w:t>sTRP</w:t>
      </w:r>
      <w:proofErr w:type="spellEnd"/>
      <w:r>
        <w:t xml:space="preserve"> or </w:t>
      </w:r>
      <w:proofErr w:type="spellStart"/>
      <w:r>
        <w:t>mTRP</w:t>
      </w:r>
      <w:proofErr w:type="spellEnd"/>
      <w:r>
        <w:t xml:space="preserve"> operation for the scheduled/activated PUSCH.  </w:t>
      </w:r>
    </w:p>
    <w:p w14:paraId="77B20671" w14:textId="77777777" w:rsidR="007942A2" w:rsidRDefault="007942A2" w:rsidP="00203CCE"/>
    <w:p w14:paraId="59FB950D" w14:textId="77777777" w:rsidR="00203CCE" w:rsidRPr="00A638DC" w:rsidRDefault="00203CCE" w:rsidP="00203CCE">
      <w:pPr>
        <w:jc w:val="center"/>
        <w:rPr>
          <w:rFonts w:eastAsia="DengXian"/>
          <w:b/>
          <w:bCs/>
          <w:lang w:eastAsia="zh-CN"/>
        </w:rPr>
      </w:pPr>
      <w:r w:rsidRPr="00A638DC">
        <w:rPr>
          <w:b/>
          <w:bCs/>
          <w:lang w:eastAsia="zh-CN"/>
        </w:rPr>
        <w:t xml:space="preserve">Table 2: </w:t>
      </w:r>
      <w:r w:rsidRPr="00A638DC">
        <w:rPr>
          <w:b/>
          <w:bCs/>
        </w:rPr>
        <w:t xml:space="preserve">SRS resource set indicator for release 17 </w:t>
      </w:r>
      <w:proofErr w:type="spellStart"/>
      <w:r w:rsidRPr="00A638DC">
        <w:rPr>
          <w:b/>
          <w:bCs/>
        </w:rPr>
        <w:t>sDCI</w:t>
      </w:r>
      <w:proofErr w:type="spellEnd"/>
      <w:r w:rsidRPr="00A638DC">
        <w:rPr>
          <w:b/>
          <w:bCs/>
        </w:rPr>
        <w:t xml:space="preserve"> </w:t>
      </w:r>
      <w:proofErr w:type="spellStart"/>
      <w:r w:rsidRPr="00A638DC">
        <w:rPr>
          <w:b/>
          <w:bCs/>
        </w:rPr>
        <w:t>mTRP</w:t>
      </w:r>
      <w:proofErr w:type="spellEnd"/>
      <w:r w:rsidRPr="00A638DC">
        <w:rPr>
          <w:b/>
          <w:bCs/>
        </w:rPr>
        <w:t xml:space="preserve"> PUSCH repetition scheme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203CCE" w:rsidRPr="0016199F" w14:paraId="51415A95" w14:textId="77777777" w:rsidTr="00430A21">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91F79B" w14:textId="77777777" w:rsidR="00203CCE" w:rsidRPr="0016199F" w:rsidRDefault="00203CCE" w:rsidP="00430A21">
            <w:pPr>
              <w:spacing w:after="0"/>
              <w:jc w:val="center"/>
              <w:rPr>
                <w:rFonts w:ascii="Arial" w:hAnsi="Arial" w:cs="Arial"/>
                <w:sz w:val="16"/>
                <w:szCs w:val="16"/>
              </w:rPr>
            </w:pPr>
            <w:r w:rsidRPr="0016199F">
              <w:rPr>
                <w:rFonts w:ascii="Arial" w:hAnsi="Arial" w:cs="Arial"/>
                <w:b/>
                <w:bCs/>
                <w:sz w:val="16"/>
                <w:szCs w:val="16"/>
              </w:rPr>
              <w:t>Codepoint</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4ADA8" w14:textId="77777777" w:rsidR="00203CCE" w:rsidRPr="0016199F" w:rsidRDefault="00203CCE" w:rsidP="00430A21">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16D049" w14:textId="77777777" w:rsidR="00203CCE" w:rsidRPr="0016199F" w:rsidRDefault="00203CCE" w:rsidP="00430A21">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203CCE" w:rsidRPr="0016199F" w14:paraId="6F6C9DE9" w14:textId="77777777" w:rsidTr="00430A2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3CECB4"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51A8C7"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 (TRP1)</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4D001"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203CCE" w:rsidRPr="0016199F" w14:paraId="71BB5391" w14:textId="77777777" w:rsidTr="00430A2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F2F4E6"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A9DBC4"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 (TRP2)</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60E197"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(2</w:t>
            </w:r>
            <w:r w:rsidRPr="0016199F">
              <w:rPr>
                <w:rFonts w:ascii="Arial" w:hAnsi="Arial" w:cs="Arial"/>
                <w:sz w:val="16"/>
                <w:szCs w:val="16"/>
                <w:vertAlign w:val="superscript"/>
              </w:rPr>
              <w:t>nd</w:t>
            </w:r>
            <w:r w:rsidRPr="0016199F">
              <w:rPr>
                <w:rFonts w:ascii="Arial" w:hAnsi="Arial" w:cs="Arial"/>
                <w:sz w:val="16"/>
                <w:szCs w:val="16"/>
              </w:rPr>
              <w:t xml:space="preserve"> field is unused)</w:t>
            </w:r>
          </w:p>
        </w:tc>
      </w:tr>
      <w:tr w:rsidR="00203CCE" w:rsidRPr="0016199F" w14:paraId="55046C5C" w14:textId="77777777" w:rsidTr="00430A2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81C94D"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10</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470E8"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1,TRP</w:t>
            </w:r>
            <w:proofErr w:type="gramEnd"/>
            <w:r w:rsidRPr="0016199F">
              <w:rPr>
                <w:rFonts w:ascii="Arial" w:hAnsi="Arial" w:cs="Arial"/>
                <w:sz w:val="16"/>
                <w:szCs w:val="16"/>
              </w:rPr>
              <w:t>2 order)</w:t>
            </w:r>
          </w:p>
          <w:p w14:paraId="4B3C3744"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1</w:t>
            </w:r>
            <w:r w:rsidRPr="0016199F">
              <w:rPr>
                <w:rFonts w:ascii="Arial" w:hAnsi="Arial" w:cs="Arial"/>
                <w:sz w:val="16"/>
                <w:szCs w:val="16"/>
                <w:vertAlign w:val="superscript"/>
              </w:rPr>
              <w:t>st</w:t>
            </w:r>
            <w:r w:rsidRPr="0016199F">
              <w:rPr>
                <w:rFonts w:ascii="Arial" w:hAnsi="Arial" w:cs="Arial"/>
                <w:sz w:val="16"/>
                <w:szCs w:val="16"/>
              </w:rPr>
              <w:t xml:space="preserve"> SRI/TPMI field: 1</w:t>
            </w:r>
            <w:proofErr w:type="gramStart"/>
            <w:r w:rsidRPr="0016199F">
              <w:rPr>
                <w:rFonts w:ascii="Arial" w:hAnsi="Arial" w:cs="Arial"/>
                <w:sz w:val="16"/>
                <w:szCs w:val="16"/>
                <w:vertAlign w:val="superscript"/>
              </w:rPr>
              <w:t xml:space="preserve">st </w:t>
            </w:r>
            <w:r w:rsidRPr="0016199F">
              <w:rPr>
                <w:rFonts w:ascii="Arial" w:hAnsi="Arial" w:cs="Arial"/>
                <w:sz w:val="16"/>
                <w:szCs w:val="16"/>
              </w:rPr>
              <w:t xml:space="preserve"> SRS</w:t>
            </w:r>
            <w:proofErr w:type="gramEnd"/>
            <w:r w:rsidRPr="0016199F">
              <w:rPr>
                <w:rFonts w:ascii="Arial" w:hAnsi="Arial" w:cs="Arial"/>
                <w:sz w:val="16"/>
                <w:szCs w:val="16"/>
              </w:rPr>
              <w:t xml:space="preserve"> resource set</w:t>
            </w:r>
          </w:p>
          <w:p w14:paraId="60211460"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2</w:t>
            </w:r>
            <w:r w:rsidRPr="0016199F">
              <w:rPr>
                <w:rFonts w:ascii="Arial" w:hAnsi="Arial" w:cs="Arial"/>
                <w:sz w:val="16"/>
                <w:szCs w:val="16"/>
                <w:vertAlign w:val="superscript"/>
              </w:rPr>
              <w:t>nd</w:t>
            </w:r>
            <w:r w:rsidRPr="0016199F">
              <w:rPr>
                <w:rFonts w:ascii="Arial" w:hAnsi="Arial" w:cs="Arial"/>
                <w:sz w:val="16"/>
                <w:szCs w:val="16"/>
              </w:rPr>
              <w:t xml:space="preserve"> SRI/TPMI field: 2</w:t>
            </w:r>
            <w:r w:rsidRPr="0016199F">
              <w:rPr>
                <w:rFonts w:ascii="Arial" w:hAnsi="Arial" w:cs="Arial"/>
                <w:sz w:val="16"/>
                <w:szCs w:val="16"/>
                <w:vertAlign w:val="superscript"/>
              </w:rPr>
              <w:t xml:space="preserve">nd </w:t>
            </w:r>
            <w:r w:rsidRPr="0016199F">
              <w:rPr>
                <w:rFonts w:ascii="Arial" w:hAnsi="Arial" w:cs="Arial"/>
                <w:sz w:val="16"/>
                <w:szCs w:val="16"/>
              </w:rPr>
              <w:t>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179D8F"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203CCE" w:rsidRPr="0016199F" w14:paraId="220F87B9" w14:textId="77777777" w:rsidTr="00430A21">
        <w:tc>
          <w:tcPr>
            <w:tcW w:w="10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BDF78A"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11</w:t>
            </w:r>
          </w:p>
        </w:tc>
        <w:tc>
          <w:tcPr>
            <w:tcW w:w="362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E351D"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m-TRP mode with (TRP</w:t>
            </w:r>
            <w:proofErr w:type="gramStart"/>
            <w:r w:rsidRPr="0016199F">
              <w:rPr>
                <w:rFonts w:ascii="Arial" w:hAnsi="Arial" w:cs="Arial"/>
                <w:sz w:val="16"/>
                <w:szCs w:val="16"/>
              </w:rPr>
              <w:t>2,TRP</w:t>
            </w:r>
            <w:proofErr w:type="gramEnd"/>
            <w:r w:rsidRPr="0016199F">
              <w:rPr>
                <w:rFonts w:ascii="Arial" w:hAnsi="Arial" w:cs="Arial"/>
                <w:sz w:val="16"/>
                <w:szCs w:val="16"/>
              </w:rPr>
              <w:t>1 order)</w:t>
            </w:r>
          </w:p>
          <w:p w14:paraId="18D8540F" w14:textId="77777777" w:rsidR="00203CCE" w:rsidRPr="001927AF" w:rsidRDefault="00203CCE" w:rsidP="00430A21">
            <w:pPr>
              <w:spacing w:after="0"/>
              <w:jc w:val="center"/>
              <w:rPr>
                <w:rFonts w:ascii="Arial" w:hAnsi="Arial" w:cs="Arial"/>
                <w:sz w:val="16"/>
                <w:szCs w:val="16"/>
              </w:rPr>
            </w:pPr>
            <w:r w:rsidRPr="001927AF">
              <w:rPr>
                <w:rFonts w:ascii="Arial" w:hAnsi="Arial" w:cs="Arial"/>
                <w:sz w:val="16"/>
                <w:szCs w:val="16"/>
              </w:rPr>
              <w:t>1st SRI/TPMI field: 1</w:t>
            </w:r>
            <w:proofErr w:type="gramStart"/>
            <w:r w:rsidRPr="001927AF">
              <w:rPr>
                <w:rFonts w:ascii="Arial" w:hAnsi="Arial" w:cs="Arial"/>
                <w:sz w:val="16"/>
                <w:szCs w:val="16"/>
              </w:rPr>
              <w:t>st  SRS</w:t>
            </w:r>
            <w:proofErr w:type="gramEnd"/>
            <w:r w:rsidRPr="001927AF">
              <w:rPr>
                <w:rFonts w:ascii="Arial" w:hAnsi="Arial" w:cs="Arial"/>
                <w:sz w:val="16"/>
                <w:szCs w:val="16"/>
              </w:rPr>
              <w:t xml:space="preserve"> resource set</w:t>
            </w:r>
          </w:p>
          <w:p w14:paraId="3E1D719B" w14:textId="77777777" w:rsidR="00203CCE" w:rsidRPr="0016199F" w:rsidRDefault="00203CCE" w:rsidP="00430A21">
            <w:pPr>
              <w:spacing w:after="0"/>
              <w:jc w:val="center"/>
              <w:rPr>
                <w:rFonts w:ascii="Arial" w:hAnsi="Arial" w:cs="Arial"/>
                <w:sz w:val="16"/>
                <w:szCs w:val="16"/>
              </w:rPr>
            </w:pPr>
            <w:r w:rsidRPr="001927AF">
              <w:rPr>
                <w:rFonts w:ascii="Arial" w:hAnsi="Arial" w:cs="Arial"/>
                <w:sz w:val="16"/>
                <w:szCs w:val="16"/>
              </w:rPr>
              <w:t>2nd SRI/TPMI field: 2nd SRS resource set</w:t>
            </w:r>
          </w:p>
        </w:tc>
        <w:tc>
          <w:tcPr>
            <w:tcW w:w="38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C1CF5"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bl>
    <w:p w14:paraId="48D677D5" w14:textId="77777777" w:rsidR="00203CCE" w:rsidRDefault="00203CCE" w:rsidP="009718A7">
      <w:pPr>
        <w:pStyle w:val="BodyText"/>
        <w:tabs>
          <w:tab w:val="left" w:pos="90"/>
        </w:tabs>
      </w:pPr>
    </w:p>
    <w:p w14:paraId="66C005FC" w14:textId="31EF5992" w:rsidR="00203CCE" w:rsidRDefault="00203CCE" w:rsidP="00203CCE">
      <w:pPr>
        <w:pStyle w:val="BodyText"/>
      </w:pPr>
      <w:r w:rsidRPr="004B199D">
        <w:t xml:space="preserve">The indices ‘10’ and ’11’ of SRS resource set indicator field are used for TRP order switching. However, for </w:t>
      </w:r>
      <w:proofErr w:type="spellStart"/>
      <w:r w:rsidRPr="004B199D">
        <w:t>STxMP</w:t>
      </w:r>
      <w:proofErr w:type="spellEnd"/>
      <w:r w:rsidRPr="004B199D">
        <w:t xml:space="preserve"> operation, PUSCH is simultaneously transmitted over the SRS ports associated with the SRS resource sets and, hence, panel order switching </w:t>
      </w:r>
      <w:r w:rsidR="007942A2">
        <w:t>is</w:t>
      </w:r>
      <w:r w:rsidRPr="004B199D">
        <w:t xml:space="preserve"> not</w:t>
      </w:r>
      <w:r w:rsidR="002268E5">
        <w:t xml:space="preserve"> </w:t>
      </w:r>
      <w:r w:rsidRPr="004B199D">
        <w:t xml:space="preserve">needed for </w:t>
      </w:r>
      <w:proofErr w:type="spellStart"/>
      <w:r w:rsidRPr="004B199D">
        <w:t>STxMP</w:t>
      </w:r>
      <w:proofErr w:type="spellEnd"/>
      <w:r w:rsidRPr="004B199D">
        <w:t xml:space="preserve"> SDM scheme. Therefore, one codepoint is enough to indicate SDM </w:t>
      </w:r>
      <w:proofErr w:type="spellStart"/>
      <w:r w:rsidRPr="004B199D">
        <w:t>STxMP</w:t>
      </w:r>
      <w:proofErr w:type="spellEnd"/>
      <w:r w:rsidRPr="004B199D">
        <w:t>, and bit field ‘11’ of SRS resource set indicator field can be reserved. See table</w:t>
      </w:r>
      <w:r>
        <w:t xml:space="preserve"> 3</w:t>
      </w:r>
      <w:r w:rsidRPr="004B199D">
        <w:t xml:space="preserve"> below</w:t>
      </w:r>
      <w:r>
        <w:t xml:space="preserve">. </w:t>
      </w:r>
    </w:p>
    <w:p w14:paraId="6FB28C0E" w14:textId="77777777" w:rsidR="00203CCE" w:rsidRPr="0029440B" w:rsidRDefault="00203CCE" w:rsidP="00203CCE">
      <w:pPr>
        <w:jc w:val="center"/>
        <w:rPr>
          <w:b/>
          <w:bCs/>
          <w:lang w:eastAsia="zh-CN"/>
        </w:rPr>
      </w:pPr>
      <w:r w:rsidRPr="0029440B">
        <w:rPr>
          <w:b/>
          <w:bCs/>
          <w:lang w:eastAsia="zh-CN"/>
        </w:rPr>
        <w:t xml:space="preserve">Table 3: Possible interpretation of </w:t>
      </w:r>
      <w:r w:rsidRPr="0029440B">
        <w:rPr>
          <w:b/>
          <w:bCs/>
        </w:rPr>
        <w:t xml:space="preserve">SRS resource set indicator for release 17 </w:t>
      </w:r>
      <w:proofErr w:type="spellStart"/>
      <w:r w:rsidRPr="0029440B">
        <w:rPr>
          <w:b/>
          <w:bCs/>
        </w:rPr>
        <w:t>sDCI</w:t>
      </w:r>
      <w:proofErr w:type="spellEnd"/>
      <w:r w:rsidRPr="0029440B">
        <w:rPr>
          <w:b/>
          <w:bCs/>
        </w:rPr>
        <w:t xml:space="preserve"> </w:t>
      </w:r>
      <w:proofErr w:type="spellStart"/>
      <w:r w:rsidRPr="0029440B">
        <w:rPr>
          <w:b/>
          <w:bCs/>
        </w:rPr>
        <w:t>mTRP</w:t>
      </w:r>
      <w:proofErr w:type="spellEnd"/>
      <w:r w:rsidRPr="0029440B">
        <w:rPr>
          <w:b/>
          <w:bCs/>
        </w:rPr>
        <w:t xml:space="preserve"> PUSCH repetition scheme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203CCE" w:rsidRPr="0016199F" w14:paraId="7EA43C6C" w14:textId="77777777" w:rsidTr="00430A21">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3EA6D" w14:textId="77777777" w:rsidR="00203CCE" w:rsidRPr="0016199F" w:rsidRDefault="00203CCE" w:rsidP="00430A21">
            <w:pPr>
              <w:spacing w:after="0"/>
              <w:jc w:val="center"/>
              <w:rPr>
                <w:rFonts w:ascii="Arial" w:hAnsi="Arial" w:cs="Arial"/>
                <w:sz w:val="16"/>
                <w:szCs w:val="16"/>
              </w:rPr>
            </w:pPr>
            <w:r w:rsidRPr="0016199F">
              <w:rPr>
                <w:rFonts w:ascii="Arial" w:hAnsi="Arial" w:cs="Arial"/>
                <w:b/>
                <w:bCs/>
                <w:sz w:val="16"/>
                <w:szCs w:val="16"/>
              </w:rPr>
              <w:t>Codepoint</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51C75" w14:textId="77777777" w:rsidR="00203CCE" w:rsidRPr="0016199F" w:rsidRDefault="00203CCE" w:rsidP="00430A21">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918B93" w14:textId="77777777" w:rsidR="00203CCE" w:rsidRPr="0016199F" w:rsidRDefault="00203CCE" w:rsidP="00430A21">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203CCE" w:rsidRPr="0016199F" w14:paraId="32D654AC" w14:textId="77777777" w:rsidTr="00430A21">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AEFA02"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BA2BD1"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2FCBF7" w14:textId="77777777" w:rsidR="00203CCE" w:rsidRPr="0029440B" w:rsidRDefault="00203CCE" w:rsidP="00430A21">
            <w:pPr>
              <w:pStyle w:val="ListParagraph"/>
              <w:numPr>
                <w:ilvl w:val="0"/>
                <w:numId w:val="18"/>
              </w:numPr>
              <w:spacing w:after="0"/>
              <w:rPr>
                <w:rFonts w:ascii="Arial" w:hAnsi="Arial" w:cs="Arial"/>
                <w:sz w:val="16"/>
                <w:szCs w:val="16"/>
                <w:lang w:val="en-US"/>
              </w:rPr>
            </w:pPr>
            <w:r w:rsidRPr="0029440B">
              <w:rPr>
                <w:rFonts w:ascii="Arial" w:hAnsi="Arial" w:cs="Arial"/>
                <w:sz w:val="16"/>
                <w:szCs w:val="16"/>
                <w:lang w:val="en-US"/>
              </w:rPr>
              <w:t>1</w:t>
            </w:r>
            <w:r w:rsidRPr="0029440B">
              <w:rPr>
                <w:rFonts w:ascii="Arial" w:hAnsi="Arial" w:cs="Arial"/>
                <w:sz w:val="16"/>
                <w:szCs w:val="16"/>
                <w:vertAlign w:val="superscript"/>
                <w:lang w:val="en-US"/>
              </w:rPr>
              <w:t>st</w:t>
            </w:r>
            <w:r w:rsidRPr="0029440B">
              <w:rPr>
                <w:rFonts w:ascii="Arial" w:hAnsi="Arial" w:cs="Arial"/>
                <w:sz w:val="16"/>
                <w:szCs w:val="16"/>
                <w:lang w:val="en-US"/>
              </w:rPr>
              <w:t xml:space="preserve"> SRI/TPMI field (2</w:t>
            </w:r>
            <w:r w:rsidRPr="0029440B">
              <w:rPr>
                <w:rFonts w:ascii="Arial" w:hAnsi="Arial" w:cs="Arial"/>
                <w:sz w:val="16"/>
                <w:szCs w:val="16"/>
                <w:vertAlign w:val="superscript"/>
                <w:lang w:val="en-US"/>
              </w:rPr>
              <w:t>nd</w:t>
            </w:r>
            <w:r w:rsidRPr="0029440B">
              <w:rPr>
                <w:rFonts w:ascii="Arial" w:hAnsi="Arial" w:cs="Arial"/>
                <w:sz w:val="16"/>
                <w:szCs w:val="16"/>
                <w:lang w:val="en-US"/>
              </w:rPr>
              <w:t xml:space="preserve"> field is unused)</w:t>
            </w:r>
          </w:p>
          <w:p w14:paraId="3DB090CE" w14:textId="77777777" w:rsidR="00203CCE" w:rsidRPr="00014E74" w:rsidRDefault="00203CCE" w:rsidP="00430A21">
            <w:pPr>
              <w:spacing w:after="0"/>
              <w:rPr>
                <w:rFonts w:ascii="Arial" w:hAnsi="Arial" w:cs="Arial"/>
                <w:sz w:val="16"/>
                <w:szCs w:val="16"/>
              </w:rPr>
            </w:pPr>
            <w:r>
              <w:rPr>
                <w:rFonts w:ascii="Arial" w:hAnsi="Arial" w:cs="Arial"/>
                <w:sz w:val="16"/>
                <w:szCs w:val="16"/>
              </w:rPr>
              <w:t>or</w:t>
            </w:r>
          </w:p>
          <w:p w14:paraId="39B01304" w14:textId="77777777" w:rsidR="00203CCE" w:rsidRPr="0029440B" w:rsidRDefault="00203CCE" w:rsidP="00430A21">
            <w:pPr>
              <w:pStyle w:val="ListParagraph"/>
              <w:numPr>
                <w:ilvl w:val="0"/>
                <w:numId w:val="18"/>
              </w:numPr>
              <w:spacing w:after="0"/>
              <w:rPr>
                <w:rFonts w:ascii="Arial" w:hAnsi="Arial" w:cs="Arial"/>
                <w:sz w:val="16"/>
                <w:szCs w:val="16"/>
                <w:lang w:val="en-US"/>
              </w:rPr>
            </w:pPr>
            <w:r w:rsidRPr="0029440B">
              <w:rPr>
                <w:rFonts w:ascii="Arial" w:hAnsi="Arial" w:cs="Arial"/>
                <w:sz w:val="16"/>
                <w:szCs w:val="16"/>
                <w:lang w:val="en-US"/>
              </w:rPr>
              <w:t>Both 1st and 2nd SRI/TPMI fields are used for indication of one SRI/TPMI</w:t>
            </w:r>
          </w:p>
        </w:tc>
      </w:tr>
      <w:tr w:rsidR="00203CCE" w:rsidRPr="0016199F" w14:paraId="6A017DFC" w14:textId="77777777" w:rsidTr="00430A21">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7B2A9E"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1ECAF7"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5D17DC" w14:textId="77777777" w:rsidR="00203CCE" w:rsidRPr="0082682D" w:rsidRDefault="00203CCE" w:rsidP="00430A21">
            <w:pPr>
              <w:pStyle w:val="ListParagraph"/>
              <w:numPr>
                <w:ilvl w:val="0"/>
                <w:numId w:val="18"/>
              </w:numPr>
              <w:spacing w:after="0"/>
              <w:rPr>
                <w:rFonts w:ascii="Arial" w:hAnsi="Arial" w:cs="Arial"/>
                <w:sz w:val="16"/>
                <w:szCs w:val="16"/>
                <w:lang w:val="en-US"/>
              </w:rPr>
            </w:pPr>
            <w:r w:rsidRPr="00C01268">
              <w:rPr>
                <w:rFonts w:ascii="Arial" w:hAnsi="Arial" w:cs="Arial"/>
                <w:sz w:val="16"/>
                <w:szCs w:val="16"/>
                <w:lang w:val="en-US"/>
              </w:rPr>
              <w:t>1</w:t>
            </w:r>
            <w:r w:rsidRPr="00C01268">
              <w:rPr>
                <w:rFonts w:ascii="Arial" w:hAnsi="Arial" w:cs="Arial"/>
                <w:sz w:val="16"/>
                <w:szCs w:val="16"/>
                <w:vertAlign w:val="superscript"/>
                <w:lang w:val="en-US"/>
              </w:rPr>
              <w:t>st</w:t>
            </w:r>
            <w:r w:rsidRPr="00C01268">
              <w:rPr>
                <w:rFonts w:ascii="Arial" w:hAnsi="Arial" w:cs="Arial"/>
                <w:sz w:val="16"/>
                <w:szCs w:val="16"/>
                <w:lang w:val="en-US"/>
              </w:rPr>
              <w:t xml:space="preserve"> SRI/TPMI field (2</w:t>
            </w:r>
            <w:r w:rsidRPr="00C01268">
              <w:rPr>
                <w:rFonts w:ascii="Arial" w:hAnsi="Arial" w:cs="Arial"/>
                <w:sz w:val="16"/>
                <w:szCs w:val="16"/>
                <w:vertAlign w:val="superscript"/>
                <w:lang w:val="en-US"/>
              </w:rPr>
              <w:t>nd</w:t>
            </w:r>
            <w:r w:rsidRPr="00C01268">
              <w:rPr>
                <w:rFonts w:ascii="Arial" w:hAnsi="Arial" w:cs="Arial"/>
                <w:sz w:val="16"/>
                <w:szCs w:val="16"/>
                <w:lang w:val="en-US"/>
              </w:rPr>
              <w:t xml:space="preserve"> field is unused)</w:t>
            </w:r>
          </w:p>
          <w:p w14:paraId="65691A40" w14:textId="77777777" w:rsidR="00203CCE" w:rsidRPr="00014E74" w:rsidRDefault="00203CCE" w:rsidP="00430A21">
            <w:pPr>
              <w:spacing w:after="0"/>
              <w:rPr>
                <w:rFonts w:ascii="Arial" w:hAnsi="Arial" w:cs="Arial"/>
                <w:sz w:val="16"/>
                <w:szCs w:val="16"/>
                <w:lang w:val="en-US"/>
              </w:rPr>
            </w:pPr>
            <w:r>
              <w:rPr>
                <w:rFonts w:ascii="Arial" w:hAnsi="Arial" w:cs="Arial"/>
                <w:sz w:val="16"/>
                <w:szCs w:val="16"/>
                <w:lang w:val="en-US"/>
              </w:rPr>
              <w:t>or</w:t>
            </w:r>
          </w:p>
          <w:p w14:paraId="0C210675" w14:textId="77777777" w:rsidR="00203CCE" w:rsidRPr="00014E74" w:rsidRDefault="00203CCE" w:rsidP="00430A21">
            <w:pPr>
              <w:pStyle w:val="ListParagraph"/>
              <w:numPr>
                <w:ilvl w:val="0"/>
                <w:numId w:val="18"/>
              </w:numPr>
              <w:spacing w:after="0"/>
              <w:rPr>
                <w:rFonts w:ascii="Arial" w:hAnsi="Arial" w:cs="Arial"/>
                <w:sz w:val="16"/>
                <w:szCs w:val="16"/>
                <w:lang w:val="en-US"/>
              </w:rPr>
            </w:pPr>
            <w:r w:rsidRPr="00014E74">
              <w:rPr>
                <w:rFonts w:ascii="Arial" w:hAnsi="Arial" w:cs="Arial"/>
                <w:sz w:val="16"/>
                <w:szCs w:val="16"/>
                <w:lang w:val="en-US"/>
              </w:rPr>
              <w:t>Both 1st and 2nd SRI/TPMI fields are used for indication of one SRI/TPMI</w:t>
            </w:r>
          </w:p>
        </w:tc>
      </w:tr>
      <w:tr w:rsidR="00203CCE" w:rsidRPr="0016199F" w14:paraId="50C12E65" w14:textId="77777777" w:rsidTr="00430A21">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4B1153"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10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E482C2" w14:textId="77777777" w:rsidR="00203CCE" w:rsidRPr="0016199F" w:rsidRDefault="00203CCE" w:rsidP="00430A21">
            <w:pPr>
              <w:spacing w:after="0"/>
              <w:jc w:val="center"/>
              <w:rPr>
                <w:rFonts w:ascii="Arial" w:hAnsi="Arial" w:cs="Arial"/>
                <w:sz w:val="16"/>
                <w:szCs w:val="16"/>
              </w:rPr>
            </w:pPr>
            <w:proofErr w:type="spellStart"/>
            <w:r w:rsidRPr="00A27917">
              <w:rPr>
                <w:rFonts w:ascii="Arial" w:hAnsi="Arial" w:cs="Arial"/>
                <w:sz w:val="16"/>
                <w:szCs w:val="16"/>
              </w:rPr>
              <w:t>STxMP</w:t>
            </w:r>
            <w:proofErr w:type="spellEnd"/>
            <w:r w:rsidRPr="00A27917">
              <w:rPr>
                <w:rFonts w:ascii="Arial" w:hAnsi="Arial" w:cs="Arial"/>
                <w:sz w:val="16"/>
                <w:szCs w:val="16"/>
              </w:rPr>
              <w:t xml:space="preserve"> SDM scheme</w:t>
            </w:r>
          </w:p>
          <w:p w14:paraId="11790BA5" w14:textId="77777777" w:rsidR="00203CCE" w:rsidRPr="0016199F" w:rsidRDefault="00203CCE" w:rsidP="00430A21">
            <w:pPr>
              <w:spacing w:after="0"/>
              <w:jc w:val="center"/>
              <w:rPr>
                <w:rFonts w:ascii="Arial" w:hAnsi="Arial" w:cs="Arial"/>
                <w:sz w:val="16"/>
                <w:szCs w:val="16"/>
              </w:rPr>
            </w:pP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C07123" w14:textId="77777777" w:rsidR="00203CCE" w:rsidRPr="0016199F" w:rsidRDefault="00203CCE" w:rsidP="00430A21">
            <w:pPr>
              <w:spacing w:after="0"/>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203CCE" w:rsidRPr="0016199F" w14:paraId="5EC74930" w14:textId="77777777" w:rsidTr="00430A21">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1DBB13" w14:textId="77777777" w:rsidR="00203CCE" w:rsidRPr="0016199F" w:rsidRDefault="00203CCE" w:rsidP="00430A21">
            <w:pPr>
              <w:spacing w:after="0"/>
              <w:jc w:val="center"/>
              <w:rPr>
                <w:rFonts w:ascii="Arial" w:hAnsi="Arial" w:cs="Arial"/>
                <w:sz w:val="16"/>
                <w:szCs w:val="16"/>
              </w:rPr>
            </w:pPr>
            <w:r w:rsidRPr="0016199F">
              <w:rPr>
                <w:rFonts w:ascii="Arial" w:hAnsi="Arial" w:cs="Arial"/>
                <w:sz w:val="16"/>
                <w:szCs w:val="16"/>
              </w:rPr>
              <w:t>11</w:t>
            </w:r>
          </w:p>
        </w:tc>
        <w:tc>
          <w:tcPr>
            <w:tcW w:w="7610"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9E8E55" w14:textId="77777777" w:rsidR="00203CCE" w:rsidRPr="0016199F" w:rsidRDefault="00203CCE" w:rsidP="00430A21">
            <w:pPr>
              <w:spacing w:after="0"/>
              <w:jc w:val="center"/>
              <w:rPr>
                <w:rFonts w:ascii="Arial" w:hAnsi="Arial" w:cs="Arial"/>
                <w:sz w:val="16"/>
                <w:szCs w:val="16"/>
              </w:rPr>
            </w:pPr>
            <w:r>
              <w:rPr>
                <w:rFonts w:ascii="Arial" w:hAnsi="Arial" w:cs="Arial"/>
                <w:sz w:val="16"/>
                <w:szCs w:val="16"/>
              </w:rPr>
              <w:t>Reserved</w:t>
            </w:r>
          </w:p>
        </w:tc>
      </w:tr>
    </w:tbl>
    <w:p w14:paraId="1E4FAF73" w14:textId="77777777" w:rsidR="00203CCE" w:rsidRDefault="00203CCE" w:rsidP="00203CCE">
      <w:pPr>
        <w:pStyle w:val="BodyText"/>
        <w:rPr>
          <w:lang w:eastAsia="zh-CN"/>
        </w:rPr>
      </w:pPr>
    </w:p>
    <w:p w14:paraId="53AB91B3" w14:textId="386E55BC" w:rsidR="001B2CB9" w:rsidRPr="001B2CB9" w:rsidRDefault="007F1C31" w:rsidP="007F1C31">
      <w:pPr>
        <w:pStyle w:val="Proposal"/>
        <w:rPr>
          <w:lang w:eastAsia="zh-CN"/>
        </w:rPr>
      </w:pPr>
      <w:r>
        <w:rPr>
          <w:lang w:eastAsia="zh-CN"/>
        </w:rPr>
        <w:t xml:space="preserve">The codepoints of “SRS resource set indicator” in DCI for dynamic switching between </w:t>
      </w:r>
      <w:proofErr w:type="spellStart"/>
      <w:r>
        <w:rPr>
          <w:lang w:eastAsia="zh-CN"/>
        </w:rPr>
        <w:t>STxMP</w:t>
      </w:r>
      <w:proofErr w:type="spellEnd"/>
      <w:r>
        <w:rPr>
          <w:lang w:eastAsia="zh-CN"/>
        </w:rPr>
        <w:t xml:space="preserve"> SDM and </w:t>
      </w:r>
      <w:proofErr w:type="spellStart"/>
      <w:r>
        <w:rPr>
          <w:lang w:eastAsia="zh-CN"/>
        </w:rPr>
        <w:t>sTRP</w:t>
      </w:r>
      <w:proofErr w:type="spellEnd"/>
      <w:r>
        <w:rPr>
          <w:lang w:eastAsia="zh-CN"/>
        </w:rPr>
        <w:t xml:space="preserve"> transmission </w:t>
      </w:r>
      <w:r w:rsidR="00C600C7">
        <w:rPr>
          <w:lang w:eastAsia="zh-CN"/>
        </w:rPr>
        <w:t>are</w:t>
      </w:r>
      <w:r>
        <w:rPr>
          <w:lang w:eastAsia="zh-CN"/>
        </w:rPr>
        <w:t xml:space="preserve"> interpreted as follows:</w:t>
      </w:r>
    </w:p>
    <w:p w14:paraId="075F5087" w14:textId="77777777" w:rsidR="001B2CB9" w:rsidRPr="001B2CB9" w:rsidRDefault="001A4AEF" w:rsidP="0012463A">
      <w:pPr>
        <w:pStyle w:val="Proposal"/>
        <w:numPr>
          <w:ilvl w:val="1"/>
          <w:numId w:val="18"/>
        </w:numPr>
        <w:rPr>
          <w:lang w:eastAsia="zh-CN"/>
        </w:rPr>
      </w:pPr>
      <w:r w:rsidRPr="001657F7">
        <w:rPr>
          <w:lang w:val="en-CA" w:eastAsia="zh-CN"/>
        </w:rPr>
        <w:t>SRS resource set indicator codepoint</w:t>
      </w:r>
      <w:r w:rsidR="00712D45" w:rsidRPr="001657F7">
        <w:rPr>
          <w:lang w:val="en-CA" w:eastAsia="zh-CN"/>
        </w:rPr>
        <w:t>s</w:t>
      </w:r>
      <w:r w:rsidRPr="001657F7">
        <w:rPr>
          <w:lang w:val="en-CA" w:eastAsia="zh-CN"/>
        </w:rPr>
        <w:t xml:space="preserve"> 00 and 01 indicate </w:t>
      </w:r>
      <w:proofErr w:type="spellStart"/>
      <w:r w:rsidRPr="001657F7">
        <w:rPr>
          <w:lang w:val="en-CA" w:eastAsia="zh-CN"/>
        </w:rPr>
        <w:t>sTRP</w:t>
      </w:r>
      <w:proofErr w:type="spellEnd"/>
      <w:r w:rsidRPr="001657F7">
        <w:rPr>
          <w:lang w:val="en-CA" w:eastAsia="zh-CN"/>
        </w:rPr>
        <w:t xml:space="preserve"> transmission with 1</w:t>
      </w:r>
      <w:r w:rsidRPr="001657F7">
        <w:rPr>
          <w:vertAlign w:val="superscript"/>
          <w:lang w:val="en-CA" w:eastAsia="zh-CN"/>
        </w:rPr>
        <w:t>st</w:t>
      </w:r>
      <w:r w:rsidRPr="001657F7">
        <w:rPr>
          <w:lang w:val="en-CA" w:eastAsia="zh-CN"/>
        </w:rPr>
        <w:t xml:space="preserve"> SRS resource set and 2</w:t>
      </w:r>
      <w:r w:rsidRPr="001657F7">
        <w:rPr>
          <w:vertAlign w:val="superscript"/>
          <w:lang w:val="en-CA" w:eastAsia="zh-CN"/>
        </w:rPr>
        <w:t>nd</w:t>
      </w:r>
      <w:r w:rsidRPr="001657F7">
        <w:rPr>
          <w:lang w:val="en-CA" w:eastAsia="zh-CN"/>
        </w:rPr>
        <w:t xml:space="preserve"> SRS resource set respectively. </w:t>
      </w:r>
    </w:p>
    <w:p w14:paraId="0676BF9A" w14:textId="77777777" w:rsidR="001B2CB9" w:rsidRPr="001B2CB9" w:rsidRDefault="00712D45" w:rsidP="0012463A">
      <w:pPr>
        <w:pStyle w:val="Proposal"/>
        <w:numPr>
          <w:ilvl w:val="1"/>
          <w:numId w:val="18"/>
        </w:numPr>
        <w:rPr>
          <w:lang w:eastAsia="zh-CN"/>
        </w:rPr>
      </w:pPr>
      <w:r w:rsidRPr="001B2CB9">
        <w:rPr>
          <w:lang w:val="en-CA" w:eastAsia="zh-CN"/>
        </w:rPr>
        <w:t>SRS resource set indicator codepoint 10 indicates SDM with 1</w:t>
      </w:r>
      <w:r w:rsidRPr="001B2CB9">
        <w:rPr>
          <w:vertAlign w:val="superscript"/>
          <w:lang w:val="en-CA" w:eastAsia="zh-CN"/>
        </w:rPr>
        <w:t>st</w:t>
      </w:r>
      <w:r w:rsidRPr="001B2CB9">
        <w:rPr>
          <w:lang w:val="en-CA" w:eastAsia="zh-CN"/>
        </w:rPr>
        <w:t xml:space="preserve"> SRS resource set and 2</w:t>
      </w:r>
      <w:r w:rsidRPr="001B2CB9">
        <w:rPr>
          <w:vertAlign w:val="superscript"/>
          <w:lang w:val="en-CA" w:eastAsia="zh-CN"/>
        </w:rPr>
        <w:t>nd</w:t>
      </w:r>
      <w:r w:rsidRPr="001B2CB9">
        <w:rPr>
          <w:lang w:val="en-CA" w:eastAsia="zh-CN"/>
        </w:rPr>
        <w:t xml:space="preserve"> SRS resource set. The 1</w:t>
      </w:r>
      <w:r w:rsidRPr="001B2CB9">
        <w:rPr>
          <w:vertAlign w:val="superscript"/>
          <w:lang w:val="en-CA" w:eastAsia="zh-CN"/>
        </w:rPr>
        <w:t>st</w:t>
      </w:r>
      <w:r w:rsidRPr="001B2CB9">
        <w:rPr>
          <w:lang w:val="en-CA" w:eastAsia="zh-CN"/>
        </w:rPr>
        <w:t xml:space="preserve"> TPMI or SRI field and 2</w:t>
      </w:r>
      <w:r w:rsidRPr="001B2CB9">
        <w:rPr>
          <w:vertAlign w:val="superscript"/>
          <w:lang w:val="en-CA" w:eastAsia="zh-CN"/>
        </w:rPr>
        <w:t>nd</w:t>
      </w:r>
      <w:r w:rsidRPr="001B2CB9">
        <w:rPr>
          <w:lang w:val="en-CA" w:eastAsia="zh-CN"/>
        </w:rPr>
        <w:t xml:space="preserve"> TPMI or SRI field indicates the precoding/rank/SRI for the 1</w:t>
      </w:r>
      <w:r w:rsidRPr="001B2CB9">
        <w:rPr>
          <w:vertAlign w:val="superscript"/>
          <w:lang w:val="en-CA" w:eastAsia="zh-CN"/>
        </w:rPr>
        <w:t>st</w:t>
      </w:r>
      <w:r w:rsidRPr="001B2CB9">
        <w:rPr>
          <w:lang w:val="en-CA" w:eastAsia="zh-CN"/>
        </w:rPr>
        <w:t xml:space="preserve"> SRS resource set and 2</w:t>
      </w:r>
      <w:r w:rsidRPr="001B2CB9">
        <w:rPr>
          <w:vertAlign w:val="superscript"/>
          <w:lang w:val="en-CA" w:eastAsia="zh-CN"/>
        </w:rPr>
        <w:t>nd</w:t>
      </w:r>
      <w:r w:rsidRPr="001B2CB9">
        <w:rPr>
          <w:lang w:val="en-CA" w:eastAsia="zh-CN"/>
        </w:rPr>
        <w:t xml:space="preserve"> SRS resource set for CB or NCB </w:t>
      </w:r>
      <w:r w:rsidR="00983ED6" w:rsidRPr="001B2CB9">
        <w:rPr>
          <w:lang w:val="en-CA" w:eastAsia="zh-CN"/>
        </w:rPr>
        <w:t>respectively.</w:t>
      </w:r>
    </w:p>
    <w:p w14:paraId="012FA9E2" w14:textId="681622CA" w:rsidR="001657F7" w:rsidRPr="001B2CB9" w:rsidRDefault="001657F7" w:rsidP="0012463A">
      <w:pPr>
        <w:pStyle w:val="Proposal"/>
        <w:numPr>
          <w:ilvl w:val="1"/>
          <w:numId w:val="18"/>
        </w:numPr>
        <w:rPr>
          <w:lang w:eastAsia="zh-CN"/>
        </w:rPr>
      </w:pPr>
      <w:r w:rsidRPr="001B2CB9">
        <w:rPr>
          <w:lang w:val="en-CA" w:eastAsia="zh-CN"/>
        </w:rPr>
        <w:t>The codepoint 11 of SRS resource set indicator is reserved/unused</w:t>
      </w:r>
      <w:r w:rsidR="00070EE6">
        <w:rPr>
          <w:lang w:val="en-CA" w:eastAsia="zh-CN"/>
        </w:rPr>
        <w:t>.</w:t>
      </w:r>
    </w:p>
    <w:p w14:paraId="26FE74FC" w14:textId="0ADAB1E1" w:rsidR="001A4AEF" w:rsidRDefault="001A4AEF" w:rsidP="001A4AEF">
      <w:pPr>
        <w:spacing w:after="0"/>
        <w:jc w:val="both"/>
        <w:rPr>
          <w:lang w:val="en-CA" w:eastAsia="zh-CN"/>
        </w:rPr>
      </w:pPr>
    </w:p>
    <w:p w14:paraId="24FC6599" w14:textId="6A4C3BA2" w:rsidR="00F16890" w:rsidRPr="0012463A" w:rsidRDefault="001D25E7" w:rsidP="009718A7">
      <w:pPr>
        <w:tabs>
          <w:tab w:val="left" w:pos="90"/>
        </w:tabs>
        <w:spacing w:after="0"/>
        <w:jc w:val="both"/>
        <w:rPr>
          <w:rFonts w:asciiTheme="majorBidi" w:hAnsiTheme="majorBidi" w:cstheme="majorBidi"/>
          <w:bCs/>
          <w:iCs/>
        </w:rPr>
      </w:pPr>
      <w:r w:rsidRPr="0012463A">
        <w:rPr>
          <w:lang w:val="en-CA" w:eastAsia="zh-CN"/>
        </w:rPr>
        <w:t xml:space="preserve">For codepoints 00, and 01, it is necessary to determine </w:t>
      </w:r>
      <w:r w:rsidR="00EA78C5" w:rsidRPr="0012463A">
        <w:rPr>
          <w:lang w:val="en-CA" w:eastAsia="zh-CN"/>
        </w:rPr>
        <w:t xml:space="preserve">how to interpret the TPMI field for CB PUSCH or SRI field for NCB PUSCH when dynamically switching between SDM </w:t>
      </w:r>
      <w:proofErr w:type="spellStart"/>
      <w:r w:rsidR="00EA78C5" w:rsidRPr="0012463A">
        <w:rPr>
          <w:lang w:val="en-CA" w:eastAsia="zh-CN"/>
        </w:rPr>
        <w:t>STxMP</w:t>
      </w:r>
      <w:proofErr w:type="spellEnd"/>
      <w:r w:rsidR="00EA78C5" w:rsidRPr="0012463A">
        <w:rPr>
          <w:lang w:val="en-CA" w:eastAsia="zh-CN"/>
        </w:rPr>
        <w:t xml:space="preserve"> and single TRP transmission. </w:t>
      </w:r>
      <w:r w:rsidR="00C31D43" w:rsidRPr="0012463A">
        <w:rPr>
          <w:lang w:val="en-CA" w:eastAsia="zh-CN"/>
        </w:rPr>
        <w:t xml:space="preserve">We have two valid implementations </w:t>
      </w:r>
      <w:r w:rsidR="003775A5" w:rsidRPr="0012463A">
        <w:rPr>
          <w:rFonts w:asciiTheme="majorBidi" w:hAnsiTheme="majorBidi" w:cstheme="majorBidi"/>
          <w:bCs/>
          <w:iCs/>
        </w:rPr>
        <w:t xml:space="preserve">for </w:t>
      </w:r>
      <w:proofErr w:type="spellStart"/>
      <w:r w:rsidR="003775A5" w:rsidRPr="0012463A">
        <w:rPr>
          <w:rFonts w:asciiTheme="majorBidi" w:hAnsiTheme="majorBidi" w:cstheme="majorBidi"/>
          <w:bCs/>
          <w:iCs/>
        </w:rPr>
        <w:t>STxMP</w:t>
      </w:r>
      <w:proofErr w:type="spellEnd"/>
      <w:r w:rsidR="003775A5" w:rsidRPr="0012463A">
        <w:rPr>
          <w:rFonts w:asciiTheme="majorBidi" w:hAnsiTheme="majorBidi" w:cstheme="majorBidi"/>
          <w:bCs/>
          <w:iCs/>
        </w:rPr>
        <w:t xml:space="preserve">. In Case 1, </w:t>
      </w:r>
      <w:r w:rsidR="00E315AA" w:rsidRPr="0012463A">
        <w:rPr>
          <w:rFonts w:asciiTheme="majorBidi" w:hAnsiTheme="majorBidi" w:cstheme="majorBidi"/>
          <w:bCs/>
          <w:iCs/>
        </w:rPr>
        <w:t>the</w:t>
      </w:r>
      <w:r w:rsidR="003775A5" w:rsidRPr="0012463A">
        <w:rPr>
          <w:rFonts w:asciiTheme="majorBidi" w:hAnsiTheme="majorBidi" w:cstheme="majorBidi"/>
          <w:bCs/>
          <w:iCs/>
        </w:rPr>
        <w:t xml:space="preserve"> number of available digital ports is per panel, </w:t>
      </w:r>
      <w:r w:rsidR="000E0D54" w:rsidRPr="0012463A">
        <w:rPr>
          <w:rFonts w:asciiTheme="majorBidi" w:hAnsiTheme="majorBidi" w:cstheme="majorBidi"/>
          <w:bCs/>
          <w:iCs/>
        </w:rPr>
        <w:t>and therefore the maximum number of PUSCH layers associated with one SRS resource set is the same irrespective of whether the PUSCH is associated with one SRS resource set (</w:t>
      </w:r>
      <w:proofErr w:type="spellStart"/>
      <w:r w:rsidR="000E0D54" w:rsidRPr="0012463A">
        <w:rPr>
          <w:rFonts w:asciiTheme="majorBidi" w:hAnsiTheme="majorBidi" w:cstheme="majorBidi"/>
          <w:bCs/>
          <w:iCs/>
        </w:rPr>
        <w:t>sTRP</w:t>
      </w:r>
      <w:proofErr w:type="spellEnd"/>
      <w:r w:rsidR="000E0D54" w:rsidRPr="0012463A">
        <w:rPr>
          <w:rFonts w:asciiTheme="majorBidi" w:hAnsiTheme="majorBidi" w:cstheme="majorBidi"/>
          <w:bCs/>
          <w:iCs/>
        </w:rPr>
        <w:t>) or two SRS resource sets (</w:t>
      </w:r>
      <w:proofErr w:type="spellStart"/>
      <w:r w:rsidR="000E0D54" w:rsidRPr="0012463A">
        <w:rPr>
          <w:rFonts w:asciiTheme="majorBidi" w:hAnsiTheme="majorBidi" w:cstheme="majorBidi"/>
          <w:bCs/>
          <w:iCs/>
        </w:rPr>
        <w:t>STxMP</w:t>
      </w:r>
      <w:proofErr w:type="spellEnd"/>
      <w:r w:rsidR="000E0D54" w:rsidRPr="0012463A">
        <w:rPr>
          <w:rFonts w:asciiTheme="majorBidi" w:hAnsiTheme="majorBidi" w:cstheme="majorBidi"/>
          <w:bCs/>
          <w:iCs/>
        </w:rPr>
        <w:t>).</w:t>
      </w:r>
      <w:r w:rsidR="00A60AF4" w:rsidRPr="0012463A">
        <w:rPr>
          <w:rFonts w:asciiTheme="majorBidi" w:hAnsiTheme="majorBidi" w:cstheme="majorBidi"/>
          <w:bCs/>
          <w:iCs/>
        </w:rPr>
        <w:t xml:space="preserve"> I</w:t>
      </w:r>
      <w:r w:rsidR="003775A5" w:rsidRPr="0012463A">
        <w:rPr>
          <w:rFonts w:asciiTheme="majorBidi" w:hAnsiTheme="majorBidi" w:cstheme="majorBidi"/>
          <w:bCs/>
          <w:iCs/>
        </w:rPr>
        <w:t>n Case</w:t>
      </w:r>
      <w:r w:rsidR="00E315AA" w:rsidRPr="0012463A">
        <w:rPr>
          <w:rFonts w:asciiTheme="majorBidi" w:hAnsiTheme="majorBidi" w:cstheme="majorBidi"/>
          <w:bCs/>
          <w:iCs/>
        </w:rPr>
        <w:t xml:space="preserve"> </w:t>
      </w:r>
      <w:r w:rsidR="003775A5" w:rsidRPr="0012463A">
        <w:rPr>
          <w:rFonts w:asciiTheme="majorBidi" w:hAnsiTheme="majorBidi" w:cstheme="majorBidi"/>
          <w:bCs/>
          <w:iCs/>
        </w:rPr>
        <w:t>2, the digital ports are shared across multiple panels</w:t>
      </w:r>
      <w:r w:rsidR="00A60AF4" w:rsidRPr="0012463A">
        <w:rPr>
          <w:rFonts w:asciiTheme="majorBidi" w:hAnsiTheme="majorBidi" w:cstheme="majorBidi"/>
          <w:bCs/>
          <w:iCs/>
        </w:rPr>
        <w:t>, and therefore, the m</w:t>
      </w:r>
      <w:r w:rsidR="00375A54" w:rsidRPr="0012463A">
        <w:rPr>
          <w:rFonts w:asciiTheme="majorBidi" w:hAnsiTheme="majorBidi" w:cstheme="majorBidi"/>
          <w:bCs/>
          <w:iCs/>
        </w:rPr>
        <w:t>aximum number of PUSCH layers associated with one SRS resource set depends on whether the PUSCH is associated with one SRS resource set (</w:t>
      </w:r>
      <w:proofErr w:type="spellStart"/>
      <w:r w:rsidR="00375A54" w:rsidRPr="0012463A">
        <w:rPr>
          <w:rFonts w:asciiTheme="majorBidi" w:hAnsiTheme="majorBidi" w:cstheme="majorBidi"/>
          <w:bCs/>
          <w:iCs/>
        </w:rPr>
        <w:t>sTRP</w:t>
      </w:r>
      <w:proofErr w:type="spellEnd"/>
      <w:r w:rsidR="00375A54" w:rsidRPr="0012463A">
        <w:rPr>
          <w:rFonts w:asciiTheme="majorBidi" w:hAnsiTheme="majorBidi" w:cstheme="majorBidi"/>
          <w:bCs/>
          <w:iCs/>
        </w:rPr>
        <w:t>) or two SRS resource sets (</w:t>
      </w:r>
      <w:proofErr w:type="spellStart"/>
      <w:r w:rsidR="00375A54" w:rsidRPr="0012463A">
        <w:rPr>
          <w:rFonts w:asciiTheme="majorBidi" w:hAnsiTheme="majorBidi" w:cstheme="majorBidi"/>
          <w:bCs/>
          <w:iCs/>
        </w:rPr>
        <w:t>STxMP</w:t>
      </w:r>
      <w:proofErr w:type="spellEnd"/>
      <w:r w:rsidR="00375A54" w:rsidRPr="0012463A">
        <w:rPr>
          <w:rFonts w:asciiTheme="majorBidi" w:hAnsiTheme="majorBidi" w:cstheme="majorBidi"/>
          <w:bCs/>
          <w:iCs/>
        </w:rPr>
        <w:t>).</w:t>
      </w:r>
      <w:r w:rsidR="00363BD7" w:rsidRPr="0012463A">
        <w:rPr>
          <w:rFonts w:asciiTheme="majorBidi" w:hAnsiTheme="majorBidi" w:cstheme="majorBidi"/>
          <w:bCs/>
          <w:iCs/>
        </w:rPr>
        <w:t xml:space="preserve"> We think that both cases</w:t>
      </w:r>
      <w:r w:rsidR="003775A5" w:rsidRPr="0012463A">
        <w:rPr>
          <w:rFonts w:asciiTheme="majorBidi" w:hAnsiTheme="majorBidi" w:cstheme="majorBidi"/>
          <w:bCs/>
          <w:iCs/>
        </w:rPr>
        <w:t xml:space="preserve"> should be supported.</w:t>
      </w:r>
      <w:r w:rsidR="00363BD7" w:rsidRPr="0012463A">
        <w:rPr>
          <w:rFonts w:asciiTheme="majorBidi" w:hAnsiTheme="majorBidi" w:cstheme="majorBidi"/>
          <w:bCs/>
          <w:iCs/>
        </w:rPr>
        <w:t xml:space="preserve"> T</w:t>
      </w:r>
      <w:r w:rsidR="003B48D0" w:rsidRPr="0012463A">
        <w:rPr>
          <w:rFonts w:asciiTheme="majorBidi" w:hAnsiTheme="majorBidi" w:cstheme="majorBidi"/>
          <w:bCs/>
          <w:iCs/>
        </w:rPr>
        <w:t>herefore</w:t>
      </w:r>
      <w:r w:rsidR="00AC6C31" w:rsidRPr="0012463A">
        <w:rPr>
          <w:rFonts w:asciiTheme="majorBidi" w:hAnsiTheme="majorBidi" w:cstheme="majorBidi"/>
          <w:bCs/>
          <w:iCs/>
        </w:rPr>
        <w:t>,</w:t>
      </w:r>
      <w:r w:rsidR="003B48D0" w:rsidRPr="0012463A">
        <w:rPr>
          <w:rFonts w:asciiTheme="majorBidi" w:hAnsiTheme="majorBidi" w:cstheme="majorBidi"/>
          <w:bCs/>
          <w:iCs/>
        </w:rPr>
        <w:t xml:space="preserve"> we support </w:t>
      </w:r>
      <w:r w:rsidR="008663D2" w:rsidRPr="0012463A">
        <w:rPr>
          <w:rFonts w:asciiTheme="majorBidi" w:hAnsiTheme="majorBidi" w:cstheme="majorBidi"/>
          <w:bCs/>
          <w:iCs/>
        </w:rPr>
        <w:t xml:space="preserve">the following </w:t>
      </w:r>
      <w:r w:rsidR="00AC6C31" w:rsidRPr="0012463A">
        <w:rPr>
          <w:rFonts w:asciiTheme="majorBidi" w:hAnsiTheme="majorBidi" w:cstheme="majorBidi"/>
          <w:bCs/>
          <w:iCs/>
        </w:rPr>
        <w:t>interpretation</w:t>
      </w:r>
      <w:r w:rsidR="008663D2" w:rsidRPr="0012463A">
        <w:rPr>
          <w:rFonts w:asciiTheme="majorBidi" w:hAnsiTheme="majorBidi" w:cstheme="majorBidi"/>
          <w:bCs/>
          <w:iCs/>
        </w:rPr>
        <w:t xml:space="preserve"> for </w:t>
      </w:r>
      <w:r w:rsidR="00F16890" w:rsidRPr="0012463A">
        <w:rPr>
          <w:rFonts w:asciiTheme="majorBidi" w:hAnsiTheme="majorBidi" w:cstheme="majorBidi"/>
          <w:bCs/>
          <w:iCs/>
        </w:rPr>
        <w:t xml:space="preserve">TPMI/SRI fields. </w:t>
      </w:r>
    </w:p>
    <w:p w14:paraId="7FD05685" w14:textId="77777777" w:rsidR="00F16890" w:rsidRDefault="00F16890" w:rsidP="00C31D43">
      <w:pPr>
        <w:spacing w:after="0"/>
        <w:jc w:val="both"/>
        <w:rPr>
          <w:rFonts w:asciiTheme="majorBidi" w:hAnsiTheme="majorBidi" w:cstheme="majorBidi"/>
          <w:bCs/>
          <w:iCs/>
          <w:sz w:val="22"/>
          <w:szCs w:val="22"/>
        </w:rPr>
      </w:pPr>
    </w:p>
    <w:p w14:paraId="01378A4E" w14:textId="4AC19339" w:rsidR="00550D5E" w:rsidRDefault="00550D5E" w:rsidP="00905442">
      <w:pPr>
        <w:pStyle w:val="Proposal"/>
        <w:rPr>
          <w:lang w:eastAsia="zh-CN"/>
        </w:rPr>
      </w:pPr>
      <w:r>
        <w:rPr>
          <w:lang w:val="en-CA" w:eastAsia="zh-CN"/>
        </w:rPr>
        <w:lastRenderedPageBreak/>
        <w:t>For SDM, the size of the 1</w:t>
      </w:r>
      <w:r>
        <w:rPr>
          <w:vertAlign w:val="superscript"/>
          <w:lang w:val="en-CA" w:eastAsia="zh-CN"/>
        </w:rPr>
        <w:t>st</w:t>
      </w:r>
      <w:r>
        <w:rPr>
          <w:lang w:val="en-CA" w:eastAsia="zh-CN"/>
        </w:rPr>
        <w:t xml:space="preserve"> TPMI or SRI fields and the 2</w:t>
      </w:r>
      <w:r>
        <w:rPr>
          <w:vertAlign w:val="superscript"/>
          <w:lang w:val="en-CA" w:eastAsia="zh-CN"/>
        </w:rPr>
        <w:t>nd</w:t>
      </w:r>
      <w:r>
        <w:rPr>
          <w:lang w:val="en-CA" w:eastAsia="zh-CN"/>
        </w:rPr>
        <w:t xml:space="preserve"> TPMI or SRI fields are determined by the maximal number of layers of the 1</w:t>
      </w:r>
      <w:r>
        <w:rPr>
          <w:vertAlign w:val="superscript"/>
          <w:lang w:val="en-CA" w:eastAsia="zh-CN"/>
        </w:rPr>
        <w:t>st</w:t>
      </w:r>
      <w:r>
        <w:rPr>
          <w:lang w:val="en-CA" w:eastAsia="zh-CN"/>
        </w:rPr>
        <w:t xml:space="preserve"> and 2</w:t>
      </w:r>
      <w:r>
        <w:rPr>
          <w:vertAlign w:val="superscript"/>
          <w:lang w:val="en-CA" w:eastAsia="zh-CN"/>
        </w:rPr>
        <w:t>nd</w:t>
      </w:r>
      <w:r>
        <w:rPr>
          <w:lang w:val="en-CA" w:eastAsia="zh-CN"/>
        </w:rPr>
        <w:t xml:space="preserve"> SRS resource set respectively for CB or NCB.</w:t>
      </w:r>
    </w:p>
    <w:p w14:paraId="663C7572" w14:textId="0A15CBC9" w:rsidR="00905442" w:rsidRDefault="002D0F01" w:rsidP="00905442">
      <w:pPr>
        <w:pStyle w:val="Proposal"/>
        <w:rPr>
          <w:lang w:eastAsia="zh-CN"/>
        </w:rPr>
      </w:pPr>
      <w:r>
        <w:rPr>
          <w:lang w:eastAsia="zh-CN"/>
        </w:rPr>
        <w:t xml:space="preserve">For </w:t>
      </w:r>
      <w:r w:rsidR="00F16890" w:rsidRPr="002D0F01">
        <w:rPr>
          <w:lang w:eastAsia="zh-CN"/>
        </w:rPr>
        <w:t xml:space="preserve">SRS resource set indicator codepoint 00 and 01 </w:t>
      </w:r>
      <w:r w:rsidR="009C634D">
        <w:rPr>
          <w:lang w:eastAsia="zh-CN"/>
        </w:rPr>
        <w:t xml:space="preserve">that </w:t>
      </w:r>
      <w:r w:rsidR="00F16890" w:rsidRPr="002D0F01">
        <w:rPr>
          <w:lang w:eastAsia="zh-CN"/>
        </w:rPr>
        <w:t xml:space="preserve">indicate </w:t>
      </w:r>
      <w:proofErr w:type="spellStart"/>
      <w:r w:rsidR="00F16890" w:rsidRPr="002D0F01">
        <w:rPr>
          <w:lang w:eastAsia="zh-CN"/>
        </w:rPr>
        <w:t>sTRP</w:t>
      </w:r>
      <w:proofErr w:type="spellEnd"/>
      <w:r w:rsidR="00F16890" w:rsidRPr="002D0F01">
        <w:rPr>
          <w:lang w:eastAsia="zh-CN"/>
        </w:rPr>
        <w:t xml:space="preserve"> transmission with 1</w:t>
      </w:r>
      <w:r w:rsidR="00F16890" w:rsidRPr="002D0F01">
        <w:rPr>
          <w:vertAlign w:val="superscript"/>
          <w:lang w:eastAsia="zh-CN"/>
        </w:rPr>
        <w:t>st</w:t>
      </w:r>
      <w:r w:rsidR="00F16890" w:rsidRPr="002D0F01">
        <w:rPr>
          <w:lang w:eastAsia="zh-CN"/>
        </w:rPr>
        <w:t xml:space="preserve"> SRS resource set and 2</w:t>
      </w:r>
      <w:r w:rsidR="00F16890" w:rsidRPr="002D0F01">
        <w:rPr>
          <w:vertAlign w:val="superscript"/>
          <w:lang w:eastAsia="zh-CN"/>
        </w:rPr>
        <w:t>nd</w:t>
      </w:r>
      <w:r w:rsidR="00F16890" w:rsidRPr="002D0F01">
        <w:rPr>
          <w:lang w:eastAsia="zh-CN"/>
        </w:rPr>
        <w:t xml:space="preserve"> SRS resource set respectively</w:t>
      </w:r>
      <w:r w:rsidR="002C6EE1">
        <w:rPr>
          <w:lang w:eastAsia="zh-CN"/>
        </w:rPr>
        <w:t>, we support:</w:t>
      </w:r>
    </w:p>
    <w:p w14:paraId="2D779344" w14:textId="77777777" w:rsidR="0008401B" w:rsidRPr="0008401B" w:rsidRDefault="001A4AEF" w:rsidP="0008401B">
      <w:pPr>
        <w:pStyle w:val="Proposal"/>
        <w:numPr>
          <w:ilvl w:val="0"/>
          <w:numId w:val="29"/>
        </w:numPr>
        <w:rPr>
          <w:lang w:eastAsia="zh-CN"/>
        </w:rPr>
      </w:pPr>
      <w:r w:rsidRPr="00905442">
        <w:rPr>
          <w:lang w:val="en-CA" w:eastAsia="zh-CN"/>
        </w:rPr>
        <w:t>concatenating the 1</w:t>
      </w:r>
      <w:r w:rsidRPr="00905442">
        <w:rPr>
          <w:vertAlign w:val="superscript"/>
          <w:lang w:val="en-CA" w:eastAsia="zh-CN"/>
        </w:rPr>
        <w:t>st</w:t>
      </w:r>
      <w:r w:rsidRPr="00905442">
        <w:rPr>
          <w:lang w:val="en-CA" w:eastAsia="zh-CN"/>
        </w:rPr>
        <w:t xml:space="preserve"> TPMI and the 2</w:t>
      </w:r>
      <w:r w:rsidRPr="00905442">
        <w:rPr>
          <w:vertAlign w:val="superscript"/>
          <w:lang w:val="en-CA" w:eastAsia="zh-CN"/>
        </w:rPr>
        <w:t>nd</w:t>
      </w:r>
      <w:r w:rsidRPr="00905442">
        <w:rPr>
          <w:lang w:val="en-CA" w:eastAsia="zh-CN"/>
        </w:rPr>
        <w:t xml:space="preserve"> TPMI to indicate precoding/rank for CB PUSCH or concatenating   1</w:t>
      </w:r>
      <w:r w:rsidRPr="00905442">
        <w:rPr>
          <w:vertAlign w:val="superscript"/>
          <w:lang w:val="en-CA" w:eastAsia="zh-CN"/>
        </w:rPr>
        <w:t>st</w:t>
      </w:r>
      <w:r w:rsidRPr="00905442">
        <w:rPr>
          <w:lang w:val="en-CA" w:eastAsia="zh-CN"/>
        </w:rPr>
        <w:t xml:space="preserve"> SRI and 2</w:t>
      </w:r>
      <w:r w:rsidRPr="00905442">
        <w:rPr>
          <w:vertAlign w:val="superscript"/>
          <w:lang w:val="en-CA" w:eastAsia="zh-CN"/>
        </w:rPr>
        <w:t>nd</w:t>
      </w:r>
      <w:r w:rsidRPr="00905442">
        <w:rPr>
          <w:lang w:val="en-CA" w:eastAsia="zh-CN"/>
        </w:rPr>
        <w:t xml:space="preserve"> SRI fields to indicate precoding/rank for NCB PUSCH for </w:t>
      </w:r>
      <w:proofErr w:type="spellStart"/>
      <w:r w:rsidRPr="00905442">
        <w:rPr>
          <w:lang w:val="en-CA" w:eastAsia="zh-CN"/>
        </w:rPr>
        <w:t>sTRP</w:t>
      </w:r>
      <w:proofErr w:type="spellEnd"/>
      <w:r w:rsidRPr="00905442">
        <w:rPr>
          <w:lang w:val="en-CA" w:eastAsia="zh-CN"/>
        </w:rPr>
        <w:t xml:space="preserve"> (i.e., using both 1</w:t>
      </w:r>
      <w:r w:rsidRPr="00905442">
        <w:rPr>
          <w:vertAlign w:val="superscript"/>
          <w:lang w:val="en-CA" w:eastAsia="zh-CN"/>
        </w:rPr>
        <w:t>st</w:t>
      </w:r>
      <w:r w:rsidRPr="00905442">
        <w:rPr>
          <w:lang w:val="en-CA" w:eastAsia="zh-CN"/>
        </w:rPr>
        <w:t xml:space="preserve"> and 2</w:t>
      </w:r>
      <w:r w:rsidRPr="00905442">
        <w:rPr>
          <w:vertAlign w:val="superscript"/>
          <w:lang w:val="en-CA" w:eastAsia="zh-CN"/>
        </w:rPr>
        <w:t>nd</w:t>
      </w:r>
      <w:r w:rsidRPr="00905442">
        <w:rPr>
          <w:lang w:val="en-CA" w:eastAsia="zh-CN"/>
        </w:rPr>
        <w:t xml:space="preserve"> field for </w:t>
      </w:r>
      <w:proofErr w:type="spellStart"/>
      <w:r w:rsidRPr="00905442">
        <w:rPr>
          <w:lang w:val="en-CA" w:eastAsia="zh-CN"/>
        </w:rPr>
        <w:t>sTRP</w:t>
      </w:r>
      <w:proofErr w:type="spellEnd"/>
      <w:r w:rsidRPr="00905442">
        <w:rPr>
          <w:lang w:val="en-CA" w:eastAsia="zh-CN"/>
        </w:rPr>
        <w:t xml:space="preserve"> transmission)</w:t>
      </w:r>
    </w:p>
    <w:p w14:paraId="1138E5FD" w14:textId="5BB108C4" w:rsidR="0073664D" w:rsidRPr="001C2967" w:rsidRDefault="000B0A15" w:rsidP="001C2967">
      <w:pPr>
        <w:pStyle w:val="Proposal"/>
        <w:numPr>
          <w:ilvl w:val="0"/>
          <w:numId w:val="29"/>
        </w:numPr>
        <w:rPr>
          <w:lang w:eastAsia="zh-CN"/>
        </w:rPr>
      </w:pPr>
      <w:r w:rsidRPr="0008401B">
        <w:rPr>
          <w:lang w:val="en-CA" w:eastAsia="zh-CN"/>
        </w:rPr>
        <w:t>Zero padding is used to align the DCI size or the last few bits in the 2</w:t>
      </w:r>
      <w:r w:rsidRPr="0008401B">
        <w:rPr>
          <w:vertAlign w:val="superscript"/>
          <w:lang w:val="en-CA" w:eastAsia="zh-CN"/>
        </w:rPr>
        <w:t>nd</w:t>
      </w:r>
      <w:r w:rsidRPr="0008401B">
        <w:rPr>
          <w:lang w:val="en-CA" w:eastAsia="zh-CN"/>
        </w:rPr>
        <w:t xml:space="preserve"> TPMI/SRI field not used by </w:t>
      </w:r>
      <w:proofErr w:type="spellStart"/>
      <w:r w:rsidRPr="0008401B">
        <w:rPr>
          <w:lang w:val="en-CA" w:eastAsia="zh-CN"/>
        </w:rPr>
        <w:t>sTRP</w:t>
      </w:r>
      <w:proofErr w:type="spellEnd"/>
      <w:r w:rsidRPr="0008401B">
        <w:rPr>
          <w:lang w:val="en-CA" w:eastAsia="zh-CN"/>
        </w:rPr>
        <w:t xml:space="preserve"> are reserved. </w:t>
      </w:r>
    </w:p>
    <w:p w14:paraId="78A954F3" w14:textId="5E2E64DB" w:rsidR="002F4B84" w:rsidRDefault="002F4B84" w:rsidP="002F4B84">
      <w:pPr>
        <w:pStyle w:val="Heading2"/>
      </w:pPr>
      <w:r>
        <w:t>S</w:t>
      </w:r>
      <w:r w:rsidRPr="00C6241C">
        <w:t xml:space="preserve">ingle-DCI based </w:t>
      </w:r>
      <w:proofErr w:type="spellStart"/>
      <w:r w:rsidRPr="00C6241C">
        <w:t>STxMP</w:t>
      </w:r>
      <w:proofErr w:type="spellEnd"/>
      <w:r w:rsidRPr="00C6241C">
        <w:t xml:space="preserve"> </w:t>
      </w:r>
      <w:r>
        <w:t>S</w:t>
      </w:r>
      <w:r w:rsidR="00465630">
        <w:t>FN</w:t>
      </w:r>
      <w:r>
        <w:t xml:space="preserve"> </w:t>
      </w:r>
      <w:r w:rsidRPr="00C6241C">
        <w:t xml:space="preserve">PUSCH </w:t>
      </w:r>
      <w:proofErr w:type="gramStart"/>
      <w:r w:rsidRPr="00C6241C">
        <w:t>scheme</w:t>
      </w:r>
      <w:proofErr w:type="gramEnd"/>
    </w:p>
    <w:p w14:paraId="05E1CE28" w14:textId="1FE2E95B" w:rsidR="00582F5A" w:rsidRDefault="00654BD9" w:rsidP="004124C5">
      <w:pPr>
        <w:rPr>
          <w:lang w:val="en-CA" w:eastAsia="zh-CN"/>
        </w:rPr>
      </w:pPr>
      <w:proofErr w:type="gramStart"/>
      <w:r w:rsidRPr="00415380">
        <w:t>Similar to</w:t>
      </w:r>
      <w:proofErr w:type="gramEnd"/>
      <w:r w:rsidRPr="00415380">
        <w:t xml:space="preserve"> </w:t>
      </w:r>
      <w:r w:rsidR="00415380" w:rsidRPr="00415380">
        <w:rPr>
          <w:rFonts w:cs="Times"/>
        </w:rPr>
        <w:t xml:space="preserve">SDM scheme single-DCI based </w:t>
      </w:r>
      <w:proofErr w:type="spellStart"/>
      <w:r w:rsidR="00415380" w:rsidRPr="00415380">
        <w:rPr>
          <w:rFonts w:cs="Times"/>
        </w:rPr>
        <w:t>STxMP</w:t>
      </w:r>
      <w:proofErr w:type="spellEnd"/>
      <w:r w:rsidR="00415380" w:rsidRPr="00415380">
        <w:rPr>
          <w:rFonts w:cs="Times"/>
        </w:rPr>
        <w:t xml:space="preserve"> </w:t>
      </w:r>
      <w:r w:rsidR="00415380" w:rsidRPr="00582F5A">
        <w:t xml:space="preserve">transmission, </w:t>
      </w:r>
      <w:r w:rsidR="00582F5A" w:rsidRPr="00582F5A">
        <w:t>it was agree</w:t>
      </w:r>
      <w:r w:rsidR="00582F5A">
        <w:t>d in RAN1</w:t>
      </w:r>
      <w:r w:rsidR="004949E7">
        <w:t>#110bis</w:t>
      </w:r>
      <w:r w:rsidR="00300D3E">
        <w:t xml:space="preserve">-e to support </w:t>
      </w:r>
      <w:r w:rsidR="00300D3E" w:rsidRPr="00851399">
        <w:rPr>
          <w:lang w:val="en-CA" w:eastAsia="zh-CN"/>
        </w:rPr>
        <w:t xml:space="preserve">SFN scheme of single-DCI based </w:t>
      </w:r>
      <w:proofErr w:type="spellStart"/>
      <w:r w:rsidR="00300D3E" w:rsidRPr="00851399">
        <w:rPr>
          <w:lang w:val="en-CA" w:eastAsia="zh-CN"/>
        </w:rPr>
        <w:t>STxMP</w:t>
      </w:r>
      <w:proofErr w:type="spellEnd"/>
      <w:r w:rsidR="00300D3E" w:rsidRPr="00851399">
        <w:rPr>
          <w:lang w:val="en-CA" w:eastAsia="zh-CN"/>
        </w:rPr>
        <w:t xml:space="preserve"> PUSCH</w:t>
      </w:r>
      <w:r w:rsidR="00300D3E">
        <w:rPr>
          <w:lang w:val="en-CA" w:eastAsia="zh-CN"/>
        </w:rPr>
        <w:t xml:space="preserve">. </w:t>
      </w:r>
      <w:r w:rsidR="004124C5">
        <w:rPr>
          <w:lang w:val="en-CA" w:eastAsia="zh-CN"/>
        </w:rPr>
        <w:t>Moreover,</w:t>
      </w:r>
      <w:r w:rsidR="00300D3E">
        <w:rPr>
          <w:lang w:val="en-CA" w:eastAsia="zh-CN"/>
        </w:rPr>
        <w:t xml:space="preserve"> it </w:t>
      </w:r>
      <w:r w:rsidR="00212C32">
        <w:rPr>
          <w:lang w:val="en-CA" w:eastAsia="zh-CN"/>
        </w:rPr>
        <w:t xml:space="preserve">was </w:t>
      </w:r>
      <w:r w:rsidR="00300D3E">
        <w:rPr>
          <w:lang w:val="en-CA" w:eastAsia="zh-CN"/>
        </w:rPr>
        <w:t xml:space="preserve">also agreed to </w:t>
      </w:r>
      <w:r w:rsidR="00D928FD">
        <w:rPr>
          <w:lang w:val="en-CA" w:eastAsia="zh-CN"/>
        </w:rPr>
        <w:t xml:space="preserve">allow </w:t>
      </w:r>
      <w:r w:rsidR="00582F5A" w:rsidRPr="00851399">
        <w:rPr>
          <w:lang w:val="en-CA" w:eastAsia="zh-CN"/>
        </w:rPr>
        <w:t xml:space="preserve">DCI-based dynamic switching between SFN scheme of single-DCI based </w:t>
      </w:r>
      <w:proofErr w:type="spellStart"/>
      <w:r w:rsidR="00582F5A" w:rsidRPr="00851399">
        <w:rPr>
          <w:lang w:val="en-CA" w:eastAsia="zh-CN"/>
        </w:rPr>
        <w:t>STxMP</w:t>
      </w:r>
      <w:proofErr w:type="spellEnd"/>
      <w:r w:rsidR="00582F5A" w:rsidRPr="00851399">
        <w:rPr>
          <w:lang w:val="en-CA" w:eastAsia="zh-CN"/>
        </w:rPr>
        <w:t xml:space="preserve"> PUSCH and </w:t>
      </w:r>
      <w:proofErr w:type="spellStart"/>
      <w:r w:rsidR="00582F5A" w:rsidRPr="00851399">
        <w:rPr>
          <w:lang w:val="en-CA" w:eastAsia="zh-CN"/>
        </w:rPr>
        <w:t>sTRP</w:t>
      </w:r>
      <w:proofErr w:type="spellEnd"/>
      <w:r w:rsidR="00582F5A" w:rsidRPr="00851399">
        <w:rPr>
          <w:lang w:val="en-CA" w:eastAsia="zh-CN"/>
        </w:rPr>
        <w:t xml:space="preserve"> transmission</w:t>
      </w:r>
      <w:r w:rsidR="00D928FD">
        <w:rPr>
          <w:lang w:val="en-CA" w:eastAsia="zh-CN"/>
        </w:rPr>
        <w:t xml:space="preserve"> and to use the </w:t>
      </w:r>
      <w:r w:rsidR="00582F5A" w:rsidRPr="00851399">
        <w:rPr>
          <w:lang w:val="en-CA" w:eastAsia="zh-CN"/>
        </w:rPr>
        <w:t xml:space="preserve">DCI field “SRS resource set indicator” to indicate the switching between SFN scheme and </w:t>
      </w:r>
      <w:proofErr w:type="spellStart"/>
      <w:r w:rsidR="00582F5A" w:rsidRPr="00851399">
        <w:rPr>
          <w:lang w:val="en-CA" w:eastAsia="zh-CN"/>
        </w:rPr>
        <w:t>sTRP</w:t>
      </w:r>
      <w:proofErr w:type="spellEnd"/>
      <w:r w:rsidR="00582F5A" w:rsidRPr="00851399">
        <w:rPr>
          <w:lang w:val="en-CA" w:eastAsia="zh-CN"/>
        </w:rPr>
        <w:t xml:space="preserve"> transmission. </w:t>
      </w:r>
      <w:r w:rsidR="004124C5">
        <w:rPr>
          <w:lang w:val="en-CA" w:eastAsia="zh-CN"/>
        </w:rPr>
        <w:t>N</w:t>
      </w:r>
      <w:r w:rsidR="00582F5A" w:rsidRPr="00851399">
        <w:rPr>
          <w:lang w:val="en-CA" w:eastAsia="zh-CN"/>
        </w:rPr>
        <w:t xml:space="preserve">o consensus </w:t>
      </w:r>
      <w:r w:rsidR="004124C5">
        <w:rPr>
          <w:lang w:val="en-CA" w:eastAsia="zh-CN"/>
        </w:rPr>
        <w:t xml:space="preserve">was reached </w:t>
      </w:r>
      <w:r w:rsidR="00582F5A" w:rsidRPr="00851399">
        <w:rPr>
          <w:lang w:val="en-CA" w:eastAsia="zh-CN"/>
        </w:rPr>
        <w:t>to support DCI-based dynamic switching between SFN scheme and SDM scheme</w:t>
      </w:r>
      <w:r w:rsidR="004124C5">
        <w:rPr>
          <w:lang w:val="en-CA" w:eastAsia="zh-CN"/>
        </w:rPr>
        <w:t xml:space="preserve">. </w:t>
      </w:r>
    </w:p>
    <w:p w14:paraId="6E4EF77A" w14:textId="4C15AB5C" w:rsidR="0070600F" w:rsidRDefault="007D091F" w:rsidP="000215A5">
      <w:pPr>
        <w:pStyle w:val="NoSpacing"/>
        <w:rPr>
          <w:rStyle w:val="BodyTextChar"/>
        </w:rPr>
      </w:pPr>
      <w:r>
        <w:rPr>
          <w:lang w:val="en-US" w:eastAsia="zh-CN"/>
        </w:rPr>
        <w:t xml:space="preserve">The difference between the SDM and SFN </w:t>
      </w:r>
      <w:r w:rsidRPr="00415380">
        <w:rPr>
          <w:rFonts w:cs="Times"/>
        </w:rPr>
        <w:t xml:space="preserve">single-DCI based </w:t>
      </w:r>
      <w:proofErr w:type="spellStart"/>
      <w:r w:rsidRPr="00415380">
        <w:rPr>
          <w:rFonts w:cs="Times"/>
        </w:rPr>
        <w:t>STxMP</w:t>
      </w:r>
      <w:proofErr w:type="spellEnd"/>
      <w:r w:rsidRPr="00415380">
        <w:rPr>
          <w:rFonts w:cs="Times"/>
        </w:rPr>
        <w:t xml:space="preserve"> </w:t>
      </w:r>
      <w:r w:rsidRPr="00582F5A">
        <w:t>transmission</w:t>
      </w:r>
      <w:r w:rsidR="00493EE4">
        <w:t xml:space="preserve"> schemes, is </w:t>
      </w:r>
      <w:r w:rsidR="00AA6EC8">
        <w:t>that</w:t>
      </w:r>
      <w:r w:rsidR="00493EE4">
        <w:t xml:space="preserve"> </w:t>
      </w:r>
      <w:r w:rsidR="00AA6EC8">
        <w:t>t</w:t>
      </w:r>
      <w:r w:rsidR="00AA6EC8" w:rsidRPr="00114195">
        <w:t xml:space="preserve">he number of layers for SFN </w:t>
      </w:r>
      <w:proofErr w:type="spellStart"/>
      <w:r w:rsidR="00AA6EC8" w:rsidRPr="00114195">
        <w:t>STxMP</w:t>
      </w:r>
      <w:proofErr w:type="spellEnd"/>
      <w:r w:rsidR="00AA6EC8" w:rsidRPr="00114195">
        <w:t xml:space="preserve"> </w:t>
      </w:r>
      <w:r w:rsidR="00D51B8F">
        <w:t xml:space="preserve">is </w:t>
      </w:r>
      <w:r w:rsidR="00AA6EC8" w:rsidRPr="00114195">
        <w:t xml:space="preserve">indicated only by SRI/TPMI associated with one of the SRS resource sets. </w:t>
      </w:r>
      <w:r w:rsidR="005E11CD">
        <w:t xml:space="preserve">For </w:t>
      </w:r>
      <w:r w:rsidR="00EE674B">
        <w:t xml:space="preserve">CB-PUSCH, </w:t>
      </w:r>
      <w:r w:rsidR="00DA410D">
        <w:t xml:space="preserve">the </w:t>
      </w:r>
      <w:r w:rsidR="004072FD" w:rsidRPr="004072FD">
        <w:t>second TPMI field only contains TPMIs corresponding to the indicated rank of the first TPMI field.</w:t>
      </w:r>
      <w:r w:rsidR="00335776">
        <w:t xml:space="preserve"> For non-</w:t>
      </w:r>
      <w:r w:rsidR="00335776" w:rsidRPr="009A14E1">
        <w:rPr>
          <w:rStyle w:val="BodyTextChar"/>
        </w:rPr>
        <w:t xml:space="preserve">codebook PUSCH, </w:t>
      </w:r>
      <w:r w:rsidR="00DA410D">
        <w:rPr>
          <w:rStyle w:val="BodyTextChar"/>
        </w:rPr>
        <w:t xml:space="preserve">the </w:t>
      </w:r>
      <w:r w:rsidR="00335776" w:rsidRPr="009A14E1">
        <w:rPr>
          <w:rStyle w:val="BodyTextChar"/>
        </w:rPr>
        <w:t>second SRI field only contains the SRI(s) combinations corresponding to the indicated rank of the first SRI field.</w:t>
      </w:r>
      <w:r w:rsidR="0081654F">
        <w:rPr>
          <w:rStyle w:val="BodyTextChar"/>
        </w:rPr>
        <w:t xml:space="preserve"> </w:t>
      </w:r>
    </w:p>
    <w:p w14:paraId="765BBB37" w14:textId="77777777" w:rsidR="000215A5" w:rsidRPr="00306910" w:rsidRDefault="000215A5" w:rsidP="000215A5">
      <w:pPr>
        <w:pStyle w:val="NoSpacing"/>
        <w:rPr>
          <w:rStyle w:val="BodyTextChar"/>
          <w:lang w:val="en-US"/>
        </w:rPr>
      </w:pPr>
    </w:p>
    <w:p w14:paraId="38BB514C" w14:textId="2D2CFA0E" w:rsidR="001B089D" w:rsidRDefault="0081654F" w:rsidP="00F27892">
      <w:pPr>
        <w:pStyle w:val="NoSpacing"/>
        <w:rPr>
          <w:lang w:val="en-CA" w:eastAsia="zh-CN"/>
        </w:rPr>
      </w:pPr>
      <w:r>
        <w:rPr>
          <w:rStyle w:val="BodyTextChar"/>
        </w:rPr>
        <w:t xml:space="preserve">One interpretation of the </w:t>
      </w:r>
      <w:r w:rsidRPr="00851399">
        <w:rPr>
          <w:lang w:val="en-CA" w:eastAsia="zh-CN"/>
        </w:rPr>
        <w:t>SRS resource set indicat</w:t>
      </w:r>
      <w:r w:rsidR="003A16D2">
        <w:rPr>
          <w:lang w:val="en-CA" w:eastAsia="zh-CN"/>
        </w:rPr>
        <w:t>i</w:t>
      </w:r>
      <w:r w:rsidRPr="00851399">
        <w:rPr>
          <w:lang w:val="en-CA" w:eastAsia="zh-CN"/>
        </w:rPr>
        <w:t>o</w:t>
      </w:r>
      <w:r>
        <w:rPr>
          <w:lang w:val="en-CA" w:eastAsia="zh-CN"/>
        </w:rPr>
        <w:t xml:space="preserve">n </w:t>
      </w:r>
      <w:r w:rsidR="00857A36">
        <w:rPr>
          <w:lang w:val="en-CA" w:eastAsia="zh-CN"/>
        </w:rPr>
        <w:t xml:space="preserve">2-bit field for </w:t>
      </w:r>
      <w:r w:rsidR="00857A36" w:rsidRPr="00851399">
        <w:rPr>
          <w:lang w:val="en-CA" w:eastAsia="zh-CN"/>
        </w:rPr>
        <w:t xml:space="preserve">SFN scheme of single-DCI based </w:t>
      </w:r>
      <w:proofErr w:type="spellStart"/>
      <w:r w:rsidR="00857A36" w:rsidRPr="00851399">
        <w:rPr>
          <w:lang w:val="en-CA" w:eastAsia="zh-CN"/>
        </w:rPr>
        <w:t>STxMP</w:t>
      </w:r>
      <w:proofErr w:type="spellEnd"/>
      <w:r w:rsidR="00857A36" w:rsidRPr="00851399">
        <w:rPr>
          <w:lang w:val="en-CA" w:eastAsia="zh-CN"/>
        </w:rPr>
        <w:t xml:space="preserve"> PUSCH</w:t>
      </w:r>
      <w:r w:rsidR="00857A36">
        <w:rPr>
          <w:lang w:val="en-CA" w:eastAsia="zh-CN"/>
        </w:rPr>
        <w:t xml:space="preserve"> is shown in table 4. </w:t>
      </w:r>
    </w:p>
    <w:p w14:paraId="6A2B5C80" w14:textId="77777777" w:rsidR="00C51CCC" w:rsidRDefault="00C51CCC" w:rsidP="00F27892">
      <w:pPr>
        <w:pStyle w:val="NoSpacing"/>
        <w:rPr>
          <w:lang w:val="en-CA" w:eastAsia="zh-CN"/>
        </w:rPr>
      </w:pPr>
    </w:p>
    <w:p w14:paraId="7EA13769" w14:textId="62A92D5A" w:rsidR="00DB3612" w:rsidRPr="00C51CCC" w:rsidRDefault="00C51CCC" w:rsidP="00C51CCC">
      <w:pPr>
        <w:jc w:val="center"/>
        <w:rPr>
          <w:rStyle w:val="BodyTextChar"/>
          <w:b/>
          <w:bCs/>
          <w:lang w:eastAsia="zh-CN"/>
        </w:rPr>
      </w:pPr>
      <w:r w:rsidRPr="00563302">
        <w:rPr>
          <w:b/>
          <w:bCs/>
          <w:lang w:eastAsia="zh-CN"/>
        </w:rPr>
        <w:t xml:space="preserve">Table </w:t>
      </w:r>
      <w:r>
        <w:rPr>
          <w:b/>
          <w:bCs/>
          <w:lang w:eastAsia="zh-CN"/>
        </w:rPr>
        <w:t>4</w:t>
      </w:r>
      <w:r w:rsidRPr="00563302">
        <w:rPr>
          <w:b/>
          <w:bCs/>
          <w:lang w:eastAsia="zh-CN"/>
        </w:rPr>
        <w:t xml:space="preserve">: Possible interpretation of </w:t>
      </w:r>
      <w:r w:rsidRPr="00C51CCC">
        <w:rPr>
          <w:b/>
          <w:bCs/>
          <w:lang w:eastAsia="zh-CN"/>
        </w:rPr>
        <w:t xml:space="preserve">SRS resource set </w:t>
      </w:r>
      <w:proofErr w:type="spellStart"/>
      <w:r w:rsidRPr="00C51CCC">
        <w:rPr>
          <w:b/>
          <w:bCs/>
          <w:lang w:eastAsia="zh-CN"/>
        </w:rPr>
        <w:t>indicaton</w:t>
      </w:r>
      <w:proofErr w:type="spellEnd"/>
      <w:r w:rsidRPr="00C51CCC">
        <w:rPr>
          <w:b/>
          <w:bCs/>
          <w:lang w:eastAsia="zh-CN"/>
        </w:rPr>
        <w:t xml:space="preserve"> 2-bit field for SFN scheme of single-DCI based </w:t>
      </w:r>
      <w:proofErr w:type="spellStart"/>
      <w:r w:rsidRPr="00C51CCC">
        <w:rPr>
          <w:b/>
          <w:bCs/>
          <w:lang w:eastAsia="zh-CN"/>
        </w:rPr>
        <w:t>STxMP</w:t>
      </w:r>
      <w:proofErr w:type="spellEnd"/>
      <w:r w:rsidRPr="00C51CCC">
        <w:rPr>
          <w:b/>
          <w:bCs/>
          <w:lang w:eastAsia="zh-CN"/>
        </w:rPr>
        <w:t xml:space="preserve"> PUSCH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04"/>
        <w:gridCol w:w="3649"/>
        <w:gridCol w:w="3961"/>
      </w:tblGrid>
      <w:tr w:rsidR="001C62C8" w:rsidRPr="0016199F" w14:paraId="7154D182"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29B43D" w14:textId="77777777" w:rsidR="001C62C8" w:rsidRPr="0016199F" w:rsidRDefault="001C62C8" w:rsidP="009A5520">
            <w:pPr>
              <w:spacing w:after="0"/>
              <w:jc w:val="center"/>
              <w:rPr>
                <w:rFonts w:ascii="Arial" w:hAnsi="Arial" w:cs="Arial"/>
                <w:sz w:val="16"/>
                <w:szCs w:val="16"/>
              </w:rPr>
            </w:pPr>
            <w:r w:rsidRPr="0016199F">
              <w:rPr>
                <w:rFonts w:ascii="Arial" w:hAnsi="Arial" w:cs="Arial"/>
                <w:b/>
                <w:bCs/>
                <w:sz w:val="16"/>
                <w:szCs w:val="16"/>
              </w:rPr>
              <w:t>Codepoint</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F45C15" w14:textId="77777777" w:rsidR="001C62C8" w:rsidRPr="0016199F" w:rsidRDefault="001C62C8" w:rsidP="009A5520">
            <w:pPr>
              <w:spacing w:after="0"/>
              <w:jc w:val="center"/>
              <w:rPr>
                <w:rFonts w:ascii="Arial" w:hAnsi="Arial" w:cs="Arial"/>
                <w:sz w:val="16"/>
                <w:szCs w:val="16"/>
              </w:rPr>
            </w:pPr>
            <w:r w:rsidRPr="0016199F">
              <w:rPr>
                <w:rFonts w:ascii="Arial" w:hAnsi="Arial" w:cs="Arial"/>
                <w:b/>
                <w:bCs/>
                <w:sz w:val="16"/>
                <w:szCs w:val="16"/>
              </w:rPr>
              <w:t>SRS resource set(s)</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D55E3" w14:textId="77777777" w:rsidR="001C62C8" w:rsidRPr="0016199F" w:rsidRDefault="001C62C8" w:rsidP="009A5520">
            <w:pPr>
              <w:spacing w:after="0"/>
              <w:jc w:val="center"/>
              <w:rPr>
                <w:rFonts w:ascii="Arial" w:hAnsi="Arial" w:cs="Arial"/>
                <w:sz w:val="16"/>
                <w:szCs w:val="16"/>
              </w:rPr>
            </w:pPr>
            <w:r w:rsidRPr="0016199F">
              <w:rPr>
                <w:rFonts w:ascii="Arial" w:hAnsi="Arial" w:cs="Arial"/>
                <w:b/>
                <w:bCs/>
                <w:sz w:val="16"/>
                <w:szCs w:val="16"/>
              </w:rPr>
              <w:t>SRI (for both CB and NCB)/TPMI (CB only) field(s)</w:t>
            </w:r>
          </w:p>
        </w:tc>
      </w:tr>
      <w:tr w:rsidR="001C62C8" w:rsidRPr="0016199F" w14:paraId="7F6253C3"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F66595"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00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A3DA9F"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s-TRP mode with 1</w:t>
            </w:r>
            <w:r w:rsidRPr="0016199F">
              <w:rPr>
                <w:rFonts w:ascii="Arial" w:hAnsi="Arial" w:cs="Arial"/>
                <w:sz w:val="16"/>
                <w:szCs w:val="16"/>
                <w:vertAlign w:val="superscript"/>
              </w:rPr>
              <w:t>st</w:t>
            </w:r>
            <w:r w:rsidRPr="0016199F">
              <w:rPr>
                <w:rFonts w:ascii="Arial" w:hAnsi="Arial" w:cs="Arial"/>
                <w:sz w:val="16"/>
                <w:szCs w:val="16"/>
              </w:rPr>
              <w:t xml:space="preserve"> 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6E944" w14:textId="77777777" w:rsidR="001C62C8" w:rsidRPr="001C62C8" w:rsidRDefault="001C62C8">
            <w:pPr>
              <w:pStyle w:val="ListParagraph"/>
              <w:numPr>
                <w:ilvl w:val="0"/>
                <w:numId w:val="18"/>
              </w:numPr>
              <w:spacing w:after="0"/>
              <w:rPr>
                <w:rFonts w:ascii="Arial" w:hAnsi="Arial" w:cs="Arial"/>
                <w:sz w:val="16"/>
                <w:szCs w:val="16"/>
                <w:lang w:val="en-US"/>
              </w:rPr>
            </w:pPr>
            <w:r w:rsidRPr="001C62C8">
              <w:rPr>
                <w:rFonts w:ascii="Arial" w:hAnsi="Arial" w:cs="Arial"/>
                <w:sz w:val="16"/>
                <w:szCs w:val="16"/>
                <w:lang w:val="en-US"/>
              </w:rPr>
              <w:t>1</w:t>
            </w:r>
            <w:r w:rsidRPr="001C62C8">
              <w:rPr>
                <w:rFonts w:ascii="Arial" w:hAnsi="Arial" w:cs="Arial"/>
                <w:sz w:val="16"/>
                <w:szCs w:val="16"/>
                <w:vertAlign w:val="superscript"/>
                <w:lang w:val="en-US"/>
              </w:rPr>
              <w:t>st</w:t>
            </w:r>
            <w:r w:rsidRPr="001C62C8">
              <w:rPr>
                <w:rFonts w:ascii="Arial" w:hAnsi="Arial" w:cs="Arial"/>
                <w:sz w:val="16"/>
                <w:szCs w:val="16"/>
                <w:lang w:val="en-US"/>
              </w:rPr>
              <w:t xml:space="preserve"> SRI/TPMI field (2</w:t>
            </w:r>
            <w:r w:rsidRPr="001C62C8">
              <w:rPr>
                <w:rFonts w:ascii="Arial" w:hAnsi="Arial" w:cs="Arial"/>
                <w:sz w:val="16"/>
                <w:szCs w:val="16"/>
                <w:vertAlign w:val="superscript"/>
                <w:lang w:val="en-US"/>
              </w:rPr>
              <w:t>nd</w:t>
            </w:r>
            <w:r w:rsidRPr="001C62C8">
              <w:rPr>
                <w:rFonts w:ascii="Arial" w:hAnsi="Arial" w:cs="Arial"/>
                <w:sz w:val="16"/>
                <w:szCs w:val="16"/>
                <w:lang w:val="en-US"/>
              </w:rPr>
              <w:t xml:space="preserve"> field is unused)</w:t>
            </w:r>
          </w:p>
          <w:p w14:paraId="592FB7EF" w14:textId="77777777" w:rsidR="001C62C8" w:rsidRPr="00014E74" w:rsidRDefault="001C62C8" w:rsidP="009A5520">
            <w:pPr>
              <w:spacing w:after="0"/>
              <w:rPr>
                <w:rFonts w:ascii="Arial" w:hAnsi="Arial" w:cs="Arial"/>
                <w:sz w:val="16"/>
                <w:szCs w:val="16"/>
              </w:rPr>
            </w:pPr>
            <w:r>
              <w:rPr>
                <w:rFonts w:ascii="Arial" w:hAnsi="Arial" w:cs="Arial"/>
                <w:sz w:val="16"/>
                <w:szCs w:val="16"/>
              </w:rPr>
              <w:t>or</w:t>
            </w:r>
          </w:p>
          <w:p w14:paraId="16B02AB0" w14:textId="77777777" w:rsidR="001C62C8" w:rsidRPr="001C62C8" w:rsidRDefault="001C62C8">
            <w:pPr>
              <w:pStyle w:val="ListParagraph"/>
              <w:numPr>
                <w:ilvl w:val="0"/>
                <w:numId w:val="18"/>
              </w:numPr>
              <w:spacing w:after="0"/>
              <w:rPr>
                <w:rFonts w:ascii="Arial" w:hAnsi="Arial" w:cs="Arial"/>
                <w:sz w:val="16"/>
                <w:szCs w:val="16"/>
                <w:lang w:val="en-US"/>
              </w:rPr>
            </w:pPr>
            <w:r w:rsidRPr="001C62C8">
              <w:rPr>
                <w:rFonts w:ascii="Arial" w:hAnsi="Arial" w:cs="Arial"/>
                <w:sz w:val="16"/>
                <w:szCs w:val="16"/>
                <w:lang w:val="en-US"/>
              </w:rPr>
              <w:t>Both 1st and 2nd SRI/TPMI fields are used for indication of one SRI/TPMI</w:t>
            </w:r>
          </w:p>
        </w:tc>
      </w:tr>
      <w:tr w:rsidR="001C62C8" w:rsidRPr="0016199F" w14:paraId="49694C7A"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345806"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01</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1C581"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s-TRP mode with 2</w:t>
            </w:r>
            <w:r w:rsidRPr="0016199F">
              <w:rPr>
                <w:rFonts w:ascii="Arial" w:hAnsi="Arial" w:cs="Arial"/>
                <w:sz w:val="16"/>
                <w:szCs w:val="16"/>
                <w:vertAlign w:val="superscript"/>
              </w:rPr>
              <w:t>nd</w:t>
            </w:r>
            <w:r w:rsidRPr="0016199F">
              <w:rPr>
                <w:rFonts w:ascii="Arial" w:hAnsi="Arial" w:cs="Arial"/>
                <w:sz w:val="16"/>
                <w:szCs w:val="16"/>
              </w:rPr>
              <w:t xml:space="preserve"> SRS resource set</w:t>
            </w: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A2D249" w14:textId="77777777" w:rsidR="001C62C8" w:rsidRPr="0082682D" w:rsidRDefault="001C62C8">
            <w:pPr>
              <w:pStyle w:val="ListParagraph"/>
              <w:numPr>
                <w:ilvl w:val="0"/>
                <w:numId w:val="18"/>
              </w:numPr>
              <w:spacing w:after="0"/>
              <w:rPr>
                <w:rFonts w:ascii="Arial" w:hAnsi="Arial" w:cs="Arial"/>
                <w:sz w:val="16"/>
                <w:szCs w:val="16"/>
                <w:lang w:val="en-US"/>
              </w:rPr>
            </w:pPr>
            <w:r w:rsidRPr="00C01268">
              <w:rPr>
                <w:rFonts w:ascii="Arial" w:hAnsi="Arial" w:cs="Arial"/>
                <w:sz w:val="16"/>
                <w:szCs w:val="16"/>
                <w:lang w:val="en-US"/>
              </w:rPr>
              <w:t>1</w:t>
            </w:r>
            <w:r w:rsidRPr="00C01268">
              <w:rPr>
                <w:rFonts w:ascii="Arial" w:hAnsi="Arial" w:cs="Arial"/>
                <w:sz w:val="16"/>
                <w:szCs w:val="16"/>
                <w:vertAlign w:val="superscript"/>
                <w:lang w:val="en-US"/>
              </w:rPr>
              <w:t>st</w:t>
            </w:r>
            <w:r w:rsidRPr="00C01268">
              <w:rPr>
                <w:rFonts w:ascii="Arial" w:hAnsi="Arial" w:cs="Arial"/>
                <w:sz w:val="16"/>
                <w:szCs w:val="16"/>
                <w:lang w:val="en-US"/>
              </w:rPr>
              <w:t xml:space="preserve"> SRI/TPMI field (2</w:t>
            </w:r>
            <w:r w:rsidRPr="00C01268">
              <w:rPr>
                <w:rFonts w:ascii="Arial" w:hAnsi="Arial" w:cs="Arial"/>
                <w:sz w:val="16"/>
                <w:szCs w:val="16"/>
                <w:vertAlign w:val="superscript"/>
                <w:lang w:val="en-US"/>
              </w:rPr>
              <w:t>nd</w:t>
            </w:r>
            <w:r w:rsidRPr="00C01268">
              <w:rPr>
                <w:rFonts w:ascii="Arial" w:hAnsi="Arial" w:cs="Arial"/>
                <w:sz w:val="16"/>
                <w:szCs w:val="16"/>
                <w:lang w:val="en-US"/>
              </w:rPr>
              <w:t xml:space="preserve"> field is unused)</w:t>
            </w:r>
          </w:p>
          <w:p w14:paraId="706A0DFD" w14:textId="77777777" w:rsidR="001C62C8" w:rsidRPr="00014E74" w:rsidRDefault="001C62C8" w:rsidP="009A5520">
            <w:pPr>
              <w:spacing w:after="0"/>
              <w:rPr>
                <w:rFonts w:ascii="Arial" w:hAnsi="Arial" w:cs="Arial"/>
                <w:sz w:val="16"/>
                <w:szCs w:val="16"/>
                <w:lang w:val="en-US"/>
              </w:rPr>
            </w:pPr>
            <w:r>
              <w:rPr>
                <w:rFonts w:ascii="Arial" w:hAnsi="Arial" w:cs="Arial"/>
                <w:sz w:val="16"/>
                <w:szCs w:val="16"/>
                <w:lang w:val="en-US"/>
              </w:rPr>
              <w:t>or</w:t>
            </w:r>
          </w:p>
          <w:p w14:paraId="2FA78A16" w14:textId="77777777" w:rsidR="001C62C8" w:rsidRPr="00014E74" w:rsidRDefault="001C62C8">
            <w:pPr>
              <w:pStyle w:val="ListParagraph"/>
              <w:numPr>
                <w:ilvl w:val="0"/>
                <w:numId w:val="18"/>
              </w:numPr>
              <w:spacing w:after="0"/>
              <w:rPr>
                <w:rFonts w:ascii="Arial" w:hAnsi="Arial" w:cs="Arial"/>
                <w:sz w:val="16"/>
                <w:szCs w:val="16"/>
                <w:lang w:val="en-US"/>
              </w:rPr>
            </w:pPr>
            <w:r w:rsidRPr="00014E74">
              <w:rPr>
                <w:rFonts w:ascii="Arial" w:hAnsi="Arial" w:cs="Arial"/>
                <w:sz w:val="16"/>
                <w:szCs w:val="16"/>
                <w:lang w:val="en-US"/>
              </w:rPr>
              <w:t>Both 1st and 2nd SRI/TPMI fields are used for indication of one SRI/TPMI</w:t>
            </w:r>
          </w:p>
        </w:tc>
      </w:tr>
      <w:tr w:rsidR="001C62C8" w:rsidRPr="0016199F" w14:paraId="151E1567"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A7C008"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10</w:t>
            </w:r>
          </w:p>
        </w:tc>
        <w:tc>
          <w:tcPr>
            <w:tcW w:w="36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7ED956" w14:textId="1BC7A02C" w:rsidR="001C62C8" w:rsidRPr="0016199F" w:rsidRDefault="001C62C8" w:rsidP="009A5520">
            <w:pPr>
              <w:spacing w:after="0"/>
              <w:jc w:val="center"/>
              <w:rPr>
                <w:rFonts w:ascii="Arial" w:hAnsi="Arial" w:cs="Arial"/>
                <w:sz w:val="16"/>
                <w:szCs w:val="16"/>
              </w:rPr>
            </w:pPr>
            <w:proofErr w:type="spellStart"/>
            <w:r w:rsidRPr="00A27917">
              <w:rPr>
                <w:rFonts w:ascii="Arial" w:hAnsi="Arial" w:cs="Arial"/>
                <w:sz w:val="16"/>
                <w:szCs w:val="16"/>
              </w:rPr>
              <w:t>STxMP</w:t>
            </w:r>
            <w:proofErr w:type="spellEnd"/>
            <w:r w:rsidRPr="00A27917">
              <w:rPr>
                <w:rFonts w:ascii="Arial" w:hAnsi="Arial" w:cs="Arial"/>
                <w:sz w:val="16"/>
                <w:szCs w:val="16"/>
              </w:rPr>
              <w:t xml:space="preserve"> S</w:t>
            </w:r>
            <w:r w:rsidR="00CC36CE">
              <w:rPr>
                <w:rFonts w:ascii="Arial" w:hAnsi="Arial" w:cs="Arial"/>
                <w:sz w:val="16"/>
                <w:szCs w:val="16"/>
              </w:rPr>
              <w:t>FN</w:t>
            </w:r>
            <w:r w:rsidRPr="00A27917">
              <w:rPr>
                <w:rFonts w:ascii="Arial" w:hAnsi="Arial" w:cs="Arial"/>
                <w:sz w:val="16"/>
                <w:szCs w:val="16"/>
              </w:rPr>
              <w:t xml:space="preserve"> scheme</w:t>
            </w:r>
          </w:p>
          <w:p w14:paraId="02647756" w14:textId="77777777" w:rsidR="001C62C8" w:rsidRPr="0016199F" w:rsidRDefault="001C62C8" w:rsidP="009A5520">
            <w:pPr>
              <w:spacing w:after="0"/>
              <w:jc w:val="center"/>
              <w:rPr>
                <w:rFonts w:ascii="Arial" w:hAnsi="Arial" w:cs="Arial"/>
                <w:sz w:val="16"/>
                <w:szCs w:val="16"/>
              </w:rPr>
            </w:pPr>
          </w:p>
        </w:tc>
        <w:tc>
          <w:tcPr>
            <w:tcW w:w="39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42CF78" w14:textId="77777777" w:rsidR="001C62C8" w:rsidRPr="0016199F" w:rsidRDefault="001C62C8" w:rsidP="009A5520">
            <w:pPr>
              <w:spacing w:after="0"/>
              <w:rPr>
                <w:rFonts w:ascii="Arial" w:hAnsi="Arial" w:cs="Arial"/>
                <w:sz w:val="16"/>
                <w:szCs w:val="16"/>
              </w:rPr>
            </w:pPr>
            <w:r w:rsidRPr="0016199F">
              <w:rPr>
                <w:rFonts w:ascii="Arial" w:hAnsi="Arial" w:cs="Arial"/>
                <w:sz w:val="16"/>
                <w:szCs w:val="16"/>
              </w:rPr>
              <w:t>Both 1</w:t>
            </w:r>
            <w:r w:rsidRPr="0016199F">
              <w:rPr>
                <w:rFonts w:ascii="Arial" w:hAnsi="Arial" w:cs="Arial"/>
                <w:sz w:val="16"/>
                <w:szCs w:val="16"/>
                <w:vertAlign w:val="superscript"/>
              </w:rPr>
              <w:t>st</w:t>
            </w:r>
            <w:r w:rsidRPr="0016199F">
              <w:rPr>
                <w:rFonts w:ascii="Arial" w:hAnsi="Arial" w:cs="Arial"/>
                <w:sz w:val="16"/>
                <w:szCs w:val="16"/>
              </w:rPr>
              <w:t xml:space="preserve"> and 2</w:t>
            </w:r>
            <w:r w:rsidRPr="0016199F">
              <w:rPr>
                <w:rFonts w:ascii="Arial" w:hAnsi="Arial" w:cs="Arial"/>
                <w:sz w:val="16"/>
                <w:szCs w:val="16"/>
                <w:vertAlign w:val="superscript"/>
              </w:rPr>
              <w:t>nd</w:t>
            </w:r>
            <w:r w:rsidRPr="0016199F">
              <w:rPr>
                <w:rFonts w:ascii="Arial" w:hAnsi="Arial" w:cs="Arial"/>
                <w:sz w:val="16"/>
                <w:szCs w:val="16"/>
              </w:rPr>
              <w:t xml:space="preserve"> SRI/TPMI fields</w:t>
            </w:r>
          </w:p>
        </w:tc>
      </w:tr>
      <w:tr w:rsidR="001C62C8" w:rsidRPr="0016199F" w14:paraId="56DA4D47" w14:textId="77777777" w:rsidTr="009A5520">
        <w:tc>
          <w:tcPr>
            <w:tcW w:w="11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27BCA0" w14:textId="77777777" w:rsidR="001C62C8" w:rsidRPr="0016199F" w:rsidRDefault="001C62C8" w:rsidP="009A5520">
            <w:pPr>
              <w:spacing w:after="0"/>
              <w:jc w:val="center"/>
              <w:rPr>
                <w:rFonts w:ascii="Arial" w:hAnsi="Arial" w:cs="Arial"/>
                <w:sz w:val="16"/>
                <w:szCs w:val="16"/>
              </w:rPr>
            </w:pPr>
            <w:r w:rsidRPr="0016199F">
              <w:rPr>
                <w:rFonts w:ascii="Arial" w:hAnsi="Arial" w:cs="Arial"/>
                <w:sz w:val="16"/>
                <w:szCs w:val="16"/>
              </w:rPr>
              <w:t>11</w:t>
            </w:r>
          </w:p>
        </w:tc>
        <w:tc>
          <w:tcPr>
            <w:tcW w:w="7610"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7C2669" w14:textId="77777777" w:rsidR="001C62C8" w:rsidRPr="0016199F" w:rsidRDefault="001C62C8" w:rsidP="009A5520">
            <w:pPr>
              <w:spacing w:after="0"/>
              <w:jc w:val="center"/>
              <w:rPr>
                <w:rFonts w:ascii="Arial" w:hAnsi="Arial" w:cs="Arial"/>
                <w:sz w:val="16"/>
                <w:szCs w:val="16"/>
              </w:rPr>
            </w:pPr>
            <w:r>
              <w:rPr>
                <w:rFonts w:ascii="Arial" w:hAnsi="Arial" w:cs="Arial"/>
                <w:sz w:val="16"/>
                <w:szCs w:val="16"/>
              </w:rPr>
              <w:t>Reserved</w:t>
            </w:r>
          </w:p>
        </w:tc>
      </w:tr>
    </w:tbl>
    <w:p w14:paraId="31995A90" w14:textId="77777777" w:rsidR="00DB3612" w:rsidRDefault="00DB3612" w:rsidP="00F27892">
      <w:pPr>
        <w:pStyle w:val="NoSpacing"/>
        <w:rPr>
          <w:rStyle w:val="BodyTextChar"/>
        </w:rPr>
      </w:pPr>
    </w:p>
    <w:p w14:paraId="60AB324B" w14:textId="77777777" w:rsidR="00354919" w:rsidRDefault="00354919" w:rsidP="007A2602">
      <w:pPr>
        <w:pStyle w:val="NoSpacing"/>
      </w:pPr>
    </w:p>
    <w:p w14:paraId="5BE7D959" w14:textId="77777777" w:rsidR="00D1195B" w:rsidRDefault="002F4B84" w:rsidP="00D1195B">
      <w:pPr>
        <w:pStyle w:val="Proposal"/>
        <w:rPr>
          <w:lang w:eastAsia="zh-CN"/>
        </w:rPr>
      </w:pPr>
      <w:r>
        <w:rPr>
          <w:lang w:eastAsia="zh-CN"/>
        </w:rPr>
        <w:t xml:space="preserve">The codepoints of “SRS resource set indicator” in DCI for dynamic switching between </w:t>
      </w:r>
      <w:proofErr w:type="spellStart"/>
      <w:r>
        <w:rPr>
          <w:lang w:eastAsia="zh-CN"/>
        </w:rPr>
        <w:t>STxMP</w:t>
      </w:r>
      <w:proofErr w:type="spellEnd"/>
      <w:r>
        <w:rPr>
          <w:lang w:eastAsia="zh-CN"/>
        </w:rPr>
        <w:t xml:space="preserve"> SFN and </w:t>
      </w:r>
      <w:proofErr w:type="spellStart"/>
      <w:r>
        <w:rPr>
          <w:lang w:eastAsia="zh-CN"/>
        </w:rPr>
        <w:t>sTRP</w:t>
      </w:r>
      <w:proofErr w:type="spellEnd"/>
      <w:r>
        <w:rPr>
          <w:lang w:eastAsia="zh-CN"/>
        </w:rPr>
        <w:t xml:space="preserve"> transmission </w:t>
      </w:r>
      <w:r w:rsidR="00C600C7">
        <w:rPr>
          <w:lang w:eastAsia="zh-CN"/>
        </w:rPr>
        <w:t>are</w:t>
      </w:r>
      <w:r>
        <w:rPr>
          <w:lang w:eastAsia="zh-CN"/>
        </w:rPr>
        <w:t xml:space="preserve"> interpreted as follows:</w:t>
      </w:r>
    </w:p>
    <w:p w14:paraId="69591481" w14:textId="77777777" w:rsidR="007A4FAB" w:rsidRPr="007A4FAB" w:rsidRDefault="002F4B84" w:rsidP="00E1020B">
      <w:pPr>
        <w:pStyle w:val="Proposal"/>
        <w:numPr>
          <w:ilvl w:val="1"/>
          <w:numId w:val="18"/>
        </w:numPr>
        <w:rPr>
          <w:lang w:eastAsia="zh-CN"/>
        </w:rPr>
      </w:pPr>
      <w:r w:rsidRPr="00D1195B">
        <w:rPr>
          <w:lang w:val="en-CA" w:eastAsia="zh-CN"/>
        </w:rPr>
        <w:t xml:space="preserve">The codepoints 00 and 01 indicate </w:t>
      </w:r>
      <w:proofErr w:type="spellStart"/>
      <w:r w:rsidRPr="00D1195B">
        <w:rPr>
          <w:lang w:val="en-CA" w:eastAsia="zh-CN"/>
        </w:rPr>
        <w:t>sTRP</w:t>
      </w:r>
      <w:proofErr w:type="spellEnd"/>
      <w:r w:rsidRPr="00D1195B">
        <w:rPr>
          <w:lang w:val="en-CA" w:eastAsia="zh-CN"/>
        </w:rPr>
        <w:t xml:space="preserve"> transmission</w:t>
      </w:r>
      <w:r w:rsidR="00500265" w:rsidRPr="00D1195B">
        <w:rPr>
          <w:lang w:val="en-CA" w:eastAsia="zh-CN"/>
        </w:rPr>
        <w:t xml:space="preserve"> where c</w:t>
      </w:r>
      <w:r w:rsidRPr="00D1195B">
        <w:rPr>
          <w:lang w:val="en-CA" w:eastAsia="zh-CN"/>
        </w:rPr>
        <w:t>odepoint 00 indicates the first SRS resource set and</w:t>
      </w:r>
      <w:r w:rsidR="00D1195B" w:rsidRPr="00D1195B">
        <w:rPr>
          <w:lang w:val="en-CA" w:eastAsia="zh-CN"/>
        </w:rPr>
        <w:t xml:space="preserve"> codepoint</w:t>
      </w:r>
      <w:r w:rsidRPr="00D1195B">
        <w:rPr>
          <w:lang w:val="en-CA" w:eastAsia="zh-CN"/>
        </w:rPr>
        <w:t xml:space="preserve"> 01 indicates the second SRS resource set. </w:t>
      </w:r>
    </w:p>
    <w:p w14:paraId="3E3D1B4F" w14:textId="4CD48ACD" w:rsidR="006144E8" w:rsidRPr="007A4FAB" w:rsidRDefault="006144E8" w:rsidP="00E1020B">
      <w:pPr>
        <w:pStyle w:val="Proposal"/>
        <w:numPr>
          <w:ilvl w:val="1"/>
          <w:numId w:val="18"/>
        </w:numPr>
        <w:rPr>
          <w:lang w:eastAsia="zh-CN"/>
        </w:rPr>
      </w:pPr>
      <w:r w:rsidRPr="007A4FAB">
        <w:rPr>
          <w:lang w:val="en-CA" w:eastAsia="zh-CN"/>
        </w:rPr>
        <w:t xml:space="preserve">The codepoints 10 indicate </w:t>
      </w:r>
      <w:proofErr w:type="spellStart"/>
      <w:r w:rsidRPr="007A4FAB">
        <w:rPr>
          <w:lang w:val="en-CA" w:eastAsia="zh-CN"/>
        </w:rPr>
        <w:t>STxMP</w:t>
      </w:r>
      <w:proofErr w:type="spellEnd"/>
      <w:r w:rsidRPr="007A4FAB">
        <w:rPr>
          <w:lang w:val="en-CA" w:eastAsia="zh-CN"/>
        </w:rPr>
        <w:t xml:space="preserve"> SFN transmission with the first and second SRS resource set.</w:t>
      </w:r>
    </w:p>
    <w:p w14:paraId="5A2B4569" w14:textId="3E6EF646" w:rsidR="0085345A" w:rsidRDefault="0085345A" w:rsidP="00E1020B">
      <w:pPr>
        <w:pStyle w:val="ListParagraph"/>
        <w:numPr>
          <w:ilvl w:val="1"/>
          <w:numId w:val="18"/>
        </w:numPr>
        <w:rPr>
          <w:rFonts w:ascii="Arial" w:eastAsia="Batang" w:hAnsi="Arial" w:cs="Arial"/>
          <w:b/>
          <w:bCs/>
          <w:lang w:val="en-US" w:eastAsia="zh-CN"/>
        </w:rPr>
      </w:pPr>
      <w:r w:rsidRPr="0085345A">
        <w:rPr>
          <w:rFonts w:ascii="Arial" w:eastAsia="Batang" w:hAnsi="Arial" w:cs="Arial"/>
          <w:b/>
          <w:bCs/>
          <w:lang w:val="en-US" w:eastAsia="zh-CN"/>
        </w:rPr>
        <w:t xml:space="preserve">The codepoint 11 is reserved. </w:t>
      </w:r>
    </w:p>
    <w:p w14:paraId="41EABCB0" w14:textId="75925CDA" w:rsidR="00471C13" w:rsidRPr="00FC4B37" w:rsidRDefault="00357779" w:rsidP="00FC4B37">
      <w:pPr>
        <w:rPr>
          <w:rFonts w:eastAsia="Batang"/>
          <w:lang w:val="en-US" w:eastAsia="zh-CN"/>
        </w:rPr>
      </w:pPr>
      <w:r w:rsidRPr="00FC4B37">
        <w:rPr>
          <w:rFonts w:eastAsia="Batang"/>
          <w:lang w:val="en-US" w:eastAsia="zh-CN"/>
        </w:rPr>
        <w:t xml:space="preserve">We support using Rel-17 design for </w:t>
      </w:r>
      <w:proofErr w:type="spellStart"/>
      <w:r w:rsidRPr="00FC4B37">
        <w:rPr>
          <w:lang w:eastAsia="zh-CN"/>
        </w:rPr>
        <w:t>mTRP</w:t>
      </w:r>
      <w:proofErr w:type="spellEnd"/>
      <w:r w:rsidRPr="00FC4B37">
        <w:rPr>
          <w:lang w:eastAsia="zh-CN"/>
        </w:rPr>
        <w:t xml:space="preserve"> PUSCH TDM scheme to interpret the TPMI/SRI fields </w:t>
      </w:r>
      <w:r w:rsidR="00FC4B37" w:rsidRPr="00FC4B37">
        <w:rPr>
          <w:lang w:eastAsia="zh-CN"/>
        </w:rPr>
        <w:t xml:space="preserve">of the DCI scheduling </w:t>
      </w:r>
      <w:proofErr w:type="spellStart"/>
      <w:r w:rsidR="00FC4B37" w:rsidRPr="00FC4B37">
        <w:rPr>
          <w:lang w:eastAsia="zh-CN"/>
        </w:rPr>
        <w:t>STxMP</w:t>
      </w:r>
      <w:proofErr w:type="spellEnd"/>
      <w:r w:rsidR="00FC4B37" w:rsidRPr="00FC4B37">
        <w:rPr>
          <w:lang w:eastAsia="zh-CN"/>
        </w:rPr>
        <w:t xml:space="preserve"> SFN transmission. </w:t>
      </w:r>
    </w:p>
    <w:p w14:paraId="6E514125" w14:textId="4F2A8C48" w:rsidR="006144E8" w:rsidRPr="00D1195B" w:rsidRDefault="00B65543" w:rsidP="004639F0">
      <w:pPr>
        <w:pStyle w:val="Proposal"/>
        <w:rPr>
          <w:lang w:eastAsia="zh-CN"/>
        </w:rPr>
      </w:pPr>
      <w:r>
        <w:rPr>
          <w:lang w:eastAsia="zh-CN"/>
        </w:rPr>
        <w:lastRenderedPageBreak/>
        <w:t xml:space="preserve">For </w:t>
      </w:r>
      <w:proofErr w:type="spellStart"/>
      <w:r w:rsidRPr="004639F0">
        <w:rPr>
          <w:lang w:val="en-CA" w:eastAsia="zh-CN"/>
        </w:rPr>
        <w:t>STxMP</w:t>
      </w:r>
      <w:proofErr w:type="spellEnd"/>
      <w:r w:rsidRPr="004639F0">
        <w:rPr>
          <w:lang w:val="en-CA" w:eastAsia="zh-CN"/>
        </w:rPr>
        <w:t xml:space="preserve"> SFN transmission (codepoint 10),</w:t>
      </w:r>
      <w:r>
        <w:rPr>
          <w:lang w:eastAsia="zh-CN"/>
        </w:rPr>
        <w:t xml:space="preserve"> f</w:t>
      </w:r>
      <w:r w:rsidR="00985F1C">
        <w:rPr>
          <w:lang w:eastAsia="zh-CN"/>
        </w:rPr>
        <w:t>ollow the</w:t>
      </w:r>
      <w:r w:rsidR="00985F1C" w:rsidRPr="0085345A">
        <w:rPr>
          <w:lang w:eastAsia="zh-CN"/>
        </w:rPr>
        <w:t xml:space="preserve"> same the design </w:t>
      </w:r>
      <w:r w:rsidR="004639F0">
        <w:rPr>
          <w:lang w:eastAsia="zh-CN"/>
        </w:rPr>
        <w:t>as</w:t>
      </w:r>
      <w:r w:rsidR="00985F1C" w:rsidRPr="0085345A">
        <w:rPr>
          <w:lang w:eastAsia="zh-CN"/>
        </w:rPr>
        <w:t xml:space="preserve"> Rel-17 </w:t>
      </w:r>
      <w:proofErr w:type="spellStart"/>
      <w:r w:rsidR="00985F1C" w:rsidRPr="0085345A">
        <w:rPr>
          <w:lang w:eastAsia="zh-CN"/>
        </w:rPr>
        <w:t>mTRP</w:t>
      </w:r>
      <w:proofErr w:type="spellEnd"/>
      <w:r w:rsidR="00985F1C" w:rsidRPr="0085345A">
        <w:rPr>
          <w:lang w:eastAsia="zh-CN"/>
        </w:rPr>
        <w:t xml:space="preserve"> PUSCH TDM scheme</w:t>
      </w:r>
      <w:r w:rsidR="004639F0">
        <w:rPr>
          <w:lang w:eastAsia="zh-CN"/>
        </w:rPr>
        <w:t>,</w:t>
      </w:r>
      <w:r w:rsidR="00985F1C" w:rsidRPr="0085345A">
        <w:rPr>
          <w:lang w:eastAsia="zh-CN"/>
        </w:rPr>
        <w:t xml:space="preserve"> </w:t>
      </w:r>
      <w:r>
        <w:rPr>
          <w:lang w:eastAsia="zh-CN"/>
        </w:rPr>
        <w:t>where t</w:t>
      </w:r>
      <w:r w:rsidR="006144E8" w:rsidRPr="0085345A">
        <w:rPr>
          <w:lang w:eastAsia="zh-CN"/>
        </w:rPr>
        <w:t>he 1</w:t>
      </w:r>
      <w:r w:rsidR="006144E8" w:rsidRPr="004639F0">
        <w:rPr>
          <w:vertAlign w:val="superscript"/>
          <w:lang w:eastAsia="zh-CN"/>
        </w:rPr>
        <w:t>st</w:t>
      </w:r>
      <w:r w:rsidR="006144E8" w:rsidRPr="0085345A">
        <w:rPr>
          <w:lang w:eastAsia="zh-CN"/>
        </w:rPr>
        <w:t xml:space="preserve"> TPMI/SRI fields indicate the rank and precoding/SRI for the first SRS resource set and the 2</w:t>
      </w:r>
      <w:r w:rsidR="006144E8" w:rsidRPr="004639F0">
        <w:rPr>
          <w:vertAlign w:val="superscript"/>
          <w:lang w:eastAsia="zh-CN"/>
        </w:rPr>
        <w:t>nd</w:t>
      </w:r>
      <w:r w:rsidR="006144E8" w:rsidRPr="0085345A">
        <w:rPr>
          <w:lang w:eastAsia="zh-CN"/>
        </w:rPr>
        <w:t xml:space="preserve"> TPMI/SRI fields indicate the precoding/SRI for the second SRS resource set</w:t>
      </w:r>
      <w:r w:rsidR="00C42829">
        <w:rPr>
          <w:lang w:eastAsia="zh-CN"/>
        </w:rPr>
        <w:t xml:space="preserve">. </w:t>
      </w:r>
    </w:p>
    <w:p w14:paraId="71914936" w14:textId="77777777" w:rsidR="00D1195B" w:rsidRDefault="00D1195B" w:rsidP="00D1195B">
      <w:pPr>
        <w:pStyle w:val="Proposal"/>
        <w:numPr>
          <w:ilvl w:val="0"/>
          <w:numId w:val="0"/>
        </w:numPr>
        <w:spacing w:after="0"/>
        <w:ind w:left="1135"/>
        <w:jc w:val="both"/>
        <w:rPr>
          <w:lang w:val="en-CA" w:eastAsia="zh-CN"/>
        </w:rPr>
      </w:pPr>
    </w:p>
    <w:p w14:paraId="48A86E16" w14:textId="1BA16E8B" w:rsidR="000928D4" w:rsidRPr="00D24EE0" w:rsidRDefault="000928D4" w:rsidP="00781D14">
      <w:pPr>
        <w:rPr>
          <w:lang w:val="en-CA" w:eastAsia="zh-CN"/>
        </w:rPr>
      </w:pPr>
      <w:r>
        <w:rPr>
          <w:lang w:val="en-CA" w:eastAsia="zh-CN"/>
        </w:rPr>
        <w:t xml:space="preserve">Moreover, </w:t>
      </w:r>
      <w:proofErr w:type="gramStart"/>
      <w:r>
        <w:rPr>
          <w:lang w:val="en-CA" w:eastAsia="zh-CN"/>
        </w:rPr>
        <w:t>similar to</w:t>
      </w:r>
      <w:proofErr w:type="gramEnd"/>
      <w:r>
        <w:rPr>
          <w:lang w:val="en-CA" w:eastAsia="zh-CN"/>
        </w:rPr>
        <w:t xml:space="preserve"> </w:t>
      </w:r>
      <w:r w:rsidR="00F24ADF">
        <w:rPr>
          <w:lang w:val="en-CA" w:eastAsia="zh-CN"/>
        </w:rPr>
        <w:t xml:space="preserve">SDM </w:t>
      </w:r>
      <w:proofErr w:type="spellStart"/>
      <w:r w:rsidR="00F24ADF">
        <w:rPr>
          <w:lang w:val="en-CA" w:eastAsia="zh-CN"/>
        </w:rPr>
        <w:t>STxMP</w:t>
      </w:r>
      <w:proofErr w:type="spellEnd"/>
      <w:r w:rsidR="00F24ADF">
        <w:rPr>
          <w:lang w:val="en-CA" w:eastAsia="zh-CN"/>
        </w:rPr>
        <w:t>, we support the following</w:t>
      </w:r>
      <w:r w:rsidR="00781D14">
        <w:rPr>
          <w:lang w:val="en-CA" w:eastAsia="zh-CN"/>
        </w:rPr>
        <w:t xml:space="preserve">: </w:t>
      </w:r>
    </w:p>
    <w:p w14:paraId="4CE779C7" w14:textId="5B017CBB" w:rsidR="00354919" w:rsidRDefault="002F4B84" w:rsidP="007A2602">
      <w:pPr>
        <w:pStyle w:val="Proposal"/>
        <w:rPr>
          <w:lang w:eastAsia="zh-CN"/>
        </w:rPr>
      </w:pPr>
      <w:r w:rsidRPr="002D0168">
        <w:rPr>
          <w:lang w:eastAsia="zh-CN"/>
        </w:rPr>
        <w:t xml:space="preserve">For </w:t>
      </w:r>
      <w:proofErr w:type="spellStart"/>
      <w:r w:rsidR="00140DF5">
        <w:rPr>
          <w:lang w:eastAsia="zh-CN"/>
        </w:rPr>
        <w:t>sTRP</w:t>
      </w:r>
      <w:proofErr w:type="spellEnd"/>
      <w:r w:rsidR="00140DF5">
        <w:rPr>
          <w:lang w:eastAsia="zh-CN"/>
        </w:rPr>
        <w:t xml:space="preserve"> </w:t>
      </w:r>
      <w:r w:rsidRPr="002D0168">
        <w:rPr>
          <w:lang w:eastAsia="zh-CN"/>
        </w:rPr>
        <w:t>CB PUSCH, concatenating the 1</w:t>
      </w:r>
      <w:r w:rsidRPr="002D0168">
        <w:rPr>
          <w:vertAlign w:val="superscript"/>
          <w:lang w:eastAsia="zh-CN"/>
        </w:rPr>
        <w:t>st</w:t>
      </w:r>
      <w:r w:rsidRPr="002D0168">
        <w:rPr>
          <w:lang w:eastAsia="zh-CN"/>
        </w:rPr>
        <w:t xml:space="preserve"> and 2</w:t>
      </w:r>
      <w:r w:rsidRPr="002D0168">
        <w:rPr>
          <w:vertAlign w:val="superscript"/>
          <w:lang w:eastAsia="zh-CN"/>
        </w:rPr>
        <w:t>nd</w:t>
      </w:r>
      <w:r w:rsidRPr="002D0168">
        <w:rPr>
          <w:lang w:eastAsia="zh-CN"/>
        </w:rPr>
        <w:t xml:space="preserve"> TPMI fields indicates the precoding/</w:t>
      </w:r>
      <w:proofErr w:type="gramStart"/>
      <w:r w:rsidRPr="002D0168">
        <w:rPr>
          <w:lang w:eastAsia="zh-CN"/>
        </w:rPr>
        <w:t>rank</w:t>
      </w:r>
      <w:proofErr w:type="gramEnd"/>
      <w:r w:rsidRPr="002D0168">
        <w:rPr>
          <w:lang w:eastAsia="zh-CN"/>
        </w:rPr>
        <w:t xml:space="preserve"> and the 1</w:t>
      </w:r>
      <w:r w:rsidRPr="002D0168">
        <w:rPr>
          <w:vertAlign w:val="superscript"/>
          <w:lang w:eastAsia="zh-CN"/>
        </w:rPr>
        <w:t>st</w:t>
      </w:r>
      <w:r w:rsidRPr="002D0168">
        <w:rPr>
          <w:lang w:eastAsia="zh-CN"/>
        </w:rPr>
        <w:t xml:space="preserve"> SRI field indicates the SRS resource. For NCB</w:t>
      </w:r>
      <w:r w:rsidR="005317DA">
        <w:rPr>
          <w:lang w:eastAsia="zh-CN"/>
        </w:rPr>
        <w:t xml:space="preserve"> PUSCH</w:t>
      </w:r>
      <w:r w:rsidRPr="002D0168">
        <w:rPr>
          <w:lang w:eastAsia="zh-CN"/>
        </w:rPr>
        <w:t>, concatenating the 1</w:t>
      </w:r>
      <w:r w:rsidRPr="002D0168">
        <w:rPr>
          <w:vertAlign w:val="superscript"/>
          <w:lang w:eastAsia="zh-CN"/>
        </w:rPr>
        <w:t>st</w:t>
      </w:r>
      <w:r w:rsidRPr="002D0168">
        <w:rPr>
          <w:lang w:eastAsia="zh-CN"/>
        </w:rPr>
        <w:t xml:space="preserve"> and 2</w:t>
      </w:r>
      <w:r w:rsidRPr="002D0168">
        <w:rPr>
          <w:vertAlign w:val="superscript"/>
          <w:lang w:eastAsia="zh-CN"/>
        </w:rPr>
        <w:t>nd</w:t>
      </w:r>
      <w:r w:rsidRPr="002D0168">
        <w:rPr>
          <w:lang w:eastAsia="zh-CN"/>
        </w:rPr>
        <w:t xml:space="preserve"> SRI fields indicates the precoding/rank.</w:t>
      </w:r>
    </w:p>
    <w:p w14:paraId="5DF0B2B8" w14:textId="77777777" w:rsidR="00354919" w:rsidRDefault="00354919" w:rsidP="007A2602">
      <w:pPr>
        <w:pStyle w:val="NoSpacing"/>
      </w:pPr>
    </w:p>
    <w:p w14:paraId="0A57F3CE" w14:textId="299C85AE" w:rsidR="00015B07" w:rsidRDefault="00CA76C3" w:rsidP="00015B07">
      <w:pPr>
        <w:pStyle w:val="NoSpacing"/>
        <w:rPr>
          <w:bCs/>
        </w:rPr>
      </w:pPr>
      <w:r w:rsidRPr="007A2602">
        <w:t>Moreover</w:t>
      </w:r>
      <w:r w:rsidR="00402275" w:rsidRPr="007A2602">
        <w:t>,</w:t>
      </w:r>
      <w:r w:rsidRPr="007A2602">
        <w:t xml:space="preserve"> </w:t>
      </w:r>
      <w:r w:rsidR="001B089D" w:rsidRPr="007A2602">
        <w:t xml:space="preserve">the </w:t>
      </w:r>
      <w:r w:rsidRPr="007A2602">
        <w:rPr>
          <w:bCs/>
        </w:rPr>
        <w:t>max</w:t>
      </w:r>
      <w:r w:rsidR="001B089D" w:rsidRPr="007A2602">
        <w:rPr>
          <w:bCs/>
        </w:rPr>
        <w:t>imum</w:t>
      </w:r>
      <w:r w:rsidRPr="007A2602">
        <w:rPr>
          <w:bCs/>
        </w:rPr>
        <w:t xml:space="preserve"> number of layers in SFN scheme </w:t>
      </w:r>
      <w:r w:rsidR="001B089D" w:rsidRPr="007A2602">
        <w:rPr>
          <w:bCs/>
        </w:rPr>
        <w:t>needs to be determined</w:t>
      </w:r>
      <w:r w:rsidR="007A2602" w:rsidRPr="007A2602">
        <w:rPr>
          <w:lang w:eastAsia="ko-KR"/>
        </w:rPr>
        <w:t>.</w:t>
      </w:r>
      <w:r w:rsidRPr="007A2602">
        <w:rPr>
          <w:bCs/>
        </w:rPr>
        <w:t xml:space="preserve"> </w:t>
      </w:r>
      <w:r w:rsidR="00015B07">
        <w:rPr>
          <w:bCs/>
        </w:rPr>
        <w:t>In RAN1#112, the following was agreed</w:t>
      </w:r>
      <w:r w:rsidR="001A2352">
        <w:rPr>
          <w:bCs/>
        </w:rPr>
        <w:t xml:space="preserve">, </w:t>
      </w:r>
      <w:r w:rsidR="00627E69">
        <w:rPr>
          <w:bCs/>
        </w:rPr>
        <w:t xml:space="preserve">hence </w:t>
      </w:r>
      <w:r w:rsidR="001A2352">
        <w:rPr>
          <w:sz w:val="18"/>
          <w:szCs w:val="18"/>
          <w:lang w:val="en-CA" w:eastAsia="zh-CN"/>
        </w:rPr>
        <w:t>c</w:t>
      </w:r>
      <w:r w:rsidR="001A2352" w:rsidRPr="00015B07">
        <w:rPr>
          <w:sz w:val="18"/>
          <w:szCs w:val="18"/>
          <w:lang w:val="en-CA" w:eastAsia="zh-CN"/>
        </w:rPr>
        <w:t>onfigur</w:t>
      </w:r>
      <w:r w:rsidR="00627E69">
        <w:rPr>
          <w:sz w:val="18"/>
          <w:szCs w:val="18"/>
          <w:lang w:val="en-CA" w:eastAsia="zh-CN"/>
        </w:rPr>
        <w:t>ing</w:t>
      </w:r>
      <w:r w:rsidR="001A2352" w:rsidRPr="00015B07">
        <w:rPr>
          <w:sz w:val="18"/>
          <w:szCs w:val="18"/>
          <w:lang w:val="en-CA" w:eastAsia="zh-CN"/>
        </w:rPr>
        <w:t xml:space="preserve"> a separate parameter for the maximal number of layers for </w:t>
      </w:r>
      <w:proofErr w:type="spellStart"/>
      <w:r w:rsidR="001A2352" w:rsidRPr="00015B07">
        <w:rPr>
          <w:sz w:val="18"/>
          <w:szCs w:val="18"/>
          <w:lang w:val="en-CA" w:eastAsia="zh-CN"/>
        </w:rPr>
        <w:t>STxMP</w:t>
      </w:r>
      <w:proofErr w:type="spellEnd"/>
      <w:r w:rsidR="001A2352" w:rsidRPr="00015B07">
        <w:rPr>
          <w:sz w:val="18"/>
          <w:szCs w:val="18"/>
          <w:lang w:val="en-CA" w:eastAsia="zh-CN"/>
        </w:rPr>
        <w:t xml:space="preserve"> SFN</w:t>
      </w:r>
      <w:r w:rsidR="001A2352">
        <w:rPr>
          <w:sz w:val="18"/>
          <w:szCs w:val="18"/>
          <w:lang w:val="en-CA" w:eastAsia="zh-CN"/>
        </w:rPr>
        <w:t xml:space="preserve">. </w:t>
      </w:r>
    </w:p>
    <w:p w14:paraId="38CDD49C" w14:textId="77777777" w:rsidR="001A2352" w:rsidRPr="00015B07" w:rsidRDefault="001A2352" w:rsidP="00015B07">
      <w:pPr>
        <w:pStyle w:val="NoSpacing"/>
        <w:rPr>
          <w:bCs/>
        </w:rPr>
      </w:pPr>
    </w:p>
    <w:p w14:paraId="6B30E350" w14:textId="5DCF561B" w:rsidR="00015B07" w:rsidRPr="00015B07" w:rsidRDefault="00015B07" w:rsidP="00015B07">
      <w:pPr>
        <w:ind w:left="284"/>
        <w:rPr>
          <w:b/>
          <w:bCs/>
          <w:sz w:val="18"/>
          <w:szCs w:val="18"/>
          <w:highlight w:val="green"/>
          <w:lang w:val="en-CA" w:eastAsia="x-none"/>
        </w:rPr>
      </w:pPr>
      <w:r w:rsidRPr="00015B07">
        <w:rPr>
          <w:b/>
          <w:bCs/>
          <w:sz w:val="18"/>
          <w:szCs w:val="18"/>
          <w:highlight w:val="green"/>
          <w:lang w:val="en-CA" w:eastAsia="x-none"/>
        </w:rPr>
        <w:t xml:space="preserve">Agreement </w:t>
      </w:r>
      <w:r w:rsidRPr="00015B07">
        <w:rPr>
          <w:rFonts w:cs="Times"/>
          <w:b/>
          <w:bCs/>
          <w:sz w:val="18"/>
          <w:szCs w:val="18"/>
          <w:highlight w:val="green"/>
          <w:lang w:val="en-CA" w:eastAsia="zh-CN"/>
        </w:rPr>
        <w:t>(RAN1#112)</w:t>
      </w:r>
    </w:p>
    <w:p w14:paraId="4D8D6278" w14:textId="77777777" w:rsidR="00015B07" w:rsidRPr="00015B07" w:rsidRDefault="00015B07" w:rsidP="00015B07">
      <w:pPr>
        <w:ind w:left="284"/>
        <w:rPr>
          <w:sz w:val="18"/>
          <w:szCs w:val="18"/>
          <w:lang w:val="en-CA" w:eastAsia="zh-CN"/>
        </w:rPr>
      </w:pPr>
      <w:r w:rsidRPr="00015B07">
        <w:rPr>
          <w:sz w:val="18"/>
          <w:szCs w:val="18"/>
          <w:lang w:val="en-CA" w:eastAsia="zh-CN"/>
        </w:rPr>
        <w:t xml:space="preserve">On dynamic switching between </w:t>
      </w:r>
      <w:proofErr w:type="spellStart"/>
      <w:r w:rsidRPr="00015B07">
        <w:rPr>
          <w:sz w:val="18"/>
          <w:szCs w:val="18"/>
          <w:lang w:val="en-CA" w:eastAsia="zh-CN"/>
        </w:rPr>
        <w:t>STxMP</w:t>
      </w:r>
      <w:proofErr w:type="spellEnd"/>
      <w:r w:rsidRPr="00015B07">
        <w:rPr>
          <w:sz w:val="18"/>
          <w:szCs w:val="18"/>
          <w:lang w:val="en-CA" w:eastAsia="zh-CN"/>
        </w:rPr>
        <w:t xml:space="preserve"> SFN scheme and </w:t>
      </w:r>
      <w:proofErr w:type="spellStart"/>
      <w:r w:rsidRPr="00015B07">
        <w:rPr>
          <w:sz w:val="18"/>
          <w:szCs w:val="18"/>
          <w:lang w:val="en-CA" w:eastAsia="zh-CN"/>
        </w:rPr>
        <w:t>sTRP</w:t>
      </w:r>
      <w:proofErr w:type="spellEnd"/>
      <w:r w:rsidRPr="00015B07">
        <w:rPr>
          <w:sz w:val="18"/>
          <w:szCs w:val="18"/>
          <w:lang w:val="en-CA" w:eastAsia="zh-CN"/>
        </w:rPr>
        <w:t xml:space="preserve"> transmission:</w:t>
      </w:r>
    </w:p>
    <w:p w14:paraId="44077521" w14:textId="77777777" w:rsidR="00015B07" w:rsidRPr="00015B07" w:rsidRDefault="00015B07" w:rsidP="00015B07">
      <w:pPr>
        <w:pStyle w:val="ListParagraph"/>
        <w:numPr>
          <w:ilvl w:val="0"/>
          <w:numId w:val="32"/>
        </w:numPr>
        <w:spacing w:after="0"/>
        <w:ind w:left="1004"/>
        <w:jc w:val="both"/>
        <w:rPr>
          <w:sz w:val="18"/>
          <w:szCs w:val="18"/>
          <w:lang w:val="en-CA" w:eastAsia="zh-CN"/>
        </w:rPr>
      </w:pPr>
      <w:r w:rsidRPr="00015B07">
        <w:rPr>
          <w:sz w:val="18"/>
          <w:szCs w:val="18"/>
          <w:lang w:val="en-CA" w:eastAsia="zh-CN"/>
        </w:rPr>
        <w:t xml:space="preserve">The legacy </w:t>
      </w:r>
      <w:proofErr w:type="spellStart"/>
      <w:r w:rsidRPr="00015B07">
        <w:rPr>
          <w:sz w:val="18"/>
          <w:szCs w:val="18"/>
          <w:lang w:val="en-CA" w:eastAsia="zh-CN"/>
        </w:rPr>
        <w:t>maxRank</w:t>
      </w:r>
      <w:proofErr w:type="spellEnd"/>
      <w:r w:rsidRPr="00015B07">
        <w:rPr>
          <w:sz w:val="18"/>
          <w:szCs w:val="18"/>
          <w:lang w:val="en-CA" w:eastAsia="zh-CN"/>
        </w:rPr>
        <w:t>/</w:t>
      </w:r>
      <w:proofErr w:type="spellStart"/>
      <w:r w:rsidRPr="00015B07">
        <w:rPr>
          <w:sz w:val="18"/>
          <w:szCs w:val="18"/>
          <w:lang w:val="en-CA" w:eastAsia="zh-CN"/>
        </w:rPr>
        <w:t>Lmax</w:t>
      </w:r>
      <w:proofErr w:type="spellEnd"/>
      <w:r w:rsidRPr="00015B07">
        <w:rPr>
          <w:sz w:val="18"/>
          <w:szCs w:val="18"/>
          <w:lang w:val="en-CA" w:eastAsia="zh-CN"/>
        </w:rPr>
        <w:t xml:space="preserve"> is applied to </w:t>
      </w:r>
      <w:proofErr w:type="spellStart"/>
      <w:r w:rsidRPr="00015B07">
        <w:rPr>
          <w:sz w:val="18"/>
          <w:szCs w:val="18"/>
          <w:lang w:val="en-CA" w:eastAsia="zh-CN"/>
        </w:rPr>
        <w:t>sTRP</w:t>
      </w:r>
      <w:proofErr w:type="spellEnd"/>
      <w:r w:rsidRPr="00015B07">
        <w:rPr>
          <w:sz w:val="18"/>
          <w:szCs w:val="18"/>
          <w:lang w:val="en-CA" w:eastAsia="zh-CN"/>
        </w:rPr>
        <w:t xml:space="preserve"> </w:t>
      </w:r>
      <w:proofErr w:type="gramStart"/>
      <w:r w:rsidRPr="00015B07">
        <w:rPr>
          <w:sz w:val="18"/>
          <w:szCs w:val="18"/>
          <w:lang w:val="en-CA" w:eastAsia="zh-CN"/>
        </w:rPr>
        <w:t>transmission</w:t>
      </w:r>
      <w:proofErr w:type="gramEnd"/>
    </w:p>
    <w:p w14:paraId="6D253D2A" w14:textId="77777777" w:rsidR="00015B07" w:rsidRPr="00015B07" w:rsidRDefault="00015B07" w:rsidP="00015B07">
      <w:pPr>
        <w:pStyle w:val="ListParagraph"/>
        <w:numPr>
          <w:ilvl w:val="0"/>
          <w:numId w:val="32"/>
        </w:numPr>
        <w:spacing w:after="0"/>
        <w:ind w:left="1004"/>
        <w:jc w:val="both"/>
        <w:rPr>
          <w:sz w:val="18"/>
          <w:szCs w:val="18"/>
          <w:lang w:val="en-CA" w:eastAsia="zh-CN"/>
        </w:rPr>
      </w:pPr>
      <w:r w:rsidRPr="00015B07">
        <w:rPr>
          <w:sz w:val="18"/>
          <w:szCs w:val="18"/>
          <w:lang w:val="en-CA" w:eastAsia="zh-CN"/>
        </w:rPr>
        <w:t>For configuration of SFN,</w:t>
      </w:r>
    </w:p>
    <w:p w14:paraId="48A86DB7" w14:textId="77777777" w:rsidR="00015B07" w:rsidRPr="00015B07" w:rsidRDefault="00015B07" w:rsidP="00015B07">
      <w:pPr>
        <w:pStyle w:val="ListParagraph"/>
        <w:numPr>
          <w:ilvl w:val="1"/>
          <w:numId w:val="32"/>
        </w:numPr>
        <w:spacing w:after="0"/>
        <w:ind w:left="1724"/>
        <w:jc w:val="both"/>
        <w:rPr>
          <w:sz w:val="18"/>
          <w:szCs w:val="18"/>
          <w:lang w:val="en-CA" w:eastAsia="zh-CN"/>
        </w:rPr>
      </w:pPr>
      <w:r w:rsidRPr="00015B07">
        <w:rPr>
          <w:sz w:val="18"/>
          <w:szCs w:val="18"/>
          <w:lang w:val="en-CA" w:eastAsia="zh-CN"/>
        </w:rPr>
        <w:t xml:space="preserve">Alt2: Configure a separate parameter for the maximal number of layers for </w:t>
      </w:r>
      <w:proofErr w:type="spellStart"/>
      <w:r w:rsidRPr="00015B07">
        <w:rPr>
          <w:sz w:val="18"/>
          <w:szCs w:val="18"/>
          <w:lang w:val="en-CA" w:eastAsia="zh-CN"/>
        </w:rPr>
        <w:t>STxMP</w:t>
      </w:r>
      <w:proofErr w:type="spellEnd"/>
      <w:r w:rsidRPr="00015B07">
        <w:rPr>
          <w:sz w:val="18"/>
          <w:szCs w:val="18"/>
          <w:lang w:val="en-CA" w:eastAsia="zh-CN"/>
        </w:rPr>
        <w:t xml:space="preserve"> SFN</w:t>
      </w:r>
    </w:p>
    <w:p w14:paraId="2513F984" w14:textId="77777777" w:rsidR="00015B07" w:rsidRDefault="00015B07" w:rsidP="007A2602">
      <w:pPr>
        <w:pStyle w:val="NoSpacing"/>
        <w:rPr>
          <w:bCs/>
        </w:rPr>
      </w:pPr>
    </w:p>
    <w:p w14:paraId="19FABDD8" w14:textId="38F6C043" w:rsidR="001A2352" w:rsidRDefault="00CE5367" w:rsidP="007A2602">
      <w:pPr>
        <w:pStyle w:val="NoSpacing"/>
        <w:rPr>
          <w:bCs/>
        </w:rPr>
      </w:pPr>
      <w:r>
        <w:rPr>
          <w:bCs/>
        </w:rPr>
        <w:t>Therefore</w:t>
      </w:r>
      <w:r w:rsidR="00A72A9B">
        <w:rPr>
          <w:bCs/>
        </w:rPr>
        <w:t xml:space="preserve">, we propose to have a maximum 2 layers per panel for </w:t>
      </w:r>
      <w:proofErr w:type="spellStart"/>
      <w:r w:rsidR="00A72A9B">
        <w:rPr>
          <w:bCs/>
        </w:rPr>
        <w:t>STxMP</w:t>
      </w:r>
      <w:proofErr w:type="spellEnd"/>
      <w:r w:rsidR="00A72A9B">
        <w:rPr>
          <w:bCs/>
        </w:rPr>
        <w:t xml:space="preserve"> PUSCH which is aligned with the WID as well. </w:t>
      </w:r>
    </w:p>
    <w:p w14:paraId="2A7B413D" w14:textId="77777777" w:rsidR="00E82758" w:rsidRDefault="00E82758" w:rsidP="00CA76C3">
      <w:pPr>
        <w:spacing w:after="0"/>
        <w:jc w:val="both"/>
        <w:rPr>
          <w:rFonts w:asciiTheme="majorBidi" w:eastAsia="Batang" w:hAnsiTheme="majorBidi" w:cstheme="majorBidi"/>
          <w:b/>
          <w:sz w:val="22"/>
          <w:szCs w:val="28"/>
          <w:u w:val="single"/>
        </w:rPr>
      </w:pPr>
    </w:p>
    <w:p w14:paraId="1757A1FD" w14:textId="6DA2E557" w:rsidR="009E77B9" w:rsidRDefault="002A3234" w:rsidP="0055696C">
      <w:pPr>
        <w:pStyle w:val="Proposal"/>
      </w:pPr>
      <w:r w:rsidRPr="00D519C0">
        <w:t xml:space="preserve">SFN-based transmission scheme for </w:t>
      </w:r>
      <w:proofErr w:type="spellStart"/>
      <w:r w:rsidRPr="00D519C0">
        <w:t>STxMP</w:t>
      </w:r>
      <w:proofErr w:type="spellEnd"/>
      <w:r w:rsidRPr="00D519C0">
        <w:t xml:space="preserve"> PUSCH</w:t>
      </w:r>
      <w:r w:rsidR="00471B75">
        <w:t xml:space="preserve"> supports a</w:t>
      </w:r>
      <w:r w:rsidRPr="00D519C0">
        <w:t xml:space="preserve"> maximum 2 layers per panel.</w:t>
      </w:r>
      <w:r w:rsidRPr="00D519C0" w:rsidDel="00BE63CC">
        <w:t xml:space="preserve"> </w:t>
      </w:r>
    </w:p>
    <w:p w14:paraId="172D6ECE" w14:textId="77777777" w:rsidR="002E2FAF" w:rsidRDefault="002E2FAF">
      <w:pPr>
        <w:pStyle w:val="Heading1"/>
        <w:ind w:left="0" w:firstLine="0"/>
      </w:pPr>
      <w:r>
        <w:rPr>
          <w:rFonts w:hint="eastAsia"/>
        </w:rPr>
        <w:t>Conclusions</w:t>
      </w:r>
    </w:p>
    <w:p w14:paraId="132768C1" w14:textId="3C872485" w:rsidR="00070EE6" w:rsidRPr="00070EE6" w:rsidRDefault="00C73C41" w:rsidP="00070EE6">
      <w:pPr>
        <w:pStyle w:val="CommentText"/>
        <w:rPr>
          <w:rFonts w:ascii="Arial" w:hAnsi="Arial" w:cs="Arial"/>
        </w:rPr>
      </w:pPr>
      <w:r>
        <w:rPr>
          <w:rFonts w:ascii="Arial" w:hAnsi="Arial" w:cs="Arial"/>
        </w:rPr>
        <w:t>Based on the discussion above, we propose the following:</w:t>
      </w:r>
    </w:p>
    <w:p w14:paraId="5DD784D9" w14:textId="6BC661E7" w:rsidR="00070EE6" w:rsidRDefault="00070EE6" w:rsidP="00070EE6">
      <w:pPr>
        <w:pStyle w:val="Proposal"/>
        <w:numPr>
          <w:ilvl w:val="0"/>
          <w:numId w:val="38"/>
        </w:numPr>
      </w:pPr>
      <w:r w:rsidRPr="00C85C75">
        <w:t xml:space="preserve">Study enhancements to </w:t>
      </w:r>
      <w:r>
        <w:t xml:space="preserve">Rel-17 </w:t>
      </w:r>
      <w:r w:rsidRPr="00C85C75">
        <w:t xml:space="preserve">group-based </w:t>
      </w:r>
      <w:r>
        <w:t xml:space="preserve">beam </w:t>
      </w:r>
      <w:r w:rsidRPr="00C85C75">
        <w:t>reporting</w:t>
      </w:r>
      <w:r>
        <w:t xml:space="preserve"> and </w:t>
      </w:r>
      <w:r w:rsidRPr="004122C4">
        <w:t>UE capability index reporting</w:t>
      </w:r>
      <w:r w:rsidRPr="00C85C75">
        <w:t xml:space="preserve"> </w:t>
      </w:r>
      <w:r w:rsidRPr="001970B1">
        <w:t xml:space="preserve">to </w:t>
      </w:r>
      <w:r>
        <w:t>inform</w:t>
      </w:r>
      <w:r w:rsidRPr="001970B1">
        <w:t xml:space="preserve"> </w:t>
      </w:r>
      <w:proofErr w:type="spellStart"/>
      <w:r w:rsidRPr="001970B1">
        <w:t>gNB</w:t>
      </w:r>
      <w:proofErr w:type="spellEnd"/>
      <w:r w:rsidRPr="001970B1">
        <w:t xml:space="preserve"> whether the UE </w:t>
      </w:r>
      <w:proofErr w:type="gramStart"/>
      <w:r w:rsidRPr="001970B1">
        <w:t>is able to</w:t>
      </w:r>
      <w:proofErr w:type="gramEnd"/>
      <w:r w:rsidRPr="001970B1">
        <w:t xml:space="preserve"> transmit simultaneously from two panels, whe</w:t>
      </w:r>
      <w:r>
        <w:t>n</w:t>
      </w:r>
      <w:r w:rsidRPr="001970B1">
        <w:t xml:space="preserve"> the panels may have same maximum number of SRS ports.</w:t>
      </w:r>
    </w:p>
    <w:p w14:paraId="34A6DEDE" w14:textId="77777777" w:rsidR="00C92F43" w:rsidRPr="00C92F43" w:rsidRDefault="00C92F43" w:rsidP="00C92F43">
      <w:pPr>
        <w:pStyle w:val="Proposal"/>
        <w:numPr>
          <w:ilvl w:val="0"/>
          <w:numId w:val="0"/>
        </w:numPr>
        <w:ind w:left="1304"/>
      </w:pPr>
    </w:p>
    <w:p w14:paraId="301061A8" w14:textId="77777777" w:rsidR="00070EE6" w:rsidRDefault="00070EE6" w:rsidP="00070EE6">
      <w:pPr>
        <w:pStyle w:val="Proposal"/>
        <w:rPr>
          <w:lang w:eastAsia="zh-CN"/>
        </w:rPr>
      </w:pPr>
      <w:r>
        <w:rPr>
          <w:lang w:eastAsia="zh-CN"/>
        </w:rPr>
        <w:t xml:space="preserve">On the two SRS resource sets configured for single-DCI based </w:t>
      </w:r>
      <w:proofErr w:type="spellStart"/>
      <w:r>
        <w:rPr>
          <w:lang w:eastAsia="zh-CN"/>
        </w:rPr>
        <w:t>STxMP</w:t>
      </w:r>
      <w:proofErr w:type="spellEnd"/>
      <w:r>
        <w:rPr>
          <w:lang w:eastAsia="zh-CN"/>
        </w:rPr>
        <w:t xml:space="preserve"> SDM scheme:</w:t>
      </w:r>
    </w:p>
    <w:p w14:paraId="7F7F484A" w14:textId="77777777" w:rsidR="00070EE6" w:rsidRPr="00681B12" w:rsidRDefault="00070EE6" w:rsidP="00070EE6">
      <w:pPr>
        <w:pStyle w:val="Proposal"/>
        <w:numPr>
          <w:ilvl w:val="0"/>
          <w:numId w:val="24"/>
        </w:numPr>
        <w:rPr>
          <w:lang w:eastAsia="zh-CN"/>
        </w:rPr>
      </w:pPr>
      <w:r w:rsidRPr="007D4D12">
        <w:rPr>
          <w:lang w:val="en-CA" w:eastAsia="zh-CN"/>
        </w:rPr>
        <w:t>For CB/NCB PUSCH, the number of SRS resources in these two SRS resource sets is the same.</w:t>
      </w:r>
    </w:p>
    <w:p w14:paraId="071BAD8A" w14:textId="5D0389B2" w:rsidR="00070EE6" w:rsidRDefault="00070EE6" w:rsidP="00070EE6">
      <w:pPr>
        <w:pStyle w:val="Proposal"/>
        <w:numPr>
          <w:ilvl w:val="0"/>
          <w:numId w:val="24"/>
        </w:numPr>
        <w:rPr>
          <w:lang w:eastAsia="zh-CN"/>
        </w:rPr>
      </w:pPr>
      <w:r w:rsidRPr="007D4D12">
        <w:rPr>
          <w:lang w:val="en-CA" w:eastAsia="zh-CN"/>
        </w:rPr>
        <w:t>For CB PUSCH, the two SRS resources indicated by the DCI for SDM scheme have same number of ports.</w:t>
      </w:r>
    </w:p>
    <w:p w14:paraId="3546CE33" w14:textId="77777777" w:rsidR="00C92F43" w:rsidRDefault="00C92F43" w:rsidP="00C92F43">
      <w:pPr>
        <w:pStyle w:val="Proposal"/>
        <w:numPr>
          <w:ilvl w:val="0"/>
          <w:numId w:val="0"/>
        </w:numPr>
        <w:ind w:left="1304"/>
        <w:rPr>
          <w:lang w:eastAsia="zh-CN"/>
        </w:rPr>
      </w:pPr>
    </w:p>
    <w:p w14:paraId="4BDD3776" w14:textId="0A749362" w:rsidR="00070EE6" w:rsidRPr="001B2CB9" w:rsidRDefault="00070EE6" w:rsidP="00070EE6">
      <w:pPr>
        <w:pStyle w:val="Proposal"/>
        <w:rPr>
          <w:lang w:eastAsia="zh-CN"/>
        </w:rPr>
      </w:pPr>
      <w:r>
        <w:rPr>
          <w:lang w:eastAsia="zh-CN"/>
        </w:rPr>
        <w:t xml:space="preserve">The codepoints of “SRS resource set indicator” in DCI for dynamic switching between </w:t>
      </w:r>
      <w:proofErr w:type="spellStart"/>
      <w:r>
        <w:rPr>
          <w:lang w:eastAsia="zh-CN"/>
        </w:rPr>
        <w:t>STxMP</w:t>
      </w:r>
      <w:proofErr w:type="spellEnd"/>
      <w:r>
        <w:rPr>
          <w:lang w:eastAsia="zh-CN"/>
        </w:rPr>
        <w:t xml:space="preserve"> SDM and </w:t>
      </w:r>
      <w:proofErr w:type="spellStart"/>
      <w:r>
        <w:rPr>
          <w:lang w:eastAsia="zh-CN"/>
        </w:rPr>
        <w:t>sTRP</w:t>
      </w:r>
      <w:proofErr w:type="spellEnd"/>
      <w:r>
        <w:rPr>
          <w:lang w:eastAsia="zh-CN"/>
        </w:rPr>
        <w:t xml:space="preserve"> transmission are interpreted as follows:</w:t>
      </w:r>
    </w:p>
    <w:p w14:paraId="00A589C8" w14:textId="77777777" w:rsidR="00070EE6" w:rsidRPr="001B2CB9" w:rsidRDefault="00070EE6" w:rsidP="00070EE6">
      <w:pPr>
        <w:pStyle w:val="Proposal"/>
        <w:numPr>
          <w:ilvl w:val="1"/>
          <w:numId w:val="18"/>
        </w:numPr>
        <w:rPr>
          <w:lang w:eastAsia="zh-CN"/>
        </w:rPr>
      </w:pPr>
      <w:r w:rsidRPr="001657F7">
        <w:rPr>
          <w:lang w:val="en-CA" w:eastAsia="zh-CN"/>
        </w:rPr>
        <w:t xml:space="preserve">SRS resource set indicator codepoints 00 and 01 indicate </w:t>
      </w:r>
      <w:proofErr w:type="spellStart"/>
      <w:r w:rsidRPr="001657F7">
        <w:rPr>
          <w:lang w:val="en-CA" w:eastAsia="zh-CN"/>
        </w:rPr>
        <w:t>sTRP</w:t>
      </w:r>
      <w:proofErr w:type="spellEnd"/>
      <w:r w:rsidRPr="001657F7">
        <w:rPr>
          <w:lang w:val="en-CA" w:eastAsia="zh-CN"/>
        </w:rPr>
        <w:t xml:space="preserve"> transmission with 1</w:t>
      </w:r>
      <w:r w:rsidRPr="001657F7">
        <w:rPr>
          <w:vertAlign w:val="superscript"/>
          <w:lang w:val="en-CA" w:eastAsia="zh-CN"/>
        </w:rPr>
        <w:t>st</w:t>
      </w:r>
      <w:r w:rsidRPr="001657F7">
        <w:rPr>
          <w:lang w:val="en-CA" w:eastAsia="zh-CN"/>
        </w:rPr>
        <w:t xml:space="preserve"> SRS resource set and 2</w:t>
      </w:r>
      <w:r w:rsidRPr="001657F7">
        <w:rPr>
          <w:vertAlign w:val="superscript"/>
          <w:lang w:val="en-CA" w:eastAsia="zh-CN"/>
        </w:rPr>
        <w:t>nd</w:t>
      </w:r>
      <w:r w:rsidRPr="001657F7">
        <w:rPr>
          <w:lang w:val="en-CA" w:eastAsia="zh-CN"/>
        </w:rPr>
        <w:t xml:space="preserve"> SRS resource set respectively. </w:t>
      </w:r>
    </w:p>
    <w:p w14:paraId="69A35DF3" w14:textId="77777777" w:rsidR="00070EE6" w:rsidRPr="001B2CB9" w:rsidRDefault="00070EE6" w:rsidP="00070EE6">
      <w:pPr>
        <w:pStyle w:val="Proposal"/>
        <w:numPr>
          <w:ilvl w:val="1"/>
          <w:numId w:val="18"/>
        </w:numPr>
        <w:rPr>
          <w:lang w:eastAsia="zh-CN"/>
        </w:rPr>
      </w:pPr>
      <w:r w:rsidRPr="001B2CB9">
        <w:rPr>
          <w:lang w:val="en-CA" w:eastAsia="zh-CN"/>
        </w:rPr>
        <w:t>SRS resource set indicator codepoint 10 indicates SDM with 1</w:t>
      </w:r>
      <w:r w:rsidRPr="001B2CB9">
        <w:rPr>
          <w:vertAlign w:val="superscript"/>
          <w:lang w:val="en-CA" w:eastAsia="zh-CN"/>
        </w:rPr>
        <w:t>st</w:t>
      </w:r>
      <w:r w:rsidRPr="001B2CB9">
        <w:rPr>
          <w:lang w:val="en-CA" w:eastAsia="zh-CN"/>
        </w:rPr>
        <w:t xml:space="preserve"> SRS resource set and 2</w:t>
      </w:r>
      <w:r w:rsidRPr="001B2CB9">
        <w:rPr>
          <w:vertAlign w:val="superscript"/>
          <w:lang w:val="en-CA" w:eastAsia="zh-CN"/>
        </w:rPr>
        <w:t>nd</w:t>
      </w:r>
      <w:r w:rsidRPr="001B2CB9">
        <w:rPr>
          <w:lang w:val="en-CA" w:eastAsia="zh-CN"/>
        </w:rPr>
        <w:t xml:space="preserve"> SRS resource set. The 1</w:t>
      </w:r>
      <w:r w:rsidRPr="001B2CB9">
        <w:rPr>
          <w:vertAlign w:val="superscript"/>
          <w:lang w:val="en-CA" w:eastAsia="zh-CN"/>
        </w:rPr>
        <w:t>st</w:t>
      </w:r>
      <w:r w:rsidRPr="001B2CB9">
        <w:rPr>
          <w:lang w:val="en-CA" w:eastAsia="zh-CN"/>
        </w:rPr>
        <w:t xml:space="preserve"> TPMI or SRI field and 2</w:t>
      </w:r>
      <w:r w:rsidRPr="001B2CB9">
        <w:rPr>
          <w:vertAlign w:val="superscript"/>
          <w:lang w:val="en-CA" w:eastAsia="zh-CN"/>
        </w:rPr>
        <w:t>nd</w:t>
      </w:r>
      <w:r w:rsidRPr="001B2CB9">
        <w:rPr>
          <w:lang w:val="en-CA" w:eastAsia="zh-CN"/>
        </w:rPr>
        <w:t xml:space="preserve"> TPMI or SRI field indicates the precoding/rank/SRI for the 1</w:t>
      </w:r>
      <w:r w:rsidRPr="001B2CB9">
        <w:rPr>
          <w:vertAlign w:val="superscript"/>
          <w:lang w:val="en-CA" w:eastAsia="zh-CN"/>
        </w:rPr>
        <w:t>st</w:t>
      </w:r>
      <w:r w:rsidRPr="001B2CB9">
        <w:rPr>
          <w:lang w:val="en-CA" w:eastAsia="zh-CN"/>
        </w:rPr>
        <w:t xml:space="preserve"> SRS resource set and 2</w:t>
      </w:r>
      <w:r w:rsidRPr="001B2CB9">
        <w:rPr>
          <w:vertAlign w:val="superscript"/>
          <w:lang w:val="en-CA" w:eastAsia="zh-CN"/>
        </w:rPr>
        <w:t>nd</w:t>
      </w:r>
      <w:r w:rsidRPr="001B2CB9">
        <w:rPr>
          <w:lang w:val="en-CA" w:eastAsia="zh-CN"/>
        </w:rPr>
        <w:t xml:space="preserve"> SRS resource set for CB or NCB respectively.</w:t>
      </w:r>
    </w:p>
    <w:p w14:paraId="3B581822" w14:textId="77777777" w:rsidR="00070EE6" w:rsidRPr="001B2CB9" w:rsidRDefault="00070EE6" w:rsidP="00070EE6">
      <w:pPr>
        <w:pStyle w:val="Proposal"/>
        <w:numPr>
          <w:ilvl w:val="1"/>
          <w:numId w:val="18"/>
        </w:numPr>
        <w:rPr>
          <w:lang w:eastAsia="zh-CN"/>
        </w:rPr>
      </w:pPr>
      <w:r w:rsidRPr="001B2CB9">
        <w:rPr>
          <w:lang w:val="en-CA" w:eastAsia="zh-CN"/>
        </w:rPr>
        <w:t>The codepoint 11 of SRS resource set indicator is reserved/unused</w:t>
      </w:r>
      <w:r>
        <w:rPr>
          <w:lang w:val="en-CA" w:eastAsia="zh-CN"/>
        </w:rPr>
        <w:t>.</w:t>
      </w:r>
    </w:p>
    <w:p w14:paraId="1B75B8C6" w14:textId="77777777" w:rsidR="001C2967" w:rsidRDefault="001C2967" w:rsidP="001C2967">
      <w:pPr>
        <w:pStyle w:val="Proposal"/>
        <w:rPr>
          <w:lang w:eastAsia="zh-CN"/>
        </w:rPr>
      </w:pPr>
      <w:r>
        <w:rPr>
          <w:lang w:val="en-CA" w:eastAsia="zh-CN"/>
        </w:rPr>
        <w:lastRenderedPageBreak/>
        <w:t>For SDM, the size of the 1</w:t>
      </w:r>
      <w:r>
        <w:rPr>
          <w:vertAlign w:val="superscript"/>
          <w:lang w:val="en-CA" w:eastAsia="zh-CN"/>
        </w:rPr>
        <w:t>st</w:t>
      </w:r>
      <w:r>
        <w:rPr>
          <w:lang w:val="en-CA" w:eastAsia="zh-CN"/>
        </w:rPr>
        <w:t xml:space="preserve"> TPMI or SRI fields and the 2</w:t>
      </w:r>
      <w:r>
        <w:rPr>
          <w:vertAlign w:val="superscript"/>
          <w:lang w:val="en-CA" w:eastAsia="zh-CN"/>
        </w:rPr>
        <w:t>nd</w:t>
      </w:r>
      <w:r>
        <w:rPr>
          <w:lang w:val="en-CA" w:eastAsia="zh-CN"/>
        </w:rPr>
        <w:t xml:space="preserve"> TPMI or SRI fields are determined by the maximal number of layers of the 1</w:t>
      </w:r>
      <w:r>
        <w:rPr>
          <w:vertAlign w:val="superscript"/>
          <w:lang w:val="en-CA" w:eastAsia="zh-CN"/>
        </w:rPr>
        <w:t>st</w:t>
      </w:r>
      <w:r>
        <w:rPr>
          <w:lang w:val="en-CA" w:eastAsia="zh-CN"/>
        </w:rPr>
        <w:t xml:space="preserve"> and 2</w:t>
      </w:r>
      <w:r>
        <w:rPr>
          <w:vertAlign w:val="superscript"/>
          <w:lang w:val="en-CA" w:eastAsia="zh-CN"/>
        </w:rPr>
        <w:t>nd</w:t>
      </w:r>
      <w:r>
        <w:rPr>
          <w:lang w:val="en-CA" w:eastAsia="zh-CN"/>
        </w:rPr>
        <w:t xml:space="preserve"> SRS resource set respectively for CB or NCB.</w:t>
      </w:r>
    </w:p>
    <w:p w14:paraId="0E3E4100" w14:textId="77777777" w:rsidR="001C2967" w:rsidRDefault="001C2967" w:rsidP="001C2967">
      <w:pPr>
        <w:pStyle w:val="Proposal"/>
        <w:rPr>
          <w:lang w:eastAsia="zh-CN"/>
        </w:rPr>
      </w:pPr>
      <w:r>
        <w:rPr>
          <w:lang w:eastAsia="zh-CN"/>
        </w:rPr>
        <w:t xml:space="preserve">For </w:t>
      </w:r>
      <w:r w:rsidRPr="002D0F01">
        <w:rPr>
          <w:lang w:eastAsia="zh-CN"/>
        </w:rPr>
        <w:t xml:space="preserve">SRS resource set indicator codepoint 00 and 01 </w:t>
      </w:r>
      <w:r>
        <w:rPr>
          <w:lang w:eastAsia="zh-CN"/>
        </w:rPr>
        <w:t xml:space="preserve">that </w:t>
      </w:r>
      <w:r w:rsidRPr="002D0F01">
        <w:rPr>
          <w:lang w:eastAsia="zh-CN"/>
        </w:rPr>
        <w:t xml:space="preserve">indicate </w:t>
      </w:r>
      <w:proofErr w:type="spellStart"/>
      <w:r w:rsidRPr="002D0F01">
        <w:rPr>
          <w:lang w:eastAsia="zh-CN"/>
        </w:rPr>
        <w:t>sTRP</w:t>
      </w:r>
      <w:proofErr w:type="spellEnd"/>
      <w:r w:rsidRPr="002D0F01">
        <w:rPr>
          <w:lang w:eastAsia="zh-CN"/>
        </w:rPr>
        <w:t xml:space="preserve"> transmission with 1</w:t>
      </w:r>
      <w:r w:rsidRPr="002D0F01">
        <w:rPr>
          <w:vertAlign w:val="superscript"/>
          <w:lang w:eastAsia="zh-CN"/>
        </w:rPr>
        <w:t>st</w:t>
      </w:r>
      <w:r w:rsidRPr="002D0F01">
        <w:rPr>
          <w:lang w:eastAsia="zh-CN"/>
        </w:rPr>
        <w:t xml:space="preserve"> SRS resource set and 2</w:t>
      </w:r>
      <w:r w:rsidRPr="002D0F01">
        <w:rPr>
          <w:vertAlign w:val="superscript"/>
          <w:lang w:eastAsia="zh-CN"/>
        </w:rPr>
        <w:t>nd</w:t>
      </w:r>
      <w:r w:rsidRPr="002D0F01">
        <w:rPr>
          <w:lang w:eastAsia="zh-CN"/>
        </w:rPr>
        <w:t xml:space="preserve"> SRS resource set respectively</w:t>
      </w:r>
      <w:r>
        <w:rPr>
          <w:lang w:eastAsia="zh-CN"/>
        </w:rPr>
        <w:t>, we support:</w:t>
      </w:r>
    </w:p>
    <w:p w14:paraId="055051E7" w14:textId="77777777" w:rsidR="001C2967" w:rsidRPr="0008401B" w:rsidRDefault="001C2967" w:rsidP="001C2967">
      <w:pPr>
        <w:pStyle w:val="Proposal"/>
        <w:numPr>
          <w:ilvl w:val="0"/>
          <w:numId w:val="29"/>
        </w:numPr>
        <w:rPr>
          <w:lang w:eastAsia="zh-CN"/>
        </w:rPr>
      </w:pPr>
      <w:r w:rsidRPr="00905442">
        <w:rPr>
          <w:lang w:val="en-CA" w:eastAsia="zh-CN"/>
        </w:rPr>
        <w:t>concatenating the 1</w:t>
      </w:r>
      <w:r w:rsidRPr="00905442">
        <w:rPr>
          <w:vertAlign w:val="superscript"/>
          <w:lang w:val="en-CA" w:eastAsia="zh-CN"/>
        </w:rPr>
        <w:t>st</w:t>
      </w:r>
      <w:r w:rsidRPr="00905442">
        <w:rPr>
          <w:lang w:val="en-CA" w:eastAsia="zh-CN"/>
        </w:rPr>
        <w:t xml:space="preserve"> TPMI and the 2</w:t>
      </w:r>
      <w:r w:rsidRPr="00905442">
        <w:rPr>
          <w:vertAlign w:val="superscript"/>
          <w:lang w:val="en-CA" w:eastAsia="zh-CN"/>
        </w:rPr>
        <w:t>nd</w:t>
      </w:r>
      <w:r w:rsidRPr="00905442">
        <w:rPr>
          <w:lang w:val="en-CA" w:eastAsia="zh-CN"/>
        </w:rPr>
        <w:t xml:space="preserve"> TPMI to indicate precoding/rank for CB PUSCH or concatenating   1</w:t>
      </w:r>
      <w:r w:rsidRPr="00905442">
        <w:rPr>
          <w:vertAlign w:val="superscript"/>
          <w:lang w:val="en-CA" w:eastAsia="zh-CN"/>
        </w:rPr>
        <w:t>st</w:t>
      </w:r>
      <w:r w:rsidRPr="00905442">
        <w:rPr>
          <w:lang w:val="en-CA" w:eastAsia="zh-CN"/>
        </w:rPr>
        <w:t xml:space="preserve"> SRI and 2</w:t>
      </w:r>
      <w:r w:rsidRPr="00905442">
        <w:rPr>
          <w:vertAlign w:val="superscript"/>
          <w:lang w:val="en-CA" w:eastAsia="zh-CN"/>
        </w:rPr>
        <w:t>nd</w:t>
      </w:r>
      <w:r w:rsidRPr="00905442">
        <w:rPr>
          <w:lang w:val="en-CA" w:eastAsia="zh-CN"/>
        </w:rPr>
        <w:t xml:space="preserve"> SRI fields to indicate precoding/rank for NCB PUSCH for </w:t>
      </w:r>
      <w:proofErr w:type="spellStart"/>
      <w:r w:rsidRPr="00905442">
        <w:rPr>
          <w:lang w:val="en-CA" w:eastAsia="zh-CN"/>
        </w:rPr>
        <w:t>sTRP</w:t>
      </w:r>
      <w:proofErr w:type="spellEnd"/>
      <w:r w:rsidRPr="00905442">
        <w:rPr>
          <w:lang w:val="en-CA" w:eastAsia="zh-CN"/>
        </w:rPr>
        <w:t xml:space="preserve"> (i.e., using both 1</w:t>
      </w:r>
      <w:r w:rsidRPr="00905442">
        <w:rPr>
          <w:vertAlign w:val="superscript"/>
          <w:lang w:val="en-CA" w:eastAsia="zh-CN"/>
        </w:rPr>
        <w:t>st</w:t>
      </w:r>
      <w:r w:rsidRPr="00905442">
        <w:rPr>
          <w:lang w:val="en-CA" w:eastAsia="zh-CN"/>
        </w:rPr>
        <w:t xml:space="preserve"> and 2</w:t>
      </w:r>
      <w:r w:rsidRPr="00905442">
        <w:rPr>
          <w:vertAlign w:val="superscript"/>
          <w:lang w:val="en-CA" w:eastAsia="zh-CN"/>
        </w:rPr>
        <w:t>nd</w:t>
      </w:r>
      <w:r w:rsidRPr="00905442">
        <w:rPr>
          <w:lang w:val="en-CA" w:eastAsia="zh-CN"/>
        </w:rPr>
        <w:t xml:space="preserve"> field for </w:t>
      </w:r>
      <w:proofErr w:type="spellStart"/>
      <w:r w:rsidRPr="00905442">
        <w:rPr>
          <w:lang w:val="en-CA" w:eastAsia="zh-CN"/>
        </w:rPr>
        <w:t>sTRP</w:t>
      </w:r>
      <w:proofErr w:type="spellEnd"/>
      <w:r w:rsidRPr="00905442">
        <w:rPr>
          <w:lang w:val="en-CA" w:eastAsia="zh-CN"/>
        </w:rPr>
        <w:t xml:space="preserve"> transmission)</w:t>
      </w:r>
    </w:p>
    <w:p w14:paraId="29007F7B" w14:textId="744A26A8" w:rsidR="00070EE6" w:rsidRPr="00C92F43" w:rsidRDefault="001C2967" w:rsidP="00C92F43">
      <w:pPr>
        <w:pStyle w:val="Proposal"/>
        <w:numPr>
          <w:ilvl w:val="0"/>
          <w:numId w:val="29"/>
        </w:numPr>
        <w:rPr>
          <w:lang w:eastAsia="zh-CN"/>
        </w:rPr>
      </w:pPr>
      <w:r w:rsidRPr="0008401B">
        <w:rPr>
          <w:lang w:val="en-CA" w:eastAsia="zh-CN"/>
        </w:rPr>
        <w:t>Zero padding is used to align the DCI size or the last few bits in the 2</w:t>
      </w:r>
      <w:r w:rsidRPr="0008401B">
        <w:rPr>
          <w:vertAlign w:val="superscript"/>
          <w:lang w:val="en-CA" w:eastAsia="zh-CN"/>
        </w:rPr>
        <w:t>nd</w:t>
      </w:r>
      <w:r w:rsidRPr="0008401B">
        <w:rPr>
          <w:lang w:val="en-CA" w:eastAsia="zh-CN"/>
        </w:rPr>
        <w:t xml:space="preserve"> TPMI/SRI field not used by </w:t>
      </w:r>
      <w:proofErr w:type="spellStart"/>
      <w:r w:rsidRPr="0008401B">
        <w:rPr>
          <w:lang w:val="en-CA" w:eastAsia="zh-CN"/>
        </w:rPr>
        <w:t>sTRP</w:t>
      </w:r>
      <w:proofErr w:type="spellEnd"/>
      <w:r w:rsidRPr="0008401B">
        <w:rPr>
          <w:lang w:val="en-CA" w:eastAsia="zh-CN"/>
        </w:rPr>
        <w:t xml:space="preserve"> are reserved. </w:t>
      </w:r>
    </w:p>
    <w:p w14:paraId="3091F845" w14:textId="77777777" w:rsidR="001C2967" w:rsidRDefault="001C2967" w:rsidP="001C2967">
      <w:pPr>
        <w:pStyle w:val="NoSpacing"/>
      </w:pPr>
    </w:p>
    <w:p w14:paraId="6AEE4E27" w14:textId="77777777" w:rsidR="001C2967" w:rsidRDefault="001C2967" w:rsidP="001C2967">
      <w:pPr>
        <w:pStyle w:val="Proposal"/>
        <w:rPr>
          <w:lang w:eastAsia="zh-CN"/>
        </w:rPr>
      </w:pPr>
      <w:r>
        <w:rPr>
          <w:lang w:eastAsia="zh-CN"/>
        </w:rPr>
        <w:t xml:space="preserve">The codepoints of “SRS resource set indicator” in DCI for dynamic switching between </w:t>
      </w:r>
      <w:proofErr w:type="spellStart"/>
      <w:r>
        <w:rPr>
          <w:lang w:eastAsia="zh-CN"/>
        </w:rPr>
        <w:t>STxMP</w:t>
      </w:r>
      <w:proofErr w:type="spellEnd"/>
      <w:r>
        <w:rPr>
          <w:lang w:eastAsia="zh-CN"/>
        </w:rPr>
        <w:t xml:space="preserve"> SFN and </w:t>
      </w:r>
      <w:proofErr w:type="spellStart"/>
      <w:r>
        <w:rPr>
          <w:lang w:eastAsia="zh-CN"/>
        </w:rPr>
        <w:t>sTRP</w:t>
      </w:r>
      <w:proofErr w:type="spellEnd"/>
      <w:r>
        <w:rPr>
          <w:lang w:eastAsia="zh-CN"/>
        </w:rPr>
        <w:t xml:space="preserve"> transmission are interpreted as follows:</w:t>
      </w:r>
    </w:p>
    <w:p w14:paraId="53390BE7" w14:textId="77777777" w:rsidR="001C2967" w:rsidRPr="007A4FAB" w:rsidRDefault="001C2967" w:rsidP="001C2967">
      <w:pPr>
        <w:pStyle w:val="Proposal"/>
        <w:numPr>
          <w:ilvl w:val="1"/>
          <w:numId w:val="18"/>
        </w:numPr>
        <w:rPr>
          <w:lang w:eastAsia="zh-CN"/>
        </w:rPr>
      </w:pPr>
      <w:r w:rsidRPr="00D1195B">
        <w:rPr>
          <w:lang w:val="en-CA" w:eastAsia="zh-CN"/>
        </w:rPr>
        <w:t xml:space="preserve">The codepoints 00 and 01 indicate </w:t>
      </w:r>
      <w:proofErr w:type="spellStart"/>
      <w:r w:rsidRPr="00D1195B">
        <w:rPr>
          <w:lang w:val="en-CA" w:eastAsia="zh-CN"/>
        </w:rPr>
        <w:t>sTRP</w:t>
      </w:r>
      <w:proofErr w:type="spellEnd"/>
      <w:r w:rsidRPr="00D1195B">
        <w:rPr>
          <w:lang w:val="en-CA" w:eastAsia="zh-CN"/>
        </w:rPr>
        <w:t xml:space="preserve"> transmission where codepoint 00 indicates the first SRS resource set and codepoint 01 indicates the second SRS resource set. </w:t>
      </w:r>
    </w:p>
    <w:p w14:paraId="4E8A7FBF" w14:textId="77777777" w:rsidR="001C2967" w:rsidRPr="007A4FAB" w:rsidRDefault="001C2967" w:rsidP="001C2967">
      <w:pPr>
        <w:pStyle w:val="Proposal"/>
        <w:numPr>
          <w:ilvl w:val="1"/>
          <w:numId w:val="18"/>
        </w:numPr>
        <w:rPr>
          <w:lang w:eastAsia="zh-CN"/>
        </w:rPr>
      </w:pPr>
      <w:r w:rsidRPr="007A4FAB">
        <w:rPr>
          <w:lang w:val="en-CA" w:eastAsia="zh-CN"/>
        </w:rPr>
        <w:t xml:space="preserve">The codepoints 10 indicate </w:t>
      </w:r>
      <w:proofErr w:type="spellStart"/>
      <w:r w:rsidRPr="007A4FAB">
        <w:rPr>
          <w:lang w:val="en-CA" w:eastAsia="zh-CN"/>
        </w:rPr>
        <w:t>STxMP</w:t>
      </w:r>
      <w:proofErr w:type="spellEnd"/>
      <w:r w:rsidRPr="007A4FAB">
        <w:rPr>
          <w:lang w:val="en-CA" w:eastAsia="zh-CN"/>
        </w:rPr>
        <w:t xml:space="preserve"> SFN transmission with the first and second SRS resource set.</w:t>
      </w:r>
    </w:p>
    <w:p w14:paraId="3253B2A1" w14:textId="77777777" w:rsidR="001C2967" w:rsidRDefault="001C2967" w:rsidP="001C2967">
      <w:pPr>
        <w:pStyle w:val="ListParagraph"/>
        <w:numPr>
          <w:ilvl w:val="1"/>
          <w:numId w:val="18"/>
        </w:numPr>
        <w:rPr>
          <w:rFonts w:ascii="Arial" w:eastAsia="Batang" w:hAnsi="Arial" w:cs="Arial"/>
          <w:b/>
          <w:bCs/>
          <w:lang w:val="en-US" w:eastAsia="zh-CN"/>
        </w:rPr>
      </w:pPr>
      <w:r w:rsidRPr="0085345A">
        <w:rPr>
          <w:rFonts w:ascii="Arial" w:eastAsia="Batang" w:hAnsi="Arial" w:cs="Arial"/>
          <w:b/>
          <w:bCs/>
          <w:lang w:val="en-US" w:eastAsia="zh-CN"/>
        </w:rPr>
        <w:t xml:space="preserve">The codepoint 11 is reserved. </w:t>
      </w:r>
    </w:p>
    <w:p w14:paraId="1154B5B9" w14:textId="77777777" w:rsidR="001C2967" w:rsidRPr="00D1195B" w:rsidRDefault="001C2967" w:rsidP="001C2967">
      <w:pPr>
        <w:pStyle w:val="Proposal"/>
        <w:rPr>
          <w:lang w:eastAsia="zh-CN"/>
        </w:rPr>
      </w:pPr>
      <w:r>
        <w:rPr>
          <w:lang w:eastAsia="zh-CN"/>
        </w:rPr>
        <w:t xml:space="preserve">For </w:t>
      </w:r>
      <w:proofErr w:type="spellStart"/>
      <w:r w:rsidRPr="004639F0">
        <w:rPr>
          <w:lang w:val="en-CA" w:eastAsia="zh-CN"/>
        </w:rPr>
        <w:t>STxMP</w:t>
      </w:r>
      <w:proofErr w:type="spellEnd"/>
      <w:r w:rsidRPr="004639F0">
        <w:rPr>
          <w:lang w:val="en-CA" w:eastAsia="zh-CN"/>
        </w:rPr>
        <w:t xml:space="preserve"> SFN transmission (codepoint 10),</w:t>
      </w:r>
      <w:r>
        <w:rPr>
          <w:lang w:eastAsia="zh-CN"/>
        </w:rPr>
        <w:t xml:space="preserve"> follow the</w:t>
      </w:r>
      <w:r w:rsidRPr="0085345A">
        <w:rPr>
          <w:lang w:eastAsia="zh-CN"/>
        </w:rPr>
        <w:t xml:space="preserve"> same the design </w:t>
      </w:r>
      <w:r>
        <w:rPr>
          <w:lang w:eastAsia="zh-CN"/>
        </w:rPr>
        <w:t>as</w:t>
      </w:r>
      <w:r w:rsidRPr="0085345A">
        <w:rPr>
          <w:lang w:eastAsia="zh-CN"/>
        </w:rPr>
        <w:t xml:space="preserve"> Rel-17 </w:t>
      </w:r>
      <w:proofErr w:type="spellStart"/>
      <w:r w:rsidRPr="0085345A">
        <w:rPr>
          <w:lang w:eastAsia="zh-CN"/>
        </w:rPr>
        <w:t>mTRP</w:t>
      </w:r>
      <w:proofErr w:type="spellEnd"/>
      <w:r w:rsidRPr="0085345A">
        <w:rPr>
          <w:lang w:eastAsia="zh-CN"/>
        </w:rPr>
        <w:t xml:space="preserve"> PUSCH TDM scheme</w:t>
      </w:r>
      <w:r>
        <w:rPr>
          <w:lang w:eastAsia="zh-CN"/>
        </w:rPr>
        <w:t>,</w:t>
      </w:r>
      <w:r w:rsidRPr="0085345A">
        <w:rPr>
          <w:lang w:eastAsia="zh-CN"/>
        </w:rPr>
        <w:t xml:space="preserve"> </w:t>
      </w:r>
      <w:r>
        <w:rPr>
          <w:lang w:eastAsia="zh-CN"/>
        </w:rPr>
        <w:t>where t</w:t>
      </w:r>
      <w:r w:rsidRPr="0085345A">
        <w:rPr>
          <w:lang w:eastAsia="zh-CN"/>
        </w:rPr>
        <w:t>he 1</w:t>
      </w:r>
      <w:r w:rsidRPr="004639F0">
        <w:rPr>
          <w:vertAlign w:val="superscript"/>
          <w:lang w:eastAsia="zh-CN"/>
        </w:rPr>
        <w:t>st</w:t>
      </w:r>
      <w:r w:rsidRPr="0085345A">
        <w:rPr>
          <w:lang w:eastAsia="zh-CN"/>
        </w:rPr>
        <w:t xml:space="preserve"> TPMI/SRI fields indicate the rank and precoding/SRI for the first SRS resource set and the 2</w:t>
      </w:r>
      <w:r w:rsidRPr="004639F0">
        <w:rPr>
          <w:vertAlign w:val="superscript"/>
          <w:lang w:eastAsia="zh-CN"/>
        </w:rPr>
        <w:t>nd</w:t>
      </w:r>
      <w:r w:rsidRPr="0085345A">
        <w:rPr>
          <w:lang w:eastAsia="zh-CN"/>
        </w:rPr>
        <w:t xml:space="preserve"> TPMI/SRI fields indicate the precoding/SRI for the second SRS resource set</w:t>
      </w:r>
      <w:r>
        <w:rPr>
          <w:lang w:eastAsia="zh-CN"/>
        </w:rPr>
        <w:t xml:space="preserve">. </w:t>
      </w:r>
    </w:p>
    <w:p w14:paraId="79CC455B" w14:textId="77777777" w:rsidR="001C2967" w:rsidRDefault="001C2967" w:rsidP="001C2967">
      <w:pPr>
        <w:pStyle w:val="Proposal"/>
        <w:numPr>
          <w:ilvl w:val="0"/>
          <w:numId w:val="0"/>
        </w:numPr>
        <w:spacing w:after="0"/>
        <w:ind w:left="1135"/>
        <w:jc w:val="both"/>
        <w:rPr>
          <w:lang w:val="en-CA" w:eastAsia="zh-CN"/>
        </w:rPr>
      </w:pPr>
    </w:p>
    <w:p w14:paraId="790890E1" w14:textId="5A7280EB" w:rsidR="00C92F43" w:rsidRPr="00C92F43" w:rsidRDefault="001C2967" w:rsidP="00C92F43">
      <w:pPr>
        <w:pStyle w:val="Proposal"/>
        <w:rPr>
          <w:lang w:eastAsia="zh-CN"/>
        </w:rPr>
      </w:pPr>
      <w:r w:rsidRPr="002D0168">
        <w:rPr>
          <w:lang w:eastAsia="zh-CN"/>
        </w:rPr>
        <w:t xml:space="preserve">For </w:t>
      </w:r>
      <w:proofErr w:type="spellStart"/>
      <w:r>
        <w:rPr>
          <w:lang w:eastAsia="zh-CN"/>
        </w:rPr>
        <w:t>sTRP</w:t>
      </w:r>
      <w:proofErr w:type="spellEnd"/>
      <w:r>
        <w:rPr>
          <w:lang w:eastAsia="zh-CN"/>
        </w:rPr>
        <w:t xml:space="preserve"> </w:t>
      </w:r>
      <w:r w:rsidRPr="002D0168">
        <w:rPr>
          <w:lang w:eastAsia="zh-CN"/>
        </w:rPr>
        <w:t>CB PUSCH, concatenating the 1</w:t>
      </w:r>
      <w:r w:rsidRPr="002D0168">
        <w:rPr>
          <w:vertAlign w:val="superscript"/>
          <w:lang w:eastAsia="zh-CN"/>
        </w:rPr>
        <w:t>st</w:t>
      </w:r>
      <w:r w:rsidRPr="002D0168">
        <w:rPr>
          <w:lang w:eastAsia="zh-CN"/>
        </w:rPr>
        <w:t xml:space="preserve"> and 2</w:t>
      </w:r>
      <w:r w:rsidRPr="002D0168">
        <w:rPr>
          <w:vertAlign w:val="superscript"/>
          <w:lang w:eastAsia="zh-CN"/>
        </w:rPr>
        <w:t>nd</w:t>
      </w:r>
      <w:r w:rsidRPr="002D0168">
        <w:rPr>
          <w:lang w:eastAsia="zh-CN"/>
        </w:rPr>
        <w:t xml:space="preserve"> TPMI fields indicates the precoding/</w:t>
      </w:r>
      <w:proofErr w:type="gramStart"/>
      <w:r w:rsidRPr="002D0168">
        <w:rPr>
          <w:lang w:eastAsia="zh-CN"/>
        </w:rPr>
        <w:t>rank</w:t>
      </w:r>
      <w:proofErr w:type="gramEnd"/>
      <w:r w:rsidRPr="002D0168">
        <w:rPr>
          <w:lang w:eastAsia="zh-CN"/>
        </w:rPr>
        <w:t xml:space="preserve"> and the 1</w:t>
      </w:r>
      <w:r w:rsidRPr="002D0168">
        <w:rPr>
          <w:vertAlign w:val="superscript"/>
          <w:lang w:eastAsia="zh-CN"/>
        </w:rPr>
        <w:t>st</w:t>
      </w:r>
      <w:r w:rsidRPr="002D0168">
        <w:rPr>
          <w:lang w:eastAsia="zh-CN"/>
        </w:rPr>
        <w:t xml:space="preserve"> SRI field indicates the SRS resource. For NCB</w:t>
      </w:r>
      <w:r>
        <w:rPr>
          <w:lang w:eastAsia="zh-CN"/>
        </w:rPr>
        <w:t xml:space="preserve"> PUSCH</w:t>
      </w:r>
      <w:r w:rsidRPr="002D0168">
        <w:rPr>
          <w:lang w:eastAsia="zh-CN"/>
        </w:rPr>
        <w:t>, concatenating the 1</w:t>
      </w:r>
      <w:r w:rsidRPr="002D0168">
        <w:rPr>
          <w:vertAlign w:val="superscript"/>
          <w:lang w:eastAsia="zh-CN"/>
        </w:rPr>
        <w:t>st</w:t>
      </w:r>
      <w:r w:rsidRPr="002D0168">
        <w:rPr>
          <w:lang w:eastAsia="zh-CN"/>
        </w:rPr>
        <w:t xml:space="preserve"> and 2</w:t>
      </w:r>
      <w:r w:rsidRPr="002D0168">
        <w:rPr>
          <w:vertAlign w:val="superscript"/>
          <w:lang w:eastAsia="zh-CN"/>
        </w:rPr>
        <w:t>nd</w:t>
      </w:r>
      <w:r w:rsidRPr="002D0168">
        <w:rPr>
          <w:lang w:eastAsia="zh-CN"/>
        </w:rPr>
        <w:t xml:space="preserve"> SRI fields indicates the precoding/rank.</w:t>
      </w:r>
    </w:p>
    <w:p w14:paraId="02AC8C60" w14:textId="42EAAC08" w:rsidR="001C2967" w:rsidRPr="00C92F43" w:rsidRDefault="00C92F43" w:rsidP="00C92F43">
      <w:pPr>
        <w:pStyle w:val="Proposal"/>
      </w:pPr>
      <w:r w:rsidRPr="00D519C0">
        <w:t xml:space="preserve">SFN-based transmission scheme for </w:t>
      </w:r>
      <w:proofErr w:type="spellStart"/>
      <w:r w:rsidRPr="00D519C0">
        <w:t>STxMP</w:t>
      </w:r>
      <w:proofErr w:type="spellEnd"/>
      <w:r w:rsidRPr="00D519C0">
        <w:t xml:space="preserve"> PUSCH</w:t>
      </w:r>
      <w:r>
        <w:t xml:space="preserve"> supports a</w:t>
      </w:r>
      <w:r w:rsidRPr="00D519C0">
        <w:t xml:space="preserve"> maximum 2 layers per panel.</w:t>
      </w:r>
      <w:r w:rsidRPr="00D519C0" w:rsidDel="00BE63CC">
        <w:t xml:space="preserve"> </w:t>
      </w:r>
    </w:p>
    <w:p w14:paraId="436B54DA" w14:textId="77777777" w:rsidR="002E2FAF" w:rsidRDefault="002E2FAF">
      <w:pPr>
        <w:pStyle w:val="Heading1"/>
        <w:rPr>
          <w:rFonts w:cs="Arial"/>
        </w:rPr>
      </w:pPr>
      <w:r>
        <w:rPr>
          <w:rFonts w:cs="Arial" w:hint="eastAsia"/>
        </w:rPr>
        <w:t>References</w:t>
      </w:r>
    </w:p>
    <w:p w14:paraId="0A02625F" w14:textId="135623CB" w:rsidR="00E74ADF" w:rsidRDefault="002E2FAF" w:rsidP="00C522C5">
      <w:pPr>
        <w:pStyle w:val="Reference"/>
        <w:numPr>
          <w:ilvl w:val="0"/>
          <w:numId w:val="0"/>
        </w:numPr>
        <w:ind w:left="567" w:hanging="567"/>
      </w:pPr>
      <w:r>
        <w:t>[</w:t>
      </w:r>
      <w:r w:rsidR="00444470">
        <w:fldChar w:fldCharType="begin"/>
      </w:r>
      <w:r w:rsidR="00444470">
        <w:instrText xml:space="preserve"> SEQ test \* Arabic \* MERGEFORMAT </w:instrText>
      </w:r>
      <w:r w:rsidR="00444470">
        <w:fldChar w:fldCharType="separate"/>
      </w:r>
      <w:r w:rsidR="002E4432">
        <w:rPr>
          <w:noProof/>
        </w:rPr>
        <w:t>1</w:t>
      </w:r>
      <w:r w:rsidR="00444470">
        <w:rPr>
          <w:noProof/>
        </w:rPr>
        <w:fldChar w:fldCharType="end"/>
      </w:r>
      <w:r>
        <w:t>]</w:t>
      </w:r>
      <w:r>
        <w:tab/>
      </w:r>
      <w:r>
        <w:tab/>
      </w:r>
      <w:bookmarkStart w:id="2" w:name="_Ref31185007"/>
      <w:bookmarkStart w:id="3" w:name="_Ref174151459"/>
      <w:bookmarkStart w:id="4"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 xml:space="preserve">Dec </w:t>
      </w:r>
      <w:bookmarkEnd w:id="2"/>
      <w:bookmarkEnd w:id="3"/>
      <w:bookmarkEnd w:id="4"/>
      <w:r w:rsidR="00440D89">
        <w:t>2021</w:t>
      </w:r>
      <w:r w:rsidR="00440D89" w:rsidRPr="00B25BEA">
        <w:t xml:space="preserve"> </w:t>
      </w:r>
    </w:p>
    <w:p w14:paraId="31C85D4B" w14:textId="14BD4093" w:rsidR="007708A7" w:rsidRPr="006E062B" w:rsidRDefault="00F85F4A">
      <w:pPr>
        <w:pStyle w:val="AppendixNew"/>
      </w:pPr>
      <w:r>
        <w:t>Older Agreements</w:t>
      </w:r>
    </w:p>
    <w:p w14:paraId="31D30F86" w14:textId="652421BF" w:rsidR="00060A6F" w:rsidRPr="00C86931" w:rsidRDefault="00FC7922" w:rsidP="00060A6F">
      <w:pPr>
        <w:rPr>
          <w:bCs/>
        </w:rPr>
      </w:pPr>
      <w:r>
        <w:rPr>
          <w:rFonts w:cs="Arial"/>
        </w:rPr>
        <w:t>During</w:t>
      </w:r>
      <w:r w:rsidR="007708A7">
        <w:rPr>
          <w:rFonts w:cs="Arial"/>
        </w:rPr>
        <w:t xml:space="preserve"> </w:t>
      </w:r>
      <w:r w:rsidR="00ED6E3A">
        <w:rPr>
          <w:rFonts w:cs="Arial"/>
        </w:rPr>
        <w:t>RAN1</w:t>
      </w:r>
      <w:r>
        <w:rPr>
          <w:rFonts w:cs="Arial"/>
        </w:rPr>
        <w:t>#111</w:t>
      </w:r>
      <w:r w:rsidR="007708A7">
        <w:rPr>
          <w:rFonts w:cs="Arial"/>
        </w:rPr>
        <w:t xml:space="preserve"> meeting, the following agreements were made:</w:t>
      </w:r>
    </w:p>
    <w:p w14:paraId="0EFD13BE" w14:textId="77777777" w:rsidR="001346F8" w:rsidRPr="000376C6" w:rsidRDefault="001346F8" w:rsidP="001346F8">
      <w:pPr>
        <w:rPr>
          <w:rFonts w:cs="Times"/>
          <w:b/>
          <w:bCs/>
          <w:highlight w:val="green"/>
          <w:lang w:val="en-CA" w:eastAsia="zh-CN"/>
        </w:rPr>
      </w:pPr>
      <w:r>
        <w:rPr>
          <w:b/>
          <w:bCs/>
          <w:highlight w:val="green"/>
          <w:lang w:val="en-CA" w:eastAsia="zh-CN"/>
        </w:rPr>
        <w:t xml:space="preserve">Agreement </w:t>
      </w:r>
      <w:r w:rsidRPr="00E513F8">
        <w:rPr>
          <w:rFonts w:cs="Times"/>
          <w:b/>
          <w:bCs/>
          <w:highlight w:val="green"/>
          <w:lang w:val="en-CA" w:eastAsia="zh-CN"/>
        </w:rPr>
        <w:t>1 (RAN1#11</w:t>
      </w:r>
      <w:r>
        <w:rPr>
          <w:rFonts w:cs="Times"/>
          <w:b/>
          <w:bCs/>
          <w:highlight w:val="green"/>
          <w:lang w:val="en-CA" w:eastAsia="zh-CN"/>
        </w:rPr>
        <w:t>1</w:t>
      </w:r>
      <w:r w:rsidRPr="00E513F8">
        <w:rPr>
          <w:rFonts w:cs="Times"/>
          <w:b/>
          <w:bCs/>
          <w:highlight w:val="green"/>
          <w:lang w:val="en-CA" w:eastAsia="zh-CN"/>
        </w:rPr>
        <w:t>)</w:t>
      </w:r>
    </w:p>
    <w:p w14:paraId="1DEB16F3" w14:textId="77777777" w:rsidR="001346F8" w:rsidRPr="007549DE" w:rsidRDefault="001346F8" w:rsidP="001346F8">
      <w:pPr>
        <w:rPr>
          <w:rFonts w:cs="Times"/>
        </w:rPr>
      </w:pPr>
      <w:r w:rsidRPr="007549DE">
        <w:rPr>
          <w:rFonts w:cs="Times"/>
        </w:rPr>
        <w:t xml:space="preserve">For the DMRS port indication for SDM scheme single-DCI based </w:t>
      </w:r>
      <w:proofErr w:type="spellStart"/>
      <w:r w:rsidRPr="007549DE">
        <w:rPr>
          <w:rFonts w:cs="Times"/>
        </w:rPr>
        <w:t>STxMP</w:t>
      </w:r>
      <w:proofErr w:type="spellEnd"/>
      <w:r w:rsidRPr="007549DE">
        <w:rPr>
          <w:rFonts w:cs="Times"/>
        </w:rPr>
        <w:t xml:space="preserve"> transmission, support Alt2:</w:t>
      </w:r>
    </w:p>
    <w:p w14:paraId="5EDC2139" w14:textId="77777777" w:rsidR="001346F8" w:rsidRPr="007549DE" w:rsidRDefault="001346F8">
      <w:pPr>
        <w:pStyle w:val="ListParagraph"/>
        <w:numPr>
          <w:ilvl w:val="0"/>
          <w:numId w:val="14"/>
        </w:numPr>
        <w:spacing w:after="0"/>
        <w:contextualSpacing w:val="0"/>
        <w:jc w:val="both"/>
        <w:rPr>
          <w:rFonts w:cs="Times"/>
          <w:lang w:val="en-CA" w:eastAsia="zh-CN"/>
        </w:rPr>
      </w:pPr>
      <w:r w:rsidRPr="007549DE">
        <w:rPr>
          <w:rFonts w:cs="Times"/>
          <w:lang w:val="en-CA" w:eastAsia="zh-CN"/>
        </w:rPr>
        <w:t>Alt2: the DMRS ports associated with two TPMI/SRI fields can be in same or different CDM groups.</w:t>
      </w:r>
    </w:p>
    <w:p w14:paraId="3DF36358" w14:textId="77777777" w:rsidR="001346F8" w:rsidRDefault="001346F8" w:rsidP="001346F8">
      <w:pPr>
        <w:rPr>
          <w:lang w:eastAsia="x-none"/>
        </w:rPr>
      </w:pPr>
    </w:p>
    <w:p w14:paraId="3D37066E" w14:textId="77777777" w:rsidR="001346F8" w:rsidRPr="007549DE" w:rsidRDefault="001346F8" w:rsidP="001346F8">
      <w:pPr>
        <w:rPr>
          <w:b/>
          <w:bCs/>
          <w:highlight w:val="green"/>
          <w:lang w:val="en-CA" w:eastAsia="zh-CN"/>
        </w:rPr>
      </w:pPr>
      <w:r>
        <w:rPr>
          <w:b/>
          <w:bCs/>
          <w:highlight w:val="green"/>
          <w:lang w:val="en-CA" w:eastAsia="zh-CN"/>
        </w:rPr>
        <w:t>Agreement</w:t>
      </w:r>
      <w:r>
        <w:rPr>
          <w:rFonts w:cs="Times"/>
          <w:b/>
          <w:bCs/>
          <w:highlight w:val="green"/>
          <w:lang w:val="en-CA" w:eastAsia="zh-CN"/>
        </w:rPr>
        <w:t xml:space="preserve"> 2</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02FE6D2D" w14:textId="77777777" w:rsidR="001346F8" w:rsidRPr="001346F8" w:rsidRDefault="001346F8" w:rsidP="001346F8">
      <w:pPr>
        <w:pStyle w:val="ListParagraph"/>
        <w:snapToGrid w:val="0"/>
        <w:ind w:left="0"/>
        <w:jc w:val="both"/>
        <w:rPr>
          <w:lang w:val="en-US"/>
        </w:rPr>
      </w:pPr>
      <w:r w:rsidRPr="001346F8">
        <w:rPr>
          <w:lang w:val="en-US"/>
        </w:rPr>
        <w:t xml:space="preserve">Support CG PUSCH + CG PUSCH in multi-DCI based </w:t>
      </w:r>
      <w:proofErr w:type="spellStart"/>
      <w:r w:rsidRPr="001346F8">
        <w:rPr>
          <w:lang w:val="en-US"/>
        </w:rPr>
        <w:t>STxMP</w:t>
      </w:r>
      <w:proofErr w:type="spellEnd"/>
      <w:r w:rsidRPr="001346F8">
        <w:rPr>
          <w:lang w:val="en-US"/>
        </w:rPr>
        <w:t xml:space="preserve"> PUSCH+PUSCH transmission.</w:t>
      </w:r>
    </w:p>
    <w:p w14:paraId="75AF0833" w14:textId="77777777" w:rsidR="001346F8" w:rsidRDefault="001346F8" w:rsidP="001346F8">
      <w:pPr>
        <w:rPr>
          <w:lang w:eastAsia="x-none"/>
        </w:rPr>
      </w:pPr>
    </w:p>
    <w:p w14:paraId="56DA76DA" w14:textId="77777777" w:rsidR="001346F8" w:rsidRPr="007549DE" w:rsidRDefault="001346F8" w:rsidP="001346F8">
      <w:pPr>
        <w:rPr>
          <w:b/>
          <w:bCs/>
          <w:highlight w:val="green"/>
          <w:lang w:val="en-CA" w:eastAsia="zh-CN"/>
        </w:rPr>
      </w:pPr>
      <w:r>
        <w:rPr>
          <w:b/>
          <w:bCs/>
          <w:highlight w:val="green"/>
          <w:lang w:val="en-CA" w:eastAsia="zh-CN"/>
        </w:rPr>
        <w:t xml:space="preserve">Agreement </w:t>
      </w:r>
      <w:r>
        <w:rPr>
          <w:rFonts w:cs="Times"/>
          <w:b/>
          <w:bCs/>
          <w:highlight w:val="green"/>
          <w:lang w:val="en-CA" w:eastAsia="zh-CN"/>
        </w:rPr>
        <w:t>3</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42F9CAEC" w14:textId="4859BC6A" w:rsidR="001346F8" w:rsidRPr="00A97376" w:rsidRDefault="001346F8" w:rsidP="001346F8">
      <w:pPr>
        <w:rPr>
          <w:lang w:val="en-CA" w:eastAsia="zh-CN"/>
        </w:rPr>
      </w:pPr>
      <w:r w:rsidRPr="007549DE">
        <w:rPr>
          <w:lang w:val="en-CA" w:eastAsia="zh-CN"/>
        </w:rPr>
        <w:lastRenderedPageBreak/>
        <w:t xml:space="preserve">Support the SFN scheme for single-DCI based </w:t>
      </w:r>
      <w:proofErr w:type="spellStart"/>
      <w:r w:rsidRPr="007549DE">
        <w:rPr>
          <w:lang w:val="en-CA" w:eastAsia="zh-CN"/>
        </w:rPr>
        <w:t>STxMP</w:t>
      </w:r>
      <w:proofErr w:type="spellEnd"/>
      <w:r w:rsidRPr="007549DE">
        <w:rPr>
          <w:lang w:val="en-CA" w:eastAsia="zh-CN"/>
        </w:rPr>
        <w:t xml:space="preserve"> PUCCH </w:t>
      </w:r>
      <w:proofErr w:type="gramStart"/>
      <w:r w:rsidRPr="007549DE">
        <w:rPr>
          <w:lang w:val="en-CA" w:eastAsia="zh-CN"/>
        </w:rPr>
        <w:t>transmission</w:t>
      </w:r>
      <w:proofErr w:type="gramEnd"/>
    </w:p>
    <w:p w14:paraId="03EA947B" w14:textId="77777777" w:rsidR="001346F8" w:rsidRPr="00551A96" w:rsidRDefault="001346F8" w:rsidP="001346F8">
      <w:pPr>
        <w:rPr>
          <w:b/>
          <w:bCs/>
          <w:lang w:eastAsia="x-none"/>
        </w:rPr>
      </w:pPr>
      <w:r w:rsidRPr="00551A96">
        <w:rPr>
          <w:b/>
          <w:bCs/>
          <w:lang w:eastAsia="x-none"/>
        </w:rPr>
        <w:t>Conclusion</w:t>
      </w:r>
    </w:p>
    <w:p w14:paraId="37CC9F9E" w14:textId="2B50C0D8" w:rsidR="001346F8" w:rsidRDefault="001346F8" w:rsidP="001346F8">
      <w:pPr>
        <w:rPr>
          <w:lang w:eastAsia="x-none"/>
        </w:rPr>
      </w:pPr>
      <w:r w:rsidRPr="00551A96">
        <w:rPr>
          <w:lang w:eastAsia="x-none"/>
        </w:rPr>
        <w:t>There is no consensus on the s</w:t>
      </w:r>
      <w:proofErr w:type="spellStart"/>
      <w:r w:rsidRPr="00551A96">
        <w:rPr>
          <w:lang w:val="en-CA" w:eastAsia="zh-CN"/>
        </w:rPr>
        <w:t>upport</w:t>
      </w:r>
      <w:proofErr w:type="spellEnd"/>
      <w:r w:rsidRPr="00551A96">
        <w:rPr>
          <w:lang w:val="en-CA" w:eastAsia="zh-CN"/>
        </w:rPr>
        <w:t xml:space="preserve"> </w:t>
      </w:r>
      <w:proofErr w:type="spellStart"/>
      <w:r w:rsidRPr="00551A96">
        <w:rPr>
          <w:lang w:val="en-CA" w:eastAsia="zh-CN"/>
        </w:rPr>
        <w:t>STxMP</w:t>
      </w:r>
      <w:proofErr w:type="spellEnd"/>
      <w:r w:rsidRPr="00551A96">
        <w:rPr>
          <w:lang w:val="en-CA" w:eastAsia="zh-CN"/>
        </w:rPr>
        <w:t xml:space="preserve"> PUCCH+PUCCH in multi-DCI based </w:t>
      </w:r>
      <w:proofErr w:type="spellStart"/>
      <w:r w:rsidRPr="00551A96">
        <w:rPr>
          <w:lang w:val="en-CA" w:eastAsia="zh-CN"/>
        </w:rPr>
        <w:t>mTRP</w:t>
      </w:r>
      <w:proofErr w:type="spellEnd"/>
      <w:r w:rsidRPr="00551A96">
        <w:rPr>
          <w:lang w:val="en-CA" w:eastAsia="zh-CN"/>
        </w:rPr>
        <w:t xml:space="preserve"> </w:t>
      </w:r>
      <w:proofErr w:type="gramStart"/>
      <w:r w:rsidRPr="00551A96">
        <w:rPr>
          <w:lang w:val="en-CA" w:eastAsia="zh-CN"/>
        </w:rPr>
        <w:t>system</w:t>
      </w:r>
      <w:proofErr w:type="gramEnd"/>
    </w:p>
    <w:p w14:paraId="40145075" w14:textId="77777777" w:rsidR="001346F8" w:rsidRPr="007549DE" w:rsidRDefault="001346F8" w:rsidP="001346F8">
      <w:pPr>
        <w:rPr>
          <w:b/>
          <w:bCs/>
          <w:highlight w:val="green"/>
          <w:lang w:val="en-CA" w:eastAsia="zh-CN"/>
        </w:rPr>
      </w:pPr>
      <w:r>
        <w:rPr>
          <w:b/>
          <w:bCs/>
          <w:highlight w:val="green"/>
          <w:lang w:val="en-CA" w:eastAsia="zh-CN"/>
        </w:rPr>
        <w:t>Agreement</w:t>
      </w:r>
      <w:r>
        <w:rPr>
          <w:rFonts w:cs="Times"/>
          <w:b/>
          <w:bCs/>
          <w:highlight w:val="green"/>
          <w:lang w:val="en-CA" w:eastAsia="zh-CN"/>
        </w:rPr>
        <w:t xml:space="preserve"> 4</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665F6D19" w14:textId="77777777" w:rsidR="001346F8" w:rsidRPr="00851399" w:rsidRDefault="001346F8">
      <w:pPr>
        <w:pStyle w:val="ListParagraph"/>
        <w:numPr>
          <w:ilvl w:val="0"/>
          <w:numId w:val="13"/>
        </w:numPr>
        <w:spacing w:after="0"/>
        <w:contextualSpacing w:val="0"/>
        <w:jc w:val="both"/>
        <w:rPr>
          <w:lang w:val="en-CA"/>
        </w:rPr>
      </w:pPr>
      <w:r>
        <w:rPr>
          <w:lang w:val="en-CA"/>
        </w:rPr>
        <w:t xml:space="preserve">For multi-DCI based </w:t>
      </w:r>
      <w:proofErr w:type="spellStart"/>
      <w:r>
        <w:rPr>
          <w:lang w:val="en-CA"/>
        </w:rPr>
        <w:t>STxMP</w:t>
      </w:r>
      <w:proofErr w:type="spellEnd"/>
      <w:r>
        <w:rPr>
          <w:lang w:val="en-CA"/>
        </w:rPr>
        <w:t>, t</w:t>
      </w:r>
      <w:r w:rsidRPr="00851399">
        <w:rPr>
          <w:lang w:val="en-CA"/>
        </w:rPr>
        <w:t xml:space="preserve">o schedule a PUSCH for </w:t>
      </w:r>
      <w:proofErr w:type="spellStart"/>
      <w:r w:rsidRPr="00851399">
        <w:rPr>
          <w:lang w:val="en-CA"/>
        </w:rPr>
        <w:t>STxMP</w:t>
      </w:r>
      <w:proofErr w:type="spellEnd"/>
      <w:r w:rsidRPr="00851399">
        <w:rPr>
          <w:lang w:val="en-CA"/>
        </w:rPr>
        <w:t xml:space="preserve"> PUSCH+PUSCH transmission, </w:t>
      </w:r>
    </w:p>
    <w:p w14:paraId="75E934B1" w14:textId="77777777" w:rsidR="001346F8" w:rsidRPr="00851399" w:rsidRDefault="001346F8">
      <w:pPr>
        <w:pStyle w:val="ListParagraph"/>
        <w:numPr>
          <w:ilvl w:val="1"/>
          <w:numId w:val="13"/>
        </w:numPr>
        <w:spacing w:after="0"/>
        <w:contextualSpacing w:val="0"/>
        <w:jc w:val="both"/>
        <w:rPr>
          <w:lang w:val="en-CA"/>
        </w:rPr>
      </w:pPr>
      <w:r w:rsidRPr="00851399">
        <w:rPr>
          <w:lang w:val="en-CA"/>
        </w:rPr>
        <w:t xml:space="preserve">Alt1: The first SRS resource set is associated with </w:t>
      </w:r>
      <w:proofErr w:type="spellStart"/>
      <w:r w:rsidRPr="00851399">
        <w:rPr>
          <w:lang w:val="en-CA"/>
        </w:rPr>
        <w:t>coresetPoolIndex</w:t>
      </w:r>
      <w:proofErr w:type="spellEnd"/>
      <w:r w:rsidRPr="00851399">
        <w:rPr>
          <w:lang w:val="en-CA"/>
        </w:rPr>
        <w:t xml:space="preserve"> value </w:t>
      </w:r>
      <w:proofErr w:type="gramStart"/>
      <w:r w:rsidRPr="00851399">
        <w:rPr>
          <w:lang w:val="en-CA"/>
        </w:rPr>
        <w:t>0</w:t>
      </w:r>
      <w:proofErr w:type="gramEnd"/>
      <w:r w:rsidRPr="00851399">
        <w:rPr>
          <w:lang w:val="en-CA"/>
        </w:rPr>
        <w:t xml:space="preserve"> and the other SRS resource set is associated with </w:t>
      </w:r>
      <w:proofErr w:type="spellStart"/>
      <w:r w:rsidRPr="00851399">
        <w:rPr>
          <w:lang w:val="en-CA"/>
        </w:rPr>
        <w:t>coresetPoolIndex</w:t>
      </w:r>
      <w:proofErr w:type="spellEnd"/>
      <w:r w:rsidRPr="00851399">
        <w:rPr>
          <w:lang w:val="en-CA"/>
        </w:rPr>
        <w:t xml:space="preserve"> value 1</w:t>
      </w:r>
    </w:p>
    <w:p w14:paraId="0E9757A0" w14:textId="77777777" w:rsidR="001346F8" w:rsidRPr="00851399" w:rsidRDefault="001346F8">
      <w:pPr>
        <w:pStyle w:val="ListParagraph"/>
        <w:numPr>
          <w:ilvl w:val="2"/>
          <w:numId w:val="13"/>
        </w:numPr>
        <w:spacing w:after="0"/>
        <w:contextualSpacing w:val="0"/>
        <w:jc w:val="both"/>
        <w:rPr>
          <w:lang w:val="en-CA"/>
        </w:rPr>
      </w:pPr>
      <w:r w:rsidRPr="00851399">
        <w:rPr>
          <w:lang w:val="en-CA"/>
        </w:rPr>
        <w:t xml:space="preserve">The PUSCH is associated with SRS resource set with the same value of </w:t>
      </w:r>
      <w:proofErr w:type="spellStart"/>
      <w:proofErr w:type="gramStart"/>
      <w:r w:rsidRPr="00851399">
        <w:rPr>
          <w:lang w:val="en-CA"/>
        </w:rPr>
        <w:t>coresetPoolIndex</w:t>
      </w:r>
      <w:proofErr w:type="spellEnd"/>
      <w:proofErr w:type="gramEnd"/>
      <w:r w:rsidRPr="00851399">
        <w:rPr>
          <w:lang w:val="en-CA"/>
        </w:rPr>
        <w:t xml:space="preserve"> </w:t>
      </w:r>
    </w:p>
    <w:p w14:paraId="5F094933" w14:textId="77777777" w:rsidR="001346F8" w:rsidRPr="00851399" w:rsidRDefault="001346F8">
      <w:pPr>
        <w:pStyle w:val="ListParagraph"/>
        <w:numPr>
          <w:ilvl w:val="2"/>
          <w:numId w:val="13"/>
        </w:numPr>
        <w:spacing w:after="0"/>
        <w:contextualSpacing w:val="0"/>
        <w:jc w:val="both"/>
        <w:rPr>
          <w:lang w:val="en-CA"/>
        </w:rPr>
      </w:pPr>
      <w:r w:rsidRPr="00851399">
        <w:rPr>
          <w:lang w:val="en-CA"/>
        </w:rPr>
        <w:t>FFS: Which is the first SRS resource set, e.g., the set with lower set ID.</w:t>
      </w:r>
    </w:p>
    <w:p w14:paraId="024A0C96" w14:textId="77777777" w:rsidR="001346F8" w:rsidRPr="001346F8" w:rsidRDefault="001346F8">
      <w:pPr>
        <w:pStyle w:val="ListParagraph"/>
        <w:numPr>
          <w:ilvl w:val="0"/>
          <w:numId w:val="13"/>
        </w:numPr>
        <w:spacing w:after="0"/>
        <w:contextualSpacing w:val="0"/>
        <w:jc w:val="both"/>
        <w:rPr>
          <w:lang w:val="en-US"/>
        </w:rPr>
      </w:pPr>
      <w:r w:rsidRPr="001346F8">
        <w:rPr>
          <w:lang w:val="en-US"/>
        </w:rPr>
        <w:t>Regarding how to interpret the SRI/TPMI field in DCI:</w:t>
      </w:r>
    </w:p>
    <w:p w14:paraId="6DD18EE9" w14:textId="77777777" w:rsidR="001346F8" w:rsidRPr="001346F8" w:rsidRDefault="001346F8">
      <w:pPr>
        <w:pStyle w:val="ListParagraph"/>
        <w:numPr>
          <w:ilvl w:val="1"/>
          <w:numId w:val="13"/>
        </w:numPr>
        <w:spacing w:after="0"/>
        <w:contextualSpacing w:val="0"/>
        <w:jc w:val="both"/>
        <w:rPr>
          <w:lang w:val="en-US"/>
        </w:rPr>
      </w:pPr>
      <w:r w:rsidRPr="001346F8">
        <w:rPr>
          <w:lang w:val="en-US"/>
        </w:rPr>
        <w:t xml:space="preserve">For DG-PUSCH, the indicated SRI/TPMI field corresponds to the SRS resource set associated with same </w:t>
      </w:r>
      <w:proofErr w:type="spellStart"/>
      <w:r w:rsidRPr="001346F8">
        <w:rPr>
          <w:lang w:val="en-US"/>
        </w:rPr>
        <w:t>coresetPoolIndex</w:t>
      </w:r>
      <w:proofErr w:type="spellEnd"/>
      <w:r w:rsidRPr="001346F8">
        <w:rPr>
          <w:lang w:val="en-US"/>
        </w:rPr>
        <w:t xml:space="preserve"> value of the CORESET where scheduling DCI format 0_1 or 0_2 is </w:t>
      </w:r>
      <w:proofErr w:type="gramStart"/>
      <w:r w:rsidRPr="001346F8">
        <w:rPr>
          <w:lang w:val="en-US"/>
        </w:rPr>
        <w:t>received</w:t>
      </w:r>
      <w:proofErr w:type="gramEnd"/>
    </w:p>
    <w:p w14:paraId="1B64783C" w14:textId="77777777" w:rsidR="001346F8" w:rsidRPr="001346F8" w:rsidRDefault="001346F8">
      <w:pPr>
        <w:pStyle w:val="ListParagraph"/>
        <w:numPr>
          <w:ilvl w:val="1"/>
          <w:numId w:val="13"/>
        </w:numPr>
        <w:spacing w:after="0"/>
        <w:contextualSpacing w:val="0"/>
        <w:jc w:val="both"/>
        <w:rPr>
          <w:lang w:val="en-US"/>
        </w:rPr>
      </w:pPr>
      <w:r w:rsidRPr="001346F8">
        <w:rPr>
          <w:lang w:val="en-US"/>
        </w:rPr>
        <w:t xml:space="preserve">For Type 2 CG-PUSCH, the indicated SRI/TPMI field corresponds to the SRS resource set associated with same </w:t>
      </w:r>
      <w:proofErr w:type="spellStart"/>
      <w:r w:rsidRPr="001346F8">
        <w:rPr>
          <w:lang w:val="en-US"/>
        </w:rPr>
        <w:t>coresetPoolIndex</w:t>
      </w:r>
      <w:proofErr w:type="spellEnd"/>
      <w:r w:rsidRPr="001346F8">
        <w:rPr>
          <w:lang w:val="en-US"/>
        </w:rPr>
        <w:t xml:space="preserve"> value of the CORESET where activation DCI is received. </w:t>
      </w:r>
    </w:p>
    <w:p w14:paraId="78655C73" w14:textId="77777777" w:rsidR="001346F8" w:rsidRPr="001346F8" w:rsidRDefault="001346F8">
      <w:pPr>
        <w:pStyle w:val="ListParagraph"/>
        <w:numPr>
          <w:ilvl w:val="0"/>
          <w:numId w:val="13"/>
        </w:numPr>
        <w:spacing w:after="0"/>
        <w:contextualSpacing w:val="0"/>
        <w:jc w:val="both"/>
        <w:rPr>
          <w:lang w:val="en-US"/>
        </w:rPr>
      </w:pPr>
      <w:r w:rsidRPr="001346F8">
        <w:rPr>
          <w:lang w:val="en-US"/>
        </w:rPr>
        <w:t xml:space="preserve">For Type 1 CG-PUSCH, one </w:t>
      </w:r>
      <w:proofErr w:type="spellStart"/>
      <w:r w:rsidRPr="001346F8">
        <w:rPr>
          <w:lang w:val="en-US"/>
        </w:rPr>
        <w:t>SRS_resource_set_index</w:t>
      </w:r>
      <w:proofErr w:type="spellEnd"/>
      <w:r w:rsidRPr="001346F8">
        <w:rPr>
          <w:lang w:val="en-US"/>
        </w:rPr>
        <w:t xml:space="preserve"> value is configured in RRC in </w:t>
      </w:r>
      <w:proofErr w:type="spellStart"/>
      <w:r w:rsidRPr="001346F8">
        <w:rPr>
          <w:lang w:val="en-US"/>
        </w:rPr>
        <w:t>ConfiguredGrantConfig</w:t>
      </w:r>
      <w:proofErr w:type="spellEnd"/>
      <w:r w:rsidRPr="001346F8">
        <w:rPr>
          <w:lang w:val="en-US"/>
        </w:rPr>
        <w:t xml:space="preserve"> and the </w:t>
      </w:r>
      <w:proofErr w:type="spellStart"/>
      <w:r w:rsidRPr="001346F8">
        <w:rPr>
          <w:lang w:val="en-US"/>
        </w:rPr>
        <w:t>srs-ResourceIndicator</w:t>
      </w:r>
      <w:proofErr w:type="spellEnd"/>
      <w:r w:rsidRPr="001346F8">
        <w:rPr>
          <w:lang w:val="en-US"/>
        </w:rPr>
        <w:t>/</w:t>
      </w:r>
      <w:proofErr w:type="spellStart"/>
      <w:r w:rsidRPr="001346F8">
        <w:rPr>
          <w:lang w:val="en-US"/>
        </w:rPr>
        <w:t>precodingAndNumberOfLayers</w:t>
      </w:r>
      <w:proofErr w:type="spellEnd"/>
      <w:r w:rsidRPr="001346F8">
        <w:rPr>
          <w:lang w:val="en-US"/>
        </w:rPr>
        <w:t xml:space="preserve"> correspond to the SRS resource </w:t>
      </w:r>
      <w:proofErr w:type="gramStart"/>
      <w:r w:rsidRPr="001346F8">
        <w:rPr>
          <w:lang w:val="en-US"/>
        </w:rPr>
        <w:t>set</w:t>
      </w:r>
      <w:proofErr w:type="gramEnd"/>
      <w:r w:rsidRPr="001346F8">
        <w:rPr>
          <w:lang w:val="en-US"/>
        </w:rPr>
        <w:t xml:space="preserve"> </w:t>
      </w:r>
    </w:p>
    <w:p w14:paraId="6398B2FE" w14:textId="77777777" w:rsidR="001346F8" w:rsidRPr="001346F8" w:rsidRDefault="001346F8" w:rsidP="001346F8">
      <w:pPr>
        <w:pStyle w:val="ListParagraph"/>
        <w:ind w:left="0"/>
        <w:jc w:val="both"/>
        <w:rPr>
          <w:lang w:val="en-US"/>
        </w:rPr>
      </w:pPr>
    </w:p>
    <w:p w14:paraId="7417A6FE" w14:textId="77777777" w:rsidR="001346F8" w:rsidRPr="007549DE" w:rsidRDefault="001346F8" w:rsidP="001346F8">
      <w:pPr>
        <w:rPr>
          <w:b/>
          <w:bCs/>
          <w:highlight w:val="green"/>
          <w:lang w:val="en-CA" w:eastAsia="zh-CN"/>
        </w:rPr>
      </w:pPr>
      <w:r>
        <w:rPr>
          <w:b/>
          <w:bCs/>
          <w:highlight w:val="green"/>
          <w:lang w:val="en-CA" w:eastAsia="zh-CN"/>
        </w:rPr>
        <w:t>Agreement</w:t>
      </w:r>
      <w:r>
        <w:rPr>
          <w:rFonts w:cs="Times"/>
          <w:b/>
          <w:bCs/>
          <w:highlight w:val="green"/>
          <w:lang w:val="en-CA" w:eastAsia="zh-CN"/>
        </w:rPr>
        <w:t xml:space="preserve"> 5</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4A6E4D9E" w14:textId="77777777" w:rsidR="001346F8" w:rsidRPr="00851399" w:rsidRDefault="001346F8">
      <w:pPr>
        <w:pStyle w:val="ListParagraph"/>
        <w:numPr>
          <w:ilvl w:val="0"/>
          <w:numId w:val="15"/>
        </w:numPr>
        <w:spacing w:after="0"/>
        <w:contextualSpacing w:val="0"/>
        <w:jc w:val="both"/>
        <w:rPr>
          <w:lang w:val="en-CA" w:eastAsia="zh-CN"/>
        </w:rPr>
      </w:pPr>
      <w:r w:rsidRPr="00851399">
        <w:rPr>
          <w:lang w:val="en-CA" w:eastAsia="zh-CN"/>
        </w:rPr>
        <w:t xml:space="preserve">Support DCI-based dynamic switching between SFN scheme of single-DCI based </w:t>
      </w:r>
      <w:proofErr w:type="spellStart"/>
      <w:r w:rsidRPr="00851399">
        <w:rPr>
          <w:lang w:val="en-CA" w:eastAsia="zh-CN"/>
        </w:rPr>
        <w:t>STxMP</w:t>
      </w:r>
      <w:proofErr w:type="spellEnd"/>
      <w:r w:rsidRPr="00851399">
        <w:rPr>
          <w:lang w:val="en-CA" w:eastAsia="zh-CN"/>
        </w:rPr>
        <w:t xml:space="preserve"> PUSCH and </w:t>
      </w:r>
      <w:proofErr w:type="spellStart"/>
      <w:r w:rsidRPr="00851399">
        <w:rPr>
          <w:lang w:val="en-CA" w:eastAsia="zh-CN"/>
        </w:rPr>
        <w:t>sTRP</w:t>
      </w:r>
      <w:proofErr w:type="spellEnd"/>
      <w:r w:rsidRPr="00851399">
        <w:rPr>
          <w:lang w:val="en-CA" w:eastAsia="zh-CN"/>
        </w:rPr>
        <w:t xml:space="preserve"> </w:t>
      </w:r>
      <w:proofErr w:type="gramStart"/>
      <w:r w:rsidRPr="00851399">
        <w:rPr>
          <w:lang w:val="en-CA" w:eastAsia="zh-CN"/>
        </w:rPr>
        <w:t>transmission</w:t>
      </w:r>
      <w:proofErr w:type="gramEnd"/>
    </w:p>
    <w:p w14:paraId="04A47D3F" w14:textId="77777777" w:rsidR="001346F8" w:rsidRPr="0021560C" w:rsidRDefault="001346F8">
      <w:pPr>
        <w:pStyle w:val="ListParagraph"/>
        <w:numPr>
          <w:ilvl w:val="1"/>
          <w:numId w:val="15"/>
        </w:numPr>
        <w:spacing w:after="0"/>
        <w:contextualSpacing w:val="0"/>
        <w:jc w:val="both"/>
        <w:rPr>
          <w:lang w:val="en-CA" w:eastAsia="zh-CN"/>
        </w:rPr>
      </w:pPr>
      <w:r w:rsidRPr="00851399">
        <w:rPr>
          <w:lang w:val="en-CA" w:eastAsia="zh-CN"/>
        </w:rPr>
        <w:t xml:space="preserve">The DCI field “SRS resource set indicator” is used to indicate the switching between SFN scheme and </w:t>
      </w:r>
      <w:proofErr w:type="spellStart"/>
      <w:r w:rsidRPr="00851399">
        <w:rPr>
          <w:lang w:val="en-CA" w:eastAsia="zh-CN"/>
        </w:rPr>
        <w:t>sTRP</w:t>
      </w:r>
      <w:proofErr w:type="spellEnd"/>
      <w:r w:rsidRPr="00851399">
        <w:rPr>
          <w:lang w:val="en-CA" w:eastAsia="zh-CN"/>
        </w:rPr>
        <w:t xml:space="preserve"> transmission. </w:t>
      </w:r>
    </w:p>
    <w:p w14:paraId="35657B02" w14:textId="77777777" w:rsidR="001346F8" w:rsidRPr="00851399" w:rsidRDefault="001346F8">
      <w:pPr>
        <w:pStyle w:val="ListParagraph"/>
        <w:numPr>
          <w:ilvl w:val="0"/>
          <w:numId w:val="15"/>
        </w:numPr>
        <w:spacing w:after="0"/>
        <w:contextualSpacing w:val="0"/>
        <w:jc w:val="both"/>
        <w:rPr>
          <w:lang w:val="en-CA" w:eastAsia="zh-CN"/>
        </w:rPr>
      </w:pPr>
      <w:r>
        <w:rPr>
          <w:lang w:val="en-CA" w:eastAsia="zh-CN"/>
        </w:rPr>
        <w:t xml:space="preserve">(Conclusion) </w:t>
      </w:r>
      <w:r w:rsidRPr="00851399">
        <w:rPr>
          <w:lang w:val="en-CA" w:eastAsia="zh-CN"/>
        </w:rPr>
        <w:t xml:space="preserve">There is no consensus to support DCI-based dynamic switching between SFN scheme and SDM </w:t>
      </w:r>
      <w:proofErr w:type="gramStart"/>
      <w:r w:rsidRPr="00851399">
        <w:rPr>
          <w:lang w:val="en-CA" w:eastAsia="zh-CN"/>
        </w:rPr>
        <w:t>scheme</w:t>
      </w:r>
      <w:proofErr w:type="gramEnd"/>
    </w:p>
    <w:p w14:paraId="112CBA25" w14:textId="77777777" w:rsidR="001346F8" w:rsidRDefault="001346F8" w:rsidP="001346F8">
      <w:pPr>
        <w:rPr>
          <w:lang w:val="en-CA" w:eastAsia="x-none"/>
        </w:rPr>
      </w:pPr>
    </w:p>
    <w:p w14:paraId="7BEDDCAD" w14:textId="77777777" w:rsidR="001346F8" w:rsidRPr="007549DE" w:rsidRDefault="001346F8" w:rsidP="001346F8">
      <w:pPr>
        <w:rPr>
          <w:b/>
          <w:bCs/>
          <w:highlight w:val="green"/>
          <w:lang w:val="en-CA" w:eastAsia="zh-CN"/>
        </w:rPr>
      </w:pPr>
      <w:r>
        <w:rPr>
          <w:b/>
          <w:bCs/>
          <w:highlight w:val="green"/>
          <w:lang w:val="en-CA" w:eastAsia="zh-CN"/>
        </w:rPr>
        <w:t xml:space="preserve">Agreement </w:t>
      </w:r>
      <w:r>
        <w:rPr>
          <w:rFonts w:cs="Times"/>
          <w:b/>
          <w:bCs/>
          <w:highlight w:val="green"/>
          <w:lang w:val="en-CA" w:eastAsia="zh-CN"/>
        </w:rPr>
        <w:t xml:space="preserve">6 </w:t>
      </w:r>
      <w:r w:rsidRPr="00E513F8">
        <w:rPr>
          <w:rFonts w:cs="Times"/>
          <w:b/>
          <w:bCs/>
          <w:highlight w:val="green"/>
          <w:lang w:val="en-CA" w:eastAsia="zh-CN"/>
        </w:rPr>
        <w:t>(RAN1#11</w:t>
      </w:r>
      <w:r>
        <w:rPr>
          <w:rFonts w:cs="Times"/>
          <w:b/>
          <w:bCs/>
          <w:highlight w:val="green"/>
          <w:lang w:val="en-CA" w:eastAsia="zh-CN"/>
        </w:rPr>
        <w:t>1</w:t>
      </w:r>
      <w:r w:rsidRPr="00E513F8">
        <w:rPr>
          <w:rFonts w:cs="Times"/>
          <w:b/>
          <w:bCs/>
          <w:highlight w:val="green"/>
          <w:lang w:val="en-CA" w:eastAsia="zh-CN"/>
        </w:rPr>
        <w:t>)</w:t>
      </w:r>
    </w:p>
    <w:p w14:paraId="6F37E4BC" w14:textId="77777777" w:rsidR="001346F8" w:rsidRPr="00851399" w:rsidRDefault="001346F8" w:rsidP="001346F8">
      <w:pPr>
        <w:rPr>
          <w:lang w:val="en-CA" w:eastAsia="zh-CN"/>
        </w:rPr>
      </w:pPr>
      <w:r w:rsidRPr="00851399">
        <w:rPr>
          <w:lang w:val="en-CA" w:eastAsia="zh-CN"/>
        </w:rPr>
        <w:t xml:space="preserve">For the SFN scheme of single-DCI based </w:t>
      </w:r>
      <w:proofErr w:type="spellStart"/>
      <w:r w:rsidRPr="00851399">
        <w:rPr>
          <w:lang w:val="en-CA" w:eastAsia="zh-CN"/>
        </w:rPr>
        <w:t>STxMP</w:t>
      </w:r>
      <w:proofErr w:type="spellEnd"/>
      <w:r w:rsidRPr="00851399">
        <w:rPr>
          <w:lang w:val="en-CA" w:eastAsia="zh-CN"/>
        </w:rPr>
        <w:t xml:space="preserve"> PUSCH:</w:t>
      </w:r>
    </w:p>
    <w:p w14:paraId="4E4F054B" w14:textId="77777777" w:rsidR="001346F8" w:rsidRDefault="001346F8">
      <w:pPr>
        <w:pStyle w:val="ListParagraph"/>
        <w:numPr>
          <w:ilvl w:val="0"/>
          <w:numId w:val="15"/>
        </w:numPr>
        <w:spacing w:after="0"/>
        <w:contextualSpacing w:val="0"/>
        <w:jc w:val="both"/>
        <w:rPr>
          <w:lang w:val="en-CA" w:eastAsia="zh-CN"/>
        </w:rPr>
      </w:pPr>
      <w:r w:rsidRPr="00851399">
        <w:rPr>
          <w:lang w:val="en-CA" w:eastAsia="zh-CN"/>
        </w:rPr>
        <w:t>Configure two SRS resource sets for CB or NCB.</w:t>
      </w:r>
    </w:p>
    <w:p w14:paraId="488AF7F8" w14:textId="77777777" w:rsidR="001346F8" w:rsidRPr="00851399" w:rsidRDefault="001346F8">
      <w:pPr>
        <w:pStyle w:val="ListParagraph"/>
        <w:numPr>
          <w:ilvl w:val="1"/>
          <w:numId w:val="15"/>
        </w:numPr>
        <w:spacing w:after="0"/>
        <w:contextualSpacing w:val="0"/>
        <w:jc w:val="both"/>
        <w:rPr>
          <w:lang w:val="en-CA" w:eastAsia="zh-CN"/>
        </w:rPr>
      </w:pPr>
      <w:r>
        <w:rPr>
          <w:lang w:val="en-CA" w:eastAsia="zh-CN"/>
        </w:rPr>
        <w:t xml:space="preserve">FFS: Number of SRS resources of SRS resource set, and number of SRS ports of SRS resource </w:t>
      </w:r>
    </w:p>
    <w:p w14:paraId="1657CA40" w14:textId="77777777" w:rsidR="001346F8" w:rsidRPr="00851399" w:rsidRDefault="001346F8">
      <w:pPr>
        <w:pStyle w:val="ListParagraph"/>
        <w:numPr>
          <w:ilvl w:val="0"/>
          <w:numId w:val="15"/>
        </w:numPr>
        <w:spacing w:after="0"/>
        <w:contextualSpacing w:val="0"/>
        <w:jc w:val="both"/>
        <w:rPr>
          <w:lang w:val="en-CA" w:eastAsia="zh-CN"/>
        </w:rPr>
      </w:pPr>
      <w:r w:rsidRPr="00851399">
        <w:rPr>
          <w:lang w:val="en-CA" w:eastAsia="zh-CN"/>
        </w:rPr>
        <w:t xml:space="preserve">The DCI indicates two SRI fields and TPMI fields for SFN transmission, </w:t>
      </w:r>
    </w:p>
    <w:p w14:paraId="40F6B4F8" w14:textId="77777777" w:rsidR="001346F8" w:rsidRPr="00851399" w:rsidRDefault="001346F8">
      <w:pPr>
        <w:pStyle w:val="ListParagraph"/>
        <w:numPr>
          <w:ilvl w:val="0"/>
          <w:numId w:val="15"/>
        </w:numPr>
        <w:spacing w:after="0"/>
        <w:contextualSpacing w:val="0"/>
        <w:jc w:val="both"/>
        <w:rPr>
          <w:lang w:val="en-CA" w:eastAsia="zh-CN"/>
        </w:rPr>
      </w:pPr>
      <w:r>
        <w:rPr>
          <w:lang w:val="en-CA" w:eastAsia="zh-CN"/>
        </w:rPr>
        <w:t>O</w:t>
      </w:r>
      <w:r w:rsidRPr="00851399">
        <w:rPr>
          <w:lang w:val="en-CA" w:eastAsia="zh-CN"/>
        </w:rPr>
        <w:t>n the indication of number of layers for CB and NCB PUSCH:</w:t>
      </w:r>
    </w:p>
    <w:p w14:paraId="53895F04" w14:textId="77777777" w:rsidR="001346F8" w:rsidRDefault="001346F8">
      <w:pPr>
        <w:pStyle w:val="ListParagraph"/>
        <w:numPr>
          <w:ilvl w:val="1"/>
          <w:numId w:val="15"/>
        </w:numPr>
        <w:spacing w:after="0"/>
        <w:contextualSpacing w:val="0"/>
        <w:jc w:val="both"/>
        <w:rPr>
          <w:lang w:val="en-CA" w:eastAsia="zh-CN"/>
        </w:rPr>
      </w:pPr>
      <w:r w:rsidRPr="00851399">
        <w:rPr>
          <w:lang w:val="en-CA" w:eastAsia="zh-CN"/>
        </w:rPr>
        <w:t xml:space="preserve">Alt1: </w:t>
      </w:r>
      <w:proofErr w:type="gramStart"/>
      <w:r w:rsidRPr="00851399">
        <w:rPr>
          <w:lang w:val="en-CA" w:eastAsia="zh-CN"/>
        </w:rPr>
        <w:t>Similar to</w:t>
      </w:r>
      <w:proofErr w:type="gramEnd"/>
      <w:r w:rsidRPr="00851399">
        <w:rPr>
          <w:lang w:val="en-CA" w:eastAsia="zh-CN"/>
        </w:rPr>
        <w:t xml:space="preserve"> rel-17 </w:t>
      </w:r>
      <w:proofErr w:type="spellStart"/>
      <w:r w:rsidRPr="00851399">
        <w:rPr>
          <w:lang w:val="en-CA" w:eastAsia="zh-CN"/>
        </w:rPr>
        <w:t>mTRP</w:t>
      </w:r>
      <w:proofErr w:type="spellEnd"/>
      <w:r w:rsidRPr="00851399">
        <w:rPr>
          <w:lang w:val="en-CA" w:eastAsia="zh-CN"/>
        </w:rPr>
        <w:t xml:space="preserve"> TDM scheme, the number of layers is indicated by the first SRI field (for NCB PUSCH) or the first TPMI field (for CB PUSCH)</w:t>
      </w:r>
    </w:p>
    <w:p w14:paraId="2692B324" w14:textId="77777777" w:rsidR="001346F8" w:rsidRDefault="001346F8" w:rsidP="001346F8">
      <w:pPr>
        <w:rPr>
          <w:lang w:eastAsia="x-none"/>
        </w:rPr>
      </w:pPr>
    </w:p>
    <w:p w14:paraId="64EF34E8" w14:textId="77777777" w:rsidR="001346F8" w:rsidRPr="007549DE" w:rsidRDefault="001346F8" w:rsidP="001346F8">
      <w:pPr>
        <w:rPr>
          <w:b/>
          <w:bCs/>
          <w:highlight w:val="green"/>
          <w:lang w:val="en-CA" w:eastAsia="zh-CN"/>
        </w:rPr>
      </w:pPr>
      <w:r>
        <w:rPr>
          <w:b/>
          <w:bCs/>
          <w:highlight w:val="green"/>
          <w:lang w:val="en-CA" w:eastAsia="zh-CN"/>
        </w:rPr>
        <w:t>Agreement</w:t>
      </w:r>
      <w:r>
        <w:rPr>
          <w:rFonts w:cs="Times"/>
          <w:b/>
          <w:bCs/>
          <w:highlight w:val="green"/>
          <w:lang w:val="en-CA" w:eastAsia="zh-CN"/>
        </w:rPr>
        <w:t xml:space="preserve"> 7</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47CD9766" w14:textId="77777777" w:rsidR="001346F8" w:rsidRPr="00701609" w:rsidRDefault="001346F8" w:rsidP="001346F8">
      <w:pPr>
        <w:rPr>
          <w:lang w:val="en-CA" w:eastAsia="zh-CN"/>
        </w:rPr>
      </w:pPr>
      <w:r w:rsidRPr="00701609">
        <w:rPr>
          <w:lang w:val="en-CA" w:eastAsia="zh-CN"/>
        </w:rPr>
        <w:t xml:space="preserve">For dynamic switching between SDM scheme of single-DCI based </w:t>
      </w:r>
      <w:proofErr w:type="spellStart"/>
      <w:r w:rsidRPr="00701609">
        <w:rPr>
          <w:lang w:val="en-CA" w:eastAsia="zh-CN"/>
        </w:rPr>
        <w:t>STxMP</w:t>
      </w:r>
      <w:proofErr w:type="spellEnd"/>
      <w:r w:rsidRPr="00701609">
        <w:rPr>
          <w:lang w:val="en-CA" w:eastAsia="zh-CN"/>
        </w:rPr>
        <w:t xml:space="preserve"> PUSCH and </w:t>
      </w:r>
      <w:proofErr w:type="spellStart"/>
      <w:r w:rsidRPr="00701609">
        <w:rPr>
          <w:lang w:val="en-CA" w:eastAsia="zh-CN"/>
        </w:rPr>
        <w:t>sTRP</w:t>
      </w:r>
      <w:proofErr w:type="spellEnd"/>
      <w:r w:rsidRPr="00701609">
        <w:rPr>
          <w:lang w:val="en-CA" w:eastAsia="zh-CN"/>
        </w:rPr>
        <w:t xml:space="preserve"> transmission:</w:t>
      </w:r>
    </w:p>
    <w:p w14:paraId="35360C35" w14:textId="77777777" w:rsidR="001346F8" w:rsidRPr="009C0876" w:rsidRDefault="001346F8">
      <w:pPr>
        <w:pStyle w:val="ListParagraph"/>
        <w:numPr>
          <w:ilvl w:val="0"/>
          <w:numId w:val="16"/>
        </w:numPr>
        <w:spacing w:after="0"/>
        <w:contextualSpacing w:val="0"/>
        <w:jc w:val="both"/>
        <w:rPr>
          <w:lang w:val="en-CA" w:eastAsia="zh-CN"/>
        </w:rPr>
      </w:pPr>
      <w:r w:rsidRPr="009C0876">
        <w:rPr>
          <w:lang w:val="en-CA" w:eastAsia="zh-CN"/>
        </w:rPr>
        <w:t xml:space="preserve">Use the 2-bit “SRS resource set indicator” DCI field to dynamically indicate the </w:t>
      </w:r>
      <w:proofErr w:type="spellStart"/>
      <w:r w:rsidRPr="009C0876">
        <w:rPr>
          <w:lang w:val="en-CA" w:eastAsia="zh-CN"/>
        </w:rPr>
        <w:t>sTRP</w:t>
      </w:r>
      <w:proofErr w:type="spellEnd"/>
      <w:r w:rsidRPr="009C0876">
        <w:rPr>
          <w:lang w:val="en-CA" w:eastAsia="zh-CN"/>
        </w:rPr>
        <w:t xml:space="preserve"> or SDM transmission.</w:t>
      </w:r>
    </w:p>
    <w:p w14:paraId="757F1329" w14:textId="77777777" w:rsidR="001346F8" w:rsidRPr="009C0876" w:rsidRDefault="001346F8">
      <w:pPr>
        <w:pStyle w:val="ListParagraph"/>
        <w:numPr>
          <w:ilvl w:val="0"/>
          <w:numId w:val="16"/>
        </w:numPr>
        <w:spacing w:after="0"/>
        <w:contextualSpacing w:val="0"/>
        <w:jc w:val="both"/>
        <w:rPr>
          <w:lang w:val="en-CA" w:eastAsia="zh-CN"/>
        </w:rPr>
      </w:pPr>
      <w:r w:rsidRPr="009C0876">
        <w:rPr>
          <w:lang w:val="en-CA" w:eastAsia="zh-CN"/>
        </w:rPr>
        <w:t>FFS: how to interpret each codepoint of “SRS resource set indicator”.</w:t>
      </w:r>
    </w:p>
    <w:p w14:paraId="270EF7CB" w14:textId="77777777" w:rsidR="001346F8" w:rsidRPr="0069267C" w:rsidRDefault="001346F8">
      <w:pPr>
        <w:pStyle w:val="ListParagraph"/>
        <w:numPr>
          <w:ilvl w:val="0"/>
          <w:numId w:val="16"/>
        </w:numPr>
        <w:spacing w:after="0"/>
        <w:contextualSpacing w:val="0"/>
        <w:jc w:val="both"/>
        <w:rPr>
          <w:lang w:val="en-CA" w:eastAsia="zh-CN"/>
        </w:rPr>
      </w:pPr>
      <w:r w:rsidRPr="0069267C">
        <w:rPr>
          <w:lang w:val="en-CA" w:eastAsia="zh-CN"/>
        </w:rPr>
        <w:t xml:space="preserve">For the maximal number of layers for </w:t>
      </w:r>
      <w:proofErr w:type="spellStart"/>
      <w:r w:rsidRPr="0069267C">
        <w:rPr>
          <w:lang w:val="en-CA" w:eastAsia="zh-CN"/>
        </w:rPr>
        <w:t>sTRP</w:t>
      </w:r>
      <w:proofErr w:type="spellEnd"/>
      <w:r w:rsidRPr="0069267C">
        <w:rPr>
          <w:lang w:val="en-CA" w:eastAsia="zh-CN"/>
        </w:rPr>
        <w:t xml:space="preserve"> transmission, </w:t>
      </w:r>
      <w:proofErr w:type="gramStart"/>
      <w:r w:rsidRPr="0069267C">
        <w:rPr>
          <w:lang w:val="en-CA" w:eastAsia="zh-CN"/>
        </w:rPr>
        <w:t>down-select</w:t>
      </w:r>
      <w:proofErr w:type="gramEnd"/>
      <w:r w:rsidRPr="0069267C">
        <w:rPr>
          <w:lang w:val="en-CA" w:eastAsia="zh-CN"/>
        </w:rPr>
        <w:t>:</w:t>
      </w:r>
    </w:p>
    <w:p w14:paraId="0444EFCE" w14:textId="77777777" w:rsidR="001346F8" w:rsidRPr="0017173B" w:rsidRDefault="001346F8">
      <w:pPr>
        <w:pStyle w:val="ListParagraph"/>
        <w:numPr>
          <w:ilvl w:val="1"/>
          <w:numId w:val="16"/>
        </w:numPr>
        <w:spacing w:after="0"/>
        <w:contextualSpacing w:val="0"/>
        <w:jc w:val="both"/>
        <w:rPr>
          <w:lang w:val="en-CA" w:eastAsia="zh-CN"/>
        </w:rPr>
      </w:pPr>
      <w:r w:rsidRPr="0017173B">
        <w:rPr>
          <w:lang w:val="en-CA" w:eastAsia="zh-CN"/>
        </w:rPr>
        <w:t xml:space="preserve">Option1: The maximal number of layers of </w:t>
      </w:r>
      <w:proofErr w:type="spellStart"/>
      <w:r w:rsidRPr="0017173B">
        <w:rPr>
          <w:lang w:val="en-CA" w:eastAsia="zh-CN"/>
        </w:rPr>
        <w:t>sTRP</w:t>
      </w:r>
      <w:proofErr w:type="spellEnd"/>
      <w:r w:rsidRPr="0017173B">
        <w:rPr>
          <w:lang w:val="en-CA" w:eastAsia="zh-CN"/>
        </w:rPr>
        <w:t xml:space="preserve"> transmission is configured by the </w:t>
      </w:r>
      <w:proofErr w:type="spellStart"/>
      <w:r w:rsidRPr="0017173B">
        <w:rPr>
          <w:lang w:val="en-CA" w:eastAsia="zh-CN"/>
        </w:rPr>
        <w:t>maxRank</w:t>
      </w:r>
      <w:proofErr w:type="spellEnd"/>
      <w:r w:rsidRPr="0017173B">
        <w:rPr>
          <w:lang w:val="en-CA" w:eastAsia="zh-CN"/>
        </w:rPr>
        <w:t xml:space="preserve"> (or </w:t>
      </w:r>
      <w:proofErr w:type="spellStart"/>
      <w:r w:rsidRPr="0017173B">
        <w:rPr>
          <w:lang w:val="en-CA" w:eastAsia="zh-CN"/>
        </w:rPr>
        <w:t>Lmax</w:t>
      </w:r>
      <w:proofErr w:type="spellEnd"/>
      <w:r w:rsidRPr="0017173B">
        <w:rPr>
          <w:lang w:val="en-CA" w:eastAsia="zh-CN"/>
        </w:rPr>
        <w:t xml:space="preserve">) in current </w:t>
      </w:r>
      <w:proofErr w:type="gramStart"/>
      <w:r w:rsidRPr="0017173B">
        <w:rPr>
          <w:lang w:val="en-CA" w:eastAsia="zh-CN"/>
        </w:rPr>
        <w:t>spec</w:t>
      </w:r>
      <w:proofErr w:type="gramEnd"/>
    </w:p>
    <w:p w14:paraId="63B06922" w14:textId="77777777" w:rsidR="001346F8" w:rsidRPr="0017173B" w:rsidRDefault="001346F8">
      <w:pPr>
        <w:pStyle w:val="ListParagraph"/>
        <w:numPr>
          <w:ilvl w:val="1"/>
          <w:numId w:val="16"/>
        </w:numPr>
        <w:spacing w:after="0"/>
        <w:contextualSpacing w:val="0"/>
        <w:jc w:val="both"/>
        <w:rPr>
          <w:lang w:val="en-CA" w:eastAsia="zh-CN"/>
        </w:rPr>
      </w:pPr>
      <w:r w:rsidRPr="0017173B">
        <w:rPr>
          <w:lang w:val="en-CA" w:eastAsia="zh-CN"/>
        </w:rPr>
        <w:t xml:space="preserve">Option2:  Configuring one additional maximal numbers of layers for </w:t>
      </w:r>
      <w:proofErr w:type="spellStart"/>
      <w:r w:rsidRPr="0017173B">
        <w:rPr>
          <w:lang w:val="en-CA" w:eastAsia="zh-CN"/>
        </w:rPr>
        <w:t>sTRP</w:t>
      </w:r>
      <w:proofErr w:type="spellEnd"/>
      <w:r w:rsidRPr="0017173B">
        <w:rPr>
          <w:lang w:val="en-CA" w:eastAsia="zh-CN"/>
        </w:rPr>
        <w:t xml:space="preserve"> transmission, in addition to </w:t>
      </w:r>
      <w:proofErr w:type="spellStart"/>
      <w:r w:rsidRPr="0017173B">
        <w:rPr>
          <w:lang w:val="en-CA" w:eastAsia="zh-CN"/>
        </w:rPr>
        <w:t>maxRank</w:t>
      </w:r>
      <w:proofErr w:type="spellEnd"/>
      <w:r w:rsidRPr="0017173B">
        <w:rPr>
          <w:lang w:val="en-CA" w:eastAsia="zh-CN"/>
        </w:rPr>
        <w:t xml:space="preserve"> in current spec.</w:t>
      </w:r>
    </w:p>
    <w:p w14:paraId="01BE1925" w14:textId="77777777" w:rsidR="001346F8" w:rsidRPr="00467DB7" w:rsidRDefault="001346F8">
      <w:pPr>
        <w:pStyle w:val="ListParagraph"/>
        <w:numPr>
          <w:ilvl w:val="0"/>
          <w:numId w:val="16"/>
        </w:numPr>
        <w:spacing w:after="0"/>
        <w:contextualSpacing w:val="0"/>
        <w:jc w:val="both"/>
        <w:rPr>
          <w:lang w:val="en-CA" w:eastAsia="zh-CN"/>
        </w:rPr>
      </w:pPr>
      <w:proofErr w:type="gramStart"/>
      <w:r w:rsidRPr="00701609">
        <w:rPr>
          <w:lang w:val="en-CA" w:eastAsia="zh-CN"/>
        </w:rPr>
        <w:t>Down-select</w:t>
      </w:r>
      <w:proofErr w:type="gramEnd"/>
      <w:r w:rsidRPr="00701609">
        <w:rPr>
          <w:lang w:val="en-CA" w:eastAsia="zh-CN"/>
        </w:rPr>
        <w:t xml:space="preserve"> </w:t>
      </w:r>
      <w:r w:rsidRPr="00467DB7">
        <w:rPr>
          <w:lang w:val="en-CA" w:eastAsia="zh-CN"/>
        </w:rPr>
        <w:t>one from the following for maximal number of layers of SDM transmission:</w:t>
      </w:r>
    </w:p>
    <w:p w14:paraId="74D7411B" w14:textId="77777777" w:rsidR="001346F8" w:rsidRPr="00467DB7" w:rsidRDefault="001346F8">
      <w:pPr>
        <w:pStyle w:val="ListParagraph"/>
        <w:numPr>
          <w:ilvl w:val="1"/>
          <w:numId w:val="16"/>
        </w:numPr>
        <w:spacing w:after="0"/>
        <w:contextualSpacing w:val="0"/>
        <w:jc w:val="both"/>
        <w:rPr>
          <w:lang w:val="en-CA" w:eastAsia="zh-CN"/>
        </w:rPr>
      </w:pPr>
      <w:r w:rsidRPr="00467DB7">
        <w:rPr>
          <w:lang w:val="en-CA" w:eastAsia="zh-CN"/>
        </w:rPr>
        <w:t>Alt1: Configure one single maximal number of layers</w:t>
      </w:r>
      <w:r>
        <w:rPr>
          <w:lang w:val="en-CA" w:eastAsia="zh-CN"/>
        </w:rPr>
        <w:t xml:space="preserve"> (separate from</w:t>
      </w:r>
      <w:r w:rsidRPr="00467DB7">
        <w:rPr>
          <w:lang w:val="en-CA" w:eastAsia="zh-CN"/>
        </w:rPr>
        <w:t xml:space="preserve"> </w:t>
      </w:r>
      <w:r>
        <w:rPr>
          <w:lang w:val="en-CA" w:eastAsia="zh-CN"/>
        </w:rPr>
        <w:t xml:space="preserve">the maximal number(s) of layers for </w:t>
      </w:r>
      <w:proofErr w:type="spellStart"/>
      <w:r>
        <w:rPr>
          <w:lang w:val="en-CA" w:eastAsia="zh-CN"/>
        </w:rPr>
        <w:t>sTRP</w:t>
      </w:r>
      <w:proofErr w:type="spellEnd"/>
      <w:r>
        <w:rPr>
          <w:lang w:val="en-CA" w:eastAsia="zh-CN"/>
        </w:rPr>
        <w:t>)</w:t>
      </w:r>
      <w:r w:rsidRPr="00467DB7">
        <w:rPr>
          <w:lang w:val="en-CA" w:eastAsia="zh-CN"/>
        </w:rPr>
        <w:t xml:space="preserve">, that is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00E9B083" w14:textId="77777777" w:rsidR="001346F8" w:rsidRPr="00467DB7" w:rsidRDefault="001346F8">
      <w:pPr>
        <w:pStyle w:val="ListParagraph"/>
        <w:numPr>
          <w:ilvl w:val="1"/>
          <w:numId w:val="16"/>
        </w:numPr>
        <w:spacing w:after="0"/>
        <w:contextualSpacing w:val="0"/>
        <w:jc w:val="both"/>
        <w:rPr>
          <w:lang w:val="en-CA" w:eastAsia="zh-CN"/>
        </w:rPr>
      </w:pPr>
      <w:r w:rsidRPr="00354A1E">
        <w:rPr>
          <w:lang w:val="en-CA" w:eastAsia="zh-CN"/>
        </w:rPr>
        <w:t xml:space="preserve">Alt1a: The </w:t>
      </w:r>
      <w:proofErr w:type="spellStart"/>
      <w:r w:rsidRPr="00354A1E">
        <w:rPr>
          <w:lang w:val="en-CA" w:eastAsia="zh-CN"/>
        </w:rPr>
        <w:t>maxRank</w:t>
      </w:r>
      <w:proofErr w:type="spellEnd"/>
      <w:r w:rsidRPr="00354A1E">
        <w:rPr>
          <w:lang w:val="en-CA" w:eastAsia="zh-CN"/>
        </w:rPr>
        <w:t xml:space="preserve"> (or </w:t>
      </w:r>
      <w:proofErr w:type="spellStart"/>
      <w:r w:rsidRPr="00354A1E">
        <w:rPr>
          <w:lang w:val="en-CA" w:eastAsia="zh-CN"/>
        </w:rPr>
        <w:t>Lmax</w:t>
      </w:r>
      <w:proofErr w:type="spellEnd"/>
      <w:r w:rsidRPr="00354A1E">
        <w:rPr>
          <w:lang w:val="en-CA" w:eastAsia="zh-CN"/>
        </w:rPr>
        <w:t xml:space="preserve">) in current spec is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202533D6" w14:textId="77777777" w:rsidR="001346F8" w:rsidRPr="00354A1E" w:rsidRDefault="001346F8">
      <w:pPr>
        <w:pStyle w:val="ListParagraph"/>
        <w:numPr>
          <w:ilvl w:val="1"/>
          <w:numId w:val="16"/>
        </w:numPr>
        <w:spacing w:after="0"/>
        <w:contextualSpacing w:val="0"/>
        <w:jc w:val="both"/>
        <w:rPr>
          <w:lang w:val="en-CA" w:eastAsia="zh-CN"/>
        </w:rPr>
      </w:pPr>
      <w:r w:rsidRPr="00354A1E">
        <w:rPr>
          <w:lang w:val="en-CA" w:eastAsia="zh-CN"/>
        </w:rPr>
        <w:t xml:space="preserve">Alt2: Configure separate maximal numbers of layers for the first SRS resource set and the second SRS resource </w:t>
      </w:r>
      <w:proofErr w:type="gramStart"/>
      <w:r w:rsidRPr="00354A1E">
        <w:rPr>
          <w:lang w:val="en-CA" w:eastAsia="zh-CN"/>
        </w:rPr>
        <w:t>set</w:t>
      </w:r>
      <w:proofErr w:type="gramEnd"/>
      <w:r w:rsidRPr="00354A1E">
        <w:rPr>
          <w:lang w:val="en-CA" w:eastAsia="zh-CN"/>
        </w:rPr>
        <w:t xml:space="preserve"> </w:t>
      </w:r>
    </w:p>
    <w:p w14:paraId="4E424C98" w14:textId="77777777" w:rsidR="001346F8" w:rsidRDefault="001346F8">
      <w:pPr>
        <w:pStyle w:val="ListParagraph"/>
        <w:numPr>
          <w:ilvl w:val="1"/>
          <w:numId w:val="16"/>
        </w:numPr>
        <w:spacing w:after="0"/>
        <w:contextualSpacing w:val="0"/>
        <w:jc w:val="both"/>
        <w:rPr>
          <w:lang w:val="en-CA" w:eastAsia="zh-CN"/>
        </w:rPr>
      </w:pPr>
      <w:r>
        <w:rPr>
          <w:lang w:val="en-CA" w:eastAsia="zh-CN"/>
        </w:rPr>
        <w:lastRenderedPageBreak/>
        <w:t xml:space="preserve">Alt3: no dedicated configuration for SDM. </w:t>
      </w:r>
      <w:r w:rsidRPr="00515D69">
        <w:rPr>
          <w:highlight w:val="lightGray"/>
          <w:lang w:val="en-CA" w:eastAsia="zh-CN"/>
        </w:rPr>
        <w:t xml:space="preserve">The maximal number(s) of layers of </w:t>
      </w:r>
      <w:proofErr w:type="spellStart"/>
      <w:r w:rsidRPr="00515D69">
        <w:rPr>
          <w:highlight w:val="lightGray"/>
          <w:lang w:val="en-CA" w:eastAsia="zh-CN"/>
        </w:rPr>
        <w:t>sTRP</w:t>
      </w:r>
      <w:proofErr w:type="spellEnd"/>
      <w:r w:rsidRPr="00515D69">
        <w:rPr>
          <w:highlight w:val="lightGray"/>
          <w:lang w:val="en-CA" w:eastAsia="zh-CN"/>
        </w:rPr>
        <w:t xml:space="preserve"> and the UE capability reporting for SDM are used to determine the maximal number of layers of SDM transmission</w:t>
      </w:r>
      <w:r>
        <w:rPr>
          <w:lang w:val="en-CA" w:eastAsia="zh-CN"/>
        </w:rPr>
        <w:t>.</w:t>
      </w:r>
    </w:p>
    <w:p w14:paraId="60813CDE" w14:textId="77777777" w:rsidR="001346F8" w:rsidRPr="00701609" w:rsidRDefault="001346F8">
      <w:pPr>
        <w:pStyle w:val="ListParagraph"/>
        <w:numPr>
          <w:ilvl w:val="1"/>
          <w:numId w:val="16"/>
        </w:numPr>
        <w:spacing w:after="0"/>
        <w:contextualSpacing w:val="0"/>
        <w:jc w:val="both"/>
        <w:rPr>
          <w:lang w:val="en-CA" w:eastAsia="zh-CN"/>
        </w:rPr>
      </w:pPr>
      <w:r>
        <w:rPr>
          <w:lang w:val="en-CA" w:eastAsia="zh-CN"/>
        </w:rPr>
        <w:t>Alt4: The maximal number(s) of layers in above Option1/2</w:t>
      </w:r>
      <w:r w:rsidRPr="00354A1E">
        <w:rPr>
          <w:lang w:val="en-CA" w:eastAsia="zh-CN"/>
        </w:rPr>
        <w:t xml:space="preserve"> also applied to </w:t>
      </w:r>
      <w:r>
        <w:rPr>
          <w:lang w:val="en-CA" w:eastAsia="zh-CN"/>
        </w:rPr>
        <w:t>the</w:t>
      </w:r>
      <w:r w:rsidRPr="00467DB7">
        <w:rPr>
          <w:lang w:val="en-CA" w:eastAsia="zh-CN"/>
        </w:rPr>
        <w:t xml:space="preserve"> </w:t>
      </w:r>
      <w:r>
        <w:rPr>
          <w:lang w:val="en-CA" w:eastAsia="zh-CN"/>
        </w:rPr>
        <w:t xml:space="preserve">first </w:t>
      </w:r>
      <w:r w:rsidRPr="00467DB7">
        <w:rPr>
          <w:lang w:val="en-CA" w:eastAsia="zh-CN"/>
        </w:rPr>
        <w:t>SRS resource set</w:t>
      </w:r>
      <w:r>
        <w:rPr>
          <w:lang w:val="en-CA" w:eastAsia="zh-CN"/>
        </w:rPr>
        <w:t xml:space="preserve"> and the second SRS resource set, separately.</w:t>
      </w:r>
    </w:p>
    <w:p w14:paraId="59090A7B" w14:textId="77777777" w:rsidR="001346F8" w:rsidRPr="00432E6C" w:rsidRDefault="001346F8">
      <w:pPr>
        <w:pStyle w:val="ListParagraph"/>
        <w:numPr>
          <w:ilvl w:val="0"/>
          <w:numId w:val="16"/>
        </w:numPr>
        <w:spacing w:after="0"/>
        <w:contextualSpacing w:val="0"/>
        <w:jc w:val="both"/>
        <w:rPr>
          <w:lang w:val="en-CA" w:eastAsia="zh-CN"/>
        </w:rPr>
      </w:pPr>
      <w:r w:rsidRPr="001346F8">
        <w:rPr>
          <w:lang w:val="en-US" w:eastAsia="zh-CN"/>
        </w:rPr>
        <w:t xml:space="preserve">FFS:  To ensure the same size of DCI for </w:t>
      </w:r>
      <w:proofErr w:type="spellStart"/>
      <w:r w:rsidRPr="001346F8">
        <w:rPr>
          <w:lang w:val="en-US" w:eastAsia="zh-CN"/>
        </w:rPr>
        <w:t>sTRP</w:t>
      </w:r>
      <w:proofErr w:type="spellEnd"/>
      <w:r w:rsidRPr="001346F8">
        <w:rPr>
          <w:lang w:val="en-US" w:eastAsia="zh-CN"/>
        </w:rPr>
        <w:t xml:space="preserve"> and SDM cases, how to use/interpret the TPMI/SRI field(s) and whether to do reserved bit or zero padding.</w:t>
      </w:r>
    </w:p>
    <w:p w14:paraId="4AE3F7DC" w14:textId="77777777" w:rsidR="001346F8" w:rsidRDefault="001346F8" w:rsidP="001346F8">
      <w:pPr>
        <w:rPr>
          <w:lang w:eastAsia="x-none"/>
        </w:rPr>
      </w:pPr>
    </w:p>
    <w:p w14:paraId="26A89155" w14:textId="77777777" w:rsidR="001346F8" w:rsidRPr="007549DE" w:rsidRDefault="001346F8" w:rsidP="001346F8">
      <w:pPr>
        <w:rPr>
          <w:b/>
          <w:bCs/>
          <w:highlight w:val="green"/>
          <w:lang w:val="en-CA" w:eastAsia="zh-CN"/>
        </w:rPr>
      </w:pPr>
      <w:r>
        <w:rPr>
          <w:b/>
          <w:bCs/>
          <w:highlight w:val="green"/>
          <w:lang w:val="en-CA" w:eastAsia="zh-CN"/>
        </w:rPr>
        <w:t>Agreement</w:t>
      </w:r>
      <w:r>
        <w:rPr>
          <w:rFonts w:cs="Times"/>
          <w:b/>
          <w:bCs/>
          <w:highlight w:val="green"/>
          <w:lang w:val="en-CA" w:eastAsia="zh-CN"/>
        </w:rPr>
        <w:t xml:space="preserve"> 8</w:t>
      </w:r>
      <w:r w:rsidRPr="00E513F8">
        <w:rPr>
          <w:rFonts w:cs="Times"/>
          <w:b/>
          <w:bCs/>
          <w:highlight w:val="green"/>
          <w:lang w:val="en-CA" w:eastAsia="zh-CN"/>
        </w:rPr>
        <w:t xml:space="preserve"> (RAN1#11</w:t>
      </w:r>
      <w:r>
        <w:rPr>
          <w:rFonts w:cs="Times"/>
          <w:b/>
          <w:bCs/>
          <w:highlight w:val="green"/>
          <w:lang w:val="en-CA" w:eastAsia="zh-CN"/>
        </w:rPr>
        <w:t>1</w:t>
      </w:r>
      <w:r w:rsidRPr="00E513F8">
        <w:rPr>
          <w:rFonts w:cs="Times"/>
          <w:b/>
          <w:bCs/>
          <w:highlight w:val="green"/>
          <w:lang w:val="en-CA" w:eastAsia="zh-CN"/>
        </w:rPr>
        <w:t>)</w:t>
      </w:r>
    </w:p>
    <w:p w14:paraId="2BDC3EA0" w14:textId="77777777" w:rsidR="001346F8" w:rsidRPr="001C7FF4" w:rsidRDefault="001346F8" w:rsidP="001346F8">
      <w:pPr>
        <w:rPr>
          <w:rFonts w:cs="Times"/>
        </w:rPr>
      </w:pPr>
      <w:r w:rsidRPr="001C7FF4">
        <w:rPr>
          <w:rFonts w:cs="Times"/>
        </w:rPr>
        <w:t xml:space="preserve">For SDM scheme single-DCI based </w:t>
      </w:r>
      <w:proofErr w:type="spellStart"/>
      <w:r w:rsidRPr="001C7FF4">
        <w:rPr>
          <w:rFonts w:cs="Times"/>
        </w:rPr>
        <w:t>STxMP</w:t>
      </w:r>
      <w:proofErr w:type="spellEnd"/>
      <w:r w:rsidRPr="001C7FF4">
        <w:rPr>
          <w:rFonts w:cs="Times"/>
        </w:rPr>
        <w:t xml:space="preserve"> transmission, when L1 and L2 layers are indicated</w:t>
      </w:r>
      <w:r>
        <w:rPr>
          <w:rFonts w:cs="Times"/>
        </w:rPr>
        <w:t>/determined</w:t>
      </w:r>
      <w:r w:rsidRPr="001C7FF4">
        <w:rPr>
          <w:rFonts w:cs="Times"/>
        </w:rPr>
        <w:t xml:space="preserve"> by two TPMI fields of CB PUSCH or two SRI fields of NCB PUSCH respectively:</w:t>
      </w:r>
    </w:p>
    <w:p w14:paraId="3B5B444F" w14:textId="77777777" w:rsidR="001346F8" w:rsidRPr="001346F8" w:rsidRDefault="001346F8">
      <w:pPr>
        <w:pStyle w:val="ListParagraph"/>
        <w:numPr>
          <w:ilvl w:val="0"/>
          <w:numId w:val="17"/>
        </w:numPr>
        <w:spacing w:after="0"/>
        <w:contextualSpacing w:val="0"/>
        <w:jc w:val="both"/>
        <w:rPr>
          <w:rFonts w:cs="Times"/>
          <w:lang w:val="en-US"/>
        </w:rPr>
      </w:pPr>
      <w:r w:rsidRPr="001346F8">
        <w:rPr>
          <w:rFonts w:cs="Times"/>
          <w:lang w:val="en-US"/>
        </w:rPr>
        <w:t xml:space="preserve">The first L1 indicated DMRS ports correspond to the L1 layers indicated by the first TPMI or SRI </w:t>
      </w:r>
      <w:proofErr w:type="gramStart"/>
      <w:r w:rsidRPr="001346F8">
        <w:rPr>
          <w:rFonts w:cs="Times"/>
          <w:lang w:val="en-US"/>
        </w:rPr>
        <w:t>field</w:t>
      </w:r>
      <w:proofErr w:type="gramEnd"/>
    </w:p>
    <w:p w14:paraId="37586FC7" w14:textId="77777777" w:rsidR="001346F8" w:rsidRPr="001346F8" w:rsidRDefault="001346F8">
      <w:pPr>
        <w:pStyle w:val="ListParagraph"/>
        <w:numPr>
          <w:ilvl w:val="0"/>
          <w:numId w:val="17"/>
        </w:numPr>
        <w:spacing w:after="0"/>
        <w:contextualSpacing w:val="0"/>
        <w:jc w:val="both"/>
        <w:rPr>
          <w:rFonts w:cs="Times"/>
          <w:lang w:val="en-US"/>
        </w:rPr>
      </w:pPr>
      <w:r w:rsidRPr="001346F8">
        <w:rPr>
          <w:rFonts w:cs="Times"/>
          <w:lang w:val="en-US"/>
        </w:rPr>
        <w:t xml:space="preserve">The remaining L2 indicated DMRS ports correspond to the L2 layers indicated by the second TMPI or SRI </w:t>
      </w:r>
      <w:proofErr w:type="gramStart"/>
      <w:r w:rsidRPr="001346F8">
        <w:rPr>
          <w:rFonts w:cs="Times"/>
          <w:lang w:val="en-US"/>
        </w:rPr>
        <w:t>field</w:t>
      </w:r>
      <w:proofErr w:type="gramEnd"/>
    </w:p>
    <w:p w14:paraId="56C50068" w14:textId="77777777" w:rsidR="001346F8" w:rsidRPr="001346F8" w:rsidRDefault="001346F8">
      <w:pPr>
        <w:pStyle w:val="ListParagraph"/>
        <w:numPr>
          <w:ilvl w:val="0"/>
          <w:numId w:val="17"/>
        </w:numPr>
        <w:spacing w:after="0"/>
        <w:contextualSpacing w:val="0"/>
        <w:jc w:val="both"/>
        <w:rPr>
          <w:rFonts w:cs="Times"/>
          <w:lang w:val="en-US"/>
        </w:rPr>
      </w:pPr>
      <w:r w:rsidRPr="001346F8">
        <w:rPr>
          <w:rFonts w:cs="Times"/>
          <w:lang w:val="en-US"/>
        </w:rPr>
        <w:t>Support at least one of the following options for indication of layer combination {1+2}:</w:t>
      </w:r>
    </w:p>
    <w:p w14:paraId="5EAD6AD3" w14:textId="77777777" w:rsidR="001346F8" w:rsidRPr="001346F8" w:rsidRDefault="001346F8">
      <w:pPr>
        <w:pStyle w:val="ListParagraph"/>
        <w:numPr>
          <w:ilvl w:val="1"/>
          <w:numId w:val="17"/>
        </w:numPr>
        <w:spacing w:after="0"/>
        <w:contextualSpacing w:val="0"/>
        <w:jc w:val="both"/>
        <w:rPr>
          <w:rFonts w:cs="Times"/>
          <w:lang w:val="en-US"/>
        </w:rPr>
      </w:pPr>
      <w:r w:rsidRPr="001346F8">
        <w:rPr>
          <w:rFonts w:cs="Times"/>
          <w:lang w:val="en-US"/>
        </w:rPr>
        <w:t>Option 1: new entry is added to DMRS table, e.g., {0, 2, 3}, {2, 0, 1}.</w:t>
      </w:r>
    </w:p>
    <w:p w14:paraId="3DE800B6" w14:textId="77777777" w:rsidR="001346F8" w:rsidRPr="001346F8" w:rsidRDefault="001346F8">
      <w:pPr>
        <w:pStyle w:val="ListParagraph"/>
        <w:numPr>
          <w:ilvl w:val="1"/>
          <w:numId w:val="17"/>
        </w:numPr>
        <w:spacing w:after="0"/>
        <w:contextualSpacing w:val="0"/>
        <w:jc w:val="both"/>
        <w:rPr>
          <w:rFonts w:cs="Times"/>
          <w:lang w:val="en-US"/>
        </w:rPr>
      </w:pPr>
      <w:r w:rsidRPr="001346F8">
        <w:rPr>
          <w:rFonts w:cs="Times"/>
          <w:lang w:val="en-US"/>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08701AB7" w14:textId="77777777" w:rsidR="001346F8" w:rsidRPr="001346F8" w:rsidRDefault="001346F8">
      <w:pPr>
        <w:pStyle w:val="ListParagraph"/>
        <w:numPr>
          <w:ilvl w:val="1"/>
          <w:numId w:val="17"/>
        </w:numPr>
        <w:spacing w:after="0"/>
        <w:contextualSpacing w:val="0"/>
        <w:jc w:val="both"/>
        <w:rPr>
          <w:rFonts w:cs="Times"/>
          <w:lang w:val="en-US"/>
        </w:rPr>
      </w:pPr>
      <w:r w:rsidRPr="001346F8">
        <w:rPr>
          <w:rFonts w:cs="Times"/>
          <w:lang w:val="en-US"/>
        </w:rPr>
        <w:t xml:space="preserve">Option </w:t>
      </w:r>
      <w:r w:rsidRPr="001346F8">
        <w:rPr>
          <w:rFonts w:cs="Times" w:hint="eastAsia"/>
          <w:lang w:val="en-US" w:eastAsia="zh-CN"/>
        </w:rPr>
        <w:t>3</w:t>
      </w:r>
      <w:r w:rsidRPr="001346F8">
        <w:rPr>
          <w:rFonts w:cs="Times"/>
          <w:lang w:val="en-US"/>
        </w:rPr>
        <w:t>:</w:t>
      </w:r>
      <w:r w:rsidRPr="001346F8">
        <w:rPr>
          <w:rFonts w:cs="Times" w:hint="eastAsia"/>
          <w:lang w:val="en-US" w:eastAsia="zh-CN"/>
        </w:rPr>
        <w:t xml:space="preserve"> </w:t>
      </w:r>
      <w:r w:rsidRPr="001346F8">
        <w:rPr>
          <w:rFonts w:cs="Times"/>
          <w:lang w:val="en-US" w:eastAsia="zh-CN"/>
        </w:rPr>
        <w:t xml:space="preserve">For layer combination of {1+2}, the DMRS port in the CDM group with only one port is mapped to the SRI/TPMI field indicating one layer, and the DMRS ports in the CDM group with 2 ports are mapped to the SRI/TPMI field indicating 2 </w:t>
      </w:r>
      <w:proofErr w:type="gramStart"/>
      <w:r w:rsidRPr="001346F8">
        <w:rPr>
          <w:rFonts w:cs="Times"/>
          <w:lang w:val="en-US" w:eastAsia="zh-CN"/>
        </w:rPr>
        <w:t>layers</w:t>
      </w:r>
      <w:proofErr w:type="gramEnd"/>
    </w:p>
    <w:p w14:paraId="4FBD94BA" w14:textId="77777777" w:rsidR="001346F8" w:rsidRPr="005B6C1D" w:rsidRDefault="001346F8">
      <w:pPr>
        <w:pStyle w:val="ListParagraph"/>
        <w:numPr>
          <w:ilvl w:val="1"/>
          <w:numId w:val="17"/>
        </w:numPr>
        <w:spacing w:after="0"/>
        <w:contextualSpacing w:val="0"/>
        <w:jc w:val="both"/>
        <w:rPr>
          <w:rFonts w:cs="Times"/>
        </w:rPr>
      </w:pPr>
      <w:r>
        <w:rPr>
          <w:rFonts w:cs="Times"/>
          <w:lang w:eastAsia="zh-CN"/>
        </w:rPr>
        <w:t>Other options are not precluded</w:t>
      </w:r>
    </w:p>
    <w:p w14:paraId="36FF90E4" w14:textId="77777777" w:rsidR="001346F8" w:rsidRDefault="001346F8" w:rsidP="001346F8">
      <w:pPr>
        <w:rPr>
          <w:lang w:eastAsia="x-none"/>
        </w:rPr>
      </w:pPr>
    </w:p>
    <w:p w14:paraId="05665532" w14:textId="77777777" w:rsidR="001346F8" w:rsidRDefault="001346F8" w:rsidP="001346F8">
      <w:pPr>
        <w:rPr>
          <w:b/>
          <w:bCs/>
          <w:lang w:eastAsia="zh-CN"/>
        </w:rPr>
      </w:pPr>
      <w:r w:rsidRPr="00747717">
        <w:rPr>
          <w:b/>
          <w:bCs/>
          <w:lang w:eastAsia="zh-CN"/>
        </w:rPr>
        <w:t>Conclusion</w:t>
      </w:r>
    </w:p>
    <w:p w14:paraId="41DF14E3" w14:textId="77777777" w:rsidR="001346F8" w:rsidRPr="00830CB6" w:rsidRDefault="001346F8" w:rsidP="001346F8">
      <w:pPr>
        <w:rPr>
          <w:lang w:eastAsia="x-none"/>
        </w:rPr>
      </w:pPr>
      <w:r w:rsidRPr="00851399">
        <w:rPr>
          <w:lang w:eastAsia="zh-CN"/>
        </w:rPr>
        <w:t xml:space="preserve">There is no consensus to support layer combinations {1+3} and {3+1} in SDM scheme of single-DCI based </w:t>
      </w:r>
      <w:proofErr w:type="spellStart"/>
      <w:r w:rsidRPr="00851399">
        <w:rPr>
          <w:lang w:eastAsia="zh-CN"/>
        </w:rPr>
        <w:t>STxMP</w:t>
      </w:r>
      <w:proofErr w:type="spellEnd"/>
      <w:r w:rsidRPr="00851399">
        <w:rPr>
          <w:lang w:eastAsia="zh-CN"/>
        </w:rPr>
        <w:t xml:space="preserve"> PUSCH.</w:t>
      </w:r>
    </w:p>
    <w:p w14:paraId="6D0F72C7" w14:textId="77777777" w:rsidR="00FA6308" w:rsidRDefault="00FA6308" w:rsidP="00FA6308">
      <w:pPr>
        <w:rPr>
          <w:rFonts w:cs="Arial"/>
        </w:rPr>
      </w:pPr>
    </w:p>
    <w:p w14:paraId="042E91EE" w14:textId="5F2C3B92" w:rsidR="00ED6E3A" w:rsidRPr="00FA6308" w:rsidRDefault="00FA6308" w:rsidP="00060A6F">
      <w:pPr>
        <w:rPr>
          <w:bCs/>
        </w:rPr>
      </w:pPr>
      <w:r>
        <w:rPr>
          <w:rFonts w:cs="Arial"/>
        </w:rPr>
        <w:t>During RAN1#112 meeting, the following agreements were made:</w:t>
      </w:r>
    </w:p>
    <w:p w14:paraId="5996677C" w14:textId="77777777" w:rsidR="00FA6308" w:rsidRPr="00836835" w:rsidRDefault="00FA6308" w:rsidP="00FA6308">
      <w:pPr>
        <w:rPr>
          <w:b/>
          <w:bCs/>
          <w:lang w:val="en-CA" w:eastAsia="zh-CN"/>
        </w:rPr>
      </w:pPr>
      <w:r w:rsidRPr="00836835">
        <w:rPr>
          <w:b/>
          <w:bCs/>
          <w:iCs/>
        </w:rPr>
        <w:t>Conclusion</w:t>
      </w:r>
      <w:r>
        <w:rPr>
          <w:b/>
          <w:bCs/>
          <w:iCs/>
        </w:rPr>
        <w:t xml:space="preserve"> 1</w:t>
      </w:r>
      <w:r w:rsidRPr="00836835">
        <w:rPr>
          <w:b/>
          <w:bCs/>
          <w:iCs/>
        </w:rPr>
        <w:t xml:space="preserve"> </w:t>
      </w:r>
      <w:r w:rsidRPr="00836835">
        <w:rPr>
          <w:rFonts w:cs="Times"/>
          <w:b/>
          <w:bCs/>
          <w:lang w:val="en-CA" w:eastAsia="zh-CN"/>
        </w:rPr>
        <w:t>(RAN1#112)</w:t>
      </w:r>
    </w:p>
    <w:p w14:paraId="7A0CD89C" w14:textId="77777777" w:rsidR="00FA6308" w:rsidRDefault="00FA6308" w:rsidP="00FA6308">
      <w:pPr>
        <w:rPr>
          <w:iCs/>
          <w:lang w:val="en-CA"/>
        </w:rPr>
      </w:pPr>
      <w:r w:rsidRPr="00857FC8">
        <w:rPr>
          <w:iCs/>
          <w:lang w:val="en-CA"/>
        </w:rPr>
        <w:t xml:space="preserve">There is no consensus to support dynamic switching between </w:t>
      </w:r>
      <w:proofErr w:type="spellStart"/>
      <w:r w:rsidRPr="00857FC8">
        <w:rPr>
          <w:iCs/>
          <w:lang w:val="en-CA"/>
        </w:rPr>
        <w:t>STxMP</w:t>
      </w:r>
      <w:proofErr w:type="spellEnd"/>
      <w:r w:rsidRPr="00857FC8">
        <w:rPr>
          <w:iCs/>
          <w:lang w:val="en-CA"/>
        </w:rPr>
        <w:t xml:space="preserve"> SDM/SFN scheme and Rel-17 </w:t>
      </w:r>
      <w:proofErr w:type="spellStart"/>
      <w:r w:rsidRPr="00857FC8">
        <w:rPr>
          <w:iCs/>
          <w:lang w:val="en-CA"/>
        </w:rPr>
        <w:t>mTRP</w:t>
      </w:r>
      <w:proofErr w:type="spellEnd"/>
      <w:r w:rsidRPr="00857FC8">
        <w:rPr>
          <w:iCs/>
          <w:lang w:val="en-CA"/>
        </w:rPr>
        <w:t xml:space="preserve"> PUSCH TDM </w:t>
      </w:r>
      <w:proofErr w:type="gramStart"/>
      <w:r w:rsidRPr="00857FC8">
        <w:rPr>
          <w:iCs/>
          <w:lang w:val="en-CA"/>
        </w:rPr>
        <w:t>scheme</w:t>
      </w:r>
      <w:proofErr w:type="gramEnd"/>
    </w:p>
    <w:p w14:paraId="59DECD55" w14:textId="77777777" w:rsidR="00FA6308" w:rsidRDefault="00FA6308" w:rsidP="00FA6308">
      <w:pPr>
        <w:rPr>
          <w:iCs/>
          <w:lang w:val="en-CA"/>
        </w:rPr>
      </w:pPr>
    </w:p>
    <w:p w14:paraId="53782F09" w14:textId="77777777" w:rsidR="00FA6308" w:rsidRPr="00836835" w:rsidRDefault="00FA6308" w:rsidP="00FA6308">
      <w:pPr>
        <w:rPr>
          <w:b/>
          <w:bCs/>
          <w:lang w:val="en-CA" w:eastAsia="zh-CN"/>
        </w:rPr>
      </w:pPr>
      <w:r w:rsidRPr="00836835">
        <w:rPr>
          <w:b/>
          <w:bCs/>
          <w:iCs/>
          <w:lang w:val="en-CA"/>
        </w:rPr>
        <w:t>Conclusion</w:t>
      </w:r>
      <w:r>
        <w:rPr>
          <w:b/>
          <w:bCs/>
          <w:iCs/>
          <w:lang w:val="en-CA"/>
        </w:rPr>
        <w:t xml:space="preserve"> 2</w:t>
      </w:r>
      <w:r w:rsidRPr="00836835">
        <w:rPr>
          <w:b/>
          <w:bCs/>
          <w:iCs/>
          <w:lang w:val="en-CA"/>
        </w:rPr>
        <w:t xml:space="preserve"> </w:t>
      </w:r>
      <w:r w:rsidRPr="00836835">
        <w:rPr>
          <w:rFonts w:cs="Times"/>
          <w:b/>
          <w:bCs/>
          <w:lang w:val="en-CA" w:eastAsia="zh-CN"/>
        </w:rPr>
        <w:t>(RAN1#112)</w:t>
      </w:r>
    </w:p>
    <w:p w14:paraId="44B16175" w14:textId="77777777" w:rsidR="00FA6308" w:rsidRPr="004F3346" w:rsidRDefault="00FA6308" w:rsidP="00FA6308">
      <w:pPr>
        <w:rPr>
          <w:iCs/>
          <w:lang w:val="en-CA"/>
        </w:rPr>
      </w:pPr>
      <w:r w:rsidRPr="004F3346">
        <w:rPr>
          <w:iCs/>
          <w:lang w:val="en-CA"/>
        </w:rPr>
        <w:t xml:space="preserve">There is no consensus to support 2 CWs in single-DCI based </w:t>
      </w:r>
      <w:proofErr w:type="spellStart"/>
      <w:r w:rsidRPr="004F3346">
        <w:rPr>
          <w:iCs/>
          <w:lang w:val="en-CA"/>
        </w:rPr>
        <w:t>STxMP</w:t>
      </w:r>
      <w:proofErr w:type="spellEnd"/>
      <w:r w:rsidRPr="004F3346">
        <w:rPr>
          <w:iCs/>
          <w:lang w:val="en-CA"/>
        </w:rPr>
        <w:t xml:space="preserve"> SDM </w:t>
      </w:r>
      <w:proofErr w:type="gramStart"/>
      <w:r w:rsidRPr="004F3346">
        <w:rPr>
          <w:iCs/>
          <w:lang w:val="en-CA"/>
        </w:rPr>
        <w:t>scheme</w:t>
      </w:r>
      <w:proofErr w:type="gramEnd"/>
    </w:p>
    <w:p w14:paraId="63F4A2A3" w14:textId="77777777" w:rsidR="00FA6308" w:rsidRDefault="00FA6308" w:rsidP="00FA6308">
      <w:pPr>
        <w:rPr>
          <w:lang w:val="en-CA" w:eastAsia="x-none"/>
        </w:rPr>
      </w:pPr>
    </w:p>
    <w:p w14:paraId="3B103EF3" w14:textId="77777777" w:rsidR="00FA6308" w:rsidRPr="008A4A82" w:rsidRDefault="00FA6308" w:rsidP="00FA6308">
      <w:pPr>
        <w:rPr>
          <w:b/>
          <w:bCs/>
          <w:highlight w:val="green"/>
          <w:lang w:val="en-CA" w:eastAsia="zh-CN"/>
        </w:rPr>
      </w:pPr>
      <w:r>
        <w:rPr>
          <w:b/>
          <w:bCs/>
          <w:highlight w:val="green"/>
          <w:lang w:val="en-CA" w:eastAsia="zh-CN"/>
        </w:rPr>
        <w:t xml:space="preserve">Agreement 1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794BD427" w14:textId="77777777" w:rsidR="00FA6308" w:rsidRDefault="00FA6308" w:rsidP="00FA6308">
      <w:pPr>
        <w:rPr>
          <w:b/>
          <w:bCs/>
          <w:lang w:val="en-CA" w:eastAsia="zh-CN"/>
        </w:rPr>
      </w:pPr>
      <w:r>
        <w:rPr>
          <w:b/>
          <w:bCs/>
          <w:lang w:val="en-CA" w:eastAsia="zh-CN"/>
        </w:rPr>
        <w:t>Confirm the working assumption with the following updates:</w:t>
      </w:r>
    </w:p>
    <w:p w14:paraId="6D16E13D" w14:textId="77777777" w:rsidR="00FA6308" w:rsidRDefault="00FA6308" w:rsidP="00FA6308">
      <w:pPr>
        <w:rPr>
          <w:rFonts w:cs="Times"/>
        </w:rPr>
      </w:pPr>
      <w:r>
        <w:rPr>
          <w:rFonts w:cs="Times"/>
        </w:rPr>
        <w:t xml:space="preserve">Support the following scheme for </w:t>
      </w:r>
      <w:proofErr w:type="spellStart"/>
      <w:r>
        <w:rPr>
          <w:rFonts w:cs="Times"/>
        </w:rPr>
        <w:t>STxMP</w:t>
      </w:r>
      <w:proofErr w:type="spellEnd"/>
      <w:r>
        <w:rPr>
          <w:rFonts w:cs="Times"/>
        </w:rPr>
        <w:t xml:space="preserve"> PUSCH transmission in single-DCI based </w:t>
      </w:r>
      <w:proofErr w:type="spellStart"/>
      <w:r>
        <w:rPr>
          <w:rFonts w:cs="Times"/>
        </w:rPr>
        <w:t>mTRP</w:t>
      </w:r>
      <w:proofErr w:type="spellEnd"/>
      <w:r>
        <w:rPr>
          <w:rFonts w:cs="Times"/>
        </w:rPr>
        <w:t xml:space="preserve"> system in Rel-18:</w:t>
      </w:r>
    </w:p>
    <w:p w14:paraId="21CBD1C8" w14:textId="77777777" w:rsidR="00FA6308" w:rsidRDefault="00FA6308" w:rsidP="00FA6308">
      <w:pPr>
        <w:pStyle w:val="ListParagraph"/>
        <w:numPr>
          <w:ilvl w:val="0"/>
          <w:numId w:val="33"/>
        </w:numPr>
        <w:spacing w:after="0"/>
        <w:rPr>
          <w:rFonts w:cs="Times"/>
        </w:rPr>
      </w:pPr>
      <w:r>
        <w:rPr>
          <w:rFonts w:cs="Times"/>
        </w:rPr>
        <w:t xml:space="preserve">SDM scheme </w:t>
      </w:r>
      <w:r>
        <w:rPr>
          <w:rFonts w:cs="Times"/>
          <w:color w:val="FF0000"/>
        </w:rPr>
        <w:t>with one CW</w:t>
      </w:r>
    </w:p>
    <w:p w14:paraId="233B996F" w14:textId="77777777" w:rsidR="00FA6308" w:rsidRDefault="00FA6308" w:rsidP="00FA6308">
      <w:pPr>
        <w:pStyle w:val="ListParagraph"/>
        <w:numPr>
          <w:ilvl w:val="0"/>
          <w:numId w:val="33"/>
        </w:numPr>
        <w:spacing w:after="0"/>
        <w:rPr>
          <w:rFonts w:cs="Times"/>
          <w:strike/>
          <w:color w:val="FF0000"/>
        </w:rPr>
      </w:pPr>
      <w:r>
        <w:rPr>
          <w:rFonts w:cs="Times"/>
          <w:strike/>
          <w:color w:val="FF0000"/>
        </w:rPr>
        <w:t>In RAN1#110bis-e, RAN1 will only consider SFN based transmission scheme to support in addition to the above. Decision to support or not to be made in RAN1#110bis-e.</w:t>
      </w:r>
    </w:p>
    <w:p w14:paraId="4079FE82" w14:textId="77777777" w:rsidR="00FA6308" w:rsidRPr="000B388A" w:rsidRDefault="00FA6308" w:rsidP="00FA6308">
      <w:pPr>
        <w:rPr>
          <w:lang w:eastAsia="x-none"/>
        </w:rPr>
      </w:pPr>
    </w:p>
    <w:p w14:paraId="23258A22" w14:textId="77777777" w:rsidR="00FA6308" w:rsidRPr="000B388A" w:rsidRDefault="00FA6308" w:rsidP="00FA6308">
      <w:pPr>
        <w:rPr>
          <w:b/>
          <w:bCs/>
          <w:highlight w:val="green"/>
          <w:lang w:val="en-CA" w:eastAsia="zh-CN"/>
        </w:rPr>
      </w:pPr>
      <w:r w:rsidRPr="000B388A">
        <w:rPr>
          <w:b/>
          <w:bCs/>
          <w:highlight w:val="green"/>
          <w:lang w:val="en-CA" w:eastAsia="zh-CN"/>
        </w:rPr>
        <w:t>Agreement</w:t>
      </w:r>
      <w:r>
        <w:rPr>
          <w:b/>
          <w:bCs/>
          <w:highlight w:val="green"/>
          <w:lang w:val="en-CA" w:eastAsia="zh-CN"/>
        </w:rPr>
        <w:t xml:space="preserve"> 2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72310A13" w14:textId="77777777" w:rsidR="00FA6308" w:rsidRPr="000B388A" w:rsidRDefault="00FA6308" w:rsidP="00FA6308">
      <w:pPr>
        <w:rPr>
          <w:rFonts w:cs="Times"/>
        </w:rPr>
      </w:pPr>
      <w:r w:rsidRPr="000B388A">
        <w:rPr>
          <w:rFonts w:cs="Times"/>
        </w:rPr>
        <w:t xml:space="preserve">When max 2 PTRS ports are configured for SDM scheme of single-DCI based </w:t>
      </w:r>
      <w:proofErr w:type="spellStart"/>
      <w:r w:rsidRPr="000B388A">
        <w:rPr>
          <w:rFonts w:cs="Times"/>
        </w:rPr>
        <w:t>STxMP</w:t>
      </w:r>
      <w:proofErr w:type="spellEnd"/>
      <w:r w:rsidRPr="000B388A">
        <w:rPr>
          <w:rFonts w:cs="Times"/>
        </w:rPr>
        <w:t xml:space="preserve"> PUSCH:</w:t>
      </w:r>
    </w:p>
    <w:p w14:paraId="5E5C5EEE" w14:textId="77777777" w:rsidR="00FA6308" w:rsidRPr="008332B3" w:rsidRDefault="00FA6308" w:rsidP="00FA6308">
      <w:pPr>
        <w:pStyle w:val="ListParagraph"/>
        <w:numPr>
          <w:ilvl w:val="0"/>
          <w:numId w:val="33"/>
        </w:numPr>
        <w:spacing w:after="0"/>
        <w:rPr>
          <w:rFonts w:cs="Times"/>
        </w:rPr>
      </w:pPr>
      <w:r w:rsidRPr="008332B3">
        <w:rPr>
          <w:rFonts w:cs="Times"/>
        </w:rPr>
        <w:lastRenderedPageBreak/>
        <w:t xml:space="preserve">Actual number of PTRS ports in SDM is 2 and 2-bit </w:t>
      </w:r>
      <w:r w:rsidRPr="008332B3">
        <w:rPr>
          <w:rFonts w:cs="Times" w:hint="eastAsia"/>
        </w:rPr>
        <w:t>“</w:t>
      </w:r>
      <w:r w:rsidRPr="008332B3">
        <w:rPr>
          <w:rFonts w:cs="Times"/>
        </w:rPr>
        <w:t>PTRS-DMRS association</w:t>
      </w:r>
      <w:r w:rsidRPr="008332B3">
        <w:rPr>
          <w:rFonts w:cs="Times" w:hint="eastAsia"/>
        </w:rPr>
        <w:t>”</w:t>
      </w:r>
      <w:r w:rsidRPr="008332B3">
        <w:rPr>
          <w:rFonts w:cs="Times"/>
        </w:rPr>
        <w:t xml:space="preserve"> DCI field is used to indicate the PTRS-DMRS association for the DMRS ports associated with two TMPI/SRI fields.</w:t>
      </w:r>
    </w:p>
    <w:p w14:paraId="18B2BD2F" w14:textId="77777777" w:rsidR="00FA6308" w:rsidRPr="008332B3" w:rsidRDefault="00FA6308" w:rsidP="00FA6308">
      <w:pPr>
        <w:pStyle w:val="ListParagraph"/>
        <w:numPr>
          <w:ilvl w:val="1"/>
          <w:numId w:val="33"/>
        </w:numPr>
        <w:spacing w:after="0"/>
        <w:rPr>
          <w:rFonts w:cs="Times"/>
        </w:rPr>
      </w:pPr>
      <w:r w:rsidRPr="008332B3">
        <w:rPr>
          <w:rFonts w:cs="Times"/>
        </w:rPr>
        <w:t>The MSB indicates the association between PTRS port 0 and the DMRS port(s) associated with the first TPMI/SRI field.</w:t>
      </w:r>
    </w:p>
    <w:p w14:paraId="1C107D0F" w14:textId="77777777" w:rsidR="00FA6308" w:rsidRDefault="00FA6308" w:rsidP="00FA6308">
      <w:pPr>
        <w:pStyle w:val="ListParagraph"/>
        <w:numPr>
          <w:ilvl w:val="1"/>
          <w:numId w:val="33"/>
        </w:numPr>
        <w:spacing w:after="0"/>
        <w:rPr>
          <w:rFonts w:cs="Times"/>
        </w:rPr>
      </w:pPr>
      <w:r w:rsidRPr="008332B3">
        <w:rPr>
          <w:rFonts w:cs="Times"/>
        </w:rPr>
        <w:t xml:space="preserve">The LSB indicates the association between PTRS port 1 and the DMRS port(s) associated with the second TPMI/SRI field. </w:t>
      </w:r>
    </w:p>
    <w:p w14:paraId="3F9A58C7" w14:textId="77777777" w:rsidR="00FA6308" w:rsidRPr="008332B3" w:rsidRDefault="00FA6308" w:rsidP="00FA6308">
      <w:pPr>
        <w:pStyle w:val="ListParagraph"/>
        <w:numPr>
          <w:ilvl w:val="0"/>
          <w:numId w:val="33"/>
        </w:numPr>
        <w:spacing w:after="0"/>
        <w:rPr>
          <w:rFonts w:cs="Times"/>
        </w:rPr>
      </w:pPr>
      <w:r w:rsidRPr="008332B3">
        <w:rPr>
          <w:rFonts w:cs="Times"/>
          <w:lang w:val="en-CA" w:eastAsia="zh-CN"/>
        </w:rPr>
        <w:t>Regarding the “</w:t>
      </w:r>
      <w:proofErr w:type="spellStart"/>
      <w:r w:rsidRPr="008332B3">
        <w:rPr>
          <w:i/>
          <w:iCs/>
          <w:lang w:val="en-CA"/>
        </w:rPr>
        <w:t>ptrs-PortIndex</w:t>
      </w:r>
      <w:proofErr w:type="spellEnd"/>
      <w:r w:rsidRPr="008332B3">
        <w:rPr>
          <w:rFonts w:cs="Times"/>
          <w:lang w:val="en-CA" w:eastAsia="zh-CN"/>
        </w:rPr>
        <w:t>” configured to SRS resource for NCB PUSCH of SDM scheme, the UE ignores the configuration of “</w:t>
      </w:r>
      <w:proofErr w:type="spellStart"/>
      <w:r w:rsidRPr="008332B3">
        <w:rPr>
          <w:i/>
          <w:iCs/>
          <w:lang w:val="en-CA"/>
        </w:rPr>
        <w:t>ptrs-PortIndex</w:t>
      </w:r>
      <w:proofErr w:type="spellEnd"/>
      <w:r w:rsidRPr="008332B3">
        <w:rPr>
          <w:rFonts w:cs="Times"/>
          <w:lang w:val="en-CA" w:eastAsia="zh-CN"/>
        </w:rPr>
        <w:t>” per SRS resource.</w:t>
      </w:r>
    </w:p>
    <w:p w14:paraId="1F4CAA34" w14:textId="77777777" w:rsidR="00FA6308" w:rsidRPr="00720297" w:rsidRDefault="00FA6308" w:rsidP="00FA6308">
      <w:pPr>
        <w:pStyle w:val="ListParagraph"/>
        <w:tabs>
          <w:tab w:val="left" w:pos="720"/>
        </w:tabs>
        <w:ind w:left="0"/>
        <w:jc w:val="both"/>
        <w:rPr>
          <w:rFonts w:cs="Times"/>
          <w:lang w:val="en-CA" w:eastAsia="zh-CN"/>
        </w:rPr>
      </w:pPr>
      <w:r w:rsidRPr="008332B3">
        <w:rPr>
          <w:rFonts w:cs="Times"/>
          <w:lang w:val="en-CA" w:eastAsia="zh-CN"/>
        </w:rPr>
        <w:t xml:space="preserve">FFS: Whether additional RRC configuration is needed for the max number of PTRS ports for SDM </w:t>
      </w:r>
      <w:r w:rsidRPr="008332B3">
        <w:rPr>
          <w:rFonts w:cs="Times"/>
          <w:lang w:eastAsia="zh-CN"/>
        </w:rPr>
        <w:t>transmission</w:t>
      </w:r>
    </w:p>
    <w:p w14:paraId="5B2A538C" w14:textId="77777777" w:rsidR="00FA6308" w:rsidRDefault="00FA6308" w:rsidP="00FA6308">
      <w:pPr>
        <w:rPr>
          <w:lang w:eastAsia="x-none"/>
        </w:rPr>
      </w:pPr>
    </w:p>
    <w:p w14:paraId="01D406B8" w14:textId="77777777" w:rsidR="00FA6308" w:rsidRPr="00D36DB9" w:rsidRDefault="00FA6308" w:rsidP="00FA6308">
      <w:pPr>
        <w:rPr>
          <w:b/>
          <w:bCs/>
          <w:highlight w:val="darkYellow"/>
          <w:lang w:eastAsia="x-none"/>
        </w:rPr>
      </w:pPr>
      <w:r w:rsidRPr="00D36DB9">
        <w:rPr>
          <w:b/>
          <w:bCs/>
          <w:highlight w:val="darkYellow"/>
          <w:lang w:eastAsia="x-none"/>
        </w:rPr>
        <w:t xml:space="preserve">Working </w:t>
      </w:r>
      <w:proofErr w:type="gramStart"/>
      <w:r w:rsidRPr="00D36DB9">
        <w:rPr>
          <w:b/>
          <w:bCs/>
          <w:highlight w:val="darkYellow"/>
          <w:lang w:eastAsia="x-none"/>
        </w:rPr>
        <w:t>Assumption</w:t>
      </w:r>
      <w:r>
        <w:rPr>
          <w:b/>
          <w:bCs/>
          <w:highlight w:val="darkYellow"/>
          <w:lang w:eastAsia="x-none"/>
        </w:rPr>
        <w:t xml:space="preserve">  1</w:t>
      </w:r>
      <w:proofErr w:type="gramEnd"/>
      <w:r>
        <w:rPr>
          <w:b/>
          <w:bCs/>
          <w:highlight w:val="darkYellow"/>
          <w:lang w:eastAsia="x-none"/>
        </w:rPr>
        <w:t xml:space="preserve"> </w:t>
      </w:r>
      <w:r w:rsidRPr="00836835">
        <w:rPr>
          <w:rFonts w:cs="Times"/>
          <w:b/>
          <w:bCs/>
          <w:highlight w:val="darkYellow"/>
          <w:lang w:val="en-CA" w:eastAsia="zh-CN"/>
        </w:rPr>
        <w:t>(RAN1#112)</w:t>
      </w:r>
    </w:p>
    <w:p w14:paraId="3E1260B0" w14:textId="77777777" w:rsidR="00FA6308" w:rsidRPr="00FF3713" w:rsidRDefault="00FA6308" w:rsidP="00FA6308">
      <w:pPr>
        <w:rPr>
          <w:lang w:val="en-CA" w:eastAsia="zh-CN"/>
        </w:rPr>
      </w:pPr>
      <w:r w:rsidRPr="00FF3713">
        <w:rPr>
          <w:lang w:val="en-CA" w:eastAsia="zh-CN"/>
        </w:rPr>
        <w:t xml:space="preserve">For dynamic switching between </w:t>
      </w:r>
      <w:proofErr w:type="spellStart"/>
      <w:r w:rsidRPr="00FF3713">
        <w:rPr>
          <w:lang w:val="en-CA" w:eastAsia="zh-CN"/>
        </w:rPr>
        <w:t>STxMP</w:t>
      </w:r>
      <w:proofErr w:type="spellEnd"/>
      <w:r w:rsidRPr="00FF3713">
        <w:rPr>
          <w:lang w:val="en-CA" w:eastAsia="zh-CN"/>
        </w:rPr>
        <w:t xml:space="preserve"> SDM scheme and </w:t>
      </w:r>
      <w:proofErr w:type="spellStart"/>
      <w:r w:rsidRPr="00FF3713">
        <w:rPr>
          <w:lang w:val="en-CA" w:eastAsia="zh-CN"/>
        </w:rPr>
        <w:t>sTRP</w:t>
      </w:r>
      <w:proofErr w:type="spellEnd"/>
      <w:r w:rsidRPr="00FF3713">
        <w:rPr>
          <w:lang w:val="en-CA" w:eastAsia="zh-CN"/>
        </w:rPr>
        <w:t xml:space="preserve"> transmission, support the following:</w:t>
      </w:r>
    </w:p>
    <w:p w14:paraId="62142158" w14:textId="77777777" w:rsidR="00FA6308" w:rsidRPr="00FF3713" w:rsidRDefault="00FA6308" w:rsidP="00FA6308">
      <w:pPr>
        <w:pStyle w:val="ListParagraph"/>
        <w:numPr>
          <w:ilvl w:val="0"/>
          <w:numId w:val="22"/>
        </w:numPr>
        <w:spacing w:after="0"/>
        <w:contextualSpacing w:val="0"/>
        <w:jc w:val="both"/>
        <w:rPr>
          <w:lang w:val="en-CA" w:eastAsia="zh-CN"/>
        </w:rPr>
      </w:pPr>
      <w:r w:rsidRPr="00FF3713">
        <w:rPr>
          <w:lang w:val="en-CA" w:eastAsia="zh-CN"/>
        </w:rPr>
        <w:t xml:space="preserve">For </w:t>
      </w:r>
      <w:proofErr w:type="spellStart"/>
      <w:r w:rsidRPr="00FF3713">
        <w:rPr>
          <w:lang w:val="en-CA" w:eastAsia="zh-CN"/>
        </w:rPr>
        <w:t>sTRP</w:t>
      </w:r>
      <w:proofErr w:type="spellEnd"/>
      <w:r w:rsidRPr="00FF3713">
        <w:rPr>
          <w:lang w:val="en-CA" w:eastAsia="zh-CN"/>
        </w:rPr>
        <w:t xml:space="preserve"> transmission: The maximal number of layers of </w:t>
      </w:r>
      <w:proofErr w:type="spellStart"/>
      <w:r w:rsidRPr="00FF3713">
        <w:rPr>
          <w:lang w:val="en-CA" w:eastAsia="zh-CN"/>
        </w:rPr>
        <w:t>sTRP</w:t>
      </w:r>
      <w:proofErr w:type="spellEnd"/>
      <w:r w:rsidRPr="00FF3713">
        <w:rPr>
          <w:lang w:val="en-CA" w:eastAsia="zh-CN"/>
        </w:rPr>
        <w:t xml:space="preserve"> transmission is configured by the </w:t>
      </w:r>
      <w:proofErr w:type="spellStart"/>
      <w:r w:rsidRPr="00FF3713">
        <w:rPr>
          <w:lang w:val="en-CA" w:eastAsia="zh-CN"/>
        </w:rPr>
        <w:t>maxRank</w:t>
      </w:r>
      <w:proofErr w:type="spellEnd"/>
      <w:r w:rsidRPr="00FF3713">
        <w:rPr>
          <w:lang w:val="en-CA" w:eastAsia="zh-CN"/>
        </w:rPr>
        <w:t xml:space="preserve"> (or </w:t>
      </w:r>
      <w:proofErr w:type="spellStart"/>
      <w:r w:rsidRPr="00FF3713">
        <w:rPr>
          <w:lang w:val="en-CA" w:eastAsia="zh-CN"/>
        </w:rPr>
        <w:t>Lmax</w:t>
      </w:r>
      <w:proofErr w:type="spellEnd"/>
      <w:r w:rsidRPr="00FF3713">
        <w:rPr>
          <w:lang w:val="en-CA" w:eastAsia="zh-CN"/>
        </w:rPr>
        <w:t>) as in current spec (i.e., Option 1)</w:t>
      </w:r>
    </w:p>
    <w:p w14:paraId="395022E8" w14:textId="77777777" w:rsidR="00FA6308" w:rsidRPr="00FF3713" w:rsidRDefault="00FA6308" w:rsidP="00FA6308">
      <w:pPr>
        <w:pStyle w:val="ListParagraph"/>
        <w:numPr>
          <w:ilvl w:val="0"/>
          <w:numId w:val="22"/>
        </w:numPr>
        <w:spacing w:after="0"/>
        <w:contextualSpacing w:val="0"/>
        <w:jc w:val="both"/>
        <w:rPr>
          <w:lang w:val="en-CA" w:eastAsia="zh-CN"/>
        </w:rPr>
      </w:pPr>
      <w:r w:rsidRPr="00FF3713">
        <w:rPr>
          <w:lang w:val="en-CA" w:eastAsia="zh-CN"/>
        </w:rPr>
        <w:t xml:space="preserve">For SDM scheme: </w:t>
      </w:r>
      <w:r w:rsidRPr="00FF3713">
        <w:rPr>
          <w:lang w:val="en-CA"/>
        </w:rPr>
        <w:t xml:space="preserve">configure one single maximal number of layers (separate from </w:t>
      </w:r>
      <w:proofErr w:type="spellStart"/>
      <w:r w:rsidRPr="00FF3713">
        <w:rPr>
          <w:lang w:val="en-CA"/>
        </w:rPr>
        <w:t>maxRank</w:t>
      </w:r>
      <w:proofErr w:type="spellEnd"/>
      <w:r w:rsidRPr="00FF3713">
        <w:rPr>
          <w:lang w:val="en-CA"/>
        </w:rPr>
        <w:t xml:space="preserve"> (or </w:t>
      </w:r>
      <w:proofErr w:type="spellStart"/>
      <w:r w:rsidRPr="00FF3713">
        <w:rPr>
          <w:lang w:val="en-CA"/>
        </w:rPr>
        <w:t>Lmax</w:t>
      </w:r>
      <w:proofErr w:type="spellEnd"/>
      <w:r w:rsidRPr="00FF3713">
        <w:rPr>
          <w:lang w:val="en-CA"/>
        </w:rPr>
        <w:t xml:space="preserve">) for </w:t>
      </w:r>
      <w:proofErr w:type="spellStart"/>
      <w:r w:rsidRPr="00FF3713">
        <w:rPr>
          <w:lang w:val="en-CA"/>
        </w:rPr>
        <w:t>sTRP</w:t>
      </w:r>
      <w:proofErr w:type="spellEnd"/>
      <w:r w:rsidRPr="00FF3713">
        <w:rPr>
          <w:lang w:val="en-CA"/>
        </w:rPr>
        <w:t>) that is applied to the first SRS resource set and the second SRS resource set, separately (i.e., Alt1)</w:t>
      </w:r>
    </w:p>
    <w:p w14:paraId="5257F460" w14:textId="77777777" w:rsidR="00FA6308" w:rsidRPr="00FF3713" w:rsidRDefault="00FA6308" w:rsidP="00FA6308">
      <w:pPr>
        <w:pStyle w:val="ListParagraph"/>
        <w:numPr>
          <w:ilvl w:val="0"/>
          <w:numId w:val="22"/>
        </w:numPr>
        <w:spacing w:after="0"/>
        <w:contextualSpacing w:val="0"/>
        <w:jc w:val="both"/>
        <w:rPr>
          <w:lang w:val="en-CA" w:eastAsia="zh-CN"/>
        </w:rPr>
      </w:pPr>
      <w:r w:rsidRPr="00FF3713">
        <w:rPr>
          <w:lang w:val="en-CA" w:eastAsia="zh-CN"/>
        </w:rPr>
        <w:t xml:space="preserve">FFS: Whether/How to enable that the total number of used PUSCH antenna ports for the SDM and </w:t>
      </w:r>
      <w:proofErr w:type="spellStart"/>
      <w:r w:rsidRPr="00FF3713">
        <w:rPr>
          <w:lang w:val="en-CA" w:eastAsia="zh-CN"/>
        </w:rPr>
        <w:t>sTRP</w:t>
      </w:r>
      <w:proofErr w:type="spellEnd"/>
      <w:r w:rsidRPr="00FF3713">
        <w:rPr>
          <w:lang w:val="en-CA" w:eastAsia="zh-CN"/>
        </w:rPr>
        <w:t xml:space="preserve"> is the same. </w:t>
      </w:r>
    </w:p>
    <w:p w14:paraId="1346D567" w14:textId="77777777" w:rsidR="00FA6308" w:rsidRPr="00FF3713" w:rsidRDefault="00FA6308" w:rsidP="00FA6308">
      <w:pPr>
        <w:pStyle w:val="ListParagraph"/>
        <w:numPr>
          <w:ilvl w:val="1"/>
          <w:numId w:val="22"/>
        </w:numPr>
        <w:spacing w:after="0"/>
        <w:contextualSpacing w:val="0"/>
        <w:jc w:val="both"/>
        <w:rPr>
          <w:lang w:val="en-CA" w:eastAsia="zh-CN"/>
        </w:rPr>
      </w:pPr>
      <w:r w:rsidRPr="00FF3713">
        <w:rPr>
          <w:lang w:val="en-CA" w:eastAsia="zh-CN"/>
        </w:rPr>
        <w:t>Note: This corresponds to the case that digital ports are shared between the panels</w:t>
      </w:r>
    </w:p>
    <w:p w14:paraId="1F7591AF" w14:textId="77777777" w:rsidR="00FA6308" w:rsidRPr="00FF3713" w:rsidRDefault="00FA6308" w:rsidP="00FA6308">
      <w:pPr>
        <w:pStyle w:val="ListParagraph"/>
        <w:numPr>
          <w:ilvl w:val="1"/>
          <w:numId w:val="22"/>
        </w:numPr>
        <w:spacing w:after="0"/>
        <w:contextualSpacing w:val="0"/>
        <w:jc w:val="both"/>
        <w:rPr>
          <w:lang w:val="en-CA" w:eastAsia="zh-CN"/>
        </w:rPr>
      </w:pPr>
      <w:r w:rsidRPr="00FF3713">
        <w:rPr>
          <w:lang w:val="en-CA" w:eastAsia="zh-CN"/>
        </w:rPr>
        <w:t>Note: RAN1 supports both implementations that digital ports are shared or separate among panels</w:t>
      </w:r>
    </w:p>
    <w:p w14:paraId="7C62A210" w14:textId="77777777" w:rsidR="00FA6308" w:rsidRDefault="00FA6308" w:rsidP="00FA6308">
      <w:pPr>
        <w:rPr>
          <w:lang w:val="en-CA" w:eastAsia="x-none"/>
        </w:rPr>
      </w:pPr>
    </w:p>
    <w:p w14:paraId="6EF0488E" w14:textId="77777777" w:rsidR="00FA6308" w:rsidRPr="00111B85" w:rsidRDefault="00FA6308" w:rsidP="00FA6308">
      <w:pPr>
        <w:rPr>
          <w:b/>
          <w:bCs/>
          <w:highlight w:val="green"/>
          <w:lang w:val="en-CA" w:eastAsia="x-none"/>
        </w:rPr>
      </w:pPr>
      <w:r w:rsidRPr="00111B85">
        <w:rPr>
          <w:b/>
          <w:bCs/>
          <w:highlight w:val="green"/>
          <w:lang w:val="en-CA" w:eastAsia="x-none"/>
        </w:rPr>
        <w:t>Agreement</w:t>
      </w:r>
      <w:r>
        <w:rPr>
          <w:b/>
          <w:bCs/>
          <w:highlight w:val="green"/>
          <w:lang w:val="en-CA" w:eastAsia="x-none"/>
        </w:rPr>
        <w:t xml:space="preserve"> 3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131C5C76" w14:textId="77777777" w:rsidR="00FA6308" w:rsidRPr="00014382" w:rsidRDefault="00FA6308" w:rsidP="00FA6308">
      <w:pPr>
        <w:rPr>
          <w:lang w:eastAsia="zh-CN"/>
        </w:rPr>
      </w:pPr>
      <w:r w:rsidRPr="00014382">
        <w:rPr>
          <w:lang w:eastAsia="zh-CN"/>
        </w:rPr>
        <w:t xml:space="preserve">For multi-DCI based </w:t>
      </w:r>
      <w:proofErr w:type="spellStart"/>
      <w:r w:rsidRPr="00014382">
        <w:rPr>
          <w:lang w:eastAsia="zh-CN"/>
        </w:rPr>
        <w:t>STxMP</w:t>
      </w:r>
      <w:proofErr w:type="spellEnd"/>
      <w:r w:rsidRPr="00014382">
        <w:rPr>
          <w:lang w:eastAsia="zh-CN"/>
        </w:rPr>
        <w:t xml:space="preserve"> PUSCH+PUSCH, study enhancements of the UCI multiplexing rule to address the case that one PUCCH overlaps with two overlapped PUSCHs of </w:t>
      </w:r>
      <w:proofErr w:type="spellStart"/>
      <w:r w:rsidRPr="00014382">
        <w:rPr>
          <w:lang w:eastAsia="zh-CN"/>
        </w:rPr>
        <w:t>STxMP</w:t>
      </w:r>
      <w:proofErr w:type="spellEnd"/>
      <w:r w:rsidRPr="00014382">
        <w:rPr>
          <w:lang w:eastAsia="zh-CN"/>
        </w:rPr>
        <w:t xml:space="preserve"> PUSCH+PUSCH:</w:t>
      </w:r>
    </w:p>
    <w:p w14:paraId="4213CB7F" w14:textId="77777777" w:rsidR="00FA6308" w:rsidRPr="00111B85" w:rsidRDefault="00FA6308" w:rsidP="00FA6308">
      <w:pPr>
        <w:rPr>
          <w:lang w:eastAsia="x-none"/>
        </w:rPr>
      </w:pPr>
    </w:p>
    <w:p w14:paraId="0C729C8F" w14:textId="77777777" w:rsidR="00FA6308" w:rsidRPr="00111B85" w:rsidRDefault="00FA6308" w:rsidP="00FA6308">
      <w:pPr>
        <w:rPr>
          <w:b/>
          <w:bCs/>
          <w:highlight w:val="green"/>
          <w:lang w:val="en-CA" w:eastAsia="x-none"/>
        </w:rPr>
      </w:pPr>
      <w:r w:rsidRPr="00111B85">
        <w:rPr>
          <w:b/>
          <w:bCs/>
          <w:highlight w:val="green"/>
          <w:lang w:val="en-CA" w:eastAsia="x-none"/>
        </w:rPr>
        <w:t>Agreement</w:t>
      </w:r>
      <w:r>
        <w:rPr>
          <w:b/>
          <w:bCs/>
          <w:highlight w:val="green"/>
          <w:lang w:val="en-CA" w:eastAsia="x-none"/>
        </w:rPr>
        <w:t xml:space="preserve"> 4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23ECD020" w14:textId="77777777" w:rsidR="00FA6308" w:rsidRPr="00E94CFC" w:rsidRDefault="00FA6308" w:rsidP="00FA6308">
      <w:pPr>
        <w:rPr>
          <w:lang w:val="en-CA" w:eastAsia="zh-CN"/>
        </w:rPr>
      </w:pPr>
      <w:r w:rsidRPr="00E94CFC">
        <w:rPr>
          <w:lang w:val="en-CA" w:eastAsia="zh-CN"/>
        </w:rPr>
        <w:t xml:space="preserve">On dynamic switching between </w:t>
      </w:r>
      <w:proofErr w:type="spellStart"/>
      <w:r w:rsidRPr="00E94CFC">
        <w:rPr>
          <w:lang w:val="en-CA" w:eastAsia="zh-CN"/>
        </w:rPr>
        <w:t>STxMP</w:t>
      </w:r>
      <w:proofErr w:type="spellEnd"/>
      <w:r w:rsidRPr="00E94CFC">
        <w:rPr>
          <w:lang w:val="en-CA" w:eastAsia="zh-CN"/>
        </w:rPr>
        <w:t xml:space="preserve"> SFN scheme and </w:t>
      </w:r>
      <w:proofErr w:type="spellStart"/>
      <w:r w:rsidRPr="00E94CFC">
        <w:rPr>
          <w:lang w:val="en-CA" w:eastAsia="zh-CN"/>
        </w:rPr>
        <w:t>sTRP</w:t>
      </w:r>
      <w:proofErr w:type="spellEnd"/>
      <w:r w:rsidRPr="00E94CFC">
        <w:rPr>
          <w:lang w:val="en-CA" w:eastAsia="zh-CN"/>
        </w:rPr>
        <w:t xml:space="preserve"> transmission:</w:t>
      </w:r>
    </w:p>
    <w:p w14:paraId="4EF91B9D" w14:textId="77777777" w:rsidR="00FA6308" w:rsidRPr="00E94CFC" w:rsidRDefault="00FA6308" w:rsidP="00FA6308">
      <w:pPr>
        <w:pStyle w:val="ListParagraph"/>
        <w:numPr>
          <w:ilvl w:val="0"/>
          <w:numId w:val="32"/>
        </w:numPr>
        <w:spacing w:after="0"/>
        <w:jc w:val="both"/>
        <w:rPr>
          <w:lang w:val="en-CA" w:eastAsia="zh-CN"/>
        </w:rPr>
      </w:pPr>
      <w:r w:rsidRPr="00E94CFC">
        <w:rPr>
          <w:lang w:val="en-CA" w:eastAsia="zh-CN"/>
        </w:rPr>
        <w:t xml:space="preserve">The legacy </w:t>
      </w:r>
      <w:proofErr w:type="spellStart"/>
      <w:r w:rsidRPr="00E94CFC">
        <w:rPr>
          <w:lang w:val="en-CA" w:eastAsia="zh-CN"/>
        </w:rPr>
        <w:t>maxRank</w:t>
      </w:r>
      <w:proofErr w:type="spellEnd"/>
      <w:r w:rsidRPr="00E94CFC">
        <w:rPr>
          <w:lang w:val="en-CA" w:eastAsia="zh-CN"/>
        </w:rPr>
        <w:t>/</w:t>
      </w:r>
      <w:proofErr w:type="spellStart"/>
      <w:r w:rsidRPr="00E94CFC">
        <w:rPr>
          <w:lang w:val="en-CA" w:eastAsia="zh-CN"/>
        </w:rPr>
        <w:t>Lmax</w:t>
      </w:r>
      <w:proofErr w:type="spellEnd"/>
      <w:r w:rsidRPr="00E94CFC">
        <w:rPr>
          <w:lang w:val="en-CA" w:eastAsia="zh-CN"/>
        </w:rPr>
        <w:t xml:space="preserve"> is applied to </w:t>
      </w:r>
      <w:proofErr w:type="spellStart"/>
      <w:r w:rsidRPr="00E94CFC">
        <w:rPr>
          <w:lang w:val="en-CA" w:eastAsia="zh-CN"/>
        </w:rPr>
        <w:t>sTRP</w:t>
      </w:r>
      <w:proofErr w:type="spellEnd"/>
      <w:r w:rsidRPr="00E94CFC">
        <w:rPr>
          <w:lang w:val="en-CA" w:eastAsia="zh-CN"/>
        </w:rPr>
        <w:t xml:space="preserve"> </w:t>
      </w:r>
      <w:proofErr w:type="gramStart"/>
      <w:r w:rsidRPr="00E94CFC">
        <w:rPr>
          <w:lang w:val="en-CA" w:eastAsia="zh-CN"/>
        </w:rPr>
        <w:t>transmission</w:t>
      </w:r>
      <w:proofErr w:type="gramEnd"/>
    </w:p>
    <w:p w14:paraId="45A53485" w14:textId="77777777" w:rsidR="00FA6308" w:rsidRPr="00E94CFC" w:rsidRDefault="00FA6308" w:rsidP="00FA6308">
      <w:pPr>
        <w:pStyle w:val="ListParagraph"/>
        <w:numPr>
          <w:ilvl w:val="0"/>
          <w:numId w:val="32"/>
        </w:numPr>
        <w:spacing w:after="0"/>
        <w:jc w:val="both"/>
        <w:rPr>
          <w:lang w:val="en-CA" w:eastAsia="zh-CN"/>
        </w:rPr>
      </w:pPr>
      <w:r w:rsidRPr="00E94CFC">
        <w:rPr>
          <w:lang w:val="en-CA" w:eastAsia="zh-CN"/>
        </w:rPr>
        <w:t>For configuration of SFN</w:t>
      </w:r>
      <w:r>
        <w:rPr>
          <w:lang w:val="en-CA" w:eastAsia="zh-CN"/>
        </w:rPr>
        <w:t>,</w:t>
      </w:r>
    </w:p>
    <w:p w14:paraId="6DDCAE07" w14:textId="77777777" w:rsidR="00FA6308" w:rsidRPr="00E94CFC" w:rsidRDefault="00FA6308" w:rsidP="00FA6308">
      <w:pPr>
        <w:pStyle w:val="ListParagraph"/>
        <w:numPr>
          <w:ilvl w:val="1"/>
          <w:numId w:val="32"/>
        </w:numPr>
        <w:spacing w:after="0"/>
        <w:jc w:val="both"/>
        <w:rPr>
          <w:lang w:val="en-CA" w:eastAsia="zh-CN"/>
        </w:rPr>
      </w:pPr>
      <w:r w:rsidRPr="00E94CFC">
        <w:rPr>
          <w:lang w:val="en-CA" w:eastAsia="zh-CN"/>
        </w:rPr>
        <w:t xml:space="preserve">Alt2: Configure a separate parameter for the maximal number of layers for </w:t>
      </w:r>
      <w:proofErr w:type="spellStart"/>
      <w:r w:rsidRPr="00E94CFC">
        <w:rPr>
          <w:lang w:val="en-CA" w:eastAsia="zh-CN"/>
        </w:rPr>
        <w:t>STxMP</w:t>
      </w:r>
      <w:proofErr w:type="spellEnd"/>
      <w:r w:rsidRPr="00E94CFC">
        <w:rPr>
          <w:lang w:val="en-CA" w:eastAsia="zh-CN"/>
        </w:rPr>
        <w:t xml:space="preserve"> SFN</w:t>
      </w:r>
    </w:p>
    <w:p w14:paraId="460D28F8" w14:textId="77777777" w:rsidR="00FA6308" w:rsidRDefault="00FA6308" w:rsidP="00FA6308">
      <w:pPr>
        <w:rPr>
          <w:lang w:val="en-CA" w:eastAsia="x-none"/>
        </w:rPr>
      </w:pPr>
    </w:p>
    <w:p w14:paraId="01E997A0" w14:textId="77777777" w:rsidR="00FA6308" w:rsidRPr="00111B85" w:rsidRDefault="00FA6308" w:rsidP="00FA6308">
      <w:pPr>
        <w:rPr>
          <w:b/>
          <w:bCs/>
          <w:highlight w:val="green"/>
          <w:lang w:val="en-CA" w:eastAsia="x-none"/>
        </w:rPr>
      </w:pPr>
      <w:r w:rsidRPr="00111B85">
        <w:rPr>
          <w:b/>
          <w:bCs/>
          <w:highlight w:val="green"/>
          <w:lang w:val="en-CA" w:eastAsia="x-none"/>
        </w:rPr>
        <w:t>Agreement</w:t>
      </w:r>
      <w:r>
        <w:rPr>
          <w:b/>
          <w:bCs/>
          <w:highlight w:val="green"/>
          <w:lang w:val="en-CA" w:eastAsia="x-none"/>
        </w:rPr>
        <w:t xml:space="preserve"> 5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796A8D51" w14:textId="77777777" w:rsidR="00FA6308" w:rsidRPr="00CE3DAD" w:rsidRDefault="00FA6308" w:rsidP="00FA6308">
      <w:pPr>
        <w:rPr>
          <w:lang w:val="en-CA" w:eastAsia="zh-CN"/>
        </w:rPr>
      </w:pPr>
      <w:r w:rsidRPr="00CE3DAD">
        <w:rPr>
          <w:lang w:val="en-CA" w:eastAsia="zh-CN"/>
        </w:rPr>
        <w:t>To support indicating DMRS ports in different CDM groups for layer combination {1+2} in SDM</w:t>
      </w:r>
    </w:p>
    <w:p w14:paraId="07BC657A" w14:textId="77777777" w:rsidR="00FA6308" w:rsidRPr="00CE3DAD" w:rsidRDefault="00FA6308" w:rsidP="00FA6308">
      <w:pPr>
        <w:pStyle w:val="ListParagraph"/>
        <w:numPr>
          <w:ilvl w:val="0"/>
          <w:numId w:val="15"/>
        </w:numPr>
        <w:spacing w:after="0"/>
        <w:contextualSpacing w:val="0"/>
        <w:jc w:val="both"/>
        <w:rPr>
          <w:lang w:val="en-CA" w:eastAsia="zh-CN"/>
        </w:rPr>
      </w:pPr>
      <w:r w:rsidRPr="00CE3DAD">
        <w:t xml:space="preserve">Add new entry {0, 2, 3} to the DMRS table for the layer combination {1+2}; </w:t>
      </w:r>
    </w:p>
    <w:p w14:paraId="618DA5E7" w14:textId="77777777" w:rsidR="00FA6308" w:rsidRPr="00CE3DAD" w:rsidRDefault="00FA6308" w:rsidP="00FA6308">
      <w:pPr>
        <w:pStyle w:val="ListParagraph"/>
        <w:numPr>
          <w:ilvl w:val="0"/>
          <w:numId w:val="15"/>
        </w:numPr>
        <w:spacing w:after="0"/>
        <w:contextualSpacing w:val="0"/>
        <w:jc w:val="both"/>
        <w:rPr>
          <w:lang w:val="en-CA" w:eastAsia="zh-CN"/>
        </w:rPr>
      </w:pPr>
      <w:r w:rsidRPr="00CE3DAD">
        <w:t>This is optional UE capability for UE that supports sDCI based STxMP SDM</w:t>
      </w:r>
    </w:p>
    <w:p w14:paraId="12226BAF" w14:textId="77777777" w:rsidR="00FA6308" w:rsidRDefault="00FA6308" w:rsidP="00FA6308">
      <w:pPr>
        <w:rPr>
          <w:lang w:val="en-CA" w:eastAsia="x-none"/>
        </w:rPr>
      </w:pPr>
    </w:p>
    <w:p w14:paraId="4D89C71B" w14:textId="77777777" w:rsidR="00FA6308" w:rsidRPr="00111B85" w:rsidRDefault="00FA6308" w:rsidP="00FA6308">
      <w:pPr>
        <w:rPr>
          <w:b/>
          <w:bCs/>
          <w:highlight w:val="green"/>
          <w:lang w:val="en-CA" w:eastAsia="x-none"/>
        </w:rPr>
      </w:pPr>
      <w:r w:rsidRPr="00111B85">
        <w:rPr>
          <w:b/>
          <w:bCs/>
          <w:highlight w:val="green"/>
          <w:lang w:val="en-CA" w:eastAsia="x-none"/>
        </w:rPr>
        <w:t>Agreement</w:t>
      </w:r>
      <w:r>
        <w:rPr>
          <w:b/>
          <w:bCs/>
          <w:highlight w:val="green"/>
          <w:lang w:val="en-CA" w:eastAsia="x-none"/>
        </w:rPr>
        <w:t xml:space="preserve"> 6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39A828EE" w14:textId="77777777" w:rsidR="00FA6308" w:rsidRPr="00626E59" w:rsidRDefault="00FA6308" w:rsidP="00FA6308">
      <w:pPr>
        <w:rPr>
          <w:rFonts w:cs="Times"/>
        </w:rPr>
      </w:pPr>
      <w:r w:rsidRPr="00626E59">
        <w:rPr>
          <w:rFonts w:cs="Times"/>
        </w:rPr>
        <w:t xml:space="preserve">For single-DCI based </w:t>
      </w:r>
      <w:proofErr w:type="spellStart"/>
      <w:r w:rsidRPr="00626E59">
        <w:rPr>
          <w:rFonts w:cs="Times"/>
        </w:rPr>
        <w:t>STxMP</w:t>
      </w:r>
      <w:proofErr w:type="spellEnd"/>
      <w:r w:rsidRPr="00626E59">
        <w:rPr>
          <w:rFonts w:cs="Times"/>
        </w:rPr>
        <w:t xml:space="preserve"> SFN scheme,</w:t>
      </w:r>
    </w:p>
    <w:p w14:paraId="03370F4D" w14:textId="77777777" w:rsidR="00FA6308" w:rsidRPr="00626E59" w:rsidRDefault="00FA6308" w:rsidP="00FA6308">
      <w:pPr>
        <w:pStyle w:val="ListParagraph"/>
        <w:numPr>
          <w:ilvl w:val="0"/>
          <w:numId w:val="34"/>
        </w:numPr>
        <w:spacing w:after="0"/>
        <w:contextualSpacing w:val="0"/>
        <w:jc w:val="both"/>
        <w:rPr>
          <w:rFonts w:cs="Times"/>
          <w:szCs w:val="22"/>
          <w:lang w:eastAsia="en-US"/>
        </w:rPr>
      </w:pPr>
      <w:r w:rsidRPr="00626E59">
        <w:rPr>
          <w:rFonts w:cs="Times"/>
          <w:szCs w:val="22"/>
          <w:lang w:eastAsia="en-US"/>
        </w:rPr>
        <w:t xml:space="preserve">Alt2: When </w:t>
      </w:r>
      <w:proofErr w:type="spellStart"/>
      <w:r w:rsidRPr="00626E59">
        <w:rPr>
          <w:szCs w:val="22"/>
          <w:lang w:val="en-CA" w:eastAsia="zh-CN"/>
        </w:rPr>
        <w:t>maxNrofPorts</w:t>
      </w:r>
      <w:proofErr w:type="spellEnd"/>
      <w:r w:rsidRPr="00626E59">
        <w:rPr>
          <w:szCs w:val="22"/>
          <w:lang w:val="en-CA" w:eastAsia="zh-CN"/>
        </w:rPr>
        <w:t xml:space="preserve"> = 2 is configured for PTRS in SFN scheme, the actual number of PTRS port(s) in SFN is determined by the 1</w:t>
      </w:r>
      <w:r w:rsidRPr="00626E59">
        <w:rPr>
          <w:szCs w:val="22"/>
          <w:vertAlign w:val="superscript"/>
          <w:lang w:val="en-CA" w:eastAsia="zh-CN"/>
        </w:rPr>
        <w:t>st</w:t>
      </w:r>
      <w:r w:rsidRPr="00626E59">
        <w:rPr>
          <w:szCs w:val="22"/>
          <w:lang w:val="en-CA" w:eastAsia="zh-CN"/>
        </w:rPr>
        <w:t xml:space="preserve"> TPMI field for CB or 1</w:t>
      </w:r>
      <w:r w:rsidRPr="00626E59">
        <w:rPr>
          <w:szCs w:val="22"/>
          <w:vertAlign w:val="superscript"/>
          <w:lang w:val="en-CA" w:eastAsia="zh-CN"/>
        </w:rPr>
        <w:t>st</w:t>
      </w:r>
      <w:r w:rsidRPr="00626E59">
        <w:rPr>
          <w:szCs w:val="22"/>
          <w:lang w:val="en-CA" w:eastAsia="zh-CN"/>
        </w:rPr>
        <w:t xml:space="preserve"> SRI field for NCB</w:t>
      </w:r>
    </w:p>
    <w:p w14:paraId="7252B278" w14:textId="77777777" w:rsidR="00FA6308" w:rsidRPr="00626E59" w:rsidRDefault="00FA6308" w:rsidP="00FA6308">
      <w:pPr>
        <w:pStyle w:val="ListParagraph"/>
        <w:numPr>
          <w:ilvl w:val="1"/>
          <w:numId w:val="34"/>
        </w:numPr>
        <w:tabs>
          <w:tab w:val="left" w:pos="1440"/>
        </w:tabs>
        <w:spacing w:after="0"/>
        <w:contextualSpacing w:val="0"/>
        <w:jc w:val="both"/>
        <w:rPr>
          <w:rFonts w:cs="Times"/>
          <w:szCs w:val="22"/>
          <w:lang w:eastAsia="en-US"/>
        </w:rPr>
      </w:pPr>
      <w:r w:rsidRPr="00626E59">
        <w:rPr>
          <w:rFonts w:cs="Times"/>
          <w:szCs w:val="22"/>
          <w:lang w:eastAsia="en-US"/>
        </w:rPr>
        <w:t>Each PTRS port is transmitted in SFN manner</w:t>
      </w:r>
    </w:p>
    <w:p w14:paraId="699599F5" w14:textId="77777777" w:rsidR="00FA6308" w:rsidRPr="00116E39" w:rsidRDefault="00FA6308" w:rsidP="00FA6308">
      <w:pPr>
        <w:rPr>
          <w:lang w:eastAsia="x-none"/>
        </w:rPr>
      </w:pPr>
    </w:p>
    <w:p w14:paraId="2B404038" w14:textId="77777777" w:rsidR="00FA6308" w:rsidRPr="00111B85" w:rsidRDefault="00FA6308" w:rsidP="00FA6308">
      <w:pPr>
        <w:rPr>
          <w:b/>
          <w:bCs/>
          <w:highlight w:val="green"/>
          <w:lang w:val="en-CA" w:eastAsia="x-none"/>
        </w:rPr>
      </w:pPr>
      <w:r w:rsidRPr="00111B85">
        <w:rPr>
          <w:b/>
          <w:bCs/>
          <w:highlight w:val="green"/>
          <w:lang w:val="en-CA" w:eastAsia="x-none"/>
        </w:rPr>
        <w:t>Agreement</w:t>
      </w:r>
      <w:r>
        <w:rPr>
          <w:b/>
          <w:bCs/>
          <w:highlight w:val="green"/>
          <w:lang w:val="en-CA" w:eastAsia="x-none"/>
        </w:rPr>
        <w:t xml:space="preserve"> 7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5AEC739E" w14:textId="77777777" w:rsidR="00FA6308" w:rsidRPr="00626E59" w:rsidRDefault="00FA6308" w:rsidP="00FA6308">
      <w:r w:rsidRPr="00626E59">
        <w:rPr>
          <w:lang w:val="en-CA"/>
        </w:rPr>
        <w:t>Among</w:t>
      </w:r>
      <w:r w:rsidRPr="00626E59">
        <w:t xml:space="preserve"> the two SRS resource sets configured for multi-DCI based </w:t>
      </w:r>
      <w:proofErr w:type="spellStart"/>
      <w:r w:rsidRPr="00626E59">
        <w:t>STxMP</w:t>
      </w:r>
      <w:proofErr w:type="spellEnd"/>
      <w:r w:rsidRPr="00626E59">
        <w:t xml:space="preserve"> PUSCH+PUSCH, the SRS resource set with lower set ID is the first SRS resource set.</w:t>
      </w:r>
    </w:p>
    <w:p w14:paraId="390395CB" w14:textId="77777777" w:rsidR="00FA6308" w:rsidRPr="00FC5383" w:rsidRDefault="00FA6308" w:rsidP="00060A6F"/>
    <w:sectPr w:rsidR="00FA6308" w:rsidRPr="00FC538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FA425" w14:textId="77777777" w:rsidR="00985527" w:rsidRDefault="00985527">
      <w:r>
        <w:separator/>
      </w:r>
    </w:p>
  </w:endnote>
  <w:endnote w:type="continuationSeparator" w:id="0">
    <w:p w14:paraId="29B031F0" w14:textId="77777777" w:rsidR="00985527" w:rsidRDefault="00985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8F8AA" w14:textId="77777777" w:rsidR="00985527" w:rsidRDefault="00985527">
      <w:r>
        <w:separator/>
      </w:r>
    </w:p>
  </w:footnote>
  <w:footnote w:type="continuationSeparator" w:id="0">
    <w:p w14:paraId="218CCBF7" w14:textId="77777777" w:rsidR="00985527" w:rsidRDefault="00985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7D3C"/>
    <w:multiLevelType w:val="multilevel"/>
    <w:tmpl w:val="005C7D3C"/>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 w15:restartNumberingAfterBreak="0">
    <w:nsid w:val="020B2100"/>
    <w:multiLevelType w:val="hybridMultilevel"/>
    <w:tmpl w:val="84482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CB3F15"/>
    <w:multiLevelType w:val="multilevel"/>
    <w:tmpl w:val="06CB3F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B172955"/>
    <w:multiLevelType w:val="hybridMultilevel"/>
    <w:tmpl w:val="9D343F7E"/>
    <w:lvl w:ilvl="0" w:tplc="CBE8318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F1F82"/>
    <w:multiLevelType w:val="multilevel"/>
    <w:tmpl w:val="14BF1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6E4257"/>
    <w:multiLevelType w:val="multilevel"/>
    <w:tmpl w:val="216E42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7A4FCB"/>
    <w:multiLevelType w:val="multilevel"/>
    <w:tmpl w:val="357A4F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A46647"/>
    <w:multiLevelType w:val="hybridMultilevel"/>
    <w:tmpl w:val="AD24AC86"/>
    <w:lvl w:ilvl="0" w:tplc="3C722C58">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1B">
      <w:start w:val="1"/>
      <w:numFmt w:val="lowerRoman"/>
      <w:lvlText w:val="%3."/>
      <w:lvlJc w:val="right"/>
      <w:pPr>
        <w:tabs>
          <w:tab w:val="num" w:pos="1167"/>
        </w:tabs>
        <w:ind w:left="1167" w:hanging="180"/>
      </w:pPr>
    </w:lvl>
    <w:lvl w:ilvl="3" w:tplc="0409000F">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1330E3B"/>
    <w:multiLevelType w:val="hybridMultilevel"/>
    <w:tmpl w:val="754C83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58147B"/>
    <w:multiLevelType w:val="hybridMultilevel"/>
    <w:tmpl w:val="E904D2B2"/>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53785BAD"/>
    <w:multiLevelType w:val="multilevel"/>
    <w:tmpl w:val="53785BAD"/>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1" w15:restartNumberingAfterBreak="0">
    <w:nsid w:val="580B6B08"/>
    <w:multiLevelType w:val="hybridMultilevel"/>
    <w:tmpl w:val="C90419C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5B465F7A"/>
    <w:multiLevelType w:val="multilevel"/>
    <w:tmpl w:val="5B465F7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72C13EE"/>
    <w:multiLevelType w:val="multilevel"/>
    <w:tmpl w:val="114CF6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77F00B9C"/>
    <w:multiLevelType w:val="hybridMultilevel"/>
    <w:tmpl w:val="306E741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B3428B"/>
    <w:multiLevelType w:val="multilevel"/>
    <w:tmpl w:val="7BB342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5164844">
    <w:abstractNumId w:val="29"/>
  </w:num>
  <w:num w:numId="2" w16cid:durableId="341010885">
    <w:abstractNumId w:val="16"/>
  </w:num>
  <w:num w:numId="3" w16cid:durableId="1428237149">
    <w:abstractNumId w:val="17"/>
  </w:num>
  <w:num w:numId="4" w16cid:durableId="303127758">
    <w:abstractNumId w:val="24"/>
  </w:num>
  <w:num w:numId="5" w16cid:durableId="2121411953">
    <w:abstractNumId w:val="23"/>
  </w:num>
  <w:num w:numId="6" w16cid:durableId="1071467836">
    <w:abstractNumId w:val="25"/>
  </w:num>
  <w:num w:numId="7" w16cid:durableId="2077624257">
    <w:abstractNumId w:val="28"/>
  </w:num>
  <w:num w:numId="8" w16cid:durableId="86122653">
    <w:abstractNumId w:val="4"/>
  </w:num>
  <w:num w:numId="9" w16cid:durableId="910576622">
    <w:abstractNumId w:val="14"/>
  </w:num>
  <w:num w:numId="10" w16cid:durableId="749429646">
    <w:abstractNumId w:val="5"/>
  </w:num>
  <w:num w:numId="11" w16cid:durableId="1848710402">
    <w:abstractNumId w:val="2"/>
  </w:num>
  <w:num w:numId="12" w16cid:durableId="868106495">
    <w:abstractNumId w:val="12"/>
  </w:num>
  <w:num w:numId="13" w16cid:durableId="188882261">
    <w:abstractNumId w:val="31"/>
  </w:num>
  <w:num w:numId="14" w16cid:durableId="1843079249">
    <w:abstractNumId w:val="27"/>
  </w:num>
  <w:num w:numId="15" w16cid:durableId="1412658322">
    <w:abstractNumId w:val="10"/>
  </w:num>
  <w:num w:numId="16" w16cid:durableId="1334452087">
    <w:abstractNumId w:val="6"/>
  </w:num>
  <w:num w:numId="17" w16cid:durableId="1092436603">
    <w:abstractNumId w:val="33"/>
  </w:num>
  <w:num w:numId="18" w16cid:durableId="342630646">
    <w:abstractNumId w:val="15"/>
  </w:num>
  <w:num w:numId="19" w16cid:durableId="769351758">
    <w:abstractNumId w:val="19"/>
  </w:num>
  <w:num w:numId="20" w16cid:durableId="1065878335">
    <w:abstractNumId w:val="5"/>
    <w:lvlOverride w:ilvl="0">
      <w:startOverride w:val="1"/>
    </w:lvlOverride>
  </w:num>
  <w:num w:numId="21" w16cid:durableId="908687707">
    <w:abstractNumId w:val="12"/>
    <w:lvlOverride w:ilvl="0">
      <w:startOverride w:val="1"/>
    </w:lvlOverride>
  </w:num>
  <w:num w:numId="22" w16cid:durableId="232592900">
    <w:abstractNumId w:val="13"/>
  </w:num>
  <w:num w:numId="23" w16cid:durableId="1602107855">
    <w:abstractNumId w:val="32"/>
  </w:num>
  <w:num w:numId="24" w16cid:durableId="361520066">
    <w:abstractNumId w:val="30"/>
  </w:num>
  <w:num w:numId="25" w16cid:durableId="1136332422">
    <w:abstractNumId w:val="11"/>
  </w:num>
  <w:num w:numId="26" w16cid:durableId="1517501229">
    <w:abstractNumId w:val="22"/>
  </w:num>
  <w:num w:numId="27" w16cid:durableId="2127457636">
    <w:abstractNumId w:val="20"/>
  </w:num>
  <w:num w:numId="28" w16cid:durableId="1714381333">
    <w:abstractNumId w:val="9"/>
  </w:num>
  <w:num w:numId="29" w16cid:durableId="1288704736">
    <w:abstractNumId w:val="21"/>
  </w:num>
  <w:num w:numId="30" w16cid:durableId="1768232305">
    <w:abstractNumId w:val="3"/>
  </w:num>
  <w:num w:numId="31" w16cid:durableId="1255363582">
    <w:abstractNumId w:val="0"/>
  </w:num>
  <w:num w:numId="32" w16cid:durableId="1202278460">
    <w:abstractNumId w:val="18"/>
  </w:num>
  <w:num w:numId="33" w16cid:durableId="417824660">
    <w:abstractNumId w:val="34"/>
  </w:num>
  <w:num w:numId="34" w16cid:durableId="918514777">
    <w:abstractNumId w:val="8"/>
  </w:num>
  <w:num w:numId="35" w16cid:durableId="204099704">
    <w:abstractNumId w:val="26"/>
  </w:num>
  <w:num w:numId="36" w16cid:durableId="1311133020">
    <w:abstractNumId w:val="7"/>
  </w:num>
  <w:num w:numId="37" w16cid:durableId="234628726">
    <w:abstractNumId w:val="1"/>
  </w:num>
  <w:num w:numId="38" w16cid:durableId="845021792">
    <w:abstractNumId w:val="12"/>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70B"/>
    <w:rsid w:val="000056D7"/>
    <w:rsid w:val="00014200"/>
    <w:rsid w:val="000143E0"/>
    <w:rsid w:val="00014682"/>
    <w:rsid w:val="00014E74"/>
    <w:rsid w:val="00015080"/>
    <w:rsid w:val="00015B07"/>
    <w:rsid w:val="000215A5"/>
    <w:rsid w:val="00021704"/>
    <w:rsid w:val="00022F51"/>
    <w:rsid w:val="00026C5B"/>
    <w:rsid w:val="000312C2"/>
    <w:rsid w:val="00033A8E"/>
    <w:rsid w:val="00036A11"/>
    <w:rsid w:val="00036B33"/>
    <w:rsid w:val="00036C3D"/>
    <w:rsid w:val="000410E3"/>
    <w:rsid w:val="0004197E"/>
    <w:rsid w:val="000442FD"/>
    <w:rsid w:val="00044402"/>
    <w:rsid w:val="0004462A"/>
    <w:rsid w:val="00044DBD"/>
    <w:rsid w:val="0005125A"/>
    <w:rsid w:val="00054DAB"/>
    <w:rsid w:val="0005568D"/>
    <w:rsid w:val="00056476"/>
    <w:rsid w:val="000604FC"/>
    <w:rsid w:val="00060A6F"/>
    <w:rsid w:val="000641EE"/>
    <w:rsid w:val="00065CDB"/>
    <w:rsid w:val="00065CF1"/>
    <w:rsid w:val="00065DA0"/>
    <w:rsid w:val="00065F7A"/>
    <w:rsid w:val="000670D6"/>
    <w:rsid w:val="000706B7"/>
    <w:rsid w:val="00070861"/>
    <w:rsid w:val="00070EE6"/>
    <w:rsid w:val="00071AEE"/>
    <w:rsid w:val="00073739"/>
    <w:rsid w:val="00073884"/>
    <w:rsid w:val="00075451"/>
    <w:rsid w:val="00080B97"/>
    <w:rsid w:val="000816C5"/>
    <w:rsid w:val="0008401B"/>
    <w:rsid w:val="0008460B"/>
    <w:rsid w:val="000858A1"/>
    <w:rsid w:val="00091913"/>
    <w:rsid w:val="000928D4"/>
    <w:rsid w:val="00092909"/>
    <w:rsid w:val="00093F02"/>
    <w:rsid w:val="00094EA1"/>
    <w:rsid w:val="00095ACC"/>
    <w:rsid w:val="00096F6B"/>
    <w:rsid w:val="000A20A0"/>
    <w:rsid w:val="000A48EC"/>
    <w:rsid w:val="000A50C0"/>
    <w:rsid w:val="000A779A"/>
    <w:rsid w:val="000A7F62"/>
    <w:rsid w:val="000B02FC"/>
    <w:rsid w:val="000B0A15"/>
    <w:rsid w:val="000B0C6E"/>
    <w:rsid w:val="000B1EC3"/>
    <w:rsid w:val="000B34D8"/>
    <w:rsid w:val="000B5B24"/>
    <w:rsid w:val="000B6B01"/>
    <w:rsid w:val="000C14E0"/>
    <w:rsid w:val="000C4324"/>
    <w:rsid w:val="000C5CC3"/>
    <w:rsid w:val="000C5FBE"/>
    <w:rsid w:val="000C7E3D"/>
    <w:rsid w:val="000D1DE1"/>
    <w:rsid w:val="000D2D2C"/>
    <w:rsid w:val="000D4740"/>
    <w:rsid w:val="000D65DD"/>
    <w:rsid w:val="000D65E3"/>
    <w:rsid w:val="000D77F7"/>
    <w:rsid w:val="000E0297"/>
    <w:rsid w:val="000E0D54"/>
    <w:rsid w:val="000E1DC7"/>
    <w:rsid w:val="000E2FA2"/>
    <w:rsid w:val="000E437B"/>
    <w:rsid w:val="000F019E"/>
    <w:rsid w:val="000F1435"/>
    <w:rsid w:val="000F171F"/>
    <w:rsid w:val="000F2308"/>
    <w:rsid w:val="000F37F7"/>
    <w:rsid w:val="000F3FFD"/>
    <w:rsid w:val="000F44AA"/>
    <w:rsid w:val="000F52A0"/>
    <w:rsid w:val="000F5B52"/>
    <w:rsid w:val="000F6ADB"/>
    <w:rsid w:val="0010068D"/>
    <w:rsid w:val="00100C18"/>
    <w:rsid w:val="00101B64"/>
    <w:rsid w:val="00104C59"/>
    <w:rsid w:val="00107E57"/>
    <w:rsid w:val="001109CD"/>
    <w:rsid w:val="0011164E"/>
    <w:rsid w:val="00112824"/>
    <w:rsid w:val="00113775"/>
    <w:rsid w:val="00113A3F"/>
    <w:rsid w:val="00116BE2"/>
    <w:rsid w:val="0011749D"/>
    <w:rsid w:val="00117889"/>
    <w:rsid w:val="001202AF"/>
    <w:rsid w:val="001218A5"/>
    <w:rsid w:val="0012401E"/>
    <w:rsid w:val="0012463A"/>
    <w:rsid w:val="0012479B"/>
    <w:rsid w:val="00124936"/>
    <w:rsid w:val="0012495F"/>
    <w:rsid w:val="00124B63"/>
    <w:rsid w:val="00125326"/>
    <w:rsid w:val="001259BF"/>
    <w:rsid w:val="00125CCE"/>
    <w:rsid w:val="001264E2"/>
    <w:rsid w:val="0012708D"/>
    <w:rsid w:val="00130F9B"/>
    <w:rsid w:val="0013170C"/>
    <w:rsid w:val="00131753"/>
    <w:rsid w:val="001317E3"/>
    <w:rsid w:val="001319CB"/>
    <w:rsid w:val="00131A67"/>
    <w:rsid w:val="00131F3E"/>
    <w:rsid w:val="001346F8"/>
    <w:rsid w:val="001365F7"/>
    <w:rsid w:val="00140DF5"/>
    <w:rsid w:val="00141646"/>
    <w:rsid w:val="001419B0"/>
    <w:rsid w:val="0014276C"/>
    <w:rsid w:val="001469FF"/>
    <w:rsid w:val="00151062"/>
    <w:rsid w:val="00151F19"/>
    <w:rsid w:val="00152ADA"/>
    <w:rsid w:val="00160DCC"/>
    <w:rsid w:val="00162809"/>
    <w:rsid w:val="001657F7"/>
    <w:rsid w:val="001671D6"/>
    <w:rsid w:val="00170486"/>
    <w:rsid w:val="00184213"/>
    <w:rsid w:val="00185111"/>
    <w:rsid w:val="00185F9C"/>
    <w:rsid w:val="001927AF"/>
    <w:rsid w:val="00192CAD"/>
    <w:rsid w:val="0019362D"/>
    <w:rsid w:val="00193B57"/>
    <w:rsid w:val="00195553"/>
    <w:rsid w:val="001970B1"/>
    <w:rsid w:val="00197C71"/>
    <w:rsid w:val="001A2352"/>
    <w:rsid w:val="001A4AEF"/>
    <w:rsid w:val="001A58AA"/>
    <w:rsid w:val="001A5934"/>
    <w:rsid w:val="001A6589"/>
    <w:rsid w:val="001B089D"/>
    <w:rsid w:val="001B1F79"/>
    <w:rsid w:val="001B2CB9"/>
    <w:rsid w:val="001B3138"/>
    <w:rsid w:val="001B32B7"/>
    <w:rsid w:val="001B6003"/>
    <w:rsid w:val="001B60C5"/>
    <w:rsid w:val="001B6658"/>
    <w:rsid w:val="001B68D3"/>
    <w:rsid w:val="001B6C87"/>
    <w:rsid w:val="001C04F9"/>
    <w:rsid w:val="001C0CE3"/>
    <w:rsid w:val="001C1428"/>
    <w:rsid w:val="001C2967"/>
    <w:rsid w:val="001C2F72"/>
    <w:rsid w:val="001C4088"/>
    <w:rsid w:val="001C44BB"/>
    <w:rsid w:val="001C62C8"/>
    <w:rsid w:val="001C7A81"/>
    <w:rsid w:val="001D007D"/>
    <w:rsid w:val="001D2423"/>
    <w:rsid w:val="001D25E7"/>
    <w:rsid w:val="001D2E3E"/>
    <w:rsid w:val="001D466E"/>
    <w:rsid w:val="001D4DD3"/>
    <w:rsid w:val="001D52BB"/>
    <w:rsid w:val="001D61EF"/>
    <w:rsid w:val="001E10A2"/>
    <w:rsid w:val="001E44D6"/>
    <w:rsid w:val="001E4617"/>
    <w:rsid w:val="001E64AC"/>
    <w:rsid w:val="001F0737"/>
    <w:rsid w:val="001F0D99"/>
    <w:rsid w:val="001F1831"/>
    <w:rsid w:val="001F1B1E"/>
    <w:rsid w:val="001F1C68"/>
    <w:rsid w:val="001F5CB3"/>
    <w:rsid w:val="001F5F75"/>
    <w:rsid w:val="001F7685"/>
    <w:rsid w:val="001F7C16"/>
    <w:rsid w:val="00200584"/>
    <w:rsid w:val="00201A65"/>
    <w:rsid w:val="00202689"/>
    <w:rsid w:val="00203CCE"/>
    <w:rsid w:val="002049FB"/>
    <w:rsid w:val="002050F0"/>
    <w:rsid w:val="002075F8"/>
    <w:rsid w:val="00207EFB"/>
    <w:rsid w:val="00207FE3"/>
    <w:rsid w:val="00210C66"/>
    <w:rsid w:val="00212C32"/>
    <w:rsid w:val="00212E26"/>
    <w:rsid w:val="00213B5C"/>
    <w:rsid w:val="00215986"/>
    <w:rsid w:val="0021695C"/>
    <w:rsid w:val="00216DEE"/>
    <w:rsid w:val="00217A8F"/>
    <w:rsid w:val="00220D4D"/>
    <w:rsid w:val="00221855"/>
    <w:rsid w:val="002223F3"/>
    <w:rsid w:val="00222903"/>
    <w:rsid w:val="00222D54"/>
    <w:rsid w:val="0022502D"/>
    <w:rsid w:val="002268E5"/>
    <w:rsid w:val="00231DE8"/>
    <w:rsid w:val="00236922"/>
    <w:rsid w:val="0023729B"/>
    <w:rsid w:val="002376B6"/>
    <w:rsid w:val="00242DB7"/>
    <w:rsid w:val="0024360E"/>
    <w:rsid w:val="00243790"/>
    <w:rsid w:val="0024667A"/>
    <w:rsid w:val="002466FB"/>
    <w:rsid w:val="00253E9F"/>
    <w:rsid w:val="00256722"/>
    <w:rsid w:val="00256B50"/>
    <w:rsid w:val="0025707C"/>
    <w:rsid w:val="002613AC"/>
    <w:rsid w:val="0026266F"/>
    <w:rsid w:val="00263129"/>
    <w:rsid w:val="00263337"/>
    <w:rsid w:val="00263F17"/>
    <w:rsid w:val="00266611"/>
    <w:rsid w:val="00266666"/>
    <w:rsid w:val="00267273"/>
    <w:rsid w:val="0027221D"/>
    <w:rsid w:val="0027386B"/>
    <w:rsid w:val="00273999"/>
    <w:rsid w:val="00277824"/>
    <w:rsid w:val="002801D7"/>
    <w:rsid w:val="00281BF2"/>
    <w:rsid w:val="0028606B"/>
    <w:rsid w:val="00287A1D"/>
    <w:rsid w:val="00290028"/>
    <w:rsid w:val="0029430E"/>
    <w:rsid w:val="0029440B"/>
    <w:rsid w:val="00295869"/>
    <w:rsid w:val="00296DB6"/>
    <w:rsid w:val="00297AA8"/>
    <w:rsid w:val="002A1D46"/>
    <w:rsid w:val="002A31F0"/>
    <w:rsid w:val="002A3234"/>
    <w:rsid w:val="002A369C"/>
    <w:rsid w:val="002A4582"/>
    <w:rsid w:val="002B01EE"/>
    <w:rsid w:val="002B151B"/>
    <w:rsid w:val="002B372D"/>
    <w:rsid w:val="002B67B2"/>
    <w:rsid w:val="002C04F0"/>
    <w:rsid w:val="002C199A"/>
    <w:rsid w:val="002C34A1"/>
    <w:rsid w:val="002C4F9D"/>
    <w:rsid w:val="002C6A97"/>
    <w:rsid w:val="002C6EE1"/>
    <w:rsid w:val="002D0168"/>
    <w:rsid w:val="002D08B6"/>
    <w:rsid w:val="002D0F01"/>
    <w:rsid w:val="002D146D"/>
    <w:rsid w:val="002D302D"/>
    <w:rsid w:val="002D33B4"/>
    <w:rsid w:val="002D50DA"/>
    <w:rsid w:val="002D51A9"/>
    <w:rsid w:val="002E1C82"/>
    <w:rsid w:val="002E2FAF"/>
    <w:rsid w:val="002E3AB7"/>
    <w:rsid w:val="002E4380"/>
    <w:rsid w:val="002E4432"/>
    <w:rsid w:val="002E650B"/>
    <w:rsid w:val="002F1A20"/>
    <w:rsid w:val="002F3AEC"/>
    <w:rsid w:val="002F4B84"/>
    <w:rsid w:val="002F5348"/>
    <w:rsid w:val="002F6744"/>
    <w:rsid w:val="002F6FB6"/>
    <w:rsid w:val="00300D3E"/>
    <w:rsid w:val="00303B58"/>
    <w:rsid w:val="00306910"/>
    <w:rsid w:val="00306919"/>
    <w:rsid w:val="00306C6A"/>
    <w:rsid w:val="00314327"/>
    <w:rsid w:val="003156AB"/>
    <w:rsid w:val="00320461"/>
    <w:rsid w:val="00323781"/>
    <w:rsid w:val="00326EE8"/>
    <w:rsid w:val="00330699"/>
    <w:rsid w:val="00332A22"/>
    <w:rsid w:val="00332DFD"/>
    <w:rsid w:val="0033300E"/>
    <w:rsid w:val="0033419F"/>
    <w:rsid w:val="003352F6"/>
    <w:rsid w:val="00335776"/>
    <w:rsid w:val="00336217"/>
    <w:rsid w:val="00336B02"/>
    <w:rsid w:val="00340641"/>
    <w:rsid w:val="00343C08"/>
    <w:rsid w:val="003441F1"/>
    <w:rsid w:val="00344BE2"/>
    <w:rsid w:val="0034680B"/>
    <w:rsid w:val="003541C0"/>
    <w:rsid w:val="00354919"/>
    <w:rsid w:val="00355FB6"/>
    <w:rsid w:val="003562CB"/>
    <w:rsid w:val="00356BAB"/>
    <w:rsid w:val="00357779"/>
    <w:rsid w:val="003620DE"/>
    <w:rsid w:val="00363BD7"/>
    <w:rsid w:val="003645AA"/>
    <w:rsid w:val="003679BC"/>
    <w:rsid w:val="00370410"/>
    <w:rsid w:val="0037204E"/>
    <w:rsid w:val="00374097"/>
    <w:rsid w:val="003740AE"/>
    <w:rsid w:val="003755DE"/>
    <w:rsid w:val="00375A54"/>
    <w:rsid w:val="003775A5"/>
    <w:rsid w:val="003778FC"/>
    <w:rsid w:val="00380612"/>
    <w:rsid w:val="003813CD"/>
    <w:rsid w:val="00381D16"/>
    <w:rsid w:val="0038510C"/>
    <w:rsid w:val="003865FF"/>
    <w:rsid w:val="00386BD2"/>
    <w:rsid w:val="00391565"/>
    <w:rsid w:val="00391CD8"/>
    <w:rsid w:val="00392014"/>
    <w:rsid w:val="003923A6"/>
    <w:rsid w:val="00392C37"/>
    <w:rsid w:val="0039326F"/>
    <w:rsid w:val="0039517D"/>
    <w:rsid w:val="0039678A"/>
    <w:rsid w:val="003A0D68"/>
    <w:rsid w:val="003A16D2"/>
    <w:rsid w:val="003A18D8"/>
    <w:rsid w:val="003A4D14"/>
    <w:rsid w:val="003A5862"/>
    <w:rsid w:val="003A719F"/>
    <w:rsid w:val="003A76DE"/>
    <w:rsid w:val="003A76E8"/>
    <w:rsid w:val="003B176B"/>
    <w:rsid w:val="003B316D"/>
    <w:rsid w:val="003B48D0"/>
    <w:rsid w:val="003C52AB"/>
    <w:rsid w:val="003C7A0A"/>
    <w:rsid w:val="003D07EB"/>
    <w:rsid w:val="003D3489"/>
    <w:rsid w:val="003D3FE1"/>
    <w:rsid w:val="003D42CB"/>
    <w:rsid w:val="003D5916"/>
    <w:rsid w:val="003E0D7C"/>
    <w:rsid w:val="003E1193"/>
    <w:rsid w:val="003E75AF"/>
    <w:rsid w:val="003E7A2F"/>
    <w:rsid w:val="003E7A87"/>
    <w:rsid w:val="003F0BE8"/>
    <w:rsid w:val="003F14AA"/>
    <w:rsid w:val="003F2888"/>
    <w:rsid w:val="003F39FE"/>
    <w:rsid w:val="003F46CF"/>
    <w:rsid w:val="003F5367"/>
    <w:rsid w:val="003F7521"/>
    <w:rsid w:val="004005CD"/>
    <w:rsid w:val="004006A6"/>
    <w:rsid w:val="0040108A"/>
    <w:rsid w:val="004014BC"/>
    <w:rsid w:val="004017F4"/>
    <w:rsid w:val="0040185F"/>
    <w:rsid w:val="00402275"/>
    <w:rsid w:val="004045EF"/>
    <w:rsid w:val="00404B40"/>
    <w:rsid w:val="004072FD"/>
    <w:rsid w:val="0041063F"/>
    <w:rsid w:val="004122C4"/>
    <w:rsid w:val="004124C5"/>
    <w:rsid w:val="00412C0A"/>
    <w:rsid w:val="00415168"/>
    <w:rsid w:val="00415380"/>
    <w:rsid w:val="004154E7"/>
    <w:rsid w:val="0041629D"/>
    <w:rsid w:val="00416712"/>
    <w:rsid w:val="00416770"/>
    <w:rsid w:val="00416FB5"/>
    <w:rsid w:val="00422669"/>
    <w:rsid w:val="00424E68"/>
    <w:rsid w:val="00425A7E"/>
    <w:rsid w:val="004320D9"/>
    <w:rsid w:val="00433781"/>
    <w:rsid w:val="00433D1B"/>
    <w:rsid w:val="00435626"/>
    <w:rsid w:val="004362A4"/>
    <w:rsid w:val="004373AB"/>
    <w:rsid w:val="004406D2"/>
    <w:rsid w:val="00440D89"/>
    <w:rsid w:val="00441530"/>
    <w:rsid w:val="00442B30"/>
    <w:rsid w:val="00444470"/>
    <w:rsid w:val="00446BD7"/>
    <w:rsid w:val="00447642"/>
    <w:rsid w:val="00447ACE"/>
    <w:rsid w:val="00450AA2"/>
    <w:rsid w:val="00451CEE"/>
    <w:rsid w:val="00452BBF"/>
    <w:rsid w:val="00453524"/>
    <w:rsid w:val="004546D8"/>
    <w:rsid w:val="00455906"/>
    <w:rsid w:val="0046049C"/>
    <w:rsid w:val="00460B15"/>
    <w:rsid w:val="00461241"/>
    <w:rsid w:val="00461DF6"/>
    <w:rsid w:val="0046298C"/>
    <w:rsid w:val="00463851"/>
    <w:rsid w:val="0046392B"/>
    <w:rsid w:val="004639F0"/>
    <w:rsid w:val="00465630"/>
    <w:rsid w:val="00466B57"/>
    <w:rsid w:val="00466F74"/>
    <w:rsid w:val="00467692"/>
    <w:rsid w:val="0047165E"/>
    <w:rsid w:val="00471B75"/>
    <w:rsid w:val="00471C13"/>
    <w:rsid w:val="004749B2"/>
    <w:rsid w:val="004753FE"/>
    <w:rsid w:val="00476E70"/>
    <w:rsid w:val="004921DE"/>
    <w:rsid w:val="00493EE4"/>
    <w:rsid w:val="004949E7"/>
    <w:rsid w:val="0049537A"/>
    <w:rsid w:val="004957F7"/>
    <w:rsid w:val="004A0ED3"/>
    <w:rsid w:val="004A14FD"/>
    <w:rsid w:val="004A6987"/>
    <w:rsid w:val="004B073C"/>
    <w:rsid w:val="004B1250"/>
    <w:rsid w:val="004B199D"/>
    <w:rsid w:val="004B19D9"/>
    <w:rsid w:val="004B3747"/>
    <w:rsid w:val="004B5F6C"/>
    <w:rsid w:val="004C0E55"/>
    <w:rsid w:val="004C1870"/>
    <w:rsid w:val="004C2A8A"/>
    <w:rsid w:val="004C3257"/>
    <w:rsid w:val="004C36D6"/>
    <w:rsid w:val="004C3F9B"/>
    <w:rsid w:val="004C5F83"/>
    <w:rsid w:val="004C685F"/>
    <w:rsid w:val="004C6F8F"/>
    <w:rsid w:val="004D09E9"/>
    <w:rsid w:val="004D10CD"/>
    <w:rsid w:val="004D12B4"/>
    <w:rsid w:val="004D160C"/>
    <w:rsid w:val="004D1D54"/>
    <w:rsid w:val="004D2455"/>
    <w:rsid w:val="004D3B0D"/>
    <w:rsid w:val="004D5A86"/>
    <w:rsid w:val="004D5EED"/>
    <w:rsid w:val="004D67E5"/>
    <w:rsid w:val="004D7D68"/>
    <w:rsid w:val="004E0F49"/>
    <w:rsid w:val="004E1E7D"/>
    <w:rsid w:val="004E22A2"/>
    <w:rsid w:val="004E25C0"/>
    <w:rsid w:val="004E271C"/>
    <w:rsid w:val="004E61F4"/>
    <w:rsid w:val="004E7656"/>
    <w:rsid w:val="004E7CF5"/>
    <w:rsid w:val="004F037C"/>
    <w:rsid w:val="004F2BDB"/>
    <w:rsid w:val="004F31A3"/>
    <w:rsid w:val="004F5E97"/>
    <w:rsid w:val="00500265"/>
    <w:rsid w:val="00503107"/>
    <w:rsid w:val="00503F98"/>
    <w:rsid w:val="0050593F"/>
    <w:rsid w:val="00505E26"/>
    <w:rsid w:val="00506EE0"/>
    <w:rsid w:val="00510ACA"/>
    <w:rsid w:val="00514468"/>
    <w:rsid w:val="00520FD3"/>
    <w:rsid w:val="00521FD8"/>
    <w:rsid w:val="005238BB"/>
    <w:rsid w:val="005247C6"/>
    <w:rsid w:val="0052630A"/>
    <w:rsid w:val="00527315"/>
    <w:rsid w:val="005307DB"/>
    <w:rsid w:val="00531267"/>
    <w:rsid w:val="005317DA"/>
    <w:rsid w:val="00531CC4"/>
    <w:rsid w:val="005325DD"/>
    <w:rsid w:val="00534B59"/>
    <w:rsid w:val="0053573E"/>
    <w:rsid w:val="00541CAE"/>
    <w:rsid w:val="00543CCE"/>
    <w:rsid w:val="00544E86"/>
    <w:rsid w:val="00545EC2"/>
    <w:rsid w:val="00546642"/>
    <w:rsid w:val="00547442"/>
    <w:rsid w:val="00550D5E"/>
    <w:rsid w:val="005531C6"/>
    <w:rsid w:val="00553567"/>
    <w:rsid w:val="005552DE"/>
    <w:rsid w:val="00556795"/>
    <w:rsid w:val="0055696C"/>
    <w:rsid w:val="00557DDE"/>
    <w:rsid w:val="00560E35"/>
    <w:rsid w:val="00561F2F"/>
    <w:rsid w:val="0056599D"/>
    <w:rsid w:val="00565DED"/>
    <w:rsid w:val="00566784"/>
    <w:rsid w:val="00566E60"/>
    <w:rsid w:val="00567176"/>
    <w:rsid w:val="00567926"/>
    <w:rsid w:val="00572675"/>
    <w:rsid w:val="00572EB5"/>
    <w:rsid w:val="00573422"/>
    <w:rsid w:val="0057404C"/>
    <w:rsid w:val="005742EA"/>
    <w:rsid w:val="005752E0"/>
    <w:rsid w:val="005770B6"/>
    <w:rsid w:val="00580F96"/>
    <w:rsid w:val="005810A6"/>
    <w:rsid w:val="0058199C"/>
    <w:rsid w:val="00582A8E"/>
    <w:rsid w:val="00582F5A"/>
    <w:rsid w:val="00583A58"/>
    <w:rsid w:val="00584147"/>
    <w:rsid w:val="00584E93"/>
    <w:rsid w:val="00587082"/>
    <w:rsid w:val="00587B28"/>
    <w:rsid w:val="00590AF6"/>
    <w:rsid w:val="0059271E"/>
    <w:rsid w:val="00592BA3"/>
    <w:rsid w:val="00592E3E"/>
    <w:rsid w:val="0059318E"/>
    <w:rsid w:val="00594130"/>
    <w:rsid w:val="005943E9"/>
    <w:rsid w:val="0059452B"/>
    <w:rsid w:val="0059602F"/>
    <w:rsid w:val="00597E4E"/>
    <w:rsid w:val="005A1CAB"/>
    <w:rsid w:val="005A3F9F"/>
    <w:rsid w:val="005A4ED1"/>
    <w:rsid w:val="005B062A"/>
    <w:rsid w:val="005B0791"/>
    <w:rsid w:val="005B117B"/>
    <w:rsid w:val="005B3B4D"/>
    <w:rsid w:val="005B423D"/>
    <w:rsid w:val="005B5D12"/>
    <w:rsid w:val="005C1E92"/>
    <w:rsid w:val="005C1FB8"/>
    <w:rsid w:val="005C33CA"/>
    <w:rsid w:val="005C4B44"/>
    <w:rsid w:val="005C617E"/>
    <w:rsid w:val="005C7CFA"/>
    <w:rsid w:val="005D04C7"/>
    <w:rsid w:val="005D1331"/>
    <w:rsid w:val="005D324F"/>
    <w:rsid w:val="005D3A60"/>
    <w:rsid w:val="005D4380"/>
    <w:rsid w:val="005D49AA"/>
    <w:rsid w:val="005D5E52"/>
    <w:rsid w:val="005D6250"/>
    <w:rsid w:val="005D62DE"/>
    <w:rsid w:val="005D7B28"/>
    <w:rsid w:val="005E1148"/>
    <w:rsid w:val="005E11CD"/>
    <w:rsid w:val="005E11D4"/>
    <w:rsid w:val="005E1C9E"/>
    <w:rsid w:val="005E425B"/>
    <w:rsid w:val="005E5466"/>
    <w:rsid w:val="005E7A2C"/>
    <w:rsid w:val="005F118B"/>
    <w:rsid w:val="005F3C03"/>
    <w:rsid w:val="005F536D"/>
    <w:rsid w:val="005F5402"/>
    <w:rsid w:val="005F54FD"/>
    <w:rsid w:val="005F5DE3"/>
    <w:rsid w:val="00601D55"/>
    <w:rsid w:val="00604ED9"/>
    <w:rsid w:val="00607823"/>
    <w:rsid w:val="00612A91"/>
    <w:rsid w:val="00613923"/>
    <w:rsid w:val="006144E8"/>
    <w:rsid w:val="00614B3C"/>
    <w:rsid w:val="00614E92"/>
    <w:rsid w:val="0062022E"/>
    <w:rsid w:val="00620DE8"/>
    <w:rsid w:val="00622EC9"/>
    <w:rsid w:val="00623714"/>
    <w:rsid w:val="00624D86"/>
    <w:rsid w:val="00627155"/>
    <w:rsid w:val="00627E69"/>
    <w:rsid w:val="00633CD9"/>
    <w:rsid w:val="00633D34"/>
    <w:rsid w:val="00634163"/>
    <w:rsid w:val="006402A0"/>
    <w:rsid w:val="00643026"/>
    <w:rsid w:val="00646789"/>
    <w:rsid w:val="00647A4B"/>
    <w:rsid w:val="00650D26"/>
    <w:rsid w:val="00654BD9"/>
    <w:rsid w:val="006564C3"/>
    <w:rsid w:val="00662E92"/>
    <w:rsid w:val="00663840"/>
    <w:rsid w:val="00670D8B"/>
    <w:rsid w:val="0067297E"/>
    <w:rsid w:val="0067328D"/>
    <w:rsid w:val="00674C91"/>
    <w:rsid w:val="00674ECF"/>
    <w:rsid w:val="00675B27"/>
    <w:rsid w:val="00675B30"/>
    <w:rsid w:val="00676308"/>
    <w:rsid w:val="00681B12"/>
    <w:rsid w:val="00683E32"/>
    <w:rsid w:val="00685385"/>
    <w:rsid w:val="00685E85"/>
    <w:rsid w:val="00690043"/>
    <w:rsid w:val="006911B4"/>
    <w:rsid w:val="00691AA9"/>
    <w:rsid w:val="00693F80"/>
    <w:rsid w:val="006A0B5E"/>
    <w:rsid w:val="006A23E2"/>
    <w:rsid w:val="006A33C4"/>
    <w:rsid w:val="006A3F32"/>
    <w:rsid w:val="006A5A34"/>
    <w:rsid w:val="006A641D"/>
    <w:rsid w:val="006B2ABD"/>
    <w:rsid w:val="006B3A00"/>
    <w:rsid w:val="006B3B03"/>
    <w:rsid w:val="006B6D4A"/>
    <w:rsid w:val="006B73EF"/>
    <w:rsid w:val="006C1E99"/>
    <w:rsid w:val="006C26B6"/>
    <w:rsid w:val="006C431D"/>
    <w:rsid w:val="006C588C"/>
    <w:rsid w:val="006D1208"/>
    <w:rsid w:val="006D570F"/>
    <w:rsid w:val="006D6867"/>
    <w:rsid w:val="006E3AB5"/>
    <w:rsid w:val="006E6EBF"/>
    <w:rsid w:val="006E7501"/>
    <w:rsid w:val="006F030B"/>
    <w:rsid w:val="006F08EE"/>
    <w:rsid w:val="006F0F85"/>
    <w:rsid w:val="006F43A9"/>
    <w:rsid w:val="006F5BB4"/>
    <w:rsid w:val="006F5BD1"/>
    <w:rsid w:val="0070600F"/>
    <w:rsid w:val="007061CA"/>
    <w:rsid w:val="00706601"/>
    <w:rsid w:val="00712C49"/>
    <w:rsid w:val="00712D45"/>
    <w:rsid w:val="007131EC"/>
    <w:rsid w:val="00715099"/>
    <w:rsid w:val="00720571"/>
    <w:rsid w:val="00720D21"/>
    <w:rsid w:val="00721B9F"/>
    <w:rsid w:val="00723EC7"/>
    <w:rsid w:val="00724FD0"/>
    <w:rsid w:val="0072665C"/>
    <w:rsid w:val="00726B52"/>
    <w:rsid w:val="00730441"/>
    <w:rsid w:val="007305EE"/>
    <w:rsid w:val="00731A7C"/>
    <w:rsid w:val="00734288"/>
    <w:rsid w:val="00734928"/>
    <w:rsid w:val="0073664D"/>
    <w:rsid w:val="00737532"/>
    <w:rsid w:val="00737DD4"/>
    <w:rsid w:val="00740E1F"/>
    <w:rsid w:val="007424C3"/>
    <w:rsid w:val="00744499"/>
    <w:rsid w:val="007445F6"/>
    <w:rsid w:val="00745309"/>
    <w:rsid w:val="00746054"/>
    <w:rsid w:val="00751C3C"/>
    <w:rsid w:val="00751ED2"/>
    <w:rsid w:val="00757195"/>
    <w:rsid w:val="00761629"/>
    <w:rsid w:val="007646E6"/>
    <w:rsid w:val="007653B5"/>
    <w:rsid w:val="0076628D"/>
    <w:rsid w:val="00766D40"/>
    <w:rsid w:val="007708A7"/>
    <w:rsid w:val="00773C28"/>
    <w:rsid w:val="0077500D"/>
    <w:rsid w:val="007752C9"/>
    <w:rsid w:val="00777830"/>
    <w:rsid w:val="00777C61"/>
    <w:rsid w:val="00777C79"/>
    <w:rsid w:val="0078015F"/>
    <w:rsid w:val="0078132B"/>
    <w:rsid w:val="00781348"/>
    <w:rsid w:val="00781D14"/>
    <w:rsid w:val="00782594"/>
    <w:rsid w:val="007854DA"/>
    <w:rsid w:val="00786B17"/>
    <w:rsid w:val="00787FA0"/>
    <w:rsid w:val="00790B74"/>
    <w:rsid w:val="0079272E"/>
    <w:rsid w:val="00792833"/>
    <w:rsid w:val="007936F9"/>
    <w:rsid w:val="007937EA"/>
    <w:rsid w:val="007942A2"/>
    <w:rsid w:val="00794302"/>
    <w:rsid w:val="0079434E"/>
    <w:rsid w:val="00794F4E"/>
    <w:rsid w:val="007972E4"/>
    <w:rsid w:val="007A016C"/>
    <w:rsid w:val="007A2602"/>
    <w:rsid w:val="007A32E2"/>
    <w:rsid w:val="007A4FAB"/>
    <w:rsid w:val="007A6D04"/>
    <w:rsid w:val="007A7C11"/>
    <w:rsid w:val="007B054E"/>
    <w:rsid w:val="007B0938"/>
    <w:rsid w:val="007B0F18"/>
    <w:rsid w:val="007B13ED"/>
    <w:rsid w:val="007B3532"/>
    <w:rsid w:val="007C2153"/>
    <w:rsid w:val="007C46B0"/>
    <w:rsid w:val="007D088E"/>
    <w:rsid w:val="007D091F"/>
    <w:rsid w:val="007D13A6"/>
    <w:rsid w:val="007D14C6"/>
    <w:rsid w:val="007D262D"/>
    <w:rsid w:val="007D2FEE"/>
    <w:rsid w:val="007D3899"/>
    <w:rsid w:val="007D45DE"/>
    <w:rsid w:val="007D4D12"/>
    <w:rsid w:val="007D55C8"/>
    <w:rsid w:val="007E1233"/>
    <w:rsid w:val="007E3F2A"/>
    <w:rsid w:val="007E4A0D"/>
    <w:rsid w:val="007E57AC"/>
    <w:rsid w:val="007E666C"/>
    <w:rsid w:val="007E691B"/>
    <w:rsid w:val="007F02F9"/>
    <w:rsid w:val="007F1C31"/>
    <w:rsid w:val="007F379B"/>
    <w:rsid w:val="007F3B71"/>
    <w:rsid w:val="007F3C20"/>
    <w:rsid w:val="007F4247"/>
    <w:rsid w:val="00803670"/>
    <w:rsid w:val="0080424F"/>
    <w:rsid w:val="00804BC0"/>
    <w:rsid w:val="0080530F"/>
    <w:rsid w:val="00806CA1"/>
    <w:rsid w:val="00806D53"/>
    <w:rsid w:val="00807D1F"/>
    <w:rsid w:val="00810D85"/>
    <w:rsid w:val="00814538"/>
    <w:rsid w:val="00815388"/>
    <w:rsid w:val="00816457"/>
    <w:rsid w:val="0081654F"/>
    <w:rsid w:val="008166F2"/>
    <w:rsid w:val="0081673D"/>
    <w:rsid w:val="00816A98"/>
    <w:rsid w:val="00817460"/>
    <w:rsid w:val="00817500"/>
    <w:rsid w:val="0082312B"/>
    <w:rsid w:val="00823CB5"/>
    <w:rsid w:val="0082405E"/>
    <w:rsid w:val="00825CC1"/>
    <w:rsid w:val="0082654C"/>
    <w:rsid w:val="008265B5"/>
    <w:rsid w:val="0082682D"/>
    <w:rsid w:val="008271D3"/>
    <w:rsid w:val="00827668"/>
    <w:rsid w:val="0083244F"/>
    <w:rsid w:val="008325D2"/>
    <w:rsid w:val="00833D85"/>
    <w:rsid w:val="00835C70"/>
    <w:rsid w:val="008361FA"/>
    <w:rsid w:val="00836502"/>
    <w:rsid w:val="00836827"/>
    <w:rsid w:val="00837163"/>
    <w:rsid w:val="00844845"/>
    <w:rsid w:val="00845504"/>
    <w:rsid w:val="008460C8"/>
    <w:rsid w:val="00846326"/>
    <w:rsid w:val="00846864"/>
    <w:rsid w:val="008528F8"/>
    <w:rsid w:val="00852D4C"/>
    <w:rsid w:val="0085345A"/>
    <w:rsid w:val="008552D1"/>
    <w:rsid w:val="00856477"/>
    <w:rsid w:val="00857454"/>
    <w:rsid w:val="00857A36"/>
    <w:rsid w:val="0086217A"/>
    <w:rsid w:val="00862AD3"/>
    <w:rsid w:val="008663D2"/>
    <w:rsid w:val="00866CB1"/>
    <w:rsid w:val="00871464"/>
    <w:rsid w:val="0087787F"/>
    <w:rsid w:val="0088195C"/>
    <w:rsid w:val="00884A3C"/>
    <w:rsid w:val="008868D3"/>
    <w:rsid w:val="00887D72"/>
    <w:rsid w:val="00893C66"/>
    <w:rsid w:val="008A0B26"/>
    <w:rsid w:val="008A171D"/>
    <w:rsid w:val="008A2256"/>
    <w:rsid w:val="008A2865"/>
    <w:rsid w:val="008A2F38"/>
    <w:rsid w:val="008A4E2B"/>
    <w:rsid w:val="008A7094"/>
    <w:rsid w:val="008B11E1"/>
    <w:rsid w:val="008B1483"/>
    <w:rsid w:val="008B4AA0"/>
    <w:rsid w:val="008B647B"/>
    <w:rsid w:val="008B73AB"/>
    <w:rsid w:val="008C06B5"/>
    <w:rsid w:val="008C32A7"/>
    <w:rsid w:val="008C72C4"/>
    <w:rsid w:val="008D1136"/>
    <w:rsid w:val="008D1600"/>
    <w:rsid w:val="008D4A68"/>
    <w:rsid w:val="008D4BC7"/>
    <w:rsid w:val="008D4D2E"/>
    <w:rsid w:val="008D5684"/>
    <w:rsid w:val="008D5E31"/>
    <w:rsid w:val="008D64A0"/>
    <w:rsid w:val="008E067E"/>
    <w:rsid w:val="008E2587"/>
    <w:rsid w:val="008E3A90"/>
    <w:rsid w:val="008E4CB9"/>
    <w:rsid w:val="008E5A9E"/>
    <w:rsid w:val="008E5AFC"/>
    <w:rsid w:val="008F137F"/>
    <w:rsid w:val="008F16FC"/>
    <w:rsid w:val="008F2F27"/>
    <w:rsid w:val="009013DA"/>
    <w:rsid w:val="00901F06"/>
    <w:rsid w:val="00902AFB"/>
    <w:rsid w:val="0090356A"/>
    <w:rsid w:val="009048A2"/>
    <w:rsid w:val="009051A0"/>
    <w:rsid w:val="00905442"/>
    <w:rsid w:val="009058BD"/>
    <w:rsid w:val="009110F4"/>
    <w:rsid w:val="00911776"/>
    <w:rsid w:val="00915563"/>
    <w:rsid w:val="0091688C"/>
    <w:rsid w:val="009217D3"/>
    <w:rsid w:val="00921B88"/>
    <w:rsid w:val="00921CA8"/>
    <w:rsid w:val="00921CAD"/>
    <w:rsid w:val="00922D4A"/>
    <w:rsid w:val="00922FF0"/>
    <w:rsid w:val="00924BCF"/>
    <w:rsid w:val="0092529F"/>
    <w:rsid w:val="00925EB3"/>
    <w:rsid w:val="00932ADF"/>
    <w:rsid w:val="009359F1"/>
    <w:rsid w:val="00936291"/>
    <w:rsid w:val="0093670F"/>
    <w:rsid w:val="0094007A"/>
    <w:rsid w:val="0094192A"/>
    <w:rsid w:val="00941BC8"/>
    <w:rsid w:val="0094283A"/>
    <w:rsid w:val="009429F1"/>
    <w:rsid w:val="00945B2B"/>
    <w:rsid w:val="00945C1E"/>
    <w:rsid w:val="00946F42"/>
    <w:rsid w:val="009501C7"/>
    <w:rsid w:val="0095432C"/>
    <w:rsid w:val="00955613"/>
    <w:rsid w:val="00955857"/>
    <w:rsid w:val="0095634F"/>
    <w:rsid w:val="009577F7"/>
    <w:rsid w:val="00960AF1"/>
    <w:rsid w:val="0096180E"/>
    <w:rsid w:val="009623B3"/>
    <w:rsid w:val="009631B5"/>
    <w:rsid w:val="00966E57"/>
    <w:rsid w:val="0097115A"/>
    <w:rsid w:val="009718A7"/>
    <w:rsid w:val="00972862"/>
    <w:rsid w:val="00977358"/>
    <w:rsid w:val="0097752E"/>
    <w:rsid w:val="0098316C"/>
    <w:rsid w:val="00983E66"/>
    <w:rsid w:val="00983ED6"/>
    <w:rsid w:val="00983FD5"/>
    <w:rsid w:val="00984F30"/>
    <w:rsid w:val="009852BD"/>
    <w:rsid w:val="00985527"/>
    <w:rsid w:val="00985F1C"/>
    <w:rsid w:val="00986B8E"/>
    <w:rsid w:val="00990084"/>
    <w:rsid w:val="0099017C"/>
    <w:rsid w:val="009905B2"/>
    <w:rsid w:val="009962AD"/>
    <w:rsid w:val="009A02EC"/>
    <w:rsid w:val="009A14E1"/>
    <w:rsid w:val="009A1E3E"/>
    <w:rsid w:val="009A383E"/>
    <w:rsid w:val="009A456F"/>
    <w:rsid w:val="009A4BC4"/>
    <w:rsid w:val="009A515F"/>
    <w:rsid w:val="009A5F84"/>
    <w:rsid w:val="009A68F2"/>
    <w:rsid w:val="009A7673"/>
    <w:rsid w:val="009B5670"/>
    <w:rsid w:val="009C1B02"/>
    <w:rsid w:val="009C634D"/>
    <w:rsid w:val="009C6515"/>
    <w:rsid w:val="009C75FD"/>
    <w:rsid w:val="009D05A8"/>
    <w:rsid w:val="009D1ACB"/>
    <w:rsid w:val="009D57CE"/>
    <w:rsid w:val="009D5F59"/>
    <w:rsid w:val="009D646D"/>
    <w:rsid w:val="009D6FC2"/>
    <w:rsid w:val="009D78C9"/>
    <w:rsid w:val="009E24F6"/>
    <w:rsid w:val="009E2981"/>
    <w:rsid w:val="009E67C7"/>
    <w:rsid w:val="009E77B9"/>
    <w:rsid w:val="009F4FD4"/>
    <w:rsid w:val="009F554C"/>
    <w:rsid w:val="009F638D"/>
    <w:rsid w:val="009F7418"/>
    <w:rsid w:val="00A00F28"/>
    <w:rsid w:val="00A02663"/>
    <w:rsid w:val="00A03515"/>
    <w:rsid w:val="00A04E24"/>
    <w:rsid w:val="00A064DA"/>
    <w:rsid w:val="00A06B6C"/>
    <w:rsid w:val="00A1076E"/>
    <w:rsid w:val="00A10819"/>
    <w:rsid w:val="00A11BD2"/>
    <w:rsid w:val="00A168A8"/>
    <w:rsid w:val="00A16903"/>
    <w:rsid w:val="00A236C8"/>
    <w:rsid w:val="00A27917"/>
    <w:rsid w:val="00A27C22"/>
    <w:rsid w:val="00A315FD"/>
    <w:rsid w:val="00A33A08"/>
    <w:rsid w:val="00A3690F"/>
    <w:rsid w:val="00A43951"/>
    <w:rsid w:val="00A44132"/>
    <w:rsid w:val="00A44E8C"/>
    <w:rsid w:val="00A45666"/>
    <w:rsid w:val="00A46AE4"/>
    <w:rsid w:val="00A47985"/>
    <w:rsid w:val="00A503E8"/>
    <w:rsid w:val="00A5225B"/>
    <w:rsid w:val="00A546F8"/>
    <w:rsid w:val="00A54D2E"/>
    <w:rsid w:val="00A550E2"/>
    <w:rsid w:val="00A55BB4"/>
    <w:rsid w:val="00A55D7E"/>
    <w:rsid w:val="00A60AF4"/>
    <w:rsid w:val="00A61AEF"/>
    <w:rsid w:val="00A626EF"/>
    <w:rsid w:val="00A638DC"/>
    <w:rsid w:val="00A64683"/>
    <w:rsid w:val="00A64A15"/>
    <w:rsid w:val="00A64EDE"/>
    <w:rsid w:val="00A658DF"/>
    <w:rsid w:val="00A6629D"/>
    <w:rsid w:val="00A66A6C"/>
    <w:rsid w:val="00A70F3A"/>
    <w:rsid w:val="00A71BB4"/>
    <w:rsid w:val="00A72A9B"/>
    <w:rsid w:val="00A7337A"/>
    <w:rsid w:val="00A76BD4"/>
    <w:rsid w:val="00A84CA4"/>
    <w:rsid w:val="00A85C3E"/>
    <w:rsid w:val="00A90C1E"/>
    <w:rsid w:val="00A915FB"/>
    <w:rsid w:val="00A91716"/>
    <w:rsid w:val="00A93810"/>
    <w:rsid w:val="00A93D45"/>
    <w:rsid w:val="00A95A1B"/>
    <w:rsid w:val="00A95F20"/>
    <w:rsid w:val="00A96AE1"/>
    <w:rsid w:val="00A97376"/>
    <w:rsid w:val="00A97CE1"/>
    <w:rsid w:val="00AA2217"/>
    <w:rsid w:val="00AA2578"/>
    <w:rsid w:val="00AA28A8"/>
    <w:rsid w:val="00AA4A89"/>
    <w:rsid w:val="00AA4E36"/>
    <w:rsid w:val="00AA5BD6"/>
    <w:rsid w:val="00AA6EC8"/>
    <w:rsid w:val="00AA7771"/>
    <w:rsid w:val="00AB065C"/>
    <w:rsid w:val="00AB0FC7"/>
    <w:rsid w:val="00AB17F3"/>
    <w:rsid w:val="00AB2FC2"/>
    <w:rsid w:val="00AB528D"/>
    <w:rsid w:val="00AB58C7"/>
    <w:rsid w:val="00AB7D52"/>
    <w:rsid w:val="00AC0DDD"/>
    <w:rsid w:val="00AC18B0"/>
    <w:rsid w:val="00AC23EB"/>
    <w:rsid w:val="00AC3005"/>
    <w:rsid w:val="00AC30F5"/>
    <w:rsid w:val="00AC355C"/>
    <w:rsid w:val="00AC357A"/>
    <w:rsid w:val="00AC5DF4"/>
    <w:rsid w:val="00AC622F"/>
    <w:rsid w:val="00AC6C31"/>
    <w:rsid w:val="00AC730C"/>
    <w:rsid w:val="00AD01E6"/>
    <w:rsid w:val="00AD2803"/>
    <w:rsid w:val="00AD35C4"/>
    <w:rsid w:val="00AD3F4E"/>
    <w:rsid w:val="00AD4E92"/>
    <w:rsid w:val="00AD591E"/>
    <w:rsid w:val="00AE143E"/>
    <w:rsid w:val="00AE36D7"/>
    <w:rsid w:val="00AE50A3"/>
    <w:rsid w:val="00AF3E42"/>
    <w:rsid w:val="00B00081"/>
    <w:rsid w:val="00B001CB"/>
    <w:rsid w:val="00B00D1E"/>
    <w:rsid w:val="00B02CB3"/>
    <w:rsid w:val="00B02CC2"/>
    <w:rsid w:val="00B02FCD"/>
    <w:rsid w:val="00B03E5A"/>
    <w:rsid w:val="00B04296"/>
    <w:rsid w:val="00B04394"/>
    <w:rsid w:val="00B049D6"/>
    <w:rsid w:val="00B107E1"/>
    <w:rsid w:val="00B11F55"/>
    <w:rsid w:val="00B1327A"/>
    <w:rsid w:val="00B136D2"/>
    <w:rsid w:val="00B16001"/>
    <w:rsid w:val="00B1645C"/>
    <w:rsid w:val="00B17551"/>
    <w:rsid w:val="00B17F76"/>
    <w:rsid w:val="00B20BD6"/>
    <w:rsid w:val="00B20F8D"/>
    <w:rsid w:val="00B21385"/>
    <w:rsid w:val="00B24DB0"/>
    <w:rsid w:val="00B254E9"/>
    <w:rsid w:val="00B257F6"/>
    <w:rsid w:val="00B2730E"/>
    <w:rsid w:val="00B30DD4"/>
    <w:rsid w:val="00B316A8"/>
    <w:rsid w:val="00B31E59"/>
    <w:rsid w:val="00B335BD"/>
    <w:rsid w:val="00B339D1"/>
    <w:rsid w:val="00B4341F"/>
    <w:rsid w:val="00B452DB"/>
    <w:rsid w:val="00B45879"/>
    <w:rsid w:val="00B503F2"/>
    <w:rsid w:val="00B50E2B"/>
    <w:rsid w:val="00B50ECE"/>
    <w:rsid w:val="00B55B15"/>
    <w:rsid w:val="00B57310"/>
    <w:rsid w:val="00B57B36"/>
    <w:rsid w:val="00B605F3"/>
    <w:rsid w:val="00B60673"/>
    <w:rsid w:val="00B60EB8"/>
    <w:rsid w:val="00B614F4"/>
    <w:rsid w:val="00B6353D"/>
    <w:rsid w:val="00B65543"/>
    <w:rsid w:val="00B65722"/>
    <w:rsid w:val="00B70D70"/>
    <w:rsid w:val="00B71766"/>
    <w:rsid w:val="00B71769"/>
    <w:rsid w:val="00B75E8D"/>
    <w:rsid w:val="00B76D29"/>
    <w:rsid w:val="00B76F97"/>
    <w:rsid w:val="00B7748E"/>
    <w:rsid w:val="00B85039"/>
    <w:rsid w:val="00B853F2"/>
    <w:rsid w:val="00B854C6"/>
    <w:rsid w:val="00B86B3E"/>
    <w:rsid w:val="00B917B8"/>
    <w:rsid w:val="00B92114"/>
    <w:rsid w:val="00B924A2"/>
    <w:rsid w:val="00B93415"/>
    <w:rsid w:val="00B946EF"/>
    <w:rsid w:val="00BA0E9B"/>
    <w:rsid w:val="00BA1038"/>
    <w:rsid w:val="00BA2070"/>
    <w:rsid w:val="00BA24A2"/>
    <w:rsid w:val="00BA4A16"/>
    <w:rsid w:val="00BA7512"/>
    <w:rsid w:val="00BB40D4"/>
    <w:rsid w:val="00BC01B2"/>
    <w:rsid w:val="00BC1884"/>
    <w:rsid w:val="00BC1FBB"/>
    <w:rsid w:val="00BC1FD4"/>
    <w:rsid w:val="00BC2D89"/>
    <w:rsid w:val="00BC3615"/>
    <w:rsid w:val="00BC44F7"/>
    <w:rsid w:val="00BC4ADB"/>
    <w:rsid w:val="00BC76EE"/>
    <w:rsid w:val="00BD133B"/>
    <w:rsid w:val="00BD2E61"/>
    <w:rsid w:val="00BD41F1"/>
    <w:rsid w:val="00BD447D"/>
    <w:rsid w:val="00BD47B7"/>
    <w:rsid w:val="00BD4882"/>
    <w:rsid w:val="00BE1523"/>
    <w:rsid w:val="00BE4AEC"/>
    <w:rsid w:val="00BE527D"/>
    <w:rsid w:val="00BE7F09"/>
    <w:rsid w:val="00BF040B"/>
    <w:rsid w:val="00BF067F"/>
    <w:rsid w:val="00BF1041"/>
    <w:rsid w:val="00BF13AD"/>
    <w:rsid w:val="00BF2897"/>
    <w:rsid w:val="00BF42D5"/>
    <w:rsid w:val="00BF4EC3"/>
    <w:rsid w:val="00BF6B15"/>
    <w:rsid w:val="00BF7C3B"/>
    <w:rsid w:val="00C00940"/>
    <w:rsid w:val="00C01268"/>
    <w:rsid w:val="00C014A2"/>
    <w:rsid w:val="00C0150B"/>
    <w:rsid w:val="00C0395F"/>
    <w:rsid w:val="00C04BA6"/>
    <w:rsid w:val="00C10199"/>
    <w:rsid w:val="00C13012"/>
    <w:rsid w:val="00C13724"/>
    <w:rsid w:val="00C16B3B"/>
    <w:rsid w:val="00C16E5C"/>
    <w:rsid w:val="00C203DD"/>
    <w:rsid w:val="00C20BA9"/>
    <w:rsid w:val="00C20C97"/>
    <w:rsid w:val="00C21797"/>
    <w:rsid w:val="00C226A6"/>
    <w:rsid w:val="00C23E62"/>
    <w:rsid w:val="00C26EB8"/>
    <w:rsid w:val="00C30433"/>
    <w:rsid w:val="00C30DB4"/>
    <w:rsid w:val="00C31D43"/>
    <w:rsid w:val="00C32D50"/>
    <w:rsid w:val="00C3389D"/>
    <w:rsid w:val="00C340D3"/>
    <w:rsid w:val="00C35227"/>
    <w:rsid w:val="00C3652C"/>
    <w:rsid w:val="00C3727E"/>
    <w:rsid w:val="00C37336"/>
    <w:rsid w:val="00C4089A"/>
    <w:rsid w:val="00C42829"/>
    <w:rsid w:val="00C43336"/>
    <w:rsid w:val="00C476BE"/>
    <w:rsid w:val="00C47D0C"/>
    <w:rsid w:val="00C50F81"/>
    <w:rsid w:val="00C51CCC"/>
    <w:rsid w:val="00C51EB8"/>
    <w:rsid w:val="00C522C5"/>
    <w:rsid w:val="00C524FF"/>
    <w:rsid w:val="00C52CA5"/>
    <w:rsid w:val="00C53174"/>
    <w:rsid w:val="00C531C3"/>
    <w:rsid w:val="00C53324"/>
    <w:rsid w:val="00C542F9"/>
    <w:rsid w:val="00C54843"/>
    <w:rsid w:val="00C54D97"/>
    <w:rsid w:val="00C54F67"/>
    <w:rsid w:val="00C600C7"/>
    <w:rsid w:val="00C60A15"/>
    <w:rsid w:val="00C60B38"/>
    <w:rsid w:val="00C60C0B"/>
    <w:rsid w:val="00C6241C"/>
    <w:rsid w:val="00C64837"/>
    <w:rsid w:val="00C6512A"/>
    <w:rsid w:val="00C67730"/>
    <w:rsid w:val="00C713C0"/>
    <w:rsid w:val="00C73C41"/>
    <w:rsid w:val="00C7408F"/>
    <w:rsid w:val="00C742F7"/>
    <w:rsid w:val="00C7497C"/>
    <w:rsid w:val="00C75994"/>
    <w:rsid w:val="00C76322"/>
    <w:rsid w:val="00C76D4B"/>
    <w:rsid w:val="00C80EB3"/>
    <w:rsid w:val="00C80EC4"/>
    <w:rsid w:val="00C81C81"/>
    <w:rsid w:val="00C81D3C"/>
    <w:rsid w:val="00C85C75"/>
    <w:rsid w:val="00C86931"/>
    <w:rsid w:val="00C86D8B"/>
    <w:rsid w:val="00C91395"/>
    <w:rsid w:val="00C91C38"/>
    <w:rsid w:val="00C92F43"/>
    <w:rsid w:val="00C95BCA"/>
    <w:rsid w:val="00C95C64"/>
    <w:rsid w:val="00C96B1F"/>
    <w:rsid w:val="00CA00EF"/>
    <w:rsid w:val="00CA023D"/>
    <w:rsid w:val="00CA10DB"/>
    <w:rsid w:val="00CA1C14"/>
    <w:rsid w:val="00CA2DC3"/>
    <w:rsid w:val="00CA5DE9"/>
    <w:rsid w:val="00CA76C3"/>
    <w:rsid w:val="00CB0B03"/>
    <w:rsid w:val="00CB14EC"/>
    <w:rsid w:val="00CB24EA"/>
    <w:rsid w:val="00CB3FD8"/>
    <w:rsid w:val="00CB5751"/>
    <w:rsid w:val="00CC36CE"/>
    <w:rsid w:val="00CC3703"/>
    <w:rsid w:val="00CC3BBD"/>
    <w:rsid w:val="00CC53E3"/>
    <w:rsid w:val="00CC5785"/>
    <w:rsid w:val="00CD0C25"/>
    <w:rsid w:val="00CD0D28"/>
    <w:rsid w:val="00CD4DAC"/>
    <w:rsid w:val="00CD6727"/>
    <w:rsid w:val="00CE03E6"/>
    <w:rsid w:val="00CE5367"/>
    <w:rsid w:val="00CE6D42"/>
    <w:rsid w:val="00CF18BD"/>
    <w:rsid w:val="00CF419C"/>
    <w:rsid w:val="00CF499A"/>
    <w:rsid w:val="00CF5A86"/>
    <w:rsid w:val="00D0270E"/>
    <w:rsid w:val="00D03326"/>
    <w:rsid w:val="00D044FF"/>
    <w:rsid w:val="00D0642C"/>
    <w:rsid w:val="00D071F5"/>
    <w:rsid w:val="00D10282"/>
    <w:rsid w:val="00D103FA"/>
    <w:rsid w:val="00D105A3"/>
    <w:rsid w:val="00D10869"/>
    <w:rsid w:val="00D117BA"/>
    <w:rsid w:val="00D1195B"/>
    <w:rsid w:val="00D124B8"/>
    <w:rsid w:val="00D13260"/>
    <w:rsid w:val="00D13EA8"/>
    <w:rsid w:val="00D1452C"/>
    <w:rsid w:val="00D146A0"/>
    <w:rsid w:val="00D14A07"/>
    <w:rsid w:val="00D17F7A"/>
    <w:rsid w:val="00D217EE"/>
    <w:rsid w:val="00D21BE2"/>
    <w:rsid w:val="00D21D8A"/>
    <w:rsid w:val="00D21E2A"/>
    <w:rsid w:val="00D24EE0"/>
    <w:rsid w:val="00D314C9"/>
    <w:rsid w:val="00D34E3C"/>
    <w:rsid w:val="00D3525F"/>
    <w:rsid w:val="00D36150"/>
    <w:rsid w:val="00D374F4"/>
    <w:rsid w:val="00D376EE"/>
    <w:rsid w:val="00D41BA2"/>
    <w:rsid w:val="00D42AD6"/>
    <w:rsid w:val="00D43500"/>
    <w:rsid w:val="00D444C2"/>
    <w:rsid w:val="00D502CB"/>
    <w:rsid w:val="00D50B0F"/>
    <w:rsid w:val="00D5141C"/>
    <w:rsid w:val="00D51B8F"/>
    <w:rsid w:val="00D52078"/>
    <w:rsid w:val="00D527BF"/>
    <w:rsid w:val="00D55C04"/>
    <w:rsid w:val="00D56B4C"/>
    <w:rsid w:val="00D570F6"/>
    <w:rsid w:val="00D61276"/>
    <w:rsid w:val="00D62411"/>
    <w:rsid w:val="00D65CA6"/>
    <w:rsid w:val="00D6755C"/>
    <w:rsid w:val="00D67B26"/>
    <w:rsid w:val="00D67E0C"/>
    <w:rsid w:val="00D70247"/>
    <w:rsid w:val="00D705E4"/>
    <w:rsid w:val="00D7120A"/>
    <w:rsid w:val="00D7150C"/>
    <w:rsid w:val="00D72732"/>
    <w:rsid w:val="00D73EBF"/>
    <w:rsid w:val="00D74AA5"/>
    <w:rsid w:val="00D75541"/>
    <w:rsid w:val="00D75AB5"/>
    <w:rsid w:val="00D75CC2"/>
    <w:rsid w:val="00D76114"/>
    <w:rsid w:val="00D7686B"/>
    <w:rsid w:val="00D779D0"/>
    <w:rsid w:val="00D82056"/>
    <w:rsid w:val="00D84AF6"/>
    <w:rsid w:val="00D8535D"/>
    <w:rsid w:val="00D879E3"/>
    <w:rsid w:val="00D87F90"/>
    <w:rsid w:val="00D906F7"/>
    <w:rsid w:val="00D90795"/>
    <w:rsid w:val="00D928CA"/>
    <w:rsid w:val="00D928FD"/>
    <w:rsid w:val="00D93B8B"/>
    <w:rsid w:val="00D967C6"/>
    <w:rsid w:val="00D976D6"/>
    <w:rsid w:val="00D97867"/>
    <w:rsid w:val="00D97EBC"/>
    <w:rsid w:val="00DA1E54"/>
    <w:rsid w:val="00DA3ED5"/>
    <w:rsid w:val="00DA410D"/>
    <w:rsid w:val="00DA41B8"/>
    <w:rsid w:val="00DA48AD"/>
    <w:rsid w:val="00DA4D63"/>
    <w:rsid w:val="00DA7118"/>
    <w:rsid w:val="00DA7AC0"/>
    <w:rsid w:val="00DB07E2"/>
    <w:rsid w:val="00DB2D2B"/>
    <w:rsid w:val="00DB3612"/>
    <w:rsid w:val="00DB3EE8"/>
    <w:rsid w:val="00DB4A41"/>
    <w:rsid w:val="00DB58D7"/>
    <w:rsid w:val="00DB6720"/>
    <w:rsid w:val="00DC07AD"/>
    <w:rsid w:val="00DC21A7"/>
    <w:rsid w:val="00DC426E"/>
    <w:rsid w:val="00DC4BB0"/>
    <w:rsid w:val="00DC55E8"/>
    <w:rsid w:val="00DC63CC"/>
    <w:rsid w:val="00DC73E1"/>
    <w:rsid w:val="00DC7D04"/>
    <w:rsid w:val="00DC7ECE"/>
    <w:rsid w:val="00DD08EA"/>
    <w:rsid w:val="00DD1913"/>
    <w:rsid w:val="00DD2858"/>
    <w:rsid w:val="00DD368F"/>
    <w:rsid w:val="00DD399C"/>
    <w:rsid w:val="00DD403E"/>
    <w:rsid w:val="00DE0E25"/>
    <w:rsid w:val="00DE127D"/>
    <w:rsid w:val="00DE21B5"/>
    <w:rsid w:val="00DE260E"/>
    <w:rsid w:val="00DE2B01"/>
    <w:rsid w:val="00DE2C4F"/>
    <w:rsid w:val="00DE2F35"/>
    <w:rsid w:val="00DE5A2F"/>
    <w:rsid w:val="00DE6F47"/>
    <w:rsid w:val="00DE7518"/>
    <w:rsid w:val="00DE7666"/>
    <w:rsid w:val="00DF0746"/>
    <w:rsid w:val="00DF0F64"/>
    <w:rsid w:val="00DF1E37"/>
    <w:rsid w:val="00DF382F"/>
    <w:rsid w:val="00DF5CB0"/>
    <w:rsid w:val="00DF5ECD"/>
    <w:rsid w:val="00DF6AB8"/>
    <w:rsid w:val="00DF73CD"/>
    <w:rsid w:val="00DF7DD1"/>
    <w:rsid w:val="00E00B87"/>
    <w:rsid w:val="00E03E93"/>
    <w:rsid w:val="00E04C30"/>
    <w:rsid w:val="00E05568"/>
    <w:rsid w:val="00E06A86"/>
    <w:rsid w:val="00E072AC"/>
    <w:rsid w:val="00E079BD"/>
    <w:rsid w:val="00E1020B"/>
    <w:rsid w:val="00E13E23"/>
    <w:rsid w:val="00E17493"/>
    <w:rsid w:val="00E17905"/>
    <w:rsid w:val="00E202E2"/>
    <w:rsid w:val="00E23346"/>
    <w:rsid w:val="00E23ED1"/>
    <w:rsid w:val="00E2426E"/>
    <w:rsid w:val="00E27117"/>
    <w:rsid w:val="00E305F8"/>
    <w:rsid w:val="00E30FF6"/>
    <w:rsid w:val="00E315AA"/>
    <w:rsid w:val="00E31C8B"/>
    <w:rsid w:val="00E36C78"/>
    <w:rsid w:val="00E37403"/>
    <w:rsid w:val="00E3745B"/>
    <w:rsid w:val="00E37656"/>
    <w:rsid w:val="00E4251B"/>
    <w:rsid w:val="00E42BA7"/>
    <w:rsid w:val="00E43810"/>
    <w:rsid w:val="00E445E6"/>
    <w:rsid w:val="00E44D76"/>
    <w:rsid w:val="00E46DE0"/>
    <w:rsid w:val="00E47531"/>
    <w:rsid w:val="00E47B58"/>
    <w:rsid w:val="00E50036"/>
    <w:rsid w:val="00E50CEE"/>
    <w:rsid w:val="00E51CB8"/>
    <w:rsid w:val="00E51CF6"/>
    <w:rsid w:val="00E53F5E"/>
    <w:rsid w:val="00E54982"/>
    <w:rsid w:val="00E56AE5"/>
    <w:rsid w:val="00E56B51"/>
    <w:rsid w:val="00E579B4"/>
    <w:rsid w:val="00E6323B"/>
    <w:rsid w:val="00E63ABF"/>
    <w:rsid w:val="00E6417B"/>
    <w:rsid w:val="00E709A2"/>
    <w:rsid w:val="00E720D9"/>
    <w:rsid w:val="00E72128"/>
    <w:rsid w:val="00E72917"/>
    <w:rsid w:val="00E73F55"/>
    <w:rsid w:val="00E73F7E"/>
    <w:rsid w:val="00E744A3"/>
    <w:rsid w:val="00E74ADF"/>
    <w:rsid w:val="00E75266"/>
    <w:rsid w:val="00E753E8"/>
    <w:rsid w:val="00E75C16"/>
    <w:rsid w:val="00E76546"/>
    <w:rsid w:val="00E82758"/>
    <w:rsid w:val="00E83B98"/>
    <w:rsid w:val="00E84013"/>
    <w:rsid w:val="00E857C9"/>
    <w:rsid w:val="00E865A8"/>
    <w:rsid w:val="00E86D90"/>
    <w:rsid w:val="00E86DE0"/>
    <w:rsid w:val="00E87D1F"/>
    <w:rsid w:val="00E904F8"/>
    <w:rsid w:val="00E91104"/>
    <w:rsid w:val="00E9147B"/>
    <w:rsid w:val="00E92DF2"/>
    <w:rsid w:val="00E9339F"/>
    <w:rsid w:val="00E95C09"/>
    <w:rsid w:val="00E96475"/>
    <w:rsid w:val="00EA127A"/>
    <w:rsid w:val="00EA348D"/>
    <w:rsid w:val="00EA3FFB"/>
    <w:rsid w:val="00EA4FED"/>
    <w:rsid w:val="00EA78C5"/>
    <w:rsid w:val="00EB1E97"/>
    <w:rsid w:val="00EB1FDD"/>
    <w:rsid w:val="00EB256F"/>
    <w:rsid w:val="00EB3688"/>
    <w:rsid w:val="00EB3E77"/>
    <w:rsid w:val="00EB4308"/>
    <w:rsid w:val="00EB6C9C"/>
    <w:rsid w:val="00EB6FDD"/>
    <w:rsid w:val="00EC100B"/>
    <w:rsid w:val="00EC3E09"/>
    <w:rsid w:val="00EC6630"/>
    <w:rsid w:val="00EC79FA"/>
    <w:rsid w:val="00ED0BFD"/>
    <w:rsid w:val="00ED0E03"/>
    <w:rsid w:val="00ED2E4A"/>
    <w:rsid w:val="00ED3DEE"/>
    <w:rsid w:val="00ED66D7"/>
    <w:rsid w:val="00ED6E3A"/>
    <w:rsid w:val="00ED7387"/>
    <w:rsid w:val="00ED758E"/>
    <w:rsid w:val="00EE0E26"/>
    <w:rsid w:val="00EE64A0"/>
    <w:rsid w:val="00EE674B"/>
    <w:rsid w:val="00EF0205"/>
    <w:rsid w:val="00EF0C13"/>
    <w:rsid w:val="00EF3934"/>
    <w:rsid w:val="00EF4470"/>
    <w:rsid w:val="00EF5118"/>
    <w:rsid w:val="00F02730"/>
    <w:rsid w:val="00F029B4"/>
    <w:rsid w:val="00F0585E"/>
    <w:rsid w:val="00F05AA1"/>
    <w:rsid w:val="00F07800"/>
    <w:rsid w:val="00F12684"/>
    <w:rsid w:val="00F12CB4"/>
    <w:rsid w:val="00F1397E"/>
    <w:rsid w:val="00F13FA2"/>
    <w:rsid w:val="00F149B2"/>
    <w:rsid w:val="00F157D6"/>
    <w:rsid w:val="00F16890"/>
    <w:rsid w:val="00F211D7"/>
    <w:rsid w:val="00F21A18"/>
    <w:rsid w:val="00F22B92"/>
    <w:rsid w:val="00F2337B"/>
    <w:rsid w:val="00F24ADF"/>
    <w:rsid w:val="00F256A7"/>
    <w:rsid w:val="00F27892"/>
    <w:rsid w:val="00F3076C"/>
    <w:rsid w:val="00F31994"/>
    <w:rsid w:val="00F32065"/>
    <w:rsid w:val="00F32664"/>
    <w:rsid w:val="00F33545"/>
    <w:rsid w:val="00F34610"/>
    <w:rsid w:val="00F34A7B"/>
    <w:rsid w:val="00F36DD8"/>
    <w:rsid w:val="00F40AE2"/>
    <w:rsid w:val="00F45199"/>
    <w:rsid w:val="00F45A8A"/>
    <w:rsid w:val="00F46D29"/>
    <w:rsid w:val="00F47CC9"/>
    <w:rsid w:val="00F51791"/>
    <w:rsid w:val="00F536B6"/>
    <w:rsid w:val="00F547A7"/>
    <w:rsid w:val="00F5487F"/>
    <w:rsid w:val="00F559E5"/>
    <w:rsid w:val="00F611D5"/>
    <w:rsid w:val="00F612E4"/>
    <w:rsid w:val="00F61443"/>
    <w:rsid w:val="00F62333"/>
    <w:rsid w:val="00F638DF"/>
    <w:rsid w:val="00F6420E"/>
    <w:rsid w:val="00F648AC"/>
    <w:rsid w:val="00F64E18"/>
    <w:rsid w:val="00F736E0"/>
    <w:rsid w:val="00F7541D"/>
    <w:rsid w:val="00F7600E"/>
    <w:rsid w:val="00F763A0"/>
    <w:rsid w:val="00F7683A"/>
    <w:rsid w:val="00F76B90"/>
    <w:rsid w:val="00F80E49"/>
    <w:rsid w:val="00F81D4F"/>
    <w:rsid w:val="00F822FD"/>
    <w:rsid w:val="00F84E3C"/>
    <w:rsid w:val="00F85F4A"/>
    <w:rsid w:val="00F87736"/>
    <w:rsid w:val="00F87878"/>
    <w:rsid w:val="00F9139F"/>
    <w:rsid w:val="00F93663"/>
    <w:rsid w:val="00F93DC1"/>
    <w:rsid w:val="00F94204"/>
    <w:rsid w:val="00F94949"/>
    <w:rsid w:val="00F97CFA"/>
    <w:rsid w:val="00FA26AA"/>
    <w:rsid w:val="00FA30C5"/>
    <w:rsid w:val="00FA386D"/>
    <w:rsid w:val="00FA4B3A"/>
    <w:rsid w:val="00FA4E84"/>
    <w:rsid w:val="00FA6308"/>
    <w:rsid w:val="00FA64E5"/>
    <w:rsid w:val="00FA6F2D"/>
    <w:rsid w:val="00FA76AA"/>
    <w:rsid w:val="00FB109B"/>
    <w:rsid w:val="00FB29C6"/>
    <w:rsid w:val="00FB4312"/>
    <w:rsid w:val="00FB50EC"/>
    <w:rsid w:val="00FB54EC"/>
    <w:rsid w:val="00FB57D1"/>
    <w:rsid w:val="00FB5AB7"/>
    <w:rsid w:val="00FB6F17"/>
    <w:rsid w:val="00FC0BA7"/>
    <w:rsid w:val="00FC0D3E"/>
    <w:rsid w:val="00FC18A3"/>
    <w:rsid w:val="00FC2C1E"/>
    <w:rsid w:val="00FC2EFE"/>
    <w:rsid w:val="00FC40BF"/>
    <w:rsid w:val="00FC4293"/>
    <w:rsid w:val="00FC4B37"/>
    <w:rsid w:val="00FC5383"/>
    <w:rsid w:val="00FC5527"/>
    <w:rsid w:val="00FC5562"/>
    <w:rsid w:val="00FC5C88"/>
    <w:rsid w:val="00FC7922"/>
    <w:rsid w:val="00FD009C"/>
    <w:rsid w:val="00FD206F"/>
    <w:rsid w:val="00FD2B44"/>
    <w:rsid w:val="00FD4479"/>
    <w:rsid w:val="00FD4FC5"/>
    <w:rsid w:val="00FD53C2"/>
    <w:rsid w:val="00FE26D0"/>
    <w:rsid w:val="00FE4780"/>
    <w:rsid w:val="00FE4DC1"/>
    <w:rsid w:val="00FE7825"/>
    <w:rsid w:val="00FF0346"/>
    <w:rsid w:val="00FF1A35"/>
    <w:rsid w:val="00FF259B"/>
    <w:rsid w:val="00FF2A0F"/>
    <w:rsid w:val="00FF574D"/>
    <w:rsid w:val="00FF5D64"/>
    <w:rsid w:val="00FF7A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CCC"/>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12"/>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3"/>
      </w:numPr>
      <w:pBdr>
        <w:top w:val="single" w:sz="4" w:space="1" w:color="auto"/>
      </w:pBdr>
      <w:ind w:left="360"/>
    </w:pPr>
    <w:rPr>
      <w:b/>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styleId="NormalWeb">
    <w:name w:val="Normal (Web)"/>
    <w:basedOn w:val="Normal"/>
    <w:uiPriority w:val="99"/>
    <w:unhideWhenUsed/>
    <w:qFormat/>
    <w:rsid w:val="00B55B15"/>
    <w:pPr>
      <w:spacing w:before="100" w:beforeAutospacing="1" w:after="100" w:afterAutospacing="1"/>
    </w:pPr>
    <w:rPr>
      <w:rFonts w:ascii="Arial" w:eastAsia="SimSun" w:hAnsi="Arial" w:cs="Arial"/>
      <w:color w:val="493118"/>
      <w:sz w:val="18"/>
      <w:szCs w:val="18"/>
      <w:lang w:val="en-US" w:eastAsia="zh-CN"/>
    </w:rPr>
  </w:style>
  <w:style w:type="character" w:customStyle="1" w:styleId="TACChar">
    <w:name w:val="TAC Char"/>
    <w:link w:val="TAC"/>
    <w:qFormat/>
    <w:rsid w:val="00CB0B03"/>
    <w:rPr>
      <w:rFonts w:ascii="Arial" w:hAnsi="Arial"/>
      <w:sz w:val="18"/>
      <w:lang w:val="en-GB" w:eastAsia="en-US"/>
    </w:rPr>
  </w:style>
  <w:style w:type="character" w:customStyle="1" w:styleId="THChar">
    <w:name w:val="TH Char"/>
    <w:link w:val="TH"/>
    <w:qFormat/>
    <w:rsid w:val="00CB0B03"/>
    <w:rPr>
      <w:rFonts w:ascii="Arial" w:hAnsi="Arial"/>
      <w:b/>
      <w:lang w:val="en-GB" w:eastAsia="en-US"/>
    </w:rPr>
  </w:style>
  <w:style w:type="character" w:customStyle="1" w:styleId="TAHCar">
    <w:name w:val="TAH Car"/>
    <w:link w:val="TAH"/>
    <w:qFormat/>
    <w:rsid w:val="00CB0B03"/>
    <w:rPr>
      <w:rFonts w:ascii="Arial" w:hAnsi="Arial"/>
      <w:b/>
      <w:sz w:val="18"/>
      <w:lang w:val="en-GB" w:eastAsia="en-US"/>
    </w:rPr>
  </w:style>
  <w:style w:type="character" w:customStyle="1" w:styleId="msoins0">
    <w:name w:val="msoins0"/>
    <w:qFormat/>
    <w:rsid w:val="00CB0B03"/>
  </w:style>
  <w:style w:type="character" w:styleId="Strong">
    <w:name w:val="Strong"/>
    <w:basedOn w:val="DefaultParagraphFont"/>
    <w:uiPriority w:val="22"/>
    <w:qFormat/>
    <w:rsid w:val="00F1397E"/>
    <w:rPr>
      <w:b/>
      <w:bCs/>
    </w:rPr>
  </w:style>
  <w:style w:type="paragraph" w:customStyle="1" w:styleId="Observation">
    <w:name w:val="Observation"/>
    <w:basedOn w:val="BodyText"/>
    <w:next w:val="Proposal"/>
    <w:link w:val="ObservationChar"/>
    <w:qFormat/>
    <w:rsid w:val="00734288"/>
    <w:pPr>
      <w:numPr>
        <w:numId w:val="10"/>
      </w:numPr>
      <w:tabs>
        <w:tab w:val="left" w:pos="1701"/>
      </w:tabs>
      <w:overflowPunct w:val="0"/>
      <w:autoSpaceDE w:val="0"/>
      <w:autoSpaceDN w:val="0"/>
      <w:adjustRightInd w:val="0"/>
    </w:pPr>
    <w:rPr>
      <w:rFonts w:ascii="Arial" w:hAnsi="Arial"/>
      <w:b/>
      <w:lang w:val="en-US"/>
    </w:rPr>
  </w:style>
  <w:style w:type="character" w:customStyle="1" w:styleId="ObservationChar">
    <w:name w:val="Observation Char"/>
    <w:basedOn w:val="ProposalChar"/>
    <w:link w:val="Observation"/>
    <w:rsid w:val="00734288"/>
    <w:rPr>
      <w:rFonts w:ascii="Arial" w:eastAsia="Batang" w:hAnsi="Arial" w:cs="Arial"/>
      <w:b/>
      <w:bCs w:val="0"/>
      <w:lang w:val="en-US" w:eastAsia="en-US"/>
    </w:rPr>
  </w:style>
  <w:style w:type="character" w:customStyle="1" w:styleId="3GPPAgreementsChar">
    <w:name w:val="3GPP Agreements Char"/>
    <w:link w:val="3GPPAgreements"/>
    <w:qFormat/>
    <w:locked/>
    <w:rsid w:val="00C60B38"/>
  </w:style>
  <w:style w:type="paragraph" w:customStyle="1" w:styleId="3GPPAgreements">
    <w:name w:val="3GPP Agreements"/>
    <w:basedOn w:val="Normal"/>
    <w:link w:val="3GPPAgreementsChar"/>
    <w:qFormat/>
    <w:rsid w:val="00C60B38"/>
    <w:pPr>
      <w:tabs>
        <w:tab w:val="left" w:pos="720"/>
      </w:tabs>
      <w:autoSpaceDE w:val="0"/>
      <w:autoSpaceDN w:val="0"/>
      <w:adjustRightInd w:val="0"/>
      <w:snapToGrid w:val="0"/>
      <w:spacing w:after="120"/>
      <w:ind w:left="720" w:hanging="720"/>
      <w:jc w:val="both"/>
    </w:pPr>
    <w:rPr>
      <w:lang w:val="de-DE" w:eastAsia="ja-JP"/>
    </w:rPr>
  </w:style>
  <w:style w:type="paragraph" w:styleId="NoSpacing">
    <w:name w:val="No Spacing"/>
    <w:uiPriority w:val="1"/>
    <w:qFormat/>
    <w:rsid w:val="00EB6F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736">
      <w:bodyDiv w:val="1"/>
      <w:marLeft w:val="0"/>
      <w:marRight w:val="0"/>
      <w:marTop w:val="0"/>
      <w:marBottom w:val="0"/>
      <w:divBdr>
        <w:top w:val="none" w:sz="0" w:space="0" w:color="auto"/>
        <w:left w:val="none" w:sz="0" w:space="0" w:color="auto"/>
        <w:bottom w:val="none" w:sz="0" w:space="0" w:color="auto"/>
        <w:right w:val="none" w:sz="0" w:space="0" w:color="auto"/>
      </w:divBdr>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20148327">
      <w:bodyDiv w:val="1"/>
      <w:marLeft w:val="0"/>
      <w:marRight w:val="0"/>
      <w:marTop w:val="0"/>
      <w:marBottom w:val="0"/>
      <w:divBdr>
        <w:top w:val="none" w:sz="0" w:space="0" w:color="auto"/>
        <w:left w:val="none" w:sz="0" w:space="0" w:color="auto"/>
        <w:bottom w:val="none" w:sz="0" w:space="0" w:color="auto"/>
        <w:right w:val="none" w:sz="0" w:space="0" w:color="auto"/>
      </w:divBdr>
    </w:div>
    <w:div w:id="219022733">
      <w:bodyDiv w:val="1"/>
      <w:marLeft w:val="0"/>
      <w:marRight w:val="0"/>
      <w:marTop w:val="0"/>
      <w:marBottom w:val="0"/>
      <w:divBdr>
        <w:top w:val="none" w:sz="0" w:space="0" w:color="auto"/>
        <w:left w:val="none" w:sz="0" w:space="0" w:color="auto"/>
        <w:bottom w:val="none" w:sz="0" w:space="0" w:color="auto"/>
        <w:right w:val="none" w:sz="0" w:space="0" w:color="auto"/>
      </w:divBdr>
    </w:div>
    <w:div w:id="237131226">
      <w:bodyDiv w:val="1"/>
      <w:marLeft w:val="0"/>
      <w:marRight w:val="0"/>
      <w:marTop w:val="0"/>
      <w:marBottom w:val="0"/>
      <w:divBdr>
        <w:top w:val="none" w:sz="0" w:space="0" w:color="auto"/>
        <w:left w:val="none" w:sz="0" w:space="0" w:color="auto"/>
        <w:bottom w:val="none" w:sz="0" w:space="0" w:color="auto"/>
        <w:right w:val="none" w:sz="0" w:space="0" w:color="auto"/>
      </w:divBdr>
    </w:div>
    <w:div w:id="810757157">
      <w:bodyDiv w:val="1"/>
      <w:marLeft w:val="0"/>
      <w:marRight w:val="0"/>
      <w:marTop w:val="0"/>
      <w:marBottom w:val="0"/>
      <w:divBdr>
        <w:top w:val="none" w:sz="0" w:space="0" w:color="auto"/>
        <w:left w:val="none" w:sz="0" w:space="0" w:color="auto"/>
        <w:bottom w:val="none" w:sz="0" w:space="0" w:color="auto"/>
        <w:right w:val="none" w:sz="0" w:space="0" w:color="auto"/>
      </w:divBdr>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90720877">
      <w:bodyDiv w:val="1"/>
      <w:marLeft w:val="0"/>
      <w:marRight w:val="0"/>
      <w:marTop w:val="0"/>
      <w:marBottom w:val="0"/>
      <w:divBdr>
        <w:top w:val="none" w:sz="0" w:space="0" w:color="auto"/>
        <w:left w:val="none" w:sz="0" w:space="0" w:color="auto"/>
        <w:bottom w:val="none" w:sz="0" w:space="0" w:color="auto"/>
        <w:right w:val="none" w:sz="0" w:space="0" w:color="auto"/>
      </w:divBdr>
    </w:div>
    <w:div w:id="1093085371">
      <w:bodyDiv w:val="1"/>
      <w:marLeft w:val="0"/>
      <w:marRight w:val="0"/>
      <w:marTop w:val="0"/>
      <w:marBottom w:val="0"/>
      <w:divBdr>
        <w:top w:val="none" w:sz="0" w:space="0" w:color="auto"/>
        <w:left w:val="none" w:sz="0" w:space="0" w:color="auto"/>
        <w:bottom w:val="none" w:sz="0" w:space="0" w:color="auto"/>
        <w:right w:val="none" w:sz="0" w:space="0" w:color="auto"/>
      </w:divBdr>
    </w:div>
    <w:div w:id="1195727146">
      <w:bodyDiv w:val="1"/>
      <w:marLeft w:val="0"/>
      <w:marRight w:val="0"/>
      <w:marTop w:val="0"/>
      <w:marBottom w:val="0"/>
      <w:divBdr>
        <w:top w:val="none" w:sz="0" w:space="0" w:color="auto"/>
        <w:left w:val="none" w:sz="0" w:space="0" w:color="auto"/>
        <w:bottom w:val="none" w:sz="0" w:space="0" w:color="auto"/>
        <w:right w:val="none" w:sz="0" w:space="0" w:color="auto"/>
      </w:divBdr>
    </w:div>
    <w:div w:id="1252927141">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99670466">
      <w:bodyDiv w:val="1"/>
      <w:marLeft w:val="0"/>
      <w:marRight w:val="0"/>
      <w:marTop w:val="0"/>
      <w:marBottom w:val="0"/>
      <w:divBdr>
        <w:top w:val="none" w:sz="0" w:space="0" w:color="auto"/>
        <w:left w:val="none" w:sz="0" w:space="0" w:color="auto"/>
        <w:bottom w:val="none" w:sz="0" w:space="0" w:color="auto"/>
        <w:right w:val="none" w:sz="0" w:space="0" w:color="auto"/>
      </w:divBdr>
    </w:div>
    <w:div w:id="1556695727">
      <w:bodyDiv w:val="1"/>
      <w:marLeft w:val="0"/>
      <w:marRight w:val="0"/>
      <w:marTop w:val="0"/>
      <w:marBottom w:val="0"/>
      <w:divBdr>
        <w:top w:val="none" w:sz="0" w:space="0" w:color="auto"/>
        <w:left w:val="none" w:sz="0" w:space="0" w:color="auto"/>
        <w:bottom w:val="none" w:sz="0" w:space="0" w:color="auto"/>
        <w:right w:val="none" w:sz="0" w:space="0" w:color="auto"/>
      </w:divBdr>
    </w:div>
    <w:div w:id="1590386258">
      <w:bodyDiv w:val="1"/>
      <w:marLeft w:val="0"/>
      <w:marRight w:val="0"/>
      <w:marTop w:val="0"/>
      <w:marBottom w:val="0"/>
      <w:divBdr>
        <w:top w:val="none" w:sz="0" w:space="0" w:color="auto"/>
        <w:left w:val="none" w:sz="0" w:space="0" w:color="auto"/>
        <w:bottom w:val="none" w:sz="0" w:space="0" w:color="auto"/>
        <w:right w:val="none" w:sz="0" w:space="0" w:color="auto"/>
      </w:divBdr>
    </w:div>
    <w:div w:id="1593857809">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2000763454">
      <w:bodyDiv w:val="1"/>
      <w:marLeft w:val="0"/>
      <w:marRight w:val="0"/>
      <w:marTop w:val="0"/>
      <w:marBottom w:val="0"/>
      <w:divBdr>
        <w:top w:val="none" w:sz="0" w:space="0" w:color="auto"/>
        <w:left w:val="none" w:sz="0" w:space="0" w:color="auto"/>
        <w:bottom w:val="none" w:sz="0" w:space="0" w:color="auto"/>
        <w:right w:val="none" w:sz="0" w:space="0" w:color="auto"/>
      </w:divBdr>
    </w:div>
    <w:div w:id="2078820984">
      <w:bodyDiv w:val="1"/>
      <w:marLeft w:val="0"/>
      <w:marRight w:val="0"/>
      <w:marTop w:val="0"/>
      <w:marBottom w:val="0"/>
      <w:divBdr>
        <w:top w:val="none" w:sz="0" w:space="0" w:color="auto"/>
        <w:left w:val="none" w:sz="0" w:space="0" w:color="auto"/>
        <w:bottom w:val="none" w:sz="0" w:space="0" w:color="auto"/>
        <w:right w:val="none" w:sz="0" w:space="0" w:color="auto"/>
      </w:divBdr>
      <w:divsChild>
        <w:div w:id="1685861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D12DC-DAEB-492B-8CD7-555790C62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10</TotalTime>
  <Pages>9</Pages>
  <Words>4221</Words>
  <Characters>21298</Characters>
  <Application>Microsoft Office Word</Application>
  <DocSecurity>0</DocSecurity>
  <Lines>177</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3</cp:revision>
  <cp:lastPrinted>2023-02-15T10:40:00Z</cp:lastPrinted>
  <dcterms:created xsi:type="dcterms:W3CDTF">2023-04-07T07:26:00Z</dcterms:created>
  <dcterms:modified xsi:type="dcterms:W3CDTF">2023-04-07T07:33:00Z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