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FE945" w14:textId="31C73262" w:rsidR="00B9237E" w:rsidRPr="007C48CA" w:rsidRDefault="00B9237E" w:rsidP="00B923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7C48CA">
        <w:rPr>
          <w:rFonts w:ascii="Arial" w:hAnsi="Arial" w:cs="Arial"/>
          <w:b/>
          <w:bCs/>
          <w:sz w:val="28"/>
        </w:rPr>
        <w:tab/>
      </w:r>
      <w:r w:rsidR="007C48CA" w:rsidRPr="007C48CA">
        <w:rPr>
          <w:rFonts w:ascii="Arial" w:hAnsi="Arial" w:cs="Arial"/>
          <w:b/>
          <w:bCs/>
          <w:sz w:val="28"/>
        </w:rPr>
        <w:t>R1-2300539</w:t>
      </w:r>
    </w:p>
    <w:p w14:paraId="7B64CC50" w14:textId="77777777" w:rsidR="00B9237E" w:rsidRPr="009513AC" w:rsidRDefault="00B9237E" w:rsidP="00B923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March 3</w:t>
      </w:r>
      <w:r w:rsidRPr="00544D9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177607A7" w14:textId="77777777" w:rsidR="00B97703" w:rsidRDefault="00B97703">
      <w:pPr>
        <w:rPr>
          <w:rFonts w:ascii="Arial" w:hAnsi="Arial" w:cs="Arial"/>
        </w:rPr>
      </w:pPr>
    </w:p>
    <w:p w14:paraId="26106152" w14:textId="14028446" w:rsidR="004E3939" w:rsidRPr="00062A1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F5FA0">
        <w:rPr>
          <w:rFonts w:ascii="Arial" w:hAnsi="Arial" w:cs="Arial"/>
          <w:b/>
          <w:sz w:val="22"/>
          <w:szCs w:val="22"/>
        </w:rPr>
        <w:t xml:space="preserve">[Draft] Reply LS on </w:t>
      </w:r>
      <w:r w:rsidR="00B04DA4" w:rsidRPr="00B04DA4">
        <w:rPr>
          <w:rFonts w:ascii="Arial" w:hAnsi="Arial" w:cs="Arial"/>
          <w:b/>
          <w:sz w:val="22"/>
          <w:szCs w:val="22"/>
        </w:rPr>
        <w:t>default CBR configuration</w:t>
      </w:r>
    </w:p>
    <w:p w14:paraId="5D723D7C" w14:textId="0EB3959D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4DA4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F5FA0">
        <w:rPr>
          <w:rFonts w:ascii="Arial" w:hAnsi="Arial" w:cs="Arial" w:hint="eastAsia"/>
          <w:b/>
          <w:bCs/>
          <w:sz w:val="22"/>
          <w:szCs w:val="22"/>
          <w:lang w:eastAsia="zh-CN"/>
        </w:rPr>
        <w:t>L</w:t>
      </w:r>
      <w:r w:rsidR="005F5FA0" w:rsidRPr="005F5FA0">
        <w:rPr>
          <w:rFonts w:ascii="Arial" w:hAnsi="Arial" w:cs="Arial"/>
          <w:b/>
          <w:bCs/>
          <w:sz w:val="22"/>
          <w:szCs w:val="22"/>
        </w:rPr>
        <w:t xml:space="preserve">S </w:t>
      </w:r>
      <w:r w:rsidR="005F5FA0">
        <w:rPr>
          <w:rFonts w:ascii="Arial" w:hAnsi="Arial" w:cs="Arial"/>
          <w:b/>
          <w:bCs/>
          <w:sz w:val="22"/>
          <w:szCs w:val="22"/>
        </w:rPr>
        <w:t>R1-23000</w:t>
      </w:r>
      <w:r w:rsidR="00B04DA4">
        <w:rPr>
          <w:rFonts w:ascii="Arial" w:hAnsi="Arial" w:cs="Arial"/>
          <w:b/>
          <w:bCs/>
          <w:sz w:val="22"/>
          <w:szCs w:val="22"/>
        </w:rPr>
        <w:t>16</w:t>
      </w:r>
      <w:r w:rsidR="005F5FA0">
        <w:rPr>
          <w:rFonts w:ascii="Arial" w:hAnsi="Arial" w:cs="Arial"/>
          <w:b/>
          <w:bCs/>
          <w:sz w:val="22"/>
          <w:szCs w:val="22"/>
        </w:rPr>
        <w:t>/R</w:t>
      </w:r>
      <w:r w:rsidR="00B04DA4">
        <w:rPr>
          <w:rFonts w:ascii="Arial" w:hAnsi="Arial" w:cs="Arial"/>
          <w:b/>
          <w:bCs/>
          <w:sz w:val="22"/>
          <w:szCs w:val="22"/>
        </w:rPr>
        <w:t>2</w:t>
      </w:r>
      <w:r w:rsidR="005F5FA0">
        <w:rPr>
          <w:rFonts w:ascii="Arial" w:hAnsi="Arial" w:cs="Arial"/>
          <w:b/>
          <w:bCs/>
          <w:sz w:val="22"/>
          <w:szCs w:val="22"/>
        </w:rPr>
        <w:t>-22</w:t>
      </w:r>
      <w:r w:rsidR="00B04DA4">
        <w:rPr>
          <w:rFonts w:ascii="Arial" w:hAnsi="Arial" w:cs="Arial"/>
          <w:b/>
          <w:bCs/>
          <w:sz w:val="22"/>
          <w:szCs w:val="22"/>
        </w:rPr>
        <w:t>13168</w:t>
      </w:r>
      <w:r w:rsidR="005F5FA0">
        <w:rPr>
          <w:rFonts w:ascii="Arial" w:hAnsi="Arial" w:cs="Arial"/>
          <w:b/>
          <w:bCs/>
          <w:sz w:val="22"/>
          <w:szCs w:val="22"/>
        </w:rPr>
        <w:t xml:space="preserve"> </w:t>
      </w:r>
      <w:r w:rsidR="00B04DA4" w:rsidRPr="00B04DA4">
        <w:rPr>
          <w:rFonts w:ascii="Arial" w:hAnsi="Arial" w:cs="Arial"/>
          <w:b/>
          <w:bCs/>
          <w:sz w:val="22"/>
          <w:szCs w:val="22"/>
        </w:rPr>
        <w:t>on default CBR configuration</w:t>
      </w:r>
    </w:p>
    <w:p w14:paraId="02ADAED1" w14:textId="25A9A2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B04DA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5C184990" w14:textId="6B3389CC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04DA4" w:rsidRPr="00B04DA4">
        <w:rPr>
          <w:rFonts w:ascii="Arial" w:eastAsia="Times New Roman" w:hAnsi="Arial" w:cs="Arial"/>
          <w:b/>
          <w:sz w:val="22"/>
          <w:szCs w:val="22"/>
        </w:rPr>
        <w:t>NR_SL_enh</w:t>
      </w:r>
      <w:proofErr w:type="spellEnd"/>
      <w:r w:rsidR="00B04DA4" w:rsidRPr="00B04DA4">
        <w:rPr>
          <w:rFonts w:ascii="Arial" w:eastAsia="Times New Roman" w:hAnsi="Arial" w:cs="Arial"/>
          <w:b/>
          <w:sz w:val="22"/>
          <w:szCs w:val="22"/>
        </w:rPr>
        <w:t>-Core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8CD41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</w:p>
    <w:p w14:paraId="4DBD8B3B" w14:textId="600C2B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FA0">
        <w:rPr>
          <w:rFonts w:ascii="Arial" w:hAnsi="Arial" w:cs="Arial"/>
          <w:b/>
          <w:bCs/>
          <w:sz w:val="22"/>
          <w:szCs w:val="22"/>
        </w:rPr>
        <w:t>RAN</w:t>
      </w:r>
      <w:r w:rsidR="00B04DA4">
        <w:rPr>
          <w:rFonts w:ascii="Arial" w:hAnsi="Arial" w:cs="Arial"/>
          <w:b/>
          <w:bCs/>
          <w:sz w:val="22"/>
          <w:szCs w:val="22"/>
        </w:rPr>
        <w:t>2</w:t>
      </w:r>
    </w:p>
    <w:p w14:paraId="7B933BF5" w14:textId="4DF240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03FA7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1FC7C57" w14:textId="3BB851AD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60E4C15C" w:rsidR="00F241C9" w:rsidRP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5F5FA0">
        <w:rPr>
          <w:rFonts w:ascii="Arial" w:eastAsia="宋体" w:hAnsi="Arial" w:cs="Arial"/>
          <w:lang w:eastAsia="zh-CN"/>
        </w:rPr>
        <w:t>RAN</w:t>
      </w:r>
      <w:r w:rsidR="00B04DA4">
        <w:rPr>
          <w:rFonts w:ascii="Arial" w:eastAsia="宋体" w:hAnsi="Arial" w:cs="Arial"/>
          <w:lang w:eastAsia="zh-CN"/>
        </w:rPr>
        <w:t>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B04DA4" w:rsidRPr="00B04DA4">
        <w:rPr>
          <w:rFonts w:ascii="Arial" w:eastAsia="宋体" w:hAnsi="Arial" w:cs="Arial"/>
          <w:lang w:eastAsia="zh-CN"/>
        </w:rPr>
        <w:t>R1-2300016/R2-2213168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Pr="00F241C9">
        <w:rPr>
          <w:rFonts w:ascii="Arial" w:eastAsia="宋体" w:hAnsi="Arial" w:cs="Arial" w:hint="eastAsia"/>
          <w:lang w:eastAsia="zh-CN"/>
        </w:rPr>
        <w:t xml:space="preserve">on </w:t>
      </w:r>
      <w:r w:rsidR="00B04DA4" w:rsidRPr="00B04DA4">
        <w:rPr>
          <w:rFonts w:ascii="Arial" w:eastAsia="宋体" w:hAnsi="Arial" w:cs="Arial"/>
          <w:lang w:eastAsia="zh-CN"/>
        </w:rPr>
        <w:t>default CBR configuration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8B9C5E9" w14:textId="43797160" w:rsidR="00F241C9" w:rsidRDefault="00F241C9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</w:p>
    <w:p w14:paraId="017205CE" w14:textId="15831888" w:rsidR="005F5FA0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would like to provide the following answers to RAN</w:t>
      </w:r>
      <w:r w:rsidR="00B04DA4">
        <w:rPr>
          <w:rFonts w:ascii="Arial" w:eastAsia="宋体" w:hAnsi="Arial" w:cs="Arial"/>
          <w:lang w:val="en-US" w:eastAsia="zh-CN"/>
        </w:rPr>
        <w:t>2</w:t>
      </w:r>
      <w:r>
        <w:rPr>
          <w:rFonts w:ascii="Arial" w:eastAsia="宋体" w:hAnsi="Arial" w:cs="Arial"/>
          <w:lang w:val="en-US" w:eastAsia="zh-CN"/>
        </w:rPr>
        <w:t xml:space="preserve"> questions:</w:t>
      </w:r>
    </w:p>
    <w:p w14:paraId="61D1B9C2" w14:textId="77777777" w:rsidR="00B04DA4" w:rsidRPr="002A69DF" w:rsidRDefault="00B04DA4" w:rsidP="00B04DA4">
      <w:pPr>
        <w:spacing w:before="180" w:afterLines="100" w:after="240"/>
        <w:rPr>
          <w:rFonts w:ascii="Arial" w:hAnsi="Arial" w:cs="Arial"/>
          <w:lang w:val="en-US" w:eastAsia="zh-CN"/>
        </w:rPr>
      </w:pPr>
      <w:r w:rsidRPr="00024155">
        <w:rPr>
          <w:rFonts w:ascii="Arial" w:hAnsi="Arial" w:cs="Arial" w:hint="eastAsia"/>
          <w:b/>
          <w:bCs/>
          <w:lang w:eastAsia="zh-CN"/>
        </w:rPr>
        <w:t>Q</w:t>
      </w:r>
      <w:r w:rsidRPr="00024155">
        <w:rPr>
          <w:rFonts w:ascii="Arial" w:hAnsi="Arial" w:cs="Arial"/>
          <w:b/>
          <w:bCs/>
          <w:lang w:eastAsia="zh-CN"/>
        </w:rPr>
        <w:t>1</w:t>
      </w:r>
      <w:r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/>
          <w:bCs/>
          <w:lang w:eastAsia="zh-CN"/>
        </w:rPr>
        <w:t>When UE performs full sensing in R16/17 normal resource pool and has full sensing result available, is it a valid case that UE has no CBR measurement results and makes use of R16 default CBR for congestion control?</w:t>
      </w:r>
      <w:r w:rsidDel="00CD0B80">
        <w:rPr>
          <w:rFonts w:ascii="Arial" w:hAnsi="Arial" w:cs="Arial"/>
          <w:bCs/>
          <w:lang w:eastAsia="zh-CN"/>
        </w:rPr>
        <w:t xml:space="preserve"> </w:t>
      </w:r>
    </w:p>
    <w:p w14:paraId="263C851A" w14:textId="317818AF" w:rsidR="00B04DA4" w:rsidRPr="00B04DA4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zh-CN"/>
        </w:rPr>
      </w:pPr>
      <w:r w:rsidRPr="00B04DA4">
        <w:rPr>
          <w:rFonts w:ascii="Arial" w:hAnsi="Arial" w:cs="Arial"/>
          <w:bCs/>
          <w:lang w:eastAsia="zh-CN"/>
        </w:rPr>
        <w:t>[Answer]</w:t>
      </w:r>
      <w:r w:rsidR="008026AF">
        <w:rPr>
          <w:rFonts w:ascii="Arial" w:hAnsi="Arial" w:cs="Arial"/>
          <w:bCs/>
          <w:lang w:eastAsia="zh-CN"/>
        </w:rPr>
        <w:t xml:space="preserve"> No. If full sensing is performed and full sensing result is available in a normal resource pool, UE shall be able to obtain the CBR measurement results in the resource pool. </w:t>
      </w:r>
    </w:p>
    <w:p w14:paraId="043605B8" w14:textId="77777777" w:rsidR="005F5FA0" w:rsidRPr="00B04DA4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26F8374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5FA0">
        <w:rPr>
          <w:rFonts w:ascii="Arial" w:hAnsi="Arial" w:cs="Arial"/>
          <w:b/>
          <w:lang w:eastAsia="zh-CN"/>
        </w:rPr>
        <w:t>RAN4</w:t>
      </w:r>
      <w:r w:rsidR="001F6DB7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2B6332DE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5F5FA0">
        <w:rPr>
          <w:rFonts w:ascii="Arial" w:hAnsi="Arial" w:cs="Arial"/>
          <w:lang w:val="en-US" w:eastAsia="zh-CN"/>
        </w:rPr>
        <w:t>RAN</w:t>
      </w:r>
      <w:r w:rsidR="008026AF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A631B8" w14:textId="77777777" w:rsidR="004F1D09" w:rsidRPr="002F1940" w:rsidRDefault="004F1D09" w:rsidP="004F1D09">
      <w:r>
        <w:rPr>
          <w:rFonts w:ascii="Arial" w:hAnsi="Arial" w:cs="Arial"/>
          <w:bCs/>
          <w:color w:val="000000"/>
        </w:rPr>
        <w:t>TSG-WG1 Meeting #112bis-e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  <w:lang w:eastAsia="zh-CN"/>
        </w:rPr>
        <w:t>17</w:t>
      </w:r>
      <w:proofErr w:type="spellStart"/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proofErr w:type="spellEnd"/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 xml:space="preserve">April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April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Online</w:t>
      </w:r>
    </w:p>
    <w:p w14:paraId="4D03AF14" w14:textId="2445FBED" w:rsidR="004F1D09" w:rsidRPr="002F1940" w:rsidRDefault="004F1D09" w:rsidP="004F1D09">
      <w:r>
        <w:rPr>
          <w:rFonts w:ascii="Arial" w:hAnsi="Arial" w:cs="Arial"/>
          <w:bCs/>
          <w:color w:val="000000"/>
        </w:rPr>
        <w:t>TSG-WG1 Meeting #113</w:t>
      </w:r>
      <w:r>
        <w:rPr>
          <w:rFonts w:ascii="Arial" w:hAnsi="Arial" w:cs="Arial"/>
          <w:bCs/>
          <w:color w:val="000000"/>
        </w:rPr>
        <w:tab/>
        <w:t>22</w:t>
      </w:r>
      <w:r w:rsidRPr="004F1D09">
        <w:rPr>
          <w:rFonts w:ascii="Arial" w:hAnsi="Arial" w:cs="Arial"/>
          <w:bCs/>
          <w:color w:val="000000"/>
          <w:vertAlign w:val="superscript"/>
        </w:rPr>
        <w:t>nd</w:t>
      </w:r>
      <w:r>
        <w:rPr>
          <w:rFonts w:ascii="Arial" w:hAnsi="Arial" w:cs="Arial"/>
          <w:bCs/>
          <w:color w:val="000000"/>
        </w:rPr>
        <w:t xml:space="preserve"> May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4F1D09">
        <w:rPr>
          <w:rFonts w:ascii="Arial" w:hAnsi="Arial" w:cs="Arial"/>
          <w:bCs/>
          <w:color w:val="000000"/>
        </w:rPr>
        <w:t>Incheon , KR</w:t>
      </w:r>
    </w:p>
    <w:p w14:paraId="04758DB9" w14:textId="77777777" w:rsidR="00935283" w:rsidRPr="002F1940" w:rsidRDefault="00935283" w:rsidP="002F1940"/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FAAC3" w14:textId="77777777" w:rsidR="00696155" w:rsidRDefault="00696155">
      <w:pPr>
        <w:spacing w:after="0"/>
      </w:pPr>
      <w:r>
        <w:separator/>
      </w:r>
    </w:p>
  </w:endnote>
  <w:endnote w:type="continuationSeparator" w:id="0">
    <w:p w14:paraId="3225EF26" w14:textId="77777777" w:rsidR="00696155" w:rsidRDefault="006961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20B12" w14:textId="77777777" w:rsidR="00696155" w:rsidRDefault="00696155">
      <w:pPr>
        <w:spacing w:after="0"/>
      </w:pPr>
      <w:r>
        <w:separator/>
      </w:r>
    </w:p>
  </w:footnote>
  <w:footnote w:type="continuationSeparator" w:id="0">
    <w:p w14:paraId="7F0C10DB" w14:textId="77777777" w:rsidR="00696155" w:rsidRDefault="006961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5"/>
  </w:num>
  <w:num w:numId="9">
    <w:abstractNumId w:val="8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36E"/>
    <w:rsid w:val="00017F23"/>
    <w:rsid w:val="00024FF1"/>
    <w:rsid w:val="00046475"/>
    <w:rsid w:val="00062A1F"/>
    <w:rsid w:val="000F6242"/>
    <w:rsid w:val="00107D58"/>
    <w:rsid w:val="00181A7A"/>
    <w:rsid w:val="0019591D"/>
    <w:rsid w:val="00195F24"/>
    <w:rsid w:val="001B59D8"/>
    <w:rsid w:val="001D4906"/>
    <w:rsid w:val="001E1007"/>
    <w:rsid w:val="001F6DB7"/>
    <w:rsid w:val="00207346"/>
    <w:rsid w:val="00253F11"/>
    <w:rsid w:val="002C4DCE"/>
    <w:rsid w:val="002F1940"/>
    <w:rsid w:val="00336D42"/>
    <w:rsid w:val="00354492"/>
    <w:rsid w:val="00383545"/>
    <w:rsid w:val="003F0AB2"/>
    <w:rsid w:val="004043B1"/>
    <w:rsid w:val="00433500"/>
    <w:rsid w:val="00433F71"/>
    <w:rsid w:val="00440D43"/>
    <w:rsid w:val="004B361D"/>
    <w:rsid w:val="004E3939"/>
    <w:rsid w:val="004F1D09"/>
    <w:rsid w:val="005E1885"/>
    <w:rsid w:val="005F5FA0"/>
    <w:rsid w:val="006308C5"/>
    <w:rsid w:val="006560DD"/>
    <w:rsid w:val="00684432"/>
    <w:rsid w:val="00696155"/>
    <w:rsid w:val="006D1330"/>
    <w:rsid w:val="006D5024"/>
    <w:rsid w:val="006F5E1F"/>
    <w:rsid w:val="007530ED"/>
    <w:rsid w:val="00773AEC"/>
    <w:rsid w:val="007A3583"/>
    <w:rsid w:val="007C48CA"/>
    <w:rsid w:val="007F4F92"/>
    <w:rsid w:val="008026AF"/>
    <w:rsid w:val="008438BA"/>
    <w:rsid w:val="00871848"/>
    <w:rsid w:val="008B04B3"/>
    <w:rsid w:val="008D11CC"/>
    <w:rsid w:val="008D772F"/>
    <w:rsid w:val="00904234"/>
    <w:rsid w:val="009104B0"/>
    <w:rsid w:val="00912E09"/>
    <w:rsid w:val="00935283"/>
    <w:rsid w:val="0099764C"/>
    <w:rsid w:val="00A41438"/>
    <w:rsid w:val="00A573CA"/>
    <w:rsid w:val="00AD43D6"/>
    <w:rsid w:val="00AE742C"/>
    <w:rsid w:val="00AF45A7"/>
    <w:rsid w:val="00B019FA"/>
    <w:rsid w:val="00B04DA4"/>
    <w:rsid w:val="00B91BBD"/>
    <w:rsid w:val="00B9237E"/>
    <w:rsid w:val="00B97703"/>
    <w:rsid w:val="00BC6ADF"/>
    <w:rsid w:val="00C10618"/>
    <w:rsid w:val="00CB1583"/>
    <w:rsid w:val="00CE10DC"/>
    <w:rsid w:val="00CF6087"/>
    <w:rsid w:val="00D10F77"/>
    <w:rsid w:val="00D21293"/>
    <w:rsid w:val="00E144E8"/>
    <w:rsid w:val="00E33558"/>
    <w:rsid w:val="00E64DC6"/>
    <w:rsid w:val="00E6592B"/>
    <w:rsid w:val="00F241C9"/>
    <w:rsid w:val="00F428A3"/>
    <w:rsid w:val="00F86595"/>
    <w:rsid w:val="00FC3625"/>
    <w:rsid w:val="00FD7323"/>
    <w:rsid w:val="00FE2D64"/>
    <w:rsid w:val="00FE32D5"/>
    <w:rsid w:val="00FF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2</cp:revision>
  <cp:lastPrinted>2002-04-23T07:10:00Z</cp:lastPrinted>
  <dcterms:created xsi:type="dcterms:W3CDTF">2023-02-17T07:06:00Z</dcterms:created>
  <dcterms:modified xsi:type="dcterms:W3CDTF">2023-02-17T07:06:00Z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